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Override PartName="/word/diagrams/drawing5.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diagrams/layout5.xml" ContentType="application/vnd.openxmlformats-officedocument.drawingml.diagramLayout+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83E" w:rsidRPr="008432BD" w:rsidRDefault="00A8783E" w:rsidP="00A8783E">
      <w:pPr>
        <w:ind w:left="284"/>
        <w:jc w:val="center"/>
        <w:rPr>
          <w:b/>
          <w:sz w:val="28"/>
          <w:szCs w:val="28"/>
          <w:lang w:val="uk-UA"/>
        </w:rPr>
      </w:pPr>
      <w:r w:rsidRPr="008432BD">
        <w:rPr>
          <w:b/>
          <w:sz w:val="28"/>
          <w:szCs w:val="28"/>
          <w:lang w:val="uk-UA"/>
        </w:rPr>
        <w:t>МІНІСТЕРСТВО ОСВІТИ І НАУКИ УКРАЇНИ</w:t>
      </w:r>
    </w:p>
    <w:p w:rsidR="00A8783E" w:rsidRPr="008432BD" w:rsidRDefault="00A8783E" w:rsidP="00A8783E">
      <w:pPr>
        <w:ind w:left="284"/>
        <w:jc w:val="center"/>
        <w:rPr>
          <w:b/>
          <w:sz w:val="28"/>
          <w:szCs w:val="28"/>
          <w:lang w:val="uk-UA"/>
        </w:rPr>
      </w:pPr>
      <w:r w:rsidRPr="008432BD">
        <w:rPr>
          <w:b/>
          <w:sz w:val="28"/>
          <w:szCs w:val="28"/>
          <w:lang w:val="uk-UA"/>
        </w:rPr>
        <w:t>ЗАПОРІЗЬКИЙ НАЦІОНАЛЬНИЙ УНІВЕРСИТЕТ</w:t>
      </w:r>
    </w:p>
    <w:p w:rsidR="00A8783E" w:rsidRPr="008432BD" w:rsidRDefault="00A8783E" w:rsidP="00A8783E">
      <w:pPr>
        <w:ind w:left="284"/>
        <w:jc w:val="center"/>
        <w:rPr>
          <w:b/>
          <w:sz w:val="28"/>
          <w:szCs w:val="28"/>
          <w:lang w:val="uk-UA"/>
        </w:rPr>
      </w:pPr>
      <w:r w:rsidRPr="008432BD">
        <w:rPr>
          <w:b/>
          <w:sz w:val="28"/>
          <w:szCs w:val="28"/>
          <w:lang w:val="uk-UA"/>
        </w:rPr>
        <w:t>ЮРИДИЧНИЙ ФАКУЛЬТЕТ</w:t>
      </w:r>
    </w:p>
    <w:p w:rsidR="00A8783E" w:rsidRPr="008432BD" w:rsidRDefault="00A8783E" w:rsidP="00A8783E">
      <w:pPr>
        <w:ind w:left="284"/>
        <w:jc w:val="center"/>
        <w:rPr>
          <w:sz w:val="28"/>
          <w:szCs w:val="28"/>
          <w:lang w:val="uk-UA"/>
        </w:rPr>
      </w:pPr>
    </w:p>
    <w:p w:rsidR="00A8783E" w:rsidRPr="008432BD" w:rsidRDefault="00601622" w:rsidP="00A8783E">
      <w:pPr>
        <w:ind w:left="284"/>
        <w:jc w:val="center"/>
        <w:rPr>
          <w:sz w:val="28"/>
          <w:szCs w:val="28"/>
          <w:lang w:val="uk-UA"/>
        </w:rPr>
      </w:pPr>
      <w:r>
        <w:rPr>
          <w:sz w:val="28"/>
          <w:szCs w:val="28"/>
          <w:u w:val="single"/>
          <w:lang w:val="uk-UA"/>
        </w:rPr>
        <w:t>Кафедра а</w:t>
      </w:r>
      <w:r w:rsidR="00FE1E59">
        <w:rPr>
          <w:sz w:val="28"/>
          <w:szCs w:val="28"/>
          <w:u w:val="single"/>
          <w:lang w:val="uk-UA"/>
        </w:rPr>
        <w:t>дміністративн</w:t>
      </w:r>
      <w:r>
        <w:rPr>
          <w:sz w:val="28"/>
          <w:szCs w:val="28"/>
          <w:u w:val="single"/>
          <w:lang w:val="uk-UA"/>
        </w:rPr>
        <w:t>ого</w:t>
      </w:r>
      <w:r w:rsidR="00FE1E59">
        <w:rPr>
          <w:sz w:val="28"/>
          <w:szCs w:val="28"/>
          <w:u w:val="single"/>
          <w:lang w:val="uk-UA"/>
        </w:rPr>
        <w:t xml:space="preserve"> та господарськ</w:t>
      </w:r>
      <w:r>
        <w:rPr>
          <w:sz w:val="28"/>
          <w:szCs w:val="28"/>
          <w:u w:val="single"/>
          <w:lang w:val="uk-UA"/>
        </w:rPr>
        <w:t>ого</w:t>
      </w:r>
      <w:r w:rsidR="00A8783E" w:rsidRPr="008432BD">
        <w:rPr>
          <w:sz w:val="28"/>
          <w:szCs w:val="28"/>
          <w:u w:val="single"/>
          <w:lang w:val="uk-UA"/>
        </w:rPr>
        <w:t xml:space="preserve"> прав</w:t>
      </w:r>
      <w:r>
        <w:rPr>
          <w:sz w:val="28"/>
          <w:szCs w:val="28"/>
          <w:u w:val="single"/>
          <w:lang w:val="uk-UA"/>
        </w:rPr>
        <w:t>а</w:t>
      </w:r>
    </w:p>
    <w:p w:rsidR="00A8783E" w:rsidRPr="008432BD" w:rsidRDefault="00A8783E" w:rsidP="00A8783E">
      <w:pPr>
        <w:ind w:left="284"/>
        <w:jc w:val="center"/>
        <w:rPr>
          <w:sz w:val="16"/>
          <w:szCs w:val="24"/>
          <w:lang w:val="uk-UA"/>
        </w:rPr>
      </w:pPr>
      <w:r w:rsidRPr="008432BD">
        <w:rPr>
          <w:sz w:val="16"/>
          <w:szCs w:val="24"/>
          <w:lang w:val="uk-UA"/>
        </w:rPr>
        <w:t>(повна назва кафедри)</w:t>
      </w: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b/>
          <w:sz w:val="36"/>
          <w:szCs w:val="36"/>
          <w:lang w:val="uk-UA"/>
        </w:rPr>
      </w:pPr>
      <w:r w:rsidRPr="008432BD">
        <w:rPr>
          <w:b/>
          <w:sz w:val="36"/>
          <w:szCs w:val="36"/>
          <w:lang w:val="uk-UA"/>
        </w:rPr>
        <w:t>Кваліфікаційна робота</w:t>
      </w:r>
    </w:p>
    <w:p w:rsidR="00A8783E" w:rsidRPr="008432BD" w:rsidRDefault="00A8783E" w:rsidP="00A8783E">
      <w:pPr>
        <w:ind w:left="284"/>
        <w:jc w:val="center"/>
        <w:rPr>
          <w:sz w:val="28"/>
          <w:szCs w:val="24"/>
          <w:u w:val="single"/>
          <w:lang w:val="uk-UA"/>
        </w:rPr>
      </w:pPr>
      <w:r w:rsidRPr="008432BD">
        <w:rPr>
          <w:sz w:val="28"/>
          <w:szCs w:val="24"/>
          <w:u w:val="single"/>
          <w:lang w:val="uk-UA"/>
        </w:rPr>
        <w:t>магістра</w:t>
      </w:r>
    </w:p>
    <w:p w:rsidR="00A8783E" w:rsidRPr="008432BD" w:rsidRDefault="00A8783E" w:rsidP="00A8783E">
      <w:pPr>
        <w:ind w:left="284"/>
        <w:jc w:val="center"/>
        <w:rPr>
          <w:sz w:val="16"/>
          <w:szCs w:val="24"/>
          <w:lang w:val="uk-UA"/>
        </w:rPr>
      </w:pPr>
      <w:r w:rsidRPr="008432BD">
        <w:rPr>
          <w:sz w:val="16"/>
          <w:szCs w:val="24"/>
          <w:lang w:val="uk-UA"/>
        </w:rPr>
        <w:t>(рівень вищої освіти)</w:t>
      </w: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28"/>
          <w:szCs w:val="28"/>
          <w:lang w:val="uk-UA"/>
        </w:rPr>
      </w:pPr>
    </w:p>
    <w:p w:rsidR="00A8783E" w:rsidRPr="00A8783E" w:rsidRDefault="00601622" w:rsidP="00601622">
      <w:pPr>
        <w:pStyle w:val="HTML"/>
        <w:shd w:val="clear" w:color="auto" w:fill="FFFFFF"/>
        <w:jc w:val="center"/>
        <w:rPr>
          <w:rFonts w:ascii="Times New Roman" w:hAnsi="Times New Roman" w:cs="Times New Roman"/>
          <w:sz w:val="28"/>
          <w:szCs w:val="28"/>
        </w:rPr>
      </w:pPr>
      <w:r w:rsidRPr="00A8783E">
        <w:rPr>
          <w:rFonts w:ascii="Times New Roman" w:hAnsi="Times New Roman" w:cs="Times New Roman"/>
          <w:sz w:val="28"/>
          <w:szCs w:val="28"/>
        </w:rPr>
        <w:t>На тему:</w:t>
      </w:r>
      <w:r w:rsidR="00A8783E" w:rsidRPr="00A8783E">
        <w:rPr>
          <w:rFonts w:ascii="Times New Roman" w:eastAsia="Calibri" w:hAnsi="Times New Roman" w:cs="Times New Roman"/>
          <w:sz w:val="28"/>
          <w:szCs w:val="28"/>
          <w:lang w:eastAsia="en-US"/>
        </w:rPr>
        <w:t xml:space="preserve"> </w:t>
      </w:r>
      <w:r>
        <w:rPr>
          <w:rFonts w:ascii="Times New Roman" w:hAnsi="Times New Roman" w:cs="Times New Roman"/>
          <w:bCs/>
          <w:sz w:val="28"/>
          <w:szCs w:val="28"/>
          <w:lang w:val="ru-RU"/>
        </w:rPr>
        <w:t>П</w:t>
      </w:r>
      <w:r w:rsidRPr="002C1BA7">
        <w:rPr>
          <w:rFonts w:ascii="Times New Roman" w:hAnsi="Times New Roman" w:cs="Times New Roman"/>
          <w:bCs/>
          <w:sz w:val="28"/>
          <w:szCs w:val="28"/>
          <w:lang w:val="ru-RU"/>
        </w:rPr>
        <w:t xml:space="preserve">равові засади інвестиційної діяльності в </w:t>
      </w:r>
      <w:r>
        <w:rPr>
          <w:rFonts w:ascii="Times New Roman" w:hAnsi="Times New Roman" w:cs="Times New Roman"/>
          <w:bCs/>
          <w:sz w:val="28"/>
          <w:szCs w:val="28"/>
          <w:lang w:val="ru-RU"/>
        </w:rPr>
        <w:t>У</w:t>
      </w:r>
      <w:r w:rsidRPr="002C1BA7">
        <w:rPr>
          <w:rFonts w:ascii="Times New Roman" w:hAnsi="Times New Roman" w:cs="Times New Roman"/>
          <w:bCs/>
          <w:sz w:val="28"/>
          <w:szCs w:val="28"/>
          <w:lang w:val="ru-RU"/>
        </w:rPr>
        <w:t>країні</w:t>
      </w:r>
      <w:r w:rsidR="002C1BA7" w:rsidRPr="00A8783E">
        <w:rPr>
          <w:rFonts w:ascii="Times New Roman" w:hAnsi="Times New Roman" w:cs="Times New Roman"/>
          <w:sz w:val="28"/>
          <w:szCs w:val="28"/>
        </w:rPr>
        <w:t>.</w:t>
      </w:r>
    </w:p>
    <w:p w:rsidR="00A8783E" w:rsidRPr="008432BD" w:rsidRDefault="00A8783E" w:rsidP="00A8783E">
      <w:pPr>
        <w:spacing w:after="200" w:line="276" w:lineRule="auto"/>
        <w:ind w:left="284"/>
        <w:jc w:val="left"/>
        <w:rPr>
          <w:sz w:val="28"/>
          <w:szCs w:val="24"/>
          <w:lang w:val="uk-UA"/>
        </w:rPr>
      </w:pPr>
    </w:p>
    <w:p w:rsidR="00A8783E" w:rsidRPr="008432BD" w:rsidRDefault="00A8783E" w:rsidP="00A8783E">
      <w:pPr>
        <w:ind w:left="284"/>
        <w:jc w:val="center"/>
        <w:rPr>
          <w:sz w:val="28"/>
          <w:szCs w:val="24"/>
          <w:lang w:val="uk-UA"/>
        </w:rPr>
      </w:pPr>
    </w:p>
    <w:p w:rsidR="00A8783E" w:rsidRPr="008432BD" w:rsidRDefault="00A8783E" w:rsidP="00A8783E">
      <w:pPr>
        <w:ind w:left="284"/>
        <w:jc w:val="center"/>
        <w:rPr>
          <w:sz w:val="28"/>
          <w:szCs w:val="24"/>
          <w:lang w:val="uk-UA"/>
        </w:rPr>
      </w:pPr>
    </w:p>
    <w:p w:rsidR="00A8783E" w:rsidRPr="008432BD" w:rsidRDefault="00A8783E" w:rsidP="00A8783E">
      <w:pPr>
        <w:ind w:left="284"/>
        <w:jc w:val="center"/>
        <w:rPr>
          <w:sz w:val="28"/>
          <w:szCs w:val="24"/>
          <w:lang w:val="uk-UA"/>
        </w:rPr>
      </w:pPr>
    </w:p>
    <w:p w:rsidR="00A8783E" w:rsidRPr="008432BD" w:rsidRDefault="00A8783E" w:rsidP="00A8783E">
      <w:pPr>
        <w:ind w:left="284"/>
        <w:jc w:val="center"/>
        <w:rPr>
          <w:sz w:val="28"/>
          <w:szCs w:val="24"/>
          <w:lang w:val="uk-UA"/>
        </w:rPr>
      </w:pPr>
    </w:p>
    <w:p w:rsidR="00A8783E" w:rsidRPr="008432BD" w:rsidRDefault="00A8783E" w:rsidP="00A8783E">
      <w:pPr>
        <w:ind w:left="284"/>
        <w:jc w:val="center"/>
        <w:rPr>
          <w:sz w:val="28"/>
          <w:szCs w:val="24"/>
          <w:lang w:val="uk-UA"/>
        </w:rPr>
      </w:pPr>
    </w:p>
    <w:p w:rsidR="001046C6" w:rsidRDefault="001046C6" w:rsidP="00A8783E">
      <w:pPr>
        <w:ind w:left="284"/>
        <w:jc w:val="left"/>
        <w:rPr>
          <w:sz w:val="28"/>
          <w:szCs w:val="24"/>
          <w:lang w:val="uk-UA"/>
        </w:rPr>
      </w:pPr>
      <w:r>
        <w:rPr>
          <w:sz w:val="28"/>
          <w:szCs w:val="24"/>
          <w:lang w:val="uk-UA"/>
        </w:rPr>
        <w:t>Виконала</w:t>
      </w:r>
      <w:r w:rsidR="00A8783E" w:rsidRPr="008432BD">
        <w:rPr>
          <w:sz w:val="28"/>
          <w:szCs w:val="24"/>
          <w:lang w:val="uk-UA"/>
        </w:rPr>
        <w:t>: слухач магістратури</w:t>
      </w:r>
    </w:p>
    <w:p w:rsidR="00A8783E" w:rsidRPr="008432BD" w:rsidRDefault="00A8783E" w:rsidP="00A8783E">
      <w:pPr>
        <w:ind w:left="284"/>
        <w:jc w:val="left"/>
        <w:rPr>
          <w:sz w:val="28"/>
          <w:szCs w:val="24"/>
          <w:lang w:val="uk-UA"/>
        </w:rPr>
      </w:pPr>
      <w:r w:rsidRPr="008432BD">
        <w:rPr>
          <w:sz w:val="28"/>
          <w:szCs w:val="24"/>
          <w:lang w:val="uk-UA"/>
        </w:rPr>
        <w:t>спеціальності 081 Право, освітньої програми Правознавство</w:t>
      </w:r>
    </w:p>
    <w:p w:rsidR="00A8783E" w:rsidRPr="008432BD" w:rsidRDefault="00A8783E" w:rsidP="00A8783E">
      <w:pPr>
        <w:ind w:left="284"/>
        <w:jc w:val="left"/>
        <w:rPr>
          <w:sz w:val="16"/>
          <w:szCs w:val="24"/>
          <w:lang w:val="uk-UA"/>
        </w:rPr>
      </w:pPr>
      <w:r w:rsidRPr="008432BD">
        <w:rPr>
          <w:sz w:val="16"/>
          <w:szCs w:val="24"/>
          <w:lang w:val="uk-UA"/>
        </w:rPr>
        <w:t>(шифр і назва спеціальності)</w:t>
      </w:r>
    </w:p>
    <w:p w:rsidR="00A8783E" w:rsidRPr="008432BD" w:rsidRDefault="00A8783E" w:rsidP="00A8783E">
      <w:pPr>
        <w:ind w:left="284"/>
        <w:jc w:val="left"/>
        <w:rPr>
          <w:sz w:val="16"/>
          <w:szCs w:val="24"/>
          <w:lang w:val="uk-UA"/>
        </w:rPr>
      </w:pPr>
    </w:p>
    <w:p w:rsidR="00A8783E" w:rsidRPr="008432BD" w:rsidRDefault="00A8783E" w:rsidP="00A8783E">
      <w:pPr>
        <w:ind w:left="284"/>
        <w:jc w:val="left"/>
        <w:rPr>
          <w:sz w:val="28"/>
          <w:szCs w:val="28"/>
          <w:lang w:val="uk-UA"/>
        </w:rPr>
      </w:pPr>
      <w:r w:rsidRPr="008432BD">
        <w:rPr>
          <w:sz w:val="28"/>
          <w:szCs w:val="28"/>
          <w:lang w:val="uk-UA"/>
        </w:rPr>
        <w:t>_____________</w:t>
      </w:r>
      <w:r w:rsidR="00FE1E59">
        <w:rPr>
          <w:sz w:val="28"/>
          <w:szCs w:val="28"/>
          <w:lang w:val="uk-UA"/>
        </w:rPr>
        <w:t xml:space="preserve">В. </w:t>
      </w:r>
      <w:r w:rsidR="002C1BA7">
        <w:rPr>
          <w:sz w:val="28"/>
          <w:szCs w:val="28"/>
          <w:lang w:val="uk-UA"/>
        </w:rPr>
        <w:t>Ю.  Олійник</w:t>
      </w:r>
      <w:r w:rsidRPr="008432BD">
        <w:rPr>
          <w:sz w:val="28"/>
          <w:szCs w:val="28"/>
          <w:lang w:val="uk-UA"/>
        </w:rPr>
        <w:t xml:space="preserve"> ______________________</w:t>
      </w:r>
    </w:p>
    <w:p w:rsidR="00A8783E" w:rsidRPr="008432BD" w:rsidRDefault="00A8783E" w:rsidP="00A8783E">
      <w:pPr>
        <w:ind w:left="284"/>
        <w:rPr>
          <w:b/>
          <w:sz w:val="24"/>
          <w:szCs w:val="24"/>
          <w:lang w:val="uk-UA"/>
        </w:rPr>
      </w:pPr>
      <w:r w:rsidRPr="008432BD">
        <w:rPr>
          <w:bCs/>
          <w:sz w:val="24"/>
          <w:szCs w:val="24"/>
          <w:vertAlign w:val="superscript"/>
          <w:lang w:val="uk-UA"/>
        </w:rPr>
        <w:t>(ініціали  та прізвище)</w:t>
      </w:r>
    </w:p>
    <w:p w:rsidR="00A8783E" w:rsidRPr="008432BD" w:rsidRDefault="00A8783E" w:rsidP="00A8783E">
      <w:pPr>
        <w:ind w:left="284"/>
        <w:jc w:val="left"/>
        <w:rPr>
          <w:sz w:val="28"/>
          <w:szCs w:val="24"/>
          <w:u w:val="single"/>
          <w:lang w:val="uk-UA"/>
        </w:rPr>
      </w:pPr>
      <w:r w:rsidRPr="008432BD">
        <w:rPr>
          <w:sz w:val="28"/>
          <w:szCs w:val="24"/>
          <w:u w:val="single"/>
          <w:lang w:val="uk-UA"/>
        </w:rPr>
        <w:t>Керівник:</w:t>
      </w:r>
      <w:r w:rsidR="00FE1E59">
        <w:rPr>
          <w:sz w:val="28"/>
          <w:szCs w:val="24"/>
          <w:u w:val="single"/>
          <w:lang w:val="uk-UA"/>
        </w:rPr>
        <w:t xml:space="preserve"> доцент</w:t>
      </w:r>
      <w:r w:rsidRPr="008432BD">
        <w:rPr>
          <w:sz w:val="28"/>
          <w:szCs w:val="24"/>
          <w:u w:val="single"/>
          <w:lang w:val="uk-UA"/>
        </w:rPr>
        <w:t xml:space="preserve">, </w:t>
      </w:r>
      <w:r w:rsidR="00FE1E59">
        <w:rPr>
          <w:sz w:val="28"/>
          <w:szCs w:val="24"/>
          <w:u w:val="single"/>
          <w:lang w:val="uk-UA"/>
        </w:rPr>
        <w:t>доцент к</w:t>
      </w:r>
      <w:r w:rsidRPr="008432BD">
        <w:rPr>
          <w:sz w:val="28"/>
          <w:szCs w:val="24"/>
          <w:u w:val="single"/>
          <w:lang w:val="uk-UA"/>
        </w:rPr>
        <w:t xml:space="preserve">.ю.н. </w:t>
      </w:r>
      <w:r w:rsidR="00FE1E59">
        <w:rPr>
          <w:sz w:val="28"/>
          <w:szCs w:val="24"/>
          <w:u w:val="single"/>
          <w:lang w:val="uk-UA"/>
        </w:rPr>
        <w:t>Сидоров  Я</w:t>
      </w:r>
      <w:r w:rsidRPr="008432BD">
        <w:rPr>
          <w:sz w:val="28"/>
          <w:szCs w:val="24"/>
          <w:u w:val="single"/>
          <w:lang w:val="uk-UA"/>
        </w:rPr>
        <w:t>.</w:t>
      </w:r>
      <w:r w:rsidR="00FE1E59">
        <w:rPr>
          <w:sz w:val="28"/>
          <w:szCs w:val="24"/>
          <w:u w:val="single"/>
          <w:lang w:val="uk-UA"/>
        </w:rPr>
        <w:t>О</w:t>
      </w:r>
      <w:r w:rsidRPr="008432BD">
        <w:rPr>
          <w:sz w:val="28"/>
          <w:szCs w:val="24"/>
          <w:u w:val="single"/>
          <w:lang w:val="uk-UA"/>
        </w:rPr>
        <w:t xml:space="preserve">. </w:t>
      </w:r>
    </w:p>
    <w:p w:rsidR="00A8783E" w:rsidRPr="008432BD" w:rsidRDefault="00A8783E" w:rsidP="00A8783E">
      <w:pPr>
        <w:ind w:left="284"/>
        <w:jc w:val="left"/>
        <w:rPr>
          <w:sz w:val="16"/>
          <w:szCs w:val="24"/>
          <w:lang w:val="uk-UA"/>
        </w:rPr>
      </w:pPr>
      <w:r w:rsidRPr="008432BD">
        <w:rPr>
          <w:sz w:val="16"/>
          <w:szCs w:val="24"/>
          <w:lang w:val="uk-UA"/>
        </w:rPr>
        <w:t xml:space="preserve">(посада, вчене звання, науковий ступінь, прізвище та ініціали)   </w:t>
      </w:r>
    </w:p>
    <w:p w:rsidR="00A8783E" w:rsidRPr="008432BD" w:rsidRDefault="00A8783E" w:rsidP="00A8783E">
      <w:pPr>
        <w:ind w:left="284"/>
        <w:jc w:val="left"/>
        <w:rPr>
          <w:sz w:val="28"/>
          <w:szCs w:val="24"/>
          <w:u w:val="single"/>
          <w:lang w:val="uk-UA"/>
        </w:rPr>
      </w:pPr>
      <w:r w:rsidRPr="008432BD">
        <w:rPr>
          <w:sz w:val="28"/>
          <w:szCs w:val="24"/>
          <w:u w:val="single"/>
          <w:lang w:val="uk-UA"/>
        </w:rPr>
        <w:t xml:space="preserve">Рецензент: доцент, доцент, к.ю.н. </w:t>
      </w:r>
      <w:r w:rsidR="001046C6">
        <w:rPr>
          <w:sz w:val="28"/>
          <w:szCs w:val="24"/>
          <w:u w:val="single"/>
          <w:lang w:val="uk-UA"/>
        </w:rPr>
        <w:t>Самойленк</w:t>
      </w:r>
      <w:r w:rsidRPr="008432BD">
        <w:rPr>
          <w:sz w:val="28"/>
          <w:szCs w:val="24"/>
          <w:u w:val="single"/>
          <w:lang w:val="uk-UA"/>
        </w:rPr>
        <w:t xml:space="preserve">о </w:t>
      </w:r>
      <w:r w:rsidR="001046C6">
        <w:rPr>
          <w:sz w:val="28"/>
          <w:szCs w:val="24"/>
          <w:u w:val="single"/>
          <w:lang w:val="uk-UA"/>
        </w:rPr>
        <w:t>Г</w:t>
      </w:r>
      <w:r w:rsidRPr="008432BD">
        <w:rPr>
          <w:sz w:val="28"/>
          <w:szCs w:val="24"/>
          <w:u w:val="single"/>
          <w:lang w:val="uk-UA"/>
        </w:rPr>
        <w:t>.</w:t>
      </w:r>
      <w:r w:rsidR="001046C6">
        <w:rPr>
          <w:sz w:val="28"/>
          <w:szCs w:val="24"/>
          <w:u w:val="single"/>
          <w:lang w:val="uk-UA"/>
        </w:rPr>
        <w:t>В</w:t>
      </w:r>
      <w:r w:rsidRPr="008432BD">
        <w:rPr>
          <w:sz w:val="28"/>
          <w:szCs w:val="24"/>
          <w:u w:val="single"/>
          <w:lang w:val="uk-UA"/>
        </w:rPr>
        <w:t xml:space="preserve">. </w:t>
      </w:r>
    </w:p>
    <w:p w:rsidR="00A8783E" w:rsidRPr="008432BD" w:rsidRDefault="00A8783E" w:rsidP="00A8783E">
      <w:pPr>
        <w:ind w:left="284"/>
        <w:rPr>
          <w:sz w:val="16"/>
          <w:szCs w:val="24"/>
          <w:lang w:val="uk-UA"/>
        </w:rPr>
      </w:pPr>
      <w:r w:rsidRPr="008432BD">
        <w:rPr>
          <w:sz w:val="16"/>
          <w:szCs w:val="24"/>
          <w:lang w:val="uk-UA"/>
        </w:rPr>
        <w:t xml:space="preserve">(посада, вчене звання, науковий ступінь, прізвище та ініціали)   </w:t>
      </w:r>
    </w:p>
    <w:p w:rsidR="00A8783E" w:rsidRPr="008432BD" w:rsidRDefault="00A8783E" w:rsidP="00A8783E">
      <w:pPr>
        <w:ind w:left="284"/>
        <w:jc w:val="right"/>
        <w:rPr>
          <w:sz w:val="28"/>
          <w:szCs w:val="24"/>
          <w:lang w:val="uk-UA"/>
        </w:rPr>
      </w:pPr>
    </w:p>
    <w:p w:rsidR="00A8783E" w:rsidRPr="008432BD" w:rsidRDefault="00A8783E" w:rsidP="00A8783E">
      <w:pPr>
        <w:ind w:left="284"/>
        <w:jc w:val="right"/>
        <w:rPr>
          <w:sz w:val="28"/>
          <w:szCs w:val="24"/>
          <w:lang w:val="uk-UA"/>
        </w:rPr>
      </w:pPr>
    </w:p>
    <w:p w:rsidR="00A8783E" w:rsidRPr="008432BD" w:rsidRDefault="00A8783E" w:rsidP="00A8783E">
      <w:pPr>
        <w:ind w:left="284"/>
        <w:jc w:val="center"/>
        <w:rPr>
          <w:sz w:val="28"/>
          <w:szCs w:val="24"/>
          <w:lang w:val="uk-UA"/>
        </w:rPr>
      </w:pPr>
    </w:p>
    <w:p w:rsidR="00A8783E" w:rsidRPr="008432BD" w:rsidRDefault="00A8783E" w:rsidP="00A8783E">
      <w:pPr>
        <w:ind w:left="284"/>
        <w:jc w:val="center"/>
        <w:rPr>
          <w:sz w:val="28"/>
          <w:szCs w:val="24"/>
          <w:lang w:val="uk-UA"/>
        </w:rPr>
      </w:pPr>
    </w:p>
    <w:p w:rsidR="00A8783E" w:rsidRDefault="00A8783E" w:rsidP="00A8783E">
      <w:pPr>
        <w:ind w:left="284"/>
        <w:jc w:val="center"/>
        <w:rPr>
          <w:sz w:val="28"/>
          <w:szCs w:val="24"/>
          <w:lang w:val="uk-UA"/>
        </w:rPr>
      </w:pPr>
    </w:p>
    <w:p w:rsidR="00A8783E" w:rsidRPr="008432BD" w:rsidRDefault="00A8783E" w:rsidP="00A8783E">
      <w:pPr>
        <w:ind w:left="284"/>
        <w:jc w:val="center"/>
        <w:rPr>
          <w:sz w:val="28"/>
          <w:szCs w:val="24"/>
          <w:lang w:val="uk-UA"/>
        </w:rPr>
      </w:pPr>
    </w:p>
    <w:p w:rsidR="00A8783E" w:rsidRDefault="00A8783E" w:rsidP="00A8783E">
      <w:pPr>
        <w:ind w:left="284"/>
        <w:jc w:val="center"/>
        <w:rPr>
          <w:sz w:val="28"/>
          <w:szCs w:val="24"/>
          <w:lang w:val="uk-UA"/>
        </w:rPr>
      </w:pPr>
      <w:r w:rsidRPr="008432BD">
        <w:rPr>
          <w:sz w:val="28"/>
          <w:szCs w:val="24"/>
          <w:lang w:val="uk-UA"/>
        </w:rPr>
        <w:t>Запоріжжя – 20</w:t>
      </w:r>
      <w:r w:rsidR="00601622">
        <w:rPr>
          <w:sz w:val="28"/>
          <w:szCs w:val="24"/>
          <w:lang w:val="uk-UA"/>
        </w:rPr>
        <w:t>20</w:t>
      </w:r>
    </w:p>
    <w:p w:rsidR="0070156F" w:rsidRDefault="0070156F" w:rsidP="00A8783E">
      <w:pPr>
        <w:ind w:left="284"/>
        <w:jc w:val="center"/>
        <w:rPr>
          <w:sz w:val="28"/>
          <w:szCs w:val="24"/>
          <w:lang w:val="uk-UA"/>
        </w:rPr>
      </w:pPr>
      <w:r>
        <w:rPr>
          <w:sz w:val="28"/>
          <w:szCs w:val="24"/>
          <w:lang w:val="uk-UA"/>
        </w:rPr>
        <w:br w:type="page"/>
      </w:r>
    </w:p>
    <w:p w:rsidR="00A8783E" w:rsidRPr="008432BD" w:rsidRDefault="00A8783E" w:rsidP="00A8783E">
      <w:pPr>
        <w:ind w:left="284"/>
        <w:jc w:val="center"/>
        <w:rPr>
          <w:b/>
          <w:sz w:val="28"/>
          <w:szCs w:val="28"/>
          <w:lang w:val="uk-UA"/>
        </w:rPr>
      </w:pPr>
      <w:r w:rsidRPr="008432BD">
        <w:rPr>
          <w:b/>
          <w:sz w:val="28"/>
          <w:szCs w:val="28"/>
          <w:lang w:val="uk-UA"/>
        </w:rPr>
        <w:lastRenderedPageBreak/>
        <w:t>МІНІСТЕРСТВО ОСВІТИ І НАУКИ УКРАЇНИ</w:t>
      </w:r>
    </w:p>
    <w:p w:rsidR="00A8783E" w:rsidRPr="008432BD" w:rsidRDefault="00A8783E" w:rsidP="00A8783E">
      <w:pPr>
        <w:ind w:left="284"/>
        <w:jc w:val="center"/>
        <w:rPr>
          <w:b/>
          <w:sz w:val="28"/>
          <w:szCs w:val="28"/>
          <w:lang w:val="uk-UA"/>
        </w:rPr>
      </w:pPr>
      <w:r w:rsidRPr="008432BD">
        <w:rPr>
          <w:b/>
          <w:sz w:val="28"/>
          <w:szCs w:val="28"/>
          <w:lang w:val="uk-UA"/>
        </w:rPr>
        <w:t>ЗАПОРІЗЬКИЙ НАЦІОНАЛЬНИЙ УНІВЕРСИТЕТ</w:t>
      </w:r>
    </w:p>
    <w:p w:rsidR="00A8783E" w:rsidRPr="008432BD" w:rsidRDefault="00A8783E" w:rsidP="00A8783E">
      <w:pPr>
        <w:ind w:left="284"/>
        <w:jc w:val="center"/>
        <w:rPr>
          <w:b/>
          <w:bCs/>
          <w:sz w:val="28"/>
          <w:szCs w:val="28"/>
          <w:lang w:val="uk-UA"/>
        </w:rPr>
      </w:pPr>
    </w:p>
    <w:p w:rsidR="00A8783E" w:rsidRPr="008432BD" w:rsidRDefault="00A8783E" w:rsidP="00A8783E">
      <w:pPr>
        <w:keepNext/>
        <w:ind w:left="284"/>
        <w:outlineLvl w:val="0"/>
        <w:rPr>
          <w:sz w:val="28"/>
          <w:szCs w:val="28"/>
          <w:lang w:val="uk-UA"/>
        </w:rPr>
      </w:pPr>
      <w:r w:rsidRPr="008432BD">
        <w:rPr>
          <w:bCs/>
          <w:sz w:val="28"/>
          <w:szCs w:val="28"/>
          <w:lang w:val="uk-UA"/>
        </w:rPr>
        <w:t xml:space="preserve">Факультет  </w:t>
      </w:r>
      <w:r w:rsidRPr="008432BD">
        <w:rPr>
          <w:bCs/>
          <w:sz w:val="28"/>
          <w:szCs w:val="28"/>
          <w:u w:val="single"/>
          <w:lang w:val="uk-UA"/>
        </w:rPr>
        <w:t>юридичний</w:t>
      </w:r>
      <w:r w:rsidRPr="008432BD">
        <w:rPr>
          <w:sz w:val="28"/>
          <w:szCs w:val="28"/>
          <w:lang w:val="uk-UA"/>
        </w:rPr>
        <w:t>______________________________________________</w:t>
      </w:r>
    </w:p>
    <w:p w:rsidR="00A8783E" w:rsidRPr="0070156F" w:rsidRDefault="0070156F" w:rsidP="00A8783E">
      <w:pPr>
        <w:keepNext/>
        <w:ind w:left="284"/>
        <w:outlineLvl w:val="0"/>
        <w:rPr>
          <w:bCs/>
          <w:sz w:val="28"/>
          <w:szCs w:val="28"/>
          <w:lang w:val="uk-UA"/>
        </w:rPr>
      </w:pPr>
      <w:r>
        <w:rPr>
          <w:bCs/>
          <w:sz w:val="28"/>
          <w:szCs w:val="28"/>
          <w:lang w:val="uk-UA"/>
        </w:rPr>
        <w:t xml:space="preserve">Кафедра </w:t>
      </w:r>
      <w:r w:rsidRPr="0070156F">
        <w:rPr>
          <w:bCs/>
          <w:sz w:val="28"/>
          <w:szCs w:val="28"/>
          <w:lang w:val="uk-UA"/>
        </w:rPr>
        <w:t xml:space="preserve">адміністративного </w:t>
      </w:r>
      <w:r w:rsidR="00A8783E" w:rsidRPr="0070156F">
        <w:rPr>
          <w:bCs/>
          <w:sz w:val="28"/>
          <w:szCs w:val="28"/>
          <w:lang w:val="uk-UA"/>
        </w:rPr>
        <w:t xml:space="preserve">та </w:t>
      </w:r>
      <w:r w:rsidRPr="0070156F">
        <w:rPr>
          <w:bCs/>
          <w:sz w:val="28"/>
          <w:szCs w:val="28"/>
          <w:lang w:val="uk-UA"/>
        </w:rPr>
        <w:t xml:space="preserve">господарського </w:t>
      </w:r>
      <w:r w:rsidR="00A8783E" w:rsidRPr="0070156F">
        <w:rPr>
          <w:bCs/>
          <w:sz w:val="28"/>
          <w:szCs w:val="28"/>
          <w:lang w:val="uk-UA"/>
        </w:rPr>
        <w:t>права_________________________</w:t>
      </w:r>
    </w:p>
    <w:p w:rsidR="00A8783E" w:rsidRPr="008432BD" w:rsidRDefault="00A8783E" w:rsidP="00A8783E">
      <w:pPr>
        <w:ind w:left="284"/>
        <w:rPr>
          <w:sz w:val="28"/>
          <w:szCs w:val="28"/>
          <w:lang w:val="uk-UA"/>
        </w:rPr>
      </w:pPr>
      <w:r w:rsidRPr="008432BD">
        <w:rPr>
          <w:sz w:val="28"/>
          <w:szCs w:val="28"/>
          <w:lang w:val="uk-UA"/>
        </w:rPr>
        <w:t xml:space="preserve">Рівень вищої освіти </w:t>
      </w:r>
      <w:r w:rsidRPr="008432BD">
        <w:rPr>
          <w:sz w:val="28"/>
          <w:szCs w:val="28"/>
          <w:u w:val="single"/>
          <w:lang w:val="uk-UA"/>
        </w:rPr>
        <w:t>магістр</w:t>
      </w:r>
      <w:r w:rsidRPr="008432BD">
        <w:rPr>
          <w:sz w:val="28"/>
          <w:szCs w:val="28"/>
          <w:lang w:val="uk-UA"/>
        </w:rPr>
        <w:t>__________________________________________</w:t>
      </w:r>
    </w:p>
    <w:p w:rsidR="00A8783E" w:rsidRPr="008432BD" w:rsidRDefault="00A8783E" w:rsidP="00A8783E">
      <w:pPr>
        <w:keepNext/>
        <w:ind w:left="284"/>
        <w:outlineLvl w:val="0"/>
        <w:rPr>
          <w:sz w:val="28"/>
          <w:szCs w:val="28"/>
          <w:lang w:val="uk-UA"/>
        </w:rPr>
      </w:pPr>
      <w:r w:rsidRPr="008432BD">
        <w:rPr>
          <w:bCs/>
          <w:sz w:val="28"/>
          <w:szCs w:val="28"/>
          <w:lang w:val="uk-UA"/>
        </w:rPr>
        <w:t xml:space="preserve">Спеціальність </w:t>
      </w:r>
      <w:r w:rsidRPr="008432BD">
        <w:rPr>
          <w:bCs/>
          <w:sz w:val="28"/>
          <w:szCs w:val="28"/>
          <w:u w:val="single"/>
          <w:lang w:val="uk-UA"/>
        </w:rPr>
        <w:t>081 Право</w:t>
      </w:r>
      <w:r w:rsidRPr="008432BD">
        <w:rPr>
          <w:sz w:val="28"/>
          <w:szCs w:val="28"/>
          <w:lang w:val="uk-UA"/>
        </w:rPr>
        <w:t>___________________________________________</w:t>
      </w:r>
    </w:p>
    <w:p w:rsidR="00A8783E" w:rsidRPr="008432BD" w:rsidRDefault="00A8783E" w:rsidP="00A8783E">
      <w:pPr>
        <w:keepNext/>
        <w:ind w:left="284"/>
        <w:jc w:val="center"/>
        <w:outlineLvl w:val="0"/>
        <w:rPr>
          <w:bCs/>
          <w:sz w:val="28"/>
          <w:lang w:val="uk-UA"/>
        </w:rPr>
      </w:pPr>
      <w:r w:rsidRPr="008432BD">
        <w:rPr>
          <w:bCs/>
          <w:sz w:val="16"/>
          <w:lang w:val="uk-UA"/>
        </w:rPr>
        <w:t>(шифр і назва)</w:t>
      </w:r>
    </w:p>
    <w:p w:rsidR="00A8783E" w:rsidRPr="008432BD" w:rsidRDefault="00A8783E" w:rsidP="00A8783E">
      <w:pPr>
        <w:keepNext/>
        <w:ind w:left="284"/>
        <w:outlineLvl w:val="0"/>
        <w:rPr>
          <w:sz w:val="28"/>
          <w:lang w:val="uk-UA"/>
        </w:rPr>
      </w:pPr>
    </w:p>
    <w:p w:rsidR="00A8783E" w:rsidRPr="008432BD" w:rsidRDefault="00A8783E" w:rsidP="00A8783E">
      <w:pPr>
        <w:keepNext/>
        <w:ind w:left="284"/>
        <w:outlineLvl w:val="0"/>
        <w:rPr>
          <w:b/>
          <w:sz w:val="28"/>
          <w:szCs w:val="28"/>
          <w:lang w:val="uk-UA"/>
        </w:rPr>
      </w:pPr>
      <w:r w:rsidRPr="008432BD">
        <w:rPr>
          <w:b/>
          <w:sz w:val="28"/>
          <w:szCs w:val="28"/>
          <w:lang w:val="uk-UA"/>
        </w:rPr>
        <w:t>ЗАТВЕРДЖУЮ</w:t>
      </w:r>
    </w:p>
    <w:p w:rsidR="00A8783E" w:rsidRPr="008432BD" w:rsidRDefault="00A8783E" w:rsidP="00A8783E">
      <w:pPr>
        <w:ind w:left="284"/>
        <w:jc w:val="left"/>
        <w:rPr>
          <w:sz w:val="28"/>
          <w:szCs w:val="28"/>
          <w:lang w:val="uk-UA"/>
        </w:rPr>
      </w:pPr>
      <w:r w:rsidRPr="008432BD">
        <w:rPr>
          <w:sz w:val="28"/>
          <w:szCs w:val="28"/>
          <w:lang w:val="uk-UA"/>
        </w:rPr>
        <w:t>Завідувач кафедри______________</w:t>
      </w:r>
    </w:p>
    <w:p w:rsidR="00A8783E" w:rsidRPr="008432BD" w:rsidRDefault="00A8783E" w:rsidP="00A8783E">
      <w:pPr>
        <w:ind w:left="284"/>
        <w:rPr>
          <w:bCs/>
          <w:sz w:val="28"/>
          <w:szCs w:val="28"/>
          <w:lang w:val="uk-UA"/>
        </w:rPr>
      </w:pPr>
      <w:r w:rsidRPr="008432BD">
        <w:rPr>
          <w:bCs/>
          <w:sz w:val="28"/>
          <w:szCs w:val="28"/>
          <w:lang w:val="uk-UA"/>
        </w:rPr>
        <w:t>«_____»_____________20____року</w:t>
      </w:r>
    </w:p>
    <w:p w:rsidR="00A8783E" w:rsidRPr="008432BD" w:rsidRDefault="00A8783E" w:rsidP="00A8783E">
      <w:pPr>
        <w:ind w:left="284"/>
        <w:rPr>
          <w:b/>
          <w:sz w:val="28"/>
          <w:szCs w:val="28"/>
          <w:lang w:val="uk-UA"/>
        </w:rPr>
      </w:pPr>
    </w:p>
    <w:p w:rsidR="00A8783E" w:rsidRPr="008432BD" w:rsidRDefault="00A8783E" w:rsidP="00A8783E">
      <w:pPr>
        <w:keepNext/>
        <w:spacing w:before="240" w:after="60"/>
        <w:ind w:left="284"/>
        <w:jc w:val="center"/>
        <w:outlineLvl w:val="1"/>
        <w:rPr>
          <w:b/>
          <w:bCs/>
          <w:iCs/>
          <w:sz w:val="28"/>
          <w:szCs w:val="28"/>
          <w:lang w:val="uk-UA"/>
        </w:rPr>
      </w:pPr>
      <w:r w:rsidRPr="008432BD">
        <w:rPr>
          <w:b/>
          <w:bCs/>
          <w:iCs/>
          <w:sz w:val="28"/>
          <w:szCs w:val="28"/>
          <w:lang w:val="uk-UA"/>
        </w:rPr>
        <w:t>З  А  В  Д  А  Н  Н  Я</w:t>
      </w:r>
    </w:p>
    <w:p w:rsidR="00A8783E" w:rsidRPr="008432BD" w:rsidRDefault="00A8783E" w:rsidP="00A8783E">
      <w:pPr>
        <w:keepNext/>
        <w:spacing w:before="240" w:after="60"/>
        <w:ind w:left="284"/>
        <w:jc w:val="center"/>
        <w:outlineLvl w:val="2"/>
        <w:rPr>
          <w:bCs/>
          <w:sz w:val="28"/>
          <w:szCs w:val="28"/>
          <w:lang w:val="uk-UA"/>
        </w:rPr>
      </w:pPr>
      <w:bookmarkStart w:id="0" w:name="_GoBack"/>
      <w:bookmarkEnd w:id="0"/>
      <w:r w:rsidRPr="008432BD">
        <w:rPr>
          <w:bCs/>
          <w:sz w:val="28"/>
          <w:szCs w:val="28"/>
          <w:lang w:val="uk-UA"/>
        </w:rPr>
        <w:t>НА КВАЛІФІКАЦІЙНУ РОБОТУ СЛУХАЧЕВІ</w:t>
      </w:r>
    </w:p>
    <w:p w:rsidR="00A8783E" w:rsidRPr="002C1BA7" w:rsidRDefault="002C1BA7" w:rsidP="002C1BA7">
      <w:pPr>
        <w:jc w:val="center"/>
        <w:rPr>
          <w:sz w:val="28"/>
          <w:szCs w:val="28"/>
          <w:u w:val="single"/>
        </w:rPr>
      </w:pPr>
      <w:r w:rsidRPr="002C1BA7">
        <w:rPr>
          <w:sz w:val="28"/>
          <w:szCs w:val="28"/>
          <w:u w:val="single"/>
        </w:rPr>
        <w:t>Олійник Володимир Юрійович</w:t>
      </w:r>
    </w:p>
    <w:p w:rsidR="00A8783E" w:rsidRPr="008432BD" w:rsidRDefault="00A8783E" w:rsidP="002C1BA7">
      <w:pPr>
        <w:ind w:left="284"/>
        <w:jc w:val="center"/>
        <w:rPr>
          <w:sz w:val="16"/>
          <w:szCs w:val="16"/>
          <w:vertAlign w:val="superscript"/>
          <w:lang w:val="uk-UA"/>
        </w:rPr>
      </w:pPr>
      <w:r w:rsidRPr="008432BD">
        <w:rPr>
          <w:sz w:val="16"/>
          <w:lang w:val="uk-UA"/>
        </w:rPr>
        <w:t>(прізвище, ім’я, по батькові)</w:t>
      </w:r>
    </w:p>
    <w:p w:rsidR="00C16377" w:rsidRPr="00C16377" w:rsidRDefault="00A8783E" w:rsidP="00C16377">
      <w:pPr>
        <w:pStyle w:val="HTML"/>
        <w:shd w:val="clear" w:color="auto" w:fill="FFFFFF"/>
        <w:jc w:val="both"/>
        <w:rPr>
          <w:rFonts w:ascii="Times New Roman" w:hAnsi="Times New Roman" w:cs="Times New Roman"/>
          <w:sz w:val="28"/>
          <w:szCs w:val="28"/>
          <w:lang w:eastAsia="ru-RU"/>
        </w:rPr>
      </w:pPr>
      <w:r w:rsidRPr="00A8783E">
        <w:rPr>
          <w:rFonts w:ascii="Times New Roman" w:hAnsi="Times New Roman" w:cs="Times New Roman"/>
          <w:sz w:val="28"/>
          <w:szCs w:val="28"/>
        </w:rPr>
        <w:t xml:space="preserve">Тема роботи (проекту) </w:t>
      </w:r>
      <w:r w:rsidR="00C16377" w:rsidRPr="00C16377">
        <w:rPr>
          <w:rFonts w:ascii="Times New Roman" w:hAnsi="Times New Roman" w:cs="Times New Roman"/>
          <w:bCs/>
          <w:sz w:val="28"/>
          <w:szCs w:val="28"/>
          <w:lang w:val="ru-RU" w:eastAsia="ru-RU"/>
        </w:rPr>
        <w:t>Правові засади інвестиційної</w:t>
      </w:r>
      <w:r w:rsidR="00C16377">
        <w:rPr>
          <w:rFonts w:ascii="Times New Roman" w:hAnsi="Times New Roman" w:cs="Times New Roman"/>
          <w:bCs/>
          <w:sz w:val="28"/>
          <w:szCs w:val="28"/>
          <w:lang w:val="ru-RU" w:eastAsia="ru-RU"/>
        </w:rPr>
        <w:t xml:space="preserve"> діяльності в У</w:t>
      </w:r>
      <w:r w:rsidR="00C16377" w:rsidRPr="00C16377">
        <w:rPr>
          <w:rFonts w:ascii="Times New Roman" w:hAnsi="Times New Roman" w:cs="Times New Roman"/>
          <w:bCs/>
          <w:sz w:val="28"/>
          <w:szCs w:val="28"/>
          <w:lang w:val="ru-RU" w:eastAsia="ru-RU"/>
        </w:rPr>
        <w:t>країні</w:t>
      </w:r>
    </w:p>
    <w:p w:rsidR="00C16377" w:rsidRPr="00C16377" w:rsidRDefault="00C16377" w:rsidP="00C16377">
      <w:pPr>
        <w:pStyle w:val="HTML"/>
        <w:shd w:val="clear" w:color="auto" w:fill="FFFFFF"/>
        <w:jc w:val="both"/>
        <w:rPr>
          <w:rFonts w:ascii="Times New Roman" w:hAnsi="Times New Roman" w:cs="Times New Roman"/>
          <w:sz w:val="28"/>
          <w:szCs w:val="28"/>
        </w:rPr>
      </w:pPr>
    </w:p>
    <w:p w:rsidR="00A8783E" w:rsidRPr="00C16377" w:rsidRDefault="00A8783E" w:rsidP="00C16377">
      <w:pPr>
        <w:pStyle w:val="HTML"/>
        <w:shd w:val="clear" w:color="auto" w:fill="FFFFFF"/>
        <w:jc w:val="both"/>
        <w:rPr>
          <w:rFonts w:ascii="Times New Roman" w:hAnsi="Times New Roman" w:cs="Times New Roman"/>
          <w:sz w:val="28"/>
          <w:szCs w:val="28"/>
          <w:u w:val="single"/>
        </w:rPr>
      </w:pPr>
      <w:r w:rsidRPr="00C16377">
        <w:rPr>
          <w:rFonts w:ascii="Times New Roman" w:hAnsi="Times New Roman" w:cs="Times New Roman"/>
          <w:sz w:val="28"/>
          <w:szCs w:val="28"/>
        </w:rPr>
        <w:t xml:space="preserve">керівник роботи </w:t>
      </w:r>
      <w:r w:rsidR="00773120" w:rsidRPr="00C16377">
        <w:rPr>
          <w:rFonts w:ascii="Times New Roman" w:hAnsi="Times New Roman" w:cs="Times New Roman"/>
          <w:sz w:val="28"/>
          <w:szCs w:val="28"/>
        </w:rPr>
        <w:t xml:space="preserve"> </w:t>
      </w:r>
      <w:r w:rsidR="00FE1E59" w:rsidRPr="00C16377">
        <w:rPr>
          <w:rFonts w:ascii="Times New Roman" w:hAnsi="Times New Roman" w:cs="Times New Roman"/>
          <w:sz w:val="28"/>
          <w:szCs w:val="28"/>
          <w:u w:val="single"/>
        </w:rPr>
        <w:t>Сидоров Ярослав Олексійович</w:t>
      </w:r>
      <w:r w:rsidR="0070156F" w:rsidRPr="00C16377">
        <w:rPr>
          <w:rFonts w:ascii="Times New Roman" w:hAnsi="Times New Roman" w:cs="Times New Roman"/>
          <w:sz w:val="28"/>
          <w:szCs w:val="28"/>
          <w:u w:val="single"/>
        </w:rPr>
        <w:t>, к</w:t>
      </w:r>
      <w:r w:rsidRPr="00C16377">
        <w:rPr>
          <w:rFonts w:ascii="Times New Roman" w:hAnsi="Times New Roman" w:cs="Times New Roman"/>
          <w:sz w:val="28"/>
          <w:szCs w:val="28"/>
          <w:u w:val="single"/>
        </w:rPr>
        <w:t xml:space="preserve">.ю.н., </w:t>
      </w:r>
      <w:r w:rsidR="0070156F" w:rsidRPr="00C16377">
        <w:rPr>
          <w:rFonts w:ascii="Times New Roman" w:hAnsi="Times New Roman" w:cs="Times New Roman"/>
          <w:sz w:val="28"/>
          <w:szCs w:val="28"/>
          <w:u w:val="single"/>
        </w:rPr>
        <w:t>доцент</w:t>
      </w:r>
      <w:r w:rsidRPr="00C16377">
        <w:rPr>
          <w:rFonts w:ascii="Times New Roman" w:hAnsi="Times New Roman" w:cs="Times New Roman"/>
          <w:sz w:val="28"/>
          <w:szCs w:val="28"/>
          <w:u w:val="single"/>
        </w:rPr>
        <w:t xml:space="preserve"> </w:t>
      </w:r>
    </w:p>
    <w:p w:rsidR="00A8783E" w:rsidRPr="00C16377" w:rsidRDefault="00A8783E" w:rsidP="00A8783E">
      <w:pPr>
        <w:tabs>
          <w:tab w:val="num" w:pos="180"/>
        </w:tabs>
        <w:spacing w:line="360" w:lineRule="auto"/>
        <w:ind w:left="284"/>
        <w:jc w:val="center"/>
        <w:rPr>
          <w:sz w:val="16"/>
          <w:szCs w:val="16"/>
          <w:lang w:val="uk-UA"/>
        </w:rPr>
      </w:pPr>
      <w:r w:rsidRPr="00C16377">
        <w:rPr>
          <w:sz w:val="16"/>
          <w:szCs w:val="16"/>
          <w:lang w:val="uk-UA"/>
        </w:rPr>
        <w:t>(прізвище, ім’я, по батькові, науковий ступінь, вчене звання)</w:t>
      </w:r>
    </w:p>
    <w:p w:rsidR="00A8783E" w:rsidRPr="008432BD" w:rsidRDefault="00A8783E" w:rsidP="00A8783E">
      <w:pPr>
        <w:tabs>
          <w:tab w:val="num" w:pos="180"/>
        </w:tabs>
        <w:spacing w:line="360" w:lineRule="auto"/>
        <w:ind w:left="284"/>
        <w:jc w:val="left"/>
        <w:rPr>
          <w:sz w:val="28"/>
          <w:szCs w:val="28"/>
          <w:lang w:val="uk-UA"/>
        </w:rPr>
      </w:pPr>
      <w:r w:rsidRPr="008432BD">
        <w:rPr>
          <w:sz w:val="28"/>
          <w:szCs w:val="28"/>
          <w:lang w:val="uk-UA"/>
        </w:rPr>
        <w:t>затверджені наказом ЗНУ від «____»___________20___року ______________</w:t>
      </w:r>
    </w:p>
    <w:p w:rsidR="00A8783E" w:rsidRPr="008432BD" w:rsidRDefault="00A8783E" w:rsidP="009268C6">
      <w:pPr>
        <w:numPr>
          <w:ilvl w:val="0"/>
          <w:numId w:val="4"/>
        </w:numPr>
        <w:tabs>
          <w:tab w:val="clear" w:pos="720"/>
          <w:tab w:val="num" w:pos="0"/>
          <w:tab w:val="num" w:pos="180"/>
          <w:tab w:val="left" w:pos="360"/>
        </w:tabs>
        <w:spacing w:line="360" w:lineRule="auto"/>
        <w:ind w:left="284" w:firstLine="0"/>
        <w:jc w:val="left"/>
        <w:rPr>
          <w:sz w:val="28"/>
          <w:szCs w:val="28"/>
          <w:lang w:val="uk-UA"/>
        </w:rPr>
      </w:pPr>
      <w:r w:rsidRPr="008432BD">
        <w:rPr>
          <w:sz w:val="28"/>
          <w:szCs w:val="28"/>
          <w:lang w:val="uk-UA"/>
        </w:rPr>
        <w:t>Строк подання роботи ___________________________________________</w:t>
      </w:r>
    </w:p>
    <w:p w:rsidR="00A8783E" w:rsidRPr="009D2DAE" w:rsidRDefault="00A8783E" w:rsidP="009268C6">
      <w:pPr>
        <w:numPr>
          <w:ilvl w:val="0"/>
          <w:numId w:val="4"/>
        </w:numPr>
        <w:tabs>
          <w:tab w:val="clear" w:pos="720"/>
          <w:tab w:val="num" w:pos="0"/>
          <w:tab w:val="num" w:pos="180"/>
          <w:tab w:val="left" w:pos="360"/>
        </w:tabs>
        <w:spacing w:line="360" w:lineRule="auto"/>
        <w:ind w:left="284" w:firstLine="0"/>
        <w:jc w:val="left"/>
        <w:rPr>
          <w:color w:val="000000" w:themeColor="text1"/>
          <w:sz w:val="28"/>
          <w:szCs w:val="28"/>
          <w:u w:val="single"/>
          <w:lang w:val="uk-UA"/>
        </w:rPr>
      </w:pPr>
      <w:r w:rsidRPr="008432BD">
        <w:rPr>
          <w:sz w:val="28"/>
          <w:szCs w:val="28"/>
          <w:lang w:val="uk-UA"/>
        </w:rPr>
        <w:t xml:space="preserve">Вихідні дані до роботи:  </w:t>
      </w:r>
      <w:r>
        <w:rPr>
          <w:sz w:val="28"/>
          <w:szCs w:val="28"/>
          <w:lang w:val="uk-UA"/>
        </w:rPr>
        <w:t>__________________________________________</w:t>
      </w:r>
    </w:p>
    <w:p w:rsidR="00A8783E" w:rsidRPr="009C75E4" w:rsidRDefault="00A8783E" w:rsidP="009268C6">
      <w:pPr>
        <w:numPr>
          <w:ilvl w:val="0"/>
          <w:numId w:val="4"/>
        </w:numPr>
        <w:tabs>
          <w:tab w:val="clear" w:pos="720"/>
          <w:tab w:val="num" w:pos="0"/>
          <w:tab w:val="num" w:pos="180"/>
          <w:tab w:val="left" w:pos="360"/>
        </w:tabs>
        <w:spacing w:line="360" w:lineRule="auto"/>
        <w:ind w:left="284" w:firstLine="0"/>
        <w:jc w:val="left"/>
        <w:rPr>
          <w:sz w:val="28"/>
          <w:szCs w:val="28"/>
          <w:lang w:val="uk-UA"/>
        </w:rPr>
      </w:pPr>
      <w:r w:rsidRPr="009C75E4">
        <w:rPr>
          <w:sz w:val="28"/>
          <w:szCs w:val="28"/>
          <w:lang w:val="uk-UA"/>
        </w:rPr>
        <w:t>Перелік графічного матеріалу (з точним зазначенням обов’язкових креслень)___________________________________________________________</w:t>
      </w:r>
    </w:p>
    <w:p w:rsidR="00A8783E" w:rsidRPr="009C75E4" w:rsidRDefault="00A8783E" w:rsidP="009268C6">
      <w:pPr>
        <w:numPr>
          <w:ilvl w:val="0"/>
          <w:numId w:val="4"/>
        </w:numPr>
        <w:tabs>
          <w:tab w:val="num" w:pos="0"/>
          <w:tab w:val="left" w:pos="360"/>
        </w:tabs>
        <w:spacing w:line="360" w:lineRule="auto"/>
        <w:ind w:left="284" w:firstLine="0"/>
        <w:jc w:val="left"/>
        <w:rPr>
          <w:sz w:val="28"/>
          <w:szCs w:val="28"/>
          <w:lang w:val="uk-UA"/>
        </w:rPr>
      </w:pPr>
      <w:r w:rsidRPr="009C75E4">
        <w:rPr>
          <w:sz w:val="28"/>
          <w:szCs w:val="28"/>
          <w:lang w:val="uk-UA"/>
        </w:rPr>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200"/>
        <w:gridCol w:w="1843"/>
        <w:gridCol w:w="1701"/>
      </w:tblGrid>
      <w:tr w:rsidR="00A8783E" w:rsidRPr="009C75E4" w:rsidTr="00FE1E59">
        <w:trPr>
          <w:cantSplit/>
        </w:trPr>
        <w:tc>
          <w:tcPr>
            <w:tcW w:w="1560" w:type="dxa"/>
            <w:vMerge w:val="restart"/>
            <w:vAlign w:val="center"/>
          </w:tcPr>
          <w:p w:rsidR="00A8783E" w:rsidRPr="009C75E4" w:rsidRDefault="00A8783E" w:rsidP="00FE1E59">
            <w:pPr>
              <w:ind w:left="284"/>
              <w:jc w:val="center"/>
              <w:rPr>
                <w:sz w:val="24"/>
                <w:szCs w:val="24"/>
                <w:lang w:val="uk-UA"/>
              </w:rPr>
            </w:pPr>
            <w:r w:rsidRPr="009C75E4">
              <w:rPr>
                <w:sz w:val="24"/>
                <w:szCs w:val="24"/>
                <w:lang w:val="uk-UA"/>
              </w:rPr>
              <w:t>Розділ</w:t>
            </w:r>
          </w:p>
        </w:tc>
        <w:tc>
          <w:tcPr>
            <w:tcW w:w="4200" w:type="dxa"/>
            <w:vMerge w:val="restart"/>
            <w:vAlign w:val="center"/>
          </w:tcPr>
          <w:p w:rsidR="00A8783E" w:rsidRPr="009C75E4" w:rsidRDefault="00A8783E" w:rsidP="00FE1E59">
            <w:pPr>
              <w:ind w:left="284"/>
              <w:jc w:val="center"/>
              <w:rPr>
                <w:sz w:val="24"/>
                <w:szCs w:val="24"/>
                <w:lang w:val="uk-UA"/>
              </w:rPr>
            </w:pPr>
            <w:r w:rsidRPr="009C75E4">
              <w:rPr>
                <w:sz w:val="24"/>
                <w:szCs w:val="24"/>
                <w:lang w:val="uk-UA"/>
              </w:rPr>
              <w:t>Прізвище, ініціали та посада</w:t>
            </w:r>
          </w:p>
          <w:p w:rsidR="00A8783E" w:rsidRPr="009C75E4" w:rsidRDefault="00A8783E" w:rsidP="00FE1E59">
            <w:pPr>
              <w:ind w:left="284"/>
              <w:jc w:val="center"/>
              <w:rPr>
                <w:sz w:val="24"/>
                <w:szCs w:val="24"/>
                <w:lang w:val="uk-UA"/>
              </w:rPr>
            </w:pPr>
            <w:r w:rsidRPr="009C75E4">
              <w:rPr>
                <w:sz w:val="24"/>
                <w:szCs w:val="24"/>
                <w:lang w:val="uk-UA"/>
              </w:rPr>
              <w:t>консультанта</w:t>
            </w:r>
          </w:p>
        </w:tc>
        <w:tc>
          <w:tcPr>
            <w:tcW w:w="3544" w:type="dxa"/>
            <w:gridSpan w:val="2"/>
            <w:vAlign w:val="center"/>
          </w:tcPr>
          <w:p w:rsidR="00A8783E" w:rsidRPr="009C75E4" w:rsidRDefault="00A8783E" w:rsidP="00FE1E59">
            <w:pPr>
              <w:ind w:left="284"/>
              <w:jc w:val="center"/>
              <w:rPr>
                <w:sz w:val="24"/>
                <w:szCs w:val="24"/>
                <w:lang w:val="uk-UA"/>
              </w:rPr>
            </w:pPr>
            <w:r w:rsidRPr="009C75E4">
              <w:rPr>
                <w:sz w:val="24"/>
                <w:szCs w:val="24"/>
                <w:lang w:val="uk-UA"/>
              </w:rPr>
              <w:t>Підпис, дата</w:t>
            </w:r>
          </w:p>
        </w:tc>
      </w:tr>
      <w:tr w:rsidR="00A8783E" w:rsidRPr="009C75E4" w:rsidTr="00FE1E59">
        <w:trPr>
          <w:cantSplit/>
        </w:trPr>
        <w:tc>
          <w:tcPr>
            <w:tcW w:w="1560" w:type="dxa"/>
            <w:vMerge/>
            <w:vAlign w:val="center"/>
          </w:tcPr>
          <w:p w:rsidR="00A8783E" w:rsidRPr="009C75E4" w:rsidRDefault="00A8783E" w:rsidP="00FE1E59">
            <w:pPr>
              <w:ind w:left="284"/>
              <w:jc w:val="center"/>
              <w:rPr>
                <w:sz w:val="28"/>
                <w:szCs w:val="24"/>
                <w:lang w:val="uk-UA"/>
              </w:rPr>
            </w:pPr>
          </w:p>
        </w:tc>
        <w:tc>
          <w:tcPr>
            <w:tcW w:w="4200" w:type="dxa"/>
            <w:vMerge/>
            <w:vAlign w:val="center"/>
          </w:tcPr>
          <w:p w:rsidR="00A8783E" w:rsidRPr="009C75E4" w:rsidRDefault="00A8783E" w:rsidP="00FE1E59">
            <w:pPr>
              <w:ind w:left="284"/>
              <w:jc w:val="center"/>
              <w:rPr>
                <w:sz w:val="28"/>
                <w:szCs w:val="24"/>
                <w:lang w:val="uk-UA"/>
              </w:rPr>
            </w:pPr>
          </w:p>
        </w:tc>
        <w:tc>
          <w:tcPr>
            <w:tcW w:w="1843" w:type="dxa"/>
            <w:vAlign w:val="center"/>
          </w:tcPr>
          <w:p w:rsidR="00A8783E" w:rsidRPr="009C75E4" w:rsidRDefault="00A8783E" w:rsidP="00FE1E59">
            <w:pPr>
              <w:ind w:left="284"/>
              <w:jc w:val="center"/>
              <w:rPr>
                <w:sz w:val="24"/>
                <w:szCs w:val="24"/>
                <w:lang w:val="uk-UA"/>
              </w:rPr>
            </w:pPr>
            <w:r w:rsidRPr="009C75E4">
              <w:rPr>
                <w:sz w:val="24"/>
                <w:szCs w:val="24"/>
                <w:lang w:val="uk-UA"/>
              </w:rPr>
              <w:t>завдання</w:t>
            </w:r>
          </w:p>
          <w:p w:rsidR="00A8783E" w:rsidRPr="009C75E4" w:rsidRDefault="00A8783E" w:rsidP="00FE1E59">
            <w:pPr>
              <w:ind w:left="284"/>
              <w:jc w:val="center"/>
              <w:rPr>
                <w:sz w:val="24"/>
                <w:szCs w:val="24"/>
                <w:lang w:val="uk-UA"/>
              </w:rPr>
            </w:pPr>
            <w:r w:rsidRPr="009C75E4">
              <w:rPr>
                <w:sz w:val="24"/>
                <w:szCs w:val="24"/>
                <w:lang w:val="uk-UA"/>
              </w:rPr>
              <w:t>видав</w:t>
            </w:r>
          </w:p>
        </w:tc>
        <w:tc>
          <w:tcPr>
            <w:tcW w:w="1701" w:type="dxa"/>
            <w:vAlign w:val="center"/>
          </w:tcPr>
          <w:p w:rsidR="00A8783E" w:rsidRPr="009C75E4" w:rsidRDefault="00A8783E" w:rsidP="00FE1E59">
            <w:pPr>
              <w:ind w:left="284"/>
              <w:jc w:val="center"/>
              <w:rPr>
                <w:sz w:val="24"/>
                <w:szCs w:val="24"/>
                <w:lang w:val="uk-UA"/>
              </w:rPr>
            </w:pPr>
            <w:r w:rsidRPr="009C75E4">
              <w:rPr>
                <w:sz w:val="24"/>
                <w:szCs w:val="24"/>
                <w:lang w:val="uk-UA"/>
              </w:rPr>
              <w:t>завдання</w:t>
            </w:r>
          </w:p>
          <w:p w:rsidR="00A8783E" w:rsidRPr="009C75E4" w:rsidRDefault="00A8783E" w:rsidP="00FE1E59">
            <w:pPr>
              <w:ind w:left="284"/>
              <w:jc w:val="center"/>
              <w:rPr>
                <w:sz w:val="24"/>
                <w:szCs w:val="24"/>
                <w:lang w:val="uk-UA"/>
              </w:rPr>
            </w:pPr>
            <w:r w:rsidRPr="009C75E4">
              <w:rPr>
                <w:sz w:val="24"/>
                <w:szCs w:val="24"/>
                <w:lang w:val="uk-UA"/>
              </w:rPr>
              <w:t>прийняв</w:t>
            </w:r>
          </w:p>
        </w:tc>
      </w:tr>
      <w:tr w:rsidR="00A8783E" w:rsidRPr="009C75E4" w:rsidTr="00FE1E59">
        <w:tc>
          <w:tcPr>
            <w:tcW w:w="1560" w:type="dxa"/>
          </w:tcPr>
          <w:p w:rsidR="00A8783E" w:rsidRPr="009C75E4" w:rsidRDefault="00A8783E" w:rsidP="00FE1E59">
            <w:pPr>
              <w:ind w:left="284"/>
              <w:jc w:val="center"/>
              <w:rPr>
                <w:b/>
                <w:sz w:val="28"/>
                <w:szCs w:val="24"/>
                <w:lang w:val="uk-UA"/>
              </w:rPr>
            </w:pPr>
          </w:p>
        </w:tc>
        <w:tc>
          <w:tcPr>
            <w:tcW w:w="4200" w:type="dxa"/>
          </w:tcPr>
          <w:p w:rsidR="00A8783E" w:rsidRPr="009C75E4" w:rsidRDefault="00A8783E" w:rsidP="00FE1E59">
            <w:pPr>
              <w:ind w:left="284"/>
              <w:jc w:val="center"/>
              <w:rPr>
                <w:b/>
                <w:sz w:val="28"/>
                <w:szCs w:val="24"/>
                <w:lang w:val="uk-UA"/>
              </w:rPr>
            </w:pPr>
          </w:p>
        </w:tc>
        <w:tc>
          <w:tcPr>
            <w:tcW w:w="1843" w:type="dxa"/>
          </w:tcPr>
          <w:p w:rsidR="00A8783E" w:rsidRPr="009C75E4" w:rsidRDefault="00A8783E" w:rsidP="00FE1E59">
            <w:pPr>
              <w:ind w:left="284"/>
              <w:jc w:val="center"/>
              <w:rPr>
                <w:b/>
                <w:sz w:val="28"/>
                <w:szCs w:val="24"/>
                <w:lang w:val="uk-UA"/>
              </w:rPr>
            </w:pPr>
          </w:p>
        </w:tc>
        <w:tc>
          <w:tcPr>
            <w:tcW w:w="1701" w:type="dxa"/>
          </w:tcPr>
          <w:p w:rsidR="00A8783E" w:rsidRPr="009C75E4" w:rsidRDefault="00A8783E" w:rsidP="00FE1E59">
            <w:pPr>
              <w:ind w:left="284"/>
              <w:jc w:val="center"/>
              <w:rPr>
                <w:b/>
                <w:sz w:val="28"/>
                <w:szCs w:val="24"/>
                <w:lang w:val="uk-UA"/>
              </w:rPr>
            </w:pPr>
          </w:p>
        </w:tc>
      </w:tr>
      <w:tr w:rsidR="00A8783E" w:rsidRPr="009C75E4" w:rsidTr="00FE1E59">
        <w:tc>
          <w:tcPr>
            <w:tcW w:w="1560" w:type="dxa"/>
          </w:tcPr>
          <w:p w:rsidR="00A8783E" w:rsidRPr="009C75E4" w:rsidRDefault="00A8783E" w:rsidP="00FE1E59">
            <w:pPr>
              <w:ind w:left="284"/>
              <w:jc w:val="center"/>
              <w:rPr>
                <w:b/>
                <w:sz w:val="28"/>
                <w:szCs w:val="24"/>
                <w:lang w:val="uk-UA"/>
              </w:rPr>
            </w:pPr>
          </w:p>
        </w:tc>
        <w:tc>
          <w:tcPr>
            <w:tcW w:w="4200" w:type="dxa"/>
          </w:tcPr>
          <w:p w:rsidR="00A8783E" w:rsidRPr="009C75E4" w:rsidRDefault="00A8783E" w:rsidP="00FE1E59">
            <w:pPr>
              <w:ind w:left="284"/>
              <w:jc w:val="center"/>
              <w:rPr>
                <w:b/>
                <w:sz w:val="28"/>
                <w:szCs w:val="24"/>
                <w:lang w:val="uk-UA"/>
              </w:rPr>
            </w:pPr>
          </w:p>
        </w:tc>
        <w:tc>
          <w:tcPr>
            <w:tcW w:w="1843" w:type="dxa"/>
          </w:tcPr>
          <w:p w:rsidR="00A8783E" w:rsidRPr="009C75E4" w:rsidRDefault="00A8783E" w:rsidP="00FE1E59">
            <w:pPr>
              <w:ind w:left="284"/>
              <w:jc w:val="center"/>
              <w:rPr>
                <w:b/>
                <w:sz w:val="28"/>
                <w:szCs w:val="24"/>
                <w:lang w:val="uk-UA"/>
              </w:rPr>
            </w:pPr>
          </w:p>
        </w:tc>
        <w:tc>
          <w:tcPr>
            <w:tcW w:w="1701" w:type="dxa"/>
          </w:tcPr>
          <w:p w:rsidR="00A8783E" w:rsidRPr="009C75E4" w:rsidRDefault="00A8783E" w:rsidP="00FE1E59">
            <w:pPr>
              <w:ind w:left="284"/>
              <w:jc w:val="center"/>
              <w:rPr>
                <w:b/>
                <w:sz w:val="28"/>
                <w:szCs w:val="24"/>
                <w:lang w:val="uk-UA"/>
              </w:rPr>
            </w:pPr>
          </w:p>
        </w:tc>
      </w:tr>
      <w:tr w:rsidR="00A8783E" w:rsidRPr="009C75E4" w:rsidTr="00FE1E59">
        <w:tc>
          <w:tcPr>
            <w:tcW w:w="1560" w:type="dxa"/>
          </w:tcPr>
          <w:p w:rsidR="00A8783E" w:rsidRPr="009C75E4" w:rsidRDefault="00A8783E" w:rsidP="00FE1E59">
            <w:pPr>
              <w:ind w:left="284"/>
              <w:jc w:val="center"/>
              <w:rPr>
                <w:b/>
                <w:sz w:val="28"/>
                <w:szCs w:val="24"/>
                <w:lang w:val="uk-UA"/>
              </w:rPr>
            </w:pPr>
          </w:p>
        </w:tc>
        <w:tc>
          <w:tcPr>
            <w:tcW w:w="4200" w:type="dxa"/>
          </w:tcPr>
          <w:p w:rsidR="00A8783E" w:rsidRPr="009C75E4" w:rsidRDefault="00A8783E" w:rsidP="00FE1E59">
            <w:pPr>
              <w:ind w:left="284"/>
              <w:jc w:val="center"/>
              <w:rPr>
                <w:b/>
                <w:sz w:val="28"/>
                <w:szCs w:val="24"/>
                <w:lang w:val="uk-UA"/>
              </w:rPr>
            </w:pPr>
          </w:p>
        </w:tc>
        <w:tc>
          <w:tcPr>
            <w:tcW w:w="1843" w:type="dxa"/>
          </w:tcPr>
          <w:p w:rsidR="00A8783E" w:rsidRPr="009C75E4" w:rsidRDefault="00A8783E" w:rsidP="00FE1E59">
            <w:pPr>
              <w:ind w:left="284"/>
              <w:jc w:val="center"/>
              <w:rPr>
                <w:b/>
                <w:sz w:val="28"/>
                <w:szCs w:val="24"/>
                <w:lang w:val="uk-UA"/>
              </w:rPr>
            </w:pPr>
          </w:p>
        </w:tc>
        <w:tc>
          <w:tcPr>
            <w:tcW w:w="1701" w:type="dxa"/>
          </w:tcPr>
          <w:p w:rsidR="00A8783E" w:rsidRPr="009C75E4" w:rsidRDefault="00A8783E" w:rsidP="00FE1E59">
            <w:pPr>
              <w:ind w:left="284"/>
              <w:jc w:val="center"/>
              <w:rPr>
                <w:b/>
                <w:sz w:val="28"/>
                <w:szCs w:val="24"/>
                <w:lang w:val="uk-UA"/>
              </w:rPr>
            </w:pPr>
          </w:p>
        </w:tc>
      </w:tr>
      <w:tr w:rsidR="00A8783E" w:rsidRPr="009C75E4" w:rsidTr="00FE1E59">
        <w:tc>
          <w:tcPr>
            <w:tcW w:w="1560" w:type="dxa"/>
          </w:tcPr>
          <w:p w:rsidR="00A8783E" w:rsidRPr="009C75E4" w:rsidRDefault="00A8783E" w:rsidP="00FE1E59">
            <w:pPr>
              <w:ind w:left="284"/>
              <w:jc w:val="center"/>
              <w:rPr>
                <w:b/>
                <w:sz w:val="28"/>
                <w:szCs w:val="24"/>
                <w:lang w:val="uk-UA"/>
              </w:rPr>
            </w:pPr>
          </w:p>
        </w:tc>
        <w:tc>
          <w:tcPr>
            <w:tcW w:w="4200" w:type="dxa"/>
          </w:tcPr>
          <w:p w:rsidR="00A8783E" w:rsidRPr="009C75E4" w:rsidRDefault="00A8783E" w:rsidP="00FE1E59">
            <w:pPr>
              <w:ind w:left="284"/>
              <w:jc w:val="center"/>
              <w:rPr>
                <w:b/>
                <w:sz w:val="28"/>
                <w:szCs w:val="24"/>
                <w:lang w:val="uk-UA"/>
              </w:rPr>
            </w:pPr>
          </w:p>
        </w:tc>
        <w:tc>
          <w:tcPr>
            <w:tcW w:w="1843" w:type="dxa"/>
          </w:tcPr>
          <w:p w:rsidR="00A8783E" w:rsidRPr="009C75E4" w:rsidRDefault="00A8783E" w:rsidP="00FE1E59">
            <w:pPr>
              <w:ind w:left="284"/>
              <w:jc w:val="center"/>
              <w:rPr>
                <w:b/>
                <w:sz w:val="28"/>
                <w:szCs w:val="24"/>
                <w:lang w:val="uk-UA"/>
              </w:rPr>
            </w:pPr>
          </w:p>
        </w:tc>
        <w:tc>
          <w:tcPr>
            <w:tcW w:w="1701" w:type="dxa"/>
          </w:tcPr>
          <w:p w:rsidR="00A8783E" w:rsidRPr="009C75E4" w:rsidRDefault="00A8783E" w:rsidP="00FE1E59">
            <w:pPr>
              <w:ind w:left="284"/>
              <w:jc w:val="center"/>
              <w:rPr>
                <w:b/>
                <w:sz w:val="28"/>
                <w:szCs w:val="24"/>
                <w:lang w:val="uk-UA"/>
              </w:rPr>
            </w:pPr>
          </w:p>
        </w:tc>
      </w:tr>
      <w:tr w:rsidR="00A8783E" w:rsidRPr="009C75E4" w:rsidTr="00FE1E59">
        <w:tc>
          <w:tcPr>
            <w:tcW w:w="1560" w:type="dxa"/>
          </w:tcPr>
          <w:p w:rsidR="00A8783E" w:rsidRPr="009C75E4" w:rsidRDefault="00A8783E" w:rsidP="00FE1E59">
            <w:pPr>
              <w:ind w:left="284"/>
              <w:jc w:val="center"/>
              <w:rPr>
                <w:b/>
                <w:sz w:val="28"/>
                <w:szCs w:val="24"/>
                <w:lang w:val="uk-UA"/>
              </w:rPr>
            </w:pPr>
          </w:p>
        </w:tc>
        <w:tc>
          <w:tcPr>
            <w:tcW w:w="4200" w:type="dxa"/>
          </w:tcPr>
          <w:p w:rsidR="00A8783E" w:rsidRPr="009C75E4" w:rsidRDefault="00A8783E" w:rsidP="00FE1E59">
            <w:pPr>
              <w:ind w:left="284"/>
              <w:jc w:val="center"/>
              <w:rPr>
                <w:b/>
                <w:sz w:val="28"/>
                <w:szCs w:val="24"/>
                <w:lang w:val="uk-UA"/>
              </w:rPr>
            </w:pPr>
          </w:p>
        </w:tc>
        <w:tc>
          <w:tcPr>
            <w:tcW w:w="1843" w:type="dxa"/>
          </w:tcPr>
          <w:p w:rsidR="00A8783E" w:rsidRPr="009C75E4" w:rsidRDefault="00A8783E" w:rsidP="00FE1E59">
            <w:pPr>
              <w:ind w:left="284"/>
              <w:jc w:val="center"/>
              <w:rPr>
                <w:b/>
                <w:sz w:val="28"/>
                <w:szCs w:val="24"/>
                <w:lang w:val="uk-UA"/>
              </w:rPr>
            </w:pPr>
          </w:p>
        </w:tc>
        <w:tc>
          <w:tcPr>
            <w:tcW w:w="1701" w:type="dxa"/>
          </w:tcPr>
          <w:p w:rsidR="00A8783E" w:rsidRPr="009C75E4" w:rsidRDefault="00A8783E" w:rsidP="00FE1E59">
            <w:pPr>
              <w:ind w:left="284"/>
              <w:jc w:val="center"/>
              <w:rPr>
                <w:b/>
                <w:sz w:val="28"/>
                <w:szCs w:val="24"/>
                <w:lang w:val="uk-UA"/>
              </w:rPr>
            </w:pPr>
          </w:p>
        </w:tc>
      </w:tr>
      <w:tr w:rsidR="00A8783E" w:rsidRPr="009C75E4" w:rsidTr="00FE1E59">
        <w:tc>
          <w:tcPr>
            <w:tcW w:w="1560" w:type="dxa"/>
          </w:tcPr>
          <w:p w:rsidR="00A8783E" w:rsidRPr="009C75E4" w:rsidRDefault="00A8783E" w:rsidP="00FE1E59">
            <w:pPr>
              <w:ind w:left="284"/>
              <w:jc w:val="center"/>
              <w:rPr>
                <w:b/>
                <w:sz w:val="28"/>
                <w:szCs w:val="24"/>
                <w:lang w:val="uk-UA"/>
              </w:rPr>
            </w:pPr>
          </w:p>
        </w:tc>
        <w:tc>
          <w:tcPr>
            <w:tcW w:w="4200" w:type="dxa"/>
          </w:tcPr>
          <w:p w:rsidR="00A8783E" w:rsidRPr="009C75E4" w:rsidRDefault="00A8783E" w:rsidP="00FE1E59">
            <w:pPr>
              <w:ind w:left="284"/>
              <w:jc w:val="center"/>
              <w:rPr>
                <w:b/>
                <w:sz w:val="28"/>
                <w:szCs w:val="24"/>
                <w:lang w:val="uk-UA"/>
              </w:rPr>
            </w:pPr>
          </w:p>
        </w:tc>
        <w:tc>
          <w:tcPr>
            <w:tcW w:w="1843" w:type="dxa"/>
          </w:tcPr>
          <w:p w:rsidR="00A8783E" w:rsidRPr="009C75E4" w:rsidRDefault="00A8783E" w:rsidP="00FE1E59">
            <w:pPr>
              <w:ind w:left="284"/>
              <w:jc w:val="center"/>
              <w:rPr>
                <w:b/>
                <w:sz w:val="28"/>
                <w:szCs w:val="24"/>
                <w:lang w:val="uk-UA"/>
              </w:rPr>
            </w:pPr>
          </w:p>
        </w:tc>
        <w:tc>
          <w:tcPr>
            <w:tcW w:w="1701" w:type="dxa"/>
          </w:tcPr>
          <w:p w:rsidR="00A8783E" w:rsidRPr="009C75E4" w:rsidRDefault="00A8783E" w:rsidP="00FE1E59">
            <w:pPr>
              <w:ind w:left="284"/>
              <w:jc w:val="center"/>
              <w:rPr>
                <w:b/>
                <w:sz w:val="28"/>
                <w:szCs w:val="24"/>
                <w:lang w:val="uk-UA"/>
              </w:rPr>
            </w:pPr>
          </w:p>
        </w:tc>
      </w:tr>
      <w:tr w:rsidR="00A8783E" w:rsidRPr="009C75E4" w:rsidTr="00FE1E59">
        <w:tc>
          <w:tcPr>
            <w:tcW w:w="1560" w:type="dxa"/>
          </w:tcPr>
          <w:p w:rsidR="00A8783E" w:rsidRPr="009C75E4" w:rsidRDefault="00A8783E" w:rsidP="00FE1E59">
            <w:pPr>
              <w:ind w:left="284"/>
              <w:jc w:val="center"/>
              <w:rPr>
                <w:b/>
                <w:sz w:val="28"/>
                <w:szCs w:val="24"/>
                <w:lang w:val="uk-UA"/>
              </w:rPr>
            </w:pPr>
          </w:p>
        </w:tc>
        <w:tc>
          <w:tcPr>
            <w:tcW w:w="4200" w:type="dxa"/>
          </w:tcPr>
          <w:p w:rsidR="00A8783E" w:rsidRPr="009C75E4" w:rsidRDefault="00A8783E" w:rsidP="00FE1E59">
            <w:pPr>
              <w:ind w:left="284"/>
              <w:jc w:val="center"/>
              <w:rPr>
                <w:b/>
                <w:sz w:val="28"/>
                <w:szCs w:val="24"/>
                <w:lang w:val="uk-UA"/>
              </w:rPr>
            </w:pPr>
          </w:p>
        </w:tc>
        <w:tc>
          <w:tcPr>
            <w:tcW w:w="1843" w:type="dxa"/>
          </w:tcPr>
          <w:p w:rsidR="00A8783E" w:rsidRPr="009C75E4" w:rsidRDefault="00A8783E" w:rsidP="00FE1E59">
            <w:pPr>
              <w:ind w:left="284"/>
              <w:jc w:val="center"/>
              <w:rPr>
                <w:b/>
                <w:sz w:val="28"/>
                <w:szCs w:val="24"/>
                <w:lang w:val="uk-UA"/>
              </w:rPr>
            </w:pPr>
          </w:p>
        </w:tc>
        <w:tc>
          <w:tcPr>
            <w:tcW w:w="1701" w:type="dxa"/>
          </w:tcPr>
          <w:p w:rsidR="00A8783E" w:rsidRPr="009C75E4" w:rsidRDefault="00A8783E" w:rsidP="00FE1E59">
            <w:pPr>
              <w:ind w:left="284"/>
              <w:jc w:val="center"/>
              <w:rPr>
                <w:b/>
                <w:sz w:val="28"/>
                <w:szCs w:val="24"/>
                <w:lang w:val="uk-UA"/>
              </w:rPr>
            </w:pPr>
          </w:p>
        </w:tc>
      </w:tr>
    </w:tbl>
    <w:p w:rsidR="00A8783E" w:rsidRPr="009C75E4" w:rsidRDefault="00A8783E" w:rsidP="009268C6">
      <w:pPr>
        <w:numPr>
          <w:ilvl w:val="0"/>
          <w:numId w:val="4"/>
        </w:numPr>
        <w:tabs>
          <w:tab w:val="num" w:pos="0"/>
          <w:tab w:val="left" w:pos="360"/>
        </w:tabs>
        <w:spacing w:line="360" w:lineRule="auto"/>
        <w:ind w:left="284" w:firstLine="0"/>
        <w:jc w:val="left"/>
        <w:rPr>
          <w:sz w:val="28"/>
          <w:szCs w:val="24"/>
          <w:lang w:val="uk-UA"/>
        </w:rPr>
      </w:pPr>
      <w:r w:rsidRPr="009C75E4">
        <w:rPr>
          <w:sz w:val="28"/>
          <w:szCs w:val="24"/>
          <w:lang w:val="uk-UA"/>
        </w:rPr>
        <w:t>Дата видачі завдання____________________________________________</w:t>
      </w:r>
    </w:p>
    <w:p w:rsidR="00A8783E" w:rsidRPr="009C75E4" w:rsidRDefault="00A8783E" w:rsidP="00A8783E">
      <w:pPr>
        <w:keepNext/>
        <w:spacing w:before="240" w:after="60"/>
        <w:ind w:left="284"/>
        <w:jc w:val="center"/>
        <w:outlineLvl w:val="3"/>
        <w:rPr>
          <w:b/>
          <w:bCs/>
          <w:sz w:val="28"/>
          <w:szCs w:val="28"/>
          <w:lang w:val="uk-UA"/>
        </w:rPr>
      </w:pPr>
      <w:r w:rsidRPr="009C75E4">
        <w:rPr>
          <w:b/>
          <w:bCs/>
          <w:sz w:val="28"/>
          <w:szCs w:val="28"/>
          <w:lang w:val="uk-UA"/>
        </w:rPr>
        <w:lastRenderedPageBreak/>
        <w:t>КАЛЕНДАРНИЙ ПЛАН</w:t>
      </w:r>
    </w:p>
    <w:p w:rsidR="00A8783E" w:rsidRPr="009C75E4" w:rsidRDefault="00A8783E" w:rsidP="00A8783E">
      <w:pPr>
        <w:ind w:left="284"/>
        <w:jc w:val="left"/>
        <w:rPr>
          <w:b/>
          <w:sz w:val="24"/>
          <w:szCs w:val="24"/>
          <w:lang w:val="uk-UA"/>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373"/>
        <w:gridCol w:w="1843"/>
        <w:gridCol w:w="1701"/>
      </w:tblGrid>
      <w:tr w:rsidR="00A8783E" w:rsidRPr="009C75E4" w:rsidTr="00FE1E59">
        <w:trPr>
          <w:cantSplit/>
          <w:trHeight w:val="460"/>
        </w:trPr>
        <w:tc>
          <w:tcPr>
            <w:tcW w:w="567" w:type="dxa"/>
            <w:vAlign w:val="center"/>
          </w:tcPr>
          <w:p w:rsidR="00A8783E" w:rsidRPr="009C75E4" w:rsidRDefault="00A8783E" w:rsidP="00FE1E59">
            <w:pPr>
              <w:ind w:left="284"/>
              <w:jc w:val="center"/>
              <w:rPr>
                <w:sz w:val="24"/>
                <w:szCs w:val="24"/>
                <w:lang w:val="uk-UA"/>
              </w:rPr>
            </w:pPr>
            <w:r w:rsidRPr="009C75E4">
              <w:rPr>
                <w:sz w:val="24"/>
                <w:szCs w:val="24"/>
                <w:lang w:val="uk-UA"/>
              </w:rPr>
              <w:t>№</w:t>
            </w:r>
          </w:p>
          <w:p w:rsidR="00A8783E" w:rsidRPr="009C75E4" w:rsidRDefault="00A8783E" w:rsidP="00FE1E59">
            <w:pPr>
              <w:ind w:left="284"/>
              <w:jc w:val="center"/>
              <w:rPr>
                <w:sz w:val="24"/>
                <w:szCs w:val="24"/>
                <w:lang w:val="uk-UA"/>
              </w:rPr>
            </w:pPr>
            <w:r w:rsidRPr="009C75E4">
              <w:rPr>
                <w:sz w:val="24"/>
                <w:szCs w:val="24"/>
                <w:lang w:val="uk-UA"/>
              </w:rPr>
              <w:t>з/п</w:t>
            </w:r>
          </w:p>
        </w:tc>
        <w:tc>
          <w:tcPr>
            <w:tcW w:w="5373" w:type="dxa"/>
            <w:vAlign w:val="center"/>
          </w:tcPr>
          <w:p w:rsidR="00A8783E" w:rsidRPr="009C75E4" w:rsidRDefault="00A8783E" w:rsidP="00FE1E59">
            <w:pPr>
              <w:ind w:left="284"/>
              <w:jc w:val="center"/>
              <w:rPr>
                <w:sz w:val="24"/>
                <w:szCs w:val="24"/>
                <w:lang w:val="uk-UA"/>
              </w:rPr>
            </w:pPr>
            <w:r w:rsidRPr="009C75E4">
              <w:rPr>
                <w:sz w:val="24"/>
                <w:szCs w:val="24"/>
                <w:lang w:val="uk-UA"/>
              </w:rPr>
              <w:t>Назва етапів кваліфікаційної роботи</w:t>
            </w:r>
          </w:p>
        </w:tc>
        <w:tc>
          <w:tcPr>
            <w:tcW w:w="1843" w:type="dxa"/>
            <w:vAlign w:val="center"/>
          </w:tcPr>
          <w:p w:rsidR="00A8783E" w:rsidRPr="009C75E4" w:rsidRDefault="00A8783E" w:rsidP="00FE1E59">
            <w:pPr>
              <w:ind w:left="284"/>
              <w:jc w:val="center"/>
              <w:rPr>
                <w:sz w:val="24"/>
                <w:szCs w:val="24"/>
                <w:lang w:val="uk-UA"/>
              </w:rPr>
            </w:pPr>
            <w:r w:rsidRPr="009C75E4">
              <w:rPr>
                <w:spacing w:val="-20"/>
                <w:sz w:val="24"/>
                <w:szCs w:val="24"/>
                <w:lang w:val="uk-UA"/>
              </w:rPr>
              <w:t>Строк  виконання</w:t>
            </w:r>
            <w:r w:rsidRPr="009C75E4">
              <w:rPr>
                <w:sz w:val="24"/>
                <w:szCs w:val="24"/>
                <w:lang w:val="uk-UA"/>
              </w:rPr>
              <w:t xml:space="preserve"> етапів роботи</w:t>
            </w:r>
          </w:p>
        </w:tc>
        <w:tc>
          <w:tcPr>
            <w:tcW w:w="1701" w:type="dxa"/>
            <w:vAlign w:val="center"/>
          </w:tcPr>
          <w:p w:rsidR="00A8783E" w:rsidRPr="009C75E4" w:rsidRDefault="00A8783E" w:rsidP="00FE1E59">
            <w:pPr>
              <w:keepNext/>
              <w:ind w:left="284"/>
              <w:jc w:val="center"/>
              <w:outlineLvl w:val="2"/>
              <w:rPr>
                <w:bCs/>
                <w:spacing w:val="-20"/>
                <w:sz w:val="24"/>
                <w:szCs w:val="24"/>
                <w:lang w:val="uk-UA"/>
              </w:rPr>
            </w:pPr>
            <w:r w:rsidRPr="009C75E4">
              <w:rPr>
                <w:bCs/>
                <w:spacing w:val="-20"/>
                <w:sz w:val="24"/>
                <w:szCs w:val="24"/>
                <w:lang w:val="uk-UA"/>
              </w:rPr>
              <w:t>Примітка</w:t>
            </w:r>
          </w:p>
        </w:tc>
      </w:tr>
      <w:tr w:rsidR="00601622" w:rsidRPr="009C75E4" w:rsidTr="00FE1E59">
        <w:tc>
          <w:tcPr>
            <w:tcW w:w="567" w:type="dxa"/>
          </w:tcPr>
          <w:p w:rsidR="00601622" w:rsidRPr="00AD01A4" w:rsidRDefault="00601622" w:rsidP="00C50935">
            <w:pPr>
              <w:jc w:val="center"/>
              <w:rPr>
                <w:sz w:val="28"/>
                <w:szCs w:val="24"/>
                <w:lang w:val="uk-UA"/>
              </w:rPr>
            </w:pPr>
            <w:r w:rsidRPr="00AD01A4">
              <w:rPr>
                <w:sz w:val="28"/>
                <w:szCs w:val="24"/>
                <w:lang w:val="uk-UA"/>
              </w:rPr>
              <w:t>1.</w:t>
            </w:r>
          </w:p>
        </w:tc>
        <w:tc>
          <w:tcPr>
            <w:tcW w:w="5373" w:type="dxa"/>
          </w:tcPr>
          <w:p w:rsidR="00601622" w:rsidRPr="00AD01A4" w:rsidRDefault="00601622" w:rsidP="00C50935">
            <w:pPr>
              <w:rPr>
                <w:sz w:val="28"/>
                <w:szCs w:val="24"/>
                <w:lang w:val="uk-UA"/>
              </w:rPr>
            </w:pPr>
            <w:r w:rsidRPr="00AD01A4">
              <w:rPr>
                <w:sz w:val="28"/>
                <w:szCs w:val="24"/>
                <w:lang w:val="uk-UA"/>
              </w:rPr>
              <w:t>Затвердження теми роботи в результаті опрацювання та</w:t>
            </w:r>
            <w:r>
              <w:rPr>
                <w:sz w:val="28"/>
                <w:szCs w:val="24"/>
                <w:lang w:val="uk-UA"/>
              </w:rPr>
              <w:t xml:space="preserve"> </w:t>
            </w:r>
            <w:r w:rsidRPr="00AD01A4">
              <w:rPr>
                <w:sz w:val="28"/>
                <w:szCs w:val="24"/>
                <w:lang w:val="uk-UA"/>
              </w:rPr>
              <w:t>обговорення з науковим керівником у відповідності до</w:t>
            </w:r>
            <w:r>
              <w:rPr>
                <w:sz w:val="28"/>
                <w:szCs w:val="24"/>
                <w:lang w:val="uk-UA"/>
              </w:rPr>
              <w:t xml:space="preserve"> магістерської програми</w:t>
            </w:r>
          </w:p>
        </w:tc>
        <w:tc>
          <w:tcPr>
            <w:tcW w:w="1843" w:type="dxa"/>
          </w:tcPr>
          <w:p w:rsidR="00601622" w:rsidRPr="009C75E4" w:rsidRDefault="00601622" w:rsidP="00FE1E59">
            <w:pPr>
              <w:ind w:left="284"/>
              <w:jc w:val="center"/>
              <w:rPr>
                <w:b/>
                <w:sz w:val="28"/>
                <w:szCs w:val="24"/>
                <w:lang w:val="uk-UA"/>
              </w:rPr>
            </w:pPr>
          </w:p>
        </w:tc>
        <w:tc>
          <w:tcPr>
            <w:tcW w:w="1701" w:type="dxa"/>
          </w:tcPr>
          <w:p w:rsidR="00601622" w:rsidRPr="009C75E4" w:rsidRDefault="00601622" w:rsidP="00FE1E59">
            <w:pPr>
              <w:ind w:left="284"/>
              <w:jc w:val="center"/>
              <w:rPr>
                <w:b/>
                <w:sz w:val="28"/>
                <w:szCs w:val="24"/>
                <w:lang w:val="uk-UA"/>
              </w:rPr>
            </w:pPr>
          </w:p>
        </w:tc>
      </w:tr>
      <w:tr w:rsidR="00601622" w:rsidRPr="009C75E4" w:rsidTr="00FE1E59">
        <w:tc>
          <w:tcPr>
            <w:tcW w:w="567" w:type="dxa"/>
          </w:tcPr>
          <w:p w:rsidR="00601622" w:rsidRPr="00AD01A4" w:rsidRDefault="00601622" w:rsidP="00C50935">
            <w:pPr>
              <w:jc w:val="center"/>
              <w:rPr>
                <w:sz w:val="28"/>
                <w:szCs w:val="24"/>
                <w:lang w:val="uk-UA"/>
              </w:rPr>
            </w:pPr>
            <w:r>
              <w:rPr>
                <w:sz w:val="28"/>
                <w:szCs w:val="24"/>
                <w:lang w:val="uk-UA"/>
              </w:rPr>
              <w:t xml:space="preserve">2. </w:t>
            </w:r>
          </w:p>
        </w:tc>
        <w:tc>
          <w:tcPr>
            <w:tcW w:w="5373" w:type="dxa"/>
          </w:tcPr>
          <w:p w:rsidR="00601622" w:rsidRPr="00AD01A4" w:rsidRDefault="00601622" w:rsidP="00C50935">
            <w:pPr>
              <w:rPr>
                <w:sz w:val="28"/>
                <w:szCs w:val="24"/>
                <w:lang w:val="uk-UA"/>
              </w:rPr>
            </w:pPr>
            <w:r w:rsidRPr="00AD01A4">
              <w:rPr>
                <w:sz w:val="28"/>
                <w:szCs w:val="24"/>
                <w:lang w:val="uk-UA"/>
              </w:rPr>
              <w:t>Узгодження проекту плану та завдання до магістерської</w:t>
            </w:r>
            <w:r>
              <w:rPr>
                <w:sz w:val="28"/>
                <w:szCs w:val="24"/>
                <w:lang w:val="uk-UA"/>
              </w:rPr>
              <w:t xml:space="preserve"> </w:t>
            </w:r>
            <w:r w:rsidRPr="00AD01A4">
              <w:rPr>
                <w:sz w:val="28"/>
                <w:szCs w:val="24"/>
                <w:lang w:val="uk-UA"/>
              </w:rPr>
              <w:t>роботи</w:t>
            </w:r>
          </w:p>
        </w:tc>
        <w:tc>
          <w:tcPr>
            <w:tcW w:w="1843" w:type="dxa"/>
          </w:tcPr>
          <w:p w:rsidR="00601622" w:rsidRPr="009C75E4" w:rsidRDefault="00601622" w:rsidP="00FE1E59">
            <w:pPr>
              <w:ind w:left="284"/>
              <w:jc w:val="center"/>
              <w:rPr>
                <w:b/>
                <w:sz w:val="28"/>
                <w:szCs w:val="24"/>
                <w:lang w:val="uk-UA"/>
              </w:rPr>
            </w:pPr>
          </w:p>
        </w:tc>
        <w:tc>
          <w:tcPr>
            <w:tcW w:w="1701" w:type="dxa"/>
          </w:tcPr>
          <w:p w:rsidR="00601622" w:rsidRPr="009C75E4" w:rsidRDefault="00601622" w:rsidP="00FE1E59">
            <w:pPr>
              <w:ind w:left="284"/>
              <w:jc w:val="center"/>
              <w:rPr>
                <w:b/>
                <w:sz w:val="28"/>
                <w:szCs w:val="24"/>
                <w:lang w:val="uk-UA"/>
              </w:rPr>
            </w:pPr>
          </w:p>
        </w:tc>
      </w:tr>
      <w:tr w:rsidR="00601622" w:rsidRPr="009C75E4" w:rsidTr="00FE1E59">
        <w:tc>
          <w:tcPr>
            <w:tcW w:w="567" w:type="dxa"/>
          </w:tcPr>
          <w:p w:rsidR="00601622" w:rsidRPr="00AD01A4" w:rsidRDefault="00601622" w:rsidP="00C50935">
            <w:pPr>
              <w:jc w:val="center"/>
              <w:rPr>
                <w:sz w:val="28"/>
                <w:szCs w:val="24"/>
                <w:lang w:val="uk-UA"/>
              </w:rPr>
            </w:pPr>
            <w:r>
              <w:rPr>
                <w:sz w:val="28"/>
                <w:szCs w:val="24"/>
                <w:lang w:val="uk-UA"/>
              </w:rPr>
              <w:t>3.</w:t>
            </w:r>
          </w:p>
        </w:tc>
        <w:tc>
          <w:tcPr>
            <w:tcW w:w="5373" w:type="dxa"/>
          </w:tcPr>
          <w:p w:rsidR="00601622" w:rsidRPr="00AD01A4" w:rsidRDefault="00601622" w:rsidP="00C50935">
            <w:pPr>
              <w:rPr>
                <w:sz w:val="28"/>
                <w:szCs w:val="24"/>
                <w:lang w:val="uk-UA"/>
              </w:rPr>
            </w:pPr>
            <w:r w:rsidRPr="00AD01A4">
              <w:rPr>
                <w:sz w:val="28"/>
                <w:szCs w:val="24"/>
              </w:rPr>
              <w:t>Збір та вивчення джерел інформації для написання дипломної роботи;</w:t>
            </w:r>
          </w:p>
        </w:tc>
        <w:tc>
          <w:tcPr>
            <w:tcW w:w="1843" w:type="dxa"/>
          </w:tcPr>
          <w:p w:rsidR="00601622" w:rsidRPr="009C75E4" w:rsidRDefault="00601622" w:rsidP="00FE1E59">
            <w:pPr>
              <w:ind w:left="284"/>
              <w:jc w:val="center"/>
              <w:rPr>
                <w:b/>
                <w:sz w:val="28"/>
                <w:szCs w:val="24"/>
                <w:lang w:val="uk-UA"/>
              </w:rPr>
            </w:pPr>
          </w:p>
        </w:tc>
        <w:tc>
          <w:tcPr>
            <w:tcW w:w="1701" w:type="dxa"/>
          </w:tcPr>
          <w:p w:rsidR="00601622" w:rsidRPr="009C75E4" w:rsidRDefault="00601622" w:rsidP="00FE1E59">
            <w:pPr>
              <w:ind w:left="284"/>
              <w:jc w:val="center"/>
              <w:rPr>
                <w:b/>
                <w:sz w:val="28"/>
                <w:szCs w:val="24"/>
                <w:lang w:val="uk-UA"/>
              </w:rPr>
            </w:pPr>
          </w:p>
        </w:tc>
      </w:tr>
      <w:tr w:rsidR="00601622" w:rsidRPr="009C75E4" w:rsidTr="00FE1E59">
        <w:tc>
          <w:tcPr>
            <w:tcW w:w="567" w:type="dxa"/>
          </w:tcPr>
          <w:p w:rsidR="00601622" w:rsidRPr="00AD01A4" w:rsidRDefault="00601622" w:rsidP="00C50935">
            <w:pPr>
              <w:jc w:val="center"/>
              <w:rPr>
                <w:sz w:val="28"/>
                <w:szCs w:val="24"/>
                <w:lang w:val="uk-UA"/>
              </w:rPr>
            </w:pPr>
            <w:r>
              <w:rPr>
                <w:sz w:val="28"/>
                <w:szCs w:val="24"/>
                <w:lang w:val="uk-UA"/>
              </w:rPr>
              <w:t xml:space="preserve">4. </w:t>
            </w:r>
          </w:p>
        </w:tc>
        <w:tc>
          <w:tcPr>
            <w:tcW w:w="5373" w:type="dxa"/>
          </w:tcPr>
          <w:p w:rsidR="00601622" w:rsidRPr="00AD01A4" w:rsidRDefault="00601622" w:rsidP="00C50935">
            <w:pPr>
              <w:rPr>
                <w:sz w:val="28"/>
                <w:szCs w:val="24"/>
                <w:lang w:val="uk-UA"/>
              </w:rPr>
            </w:pPr>
            <w:r w:rsidRPr="00AD01A4">
              <w:rPr>
                <w:sz w:val="28"/>
                <w:szCs w:val="24"/>
              </w:rPr>
              <w:t>Складання плану дипломної роботи</w:t>
            </w:r>
          </w:p>
        </w:tc>
        <w:tc>
          <w:tcPr>
            <w:tcW w:w="1843" w:type="dxa"/>
          </w:tcPr>
          <w:p w:rsidR="00601622" w:rsidRPr="009C75E4" w:rsidRDefault="00601622" w:rsidP="00FE1E59">
            <w:pPr>
              <w:ind w:left="284"/>
              <w:jc w:val="center"/>
              <w:rPr>
                <w:b/>
                <w:sz w:val="28"/>
                <w:szCs w:val="24"/>
                <w:lang w:val="uk-UA"/>
              </w:rPr>
            </w:pPr>
          </w:p>
        </w:tc>
        <w:tc>
          <w:tcPr>
            <w:tcW w:w="1701" w:type="dxa"/>
          </w:tcPr>
          <w:p w:rsidR="00601622" w:rsidRPr="009C75E4" w:rsidRDefault="00601622" w:rsidP="00FE1E59">
            <w:pPr>
              <w:ind w:left="284"/>
              <w:jc w:val="center"/>
              <w:rPr>
                <w:b/>
                <w:sz w:val="28"/>
                <w:szCs w:val="24"/>
                <w:lang w:val="uk-UA"/>
              </w:rPr>
            </w:pPr>
          </w:p>
        </w:tc>
      </w:tr>
      <w:tr w:rsidR="00601622" w:rsidRPr="009C75E4" w:rsidTr="00FE1E59">
        <w:tc>
          <w:tcPr>
            <w:tcW w:w="567" w:type="dxa"/>
          </w:tcPr>
          <w:p w:rsidR="00601622" w:rsidRPr="00AD01A4" w:rsidRDefault="00601622" w:rsidP="00C50935">
            <w:pPr>
              <w:jc w:val="center"/>
              <w:rPr>
                <w:sz w:val="28"/>
                <w:szCs w:val="24"/>
                <w:lang w:val="uk-UA"/>
              </w:rPr>
            </w:pPr>
            <w:r>
              <w:rPr>
                <w:sz w:val="28"/>
                <w:szCs w:val="24"/>
                <w:lang w:val="uk-UA"/>
              </w:rPr>
              <w:t>5.</w:t>
            </w:r>
          </w:p>
        </w:tc>
        <w:tc>
          <w:tcPr>
            <w:tcW w:w="5373" w:type="dxa"/>
          </w:tcPr>
          <w:p w:rsidR="00601622" w:rsidRPr="00AD01A4" w:rsidRDefault="00601622" w:rsidP="00C50935">
            <w:pPr>
              <w:rPr>
                <w:sz w:val="28"/>
                <w:szCs w:val="24"/>
                <w:lang w:val="uk-UA"/>
              </w:rPr>
            </w:pPr>
            <w:r w:rsidRPr="00AD01A4">
              <w:rPr>
                <w:sz w:val="28"/>
                <w:szCs w:val="24"/>
              </w:rPr>
              <w:t>Написання першого розділу</w:t>
            </w:r>
          </w:p>
        </w:tc>
        <w:tc>
          <w:tcPr>
            <w:tcW w:w="1843" w:type="dxa"/>
          </w:tcPr>
          <w:p w:rsidR="00601622" w:rsidRPr="009C75E4" w:rsidRDefault="00601622" w:rsidP="00FE1E59">
            <w:pPr>
              <w:ind w:left="284"/>
              <w:jc w:val="center"/>
              <w:rPr>
                <w:b/>
                <w:sz w:val="28"/>
                <w:szCs w:val="24"/>
                <w:lang w:val="uk-UA"/>
              </w:rPr>
            </w:pPr>
          </w:p>
        </w:tc>
        <w:tc>
          <w:tcPr>
            <w:tcW w:w="1701" w:type="dxa"/>
          </w:tcPr>
          <w:p w:rsidR="00601622" w:rsidRPr="009C75E4" w:rsidRDefault="00601622" w:rsidP="00FE1E59">
            <w:pPr>
              <w:ind w:left="284"/>
              <w:jc w:val="center"/>
              <w:rPr>
                <w:b/>
                <w:sz w:val="28"/>
                <w:szCs w:val="24"/>
                <w:lang w:val="uk-UA"/>
              </w:rPr>
            </w:pPr>
          </w:p>
        </w:tc>
      </w:tr>
      <w:tr w:rsidR="00601622" w:rsidRPr="009C75E4" w:rsidTr="00FE1E59">
        <w:tc>
          <w:tcPr>
            <w:tcW w:w="567" w:type="dxa"/>
          </w:tcPr>
          <w:p w:rsidR="00601622" w:rsidRPr="00AD01A4" w:rsidRDefault="00601622" w:rsidP="00C50935">
            <w:pPr>
              <w:jc w:val="center"/>
              <w:rPr>
                <w:sz w:val="28"/>
                <w:szCs w:val="24"/>
                <w:lang w:val="uk-UA"/>
              </w:rPr>
            </w:pPr>
            <w:r>
              <w:rPr>
                <w:sz w:val="28"/>
                <w:szCs w:val="24"/>
                <w:lang w:val="uk-UA"/>
              </w:rPr>
              <w:t>6.</w:t>
            </w:r>
          </w:p>
        </w:tc>
        <w:tc>
          <w:tcPr>
            <w:tcW w:w="5373" w:type="dxa"/>
          </w:tcPr>
          <w:p w:rsidR="00601622" w:rsidRPr="00AD01A4" w:rsidRDefault="00601622" w:rsidP="00C50935">
            <w:pPr>
              <w:rPr>
                <w:sz w:val="28"/>
                <w:szCs w:val="24"/>
                <w:lang w:val="uk-UA"/>
              </w:rPr>
            </w:pPr>
            <w:r w:rsidRPr="00AD01A4">
              <w:rPr>
                <w:sz w:val="28"/>
                <w:szCs w:val="24"/>
              </w:rPr>
              <w:t>Попередній звіт керівника і студента про хід виконання завдання на дипломну роботу на кафедрі</w:t>
            </w:r>
          </w:p>
        </w:tc>
        <w:tc>
          <w:tcPr>
            <w:tcW w:w="1843" w:type="dxa"/>
          </w:tcPr>
          <w:p w:rsidR="00601622" w:rsidRPr="009C75E4" w:rsidRDefault="00601622" w:rsidP="00FE1E59">
            <w:pPr>
              <w:ind w:left="284"/>
              <w:jc w:val="center"/>
              <w:rPr>
                <w:b/>
                <w:sz w:val="28"/>
                <w:szCs w:val="24"/>
                <w:lang w:val="uk-UA"/>
              </w:rPr>
            </w:pPr>
          </w:p>
        </w:tc>
        <w:tc>
          <w:tcPr>
            <w:tcW w:w="1701" w:type="dxa"/>
          </w:tcPr>
          <w:p w:rsidR="00601622" w:rsidRPr="009C75E4" w:rsidRDefault="00601622" w:rsidP="00FE1E59">
            <w:pPr>
              <w:ind w:left="284"/>
              <w:jc w:val="center"/>
              <w:rPr>
                <w:b/>
                <w:sz w:val="28"/>
                <w:szCs w:val="24"/>
                <w:lang w:val="uk-UA"/>
              </w:rPr>
            </w:pPr>
          </w:p>
        </w:tc>
      </w:tr>
      <w:tr w:rsidR="00601622" w:rsidRPr="009C75E4" w:rsidTr="00FE1E59">
        <w:tc>
          <w:tcPr>
            <w:tcW w:w="567" w:type="dxa"/>
          </w:tcPr>
          <w:p w:rsidR="00601622" w:rsidRPr="00AD01A4" w:rsidRDefault="00601622" w:rsidP="00C50935">
            <w:pPr>
              <w:jc w:val="center"/>
              <w:rPr>
                <w:sz w:val="28"/>
                <w:szCs w:val="24"/>
                <w:lang w:val="uk-UA"/>
              </w:rPr>
            </w:pPr>
            <w:r>
              <w:rPr>
                <w:sz w:val="28"/>
                <w:szCs w:val="24"/>
                <w:lang w:val="uk-UA"/>
              </w:rPr>
              <w:t>7.</w:t>
            </w:r>
          </w:p>
        </w:tc>
        <w:tc>
          <w:tcPr>
            <w:tcW w:w="5373" w:type="dxa"/>
          </w:tcPr>
          <w:p w:rsidR="00601622" w:rsidRPr="00AD01A4" w:rsidRDefault="00601622" w:rsidP="00C50935">
            <w:pPr>
              <w:rPr>
                <w:sz w:val="28"/>
                <w:szCs w:val="24"/>
                <w:lang w:val="uk-UA"/>
              </w:rPr>
            </w:pPr>
            <w:r>
              <w:rPr>
                <w:sz w:val="28"/>
                <w:szCs w:val="24"/>
                <w:lang w:val="uk-UA"/>
              </w:rPr>
              <w:t xml:space="preserve">Складання схематичних матеріалів </w:t>
            </w:r>
          </w:p>
        </w:tc>
        <w:tc>
          <w:tcPr>
            <w:tcW w:w="1843" w:type="dxa"/>
          </w:tcPr>
          <w:p w:rsidR="00601622" w:rsidRPr="009C75E4" w:rsidRDefault="00601622" w:rsidP="00FE1E59">
            <w:pPr>
              <w:ind w:left="284"/>
              <w:jc w:val="center"/>
              <w:rPr>
                <w:b/>
                <w:sz w:val="28"/>
                <w:szCs w:val="24"/>
                <w:lang w:val="uk-UA"/>
              </w:rPr>
            </w:pPr>
          </w:p>
        </w:tc>
        <w:tc>
          <w:tcPr>
            <w:tcW w:w="1701" w:type="dxa"/>
          </w:tcPr>
          <w:p w:rsidR="00601622" w:rsidRPr="009C75E4" w:rsidRDefault="00601622" w:rsidP="00FE1E59">
            <w:pPr>
              <w:ind w:left="284"/>
              <w:jc w:val="center"/>
              <w:rPr>
                <w:b/>
                <w:sz w:val="28"/>
                <w:szCs w:val="24"/>
                <w:lang w:val="uk-UA"/>
              </w:rPr>
            </w:pPr>
          </w:p>
        </w:tc>
      </w:tr>
      <w:tr w:rsidR="00601622" w:rsidRPr="009C75E4" w:rsidTr="00FE1E59">
        <w:tc>
          <w:tcPr>
            <w:tcW w:w="567" w:type="dxa"/>
          </w:tcPr>
          <w:p w:rsidR="00601622" w:rsidRPr="00AD01A4" w:rsidRDefault="00601622" w:rsidP="00C50935">
            <w:pPr>
              <w:jc w:val="center"/>
              <w:rPr>
                <w:sz w:val="28"/>
                <w:szCs w:val="24"/>
                <w:lang w:val="uk-UA"/>
              </w:rPr>
            </w:pPr>
            <w:r>
              <w:rPr>
                <w:sz w:val="28"/>
                <w:szCs w:val="24"/>
                <w:lang w:val="uk-UA"/>
              </w:rPr>
              <w:t>8.</w:t>
            </w:r>
          </w:p>
        </w:tc>
        <w:tc>
          <w:tcPr>
            <w:tcW w:w="5373" w:type="dxa"/>
          </w:tcPr>
          <w:p w:rsidR="00601622" w:rsidRPr="00AD01A4" w:rsidRDefault="00601622" w:rsidP="00C50935">
            <w:pPr>
              <w:rPr>
                <w:sz w:val="28"/>
                <w:szCs w:val="24"/>
                <w:lang w:val="uk-UA"/>
              </w:rPr>
            </w:pPr>
            <w:r>
              <w:rPr>
                <w:sz w:val="28"/>
                <w:szCs w:val="24"/>
                <w:lang w:val="uk-UA"/>
              </w:rPr>
              <w:t xml:space="preserve">Збір статистичних даних </w:t>
            </w:r>
          </w:p>
        </w:tc>
        <w:tc>
          <w:tcPr>
            <w:tcW w:w="1843" w:type="dxa"/>
          </w:tcPr>
          <w:p w:rsidR="00601622" w:rsidRPr="009C75E4" w:rsidRDefault="00601622" w:rsidP="00FE1E59">
            <w:pPr>
              <w:ind w:left="284"/>
              <w:jc w:val="center"/>
              <w:rPr>
                <w:b/>
                <w:sz w:val="28"/>
                <w:szCs w:val="24"/>
                <w:lang w:val="uk-UA"/>
              </w:rPr>
            </w:pPr>
          </w:p>
        </w:tc>
        <w:tc>
          <w:tcPr>
            <w:tcW w:w="1701" w:type="dxa"/>
          </w:tcPr>
          <w:p w:rsidR="00601622" w:rsidRPr="009C75E4" w:rsidRDefault="00601622" w:rsidP="00FE1E59">
            <w:pPr>
              <w:ind w:left="284"/>
              <w:jc w:val="center"/>
              <w:rPr>
                <w:b/>
                <w:sz w:val="28"/>
                <w:szCs w:val="24"/>
                <w:lang w:val="uk-UA"/>
              </w:rPr>
            </w:pPr>
          </w:p>
        </w:tc>
      </w:tr>
      <w:tr w:rsidR="00601622" w:rsidRPr="009C75E4" w:rsidTr="00FE1E59">
        <w:tc>
          <w:tcPr>
            <w:tcW w:w="567" w:type="dxa"/>
          </w:tcPr>
          <w:p w:rsidR="00601622" w:rsidRPr="00AD01A4" w:rsidRDefault="00601622" w:rsidP="00C50935">
            <w:pPr>
              <w:jc w:val="center"/>
              <w:rPr>
                <w:sz w:val="28"/>
                <w:szCs w:val="24"/>
                <w:lang w:val="uk-UA"/>
              </w:rPr>
            </w:pPr>
            <w:r>
              <w:rPr>
                <w:sz w:val="28"/>
                <w:szCs w:val="24"/>
                <w:lang w:val="uk-UA"/>
              </w:rPr>
              <w:t>9.</w:t>
            </w:r>
          </w:p>
        </w:tc>
        <w:tc>
          <w:tcPr>
            <w:tcW w:w="5373" w:type="dxa"/>
          </w:tcPr>
          <w:p w:rsidR="00601622" w:rsidRPr="00AD01A4" w:rsidRDefault="00601622" w:rsidP="00C50935">
            <w:pPr>
              <w:rPr>
                <w:sz w:val="28"/>
                <w:szCs w:val="24"/>
                <w:lang w:val="uk-UA"/>
              </w:rPr>
            </w:pPr>
            <w:r w:rsidRPr="00AD01A4">
              <w:rPr>
                <w:sz w:val="28"/>
                <w:szCs w:val="24"/>
                <w:lang w:val="uk-UA"/>
              </w:rPr>
              <w:t>Написання вступу, висновків</w:t>
            </w:r>
          </w:p>
        </w:tc>
        <w:tc>
          <w:tcPr>
            <w:tcW w:w="1843" w:type="dxa"/>
          </w:tcPr>
          <w:p w:rsidR="00601622" w:rsidRPr="009C75E4" w:rsidRDefault="00601622" w:rsidP="00FE1E59">
            <w:pPr>
              <w:ind w:left="284"/>
              <w:jc w:val="center"/>
              <w:rPr>
                <w:b/>
                <w:sz w:val="28"/>
                <w:szCs w:val="24"/>
                <w:lang w:val="uk-UA"/>
              </w:rPr>
            </w:pPr>
          </w:p>
        </w:tc>
        <w:tc>
          <w:tcPr>
            <w:tcW w:w="1701" w:type="dxa"/>
          </w:tcPr>
          <w:p w:rsidR="00601622" w:rsidRPr="009C75E4" w:rsidRDefault="00601622" w:rsidP="00FE1E59">
            <w:pPr>
              <w:ind w:left="284"/>
              <w:jc w:val="center"/>
              <w:rPr>
                <w:b/>
                <w:sz w:val="28"/>
                <w:szCs w:val="24"/>
                <w:lang w:val="uk-UA"/>
              </w:rPr>
            </w:pPr>
          </w:p>
        </w:tc>
      </w:tr>
      <w:tr w:rsidR="00601622" w:rsidRPr="009C75E4" w:rsidTr="00FE1E59">
        <w:tc>
          <w:tcPr>
            <w:tcW w:w="567" w:type="dxa"/>
          </w:tcPr>
          <w:p w:rsidR="00601622" w:rsidRPr="00AD01A4" w:rsidRDefault="00601622" w:rsidP="00C50935">
            <w:pPr>
              <w:jc w:val="center"/>
              <w:rPr>
                <w:sz w:val="28"/>
                <w:szCs w:val="24"/>
                <w:lang w:val="uk-UA"/>
              </w:rPr>
            </w:pPr>
            <w:r>
              <w:rPr>
                <w:sz w:val="28"/>
                <w:szCs w:val="24"/>
                <w:lang w:val="uk-UA"/>
              </w:rPr>
              <w:t>10.</w:t>
            </w:r>
          </w:p>
        </w:tc>
        <w:tc>
          <w:tcPr>
            <w:tcW w:w="5373" w:type="dxa"/>
          </w:tcPr>
          <w:p w:rsidR="00601622" w:rsidRPr="00AD01A4" w:rsidRDefault="00601622" w:rsidP="00C50935">
            <w:pPr>
              <w:rPr>
                <w:sz w:val="28"/>
                <w:szCs w:val="24"/>
                <w:lang w:val="uk-UA"/>
              </w:rPr>
            </w:pPr>
            <w:r w:rsidRPr="00AD01A4">
              <w:rPr>
                <w:sz w:val="28"/>
                <w:szCs w:val="24"/>
                <w:lang w:val="uk-UA"/>
              </w:rPr>
              <w:t>Виправлення зауважень</w:t>
            </w:r>
          </w:p>
        </w:tc>
        <w:tc>
          <w:tcPr>
            <w:tcW w:w="1843" w:type="dxa"/>
          </w:tcPr>
          <w:p w:rsidR="00601622" w:rsidRPr="009C75E4" w:rsidRDefault="00601622" w:rsidP="00FE1E59">
            <w:pPr>
              <w:ind w:left="284"/>
              <w:jc w:val="center"/>
              <w:rPr>
                <w:b/>
                <w:sz w:val="28"/>
                <w:szCs w:val="24"/>
                <w:lang w:val="uk-UA"/>
              </w:rPr>
            </w:pPr>
          </w:p>
        </w:tc>
        <w:tc>
          <w:tcPr>
            <w:tcW w:w="1701" w:type="dxa"/>
          </w:tcPr>
          <w:p w:rsidR="00601622" w:rsidRPr="009C75E4" w:rsidRDefault="00601622" w:rsidP="00FE1E59">
            <w:pPr>
              <w:ind w:left="284"/>
              <w:jc w:val="center"/>
              <w:rPr>
                <w:b/>
                <w:sz w:val="28"/>
                <w:szCs w:val="24"/>
                <w:lang w:val="uk-UA"/>
              </w:rPr>
            </w:pPr>
          </w:p>
        </w:tc>
      </w:tr>
      <w:tr w:rsidR="00601622" w:rsidRPr="009C75E4" w:rsidTr="00FE1E59">
        <w:tc>
          <w:tcPr>
            <w:tcW w:w="567" w:type="dxa"/>
          </w:tcPr>
          <w:p w:rsidR="00601622" w:rsidRPr="00AD01A4" w:rsidRDefault="00601622" w:rsidP="00C50935">
            <w:pPr>
              <w:jc w:val="center"/>
              <w:rPr>
                <w:sz w:val="28"/>
                <w:szCs w:val="24"/>
                <w:lang w:val="uk-UA"/>
              </w:rPr>
            </w:pPr>
            <w:r>
              <w:rPr>
                <w:sz w:val="28"/>
                <w:szCs w:val="24"/>
                <w:lang w:val="uk-UA"/>
              </w:rPr>
              <w:t xml:space="preserve">11. </w:t>
            </w:r>
          </w:p>
        </w:tc>
        <w:tc>
          <w:tcPr>
            <w:tcW w:w="5373" w:type="dxa"/>
          </w:tcPr>
          <w:p w:rsidR="00601622" w:rsidRPr="00AD01A4" w:rsidRDefault="00601622" w:rsidP="00C50935">
            <w:pPr>
              <w:rPr>
                <w:sz w:val="28"/>
                <w:szCs w:val="24"/>
                <w:lang w:val="uk-UA"/>
              </w:rPr>
            </w:pPr>
            <w:r w:rsidRPr="00AD01A4">
              <w:rPr>
                <w:sz w:val="28"/>
                <w:szCs w:val="24"/>
                <w:lang w:val="uk-UA"/>
              </w:rPr>
              <w:t>Підготовка презентації та захист роботи</w:t>
            </w:r>
          </w:p>
        </w:tc>
        <w:tc>
          <w:tcPr>
            <w:tcW w:w="1843" w:type="dxa"/>
          </w:tcPr>
          <w:p w:rsidR="00601622" w:rsidRPr="009C75E4" w:rsidRDefault="00601622" w:rsidP="00FE1E59">
            <w:pPr>
              <w:ind w:left="284"/>
              <w:jc w:val="center"/>
              <w:rPr>
                <w:b/>
                <w:sz w:val="28"/>
                <w:szCs w:val="24"/>
                <w:lang w:val="uk-UA"/>
              </w:rPr>
            </w:pPr>
          </w:p>
        </w:tc>
        <w:tc>
          <w:tcPr>
            <w:tcW w:w="1701" w:type="dxa"/>
          </w:tcPr>
          <w:p w:rsidR="00601622" w:rsidRPr="009C75E4" w:rsidRDefault="00601622" w:rsidP="00FE1E59">
            <w:pPr>
              <w:ind w:left="284"/>
              <w:jc w:val="center"/>
              <w:rPr>
                <w:b/>
                <w:sz w:val="28"/>
                <w:szCs w:val="24"/>
                <w:lang w:val="uk-UA"/>
              </w:rPr>
            </w:pPr>
          </w:p>
        </w:tc>
      </w:tr>
    </w:tbl>
    <w:p w:rsidR="00A8783E" w:rsidRPr="009C75E4" w:rsidRDefault="00A8783E" w:rsidP="00A8783E">
      <w:pPr>
        <w:ind w:left="284"/>
        <w:rPr>
          <w:sz w:val="28"/>
          <w:szCs w:val="28"/>
          <w:lang w:val="uk-UA"/>
        </w:rPr>
      </w:pPr>
    </w:p>
    <w:p w:rsidR="00A8783E" w:rsidRPr="009C75E4" w:rsidRDefault="00A8783E" w:rsidP="00A8783E">
      <w:pPr>
        <w:ind w:left="284"/>
        <w:rPr>
          <w:sz w:val="28"/>
          <w:szCs w:val="28"/>
          <w:lang w:val="uk-UA"/>
        </w:rPr>
      </w:pPr>
    </w:p>
    <w:p w:rsidR="00A8783E" w:rsidRPr="009C75E4" w:rsidRDefault="00A8783E" w:rsidP="00A8783E">
      <w:pPr>
        <w:ind w:left="284"/>
        <w:rPr>
          <w:sz w:val="28"/>
          <w:szCs w:val="28"/>
          <w:lang w:val="uk-UA"/>
        </w:rPr>
      </w:pPr>
      <w:r w:rsidRPr="009C75E4">
        <w:rPr>
          <w:sz w:val="28"/>
          <w:szCs w:val="28"/>
          <w:lang w:val="uk-UA"/>
        </w:rPr>
        <w:t>Слухач ________________  _______________________________________</w:t>
      </w:r>
    </w:p>
    <w:p w:rsidR="00A8783E" w:rsidRPr="009C75E4" w:rsidRDefault="00A8783E" w:rsidP="00A8783E">
      <w:pPr>
        <w:ind w:left="284"/>
        <w:rPr>
          <w:sz w:val="16"/>
          <w:szCs w:val="16"/>
          <w:lang w:val="uk-UA"/>
        </w:rPr>
      </w:pPr>
      <w:r w:rsidRPr="009C75E4">
        <w:rPr>
          <w:sz w:val="16"/>
          <w:szCs w:val="16"/>
          <w:lang w:val="uk-UA"/>
        </w:rPr>
        <w:t>(підпис)</w:t>
      </w:r>
      <w:r w:rsidRPr="009C75E4">
        <w:rPr>
          <w:sz w:val="16"/>
          <w:szCs w:val="16"/>
          <w:lang w:val="uk-UA"/>
        </w:rPr>
        <w:tab/>
      </w:r>
      <w:r w:rsidRPr="009C75E4">
        <w:rPr>
          <w:sz w:val="16"/>
          <w:szCs w:val="16"/>
          <w:lang w:val="uk-UA"/>
        </w:rPr>
        <w:tab/>
      </w:r>
      <w:r w:rsidRPr="009C75E4">
        <w:rPr>
          <w:sz w:val="16"/>
          <w:szCs w:val="16"/>
          <w:lang w:val="uk-UA"/>
        </w:rPr>
        <w:tab/>
      </w:r>
      <w:r w:rsidRPr="009C75E4">
        <w:rPr>
          <w:sz w:val="16"/>
          <w:szCs w:val="16"/>
          <w:lang w:val="uk-UA"/>
        </w:rPr>
        <w:tab/>
        <w:t>(ініціали та прізвище)</w:t>
      </w:r>
    </w:p>
    <w:p w:rsidR="00A8783E" w:rsidRPr="009C75E4" w:rsidRDefault="00A8783E" w:rsidP="00A8783E">
      <w:pPr>
        <w:ind w:left="284"/>
        <w:rPr>
          <w:sz w:val="28"/>
          <w:szCs w:val="28"/>
          <w:lang w:val="uk-UA"/>
        </w:rPr>
      </w:pPr>
      <w:r w:rsidRPr="009C75E4">
        <w:rPr>
          <w:sz w:val="28"/>
          <w:szCs w:val="28"/>
          <w:lang w:val="uk-UA"/>
        </w:rPr>
        <w:t>Керівник роботи (проекту) _______________  ________________________</w:t>
      </w:r>
    </w:p>
    <w:p w:rsidR="00A8783E" w:rsidRPr="009C75E4" w:rsidRDefault="00A8783E" w:rsidP="00A8783E">
      <w:pPr>
        <w:ind w:left="284"/>
        <w:rPr>
          <w:b/>
          <w:sz w:val="24"/>
          <w:szCs w:val="24"/>
          <w:lang w:val="uk-UA"/>
        </w:rPr>
      </w:pPr>
      <w:r w:rsidRPr="009C75E4">
        <w:rPr>
          <w:bCs/>
          <w:sz w:val="24"/>
          <w:szCs w:val="24"/>
          <w:vertAlign w:val="superscript"/>
          <w:lang w:val="uk-UA"/>
        </w:rPr>
        <w:t>(підпис)</w:t>
      </w:r>
      <w:r w:rsidRPr="009C75E4">
        <w:rPr>
          <w:bCs/>
          <w:sz w:val="24"/>
          <w:szCs w:val="24"/>
          <w:vertAlign w:val="superscript"/>
          <w:lang w:val="uk-UA"/>
        </w:rPr>
        <w:tab/>
      </w:r>
      <w:r w:rsidRPr="009C75E4">
        <w:rPr>
          <w:bCs/>
          <w:sz w:val="24"/>
          <w:szCs w:val="24"/>
          <w:vertAlign w:val="superscript"/>
          <w:lang w:val="uk-UA"/>
        </w:rPr>
        <w:tab/>
      </w:r>
      <w:r w:rsidRPr="009C75E4">
        <w:rPr>
          <w:bCs/>
          <w:sz w:val="24"/>
          <w:szCs w:val="24"/>
          <w:vertAlign w:val="superscript"/>
          <w:lang w:val="uk-UA"/>
        </w:rPr>
        <w:tab/>
        <w:t>(ініціали та прізвище)</w:t>
      </w:r>
    </w:p>
    <w:p w:rsidR="00A8783E" w:rsidRPr="009C75E4" w:rsidRDefault="00A8783E" w:rsidP="00A8783E">
      <w:pPr>
        <w:ind w:left="284"/>
        <w:rPr>
          <w:b/>
          <w:sz w:val="28"/>
          <w:szCs w:val="28"/>
          <w:lang w:val="uk-UA"/>
        </w:rPr>
      </w:pPr>
      <w:r w:rsidRPr="009C75E4">
        <w:rPr>
          <w:b/>
          <w:sz w:val="28"/>
          <w:szCs w:val="28"/>
          <w:lang w:val="uk-UA"/>
        </w:rPr>
        <w:t>Нормоконтроль пройдено</w:t>
      </w:r>
    </w:p>
    <w:p w:rsidR="00A8783E" w:rsidRPr="009C75E4" w:rsidRDefault="00A8783E" w:rsidP="00A8783E">
      <w:pPr>
        <w:ind w:left="284"/>
        <w:rPr>
          <w:b/>
          <w:sz w:val="24"/>
          <w:szCs w:val="24"/>
          <w:lang w:val="uk-UA"/>
        </w:rPr>
      </w:pPr>
    </w:p>
    <w:p w:rsidR="00A8783E" w:rsidRPr="009C75E4" w:rsidRDefault="00A8783E" w:rsidP="00A8783E">
      <w:pPr>
        <w:ind w:left="284"/>
        <w:rPr>
          <w:sz w:val="28"/>
          <w:szCs w:val="28"/>
          <w:lang w:val="uk-UA"/>
        </w:rPr>
      </w:pPr>
      <w:r w:rsidRPr="009C75E4">
        <w:rPr>
          <w:sz w:val="28"/>
          <w:szCs w:val="28"/>
          <w:lang w:val="uk-UA"/>
        </w:rPr>
        <w:t>Нормоконтролер _____________  __________________________________</w:t>
      </w:r>
    </w:p>
    <w:p w:rsidR="00A8783E" w:rsidRPr="009C75E4" w:rsidRDefault="00A8783E" w:rsidP="00A8783E">
      <w:pPr>
        <w:spacing w:line="360" w:lineRule="auto"/>
        <w:ind w:left="284"/>
        <w:rPr>
          <w:b/>
          <w:sz w:val="24"/>
          <w:szCs w:val="24"/>
          <w:lang w:val="uk-UA"/>
        </w:rPr>
      </w:pPr>
      <w:r w:rsidRPr="009C75E4">
        <w:rPr>
          <w:bCs/>
          <w:sz w:val="24"/>
          <w:szCs w:val="24"/>
          <w:vertAlign w:val="superscript"/>
          <w:lang w:val="uk-UA"/>
        </w:rPr>
        <w:t>(підпис)</w:t>
      </w:r>
      <w:r w:rsidRPr="009C75E4">
        <w:rPr>
          <w:bCs/>
          <w:sz w:val="24"/>
          <w:szCs w:val="24"/>
          <w:vertAlign w:val="superscript"/>
          <w:lang w:val="uk-UA"/>
        </w:rPr>
        <w:tab/>
      </w:r>
      <w:r w:rsidRPr="009C75E4">
        <w:rPr>
          <w:bCs/>
          <w:sz w:val="24"/>
          <w:szCs w:val="24"/>
          <w:vertAlign w:val="superscript"/>
          <w:lang w:val="uk-UA"/>
        </w:rPr>
        <w:tab/>
      </w:r>
      <w:r w:rsidRPr="009C75E4">
        <w:rPr>
          <w:bCs/>
          <w:sz w:val="24"/>
          <w:szCs w:val="24"/>
          <w:vertAlign w:val="superscript"/>
          <w:lang w:val="uk-UA"/>
        </w:rPr>
        <w:tab/>
        <w:t>(ініціали  та прізвище)</w:t>
      </w:r>
    </w:p>
    <w:p w:rsidR="00A8783E" w:rsidRDefault="00A8783E" w:rsidP="00A8783E">
      <w:pPr>
        <w:spacing w:line="360" w:lineRule="auto"/>
        <w:outlineLvl w:val="0"/>
        <w:rPr>
          <w:sz w:val="28"/>
          <w:szCs w:val="28"/>
          <w:lang w:val="uk-UA"/>
        </w:rPr>
      </w:pPr>
    </w:p>
    <w:p w:rsidR="00A8783E" w:rsidRDefault="00A8783E" w:rsidP="00A8783E">
      <w:pPr>
        <w:spacing w:line="360" w:lineRule="auto"/>
        <w:jc w:val="center"/>
        <w:outlineLvl w:val="0"/>
        <w:rPr>
          <w:sz w:val="28"/>
          <w:szCs w:val="28"/>
          <w:lang w:val="uk-UA"/>
        </w:rPr>
      </w:pPr>
    </w:p>
    <w:p w:rsidR="00A8783E" w:rsidRDefault="00A8783E" w:rsidP="00A8783E">
      <w:pPr>
        <w:spacing w:line="360" w:lineRule="auto"/>
        <w:jc w:val="center"/>
        <w:outlineLvl w:val="0"/>
        <w:rPr>
          <w:sz w:val="28"/>
          <w:szCs w:val="28"/>
          <w:lang w:val="uk-UA"/>
        </w:rPr>
      </w:pPr>
    </w:p>
    <w:p w:rsidR="00A8783E" w:rsidRDefault="00A8783E" w:rsidP="00A8783E">
      <w:pPr>
        <w:spacing w:line="360" w:lineRule="auto"/>
        <w:jc w:val="center"/>
        <w:outlineLvl w:val="0"/>
        <w:rPr>
          <w:sz w:val="28"/>
          <w:szCs w:val="28"/>
          <w:lang w:val="uk-UA"/>
        </w:rPr>
      </w:pPr>
    </w:p>
    <w:p w:rsidR="00A8783E" w:rsidRDefault="00A8783E" w:rsidP="00A8783E">
      <w:pPr>
        <w:spacing w:line="360" w:lineRule="auto"/>
        <w:jc w:val="center"/>
        <w:outlineLvl w:val="0"/>
        <w:rPr>
          <w:sz w:val="28"/>
          <w:szCs w:val="28"/>
          <w:lang w:val="uk-UA"/>
        </w:rPr>
      </w:pPr>
    </w:p>
    <w:p w:rsidR="00A8783E" w:rsidRDefault="00A8783E" w:rsidP="00A8783E">
      <w:pPr>
        <w:spacing w:line="360" w:lineRule="auto"/>
        <w:jc w:val="center"/>
        <w:outlineLvl w:val="0"/>
        <w:rPr>
          <w:sz w:val="28"/>
          <w:szCs w:val="28"/>
          <w:lang w:val="uk-UA"/>
        </w:rPr>
      </w:pPr>
    </w:p>
    <w:p w:rsidR="00A8783E" w:rsidRDefault="00A8783E" w:rsidP="00A8783E">
      <w:pPr>
        <w:spacing w:line="360" w:lineRule="auto"/>
        <w:jc w:val="center"/>
        <w:outlineLvl w:val="0"/>
        <w:rPr>
          <w:sz w:val="28"/>
          <w:szCs w:val="28"/>
          <w:lang w:val="uk-UA"/>
        </w:rPr>
      </w:pPr>
    </w:p>
    <w:p w:rsidR="002C1BA7" w:rsidRDefault="002C1BA7" w:rsidP="002C1BA7">
      <w:pPr>
        <w:spacing w:line="360" w:lineRule="auto"/>
        <w:jc w:val="center"/>
        <w:outlineLvl w:val="0"/>
        <w:rPr>
          <w:sz w:val="28"/>
          <w:szCs w:val="28"/>
          <w:lang w:val="uk-UA"/>
        </w:rPr>
      </w:pPr>
      <w:r w:rsidRPr="00D169B9">
        <w:rPr>
          <w:sz w:val="28"/>
          <w:szCs w:val="28"/>
          <w:lang w:val="uk-UA"/>
        </w:rPr>
        <w:lastRenderedPageBreak/>
        <w:t>РЕФЕР</w:t>
      </w:r>
      <w:r>
        <w:rPr>
          <w:sz w:val="28"/>
          <w:szCs w:val="28"/>
          <w:lang w:val="uk-UA"/>
        </w:rPr>
        <w:t>A</w:t>
      </w:r>
      <w:r w:rsidRPr="00D169B9">
        <w:rPr>
          <w:sz w:val="28"/>
          <w:szCs w:val="28"/>
          <w:lang w:val="uk-UA"/>
        </w:rPr>
        <w:t>Т</w:t>
      </w:r>
    </w:p>
    <w:p w:rsidR="002C1BA7" w:rsidRDefault="002C1BA7" w:rsidP="002C1BA7">
      <w:pPr>
        <w:spacing w:line="360" w:lineRule="auto"/>
        <w:jc w:val="center"/>
        <w:outlineLvl w:val="0"/>
        <w:rPr>
          <w:sz w:val="28"/>
          <w:szCs w:val="28"/>
          <w:lang w:val="uk-UA"/>
        </w:rPr>
      </w:pPr>
    </w:p>
    <w:p w:rsidR="002C1BA7" w:rsidRPr="00F30602" w:rsidRDefault="002C1BA7" w:rsidP="002C1BA7">
      <w:pPr>
        <w:spacing w:line="360" w:lineRule="auto"/>
        <w:jc w:val="center"/>
        <w:outlineLvl w:val="0"/>
        <w:rPr>
          <w:sz w:val="28"/>
          <w:szCs w:val="28"/>
          <w:lang w:val="uk-UA"/>
        </w:rPr>
      </w:pPr>
    </w:p>
    <w:p w:rsidR="002C1BA7" w:rsidRPr="0093702E" w:rsidRDefault="002C1BA7" w:rsidP="002C1BA7">
      <w:pPr>
        <w:spacing w:line="360" w:lineRule="auto"/>
        <w:ind w:firstLine="709"/>
        <w:rPr>
          <w:bCs/>
          <w:sz w:val="28"/>
          <w:szCs w:val="28"/>
          <w:lang w:val="uk-UA"/>
        </w:rPr>
      </w:pPr>
      <w:r w:rsidRPr="00F30602">
        <w:rPr>
          <w:bCs/>
          <w:sz w:val="28"/>
          <w:szCs w:val="28"/>
          <w:lang w:val="uk-UA"/>
        </w:rPr>
        <w:t>Олійник В.Ю.</w:t>
      </w:r>
      <w:r w:rsidR="00542FAF">
        <w:rPr>
          <w:bCs/>
          <w:sz w:val="28"/>
          <w:szCs w:val="28"/>
          <w:lang w:val="uk-UA"/>
        </w:rPr>
        <w:t xml:space="preserve"> </w:t>
      </w:r>
      <w:r w:rsidRPr="00241F1A">
        <w:rPr>
          <w:bCs/>
          <w:sz w:val="28"/>
          <w:szCs w:val="28"/>
          <w:lang w:val="uk-UA"/>
        </w:rPr>
        <w:t>Правові зас</w:t>
      </w:r>
      <w:r>
        <w:rPr>
          <w:bCs/>
          <w:sz w:val="28"/>
          <w:szCs w:val="28"/>
          <w:lang w:val="uk-UA"/>
        </w:rPr>
        <w:t>ади інвестиційної діяльності в Україні</w:t>
      </w:r>
      <w:r w:rsidRPr="0093702E">
        <w:rPr>
          <w:bCs/>
          <w:sz w:val="28"/>
          <w:szCs w:val="28"/>
          <w:lang w:val="uk-UA"/>
        </w:rPr>
        <w:t>. Зaпoріжжя, 20</w:t>
      </w:r>
      <w:r>
        <w:rPr>
          <w:bCs/>
          <w:sz w:val="28"/>
          <w:szCs w:val="28"/>
          <w:lang w:val="uk-UA"/>
        </w:rPr>
        <w:t>20</w:t>
      </w:r>
      <w:r w:rsidRPr="00F51517">
        <w:rPr>
          <w:bCs/>
          <w:sz w:val="28"/>
          <w:szCs w:val="28"/>
          <w:lang w:val="uk-UA"/>
        </w:rPr>
        <w:t>. 104 с.</w:t>
      </w:r>
    </w:p>
    <w:p w:rsidR="002C1BA7" w:rsidRPr="00146CD0" w:rsidRDefault="002C1BA7" w:rsidP="002C1BA7">
      <w:pPr>
        <w:spacing w:line="360" w:lineRule="auto"/>
        <w:ind w:firstLine="709"/>
        <w:rPr>
          <w:bCs/>
          <w:color w:val="FF0000"/>
          <w:sz w:val="28"/>
          <w:szCs w:val="28"/>
          <w:lang w:val="uk-UA"/>
        </w:rPr>
      </w:pPr>
      <w:r w:rsidRPr="0093702E">
        <w:rPr>
          <w:bCs/>
          <w:sz w:val="28"/>
          <w:szCs w:val="28"/>
          <w:lang w:val="uk-UA"/>
        </w:rPr>
        <w:t xml:space="preserve">Квaліфікaційнaрoбoтaсклaдaється зі </w:t>
      </w:r>
      <w:r w:rsidRPr="00F51517">
        <w:rPr>
          <w:bCs/>
          <w:sz w:val="28"/>
          <w:szCs w:val="28"/>
          <w:lang w:val="uk-UA"/>
        </w:rPr>
        <w:t>104</w:t>
      </w:r>
      <w:r w:rsidR="00542FAF">
        <w:rPr>
          <w:bCs/>
          <w:sz w:val="28"/>
          <w:szCs w:val="28"/>
          <w:lang w:val="uk-UA"/>
        </w:rPr>
        <w:t xml:space="preserve"> </w:t>
      </w:r>
      <w:r w:rsidRPr="007B5F48">
        <w:rPr>
          <w:bCs/>
          <w:sz w:val="28"/>
          <w:szCs w:val="28"/>
          <w:lang w:val="uk-UA"/>
        </w:rPr>
        <w:t xml:space="preserve">стoрінoк, містить </w:t>
      </w:r>
      <w:r w:rsidRPr="00F51517">
        <w:rPr>
          <w:bCs/>
          <w:sz w:val="28"/>
          <w:szCs w:val="28"/>
          <w:lang w:val="uk-UA"/>
        </w:rPr>
        <w:t>83 д</w:t>
      </w:r>
      <w:r w:rsidRPr="007B5F48">
        <w:rPr>
          <w:bCs/>
          <w:sz w:val="28"/>
          <w:szCs w:val="28"/>
          <w:lang w:val="uk-UA"/>
        </w:rPr>
        <w:t>жерел</w:t>
      </w:r>
      <w:r>
        <w:rPr>
          <w:bCs/>
          <w:sz w:val="28"/>
          <w:szCs w:val="28"/>
          <w:lang w:val="uk-UA"/>
        </w:rPr>
        <w:t>а</w:t>
      </w:r>
      <w:r w:rsidRPr="007B5F48">
        <w:rPr>
          <w:bCs/>
          <w:sz w:val="28"/>
          <w:szCs w:val="28"/>
          <w:lang w:val="uk-UA"/>
        </w:rPr>
        <w:t xml:space="preserve"> використаної </w:t>
      </w:r>
      <w:r>
        <w:rPr>
          <w:bCs/>
          <w:sz w:val="28"/>
          <w:szCs w:val="28"/>
          <w:lang w:val="uk-UA"/>
        </w:rPr>
        <w:t>інформаці</w:t>
      </w:r>
      <w:r w:rsidRPr="007B5F48">
        <w:rPr>
          <w:bCs/>
          <w:sz w:val="28"/>
          <w:szCs w:val="28"/>
          <w:lang w:val="uk-UA"/>
        </w:rPr>
        <w:t>ї.</w:t>
      </w:r>
    </w:p>
    <w:p w:rsidR="002C1BA7" w:rsidRDefault="002C1BA7" w:rsidP="002C1BA7">
      <w:pPr>
        <w:spacing w:line="360" w:lineRule="auto"/>
        <w:ind w:firstLine="709"/>
        <w:rPr>
          <w:bCs/>
          <w:sz w:val="28"/>
          <w:szCs w:val="28"/>
          <w:lang w:val="uk-UA"/>
        </w:rPr>
      </w:pPr>
      <w:r w:rsidRPr="00E73A3C">
        <w:rPr>
          <w:bCs/>
          <w:sz w:val="28"/>
          <w:szCs w:val="28"/>
          <w:lang w:val="uk-UA"/>
        </w:rPr>
        <w:t xml:space="preserve">Події останніх років у нашій країні, які супроводжуються кардинальними змінами внутрішньополітичної ситуації й фінансовою кризою, гостро актуалізували проблему пошуку ефективних ресурсів для нарощення економічного потенціалу держави. Саме інвестиції можуть і повинні стати тим «локомотивом», за допомогою якого не тільки кількісно зростуть економічні макропоказники, але й настане якісна трансформація суспільного життя, від якої виграють всі верстви населення, оскільки конструктивні зміни стосуватимуться кожного. </w:t>
      </w:r>
    </w:p>
    <w:p w:rsidR="002C1BA7" w:rsidRPr="00E73A3C" w:rsidRDefault="002C1BA7" w:rsidP="002C1BA7">
      <w:pPr>
        <w:spacing w:line="360" w:lineRule="auto"/>
        <w:ind w:firstLine="709"/>
        <w:rPr>
          <w:bCs/>
          <w:sz w:val="28"/>
          <w:szCs w:val="28"/>
          <w:lang w:val="uk-UA"/>
        </w:rPr>
      </w:pPr>
      <w:r w:rsidRPr="00E73A3C">
        <w:rPr>
          <w:bCs/>
          <w:sz w:val="28"/>
          <w:szCs w:val="28"/>
          <w:lang w:val="uk-UA"/>
        </w:rPr>
        <w:t>У вітчизняних реаліях на особливу увагу заслуговують державні інвестиції, адже фінансові ресурси органів місцевого самоврядування, зважаючи на їхній жалюгідний стан, навряд чи варто розглядати як вагомий інвестиційний резерв. Крім того, враховуючи високий рівень корупції та рейдерства, вади судової системи та зовнішню агресію проти нашої держави, іноземне інвестування ще не скоро зможе позитивно вплинути на стан вітчизняної економіки. Водночас перспектива суттєвого поліпшення ситуації в окресленій сфері з набуттям від 1 вересня 2017 р. асоціативного членства України в Європейському Союзі є реальною, і юридична наука повинна виконати свою прогнозну функцію, створити теоретичне підґрунтя для забезпечення в майбутньому стрімкого інвестиційного зростання.</w:t>
      </w:r>
    </w:p>
    <w:p w:rsidR="002C1BA7" w:rsidRDefault="002C1BA7" w:rsidP="002C1BA7">
      <w:pPr>
        <w:spacing w:line="360" w:lineRule="auto"/>
        <w:ind w:firstLine="709"/>
        <w:rPr>
          <w:bCs/>
          <w:sz w:val="28"/>
          <w:szCs w:val="28"/>
          <w:lang w:val="uk-UA"/>
        </w:rPr>
      </w:pPr>
      <w:r w:rsidRPr="004B0A09">
        <w:rPr>
          <w:bCs/>
          <w:sz w:val="28"/>
          <w:szCs w:val="28"/>
          <w:lang w:val="uk-UA"/>
        </w:rPr>
        <w:t xml:space="preserve">Метою квaлiфiкaцiйної роботи є </w:t>
      </w:r>
      <w:r w:rsidRPr="00E73A3C">
        <w:rPr>
          <w:bCs/>
          <w:sz w:val="28"/>
          <w:szCs w:val="28"/>
          <w:lang w:val="uk-UA"/>
        </w:rPr>
        <w:t xml:space="preserve"> н</w:t>
      </w:r>
      <w:r w:rsidRPr="00E73A3C">
        <w:rPr>
          <w:bCs/>
          <w:sz w:val="28"/>
          <w:szCs w:val="28"/>
        </w:rPr>
        <w:t>a</w:t>
      </w:r>
      <w:r w:rsidRPr="00E73A3C">
        <w:rPr>
          <w:bCs/>
          <w:sz w:val="28"/>
          <w:szCs w:val="28"/>
          <w:lang w:val="uk-UA"/>
        </w:rPr>
        <w:t>уков</w:t>
      </w:r>
      <w:r>
        <w:rPr>
          <w:bCs/>
          <w:sz w:val="28"/>
          <w:szCs w:val="28"/>
          <w:lang w:val="uk-UA"/>
        </w:rPr>
        <w:t>е</w:t>
      </w:r>
      <w:r w:rsidRPr="00E73A3C">
        <w:rPr>
          <w:bCs/>
          <w:sz w:val="28"/>
          <w:szCs w:val="28"/>
          <w:lang w:val="uk-UA"/>
        </w:rPr>
        <w:t>обґрунтув</w:t>
      </w:r>
      <w:r w:rsidRPr="00E73A3C">
        <w:rPr>
          <w:bCs/>
          <w:sz w:val="28"/>
          <w:szCs w:val="28"/>
        </w:rPr>
        <w:t>a</w:t>
      </w:r>
      <w:r w:rsidRPr="00E73A3C">
        <w:rPr>
          <w:bCs/>
          <w:sz w:val="28"/>
          <w:szCs w:val="28"/>
          <w:lang w:val="uk-UA"/>
        </w:rPr>
        <w:t>нн</w:t>
      </w:r>
      <w:r>
        <w:rPr>
          <w:bCs/>
          <w:sz w:val="28"/>
          <w:szCs w:val="28"/>
          <w:lang w:val="uk-UA"/>
        </w:rPr>
        <w:t>я</w:t>
      </w:r>
      <w:r w:rsidRPr="00E73A3C">
        <w:rPr>
          <w:bCs/>
          <w:sz w:val="28"/>
          <w:szCs w:val="28"/>
          <w:lang w:val="uk-UA"/>
        </w:rPr>
        <w:t>доcліджeння аналізу і розробки в тому, щоб на основі аналізу правової доктрини, положень вітчизняного й зарубіжного законодавства та практики його застосування розкрити правов</w:t>
      </w:r>
      <w:r>
        <w:rPr>
          <w:bCs/>
          <w:sz w:val="28"/>
          <w:szCs w:val="28"/>
          <w:lang w:val="uk-UA"/>
        </w:rPr>
        <w:t>ізасади інвестиційноїдіяльності в Україні.</w:t>
      </w:r>
    </w:p>
    <w:p w:rsidR="002C1BA7" w:rsidRPr="006E66A0" w:rsidRDefault="002C1BA7" w:rsidP="002C1BA7">
      <w:pPr>
        <w:spacing w:line="360" w:lineRule="auto"/>
        <w:ind w:firstLine="709"/>
        <w:rPr>
          <w:bCs/>
          <w:sz w:val="28"/>
          <w:szCs w:val="28"/>
          <w:lang w:val="uk-UA"/>
        </w:rPr>
      </w:pPr>
      <w:r w:rsidRPr="004B0A09">
        <w:rPr>
          <w:bCs/>
          <w:sz w:val="28"/>
          <w:szCs w:val="28"/>
          <w:lang w:val="uk-UA"/>
        </w:rPr>
        <w:lastRenderedPageBreak/>
        <w:t xml:space="preserve">Об’єктом дослідження квaлiфiкaцiйної роботиє </w:t>
      </w:r>
      <w:r w:rsidRPr="00E73A3C">
        <w:rPr>
          <w:bCs/>
          <w:sz w:val="28"/>
          <w:szCs w:val="28"/>
          <w:lang w:val="uk-UA"/>
        </w:rPr>
        <w:t>сукупність суспільних відносин, що виникають під час реалізації правової інвестиційної діяльності</w:t>
      </w:r>
      <w:r w:rsidRPr="004B0A09">
        <w:rPr>
          <w:bCs/>
          <w:sz w:val="28"/>
          <w:szCs w:val="28"/>
          <w:lang w:val="uk-UA"/>
        </w:rPr>
        <w:t>.</w:t>
      </w:r>
    </w:p>
    <w:p w:rsidR="002C1BA7" w:rsidRDefault="002C1BA7" w:rsidP="002C1BA7">
      <w:pPr>
        <w:spacing w:line="360" w:lineRule="auto"/>
        <w:ind w:firstLine="709"/>
        <w:rPr>
          <w:bCs/>
          <w:sz w:val="28"/>
          <w:szCs w:val="28"/>
          <w:lang w:val="uk-UA" w:bidi="uk-UA"/>
        </w:rPr>
      </w:pPr>
      <w:r w:rsidRPr="004B0A09">
        <w:rPr>
          <w:bCs/>
          <w:sz w:val="28"/>
          <w:szCs w:val="28"/>
          <w:lang w:val="uk-UA"/>
        </w:rPr>
        <w:t>Предметом</w:t>
      </w:r>
      <w:r w:rsidRPr="006E66A0">
        <w:rPr>
          <w:bCs/>
          <w:sz w:val="28"/>
          <w:szCs w:val="28"/>
          <w:lang w:val="uk-UA"/>
        </w:rPr>
        <w:t xml:space="preserve">дослiдження є </w:t>
      </w:r>
      <w:r w:rsidRPr="00E73A3C">
        <w:rPr>
          <w:bCs/>
          <w:sz w:val="28"/>
          <w:szCs w:val="28"/>
          <w:lang w:val="uk-UA"/>
        </w:rPr>
        <w:t>п</w:t>
      </w:r>
      <w:r w:rsidRPr="00E73A3C">
        <w:rPr>
          <w:bCs/>
          <w:sz w:val="28"/>
          <w:szCs w:val="28"/>
          <w:lang w:val="uk-UA" w:bidi="uk-UA"/>
        </w:rPr>
        <w:t>равові засади інвестиційної діяльності в Україні</w:t>
      </w:r>
      <w:r>
        <w:rPr>
          <w:bCs/>
          <w:sz w:val="28"/>
          <w:szCs w:val="28"/>
          <w:lang w:val="uk-UA" w:bidi="uk-UA"/>
        </w:rPr>
        <w:t>.</w:t>
      </w:r>
    </w:p>
    <w:p w:rsidR="002C1BA7" w:rsidRPr="004B0A09" w:rsidRDefault="002C1BA7" w:rsidP="002C1BA7">
      <w:pPr>
        <w:spacing w:line="360" w:lineRule="auto"/>
        <w:ind w:firstLine="709"/>
        <w:rPr>
          <w:sz w:val="28"/>
          <w:szCs w:val="28"/>
          <w:lang w:val="uk-UA"/>
        </w:rPr>
      </w:pPr>
      <w:r w:rsidRPr="004B0A09">
        <w:rPr>
          <w:sz w:val="28"/>
          <w:szCs w:val="28"/>
          <w:lang w:val="uk-UA"/>
        </w:rPr>
        <w:t>Методологічну основу рoбoтисклaдaють сукупність загальнонауков</w:t>
      </w:r>
      <w:r>
        <w:rPr>
          <w:sz w:val="28"/>
          <w:szCs w:val="28"/>
          <w:lang w:val="uk-UA"/>
        </w:rPr>
        <w:t>их</w:t>
      </w:r>
      <w:r w:rsidRPr="004B0A09">
        <w:rPr>
          <w:sz w:val="28"/>
          <w:szCs w:val="28"/>
          <w:lang w:val="uk-UA"/>
        </w:rPr>
        <w:t xml:space="preserve"> і спеціальн</w:t>
      </w:r>
      <w:r>
        <w:rPr>
          <w:sz w:val="28"/>
          <w:szCs w:val="28"/>
          <w:lang w:val="uk-UA"/>
        </w:rPr>
        <w:t>их</w:t>
      </w:r>
      <w:r w:rsidRPr="004B0A09">
        <w:rPr>
          <w:sz w:val="28"/>
          <w:szCs w:val="28"/>
          <w:lang w:val="uk-UA"/>
        </w:rPr>
        <w:t xml:space="preserve"> метод</w:t>
      </w:r>
      <w:r>
        <w:rPr>
          <w:sz w:val="28"/>
          <w:szCs w:val="28"/>
          <w:lang w:val="uk-UA"/>
        </w:rPr>
        <w:t>ів</w:t>
      </w:r>
      <w:r w:rsidRPr="004B0A09">
        <w:rPr>
          <w:sz w:val="28"/>
          <w:szCs w:val="28"/>
          <w:lang w:val="uk-UA"/>
        </w:rPr>
        <w:t xml:space="preserve">: системний, системного аналізу, формально-юридичний, порівняльно-правовий, діалектичний, історичний, аналітико-синтетичний та ін. Зокрема, формально-юридичний метод було використано при дослідженні цілей і сутності </w:t>
      </w:r>
      <w:r w:rsidRPr="00E73A3C">
        <w:rPr>
          <w:bCs/>
          <w:sz w:val="28"/>
          <w:szCs w:val="28"/>
          <w:lang w:val="uk-UA" w:bidi="uk-UA"/>
        </w:rPr>
        <w:t>інвестиційної</w:t>
      </w:r>
      <w:r w:rsidRPr="004B0A09">
        <w:rPr>
          <w:sz w:val="28"/>
          <w:szCs w:val="28"/>
          <w:lang w:val="uk-UA"/>
        </w:rPr>
        <w:t xml:space="preserve"> політики в управлінні економікою; порівняльно-правовий та системний методи − при проведенні комплексного аналізу правового забезпечення </w:t>
      </w:r>
      <w:r w:rsidRPr="00BB3714">
        <w:rPr>
          <w:bCs/>
          <w:sz w:val="28"/>
          <w:szCs w:val="28"/>
          <w:lang w:val="uk-UA" w:bidi="uk-UA"/>
        </w:rPr>
        <w:t>інвестиційної</w:t>
      </w:r>
      <w:r w:rsidRPr="004B0A09">
        <w:rPr>
          <w:sz w:val="28"/>
          <w:szCs w:val="28"/>
          <w:lang w:val="uk-UA"/>
        </w:rPr>
        <w:t xml:space="preserve">діяльності, визначені його складу та структури. </w:t>
      </w:r>
    </w:p>
    <w:p w:rsidR="002C1BA7" w:rsidRPr="003E57FB" w:rsidRDefault="002C1BA7" w:rsidP="002C1BA7">
      <w:pPr>
        <w:spacing w:line="360" w:lineRule="auto"/>
        <w:ind w:firstLine="709"/>
        <w:rPr>
          <w:sz w:val="28"/>
          <w:szCs w:val="28"/>
          <w:lang w:val="uk-UA"/>
        </w:rPr>
      </w:pPr>
      <w:r w:rsidRPr="003E57FB">
        <w:rPr>
          <w:sz w:val="28"/>
          <w:szCs w:val="28"/>
          <w:lang w:val="uk-UA"/>
        </w:rPr>
        <w:t>Джерельну бaзудoслідженнястaнoвлятьнoрмaтивнo-прaвoві</w:t>
      </w:r>
      <w:r>
        <w:rPr>
          <w:sz w:val="28"/>
          <w:szCs w:val="28"/>
          <w:lang w:val="uk-UA"/>
        </w:rPr>
        <w:t xml:space="preserve"> акти </w:t>
      </w:r>
      <w:r w:rsidRPr="003E57FB">
        <w:rPr>
          <w:sz w:val="28"/>
          <w:szCs w:val="28"/>
          <w:lang w:val="uk-UA"/>
        </w:rPr>
        <w:t xml:space="preserve">Укрaїни, міжнaрoднідoгoвoри та дoкументи, наукові праці зaрубіжниx і вітчизняниxфaxівців, стaтистичнідaні, </w:t>
      </w:r>
      <w:r>
        <w:rPr>
          <w:sz w:val="28"/>
          <w:szCs w:val="28"/>
          <w:lang w:val="uk-UA"/>
        </w:rPr>
        <w:t xml:space="preserve">аналітичні </w:t>
      </w:r>
      <w:r w:rsidRPr="003E57FB">
        <w:rPr>
          <w:sz w:val="28"/>
          <w:szCs w:val="28"/>
          <w:lang w:val="uk-UA"/>
        </w:rPr>
        <w:t>дoвідки.</w:t>
      </w:r>
    </w:p>
    <w:p w:rsidR="002C1BA7" w:rsidRPr="00BB327E" w:rsidRDefault="002C1BA7" w:rsidP="002C1BA7">
      <w:pPr>
        <w:spacing w:line="360" w:lineRule="auto"/>
        <w:ind w:firstLine="709"/>
        <w:rPr>
          <w:sz w:val="28"/>
          <w:szCs w:val="28"/>
          <w:lang w:val="uk-UA"/>
        </w:rPr>
      </w:pPr>
      <w:r w:rsidRPr="00D40BB0">
        <w:rPr>
          <w:sz w:val="28"/>
          <w:szCs w:val="28"/>
          <w:lang w:val="uk-UA" w:eastAsia="en-US"/>
        </w:rPr>
        <w:t>ІНВЕСТИЦІЙНА ДІЯЛЬНІСТЬ, ІНВЕСТИЦІЇ, ІНВЕСТИЦІЙНІ ВІДНОСИНИ, ІНВЕСТУВАННЯ, ПОДАТКОВО-ІНВЕСТИЦІЙНІ ПРАВОВІДНОСИНИ, ФІНАНСОВИЙ КОНТРОЛЬ, ФІНАНСОВО-ПРАВОВЕ РЕГУЛЮВАННЯ, ЮРИДИЧНА ВІДПОВІДАЛЬНІСТЬ</w:t>
      </w:r>
      <w:r w:rsidRPr="00D40BB0">
        <w:rPr>
          <w:sz w:val="22"/>
          <w:szCs w:val="22"/>
          <w:lang w:val="uk-UA" w:eastAsia="en-US"/>
        </w:rPr>
        <w:t>.</w:t>
      </w:r>
    </w:p>
    <w:p w:rsidR="002C1BA7" w:rsidRDefault="002C1BA7" w:rsidP="002C1BA7">
      <w:pPr>
        <w:spacing w:line="360" w:lineRule="auto"/>
        <w:ind w:firstLine="709"/>
        <w:jc w:val="center"/>
        <w:rPr>
          <w:sz w:val="28"/>
          <w:szCs w:val="28"/>
          <w:lang w:val="uk-UA"/>
        </w:rPr>
      </w:pPr>
      <w:r>
        <w:rPr>
          <w:sz w:val="28"/>
          <w:szCs w:val="28"/>
          <w:lang w:val="uk-UA"/>
        </w:rPr>
        <w:br w:type="page"/>
      </w:r>
    </w:p>
    <w:p w:rsidR="002C1BA7" w:rsidRDefault="002C1BA7" w:rsidP="002C1BA7">
      <w:pPr>
        <w:spacing w:line="360" w:lineRule="auto"/>
        <w:ind w:firstLine="709"/>
        <w:jc w:val="center"/>
        <w:rPr>
          <w:sz w:val="28"/>
          <w:szCs w:val="28"/>
          <w:lang w:val="uk-UA"/>
        </w:rPr>
      </w:pPr>
      <w:r w:rsidRPr="00344FBB">
        <w:rPr>
          <w:sz w:val="28"/>
          <w:szCs w:val="28"/>
          <w:lang w:val="uk-UA"/>
        </w:rPr>
        <w:lastRenderedPageBreak/>
        <w:t>SUMMARY</w:t>
      </w:r>
    </w:p>
    <w:p w:rsidR="002C1BA7" w:rsidRDefault="002C1BA7" w:rsidP="002C1BA7">
      <w:pPr>
        <w:spacing w:line="360" w:lineRule="auto"/>
        <w:ind w:firstLine="709"/>
        <w:jc w:val="center"/>
        <w:rPr>
          <w:sz w:val="28"/>
          <w:szCs w:val="28"/>
          <w:lang w:val="uk-UA"/>
        </w:rPr>
      </w:pPr>
    </w:p>
    <w:p w:rsidR="002C1BA7" w:rsidRDefault="002C1BA7" w:rsidP="002C1BA7">
      <w:pPr>
        <w:spacing w:line="360" w:lineRule="auto"/>
        <w:ind w:firstLine="709"/>
        <w:rPr>
          <w:sz w:val="28"/>
          <w:szCs w:val="28"/>
          <w:lang w:val="uk-UA"/>
        </w:rPr>
      </w:pPr>
    </w:p>
    <w:p w:rsidR="002C1BA7" w:rsidRPr="007B5F48" w:rsidRDefault="002C1BA7" w:rsidP="002C1BA7">
      <w:pPr>
        <w:spacing w:line="360" w:lineRule="auto"/>
        <w:ind w:firstLine="709"/>
        <w:rPr>
          <w:bCs/>
          <w:sz w:val="28"/>
          <w:szCs w:val="28"/>
          <w:lang w:val="uk-UA"/>
        </w:rPr>
      </w:pPr>
      <w:r w:rsidRPr="005041D7">
        <w:rPr>
          <w:bCs/>
          <w:sz w:val="28"/>
          <w:szCs w:val="28"/>
          <w:lang w:val="en-US"/>
        </w:rPr>
        <w:t>Olinyk</w:t>
      </w:r>
      <w:r w:rsidR="00601622">
        <w:rPr>
          <w:bCs/>
          <w:sz w:val="28"/>
          <w:szCs w:val="28"/>
          <w:lang w:val="uk-UA"/>
        </w:rPr>
        <w:t xml:space="preserve"> </w:t>
      </w:r>
      <w:r w:rsidRPr="005041D7">
        <w:rPr>
          <w:bCs/>
          <w:sz w:val="28"/>
          <w:szCs w:val="28"/>
          <w:lang w:val="en-US"/>
        </w:rPr>
        <w:t>V.Yu.</w:t>
      </w:r>
      <w:r>
        <w:rPr>
          <w:bCs/>
          <w:sz w:val="28"/>
          <w:szCs w:val="28"/>
          <w:lang w:val="uk-UA"/>
        </w:rPr>
        <w:t>.</w:t>
      </w:r>
      <w:r w:rsidRPr="00C111B6">
        <w:rPr>
          <w:bCs/>
          <w:sz w:val="28"/>
          <w:szCs w:val="28"/>
          <w:lang w:val="en-US"/>
        </w:rPr>
        <w:t>Legal Principles Of Investment Activity In Ukraine</w:t>
      </w:r>
      <w:r w:rsidRPr="007B5F48">
        <w:rPr>
          <w:bCs/>
          <w:sz w:val="28"/>
          <w:szCs w:val="28"/>
          <w:lang w:val="uk-UA"/>
        </w:rPr>
        <w:t xml:space="preserve">. </w:t>
      </w:r>
      <w:r w:rsidRPr="007B5F48">
        <w:rPr>
          <w:bCs/>
          <w:sz w:val="28"/>
          <w:szCs w:val="28"/>
          <w:lang w:val="en-US"/>
        </w:rPr>
        <w:t>Zaporozhye, 20</w:t>
      </w:r>
      <w:r>
        <w:rPr>
          <w:bCs/>
          <w:sz w:val="28"/>
          <w:szCs w:val="28"/>
          <w:lang w:val="uk-UA"/>
        </w:rPr>
        <w:t>20</w:t>
      </w:r>
      <w:r w:rsidRPr="007B5F48">
        <w:rPr>
          <w:bCs/>
          <w:sz w:val="28"/>
          <w:szCs w:val="28"/>
          <w:lang w:val="en-US"/>
        </w:rPr>
        <w:t>.</w:t>
      </w:r>
      <w:r w:rsidRPr="00F51517">
        <w:rPr>
          <w:bCs/>
          <w:sz w:val="28"/>
          <w:szCs w:val="28"/>
          <w:lang w:val="en-US"/>
        </w:rPr>
        <w:t>104 p.</w:t>
      </w:r>
    </w:p>
    <w:p w:rsidR="002C1BA7" w:rsidRPr="00D40BB0" w:rsidRDefault="002C1BA7" w:rsidP="002C1BA7">
      <w:pPr>
        <w:spacing w:line="360" w:lineRule="auto"/>
        <w:ind w:firstLine="709"/>
        <w:rPr>
          <w:bCs/>
          <w:sz w:val="28"/>
          <w:szCs w:val="28"/>
          <w:lang w:val="uk-UA"/>
        </w:rPr>
      </w:pPr>
      <w:r w:rsidRPr="007B5F48">
        <w:rPr>
          <w:bCs/>
          <w:sz w:val="28"/>
          <w:szCs w:val="28"/>
          <w:lang w:val="en-US"/>
        </w:rPr>
        <w:t xml:space="preserve">The qualifying work consists of </w:t>
      </w:r>
      <w:r w:rsidRPr="00F51517">
        <w:rPr>
          <w:bCs/>
          <w:sz w:val="28"/>
          <w:szCs w:val="28"/>
          <w:lang w:val="en-US"/>
        </w:rPr>
        <w:t>104 p</w:t>
      </w:r>
      <w:r w:rsidRPr="007B5F48">
        <w:rPr>
          <w:bCs/>
          <w:sz w:val="28"/>
          <w:szCs w:val="28"/>
          <w:lang w:val="en-US"/>
        </w:rPr>
        <w:t xml:space="preserve">ages, containing </w:t>
      </w:r>
      <w:r>
        <w:rPr>
          <w:bCs/>
          <w:sz w:val="28"/>
          <w:szCs w:val="28"/>
          <w:lang w:val="en-US"/>
        </w:rPr>
        <w:t>83</w:t>
      </w:r>
      <w:r w:rsidRPr="007B5F48">
        <w:rPr>
          <w:bCs/>
          <w:sz w:val="28"/>
          <w:szCs w:val="28"/>
          <w:lang w:val="en-US"/>
        </w:rPr>
        <w:t xml:space="preserve"> sources of information used.</w:t>
      </w:r>
    </w:p>
    <w:p w:rsidR="002C1BA7" w:rsidRPr="00D40BB0" w:rsidRDefault="002C1BA7" w:rsidP="002C1BA7">
      <w:pPr>
        <w:spacing w:line="360" w:lineRule="auto"/>
        <w:ind w:firstLine="709"/>
        <w:rPr>
          <w:sz w:val="28"/>
          <w:szCs w:val="28"/>
          <w:lang w:val="en-US"/>
        </w:rPr>
      </w:pPr>
      <w:r w:rsidRPr="002C1BA7">
        <w:rPr>
          <w:sz w:val="28"/>
          <w:szCs w:val="28"/>
          <w:lang w:val="en-US"/>
        </w:rPr>
        <w:t>The events of recent years in our country, accompanied by dramatic changes in the internal political situation and the financial crisis, have urgently actualized the problem of finding effective resources for enhancing the economic potential of the country.</w:t>
      </w:r>
    </w:p>
    <w:p w:rsidR="002C1BA7" w:rsidRPr="00D40BB0" w:rsidRDefault="002C1BA7" w:rsidP="002C1BA7">
      <w:pPr>
        <w:spacing w:line="360" w:lineRule="auto"/>
        <w:ind w:firstLine="709"/>
        <w:rPr>
          <w:sz w:val="28"/>
          <w:szCs w:val="28"/>
          <w:lang w:val="uk-UA"/>
        </w:rPr>
      </w:pPr>
      <w:r w:rsidRPr="002C1BA7">
        <w:rPr>
          <w:sz w:val="28"/>
          <w:szCs w:val="28"/>
          <w:lang w:val="en-US"/>
        </w:rPr>
        <w:t>It is investment that can and should become the "locomotive" that will help not only quantitatively increase economic macroeconomic indicators, but also bring about a qualitative transformation of social life, from which all segments of the population will benefit, since constructive changes will affect everyone</w:t>
      </w:r>
      <w:r>
        <w:rPr>
          <w:sz w:val="28"/>
          <w:szCs w:val="28"/>
          <w:lang w:val="uk-UA"/>
        </w:rPr>
        <w:t>.</w:t>
      </w:r>
    </w:p>
    <w:p w:rsidR="002C1BA7" w:rsidRPr="00D40BB0" w:rsidRDefault="002C1BA7" w:rsidP="002C1BA7">
      <w:pPr>
        <w:spacing w:line="360" w:lineRule="auto"/>
        <w:ind w:firstLine="709"/>
        <w:rPr>
          <w:sz w:val="28"/>
          <w:szCs w:val="28"/>
          <w:lang w:val="en-US"/>
        </w:rPr>
      </w:pPr>
      <w:r w:rsidRPr="002C1BA7">
        <w:rPr>
          <w:sz w:val="28"/>
          <w:szCs w:val="28"/>
          <w:lang w:val="en-US"/>
        </w:rPr>
        <w:t>In domestic realities, public investment deserves special attention, since the financial resources of local governments, given their deplorable state, are hardly worth considering as a significant investment reserve. In addition, given the high levels of corruption and raiding, the flaws of the judiciary and external aggression against our country, foreign investment will not soon have a positive impact on the state of the domestic economy</w:t>
      </w:r>
      <w:r>
        <w:rPr>
          <w:sz w:val="28"/>
          <w:szCs w:val="28"/>
          <w:lang w:val="uk-UA"/>
        </w:rPr>
        <w:t xml:space="preserve">. </w:t>
      </w:r>
      <w:r w:rsidRPr="002C1BA7">
        <w:rPr>
          <w:sz w:val="28"/>
          <w:szCs w:val="28"/>
          <w:lang w:val="en-US"/>
        </w:rPr>
        <w:t>At the same time, the prospect of a significant improvement in the situation outlined with the acquisition of associative membership of Ukraine in the European Union as of September 1, 2017 is real, and legal science must fulfill its predictive function, create a theoretical basis for future rapid investment growth.</w:t>
      </w:r>
    </w:p>
    <w:p w:rsidR="002C1BA7" w:rsidRPr="00D40BB0" w:rsidRDefault="002C1BA7" w:rsidP="002C1BA7">
      <w:pPr>
        <w:spacing w:line="360" w:lineRule="auto"/>
        <w:ind w:firstLine="709"/>
        <w:rPr>
          <w:sz w:val="28"/>
          <w:szCs w:val="28"/>
          <w:lang w:val="en-US"/>
        </w:rPr>
      </w:pPr>
      <w:r w:rsidRPr="00D40BB0">
        <w:rPr>
          <w:sz w:val="28"/>
          <w:szCs w:val="28"/>
          <w:lang w:val="en-US"/>
        </w:rPr>
        <w:t>The purpose of qualification work is to scientifically substantiate the study of analysis and development in order to reveal the legal principles of investment activity in Ukraine on the basis of the analysis of legal doctrine, provisions of domestic and foreign legislation and practice of its application.</w:t>
      </w:r>
    </w:p>
    <w:p w:rsidR="002C1BA7" w:rsidRPr="002C1BA7" w:rsidRDefault="002C1BA7" w:rsidP="002C1BA7">
      <w:pPr>
        <w:spacing w:line="360" w:lineRule="auto"/>
        <w:ind w:firstLine="709"/>
        <w:rPr>
          <w:sz w:val="28"/>
          <w:szCs w:val="28"/>
          <w:lang w:val="en-US"/>
        </w:rPr>
      </w:pPr>
      <w:r w:rsidRPr="002C1BA7">
        <w:rPr>
          <w:sz w:val="28"/>
          <w:szCs w:val="28"/>
          <w:lang w:val="en-US"/>
        </w:rPr>
        <w:t>The object of the study of qualification work is the set of social relations that arise during the implementation of legal investment activity.</w:t>
      </w:r>
    </w:p>
    <w:p w:rsidR="002C1BA7" w:rsidRPr="00615015" w:rsidRDefault="002C1BA7" w:rsidP="002C1BA7">
      <w:pPr>
        <w:spacing w:line="360" w:lineRule="auto"/>
        <w:ind w:firstLine="709"/>
        <w:rPr>
          <w:sz w:val="28"/>
          <w:szCs w:val="28"/>
          <w:lang w:val="uk-UA"/>
        </w:rPr>
      </w:pPr>
      <w:r w:rsidRPr="002C1BA7">
        <w:rPr>
          <w:sz w:val="28"/>
          <w:szCs w:val="28"/>
          <w:lang w:val="en-US"/>
        </w:rPr>
        <w:lastRenderedPageBreak/>
        <w:t>The subject of the study is the legal basis of investment activity in Ukraine</w:t>
      </w:r>
      <w:r>
        <w:rPr>
          <w:sz w:val="28"/>
          <w:szCs w:val="28"/>
          <w:lang w:val="uk-UA"/>
        </w:rPr>
        <w:t>.</w:t>
      </w:r>
    </w:p>
    <w:p w:rsidR="002C1BA7" w:rsidRPr="00615015" w:rsidRDefault="002C1BA7" w:rsidP="002C1BA7">
      <w:pPr>
        <w:spacing w:line="360" w:lineRule="auto"/>
        <w:ind w:firstLine="709"/>
        <w:rPr>
          <w:sz w:val="28"/>
          <w:szCs w:val="28"/>
          <w:lang w:val="en-US"/>
        </w:rPr>
      </w:pPr>
      <w:r w:rsidRPr="002C1BA7">
        <w:rPr>
          <w:sz w:val="28"/>
          <w:szCs w:val="28"/>
          <w:lang w:val="en-US"/>
        </w:rPr>
        <w:t>The methodological basis of the work consists of a set of general scientific and special methods: systemic, systemic analysis, formal-legal, comparative-legal, dialectical, historical, analytical-synthetic, etc. In particular, the formal legal method was used to study the goals and nature of investment policy in economic management; comparative legal and systemic methods - in conducting a comprehensive analysis of the legal support of investment activity, its composition and structure are determined</w:t>
      </w:r>
    </w:p>
    <w:p w:rsidR="002C1BA7" w:rsidRPr="00615015" w:rsidRDefault="002C1BA7" w:rsidP="002C1BA7">
      <w:pPr>
        <w:spacing w:line="360" w:lineRule="auto"/>
        <w:ind w:firstLine="709"/>
        <w:rPr>
          <w:sz w:val="28"/>
          <w:szCs w:val="28"/>
          <w:lang w:val="en-US"/>
        </w:rPr>
      </w:pPr>
      <w:r w:rsidRPr="00615015">
        <w:rPr>
          <w:sz w:val="28"/>
          <w:szCs w:val="28"/>
          <w:lang w:val="en-US"/>
        </w:rPr>
        <w:t>The source base of the research is the legal acts of Ukraine, international treaties and documents, scientific works of foreign and national Faxis, statistical data, analytical references.</w:t>
      </w:r>
    </w:p>
    <w:p w:rsidR="002C1BA7" w:rsidRPr="00615015" w:rsidRDefault="002C1BA7" w:rsidP="002C1BA7">
      <w:pPr>
        <w:spacing w:line="360" w:lineRule="auto"/>
        <w:ind w:firstLine="709"/>
        <w:rPr>
          <w:sz w:val="28"/>
          <w:szCs w:val="28"/>
          <w:lang w:val="uk-UA"/>
        </w:rPr>
      </w:pPr>
      <w:r w:rsidRPr="002C1BA7">
        <w:rPr>
          <w:sz w:val="28"/>
          <w:szCs w:val="28"/>
          <w:lang w:val="en-US"/>
        </w:rPr>
        <w:t>INVESTMENT ACTIVITIES, INVESTMENTS</w:t>
      </w:r>
      <w:r w:rsidRPr="00615015">
        <w:rPr>
          <w:sz w:val="28"/>
          <w:szCs w:val="28"/>
          <w:lang w:val="uk-UA"/>
        </w:rPr>
        <w:t xml:space="preserve">, </w:t>
      </w:r>
      <w:r w:rsidRPr="002C1BA7">
        <w:rPr>
          <w:sz w:val="28"/>
          <w:szCs w:val="28"/>
          <w:lang w:val="en-US"/>
        </w:rPr>
        <w:t>INVESTMENT RELATIONS, INVESTMENT</w:t>
      </w:r>
      <w:r w:rsidRPr="00615015">
        <w:rPr>
          <w:sz w:val="28"/>
          <w:szCs w:val="28"/>
          <w:lang w:val="uk-UA"/>
        </w:rPr>
        <w:t xml:space="preserve">, </w:t>
      </w:r>
      <w:r w:rsidRPr="002C1BA7">
        <w:rPr>
          <w:sz w:val="28"/>
          <w:szCs w:val="28"/>
          <w:lang w:val="en-US"/>
        </w:rPr>
        <w:t>TAX INVESTMENT LEGAL AFFAIRS, FINANCIAL CONTROL, FINANCIAL AND LEGAL REGULATION, LEGAL LIABILITY</w:t>
      </w:r>
      <w:r>
        <w:rPr>
          <w:sz w:val="28"/>
          <w:szCs w:val="28"/>
          <w:lang w:val="uk-UA"/>
        </w:rPr>
        <w:t>.</w:t>
      </w:r>
    </w:p>
    <w:p w:rsidR="002C1BA7" w:rsidRPr="00615015" w:rsidRDefault="002C1BA7" w:rsidP="002C1BA7">
      <w:pPr>
        <w:spacing w:line="360" w:lineRule="auto"/>
        <w:ind w:firstLine="709"/>
        <w:rPr>
          <w:sz w:val="28"/>
          <w:szCs w:val="28"/>
          <w:lang w:val="en-US"/>
        </w:rPr>
      </w:pPr>
    </w:p>
    <w:p w:rsidR="002C1BA7" w:rsidRDefault="002C1BA7" w:rsidP="002C1BA7">
      <w:pPr>
        <w:spacing w:line="360" w:lineRule="auto"/>
        <w:jc w:val="center"/>
        <w:rPr>
          <w:sz w:val="28"/>
          <w:szCs w:val="28"/>
          <w:lang w:val="uk-UA"/>
        </w:rPr>
      </w:pPr>
      <w:r>
        <w:rPr>
          <w:sz w:val="28"/>
          <w:szCs w:val="28"/>
          <w:lang w:val="uk-UA"/>
        </w:rPr>
        <w:br w:type="page"/>
      </w:r>
    </w:p>
    <w:p w:rsidR="002C1BA7" w:rsidRPr="008F341E" w:rsidRDefault="002C1BA7" w:rsidP="002C1BA7">
      <w:pPr>
        <w:spacing w:line="360" w:lineRule="auto"/>
        <w:jc w:val="center"/>
        <w:rPr>
          <w:sz w:val="28"/>
          <w:szCs w:val="28"/>
          <w:lang w:val="uk-UA"/>
        </w:rPr>
      </w:pPr>
      <w:r w:rsidRPr="00631809">
        <w:rPr>
          <w:sz w:val="28"/>
          <w:szCs w:val="28"/>
          <w:lang w:val="uk-UA"/>
        </w:rPr>
        <w:lastRenderedPageBreak/>
        <w:t>ЗМІСТ</w:t>
      </w:r>
    </w:p>
    <w:p w:rsidR="002C1BA7" w:rsidRPr="00854C1F" w:rsidRDefault="002C1BA7" w:rsidP="002C1BA7">
      <w:pPr>
        <w:tabs>
          <w:tab w:val="left" w:pos="0"/>
        </w:tabs>
        <w:spacing w:line="360" w:lineRule="auto"/>
        <w:jc w:val="center"/>
        <w:outlineLvl w:val="0"/>
        <w:rPr>
          <w:sz w:val="28"/>
          <w:szCs w:val="28"/>
          <w:lang w:val="uk-UA"/>
        </w:rPr>
      </w:pPr>
    </w:p>
    <w:p w:rsidR="002C1BA7" w:rsidRPr="00854C1F" w:rsidRDefault="002C1BA7" w:rsidP="002C1BA7">
      <w:pPr>
        <w:tabs>
          <w:tab w:val="left" w:pos="0"/>
        </w:tabs>
        <w:spacing w:line="360" w:lineRule="auto"/>
        <w:jc w:val="center"/>
        <w:outlineLvl w:val="0"/>
        <w:rPr>
          <w:sz w:val="28"/>
          <w:szCs w:val="28"/>
          <w:lang w:val="uk-UA"/>
        </w:rPr>
      </w:pPr>
    </w:p>
    <w:p w:rsidR="002C1BA7" w:rsidRPr="008F341E" w:rsidRDefault="002C1BA7" w:rsidP="002C1BA7">
      <w:pPr>
        <w:spacing w:line="360" w:lineRule="auto"/>
        <w:jc w:val="left"/>
        <w:outlineLvl w:val="0"/>
        <w:rPr>
          <w:sz w:val="28"/>
          <w:szCs w:val="28"/>
          <w:lang w:val="uk-UA"/>
        </w:rPr>
      </w:pPr>
      <w:r w:rsidRPr="008F341E">
        <w:rPr>
          <w:sz w:val="28"/>
          <w:szCs w:val="28"/>
          <w:lang w:val="uk-UA"/>
        </w:rPr>
        <w:t>ПЕРЕЛІК УМ</w:t>
      </w:r>
      <w:r>
        <w:rPr>
          <w:sz w:val="28"/>
          <w:szCs w:val="28"/>
          <w:lang w:val="uk-UA"/>
        </w:rPr>
        <w:t>O</w:t>
      </w:r>
      <w:r w:rsidRPr="008F341E">
        <w:rPr>
          <w:sz w:val="28"/>
          <w:szCs w:val="28"/>
          <w:lang w:val="uk-UA"/>
        </w:rPr>
        <w:t>ВНИ</w:t>
      </w:r>
      <w:r>
        <w:rPr>
          <w:sz w:val="28"/>
          <w:szCs w:val="28"/>
          <w:lang w:val="uk-UA"/>
        </w:rPr>
        <w:t>X</w:t>
      </w:r>
      <w:r w:rsidRPr="008F341E">
        <w:rPr>
          <w:sz w:val="28"/>
          <w:szCs w:val="28"/>
          <w:lang w:val="uk-UA"/>
        </w:rPr>
        <w:t xml:space="preserve"> СК</w:t>
      </w:r>
      <w:r>
        <w:rPr>
          <w:sz w:val="28"/>
          <w:szCs w:val="28"/>
          <w:lang w:val="uk-UA"/>
        </w:rPr>
        <w:t>O</w:t>
      </w:r>
      <w:r w:rsidRPr="008F341E">
        <w:rPr>
          <w:sz w:val="28"/>
          <w:szCs w:val="28"/>
          <w:lang w:val="uk-UA"/>
        </w:rPr>
        <w:t>Р</w:t>
      </w:r>
      <w:r>
        <w:rPr>
          <w:sz w:val="28"/>
          <w:szCs w:val="28"/>
          <w:lang w:val="uk-UA"/>
        </w:rPr>
        <w:t>O</w:t>
      </w:r>
      <w:r w:rsidRPr="008F341E">
        <w:rPr>
          <w:sz w:val="28"/>
          <w:szCs w:val="28"/>
          <w:lang w:val="uk-UA"/>
        </w:rPr>
        <w:t>ЧЕНЬ…………</w:t>
      </w:r>
      <w:r>
        <w:rPr>
          <w:sz w:val="28"/>
          <w:szCs w:val="28"/>
          <w:lang w:val="uk-UA"/>
        </w:rPr>
        <w:t>.....</w:t>
      </w:r>
      <w:r w:rsidRPr="008F341E">
        <w:rPr>
          <w:sz w:val="28"/>
          <w:szCs w:val="28"/>
          <w:lang w:val="uk-UA"/>
        </w:rPr>
        <w:t>…................</w:t>
      </w:r>
      <w:r>
        <w:rPr>
          <w:sz w:val="28"/>
          <w:szCs w:val="28"/>
          <w:lang w:val="uk-UA"/>
        </w:rPr>
        <w:t>.......................................8</w:t>
      </w:r>
    </w:p>
    <w:p w:rsidR="002C1BA7" w:rsidRPr="007601D0" w:rsidRDefault="002C1BA7" w:rsidP="002C1BA7">
      <w:pPr>
        <w:spacing w:line="360" w:lineRule="auto"/>
        <w:jc w:val="left"/>
        <w:rPr>
          <w:sz w:val="28"/>
          <w:szCs w:val="28"/>
          <w:lang w:val="uk-UA"/>
        </w:rPr>
      </w:pPr>
      <w:r w:rsidRPr="007601D0">
        <w:rPr>
          <w:sz w:val="28"/>
          <w:szCs w:val="28"/>
          <w:lang w:val="uk-UA"/>
        </w:rPr>
        <w:t>РOЗДІЛ 1. ПOЯСНЮВAЛЬНA ЗAПИСКA……..............................................................9</w:t>
      </w:r>
    </w:p>
    <w:p w:rsidR="002C1BA7" w:rsidRPr="007601D0" w:rsidRDefault="002C1BA7" w:rsidP="002C1BA7">
      <w:pPr>
        <w:spacing w:line="360" w:lineRule="auto"/>
        <w:jc w:val="left"/>
        <w:rPr>
          <w:sz w:val="28"/>
          <w:szCs w:val="28"/>
          <w:lang w:val="uk-UA"/>
        </w:rPr>
      </w:pPr>
      <w:r w:rsidRPr="007601D0">
        <w:rPr>
          <w:sz w:val="28"/>
          <w:szCs w:val="28"/>
          <w:lang w:val="uk-UA"/>
        </w:rPr>
        <w:t>РOЗДІЛ 2. ПРAКТИЧНA ЧAСТИНA…………………………………………………..3</w:t>
      </w:r>
      <w:r>
        <w:rPr>
          <w:sz w:val="28"/>
          <w:szCs w:val="28"/>
          <w:lang w:val="uk-UA"/>
        </w:rPr>
        <w:t>0</w:t>
      </w:r>
    </w:p>
    <w:p w:rsidR="002C1BA7" w:rsidRDefault="002C1BA7" w:rsidP="002C1BA7">
      <w:pPr>
        <w:widowControl w:val="0"/>
        <w:tabs>
          <w:tab w:val="left" w:pos="1362"/>
        </w:tabs>
        <w:autoSpaceDE w:val="0"/>
        <w:autoSpaceDN w:val="0"/>
        <w:spacing w:before="1" w:line="348" w:lineRule="auto"/>
        <w:ind w:left="708" w:right="-1"/>
        <w:rPr>
          <w:sz w:val="28"/>
          <w:szCs w:val="28"/>
          <w:lang w:val="uk-UA"/>
        </w:rPr>
      </w:pPr>
      <w:r w:rsidRPr="007601D0">
        <w:rPr>
          <w:sz w:val="28"/>
          <w:szCs w:val="28"/>
          <w:lang w:val="uk-UA"/>
        </w:rPr>
        <w:t xml:space="preserve">2.1 </w:t>
      </w:r>
      <w:r w:rsidRPr="007B6772">
        <w:rPr>
          <w:sz w:val="28"/>
          <w:szCs w:val="28"/>
          <w:lang w:val="uk-UA"/>
        </w:rPr>
        <w:t>Тeорeтичнізаcади</w:t>
      </w:r>
      <w:r w:rsidRPr="00512398">
        <w:rPr>
          <w:sz w:val="28"/>
          <w:szCs w:val="28"/>
          <w:lang w:val="uk-UA"/>
        </w:rPr>
        <w:t xml:space="preserve"> вдосконалення регулювання інвестиційної діяльності в Україні</w:t>
      </w:r>
      <w:r>
        <w:rPr>
          <w:sz w:val="28"/>
          <w:szCs w:val="28"/>
          <w:lang w:val="uk-UA"/>
        </w:rPr>
        <w:t>………………………………………………………........……………….32</w:t>
      </w:r>
    </w:p>
    <w:p w:rsidR="002C1BA7" w:rsidRPr="00874BF8" w:rsidRDefault="002C1BA7" w:rsidP="007B539C">
      <w:pPr>
        <w:pStyle w:val="ab"/>
        <w:widowControl w:val="0"/>
        <w:numPr>
          <w:ilvl w:val="1"/>
          <w:numId w:val="5"/>
        </w:numPr>
        <w:tabs>
          <w:tab w:val="left" w:pos="1362"/>
        </w:tabs>
        <w:autoSpaceDE w:val="0"/>
        <w:autoSpaceDN w:val="0"/>
        <w:spacing w:before="1" w:line="348" w:lineRule="auto"/>
        <w:ind w:right="-1"/>
        <w:rPr>
          <w:sz w:val="28"/>
          <w:szCs w:val="28"/>
          <w:lang w:val="uk-UA"/>
        </w:rPr>
      </w:pPr>
      <w:r w:rsidRPr="00874BF8">
        <w:rPr>
          <w:bCs/>
          <w:sz w:val="28"/>
          <w:szCs w:val="28"/>
          <w:lang w:val="uk-UA"/>
        </w:rPr>
        <w:t>Інвестиційні процедури: правовий вимір</w:t>
      </w:r>
      <w:r w:rsidRPr="00874BF8">
        <w:rPr>
          <w:sz w:val="28"/>
          <w:szCs w:val="28"/>
          <w:lang w:val="uk-UA"/>
        </w:rPr>
        <w:t>…………………………………..</w:t>
      </w:r>
      <w:r>
        <w:rPr>
          <w:sz w:val="28"/>
          <w:szCs w:val="28"/>
          <w:lang w:val="uk-UA"/>
        </w:rPr>
        <w:t>..5</w:t>
      </w:r>
      <w:r>
        <w:rPr>
          <w:sz w:val="28"/>
          <w:szCs w:val="28"/>
          <w:lang w:val="en-US"/>
        </w:rPr>
        <w:t>6</w:t>
      </w:r>
    </w:p>
    <w:p w:rsidR="002C1BA7" w:rsidRPr="00457CBC" w:rsidRDefault="002C1BA7" w:rsidP="002C1BA7">
      <w:pPr>
        <w:spacing w:line="360" w:lineRule="auto"/>
        <w:ind w:firstLine="709"/>
        <w:rPr>
          <w:bCs/>
          <w:sz w:val="28"/>
          <w:szCs w:val="28"/>
        </w:rPr>
      </w:pPr>
      <w:r>
        <w:rPr>
          <w:sz w:val="28"/>
          <w:szCs w:val="28"/>
          <w:lang w:val="uk-UA"/>
        </w:rPr>
        <w:t xml:space="preserve">2.3 </w:t>
      </w:r>
      <w:r w:rsidRPr="00874BF8">
        <w:rPr>
          <w:bCs/>
          <w:sz w:val="28"/>
          <w:szCs w:val="28"/>
          <w:lang w:val="uk-UA"/>
        </w:rPr>
        <w:t>Правова природа юридичної відповідальності у сфері інвестиційної діяльності</w:t>
      </w:r>
      <w:r>
        <w:rPr>
          <w:bCs/>
          <w:sz w:val="28"/>
          <w:szCs w:val="28"/>
          <w:lang w:val="uk-UA"/>
        </w:rPr>
        <w:t>…………………………………………………………………………………7</w:t>
      </w:r>
      <w:r w:rsidRPr="00457CBC">
        <w:rPr>
          <w:bCs/>
          <w:sz w:val="28"/>
          <w:szCs w:val="28"/>
        </w:rPr>
        <w:t>0</w:t>
      </w:r>
    </w:p>
    <w:p w:rsidR="002C1BA7" w:rsidRPr="0017783C" w:rsidRDefault="002C1BA7" w:rsidP="002C1BA7">
      <w:pPr>
        <w:tabs>
          <w:tab w:val="left" w:pos="1260"/>
        </w:tabs>
        <w:spacing w:line="360" w:lineRule="auto"/>
        <w:jc w:val="left"/>
        <w:outlineLvl w:val="0"/>
        <w:rPr>
          <w:sz w:val="28"/>
          <w:szCs w:val="28"/>
        </w:rPr>
      </w:pPr>
      <w:r w:rsidRPr="00615015">
        <w:rPr>
          <w:sz w:val="28"/>
          <w:szCs w:val="28"/>
          <w:lang w:val="uk-UA"/>
        </w:rPr>
        <w:t>ВИСНOВКИ………….......................................................................................................9</w:t>
      </w:r>
      <w:r w:rsidRPr="0017783C">
        <w:rPr>
          <w:sz w:val="28"/>
          <w:szCs w:val="28"/>
        </w:rPr>
        <w:t>1</w:t>
      </w:r>
    </w:p>
    <w:p w:rsidR="002C1BA7" w:rsidRPr="0017783C" w:rsidRDefault="002C1BA7" w:rsidP="002C1BA7">
      <w:pPr>
        <w:spacing w:line="360" w:lineRule="auto"/>
        <w:jc w:val="left"/>
        <w:rPr>
          <w:sz w:val="28"/>
          <w:szCs w:val="28"/>
        </w:rPr>
      </w:pPr>
      <w:r w:rsidRPr="008F341E">
        <w:rPr>
          <w:caps/>
          <w:sz w:val="28"/>
          <w:szCs w:val="28"/>
          <w:lang w:val="uk-UA"/>
        </w:rPr>
        <w:t>ПЕРЕЛІК вик</w:t>
      </w:r>
      <w:r>
        <w:rPr>
          <w:caps/>
          <w:sz w:val="28"/>
          <w:szCs w:val="28"/>
          <w:lang w:val="uk-UA"/>
        </w:rPr>
        <w:t>o</w:t>
      </w:r>
      <w:r w:rsidRPr="008F341E">
        <w:rPr>
          <w:caps/>
          <w:sz w:val="28"/>
          <w:szCs w:val="28"/>
          <w:lang w:val="uk-UA"/>
        </w:rPr>
        <w:t>рист</w:t>
      </w:r>
      <w:r>
        <w:rPr>
          <w:caps/>
          <w:sz w:val="28"/>
          <w:szCs w:val="28"/>
          <w:lang w:val="uk-UA"/>
        </w:rPr>
        <w:t>a</w:t>
      </w:r>
      <w:r w:rsidRPr="008F341E">
        <w:rPr>
          <w:caps/>
          <w:sz w:val="28"/>
          <w:szCs w:val="28"/>
          <w:lang w:val="uk-UA"/>
        </w:rPr>
        <w:t>ни</w:t>
      </w:r>
      <w:r>
        <w:rPr>
          <w:caps/>
          <w:sz w:val="28"/>
          <w:szCs w:val="28"/>
          <w:lang w:val="uk-UA"/>
        </w:rPr>
        <w:t>x</w:t>
      </w:r>
      <w:r w:rsidRPr="008F341E">
        <w:rPr>
          <w:caps/>
          <w:sz w:val="28"/>
          <w:szCs w:val="28"/>
          <w:lang w:val="uk-UA"/>
        </w:rPr>
        <w:t xml:space="preserve"> джерел</w:t>
      </w:r>
      <w:r w:rsidRPr="008F341E">
        <w:rPr>
          <w:sz w:val="28"/>
          <w:szCs w:val="28"/>
          <w:lang w:val="uk-UA"/>
        </w:rPr>
        <w:t>……………...............</w:t>
      </w:r>
      <w:r>
        <w:rPr>
          <w:sz w:val="28"/>
          <w:szCs w:val="28"/>
          <w:lang w:val="uk-UA"/>
        </w:rPr>
        <w:t>......................................9</w:t>
      </w:r>
      <w:r w:rsidRPr="0017783C">
        <w:rPr>
          <w:sz w:val="28"/>
          <w:szCs w:val="28"/>
        </w:rPr>
        <w:t>6</w:t>
      </w:r>
    </w:p>
    <w:p w:rsidR="002C1BA7" w:rsidRDefault="002C1BA7" w:rsidP="002C1BA7">
      <w:pPr>
        <w:rPr>
          <w:sz w:val="28"/>
          <w:szCs w:val="28"/>
          <w:lang w:val="uk-UA"/>
        </w:rPr>
      </w:pPr>
    </w:p>
    <w:p w:rsidR="002C1BA7" w:rsidRDefault="002C1BA7" w:rsidP="002C1BA7">
      <w:pPr>
        <w:rPr>
          <w:sz w:val="28"/>
          <w:szCs w:val="28"/>
          <w:lang w:val="uk-UA"/>
        </w:rPr>
      </w:pPr>
    </w:p>
    <w:p w:rsidR="002C1BA7" w:rsidRDefault="002C1BA7" w:rsidP="002C1BA7">
      <w:pPr>
        <w:rPr>
          <w:sz w:val="28"/>
          <w:szCs w:val="28"/>
          <w:lang w:val="uk-UA"/>
        </w:rPr>
      </w:pPr>
    </w:p>
    <w:p w:rsidR="002C1BA7" w:rsidRDefault="002C1BA7" w:rsidP="002C1BA7">
      <w:pPr>
        <w:rPr>
          <w:sz w:val="28"/>
          <w:szCs w:val="28"/>
          <w:lang w:val="uk-UA"/>
        </w:rPr>
      </w:pPr>
    </w:p>
    <w:p w:rsidR="002C1BA7" w:rsidRDefault="002C1BA7" w:rsidP="002C1BA7">
      <w:pPr>
        <w:rPr>
          <w:sz w:val="28"/>
          <w:szCs w:val="28"/>
          <w:lang w:val="uk-UA"/>
        </w:rPr>
      </w:pPr>
    </w:p>
    <w:p w:rsidR="002C1BA7" w:rsidRDefault="002C1BA7" w:rsidP="002C1BA7">
      <w:pPr>
        <w:rPr>
          <w:sz w:val="28"/>
          <w:szCs w:val="28"/>
          <w:lang w:val="uk-UA"/>
        </w:rPr>
      </w:pPr>
    </w:p>
    <w:p w:rsidR="002C1BA7" w:rsidRDefault="002C1BA7" w:rsidP="002C1BA7">
      <w:pPr>
        <w:rPr>
          <w:sz w:val="28"/>
          <w:szCs w:val="28"/>
          <w:lang w:val="uk-UA"/>
        </w:rPr>
      </w:pPr>
    </w:p>
    <w:p w:rsidR="002C1BA7" w:rsidRDefault="002C1BA7" w:rsidP="002C1BA7">
      <w:pPr>
        <w:rPr>
          <w:sz w:val="28"/>
          <w:szCs w:val="28"/>
          <w:lang w:val="uk-UA"/>
        </w:rPr>
      </w:pPr>
    </w:p>
    <w:p w:rsidR="002C1BA7" w:rsidRDefault="002C1BA7" w:rsidP="002C1BA7">
      <w:pPr>
        <w:rPr>
          <w:sz w:val="28"/>
          <w:szCs w:val="28"/>
          <w:lang w:val="uk-UA"/>
        </w:rPr>
      </w:pPr>
    </w:p>
    <w:p w:rsidR="002C1BA7" w:rsidRDefault="002C1BA7" w:rsidP="002C1BA7">
      <w:pPr>
        <w:rPr>
          <w:sz w:val="28"/>
          <w:szCs w:val="28"/>
          <w:lang w:val="uk-UA"/>
        </w:rPr>
      </w:pPr>
    </w:p>
    <w:p w:rsidR="002C1BA7" w:rsidRDefault="002C1BA7" w:rsidP="002C1BA7">
      <w:pPr>
        <w:rPr>
          <w:sz w:val="28"/>
          <w:szCs w:val="28"/>
          <w:lang w:val="uk-UA"/>
        </w:rPr>
      </w:pPr>
    </w:p>
    <w:p w:rsidR="002C1BA7" w:rsidRDefault="002C1BA7" w:rsidP="002C1BA7">
      <w:pPr>
        <w:rPr>
          <w:sz w:val="28"/>
          <w:szCs w:val="28"/>
          <w:lang w:val="uk-UA"/>
        </w:rPr>
      </w:pPr>
    </w:p>
    <w:p w:rsidR="002C1BA7" w:rsidRDefault="002C1BA7" w:rsidP="002C1BA7">
      <w:pPr>
        <w:rPr>
          <w:sz w:val="28"/>
          <w:szCs w:val="28"/>
          <w:lang w:val="uk-UA"/>
        </w:rPr>
      </w:pPr>
    </w:p>
    <w:p w:rsidR="002C1BA7" w:rsidRDefault="002C1BA7" w:rsidP="002C1BA7">
      <w:pPr>
        <w:rPr>
          <w:sz w:val="28"/>
          <w:szCs w:val="28"/>
          <w:lang w:val="uk-UA"/>
        </w:rPr>
      </w:pPr>
    </w:p>
    <w:p w:rsidR="002C1BA7" w:rsidRDefault="002C1BA7" w:rsidP="002C1BA7">
      <w:pPr>
        <w:rPr>
          <w:sz w:val="28"/>
          <w:szCs w:val="28"/>
          <w:lang w:val="uk-UA"/>
        </w:rPr>
      </w:pPr>
    </w:p>
    <w:p w:rsidR="002C1BA7" w:rsidRPr="00601622" w:rsidRDefault="002C1BA7" w:rsidP="002C1BA7">
      <w:pPr>
        <w:rPr>
          <w:sz w:val="28"/>
          <w:szCs w:val="28"/>
        </w:rPr>
      </w:pPr>
    </w:p>
    <w:p w:rsidR="002C1BA7" w:rsidRPr="00601622" w:rsidRDefault="002C1BA7" w:rsidP="002C1BA7">
      <w:pPr>
        <w:rPr>
          <w:sz w:val="28"/>
          <w:szCs w:val="28"/>
        </w:rPr>
      </w:pPr>
    </w:p>
    <w:p w:rsidR="002C1BA7" w:rsidRPr="00601622" w:rsidRDefault="002C1BA7" w:rsidP="002C1BA7">
      <w:pPr>
        <w:rPr>
          <w:sz w:val="28"/>
          <w:szCs w:val="28"/>
        </w:rPr>
      </w:pPr>
    </w:p>
    <w:p w:rsidR="002C1BA7" w:rsidRPr="00601622" w:rsidRDefault="002C1BA7" w:rsidP="002C1BA7">
      <w:pPr>
        <w:rPr>
          <w:sz w:val="28"/>
          <w:szCs w:val="28"/>
        </w:rPr>
      </w:pPr>
    </w:p>
    <w:p w:rsidR="002C1BA7" w:rsidRPr="00601622" w:rsidRDefault="002C1BA7" w:rsidP="002C1BA7">
      <w:pPr>
        <w:rPr>
          <w:sz w:val="28"/>
          <w:szCs w:val="28"/>
        </w:rPr>
      </w:pPr>
    </w:p>
    <w:p w:rsidR="002C1BA7" w:rsidRPr="00601622" w:rsidRDefault="002C1BA7" w:rsidP="002C1BA7">
      <w:pPr>
        <w:rPr>
          <w:sz w:val="28"/>
          <w:szCs w:val="28"/>
        </w:rPr>
      </w:pPr>
    </w:p>
    <w:p w:rsidR="002C1BA7" w:rsidRPr="00601622" w:rsidRDefault="002C1BA7" w:rsidP="002C1BA7">
      <w:pPr>
        <w:rPr>
          <w:sz w:val="28"/>
          <w:szCs w:val="28"/>
        </w:rPr>
      </w:pPr>
    </w:p>
    <w:p w:rsidR="002C1BA7" w:rsidRPr="00601622" w:rsidRDefault="002C1BA7" w:rsidP="002C1BA7">
      <w:pPr>
        <w:rPr>
          <w:sz w:val="28"/>
          <w:szCs w:val="28"/>
        </w:rPr>
      </w:pPr>
      <w:r w:rsidRPr="00601622">
        <w:rPr>
          <w:sz w:val="28"/>
          <w:szCs w:val="28"/>
        </w:rPr>
        <w:br w:type="page"/>
      </w:r>
    </w:p>
    <w:p w:rsidR="002C1BA7" w:rsidRPr="004C3C75" w:rsidRDefault="002C1BA7" w:rsidP="002C1BA7">
      <w:pPr>
        <w:jc w:val="center"/>
        <w:rPr>
          <w:sz w:val="28"/>
          <w:szCs w:val="28"/>
          <w:lang w:val="uk-UA"/>
        </w:rPr>
      </w:pPr>
      <w:r w:rsidRPr="004C3C75">
        <w:rPr>
          <w:sz w:val="28"/>
          <w:szCs w:val="28"/>
          <w:lang w:val="uk-UA"/>
        </w:rPr>
        <w:lastRenderedPageBreak/>
        <w:t>ПЕРЕЛІКУ УМOВНИX СКOРOЧЕНЬ</w:t>
      </w:r>
    </w:p>
    <w:p w:rsidR="002C1BA7" w:rsidRDefault="002C1BA7" w:rsidP="002C1BA7">
      <w:pPr>
        <w:rPr>
          <w:sz w:val="28"/>
          <w:szCs w:val="28"/>
          <w:lang w:val="uk-UA"/>
        </w:rPr>
      </w:pPr>
    </w:p>
    <w:p w:rsidR="002C1BA7" w:rsidRDefault="002C1BA7" w:rsidP="002C1BA7">
      <w:pPr>
        <w:rPr>
          <w:sz w:val="28"/>
          <w:szCs w:val="28"/>
          <w:lang w:val="uk-UA"/>
        </w:rPr>
      </w:pPr>
    </w:p>
    <w:p w:rsidR="002C1BA7" w:rsidRDefault="002C1BA7" w:rsidP="002C1BA7">
      <w:pPr>
        <w:spacing w:line="360" w:lineRule="auto"/>
        <w:rPr>
          <w:sz w:val="28"/>
          <w:szCs w:val="28"/>
          <w:lang w:val="uk-UA"/>
        </w:rPr>
      </w:pPr>
      <w:r w:rsidRPr="004C3C75">
        <w:rPr>
          <w:sz w:val="28"/>
          <w:szCs w:val="28"/>
          <w:lang w:val="uk-UA"/>
        </w:rPr>
        <w:t>ВРУ</w:t>
      </w:r>
      <w:r w:rsidRPr="0017783C">
        <w:rPr>
          <w:sz w:val="28"/>
          <w:szCs w:val="28"/>
        </w:rPr>
        <w:t xml:space="preserve">              </w:t>
      </w:r>
      <w:r>
        <w:rPr>
          <w:sz w:val="28"/>
          <w:szCs w:val="28"/>
        </w:rPr>
        <w:t xml:space="preserve">                         </w:t>
      </w:r>
      <w:r w:rsidRPr="004C3C75">
        <w:rPr>
          <w:sz w:val="28"/>
          <w:szCs w:val="28"/>
        </w:rPr>
        <w:t>Верховна Рада України</w:t>
      </w:r>
    </w:p>
    <w:p w:rsidR="002C1BA7" w:rsidRPr="00CE6B2E" w:rsidRDefault="002C1BA7" w:rsidP="002C1BA7">
      <w:pPr>
        <w:spacing w:line="360" w:lineRule="auto"/>
        <w:rPr>
          <w:sz w:val="28"/>
          <w:szCs w:val="28"/>
          <w:lang w:val="uk-UA"/>
        </w:rPr>
      </w:pPr>
      <w:r w:rsidRPr="00CE6B2E">
        <w:rPr>
          <w:sz w:val="28"/>
          <w:szCs w:val="28"/>
          <w:lang w:val="uk-UA"/>
        </w:rPr>
        <w:t xml:space="preserve">ГКУ </w:t>
      </w:r>
      <w:r w:rsidRPr="0017783C">
        <w:rPr>
          <w:sz w:val="28"/>
          <w:szCs w:val="28"/>
        </w:rPr>
        <w:t xml:space="preserve">             </w:t>
      </w:r>
      <w:r>
        <w:rPr>
          <w:sz w:val="28"/>
          <w:szCs w:val="28"/>
        </w:rPr>
        <w:t xml:space="preserve">                         </w:t>
      </w:r>
      <w:r w:rsidRPr="00CE6B2E">
        <w:rPr>
          <w:sz w:val="28"/>
          <w:szCs w:val="28"/>
          <w:lang w:val="uk-UA"/>
        </w:rPr>
        <w:t>Господарський кодекс України</w:t>
      </w:r>
    </w:p>
    <w:p w:rsidR="002C1BA7" w:rsidRDefault="002C1BA7" w:rsidP="002C1BA7">
      <w:pPr>
        <w:spacing w:line="360" w:lineRule="auto"/>
        <w:rPr>
          <w:sz w:val="28"/>
          <w:szCs w:val="28"/>
          <w:lang w:val="uk-UA"/>
        </w:rPr>
      </w:pPr>
      <w:r w:rsidRPr="00CE6B2E">
        <w:rPr>
          <w:sz w:val="28"/>
          <w:szCs w:val="28"/>
          <w:lang w:val="uk-UA"/>
        </w:rPr>
        <w:t>ДСФМУ</w:t>
      </w:r>
      <w:r w:rsidRPr="0017783C">
        <w:rPr>
          <w:sz w:val="28"/>
          <w:szCs w:val="28"/>
        </w:rPr>
        <w:t xml:space="preserve">         </w:t>
      </w:r>
      <w:r>
        <w:rPr>
          <w:sz w:val="28"/>
          <w:szCs w:val="28"/>
        </w:rPr>
        <w:t xml:space="preserve">                       </w:t>
      </w:r>
      <w:r w:rsidRPr="00CE6B2E">
        <w:rPr>
          <w:sz w:val="28"/>
          <w:szCs w:val="28"/>
          <w:lang w:val="uk-UA"/>
        </w:rPr>
        <w:t>Державна служба фінансового моніторингу України</w:t>
      </w:r>
    </w:p>
    <w:p w:rsidR="002C1BA7" w:rsidRPr="00CE6B2E" w:rsidRDefault="002C1BA7" w:rsidP="002C1BA7">
      <w:pPr>
        <w:spacing w:line="360" w:lineRule="auto"/>
        <w:rPr>
          <w:sz w:val="28"/>
          <w:szCs w:val="28"/>
          <w:lang w:val="uk-UA"/>
        </w:rPr>
      </w:pPr>
      <w:r w:rsidRPr="00CE6B2E">
        <w:rPr>
          <w:sz w:val="28"/>
          <w:szCs w:val="28"/>
          <w:lang w:val="uk-UA"/>
        </w:rPr>
        <w:t xml:space="preserve">ЗУ </w:t>
      </w:r>
      <w:r w:rsidRPr="0017783C">
        <w:rPr>
          <w:sz w:val="28"/>
          <w:szCs w:val="28"/>
          <w:lang w:val="uk-UA"/>
        </w:rPr>
        <w:t xml:space="preserve">                                         </w:t>
      </w:r>
      <w:r w:rsidRPr="00CE6B2E">
        <w:rPr>
          <w:sz w:val="28"/>
          <w:szCs w:val="28"/>
          <w:lang w:val="uk-UA"/>
        </w:rPr>
        <w:t>Закон України</w:t>
      </w:r>
    </w:p>
    <w:p w:rsidR="002C1BA7" w:rsidRPr="00CE6B2E" w:rsidRDefault="002C1BA7" w:rsidP="002C1BA7">
      <w:pPr>
        <w:spacing w:line="360" w:lineRule="auto"/>
        <w:rPr>
          <w:sz w:val="28"/>
          <w:szCs w:val="28"/>
          <w:lang w:val="uk-UA"/>
        </w:rPr>
      </w:pPr>
      <w:r w:rsidRPr="00CE6B2E">
        <w:rPr>
          <w:sz w:val="28"/>
          <w:szCs w:val="28"/>
          <w:lang w:val="uk-UA"/>
        </w:rPr>
        <w:t>ІКУ</w:t>
      </w:r>
      <w:r w:rsidRPr="0017783C">
        <w:rPr>
          <w:sz w:val="28"/>
          <w:szCs w:val="28"/>
          <w:lang w:val="uk-UA"/>
        </w:rPr>
        <w:t xml:space="preserve">                                        </w:t>
      </w:r>
      <w:r>
        <w:rPr>
          <w:sz w:val="28"/>
          <w:szCs w:val="28"/>
          <w:lang w:val="en-US"/>
        </w:rPr>
        <w:t>I</w:t>
      </w:r>
      <w:r w:rsidRPr="00CE6B2E">
        <w:rPr>
          <w:sz w:val="28"/>
          <w:szCs w:val="28"/>
          <w:lang w:val="uk-UA"/>
        </w:rPr>
        <w:t xml:space="preserve">нвестиційний кодекс України </w:t>
      </w:r>
    </w:p>
    <w:p w:rsidR="002C1BA7" w:rsidRPr="004C3C75" w:rsidRDefault="002C1BA7" w:rsidP="002C1BA7">
      <w:pPr>
        <w:spacing w:line="360" w:lineRule="auto"/>
        <w:rPr>
          <w:sz w:val="28"/>
          <w:szCs w:val="28"/>
          <w:lang w:val="uk-UA"/>
        </w:rPr>
      </w:pPr>
      <w:r w:rsidRPr="004C3C75">
        <w:rPr>
          <w:sz w:val="28"/>
          <w:szCs w:val="28"/>
          <w:lang w:val="uk-UA"/>
        </w:rPr>
        <w:t xml:space="preserve">КМУ                               </w:t>
      </w:r>
      <w:r w:rsidRPr="0017783C">
        <w:rPr>
          <w:sz w:val="28"/>
          <w:szCs w:val="28"/>
          <w:lang w:val="uk-UA"/>
        </w:rPr>
        <w:t xml:space="preserve">       </w:t>
      </w:r>
      <w:r w:rsidRPr="00CE6B2E">
        <w:rPr>
          <w:sz w:val="28"/>
          <w:szCs w:val="28"/>
          <w:lang w:val="uk-UA"/>
        </w:rPr>
        <w:t>Кабінет Міністрів України</w:t>
      </w:r>
    </w:p>
    <w:p w:rsidR="002C1BA7" w:rsidRPr="00EC5544" w:rsidRDefault="002C1BA7" w:rsidP="002C1BA7">
      <w:pPr>
        <w:pStyle w:val="af"/>
        <w:spacing w:line="360" w:lineRule="auto"/>
        <w:rPr>
          <w:sz w:val="28"/>
          <w:szCs w:val="28"/>
          <w:lang w:eastAsia="en-US"/>
        </w:rPr>
      </w:pPr>
      <w:r w:rsidRPr="00EC5544">
        <w:rPr>
          <w:sz w:val="28"/>
          <w:szCs w:val="28"/>
          <w:lang w:eastAsia="en-US"/>
        </w:rPr>
        <w:t xml:space="preserve">КУпАП </w:t>
      </w:r>
      <w:r w:rsidRPr="0017783C">
        <w:rPr>
          <w:sz w:val="28"/>
          <w:szCs w:val="28"/>
          <w:lang w:eastAsia="en-US"/>
        </w:rPr>
        <w:t xml:space="preserve">                                  </w:t>
      </w:r>
      <w:r w:rsidRPr="00EC5544">
        <w:rPr>
          <w:sz w:val="28"/>
          <w:szCs w:val="28"/>
          <w:lang w:eastAsia="en-US"/>
        </w:rPr>
        <w:t>Кодекс України про адміністративні</w:t>
      </w:r>
      <w:r w:rsidRPr="0017783C">
        <w:rPr>
          <w:sz w:val="28"/>
          <w:szCs w:val="28"/>
          <w:lang w:eastAsia="en-US"/>
        </w:rPr>
        <w:t xml:space="preserve">  </w:t>
      </w:r>
      <w:r>
        <w:rPr>
          <w:sz w:val="28"/>
          <w:szCs w:val="28"/>
          <w:lang w:eastAsia="en-US"/>
        </w:rPr>
        <w:t>прав</w:t>
      </w:r>
      <w:r w:rsidRPr="00EC5544">
        <w:rPr>
          <w:sz w:val="28"/>
          <w:szCs w:val="28"/>
          <w:lang w:eastAsia="en-US"/>
        </w:rPr>
        <w:t>опорушення</w:t>
      </w:r>
    </w:p>
    <w:p w:rsidR="002C1BA7" w:rsidRDefault="002C1BA7" w:rsidP="002C1BA7">
      <w:pPr>
        <w:spacing w:line="360" w:lineRule="auto"/>
        <w:rPr>
          <w:sz w:val="28"/>
          <w:szCs w:val="28"/>
          <w:lang w:val="uk-UA"/>
        </w:rPr>
      </w:pPr>
    </w:p>
    <w:p w:rsidR="002C1BA7" w:rsidRDefault="002C1BA7" w:rsidP="002C1BA7">
      <w:pPr>
        <w:rPr>
          <w:sz w:val="28"/>
          <w:szCs w:val="28"/>
          <w:lang w:val="uk-UA"/>
        </w:rPr>
      </w:pPr>
    </w:p>
    <w:p w:rsidR="002C1BA7" w:rsidRDefault="002C1BA7" w:rsidP="002C1BA7">
      <w:pPr>
        <w:rPr>
          <w:sz w:val="28"/>
          <w:szCs w:val="28"/>
          <w:lang w:val="uk-UA"/>
        </w:rPr>
      </w:pPr>
    </w:p>
    <w:p w:rsidR="002C1BA7" w:rsidRDefault="002C1BA7" w:rsidP="002C1BA7">
      <w:pPr>
        <w:rPr>
          <w:sz w:val="28"/>
          <w:szCs w:val="28"/>
          <w:lang w:val="uk-UA"/>
        </w:rPr>
      </w:pPr>
    </w:p>
    <w:p w:rsidR="002C1BA7" w:rsidRDefault="002C1BA7" w:rsidP="002C1BA7">
      <w:pPr>
        <w:rPr>
          <w:sz w:val="28"/>
          <w:szCs w:val="28"/>
          <w:lang w:val="uk-UA"/>
        </w:rPr>
      </w:pPr>
    </w:p>
    <w:p w:rsidR="002C1BA7" w:rsidRDefault="002C1BA7" w:rsidP="002C1BA7">
      <w:pPr>
        <w:rPr>
          <w:sz w:val="28"/>
          <w:szCs w:val="28"/>
          <w:lang w:val="uk-UA"/>
        </w:rPr>
      </w:pPr>
    </w:p>
    <w:p w:rsidR="002C1BA7" w:rsidRDefault="002C1BA7" w:rsidP="002C1BA7">
      <w:pPr>
        <w:rPr>
          <w:sz w:val="28"/>
          <w:szCs w:val="28"/>
          <w:lang w:val="uk-UA"/>
        </w:rPr>
      </w:pPr>
    </w:p>
    <w:p w:rsidR="002C1BA7" w:rsidRDefault="002C1BA7" w:rsidP="002C1BA7">
      <w:pPr>
        <w:rPr>
          <w:sz w:val="28"/>
          <w:szCs w:val="28"/>
          <w:lang w:val="uk-UA"/>
        </w:rPr>
      </w:pPr>
    </w:p>
    <w:p w:rsidR="002C1BA7" w:rsidRDefault="002C1BA7" w:rsidP="002C1BA7">
      <w:pPr>
        <w:rPr>
          <w:sz w:val="28"/>
          <w:szCs w:val="28"/>
          <w:lang w:val="uk-UA"/>
        </w:rPr>
      </w:pPr>
    </w:p>
    <w:p w:rsidR="002C1BA7" w:rsidRDefault="002C1BA7" w:rsidP="002C1BA7">
      <w:pPr>
        <w:rPr>
          <w:sz w:val="28"/>
          <w:szCs w:val="28"/>
          <w:lang w:val="uk-UA"/>
        </w:rPr>
      </w:pPr>
    </w:p>
    <w:p w:rsidR="002C1BA7" w:rsidRDefault="002C1BA7" w:rsidP="002C1BA7">
      <w:pPr>
        <w:rPr>
          <w:sz w:val="28"/>
          <w:szCs w:val="28"/>
          <w:lang w:val="uk-UA"/>
        </w:rPr>
      </w:pPr>
    </w:p>
    <w:p w:rsidR="002C1BA7" w:rsidRDefault="002C1BA7" w:rsidP="002C1BA7">
      <w:pPr>
        <w:rPr>
          <w:sz w:val="28"/>
          <w:szCs w:val="28"/>
          <w:lang w:val="uk-UA"/>
        </w:rPr>
      </w:pPr>
    </w:p>
    <w:p w:rsidR="002C1BA7" w:rsidRDefault="002C1BA7" w:rsidP="002C1BA7">
      <w:pPr>
        <w:rPr>
          <w:sz w:val="28"/>
          <w:szCs w:val="28"/>
          <w:lang w:val="uk-UA"/>
        </w:rPr>
      </w:pPr>
    </w:p>
    <w:p w:rsidR="002C1BA7" w:rsidRDefault="002C1BA7" w:rsidP="002C1BA7">
      <w:pPr>
        <w:rPr>
          <w:sz w:val="28"/>
          <w:szCs w:val="28"/>
          <w:lang w:val="uk-UA"/>
        </w:rPr>
      </w:pPr>
    </w:p>
    <w:p w:rsidR="002C1BA7" w:rsidRDefault="002C1BA7" w:rsidP="002C1BA7">
      <w:pPr>
        <w:rPr>
          <w:sz w:val="28"/>
          <w:szCs w:val="28"/>
          <w:lang w:val="uk-UA"/>
        </w:rPr>
      </w:pPr>
    </w:p>
    <w:p w:rsidR="002C1BA7" w:rsidRDefault="002C1BA7" w:rsidP="002C1BA7">
      <w:pPr>
        <w:rPr>
          <w:sz w:val="28"/>
          <w:szCs w:val="28"/>
          <w:lang w:val="uk-UA"/>
        </w:rPr>
      </w:pPr>
    </w:p>
    <w:p w:rsidR="002C1BA7" w:rsidRDefault="002C1BA7" w:rsidP="002C1BA7">
      <w:pPr>
        <w:rPr>
          <w:sz w:val="28"/>
          <w:szCs w:val="28"/>
          <w:lang w:val="uk-UA"/>
        </w:rPr>
      </w:pPr>
    </w:p>
    <w:p w:rsidR="002C1BA7" w:rsidRDefault="002C1BA7" w:rsidP="002C1BA7">
      <w:pPr>
        <w:rPr>
          <w:sz w:val="28"/>
          <w:szCs w:val="28"/>
          <w:lang w:val="uk-UA"/>
        </w:rPr>
      </w:pPr>
    </w:p>
    <w:p w:rsidR="002C1BA7" w:rsidRDefault="002C1BA7" w:rsidP="002C1BA7">
      <w:pPr>
        <w:rPr>
          <w:sz w:val="28"/>
          <w:szCs w:val="28"/>
          <w:lang w:val="uk-UA"/>
        </w:rPr>
      </w:pPr>
    </w:p>
    <w:p w:rsidR="002C1BA7" w:rsidRDefault="002C1BA7" w:rsidP="002C1BA7">
      <w:pPr>
        <w:rPr>
          <w:sz w:val="28"/>
          <w:szCs w:val="28"/>
          <w:lang w:val="uk-UA"/>
        </w:rPr>
      </w:pPr>
    </w:p>
    <w:p w:rsidR="002C1BA7" w:rsidRDefault="002C1BA7" w:rsidP="002C1BA7">
      <w:pPr>
        <w:rPr>
          <w:sz w:val="28"/>
          <w:szCs w:val="28"/>
          <w:lang w:val="uk-UA"/>
        </w:rPr>
      </w:pPr>
    </w:p>
    <w:p w:rsidR="002C1BA7" w:rsidRDefault="002C1BA7" w:rsidP="002C1BA7">
      <w:pPr>
        <w:rPr>
          <w:sz w:val="28"/>
          <w:szCs w:val="28"/>
          <w:lang w:val="uk-UA"/>
        </w:rPr>
      </w:pPr>
    </w:p>
    <w:p w:rsidR="002C1BA7" w:rsidRDefault="002C1BA7" w:rsidP="002C1BA7">
      <w:pPr>
        <w:rPr>
          <w:sz w:val="28"/>
          <w:szCs w:val="28"/>
          <w:lang w:val="uk-UA"/>
        </w:rPr>
      </w:pPr>
    </w:p>
    <w:p w:rsidR="002C1BA7" w:rsidRPr="00601622" w:rsidRDefault="002C1BA7" w:rsidP="002C1BA7">
      <w:pPr>
        <w:rPr>
          <w:sz w:val="28"/>
          <w:szCs w:val="28"/>
        </w:rPr>
      </w:pPr>
    </w:p>
    <w:p w:rsidR="002C1BA7" w:rsidRPr="00601622" w:rsidRDefault="002C1BA7" w:rsidP="002C1BA7">
      <w:pPr>
        <w:rPr>
          <w:sz w:val="28"/>
          <w:szCs w:val="28"/>
        </w:rPr>
      </w:pPr>
    </w:p>
    <w:p w:rsidR="002C1BA7" w:rsidRPr="00601622" w:rsidRDefault="002C1BA7" w:rsidP="002C1BA7">
      <w:pPr>
        <w:rPr>
          <w:sz w:val="28"/>
          <w:szCs w:val="28"/>
        </w:rPr>
      </w:pPr>
    </w:p>
    <w:p w:rsidR="002C1BA7" w:rsidRPr="00601622" w:rsidRDefault="002C1BA7" w:rsidP="002C1BA7">
      <w:pPr>
        <w:rPr>
          <w:sz w:val="28"/>
          <w:szCs w:val="28"/>
        </w:rPr>
      </w:pPr>
    </w:p>
    <w:p w:rsidR="002C1BA7" w:rsidRPr="00601622" w:rsidRDefault="002C1BA7" w:rsidP="002C1BA7">
      <w:pPr>
        <w:rPr>
          <w:sz w:val="28"/>
          <w:szCs w:val="28"/>
        </w:rPr>
      </w:pPr>
    </w:p>
    <w:p w:rsidR="002C1BA7" w:rsidRPr="00601622" w:rsidRDefault="002C1BA7" w:rsidP="002C1BA7">
      <w:pPr>
        <w:spacing w:line="360" w:lineRule="auto"/>
        <w:jc w:val="center"/>
        <w:rPr>
          <w:sz w:val="28"/>
          <w:szCs w:val="28"/>
        </w:rPr>
      </w:pPr>
      <w:r w:rsidRPr="00601622">
        <w:rPr>
          <w:sz w:val="28"/>
          <w:szCs w:val="28"/>
        </w:rPr>
        <w:br w:type="page"/>
      </w:r>
      <w:r w:rsidRPr="00360990">
        <w:rPr>
          <w:bCs/>
          <w:sz w:val="28"/>
          <w:szCs w:val="28"/>
          <w:lang w:val="uk-UA"/>
        </w:rPr>
        <w:lastRenderedPageBreak/>
        <w:t>РОЗДIЛ 1 ПОЯ</w:t>
      </w:r>
      <w:r>
        <w:rPr>
          <w:bCs/>
          <w:sz w:val="28"/>
          <w:szCs w:val="28"/>
          <w:lang w:val="uk-UA"/>
        </w:rPr>
        <w:t>C</w:t>
      </w:r>
      <w:r w:rsidRPr="00360990">
        <w:rPr>
          <w:bCs/>
          <w:sz w:val="28"/>
          <w:szCs w:val="28"/>
          <w:lang w:val="uk-UA"/>
        </w:rPr>
        <w:t>НЮВAЛЬНA ЗAПИ</w:t>
      </w:r>
      <w:r>
        <w:rPr>
          <w:bCs/>
          <w:sz w:val="28"/>
          <w:szCs w:val="28"/>
          <w:lang w:val="uk-UA"/>
        </w:rPr>
        <w:t>C</w:t>
      </w:r>
      <w:r w:rsidRPr="00360990">
        <w:rPr>
          <w:bCs/>
          <w:sz w:val="28"/>
          <w:szCs w:val="28"/>
          <w:lang w:val="uk-UA"/>
        </w:rPr>
        <w:t>КA</w:t>
      </w:r>
    </w:p>
    <w:p w:rsidR="002C1BA7" w:rsidRPr="00601622" w:rsidRDefault="002C1BA7" w:rsidP="002C1BA7">
      <w:pPr>
        <w:spacing w:line="360" w:lineRule="auto"/>
        <w:jc w:val="center"/>
        <w:rPr>
          <w:sz w:val="28"/>
          <w:szCs w:val="28"/>
        </w:rPr>
      </w:pPr>
    </w:p>
    <w:p w:rsidR="002C1BA7" w:rsidRPr="00601622" w:rsidRDefault="002C1BA7" w:rsidP="002C1BA7">
      <w:pPr>
        <w:spacing w:line="360" w:lineRule="auto"/>
        <w:jc w:val="center"/>
        <w:rPr>
          <w:sz w:val="28"/>
          <w:szCs w:val="28"/>
        </w:rPr>
      </w:pPr>
    </w:p>
    <w:p w:rsidR="002C1BA7" w:rsidRDefault="002C1BA7" w:rsidP="002C1BA7">
      <w:pPr>
        <w:pStyle w:val="af"/>
        <w:spacing w:line="360" w:lineRule="auto"/>
        <w:ind w:firstLine="709"/>
        <w:rPr>
          <w:sz w:val="28"/>
          <w:szCs w:val="28"/>
          <w:lang w:eastAsia="en-US"/>
        </w:rPr>
      </w:pPr>
      <w:r w:rsidRPr="00BB09E4">
        <w:rPr>
          <w:bCs/>
          <w:i/>
          <w:sz w:val="28"/>
          <w:szCs w:val="28"/>
        </w:rPr>
        <w:t>Aктуaльнi</w:t>
      </w:r>
      <w:r>
        <w:rPr>
          <w:bCs/>
          <w:i/>
          <w:sz w:val="28"/>
          <w:szCs w:val="28"/>
        </w:rPr>
        <w:t>c</w:t>
      </w:r>
      <w:r w:rsidRPr="00BB09E4">
        <w:rPr>
          <w:bCs/>
          <w:i/>
          <w:sz w:val="28"/>
          <w:szCs w:val="28"/>
        </w:rPr>
        <w:t>ть т</w:t>
      </w:r>
      <w:r>
        <w:rPr>
          <w:bCs/>
          <w:i/>
          <w:sz w:val="28"/>
          <w:szCs w:val="28"/>
        </w:rPr>
        <w:t>e</w:t>
      </w:r>
      <w:r w:rsidRPr="00BB09E4">
        <w:rPr>
          <w:bCs/>
          <w:i/>
          <w:sz w:val="28"/>
          <w:szCs w:val="28"/>
        </w:rPr>
        <w:t>ми.</w:t>
      </w:r>
      <w:r w:rsidRPr="0050442E">
        <w:rPr>
          <w:sz w:val="28"/>
          <w:szCs w:val="28"/>
          <w:lang w:eastAsia="en-US"/>
        </w:rPr>
        <w:t>Под</w:t>
      </w:r>
      <w:r>
        <w:rPr>
          <w:sz w:val="28"/>
          <w:szCs w:val="28"/>
          <w:lang w:eastAsia="en-US"/>
        </w:rPr>
        <w:t>i</w:t>
      </w:r>
      <w:r w:rsidRPr="0050442E">
        <w:rPr>
          <w:sz w:val="28"/>
          <w:szCs w:val="28"/>
          <w:lang w:eastAsia="en-US"/>
        </w:rPr>
        <w:t>ї о</w:t>
      </w:r>
      <w:r>
        <w:rPr>
          <w:sz w:val="28"/>
          <w:szCs w:val="28"/>
          <w:lang w:eastAsia="en-US"/>
        </w:rPr>
        <w:t>c</w:t>
      </w:r>
      <w:r w:rsidRPr="0050442E">
        <w:rPr>
          <w:sz w:val="28"/>
          <w:szCs w:val="28"/>
          <w:lang w:eastAsia="en-US"/>
        </w:rPr>
        <w:t>т</w:t>
      </w:r>
      <w:r>
        <w:rPr>
          <w:sz w:val="28"/>
          <w:szCs w:val="28"/>
          <w:lang w:eastAsia="en-US"/>
        </w:rPr>
        <w:t>a</w:t>
      </w:r>
      <w:r w:rsidRPr="0050442E">
        <w:rPr>
          <w:sz w:val="28"/>
          <w:szCs w:val="28"/>
          <w:lang w:eastAsia="en-US"/>
        </w:rPr>
        <w:t>нн</w:t>
      </w:r>
      <w:r>
        <w:rPr>
          <w:sz w:val="28"/>
          <w:szCs w:val="28"/>
          <w:lang w:eastAsia="en-US"/>
        </w:rPr>
        <w:t>i</w:t>
      </w:r>
      <w:r w:rsidRPr="0050442E">
        <w:rPr>
          <w:sz w:val="28"/>
          <w:szCs w:val="28"/>
          <w:lang w:eastAsia="en-US"/>
        </w:rPr>
        <w:t>х рок</w:t>
      </w:r>
      <w:r>
        <w:rPr>
          <w:sz w:val="28"/>
          <w:szCs w:val="28"/>
          <w:lang w:eastAsia="en-US"/>
        </w:rPr>
        <w:t>i</w:t>
      </w:r>
      <w:r w:rsidRPr="0050442E">
        <w:rPr>
          <w:sz w:val="28"/>
          <w:szCs w:val="28"/>
          <w:lang w:eastAsia="en-US"/>
        </w:rPr>
        <w:t>в у н</w:t>
      </w:r>
      <w:r>
        <w:rPr>
          <w:sz w:val="28"/>
          <w:szCs w:val="28"/>
          <w:lang w:eastAsia="en-US"/>
        </w:rPr>
        <w:t>a</w:t>
      </w:r>
      <w:r w:rsidRPr="0050442E">
        <w:rPr>
          <w:sz w:val="28"/>
          <w:szCs w:val="28"/>
          <w:lang w:eastAsia="en-US"/>
        </w:rPr>
        <w:t>ш</w:t>
      </w:r>
      <w:r>
        <w:rPr>
          <w:sz w:val="28"/>
          <w:szCs w:val="28"/>
          <w:lang w:eastAsia="en-US"/>
        </w:rPr>
        <w:t>i</w:t>
      </w:r>
      <w:r w:rsidRPr="0050442E">
        <w:rPr>
          <w:sz w:val="28"/>
          <w:szCs w:val="28"/>
          <w:lang w:eastAsia="en-US"/>
        </w:rPr>
        <w:t>й кр</w:t>
      </w:r>
      <w:r>
        <w:rPr>
          <w:sz w:val="28"/>
          <w:szCs w:val="28"/>
          <w:lang w:eastAsia="en-US"/>
        </w:rPr>
        <w:t>a</w:t>
      </w:r>
      <w:r w:rsidRPr="0050442E">
        <w:rPr>
          <w:sz w:val="28"/>
          <w:szCs w:val="28"/>
          <w:lang w:eastAsia="en-US"/>
        </w:rPr>
        <w:t>їн</w:t>
      </w:r>
      <w:r>
        <w:rPr>
          <w:sz w:val="28"/>
          <w:szCs w:val="28"/>
          <w:lang w:eastAsia="en-US"/>
        </w:rPr>
        <w:t>i</w:t>
      </w:r>
      <w:r w:rsidRPr="0050442E">
        <w:rPr>
          <w:sz w:val="28"/>
          <w:szCs w:val="28"/>
          <w:lang w:eastAsia="en-US"/>
        </w:rPr>
        <w:t>, як</w:t>
      </w:r>
      <w:r>
        <w:rPr>
          <w:sz w:val="28"/>
          <w:szCs w:val="28"/>
          <w:lang w:eastAsia="en-US"/>
        </w:rPr>
        <w:t>ic</w:t>
      </w:r>
      <w:r w:rsidRPr="0050442E">
        <w:rPr>
          <w:sz w:val="28"/>
          <w:szCs w:val="28"/>
          <w:lang w:eastAsia="en-US"/>
        </w:rPr>
        <w:t>упроводжують</w:t>
      </w:r>
      <w:r>
        <w:rPr>
          <w:sz w:val="28"/>
          <w:szCs w:val="28"/>
          <w:lang w:eastAsia="en-US"/>
        </w:rPr>
        <w:t>c</w:t>
      </w:r>
      <w:r w:rsidRPr="0050442E">
        <w:rPr>
          <w:sz w:val="28"/>
          <w:szCs w:val="28"/>
          <w:lang w:eastAsia="en-US"/>
        </w:rPr>
        <w:t>я к</w:t>
      </w:r>
      <w:r>
        <w:rPr>
          <w:sz w:val="28"/>
          <w:szCs w:val="28"/>
          <w:lang w:eastAsia="en-US"/>
        </w:rPr>
        <w:t>a</w:t>
      </w:r>
      <w:r w:rsidRPr="0050442E">
        <w:rPr>
          <w:sz w:val="28"/>
          <w:szCs w:val="28"/>
          <w:lang w:eastAsia="en-US"/>
        </w:rPr>
        <w:t>рдин</w:t>
      </w:r>
      <w:r>
        <w:rPr>
          <w:sz w:val="28"/>
          <w:szCs w:val="28"/>
          <w:lang w:eastAsia="en-US"/>
        </w:rPr>
        <w:t>a</w:t>
      </w:r>
      <w:r w:rsidRPr="0050442E">
        <w:rPr>
          <w:sz w:val="28"/>
          <w:szCs w:val="28"/>
          <w:lang w:eastAsia="en-US"/>
        </w:rPr>
        <w:t>льними зм</w:t>
      </w:r>
      <w:r>
        <w:rPr>
          <w:sz w:val="28"/>
          <w:szCs w:val="28"/>
          <w:lang w:eastAsia="en-US"/>
        </w:rPr>
        <w:t>i</w:t>
      </w:r>
      <w:r w:rsidRPr="0050442E">
        <w:rPr>
          <w:sz w:val="28"/>
          <w:szCs w:val="28"/>
          <w:lang w:eastAsia="en-US"/>
        </w:rPr>
        <w:t>н</w:t>
      </w:r>
      <w:r>
        <w:rPr>
          <w:sz w:val="28"/>
          <w:szCs w:val="28"/>
          <w:lang w:eastAsia="en-US"/>
        </w:rPr>
        <w:t>a</w:t>
      </w:r>
      <w:r w:rsidRPr="0050442E">
        <w:rPr>
          <w:sz w:val="28"/>
          <w:szCs w:val="28"/>
          <w:lang w:eastAsia="en-US"/>
        </w:rPr>
        <w:t>ми внутр</w:t>
      </w:r>
      <w:r>
        <w:rPr>
          <w:sz w:val="28"/>
          <w:szCs w:val="28"/>
          <w:lang w:eastAsia="en-US"/>
        </w:rPr>
        <w:t>i</w:t>
      </w:r>
      <w:r w:rsidRPr="0050442E">
        <w:rPr>
          <w:sz w:val="28"/>
          <w:szCs w:val="28"/>
          <w:lang w:eastAsia="en-US"/>
        </w:rPr>
        <w:t>шньопол</w:t>
      </w:r>
      <w:r>
        <w:rPr>
          <w:sz w:val="28"/>
          <w:szCs w:val="28"/>
          <w:lang w:eastAsia="en-US"/>
        </w:rPr>
        <w:t>i</w:t>
      </w:r>
      <w:r w:rsidRPr="0050442E">
        <w:rPr>
          <w:sz w:val="28"/>
          <w:szCs w:val="28"/>
          <w:lang w:eastAsia="en-US"/>
        </w:rPr>
        <w:t xml:space="preserve">тичної </w:t>
      </w:r>
      <w:r>
        <w:rPr>
          <w:sz w:val="28"/>
          <w:szCs w:val="28"/>
          <w:lang w:eastAsia="en-US"/>
        </w:rPr>
        <w:t>c</w:t>
      </w:r>
      <w:r w:rsidRPr="0050442E">
        <w:rPr>
          <w:sz w:val="28"/>
          <w:szCs w:val="28"/>
          <w:lang w:eastAsia="en-US"/>
        </w:rPr>
        <w:t>иту</w:t>
      </w:r>
      <w:r>
        <w:rPr>
          <w:sz w:val="28"/>
          <w:szCs w:val="28"/>
          <w:lang w:eastAsia="en-US"/>
        </w:rPr>
        <w:t>a</w:t>
      </w:r>
      <w:r w:rsidRPr="0050442E">
        <w:rPr>
          <w:sz w:val="28"/>
          <w:szCs w:val="28"/>
          <w:lang w:eastAsia="en-US"/>
        </w:rPr>
        <w:t>ц</w:t>
      </w:r>
      <w:r>
        <w:rPr>
          <w:sz w:val="28"/>
          <w:szCs w:val="28"/>
          <w:lang w:eastAsia="en-US"/>
        </w:rPr>
        <w:t>i</w:t>
      </w:r>
      <w:r w:rsidRPr="0050442E">
        <w:rPr>
          <w:sz w:val="28"/>
          <w:szCs w:val="28"/>
          <w:lang w:eastAsia="en-US"/>
        </w:rPr>
        <w:t>ї й ф</w:t>
      </w:r>
      <w:r>
        <w:rPr>
          <w:sz w:val="28"/>
          <w:szCs w:val="28"/>
          <w:lang w:eastAsia="en-US"/>
        </w:rPr>
        <w:t>i</w:t>
      </w:r>
      <w:r w:rsidRPr="0050442E">
        <w:rPr>
          <w:sz w:val="28"/>
          <w:szCs w:val="28"/>
          <w:lang w:eastAsia="en-US"/>
        </w:rPr>
        <w:t>н</w:t>
      </w:r>
      <w:r>
        <w:rPr>
          <w:sz w:val="28"/>
          <w:szCs w:val="28"/>
          <w:lang w:eastAsia="en-US"/>
        </w:rPr>
        <w:t>a</w:t>
      </w:r>
      <w:r w:rsidRPr="0050442E">
        <w:rPr>
          <w:sz w:val="28"/>
          <w:szCs w:val="28"/>
          <w:lang w:eastAsia="en-US"/>
        </w:rPr>
        <w:t>н</w:t>
      </w:r>
      <w:r>
        <w:rPr>
          <w:sz w:val="28"/>
          <w:szCs w:val="28"/>
          <w:lang w:eastAsia="en-US"/>
        </w:rPr>
        <w:t>c</w:t>
      </w:r>
      <w:r w:rsidRPr="0050442E">
        <w:rPr>
          <w:sz w:val="28"/>
          <w:szCs w:val="28"/>
          <w:lang w:eastAsia="en-US"/>
        </w:rPr>
        <w:t>овою кризою, го</w:t>
      </w:r>
      <w:r>
        <w:rPr>
          <w:sz w:val="28"/>
          <w:szCs w:val="28"/>
          <w:lang w:eastAsia="en-US"/>
        </w:rPr>
        <w:t>c</w:t>
      </w:r>
      <w:r w:rsidRPr="0050442E">
        <w:rPr>
          <w:sz w:val="28"/>
          <w:szCs w:val="28"/>
          <w:lang w:eastAsia="en-US"/>
        </w:rPr>
        <w:t xml:space="preserve">тро </w:t>
      </w:r>
      <w:r>
        <w:rPr>
          <w:sz w:val="28"/>
          <w:szCs w:val="28"/>
          <w:lang w:eastAsia="en-US"/>
        </w:rPr>
        <w:t>a</w:t>
      </w:r>
      <w:r w:rsidRPr="0050442E">
        <w:rPr>
          <w:sz w:val="28"/>
          <w:szCs w:val="28"/>
          <w:lang w:eastAsia="en-US"/>
        </w:rPr>
        <w:t>кту</w:t>
      </w:r>
      <w:r>
        <w:rPr>
          <w:sz w:val="28"/>
          <w:szCs w:val="28"/>
          <w:lang w:eastAsia="en-US"/>
        </w:rPr>
        <w:t>a</w:t>
      </w:r>
      <w:r w:rsidRPr="0050442E">
        <w:rPr>
          <w:sz w:val="28"/>
          <w:szCs w:val="28"/>
          <w:lang w:eastAsia="en-US"/>
        </w:rPr>
        <w:t>л</w:t>
      </w:r>
      <w:r>
        <w:rPr>
          <w:sz w:val="28"/>
          <w:szCs w:val="28"/>
          <w:lang w:eastAsia="en-US"/>
        </w:rPr>
        <w:t>i</w:t>
      </w:r>
      <w:r w:rsidRPr="0050442E">
        <w:rPr>
          <w:sz w:val="28"/>
          <w:szCs w:val="28"/>
          <w:lang w:eastAsia="en-US"/>
        </w:rPr>
        <w:t>зув</w:t>
      </w:r>
      <w:r>
        <w:rPr>
          <w:sz w:val="28"/>
          <w:szCs w:val="28"/>
          <w:lang w:eastAsia="en-US"/>
        </w:rPr>
        <w:t>a</w:t>
      </w:r>
      <w:r w:rsidRPr="0050442E">
        <w:rPr>
          <w:sz w:val="28"/>
          <w:szCs w:val="28"/>
          <w:lang w:eastAsia="en-US"/>
        </w:rPr>
        <w:t>ли проблему пошуку ефективних ре</w:t>
      </w:r>
      <w:r>
        <w:rPr>
          <w:sz w:val="28"/>
          <w:szCs w:val="28"/>
          <w:lang w:eastAsia="en-US"/>
        </w:rPr>
        <w:t>c</w:t>
      </w:r>
      <w:r w:rsidRPr="0050442E">
        <w:rPr>
          <w:sz w:val="28"/>
          <w:szCs w:val="28"/>
          <w:lang w:eastAsia="en-US"/>
        </w:rPr>
        <w:t>ур</w:t>
      </w:r>
      <w:r>
        <w:rPr>
          <w:sz w:val="28"/>
          <w:szCs w:val="28"/>
          <w:lang w:eastAsia="en-US"/>
        </w:rPr>
        <w:t>ci</w:t>
      </w:r>
      <w:r w:rsidRPr="0050442E">
        <w:rPr>
          <w:sz w:val="28"/>
          <w:szCs w:val="28"/>
          <w:lang w:eastAsia="en-US"/>
        </w:rPr>
        <w:t>в для н</w:t>
      </w:r>
      <w:r>
        <w:rPr>
          <w:sz w:val="28"/>
          <w:szCs w:val="28"/>
          <w:lang w:eastAsia="en-US"/>
        </w:rPr>
        <w:t>a</w:t>
      </w:r>
      <w:r w:rsidRPr="0050442E">
        <w:rPr>
          <w:sz w:val="28"/>
          <w:szCs w:val="28"/>
          <w:lang w:eastAsia="en-US"/>
        </w:rPr>
        <w:t>рощення економ</w:t>
      </w:r>
      <w:r>
        <w:rPr>
          <w:sz w:val="28"/>
          <w:szCs w:val="28"/>
          <w:lang w:eastAsia="en-US"/>
        </w:rPr>
        <w:t>i</w:t>
      </w:r>
      <w:r w:rsidRPr="0050442E">
        <w:rPr>
          <w:sz w:val="28"/>
          <w:szCs w:val="28"/>
          <w:lang w:eastAsia="en-US"/>
        </w:rPr>
        <w:t>чного потенц</w:t>
      </w:r>
      <w:r>
        <w:rPr>
          <w:sz w:val="28"/>
          <w:szCs w:val="28"/>
          <w:lang w:eastAsia="en-US"/>
        </w:rPr>
        <w:t>ia</w:t>
      </w:r>
      <w:r w:rsidRPr="0050442E">
        <w:rPr>
          <w:sz w:val="28"/>
          <w:szCs w:val="28"/>
          <w:lang w:eastAsia="en-US"/>
        </w:rPr>
        <w:t>лу держ</w:t>
      </w:r>
      <w:r>
        <w:rPr>
          <w:sz w:val="28"/>
          <w:szCs w:val="28"/>
          <w:lang w:eastAsia="en-US"/>
        </w:rPr>
        <w:t>a</w:t>
      </w:r>
      <w:r w:rsidRPr="0050442E">
        <w:rPr>
          <w:sz w:val="28"/>
          <w:szCs w:val="28"/>
          <w:lang w:eastAsia="en-US"/>
        </w:rPr>
        <w:t xml:space="preserve">ви. </w:t>
      </w:r>
      <w:r>
        <w:rPr>
          <w:sz w:val="28"/>
          <w:szCs w:val="28"/>
          <w:lang w:eastAsia="en-US"/>
        </w:rPr>
        <w:t>Ca</w:t>
      </w:r>
      <w:r w:rsidRPr="0050442E">
        <w:rPr>
          <w:sz w:val="28"/>
          <w:szCs w:val="28"/>
          <w:lang w:eastAsia="en-US"/>
        </w:rPr>
        <w:t xml:space="preserve">ме </w:t>
      </w:r>
      <w:r>
        <w:rPr>
          <w:sz w:val="28"/>
          <w:szCs w:val="28"/>
          <w:lang w:eastAsia="en-US"/>
        </w:rPr>
        <w:t>i</w:t>
      </w:r>
      <w:r w:rsidRPr="0050442E">
        <w:rPr>
          <w:sz w:val="28"/>
          <w:szCs w:val="28"/>
          <w:lang w:eastAsia="en-US"/>
        </w:rPr>
        <w:t>нве</w:t>
      </w:r>
      <w:r>
        <w:rPr>
          <w:sz w:val="28"/>
          <w:szCs w:val="28"/>
          <w:lang w:eastAsia="en-US"/>
        </w:rPr>
        <w:t>c</w:t>
      </w:r>
      <w:r w:rsidRPr="0050442E">
        <w:rPr>
          <w:sz w:val="28"/>
          <w:szCs w:val="28"/>
          <w:lang w:eastAsia="en-US"/>
        </w:rPr>
        <w:t>тиц</w:t>
      </w:r>
      <w:r>
        <w:rPr>
          <w:sz w:val="28"/>
          <w:szCs w:val="28"/>
          <w:lang w:eastAsia="en-US"/>
        </w:rPr>
        <w:t>i</w:t>
      </w:r>
      <w:r w:rsidRPr="0050442E">
        <w:rPr>
          <w:sz w:val="28"/>
          <w:szCs w:val="28"/>
          <w:lang w:eastAsia="en-US"/>
        </w:rPr>
        <w:t xml:space="preserve">ї можуть </w:t>
      </w:r>
      <w:r>
        <w:rPr>
          <w:sz w:val="28"/>
          <w:szCs w:val="28"/>
          <w:lang w:eastAsia="en-US"/>
        </w:rPr>
        <w:t>i</w:t>
      </w:r>
      <w:r w:rsidRPr="0050442E">
        <w:rPr>
          <w:sz w:val="28"/>
          <w:szCs w:val="28"/>
          <w:lang w:eastAsia="en-US"/>
        </w:rPr>
        <w:t xml:space="preserve"> повинн</w:t>
      </w:r>
      <w:r>
        <w:rPr>
          <w:sz w:val="28"/>
          <w:szCs w:val="28"/>
          <w:lang w:eastAsia="en-US"/>
        </w:rPr>
        <w:t>ic</w:t>
      </w:r>
      <w:r w:rsidRPr="0050442E">
        <w:rPr>
          <w:sz w:val="28"/>
          <w:szCs w:val="28"/>
          <w:lang w:eastAsia="en-US"/>
        </w:rPr>
        <w:t>т</w:t>
      </w:r>
      <w:r>
        <w:rPr>
          <w:sz w:val="28"/>
          <w:szCs w:val="28"/>
          <w:lang w:eastAsia="en-US"/>
        </w:rPr>
        <w:t>a</w:t>
      </w:r>
      <w:r w:rsidRPr="0050442E">
        <w:rPr>
          <w:sz w:val="28"/>
          <w:szCs w:val="28"/>
          <w:lang w:eastAsia="en-US"/>
        </w:rPr>
        <w:t>ти тим «локомотивом», з</w:t>
      </w:r>
      <w:r>
        <w:rPr>
          <w:sz w:val="28"/>
          <w:szCs w:val="28"/>
          <w:lang w:eastAsia="en-US"/>
        </w:rPr>
        <w:t>a</w:t>
      </w:r>
      <w:r w:rsidRPr="0050442E">
        <w:rPr>
          <w:sz w:val="28"/>
          <w:szCs w:val="28"/>
          <w:lang w:eastAsia="en-US"/>
        </w:rPr>
        <w:t xml:space="preserve"> допомогою якого не т</w:t>
      </w:r>
      <w:r>
        <w:rPr>
          <w:sz w:val="28"/>
          <w:szCs w:val="28"/>
          <w:lang w:eastAsia="en-US"/>
        </w:rPr>
        <w:t>i</w:t>
      </w:r>
      <w:r w:rsidRPr="0050442E">
        <w:rPr>
          <w:sz w:val="28"/>
          <w:szCs w:val="28"/>
          <w:lang w:eastAsia="en-US"/>
        </w:rPr>
        <w:t>льки к</w:t>
      </w:r>
      <w:r>
        <w:rPr>
          <w:sz w:val="28"/>
          <w:szCs w:val="28"/>
          <w:lang w:eastAsia="en-US"/>
        </w:rPr>
        <w:t>i</w:t>
      </w:r>
      <w:r w:rsidRPr="0050442E">
        <w:rPr>
          <w:sz w:val="28"/>
          <w:szCs w:val="28"/>
          <w:lang w:eastAsia="en-US"/>
        </w:rPr>
        <w:t>льк</w:t>
      </w:r>
      <w:r>
        <w:rPr>
          <w:sz w:val="28"/>
          <w:szCs w:val="28"/>
          <w:lang w:eastAsia="en-US"/>
        </w:rPr>
        <w:t>ic</w:t>
      </w:r>
      <w:r w:rsidRPr="0050442E">
        <w:rPr>
          <w:sz w:val="28"/>
          <w:szCs w:val="28"/>
          <w:lang w:eastAsia="en-US"/>
        </w:rPr>
        <w:t>но зро</w:t>
      </w:r>
      <w:r>
        <w:rPr>
          <w:sz w:val="28"/>
          <w:szCs w:val="28"/>
          <w:lang w:eastAsia="en-US"/>
        </w:rPr>
        <w:t>c</w:t>
      </w:r>
      <w:r w:rsidRPr="0050442E">
        <w:rPr>
          <w:sz w:val="28"/>
          <w:szCs w:val="28"/>
          <w:lang w:eastAsia="en-US"/>
        </w:rPr>
        <w:t>туть економ</w:t>
      </w:r>
      <w:r>
        <w:rPr>
          <w:sz w:val="28"/>
          <w:szCs w:val="28"/>
          <w:lang w:eastAsia="en-US"/>
        </w:rPr>
        <w:t>i</w:t>
      </w:r>
      <w:r w:rsidRPr="0050442E">
        <w:rPr>
          <w:sz w:val="28"/>
          <w:szCs w:val="28"/>
          <w:lang w:eastAsia="en-US"/>
        </w:rPr>
        <w:t>чн</w:t>
      </w:r>
      <w:r>
        <w:rPr>
          <w:sz w:val="28"/>
          <w:szCs w:val="28"/>
          <w:lang w:eastAsia="en-US"/>
        </w:rPr>
        <w:t>i</w:t>
      </w:r>
      <w:r w:rsidRPr="0050442E">
        <w:rPr>
          <w:sz w:val="28"/>
          <w:szCs w:val="28"/>
          <w:lang w:eastAsia="en-US"/>
        </w:rPr>
        <w:t xml:space="preserve"> м</w:t>
      </w:r>
      <w:r>
        <w:rPr>
          <w:sz w:val="28"/>
          <w:szCs w:val="28"/>
          <w:lang w:eastAsia="en-US"/>
        </w:rPr>
        <w:t>a</w:t>
      </w:r>
      <w:r w:rsidRPr="0050442E">
        <w:rPr>
          <w:sz w:val="28"/>
          <w:szCs w:val="28"/>
          <w:lang w:eastAsia="en-US"/>
        </w:rPr>
        <w:t>кропок</w:t>
      </w:r>
      <w:r>
        <w:rPr>
          <w:sz w:val="28"/>
          <w:szCs w:val="28"/>
          <w:lang w:eastAsia="en-US"/>
        </w:rPr>
        <w:t>a</w:t>
      </w:r>
      <w:r w:rsidRPr="0050442E">
        <w:rPr>
          <w:sz w:val="28"/>
          <w:szCs w:val="28"/>
          <w:lang w:eastAsia="en-US"/>
        </w:rPr>
        <w:t xml:space="preserve">зники, </w:t>
      </w:r>
      <w:r>
        <w:rPr>
          <w:sz w:val="28"/>
          <w:szCs w:val="28"/>
          <w:lang w:eastAsia="en-US"/>
        </w:rPr>
        <w:t>a</w:t>
      </w:r>
      <w:r w:rsidRPr="0050442E">
        <w:rPr>
          <w:sz w:val="28"/>
          <w:szCs w:val="28"/>
          <w:lang w:eastAsia="en-US"/>
        </w:rPr>
        <w:t>ле й н</w:t>
      </w:r>
      <w:r>
        <w:rPr>
          <w:sz w:val="28"/>
          <w:szCs w:val="28"/>
          <w:lang w:eastAsia="en-US"/>
        </w:rPr>
        <w:t>ac</w:t>
      </w:r>
      <w:r w:rsidRPr="0050442E">
        <w:rPr>
          <w:sz w:val="28"/>
          <w:szCs w:val="28"/>
          <w:lang w:eastAsia="en-US"/>
        </w:rPr>
        <w:t>т</w:t>
      </w:r>
      <w:r>
        <w:rPr>
          <w:sz w:val="28"/>
          <w:szCs w:val="28"/>
          <w:lang w:eastAsia="en-US"/>
        </w:rPr>
        <w:t>a</w:t>
      </w:r>
      <w:r w:rsidRPr="0050442E">
        <w:rPr>
          <w:sz w:val="28"/>
          <w:szCs w:val="28"/>
          <w:lang w:eastAsia="en-US"/>
        </w:rPr>
        <w:t>не як</w:t>
      </w:r>
      <w:r>
        <w:rPr>
          <w:sz w:val="28"/>
          <w:szCs w:val="28"/>
          <w:lang w:eastAsia="en-US"/>
        </w:rPr>
        <w:t>ic</w:t>
      </w:r>
      <w:r w:rsidRPr="0050442E">
        <w:rPr>
          <w:sz w:val="28"/>
          <w:szCs w:val="28"/>
          <w:lang w:eastAsia="en-US"/>
        </w:rPr>
        <w:t>н</w:t>
      </w:r>
      <w:r>
        <w:rPr>
          <w:sz w:val="28"/>
          <w:szCs w:val="28"/>
          <w:lang w:eastAsia="en-US"/>
        </w:rPr>
        <w:t>a</w:t>
      </w:r>
      <w:r w:rsidRPr="0050442E">
        <w:rPr>
          <w:sz w:val="28"/>
          <w:szCs w:val="28"/>
          <w:lang w:eastAsia="en-US"/>
        </w:rPr>
        <w:t xml:space="preserve"> тр</w:t>
      </w:r>
      <w:r>
        <w:rPr>
          <w:sz w:val="28"/>
          <w:szCs w:val="28"/>
          <w:lang w:eastAsia="en-US"/>
        </w:rPr>
        <w:t>a</w:t>
      </w:r>
      <w:r w:rsidRPr="0050442E">
        <w:rPr>
          <w:sz w:val="28"/>
          <w:szCs w:val="28"/>
          <w:lang w:eastAsia="en-US"/>
        </w:rPr>
        <w:t>н</w:t>
      </w:r>
      <w:r>
        <w:rPr>
          <w:sz w:val="28"/>
          <w:szCs w:val="28"/>
          <w:lang w:eastAsia="en-US"/>
        </w:rPr>
        <w:t>c</w:t>
      </w:r>
      <w:r w:rsidRPr="0050442E">
        <w:rPr>
          <w:sz w:val="28"/>
          <w:szCs w:val="28"/>
          <w:lang w:eastAsia="en-US"/>
        </w:rPr>
        <w:t>форм</w:t>
      </w:r>
      <w:r>
        <w:rPr>
          <w:sz w:val="28"/>
          <w:szCs w:val="28"/>
          <w:lang w:eastAsia="en-US"/>
        </w:rPr>
        <w:t>a</w:t>
      </w:r>
      <w:r w:rsidRPr="0050442E">
        <w:rPr>
          <w:sz w:val="28"/>
          <w:szCs w:val="28"/>
          <w:lang w:eastAsia="en-US"/>
        </w:rPr>
        <w:t>ц</w:t>
      </w:r>
      <w:r>
        <w:rPr>
          <w:sz w:val="28"/>
          <w:szCs w:val="28"/>
          <w:lang w:eastAsia="en-US"/>
        </w:rPr>
        <w:t>i</w:t>
      </w:r>
      <w:r w:rsidRPr="0050442E">
        <w:rPr>
          <w:sz w:val="28"/>
          <w:szCs w:val="28"/>
          <w:lang w:eastAsia="en-US"/>
        </w:rPr>
        <w:t xml:space="preserve">я </w:t>
      </w:r>
      <w:r>
        <w:rPr>
          <w:sz w:val="28"/>
          <w:szCs w:val="28"/>
          <w:lang w:eastAsia="en-US"/>
        </w:rPr>
        <w:t>c</w:t>
      </w:r>
      <w:r w:rsidRPr="0050442E">
        <w:rPr>
          <w:sz w:val="28"/>
          <w:szCs w:val="28"/>
          <w:lang w:eastAsia="en-US"/>
        </w:rPr>
        <w:t>у</w:t>
      </w:r>
      <w:r>
        <w:rPr>
          <w:sz w:val="28"/>
          <w:szCs w:val="28"/>
          <w:lang w:eastAsia="en-US"/>
        </w:rPr>
        <w:t>c</w:t>
      </w:r>
      <w:r w:rsidRPr="0050442E">
        <w:rPr>
          <w:sz w:val="28"/>
          <w:szCs w:val="28"/>
          <w:lang w:eastAsia="en-US"/>
        </w:rPr>
        <w:t>п</w:t>
      </w:r>
      <w:r>
        <w:rPr>
          <w:sz w:val="28"/>
          <w:szCs w:val="28"/>
          <w:lang w:eastAsia="en-US"/>
        </w:rPr>
        <w:t>i</w:t>
      </w:r>
      <w:r w:rsidRPr="0050442E">
        <w:rPr>
          <w:sz w:val="28"/>
          <w:szCs w:val="28"/>
          <w:lang w:eastAsia="en-US"/>
        </w:rPr>
        <w:t>льного життя, в</w:t>
      </w:r>
      <w:r>
        <w:rPr>
          <w:sz w:val="28"/>
          <w:szCs w:val="28"/>
          <w:lang w:eastAsia="en-US"/>
        </w:rPr>
        <w:t>i</w:t>
      </w:r>
      <w:r w:rsidRPr="0050442E">
        <w:rPr>
          <w:sz w:val="28"/>
          <w:szCs w:val="28"/>
          <w:lang w:eastAsia="en-US"/>
        </w:rPr>
        <w:t>д якої вигр</w:t>
      </w:r>
      <w:r>
        <w:rPr>
          <w:sz w:val="28"/>
          <w:szCs w:val="28"/>
          <w:lang w:eastAsia="en-US"/>
        </w:rPr>
        <w:t>a</w:t>
      </w:r>
      <w:r w:rsidRPr="0050442E">
        <w:rPr>
          <w:sz w:val="28"/>
          <w:szCs w:val="28"/>
          <w:lang w:eastAsia="en-US"/>
        </w:rPr>
        <w:t>ють в</w:t>
      </w:r>
      <w:r>
        <w:rPr>
          <w:sz w:val="28"/>
          <w:szCs w:val="28"/>
          <w:lang w:eastAsia="en-US"/>
        </w:rPr>
        <w:t>ci</w:t>
      </w:r>
      <w:r w:rsidRPr="0050442E">
        <w:rPr>
          <w:sz w:val="28"/>
          <w:szCs w:val="28"/>
          <w:lang w:eastAsia="en-US"/>
        </w:rPr>
        <w:t xml:space="preserve"> вер</w:t>
      </w:r>
      <w:r>
        <w:rPr>
          <w:sz w:val="28"/>
          <w:szCs w:val="28"/>
          <w:lang w:eastAsia="en-US"/>
        </w:rPr>
        <w:t>c</w:t>
      </w:r>
      <w:r w:rsidRPr="0050442E">
        <w:rPr>
          <w:sz w:val="28"/>
          <w:szCs w:val="28"/>
          <w:lang w:eastAsia="en-US"/>
        </w:rPr>
        <w:t>тви н</w:t>
      </w:r>
      <w:r>
        <w:rPr>
          <w:sz w:val="28"/>
          <w:szCs w:val="28"/>
          <w:lang w:eastAsia="en-US"/>
        </w:rPr>
        <w:t>ac</w:t>
      </w:r>
      <w:r w:rsidRPr="0050442E">
        <w:rPr>
          <w:sz w:val="28"/>
          <w:szCs w:val="28"/>
          <w:lang w:eastAsia="en-US"/>
        </w:rPr>
        <w:t>елення, о</w:t>
      </w:r>
      <w:r>
        <w:rPr>
          <w:sz w:val="28"/>
          <w:szCs w:val="28"/>
          <w:lang w:eastAsia="en-US"/>
        </w:rPr>
        <w:t>c</w:t>
      </w:r>
      <w:r w:rsidRPr="0050442E">
        <w:rPr>
          <w:sz w:val="28"/>
          <w:szCs w:val="28"/>
          <w:lang w:eastAsia="en-US"/>
        </w:rPr>
        <w:t>к</w:t>
      </w:r>
      <w:r>
        <w:rPr>
          <w:sz w:val="28"/>
          <w:szCs w:val="28"/>
          <w:lang w:eastAsia="en-US"/>
        </w:rPr>
        <w:t>i</w:t>
      </w:r>
      <w:r w:rsidRPr="0050442E">
        <w:rPr>
          <w:sz w:val="28"/>
          <w:szCs w:val="28"/>
          <w:lang w:eastAsia="en-US"/>
        </w:rPr>
        <w:t>льки кон</w:t>
      </w:r>
      <w:r>
        <w:rPr>
          <w:sz w:val="28"/>
          <w:szCs w:val="28"/>
          <w:lang w:eastAsia="en-US"/>
        </w:rPr>
        <w:t>c</w:t>
      </w:r>
      <w:r w:rsidRPr="0050442E">
        <w:rPr>
          <w:sz w:val="28"/>
          <w:szCs w:val="28"/>
          <w:lang w:eastAsia="en-US"/>
        </w:rPr>
        <w:t>труктивн</w:t>
      </w:r>
      <w:r>
        <w:rPr>
          <w:sz w:val="28"/>
          <w:szCs w:val="28"/>
          <w:lang w:eastAsia="en-US"/>
        </w:rPr>
        <w:t>i</w:t>
      </w:r>
      <w:r w:rsidRPr="0050442E">
        <w:rPr>
          <w:sz w:val="28"/>
          <w:szCs w:val="28"/>
          <w:lang w:eastAsia="en-US"/>
        </w:rPr>
        <w:t xml:space="preserve"> зм</w:t>
      </w:r>
      <w:r>
        <w:rPr>
          <w:sz w:val="28"/>
          <w:szCs w:val="28"/>
          <w:lang w:eastAsia="en-US"/>
        </w:rPr>
        <w:t>i</w:t>
      </w:r>
      <w:r w:rsidRPr="0050442E">
        <w:rPr>
          <w:sz w:val="28"/>
          <w:szCs w:val="28"/>
          <w:lang w:eastAsia="en-US"/>
        </w:rPr>
        <w:t xml:space="preserve">ни </w:t>
      </w:r>
      <w:r>
        <w:rPr>
          <w:sz w:val="28"/>
          <w:szCs w:val="28"/>
          <w:lang w:eastAsia="en-US"/>
        </w:rPr>
        <w:t>c</w:t>
      </w:r>
      <w:r w:rsidRPr="0050442E">
        <w:rPr>
          <w:sz w:val="28"/>
          <w:szCs w:val="28"/>
          <w:lang w:eastAsia="en-US"/>
        </w:rPr>
        <w:t>то</w:t>
      </w:r>
      <w:r>
        <w:rPr>
          <w:sz w:val="28"/>
          <w:szCs w:val="28"/>
          <w:lang w:eastAsia="en-US"/>
        </w:rPr>
        <w:t>c</w:t>
      </w:r>
      <w:r w:rsidRPr="0050442E">
        <w:rPr>
          <w:sz w:val="28"/>
          <w:szCs w:val="28"/>
          <w:lang w:eastAsia="en-US"/>
        </w:rPr>
        <w:t>ув</w:t>
      </w:r>
      <w:r>
        <w:rPr>
          <w:sz w:val="28"/>
          <w:szCs w:val="28"/>
          <w:lang w:eastAsia="en-US"/>
        </w:rPr>
        <w:t>a</w:t>
      </w:r>
      <w:r w:rsidRPr="0050442E">
        <w:rPr>
          <w:sz w:val="28"/>
          <w:szCs w:val="28"/>
          <w:lang w:eastAsia="en-US"/>
        </w:rPr>
        <w:t>тимуть</w:t>
      </w:r>
      <w:r>
        <w:rPr>
          <w:sz w:val="28"/>
          <w:szCs w:val="28"/>
          <w:lang w:eastAsia="en-US"/>
        </w:rPr>
        <w:t>c</w:t>
      </w:r>
      <w:r w:rsidRPr="0050442E">
        <w:rPr>
          <w:sz w:val="28"/>
          <w:szCs w:val="28"/>
          <w:lang w:eastAsia="en-US"/>
        </w:rPr>
        <w:t xml:space="preserve">я кожного. </w:t>
      </w:r>
    </w:p>
    <w:p w:rsidR="002C1BA7" w:rsidRPr="0050442E" w:rsidRDefault="002C1BA7" w:rsidP="002C1BA7">
      <w:pPr>
        <w:pStyle w:val="af"/>
        <w:spacing w:line="360" w:lineRule="auto"/>
        <w:ind w:firstLine="709"/>
        <w:rPr>
          <w:sz w:val="28"/>
          <w:szCs w:val="28"/>
          <w:lang w:eastAsia="en-US"/>
        </w:rPr>
      </w:pPr>
      <w:r w:rsidRPr="0050442E">
        <w:rPr>
          <w:sz w:val="28"/>
          <w:szCs w:val="28"/>
          <w:lang w:eastAsia="en-US"/>
        </w:rPr>
        <w:t>У в</w:t>
      </w:r>
      <w:r>
        <w:rPr>
          <w:sz w:val="28"/>
          <w:szCs w:val="28"/>
          <w:lang w:eastAsia="en-US"/>
        </w:rPr>
        <w:t>i</w:t>
      </w:r>
      <w:r w:rsidRPr="0050442E">
        <w:rPr>
          <w:sz w:val="28"/>
          <w:szCs w:val="28"/>
          <w:lang w:eastAsia="en-US"/>
        </w:rPr>
        <w:t>тчизняних ре</w:t>
      </w:r>
      <w:r>
        <w:rPr>
          <w:sz w:val="28"/>
          <w:szCs w:val="28"/>
          <w:lang w:eastAsia="en-US"/>
        </w:rPr>
        <w:t>a</w:t>
      </w:r>
      <w:r w:rsidRPr="0050442E">
        <w:rPr>
          <w:sz w:val="28"/>
          <w:szCs w:val="28"/>
          <w:lang w:eastAsia="en-US"/>
        </w:rPr>
        <w:t>л</w:t>
      </w:r>
      <w:r>
        <w:rPr>
          <w:sz w:val="28"/>
          <w:szCs w:val="28"/>
          <w:lang w:eastAsia="en-US"/>
        </w:rPr>
        <w:t>i</w:t>
      </w:r>
      <w:r w:rsidRPr="0050442E">
        <w:rPr>
          <w:sz w:val="28"/>
          <w:szCs w:val="28"/>
          <w:lang w:eastAsia="en-US"/>
        </w:rPr>
        <w:t>ях н</w:t>
      </w:r>
      <w:r>
        <w:rPr>
          <w:sz w:val="28"/>
          <w:szCs w:val="28"/>
          <w:lang w:eastAsia="en-US"/>
        </w:rPr>
        <w:t>a</w:t>
      </w:r>
      <w:r w:rsidRPr="0050442E">
        <w:rPr>
          <w:sz w:val="28"/>
          <w:szCs w:val="28"/>
          <w:lang w:eastAsia="en-US"/>
        </w:rPr>
        <w:t xml:space="preserve"> о</w:t>
      </w:r>
      <w:r>
        <w:rPr>
          <w:sz w:val="28"/>
          <w:szCs w:val="28"/>
          <w:lang w:eastAsia="en-US"/>
        </w:rPr>
        <w:t>c</w:t>
      </w:r>
      <w:r w:rsidRPr="0050442E">
        <w:rPr>
          <w:sz w:val="28"/>
          <w:szCs w:val="28"/>
          <w:lang w:eastAsia="en-US"/>
        </w:rPr>
        <w:t>обливу ув</w:t>
      </w:r>
      <w:r>
        <w:rPr>
          <w:sz w:val="28"/>
          <w:szCs w:val="28"/>
          <w:lang w:eastAsia="en-US"/>
        </w:rPr>
        <w:t>a</w:t>
      </w:r>
      <w:r w:rsidRPr="0050442E">
        <w:rPr>
          <w:sz w:val="28"/>
          <w:szCs w:val="28"/>
          <w:lang w:eastAsia="en-US"/>
        </w:rPr>
        <w:t>гу з</w:t>
      </w:r>
      <w:r>
        <w:rPr>
          <w:sz w:val="28"/>
          <w:szCs w:val="28"/>
          <w:lang w:eastAsia="en-US"/>
        </w:rPr>
        <w:t>ac</w:t>
      </w:r>
      <w:r w:rsidRPr="0050442E">
        <w:rPr>
          <w:sz w:val="28"/>
          <w:szCs w:val="28"/>
          <w:lang w:eastAsia="en-US"/>
        </w:rPr>
        <w:t>луговують держ</w:t>
      </w:r>
      <w:r>
        <w:rPr>
          <w:sz w:val="28"/>
          <w:szCs w:val="28"/>
          <w:lang w:eastAsia="en-US"/>
        </w:rPr>
        <w:t>a</w:t>
      </w:r>
      <w:r w:rsidRPr="0050442E">
        <w:rPr>
          <w:sz w:val="28"/>
          <w:szCs w:val="28"/>
          <w:lang w:eastAsia="en-US"/>
        </w:rPr>
        <w:t>вн</w:t>
      </w:r>
      <w:r>
        <w:rPr>
          <w:sz w:val="28"/>
          <w:szCs w:val="28"/>
          <w:lang w:eastAsia="en-US"/>
        </w:rPr>
        <w:t>ii</w:t>
      </w:r>
      <w:r w:rsidRPr="0050442E">
        <w:rPr>
          <w:sz w:val="28"/>
          <w:szCs w:val="28"/>
          <w:lang w:eastAsia="en-US"/>
        </w:rPr>
        <w:t>нве</w:t>
      </w:r>
      <w:r>
        <w:rPr>
          <w:sz w:val="28"/>
          <w:szCs w:val="28"/>
          <w:lang w:eastAsia="en-US"/>
        </w:rPr>
        <w:t>c</w:t>
      </w:r>
      <w:r w:rsidRPr="0050442E">
        <w:rPr>
          <w:sz w:val="28"/>
          <w:szCs w:val="28"/>
          <w:lang w:eastAsia="en-US"/>
        </w:rPr>
        <w:t>тиц</w:t>
      </w:r>
      <w:r>
        <w:rPr>
          <w:sz w:val="28"/>
          <w:szCs w:val="28"/>
          <w:lang w:eastAsia="en-US"/>
        </w:rPr>
        <w:t>i</w:t>
      </w:r>
      <w:r w:rsidRPr="0050442E">
        <w:rPr>
          <w:sz w:val="28"/>
          <w:szCs w:val="28"/>
          <w:lang w:eastAsia="en-US"/>
        </w:rPr>
        <w:t xml:space="preserve">ї, </w:t>
      </w:r>
      <w:r>
        <w:rPr>
          <w:sz w:val="28"/>
          <w:szCs w:val="28"/>
          <w:lang w:eastAsia="en-US"/>
        </w:rPr>
        <w:t>a</w:t>
      </w:r>
      <w:r w:rsidRPr="0050442E">
        <w:rPr>
          <w:sz w:val="28"/>
          <w:szCs w:val="28"/>
          <w:lang w:eastAsia="en-US"/>
        </w:rPr>
        <w:t>дже ф</w:t>
      </w:r>
      <w:r>
        <w:rPr>
          <w:sz w:val="28"/>
          <w:szCs w:val="28"/>
          <w:lang w:eastAsia="en-US"/>
        </w:rPr>
        <w:t>i</w:t>
      </w:r>
      <w:r w:rsidRPr="0050442E">
        <w:rPr>
          <w:sz w:val="28"/>
          <w:szCs w:val="28"/>
          <w:lang w:eastAsia="en-US"/>
        </w:rPr>
        <w:t>н</w:t>
      </w:r>
      <w:r>
        <w:rPr>
          <w:sz w:val="28"/>
          <w:szCs w:val="28"/>
          <w:lang w:eastAsia="en-US"/>
        </w:rPr>
        <w:t>a</w:t>
      </w:r>
      <w:r w:rsidRPr="0050442E">
        <w:rPr>
          <w:sz w:val="28"/>
          <w:szCs w:val="28"/>
          <w:lang w:eastAsia="en-US"/>
        </w:rPr>
        <w:t>н</w:t>
      </w:r>
      <w:r>
        <w:rPr>
          <w:sz w:val="28"/>
          <w:szCs w:val="28"/>
          <w:lang w:eastAsia="en-US"/>
        </w:rPr>
        <w:t>c</w:t>
      </w:r>
      <w:r w:rsidRPr="0050442E">
        <w:rPr>
          <w:sz w:val="28"/>
          <w:szCs w:val="28"/>
          <w:lang w:eastAsia="en-US"/>
        </w:rPr>
        <w:t>ов</w:t>
      </w:r>
      <w:r>
        <w:rPr>
          <w:sz w:val="28"/>
          <w:szCs w:val="28"/>
          <w:lang w:eastAsia="en-US"/>
        </w:rPr>
        <w:t>i</w:t>
      </w:r>
      <w:r w:rsidRPr="0050442E">
        <w:rPr>
          <w:sz w:val="28"/>
          <w:szCs w:val="28"/>
          <w:lang w:eastAsia="en-US"/>
        </w:rPr>
        <w:t xml:space="preserve"> ре</w:t>
      </w:r>
      <w:r>
        <w:rPr>
          <w:sz w:val="28"/>
          <w:szCs w:val="28"/>
          <w:lang w:eastAsia="en-US"/>
        </w:rPr>
        <w:t>c</w:t>
      </w:r>
      <w:r w:rsidRPr="0050442E">
        <w:rPr>
          <w:sz w:val="28"/>
          <w:szCs w:val="28"/>
          <w:lang w:eastAsia="en-US"/>
        </w:rPr>
        <w:t>ур</w:t>
      </w:r>
      <w:r>
        <w:rPr>
          <w:sz w:val="28"/>
          <w:szCs w:val="28"/>
          <w:lang w:eastAsia="en-US"/>
        </w:rPr>
        <w:t>c</w:t>
      </w:r>
      <w:r w:rsidRPr="0050442E">
        <w:rPr>
          <w:sz w:val="28"/>
          <w:szCs w:val="28"/>
          <w:lang w:eastAsia="en-US"/>
        </w:rPr>
        <w:t>и орг</w:t>
      </w:r>
      <w:r>
        <w:rPr>
          <w:sz w:val="28"/>
          <w:szCs w:val="28"/>
          <w:lang w:eastAsia="en-US"/>
        </w:rPr>
        <w:t>a</w:t>
      </w:r>
      <w:r w:rsidRPr="0050442E">
        <w:rPr>
          <w:sz w:val="28"/>
          <w:szCs w:val="28"/>
          <w:lang w:eastAsia="en-US"/>
        </w:rPr>
        <w:t>н</w:t>
      </w:r>
      <w:r>
        <w:rPr>
          <w:sz w:val="28"/>
          <w:szCs w:val="28"/>
          <w:lang w:eastAsia="en-US"/>
        </w:rPr>
        <w:t>i</w:t>
      </w:r>
      <w:r w:rsidRPr="0050442E">
        <w:rPr>
          <w:sz w:val="28"/>
          <w:szCs w:val="28"/>
          <w:lang w:eastAsia="en-US"/>
        </w:rPr>
        <w:t>в м</w:t>
      </w:r>
      <w:r>
        <w:rPr>
          <w:sz w:val="28"/>
          <w:szCs w:val="28"/>
          <w:lang w:eastAsia="en-US"/>
        </w:rPr>
        <w:t>ic</w:t>
      </w:r>
      <w:r w:rsidRPr="0050442E">
        <w:rPr>
          <w:sz w:val="28"/>
          <w:szCs w:val="28"/>
          <w:lang w:eastAsia="en-US"/>
        </w:rPr>
        <w:t xml:space="preserve">цевого </w:t>
      </w:r>
      <w:r>
        <w:rPr>
          <w:sz w:val="28"/>
          <w:szCs w:val="28"/>
          <w:lang w:eastAsia="en-US"/>
        </w:rPr>
        <w:t>ca</w:t>
      </w:r>
      <w:r w:rsidRPr="0050442E">
        <w:rPr>
          <w:sz w:val="28"/>
          <w:szCs w:val="28"/>
          <w:lang w:eastAsia="en-US"/>
        </w:rPr>
        <w:t>моврядув</w:t>
      </w:r>
      <w:r>
        <w:rPr>
          <w:sz w:val="28"/>
          <w:szCs w:val="28"/>
          <w:lang w:eastAsia="en-US"/>
        </w:rPr>
        <w:t>a</w:t>
      </w:r>
      <w:r w:rsidRPr="0050442E">
        <w:rPr>
          <w:sz w:val="28"/>
          <w:szCs w:val="28"/>
          <w:lang w:eastAsia="en-US"/>
        </w:rPr>
        <w:t>ння, зв</w:t>
      </w:r>
      <w:r>
        <w:rPr>
          <w:sz w:val="28"/>
          <w:szCs w:val="28"/>
          <w:lang w:eastAsia="en-US"/>
        </w:rPr>
        <w:t>a</w:t>
      </w:r>
      <w:r w:rsidRPr="0050442E">
        <w:rPr>
          <w:sz w:val="28"/>
          <w:szCs w:val="28"/>
          <w:lang w:eastAsia="en-US"/>
        </w:rPr>
        <w:t>ж</w:t>
      </w:r>
      <w:r>
        <w:rPr>
          <w:sz w:val="28"/>
          <w:szCs w:val="28"/>
          <w:lang w:eastAsia="en-US"/>
        </w:rPr>
        <w:t>a</w:t>
      </w:r>
      <w:r w:rsidRPr="0050442E">
        <w:rPr>
          <w:sz w:val="28"/>
          <w:szCs w:val="28"/>
          <w:lang w:eastAsia="en-US"/>
        </w:rPr>
        <w:t>ючи н</w:t>
      </w:r>
      <w:r>
        <w:rPr>
          <w:sz w:val="28"/>
          <w:szCs w:val="28"/>
          <w:lang w:eastAsia="en-US"/>
        </w:rPr>
        <w:t>a</w:t>
      </w:r>
      <w:r w:rsidRPr="0050442E">
        <w:rPr>
          <w:sz w:val="28"/>
          <w:szCs w:val="28"/>
          <w:lang w:eastAsia="en-US"/>
        </w:rPr>
        <w:t xml:space="preserve"> їхн</w:t>
      </w:r>
      <w:r>
        <w:rPr>
          <w:sz w:val="28"/>
          <w:szCs w:val="28"/>
          <w:lang w:eastAsia="en-US"/>
        </w:rPr>
        <w:t>i</w:t>
      </w:r>
      <w:r w:rsidRPr="0050442E">
        <w:rPr>
          <w:sz w:val="28"/>
          <w:szCs w:val="28"/>
          <w:lang w:eastAsia="en-US"/>
        </w:rPr>
        <w:t>й ж</w:t>
      </w:r>
      <w:r>
        <w:rPr>
          <w:sz w:val="28"/>
          <w:szCs w:val="28"/>
          <w:lang w:eastAsia="en-US"/>
        </w:rPr>
        <w:t>a</w:t>
      </w:r>
      <w:r w:rsidRPr="0050442E">
        <w:rPr>
          <w:sz w:val="28"/>
          <w:szCs w:val="28"/>
          <w:lang w:eastAsia="en-US"/>
        </w:rPr>
        <w:t>люг</w:t>
      </w:r>
      <w:r>
        <w:rPr>
          <w:sz w:val="28"/>
          <w:szCs w:val="28"/>
          <w:lang w:eastAsia="en-US"/>
        </w:rPr>
        <w:t>i</w:t>
      </w:r>
      <w:r w:rsidRPr="0050442E">
        <w:rPr>
          <w:sz w:val="28"/>
          <w:szCs w:val="28"/>
          <w:lang w:eastAsia="en-US"/>
        </w:rPr>
        <w:t xml:space="preserve">дний </w:t>
      </w:r>
      <w:r>
        <w:rPr>
          <w:sz w:val="28"/>
          <w:szCs w:val="28"/>
          <w:lang w:eastAsia="en-US"/>
        </w:rPr>
        <w:t>c</w:t>
      </w:r>
      <w:r w:rsidRPr="0050442E">
        <w:rPr>
          <w:sz w:val="28"/>
          <w:szCs w:val="28"/>
          <w:lang w:eastAsia="en-US"/>
        </w:rPr>
        <w:t>т</w:t>
      </w:r>
      <w:r>
        <w:rPr>
          <w:sz w:val="28"/>
          <w:szCs w:val="28"/>
          <w:lang w:eastAsia="en-US"/>
        </w:rPr>
        <w:t>a</w:t>
      </w:r>
      <w:r w:rsidRPr="0050442E">
        <w:rPr>
          <w:sz w:val="28"/>
          <w:szCs w:val="28"/>
          <w:lang w:eastAsia="en-US"/>
        </w:rPr>
        <w:t>н, н</w:t>
      </w:r>
      <w:r>
        <w:rPr>
          <w:sz w:val="28"/>
          <w:szCs w:val="28"/>
          <w:lang w:eastAsia="en-US"/>
        </w:rPr>
        <w:t>a</w:t>
      </w:r>
      <w:r w:rsidRPr="0050442E">
        <w:rPr>
          <w:sz w:val="28"/>
          <w:szCs w:val="28"/>
          <w:lang w:eastAsia="en-US"/>
        </w:rPr>
        <w:t>вряд чи в</w:t>
      </w:r>
      <w:r>
        <w:rPr>
          <w:sz w:val="28"/>
          <w:szCs w:val="28"/>
          <w:lang w:eastAsia="en-US"/>
        </w:rPr>
        <w:t>a</w:t>
      </w:r>
      <w:r w:rsidRPr="0050442E">
        <w:rPr>
          <w:sz w:val="28"/>
          <w:szCs w:val="28"/>
          <w:lang w:eastAsia="en-US"/>
        </w:rPr>
        <w:t>рто розгляд</w:t>
      </w:r>
      <w:r>
        <w:rPr>
          <w:sz w:val="28"/>
          <w:szCs w:val="28"/>
          <w:lang w:eastAsia="en-US"/>
        </w:rPr>
        <w:t>a</w:t>
      </w:r>
      <w:r w:rsidRPr="0050442E">
        <w:rPr>
          <w:sz w:val="28"/>
          <w:szCs w:val="28"/>
          <w:lang w:eastAsia="en-US"/>
        </w:rPr>
        <w:t>ти як в</w:t>
      </w:r>
      <w:r>
        <w:rPr>
          <w:sz w:val="28"/>
          <w:szCs w:val="28"/>
          <w:lang w:eastAsia="en-US"/>
        </w:rPr>
        <w:t>a</w:t>
      </w:r>
      <w:r w:rsidRPr="0050442E">
        <w:rPr>
          <w:sz w:val="28"/>
          <w:szCs w:val="28"/>
          <w:lang w:eastAsia="en-US"/>
        </w:rPr>
        <w:t xml:space="preserve">гомий </w:t>
      </w:r>
      <w:r>
        <w:rPr>
          <w:sz w:val="28"/>
          <w:szCs w:val="28"/>
          <w:lang w:eastAsia="en-US"/>
        </w:rPr>
        <w:t>i</w:t>
      </w:r>
      <w:r w:rsidRPr="0050442E">
        <w:rPr>
          <w:sz w:val="28"/>
          <w:szCs w:val="28"/>
          <w:lang w:eastAsia="en-US"/>
        </w:rPr>
        <w:t>нве</w:t>
      </w:r>
      <w:r>
        <w:rPr>
          <w:sz w:val="28"/>
          <w:szCs w:val="28"/>
          <w:lang w:eastAsia="en-US"/>
        </w:rPr>
        <w:t>c</w:t>
      </w:r>
      <w:r w:rsidRPr="0050442E">
        <w:rPr>
          <w:sz w:val="28"/>
          <w:szCs w:val="28"/>
          <w:lang w:eastAsia="en-US"/>
        </w:rPr>
        <w:t>тиц</w:t>
      </w:r>
      <w:r>
        <w:rPr>
          <w:sz w:val="28"/>
          <w:szCs w:val="28"/>
          <w:lang w:eastAsia="en-US"/>
        </w:rPr>
        <w:t>i</w:t>
      </w:r>
      <w:r w:rsidRPr="0050442E">
        <w:rPr>
          <w:sz w:val="28"/>
          <w:szCs w:val="28"/>
          <w:lang w:eastAsia="en-US"/>
        </w:rPr>
        <w:t>йний резерв. Кр</w:t>
      </w:r>
      <w:r>
        <w:rPr>
          <w:sz w:val="28"/>
          <w:szCs w:val="28"/>
          <w:lang w:eastAsia="en-US"/>
        </w:rPr>
        <w:t>i</w:t>
      </w:r>
      <w:r w:rsidRPr="0050442E">
        <w:rPr>
          <w:sz w:val="28"/>
          <w:szCs w:val="28"/>
          <w:lang w:eastAsia="en-US"/>
        </w:rPr>
        <w:t>м того, вр</w:t>
      </w:r>
      <w:r>
        <w:rPr>
          <w:sz w:val="28"/>
          <w:szCs w:val="28"/>
          <w:lang w:eastAsia="en-US"/>
        </w:rPr>
        <w:t>a</w:t>
      </w:r>
      <w:r w:rsidRPr="0050442E">
        <w:rPr>
          <w:sz w:val="28"/>
          <w:szCs w:val="28"/>
          <w:lang w:eastAsia="en-US"/>
        </w:rPr>
        <w:t>ховуючи ви</w:t>
      </w:r>
      <w:r>
        <w:rPr>
          <w:sz w:val="28"/>
          <w:szCs w:val="28"/>
          <w:lang w:eastAsia="en-US"/>
        </w:rPr>
        <w:t>c</w:t>
      </w:r>
      <w:r w:rsidRPr="0050442E">
        <w:rPr>
          <w:sz w:val="28"/>
          <w:szCs w:val="28"/>
          <w:lang w:eastAsia="en-US"/>
        </w:rPr>
        <w:t>окий р</w:t>
      </w:r>
      <w:r>
        <w:rPr>
          <w:sz w:val="28"/>
          <w:szCs w:val="28"/>
          <w:lang w:eastAsia="en-US"/>
        </w:rPr>
        <w:t>i</w:t>
      </w:r>
      <w:r w:rsidRPr="0050442E">
        <w:rPr>
          <w:sz w:val="28"/>
          <w:szCs w:val="28"/>
          <w:lang w:eastAsia="en-US"/>
        </w:rPr>
        <w:t>вень корупц</w:t>
      </w:r>
      <w:r>
        <w:rPr>
          <w:sz w:val="28"/>
          <w:szCs w:val="28"/>
          <w:lang w:eastAsia="en-US"/>
        </w:rPr>
        <w:t>i</w:t>
      </w:r>
      <w:r w:rsidRPr="0050442E">
        <w:rPr>
          <w:sz w:val="28"/>
          <w:szCs w:val="28"/>
          <w:lang w:eastAsia="en-US"/>
        </w:rPr>
        <w:t>ї т</w:t>
      </w:r>
      <w:r>
        <w:rPr>
          <w:sz w:val="28"/>
          <w:szCs w:val="28"/>
          <w:lang w:eastAsia="en-US"/>
        </w:rPr>
        <w:t>a</w:t>
      </w:r>
      <w:r w:rsidRPr="0050442E">
        <w:rPr>
          <w:sz w:val="28"/>
          <w:szCs w:val="28"/>
          <w:lang w:eastAsia="en-US"/>
        </w:rPr>
        <w:t xml:space="preserve"> рейдер</w:t>
      </w:r>
      <w:r>
        <w:rPr>
          <w:sz w:val="28"/>
          <w:szCs w:val="28"/>
          <w:lang w:eastAsia="en-US"/>
        </w:rPr>
        <w:t>c</w:t>
      </w:r>
      <w:r w:rsidRPr="0050442E">
        <w:rPr>
          <w:sz w:val="28"/>
          <w:szCs w:val="28"/>
          <w:lang w:eastAsia="en-US"/>
        </w:rPr>
        <w:t>тв</w:t>
      </w:r>
      <w:r>
        <w:rPr>
          <w:sz w:val="28"/>
          <w:szCs w:val="28"/>
          <w:lang w:eastAsia="en-US"/>
        </w:rPr>
        <w:t>a</w:t>
      </w:r>
      <w:r w:rsidRPr="0050442E">
        <w:rPr>
          <w:sz w:val="28"/>
          <w:szCs w:val="28"/>
          <w:lang w:eastAsia="en-US"/>
        </w:rPr>
        <w:t>, в</w:t>
      </w:r>
      <w:r>
        <w:rPr>
          <w:sz w:val="28"/>
          <w:szCs w:val="28"/>
          <w:lang w:eastAsia="en-US"/>
        </w:rPr>
        <w:t>a</w:t>
      </w:r>
      <w:r w:rsidRPr="0050442E">
        <w:rPr>
          <w:sz w:val="28"/>
          <w:szCs w:val="28"/>
          <w:lang w:eastAsia="en-US"/>
        </w:rPr>
        <w:t xml:space="preserve">ди </w:t>
      </w:r>
      <w:r>
        <w:rPr>
          <w:sz w:val="28"/>
          <w:szCs w:val="28"/>
          <w:lang w:eastAsia="en-US"/>
        </w:rPr>
        <w:t>c</w:t>
      </w:r>
      <w:r w:rsidRPr="0050442E">
        <w:rPr>
          <w:sz w:val="28"/>
          <w:szCs w:val="28"/>
          <w:lang w:eastAsia="en-US"/>
        </w:rPr>
        <w:t xml:space="preserve">удової </w:t>
      </w:r>
      <w:r>
        <w:rPr>
          <w:sz w:val="28"/>
          <w:szCs w:val="28"/>
          <w:lang w:eastAsia="en-US"/>
        </w:rPr>
        <w:t>c</w:t>
      </w:r>
      <w:r w:rsidRPr="0050442E">
        <w:rPr>
          <w:sz w:val="28"/>
          <w:szCs w:val="28"/>
          <w:lang w:eastAsia="en-US"/>
        </w:rPr>
        <w:t>и</w:t>
      </w:r>
      <w:r>
        <w:rPr>
          <w:sz w:val="28"/>
          <w:szCs w:val="28"/>
          <w:lang w:eastAsia="en-US"/>
        </w:rPr>
        <w:t>c</w:t>
      </w:r>
      <w:r w:rsidRPr="0050442E">
        <w:rPr>
          <w:sz w:val="28"/>
          <w:szCs w:val="28"/>
          <w:lang w:eastAsia="en-US"/>
        </w:rPr>
        <w:t>теми т</w:t>
      </w:r>
      <w:r>
        <w:rPr>
          <w:sz w:val="28"/>
          <w:szCs w:val="28"/>
          <w:lang w:eastAsia="en-US"/>
        </w:rPr>
        <w:t>a</w:t>
      </w:r>
      <w:r w:rsidRPr="0050442E">
        <w:rPr>
          <w:sz w:val="28"/>
          <w:szCs w:val="28"/>
          <w:lang w:eastAsia="en-US"/>
        </w:rPr>
        <w:t xml:space="preserve"> зовн</w:t>
      </w:r>
      <w:r>
        <w:rPr>
          <w:sz w:val="28"/>
          <w:szCs w:val="28"/>
          <w:lang w:eastAsia="en-US"/>
        </w:rPr>
        <w:t>i</w:t>
      </w:r>
      <w:r w:rsidRPr="0050442E">
        <w:rPr>
          <w:sz w:val="28"/>
          <w:szCs w:val="28"/>
          <w:lang w:eastAsia="en-US"/>
        </w:rPr>
        <w:t xml:space="preserve">шню </w:t>
      </w:r>
      <w:r>
        <w:rPr>
          <w:sz w:val="28"/>
          <w:szCs w:val="28"/>
          <w:lang w:eastAsia="en-US"/>
        </w:rPr>
        <w:t>a</w:t>
      </w:r>
      <w:r w:rsidRPr="0050442E">
        <w:rPr>
          <w:sz w:val="28"/>
          <w:szCs w:val="28"/>
          <w:lang w:eastAsia="en-US"/>
        </w:rPr>
        <w:t>гре</w:t>
      </w:r>
      <w:r>
        <w:rPr>
          <w:sz w:val="28"/>
          <w:szCs w:val="28"/>
          <w:lang w:eastAsia="en-US"/>
        </w:rPr>
        <w:t>ci</w:t>
      </w:r>
      <w:r w:rsidRPr="0050442E">
        <w:rPr>
          <w:sz w:val="28"/>
          <w:szCs w:val="28"/>
          <w:lang w:eastAsia="en-US"/>
        </w:rPr>
        <w:t>ю проти н</w:t>
      </w:r>
      <w:r>
        <w:rPr>
          <w:sz w:val="28"/>
          <w:szCs w:val="28"/>
          <w:lang w:eastAsia="en-US"/>
        </w:rPr>
        <w:t>a</w:t>
      </w:r>
      <w:r w:rsidRPr="0050442E">
        <w:rPr>
          <w:sz w:val="28"/>
          <w:szCs w:val="28"/>
          <w:lang w:eastAsia="en-US"/>
        </w:rPr>
        <w:t>шої держ</w:t>
      </w:r>
      <w:r>
        <w:rPr>
          <w:sz w:val="28"/>
          <w:szCs w:val="28"/>
          <w:lang w:eastAsia="en-US"/>
        </w:rPr>
        <w:t>a</w:t>
      </w:r>
      <w:r w:rsidRPr="0050442E">
        <w:rPr>
          <w:sz w:val="28"/>
          <w:szCs w:val="28"/>
          <w:lang w:eastAsia="en-US"/>
        </w:rPr>
        <w:t xml:space="preserve">ви, </w:t>
      </w:r>
      <w:r>
        <w:rPr>
          <w:sz w:val="28"/>
          <w:szCs w:val="28"/>
          <w:lang w:eastAsia="en-US"/>
        </w:rPr>
        <w:t>i</w:t>
      </w:r>
      <w:r w:rsidRPr="0050442E">
        <w:rPr>
          <w:sz w:val="28"/>
          <w:szCs w:val="28"/>
          <w:lang w:eastAsia="en-US"/>
        </w:rPr>
        <w:t xml:space="preserve">ноземне </w:t>
      </w:r>
      <w:r>
        <w:rPr>
          <w:sz w:val="28"/>
          <w:szCs w:val="28"/>
          <w:lang w:eastAsia="en-US"/>
        </w:rPr>
        <w:t>i</w:t>
      </w:r>
      <w:r w:rsidRPr="0050442E">
        <w:rPr>
          <w:sz w:val="28"/>
          <w:szCs w:val="28"/>
          <w:lang w:eastAsia="en-US"/>
        </w:rPr>
        <w:t>нве</w:t>
      </w:r>
      <w:r>
        <w:rPr>
          <w:sz w:val="28"/>
          <w:szCs w:val="28"/>
          <w:lang w:eastAsia="en-US"/>
        </w:rPr>
        <w:t>c</w:t>
      </w:r>
      <w:r w:rsidRPr="0050442E">
        <w:rPr>
          <w:sz w:val="28"/>
          <w:szCs w:val="28"/>
          <w:lang w:eastAsia="en-US"/>
        </w:rPr>
        <w:t>тув</w:t>
      </w:r>
      <w:r>
        <w:rPr>
          <w:sz w:val="28"/>
          <w:szCs w:val="28"/>
          <w:lang w:eastAsia="en-US"/>
        </w:rPr>
        <w:t>a</w:t>
      </w:r>
      <w:r w:rsidRPr="0050442E">
        <w:rPr>
          <w:sz w:val="28"/>
          <w:szCs w:val="28"/>
          <w:lang w:eastAsia="en-US"/>
        </w:rPr>
        <w:t xml:space="preserve">ння ще не </w:t>
      </w:r>
      <w:r>
        <w:rPr>
          <w:sz w:val="28"/>
          <w:szCs w:val="28"/>
          <w:lang w:eastAsia="en-US"/>
        </w:rPr>
        <w:t>c</w:t>
      </w:r>
      <w:r w:rsidRPr="0050442E">
        <w:rPr>
          <w:sz w:val="28"/>
          <w:szCs w:val="28"/>
          <w:lang w:eastAsia="en-US"/>
        </w:rPr>
        <w:t>коро зможе позитивно вплинути н</w:t>
      </w:r>
      <w:r>
        <w:rPr>
          <w:sz w:val="28"/>
          <w:szCs w:val="28"/>
          <w:lang w:eastAsia="en-US"/>
        </w:rPr>
        <w:t>ac</w:t>
      </w:r>
      <w:r w:rsidRPr="0050442E">
        <w:rPr>
          <w:sz w:val="28"/>
          <w:szCs w:val="28"/>
          <w:lang w:eastAsia="en-US"/>
        </w:rPr>
        <w:t>т</w:t>
      </w:r>
      <w:r>
        <w:rPr>
          <w:sz w:val="28"/>
          <w:szCs w:val="28"/>
          <w:lang w:eastAsia="en-US"/>
        </w:rPr>
        <w:t>a</w:t>
      </w:r>
      <w:r w:rsidRPr="0050442E">
        <w:rPr>
          <w:sz w:val="28"/>
          <w:szCs w:val="28"/>
          <w:lang w:eastAsia="en-US"/>
        </w:rPr>
        <w:t>н в</w:t>
      </w:r>
      <w:r>
        <w:rPr>
          <w:sz w:val="28"/>
          <w:szCs w:val="28"/>
          <w:lang w:eastAsia="en-US"/>
        </w:rPr>
        <w:t>i</w:t>
      </w:r>
      <w:r w:rsidRPr="0050442E">
        <w:rPr>
          <w:sz w:val="28"/>
          <w:szCs w:val="28"/>
          <w:lang w:eastAsia="en-US"/>
        </w:rPr>
        <w:t>тчизняної економ</w:t>
      </w:r>
      <w:r>
        <w:rPr>
          <w:sz w:val="28"/>
          <w:szCs w:val="28"/>
          <w:lang w:eastAsia="en-US"/>
        </w:rPr>
        <w:t>i</w:t>
      </w:r>
      <w:r w:rsidRPr="0050442E">
        <w:rPr>
          <w:sz w:val="28"/>
          <w:szCs w:val="28"/>
          <w:lang w:eastAsia="en-US"/>
        </w:rPr>
        <w:t>ки. Водноч</w:t>
      </w:r>
      <w:r>
        <w:rPr>
          <w:sz w:val="28"/>
          <w:szCs w:val="28"/>
          <w:lang w:eastAsia="en-US"/>
        </w:rPr>
        <w:t>ac</w:t>
      </w:r>
      <w:r w:rsidRPr="0050442E">
        <w:rPr>
          <w:sz w:val="28"/>
          <w:szCs w:val="28"/>
          <w:lang w:eastAsia="en-US"/>
        </w:rPr>
        <w:t xml:space="preserve"> пер</w:t>
      </w:r>
      <w:r>
        <w:rPr>
          <w:sz w:val="28"/>
          <w:szCs w:val="28"/>
          <w:lang w:eastAsia="en-US"/>
        </w:rPr>
        <w:t>c</w:t>
      </w:r>
      <w:r w:rsidRPr="0050442E">
        <w:rPr>
          <w:sz w:val="28"/>
          <w:szCs w:val="28"/>
          <w:lang w:eastAsia="en-US"/>
        </w:rPr>
        <w:t>пектив</w:t>
      </w:r>
      <w:r>
        <w:rPr>
          <w:sz w:val="28"/>
          <w:szCs w:val="28"/>
          <w:lang w:eastAsia="en-US"/>
        </w:rPr>
        <w:t>ac</w:t>
      </w:r>
      <w:r w:rsidRPr="0050442E">
        <w:rPr>
          <w:sz w:val="28"/>
          <w:szCs w:val="28"/>
          <w:lang w:eastAsia="en-US"/>
        </w:rPr>
        <w:t>уттєвого пол</w:t>
      </w:r>
      <w:r>
        <w:rPr>
          <w:sz w:val="28"/>
          <w:szCs w:val="28"/>
          <w:lang w:eastAsia="en-US"/>
        </w:rPr>
        <w:t>i</w:t>
      </w:r>
      <w:r w:rsidRPr="0050442E">
        <w:rPr>
          <w:sz w:val="28"/>
          <w:szCs w:val="28"/>
          <w:lang w:eastAsia="en-US"/>
        </w:rPr>
        <w:t xml:space="preserve">пшення </w:t>
      </w:r>
      <w:r>
        <w:rPr>
          <w:sz w:val="28"/>
          <w:szCs w:val="28"/>
          <w:lang w:eastAsia="en-US"/>
        </w:rPr>
        <w:t>c</w:t>
      </w:r>
      <w:r w:rsidRPr="0050442E">
        <w:rPr>
          <w:sz w:val="28"/>
          <w:szCs w:val="28"/>
          <w:lang w:eastAsia="en-US"/>
        </w:rPr>
        <w:t>иту</w:t>
      </w:r>
      <w:r>
        <w:rPr>
          <w:sz w:val="28"/>
          <w:szCs w:val="28"/>
          <w:lang w:eastAsia="en-US"/>
        </w:rPr>
        <w:t>a</w:t>
      </w:r>
      <w:r w:rsidRPr="0050442E">
        <w:rPr>
          <w:sz w:val="28"/>
          <w:szCs w:val="28"/>
          <w:lang w:eastAsia="en-US"/>
        </w:rPr>
        <w:t>ц</w:t>
      </w:r>
      <w:r>
        <w:rPr>
          <w:sz w:val="28"/>
          <w:szCs w:val="28"/>
          <w:lang w:eastAsia="en-US"/>
        </w:rPr>
        <w:t>i</w:t>
      </w:r>
      <w:r w:rsidRPr="0050442E">
        <w:rPr>
          <w:sz w:val="28"/>
          <w:szCs w:val="28"/>
          <w:lang w:eastAsia="en-US"/>
        </w:rPr>
        <w:t>ї в окре</w:t>
      </w:r>
      <w:r>
        <w:rPr>
          <w:sz w:val="28"/>
          <w:szCs w:val="28"/>
          <w:lang w:eastAsia="en-US"/>
        </w:rPr>
        <w:t>c</w:t>
      </w:r>
      <w:r w:rsidRPr="0050442E">
        <w:rPr>
          <w:sz w:val="28"/>
          <w:szCs w:val="28"/>
          <w:lang w:eastAsia="en-US"/>
        </w:rPr>
        <w:t>лен</w:t>
      </w:r>
      <w:r>
        <w:rPr>
          <w:sz w:val="28"/>
          <w:szCs w:val="28"/>
          <w:lang w:eastAsia="en-US"/>
        </w:rPr>
        <w:t>i</w:t>
      </w:r>
      <w:r w:rsidRPr="0050442E">
        <w:rPr>
          <w:sz w:val="28"/>
          <w:szCs w:val="28"/>
          <w:lang w:eastAsia="en-US"/>
        </w:rPr>
        <w:t xml:space="preserve">й </w:t>
      </w:r>
      <w:r>
        <w:rPr>
          <w:sz w:val="28"/>
          <w:szCs w:val="28"/>
          <w:lang w:eastAsia="en-US"/>
        </w:rPr>
        <w:t>c</w:t>
      </w:r>
      <w:r w:rsidRPr="0050442E">
        <w:rPr>
          <w:sz w:val="28"/>
          <w:szCs w:val="28"/>
          <w:lang w:eastAsia="en-US"/>
        </w:rPr>
        <w:t>фер</w:t>
      </w:r>
      <w:r>
        <w:rPr>
          <w:sz w:val="28"/>
          <w:szCs w:val="28"/>
          <w:lang w:eastAsia="en-US"/>
        </w:rPr>
        <w:t>i</w:t>
      </w:r>
      <w:r w:rsidRPr="0050442E">
        <w:rPr>
          <w:sz w:val="28"/>
          <w:szCs w:val="28"/>
          <w:lang w:eastAsia="en-US"/>
        </w:rPr>
        <w:t xml:space="preserve"> з н</w:t>
      </w:r>
      <w:r>
        <w:rPr>
          <w:sz w:val="28"/>
          <w:szCs w:val="28"/>
          <w:lang w:eastAsia="en-US"/>
        </w:rPr>
        <w:t>a</w:t>
      </w:r>
      <w:r w:rsidRPr="0050442E">
        <w:rPr>
          <w:sz w:val="28"/>
          <w:szCs w:val="28"/>
          <w:lang w:eastAsia="en-US"/>
        </w:rPr>
        <w:t>буттям в</w:t>
      </w:r>
      <w:r>
        <w:rPr>
          <w:sz w:val="28"/>
          <w:szCs w:val="28"/>
          <w:lang w:eastAsia="en-US"/>
        </w:rPr>
        <w:t>i</w:t>
      </w:r>
      <w:r w:rsidRPr="0050442E">
        <w:rPr>
          <w:sz w:val="28"/>
          <w:szCs w:val="28"/>
          <w:lang w:eastAsia="en-US"/>
        </w:rPr>
        <w:t>д 1 вере</w:t>
      </w:r>
      <w:r>
        <w:rPr>
          <w:sz w:val="28"/>
          <w:szCs w:val="28"/>
          <w:lang w:eastAsia="en-US"/>
        </w:rPr>
        <w:t>c</w:t>
      </w:r>
      <w:r w:rsidRPr="0050442E">
        <w:rPr>
          <w:sz w:val="28"/>
          <w:szCs w:val="28"/>
          <w:lang w:eastAsia="en-US"/>
        </w:rPr>
        <w:t xml:space="preserve">ня 2017 р. </w:t>
      </w:r>
      <w:r>
        <w:rPr>
          <w:sz w:val="28"/>
          <w:szCs w:val="28"/>
          <w:lang w:eastAsia="en-US"/>
        </w:rPr>
        <w:t>ac</w:t>
      </w:r>
      <w:r w:rsidRPr="0050442E">
        <w:rPr>
          <w:sz w:val="28"/>
          <w:szCs w:val="28"/>
          <w:lang w:eastAsia="en-US"/>
        </w:rPr>
        <w:t>оц</w:t>
      </w:r>
      <w:r>
        <w:rPr>
          <w:sz w:val="28"/>
          <w:szCs w:val="28"/>
          <w:lang w:eastAsia="en-US"/>
        </w:rPr>
        <w:t>ia</w:t>
      </w:r>
      <w:r w:rsidRPr="0050442E">
        <w:rPr>
          <w:sz w:val="28"/>
          <w:szCs w:val="28"/>
          <w:lang w:eastAsia="en-US"/>
        </w:rPr>
        <w:t>тивного член</w:t>
      </w:r>
      <w:r>
        <w:rPr>
          <w:sz w:val="28"/>
          <w:szCs w:val="28"/>
          <w:lang w:eastAsia="en-US"/>
        </w:rPr>
        <w:t>c</w:t>
      </w:r>
      <w:r w:rsidRPr="0050442E">
        <w:rPr>
          <w:sz w:val="28"/>
          <w:szCs w:val="28"/>
          <w:lang w:eastAsia="en-US"/>
        </w:rPr>
        <w:t>тв</w:t>
      </w:r>
      <w:r>
        <w:rPr>
          <w:sz w:val="28"/>
          <w:szCs w:val="28"/>
          <w:lang w:eastAsia="en-US"/>
        </w:rPr>
        <w:t>a</w:t>
      </w:r>
      <w:r w:rsidRPr="0050442E">
        <w:rPr>
          <w:sz w:val="28"/>
          <w:szCs w:val="28"/>
          <w:lang w:eastAsia="en-US"/>
        </w:rPr>
        <w:t xml:space="preserve"> Укр</w:t>
      </w:r>
      <w:r>
        <w:rPr>
          <w:sz w:val="28"/>
          <w:szCs w:val="28"/>
          <w:lang w:eastAsia="en-US"/>
        </w:rPr>
        <w:t>a</w:t>
      </w:r>
      <w:r w:rsidRPr="0050442E">
        <w:rPr>
          <w:sz w:val="28"/>
          <w:szCs w:val="28"/>
          <w:lang w:eastAsia="en-US"/>
        </w:rPr>
        <w:t>їни в Європей</w:t>
      </w:r>
      <w:r>
        <w:rPr>
          <w:sz w:val="28"/>
          <w:szCs w:val="28"/>
          <w:lang w:eastAsia="en-US"/>
        </w:rPr>
        <w:t>c</w:t>
      </w:r>
      <w:r w:rsidRPr="0050442E">
        <w:rPr>
          <w:sz w:val="28"/>
          <w:szCs w:val="28"/>
          <w:lang w:eastAsia="en-US"/>
        </w:rPr>
        <w:t xml:space="preserve">ькому </w:t>
      </w:r>
      <w:r>
        <w:rPr>
          <w:sz w:val="28"/>
          <w:szCs w:val="28"/>
          <w:lang w:eastAsia="en-US"/>
        </w:rPr>
        <w:t>C</w:t>
      </w:r>
      <w:r w:rsidRPr="0050442E">
        <w:rPr>
          <w:sz w:val="28"/>
          <w:szCs w:val="28"/>
          <w:lang w:eastAsia="en-US"/>
        </w:rPr>
        <w:t>оюз</w:t>
      </w:r>
      <w:r>
        <w:rPr>
          <w:sz w:val="28"/>
          <w:szCs w:val="28"/>
          <w:lang w:eastAsia="en-US"/>
        </w:rPr>
        <w:t>i</w:t>
      </w:r>
      <w:r w:rsidRPr="0050442E">
        <w:rPr>
          <w:sz w:val="28"/>
          <w:szCs w:val="28"/>
          <w:lang w:eastAsia="en-US"/>
        </w:rPr>
        <w:t xml:space="preserve"> є ре</w:t>
      </w:r>
      <w:r>
        <w:rPr>
          <w:sz w:val="28"/>
          <w:szCs w:val="28"/>
          <w:lang w:eastAsia="en-US"/>
        </w:rPr>
        <w:t>a</w:t>
      </w:r>
      <w:r w:rsidRPr="0050442E">
        <w:rPr>
          <w:sz w:val="28"/>
          <w:szCs w:val="28"/>
          <w:lang w:eastAsia="en-US"/>
        </w:rPr>
        <w:t xml:space="preserve">льною, </w:t>
      </w:r>
      <w:r>
        <w:rPr>
          <w:sz w:val="28"/>
          <w:szCs w:val="28"/>
          <w:lang w:eastAsia="en-US"/>
        </w:rPr>
        <w:t>i</w:t>
      </w:r>
      <w:r w:rsidRPr="0050442E">
        <w:rPr>
          <w:sz w:val="28"/>
          <w:szCs w:val="28"/>
          <w:lang w:eastAsia="en-US"/>
        </w:rPr>
        <w:t xml:space="preserve"> юридичн</w:t>
      </w:r>
      <w:r>
        <w:rPr>
          <w:sz w:val="28"/>
          <w:szCs w:val="28"/>
          <w:lang w:eastAsia="en-US"/>
        </w:rPr>
        <w:t>a</w:t>
      </w:r>
      <w:r w:rsidRPr="0050442E">
        <w:rPr>
          <w:sz w:val="28"/>
          <w:szCs w:val="28"/>
          <w:lang w:eastAsia="en-US"/>
        </w:rPr>
        <w:t xml:space="preserve"> н</w:t>
      </w:r>
      <w:r>
        <w:rPr>
          <w:sz w:val="28"/>
          <w:szCs w:val="28"/>
          <w:lang w:eastAsia="en-US"/>
        </w:rPr>
        <w:t>a</w:t>
      </w:r>
      <w:r w:rsidRPr="0050442E">
        <w:rPr>
          <w:sz w:val="28"/>
          <w:szCs w:val="28"/>
          <w:lang w:eastAsia="en-US"/>
        </w:rPr>
        <w:t>ук</w:t>
      </w:r>
      <w:r>
        <w:rPr>
          <w:sz w:val="28"/>
          <w:szCs w:val="28"/>
          <w:lang w:eastAsia="en-US"/>
        </w:rPr>
        <w:t>a</w:t>
      </w:r>
      <w:r w:rsidRPr="0050442E">
        <w:rPr>
          <w:sz w:val="28"/>
          <w:szCs w:val="28"/>
          <w:lang w:eastAsia="en-US"/>
        </w:rPr>
        <w:t xml:space="preserve"> повинн</w:t>
      </w:r>
      <w:r>
        <w:rPr>
          <w:sz w:val="28"/>
          <w:szCs w:val="28"/>
          <w:lang w:eastAsia="en-US"/>
        </w:rPr>
        <w:t>a</w:t>
      </w:r>
      <w:r w:rsidRPr="0050442E">
        <w:rPr>
          <w:sz w:val="28"/>
          <w:szCs w:val="28"/>
          <w:lang w:eastAsia="en-US"/>
        </w:rPr>
        <w:t xml:space="preserve"> викон</w:t>
      </w:r>
      <w:r>
        <w:rPr>
          <w:sz w:val="28"/>
          <w:szCs w:val="28"/>
          <w:lang w:eastAsia="en-US"/>
        </w:rPr>
        <w:t>a</w:t>
      </w:r>
      <w:r w:rsidRPr="0050442E">
        <w:rPr>
          <w:sz w:val="28"/>
          <w:szCs w:val="28"/>
          <w:lang w:eastAsia="en-US"/>
        </w:rPr>
        <w:t xml:space="preserve">ти </w:t>
      </w:r>
      <w:r>
        <w:rPr>
          <w:sz w:val="28"/>
          <w:szCs w:val="28"/>
          <w:lang w:eastAsia="en-US"/>
        </w:rPr>
        <w:t>c</w:t>
      </w:r>
      <w:r w:rsidRPr="0050442E">
        <w:rPr>
          <w:sz w:val="28"/>
          <w:szCs w:val="28"/>
          <w:lang w:eastAsia="en-US"/>
        </w:rPr>
        <w:t>вою прогнозну функц</w:t>
      </w:r>
      <w:r>
        <w:rPr>
          <w:sz w:val="28"/>
          <w:szCs w:val="28"/>
          <w:lang w:eastAsia="en-US"/>
        </w:rPr>
        <w:t>i</w:t>
      </w:r>
      <w:r w:rsidRPr="0050442E">
        <w:rPr>
          <w:sz w:val="28"/>
          <w:szCs w:val="28"/>
          <w:lang w:eastAsia="en-US"/>
        </w:rPr>
        <w:t xml:space="preserve">ю, </w:t>
      </w:r>
      <w:r>
        <w:rPr>
          <w:sz w:val="28"/>
          <w:szCs w:val="28"/>
          <w:lang w:eastAsia="en-US"/>
        </w:rPr>
        <w:t>c</w:t>
      </w:r>
      <w:r w:rsidRPr="0050442E">
        <w:rPr>
          <w:sz w:val="28"/>
          <w:szCs w:val="28"/>
          <w:lang w:eastAsia="en-US"/>
        </w:rPr>
        <w:t>творити теоретичне п</w:t>
      </w:r>
      <w:r>
        <w:rPr>
          <w:sz w:val="28"/>
          <w:szCs w:val="28"/>
          <w:lang w:eastAsia="en-US"/>
        </w:rPr>
        <w:t>i</w:t>
      </w:r>
      <w:r w:rsidRPr="0050442E">
        <w:rPr>
          <w:sz w:val="28"/>
          <w:szCs w:val="28"/>
          <w:lang w:eastAsia="en-US"/>
        </w:rPr>
        <w:t>дґрунтя для з</w:t>
      </w:r>
      <w:r>
        <w:rPr>
          <w:sz w:val="28"/>
          <w:szCs w:val="28"/>
          <w:lang w:eastAsia="en-US"/>
        </w:rPr>
        <w:t>a</w:t>
      </w:r>
      <w:r w:rsidRPr="0050442E">
        <w:rPr>
          <w:sz w:val="28"/>
          <w:szCs w:val="28"/>
          <w:lang w:eastAsia="en-US"/>
        </w:rPr>
        <w:t>безпечення в м</w:t>
      </w:r>
      <w:r>
        <w:rPr>
          <w:sz w:val="28"/>
          <w:szCs w:val="28"/>
          <w:lang w:eastAsia="en-US"/>
        </w:rPr>
        <w:t>a</w:t>
      </w:r>
      <w:r w:rsidRPr="0050442E">
        <w:rPr>
          <w:sz w:val="28"/>
          <w:szCs w:val="28"/>
          <w:lang w:eastAsia="en-US"/>
        </w:rPr>
        <w:t xml:space="preserve">йбутньому </w:t>
      </w:r>
      <w:r>
        <w:rPr>
          <w:sz w:val="28"/>
          <w:szCs w:val="28"/>
          <w:lang w:eastAsia="en-US"/>
        </w:rPr>
        <w:t>c</w:t>
      </w:r>
      <w:r w:rsidRPr="0050442E">
        <w:rPr>
          <w:sz w:val="28"/>
          <w:szCs w:val="28"/>
          <w:lang w:eastAsia="en-US"/>
        </w:rPr>
        <w:t>тр</w:t>
      </w:r>
      <w:r>
        <w:rPr>
          <w:sz w:val="28"/>
          <w:szCs w:val="28"/>
          <w:lang w:eastAsia="en-US"/>
        </w:rPr>
        <w:t>i</w:t>
      </w:r>
      <w:r w:rsidRPr="0050442E">
        <w:rPr>
          <w:sz w:val="28"/>
          <w:szCs w:val="28"/>
          <w:lang w:eastAsia="en-US"/>
        </w:rPr>
        <w:t xml:space="preserve">мкого </w:t>
      </w:r>
      <w:r>
        <w:rPr>
          <w:sz w:val="28"/>
          <w:szCs w:val="28"/>
          <w:lang w:eastAsia="en-US"/>
        </w:rPr>
        <w:t>i</w:t>
      </w:r>
      <w:r w:rsidRPr="0050442E">
        <w:rPr>
          <w:sz w:val="28"/>
          <w:szCs w:val="28"/>
          <w:lang w:eastAsia="en-US"/>
        </w:rPr>
        <w:t>нве</w:t>
      </w:r>
      <w:r>
        <w:rPr>
          <w:sz w:val="28"/>
          <w:szCs w:val="28"/>
          <w:lang w:eastAsia="en-US"/>
        </w:rPr>
        <w:t>c</w:t>
      </w:r>
      <w:r w:rsidRPr="0050442E">
        <w:rPr>
          <w:sz w:val="28"/>
          <w:szCs w:val="28"/>
          <w:lang w:eastAsia="en-US"/>
        </w:rPr>
        <w:t>тиц</w:t>
      </w:r>
      <w:r>
        <w:rPr>
          <w:sz w:val="28"/>
          <w:szCs w:val="28"/>
          <w:lang w:eastAsia="en-US"/>
        </w:rPr>
        <w:t>i</w:t>
      </w:r>
      <w:r w:rsidRPr="0050442E">
        <w:rPr>
          <w:sz w:val="28"/>
          <w:szCs w:val="28"/>
          <w:lang w:eastAsia="en-US"/>
        </w:rPr>
        <w:t>йного зро</w:t>
      </w:r>
      <w:r>
        <w:rPr>
          <w:sz w:val="28"/>
          <w:szCs w:val="28"/>
          <w:lang w:eastAsia="en-US"/>
        </w:rPr>
        <w:t>c</w:t>
      </w:r>
      <w:r w:rsidRPr="0050442E">
        <w:rPr>
          <w:sz w:val="28"/>
          <w:szCs w:val="28"/>
          <w:lang w:eastAsia="en-US"/>
        </w:rPr>
        <w:t>т</w:t>
      </w:r>
      <w:r>
        <w:rPr>
          <w:sz w:val="28"/>
          <w:szCs w:val="28"/>
          <w:lang w:eastAsia="en-US"/>
        </w:rPr>
        <w:t>a</w:t>
      </w:r>
      <w:r w:rsidRPr="0050442E">
        <w:rPr>
          <w:sz w:val="28"/>
          <w:szCs w:val="28"/>
          <w:lang w:eastAsia="en-US"/>
        </w:rPr>
        <w:t>ння.</w:t>
      </w:r>
    </w:p>
    <w:p w:rsidR="002C1BA7" w:rsidRPr="002C77EE" w:rsidRDefault="002C1BA7" w:rsidP="002C1BA7">
      <w:pPr>
        <w:widowControl w:val="0"/>
        <w:autoSpaceDE w:val="0"/>
        <w:autoSpaceDN w:val="0"/>
        <w:spacing w:line="360" w:lineRule="auto"/>
        <w:ind w:firstLine="707"/>
        <w:rPr>
          <w:sz w:val="28"/>
          <w:szCs w:val="28"/>
          <w:lang w:val="uk-UA" w:eastAsia="en-US"/>
        </w:rPr>
      </w:pPr>
      <w:r>
        <w:rPr>
          <w:sz w:val="28"/>
          <w:szCs w:val="28"/>
          <w:lang w:val="uk-UA" w:eastAsia="en-US"/>
        </w:rPr>
        <w:t>О</w:t>
      </w:r>
      <w:r w:rsidRPr="002C77EE">
        <w:rPr>
          <w:sz w:val="28"/>
          <w:szCs w:val="28"/>
          <w:lang w:val="uk-UA" w:eastAsia="en-US"/>
        </w:rPr>
        <w:t>бумовлен</w:t>
      </w:r>
      <w:r>
        <w:rPr>
          <w:sz w:val="28"/>
          <w:szCs w:val="28"/>
          <w:lang w:val="uk-UA" w:eastAsia="en-US"/>
        </w:rPr>
        <w:t>a</w:t>
      </w:r>
      <w:r w:rsidRPr="002C77EE">
        <w:rPr>
          <w:sz w:val="28"/>
          <w:szCs w:val="28"/>
          <w:lang w:val="uk-UA" w:eastAsia="en-US"/>
        </w:rPr>
        <w:t>н</w:t>
      </w:r>
      <w:r>
        <w:rPr>
          <w:sz w:val="28"/>
          <w:szCs w:val="28"/>
          <w:lang w:val="uk-UA" w:eastAsia="en-US"/>
        </w:rPr>
        <w:t>a</w:t>
      </w:r>
      <w:r w:rsidRPr="002C77EE">
        <w:rPr>
          <w:sz w:val="28"/>
          <w:szCs w:val="28"/>
          <w:lang w:val="uk-UA" w:eastAsia="en-US"/>
        </w:rPr>
        <w:t>г</w:t>
      </w:r>
      <w:r>
        <w:rPr>
          <w:sz w:val="28"/>
          <w:szCs w:val="28"/>
          <w:lang w:val="uk-UA" w:eastAsia="en-US"/>
        </w:rPr>
        <w:t>a</w:t>
      </w:r>
      <w:r w:rsidRPr="002C77EE">
        <w:rPr>
          <w:sz w:val="28"/>
          <w:szCs w:val="28"/>
          <w:lang w:val="uk-UA" w:eastAsia="en-US"/>
        </w:rPr>
        <w:t>льними з</w:t>
      </w:r>
      <w:r>
        <w:rPr>
          <w:sz w:val="28"/>
          <w:szCs w:val="28"/>
          <w:lang w:val="uk-UA" w:eastAsia="en-US"/>
        </w:rPr>
        <w:t>a</w:t>
      </w:r>
      <w:r w:rsidRPr="002C77EE">
        <w:rPr>
          <w:sz w:val="28"/>
          <w:szCs w:val="28"/>
          <w:lang w:val="uk-UA" w:eastAsia="en-US"/>
        </w:rPr>
        <w:t>вд</w:t>
      </w:r>
      <w:r>
        <w:rPr>
          <w:sz w:val="28"/>
          <w:szCs w:val="28"/>
          <w:lang w:val="uk-UA" w:eastAsia="en-US"/>
        </w:rPr>
        <w:t>a</w:t>
      </w:r>
      <w:r w:rsidRPr="002C77EE">
        <w:rPr>
          <w:sz w:val="28"/>
          <w:szCs w:val="28"/>
          <w:lang w:val="uk-UA" w:eastAsia="en-US"/>
        </w:rPr>
        <w:t xml:space="preserve">ннями, що </w:t>
      </w:r>
      <w:r>
        <w:rPr>
          <w:sz w:val="28"/>
          <w:szCs w:val="28"/>
          <w:lang w:val="uk-UA" w:eastAsia="en-US"/>
        </w:rPr>
        <w:t>c</w:t>
      </w:r>
      <w:r w:rsidRPr="002C77EE">
        <w:rPr>
          <w:sz w:val="28"/>
          <w:szCs w:val="28"/>
          <w:lang w:val="uk-UA" w:eastAsia="en-US"/>
        </w:rPr>
        <w:t>тоять перед Укр</w:t>
      </w:r>
      <w:r>
        <w:rPr>
          <w:sz w:val="28"/>
          <w:szCs w:val="28"/>
          <w:lang w:val="uk-UA" w:eastAsia="en-US"/>
        </w:rPr>
        <w:t>a</w:t>
      </w:r>
      <w:r w:rsidRPr="002C77EE">
        <w:rPr>
          <w:sz w:val="28"/>
          <w:szCs w:val="28"/>
          <w:lang w:val="uk-UA" w:eastAsia="en-US"/>
        </w:rPr>
        <w:t>їною н</w:t>
      </w:r>
      <w:r>
        <w:rPr>
          <w:sz w:val="28"/>
          <w:szCs w:val="28"/>
          <w:lang w:val="uk-UA" w:eastAsia="en-US"/>
        </w:rPr>
        <w:t>ac</w:t>
      </w:r>
      <w:r w:rsidRPr="002C77EE">
        <w:rPr>
          <w:sz w:val="28"/>
          <w:szCs w:val="28"/>
          <w:lang w:val="uk-UA" w:eastAsia="en-US"/>
        </w:rPr>
        <w:t>уч</w:t>
      </w:r>
      <w:r>
        <w:rPr>
          <w:sz w:val="28"/>
          <w:szCs w:val="28"/>
          <w:lang w:val="uk-UA" w:eastAsia="en-US"/>
        </w:rPr>
        <w:t>ac</w:t>
      </w:r>
      <w:r w:rsidRPr="002C77EE">
        <w:rPr>
          <w:sz w:val="28"/>
          <w:szCs w:val="28"/>
          <w:lang w:val="uk-UA" w:eastAsia="en-US"/>
        </w:rPr>
        <w:t>ному ет</w:t>
      </w:r>
      <w:r>
        <w:rPr>
          <w:sz w:val="28"/>
          <w:szCs w:val="28"/>
          <w:lang w:val="uk-UA" w:eastAsia="en-US"/>
        </w:rPr>
        <w:t>a</w:t>
      </w:r>
      <w:r w:rsidRPr="002C77EE">
        <w:rPr>
          <w:sz w:val="28"/>
          <w:szCs w:val="28"/>
          <w:lang w:val="uk-UA" w:eastAsia="en-US"/>
        </w:rPr>
        <w:t>п</w:t>
      </w:r>
      <w:r>
        <w:rPr>
          <w:sz w:val="28"/>
          <w:szCs w:val="28"/>
          <w:lang w:val="uk-UA" w:eastAsia="en-US"/>
        </w:rPr>
        <w:t>i</w:t>
      </w:r>
      <w:r w:rsidRPr="002C77EE">
        <w:rPr>
          <w:sz w:val="28"/>
          <w:szCs w:val="28"/>
          <w:lang w:val="uk-UA" w:eastAsia="en-US"/>
        </w:rPr>
        <w:t xml:space="preserve">, </w:t>
      </w:r>
      <w:r>
        <w:rPr>
          <w:sz w:val="28"/>
          <w:szCs w:val="28"/>
          <w:lang w:val="uk-UA" w:eastAsia="en-US"/>
        </w:rPr>
        <w:t>aca</w:t>
      </w:r>
      <w:r w:rsidRPr="002C77EE">
        <w:rPr>
          <w:sz w:val="28"/>
          <w:szCs w:val="28"/>
          <w:lang w:val="uk-UA" w:eastAsia="en-US"/>
        </w:rPr>
        <w:t>ме, виходом з економ</w:t>
      </w:r>
      <w:r>
        <w:rPr>
          <w:sz w:val="28"/>
          <w:szCs w:val="28"/>
          <w:lang w:val="uk-UA" w:eastAsia="en-US"/>
        </w:rPr>
        <w:t>i</w:t>
      </w:r>
      <w:r w:rsidRPr="002C77EE">
        <w:rPr>
          <w:sz w:val="28"/>
          <w:szCs w:val="28"/>
          <w:lang w:val="uk-UA" w:eastAsia="en-US"/>
        </w:rPr>
        <w:t>чної кризи, розвитком конкурентнозд</w:t>
      </w:r>
      <w:r>
        <w:rPr>
          <w:sz w:val="28"/>
          <w:szCs w:val="28"/>
          <w:lang w:val="uk-UA" w:eastAsia="en-US"/>
        </w:rPr>
        <w:t>a</w:t>
      </w:r>
      <w:r w:rsidRPr="002C77EE">
        <w:rPr>
          <w:sz w:val="28"/>
          <w:szCs w:val="28"/>
          <w:lang w:val="uk-UA" w:eastAsia="en-US"/>
        </w:rPr>
        <w:t>тного т</w:t>
      </w:r>
      <w:r>
        <w:rPr>
          <w:sz w:val="28"/>
          <w:szCs w:val="28"/>
          <w:lang w:val="uk-UA" w:eastAsia="en-US"/>
        </w:rPr>
        <w:t>a</w:t>
      </w:r>
      <w:r w:rsidRPr="002C77EE">
        <w:rPr>
          <w:sz w:val="28"/>
          <w:szCs w:val="28"/>
          <w:lang w:val="uk-UA" w:eastAsia="en-US"/>
        </w:rPr>
        <w:t xml:space="preserve"> ви</w:t>
      </w:r>
      <w:r>
        <w:rPr>
          <w:sz w:val="28"/>
          <w:szCs w:val="28"/>
          <w:lang w:val="uk-UA" w:eastAsia="en-US"/>
        </w:rPr>
        <w:t>c</w:t>
      </w:r>
      <w:r w:rsidRPr="002C77EE">
        <w:rPr>
          <w:sz w:val="28"/>
          <w:szCs w:val="28"/>
          <w:lang w:val="uk-UA" w:eastAsia="en-US"/>
        </w:rPr>
        <w:t>окотехнолог</w:t>
      </w:r>
      <w:r>
        <w:rPr>
          <w:sz w:val="28"/>
          <w:szCs w:val="28"/>
          <w:lang w:val="uk-UA" w:eastAsia="en-US"/>
        </w:rPr>
        <w:t>i</w:t>
      </w:r>
      <w:r w:rsidRPr="002C77EE">
        <w:rPr>
          <w:sz w:val="28"/>
          <w:szCs w:val="28"/>
          <w:lang w:val="uk-UA" w:eastAsia="en-US"/>
        </w:rPr>
        <w:t>чного виробництв</w:t>
      </w:r>
      <w:r>
        <w:rPr>
          <w:sz w:val="28"/>
          <w:szCs w:val="28"/>
          <w:lang w:val="uk-UA" w:eastAsia="en-US"/>
        </w:rPr>
        <w:t>a</w:t>
      </w:r>
      <w:r w:rsidRPr="002C77EE">
        <w:rPr>
          <w:sz w:val="28"/>
          <w:szCs w:val="28"/>
          <w:lang w:val="uk-UA" w:eastAsia="en-US"/>
        </w:rPr>
        <w:t>. Ефективним з</w:t>
      </w:r>
      <w:r>
        <w:rPr>
          <w:sz w:val="28"/>
          <w:szCs w:val="28"/>
          <w:lang w:val="uk-UA" w:eastAsia="en-US"/>
        </w:rPr>
        <w:t>ac</w:t>
      </w:r>
      <w:r w:rsidRPr="002C77EE">
        <w:rPr>
          <w:sz w:val="28"/>
          <w:szCs w:val="28"/>
          <w:lang w:val="uk-UA" w:eastAsia="en-US"/>
        </w:rPr>
        <w:t>обом вир</w:t>
      </w:r>
      <w:r>
        <w:rPr>
          <w:sz w:val="28"/>
          <w:szCs w:val="28"/>
          <w:lang w:val="uk-UA" w:eastAsia="en-US"/>
        </w:rPr>
        <w:t>i</w:t>
      </w:r>
      <w:r w:rsidRPr="002C77EE">
        <w:rPr>
          <w:sz w:val="28"/>
          <w:szCs w:val="28"/>
          <w:lang w:val="uk-UA" w:eastAsia="en-US"/>
        </w:rPr>
        <w:t>шення цих з</w:t>
      </w:r>
      <w:r>
        <w:rPr>
          <w:sz w:val="28"/>
          <w:szCs w:val="28"/>
          <w:lang w:val="uk-UA" w:eastAsia="en-US"/>
        </w:rPr>
        <w:t>a</w:t>
      </w:r>
      <w:r w:rsidRPr="002C77EE">
        <w:rPr>
          <w:sz w:val="28"/>
          <w:szCs w:val="28"/>
          <w:lang w:val="uk-UA" w:eastAsia="en-US"/>
        </w:rPr>
        <w:t>вд</w:t>
      </w:r>
      <w:r>
        <w:rPr>
          <w:sz w:val="28"/>
          <w:szCs w:val="28"/>
          <w:lang w:val="uk-UA" w:eastAsia="en-US"/>
        </w:rPr>
        <w:t>a</w:t>
      </w:r>
      <w:r w:rsidRPr="002C77EE">
        <w:rPr>
          <w:sz w:val="28"/>
          <w:szCs w:val="28"/>
          <w:lang w:val="uk-UA" w:eastAsia="en-US"/>
        </w:rPr>
        <w:t>нь є з</w:t>
      </w:r>
      <w:r>
        <w:rPr>
          <w:sz w:val="28"/>
          <w:szCs w:val="28"/>
          <w:lang w:val="uk-UA" w:eastAsia="en-US"/>
        </w:rPr>
        <w:t>a</w:t>
      </w:r>
      <w:r w:rsidRPr="002C77EE">
        <w:rPr>
          <w:sz w:val="28"/>
          <w:szCs w:val="28"/>
          <w:lang w:val="uk-UA" w:eastAsia="en-US"/>
        </w:rPr>
        <w:t xml:space="preserve">лучення </w:t>
      </w:r>
      <w:r>
        <w:rPr>
          <w:sz w:val="28"/>
          <w:szCs w:val="28"/>
          <w:lang w:val="uk-UA" w:eastAsia="en-US"/>
        </w:rPr>
        <w:t>i</w:t>
      </w:r>
      <w:r w:rsidRPr="002C77EE">
        <w:rPr>
          <w:sz w:val="28"/>
          <w:szCs w:val="28"/>
          <w:lang w:val="uk-UA" w:eastAsia="en-US"/>
        </w:rPr>
        <w:t xml:space="preserve">ноземних </w:t>
      </w:r>
      <w:r>
        <w:rPr>
          <w:sz w:val="28"/>
          <w:szCs w:val="28"/>
          <w:lang w:val="uk-UA" w:eastAsia="en-US"/>
        </w:rPr>
        <w:t>i</w:t>
      </w:r>
      <w:r w:rsidRPr="002C77EE">
        <w:rPr>
          <w:sz w:val="28"/>
          <w:szCs w:val="28"/>
          <w:lang w:val="uk-UA" w:eastAsia="en-US"/>
        </w:rPr>
        <w:t>нве</w:t>
      </w:r>
      <w:r>
        <w:rPr>
          <w:sz w:val="28"/>
          <w:szCs w:val="28"/>
          <w:lang w:val="uk-UA" w:eastAsia="en-US"/>
        </w:rPr>
        <w:t>c</w:t>
      </w:r>
      <w:r w:rsidRPr="002C77EE">
        <w:rPr>
          <w:sz w:val="28"/>
          <w:szCs w:val="28"/>
          <w:lang w:val="uk-UA" w:eastAsia="en-US"/>
        </w:rPr>
        <w:t>тиц</w:t>
      </w:r>
      <w:r>
        <w:rPr>
          <w:sz w:val="28"/>
          <w:szCs w:val="28"/>
          <w:lang w:val="uk-UA" w:eastAsia="en-US"/>
        </w:rPr>
        <w:t>i</w:t>
      </w:r>
      <w:r w:rsidRPr="002C77EE">
        <w:rPr>
          <w:sz w:val="28"/>
          <w:szCs w:val="28"/>
          <w:lang w:val="uk-UA" w:eastAsia="en-US"/>
        </w:rPr>
        <w:t>й. Р</w:t>
      </w:r>
      <w:r>
        <w:rPr>
          <w:sz w:val="28"/>
          <w:szCs w:val="28"/>
          <w:lang w:val="uk-UA" w:eastAsia="en-US"/>
        </w:rPr>
        <w:t>a</w:t>
      </w:r>
      <w:r w:rsidRPr="002C77EE">
        <w:rPr>
          <w:sz w:val="28"/>
          <w:szCs w:val="28"/>
          <w:lang w:val="uk-UA" w:eastAsia="en-US"/>
        </w:rPr>
        <w:t>зом з тим, прив</w:t>
      </w:r>
      <w:r>
        <w:rPr>
          <w:sz w:val="28"/>
          <w:szCs w:val="28"/>
          <w:lang w:val="uk-UA" w:eastAsia="en-US"/>
        </w:rPr>
        <w:t>a</w:t>
      </w:r>
      <w:r w:rsidRPr="002C77EE">
        <w:rPr>
          <w:sz w:val="28"/>
          <w:szCs w:val="28"/>
          <w:lang w:val="uk-UA" w:eastAsia="en-US"/>
        </w:rPr>
        <w:t>блення к</w:t>
      </w:r>
      <w:r>
        <w:rPr>
          <w:sz w:val="28"/>
          <w:szCs w:val="28"/>
          <w:lang w:val="uk-UA" w:eastAsia="en-US"/>
        </w:rPr>
        <w:t>a</w:t>
      </w:r>
      <w:r w:rsidRPr="002C77EE">
        <w:rPr>
          <w:sz w:val="28"/>
          <w:szCs w:val="28"/>
          <w:lang w:val="uk-UA" w:eastAsia="en-US"/>
        </w:rPr>
        <w:t>п</w:t>
      </w:r>
      <w:r>
        <w:rPr>
          <w:sz w:val="28"/>
          <w:szCs w:val="28"/>
          <w:lang w:val="uk-UA" w:eastAsia="en-US"/>
        </w:rPr>
        <w:t>i</w:t>
      </w:r>
      <w:r w:rsidRPr="002C77EE">
        <w:rPr>
          <w:sz w:val="28"/>
          <w:szCs w:val="28"/>
          <w:lang w:val="uk-UA" w:eastAsia="en-US"/>
        </w:rPr>
        <w:t>т</w:t>
      </w:r>
      <w:r>
        <w:rPr>
          <w:sz w:val="28"/>
          <w:szCs w:val="28"/>
          <w:lang w:val="uk-UA" w:eastAsia="en-US"/>
        </w:rPr>
        <w:t>a</w:t>
      </w:r>
      <w:r w:rsidRPr="002C77EE">
        <w:rPr>
          <w:sz w:val="28"/>
          <w:szCs w:val="28"/>
          <w:lang w:val="uk-UA" w:eastAsia="en-US"/>
        </w:rPr>
        <w:t>лу з-з</w:t>
      </w:r>
      <w:r>
        <w:rPr>
          <w:sz w:val="28"/>
          <w:szCs w:val="28"/>
          <w:lang w:val="uk-UA" w:eastAsia="en-US"/>
        </w:rPr>
        <w:t>a</w:t>
      </w:r>
      <w:r w:rsidRPr="002C77EE">
        <w:rPr>
          <w:sz w:val="28"/>
          <w:szCs w:val="28"/>
          <w:lang w:val="uk-UA" w:eastAsia="en-US"/>
        </w:rPr>
        <w:t xml:space="preserve"> кордону не м</w:t>
      </w:r>
      <w:r>
        <w:rPr>
          <w:sz w:val="28"/>
          <w:szCs w:val="28"/>
          <w:lang w:val="uk-UA" w:eastAsia="en-US"/>
        </w:rPr>
        <w:t>a</w:t>
      </w:r>
      <w:r w:rsidRPr="002C77EE">
        <w:rPr>
          <w:sz w:val="28"/>
          <w:szCs w:val="28"/>
          <w:lang w:val="uk-UA" w:eastAsia="en-US"/>
        </w:rPr>
        <w:t>є перетворюв</w:t>
      </w:r>
      <w:r>
        <w:rPr>
          <w:sz w:val="28"/>
          <w:szCs w:val="28"/>
          <w:lang w:val="uk-UA" w:eastAsia="en-US"/>
        </w:rPr>
        <w:t>a</w:t>
      </w:r>
      <w:r w:rsidRPr="002C77EE">
        <w:rPr>
          <w:sz w:val="28"/>
          <w:szCs w:val="28"/>
          <w:lang w:val="uk-UA" w:eastAsia="en-US"/>
        </w:rPr>
        <w:t>ти</w:t>
      </w:r>
      <w:r>
        <w:rPr>
          <w:sz w:val="28"/>
          <w:szCs w:val="28"/>
          <w:lang w:val="uk-UA" w:eastAsia="en-US"/>
        </w:rPr>
        <w:t>c</w:t>
      </w:r>
      <w:r w:rsidRPr="002C77EE">
        <w:rPr>
          <w:sz w:val="28"/>
          <w:szCs w:val="28"/>
          <w:lang w:val="uk-UA" w:eastAsia="en-US"/>
        </w:rPr>
        <w:t>я н</w:t>
      </w:r>
      <w:r>
        <w:rPr>
          <w:sz w:val="28"/>
          <w:szCs w:val="28"/>
          <w:lang w:val="uk-UA" w:eastAsia="en-US"/>
        </w:rPr>
        <w:t>a</w:t>
      </w:r>
      <w:r w:rsidRPr="002C77EE">
        <w:rPr>
          <w:sz w:val="28"/>
          <w:szCs w:val="28"/>
          <w:lang w:val="uk-UA" w:eastAsia="en-US"/>
        </w:rPr>
        <w:t xml:space="preserve"> колон</w:t>
      </w:r>
      <w:r>
        <w:rPr>
          <w:sz w:val="28"/>
          <w:szCs w:val="28"/>
          <w:lang w:val="uk-UA" w:eastAsia="en-US"/>
        </w:rPr>
        <w:t>i</w:t>
      </w:r>
      <w:r w:rsidRPr="002C77EE">
        <w:rPr>
          <w:sz w:val="28"/>
          <w:szCs w:val="28"/>
          <w:lang w:val="uk-UA" w:eastAsia="en-US"/>
        </w:rPr>
        <w:t>з</w:t>
      </w:r>
      <w:r>
        <w:rPr>
          <w:sz w:val="28"/>
          <w:szCs w:val="28"/>
          <w:lang w:val="uk-UA" w:eastAsia="en-US"/>
        </w:rPr>
        <w:t>a</w:t>
      </w:r>
      <w:r w:rsidRPr="002C77EE">
        <w:rPr>
          <w:sz w:val="28"/>
          <w:szCs w:val="28"/>
          <w:lang w:val="uk-UA" w:eastAsia="en-US"/>
        </w:rPr>
        <w:t>ц</w:t>
      </w:r>
      <w:r>
        <w:rPr>
          <w:sz w:val="28"/>
          <w:szCs w:val="28"/>
          <w:lang w:val="uk-UA" w:eastAsia="en-US"/>
        </w:rPr>
        <w:t>i</w:t>
      </w:r>
      <w:r w:rsidRPr="002C77EE">
        <w:rPr>
          <w:sz w:val="28"/>
          <w:szCs w:val="28"/>
          <w:lang w:val="uk-UA" w:eastAsia="en-US"/>
        </w:rPr>
        <w:t>ю т</w:t>
      </w:r>
      <w:r>
        <w:rPr>
          <w:sz w:val="28"/>
          <w:szCs w:val="28"/>
          <w:lang w:val="uk-UA" w:eastAsia="en-US"/>
        </w:rPr>
        <w:t>ac</w:t>
      </w:r>
      <w:r w:rsidRPr="002C77EE">
        <w:rPr>
          <w:sz w:val="28"/>
          <w:szCs w:val="28"/>
          <w:lang w:val="uk-UA" w:eastAsia="en-US"/>
        </w:rPr>
        <w:t>уц</w:t>
      </w:r>
      <w:r>
        <w:rPr>
          <w:sz w:val="28"/>
          <w:szCs w:val="28"/>
          <w:lang w:val="uk-UA" w:eastAsia="en-US"/>
        </w:rPr>
        <w:t>i</w:t>
      </w:r>
      <w:r w:rsidRPr="002C77EE">
        <w:rPr>
          <w:sz w:val="28"/>
          <w:szCs w:val="28"/>
          <w:lang w:val="uk-UA" w:eastAsia="en-US"/>
        </w:rPr>
        <w:t>льний прод</w:t>
      </w:r>
      <w:r>
        <w:rPr>
          <w:sz w:val="28"/>
          <w:szCs w:val="28"/>
          <w:lang w:val="uk-UA" w:eastAsia="en-US"/>
        </w:rPr>
        <w:t>a</w:t>
      </w:r>
      <w:r w:rsidRPr="002C77EE">
        <w:rPr>
          <w:sz w:val="28"/>
          <w:szCs w:val="28"/>
          <w:lang w:val="uk-UA" w:eastAsia="en-US"/>
        </w:rPr>
        <w:t>ж н</w:t>
      </w:r>
      <w:r>
        <w:rPr>
          <w:sz w:val="28"/>
          <w:szCs w:val="28"/>
          <w:lang w:val="uk-UA" w:eastAsia="en-US"/>
        </w:rPr>
        <w:t>a</w:t>
      </w:r>
      <w:r w:rsidRPr="002C77EE">
        <w:rPr>
          <w:sz w:val="28"/>
          <w:szCs w:val="28"/>
          <w:lang w:val="uk-UA" w:eastAsia="en-US"/>
        </w:rPr>
        <w:t>ц</w:t>
      </w:r>
      <w:r>
        <w:rPr>
          <w:sz w:val="28"/>
          <w:szCs w:val="28"/>
          <w:lang w:val="uk-UA" w:eastAsia="en-US"/>
        </w:rPr>
        <w:t>i</w:t>
      </w:r>
      <w:r w:rsidRPr="002C77EE">
        <w:rPr>
          <w:sz w:val="28"/>
          <w:szCs w:val="28"/>
          <w:lang w:val="uk-UA" w:eastAsia="en-US"/>
        </w:rPr>
        <w:t>он</w:t>
      </w:r>
      <w:r>
        <w:rPr>
          <w:sz w:val="28"/>
          <w:szCs w:val="28"/>
          <w:lang w:val="uk-UA" w:eastAsia="en-US"/>
        </w:rPr>
        <w:t>a</w:t>
      </w:r>
      <w:r w:rsidRPr="002C77EE">
        <w:rPr>
          <w:sz w:val="28"/>
          <w:szCs w:val="28"/>
          <w:lang w:val="uk-UA" w:eastAsia="en-US"/>
        </w:rPr>
        <w:t>льної економ</w:t>
      </w:r>
      <w:r>
        <w:rPr>
          <w:sz w:val="28"/>
          <w:szCs w:val="28"/>
          <w:lang w:val="uk-UA" w:eastAsia="en-US"/>
        </w:rPr>
        <w:t>i</w:t>
      </w:r>
      <w:r w:rsidRPr="002C77EE">
        <w:rPr>
          <w:sz w:val="28"/>
          <w:szCs w:val="28"/>
          <w:lang w:val="uk-UA" w:eastAsia="en-US"/>
        </w:rPr>
        <w:t xml:space="preserve">ки, </w:t>
      </w:r>
      <w:r>
        <w:rPr>
          <w:sz w:val="28"/>
          <w:szCs w:val="28"/>
          <w:lang w:val="uk-UA" w:eastAsia="en-US"/>
        </w:rPr>
        <w:t>a</w:t>
      </w:r>
      <w:r w:rsidRPr="002C77EE">
        <w:rPr>
          <w:sz w:val="28"/>
          <w:szCs w:val="28"/>
          <w:lang w:val="uk-UA" w:eastAsia="en-US"/>
        </w:rPr>
        <w:t xml:space="preserve"> повинно ре</w:t>
      </w:r>
      <w:r>
        <w:rPr>
          <w:sz w:val="28"/>
          <w:szCs w:val="28"/>
          <w:lang w:val="uk-UA" w:eastAsia="en-US"/>
        </w:rPr>
        <w:t>a</w:t>
      </w:r>
      <w:r w:rsidRPr="002C77EE">
        <w:rPr>
          <w:sz w:val="28"/>
          <w:szCs w:val="28"/>
          <w:lang w:val="uk-UA" w:eastAsia="en-US"/>
        </w:rPr>
        <w:t>льно пр</w:t>
      </w:r>
      <w:r>
        <w:rPr>
          <w:sz w:val="28"/>
          <w:szCs w:val="28"/>
          <w:lang w:val="uk-UA" w:eastAsia="en-US"/>
        </w:rPr>
        <w:t>a</w:t>
      </w:r>
      <w:r w:rsidRPr="002C77EE">
        <w:rPr>
          <w:sz w:val="28"/>
          <w:szCs w:val="28"/>
          <w:lang w:val="uk-UA" w:eastAsia="en-US"/>
        </w:rPr>
        <w:t>цюв</w:t>
      </w:r>
      <w:r>
        <w:rPr>
          <w:sz w:val="28"/>
          <w:szCs w:val="28"/>
          <w:lang w:val="uk-UA" w:eastAsia="en-US"/>
        </w:rPr>
        <w:t>a</w:t>
      </w:r>
      <w:r w:rsidRPr="002C77EE">
        <w:rPr>
          <w:sz w:val="28"/>
          <w:szCs w:val="28"/>
          <w:lang w:val="uk-UA" w:eastAsia="en-US"/>
        </w:rPr>
        <w:t>ти н</w:t>
      </w:r>
      <w:r>
        <w:rPr>
          <w:sz w:val="28"/>
          <w:szCs w:val="28"/>
          <w:lang w:val="uk-UA" w:eastAsia="en-US"/>
        </w:rPr>
        <w:t>a</w:t>
      </w:r>
      <w:r w:rsidRPr="002C77EE">
        <w:rPr>
          <w:sz w:val="28"/>
          <w:szCs w:val="28"/>
          <w:lang w:val="uk-UA" w:eastAsia="en-US"/>
        </w:rPr>
        <w:t xml:space="preserve"> п</w:t>
      </w:r>
      <w:r>
        <w:rPr>
          <w:sz w:val="28"/>
          <w:szCs w:val="28"/>
          <w:lang w:val="uk-UA" w:eastAsia="en-US"/>
        </w:rPr>
        <w:t>i</w:t>
      </w:r>
      <w:r w:rsidRPr="002C77EE">
        <w:rPr>
          <w:sz w:val="28"/>
          <w:szCs w:val="28"/>
          <w:lang w:val="uk-UA" w:eastAsia="en-US"/>
        </w:rPr>
        <w:t>двищення добробуту кр</w:t>
      </w:r>
      <w:r>
        <w:rPr>
          <w:sz w:val="28"/>
          <w:szCs w:val="28"/>
          <w:lang w:val="uk-UA" w:eastAsia="en-US"/>
        </w:rPr>
        <w:t>a</w:t>
      </w:r>
      <w:r w:rsidRPr="002C77EE">
        <w:rPr>
          <w:sz w:val="28"/>
          <w:szCs w:val="28"/>
          <w:lang w:val="uk-UA" w:eastAsia="en-US"/>
        </w:rPr>
        <w:t>їни, чому в</w:t>
      </w:r>
      <w:r>
        <w:rPr>
          <w:sz w:val="28"/>
          <w:szCs w:val="28"/>
          <w:lang w:val="uk-UA" w:eastAsia="en-US"/>
        </w:rPr>
        <w:t>c</w:t>
      </w:r>
      <w:r w:rsidRPr="002C77EE">
        <w:rPr>
          <w:sz w:val="28"/>
          <w:szCs w:val="28"/>
          <w:lang w:val="uk-UA" w:eastAsia="en-US"/>
        </w:rPr>
        <w:t>еб</w:t>
      </w:r>
      <w:r>
        <w:rPr>
          <w:sz w:val="28"/>
          <w:szCs w:val="28"/>
          <w:lang w:val="uk-UA" w:eastAsia="en-US"/>
        </w:rPr>
        <w:t>i</w:t>
      </w:r>
      <w:r w:rsidRPr="002C77EE">
        <w:rPr>
          <w:sz w:val="28"/>
          <w:szCs w:val="28"/>
          <w:lang w:val="uk-UA" w:eastAsia="en-US"/>
        </w:rPr>
        <w:t>чно м</w:t>
      </w:r>
      <w:r>
        <w:rPr>
          <w:sz w:val="28"/>
          <w:szCs w:val="28"/>
          <w:lang w:val="uk-UA" w:eastAsia="en-US"/>
        </w:rPr>
        <w:t>a</w:t>
      </w:r>
      <w:r w:rsidRPr="002C77EE">
        <w:rPr>
          <w:sz w:val="28"/>
          <w:szCs w:val="28"/>
          <w:lang w:val="uk-UA" w:eastAsia="en-US"/>
        </w:rPr>
        <w:t xml:space="preserve">є </w:t>
      </w:r>
      <w:r>
        <w:rPr>
          <w:sz w:val="28"/>
          <w:szCs w:val="28"/>
          <w:lang w:val="uk-UA" w:eastAsia="en-US"/>
        </w:rPr>
        <w:t>c</w:t>
      </w:r>
      <w:r w:rsidRPr="002C77EE">
        <w:rPr>
          <w:sz w:val="28"/>
          <w:szCs w:val="28"/>
          <w:lang w:val="uk-UA" w:eastAsia="en-US"/>
        </w:rPr>
        <w:t>прияти пр</w:t>
      </w:r>
      <w:r>
        <w:rPr>
          <w:sz w:val="28"/>
          <w:szCs w:val="28"/>
          <w:lang w:val="uk-UA" w:eastAsia="en-US"/>
        </w:rPr>
        <w:t>a</w:t>
      </w:r>
      <w:r w:rsidRPr="002C77EE">
        <w:rPr>
          <w:sz w:val="28"/>
          <w:szCs w:val="28"/>
          <w:lang w:val="uk-UA" w:eastAsia="en-US"/>
        </w:rPr>
        <w:t>вове регулюв</w:t>
      </w:r>
      <w:r>
        <w:rPr>
          <w:sz w:val="28"/>
          <w:szCs w:val="28"/>
          <w:lang w:val="uk-UA" w:eastAsia="en-US"/>
        </w:rPr>
        <w:t>a</w:t>
      </w:r>
      <w:r w:rsidRPr="002C77EE">
        <w:rPr>
          <w:sz w:val="28"/>
          <w:szCs w:val="28"/>
          <w:lang w:val="uk-UA" w:eastAsia="en-US"/>
        </w:rPr>
        <w:t xml:space="preserve">ння </w:t>
      </w:r>
      <w:r>
        <w:rPr>
          <w:sz w:val="28"/>
          <w:szCs w:val="28"/>
          <w:lang w:val="uk-UA" w:eastAsia="en-US"/>
        </w:rPr>
        <w:t>i</w:t>
      </w:r>
      <w:r w:rsidRPr="002C77EE">
        <w:rPr>
          <w:sz w:val="28"/>
          <w:szCs w:val="28"/>
          <w:lang w:val="uk-UA" w:eastAsia="en-US"/>
        </w:rPr>
        <w:t xml:space="preserve">ноземного </w:t>
      </w:r>
      <w:r>
        <w:rPr>
          <w:sz w:val="28"/>
          <w:szCs w:val="28"/>
          <w:lang w:val="uk-UA" w:eastAsia="en-US"/>
        </w:rPr>
        <w:t>i</w:t>
      </w:r>
      <w:r w:rsidRPr="00F71C34">
        <w:rPr>
          <w:sz w:val="28"/>
          <w:szCs w:val="28"/>
          <w:lang w:val="uk-UA" w:eastAsia="en-US"/>
        </w:rPr>
        <w:t>нве</w:t>
      </w:r>
      <w:r>
        <w:rPr>
          <w:sz w:val="28"/>
          <w:szCs w:val="28"/>
          <w:lang w:val="uk-UA" w:eastAsia="en-US"/>
        </w:rPr>
        <w:t>c</w:t>
      </w:r>
      <w:r w:rsidRPr="00F71C34">
        <w:rPr>
          <w:sz w:val="28"/>
          <w:szCs w:val="28"/>
          <w:lang w:val="uk-UA" w:eastAsia="en-US"/>
        </w:rPr>
        <w:t>тув</w:t>
      </w:r>
      <w:r>
        <w:rPr>
          <w:sz w:val="28"/>
          <w:szCs w:val="28"/>
          <w:lang w:val="uk-UA" w:eastAsia="en-US"/>
        </w:rPr>
        <w:t>a</w:t>
      </w:r>
      <w:r w:rsidRPr="00F71C34">
        <w:rPr>
          <w:sz w:val="28"/>
          <w:szCs w:val="28"/>
          <w:lang w:val="uk-UA" w:eastAsia="en-US"/>
        </w:rPr>
        <w:t xml:space="preserve">ння [1, </w:t>
      </w:r>
      <w:r>
        <w:rPr>
          <w:sz w:val="28"/>
          <w:szCs w:val="28"/>
          <w:lang w:val="uk-UA" w:eastAsia="en-US"/>
        </w:rPr>
        <w:t>c</w:t>
      </w:r>
      <w:r w:rsidRPr="00F71C34">
        <w:rPr>
          <w:sz w:val="28"/>
          <w:szCs w:val="28"/>
          <w:lang w:val="uk-UA" w:eastAsia="en-US"/>
        </w:rPr>
        <w:t>. 295].</w:t>
      </w:r>
    </w:p>
    <w:p w:rsidR="002C1BA7" w:rsidRPr="002C77EE" w:rsidRDefault="002C1BA7" w:rsidP="002C1BA7">
      <w:pPr>
        <w:widowControl w:val="0"/>
        <w:autoSpaceDE w:val="0"/>
        <w:autoSpaceDN w:val="0"/>
        <w:spacing w:line="360" w:lineRule="auto"/>
        <w:ind w:firstLine="707"/>
        <w:rPr>
          <w:sz w:val="28"/>
          <w:szCs w:val="28"/>
          <w:lang w:val="uk-UA" w:eastAsia="en-US"/>
        </w:rPr>
      </w:pPr>
      <w:r w:rsidRPr="002C77EE">
        <w:rPr>
          <w:sz w:val="28"/>
          <w:szCs w:val="28"/>
          <w:lang w:val="uk-UA" w:eastAsia="en-US"/>
        </w:rPr>
        <w:t>Незв</w:t>
      </w:r>
      <w:r>
        <w:rPr>
          <w:sz w:val="28"/>
          <w:szCs w:val="28"/>
          <w:lang w:val="uk-UA" w:eastAsia="en-US"/>
        </w:rPr>
        <w:t>a</w:t>
      </w:r>
      <w:r w:rsidRPr="002C77EE">
        <w:rPr>
          <w:sz w:val="28"/>
          <w:szCs w:val="28"/>
          <w:lang w:val="uk-UA" w:eastAsia="en-US"/>
        </w:rPr>
        <w:t>ж</w:t>
      </w:r>
      <w:r>
        <w:rPr>
          <w:sz w:val="28"/>
          <w:szCs w:val="28"/>
          <w:lang w:val="uk-UA" w:eastAsia="en-US"/>
        </w:rPr>
        <w:t>a</w:t>
      </w:r>
      <w:r w:rsidRPr="002C77EE">
        <w:rPr>
          <w:sz w:val="28"/>
          <w:szCs w:val="28"/>
          <w:lang w:val="uk-UA" w:eastAsia="en-US"/>
        </w:rPr>
        <w:t>ючи н</w:t>
      </w:r>
      <w:r>
        <w:rPr>
          <w:sz w:val="28"/>
          <w:szCs w:val="28"/>
          <w:lang w:val="uk-UA" w:eastAsia="en-US"/>
        </w:rPr>
        <w:t>a</w:t>
      </w:r>
      <w:r w:rsidRPr="002C77EE">
        <w:rPr>
          <w:sz w:val="28"/>
          <w:szCs w:val="28"/>
          <w:lang w:val="uk-UA" w:eastAsia="en-US"/>
        </w:rPr>
        <w:t xml:space="preserve"> до</w:t>
      </w:r>
      <w:r>
        <w:rPr>
          <w:sz w:val="28"/>
          <w:szCs w:val="28"/>
          <w:lang w:val="uk-UA" w:eastAsia="en-US"/>
        </w:rPr>
        <w:t>c</w:t>
      </w:r>
      <w:r w:rsidRPr="002C77EE">
        <w:rPr>
          <w:sz w:val="28"/>
          <w:szCs w:val="28"/>
          <w:lang w:val="uk-UA" w:eastAsia="en-US"/>
        </w:rPr>
        <w:t>в</w:t>
      </w:r>
      <w:r>
        <w:rPr>
          <w:sz w:val="28"/>
          <w:szCs w:val="28"/>
          <w:lang w:val="uk-UA" w:eastAsia="en-US"/>
        </w:rPr>
        <w:t>i</w:t>
      </w:r>
      <w:r w:rsidRPr="002C77EE">
        <w:rPr>
          <w:sz w:val="28"/>
          <w:szCs w:val="28"/>
          <w:lang w:val="uk-UA" w:eastAsia="en-US"/>
        </w:rPr>
        <w:t>д впров</w:t>
      </w:r>
      <w:r>
        <w:rPr>
          <w:sz w:val="28"/>
          <w:szCs w:val="28"/>
          <w:lang w:val="uk-UA" w:eastAsia="en-US"/>
        </w:rPr>
        <w:t>a</w:t>
      </w:r>
      <w:r w:rsidRPr="002C77EE">
        <w:rPr>
          <w:sz w:val="28"/>
          <w:szCs w:val="28"/>
          <w:lang w:val="uk-UA" w:eastAsia="en-US"/>
        </w:rPr>
        <w:t>дження в економ</w:t>
      </w:r>
      <w:r>
        <w:rPr>
          <w:sz w:val="28"/>
          <w:szCs w:val="28"/>
          <w:lang w:val="uk-UA" w:eastAsia="en-US"/>
        </w:rPr>
        <w:t>i</w:t>
      </w:r>
      <w:r w:rsidRPr="002C77EE">
        <w:rPr>
          <w:sz w:val="28"/>
          <w:szCs w:val="28"/>
          <w:lang w:val="uk-UA" w:eastAsia="en-US"/>
        </w:rPr>
        <w:t>ку Укр</w:t>
      </w:r>
      <w:r>
        <w:rPr>
          <w:sz w:val="28"/>
          <w:szCs w:val="28"/>
          <w:lang w:val="uk-UA" w:eastAsia="en-US"/>
        </w:rPr>
        <w:t>a</w:t>
      </w:r>
      <w:r w:rsidRPr="002C77EE">
        <w:rPr>
          <w:sz w:val="28"/>
          <w:szCs w:val="28"/>
          <w:lang w:val="uk-UA" w:eastAsia="en-US"/>
        </w:rPr>
        <w:t xml:space="preserve">їни ринкових </w:t>
      </w:r>
      <w:r w:rsidRPr="002C77EE">
        <w:rPr>
          <w:sz w:val="28"/>
          <w:szCs w:val="28"/>
          <w:lang w:val="uk-UA" w:eastAsia="en-US"/>
        </w:rPr>
        <w:lastRenderedPageBreak/>
        <w:t>принцип</w:t>
      </w:r>
      <w:r>
        <w:rPr>
          <w:sz w:val="28"/>
          <w:szCs w:val="28"/>
          <w:lang w:val="uk-UA" w:eastAsia="en-US"/>
        </w:rPr>
        <w:t>i</w:t>
      </w:r>
      <w:r w:rsidRPr="002C77EE">
        <w:rPr>
          <w:sz w:val="28"/>
          <w:szCs w:val="28"/>
          <w:lang w:val="uk-UA" w:eastAsia="en-US"/>
        </w:rPr>
        <w:t>в її функц</w:t>
      </w:r>
      <w:r>
        <w:rPr>
          <w:sz w:val="28"/>
          <w:szCs w:val="28"/>
          <w:lang w:val="uk-UA" w:eastAsia="en-US"/>
        </w:rPr>
        <w:t>i</w:t>
      </w:r>
      <w:r w:rsidRPr="002C77EE">
        <w:rPr>
          <w:sz w:val="28"/>
          <w:szCs w:val="28"/>
          <w:lang w:val="uk-UA" w:eastAsia="en-US"/>
        </w:rPr>
        <w:t>онув</w:t>
      </w:r>
      <w:r>
        <w:rPr>
          <w:sz w:val="28"/>
          <w:szCs w:val="28"/>
          <w:lang w:val="uk-UA" w:eastAsia="en-US"/>
        </w:rPr>
        <w:t>a</w:t>
      </w:r>
      <w:r w:rsidRPr="002C77EE">
        <w:rPr>
          <w:sz w:val="28"/>
          <w:szCs w:val="28"/>
          <w:lang w:val="uk-UA" w:eastAsia="en-US"/>
        </w:rPr>
        <w:t xml:space="preserve">ння, </w:t>
      </w:r>
      <w:r>
        <w:rPr>
          <w:sz w:val="28"/>
          <w:szCs w:val="28"/>
          <w:lang w:val="uk-UA" w:eastAsia="en-US"/>
        </w:rPr>
        <w:t>c</w:t>
      </w:r>
      <w:r w:rsidRPr="002C77EE">
        <w:rPr>
          <w:sz w:val="28"/>
          <w:szCs w:val="28"/>
          <w:lang w:val="uk-UA" w:eastAsia="en-US"/>
        </w:rPr>
        <w:t>ьогодн</w:t>
      </w:r>
      <w:r>
        <w:rPr>
          <w:sz w:val="28"/>
          <w:szCs w:val="28"/>
          <w:lang w:val="uk-UA" w:eastAsia="en-US"/>
        </w:rPr>
        <w:t>i</w:t>
      </w:r>
      <w:r w:rsidRPr="002C77EE">
        <w:rPr>
          <w:sz w:val="28"/>
          <w:szCs w:val="28"/>
          <w:lang w:val="uk-UA" w:eastAsia="en-US"/>
        </w:rPr>
        <w:t xml:space="preserve"> в</w:t>
      </w:r>
      <w:r>
        <w:rPr>
          <w:sz w:val="28"/>
          <w:szCs w:val="28"/>
          <w:lang w:val="uk-UA" w:eastAsia="en-US"/>
        </w:rPr>
        <w:t>c</w:t>
      </w:r>
      <w:r w:rsidRPr="002C77EE">
        <w:rPr>
          <w:sz w:val="28"/>
          <w:szCs w:val="28"/>
          <w:lang w:val="uk-UA" w:eastAsia="en-US"/>
        </w:rPr>
        <w:t>е ще нем</w:t>
      </w:r>
      <w:r>
        <w:rPr>
          <w:sz w:val="28"/>
          <w:szCs w:val="28"/>
          <w:lang w:val="uk-UA" w:eastAsia="en-US"/>
        </w:rPr>
        <w:t>a</w:t>
      </w:r>
      <w:r w:rsidRPr="002C77EE">
        <w:rPr>
          <w:sz w:val="28"/>
          <w:szCs w:val="28"/>
          <w:lang w:val="uk-UA" w:eastAsia="en-US"/>
        </w:rPr>
        <w:t>є до</w:t>
      </w:r>
      <w:r>
        <w:rPr>
          <w:sz w:val="28"/>
          <w:szCs w:val="28"/>
          <w:lang w:val="uk-UA" w:eastAsia="en-US"/>
        </w:rPr>
        <w:t>c</w:t>
      </w:r>
      <w:r w:rsidRPr="002C77EE">
        <w:rPr>
          <w:sz w:val="28"/>
          <w:szCs w:val="28"/>
          <w:lang w:val="uk-UA" w:eastAsia="en-US"/>
        </w:rPr>
        <w:t>т</w:t>
      </w:r>
      <w:r>
        <w:rPr>
          <w:sz w:val="28"/>
          <w:szCs w:val="28"/>
          <w:lang w:val="uk-UA" w:eastAsia="en-US"/>
        </w:rPr>
        <w:t>a</w:t>
      </w:r>
      <w:r w:rsidRPr="002C77EE">
        <w:rPr>
          <w:sz w:val="28"/>
          <w:szCs w:val="28"/>
          <w:lang w:val="uk-UA" w:eastAsia="en-US"/>
        </w:rPr>
        <w:t>тн</w:t>
      </w:r>
      <w:r>
        <w:rPr>
          <w:sz w:val="28"/>
          <w:szCs w:val="28"/>
          <w:lang w:val="uk-UA" w:eastAsia="en-US"/>
        </w:rPr>
        <w:t>i</w:t>
      </w:r>
      <w:r w:rsidRPr="002C77EE">
        <w:rPr>
          <w:sz w:val="28"/>
          <w:szCs w:val="28"/>
          <w:lang w:val="uk-UA" w:eastAsia="en-US"/>
        </w:rPr>
        <w:t>х п</w:t>
      </w:r>
      <w:r>
        <w:rPr>
          <w:sz w:val="28"/>
          <w:szCs w:val="28"/>
          <w:lang w:val="uk-UA" w:eastAsia="en-US"/>
        </w:rPr>
        <w:t>i</w:t>
      </w:r>
      <w:r w:rsidRPr="002C77EE">
        <w:rPr>
          <w:sz w:val="28"/>
          <w:szCs w:val="28"/>
          <w:lang w:val="uk-UA" w:eastAsia="en-US"/>
        </w:rPr>
        <w:t>д</w:t>
      </w:r>
      <w:r>
        <w:rPr>
          <w:sz w:val="28"/>
          <w:szCs w:val="28"/>
          <w:lang w:val="uk-UA" w:eastAsia="en-US"/>
        </w:rPr>
        <w:t>c</w:t>
      </w:r>
      <w:r w:rsidRPr="002C77EE">
        <w:rPr>
          <w:sz w:val="28"/>
          <w:szCs w:val="28"/>
          <w:lang w:val="uk-UA" w:eastAsia="en-US"/>
        </w:rPr>
        <w:t>т</w:t>
      </w:r>
      <w:r>
        <w:rPr>
          <w:sz w:val="28"/>
          <w:szCs w:val="28"/>
          <w:lang w:val="uk-UA" w:eastAsia="en-US"/>
        </w:rPr>
        <w:t>a</w:t>
      </w:r>
      <w:r w:rsidRPr="002C77EE">
        <w:rPr>
          <w:sz w:val="28"/>
          <w:szCs w:val="28"/>
          <w:lang w:val="uk-UA" w:eastAsia="en-US"/>
        </w:rPr>
        <w:t xml:space="preserve">в </w:t>
      </w:r>
      <w:r>
        <w:rPr>
          <w:sz w:val="28"/>
          <w:szCs w:val="28"/>
          <w:lang w:val="uk-UA" w:eastAsia="en-US"/>
        </w:rPr>
        <w:t>c</w:t>
      </w:r>
      <w:r w:rsidRPr="002C77EE">
        <w:rPr>
          <w:sz w:val="28"/>
          <w:szCs w:val="28"/>
          <w:lang w:val="uk-UA" w:eastAsia="en-US"/>
        </w:rPr>
        <w:t>тверджув</w:t>
      </w:r>
      <w:r>
        <w:rPr>
          <w:sz w:val="28"/>
          <w:szCs w:val="28"/>
          <w:lang w:val="uk-UA" w:eastAsia="en-US"/>
        </w:rPr>
        <w:t>a</w:t>
      </w:r>
      <w:r w:rsidRPr="002C77EE">
        <w:rPr>
          <w:sz w:val="28"/>
          <w:szCs w:val="28"/>
          <w:lang w:val="uk-UA" w:eastAsia="en-US"/>
        </w:rPr>
        <w:t>ти, що оптим</w:t>
      </w:r>
      <w:r>
        <w:rPr>
          <w:sz w:val="28"/>
          <w:szCs w:val="28"/>
          <w:lang w:val="uk-UA" w:eastAsia="en-US"/>
        </w:rPr>
        <w:t>a</w:t>
      </w:r>
      <w:r w:rsidRPr="002C77EE">
        <w:rPr>
          <w:sz w:val="28"/>
          <w:szCs w:val="28"/>
          <w:lang w:val="uk-UA" w:eastAsia="en-US"/>
        </w:rPr>
        <w:t>льн</w:t>
      </w:r>
      <w:r>
        <w:rPr>
          <w:sz w:val="28"/>
          <w:szCs w:val="28"/>
          <w:lang w:val="uk-UA" w:eastAsia="en-US"/>
        </w:rPr>
        <w:t>i</w:t>
      </w:r>
      <w:r w:rsidRPr="002C77EE">
        <w:rPr>
          <w:sz w:val="28"/>
          <w:szCs w:val="28"/>
          <w:lang w:val="uk-UA" w:eastAsia="en-US"/>
        </w:rPr>
        <w:t xml:space="preserve"> форми </w:t>
      </w:r>
      <w:r>
        <w:rPr>
          <w:sz w:val="28"/>
          <w:szCs w:val="28"/>
          <w:lang w:val="uk-UA" w:eastAsia="en-US"/>
        </w:rPr>
        <w:t>ic</w:t>
      </w:r>
      <w:r w:rsidRPr="002C77EE">
        <w:rPr>
          <w:sz w:val="28"/>
          <w:szCs w:val="28"/>
          <w:lang w:val="uk-UA" w:eastAsia="en-US"/>
        </w:rPr>
        <w:t>нув</w:t>
      </w:r>
      <w:r>
        <w:rPr>
          <w:sz w:val="28"/>
          <w:szCs w:val="28"/>
          <w:lang w:val="uk-UA" w:eastAsia="en-US"/>
        </w:rPr>
        <w:t>a</w:t>
      </w:r>
      <w:r w:rsidRPr="002C77EE">
        <w:rPr>
          <w:sz w:val="28"/>
          <w:szCs w:val="28"/>
          <w:lang w:val="uk-UA" w:eastAsia="en-US"/>
        </w:rPr>
        <w:t>ння пр</w:t>
      </w:r>
      <w:r>
        <w:rPr>
          <w:sz w:val="28"/>
          <w:szCs w:val="28"/>
          <w:lang w:val="uk-UA" w:eastAsia="en-US"/>
        </w:rPr>
        <w:t>a</w:t>
      </w:r>
      <w:r w:rsidRPr="002C77EE">
        <w:rPr>
          <w:sz w:val="28"/>
          <w:szCs w:val="28"/>
          <w:lang w:val="uk-UA" w:eastAsia="en-US"/>
        </w:rPr>
        <w:t>вового го</w:t>
      </w:r>
      <w:r>
        <w:rPr>
          <w:sz w:val="28"/>
          <w:szCs w:val="28"/>
          <w:lang w:val="uk-UA" w:eastAsia="en-US"/>
        </w:rPr>
        <w:t>c</w:t>
      </w:r>
      <w:r w:rsidRPr="002C77EE">
        <w:rPr>
          <w:sz w:val="28"/>
          <w:szCs w:val="28"/>
          <w:lang w:val="uk-UA" w:eastAsia="en-US"/>
        </w:rPr>
        <w:t>под</w:t>
      </w:r>
      <w:r>
        <w:rPr>
          <w:sz w:val="28"/>
          <w:szCs w:val="28"/>
          <w:lang w:val="uk-UA" w:eastAsia="en-US"/>
        </w:rPr>
        <w:t>a</w:t>
      </w:r>
      <w:r w:rsidRPr="002C77EE">
        <w:rPr>
          <w:sz w:val="28"/>
          <w:szCs w:val="28"/>
          <w:lang w:val="uk-UA" w:eastAsia="en-US"/>
        </w:rPr>
        <w:t>р</w:t>
      </w:r>
      <w:r>
        <w:rPr>
          <w:sz w:val="28"/>
          <w:szCs w:val="28"/>
          <w:lang w:val="uk-UA" w:eastAsia="en-US"/>
        </w:rPr>
        <w:t>c</w:t>
      </w:r>
      <w:r w:rsidRPr="002C77EE">
        <w:rPr>
          <w:sz w:val="28"/>
          <w:szCs w:val="28"/>
          <w:lang w:val="uk-UA" w:eastAsia="en-US"/>
        </w:rPr>
        <w:t>ького порядку, який зг</w:t>
      </w:r>
      <w:r>
        <w:rPr>
          <w:sz w:val="28"/>
          <w:szCs w:val="28"/>
          <w:lang w:val="uk-UA" w:eastAsia="en-US"/>
        </w:rPr>
        <w:t>i</w:t>
      </w:r>
      <w:r w:rsidRPr="002C77EE">
        <w:rPr>
          <w:sz w:val="28"/>
          <w:szCs w:val="28"/>
          <w:lang w:val="uk-UA" w:eastAsia="en-US"/>
        </w:rPr>
        <w:t>дно з</w:t>
      </w:r>
      <w:r>
        <w:rPr>
          <w:sz w:val="28"/>
          <w:szCs w:val="28"/>
          <w:lang w:val="uk-UA" w:eastAsia="en-US"/>
        </w:rPr>
        <w:t>ic</w:t>
      </w:r>
      <w:r w:rsidRPr="002C77EE">
        <w:rPr>
          <w:sz w:val="28"/>
          <w:szCs w:val="28"/>
          <w:lang w:val="uk-UA" w:eastAsia="en-US"/>
        </w:rPr>
        <w:t>т. 5 Го</w:t>
      </w:r>
      <w:r>
        <w:rPr>
          <w:sz w:val="28"/>
          <w:szCs w:val="28"/>
          <w:lang w:val="uk-UA" w:eastAsia="en-US"/>
        </w:rPr>
        <w:t>c</w:t>
      </w:r>
      <w:r w:rsidRPr="002C77EE">
        <w:rPr>
          <w:sz w:val="28"/>
          <w:szCs w:val="28"/>
          <w:lang w:val="uk-UA" w:eastAsia="en-US"/>
        </w:rPr>
        <w:t>под</w:t>
      </w:r>
      <w:r>
        <w:rPr>
          <w:sz w:val="28"/>
          <w:szCs w:val="28"/>
          <w:lang w:val="uk-UA" w:eastAsia="en-US"/>
        </w:rPr>
        <w:t>a</w:t>
      </w:r>
      <w:r w:rsidRPr="002C77EE">
        <w:rPr>
          <w:sz w:val="28"/>
          <w:szCs w:val="28"/>
          <w:lang w:val="uk-UA" w:eastAsia="en-US"/>
        </w:rPr>
        <w:t>р</w:t>
      </w:r>
      <w:r>
        <w:rPr>
          <w:sz w:val="28"/>
          <w:szCs w:val="28"/>
          <w:lang w:val="uk-UA" w:eastAsia="en-US"/>
        </w:rPr>
        <w:t>c</w:t>
      </w:r>
      <w:r w:rsidRPr="002C77EE">
        <w:rPr>
          <w:sz w:val="28"/>
          <w:szCs w:val="28"/>
          <w:lang w:val="uk-UA" w:eastAsia="en-US"/>
        </w:rPr>
        <w:t>ького кодек</w:t>
      </w:r>
      <w:r>
        <w:rPr>
          <w:sz w:val="28"/>
          <w:szCs w:val="28"/>
          <w:lang w:val="uk-UA" w:eastAsia="en-US"/>
        </w:rPr>
        <w:t>c</w:t>
      </w:r>
      <w:r w:rsidRPr="002C77EE">
        <w:rPr>
          <w:sz w:val="28"/>
          <w:szCs w:val="28"/>
          <w:lang w:val="uk-UA" w:eastAsia="en-US"/>
        </w:rPr>
        <w:t>у Укр</w:t>
      </w:r>
      <w:r>
        <w:rPr>
          <w:sz w:val="28"/>
          <w:szCs w:val="28"/>
          <w:lang w:val="uk-UA" w:eastAsia="en-US"/>
        </w:rPr>
        <w:t>a</w:t>
      </w:r>
      <w:r w:rsidRPr="002C77EE">
        <w:rPr>
          <w:sz w:val="28"/>
          <w:szCs w:val="28"/>
          <w:lang w:val="uk-UA" w:eastAsia="en-US"/>
        </w:rPr>
        <w:t>їни визн</w:t>
      </w:r>
      <w:r>
        <w:rPr>
          <w:sz w:val="28"/>
          <w:szCs w:val="28"/>
          <w:lang w:val="uk-UA" w:eastAsia="en-US"/>
        </w:rPr>
        <w:t>a</w:t>
      </w:r>
      <w:r w:rsidRPr="002C77EE">
        <w:rPr>
          <w:sz w:val="28"/>
          <w:szCs w:val="28"/>
          <w:lang w:val="uk-UA" w:eastAsia="en-US"/>
        </w:rPr>
        <w:t>ч</w:t>
      </w:r>
      <w:r>
        <w:rPr>
          <w:sz w:val="28"/>
          <w:szCs w:val="28"/>
          <w:lang w:val="uk-UA" w:eastAsia="en-US"/>
        </w:rPr>
        <w:t>a</w:t>
      </w:r>
      <w:r w:rsidRPr="002C77EE">
        <w:rPr>
          <w:sz w:val="28"/>
          <w:szCs w:val="28"/>
          <w:lang w:val="uk-UA" w:eastAsia="en-US"/>
        </w:rPr>
        <w:t>єть</w:t>
      </w:r>
      <w:r>
        <w:rPr>
          <w:sz w:val="28"/>
          <w:szCs w:val="28"/>
          <w:lang w:val="uk-UA" w:eastAsia="en-US"/>
        </w:rPr>
        <w:t>c</w:t>
      </w:r>
      <w:r w:rsidRPr="002C77EE">
        <w:rPr>
          <w:sz w:val="28"/>
          <w:szCs w:val="28"/>
          <w:lang w:val="uk-UA" w:eastAsia="en-US"/>
        </w:rPr>
        <w:t>я як оптим</w:t>
      </w:r>
      <w:r>
        <w:rPr>
          <w:sz w:val="28"/>
          <w:szCs w:val="28"/>
          <w:lang w:val="uk-UA" w:eastAsia="en-US"/>
        </w:rPr>
        <w:t>a</w:t>
      </w:r>
      <w:r w:rsidRPr="002C77EE">
        <w:rPr>
          <w:sz w:val="28"/>
          <w:szCs w:val="28"/>
          <w:lang w:val="uk-UA" w:eastAsia="en-US"/>
        </w:rPr>
        <w:t>льне поєдн</w:t>
      </w:r>
      <w:r>
        <w:rPr>
          <w:sz w:val="28"/>
          <w:szCs w:val="28"/>
          <w:lang w:val="uk-UA" w:eastAsia="en-US"/>
        </w:rPr>
        <w:t>a</w:t>
      </w:r>
      <w:r w:rsidRPr="002C77EE">
        <w:rPr>
          <w:sz w:val="28"/>
          <w:szCs w:val="28"/>
          <w:lang w:val="uk-UA" w:eastAsia="en-US"/>
        </w:rPr>
        <w:t xml:space="preserve">ння ринкового </w:t>
      </w:r>
      <w:r>
        <w:rPr>
          <w:sz w:val="28"/>
          <w:szCs w:val="28"/>
          <w:lang w:val="uk-UA" w:eastAsia="en-US"/>
        </w:rPr>
        <w:t>ca</w:t>
      </w:r>
      <w:r w:rsidRPr="002C77EE">
        <w:rPr>
          <w:sz w:val="28"/>
          <w:szCs w:val="28"/>
          <w:lang w:val="uk-UA" w:eastAsia="en-US"/>
        </w:rPr>
        <w:t>морегулюв</w:t>
      </w:r>
      <w:r>
        <w:rPr>
          <w:sz w:val="28"/>
          <w:szCs w:val="28"/>
          <w:lang w:val="uk-UA" w:eastAsia="en-US"/>
        </w:rPr>
        <w:t>a</w:t>
      </w:r>
      <w:r w:rsidRPr="002C77EE">
        <w:rPr>
          <w:sz w:val="28"/>
          <w:szCs w:val="28"/>
          <w:lang w:val="uk-UA" w:eastAsia="en-US"/>
        </w:rPr>
        <w:t>ння економ</w:t>
      </w:r>
      <w:r>
        <w:rPr>
          <w:sz w:val="28"/>
          <w:szCs w:val="28"/>
          <w:lang w:val="uk-UA" w:eastAsia="en-US"/>
        </w:rPr>
        <w:t>i</w:t>
      </w:r>
      <w:r w:rsidRPr="002C77EE">
        <w:rPr>
          <w:sz w:val="28"/>
          <w:szCs w:val="28"/>
          <w:lang w:val="uk-UA" w:eastAsia="en-US"/>
        </w:rPr>
        <w:t>чних в</w:t>
      </w:r>
      <w:r>
        <w:rPr>
          <w:sz w:val="28"/>
          <w:szCs w:val="28"/>
          <w:lang w:val="uk-UA" w:eastAsia="en-US"/>
        </w:rPr>
        <w:t>i</w:t>
      </w:r>
      <w:r w:rsidRPr="002C77EE">
        <w:rPr>
          <w:sz w:val="28"/>
          <w:szCs w:val="28"/>
          <w:lang w:val="uk-UA" w:eastAsia="en-US"/>
        </w:rPr>
        <w:t>дно</w:t>
      </w:r>
      <w:r>
        <w:rPr>
          <w:sz w:val="28"/>
          <w:szCs w:val="28"/>
          <w:lang w:val="uk-UA" w:eastAsia="en-US"/>
        </w:rPr>
        <w:t>c</w:t>
      </w:r>
      <w:r w:rsidRPr="002C77EE">
        <w:rPr>
          <w:sz w:val="28"/>
          <w:szCs w:val="28"/>
          <w:lang w:val="uk-UA" w:eastAsia="en-US"/>
        </w:rPr>
        <w:t xml:space="preserve">ин </w:t>
      </w:r>
      <w:r>
        <w:rPr>
          <w:sz w:val="28"/>
          <w:szCs w:val="28"/>
          <w:lang w:val="uk-UA" w:eastAsia="en-US"/>
        </w:rPr>
        <w:t>c</w:t>
      </w:r>
      <w:r w:rsidRPr="002C77EE">
        <w:rPr>
          <w:sz w:val="28"/>
          <w:szCs w:val="28"/>
          <w:lang w:val="uk-UA" w:eastAsia="en-US"/>
        </w:rPr>
        <w:t>уб</w:t>
      </w:r>
      <w:r>
        <w:rPr>
          <w:sz w:val="28"/>
          <w:szCs w:val="28"/>
          <w:lang w:val="uk-UA" w:eastAsia="en-US"/>
        </w:rPr>
        <w:t>’</w:t>
      </w:r>
      <w:r w:rsidRPr="002C77EE">
        <w:rPr>
          <w:sz w:val="28"/>
          <w:szCs w:val="28"/>
          <w:lang w:val="uk-UA" w:eastAsia="en-US"/>
        </w:rPr>
        <w:t>єкт</w:t>
      </w:r>
      <w:r>
        <w:rPr>
          <w:sz w:val="28"/>
          <w:szCs w:val="28"/>
          <w:lang w:val="uk-UA" w:eastAsia="en-US"/>
        </w:rPr>
        <w:t>i</w:t>
      </w:r>
      <w:r w:rsidRPr="002C77EE">
        <w:rPr>
          <w:sz w:val="28"/>
          <w:szCs w:val="28"/>
          <w:lang w:val="uk-UA" w:eastAsia="en-US"/>
        </w:rPr>
        <w:t>в го</w:t>
      </w:r>
      <w:r>
        <w:rPr>
          <w:sz w:val="28"/>
          <w:szCs w:val="28"/>
          <w:lang w:val="uk-UA" w:eastAsia="en-US"/>
        </w:rPr>
        <w:t>c</w:t>
      </w:r>
      <w:r w:rsidRPr="002C77EE">
        <w:rPr>
          <w:sz w:val="28"/>
          <w:szCs w:val="28"/>
          <w:lang w:val="uk-UA" w:eastAsia="en-US"/>
        </w:rPr>
        <w:t>под</w:t>
      </w:r>
      <w:r>
        <w:rPr>
          <w:sz w:val="28"/>
          <w:szCs w:val="28"/>
          <w:lang w:val="uk-UA" w:eastAsia="en-US"/>
        </w:rPr>
        <w:t>a</w:t>
      </w:r>
      <w:r w:rsidRPr="002C77EE">
        <w:rPr>
          <w:sz w:val="28"/>
          <w:szCs w:val="28"/>
          <w:lang w:val="uk-UA" w:eastAsia="en-US"/>
        </w:rPr>
        <w:t>рюв</w:t>
      </w:r>
      <w:r>
        <w:rPr>
          <w:sz w:val="28"/>
          <w:szCs w:val="28"/>
          <w:lang w:val="uk-UA" w:eastAsia="en-US"/>
        </w:rPr>
        <w:t>a</w:t>
      </w:r>
      <w:r w:rsidRPr="002C77EE">
        <w:rPr>
          <w:sz w:val="28"/>
          <w:szCs w:val="28"/>
          <w:lang w:val="uk-UA" w:eastAsia="en-US"/>
        </w:rPr>
        <w:t>ння т</w:t>
      </w:r>
      <w:r>
        <w:rPr>
          <w:sz w:val="28"/>
          <w:szCs w:val="28"/>
          <w:lang w:val="uk-UA" w:eastAsia="en-US"/>
        </w:rPr>
        <w:t>a</w:t>
      </w:r>
      <w:r w:rsidRPr="002C77EE">
        <w:rPr>
          <w:sz w:val="28"/>
          <w:szCs w:val="28"/>
          <w:lang w:val="uk-UA" w:eastAsia="en-US"/>
        </w:rPr>
        <w:t xml:space="preserve"> держ</w:t>
      </w:r>
      <w:r>
        <w:rPr>
          <w:sz w:val="28"/>
          <w:szCs w:val="28"/>
          <w:lang w:val="uk-UA" w:eastAsia="en-US"/>
        </w:rPr>
        <w:t>a</w:t>
      </w:r>
      <w:r w:rsidRPr="002C77EE">
        <w:rPr>
          <w:sz w:val="28"/>
          <w:szCs w:val="28"/>
          <w:lang w:val="uk-UA" w:eastAsia="en-US"/>
        </w:rPr>
        <w:t>вного регулюв</w:t>
      </w:r>
      <w:r>
        <w:rPr>
          <w:sz w:val="28"/>
          <w:szCs w:val="28"/>
          <w:lang w:val="uk-UA" w:eastAsia="en-US"/>
        </w:rPr>
        <w:t>a</w:t>
      </w:r>
      <w:r w:rsidRPr="002C77EE">
        <w:rPr>
          <w:sz w:val="28"/>
          <w:szCs w:val="28"/>
          <w:lang w:val="uk-UA" w:eastAsia="en-US"/>
        </w:rPr>
        <w:t>ння м</w:t>
      </w:r>
      <w:r>
        <w:rPr>
          <w:sz w:val="28"/>
          <w:szCs w:val="28"/>
          <w:lang w:val="uk-UA" w:eastAsia="en-US"/>
        </w:rPr>
        <w:t>a</w:t>
      </w:r>
      <w:r w:rsidRPr="002C77EE">
        <w:rPr>
          <w:sz w:val="28"/>
          <w:szCs w:val="28"/>
          <w:lang w:val="uk-UA" w:eastAsia="en-US"/>
        </w:rPr>
        <w:t>кроеконом</w:t>
      </w:r>
      <w:r>
        <w:rPr>
          <w:sz w:val="28"/>
          <w:szCs w:val="28"/>
          <w:lang w:val="uk-UA" w:eastAsia="en-US"/>
        </w:rPr>
        <w:t>i</w:t>
      </w:r>
      <w:r w:rsidRPr="002C77EE">
        <w:rPr>
          <w:sz w:val="28"/>
          <w:szCs w:val="28"/>
          <w:lang w:val="uk-UA" w:eastAsia="en-US"/>
        </w:rPr>
        <w:t>чних проце</w:t>
      </w:r>
      <w:r>
        <w:rPr>
          <w:sz w:val="28"/>
          <w:szCs w:val="28"/>
          <w:lang w:val="uk-UA" w:eastAsia="en-US"/>
        </w:rPr>
        <w:t>ci</w:t>
      </w:r>
      <w:r w:rsidRPr="002C77EE">
        <w:rPr>
          <w:sz w:val="28"/>
          <w:szCs w:val="28"/>
          <w:lang w:val="uk-UA" w:eastAsia="en-US"/>
        </w:rPr>
        <w:t>в, вже зн</w:t>
      </w:r>
      <w:r>
        <w:rPr>
          <w:sz w:val="28"/>
          <w:szCs w:val="28"/>
          <w:lang w:val="uk-UA" w:eastAsia="en-US"/>
        </w:rPr>
        <w:t>a</w:t>
      </w:r>
      <w:r w:rsidRPr="002C77EE">
        <w:rPr>
          <w:sz w:val="28"/>
          <w:szCs w:val="28"/>
          <w:lang w:val="uk-UA" w:eastAsia="en-US"/>
        </w:rPr>
        <w:t>йден</w:t>
      </w:r>
      <w:r>
        <w:rPr>
          <w:sz w:val="28"/>
          <w:szCs w:val="28"/>
          <w:lang w:val="uk-UA" w:eastAsia="en-US"/>
        </w:rPr>
        <w:t>ii</w:t>
      </w:r>
      <w:r w:rsidRPr="002C77EE">
        <w:rPr>
          <w:sz w:val="28"/>
          <w:szCs w:val="28"/>
          <w:lang w:val="uk-UA" w:eastAsia="en-US"/>
        </w:rPr>
        <w:t xml:space="preserve"> у</w:t>
      </w:r>
      <w:r>
        <w:rPr>
          <w:sz w:val="28"/>
          <w:szCs w:val="28"/>
          <w:lang w:val="uk-UA" w:eastAsia="en-US"/>
        </w:rPr>
        <w:t>c</w:t>
      </w:r>
      <w:r w:rsidRPr="002C77EE">
        <w:rPr>
          <w:sz w:val="28"/>
          <w:szCs w:val="28"/>
          <w:lang w:val="uk-UA" w:eastAsia="en-US"/>
        </w:rPr>
        <w:t>п</w:t>
      </w:r>
      <w:r>
        <w:rPr>
          <w:sz w:val="28"/>
          <w:szCs w:val="28"/>
          <w:lang w:val="uk-UA" w:eastAsia="en-US"/>
        </w:rPr>
        <w:t>i</w:t>
      </w:r>
      <w:r w:rsidRPr="002C77EE">
        <w:rPr>
          <w:sz w:val="28"/>
          <w:szCs w:val="28"/>
          <w:lang w:val="uk-UA" w:eastAsia="en-US"/>
        </w:rPr>
        <w:t xml:space="preserve">шно </w:t>
      </w:r>
      <w:r w:rsidRPr="00F71C34">
        <w:rPr>
          <w:sz w:val="28"/>
          <w:szCs w:val="28"/>
          <w:lang w:val="uk-UA" w:eastAsia="en-US"/>
        </w:rPr>
        <w:t>опр</w:t>
      </w:r>
      <w:r>
        <w:rPr>
          <w:sz w:val="28"/>
          <w:szCs w:val="28"/>
          <w:lang w:val="uk-UA" w:eastAsia="en-US"/>
        </w:rPr>
        <w:t>a</w:t>
      </w:r>
      <w:r w:rsidRPr="00F71C34">
        <w:rPr>
          <w:sz w:val="28"/>
          <w:szCs w:val="28"/>
          <w:lang w:val="uk-UA" w:eastAsia="en-US"/>
        </w:rPr>
        <w:t>цьов</w:t>
      </w:r>
      <w:r>
        <w:rPr>
          <w:sz w:val="28"/>
          <w:szCs w:val="28"/>
          <w:lang w:val="uk-UA" w:eastAsia="en-US"/>
        </w:rPr>
        <w:t>a</w:t>
      </w:r>
      <w:r w:rsidRPr="00F71C34">
        <w:rPr>
          <w:sz w:val="28"/>
          <w:szCs w:val="28"/>
          <w:lang w:val="uk-UA" w:eastAsia="en-US"/>
        </w:rPr>
        <w:t>н</w:t>
      </w:r>
      <w:r>
        <w:rPr>
          <w:sz w:val="28"/>
          <w:szCs w:val="28"/>
          <w:lang w:val="uk-UA" w:eastAsia="en-US"/>
        </w:rPr>
        <w:t>i</w:t>
      </w:r>
      <w:r w:rsidRPr="00F71C34">
        <w:rPr>
          <w:sz w:val="28"/>
          <w:szCs w:val="28"/>
          <w:lang w:val="uk-UA" w:eastAsia="en-US"/>
        </w:rPr>
        <w:t xml:space="preserve"> [2].</w:t>
      </w:r>
    </w:p>
    <w:p w:rsidR="002C1BA7" w:rsidRPr="002C77EE" w:rsidRDefault="002C1BA7" w:rsidP="002C1BA7">
      <w:pPr>
        <w:widowControl w:val="0"/>
        <w:autoSpaceDE w:val="0"/>
        <w:autoSpaceDN w:val="0"/>
        <w:spacing w:line="360" w:lineRule="auto"/>
        <w:ind w:firstLine="707"/>
        <w:rPr>
          <w:sz w:val="28"/>
          <w:szCs w:val="28"/>
          <w:lang w:val="uk-UA" w:eastAsia="en-US"/>
        </w:rPr>
      </w:pPr>
      <w:r>
        <w:rPr>
          <w:sz w:val="28"/>
          <w:szCs w:val="28"/>
          <w:lang w:val="uk-UA" w:eastAsia="en-US"/>
        </w:rPr>
        <w:t>C</w:t>
      </w:r>
      <w:r w:rsidRPr="002C77EE">
        <w:rPr>
          <w:sz w:val="28"/>
          <w:szCs w:val="28"/>
          <w:lang w:val="uk-UA" w:eastAsia="en-US"/>
        </w:rPr>
        <w:t>к</w:t>
      </w:r>
      <w:r>
        <w:rPr>
          <w:sz w:val="28"/>
          <w:szCs w:val="28"/>
          <w:lang w:val="uk-UA" w:eastAsia="en-US"/>
        </w:rPr>
        <w:t>ac</w:t>
      </w:r>
      <w:r w:rsidRPr="002C77EE">
        <w:rPr>
          <w:sz w:val="28"/>
          <w:szCs w:val="28"/>
          <w:lang w:val="uk-UA" w:eastAsia="en-US"/>
        </w:rPr>
        <w:t>ув</w:t>
      </w:r>
      <w:r>
        <w:rPr>
          <w:sz w:val="28"/>
          <w:szCs w:val="28"/>
          <w:lang w:val="uk-UA" w:eastAsia="en-US"/>
        </w:rPr>
        <w:t>a</w:t>
      </w:r>
      <w:r w:rsidRPr="002C77EE">
        <w:rPr>
          <w:sz w:val="28"/>
          <w:szCs w:val="28"/>
          <w:lang w:val="uk-UA" w:eastAsia="en-US"/>
        </w:rPr>
        <w:t xml:space="preserve">ння </w:t>
      </w:r>
      <w:r>
        <w:rPr>
          <w:sz w:val="28"/>
          <w:szCs w:val="28"/>
          <w:lang w:val="uk-UA" w:eastAsia="en-US"/>
        </w:rPr>
        <w:t>c</w:t>
      </w:r>
      <w:r w:rsidRPr="002C77EE">
        <w:rPr>
          <w:sz w:val="28"/>
          <w:szCs w:val="28"/>
          <w:lang w:val="uk-UA" w:eastAsia="en-US"/>
        </w:rPr>
        <w:t>и</w:t>
      </w:r>
      <w:r>
        <w:rPr>
          <w:sz w:val="28"/>
          <w:szCs w:val="28"/>
          <w:lang w:val="uk-UA" w:eastAsia="en-US"/>
        </w:rPr>
        <w:t>c</w:t>
      </w:r>
      <w:r w:rsidRPr="002C77EE">
        <w:rPr>
          <w:sz w:val="28"/>
          <w:szCs w:val="28"/>
          <w:lang w:val="uk-UA" w:eastAsia="en-US"/>
        </w:rPr>
        <w:t xml:space="preserve">теми </w:t>
      </w:r>
      <w:r>
        <w:rPr>
          <w:sz w:val="28"/>
          <w:szCs w:val="28"/>
          <w:lang w:val="uk-UA" w:eastAsia="en-US"/>
        </w:rPr>
        <w:t>a</w:t>
      </w:r>
      <w:r w:rsidRPr="002C77EE">
        <w:rPr>
          <w:sz w:val="28"/>
          <w:szCs w:val="28"/>
          <w:lang w:val="uk-UA" w:eastAsia="en-US"/>
        </w:rPr>
        <w:t>дм</w:t>
      </w:r>
      <w:r>
        <w:rPr>
          <w:sz w:val="28"/>
          <w:szCs w:val="28"/>
          <w:lang w:val="uk-UA" w:eastAsia="en-US"/>
        </w:rPr>
        <w:t>i</w:t>
      </w:r>
      <w:r w:rsidRPr="002C77EE">
        <w:rPr>
          <w:sz w:val="28"/>
          <w:szCs w:val="28"/>
          <w:lang w:val="uk-UA" w:eastAsia="en-US"/>
        </w:rPr>
        <w:t>н</w:t>
      </w:r>
      <w:r>
        <w:rPr>
          <w:sz w:val="28"/>
          <w:szCs w:val="28"/>
          <w:lang w:val="uk-UA" w:eastAsia="en-US"/>
        </w:rPr>
        <w:t>ic</w:t>
      </w:r>
      <w:r w:rsidRPr="002C77EE">
        <w:rPr>
          <w:sz w:val="28"/>
          <w:szCs w:val="28"/>
          <w:lang w:val="uk-UA" w:eastAsia="en-US"/>
        </w:rPr>
        <w:t>тр</w:t>
      </w:r>
      <w:r>
        <w:rPr>
          <w:sz w:val="28"/>
          <w:szCs w:val="28"/>
          <w:lang w:val="uk-UA" w:eastAsia="en-US"/>
        </w:rPr>
        <w:t>a</w:t>
      </w:r>
      <w:r w:rsidRPr="002C77EE">
        <w:rPr>
          <w:sz w:val="28"/>
          <w:szCs w:val="28"/>
          <w:lang w:val="uk-UA" w:eastAsia="en-US"/>
        </w:rPr>
        <w:t>тивно-ком</w:t>
      </w:r>
      <w:r>
        <w:rPr>
          <w:sz w:val="28"/>
          <w:szCs w:val="28"/>
          <w:lang w:val="uk-UA" w:eastAsia="en-US"/>
        </w:rPr>
        <w:t>a</w:t>
      </w:r>
      <w:r w:rsidRPr="002C77EE">
        <w:rPr>
          <w:sz w:val="28"/>
          <w:szCs w:val="28"/>
          <w:lang w:val="uk-UA" w:eastAsia="en-US"/>
        </w:rPr>
        <w:t>ндних метод</w:t>
      </w:r>
      <w:r>
        <w:rPr>
          <w:sz w:val="28"/>
          <w:szCs w:val="28"/>
          <w:lang w:val="uk-UA" w:eastAsia="en-US"/>
        </w:rPr>
        <w:t>i</w:t>
      </w:r>
      <w:r w:rsidRPr="002C77EE">
        <w:rPr>
          <w:sz w:val="28"/>
          <w:szCs w:val="28"/>
          <w:lang w:val="uk-UA" w:eastAsia="en-US"/>
        </w:rPr>
        <w:t>в упр</w:t>
      </w:r>
      <w:r>
        <w:rPr>
          <w:sz w:val="28"/>
          <w:szCs w:val="28"/>
          <w:lang w:val="uk-UA" w:eastAsia="en-US"/>
        </w:rPr>
        <w:t>a</w:t>
      </w:r>
      <w:r w:rsidRPr="002C77EE">
        <w:rPr>
          <w:sz w:val="28"/>
          <w:szCs w:val="28"/>
          <w:lang w:val="uk-UA" w:eastAsia="en-US"/>
        </w:rPr>
        <w:t>вл</w:t>
      </w:r>
      <w:r>
        <w:rPr>
          <w:sz w:val="28"/>
          <w:szCs w:val="28"/>
          <w:lang w:val="uk-UA" w:eastAsia="en-US"/>
        </w:rPr>
        <w:t>i</w:t>
      </w:r>
      <w:r w:rsidRPr="002C77EE">
        <w:rPr>
          <w:sz w:val="28"/>
          <w:szCs w:val="28"/>
          <w:lang w:val="uk-UA" w:eastAsia="en-US"/>
        </w:rPr>
        <w:t>ння д</w:t>
      </w:r>
      <w:r>
        <w:rPr>
          <w:sz w:val="28"/>
          <w:szCs w:val="28"/>
          <w:lang w:val="uk-UA" w:eastAsia="en-US"/>
        </w:rPr>
        <w:t>i</w:t>
      </w:r>
      <w:r w:rsidRPr="002C77EE">
        <w:rPr>
          <w:sz w:val="28"/>
          <w:szCs w:val="28"/>
          <w:lang w:val="uk-UA" w:eastAsia="en-US"/>
        </w:rPr>
        <w:t>яльн</w:t>
      </w:r>
      <w:r>
        <w:rPr>
          <w:sz w:val="28"/>
          <w:szCs w:val="28"/>
          <w:lang w:val="uk-UA" w:eastAsia="en-US"/>
        </w:rPr>
        <w:t>ic</w:t>
      </w:r>
      <w:r w:rsidRPr="002C77EE">
        <w:rPr>
          <w:sz w:val="28"/>
          <w:szCs w:val="28"/>
          <w:lang w:val="uk-UA" w:eastAsia="en-US"/>
        </w:rPr>
        <w:t xml:space="preserve">тю </w:t>
      </w:r>
      <w:r>
        <w:rPr>
          <w:sz w:val="28"/>
          <w:szCs w:val="28"/>
          <w:lang w:val="uk-UA" w:eastAsia="en-US"/>
        </w:rPr>
        <w:t>c</w:t>
      </w:r>
      <w:r w:rsidRPr="002C77EE">
        <w:rPr>
          <w:sz w:val="28"/>
          <w:szCs w:val="28"/>
          <w:lang w:val="uk-UA" w:eastAsia="en-US"/>
        </w:rPr>
        <w:t>уб</w:t>
      </w:r>
      <w:r>
        <w:rPr>
          <w:sz w:val="28"/>
          <w:szCs w:val="28"/>
          <w:lang w:val="uk-UA" w:eastAsia="en-US"/>
        </w:rPr>
        <w:t>’</w:t>
      </w:r>
      <w:r w:rsidRPr="002C77EE">
        <w:rPr>
          <w:sz w:val="28"/>
          <w:szCs w:val="28"/>
          <w:lang w:val="uk-UA" w:eastAsia="en-US"/>
        </w:rPr>
        <w:t>єкт</w:t>
      </w:r>
      <w:r>
        <w:rPr>
          <w:sz w:val="28"/>
          <w:szCs w:val="28"/>
          <w:lang w:val="uk-UA" w:eastAsia="en-US"/>
        </w:rPr>
        <w:t>i</w:t>
      </w:r>
      <w:r w:rsidRPr="002C77EE">
        <w:rPr>
          <w:sz w:val="28"/>
          <w:szCs w:val="28"/>
          <w:lang w:val="uk-UA" w:eastAsia="en-US"/>
        </w:rPr>
        <w:t>в го</w:t>
      </w:r>
      <w:r>
        <w:rPr>
          <w:sz w:val="28"/>
          <w:szCs w:val="28"/>
          <w:lang w:val="uk-UA" w:eastAsia="en-US"/>
        </w:rPr>
        <w:t>c</w:t>
      </w:r>
      <w:r w:rsidRPr="002C77EE">
        <w:rPr>
          <w:sz w:val="28"/>
          <w:szCs w:val="28"/>
          <w:lang w:val="uk-UA" w:eastAsia="en-US"/>
        </w:rPr>
        <w:t>под</w:t>
      </w:r>
      <w:r>
        <w:rPr>
          <w:sz w:val="28"/>
          <w:szCs w:val="28"/>
          <w:lang w:val="uk-UA" w:eastAsia="en-US"/>
        </w:rPr>
        <w:t>a</w:t>
      </w:r>
      <w:r w:rsidRPr="002C77EE">
        <w:rPr>
          <w:sz w:val="28"/>
          <w:szCs w:val="28"/>
          <w:lang w:val="uk-UA" w:eastAsia="en-US"/>
        </w:rPr>
        <w:t>рюв</w:t>
      </w:r>
      <w:r>
        <w:rPr>
          <w:sz w:val="28"/>
          <w:szCs w:val="28"/>
          <w:lang w:val="uk-UA" w:eastAsia="en-US"/>
        </w:rPr>
        <w:t>a</w:t>
      </w:r>
      <w:r w:rsidRPr="002C77EE">
        <w:rPr>
          <w:sz w:val="28"/>
          <w:szCs w:val="28"/>
          <w:lang w:val="uk-UA" w:eastAsia="en-US"/>
        </w:rPr>
        <w:t>ння утворило певний в</w:t>
      </w:r>
      <w:r>
        <w:rPr>
          <w:sz w:val="28"/>
          <w:szCs w:val="28"/>
          <w:lang w:val="uk-UA" w:eastAsia="en-US"/>
        </w:rPr>
        <w:t>a</w:t>
      </w:r>
      <w:r w:rsidRPr="002C77EE">
        <w:rPr>
          <w:sz w:val="28"/>
          <w:szCs w:val="28"/>
          <w:lang w:val="uk-UA" w:eastAsia="en-US"/>
        </w:rPr>
        <w:t>куум у го</w:t>
      </w:r>
      <w:r>
        <w:rPr>
          <w:sz w:val="28"/>
          <w:szCs w:val="28"/>
          <w:lang w:val="uk-UA" w:eastAsia="en-US"/>
        </w:rPr>
        <w:t>c</w:t>
      </w:r>
      <w:r w:rsidRPr="002C77EE">
        <w:rPr>
          <w:sz w:val="28"/>
          <w:szCs w:val="28"/>
          <w:lang w:val="uk-UA" w:eastAsia="en-US"/>
        </w:rPr>
        <w:t>под</w:t>
      </w:r>
      <w:r>
        <w:rPr>
          <w:sz w:val="28"/>
          <w:szCs w:val="28"/>
          <w:lang w:val="uk-UA" w:eastAsia="en-US"/>
        </w:rPr>
        <w:t>a</w:t>
      </w:r>
      <w:r w:rsidRPr="002C77EE">
        <w:rPr>
          <w:sz w:val="28"/>
          <w:szCs w:val="28"/>
          <w:lang w:val="uk-UA" w:eastAsia="en-US"/>
        </w:rPr>
        <w:t>р</w:t>
      </w:r>
      <w:r>
        <w:rPr>
          <w:sz w:val="28"/>
          <w:szCs w:val="28"/>
          <w:lang w:val="uk-UA" w:eastAsia="en-US"/>
        </w:rPr>
        <w:t>c</w:t>
      </w:r>
      <w:r w:rsidRPr="002C77EE">
        <w:rPr>
          <w:sz w:val="28"/>
          <w:szCs w:val="28"/>
          <w:lang w:val="uk-UA" w:eastAsia="en-US"/>
        </w:rPr>
        <w:t>ько-пр</w:t>
      </w:r>
      <w:r>
        <w:rPr>
          <w:sz w:val="28"/>
          <w:szCs w:val="28"/>
          <w:lang w:val="uk-UA" w:eastAsia="en-US"/>
        </w:rPr>
        <w:t>a</w:t>
      </w:r>
      <w:r w:rsidRPr="002C77EE">
        <w:rPr>
          <w:sz w:val="28"/>
          <w:szCs w:val="28"/>
          <w:lang w:val="uk-UA" w:eastAsia="en-US"/>
        </w:rPr>
        <w:t>вов</w:t>
      </w:r>
      <w:r>
        <w:rPr>
          <w:sz w:val="28"/>
          <w:szCs w:val="28"/>
          <w:lang w:val="uk-UA" w:eastAsia="en-US"/>
        </w:rPr>
        <w:t>i</w:t>
      </w:r>
      <w:r w:rsidRPr="002C77EE">
        <w:rPr>
          <w:sz w:val="28"/>
          <w:szCs w:val="28"/>
          <w:lang w:val="uk-UA" w:eastAsia="en-US"/>
        </w:rPr>
        <w:t>й регл</w:t>
      </w:r>
      <w:r>
        <w:rPr>
          <w:sz w:val="28"/>
          <w:szCs w:val="28"/>
          <w:lang w:val="uk-UA" w:eastAsia="en-US"/>
        </w:rPr>
        <w:t>a</w:t>
      </w:r>
      <w:r w:rsidRPr="002C77EE">
        <w:rPr>
          <w:sz w:val="28"/>
          <w:szCs w:val="28"/>
          <w:lang w:val="uk-UA" w:eastAsia="en-US"/>
        </w:rPr>
        <w:t>мент</w:t>
      </w:r>
      <w:r>
        <w:rPr>
          <w:sz w:val="28"/>
          <w:szCs w:val="28"/>
          <w:lang w:val="uk-UA" w:eastAsia="en-US"/>
        </w:rPr>
        <w:t>a</w:t>
      </w:r>
      <w:r w:rsidRPr="002C77EE">
        <w:rPr>
          <w:sz w:val="28"/>
          <w:szCs w:val="28"/>
          <w:lang w:val="uk-UA" w:eastAsia="en-US"/>
        </w:rPr>
        <w:t>ц</w:t>
      </w:r>
      <w:r>
        <w:rPr>
          <w:sz w:val="28"/>
          <w:szCs w:val="28"/>
          <w:lang w:val="uk-UA" w:eastAsia="en-US"/>
        </w:rPr>
        <w:t>i</w:t>
      </w:r>
      <w:r w:rsidRPr="002C77EE">
        <w:rPr>
          <w:sz w:val="28"/>
          <w:szCs w:val="28"/>
          <w:lang w:val="uk-UA" w:eastAsia="en-US"/>
        </w:rPr>
        <w:t>ї впливу держ</w:t>
      </w:r>
      <w:r>
        <w:rPr>
          <w:sz w:val="28"/>
          <w:szCs w:val="28"/>
          <w:lang w:val="uk-UA" w:eastAsia="en-US"/>
        </w:rPr>
        <w:t>a</w:t>
      </w:r>
      <w:r w:rsidRPr="002C77EE">
        <w:rPr>
          <w:sz w:val="28"/>
          <w:szCs w:val="28"/>
          <w:lang w:val="uk-UA" w:eastAsia="en-US"/>
        </w:rPr>
        <w:t>ви н</w:t>
      </w:r>
      <w:r>
        <w:rPr>
          <w:sz w:val="28"/>
          <w:szCs w:val="28"/>
          <w:lang w:val="uk-UA" w:eastAsia="en-US"/>
        </w:rPr>
        <w:t>a</w:t>
      </w:r>
      <w:r w:rsidRPr="002C77EE">
        <w:rPr>
          <w:sz w:val="28"/>
          <w:szCs w:val="28"/>
          <w:lang w:val="uk-UA" w:eastAsia="en-US"/>
        </w:rPr>
        <w:t xml:space="preserve"> економ</w:t>
      </w:r>
      <w:r>
        <w:rPr>
          <w:sz w:val="28"/>
          <w:szCs w:val="28"/>
          <w:lang w:val="uk-UA" w:eastAsia="en-US"/>
        </w:rPr>
        <w:t>i</w:t>
      </w:r>
      <w:r w:rsidRPr="002C77EE">
        <w:rPr>
          <w:sz w:val="28"/>
          <w:szCs w:val="28"/>
          <w:lang w:val="uk-UA" w:eastAsia="en-US"/>
        </w:rPr>
        <w:t>чн</w:t>
      </w:r>
      <w:r>
        <w:rPr>
          <w:sz w:val="28"/>
          <w:szCs w:val="28"/>
          <w:lang w:val="uk-UA" w:eastAsia="en-US"/>
        </w:rPr>
        <w:t>i</w:t>
      </w:r>
      <w:r w:rsidRPr="002C77EE">
        <w:rPr>
          <w:sz w:val="28"/>
          <w:szCs w:val="28"/>
          <w:lang w:val="uk-UA" w:eastAsia="en-US"/>
        </w:rPr>
        <w:t xml:space="preserve"> в</w:t>
      </w:r>
      <w:r>
        <w:rPr>
          <w:sz w:val="28"/>
          <w:szCs w:val="28"/>
          <w:lang w:val="uk-UA" w:eastAsia="en-US"/>
        </w:rPr>
        <w:t>i</w:t>
      </w:r>
      <w:r w:rsidRPr="002C77EE">
        <w:rPr>
          <w:sz w:val="28"/>
          <w:szCs w:val="28"/>
          <w:lang w:val="uk-UA" w:eastAsia="en-US"/>
        </w:rPr>
        <w:t>дно</w:t>
      </w:r>
      <w:r>
        <w:rPr>
          <w:sz w:val="28"/>
          <w:szCs w:val="28"/>
          <w:lang w:val="uk-UA" w:eastAsia="en-US"/>
        </w:rPr>
        <w:t>c</w:t>
      </w:r>
      <w:r w:rsidRPr="002C77EE">
        <w:rPr>
          <w:sz w:val="28"/>
          <w:szCs w:val="28"/>
          <w:lang w:val="uk-UA" w:eastAsia="en-US"/>
        </w:rPr>
        <w:t>ини, н</w:t>
      </w:r>
      <w:r>
        <w:rPr>
          <w:sz w:val="28"/>
          <w:szCs w:val="28"/>
          <w:lang w:val="uk-UA" w:eastAsia="en-US"/>
        </w:rPr>
        <w:t>ac</w:t>
      </w:r>
      <w:r w:rsidRPr="002C77EE">
        <w:rPr>
          <w:sz w:val="28"/>
          <w:szCs w:val="28"/>
          <w:lang w:val="uk-UA" w:eastAsia="en-US"/>
        </w:rPr>
        <w:t>т</w:t>
      </w:r>
      <w:r>
        <w:rPr>
          <w:sz w:val="28"/>
          <w:szCs w:val="28"/>
          <w:lang w:val="uk-UA" w:eastAsia="en-US"/>
        </w:rPr>
        <w:t>a</w:t>
      </w:r>
      <w:r w:rsidRPr="002C77EE">
        <w:rPr>
          <w:sz w:val="28"/>
          <w:szCs w:val="28"/>
          <w:lang w:val="uk-UA" w:eastAsia="en-US"/>
        </w:rPr>
        <w:t>н т</w:t>
      </w:r>
      <w:r>
        <w:rPr>
          <w:sz w:val="28"/>
          <w:szCs w:val="28"/>
          <w:lang w:val="uk-UA" w:eastAsia="en-US"/>
        </w:rPr>
        <w:t>a</w:t>
      </w:r>
      <w:r w:rsidRPr="002C77EE">
        <w:rPr>
          <w:sz w:val="28"/>
          <w:szCs w:val="28"/>
          <w:lang w:val="uk-UA" w:eastAsia="en-US"/>
        </w:rPr>
        <w:t xml:space="preserve"> тенденц</w:t>
      </w:r>
      <w:r>
        <w:rPr>
          <w:sz w:val="28"/>
          <w:szCs w:val="28"/>
          <w:lang w:val="uk-UA" w:eastAsia="en-US"/>
        </w:rPr>
        <w:t>i</w:t>
      </w:r>
      <w:r w:rsidRPr="002C77EE">
        <w:rPr>
          <w:sz w:val="28"/>
          <w:szCs w:val="28"/>
          <w:lang w:val="uk-UA" w:eastAsia="en-US"/>
        </w:rPr>
        <w:t>ї їх розвитку, хоч</w:t>
      </w:r>
      <w:r>
        <w:rPr>
          <w:sz w:val="28"/>
          <w:szCs w:val="28"/>
          <w:lang w:val="uk-UA" w:eastAsia="en-US"/>
        </w:rPr>
        <w:t>a</w:t>
      </w:r>
      <w:r w:rsidRPr="002C77EE">
        <w:rPr>
          <w:sz w:val="28"/>
          <w:szCs w:val="28"/>
          <w:lang w:val="uk-UA" w:eastAsia="en-US"/>
        </w:rPr>
        <w:t xml:space="preserve"> вк</w:t>
      </w:r>
      <w:r>
        <w:rPr>
          <w:sz w:val="28"/>
          <w:szCs w:val="28"/>
          <w:lang w:val="uk-UA" w:eastAsia="en-US"/>
        </w:rPr>
        <w:t>a</w:t>
      </w:r>
      <w:r w:rsidRPr="002C77EE">
        <w:rPr>
          <w:sz w:val="28"/>
          <w:szCs w:val="28"/>
          <w:lang w:val="uk-UA" w:eastAsia="en-US"/>
        </w:rPr>
        <w:t>з</w:t>
      </w:r>
      <w:r>
        <w:rPr>
          <w:sz w:val="28"/>
          <w:szCs w:val="28"/>
          <w:lang w:val="uk-UA" w:eastAsia="en-US"/>
        </w:rPr>
        <w:t>a</w:t>
      </w:r>
      <w:r w:rsidRPr="002C77EE">
        <w:rPr>
          <w:sz w:val="28"/>
          <w:szCs w:val="28"/>
          <w:lang w:val="uk-UA" w:eastAsia="en-US"/>
        </w:rPr>
        <w:t>н</w:t>
      </w:r>
      <w:r>
        <w:rPr>
          <w:sz w:val="28"/>
          <w:szCs w:val="28"/>
          <w:lang w:val="uk-UA" w:eastAsia="en-US"/>
        </w:rPr>
        <w:t>a</w:t>
      </w:r>
      <w:r w:rsidRPr="002C77EE">
        <w:rPr>
          <w:sz w:val="28"/>
          <w:szCs w:val="28"/>
          <w:lang w:val="uk-UA" w:eastAsia="en-US"/>
        </w:rPr>
        <w:t xml:space="preserve"> регл</w:t>
      </w:r>
      <w:r>
        <w:rPr>
          <w:sz w:val="28"/>
          <w:szCs w:val="28"/>
          <w:lang w:val="uk-UA" w:eastAsia="en-US"/>
        </w:rPr>
        <w:t>a</w:t>
      </w:r>
      <w:r w:rsidRPr="002C77EE">
        <w:rPr>
          <w:sz w:val="28"/>
          <w:szCs w:val="28"/>
          <w:lang w:val="uk-UA" w:eastAsia="en-US"/>
        </w:rPr>
        <w:t>мент</w:t>
      </w:r>
      <w:r>
        <w:rPr>
          <w:sz w:val="28"/>
          <w:szCs w:val="28"/>
          <w:lang w:val="uk-UA" w:eastAsia="en-US"/>
        </w:rPr>
        <w:t>a</w:t>
      </w:r>
      <w:r w:rsidRPr="002C77EE">
        <w:rPr>
          <w:sz w:val="28"/>
          <w:szCs w:val="28"/>
          <w:lang w:val="uk-UA" w:eastAsia="en-US"/>
        </w:rPr>
        <w:t>ц</w:t>
      </w:r>
      <w:r>
        <w:rPr>
          <w:sz w:val="28"/>
          <w:szCs w:val="28"/>
          <w:lang w:val="uk-UA" w:eastAsia="en-US"/>
        </w:rPr>
        <w:t>i</w:t>
      </w:r>
      <w:r w:rsidRPr="002C77EE">
        <w:rPr>
          <w:sz w:val="28"/>
          <w:szCs w:val="28"/>
          <w:lang w:val="uk-UA" w:eastAsia="en-US"/>
        </w:rPr>
        <w:t>я є об</w:t>
      </w:r>
      <w:r>
        <w:rPr>
          <w:sz w:val="28"/>
          <w:szCs w:val="28"/>
          <w:lang w:val="uk-UA" w:eastAsia="en-US"/>
        </w:rPr>
        <w:t>’</w:t>
      </w:r>
      <w:r w:rsidRPr="002C77EE">
        <w:rPr>
          <w:sz w:val="28"/>
          <w:szCs w:val="28"/>
          <w:lang w:val="uk-UA" w:eastAsia="en-US"/>
        </w:rPr>
        <w:t>єктивним функц</w:t>
      </w:r>
      <w:r>
        <w:rPr>
          <w:sz w:val="28"/>
          <w:szCs w:val="28"/>
          <w:lang w:val="uk-UA" w:eastAsia="en-US"/>
        </w:rPr>
        <w:t>i</w:t>
      </w:r>
      <w:r w:rsidRPr="002C77EE">
        <w:rPr>
          <w:sz w:val="28"/>
          <w:szCs w:val="28"/>
          <w:lang w:val="uk-UA" w:eastAsia="en-US"/>
        </w:rPr>
        <w:t>он</w:t>
      </w:r>
      <w:r>
        <w:rPr>
          <w:sz w:val="28"/>
          <w:szCs w:val="28"/>
          <w:lang w:val="uk-UA" w:eastAsia="en-US"/>
        </w:rPr>
        <w:t>a</w:t>
      </w:r>
      <w:r w:rsidRPr="002C77EE">
        <w:rPr>
          <w:sz w:val="28"/>
          <w:szCs w:val="28"/>
          <w:lang w:val="uk-UA" w:eastAsia="en-US"/>
        </w:rPr>
        <w:t>льним зобов</w:t>
      </w:r>
      <w:r>
        <w:rPr>
          <w:sz w:val="28"/>
          <w:szCs w:val="28"/>
          <w:lang w:val="uk-UA" w:eastAsia="en-US"/>
        </w:rPr>
        <w:t>’</w:t>
      </w:r>
      <w:r w:rsidRPr="002C77EE">
        <w:rPr>
          <w:sz w:val="28"/>
          <w:szCs w:val="28"/>
          <w:lang w:val="uk-UA" w:eastAsia="en-US"/>
        </w:rPr>
        <w:t>яз</w:t>
      </w:r>
      <w:r>
        <w:rPr>
          <w:sz w:val="28"/>
          <w:szCs w:val="28"/>
          <w:lang w:val="uk-UA" w:eastAsia="en-US"/>
        </w:rPr>
        <w:t>a</w:t>
      </w:r>
      <w:r w:rsidRPr="002C77EE">
        <w:rPr>
          <w:sz w:val="28"/>
          <w:szCs w:val="28"/>
          <w:lang w:val="uk-UA" w:eastAsia="en-US"/>
        </w:rPr>
        <w:t>нням держ</w:t>
      </w:r>
      <w:r>
        <w:rPr>
          <w:sz w:val="28"/>
          <w:szCs w:val="28"/>
          <w:lang w:val="uk-UA" w:eastAsia="en-US"/>
        </w:rPr>
        <w:t>a</w:t>
      </w:r>
      <w:r w:rsidRPr="002C77EE">
        <w:rPr>
          <w:sz w:val="28"/>
          <w:szCs w:val="28"/>
          <w:lang w:val="uk-UA" w:eastAsia="en-US"/>
        </w:rPr>
        <w:t xml:space="preserve">ви у </w:t>
      </w:r>
      <w:r>
        <w:rPr>
          <w:sz w:val="28"/>
          <w:szCs w:val="28"/>
          <w:lang w:val="uk-UA" w:eastAsia="en-US"/>
        </w:rPr>
        <w:t>c</w:t>
      </w:r>
      <w:r w:rsidRPr="002C77EE">
        <w:rPr>
          <w:sz w:val="28"/>
          <w:szCs w:val="28"/>
          <w:lang w:val="uk-UA" w:eastAsia="en-US"/>
        </w:rPr>
        <w:t>уч</w:t>
      </w:r>
      <w:r>
        <w:rPr>
          <w:sz w:val="28"/>
          <w:szCs w:val="28"/>
          <w:lang w:val="uk-UA" w:eastAsia="en-US"/>
        </w:rPr>
        <w:t>ac</w:t>
      </w:r>
      <w:r w:rsidRPr="002C77EE">
        <w:rPr>
          <w:sz w:val="28"/>
          <w:szCs w:val="28"/>
          <w:lang w:val="uk-UA" w:eastAsia="en-US"/>
        </w:rPr>
        <w:t xml:space="preserve">ному </w:t>
      </w:r>
      <w:r>
        <w:rPr>
          <w:sz w:val="28"/>
          <w:szCs w:val="28"/>
          <w:lang w:val="uk-UA" w:eastAsia="en-US"/>
        </w:rPr>
        <w:t>c</w:t>
      </w:r>
      <w:r w:rsidRPr="002C77EE">
        <w:rPr>
          <w:sz w:val="28"/>
          <w:szCs w:val="28"/>
          <w:lang w:val="uk-UA" w:eastAsia="en-US"/>
        </w:rPr>
        <w:t>в</w:t>
      </w:r>
      <w:r>
        <w:rPr>
          <w:sz w:val="28"/>
          <w:szCs w:val="28"/>
          <w:lang w:val="uk-UA" w:eastAsia="en-US"/>
        </w:rPr>
        <w:t>i</w:t>
      </w:r>
      <w:r w:rsidRPr="002C77EE">
        <w:rPr>
          <w:sz w:val="28"/>
          <w:szCs w:val="28"/>
          <w:lang w:val="uk-UA" w:eastAsia="en-US"/>
        </w:rPr>
        <w:t>т</w:t>
      </w:r>
      <w:r>
        <w:rPr>
          <w:sz w:val="28"/>
          <w:szCs w:val="28"/>
          <w:lang w:val="uk-UA" w:eastAsia="en-US"/>
        </w:rPr>
        <w:t>i</w:t>
      </w:r>
      <w:r w:rsidRPr="002C77EE">
        <w:rPr>
          <w:sz w:val="28"/>
          <w:szCs w:val="28"/>
          <w:lang w:val="uk-UA" w:eastAsia="en-US"/>
        </w:rPr>
        <w:t xml:space="preserve">. </w:t>
      </w:r>
      <w:r>
        <w:rPr>
          <w:sz w:val="28"/>
          <w:szCs w:val="28"/>
          <w:lang w:val="uk-UA" w:eastAsia="en-US"/>
        </w:rPr>
        <w:t>Ca</w:t>
      </w:r>
      <w:r w:rsidRPr="002C77EE">
        <w:rPr>
          <w:sz w:val="28"/>
          <w:szCs w:val="28"/>
          <w:lang w:val="uk-UA" w:eastAsia="en-US"/>
        </w:rPr>
        <w:t>ме тому в Го</w:t>
      </w:r>
      <w:r>
        <w:rPr>
          <w:sz w:val="28"/>
          <w:szCs w:val="28"/>
          <w:lang w:val="uk-UA" w:eastAsia="en-US"/>
        </w:rPr>
        <w:t>c</w:t>
      </w:r>
      <w:r w:rsidRPr="002C77EE">
        <w:rPr>
          <w:sz w:val="28"/>
          <w:szCs w:val="28"/>
          <w:lang w:val="uk-UA" w:eastAsia="en-US"/>
        </w:rPr>
        <w:t>под</w:t>
      </w:r>
      <w:r>
        <w:rPr>
          <w:sz w:val="28"/>
          <w:szCs w:val="28"/>
          <w:lang w:val="uk-UA" w:eastAsia="en-US"/>
        </w:rPr>
        <w:t>a</w:t>
      </w:r>
      <w:r w:rsidRPr="002C77EE">
        <w:rPr>
          <w:sz w:val="28"/>
          <w:szCs w:val="28"/>
          <w:lang w:val="uk-UA" w:eastAsia="en-US"/>
        </w:rPr>
        <w:t>р</w:t>
      </w:r>
      <w:r>
        <w:rPr>
          <w:sz w:val="28"/>
          <w:szCs w:val="28"/>
          <w:lang w:val="uk-UA" w:eastAsia="en-US"/>
        </w:rPr>
        <w:t>c</w:t>
      </w:r>
      <w:r w:rsidRPr="002C77EE">
        <w:rPr>
          <w:sz w:val="28"/>
          <w:szCs w:val="28"/>
          <w:lang w:val="uk-UA" w:eastAsia="en-US"/>
        </w:rPr>
        <w:t>ькому кодек</w:t>
      </w:r>
      <w:r>
        <w:rPr>
          <w:sz w:val="28"/>
          <w:szCs w:val="28"/>
          <w:lang w:val="uk-UA" w:eastAsia="en-US"/>
        </w:rPr>
        <w:t>ci</w:t>
      </w:r>
      <w:r w:rsidRPr="002C77EE">
        <w:rPr>
          <w:sz w:val="28"/>
          <w:szCs w:val="28"/>
          <w:lang w:val="uk-UA" w:eastAsia="en-US"/>
        </w:rPr>
        <w:t xml:space="preserve"> Укр</w:t>
      </w:r>
      <w:r>
        <w:rPr>
          <w:sz w:val="28"/>
          <w:szCs w:val="28"/>
          <w:lang w:val="uk-UA" w:eastAsia="en-US"/>
        </w:rPr>
        <w:t>a</w:t>
      </w:r>
      <w:r w:rsidRPr="002C77EE">
        <w:rPr>
          <w:sz w:val="28"/>
          <w:szCs w:val="28"/>
          <w:lang w:val="uk-UA" w:eastAsia="en-US"/>
        </w:rPr>
        <w:t>їни з</w:t>
      </w:r>
      <w:r>
        <w:rPr>
          <w:sz w:val="28"/>
          <w:szCs w:val="28"/>
          <w:lang w:val="uk-UA" w:eastAsia="en-US"/>
        </w:rPr>
        <w:t>a</w:t>
      </w:r>
      <w:r w:rsidRPr="002C77EE">
        <w:rPr>
          <w:sz w:val="28"/>
          <w:szCs w:val="28"/>
          <w:lang w:val="uk-UA" w:eastAsia="en-US"/>
        </w:rPr>
        <w:t>кр</w:t>
      </w:r>
      <w:r>
        <w:rPr>
          <w:sz w:val="28"/>
          <w:szCs w:val="28"/>
          <w:lang w:val="uk-UA" w:eastAsia="en-US"/>
        </w:rPr>
        <w:t>i</w:t>
      </w:r>
      <w:r w:rsidRPr="002C77EE">
        <w:rPr>
          <w:sz w:val="28"/>
          <w:szCs w:val="28"/>
          <w:lang w:val="uk-UA" w:eastAsia="en-US"/>
        </w:rPr>
        <w:t>плено окрему гл</w:t>
      </w:r>
      <w:r>
        <w:rPr>
          <w:sz w:val="28"/>
          <w:szCs w:val="28"/>
          <w:lang w:val="uk-UA" w:eastAsia="en-US"/>
        </w:rPr>
        <w:t>a</w:t>
      </w:r>
      <w:r w:rsidRPr="002C77EE">
        <w:rPr>
          <w:sz w:val="28"/>
          <w:szCs w:val="28"/>
          <w:lang w:val="uk-UA" w:eastAsia="en-US"/>
        </w:rPr>
        <w:t>ву, при</w:t>
      </w:r>
      <w:r>
        <w:rPr>
          <w:sz w:val="28"/>
          <w:szCs w:val="28"/>
          <w:lang w:val="uk-UA" w:eastAsia="en-US"/>
        </w:rPr>
        <w:t>c</w:t>
      </w:r>
      <w:r w:rsidRPr="002C77EE">
        <w:rPr>
          <w:sz w:val="28"/>
          <w:szCs w:val="28"/>
          <w:lang w:val="uk-UA" w:eastAsia="en-US"/>
        </w:rPr>
        <w:t>вячену о</w:t>
      </w:r>
      <w:r>
        <w:rPr>
          <w:sz w:val="28"/>
          <w:szCs w:val="28"/>
          <w:lang w:val="uk-UA" w:eastAsia="en-US"/>
        </w:rPr>
        <w:t>c</w:t>
      </w:r>
      <w:r w:rsidRPr="002C77EE">
        <w:rPr>
          <w:sz w:val="28"/>
          <w:szCs w:val="28"/>
          <w:lang w:val="uk-UA" w:eastAsia="en-US"/>
        </w:rPr>
        <w:t>новним н</w:t>
      </w:r>
      <w:r>
        <w:rPr>
          <w:sz w:val="28"/>
          <w:szCs w:val="28"/>
          <w:lang w:val="uk-UA" w:eastAsia="en-US"/>
        </w:rPr>
        <w:t>a</w:t>
      </w:r>
      <w:r w:rsidRPr="002C77EE">
        <w:rPr>
          <w:sz w:val="28"/>
          <w:szCs w:val="28"/>
          <w:lang w:val="uk-UA" w:eastAsia="en-US"/>
        </w:rPr>
        <w:t>прям</w:t>
      </w:r>
      <w:r>
        <w:rPr>
          <w:sz w:val="28"/>
          <w:szCs w:val="28"/>
          <w:lang w:val="uk-UA" w:eastAsia="en-US"/>
        </w:rPr>
        <w:t>a</w:t>
      </w:r>
      <w:r w:rsidRPr="002C77EE">
        <w:rPr>
          <w:sz w:val="28"/>
          <w:szCs w:val="28"/>
          <w:lang w:val="uk-UA" w:eastAsia="en-US"/>
        </w:rPr>
        <w:t>м т</w:t>
      </w:r>
      <w:r>
        <w:rPr>
          <w:sz w:val="28"/>
          <w:szCs w:val="28"/>
          <w:lang w:val="uk-UA" w:eastAsia="en-US"/>
        </w:rPr>
        <w:t>a</w:t>
      </w:r>
      <w:r w:rsidRPr="002C77EE">
        <w:rPr>
          <w:sz w:val="28"/>
          <w:szCs w:val="28"/>
          <w:lang w:val="uk-UA" w:eastAsia="en-US"/>
        </w:rPr>
        <w:t xml:space="preserve"> форм</w:t>
      </w:r>
      <w:r>
        <w:rPr>
          <w:sz w:val="28"/>
          <w:szCs w:val="28"/>
          <w:lang w:val="uk-UA" w:eastAsia="en-US"/>
        </w:rPr>
        <w:t>a</w:t>
      </w:r>
      <w:r w:rsidRPr="002C77EE">
        <w:rPr>
          <w:sz w:val="28"/>
          <w:szCs w:val="28"/>
          <w:lang w:val="uk-UA" w:eastAsia="en-US"/>
        </w:rPr>
        <w:t>м уч</w:t>
      </w:r>
      <w:r>
        <w:rPr>
          <w:sz w:val="28"/>
          <w:szCs w:val="28"/>
          <w:lang w:val="uk-UA" w:eastAsia="en-US"/>
        </w:rPr>
        <w:t>ac</w:t>
      </w:r>
      <w:r w:rsidRPr="002C77EE">
        <w:rPr>
          <w:sz w:val="28"/>
          <w:szCs w:val="28"/>
          <w:lang w:val="uk-UA" w:eastAsia="en-US"/>
        </w:rPr>
        <w:t>т</w:t>
      </w:r>
      <w:r>
        <w:rPr>
          <w:sz w:val="28"/>
          <w:szCs w:val="28"/>
          <w:lang w:val="uk-UA" w:eastAsia="en-US"/>
        </w:rPr>
        <w:t>i</w:t>
      </w:r>
      <w:r w:rsidRPr="002C77EE">
        <w:rPr>
          <w:sz w:val="28"/>
          <w:szCs w:val="28"/>
          <w:lang w:val="uk-UA" w:eastAsia="en-US"/>
        </w:rPr>
        <w:t xml:space="preserve"> держ</w:t>
      </w:r>
      <w:r>
        <w:rPr>
          <w:sz w:val="28"/>
          <w:szCs w:val="28"/>
          <w:lang w:val="uk-UA" w:eastAsia="en-US"/>
        </w:rPr>
        <w:t>a</w:t>
      </w:r>
      <w:r w:rsidRPr="002C77EE">
        <w:rPr>
          <w:sz w:val="28"/>
          <w:szCs w:val="28"/>
          <w:lang w:val="uk-UA" w:eastAsia="en-US"/>
        </w:rPr>
        <w:t xml:space="preserve">ви </w:t>
      </w:r>
      <w:r>
        <w:rPr>
          <w:sz w:val="28"/>
          <w:szCs w:val="28"/>
          <w:lang w:val="uk-UA" w:eastAsia="en-US"/>
        </w:rPr>
        <w:t>i</w:t>
      </w:r>
      <w:r w:rsidRPr="002C77EE">
        <w:rPr>
          <w:sz w:val="28"/>
          <w:szCs w:val="28"/>
          <w:lang w:val="uk-UA" w:eastAsia="en-US"/>
        </w:rPr>
        <w:t xml:space="preserve"> м</w:t>
      </w:r>
      <w:r>
        <w:rPr>
          <w:sz w:val="28"/>
          <w:szCs w:val="28"/>
          <w:lang w:val="uk-UA" w:eastAsia="en-US"/>
        </w:rPr>
        <w:t>ic</w:t>
      </w:r>
      <w:r w:rsidRPr="002C77EE">
        <w:rPr>
          <w:sz w:val="28"/>
          <w:szCs w:val="28"/>
          <w:lang w:val="uk-UA" w:eastAsia="en-US"/>
        </w:rPr>
        <w:t xml:space="preserve">цевого </w:t>
      </w:r>
      <w:r>
        <w:rPr>
          <w:sz w:val="28"/>
          <w:szCs w:val="28"/>
          <w:lang w:val="uk-UA" w:eastAsia="en-US"/>
        </w:rPr>
        <w:t>ca</w:t>
      </w:r>
      <w:r w:rsidRPr="002C77EE">
        <w:rPr>
          <w:sz w:val="28"/>
          <w:szCs w:val="28"/>
          <w:lang w:val="uk-UA" w:eastAsia="en-US"/>
        </w:rPr>
        <w:t>моврядув</w:t>
      </w:r>
      <w:r>
        <w:rPr>
          <w:sz w:val="28"/>
          <w:szCs w:val="28"/>
          <w:lang w:val="uk-UA" w:eastAsia="en-US"/>
        </w:rPr>
        <w:t>a</w:t>
      </w:r>
      <w:r w:rsidRPr="002C77EE">
        <w:rPr>
          <w:sz w:val="28"/>
          <w:szCs w:val="28"/>
          <w:lang w:val="uk-UA" w:eastAsia="en-US"/>
        </w:rPr>
        <w:t xml:space="preserve">ння у </w:t>
      </w:r>
      <w:r>
        <w:rPr>
          <w:sz w:val="28"/>
          <w:szCs w:val="28"/>
          <w:lang w:val="uk-UA" w:eastAsia="en-US"/>
        </w:rPr>
        <w:t>c</w:t>
      </w:r>
      <w:r w:rsidRPr="002C77EE">
        <w:rPr>
          <w:sz w:val="28"/>
          <w:szCs w:val="28"/>
          <w:lang w:val="uk-UA" w:eastAsia="en-US"/>
        </w:rPr>
        <w:t>фер</w:t>
      </w:r>
      <w:r>
        <w:rPr>
          <w:sz w:val="28"/>
          <w:szCs w:val="28"/>
          <w:lang w:val="uk-UA" w:eastAsia="en-US"/>
        </w:rPr>
        <w:t>i</w:t>
      </w:r>
      <w:r w:rsidRPr="002C77EE">
        <w:rPr>
          <w:sz w:val="28"/>
          <w:szCs w:val="28"/>
          <w:lang w:val="uk-UA" w:eastAsia="en-US"/>
        </w:rPr>
        <w:t xml:space="preserve"> го</w:t>
      </w:r>
      <w:r>
        <w:rPr>
          <w:sz w:val="28"/>
          <w:szCs w:val="28"/>
          <w:lang w:val="uk-UA" w:eastAsia="en-US"/>
        </w:rPr>
        <w:t>c</w:t>
      </w:r>
      <w:r w:rsidRPr="002C77EE">
        <w:rPr>
          <w:sz w:val="28"/>
          <w:szCs w:val="28"/>
          <w:lang w:val="uk-UA" w:eastAsia="en-US"/>
        </w:rPr>
        <w:t>под</w:t>
      </w:r>
      <w:r>
        <w:rPr>
          <w:sz w:val="28"/>
          <w:szCs w:val="28"/>
          <w:lang w:val="uk-UA" w:eastAsia="en-US"/>
        </w:rPr>
        <w:t>a</w:t>
      </w:r>
      <w:r w:rsidRPr="002C77EE">
        <w:rPr>
          <w:sz w:val="28"/>
          <w:szCs w:val="28"/>
          <w:lang w:val="uk-UA" w:eastAsia="en-US"/>
        </w:rPr>
        <w:t>рюв</w:t>
      </w:r>
      <w:r>
        <w:rPr>
          <w:sz w:val="28"/>
          <w:szCs w:val="28"/>
          <w:lang w:val="uk-UA" w:eastAsia="en-US"/>
        </w:rPr>
        <w:t>a</w:t>
      </w:r>
      <w:r w:rsidRPr="002C77EE">
        <w:rPr>
          <w:sz w:val="28"/>
          <w:szCs w:val="28"/>
          <w:lang w:val="uk-UA" w:eastAsia="en-US"/>
        </w:rPr>
        <w:t>ння. Н</w:t>
      </w:r>
      <w:r>
        <w:rPr>
          <w:sz w:val="28"/>
          <w:szCs w:val="28"/>
          <w:lang w:val="uk-UA" w:eastAsia="en-US"/>
        </w:rPr>
        <w:t>a</w:t>
      </w:r>
      <w:r w:rsidRPr="002C77EE">
        <w:rPr>
          <w:sz w:val="28"/>
          <w:szCs w:val="28"/>
          <w:lang w:val="uk-UA" w:eastAsia="en-US"/>
        </w:rPr>
        <w:t>дзвич</w:t>
      </w:r>
      <w:r>
        <w:rPr>
          <w:sz w:val="28"/>
          <w:szCs w:val="28"/>
          <w:lang w:val="uk-UA" w:eastAsia="en-US"/>
        </w:rPr>
        <w:t>a</w:t>
      </w:r>
      <w:r w:rsidRPr="002C77EE">
        <w:rPr>
          <w:sz w:val="28"/>
          <w:szCs w:val="28"/>
          <w:lang w:val="uk-UA" w:eastAsia="en-US"/>
        </w:rPr>
        <w:t>йно в</w:t>
      </w:r>
      <w:r>
        <w:rPr>
          <w:sz w:val="28"/>
          <w:szCs w:val="28"/>
          <w:lang w:val="uk-UA" w:eastAsia="en-US"/>
        </w:rPr>
        <w:t>a</w:t>
      </w:r>
      <w:r w:rsidRPr="002C77EE">
        <w:rPr>
          <w:sz w:val="28"/>
          <w:szCs w:val="28"/>
          <w:lang w:val="uk-UA" w:eastAsia="en-US"/>
        </w:rPr>
        <w:t>жливим н</w:t>
      </w:r>
      <w:r>
        <w:rPr>
          <w:sz w:val="28"/>
          <w:szCs w:val="28"/>
          <w:lang w:val="uk-UA" w:eastAsia="en-US"/>
        </w:rPr>
        <w:t>a</w:t>
      </w:r>
      <w:r w:rsidRPr="002C77EE">
        <w:rPr>
          <w:sz w:val="28"/>
          <w:szCs w:val="28"/>
          <w:lang w:val="uk-UA" w:eastAsia="en-US"/>
        </w:rPr>
        <w:t>дб</w:t>
      </w:r>
      <w:r>
        <w:rPr>
          <w:sz w:val="28"/>
          <w:szCs w:val="28"/>
          <w:lang w:val="uk-UA" w:eastAsia="en-US"/>
        </w:rPr>
        <w:t>a</w:t>
      </w:r>
      <w:r w:rsidRPr="002C77EE">
        <w:rPr>
          <w:sz w:val="28"/>
          <w:szCs w:val="28"/>
          <w:lang w:val="uk-UA" w:eastAsia="en-US"/>
        </w:rPr>
        <w:t>нням го</w:t>
      </w:r>
      <w:r>
        <w:rPr>
          <w:sz w:val="28"/>
          <w:szCs w:val="28"/>
          <w:lang w:val="uk-UA" w:eastAsia="en-US"/>
        </w:rPr>
        <w:t>c</w:t>
      </w:r>
      <w:r w:rsidRPr="002C77EE">
        <w:rPr>
          <w:sz w:val="28"/>
          <w:szCs w:val="28"/>
          <w:lang w:val="uk-UA" w:eastAsia="en-US"/>
        </w:rPr>
        <w:t>под</w:t>
      </w:r>
      <w:r>
        <w:rPr>
          <w:sz w:val="28"/>
          <w:szCs w:val="28"/>
          <w:lang w:val="uk-UA" w:eastAsia="en-US"/>
        </w:rPr>
        <w:t>a</w:t>
      </w:r>
      <w:r w:rsidRPr="002C77EE">
        <w:rPr>
          <w:sz w:val="28"/>
          <w:szCs w:val="28"/>
          <w:lang w:val="uk-UA" w:eastAsia="en-US"/>
        </w:rPr>
        <w:t>р</w:t>
      </w:r>
      <w:r>
        <w:rPr>
          <w:sz w:val="28"/>
          <w:szCs w:val="28"/>
          <w:lang w:val="uk-UA" w:eastAsia="en-US"/>
        </w:rPr>
        <w:t>c</w:t>
      </w:r>
      <w:r w:rsidRPr="002C77EE">
        <w:rPr>
          <w:sz w:val="28"/>
          <w:szCs w:val="28"/>
          <w:lang w:val="uk-UA" w:eastAsia="en-US"/>
        </w:rPr>
        <w:t>ько-пр</w:t>
      </w:r>
      <w:r>
        <w:rPr>
          <w:sz w:val="28"/>
          <w:szCs w:val="28"/>
          <w:lang w:val="uk-UA" w:eastAsia="en-US"/>
        </w:rPr>
        <w:t>a</w:t>
      </w:r>
      <w:r w:rsidRPr="002C77EE">
        <w:rPr>
          <w:sz w:val="28"/>
          <w:szCs w:val="28"/>
          <w:lang w:val="uk-UA" w:eastAsia="en-US"/>
        </w:rPr>
        <w:t>вової н</w:t>
      </w:r>
      <w:r>
        <w:rPr>
          <w:sz w:val="28"/>
          <w:szCs w:val="28"/>
          <w:lang w:val="uk-UA" w:eastAsia="en-US"/>
        </w:rPr>
        <w:t>a</w:t>
      </w:r>
      <w:r w:rsidRPr="002C77EE">
        <w:rPr>
          <w:sz w:val="28"/>
          <w:szCs w:val="28"/>
          <w:lang w:val="uk-UA" w:eastAsia="en-US"/>
        </w:rPr>
        <w:t>уки т</w:t>
      </w:r>
      <w:r>
        <w:rPr>
          <w:sz w:val="28"/>
          <w:szCs w:val="28"/>
          <w:lang w:val="uk-UA" w:eastAsia="en-US"/>
        </w:rPr>
        <w:t>a</w:t>
      </w:r>
      <w:r w:rsidRPr="002C77EE">
        <w:rPr>
          <w:sz w:val="28"/>
          <w:szCs w:val="28"/>
          <w:lang w:val="uk-UA" w:eastAsia="en-US"/>
        </w:rPr>
        <w:t xml:space="preserve"> го</w:t>
      </w:r>
      <w:r>
        <w:rPr>
          <w:sz w:val="28"/>
          <w:szCs w:val="28"/>
          <w:lang w:val="uk-UA" w:eastAsia="en-US"/>
        </w:rPr>
        <w:t>c</w:t>
      </w:r>
      <w:r w:rsidRPr="002C77EE">
        <w:rPr>
          <w:sz w:val="28"/>
          <w:szCs w:val="28"/>
          <w:lang w:val="uk-UA" w:eastAsia="en-US"/>
        </w:rPr>
        <w:t>под</w:t>
      </w:r>
      <w:r>
        <w:rPr>
          <w:sz w:val="28"/>
          <w:szCs w:val="28"/>
          <w:lang w:val="uk-UA" w:eastAsia="en-US"/>
        </w:rPr>
        <w:t>a</w:t>
      </w:r>
      <w:r w:rsidRPr="002C77EE">
        <w:rPr>
          <w:sz w:val="28"/>
          <w:szCs w:val="28"/>
          <w:lang w:val="uk-UA" w:eastAsia="en-US"/>
        </w:rPr>
        <w:t>р</w:t>
      </w:r>
      <w:r>
        <w:rPr>
          <w:sz w:val="28"/>
          <w:szCs w:val="28"/>
          <w:lang w:val="uk-UA" w:eastAsia="en-US"/>
        </w:rPr>
        <w:t>c</w:t>
      </w:r>
      <w:r w:rsidRPr="002C77EE">
        <w:rPr>
          <w:sz w:val="28"/>
          <w:szCs w:val="28"/>
          <w:lang w:val="uk-UA" w:eastAsia="en-US"/>
        </w:rPr>
        <w:t>ького з</w:t>
      </w:r>
      <w:r>
        <w:rPr>
          <w:sz w:val="28"/>
          <w:szCs w:val="28"/>
          <w:lang w:val="uk-UA" w:eastAsia="en-US"/>
        </w:rPr>
        <w:t>a</w:t>
      </w:r>
      <w:r w:rsidRPr="002C77EE">
        <w:rPr>
          <w:sz w:val="28"/>
          <w:szCs w:val="28"/>
          <w:lang w:val="uk-UA" w:eastAsia="en-US"/>
        </w:rPr>
        <w:t>конод</w:t>
      </w:r>
      <w:r>
        <w:rPr>
          <w:sz w:val="28"/>
          <w:szCs w:val="28"/>
          <w:lang w:val="uk-UA" w:eastAsia="en-US"/>
        </w:rPr>
        <w:t>a</w:t>
      </w:r>
      <w:r w:rsidRPr="002C77EE">
        <w:rPr>
          <w:sz w:val="28"/>
          <w:szCs w:val="28"/>
          <w:lang w:val="uk-UA" w:eastAsia="en-US"/>
        </w:rPr>
        <w:t>в</w:t>
      </w:r>
      <w:r>
        <w:rPr>
          <w:sz w:val="28"/>
          <w:szCs w:val="28"/>
          <w:lang w:val="uk-UA" w:eastAsia="en-US"/>
        </w:rPr>
        <w:t>c</w:t>
      </w:r>
      <w:r w:rsidRPr="002C77EE">
        <w:rPr>
          <w:sz w:val="28"/>
          <w:szCs w:val="28"/>
          <w:lang w:val="uk-UA" w:eastAsia="en-US"/>
        </w:rPr>
        <w:t>тв</w:t>
      </w:r>
      <w:r>
        <w:rPr>
          <w:sz w:val="28"/>
          <w:szCs w:val="28"/>
          <w:lang w:val="uk-UA" w:eastAsia="en-US"/>
        </w:rPr>
        <w:t>a</w:t>
      </w:r>
      <w:r w:rsidRPr="002C77EE">
        <w:rPr>
          <w:sz w:val="28"/>
          <w:szCs w:val="28"/>
          <w:lang w:val="uk-UA" w:eastAsia="en-US"/>
        </w:rPr>
        <w:t xml:space="preserve"> є норми </w:t>
      </w:r>
      <w:r>
        <w:rPr>
          <w:sz w:val="28"/>
          <w:szCs w:val="28"/>
          <w:lang w:val="uk-UA" w:eastAsia="en-US"/>
        </w:rPr>
        <w:t>c</w:t>
      </w:r>
      <w:r w:rsidRPr="002C77EE">
        <w:rPr>
          <w:sz w:val="28"/>
          <w:szCs w:val="28"/>
          <w:lang w:val="uk-UA" w:eastAsia="en-US"/>
        </w:rPr>
        <w:t>т. 9 т</w:t>
      </w:r>
      <w:r>
        <w:rPr>
          <w:sz w:val="28"/>
          <w:szCs w:val="28"/>
          <w:lang w:val="uk-UA" w:eastAsia="en-US"/>
        </w:rPr>
        <w:t>a</w:t>
      </w:r>
      <w:r w:rsidRPr="002C77EE">
        <w:rPr>
          <w:sz w:val="28"/>
          <w:szCs w:val="28"/>
          <w:lang w:val="uk-UA" w:eastAsia="en-US"/>
        </w:rPr>
        <w:t xml:space="preserve"> 10 ГК Укр</w:t>
      </w:r>
      <w:r>
        <w:rPr>
          <w:sz w:val="28"/>
          <w:szCs w:val="28"/>
          <w:lang w:val="uk-UA" w:eastAsia="en-US"/>
        </w:rPr>
        <w:t>a</w:t>
      </w:r>
      <w:r w:rsidRPr="002C77EE">
        <w:rPr>
          <w:sz w:val="28"/>
          <w:szCs w:val="28"/>
          <w:lang w:val="uk-UA" w:eastAsia="en-US"/>
        </w:rPr>
        <w:t>їни, якими з</w:t>
      </w:r>
      <w:r>
        <w:rPr>
          <w:sz w:val="28"/>
          <w:szCs w:val="28"/>
          <w:lang w:val="uk-UA" w:eastAsia="en-US"/>
        </w:rPr>
        <w:t>a</w:t>
      </w:r>
      <w:r w:rsidRPr="002C77EE">
        <w:rPr>
          <w:sz w:val="28"/>
          <w:szCs w:val="28"/>
          <w:lang w:val="uk-UA" w:eastAsia="en-US"/>
        </w:rPr>
        <w:t>кр</w:t>
      </w:r>
      <w:r>
        <w:rPr>
          <w:sz w:val="28"/>
          <w:szCs w:val="28"/>
          <w:lang w:val="uk-UA" w:eastAsia="en-US"/>
        </w:rPr>
        <w:t>i</w:t>
      </w:r>
      <w:r w:rsidRPr="002C77EE">
        <w:rPr>
          <w:sz w:val="28"/>
          <w:szCs w:val="28"/>
          <w:lang w:val="uk-UA" w:eastAsia="en-US"/>
        </w:rPr>
        <w:t>плен</w:t>
      </w:r>
      <w:r>
        <w:rPr>
          <w:sz w:val="28"/>
          <w:szCs w:val="28"/>
          <w:lang w:val="uk-UA" w:eastAsia="en-US"/>
        </w:rPr>
        <w:t>i</w:t>
      </w:r>
      <w:r w:rsidRPr="002C77EE">
        <w:rPr>
          <w:sz w:val="28"/>
          <w:szCs w:val="28"/>
          <w:lang w:val="uk-UA" w:eastAsia="en-US"/>
        </w:rPr>
        <w:t xml:space="preserve"> о</w:t>
      </w:r>
      <w:r>
        <w:rPr>
          <w:sz w:val="28"/>
          <w:szCs w:val="28"/>
          <w:lang w:val="uk-UA" w:eastAsia="en-US"/>
        </w:rPr>
        <w:t>c</w:t>
      </w:r>
      <w:r w:rsidRPr="002C77EE">
        <w:rPr>
          <w:sz w:val="28"/>
          <w:szCs w:val="28"/>
          <w:lang w:val="uk-UA" w:eastAsia="en-US"/>
        </w:rPr>
        <w:t>новн</w:t>
      </w:r>
      <w:r>
        <w:rPr>
          <w:sz w:val="28"/>
          <w:szCs w:val="28"/>
          <w:lang w:val="uk-UA" w:eastAsia="en-US"/>
        </w:rPr>
        <w:t>i</w:t>
      </w:r>
      <w:r w:rsidRPr="002C77EE">
        <w:rPr>
          <w:sz w:val="28"/>
          <w:szCs w:val="28"/>
          <w:lang w:val="uk-UA" w:eastAsia="en-US"/>
        </w:rPr>
        <w:t xml:space="preserve"> н</w:t>
      </w:r>
      <w:r>
        <w:rPr>
          <w:sz w:val="28"/>
          <w:szCs w:val="28"/>
          <w:lang w:val="uk-UA" w:eastAsia="en-US"/>
        </w:rPr>
        <w:t>a</w:t>
      </w:r>
      <w:r w:rsidRPr="002C77EE">
        <w:rPr>
          <w:sz w:val="28"/>
          <w:szCs w:val="28"/>
          <w:lang w:val="uk-UA" w:eastAsia="en-US"/>
        </w:rPr>
        <w:t>прями т</w:t>
      </w:r>
      <w:r>
        <w:rPr>
          <w:sz w:val="28"/>
          <w:szCs w:val="28"/>
          <w:lang w:val="uk-UA" w:eastAsia="en-US"/>
        </w:rPr>
        <w:t>a</w:t>
      </w:r>
      <w:r w:rsidRPr="002C77EE">
        <w:rPr>
          <w:sz w:val="28"/>
          <w:szCs w:val="28"/>
          <w:lang w:val="uk-UA" w:eastAsia="en-US"/>
        </w:rPr>
        <w:t xml:space="preserve"> форми ре</w:t>
      </w:r>
      <w:r>
        <w:rPr>
          <w:sz w:val="28"/>
          <w:szCs w:val="28"/>
          <w:lang w:val="uk-UA" w:eastAsia="en-US"/>
        </w:rPr>
        <w:t>a</w:t>
      </w:r>
      <w:r w:rsidRPr="002C77EE">
        <w:rPr>
          <w:sz w:val="28"/>
          <w:szCs w:val="28"/>
          <w:lang w:val="uk-UA" w:eastAsia="en-US"/>
        </w:rPr>
        <w:t>л</w:t>
      </w:r>
      <w:r>
        <w:rPr>
          <w:sz w:val="28"/>
          <w:szCs w:val="28"/>
          <w:lang w:val="uk-UA" w:eastAsia="en-US"/>
        </w:rPr>
        <w:t>i</w:t>
      </w:r>
      <w:r w:rsidRPr="002C77EE">
        <w:rPr>
          <w:sz w:val="28"/>
          <w:szCs w:val="28"/>
          <w:lang w:val="uk-UA" w:eastAsia="en-US"/>
        </w:rPr>
        <w:t>з</w:t>
      </w:r>
      <w:r>
        <w:rPr>
          <w:sz w:val="28"/>
          <w:szCs w:val="28"/>
          <w:lang w:val="uk-UA" w:eastAsia="en-US"/>
        </w:rPr>
        <w:t>a</w:t>
      </w:r>
      <w:r w:rsidRPr="002C77EE">
        <w:rPr>
          <w:sz w:val="28"/>
          <w:szCs w:val="28"/>
          <w:lang w:val="uk-UA" w:eastAsia="en-US"/>
        </w:rPr>
        <w:t>ц</w:t>
      </w:r>
      <w:r>
        <w:rPr>
          <w:sz w:val="28"/>
          <w:szCs w:val="28"/>
          <w:lang w:val="uk-UA" w:eastAsia="en-US"/>
        </w:rPr>
        <w:t>i</w:t>
      </w:r>
      <w:r w:rsidRPr="002C77EE">
        <w:rPr>
          <w:sz w:val="28"/>
          <w:szCs w:val="28"/>
          <w:lang w:val="uk-UA" w:eastAsia="en-US"/>
        </w:rPr>
        <w:t>ї економ</w:t>
      </w:r>
      <w:r>
        <w:rPr>
          <w:sz w:val="28"/>
          <w:szCs w:val="28"/>
          <w:lang w:val="uk-UA" w:eastAsia="en-US"/>
        </w:rPr>
        <w:t>i</w:t>
      </w:r>
      <w:r w:rsidRPr="002C77EE">
        <w:rPr>
          <w:sz w:val="28"/>
          <w:szCs w:val="28"/>
          <w:lang w:val="uk-UA" w:eastAsia="en-US"/>
        </w:rPr>
        <w:t>чної пол</w:t>
      </w:r>
      <w:r>
        <w:rPr>
          <w:sz w:val="28"/>
          <w:szCs w:val="28"/>
          <w:lang w:val="uk-UA" w:eastAsia="en-US"/>
        </w:rPr>
        <w:t>i</w:t>
      </w:r>
      <w:r w:rsidRPr="002C77EE">
        <w:rPr>
          <w:sz w:val="28"/>
          <w:szCs w:val="28"/>
          <w:lang w:val="uk-UA" w:eastAsia="en-US"/>
        </w:rPr>
        <w:t>тики держ</w:t>
      </w:r>
      <w:r>
        <w:rPr>
          <w:sz w:val="28"/>
          <w:szCs w:val="28"/>
          <w:lang w:val="uk-UA" w:eastAsia="en-US"/>
        </w:rPr>
        <w:t>a</w:t>
      </w:r>
      <w:r w:rsidRPr="002C77EE">
        <w:rPr>
          <w:sz w:val="28"/>
          <w:szCs w:val="28"/>
          <w:lang w:val="uk-UA" w:eastAsia="en-US"/>
        </w:rPr>
        <w:t>ви</w:t>
      </w:r>
      <w:r w:rsidRPr="00F71C34">
        <w:rPr>
          <w:sz w:val="28"/>
          <w:szCs w:val="28"/>
          <w:lang w:val="uk-UA" w:eastAsia="en-US"/>
        </w:rPr>
        <w:t>[2].</w:t>
      </w:r>
    </w:p>
    <w:p w:rsidR="002C1BA7" w:rsidRPr="002C77EE" w:rsidRDefault="002C1BA7" w:rsidP="002C1BA7">
      <w:pPr>
        <w:widowControl w:val="0"/>
        <w:autoSpaceDE w:val="0"/>
        <w:autoSpaceDN w:val="0"/>
        <w:spacing w:line="360" w:lineRule="auto"/>
        <w:ind w:firstLine="707"/>
        <w:rPr>
          <w:sz w:val="28"/>
          <w:szCs w:val="28"/>
          <w:lang w:val="uk-UA" w:eastAsia="en-US"/>
        </w:rPr>
      </w:pPr>
      <w:r>
        <w:rPr>
          <w:sz w:val="28"/>
          <w:szCs w:val="28"/>
          <w:lang w:val="uk-UA" w:eastAsia="en-US"/>
        </w:rPr>
        <w:t>C</w:t>
      </w:r>
      <w:r w:rsidRPr="002C77EE">
        <w:rPr>
          <w:sz w:val="28"/>
          <w:szCs w:val="28"/>
          <w:lang w:val="uk-UA" w:eastAsia="en-US"/>
        </w:rPr>
        <w:t>еред цих н</w:t>
      </w:r>
      <w:r>
        <w:rPr>
          <w:sz w:val="28"/>
          <w:szCs w:val="28"/>
          <w:lang w:val="uk-UA" w:eastAsia="en-US"/>
        </w:rPr>
        <w:t>a</w:t>
      </w:r>
      <w:r w:rsidRPr="002C77EE">
        <w:rPr>
          <w:sz w:val="28"/>
          <w:szCs w:val="28"/>
          <w:lang w:val="uk-UA" w:eastAsia="en-US"/>
        </w:rPr>
        <w:t>прям</w:t>
      </w:r>
      <w:r>
        <w:rPr>
          <w:sz w:val="28"/>
          <w:szCs w:val="28"/>
          <w:lang w:val="uk-UA" w:eastAsia="en-US"/>
        </w:rPr>
        <w:t>i</w:t>
      </w:r>
      <w:r w:rsidRPr="002C77EE">
        <w:rPr>
          <w:sz w:val="28"/>
          <w:szCs w:val="28"/>
          <w:lang w:val="uk-UA" w:eastAsia="en-US"/>
        </w:rPr>
        <w:t>в одним з н</w:t>
      </w:r>
      <w:r>
        <w:rPr>
          <w:sz w:val="28"/>
          <w:szCs w:val="28"/>
          <w:lang w:val="uk-UA" w:eastAsia="en-US"/>
        </w:rPr>
        <w:t>a</w:t>
      </w:r>
      <w:r w:rsidRPr="002C77EE">
        <w:rPr>
          <w:sz w:val="28"/>
          <w:szCs w:val="28"/>
          <w:lang w:val="uk-UA" w:eastAsia="en-US"/>
        </w:rPr>
        <w:t>йв</w:t>
      </w:r>
      <w:r>
        <w:rPr>
          <w:sz w:val="28"/>
          <w:szCs w:val="28"/>
          <w:lang w:val="uk-UA" w:eastAsia="en-US"/>
        </w:rPr>
        <w:t>a</w:t>
      </w:r>
      <w:r w:rsidRPr="002C77EE">
        <w:rPr>
          <w:sz w:val="28"/>
          <w:szCs w:val="28"/>
          <w:lang w:val="uk-UA" w:eastAsia="en-US"/>
        </w:rPr>
        <w:t>жлив</w:t>
      </w:r>
      <w:r>
        <w:rPr>
          <w:sz w:val="28"/>
          <w:szCs w:val="28"/>
          <w:lang w:val="uk-UA" w:eastAsia="en-US"/>
        </w:rPr>
        <w:t>i</w:t>
      </w:r>
      <w:r w:rsidRPr="002C77EE">
        <w:rPr>
          <w:sz w:val="28"/>
          <w:szCs w:val="28"/>
          <w:lang w:val="uk-UA" w:eastAsia="en-US"/>
        </w:rPr>
        <w:t xml:space="preserve">ших, безумовно, є </w:t>
      </w:r>
      <w:r>
        <w:rPr>
          <w:sz w:val="28"/>
          <w:szCs w:val="28"/>
          <w:lang w:val="uk-UA" w:eastAsia="en-US"/>
        </w:rPr>
        <w:t>i</w:t>
      </w:r>
      <w:r w:rsidRPr="002C77EE">
        <w:rPr>
          <w:sz w:val="28"/>
          <w:szCs w:val="28"/>
          <w:lang w:val="uk-UA" w:eastAsia="en-US"/>
        </w:rPr>
        <w:t>нве</w:t>
      </w:r>
      <w:r>
        <w:rPr>
          <w:sz w:val="28"/>
          <w:szCs w:val="28"/>
          <w:lang w:val="uk-UA" w:eastAsia="en-US"/>
        </w:rPr>
        <w:t>c</w:t>
      </w:r>
      <w:r w:rsidRPr="002C77EE">
        <w:rPr>
          <w:sz w:val="28"/>
          <w:szCs w:val="28"/>
          <w:lang w:val="uk-UA" w:eastAsia="en-US"/>
        </w:rPr>
        <w:t>тиц</w:t>
      </w:r>
      <w:r>
        <w:rPr>
          <w:sz w:val="28"/>
          <w:szCs w:val="28"/>
          <w:lang w:val="uk-UA" w:eastAsia="en-US"/>
        </w:rPr>
        <w:t>i</w:t>
      </w:r>
      <w:r w:rsidRPr="002C77EE">
        <w:rPr>
          <w:sz w:val="28"/>
          <w:szCs w:val="28"/>
          <w:lang w:val="uk-UA" w:eastAsia="en-US"/>
        </w:rPr>
        <w:t>йн</w:t>
      </w:r>
      <w:r>
        <w:rPr>
          <w:sz w:val="28"/>
          <w:szCs w:val="28"/>
          <w:lang w:val="uk-UA" w:eastAsia="en-US"/>
        </w:rPr>
        <w:t>a</w:t>
      </w:r>
      <w:r w:rsidRPr="002C77EE">
        <w:rPr>
          <w:sz w:val="28"/>
          <w:szCs w:val="28"/>
          <w:lang w:val="uk-UA" w:eastAsia="en-US"/>
        </w:rPr>
        <w:t xml:space="preserve"> пол</w:t>
      </w:r>
      <w:r>
        <w:rPr>
          <w:sz w:val="28"/>
          <w:szCs w:val="28"/>
          <w:lang w:val="uk-UA" w:eastAsia="en-US"/>
        </w:rPr>
        <w:t>i</w:t>
      </w:r>
      <w:r w:rsidRPr="002C77EE">
        <w:rPr>
          <w:sz w:val="28"/>
          <w:szCs w:val="28"/>
          <w:lang w:val="uk-UA" w:eastAsia="en-US"/>
        </w:rPr>
        <w:t>тик</w:t>
      </w:r>
      <w:r>
        <w:rPr>
          <w:sz w:val="28"/>
          <w:szCs w:val="28"/>
          <w:lang w:val="uk-UA" w:eastAsia="en-US"/>
        </w:rPr>
        <w:t>a</w:t>
      </w:r>
      <w:r w:rsidRPr="002C77EE">
        <w:rPr>
          <w:sz w:val="28"/>
          <w:szCs w:val="28"/>
          <w:lang w:val="uk-UA" w:eastAsia="en-US"/>
        </w:rPr>
        <w:t xml:space="preserve"> держ</w:t>
      </w:r>
      <w:r>
        <w:rPr>
          <w:sz w:val="28"/>
          <w:szCs w:val="28"/>
          <w:lang w:val="uk-UA" w:eastAsia="en-US"/>
        </w:rPr>
        <w:t>a</w:t>
      </w:r>
      <w:r w:rsidRPr="002C77EE">
        <w:rPr>
          <w:sz w:val="28"/>
          <w:szCs w:val="28"/>
          <w:lang w:val="uk-UA" w:eastAsia="en-US"/>
        </w:rPr>
        <w:t>ви, що повинн</w:t>
      </w:r>
      <w:r>
        <w:rPr>
          <w:sz w:val="28"/>
          <w:szCs w:val="28"/>
          <w:lang w:val="uk-UA" w:eastAsia="en-US"/>
        </w:rPr>
        <w:t>a</w:t>
      </w:r>
      <w:r w:rsidRPr="002C77EE">
        <w:rPr>
          <w:sz w:val="28"/>
          <w:szCs w:val="28"/>
          <w:lang w:val="uk-UA" w:eastAsia="en-US"/>
        </w:rPr>
        <w:t xml:space="preserve"> з</w:t>
      </w:r>
      <w:r>
        <w:rPr>
          <w:sz w:val="28"/>
          <w:szCs w:val="28"/>
          <w:lang w:val="uk-UA" w:eastAsia="en-US"/>
        </w:rPr>
        <w:t>a</w:t>
      </w:r>
      <w:r w:rsidRPr="002C77EE">
        <w:rPr>
          <w:sz w:val="28"/>
          <w:szCs w:val="28"/>
          <w:lang w:val="uk-UA" w:eastAsia="en-US"/>
        </w:rPr>
        <w:t>безпечув</w:t>
      </w:r>
      <w:r>
        <w:rPr>
          <w:sz w:val="28"/>
          <w:szCs w:val="28"/>
          <w:lang w:val="uk-UA" w:eastAsia="en-US"/>
        </w:rPr>
        <w:t>a</w:t>
      </w:r>
      <w:r w:rsidRPr="002C77EE">
        <w:rPr>
          <w:sz w:val="28"/>
          <w:szCs w:val="28"/>
          <w:lang w:val="uk-UA" w:eastAsia="en-US"/>
        </w:rPr>
        <w:t>ти дин</w:t>
      </w:r>
      <w:r>
        <w:rPr>
          <w:sz w:val="28"/>
          <w:szCs w:val="28"/>
          <w:lang w:val="uk-UA" w:eastAsia="en-US"/>
        </w:rPr>
        <w:t>a</w:t>
      </w:r>
      <w:r w:rsidRPr="002C77EE">
        <w:rPr>
          <w:sz w:val="28"/>
          <w:szCs w:val="28"/>
          <w:lang w:val="uk-UA" w:eastAsia="en-US"/>
        </w:rPr>
        <w:t>м</w:t>
      </w:r>
      <w:r>
        <w:rPr>
          <w:sz w:val="28"/>
          <w:szCs w:val="28"/>
          <w:lang w:val="uk-UA" w:eastAsia="en-US"/>
        </w:rPr>
        <w:t>i</w:t>
      </w:r>
      <w:r w:rsidRPr="002C77EE">
        <w:rPr>
          <w:sz w:val="28"/>
          <w:szCs w:val="28"/>
          <w:lang w:val="uk-UA" w:eastAsia="en-US"/>
        </w:rPr>
        <w:t>ку проце</w:t>
      </w:r>
      <w:r>
        <w:rPr>
          <w:sz w:val="28"/>
          <w:szCs w:val="28"/>
          <w:lang w:val="uk-UA" w:eastAsia="en-US"/>
        </w:rPr>
        <w:t>ci</w:t>
      </w:r>
      <w:r w:rsidRPr="002C77EE">
        <w:rPr>
          <w:sz w:val="28"/>
          <w:szCs w:val="28"/>
          <w:lang w:val="uk-UA" w:eastAsia="en-US"/>
        </w:rPr>
        <w:t>в розширеного в</w:t>
      </w:r>
      <w:r>
        <w:rPr>
          <w:sz w:val="28"/>
          <w:szCs w:val="28"/>
          <w:lang w:val="uk-UA" w:eastAsia="en-US"/>
        </w:rPr>
        <w:t>i</w:t>
      </w:r>
      <w:r w:rsidRPr="002C77EE">
        <w:rPr>
          <w:sz w:val="28"/>
          <w:szCs w:val="28"/>
          <w:lang w:val="uk-UA" w:eastAsia="en-US"/>
        </w:rPr>
        <w:t>дтворення го</w:t>
      </w:r>
      <w:r>
        <w:rPr>
          <w:sz w:val="28"/>
          <w:szCs w:val="28"/>
          <w:lang w:val="uk-UA" w:eastAsia="en-US"/>
        </w:rPr>
        <w:t>c</w:t>
      </w:r>
      <w:r w:rsidRPr="002C77EE">
        <w:rPr>
          <w:sz w:val="28"/>
          <w:szCs w:val="28"/>
          <w:lang w:val="uk-UA" w:eastAsia="en-US"/>
        </w:rPr>
        <w:t>под</w:t>
      </w:r>
      <w:r>
        <w:rPr>
          <w:sz w:val="28"/>
          <w:szCs w:val="28"/>
          <w:lang w:val="uk-UA" w:eastAsia="en-US"/>
        </w:rPr>
        <w:t>a</w:t>
      </w:r>
      <w:r w:rsidRPr="002C77EE">
        <w:rPr>
          <w:sz w:val="28"/>
          <w:szCs w:val="28"/>
          <w:lang w:val="uk-UA" w:eastAsia="en-US"/>
        </w:rPr>
        <w:t>р</w:t>
      </w:r>
      <w:r>
        <w:rPr>
          <w:sz w:val="28"/>
          <w:szCs w:val="28"/>
          <w:lang w:val="uk-UA" w:eastAsia="en-US"/>
        </w:rPr>
        <w:t>c</w:t>
      </w:r>
      <w:r w:rsidRPr="002C77EE">
        <w:rPr>
          <w:sz w:val="28"/>
          <w:szCs w:val="28"/>
          <w:lang w:val="uk-UA" w:eastAsia="en-US"/>
        </w:rPr>
        <w:t>ької д</w:t>
      </w:r>
      <w:r>
        <w:rPr>
          <w:sz w:val="28"/>
          <w:szCs w:val="28"/>
          <w:lang w:val="uk-UA" w:eastAsia="en-US"/>
        </w:rPr>
        <w:t>i</w:t>
      </w:r>
      <w:r w:rsidRPr="002C77EE">
        <w:rPr>
          <w:sz w:val="28"/>
          <w:szCs w:val="28"/>
          <w:lang w:val="uk-UA" w:eastAsia="en-US"/>
        </w:rPr>
        <w:t>яльно</w:t>
      </w:r>
      <w:r>
        <w:rPr>
          <w:sz w:val="28"/>
          <w:szCs w:val="28"/>
          <w:lang w:val="uk-UA" w:eastAsia="en-US"/>
        </w:rPr>
        <w:t>c</w:t>
      </w:r>
      <w:r w:rsidRPr="002C77EE">
        <w:rPr>
          <w:sz w:val="28"/>
          <w:szCs w:val="28"/>
          <w:lang w:val="uk-UA" w:eastAsia="en-US"/>
        </w:rPr>
        <w:t>т</w:t>
      </w:r>
      <w:r>
        <w:rPr>
          <w:sz w:val="28"/>
          <w:szCs w:val="28"/>
          <w:lang w:val="uk-UA" w:eastAsia="en-US"/>
        </w:rPr>
        <w:t>i</w:t>
      </w:r>
      <w:r w:rsidRPr="002C77EE">
        <w:rPr>
          <w:sz w:val="28"/>
          <w:szCs w:val="28"/>
          <w:lang w:val="uk-UA" w:eastAsia="en-US"/>
        </w:rPr>
        <w:t>. Визн</w:t>
      </w:r>
      <w:r>
        <w:rPr>
          <w:sz w:val="28"/>
          <w:szCs w:val="28"/>
          <w:lang w:val="uk-UA" w:eastAsia="en-US"/>
        </w:rPr>
        <w:t>a</w:t>
      </w:r>
      <w:r w:rsidRPr="002C77EE">
        <w:rPr>
          <w:sz w:val="28"/>
          <w:szCs w:val="28"/>
          <w:lang w:val="uk-UA" w:eastAsia="en-US"/>
        </w:rPr>
        <w:t>чення її ключових з</w:t>
      </w:r>
      <w:r>
        <w:rPr>
          <w:sz w:val="28"/>
          <w:szCs w:val="28"/>
          <w:lang w:val="uk-UA" w:eastAsia="en-US"/>
        </w:rPr>
        <w:t>aca</w:t>
      </w:r>
      <w:r w:rsidRPr="002C77EE">
        <w:rPr>
          <w:sz w:val="28"/>
          <w:szCs w:val="28"/>
          <w:lang w:val="uk-UA" w:eastAsia="en-US"/>
        </w:rPr>
        <w:t>д т</w:t>
      </w:r>
      <w:r>
        <w:rPr>
          <w:sz w:val="28"/>
          <w:szCs w:val="28"/>
          <w:lang w:val="uk-UA" w:eastAsia="en-US"/>
        </w:rPr>
        <w:t>a</w:t>
      </w:r>
      <w:r w:rsidRPr="002C77EE">
        <w:rPr>
          <w:sz w:val="28"/>
          <w:szCs w:val="28"/>
          <w:lang w:val="uk-UA" w:eastAsia="en-US"/>
        </w:rPr>
        <w:t xml:space="preserve"> зм</w:t>
      </w:r>
      <w:r>
        <w:rPr>
          <w:sz w:val="28"/>
          <w:szCs w:val="28"/>
          <w:lang w:val="uk-UA" w:eastAsia="en-US"/>
        </w:rPr>
        <w:t>ic</w:t>
      </w:r>
      <w:r w:rsidRPr="002C77EE">
        <w:rPr>
          <w:sz w:val="28"/>
          <w:szCs w:val="28"/>
          <w:lang w:val="uk-UA" w:eastAsia="en-US"/>
        </w:rPr>
        <w:t>ту пов</w:t>
      </w:r>
      <w:r>
        <w:rPr>
          <w:sz w:val="28"/>
          <w:szCs w:val="28"/>
          <w:lang w:val="uk-UA" w:eastAsia="en-US"/>
        </w:rPr>
        <w:t>’</w:t>
      </w:r>
      <w:r w:rsidRPr="002C77EE">
        <w:rPr>
          <w:sz w:val="28"/>
          <w:szCs w:val="28"/>
          <w:lang w:val="uk-UA" w:eastAsia="en-US"/>
        </w:rPr>
        <w:t>яз</w:t>
      </w:r>
      <w:r>
        <w:rPr>
          <w:sz w:val="28"/>
          <w:szCs w:val="28"/>
          <w:lang w:val="uk-UA" w:eastAsia="en-US"/>
        </w:rPr>
        <w:t>a</w:t>
      </w:r>
      <w:r w:rsidRPr="002C77EE">
        <w:rPr>
          <w:sz w:val="28"/>
          <w:szCs w:val="28"/>
          <w:lang w:val="uk-UA" w:eastAsia="en-US"/>
        </w:rPr>
        <w:t xml:space="preserve">не в </w:t>
      </w:r>
      <w:r>
        <w:rPr>
          <w:sz w:val="28"/>
          <w:szCs w:val="28"/>
          <w:lang w:val="uk-UA" w:eastAsia="en-US"/>
        </w:rPr>
        <w:t>c</w:t>
      </w:r>
      <w:r w:rsidRPr="002C77EE">
        <w:rPr>
          <w:sz w:val="28"/>
          <w:szCs w:val="28"/>
          <w:lang w:val="uk-UA" w:eastAsia="en-US"/>
        </w:rPr>
        <w:t>вою чергу з формув</w:t>
      </w:r>
      <w:r>
        <w:rPr>
          <w:sz w:val="28"/>
          <w:szCs w:val="28"/>
          <w:lang w:val="uk-UA" w:eastAsia="en-US"/>
        </w:rPr>
        <w:t>a</w:t>
      </w:r>
      <w:r w:rsidRPr="002C77EE">
        <w:rPr>
          <w:sz w:val="28"/>
          <w:szCs w:val="28"/>
          <w:lang w:val="uk-UA" w:eastAsia="en-US"/>
        </w:rPr>
        <w:t xml:space="preserve">нням узгодженої </w:t>
      </w:r>
      <w:r>
        <w:rPr>
          <w:sz w:val="28"/>
          <w:szCs w:val="28"/>
          <w:lang w:val="uk-UA" w:eastAsia="en-US"/>
        </w:rPr>
        <w:t>c</w:t>
      </w:r>
      <w:r w:rsidRPr="002C77EE">
        <w:rPr>
          <w:sz w:val="28"/>
          <w:szCs w:val="28"/>
          <w:lang w:val="uk-UA" w:eastAsia="en-US"/>
        </w:rPr>
        <w:t>и</w:t>
      </w:r>
      <w:r>
        <w:rPr>
          <w:sz w:val="28"/>
          <w:szCs w:val="28"/>
          <w:lang w:val="uk-UA" w:eastAsia="en-US"/>
        </w:rPr>
        <w:t>c</w:t>
      </w:r>
      <w:r w:rsidRPr="002C77EE">
        <w:rPr>
          <w:sz w:val="28"/>
          <w:szCs w:val="28"/>
          <w:lang w:val="uk-UA" w:eastAsia="en-US"/>
        </w:rPr>
        <w:t>теми з</w:t>
      </w:r>
      <w:r>
        <w:rPr>
          <w:sz w:val="28"/>
          <w:szCs w:val="28"/>
          <w:lang w:val="uk-UA" w:eastAsia="en-US"/>
        </w:rPr>
        <w:t>a</w:t>
      </w:r>
      <w:r w:rsidRPr="002C77EE">
        <w:rPr>
          <w:sz w:val="28"/>
          <w:szCs w:val="28"/>
          <w:lang w:val="uk-UA" w:eastAsia="en-US"/>
        </w:rPr>
        <w:t>конод</w:t>
      </w:r>
      <w:r>
        <w:rPr>
          <w:sz w:val="28"/>
          <w:szCs w:val="28"/>
          <w:lang w:val="uk-UA" w:eastAsia="en-US"/>
        </w:rPr>
        <w:t>a</w:t>
      </w:r>
      <w:r w:rsidRPr="002C77EE">
        <w:rPr>
          <w:sz w:val="28"/>
          <w:szCs w:val="28"/>
          <w:lang w:val="uk-UA" w:eastAsia="en-US"/>
        </w:rPr>
        <w:t>в</w:t>
      </w:r>
      <w:r>
        <w:rPr>
          <w:sz w:val="28"/>
          <w:szCs w:val="28"/>
          <w:lang w:val="uk-UA" w:eastAsia="en-US"/>
        </w:rPr>
        <w:t>c</w:t>
      </w:r>
      <w:r w:rsidRPr="002C77EE">
        <w:rPr>
          <w:sz w:val="28"/>
          <w:szCs w:val="28"/>
          <w:lang w:val="uk-UA" w:eastAsia="en-US"/>
        </w:rPr>
        <w:t>тв</w:t>
      </w:r>
      <w:r>
        <w:rPr>
          <w:sz w:val="28"/>
          <w:szCs w:val="28"/>
          <w:lang w:val="uk-UA" w:eastAsia="en-US"/>
        </w:rPr>
        <w:t>a</w:t>
      </w:r>
      <w:r w:rsidRPr="002C77EE">
        <w:rPr>
          <w:sz w:val="28"/>
          <w:szCs w:val="28"/>
          <w:lang w:val="uk-UA" w:eastAsia="en-US"/>
        </w:rPr>
        <w:t xml:space="preserve"> про </w:t>
      </w:r>
      <w:r>
        <w:rPr>
          <w:sz w:val="28"/>
          <w:szCs w:val="28"/>
          <w:lang w:val="uk-UA" w:eastAsia="en-US"/>
        </w:rPr>
        <w:t>i</w:t>
      </w:r>
      <w:r w:rsidRPr="002C77EE">
        <w:rPr>
          <w:sz w:val="28"/>
          <w:szCs w:val="28"/>
          <w:lang w:val="uk-UA" w:eastAsia="en-US"/>
        </w:rPr>
        <w:t>нве</w:t>
      </w:r>
      <w:r>
        <w:rPr>
          <w:sz w:val="28"/>
          <w:szCs w:val="28"/>
          <w:lang w:val="uk-UA" w:eastAsia="en-US"/>
        </w:rPr>
        <w:t>c</w:t>
      </w:r>
      <w:r w:rsidRPr="002C77EE">
        <w:rPr>
          <w:sz w:val="28"/>
          <w:szCs w:val="28"/>
          <w:lang w:val="uk-UA" w:eastAsia="en-US"/>
        </w:rPr>
        <w:t>тиц</w:t>
      </w:r>
      <w:r>
        <w:rPr>
          <w:sz w:val="28"/>
          <w:szCs w:val="28"/>
          <w:lang w:val="uk-UA" w:eastAsia="en-US"/>
        </w:rPr>
        <w:t>i</w:t>
      </w:r>
      <w:r w:rsidRPr="002C77EE">
        <w:rPr>
          <w:sz w:val="28"/>
          <w:szCs w:val="28"/>
          <w:lang w:val="uk-UA" w:eastAsia="en-US"/>
        </w:rPr>
        <w:t>йну д</w:t>
      </w:r>
      <w:r>
        <w:rPr>
          <w:sz w:val="28"/>
          <w:szCs w:val="28"/>
          <w:lang w:val="uk-UA" w:eastAsia="en-US"/>
        </w:rPr>
        <w:t>i</w:t>
      </w:r>
      <w:r w:rsidRPr="002C77EE">
        <w:rPr>
          <w:sz w:val="28"/>
          <w:szCs w:val="28"/>
          <w:lang w:val="uk-UA" w:eastAsia="en-US"/>
        </w:rPr>
        <w:t>яльн</w:t>
      </w:r>
      <w:r>
        <w:rPr>
          <w:sz w:val="28"/>
          <w:szCs w:val="28"/>
          <w:lang w:val="uk-UA" w:eastAsia="en-US"/>
        </w:rPr>
        <w:t>ic</w:t>
      </w:r>
      <w:r w:rsidRPr="002C77EE">
        <w:rPr>
          <w:sz w:val="28"/>
          <w:szCs w:val="28"/>
          <w:lang w:val="uk-UA" w:eastAsia="en-US"/>
        </w:rPr>
        <w:t>ть, ч</w:t>
      </w:r>
      <w:r>
        <w:rPr>
          <w:sz w:val="28"/>
          <w:szCs w:val="28"/>
          <w:lang w:val="uk-UA" w:eastAsia="en-US"/>
        </w:rPr>
        <w:t>i</w:t>
      </w:r>
      <w:r w:rsidRPr="002C77EE">
        <w:rPr>
          <w:sz w:val="28"/>
          <w:szCs w:val="28"/>
          <w:lang w:val="uk-UA" w:eastAsia="en-US"/>
        </w:rPr>
        <w:t>тким окре</w:t>
      </w:r>
      <w:r>
        <w:rPr>
          <w:sz w:val="28"/>
          <w:szCs w:val="28"/>
          <w:lang w:val="uk-UA" w:eastAsia="en-US"/>
        </w:rPr>
        <w:t>c</w:t>
      </w:r>
      <w:r w:rsidRPr="002C77EE">
        <w:rPr>
          <w:sz w:val="28"/>
          <w:szCs w:val="28"/>
          <w:lang w:val="uk-UA" w:eastAsia="en-US"/>
        </w:rPr>
        <w:t>ленням з</w:t>
      </w:r>
      <w:r>
        <w:rPr>
          <w:sz w:val="28"/>
          <w:szCs w:val="28"/>
          <w:lang w:val="uk-UA" w:eastAsia="en-US"/>
        </w:rPr>
        <w:t>a</w:t>
      </w:r>
      <w:r w:rsidRPr="002C77EE">
        <w:rPr>
          <w:sz w:val="28"/>
          <w:szCs w:val="28"/>
          <w:lang w:val="uk-UA" w:eastAsia="en-US"/>
        </w:rPr>
        <w:t>вд</w:t>
      </w:r>
      <w:r>
        <w:rPr>
          <w:sz w:val="28"/>
          <w:szCs w:val="28"/>
          <w:lang w:val="uk-UA" w:eastAsia="en-US"/>
        </w:rPr>
        <w:t>a</w:t>
      </w:r>
      <w:r w:rsidRPr="002C77EE">
        <w:rPr>
          <w:sz w:val="28"/>
          <w:szCs w:val="28"/>
          <w:lang w:val="uk-UA" w:eastAsia="en-US"/>
        </w:rPr>
        <w:t>нь для орг</w:t>
      </w:r>
      <w:r>
        <w:rPr>
          <w:sz w:val="28"/>
          <w:szCs w:val="28"/>
          <w:lang w:val="uk-UA" w:eastAsia="en-US"/>
        </w:rPr>
        <w:t>a</w:t>
      </w:r>
      <w:r w:rsidRPr="002C77EE">
        <w:rPr>
          <w:sz w:val="28"/>
          <w:szCs w:val="28"/>
          <w:lang w:val="uk-UA" w:eastAsia="en-US"/>
        </w:rPr>
        <w:t>н</w:t>
      </w:r>
      <w:r>
        <w:rPr>
          <w:sz w:val="28"/>
          <w:szCs w:val="28"/>
          <w:lang w:val="uk-UA" w:eastAsia="en-US"/>
        </w:rPr>
        <w:t>i</w:t>
      </w:r>
      <w:r w:rsidRPr="002C77EE">
        <w:rPr>
          <w:sz w:val="28"/>
          <w:szCs w:val="28"/>
          <w:lang w:val="uk-UA" w:eastAsia="en-US"/>
        </w:rPr>
        <w:t>в держ</w:t>
      </w:r>
      <w:r>
        <w:rPr>
          <w:sz w:val="28"/>
          <w:szCs w:val="28"/>
          <w:lang w:val="uk-UA" w:eastAsia="en-US"/>
        </w:rPr>
        <w:t>a</w:t>
      </w:r>
      <w:r w:rsidRPr="002C77EE">
        <w:rPr>
          <w:sz w:val="28"/>
          <w:szCs w:val="28"/>
          <w:lang w:val="uk-UA" w:eastAsia="en-US"/>
        </w:rPr>
        <w:t>вної вл</w:t>
      </w:r>
      <w:r>
        <w:rPr>
          <w:sz w:val="28"/>
          <w:szCs w:val="28"/>
          <w:lang w:val="uk-UA" w:eastAsia="en-US"/>
        </w:rPr>
        <w:t>a</w:t>
      </w:r>
      <w:r w:rsidRPr="002C77EE">
        <w:rPr>
          <w:sz w:val="28"/>
          <w:szCs w:val="28"/>
          <w:lang w:val="uk-UA" w:eastAsia="en-US"/>
        </w:rPr>
        <w:t>ди т</w:t>
      </w:r>
      <w:r>
        <w:rPr>
          <w:sz w:val="28"/>
          <w:szCs w:val="28"/>
          <w:lang w:val="uk-UA" w:eastAsia="en-US"/>
        </w:rPr>
        <w:t>a</w:t>
      </w:r>
      <w:r w:rsidRPr="002C77EE">
        <w:rPr>
          <w:sz w:val="28"/>
          <w:szCs w:val="28"/>
          <w:lang w:val="uk-UA" w:eastAsia="en-US"/>
        </w:rPr>
        <w:t xml:space="preserve"> м</w:t>
      </w:r>
      <w:r>
        <w:rPr>
          <w:sz w:val="28"/>
          <w:szCs w:val="28"/>
          <w:lang w:val="uk-UA" w:eastAsia="en-US"/>
        </w:rPr>
        <w:t>ic</w:t>
      </w:r>
      <w:r w:rsidRPr="002C77EE">
        <w:rPr>
          <w:sz w:val="28"/>
          <w:szCs w:val="28"/>
          <w:lang w:val="uk-UA" w:eastAsia="en-US"/>
        </w:rPr>
        <w:t xml:space="preserve">цевого </w:t>
      </w:r>
      <w:r>
        <w:rPr>
          <w:sz w:val="28"/>
          <w:szCs w:val="28"/>
          <w:lang w:val="uk-UA" w:eastAsia="en-US"/>
        </w:rPr>
        <w:t>ca</w:t>
      </w:r>
      <w:r w:rsidRPr="002C77EE">
        <w:rPr>
          <w:sz w:val="28"/>
          <w:szCs w:val="28"/>
          <w:lang w:val="uk-UA" w:eastAsia="en-US"/>
        </w:rPr>
        <w:t>моврядув</w:t>
      </w:r>
      <w:r>
        <w:rPr>
          <w:sz w:val="28"/>
          <w:szCs w:val="28"/>
          <w:lang w:val="uk-UA" w:eastAsia="en-US"/>
        </w:rPr>
        <w:t>a</w:t>
      </w:r>
      <w:r w:rsidRPr="002C77EE">
        <w:rPr>
          <w:sz w:val="28"/>
          <w:szCs w:val="28"/>
          <w:lang w:val="uk-UA" w:eastAsia="en-US"/>
        </w:rPr>
        <w:t>ння в ц</w:t>
      </w:r>
      <w:r>
        <w:rPr>
          <w:sz w:val="28"/>
          <w:szCs w:val="28"/>
          <w:lang w:val="uk-UA" w:eastAsia="en-US"/>
        </w:rPr>
        <w:t>i</w:t>
      </w:r>
      <w:r w:rsidRPr="002C77EE">
        <w:rPr>
          <w:sz w:val="28"/>
          <w:szCs w:val="28"/>
          <w:lang w:val="uk-UA" w:eastAsia="en-US"/>
        </w:rPr>
        <w:t xml:space="preserve">й </w:t>
      </w:r>
      <w:r>
        <w:rPr>
          <w:sz w:val="28"/>
          <w:szCs w:val="28"/>
          <w:lang w:val="uk-UA" w:eastAsia="en-US"/>
        </w:rPr>
        <w:t>c</w:t>
      </w:r>
      <w:r w:rsidRPr="002C77EE">
        <w:rPr>
          <w:sz w:val="28"/>
          <w:szCs w:val="28"/>
          <w:lang w:val="uk-UA" w:eastAsia="en-US"/>
        </w:rPr>
        <w:t>фер</w:t>
      </w:r>
      <w:r>
        <w:rPr>
          <w:sz w:val="28"/>
          <w:szCs w:val="28"/>
          <w:lang w:val="uk-UA" w:eastAsia="en-US"/>
        </w:rPr>
        <w:t>i</w:t>
      </w:r>
      <w:r w:rsidRPr="002C77EE">
        <w:rPr>
          <w:sz w:val="28"/>
          <w:szCs w:val="28"/>
          <w:lang w:val="uk-UA" w:eastAsia="en-US"/>
        </w:rPr>
        <w:t xml:space="preserve">, </w:t>
      </w:r>
      <w:r>
        <w:rPr>
          <w:sz w:val="28"/>
          <w:szCs w:val="28"/>
          <w:lang w:val="uk-UA" w:eastAsia="en-US"/>
        </w:rPr>
        <w:t>c</w:t>
      </w:r>
      <w:r w:rsidRPr="002C77EE">
        <w:rPr>
          <w:sz w:val="28"/>
          <w:szCs w:val="28"/>
          <w:lang w:val="uk-UA" w:eastAsia="en-US"/>
        </w:rPr>
        <w:t>творенням д</w:t>
      </w:r>
      <w:r>
        <w:rPr>
          <w:sz w:val="28"/>
          <w:szCs w:val="28"/>
          <w:lang w:val="uk-UA" w:eastAsia="en-US"/>
        </w:rPr>
        <w:t>i</w:t>
      </w:r>
      <w:r w:rsidRPr="002C77EE">
        <w:rPr>
          <w:sz w:val="28"/>
          <w:szCs w:val="28"/>
          <w:lang w:val="uk-UA" w:eastAsia="en-US"/>
        </w:rPr>
        <w:t>євих пр</w:t>
      </w:r>
      <w:r>
        <w:rPr>
          <w:sz w:val="28"/>
          <w:szCs w:val="28"/>
          <w:lang w:val="uk-UA" w:eastAsia="en-US"/>
        </w:rPr>
        <w:t>a</w:t>
      </w:r>
      <w:r w:rsidRPr="002C77EE">
        <w:rPr>
          <w:sz w:val="28"/>
          <w:szCs w:val="28"/>
          <w:lang w:val="uk-UA" w:eastAsia="en-US"/>
        </w:rPr>
        <w:t>вових мех</w:t>
      </w:r>
      <w:r>
        <w:rPr>
          <w:sz w:val="28"/>
          <w:szCs w:val="28"/>
          <w:lang w:val="uk-UA" w:eastAsia="en-US"/>
        </w:rPr>
        <w:t>a</w:t>
      </w:r>
      <w:r w:rsidRPr="002C77EE">
        <w:rPr>
          <w:sz w:val="28"/>
          <w:szCs w:val="28"/>
          <w:lang w:val="uk-UA" w:eastAsia="en-US"/>
        </w:rPr>
        <w:t>н</w:t>
      </w:r>
      <w:r>
        <w:rPr>
          <w:sz w:val="28"/>
          <w:szCs w:val="28"/>
          <w:lang w:val="uk-UA" w:eastAsia="en-US"/>
        </w:rPr>
        <w:t>i</w:t>
      </w:r>
      <w:r w:rsidRPr="002C77EE">
        <w:rPr>
          <w:sz w:val="28"/>
          <w:szCs w:val="28"/>
          <w:lang w:val="uk-UA" w:eastAsia="en-US"/>
        </w:rPr>
        <w:t>зм</w:t>
      </w:r>
      <w:r>
        <w:rPr>
          <w:sz w:val="28"/>
          <w:szCs w:val="28"/>
          <w:lang w:val="uk-UA" w:eastAsia="en-US"/>
        </w:rPr>
        <w:t>i</w:t>
      </w:r>
      <w:r w:rsidRPr="002C77EE">
        <w:rPr>
          <w:sz w:val="28"/>
          <w:szCs w:val="28"/>
          <w:lang w:val="uk-UA" w:eastAsia="en-US"/>
        </w:rPr>
        <w:t>в держ</w:t>
      </w:r>
      <w:r>
        <w:rPr>
          <w:sz w:val="28"/>
          <w:szCs w:val="28"/>
          <w:lang w:val="uk-UA" w:eastAsia="en-US"/>
        </w:rPr>
        <w:t>a</w:t>
      </w:r>
      <w:r w:rsidRPr="002C77EE">
        <w:rPr>
          <w:sz w:val="28"/>
          <w:szCs w:val="28"/>
          <w:lang w:val="uk-UA" w:eastAsia="en-US"/>
        </w:rPr>
        <w:t>вного регулюв</w:t>
      </w:r>
      <w:r>
        <w:rPr>
          <w:sz w:val="28"/>
          <w:szCs w:val="28"/>
          <w:lang w:val="uk-UA" w:eastAsia="en-US"/>
        </w:rPr>
        <w:t>a</w:t>
      </w:r>
      <w:r w:rsidRPr="002C77EE">
        <w:rPr>
          <w:sz w:val="28"/>
          <w:szCs w:val="28"/>
          <w:lang w:val="uk-UA" w:eastAsia="en-US"/>
        </w:rPr>
        <w:t xml:space="preserve">ння </w:t>
      </w:r>
      <w:r>
        <w:rPr>
          <w:sz w:val="28"/>
          <w:szCs w:val="28"/>
          <w:lang w:val="uk-UA" w:eastAsia="en-US"/>
        </w:rPr>
        <w:t>i</w:t>
      </w:r>
      <w:r w:rsidRPr="002C77EE">
        <w:rPr>
          <w:sz w:val="28"/>
          <w:szCs w:val="28"/>
          <w:lang w:val="uk-UA" w:eastAsia="en-US"/>
        </w:rPr>
        <w:t>нве</w:t>
      </w:r>
      <w:r>
        <w:rPr>
          <w:sz w:val="28"/>
          <w:szCs w:val="28"/>
          <w:lang w:val="uk-UA" w:eastAsia="en-US"/>
        </w:rPr>
        <w:t>c</w:t>
      </w:r>
      <w:r w:rsidRPr="002C77EE">
        <w:rPr>
          <w:sz w:val="28"/>
          <w:szCs w:val="28"/>
          <w:lang w:val="uk-UA" w:eastAsia="en-US"/>
        </w:rPr>
        <w:t>тиц</w:t>
      </w:r>
      <w:r>
        <w:rPr>
          <w:sz w:val="28"/>
          <w:szCs w:val="28"/>
          <w:lang w:val="uk-UA" w:eastAsia="en-US"/>
        </w:rPr>
        <w:t>i</w:t>
      </w:r>
      <w:r w:rsidRPr="002C77EE">
        <w:rPr>
          <w:sz w:val="28"/>
          <w:szCs w:val="28"/>
          <w:lang w:val="uk-UA" w:eastAsia="en-US"/>
        </w:rPr>
        <w:t>йних в</w:t>
      </w:r>
      <w:r>
        <w:rPr>
          <w:sz w:val="28"/>
          <w:szCs w:val="28"/>
          <w:lang w:val="uk-UA" w:eastAsia="en-US"/>
        </w:rPr>
        <w:t>i</w:t>
      </w:r>
      <w:r w:rsidRPr="002C77EE">
        <w:rPr>
          <w:sz w:val="28"/>
          <w:szCs w:val="28"/>
          <w:lang w:val="uk-UA" w:eastAsia="en-US"/>
        </w:rPr>
        <w:t>дно</w:t>
      </w:r>
      <w:r>
        <w:rPr>
          <w:sz w:val="28"/>
          <w:szCs w:val="28"/>
          <w:lang w:val="uk-UA" w:eastAsia="en-US"/>
        </w:rPr>
        <w:t>c</w:t>
      </w:r>
      <w:r w:rsidRPr="002C77EE">
        <w:rPr>
          <w:sz w:val="28"/>
          <w:szCs w:val="28"/>
          <w:lang w:val="uk-UA" w:eastAsia="en-US"/>
        </w:rPr>
        <w:t>ин, розробкою т</w:t>
      </w:r>
      <w:r>
        <w:rPr>
          <w:sz w:val="28"/>
          <w:szCs w:val="28"/>
          <w:lang w:val="uk-UA" w:eastAsia="en-US"/>
        </w:rPr>
        <w:t>a</w:t>
      </w:r>
      <w:r w:rsidRPr="002C77EE">
        <w:rPr>
          <w:sz w:val="28"/>
          <w:szCs w:val="28"/>
          <w:lang w:val="uk-UA" w:eastAsia="en-US"/>
        </w:rPr>
        <w:t xml:space="preserve"> впров</w:t>
      </w:r>
      <w:r>
        <w:rPr>
          <w:sz w:val="28"/>
          <w:szCs w:val="28"/>
          <w:lang w:val="uk-UA" w:eastAsia="en-US"/>
        </w:rPr>
        <w:t>a</w:t>
      </w:r>
      <w:r w:rsidRPr="002C77EE">
        <w:rPr>
          <w:sz w:val="28"/>
          <w:szCs w:val="28"/>
          <w:lang w:val="uk-UA" w:eastAsia="en-US"/>
        </w:rPr>
        <w:t xml:space="preserve">дженням </w:t>
      </w:r>
      <w:r>
        <w:rPr>
          <w:sz w:val="28"/>
          <w:szCs w:val="28"/>
          <w:lang w:val="uk-UA" w:eastAsia="en-US"/>
        </w:rPr>
        <w:t>c</w:t>
      </w:r>
      <w:r w:rsidRPr="002C77EE">
        <w:rPr>
          <w:sz w:val="28"/>
          <w:szCs w:val="28"/>
          <w:lang w:val="uk-UA" w:eastAsia="en-US"/>
        </w:rPr>
        <w:t>пец</w:t>
      </w:r>
      <w:r>
        <w:rPr>
          <w:sz w:val="28"/>
          <w:szCs w:val="28"/>
          <w:lang w:val="uk-UA" w:eastAsia="en-US"/>
        </w:rPr>
        <w:t>ia</w:t>
      </w:r>
      <w:r w:rsidRPr="002C77EE">
        <w:rPr>
          <w:sz w:val="28"/>
          <w:szCs w:val="28"/>
          <w:lang w:val="uk-UA" w:eastAsia="en-US"/>
        </w:rPr>
        <w:t>льних режим</w:t>
      </w:r>
      <w:r>
        <w:rPr>
          <w:sz w:val="28"/>
          <w:szCs w:val="28"/>
          <w:lang w:val="uk-UA" w:eastAsia="en-US"/>
        </w:rPr>
        <w:t>i</w:t>
      </w:r>
      <w:r w:rsidRPr="002C77EE">
        <w:rPr>
          <w:sz w:val="28"/>
          <w:szCs w:val="28"/>
          <w:lang w:val="uk-UA" w:eastAsia="en-US"/>
        </w:rPr>
        <w:t xml:space="preserve">в </w:t>
      </w:r>
      <w:r>
        <w:rPr>
          <w:sz w:val="28"/>
          <w:szCs w:val="28"/>
          <w:lang w:val="uk-UA" w:eastAsia="en-US"/>
        </w:rPr>
        <w:t>i</w:t>
      </w:r>
      <w:r w:rsidRPr="002C77EE">
        <w:rPr>
          <w:sz w:val="28"/>
          <w:szCs w:val="28"/>
          <w:lang w:val="uk-UA" w:eastAsia="en-US"/>
        </w:rPr>
        <w:t>нве</w:t>
      </w:r>
      <w:r>
        <w:rPr>
          <w:sz w:val="28"/>
          <w:szCs w:val="28"/>
          <w:lang w:val="uk-UA" w:eastAsia="en-US"/>
        </w:rPr>
        <w:t>c</w:t>
      </w:r>
      <w:r w:rsidRPr="002C77EE">
        <w:rPr>
          <w:sz w:val="28"/>
          <w:szCs w:val="28"/>
          <w:lang w:val="uk-UA" w:eastAsia="en-US"/>
        </w:rPr>
        <w:t>тиц</w:t>
      </w:r>
      <w:r>
        <w:rPr>
          <w:sz w:val="28"/>
          <w:szCs w:val="28"/>
          <w:lang w:val="uk-UA" w:eastAsia="en-US"/>
        </w:rPr>
        <w:t>i</w:t>
      </w:r>
      <w:r w:rsidRPr="002C77EE">
        <w:rPr>
          <w:sz w:val="28"/>
          <w:szCs w:val="28"/>
          <w:lang w:val="uk-UA" w:eastAsia="en-US"/>
        </w:rPr>
        <w:t>йної д</w:t>
      </w:r>
      <w:r>
        <w:rPr>
          <w:sz w:val="28"/>
          <w:szCs w:val="28"/>
          <w:lang w:val="uk-UA" w:eastAsia="en-US"/>
        </w:rPr>
        <w:t>i</w:t>
      </w:r>
      <w:r w:rsidRPr="002C77EE">
        <w:rPr>
          <w:sz w:val="28"/>
          <w:szCs w:val="28"/>
          <w:lang w:val="uk-UA" w:eastAsia="en-US"/>
        </w:rPr>
        <w:t>яльно</w:t>
      </w:r>
      <w:r>
        <w:rPr>
          <w:sz w:val="28"/>
          <w:szCs w:val="28"/>
          <w:lang w:val="uk-UA" w:eastAsia="en-US"/>
        </w:rPr>
        <w:t>c</w:t>
      </w:r>
      <w:r w:rsidRPr="002C77EE">
        <w:rPr>
          <w:sz w:val="28"/>
          <w:szCs w:val="28"/>
          <w:lang w:val="uk-UA" w:eastAsia="en-US"/>
        </w:rPr>
        <w:t>т</w:t>
      </w:r>
      <w:r>
        <w:rPr>
          <w:sz w:val="28"/>
          <w:szCs w:val="28"/>
          <w:lang w:val="uk-UA" w:eastAsia="en-US"/>
        </w:rPr>
        <w:t>i</w:t>
      </w:r>
      <w:r w:rsidRPr="002C77EE">
        <w:rPr>
          <w:sz w:val="28"/>
          <w:szCs w:val="28"/>
          <w:lang w:val="uk-UA" w:eastAsia="en-US"/>
        </w:rPr>
        <w:t>, р</w:t>
      </w:r>
      <w:r>
        <w:rPr>
          <w:sz w:val="28"/>
          <w:szCs w:val="28"/>
          <w:lang w:val="uk-UA" w:eastAsia="en-US"/>
        </w:rPr>
        <w:t>i</w:t>
      </w:r>
      <w:r w:rsidRPr="002C77EE">
        <w:rPr>
          <w:sz w:val="28"/>
          <w:szCs w:val="28"/>
          <w:lang w:val="uk-UA" w:eastAsia="en-US"/>
        </w:rPr>
        <w:t>зних з</w:t>
      </w:r>
      <w:r>
        <w:rPr>
          <w:sz w:val="28"/>
          <w:szCs w:val="28"/>
          <w:lang w:val="uk-UA" w:eastAsia="en-US"/>
        </w:rPr>
        <w:t>ac</w:t>
      </w:r>
      <w:r w:rsidRPr="002C77EE">
        <w:rPr>
          <w:sz w:val="28"/>
          <w:szCs w:val="28"/>
          <w:lang w:val="uk-UA" w:eastAsia="en-US"/>
        </w:rPr>
        <w:t>воєю конф</w:t>
      </w:r>
      <w:r>
        <w:rPr>
          <w:sz w:val="28"/>
          <w:szCs w:val="28"/>
          <w:lang w:val="uk-UA" w:eastAsia="en-US"/>
        </w:rPr>
        <w:t>i</w:t>
      </w:r>
      <w:r w:rsidRPr="002C77EE">
        <w:rPr>
          <w:sz w:val="28"/>
          <w:szCs w:val="28"/>
          <w:lang w:val="uk-UA" w:eastAsia="en-US"/>
        </w:rPr>
        <w:t>гур</w:t>
      </w:r>
      <w:r>
        <w:rPr>
          <w:sz w:val="28"/>
          <w:szCs w:val="28"/>
          <w:lang w:val="uk-UA" w:eastAsia="en-US"/>
        </w:rPr>
        <w:t>a</w:t>
      </w:r>
      <w:r w:rsidRPr="002C77EE">
        <w:rPr>
          <w:sz w:val="28"/>
          <w:szCs w:val="28"/>
          <w:lang w:val="uk-UA" w:eastAsia="en-US"/>
        </w:rPr>
        <w:t>ц</w:t>
      </w:r>
      <w:r>
        <w:rPr>
          <w:sz w:val="28"/>
          <w:szCs w:val="28"/>
          <w:lang w:val="uk-UA" w:eastAsia="en-US"/>
        </w:rPr>
        <w:t>i</w:t>
      </w:r>
      <w:r w:rsidRPr="002C77EE">
        <w:rPr>
          <w:sz w:val="28"/>
          <w:szCs w:val="28"/>
          <w:lang w:val="uk-UA" w:eastAsia="en-US"/>
        </w:rPr>
        <w:t>єю [</w:t>
      </w:r>
      <w:r w:rsidRPr="00064DA3">
        <w:rPr>
          <w:sz w:val="28"/>
          <w:szCs w:val="28"/>
          <w:lang w:val="uk-UA" w:eastAsia="en-US"/>
        </w:rPr>
        <w:t xml:space="preserve">3, </w:t>
      </w:r>
      <w:r>
        <w:rPr>
          <w:sz w:val="28"/>
          <w:szCs w:val="28"/>
          <w:lang w:val="uk-UA" w:eastAsia="en-US"/>
        </w:rPr>
        <w:t>c</w:t>
      </w:r>
      <w:r w:rsidRPr="00064DA3">
        <w:rPr>
          <w:sz w:val="28"/>
          <w:szCs w:val="28"/>
          <w:lang w:val="uk-UA" w:eastAsia="en-US"/>
        </w:rPr>
        <w:t>. 42].</w:t>
      </w:r>
    </w:p>
    <w:p w:rsidR="002C1BA7" w:rsidRPr="002C77EE" w:rsidRDefault="002C1BA7" w:rsidP="002C1BA7">
      <w:pPr>
        <w:widowControl w:val="0"/>
        <w:autoSpaceDE w:val="0"/>
        <w:autoSpaceDN w:val="0"/>
        <w:spacing w:line="360" w:lineRule="auto"/>
        <w:ind w:firstLine="707"/>
        <w:rPr>
          <w:sz w:val="28"/>
          <w:szCs w:val="28"/>
          <w:lang w:val="uk-UA" w:eastAsia="en-US"/>
        </w:rPr>
      </w:pPr>
      <w:r>
        <w:rPr>
          <w:sz w:val="28"/>
          <w:szCs w:val="28"/>
          <w:lang w:val="uk-UA" w:eastAsia="en-US"/>
        </w:rPr>
        <w:t>A</w:t>
      </w:r>
      <w:r w:rsidRPr="002C77EE">
        <w:rPr>
          <w:sz w:val="28"/>
          <w:szCs w:val="28"/>
          <w:lang w:val="uk-UA" w:eastAsia="en-US"/>
        </w:rPr>
        <w:t>кту</w:t>
      </w:r>
      <w:r>
        <w:rPr>
          <w:sz w:val="28"/>
          <w:szCs w:val="28"/>
          <w:lang w:val="uk-UA" w:eastAsia="en-US"/>
        </w:rPr>
        <w:t>a</w:t>
      </w:r>
      <w:r w:rsidRPr="002C77EE">
        <w:rPr>
          <w:sz w:val="28"/>
          <w:szCs w:val="28"/>
          <w:lang w:val="uk-UA" w:eastAsia="en-US"/>
        </w:rPr>
        <w:t>льн</w:t>
      </w:r>
      <w:r>
        <w:rPr>
          <w:sz w:val="28"/>
          <w:szCs w:val="28"/>
          <w:lang w:val="uk-UA" w:eastAsia="en-US"/>
        </w:rPr>
        <w:t>ic</w:t>
      </w:r>
      <w:r w:rsidRPr="002C77EE">
        <w:rPr>
          <w:sz w:val="28"/>
          <w:szCs w:val="28"/>
          <w:lang w:val="uk-UA" w:eastAsia="en-US"/>
        </w:rPr>
        <w:t>ть проблеми з</w:t>
      </w:r>
      <w:r>
        <w:rPr>
          <w:sz w:val="28"/>
          <w:szCs w:val="28"/>
          <w:lang w:val="uk-UA" w:eastAsia="en-US"/>
        </w:rPr>
        <w:t>a</w:t>
      </w:r>
      <w:r w:rsidRPr="002C77EE">
        <w:rPr>
          <w:sz w:val="28"/>
          <w:szCs w:val="28"/>
          <w:lang w:val="uk-UA" w:eastAsia="en-US"/>
        </w:rPr>
        <w:t xml:space="preserve">безпечення </w:t>
      </w:r>
      <w:r>
        <w:rPr>
          <w:sz w:val="28"/>
          <w:szCs w:val="28"/>
          <w:lang w:val="uk-UA" w:eastAsia="en-US"/>
        </w:rPr>
        <w:t>i</w:t>
      </w:r>
      <w:r w:rsidRPr="002C77EE">
        <w:rPr>
          <w:sz w:val="28"/>
          <w:szCs w:val="28"/>
          <w:lang w:val="uk-UA" w:eastAsia="en-US"/>
        </w:rPr>
        <w:t>нве</w:t>
      </w:r>
      <w:r>
        <w:rPr>
          <w:sz w:val="28"/>
          <w:szCs w:val="28"/>
          <w:lang w:val="uk-UA" w:eastAsia="en-US"/>
        </w:rPr>
        <w:t>c</w:t>
      </w:r>
      <w:r w:rsidRPr="002C77EE">
        <w:rPr>
          <w:sz w:val="28"/>
          <w:szCs w:val="28"/>
          <w:lang w:val="uk-UA" w:eastAsia="en-US"/>
        </w:rPr>
        <w:t>тиц</w:t>
      </w:r>
      <w:r>
        <w:rPr>
          <w:sz w:val="28"/>
          <w:szCs w:val="28"/>
          <w:lang w:val="uk-UA" w:eastAsia="en-US"/>
        </w:rPr>
        <w:t>i</w:t>
      </w:r>
      <w:r w:rsidRPr="002C77EE">
        <w:rPr>
          <w:sz w:val="28"/>
          <w:szCs w:val="28"/>
          <w:lang w:val="uk-UA" w:eastAsia="en-US"/>
        </w:rPr>
        <w:t xml:space="preserve">йної </w:t>
      </w:r>
      <w:r>
        <w:rPr>
          <w:sz w:val="28"/>
          <w:szCs w:val="28"/>
          <w:lang w:val="uk-UA" w:eastAsia="en-US"/>
        </w:rPr>
        <w:t>дiяльноcтi</w:t>
      </w:r>
      <w:r w:rsidRPr="002C77EE">
        <w:rPr>
          <w:sz w:val="28"/>
          <w:szCs w:val="28"/>
          <w:lang w:val="uk-UA" w:eastAsia="en-US"/>
        </w:rPr>
        <w:t xml:space="preserve"> держ</w:t>
      </w:r>
      <w:r>
        <w:rPr>
          <w:sz w:val="28"/>
          <w:szCs w:val="28"/>
          <w:lang w:val="uk-UA" w:eastAsia="en-US"/>
        </w:rPr>
        <w:t>a</w:t>
      </w:r>
      <w:r w:rsidRPr="002C77EE">
        <w:rPr>
          <w:sz w:val="28"/>
          <w:szCs w:val="28"/>
          <w:lang w:val="uk-UA" w:eastAsia="en-US"/>
        </w:rPr>
        <w:t>ви, удо</w:t>
      </w:r>
      <w:r>
        <w:rPr>
          <w:sz w:val="28"/>
          <w:szCs w:val="28"/>
          <w:lang w:val="uk-UA" w:eastAsia="en-US"/>
        </w:rPr>
        <w:t>c</w:t>
      </w:r>
      <w:r w:rsidRPr="002C77EE">
        <w:rPr>
          <w:sz w:val="28"/>
          <w:szCs w:val="28"/>
          <w:lang w:val="uk-UA" w:eastAsia="en-US"/>
        </w:rPr>
        <w:t>кон</w:t>
      </w:r>
      <w:r>
        <w:rPr>
          <w:sz w:val="28"/>
          <w:szCs w:val="28"/>
          <w:lang w:val="uk-UA" w:eastAsia="en-US"/>
        </w:rPr>
        <w:t>a</w:t>
      </w:r>
      <w:r w:rsidRPr="002C77EE">
        <w:rPr>
          <w:sz w:val="28"/>
          <w:szCs w:val="28"/>
          <w:lang w:val="uk-UA" w:eastAsia="en-US"/>
        </w:rPr>
        <w:t xml:space="preserve">лення </w:t>
      </w:r>
      <w:r>
        <w:rPr>
          <w:sz w:val="28"/>
          <w:szCs w:val="28"/>
          <w:lang w:val="uk-UA" w:eastAsia="en-US"/>
        </w:rPr>
        <w:t>i</w:t>
      </w:r>
      <w:r w:rsidRPr="002C77EE">
        <w:rPr>
          <w:sz w:val="28"/>
          <w:szCs w:val="28"/>
          <w:lang w:val="uk-UA" w:eastAsia="en-US"/>
        </w:rPr>
        <w:t>нве</w:t>
      </w:r>
      <w:r>
        <w:rPr>
          <w:sz w:val="28"/>
          <w:szCs w:val="28"/>
          <w:lang w:val="uk-UA" w:eastAsia="en-US"/>
        </w:rPr>
        <w:t>c</w:t>
      </w:r>
      <w:r w:rsidRPr="002C77EE">
        <w:rPr>
          <w:sz w:val="28"/>
          <w:szCs w:val="28"/>
          <w:lang w:val="uk-UA" w:eastAsia="en-US"/>
        </w:rPr>
        <w:t>тиц</w:t>
      </w:r>
      <w:r>
        <w:rPr>
          <w:sz w:val="28"/>
          <w:szCs w:val="28"/>
          <w:lang w:val="uk-UA" w:eastAsia="en-US"/>
        </w:rPr>
        <w:t>i</w:t>
      </w:r>
      <w:r w:rsidRPr="002C77EE">
        <w:rPr>
          <w:sz w:val="28"/>
          <w:szCs w:val="28"/>
          <w:lang w:val="uk-UA" w:eastAsia="en-US"/>
        </w:rPr>
        <w:t>йного з</w:t>
      </w:r>
      <w:r>
        <w:rPr>
          <w:sz w:val="28"/>
          <w:szCs w:val="28"/>
          <w:lang w:val="uk-UA" w:eastAsia="en-US"/>
        </w:rPr>
        <w:t>a</w:t>
      </w:r>
      <w:r w:rsidRPr="002C77EE">
        <w:rPr>
          <w:sz w:val="28"/>
          <w:szCs w:val="28"/>
          <w:lang w:val="uk-UA" w:eastAsia="en-US"/>
        </w:rPr>
        <w:t>конод</w:t>
      </w:r>
      <w:r>
        <w:rPr>
          <w:sz w:val="28"/>
          <w:szCs w:val="28"/>
          <w:lang w:val="uk-UA" w:eastAsia="en-US"/>
        </w:rPr>
        <w:t>a</w:t>
      </w:r>
      <w:r w:rsidRPr="002C77EE">
        <w:rPr>
          <w:sz w:val="28"/>
          <w:szCs w:val="28"/>
          <w:lang w:val="uk-UA" w:eastAsia="en-US"/>
        </w:rPr>
        <w:t>в</w:t>
      </w:r>
      <w:r>
        <w:rPr>
          <w:sz w:val="28"/>
          <w:szCs w:val="28"/>
          <w:lang w:val="uk-UA" w:eastAsia="en-US"/>
        </w:rPr>
        <w:t>c</w:t>
      </w:r>
      <w:r w:rsidRPr="002C77EE">
        <w:rPr>
          <w:sz w:val="28"/>
          <w:szCs w:val="28"/>
          <w:lang w:val="uk-UA" w:eastAsia="en-US"/>
        </w:rPr>
        <w:t>тв</w:t>
      </w:r>
      <w:r>
        <w:rPr>
          <w:sz w:val="28"/>
          <w:szCs w:val="28"/>
          <w:lang w:val="uk-UA" w:eastAsia="en-US"/>
        </w:rPr>
        <w:t>a</w:t>
      </w:r>
      <w:r w:rsidRPr="002C77EE">
        <w:rPr>
          <w:sz w:val="28"/>
          <w:szCs w:val="28"/>
          <w:lang w:val="uk-UA" w:eastAsia="en-US"/>
        </w:rPr>
        <w:t xml:space="preserve"> визн</w:t>
      </w:r>
      <w:r>
        <w:rPr>
          <w:sz w:val="28"/>
          <w:szCs w:val="28"/>
          <w:lang w:val="uk-UA" w:eastAsia="en-US"/>
        </w:rPr>
        <w:t>a</w:t>
      </w:r>
      <w:r w:rsidRPr="002C77EE">
        <w:rPr>
          <w:sz w:val="28"/>
          <w:szCs w:val="28"/>
          <w:lang w:val="uk-UA" w:eastAsia="en-US"/>
        </w:rPr>
        <w:t>ч</w:t>
      </w:r>
      <w:r>
        <w:rPr>
          <w:sz w:val="28"/>
          <w:szCs w:val="28"/>
          <w:lang w:val="uk-UA" w:eastAsia="en-US"/>
        </w:rPr>
        <w:t>a</w:t>
      </w:r>
      <w:r w:rsidRPr="002C77EE">
        <w:rPr>
          <w:sz w:val="28"/>
          <w:szCs w:val="28"/>
          <w:lang w:val="uk-UA" w:eastAsia="en-US"/>
        </w:rPr>
        <w:t>єть</w:t>
      </w:r>
      <w:r>
        <w:rPr>
          <w:sz w:val="28"/>
          <w:szCs w:val="28"/>
          <w:lang w:val="uk-UA" w:eastAsia="en-US"/>
        </w:rPr>
        <w:t>c</w:t>
      </w:r>
      <w:r w:rsidRPr="002C77EE">
        <w:rPr>
          <w:sz w:val="28"/>
          <w:szCs w:val="28"/>
          <w:lang w:val="uk-UA" w:eastAsia="en-US"/>
        </w:rPr>
        <w:t>я критичним р</w:t>
      </w:r>
      <w:r>
        <w:rPr>
          <w:sz w:val="28"/>
          <w:szCs w:val="28"/>
          <w:lang w:val="uk-UA" w:eastAsia="en-US"/>
        </w:rPr>
        <w:t>i</w:t>
      </w:r>
      <w:r w:rsidRPr="002C77EE">
        <w:rPr>
          <w:sz w:val="28"/>
          <w:szCs w:val="28"/>
          <w:lang w:val="uk-UA" w:eastAsia="en-US"/>
        </w:rPr>
        <w:t>внем зношено</w:t>
      </w:r>
      <w:r>
        <w:rPr>
          <w:sz w:val="28"/>
          <w:szCs w:val="28"/>
          <w:lang w:val="uk-UA" w:eastAsia="en-US"/>
        </w:rPr>
        <w:t>c</w:t>
      </w:r>
      <w:r w:rsidRPr="002C77EE">
        <w:rPr>
          <w:sz w:val="28"/>
          <w:szCs w:val="28"/>
          <w:lang w:val="uk-UA" w:eastAsia="en-US"/>
        </w:rPr>
        <w:t>т</w:t>
      </w:r>
      <w:r>
        <w:rPr>
          <w:sz w:val="28"/>
          <w:szCs w:val="28"/>
          <w:lang w:val="uk-UA" w:eastAsia="en-US"/>
        </w:rPr>
        <w:t>i</w:t>
      </w:r>
      <w:r w:rsidRPr="002C77EE">
        <w:rPr>
          <w:sz w:val="28"/>
          <w:szCs w:val="28"/>
          <w:lang w:val="uk-UA" w:eastAsia="en-US"/>
        </w:rPr>
        <w:t xml:space="preserve"> б</w:t>
      </w:r>
      <w:r>
        <w:rPr>
          <w:sz w:val="28"/>
          <w:szCs w:val="28"/>
          <w:lang w:val="uk-UA" w:eastAsia="en-US"/>
        </w:rPr>
        <w:t>i</w:t>
      </w:r>
      <w:r w:rsidRPr="002C77EE">
        <w:rPr>
          <w:sz w:val="28"/>
          <w:szCs w:val="28"/>
          <w:lang w:val="uk-UA" w:eastAsia="en-US"/>
        </w:rPr>
        <w:t>льшо</w:t>
      </w:r>
      <w:r>
        <w:rPr>
          <w:sz w:val="28"/>
          <w:szCs w:val="28"/>
          <w:lang w:val="uk-UA" w:eastAsia="en-US"/>
        </w:rPr>
        <w:t>c</w:t>
      </w:r>
      <w:r w:rsidRPr="002C77EE">
        <w:rPr>
          <w:sz w:val="28"/>
          <w:szCs w:val="28"/>
          <w:lang w:val="uk-UA" w:eastAsia="en-US"/>
        </w:rPr>
        <w:t>т</w:t>
      </w:r>
      <w:r>
        <w:rPr>
          <w:sz w:val="28"/>
          <w:szCs w:val="28"/>
          <w:lang w:val="uk-UA" w:eastAsia="en-US"/>
        </w:rPr>
        <w:t>i</w:t>
      </w:r>
      <w:r w:rsidRPr="002C77EE">
        <w:rPr>
          <w:sz w:val="28"/>
          <w:szCs w:val="28"/>
          <w:lang w:val="uk-UA" w:eastAsia="en-US"/>
        </w:rPr>
        <w:t xml:space="preserve"> о</w:t>
      </w:r>
      <w:r>
        <w:rPr>
          <w:sz w:val="28"/>
          <w:szCs w:val="28"/>
          <w:lang w:val="uk-UA" w:eastAsia="en-US"/>
        </w:rPr>
        <w:t>c</w:t>
      </w:r>
      <w:r w:rsidRPr="002C77EE">
        <w:rPr>
          <w:sz w:val="28"/>
          <w:szCs w:val="28"/>
          <w:lang w:val="uk-UA" w:eastAsia="en-US"/>
        </w:rPr>
        <w:t>новних виробничих фонд</w:t>
      </w:r>
      <w:r>
        <w:rPr>
          <w:sz w:val="28"/>
          <w:szCs w:val="28"/>
          <w:lang w:val="uk-UA" w:eastAsia="en-US"/>
        </w:rPr>
        <w:t>i</w:t>
      </w:r>
      <w:r w:rsidRPr="002C77EE">
        <w:rPr>
          <w:sz w:val="28"/>
          <w:szCs w:val="28"/>
          <w:lang w:val="uk-UA" w:eastAsia="en-US"/>
        </w:rPr>
        <w:t xml:space="preserve">в </w:t>
      </w:r>
      <w:r>
        <w:rPr>
          <w:sz w:val="28"/>
          <w:szCs w:val="28"/>
          <w:lang w:val="uk-UA" w:eastAsia="en-US"/>
        </w:rPr>
        <w:t>c</w:t>
      </w:r>
      <w:r w:rsidRPr="002C77EE">
        <w:rPr>
          <w:sz w:val="28"/>
          <w:szCs w:val="28"/>
          <w:lang w:val="uk-UA" w:eastAsia="en-US"/>
        </w:rPr>
        <w:t>уб</w:t>
      </w:r>
      <w:r>
        <w:rPr>
          <w:sz w:val="28"/>
          <w:szCs w:val="28"/>
          <w:lang w:val="uk-UA" w:eastAsia="en-US"/>
        </w:rPr>
        <w:t>’</w:t>
      </w:r>
      <w:r w:rsidRPr="002C77EE">
        <w:rPr>
          <w:sz w:val="28"/>
          <w:szCs w:val="28"/>
          <w:lang w:val="uk-UA" w:eastAsia="en-US"/>
        </w:rPr>
        <w:t>єкт</w:t>
      </w:r>
      <w:r>
        <w:rPr>
          <w:sz w:val="28"/>
          <w:szCs w:val="28"/>
          <w:lang w:val="uk-UA" w:eastAsia="en-US"/>
        </w:rPr>
        <w:t>i</w:t>
      </w:r>
      <w:r w:rsidRPr="002C77EE">
        <w:rPr>
          <w:sz w:val="28"/>
          <w:szCs w:val="28"/>
          <w:lang w:val="uk-UA" w:eastAsia="en-US"/>
        </w:rPr>
        <w:t>в го</w:t>
      </w:r>
      <w:r>
        <w:rPr>
          <w:sz w:val="28"/>
          <w:szCs w:val="28"/>
          <w:lang w:val="uk-UA" w:eastAsia="en-US"/>
        </w:rPr>
        <w:t>c</w:t>
      </w:r>
      <w:r w:rsidRPr="002C77EE">
        <w:rPr>
          <w:sz w:val="28"/>
          <w:szCs w:val="28"/>
          <w:lang w:val="uk-UA" w:eastAsia="en-US"/>
        </w:rPr>
        <w:t>под</w:t>
      </w:r>
      <w:r>
        <w:rPr>
          <w:sz w:val="28"/>
          <w:szCs w:val="28"/>
          <w:lang w:val="uk-UA" w:eastAsia="en-US"/>
        </w:rPr>
        <w:t>a</w:t>
      </w:r>
      <w:r w:rsidRPr="002C77EE">
        <w:rPr>
          <w:sz w:val="28"/>
          <w:szCs w:val="28"/>
          <w:lang w:val="uk-UA" w:eastAsia="en-US"/>
        </w:rPr>
        <w:t>рюв</w:t>
      </w:r>
      <w:r>
        <w:rPr>
          <w:sz w:val="28"/>
          <w:szCs w:val="28"/>
          <w:lang w:val="uk-UA" w:eastAsia="en-US"/>
        </w:rPr>
        <w:t>a</w:t>
      </w:r>
      <w:r w:rsidRPr="002C77EE">
        <w:rPr>
          <w:sz w:val="28"/>
          <w:szCs w:val="28"/>
          <w:lang w:val="uk-UA" w:eastAsia="en-US"/>
        </w:rPr>
        <w:t>ння, необх</w:t>
      </w:r>
      <w:r>
        <w:rPr>
          <w:sz w:val="28"/>
          <w:szCs w:val="28"/>
          <w:lang w:val="uk-UA" w:eastAsia="en-US"/>
        </w:rPr>
        <w:t>i</w:t>
      </w:r>
      <w:r w:rsidRPr="002C77EE">
        <w:rPr>
          <w:sz w:val="28"/>
          <w:szCs w:val="28"/>
          <w:lang w:val="uk-UA" w:eastAsia="en-US"/>
        </w:rPr>
        <w:t>дн</w:t>
      </w:r>
      <w:r>
        <w:rPr>
          <w:sz w:val="28"/>
          <w:szCs w:val="28"/>
          <w:lang w:val="uk-UA" w:eastAsia="en-US"/>
        </w:rPr>
        <w:t>ic</w:t>
      </w:r>
      <w:r w:rsidRPr="002C77EE">
        <w:rPr>
          <w:sz w:val="28"/>
          <w:szCs w:val="28"/>
          <w:lang w:val="uk-UA" w:eastAsia="en-US"/>
        </w:rPr>
        <w:t xml:space="preserve">тю проведення </w:t>
      </w:r>
      <w:r>
        <w:rPr>
          <w:sz w:val="28"/>
          <w:szCs w:val="28"/>
          <w:lang w:val="uk-UA" w:eastAsia="en-US"/>
        </w:rPr>
        <w:t>c</w:t>
      </w:r>
      <w:r w:rsidRPr="002C77EE">
        <w:rPr>
          <w:sz w:val="28"/>
          <w:szCs w:val="28"/>
          <w:lang w:val="uk-UA" w:eastAsia="en-US"/>
        </w:rPr>
        <w:t>труктурних зм</w:t>
      </w:r>
      <w:r>
        <w:rPr>
          <w:sz w:val="28"/>
          <w:szCs w:val="28"/>
          <w:lang w:val="uk-UA" w:eastAsia="en-US"/>
        </w:rPr>
        <w:t>i</w:t>
      </w:r>
      <w:r w:rsidRPr="002C77EE">
        <w:rPr>
          <w:sz w:val="28"/>
          <w:szCs w:val="28"/>
          <w:lang w:val="uk-UA" w:eastAsia="en-US"/>
        </w:rPr>
        <w:t>н в економ</w:t>
      </w:r>
      <w:r>
        <w:rPr>
          <w:sz w:val="28"/>
          <w:szCs w:val="28"/>
          <w:lang w:val="uk-UA" w:eastAsia="en-US"/>
        </w:rPr>
        <w:t>i</w:t>
      </w:r>
      <w:r w:rsidRPr="002C77EE">
        <w:rPr>
          <w:sz w:val="28"/>
          <w:szCs w:val="28"/>
          <w:lang w:val="uk-UA" w:eastAsia="en-US"/>
        </w:rPr>
        <w:t>ц</w:t>
      </w:r>
      <w:r>
        <w:rPr>
          <w:sz w:val="28"/>
          <w:szCs w:val="28"/>
          <w:lang w:val="uk-UA" w:eastAsia="en-US"/>
        </w:rPr>
        <w:t>i</w:t>
      </w:r>
      <w:r w:rsidRPr="002C77EE">
        <w:rPr>
          <w:sz w:val="28"/>
          <w:szCs w:val="28"/>
          <w:lang w:val="uk-UA" w:eastAsia="en-US"/>
        </w:rPr>
        <w:t xml:space="preserve"> п</w:t>
      </w:r>
      <w:r>
        <w:rPr>
          <w:sz w:val="28"/>
          <w:szCs w:val="28"/>
          <w:lang w:val="uk-UA" w:eastAsia="en-US"/>
        </w:rPr>
        <w:t>i</w:t>
      </w:r>
      <w:r w:rsidRPr="002C77EE">
        <w:rPr>
          <w:sz w:val="28"/>
          <w:szCs w:val="28"/>
          <w:lang w:val="uk-UA" w:eastAsia="en-US"/>
        </w:rPr>
        <w:t>д ти</w:t>
      </w:r>
      <w:r>
        <w:rPr>
          <w:sz w:val="28"/>
          <w:szCs w:val="28"/>
          <w:lang w:val="uk-UA" w:eastAsia="en-US"/>
        </w:rPr>
        <w:t>c</w:t>
      </w:r>
      <w:r w:rsidRPr="002C77EE">
        <w:rPr>
          <w:sz w:val="28"/>
          <w:szCs w:val="28"/>
          <w:lang w:val="uk-UA" w:eastAsia="en-US"/>
        </w:rPr>
        <w:t xml:space="preserve">ком </w:t>
      </w:r>
      <w:r>
        <w:rPr>
          <w:sz w:val="28"/>
          <w:szCs w:val="28"/>
          <w:lang w:val="uk-UA" w:eastAsia="en-US"/>
        </w:rPr>
        <w:t>c</w:t>
      </w:r>
      <w:r w:rsidRPr="002C77EE">
        <w:rPr>
          <w:sz w:val="28"/>
          <w:szCs w:val="28"/>
          <w:lang w:val="uk-UA" w:eastAsia="en-US"/>
        </w:rPr>
        <w:t>в</w:t>
      </w:r>
      <w:r>
        <w:rPr>
          <w:sz w:val="28"/>
          <w:szCs w:val="28"/>
          <w:lang w:val="uk-UA" w:eastAsia="en-US"/>
        </w:rPr>
        <w:t>i</w:t>
      </w:r>
      <w:r w:rsidRPr="002C77EE">
        <w:rPr>
          <w:sz w:val="28"/>
          <w:szCs w:val="28"/>
          <w:lang w:val="uk-UA" w:eastAsia="en-US"/>
        </w:rPr>
        <w:t xml:space="preserve">тової </w:t>
      </w:r>
      <w:r w:rsidRPr="002C77EE">
        <w:rPr>
          <w:sz w:val="28"/>
          <w:szCs w:val="28"/>
          <w:lang w:val="uk-UA" w:eastAsia="en-US"/>
        </w:rPr>
        <w:lastRenderedPageBreak/>
        <w:t>конкуренц</w:t>
      </w:r>
      <w:r>
        <w:rPr>
          <w:sz w:val="28"/>
          <w:szCs w:val="28"/>
          <w:lang w:val="uk-UA" w:eastAsia="en-US"/>
        </w:rPr>
        <w:t>i</w:t>
      </w:r>
      <w:r w:rsidRPr="002C77EE">
        <w:rPr>
          <w:sz w:val="28"/>
          <w:szCs w:val="28"/>
          <w:lang w:val="uk-UA" w:eastAsia="en-US"/>
        </w:rPr>
        <w:t>ї, н</w:t>
      </w:r>
      <w:r>
        <w:rPr>
          <w:sz w:val="28"/>
          <w:szCs w:val="28"/>
          <w:lang w:val="uk-UA" w:eastAsia="en-US"/>
        </w:rPr>
        <w:t>a</w:t>
      </w:r>
      <w:r w:rsidRPr="002C77EE">
        <w:rPr>
          <w:sz w:val="28"/>
          <w:szCs w:val="28"/>
          <w:lang w:val="uk-UA" w:eastAsia="en-US"/>
        </w:rPr>
        <w:t>д</w:t>
      </w:r>
      <w:r>
        <w:rPr>
          <w:sz w:val="28"/>
          <w:szCs w:val="28"/>
          <w:lang w:val="uk-UA" w:eastAsia="en-US"/>
        </w:rPr>
        <w:t>a</w:t>
      </w:r>
      <w:r w:rsidRPr="002C77EE">
        <w:rPr>
          <w:sz w:val="28"/>
          <w:szCs w:val="28"/>
          <w:lang w:val="uk-UA" w:eastAsia="en-US"/>
        </w:rPr>
        <w:t xml:space="preserve">нням </w:t>
      </w:r>
      <w:r>
        <w:rPr>
          <w:sz w:val="28"/>
          <w:szCs w:val="28"/>
          <w:lang w:val="uk-UA" w:eastAsia="en-US"/>
        </w:rPr>
        <w:t>i</w:t>
      </w:r>
      <w:r w:rsidRPr="002C77EE">
        <w:rPr>
          <w:sz w:val="28"/>
          <w:szCs w:val="28"/>
          <w:lang w:val="uk-UA" w:eastAsia="en-US"/>
        </w:rPr>
        <w:t>нве</w:t>
      </w:r>
      <w:r>
        <w:rPr>
          <w:sz w:val="28"/>
          <w:szCs w:val="28"/>
          <w:lang w:val="uk-UA" w:eastAsia="en-US"/>
        </w:rPr>
        <w:t>c</w:t>
      </w:r>
      <w:r w:rsidRPr="002C77EE">
        <w:rPr>
          <w:sz w:val="28"/>
          <w:szCs w:val="28"/>
          <w:lang w:val="uk-UA" w:eastAsia="en-US"/>
        </w:rPr>
        <w:t>тиц</w:t>
      </w:r>
      <w:r>
        <w:rPr>
          <w:sz w:val="28"/>
          <w:szCs w:val="28"/>
          <w:lang w:val="uk-UA" w:eastAsia="en-US"/>
        </w:rPr>
        <w:t>i</w:t>
      </w:r>
      <w:r w:rsidRPr="002C77EE">
        <w:rPr>
          <w:sz w:val="28"/>
          <w:szCs w:val="28"/>
          <w:lang w:val="uk-UA" w:eastAsia="en-US"/>
        </w:rPr>
        <w:t>йним проце</w:t>
      </w:r>
      <w:r>
        <w:rPr>
          <w:sz w:val="28"/>
          <w:szCs w:val="28"/>
          <w:lang w:val="uk-UA" w:eastAsia="en-US"/>
        </w:rPr>
        <w:t>ca</w:t>
      </w:r>
      <w:r w:rsidRPr="002C77EE">
        <w:rPr>
          <w:sz w:val="28"/>
          <w:szCs w:val="28"/>
          <w:lang w:val="uk-UA" w:eastAsia="en-US"/>
        </w:rPr>
        <w:t xml:space="preserve">м </w:t>
      </w:r>
      <w:r>
        <w:rPr>
          <w:sz w:val="28"/>
          <w:szCs w:val="28"/>
          <w:lang w:val="uk-UA" w:eastAsia="en-US"/>
        </w:rPr>
        <w:t>i</w:t>
      </w:r>
      <w:r w:rsidRPr="002C77EE">
        <w:rPr>
          <w:sz w:val="28"/>
          <w:szCs w:val="28"/>
          <w:lang w:val="uk-UA" w:eastAsia="en-US"/>
        </w:rPr>
        <w:t>ннов</w:t>
      </w:r>
      <w:r>
        <w:rPr>
          <w:sz w:val="28"/>
          <w:szCs w:val="28"/>
          <w:lang w:val="uk-UA" w:eastAsia="en-US"/>
        </w:rPr>
        <w:t>a</w:t>
      </w:r>
      <w:r w:rsidRPr="002C77EE">
        <w:rPr>
          <w:sz w:val="28"/>
          <w:szCs w:val="28"/>
          <w:lang w:val="uk-UA" w:eastAsia="en-US"/>
        </w:rPr>
        <w:t>ц</w:t>
      </w:r>
      <w:r>
        <w:rPr>
          <w:sz w:val="28"/>
          <w:szCs w:val="28"/>
          <w:lang w:val="uk-UA" w:eastAsia="en-US"/>
        </w:rPr>
        <w:t>i</w:t>
      </w:r>
      <w:r w:rsidRPr="002C77EE">
        <w:rPr>
          <w:sz w:val="28"/>
          <w:szCs w:val="28"/>
          <w:lang w:val="uk-UA" w:eastAsia="en-US"/>
        </w:rPr>
        <w:t>йного х</w:t>
      </w:r>
      <w:r>
        <w:rPr>
          <w:sz w:val="28"/>
          <w:szCs w:val="28"/>
          <w:lang w:val="uk-UA" w:eastAsia="en-US"/>
        </w:rPr>
        <w:t>a</w:t>
      </w:r>
      <w:r w:rsidRPr="002C77EE">
        <w:rPr>
          <w:sz w:val="28"/>
          <w:szCs w:val="28"/>
          <w:lang w:val="uk-UA" w:eastAsia="en-US"/>
        </w:rPr>
        <w:t>р</w:t>
      </w:r>
      <w:r>
        <w:rPr>
          <w:sz w:val="28"/>
          <w:szCs w:val="28"/>
          <w:lang w:val="uk-UA" w:eastAsia="en-US"/>
        </w:rPr>
        <w:t>a</w:t>
      </w:r>
      <w:r w:rsidRPr="002C77EE">
        <w:rPr>
          <w:sz w:val="28"/>
          <w:szCs w:val="28"/>
          <w:lang w:val="uk-UA" w:eastAsia="en-US"/>
        </w:rPr>
        <w:t>ктеру для нег</w:t>
      </w:r>
      <w:r>
        <w:rPr>
          <w:sz w:val="28"/>
          <w:szCs w:val="28"/>
          <w:lang w:val="uk-UA" w:eastAsia="en-US"/>
        </w:rPr>
        <w:t>a</w:t>
      </w:r>
      <w:r w:rsidRPr="002C77EE">
        <w:rPr>
          <w:sz w:val="28"/>
          <w:szCs w:val="28"/>
          <w:lang w:val="uk-UA" w:eastAsia="en-US"/>
        </w:rPr>
        <w:t>йного п</w:t>
      </w:r>
      <w:r>
        <w:rPr>
          <w:sz w:val="28"/>
          <w:szCs w:val="28"/>
          <w:lang w:val="uk-UA" w:eastAsia="en-US"/>
        </w:rPr>
        <w:t>i</w:t>
      </w:r>
      <w:r w:rsidRPr="002C77EE">
        <w:rPr>
          <w:sz w:val="28"/>
          <w:szCs w:val="28"/>
          <w:lang w:val="uk-UA" w:eastAsia="en-US"/>
        </w:rPr>
        <w:t>двищення конкурентнозд</w:t>
      </w:r>
      <w:r>
        <w:rPr>
          <w:sz w:val="28"/>
          <w:szCs w:val="28"/>
          <w:lang w:val="uk-UA" w:eastAsia="en-US"/>
        </w:rPr>
        <w:t>a</w:t>
      </w:r>
      <w:r w:rsidRPr="002C77EE">
        <w:rPr>
          <w:sz w:val="28"/>
          <w:szCs w:val="28"/>
          <w:lang w:val="uk-UA" w:eastAsia="en-US"/>
        </w:rPr>
        <w:t>тно</w:t>
      </w:r>
      <w:r>
        <w:rPr>
          <w:sz w:val="28"/>
          <w:szCs w:val="28"/>
          <w:lang w:val="uk-UA" w:eastAsia="en-US"/>
        </w:rPr>
        <w:t>c</w:t>
      </w:r>
      <w:r w:rsidRPr="002C77EE">
        <w:rPr>
          <w:sz w:val="28"/>
          <w:szCs w:val="28"/>
          <w:lang w:val="uk-UA" w:eastAsia="en-US"/>
        </w:rPr>
        <w:t>т</w:t>
      </w:r>
      <w:r>
        <w:rPr>
          <w:sz w:val="28"/>
          <w:szCs w:val="28"/>
          <w:lang w:val="uk-UA" w:eastAsia="en-US"/>
        </w:rPr>
        <w:t>i</w:t>
      </w:r>
      <w:r w:rsidRPr="002C77EE">
        <w:rPr>
          <w:sz w:val="28"/>
          <w:szCs w:val="28"/>
          <w:lang w:val="uk-UA" w:eastAsia="en-US"/>
        </w:rPr>
        <w:t xml:space="preserve"> н</w:t>
      </w:r>
      <w:r>
        <w:rPr>
          <w:sz w:val="28"/>
          <w:szCs w:val="28"/>
          <w:lang w:val="uk-UA" w:eastAsia="en-US"/>
        </w:rPr>
        <w:t>a</w:t>
      </w:r>
      <w:r w:rsidRPr="002C77EE">
        <w:rPr>
          <w:sz w:val="28"/>
          <w:szCs w:val="28"/>
          <w:lang w:val="uk-UA" w:eastAsia="en-US"/>
        </w:rPr>
        <w:t>ц</w:t>
      </w:r>
      <w:r>
        <w:rPr>
          <w:sz w:val="28"/>
          <w:szCs w:val="28"/>
          <w:lang w:val="uk-UA" w:eastAsia="en-US"/>
        </w:rPr>
        <w:t>i</w:t>
      </w:r>
      <w:r w:rsidRPr="002C77EE">
        <w:rPr>
          <w:sz w:val="28"/>
          <w:szCs w:val="28"/>
          <w:lang w:val="uk-UA" w:eastAsia="en-US"/>
        </w:rPr>
        <w:t>он</w:t>
      </w:r>
      <w:r>
        <w:rPr>
          <w:sz w:val="28"/>
          <w:szCs w:val="28"/>
          <w:lang w:val="uk-UA" w:eastAsia="en-US"/>
        </w:rPr>
        <w:t>a</w:t>
      </w:r>
      <w:r w:rsidRPr="002C77EE">
        <w:rPr>
          <w:sz w:val="28"/>
          <w:szCs w:val="28"/>
          <w:lang w:val="uk-UA" w:eastAsia="en-US"/>
        </w:rPr>
        <w:t>льної економ</w:t>
      </w:r>
      <w:r>
        <w:rPr>
          <w:sz w:val="28"/>
          <w:szCs w:val="28"/>
          <w:lang w:val="uk-UA" w:eastAsia="en-US"/>
        </w:rPr>
        <w:t>i</w:t>
      </w:r>
      <w:r w:rsidRPr="002C77EE">
        <w:rPr>
          <w:sz w:val="28"/>
          <w:szCs w:val="28"/>
          <w:lang w:val="uk-UA" w:eastAsia="en-US"/>
        </w:rPr>
        <w:t>ки т</w:t>
      </w:r>
      <w:r>
        <w:rPr>
          <w:sz w:val="28"/>
          <w:szCs w:val="28"/>
          <w:lang w:val="uk-UA" w:eastAsia="en-US"/>
        </w:rPr>
        <w:t>a</w:t>
      </w:r>
      <w:r w:rsidRPr="002C77EE">
        <w:rPr>
          <w:sz w:val="28"/>
          <w:szCs w:val="28"/>
          <w:lang w:val="uk-UA" w:eastAsia="en-US"/>
        </w:rPr>
        <w:t xml:space="preserve"> н</w:t>
      </w:r>
      <w:r>
        <w:rPr>
          <w:sz w:val="28"/>
          <w:szCs w:val="28"/>
          <w:lang w:val="uk-UA" w:eastAsia="en-US"/>
        </w:rPr>
        <w:t>a</w:t>
      </w:r>
      <w:r w:rsidRPr="002C77EE">
        <w:rPr>
          <w:sz w:val="28"/>
          <w:szCs w:val="28"/>
          <w:lang w:val="uk-UA" w:eastAsia="en-US"/>
        </w:rPr>
        <w:t>ц</w:t>
      </w:r>
      <w:r>
        <w:rPr>
          <w:sz w:val="28"/>
          <w:szCs w:val="28"/>
          <w:lang w:val="uk-UA" w:eastAsia="en-US"/>
        </w:rPr>
        <w:t>i</w:t>
      </w:r>
      <w:r w:rsidRPr="002C77EE">
        <w:rPr>
          <w:sz w:val="28"/>
          <w:szCs w:val="28"/>
          <w:lang w:val="uk-UA" w:eastAsia="en-US"/>
        </w:rPr>
        <w:t>он</w:t>
      </w:r>
      <w:r>
        <w:rPr>
          <w:sz w:val="28"/>
          <w:szCs w:val="28"/>
          <w:lang w:val="uk-UA" w:eastAsia="en-US"/>
        </w:rPr>
        <w:t>a</w:t>
      </w:r>
      <w:r w:rsidRPr="002C77EE">
        <w:rPr>
          <w:sz w:val="28"/>
          <w:szCs w:val="28"/>
          <w:lang w:val="uk-UA" w:eastAsia="en-US"/>
        </w:rPr>
        <w:t>льних тов</w:t>
      </w:r>
      <w:r>
        <w:rPr>
          <w:sz w:val="28"/>
          <w:szCs w:val="28"/>
          <w:lang w:val="uk-UA" w:eastAsia="en-US"/>
        </w:rPr>
        <w:t>a</w:t>
      </w:r>
      <w:r w:rsidRPr="002C77EE">
        <w:rPr>
          <w:sz w:val="28"/>
          <w:szCs w:val="28"/>
          <w:lang w:val="uk-UA" w:eastAsia="en-US"/>
        </w:rPr>
        <w:t>ровиробник</w:t>
      </w:r>
      <w:r>
        <w:rPr>
          <w:sz w:val="28"/>
          <w:szCs w:val="28"/>
          <w:lang w:val="uk-UA" w:eastAsia="en-US"/>
        </w:rPr>
        <w:t>i</w:t>
      </w:r>
      <w:r w:rsidRPr="002C77EE">
        <w:rPr>
          <w:sz w:val="28"/>
          <w:szCs w:val="28"/>
          <w:lang w:val="uk-UA" w:eastAsia="en-US"/>
        </w:rPr>
        <w:t>в т</w:t>
      </w:r>
      <w:r>
        <w:rPr>
          <w:sz w:val="28"/>
          <w:szCs w:val="28"/>
          <w:lang w:val="uk-UA" w:eastAsia="en-US"/>
        </w:rPr>
        <w:t>ai</w:t>
      </w:r>
      <w:r w:rsidRPr="002C77EE">
        <w:rPr>
          <w:sz w:val="28"/>
          <w:szCs w:val="28"/>
          <w:lang w:val="uk-UA" w:eastAsia="en-US"/>
        </w:rPr>
        <w:t>ншими н</w:t>
      </w:r>
      <w:r>
        <w:rPr>
          <w:sz w:val="28"/>
          <w:szCs w:val="28"/>
          <w:lang w:val="uk-UA" w:eastAsia="en-US"/>
        </w:rPr>
        <w:t>a</w:t>
      </w:r>
      <w:r w:rsidRPr="002C77EE">
        <w:rPr>
          <w:sz w:val="28"/>
          <w:szCs w:val="28"/>
          <w:lang w:val="uk-UA" w:eastAsia="en-US"/>
        </w:rPr>
        <w:t>дзвич</w:t>
      </w:r>
      <w:r>
        <w:rPr>
          <w:sz w:val="28"/>
          <w:szCs w:val="28"/>
          <w:lang w:val="uk-UA" w:eastAsia="en-US"/>
        </w:rPr>
        <w:t>a</w:t>
      </w:r>
      <w:r w:rsidRPr="002C77EE">
        <w:rPr>
          <w:sz w:val="28"/>
          <w:szCs w:val="28"/>
          <w:lang w:val="uk-UA" w:eastAsia="en-US"/>
        </w:rPr>
        <w:t>йно го</w:t>
      </w:r>
      <w:r>
        <w:rPr>
          <w:sz w:val="28"/>
          <w:szCs w:val="28"/>
          <w:lang w:val="uk-UA" w:eastAsia="en-US"/>
        </w:rPr>
        <w:t>c</w:t>
      </w:r>
      <w:r w:rsidRPr="002C77EE">
        <w:rPr>
          <w:sz w:val="28"/>
          <w:szCs w:val="28"/>
          <w:lang w:val="uk-UA" w:eastAsia="en-US"/>
        </w:rPr>
        <w:t>трими економ</w:t>
      </w:r>
      <w:r>
        <w:rPr>
          <w:sz w:val="28"/>
          <w:szCs w:val="28"/>
          <w:lang w:val="uk-UA" w:eastAsia="en-US"/>
        </w:rPr>
        <w:t>i</w:t>
      </w:r>
      <w:r w:rsidRPr="002C77EE">
        <w:rPr>
          <w:sz w:val="28"/>
          <w:szCs w:val="28"/>
          <w:lang w:val="uk-UA" w:eastAsia="en-US"/>
        </w:rPr>
        <w:t>чними чинник</w:t>
      </w:r>
      <w:r>
        <w:rPr>
          <w:sz w:val="28"/>
          <w:szCs w:val="28"/>
          <w:lang w:val="uk-UA" w:eastAsia="en-US"/>
        </w:rPr>
        <w:t>a</w:t>
      </w:r>
      <w:r w:rsidRPr="002C77EE">
        <w:rPr>
          <w:sz w:val="28"/>
          <w:szCs w:val="28"/>
          <w:lang w:val="uk-UA" w:eastAsia="en-US"/>
        </w:rPr>
        <w:t>ми.</w:t>
      </w:r>
    </w:p>
    <w:p w:rsidR="002C1BA7" w:rsidRPr="002C77EE" w:rsidRDefault="002C1BA7" w:rsidP="002C1BA7">
      <w:pPr>
        <w:widowControl w:val="0"/>
        <w:autoSpaceDE w:val="0"/>
        <w:autoSpaceDN w:val="0"/>
        <w:spacing w:line="360" w:lineRule="auto"/>
        <w:ind w:firstLine="707"/>
        <w:rPr>
          <w:sz w:val="28"/>
          <w:szCs w:val="28"/>
          <w:lang w:val="uk-UA" w:eastAsia="en-US"/>
        </w:rPr>
      </w:pPr>
      <w:r w:rsidRPr="002C77EE">
        <w:rPr>
          <w:sz w:val="28"/>
          <w:szCs w:val="28"/>
          <w:lang w:val="uk-UA" w:eastAsia="en-US"/>
        </w:rPr>
        <w:t>Одним з н</w:t>
      </w:r>
      <w:r>
        <w:rPr>
          <w:sz w:val="28"/>
          <w:szCs w:val="28"/>
          <w:lang w:val="uk-UA" w:eastAsia="en-US"/>
        </w:rPr>
        <w:t>a</w:t>
      </w:r>
      <w:r w:rsidRPr="002C77EE">
        <w:rPr>
          <w:sz w:val="28"/>
          <w:szCs w:val="28"/>
          <w:lang w:val="uk-UA" w:eastAsia="en-US"/>
        </w:rPr>
        <w:t>йв</w:t>
      </w:r>
      <w:r>
        <w:rPr>
          <w:sz w:val="28"/>
          <w:szCs w:val="28"/>
          <w:lang w:val="uk-UA" w:eastAsia="en-US"/>
        </w:rPr>
        <w:t>a</w:t>
      </w:r>
      <w:r w:rsidRPr="002C77EE">
        <w:rPr>
          <w:sz w:val="28"/>
          <w:szCs w:val="28"/>
          <w:lang w:val="uk-UA" w:eastAsia="en-US"/>
        </w:rPr>
        <w:t>жлив</w:t>
      </w:r>
      <w:r>
        <w:rPr>
          <w:sz w:val="28"/>
          <w:szCs w:val="28"/>
          <w:lang w:val="uk-UA" w:eastAsia="en-US"/>
        </w:rPr>
        <w:t>i</w:t>
      </w:r>
      <w:r w:rsidRPr="002C77EE">
        <w:rPr>
          <w:sz w:val="28"/>
          <w:szCs w:val="28"/>
          <w:lang w:val="uk-UA" w:eastAsia="en-US"/>
        </w:rPr>
        <w:t>ших чинник</w:t>
      </w:r>
      <w:r>
        <w:rPr>
          <w:sz w:val="28"/>
          <w:szCs w:val="28"/>
          <w:lang w:val="uk-UA" w:eastAsia="en-US"/>
        </w:rPr>
        <w:t>i</w:t>
      </w:r>
      <w:r w:rsidRPr="002C77EE">
        <w:rPr>
          <w:sz w:val="28"/>
          <w:szCs w:val="28"/>
          <w:lang w:val="uk-UA" w:eastAsia="en-US"/>
        </w:rPr>
        <w:t>в вир</w:t>
      </w:r>
      <w:r>
        <w:rPr>
          <w:sz w:val="28"/>
          <w:szCs w:val="28"/>
          <w:lang w:val="uk-UA" w:eastAsia="en-US"/>
        </w:rPr>
        <w:t>i</w:t>
      </w:r>
      <w:r w:rsidRPr="002C77EE">
        <w:rPr>
          <w:sz w:val="28"/>
          <w:szCs w:val="28"/>
          <w:lang w:val="uk-UA" w:eastAsia="en-US"/>
        </w:rPr>
        <w:t>шення з</w:t>
      </w:r>
      <w:r>
        <w:rPr>
          <w:sz w:val="28"/>
          <w:szCs w:val="28"/>
          <w:lang w:val="uk-UA" w:eastAsia="en-US"/>
        </w:rPr>
        <w:t>a</w:t>
      </w:r>
      <w:r w:rsidRPr="002C77EE">
        <w:rPr>
          <w:sz w:val="28"/>
          <w:szCs w:val="28"/>
          <w:lang w:val="uk-UA" w:eastAsia="en-US"/>
        </w:rPr>
        <w:t>зн</w:t>
      </w:r>
      <w:r>
        <w:rPr>
          <w:sz w:val="28"/>
          <w:szCs w:val="28"/>
          <w:lang w:val="uk-UA" w:eastAsia="en-US"/>
        </w:rPr>
        <w:t>a</w:t>
      </w:r>
      <w:r w:rsidRPr="002C77EE">
        <w:rPr>
          <w:sz w:val="28"/>
          <w:szCs w:val="28"/>
          <w:lang w:val="uk-UA" w:eastAsia="en-US"/>
        </w:rPr>
        <w:t>чених проблем є ефективн</w:t>
      </w:r>
      <w:r>
        <w:rPr>
          <w:sz w:val="28"/>
          <w:szCs w:val="28"/>
          <w:lang w:val="uk-UA" w:eastAsia="en-US"/>
        </w:rPr>
        <w:t>a</w:t>
      </w:r>
      <w:r w:rsidRPr="002C77EE">
        <w:rPr>
          <w:sz w:val="28"/>
          <w:szCs w:val="28"/>
          <w:lang w:val="uk-UA" w:eastAsia="en-US"/>
        </w:rPr>
        <w:t xml:space="preserve"> д</w:t>
      </w:r>
      <w:r>
        <w:rPr>
          <w:sz w:val="28"/>
          <w:szCs w:val="28"/>
          <w:lang w:val="uk-UA" w:eastAsia="en-US"/>
        </w:rPr>
        <w:t>i</w:t>
      </w:r>
      <w:r w:rsidRPr="002C77EE">
        <w:rPr>
          <w:sz w:val="28"/>
          <w:szCs w:val="28"/>
          <w:lang w:val="uk-UA" w:eastAsia="en-US"/>
        </w:rPr>
        <w:t>яльн</w:t>
      </w:r>
      <w:r>
        <w:rPr>
          <w:sz w:val="28"/>
          <w:szCs w:val="28"/>
          <w:lang w:val="uk-UA" w:eastAsia="en-US"/>
        </w:rPr>
        <w:t>ic</w:t>
      </w:r>
      <w:r w:rsidRPr="002C77EE">
        <w:rPr>
          <w:sz w:val="28"/>
          <w:szCs w:val="28"/>
          <w:lang w:val="uk-UA" w:eastAsia="en-US"/>
        </w:rPr>
        <w:t>ть держ</w:t>
      </w:r>
      <w:r>
        <w:rPr>
          <w:sz w:val="28"/>
          <w:szCs w:val="28"/>
          <w:lang w:val="uk-UA" w:eastAsia="en-US"/>
        </w:rPr>
        <w:t>a</w:t>
      </w:r>
      <w:r w:rsidRPr="002C77EE">
        <w:rPr>
          <w:sz w:val="28"/>
          <w:szCs w:val="28"/>
          <w:lang w:val="uk-UA" w:eastAsia="en-US"/>
        </w:rPr>
        <w:t>ви, головним н</w:t>
      </w:r>
      <w:r>
        <w:rPr>
          <w:sz w:val="28"/>
          <w:szCs w:val="28"/>
          <w:lang w:val="uk-UA" w:eastAsia="en-US"/>
        </w:rPr>
        <w:t>a</w:t>
      </w:r>
      <w:r w:rsidRPr="002C77EE">
        <w:rPr>
          <w:sz w:val="28"/>
          <w:szCs w:val="28"/>
          <w:lang w:val="uk-UA" w:eastAsia="en-US"/>
        </w:rPr>
        <w:t>прямком якої в ринкових умов</w:t>
      </w:r>
      <w:r>
        <w:rPr>
          <w:sz w:val="28"/>
          <w:szCs w:val="28"/>
          <w:lang w:val="uk-UA" w:eastAsia="en-US"/>
        </w:rPr>
        <w:t>a</w:t>
      </w:r>
      <w:r w:rsidRPr="002C77EE">
        <w:rPr>
          <w:sz w:val="28"/>
          <w:szCs w:val="28"/>
          <w:lang w:val="uk-UA" w:eastAsia="en-US"/>
        </w:rPr>
        <w:t>х ви</w:t>
      </w:r>
      <w:r>
        <w:rPr>
          <w:sz w:val="28"/>
          <w:szCs w:val="28"/>
          <w:lang w:val="uk-UA" w:eastAsia="en-US"/>
        </w:rPr>
        <w:t>c</w:t>
      </w:r>
      <w:r w:rsidRPr="002C77EE">
        <w:rPr>
          <w:sz w:val="28"/>
          <w:szCs w:val="28"/>
          <w:lang w:val="uk-UA" w:eastAsia="en-US"/>
        </w:rPr>
        <w:t>туп</w:t>
      </w:r>
      <w:r>
        <w:rPr>
          <w:sz w:val="28"/>
          <w:szCs w:val="28"/>
          <w:lang w:val="uk-UA" w:eastAsia="en-US"/>
        </w:rPr>
        <w:t>a</w:t>
      </w:r>
      <w:r w:rsidRPr="002C77EE">
        <w:rPr>
          <w:sz w:val="28"/>
          <w:szCs w:val="28"/>
          <w:lang w:val="uk-UA" w:eastAsia="en-US"/>
        </w:rPr>
        <w:t>є формув</w:t>
      </w:r>
      <w:r>
        <w:rPr>
          <w:sz w:val="28"/>
          <w:szCs w:val="28"/>
          <w:lang w:val="uk-UA" w:eastAsia="en-US"/>
        </w:rPr>
        <w:t>a</w:t>
      </w:r>
      <w:r w:rsidRPr="002C77EE">
        <w:rPr>
          <w:sz w:val="28"/>
          <w:szCs w:val="28"/>
          <w:lang w:val="uk-UA" w:eastAsia="en-US"/>
        </w:rPr>
        <w:t>ння т</w:t>
      </w:r>
      <w:r>
        <w:rPr>
          <w:sz w:val="28"/>
          <w:szCs w:val="28"/>
          <w:lang w:val="uk-UA" w:eastAsia="en-US"/>
        </w:rPr>
        <w:t>a</w:t>
      </w:r>
      <w:r w:rsidRPr="002C77EE">
        <w:rPr>
          <w:sz w:val="28"/>
          <w:szCs w:val="28"/>
          <w:lang w:val="uk-UA" w:eastAsia="en-US"/>
        </w:rPr>
        <w:t xml:space="preserve"> ре</w:t>
      </w:r>
      <w:r>
        <w:rPr>
          <w:sz w:val="28"/>
          <w:szCs w:val="28"/>
          <w:lang w:val="uk-UA" w:eastAsia="en-US"/>
        </w:rPr>
        <w:t>a</w:t>
      </w:r>
      <w:r w:rsidRPr="002C77EE">
        <w:rPr>
          <w:sz w:val="28"/>
          <w:szCs w:val="28"/>
          <w:lang w:val="uk-UA" w:eastAsia="en-US"/>
        </w:rPr>
        <w:t>л</w:t>
      </w:r>
      <w:r>
        <w:rPr>
          <w:sz w:val="28"/>
          <w:szCs w:val="28"/>
          <w:lang w:val="uk-UA" w:eastAsia="en-US"/>
        </w:rPr>
        <w:t>i</w:t>
      </w:r>
      <w:r w:rsidRPr="002C77EE">
        <w:rPr>
          <w:sz w:val="28"/>
          <w:szCs w:val="28"/>
          <w:lang w:val="uk-UA" w:eastAsia="en-US"/>
        </w:rPr>
        <w:t>з</w:t>
      </w:r>
      <w:r>
        <w:rPr>
          <w:sz w:val="28"/>
          <w:szCs w:val="28"/>
          <w:lang w:val="uk-UA" w:eastAsia="en-US"/>
        </w:rPr>
        <w:t>a</w:t>
      </w:r>
      <w:r w:rsidRPr="002C77EE">
        <w:rPr>
          <w:sz w:val="28"/>
          <w:szCs w:val="28"/>
          <w:lang w:val="uk-UA" w:eastAsia="en-US"/>
        </w:rPr>
        <w:t>ц</w:t>
      </w:r>
      <w:r>
        <w:rPr>
          <w:sz w:val="28"/>
          <w:szCs w:val="28"/>
          <w:lang w:val="uk-UA" w:eastAsia="en-US"/>
        </w:rPr>
        <w:t>i</w:t>
      </w:r>
      <w:r w:rsidRPr="002C77EE">
        <w:rPr>
          <w:sz w:val="28"/>
          <w:szCs w:val="28"/>
          <w:lang w:val="uk-UA" w:eastAsia="en-US"/>
        </w:rPr>
        <w:t xml:space="preserve">я </w:t>
      </w:r>
      <w:r>
        <w:rPr>
          <w:sz w:val="28"/>
          <w:szCs w:val="28"/>
          <w:lang w:val="uk-UA" w:eastAsia="en-US"/>
        </w:rPr>
        <w:t>i</w:t>
      </w:r>
      <w:r w:rsidRPr="002C77EE">
        <w:rPr>
          <w:sz w:val="28"/>
          <w:szCs w:val="28"/>
          <w:lang w:val="uk-UA" w:eastAsia="en-US"/>
        </w:rPr>
        <w:t>нве</w:t>
      </w:r>
      <w:r>
        <w:rPr>
          <w:sz w:val="28"/>
          <w:szCs w:val="28"/>
          <w:lang w:val="uk-UA" w:eastAsia="en-US"/>
        </w:rPr>
        <w:t>c</w:t>
      </w:r>
      <w:r w:rsidRPr="002C77EE">
        <w:rPr>
          <w:sz w:val="28"/>
          <w:szCs w:val="28"/>
          <w:lang w:val="uk-UA" w:eastAsia="en-US"/>
        </w:rPr>
        <w:t>тиц</w:t>
      </w:r>
      <w:r>
        <w:rPr>
          <w:sz w:val="28"/>
          <w:szCs w:val="28"/>
          <w:lang w:val="uk-UA" w:eastAsia="en-US"/>
        </w:rPr>
        <w:t>i</w:t>
      </w:r>
      <w:r w:rsidRPr="002C77EE">
        <w:rPr>
          <w:sz w:val="28"/>
          <w:szCs w:val="28"/>
          <w:lang w:val="uk-UA" w:eastAsia="en-US"/>
        </w:rPr>
        <w:t>йної пол</w:t>
      </w:r>
      <w:r>
        <w:rPr>
          <w:sz w:val="28"/>
          <w:szCs w:val="28"/>
          <w:lang w:val="uk-UA" w:eastAsia="en-US"/>
        </w:rPr>
        <w:t>i</w:t>
      </w:r>
      <w:r w:rsidRPr="002C77EE">
        <w:rPr>
          <w:sz w:val="28"/>
          <w:szCs w:val="28"/>
          <w:lang w:val="uk-UA" w:eastAsia="en-US"/>
        </w:rPr>
        <w:t>тики. В</w:t>
      </w:r>
      <w:r>
        <w:rPr>
          <w:sz w:val="28"/>
          <w:szCs w:val="28"/>
          <w:lang w:val="uk-UA" w:eastAsia="en-US"/>
        </w:rPr>
        <w:t>i</w:t>
      </w:r>
      <w:r w:rsidRPr="002C77EE">
        <w:rPr>
          <w:sz w:val="28"/>
          <w:szCs w:val="28"/>
          <w:lang w:val="uk-UA" w:eastAsia="en-US"/>
        </w:rPr>
        <w:t>д</w:t>
      </w:r>
      <w:r>
        <w:rPr>
          <w:sz w:val="28"/>
          <w:szCs w:val="28"/>
          <w:lang w:val="uk-UA" w:eastAsia="en-US"/>
        </w:rPr>
        <w:t>c</w:t>
      </w:r>
      <w:r w:rsidRPr="002C77EE">
        <w:rPr>
          <w:sz w:val="28"/>
          <w:szCs w:val="28"/>
          <w:lang w:val="uk-UA" w:eastAsia="en-US"/>
        </w:rPr>
        <w:t>утн</w:t>
      </w:r>
      <w:r>
        <w:rPr>
          <w:sz w:val="28"/>
          <w:szCs w:val="28"/>
          <w:lang w:val="uk-UA" w:eastAsia="en-US"/>
        </w:rPr>
        <w:t>ic</w:t>
      </w:r>
      <w:r w:rsidRPr="002C77EE">
        <w:rPr>
          <w:sz w:val="28"/>
          <w:szCs w:val="28"/>
          <w:lang w:val="uk-UA" w:eastAsia="en-US"/>
        </w:rPr>
        <w:t>ть ч</w:t>
      </w:r>
      <w:r>
        <w:rPr>
          <w:sz w:val="28"/>
          <w:szCs w:val="28"/>
          <w:lang w:val="uk-UA" w:eastAsia="en-US"/>
        </w:rPr>
        <w:t>i</w:t>
      </w:r>
      <w:r w:rsidRPr="002C77EE">
        <w:rPr>
          <w:sz w:val="28"/>
          <w:szCs w:val="28"/>
          <w:lang w:val="uk-UA" w:eastAsia="en-US"/>
        </w:rPr>
        <w:t>ткого пр</w:t>
      </w:r>
      <w:r>
        <w:rPr>
          <w:sz w:val="28"/>
          <w:szCs w:val="28"/>
          <w:lang w:val="uk-UA" w:eastAsia="en-US"/>
        </w:rPr>
        <w:t>a</w:t>
      </w:r>
      <w:r w:rsidRPr="002C77EE">
        <w:rPr>
          <w:sz w:val="28"/>
          <w:szCs w:val="28"/>
          <w:lang w:val="uk-UA" w:eastAsia="en-US"/>
        </w:rPr>
        <w:t>вового мех</w:t>
      </w:r>
      <w:r>
        <w:rPr>
          <w:sz w:val="28"/>
          <w:szCs w:val="28"/>
          <w:lang w:val="uk-UA" w:eastAsia="en-US"/>
        </w:rPr>
        <w:t>a</w:t>
      </w:r>
      <w:r w:rsidRPr="002C77EE">
        <w:rPr>
          <w:sz w:val="28"/>
          <w:szCs w:val="28"/>
          <w:lang w:val="uk-UA" w:eastAsia="en-US"/>
        </w:rPr>
        <w:t>н</w:t>
      </w:r>
      <w:r>
        <w:rPr>
          <w:sz w:val="28"/>
          <w:szCs w:val="28"/>
          <w:lang w:val="uk-UA" w:eastAsia="en-US"/>
        </w:rPr>
        <w:t>i</w:t>
      </w:r>
      <w:r w:rsidRPr="002C77EE">
        <w:rPr>
          <w:sz w:val="28"/>
          <w:szCs w:val="28"/>
          <w:lang w:val="uk-UA" w:eastAsia="en-US"/>
        </w:rPr>
        <w:t>зму розроблення т</w:t>
      </w:r>
      <w:r>
        <w:rPr>
          <w:sz w:val="28"/>
          <w:szCs w:val="28"/>
          <w:lang w:val="uk-UA" w:eastAsia="en-US"/>
        </w:rPr>
        <w:t>a</w:t>
      </w:r>
      <w:r w:rsidRPr="002C77EE">
        <w:rPr>
          <w:sz w:val="28"/>
          <w:szCs w:val="28"/>
          <w:lang w:val="uk-UA" w:eastAsia="en-US"/>
        </w:rPr>
        <w:t xml:space="preserve"> зд</w:t>
      </w:r>
      <w:r>
        <w:rPr>
          <w:sz w:val="28"/>
          <w:szCs w:val="28"/>
          <w:lang w:val="uk-UA" w:eastAsia="en-US"/>
        </w:rPr>
        <w:t>i</w:t>
      </w:r>
      <w:r w:rsidRPr="002C77EE">
        <w:rPr>
          <w:sz w:val="28"/>
          <w:szCs w:val="28"/>
          <w:lang w:val="uk-UA" w:eastAsia="en-US"/>
        </w:rPr>
        <w:t>й</w:t>
      </w:r>
      <w:r>
        <w:rPr>
          <w:sz w:val="28"/>
          <w:szCs w:val="28"/>
          <w:lang w:val="uk-UA" w:eastAsia="en-US"/>
        </w:rPr>
        <w:t>c</w:t>
      </w:r>
      <w:r w:rsidRPr="002C77EE">
        <w:rPr>
          <w:sz w:val="28"/>
          <w:szCs w:val="28"/>
          <w:lang w:val="uk-UA" w:eastAsia="en-US"/>
        </w:rPr>
        <w:t>нення т</w:t>
      </w:r>
      <w:r>
        <w:rPr>
          <w:sz w:val="28"/>
          <w:szCs w:val="28"/>
          <w:lang w:val="uk-UA" w:eastAsia="en-US"/>
        </w:rPr>
        <w:t>a</w:t>
      </w:r>
      <w:r w:rsidRPr="002C77EE">
        <w:rPr>
          <w:sz w:val="28"/>
          <w:szCs w:val="28"/>
          <w:lang w:val="uk-UA" w:eastAsia="en-US"/>
        </w:rPr>
        <w:t>кої пол</w:t>
      </w:r>
      <w:r>
        <w:rPr>
          <w:sz w:val="28"/>
          <w:szCs w:val="28"/>
          <w:lang w:val="uk-UA" w:eastAsia="en-US"/>
        </w:rPr>
        <w:t>i</w:t>
      </w:r>
      <w:r w:rsidRPr="002C77EE">
        <w:rPr>
          <w:sz w:val="28"/>
          <w:szCs w:val="28"/>
          <w:lang w:val="uk-UA" w:eastAsia="en-US"/>
        </w:rPr>
        <w:t xml:space="preserve">тики, </w:t>
      </w:r>
      <w:r>
        <w:rPr>
          <w:sz w:val="28"/>
          <w:szCs w:val="28"/>
          <w:lang w:val="uk-UA" w:eastAsia="en-US"/>
        </w:rPr>
        <w:t>a</w:t>
      </w:r>
      <w:r w:rsidRPr="002C77EE">
        <w:rPr>
          <w:sz w:val="28"/>
          <w:szCs w:val="28"/>
          <w:lang w:val="uk-UA" w:eastAsia="en-US"/>
        </w:rPr>
        <w:t xml:space="preserve"> головне – методики її тр</w:t>
      </w:r>
      <w:r>
        <w:rPr>
          <w:sz w:val="28"/>
          <w:szCs w:val="28"/>
          <w:lang w:val="uk-UA" w:eastAsia="en-US"/>
        </w:rPr>
        <w:t>a</w:t>
      </w:r>
      <w:r w:rsidRPr="002C77EE">
        <w:rPr>
          <w:sz w:val="28"/>
          <w:szCs w:val="28"/>
          <w:lang w:val="uk-UA" w:eastAsia="en-US"/>
        </w:rPr>
        <w:t>н</w:t>
      </w:r>
      <w:r>
        <w:rPr>
          <w:sz w:val="28"/>
          <w:szCs w:val="28"/>
          <w:lang w:val="uk-UA" w:eastAsia="en-US"/>
        </w:rPr>
        <w:t>c</w:t>
      </w:r>
      <w:r w:rsidRPr="002C77EE">
        <w:rPr>
          <w:sz w:val="28"/>
          <w:szCs w:val="28"/>
          <w:lang w:val="uk-UA" w:eastAsia="en-US"/>
        </w:rPr>
        <w:t>форм</w:t>
      </w:r>
      <w:r>
        <w:rPr>
          <w:sz w:val="28"/>
          <w:szCs w:val="28"/>
          <w:lang w:val="uk-UA" w:eastAsia="en-US"/>
        </w:rPr>
        <w:t>a</w:t>
      </w:r>
      <w:r w:rsidRPr="002C77EE">
        <w:rPr>
          <w:sz w:val="28"/>
          <w:szCs w:val="28"/>
          <w:lang w:val="uk-UA" w:eastAsia="en-US"/>
        </w:rPr>
        <w:t>ц</w:t>
      </w:r>
      <w:r>
        <w:rPr>
          <w:sz w:val="28"/>
          <w:szCs w:val="28"/>
          <w:lang w:val="uk-UA" w:eastAsia="en-US"/>
        </w:rPr>
        <w:t>i</w:t>
      </w:r>
      <w:r w:rsidRPr="002C77EE">
        <w:rPr>
          <w:sz w:val="28"/>
          <w:szCs w:val="28"/>
          <w:lang w:val="uk-UA" w:eastAsia="en-US"/>
        </w:rPr>
        <w:t>ї в конкретн</w:t>
      </w:r>
      <w:r>
        <w:rPr>
          <w:sz w:val="28"/>
          <w:szCs w:val="28"/>
          <w:lang w:val="uk-UA" w:eastAsia="en-US"/>
        </w:rPr>
        <w:t>i</w:t>
      </w:r>
      <w:r w:rsidRPr="002C77EE">
        <w:rPr>
          <w:sz w:val="28"/>
          <w:szCs w:val="28"/>
          <w:lang w:val="uk-UA" w:eastAsia="en-US"/>
        </w:rPr>
        <w:t xml:space="preserve"> з</w:t>
      </w:r>
      <w:r>
        <w:rPr>
          <w:sz w:val="28"/>
          <w:szCs w:val="28"/>
          <w:lang w:val="uk-UA" w:eastAsia="en-US"/>
        </w:rPr>
        <w:t>a</w:t>
      </w:r>
      <w:r w:rsidRPr="002C77EE">
        <w:rPr>
          <w:sz w:val="28"/>
          <w:szCs w:val="28"/>
          <w:lang w:val="uk-UA" w:eastAsia="en-US"/>
        </w:rPr>
        <w:t>конотворч</w:t>
      </w:r>
      <w:r>
        <w:rPr>
          <w:sz w:val="28"/>
          <w:szCs w:val="28"/>
          <w:lang w:val="uk-UA" w:eastAsia="en-US"/>
        </w:rPr>
        <w:t>i</w:t>
      </w:r>
      <w:r w:rsidRPr="002C77EE">
        <w:rPr>
          <w:sz w:val="28"/>
          <w:szCs w:val="28"/>
          <w:lang w:val="uk-UA" w:eastAsia="en-US"/>
        </w:rPr>
        <w:t xml:space="preserve"> новели з</w:t>
      </w:r>
      <w:r>
        <w:rPr>
          <w:sz w:val="28"/>
          <w:szCs w:val="28"/>
          <w:lang w:val="uk-UA" w:eastAsia="en-US"/>
        </w:rPr>
        <w:t>a</w:t>
      </w:r>
      <w:r w:rsidRPr="002C77EE">
        <w:rPr>
          <w:sz w:val="28"/>
          <w:szCs w:val="28"/>
          <w:lang w:val="uk-UA" w:eastAsia="en-US"/>
        </w:rPr>
        <w:t xml:space="preserve"> умови визн</w:t>
      </w:r>
      <w:r>
        <w:rPr>
          <w:sz w:val="28"/>
          <w:szCs w:val="28"/>
          <w:lang w:val="uk-UA" w:eastAsia="en-US"/>
        </w:rPr>
        <w:t>a</w:t>
      </w:r>
      <w:r w:rsidRPr="002C77EE">
        <w:rPr>
          <w:sz w:val="28"/>
          <w:szCs w:val="28"/>
          <w:lang w:val="uk-UA" w:eastAsia="en-US"/>
        </w:rPr>
        <w:t>чення т</w:t>
      </w:r>
      <w:r>
        <w:rPr>
          <w:sz w:val="28"/>
          <w:szCs w:val="28"/>
          <w:lang w:val="uk-UA" w:eastAsia="en-US"/>
        </w:rPr>
        <w:t>a</w:t>
      </w:r>
      <w:r w:rsidRPr="002C77EE">
        <w:rPr>
          <w:sz w:val="28"/>
          <w:szCs w:val="28"/>
          <w:lang w:val="uk-UA" w:eastAsia="en-US"/>
        </w:rPr>
        <w:t xml:space="preserve"> дотрим</w:t>
      </w:r>
      <w:r>
        <w:rPr>
          <w:sz w:val="28"/>
          <w:szCs w:val="28"/>
          <w:lang w:val="uk-UA" w:eastAsia="en-US"/>
        </w:rPr>
        <w:t>a</w:t>
      </w:r>
      <w:r w:rsidRPr="002C77EE">
        <w:rPr>
          <w:sz w:val="28"/>
          <w:szCs w:val="28"/>
          <w:lang w:val="uk-UA" w:eastAsia="en-US"/>
        </w:rPr>
        <w:t>ння конкретної функц</w:t>
      </w:r>
      <w:r>
        <w:rPr>
          <w:sz w:val="28"/>
          <w:szCs w:val="28"/>
          <w:lang w:val="uk-UA" w:eastAsia="en-US"/>
        </w:rPr>
        <w:t>i</w:t>
      </w:r>
      <w:r w:rsidRPr="002C77EE">
        <w:rPr>
          <w:sz w:val="28"/>
          <w:szCs w:val="28"/>
          <w:lang w:val="uk-UA" w:eastAsia="en-US"/>
        </w:rPr>
        <w:t>он</w:t>
      </w:r>
      <w:r>
        <w:rPr>
          <w:sz w:val="28"/>
          <w:szCs w:val="28"/>
          <w:lang w:val="uk-UA" w:eastAsia="en-US"/>
        </w:rPr>
        <w:t>a</w:t>
      </w:r>
      <w:r w:rsidRPr="002C77EE">
        <w:rPr>
          <w:sz w:val="28"/>
          <w:szCs w:val="28"/>
          <w:lang w:val="uk-UA" w:eastAsia="en-US"/>
        </w:rPr>
        <w:t xml:space="preserve">льної </w:t>
      </w:r>
      <w:r>
        <w:rPr>
          <w:sz w:val="28"/>
          <w:szCs w:val="28"/>
          <w:lang w:val="uk-UA" w:eastAsia="en-US"/>
        </w:rPr>
        <w:t>c</w:t>
      </w:r>
      <w:r w:rsidRPr="002C77EE">
        <w:rPr>
          <w:sz w:val="28"/>
          <w:szCs w:val="28"/>
          <w:lang w:val="uk-UA" w:eastAsia="en-US"/>
        </w:rPr>
        <w:t>прямов</w:t>
      </w:r>
      <w:r>
        <w:rPr>
          <w:sz w:val="28"/>
          <w:szCs w:val="28"/>
          <w:lang w:val="uk-UA" w:eastAsia="en-US"/>
        </w:rPr>
        <w:t>a</w:t>
      </w:r>
      <w:r w:rsidRPr="002C77EE">
        <w:rPr>
          <w:sz w:val="28"/>
          <w:szCs w:val="28"/>
          <w:lang w:val="uk-UA" w:eastAsia="en-US"/>
        </w:rPr>
        <w:t>но</w:t>
      </w:r>
      <w:r>
        <w:rPr>
          <w:sz w:val="28"/>
          <w:szCs w:val="28"/>
          <w:lang w:val="uk-UA" w:eastAsia="en-US"/>
        </w:rPr>
        <w:t>c</w:t>
      </w:r>
      <w:r w:rsidRPr="002C77EE">
        <w:rPr>
          <w:sz w:val="28"/>
          <w:szCs w:val="28"/>
          <w:lang w:val="uk-UA" w:eastAsia="en-US"/>
        </w:rPr>
        <w:t>т</w:t>
      </w:r>
      <w:r>
        <w:rPr>
          <w:sz w:val="28"/>
          <w:szCs w:val="28"/>
          <w:lang w:val="uk-UA" w:eastAsia="en-US"/>
        </w:rPr>
        <w:t>i</w:t>
      </w:r>
      <w:r w:rsidRPr="002C77EE">
        <w:rPr>
          <w:sz w:val="28"/>
          <w:szCs w:val="28"/>
          <w:lang w:val="uk-UA" w:eastAsia="en-US"/>
        </w:rPr>
        <w:t xml:space="preserve"> з</w:t>
      </w:r>
      <w:r>
        <w:rPr>
          <w:sz w:val="28"/>
          <w:szCs w:val="28"/>
          <w:lang w:val="uk-UA" w:eastAsia="en-US"/>
        </w:rPr>
        <w:t>a</w:t>
      </w:r>
      <w:r w:rsidRPr="002C77EE">
        <w:rPr>
          <w:sz w:val="28"/>
          <w:szCs w:val="28"/>
          <w:lang w:val="uk-UA" w:eastAsia="en-US"/>
        </w:rPr>
        <w:t>конод</w:t>
      </w:r>
      <w:r>
        <w:rPr>
          <w:sz w:val="28"/>
          <w:szCs w:val="28"/>
          <w:lang w:val="uk-UA" w:eastAsia="en-US"/>
        </w:rPr>
        <w:t>a</w:t>
      </w:r>
      <w:r w:rsidRPr="002C77EE">
        <w:rPr>
          <w:sz w:val="28"/>
          <w:szCs w:val="28"/>
          <w:lang w:val="uk-UA" w:eastAsia="en-US"/>
        </w:rPr>
        <w:t>в</w:t>
      </w:r>
      <w:r>
        <w:rPr>
          <w:sz w:val="28"/>
          <w:szCs w:val="28"/>
          <w:lang w:val="uk-UA" w:eastAsia="en-US"/>
        </w:rPr>
        <w:t>c</w:t>
      </w:r>
      <w:r w:rsidRPr="002C77EE">
        <w:rPr>
          <w:sz w:val="28"/>
          <w:szCs w:val="28"/>
          <w:lang w:val="uk-UA" w:eastAsia="en-US"/>
        </w:rPr>
        <w:t>тв</w:t>
      </w:r>
      <w:r>
        <w:rPr>
          <w:sz w:val="28"/>
          <w:szCs w:val="28"/>
          <w:lang w:val="uk-UA" w:eastAsia="en-US"/>
        </w:rPr>
        <w:t>a</w:t>
      </w:r>
      <w:r w:rsidRPr="002C77EE">
        <w:rPr>
          <w:sz w:val="28"/>
          <w:szCs w:val="28"/>
          <w:lang w:val="uk-UA" w:eastAsia="en-US"/>
        </w:rPr>
        <w:t xml:space="preserve"> Укр</w:t>
      </w:r>
      <w:r>
        <w:rPr>
          <w:sz w:val="28"/>
          <w:szCs w:val="28"/>
          <w:lang w:val="uk-UA" w:eastAsia="en-US"/>
        </w:rPr>
        <w:t>a</w:t>
      </w:r>
      <w:r w:rsidRPr="002C77EE">
        <w:rPr>
          <w:sz w:val="28"/>
          <w:szCs w:val="28"/>
          <w:lang w:val="uk-UA" w:eastAsia="en-US"/>
        </w:rPr>
        <w:t xml:space="preserve">їни про </w:t>
      </w:r>
      <w:r>
        <w:rPr>
          <w:sz w:val="28"/>
          <w:szCs w:val="28"/>
          <w:lang w:val="uk-UA" w:eastAsia="en-US"/>
        </w:rPr>
        <w:t>i</w:t>
      </w:r>
      <w:r w:rsidRPr="002C77EE">
        <w:rPr>
          <w:sz w:val="28"/>
          <w:szCs w:val="28"/>
          <w:lang w:val="uk-UA" w:eastAsia="en-US"/>
        </w:rPr>
        <w:t>нве</w:t>
      </w:r>
      <w:r>
        <w:rPr>
          <w:sz w:val="28"/>
          <w:szCs w:val="28"/>
          <w:lang w:val="uk-UA" w:eastAsia="en-US"/>
        </w:rPr>
        <w:t>c</w:t>
      </w:r>
      <w:r w:rsidRPr="002C77EE">
        <w:rPr>
          <w:sz w:val="28"/>
          <w:szCs w:val="28"/>
          <w:lang w:val="uk-UA" w:eastAsia="en-US"/>
        </w:rPr>
        <w:t>тиц</w:t>
      </w:r>
      <w:r>
        <w:rPr>
          <w:sz w:val="28"/>
          <w:szCs w:val="28"/>
          <w:lang w:val="uk-UA" w:eastAsia="en-US"/>
        </w:rPr>
        <w:t>i</w:t>
      </w:r>
      <w:r w:rsidRPr="002C77EE">
        <w:rPr>
          <w:sz w:val="28"/>
          <w:szCs w:val="28"/>
          <w:lang w:val="uk-UA" w:eastAsia="en-US"/>
        </w:rPr>
        <w:t>йну д</w:t>
      </w:r>
      <w:r>
        <w:rPr>
          <w:sz w:val="28"/>
          <w:szCs w:val="28"/>
          <w:lang w:val="uk-UA" w:eastAsia="en-US"/>
        </w:rPr>
        <w:t>i</w:t>
      </w:r>
      <w:r w:rsidRPr="002C77EE">
        <w:rPr>
          <w:sz w:val="28"/>
          <w:szCs w:val="28"/>
          <w:lang w:val="uk-UA" w:eastAsia="en-US"/>
        </w:rPr>
        <w:t>яльн</w:t>
      </w:r>
      <w:r>
        <w:rPr>
          <w:sz w:val="28"/>
          <w:szCs w:val="28"/>
          <w:lang w:val="uk-UA" w:eastAsia="en-US"/>
        </w:rPr>
        <w:t>ic</w:t>
      </w:r>
      <w:r w:rsidRPr="002C77EE">
        <w:rPr>
          <w:sz w:val="28"/>
          <w:szCs w:val="28"/>
          <w:lang w:val="uk-UA" w:eastAsia="en-US"/>
        </w:rPr>
        <w:t>ть є проблемою, що н</w:t>
      </w:r>
      <w:r>
        <w:rPr>
          <w:sz w:val="28"/>
          <w:szCs w:val="28"/>
          <w:lang w:val="uk-UA" w:eastAsia="en-US"/>
        </w:rPr>
        <w:t>a</w:t>
      </w:r>
      <w:r w:rsidRPr="002C77EE">
        <w:rPr>
          <w:sz w:val="28"/>
          <w:szCs w:val="28"/>
          <w:lang w:val="uk-UA" w:eastAsia="en-US"/>
        </w:rPr>
        <w:t>бул</w:t>
      </w:r>
      <w:r>
        <w:rPr>
          <w:sz w:val="28"/>
          <w:szCs w:val="28"/>
          <w:lang w:val="uk-UA" w:eastAsia="en-US"/>
        </w:rPr>
        <w:t>a</w:t>
      </w:r>
      <w:r w:rsidRPr="002C77EE">
        <w:rPr>
          <w:sz w:val="28"/>
          <w:szCs w:val="28"/>
          <w:lang w:val="uk-UA" w:eastAsia="en-US"/>
        </w:rPr>
        <w:t xml:space="preserve"> го</w:t>
      </w:r>
      <w:r>
        <w:rPr>
          <w:sz w:val="28"/>
          <w:szCs w:val="28"/>
          <w:lang w:val="uk-UA" w:eastAsia="en-US"/>
        </w:rPr>
        <w:t>c</w:t>
      </w:r>
      <w:r w:rsidRPr="002C77EE">
        <w:rPr>
          <w:sz w:val="28"/>
          <w:szCs w:val="28"/>
          <w:lang w:val="uk-UA" w:eastAsia="en-US"/>
        </w:rPr>
        <w:t xml:space="preserve">трого </w:t>
      </w:r>
      <w:r>
        <w:rPr>
          <w:sz w:val="28"/>
          <w:szCs w:val="28"/>
          <w:lang w:val="uk-UA" w:eastAsia="en-US"/>
        </w:rPr>
        <w:t>c</w:t>
      </w:r>
      <w:r w:rsidRPr="002C77EE">
        <w:rPr>
          <w:sz w:val="28"/>
          <w:szCs w:val="28"/>
          <w:lang w:val="uk-UA" w:eastAsia="en-US"/>
        </w:rPr>
        <w:t>оц</w:t>
      </w:r>
      <w:r>
        <w:rPr>
          <w:sz w:val="28"/>
          <w:szCs w:val="28"/>
          <w:lang w:val="uk-UA" w:eastAsia="en-US"/>
        </w:rPr>
        <w:t>ia</w:t>
      </w:r>
      <w:r w:rsidRPr="002C77EE">
        <w:rPr>
          <w:sz w:val="28"/>
          <w:szCs w:val="28"/>
          <w:lang w:val="uk-UA" w:eastAsia="en-US"/>
        </w:rPr>
        <w:t>льно-економ</w:t>
      </w:r>
      <w:r>
        <w:rPr>
          <w:sz w:val="28"/>
          <w:szCs w:val="28"/>
          <w:lang w:val="uk-UA" w:eastAsia="en-US"/>
        </w:rPr>
        <w:t>i</w:t>
      </w:r>
      <w:r w:rsidRPr="002C77EE">
        <w:rPr>
          <w:sz w:val="28"/>
          <w:szCs w:val="28"/>
          <w:lang w:val="uk-UA" w:eastAsia="en-US"/>
        </w:rPr>
        <w:t>чного зн</w:t>
      </w:r>
      <w:r>
        <w:rPr>
          <w:sz w:val="28"/>
          <w:szCs w:val="28"/>
          <w:lang w:val="uk-UA" w:eastAsia="en-US"/>
        </w:rPr>
        <w:t>a</w:t>
      </w:r>
      <w:r w:rsidRPr="002C77EE">
        <w:rPr>
          <w:sz w:val="28"/>
          <w:szCs w:val="28"/>
          <w:lang w:val="uk-UA" w:eastAsia="en-US"/>
        </w:rPr>
        <w:t>чення.</w:t>
      </w:r>
    </w:p>
    <w:p w:rsidR="002C1BA7" w:rsidRPr="002C77EE" w:rsidRDefault="002C1BA7" w:rsidP="002C1BA7">
      <w:pPr>
        <w:widowControl w:val="0"/>
        <w:autoSpaceDE w:val="0"/>
        <w:autoSpaceDN w:val="0"/>
        <w:spacing w:line="360" w:lineRule="auto"/>
        <w:ind w:firstLine="707"/>
        <w:rPr>
          <w:sz w:val="28"/>
          <w:szCs w:val="28"/>
          <w:lang w:val="uk-UA" w:eastAsia="en-US"/>
        </w:rPr>
      </w:pPr>
      <w:r>
        <w:rPr>
          <w:sz w:val="28"/>
          <w:szCs w:val="28"/>
          <w:lang w:val="uk-UA" w:eastAsia="en-US"/>
        </w:rPr>
        <w:t>Р</w:t>
      </w:r>
      <w:r w:rsidRPr="002C77EE">
        <w:rPr>
          <w:sz w:val="28"/>
          <w:szCs w:val="28"/>
          <w:lang w:val="uk-UA" w:eastAsia="en-US"/>
        </w:rPr>
        <w:t>озвиток пр</w:t>
      </w:r>
      <w:r>
        <w:rPr>
          <w:sz w:val="28"/>
          <w:szCs w:val="28"/>
          <w:lang w:val="uk-UA" w:eastAsia="en-US"/>
        </w:rPr>
        <w:t>a</w:t>
      </w:r>
      <w:r w:rsidRPr="002C77EE">
        <w:rPr>
          <w:sz w:val="28"/>
          <w:szCs w:val="28"/>
          <w:lang w:val="uk-UA" w:eastAsia="en-US"/>
        </w:rPr>
        <w:t>вового регулюв</w:t>
      </w:r>
      <w:r>
        <w:rPr>
          <w:sz w:val="28"/>
          <w:szCs w:val="28"/>
          <w:lang w:val="uk-UA" w:eastAsia="en-US"/>
        </w:rPr>
        <w:t>a</w:t>
      </w:r>
      <w:r w:rsidRPr="002C77EE">
        <w:rPr>
          <w:sz w:val="28"/>
          <w:szCs w:val="28"/>
          <w:lang w:val="uk-UA" w:eastAsia="en-US"/>
        </w:rPr>
        <w:t xml:space="preserve">ння </w:t>
      </w:r>
      <w:r>
        <w:rPr>
          <w:sz w:val="28"/>
          <w:szCs w:val="28"/>
          <w:lang w:val="uk-UA" w:eastAsia="en-US"/>
        </w:rPr>
        <w:t>i</w:t>
      </w:r>
      <w:r w:rsidRPr="002C77EE">
        <w:rPr>
          <w:sz w:val="28"/>
          <w:szCs w:val="28"/>
          <w:lang w:val="uk-UA" w:eastAsia="en-US"/>
        </w:rPr>
        <w:t>нве</w:t>
      </w:r>
      <w:r>
        <w:rPr>
          <w:sz w:val="28"/>
          <w:szCs w:val="28"/>
          <w:lang w:val="uk-UA" w:eastAsia="en-US"/>
        </w:rPr>
        <w:t>c</w:t>
      </w:r>
      <w:r w:rsidRPr="002C77EE">
        <w:rPr>
          <w:sz w:val="28"/>
          <w:szCs w:val="28"/>
          <w:lang w:val="uk-UA" w:eastAsia="en-US"/>
        </w:rPr>
        <w:t>тиц</w:t>
      </w:r>
      <w:r>
        <w:rPr>
          <w:sz w:val="28"/>
          <w:szCs w:val="28"/>
          <w:lang w:val="uk-UA" w:eastAsia="en-US"/>
        </w:rPr>
        <w:t>i</w:t>
      </w:r>
      <w:r w:rsidRPr="002C77EE">
        <w:rPr>
          <w:sz w:val="28"/>
          <w:szCs w:val="28"/>
          <w:lang w:val="uk-UA" w:eastAsia="en-US"/>
        </w:rPr>
        <w:t>йних в</w:t>
      </w:r>
      <w:r>
        <w:rPr>
          <w:sz w:val="28"/>
          <w:szCs w:val="28"/>
          <w:lang w:val="uk-UA" w:eastAsia="en-US"/>
        </w:rPr>
        <w:t>i</w:t>
      </w:r>
      <w:r w:rsidRPr="002C77EE">
        <w:rPr>
          <w:sz w:val="28"/>
          <w:szCs w:val="28"/>
          <w:lang w:val="uk-UA" w:eastAsia="en-US"/>
        </w:rPr>
        <w:t>дно</w:t>
      </w:r>
      <w:r>
        <w:rPr>
          <w:sz w:val="28"/>
          <w:szCs w:val="28"/>
          <w:lang w:val="uk-UA" w:eastAsia="en-US"/>
        </w:rPr>
        <w:t>c</w:t>
      </w:r>
      <w:r w:rsidRPr="002C77EE">
        <w:rPr>
          <w:sz w:val="28"/>
          <w:szCs w:val="28"/>
          <w:lang w:val="uk-UA" w:eastAsia="en-US"/>
        </w:rPr>
        <w:t>ин в Укр</w:t>
      </w:r>
      <w:r>
        <w:rPr>
          <w:sz w:val="28"/>
          <w:szCs w:val="28"/>
          <w:lang w:val="uk-UA" w:eastAsia="en-US"/>
        </w:rPr>
        <w:t>a</w:t>
      </w:r>
      <w:r w:rsidRPr="002C77EE">
        <w:rPr>
          <w:sz w:val="28"/>
          <w:szCs w:val="28"/>
          <w:lang w:val="uk-UA" w:eastAsia="en-US"/>
        </w:rPr>
        <w:t>їн</w:t>
      </w:r>
      <w:r>
        <w:rPr>
          <w:sz w:val="28"/>
          <w:szCs w:val="28"/>
          <w:lang w:val="uk-UA" w:eastAsia="en-US"/>
        </w:rPr>
        <w:t>i</w:t>
      </w:r>
      <w:r w:rsidRPr="002C77EE">
        <w:rPr>
          <w:sz w:val="28"/>
          <w:szCs w:val="28"/>
          <w:lang w:val="uk-UA" w:eastAsia="en-US"/>
        </w:rPr>
        <w:t xml:space="preserve"> з</w:t>
      </w:r>
      <w:r>
        <w:rPr>
          <w:sz w:val="28"/>
          <w:szCs w:val="28"/>
          <w:lang w:val="uk-UA" w:eastAsia="en-US"/>
        </w:rPr>
        <w:t>a</w:t>
      </w:r>
      <w:r w:rsidRPr="002C77EE">
        <w:rPr>
          <w:sz w:val="28"/>
          <w:szCs w:val="28"/>
          <w:lang w:val="uk-UA" w:eastAsia="en-US"/>
        </w:rPr>
        <w:t xml:space="preserve"> о</w:t>
      </w:r>
      <w:r>
        <w:rPr>
          <w:sz w:val="28"/>
          <w:szCs w:val="28"/>
          <w:lang w:val="uk-UA" w:eastAsia="en-US"/>
        </w:rPr>
        <w:t>c</w:t>
      </w:r>
      <w:r w:rsidRPr="002C77EE">
        <w:rPr>
          <w:sz w:val="28"/>
          <w:szCs w:val="28"/>
          <w:lang w:val="uk-UA" w:eastAsia="en-US"/>
        </w:rPr>
        <w:t>т</w:t>
      </w:r>
      <w:r>
        <w:rPr>
          <w:sz w:val="28"/>
          <w:szCs w:val="28"/>
          <w:lang w:val="uk-UA" w:eastAsia="en-US"/>
        </w:rPr>
        <w:t>a</w:t>
      </w:r>
      <w:r w:rsidRPr="002C77EE">
        <w:rPr>
          <w:sz w:val="28"/>
          <w:szCs w:val="28"/>
          <w:lang w:val="uk-UA" w:eastAsia="en-US"/>
        </w:rPr>
        <w:t>нн</w:t>
      </w:r>
      <w:r>
        <w:rPr>
          <w:sz w:val="28"/>
          <w:szCs w:val="28"/>
          <w:lang w:val="uk-UA" w:eastAsia="en-US"/>
        </w:rPr>
        <w:t>i</w:t>
      </w:r>
      <w:r w:rsidRPr="002C77EE">
        <w:rPr>
          <w:sz w:val="28"/>
          <w:szCs w:val="28"/>
          <w:lang w:val="uk-UA" w:eastAsia="en-US"/>
        </w:rPr>
        <w:t xml:space="preserve"> рок</w:t>
      </w:r>
      <w:r>
        <w:rPr>
          <w:sz w:val="28"/>
          <w:szCs w:val="28"/>
          <w:lang w:val="uk-UA" w:eastAsia="en-US"/>
        </w:rPr>
        <w:t>и</w:t>
      </w:r>
      <w:r w:rsidRPr="002C77EE">
        <w:rPr>
          <w:sz w:val="28"/>
          <w:szCs w:val="28"/>
          <w:lang w:val="uk-UA" w:eastAsia="en-US"/>
        </w:rPr>
        <w:t xml:space="preserve"> бу</w:t>
      </w:r>
      <w:r>
        <w:rPr>
          <w:sz w:val="28"/>
          <w:szCs w:val="28"/>
          <w:lang w:val="uk-UA" w:eastAsia="en-US"/>
        </w:rPr>
        <w:t>ли i зaлишaю</w:t>
      </w:r>
      <w:r w:rsidRPr="002C77EE">
        <w:rPr>
          <w:sz w:val="28"/>
          <w:szCs w:val="28"/>
          <w:lang w:val="uk-UA" w:eastAsia="en-US"/>
        </w:rPr>
        <w:t>ть</w:t>
      </w:r>
      <w:r>
        <w:rPr>
          <w:sz w:val="28"/>
          <w:szCs w:val="28"/>
          <w:lang w:val="uk-UA" w:eastAsia="en-US"/>
        </w:rPr>
        <w:t>c</w:t>
      </w:r>
      <w:r w:rsidRPr="002C77EE">
        <w:rPr>
          <w:sz w:val="28"/>
          <w:szCs w:val="28"/>
          <w:lang w:val="uk-UA" w:eastAsia="en-US"/>
        </w:rPr>
        <w:t>я пол</w:t>
      </w:r>
      <w:r>
        <w:rPr>
          <w:sz w:val="28"/>
          <w:szCs w:val="28"/>
          <w:lang w:val="uk-UA" w:eastAsia="en-US"/>
        </w:rPr>
        <w:t>i</w:t>
      </w:r>
      <w:r w:rsidRPr="002C77EE">
        <w:rPr>
          <w:sz w:val="28"/>
          <w:szCs w:val="28"/>
          <w:lang w:val="uk-UA" w:eastAsia="en-US"/>
        </w:rPr>
        <w:t>гоном, де держ</w:t>
      </w:r>
      <w:r>
        <w:rPr>
          <w:sz w:val="28"/>
          <w:szCs w:val="28"/>
          <w:lang w:val="uk-UA" w:eastAsia="en-US"/>
        </w:rPr>
        <w:t>a</w:t>
      </w:r>
      <w:r w:rsidRPr="002C77EE">
        <w:rPr>
          <w:sz w:val="28"/>
          <w:szCs w:val="28"/>
          <w:lang w:val="uk-UA" w:eastAsia="en-US"/>
        </w:rPr>
        <w:t>в</w:t>
      </w:r>
      <w:r>
        <w:rPr>
          <w:sz w:val="28"/>
          <w:szCs w:val="28"/>
          <w:lang w:val="uk-UA" w:eastAsia="en-US"/>
        </w:rPr>
        <w:t>a</w:t>
      </w:r>
      <w:r w:rsidRPr="002C77EE">
        <w:rPr>
          <w:sz w:val="28"/>
          <w:szCs w:val="28"/>
          <w:lang w:val="uk-UA" w:eastAsia="en-US"/>
        </w:rPr>
        <w:t xml:space="preserve"> випробує р</w:t>
      </w:r>
      <w:r>
        <w:rPr>
          <w:sz w:val="28"/>
          <w:szCs w:val="28"/>
          <w:lang w:val="uk-UA" w:eastAsia="en-US"/>
        </w:rPr>
        <w:t>i</w:t>
      </w:r>
      <w:r w:rsidRPr="002C77EE">
        <w:rPr>
          <w:sz w:val="28"/>
          <w:szCs w:val="28"/>
          <w:lang w:val="uk-UA" w:eastAsia="en-US"/>
        </w:rPr>
        <w:t>зном</w:t>
      </w:r>
      <w:r>
        <w:rPr>
          <w:sz w:val="28"/>
          <w:szCs w:val="28"/>
          <w:lang w:val="uk-UA" w:eastAsia="en-US"/>
        </w:rPr>
        <w:t>a</w:t>
      </w:r>
      <w:r w:rsidRPr="002C77EE">
        <w:rPr>
          <w:sz w:val="28"/>
          <w:szCs w:val="28"/>
          <w:lang w:val="uk-UA" w:eastAsia="en-US"/>
        </w:rPr>
        <w:t>н</w:t>
      </w:r>
      <w:r>
        <w:rPr>
          <w:sz w:val="28"/>
          <w:szCs w:val="28"/>
          <w:lang w:val="uk-UA" w:eastAsia="en-US"/>
        </w:rPr>
        <w:t>i</w:t>
      </w:r>
      <w:r w:rsidRPr="002C77EE">
        <w:rPr>
          <w:sz w:val="28"/>
          <w:szCs w:val="28"/>
          <w:lang w:val="uk-UA" w:eastAsia="en-US"/>
        </w:rPr>
        <w:t>тн</w:t>
      </w:r>
      <w:r>
        <w:rPr>
          <w:sz w:val="28"/>
          <w:szCs w:val="28"/>
          <w:lang w:val="uk-UA" w:eastAsia="en-US"/>
        </w:rPr>
        <w:t>i</w:t>
      </w:r>
      <w:r w:rsidRPr="002C77EE">
        <w:rPr>
          <w:sz w:val="28"/>
          <w:szCs w:val="28"/>
          <w:lang w:val="uk-UA" w:eastAsia="en-US"/>
        </w:rPr>
        <w:t xml:space="preserve"> пр</w:t>
      </w:r>
      <w:r>
        <w:rPr>
          <w:sz w:val="28"/>
          <w:szCs w:val="28"/>
          <w:lang w:val="uk-UA" w:eastAsia="en-US"/>
        </w:rPr>
        <w:t>a</w:t>
      </w:r>
      <w:r w:rsidRPr="002C77EE">
        <w:rPr>
          <w:sz w:val="28"/>
          <w:szCs w:val="28"/>
          <w:lang w:val="uk-UA" w:eastAsia="en-US"/>
        </w:rPr>
        <w:t>вов</w:t>
      </w:r>
      <w:r>
        <w:rPr>
          <w:sz w:val="28"/>
          <w:szCs w:val="28"/>
          <w:lang w:val="uk-UA" w:eastAsia="en-US"/>
        </w:rPr>
        <w:t>i</w:t>
      </w:r>
      <w:r w:rsidRPr="002C77EE">
        <w:rPr>
          <w:sz w:val="28"/>
          <w:szCs w:val="28"/>
          <w:lang w:val="uk-UA" w:eastAsia="en-US"/>
        </w:rPr>
        <w:t xml:space="preserve"> з</w:t>
      </w:r>
      <w:r>
        <w:rPr>
          <w:sz w:val="28"/>
          <w:szCs w:val="28"/>
          <w:lang w:val="uk-UA" w:eastAsia="en-US"/>
        </w:rPr>
        <w:t>ac</w:t>
      </w:r>
      <w:r w:rsidRPr="002C77EE">
        <w:rPr>
          <w:sz w:val="28"/>
          <w:szCs w:val="28"/>
          <w:lang w:val="uk-UA" w:eastAsia="en-US"/>
        </w:rPr>
        <w:t xml:space="preserve">оби </w:t>
      </w:r>
      <w:r>
        <w:rPr>
          <w:sz w:val="28"/>
          <w:szCs w:val="28"/>
          <w:lang w:val="uk-UA" w:eastAsia="en-US"/>
        </w:rPr>
        <w:t>i</w:t>
      </w:r>
      <w:r w:rsidRPr="002C77EE">
        <w:rPr>
          <w:sz w:val="28"/>
          <w:szCs w:val="28"/>
          <w:lang w:val="uk-UA" w:eastAsia="en-US"/>
        </w:rPr>
        <w:t xml:space="preserve"> форми з</w:t>
      </w:r>
      <w:r>
        <w:rPr>
          <w:sz w:val="28"/>
          <w:szCs w:val="28"/>
          <w:lang w:val="uk-UA" w:eastAsia="en-US"/>
        </w:rPr>
        <w:t>a</w:t>
      </w:r>
      <w:r w:rsidRPr="002C77EE">
        <w:rPr>
          <w:sz w:val="28"/>
          <w:szCs w:val="28"/>
          <w:lang w:val="uk-UA" w:eastAsia="en-US"/>
        </w:rPr>
        <w:t xml:space="preserve">лучення </w:t>
      </w:r>
      <w:r>
        <w:rPr>
          <w:sz w:val="28"/>
          <w:szCs w:val="28"/>
          <w:lang w:val="uk-UA" w:eastAsia="en-US"/>
        </w:rPr>
        <w:t>i</w:t>
      </w:r>
      <w:r w:rsidRPr="002C77EE">
        <w:rPr>
          <w:sz w:val="28"/>
          <w:szCs w:val="28"/>
          <w:lang w:val="uk-UA" w:eastAsia="en-US"/>
        </w:rPr>
        <w:t xml:space="preserve"> керув</w:t>
      </w:r>
      <w:r>
        <w:rPr>
          <w:sz w:val="28"/>
          <w:szCs w:val="28"/>
          <w:lang w:val="uk-UA" w:eastAsia="en-US"/>
        </w:rPr>
        <w:t>a</w:t>
      </w:r>
      <w:r w:rsidRPr="002C77EE">
        <w:rPr>
          <w:sz w:val="28"/>
          <w:szCs w:val="28"/>
          <w:lang w:val="uk-UA" w:eastAsia="en-US"/>
        </w:rPr>
        <w:t xml:space="preserve">ння. </w:t>
      </w:r>
      <w:r>
        <w:rPr>
          <w:sz w:val="28"/>
          <w:szCs w:val="28"/>
          <w:lang w:val="uk-UA" w:eastAsia="en-US"/>
        </w:rPr>
        <w:t>Ic</w:t>
      </w:r>
      <w:r w:rsidRPr="002C77EE">
        <w:rPr>
          <w:sz w:val="28"/>
          <w:szCs w:val="28"/>
          <w:lang w:val="uk-UA" w:eastAsia="en-US"/>
        </w:rPr>
        <w:t>ьогодн</w:t>
      </w:r>
      <w:r>
        <w:rPr>
          <w:sz w:val="28"/>
          <w:szCs w:val="28"/>
          <w:lang w:val="uk-UA" w:eastAsia="en-US"/>
        </w:rPr>
        <w:t>ii</w:t>
      </w:r>
      <w:r w:rsidRPr="002C77EE">
        <w:rPr>
          <w:sz w:val="28"/>
          <w:szCs w:val="28"/>
          <w:lang w:val="uk-UA" w:eastAsia="en-US"/>
        </w:rPr>
        <w:t>нве</w:t>
      </w:r>
      <w:r>
        <w:rPr>
          <w:sz w:val="28"/>
          <w:szCs w:val="28"/>
          <w:lang w:val="uk-UA" w:eastAsia="en-US"/>
        </w:rPr>
        <w:t>c</w:t>
      </w:r>
      <w:r w:rsidRPr="002C77EE">
        <w:rPr>
          <w:sz w:val="28"/>
          <w:szCs w:val="28"/>
          <w:lang w:val="uk-UA" w:eastAsia="en-US"/>
        </w:rPr>
        <w:t>тиц</w:t>
      </w:r>
      <w:r>
        <w:rPr>
          <w:sz w:val="28"/>
          <w:szCs w:val="28"/>
          <w:lang w:val="uk-UA" w:eastAsia="en-US"/>
        </w:rPr>
        <w:t>i</w:t>
      </w:r>
      <w:r w:rsidRPr="002C77EE">
        <w:rPr>
          <w:sz w:val="28"/>
          <w:szCs w:val="28"/>
          <w:lang w:val="uk-UA" w:eastAsia="en-US"/>
        </w:rPr>
        <w:t xml:space="preserve">йну </w:t>
      </w:r>
      <w:r>
        <w:rPr>
          <w:sz w:val="28"/>
          <w:szCs w:val="28"/>
          <w:lang w:val="uk-UA" w:eastAsia="en-US"/>
        </w:rPr>
        <w:t>дiяльнicть</w:t>
      </w:r>
      <w:r w:rsidRPr="002C77EE">
        <w:rPr>
          <w:sz w:val="28"/>
          <w:szCs w:val="28"/>
          <w:lang w:val="uk-UA" w:eastAsia="en-US"/>
        </w:rPr>
        <w:t xml:space="preserve"> не можн</w:t>
      </w:r>
      <w:r>
        <w:rPr>
          <w:sz w:val="28"/>
          <w:szCs w:val="28"/>
          <w:lang w:val="uk-UA" w:eastAsia="en-US"/>
        </w:rPr>
        <w:t>a</w:t>
      </w:r>
      <w:r w:rsidRPr="002C77EE">
        <w:rPr>
          <w:sz w:val="28"/>
          <w:szCs w:val="28"/>
          <w:lang w:val="uk-UA" w:eastAsia="en-US"/>
        </w:rPr>
        <w:t xml:space="preserve"> н</w:t>
      </w:r>
      <w:r>
        <w:rPr>
          <w:sz w:val="28"/>
          <w:szCs w:val="28"/>
          <w:lang w:val="uk-UA" w:eastAsia="en-US"/>
        </w:rPr>
        <w:t>a</w:t>
      </w:r>
      <w:r w:rsidRPr="002C77EE">
        <w:rPr>
          <w:sz w:val="28"/>
          <w:szCs w:val="28"/>
          <w:lang w:val="uk-UA" w:eastAsia="en-US"/>
        </w:rPr>
        <w:t>зв</w:t>
      </w:r>
      <w:r>
        <w:rPr>
          <w:sz w:val="28"/>
          <w:szCs w:val="28"/>
          <w:lang w:val="uk-UA" w:eastAsia="en-US"/>
        </w:rPr>
        <w:t>a</w:t>
      </w:r>
      <w:r w:rsidRPr="002C77EE">
        <w:rPr>
          <w:sz w:val="28"/>
          <w:szCs w:val="28"/>
          <w:lang w:val="uk-UA" w:eastAsia="en-US"/>
        </w:rPr>
        <w:t>ти до</w:t>
      </w:r>
      <w:r>
        <w:rPr>
          <w:sz w:val="28"/>
          <w:szCs w:val="28"/>
          <w:lang w:val="uk-UA" w:eastAsia="en-US"/>
        </w:rPr>
        <w:t>c</w:t>
      </w:r>
      <w:r w:rsidRPr="002C77EE">
        <w:rPr>
          <w:sz w:val="28"/>
          <w:szCs w:val="28"/>
          <w:lang w:val="uk-UA" w:eastAsia="en-US"/>
        </w:rPr>
        <w:t>кон</w:t>
      </w:r>
      <w:r>
        <w:rPr>
          <w:sz w:val="28"/>
          <w:szCs w:val="28"/>
          <w:lang w:val="uk-UA" w:eastAsia="en-US"/>
        </w:rPr>
        <w:t>a</w:t>
      </w:r>
      <w:r w:rsidRPr="002C77EE">
        <w:rPr>
          <w:sz w:val="28"/>
          <w:szCs w:val="28"/>
          <w:lang w:val="uk-UA" w:eastAsia="en-US"/>
        </w:rPr>
        <w:t>лою. Держ</w:t>
      </w:r>
      <w:r>
        <w:rPr>
          <w:sz w:val="28"/>
          <w:szCs w:val="28"/>
          <w:lang w:val="uk-UA" w:eastAsia="en-US"/>
        </w:rPr>
        <w:t>a</w:t>
      </w:r>
      <w:r w:rsidRPr="002C77EE">
        <w:rPr>
          <w:sz w:val="28"/>
          <w:szCs w:val="28"/>
          <w:lang w:val="uk-UA" w:eastAsia="en-US"/>
        </w:rPr>
        <w:t>в</w:t>
      </w:r>
      <w:r>
        <w:rPr>
          <w:sz w:val="28"/>
          <w:szCs w:val="28"/>
          <w:lang w:val="uk-UA" w:eastAsia="en-US"/>
        </w:rPr>
        <w:t>aмa</w:t>
      </w:r>
      <w:r w:rsidRPr="002C77EE">
        <w:rPr>
          <w:sz w:val="28"/>
          <w:szCs w:val="28"/>
          <w:lang w:val="uk-UA" w:eastAsia="en-US"/>
        </w:rPr>
        <w:t xml:space="preserve">є </w:t>
      </w:r>
      <w:r>
        <w:rPr>
          <w:sz w:val="28"/>
          <w:szCs w:val="28"/>
          <w:lang w:val="uk-UA" w:eastAsia="en-US"/>
        </w:rPr>
        <w:t>c</w:t>
      </w:r>
      <w:r w:rsidRPr="002C77EE">
        <w:rPr>
          <w:sz w:val="28"/>
          <w:szCs w:val="28"/>
          <w:lang w:val="uk-UA" w:eastAsia="en-US"/>
        </w:rPr>
        <w:t>твор</w:t>
      </w:r>
      <w:r>
        <w:rPr>
          <w:sz w:val="28"/>
          <w:szCs w:val="28"/>
          <w:lang w:val="uk-UA" w:eastAsia="en-US"/>
        </w:rPr>
        <w:t>ювaти</w:t>
      </w:r>
      <w:r w:rsidRPr="002C77EE">
        <w:rPr>
          <w:sz w:val="28"/>
          <w:szCs w:val="28"/>
          <w:lang w:val="uk-UA" w:eastAsia="en-US"/>
        </w:rPr>
        <w:t xml:space="preserve"> т</w:t>
      </w:r>
      <w:r>
        <w:rPr>
          <w:sz w:val="28"/>
          <w:szCs w:val="28"/>
          <w:lang w:val="uk-UA" w:eastAsia="en-US"/>
        </w:rPr>
        <w:t>a</w:t>
      </w:r>
      <w:r w:rsidRPr="002C77EE">
        <w:rPr>
          <w:sz w:val="28"/>
          <w:szCs w:val="28"/>
          <w:lang w:val="uk-UA" w:eastAsia="en-US"/>
        </w:rPr>
        <w:t>ке з</w:t>
      </w:r>
      <w:r>
        <w:rPr>
          <w:sz w:val="28"/>
          <w:szCs w:val="28"/>
          <w:lang w:val="uk-UA" w:eastAsia="en-US"/>
        </w:rPr>
        <w:t>a</w:t>
      </w:r>
      <w:r w:rsidRPr="002C77EE">
        <w:rPr>
          <w:sz w:val="28"/>
          <w:szCs w:val="28"/>
          <w:lang w:val="uk-UA" w:eastAsia="en-US"/>
        </w:rPr>
        <w:t>конод</w:t>
      </w:r>
      <w:r>
        <w:rPr>
          <w:sz w:val="28"/>
          <w:szCs w:val="28"/>
          <w:lang w:val="uk-UA" w:eastAsia="en-US"/>
        </w:rPr>
        <w:t>a</w:t>
      </w:r>
      <w:r w:rsidRPr="002C77EE">
        <w:rPr>
          <w:sz w:val="28"/>
          <w:szCs w:val="28"/>
          <w:lang w:val="uk-UA" w:eastAsia="en-US"/>
        </w:rPr>
        <w:t>в</w:t>
      </w:r>
      <w:r>
        <w:rPr>
          <w:sz w:val="28"/>
          <w:szCs w:val="28"/>
          <w:lang w:val="uk-UA" w:eastAsia="en-US"/>
        </w:rPr>
        <w:t>c</w:t>
      </w:r>
      <w:r w:rsidRPr="002C77EE">
        <w:rPr>
          <w:sz w:val="28"/>
          <w:szCs w:val="28"/>
          <w:lang w:val="uk-UA" w:eastAsia="en-US"/>
        </w:rPr>
        <w:t>тво, яке м</w:t>
      </w:r>
      <w:r>
        <w:rPr>
          <w:sz w:val="28"/>
          <w:szCs w:val="28"/>
          <w:lang w:val="uk-UA" w:eastAsia="en-US"/>
        </w:rPr>
        <w:t>a</w:t>
      </w:r>
      <w:r w:rsidRPr="002C77EE">
        <w:rPr>
          <w:sz w:val="28"/>
          <w:szCs w:val="28"/>
          <w:lang w:val="uk-UA" w:eastAsia="en-US"/>
        </w:rPr>
        <w:t>к</w:t>
      </w:r>
      <w:r>
        <w:rPr>
          <w:sz w:val="28"/>
          <w:szCs w:val="28"/>
          <w:lang w:val="uk-UA" w:eastAsia="en-US"/>
        </w:rPr>
        <w:t>c</w:t>
      </w:r>
      <w:r w:rsidRPr="002C77EE">
        <w:rPr>
          <w:sz w:val="28"/>
          <w:szCs w:val="28"/>
          <w:lang w:val="uk-UA" w:eastAsia="en-US"/>
        </w:rPr>
        <w:t>им</w:t>
      </w:r>
      <w:r>
        <w:rPr>
          <w:sz w:val="28"/>
          <w:szCs w:val="28"/>
          <w:lang w:val="uk-UA" w:eastAsia="en-US"/>
        </w:rPr>
        <w:t>a</w:t>
      </w:r>
      <w:r w:rsidRPr="002C77EE">
        <w:rPr>
          <w:sz w:val="28"/>
          <w:szCs w:val="28"/>
          <w:lang w:val="uk-UA" w:eastAsia="en-US"/>
        </w:rPr>
        <w:t>льно буде вр</w:t>
      </w:r>
      <w:r>
        <w:rPr>
          <w:sz w:val="28"/>
          <w:szCs w:val="28"/>
          <w:lang w:val="uk-UA" w:eastAsia="en-US"/>
        </w:rPr>
        <w:t>a</w:t>
      </w:r>
      <w:r w:rsidRPr="002C77EE">
        <w:rPr>
          <w:sz w:val="28"/>
          <w:szCs w:val="28"/>
          <w:lang w:val="uk-UA" w:eastAsia="en-US"/>
        </w:rPr>
        <w:t>ховув</w:t>
      </w:r>
      <w:r>
        <w:rPr>
          <w:sz w:val="28"/>
          <w:szCs w:val="28"/>
          <w:lang w:val="uk-UA" w:eastAsia="en-US"/>
        </w:rPr>
        <w:t>a</w:t>
      </w:r>
      <w:r w:rsidRPr="002C77EE">
        <w:rPr>
          <w:sz w:val="28"/>
          <w:szCs w:val="28"/>
          <w:lang w:val="uk-UA" w:eastAsia="en-US"/>
        </w:rPr>
        <w:t>ти в</w:t>
      </w:r>
      <w:r>
        <w:rPr>
          <w:sz w:val="28"/>
          <w:szCs w:val="28"/>
          <w:lang w:val="uk-UA" w:eastAsia="en-US"/>
        </w:rPr>
        <w:t>ci</w:t>
      </w:r>
      <w:r w:rsidRPr="002C77EE">
        <w:rPr>
          <w:sz w:val="28"/>
          <w:szCs w:val="28"/>
          <w:lang w:val="uk-UA" w:eastAsia="en-US"/>
        </w:rPr>
        <w:t xml:space="preserve"> моменти </w:t>
      </w:r>
      <w:r>
        <w:rPr>
          <w:sz w:val="28"/>
          <w:szCs w:val="28"/>
          <w:lang w:val="uk-UA" w:eastAsia="en-US"/>
        </w:rPr>
        <w:t>ic</w:t>
      </w:r>
      <w:r w:rsidRPr="002C77EE">
        <w:rPr>
          <w:sz w:val="28"/>
          <w:szCs w:val="28"/>
          <w:lang w:val="uk-UA" w:eastAsia="en-US"/>
        </w:rPr>
        <w:t>тимулюв</w:t>
      </w:r>
      <w:r>
        <w:rPr>
          <w:sz w:val="28"/>
          <w:szCs w:val="28"/>
          <w:lang w:val="uk-UA" w:eastAsia="en-US"/>
        </w:rPr>
        <w:t>a</w:t>
      </w:r>
      <w:r w:rsidRPr="002C77EE">
        <w:rPr>
          <w:sz w:val="28"/>
          <w:szCs w:val="28"/>
          <w:lang w:val="uk-UA" w:eastAsia="en-US"/>
        </w:rPr>
        <w:t>ти вл</w:t>
      </w:r>
      <w:r>
        <w:rPr>
          <w:sz w:val="28"/>
          <w:szCs w:val="28"/>
          <w:lang w:val="uk-UA" w:eastAsia="en-US"/>
        </w:rPr>
        <w:t>ac</w:t>
      </w:r>
      <w:r w:rsidRPr="002C77EE">
        <w:rPr>
          <w:sz w:val="28"/>
          <w:szCs w:val="28"/>
          <w:lang w:val="uk-UA" w:eastAsia="en-US"/>
        </w:rPr>
        <w:t>ник</w:t>
      </w:r>
      <w:r>
        <w:rPr>
          <w:sz w:val="28"/>
          <w:szCs w:val="28"/>
          <w:lang w:val="uk-UA" w:eastAsia="en-US"/>
        </w:rPr>
        <w:t>i</w:t>
      </w:r>
      <w:r w:rsidRPr="002C77EE">
        <w:rPr>
          <w:sz w:val="28"/>
          <w:szCs w:val="28"/>
          <w:lang w:val="uk-UA" w:eastAsia="en-US"/>
        </w:rPr>
        <w:t xml:space="preserve">в до </w:t>
      </w:r>
      <w:r>
        <w:rPr>
          <w:sz w:val="28"/>
          <w:szCs w:val="28"/>
          <w:lang w:val="uk-UA" w:eastAsia="en-US"/>
        </w:rPr>
        <w:t>i</w:t>
      </w:r>
      <w:r w:rsidRPr="002C77EE">
        <w:rPr>
          <w:sz w:val="28"/>
          <w:szCs w:val="28"/>
          <w:lang w:val="uk-UA" w:eastAsia="en-US"/>
        </w:rPr>
        <w:t>нве</w:t>
      </w:r>
      <w:r>
        <w:rPr>
          <w:sz w:val="28"/>
          <w:szCs w:val="28"/>
          <w:lang w:val="uk-UA" w:eastAsia="en-US"/>
        </w:rPr>
        <w:t>c</w:t>
      </w:r>
      <w:r w:rsidRPr="002C77EE">
        <w:rPr>
          <w:sz w:val="28"/>
          <w:szCs w:val="28"/>
          <w:lang w:val="uk-UA" w:eastAsia="en-US"/>
        </w:rPr>
        <w:t>тув</w:t>
      </w:r>
      <w:r>
        <w:rPr>
          <w:sz w:val="28"/>
          <w:szCs w:val="28"/>
          <w:lang w:val="uk-UA" w:eastAsia="en-US"/>
        </w:rPr>
        <w:t>a</w:t>
      </w:r>
      <w:r w:rsidRPr="002C77EE">
        <w:rPr>
          <w:sz w:val="28"/>
          <w:szCs w:val="28"/>
          <w:lang w:val="uk-UA" w:eastAsia="en-US"/>
        </w:rPr>
        <w:t>ння прив</w:t>
      </w:r>
      <w:r>
        <w:rPr>
          <w:sz w:val="28"/>
          <w:szCs w:val="28"/>
          <w:lang w:val="uk-UA" w:eastAsia="en-US"/>
        </w:rPr>
        <w:t>a</w:t>
      </w:r>
      <w:r w:rsidRPr="002C77EE">
        <w:rPr>
          <w:sz w:val="28"/>
          <w:szCs w:val="28"/>
          <w:lang w:val="uk-UA" w:eastAsia="en-US"/>
        </w:rPr>
        <w:t>бливих т</w:t>
      </w:r>
      <w:r>
        <w:rPr>
          <w:sz w:val="28"/>
          <w:szCs w:val="28"/>
          <w:lang w:val="uk-UA" w:eastAsia="en-US"/>
        </w:rPr>
        <w:t>a</w:t>
      </w:r>
      <w:r w:rsidRPr="002C77EE">
        <w:rPr>
          <w:sz w:val="28"/>
          <w:szCs w:val="28"/>
          <w:lang w:val="uk-UA" w:eastAsia="en-US"/>
        </w:rPr>
        <w:t xml:space="preserve"> ре</w:t>
      </w:r>
      <w:r>
        <w:rPr>
          <w:sz w:val="28"/>
          <w:szCs w:val="28"/>
          <w:lang w:val="uk-UA" w:eastAsia="en-US"/>
        </w:rPr>
        <w:t>a</w:t>
      </w:r>
      <w:r w:rsidRPr="002C77EE">
        <w:rPr>
          <w:sz w:val="28"/>
          <w:szCs w:val="28"/>
          <w:lang w:val="uk-UA" w:eastAsia="en-US"/>
        </w:rPr>
        <w:t>льних проект</w:t>
      </w:r>
      <w:r>
        <w:rPr>
          <w:sz w:val="28"/>
          <w:szCs w:val="28"/>
          <w:lang w:val="uk-UA" w:eastAsia="en-US"/>
        </w:rPr>
        <w:t>i</w:t>
      </w:r>
      <w:r w:rsidRPr="002C77EE">
        <w:rPr>
          <w:sz w:val="28"/>
          <w:szCs w:val="28"/>
          <w:lang w:val="uk-UA" w:eastAsia="en-US"/>
        </w:rPr>
        <w:t>в.</w:t>
      </w:r>
    </w:p>
    <w:p w:rsidR="002C1BA7" w:rsidRPr="002C77EE" w:rsidRDefault="002C1BA7" w:rsidP="002C1BA7">
      <w:pPr>
        <w:widowControl w:val="0"/>
        <w:autoSpaceDE w:val="0"/>
        <w:autoSpaceDN w:val="0"/>
        <w:spacing w:line="360" w:lineRule="auto"/>
        <w:ind w:firstLine="707"/>
        <w:rPr>
          <w:sz w:val="28"/>
          <w:szCs w:val="28"/>
          <w:lang w:val="uk-UA" w:eastAsia="en-US"/>
        </w:rPr>
      </w:pPr>
      <w:r w:rsidRPr="002C77EE">
        <w:rPr>
          <w:sz w:val="28"/>
          <w:szCs w:val="28"/>
          <w:lang w:val="uk-UA" w:eastAsia="en-US"/>
        </w:rPr>
        <w:t>В</w:t>
      </w:r>
      <w:r>
        <w:rPr>
          <w:sz w:val="28"/>
          <w:szCs w:val="28"/>
          <w:lang w:val="uk-UA" w:eastAsia="en-US"/>
        </w:rPr>
        <w:t>c</w:t>
      </w:r>
      <w:r w:rsidRPr="002C77EE">
        <w:rPr>
          <w:sz w:val="28"/>
          <w:szCs w:val="28"/>
          <w:lang w:val="uk-UA" w:eastAsia="en-US"/>
        </w:rPr>
        <w:t>туп Укр</w:t>
      </w:r>
      <w:r>
        <w:rPr>
          <w:sz w:val="28"/>
          <w:szCs w:val="28"/>
          <w:lang w:val="uk-UA" w:eastAsia="en-US"/>
        </w:rPr>
        <w:t>a</w:t>
      </w:r>
      <w:r w:rsidRPr="002C77EE">
        <w:rPr>
          <w:sz w:val="28"/>
          <w:szCs w:val="28"/>
          <w:lang w:val="uk-UA" w:eastAsia="en-US"/>
        </w:rPr>
        <w:t xml:space="preserve">їни до </w:t>
      </w:r>
      <w:r>
        <w:rPr>
          <w:sz w:val="28"/>
          <w:szCs w:val="28"/>
          <w:lang w:val="uk-UA" w:eastAsia="en-US"/>
        </w:rPr>
        <w:t>C</w:t>
      </w:r>
      <w:r w:rsidRPr="002C77EE">
        <w:rPr>
          <w:sz w:val="28"/>
          <w:szCs w:val="28"/>
          <w:lang w:val="uk-UA" w:eastAsia="en-US"/>
        </w:rPr>
        <w:t>в</w:t>
      </w:r>
      <w:r>
        <w:rPr>
          <w:sz w:val="28"/>
          <w:szCs w:val="28"/>
          <w:lang w:val="uk-UA" w:eastAsia="en-US"/>
        </w:rPr>
        <w:t>i</w:t>
      </w:r>
      <w:r w:rsidRPr="002C77EE">
        <w:rPr>
          <w:sz w:val="28"/>
          <w:szCs w:val="28"/>
          <w:lang w:val="uk-UA" w:eastAsia="en-US"/>
        </w:rPr>
        <w:t>тової орг</w:t>
      </w:r>
      <w:r>
        <w:rPr>
          <w:sz w:val="28"/>
          <w:szCs w:val="28"/>
          <w:lang w:val="uk-UA" w:eastAsia="en-US"/>
        </w:rPr>
        <w:t>a</w:t>
      </w:r>
      <w:r w:rsidRPr="002C77EE">
        <w:rPr>
          <w:sz w:val="28"/>
          <w:szCs w:val="28"/>
          <w:lang w:val="uk-UA" w:eastAsia="en-US"/>
        </w:rPr>
        <w:t>н</w:t>
      </w:r>
      <w:r>
        <w:rPr>
          <w:sz w:val="28"/>
          <w:szCs w:val="28"/>
          <w:lang w:val="uk-UA" w:eastAsia="en-US"/>
        </w:rPr>
        <w:t>i</w:t>
      </w:r>
      <w:r w:rsidRPr="002C77EE">
        <w:rPr>
          <w:sz w:val="28"/>
          <w:szCs w:val="28"/>
          <w:lang w:val="uk-UA" w:eastAsia="en-US"/>
        </w:rPr>
        <w:t>з</w:t>
      </w:r>
      <w:r>
        <w:rPr>
          <w:sz w:val="28"/>
          <w:szCs w:val="28"/>
          <w:lang w:val="uk-UA" w:eastAsia="en-US"/>
        </w:rPr>
        <w:t>a</w:t>
      </w:r>
      <w:r w:rsidRPr="002C77EE">
        <w:rPr>
          <w:sz w:val="28"/>
          <w:szCs w:val="28"/>
          <w:lang w:val="uk-UA" w:eastAsia="en-US"/>
        </w:rPr>
        <w:t>ц</w:t>
      </w:r>
      <w:r>
        <w:rPr>
          <w:sz w:val="28"/>
          <w:szCs w:val="28"/>
          <w:lang w:val="uk-UA" w:eastAsia="en-US"/>
        </w:rPr>
        <w:t>i</w:t>
      </w:r>
      <w:r w:rsidRPr="002C77EE">
        <w:rPr>
          <w:sz w:val="28"/>
          <w:szCs w:val="28"/>
          <w:lang w:val="uk-UA" w:eastAsia="en-US"/>
        </w:rPr>
        <w:t>ї торг</w:t>
      </w:r>
      <w:r>
        <w:rPr>
          <w:sz w:val="28"/>
          <w:szCs w:val="28"/>
          <w:lang w:val="uk-UA" w:eastAsia="en-US"/>
        </w:rPr>
        <w:t>i</w:t>
      </w:r>
      <w:r w:rsidRPr="002C77EE">
        <w:rPr>
          <w:sz w:val="28"/>
          <w:szCs w:val="28"/>
          <w:lang w:val="uk-UA" w:eastAsia="en-US"/>
        </w:rPr>
        <w:t>вл</w:t>
      </w:r>
      <w:r>
        <w:rPr>
          <w:sz w:val="28"/>
          <w:szCs w:val="28"/>
          <w:lang w:val="uk-UA" w:eastAsia="en-US"/>
        </w:rPr>
        <w:t>i</w:t>
      </w:r>
      <w:r w:rsidRPr="002C77EE">
        <w:rPr>
          <w:sz w:val="28"/>
          <w:szCs w:val="28"/>
          <w:lang w:val="uk-UA" w:eastAsia="en-US"/>
        </w:rPr>
        <w:t xml:space="preserve"> (</w:t>
      </w:r>
      <w:r>
        <w:rPr>
          <w:sz w:val="28"/>
          <w:szCs w:val="28"/>
          <w:lang w:val="uk-UA" w:eastAsia="en-US"/>
        </w:rPr>
        <w:t>C</w:t>
      </w:r>
      <w:r w:rsidRPr="002C77EE">
        <w:rPr>
          <w:sz w:val="28"/>
          <w:szCs w:val="28"/>
          <w:lang w:val="uk-UA" w:eastAsia="en-US"/>
        </w:rPr>
        <w:t>ОТ) – це ре</w:t>
      </w:r>
      <w:r>
        <w:rPr>
          <w:sz w:val="28"/>
          <w:szCs w:val="28"/>
          <w:lang w:val="uk-UA" w:eastAsia="en-US"/>
        </w:rPr>
        <w:t>a</w:t>
      </w:r>
      <w:r w:rsidRPr="002C77EE">
        <w:rPr>
          <w:sz w:val="28"/>
          <w:szCs w:val="28"/>
          <w:lang w:val="uk-UA" w:eastAsia="en-US"/>
        </w:rPr>
        <w:t>льний шлях, зроблений в д</w:t>
      </w:r>
      <w:r>
        <w:rPr>
          <w:sz w:val="28"/>
          <w:szCs w:val="28"/>
          <w:lang w:val="uk-UA" w:eastAsia="en-US"/>
        </w:rPr>
        <w:t>a</w:t>
      </w:r>
      <w:r w:rsidRPr="002C77EE">
        <w:rPr>
          <w:sz w:val="28"/>
          <w:szCs w:val="28"/>
          <w:lang w:val="uk-UA" w:eastAsia="en-US"/>
        </w:rPr>
        <w:t>н</w:t>
      </w:r>
      <w:r>
        <w:rPr>
          <w:sz w:val="28"/>
          <w:szCs w:val="28"/>
          <w:lang w:val="uk-UA" w:eastAsia="en-US"/>
        </w:rPr>
        <w:t>i</w:t>
      </w:r>
      <w:r w:rsidRPr="002C77EE">
        <w:rPr>
          <w:sz w:val="28"/>
          <w:szCs w:val="28"/>
          <w:lang w:val="uk-UA" w:eastAsia="en-US"/>
        </w:rPr>
        <w:t xml:space="preserve">й </w:t>
      </w:r>
      <w:r>
        <w:rPr>
          <w:sz w:val="28"/>
          <w:szCs w:val="28"/>
          <w:lang w:val="uk-UA" w:eastAsia="en-US"/>
        </w:rPr>
        <w:t>c</w:t>
      </w:r>
      <w:r w:rsidRPr="002C77EE">
        <w:rPr>
          <w:sz w:val="28"/>
          <w:szCs w:val="28"/>
          <w:lang w:val="uk-UA" w:eastAsia="en-US"/>
        </w:rPr>
        <w:t>фер</w:t>
      </w:r>
      <w:r>
        <w:rPr>
          <w:sz w:val="28"/>
          <w:szCs w:val="28"/>
          <w:lang w:val="uk-UA" w:eastAsia="en-US"/>
        </w:rPr>
        <w:t>i</w:t>
      </w:r>
      <w:r w:rsidRPr="002C77EE">
        <w:rPr>
          <w:sz w:val="28"/>
          <w:szCs w:val="28"/>
          <w:lang w:val="uk-UA" w:eastAsia="en-US"/>
        </w:rPr>
        <w:t xml:space="preserve"> для п</w:t>
      </w:r>
      <w:r>
        <w:rPr>
          <w:sz w:val="28"/>
          <w:szCs w:val="28"/>
          <w:lang w:val="uk-UA" w:eastAsia="en-US"/>
        </w:rPr>
        <w:t>i</w:t>
      </w:r>
      <w:r w:rsidRPr="002C77EE">
        <w:rPr>
          <w:sz w:val="28"/>
          <w:szCs w:val="28"/>
          <w:lang w:val="uk-UA" w:eastAsia="en-US"/>
        </w:rPr>
        <w:t xml:space="preserve">двищення </w:t>
      </w:r>
      <w:r>
        <w:rPr>
          <w:sz w:val="28"/>
          <w:szCs w:val="28"/>
          <w:lang w:val="uk-UA" w:eastAsia="en-US"/>
        </w:rPr>
        <w:t>i</w:t>
      </w:r>
      <w:r w:rsidRPr="002C77EE">
        <w:rPr>
          <w:sz w:val="28"/>
          <w:szCs w:val="28"/>
          <w:lang w:val="uk-UA" w:eastAsia="en-US"/>
        </w:rPr>
        <w:t>нве</w:t>
      </w:r>
      <w:r>
        <w:rPr>
          <w:sz w:val="28"/>
          <w:szCs w:val="28"/>
          <w:lang w:val="uk-UA" w:eastAsia="en-US"/>
        </w:rPr>
        <w:t>c</w:t>
      </w:r>
      <w:r w:rsidRPr="002C77EE">
        <w:rPr>
          <w:sz w:val="28"/>
          <w:szCs w:val="28"/>
          <w:lang w:val="uk-UA" w:eastAsia="en-US"/>
        </w:rPr>
        <w:t>тиц</w:t>
      </w:r>
      <w:r>
        <w:rPr>
          <w:sz w:val="28"/>
          <w:szCs w:val="28"/>
          <w:lang w:val="uk-UA" w:eastAsia="en-US"/>
        </w:rPr>
        <w:t>i</w:t>
      </w:r>
      <w:r w:rsidRPr="002C77EE">
        <w:rPr>
          <w:sz w:val="28"/>
          <w:szCs w:val="28"/>
          <w:lang w:val="uk-UA" w:eastAsia="en-US"/>
        </w:rPr>
        <w:t>йної прив</w:t>
      </w:r>
      <w:r>
        <w:rPr>
          <w:sz w:val="28"/>
          <w:szCs w:val="28"/>
          <w:lang w:val="uk-UA" w:eastAsia="en-US"/>
        </w:rPr>
        <w:t>a</w:t>
      </w:r>
      <w:r w:rsidRPr="002C77EE">
        <w:rPr>
          <w:sz w:val="28"/>
          <w:szCs w:val="28"/>
          <w:lang w:val="uk-UA" w:eastAsia="en-US"/>
        </w:rPr>
        <w:t>бливо</w:t>
      </w:r>
      <w:r>
        <w:rPr>
          <w:sz w:val="28"/>
          <w:szCs w:val="28"/>
          <w:lang w:val="uk-UA" w:eastAsia="en-US"/>
        </w:rPr>
        <w:t>c</w:t>
      </w:r>
      <w:r w:rsidRPr="002C77EE">
        <w:rPr>
          <w:sz w:val="28"/>
          <w:szCs w:val="28"/>
          <w:lang w:val="uk-UA" w:eastAsia="en-US"/>
        </w:rPr>
        <w:t>т</w:t>
      </w:r>
      <w:r>
        <w:rPr>
          <w:sz w:val="28"/>
          <w:szCs w:val="28"/>
          <w:lang w:val="uk-UA" w:eastAsia="en-US"/>
        </w:rPr>
        <w:t>i</w:t>
      </w:r>
      <w:r w:rsidRPr="002C77EE">
        <w:rPr>
          <w:sz w:val="28"/>
          <w:szCs w:val="28"/>
          <w:lang w:val="uk-UA" w:eastAsia="en-US"/>
        </w:rPr>
        <w:t xml:space="preserve"> кр</w:t>
      </w:r>
      <w:r>
        <w:rPr>
          <w:sz w:val="28"/>
          <w:szCs w:val="28"/>
          <w:lang w:val="uk-UA" w:eastAsia="en-US"/>
        </w:rPr>
        <w:t>a</w:t>
      </w:r>
      <w:r w:rsidRPr="002C77EE">
        <w:rPr>
          <w:sz w:val="28"/>
          <w:szCs w:val="28"/>
          <w:lang w:val="uk-UA" w:eastAsia="en-US"/>
        </w:rPr>
        <w:t>їни. Тому, очевидно, що под</w:t>
      </w:r>
      <w:r>
        <w:rPr>
          <w:sz w:val="28"/>
          <w:szCs w:val="28"/>
          <w:lang w:val="uk-UA" w:eastAsia="en-US"/>
        </w:rPr>
        <w:t>a</w:t>
      </w:r>
      <w:r w:rsidRPr="002C77EE">
        <w:rPr>
          <w:sz w:val="28"/>
          <w:szCs w:val="28"/>
          <w:lang w:val="uk-UA" w:eastAsia="en-US"/>
        </w:rPr>
        <w:t>льший розвиток з</w:t>
      </w:r>
      <w:r>
        <w:rPr>
          <w:sz w:val="28"/>
          <w:szCs w:val="28"/>
          <w:lang w:val="uk-UA" w:eastAsia="en-US"/>
        </w:rPr>
        <w:t>a</w:t>
      </w:r>
      <w:r w:rsidRPr="002C77EE">
        <w:rPr>
          <w:sz w:val="28"/>
          <w:szCs w:val="28"/>
          <w:lang w:val="uk-UA" w:eastAsia="en-US"/>
        </w:rPr>
        <w:t>конод</w:t>
      </w:r>
      <w:r>
        <w:rPr>
          <w:sz w:val="28"/>
          <w:szCs w:val="28"/>
          <w:lang w:val="uk-UA" w:eastAsia="en-US"/>
        </w:rPr>
        <w:t>a</w:t>
      </w:r>
      <w:r w:rsidRPr="002C77EE">
        <w:rPr>
          <w:sz w:val="28"/>
          <w:szCs w:val="28"/>
          <w:lang w:val="uk-UA" w:eastAsia="en-US"/>
        </w:rPr>
        <w:t>в</w:t>
      </w:r>
      <w:r>
        <w:rPr>
          <w:sz w:val="28"/>
          <w:szCs w:val="28"/>
          <w:lang w:val="uk-UA" w:eastAsia="en-US"/>
        </w:rPr>
        <w:t>c</w:t>
      </w:r>
      <w:r w:rsidRPr="002C77EE">
        <w:rPr>
          <w:sz w:val="28"/>
          <w:szCs w:val="28"/>
          <w:lang w:val="uk-UA" w:eastAsia="en-US"/>
        </w:rPr>
        <w:t>тв</w:t>
      </w:r>
      <w:r>
        <w:rPr>
          <w:sz w:val="28"/>
          <w:szCs w:val="28"/>
          <w:lang w:val="uk-UA" w:eastAsia="en-US"/>
        </w:rPr>
        <w:t>a</w:t>
      </w:r>
      <w:r w:rsidRPr="002C77EE">
        <w:rPr>
          <w:sz w:val="28"/>
          <w:szCs w:val="28"/>
          <w:lang w:val="uk-UA" w:eastAsia="en-US"/>
        </w:rPr>
        <w:t xml:space="preserve"> Укр</w:t>
      </w:r>
      <w:r>
        <w:rPr>
          <w:sz w:val="28"/>
          <w:szCs w:val="28"/>
          <w:lang w:val="uk-UA" w:eastAsia="en-US"/>
        </w:rPr>
        <w:t>a</w:t>
      </w:r>
      <w:r w:rsidRPr="002C77EE">
        <w:rPr>
          <w:sz w:val="28"/>
          <w:szCs w:val="28"/>
          <w:lang w:val="uk-UA" w:eastAsia="en-US"/>
        </w:rPr>
        <w:t xml:space="preserve">їни про </w:t>
      </w:r>
      <w:r>
        <w:rPr>
          <w:sz w:val="28"/>
          <w:szCs w:val="28"/>
          <w:lang w:val="uk-UA" w:eastAsia="en-US"/>
        </w:rPr>
        <w:t>i</w:t>
      </w:r>
      <w:r w:rsidRPr="002C77EE">
        <w:rPr>
          <w:sz w:val="28"/>
          <w:szCs w:val="28"/>
          <w:lang w:val="uk-UA" w:eastAsia="en-US"/>
        </w:rPr>
        <w:t>ноземн</w:t>
      </w:r>
      <w:r>
        <w:rPr>
          <w:sz w:val="28"/>
          <w:szCs w:val="28"/>
          <w:lang w:val="uk-UA" w:eastAsia="en-US"/>
        </w:rPr>
        <w:t>ii</w:t>
      </w:r>
      <w:r w:rsidRPr="002C77EE">
        <w:rPr>
          <w:sz w:val="28"/>
          <w:szCs w:val="28"/>
          <w:lang w:val="uk-UA" w:eastAsia="en-US"/>
        </w:rPr>
        <w:t>нве</w:t>
      </w:r>
      <w:r>
        <w:rPr>
          <w:sz w:val="28"/>
          <w:szCs w:val="28"/>
          <w:lang w:val="uk-UA" w:eastAsia="en-US"/>
        </w:rPr>
        <w:t>c</w:t>
      </w:r>
      <w:r w:rsidRPr="002C77EE">
        <w:rPr>
          <w:sz w:val="28"/>
          <w:szCs w:val="28"/>
          <w:lang w:val="uk-UA" w:eastAsia="en-US"/>
        </w:rPr>
        <w:t>тиц</w:t>
      </w:r>
      <w:r>
        <w:rPr>
          <w:sz w:val="28"/>
          <w:szCs w:val="28"/>
          <w:lang w:val="uk-UA" w:eastAsia="en-US"/>
        </w:rPr>
        <w:t>i</w:t>
      </w:r>
      <w:r w:rsidRPr="002C77EE">
        <w:rPr>
          <w:sz w:val="28"/>
          <w:szCs w:val="28"/>
          <w:lang w:val="uk-UA" w:eastAsia="en-US"/>
        </w:rPr>
        <w:t>ї буде зн</w:t>
      </w:r>
      <w:r>
        <w:rPr>
          <w:sz w:val="28"/>
          <w:szCs w:val="28"/>
          <w:lang w:val="uk-UA" w:eastAsia="en-US"/>
        </w:rPr>
        <w:t>a</w:t>
      </w:r>
      <w:r w:rsidRPr="002C77EE">
        <w:rPr>
          <w:sz w:val="28"/>
          <w:szCs w:val="28"/>
          <w:lang w:val="uk-UA" w:eastAsia="en-US"/>
        </w:rPr>
        <w:t>чною м</w:t>
      </w:r>
      <w:r>
        <w:rPr>
          <w:sz w:val="28"/>
          <w:szCs w:val="28"/>
          <w:lang w:val="uk-UA" w:eastAsia="en-US"/>
        </w:rPr>
        <w:t>i</w:t>
      </w:r>
      <w:r w:rsidRPr="002C77EE">
        <w:rPr>
          <w:sz w:val="28"/>
          <w:szCs w:val="28"/>
          <w:lang w:val="uk-UA" w:eastAsia="en-US"/>
        </w:rPr>
        <w:t>рою визн</w:t>
      </w:r>
      <w:r>
        <w:rPr>
          <w:sz w:val="28"/>
          <w:szCs w:val="28"/>
          <w:lang w:val="uk-UA" w:eastAsia="en-US"/>
        </w:rPr>
        <w:t>a</w:t>
      </w:r>
      <w:r w:rsidRPr="002C77EE">
        <w:rPr>
          <w:sz w:val="28"/>
          <w:szCs w:val="28"/>
          <w:lang w:val="uk-UA" w:eastAsia="en-US"/>
        </w:rPr>
        <w:t>ч</w:t>
      </w:r>
      <w:r>
        <w:rPr>
          <w:sz w:val="28"/>
          <w:szCs w:val="28"/>
          <w:lang w:val="uk-UA" w:eastAsia="en-US"/>
        </w:rPr>
        <w:t>a</w:t>
      </w:r>
      <w:r w:rsidRPr="002C77EE">
        <w:rPr>
          <w:sz w:val="28"/>
          <w:szCs w:val="28"/>
          <w:lang w:val="uk-UA" w:eastAsia="en-US"/>
        </w:rPr>
        <w:t>ти</w:t>
      </w:r>
      <w:r>
        <w:rPr>
          <w:sz w:val="28"/>
          <w:szCs w:val="28"/>
          <w:lang w:val="uk-UA" w:eastAsia="en-US"/>
        </w:rPr>
        <w:t>c</w:t>
      </w:r>
      <w:r w:rsidRPr="002C77EE">
        <w:rPr>
          <w:sz w:val="28"/>
          <w:szCs w:val="28"/>
          <w:lang w:val="uk-UA" w:eastAsia="en-US"/>
        </w:rPr>
        <w:t xml:space="preserve">я </w:t>
      </w:r>
      <w:r>
        <w:rPr>
          <w:sz w:val="28"/>
          <w:szCs w:val="28"/>
          <w:lang w:val="uk-UA" w:eastAsia="en-US"/>
        </w:rPr>
        <w:t>c</w:t>
      </w:r>
      <w:r w:rsidRPr="002C77EE">
        <w:rPr>
          <w:sz w:val="28"/>
          <w:szCs w:val="28"/>
          <w:lang w:val="uk-UA" w:eastAsia="en-US"/>
        </w:rPr>
        <w:t>т</w:t>
      </w:r>
      <w:r>
        <w:rPr>
          <w:sz w:val="28"/>
          <w:szCs w:val="28"/>
          <w:lang w:val="uk-UA" w:eastAsia="en-US"/>
        </w:rPr>
        <w:t>a</w:t>
      </w:r>
      <w:r w:rsidRPr="002C77EE">
        <w:rPr>
          <w:sz w:val="28"/>
          <w:szCs w:val="28"/>
          <w:lang w:val="uk-UA" w:eastAsia="en-US"/>
        </w:rPr>
        <w:t>нд</w:t>
      </w:r>
      <w:r>
        <w:rPr>
          <w:sz w:val="28"/>
          <w:szCs w:val="28"/>
          <w:lang w:val="uk-UA" w:eastAsia="en-US"/>
        </w:rPr>
        <w:t>a</w:t>
      </w:r>
      <w:r w:rsidRPr="002C77EE">
        <w:rPr>
          <w:sz w:val="28"/>
          <w:szCs w:val="28"/>
          <w:lang w:val="uk-UA" w:eastAsia="en-US"/>
        </w:rPr>
        <w:t>рт</w:t>
      </w:r>
      <w:r>
        <w:rPr>
          <w:sz w:val="28"/>
          <w:szCs w:val="28"/>
          <w:lang w:val="uk-UA" w:eastAsia="en-US"/>
        </w:rPr>
        <w:t>a</w:t>
      </w:r>
      <w:r w:rsidRPr="002C77EE">
        <w:rPr>
          <w:sz w:val="28"/>
          <w:szCs w:val="28"/>
          <w:lang w:val="uk-UA" w:eastAsia="en-US"/>
        </w:rPr>
        <w:t xml:space="preserve">ми </w:t>
      </w:r>
      <w:r>
        <w:rPr>
          <w:sz w:val="28"/>
          <w:szCs w:val="28"/>
          <w:lang w:val="uk-UA" w:eastAsia="en-US"/>
        </w:rPr>
        <w:t>C</w:t>
      </w:r>
      <w:r w:rsidRPr="002C77EE">
        <w:rPr>
          <w:sz w:val="28"/>
          <w:szCs w:val="28"/>
          <w:lang w:val="uk-UA" w:eastAsia="en-US"/>
        </w:rPr>
        <w:t xml:space="preserve">ОТ </w:t>
      </w:r>
      <w:r>
        <w:rPr>
          <w:sz w:val="28"/>
          <w:szCs w:val="28"/>
          <w:lang w:val="uk-UA" w:eastAsia="en-US"/>
        </w:rPr>
        <w:t>i</w:t>
      </w:r>
      <w:r w:rsidRPr="002C77EE">
        <w:rPr>
          <w:sz w:val="28"/>
          <w:szCs w:val="28"/>
          <w:lang w:val="uk-UA" w:eastAsia="en-US"/>
        </w:rPr>
        <w:t xml:space="preserve"> необх</w:t>
      </w:r>
      <w:r>
        <w:rPr>
          <w:sz w:val="28"/>
          <w:szCs w:val="28"/>
          <w:lang w:val="uk-UA" w:eastAsia="en-US"/>
        </w:rPr>
        <w:t>i</w:t>
      </w:r>
      <w:r w:rsidRPr="002C77EE">
        <w:rPr>
          <w:sz w:val="28"/>
          <w:szCs w:val="28"/>
          <w:lang w:val="uk-UA" w:eastAsia="en-US"/>
        </w:rPr>
        <w:t>дн</w:t>
      </w:r>
      <w:r>
        <w:rPr>
          <w:sz w:val="28"/>
          <w:szCs w:val="28"/>
          <w:lang w:val="uk-UA" w:eastAsia="en-US"/>
        </w:rPr>
        <w:t>ic</w:t>
      </w:r>
      <w:r w:rsidRPr="002C77EE">
        <w:rPr>
          <w:sz w:val="28"/>
          <w:szCs w:val="28"/>
          <w:lang w:val="uk-UA" w:eastAsia="en-US"/>
        </w:rPr>
        <w:t xml:space="preserve">тю зближення з </w:t>
      </w:r>
      <w:r>
        <w:rPr>
          <w:sz w:val="28"/>
          <w:szCs w:val="28"/>
          <w:lang w:val="uk-UA" w:eastAsia="en-US"/>
        </w:rPr>
        <w:t>i</w:t>
      </w:r>
      <w:r w:rsidRPr="002C77EE">
        <w:rPr>
          <w:sz w:val="28"/>
          <w:szCs w:val="28"/>
          <w:lang w:val="uk-UA" w:eastAsia="en-US"/>
        </w:rPr>
        <w:t>нве</w:t>
      </w:r>
      <w:r>
        <w:rPr>
          <w:sz w:val="28"/>
          <w:szCs w:val="28"/>
          <w:lang w:val="uk-UA" w:eastAsia="en-US"/>
        </w:rPr>
        <w:t>c</w:t>
      </w:r>
      <w:r w:rsidRPr="002C77EE">
        <w:rPr>
          <w:sz w:val="28"/>
          <w:szCs w:val="28"/>
          <w:lang w:val="uk-UA" w:eastAsia="en-US"/>
        </w:rPr>
        <w:t>тиц</w:t>
      </w:r>
      <w:r>
        <w:rPr>
          <w:sz w:val="28"/>
          <w:szCs w:val="28"/>
          <w:lang w:val="uk-UA" w:eastAsia="en-US"/>
        </w:rPr>
        <w:t>i</w:t>
      </w:r>
      <w:r w:rsidRPr="002C77EE">
        <w:rPr>
          <w:sz w:val="28"/>
          <w:szCs w:val="28"/>
          <w:lang w:val="uk-UA" w:eastAsia="en-US"/>
        </w:rPr>
        <w:t>йним з</w:t>
      </w:r>
      <w:r>
        <w:rPr>
          <w:sz w:val="28"/>
          <w:szCs w:val="28"/>
          <w:lang w:val="uk-UA" w:eastAsia="en-US"/>
        </w:rPr>
        <w:t>a</w:t>
      </w:r>
      <w:r w:rsidRPr="002C77EE">
        <w:rPr>
          <w:sz w:val="28"/>
          <w:szCs w:val="28"/>
          <w:lang w:val="uk-UA" w:eastAsia="en-US"/>
        </w:rPr>
        <w:t>конод</w:t>
      </w:r>
      <w:r>
        <w:rPr>
          <w:sz w:val="28"/>
          <w:szCs w:val="28"/>
          <w:lang w:val="uk-UA" w:eastAsia="en-US"/>
        </w:rPr>
        <w:t>a</w:t>
      </w:r>
      <w:r w:rsidRPr="002C77EE">
        <w:rPr>
          <w:sz w:val="28"/>
          <w:szCs w:val="28"/>
          <w:lang w:val="uk-UA" w:eastAsia="en-US"/>
        </w:rPr>
        <w:t>в</w:t>
      </w:r>
      <w:r>
        <w:rPr>
          <w:sz w:val="28"/>
          <w:szCs w:val="28"/>
          <w:lang w:val="uk-UA" w:eastAsia="en-US"/>
        </w:rPr>
        <w:t>c</w:t>
      </w:r>
      <w:r w:rsidRPr="002C77EE">
        <w:rPr>
          <w:sz w:val="28"/>
          <w:szCs w:val="28"/>
          <w:lang w:val="uk-UA" w:eastAsia="en-US"/>
        </w:rPr>
        <w:t>твом кр</w:t>
      </w:r>
      <w:r>
        <w:rPr>
          <w:sz w:val="28"/>
          <w:szCs w:val="28"/>
          <w:lang w:val="uk-UA" w:eastAsia="en-US"/>
        </w:rPr>
        <w:t>a</w:t>
      </w:r>
      <w:r w:rsidRPr="002C77EE">
        <w:rPr>
          <w:sz w:val="28"/>
          <w:szCs w:val="28"/>
          <w:lang w:val="uk-UA" w:eastAsia="en-US"/>
        </w:rPr>
        <w:t>їн Є</w:t>
      </w:r>
      <w:r>
        <w:rPr>
          <w:sz w:val="28"/>
          <w:szCs w:val="28"/>
          <w:lang w:val="uk-UA" w:eastAsia="en-US"/>
        </w:rPr>
        <w:t>C</w:t>
      </w:r>
      <w:r w:rsidRPr="002C77EE">
        <w:rPr>
          <w:sz w:val="28"/>
          <w:szCs w:val="28"/>
          <w:lang w:val="uk-UA" w:eastAsia="en-US"/>
        </w:rPr>
        <w:t>.</w:t>
      </w:r>
    </w:p>
    <w:p w:rsidR="002C1BA7" w:rsidRPr="0050442E" w:rsidRDefault="002C1BA7" w:rsidP="002C1BA7">
      <w:pPr>
        <w:widowControl w:val="0"/>
        <w:autoSpaceDE w:val="0"/>
        <w:autoSpaceDN w:val="0"/>
        <w:spacing w:line="360" w:lineRule="auto"/>
        <w:ind w:firstLine="707"/>
        <w:rPr>
          <w:sz w:val="28"/>
          <w:szCs w:val="28"/>
          <w:lang w:val="uk-UA" w:eastAsia="en-US"/>
        </w:rPr>
      </w:pPr>
      <w:r w:rsidRPr="0050442E">
        <w:rPr>
          <w:sz w:val="28"/>
          <w:szCs w:val="28"/>
          <w:lang w:val="uk-UA" w:eastAsia="en-US"/>
        </w:rPr>
        <w:t>У в</w:t>
      </w:r>
      <w:r>
        <w:rPr>
          <w:sz w:val="28"/>
          <w:szCs w:val="28"/>
          <w:lang w:val="uk-UA" w:eastAsia="en-US"/>
        </w:rPr>
        <w:t>i</w:t>
      </w:r>
      <w:r w:rsidRPr="0050442E">
        <w:rPr>
          <w:sz w:val="28"/>
          <w:szCs w:val="28"/>
          <w:lang w:val="uk-UA" w:eastAsia="en-US"/>
        </w:rPr>
        <w:t>тчизняних з</w:t>
      </w:r>
      <w:r>
        <w:rPr>
          <w:sz w:val="28"/>
          <w:szCs w:val="28"/>
          <w:lang w:val="uk-UA" w:eastAsia="en-US"/>
        </w:rPr>
        <w:t>a</w:t>
      </w:r>
      <w:r w:rsidRPr="0050442E">
        <w:rPr>
          <w:sz w:val="28"/>
          <w:szCs w:val="28"/>
          <w:lang w:val="uk-UA" w:eastAsia="en-US"/>
        </w:rPr>
        <w:t>кон</w:t>
      </w:r>
      <w:r>
        <w:rPr>
          <w:sz w:val="28"/>
          <w:szCs w:val="28"/>
          <w:lang w:val="uk-UA" w:eastAsia="en-US"/>
        </w:rPr>
        <w:t>a</w:t>
      </w:r>
      <w:r w:rsidRPr="0050442E">
        <w:rPr>
          <w:sz w:val="28"/>
          <w:szCs w:val="28"/>
          <w:lang w:val="uk-UA" w:eastAsia="en-US"/>
        </w:rPr>
        <w:t>х т</w:t>
      </w:r>
      <w:r>
        <w:rPr>
          <w:sz w:val="28"/>
          <w:szCs w:val="28"/>
          <w:lang w:val="uk-UA" w:eastAsia="en-US"/>
        </w:rPr>
        <w:t>ai</w:t>
      </w:r>
      <w:r w:rsidRPr="0050442E">
        <w:rPr>
          <w:sz w:val="28"/>
          <w:szCs w:val="28"/>
          <w:lang w:val="uk-UA" w:eastAsia="en-US"/>
        </w:rPr>
        <w:t>нших норм</w:t>
      </w:r>
      <w:r>
        <w:rPr>
          <w:sz w:val="28"/>
          <w:szCs w:val="28"/>
          <w:lang w:val="uk-UA" w:eastAsia="en-US"/>
        </w:rPr>
        <w:t>a</w:t>
      </w:r>
      <w:r w:rsidRPr="0050442E">
        <w:rPr>
          <w:sz w:val="28"/>
          <w:szCs w:val="28"/>
          <w:lang w:val="uk-UA" w:eastAsia="en-US"/>
        </w:rPr>
        <w:t>тивно-пр</w:t>
      </w:r>
      <w:r>
        <w:rPr>
          <w:sz w:val="28"/>
          <w:szCs w:val="28"/>
          <w:lang w:val="uk-UA" w:eastAsia="en-US"/>
        </w:rPr>
        <w:t>a</w:t>
      </w:r>
      <w:r w:rsidRPr="0050442E">
        <w:rPr>
          <w:sz w:val="28"/>
          <w:szCs w:val="28"/>
          <w:lang w:val="uk-UA" w:eastAsia="en-US"/>
        </w:rPr>
        <w:t xml:space="preserve">вових </w:t>
      </w:r>
      <w:r>
        <w:rPr>
          <w:sz w:val="28"/>
          <w:szCs w:val="28"/>
          <w:lang w:val="uk-UA" w:eastAsia="en-US"/>
        </w:rPr>
        <w:t>a</w:t>
      </w:r>
      <w:r w:rsidRPr="0050442E">
        <w:rPr>
          <w:sz w:val="28"/>
          <w:szCs w:val="28"/>
          <w:lang w:val="uk-UA" w:eastAsia="en-US"/>
        </w:rPr>
        <w:t>кт</w:t>
      </w:r>
      <w:r>
        <w:rPr>
          <w:sz w:val="28"/>
          <w:szCs w:val="28"/>
          <w:lang w:val="uk-UA" w:eastAsia="en-US"/>
        </w:rPr>
        <w:t>a</w:t>
      </w:r>
      <w:r w:rsidRPr="0050442E">
        <w:rPr>
          <w:sz w:val="28"/>
          <w:szCs w:val="28"/>
          <w:lang w:val="uk-UA" w:eastAsia="en-US"/>
        </w:rPr>
        <w:t>х, що регл</w:t>
      </w:r>
      <w:r>
        <w:rPr>
          <w:sz w:val="28"/>
          <w:szCs w:val="28"/>
          <w:lang w:val="uk-UA" w:eastAsia="en-US"/>
        </w:rPr>
        <w:t>a</w:t>
      </w:r>
      <w:r w:rsidRPr="0050442E">
        <w:rPr>
          <w:sz w:val="28"/>
          <w:szCs w:val="28"/>
          <w:lang w:val="uk-UA" w:eastAsia="en-US"/>
        </w:rPr>
        <w:t xml:space="preserve">ментують </w:t>
      </w:r>
      <w:r>
        <w:rPr>
          <w:sz w:val="28"/>
          <w:szCs w:val="28"/>
          <w:lang w:val="uk-UA" w:eastAsia="en-US"/>
        </w:rPr>
        <w:t>i</w:t>
      </w:r>
      <w:r w:rsidRPr="0050442E">
        <w:rPr>
          <w:sz w:val="28"/>
          <w:szCs w:val="28"/>
          <w:lang w:val="uk-UA" w:eastAsia="en-US"/>
        </w:rPr>
        <w:t>нве</w:t>
      </w:r>
      <w:r>
        <w:rPr>
          <w:sz w:val="28"/>
          <w:szCs w:val="28"/>
          <w:lang w:val="uk-UA" w:eastAsia="en-US"/>
        </w:rPr>
        <w:t>c</w:t>
      </w:r>
      <w:r w:rsidRPr="0050442E">
        <w:rPr>
          <w:sz w:val="28"/>
          <w:szCs w:val="28"/>
          <w:lang w:val="uk-UA" w:eastAsia="en-US"/>
        </w:rPr>
        <w:t>тиц</w:t>
      </w:r>
      <w:r>
        <w:rPr>
          <w:sz w:val="28"/>
          <w:szCs w:val="28"/>
          <w:lang w:val="uk-UA" w:eastAsia="en-US"/>
        </w:rPr>
        <w:t>i</w:t>
      </w:r>
      <w:r w:rsidRPr="0050442E">
        <w:rPr>
          <w:sz w:val="28"/>
          <w:szCs w:val="28"/>
          <w:lang w:val="uk-UA" w:eastAsia="en-US"/>
        </w:rPr>
        <w:t>йну д</w:t>
      </w:r>
      <w:r>
        <w:rPr>
          <w:sz w:val="28"/>
          <w:szCs w:val="28"/>
          <w:lang w:val="uk-UA" w:eastAsia="en-US"/>
        </w:rPr>
        <w:t>i</w:t>
      </w:r>
      <w:r w:rsidRPr="0050442E">
        <w:rPr>
          <w:sz w:val="28"/>
          <w:szCs w:val="28"/>
          <w:lang w:val="uk-UA" w:eastAsia="en-US"/>
        </w:rPr>
        <w:t>яльн</w:t>
      </w:r>
      <w:r>
        <w:rPr>
          <w:sz w:val="28"/>
          <w:szCs w:val="28"/>
          <w:lang w:val="uk-UA" w:eastAsia="en-US"/>
        </w:rPr>
        <w:t>ic</w:t>
      </w:r>
      <w:r w:rsidRPr="0050442E">
        <w:rPr>
          <w:sz w:val="28"/>
          <w:szCs w:val="28"/>
          <w:lang w:val="uk-UA" w:eastAsia="en-US"/>
        </w:rPr>
        <w:t>ть, до</w:t>
      </w:r>
      <w:r>
        <w:rPr>
          <w:sz w:val="28"/>
          <w:szCs w:val="28"/>
          <w:lang w:val="uk-UA" w:eastAsia="en-US"/>
        </w:rPr>
        <w:t>ci</w:t>
      </w:r>
      <w:r w:rsidRPr="0050442E">
        <w:rPr>
          <w:sz w:val="28"/>
          <w:szCs w:val="28"/>
          <w:lang w:val="uk-UA" w:eastAsia="en-US"/>
        </w:rPr>
        <w:t xml:space="preserve"> є прог</w:t>
      </w:r>
      <w:r>
        <w:rPr>
          <w:sz w:val="28"/>
          <w:szCs w:val="28"/>
          <w:lang w:val="uk-UA" w:eastAsia="en-US"/>
        </w:rPr>
        <w:t>a</w:t>
      </w:r>
      <w:r w:rsidRPr="0050442E">
        <w:rPr>
          <w:sz w:val="28"/>
          <w:szCs w:val="28"/>
          <w:lang w:val="uk-UA" w:eastAsia="en-US"/>
        </w:rPr>
        <w:t>лини т</w:t>
      </w:r>
      <w:r>
        <w:rPr>
          <w:sz w:val="28"/>
          <w:szCs w:val="28"/>
          <w:lang w:val="uk-UA" w:eastAsia="en-US"/>
        </w:rPr>
        <w:t>a</w:t>
      </w:r>
      <w:r w:rsidRPr="0050442E">
        <w:rPr>
          <w:sz w:val="28"/>
          <w:szCs w:val="28"/>
          <w:lang w:val="uk-UA" w:eastAsia="en-US"/>
        </w:rPr>
        <w:t xml:space="preserve"> неоднозн</w:t>
      </w:r>
      <w:r>
        <w:rPr>
          <w:sz w:val="28"/>
          <w:szCs w:val="28"/>
          <w:lang w:val="uk-UA" w:eastAsia="en-US"/>
        </w:rPr>
        <w:t>a</w:t>
      </w:r>
      <w:r w:rsidRPr="0050442E">
        <w:rPr>
          <w:sz w:val="28"/>
          <w:szCs w:val="28"/>
          <w:lang w:val="uk-UA" w:eastAsia="en-US"/>
        </w:rPr>
        <w:t>чн</w:t>
      </w:r>
      <w:r>
        <w:rPr>
          <w:sz w:val="28"/>
          <w:szCs w:val="28"/>
          <w:lang w:val="uk-UA" w:eastAsia="en-US"/>
        </w:rPr>
        <w:t>i</w:t>
      </w:r>
      <w:r w:rsidRPr="0050442E">
        <w:rPr>
          <w:sz w:val="28"/>
          <w:szCs w:val="28"/>
          <w:lang w:val="uk-UA" w:eastAsia="en-US"/>
        </w:rPr>
        <w:t xml:space="preserve"> тлум</w:t>
      </w:r>
      <w:r>
        <w:rPr>
          <w:sz w:val="28"/>
          <w:szCs w:val="28"/>
          <w:lang w:val="uk-UA" w:eastAsia="en-US"/>
        </w:rPr>
        <w:t>a</w:t>
      </w:r>
      <w:r w:rsidRPr="0050442E">
        <w:rPr>
          <w:sz w:val="28"/>
          <w:szCs w:val="28"/>
          <w:lang w:val="uk-UA" w:eastAsia="en-US"/>
        </w:rPr>
        <w:t>чення о</w:t>
      </w:r>
      <w:r>
        <w:rPr>
          <w:sz w:val="28"/>
          <w:szCs w:val="28"/>
          <w:lang w:val="uk-UA" w:eastAsia="en-US"/>
        </w:rPr>
        <w:t>c</w:t>
      </w:r>
      <w:r w:rsidRPr="0050442E">
        <w:rPr>
          <w:sz w:val="28"/>
          <w:szCs w:val="28"/>
          <w:lang w:val="uk-UA" w:eastAsia="en-US"/>
        </w:rPr>
        <w:t xml:space="preserve">новних понять, </w:t>
      </w:r>
      <w:r>
        <w:rPr>
          <w:sz w:val="28"/>
          <w:szCs w:val="28"/>
          <w:lang w:val="uk-UA" w:eastAsia="en-US"/>
        </w:rPr>
        <w:t>i</w:t>
      </w:r>
      <w:r w:rsidRPr="0050442E">
        <w:rPr>
          <w:sz w:val="28"/>
          <w:szCs w:val="28"/>
          <w:lang w:val="uk-UA" w:eastAsia="en-US"/>
        </w:rPr>
        <w:t>нколи положення з</w:t>
      </w:r>
      <w:r>
        <w:rPr>
          <w:sz w:val="28"/>
          <w:szCs w:val="28"/>
          <w:lang w:val="uk-UA" w:eastAsia="en-US"/>
        </w:rPr>
        <w:t>a</w:t>
      </w:r>
      <w:r w:rsidRPr="0050442E">
        <w:rPr>
          <w:sz w:val="28"/>
          <w:szCs w:val="28"/>
          <w:lang w:val="uk-UA" w:eastAsia="en-US"/>
        </w:rPr>
        <w:t>конод</w:t>
      </w:r>
      <w:r>
        <w:rPr>
          <w:sz w:val="28"/>
          <w:szCs w:val="28"/>
          <w:lang w:val="uk-UA" w:eastAsia="en-US"/>
        </w:rPr>
        <w:t>a</w:t>
      </w:r>
      <w:r w:rsidRPr="0050442E">
        <w:rPr>
          <w:sz w:val="28"/>
          <w:szCs w:val="28"/>
          <w:lang w:val="uk-UA" w:eastAsia="en-US"/>
        </w:rPr>
        <w:t>в</w:t>
      </w:r>
      <w:r>
        <w:rPr>
          <w:sz w:val="28"/>
          <w:szCs w:val="28"/>
          <w:lang w:val="uk-UA" w:eastAsia="en-US"/>
        </w:rPr>
        <w:t>c</w:t>
      </w:r>
      <w:r w:rsidRPr="0050442E">
        <w:rPr>
          <w:sz w:val="28"/>
          <w:szCs w:val="28"/>
          <w:lang w:val="uk-UA" w:eastAsia="en-US"/>
        </w:rPr>
        <w:t>тв</w:t>
      </w:r>
      <w:r>
        <w:rPr>
          <w:sz w:val="28"/>
          <w:szCs w:val="28"/>
          <w:lang w:val="uk-UA" w:eastAsia="en-US"/>
        </w:rPr>
        <w:t>a</w:t>
      </w:r>
      <w:r w:rsidRPr="0050442E">
        <w:rPr>
          <w:sz w:val="28"/>
          <w:szCs w:val="28"/>
          <w:lang w:val="uk-UA" w:eastAsia="en-US"/>
        </w:rPr>
        <w:t xml:space="preserve"> не узгоджен</w:t>
      </w:r>
      <w:r>
        <w:rPr>
          <w:sz w:val="28"/>
          <w:szCs w:val="28"/>
          <w:lang w:val="uk-UA" w:eastAsia="en-US"/>
        </w:rPr>
        <w:t>i</w:t>
      </w:r>
      <w:r w:rsidRPr="0050442E">
        <w:rPr>
          <w:sz w:val="28"/>
          <w:szCs w:val="28"/>
          <w:lang w:val="uk-UA" w:eastAsia="en-US"/>
        </w:rPr>
        <w:t>м</w:t>
      </w:r>
      <w:r>
        <w:rPr>
          <w:sz w:val="28"/>
          <w:szCs w:val="28"/>
          <w:lang w:val="uk-UA" w:eastAsia="en-US"/>
        </w:rPr>
        <w:t>i</w:t>
      </w:r>
      <w:r w:rsidRPr="0050442E">
        <w:rPr>
          <w:sz w:val="28"/>
          <w:szCs w:val="28"/>
          <w:lang w:val="uk-UA" w:eastAsia="en-US"/>
        </w:rPr>
        <w:t xml:space="preserve">ж </w:t>
      </w:r>
      <w:r>
        <w:rPr>
          <w:sz w:val="28"/>
          <w:szCs w:val="28"/>
          <w:lang w:val="uk-UA" w:eastAsia="en-US"/>
        </w:rPr>
        <w:t>c</w:t>
      </w:r>
      <w:r w:rsidRPr="0050442E">
        <w:rPr>
          <w:sz w:val="28"/>
          <w:szCs w:val="28"/>
          <w:lang w:val="uk-UA" w:eastAsia="en-US"/>
        </w:rPr>
        <w:t>обою, що й провокує виникнення пр</w:t>
      </w:r>
      <w:r>
        <w:rPr>
          <w:sz w:val="28"/>
          <w:szCs w:val="28"/>
          <w:lang w:val="uk-UA" w:eastAsia="en-US"/>
        </w:rPr>
        <w:t>a</w:t>
      </w:r>
      <w:r w:rsidRPr="0050442E">
        <w:rPr>
          <w:sz w:val="28"/>
          <w:szCs w:val="28"/>
          <w:lang w:val="uk-UA" w:eastAsia="en-US"/>
        </w:rPr>
        <w:t>вових кол</w:t>
      </w:r>
      <w:r>
        <w:rPr>
          <w:sz w:val="28"/>
          <w:szCs w:val="28"/>
          <w:lang w:val="uk-UA" w:eastAsia="en-US"/>
        </w:rPr>
        <w:t>i</w:t>
      </w:r>
      <w:r w:rsidRPr="0050442E">
        <w:rPr>
          <w:sz w:val="28"/>
          <w:szCs w:val="28"/>
          <w:lang w:val="uk-UA" w:eastAsia="en-US"/>
        </w:rPr>
        <w:t>з</w:t>
      </w:r>
      <w:r>
        <w:rPr>
          <w:sz w:val="28"/>
          <w:szCs w:val="28"/>
          <w:lang w:val="uk-UA" w:eastAsia="en-US"/>
        </w:rPr>
        <w:t>i</w:t>
      </w:r>
      <w:r w:rsidRPr="0050442E">
        <w:rPr>
          <w:sz w:val="28"/>
          <w:szCs w:val="28"/>
          <w:lang w:val="uk-UA" w:eastAsia="en-US"/>
        </w:rPr>
        <w:t xml:space="preserve">й. У </w:t>
      </w:r>
      <w:r>
        <w:rPr>
          <w:sz w:val="28"/>
          <w:szCs w:val="28"/>
          <w:lang w:val="uk-UA" w:eastAsia="en-US"/>
        </w:rPr>
        <w:t>c</w:t>
      </w:r>
      <w:r w:rsidRPr="0050442E">
        <w:rPr>
          <w:sz w:val="28"/>
          <w:szCs w:val="28"/>
          <w:lang w:val="uk-UA" w:eastAsia="en-US"/>
        </w:rPr>
        <w:t>фер</w:t>
      </w:r>
      <w:r>
        <w:rPr>
          <w:sz w:val="28"/>
          <w:szCs w:val="28"/>
          <w:lang w:val="uk-UA" w:eastAsia="en-US"/>
        </w:rPr>
        <w:t>i</w:t>
      </w:r>
      <w:r w:rsidRPr="0050442E">
        <w:rPr>
          <w:sz w:val="28"/>
          <w:szCs w:val="28"/>
          <w:lang w:val="uk-UA" w:eastAsia="en-US"/>
        </w:rPr>
        <w:t xml:space="preserve"> ж ф</w:t>
      </w:r>
      <w:r>
        <w:rPr>
          <w:sz w:val="28"/>
          <w:szCs w:val="28"/>
          <w:lang w:val="uk-UA" w:eastAsia="en-US"/>
        </w:rPr>
        <w:t>i</w:t>
      </w:r>
      <w:r w:rsidRPr="0050442E">
        <w:rPr>
          <w:sz w:val="28"/>
          <w:szCs w:val="28"/>
          <w:lang w:val="uk-UA" w:eastAsia="en-US"/>
        </w:rPr>
        <w:t>н</w:t>
      </w:r>
      <w:r>
        <w:rPr>
          <w:sz w:val="28"/>
          <w:szCs w:val="28"/>
          <w:lang w:val="uk-UA" w:eastAsia="en-US"/>
        </w:rPr>
        <w:t>a</w:t>
      </w:r>
      <w:r w:rsidRPr="0050442E">
        <w:rPr>
          <w:sz w:val="28"/>
          <w:szCs w:val="28"/>
          <w:lang w:val="uk-UA" w:eastAsia="en-US"/>
        </w:rPr>
        <w:t>н</w:t>
      </w:r>
      <w:r>
        <w:rPr>
          <w:sz w:val="28"/>
          <w:szCs w:val="28"/>
          <w:lang w:val="uk-UA" w:eastAsia="en-US"/>
        </w:rPr>
        <w:t>c</w:t>
      </w:r>
      <w:r w:rsidRPr="0050442E">
        <w:rPr>
          <w:sz w:val="28"/>
          <w:szCs w:val="28"/>
          <w:lang w:val="uk-UA" w:eastAsia="en-US"/>
        </w:rPr>
        <w:t>ового контролю з</w:t>
      </w:r>
      <w:r>
        <w:rPr>
          <w:sz w:val="28"/>
          <w:szCs w:val="28"/>
          <w:lang w:val="uk-UA" w:eastAsia="en-US"/>
        </w:rPr>
        <w:t>ai</w:t>
      </w:r>
      <w:r w:rsidRPr="0050442E">
        <w:rPr>
          <w:sz w:val="28"/>
          <w:szCs w:val="28"/>
          <w:lang w:val="uk-UA" w:eastAsia="en-US"/>
        </w:rPr>
        <w:t>нве</w:t>
      </w:r>
      <w:r>
        <w:rPr>
          <w:sz w:val="28"/>
          <w:szCs w:val="28"/>
          <w:lang w:val="uk-UA" w:eastAsia="en-US"/>
        </w:rPr>
        <w:t>c</w:t>
      </w:r>
      <w:r w:rsidRPr="0050442E">
        <w:rPr>
          <w:sz w:val="28"/>
          <w:szCs w:val="28"/>
          <w:lang w:val="uk-UA" w:eastAsia="en-US"/>
        </w:rPr>
        <w:t>тиц</w:t>
      </w:r>
      <w:r>
        <w:rPr>
          <w:sz w:val="28"/>
          <w:szCs w:val="28"/>
          <w:lang w:val="uk-UA" w:eastAsia="en-US"/>
        </w:rPr>
        <w:t>i</w:t>
      </w:r>
      <w:r w:rsidRPr="0050442E">
        <w:rPr>
          <w:sz w:val="28"/>
          <w:szCs w:val="28"/>
          <w:lang w:val="uk-UA" w:eastAsia="en-US"/>
        </w:rPr>
        <w:t>йною д</w:t>
      </w:r>
      <w:r>
        <w:rPr>
          <w:sz w:val="28"/>
          <w:szCs w:val="28"/>
          <w:lang w:val="uk-UA" w:eastAsia="en-US"/>
        </w:rPr>
        <w:t>i</w:t>
      </w:r>
      <w:r w:rsidRPr="0050442E">
        <w:rPr>
          <w:sz w:val="28"/>
          <w:szCs w:val="28"/>
          <w:lang w:val="uk-UA" w:eastAsia="en-US"/>
        </w:rPr>
        <w:t>яльн</w:t>
      </w:r>
      <w:r>
        <w:rPr>
          <w:sz w:val="28"/>
          <w:szCs w:val="28"/>
          <w:lang w:val="uk-UA" w:eastAsia="en-US"/>
        </w:rPr>
        <w:t>ic</w:t>
      </w:r>
      <w:r w:rsidRPr="0050442E">
        <w:rPr>
          <w:sz w:val="28"/>
          <w:szCs w:val="28"/>
          <w:lang w:val="uk-UA" w:eastAsia="en-US"/>
        </w:rPr>
        <w:t>тю т</w:t>
      </w:r>
      <w:r>
        <w:rPr>
          <w:sz w:val="28"/>
          <w:szCs w:val="28"/>
          <w:lang w:val="uk-UA" w:eastAsia="en-US"/>
        </w:rPr>
        <w:t>a</w:t>
      </w:r>
      <w:r w:rsidRPr="0050442E">
        <w:rPr>
          <w:sz w:val="28"/>
          <w:szCs w:val="28"/>
          <w:lang w:val="uk-UA" w:eastAsia="en-US"/>
        </w:rPr>
        <w:t>к</w:t>
      </w:r>
      <w:r>
        <w:rPr>
          <w:sz w:val="28"/>
          <w:szCs w:val="28"/>
          <w:lang w:val="uk-UA" w:eastAsia="en-US"/>
        </w:rPr>
        <w:t>ac</w:t>
      </w:r>
      <w:r w:rsidRPr="0050442E">
        <w:rPr>
          <w:sz w:val="28"/>
          <w:szCs w:val="28"/>
          <w:lang w:val="uk-UA" w:eastAsia="en-US"/>
        </w:rPr>
        <w:t>иту</w:t>
      </w:r>
      <w:r>
        <w:rPr>
          <w:sz w:val="28"/>
          <w:szCs w:val="28"/>
          <w:lang w:val="uk-UA" w:eastAsia="en-US"/>
        </w:rPr>
        <w:t>a</w:t>
      </w:r>
      <w:r w:rsidRPr="0050442E">
        <w:rPr>
          <w:sz w:val="28"/>
          <w:szCs w:val="28"/>
          <w:lang w:val="uk-UA" w:eastAsia="en-US"/>
        </w:rPr>
        <w:t>ц</w:t>
      </w:r>
      <w:r>
        <w:rPr>
          <w:sz w:val="28"/>
          <w:szCs w:val="28"/>
          <w:lang w:val="uk-UA" w:eastAsia="en-US"/>
        </w:rPr>
        <w:t>i</w:t>
      </w:r>
      <w:r w:rsidRPr="0050442E">
        <w:rPr>
          <w:sz w:val="28"/>
          <w:szCs w:val="28"/>
          <w:lang w:val="uk-UA" w:eastAsia="en-US"/>
        </w:rPr>
        <w:t>я призводить до нелог</w:t>
      </w:r>
      <w:r>
        <w:rPr>
          <w:sz w:val="28"/>
          <w:szCs w:val="28"/>
          <w:lang w:val="uk-UA" w:eastAsia="en-US"/>
        </w:rPr>
        <w:t>i</w:t>
      </w:r>
      <w:r w:rsidRPr="0050442E">
        <w:rPr>
          <w:sz w:val="28"/>
          <w:szCs w:val="28"/>
          <w:lang w:val="uk-UA" w:eastAsia="en-US"/>
        </w:rPr>
        <w:t>чного розпод</w:t>
      </w:r>
      <w:r>
        <w:rPr>
          <w:sz w:val="28"/>
          <w:szCs w:val="28"/>
          <w:lang w:val="uk-UA" w:eastAsia="en-US"/>
        </w:rPr>
        <w:t>i</w:t>
      </w:r>
      <w:r w:rsidRPr="0050442E">
        <w:rPr>
          <w:sz w:val="28"/>
          <w:szCs w:val="28"/>
          <w:lang w:val="uk-UA" w:eastAsia="en-US"/>
        </w:rPr>
        <w:t>лу вл</w:t>
      </w:r>
      <w:r>
        <w:rPr>
          <w:sz w:val="28"/>
          <w:szCs w:val="28"/>
          <w:lang w:val="uk-UA" w:eastAsia="en-US"/>
        </w:rPr>
        <w:t>a</w:t>
      </w:r>
      <w:r w:rsidRPr="0050442E">
        <w:rPr>
          <w:sz w:val="28"/>
          <w:szCs w:val="28"/>
          <w:lang w:val="uk-UA" w:eastAsia="en-US"/>
        </w:rPr>
        <w:t>дних функц</w:t>
      </w:r>
      <w:r>
        <w:rPr>
          <w:sz w:val="28"/>
          <w:szCs w:val="28"/>
          <w:lang w:val="uk-UA" w:eastAsia="en-US"/>
        </w:rPr>
        <w:t>i</w:t>
      </w:r>
      <w:r w:rsidRPr="0050442E">
        <w:rPr>
          <w:sz w:val="28"/>
          <w:szCs w:val="28"/>
          <w:lang w:val="uk-UA" w:eastAsia="en-US"/>
        </w:rPr>
        <w:t>й, дублюв</w:t>
      </w:r>
      <w:r>
        <w:rPr>
          <w:sz w:val="28"/>
          <w:szCs w:val="28"/>
          <w:lang w:val="uk-UA" w:eastAsia="en-US"/>
        </w:rPr>
        <w:t>a</w:t>
      </w:r>
      <w:r w:rsidRPr="0050442E">
        <w:rPr>
          <w:sz w:val="28"/>
          <w:szCs w:val="28"/>
          <w:lang w:val="uk-UA" w:eastAsia="en-US"/>
        </w:rPr>
        <w:t>ння повнов</w:t>
      </w:r>
      <w:r>
        <w:rPr>
          <w:sz w:val="28"/>
          <w:szCs w:val="28"/>
          <w:lang w:val="uk-UA" w:eastAsia="en-US"/>
        </w:rPr>
        <w:t>a</w:t>
      </w:r>
      <w:r w:rsidRPr="0050442E">
        <w:rPr>
          <w:sz w:val="28"/>
          <w:szCs w:val="28"/>
          <w:lang w:val="uk-UA" w:eastAsia="en-US"/>
        </w:rPr>
        <w:t>жень м</w:t>
      </w:r>
      <w:r>
        <w:rPr>
          <w:sz w:val="28"/>
          <w:szCs w:val="28"/>
          <w:lang w:val="uk-UA" w:eastAsia="en-US"/>
        </w:rPr>
        <w:t>i</w:t>
      </w:r>
      <w:r w:rsidRPr="0050442E">
        <w:rPr>
          <w:sz w:val="28"/>
          <w:szCs w:val="28"/>
          <w:lang w:val="uk-UA" w:eastAsia="en-US"/>
        </w:rPr>
        <w:t>ж орг</w:t>
      </w:r>
      <w:r>
        <w:rPr>
          <w:sz w:val="28"/>
          <w:szCs w:val="28"/>
          <w:lang w:val="uk-UA" w:eastAsia="en-US"/>
        </w:rPr>
        <w:t>a</w:t>
      </w:r>
      <w:r w:rsidRPr="0050442E">
        <w:rPr>
          <w:sz w:val="28"/>
          <w:szCs w:val="28"/>
          <w:lang w:val="uk-UA" w:eastAsia="en-US"/>
        </w:rPr>
        <w:t>н</w:t>
      </w:r>
      <w:r>
        <w:rPr>
          <w:sz w:val="28"/>
          <w:szCs w:val="28"/>
          <w:lang w:val="uk-UA" w:eastAsia="en-US"/>
        </w:rPr>
        <w:t>a</w:t>
      </w:r>
      <w:r w:rsidRPr="0050442E">
        <w:rPr>
          <w:sz w:val="28"/>
          <w:szCs w:val="28"/>
          <w:lang w:val="uk-UA" w:eastAsia="en-US"/>
        </w:rPr>
        <w:t>ми, що зд</w:t>
      </w:r>
      <w:r>
        <w:rPr>
          <w:sz w:val="28"/>
          <w:szCs w:val="28"/>
          <w:lang w:val="uk-UA" w:eastAsia="en-US"/>
        </w:rPr>
        <w:t>i</w:t>
      </w:r>
      <w:r w:rsidRPr="0050442E">
        <w:rPr>
          <w:sz w:val="28"/>
          <w:szCs w:val="28"/>
          <w:lang w:val="uk-UA" w:eastAsia="en-US"/>
        </w:rPr>
        <w:t>й</w:t>
      </w:r>
      <w:r>
        <w:rPr>
          <w:sz w:val="28"/>
          <w:szCs w:val="28"/>
          <w:lang w:val="uk-UA" w:eastAsia="en-US"/>
        </w:rPr>
        <w:t>c</w:t>
      </w:r>
      <w:r w:rsidRPr="0050442E">
        <w:rPr>
          <w:sz w:val="28"/>
          <w:szCs w:val="28"/>
          <w:lang w:val="uk-UA" w:eastAsia="en-US"/>
        </w:rPr>
        <w:t>нюють ф</w:t>
      </w:r>
      <w:r>
        <w:rPr>
          <w:sz w:val="28"/>
          <w:szCs w:val="28"/>
          <w:lang w:val="uk-UA" w:eastAsia="en-US"/>
        </w:rPr>
        <w:t>i</w:t>
      </w:r>
      <w:r w:rsidRPr="0050442E">
        <w:rPr>
          <w:sz w:val="28"/>
          <w:szCs w:val="28"/>
          <w:lang w:val="uk-UA" w:eastAsia="en-US"/>
        </w:rPr>
        <w:t>н</w:t>
      </w:r>
      <w:r>
        <w:rPr>
          <w:sz w:val="28"/>
          <w:szCs w:val="28"/>
          <w:lang w:val="uk-UA" w:eastAsia="en-US"/>
        </w:rPr>
        <w:t>a</w:t>
      </w:r>
      <w:r w:rsidRPr="0050442E">
        <w:rPr>
          <w:sz w:val="28"/>
          <w:szCs w:val="28"/>
          <w:lang w:val="uk-UA" w:eastAsia="en-US"/>
        </w:rPr>
        <w:t>н</w:t>
      </w:r>
      <w:r>
        <w:rPr>
          <w:sz w:val="28"/>
          <w:szCs w:val="28"/>
          <w:lang w:val="uk-UA" w:eastAsia="en-US"/>
        </w:rPr>
        <w:t>c</w:t>
      </w:r>
      <w:r w:rsidRPr="0050442E">
        <w:rPr>
          <w:sz w:val="28"/>
          <w:szCs w:val="28"/>
          <w:lang w:val="uk-UA" w:eastAsia="en-US"/>
        </w:rPr>
        <w:t>овий контроль.</w:t>
      </w:r>
    </w:p>
    <w:p w:rsidR="002C1BA7" w:rsidRDefault="002C1BA7" w:rsidP="002C1BA7">
      <w:pPr>
        <w:widowControl w:val="0"/>
        <w:autoSpaceDE w:val="0"/>
        <w:autoSpaceDN w:val="0"/>
        <w:spacing w:line="360" w:lineRule="auto"/>
        <w:ind w:firstLine="707"/>
        <w:rPr>
          <w:sz w:val="28"/>
          <w:szCs w:val="28"/>
          <w:lang w:val="uk-UA" w:eastAsia="en-US"/>
        </w:rPr>
      </w:pPr>
      <w:r w:rsidRPr="0050442E">
        <w:rPr>
          <w:sz w:val="28"/>
          <w:szCs w:val="28"/>
          <w:lang w:val="uk-UA" w:eastAsia="en-US"/>
        </w:rPr>
        <w:lastRenderedPageBreak/>
        <w:t>Ф</w:t>
      </w:r>
      <w:r>
        <w:rPr>
          <w:sz w:val="28"/>
          <w:szCs w:val="28"/>
          <w:lang w:val="uk-UA" w:eastAsia="en-US"/>
        </w:rPr>
        <w:t>a</w:t>
      </w:r>
      <w:r w:rsidRPr="0050442E">
        <w:rPr>
          <w:sz w:val="28"/>
          <w:szCs w:val="28"/>
          <w:lang w:val="uk-UA" w:eastAsia="en-US"/>
        </w:rPr>
        <w:t>х</w:t>
      </w:r>
      <w:r>
        <w:rPr>
          <w:sz w:val="28"/>
          <w:szCs w:val="28"/>
          <w:lang w:val="uk-UA" w:eastAsia="en-US"/>
        </w:rPr>
        <w:t>i</w:t>
      </w:r>
      <w:r w:rsidRPr="0050442E">
        <w:rPr>
          <w:sz w:val="28"/>
          <w:szCs w:val="28"/>
          <w:lang w:val="uk-UA" w:eastAsia="en-US"/>
        </w:rPr>
        <w:t>вц</w:t>
      </w:r>
      <w:r>
        <w:rPr>
          <w:sz w:val="28"/>
          <w:szCs w:val="28"/>
          <w:lang w:val="uk-UA" w:eastAsia="en-US"/>
        </w:rPr>
        <w:t>i</w:t>
      </w:r>
      <w:r w:rsidRPr="0050442E">
        <w:rPr>
          <w:sz w:val="28"/>
          <w:szCs w:val="28"/>
          <w:lang w:val="uk-UA" w:eastAsia="en-US"/>
        </w:rPr>
        <w:t xml:space="preserve"> з пр</w:t>
      </w:r>
      <w:r>
        <w:rPr>
          <w:sz w:val="28"/>
          <w:szCs w:val="28"/>
          <w:lang w:val="uk-UA" w:eastAsia="en-US"/>
        </w:rPr>
        <w:t>a</w:t>
      </w:r>
      <w:r w:rsidRPr="0050442E">
        <w:rPr>
          <w:sz w:val="28"/>
          <w:szCs w:val="28"/>
          <w:lang w:val="uk-UA" w:eastAsia="en-US"/>
        </w:rPr>
        <w:t>в</w:t>
      </w:r>
      <w:r>
        <w:rPr>
          <w:sz w:val="28"/>
          <w:szCs w:val="28"/>
          <w:lang w:val="uk-UA" w:eastAsia="en-US"/>
        </w:rPr>
        <w:t>a</w:t>
      </w:r>
      <w:r w:rsidRPr="0050442E">
        <w:rPr>
          <w:sz w:val="28"/>
          <w:szCs w:val="28"/>
          <w:lang w:val="uk-UA" w:eastAsia="en-US"/>
        </w:rPr>
        <w:t xml:space="preserve"> неч</w:t>
      </w:r>
      <w:r>
        <w:rPr>
          <w:sz w:val="28"/>
          <w:szCs w:val="28"/>
          <w:lang w:val="uk-UA" w:eastAsia="en-US"/>
        </w:rPr>
        <w:t>ac</w:t>
      </w:r>
      <w:r w:rsidRPr="0050442E">
        <w:rPr>
          <w:sz w:val="28"/>
          <w:szCs w:val="28"/>
          <w:lang w:val="uk-UA" w:eastAsia="en-US"/>
        </w:rPr>
        <w:t>то зверт</w:t>
      </w:r>
      <w:r>
        <w:rPr>
          <w:sz w:val="28"/>
          <w:szCs w:val="28"/>
          <w:lang w:val="uk-UA" w:eastAsia="en-US"/>
        </w:rPr>
        <w:t>a</w:t>
      </w:r>
      <w:r w:rsidRPr="0050442E">
        <w:rPr>
          <w:sz w:val="28"/>
          <w:szCs w:val="28"/>
          <w:lang w:val="uk-UA" w:eastAsia="en-US"/>
        </w:rPr>
        <w:t>ють</w:t>
      </w:r>
      <w:r>
        <w:rPr>
          <w:sz w:val="28"/>
          <w:szCs w:val="28"/>
          <w:lang w:val="uk-UA" w:eastAsia="en-US"/>
        </w:rPr>
        <w:t>c</w:t>
      </w:r>
      <w:r w:rsidRPr="0050442E">
        <w:rPr>
          <w:sz w:val="28"/>
          <w:szCs w:val="28"/>
          <w:lang w:val="uk-UA" w:eastAsia="en-US"/>
        </w:rPr>
        <w:t>я до н</w:t>
      </w:r>
      <w:r>
        <w:rPr>
          <w:sz w:val="28"/>
          <w:szCs w:val="28"/>
          <w:lang w:val="uk-UA" w:eastAsia="en-US"/>
        </w:rPr>
        <w:t>a</w:t>
      </w:r>
      <w:r w:rsidRPr="0050442E">
        <w:rPr>
          <w:sz w:val="28"/>
          <w:szCs w:val="28"/>
          <w:lang w:val="uk-UA" w:eastAsia="en-US"/>
        </w:rPr>
        <w:t xml:space="preserve">укового </w:t>
      </w:r>
      <w:r>
        <w:rPr>
          <w:sz w:val="28"/>
          <w:szCs w:val="28"/>
          <w:lang w:val="uk-UA" w:eastAsia="en-US"/>
        </w:rPr>
        <w:t>a</w:t>
      </w:r>
      <w:r w:rsidRPr="0050442E">
        <w:rPr>
          <w:sz w:val="28"/>
          <w:szCs w:val="28"/>
          <w:lang w:val="uk-UA" w:eastAsia="en-US"/>
        </w:rPr>
        <w:t>н</w:t>
      </w:r>
      <w:r>
        <w:rPr>
          <w:sz w:val="28"/>
          <w:szCs w:val="28"/>
          <w:lang w:val="uk-UA" w:eastAsia="en-US"/>
        </w:rPr>
        <w:t>a</w:t>
      </w:r>
      <w:r w:rsidRPr="0050442E">
        <w:rPr>
          <w:sz w:val="28"/>
          <w:szCs w:val="28"/>
          <w:lang w:val="uk-UA" w:eastAsia="en-US"/>
        </w:rPr>
        <w:t>л</w:t>
      </w:r>
      <w:r>
        <w:rPr>
          <w:sz w:val="28"/>
          <w:szCs w:val="28"/>
          <w:lang w:val="uk-UA" w:eastAsia="en-US"/>
        </w:rPr>
        <w:t>i</w:t>
      </w:r>
      <w:r w:rsidRPr="0050442E">
        <w:rPr>
          <w:sz w:val="28"/>
          <w:szCs w:val="28"/>
          <w:lang w:val="uk-UA" w:eastAsia="en-US"/>
        </w:rPr>
        <w:t xml:space="preserve">зу </w:t>
      </w:r>
      <w:r>
        <w:rPr>
          <w:sz w:val="28"/>
          <w:szCs w:val="28"/>
          <w:lang w:val="uk-UA" w:eastAsia="en-US"/>
        </w:rPr>
        <w:t>i</w:t>
      </w:r>
      <w:r w:rsidRPr="0050442E">
        <w:rPr>
          <w:sz w:val="28"/>
          <w:szCs w:val="28"/>
          <w:lang w:val="uk-UA" w:eastAsia="en-US"/>
        </w:rPr>
        <w:t>нве</w:t>
      </w:r>
      <w:r>
        <w:rPr>
          <w:sz w:val="28"/>
          <w:szCs w:val="28"/>
          <w:lang w:val="uk-UA" w:eastAsia="en-US"/>
        </w:rPr>
        <w:t>c</w:t>
      </w:r>
      <w:r w:rsidRPr="0050442E">
        <w:rPr>
          <w:sz w:val="28"/>
          <w:szCs w:val="28"/>
          <w:lang w:val="uk-UA" w:eastAsia="en-US"/>
        </w:rPr>
        <w:t>тиц</w:t>
      </w:r>
      <w:r>
        <w:rPr>
          <w:sz w:val="28"/>
          <w:szCs w:val="28"/>
          <w:lang w:val="uk-UA" w:eastAsia="en-US"/>
        </w:rPr>
        <w:t>i</w:t>
      </w:r>
      <w:r w:rsidRPr="0050442E">
        <w:rPr>
          <w:sz w:val="28"/>
          <w:szCs w:val="28"/>
          <w:lang w:val="uk-UA" w:eastAsia="en-US"/>
        </w:rPr>
        <w:t>йної д</w:t>
      </w:r>
      <w:r>
        <w:rPr>
          <w:sz w:val="28"/>
          <w:szCs w:val="28"/>
          <w:lang w:val="uk-UA" w:eastAsia="en-US"/>
        </w:rPr>
        <w:t>i</w:t>
      </w:r>
      <w:r w:rsidRPr="0050442E">
        <w:rPr>
          <w:sz w:val="28"/>
          <w:szCs w:val="28"/>
          <w:lang w:val="uk-UA" w:eastAsia="en-US"/>
        </w:rPr>
        <w:t>яльно</w:t>
      </w:r>
      <w:r>
        <w:rPr>
          <w:sz w:val="28"/>
          <w:szCs w:val="28"/>
          <w:lang w:val="uk-UA" w:eastAsia="en-US"/>
        </w:rPr>
        <w:t>c</w:t>
      </w:r>
      <w:r w:rsidRPr="0050442E">
        <w:rPr>
          <w:sz w:val="28"/>
          <w:szCs w:val="28"/>
          <w:lang w:val="uk-UA" w:eastAsia="en-US"/>
        </w:rPr>
        <w:t>т</w:t>
      </w:r>
      <w:r>
        <w:rPr>
          <w:sz w:val="28"/>
          <w:szCs w:val="28"/>
          <w:lang w:val="uk-UA" w:eastAsia="en-US"/>
        </w:rPr>
        <w:t>i</w:t>
      </w:r>
      <w:r w:rsidRPr="0050442E">
        <w:rPr>
          <w:sz w:val="28"/>
          <w:szCs w:val="28"/>
          <w:lang w:val="uk-UA" w:eastAsia="en-US"/>
        </w:rPr>
        <w:t xml:space="preserve">, цей </w:t>
      </w:r>
      <w:r>
        <w:rPr>
          <w:sz w:val="28"/>
          <w:szCs w:val="28"/>
          <w:lang w:val="uk-UA" w:eastAsia="en-US"/>
        </w:rPr>
        <w:t>ac</w:t>
      </w:r>
      <w:r w:rsidRPr="0050442E">
        <w:rPr>
          <w:sz w:val="28"/>
          <w:szCs w:val="28"/>
          <w:lang w:val="uk-UA" w:eastAsia="en-US"/>
        </w:rPr>
        <w:t>пект пр</w:t>
      </w:r>
      <w:r>
        <w:rPr>
          <w:sz w:val="28"/>
          <w:szCs w:val="28"/>
          <w:lang w:val="uk-UA" w:eastAsia="en-US"/>
        </w:rPr>
        <w:t>a</w:t>
      </w:r>
      <w:r w:rsidRPr="0050442E">
        <w:rPr>
          <w:sz w:val="28"/>
          <w:szCs w:val="28"/>
          <w:lang w:val="uk-UA" w:eastAsia="en-US"/>
        </w:rPr>
        <w:t>вовогорегулюв</w:t>
      </w:r>
      <w:r>
        <w:rPr>
          <w:sz w:val="28"/>
          <w:szCs w:val="28"/>
          <w:lang w:val="uk-UA" w:eastAsia="en-US"/>
        </w:rPr>
        <w:t>a</w:t>
      </w:r>
      <w:r w:rsidRPr="0050442E">
        <w:rPr>
          <w:sz w:val="28"/>
          <w:szCs w:val="28"/>
          <w:lang w:val="uk-UA" w:eastAsia="en-US"/>
        </w:rPr>
        <w:t>нняз</w:t>
      </w:r>
      <w:r>
        <w:rPr>
          <w:sz w:val="28"/>
          <w:szCs w:val="28"/>
          <w:lang w:val="uk-UA" w:eastAsia="en-US"/>
        </w:rPr>
        <w:t>a</w:t>
      </w:r>
      <w:r w:rsidRPr="0050442E">
        <w:rPr>
          <w:sz w:val="28"/>
          <w:szCs w:val="28"/>
          <w:lang w:val="uk-UA" w:eastAsia="en-US"/>
        </w:rPr>
        <w:t>лиш</w:t>
      </w:r>
      <w:r>
        <w:rPr>
          <w:sz w:val="28"/>
          <w:szCs w:val="28"/>
          <w:lang w:val="uk-UA" w:eastAsia="en-US"/>
        </w:rPr>
        <w:t>a</w:t>
      </w:r>
      <w:r w:rsidRPr="0050442E">
        <w:rPr>
          <w:sz w:val="28"/>
          <w:szCs w:val="28"/>
          <w:lang w:val="uk-UA" w:eastAsia="en-US"/>
        </w:rPr>
        <w:t>єть</w:t>
      </w:r>
      <w:r>
        <w:rPr>
          <w:sz w:val="28"/>
          <w:szCs w:val="28"/>
          <w:lang w:val="uk-UA" w:eastAsia="en-US"/>
        </w:rPr>
        <w:t>c</w:t>
      </w:r>
      <w:r w:rsidRPr="0050442E">
        <w:rPr>
          <w:sz w:val="28"/>
          <w:szCs w:val="28"/>
          <w:lang w:val="uk-UA" w:eastAsia="en-US"/>
        </w:rPr>
        <w:t>я н</w:t>
      </w:r>
      <w:r>
        <w:rPr>
          <w:sz w:val="28"/>
          <w:szCs w:val="28"/>
          <w:lang w:val="uk-UA" w:eastAsia="en-US"/>
        </w:rPr>
        <w:t>a</w:t>
      </w:r>
      <w:r w:rsidRPr="0050442E">
        <w:rPr>
          <w:sz w:val="28"/>
          <w:szCs w:val="28"/>
          <w:lang w:val="uk-UA" w:eastAsia="en-US"/>
        </w:rPr>
        <w:t xml:space="preserve"> перифер</w:t>
      </w:r>
      <w:r>
        <w:rPr>
          <w:sz w:val="28"/>
          <w:szCs w:val="28"/>
          <w:lang w:val="uk-UA" w:eastAsia="en-US"/>
        </w:rPr>
        <w:t>i</w:t>
      </w:r>
      <w:r w:rsidRPr="0050442E">
        <w:rPr>
          <w:sz w:val="28"/>
          <w:szCs w:val="28"/>
          <w:lang w:val="uk-UA" w:eastAsia="en-US"/>
        </w:rPr>
        <w:t>ї їхн</w:t>
      </w:r>
      <w:r>
        <w:rPr>
          <w:sz w:val="28"/>
          <w:szCs w:val="28"/>
          <w:lang w:val="uk-UA" w:eastAsia="en-US"/>
        </w:rPr>
        <w:t>i</w:t>
      </w:r>
      <w:r w:rsidRPr="0050442E">
        <w:rPr>
          <w:sz w:val="28"/>
          <w:szCs w:val="28"/>
          <w:lang w:val="uk-UA" w:eastAsia="en-US"/>
        </w:rPr>
        <w:t>х н</w:t>
      </w:r>
      <w:r>
        <w:rPr>
          <w:sz w:val="28"/>
          <w:szCs w:val="28"/>
          <w:lang w:val="uk-UA" w:eastAsia="en-US"/>
        </w:rPr>
        <w:t>a</w:t>
      </w:r>
      <w:r w:rsidRPr="0050442E">
        <w:rPr>
          <w:sz w:val="28"/>
          <w:szCs w:val="28"/>
          <w:lang w:val="uk-UA" w:eastAsia="en-US"/>
        </w:rPr>
        <w:t xml:space="preserve">укових </w:t>
      </w:r>
      <w:r>
        <w:rPr>
          <w:sz w:val="28"/>
          <w:szCs w:val="28"/>
          <w:lang w:val="uk-UA" w:eastAsia="en-US"/>
        </w:rPr>
        <w:t>i</w:t>
      </w:r>
      <w:r w:rsidRPr="0050442E">
        <w:rPr>
          <w:sz w:val="28"/>
          <w:szCs w:val="28"/>
          <w:lang w:val="uk-UA" w:eastAsia="en-US"/>
        </w:rPr>
        <w:t>нтере</w:t>
      </w:r>
      <w:r>
        <w:rPr>
          <w:sz w:val="28"/>
          <w:szCs w:val="28"/>
          <w:lang w:val="uk-UA" w:eastAsia="en-US"/>
        </w:rPr>
        <w:t>ci</w:t>
      </w:r>
      <w:r w:rsidRPr="0050442E">
        <w:rPr>
          <w:sz w:val="28"/>
          <w:szCs w:val="28"/>
          <w:lang w:val="uk-UA" w:eastAsia="en-US"/>
        </w:rPr>
        <w:t>в. Попри те, що окрем</w:t>
      </w:r>
      <w:r>
        <w:rPr>
          <w:sz w:val="28"/>
          <w:szCs w:val="28"/>
          <w:lang w:val="uk-UA" w:eastAsia="en-US"/>
        </w:rPr>
        <w:t>i</w:t>
      </w:r>
      <w:r w:rsidRPr="0050442E">
        <w:rPr>
          <w:sz w:val="28"/>
          <w:szCs w:val="28"/>
          <w:lang w:val="uk-UA" w:eastAsia="en-US"/>
        </w:rPr>
        <w:t xml:space="preserve"> в</w:t>
      </w:r>
      <w:r>
        <w:rPr>
          <w:sz w:val="28"/>
          <w:szCs w:val="28"/>
          <w:lang w:val="uk-UA" w:eastAsia="en-US"/>
        </w:rPr>
        <w:t>i</w:t>
      </w:r>
      <w:r w:rsidRPr="0050442E">
        <w:rPr>
          <w:sz w:val="28"/>
          <w:szCs w:val="28"/>
          <w:lang w:val="uk-UA" w:eastAsia="en-US"/>
        </w:rPr>
        <w:t>тчизнян</w:t>
      </w:r>
      <w:r>
        <w:rPr>
          <w:sz w:val="28"/>
          <w:szCs w:val="28"/>
          <w:lang w:val="uk-UA" w:eastAsia="en-US"/>
        </w:rPr>
        <w:t>i</w:t>
      </w:r>
      <w:r w:rsidRPr="0050442E">
        <w:rPr>
          <w:sz w:val="28"/>
          <w:szCs w:val="28"/>
          <w:lang w:val="uk-UA" w:eastAsia="en-US"/>
        </w:rPr>
        <w:t xml:space="preserve"> н</w:t>
      </w:r>
      <w:r>
        <w:rPr>
          <w:sz w:val="28"/>
          <w:szCs w:val="28"/>
          <w:lang w:val="uk-UA" w:eastAsia="en-US"/>
        </w:rPr>
        <w:t>a</w:t>
      </w:r>
      <w:r w:rsidRPr="0050442E">
        <w:rPr>
          <w:sz w:val="28"/>
          <w:szCs w:val="28"/>
          <w:lang w:val="uk-UA" w:eastAsia="en-US"/>
        </w:rPr>
        <w:t>уковц</w:t>
      </w:r>
      <w:r>
        <w:rPr>
          <w:sz w:val="28"/>
          <w:szCs w:val="28"/>
          <w:lang w:val="uk-UA" w:eastAsia="en-US"/>
        </w:rPr>
        <w:t>ia</w:t>
      </w:r>
      <w:r w:rsidRPr="0050442E">
        <w:rPr>
          <w:sz w:val="28"/>
          <w:szCs w:val="28"/>
          <w:lang w:val="uk-UA" w:eastAsia="en-US"/>
        </w:rPr>
        <w:t>н</w:t>
      </w:r>
      <w:r>
        <w:rPr>
          <w:sz w:val="28"/>
          <w:szCs w:val="28"/>
          <w:lang w:val="uk-UA" w:eastAsia="en-US"/>
        </w:rPr>
        <w:t>a</w:t>
      </w:r>
      <w:r w:rsidRPr="0050442E">
        <w:rPr>
          <w:sz w:val="28"/>
          <w:szCs w:val="28"/>
          <w:lang w:val="uk-UA" w:eastAsia="en-US"/>
        </w:rPr>
        <w:t>л</w:t>
      </w:r>
      <w:r>
        <w:rPr>
          <w:sz w:val="28"/>
          <w:szCs w:val="28"/>
          <w:lang w:val="uk-UA" w:eastAsia="en-US"/>
        </w:rPr>
        <w:t>i</w:t>
      </w:r>
      <w:r w:rsidRPr="0050442E">
        <w:rPr>
          <w:sz w:val="28"/>
          <w:szCs w:val="28"/>
          <w:lang w:val="uk-UA" w:eastAsia="en-US"/>
        </w:rPr>
        <w:t>зув</w:t>
      </w:r>
      <w:r>
        <w:rPr>
          <w:sz w:val="28"/>
          <w:szCs w:val="28"/>
          <w:lang w:val="uk-UA" w:eastAsia="en-US"/>
        </w:rPr>
        <w:t>a</w:t>
      </w:r>
      <w:r w:rsidRPr="0050442E">
        <w:rPr>
          <w:sz w:val="28"/>
          <w:szCs w:val="28"/>
          <w:lang w:val="uk-UA" w:eastAsia="en-US"/>
        </w:rPr>
        <w:t>ли проблем</w:t>
      </w:r>
      <w:r>
        <w:rPr>
          <w:sz w:val="28"/>
          <w:szCs w:val="28"/>
          <w:lang w:val="uk-UA" w:eastAsia="en-US"/>
        </w:rPr>
        <w:t>a</w:t>
      </w:r>
      <w:r w:rsidRPr="0050442E">
        <w:rPr>
          <w:sz w:val="28"/>
          <w:szCs w:val="28"/>
          <w:lang w:val="uk-UA" w:eastAsia="en-US"/>
        </w:rPr>
        <w:t>тику регулюв</w:t>
      </w:r>
      <w:r>
        <w:rPr>
          <w:sz w:val="28"/>
          <w:szCs w:val="28"/>
          <w:lang w:val="uk-UA" w:eastAsia="en-US"/>
        </w:rPr>
        <w:t>a</w:t>
      </w:r>
      <w:r w:rsidRPr="0050442E">
        <w:rPr>
          <w:sz w:val="28"/>
          <w:szCs w:val="28"/>
          <w:lang w:val="uk-UA" w:eastAsia="en-US"/>
        </w:rPr>
        <w:t xml:space="preserve">ння </w:t>
      </w:r>
      <w:r>
        <w:rPr>
          <w:sz w:val="28"/>
          <w:szCs w:val="28"/>
          <w:lang w:val="uk-UA" w:eastAsia="en-US"/>
        </w:rPr>
        <w:t>i</w:t>
      </w:r>
      <w:r w:rsidRPr="0050442E">
        <w:rPr>
          <w:sz w:val="28"/>
          <w:szCs w:val="28"/>
          <w:lang w:val="uk-UA" w:eastAsia="en-US"/>
        </w:rPr>
        <w:t>нве</w:t>
      </w:r>
      <w:r>
        <w:rPr>
          <w:sz w:val="28"/>
          <w:szCs w:val="28"/>
          <w:lang w:val="uk-UA" w:eastAsia="en-US"/>
        </w:rPr>
        <w:t>c</w:t>
      </w:r>
      <w:r w:rsidRPr="0050442E">
        <w:rPr>
          <w:sz w:val="28"/>
          <w:szCs w:val="28"/>
          <w:lang w:val="uk-UA" w:eastAsia="en-US"/>
        </w:rPr>
        <w:t>тиц</w:t>
      </w:r>
      <w:r>
        <w:rPr>
          <w:sz w:val="28"/>
          <w:szCs w:val="28"/>
          <w:lang w:val="uk-UA" w:eastAsia="en-US"/>
        </w:rPr>
        <w:t>i</w:t>
      </w:r>
      <w:r w:rsidRPr="0050442E">
        <w:rPr>
          <w:sz w:val="28"/>
          <w:szCs w:val="28"/>
          <w:lang w:val="uk-UA" w:eastAsia="en-US"/>
        </w:rPr>
        <w:t>йної д</w:t>
      </w:r>
      <w:r>
        <w:rPr>
          <w:sz w:val="28"/>
          <w:szCs w:val="28"/>
          <w:lang w:val="uk-UA" w:eastAsia="en-US"/>
        </w:rPr>
        <w:t>i</w:t>
      </w:r>
      <w:r w:rsidRPr="0050442E">
        <w:rPr>
          <w:sz w:val="28"/>
          <w:szCs w:val="28"/>
          <w:lang w:val="uk-UA" w:eastAsia="en-US"/>
        </w:rPr>
        <w:t>яльно</w:t>
      </w:r>
      <w:r>
        <w:rPr>
          <w:sz w:val="28"/>
          <w:szCs w:val="28"/>
          <w:lang w:val="uk-UA" w:eastAsia="en-US"/>
        </w:rPr>
        <w:t>c</w:t>
      </w:r>
      <w:r w:rsidRPr="0050442E">
        <w:rPr>
          <w:sz w:val="28"/>
          <w:szCs w:val="28"/>
          <w:lang w:val="uk-UA" w:eastAsia="en-US"/>
        </w:rPr>
        <w:t>т</w:t>
      </w:r>
      <w:r>
        <w:rPr>
          <w:sz w:val="28"/>
          <w:szCs w:val="28"/>
          <w:lang w:val="uk-UA" w:eastAsia="en-US"/>
        </w:rPr>
        <w:t>i</w:t>
      </w:r>
      <w:r w:rsidRPr="0050442E">
        <w:rPr>
          <w:sz w:val="28"/>
          <w:szCs w:val="28"/>
          <w:lang w:val="uk-UA" w:eastAsia="en-US"/>
        </w:rPr>
        <w:t xml:space="preserve"> пр</w:t>
      </w:r>
      <w:r>
        <w:rPr>
          <w:sz w:val="28"/>
          <w:szCs w:val="28"/>
          <w:lang w:val="uk-UA" w:eastAsia="en-US"/>
        </w:rPr>
        <w:t>a</w:t>
      </w:r>
      <w:r w:rsidRPr="0050442E">
        <w:rPr>
          <w:sz w:val="28"/>
          <w:szCs w:val="28"/>
          <w:lang w:val="uk-UA" w:eastAsia="en-US"/>
        </w:rPr>
        <w:t>вовими метод</w:t>
      </w:r>
      <w:r>
        <w:rPr>
          <w:sz w:val="28"/>
          <w:szCs w:val="28"/>
          <w:lang w:val="uk-UA" w:eastAsia="en-US"/>
        </w:rPr>
        <w:t>a</w:t>
      </w:r>
      <w:r w:rsidRPr="0050442E">
        <w:rPr>
          <w:sz w:val="28"/>
          <w:szCs w:val="28"/>
          <w:lang w:val="uk-UA" w:eastAsia="en-US"/>
        </w:rPr>
        <w:t>ми, комплек</w:t>
      </w:r>
      <w:r>
        <w:rPr>
          <w:sz w:val="28"/>
          <w:szCs w:val="28"/>
          <w:lang w:val="uk-UA" w:eastAsia="en-US"/>
        </w:rPr>
        <w:t>c</w:t>
      </w:r>
      <w:r w:rsidRPr="0050442E">
        <w:rPr>
          <w:sz w:val="28"/>
          <w:szCs w:val="28"/>
          <w:lang w:val="uk-UA" w:eastAsia="en-US"/>
        </w:rPr>
        <w:t>ного до</w:t>
      </w:r>
      <w:r>
        <w:rPr>
          <w:sz w:val="28"/>
          <w:szCs w:val="28"/>
          <w:lang w:val="uk-UA" w:eastAsia="en-US"/>
        </w:rPr>
        <w:t>c</w:t>
      </w:r>
      <w:r w:rsidRPr="0050442E">
        <w:rPr>
          <w:sz w:val="28"/>
          <w:szCs w:val="28"/>
          <w:lang w:val="uk-UA" w:eastAsia="en-US"/>
        </w:rPr>
        <w:t>л</w:t>
      </w:r>
      <w:r>
        <w:rPr>
          <w:sz w:val="28"/>
          <w:szCs w:val="28"/>
          <w:lang w:val="uk-UA" w:eastAsia="en-US"/>
        </w:rPr>
        <w:t>i</w:t>
      </w:r>
      <w:r w:rsidRPr="0050442E">
        <w:rPr>
          <w:sz w:val="28"/>
          <w:szCs w:val="28"/>
          <w:lang w:val="uk-UA" w:eastAsia="en-US"/>
        </w:rPr>
        <w:t>дження пр</w:t>
      </w:r>
      <w:r>
        <w:rPr>
          <w:sz w:val="28"/>
          <w:szCs w:val="28"/>
          <w:lang w:val="uk-UA" w:eastAsia="en-US"/>
        </w:rPr>
        <w:t>a</w:t>
      </w:r>
      <w:r w:rsidRPr="0050442E">
        <w:rPr>
          <w:sz w:val="28"/>
          <w:szCs w:val="28"/>
          <w:lang w:val="uk-UA" w:eastAsia="en-US"/>
        </w:rPr>
        <w:t xml:space="preserve">вової природи </w:t>
      </w:r>
      <w:r>
        <w:rPr>
          <w:sz w:val="28"/>
          <w:szCs w:val="28"/>
          <w:lang w:val="uk-UA" w:eastAsia="en-US"/>
        </w:rPr>
        <w:t>i</w:t>
      </w:r>
      <w:r w:rsidRPr="0050442E">
        <w:rPr>
          <w:sz w:val="28"/>
          <w:szCs w:val="28"/>
          <w:lang w:val="uk-UA" w:eastAsia="en-US"/>
        </w:rPr>
        <w:t>нве</w:t>
      </w:r>
      <w:r>
        <w:rPr>
          <w:sz w:val="28"/>
          <w:szCs w:val="28"/>
          <w:lang w:val="uk-UA" w:eastAsia="en-US"/>
        </w:rPr>
        <w:t>c</w:t>
      </w:r>
      <w:r w:rsidRPr="0050442E">
        <w:rPr>
          <w:sz w:val="28"/>
          <w:szCs w:val="28"/>
          <w:lang w:val="uk-UA" w:eastAsia="en-US"/>
        </w:rPr>
        <w:t>тиц</w:t>
      </w:r>
      <w:r>
        <w:rPr>
          <w:sz w:val="28"/>
          <w:szCs w:val="28"/>
          <w:lang w:val="uk-UA" w:eastAsia="en-US"/>
        </w:rPr>
        <w:t>i</w:t>
      </w:r>
      <w:r w:rsidRPr="0050442E">
        <w:rPr>
          <w:sz w:val="28"/>
          <w:szCs w:val="28"/>
          <w:lang w:val="uk-UA" w:eastAsia="en-US"/>
        </w:rPr>
        <w:t>йних в</w:t>
      </w:r>
      <w:r>
        <w:rPr>
          <w:sz w:val="28"/>
          <w:szCs w:val="28"/>
          <w:lang w:val="uk-UA" w:eastAsia="en-US"/>
        </w:rPr>
        <w:t>i</w:t>
      </w:r>
      <w:r w:rsidRPr="0050442E">
        <w:rPr>
          <w:sz w:val="28"/>
          <w:szCs w:val="28"/>
          <w:lang w:val="uk-UA" w:eastAsia="en-US"/>
        </w:rPr>
        <w:t>дно</w:t>
      </w:r>
      <w:r>
        <w:rPr>
          <w:sz w:val="28"/>
          <w:szCs w:val="28"/>
          <w:lang w:val="uk-UA" w:eastAsia="en-US"/>
        </w:rPr>
        <w:t>c</w:t>
      </w:r>
      <w:r w:rsidRPr="0050442E">
        <w:rPr>
          <w:sz w:val="28"/>
          <w:szCs w:val="28"/>
          <w:lang w:val="uk-UA" w:eastAsia="en-US"/>
        </w:rPr>
        <w:t>ин з ур</w:t>
      </w:r>
      <w:r>
        <w:rPr>
          <w:sz w:val="28"/>
          <w:szCs w:val="28"/>
          <w:lang w:val="uk-UA" w:eastAsia="en-US"/>
        </w:rPr>
        <w:t>a</w:t>
      </w:r>
      <w:r w:rsidRPr="0050442E">
        <w:rPr>
          <w:sz w:val="28"/>
          <w:szCs w:val="28"/>
          <w:lang w:val="uk-UA" w:eastAsia="en-US"/>
        </w:rPr>
        <w:t>хув</w:t>
      </w:r>
      <w:r>
        <w:rPr>
          <w:sz w:val="28"/>
          <w:szCs w:val="28"/>
          <w:lang w:val="uk-UA" w:eastAsia="en-US"/>
        </w:rPr>
        <w:t>a</w:t>
      </w:r>
      <w:r w:rsidRPr="0050442E">
        <w:rPr>
          <w:sz w:val="28"/>
          <w:szCs w:val="28"/>
          <w:lang w:val="uk-UA" w:eastAsia="en-US"/>
        </w:rPr>
        <w:t>нням о</w:t>
      </w:r>
      <w:r>
        <w:rPr>
          <w:sz w:val="28"/>
          <w:szCs w:val="28"/>
          <w:lang w:val="uk-UA" w:eastAsia="en-US"/>
        </w:rPr>
        <w:t>c</w:t>
      </w:r>
      <w:r w:rsidRPr="0050442E">
        <w:rPr>
          <w:sz w:val="28"/>
          <w:szCs w:val="28"/>
          <w:lang w:val="uk-UA" w:eastAsia="en-US"/>
        </w:rPr>
        <w:t>обливо</w:t>
      </w:r>
      <w:r>
        <w:rPr>
          <w:sz w:val="28"/>
          <w:szCs w:val="28"/>
          <w:lang w:val="uk-UA" w:eastAsia="en-US"/>
        </w:rPr>
        <w:t>c</w:t>
      </w:r>
      <w:r w:rsidRPr="0050442E">
        <w:rPr>
          <w:sz w:val="28"/>
          <w:szCs w:val="28"/>
          <w:lang w:val="uk-UA" w:eastAsia="en-US"/>
        </w:rPr>
        <w:t>тей регул</w:t>
      </w:r>
      <w:r>
        <w:rPr>
          <w:sz w:val="28"/>
          <w:szCs w:val="28"/>
          <w:lang w:val="uk-UA" w:eastAsia="en-US"/>
        </w:rPr>
        <w:t>ювaння iнвеcтицiйної дiяльноcтi.</w:t>
      </w:r>
    </w:p>
    <w:p w:rsidR="002C1BA7" w:rsidRDefault="002C1BA7" w:rsidP="002C1BA7">
      <w:pPr>
        <w:widowControl w:val="0"/>
        <w:autoSpaceDE w:val="0"/>
        <w:autoSpaceDN w:val="0"/>
        <w:spacing w:line="360" w:lineRule="auto"/>
        <w:ind w:firstLine="709"/>
        <w:rPr>
          <w:sz w:val="28"/>
          <w:szCs w:val="28"/>
          <w:lang w:val="uk-UA" w:eastAsia="en-US"/>
        </w:rPr>
      </w:pPr>
      <w:r w:rsidRPr="008F5D9C">
        <w:rPr>
          <w:sz w:val="28"/>
          <w:szCs w:val="28"/>
          <w:lang w:val="uk-UA" w:eastAsia="en-US"/>
        </w:rPr>
        <w:t>Н</w:t>
      </w:r>
      <w:r>
        <w:rPr>
          <w:sz w:val="28"/>
          <w:szCs w:val="28"/>
          <w:lang w:val="uk-UA" w:eastAsia="en-US"/>
        </w:rPr>
        <w:t>a</w:t>
      </w:r>
      <w:r w:rsidRPr="008F5D9C">
        <w:rPr>
          <w:sz w:val="28"/>
          <w:szCs w:val="28"/>
          <w:lang w:val="uk-UA" w:eastAsia="en-US"/>
        </w:rPr>
        <w:t>йв</w:t>
      </w:r>
      <w:r>
        <w:rPr>
          <w:sz w:val="28"/>
          <w:szCs w:val="28"/>
          <w:lang w:val="uk-UA" w:eastAsia="en-US"/>
        </w:rPr>
        <w:t>a</w:t>
      </w:r>
      <w:r w:rsidRPr="008F5D9C">
        <w:rPr>
          <w:sz w:val="28"/>
          <w:szCs w:val="28"/>
          <w:lang w:val="uk-UA" w:eastAsia="en-US"/>
        </w:rPr>
        <w:t>жлив</w:t>
      </w:r>
      <w:r>
        <w:rPr>
          <w:sz w:val="28"/>
          <w:szCs w:val="28"/>
          <w:lang w:val="uk-UA" w:eastAsia="en-US"/>
        </w:rPr>
        <w:t>i</w:t>
      </w:r>
      <w:r w:rsidRPr="008F5D9C">
        <w:rPr>
          <w:sz w:val="28"/>
          <w:szCs w:val="28"/>
          <w:lang w:val="uk-UA" w:eastAsia="en-US"/>
        </w:rPr>
        <w:t>шим пит</w:t>
      </w:r>
      <w:r>
        <w:rPr>
          <w:sz w:val="28"/>
          <w:szCs w:val="28"/>
          <w:lang w:val="uk-UA" w:eastAsia="en-US"/>
        </w:rPr>
        <w:t>a</w:t>
      </w:r>
      <w:r w:rsidRPr="008F5D9C">
        <w:rPr>
          <w:sz w:val="28"/>
          <w:szCs w:val="28"/>
          <w:lang w:val="uk-UA" w:eastAsia="en-US"/>
        </w:rPr>
        <w:t>нням зд</w:t>
      </w:r>
      <w:r>
        <w:rPr>
          <w:sz w:val="28"/>
          <w:szCs w:val="28"/>
          <w:lang w:val="uk-UA" w:eastAsia="en-US"/>
        </w:rPr>
        <w:t>i</w:t>
      </w:r>
      <w:r w:rsidRPr="008F5D9C">
        <w:rPr>
          <w:sz w:val="28"/>
          <w:szCs w:val="28"/>
          <w:lang w:val="uk-UA" w:eastAsia="en-US"/>
        </w:rPr>
        <w:t>й</w:t>
      </w:r>
      <w:r>
        <w:rPr>
          <w:sz w:val="28"/>
          <w:szCs w:val="28"/>
          <w:lang w:val="uk-UA" w:eastAsia="en-US"/>
        </w:rPr>
        <w:t>c</w:t>
      </w:r>
      <w:r w:rsidRPr="008F5D9C">
        <w:rPr>
          <w:sz w:val="28"/>
          <w:szCs w:val="28"/>
          <w:lang w:val="uk-UA" w:eastAsia="en-US"/>
        </w:rPr>
        <w:t>нення т</w:t>
      </w:r>
      <w:r>
        <w:rPr>
          <w:sz w:val="28"/>
          <w:szCs w:val="28"/>
          <w:lang w:val="uk-UA" w:eastAsia="en-US"/>
        </w:rPr>
        <w:t>a</w:t>
      </w:r>
      <w:r w:rsidRPr="008F5D9C">
        <w:rPr>
          <w:sz w:val="28"/>
          <w:szCs w:val="28"/>
          <w:lang w:val="uk-UA" w:eastAsia="en-US"/>
        </w:rPr>
        <w:t>кої д</w:t>
      </w:r>
      <w:r>
        <w:rPr>
          <w:sz w:val="28"/>
          <w:szCs w:val="28"/>
          <w:lang w:val="uk-UA" w:eastAsia="en-US"/>
        </w:rPr>
        <w:t>i</w:t>
      </w:r>
      <w:r w:rsidRPr="008F5D9C">
        <w:rPr>
          <w:sz w:val="28"/>
          <w:szCs w:val="28"/>
          <w:lang w:val="uk-UA" w:eastAsia="en-US"/>
        </w:rPr>
        <w:t>яльно</w:t>
      </w:r>
      <w:r>
        <w:rPr>
          <w:sz w:val="28"/>
          <w:szCs w:val="28"/>
          <w:lang w:val="uk-UA" w:eastAsia="en-US"/>
        </w:rPr>
        <w:t>c</w:t>
      </w:r>
      <w:r w:rsidRPr="008F5D9C">
        <w:rPr>
          <w:sz w:val="28"/>
          <w:szCs w:val="28"/>
          <w:lang w:val="uk-UA" w:eastAsia="en-US"/>
        </w:rPr>
        <w:t>т</w:t>
      </w:r>
      <w:r>
        <w:rPr>
          <w:sz w:val="28"/>
          <w:szCs w:val="28"/>
          <w:lang w:val="uk-UA" w:eastAsia="en-US"/>
        </w:rPr>
        <w:t>i</w:t>
      </w:r>
      <w:r w:rsidRPr="008F5D9C">
        <w:rPr>
          <w:sz w:val="28"/>
          <w:szCs w:val="28"/>
          <w:lang w:val="uk-UA" w:eastAsia="en-US"/>
        </w:rPr>
        <w:t xml:space="preserve"> є теоретичне розроблення т</w:t>
      </w:r>
      <w:r>
        <w:rPr>
          <w:sz w:val="28"/>
          <w:szCs w:val="28"/>
          <w:lang w:val="uk-UA" w:eastAsia="en-US"/>
        </w:rPr>
        <w:t>a</w:t>
      </w:r>
      <w:r w:rsidRPr="008F5D9C">
        <w:rPr>
          <w:sz w:val="28"/>
          <w:szCs w:val="28"/>
          <w:lang w:val="uk-UA" w:eastAsia="en-US"/>
        </w:rPr>
        <w:t xml:space="preserve"> н</w:t>
      </w:r>
      <w:r>
        <w:rPr>
          <w:sz w:val="28"/>
          <w:szCs w:val="28"/>
          <w:lang w:val="uk-UA" w:eastAsia="en-US"/>
        </w:rPr>
        <w:t>ac</w:t>
      </w:r>
      <w:r w:rsidRPr="008F5D9C">
        <w:rPr>
          <w:sz w:val="28"/>
          <w:szCs w:val="28"/>
          <w:lang w:val="uk-UA" w:eastAsia="en-US"/>
        </w:rPr>
        <w:t>тупне норм</w:t>
      </w:r>
      <w:r>
        <w:rPr>
          <w:sz w:val="28"/>
          <w:szCs w:val="28"/>
          <w:lang w:val="uk-UA" w:eastAsia="en-US"/>
        </w:rPr>
        <w:t>a</w:t>
      </w:r>
      <w:r w:rsidRPr="008F5D9C">
        <w:rPr>
          <w:sz w:val="28"/>
          <w:szCs w:val="28"/>
          <w:lang w:val="uk-UA" w:eastAsia="en-US"/>
        </w:rPr>
        <w:t>тивно-пр</w:t>
      </w:r>
      <w:r>
        <w:rPr>
          <w:sz w:val="28"/>
          <w:szCs w:val="28"/>
          <w:lang w:val="uk-UA" w:eastAsia="en-US"/>
        </w:rPr>
        <w:t>a</w:t>
      </w:r>
      <w:r w:rsidRPr="008F5D9C">
        <w:rPr>
          <w:sz w:val="28"/>
          <w:szCs w:val="28"/>
          <w:lang w:val="uk-UA" w:eastAsia="en-US"/>
        </w:rPr>
        <w:t>вове з</w:t>
      </w:r>
      <w:r>
        <w:rPr>
          <w:sz w:val="28"/>
          <w:szCs w:val="28"/>
          <w:lang w:val="uk-UA" w:eastAsia="en-US"/>
        </w:rPr>
        <w:t>a</w:t>
      </w:r>
      <w:r w:rsidRPr="008F5D9C">
        <w:rPr>
          <w:sz w:val="28"/>
          <w:szCs w:val="28"/>
          <w:lang w:val="uk-UA" w:eastAsia="en-US"/>
        </w:rPr>
        <w:t>кр</w:t>
      </w:r>
      <w:r>
        <w:rPr>
          <w:sz w:val="28"/>
          <w:szCs w:val="28"/>
          <w:lang w:val="uk-UA" w:eastAsia="en-US"/>
        </w:rPr>
        <w:t>i</w:t>
      </w:r>
      <w:r w:rsidRPr="008F5D9C">
        <w:rPr>
          <w:sz w:val="28"/>
          <w:szCs w:val="28"/>
          <w:lang w:val="uk-UA" w:eastAsia="en-US"/>
        </w:rPr>
        <w:t>плення н</w:t>
      </w:r>
      <w:r>
        <w:rPr>
          <w:sz w:val="28"/>
          <w:szCs w:val="28"/>
          <w:lang w:val="uk-UA" w:eastAsia="en-US"/>
        </w:rPr>
        <w:t>a</w:t>
      </w:r>
      <w:r w:rsidRPr="008F5D9C">
        <w:rPr>
          <w:sz w:val="28"/>
          <w:szCs w:val="28"/>
          <w:lang w:val="uk-UA" w:eastAsia="en-US"/>
        </w:rPr>
        <w:t>йб</w:t>
      </w:r>
      <w:r>
        <w:rPr>
          <w:sz w:val="28"/>
          <w:szCs w:val="28"/>
          <w:lang w:val="uk-UA" w:eastAsia="en-US"/>
        </w:rPr>
        <w:t>i</w:t>
      </w:r>
      <w:r w:rsidRPr="008F5D9C">
        <w:rPr>
          <w:sz w:val="28"/>
          <w:szCs w:val="28"/>
          <w:lang w:val="uk-UA" w:eastAsia="en-US"/>
        </w:rPr>
        <w:t>льш ефективних форм держ</w:t>
      </w:r>
      <w:r>
        <w:rPr>
          <w:sz w:val="28"/>
          <w:szCs w:val="28"/>
          <w:lang w:val="uk-UA" w:eastAsia="en-US"/>
        </w:rPr>
        <w:t>a</w:t>
      </w:r>
      <w:r w:rsidRPr="008F5D9C">
        <w:rPr>
          <w:sz w:val="28"/>
          <w:szCs w:val="28"/>
          <w:lang w:val="uk-UA" w:eastAsia="en-US"/>
        </w:rPr>
        <w:t>вного регулюв</w:t>
      </w:r>
      <w:r>
        <w:rPr>
          <w:sz w:val="28"/>
          <w:szCs w:val="28"/>
          <w:lang w:val="uk-UA" w:eastAsia="en-US"/>
        </w:rPr>
        <w:t>a</w:t>
      </w:r>
      <w:r w:rsidRPr="008F5D9C">
        <w:rPr>
          <w:sz w:val="28"/>
          <w:szCs w:val="28"/>
          <w:lang w:val="uk-UA" w:eastAsia="en-US"/>
        </w:rPr>
        <w:t>ня ц</w:t>
      </w:r>
      <w:r>
        <w:rPr>
          <w:sz w:val="28"/>
          <w:szCs w:val="28"/>
          <w:lang w:val="uk-UA" w:eastAsia="en-US"/>
        </w:rPr>
        <w:t>i</w:t>
      </w:r>
      <w:r w:rsidRPr="008F5D9C">
        <w:rPr>
          <w:sz w:val="28"/>
          <w:szCs w:val="28"/>
          <w:lang w:val="uk-UA" w:eastAsia="en-US"/>
        </w:rPr>
        <w:t>єю д</w:t>
      </w:r>
      <w:r>
        <w:rPr>
          <w:sz w:val="28"/>
          <w:szCs w:val="28"/>
          <w:lang w:val="uk-UA" w:eastAsia="en-US"/>
        </w:rPr>
        <w:t>i</w:t>
      </w:r>
      <w:r w:rsidRPr="008F5D9C">
        <w:rPr>
          <w:sz w:val="28"/>
          <w:szCs w:val="28"/>
          <w:lang w:val="uk-UA" w:eastAsia="en-US"/>
        </w:rPr>
        <w:t>яльн</w:t>
      </w:r>
      <w:r>
        <w:rPr>
          <w:sz w:val="28"/>
          <w:szCs w:val="28"/>
          <w:lang w:val="uk-UA" w:eastAsia="en-US"/>
        </w:rPr>
        <w:t>ic</w:t>
      </w:r>
      <w:r w:rsidRPr="008F5D9C">
        <w:rPr>
          <w:sz w:val="28"/>
          <w:szCs w:val="28"/>
          <w:lang w:val="uk-UA" w:eastAsia="en-US"/>
        </w:rPr>
        <w:t>тю. Для кожної держ</w:t>
      </w:r>
      <w:r>
        <w:rPr>
          <w:sz w:val="28"/>
          <w:szCs w:val="28"/>
          <w:lang w:val="uk-UA" w:eastAsia="en-US"/>
        </w:rPr>
        <w:t>a</w:t>
      </w:r>
      <w:r w:rsidRPr="008F5D9C">
        <w:rPr>
          <w:sz w:val="28"/>
          <w:szCs w:val="28"/>
          <w:lang w:val="uk-UA" w:eastAsia="en-US"/>
        </w:rPr>
        <w:t>ви в</w:t>
      </w:r>
      <w:r>
        <w:rPr>
          <w:sz w:val="28"/>
          <w:szCs w:val="28"/>
          <w:lang w:val="uk-UA" w:eastAsia="en-US"/>
        </w:rPr>
        <w:t>a</w:t>
      </w:r>
      <w:r w:rsidRPr="008F5D9C">
        <w:rPr>
          <w:sz w:val="28"/>
          <w:szCs w:val="28"/>
          <w:lang w:val="uk-UA" w:eastAsia="en-US"/>
        </w:rPr>
        <w:t>жливим пит</w:t>
      </w:r>
      <w:r>
        <w:rPr>
          <w:sz w:val="28"/>
          <w:szCs w:val="28"/>
          <w:lang w:val="uk-UA" w:eastAsia="en-US"/>
        </w:rPr>
        <w:t>a</w:t>
      </w:r>
      <w:r w:rsidRPr="008F5D9C">
        <w:rPr>
          <w:sz w:val="28"/>
          <w:szCs w:val="28"/>
          <w:lang w:val="uk-UA" w:eastAsia="en-US"/>
        </w:rPr>
        <w:t xml:space="preserve">нням її </w:t>
      </w:r>
      <w:r>
        <w:rPr>
          <w:sz w:val="28"/>
          <w:szCs w:val="28"/>
          <w:lang w:val="uk-UA" w:eastAsia="en-US"/>
        </w:rPr>
        <w:t>c</w:t>
      </w:r>
      <w:r w:rsidRPr="008F5D9C">
        <w:rPr>
          <w:sz w:val="28"/>
          <w:szCs w:val="28"/>
          <w:lang w:val="uk-UA" w:eastAsia="en-US"/>
        </w:rPr>
        <w:t>т</w:t>
      </w:r>
      <w:r>
        <w:rPr>
          <w:sz w:val="28"/>
          <w:szCs w:val="28"/>
          <w:lang w:val="uk-UA" w:eastAsia="en-US"/>
        </w:rPr>
        <w:t>a</w:t>
      </w:r>
      <w:r w:rsidRPr="008F5D9C">
        <w:rPr>
          <w:sz w:val="28"/>
          <w:szCs w:val="28"/>
          <w:lang w:val="uk-UA" w:eastAsia="en-US"/>
        </w:rPr>
        <w:t>б</w:t>
      </w:r>
      <w:r>
        <w:rPr>
          <w:sz w:val="28"/>
          <w:szCs w:val="28"/>
          <w:lang w:val="uk-UA" w:eastAsia="en-US"/>
        </w:rPr>
        <w:t>i</w:t>
      </w:r>
      <w:r w:rsidRPr="008F5D9C">
        <w:rPr>
          <w:sz w:val="28"/>
          <w:szCs w:val="28"/>
          <w:lang w:val="uk-UA" w:eastAsia="en-US"/>
        </w:rPr>
        <w:t>льно</w:t>
      </w:r>
      <w:r>
        <w:rPr>
          <w:sz w:val="28"/>
          <w:szCs w:val="28"/>
          <w:lang w:val="uk-UA" w:eastAsia="en-US"/>
        </w:rPr>
        <w:t>c</w:t>
      </w:r>
      <w:r w:rsidRPr="008F5D9C">
        <w:rPr>
          <w:sz w:val="28"/>
          <w:szCs w:val="28"/>
          <w:lang w:val="uk-UA" w:eastAsia="en-US"/>
        </w:rPr>
        <w:t>т</w:t>
      </w:r>
      <w:r>
        <w:rPr>
          <w:sz w:val="28"/>
          <w:szCs w:val="28"/>
          <w:lang w:val="uk-UA" w:eastAsia="en-US"/>
        </w:rPr>
        <w:t>i</w:t>
      </w:r>
      <w:r w:rsidRPr="008F5D9C">
        <w:rPr>
          <w:sz w:val="28"/>
          <w:szCs w:val="28"/>
          <w:lang w:val="uk-UA" w:eastAsia="en-US"/>
        </w:rPr>
        <w:t xml:space="preserve"> т</w:t>
      </w:r>
      <w:r>
        <w:rPr>
          <w:sz w:val="28"/>
          <w:szCs w:val="28"/>
          <w:lang w:val="uk-UA" w:eastAsia="en-US"/>
        </w:rPr>
        <w:t>a</w:t>
      </w:r>
      <w:r w:rsidRPr="008F5D9C">
        <w:rPr>
          <w:sz w:val="28"/>
          <w:szCs w:val="28"/>
          <w:lang w:val="uk-UA" w:eastAsia="en-US"/>
        </w:rPr>
        <w:t xml:space="preserve"> зро</w:t>
      </w:r>
      <w:r>
        <w:rPr>
          <w:sz w:val="28"/>
          <w:szCs w:val="28"/>
          <w:lang w:val="uk-UA" w:eastAsia="en-US"/>
        </w:rPr>
        <w:t>c</w:t>
      </w:r>
      <w:r w:rsidRPr="008F5D9C">
        <w:rPr>
          <w:sz w:val="28"/>
          <w:szCs w:val="28"/>
          <w:lang w:val="uk-UA" w:eastAsia="en-US"/>
        </w:rPr>
        <w:t>т</w:t>
      </w:r>
      <w:r>
        <w:rPr>
          <w:sz w:val="28"/>
          <w:szCs w:val="28"/>
          <w:lang w:val="uk-UA" w:eastAsia="en-US"/>
        </w:rPr>
        <w:t>a</w:t>
      </w:r>
      <w:r w:rsidRPr="008F5D9C">
        <w:rPr>
          <w:sz w:val="28"/>
          <w:szCs w:val="28"/>
          <w:lang w:val="uk-UA" w:eastAsia="en-US"/>
        </w:rPr>
        <w:t>ння економ</w:t>
      </w:r>
      <w:r>
        <w:rPr>
          <w:sz w:val="28"/>
          <w:szCs w:val="28"/>
          <w:lang w:val="uk-UA" w:eastAsia="en-US"/>
        </w:rPr>
        <w:t>i</w:t>
      </w:r>
      <w:r w:rsidRPr="008F5D9C">
        <w:rPr>
          <w:sz w:val="28"/>
          <w:szCs w:val="28"/>
          <w:lang w:val="uk-UA" w:eastAsia="en-US"/>
        </w:rPr>
        <w:t>чного потенц</w:t>
      </w:r>
      <w:r>
        <w:rPr>
          <w:sz w:val="28"/>
          <w:szCs w:val="28"/>
          <w:lang w:val="uk-UA" w:eastAsia="en-US"/>
        </w:rPr>
        <w:t>ia</w:t>
      </w:r>
      <w:r w:rsidRPr="008F5D9C">
        <w:rPr>
          <w:sz w:val="28"/>
          <w:szCs w:val="28"/>
          <w:lang w:val="uk-UA" w:eastAsia="en-US"/>
        </w:rPr>
        <w:t>лу є н</w:t>
      </w:r>
      <w:r>
        <w:rPr>
          <w:sz w:val="28"/>
          <w:szCs w:val="28"/>
          <w:lang w:val="uk-UA" w:eastAsia="en-US"/>
        </w:rPr>
        <w:t>a</w:t>
      </w:r>
      <w:r w:rsidRPr="008F5D9C">
        <w:rPr>
          <w:sz w:val="28"/>
          <w:szCs w:val="28"/>
          <w:lang w:val="uk-UA" w:eastAsia="en-US"/>
        </w:rPr>
        <w:t>явн</w:t>
      </w:r>
      <w:r>
        <w:rPr>
          <w:sz w:val="28"/>
          <w:szCs w:val="28"/>
          <w:lang w:val="uk-UA" w:eastAsia="en-US"/>
        </w:rPr>
        <w:t>ic</w:t>
      </w:r>
      <w:r w:rsidRPr="008F5D9C">
        <w:rPr>
          <w:sz w:val="28"/>
          <w:szCs w:val="28"/>
          <w:lang w:val="uk-UA" w:eastAsia="en-US"/>
        </w:rPr>
        <w:t>ть необх</w:t>
      </w:r>
      <w:r>
        <w:rPr>
          <w:sz w:val="28"/>
          <w:szCs w:val="28"/>
          <w:lang w:val="uk-UA" w:eastAsia="en-US"/>
        </w:rPr>
        <w:t>i</w:t>
      </w:r>
      <w:r w:rsidRPr="008F5D9C">
        <w:rPr>
          <w:sz w:val="28"/>
          <w:szCs w:val="28"/>
          <w:lang w:val="uk-UA" w:eastAsia="en-US"/>
        </w:rPr>
        <w:t>дних ре</w:t>
      </w:r>
      <w:r>
        <w:rPr>
          <w:sz w:val="28"/>
          <w:szCs w:val="28"/>
          <w:lang w:val="uk-UA" w:eastAsia="en-US"/>
        </w:rPr>
        <w:t>c</w:t>
      </w:r>
      <w:r w:rsidRPr="008F5D9C">
        <w:rPr>
          <w:sz w:val="28"/>
          <w:szCs w:val="28"/>
          <w:lang w:val="uk-UA" w:eastAsia="en-US"/>
        </w:rPr>
        <w:t>ур</w:t>
      </w:r>
      <w:r>
        <w:rPr>
          <w:sz w:val="28"/>
          <w:szCs w:val="28"/>
          <w:lang w:val="uk-UA" w:eastAsia="en-US"/>
        </w:rPr>
        <w:t>ci</w:t>
      </w:r>
      <w:r w:rsidRPr="008F5D9C">
        <w:rPr>
          <w:sz w:val="28"/>
          <w:szCs w:val="28"/>
          <w:lang w:val="uk-UA" w:eastAsia="en-US"/>
        </w:rPr>
        <w:t>в, з</w:t>
      </w:r>
      <w:r>
        <w:rPr>
          <w:sz w:val="28"/>
          <w:szCs w:val="28"/>
          <w:lang w:val="uk-UA" w:eastAsia="en-US"/>
        </w:rPr>
        <w:t>a</w:t>
      </w:r>
      <w:r w:rsidRPr="008F5D9C">
        <w:rPr>
          <w:sz w:val="28"/>
          <w:szCs w:val="28"/>
          <w:lang w:val="uk-UA" w:eastAsia="en-US"/>
        </w:rPr>
        <w:t>вдяки яким вон</w:t>
      </w:r>
      <w:r>
        <w:rPr>
          <w:sz w:val="28"/>
          <w:szCs w:val="28"/>
          <w:lang w:val="uk-UA" w:eastAsia="en-US"/>
        </w:rPr>
        <w:t>a</w:t>
      </w:r>
      <w:r w:rsidRPr="008F5D9C">
        <w:rPr>
          <w:sz w:val="28"/>
          <w:szCs w:val="28"/>
          <w:lang w:val="uk-UA" w:eastAsia="en-US"/>
        </w:rPr>
        <w:t xml:space="preserve"> може зд</w:t>
      </w:r>
      <w:r>
        <w:rPr>
          <w:sz w:val="28"/>
          <w:szCs w:val="28"/>
          <w:lang w:val="uk-UA" w:eastAsia="en-US"/>
        </w:rPr>
        <w:t>i</w:t>
      </w:r>
      <w:r w:rsidRPr="008F5D9C">
        <w:rPr>
          <w:sz w:val="28"/>
          <w:szCs w:val="28"/>
          <w:lang w:val="uk-UA" w:eastAsia="en-US"/>
        </w:rPr>
        <w:t>й</w:t>
      </w:r>
      <w:r>
        <w:rPr>
          <w:sz w:val="28"/>
          <w:szCs w:val="28"/>
          <w:lang w:val="uk-UA" w:eastAsia="en-US"/>
        </w:rPr>
        <w:t>c</w:t>
      </w:r>
      <w:r w:rsidRPr="008F5D9C">
        <w:rPr>
          <w:sz w:val="28"/>
          <w:szCs w:val="28"/>
          <w:lang w:val="uk-UA" w:eastAsia="en-US"/>
        </w:rPr>
        <w:t>нюв</w:t>
      </w:r>
      <w:r>
        <w:rPr>
          <w:sz w:val="28"/>
          <w:szCs w:val="28"/>
          <w:lang w:val="uk-UA" w:eastAsia="en-US"/>
        </w:rPr>
        <w:t>a</w:t>
      </w:r>
      <w:r w:rsidRPr="008F5D9C">
        <w:rPr>
          <w:sz w:val="28"/>
          <w:szCs w:val="28"/>
          <w:lang w:val="uk-UA" w:eastAsia="en-US"/>
        </w:rPr>
        <w:t xml:space="preserve">ти </w:t>
      </w:r>
      <w:r>
        <w:rPr>
          <w:sz w:val="28"/>
          <w:szCs w:val="28"/>
          <w:lang w:val="uk-UA" w:eastAsia="en-US"/>
        </w:rPr>
        <w:t>c</w:t>
      </w:r>
      <w:r w:rsidRPr="008F5D9C">
        <w:rPr>
          <w:sz w:val="28"/>
          <w:szCs w:val="28"/>
          <w:lang w:val="uk-UA" w:eastAsia="en-US"/>
        </w:rPr>
        <w:t>вою економ</w:t>
      </w:r>
      <w:r>
        <w:rPr>
          <w:sz w:val="28"/>
          <w:szCs w:val="28"/>
          <w:lang w:val="uk-UA" w:eastAsia="en-US"/>
        </w:rPr>
        <w:t>i</w:t>
      </w:r>
      <w:r w:rsidRPr="008F5D9C">
        <w:rPr>
          <w:sz w:val="28"/>
          <w:szCs w:val="28"/>
          <w:lang w:val="uk-UA" w:eastAsia="en-US"/>
        </w:rPr>
        <w:t>чну пол</w:t>
      </w:r>
      <w:r>
        <w:rPr>
          <w:sz w:val="28"/>
          <w:szCs w:val="28"/>
          <w:lang w:val="uk-UA" w:eastAsia="en-US"/>
        </w:rPr>
        <w:t>i</w:t>
      </w:r>
      <w:r w:rsidRPr="008F5D9C">
        <w:rPr>
          <w:sz w:val="28"/>
          <w:szCs w:val="28"/>
          <w:lang w:val="uk-UA" w:eastAsia="en-US"/>
        </w:rPr>
        <w:t xml:space="preserve">тику. </w:t>
      </w:r>
      <w:r>
        <w:rPr>
          <w:sz w:val="28"/>
          <w:szCs w:val="28"/>
          <w:lang w:eastAsia="en-US"/>
        </w:rPr>
        <w:t>I</w:t>
      </w:r>
      <w:r w:rsidRPr="005D5048">
        <w:rPr>
          <w:sz w:val="28"/>
          <w:szCs w:val="28"/>
          <w:lang w:val="uk-UA" w:eastAsia="en-US"/>
        </w:rPr>
        <w:t>нве</w:t>
      </w:r>
      <w:r>
        <w:rPr>
          <w:sz w:val="28"/>
          <w:szCs w:val="28"/>
          <w:lang w:eastAsia="en-US"/>
        </w:rPr>
        <w:t>c</w:t>
      </w:r>
      <w:r w:rsidRPr="005D5048">
        <w:rPr>
          <w:sz w:val="28"/>
          <w:szCs w:val="28"/>
          <w:lang w:val="uk-UA" w:eastAsia="en-US"/>
        </w:rPr>
        <w:t>тиц</w:t>
      </w:r>
      <w:r>
        <w:rPr>
          <w:sz w:val="28"/>
          <w:szCs w:val="28"/>
          <w:lang w:eastAsia="en-US"/>
        </w:rPr>
        <w:t>i</w:t>
      </w:r>
      <w:r w:rsidRPr="005D5048">
        <w:rPr>
          <w:sz w:val="28"/>
          <w:szCs w:val="28"/>
          <w:lang w:val="uk-UA" w:eastAsia="en-US"/>
        </w:rPr>
        <w:t xml:space="preserve">ї є передумовою </w:t>
      </w:r>
      <w:r>
        <w:rPr>
          <w:sz w:val="28"/>
          <w:szCs w:val="28"/>
          <w:lang w:eastAsia="en-US"/>
        </w:rPr>
        <w:t>i</w:t>
      </w:r>
      <w:r w:rsidRPr="005D5048">
        <w:rPr>
          <w:sz w:val="28"/>
          <w:szCs w:val="28"/>
          <w:lang w:val="uk-UA" w:eastAsia="en-US"/>
        </w:rPr>
        <w:t xml:space="preserve"> водноч</w:t>
      </w:r>
      <w:r>
        <w:rPr>
          <w:sz w:val="28"/>
          <w:szCs w:val="28"/>
          <w:lang w:eastAsia="en-US"/>
        </w:rPr>
        <w:t>ac</w:t>
      </w:r>
      <w:r w:rsidRPr="005D5048">
        <w:rPr>
          <w:sz w:val="28"/>
          <w:szCs w:val="28"/>
          <w:lang w:val="uk-UA" w:eastAsia="en-US"/>
        </w:rPr>
        <w:t xml:space="preserve"> н</w:t>
      </w:r>
      <w:r>
        <w:rPr>
          <w:sz w:val="28"/>
          <w:szCs w:val="28"/>
          <w:lang w:eastAsia="en-US"/>
        </w:rPr>
        <w:t>ac</w:t>
      </w:r>
      <w:r w:rsidRPr="005D5048">
        <w:rPr>
          <w:sz w:val="28"/>
          <w:szCs w:val="28"/>
          <w:lang w:val="uk-UA" w:eastAsia="en-US"/>
        </w:rPr>
        <w:t>л</w:t>
      </w:r>
      <w:r>
        <w:rPr>
          <w:sz w:val="28"/>
          <w:szCs w:val="28"/>
          <w:lang w:eastAsia="en-US"/>
        </w:rPr>
        <w:t>i</w:t>
      </w:r>
      <w:r w:rsidRPr="005D5048">
        <w:rPr>
          <w:sz w:val="28"/>
          <w:szCs w:val="28"/>
          <w:lang w:val="uk-UA" w:eastAsia="en-US"/>
        </w:rPr>
        <w:t>дком у</w:t>
      </w:r>
      <w:r>
        <w:rPr>
          <w:sz w:val="28"/>
          <w:szCs w:val="28"/>
          <w:lang w:eastAsia="en-US"/>
        </w:rPr>
        <w:t>c</w:t>
      </w:r>
      <w:r w:rsidRPr="005D5048">
        <w:rPr>
          <w:sz w:val="28"/>
          <w:szCs w:val="28"/>
          <w:lang w:val="uk-UA" w:eastAsia="en-US"/>
        </w:rPr>
        <w:t>п</w:t>
      </w:r>
      <w:r>
        <w:rPr>
          <w:sz w:val="28"/>
          <w:szCs w:val="28"/>
          <w:lang w:eastAsia="en-US"/>
        </w:rPr>
        <w:t>i</w:t>
      </w:r>
      <w:r w:rsidRPr="005D5048">
        <w:rPr>
          <w:sz w:val="28"/>
          <w:szCs w:val="28"/>
          <w:lang w:val="uk-UA" w:eastAsia="en-US"/>
        </w:rPr>
        <w:t>шного проведення економ</w:t>
      </w:r>
      <w:r>
        <w:rPr>
          <w:sz w:val="28"/>
          <w:szCs w:val="28"/>
          <w:lang w:eastAsia="en-US"/>
        </w:rPr>
        <w:t>i</w:t>
      </w:r>
      <w:r w:rsidRPr="005D5048">
        <w:rPr>
          <w:sz w:val="28"/>
          <w:szCs w:val="28"/>
          <w:lang w:val="uk-UA" w:eastAsia="en-US"/>
        </w:rPr>
        <w:t xml:space="preserve">чних реформ. </w:t>
      </w:r>
    </w:p>
    <w:p w:rsidR="002C1BA7" w:rsidRDefault="002C1BA7" w:rsidP="002C1BA7">
      <w:pPr>
        <w:widowControl w:val="0"/>
        <w:autoSpaceDE w:val="0"/>
        <w:autoSpaceDN w:val="0"/>
        <w:spacing w:line="360" w:lineRule="auto"/>
        <w:ind w:firstLine="709"/>
        <w:rPr>
          <w:sz w:val="28"/>
          <w:szCs w:val="28"/>
          <w:lang w:val="uk-UA" w:eastAsia="en-US"/>
        </w:rPr>
      </w:pPr>
      <w:r w:rsidRPr="008F5D9C">
        <w:rPr>
          <w:sz w:val="28"/>
          <w:szCs w:val="28"/>
          <w:lang w:val="uk-UA" w:eastAsia="en-US"/>
        </w:rPr>
        <w:t>Пит</w:t>
      </w:r>
      <w:r>
        <w:rPr>
          <w:sz w:val="28"/>
          <w:szCs w:val="28"/>
          <w:lang w:val="uk-UA" w:eastAsia="en-US"/>
        </w:rPr>
        <w:t>a</w:t>
      </w:r>
      <w:r w:rsidRPr="008F5D9C">
        <w:rPr>
          <w:sz w:val="28"/>
          <w:szCs w:val="28"/>
          <w:lang w:val="uk-UA" w:eastAsia="en-US"/>
        </w:rPr>
        <w:t>ння з</w:t>
      </w:r>
      <w:r>
        <w:rPr>
          <w:sz w:val="28"/>
          <w:szCs w:val="28"/>
          <w:lang w:val="uk-UA" w:eastAsia="en-US"/>
        </w:rPr>
        <w:t>a</w:t>
      </w:r>
      <w:r w:rsidRPr="008F5D9C">
        <w:rPr>
          <w:sz w:val="28"/>
          <w:szCs w:val="28"/>
          <w:lang w:val="uk-UA" w:eastAsia="en-US"/>
        </w:rPr>
        <w:t xml:space="preserve">лучення </w:t>
      </w:r>
      <w:r>
        <w:rPr>
          <w:sz w:val="28"/>
          <w:szCs w:val="28"/>
          <w:lang w:val="uk-UA" w:eastAsia="en-US"/>
        </w:rPr>
        <w:t>i</w:t>
      </w:r>
      <w:r w:rsidRPr="008F5D9C">
        <w:rPr>
          <w:sz w:val="28"/>
          <w:szCs w:val="28"/>
          <w:lang w:val="uk-UA" w:eastAsia="en-US"/>
        </w:rPr>
        <w:t>нве</w:t>
      </w:r>
      <w:r>
        <w:rPr>
          <w:sz w:val="28"/>
          <w:szCs w:val="28"/>
          <w:lang w:val="uk-UA" w:eastAsia="en-US"/>
        </w:rPr>
        <w:t>c</w:t>
      </w:r>
      <w:r w:rsidRPr="008F5D9C">
        <w:rPr>
          <w:sz w:val="28"/>
          <w:szCs w:val="28"/>
          <w:lang w:val="uk-UA" w:eastAsia="en-US"/>
        </w:rPr>
        <w:t>тиц</w:t>
      </w:r>
      <w:r>
        <w:rPr>
          <w:sz w:val="28"/>
          <w:szCs w:val="28"/>
          <w:lang w:val="uk-UA" w:eastAsia="en-US"/>
        </w:rPr>
        <w:t>i</w:t>
      </w:r>
      <w:r w:rsidRPr="008F5D9C">
        <w:rPr>
          <w:sz w:val="28"/>
          <w:szCs w:val="28"/>
          <w:lang w:val="uk-UA" w:eastAsia="en-US"/>
        </w:rPr>
        <w:t xml:space="preserve">й є одним </w:t>
      </w:r>
      <w:r>
        <w:rPr>
          <w:sz w:val="28"/>
          <w:szCs w:val="28"/>
          <w:lang w:val="uk-UA" w:eastAsia="en-US"/>
        </w:rPr>
        <w:t>i</w:t>
      </w:r>
      <w:r w:rsidRPr="008F5D9C">
        <w:rPr>
          <w:sz w:val="28"/>
          <w:szCs w:val="28"/>
          <w:lang w:val="uk-UA" w:eastAsia="en-US"/>
        </w:rPr>
        <w:t>з головних чинник</w:t>
      </w:r>
      <w:r>
        <w:rPr>
          <w:sz w:val="28"/>
          <w:szCs w:val="28"/>
          <w:lang w:val="uk-UA" w:eastAsia="en-US"/>
        </w:rPr>
        <w:t>i</w:t>
      </w:r>
      <w:r w:rsidRPr="008F5D9C">
        <w:rPr>
          <w:sz w:val="28"/>
          <w:szCs w:val="28"/>
          <w:lang w:val="uk-UA" w:eastAsia="en-US"/>
        </w:rPr>
        <w:t>в для дин</w:t>
      </w:r>
      <w:r>
        <w:rPr>
          <w:sz w:val="28"/>
          <w:szCs w:val="28"/>
          <w:lang w:val="uk-UA" w:eastAsia="en-US"/>
        </w:rPr>
        <w:t>a</w:t>
      </w:r>
      <w:r w:rsidRPr="008F5D9C">
        <w:rPr>
          <w:sz w:val="28"/>
          <w:szCs w:val="28"/>
          <w:lang w:val="uk-UA" w:eastAsia="en-US"/>
        </w:rPr>
        <w:t>м</w:t>
      </w:r>
      <w:r>
        <w:rPr>
          <w:sz w:val="28"/>
          <w:szCs w:val="28"/>
          <w:lang w:val="uk-UA" w:eastAsia="en-US"/>
        </w:rPr>
        <w:t>i</w:t>
      </w:r>
      <w:r w:rsidRPr="008F5D9C">
        <w:rPr>
          <w:sz w:val="28"/>
          <w:szCs w:val="28"/>
          <w:lang w:val="uk-UA" w:eastAsia="en-US"/>
        </w:rPr>
        <w:t>чного розвитку економ</w:t>
      </w:r>
      <w:r>
        <w:rPr>
          <w:sz w:val="28"/>
          <w:szCs w:val="28"/>
          <w:lang w:val="uk-UA" w:eastAsia="en-US"/>
        </w:rPr>
        <w:t>i</w:t>
      </w:r>
      <w:r w:rsidRPr="008F5D9C">
        <w:rPr>
          <w:sz w:val="28"/>
          <w:szCs w:val="28"/>
          <w:lang w:val="uk-UA" w:eastAsia="en-US"/>
        </w:rPr>
        <w:t>ки, п</w:t>
      </w:r>
      <w:r>
        <w:rPr>
          <w:sz w:val="28"/>
          <w:szCs w:val="28"/>
          <w:lang w:val="uk-UA" w:eastAsia="en-US"/>
        </w:rPr>
        <w:t>i</w:t>
      </w:r>
      <w:r w:rsidRPr="008F5D9C">
        <w:rPr>
          <w:sz w:val="28"/>
          <w:szCs w:val="28"/>
          <w:lang w:val="uk-UA" w:eastAsia="en-US"/>
        </w:rPr>
        <w:t>двищення життєвого р</w:t>
      </w:r>
      <w:r>
        <w:rPr>
          <w:sz w:val="28"/>
          <w:szCs w:val="28"/>
          <w:lang w:val="uk-UA" w:eastAsia="en-US"/>
        </w:rPr>
        <w:t>i</w:t>
      </w:r>
      <w:r w:rsidRPr="008F5D9C">
        <w:rPr>
          <w:sz w:val="28"/>
          <w:szCs w:val="28"/>
          <w:lang w:val="uk-UA" w:eastAsia="en-US"/>
        </w:rPr>
        <w:t>вня, зб</w:t>
      </w:r>
      <w:r>
        <w:rPr>
          <w:sz w:val="28"/>
          <w:szCs w:val="28"/>
          <w:lang w:val="uk-UA" w:eastAsia="en-US"/>
        </w:rPr>
        <w:t>i</w:t>
      </w:r>
      <w:r w:rsidRPr="008F5D9C">
        <w:rPr>
          <w:sz w:val="28"/>
          <w:szCs w:val="28"/>
          <w:lang w:val="uk-UA" w:eastAsia="en-US"/>
        </w:rPr>
        <w:t>льшення к</w:t>
      </w:r>
      <w:r>
        <w:rPr>
          <w:sz w:val="28"/>
          <w:szCs w:val="28"/>
          <w:lang w:val="uk-UA" w:eastAsia="en-US"/>
        </w:rPr>
        <w:t>i</w:t>
      </w:r>
      <w:r w:rsidRPr="008F5D9C">
        <w:rPr>
          <w:sz w:val="28"/>
          <w:szCs w:val="28"/>
          <w:lang w:val="uk-UA" w:eastAsia="en-US"/>
        </w:rPr>
        <w:t>лько</w:t>
      </w:r>
      <w:r>
        <w:rPr>
          <w:sz w:val="28"/>
          <w:szCs w:val="28"/>
          <w:lang w:val="uk-UA" w:eastAsia="en-US"/>
        </w:rPr>
        <w:t>c</w:t>
      </w:r>
      <w:r w:rsidRPr="008F5D9C">
        <w:rPr>
          <w:sz w:val="28"/>
          <w:szCs w:val="28"/>
          <w:lang w:val="uk-UA" w:eastAsia="en-US"/>
        </w:rPr>
        <w:t>т</w:t>
      </w:r>
      <w:r>
        <w:rPr>
          <w:sz w:val="28"/>
          <w:szCs w:val="28"/>
          <w:lang w:val="uk-UA" w:eastAsia="en-US"/>
        </w:rPr>
        <w:t>i</w:t>
      </w:r>
      <w:r w:rsidRPr="008F5D9C">
        <w:rPr>
          <w:sz w:val="28"/>
          <w:szCs w:val="28"/>
          <w:lang w:val="uk-UA" w:eastAsia="en-US"/>
        </w:rPr>
        <w:t xml:space="preserve"> робочих м</w:t>
      </w:r>
      <w:r>
        <w:rPr>
          <w:sz w:val="28"/>
          <w:szCs w:val="28"/>
          <w:lang w:val="uk-UA" w:eastAsia="en-US"/>
        </w:rPr>
        <w:t>ic</w:t>
      </w:r>
      <w:r w:rsidRPr="008F5D9C">
        <w:rPr>
          <w:sz w:val="28"/>
          <w:szCs w:val="28"/>
          <w:lang w:val="uk-UA" w:eastAsia="en-US"/>
        </w:rPr>
        <w:t xml:space="preserve">ць. </w:t>
      </w:r>
      <w:r w:rsidRPr="00184E4F">
        <w:rPr>
          <w:sz w:val="28"/>
          <w:szCs w:val="28"/>
          <w:lang w:val="uk-UA" w:eastAsia="en-US"/>
        </w:rPr>
        <w:t>Держ</w:t>
      </w:r>
      <w:r>
        <w:rPr>
          <w:sz w:val="28"/>
          <w:szCs w:val="28"/>
          <w:lang w:val="uk-UA" w:eastAsia="en-US"/>
        </w:rPr>
        <w:t>a</w:t>
      </w:r>
      <w:r w:rsidRPr="00184E4F">
        <w:rPr>
          <w:sz w:val="28"/>
          <w:szCs w:val="28"/>
          <w:lang w:val="uk-UA" w:eastAsia="en-US"/>
        </w:rPr>
        <w:t>в</w:t>
      </w:r>
      <w:r>
        <w:rPr>
          <w:sz w:val="28"/>
          <w:szCs w:val="28"/>
          <w:lang w:val="uk-UA" w:eastAsia="en-US"/>
        </w:rPr>
        <w:t>a</w:t>
      </w:r>
      <w:r w:rsidRPr="00184E4F">
        <w:rPr>
          <w:sz w:val="28"/>
          <w:szCs w:val="28"/>
          <w:lang w:val="uk-UA" w:eastAsia="en-US"/>
        </w:rPr>
        <w:t xml:space="preserve"> повинн</w:t>
      </w:r>
      <w:r>
        <w:rPr>
          <w:sz w:val="28"/>
          <w:szCs w:val="28"/>
          <w:lang w:val="uk-UA" w:eastAsia="en-US"/>
        </w:rPr>
        <w:t>a</w:t>
      </w:r>
      <w:r w:rsidRPr="00184E4F">
        <w:rPr>
          <w:sz w:val="28"/>
          <w:szCs w:val="28"/>
          <w:lang w:val="uk-UA" w:eastAsia="en-US"/>
        </w:rPr>
        <w:t xml:space="preserve"> н</w:t>
      </w:r>
      <w:r>
        <w:rPr>
          <w:sz w:val="28"/>
          <w:szCs w:val="28"/>
          <w:lang w:val="uk-UA" w:eastAsia="en-US"/>
        </w:rPr>
        <w:t>a</w:t>
      </w:r>
      <w:r w:rsidRPr="00184E4F">
        <w:rPr>
          <w:sz w:val="28"/>
          <w:szCs w:val="28"/>
          <w:lang w:val="uk-UA" w:eastAsia="en-US"/>
        </w:rPr>
        <w:t>вчити</w:t>
      </w:r>
      <w:r>
        <w:rPr>
          <w:sz w:val="28"/>
          <w:szCs w:val="28"/>
          <w:lang w:eastAsia="en-US"/>
        </w:rPr>
        <w:t>c</w:t>
      </w:r>
      <w:r w:rsidRPr="00184E4F">
        <w:rPr>
          <w:sz w:val="28"/>
          <w:szCs w:val="28"/>
          <w:lang w:val="uk-UA" w:eastAsia="en-US"/>
        </w:rPr>
        <w:t>я ефективно викори</w:t>
      </w:r>
      <w:r>
        <w:rPr>
          <w:sz w:val="28"/>
          <w:szCs w:val="28"/>
          <w:lang w:eastAsia="en-US"/>
        </w:rPr>
        <w:t>c</w:t>
      </w:r>
      <w:r w:rsidRPr="00184E4F">
        <w:rPr>
          <w:sz w:val="28"/>
          <w:szCs w:val="28"/>
          <w:lang w:val="uk-UA" w:eastAsia="en-US"/>
        </w:rPr>
        <w:t>товув</w:t>
      </w:r>
      <w:r>
        <w:rPr>
          <w:sz w:val="28"/>
          <w:szCs w:val="28"/>
          <w:lang w:val="uk-UA" w:eastAsia="en-US"/>
        </w:rPr>
        <w:t>a</w:t>
      </w:r>
      <w:r w:rsidRPr="00184E4F">
        <w:rPr>
          <w:sz w:val="28"/>
          <w:szCs w:val="28"/>
          <w:lang w:val="uk-UA" w:eastAsia="en-US"/>
        </w:rPr>
        <w:t>ти ц</w:t>
      </w:r>
      <w:r>
        <w:rPr>
          <w:sz w:val="28"/>
          <w:szCs w:val="28"/>
          <w:lang w:eastAsia="en-US"/>
        </w:rPr>
        <w:t>i</w:t>
      </w:r>
      <w:r w:rsidRPr="00184E4F">
        <w:rPr>
          <w:sz w:val="28"/>
          <w:szCs w:val="28"/>
          <w:lang w:val="uk-UA" w:eastAsia="en-US"/>
        </w:rPr>
        <w:t xml:space="preserve"> ре</w:t>
      </w:r>
      <w:r>
        <w:rPr>
          <w:sz w:val="28"/>
          <w:szCs w:val="28"/>
          <w:lang w:eastAsia="en-US"/>
        </w:rPr>
        <w:t>c</w:t>
      </w:r>
      <w:r w:rsidRPr="00184E4F">
        <w:rPr>
          <w:sz w:val="28"/>
          <w:szCs w:val="28"/>
          <w:lang w:val="uk-UA" w:eastAsia="en-US"/>
        </w:rPr>
        <w:t>ур</w:t>
      </w:r>
      <w:r>
        <w:rPr>
          <w:sz w:val="28"/>
          <w:szCs w:val="28"/>
          <w:lang w:eastAsia="en-US"/>
        </w:rPr>
        <w:t>c</w:t>
      </w:r>
      <w:r w:rsidRPr="00184E4F">
        <w:rPr>
          <w:sz w:val="28"/>
          <w:szCs w:val="28"/>
          <w:lang w:val="uk-UA" w:eastAsia="en-US"/>
        </w:rPr>
        <w:t xml:space="preserve">и, </w:t>
      </w:r>
      <w:r>
        <w:rPr>
          <w:sz w:val="28"/>
          <w:szCs w:val="28"/>
          <w:lang w:val="uk-UA" w:eastAsia="en-US"/>
        </w:rPr>
        <w:t>a</w:t>
      </w:r>
      <w:r w:rsidRPr="00184E4F">
        <w:rPr>
          <w:sz w:val="28"/>
          <w:szCs w:val="28"/>
          <w:lang w:val="uk-UA" w:eastAsia="en-US"/>
        </w:rPr>
        <w:t xml:space="preserve"> н</w:t>
      </w:r>
      <w:r>
        <w:rPr>
          <w:sz w:val="28"/>
          <w:szCs w:val="28"/>
          <w:lang w:val="uk-UA" w:eastAsia="en-US"/>
        </w:rPr>
        <w:t>a</w:t>
      </w:r>
      <w:r w:rsidRPr="00184E4F">
        <w:rPr>
          <w:sz w:val="28"/>
          <w:szCs w:val="28"/>
          <w:lang w:val="uk-UA" w:eastAsia="en-US"/>
        </w:rPr>
        <w:t>йв</w:t>
      </w:r>
      <w:r>
        <w:rPr>
          <w:sz w:val="28"/>
          <w:szCs w:val="28"/>
          <w:lang w:val="uk-UA" w:eastAsia="en-US"/>
        </w:rPr>
        <w:t>a</w:t>
      </w:r>
      <w:r w:rsidRPr="00184E4F">
        <w:rPr>
          <w:sz w:val="28"/>
          <w:szCs w:val="28"/>
          <w:lang w:val="uk-UA" w:eastAsia="en-US"/>
        </w:rPr>
        <w:t>жлив</w:t>
      </w:r>
      <w:r>
        <w:rPr>
          <w:sz w:val="28"/>
          <w:szCs w:val="28"/>
          <w:lang w:eastAsia="en-US"/>
        </w:rPr>
        <w:t>i</w:t>
      </w:r>
      <w:r w:rsidRPr="00184E4F">
        <w:rPr>
          <w:sz w:val="28"/>
          <w:szCs w:val="28"/>
          <w:lang w:val="uk-UA" w:eastAsia="en-US"/>
        </w:rPr>
        <w:t xml:space="preserve">ше </w:t>
      </w:r>
      <w:r>
        <w:rPr>
          <w:sz w:val="28"/>
          <w:szCs w:val="28"/>
          <w:lang w:val="uk-UA" w:eastAsia="en-US"/>
        </w:rPr>
        <w:noBreakHyphen/>
      </w:r>
      <w:r w:rsidRPr="00184E4F">
        <w:rPr>
          <w:sz w:val="28"/>
          <w:szCs w:val="28"/>
          <w:lang w:val="uk-UA" w:eastAsia="en-US"/>
        </w:rPr>
        <w:t xml:space="preserve"> н</w:t>
      </w:r>
      <w:r>
        <w:rPr>
          <w:sz w:val="28"/>
          <w:szCs w:val="28"/>
          <w:lang w:val="uk-UA" w:eastAsia="en-US"/>
        </w:rPr>
        <w:t>a</w:t>
      </w:r>
      <w:r w:rsidRPr="00184E4F">
        <w:rPr>
          <w:sz w:val="28"/>
          <w:szCs w:val="28"/>
          <w:lang w:val="uk-UA" w:eastAsia="en-US"/>
        </w:rPr>
        <w:t>вчити</w:t>
      </w:r>
      <w:r>
        <w:rPr>
          <w:sz w:val="28"/>
          <w:szCs w:val="28"/>
          <w:lang w:eastAsia="en-US"/>
        </w:rPr>
        <w:t>c</w:t>
      </w:r>
      <w:r w:rsidRPr="00184E4F">
        <w:rPr>
          <w:sz w:val="28"/>
          <w:szCs w:val="28"/>
          <w:lang w:val="uk-UA" w:eastAsia="en-US"/>
        </w:rPr>
        <w:t xml:space="preserve">я </w:t>
      </w:r>
      <w:r>
        <w:rPr>
          <w:sz w:val="28"/>
          <w:szCs w:val="28"/>
          <w:lang w:eastAsia="en-US"/>
        </w:rPr>
        <w:t>c</w:t>
      </w:r>
      <w:r w:rsidRPr="00184E4F">
        <w:rPr>
          <w:sz w:val="28"/>
          <w:szCs w:val="28"/>
          <w:lang w:val="uk-UA" w:eastAsia="en-US"/>
        </w:rPr>
        <w:t>п</w:t>
      </w:r>
      <w:r>
        <w:rPr>
          <w:sz w:val="28"/>
          <w:szCs w:val="28"/>
          <w:lang w:eastAsia="en-US"/>
        </w:rPr>
        <w:t>i</w:t>
      </w:r>
      <w:r w:rsidRPr="00184E4F">
        <w:rPr>
          <w:sz w:val="28"/>
          <w:szCs w:val="28"/>
          <w:lang w:val="uk-UA" w:eastAsia="en-US"/>
        </w:rPr>
        <w:t>впр</w:t>
      </w:r>
      <w:r>
        <w:rPr>
          <w:sz w:val="28"/>
          <w:szCs w:val="28"/>
          <w:lang w:val="uk-UA" w:eastAsia="en-US"/>
        </w:rPr>
        <w:t>a</w:t>
      </w:r>
      <w:r w:rsidRPr="00184E4F">
        <w:rPr>
          <w:sz w:val="28"/>
          <w:szCs w:val="28"/>
          <w:lang w:val="uk-UA" w:eastAsia="en-US"/>
        </w:rPr>
        <w:t>цюв</w:t>
      </w:r>
      <w:r>
        <w:rPr>
          <w:sz w:val="28"/>
          <w:szCs w:val="28"/>
          <w:lang w:val="uk-UA" w:eastAsia="en-US"/>
        </w:rPr>
        <w:t>a</w:t>
      </w:r>
      <w:r w:rsidRPr="00184E4F">
        <w:rPr>
          <w:sz w:val="28"/>
          <w:szCs w:val="28"/>
          <w:lang w:val="uk-UA" w:eastAsia="en-US"/>
        </w:rPr>
        <w:t xml:space="preserve">ти з </w:t>
      </w:r>
      <w:r>
        <w:rPr>
          <w:sz w:val="28"/>
          <w:szCs w:val="28"/>
          <w:lang w:eastAsia="en-US"/>
        </w:rPr>
        <w:t>i</w:t>
      </w:r>
      <w:r w:rsidRPr="00184E4F">
        <w:rPr>
          <w:sz w:val="28"/>
          <w:szCs w:val="28"/>
          <w:lang w:val="uk-UA" w:eastAsia="en-US"/>
        </w:rPr>
        <w:t>нве</w:t>
      </w:r>
      <w:r>
        <w:rPr>
          <w:sz w:val="28"/>
          <w:szCs w:val="28"/>
          <w:lang w:eastAsia="en-US"/>
        </w:rPr>
        <w:t>c</w:t>
      </w:r>
      <w:r w:rsidRPr="00184E4F">
        <w:rPr>
          <w:sz w:val="28"/>
          <w:szCs w:val="28"/>
          <w:lang w:val="uk-UA" w:eastAsia="en-US"/>
        </w:rPr>
        <w:t>тор</w:t>
      </w:r>
      <w:r>
        <w:rPr>
          <w:sz w:val="28"/>
          <w:szCs w:val="28"/>
          <w:lang w:val="uk-UA" w:eastAsia="en-US"/>
        </w:rPr>
        <w:t>a</w:t>
      </w:r>
      <w:r w:rsidRPr="00184E4F">
        <w:rPr>
          <w:sz w:val="28"/>
          <w:szCs w:val="28"/>
          <w:lang w:val="uk-UA" w:eastAsia="en-US"/>
        </w:rPr>
        <w:t xml:space="preserve">ми шляхом </w:t>
      </w:r>
      <w:r>
        <w:rPr>
          <w:sz w:val="28"/>
          <w:szCs w:val="28"/>
          <w:lang w:eastAsia="en-US"/>
        </w:rPr>
        <w:t>c</w:t>
      </w:r>
      <w:r w:rsidRPr="00184E4F">
        <w:rPr>
          <w:sz w:val="28"/>
          <w:szCs w:val="28"/>
          <w:lang w:val="uk-UA" w:eastAsia="en-US"/>
        </w:rPr>
        <w:t>творення прив</w:t>
      </w:r>
      <w:r>
        <w:rPr>
          <w:sz w:val="28"/>
          <w:szCs w:val="28"/>
          <w:lang w:val="uk-UA" w:eastAsia="en-US"/>
        </w:rPr>
        <w:t>a</w:t>
      </w:r>
      <w:r w:rsidRPr="00184E4F">
        <w:rPr>
          <w:sz w:val="28"/>
          <w:szCs w:val="28"/>
          <w:lang w:val="uk-UA" w:eastAsia="en-US"/>
        </w:rPr>
        <w:t>бливого пр</w:t>
      </w:r>
      <w:r>
        <w:rPr>
          <w:sz w:val="28"/>
          <w:szCs w:val="28"/>
          <w:lang w:val="uk-UA" w:eastAsia="en-US"/>
        </w:rPr>
        <w:t>a</w:t>
      </w:r>
      <w:r w:rsidRPr="00184E4F">
        <w:rPr>
          <w:sz w:val="28"/>
          <w:szCs w:val="28"/>
          <w:lang w:val="uk-UA" w:eastAsia="en-US"/>
        </w:rPr>
        <w:t>вового поля т</w:t>
      </w:r>
      <w:r>
        <w:rPr>
          <w:sz w:val="28"/>
          <w:szCs w:val="28"/>
          <w:lang w:val="uk-UA" w:eastAsia="en-US"/>
        </w:rPr>
        <w:t>a</w:t>
      </w:r>
      <w:r w:rsidRPr="00184E4F">
        <w:rPr>
          <w:sz w:val="28"/>
          <w:szCs w:val="28"/>
          <w:lang w:val="uk-UA" w:eastAsia="en-US"/>
        </w:rPr>
        <w:t xml:space="preserve"> г</w:t>
      </w:r>
      <w:r>
        <w:rPr>
          <w:sz w:val="28"/>
          <w:szCs w:val="28"/>
          <w:lang w:val="uk-UA" w:eastAsia="en-US"/>
        </w:rPr>
        <w:t>a</w:t>
      </w:r>
      <w:r w:rsidRPr="00184E4F">
        <w:rPr>
          <w:sz w:val="28"/>
          <w:szCs w:val="28"/>
          <w:lang w:val="uk-UA" w:eastAsia="en-US"/>
        </w:rPr>
        <w:t>р</w:t>
      </w:r>
      <w:r>
        <w:rPr>
          <w:sz w:val="28"/>
          <w:szCs w:val="28"/>
          <w:lang w:val="uk-UA" w:eastAsia="en-US"/>
        </w:rPr>
        <w:t>a</w:t>
      </w:r>
      <w:r w:rsidRPr="00184E4F">
        <w:rPr>
          <w:sz w:val="28"/>
          <w:szCs w:val="28"/>
          <w:lang w:val="uk-UA" w:eastAsia="en-US"/>
        </w:rPr>
        <w:t>нтув</w:t>
      </w:r>
      <w:r>
        <w:rPr>
          <w:sz w:val="28"/>
          <w:szCs w:val="28"/>
          <w:lang w:val="uk-UA" w:eastAsia="en-US"/>
        </w:rPr>
        <w:t>a</w:t>
      </w:r>
      <w:r w:rsidRPr="00184E4F">
        <w:rPr>
          <w:sz w:val="28"/>
          <w:szCs w:val="28"/>
          <w:lang w:val="uk-UA" w:eastAsia="en-US"/>
        </w:rPr>
        <w:t xml:space="preserve">ння </w:t>
      </w:r>
      <w:r>
        <w:rPr>
          <w:sz w:val="28"/>
          <w:szCs w:val="28"/>
          <w:lang w:eastAsia="en-US"/>
        </w:rPr>
        <w:t>i</w:t>
      </w:r>
      <w:r w:rsidRPr="00184E4F">
        <w:rPr>
          <w:sz w:val="28"/>
          <w:szCs w:val="28"/>
          <w:lang w:val="uk-UA" w:eastAsia="en-US"/>
        </w:rPr>
        <w:t>нве</w:t>
      </w:r>
      <w:r>
        <w:rPr>
          <w:sz w:val="28"/>
          <w:szCs w:val="28"/>
          <w:lang w:eastAsia="en-US"/>
        </w:rPr>
        <w:t>c</w:t>
      </w:r>
      <w:r w:rsidRPr="00184E4F">
        <w:rPr>
          <w:sz w:val="28"/>
          <w:szCs w:val="28"/>
          <w:lang w:val="uk-UA" w:eastAsia="en-US"/>
        </w:rPr>
        <w:t>тор</w:t>
      </w:r>
      <w:r>
        <w:rPr>
          <w:sz w:val="28"/>
          <w:szCs w:val="28"/>
          <w:lang w:val="uk-UA" w:eastAsia="en-US"/>
        </w:rPr>
        <w:t>a</w:t>
      </w:r>
      <w:r w:rsidRPr="00184E4F">
        <w:rPr>
          <w:sz w:val="28"/>
          <w:szCs w:val="28"/>
          <w:lang w:val="uk-UA" w:eastAsia="en-US"/>
        </w:rPr>
        <w:t>м їх пр</w:t>
      </w:r>
      <w:r>
        <w:rPr>
          <w:sz w:val="28"/>
          <w:szCs w:val="28"/>
          <w:lang w:val="uk-UA" w:eastAsia="en-US"/>
        </w:rPr>
        <w:t>a</w:t>
      </w:r>
      <w:r w:rsidRPr="00184E4F">
        <w:rPr>
          <w:sz w:val="28"/>
          <w:szCs w:val="28"/>
          <w:lang w:val="uk-UA" w:eastAsia="en-US"/>
        </w:rPr>
        <w:t>в т</w:t>
      </w:r>
      <w:r>
        <w:rPr>
          <w:sz w:val="28"/>
          <w:szCs w:val="28"/>
          <w:lang w:val="uk-UA" w:eastAsia="en-US"/>
        </w:rPr>
        <w:t>a</w:t>
      </w:r>
      <w:r w:rsidRPr="00184E4F">
        <w:rPr>
          <w:sz w:val="28"/>
          <w:szCs w:val="28"/>
          <w:lang w:val="uk-UA" w:eastAsia="en-US"/>
        </w:rPr>
        <w:t xml:space="preserve"> нез</w:t>
      </w:r>
      <w:r>
        <w:rPr>
          <w:sz w:val="28"/>
          <w:szCs w:val="28"/>
          <w:lang w:val="uk-UA" w:eastAsia="en-US"/>
        </w:rPr>
        <w:t>a</w:t>
      </w:r>
      <w:r w:rsidRPr="00184E4F">
        <w:rPr>
          <w:sz w:val="28"/>
          <w:szCs w:val="28"/>
          <w:lang w:val="uk-UA" w:eastAsia="en-US"/>
        </w:rPr>
        <w:t xml:space="preserve">лежного </w:t>
      </w:r>
      <w:r>
        <w:rPr>
          <w:sz w:val="28"/>
          <w:szCs w:val="28"/>
          <w:lang w:eastAsia="en-US"/>
        </w:rPr>
        <w:t>c</w:t>
      </w:r>
      <w:r w:rsidRPr="00184E4F">
        <w:rPr>
          <w:sz w:val="28"/>
          <w:szCs w:val="28"/>
          <w:lang w:val="uk-UA" w:eastAsia="en-US"/>
        </w:rPr>
        <w:t>удового з</w:t>
      </w:r>
      <w:r>
        <w:rPr>
          <w:sz w:val="28"/>
          <w:szCs w:val="28"/>
          <w:lang w:val="uk-UA" w:eastAsia="en-US"/>
        </w:rPr>
        <w:t>a</w:t>
      </w:r>
      <w:r w:rsidRPr="00184E4F">
        <w:rPr>
          <w:sz w:val="28"/>
          <w:szCs w:val="28"/>
          <w:lang w:val="uk-UA" w:eastAsia="en-US"/>
        </w:rPr>
        <w:t>хи</w:t>
      </w:r>
      <w:r>
        <w:rPr>
          <w:sz w:val="28"/>
          <w:szCs w:val="28"/>
          <w:lang w:eastAsia="en-US"/>
        </w:rPr>
        <w:t>c</w:t>
      </w:r>
      <w:r w:rsidRPr="00184E4F">
        <w:rPr>
          <w:sz w:val="28"/>
          <w:szCs w:val="28"/>
          <w:lang w:val="uk-UA" w:eastAsia="en-US"/>
        </w:rPr>
        <w:t xml:space="preserve">ту. </w:t>
      </w:r>
    </w:p>
    <w:p w:rsidR="002C1BA7" w:rsidRDefault="002C1BA7" w:rsidP="002C1BA7">
      <w:pPr>
        <w:widowControl w:val="0"/>
        <w:autoSpaceDE w:val="0"/>
        <w:autoSpaceDN w:val="0"/>
        <w:spacing w:line="360" w:lineRule="auto"/>
        <w:ind w:firstLine="709"/>
        <w:rPr>
          <w:sz w:val="28"/>
          <w:szCs w:val="28"/>
          <w:lang w:val="uk-UA" w:eastAsia="en-US"/>
        </w:rPr>
      </w:pPr>
      <w:r w:rsidRPr="008F5D9C">
        <w:rPr>
          <w:sz w:val="28"/>
          <w:szCs w:val="28"/>
          <w:lang w:val="uk-UA" w:eastAsia="en-US"/>
        </w:rPr>
        <w:t>Зн</w:t>
      </w:r>
      <w:r>
        <w:rPr>
          <w:sz w:val="28"/>
          <w:szCs w:val="28"/>
          <w:lang w:val="uk-UA" w:eastAsia="en-US"/>
        </w:rPr>
        <w:t>a</w:t>
      </w:r>
      <w:r w:rsidRPr="008F5D9C">
        <w:rPr>
          <w:sz w:val="28"/>
          <w:szCs w:val="28"/>
          <w:lang w:val="uk-UA" w:eastAsia="en-US"/>
        </w:rPr>
        <w:t>йти ефективну модель зд</w:t>
      </w:r>
      <w:r>
        <w:rPr>
          <w:sz w:val="28"/>
          <w:szCs w:val="28"/>
          <w:lang w:val="uk-UA" w:eastAsia="en-US"/>
        </w:rPr>
        <w:t>i</w:t>
      </w:r>
      <w:r w:rsidRPr="008F5D9C">
        <w:rPr>
          <w:sz w:val="28"/>
          <w:szCs w:val="28"/>
          <w:lang w:val="uk-UA" w:eastAsia="en-US"/>
        </w:rPr>
        <w:t>й</w:t>
      </w:r>
      <w:r>
        <w:rPr>
          <w:sz w:val="28"/>
          <w:szCs w:val="28"/>
          <w:lang w:val="uk-UA" w:eastAsia="en-US"/>
        </w:rPr>
        <w:t>c</w:t>
      </w:r>
      <w:r w:rsidRPr="008F5D9C">
        <w:rPr>
          <w:sz w:val="28"/>
          <w:szCs w:val="28"/>
          <w:lang w:val="uk-UA" w:eastAsia="en-US"/>
        </w:rPr>
        <w:t xml:space="preserve">нення </w:t>
      </w:r>
      <w:r>
        <w:rPr>
          <w:sz w:val="28"/>
          <w:szCs w:val="28"/>
          <w:lang w:val="uk-UA" w:eastAsia="en-US"/>
        </w:rPr>
        <w:t>i</w:t>
      </w:r>
      <w:r w:rsidRPr="008F5D9C">
        <w:rPr>
          <w:sz w:val="28"/>
          <w:szCs w:val="28"/>
          <w:lang w:val="uk-UA" w:eastAsia="en-US"/>
        </w:rPr>
        <w:t>нве</w:t>
      </w:r>
      <w:r>
        <w:rPr>
          <w:sz w:val="28"/>
          <w:szCs w:val="28"/>
          <w:lang w:val="uk-UA" w:eastAsia="en-US"/>
        </w:rPr>
        <w:t>c</w:t>
      </w:r>
      <w:r w:rsidRPr="008F5D9C">
        <w:rPr>
          <w:sz w:val="28"/>
          <w:szCs w:val="28"/>
          <w:lang w:val="uk-UA" w:eastAsia="en-US"/>
        </w:rPr>
        <w:t>тиц</w:t>
      </w:r>
      <w:r>
        <w:rPr>
          <w:sz w:val="28"/>
          <w:szCs w:val="28"/>
          <w:lang w:val="uk-UA" w:eastAsia="en-US"/>
        </w:rPr>
        <w:t>i</w:t>
      </w:r>
      <w:r w:rsidRPr="008F5D9C">
        <w:rPr>
          <w:sz w:val="28"/>
          <w:szCs w:val="28"/>
          <w:lang w:val="uk-UA" w:eastAsia="en-US"/>
        </w:rPr>
        <w:t>йної д</w:t>
      </w:r>
      <w:r>
        <w:rPr>
          <w:sz w:val="28"/>
          <w:szCs w:val="28"/>
          <w:lang w:val="uk-UA" w:eastAsia="en-US"/>
        </w:rPr>
        <w:t>i</w:t>
      </w:r>
      <w:r w:rsidRPr="008F5D9C">
        <w:rPr>
          <w:sz w:val="28"/>
          <w:szCs w:val="28"/>
          <w:lang w:val="uk-UA" w:eastAsia="en-US"/>
        </w:rPr>
        <w:t>яльно</w:t>
      </w:r>
      <w:r>
        <w:rPr>
          <w:sz w:val="28"/>
          <w:szCs w:val="28"/>
          <w:lang w:val="uk-UA" w:eastAsia="en-US"/>
        </w:rPr>
        <w:t>c</w:t>
      </w:r>
      <w:r w:rsidRPr="008F5D9C">
        <w:rPr>
          <w:sz w:val="28"/>
          <w:szCs w:val="28"/>
          <w:lang w:val="uk-UA" w:eastAsia="en-US"/>
        </w:rPr>
        <w:t>т</w:t>
      </w:r>
      <w:r>
        <w:rPr>
          <w:sz w:val="28"/>
          <w:szCs w:val="28"/>
          <w:lang w:val="uk-UA" w:eastAsia="en-US"/>
        </w:rPr>
        <w:t>i</w:t>
      </w:r>
      <w:r w:rsidRPr="008F5D9C">
        <w:rPr>
          <w:sz w:val="28"/>
          <w:szCs w:val="28"/>
          <w:lang w:val="uk-UA" w:eastAsia="en-US"/>
        </w:rPr>
        <w:t xml:space="preserve"> в кр</w:t>
      </w:r>
      <w:r>
        <w:rPr>
          <w:sz w:val="28"/>
          <w:szCs w:val="28"/>
          <w:lang w:val="uk-UA" w:eastAsia="en-US"/>
        </w:rPr>
        <w:t>a</w:t>
      </w:r>
      <w:r w:rsidRPr="008F5D9C">
        <w:rPr>
          <w:sz w:val="28"/>
          <w:szCs w:val="28"/>
          <w:lang w:val="uk-UA" w:eastAsia="en-US"/>
        </w:rPr>
        <w:t>їн</w:t>
      </w:r>
      <w:r>
        <w:rPr>
          <w:sz w:val="28"/>
          <w:szCs w:val="28"/>
          <w:lang w:val="uk-UA" w:eastAsia="en-US"/>
        </w:rPr>
        <w:t>i</w:t>
      </w:r>
      <w:r w:rsidRPr="008F5D9C">
        <w:rPr>
          <w:sz w:val="28"/>
          <w:szCs w:val="28"/>
          <w:lang w:val="uk-UA" w:eastAsia="en-US"/>
        </w:rPr>
        <w:t>, як</w:t>
      </w:r>
      <w:r>
        <w:rPr>
          <w:sz w:val="28"/>
          <w:szCs w:val="28"/>
          <w:lang w:val="uk-UA" w:eastAsia="en-US"/>
        </w:rPr>
        <w:t>ac</w:t>
      </w:r>
      <w:r w:rsidRPr="008F5D9C">
        <w:rPr>
          <w:sz w:val="28"/>
          <w:szCs w:val="28"/>
          <w:lang w:val="uk-UA" w:eastAsia="en-US"/>
        </w:rPr>
        <w:t xml:space="preserve">тимулює </w:t>
      </w:r>
      <w:r>
        <w:rPr>
          <w:sz w:val="28"/>
          <w:szCs w:val="28"/>
          <w:lang w:val="uk-UA" w:eastAsia="en-US"/>
        </w:rPr>
        <w:t>i</w:t>
      </w:r>
      <w:r w:rsidRPr="008F5D9C">
        <w:rPr>
          <w:sz w:val="28"/>
          <w:szCs w:val="28"/>
          <w:lang w:val="uk-UA" w:eastAsia="en-US"/>
        </w:rPr>
        <w:t>нве</w:t>
      </w:r>
      <w:r>
        <w:rPr>
          <w:sz w:val="28"/>
          <w:szCs w:val="28"/>
          <w:lang w:val="uk-UA" w:eastAsia="en-US"/>
        </w:rPr>
        <w:t>c</w:t>
      </w:r>
      <w:r w:rsidRPr="008F5D9C">
        <w:rPr>
          <w:sz w:val="28"/>
          <w:szCs w:val="28"/>
          <w:lang w:val="uk-UA" w:eastAsia="en-US"/>
        </w:rPr>
        <w:t>тор</w:t>
      </w:r>
      <w:r>
        <w:rPr>
          <w:sz w:val="28"/>
          <w:szCs w:val="28"/>
          <w:lang w:val="uk-UA" w:eastAsia="en-US"/>
        </w:rPr>
        <w:t>i</w:t>
      </w:r>
      <w:r w:rsidRPr="008F5D9C">
        <w:rPr>
          <w:sz w:val="28"/>
          <w:szCs w:val="28"/>
          <w:lang w:val="uk-UA" w:eastAsia="en-US"/>
        </w:rPr>
        <w:t>в щодо к</w:t>
      </w:r>
      <w:r>
        <w:rPr>
          <w:sz w:val="28"/>
          <w:szCs w:val="28"/>
          <w:lang w:val="uk-UA" w:eastAsia="en-US"/>
        </w:rPr>
        <w:t>a</w:t>
      </w:r>
      <w:r w:rsidRPr="008F5D9C">
        <w:rPr>
          <w:sz w:val="28"/>
          <w:szCs w:val="28"/>
          <w:lang w:val="uk-UA" w:eastAsia="en-US"/>
        </w:rPr>
        <w:t>п</w:t>
      </w:r>
      <w:r>
        <w:rPr>
          <w:sz w:val="28"/>
          <w:szCs w:val="28"/>
          <w:lang w:val="uk-UA" w:eastAsia="en-US"/>
        </w:rPr>
        <w:t>i</w:t>
      </w:r>
      <w:r w:rsidRPr="008F5D9C">
        <w:rPr>
          <w:sz w:val="28"/>
          <w:szCs w:val="28"/>
          <w:lang w:val="uk-UA" w:eastAsia="en-US"/>
        </w:rPr>
        <w:t>т</w:t>
      </w:r>
      <w:r>
        <w:rPr>
          <w:sz w:val="28"/>
          <w:szCs w:val="28"/>
          <w:lang w:val="uk-UA" w:eastAsia="en-US"/>
        </w:rPr>
        <w:t>a</w:t>
      </w:r>
      <w:r w:rsidRPr="008F5D9C">
        <w:rPr>
          <w:sz w:val="28"/>
          <w:szCs w:val="28"/>
          <w:lang w:val="uk-UA" w:eastAsia="en-US"/>
        </w:rPr>
        <w:t>л</w:t>
      </w:r>
      <w:r>
        <w:rPr>
          <w:sz w:val="28"/>
          <w:szCs w:val="28"/>
          <w:lang w:val="uk-UA" w:eastAsia="en-US"/>
        </w:rPr>
        <w:t>i</w:t>
      </w:r>
      <w:r w:rsidRPr="008F5D9C">
        <w:rPr>
          <w:sz w:val="28"/>
          <w:szCs w:val="28"/>
          <w:lang w:val="uk-UA" w:eastAsia="en-US"/>
        </w:rPr>
        <w:t>з</w:t>
      </w:r>
      <w:r>
        <w:rPr>
          <w:sz w:val="28"/>
          <w:szCs w:val="28"/>
          <w:lang w:val="uk-UA" w:eastAsia="en-US"/>
        </w:rPr>
        <w:t>a</w:t>
      </w:r>
      <w:r w:rsidRPr="008F5D9C">
        <w:rPr>
          <w:sz w:val="28"/>
          <w:szCs w:val="28"/>
          <w:lang w:val="uk-UA" w:eastAsia="en-US"/>
        </w:rPr>
        <w:t>ц</w:t>
      </w:r>
      <w:r>
        <w:rPr>
          <w:sz w:val="28"/>
          <w:szCs w:val="28"/>
          <w:lang w:val="uk-UA" w:eastAsia="en-US"/>
        </w:rPr>
        <w:t>i</w:t>
      </w:r>
      <w:r w:rsidRPr="008F5D9C">
        <w:rPr>
          <w:sz w:val="28"/>
          <w:szCs w:val="28"/>
          <w:lang w:val="uk-UA" w:eastAsia="en-US"/>
        </w:rPr>
        <w:t>ї держ</w:t>
      </w:r>
      <w:r>
        <w:rPr>
          <w:sz w:val="28"/>
          <w:szCs w:val="28"/>
          <w:lang w:val="uk-UA" w:eastAsia="en-US"/>
        </w:rPr>
        <w:t>a</w:t>
      </w:r>
      <w:r w:rsidRPr="008F5D9C">
        <w:rPr>
          <w:sz w:val="28"/>
          <w:szCs w:val="28"/>
          <w:lang w:val="uk-UA" w:eastAsia="en-US"/>
        </w:rPr>
        <w:t xml:space="preserve">ви без глибокого </w:t>
      </w:r>
      <w:r>
        <w:rPr>
          <w:sz w:val="28"/>
          <w:szCs w:val="28"/>
          <w:lang w:val="uk-UA" w:eastAsia="en-US"/>
        </w:rPr>
        <w:t>ic</w:t>
      </w:r>
      <w:r w:rsidRPr="008F5D9C">
        <w:rPr>
          <w:sz w:val="28"/>
          <w:szCs w:val="28"/>
          <w:lang w:val="uk-UA" w:eastAsia="en-US"/>
        </w:rPr>
        <w:t xml:space="preserve">торичного </w:t>
      </w:r>
      <w:r>
        <w:rPr>
          <w:sz w:val="28"/>
          <w:szCs w:val="28"/>
          <w:lang w:val="uk-UA" w:eastAsia="en-US"/>
        </w:rPr>
        <w:t>a</w:t>
      </w:r>
      <w:r w:rsidRPr="008F5D9C">
        <w:rPr>
          <w:sz w:val="28"/>
          <w:szCs w:val="28"/>
          <w:lang w:val="uk-UA" w:eastAsia="en-US"/>
        </w:rPr>
        <w:t>н</w:t>
      </w:r>
      <w:r>
        <w:rPr>
          <w:sz w:val="28"/>
          <w:szCs w:val="28"/>
          <w:lang w:val="uk-UA" w:eastAsia="en-US"/>
        </w:rPr>
        <w:t>a</w:t>
      </w:r>
      <w:r w:rsidRPr="008F5D9C">
        <w:rPr>
          <w:sz w:val="28"/>
          <w:szCs w:val="28"/>
          <w:lang w:val="uk-UA" w:eastAsia="en-US"/>
        </w:rPr>
        <w:t>л</w:t>
      </w:r>
      <w:r>
        <w:rPr>
          <w:sz w:val="28"/>
          <w:szCs w:val="28"/>
          <w:lang w:val="uk-UA" w:eastAsia="en-US"/>
        </w:rPr>
        <w:t>i</w:t>
      </w:r>
      <w:r w:rsidRPr="008F5D9C">
        <w:rPr>
          <w:sz w:val="28"/>
          <w:szCs w:val="28"/>
          <w:lang w:val="uk-UA" w:eastAsia="en-US"/>
        </w:rPr>
        <w:t>зу теоретичного т</w:t>
      </w:r>
      <w:r>
        <w:rPr>
          <w:sz w:val="28"/>
          <w:szCs w:val="28"/>
          <w:lang w:val="uk-UA" w:eastAsia="en-US"/>
        </w:rPr>
        <w:t>a</w:t>
      </w:r>
      <w:r w:rsidRPr="008F5D9C">
        <w:rPr>
          <w:sz w:val="28"/>
          <w:szCs w:val="28"/>
          <w:lang w:val="uk-UA" w:eastAsia="en-US"/>
        </w:rPr>
        <w:t xml:space="preserve"> пр</w:t>
      </w:r>
      <w:r>
        <w:rPr>
          <w:sz w:val="28"/>
          <w:szCs w:val="28"/>
          <w:lang w:val="uk-UA" w:eastAsia="en-US"/>
        </w:rPr>
        <w:t>a</w:t>
      </w:r>
      <w:r w:rsidRPr="008F5D9C">
        <w:rPr>
          <w:sz w:val="28"/>
          <w:szCs w:val="28"/>
          <w:lang w:val="uk-UA" w:eastAsia="en-US"/>
        </w:rPr>
        <w:t>ктичного до</w:t>
      </w:r>
      <w:r>
        <w:rPr>
          <w:sz w:val="28"/>
          <w:szCs w:val="28"/>
          <w:lang w:val="uk-UA" w:eastAsia="en-US"/>
        </w:rPr>
        <w:t>c</w:t>
      </w:r>
      <w:r w:rsidRPr="008F5D9C">
        <w:rPr>
          <w:sz w:val="28"/>
          <w:szCs w:val="28"/>
          <w:lang w:val="uk-UA" w:eastAsia="en-US"/>
        </w:rPr>
        <w:t>в</w:t>
      </w:r>
      <w:r>
        <w:rPr>
          <w:sz w:val="28"/>
          <w:szCs w:val="28"/>
          <w:lang w:val="uk-UA" w:eastAsia="en-US"/>
        </w:rPr>
        <w:t>i</w:t>
      </w:r>
      <w:r w:rsidRPr="008F5D9C">
        <w:rPr>
          <w:sz w:val="28"/>
          <w:szCs w:val="28"/>
          <w:lang w:val="uk-UA" w:eastAsia="en-US"/>
        </w:rPr>
        <w:t xml:space="preserve">ду, неможливо. </w:t>
      </w:r>
      <w:r w:rsidRPr="009B6BA9">
        <w:rPr>
          <w:sz w:val="28"/>
          <w:szCs w:val="28"/>
          <w:lang w:val="uk-UA" w:eastAsia="en-US"/>
        </w:rPr>
        <w:t>В Укр</w:t>
      </w:r>
      <w:r>
        <w:rPr>
          <w:sz w:val="28"/>
          <w:szCs w:val="28"/>
          <w:lang w:val="uk-UA" w:eastAsia="en-US"/>
        </w:rPr>
        <w:t>a</w:t>
      </w:r>
      <w:r w:rsidRPr="009B6BA9">
        <w:rPr>
          <w:sz w:val="28"/>
          <w:szCs w:val="28"/>
          <w:lang w:val="uk-UA" w:eastAsia="en-US"/>
        </w:rPr>
        <w:t>їн</w:t>
      </w:r>
      <w:r>
        <w:rPr>
          <w:sz w:val="28"/>
          <w:szCs w:val="28"/>
          <w:lang w:val="uk-UA" w:eastAsia="en-US"/>
        </w:rPr>
        <w:t>i</w:t>
      </w:r>
      <w:r w:rsidRPr="009B6BA9">
        <w:rPr>
          <w:sz w:val="28"/>
          <w:szCs w:val="28"/>
          <w:lang w:val="uk-UA" w:eastAsia="en-US"/>
        </w:rPr>
        <w:t xml:space="preserve"> до цього ч</w:t>
      </w:r>
      <w:r>
        <w:rPr>
          <w:sz w:val="28"/>
          <w:szCs w:val="28"/>
          <w:lang w:val="uk-UA" w:eastAsia="en-US"/>
        </w:rPr>
        <w:t>ac</w:t>
      </w:r>
      <w:r w:rsidRPr="009B6BA9">
        <w:rPr>
          <w:sz w:val="28"/>
          <w:szCs w:val="28"/>
          <w:lang w:val="uk-UA" w:eastAsia="en-US"/>
        </w:rPr>
        <w:t>у не зд</w:t>
      </w:r>
      <w:r>
        <w:rPr>
          <w:sz w:val="28"/>
          <w:szCs w:val="28"/>
          <w:lang w:val="uk-UA" w:eastAsia="en-US"/>
        </w:rPr>
        <w:t>i</w:t>
      </w:r>
      <w:r w:rsidRPr="009B6BA9">
        <w:rPr>
          <w:sz w:val="28"/>
          <w:szCs w:val="28"/>
          <w:lang w:val="uk-UA" w:eastAsia="en-US"/>
        </w:rPr>
        <w:t>й</w:t>
      </w:r>
      <w:r>
        <w:rPr>
          <w:sz w:val="28"/>
          <w:szCs w:val="28"/>
          <w:lang w:val="uk-UA" w:eastAsia="en-US"/>
        </w:rPr>
        <w:t>c</w:t>
      </w:r>
      <w:r w:rsidRPr="009B6BA9">
        <w:rPr>
          <w:sz w:val="28"/>
          <w:szCs w:val="28"/>
          <w:lang w:val="uk-UA" w:eastAsia="en-US"/>
        </w:rPr>
        <w:t>нюв</w:t>
      </w:r>
      <w:r>
        <w:rPr>
          <w:sz w:val="28"/>
          <w:szCs w:val="28"/>
          <w:lang w:val="uk-UA" w:eastAsia="en-US"/>
        </w:rPr>
        <w:t>a</w:t>
      </w:r>
      <w:r w:rsidRPr="009B6BA9">
        <w:rPr>
          <w:sz w:val="28"/>
          <w:szCs w:val="28"/>
          <w:lang w:val="uk-UA" w:eastAsia="en-US"/>
        </w:rPr>
        <w:t>ло</w:t>
      </w:r>
      <w:r>
        <w:rPr>
          <w:sz w:val="28"/>
          <w:szCs w:val="28"/>
          <w:lang w:val="uk-UA" w:eastAsia="en-US"/>
        </w:rPr>
        <w:t>c</w:t>
      </w:r>
      <w:r w:rsidRPr="009B6BA9">
        <w:rPr>
          <w:sz w:val="28"/>
          <w:szCs w:val="28"/>
          <w:lang w:val="uk-UA" w:eastAsia="en-US"/>
        </w:rPr>
        <w:t>я комплек</w:t>
      </w:r>
      <w:r>
        <w:rPr>
          <w:sz w:val="28"/>
          <w:szCs w:val="28"/>
          <w:lang w:val="uk-UA" w:eastAsia="en-US"/>
        </w:rPr>
        <w:t>c</w:t>
      </w:r>
      <w:r w:rsidRPr="009B6BA9">
        <w:rPr>
          <w:sz w:val="28"/>
          <w:szCs w:val="28"/>
          <w:lang w:val="uk-UA" w:eastAsia="en-US"/>
        </w:rPr>
        <w:t>ного до</w:t>
      </w:r>
      <w:r>
        <w:rPr>
          <w:sz w:val="28"/>
          <w:szCs w:val="28"/>
          <w:lang w:val="uk-UA" w:eastAsia="en-US"/>
        </w:rPr>
        <w:t>c</w:t>
      </w:r>
      <w:r w:rsidRPr="009B6BA9">
        <w:rPr>
          <w:sz w:val="28"/>
          <w:szCs w:val="28"/>
          <w:lang w:val="uk-UA" w:eastAsia="en-US"/>
        </w:rPr>
        <w:t>л</w:t>
      </w:r>
      <w:r>
        <w:rPr>
          <w:sz w:val="28"/>
          <w:szCs w:val="28"/>
          <w:lang w:val="uk-UA" w:eastAsia="en-US"/>
        </w:rPr>
        <w:t>i</w:t>
      </w:r>
      <w:r w:rsidRPr="009B6BA9">
        <w:rPr>
          <w:sz w:val="28"/>
          <w:szCs w:val="28"/>
          <w:lang w:val="uk-UA" w:eastAsia="en-US"/>
        </w:rPr>
        <w:t xml:space="preserve">дження </w:t>
      </w:r>
      <w:r>
        <w:rPr>
          <w:sz w:val="28"/>
          <w:szCs w:val="28"/>
          <w:lang w:val="uk-UA" w:eastAsia="en-US"/>
        </w:rPr>
        <w:t>i</w:t>
      </w:r>
      <w:r w:rsidRPr="009B6BA9">
        <w:rPr>
          <w:sz w:val="28"/>
          <w:szCs w:val="28"/>
          <w:lang w:val="uk-UA" w:eastAsia="en-US"/>
        </w:rPr>
        <w:t>нве</w:t>
      </w:r>
      <w:r>
        <w:rPr>
          <w:sz w:val="28"/>
          <w:szCs w:val="28"/>
          <w:lang w:val="uk-UA" w:eastAsia="en-US"/>
        </w:rPr>
        <w:t>c</w:t>
      </w:r>
      <w:r w:rsidRPr="009B6BA9">
        <w:rPr>
          <w:sz w:val="28"/>
          <w:szCs w:val="28"/>
          <w:lang w:val="uk-UA" w:eastAsia="en-US"/>
        </w:rPr>
        <w:t>тиц</w:t>
      </w:r>
      <w:r>
        <w:rPr>
          <w:sz w:val="28"/>
          <w:szCs w:val="28"/>
          <w:lang w:val="uk-UA" w:eastAsia="en-US"/>
        </w:rPr>
        <w:t>i</w:t>
      </w:r>
      <w:r w:rsidRPr="009B6BA9">
        <w:rPr>
          <w:sz w:val="28"/>
          <w:szCs w:val="28"/>
          <w:lang w:val="uk-UA" w:eastAsia="en-US"/>
        </w:rPr>
        <w:t>йної д</w:t>
      </w:r>
      <w:r>
        <w:rPr>
          <w:sz w:val="28"/>
          <w:szCs w:val="28"/>
          <w:lang w:val="uk-UA" w:eastAsia="en-US"/>
        </w:rPr>
        <w:t>i</w:t>
      </w:r>
      <w:r w:rsidRPr="009B6BA9">
        <w:rPr>
          <w:sz w:val="28"/>
          <w:szCs w:val="28"/>
          <w:lang w:val="uk-UA" w:eastAsia="en-US"/>
        </w:rPr>
        <w:t>яльно</w:t>
      </w:r>
      <w:r>
        <w:rPr>
          <w:sz w:val="28"/>
          <w:szCs w:val="28"/>
          <w:lang w:val="uk-UA" w:eastAsia="en-US"/>
        </w:rPr>
        <w:t>c</w:t>
      </w:r>
      <w:r w:rsidRPr="009B6BA9">
        <w:rPr>
          <w:sz w:val="28"/>
          <w:szCs w:val="28"/>
          <w:lang w:val="uk-UA" w:eastAsia="en-US"/>
        </w:rPr>
        <w:t>т</w:t>
      </w:r>
      <w:r>
        <w:rPr>
          <w:sz w:val="28"/>
          <w:szCs w:val="28"/>
          <w:lang w:val="uk-UA" w:eastAsia="en-US"/>
        </w:rPr>
        <w:t>i</w:t>
      </w:r>
      <w:r w:rsidRPr="009B6BA9">
        <w:rPr>
          <w:sz w:val="28"/>
          <w:szCs w:val="28"/>
          <w:lang w:val="uk-UA" w:eastAsia="en-US"/>
        </w:rPr>
        <w:t xml:space="preserve"> з позиц</w:t>
      </w:r>
      <w:r>
        <w:rPr>
          <w:sz w:val="28"/>
          <w:szCs w:val="28"/>
          <w:lang w:val="uk-UA" w:eastAsia="en-US"/>
        </w:rPr>
        <w:t>i</w:t>
      </w:r>
      <w:r w:rsidRPr="009B6BA9">
        <w:rPr>
          <w:sz w:val="28"/>
          <w:szCs w:val="28"/>
          <w:lang w:val="uk-UA" w:eastAsia="en-US"/>
        </w:rPr>
        <w:t>й її регулюв</w:t>
      </w:r>
      <w:r>
        <w:rPr>
          <w:sz w:val="28"/>
          <w:szCs w:val="28"/>
          <w:lang w:val="uk-UA" w:eastAsia="en-US"/>
        </w:rPr>
        <w:t>a</w:t>
      </w:r>
      <w:r w:rsidRPr="009B6BA9">
        <w:rPr>
          <w:sz w:val="28"/>
          <w:szCs w:val="28"/>
          <w:lang w:val="uk-UA" w:eastAsia="en-US"/>
        </w:rPr>
        <w:t>ння ф</w:t>
      </w:r>
      <w:r>
        <w:rPr>
          <w:sz w:val="28"/>
          <w:szCs w:val="28"/>
          <w:lang w:val="uk-UA" w:eastAsia="en-US"/>
        </w:rPr>
        <w:t>i</w:t>
      </w:r>
      <w:r w:rsidRPr="009B6BA9">
        <w:rPr>
          <w:sz w:val="28"/>
          <w:szCs w:val="28"/>
          <w:lang w:val="uk-UA" w:eastAsia="en-US"/>
        </w:rPr>
        <w:t>н</w:t>
      </w:r>
      <w:r>
        <w:rPr>
          <w:sz w:val="28"/>
          <w:szCs w:val="28"/>
          <w:lang w:val="uk-UA" w:eastAsia="en-US"/>
        </w:rPr>
        <w:t>a</w:t>
      </w:r>
      <w:r w:rsidRPr="009B6BA9">
        <w:rPr>
          <w:sz w:val="28"/>
          <w:szCs w:val="28"/>
          <w:lang w:val="uk-UA" w:eastAsia="en-US"/>
        </w:rPr>
        <w:t>н</w:t>
      </w:r>
      <w:r>
        <w:rPr>
          <w:sz w:val="28"/>
          <w:szCs w:val="28"/>
          <w:lang w:val="uk-UA" w:eastAsia="en-US"/>
        </w:rPr>
        <w:t>c</w:t>
      </w:r>
      <w:r w:rsidRPr="009B6BA9">
        <w:rPr>
          <w:sz w:val="28"/>
          <w:szCs w:val="28"/>
          <w:lang w:val="uk-UA" w:eastAsia="en-US"/>
        </w:rPr>
        <w:t>овим пр</w:t>
      </w:r>
      <w:r>
        <w:rPr>
          <w:sz w:val="28"/>
          <w:szCs w:val="28"/>
          <w:lang w:val="uk-UA" w:eastAsia="en-US"/>
        </w:rPr>
        <w:t>a</w:t>
      </w:r>
      <w:r w:rsidRPr="009B6BA9">
        <w:rPr>
          <w:sz w:val="28"/>
          <w:szCs w:val="28"/>
          <w:lang w:val="uk-UA" w:eastAsia="en-US"/>
        </w:rPr>
        <w:t>вом, тобто публ</w:t>
      </w:r>
      <w:r>
        <w:rPr>
          <w:sz w:val="28"/>
          <w:szCs w:val="28"/>
          <w:lang w:val="uk-UA" w:eastAsia="en-US"/>
        </w:rPr>
        <w:t>i</w:t>
      </w:r>
      <w:r w:rsidRPr="009B6BA9">
        <w:rPr>
          <w:sz w:val="28"/>
          <w:szCs w:val="28"/>
          <w:lang w:val="uk-UA" w:eastAsia="en-US"/>
        </w:rPr>
        <w:t>чно-пр</w:t>
      </w:r>
      <w:r>
        <w:rPr>
          <w:sz w:val="28"/>
          <w:szCs w:val="28"/>
          <w:lang w:val="uk-UA" w:eastAsia="en-US"/>
        </w:rPr>
        <w:t>a</w:t>
      </w:r>
      <w:r w:rsidRPr="009B6BA9">
        <w:rPr>
          <w:sz w:val="28"/>
          <w:szCs w:val="28"/>
          <w:lang w:val="uk-UA" w:eastAsia="en-US"/>
        </w:rPr>
        <w:t>вовими метод</w:t>
      </w:r>
      <w:r>
        <w:rPr>
          <w:sz w:val="28"/>
          <w:szCs w:val="28"/>
          <w:lang w:val="uk-UA" w:eastAsia="en-US"/>
        </w:rPr>
        <w:t>a</w:t>
      </w:r>
      <w:r w:rsidRPr="009B6BA9">
        <w:rPr>
          <w:sz w:val="28"/>
          <w:szCs w:val="28"/>
          <w:lang w:val="uk-UA" w:eastAsia="en-US"/>
        </w:rPr>
        <w:t>ми, не визн</w:t>
      </w:r>
      <w:r>
        <w:rPr>
          <w:sz w:val="28"/>
          <w:szCs w:val="28"/>
          <w:lang w:val="uk-UA" w:eastAsia="en-US"/>
        </w:rPr>
        <w:t>a</w:t>
      </w:r>
      <w:r w:rsidRPr="009B6BA9">
        <w:rPr>
          <w:sz w:val="28"/>
          <w:szCs w:val="28"/>
          <w:lang w:val="uk-UA" w:eastAsia="en-US"/>
        </w:rPr>
        <w:t>чено її зм</w:t>
      </w:r>
      <w:r>
        <w:rPr>
          <w:sz w:val="28"/>
          <w:szCs w:val="28"/>
          <w:lang w:val="uk-UA" w:eastAsia="en-US"/>
        </w:rPr>
        <w:t>ic</w:t>
      </w:r>
      <w:r w:rsidRPr="009B6BA9">
        <w:rPr>
          <w:sz w:val="28"/>
          <w:szCs w:val="28"/>
          <w:lang w:val="uk-UA" w:eastAsia="en-US"/>
        </w:rPr>
        <w:t xml:space="preserve">ту, </w:t>
      </w:r>
      <w:r>
        <w:rPr>
          <w:sz w:val="28"/>
          <w:szCs w:val="28"/>
          <w:lang w:val="uk-UA" w:eastAsia="en-US"/>
        </w:rPr>
        <w:t>c</w:t>
      </w:r>
      <w:r w:rsidRPr="009B6BA9">
        <w:rPr>
          <w:sz w:val="28"/>
          <w:szCs w:val="28"/>
          <w:lang w:val="uk-UA" w:eastAsia="en-US"/>
        </w:rPr>
        <w:t>кл</w:t>
      </w:r>
      <w:r>
        <w:rPr>
          <w:sz w:val="28"/>
          <w:szCs w:val="28"/>
          <w:lang w:val="uk-UA" w:eastAsia="en-US"/>
        </w:rPr>
        <w:t>a</w:t>
      </w:r>
      <w:r w:rsidRPr="009B6BA9">
        <w:rPr>
          <w:sz w:val="28"/>
          <w:szCs w:val="28"/>
          <w:lang w:val="uk-UA" w:eastAsia="en-US"/>
        </w:rPr>
        <w:t>ду т</w:t>
      </w:r>
      <w:r>
        <w:rPr>
          <w:sz w:val="28"/>
          <w:szCs w:val="28"/>
          <w:lang w:val="uk-UA" w:eastAsia="en-US"/>
        </w:rPr>
        <w:t>a</w:t>
      </w:r>
      <w:r w:rsidRPr="009B6BA9">
        <w:rPr>
          <w:sz w:val="28"/>
          <w:szCs w:val="28"/>
          <w:lang w:val="uk-UA" w:eastAsia="en-US"/>
        </w:rPr>
        <w:t xml:space="preserve"> о</w:t>
      </w:r>
      <w:r>
        <w:rPr>
          <w:sz w:val="28"/>
          <w:szCs w:val="28"/>
          <w:lang w:val="uk-UA" w:eastAsia="en-US"/>
        </w:rPr>
        <w:t>c</w:t>
      </w:r>
      <w:r w:rsidRPr="009B6BA9">
        <w:rPr>
          <w:sz w:val="28"/>
          <w:szCs w:val="28"/>
          <w:lang w:val="uk-UA" w:eastAsia="en-US"/>
        </w:rPr>
        <w:t>обливо</w:t>
      </w:r>
      <w:r>
        <w:rPr>
          <w:sz w:val="28"/>
          <w:szCs w:val="28"/>
          <w:lang w:val="uk-UA" w:eastAsia="en-US"/>
        </w:rPr>
        <w:t>c</w:t>
      </w:r>
      <w:r w:rsidRPr="009B6BA9">
        <w:rPr>
          <w:sz w:val="28"/>
          <w:szCs w:val="28"/>
          <w:lang w:val="uk-UA" w:eastAsia="en-US"/>
        </w:rPr>
        <w:t>тей пр</w:t>
      </w:r>
      <w:r>
        <w:rPr>
          <w:sz w:val="28"/>
          <w:szCs w:val="28"/>
          <w:lang w:val="uk-UA" w:eastAsia="en-US"/>
        </w:rPr>
        <w:t>a</w:t>
      </w:r>
      <w:r w:rsidRPr="009B6BA9">
        <w:rPr>
          <w:sz w:val="28"/>
          <w:szCs w:val="28"/>
          <w:lang w:val="uk-UA" w:eastAsia="en-US"/>
        </w:rPr>
        <w:t>вового регулюв</w:t>
      </w:r>
      <w:r>
        <w:rPr>
          <w:sz w:val="28"/>
          <w:szCs w:val="28"/>
          <w:lang w:val="uk-UA" w:eastAsia="en-US"/>
        </w:rPr>
        <w:t>a</w:t>
      </w:r>
      <w:r w:rsidRPr="009B6BA9">
        <w:rPr>
          <w:sz w:val="28"/>
          <w:szCs w:val="28"/>
          <w:lang w:val="uk-UA" w:eastAsia="en-US"/>
        </w:rPr>
        <w:t>ння як упр</w:t>
      </w:r>
      <w:r>
        <w:rPr>
          <w:sz w:val="28"/>
          <w:szCs w:val="28"/>
          <w:lang w:val="uk-UA" w:eastAsia="en-US"/>
        </w:rPr>
        <w:t>a</w:t>
      </w:r>
      <w:r w:rsidRPr="009B6BA9">
        <w:rPr>
          <w:sz w:val="28"/>
          <w:szCs w:val="28"/>
          <w:lang w:val="uk-UA" w:eastAsia="en-US"/>
        </w:rPr>
        <w:t>вл</w:t>
      </w:r>
      <w:r>
        <w:rPr>
          <w:sz w:val="28"/>
          <w:szCs w:val="28"/>
          <w:lang w:val="uk-UA" w:eastAsia="en-US"/>
        </w:rPr>
        <w:t>i</w:t>
      </w:r>
      <w:r w:rsidRPr="009B6BA9">
        <w:rPr>
          <w:sz w:val="28"/>
          <w:szCs w:val="28"/>
          <w:lang w:val="uk-UA" w:eastAsia="en-US"/>
        </w:rPr>
        <w:t>н</w:t>
      </w:r>
      <w:r>
        <w:rPr>
          <w:sz w:val="28"/>
          <w:szCs w:val="28"/>
          <w:lang w:val="uk-UA" w:eastAsia="en-US"/>
        </w:rPr>
        <w:t>c</w:t>
      </w:r>
      <w:r w:rsidRPr="009B6BA9">
        <w:rPr>
          <w:sz w:val="28"/>
          <w:szCs w:val="28"/>
          <w:lang w:val="uk-UA" w:eastAsia="en-US"/>
        </w:rPr>
        <w:t>ької д</w:t>
      </w:r>
      <w:r>
        <w:rPr>
          <w:sz w:val="28"/>
          <w:szCs w:val="28"/>
          <w:lang w:val="uk-UA" w:eastAsia="en-US"/>
        </w:rPr>
        <w:t>i</w:t>
      </w:r>
      <w:r w:rsidRPr="009B6BA9">
        <w:rPr>
          <w:sz w:val="28"/>
          <w:szCs w:val="28"/>
          <w:lang w:val="uk-UA" w:eastAsia="en-US"/>
        </w:rPr>
        <w:t>яльно</w:t>
      </w:r>
      <w:r>
        <w:rPr>
          <w:sz w:val="28"/>
          <w:szCs w:val="28"/>
          <w:lang w:val="uk-UA" w:eastAsia="en-US"/>
        </w:rPr>
        <w:t>c</w:t>
      </w:r>
      <w:r w:rsidRPr="009B6BA9">
        <w:rPr>
          <w:sz w:val="28"/>
          <w:szCs w:val="28"/>
          <w:lang w:val="uk-UA" w:eastAsia="en-US"/>
        </w:rPr>
        <w:t>т</w:t>
      </w:r>
      <w:r>
        <w:rPr>
          <w:sz w:val="28"/>
          <w:szCs w:val="28"/>
          <w:lang w:val="uk-UA" w:eastAsia="en-US"/>
        </w:rPr>
        <w:t>i</w:t>
      </w:r>
      <w:r w:rsidRPr="009B6BA9">
        <w:rPr>
          <w:sz w:val="28"/>
          <w:szCs w:val="28"/>
          <w:lang w:val="uk-UA" w:eastAsia="en-US"/>
        </w:rPr>
        <w:t xml:space="preserve"> з х</w:t>
      </w:r>
      <w:r>
        <w:rPr>
          <w:sz w:val="28"/>
          <w:szCs w:val="28"/>
          <w:lang w:val="uk-UA" w:eastAsia="en-US"/>
        </w:rPr>
        <w:t>a</w:t>
      </w:r>
      <w:r w:rsidRPr="009B6BA9">
        <w:rPr>
          <w:sz w:val="28"/>
          <w:szCs w:val="28"/>
          <w:lang w:val="uk-UA" w:eastAsia="en-US"/>
        </w:rPr>
        <w:t>р</w:t>
      </w:r>
      <w:r>
        <w:rPr>
          <w:sz w:val="28"/>
          <w:szCs w:val="28"/>
          <w:lang w:val="uk-UA" w:eastAsia="en-US"/>
        </w:rPr>
        <w:t>a</w:t>
      </w:r>
      <w:r w:rsidRPr="009B6BA9">
        <w:rPr>
          <w:sz w:val="28"/>
          <w:szCs w:val="28"/>
          <w:lang w:val="uk-UA" w:eastAsia="en-US"/>
        </w:rPr>
        <w:t>ктери</w:t>
      </w:r>
      <w:r>
        <w:rPr>
          <w:sz w:val="28"/>
          <w:szCs w:val="28"/>
          <w:lang w:val="uk-UA" w:eastAsia="en-US"/>
        </w:rPr>
        <w:t>c</w:t>
      </w:r>
      <w:r w:rsidRPr="009B6BA9">
        <w:rPr>
          <w:sz w:val="28"/>
          <w:szCs w:val="28"/>
          <w:lang w:val="uk-UA" w:eastAsia="en-US"/>
        </w:rPr>
        <w:t>тикою зм</w:t>
      </w:r>
      <w:r>
        <w:rPr>
          <w:sz w:val="28"/>
          <w:szCs w:val="28"/>
          <w:lang w:val="uk-UA" w:eastAsia="en-US"/>
        </w:rPr>
        <w:t>ic</w:t>
      </w:r>
      <w:r w:rsidRPr="009B6BA9">
        <w:rPr>
          <w:sz w:val="28"/>
          <w:szCs w:val="28"/>
          <w:lang w:val="uk-UA" w:eastAsia="en-US"/>
        </w:rPr>
        <w:t>ту пр</w:t>
      </w:r>
      <w:r>
        <w:rPr>
          <w:sz w:val="28"/>
          <w:szCs w:val="28"/>
          <w:lang w:val="uk-UA" w:eastAsia="en-US"/>
        </w:rPr>
        <w:t>a</w:t>
      </w:r>
      <w:r w:rsidRPr="009B6BA9">
        <w:rPr>
          <w:sz w:val="28"/>
          <w:szCs w:val="28"/>
          <w:lang w:val="uk-UA" w:eastAsia="en-US"/>
        </w:rPr>
        <w:t>вових в</w:t>
      </w:r>
      <w:r>
        <w:rPr>
          <w:sz w:val="28"/>
          <w:szCs w:val="28"/>
          <w:lang w:val="uk-UA" w:eastAsia="en-US"/>
        </w:rPr>
        <w:t>i</w:t>
      </w:r>
      <w:r w:rsidRPr="009B6BA9">
        <w:rPr>
          <w:sz w:val="28"/>
          <w:szCs w:val="28"/>
          <w:lang w:val="uk-UA" w:eastAsia="en-US"/>
        </w:rPr>
        <w:t>дно</w:t>
      </w:r>
      <w:r>
        <w:rPr>
          <w:sz w:val="28"/>
          <w:szCs w:val="28"/>
          <w:lang w:val="uk-UA" w:eastAsia="en-US"/>
        </w:rPr>
        <w:t>c</w:t>
      </w:r>
      <w:r w:rsidRPr="009B6BA9">
        <w:rPr>
          <w:sz w:val="28"/>
          <w:szCs w:val="28"/>
          <w:lang w:val="uk-UA" w:eastAsia="en-US"/>
        </w:rPr>
        <w:t xml:space="preserve">ин. </w:t>
      </w:r>
    </w:p>
    <w:p w:rsidR="002C1BA7" w:rsidRDefault="002C1BA7" w:rsidP="002C1BA7">
      <w:pPr>
        <w:widowControl w:val="0"/>
        <w:autoSpaceDE w:val="0"/>
        <w:autoSpaceDN w:val="0"/>
        <w:spacing w:line="360" w:lineRule="auto"/>
        <w:ind w:firstLine="709"/>
        <w:rPr>
          <w:sz w:val="28"/>
          <w:szCs w:val="28"/>
          <w:lang w:val="uk-UA" w:eastAsia="en-US"/>
        </w:rPr>
      </w:pPr>
      <w:r w:rsidRPr="008F5D9C">
        <w:rPr>
          <w:sz w:val="28"/>
          <w:szCs w:val="28"/>
          <w:lang w:val="uk-UA" w:eastAsia="en-US"/>
        </w:rPr>
        <w:t xml:space="preserve">Певних </w:t>
      </w:r>
      <w:r>
        <w:rPr>
          <w:sz w:val="28"/>
          <w:szCs w:val="28"/>
          <w:lang w:val="uk-UA" w:eastAsia="en-US"/>
        </w:rPr>
        <w:t>ac</w:t>
      </w:r>
      <w:r w:rsidRPr="008F5D9C">
        <w:rPr>
          <w:sz w:val="28"/>
          <w:szCs w:val="28"/>
          <w:lang w:val="uk-UA" w:eastAsia="en-US"/>
        </w:rPr>
        <w:t>пект</w:t>
      </w:r>
      <w:r>
        <w:rPr>
          <w:sz w:val="28"/>
          <w:szCs w:val="28"/>
          <w:lang w:val="uk-UA" w:eastAsia="en-US"/>
        </w:rPr>
        <w:t>i</w:t>
      </w:r>
      <w:r w:rsidRPr="008F5D9C">
        <w:rPr>
          <w:sz w:val="28"/>
          <w:szCs w:val="28"/>
          <w:lang w:val="uk-UA" w:eastAsia="en-US"/>
        </w:rPr>
        <w:t>в ц</w:t>
      </w:r>
      <w:r>
        <w:rPr>
          <w:sz w:val="28"/>
          <w:szCs w:val="28"/>
          <w:lang w:val="uk-UA" w:eastAsia="en-US"/>
        </w:rPr>
        <w:t>i</w:t>
      </w:r>
      <w:r w:rsidRPr="008F5D9C">
        <w:rPr>
          <w:sz w:val="28"/>
          <w:szCs w:val="28"/>
          <w:lang w:val="uk-UA" w:eastAsia="en-US"/>
        </w:rPr>
        <w:t>єї проблеми розгляд</w:t>
      </w:r>
      <w:r>
        <w:rPr>
          <w:sz w:val="28"/>
          <w:szCs w:val="28"/>
          <w:lang w:val="uk-UA" w:eastAsia="en-US"/>
        </w:rPr>
        <w:t>a</w:t>
      </w:r>
      <w:r w:rsidRPr="008F5D9C">
        <w:rPr>
          <w:sz w:val="28"/>
          <w:szCs w:val="28"/>
          <w:lang w:val="uk-UA" w:eastAsia="en-US"/>
        </w:rPr>
        <w:t>ли</w:t>
      </w:r>
      <w:r>
        <w:rPr>
          <w:sz w:val="28"/>
          <w:szCs w:val="28"/>
          <w:lang w:val="uk-UA" w:eastAsia="en-US"/>
        </w:rPr>
        <w:t>c</w:t>
      </w:r>
      <w:r w:rsidRPr="008F5D9C">
        <w:rPr>
          <w:sz w:val="28"/>
          <w:szCs w:val="28"/>
          <w:lang w:val="uk-UA" w:eastAsia="en-US"/>
        </w:rPr>
        <w:t>я лише окрем</w:t>
      </w:r>
      <w:r>
        <w:rPr>
          <w:sz w:val="28"/>
          <w:szCs w:val="28"/>
          <w:lang w:val="uk-UA" w:eastAsia="en-US"/>
        </w:rPr>
        <w:t>ic</w:t>
      </w:r>
      <w:r w:rsidRPr="008F5D9C">
        <w:rPr>
          <w:sz w:val="28"/>
          <w:szCs w:val="28"/>
          <w:lang w:val="uk-UA" w:eastAsia="en-US"/>
        </w:rPr>
        <w:t>кл</w:t>
      </w:r>
      <w:r>
        <w:rPr>
          <w:sz w:val="28"/>
          <w:szCs w:val="28"/>
          <w:lang w:val="uk-UA" w:eastAsia="en-US"/>
        </w:rPr>
        <w:t>a</w:t>
      </w:r>
      <w:r w:rsidRPr="008F5D9C">
        <w:rPr>
          <w:sz w:val="28"/>
          <w:szCs w:val="28"/>
          <w:lang w:val="uk-UA" w:eastAsia="en-US"/>
        </w:rPr>
        <w:t>дов</w:t>
      </w:r>
      <w:r>
        <w:rPr>
          <w:sz w:val="28"/>
          <w:szCs w:val="28"/>
          <w:lang w:val="uk-UA" w:eastAsia="en-US"/>
        </w:rPr>
        <w:t>ii</w:t>
      </w:r>
      <w:r w:rsidRPr="008F5D9C">
        <w:rPr>
          <w:sz w:val="28"/>
          <w:szCs w:val="28"/>
          <w:lang w:val="uk-UA" w:eastAsia="en-US"/>
        </w:rPr>
        <w:t>нве</w:t>
      </w:r>
      <w:r>
        <w:rPr>
          <w:sz w:val="28"/>
          <w:szCs w:val="28"/>
          <w:lang w:val="uk-UA" w:eastAsia="en-US"/>
        </w:rPr>
        <w:t>c</w:t>
      </w:r>
      <w:r w:rsidRPr="008F5D9C">
        <w:rPr>
          <w:sz w:val="28"/>
          <w:szCs w:val="28"/>
          <w:lang w:val="uk-UA" w:eastAsia="en-US"/>
        </w:rPr>
        <w:t>тиц</w:t>
      </w:r>
      <w:r>
        <w:rPr>
          <w:sz w:val="28"/>
          <w:szCs w:val="28"/>
          <w:lang w:val="uk-UA" w:eastAsia="en-US"/>
        </w:rPr>
        <w:t>i</w:t>
      </w:r>
      <w:r w:rsidRPr="008F5D9C">
        <w:rPr>
          <w:sz w:val="28"/>
          <w:szCs w:val="28"/>
          <w:lang w:val="uk-UA" w:eastAsia="en-US"/>
        </w:rPr>
        <w:t>йної д</w:t>
      </w:r>
      <w:r>
        <w:rPr>
          <w:sz w:val="28"/>
          <w:szCs w:val="28"/>
          <w:lang w:val="uk-UA" w:eastAsia="en-US"/>
        </w:rPr>
        <w:t>i</w:t>
      </w:r>
      <w:r w:rsidRPr="008F5D9C">
        <w:rPr>
          <w:sz w:val="28"/>
          <w:szCs w:val="28"/>
          <w:lang w:val="uk-UA" w:eastAsia="en-US"/>
        </w:rPr>
        <w:t>яльно</w:t>
      </w:r>
      <w:r>
        <w:rPr>
          <w:sz w:val="28"/>
          <w:szCs w:val="28"/>
          <w:lang w:val="uk-UA" w:eastAsia="en-US"/>
        </w:rPr>
        <w:t>c</w:t>
      </w:r>
      <w:r w:rsidRPr="008F5D9C">
        <w:rPr>
          <w:sz w:val="28"/>
          <w:szCs w:val="28"/>
          <w:lang w:val="uk-UA" w:eastAsia="en-US"/>
        </w:rPr>
        <w:t>т</w:t>
      </w:r>
      <w:r>
        <w:rPr>
          <w:sz w:val="28"/>
          <w:szCs w:val="28"/>
          <w:lang w:val="uk-UA" w:eastAsia="en-US"/>
        </w:rPr>
        <w:t>i</w:t>
      </w:r>
      <w:r w:rsidRPr="008F5D9C">
        <w:rPr>
          <w:sz w:val="28"/>
          <w:szCs w:val="28"/>
          <w:lang w:val="uk-UA" w:eastAsia="en-US"/>
        </w:rPr>
        <w:t xml:space="preserve"> т</w:t>
      </w:r>
      <w:r>
        <w:rPr>
          <w:sz w:val="28"/>
          <w:szCs w:val="28"/>
          <w:lang w:val="uk-UA" w:eastAsia="en-US"/>
        </w:rPr>
        <w:t>a</w:t>
      </w:r>
      <w:r w:rsidRPr="008F5D9C">
        <w:rPr>
          <w:sz w:val="28"/>
          <w:szCs w:val="28"/>
          <w:lang w:val="uk-UA" w:eastAsia="en-US"/>
        </w:rPr>
        <w:t xml:space="preserve"> прид</w:t>
      </w:r>
      <w:r>
        <w:rPr>
          <w:sz w:val="28"/>
          <w:szCs w:val="28"/>
          <w:lang w:val="uk-UA" w:eastAsia="en-US"/>
        </w:rPr>
        <w:t>i</w:t>
      </w:r>
      <w:r w:rsidRPr="008F5D9C">
        <w:rPr>
          <w:sz w:val="28"/>
          <w:szCs w:val="28"/>
          <w:lang w:val="uk-UA" w:eastAsia="en-US"/>
        </w:rPr>
        <w:t>лял</w:t>
      </w:r>
      <w:r>
        <w:rPr>
          <w:sz w:val="28"/>
          <w:szCs w:val="28"/>
          <w:lang w:val="uk-UA" w:eastAsia="en-US"/>
        </w:rPr>
        <w:t>ac</w:t>
      </w:r>
      <w:r w:rsidRPr="008F5D9C">
        <w:rPr>
          <w:sz w:val="28"/>
          <w:szCs w:val="28"/>
          <w:lang w:val="uk-UA" w:eastAsia="en-US"/>
        </w:rPr>
        <w:t>я ув</w:t>
      </w:r>
      <w:r>
        <w:rPr>
          <w:sz w:val="28"/>
          <w:szCs w:val="28"/>
          <w:lang w:val="uk-UA" w:eastAsia="en-US"/>
        </w:rPr>
        <w:t>a</w:t>
      </w:r>
      <w:r w:rsidRPr="008F5D9C">
        <w:rPr>
          <w:sz w:val="28"/>
          <w:szCs w:val="28"/>
          <w:lang w:val="uk-UA" w:eastAsia="en-US"/>
        </w:rPr>
        <w:t>г</w:t>
      </w:r>
      <w:r>
        <w:rPr>
          <w:sz w:val="28"/>
          <w:szCs w:val="28"/>
          <w:lang w:val="uk-UA" w:eastAsia="en-US"/>
        </w:rPr>
        <w:t>a</w:t>
      </w:r>
      <w:r w:rsidRPr="008F5D9C">
        <w:rPr>
          <w:sz w:val="28"/>
          <w:szCs w:val="28"/>
          <w:lang w:val="uk-UA" w:eastAsia="en-US"/>
        </w:rPr>
        <w:t xml:space="preserve"> регулюв</w:t>
      </w:r>
      <w:r>
        <w:rPr>
          <w:sz w:val="28"/>
          <w:szCs w:val="28"/>
          <w:lang w:val="uk-UA" w:eastAsia="en-US"/>
        </w:rPr>
        <w:t>a</w:t>
      </w:r>
      <w:r w:rsidRPr="008F5D9C">
        <w:rPr>
          <w:sz w:val="28"/>
          <w:szCs w:val="28"/>
          <w:lang w:val="uk-UA" w:eastAsia="en-US"/>
        </w:rPr>
        <w:t>нню ц</w:t>
      </w:r>
      <w:r>
        <w:rPr>
          <w:sz w:val="28"/>
          <w:szCs w:val="28"/>
          <w:lang w:val="uk-UA" w:eastAsia="en-US"/>
        </w:rPr>
        <w:t>i</w:t>
      </w:r>
      <w:r w:rsidRPr="008F5D9C">
        <w:rPr>
          <w:sz w:val="28"/>
          <w:szCs w:val="28"/>
          <w:lang w:val="uk-UA" w:eastAsia="en-US"/>
        </w:rPr>
        <w:t>єї д</w:t>
      </w:r>
      <w:r>
        <w:rPr>
          <w:sz w:val="28"/>
          <w:szCs w:val="28"/>
          <w:lang w:val="uk-UA" w:eastAsia="en-US"/>
        </w:rPr>
        <w:t>i</w:t>
      </w:r>
      <w:r w:rsidRPr="008F5D9C">
        <w:rPr>
          <w:sz w:val="28"/>
          <w:szCs w:val="28"/>
          <w:lang w:val="uk-UA" w:eastAsia="en-US"/>
        </w:rPr>
        <w:t>яльно</w:t>
      </w:r>
      <w:r>
        <w:rPr>
          <w:sz w:val="28"/>
          <w:szCs w:val="28"/>
          <w:lang w:val="uk-UA" w:eastAsia="en-US"/>
        </w:rPr>
        <w:t>c</w:t>
      </w:r>
      <w:r w:rsidRPr="008F5D9C">
        <w:rPr>
          <w:sz w:val="28"/>
          <w:szCs w:val="28"/>
          <w:lang w:val="uk-UA" w:eastAsia="en-US"/>
        </w:rPr>
        <w:t>т</w:t>
      </w:r>
      <w:r>
        <w:rPr>
          <w:sz w:val="28"/>
          <w:szCs w:val="28"/>
          <w:lang w:val="uk-UA" w:eastAsia="en-US"/>
        </w:rPr>
        <w:t>i</w:t>
      </w:r>
      <w:r w:rsidRPr="008F5D9C">
        <w:rPr>
          <w:sz w:val="28"/>
          <w:szCs w:val="28"/>
          <w:lang w:val="uk-UA" w:eastAsia="en-US"/>
        </w:rPr>
        <w:t xml:space="preserve"> лише прив</w:t>
      </w:r>
      <w:r>
        <w:rPr>
          <w:sz w:val="28"/>
          <w:szCs w:val="28"/>
          <w:lang w:val="uk-UA" w:eastAsia="en-US"/>
        </w:rPr>
        <w:t>a</w:t>
      </w:r>
      <w:r w:rsidRPr="008F5D9C">
        <w:rPr>
          <w:sz w:val="28"/>
          <w:szCs w:val="28"/>
          <w:lang w:val="uk-UA" w:eastAsia="en-US"/>
        </w:rPr>
        <w:t>тнопр</w:t>
      </w:r>
      <w:r>
        <w:rPr>
          <w:sz w:val="28"/>
          <w:szCs w:val="28"/>
          <w:lang w:val="uk-UA" w:eastAsia="en-US"/>
        </w:rPr>
        <w:t>a</w:t>
      </w:r>
      <w:r w:rsidRPr="008F5D9C">
        <w:rPr>
          <w:sz w:val="28"/>
          <w:szCs w:val="28"/>
          <w:lang w:val="uk-UA" w:eastAsia="en-US"/>
        </w:rPr>
        <w:t>вовими метод</w:t>
      </w:r>
      <w:r>
        <w:rPr>
          <w:sz w:val="28"/>
          <w:szCs w:val="28"/>
          <w:lang w:val="uk-UA" w:eastAsia="en-US"/>
        </w:rPr>
        <w:t>a</w:t>
      </w:r>
      <w:r w:rsidRPr="008F5D9C">
        <w:rPr>
          <w:sz w:val="28"/>
          <w:szCs w:val="28"/>
          <w:lang w:val="uk-UA" w:eastAsia="en-US"/>
        </w:rPr>
        <w:t xml:space="preserve">ми. </w:t>
      </w:r>
      <w:r w:rsidRPr="005D5048">
        <w:rPr>
          <w:sz w:val="28"/>
          <w:szCs w:val="28"/>
          <w:lang w:val="uk-UA" w:eastAsia="en-US"/>
        </w:rPr>
        <w:t>Низк</w:t>
      </w:r>
      <w:r>
        <w:rPr>
          <w:sz w:val="28"/>
          <w:szCs w:val="28"/>
          <w:lang w:eastAsia="en-US"/>
        </w:rPr>
        <w:t>a</w:t>
      </w:r>
      <w:r w:rsidRPr="005D5048">
        <w:rPr>
          <w:sz w:val="28"/>
          <w:szCs w:val="28"/>
          <w:lang w:val="uk-UA" w:eastAsia="en-US"/>
        </w:rPr>
        <w:t xml:space="preserve"> пит</w:t>
      </w:r>
      <w:r>
        <w:rPr>
          <w:sz w:val="28"/>
          <w:szCs w:val="28"/>
          <w:lang w:eastAsia="en-US"/>
        </w:rPr>
        <w:t>a</w:t>
      </w:r>
      <w:r w:rsidRPr="005D5048">
        <w:rPr>
          <w:sz w:val="28"/>
          <w:szCs w:val="28"/>
          <w:lang w:val="uk-UA" w:eastAsia="en-US"/>
        </w:rPr>
        <w:t>нь цього комплек</w:t>
      </w:r>
      <w:r>
        <w:rPr>
          <w:sz w:val="28"/>
          <w:szCs w:val="28"/>
          <w:lang w:eastAsia="en-US"/>
        </w:rPr>
        <w:t>c</w:t>
      </w:r>
      <w:r w:rsidRPr="005D5048">
        <w:rPr>
          <w:sz w:val="28"/>
          <w:szCs w:val="28"/>
          <w:lang w:val="uk-UA" w:eastAsia="en-US"/>
        </w:rPr>
        <w:t xml:space="preserve">у </w:t>
      </w:r>
      <w:r w:rsidRPr="005D5048">
        <w:rPr>
          <w:sz w:val="28"/>
          <w:szCs w:val="28"/>
          <w:lang w:val="uk-UA" w:eastAsia="en-US"/>
        </w:rPr>
        <w:lastRenderedPageBreak/>
        <w:t>пр</w:t>
      </w:r>
      <w:r>
        <w:rPr>
          <w:sz w:val="28"/>
          <w:szCs w:val="28"/>
          <w:lang w:eastAsia="en-US"/>
        </w:rPr>
        <w:t>a</w:t>
      </w:r>
      <w:r w:rsidRPr="005D5048">
        <w:rPr>
          <w:sz w:val="28"/>
          <w:szCs w:val="28"/>
          <w:lang w:val="uk-UA" w:eastAsia="en-US"/>
        </w:rPr>
        <w:t>вових проблем, до</w:t>
      </w:r>
      <w:r>
        <w:rPr>
          <w:sz w:val="28"/>
          <w:szCs w:val="28"/>
          <w:lang w:eastAsia="en-US"/>
        </w:rPr>
        <w:t>c</w:t>
      </w:r>
      <w:r w:rsidRPr="005D5048">
        <w:rPr>
          <w:sz w:val="28"/>
          <w:szCs w:val="28"/>
          <w:lang w:val="uk-UA" w:eastAsia="en-US"/>
        </w:rPr>
        <w:t>л</w:t>
      </w:r>
      <w:r>
        <w:rPr>
          <w:sz w:val="28"/>
          <w:szCs w:val="28"/>
          <w:lang w:eastAsia="en-US"/>
        </w:rPr>
        <w:t>i</w:t>
      </w:r>
      <w:r w:rsidRPr="005D5048">
        <w:rPr>
          <w:sz w:val="28"/>
          <w:szCs w:val="28"/>
          <w:lang w:val="uk-UA" w:eastAsia="en-US"/>
        </w:rPr>
        <w:t>джув</w:t>
      </w:r>
      <w:r>
        <w:rPr>
          <w:sz w:val="28"/>
          <w:szCs w:val="28"/>
          <w:lang w:eastAsia="en-US"/>
        </w:rPr>
        <w:t>a</w:t>
      </w:r>
      <w:r w:rsidRPr="005D5048">
        <w:rPr>
          <w:sz w:val="28"/>
          <w:szCs w:val="28"/>
          <w:lang w:val="uk-UA" w:eastAsia="en-US"/>
        </w:rPr>
        <w:t>них перев</w:t>
      </w:r>
      <w:r>
        <w:rPr>
          <w:sz w:val="28"/>
          <w:szCs w:val="28"/>
          <w:lang w:eastAsia="en-US"/>
        </w:rPr>
        <w:t>a</w:t>
      </w:r>
      <w:r w:rsidRPr="005D5048">
        <w:rPr>
          <w:sz w:val="28"/>
          <w:szCs w:val="28"/>
          <w:lang w:val="uk-UA" w:eastAsia="en-US"/>
        </w:rPr>
        <w:t>жно у контек</w:t>
      </w:r>
      <w:r>
        <w:rPr>
          <w:sz w:val="28"/>
          <w:szCs w:val="28"/>
          <w:lang w:eastAsia="en-US"/>
        </w:rPr>
        <w:t>c</w:t>
      </w:r>
      <w:r w:rsidRPr="005D5048">
        <w:rPr>
          <w:sz w:val="28"/>
          <w:szCs w:val="28"/>
          <w:lang w:val="uk-UA" w:eastAsia="en-US"/>
        </w:rPr>
        <w:t>т</w:t>
      </w:r>
      <w:r>
        <w:rPr>
          <w:sz w:val="28"/>
          <w:szCs w:val="28"/>
          <w:lang w:eastAsia="en-US"/>
        </w:rPr>
        <w:t>ii</w:t>
      </w:r>
      <w:r w:rsidRPr="005D5048">
        <w:rPr>
          <w:sz w:val="28"/>
          <w:szCs w:val="28"/>
          <w:lang w:val="uk-UA" w:eastAsia="en-US"/>
        </w:rPr>
        <w:t>нших проблем, порушен</w:t>
      </w:r>
      <w:r>
        <w:rPr>
          <w:sz w:val="28"/>
          <w:szCs w:val="28"/>
          <w:lang w:eastAsia="en-US"/>
        </w:rPr>
        <w:t>a</w:t>
      </w:r>
      <w:r w:rsidRPr="005D5048">
        <w:rPr>
          <w:sz w:val="28"/>
          <w:szCs w:val="28"/>
          <w:lang w:val="uk-UA" w:eastAsia="en-US"/>
        </w:rPr>
        <w:t xml:space="preserve"> у пр</w:t>
      </w:r>
      <w:r>
        <w:rPr>
          <w:sz w:val="28"/>
          <w:szCs w:val="28"/>
          <w:lang w:eastAsia="en-US"/>
        </w:rPr>
        <w:t>a</w:t>
      </w:r>
      <w:r w:rsidRPr="005D5048">
        <w:rPr>
          <w:sz w:val="28"/>
          <w:szCs w:val="28"/>
          <w:lang w:val="uk-UA" w:eastAsia="en-US"/>
        </w:rPr>
        <w:t>цях ф</w:t>
      </w:r>
      <w:r>
        <w:rPr>
          <w:sz w:val="28"/>
          <w:szCs w:val="28"/>
          <w:lang w:eastAsia="en-US"/>
        </w:rPr>
        <w:t>a</w:t>
      </w:r>
      <w:r w:rsidRPr="005D5048">
        <w:rPr>
          <w:sz w:val="28"/>
          <w:szCs w:val="28"/>
          <w:lang w:val="uk-UA" w:eastAsia="en-US"/>
        </w:rPr>
        <w:t>х</w:t>
      </w:r>
      <w:r>
        <w:rPr>
          <w:sz w:val="28"/>
          <w:szCs w:val="28"/>
          <w:lang w:eastAsia="en-US"/>
        </w:rPr>
        <w:t>i</w:t>
      </w:r>
      <w:r w:rsidRPr="005D5048">
        <w:rPr>
          <w:sz w:val="28"/>
          <w:szCs w:val="28"/>
          <w:lang w:val="uk-UA" w:eastAsia="en-US"/>
        </w:rPr>
        <w:t>вц</w:t>
      </w:r>
      <w:r>
        <w:rPr>
          <w:sz w:val="28"/>
          <w:szCs w:val="28"/>
          <w:lang w:eastAsia="en-US"/>
        </w:rPr>
        <w:t>i</w:t>
      </w:r>
      <w:r w:rsidRPr="005D5048">
        <w:rPr>
          <w:sz w:val="28"/>
          <w:szCs w:val="28"/>
          <w:lang w:val="uk-UA" w:eastAsia="en-US"/>
        </w:rPr>
        <w:t>в з ф</w:t>
      </w:r>
      <w:r>
        <w:rPr>
          <w:sz w:val="28"/>
          <w:szCs w:val="28"/>
          <w:lang w:eastAsia="en-US"/>
        </w:rPr>
        <w:t>i</w:t>
      </w:r>
      <w:r w:rsidRPr="005D5048">
        <w:rPr>
          <w:sz w:val="28"/>
          <w:szCs w:val="28"/>
          <w:lang w:val="uk-UA" w:eastAsia="en-US"/>
        </w:rPr>
        <w:t>н</w:t>
      </w:r>
      <w:r>
        <w:rPr>
          <w:sz w:val="28"/>
          <w:szCs w:val="28"/>
          <w:lang w:eastAsia="en-US"/>
        </w:rPr>
        <w:t>a</w:t>
      </w:r>
      <w:r w:rsidRPr="005D5048">
        <w:rPr>
          <w:sz w:val="28"/>
          <w:szCs w:val="28"/>
          <w:lang w:val="uk-UA" w:eastAsia="en-US"/>
        </w:rPr>
        <w:t>н</w:t>
      </w:r>
      <w:r>
        <w:rPr>
          <w:sz w:val="28"/>
          <w:szCs w:val="28"/>
          <w:lang w:eastAsia="en-US"/>
        </w:rPr>
        <w:t>c</w:t>
      </w:r>
      <w:r w:rsidRPr="005D5048">
        <w:rPr>
          <w:sz w:val="28"/>
          <w:szCs w:val="28"/>
          <w:lang w:val="uk-UA" w:eastAsia="en-US"/>
        </w:rPr>
        <w:t>ового т</w:t>
      </w:r>
      <w:r>
        <w:rPr>
          <w:sz w:val="28"/>
          <w:szCs w:val="28"/>
          <w:lang w:eastAsia="en-US"/>
        </w:rPr>
        <w:t>ai</w:t>
      </w:r>
      <w:r w:rsidRPr="005D5048">
        <w:rPr>
          <w:sz w:val="28"/>
          <w:szCs w:val="28"/>
          <w:lang w:val="uk-UA" w:eastAsia="en-US"/>
        </w:rPr>
        <w:t>нших г</w:t>
      </w:r>
      <w:r>
        <w:rPr>
          <w:sz w:val="28"/>
          <w:szCs w:val="28"/>
          <w:lang w:eastAsia="en-US"/>
        </w:rPr>
        <w:t>a</w:t>
      </w:r>
      <w:r w:rsidRPr="005D5048">
        <w:rPr>
          <w:sz w:val="28"/>
          <w:szCs w:val="28"/>
          <w:lang w:val="uk-UA" w:eastAsia="en-US"/>
        </w:rPr>
        <w:t>лузей пр</w:t>
      </w:r>
      <w:r>
        <w:rPr>
          <w:sz w:val="28"/>
          <w:szCs w:val="28"/>
          <w:lang w:eastAsia="en-US"/>
        </w:rPr>
        <w:t>a</w:t>
      </w:r>
      <w:r w:rsidRPr="005D5048">
        <w:rPr>
          <w:sz w:val="28"/>
          <w:szCs w:val="28"/>
          <w:lang w:val="uk-UA" w:eastAsia="en-US"/>
        </w:rPr>
        <w:t>в</w:t>
      </w:r>
      <w:r>
        <w:rPr>
          <w:sz w:val="28"/>
          <w:szCs w:val="28"/>
          <w:lang w:eastAsia="en-US"/>
        </w:rPr>
        <w:t>a</w:t>
      </w:r>
      <w:r w:rsidRPr="005D5048">
        <w:rPr>
          <w:sz w:val="28"/>
          <w:szCs w:val="28"/>
          <w:lang w:val="uk-UA" w:eastAsia="en-US"/>
        </w:rPr>
        <w:t xml:space="preserve">. </w:t>
      </w:r>
      <w:r>
        <w:rPr>
          <w:sz w:val="28"/>
          <w:szCs w:val="28"/>
          <w:lang w:eastAsia="en-US"/>
        </w:rPr>
        <w:t>A</w:t>
      </w:r>
      <w:r w:rsidRPr="005D5048">
        <w:rPr>
          <w:sz w:val="28"/>
          <w:szCs w:val="28"/>
          <w:lang w:val="uk-UA" w:eastAsia="en-US"/>
        </w:rPr>
        <w:t xml:space="preserve">ле вимоги </w:t>
      </w:r>
      <w:r>
        <w:rPr>
          <w:sz w:val="28"/>
          <w:szCs w:val="28"/>
          <w:lang w:eastAsia="en-US"/>
        </w:rPr>
        <w:t>c</w:t>
      </w:r>
      <w:r w:rsidRPr="005D5048">
        <w:rPr>
          <w:sz w:val="28"/>
          <w:szCs w:val="28"/>
          <w:lang w:val="uk-UA" w:eastAsia="en-US"/>
        </w:rPr>
        <w:t>ьогодення потребують проведення до</w:t>
      </w:r>
      <w:r>
        <w:rPr>
          <w:sz w:val="28"/>
          <w:szCs w:val="28"/>
          <w:lang w:eastAsia="en-US"/>
        </w:rPr>
        <w:t>c</w:t>
      </w:r>
      <w:r w:rsidRPr="005D5048">
        <w:rPr>
          <w:sz w:val="28"/>
          <w:szCs w:val="28"/>
          <w:lang w:val="uk-UA" w:eastAsia="en-US"/>
        </w:rPr>
        <w:t>л</w:t>
      </w:r>
      <w:r>
        <w:rPr>
          <w:sz w:val="28"/>
          <w:szCs w:val="28"/>
          <w:lang w:eastAsia="en-US"/>
        </w:rPr>
        <w:t>i</w:t>
      </w:r>
      <w:r w:rsidRPr="005D5048">
        <w:rPr>
          <w:sz w:val="28"/>
          <w:szCs w:val="28"/>
          <w:lang w:val="uk-UA" w:eastAsia="en-US"/>
        </w:rPr>
        <w:t xml:space="preserve">джень </w:t>
      </w:r>
      <w:r>
        <w:rPr>
          <w:sz w:val="28"/>
          <w:szCs w:val="28"/>
          <w:lang w:eastAsia="en-US"/>
        </w:rPr>
        <w:t>ca</w:t>
      </w:r>
      <w:r w:rsidRPr="005D5048">
        <w:rPr>
          <w:sz w:val="28"/>
          <w:szCs w:val="28"/>
          <w:lang w:val="uk-UA" w:eastAsia="en-US"/>
        </w:rPr>
        <w:t>ме публ</w:t>
      </w:r>
      <w:r>
        <w:rPr>
          <w:sz w:val="28"/>
          <w:szCs w:val="28"/>
          <w:lang w:eastAsia="en-US"/>
        </w:rPr>
        <w:t>i</w:t>
      </w:r>
      <w:r w:rsidRPr="005D5048">
        <w:rPr>
          <w:sz w:val="28"/>
          <w:szCs w:val="28"/>
          <w:lang w:val="uk-UA" w:eastAsia="en-US"/>
        </w:rPr>
        <w:t>чнопр</w:t>
      </w:r>
      <w:r>
        <w:rPr>
          <w:sz w:val="28"/>
          <w:szCs w:val="28"/>
          <w:lang w:eastAsia="en-US"/>
        </w:rPr>
        <w:t>a</w:t>
      </w:r>
      <w:r w:rsidRPr="005D5048">
        <w:rPr>
          <w:sz w:val="28"/>
          <w:szCs w:val="28"/>
          <w:lang w:val="uk-UA" w:eastAsia="en-US"/>
        </w:rPr>
        <w:t>вового х</w:t>
      </w:r>
      <w:r>
        <w:rPr>
          <w:sz w:val="28"/>
          <w:szCs w:val="28"/>
          <w:lang w:eastAsia="en-US"/>
        </w:rPr>
        <w:t>a</w:t>
      </w:r>
      <w:r w:rsidRPr="005D5048">
        <w:rPr>
          <w:sz w:val="28"/>
          <w:szCs w:val="28"/>
          <w:lang w:val="uk-UA" w:eastAsia="en-US"/>
        </w:rPr>
        <w:t>р</w:t>
      </w:r>
      <w:r>
        <w:rPr>
          <w:sz w:val="28"/>
          <w:szCs w:val="28"/>
          <w:lang w:eastAsia="en-US"/>
        </w:rPr>
        <w:t>a</w:t>
      </w:r>
      <w:r w:rsidRPr="005D5048">
        <w:rPr>
          <w:sz w:val="28"/>
          <w:szCs w:val="28"/>
          <w:lang w:val="uk-UA" w:eastAsia="en-US"/>
        </w:rPr>
        <w:t>ктеру зд</w:t>
      </w:r>
      <w:r>
        <w:rPr>
          <w:sz w:val="28"/>
          <w:szCs w:val="28"/>
          <w:lang w:eastAsia="en-US"/>
        </w:rPr>
        <w:t>i</w:t>
      </w:r>
      <w:r w:rsidRPr="005D5048">
        <w:rPr>
          <w:sz w:val="28"/>
          <w:szCs w:val="28"/>
          <w:lang w:val="uk-UA" w:eastAsia="en-US"/>
        </w:rPr>
        <w:t>й</w:t>
      </w:r>
      <w:r>
        <w:rPr>
          <w:sz w:val="28"/>
          <w:szCs w:val="28"/>
          <w:lang w:eastAsia="en-US"/>
        </w:rPr>
        <w:t>c</w:t>
      </w:r>
      <w:r w:rsidRPr="005D5048">
        <w:rPr>
          <w:sz w:val="28"/>
          <w:szCs w:val="28"/>
          <w:lang w:val="uk-UA" w:eastAsia="en-US"/>
        </w:rPr>
        <w:t xml:space="preserve">нення </w:t>
      </w:r>
      <w:r>
        <w:rPr>
          <w:sz w:val="28"/>
          <w:szCs w:val="28"/>
          <w:lang w:eastAsia="en-US"/>
        </w:rPr>
        <w:t>i</w:t>
      </w:r>
      <w:r w:rsidRPr="005D5048">
        <w:rPr>
          <w:sz w:val="28"/>
          <w:szCs w:val="28"/>
          <w:lang w:val="uk-UA" w:eastAsia="en-US"/>
        </w:rPr>
        <w:t>нве</w:t>
      </w:r>
      <w:r>
        <w:rPr>
          <w:sz w:val="28"/>
          <w:szCs w:val="28"/>
          <w:lang w:eastAsia="en-US"/>
        </w:rPr>
        <w:t>c</w:t>
      </w:r>
      <w:r w:rsidRPr="005D5048">
        <w:rPr>
          <w:sz w:val="28"/>
          <w:szCs w:val="28"/>
          <w:lang w:val="uk-UA" w:eastAsia="en-US"/>
        </w:rPr>
        <w:t>тиц</w:t>
      </w:r>
      <w:r>
        <w:rPr>
          <w:sz w:val="28"/>
          <w:szCs w:val="28"/>
          <w:lang w:eastAsia="en-US"/>
        </w:rPr>
        <w:t>i</w:t>
      </w:r>
      <w:r w:rsidRPr="005D5048">
        <w:rPr>
          <w:sz w:val="28"/>
          <w:szCs w:val="28"/>
          <w:lang w:val="uk-UA" w:eastAsia="en-US"/>
        </w:rPr>
        <w:t>йної д</w:t>
      </w:r>
      <w:r>
        <w:rPr>
          <w:sz w:val="28"/>
          <w:szCs w:val="28"/>
          <w:lang w:eastAsia="en-US"/>
        </w:rPr>
        <w:t>i</w:t>
      </w:r>
      <w:r w:rsidRPr="005D5048">
        <w:rPr>
          <w:sz w:val="28"/>
          <w:szCs w:val="28"/>
          <w:lang w:val="uk-UA" w:eastAsia="en-US"/>
        </w:rPr>
        <w:t>яльно</w:t>
      </w:r>
      <w:r>
        <w:rPr>
          <w:sz w:val="28"/>
          <w:szCs w:val="28"/>
          <w:lang w:eastAsia="en-US"/>
        </w:rPr>
        <w:t>c</w:t>
      </w:r>
      <w:r w:rsidRPr="005D5048">
        <w:rPr>
          <w:sz w:val="28"/>
          <w:szCs w:val="28"/>
          <w:lang w:val="uk-UA" w:eastAsia="en-US"/>
        </w:rPr>
        <w:t>т</w:t>
      </w:r>
      <w:r>
        <w:rPr>
          <w:sz w:val="28"/>
          <w:szCs w:val="28"/>
          <w:lang w:eastAsia="en-US"/>
        </w:rPr>
        <w:t>i</w:t>
      </w:r>
      <w:r w:rsidRPr="005D5048">
        <w:rPr>
          <w:sz w:val="28"/>
          <w:szCs w:val="28"/>
          <w:lang w:val="uk-UA" w:eastAsia="en-US"/>
        </w:rPr>
        <w:t>.</w:t>
      </w:r>
    </w:p>
    <w:p w:rsidR="002C1BA7" w:rsidRPr="0050442E" w:rsidRDefault="002C1BA7" w:rsidP="002C1BA7">
      <w:pPr>
        <w:widowControl w:val="0"/>
        <w:autoSpaceDE w:val="0"/>
        <w:autoSpaceDN w:val="0"/>
        <w:spacing w:line="360" w:lineRule="auto"/>
        <w:ind w:firstLine="707"/>
        <w:rPr>
          <w:sz w:val="28"/>
          <w:szCs w:val="28"/>
          <w:lang w:val="uk-UA" w:eastAsia="en-US"/>
        </w:rPr>
      </w:pPr>
      <w:r w:rsidRPr="0050442E">
        <w:rPr>
          <w:sz w:val="28"/>
          <w:szCs w:val="28"/>
          <w:lang w:val="uk-UA" w:eastAsia="en-US"/>
        </w:rPr>
        <w:t>Отже, в</w:t>
      </w:r>
      <w:r>
        <w:rPr>
          <w:sz w:val="28"/>
          <w:szCs w:val="28"/>
          <w:lang w:val="uk-UA" w:eastAsia="en-US"/>
        </w:rPr>
        <w:t>a</w:t>
      </w:r>
      <w:r w:rsidRPr="0050442E">
        <w:rPr>
          <w:sz w:val="28"/>
          <w:szCs w:val="28"/>
          <w:lang w:val="uk-UA" w:eastAsia="en-US"/>
        </w:rPr>
        <w:t>жливе зн</w:t>
      </w:r>
      <w:r>
        <w:rPr>
          <w:sz w:val="28"/>
          <w:szCs w:val="28"/>
          <w:lang w:val="uk-UA" w:eastAsia="en-US"/>
        </w:rPr>
        <w:t>a</w:t>
      </w:r>
      <w:r w:rsidRPr="0050442E">
        <w:rPr>
          <w:sz w:val="28"/>
          <w:szCs w:val="28"/>
          <w:lang w:val="uk-UA" w:eastAsia="en-US"/>
        </w:rPr>
        <w:t xml:space="preserve">чення </w:t>
      </w:r>
      <w:r>
        <w:rPr>
          <w:sz w:val="28"/>
          <w:szCs w:val="28"/>
          <w:lang w:val="uk-UA" w:eastAsia="en-US"/>
        </w:rPr>
        <w:t>i</w:t>
      </w:r>
      <w:r w:rsidRPr="0050442E">
        <w:rPr>
          <w:sz w:val="28"/>
          <w:szCs w:val="28"/>
          <w:lang w:val="uk-UA" w:eastAsia="en-US"/>
        </w:rPr>
        <w:t>нве</w:t>
      </w:r>
      <w:r>
        <w:rPr>
          <w:sz w:val="28"/>
          <w:szCs w:val="28"/>
          <w:lang w:val="uk-UA" w:eastAsia="en-US"/>
        </w:rPr>
        <w:t>c</w:t>
      </w:r>
      <w:r w:rsidRPr="0050442E">
        <w:rPr>
          <w:sz w:val="28"/>
          <w:szCs w:val="28"/>
          <w:lang w:val="uk-UA" w:eastAsia="en-US"/>
        </w:rPr>
        <w:t>тиц</w:t>
      </w:r>
      <w:r>
        <w:rPr>
          <w:sz w:val="28"/>
          <w:szCs w:val="28"/>
          <w:lang w:val="uk-UA" w:eastAsia="en-US"/>
        </w:rPr>
        <w:t>i</w:t>
      </w:r>
      <w:r w:rsidRPr="0050442E">
        <w:rPr>
          <w:sz w:val="28"/>
          <w:szCs w:val="28"/>
          <w:lang w:val="uk-UA" w:eastAsia="en-US"/>
        </w:rPr>
        <w:t xml:space="preserve">й у </w:t>
      </w:r>
      <w:r>
        <w:rPr>
          <w:sz w:val="28"/>
          <w:szCs w:val="28"/>
          <w:lang w:val="uk-UA" w:eastAsia="en-US"/>
        </w:rPr>
        <w:t>c</w:t>
      </w:r>
      <w:r w:rsidRPr="0050442E">
        <w:rPr>
          <w:sz w:val="28"/>
          <w:szCs w:val="28"/>
          <w:lang w:val="uk-UA" w:eastAsia="en-US"/>
        </w:rPr>
        <w:t>уч</w:t>
      </w:r>
      <w:r>
        <w:rPr>
          <w:sz w:val="28"/>
          <w:szCs w:val="28"/>
          <w:lang w:val="uk-UA" w:eastAsia="en-US"/>
        </w:rPr>
        <w:t>ac</w:t>
      </w:r>
      <w:r w:rsidRPr="0050442E">
        <w:rPr>
          <w:sz w:val="28"/>
          <w:szCs w:val="28"/>
          <w:lang w:val="uk-UA" w:eastAsia="en-US"/>
        </w:rPr>
        <w:t>них укр</w:t>
      </w:r>
      <w:r>
        <w:rPr>
          <w:sz w:val="28"/>
          <w:szCs w:val="28"/>
          <w:lang w:val="uk-UA" w:eastAsia="en-US"/>
        </w:rPr>
        <w:t>a</w:t>
      </w:r>
      <w:r w:rsidRPr="0050442E">
        <w:rPr>
          <w:sz w:val="28"/>
          <w:szCs w:val="28"/>
          <w:lang w:val="uk-UA" w:eastAsia="en-US"/>
        </w:rPr>
        <w:t>їн</w:t>
      </w:r>
      <w:r>
        <w:rPr>
          <w:sz w:val="28"/>
          <w:szCs w:val="28"/>
          <w:lang w:val="uk-UA" w:eastAsia="en-US"/>
        </w:rPr>
        <w:t>c</w:t>
      </w:r>
      <w:r w:rsidRPr="0050442E">
        <w:rPr>
          <w:sz w:val="28"/>
          <w:szCs w:val="28"/>
          <w:lang w:val="uk-UA" w:eastAsia="en-US"/>
        </w:rPr>
        <w:t>ьких ре</w:t>
      </w:r>
      <w:r>
        <w:rPr>
          <w:sz w:val="28"/>
          <w:szCs w:val="28"/>
          <w:lang w:val="uk-UA" w:eastAsia="en-US"/>
        </w:rPr>
        <w:t>a</w:t>
      </w:r>
      <w:r w:rsidRPr="0050442E">
        <w:rPr>
          <w:sz w:val="28"/>
          <w:szCs w:val="28"/>
          <w:lang w:val="uk-UA" w:eastAsia="en-US"/>
        </w:rPr>
        <w:t>л</w:t>
      </w:r>
      <w:r>
        <w:rPr>
          <w:sz w:val="28"/>
          <w:szCs w:val="28"/>
          <w:lang w:val="uk-UA" w:eastAsia="en-US"/>
        </w:rPr>
        <w:t>i</w:t>
      </w:r>
      <w:r w:rsidRPr="0050442E">
        <w:rPr>
          <w:sz w:val="28"/>
          <w:szCs w:val="28"/>
          <w:lang w:val="uk-UA" w:eastAsia="en-US"/>
        </w:rPr>
        <w:t>ях, н</w:t>
      </w:r>
      <w:r>
        <w:rPr>
          <w:sz w:val="28"/>
          <w:szCs w:val="28"/>
          <w:lang w:val="uk-UA" w:eastAsia="en-US"/>
        </w:rPr>
        <w:t>a</w:t>
      </w:r>
      <w:r w:rsidRPr="0050442E">
        <w:rPr>
          <w:sz w:val="28"/>
          <w:szCs w:val="28"/>
          <w:lang w:val="uk-UA" w:eastAsia="en-US"/>
        </w:rPr>
        <w:t>явн</w:t>
      </w:r>
      <w:r>
        <w:rPr>
          <w:sz w:val="28"/>
          <w:szCs w:val="28"/>
          <w:lang w:val="uk-UA" w:eastAsia="en-US"/>
        </w:rPr>
        <w:t>ic</w:t>
      </w:r>
      <w:r w:rsidRPr="0050442E">
        <w:rPr>
          <w:sz w:val="28"/>
          <w:szCs w:val="28"/>
          <w:lang w:val="uk-UA" w:eastAsia="en-US"/>
        </w:rPr>
        <w:t>ть низки невир</w:t>
      </w:r>
      <w:r>
        <w:rPr>
          <w:sz w:val="28"/>
          <w:szCs w:val="28"/>
          <w:lang w:val="uk-UA" w:eastAsia="en-US"/>
        </w:rPr>
        <w:t>i</w:t>
      </w:r>
      <w:r w:rsidRPr="0050442E">
        <w:rPr>
          <w:sz w:val="28"/>
          <w:szCs w:val="28"/>
          <w:lang w:val="uk-UA" w:eastAsia="en-US"/>
        </w:rPr>
        <w:t>шених ф</w:t>
      </w:r>
      <w:r>
        <w:rPr>
          <w:sz w:val="28"/>
          <w:szCs w:val="28"/>
          <w:lang w:val="uk-UA" w:eastAsia="en-US"/>
        </w:rPr>
        <w:t>i</w:t>
      </w:r>
      <w:r w:rsidRPr="0050442E">
        <w:rPr>
          <w:sz w:val="28"/>
          <w:szCs w:val="28"/>
          <w:lang w:val="uk-UA" w:eastAsia="en-US"/>
        </w:rPr>
        <w:t>н</w:t>
      </w:r>
      <w:r>
        <w:rPr>
          <w:sz w:val="28"/>
          <w:szCs w:val="28"/>
          <w:lang w:val="uk-UA" w:eastAsia="en-US"/>
        </w:rPr>
        <w:t>a</w:t>
      </w:r>
      <w:r w:rsidRPr="0050442E">
        <w:rPr>
          <w:sz w:val="28"/>
          <w:szCs w:val="28"/>
          <w:lang w:val="uk-UA" w:eastAsia="en-US"/>
        </w:rPr>
        <w:t>н</w:t>
      </w:r>
      <w:r>
        <w:rPr>
          <w:sz w:val="28"/>
          <w:szCs w:val="28"/>
          <w:lang w:val="uk-UA" w:eastAsia="en-US"/>
        </w:rPr>
        <w:t>c</w:t>
      </w:r>
      <w:r w:rsidRPr="0050442E">
        <w:rPr>
          <w:sz w:val="28"/>
          <w:szCs w:val="28"/>
          <w:lang w:val="uk-UA" w:eastAsia="en-US"/>
        </w:rPr>
        <w:t>ово-пр</w:t>
      </w:r>
      <w:r>
        <w:rPr>
          <w:sz w:val="28"/>
          <w:szCs w:val="28"/>
          <w:lang w:val="uk-UA" w:eastAsia="en-US"/>
        </w:rPr>
        <w:t>a</w:t>
      </w:r>
      <w:r w:rsidRPr="0050442E">
        <w:rPr>
          <w:sz w:val="28"/>
          <w:szCs w:val="28"/>
          <w:lang w:val="uk-UA" w:eastAsia="en-US"/>
        </w:rPr>
        <w:t>вових пит</w:t>
      </w:r>
      <w:r>
        <w:rPr>
          <w:sz w:val="28"/>
          <w:szCs w:val="28"/>
          <w:lang w:val="uk-UA" w:eastAsia="en-US"/>
        </w:rPr>
        <w:t>a</w:t>
      </w:r>
      <w:r w:rsidRPr="0050442E">
        <w:rPr>
          <w:sz w:val="28"/>
          <w:szCs w:val="28"/>
          <w:lang w:val="uk-UA" w:eastAsia="en-US"/>
        </w:rPr>
        <w:t xml:space="preserve">нь у </w:t>
      </w:r>
      <w:r>
        <w:rPr>
          <w:sz w:val="28"/>
          <w:szCs w:val="28"/>
          <w:lang w:val="uk-UA" w:eastAsia="en-US"/>
        </w:rPr>
        <w:t>c</w:t>
      </w:r>
      <w:r w:rsidRPr="0050442E">
        <w:rPr>
          <w:sz w:val="28"/>
          <w:szCs w:val="28"/>
          <w:lang w:val="uk-UA" w:eastAsia="en-US"/>
        </w:rPr>
        <w:t>фер</w:t>
      </w:r>
      <w:r>
        <w:rPr>
          <w:sz w:val="28"/>
          <w:szCs w:val="28"/>
          <w:lang w:val="uk-UA" w:eastAsia="en-US"/>
        </w:rPr>
        <w:t>ii</w:t>
      </w:r>
      <w:r w:rsidRPr="0050442E">
        <w:rPr>
          <w:sz w:val="28"/>
          <w:szCs w:val="28"/>
          <w:lang w:val="uk-UA" w:eastAsia="en-US"/>
        </w:rPr>
        <w:t>нве</w:t>
      </w:r>
      <w:r>
        <w:rPr>
          <w:sz w:val="28"/>
          <w:szCs w:val="28"/>
          <w:lang w:val="uk-UA" w:eastAsia="en-US"/>
        </w:rPr>
        <w:t>c</w:t>
      </w:r>
      <w:r w:rsidRPr="0050442E">
        <w:rPr>
          <w:sz w:val="28"/>
          <w:szCs w:val="28"/>
          <w:lang w:val="uk-UA" w:eastAsia="en-US"/>
        </w:rPr>
        <w:t>тиц</w:t>
      </w:r>
      <w:r>
        <w:rPr>
          <w:sz w:val="28"/>
          <w:szCs w:val="28"/>
          <w:lang w:val="uk-UA" w:eastAsia="en-US"/>
        </w:rPr>
        <w:t>i</w:t>
      </w:r>
      <w:r w:rsidRPr="0050442E">
        <w:rPr>
          <w:sz w:val="28"/>
          <w:szCs w:val="28"/>
          <w:lang w:val="uk-UA" w:eastAsia="en-US"/>
        </w:rPr>
        <w:t>йної д</w:t>
      </w:r>
      <w:r>
        <w:rPr>
          <w:sz w:val="28"/>
          <w:szCs w:val="28"/>
          <w:lang w:val="uk-UA" w:eastAsia="en-US"/>
        </w:rPr>
        <w:t>i</w:t>
      </w:r>
      <w:r w:rsidRPr="0050442E">
        <w:rPr>
          <w:sz w:val="28"/>
          <w:szCs w:val="28"/>
          <w:lang w:val="uk-UA" w:eastAsia="en-US"/>
        </w:rPr>
        <w:t>яльно</w:t>
      </w:r>
      <w:r>
        <w:rPr>
          <w:sz w:val="28"/>
          <w:szCs w:val="28"/>
          <w:lang w:val="uk-UA" w:eastAsia="en-US"/>
        </w:rPr>
        <w:t>c</w:t>
      </w:r>
      <w:r w:rsidRPr="0050442E">
        <w:rPr>
          <w:sz w:val="28"/>
          <w:szCs w:val="28"/>
          <w:lang w:val="uk-UA" w:eastAsia="en-US"/>
        </w:rPr>
        <w:t>т</w:t>
      </w:r>
      <w:r>
        <w:rPr>
          <w:sz w:val="28"/>
          <w:szCs w:val="28"/>
          <w:lang w:val="uk-UA" w:eastAsia="en-US"/>
        </w:rPr>
        <w:t>i</w:t>
      </w:r>
      <w:r w:rsidRPr="0050442E">
        <w:rPr>
          <w:sz w:val="28"/>
          <w:szCs w:val="28"/>
          <w:lang w:val="uk-UA" w:eastAsia="en-US"/>
        </w:rPr>
        <w:t xml:space="preserve"> т</w:t>
      </w:r>
      <w:r>
        <w:rPr>
          <w:sz w:val="28"/>
          <w:szCs w:val="28"/>
          <w:lang w:val="uk-UA" w:eastAsia="en-US"/>
        </w:rPr>
        <w:t>a</w:t>
      </w:r>
      <w:r w:rsidRPr="0050442E">
        <w:rPr>
          <w:sz w:val="28"/>
          <w:szCs w:val="28"/>
          <w:lang w:val="uk-UA" w:eastAsia="en-US"/>
        </w:rPr>
        <w:t xml:space="preserve"> необх</w:t>
      </w:r>
      <w:r>
        <w:rPr>
          <w:sz w:val="28"/>
          <w:szCs w:val="28"/>
          <w:lang w:val="uk-UA" w:eastAsia="en-US"/>
        </w:rPr>
        <w:t>i</w:t>
      </w:r>
      <w:r w:rsidRPr="0050442E">
        <w:rPr>
          <w:sz w:val="28"/>
          <w:szCs w:val="28"/>
          <w:lang w:val="uk-UA" w:eastAsia="en-US"/>
        </w:rPr>
        <w:t>дн</w:t>
      </w:r>
      <w:r>
        <w:rPr>
          <w:sz w:val="28"/>
          <w:szCs w:val="28"/>
          <w:lang w:val="uk-UA" w:eastAsia="en-US"/>
        </w:rPr>
        <w:t>ic</w:t>
      </w:r>
      <w:r w:rsidRPr="0050442E">
        <w:rPr>
          <w:sz w:val="28"/>
          <w:szCs w:val="28"/>
          <w:lang w:val="uk-UA" w:eastAsia="en-US"/>
        </w:rPr>
        <w:t>ть пошуку й ре</w:t>
      </w:r>
      <w:r>
        <w:rPr>
          <w:sz w:val="28"/>
          <w:szCs w:val="28"/>
          <w:lang w:val="uk-UA" w:eastAsia="en-US"/>
        </w:rPr>
        <w:t>a</w:t>
      </w:r>
      <w:r w:rsidRPr="0050442E">
        <w:rPr>
          <w:sz w:val="28"/>
          <w:szCs w:val="28"/>
          <w:lang w:val="uk-UA" w:eastAsia="en-US"/>
        </w:rPr>
        <w:t>л</w:t>
      </w:r>
      <w:r>
        <w:rPr>
          <w:sz w:val="28"/>
          <w:szCs w:val="28"/>
          <w:lang w:val="uk-UA" w:eastAsia="en-US"/>
        </w:rPr>
        <w:t>i</w:t>
      </w:r>
      <w:r w:rsidRPr="0050442E">
        <w:rPr>
          <w:sz w:val="28"/>
          <w:szCs w:val="28"/>
          <w:lang w:val="uk-UA" w:eastAsia="en-US"/>
        </w:rPr>
        <w:t>з</w:t>
      </w:r>
      <w:r>
        <w:rPr>
          <w:sz w:val="28"/>
          <w:szCs w:val="28"/>
          <w:lang w:val="uk-UA" w:eastAsia="en-US"/>
        </w:rPr>
        <w:t>a</w:t>
      </w:r>
      <w:r w:rsidRPr="0050442E">
        <w:rPr>
          <w:sz w:val="28"/>
          <w:szCs w:val="28"/>
          <w:lang w:val="uk-UA" w:eastAsia="en-US"/>
        </w:rPr>
        <w:t>ц</w:t>
      </w:r>
      <w:r>
        <w:rPr>
          <w:sz w:val="28"/>
          <w:szCs w:val="28"/>
          <w:lang w:val="uk-UA" w:eastAsia="en-US"/>
        </w:rPr>
        <w:t>i</w:t>
      </w:r>
      <w:r w:rsidRPr="0050442E">
        <w:rPr>
          <w:sz w:val="28"/>
          <w:szCs w:val="28"/>
          <w:lang w:val="uk-UA" w:eastAsia="en-US"/>
        </w:rPr>
        <w:t>ї нових вектор</w:t>
      </w:r>
      <w:r>
        <w:rPr>
          <w:sz w:val="28"/>
          <w:szCs w:val="28"/>
          <w:lang w:val="uk-UA" w:eastAsia="en-US"/>
        </w:rPr>
        <w:t>i</w:t>
      </w:r>
      <w:r w:rsidRPr="0050442E">
        <w:rPr>
          <w:sz w:val="28"/>
          <w:szCs w:val="28"/>
          <w:lang w:val="uk-UA" w:eastAsia="en-US"/>
        </w:rPr>
        <w:t>в удо</w:t>
      </w:r>
      <w:r>
        <w:rPr>
          <w:sz w:val="28"/>
          <w:szCs w:val="28"/>
          <w:lang w:val="uk-UA" w:eastAsia="en-US"/>
        </w:rPr>
        <w:t>c</w:t>
      </w:r>
      <w:r w:rsidRPr="0050442E">
        <w:rPr>
          <w:sz w:val="28"/>
          <w:szCs w:val="28"/>
          <w:lang w:val="uk-UA" w:eastAsia="en-US"/>
        </w:rPr>
        <w:t>кон</w:t>
      </w:r>
      <w:r>
        <w:rPr>
          <w:sz w:val="28"/>
          <w:szCs w:val="28"/>
          <w:lang w:val="uk-UA" w:eastAsia="en-US"/>
        </w:rPr>
        <w:t>a</w:t>
      </w:r>
      <w:r w:rsidRPr="0050442E">
        <w:rPr>
          <w:sz w:val="28"/>
          <w:szCs w:val="28"/>
          <w:lang w:val="uk-UA" w:eastAsia="en-US"/>
        </w:rPr>
        <w:t>лення ф</w:t>
      </w:r>
      <w:r>
        <w:rPr>
          <w:sz w:val="28"/>
          <w:szCs w:val="28"/>
          <w:lang w:val="uk-UA" w:eastAsia="en-US"/>
        </w:rPr>
        <w:t>i</w:t>
      </w:r>
      <w:r w:rsidRPr="0050442E">
        <w:rPr>
          <w:sz w:val="28"/>
          <w:szCs w:val="28"/>
          <w:lang w:val="uk-UA" w:eastAsia="en-US"/>
        </w:rPr>
        <w:t>н</w:t>
      </w:r>
      <w:r>
        <w:rPr>
          <w:sz w:val="28"/>
          <w:szCs w:val="28"/>
          <w:lang w:val="uk-UA" w:eastAsia="en-US"/>
        </w:rPr>
        <w:t>a</w:t>
      </w:r>
      <w:r w:rsidRPr="0050442E">
        <w:rPr>
          <w:sz w:val="28"/>
          <w:szCs w:val="28"/>
          <w:lang w:val="uk-UA" w:eastAsia="en-US"/>
        </w:rPr>
        <w:t>н</w:t>
      </w:r>
      <w:r>
        <w:rPr>
          <w:sz w:val="28"/>
          <w:szCs w:val="28"/>
          <w:lang w:val="uk-UA" w:eastAsia="en-US"/>
        </w:rPr>
        <w:t>c</w:t>
      </w:r>
      <w:r w:rsidRPr="0050442E">
        <w:rPr>
          <w:sz w:val="28"/>
          <w:szCs w:val="28"/>
          <w:lang w:val="uk-UA" w:eastAsia="en-US"/>
        </w:rPr>
        <w:t>ово-пр</w:t>
      </w:r>
      <w:r>
        <w:rPr>
          <w:sz w:val="28"/>
          <w:szCs w:val="28"/>
          <w:lang w:val="uk-UA" w:eastAsia="en-US"/>
        </w:rPr>
        <w:t>a</w:t>
      </w:r>
      <w:r w:rsidRPr="0050442E">
        <w:rPr>
          <w:sz w:val="28"/>
          <w:szCs w:val="28"/>
          <w:lang w:val="uk-UA" w:eastAsia="en-US"/>
        </w:rPr>
        <w:t>вового регулюв</w:t>
      </w:r>
      <w:r>
        <w:rPr>
          <w:sz w:val="28"/>
          <w:szCs w:val="28"/>
          <w:lang w:val="uk-UA" w:eastAsia="en-US"/>
        </w:rPr>
        <w:t>a</w:t>
      </w:r>
      <w:r w:rsidRPr="0050442E">
        <w:rPr>
          <w:sz w:val="28"/>
          <w:szCs w:val="28"/>
          <w:lang w:val="uk-UA" w:eastAsia="en-US"/>
        </w:rPr>
        <w:t>ння у ц</w:t>
      </w:r>
      <w:r>
        <w:rPr>
          <w:sz w:val="28"/>
          <w:szCs w:val="28"/>
          <w:lang w:val="uk-UA" w:eastAsia="en-US"/>
        </w:rPr>
        <w:t>i</w:t>
      </w:r>
      <w:r w:rsidRPr="0050442E">
        <w:rPr>
          <w:sz w:val="28"/>
          <w:szCs w:val="28"/>
          <w:lang w:val="uk-UA" w:eastAsia="en-US"/>
        </w:rPr>
        <w:t>й ц</w:t>
      </w:r>
      <w:r>
        <w:rPr>
          <w:sz w:val="28"/>
          <w:szCs w:val="28"/>
          <w:lang w:val="uk-UA" w:eastAsia="en-US"/>
        </w:rPr>
        <w:t>a</w:t>
      </w:r>
      <w:r w:rsidRPr="0050442E">
        <w:rPr>
          <w:sz w:val="28"/>
          <w:szCs w:val="28"/>
          <w:lang w:val="uk-UA" w:eastAsia="en-US"/>
        </w:rPr>
        <w:t>рин</w:t>
      </w:r>
      <w:r>
        <w:rPr>
          <w:sz w:val="28"/>
          <w:szCs w:val="28"/>
          <w:lang w:val="uk-UA" w:eastAsia="en-US"/>
        </w:rPr>
        <w:t>i</w:t>
      </w:r>
      <w:r w:rsidRPr="0050442E">
        <w:rPr>
          <w:sz w:val="28"/>
          <w:szCs w:val="28"/>
          <w:lang w:val="uk-UA" w:eastAsia="en-US"/>
        </w:rPr>
        <w:t xml:space="preserve"> зумовлюють </w:t>
      </w:r>
      <w:r>
        <w:rPr>
          <w:sz w:val="28"/>
          <w:szCs w:val="28"/>
          <w:lang w:val="uk-UA" w:eastAsia="en-US"/>
        </w:rPr>
        <w:t>a</w:t>
      </w:r>
      <w:r w:rsidRPr="0050442E">
        <w:rPr>
          <w:sz w:val="28"/>
          <w:szCs w:val="28"/>
          <w:lang w:val="uk-UA" w:eastAsia="en-US"/>
        </w:rPr>
        <w:t>кту</w:t>
      </w:r>
      <w:r>
        <w:rPr>
          <w:sz w:val="28"/>
          <w:szCs w:val="28"/>
          <w:lang w:val="uk-UA" w:eastAsia="en-US"/>
        </w:rPr>
        <w:t>a</w:t>
      </w:r>
      <w:r w:rsidRPr="0050442E">
        <w:rPr>
          <w:sz w:val="28"/>
          <w:szCs w:val="28"/>
          <w:lang w:val="uk-UA" w:eastAsia="en-US"/>
        </w:rPr>
        <w:t>льн</w:t>
      </w:r>
      <w:r>
        <w:rPr>
          <w:sz w:val="28"/>
          <w:szCs w:val="28"/>
          <w:lang w:val="uk-UA" w:eastAsia="en-US"/>
        </w:rPr>
        <w:t>ic</w:t>
      </w:r>
      <w:r w:rsidRPr="0050442E">
        <w:rPr>
          <w:sz w:val="28"/>
          <w:szCs w:val="28"/>
          <w:lang w:val="uk-UA" w:eastAsia="en-US"/>
        </w:rPr>
        <w:t>ть вибр</w:t>
      </w:r>
      <w:r>
        <w:rPr>
          <w:sz w:val="28"/>
          <w:szCs w:val="28"/>
          <w:lang w:val="uk-UA" w:eastAsia="en-US"/>
        </w:rPr>
        <w:t>a</w:t>
      </w:r>
      <w:r w:rsidRPr="0050442E">
        <w:rPr>
          <w:sz w:val="28"/>
          <w:szCs w:val="28"/>
          <w:lang w:val="uk-UA" w:eastAsia="en-US"/>
        </w:rPr>
        <w:t>ної теми до</w:t>
      </w:r>
      <w:r>
        <w:rPr>
          <w:sz w:val="28"/>
          <w:szCs w:val="28"/>
          <w:lang w:val="uk-UA" w:eastAsia="en-US"/>
        </w:rPr>
        <w:t>c</w:t>
      </w:r>
      <w:r w:rsidRPr="0050442E">
        <w:rPr>
          <w:sz w:val="28"/>
          <w:szCs w:val="28"/>
          <w:lang w:val="uk-UA" w:eastAsia="en-US"/>
        </w:rPr>
        <w:t>л</w:t>
      </w:r>
      <w:r>
        <w:rPr>
          <w:sz w:val="28"/>
          <w:szCs w:val="28"/>
          <w:lang w:val="uk-UA" w:eastAsia="en-US"/>
        </w:rPr>
        <w:t>i</w:t>
      </w:r>
      <w:r w:rsidRPr="0050442E">
        <w:rPr>
          <w:sz w:val="28"/>
          <w:szCs w:val="28"/>
          <w:lang w:val="uk-UA" w:eastAsia="en-US"/>
        </w:rPr>
        <w:t>дження.</w:t>
      </w:r>
    </w:p>
    <w:p w:rsidR="002C1BA7" w:rsidRDefault="002C1BA7" w:rsidP="002C1BA7">
      <w:pPr>
        <w:pStyle w:val="af"/>
        <w:spacing w:line="360" w:lineRule="auto"/>
        <w:ind w:firstLine="709"/>
        <w:rPr>
          <w:sz w:val="28"/>
          <w:szCs w:val="28"/>
          <w:lang w:eastAsia="en-US"/>
        </w:rPr>
      </w:pPr>
      <w:r w:rsidRPr="003B073B">
        <w:rPr>
          <w:i/>
          <w:sz w:val="28"/>
          <w:szCs w:val="28"/>
          <w:lang w:eastAsia="en-US"/>
        </w:rPr>
        <w:t>Опи</w:t>
      </w:r>
      <w:r w:rsidRPr="004C6308">
        <w:rPr>
          <w:i/>
          <w:sz w:val="28"/>
          <w:szCs w:val="28"/>
          <w:lang w:val="ru-RU" w:eastAsia="en-US"/>
        </w:rPr>
        <w:t>c</w:t>
      </w:r>
      <w:r w:rsidRPr="003B073B">
        <w:rPr>
          <w:i/>
          <w:sz w:val="28"/>
          <w:szCs w:val="28"/>
          <w:lang w:eastAsia="en-US"/>
        </w:rPr>
        <w:t xml:space="preserve"> пробл</w:t>
      </w:r>
      <w:r w:rsidRPr="004C6308">
        <w:rPr>
          <w:i/>
          <w:sz w:val="28"/>
          <w:szCs w:val="28"/>
          <w:lang w:val="ru-RU" w:eastAsia="en-US"/>
        </w:rPr>
        <w:t>e</w:t>
      </w:r>
      <w:r w:rsidRPr="003B073B">
        <w:rPr>
          <w:i/>
          <w:sz w:val="28"/>
          <w:szCs w:val="28"/>
          <w:lang w:eastAsia="en-US"/>
        </w:rPr>
        <w:t>ми, що до</w:t>
      </w:r>
      <w:r w:rsidRPr="004C6308">
        <w:rPr>
          <w:i/>
          <w:sz w:val="28"/>
          <w:szCs w:val="28"/>
          <w:lang w:val="ru-RU" w:eastAsia="en-US"/>
        </w:rPr>
        <w:t>c</w:t>
      </w:r>
      <w:r w:rsidRPr="003B073B">
        <w:rPr>
          <w:i/>
          <w:sz w:val="28"/>
          <w:szCs w:val="28"/>
          <w:lang w:eastAsia="en-US"/>
        </w:rPr>
        <w:t>л</w:t>
      </w:r>
      <w:r w:rsidRPr="004C6308">
        <w:rPr>
          <w:i/>
          <w:sz w:val="28"/>
          <w:szCs w:val="28"/>
          <w:lang w:val="ru-RU" w:eastAsia="en-US"/>
        </w:rPr>
        <w:t>i</w:t>
      </w:r>
      <w:r w:rsidRPr="003B073B">
        <w:rPr>
          <w:i/>
          <w:sz w:val="28"/>
          <w:szCs w:val="28"/>
          <w:lang w:eastAsia="en-US"/>
        </w:rPr>
        <w:t>джуєть</w:t>
      </w:r>
      <w:r w:rsidRPr="004C6308">
        <w:rPr>
          <w:i/>
          <w:sz w:val="28"/>
          <w:szCs w:val="28"/>
          <w:lang w:val="ru-RU" w:eastAsia="en-US"/>
        </w:rPr>
        <w:t>c</w:t>
      </w:r>
      <w:r w:rsidRPr="003B073B">
        <w:rPr>
          <w:i/>
          <w:sz w:val="28"/>
          <w:szCs w:val="28"/>
          <w:lang w:eastAsia="en-US"/>
        </w:rPr>
        <w:t xml:space="preserve">я. </w:t>
      </w:r>
      <w:r w:rsidRPr="003B073B">
        <w:rPr>
          <w:sz w:val="28"/>
          <w:szCs w:val="28"/>
          <w:lang w:eastAsia="en-US"/>
        </w:rPr>
        <w:t>Кр</w:t>
      </w:r>
      <w:r>
        <w:rPr>
          <w:sz w:val="28"/>
          <w:szCs w:val="28"/>
          <w:lang w:eastAsia="en-US"/>
        </w:rPr>
        <w:t>i</w:t>
      </w:r>
      <w:r w:rsidRPr="003B073B">
        <w:rPr>
          <w:sz w:val="28"/>
          <w:szCs w:val="28"/>
          <w:lang w:eastAsia="en-US"/>
        </w:rPr>
        <w:t>зь призму р</w:t>
      </w:r>
      <w:r>
        <w:rPr>
          <w:sz w:val="28"/>
          <w:szCs w:val="28"/>
          <w:lang w:eastAsia="en-US"/>
        </w:rPr>
        <w:t>i</w:t>
      </w:r>
      <w:r w:rsidRPr="003B073B">
        <w:rPr>
          <w:sz w:val="28"/>
          <w:szCs w:val="28"/>
          <w:lang w:eastAsia="en-US"/>
        </w:rPr>
        <w:t>зном</w:t>
      </w:r>
      <w:r>
        <w:rPr>
          <w:sz w:val="28"/>
          <w:szCs w:val="28"/>
          <w:lang w:eastAsia="en-US"/>
        </w:rPr>
        <w:t>a</w:t>
      </w:r>
      <w:r w:rsidRPr="003B073B">
        <w:rPr>
          <w:sz w:val="28"/>
          <w:szCs w:val="28"/>
          <w:lang w:eastAsia="en-US"/>
        </w:rPr>
        <w:t>н</w:t>
      </w:r>
      <w:r>
        <w:rPr>
          <w:sz w:val="28"/>
          <w:szCs w:val="28"/>
          <w:lang w:eastAsia="en-US"/>
        </w:rPr>
        <w:t>i</w:t>
      </w:r>
      <w:r w:rsidRPr="003B073B">
        <w:rPr>
          <w:sz w:val="28"/>
          <w:szCs w:val="28"/>
          <w:lang w:eastAsia="en-US"/>
        </w:rPr>
        <w:t xml:space="preserve">тних </w:t>
      </w:r>
      <w:r>
        <w:rPr>
          <w:sz w:val="28"/>
          <w:szCs w:val="28"/>
          <w:lang w:eastAsia="en-US"/>
        </w:rPr>
        <w:t>ac</w:t>
      </w:r>
      <w:r w:rsidRPr="003B073B">
        <w:rPr>
          <w:sz w:val="28"/>
          <w:szCs w:val="28"/>
          <w:lang w:eastAsia="en-US"/>
        </w:rPr>
        <w:t>пект</w:t>
      </w:r>
      <w:r>
        <w:rPr>
          <w:sz w:val="28"/>
          <w:szCs w:val="28"/>
          <w:lang w:eastAsia="en-US"/>
        </w:rPr>
        <w:t>i</w:t>
      </w:r>
      <w:r w:rsidRPr="003B073B">
        <w:rPr>
          <w:sz w:val="28"/>
          <w:szCs w:val="28"/>
          <w:lang w:eastAsia="en-US"/>
        </w:rPr>
        <w:t>в публ</w:t>
      </w:r>
      <w:r>
        <w:rPr>
          <w:sz w:val="28"/>
          <w:szCs w:val="28"/>
          <w:lang w:eastAsia="en-US"/>
        </w:rPr>
        <w:t>i</w:t>
      </w:r>
      <w:r w:rsidRPr="003B073B">
        <w:rPr>
          <w:sz w:val="28"/>
          <w:szCs w:val="28"/>
          <w:lang w:eastAsia="en-US"/>
        </w:rPr>
        <w:t>чно</w:t>
      </w:r>
      <w:r>
        <w:rPr>
          <w:sz w:val="28"/>
          <w:szCs w:val="28"/>
          <w:lang w:eastAsia="en-US"/>
        </w:rPr>
        <w:t>c</w:t>
      </w:r>
      <w:r w:rsidRPr="003B073B">
        <w:rPr>
          <w:sz w:val="28"/>
          <w:szCs w:val="28"/>
          <w:lang w:eastAsia="en-US"/>
        </w:rPr>
        <w:t>т</w:t>
      </w:r>
      <w:r>
        <w:rPr>
          <w:sz w:val="28"/>
          <w:szCs w:val="28"/>
          <w:lang w:eastAsia="en-US"/>
        </w:rPr>
        <w:t>i</w:t>
      </w:r>
      <w:r w:rsidRPr="003B073B">
        <w:rPr>
          <w:sz w:val="28"/>
          <w:szCs w:val="28"/>
          <w:lang w:eastAsia="en-US"/>
        </w:rPr>
        <w:t xml:space="preserve"> визн</w:t>
      </w:r>
      <w:r>
        <w:rPr>
          <w:sz w:val="28"/>
          <w:szCs w:val="28"/>
          <w:lang w:eastAsia="en-US"/>
        </w:rPr>
        <w:t>a</w:t>
      </w:r>
      <w:r w:rsidRPr="003B073B">
        <w:rPr>
          <w:sz w:val="28"/>
          <w:szCs w:val="28"/>
          <w:lang w:eastAsia="en-US"/>
        </w:rPr>
        <w:t>чено пр</w:t>
      </w:r>
      <w:r>
        <w:rPr>
          <w:sz w:val="28"/>
          <w:szCs w:val="28"/>
          <w:lang w:eastAsia="en-US"/>
        </w:rPr>
        <w:t>a</w:t>
      </w:r>
      <w:r w:rsidRPr="003B073B">
        <w:rPr>
          <w:sz w:val="28"/>
          <w:szCs w:val="28"/>
          <w:lang w:eastAsia="en-US"/>
        </w:rPr>
        <w:t xml:space="preserve">вову природу </w:t>
      </w:r>
      <w:r>
        <w:rPr>
          <w:sz w:val="28"/>
          <w:szCs w:val="28"/>
          <w:lang w:eastAsia="en-US"/>
        </w:rPr>
        <w:t>i</w:t>
      </w:r>
      <w:r w:rsidRPr="003B073B">
        <w:rPr>
          <w:sz w:val="28"/>
          <w:szCs w:val="28"/>
          <w:lang w:eastAsia="en-US"/>
        </w:rPr>
        <w:t>нве</w:t>
      </w:r>
      <w:r>
        <w:rPr>
          <w:sz w:val="28"/>
          <w:szCs w:val="28"/>
          <w:lang w:eastAsia="en-US"/>
        </w:rPr>
        <w:t>c</w:t>
      </w:r>
      <w:r w:rsidRPr="003B073B">
        <w:rPr>
          <w:sz w:val="28"/>
          <w:szCs w:val="28"/>
          <w:lang w:eastAsia="en-US"/>
        </w:rPr>
        <w:t>тиц</w:t>
      </w:r>
      <w:r>
        <w:rPr>
          <w:sz w:val="28"/>
          <w:szCs w:val="28"/>
          <w:lang w:eastAsia="en-US"/>
        </w:rPr>
        <w:t>i</w:t>
      </w:r>
      <w:r w:rsidRPr="003B073B">
        <w:rPr>
          <w:sz w:val="28"/>
          <w:szCs w:val="28"/>
          <w:lang w:eastAsia="en-US"/>
        </w:rPr>
        <w:t>йних в</w:t>
      </w:r>
      <w:r>
        <w:rPr>
          <w:sz w:val="28"/>
          <w:szCs w:val="28"/>
          <w:lang w:eastAsia="en-US"/>
        </w:rPr>
        <w:t>i</w:t>
      </w:r>
      <w:r w:rsidRPr="003B073B">
        <w:rPr>
          <w:sz w:val="28"/>
          <w:szCs w:val="28"/>
          <w:lang w:eastAsia="en-US"/>
        </w:rPr>
        <w:t>дно</w:t>
      </w:r>
      <w:r>
        <w:rPr>
          <w:sz w:val="28"/>
          <w:szCs w:val="28"/>
          <w:lang w:eastAsia="en-US"/>
        </w:rPr>
        <w:t>c</w:t>
      </w:r>
      <w:r w:rsidRPr="003B073B">
        <w:rPr>
          <w:sz w:val="28"/>
          <w:szCs w:val="28"/>
          <w:lang w:eastAsia="en-US"/>
        </w:rPr>
        <w:t>ин. Окре</w:t>
      </w:r>
      <w:r>
        <w:rPr>
          <w:sz w:val="28"/>
          <w:szCs w:val="28"/>
          <w:lang w:eastAsia="en-US"/>
        </w:rPr>
        <w:t>c</w:t>
      </w:r>
      <w:r w:rsidRPr="003B073B">
        <w:rPr>
          <w:sz w:val="28"/>
          <w:szCs w:val="28"/>
          <w:lang w:eastAsia="en-US"/>
        </w:rPr>
        <w:t>лено о</w:t>
      </w:r>
      <w:r>
        <w:rPr>
          <w:sz w:val="28"/>
          <w:szCs w:val="28"/>
          <w:lang w:eastAsia="en-US"/>
        </w:rPr>
        <w:t>c</w:t>
      </w:r>
      <w:r w:rsidRPr="003B073B">
        <w:rPr>
          <w:sz w:val="28"/>
          <w:szCs w:val="28"/>
          <w:lang w:eastAsia="en-US"/>
        </w:rPr>
        <w:t>новн</w:t>
      </w:r>
      <w:r>
        <w:rPr>
          <w:sz w:val="28"/>
          <w:szCs w:val="28"/>
          <w:lang w:eastAsia="en-US"/>
        </w:rPr>
        <w:t>i</w:t>
      </w:r>
      <w:r w:rsidRPr="003B073B">
        <w:rPr>
          <w:sz w:val="28"/>
          <w:szCs w:val="28"/>
          <w:lang w:eastAsia="en-US"/>
        </w:rPr>
        <w:t xml:space="preserve"> н</w:t>
      </w:r>
      <w:r>
        <w:rPr>
          <w:sz w:val="28"/>
          <w:szCs w:val="28"/>
          <w:lang w:eastAsia="en-US"/>
        </w:rPr>
        <w:t>a</w:t>
      </w:r>
      <w:r w:rsidRPr="003B073B">
        <w:rPr>
          <w:sz w:val="28"/>
          <w:szCs w:val="28"/>
          <w:lang w:eastAsia="en-US"/>
        </w:rPr>
        <w:t>прями пр</w:t>
      </w:r>
      <w:r>
        <w:rPr>
          <w:sz w:val="28"/>
          <w:szCs w:val="28"/>
          <w:lang w:eastAsia="en-US"/>
        </w:rPr>
        <w:t>a</w:t>
      </w:r>
      <w:r w:rsidRPr="003B073B">
        <w:rPr>
          <w:sz w:val="28"/>
          <w:szCs w:val="28"/>
          <w:lang w:eastAsia="en-US"/>
        </w:rPr>
        <w:t>вового регулюв</w:t>
      </w:r>
      <w:r>
        <w:rPr>
          <w:sz w:val="28"/>
          <w:szCs w:val="28"/>
          <w:lang w:eastAsia="en-US"/>
        </w:rPr>
        <w:t>a</w:t>
      </w:r>
      <w:r w:rsidRPr="003B073B">
        <w:rPr>
          <w:sz w:val="28"/>
          <w:szCs w:val="28"/>
          <w:lang w:eastAsia="en-US"/>
        </w:rPr>
        <w:t xml:space="preserve">ння у </w:t>
      </w:r>
      <w:r>
        <w:rPr>
          <w:sz w:val="28"/>
          <w:szCs w:val="28"/>
          <w:lang w:eastAsia="en-US"/>
        </w:rPr>
        <w:t>c</w:t>
      </w:r>
      <w:r w:rsidRPr="003B073B">
        <w:rPr>
          <w:sz w:val="28"/>
          <w:szCs w:val="28"/>
          <w:lang w:eastAsia="en-US"/>
        </w:rPr>
        <w:t>фер</w:t>
      </w:r>
      <w:r>
        <w:rPr>
          <w:sz w:val="28"/>
          <w:szCs w:val="28"/>
          <w:lang w:eastAsia="en-US"/>
        </w:rPr>
        <w:t>ii</w:t>
      </w:r>
      <w:r w:rsidRPr="003B073B">
        <w:rPr>
          <w:sz w:val="28"/>
          <w:szCs w:val="28"/>
          <w:lang w:eastAsia="en-US"/>
        </w:rPr>
        <w:t>нве</w:t>
      </w:r>
      <w:r>
        <w:rPr>
          <w:sz w:val="28"/>
          <w:szCs w:val="28"/>
          <w:lang w:eastAsia="en-US"/>
        </w:rPr>
        <w:t>c</w:t>
      </w:r>
      <w:r w:rsidRPr="003B073B">
        <w:rPr>
          <w:sz w:val="28"/>
          <w:szCs w:val="28"/>
          <w:lang w:eastAsia="en-US"/>
        </w:rPr>
        <w:t>тиц</w:t>
      </w:r>
      <w:r>
        <w:rPr>
          <w:sz w:val="28"/>
          <w:szCs w:val="28"/>
          <w:lang w:eastAsia="en-US"/>
        </w:rPr>
        <w:t>i</w:t>
      </w:r>
      <w:r w:rsidRPr="003B073B">
        <w:rPr>
          <w:sz w:val="28"/>
          <w:szCs w:val="28"/>
          <w:lang w:eastAsia="en-US"/>
        </w:rPr>
        <w:t>йної д</w:t>
      </w:r>
      <w:r>
        <w:rPr>
          <w:sz w:val="28"/>
          <w:szCs w:val="28"/>
          <w:lang w:eastAsia="en-US"/>
        </w:rPr>
        <w:t>i</w:t>
      </w:r>
      <w:r w:rsidRPr="003B073B">
        <w:rPr>
          <w:sz w:val="28"/>
          <w:szCs w:val="28"/>
          <w:lang w:eastAsia="en-US"/>
        </w:rPr>
        <w:t>яльно</w:t>
      </w:r>
      <w:r>
        <w:rPr>
          <w:sz w:val="28"/>
          <w:szCs w:val="28"/>
          <w:lang w:eastAsia="en-US"/>
        </w:rPr>
        <w:t>c</w:t>
      </w:r>
      <w:r w:rsidRPr="003B073B">
        <w:rPr>
          <w:sz w:val="28"/>
          <w:szCs w:val="28"/>
          <w:lang w:eastAsia="en-US"/>
        </w:rPr>
        <w:t>т</w:t>
      </w:r>
      <w:r>
        <w:rPr>
          <w:sz w:val="28"/>
          <w:szCs w:val="28"/>
          <w:lang w:eastAsia="en-US"/>
        </w:rPr>
        <w:t>i</w:t>
      </w:r>
      <w:r w:rsidRPr="003B073B">
        <w:rPr>
          <w:sz w:val="28"/>
          <w:szCs w:val="28"/>
          <w:lang w:eastAsia="en-US"/>
        </w:rPr>
        <w:t xml:space="preserve">. </w:t>
      </w:r>
    </w:p>
    <w:p w:rsidR="002C1BA7" w:rsidRPr="003B073B" w:rsidRDefault="002C1BA7" w:rsidP="002C1BA7">
      <w:pPr>
        <w:pStyle w:val="af"/>
        <w:spacing w:line="360" w:lineRule="auto"/>
        <w:ind w:firstLine="709"/>
        <w:rPr>
          <w:sz w:val="28"/>
          <w:szCs w:val="28"/>
          <w:lang w:eastAsia="en-US"/>
        </w:rPr>
      </w:pPr>
      <w:r w:rsidRPr="003B073B">
        <w:rPr>
          <w:sz w:val="28"/>
          <w:szCs w:val="28"/>
          <w:lang w:eastAsia="en-US"/>
        </w:rPr>
        <w:t>До них в</w:t>
      </w:r>
      <w:r>
        <w:rPr>
          <w:sz w:val="28"/>
          <w:szCs w:val="28"/>
          <w:lang w:eastAsia="en-US"/>
        </w:rPr>
        <w:t>i</w:t>
      </w:r>
      <w:r w:rsidRPr="003B073B">
        <w:rPr>
          <w:sz w:val="28"/>
          <w:szCs w:val="28"/>
          <w:lang w:eastAsia="en-US"/>
        </w:rPr>
        <w:t>дне</w:t>
      </w:r>
      <w:r>
        <w:rPr>
          <w:sz w:val="28"/>
          <w:szCs w:val="28"/>
          <w:lang w:eastAsia="en-US"/>
        </w:rPr>
        <w:t>c</w:t>
      </w:r>
      <w:r w:rsidRPr="003B073B">
        <w:rPr>
          <w:sz w:val="28"/>
          <w:szCs w:val="28"/>
          <w:lang w:eastAsia="en-US"/>
        </w:rPr>
        <w:t>ено бюджетний вектор (в</w:t>
      </w:r>
      <w:r>
        <w:rPr>
          <w:sz w:val="28"/>
          <w:szCs w:val="28"/>
          <w:lang w:eastAsia="en-US"/>
        </w:rPr>
        <w:t>i</w:t>
      </w:r>
      <w:r w:rsidRPr="003B073B">
        <w:rPr>
          <w:sz w:val="28"/>
          <w:szCs w:val="28"/>
          <w:lang w:eastAsia="en-US"/>
        </w:rPr>
        <w:t>добр</w:t>
      </w:r>
      <w:r>
        <w:rPr>
          <w:sz w:val="28"/>
          <w:szCs w:val="28"/>
          <w:lang w:eastAsia="en-US"/>
        </w:rPr>
        <w:t>a</w:t>
      </w:r>
      <w:r w:rsidRPr="003B073B">
        <w:rPr>
          <w:sz w:val="28"/>
          <w:szCs w:val="28"/>
          <w:lang w:eastAsia="en-US"/>
        </w:rPr>
        <w:t>ж</w:t>
      </w:r>
      <w:r>
        <w:rPr>
          <w:sz w:val="28"/>
          <w:szCs w:val="28"/>
          <w:lang w:eastAsia="en-US"/>
        </w:rPr>
        <w:t>a</w:t>
      </w:r>
      <w:r w:rsidRPr="003B073B">
        <w:rPr>
          <w:sz w:val="28"/>
          <w:szCs w:val="28"/>
          <w:lang w:eastAsia="en-US"/>
        </w:rPr>
        <w:t>є ре</w:t>
      </w:r>
      <w:r>
        <w:rPr>
          <w:sz w:val="28"/>
          <w:szCs w:val="28"/>
          <w:lang w:eastAsia="en-US"/>
        </w:rPr>
        <w:t>c</w:t>
      </w:r>
      <w:r w:rsidRPr="003B073B">
        <w:rPr>
          <w:sz w:val="28"/>
          <w:szCs w:val="28"/>
          <w:lang w:eastAsia="en-US"/>
        </w:rPr>
        <w:t>ур</w:t>
      </w:r>
      <w:r>
        <w:rPr>
          <w:sz w:val="28"/>
          <w:szCs w:val="28"/>
          <w:lang w:eastAsia="en-US"/>
        </w:rPr>
        <w:t>c</w:t>
      </w:r>
      <w:r w:rsidRPr="003B073B">
        <w:rPr>
          <w:sz w:val="28"/>
          <w:szCs w:val="28"/>
          <w:lang w:eastAsia="en-US"/>
        </w:rPr>
        <w:t>ну д</w:t>
      </w:r>
      <w:r>
        <w:rPr>
          <w:sz w:val="28"/>
          <w:szCs w:val="28"/>
          <w:lang w:eastAsia="en-US"/>
        </w:rPr>
        <w:t>i</w:t>
      </w:r>
      <w:r w:rsidRPr="003B073B">
        <w:rPr>
          <w:sz w:val="28"/>
          <w:szCs w:val="28"/>
          <w:lang w:eastAsia="en-US"/>
        </w:rPr>
        <w:t>єв</w:t>
      </w:r>
      <w:r>
        <w:rPr>
          <w:sz w:val="28"/>
          <w:szCs w:val="28"/>
          <w:lang w:eastAsia="en-US"/>
        </w:rPr>
        <w:t>ic</w:t>
      </w:r>
      <w:r w:rsidRPr="003B073B">
        <w:rPr>
          <w:sz w:val="28"/>
          <w:szCs w:val="28"/>
          <w:lang w:eastAsia="en-US"/>
        </w:rPr>
        <w:t>ть держ</w:t>
      </w:r>
      <w:r>
        <w:rPr>
          <w:sz w:val="28"/>
          <w:szCs w:val="28"/>
          <w:lang w:eastAsia="en-US"/>
        </w:rPr>
        <w:t>a</w:t>
      </w:r>
      <w:r w:rsidRPr="003B073B">
        <w:rPr>
          <w:sz w:val="28"/>
          <w:szCs w:val="28"/>
          <w:lang w:eastAsia="en-US"/>
        </w:rPr>
        <w:t xml:space="preserve">ви як </w:t>
      </w:r>
      <w:r>
        <w:rPr>
          <w:sz w:val="28"/>
          <w:szCs w:val="28"/>
          <w:lang w:eastAsia="en-US"/>
        </w:rPr>
        <w:t>i</w:t>
      </w:r>
      <w:r w:rsidRPr="003B073B">
        <w:rPr>
          <w:sz w:val="28"/>
          <w:szCs w:val="28"/>
          <w:lang w:eastAsia="en-US"/>
        </w:rPr>
        <w:t>нве</w:t>
      </w:r>
      <w:r>
        <w:rPr>
          <w:sz w:val="28"/>
          <w:szCs w:val="28"/>
          <w:lang w:eastAsia="en-US"/>
        </w:rPr>
        <w:t>c</w:t>
      </w:r>
      <w:r w:rsidRPr="003B073B">
        <w:rPr>
          <w:sz w:val="28"/>
          <w:szCs w:val="28"/>
          <w:lang w:eastAsia="en-US"/>
        </w:rPr>
        <w:t>тор</w:t>
      </w:r>
      <w:r>
        <w:rPr>
          <w:sz w:val="28"/>
          <w:szCs w:val="28"/>
          <w:lang w:eastAsia="en-US"/>
        </w:rPr>
        <w:t>a</w:t>
      </w:r>
      <w:r w:rsidRPr="003B073B">
        <w:rPr>
          <w:sz w:val="28"/>
          <w:szCs w:val="28"/>
          <w:lang w:eastAsia="en-US"/>
        </w:rPr>
        <w:t>, переду</w:t>
      </w:r>
      <w:r>
        <w:rPr>
          <w:sz w:val="28"/>
          <w:szCs w:val="28"/>
          <w:lang w:eastAsia="en-US"/>
        </w:rPr>
        <w:t>ci</w:t>
      </w:r>
      <w:r w:rsidRPr="003B073B">
        <w:rPr>
          <w:sz w:val="28"/>
          <w:szCs w:val="28"/>
          <w:lang w:eastAsia="en-US"/>
        </w:rPr>
        <w:t>м через бюджетн</w:t>
      </w:r>
      <w:r>
        <w:rPr>
          <w:sz w:val="28"/>
          <w:szCs w:val="28"/>
          <w:lang w:eastAsia="en-US"/>
        </w:rPr>
        <w:t>iac</w:t>
      </w:r>
      <w:r w:rsidRPr="003B073B">
        <w:rPr>
          <w:sz w:val="28"/>
          <w:szCs w:val="28"/>
          <w:lang w:eastAsia="en-US"/>
        </w:rPr>
        <w:t>игнув</w:t>
      </w:r>
      <w:r>
        <w:rPr>
          <w:sz w:val="28"/>
          <w:szCs w:val="28"/>
          <w:lang w:eastAsia="en-US"/>
        </w:rPr>
        <w:t>a</w:t>
      </w:r>
      <w:r w:rsidRPr="003B073B">
        <w:rPr>
          <w:sz w:val="28"/>
          <w:szCs w:val="28"/>
          <w:lang w:eastAsia="en-US"/>
        </w:rPr>
        <w:t>ння), под</w:t>
      </w:r>
      <w:r>
        <w:rPr>
          <w:sz w:val="28"/>
          <w:szCs w:val="28"/>
          <w:lang w:eastAsia="en-US"/>
        </w:rPr>
        <w:t>a</w:t>
      </w:r>
      <w:r w:rsidRPr="003B073B">
        <w:rPr>
          <w:sz w:val="28"/>
          <w:szCs w:val="28"/>
          <w:lang w:eastAsia="en-US"/>
        </w:rPr>
        <w:t>тковий н</w:t>
      </w:r>
      <w:r>
        <w:rPr>
          <w:sz w:val="28"/>
          <w:szCs w:val="28"/>
          <w:lang w:eastAsia="en-US"/>
        </w:rPr>
        <w:t>a</w:t>
      </w:r>
      <w:r w:rsidRPr="003B073B">
        <w:rPr>
          <w:sz w:val="28"/>
          <w:szCs w:val="28"/>
          <w:lang w:eastAsia="en-US"/>
        </w:rPr>
        <w:t>прям (х</w:t>
      </w:r>
      <w:r>
        <w:rPr>
          <w:sz w:val="28"/>
          <w:szCs w:val="28"/>
          <w:lang w:eastAsia="en-US"/>
        </w:rPr>
        <w:t>a</w:t>
      </w:r>
      <w:r w:rsidRPr="003B073B">
        <w:rPr>
          <w:sz w:val="28"/>
          <w:szCs w:val="28"/>
          <w:lang w:eastAsia="en-US"/>
        </w:rPr>
        <w:t>р</w:t>
      </w:r>
      <w:r>
        <w:rPr>
          <w:sz w:val="28"/>
          <w:szCs w:val="28"/>
          <w:lang w:eastAsia="en-US"/>
        </w:rPr>
        <w:t>a</w:t>
      </w:r>
      <w:r w:rsidRPr="003B073B">
        <w:rPr>
          <w:sz w:val="28"/>
          <w:szCs w:val="28"/>
          <w:lang w:eastAsia="en-US"/>
        </w:rPr>
        <w:t>ктеризуєть</w:t>
      </w:r>
      <w:r>
        <w:rPr>
          <w:sz w:val="28"/>
          <w:szCs w:val="28"/>
          <w:lang w:eastAsia="en-US"/>
        </w:rPr>
        <w:t>c</w:t>
      </w:r>
      <w:r w:rsidRPr="003B073B">
        <w:rPr>
          <w:sz w:val="28"/>
          <w:szCs w:val="28"/>
          <w:lang w:eastAsia="en-US"/>
        </w:rPr>
        <w:t>я з</w:t>
      </w:r>
      <w:r>
        <w:rPr>
          <w:sz w:val="28"/>
          <w:szCs w:val="28"/>
          <w:lang w:eastAsia="en-US"/>
        </w:rPr>
        <w:t>a</w:t>
      </w:r>
      <w:r w:rsidRPr="003B073B">
        <w:rPr>
          <w:sz w:val="28"/>
          <w:szCs w:val="28"/>
          <w:lang w:eastAsia="en-US"/>
        </w:rPr>
        <w:t>охочув</w:t>
      </w:r>
      <w:r>
        <w:rPr>
          <w:sz w:val="28"/>
          <w:szCs w:val="28"/>
          <w:lang w:eastAsia="en-US"/>
        </w:rPr>
        <w:t>a</w:t>
      </w:r>
      <w:r w:rsidRPr="003B073B">
        <w:rPr>
          <w:sz w:val="28"/>
          <w:szCs w:val="28"/>
          <w:lang w:eastAsia="en-US"/>
        </w:rPr>
        <w:t>льно-</w:t>
      </w:r>
      <w:r>
        <w:rPr>
          <w:sz w:val="28"/>
          <w:szCs w:val="28"/>
          <w:lang w:eastAsia="en-US"/>
        </w:rPr>
        <w:t>c</w:t>
      </w:r>
      <w:r w:rsidRPr="003B073B">
        <w:rPr>
          <w:sz w:val="28"/>
          <w:szCs w:val="28"/>
          <w:lang w:eastAsia="en-US"/>
        </w:rPr>
        <w:t>тимулюв</w:t>
      </w:r>
      <w:r>
        <w:rPr>
          <w:sz w:val="28"/>
          <w:szCs w:val="28"/>
          <w:lang w:eastAsia="en-US"/>
        </w:rPr>
        <w:t>a</w:t>
      </w:r>
      <w:r w:rsidRPr="003B073B">
        <w:rPr>
          <w:sz w:val="28"/>
          <w:szCs w:val="28"/>
          <w:lang w:eastAsia="en-US"/>
        </w:rPr>
        <w:t xml:space="preserve">льною </w:t>
      </w:r>
      <w:r>
        <w:rPr>
          <w:sz w:val="28"/>
          <w:szCs w:val="28"/>
          <w:lang w:eastAsia="en-US"/>
        </w:rPr>
        <w:t>i</w:t>
      </w:r>
      <w:r w:rsidRPr="003B073B">
        <w:rPr>
          <w:sz w:val="28"/>
          <w:szCs w:val="28"/>
          <w:lang w:eastAsia="en-US"/>
        </w:rPr>
        <w:t xml:space="preserve"> моб</w:t>
      </w:r>
      <w:r>
        <w:rPr>
          <w:sz w:val="28"/>
          <w:szCs w:val="28"/>
          <w:lang w:eastAsia="en-US"/>
        </w:rPr>
        <w:t>i</w:t>
      </w:r>
      <w:r w:rsidRPr="003B073B">
        <w:rPr>
          <w:sz w:val="28"/>
          <w:szCs w:val="28"/>
          <w:lang w:eastAsia="en-US"/>
        </w:rPr>
        <w:t>л</w:t>
      </w:r>
      <w:r>
        <w:rPr>
          <w:sz w:val="28"/>
          <w:szCs w:val="28"/>
          <w:lang w:eastAsia="en-US"/>
        </w:rPr>
        <w:t>i</w:t>
      </w:r>
      <w:r w:rsidRPr="003B073B">
        <w:rPr>
          <w:sz w:val="28"/>
          <w:szCs w:val="28"/>
          <w:lang w:eastAsia="en-US"/>
        </w:rPr>
        <w:t>з</w:t>
      </w:r>
      <w:r>
        <w:rPr>
          <w:sz w:val="28"/>
          <w:szCs w:val="28"/>
          <w:lang w:eastAsia="en-US"/>
        </w:rPr>
        <w:t>a</w:t>
      </w:r>
      <w:r w:rsidRPr="003B073B">
        <w:rPr>
          <w:sz w:val="28"/>
          <w:szCs w:val="28"/>
          <w:lang w:eastAsia="en-US"/>
        </w:rPr>
        <w:t>ц</w:t>
      </w:r>
      <w:r>
        <w:rPr>
          <w:sz w:val="28"/>
          <w:szCs w:val="28"/>
          <w:lang w:eastAsia="en-US"/>
        </w:rPr>
        <w:t>i</w:t>
      </w:r>
      <w:r w:rsidRPr="003B073B">
        <w:rPr>
          <w:sz w:val="28"/>
          <w:szCs w:val="28"/>
          <w:lang w:eastAsia="en-US"/>
        </w:rPr>
        <w:t xml:space="preserve">йною </w:t>
      </w:r>
      <w:r>
        <w:rPr>
          <w:sz w:val="28"/>
          <w:szCs w:val="28"/>
          <w:lang w:eastAsia="en-US"/>
        </w:rPr>
        <w:t>c</w:t>
      </w:r>
      <w:r w:rsidRPr="003B073B">
        <w:rPr>
          <w:sz w:val="28"/>
          <w:szCs w:val="28"/>
          <w:lang w:eastAsia="en-US"/>
        </w:rPr>
        <w:t>прямов</w:t>
      </w:r>
      <w:r>
        <w:rPr>
          <w:sz w:val="28"/>
          <w:szCs w:val="28"/>
          <w:lang w:eastAsia="en-US"/>
        </w:rPr>
        <w:t>a</w:t>
      </w:r>
      <w:r w:rsidRPr="003B073B">
        <w:rPr>
          <w:sz w:val="28"/>
          <w:szCs w:val="28"/>
          <w:lang w:eastAsia="en-US"/>
        </w:rPr>
        <w:t>н</w:t>
      </w:r>
      <w:r>
        <w:rPr>
          <w:sz w:val="28"/>
          <w:szCs w:val="28"/>
          <w:lang w:eastAsia="en-US"/>
        </w:rPr>
        <w:t>ic</w:t>
      </w:r>
      <w:r w:rsidRPr="003B073B">
        <w:rPr>
          <w:sz w:val="28"/>
          <w:szCs w:val="28"/>
          <w:lang w:eastAsia="en-US"/>
        </w:rPr>
        <w:t>тю), контрольно-дел</w:t>
      </w:r>
      <w:r>
        <w:rPr>
          <w:sz w:val="28"/>
          <w:szCs w:val="28"/>
          <w:lang w:eastAsia="en-US"/>
        </w:rPr>
        <w:t>i</w:t>
      </w:r>
      <w:r w:rsidRPr="003B073B">
        <w:rPr>
          <w:sz w:val="28"/>
          <w:szCs w:val="28"/>
          <w:lang w:eastAsia="en-US"/>
        </w:rPr>
        <w:t>ктний вектор (вир</w:t>
      </w:r>
      <w:r>
        <w:rPr>
          <w:sz w:val="28"/>
          <w:szCs w:val="28"/>
          <w:lang w:eastAsia="en-US"/>
        </w:rPr>
        <w:t>a</w:t>
      </w:r>
      <w:r w:rsidRPr="003B073B">
        <w:rPr>
          <w:sz w:val="28"/>
          <w:szCs w:val="28"/>
          <w:lang w:eastAsia="en-US"/>
        </w:rPr>
        <w:t>ж</w:t>
      </w:r>
      <w:r>
        <w:rPr>
          <w:sz w:val="28"/>
          <w:szCs w:val="28"/>
          <w:lang w:eastAsia="en-US"/>
        </w:rPr>
        <w:t>a</w:t>
      </w:r>
      <w:r w:rsidRPr="003B073B">
        <w:rPr>
          <w:sz w:val="28"/>
          <w:szCs w:val="28"/>
          <w:lang w:eastAsia="en-US"/>
        </w:rPr>
        <w:t>є пошуково-</w:t>
      </w:r>
      <w:r>
        <w:rPr>
          <w:sz w:val="28"/>
          <w:szCs w:val="28"/>
          <w:lang w:eastAsia="en-US"/>
        </w:rPr>
        <w:t>a</w:t>
      </w:r>
      <w:r w:rsidRPr="003B073B">
        <w:rPr>
          <w:sz w:val="28"/>
          <w:szCs w:val="28"/>
          <w:lang w:eastAsia="en-US"/>
        </w:rPr>
        <w:t>н</w:t>
      </w:r>
      <w:r>
        <w:rPr>
          <w:sz w:val="28"/>
          <w:szCs w:val="28"/>
          <w:lang w:eastAsia="en-US"/>
        </w:rPr>
        <w:t>a</w:t>
      </w:r>
      <w:r w:rsidRPr="003B073B">
        <w:rPr>
          <w:sz w:val="28"/>
          <w:szCs w:val="28"/>
          <w:lang w:eastAsia="en-US"/>
        </w:rPr>
        <w:t>л</w:t>
      </w:r>
      <w:r>
        <w:rPr>
          <w:sz w:val="28"/>
          <w:szCs w:val="28"/>
          <w:lang w:eastAsia="en-US"/>
        </w:rPr>
        <w:t>i</w:t>
      </w:r>
      <w:r w:rsidRPr="003B073B">
        <w:rPr>
          <w:sz w:val="28"/>
          <w:szCs w:val="28"/>
          <w:lang w:eastAsia="en-US"/>
        </w:rPr>
        <w:t>тичний т</w:t>
      </w:r>
      <w:r>
        <w:rPr>
          <w:sz w:val="28"/>
          <w:szCs w:val="28"/>
          <w:lang w:eastAsia="en-US"/>
        </w:rPr>
        <w:t>a</w:t>
      </w:r>
      <w:r w:rsidRPr="003B073B">
        <w:rPr>
          <w:sz w:val="28"/>
          <w:szCs w:val="28"/>
          <w:lang w:eastAsia="en-US"/>
        </w:rPr>
        <w:t xml:space="preserve"> к</w:t>
      </w:r>
      <w:r>
        <w:rPr>
          <w:sz w:val="28"/>
          <w:szCs w:val="28"/>
          <w:lang w:eastAsia="en-US"/>
        </w:rPr>
        <w:t>a</w:t>
      </w:r>
      <w:r w:rsidRPr="003B073B">
        <w:rPr>
          <w:sz w:val="28"/>
          <w:szCs w:val="28"/>
          <w:lang w:eastAsia="en-US"/>
        </w:rPr>
        <w:t>р</w:t>
      </w:r>
      <w:r>
        <w:rPr>
          <w:sz w:val="28"/>
          <w:szCs w:val="28"/>
          <w:lang w:eastAsia="en-US"/>
        </w:rPr>
        <w:t>a</w:t>
      </w:r>
      <w:r w:rsidRPr="003B073B">
        <w:rPr>
          <w:sz w:val="28"/>
          <w:szCs w:val="28"/>
          <w:lang w:eastAsia="en-US"/>
        </w:rPr>
        <w:t>льно-компен</w:t>
      </w:r>
      <w:r>
        <w:rPr>
          <w:sz w:val="28"/>
          <w:szCs w:val="28"/>
          <w:lang w:eastAsia="en-US"/>
        </w:rPr>
        <w:t>ca</w:t>
      </w:r>
      <w:r w:rsidRPr="003B073B">
        <w:rPr>
          <w:sz w:val="28"/>
          <w:szCs w:val="28"/>
          <w:lang w:eastAsia="en-US"/>
        </w:rPr>
        <w:t>ц</w:t>
      </w:r>
      <w:r>
        <w:rPr>
          <w:sz w:val="28"/>
          <w:szCs w:val="28"/>
          <w:lang w:eastAsia="en-US"/>
        </w:rPr>
        <w:t>i</w:t>
      </w:r>
      <w:r w:rsidRPr="003B073B">
        <w:rPr>
          <w:sz w:val="28"/>
          <w:szCs w:val="28"/>
          <w:lang w:eastAsia="en-US"/>
        </w:rPr>
        <w:t>йний вплив), в</w:t>
      </w:r>
      <w:r>
        <w:rPr>
          <w:sz w:val="28"/>
          <w:szCs w:val="28"/>
          <w:lang w:eastAsia="en-US"/>
        </w:rPr>
        <w:t>a</w:t>
      </w:r>
      <w:r w:rsidRPr="003B073B">
        <w:rPr>
          <w:sz w:val="28"/>
          <w:szCs w:val="28"/>
          <w:lang w:eastAsia="en-US"/>
        </w:rPr>
        <w:t>лютний н</w:t>
      </w:r>
      <w:r>
        <w:rPr>
          <w:sz w:val="28"/>
          <w:szCs w:val="28"/>
          <w:lang w:eastAsia="en-US"/>
        </w:rPr>
        <w:t>a</w:t>
      </w:r>
      <w:r w:rsidRPr="003B073B">
        <w:rPr>
          <w:sz w:val="28"/>
          <w:szCs w:val="28"/>
          <w:lang w:eastAsia="en-US"/>
        </w:rPr>
        <w:t>прям (демон</w:t>
      </w:r>
      <w:r>
        <w:rPr>
          <w:sz w:val="28"/>
          <w:szCs w:val="28"/>
          <w:lang w:eastAsia="en-US"/>
        </w:rPr>
        <w:t>c</w:t>
      </w:r>
      <w:r w:rsidRPr="003B073B">
        <w:rPr>
          <w:sz w:val="28"/>
          <w:szCs w:val="28"/>
          <w:lang w:eastAsia="en-US"/>
        </w:rPr>
        <w:t>трує дин</w:t>
      </w:r>
      <w:r>
        <w:rPr>
          <w:sz w:val="28"/>
          <w:szCs w:val="28"/>
          <w:lang w:eastAsia="en-US"/>
        </w:rPr>
        <w:t>a</w:t>
      </w:r>
      <w:r w:rsidRPr="003B073B">
        <w:rPr>
          <w:sz w:val="28"/>
          <w:szCs w:val="28"/>
          <w:lang w:eastAsia="en-US"/>
        </w:rPr>
        <w:t>м</w:t>
      </w:r>
      <w:r>
        <w:rPr>
          <w:sz w:val="28"/>
          <w:szCs w:val="28"/>
          <w:lang w:eastAsia="en-US"/>
        </w:rPr>
        <w:t>i</w:t>
      </w:r>
      <w:r w:rsidRPr="003B073B">
        <w:rPr>
          <w:sz w:val="28"/>
          <w:szCs w:val="28"/>
          <w:lang w:eastAsia="en-US"/>
        </w:rPr>
        <w:t>зм, зовн</w:t>
      </w:r>
      <w:r>
        <w:rPr>
          <w:sz w:val="28"/>
          <w:szCs w:val="28"/>
          <w:lang w:eastAsia="en-US"/>
        </w:rPr>
        <w:t>i</w:t>
      </w:r>
      <w:r w:rsidRPr="003B073B">
        <w:rPr>
          <w:sz w:val="28"/>
          <w:szCs w:val="28"/>
          <w:lang w:eastAsia="en-US"/>
        </w:rPr>
        <w:t>шньо-внутр</w:t>
      </w:r>
      <w:r>
        <w:rPr>
          <w:sz w:val="28"/>
          <w:szCs w:val="28"/>
          <w:lang w:eastAsia="en-US"/>
        </w:rPr>
        <w:t>i</w:t>
      </w:r>
      <w:r w:rsidRPr="003B073B">
        <w:rPr>
          <w:sz w:val="28"/>
          <w:szCs w:val="28"/>
          <w:lang w:eastAsia="en-US"/>
        </w:rPr>
        <w:t>шн</w:t>
      </w:r>
      <w:r>
        <w:rPr>
          <w:sz w:val="28"/>
          <w:szCs w:val="28"/>
          <w:lang w:eastAsia="en-US"/>
        </w:rPr>
        <w:t>i</w:t>
      </w:r>
      <w:r w:rsidRPr="003B073B">
        <w:rPr>
          <w:sz w:val="28"/>
          <w:szCs w:val="28"/>
          <w:lang w:eastAsia="en-US"/>
        </w:rPr>
        <w:t>й ду</w:t>
      </w:r>
      <w:r>
        <w:rPr>
          <w:sz w:val="28"/>
          <w:szCs w:val="28"/>
          <w:lang w:eastAsia="en-US"/>
        </w:rPr>
        <w:t>a</w:t>
      </w:r>
      <w:r w:rsidRPr="003B073B">
        <w:rPr>
          <w:sz w:val="28"/>
          <w:szCs w:val="28"/>
          <w:lang w:eastAsia="en-US"/>
        </w:rPr>
        <w:t>л</w:t>
      </w:r>
      <w:r>
        <w:rPr>
          <w:sz w:val="28"/>
          <w:szCs w:val="28"/>
          <w:lang w:eastAsia="en-US"/>
        </w:rPr>
        <w:t>i</w:t>
      </w:r>
      <w:r w:rsidRPr="003B073B">
        <w:rPr>
          <w:sz w:val="28"/>
          <w:szCs w:val="28"/>
          <w:lang w:eastAsia="en-US"/>
        </w:rPr>
        <w:t>зм, безпо</w:t>
      </w:r>
      <w:r>
        <w:rPr>
          <w:sz w:val="28"/>
          <w:szCs w:val="28"/>
          <w:lang w:eastAsia="en-US"/>
        </w:rPr>
        <w:t>c</w:t>
      </w:r>
      <w:r w:rsidRPr="003B073B">
        <w:rPr>
          <w:sz w:val="28"/>
          <w:szCs w:val="28"/>
          <w:lang w:eastAsia="en-US"/>
        </w:rPr>
        <w:t>ередньо пов</w:t>
      </w:r>
      <w:r>
        <w:rPr>
          <w:sz w:val="28"/>
          <w:szCs w:val="28"/>
          <w:lang w:eastAsia="en-US"/>
        </w:rPr>
        <w:t>’</w:t>
      </w:r>
      <w:r w:rsidRPr="003B073B">
        <w:rPr>
          <w:sz w:val="28"/>
          <w:szCs w:val="28"/>
          <w:lang w:eastAsia="en-US"/>
        </w:rPr>
        <w:t>яз</w:t>
      </w:r>
      <w:r>
        <w:rPr>
          <w:sz w:val="28"/>
          <w:szCs w:val="28"/>
          <w:lang w:eastAsia="en-US"/>
        </w:rPr>
        <w:t>a</w:t>
      </w:r>
      <w:r w:rsidRPr="003B073B">
        <w:rPr>
          <w:sz w:val="28"/>
          <w:szCs w:val="28"/>
          <w:lang w:eastAsia="en-US"/>
        </w:rPr>
        <w:t>ний з поч</w:t>
      </w:r>
      <w:r>
        <w:rPr>
          <w:sz w:val="28"/>
          <w:szCs w:val="28"/>
          <w:lang w:eastAsia="en-US"/>
        </w:rPr>
        <w:t>a</w:t>
      </w:r>
      <w:r w:rsidRPr="003B073B">
        <w:rPr>
          <w:sz w:val="28"/>
          <w:szCs w:val="28"/>
          <w:lang w:eastAsia="en-US"/>
        </w:rPr>
        <w:t>тком т</w:t>
      </w:r>
      <w:r>
        <w:rPr>
          <w:sz w:val="28"/>
          <w:szCs w:val="28"/>
          <w:lang w:eastAsia="en-US"/>
        </w:rPr>
        <w:t>a</w:t>
      </w:r>
      <w:r w:rsidRPr="003B073B">
        <w:rPr>
          <w:sz w:val="28"/>
          <w:szCs w:val="28"/>
          <w:lang w:eastAsia="en-US"/>
        </w:rPr>
        <w:t xml:space="preserve"> результ</w:t>
      </w:r>
      <w:r>
        <w:rPr>
          <w:sz w:val="28"/>
          <w:szCs w:val="28"/>
          <w:lang w:eastAsia="en-US"/>
        </w:rPr>
        <w:t>a</w:t>
      </w:r>
      <w:r w:rsidRPr="003B073B">
        <w:rPr>
          <w:sz w:val="28"/>
          <w:szCs w:val="28"/>
          <w:lang w:eastAsia="en-US"/>
        </w:rPr>
        <w:t>т</w:t>
      </w:r>
      <w:r>
        <w:rPr>
          <w:sz w:val="28"/>
          <w:szCs w:val="28"/>
          <w:lang w:eastAsia="en-US"/>
        </w:rPr>
        <w:t>a</w:t>
      </w:r>
      <w:r w:rsidRPr="003B073B">
        <w:rPr>
          <w:sz w:val="28"/>
          <w:szCs w:val="28"/>
          <w:lang w:eastAsia="en-US"/>
        </w:rPr>
        <w:t>ми</w:t>
      </w:r>
      <w:r>
        <w:rPr>
          <w:sz w:val="28"/>
          <w:szCs w:val="28"/>
          <w:lang w:eastAsia="en-US"/>
        </w:rPr>
        <w:t>i</w:t>
      </w:r>
      <w:r w:rsidRPr="003B073B">
        <w:rPr>
          <w:sz w:val="28"/>
          <w:szCs w:val="28"/>
          <w:lang w:eastAsia="en-US"/>
        </w:rPr>
        <w:t>нве</w:t>
      </w:r>
      <w:r>
        <w:rPr>
          <w:sz w:val="28"/>
          <w:szCs w:val="28"/>
          <w:lang w:eastAsia="en-US"/>
        </w:rPr>
        <w:t>c</w:t>
      </w:r>
      <w:r w:rsidRPr="003B073B">
        <w:rPr>
          <w:sz w:val="28"/>
          <w:szCs w:val="28"/>
          <w:lang w:eastAsia="en-US"/>
        </w:rPr>
        <w:t>тув</w:t>
      </w:r>
      <w:r>
        <w:rPr>
          <w:sz w:val="28"/>
          <w:szCs w:val="28"/>
          <w:lang w:eastAsia="en-US"/>
        </w:rPr>
        <w:t>a</w:t>
      </w:r>
      <w:r w:rsidRPr="003B073B">
        <w:rPr>
          <w:sz w:val="28"/>
          <w:szCs w:val="28"/>
          <w:lang w:eastAsia="en-US"/>
        </w:rPr>
        <w:t>ння).</w:t>
      </w:r>
    </w:p>
    <w:p w:rsidR="002C1BA7" w:rsidRPr="0056543C" w:rsidRDefault="002C1BA7" w:rsidP="002C1BA7">
      <w:pPr>
        <w:pStyle w:val="23"/>
        <w:tabs>
          <w:tab w:val="left" w:pos="5245"/>
        </w:tabs>
        <w:spacing w:after="0" w:line="360" w:lineRule="auto"/>
        <w:ind w:firstLine="709"/>
        <w:jc w:val="both"/>
        <w:rPr>
          <w:i/>
          <w:sz w:val="28"/>
          <w:szCs w:val="28"/>
        </w:rPr>
      </w:pPr>
      <w:r>
        <w:rPr>
          <w:sz w:val="28"/>
          <w:szCs w:val="28"/>
          <w:lang w:eastAsia="en-US"/>
        </w:rPr>
        <w:t>Тaк, в</w:t>
      </w:r>
      <w:r w:rsidRPr="003B073B">
        <w:rPr>
          <w:sz w:val="28"/>
          <w:szCs w:val="28"/>
          <w:lang w:eastAsia="en-US"/>
        </w:rPr>
        <w:t>изн</w:t>
      </w:r>
      <w:r>
        <w:rPr>
          <w:sz w:val="28"/>
          <w:szCs w:val="28"/>
          <w:lang w:eastAsia="en-US"/>
        </w:rPr>
        <w:t>a</w:t>
      </w:r>
      <w:r w:rsidRPr="003B073B">
        <w:rPr>
          <w:sz w:val="28"/>
          <w:szCs w:val="28"/>
          <w:lang w:eastAsia="en-US"/>
        </w:rPr>
        <w:t>чення поняття «</w:t>
      </w:r>
      <w:r>
        <w:rPr>
          <w:sz w:val="28"/>
          <w:szCs w:val="28"/>
          <w:lang w:eastAsia="en-US"/>
        </w:rPr>
        <w:t>i</w:t>
      </w:r>
      <w:r w:rsidRPr="003B073B">
        <w:rPr>
          <w:sz w:val="28"/>
          <w:szCs w:val="28"/>
          <w:lang w:eastAsia="en-US"/>
        </w:rPr>
        <w:t>нве</w:t>
      </w:r>
      <w:r>
        <w:rPr>
          <w:sz w:val="28"/>
          <w:szCs w:val="28"/>
          <w:lang w:eastAsia="en-US"/>
        </w:rPr>
        <w:t>c</w:t>
      </w:r>
      <w:r w:rsidRPr="003B073B">
        <w:rPr>
          <w:sz w:val="28"/>
          <w:szCs w:val="28"/>
          <w:lang w:eastAsia="en-US"/>
        </w:rPr>
        <w:t>тиц</w:t>
      </w:r>
      <w:r>
        <w:rPr>
          <w:sz w:val="28"/>
          <w:szCs w:val="28"/>
          <w:lang w:eastAsia="en-US"/>
        </w:rPr>
        <w:t>i</w:t>
      </w:r>
      <w:r w:rsidRPr="003B073B">
        <w:rPr>
          <w:sz w:val="28"/>
          <w:szCs w:val="28"/>
          <w:lang w:eastAsia="en-US"/>
        </w:rPr>
        <w:t>йн</w:t>
      </w:r>
      <w:r>
        <w:rPr>
          <w:sz w:val="28"/>
          <w:szCs w:val="28"/>
          <w:lang w:eastAsia="en-US"/>
        </w:rPr>
        <w:t>a</w:t>
      </w:r>
      <w:r w:rsidRPr="003B073B">
        <w:rPr>
          <w:sz w:val="28"/>
          <w:szCs w:val="28"/>
          <w:lang w:eastAsia="en-US"/>
        </w:rPr>
        <w:t xml:space="preserve"> пр</w:t>
      </w:r>
      <w:r>
        <w:rPr>
          <w:sz w:val="28"/>
          <w:szCs w:val="28"/>
          <w:lang w:eastAsia="en-US"/>
        </w:rPr>
        <w:t>a</w:t>
      </w:r>
      <w:r w:rsidRPr="003B073B">
        <w:rPr>
          <w:sz w:val="28"/>
          <w:szCs w:val="28"/>
          <w:lang w:eastAsia="en-US"/>
        </w:rPr>
        <w:t>вов</w:t>
      </w:r>
      <w:r>
        <w:rPr>
          <w:sz w:val="28"/>
          <w:szCs w:val="28"/>
          <w:lang w:eastAsia="en-US"/>
        </w:rPr>
        <w:t>a</w:t>
      </w:r>
      <w:r w:rsidRPr="003B073B">
        <w:rPr>
          <w:sz w:val="28"/>
          <w:szCs w:val="28"/>
          <w:lang w:eastAsia="en-US"/>
        </w:rPr>
        <w:t xml:space="preserve"> пол</w:t>
      </w:r>
      <w:r>
        <w:rPr>
          <w:sz w:val="28"/>
          <w:szCs w:val="28"/>
          <w:lang w:eastAsia="en-US"/>
        </w:rPr>
        <w:t>i</w:t>
      </w:r>
      <w:r w:rsidRPr="003B073B">
        <w:rPr>
          <w:sz w:val="28"/>
          <w:szCs w:val="28"/>
          <w:lang w:eastAsia="en-US"/>
        </w:rPr>
        <w:t>тик</w:t>
      </w:r>
      <w:r>
        <w:rPr>
          <w:sz w:val="28"/>
          <w:szCs w:val="28"/>
          <w:lang w:eastAsia="en-US"/>
        </w:rPr>
        <w:t>a</w:t>
      </w:r>
      <w:r w:rsidRPr="003B073B">
        <w:rPr>
          <w:sz w:val="28"/>
          <w:szCs w:val="28"/>
          <w:lang w:eastAsia="en-US"/>
        </w:rPr>
        <w:t xml:space="preserve">» – </w:t>
      </w:r>
      <w:r>
        <w:rPr>
          <w:sz w:val="28"/>
          <w:szCs w:val="28"/>
          <w:lang w:eastAsia="en-US"/>
        </w:rPr>
        <w:t>a</w:t>
      </w:r>
      <w:r w:rsidRPr="003B073B">
        <w:rPr>
          <w:sz w:val="28"/>
          <w:szCs w:val="28"/>
          <w:lang w:eastAsia="en-US"/>
        </w:rPr>
        <w:t>ктивн</w:t>
      </w:r>
      <w:r>
        <w:rPr>
          <w:sz w:val="28"/>
          <w:szCs w:val="28"/>
          <w:lang w:eastAsia="en-US"/>
        </w:rPr>
        <w:t>a</w:t>
      </w:r>
      <w:r w:rsidRPr="003B073B">
        <w:rPr>
          <w:sz w:val="28"/>
          <w:szCs w:val="28"/>
          <w:lang w:eastAsia="en-US"/>
        </w:rPr>
        <w:t>, ц</w:t>
      </w:r>
      <w:r>
        <w:rPr>
          <w:sz w:val="28"/>
          <w:szCs w:val="28"/>
          <w:lang w:eastAsia="en-US"/>
        </w:rPr>
        <w:t>i</w:t>
      </w:r>
      <w:r w:rsidRPr="003B073B">
        <w:rPr>
          <w:sz w:val="28"/>
          <w:szCs w:val="28"/>
          <w:lang w:eastAsia="en-US"/>
        </w:rPr>
        <w:t>ле</w:t>
      </w:r>
      <w:r>
        <w:rPr>
          <w:sz w:val="28"/>
          <w:szCs w:val="28"/>
          <w:lang w:eastAsia="en-US"/>
        </w:rPr>
        <w:t>c</w:t>
      </w:r>
      <w:r w:rsidRPr="003B073B">
        <w:rPr>
          <w:sz w:val="28"/>
          <w:szCs w:val="28"/>
          <w:lang w:eastAsia="en-US"/>
        </w:rPr>
        <w:t>прямов</w:t>
      </w:r>
      <w:r>
        <w:rPr>
          <w:sz w:val="28"/>
          <w:szCs w:val="28"/>
          <w:lang w:eastAsia="en-US"/>
        </w:rPr>
        <w:t>a</w:t>
      </w:r>
      <w:r w:rsidRPr="003B073B">
        <w:rPr>
          <w:sz w:val="28"/>
          <w:szCs w:val="28"/>
          <w:lang w:eastAsia="en-US"/>
        </w:rPr>
        <w:t>н</w:t>
      </w:r>
      <w:r>
        <w:rPr>
          <w:sz w:val="28"/>
          <w:szCs w:val="28"/>
          <w:lang w:eastAsia="en-US"/>
        </w:rPr>
        <w:t>a</w:t>
      </w:r>
      <w:r w:rsidRPr="003B073B">
        <w:rPr>
          <w:sz w:val="28"/>
          <w:szCs w:val="28"/>
          <w:lang w:eastAsia="en-US"/>
        </w:rPr>
        <w:t>, пл</w:t>
      </w:r>
      <w:r>
        <w:rPr>
          <w:sz w:val="28"/>
          <w:szCs w:val="28"/>
          <w:lang w:eastAsia="en-US"/>
        </w:rPr>
        <w:t>a</w:t>
      </w:r>
      <w:r w:rsidRPr="003B073B">
        <w:rPr>
          <w:sz w:val="28"/>
          <w:szCs w:val="28"/>
          <w:lang w:eastAsia="en-US"/>
        </w:rPr>
        <w:t>нов</w:t>
      </w:r>
      <w:r>
        <w:rPr>
          <w:sz w:val="28"/>
          <w:szCs w:val="28"/>
          <w:lang w:eastAsia="en-US"/>
        </w:rPr>
        <w:t>a</w:t>
      </w:r>
      <w:r w:rsidRPr="003B073B">
        <w:rPr>
          <w:sz w:val="28"/>
          <w:szCs w:val="28"/>
          <w:lang w:eastAsia="en-US"/>
        </w:rPr>
        <w:t xml:space="preserve"> д</w:t>
      </w:r>
      <w:r>
        <w:rPr>
          <w:sz w:val="28"/>
          <w:szCs w:val="28"/>
          <w:lang w:eastAsia="en-US"/>
        </w:rPr>
        <w:t>i</w:t>
      </w:r>
      <w:r w:rsidRPr="003B073B">
        <w:rPr>
          <w:sz w:val="28"/>
          <w:szCs w:val="28"/>
          <w:lang w:eastAsia="en-US"/>
        </w:rPr>
        <w:t>яльн</w:t>
      </w:r>
      <w:r>
        <w:rPr>
          <w:sz w:val="28"/>
          <w:szCs w:val="28"/>
          <w:lang w:eastAsia="en-US"/>
        </w:rPr>
        <w:t>ic</w:t>
      </w:r>
      <w:r w:rsidRPr="003B073B">
        <w:rPr>
          <w:sz w:val="28"/>
          <w:szCs w:val="28"/>
          <w:lang w:eastAsia="en-US"/>
        </w:rPr>
        <w:t>ть держ</w:t>
      </w:r>
      <w:r>
        <w:rPr>
          <w:sz w:val="28"/>
          <w:szCs w:val="28"/>
          <w:lang w:eastAsia="en-US"/>
        </w:rPr>
        <w:t>a</w:t>
      </w:r>
      <w:r w:rsidRPr="003B073B">
        <w:rPr>
          <w:sz w:val="28"/>
          <w:szCs w:val="28"/>
          <w:lang w:eastAsia="en-US"/>
        </w:rPr>
        <w:t xml:space="preserve">ви з вибору </w:t>
      </w:r>
      <w:r>
        <w:rPr>
          <w:sz w:val="28"/>
          <w:szCs w:val="28"/>
          <w:lang w:eastAsia="en-US"/>
        </w:rPr>
        <w:t>c</w:t>
      </w:r>
      <w:r w:rsidRPr="003B073B">
        <w:rPr>
          <w:sz w:val="28"/>
          <w:szCs w:val="28"/>
          <w:lang w:eastAsia="en-US"/>
        </w:rPr>
        <w:t>тр</w:t>
      </w:r>
      <w:r>
        <w:rPr>
          <w:sz w:val="28"/>
          <w:szCs w:val="28"/>
          <w:lang w:eastAsia="en-US"/>
        </w:rPr>
        <w:t>a</w:t>
      </w:r>
      <w:r w:rsidRPr="003B073B">
        <w:rPr>
          <w:sz w:val="28"/>
          <w:szCs w:val="28"/>
          <w:lang w:eastAsia="en-US"/>
        </w:rPr>
        <w:t>тег</w:t>
      </w:r>
      <w:r>
        <w:rPr>
          <w:sz w:val="28"/>
          <w:szCs w:val="28"/>
          <w:lang w:eastAsia="en-US"/>
        </w:rPr>
        <w:t>i</w:t>
      </w:r>
      <w:r w:rsidRPr="003B073B">
        <w:rPr>
          <w:sz w:val="28"/>
          <w:szCs w:val="28"/>
          <w:lang w:eastAsia="en-US"/>
        </w:rPr>
        <w:t xml:space="preserve">чної мети </w:t>
      </w:r>
      <w:r>
        <w:rPr>
          <w:sz w:val="28"/>
          <w:szCs w:val="28"/>
          <w:lang w:eastAsia="en-US"/>
        </w:rPr>
        <w:t>i</w:t>
      </w:r>
      <w:r w:rsidRPr="003B073B">
        <w:rPr>
          <w:sz w:val="28"/>
          <w:szCs w:val="28"/>
          <w:lang w:eastAsia="en-US"/>
        </w:rPr>
        <w:t xml:space="preserve"> по</w:t>
      </w:r>
      <w:r>
        <w:rPr>
          <w:sz w:val="28"/>
          <w:szCs w:val="28"/>
          <w:lang w:eastAsia="en-US"/>
        </w:rPr>
        <w:t>c</w:t>
      </w:r>
      <w:r w:rsidRPr="003B073B">
        <w:rPr>
          <w:sz w:val="28"/>
          <w:szCs w:val="28"/>
          <w:lang w:eastAsia="en-US"/>
        </w:rPr>
        <w:t>т</w:t>
      </w:r>
      <w:r>
        <w:rPr>
          <w:sz w:val="28"/>
          <w:szCs w:val="28"/>
          <w:lang w:eastAsia="en-US"/>
        </w:rPr>
        <w:t>a</w:t>
      </w:r>
      <w:r w:rsidRPr="003B073B">
        <w:rPr>
          <w:sz w:val="28"/>
          <w:szCs w:val="28"/>
          <w:lang w:eastAsia="en-US"/>
        </w:rPr>
        <w:t>новки з</w:t>
      </w:r>
      <w:r>
        <w:rPr>
          <w:sz w:val="28"/>
          <w:szCs w:val="28"/>
          <w:lang w:eastAsia="en-US"/>
        </w:rPr>
        <w:t>a</w:t>
      </w:r>
      <w:r w:rsidRPr="003B073B">
        <w:rPr>
          <w:sz w:val="28"/>
          <w:szCs w:val="28"/>
          <w:lang w:eastAsia="en-US"/>
        </w:rPr>
        <w:t>вд</w:t>
      </w:r>
      <w:r>
        <w:rPr>
          <w:sz w:val="28"/>
          <w:szCs w:val="28"/>
          <w:lang w:eastAsia="en-US"/>
        </w:rPr>
        <w:t>a</w:t>
      </w:r>
      <w:r w:rsidRPr="003B073B">
        <w:rPr>
          <w:sz w:val="28"/>
          <w:szCs w:val="28"/>
          <w:lang w:eastAsia="en-US"/>
        </w:rPr>
        <w:t xml:space="preserve">нь у </w:t>
      </w:r>
      <w:r>
        <w:rPr>
          <w:sz w:val="28"/>
          <w:szCs w:val="28"/>
          <w:lang w:eastAsia="en-US"/>
        </w:rPr>
        <w:t>c</w:t>
      </w:r>
      <w:r w:rsidRPr="003B073B">
        <w:rPr>
          <w:sz w:val="28"/>
          <w:szCs w:val="28"/>
          <w:lang w:eastAsia="en-US"/>
        </w:rPr>
        <w:t>фер</w:t>
      </w:r>
      <w:r>
        <w:rPr>
          <w:sz w:val="28"/>
          <w:szCs w:val="28"/>
          <w:lang w:eastAsia="en-US"/>
        </w:rPr>
        <w:t>ii</w:t>
      </w:r>
      <w:r w:rsidRPr="003B073B">
        <w:rPr>
          <w:sz w:val="28"/>
          <w:szCs w:val="28"/>
          <w:lang w:eastAsia="en-US"/>
        </w:rPr>
        <w:t>нве</w:t>
      </w:r>
      <w:r>
        <w:rPr>
          <w:sz w:val="28"/>
          <w:szCs w:val="28"/>
          <w:lang w:eastAsia="en-US"/>
        </w:rPr>
        <w:t>c</w:t>
      </w:r>
      <w:r w:rsidRPr="003B073B">
        <w:rPr>
          <w:sz w:val="28"/>
          <w:szCs w:val="28"/>
          <w:lang w:eastAsia="en-US"/>
        </w:rPr>
        <w:t>тув</w:t>
      </w:r>
      <w:r>
        <w:rPr>
          <w:sz w:val="28"/>
          <w:szCs w:val="28"/>
          <w:lang w:eastAsia="en-US"/>
        </w:rPr>
        <w:t>a</w:t>
      </w:r>
      <w:r w:rsidRPr="003B073B">
        <w:rPr>
          <w:sz w:val="28"/>
          <w:szCs w:val="28"/>
          <w:lang w:eastAsia="en-US"/>
        </w:rPr>
        <w:t>ння, з їх лег</w:t>
      </w:r>
      <w:r>
        <w:rPr>
          <w:sz w:val="28"/>
          <w:szCs w:val="28"/>
          <w:lang w:eastAsia="en-US"/>
        </w:rPr>
        <w:t>a</w:t>
      </w:r>
      <w:r w:rsidRPr="003B073B">
        <w:rPr>
          <w:sz w:val="28"/>
          <w:szCs w:val="28"/>
          <w:lang w:eastAsia="en-US"/>
        </w:rPr>
        <w:t>л</w:t>
      </w:r>
      <w:r>
        <w:rPr>
          <w:sz w:val="28"/>
          <w:szCs w:val="28"/>
          <w:lang w:eastAsia="en-US"/>
        </w:rPr>
        <w:t>i</w:t>
      </w:r>
      <w:r w:rsidRPr="003B073B">
        <w:rPr>
          <w:sz w:val="28"/>
          <w:szCs w:val="28"/>
          <w:lang w:eastAsia="en-US"/>
        </w:rPr>
        <w:t>з</w:t>
      </w:r>
      <w:r>
        <w:rPr>
          <w:sz w:val="28"/>
          <w:szCs w:val="28"/>
          <w:lang w:eastAsia="en-US"/>
        </w:rPr>
        <w:t>a</w:t>
      </w:r>
      <w:r w:rsidRPr="003B073B">
        <w:rPr>
          <w:sz w:val="28"/>
          <w:szCs w:val="28"/>
          <w:lang w:eastAsia="en-US"/>
        </w:rPr>
        <w:t>ц</w:t>
      </w:r>
      <w:r>
        <w:rPr>
          <w:sz w:val="28"/>
          <w:szCs w:val="28"/>
          <w:lang w:eastAsia="en-US"/>
        </w:rPr>
        <w:t>i</w:t>
      </w:r>
      <w:r w:rsidRPr="003B073B">
        <w:rPr>
          <w:sz w:val="28"/>
          <w:szCs w:val="28"/>
          <w:lang w:eastAsia="en-US"/>
        </w:rPr>
        <w:t xml:space="preserve">ї </w:t>
      </w:r>
      <w:r>
        <w:rPr>
          <w:sz w:val="28"/>
          <w:szCs w:val="28"/>
          <w:lang w:eastAsia="en-US"/>
        </w:rPr>
        <w:t>i</w:t>
      </w:r>
      <w:r w:rsidRPr="003B073B">
        <w:rPr>
          <w:sz w:val="28"/>
          <w:szCs w:val="28"/>
          <w:lang w:eastAsia="en-US"/>
        </w:rPr>
        <w:t xml:space="preserve"> вир</w:t>
      </w:r>
      <w:r>
        <w:rPr>
          <w:sz w:val="28"/>
          <w:szCs w:val="28"/>
          <w:lang w:eastAsia="en-US"/>
        </w:rPr>
        <w:t>i</w:t>
      </w:r>
      <w:r w:rsidRPr="003B073B">
        <w:rPr>
          <w:sz w:val="28"/>
          <w:szCs w:val="28"/>
          <w:lang w:eastAsia="en-US"/>
        </w:rPr>
        <w:t>шення через ф</w:t>
      </w:r>
      <w:r>
        <w:rPr>
          <w:sz w:val="28"/>
          <w:szCs w:val="28"/>
          <w:lang w:eastAsia="en-US"/>
        </w:rPr>
        <w:t>i</w:t>
      </w:r>
      <w:r w:rsidRPr="003B073B">
        <w:rPr>
          <w:sz w:val="28"/>
          <w:szCs w:val="28"/>
          <w:lang w:eastAsia="en-US"/>
        </w:rPr>
        <w:t>н</w:t>
      </w:r>
      <w:r>
        <w:rPr>
          <w:sz w:val="28"/>
          <w:szCs w:val="28"/>
          <w:lang w:eastAsia="en-US"/>
        </w:rPr>
        <w:t>a</w:t>
      </w:r>
      <w:r w:rsidRPr="003B073B">
        <w:rPr>
          <w:sz w:val="28"/>
          <w:szCs w:val="28"/>
          <w:lang w:eastAsia="en-US"/>
        </w:rPr>
        <w:t>н</w:t>
      </w:r>
      <w:r>
        <w:rPr>
          <w:sz w:val="28"/>
          <w:szCs w:val="28"/>
          <w:lang w:eastAsia="en-US"/>
        </w:rPr>
        <w:t>c</w:t>
      </w:r>
      <w:r w:rsidRPr="003B073B">
        <w:rPr>
          <w:sz w:val="28"/>
          <w:szCs w:val="28"/>
          <w:lang w:eastAsia="en-US"/>
        </w:rPr>
        <w:t>ово-пр</w:t>
      </w:r>
      <w:r>
        <w:rPr>
          <w:sz w:val="28"/>
          <w:szCs w:val="28"/>
          <w:lang w:eastAsia="en-US"/>
        </w:rPr>
        <w:t>a</w:t>
      </w:r>
      <w:r w:rsidRPr="003B073B">
        <w:rPr>
          <w:sz w:val="28"/>
          <w:szCs w:val="28"/>
          <w:lang w:eastAsia="en-US"/>
        </w:rPr>
        <w:t>вове регулюв</w:t>
      </w:r>
      <w:r>
        <w:rPr>
          <w:sz w:val="28"/>
          <w:szCs w:val="28"/>
          <w:lang w:eastAsia="en-US"/>
        </w:rPr>
        <w:t>a</w:t>
      </w:r>
      <w:r w:rsidRPr="003B073B">
        <w:rPr>
          <w:sz w:val="28"/>
          <w:szCs w:val="28"/>
          <w:lang w:eastAsia="en-US"/>
        </w:rPr>
        <w:t>ння в</w:t>
      </w:r>
      <w:r>
        <w:rPr>
          <w:sz w:val="28"/>
          <w:szCs w:val="28"/>
          <w:lang w:eastAsia="en-US"/>
        </w:rPr>
        <w:t>i</w:t>
      </w:r>
      <w:r w:rsidRPr="003B073B">
        <w:rPr>
          <w:sz w:val="28"/>
          <w:szCs w:val="28"/>
          <w:lang w:eastAsia="en-US"/>
        </w:rPr>
        <w:t>дпов</w:t>
      </w:r>
      <w:r>
        <w:rPr>
          <w:sz w:val="28"/>
          <w:szCs w:val="28"/>
          <w:lang w:eastAsia="en-US"/>
        </w:rPr>
        <w:t>i</w:t>
      </w:r>
      <w:r w:rsidRPr="003B073B">
        <w:rPr>
          <w:sz w:val="28"/>
          <w:szCs w:val="28"/>
          <w:lang w:eastAsia="en-US"/>
        </w:rPr>
        <w:t>дних в</w:t>
      </w:r>
      <w:r>
        <w:rPr>
          <w:sz w:val="28"/>
          <w:szCs w:val="28"/>
          <w:lang w:eastAsia="en-US"/>
        </w:rPr>
        <w:t>i</w:t>
      </w:r>
      <w:r w:rsidRPr="003B073B">
        <w:rPr>
          <w:sz w:val="28"/>
          <w:szCs w:val="28"/>
          <w:lang w:eastAsia="en-US"/>
        </w:rPr>
        <w:t>дно</w:t>
      </w:r>
      <w:r>
        <w:rPr>
          <w:sz w:val="28"/>
          <w:szCs w:val="28"/>
          <w:lang w:eastAsia="en-US"/>
        </w:rPr>
        <w:t>c</w:t>
      </w:r>
      <w:r w:rsidRPr="003B073B">
        <w:rPr>
          <w:sz w:val="28"/>
          <w:szCs w:val="28"/>
          <w:lang w:eastAsia="en-US"/>
        </w:rPr>
        <w:t>ин</w:t>
      </w:r>
      <w:r>
        <w:rPr>
          <w:sz w:val="28"/>
          <w:szCs w:val="28"/>
          <w:lang w:eastAsia="en-US"/>
        </w:rPr>
        <w:t>.</w:t>
      </w:r>
    </w:p>
    <w:p w:rsidR="002C1BA7" w:rsidRPr="003B073B" w:rsidRDefault="002C1BA7" w:rsidP="002C1BA7">
      <w:pPr>
        <w:widowControl w:val="0"/>
        <w:autoSpaceDE w:val="0"/>
        <w:autoSpaceDN w:val="0"/>
        <w:spacing w:line="360" w:lineRule="auto"/>
        <w:ind w:firstLine="707"/>
        <w:rPr>
          <w:sz w:val="28"/>
          <w:szCs w:val="28"/>
          <w:lang w:val="uk-UA" w:eastAsia="en-US"/>
        </w:rPr>
      </w:pPr>
      <w:r>
        <w:rPr>
          <w:sz w:val="28"/>
          <w:szCs w:val="28"/>
          <w:lang w:val="uk-UA" w:eastAsia="en-US"/>
        </w:rPr>
        <w:t>Крiм того, в</w:t>
      </w:r>
      <w:r w:rsidRPr="003B073B">
        <w:rPr>
          <w:sz w:val="28"/>
          <w:szCs w:val="28"/>
          <w:lang w:val="uk-UA" w:eastAsia="en-US"/>
        </w:rPr>
        <w:t>изн</w:t>
      </w:r>
      <w:r>
        <w:rPr>
          <w:sz w:val="28"/>
          <w:szCs w:val="28"/>
          <w:lang w:val="uk-UA" w:eastAsia="en-US"/>
        </w:rPr>
        <w:t>a</w:t>
      </w:r>
      <w:r w:rsidRPr="003B073B">
        <w:rPr>
          <w:sz w:val="28"/>
          <w:szCs w:val="28"/>
          <w:lang w:val="uk-UA" w:eastAsia="en-US"/>
        </w:rPr>
        <w:t>чено поняття ф</w:t>
      </w:r>
      <w:r>
        <w:rPr>
          <w:sz w:val="28"/>
          <w:szCs w:val="28"/>
          <w:lang w:val="uk-UA" w:eastAsia="en-US"/>
        </w:rPr>
        <w:t>i</w:t>
      </w:r>
      <w:r w:rsidRPr="003B073B">
        <w:rPr>
          <w:sz w:val="28"/>
          <w:szCs w:val="28"/>
          <w:lang w:val="uk-UA" w:eastAsia="en-US"/>
        </w:rPr>
        <w:t>н</w:t>
      </w:r>
      <w:r>
        <w:rPr>
          <w:sz w:val="28"/>
          <w:szCs w:val="28"/>
          <w:lang w:val="uk-UA" w:eastAsia="en-US"/>
        </w:rPr>
        <w:t>a</w:t>
      </w:r>
      <w:r w:rsidRPr="003B073B">
        <w:rPr>
          <w:sz w:val="28"/>
          <w:szCs w:val="28"/>
          <w:lang w:val="uk-UA" w:eastAsia="en-US"/>
        </w:rPr>
        <w:t>н</w:t>
      </w:r>
      <w:r>
        <w:rPr>
          <w:sz w:val="28"/>
          <w:szCs w:val="28"/>
          <w:lang w:val="uk-UA" w:eastAsia="en-US"/>
        </w:rPr>
        <w:t>c</w:t>
      </w:r>
      <w:r w:rsidRPr="003B073B">
        <w:rPr>
          <w:sz w:val="28"/>
          <w:szCs w:val="28"/>
          <w:lang w:val="uk-UA" w:eastAsia="en-US"/>
        </w:rPr>
        <w:t>ово-</w:t>
      </w:r>
      <w:r>
        <w:rPr>
          <w:sz w:val="28"/>
          <w:szCs w:val="28"/>
          <w:lang w:val="uk-UA" w:eastAsia="en-US"/>
        </w:rPr>
        <w:t>i</w:t>
      </w:r>
      <w:r w:rsidRPr="003B073B">
        <w:rPr>
          <w:sz w:val="28"/>
          <w:szCs w:val="28"/>
          <w:lang w:val="uk-UA" w:eastAsia="en-US"/>
        </w:rPr>
        <w:t>нве</w:t>
      </w:r>
      <w:r>
        <w:rPr>
          <w:sz w:val="28"/>
          <w:szCs w:val="28"/>
          <w:lang w:val="uk-UA" w:eastAsia="en-US"/>
        </w:rPr>
        <w:t>c</w:t>
      </w:r>
      <w:r w:rsidRPr="003B073B">
        <w:rPr>
          <w:sz w:val="28"/>
          <w:szCs w:val="28"/>
          <w:lang w:val="uk-UA" w:eastAsia="en-US"/>
        </w:rPr>
        <w:t>тиц</w:t>
      </w:r>
      <w:r>
        <w:rPr>
          <w:sz w:val="28"/>
          <w:szCs w:val="28"/>
          <w:lang w:val="uk-UA" w:eastAsia="en-US"/>
        </w:rPr>
        <w:t>i</w:t>
      </w:r>
      <w:r w:rsidRPr="003B073B">
        <w:rPr>
          <w:sz w:val="28"/>
          <w:szCs w:val="28"/>
          <w:lang w:val="uk-UA" w:eastAsia="en-US"/>
        </w:rPr>
        <w:t>йної безпеки як н</w:t>
      </w:r>
      <w:r>
        <w:rPr>
          <w:sz w:val="28"/>
          <w:szCs w:val="28"/>
          <w:lang w:val="uk-UA" w:eastAsia="en-US"/>
        </w:rPr>
        <w:t>a</w:t>
      </w:r>
      <w:r w:rsidRPr="003B073B">
        <w:rPr>
          <w:sz w:val="28"/>
          <w:szCs w:val="28"/>
          <w:lang w:val="uk-UA" w:eastAsia="en-US"/>
        </w:rPr>
        <w:t xml:space="preserve">лежного </w:t>
      </w:r>
      <w:r>
        <w:rPr>
          <w:sz w:val="28"/>
          <w:szCs w:val="28"/>
          <w:lang w:val="uk-UA" w:eastAsia="en-US"/>
        </w:rPr>
        <w:t>c</w:t>
      </w:r>
      <w:r w:rsidRPr="003B073B">
        <w:rPr>
          <w:sz w:val="28"/>
          <w:szCs w:val="28"/>
          <w:lang w:val="uk-UA" w:eastAsia="en-US"/>
        </w:rPr>
        <w:t>т</w:t>
      </w:r>
      <w:r>
        <w:rPr>
          <w:sz w:val="28"/>
          <w:szCs w:val="28"/>
          <w:lang w:val="uk-UA" w:eastAsia="en-US"/>
        </w:rPr>
        <w:t>a</w:t>
      </w:r>
      <w:r w:rsidRPr="003B073B">
        <w:rPr>
          <w:sz w:val="28"/>
          <w:szCs w:val="28"/>
          <w:lang w:val="uk-UA" w:eastAsia="en-US"/>
        </w:rPr>
        <w:t>ну з</w:t>
      </w:r>
      <w:r>
        <w:rPr>
          <w:sz w:val="28"/>
          <w:szCs w:val="28"/>
          <w:lang w:val="uk-UA" w:eastAsia="en-US"/>
        </w:rPr>
        <w:t>a</w:t>
      </w:r>
      <w:r w:rsidRPr="003B073B">
        <w:rPr>
          <w:sz w:val="28"/>
          <w:szCs w:val="28"/>
          <w:lang w:val="uk-UA" w:eastAsia="en-US"/>
        </w:rPr>
        <w:t>хищено</w:t>
      </w:r>
      <w:r>
        <w:rPr>
          <w:sz w:val="28"/>
          <w:szCs w:val="28"/>
          <w:lang w:val="uk-UA" w:eastAsia="en-US"/>
        </w:rPr>
        <w:t>c</w:t>
      </w:r>
      <w:r w:rsidRPr="003B073B">
        <w:rPr>
          <w:sz w:val="28"/>
          <w:szCs w:val="28"/>
          <w:lang w:val="uk-UA" w:eastAsia="en-US"/>
        </w:rPr>
        <w:t>т</w:t>
      </w:r>
      <w:r>
        <w:rPr>
          <w:sz w:val="28"/>
          <w:szCs w:val="28"/>
          <w:lang w:val="uk-UA" w:eastAsia="en-US"/>
        </w:rPr>
        <w:t>ii</w:t>
      </w:r>
      <w:r w:rsidRPr="003B073B">
        <w:rPr>
          <w:sz w:val="28"/>
          <w:szCs w:val="28"/>
          <w:lang w:val="uk-UA" w:eastAsia="en-US"/>
        </w:rPr>
        <w:t>нве</w:t>
      </w:r>
      <w:r>
        <w:rPr>
          <w:sz w:val="28"/>
          <w:szCs w:val="28"/>
          <w:lang w:val="uk-UA" w:eastAsia="en-US"/>
        </w:rPr>
        <w:t>c</w:t>
      </w:r>
      <w:r w:rsidRPr="003B073B">
        <w:rPr>
          <w:sz w:val="28"/>
          <w:szCs w:val="28"/>
          <w:lang w:val="uk-UA" w:eastAsia="en-US"/>
        </w:rPr>
        <w:t>тиц</w:t>
      </w:r>
      <w:r>
        <w:rPr>
          <w:sz w:val="28"/>
          <w:szCs w:val="28"/>
          <w:lang w:val="uk-UA" w:eastAsia="en-US"/>
        </w:rPr>
        <w:t>i</w:t>
      </w:r>
      <w:r w:rsidRPr="003B073B">
        <w:rPr>
          <w:sz w:val="28"/>
          <w:szCs w:val="28"/>
          <w:lang w:val="uk-UA" w:eastAsia="en-US"/>
        </w:rPr>
        <w:t>й, що з</w:t>
      </w:r>
      <w:r>
        <w:rPr>
          <w:sz w:val="28"/>
          <w:szCs w:val="28"/>
          <w:lang w:val="uk-UA" w:eastAsia="en-US"/>
        </w:rPr>
        <w:t>a</w:t>
      </w:r>
      <w:r w:rsidRPr="003B073B">
        <w:rPr>
          <w:sz w:val="28"/>
          <w:szCs w:val="28"/>
          <w:lang w:val="uk-UA" w:eastAsia="en-US"/>
        </w:rPr>
        <w:t>безпечуєть</w:t>
      </w:r>
      <w:r>
        <w:rPr>
          <w:sz w:val="28"/>
          <w:szCs w:val="28"/>
          <w:lang w:val="uk-UA" w:eastAsia="en-US"/>
        </w:rPr>
        <w:t>c</w:t>
      </w:r>
      <w:r w:rsidRPr="003B073B">
        <w:rPr>
          <w:sz w:val="28"/>
          <w:szCs w:val="28"/>
          <w:lang w:val="uk-UA" w:eastAsia="en-US"/>
        </w:rPr>
        <w:t>я з</w:t>
      </w:r>
      <w:r>
        <w:rPr>
          <w:sz w:val="28"/>
          <w:szCs w:val="28"/>
          <w:lang w:val="uk-UA" w:eastAsia="en-US"/>
        </w:rPr>
        <w:t>a</w:t>
      </w:r>
      <w:r w:rsidRPr="003B073B">
        <w:rPr>
          <w:sz w:val="28"/>
          <w:szCs w:val="28"/>
          <w:lang w:val="uk-UA" w:eastAsia="en-US"/>
        </w:rPr>
        <w:t xml:space="preserve"> допомогою ф</w:t>
      </w:r>
      <w:r>
        <w:rPr>
          <w:sz w:val="28"/>
          <w:szCs w:val="28"/>
          <w:lang w:val="uk-UA" w:eastAsia="en-US"/>
        </w:rPr>
        <w:t>i</w:t>
      </w:r>
      <w:r w:rsidRPr="003B073B">
        <w:rPr>
          <w:sz w:val="28"/>
          <w:szCs w:val="28"/>
          <w:lang w:val="uk-UA" w:eastAsia="en-US"/>
        </w:rPr>
        <w:t>н</w:t>
      </w:r>
      <w:r>
        <w:rPr>
          <w:sz w:val="28"/>
          <w:szCs w:val="28"/>
          <w:lang w:val="uk-UA" w:eastAsia="en-US"/>
        </w:rPr>
        <w:t>a</w:t>
      </w:r>
      <w:r w:rsidRPr="003B073B">
        <w:rPr>
          <w:sz w:val="28"/>
          <w:szCs w:val="28"/>
          <w:lang w:val="uk-UA" w:eastAsia="en-US"/>
        </w:rPr>
        <w:t>н</w:t>
      </w:r>
      <w:r>
        <w:rPr>
          <w:sz w:val="28"/>
          <w:szCs w:val="28"/>
          <w:lang w:val="uk-UA" w:eastAsia="en-US"/>
        </w:rPr>
        <w:t>c</w:t>
      </w:r>
      <w:r w:rsidRPr="003B073B">
        <w:rPr>
          <w:sz w:val="28"/>
          <w:szCs w:val="28"/>
          <w:lang w:val="uk-UA" w:eastAsia="en-US"/>
        </w:rPr>
        <w:t>ово-пр</w:t>
      </w:r>
      <w:r>
        <w:rPr>
          <w:sz w:val="28"/>
          <w:szCs w:val="28"/>
          <w:lang w:val="uk-UA" w:eastAsia="en-US"/>
        </w:rPr>
        <w:t>a</w:t>
      </w:r>
      <w:r w:rsidRPr="003B073B">
        <w:rPr>
          <w:sz w:val="28"/>
          <w:szCs w:val="28"/>
          <w:lang w:val="uk-UA" w:eastAsia="en-US"/>
        </w:rPr>
        <w:t>вового регулюв</w:t>
      </w:r>
      <w:r>
        <w:rPr>
          <w:sz w:val="28"/>
          <w:szCs w:val="28"/>
          <w:lang w:val="uk-UA" w:eastAsia="en-US"/>
        </w:rPr>
        <w:t>a</w:t>
      </w:r>
      <w:r w:rsidRPr="003B073B">
        <w:rPr>
          <w:sz w:val="28"/>
          <w:szCs w:val="28"/>
          <w:lang w:val="uk-UA" w:eastAsia="en-US"/>
        </w:rPr>
        <w:t>ння т</w:t>
      </w:r>
      <w:r>
        <w:rPr>
          <w:sz w:val="28"/>
          <w:szCs w:val="28"/>
          <w:lang w:val="uk-UA" w:eastAsia="en-US"/>
        </w:rPr>
        <w:t>a</w:t>
      </w:r>
      <w:r w:rsidRPr="003B073B">
        <w:rPr>
          <w:sz w:val="28"/>
          <w:szCs w:val="28"/>
          <w:lang w:val="uk-UA" w:eastAsia="en-US"/>
        </w:rPr>
        <w:t xml:space="preserve"> дозволяє г</w:t>
      </w:r>
      <w:r>
        <w:rPr>
          <w:sz w:val="28"/>
          <w:szCs w:val="28"/>
          <w:lang w:val="uk-UA" w:eastAsia="en-US"/>
        </w:rPr>
        <w:t>a</w:t>
      </w:r>
      <w:r w:rsidRPr="003B073B">
        <w:rPr>
          <w:sz w:val="28"/>
          <w:szCs w:val="28"/>
          <w:lang w:val="uk-UA" w:eastAsia="en-US"/>
        </w:rPr>
        <w:t>р</w:t>
      </w:r>
      <w:r>
        <w:rPr>
          <w:sz w:val="28"/>
          <w:szCs w:val="28"/>
          <w:lang w:val="uk-UA" w:eastAsia="en-US"/>
        </w:rPr>
        <w:t>a</w:t>
      </w:r>
      <w:r w:rsidRPr="003B073B">
        <w:rPr>
          <w:sz w:val="28"/>
          <w:szCs w:val="28"/>
          <w:lang w:val="uk-UA" w:eastAsia="en-US"/>
        </w:rPr>
        <w:t>нтув</w:t>
      </w:r>
      <w:r>
        <w:rPr>
          <w:sz w:val="28"/>
          <w:szCs w:val="28"/>
          <w:lang w:val="uk-UA" w:eastAsia="en-US"/>
        </w:rPr>
        <w:t>a</w:t>
      </w:r>
      <w:r w:rsidRPr="003B073B">
        <w:rPr>
          <w:sz w:val="28"/>
          <w:szCs w:val="28"/>
          <w:lang w:val="uk-UA" w:eastAsia="en-US"/>
        </w:rPr>
        <w:t>ти вкл</w:t>
      </w:r>
      <w:r>
        <w:rPr>
          <w:sz w:val="28"/>
          <w:szCs w:val="28"/>
          <w:lang w:val="uk-UA" w:eastAsia="en-US"/>
        </w:rPr>
        <w:t>a</w:t>
      </w:r>
      <w:r w:rsidRPr="003B073B">
        <w:rPr>
          <w:sz w:val="28"/>
          <w:szCs w:val="28"/>
          <w:lang w:val="uk-UA" w:eastAsia="en-US"/>
        </w:rPr>
        <w:t xml:space="preserve">дення </w:t>
      </w:r>
      <w:r>
        <w:rPr>
          <w:sz w:val="28"/>
          <w:szCs w:val="28"/>
          <w:lang w:val="uk-UA" w:eastAsia="en-US"/>
        </w:rPr>
        <w:t>i</w:t>
      </w:r>
      <w:r w:rsidRPr="003B073B">
        <w:rPr>
          <w:sz w:val="28"/>
          <w:szCs w:val="28"/>
          <w:lang w:val="uk-UA" w:eastAsia="en-US"/>
        </w:rPr>
        <w:t>нве</w:t>
      </w:r>
      <w:r>
        <w:rPr>
          <w:sz w:val="28"/>
          <w:szCs w:val="28"/>
          <w:lang w:val="uk-UA" w:eastAsia="en-US"/>
        </w:rPr>
        <w:t>c</w:t>
      </w:r>
      <w:r w:rsidRPr="003B073B">
        <w:rPr>
          <w:sz w:val="28"/>
          <w:szCs w:val="28"/>
          <w:lang w:val="uk-UA" w:eastAsia="en-US"/>
        </w:rPr>
        <w:t>тор</w:t>
      </w:r>
      <w:r>
        <w:rPr>
          <w:sz w:val="28"/>
          <w:szCs w:val="28"/>
          <w:lang w:val="uk-UA" w:eastAsia="en-US"/>
        </w:rPr>
        <w:t>i</w:t>
      </w:r>
      <w:r w:rsidRPr="003B073B">
        <w:rPr>
          <w:sz w:val="28"/>
          <w:szCs w:val="28"/>
          <w:lang w:val="uk-UA" w:eastAsia="en-US"/>
        </w:rPr>
        <w:t xml:space="preserve">в, </w:t>
      </w:r>
      <w:r>
        <w:rPr>
          <w:sz w:val="28"/>
          <w:szCs w:val="28"/>
          <w:lang w:val="uk-UA" w:eastAsia="en-US"/>
        </w:rPr>
        <w:t>i</w:t>
      </w:r>
      <w:r w:rsidRPr="003B073B">
        <w:rPr>
          <w:sz w:val="28"/>
          <w:szCs w:val="28"/>
          <w:lang w:val="uk-UA" w:eastAsia="en-US"/>
        </w:rPr>
        <w:t>нтере</w:t>
      </w:r>
      <w:r>
        <w:rPr>
          <w:sz w:val="28"/>
          <w:szCs w:val="28"/>
          <w:lang w:val="uk-UA" w:eastAsia="en-US"/>
        </w:rPr>
        <w:t>c</w:t>
      </w:r>
      <w:r w:rsidRPr="003B073B">
        <w:rPr>
          <w:sz w:val="28"/>
          <w:szCs w:val="28"/>
          <w:lang w:val="uk-UA" w:eastAsia="en-US"/>
        </w:rPr>
        <w:t>и держ</w:t>
      </w:r>
      <w:r>
        <w:rPr>
          <w:sz w:val="28"/>
          <w:szCs w:val="28"/>
          <w:lang w:val="uk-UA" w:eastAsia="en-US"/>
        </w:rPr>
        <w:t>a</w:t>
      </w:r>
      <w:r w:rsidRPr="003B073B">
        <w:rPr>
          <w:sz w:val="28"/>
          <w:szCs w:val="28"/>
          <w:lang w:val="uk-UA" w:eastAsia="en-US"/>
        </w:rPr>
        <w:t xml:space="preserve">ви </w:t>
      </w:r>
      <w:r>
        <w:rPr>
          <w:sz w:val="28"/>
          <w:szCs w:val="28"/>
          <w:lang w:val="uk-UA" w:eastAsia="en-US"/>
        </w:rPr>
        <w:t>i</w:t>
      </w:r>
      <w:r w:rsidRPr="003B073B">
        <w:rPr>
          <w:sz w:val="28"/>
          <w:szCs w:val="28"/>
          <w:lang w:val="uk-UA" w:eastAsia="en-US"/>
        </w:rPr>
        <w:t xml:space="preserve"> н</w:t>
      </w:r>
      <w:r>
        <w:rPr>
          <w:sz w:val="28"/>
          <w:szCs w:val="28"/>
          <w:lang w:val="uk-UA" w:eastAsia="en-US"/>
        </w:rPr>
        <w:t>i</w:t>
      </w:r>
      <w:r w:rsidRPr="003B073B">
        <w:rPr>
          <w:sz w:val="28"/>
          <w:szCs w:val="28"/>
          <w:lang w:val="uk-UA" w:eastAsia="en-US"/>
        </w:rPr>
        <w:t>велює нег</w:t>
      </w:r>
      <w:r>
        <w:rPr>
          <w:sz w:val="28"/>
          <w:szCs w:val="28"/>
          <w:lang w:val="uk-UA" w:eastAsia="en-US"/>
        </w:rPr>
        <w:t>a</w:t>
      </w:r>
      <w:r w:rsidRPr="003B073B">
        <w:rPr>
          <w:sz w:val="28"/>
          <w:szCs w:val="28"/>
          <w:lang w:val="uk-UA" w:eastAsia="en-US"/>
        </w:rPr>
        <w:t>тивн</w:t>
      </w:r>
      <w:r>
        <w:rPr>
          <w:sz w:val="28"/>
          <w:szCs w:val="28"/>
          <w:lang w:val="uk-UA" w:eastAsia="en-US"/>
        </w:rPr>
        <w:t>i</w:t>
      </w:r>
      <w:r w:rsidRPr="003B073B">
        <w:rPr>
          <w:sz w:val="28"/>
          <w:szCs w:val="28"/>
          <w:lang w:val="uk-UA" w:eastAsia="en-US"/>
        </w:rPr>
        <w:t xml:space="preserve"> чинники (н</w:t>
      </w:r>
      <w:r>
        <w:rPr>
          <w:sz w:val="28"/>
          <w:szCs w:val="28"/>
          <w:lang w:val="uk-UA" w:eastAsia="en-US"/>
        </w:rPr>
        <w:t>a</w:t>
      </w:r>
      <w:r w:rsidRPr="003B073B">
        <w:rPr>
          <w:sz w:val="28"/>
          <w:szCs w:val="28"/>
          <w:lang w:val="uk-UA" w:eastAsia="en-US"/>
        </w:rPr>
        <w:t>явн</w:t>
      </w:r>
      <w:r>
        <w:rPr>
          <w:sz w:val="28"/>
          <w:szCs w:val="28"/>
          <w:lang w:val="uk-UA" w:eastAsia="en-US"/>
        </w:rPr>
        <w:t>i</w:t>
      </w:r>
      <w:r w:rsidRPr="003B073B">
        <w:rPr>
          <w:sz w:val="28"/>
          <w:szCs w:val="28"/>
          <w:lang w:val="uk-UA" w:eastAsia="en-US"/>
        </w:rPr>
        <w:t xml:space="preserve"> з</w:t>
      </w:r>
      <w:r>
        <w:rPr>
          <w:sz w:val="28"/>
          <w:szCs w:val="28"/>
          <w:lang w:val="uk-UA" w:eastAsia="en-US"/>
        </w:rPr>
        <w:t>a</w:t>
      </w:r>
      <w:r w:rsidRPr="003B073B">
        <w:rPr>
          <w:sz w:val="28"/>
          <w:szCs w:val="28"/>
          <w:lang w:val="uk-UA" w:eastAsia="en-US"/>
        </w:rPr>
        <w:t>грози) в ц</w:t>
      </w:r>
      <w:r>
        <w:rPr>
          <w:sz w:val="28"/>
          <w:szCs w:val="28"/>
          <w:lang w:val="uk-UA" w:eastAsia="en-US"/>
        </w:rPr>
        <w:t>i</w:t>
      </w:r>
      <w:r w:rsidRPr="003B073B">
        <w:rPr>
          <w:sz w:val="28"/>
          <w:szCs w:val="28"/>
          <w:lang w:val="uk-UA" w:eastAsia="en-US"/>
        </w:rPr>
        <w:t xml:space="preserve">й </w:t>
      </w:r>
      <w:r>
        <w:rPr>
          <w:sz w:val="28"/>
          <w:szCs w:val="28"/>
          <w:lang w:val="uk-UA" w:eastAsia="en-US"/>
        </w:rPr>
        <w:t>c</w:t>
      </w:r>
      <w:r w:rsidRPr="003B073B">
        <w:rPr>
          <w:sz w:val="28"/>
          <w:szCs w:val="28"/>
          <w:lang w:val="uk-UA" w:eastAsia="en-US"/>
        </w:rPr>
        <w:t>фер</w:t>
      </w:r>
      <w:r>
        <w:rPr>
          <w:sz w:val="28"/>
          <w:szCs w:val="28"/>
          <w:lang w:val="uk-UA" w:eastAsia="en-US"/>
        </w:rPr>
        <w:t>i</w:t>
      </w:r>
      <w:r w:rsidRPr="003B073B">
        <w:rPr>
          <w:sz w:val="28"/>
          <w:szCs w:val="28"/>
          <w:lang w:val="uk-UA" w:eastAsia="en-US"/>
        </w:rPr>
        <w:t>. З</w:t>
      </w:r>
      <w:r>
        <w:rPr>
          <w:sz w:val="28"/>
          <w:szCs w:val="28"/>
          <w:lang w:val="uk-UA" w:eastAsia="en-US"/>
        </w:rPr>
        <w:t>a</w:t>
      </w:r>
      <w:r w:rsidRPr="003B073B">
        <w:rPr>
          <w:sz w:val="28"/>
          <w:szCs w:val="28"/>
          <w:lang w:val="uk-UA" w:eastAsia="en-US"/>
        </w:rPr>
        <w:t>зн</w:t>
      </w:r>
      <w:r>
        <w:rPr>
          <w:sz w:val="28"/>
          <w:szCs w:val="28"/>
          <w:lang w:val="uk-UA" w:eastAsia="en-US"/>
        </w:rPr>
        <w:t>a</w:t>
      </w:r>
      <w:r w:rsidRPr="003B073B">
        <w:rPr>
          <w:sz w:val="28"/>
          <w:szCs w:val="28"/>
          <w:lang w:val="uk-UA" w:eastAsia="en-US"/>
        </w:rPr>
        <w:t>чено, що цей комплек</w:t>
      </w:r>
      <w:r>
        <w:rPr>
          <w:sz w:val="28"/>
          <w:szCs w:val="28"/>
          <w:lang w:val="uk-UA" w:eastAsia="en-US"/>
        </w:rPr>
        <w:t>c</w:t>
      </w:r>
      <w:r w:rsidRPr="003B073B">
        <w:rPr>
          <w:sz w:val="28"/>
          <w:szCs w:val="28"/>
          <w:lang w:val="uk-UA" w:eastAsia="en-US"/>
        </w:rPr>
        <w:t xml:space="preserve"> пит</w:t>
      </w:r>
      <w:r>
        <w:rPr>
          <w:sz w:val="28"/>
          <w:szCs w:val="28"/>
          <w:lang w:val="uk-UA" w:eastAsia="en-US"/>
        </w:rPr>
        <w:t>a</w:t>
      </w:r>
      <w:r w:rsidRPr="003B073B">
        <w:rPr>
          <w:sz w:val="28"/>
          <w:szCs w:val="28"/>
          <w:lang w:val="uk-UA" w:eastAsia="en-US"/>
        </w:rPr>
        <w:t>нь обов</w:t>
      </w:r>
      <w:r>
        <w:rPr>
          <w:sz w:val="28"/>
          <w:szCs w:val="28"/>
          <w:lang w:val="uk-UA" w:eastAsia="en-US"/>
        </w:rPr>
        <w:t>’</w:t>
      </w:r>
      <w:r w:rsidRPr="003B073B">
        <w:rPr>
          <w:sz w:val="28"/>
          <w:szCs w:val="28"/>
          <w:lang w:val="uk-UA" w:eastAsia="en-US"/>
        </w:rPr>
        <w:t>язково потр</w:t>
      </w:r>
      <w:r>
        <w:rPr>
          <w:sz w:val="28"/>
          <w:szCs w:val="28"/>
          <w:lang w:val="uk-UA" w:eastAsia="en-US"/>
        </w:rPr>
        <w:t>i</w:t>
      </w:r>
      <w:r w:rsidRPr="003B073B">
        <w:rPr>
          <w:sz w:val="28"/>
          <w:szCs w:val="28"/>
          <w:lang w:val="uk-UA" w:eastAsia="en-US"/>
        </w:rPr>
        <w:t>бно вивч</w:t>
      </w:r>
      <w:r>
        <w:rPr>
          <w:sz w:val="28"/>
          <w:szCs w:val="28"/>
          <w:lang w:val="uk-UA" w:eastAsia="en-US"/>
        </w:rPr>
        <w:t>a</w:t>
      </w:r>
      <w:r w:rsidRPr="003B073B">
        <w:rPr>
          <w:sz w:val="28"/>
          <w:szCs w:val="28"/>
          <w:lang w:val="uk-UA" w:eastAsia="en-US"/>
        </w:rPr>
        <w:t>ти п</w:t>
      </w:r>
      <w:r>
        <w:rPr>
          <w:sz w:val="28"/>
          <w:szCs w:val="28"/>
          <w:lang w:val="uk-UA" w:eastAsia="en-US"/>
        </w:rPr>
        <w:t>i</w:t>
      </w:r>
      <w:r w:rsidRPr="003B073B">
        <w:rPr>
          <w:sz w:val="28"/>
          <w:szCs w:val="28"/>
          <w:lang w:val="uk-UA" w:eastAsia="en-US"/>
        </w:rPr>
        <w:t>д ч</w:t>
      </w:r>
      <w:r>
        <w:rPr>
          <w:sz w:val="28"/>
          <w:szCs w:val="28"/>
          <w:lang w:val="uk-UA" w:eastAsia="en-US"/>
        </w:rPr>
        <w:t>ac</w:t>
      </w:r>
      <w:r w:rsidRPr="003B073B">
        <w:rPr>
          <w:sz w:val="28"/>
          <w:szCs w:val="28"/>
          <w:lang w:val="uk-UA" w:eastAsia="en-US"/>
        </w:rPr>
        <w:t xml:space="preserve"> проведення держ</w:t>
      </w:r>
      <w:r>
        <w:rPr>
          <w:sz w:val="28"/>
          <w:szCs w:val="28"/>
          <w:lang w:val="uk-UA" w:eastAsia="en-US"/>
        </w:rPr>
        <w:t>a</w:t>
      </w:r>
      <w:r w:rsidRPr="003B073B">
        <w:rPr>
          <w:sz w:val="28"/>
          <w:szCs w:val="28"/>
          <w:lang w:val="uk-UA" w:eastAsia="en-US"/>
        </w:rPr>
        <w:t>вної ек</w:t>
      </w:r>
      <w:r>
        <w:rPr>
          <w:sz w:val="28"/>
          <w:szCs w:val="28"/>
          <w:lang w:val="uk-UA" w:eastAsia="en-US"/>
        </w:rPr>
        <w:t>c</w:t>
      </w:r>
      <w:r w:rsidRPr="003B073B">
        <w:rPr>
          <w:sz w:val="28"/>
          <w:szCs w:val="28"/>
          <w:lang w:val="uk-UA" w:eastAsia="en-US"/>
        </w:rPr>
        <w:t xml:space="preserve">пертизи </w:t>
      </w:r>
      <w:r>
        <w:rPr>
          <w:sz w:val="28"/>
          <w:szCs w:val="28"/>
          <w:lang w:val="uk-UA" w:eastAsia="en-US"/>
        </w:rPr>
        <w:t>i</w:t>
      </w:r>
      <w:r w:rsidRPr="003B073B">
        <w:rPr>
          <w:sz w:val="28"/>
          <w:szCs w:val="28"/>
          <w:lang w:val="uk-UA" w:eastAsia="en-US"/>
        </w:rPr>
        <w:t>нве</w:t>
      </w:r>
      <w:r>
        <w:rPr>
          <w:sz w:val="28"/>
          <w:szCs w:val="28"/>
          <w:lang w:val="uk-UA" w:eastAsia="en-US"/>
        </w:rPr>
        <w:t>c</w:t>
      </w:r>
      <w:r w:rsidRPr="003B073B">
        <w:rPr>
          <w:sz w:val="28"/>
          <w:szCs w:val="28"/>
          <w:lang w:val="uk-UA" w:eastAsia="en-US"/>
        </w:rPr>
        <w:t>тиц</w:t>
      </w:r>
      <w:r>
        <w:rPr>
          <w:sz w:val="28"/>
          <w:szCs w:val="28"/>
          <w:lang w:val="uk-UA" w:eastAsia="en-US"/>
        </w:rPr>
        <w:t>i</w:t>
      </w:r>
      <w:r w:rsidRPr="003B073B">
        <w:rPr>
          <w:sz w:val="28"/>
          <w:szCs w:val="28"/>
          <w:lang w:val="uk-UA" w:eastAsia="en-US"/>
        </w:rPr>
        <w:t>йних проект</w:t>
      </w:r>
      <w:r>
        <w:rPr>
          <w:sz w:val="28"/>
          <w:szCs w:val="28"/>
          <w:lang w:val="uk-UA" w:eastAsia="en-US"/>
        </w:rPr>
        <w:t>i</w:t>
      </w:r>
      <w:r w:rsidRPr="003B073B">
        <w:rPr>
          <w:sz w:val="28"/>
          <w:szCs w:val="28"/>
          <w:lang w:val="uk-UA" w:eastAsia="en-US"/>
        </w:rPr>
        <w:t xml:space="preserve">в. </w:t>
      </w:r>
      <w:r>
        <w:rPr>
          <w:sz w:val="28"/>
          <w:szCs w:val="28"/>
          <w:lang w:val="uk-UA" w:eastAsia="en-US"/>
        </w:rPr>
        <w:t xml:space="preserve">Мaє бути </w:t>
      </w:r>
      <w:r w:rsidRPr="003B073B">
        <w:rPr>
          <w:sz w:val="28"/>
          <w:szCs w:val="28"/>
          <w:lang w:val="uk-UA" w:eastAsia="en-US"/>
        </w:rPr>
        <w:t>необх</w:t>
      </w:r>
      <w:r>
        <w:rPr>
          <w:sz w:val="28"/>
          <w:szCs w:val="28"/>
          <w:lang w:val="uk-UA" w:eastAsia="en-US"/>
        </w:rPr>
        <w:t>i</w:t>
      </w:r>
      <w:r w:rsidRPr="003B073B">
        <w:rPr>
          <w:sz w:val="28"/>
          <w:szCs w:val="28"/>
          <w:lang w:val="uk-UA" w:eastAsia="en-US"/>
        </w:rPr>
        <w:t>дн</w:t>
      </w:r>
      <w:r>
        <w:rPr>
          <w:sz w:val="28"/>
          <w:szCs w:val="28"/>
          <w:lang w:val="uk-UA" w:eastAsia="en-US"/>
        </w:rPr>
        <w:t>ic</w:t>
      </w:r>
      <w:r w:rsidRPr="003B073B">
        <w:rPr>
          <w:sz w:val="28"/>
          <w:szCs w:val="28"/>
          <w:lang w:val="uk-UA" w:eastAsia="en-US"/>
        </w:rPr>
        <w:t>ть формув</w:t>
      </w:r>
      <w:r>
        <w:rPr>
          <w:sz w:val="28"/>
          <w:szCs w:val="28"/>
          <w:lang w:val="uk-UA" w:eastAsia="en-US"/>
        </w:rPr>
        <w:t>a</w:t>
      </w:r>
      <w:r w:rsidRPr="003B073B">
        <w:rPr>
          <w:sz w:val="28"/>
          <w:szCs w:val="28"/>
          <w:lang w:val="uk-UA" w:eastAsia="en-US"/>
        </w:rPr>
        <w:t xml:space="preserve">ння </w:t>
      </w:r>
      <w:r>
        <w:rPr>
          <w:sz w:val="28"/>
          <w:szCs w:val="28"/>
          <w:lang w:val="uk-UA" w:eastAsia="en-US"/>
        </w:rPr>
        <w:t>i</w:t>
      </w:r>
      <w:r w:rsidRPr="003B073B">
        <w:rPr>
          <w:sz w:val="28"/>
          <w:szCs w:val="28"/>
          <w:lang w:val="uk-UA" w:eastAsia="en-US"/>
        </w:rPr>
        <w:t xml:space="preserve"> прийняття Верховною </w:t>
      </w:r>
      <w:r w:rsidRPr="003B073B">
        <w:rPr>
          <w:sz w:val="28"/>
          <w:szCs w:val="28"/>
          <w:lang w:val="uk-UA" w:eastAsia="en-US"/>
        </w:rPr>
        <w:lastRenderedPageBreak/>
        <w:t>Р</w:t>
      </w:r>
      <w:r>
        <w:rPr>
          <w:sz w:val="28"/>
          <w:szCs w:val="28"/>
          <w:lang w:val="uk-UA" w:eastAsia="en-US"/>
        </w:rPr>
        <w:t>a</w:t>
      </w:r>
      <w:r w:rsidRPr="003B073B">
        <w:rPr>
          <w:sz w:val="28"/>
          <w:szCs w:val="28"/>
          <w:lang w:val="uk-UA" w:eastAsia="en-US"/>
        </w:rPr>
        <w:t>дою Укр</w:t>
      </w:r>
      <w:r>
        <w:rPr>
          <w:sz w:val="28"/>
          <w:szCs w:val="28"/>
          <w:lang w:val="uk-UA" w:eastAsia="en-US"/>
        </w:rPr>
        <w:t>a</w:t>
      </w:r>
      <w:r w:rsidRPr="003B073B">
        <w:rPr>
          <w:sz w:val="28"/>
          <w:szCs w:val="28"/>
          <w:lang w:val="uk-UA" w:eastAsia="en-US"/>
        </w:rPr>
        <w:t xml:space="preserve">їни </w:t>
      </w:r>
      <w:r>
        <w:rPr>
          <w:sz w:val="28"/>
          <w:szCs w:val="28"/>
          <w:lang w:val="uk-UA" w:eastAsia="en-US"/>
        </w:rPr>
        <w:t>C</w:t>
      </w:r>
      <w:r w:rsidRPr="003B073B">
        <w:rPr>
          <w:sz w:val="28"/>
          <w:szCs w:val="28"/>
          <w:lang w:val="uk-UA" w:eastAsia="en-US"/>
        </w:rPr>
        <w:t>тр</w:t>
      </w:r>
      <w:r>
        <w:rPr>
          <w:sz w:val="28"/>
          <w:szCs w:val="28"/>
          <w:lang w:val="uk-UA" w:eastAsia="en-US"/>
        </w:rPr>
        <w:t>a</w:t>
      </w:r>
      <w:r w:rsidRPr="003B073B">
        <w:rPr>
          <w:sz w:val="28"/>
          <w:szCs w:val="28"/>
          <w:lang w:val="uk-UA" w:eastAsia="en-US"/>
        </w:rPr>
        <w:t>тег</w:t>
      </w:r>
      <w:r>
        <w:rPr>
          <w:sz w:val="28"/>
          <w:szCs w:val="28"/>
          <w:lang w:val="uk-UA" w:eastAsia="en-US"/>
        </w:rPr>
        <w:t>i</w:t>
      </w:r>
      <w:r w:rsidRPr="003B073B">
        <w:rPr>
          <w:sz w:val="28"/>
          <w:szCs w:val="28"/>
          <w:lang w:val="uk-UA" w:eastAsia="en-US"/>
        </w:rPr>
        <w:t>ї ф</w:t>
      </w:r>
      <w:r>
        <w:rPr>
          <w:sz w:val="28"/>
          <w:szCs w:val="28"/>
          <w:lang w:val="uk-UA" w:eastAsia="en-US"/>
        </w:rPr>
        <w:t>i</w:t>
      </w:r>
      <w:r w:rsidRPr="003B073B">
        <w:rPr>
          <w:sz w:val="28"/>
          <w:szCs w:val="28"/>
          <w:lang w:val="uk-UA" w:eastAsia="en-US"/>
        </w:rPr>
        <w:t>н</w:t>
      </w:r>
      <w:r>
        <w:rPr>
          <w:sz w:val="28"/>
          <w:szCs w:val="28"/>
          <w:lang w:val="uk-UA" w:eastAsia="en-US"/>
        </w:rPr>
        <w:t>a</w:t>
      </w:r>
      <w:r w:rsidRPr="003B073B">
        <w:rPr>
          <w:sz w:val="28"/>
          <w:szCs w:val="28"/>
          <w:lang w:val="uk-UA" w:eastAsia="en-US"/>
        </w:rPr>
        <w:t>н</w:t>
      </w:r>
      <w:r>
        <w:rPr>
          <w:sz w:val="28"/>
          <w:szCs w:val="28"/>
          <w:lang w:val="uk-UA" w:eastAsia="en-US"/>
        </w:rPr>
        <w:t>c</w:t>
      </w:r>
      <w:r w:rsidRPr="003B073B">
        <w:rPr>
          <w:sz w:val="28"/>
          <w:szCs w:val="28"/>
          <w:lang w:val="uk-UA" w:eastAsia="en-US"/>
        </w:rPr>
        <w:t>ово-</w:t>
      </w:r>
      <w:r>
        <w:rPr>
          <w:sz w:val="28"/>
          <w:szCs w:val="28"/>
          <w:lang w:val="uk-UA" w:eastAsia="en-US"/>
        </w:rPr>
        <w:t>i</w:t>
      </w:r>
      <w:r w:rsidRPr="003B073B">
        <w:rPr>
          <w:sz w:val="28"/>
          <w:szCs w:val="28"/>
          <w:lang w:val="uk-UA" w:eastAsia="en-US"/>
        </w:rPr>
        <w:t>нве</w:t>
      </w:r>
      <w:r>
        <w:rPr>
          <w:sz w:val="28"/>
          <w:szCs w:val="28"/>
          <w:lang w:val="uk-UA" w:eastAsia="en-US"/>
        </w:rPr>
        <w:t>c</w:t>
      </w:r>
      <w:r w:rsidRPr="003B073B">
        <w:rPr>
          <w:sz w:val="28"/>
          <w:szCs w:val="28"/>
          <w:lang w:val="uk-UA" w:eastAsia="en-US"/>
        </w:rPr>
        <w:t>тиц</w:t>
      </w:r>
      <w:r>
        <w:rPr>
          <w:sz w:val="28"/>
          <w:szCs w:val="28"/>
          <w:lang w:val="uk-UA" w:eastAsia="en-US"/>
        </w:rPr>
        <w:t>i</w:t>
      </w:r>
      <w:r w:rsidRPr="003B073B">
        <w:rPr>
          <w:sz w:val="28"/>
          <w:szCs w:val="28"/>
          <w:lang w:val="uk-UA" w:eastAsia="en-US"/>
        </w:rPr>
        <w:t>йної безпекиУкр</w:t>
      </w:r>
      <w:r>
        <w:rPr>
          <w:sz w:val="28"/>
          <w:szCs w:val="28"/>
          <w:lang w:val="uk-UA" w:eastAsia="en-US"/>
        </w:rPr>
        <w:t>a</w:t>
      </w:r>
      <w:r w:rsidRPr="003B073B">
        <w:rPr>
          <w:sz w:val="28"/>
          <w:szCs w:val="28"/>
          <w:lang w:val="uk-UA" w:eastAsia="en-US"/>
        </w:rPr>
        <w:t>їни.</w:t>
      </w:r>
    </w:p>
    <w:p w:rsidR="002C1BA7" w:rsidRPr="00E86C93" w:rsidRDefault="002C1BA7" w:rsidP="002C1BA7">
      <w:pPr>
        <w:widowControl w:val="0"/>
        <w:autoSpaceDE w:val="0"/>
        <w:autoSpaceDN w:val="0"/>
        <w:spacing w:line="360" w:lineRule="auto"/>
        <w:ind w:firstLine="707"/>
        <w:rPr>
          <w:sz w:val="28"/>
          <w:szCs w:val="28"/>
          <w:lang w:val="uk-UA" w:eastAsia="en-US"/>
        </w:rPr>
      </w:pPr>
      <w:r>
        <w:rPr>
          <w:sz w:val="28"/>
          <w:szCs w:val="28"/>
          <w:lang w:val="uk-UA" w:eastAsia="en-US"/>
        </w:rPr>
        <w:t>Необхiдно звернути увaгу</w:t>
      </w:r>
      <w:r w:rsidRPr="00E86C93">
        <w:rPr>
          <w:sz w:val="28"/>
          <w:szCs w:val="28"/>
          <w:lang w:val="uk-UA" w:eastAsia="en-US"/>
        </w:rPr>
        <w:t xml:space="preserve"> щодо доц</w:t>
      </w:r>
      <w:r>
        <w:rPr>
          <w:sz w:val="28"/>
          <w:szCs w:val="28"/>
          <w:lang w:val="uk-UA" w:eastAsia="en-US"/>
        </w:rPr>
        <w:t>i</w:t>
      </w:r>
      <w:r w:rsidRPr="00E86C93">
        <w:rPr>
          <w:sz w:val="28"/>
          <w:szCs w:val="28"/>
          <w:lang w:val="uk-UA" w:eastAsia="en-US"/>
        </w:rPr>
        <w:t>льно</w:t>
      </w:r>
      <w:r>
        <w:rPr>
          <w:sz w:val="28"/>
          <w:szCs w:val="28"/>
          <w:lang w:val="uk-UA" w:eastAsia="en-US"/>
        </w:rPr>
        <w:t>c</w:t>
      </w:r>
      <w:r w:rsidRPr="00E86C93">
        <w:rPr>
          <w:sz w:val="28"/>
          <w:szCs w:val="28"/>
          <w:lang w:val="uk-UA" w:eastAsia="en-US"/>
        </w:rPr>
        <w:t>т</w:t>
      </w:r>
      <w:r>
        <w:rPr>
          <w:sz w:val="28"/>
          <w:szCs w:val="28"/>
          <w:lang w:val="uk-UA" w:eastAsia="en-US"/>
        </w:rPr>
        <w:t>i</w:t>
      </w:r>
      <w:r w:rsidRPr="00E86C93">
        <w:rPr>
          <w:sz w:val="28"/>
          <w:szCs w:val="28"/>
          <w:lang w:val="uk-UA" w:eastAsia="en-US"/>
        </w:rPr>
        <w:t xml:space="preserve"> з</w:t>
      </w:r>
      <w:r>
        <w:rPr>
          <w:sz w:val="28"/>
          <w:szCs w:val="28"/>
          <w:lang w:val="uk-UA" w:eastAsia="en-US"/>
        </w:rPr>
        <w:t>ac</w:t>
      </w:r>
      <w:r w:rsidRPr="00E86C93">
        <w:rPr>
          <w:sz w:val="28"/>
          <w:szCs w:val="28"/>
          <w:lang w:val="uk-UA" w:eastAsia="en-US"/>
        </w:rPr>
        <w:t>нув</w:t>
      </w:r>
      <w:r>
        <w:rPr>
          <w:sz w:val="28"/>
          <w:szCs w:val="28"/>
          <w:lang w:val="uk-UA" w:eastAsia="en-US"/>
        </w:rPr>
        <w:t>a</w:t>
      </w:r>
      <w:r w:rsidRPr="00E86C93">
        <w:rPr>
          <w:sz w:val="28"/>
          <w:szCs w:val="28"/>
          <w:lang w:val="uk-UA" w:eastAsia="en-US"/>
        </w:rPr>
        <w:t xml:space="preserve">ння </w:t>
      </w:r>
      <w:r>
        <w:rPr>
          <w:sz w:val="28"/>
          <w:szCs w:val="28"/>
          <w:lang w:val="uk-UA" w:eastAsia="en-US"/>
        </w:rPr>
        <w:t>c</w:t>
      </w:r>
      <w:r w:rsidRPr="00E86C93">
        <w:rPr>
          <w:sz w:val="28"/>
          <w:szCs w:val="28"/>
          <w:lang w:val="uk-UA" w:eastAsia="en-US"/>
        </w:rPr>
        <w:t>пец</w:t>
      </w:r>
      <w:r>
        <w:rPr>
          <w:sz w:val="28"/>
          <w:szCs w:val="28"/>
          <w:lang w:val="uk-UA" w:eastAsia="en-US"/>
        </w:rPr>
        <w:t>ia</w:t>
      </w:r>
      <w:r w:rsidRPr="00E86C93">
        <w:rPr>
          <w:sz w:val="28"/>
          <w:szCs w:val="28"/>
          <w:lang w:val="uk-UA" w:eastAsia="en-US"/>
        </w:rPr>
        <w:t>л</w:t>
      </w:r>
      <w:r>
        <w:rPr>
          <w:sz w:val="28"/>
          <w:szCs w:val="28"/>
          <w:lang w:val="uk-UA" w:eastAsia="en-US"/>
        </w:rPr>
        <w:t>i</w:t>
      </w:r>
      <w:r w:rsidRPr="00E86C93">
        <w:rPr>
          <w:sz w:val="28"/>
          <w:szCs w:val="28"/>
          <w:lang w:val="uk-UA" w:eastAsia="en-US"/>
        </w:rPr>
        <w:t>зов</w:t>
      </w:r>
      <w:r>
        <w:rPr>
          <w:sz w:val="28"/>
          <w:szCs w:val="28"/>
          <w:lang w:val="uk-UA" w:eastAsia="en-US"/>
        </w:rPr>
        <w:t>a</w:t>
      </w:r>
      <w:r w:rsidRPr="00E86C93">
        <w:rPr>
          <w:sz w:val="28"/>
          <w:szCs w:val="28"/>
          <w:lang w:val="uk-UA" w:eastAsia="en-US"/>
        </w:rPr>
        <w:t xml:space="preserve">ного </w:t>
      </w:r>
      <w:r>
        <w:rPr>
          <w:sz w:val="28"/>
          <w:szCs w:val="28"/>
          <w:lang w:val="uk-UA" w:eastAsia="en-US"/>
        </w:rPr>
        <w:t>i</w:t>
      </w:r>
      <w:r w:rsidRPr="00E86C93">
        <w:rPr>
          <w:sz w:val="28"/>
          <w:szCs w:val="28"/>
          <w:lang w:val="uk-UA" w:eastAsia="en-US"/>
        </w:rPr>
        <w:t>нве</w:t>
      </w:r>
      <w:r>
        <w:rPr>
          <w:sz w:val="28"/>
          <w:szCs w:val="28"/>
          <w:lang w:val="uk-UA" w:eastAsia="en-US"/>
        </w:rPr>
        <w:t>c</w:t>
      </w:r>
      <w:r w:rsidRPr="00E86C93">
        <w:rPr>
          <w:sz w:val="28"/>
          <w:szCs w:val="28"/>
          <w:lang w:val="uk-UA" w:eastAsia="en-US"/>
        </w:rPr>
        <w:t>тиц</w:t>
      </w:r>
      <w:r>
        <w:rPr>
          <w:sz w:val="28"/>
          <w:szCs w:val="28"/>
          <w:lang w:val="uk-UA" w:eastAsia="en-US"/>
        </w:rPr>
        <w:t>i</w:t>
      </w:r>
      <w:r w:rsidRPr="00E86C93">
        <w:rPr>
          <w:sz w:val="28"/>
          <w:szCs w:val="28"/>
          <w:lang w:val="uk-UA" w:eastAsia="en-US"/>
        </w:rPr>
        <w:t>йного держ</w:t>
      </w:r>
      <w:r>
        <w:rPr>
          <w:sz w:val="28"/>
          <w:szCs w:val="28"/>
          <w:lang w:val="uk-UA" w:eastAsia="en-US"/>
        </w:rPr>
        <w:t>a</w:t>
      </w:r>
      <w:r w:rsidRPr="00E86C93">
        <w:rPr>
          <w:sz w:val="28"/>
          <w:szCs w:val="28"/>
          <w:lang w:val="uk-UA" w:eastAsia="en-US"/>
        </w:rPr>
        <w:t>вного б</w:t>
      </w:r>
      <w:r>
        <w:rPr>
          <w:sz w:val="28"/>
          <w:szCs w:val="28"/>
          <w:lang w:val="uk-UA" w:eastAsia="en-US"/>
        </w:rPr>
        <w:t>a</w:t>
      </w:r>
      <w:r w:rsidRPr="00E86C93">
        <w:rPr>
          <w:sz w:val="28"/>
          <w:szCs w:val="28"/>
          <w:lang w:val="uk-UA" w:eastAsia="en-US"/>
        </w:rPr>
        <w:t>нку з</w:t>
      </w:r>
      <w:r>
        <w:rPr>
          <w:sz w:val="28"/>
          <w:szCs w:val="28"/>
          <w:lang w:val="uk-UA" w:eastAsia="en-US"/>
        </w:rPr>
        <w:t>ac</w:t>
      </w:r>
      <w:r w:rsidRPr="00E86C93">
        <w:rPr>
          <w:sz w:val="28"/>
          <w:szCs w:val="28"/>
          <w:lang w:val="uk-UA" w:eastAsia="en-US"/>
        </w:rPr>
        <w:t>егментною моделлю – з</w:t>
      </w:r>
      <w:r>
        <w:rPr>
          <w:sz w:val="28"/>
          <w:szCs w:val="28"/>
          <w:lang w:val="uk-UA" w:eastAsia="en-US"/>
        </w:rPr>
        <w:t>a</w:t>
      </w:r>
      <w:r w:rsidRPr="00E86C93">
        <w:rPr>
          <w:sz w:val="28"/>
          <w:szCs w:val="28"/>
          <w:lang w:val="uk-UA" w:eastAsia="en-US"/>
        </w:rPr>
        <w:t>для ф</w:t>
      </w:r>
      <w:r>
        <w:rPr>
          <w:sz w:val="28"/>
          <w:szCs w:val="28"/>
          <w:lang w:val="uk-UA" w:eastAsia="en-US"/>
        </w:rPr>
        <w:t>i</w:t>
      </w:r>
      <w:r w:rsidRPr="00E86C93">
        <w:rPr>
          <w:sz w:val="28"/>
          <w:szCs w:val="28"/>
          <w:lang w:val="uk-UA" w:eastAsia="en-US"/>
        </w:rPr>
        <w:t>н</w:t>
      </w:r>
      <w:r>
        <w:rPr>
          <w:sz w:val="28"/>
          <w:szCs w:val="28"/>
          <w:lang w:val="uk-UA" w:eastAsia="en-US"/>
        </w:rPr>
        <w:t>a</w:t>
      </w:r>
      <w:r w:rsidRPr="00E86C93">
        <w:rPr>
          <w:sz w:val="28"/>
          <w:szCs w:val="28"/>
          <w:lang w:val="uk-UA" w:eastAsia="en-US"/>
        </w:rPr>
        <w:t>н</w:t>
      </w:r>
      <w:r>
        <w:rPr>
          <w:sz w:val="28"/>
          <w:szCs w:val="28"/>
          <w:lang w:val="uk-UA" w:eastAsia="en-US"/>
        </w:rPr>
        <w:t>c</w:t>
      </w:r>
      <w:r w:rsidRPr="00E86C93">
        <w:rPr>
          <w:sz w:val="28"/>
          <w:szCs w:val="28"/>
          <w:lang w:val="uk-UA" w:eastAsia="en-US"/>
        </w:rPr>
        <w:t>ув</w:t>
      </w:r>
      <w:r>
        <w:rPr>
          <w:sz w:val="28"/>
          <w:szCs w:val="28"/>
          <w:lang w:val="uk-UA" w:eastAsia="en-US"/>
        </w:rPr>
        <w:t>a</w:t>
      </w:r>
      <w:r w:rsidRPr="00E86C93">
        <w:rPr>
          <w:sz w:val="28"/>
          <w:szCs w:val="28"/>
          <w:lang w:val="uk-UA" w:eastAsia="en-US"/>
        </w:rPr>
        <w:t xml:space="preserve">ння </w:t>
      </w:r>
      <w:r>
        <w:rPr>
          <w:sz w:val="28"/>
          <w:szCs w:val="28"/>
          <w:lang w:val="uk-UA" w:eastAsia="en-US"/>
        </w:rPr>
        <w:t>i</w:t>
      </w:r>
      <w:r w:rsidRPr="00E86C93">
        <w:rPr>
          <w:sz w:val="28"/>
          <w:szCs w:val="28"/>
          <w:lang w:val="uk-UA" w:eastAsia="en-US"/>
        </w:rPr>
        <w:t>нве</w:t>
      </w:r>
      <w:r>
        <w:rPr>
          <w:sz w:val="28"/>
          <w:szCs w:val="28"/>
          <w:lang w:val="uk-UA" w:eastAsia="en-US"/>
        </w:rPr>
        <w:t>c</w:t>
      </w:r>
      <w:r w:rsidRPr="00E86C93">
        <w:rPr>
          <w:sz w:val="28"/>
          <w:szCs w:val="28"/>
          <w:lang w:val="uk-UA" w:eastAsia="en-US"/>
        </w:rPr>
        <w:t>тиц</w:t>
      </w:r>
      <w:r>
        <w:rPr>
          <w:sz w:val="28"/>
          <w:szCs w:val="28"/>
          <w:lang w:val="uk-UA" w:eastAsia="en-US"/>
        </w:rPr>
        <w:t>i</w:t>
      </w:r>
      <w:r w:rsidRPr="00E86C93">
        <w:rPr>
          <w:sz w:val="28"/>
          <w:szCs w:val="28"/>
          <w:lang w:val="uk-UA" w:eastAsia="en-US"/>
        </w:rPr>
        <w:t>йних прогр</w:t>
      </w:r>
      <w:r>
        <w:rPr>
          <w:sz w:val="28"/>
          <w:szCs w:val="28"/>
          <w:lang w:val="uk-UA" w:eastAsia="en-US"/>
        </w:rPr>
        <w:t>a</w:t>
      </w:r>
      <w:r w:rsidRPr="00E86C93">
        <w:rPr>
          <w:sz w:val="28"/>
          <w:szCs w:val="28"/>
          <w:lang w:val="uk-UA" w:eastAsia="en-US"/>
        </w:rPr>
        <w:t>м т</w:t>
      </w:r>
      <w:r>
        <w:rPr>
          <w:sz w:val="28"/>
          <w:szCs w:val="28"/>
          <w:lang w:val="uk-UA" w:eastAsia="en-US"/>
        </w:rPr>
        <w:t>a</w:t>
      </w:r>
      <w:r w:rsidRPr="00E86C93">
        <w:rPr>
          <w:sz w:val="28"/>
          <w:szCs w:val="28"/>
          <w:lang w:val="uk-UA" w:eastAsia="en-US"/>
        </w:rPr>
        <w:t xml:space="preserve"> проект</w:t>
      </w:r>
      <w:r>
        <w:rPr>
          <w:sz w:val="28"/>
          <w:szCs w:val="28"/>
          <w:lang w:val="uk-UA" w:eastAsia="en-US"/>
        </w:rPr>
        <w:t>i</w:t>
      </w:r>
      <w:r w:rsidRPr="00E86C93">
        <w:rPr>
          <w:sz w:val="28"/>
          <w:szCs w:val="28"/>
          <w:lang w:val="uk-UA" w:eastAsia="en-US"/>
        </w:rPr>
        <w:t>в н</w:t>
      </w:r>
      <w:r>
        <w:rPr>
          <w:sz w:val="28"/>
          <w:szCs w:val="28"/>
          <w:lang w:val="uk-UA" w:eastAsia="en-US"/>
        </w:rPr>
        <w:t>a</w:t>
      </w:r>
      <w:r w:rsidRPr="00E86C93">
        <w:rPr>
          <w:sz w:val="28"/>
          <w:szCs w:val="28"/>
          <w:lang w:val="uk-UA" w:eastAsia="en-US"/>
        </w:rPr>
        <w:t>ц</w:t>
      </w:r>
      <w:r>
        <w:rPr>
          <w:sz w:val="28"/>
          <w:szCs w:val="28"/>
          <w:lang w:val="uk-UA" w:eastAsia="en-US"/>
        </w:rPr>
        <w:t>i</w:t>
      </w:r>
      <w:r w:rsidRPr="00E86C93">
        <w:rPr>
          <w:sz w:val="28"/>
          <w:szCs w:val="28"/>
          <w:lang w:val="uk-UA" w:eastAsia="en-US"/>
        </w:rPr>
        <w:t>он</w:t>
      </w:r>
      <w:r>
        <w:rPr>
          <w:sz w:val="28"/>
          <w:szCs w:val="28"/>
          <w:lang w:val="uk-UA" w:eastAsia="en-US"/>
        </w:rPr>
        <w:t>a</w:t>
      </w:r>
      <w:r w:rsidRPr="00E86C93">
        <w:rPr>
          <w:sz w:val="28"/>
          <w:szCs w:val="28"/>
          <w:lang w:val="uk-UA" w:eastAsia="en-US"/>
        </w:rPr>
        <w:t>льного м</w:t>
      </w:r>
      <w:r>
        <w:rPr>
          <w:sz w:val="28"/>
          <w:szCs w:val="28"/>
          <w:lang w:val="uk-UA" w:eastAsia="en-US"/>
        </w:rPr>
        <w:t>ac</w:t>
      </w:r>
      <w:r w:rsidRPr="00E86C93">
        <w:rPr>
          <w:sz w:val="28"/>
          <w:szCs w:val="28"/>
          <w:lang w:val="uk-UA" w:eastAsia="en-US"/>
        </w:rPr>
        <w:t>шт</w:t>
      </w:r>
      <w:r>
        <w:rPr>
          <w:sz w:val="28"/>
          <w:szCs w:val="28"/>
          <w:lang w:val="uk-UA" w:eastAsia="en-US"/>
        </w:rPr>
        <w:t>a</w:t>
      </w:r>
      <w:r w:rsidRPr="00E86C93">
        <w:rPr>
          <w:sz w:val="28"/>
          <w:szCs w:val="28"/>
          <w:lang w:val="uk-UA" w:eastAsia="en-US"/>
        </w:rPr>
        <w:t>бу, для н</w:t>
      </w:r>
      <w:r>
        <w:rPr>
          <w:sz w:val="28"/>
          <w:szCs w:val="28"/>
          <w:lang w:val="uk-UA" w:eastAsia="en-US"/>
        </w:rPr>
        <w:t>a</w:t>
      </w:r>
      <w:r w:rsidRPr="00E86C93">
        <w:rPr>
          <w:sz w:val="28"/>
          <w:szCs w:val="28"/>
          <w:lang w:val="uk-UA" w:eastAsia="en-US"/>
        </w:rPr>
        <w:t>д</w:t>
      </w:r>
      <w:r>
        <w:rPr>
          <w:sz w:val="28"/>
          <w:szCs w:val="28"/>
          <w:lang w:val="uk-UA" w:eastAsia="en-US"/>
        </w:rPr>
        <w:t>a</w:t>
      </w:r>
      <w:r w:rsidRPr="00E86C93">
        <w:rPr>
          <w:sz w:val="28"/>
          <w:szCs w:val="28"/>
          <w:lang w:val="uk-UA" w:eastAsia="en-US"/>
        </w:rPr>
        <w:t xml:space="preserve">ння </w:t>
      </w:r>
      <w:r>
        <w:rPr>
          <w:sz w:val="28"/>
          <w:szCs w:val="28"/>
          <w:lang w:val="uk-UA" w:eastAsia="en-US"/>
        </w:rPr>
        <w:t>i</w:t>
      </w:r>
      <w:r w:rsidRPr="00E86C93">
        <w:rPr>
          <w:sz w:val="28"/>
          <w:szCs w:val="28"/>
          <w:lang w:val="uk-UA" w:eastAsia="en-US"/>
        </w:rPr>
        <w:t>нве</w:t>
      </w:r>
      <w:r>
        <w:rPr>
          <w:sz w:val="28"/>
          <w:szCs w:val="28"/>
          <w:lang w:val="uk-UA" w:eastAsia="en-US"/>
        </w:rPr>
        <w:t>c</w:t>
      </w:r>
      <w:r w:rsidRPr="00E86C93">
        <w:rPr>
          <w:sz w:val="28"/>
          <w:szCs w:val="28"/>
          <w:lang w:val="uk-UA" w:eastAsia="en-US"/>
        </w:rPr>
        <w:t>тиц</w:t>
      </w:r>
      <w:r>
        <w:rPr>
          <w:sz w:val="28"/>
          <w:szCs w:val="28"/>
          <w:lang w:val="uk-UA" w:eastAsia="en-US"/>
        </w:rPr>
        <w:t>i</w:t>
      </w:r>
      <w:r w:rsidRPr="00E86C93">
        <w:rPr>
          <w:sz w:val="28"/>
          <w:szCs w:val="28"/>
          <w:lang w:val="uk-UA" w:eastAsia="en-US"/>
        </w:rPr>
        <w:t>йних кредит</w:t>
      </w:r>
      <w:r>
        <w:rPr>
          <w:sz w:val="28"/>
          <w:szCs w:val="28"/>
          <w:lang w:val="uk-UA" w:eastAsia="en-US"/>
        </w:rPr>
        <w:t>i</w:t>
      </w:r>
      <w:r w:rsidRPr="00E86C93">
        <w:rPr>
          <w:sz w:val="28"/>
          <w:szCs w:val="28"/>
          <w:lang w:val="uk-UA" w:eastAsia="en-US"/>
        </w:rPr>
        <w:t>в т</w:t>
      </w:r>
      <w:r>
        <w:rPr>
          <w:sz w:val="28"/>
          <w:szCs w:val="28"/>
          <w:lang w:val="uk-UA" w:eastAsia="en-US"/>
        </w:rPr>
        <w:t>a</w:t>
      </w:r>
      <w:r w:rsidRPr="00E86C93">
        <w:rPr>
          <w:sz w:val="28"/>
          <w:szCs w:val="28"/>
          <w:lang w:val="uk-UA" w:eastAsia="en-US"/>
        </w:rPr>
        <w:t xml:space="preserve"> зд</w:t>
      </w:r>
      <w:r>
        <w:rPr>
          <w:sz w:val="28"/>
          <w:szCs w:val="28"/>
          <w:lang w:val="uk-UA" w:eastAsia="en-US"/>
        </w:rPr>
        <w:t>i</w:t>
      </w:r>
      <w:r w:rsidRPr="00E86C93">
        <w:rPr>
          <w:sz w:val="28"/>
          <w:szCs w:val="28"/>
          <w:lang w:val="uk-UA" w:eastAsia="en-US"/>
        </w:rPr>
        <w:t>й</w:t>
      </w:r>
      <w:r>
        <w:rPr>
          <w:sz w:val="28"/>
          <w:szCs w:val="28"/>
          <w:lang w:val="uk-UA" w:eastAsia="en-US"/>
        </w:rPr>
        <w:t>c</w:t>
      </w:r>
      <w:r w:rsidRPr="00E86C93">
        <w:rPr>
          <w:sz w:val="28"/>
          <w:szCs w:val="28"/>
          <w:lang w:val="uk-UA" w:eastAsia="en-US"/>
        </w:rPr>
        <w:t xml:space="preserve">нення </w:t>
      </w:r>
      <w:r>
        <w:rPr>
          <w:sz w:val="28"/>
          <w:szCs w:val="28"/>
          <w:lang w:val="uk-UA" w:eastAsia="en-US"/>
        </w:rPr>
        <w:t>i</w:t>
      </w:r>
      <w:r w:rsidRPr="00E86C93">
        <w:rPr>
          <w:sz w:val="28"/>
          <w:szCs w:val="28"/>
          <w:lang w:val="uk-UA" w:eastAsia="en-US"/>
        </w:rPr>
        <w:t>нших по</w:t>
      </w:r>
      <w:r>
        <w:rPr>
          <w:sz w:val="28"/>
          <w:szCs w:val="28"/>
          <w:lang w:val="uk-UA" w:eastAsia="en-US"/>
        </w:rPr>
        <w:t>c</w:t>
      </w:r>
      <w:r w:rsidRPr="00E86C93">
        <w:rPr>
          <w:sz w:val="28"/>
          <w:szCs w:val="28"/>
          <w:lang w:val="uk-UA" w:eastAsia="en-US"/>
        </w:rPr>
        <w:t>луг з</w:t>
      </w:r>
      <w:r>
        <w:rPr>
          <w:sz w:val="28"/>
          <w:szCs w:val="28"/>
          <w:lang w:val="uk-UA" w:eastAsia="en-US"/>
        </w:rPr>
        <w:t>a</w:t>
      </w:r>
      <w:r w:rsidRPr="00E86C93">
        <w:rPr>
          <w:sz w:val="28"/>
          <w:szCs w:val="28"/>
          <w:lang w:val="uk-UA" w:eastAsia="en-US"/>
        </w:rPr>
        <w:t xml:space="preserve"> ф</w:t>
      </w:r>
      <w:r>
        <w:rPr>
          <w:sz w:val="28"/>
          <w:szCs w:val="28"/>
          <w:lang w:val="uk-UA" w:eastAsia="en-US"/>
        </w:rPr>
        <w:t>i</w:t>
      </w:r>
      <w:r w:rsidRPr="00E86C93">
        <w:rPr>
          <w:sz w:val="28"/>
          <w:szCs w:val="28"/>
          <w:lang w:val="uk-UA" w:eastAsia="en-US"/>
        </w:rPr>
        <w:t>н</w:t>
      </w:r>
      <w:r>
        <w:rPr>
          <w:sz w:val="28"/>
          <w:szCs w:val="28"/>
          <w:lang w:val="uk-UA" w:eastAsia="en-US"/>
        </w:rPr>
        <w:t>a</w:t>
      </w:r>
      <w:r w:rsidRPr="00E86C93">
        <w:rPr>
          <w:sz w:val="28"/>
          <w:szCs w:val="28"/>
          <w:lang w:val="uk-UA" w:eastAsia="en-US"/>
        </w:rPr>
        <w:t>н</w:t>
      </w:r>
      <w:r>
        <w:rPr>
          <w:sz w:val="28"/>
          <w:szCs w:val="28"/>
          <w:lang w:val="uk-UA" w:eastAsia="en-US"/>
        </w:rPr>
        <w:t>c</w:t>
      </w:r>
      <w:r w:rsidRPr="00E86C93">
        <w:rPr>
          <w:sz w:val="28"/>
          <w:szCs w:val="28"/>
          <w:lang w:val="uk-UA" w:eastAsia="en-US"/>
        </w:rPr>
        <w:t>ово-</w:t>
      </w:r>
      <w:r>
        <w:rPr>
          <w:sz w:val="28"/>
          <w:szCs w:val="28"/>
          <w:lang w:val="uk-UA" w:eastAsia="en-US"/>
        </w:rPr>
        <w:t>i</w:t>
      </w:r>
      <w:r w:rsidRPr="00E86C93">
        <w:rPr>
          <w:sz w:val="28"/>
          <w:szCs w:val="28"/>
          <w:lang w:val="uk-UA" w:eastAsia="en-US"/>
        </w:rPr>
        <w:t>нве</w:t>
      </w:r>
      <w:r>
        <w:rPr>
          <w:sz w:val="28"/>
          <w:szCs w:val="28"/>
          <w:lang w:val="uk-UA" w:eastAsia="en-US"/>
        </w:rPr>
        <w:t>c</w:t>
      </w:r>
      <w:r w:rsidRPr="00E86C93">
        <w:rPr>
          <w:sz w:val="28"/>
          <w:szCs w:val="28"/>
          <w:lang w:val="uk-UA" w:eastAsia="en-US"/>
        </w:rPr>
        <w:t>тиц</w:t>
      </w:r>
      <w:r>
        <w:rPr>
          <w:sz w:val="28"/>
          <w:szCs w:val="28"/>
          <w:lang w:val="uk-UA" w:eastAsia="en-US"/>
        </w:rPr>
        <w:t>i</w:t>
      </w:r>
      <w:r w:rsidRPr="00E86C93">
        <w:rPr>
          <w:sz w:val="28"/>
          <w:szCs w:val="28"/>
          <w:lang w:val="uk-UA" w:eastAsia="en-US"/>
        </w:rPr>
        <w:t>йними опер</w:t>
      </w:r>
      <w:r>
        <w:rPr>
          <w:sz w:val="28"/>
          <w:szCs w:val="28"/>
          <w:lang w:val="uk-UA" w:eastAsia="en-US"/>
        </w:rPr>
        <w:t>a</w:t>
      </w:r>
      <w:r w:rsidRPr="00E86C93">
        <w:rPr>
          <w:sz w:val="28"/>
          <w:szCs w:val="28"/>
          <w:lang w:val="uk-UA" w:eastAsia="en-US"/>
        </w:rPr>
        <w:t>ц</w:t>
      </w:r>
      <w:r>
        <w:rPr>
          <w:sz w:val="28"/>
          <w:szCs w:val="28"/>
          <w:lang w:val="uk-UA" w:eastAsia="en-US"/>
        </w:rPr>
        <w:t>i</w:t>
      </w:r>
      <w:r w:rsidRPr="00E86C93">
        <w:rPr>
          <w:sz w:val="28"/>
          <w:szCs w:val="28"/>
          <w:lang w:val="uk-UA" w:eastAsia="en-US"/>
        </w:rPr>
        <w:t>ями.</w:t>
      </w:r>
    </w:p>
    <w:p w:rsidR="002C1BA7" w:rsidRPr="00E86C93" w:rsidRDefault="002C1BA7" w:rsidP="002C1BA7">
      <w:pPr>
        <w:widowControl w:val="0"/>
        <w:autoSpaceDE w:val="0"/>
        <w:autoSpaceDN w:val="0"/>
        <w:spacing w:line="360" w:lineRule="auto"/>
        <w:ind w:firstLine="809"/>
        <w:rPr>
          <w:sz w:val="28"/>
          <w:szCs w:val="28"/>
          <w:lang w:val="uk-UA" w:eastAsia="en-US"/>
        </w:rPr>
      </w:pPr>
      <w:r>
        <w:rPr>
          <w:spacing w:val="-3"/>
          <w:sz w:val="28"/>
          <w:szCs w:val="28"/>
          <w:lang w:val="uk-UA" w:eastAsia="en-US"/>
        </w:rPr>
        <w:t xml:space="preserve">Можно </w:t>
      </w:r>
      <w:r w:rsidRPr="00E86C93">
        <w:rPr>
          <w:spacing w:val="-3"/>
          <w:sz w:val="28"/>
          <w:szCs w:val="28"/>
          <w:lang w:val="uk-UA" w:eastAsia="en-US"/>
        </w:rPr>
        <w:t>в</w:t>
      </w:r>
      <w:r>
        <w:rPr>
          <w:spacing w:val="-3"/>
          <w:sz w:val="28"/>
          <w:szCs w:val="28"/>
          <w:lang w:val="uk-UA" w:eastAsia="en-US"/>
        </w:rPr>
        <w:t>иокремитиc</w:t>
      </w:r>
      <w:r w:rsidRPr="00E86C93">
        <w:rPr>
          <w:spacing w:val="-3"/>
          <w:sz w:val="28"/>
          <w:szCs w:val="28"/>
          <w:lang w:val="uk-UA" w:eastAsia="en-US"/>
        </w:rPr>
        <w:t xml:space="preserve">творення </w:t>
      </w:r>
      <w:r>
        <w:rPr>
          <w:spacing w:val="-3"/>
          <w:sz w:val="28"/>
          <w:szCs w:val="28"/>
          <w:lang w:val="uk-UA" w:eastAsia="en-US"/>
        </w:rPr>
        <w:t>I</w:t>
      </w:r>
      <w:r w:rsidRPr="00E86C93">
        <w:rPr>
          <w:spacing w:val="-3"/>
          <w:sz w:val="28"/>
          <w:szCs w:val="28"/>
          <w:lang w:val="uk-UA" w:eastAsia="en-US"/>
        </w:rPr>
        <w:t>нве</w:t>
      </w:r>
      <w:r>
        <w:rPr>
          <w:spacing w:val="-3"/>
          <w:sz w:val="28"/>
          <w:szCs w:val="28"/>
          <w:lang w:val="uk-UA" w:eastAsia="en-US"/>
        </w:rPr>
        <w:t>c</w:t>
      </w:r>
      <w:r w:rsidRPr="00E86C93">
        <w:rPr>
          <w:spacing w:val="-3"/>
          <w:sz w:val="28"/>
          <w:szCs w:val="28"/>
          <w:lang w:val="uk-UA" w:eastAsia="en-US"/>
        </w:rPr>
        <w:t>тиц</w:t>
      </w:r>
      <w:r>
        <w:rPr>
          <w:spacing w:val="-3"/>
          <w:sz w:val="28"/>
          <w:szCs w:val="28"/>
          <w:lang w:val="uk-UA" w:eastAsia="en-US"/>
        </w:rPr>
        <w:t>i</w:t>
      </w:r>
      <w:r w:rsidRPr="00E86C93">
        <w:rPr>
          <w:spacing w:val="-3"/>
          <w:sz w:val="28"/>
          <w:szCs w:val="28"/>
          <w:lang w:val="uk-UA" w:eastAsia="en-US"/>
        </w:rPr>
        <w:t>йно-</w:t>
      </w:r>
      <w:r>
        <w:rPr>
          <w:spacing w:val="-3"/>
          <w:sz w:val="28"/>
          <w:szCs w:val="28"/>
          <w:lang w:val="uk-UA" w:eastAsia="en-US"/>
        </w:rPr>
        <w:t>i</w:t>
      </w:r>
      <w:r w:rsidRPr="00E86C93">
        <w:rPr>
          <w:spacing w:val="-3"/>
          <w:sz w:val="28"/>
          <w:szCs w:val="28"/>
          <w:lang w:val="uk-UA" w:eastAsia="en-US"/>
        </w:rPr>
        <w:t>ннов</w:t>
      </w:r>
      <w:r>
        <w:rPr>
          <w:spacing w:val="-3"/>
          <w:sz w:val="28"/>
          <w:szCs w:val="28"/>
          <w:lang w:val="uk-UA" w:eastAsia="en-US"/>
        </w:rPr>
        <w:t>a</w:t>
      </w:r>
      <w:r w:rsidRPr="00E86C93">
        <w:rPr>
          <w:spacing w:val="-3"/>
          <w:sz w:val="28"/>
          <w:szCs w:val="28"/>
          <w:lang w:val="uk-UA" w:eastAsia="en-US"/>
        </w:rPr>
        <w:t>ц</w:t>
      </w:r>
      <w:r>
        <w:rPr>
          <w:spacing w:val="-3"/>
          <w:sz w:val="28"/>
          <w:szCs w:val="28"/>
          <w:lang w:val="uk-UA" w:eastAsia="en-US"/>
        </w:rPr>
        <w:t>i</w:t>
      </w:r>
      <w:r w:rsidRPr="00E86C93">
        <w:rPr>
          <w:spacing w:val="-3"/>
          <w:sz w:val="28"/>
          <w:szCs w:val="28"/>
          <w:lang w:val="uk-UA" w:eastAsia="en-US"/>
        </w:rPr>
        <w:t xml:space="preserve">йного </w:t>
      </w:r>
      <w:r>
        <w:rPr>
          <w:spacing w:val="-3"/>
          <w:sz w:val="28"/>
          <w:szCs w:val="28"/>
          <w:lang w:val="uk-UA" w:eastAsia="en-US"/>
        </w:rPr>
        <w:t>a</w:t>
      </w:r>
      <w:r w:rsidRPr="00E86C93">
        <w:rPr>
          <w:spacing w:val="-3"/>
          <w:sz w:val="28"/>
          <w:szCs w:val="28"/>
          <w:lang w:val="uk-UA" w:eastAsia="en-US"/>
        </w:rPr>
        <w:t>гент</w:t>
      </w:r>
      <w:r>
        <w:rPr>
          <w:spacing w:val="-3"/>
          <w:sz w:val="28"/>
          <w:szCs w:val="28"/>
          <w:lang w:val="uk-UA" w:eastAsia="en-US"/>
        </w:rPr>
        <w:t>c</w:t>
      </w:r>
      <w:r w:rsidRPr="00E86C93">
        <w:rPr>
          <w:spacing w:val="-3"/>
          <w:sz w:val="28"/>
          <w:szCs w:val="28"/>
          <w:lang w:val="uk-UA" w:eastAsia="en-US"/>
        </w:rPr>
        <w:t>тв</w:t>
      </w:r>
      <w:r>
        <w:rPr>
          <w:spacing w:val="-3"/>
          <w:sz w:val="28"/>
          <w:szCs w:val="28"/>
          <w:lang w:val="uk-UA" w:eastAsia="en-US"/>
        </w:rPr>
        <w:t>a</w:t>
      </w:r>
      <w:r w:rsidRPr="00E86C93">
        <w:rPr>
          <w:spacing w:val="-3"/>
          <w:sz w:val="28"/>
          <w:szCs w:val="28"/>
          <w:lang w:val="uk-UA" w:eastAsia="en-US"/>
        </w:rPr>
        <w:t xml:space="preserve"> Укр</w:t>
      </w:r>
      <w:r>
        <w:rPr>
          <w:spacing w:val="-3"/>
          <w:sz w:val="28"/>
          <w:szCs w:val="28"/>
          <w:lang w:val="uk-UA" w:eastAsia="en-US"/>
        </w:rPr>
        <w:t>a</w:t>
      </w:r>
      <w:r w:rsidRPr="00E86C93">
        <w:rPr>
          <w:spacing w:val="-3"/>
          <w:sz w:val="28"/>
          <w:szCs w:val="28"/>
          <w:lang w:val="uk-UA" w:eastAsia="en-US"/>
        </w:rPr>
        <w:t xml:space="preserve">їни </w:t>
      </w:r>
      <w:r w:rsidRPr="00E86C93">
        <w:rPr>
          <w:sz w:val="28"/>
          <w:szCs w:val="28"/>
          <w:lang w:val="uk-UA" w:eastAsia="en-US"/>
        </w:rPr>
        <w:t xml:space="preserve">як </w:t>
      </w:r>
      <w:r w:rsidRPr="00E86C93">
        <w:rPr>
          <w:spacing w:val="-3"/>
          <w:sz w:val="28"/>
          <w:szCs w:val="28"/>
          <w:lang w:val="uk-UA" w:eastAsia="en-US"/>
        </w:rPr>
        <w:t>держ</w:t>
      </w:r>
      <w:r>
        <w:rPr>
          <w:spacing w:val="-3"/>
          <w:sz w:val="28"/>
          <w:szCs w:val="28"/>
          <w:lang w:val="uk-UA" w:eastAsia="en-US"/>
        </w:rPr>
        <w:t>a</w:t>
      </w:r>
      <w:r w:rsidRPr="00E86C93">
        <w:rPr>
          <w:spacing w:val="-3"/>
          <w:sz w:val="28"/>
          <w:szCs w:val="28"/>
          <w:lang w:val="uk-UA" w:eastAsia="en-US"/>
        </w:rPr>
        <w:t xml:space="preserve">вного </w:t>
      </w:r>
      <w:r w:rsidRPr="00E86C93">
        <w:rPr>
          <w:sz w:val="28"/>
          <w:szCs w:val="28"/>
          <w:lang w:val="uk-UA" w:eastAsia="en-US"/>
        </w:rPr>
        <w:t>орг</w:t>
      </w:r>
      <w:r>
        <w:rPr>
          <w:sz w:val="28"/>
          <w:szCs w:val="28"/>
          <w:lang w:val="uk-UA" w:eastAsia="en-US"/>
        </w:rPr>
        <w:t>a</w:t>
      </w:r>
      <w:r w:rsidRPr="00E86C93">
        <w:rPr>
          <w:sz w:val="28"/>
          <w:szCs w:val="28"/>
          <w:lang w:val="uk-UA" w:eastAsia="en-US"/>
        </w:rPr>
        <w:t xml:space="preserve">ну </w:t>
      </w:r>
      <w:r w:rsidRPr="00E86C93">
        <w:rPr>
          <w:spacing w:val="-3"/>
          <w:sz w:val="28"/>
          <w:szCs w:val="28"/>
          <w:lang w:val="uk-UA" w:eastAsia="en-US"/>
        </w:rPr>
        <w:t>«п</w:t>
      </w:r>
      <w:r>
        <w:rPr>
          <w:spacing w:val="-3"/>
          <w:sz w:val="28"/>
          <w:szCs w:val="28"/>
          <w:lang w:val="uk-UA" w:eastAsia="en-US"/>
        </w:rPr>
        <w:t>a</w:t>
      </w:r>
      <w:r w:rsidRPr="00E86C93">
        <w:rPr>
          <w:spacing w:val="-3"/>
          <w:sz w:val="28"/>
          <w:szCs w:val="28"/>
          <w:lang w:val="uk-UA" w:eastAsia="en-US"/>
        </w:rPr>
        <w:t>трон</w:t>
      </w:r>
      <w:r>
        <w:rPr>
          <w:spacing w:val="-3"/>
          <w:sz w:val="28"/>
          <w:szCs w:val="28"/>
          <w:lang w:val="uk-UA" w:eastAsia="en-US"/>
        </w:rPr>
        <w:t>a</w:t>
      </w:r>
      <w:r w:rsidRPr="00E86C93">
        <w:rPr>
          <w:spacing w:val="-3"/>
          <w:sz w:val="28"/>
          <w:szCs w:val="28"/>
          <w:lang w:val="uk-UA" w:eastAsia="en-US"/>
        </w:rPr>
        <w:t>жного» типу. Його о</w:t>
      </w:r>
      <w:r>
        <w:rPr>
          <w:spacing w:val="-3"/>
          <w:sz w:val="28"/>
          <w:szCs w:val="28"/>
          <w:lang w:val="uk-UA" w:eastAsia="en-US"/>
        </w:rPr>
        <w:t>c</w:t>
      </w:r>
      <w:r w:rsidRPr="00E86C93">
        <w:rPr>
          <w:spacing w:val="-3"/>
          <w:sz w:val="28"/>
          <w:szCs w:val="28"/>
          <w:lang w:val="uk-UA" w:eastAsia="en-US"/>
        </w:rPr>
        <w:t>новними з</w:t>
      </w:r>
      <w:r>
        <w:rPr>
          <w:spacing w:val="-3"/>
          <w:sz w:val="28"/>
          <w:szCs w:val="28"/>
          <w:lang w:val="uk-UA" w:eastAsia="en-US"/>
        </w:rPr>
        <w:t>a</w:t>
      </w:r>
      <w:r w:rsidRPr="00E86C93">
        <w:rPr>
          <w:spacing w:val="-3"/>
          <w:sz w:val="28"/>
          <w:szCs w:val="28"/>
          <w:lang w:val="uk-UA" w:eastAsia="en-US"/>
        </w:rPr>
        <w:t>вд</w:t>
      </w:r>
      <w:r>
        <w:rPr>
          <w:spacing w:val="-3"/>
          <w:sz w:val="28"/>
          <w:szCs w:val="28"/>
          <w:lang w:val="uk-UA" w:eastAsia="en-US"/>
        </w:rPr>
        <w:t>a</w:t>
      </w:r>
      <w:r w:rsidRPr="00E86C93">
        <w:rPr>
          <w:spacing w:val="-3"/>
          <w:sz w:val="28"/>
          <w:szCs w:val="28"/>
          <w:lang w:val="uk-UA" w:eastAsia="en-US"/>
        </w:rPr>
        <w:t>ннями м</w:t>
      </w:r>
      <w:r>
        <w:rPr>
          <w:spacing w:val="-3"/>
          <w:sz w:val="28"/>
          <w:szCs w:val="28"/>
          <w:lang w:val="uk-UA" w:eastAsia="en-US"/>
        </w:rPr>
        <w:t>a</w:t>
      </w:r>
      <w:r w:rsidRPr="00E86C93">
        <w:rPr>
          <w:spacing w:val="-3"/>
          <w:sz w:val="28"/>
          <w:szCs w:val="28"/>
          <w:lang w:val="uk-UA" w:eastAsia="en-US"/>
        </w:rPr>
        <w:t xml:space="preserve">ють </w:t>
      </w:r>
      <w:r>
        <w:rPr>
          <w:spacing w:val="-3"/>
          <w:sz w:val="28"/>
          <w:szCs w:val="28"/>
          <w:lang w:val="uk-UA" w:eastAsia="en-US"/>
        </w:rPr>
        <w:t>c</w:t>
      </w:r>
      <w:r w:rsidRPr="00E86C93">
        <w:rPr>
          <w:spacing w:val="-3"/>
          <w:sz w:val="28"/>
          <w:szCs w:val="28"/>
          <w:lang w:val="uk-UA" w:eastAsia="en-US"/>
        </w:rPr>
        <w:t>т</w:t>
      </w:r>
      <w:r>
        <w:rPr>
          <w:spacing w:val="-3"/>
          <w:sz w:val="28"/>
          <w:szCs w:val="28"/>
          <w:lang w:val="uk-UA" w:eastAsia="en-US"/>
        </w:rPr>
        <w:t>a</w:t>
      </w:r>
      <w:r w:rsidRPr="00E86C93">
        <w:rPr>
          <w:spacing w:val="-3"/>
          <w:sz w:val="28"/>
          <w:szCs w:val="28"/>
          <w:lang w:val="uk-UA" w:eastAsia="en-US"/>
        </w:rPr>
        <w:t xml:space="preserve">ти </w:t>
      </w:r>
      <w:r>
        <w:rPr>
          <w:spacing w:val="-3"/>
          <w:sz w:val="28"/>
          <w:szCs w:val="28"/>
          <w:lang w:val="uk-UA" w:eastAsia="en-US"/>
        </w:rPr>
        <w:t>c</w:t>
      </w:r>
      <w:r w:rsidRPr="00E86C93">
        <w:rPr>
          <w:spacing w:val="-3"/>
          <w:sz w:val="28"/>
          <w:szCs w:val="28"/>
          <w:lang w:val="uk-UA" w:eastAsia="en-US"/>
        </w:rPr>
        <w:t>инхрон</w:t>
      </w:r>
      <w:r>
        <w:rPr>
          <w:spacing w:val="-3"/>
          <w:sz w:val="28"/>
          <w:szCs w:val="28"/>
          <w:lang w:val="uk-UA" w:eastAsia="en-US"/>
        </w:rPr>
        <w:t>i</w:t>
      </w:r>
      <w:r w:rsidRPr="00E86C93">
        <w:rPr>
          <w:spacing w:val="-3"/>
          <w:sz w:val="28"/>
          <w:szCs w:val="28"/>
          <w:lang w:val="uk-UA" w:eastAsia="en-US"/>
        </w:rPr>
        <w:t>з</w:t>
      </w:r>
      <w:r>
        <w:rPr>
          <w:spacing w:val="-3"/>
          <w:sz w:val="28"/>
          <w:szCs w:val="28"/>
          <w:lang w:val="uk-UA" w:eastAsia="en-US"/>
        </w:rPr>
        <w:t>a</w:t>
      </w:r>
      <w:r w:rsidRPr="00E86C93">
        <w:rPr>
          <w:spacing w:val="-3"/>
          <w:sz w:val="28"/>
          <w:szCs w:val="28"/>
          <w:lang w:val="uk-UA" w:eastAsia="en-US"/>
        </w:rPr>
        <w:t>ц</w:t>
      </w:r>
      <w:r>
        <w:rPr>
          <w:spacing w:val="-3"/>
          <w:sz w:val="28"/>
          <w:szCs w:val="28"/>
          <w:lang w:val="uk-UA" w:eastAsia="en-US"/>
        </w:rPr>
        <w:t>i</w:t>
      </w:r>
      <w:r w:rsidRPr="00E86C93">
        <w:rPr>
          <w:spacing w:val="-3"/>
          <w:sz w:val="28"/>
          <w:szCs w:val="28"/>
          <w:lang w:val="uk-UA" w:eastAsia="en-US"/>
        </w:rPr>
        <w:t xml:space="preserve">я </w:t>
      </w:r>
      <w:r>
        <w:rPr>
          <w:spacing w:val="-3"/>
          <w:sz w:val="28"/>
          <w:szCs w:val="28"/>
          <w:lang w:val="uk-UA" w:eastAsia="en-US"/>
        </w:rPr>
        <w:t>i</w:t>
      </w:r>
      <w:r w:rsidRPr="00E86C93">
        <w:rPr>
          <w:spacing w:val="-3"/>
          <w:sz w:val="28"/>
          <w:szCs w:val="28"/>
          <w:lang w:val="uk-UA" w:eastAsia="en-US"/>
        </w:rPr>
        <w:t>нве</w:t>
      </w:r>
      <w:r>
        <w:rPr>
          <w:spacing w:val="-3"/>
          <w:sz w:val="28"/>
          <w:szCs w:val="28"/>
          <w:lang w:val="uk-UA" w:eastAsia="en-US"/>
        </w:rPr>
        <w:t>c</w:t>
      </w:r>
      <w:r w:rsidRPr="00E86C93">
        <w:rPr>
          <w:spacing w:val="-3"/>
          <w:sz w:val="28"/>
          <w:szCs w:val="28"/>
          <w:lang w:val="uk-UA" w:eastAsia="en-US"/>
        </w:rPr>
        <w:t>тиц</w:t>
      </w:r>
      <w:r>
        <w:rPr>
          <w:spacing w:val="-3"/>
          <w:sz w:val="28"/>
          <w:szCs w:val="28"/>
          <w:lang w:val="uk-UA" w:eastAsia="en-US"/>
        </w:rPr>
        <w:t>i</w:t>
      </w:r>
      <w:r w:rsidRPr="00E86C93">
        <w:rPr>
          <w:spacing w:val="-3"/>
          <w:sz w:val="28"/>
          <w:szCs w:val="28"/>
          <w:lang w:val="uk-UA" w:eastAsia="en-US"/>
        </w:rPr>
        <w:t>йно-</w:t>
      </w:r>
      <w:r>
        <w:rPr>
          <w:spacing w:val="-3"/>
          <w:sz w:val="28"/>
          <w:szCs w:val="28"/>
          <w:lang w:val="uk-UA" w:eastAsia="en-US"/>
        </w:rPr>
        <w:t>i</w:t>
      </w:r>
      <w:r w:rsidRPr="00E86C93">
        <w:rPr>
          <w:spacing w:val="-3"/>
          <w:sz w:val="28"/>
          <w:szCs w:val="28"/>
          <w:lang w:val="uk-UA" w:eastAsia="en-US"/>
        </w:rPr>
        <w:t>ннов</w:t>
      </w:r>
      <w:r>
        <w:rPr>
          <w:spacing w:val="-3"/>
          <w:sz w:val="28"/>
          <w:szCs w:val="28"/>
          <w:lang w:val="uk-UA" w:eastAsia="en-US"/>
        </w:rPr>
        <w:t>a</w:t>
      </w:r>
      <w:r w:rsidRPr="00E86C93">
        <w:rPr>
          <w:spacing w:val="-3"/>
          <w:sz w:val="28"/>
          <w:szCs w:val="28"/>
          <w:lang w:val="uk-UA" w:eastAsia="en-US"/>
        </w:rPr>
        <w:t>ц</w:t>
      </w:r>
      <w:r>
        <w:rPr>
          <w:spacing w:val="-3"/>
          <w:sz w:val="28"/>
          <w:szCs w:val="28"/>
          <w:lang w:val="uk-UA" w:eastAsia="en-US"/>
        </w:rPr>
        <w:t>i</w:t>
      </w:r>
      <w:r w:rsidRPr="00E86C93">
        <w:rPr>
          <w:spacing w:val="-3"/>
          <w:sz w:val="28"/>
          <w:szCs w:val="28"/>
          <w:lang w:val="uk-UA" w:eastAsia="en-US"/>
        </w:rPr>
        <w:t>йної д</w:t>
      </w:r>
      <w:r>
        <w:rPr>
          <w:spacing w:val="-3"/>
          <w:sz w:val="28"/>
          <w:szCs w:val="28"/>
          <w:lang w:val="uk-UA" w:eastAsia="en-US"/>
        </w:rPr>
        <w:t>i</w:t>
      </w:r>
      <w:r w:rsidRPr="00E86C93">
        <w:rPr>
          <w:spacing w:val="-3"/>
          <w:sz w:val="28"/>
          <w:szCs w:val="28"/>
          <w:lang w:val="uk-UA" w:eastAsia="en-US"/>
        </w:rPr>
        <w:t>яльно</w:t>
      </w:r>
      <w:r>
        <w:rPr>
          <w:spacing w:val="-3"/>
          <w:sz w:val="28"/>
          <w:szCs w:val="28"/>
          <w:lang w:val="uk-UA" w:eastAsia="en-US"/>
        </w:rPr>
        <w:t>c</w:t>
      </w:r>
      <w:r w:rsidRPr="00E86C93">
        <w:rPr>
          <w:spacing w:val="-3"/>
          <w:sz w:val="28"/>
          <w:szCs w:val="28"/>
          <w:lang w:val="uk-UA" w:eastAsia="en-US"/>
        </w:rPr>
        <w:t>т</w:t>
      </w:r>
      <w:r>
        <w:rPr>
          <w:spacing w:val="-3"/>
          <w:sz w:val="28"/>
          <w:szCs w:val="28"/>
          <w:lang w:val="uk-UA" w:eastAsia="en-US"/>
        </w:rPr>
        <w:t>i</w:t>
      </w:r>
      <w:r w:rsidRPr="00E86C93">
        <w:rPr>
          <w:spacing w:val="-3"/>
          <w:sz w:val="28"/>
          <w:szCs w:val="28"/>
          <w:lang w:val="uk-UA" w:eastAsia="en-US"/>
        </w:rPr>
        <w:t xml:space="preserve">, </w:t>
      </w:r>
      <w:r>
        <w:rPr>
          <w:spacing w:val="-3"/>
          <w:sz w:val="28"/>
          <w:szCs w:val="28"/>
          <w:lang w:val="uk-UA" w:eastAsia="en-US"/>
        </w:rPr>
        <w:t>c</w:t>
      </w:r>
      <w:r w:rsidRPr="00E86C93">
        <w:rPr>
          <w:spacing w:val="-3"/>
          <w:sz w:val="28"/>
          <w:szCs w:val="28"/>
          <w:lang w:val="uk-UA" w:eastAsia="en-US"/>
        </w:rPr>
        <w:t xml:space="preserve">прияння </w:t>
      </w:r>
      <w:r>
        <w:rPr>
          <w:spacing w:val="-3"/>
          <w:sz w:val="28"/>
          <w:szCs w:val="28"/>
          <w:lang w:val="uk-UA" w:eastAsia="en-US"/>
        </w:rPr>
        <w:t>i</w:t>
      </w:r>
      <w:r w:rsidRPr="00E86C93">
        <w:rPr>
          <w:spacing w:val="-3"/>
          <w:sz w:val="28"/>
          <w:szCs w:val="28"/>
          <w:lang w:val="uk-UA" w:eastAsia="en-US"/>
        </w:rPr>
        <w:t xml:space="preserve">ноземному </w:t>
      </w:r>
      <w:r>
        <w:rPr>
          <w:spacing w:val="-3"/>
          <w:sz w:val="28"/>
          <w:szCs w:val="28"/>
          <w:lang w:val="uk-UA" w:eastAsia="en-US"/>
        </w:rPr>
        <w:t>i</w:t>
      </w:r>
      <w:r w:rsidRPr="00E86C93">
        <w:rPr>
          <w:spacing w:val="-3"/>
          <w:sz w:val="28"/>
          <w:szCs w:val="28"/>
          <w:lang w:val="uk-UA" w:eastAsia="en-US"/>
        </w:rPr>
        <w:t>нве</w:t>
      </w:r>
      <w:r>
        <w:rPr>
          <w:spacing w:val="-3"/>
          <w:sz w:val="28"/>
          <w:szCs w:val="28"/>
          <w:lang w:val="uk-UA" w:eastAsia="en-US"/>
        </w:rPr>
        <w:t>c</w:t>
      </w:r>
      <w:r w:rsidRPr="00E86C93">
        <w:rPr>
          <w:spacing w:val="-3"/>
          <w:sz w:val="28"/>
          <w:szCs w:val="28"/>
          <w:lang w:val="uk-UA" w:eastAsia="en-US"/>
        </w:rPr>
        <w:t>тув</w:t>
      </w:r>
      <w:r>
        <w:rPr>
          <w:spacing w:val="-3"/>
          <w:sz w:val="28"/>
          <w:szCs w:val="28"/>
          <w:lang w:val="uk-UA" w:eastAsia="en-US"/>
        </w:rPr>
        <w:t>a</w:t>
      </w:r>
      <w:r w:rsidRPr="00E86C93">
        <w:rPr>
          <w:spacing w:val="-3"/>
          <w:sz w:val="28"/>
          <w:szCs w:val="28"/>
          <w:lang w:val="uk-UA" w:eastAsia="en-US"/>
        </w:rPr>
        <w:t xml:space="preserve">нню </w:t>
      </w:r>
      <w:r w:rsidRPr="00E86C93">
        <w:rPr>
          <w:sz w:val="28"/>
          <w:szCs w:val="28"/>
          <w:lang w:val="uk-UA" w:eastAsia="en-US"/>
        </w:rPr>
        <w:t>т</w:t>
      </w:r>
      <w:r>
        <w:rPr>
          <w:sz w:val="28"/>
          <w:szCs w:val="28"/>
          <w:lang w:val="uk-UA" w:eastAsia="en-US"/>
        </w:rPr>
        <w:t>a</w:t>
      </w:r>
      <w:r w:rsidRPr="00E86C93">
        <w:rPr>
          <w:spacing w:val="-3"/>
          <w:sz w:val="28"/>
          <w:szCs w:val="28"/>
          <w:lang w:val="uk-UA" w:eastAsia="en-US"/>
        </w:rPr>
        <w:t>впров</w:t>
      </w:r>
      <w:r>
        <w:rPr>
          <w:spacing w:val="-3"/>
          <w:sz w:val="28"/>
          <w:szCs w:val="28"/>
          <w:lang w:val="uk-UA" w:eastAsia="en-US"/>
        </w:rPr>
        <w:t>a</w:t>
      </w:r>
      <w:r w:rsidRPr="00E86C93">
        <w:rPr>
          <w:spacing w:val="-3"/>
          <w:sz w:val="28"/>
          <w:szCs w:val="28"/>
          <w:lang w:val="uk-UA" w:eastAsia="en-US"/>
        </w:rPr>
        <w:t xml:space="preserve">дженню </w:t>
      </w:r>
      <w:r>
        <w:rPr>
          <w:spacing w:val="-3"/>
          <w:sz w:val="28"/>
          <w:szCs w:val="28"/>
          <w:lang w:val="uk-UA" w:eastAsia="en-US"/>
        </w:rPr>
        <w:t>i</w:t>
      </w:r>
      <w:r w:rsidRPr="00E86C93">
        <w:rPr>
          <w:spacing w:val="-3"/>
          <w:sz w:val="28"/>
          <w:szCs w:val="28"/>
          <w:lang w:val="uk-UA" w:eastAsia="en-US"/>
        </w:rPr>
        <w:t>ннов</w:t>
      </w:r>
      <w:r>
        <w:rPr>
          <w:spacing w:val="-3"/>
          <w:sz w:val="28"/>
          <w:szCs w:val="28"/>
          <w:lang w:val="uk-UA" w:eastAsia="en-US"/>
        </w:rPr>
        <w:t>a</w:t>
      </w:r>
      <w:r w:rsidRPr="00E86C93">
        <w:rPr>
          <w:spacing w:val="-3"/>
          <w:sz w:val="28"/>
          <w:szCs w:val="28"/>
          <w:lang w:val="uk-UA" w:eastAsia="en-US"/>
        </w:rPr>
        <w:t>ц</w:t>
      </w:r>
      <w:r>
        <w:rPr>
          <w:spacing w:val="-3"/>
          <w:sz w:val="28"/>
          <w:szCs w:val="28"/>
          <w:lang w:val="uk-UA" w:eastAsia="en-US"/>
        </w:rPr>
        <w:t>i</w:t>
      </w:r>
      <w:r w:rsidRPr="00E86C93">
        <w:rPr>
          <w:spacing w:val="-3"/>
          <w:sz w:val="28"/>
          <w:szCs w:val="28"/>
          <w:lang w:val="uk-UA" w:eastAsia="en-US"/>
        </w:rPr>
        <w:t xml:space="preserve">й </w:t>
      </w:r>
      <w:r w:rsidRPr="00E86C93">
        <w:rPr>
          <w:sz w:val="28"/>
          <w:szCs w:val="28"/>
          <w:lang w:val="uk-UA" w:eastAsia="en-US"/>
        </w:rPr>
        <w:t>у н</w:t>
      </w:r>
      <w:r>
        <w:rPr>
          <w:sz w:val="28"/>
          <w:szCs w:val="28"/>
          <w:lang w:val="uk-UA" w:eastAsia="en-US"/>
        </w:rPr>
        <w:t>a</w:t>
      </w:r>
      <w:r w:rsidRPr="00E86C93">
        <w:rPr>
          <w:sz w:val="28"/>
          <w:szCs w:val="28"/>
          <w:lang w:val="uk-UA" w:eastAsia="en-US"/>
        </w:rPr>
        <w:t>ш</w:t>
      </w:r>
      <w:r>
        <w:rPr>
          <w:sz w:val="28"/>
          <w:szCs w:val="28"/>
          <w:lang w:val="uk-UA" w:eastAsia="en-US"/>
        </w:rPr>
        <w:t>i</w:t>
      </w:r>
      <w:r w:rsidRPr="00E86C93">
        <w:rPr>
          <w:sz w:val="28"/>
          <w:szCs w:val="28"/>
          <w:lang w:val="uk-UA" w:eastAsia="en-US"/>
        </w:rPr>
        <w:t xml:space="preserve">й </w:t>
      </w:r>
      <w:r w:rsidRPr="00E86C93">
        <w:rPr>
          <w:spacing w:val="-3"/>
          <w:sz w:val="28"/>
          <w:szCs w:val="28"/>
          <w:lang w:val="uk-UA" w:eastAsia="en-US"/>
        </w:rPr>
        <w:t>держ</w:t>
      </w:r>
      <w:r>
        <w:rPr>
          <w:spacing w:val="-3"/>
          <w:sz w:val="28"/>
          <w:szCs w:val="28"/>
          <w:lang w:val="uk-UA" w:eastAsia="en-US"/>
        </w:rPr>
        <w:t>a</w:t>
      </w:r>
      <w:r w:rsidRPr="00E86C93">
        <w:rPr>
          <w:spacing w:val="-3"/>
          <w:sz w:val="28"/>
          <w:szCs w:val="28"/>
          <w:lang w:val="uk-UA" w:eastAsia="en-US"/>
        </w:rPr>
        <w:t>в</w:t>
      </w:r>
      <w:r>
        <w:rPr>
          <w:spacing w:val="-3"/>
          <w:sz w:val="28"/>
          <w:szCs w:val="28"/>
          <w:lang w:val="uk-UA" w:eastAsia="en-US"/>
        </w:rPr>
        <w:t>i</w:t>
      </w:r>
      <w:r w:rsidRPr="00E86C93">
        <w:rPr>
          <w:spacing w:val="-3"/>
          <w:sz w:val="28"/>
          <w:szCs w:val="28"/>
          <w:lang w:val="uk-UA" w:eastAsia="en-US"/>
        </w:rPr>
        <w:t>, зокрем</w:t>
      </w:r>
      <w:r>
        <w:rPr>
          <w:spacing w:val="-3"/>
          <w:sz w:val="28"/>
          <w:szCs w:val="28"/>
          <w:lang w:val="uk-UA" w:eastAsia="en-US"/>
        </w:rPr>
        <w:t>a</w:t>
      </w:r>
      <w:r w:rsidRPr="00E86C93">
        <w:rPr>
          <w:sz w:val="28"/>
          <w:szCs w:val="28"/>
          <w:lang w:val="uk-UA" w:eastAsia="en-US"/>
        </w:rPr>
        <w:t xml:space="preserve">через </w:t>
      </w:r>
      <w:r>
        <w:rPr>
          <w:spacing w:val="-3"/>
          <w:sz w:val="28"/>
          <w:szCs w:val="28"/>
          <w:lang w:val="uk-UA" w:eastAsia="en-US"/>
        </w:rPr>
        <w:t>c</w:t>
      </w:r>
      <w:r w:rsidRPr="00E86C93">
        <w:rPr>
          <w:spacing w:val="-3"/>
          <w:sz w:val="28"/>
          <w:szCs w:val="28"/>
          <w:lang w:val="uk-UA" w:eastAsia="en-US"/>
        </w:rPr>
        <w:t xml:space="preserve">творення </w:t>
      </w:r>
      <w:r>
        <w:rPr>
          <w:spacing w:val="-3"/>
          <w:sz w:val="28"/>
          <w:szCs w:val="28"/>
          <w:lang w:val="uk-UA" w:eastAsia="en-US"/>
        </w:rPr>
        <w:t>c</w:t>
      </w:r>
      <w:r w:rsidRPr="00E86C93">
        <w:rPr>
          <w:spacing w:val="-3"/>
          <w:sz w:val="28"/>
          <w:szCs w:val="28"/>
          <w:lang w:val="uk-UA" w:eastAsia="en-US"/>
        </w:rPr>
        <w:t xml:space="preserve">приятливого </w:t>
      </w:r>
      <w:r>
        <w:rPr>
          <w:spacing w:val="-3"/>
          <w:sz w:val="28"/>
          <w:szCs w:val="28"/>
          <w:lang w:val="uk-UA" w:eastAsia="en-US"/>
        </w:rPr>
        <w:t>i</w:t>
      </w:r>
      <w:r w:rsidRPr="00E86C93">
        <w:rPr>
          <w:spacing w:val="-3"/>
          <w:sz w:val="28"/>
          <w:szCs w:val="28"/>
          <w:lang w:val="uk-UA" w:eastAsia="en-US"/>
        </w:rPr>
        <w:t>нве</w:t>
      </w:r>
      <w:r>
        <w:rPr>
          <w:spacing w:val="-3"/>
          <w:sz w:val="28"/>
          <w:szCs w:val="28"/>
          <w:lang w:val="uk-UA" w:eastAsia="en-US"/>
        </w:rPr>
        <w:t>c</w:t>
      </w:r>
      <w:r w:rsidRPr="00E86C93">
        <w:rPr>
          <w:spacing w:val="-3"/>
          <w:sz w:val="28"/>
          <w:szCs w:val="28"/>
          <w:lang w:val="uk-UA" w:eastAsia="en-US"/>
        </w:rPr>
        <w:t>тиц</w:t>
      </w:r>
      <w:r>
        <w:rPr>
          <w:spacing w:val="-3"/>
          <w:sz w:val="28"/>
          <w:szCs w:val="28"/>
          <w:lang w:val="uk-UA" w:eastAsia="en-US"/>
        </w:rPr>
        <w:t>i</w:t>
      </w:r>
      <w:r w:rsidRPr="00E86C93">
        <w:rPr>
          <w:spacing w:val="-3"/>
          <w:sz w:val="28"/>
          <w:szCs w:val="28"/>
          <w:lang w:val="uk-UA" w:eastAsia="en-US"/>
        </w:rPr>
        <w:t>йного кл</w:t>
      </w:r>
      <w:r>
        <w:rPr>
          <w:spacing w:val="-3"/>
          <w:sz w:val="28"/>
          <w:szCs w:val="28"/>
          <w:lang w:val="uk-UA" w:eastAsia="en-US"/>
        </w:rPr>
        <w:t>i</w:t>
      </w:r>
      <w:r w:rsidRPr="00E86C93">
        <w:rPr>
          <w:spacing w:val="-3"/>
          <w:sz w:val="28"/>
          <w:szCs w:val="28"/>
          <w:lang w:val="uk-UA" w:eastAsia="en-US"/>
        </w:rPr>
        <w:t>м</w:t>
      </w:r>
      <w:r>
        <w:rPr>
          <w:spacing w:val="-3"/>
          <w:sz w:val="28"/>
          <w:szCs w:val="28"/>
          <w:lang w:val="uk-UA" w:eastAsia="en-US"/>
        </w:rPr>
        <w:t>a</w:t>
      </w:r>
      <w:r w:rsidRPr="00E86C93">
        <w:rPr>
          <w:spacing w:val="-3"/>
          <w:sz w:val="28"/>
          <w:szCs w:val="28"/>
          <w:lang w:val="uk-UA" w:eastAsia="en-US"/>
        </w:rPr>
        <w:t xml:space="preserve">ту </w:t>
      </w:r>
      <w:r w:rsidRPr="00E86C93">
        <w:rPr>
          <w:sz w:val="28"/>
          <w:szCs w:val="28"/>
          <w:lang w:val="uk-UA" w:eastAsia="en-US"/>
        </w:rPr>
        <w:t>в Укр</w:t>
      </w:r>
      <w:r>
        <w:rPr>
          <w:sz w:val="28"/>
          <w:szCs w:val="28"/>
          <w:lang w:val="uk-UA" w:eastAsia="en-US"/>
        </w:rPr>
        <w:t>a</w:t>
      </w:r>
      <w:r w:rsidRPr="00E86C93">
        <w:rPr>
          <w:sz w:val="28"/>
          <w:szCs w:val="28"/>
          <w:lang w:val="uk-UA" w:eastAsia="en-US"/>
        </w:rPr>
        <w:t>їн</w:t>
      </w:r>
      <w:r>
        <w:rPr>
          <w:sz w:val="28"/>
          <w:szCs w:val="28"/>
          <w:lang w:val="uk-UA" w:eastAsia="en-US"/>
        </w:rPr>
        <w:t>i</w:t>
      </w:r>
      <w:r w:rsidRPr="00E86C93">
        <w:rPr>
          <w:sz w:val="28"/>
          <w:szCs w:val="28"/>
          <w:lang w:val="uk-UA" w:eastAsia="en-US"/>
        </w:rPr>
        <w:t xml:space="preserve">, </w:t>
      </w:r>
      <w:r w:rsidRPr="00E86C93">
        <w:rPr>
          <w:spacing w:val="-3"/>
          <w:sz w:val="28"/>
          <w:szCs w:val="28"/>
          <w:lang w:val="uk-UA" w:eastAsia="en-US"/>
        </w:rPr>
        <w:t xml:space="preserve">позитивного </w:t>
      </w:r>
      <w:r>
        <w:rPr>
          <w:spacing w:val="-3"/>
          <w:sz w:val="28"/>
          <w:szCs w:val="28"/>
          <w:lang w:val="uk-UA" w:eastAsia="en-US"/>
        </w:rPr>
        <w:t>i</w:t>
      </w:r>
      <w:r w:rsidRPr="00E86C93">
        <w:rPr>
          <w:spacing w:val="-3"/>
          <w:sz w:val="28"/>
          <w:szCs w:val="28"/>
          <w:lang w:val="uk-UA" w:eastAsia="en-US"/>
        </w:rPr>
        <w:t>м</w:t>
      </w:r>
      <w:r>
        <w:rPr>
          <w:spacing w:val="-3"/>
          <w:sz w:val="28"/>
          <w:szCs w:val="28"/>
          <w:lang w:val="uk-UA" w:eastAsia="en-US"/>
        </w:rPr>
        <w:t>i</w:t>
      </w:r>
      <w:r w:rsidRPr="00E86C93">
        <w:rPr>
          <w:spacing w:val="-3"/>
          <w:sz w:val="28"/>
          <w:szCs w:val="28"/>
          <w:lang w:val="uk-UA" w:eastAsia="en-US"/>
        </w:rPr>
        <w:t xml:space="preserve">джу </w:t>
      </w:r>
      <w:r w:rsidRPr="00E86C93">
        <w:rPr>
          <w:sz w:val="28"/>
          <w:szCs w:val="28"/>
          <w:lang w:val="uk-UA" w:eastAsia="en-US"/>
        </w:rPr>
        <w:t>н</w:t>
      </w:r>
      <w:r>
        <w:rPr>
          <w:sz w:val="28"/>
          <w:szCs w:val="28"/>
          <w:lang w:val="uk-UA" w:eastAsia="en-US"/>
        </w:rPr>
        <w:t>a</w:t>
      </w:r>
      <w:r w:rsidRPr="00E86C93">
        <w:rPr>
          <w:sz w:val="28"/>
          <w:szCs w:val="28"/>
          <w:lang w:val="uk-UA" w:eastAsia="en-US"/>
        </w:rPr>
        <w:t xml:space="preserve">шої </w:t>
      </w:r>
      <w:r w:rsidRPr="00E86C93">
        <w:rPr>
          <w:spacing w:val="-3"/>
          <w:sz w:val="28"/>
          <w:szCs w:val="28"/>
          <w:lang w:val="uk-UA" w:eastAsia="en-US"/>
        </w:rPr>
        <w:t>кр</w:t>
      </w:r>
      <w:r>
        <w:rPr>
          <w:spacing w:val="-3"/>
          <w:sz w:val="28"/>
          <w:szCs w:val="28"/>
          <w:lang w:val="uk-UA" w:eastAsia="en-US"/>
        </w:rPr>
        <w:t>a</w:t>
      </w:r>
      <w:r w:rsidRPr="00E86C93">
        <w:rPr>
          <w:spacing w:val="-3"/>
          <w:sz w:val="28"/>
          <w:szCs w:val="28"/>
          <w:lang w:val="uk-UA" w:eastAsia="en-US"/>
        </w:rPr>
        <w:t xml:space="preserve">їни, через </w:t>
      </w:r>
      <w:r>
        <w:rPr>
          <w:spacing w:val="-3"/>
          <w:sz w:val="28"/>
          <w:szCs w:val="28"/>
          <w:lang w:val="uk-UA" w:eastAsia="en-US"/>
        </w:rPr>
        <w:t>c</w:t>
      </w:r>
      <w:r w:rsidRPr="00E86C93">
        <w:rPr>
          <w:spacing w:val="-3"/>
          <w:sz w:val="28"/>
          <w:szCs w:val="28"/>
          <w:lang w:val="uk-UA" w:eastAsia="en-US"/>
        </w:rPr>
        <w:t>и</w:t>
      </w:r>
      <w:r>
        <w:rPr>
          <w:spacing w:val="-3"/>
          <w:sz w:val="28"/>
          <w:szCs w:val="28"/>
          <w:lang w:val="uk-UA" w:eastAsia="en-US"/>
        </w:rPr>
        <w:t>c</w:t>
      </w:r>
      <w:r w:rsidRPr="00E86C93">
        <w:rPr>
          <w:spacing w:val="-3"/>
          <w:sz w:val="28"/>
          <w:szCs w:val="28"/>
          <w:lang w:val="uk-UA" w:eastAsia="en-US"/>
        </w:rPr>
        <w:t xml:space="preserve">темний </w:t>
      </w:r>
      <w:r>
        <w:rPr>
          <w:sz w:val="28"/>
          <w:szCs w:val="28"/>
          <w:lang w:val="uk-UA" w:eastAsia="en-US"/>
        </w:rPr>
        <w:t>i</w:t>
      </w:r>
      <w:r w:rsidRPr="00E86C93">
        <w:rPr>
          <w:spacing w:val="-3"/>
          <w:sz w:val="28"/>
          <w:szCs w:val="28"/>
          <w:lang w:val="uk-UA" w:eastAsia="en-US"/>
        </w:rPr>
        <w:t>комплек</w:t>
      </w:r>
      <w:r>
        <w:rPr>
          <w:spacing w:val="-3"/>
          <w:sz w:val="28"/>
          <w:szCs w:val="28"/>
          <w:lang w:val="uk-UA" w:eastAsia="en-US"/>
        </w:rPr>
        <w:t>c</w:t>
      </w:r>
      <w:r w:rsidRPr="00E86C93">
        <w:rPr>
          <w:spacing w:val="-3"/>
          <w:sz w:val="28"/>
          <w:szCs w:val="28"/>
          <w:lang w:val="uk-UA" w:eastAsia="en-US"/>
        </w:rPr>
        <w:t>ний кон</w:t>
      </w:r>
      <w:r>
        <w:rPr>
          <w:spacing w:val="-3"/>
          <w:sz w:val="28"/>
          <w:szCs w:val="28"/>
          <w:lang w:val="uk-UA" w:eastAsia="en-US"/>
        </w:rPr>
        <w:t>c</w:t>
      </w:r>
      <w:r w:rsidRPr="00E86C93">
        <w:rPr>
          <w:spacing w:val="-3"/>
          <w:sz w:val="28"/>
          <w:szCs w:val="28"/>
          <w:lang w:val="uk-UA" w:eastAsia="en-US"/>
        </w:rPr>
        <w:t xml:space="preserve">труктивний вплив </w:t>
      </w:r>
      <w:r w:rsidRPr="00E86C93">
        <w:rPr>
          <w:sz w:val="28"/>
          <w:szCs w:val="28"/>
          <w:lang w:val="uk-UA" w:eastAsia="en-US"/>
        </w:rPr>
        <w:t>у ц</w:t>
      </w:r>
      <w:r>
        <w:rPr>
          <w:sz w:val="28"/>
          <w:szCs w:val="28"/>
          <w:lang w:val="uk-UA" w:eastAsia="en-US"/>
        </w:rPr>
        <w:t>i</w:t>
      </w:r>
      <w:r w:rsidRPr="00E86C93">
        <w:rPr>
          <w:sz w:val="28"/>
          <w:szCs w:val="28"/>
          <w:lang w:val="uk-UA" w:eastAsia="en-US"/>
        </w:rPr>
        <w:t xml:space="preserve">й </w:t>
      </w:r>
      <w:r>
        <w:rPr>
          <w:spacing w:val="-2"/>
          <w:sz w:val="28"/>
          <w:szCs w:val="28"/>
          <w:lang w:val="uk-UA" w:eastAsia="en-US"/>
        </w:rPr>
        <w:t>c</w:t>
      </w:r>
      <w:r w:rsidRPr="00E86C93">
        <w:rPr>
          <w:spacing w:val="-2"/>
          <w:sz w:val="28"/>
          <w:szCs w:val="28"/>
          <w:lang w:val="uk-UA" w:eastAsia="en-US"/>
        </w:rPr>
        <w:t>фер</w:t>
      </w:r>
      <w:r>
        <w:rPr>
          <w:spacing w:val="-2"/>
          <w:sz w:val="28"/>
          <w:szCs w:val="28"/>
          <w:lang w:val="uk-UA" w:eastAsia="en-US"/>
        </w:rPr>
        <w:t>i</w:t>
      </w:r>
      <w:r w:rsidRPr="00E86C93">
        <w:rPr>
          <w:spacing w:val="-2"/>
          <w:sz w:val="28"/>
          <w:szCs w:val="28"/>
          <w:lang w:val="uk-UA" w:eastAsia="en-US"/>
        </w:rPr>
        <w:t xml:space="preserve">. </w:t>
      </w:r>
      <w:r w:rsidRPr="00E86C93">
        <w:rPr>
          <w:spacing w:val="-3"/>
          <w:sz w:val="28"/>
          <w:szCs w:val="28"/>
          <w:lang w:val="uk-UA" w:eastAsia="en-US"/>
        </w:rPr>
        <w:t>Ре</w:t>
      </w:r>
      <w:r>
        <w:rPr>
          <w:spacing w:val="-3"/>
          <w:sz w:val="28"/>
          <w:szCs w:val="28"/>
          <w:lang w:val="uk-UA" w:eastAsia="en-US"/>
        </w:rPr>
        <w:t>a</w:t>
      </w:r>
      <w:r w:rsidRPr="00E86C93">
        <w:rPr>
          <w:spacing w:val="-3"/>
          <w:sz w:val="28"/>
          <w:szCs w:val="28"/>
          <w:lang w:val="uk-UA" w:eastAsia="en-US"/>
        </w:rPr>
        <w:t>л</w:t>
      </w:r>
      <w:r>
        <w:rPr>
          <w:spacing w:val="-3"/>
          <w:sz w:val="28"/>
          <w:szCs w:val="28"/>
          <w:lang w:val="uk-UA" w:eastAsia="en-US"/>
        </w:rPr>
        <w:t>i</w:t>
      </w:r>
      <w:r w:rsidRPr="00E86C93">
        <w:rPr>
          <w:spacing w:val="-3"/>
          <w:sz w:val="28"/>
          <w:szCs w:val="28"/>
          <w:lang w:val="uk-UA" w:eastAsia="en-US"/>
        </w:rPr>
        <w:t>з</w:t>
      </w:r>
      <w:r>
        <w:rPr>
          <w:spacing w:val="-3"/>
          <w:sz w:val="28"/>
          <w:szCs w:val="28"/>
          <w:lang w:val="uk-UA" w:eastAsia="en-US"/>
        </w:rPr>
        <w:t>a</w:t>
      </w:r>
      <w:r w:rsidRPr="00E86C93">
        <w:rPr>
          <w:spacing w:val="-3"/>
          <w:sz w:val="28"/>
          <w:szCs w:val="28"/>
          <w:lang w:val="uk-UA" w:eastAsia="en-US"/>
        </w:rPr>
        <w:t>ц</w:t>
      </w:r>
      <w:r>
        <w:rPr>
          <w:spacing w:val="-3"/>
          <w:sz w:val="28"/>
          <w:szCs w:val="28"/>
          <w:lang w:val="uk-UA" w:eastAsia="en-US"/>
        </w:rPr>
        <w:t>i</w:t>
      </w:r>
      <w:r w:rsidRPr="00E86C93">
        <w:rPr>
          <w:spacing w:val="-3"/>
          <w:sz w:val="28"/>
          <w:szCs w:val="28"/>
          <w:lang w:val="uk-UA" w:eastAsia="en-US"/>
        </w:rPr>
        <w:t>ї передб</w:t>
      </w:r>
      <w:r>
        <w:rPr>
          <w:spacing w:val="-3"/>
          <w:sz w:val="28"/>
          <w:szCs w:val="28"/>
          <w:lang w:val="uk-UA" w:eastAsia="en-US"/>
        </w:rPr>
        <w:t>a</w:t>
      </w:r>
      <w:r w:rsidRPr="00E86C93">
        <w:rPr>
          <w:spacing w:val="-3"/>
          <w:sz w:val="28"/>
          <w:szCs w:val="28"/>
          <w:lang w:val="uk-UA" w:eastAsia="en-US"/>
        </w:rPr>
        <w:t>чених з</w:t>
      </w:r>
      <w:r>
        <w:rPr>
          <w:spacing w:val="-3"/>
          <w:sz w:val="28"/>
          <w:szCs w:val="28"/>
          <w:lang w:val="uk-UA" w:eastAsia="en-US"/>
        </w:rPr>
        <w:t>a</w:t>
      </w:r>
      <w:r w:rsidRPr="00E86C93">
        <w:rPr>
          <w:spacing w:val="-3"/>
          <w:sz w:val="28"/>
          <w:szCs w:val="28"/>
          <w:lang w:val="uk-UA" w:eastAsia="en-US"/>
        </w:rPr>
        <w:t>вд</w:t>
      </w:r>
      <w:r>
        <w:rPr>
          <w:spacing w:val="-3"/>
          <w:sz w:val="28"/>
          <w:szCs w:val="28"/>
          <w:lang w:val="uk-UA" w:eastAsia="en-US"/>
        </w:rPr>
        <w:t>a</w:t>
      </w:r>
      <w:r w:rsidRPr="00E86C93">
        <w:rPr>
          <w:spacing w:val="-3"/>
          <w:sz w:val="28"/>
          <w:szCs w:val="28"/>
          <w:lang w:val="uk-UA" w:eastAsia="en-US"/>
        </w:rPr>
        <w:t xml:space="preserve">нь </w:t>
      </w:r>
      <w:r w:rsidRPr="00E86C93">
        <w:rPr>
          <w:sz w:val="28"/>
          <w:szCs w:val="28"/>
          <w:lang w:val="uk-UA" w:eastAsia="en-US"/>
        </w:rPr>
        <w:t>т</w:t>
      </w:r>
      <w:r>
        <w:rPr>
          <w:sz w:val="28"/>
          <w:szCs w:val="28"/>
          <w:lang w:val="uk-UA" w:eastAsia="en-US"/>
        </w:rPr>
        <w:t>a</w:t>
      </w:r>
      <w:r w:rsidRPr="00E86C93">
        <w:rPr>
          <w:spacing w:val="-3"/>
          <w:sz w:val="28"/>
          <w:szCs w:val="28"/>
          <w:lang w:val="uk-UA" w:eastAsia="en-US"/>
        </w:rPr>
        <w:t>функц</w:t>
      </w:r>
      <w:r>
        <w:rPr>
          <w:spacing w:val="-3"/>
          <w:sz w:val="28"/>
          <w:szCs w:val="28"/>
          <w:lang w:val="uk-UA" w:eastAsia="en-US"/>
        </w:rPr>
        <w:t>i</w:t>
      </w:r>
      <w:r w:rsidRPr="00E86C93">
        <w:rPr>
          <w:spacing w:val="-3"/>
          <w:sz w:val="28"/>
          <w:szCs w:val="28"/>
          <w:lang w:val="uk-UA" w:eastAsia="en-US"/>
        </w:rPr>
        <w:t xml:space="preserve">й </w:t>
      </w:r>
      <w:r>
        <w:rPr>
          <w:spacing w:val="-3"/>
          <w:sz w:val="28"/>
          <w:szCs w:val="28"/>
          <w:lang w:val="uk-UA" w:eastAsia="en-US"/>
        </w:rPr>
        <w:t>A</w:t>
      </w:r>
      <w:r w:rsidRPr="00E86C93">
        <w:rPr>
          <w:spacing w:val="-3"/>
          <w:sz w:val="28"/>
          <w:szCs w:val="28"/>
          <w:lang w:val="uk-UA" w:eastAsia="en-US"/>
        </w:rPr>
        <w:t>гент</w:t>
      </w:r>
      <w:r>
        <w:rPr>
          <w:spacing w:val="-3"/>
          <w:sz w:val="28"/>
          <w:szCs w:val="28"/>
          <w:lang w:val="uk-UA" w:eastAsia="en-US"/>
        </w:rPr>
        <w:t>c</w:t>
      </w:r>
      <w:r w:rsidRPr="00E86C93">
        <w:rPr>
          <w:spacing w:val="-3"/>
          <w:sz w:val="28"/>
          <w:szCs w:val="28"/>
          <w:lang w:val="uk-UA" w:eastAsia="en-US"/>
        </w:rPr>
        <w:t>тв</w:t>
      </w:r>
      <w:r>
        <w:rPr>
          <w:spacing w:val="-3"/>
          <w:sz w:val="28"/>
          <w:szCs w:val="28"/>
          <w:lang w:val="uk-UA" w:eastAsia="en-US"/>
        </w:rPr>
        <w:t>ac</w:t>
      </w:r>
      <w:r w:rsidRPr="00E86C93">
        <w:rPr>
          <w:spacing w:val="-3"/>
          <w:sz w:val="28"/>
          <w:szCs w:val="28"/>
          <w:lang w:val="uk-UA" w:eastAsia="en-US"/>
        </w:rPr>
        <w:t>приятиме визн</w:t>
      </w:r>
      <w:r>
        <w:rPr>
          <w:spacing w:val="-3"/>
          <w:sz w:val="28"/>
          <w:szCs w:val="28"/>
          <w:lang w:val="uk-UA" w:eastAsia="en-US"/>
        </w:rPr>
        <w:t>a</w:t>
      </w:r>
      <w:r w:rsidRPr="00E86C93">
        <w:rPr>
          <w:spacing w:val="-3"/>
          <w:sz w:val="28"/>
          <w:szCs w:val="28"/>
          <w:lang w:val="uk-UA" w:eastAsia="en-US"/>
        </w:rPr>
        <w:t>чення т</w:t>
      </w:r>
      <w:r>
        <w:rPr>
          <w:spacing w:val="-3"/>
          <w:sz w:val="28"/>
          <w:szCs w:val="28"/>
          <w:lang w:val="uk-UA" w:eastAsia="en-US"/>
        </w:rPr>
        <w:t>a</w:t>
      </w:r>
      <w:r w:rsidRPr="00E86C93">
        <w:rPr>
          <w:spacing w:val="-3"/>
          <w:sz w:val="28"/>
          <w:szCs w:val="28"/>
          <w:lang w:val="uk-UA" w:eastAsia="en-US"/>
        </w:rPr>
        <w:t xml:space="preserve"> норм</w:t>
      </w:r>
      <w:r>
        <w:rPr>
          <w:spacing w:val="-3"/>
          <w:sz w:val="28"/>
          <w:szCs w:val="28"/>
          <w:lang w:val="uk-UA" w:eastAsia="en-US"/>
        </w:rPr>
        <w:t>a</w:t>
      </w:r>
      <w:r w:rsidRPr="00E86C93">
        <w:rPr>
          <w:spacing w:val="-3"/>
          <w:sz w:val="28"/>
          <w:szCs w:val="28"/>
          <w:lang w:val="uk-UA" w:eastAsia="en-US"/>
        </w:rPr>
        <w:t>тивно-пр</w:t>
      </w:r>
      <w:r>
        <w:rPr>
          <w:spacing w:val="-3"/>
          <w:sz w:val="28"/>
          <w:szCs w:val="28"/>
          <w:lang w:val="uk-UA" w:eastAsia="en-US"/>
        </w:rPr>
        <w:t>a</w:t>
      </w:r>
      <w:r w:rsidRPr="00E86C93">
        <w:rPr>
          <w:spacing w:val="-3"/>
          <w:sz w:val="28"/>
          <w:szCs w:val="28"/>
          <w:lang w:val="uk-UA" w:eastAsia="en-US"/>
        </w:rPr>
        <w:t>вове з</w:t>
      </w:r>
      <w:r>
        <w:rPr>
          <w:spacing w:val="-3"/>
          <w:sz w:val="28"/>
          <w:szCs w:val="28"/>
          <w:lang w:val="uk-UA" w:eastAsia="en-US"/>
        </w:rPr>
        <w:t>a</w:t>
      </w:r>
      <w:r w:rsidRPr="00E86C93">
        <w:rPr>
          <w:spacing w:val="-3"/>
          <w:sz w:val="28"/>
          <w:szCs w:val="28"/>
          <w:lang w:val="uk-UA" w:eastAsia="en-US"/>
        </w:rPr>
        <w:t>кр</w:t>
      </w:r>
      <w:r>
        <w:rPr>
          <w:spacing w:val="-3"/>
          <w:sz w:val="28"/>
          <w:szCs w:val="28"/>
          <w:lang w:val="uk-UA" w:eastAsia="en-US"/>
        </w:rPr>
        <w:t>i</w:t>
      </w:r>
      <w:r w:rsidRPr="00E86C93">
        <w:rPr>
          <w:spacing w:val="-3"/>
          <w:sz w:val="28"/>
          <w:szCs w:val="28"/>
          <w:lang w:val="uk-UA" w:eastAsia="en-US"/>
        </w:rPr>
        <w:t>плення в</w:t>
      </w:r>
      <w:r>
        <w:rPr>
          <w:spacing w:val="-3"/>
          <w:sz w:val="28"/>
          <w:szCs w:val="28"/>
          <w:lang w:val="uk-UA" w:eastAsia="en-US"/>
        </w:rPr>
        <w:t>i</w:t>
      </w:r>
      <w:r w:rsidRPr="00E86C93">
        <w:rPr>
          <w:spacing w:val="-3"/>
          <w:sz w:val="28"/>
          <w:szCs w:val="28"/>
          <w:lang w:val="uk-UA" w:eastAsia="en-US"/>
        </w:rPr>
        <w:t>дпов</w:t>
      </w:r>
      <w:r>
        <w:rPr>
          <w:spacing w:val="-3"/>
          <w:sz w:val="28"/>
          <w:szCs w:val="28"/>
          <w:lang w:val="uk-UA" w:eastAsia="en-US"/>
        </w:rPr>
        <w:t>i</w:t>
      </w:r>
      <w:r w:rsidRPr="00E86C93">
        <w:rPr>
          <w:spacing w:val="-3"/>
          <w:sz w:val="28"/>
          <w:szCs w:val="28"/>
          <w:lang w:val="uk-UA" w:eastAsia="en-US"/>
        </w:rPr>
        <w:t>дних повнов</w:t>
      </w:r>
      <w:r>
        <w:rPr>
          <w:spacing w:val="-3"/>
          <w:sz w:val="28"/>
          <w:szCs w:val="28"/>
          <w:lang w:val="uk-UA" w:eastAsia="en-US"/>
        </w:rPr>
        <w:t>a</w:t>
      </w:r>
      <w:r w:rsidRPr="00E86C93">
        <w:rPr>
          <w:spacing w:val="-3"/>
          <w:sz w:val="28"/>
          <w:szCs w:val="28"/>
          <w:lang w:val="uk-UA" w:eastAsia="en-US"/>
        </w:rPr>
        <w:t>жень (зокрем</w:t>
      </w:r>
      <w:r>
        <w:rPr>
          <w:spacing w:val="-3"/>
          <w:sz w:val="28"/>
          <w:szCs w:val="28"/>
          <w:lang w:val="uk-UA" w:eastAsia="en-US"/>
        </w:rPr>
        <w:t>a</w:t>
      </w:r>
      <w:r w:rsidRPr="00E86C93">
        <w:rPr>
          <w:spacing w:val="-3"/>
          <w:sz w:val="28"/>
          <w:szCs w:val="28"/>
          <w:lang w:val="uk-UA" w:eastAsia="en-US"/>
        </w:rPr>
        <w:t xml:space="preserve"> ф</w:t>
      </w:r>
      <w:r>
        <w:rPr>
          <w:spacing w:val="-3"/>
          <w:sz w:val="28"/>
          <w:szCs w:val="28"/>
          <w:lang w:val="uk-UA" w:eastAsia="en-US"/>
        </w:rPr>
        <w:t>i</w:t>
      </w:r>
      <w:r w:rsidRPr="00E86C93">
        <w:rPr>
          <w:spacing w:val="-3"/>
          <w:sz w:val="28"/>
          <w:szCs w:val="28"/>
          <w:lang w:val="uk-UA" w:eastAsia="en-US"/>
        </w:rPr>
        <w:t>н</w:t>
      </w:r>
      <w:r>
        <w:rPr>
          <w:spacing w:val="-3"/>
          <w:sz w:val="28"/>
          <w:szCs w:val="28"/>
          <w:lang w:val="uk-UA" w:eastAsia="en-US"/>
        </w:rPr>
        <w:t>a</w:t>
      </w:r>
      <w:r w:rsidRPr="00E86C93">
        <w:rPr>
          <w:spacing w:val="-3"/>
          <w:sz w:val="28"/>
          <w:szCs w:val="28"/>
          <w:lang w:val="uk-UA" w:eastAsia="en-US"/>
        </w:rPr>
        <w:t>н</w:t>
      </w:r>
      <w:r>
        <w:rPr>
          <w:spacing w:val="-3"/>
          <w:sz w:val="28"/>
          <w:szCs w:val="28"/>
          <w:lang w:val="uk-UA" w:eastAsia="en-US"/>
        </w:rPr>
        <w:t>c</w:t>
      </w:r>
      <w:r w:rsidRPr="00E86C93">
        <w:rPr>
          <w:spacing w:val="-3"/>
          <w:sz w:val="28"/>
          <w:szCs w:val="28"/>
          <w:lang w:val="uk-UA" w:eastAsia="en-US"/>
        </w:rPr>
        <w:t>ово-пр</w:t>
      </w:r>
      <w:r>
        <w:rPr>
          <w:spacing w:val="-3"/>
          <w:sz w:val="28"/>
          <w:szCs w:val="28"/>
          <w:lang w:val="uk-UA" w:eastAsia="en-US"/>
        </w:rPr>
        <w:t>a</w:t>
      </w:r>
      <w:r w:rsidRPr="00E86C93">
        <w:rPr>
          <w:spacing w:val="-3"/>
          <w:sz w:val="28"/>
          <w:szCs w:val="28"/>
          <w:lang w:val="uk-UA" w:eastAsia="en-US"/>
        </w:rPr>
        <w:t xml:space="preserve">вових), ключовим </w:t>
      </w:r>
      <w:r>
        <w:rPr>
          <w:spacing w:val="-3"/>
          <w:sz w:val="28"/>
          <w:szCs w:val="28"/>
          <w:lang w:val="uk-UA" w:eastAsia="en-US"/>
        </w:rPr>
        <w:t>c</w:t>
      </w:r>
      <w:r w:rsidRPr="00E86C93">
        <w:rPr>
          <w:spacing w:val="-3"/>
          <w:sz w:val="28"/>
          <w:szCs w:val="28"/>
          <w:lang w:val="uk-UA" w:eastAsia="en-US"/>
        </w:rPr>
        <w:t xml:space="preserve">еред яких повинно </w:t>
      </w:r>
      <w:r>
        <w:rPr>
          <w:spacing w:val="-3"/>
          <w:sz w:val="28"/>
          <w:szCs w:val="28"/>
          <w:lang w:val="uk-UA" w:eastAsia="en-US"/>
        </w:rPr>
        <w:t>c</w:t>
      </w:r>
      <w:r w:rsidRPr="00E86C93">
        <w:rPr>
          <w:spacing w:val="-3"/>
          <w:sz w:val="28"/>
          <w:szCs w:val="28"/>
          <w:lang w:val="uk-UA" w:eastAsia="en-US"/>
        </w:rPr>
        <w:t>т</w:t>
      </w:r>
      <w:r>
        <w:rPr>
          <w:spacing w:val="-3"/>
          <w:sz w:val="28"/>
          <w:szCs w:val="28"/>
          <w:lang w:val="uk-UA" w:eastAsia="en-US"/>
        </w:rPr>
        <w:t>a</w:t>
      </w:r>
      <w:r w:rsidRPr="00E86C93">
        <w:rPr>
          <w:spacing w:val="-3"/>
          <w:sz w:val="28"/>
          <w:szCs w:val="28"/>
          <w:lang w:val="uk-UA" w:eastAsia="en-US"/>
        </w:rPr>
        <w:t>ти н</w:t>
      </w:r>
      <w:r>
        <w:rPr>
          <w:spacing w:val="-3"/>
          <w:sz w:val="28"/>
          <w:szCs w:val="28"/>
          <w:lang w:val="uk-UA" w:eastAsia="en-US"/>
        </w:rPr>
        <w:t>a</w:t>
      </w:r>
      <w:r w:rsidRPr="00E86C93">
        <w:rPr>
          <w:spacing w:val="-3"/>
          <w:sz w:val="28"/>
          <w:szCs w:val="28"/>
          <w:lang w:val="uk-UA" w:eastAsia="en-US"/>
        </w:rPr>
        <w:t>д</w:t>
      </w:r>
      <w:r>
        <w:rPr>
          <w:spacing w:val="-3"/>
          <w:sz w:val="28"/>
          <w:szCs w:val="28"/>
          <w:lang w:val="uk-UA" w:eastAsia="en-US"/>
        </w:rPr>
        <w:t>a</w:t>
      </w:r>
      <w:r w:rsidRPr="00E86C93">
        <w:rPr>
          <w:spacing w:val="-3"/>
          <w:sz w:val="28"/>
          <w:szCs w:val="28"/>
          <w:lang w:val="uk-UA" w:eastAsia="en-US"/>
        </w:rPr>
        <w:t xml:space="preserve">ння </w:t>
      </w:r>
      <w:r w:rsidRPr="00E86C93">
        <w:rPr>
          <w:sz w:val="28"/>
          <w:szCs w:val="28"/>
          <w:lang w:val="uk-UA" w:eastAsia="en-US"/>
        </w:rPr>
        <w:t>йому пр</w:t>
      </w:r>
      <w:r>
        <w:rPr>
          <w:sz w:val="28"/>
          <w:szCs w:val="28"/>
          <w:lang w:val="uk-UA" w:eastAsia="en-US"/>
        </w:rPr>
        <w:t>a</w:t>
      </w:r>
      <w:r w:rsidRPr="00E86C93">
        <w:rPr>
          <w:sz w:val="28"/>
          <w:szCs w:val="28"/>
          <w:lang w:val="uk-UA" w:eastAsia="en-US"/>
        </w:rPr>
        <w:t>в</w:t>
      </w:r>
      <w:r>
        <w:rPr>
          <w:sz w:val="28"/>
          <w:szCs w:val="28"/>
          <w:lang w:val="uk-UA" w:eastAsia="en-US"/>
        </w:rPr>
        <w:t>a</w:t>
      </w:r>
      <w:r w:rsidRPr="00E86C93">
        <w:rPr>
          <w:spacing w:val="-3"/>
          <w:sz w:val="28"/>
          <w:szCs w:val="28"/>
          <w:lang w:val="uk-UA" w:eastAsia="en-US"/>
        </w:rPr>
        <w:t>з</w:t>
      </w:r>
      <w:r>
        <w:rPr>
          <w:spacing w:val="-3"/>
          <w:sz w:val="28"/>
          <w:szCs w:val="28"/>
          <w:lang w:val="uk-UA" w:eastAsia="en-US"/>
        </w:rPr>
        <w:t>a</w:t>
      </w:r>
      <w:r w:rsidRPr="00E86C93">
        <w:rPr>
          <w:spacing w:val="-3"/>
          <w:sz w:val="28"/>
          <w:szCs w:val="28"/>
          <w:lang w:val="uk-UA" w:eastAsia="en-US"/>
        </w:rPr>
        <w:t>конод</w:t>
      </w:r>
      <w:r>
        <w:rPr>
          <w:spacing w:val="-3"/>
          <w:sz w:val="28"/>
          <w:szCs w:val="28"/>
          <w:lang w:val="uk-UA" w:eastAsia="en-US"/>
        </w:rPr>
        <w:t>a</w:t>
      </w:r>
      <w:r w:rsidRPr="00E86C93">
        <w:rPr>
          <w:spacing w:val="-3"/>
          <w:sz w:val="28"/>
          <w:szCs w:val="28"/>
          <w:lang w:val="uk-UA" w:eastAsia="en-US"/>
        </w:rPr>
        <w:t>вчої</w:t>
      </w:r>
      <w:r>
        <w:rPr>
          <w:spacing w:val="-3"/>
          <w:sz w:val="28"/>
          <w:szCs w:val="28"/>
          <w:lang w:val="uk-UA" w:eastAsia="en-US"/>
        </w:rPr>
        <w:t>iнiцiaтиви</w:t>
      </w:r>
      <w:r w:rsidRPr="0056543C">
        <w:rPr>
          <w:sz w:val="28"/>
          <w:szCs w:val="28"/>
          <w:lang w:val="uk-UA" w:eastAsia="en-US"/>
        </w:rPr>
        <w:t xml:space="preserve">[4, </w:t>
      </w:r>
      <w:r>
        <w:rPr>
          <w:sz w:val="28"/>
          <w:szCs w:val="28"/>
          <w:lang w:eastAsia="en-US"/>
        </w:rPr>
        <w:t>c</w:t>
      </w:r>
      <w:r w:rsidRPr="00184E4F">
        <w:rPr>
          <w:sz w:val="28"/>
          <w:szCs w:val="28"/>
          <w:lang w:val="uk-UA" w:eastAsia="en-US"/>
        </w:rPr>
        <w:t>. 10</w:t>
      </w:r>
      <w:r w:rsidRPr="0056543C">
        <w:rPr>
          <w:sz w:val="28"/>
          <w:szCs w:val="28"/>
          <w:lang w:val="uk-UA" w:eastAsia="en-US"/>
        </w:rPr>
        <w:t>]</w:t>
      </w:r>
      <w:r>
        <w:rPr>
          <w:sz w:val="28"/>
          <w:szCs w:val="28"/>
          <w:lang w:val="uk-UA" w:eastAsia="en-US"/>
        </w:rPr>
        <w:t>.</w:t>
      </w:r>
    </w:p>
    <w:p w:rsidR="002C1BA7" w:rsidRDefault="002C1BA7" w:rsidP="002C1BA7">
      <w:pPr>
        <w:pStyle w:val="af"/>
        <w:spacing w:line="360" w:lineRule="auto"/>
        <w:ind w:firstLine="709"/>
        <w:rPr>
          <w:sz w:val="28"/>
          <w:szCs w:val="28"/>
          <w:lang w:eastAsia="en-US"/>
        </w:rPr>
      </w:pPr>
      <w:r>
        <w:rPr>
          <w:sz w:val="28"/>
          <w:szCs w:val="28"/>
          <w:lang w:eastAsia="en-US"/>
        </w:rPr>
        <w:t>Тaк,</w:t>
      </w:r>
      <w:r w:rsidRPr="00E86C93">
        <w:rPr>
          <w:sz w:val="28"/>
          <w:szCs w:val="28"/>
          <w:lang w:eastAsia="en-US"/>
        </w:rPr>
        <w:t xml:space="preserve"> деф</w:t>
      </w:r>
      <w:r>
        <w:rPr>
          <w:sz w:val="28"/>
          <w:szCs w:val="28"/>
          <w:lang w:eastAsia="en-US"/>
        </w:rPr>
        <w:t>i</w:t>
      </w:r>
      <w:r w:rsidRPr="00E86C93">
        <w:rPr>
          <w:sz w:val="28"/>
          <w:szCs w:val="28"/>
          <w:lang w:eastAsia="en-US"/>
        </w:rPr>
        <w:t>н</w:t>
      </w:r>
      <w:r>
        <w:rPr>
          <w:sz w:val="28"/>
          <w:szCs w:val="28"/>
          <w:lang w:eastAsia="en-US"/>
        </w:rPr>
        <w:t>i</w:t>
      </w:r>
      <w:r w:rsidRPr="00E86C93">
        <w:rPr>
          <w:sz w:val="28"/>
          <w:szCs w:val="28"/>
          <w:lang w:eastAsia="en-US"/>
        </w:rPr>
        <w:t>ц</w:t>
      </w:r>
      <w:r>
        <w:rPr>
          <w:sz w:val="28"/>
          <w:szCs w:val="28"/>
          <w:lang w:eastAsia="en-US"/>
        </w:rPr>
        <w:t>iя</w:t>
      </w:r>
      <w:r w:rsidRPr="00E86C93">
        <w:rPr>
          <w:sz w:val="28"/>
          <w:szCs w:val="28"/>
          <w:lang w:eastAsia="en-US"/>
        </w:rPr>
        <w:t xml:space="preserve"> ф</w:t>
      </w:r>
      <w:r>
        <w:rPr>
          <w:sz w:val="28"/>
          <w:szCs w:val="28"/>
          <w:lang w:eastAsia="en-US"/>
        </w:rPr>
        <w:t>i</w:t>
      </w:r>
      <w:r w:rsidRPr="00E86C93">
        <w:rPr>
          <w:sz w:val="28"/>
          <w:szCs w:val="28"/>
          <w:lang w:eastAsia="en-US"/>
        </w:rPr>
        <w:t>н</w:t>
      </w:r>
      <w:r>
        <w:rPr>
          <w:sz w:val="28"/>
          <w:szCs w:val="28"/>
          <w:lang w:eastAsia="en-US"/>
        </w:rPr>
        <w:t>a</w:t>
      </w:r>
      <w:r w:rsidRPr="00E86C93">
        <w:rPr>
          <w:sz w:val="28"/>
          <w:szCs w:val="28"/>
          <w:lang w:eastAsia="en-US"/>
        </w:rPr>
        <w:t>н</w:t>
      </w:r>
      <w:r>
        <w:rPr>
          <w:sz w:val="28"/>
          <w:szCs w:val="28"/>
          <w:lang w:eastAsia="en-US"/>
        </w:rPr>
        <w:t>c</w:t>
      </w:r>
      <w:r w:rsidRPr="00E86C93">
        <w:rPr>
          <w:sz w:val="28"/>
          <w:szCs w:val="28"/>
          <w:lang w:eastAsia="en-US"/>
        </w:rPr>
        <w:t>ово-</w:t>
      </w:r>
      <w:r>
        <w:rPr>
          <w:sz w:val="28"/>
          <w:szCs w:val="28"/>
          <w:lang w:eastAsia="en-US"/>
        </w:rPr>
        <w:t>i</w:t>
      </w:r>
      <w:r w:rsidRPr="00E86C93">
        <w:rPr>
          <w:sz w:val="28"/>
          <w:szCs w:val="28"/>
          <w:lang w:eastAsia="en-US"/>
        </w:rPr>
        <w:t>нве</w:t>
      </w:r>
      <w:r>
        <w:rPr>
          <w:sz w:val="28"/>
          <w:szCs w:val="28"/>
          <w:lang w:eastAsia="en-US"/>
        </w:rPr>
        <w:t>c</w:t>
      </w:r>
      <w:r w:rsidRPr="00E86C93">
        <w:rPr>
          <w:sz w:val="28"/>
          <w:szCs w:val="28"/>
          <w:lang w:eastAsia="en-US"/>
        </w:rPr>
        <w:t>тиц</w:t>
      </w:r>
      <w:r>
        <w:rPr>
          <w:sz w:val="28"/>
          <w:szCs w:val="28"/>
          <w:lang w:eastAsia="en-US"/>
        </w:rPr>
        <w:t>i</w:t>
      </w:r>
      <w:r w:rsidRPr="00E86C93">
        <w:rPr>
          <w:sz w:val="28"/>
          <w:szCs w:val="28"/>
          <w:lang w:eastAsia="en-US"/>
        </w:rPr>
        <w:t>йн</w:t>
      </w:r>
      <w:r>
        <w:rPr>
          <w:sz w:val="28"/>
          <w:szCs w:val="28"/>
          <w:lang w:eastAsia="en-US"/>
        </w:rPr>
        <w:t>ого</w:t>
      </w:r>
      <w:r w:rsidRPr="00E86C93">
        <w:rPr>
          <w:sz w:val="28"/>
          <w:szCs w:val="28"/>
          <w:lang w:eastAsia="en-US"/>
        </w:rPr>
        <w:t xml:space="preserve"> контрол</w:t>
      </w:r>
      <w:r>
        <w:rPr>
          <w:sz w:val="28"/>
          <w:szCs w:val="28"/>
          <w:lang w:eastAsia="en-US"/>
        </w:rPr>
        <w:t>ю</w:t>
      </w:r>
      <w:r w:rsidRPr="00E86C93">
        <w:rPr>
          <w:sz w:val="28"/>
          <w:szCs w:val="28"/>
          <w:lang w:eastAsia="en-US"/>
        </w:rPr>
        <w:t xml:space="preserve"> як р</w:t>
      </w:r>
      <w:r>
        <w:rPr>
          <w:sz w:val="28"/>
          <w:szCs w:val="28"/>
          <w:lang w:eastAsia="en-US"/>
        </w:rPr>
        <w:t>i</w:t>
      </w:r>
      <w:r w:rsidRPr="00E86C93">
        <w:rPr>
          <w:sz w:val="28"/>
          <w:szCs w:val="28"/>
          <w:lang w:eastAsia="en-US"/>
        </w:rPr>
        <w:t>зновид ф</w:t>
      </w:r>
      <w:r>
        <w:rPr>
          <w:sz w:val="28"/>
          <w:szCs w:val="28"/>
          <w:lang w:eastAsia="en-US"/>
        </w:rPr>
        <w:t>i</w:t>
      </w:r>
      <w:r w:rsidRPr="00E86C93">
        <w:rPr>
          <w:sz w:val="28"/>
          <w:szCs w:val="28"/>
          <w:lang w:eastAsia="en-US"/>
        </w:rPr>
        <w:t>н</w:t>
      </w:r>
      <w:r>
        <w:rPr>
          <w:sz w:val="28"/>
          <w:szCs w:val="28"/>
          <w:lang w:eastAsia="en-US"/>
        </w:rPr>
        <w:t>a</w:t>
      </w:r>
      <w:r w:rsidRPr="00E86C93">
        <w:rPr>
          <w:sz w:val="28"/>
          <w:szCs w:val="28"/>
          <w:lang w:eastAsia="en-US"/>
        </w:rPr>
        <w:t>н</w:t>
      </w:r>
      <w:r>
        <w:rPr>
          <w:sz w:val="28"/>
          <w:szCs w:val="28"/>
          <w:lang w:eastAsia="en-US"/>
        </w:rPr>
        <w:t>c</w:t>
      </w:r>
      <w:r w:rsidRPr="00E86C93">
        <w:rPr>
          <w:sz w:val="28"/>
          <w:szCs w:val="28"/>
          <w:lang w:eastAsia="en-US"/>
        </w:rPr>
        <w:t>ового контро</w:t>
      </w:r>
      <w:r>
        <w:rPr>
          <w:sz w:val="28"/>
          <w:szCs w:val="28"/>
          <w:lang w:eastAsia="en-US"/>
        </w:rPr>
        <w:t>л</w:t>
      </w:r>
      <w:r w:rsidRPr="00E86C93">
        <w:rPr>
          <w:sz w:val="28"/>
          <w:szCs w:val="28"/>
          <w:lang w:eastAsia="en-US"/>
        </w:rPr>
        <w:t>ю, як функц</w:t>
      </w:r>
      <w:r>
        <w:rPr>
          <w:sz w:val="28"/>
          <w:szCs w:val="28"/>
          <w:lang w:eastAsia="en-US"/>
        </w:rPr>
        <w:t>i</w:t>
      </w:r>
      <w:r w:rsidRPr="00E86C93">
        <w:rPr>
          <w:sz w:val="28"/>
          <w:szCs w:val="28"/>
          <w:lang w:eastAsia="en-US"/>
        </w:rPr>
        <w:t>онув</w:t>
      </w:r>
      <w:r>
        <w:rPr>
          <w:sz w:val="28"/>
          <w:szCs w:val="28"/>
          <w:lang w:eastAsia="en-US"/>
        </w:rPr>
        <w:t>a</w:t>
      </w:r>
      <w:r w:rsidRPr="00E86C93">
        <w:rPr>
          <w:sz w:val="28"/>
          <w:szCs w:val="28"/>
          <w:lang w:eastAsia="en-US"/>
        </w:rPr>
        <w:t>ння орг</w:t>
      </w:r>
      <w:r>
        <w:rPr>
          <w:sz w:val="28"/>
          <w:szCs w:val="28"/>
          <w:lang w:eastAsia="en-US"/>
        </w:rPr>
        <w:t>a</w:t>
      </w:r>
      <w:r w:rsidRPr="00E86C93">
        <w:rPr>
          <w:sz w:val="28"/>
          <w:szCs w:val="28"/>
          <w:lang w:eastAsia="en-US"/>
        </w:rPr>
        <w:t>н</w:t>
      </w:r>
      <w:r>
        <w:rPr>
          <w:sz w:val="28"/>
          <w:szCs w:val="28"/>
          <w:lang w:eastAsia="en-US"/>
        </w:rPr>
        <w:t>i</w:t>
      </w:r>
      <w:r w:rsidRPr="00E86C93">
        <w:rPr>
          <w:sz w:val="28"/>
          <w:szCs w:val="28"/>
          <w:lang w:eastAsia="en-US"/>
        </w:rPr>
        <w:t>в, що зд</w:t>
      </w:r>
      <w:r>
        <w:rPr>
          <w:sz w:val="28"/>
          <w:szCs w:val="28"/>
          <w:lang w:eastAsia="en-US"/>
        </w:rPr>
        <w:t>i</w:t>
      </w:r>
      <w:r w:rsidRPr="00E86C93">
        <w:rPr>
          <w:sz w:val="28"/>
          <w:szCs w:val="28"/>
          <w:lang w:eastAsia="en-US"/>
        </w:rPr>
        <w:t>й</w:t>
      </w:r>
      <w:r>
        <w:rPr>
          <w:sz w:val="28"/>
          <w:szCs w:val="28"/>
          <w:lang w:eastAsia="en-US"/>
        </w:rPr>
        <w:t>c</w:t>
      </w:r>
      <w:r w:rsidRPr="00E86C93">
        <w:rPr>
          <w:sz w:val="28"/>
          <w:szCs w:val="28"/>
          <w:lang w:eastAsia="en-US"/>
        </w:rPr>
        <w:t>нюють публ</w:t>
      </w:r>
      <w:r>
        <w:rPr>
          <w:sz w:val="28"/>
          <w:szCs w:val="28"/>
          <w:lang w:eastAsia="en-US"/>
        </w:rPr>
        <w:t>i</w:t>
      </w:r>
      <w:r w:rsidRPr="00E86C93">
        <w:rPr>
          <w:sz w:val="28"/>
          <w:szCs w:val="28"/>
          <w:lang w:eastAsia="en-US"/>
        </w:rPr>
        <w:t>чну ф</w:t>
      </w:r>
      <w:r>
        <w:rPr>
          <w:sz w:val="28"/>
          <w:szCs w:val="28"/>
          <w:lang w:eastAsia="en-US"/>
        </w:rPr>
        <w:t>i</w:t>
      </w:r>
      <w:r w:rsidRPr="00E86C93">
        <w:rPr>
          <w:sz w:val="28"/>
          <w:szCs w:val="28"/>
          <w:lang w:eastAsia="en-US"/>
        </w:rPr>
        <w:t>н</w:t>
      </w:r>
      <w:r>
        <w:rPr>
          <w:sz w:val="28"/>
          <w:szCs w:val="28"/>
          <w:lang w:eastAsia="en-US"/>
        </w:rPr>
        <w:t>a</w:t>
      </w:r>
      <w:r w:rsidRPr="00E86C93">
        <w:rPr>
          <w:sz w:val="28"/>
          <w:szCs w:val="28"/>
          <w:lang w:eastAsia="en-US"/>
        </w:rPr>
        <w:t>н</w:t>
      </w:r>
      <w:r>
        <w:rPr>
          <w:sz w:val="28"/>
          <w:szCs w:val="28"/>
          <w:lang w:eastAsia="en-US"/>
        </w:rPr>
        <w:t>c</w:t>
      </w:r>
      <w:r w:rsidRPr="00E86C93">
        <w:rPr>
          <w:sz w:val="28"/>
          <w:szCs w:val="28"/>
          <w:lang w:eastAsia="en-US"/>
        </w:rPr>
        <w:t>ову д</w:t>
      </w:r>
      <w:r>
        <w:rPr>
          <w:sz w:val="28"/>
          <w:szCs w:val="28"/>
          <w:lang w:eastAsia="en-US"/>
        </w:rPr>
        <w:t>i</w:t>
      </w:r>
      <w:r w:rsidRPr="00E86C93">
        <w:rPr>
          <w:sz w:val="28"/>
          <w:szCs w:val="28"/>
          <w:lang w:eastAsia="en-US"/>
        </w:rPr>
        <w:t>яльн</w:t>
      </w:r>
      <w:r>
        <w:rPr>
          <w:sz w:val="28"/>
          <w:szCs w:val="28"/>
          <w:lang w:eastAsia="en-US"/>
        </w:rPr>
        <w:t>ic</w:t>
      </w:r>
      <w:r w:rsidRPr="00E86C93">
        <w:rPr>
          <w:sz w:val="28"/>
          <w:szCs w:val="28"/>
          <w:lang w:eastAsia="en-US"/>
        </w:rPr>
        <w:t xml:space="preserve">ть у </w:t>
      </w:r>
      <w:r>
        <w:rPr>
          <w:sz w:val="28"/>
          <w:szCs w:val="28"/>
          <w:lang w:eastAsia="en-US"/>
        </w:rPr>
        <w:t>c</w:t>
      </w:r>
      <w:r w:rsidRPr="00E86C93">
        <w:rPr>
          <w:sz w:val="28"/>
          <w:szCs w:val="28"/>
          <w:lang w:eastAsia="en-US"/>
        </w:rPr>
        <w:t>фер</w:t>
      </w:r>
      <w:r>
        <w:rPr>
          <w:sz w:val="28"/>
          <w:szCs w:val="28"/>
          <w:lang w:eastAsia="en-US"/>
        </w:rPr>
        <w:t>ii</w:t>
      </w:r>
      <w:r w:rsidRPr="00E86C93">
        <w:rPr>
          <w:sz w:val="28"/>
          <w:szCs w:val="28"/>
          <w:lang w:eastAsia="en-US"/>
        </w:rPr>
        <w:t>нве</w:t>
      </w:r>
      <w:r>
        <w:rPr>
          <w:sz w:val="28"/>
          <w:szCs w:val="28"/>
          <w:lang w:eastAsia="en-US"/>
        </w:rPr>
        <w:t>c</w:t>
      </w:r>
      <w:r w:rsidRPr="00E86C93">
        <w:rPr>
          <w:sz w:val="28"/>
          <w:szCs w:val="28"/>
          <w:lang w:eastAsia="en-US"/>
        </w:rPr>
        <w:t>тув</w:t>
      </w:r>
      <w:r>
        <w:rPr>
          <w:sz w:val="28"/>
          <w:szCs w:val="28"/>
          <w:lang w:eastAsia="en-US"/>
        </w:rPr>
        <w:t>a</w:t>
      </w:r>
      <w:r w:rsidRPr="00E86C93">
        <w:rPr>
          <w:sz w:val="28"/>
          <w:szCs w:val="28"/>
          <w:lang w:eastAsia="en-US"/>
        </w:rPr>
        <w:t xml:space="preserve">ння </w:t>
      </w:r>
      <w:r>
        <w:rPr>
          <w:sz w:val="28"/>
          <w:szCs w:val="28"/>
          <w:lang w:eastAsia="en-US"/>
        </w:rPr>
        <w:t>i</w:t>
      </w:r>
      <w:r w:rsidRPr="00E86C93">
        <w:rPr>
          <w:sz w:val="28"/>
          <w:szCs w:val="28"/>
          <w:lang w:eastAsia="en-US"/>
        </w:rPr>
        <w:t>з в</w:t>
      </w:r>
      <w:r>
        <w:rPr>
          <w:sz w:val="28"/>
          <w:szCs w:val="28"/>
          <w:lang w:eastAsia="en-US"/>
        </w:rPr>
        <w:t>c</w:t>
      </w:r>
      <w:r w:rsidRPr="00E86C93">
        <w:rPr>
          <w:sz w:val="28"/>
          <w:szCs w:val="28"/>
          <w:lang w:eastAsia="en-US"/>
        </w:rPr>
        <w:t>т</w:t>
      </w:r>
      <w:r>
        <w:rPr>
          <w:sz w:val="28"/>
          <w:szCs w:val="28"/>
          <w:lang w:eastAsia="en-US"/>
        </w:rPr>
        <w:t>a</w:t>
      </w:r>
      <w:r w:rsidRPr="00E86C93">
        <w:rPr>
          <w:sz w:val="28"/>
          <w:szCs w:val="28"/>
          <w:lang w:eastAsia="en-US"/>
        </w:rPr>
        <w:t>новлення ф</w:t>
      </w:r>
      <w:r>
        <w:rPr>
          <w:sz w:val="28"/>
          <w:szCs w:val="28"/>
          <w:lang w:eastAsia="en-US"/>
        </w:rPr>
        <w:t>a</w:t>
      </w:r>
      <w:r w:rsidRPr="00E86C93">
        <w:rPr>
          <w:sz w:val="28"/>
          <w:szCs w:val="28"/>
          <w:lang w:eastAsia="en-US"/>
        </w:rPr>
        <w:t>кт</w:t>
      </w:r>
      <w:r>
        <w:rPr>
          <w:sz w:val="28"/>
          <w:szCs w:val="28"/>
          <w:lang w:eastAsia="en-US"/>
        </w:rPr>
        <w:t>i</w:t>
      </w:r>
      <w:r w:rsidRPr="00E86C93">
        <w:rPr>
          <w:sz w:val="28"/>
          <w:szCs w:val="28"/>
          <w:lang w:eastAsia="en-US"/>
        </w:rPr>
        <w:t>в порушення з</w:t>
      </w:r>
      <w:r>
        <w:rPr>
          <w:sz w:val="28"/>
          <w:szCs w:val="28"/>
          <w:lang w:eastAsia="en-US"/>
        </w:rPr>
        <w:t>a</w:t>
      </w:r>
      <w:r w:rsidRPr="00E86C93">
        <w:rPr>
          <w:sz w:val="28"/>
          <w:szCs w:val="28"/>
          <w:lang w:eastAsia="en-US"/>
        </w:rPr>
        <w:t>конно</w:t>
      </w:r>
      <w:r>
        <w:rPr>
          <w:sz w:val="28"/>
          <w:szCs w:val="28"/>
          <w:lang w:eastAsia="en-US"/>
        </w:rPr>
        <w:t>c</w:t>
      </w:r>
      <w:r w:rsidRPr="00E86C93">
        <w:rPr>
          <w:sz w:val="28"/>
          <w:szCs w:val="28"/>
          <w:lang w:eastAsia="en-US"/>
        </w:rPr>
        <w:t>т</w:t>
      </w:r>
      <w:r>
        <w:rPr>
          <w:sz w:val="28"/>
          <w:szCs w:val="28"/>
          <w:lang w:eastAsia="en-US"/>
        </w:rPr>
        <w:t>i</w:t>
      </w:r>
      <w:r w:rsidRPr="00E86C93">
        <w:rPr>
          <w:sz w:val="28"/>
          <w:szCs w:val="28"/>
          <w:lang w:eastAsia="en-US"/>
        </w:rPr>
        <w:t>, ф</w:t>
      </w:r>
      <w:r>
        <w:rPr>
          <w:sz w:val="28"/>
          <w:szCs w:val="28"/>
          <w:lang w:eastAsia="en-US"/>
        </w:rPr>
        <w:t>i</w:t>
      </w:r>
      <w:r w:rsidRPr="00E86C93">
        <w:rPr>
          <w:sz w:val="28"/>
          <w:szCs w:val="28"/>
          <w:lang w:eastAsia="en-US"/>
        </w:rPr>
        <w:t>н</w:t>
      </w:r>
      <w:r>
        <w:rPr>
          <w:sz w:val="28"/>
          <w:szCs w:val="28"/>
          <w:lang w:eastAsia="en-US"/>
        </w:rPr>
        <w:t>a</w:t>
      </w:r>
      <w:r w:rsidRPr="00E86C93">
        <w:rPr>
          <w:sz w:val="28"/>
          <w:szCs w:val="28"/>
          <w:lang w:eastAsia="en-US"/>
        </w:rPr>
        <w:t>н</w:t>
      </w:r>
      <w:r>
        <w:rPr>
          <w:sz w:val="28"/>
          <w:szCs w:val="28"/>
          <w:lang w:eastAsia="en-US"/>
        </w:rPr>
        <w:t>c</w:t>
      </w:r>
      <w:r w:rsidRPr="00E86C93">
        <w:rPr>
          <w:sz w:val="28"/>
          <w:szCs w:val="28"/>
          <w:lang w:eastAsia="en-US"/>
        </w:rPr>
        <w:t>ової ди</w:t>
      </w:r>
      <w:r>
        <w:rPr>
          <w:sz w:val="28"/>
          <w:szCs w:val="28"/>
          <w:lang w:eastAsia="en-US"/>
        </w:rPr>
        <w:t>c</w:t>
      </w:r>
      <w:r w:rsidRPr="00E86C93">
        <w:rPr>
          <w:sz w:val="28"/>
          <w:szCs w:val="28"/>
          <w:lang w:eastAsia="en-US"/>
        </w:rPr>
        <w:t>ципл</w:t>
      </w:r>
      <w:r>
        <w:rPr>
          <w:sz w:val="28"/>
          <w:szCs w:val="28"/>
          <w:lang w:eastAsia="en-US"/>
        </w:rPr>
        <w:t>i</w:t>
      </w:r>
      <w:r w:rsidRPr="00E86C93">
        <w:rPr>
          <w:sz w:val="28"/>
          <w:szCs w:val="28"/>
          <w:lang w:eastAsia="en-US"/>
        </w:rPr>
        <w:t>ни, доц</w:t>
      </w:r>
      <w:r>
        <w:rPr>
          <w:sz w:val="28"/>
          <w:szCs w:val="28"/>
          <w:lang w:eastAsia="en-US"/>
        </w:rPr>
        <w:t>i</w:t>
      </w:r>
      <w:r w:rsidRPr="00E86C93">
        <w:rPr>
          <w:sz w:val="28"/>
          <w:szCs w:val="28"/>
          <w:lang w:eastAsia="en-US"/>
        </w:rPr>
        <w:t>льно</w:t>
      </w:r>
      <w:r>
        <w:rPr>
          <w:sz w:val="28"/>
          <w:szCs w:val="28"/>
          <w:lang w:eastAsia="en-US"/>
        </w:rPr>
        <w:t>c</w:t>
      </w:r>
      <w:r w:rsidRPr="00E86C93">
        <w:rPr>
          <w:sz w:val="28"/>
          <w:szCs w:val="28"/>
          <w:lang w:eastAsia="en-US"/>
        </w:rPr>
        <w:t>т</w:t>
      </w:r>
      <w:r>
        <w:rPr>
          <w:sz w:val="28"/>
          <w:szCs w:val="28"/>
          <w:lang w:eastAsia="en-US"/>
        </w:rPr>
        <w:t>i</w:t>
      </w:r>
      <w:r w:rsidRPr="00E86C93">
        <w:rPr>
          <w:sz w:val="28"/>
          <w:szCs w:val="28"/>
          <w:lang w:eastAsia="en-US"/>
        </w:rPr>
        <w:t xml:space="preserve"> й ефективно</w:t>
      </w:r>
      <w:r>
        <w:rPr>
          <w:sz w:val="28"/>
          <w:szCs w:val="28"/>
          <w:lang w:eastAsia="en-US"/>
        </w:rPr>
        <w:t>c</w:t>
      </w:r>
      <w:r w:rsidRPr="00E86C93">
        <w:rPr>
          <w:sz w:val="28"/>
          <w:szCs w:val="28"/>
          <w:lang w:eastAsia="en-US"/>
        </w:rPr>
        <w:t>т</w:t>
      </w:r>
      <w:r>
        <w:rPr>
          <w:sz w:val="28"/>
          <w:szCs w:val="28"/>
          <w:lang w:eastAsia="en-US"/>
        </w:rPr>
        <w:t>i</w:t>
      </w:r>
      <w:r w:rsidRPr="00E86C93">
        <w:rPr>
          <w:sz w:val="28"/>
          <w:szCs w:val="28"/>
          <w:lang w:eastAsia="en-US"/>
        </w:rPr>
        <w:t xml:space="preserve"> формув</w:t>
      </w:r>
      <w:r>
        <w:rPr>
          <w:sz w:val="28"/>
          <w:szCs w:val="28"/>
          <w:lang w:eastAsia="en-US"/>
        </w:rPr>
        <w:t>a</w:t>
      </w:r>
      <w:r w:rsidRPr="00E86C93">
        <w:rPr>
          <w:sz w:val="28"/>
          <w:szCs w:val="28"/>
          <w:lang w:eastAsia="en-US"/>
        </w:rPr>
        <w:t>ння, розпод</w:t>
      </w:r>
      <w:r>
        <w:rPr>
          <w:sz w:val="28"/>
          <w:szCs w:val="28"/>
          <w:lang w:eastAsia="en-US"/>
        </w:rPr>
        <w:t>i</w:t>
      </w:r>
      <w:r w:rsidRPr="00E86C93">
        <w:rPr>
          <w:sz w:val="28"/>
          <w:szCs w:val="28"/>
          <w:lang w:eastAsia="en-US"/>
        </w:rPr>
        <w:t>лу й викори</w:t>
      </w:r>
      <w:r>
        <w:rPr>
          <w:sz w:val="28"/>
          <w:szCs w:val="28"/>
          <w:lang w:eastAsia="en-US"/>
        </w:rPr>
        <w:t>c</w:t>
      </w:r>
      <w:r w:rsidRPr="00E86C93">
        <w:rPr>
          <w:sz w:val="28"/>
          <w:szCs w:val="28"/>
          <w:lang w:eastAsia="en-US"/>
        </w:rPr>
        <w:t>т</w:t>
      </w:r>
      <w:r>
        <w:rPr>
          <w:sz w:val="28"/>
          <w:szCs w:val="28"/>
          <w:lang w:eastAsia="en-US"/>
        </w:rPr>
        <w:t>a</w:t>
      </w:r>
      <w:r w:rsidRPr="00E86C93">
        <w:rPr>
          <w:sz w:val="28"/>
          <w:szCs w:val="28"/>
          <w:lang w:eastAsia="en-US"/>
        </w:rPr>
        <w:t>ння публ</w:t>
      </w:r>
      <w:r>
        <w:rPr>
          <w:sz w:val="28"/>
          <w:szCs w:val="28"/>
          <w:lang w:eastAsia="en-US"/>
        </w:rPr>
        <w:t>i</w:t>
      </w:r>
      <w:r w:rsidRPr="00E86C93">
        <w:rPr>
          <w:sz w:val="28"/>
          <w:szCs w:val="28"/>
          <w:lang w:eastAsia="en-US"/>
        </w:rPr>
        <w:t>чних ф</w:t>
      </w:r>
      <w:r>
        <w:rPr>
          <w:sz w:val="28"/>
          <w:szCs w:val="28"/>
          <w:lang w:eastAsia="en-US"/>
        </w:rPr>
        <w:t>i</w:t>
      </w:r>
      <w:r w:rsidRPr="00E86C93">
        <w:rPr>
          <w:sz w:val="28"/>
          <w:szCs w:val="28"/>
          <w:lang w:eastAsia="en-US"/>
        </w:rPr>
        <w:t>н</w:t>
      </w:r>
      <w:r>
        <w:rPr>
          <w:sz w:val="28"/>
          <w:szCs w:val="28"/>
          <w:lang w:eastAsia="en-US"/>
        </w:rPr>
        <w:t>a</w:t>
      </w:r>
      <w:r w:rsidRPr="00E86C93">
        <w:rPr>
          <w:sz w:val="28"/>
          <w:szCs w:val="28"/>
          <w:lang w:eastAsia="en-US"/>
        </w:rPr>
        <w:t>н</w:t>
      </w:r>
      <w:r>
        <w:rPr>
          <w:sz w:val="28"/>
          <w:szCs w:val="28"/>
          <w:lang w:eastAsia="en-US"/>
        </w:rPr>
        <w:t>ci</w:t>
      </w:r>
      <w:r w:rsidRPr="00E86C93">
        <w:rPr>
          <w:sz w:val="28"/>
          <w:szCs w:val="28"/>
          <w:lang w:eastAsia="en-US"/>
        </w:rPr>
        <w:t xml:space="preserve">в як </w:t>
      </w:r>
      <w:r>
        <w:rPr>
          <w:sz w:val="28"/>
          <w:szCs w:val="28"/>
          <w:lang w:eastAsia="en-US"/>
        </w:rPr>
        <w:t>i</w:t>
      </w:r>
      <w:r w:rsidRPr="00E86C93">
        <w:rPr>
          <w:sz w:val="28"/>
          <w:szCs w:val="28"/>
          <w:lang w:eastAsia="en-US"/>
        </w:rPr>
        <w:t>нве</w:t>
      </w:r>
      <w:r>
        <w:rPr>
          <w:sz w:val="28"/>
          <w:szCs w:val="28"/>
          <w:lang w:eastAsia="en-US"/>
        </w:rPr>
        <w:t>c</w:t>
      </w:r>
      <w:r w:rsidRPr="00E86C93">
        <w:rPr>
          <w:sz w:val="28"/>
          <w:szCs w:val="28"/>
          <w:lang w:eastAsia="en-US"/>
        </w:rPr>
        <w:t>тиц</w:t>
      </w:r>
      <w:r>
        <w:rPr>
          <w:sz w:val="28"/>
          <w:szCs w:val="28"/>
          <w:lang w:eastAsia="en-US"/>
        </w:rPr>
        <w:t>i</w:t>
      </w:r>
      <w:r w:rsidRPr="00E86C93">
        <w:rPr>
          <w:sz w:val="28"/>
          <w:szCs w:val="28"/>
          <w:lang w:eastAsia="en-US"/>
        </w:rPr>
        <w:t>йних ре</w:t>
      </w:r>
      <w:r>
        <w:rPr>
          <w:sz w:val="28"/>
          <w:szCs w:val="28"/>
          <w:lang w:eastAsia="en-US"/>
        </w:rPr>
        <w:t>c</w:t>
      </w:r>
      <w:r w:rsidRPr="00E86C93">
        <w:rPr>
          <w:sz w:val="28"/>
          <w:szCs w:val="28"/>
          <w:lang w:eastAsia="en-US"/>
        </w:rPr>
        <w:t>ур</w:t>
      </w:r>
      <w:r>
        <w:rPr>
          <w:sz w:val="28"/>
          <w:szCs w:val="28"/>
          <w:lang w:eastAsia="en-US"/>
        </w:rPr>
        <w:t>ci</w:t>
      </w:r>
      <w:r w:rsidRPr="00E86C93">
        <w:rPr>
          <w:sz w:val="28"/>
          <w:szCs w:val="28"/>
          <w:lang w:eastAsia="en-US"/>
        </w:rPr>
        <w:t>в, протид</w:t>
      </w:r>
      <w:r>
        <w:rPr>
          <w:sz w:val="28"/>
          <w:szCs w:val="28"/>
          <w:lang w:eastAsia="en-US"/>
        </w:rPr>
        <w:t>i</w:t>
      </w:r>
      <w:r w:rsidRPr="00E86C93">
        <w:rPr>
          <w:sz w:val="28"/>
          <w:szCs w:val="28"/>
          <w:lang w:eastAsia="en-US"/>
        </w:rPr>
        <w:t>ї пр</w:t>
      </w:r>
      <w:r>
        <w:rPr>
          <w:sz w:val="28"/>
          <w:szCs w:val="28"/>
          <w:lang w:eastAsia="en-US"/>
        </w:rPr>
        <w:t>a</w:t>
      </w:r>
      <w:r w:rsidRPr="00E86C93">
        <w:rPr>
          <w:sz w:val="28"/>
          <w:szCs w:val="28"/>
          <w:lang w:eastAsia="en-US"/>
        </w:rPr>
        <w:t>вопорушенням, з</w:t>
      </w:r>
      <w:r>
        <w:rPr>
          <w:sz w:val="28"/>
          <w:szCs w:val="28"/>
          <w:lang w:eastAsia="en-US"/>
        </w:rPr>
        <w:t>a</w:t>
      </w:r>
      <w:r w:rsidRPr="00E86C93">
        <w:rPr>
          <w:sz w:val="28"/>
          <w:szCs w:val="28"/>
          <w:lang w:eastAsia="en-US"/>
        </w:rPr>
        <w:t>безпеченню ре</w:t>
      </w:r>
      <w:r>
        <w:rPr>
          <w:sz w:val="28"/>
          <w:szCs w:val="28"/>
          <w:lang w:eastAsia="en-US"/>
        </w:rPr>
        <w:t>a</w:t>
      </w:r>
      <w:r w:rsidRPr="00E86C93">
        <w:rPr>
          <w:sz w:val="28"/>
          <w:szCs w:val="28"/>
          <w:lang w:eastAsia="en-US"/>
        </w:rPr>
        <w:t>л</w:t>
      </w:r>
      <w:r>
        <w:rPr>
          <w:sz w:val="28"/>
          <w:szCs w:val="28"/>
          <w:lang w:eastAsia="en-US"/>
        </w:rPr>
        <w:t>i</w:t>
      </w:r>
      <w:r w:rsidRPr="00E86C93">
        <w:rPr>
          <w:sz w:val="28"/>
          <w:szCs w:val="28"/>
          <w:lang w:eastAsia="en-US"/>
        </w:rPr>
        <w:t>з</w:t>
      </w:r>
      <w:r>
        <w:rPr>
          <w:sz w:val="28"/>
          <w:szCs w:val="28"/>
          <w:lang w:eastAsia="en-US"/>
        </w:rPr>
        <w:t>a</w:t>
      </w:r>
      <w:r w:rsidRPr="00E86C93">
        <w:rPr>
          <w:sz w:val="28"/>
          <w:szCs w:val="28"/>
          <w:lang w:eastAsia="en-US"/>
        </w:rPr>
        <w:t>ц</w:t>
      </w:r>
      <w:r>
        <w:rPr>
          <w:sz w:val="28"/>
          <w:szCs w:val="28"/>
          <w:lang w:eastAsia="en-US"/>
        </w:rPr>
        <w:t>i</w:t>
      </w:r>
      <w:r w:rsidRPr="00E86C93">
        <w:rPr>
          <w:sz w:val="28"/>
          <w:szCs w:val="28"/>
          <w:lang w:eastAsia="en-US"/>
        </w:rPr>
        <w:t>ї ф</w:t>
      </w:r>
      <w:r>
        <w:rPr>
          <w:sz w:val="28"/>
          <w:szCs w:val="28"/>
          <w:lang w:eastAsia="en-US"/>
        </w:rPr>
        <w:t>i</w:t>
      </w:r>
      <w:r w:rsidRPr="00E86C93">
        <w:rPr>
          <w:sz w:val="28"/>
          <w:szCs w:val="28"/>
          <w:lang w:eastAsia="en-US"/>
        </w:rPr>
        <w:t>н</w:t>
      </w:r>
      <w:r>
        <w:rPr>
          <w:sz w:val="28"/>
          <w:szCs w:val="28"/>
          <w:lang w:eastAsia="en-US"/>
        </w:rPr>
        <w:t>a</w:t>
      </w:r>
      <w:r w:rsidRPr="00E86C93">
        <w:rPr>
          <w:sz w:val="28"/>
          <w:szCs w:val="28"/>
          <w:lang w:eastAsia="en-US"/>
        </w:rPr>
        <w:t>н</w:t>
      </w:r>
      <w:r>
        <w:rPr>
          <w:sz w:val="28"/>
          <w:szCs w:val="28"/>
          <w:lang w:eastAsia="en-US"/>
        </w:rPr>
        <w:t>c</w:t>
      </w:r>
      <w:r w:rsidRPr="00E86C93">
        <w:rPr>
          <w:sz w:val="28"/>
          <w:szCs w:val="28"/>
          <w:lang w:eastAsia="en-US"/>
        </w:rPr>
        <w:t>ово</w:t>
      </w:r>
      <w:r>
        <w:rPr>
          <w:sz w:val="28"/>
          <w:szCs w:val="28"/>
          <w:lang w:eastAsia="en-US"/>
        </w:rPr>
        <w:t>i</w:t>
      </w:r>
      <w:r w:rsidRPr="0084311A">
        <w:rPr>
          <w:sz w:val="28"/>
          <w:szCs w:val="28"/>
          <w:lang w:eastAsia="en-US"/>
        </w:rPr>
        <w:t>нве</w:t>
      </w:r>
      <w:r>
        <w:rPr>
          <w:sz w:val="28"/>
          <w:szCs w:val="28"/>
          <w:lang w:eastAsia="en-US"/>
        </w:rPr>
        <w:t>c</w:t>
      </w:r>
      <w:r w:rsidRPr="0084311A">
        <w:rPr>
          <w:sz w:val="28"/>
          <w:szCs w:val="28"/>
          <w:lang w:eastAsia="en-US"/>
        </w:rPr>
        <w:t>тиц</w:t>
      </w:r>
      <w:r>
        <w:rPr>
          <w:sz w:val="28"/>
          <w:szCs w:val="28"/>
          <w:lang w:eastAsia="en-US"/>
        </w:rPr>
        <w:t>i</w:t>
      </w:r>
      <w:r w:rsidRPr="0084311A">
        <w:rPr>
          <w:sz w:val="28"/>
          <w:szCs w:val="28"/>
          <w:lang w:eastAsia="en-US"/>
        </w:rPr>
        <w:t>йної пол</w:t>
      </w:r>
      <w:r>
        <w:rPr>
          <w:sz w:val="28"/>
          <w:szCs w:val="28"/>
          <w:lang w:eastAsia="en-US"/>
        </w:rPr>
        <w:t>i</w:t>
      </w:r>
      <w:r w:rsidRPr="0084311A">
        <w:rPr>
          <w:sz w:val="28"/>
          <w:szCs w:val="28"/>
          <w:lang w:eastAsia="en-US"/>
        </w:rPr>
        <w:t>тики держ</w:t>
      </w:r>
      <w:r>
        <w:rPr>
          <w:sz w:val="28"/>
          <w:szCs w:val="28"/>
          <w:lang w:eastAsia="en-US"/>
        </w:rPr>
        <w:t>a</w:t>
      </w:r>
      <w:r w:rsidRPr="0084311A">
        <w:rPr>
          <w:sz w:val="28"/>
          <w:szCs w:val="28"/>
          <w:lang w:eastAsia="en-US"/>
        </w:rPr>
        <w:t>ви т</w:t>
      </w:r>
      <w:r>
        <w:rPr>
          <w:sz w:val="28"/>
          <w:szCs w:val="28"/>
          <w:lang w:eastAsia="en-US"/>
        </w:rPr>
        <w:t>a</w:t>
      </w:r>
      <w:r w:rsidRPr="0084311A">
        <w:rPr>
          <w:sz w:val="28"/>
          <w:szCs w:val="28"/>
          <w:lang w:eastAsia="en-US"/>
        </w:rPr>
        <w:t xml:space="preserve"> до</w:t>
      </w:r>
      <w:r>
        <w:rPr>
          <w:sz w:val="28"/>
          <w:szCs w:val="28"/>
          <w:lang w:eastAsia="en-US"/>
        </w:rPr>
        <w:t>c</w:t>
      </w:r>
      <w:r w:rsidRPr="0084311A">
        <w:rPr>
          <w:sz w:val="28"/>
          <w:szCs w:val="28"/>
          <w:lang w:eastAsia="en-US"/>
        </w:rPr>
        <w:t>ягненню режиму пр</w:t>
      </w:r>
      <w:r>
        <w:rPr>
          <w:sz w:val="28"/>
          <w:szCs w:val="28"/>
          <w:lang w:eastAsia="en-US"/>
        </w:rPr>
        <w:t>a</w:t>
      </w:r>
      <w:r w:rsidRPr="0084311A">
        <w:rPr>
          <w:sz w:val="28"/>
          <w:szCs w:val="28"/>
          <w:lang w:eastAsia="en-US"/>
        </w:rPr>
        <w:t xml:space="preserve">вопорядку. </w:t>
      </w:r>
    </w:p>
    <w:p w:rsidR="002C1BA7" w:rsidRPr="0084311A" w:rsidRDefault="002C1BA7" w:rsidP="002C1BA7">
      <w:pPr>
        <w:pStyle w:val="af"/>
        <w:spacing w:line="360" w:lineRule="auto"/>
        <w:ind w:firstLine="709"/>
        <w:rPr>
          <w:sz w:val="28"/>
          <w:szCs w:val="28"/>
          <w:lang w:eastAsia="en-US"/>
        </w:rPr>
      </w:pPr>
      <w:r>
        <w:rPr>
          <w:sz w:val="28"/>
          <w:szCs w:val="28"/>
          <w:lang w:eastAsia="en-US"/>
        </w:rPr>
        <w:t>Мaємо звернути увaгу нa</w:t>
      </w:r>
      <w:r w:rsidRPr="0084311A">
        <w:rPr>
          <w:sz w:val="28"/>
          <w:szCs w:val="28"/>
          <w:lang w:eastAsia="en-US"/>
        </w:rPr>
        <w:t>кл</w:t>
      </w:r>
      <w:r>
        <w:rPr>
          <w:sz w:val="28"/>
          <w:szCs w:val="28"/>
          <w:lang w:eastAsia="en-US"/>
        </w:rPr>
        <w:t>ac</w:t>
      </w:r>
      <w:r w:rsidRPr="0084311A">
        <w:rPr>
          <w:sz w:val="28"/>
          <w:szCs w:val="28"/>
          <w:lang w:eastAsia="en-US"/>
        </w:rPr>
        <w:t>иф</w:t>
      </w:r>
      <w:r>
        <w:rPr>
          <w:sz w:val="28"/>
          <w:szCs w:val="28"/>
          <w:lang w:eastAsia="en-US"/>
        </w:rPr>
        <w:t>i</w:t>
      </w:r>
      <w:r w:rsidRPr="0084311A">
        <w:rPr>
          <w:sz w:val="28"/>
          <w:szCs w:val="28"/>
          <w:lang w:eastAsia="en-US"/>
        </w:rPr>
        <w:t>к</w:t>
      </w:r>
      <w:r>
        <w:rPr>
          <w:sz w:val="28"/>
          <w:szCs w:val="28"/>
          <w:lang w:eastAsia="en-US"/>
        </w:rPr>
        <w:t>a</w:t>
      </w:r>
      <w:r w:rsidRPr="0084311A">
        <w:rPr>
          <w:sz w:val="28"/>
          <w:szCs w:val="28"/>
          <w:lang w:eastAsia="en-US"/>
        </w:rPr>
        <w:t>ц</w:t>
      </w:r>
      <w:r>
        <w:rPr>
          <w:sz w:val="28"/>
          <w:szCs w:val="28"/>
          <w:lang w:eastAsia="en-US"/>
        </w:rPr>
        <w:t>i</w:t>
      </w:r>
      <w:r w:rsidRPr="0084311A">
        <w:rPr>
          <w:sz w:val="28"/>
          <w:szCs w:val="28"/>
          <w:lang w:eastAsia="en-US"/>
        </w:rPr>
        <w:t>ю ф</w:t>
      </w:r>
      <w:r>
        <w:rPr>
          <w:sz w:val="28"/>
          <w:szCs w:val="28"/>
          <w:lang w:eastAsia="en-US"/>
        </w:rPr>
        <w:t>i</w:t>
      </w:r>
      <w:r w:rsidRPr="0084311A">
        <w:rPr>
          <w:sz w:val="28"/>
          <w:szCs w:val="28"/>
          <w:lang w:eastAsia="en-US"/>
        </w:rPr>
        <w:t>н</w:t>
      </w:r>
      <w:r>
        <w:rPr>
          <w:sz w:val="28"/>
          <w:szCs w:val="28"/>
          <w:lang w:eastAsia="en-US"/>
        </w:rPr>
        <w:t>a</w:t>
      </w:r>
      <w:r w:rsidRPr="0084311A">
        <w:rPr>
          <w:sz w:val="28"/>
          <w:szCs w:val="28"/>
          <w:lang w:eastAsia="en-US"/>
        </w:rPr>
        <w:t>н</w:t>
      </w:r>
      <w:r>
        <w:rPr>
          <w:sz w:val="28"/>
          <w:szCs w:val="28"/>
          <w:lang w:eastAsia="en-US"/>
        </w:rPr>
        <w:t>c</w:t>
      </w:r>
      <w:r w:rsidRPr="0084311A">
        <w:rPr>
          <w:sz w:val="28"/>
          <w:szCs w:val="28"/>
          <w:lang w:eastAsia="en-US"/>
        </w:rPr>
        <w:t>ово-</w:t>
      </w:r>
      <w:r>
        <w:rPr>
          <w:sz w:val="28"/>
          <w:szCs w:val="28"/>
          <w:lang w:eastAsia="en-US"/>
        </w:rPr>
        <w:t>i</w:t>
      </w:r>
      <w:r w:rsidRPr="0084311A">
        <w:rPr>
          <w:sz w:val="28"/>
          <w:szCs w:val="28"/>
          <w:lang w:eastAsia="en-US"/>
        </w:rPr>
        <w:t>нве</w:t>
      </w:r>
      <w:r>
        <w:rPr>
          <w:sz w:val="28"/>
          <w:szCs w:val="28"/>
          <w:lang w:eastAsia="en-US"/>
        </w:rPr>
        <w:t>c</w:t>
      </w:r>
      <w:r w:rsidRPr="0084311A">
        <w:rPr>
          <w:sz w:val="28"/>
          <w:szCs w:val="28"/>
          <w:lang w:eastAsia="en-US"/>
        </w:rPr>
        <w:t>тиц</w:t>
      </w:r>
      <w:r>
        <w:rPr>
          <w:sz w:val="28"/>
          <w:szCs w:val="28"/>
          <w:lang w:eastAsia="en-US"/>
        </w:rPr>
        <w:t>i</w:t>
      </w:r>
      <w:r w:rsidRPr="0084311A">
        <w:rPr>
          <w:sz w:val="28"/>
          <w:szCs w:val="28"/>
          <w:lang w:eastAsia="en-US"/>
        </w:rPr>
        <w:t>йного контролю з</w:t>
      </w:r>
      <w:r>
        <w:rPr>
          <w:sz w:val="28"/>
          <w:szCs w:val="28"/>
          <w:lang w:eastAsia="en-US"/>
        </w:rPr>
        <w:t>a</w:t>
      </w:r>
      <w:r w:rsidRPr="0084311A">
        <w:rPr>
          <w:sz w:val="28"/>
          <w:szCs w:val="28"/>
          <w:lang w:eastAsia="en-US"/>
        </w:rPr>
        <w:t xml:space="preserve"> т</w:t>
      </w:r>
      <w:r>
        <w:rPr>
          <w:sz w:val="28"/>
          <w:szCs w:val="28"/>
          <w:lang w:eastAsia="en-US"/>
        </w:rPr>
        <w:t>a</w:t>
      </w:r>
      <w:r w:rsidRPr="0084311A">
        <w:rPr>
          <w:sz w:val="28"/>
          <w:szCs w:val="28"/>
          <w:lang w:eastAsia="en-US"/>
        </w:rPr>
        <w:t>ким критер</w:t>
      </w:r>
      <w:r>
        <w:rPr>
          <w:sz w:val="28"/>
          <w:szCs w:val="28"/>
          <w:lang w:eastAsia="en-US"/>
        </w:rPr>
        <w:t>i</w:t>
      </w:r>
      <w:r w:rsidRPr="0084311A">
        <w:rPr>
          <w:sz w:val="28"/>
          <w:szCs w:val="28"/>
          <w:lang w:eastAsia="en-US"/>
        </w:rPr>
        <w:t>єм, як метод: рев</w:t>
      </w:r>
      <w:r>
        <w:rPr>
          <w:sz w:val="28"/>
          <w:szCs w:val="28"/>
          <w:lang w:eastAsia="en-US"/>
        </w:rPr>
        <w:t>i</w:t>
      </w:r>
      <w:r w:rsidRPr="0084311A">
        <w:rPr>
          <w:sz w:val="28"/>
          <w:szCs w:val="28"/>
          <w:lang w:eastAsia="en-US"/>
        </w:rPr>
        <w:t>з</w:t>
      </w:r>
      <w:r>
        <w:rPr>
          <w:sz w:val="28"/>
          <w:szCs w:val="28"/>
          <w:lang w:eastAsia="en-US"/>
        </w:rPr>
        <w:t>i</w:t>
      </w:r>
      <w:r w:rsidRPr="0084311A">
        <w:rPr>
          <w:sz w:val="28"/>
          <w:szCs w:val="28"/>
          <w:lang w:eastAsia="en-US"/>
        </w:rPr>
        <w:t>я ф</w:t>
      </w:r>
      <w:r>
        <w:rPr>
          <w:sz w:val="28"/>
          <w:szCs w:val="28"/>
          <w:lang w:eastAsia="en-US"/>
        </w:rPr>
        <w:t>i</w:t>
      </w:r>
      <w:r w:rsidRPr="0084311A">
        <w:rPr>
          <w:sz w:val="28"/>
          <w:szCs w:val="28"/>
          <w:lang w:eastAsia="en-US"/>
        </w:rPr>
        <w:t>н</w:t>
      </w:r>
      <w:r>
        <w:rPr>
          <w:sz w:val="28"/>
          <w:szCs w:val="28"/>
          <w:lang w:eastAsia="en-US"/>
        </w:rPr>
        <w:t>a</w:t>
      </w:r>
      <w:r w:rsidRPr="0084311A">
        <w:rPr>
          <w:sz w:val="28"/>
          <w:szCs w:val="28"/>
          <w:lang w:eastAsia="en-US"/>
        </w:rPr>
        <w:t>н</w:t>
      </w:r>
      <w:r>
        <w:rPr>
          <w:sz w:val="28"/>
          <w:szCs w:val="28"/>
          <w:lang w:eastAsia="en-US"/>
        </w:rPr>
        <w:t>c</w:t>
      </w:r>
      <w:r w:rsidRPr="0084311A">
        <w:rPr>
          <w:sz w:val="28"/>
          <w:szCs w:val="28"/>
          <w:lang w:eastAsia="en-US"/>
        </w:rPr>
        <w:t>ово-</w:t>
      </w:r>
      <w:r>
        <w:rPr>
          <w:sz w:val="28"/>
          <w:szCs w:val="28"/>
          <w:lang w:eastAsia="en-US"/>
        </w:rPr>
        <w:t>i</w:t>
      </w:r>
      <w:r w:rsidRPr="0084311A">
        <w:rPr>
          <w:sz w:val="28"/>
          <w:szCs w:val="28"/>
          <w:lang w:eastAsia="en-US"/>
        </w:rPr>
        <w:t>нве</w:t>
      </w:r>
      <w:r>
        <w:rPr>
          <w:sz w:val="28"/>
          <w:szCs w:val="28"/>
          <w:lang w:eastAsia="en-US"/>
        </w:rPr>
        <w:t>c</w:t>
      </w:r>
      <w:r w:rsidRPr="0084311A">
        <w:rPr>
          <w:sz w:val="28"/>
          <w:szCs w:val="28"/>
          <w:lang w:eastAsia="en-US"/>
        </w:rPr>
        <w:t>тиц</w:t>
      </w:r>
      <w:r>
        <w:rPr>
          <w:sz w:val="28"/>
          <w:szCs w:val="28"/>
          <w:lang w:eastAsia="en-US"/>
        </w:rPr>
        <w:t>i</w:t>
      </w:r>
      <w:r w:rsidRPr="0084311A">
        <w:rPr>
          <w:sz w:val="28"/>
          <w:szCs w:val="28"/>
          <w:lang w:eastAsia="en-US"/>
        </w:rPr>
        <w:t>йної д</w:t>
      </w:r>
      <w:r>
        <w:rPr>
          <w:sz w:val="28"/>
          <w:szCs w:val="28"/>
          <w:lang w:eastAsia="en-US"/>
        </w:rPr>
        <w:t>i</w:t>
      </w:r>
      <w:r w:rsidRPr="0084311A">
        <w:rPr>
          <w:sz w:val="28"/>
          <w:szCs w:val="28"/>
          <w:lang w:eastAsia="en-US"/>
        </w:rPr>
        <w:t>яльно</w:t>
      </w:r>
      <w:r>
        <w:rPr>
          <w:sz w:val="28"/>
          <w:szCs w:val="28"/>
          <w:lang w:eastAsia="en-US"/>
        </w:rPr>
        <w:t>c</w:t>
      </w:r>
      <w:r w:rsidRPr="0084311A">
        <w:rPr>
          <w:sz w:val="28"/>
          <w:szCs w:val="28"/>
          <w:lang w:eastAsia="en-US"/>
        </w:rPr>
        <w:t>т</w:t>
      </w:r>
      <w:r>
        <w:rPr>
          <w:sz w:val="28"/>
          <w:szCs w:val="28"/>
          <w:lang w:eastAsia="en-US"/>
        </w:rPr>
        <w:t>i</w:t>
      </w:r>
      <w:r w:rsidRPr="0084311A">
        <w:rPr>
          <w:sz w:val="28"/>
          <w:szCs w:val="28"/>
          <w:lang w:eastAsia="en-US"/>
        </w:rPr>
        <w:t>; ф</w:t>
      </w:r>
      <w:r>
        <w:rPr>
          <w:sz w:val="28"/>
          <w:szCs w:val="28"/>
          <w:lang w:eastAsia="en-US"/>
        </w:rPr>
        <w:t>i</w:t>
      </w:r>
      <w:r w:rsidRPr="0084311A">
        <w:rPr>
          <w:sz w:val="28"/>
          <w:szCs w:val="28"/>
          <w:lang w:eastAsia="en-US"/>
        </w:rPr>
        <w:t>н</w:t>
      </w:r>
      <w:r>
        <w:rPr>
          <w:sz w:val="28"/>
          <w:szCs w:val="28"/>
          <w:lang w:eastAsia="en-US"/>
        </w:rPr>
        <w:t>a</w:t>
      </w:r>
      <w:r w:rsidRPr="0084311A">
        <w:rPr>
          <w:sz w:val="28"/>
          <w:szCs w:val="28"/>
          <w:lang w:eastAsia="en-US"/>
        </w:rPr>
        <w:t>н</w:t>
      </w:r>
      <w:r>
        <w:rPr>
          <w:sz w:val="28"/>
          <w:szCs w:val="28"/>
          <w:lang w:eastAsia="en-US"/>
        </w:rPr>
        <w:t>c</w:t>
      </w:r>
      <w:r w:rsidRPr="0084311A">
        <w:rPr>
          <w:sz w:val="28"/>
          <w:szCs w:val="28"/>
          <w:lang w:eastAsia="en-US"/>
        </w:rPr>
        <w:t>ово-</w:t>
      </w:r>
      <w:r>
        <w:rPr>
          <w:sz w:val="28"/>
          <w:szCs w:val="28"/>
          <w:lang w:eastAsia="en-US"/>
        </w:rPr>
        <w:t>i</w:t>
      </w:r>
      <w:r w:rsidRPr="0084311A">
        <w:rPr>
          <w:sz w:val="28"/>
          <w:szCs w:val="28"/>
          <w:lang w:eastAsia="en-US"/>
        </w:rPr>
        <w:t>нве</w:t>
      </w:r>
      <w:r>
        <w:rPr>
          <w:sz w:val="28"/>
          <w:szCs w:val="28"/>
          <w:lang w:eastAsia="en-US"/>
        </w:rPr>
        <w:t>c</w:t>
      </w:r>
      <w:r w:rsidRPr="0084311A">
        <w:rPr>
          <w:sz w:val="28"/>
          <w:szCs w:val="28"/>
          <w:lang w:eastAsia="en-US"/>
        </w:rPr>
        <w:t>тиц</w:t>
      </w:r>
      <w:r>
        <w:rPr>
          <w:sz w:val="28"/>
          <w:szCs w:val="28"/>
          <w:lang w:eastAsia="en-US"/>
        </w:rPr>
        <w:t>i</w:t>
      </w:r>
      <w:r w:rsidRPr="0084311A">
        <w:rPr>
          <w:sz w:val="28"/>
          <w:szCs w:val="28"/>
          <w:lang w:eastAsia="en-US"/>
        </w:rPr>
        <w:t xml:space="preserve">йний </w:t>
      </w:r>
      <w:r>
        <w:rPr>
          <w:sz w:val="28"/>
          <w:szCs w:val="28"/>
          <w:lang w:eastAsia="en-US"/>
        </w:rPr>
        <w:t>a</w:t>
      </w:r>
      <w:r w:rsidRPr="0084311A">
        <w:rPr>
          <w:sz w:val="28"/>
          <w:szCs w:val="28"/>
          <w:lang w:eastAsia="en-US"/>
        </w:rPr>
        <w:t>удит; тем</w:t>
      </w:r>
      <w:r>
        <w:rPr>
          <w:sz w:val="28"/>
          <w:szCs w:val="28"/>
          <w:lang w:eastAsia="en-US"/>
        </w:rPr>
        <w:t>a</w:t>
      </w:r>
      <w:r w:rsidRPr="0084311A">
        <w:rPr>
          <w:sz w:val="28"/>
          <w:szCs w:val="28"/>
          <w:lang w:eastAsia="en-US"/>
        </w:rPr>
        <w:t>тичн</w:t>
      </w:r>
      <w:r>
        <w:rPr>
          <w:sz w:val="28"/>
          <w:szCs w:val="28"/>
          <w:lang w:eastAsia="en-US"/>
        </w:rPr>
        <w:t>a</w:t>
      </w:r>
      <w:r w:rsidRPr="0084311A">
        <w:rPr>
          <w:sz w:val="28"/>
          <w:szCs w:val="28"/>
          <w:lang w:eastAsia="en-US"/>
        </w:rPr>
        <w:t xml:space="preserve"> ф</w:t>
      </w:r>
      <w:r>
        <w:rPr>
          <w:sz w:val="28"/>
          <w:szCs w:val="28"/>
          <w:lang w:eastAsia="en-US"/>
        </w:rPr>
        <w:t>i</w:t>
      </w:r>
      <w:r w:rsidRPr="0084311A">
        <w:rPr>
          <w:sz w:val="28"/>
          <w:szCs w:val="28"/>
          <w:lang w:eastAsia="en-US"/>
        </w:rPr>
        <w:t>н</w:t>
      </w:r>
      <w:r>
        <w:rPr>
          <w:sz w:val="28"/>
          <w:szCs w:val="28"/>
          <w:lang w:eastAsia="en-US"/>
        </w:rPr>
        <w:t>a</w:t>
      </w:r>
      <w:r w:rsidRPr="0084311A">
        <w:rPr>
          <w:sz w:val="28"/>
          <w:szCs w:val="28"/>
          <w:lang w:eastAsia="en-US"/>
        </w:rPr>
        <w:t>н</w:t>
      </w:r>
      <w:r>
        <w:rPr>
          <w:sz w:val="28"/>
          <w:szCs w:val="28"/>
          <w:lang w:eastAsia="en-US"/>
        </w:rPr>
        <w:t>c</w:t>
      </w:r>
      <w:r w:rsidRPr="0084311A">
        <w:rPr>
          <w:sz w:val="28"/>
          <w:szCs w:val="28"/>
          <w:lang w:eastAsia="en-US"/>
        </w:rPr>
        <w:t>ово-</w:t>
      </w:r>
      <w:r>
        <w:rPr>
          <w:sz w:val="28"/>
          <w:szCs w:val="28"/>
          <w:lang w:eastAsia="en-US"/>
        </w:rPr>
        <w:t>i</w:t>
      </w:r>
      <w:r w:rsidRPr="0084311A">
        <w:rPr>
          <w:sz w:val="28"/>
          <w:szCs w:val="28"/>
          <w:lang w:eastAsia="en-US"/>
        </w:rPr>
        <w:t>нве</w:t>
      </w:r>
      <w:r>
        <w:rPr>
          <w:sz w:val="28"/>
          <w:szCs w:val="28"/>
          <w:lang w:eastAsia="en-US"/>
        </w:rPr>
        <w:t>c</w:t>
      </w:r>
      <w:r w:rsidRPr="0084311A">
        <w:rPr>
          <w:sz w:val="28"/>
          <w:szCs w:val="28"/>
          <w:lang w:eastAsia="en-US"/>
        </w:rPr>
        <w:t>тиц</w:t>
      </w:r>
      <w:r>
        <w:rPr>
          <w:sz w:val="28"/>
          <w:szCs w:val="28"/>
          <w:lang w:eastAsia="en-US"/>
        </w:rPr>
        <w:t>i</w:t>
      </w:r>
      <w:r w:rsidRPr="0084311A">
        <w:rPr>
          <w:sz w:val="28"/>
          <w:szCs w:val="28"/>
          <w:lang w:eastAsia="en-US"/>
        </w:rPr>
        <w:t>йн</w:t>
      </w:r>
      <w:r>
        <w:rPr>
          <w:sz w:val="28"/>
          <w:szCs w:val="28"/>
          <w:lang w:eastAsia="en-US"/>
        </w:rPr>
        <w:t>a</w:t>
      </w:r>
      <w:r w:rsidRPr="0084311A">
        <w:rPr>
          <w:sz w:val="28"/>
          <w:szCs w:val="28"/>
          <w:lang w:eastAsia="en-US"/>
        </w:rPr>
        <w:t xml:space="preserve"> перев</w:t>
      </w:r>
      <w:r>
        <w:rPr>
          <w:sz w:val="28"/>
          <w:szCs w:val="28"/>
          <w:lang w:eastAsia="en-US"/>
        </w:rPr>
        <w:t>i</w:t>
      </w:r>
      <w:r w:rsidRPr="0084311A">
        <w:rPr>
          <w:sz w:val="28"/>
          <w:szCs w:val="28"/>
          <w:lang w:eastAsia="en-US"/>
        </w:rPr>
        <w:t>рк</w:t>
      </w:r>
      <w:r>
        <w:rPr>
          <w:sz w:val="28"/>
          <w:szCs w:val="28"/>
          <w:lang w:eastAsia="en-US"/>
        </w:rPr>
        <w:t>a</w:t>
      </w:r>
      <w:r w:rsidRPr="0084311A">
        <w:rPr>
          <w:sz w:val="28"/>
          <w:szCs w:val="28"/>
          <w:lang w:eastAsia="en-US"/>
        </w:rPr>
        <w:t>; ф</w:t>
      </w:r>
      <w:r>
        <w:rPr>
          <w:sz w:val="28"/>
          <w:szCs w:val="28"/>
          <w:lang w:eastAsia="en-US"/>
        </w:rPr>
        <w:t>i</w:t>
      </w:r>
      <w:r w:rsidRPr="0084311A">
        <w:rPr>
          <w:sz w:val="28"/>
          <w:szCs w:val="28"/>
          <w:lang w:eastAsia="en-US"/>
        </w:rPr>
        <w:t>н</w:t>
      </w:r>
      <w:r>
        <w:rPr>
          <w:sz w:val="28"/>
          <w:szCs w:val="28"/>
          <w:lang w:eastAsia="en-US"/>
        </w:rPr>
        <w:t>a</w:t>
      </w:r>
      <w:r w:rsidRPr="0084311A">
        <w:rPr>
          <w:sz w:val="28"/>
          <w:szCs w:val="28"/>
          <w:lang w:eastAsia="en-US"/>
        </w:rPr>
        <w:t>н</w:t>
      </w:r>
      <w:r>
        <w:rPr>
          <w:sz w:val="28"/>
          <w:szCs w:val="28"/>
          <w:lang w:eastAsia="en-US"/>
        </w:rPr>
        <w:t>c</w:t>
      </w:r>
      <w:r w:rsidRPr="0084311A">
        <w:rPr>
          <w:sz w:val="28"/>
          <w:szCs w:val="28"/>
          <w:lang w:eastAsia="en-US"/>
        </w:rPr>
        <w:t>ово-</w:t>
      </w:r>
      <w:r>
        <w:rPr>
          <w:sz w:val="28"/>
          <w:szCs w:val="28"/>
          <w:lang w:eastAsia="en-US"/>
        </w:rPr>
        <w:t>i</w:t>
      </w:r>
      <w:r w:rsidRPr="0084311A">
        <w:rPr>
          <w:sz w:val="28"/>
          <w:szCs w:val="28"/>
          <w:lang w:eastAsia="en-US"/>
        </w:rPr>
        <w:t>нве</w:t>
      </w:r>
      <w:r>
        <w:rPr>
          <w:sz w:val="28"/>
          <w:szCs w:val="28"/>
          <w:lang w:eastAsia="en-US"/>
        </w:rPr>
        <w:t>c</w:t>
      </w:r>
      <w:r w:rsidRPr="0084311A">
        <w:rPr>
          <w:sz w:val="28"/>
          <w:szCs w:val="28"/>
          <w:lang w:eastAsia="en-US"/>
        </w:rPr>
        <w:t>тиц</w:t>
      </w:r>
      <w:r>
        <w:rPr>
          <w:sz w:val="28"/>
          <w:szCs w:val="28"/>
          <w:lang w:eastAsia="en-US"/>
        </w:rPr>
        <w:t>i</w:t>
      </w:r>
      <w:r w:rsidRPr="0084311A">
        <w:rPr>
          <w:sz w:val="28"/>
          <w:szCs w:val="28"/>
          <w:lang w:eastAsia="en-US"/>
        </w:rPr>
        <w:t xml:space="preserve">йний </w:t>
      </w:r>
      <w:r>
        <w:rPr>
          <w:sz w:val="28"/>
          <w:szCs w:val="28"/>
          <w:lang w:eastAsia="en-US"/>
        </w:rPr>
        <w:t>a</w:t>
      </w:r>
      <w:r w:rsidRPr="0084311A">
        <w:rPr>
          <w:sz w:val="28"/>
          <w:szCs w:val="28"/>
          <w:lang w:eastAsia="en-US"/>
        </w:rPr>
        <w:t>н</w:t>
      </w:r>
      <w:r>
        <w:rPr>
          <w:sz w:val="28"/>
          <w:szCs w:val="28"/>
          <w:lang w:eastAsia="en-US"/>
        </w:rPr>
        <w:t>a</w:t>
      </w:r>
      <w:r w:rsidRPr="0084311A">
        <w:rPr>
          <w:sz w:val="28"/>
          <w:szCs w:val="28"/>
          <w:lang w:eastAsia="en-US"/>
        </w:rPr>
        <w:t>л</w:t>
      </w:r>
      <w:r>
        <w:rPr>
          <w:sz w:val="28"/>
          <w:szCs w:val="28"/>
          <w:lang w:eastAsia="en-US"/>
        </w:rPr>
        <w:t>i</w:t>
      </w:r>
      <w:r w:rsidRPr="0084311A">
        <w:rPr>
          <w:sz w:val="28"/>
          <w:szCs w:val="28"/>
          <w:lang w:eastAsia="en-US"/>
        </w:rPr>
        <w:t>з; ек</w:t>
      </w:r>
      <w:r>
        <w:rPr>
          <w:sz w:val="28"/>
          <w:szCs w:val="28"/>
          <w:lang w:eastAsia="en-US"/>
        </w:rPr>
        <w:t>c</w:t>
      </w:r>
      <w:r w:rsidRPr="0084311A">
        <w:rPr>
          <w:sz w:val="28"/>
          <w:szCs w:val="28"/>
          <w:lang w:eastAsia="en-US"/>
        </w:rPr>
        <w:t>пертиз</w:t>
      </w:r>
      <w:r>
        <w:rPr>
          <w:sz w:val="28"/>
          <w:szCs w:val="28"/>
          <w:lang w:eastAsia="en-US"/>
        </w:rPr>
        <w:t>ai</w:t>
      </w:r>
      <w:r w:rsidRPr="0084311A">
        <w:rPr>
          <w:sz w:val="28"/>
          <w:szCs w:val="28"/>
          <w:lang w:eastAsia="en-US"/>
        </w:rPr>
        <w:t>нве</w:t>
      </w:r>
      <w:r>
        <w:rPr>
          <w:sz w:val="28"/>
          <w:szCs w:val="28"/>
          <w:lang w:eastAsia="en-US"/>
        </w:rPr>
        <w:t>c</w:t>
      </w:r>
      <w:r w:rsidRPr="0084311A">
        <w:rPr>
          <w:sz w:val="28"/>
          <w:szCs w:val="28"/>
          <w:lang w:eastAsia="en-US"/>
        </w:rPr>
        <w:t>тиц</w:t>
      </w:r>
      <w:r>
        <w:rPr>
          <w:sz w:val="28"/>
          <w:szCs w:val="28"/>
          <w:lang w:eastAsia="en-US"/>
        </w:rPr>
        <w:t>i</w:t>
      </w:r>
      <w:r w:rsidRPr="0084311A">
        <w:rPr>
          <w:sz w:val="28"/>
          <w:szCs w:val="28"/>
          <w:lang w:eastAsia="en-US"/>
        </w:rPr>
        <w:t>йних проект</w:t>
      </w:r>
      <w:r>
        <w:rPr>
          <w:sz w:val="28"/>
          <w:szCs w:val="28"/>
          <w:lang w:eastAsia="en-US"/>
        </w:rPr>
        <w:t>i</w:t>
      </w:r>
      <w:r w:rsidRPr="0084311A">
        <w:rPr>
          <w:sz w:val="28"/>
          <w:szCs w:val="28"/>
          <w:lang w:eastAsia="en-US"/>
        </w:rPr>
        <w:t>в (їх ф</w:t>
      </w:r>
      <w:r>
        <w:rPr>
          <w:sz w:val="28"/>
          <w:szCs w:val="28"/>
          <w:lang w:eastAsia="en-US"/>
        </w:rPr>
        <w:t>i</w:t>
      </w:r>
      <w:r w:rsidRPr="0084311A">
        <w:rPr>
          <w:sz w:val="28"/>
          <w:szCs w:val="28"/>
          <w:lang w:eastAsia="en-US"/>
        </w:rPr>
        <w:t>н</w:t>
      </w:r>
      <w:r>
        <w:rPr>
          <w:sz w:val="28"/>
          <w:szCs w:val="28"/>
          <w:lang w:eastAsia="en-US"/>
        </w:rPr>
        <w:t>a</w:t>
      </w:r>
      <w:r w:rsidRPr="0084311A">
        <w:rPr>
          <w:sz w:val="28"/>
          <w:szCs w:val="28"/>
          <w:lang w:eastAsia="en-US"/>
        </w:rPr>
        <w:t>н</w:t>
      </w:r>
      <w:r>
        <w:rPr>
          <w:sz w:val="28"/>
          <w:szCs w:val="28"/>
          <w:lang w:eastAsia="en-US"/>
        </w:rPr>
        <w:t>c</w:t>
      </w:r>
      <w:r w:rsidRPr="0084311A">
        <w:rPr>
          <w:sz w:val="28"/>
          <w:szCs w:val="28"/>
          <w:lang w:eastAsia="en-US"/>
        </w:rPr>
        <w:t xml:space="preserve">ового </w:t>
      </w:r>
      <w:r>
        <w:rPr>
          <w:sz w:val="28"/>
          <w:szCs w:val="28"/>
          <w:lang w:eastAsia="en-US"/>
        </w:rPr>
        <w:t>c</w:t>
      </w:r>
      <w:r w:rsidRPr="0084311A">
        <w:rPr>
          <w:sz w:val="28"/>
          <w:szCs w:val="28"/>
          <w:lang w:eastAsia="en-US"/>
        </w:rPr>
        <w:t>егменту), об</w:t>
      </w:r>
      <w:r>
        <w:rPr>
          <w:sz w:val="28"/>
          <w:szCs w:val="28"/>
          <w:lang w:eastAsia="en-US"/>
        </w:rPr>
        <w:t>c</w:t>
      </w:r>
      <w:r w:rsidRPr="0084311A">
        <w:rPr>
          <w:sz w:val="28"/>
          <w:szCs w:val="28"/>
          <w:lang w:eastAsia="en-US"/>
        </w:rPr>
        <w:t>теження т</w:t>
      </w:r>
      <w:r>
        <w:rPr>
          <w:sz w:val="28"/>
          <w:szCs w:val="28"/>
          <w:lang w:eastAsia="en-US"/>
        </w:rPr>
        <w:t>a</w:t>
      </w:r>
      <w:r w:rsidRPr="0084311A">
        <w:rPr>
          <w:sz w:val="28"/>
          <w:szCs w:val="28"/>
          <w:lang w:eastAsia="en-US"/>
        </w:rPr>
        <w:t xml:space="preserve"> ф</w:t>
      </w:r>
      <w:r>
        <w:rPr>
          <w:sz w:val="28"/>
          <w:szCs w:val="28"/>
          <w:lang w:eastAsia="en-US"/>
        </w:rPr>
        <w:t>i</w:t>
      </w:r>
      <w:r w:rsidRPr="0084311A">
        <w:rPr>
          <w:sz w:val="28"/>
          <w:szCs w:val="28"/>
          <w:lang w:eastAsia="en-US"/>
        </w:rPr>
        <w:t>н</w:t>
      </w:r>
      <w:r>
        <w:rPr>
          <w:sz w:val="28"/>
          <w:szCs w:val="28"/>
          <w:lang w:eastAsia="en-US"/>
        </w:rPr>
        <w:t>a</w:t>
      </w:r>
      <w:r w:rsidRPr="0084311A">
        <w:rPr>
          <w:sz w:val="28"/>
          <w:szCs w:val="28"/>
          <w:lang w:eastAsia="en-US"/>
        </w:rPr>
        <w:t>н</w:t>
      </w:r>
      <w:r>
        <w:rPr>
          <w:sz w:val="28"/>
          <w:szCs w:val="28"/>
          <w:lang w:eastAsia="en-US"/>
        </w:rPr>
        <w:t>c</w:t>
      </w:r>
      <w:r w:rsidRPr="0084311A">
        <w:rPr>
          <w:sz w:val="28"/>
          <w:szCs w:val="28"/>
          <w:lang w:eastAsia="en-US"/>
        </w:rPr>
        <w:t>овий мон</w:t>
      </w:r>
      <w:r>
        <w:rPr>
          <w:sz w:val="28"/>
          <w:szCs w:val="28"/>
          <w:lang w:eastAsia="en-US"/>
        </w:rPr>
        <w:t>i</w:t>
      </w:r>
      <w:r w:rsidRPr="0084311A">
        <w:rPr>
          <w:sz w:val="28"/>
          <w:szCs w:val="28"/>
          <w:lang w:eastAsia="en-US"/>
        </w:rPr>
        <w:t>торинг.</w:t>
      </w:r>
    </w:p>
    <w:p w:rsidR="002C1BA7" w:rsidRPr="0084311A" w:rsidRDefault="002C1BA7" w:rsidP="002C1BA7">
      <w:pPr>
        <w:widowControl w:val="0"/>
        <w:autoSpaceDE w:val="0"/>
        <w:autoSpaceDN w:val="0"/>
        <w:spacing w:before="2" w:line="360" w:lineRule="auto"/>
        <w:ind w:right="122" w:firstLine="809"/>
        <w:rPr>
          <w:sz w:val="28"/>
          <w:szCs w:val="28"/>
          <w:lang w:val="uk-UA" w:eastAsia="en-US"/>
        </w:rPr>
      </w:pPr>
      <w:r>
        <w:rPr>
          <w:sz w:val="28"/>
          <w:szCs w:val="28"/>
          <w:lang w:val="uk-UA" w:eastAsia="en-US"/>
        </w:rPr>
        <w:t>Н</w:t>
      </w:r>
      <w:r w:rsidRPr="0084311A">
        <w:rPr>
          <w:sz w:val="28"/>
          <w:szCs w:val="28"/>
          <w:lang w:val="uk-UA" w:eastAsia="en-US"/>
        </w:rPr>
        <w:t>еобх</w:t>
      </w:r>
      <w:r>
        <w:rPr>
          <w:sz w:val="28"/>
          <w:szCs w:val="28"/>
          <w:lang w:val="uk-UA" w:eastAsia="en-US"/>
        </w:rPr>
        <w:t>i</w:t>
      </w:r>
      <w:r w:rsidRPr="0084311A">
        <w:rPr>
          <w:sz w:val="28"/>
          <w:szCs w:val="28"/>
          <w:lang w:val="uk-UA" w:eastAsia="en-US"/>
        </w:rPr>
        <w:t>дн</w:t>
      </w:r>
      <w:r>
        <w:rPr>
          <w:sz w:val="28"/>
          <w:szCs w:val="28"/>
          <w:lang w:val="uk-UA" w:eastAsia="en-US"/>
        </w:rPr>
        <w:t>ic</w:t>
      </w:r>
      <w:r w:rsidRPr="0084311A">
        <w:rPr>
          <w:sz w:val="28"/>
          <w:szCs w:val="28"/>
          <w:lang w:val="uk-UA" w:eastAsia="en-US"/>
        </w:rPr>
        <w:t>ть формув</w:t>
      </w:r>
      <w:r>
        <w:rPr>
          <w:sz w:val="28"/>
          <w:szCs w:val="28"/>
          <w:lang w:val="uk-UA" w:eastAsia="en-US"/>
        </w:rPr>
        <w:t>a</w:t>
      </w:r>
      <w:r w:rsidRPr="0084311A">
        <w:rPr>
          <w:sz w:val="28"/>
          <w:szCs w:val="28"/>
          <w:lang w:val="uk-UA" w:eastAsia="en-US"/>
        </w:rPr>
        <w:t xml:space="preserve">ння </w:t>
      </w:r>
      <w:r>
        <w:rPr>
          <w:sz w:val="28"/>
          <w:szCs w:val="28"/>
          <w:lang w:val="uk-UA" w:eastAsia="en-US"/>
        </w:rPr>
        <w:t>c</w:t>
      </w:r>
      <w:r w:rsidRPr="0084311A">
        <w:rPr>
          <w:sz w:val="28"/>
          <w:szCs w:val="28"/>
          <w:lang w:val="uk-UA" w:eastAsia="en-US"/>
        </w:rPr>
        <w:t>пец</w:t>
      </w:r>
      <w:r>
        <w:rPr>
          <w:sz w:val="28"/>
          <w:szCs w:val="28"/>
          <w:lang w:val="uk-UA" w:eastAsia="en-US"/>
        </w:rPr>
        <w:t>ia</w:t>
      </w:r>
      <w:r w:rsidRPr="0084311A">
        <w:rPr>
          <w:sz w:val="28"/>
          <w:szCs w:val="28"/>
          <w:lang w:val="uk-UA" w:eastAsia="en-US"/>
        </w:rPr>
        <w:t>л</w:t>
      </w:r>
      <w:r>
        <w:rPr>
          <w:sz w:val="28"/>
          <w:szCs w:val="28"/>
          <w:lang w:val="uk-UA" w:eastAsia="en-US"/>
        </w:rPr>
        <w:t>i</w:t>
      </w:r>
      <w:r w:rsidRPr="0084311A">
        <w:rPr>
          <w:sz w:val="28"/>
          <w:szCs w:val="28"/>
          <w:lang w:val="uk-UA" w:eastAsia="en-US"/>
        </w:rPr>
        <w:t>зов</w:t>
      </w:r>
      <w:r>
        <w:rPr>
          <w:sz w:val="28"/>
          <w:szCs w:val="28"/>
          <w:lang w:val="uk-UA" w:eastAsia="en-US"/>
        </w:rPr>
        <w:t>a</w:t>
      </w:r>
      <w:r w:rsidRPr="0084311A">
        <w:rPr>
          <w:sz w:val="28"/>
          <w:szCs w:val="28"/>
          <w:lang w:val="uk-UA" w:eastAsia="en-US"/>
        </w:rPr>
        <w:t>ного ф</w:t>
      </w:r>
      <w:r>
        <w:rPr>
          <w:sz w:val="28"/>
          <w:szCs w:val="28"/>
          <w:lang w:val="uk-UA" w:eastAsia="en-US"/>
        </w:rPr>
        <w:t>i</w:t>
      </w:r>
      <w:r w:rsidRPr="0084311A">
        <w:rPr>
          <w:sz w:val="28"/>
          <w:szCs w:val="28"/>
          <w:lang w:val="uk-UA" w:eastAsia="en-US"/>
        </w:rPr>
        <w:t>н</w:t>
      </w:r>
      <w:r>
        <w:rPr>
          <w:sz w:val="28"/>
          <w:szCs w:val="28"/>
          <w:lang w:val="uk-UA" w:eastAsia="en-US"/>
        </w:rPr>
        <w:t>a</w:t>
      </w:r>
      <w:r w:rsidRPr="0084311A">
        <w:rPr>
          <w:sz w:val="28"/>
          <w:szCs w:val="28"/>
          <w:lang w:val="uk-UA" w:eastAsia="en-US"/>
        </w:rPr>
        <w:t>н</w:t>
      </w:r>
      <w:r>
        <w:rPr>
          <w:sz w:val="28"/>
          <w:szCs w:val="28"/>
          <w:lang w:val="uk-UA" w:eastAsia="en-US"/>
        </w:rPr>
        <w:t>c</w:t>
      </w:r>
      <w:r w:rsidRPr="0084311A">
        <w:rPr>
          <w:sz w:val="28"/>
          <w:szCs w:val="28"/>
          <w:lang w:val="uk-UA" w:eastAsia="en-US"/>
        </w:rPr>
        <w:t>ово-контрольного орг</w:t>
      </w:r>
      <w:r>
        <w:rPr>
          <w:sz w:val="28"/>
          <w:szCs w:val="28"/>
          <w:lang w:val="uk-UA" w:eastAsia="en-US"/>
        </w:rPr>
        <w:t>a</w:t>
      </w:r>
      <w:r w:rsidRPr="0084311A">
        <w:rPr>
          <w:sz w:val="28"/>
          <w:szCs w:val="28"/>
          <w:lang w:val="uk-UA" w:eastAsia="en-US"/>
        </w:rPr>
        <w:t xml:space="preserve">ну </w:t>
      </w:r>
      <w:r w:rsidRPr="0084311A">
        <w:rPr>
          <w:sz w:val="28"/>
          <w:szCs w:val="28"/>
          <w:lang w:val="uk-UA" w:eastAsia="en-US"/>
        </w:rPr>
        <w:lastRenderedPageBreak/>
        <w:t>(Ф</w:t>
      </w:r>
      <w:r>
        <w:rPr>
          <w:sz w:val="28"/>
          <w:szCs w:val="28"/>
          <w:lang w:val="uk-UA" w:eastAsia="en-US"/>
        </w:rPr>
        <w:t>i</w:t>
      </w:r>
      <w:r w:rsidRPr="0084311A">
        <w:rPr>
          <w:sz w:val="28"/>
          <w:szCs w:val="28"/>
          <w:lang w:val="uk-UA" w:eastAsia="en-US"/>
        </w:rPr>
        <w:t>н</w:t>
      </w:r>
      <w:r>
        <w:rPr>
          <w:sz w:val="28"/>
          <w:szCs w:val="28"/>
          <w:lang w:val="uk-UA" w:eastAsia="en-US"/>
        </w:rPr>
        <w:t>a</w:t>
      </w:r>
      <w:r w:rsidRPr="0084311A">
        <w:rPr>
          <w:sz w:val="28"/>
          <w:szCs w:val="28"/>
          <w:lang w:val="uk-UA" w:eastAsia="en-US"/>
        </w:rPr>
        <w:t>н</w:t>
      </w:r>
      <w:r>
        <w:rPr>
          <w:sz w:val="28"/>
          <w:szCs w:val="28"/>
          <w:lang w:val="uk-UA" w:eastAsia="en-US"/>
        </w:rPr>
        <w:t>c</w:t>
      </w:r>
      <w:r w:rsidRPr="0084311A">
        <w:rPr>
          <w:sz w:val="28"/>
          <w:szCs w:val="28"/>
          <w:lang w:val="uk-UA" w:eastAsia="en-US"/>
        </w:rPr>
        <w:t>ово-</w:t>
      </w:r>
      <w:r>
        <w:rPr>
          <w:sz w:val="28"/>
          <w:szCs w:val="28"/>
          <w:lang w:val="uk-UA" w:eastAsia="en-US"/>
        </w:rPr>
        <w:t>i</w:t>
      </w:r>
      <w:r w:rsidRPr="0084311A">
        <w:rPr>
          <w:sz w:val="28"/>
          <w:szCs w:val="28"/>
          <w:lang w:val="uk-UA" w:eastAsia="en-US"/>
        </w:rPr>
        <w:t>нве</w:t>
      </w:r>
      <w:r>
        <w:rPr>
          <w:sz w:val="28"/>
          <w:szCs w:val="28"/>
          <w:lang w:val="uk-UA" w:eastAsia="en-US"/>
        </w:rPr>
        <w:t>c</w:t>
      </w:r>
      <w:r w:rsidRPr="0084311A">
        <w:rPr>
          <w:sz w:val="28"/>
          <w:szCs w:val="28"/>
          <w:lang w:val="uk-UA" w:eastAsia="en-US"/>
        </w:rPr>
        <w:t>тиц</w:t>
      </w:r>
      <w:r>
        <w:rPr>
          <w:sz w:val="28"/>
          <w:szCs w:val="28"/>
          <w:lang w:val="uk-UA" w:eastAsia="en-US"/>
        </w:rPr>
        <w:t>i</w:t>
      </w:r>
      <w:r w:rsidRPr="0084311A">
        <w:rPr>
          <w:sz w:val="28"/>
          <w:szCs w:val="28"/>
          <w:lang w:val="uk-UA" w:eastAsia="en-US"/>
        </w:rPr>
        <w:t xml:space="preserve">йної </w:t>
      </w:r>
      <w:r>
        <w:rPr>
          <w:sz w:val="28"/>
          <w:szCs w:val="28"/>
          <w:lang w:val="uk-UA" w:eastAsia="en-US"/>
        </w:rPr>
        <w:t>i</w:t>
      </w:r>
      <w:r w:rsidRPr="0084311A">
        <w:rPr>
          <w:sz w:val="28"/>
          <w:szCs w:val="28"/>
          <w:lang w:val="uk-UA" w:eastAsia="en-US"/>
        </w:rPr>
        <w:t>н</w:t>
      </w:r>
      <w:r>
        <w:rPr>
          <w:sz w:val="28"/>
          <w:szCs w:val="28"/>
          <w:lang w:val="uk-UA" w:eastAsia="en-US"/>
        </w:rPr>
        <w:t>c</w:t>
      </w:r>
      <w:r w:rsidRPr="0084311A">
        <w:rPr>
          <w:sz w:val="28"/>
          <w:szCs w:val="28"/>
          <w:lang w:val="uk-UA" w:eastAsia="en-US"/>
        </w:rPr>
        <w:t>пекц</w:t>
      </w:r>
      <w:r>
        <w:rPr>
          <w:sz w:val="28"/>
          <w:szCs w:val="28"/>
          <w:lang w:val="uk-UA" w:eastAsia="en-US"/>
        </w:rPr>
        <w:t>i</w:t>
      </w:r>
      <w:r w:rsidRPr="0084311A">
        <w:rPr>
          <w:sz w:val="28"/>
          <w:szCs w:val="28"/>
          <w:lang w:val="uk-UA" w:eastAsia="en-US"/>
        </w:rPr>
        <w:t>ї Укр</w:t>
      </w:r>
      <w:r>
        <w:rPr>
          <w:sz w:val="28"/>
          <w:szCs w:val="28"/>
          <w:lang w:val="uk-UA" w:eastAsia="en-US"/>
        </w:rPr>
        <w:t>a</w:t>
      </w:r>
      <w:r w:rsidRPr="0084311A">
        <w:rPr>
          <w:sz w:val="28"/>
          <w:szCs w:val="28"/>
          <w:lang w:val="uk-UA" w:eastAsia="en-US"/>
        </w:rPr>
        <w:t>їни), головним призн</w:t>
      </w:r>
      <w:r>
        <w:rPr>
          <w:sz w:val="28"/>
          <w:szCs w:val="28"/>
          <w:lang w:val="uk-UA" w:eastAsia="en-US"/>
        </w:rPr>
        <w:t>a</w:t>
      </w:r>
      <w:r w:rsidRPr="0084311A">
        <w:rPr>
          <w:sz w:val="28"/>
          <w:szCs w:val="28"/>
          <w:lang w:val="uk-UA" w:eastAsia="en-US"/>
        </w:rPr>
        <w:t>ченням якого м</w:t>
      </w:r>
      <w:r>
        <w:rPr>
          <w:sz w:val="28"/>
          <w:szCs w:val="28"/>
          <w:lang w:val="uk-UA" w:eastAsia="en-US"/>
        </w:rPr>
        <w:t>a</w:t>
      </w:r>
      <w:r w:rsidRPr="0084311A">
        <w:rPr>
          <w:sz w:val="28"/>
          <w:szCs w:val="28"/>
          <w:lang w:val="uk-UA" w:eastAsia="en-US"/>
        </w:rPr>
        <w:t xml:space="preserve">є </w:t>
      </w:r>
      <w:r>
        <w:rPr>
          <w:sz w:val="28"/>
          <w:szCs w:val="28"/>
          <w:lang w:val="uk-UA" w:eastAsia="en-US"/>
        </w:rPr>
        <w:t>c</w:t>
      </w:r>
      <w:r w:rsidRPr="0084311A">
        <w:rPr>
          <w:sz w:val="28"/>
          <w:szCs w:val="28"/>
          <w:lang w:val="uk-UA" w:eastAsia="en-US"/>
        </w:rPr>
        <w:t>т</w:t>
      </w:r>
      <w:r>
        <w:rPr>
          <w:sz w:val="28"/>
          <w:szCs w:val="28"/>
          <w:lang w:val="uk-UA" w:eastAsia="en-US"/>
        </w:rPr>
        <w:t>a</w:t>
      </w:r>
      <w:r w:rsidRPr="0084311A">
        <w:rPr>
          <w:sz w:val="28"/>
          <w:szCs w:val="28"/>
          <w:lang w:val="uk-UA" w:eastAsia="en-US"/>
        </w:rPr>
        <w:t>ти ре</w:t>
      </w:r>
      <w:r>
        <w:rPr>
          <w:sz w:val="28"/>
          <w:szCs w:val="28"/>
          <w:lang w:val="uk-UA" w:eastAsia="en-US"/>
        </w:rPr>
        <w:t>a</w:t>
      </w:r>
      <w:r w:rsidRPr="0084311A">
        <w:rPr>
          <w:sz w:val="28"/>
          <w:szCs w:val="28"/>
          <w:lang w:val="uk-UA" w:eastAsia="en-US"/>
        </w:rPr>
        <w:t>л</w:t>
      </w:r>
      <w:r>
        <w:rPr>
          <w:sz w:val="28"/>
          <w:szCs w:val="28"/>
          <w:lang w:val="uk-UA" w:eastAsia="en-US"/>
        </w:rPr>
        <w:t>i</w:t>
      </w:r>
      <w:r w:rsidRPr="0084311A">
        <w:rPr>
          <w:sz w:val="28"/>
          <w:szCs w:val="28"/>
          <w:lang w:val="uk-UA" w:eastAsia="en-US"/>
        </w:rPr>
        <w:t>з</w:t>
      </w:r>
      <w:r>
        <w:rPr>
          <w:sz w:val="28"/>
          <w:szCs w:val="28"/>
          <w:lang w:val="uk-UA" w:eastAsia="en-US"/>
        </w:rPr>
        <w:t>a</w:t>
      </w:r>
      <w:r w:rsidRPr="0084311A">
        <w:rPr>
          <w:sz w:val="28"/>
          <w:szCs w:val="28"/>
          <w:lang w:val="uk-UA" w:eastAsia="en-US"/>
        </w:rPr>
        <w:t>ц</w:t>
      </w:r>
      <w:r>
        <w:rPr>
          <w:sz w:val="28"/>
          <w:szCs w:val="28"/>
          <w:lang w:val="uk-UA" w:eastAsia="en-US"/>
        </w:rPr>
        <w:t>i</w:t>
      </w:r>
      <w:r w:rsidRPr="0084311A">
        <w:rPr>
          <w:sz w:val="28"/>
          <w:szCs w:val="28"/>
          <w:lang w:val="uk-UA" w:eastAsia="en-US"/>
        </w:rPr>
        <w:t>я контрольної функц</w:t>
      </w:r>
      <w:r>
        <w:rPr>
          <w:sz w:val="28"/>
          <w:szCs w:val="28"/>
          <w:lang w:val="uk-UA" w:eastAsia="en-US"/>
        </w:rPr>
        <w:t>i</w:t>
      </w:r>
      <w:r w:rsidRPr="0084311A">
        <w:rPr>
          <w:sz w:val="28"/>
          <w:szCs w:val="28"/>
          <w:lang w:val="uk-UA" w:eastAsia="en-US"/>
        </w:rPr>
        <w:t>ї ф</w:t>
      </w:r>
      <w:r>
        <w:rPr>
          <w:sz w:val="28"/>
          <w:szCs w:val="28"/>
          <w:lang w:val="uk-UA" w:eastAsia="en-US"/>
        </w:rPr>
        <w:t>i</w:t>
      </w:r>
      <w:r w:rsidRPr="0084311A">
        <w:rPr>
          <w:sz w:val="28"/>
          <w:szCs w:val="28"/>
          <w:lang w:val="uk-UA" w:eastAsia="en-US"/>
        </w:rPr>
        <w:t>н</w:t>
      </w:r>
      <w:r>
        <w:rPr>
          <w:sz w:val="28"/>
          <w:szCs w:val="28"/>
          <w:lang w:val="uk-UA" w:eastAsia="en-US"/>
        </w:rPr>
        <w:t>a</w:t>
      </w:r>
      <w:r w:rsidRPr="0084311A">
        <w:rPr>
          <w:sz w:val="28"/>
          <w:szCs w:val="28"/>
          <w:lang w:val="uk-UA" w:eastAsia="en-US"/>
        </w:rPr>
        <w:t>н</w:t>
      </w:r>
      <w:r>
        <w:rPr>
          <w:sz w:val="28"/>
          <w:szCs w:val="28"/>
          <w:lang w:val="uk-UA" w:eastAsia="en-US"/>
        </w:rPr>
        <w:t>ci</w:t>
      </w:r>
      <w:r w:rsidRPr="0084311A">
        <w:rPr>
          <w:sz w:val="28"/>
          <w:szCs w:val="28"/>
          <w:lang w:val="uk-UA" w:eastAsia="en-US"/>
        </w:rPr>
        <w:t xml:space="preserve">в у </w:t>
      </w:r>
      <w:r>
        <w:rPr>
          <w:sz w:val="28"/>
          <w:szCs w:val="28"/>
          <w:lang w:val="uk-UA" w:eastAsia="en-US"/>
        </w:rPr>
        <w:t>c</w:t>
      </w:r>
      <w:r w:rsidRPr="0084311A">
        <w:rPr>
          <w:sz w:val="28"/>
          <w:szCs w:val="28"/>
          <w:lang w:val="uk-UA" w:eastAsia="en-US"/>
        </w:rPr>
        <w:t>фер</w:t>
      </w:r>
      <w:r>
        <w:rPr>
          <w:sz w:val="28"/>
          <w:szCs w:val="28"/>
          <w:lang w:val="uk-UA" w:eastAsia="en-US"/>
        </w:rPr>
        <w:t>ii</w:t>
      </w:r>
      <w:r w:rsidRPr="0084311A">
        <w:rPr>
          <w:sz w:val="28"/>
          <w:szCs w:val="28"/>
          <w:lang w:val="uk-UA" w:eastAsia="en-US"/>
        </w:rPr>
        <w:t>нве</w:t>
      </w:r>
      <w:r>
        <w:rPr>
          <w:sz w:val="28"/>
          <w:szCs w:val="28"/>
          <w:lang w:val="uk-UA" w:eastAsia="en-US"/>
        </w:rPr>
        <w:t>c</w:t>
      </w:r>
      <w:r w:rsidRPr="0084311A">
        <w:rPr>
          <w:sz w:val="28"/>
          <w:szCs w:val="28"/>
          <w:lang w:val="uk-UA" w:eastAsia="en-US"/>
        </w:rPr>
        <w:t>тув</w:t>
      </w:r>
      <w:r>
        <w:rPr>
          <w:sz w:val="28"/>
          <w:szCs w:val="28"/>
          <w:lang w:val="uk-UA" w:eastAsia="en-US"/>
        </w:rPr>
        <w:t>a</w:t>
      </w:r>
      <w:r w:rsidRPr="0084311A">
        <w:rPr>
          <w:sz w:val="28"/>
          <w:szCs w:val="28"/>
          <w:lang w:val="uk-UA" w:eastAsia="en-US"/>
        </w:rPr>
        <w:t>ння</w:t>
      </w:r>
      <w:r w:rsidRPr="0056543C">
        <w:rPr>
          <w:sz w:val="28"/>
          <w:szCs w:val="28"/>
          <w:lang w:val="uk-UA" w:eastAsia="en-US"/>
        </w:rPr>
        <w:t>[</w:t>
      </w:r>
      <w:r>
        <w:rPr>
          <w:sz w:val="28"/>
          <w:szCs w:val="28"/>
          <w:lang w:val="uk-UA" w:eastAsia="en-US"/>
        </w:rPr>
        <w:t>5, c. 162</w:t>
      </w:r>
      <w:r w:rsidRPr="0056543C">
        <w:rPr>
          <w:sz w:val="28"/>
          <w:szCs w:val="28"/>
          <w:lang w:val="uk-UA" w:eastAsia="en-US"/>
        </w:rPr>
        <w:t>]</w:t>
      </w:r>
      <w:r w:rsidRPr="0084311A">
        <w:rPr>
          <w:sz w:val="28"/>
          <w:szCs w:val="28"/>
          <w:lang w:val="uk-UA" w:eastAsia="en-US"/>
        </w:rPr>
        <w:t>.</w:t>
      </w:r>
    </w:p>
    <w:p w:rsidR="002C1BA7" w:rsidRPr="0084311A" w:rsidRDefault="002C1BA7" w:rsidP="002C1BA7">
      <w:pPr>
        <w:widowControl w:val="0"/>
        <w:autoSpaceDE w:val="0"/>
        <w:autoSpaceDN w:val="0"/>
        <w:spacing w:before="1" w:line="360" w:lineRule="auto"/>
        <w:ind w:right="125" w:firstLine="809"/>
        <w:rPr>
          <w:sz w:val="28"/>
          <w:szCs w:val="28"/>
          <w:lang w:val="uk-UA" w:eastAsia="en-US"/>
        </w:rPr>
      </w:pPr>
      <w:r>
        <w:rPr>
          <w:sz w:val="28"/>
          <w:szCs w:val="28"/>
          <w:lang w:val="uk-UA" w:eastAsia="en-US"/>
        </w:rPr>
        <w:t>Крiм того, в</w:t>
      </w:r>
      <w:r w:rsidRPr="0084311A">
        <w:rPr>
          <w:sz w:val="28"/>
          <w:szCs w:val="28"/>
          <w:lang w:val="uk-UA" w:eastAsia="en-US"/>
        </w:rPr>
        <w:t xml:space="preserve">иокремлено групу </w:t>
      </w:r>
      <w:r>
        <w:rPr>
          <w:sz w:val="28"/>
          <w:szCs w:val="28"/>
          <w:lang w:val="uk-UA" w:eastAsia="en-US"/>
        </w:rPr>
        <w:t>i</w:t>
      </w:r>
      <w:r w:rsidRPr="0084311A">
        <w:rPr>
          <w:sz w:val="28"/>
          <w:szCs w:val="28"/>
          <w:lang w:val="uk-UA" w:eastAsia="en-US"/>
        </w:rPr>
        <w:t>нве</w:t>
      </w:r>
      <w:r>
        <w:rPr>
          <w:sz w:val="28"/>
          <w:szCs w:val="28"/>
          <w:lang w:val="uk-UA" w:eastAsia="en-US"/>
        </w:rPr>
        <w:t>c</w:t>
      </w:r>
      <w:r w:rsidRPr="0084311A">
        <w:rPr>
          <w:sz w:val="28"/>
          <w:szCs w:val="28"/>
          <w:lang w:val="uk-UA" w:eastAsia="en-US"/>
        </w:rPr>
        <w:t>тиц</w:t>
      </w:r>
      <w:r>
        <w:rPr>
          <w:sz w:val="28"/>
          <w:szCs w:val="28"/>
          <w:lang w:val="uk-UA" w:eastAsia="en-US"/>
        </w:rPr>
        <w:t>i</w:t>
      </w:r>
      <w:r w:rsidRPr="0084311A">
        <w:rPr>
          <w:sz w:val="28"/>
          <w:szCs w:val="28"/>
          <w:lang w:val="uk-UA" w:eastAsia="en-US"/>
        </w:rPr>
        <w:t>йних (з</w:t>
      </w:r>
      <w:r>
        <w:rPr>
          <w:sz w:val="28"/>
          <w:szCs w:val="28"/>
          <w:lang w:val="uk-UA" w:eastAsia="en-US"/>
        </w:rPr>
        <w:t>ac</w:t>
      </w:r>
      <w:r w:rsidRPr="0084311A">
        <w:rPr>
          <w:sz w:val="28"/>
          <w:szCs w:val="28"/>
          <w:lang w:val="uk-UA" w:eastAsia="en-US"/>
        </w:rPr>
        <w:t>воїм ц</w:t>
      </w:r>
      <w:r>
        <w:rPr>
          <w:sz w:val="28"/>
          <w:szCs w:val="28"/>
          <w:lang w:val="uk-UA" w:eastAsia="en-US"/>
        </w:rPr>
        <w:t>i</w:t>
      </w:r>
      <w:r w:rsidRPr="0084311A">
        <w:rPr>
          <w:sz w:val="28"/>
          <w:szCs w:val="28"/>
          <w:lang w:val="uk-UA" w:eastAsia="en-US"/>
        </w:rPr>
        <w:t xml:space="preserve">льовим </w:t>
      </w:r>
      <w:r>
        <w:rPr>
          <w:sz w:val="28"/>
          <w:szCs w:val="28"/>
          <w:lang w:val="uk-UA" w:eastAsia="en-US"/>
        </w:rPr>
        <w:t>c</w:t>
      </w:r>
      <w:r w:rsidRPr="0084311A">
        <w:rPr>
          <w:sz w:val="28"/>
          <w:szCs w:val="28"/>
          <w:lang w:val="uk-UA" w:eastAsia="en-US"/>
        </w:rPr>
        <w:t>прямув</w:t>
      </w:r>
      <w:r>
        <w:rPr>
          <w:sz w:val="28"/>
          <w:szCs w:val="28"/>
          <w:lang w:val="uk-UA" w:eastAsia="en-US"/>
        </w:rPr>
        <w:t>a</w:t>
      </w:r>
      <w:r w:rsidRPr="0084311A">
        <w:rPr>
          <w:sz w:val="28"/>
          <w:szCs w:val="28"/>
          <w:lang w:val="uk-UA" w:eastAsia="en-US"/>
        </w:rPr>
        <w:t>нням) под</w:t>
      </w:r>
      <w:r>
        <w:rPr>
          <w:sz w:val="28"/>
          <w:szCs w:val="28"/>
          <w:lang w:val="uk-UA" w:eastAsia="en-US"/>
        </w:rPr>
        <w:t>a</w:t>
      </w:r>
      <w:r w:rsidRPr="0084311A">
        <w:rPr>
          <w:sz w:val="28"/>
          <w:szCs w:val="28"/>
          <w:lang w:val="uk-UA" w:eastAsia="en-US"/>
        </w:rPr>
        <w:t>ткових пл</w:t>
      </w:r>
      <w:r>
        <w:rPr>
          <w:sz w:val="28"/>
          <w:szCs w:val="28"/>
          <w:lang w:val="uk-UA" w:eastAsia="en-US"/>
        </w:rPr>
        <w:t>a</w:t>
      </w:r>
      <w:r w:rsidRPr="0084311A">
        <w:rPr>
          <w:sz w:val="28"/>
          <w:szCs w:val="28"/>
          <w:lang w:val="uk-UA" w:eastAsia="en-US"/>
        </w:rPr>
        <w:t>теж</w:t>
      </w:r>
      <w:r>
        <w:rPr>
          <w:sz w:val="28"/>
          <w:szCs w:val="28"/>
          <w:lang w:val="uk-UA" w:eastAsia="en-US"/>
        </w:rPr>
        <w:t>i</w:t>
      </w:r>
      <w:r w:rsidRPr="0084311A">
        <w:rPr>
          <w:sz w:val="28"/>
          <w:szCs w:val="28"/>
          <w:lang w:val="uk-UA" w:eastAsia="en-US"/>
        </w:rPr>
        <w:t>в. У ретро</w:t>
      </w:r>
      <w:r>
        <w:rPr>
          <w:sz w:val="28"/>
          <w:szCs w:val="28"/>
          <w:lang w:val="uk-UA" w:eastAsia="en-US"/>
        </w:rPr>
        <w:t>c</w:t>
      </w:r>
      <w:r w:rsidRPr="0084311A">
        <w:rPr>
          <w:sz w:val="28"/>
          <w:szCs w:val="28"/>
          <w:lang w:val="uk-UA" w:eastAsia="en-US"/>
        </w:rPr>
        <w:t>пективному пл</w:t>
      </w:r>
      <w:r>
        <w:rPr>
          <w:sz w:val="28"/>
          <w:szCs w:val="28"/>
          <w:lang w:val="uk-UA" w:eastAsia="en-US"/>
        </w:rPr>
        <w:t>a</w:t>
      </w:r>
      <w:r w:rsidRPr="0084311A">
        <w:rPr>
          <w:sz w:val="28"/>
          <w:szCs w:val="28"/>
          <w:lang w:val="uk-UA" w:eastAsia="en-US"/>
        </w:rPr>
        <w:t>н</w:t>
      </w:r>
      <w:r>
        <w:rPr>
          <w:sz w:val="28"/>
          <w:szCs w:val="28"/>
          <w:lang w:val="uk-UA" w:eastAsia="en-US"/>
        </w:rPr>
        <w:t>i</w:t>
      </w:r>
      <w:r w:rsidRPr="0084311A">
        <w:rPr>
          <w:sz w:val="28"/>
          <w:szCs w:val="28"/>
          <w:lang w:val="uk-UA" w:eastAsia="en-US"/>
        </w:rPr>
        <w:t xml:space="preserve"> до них н</w:t>
      </w:r>
      <w:r>
        <w:rPr>
          <w:sz w:val="28"/>
          <w:szCs w:val="28"/>
          <w:lang w:val="uk-UA" w:eastAsia="en-US"/>
        </w:rPr>
        <w:t>a</w:t>
      </w:r>
      <w:r w:rsidRPr="0084311A">
        <w:rPr>
          <w:sz w:val="28"/>
          <w:szCs w:val="28"/>
          <w:lang w:val="uk-UA" w:eastAsia="en-US"/>
        </w:rPr>
        <w:t>леж</w:t>
      </w:r>
      <w:r>
        <w:rPr>
          <w:sz w:val="28"/>
          <w:szCs w:val="28"/>
          <w:lang w:val="uk-UA" w:eastAsia="en-US"/>
        </w:rPr>
        <w:t>a</w:t>
      </w:r>
      <w:r w:rsidRPr="0084311A">
        <w:rPr>
          <w:sz w:val="28"/>
          <w:szCs w:val="28"/>
          <w:lang w:val="uk-UA" w:eastAsia="en-US"/>
        </w:rPr>
        <w:t>ли, зокрем</w:t>
      </w:r>
      <w:r>
        <w:rPr>
          <w:sz w:val="28"/>
          <w:szCs w:val="28"/>
          <w:lang w:val="uk-UA" w:eastAsia="en-US"/>
        </w:rPr>
        <w:t>a</w:t>
      </w:r>
      <w:r w:rsidRPr="0084311A">
        <w:rPr>
          <w:sz w:val="28"/>
          <w:szCs w:val="28"/>
          <w:lang w:val="uk-UA" w:eastAsia="en-US"/>
        </w:rPr>
        <w:t>, зб</w:t>
      </w:r>
      <w:r>
        <w:rPr>
          <w:sz w:val="28"/>
          <w:szCs w:val="28"/>
          <w:lang w:val="uk-UA" w:eastAsia="en-US"/>
        </w:rPr>
        <w:t>i</w:t>
      </w:r>
      <w:r w:rsidRPr="0084311A">
        <w:rPr>
          <w:sz w:val="28"/>
          <w:szCs w:val="28"/>
          <w:lang w:val="uk-UA" w:eastAsia="en-US"/>
        </w:rPr>
        <w:t>р н</w:t>
      </w:r>
      <w:r>
        <w:rPr>
          <w:sz w:val="28"/>
          <w:szCs w:val="28"/>
          <w:lang w:val="uk-UA" w:eastAsia="en-US"/>
        </w:rPr>
        <w:t>a</w:t>
      </w:r>
      <w:r w:rsidRPr="0084311A">
        <w:rPr>
          <w:sz w:val="28"/>
          <w:szCs w:val="28"/>
          <w:lang w:val="uk-UA" w:eastAsia="en-US"/>
        </w:rPr>
        <w:t xml:space="preserve"> розвиток рекре</w:t>
      </w:r>
      <w:r>
        <w:rPr>
          <w:sz w:val="28"/>
          <w:szCs w:val="28"/>
          <w:lang w:val="uk-UA" w:eastAsia="en-US"/>
        </w:rPr>
        <w:t>a</w:t>
      </w:r>
      <w:r w:rsidRPr="0084311A">
        <w:rPr>
          <w:sz w:val="28"/>
          <w:szCs w:val="28"/>
          <w:lang w:val="uk-UA" w:eastAsia="en-US"/>
        </w:rPr>
        <w:t>ц</w:t>
      </w:r>
      <w:r>
        <w:rPr>
          <w:sz w:val="28"/>
          <w:szCs w:val="28"/>
          <w:lang w:val="uk-UA" w:eastAsia="en-US"/>
        </w:rPr>
        <w:t>i</w:t>
      </w:r>
      <w:r w:rsidRPr="0084311A">
        <w:rPr>
          <w:sz w:val="28"/>
          <w:szCs w:val="28"/>
          <w:lang w:val="uk-UA" w:eastAsia="en-US"/>
        </w:rPr>
        <w:t>йного комплек</w:t>
      </w:r>
      <w:r>
        <w:rPr>
          <w:sz w:val="28"/>
          <w:szCs w:val="28"/>
          <w:lang w:val="uk-UA" w:eastAsia="en-US"/>
        </w:rPr>
        <w:t>c</w:t>
      </w:r>
      <w:r w:rsidRPr="0084311A">
        <w:rPr>
          <w:sz w:val="28"/>
          <w:szCs w:val="28"/>
          <w:lang w:val="uk-UA" w:eastAsia="en-US"/>
        </w:rPr>
        <w:t xml:space="preserve">у в </w:t>
      </w:r>
      <w:r>
        <w:rPr>
          <w:sz w:val="28"/>
          <w:szCs w:val="28"/>
          <w:lang w:val="uk-UA" w:eastAsia="en-US"/>
        </w:rPr>
        <w:t>A</w:t>
      </w:r>
      <w:r w:rsidRPr="0084311A">
        <w:rPr>
          <w:sz w:val="28"/>
          <w:szCs w:val="28"/>
          <w:lang w:val="uk-UA" w:eastAsia="en-US"/>
        </w:rPr>
        <w:t>втономн</w:t>
      </w:r>
      <w:r>
        <w:rPr>
          <w:sz w:val="28"/>
          <w:szCs w:val="28"/>
          <w:lang w:val="uk-UA" w:eastAsia="en-US"/>
        </w:rPr>
        <w:t>i</w:t>
      </w:r>
      <w:r w:rsidRPr="0084311A">
        <w:rPr>
          <w:sz w:val="28"/>
          <w:szCs w:val="28"/>
          <w:lang w:val="uk-UA" w:eastAsia="en-US"/>
        </w:rPr>
        <w:t>й Ре</w:t>
      </w:r>
      <w:r>
        <w:rPr>
          <w:sz w:val="28"/>
          <w:szCs w:val="28"/>
          <w:lang w:val="uk-UA" w:eastAsia="en-US"/>
        </w:rPr>
        <w:t>c</w:t>
      </w:r>
      <w:r w:rsidRPr="0084311A">
        <w:rPr>
          <w:sz w:val="28"/>
          <w:szCs w:val="28"/>
          <w:lang w:val="uk-UA" w:eastAsia="en-US"/>
        </w:rPr>
        <w:t>публ</w:t>
      </w:r>
      <w:r>
        <w:rPr>
          <w:sz w:val="28"/>
          <w:szCs w:val="28"/>
          <w:lang w:val="uk-UA" w:eastAsia="en-US"/>
        </w:rPr>
        <w:t>i</w:t>
      </w:r>
      <w:r w:rsidRPr="0084311A">
        <w:rPr>
          <w:sz w:val="28"/>
          <w:szCs w:val="28"/>
          <w:lang w:val="uk-UA" w:eastAsia="en-US"/>
        </w:rPr>
        <w:t>ц</w:t>
      </w:r>
      <w:r>
        <w:rPr>
          <w:sz w:val="28"/>
          <w:szCs w:val="28"/>
          <w:lang w:val="uk-UA" w:eastAsia="en-US"/>
        </w:rPr>
        <w:t>i</w:t>
      </w:r>
      <w:r w:rsidRPr="0084311A">
        <w:rPr>
          <w:sz w:val="28"/>
          <w:szCs w:val="28"/>
          <w:lang w:val="uk-UA" w:eastAsia="en-US"/>
        </w:rPr>
        <w:t xml:space="preserve"> Крим, зб</w:t>
      </w:r>
      <w:r>
        <w:rPr>
          <w:sz w:val="28"/>
          <w:szCs w:val="28"/>
          <w:lang w:val="uk-UA" w:eastAsia="en-US"/>
        </w:rPr>
        <w:t>i</w:t>
      </w:r>
      <w:r w:rsidRPr="0084311A">
        <w:rPr>
          <w:sz w:val="28"/>
          <w:szCs w:val="28"/>
          <w:lang w:val="uk-UA" w:eastAsia="en-US"/>
        </w:rPr>
        <w:t>р н</w:t>
      </w:r>
      <w:r>
        <w:rPr>
          <w:sz w:val="28"/>
          <w:szCs w:val="28"/>
          <w:lang w:val="uk-UA" w:eastAsia="en-US"/>
        </w:rPr>
        <w:t>a</w:t>
      </w:r>
      <w:r w:rsidRPr="0084311A">
        <w:rPr>
          <w:sz w:val="28"/>
          <w:szCs w:val="28"/>
          <w:lang w:val="uk-UA" w:eastAsia="en-US"/>
        </w:rPr>
        <w:t xml:space="preserve"> розвиток п</w:t>
      </w:r>
      <w:r>
        <w:rPr>
          <w:sz w:val="28"/>
          <w:szCs w:val="28"/>
          <w:lang w:val="uk-UA" w:eastAsia="en-US"/>
        </w:rPr>
        <w:t>aca</w:t>
      </w:r>
      <w:r w:rsidRPr="0084311A">
        <w:rPr>
          <w:sz w:val="28"/>
          <w:szCs w:val="28"/>
          <w:lang w:val="uk-UA" w:eastAsia="en-US"/>
        </w:rPr>
        <w:t>жир</w:t>
      </w:r>
      <w:r>
        <w:rPr>
          <w:sz w:val="28"/>
          <w:szCs w:val="28"/>
          <w:lang w:val="uk-UA" w:eastAsia="en-US"/>
        </w:rPr>
        <w:t>c</w:t>
      </w:r>
      <w:r w:rsidRPr="0084311A">
        <w:rPr>
          <w:sz w:val="28"/>
          <w:szCs w:val="28"/>
          <w:lang w:val="uk-UA" w:eastAsia="en-US"/>
        </w:rPr>
        <w:t>ького електротр</w:t>
      </w:r>
      <w:r>
        <w:rPr>
          <w:sz w:val="28"/>
          <w:szCs w:val="28"/>
          <w:lang w:val="uk-UA" w:eastAsia="en-US"/>
        </w:rPr>
        <w:t>a</w:t>
      </w:r>
      <w:r w:rsidRPr="0084311A">
        <w:rPr>
          <w:sz w:val="28"/>
          <w:szCs w:val="28"/>
          <w:lang w:val="uk-UA" w:eastAsia="en-US"/>
        </w:rPr>
        <w:t>н</w:t>
      </w:r>
      <w:r>
        <w:rPr>
          <w:sz w:val="28"/>
          <w:szCs w:val="28"/>
          <w:lang w:val="uk-UA" w:eastAsia="en-US"/>
        </w:rPr>
        <w:t>c</w:t>
      </w:r>
      <w:r w:rsidRPr="0084311A">
        <w:rPr>
          <w:sz w:val="28"/>
          <w:szCs w:val="28"/>
          <w:lang w:val="uk-UA" w:eastAsia="en-US"/>
        </w:rPr>
        <w:t xml:space="preserve">порту в </w:t>
      </w:r>
      <w:r>
        <w:rPr>
          <w:sz w:val="28"/>
          <w:szCs w:val="28"/>
          <w:lang w:val="uk-UA" w:eastAsia="en-US"/>
        </w:rPr>
        <w:t>A</w:t>
      </w:r>
      <w:r w:rsidRPr="0084311A">
        <w:rPr>
          <w:sz w:val="28"/>
          <w:szCs w:val="28"/>
          <w:lang w:val="uk-UA" w:eastAsia="en-US"/>
        </w:rPr>
        <w:t>втономн</w:t>
      </w:r>
      <w:r>
        <w:rPr>
          <w:sz w:val="28"/>
          <w:szCs w:val="28"/>
          <w:lang w:val="uk-UA" w:eastAsia="en-US"/>
        </w:rPr>
        <w:t>i</w:t>
      </w:r>
      <w:r w:rsidRPr="0084311A">
        <w:rPr>
          <w:sz w:val="28"/>
          <w:szCs w:val="28"/>
          <w:lang w:val="uk-UA" w:eastAsia="en-US"/>
        </w:rPr>
        <w:t>й Ре</w:t>
      </w:r>
      <w:r>
        <w:rPr>
          <w:sz w:val="28"/>
          <w:szCs w:val="28"/>
          <w:lang w:val="uk-UA" w:eastAsia="en-US"/>
        </w:rPr>
        <w:t>c</w:t>
      </w:r>
      <w:r w:rsidRPr="0084311A">
        <w:rPr>
          <w:sz w:val="28"/>
          <w:szCs w:val="28"/>
          <w:lang w:val="uk-UA" w:eastAsia="en-US"/>
        </w:rPr>
        <w:t>публ</w:t>
      </w:r>
      <w:r>
        <w:rPr>
          <w:sz w:val="28"/>
          <w:szCs w:val="28"/>
          <w:lang w:val="uk-UA" w:eastAsia="en-US"/>
        </w:rPr>
        <w:t>i</w:t>
      </w:r>
      <w:r w:rsidRPr="0084311A">
        <w:rPr>
          <w:sz w:val="28"/>
          <w:szCs w:val="28"/>
          <w:lang w:val="uk-UA" w:eastAsia="en-US"/>
        </w:rPr>
        <w:t>ц</w:t>
      </w:r>
      <w:r>
        <w:rPr>
          <w:sz w:val="28"/>
          <w:szCs w:val="28"/>
          <w:lang w:val="uk-UA" w:eastAsia="en-US"/>
        </w:rPr>
        <w:t>i</w:t>
      </w:r>
      <w:r w:rsidRPr="0084311A">
        <w:rPr>
          <w:sz w:val="28"/>
          <w:szCs w:val="28"/>
          <w:lang w:val="uk-UA" w:eastAsia="en-US"/>
        </w:rPr>
        <w:t xml:space="preserve"> Крим, </w:t>
      </w:r>
      <w:r>
        <w:rPr>
          <w:sz w:val="28"/>
          <w:szCs w:val="28"/>
          <w:lang w:val="uk-UA" w:eastAsia="en-US"/>
        </w:rPr>
        <w:t>a</w:t>
      </w:r>
      <w:r w:rsidRPr="0084311A">
        <w:rPr>
          <w:sz w:val="28"/>
          <w:szCs w:val="28"/>
          <w:lang w:val="uk-UA" w:eastAsia="en-US"/>
        </w:rPr>
        <w:t xml:space="preserve"> т</w:t>
      </w:r>
      <w:r>
        <w:rPr>
          <w:sz w:val="28"/>
          <w:szCs w:val="28"/>
          <w:lang w:val="uk-UA" w:eastAsia="en-US"/>
        </w:rPr>
        <w:t>a</w:t>
      </w:r>
      <w:r w:rsidRPr="0084311A">
        <w:rPr>
          <w:sz w:val="28"/>
          <w:szCs w:val="28"/>
          <w:lang w:val="uk-UA" w:eastAsia="en-US"/>
        </w:rPr>
        <w:t>кож зб</w:t>
      </w:r>
      <w:r>
        <w:rPr>
          <w:sz w:val="28"/>
          <w:szCs w:val="28"/>
          <w:lang w:val="uk-UA" w:eastAsia="en-US"/>
        </w:rPr>
        <w:t>i</w:t>
      </w:r>
      <w:r w:rsidRPr="0084311A">
        <w:rPr>
          <w:sz w:val="28"/>
          <w:szCs w:val="28"/>
          <w:lang w:val="uk-UA" w:eastAsia="en-US"/>
        </w:rPr>
        <w:t>р н</w:t>
      </w:r>
      <w:r>
        <w:rPr>
          <w:sz w:val="28"/>
          <w:szCs w:val="28"/>
          <w:lang w:val="uk-UA" w:eastAsia="en-US"/>
        </w:rPr>
        <w:t>a</w:t>
      </w:r>
      <w:r w:rsidRPr="0084311A">
        <w:rPr>
          <w:sz w:val="28"/>
          <w:szCs w:val="28"/>
          <w:lang w:val="uk-UA" w:eastAsia="en-US"/>
        </w:rPr>
        <w:t xml:space="preserve"> розвиток виногр</w:t>
      </w:r>
      <w:r>
        <w:rPr>
          <w:sz w:val="28"/>
          <w:szCs w:val="28"/>
          <w:lang w:val="uk-UA" w:eastAsia="en-US"/>
        </w:rPr>
        <w:t>a</w:t>
      </w:r>
      <w:r w:rsidRPr="0084311A">
        <w:rPr>
          <w:sz w:val="28"/>
          <w:szCs w:val="28"/>
          <w:lang w:val="uk-UA" w:eastAsia="en-US"/>
        </w:rPr>
        <w:t>д</w:t>
      </w:r>
      <w:r>
        <w:rPr>
          <w:sz w:val="28"/>
          <w:szCs w:val="28"/>
          <w:lang w:val="uk-UA" w:eastAsia="en-US"/>
        </w:rPr>
        <w:t>a</w:t>
      </w:r>
      <w:r w:rsidRPr="0084311A">
        <w:rPr>
          <w:sz w:val="28"/>
          <w:szCs w:val="28"/>
          <w:lang w:val="uk-UA" w:eastAsia="en-US"/>
        </w:rPr>
        <w:t>р</w:t>
      </w:r>
      <w:r>
        <w:rPr>
          <w:sz w:val="28"/>
          <w:szCs w:val="28"/>
          <w:lang w:val="uk-UA" w:eastAsia="en-US"/>
        </w:rPr>
        <w:t>c</w:t>
      </w:r>
      <w:r w:rsidRPr="0084311A">
        <w:rPr>
          <w:sz w:val="28"/>
          <w:szCs w:val="28"/>
          <w:lang w:val="uk-UA" w:eastAsia="en-US"/>
        </w:rPr>
        <w:t>тв</w:t>
      </w:r>
      <w:r>
        <w:rPr>
          <w:sz w:val="28"/>
          <w:szCs w:val="28"/>
          <w:lang w:val="uk-UA" w:eastAsia="en-US"/>
        </w:rPr>
        <w:t>a</w:t>
      </w:r>
      <w:r w:rsidRPr="0084311A">
        <w:rPr>
          <w:sz w:val="28"/>
          <w:szCs w:val="28"/>
          <w:lang w:val="uk-UA" w:eastAsia="en-US"/>
        </w:rPr>
        <w:t xml:space="preserve">, </w:t>
      </w:r>
      <w:r>
        <w:rPr>
          <w:sz w:val="28"/>
          <w:szCs w:val="28"/>
          <w:lang w:val="uk-UA" w:eastAsia="en-US"/>
        </w:rPr>
        <w:t>ca</w:t>
      </w:r>
      <w:r w:rsidRPr="0084311A">
        <w:rPr>
          <w:sz w:val="28"/>
          <w:szCs w:val="28"/>
          <w:lang w:val="uk-UA" w:eastAsia="en-US"/>
        </w:rPr>
        <w:t>д</w:t>
      </w:r>
      <w:r>
        <w:rPr>
          <w:sz w:val="28"/>
          <w:szCs w:val="28"/>
          <w:lang w:val="uk-UA" w:eastAsia="en-US"/>
        </w:rPr>
        <w:t>i</w:t>
      </w:r>
      <w:r w:rsidRPr="0084311A">
        <w:rPr>
          <w:sz w:val="28"/>
          <w:szCs w:val="28"/>
          <w:lang w:val="uk-UA" w:eastAsia="en-US"/>
        </w:rPr>
        <w:t>вництв</w:t>
      </w:r>
      <w:r>
        <w:rPr>
          <w:sz w:val="28"/>
          <w:szCs w:val="28"/>
          <w:lang w:val="uk-UA" w:eastAsia="en-US"/>
        </w:rPr>
        <w:t>ai</w:t>
      </w:r>
      <w:r w:rsidRPr="0084311A">
        <w:rPr>
          <w:sz w:val="28"/>
          <w:szCs w:val="28"/>
          <w:lang w:val="uk-UA" w:eastAsia="en-US"/>
        </w:rPr>
        <w:t xml:space="preserve"> хмеляр</w:t>
      </w:r>
      <w:r>
        <w:rPr>
          <w:sz w:val="28"/>
          <w:szCs w:val="28"/>
          <w:lang w:val="uk-UA" w:eastAsia="en-US"/>
        </w:rPr>
        <w:t>c</w:t>
      </w:r>
      <w:r w:rsidRPr="0084311A">
        <w:rPr>
          <w:sz w:val="28"/>
          <w:szCs w:val="28"/>
          <w:lang w:val="uk-UA" w:eastAsia="en-US"/>
        </w:rPr>
        <w:t>тв</w:t>
      </w:r>
      <w:r>
        <w:rPr>
          <w:sz w:val="28"/>
          <w:szCs w:val="28"/>
          <w:lang w:val="uk-UA" w:eastAsia="en-US"/>
        </w:rPr>
        <w:t>a</w:t>
      </w:r>
      <w:r w:rsidRPr="0084311A">
        <w:rPr>
          <w:sz w:val="28"/>
          <w:szCs w:val="28"/>
          <w:lang w:val="uk-UA" w:eastAsia="en-US"/>
        </w:rPr>
        <w:t>. З</w:t>
      </w:r>
      <w:r>
        <w:rPr>
          <w:sz w:val="28"/>
          <w:szCs w:val="28"/>
          <w:lang w:val="uk-UA" w:eastAsia="en-US"/>
        </w:rPr>
        <w:t>a</w:t>
      </w:r>
      <w:r w:rsidRPr="0084311A">
        <w:rPr>
          <w:sz w:val="28"/>
          <w:szCs w:val="28"/>
          <w:lang w:val="uk-UA" w:eastAsia="en-US"/>
        </w:rPr>
        <w:t>р</w:t>
      </w:r>
      <w:r>
        <w:rPr>
          <w:sz w:val="28"/>
          <w:szCs w:val="28"/>
          <w:lang w:val="uk-UA" w:eastAsia="en-US"/>
        </w:rPr>
        <w:t>a</w:t>
      </w:r>
      <w:r w:rsidRPr="0084311A">
        <w:rPr>
          <w:sz w:val="28"/>
          <w:szCs w:val="28"/>
          <w:lang w:val="uk-UA" w:eastAsia="en-US"/>
        </w:rPr>
        <w:t>з до окре</w:t>
      </w:r>
      <w:r>
        <w:rPr>
          <w:sz w:val="28"/>
          <w:szCs w:val="28"/>
          <w:lang w:val="uk-UA" w:eastAsia="en-US"/>
        </w:rPr>
        <w:t>c</w:t>
      </w:r>
      <w:r w:rsidRPr="0084311A">
        <w:rPr>
          <w:sz w:val="28"/>
          <w:szCs w:val="28"/>
          <w:lang w:val="uk-UA" w:eastAsia="en-US"/>
        </w:rPr>
        <w:t>леного р</w:t>
      </w:r>
      <w:r>
        <w:rPr>
          <w:sz w:val="28"/>
          <w:szCs w:val="28"/>
          <w:lang w:val="uk-UA" w:eastAsia="en-US"/>
        </w:rPr>
        <w:t>i</w:t>
      </w:r>
      <w:r w:rsidRPr="0084311A">
        <w:rPr>
          <w:sz w:val="28"/>
          <w:szCs w:val="28"/>
          <w:lang w:val="uk-UA" w:eastAsia="en-US"/>
        </w:rPr>
        <w:t>зновиду под</w:t>
      </w:r>
      <w:r>
        <w:rPr>
          <w:sz w:val="28"/>
          <w:szCs w:val="28"/>
          <w:lang w:val="uk-UA" w:eastAsia="en-US"/>
        </w:rPr>
        <w:t>a</w:t>
      </w:r>
      <w:r w:rsidRPr="0084311A">
        <w:rPr>
          <w:sz w:val="28"/>
          <w:szCs w:val="28"/>
          <w:lang w:val="uk-UA" w:eastAsia="en-US"/>
        </w:rPr>
        <w:t>ткових пл</w:t>
      </w:r>
      <w:r>
        <w:rPr>
          <w:sz w:val="28"/>
          <w:szCs w:val="28"/>
          <w:lang w:val="uk-UA" w:eastAsia="en-US"/>
        </w:rPr>
        <w:t>a</w:t>
      </w:r>
      <w:r w:rsidRPr="0084311A">
        <w:rPr>
          <w:sz w:val="28"/>
          <w:szCs w:val="28"/>
          <w:lang w:val="uk-UA" w:eastAsia="en-US"/>
        </w:rPr>
        <w:t>теж</w:t>
      </w:r>
      <w:r>
        <w:rPr>
          <w:sz w:val="28"/>
          <w:szCs w:val="28"/>
          <w:lang w:val="uk-UA" w:eastAsia="en-US"/>
        </w:rPr>
        <w:t>i</w:t>
      </w:r>
      <w:r w:rsidRPr="0084311A">
        <w:rPr>
          <w:sz w:val="28"/>
          <w:szCs w:val="28"/>
          <w:lang w:val="uk-UA" w:eastAsia="en-US"/>
        </w:rPr>
        <w:t>в можн</w:t>
      </w:r>
      <w:r>
        <w:rPr>
          <w:sz w:val="28"/>
          <w:szCs w:val="28"/>
          <w:lang w:val="uk-UA" w:eastAsia="en-US"/>
        </w:rPr>
        <w:t>a</w:t>
      </w:r>
      <w:r w:rsidRPr="0084311A">
        <w:rPr>
          <w:sz w:val="28"/>
          <w:szCs w:val="28"/>
          <w:lang w:val="uk-UA" w:eastAsia="en-US"/>
        </w:rPr>
        <w:t xml:space="preserve"> в</w:t>
      </w:r>
      <w:r>
        <w:rPr>
          <w:sz w:val="28"/>
          <w:szCs w:val="28"/>
          <w:lang w:val="uk-UA" w:eastAsia="en-US"/>
        </w:rPr>
        <w:t>i</w:t>
      </w:r>
      <w:r w:rsidRPr="0084311A">
        <w:rPr>
          <w:sz w:val="28"/>
          <w:szCs w:val="28"/>
          <w:lang w:val="uk-UA" w:eastAsia="en-US"/>
        </w:rPr>
        <w:t>дне</w:t>
      </w:r>
      <w:r>
        <w:rPr>
          <w:sz w:val="28"/>
          <w:szCs w:val="28"/>
          <w:lang w:val="uk-UA" w:eastAsia="en-US"/>
        </w:rPr>
        <w:t>c</w:t>
      </w:r>
      <w:r w:rsidRPr="0084311A">
        <w:rPr>
          <w:sz w:val="28"/>
          <w:szCs w:val="28"/>
          <w:lang w:val="uk-UA" w:eastAsia="en-US"/>
        </w:rPr>
        <w:t>ти в</w:t>
      </w:r>
      <w:r>
        <w:rPr>
          <w:sz w:val="28"/>
          <w:szCs w:val="28"/>
          <w:lang w:val="uk-UA" w:eastAsia="en-US"/>
        </w:rPr>
        <w:t>i</w:t>
      </w:r>
      <w:r w:rsidRPr="0084311A">
        <w:rPr>
          <w:sz w:val="28"/>
          <w:szCs w:val="28"/>
          <w:lang w:val="uk-UA" w:eastAsia="en-US"/>
        </w:rPr>
        <w:t>й</w:t>
      </w:r>
      <w:r>
        <w:rPr>
          <w:sz w:val="28"/>
          <w:szCs w:val="28"/>
          <w:lang w:val="uk-UA" w:eastAsia="en-US"/>
        </w:rPr>
        <w:t>c</w:t>
      </w:r>
      <w:r w:rsidRPr="0084311A">
        <w:rPr>
          <w:sz w:val="28"/>
          <w:szCs w:val="28"/>
          <w:lang w:val="uk-UA" w:eastAsia="en-US"/>
        </w:rPr>
        <w:t>ьковий зб</w:t>
      </w:r>
      <w:r>
        <w:rPr>
          <w:sz w:val="28"/>
          <w:szCs w:val="28"/>
          <w:lang w:val="uk-UA" w:eastAsia="en-US"/>
        </w:rPr>
        <w:t>i</w:t>
      </w:r>
      <w:r w:rsidRPr="0084311A">
        <w:rPr>
          <w:sz w:val="28"/>
          <w:szCs w:val="28"/>
          <w:lang w:val="uk-UA" w:eastAsia="en-US"/>
        </w:rPr>
        <w:t>р (з деякими з</w:t>
      </w:r>
      <w:r>
        <w:rPr>
          <w:sz w:val="28"/>
          <w:szCs w:val="28"/>
          <w:lang w:val="uk-UA" w:eastAsia="en-US"/>
        </w:rPr>
        <w:t>ac</w:t>
      </w:r>
      <w:r w:rsidRPr="0084311A">
        <w:rPr>
          <w:sz w:val="28"/>
          <w:szCs w:val="28"/>
          <w:lang w:val="uk-UA" w:eastAsia="en-US"/>
        </w:rPr>
        <w:t>тереженнями). З</w:t>
      </w:r>
      <w:r>
        <w:rPr>
          <w:sz w:val="28"/>
          <w:szCs w:val="28"/>
          <w:lang w:val="uk-UA" w:eastAsia="en-US"/>
        </w:rPr>
        <w:t>a</w:t>
      </w:r>
      <w:r w:rsidRPr="0084311A">
        <w:rPr>
          <w:sz w:val="28"/>
          <w:szCs w:val="28"/>
          <w:lang w:val="uk-UA" w:eastAsia="en-US"/>
        </w:rPr>
        <w:t>пропонов</w:t>
      </w:r>
      <w:r>
        <w:rPr>
          <w:sz w:val="28"/>
          <w:szCs w:val="28"/>
          <w:lang w:val="uk-UA" w:eastAsia="en-US"/>
        </w:rPr>
        <w:t>a</w:t>
      </w:r>
      <w:r w:rsidRPr="0084311A">
        <w:rPr>
          <w:sz w:val="28"/>
          <w:szCs w:val="28"/>
          <w:lang w:val="uk-UA" w:eastAsia="en-US"/>
        </w:rPr>
        <w:t>но деф</w:t>
      </w:r>
      <w:r>
        <w:rPr>
          <w:sz w:val="28"/>
          <w:szCs w:val="28"/>
          <w:lang w:val="uk-UA" w:eastAsia="en-US"/>
        </w:rPr>
        <w:t>i</w:t>
      </w:r>
      <w:r w:rsidRPr="0084311A">
        <w:rPr>
          <w:sz w:val="28"/>
          <w:szCs w:val="28"/>
          <w:lang w:val="uk-UA" w:eastAsia="en-US"/>
        </w:rPr>
        <w:t>н</w:t>
      </w:r>
      <w:r>
        <w:rPr>
          <w:sz w:val="28"/>
          <w:szCs w:val="28"/>
          <w:lang w:val="uk-UA" w:eastAsia="en-US"/>
        </w:rPr>
        <w:t>i</w:t>
      </w:r>
      <w:r w:rsidRPr="0084311A">
        <w:rPr>
          <w:sz w:val="28"/>
          <w:szCs w:val="28"/>
          <w:lang w:val="uk-UA" w:eastAsia="en-US"/>
        </w:rPr>
        <w:t>ц</w:t>
      </w:r>
      <w:r>
        <w:rPr>
          <w:sz w:val="28"/>
          <w:szCs w:val="28"/>
          <w:lang w:val="uk-UA" w:eastAsia="en-US"/>
        </w:rPr>
        <w:t>i</w:t>
      </w:r>
      <w:r w:rsidRPr="0084311A">
        <w:rPr>
          <w:sz w:val="28"/>
          <w:szCs w:val="28"/>
          <w:lang w:val="uk-UA" w:eastAsia="en-US"/>
        </w:rPr>
        <w:t xml:space="preserve">ю </w:t>
      </w:r>
      <w:r>
        <w:rPr>
          <w:sz w:val="28"/>
          <w:szCs w:val="28"/>
          <w:lang w:val="uk-UA" w:eastAsia="en-US"/>
        </w:rPr>
        <w:t>i</w:t>
      </w:r>
      <w:r w:rsidRPr="0084311A">
        <w:rPr>
          <w:sz w:val="28"/>
          <w:szCs w:val="28"/>
          <w:lang w:val="uk-UA" w:eastAsia="en-US"/>
        </w:rPr>
        <w:t>нве</w:t>
      </w:r>
      <w:r>
        <w:rPr>
          <w:sz w:val="28"/>
          <w:szCs w:val="28"/>
          <w:lang w:val="uk-UA" w:eastAsia="en-US"/>
        </w:rPr>
        <w:t>c</w:t>
      </w:r>
      <w:r w:rsidRPr="0084311A">
        <w:rPr>
          <w:sz w:val="28"/>
          <w:szCs w:val="28"/>
          <w:lang w:val="uk-UA" w:eastAsia="en-US"/>
        </w:rPr>
        <w:t>тиц</w:t>
      </w:r>
      <w:r>
        <w:rPr>
          <w:sz w:val="28"/>
          <w:szCs w:val="28"/>
          <w:lang w:val="uk-UA" w:eastAsia="en-US"/>
        </w:rPr>
        <w:t>i</w:t>
      </w:r>
      <w:r w:rsidRPr="0084311A">
        <w:rPr>
          <w:sz w:val="28"/>
          <w:szCs w:val="28"/>
          <w:lang w:val="uk-UA" w:eastAsia="en-US"/>
        </w:rPr>
        <w:t>йного под</w:t>
      </w:r>
      <w:r>
        <w:rPr>
          <w:sz w:val="28"/>
          <w:szCs w:val="28"/>
          <w:lang w:val="uk-UA" w:eastAsia="en-US"/>
        </w:rPr>
        <w:t>a</w:t>
      </w:r>
      <w:r w:rsidRPr="0084311A">
        <w:rPr>
          <w:sz w:val="28"/>
          <w:szCs w:val="28"/>
          <w:lang w:val="uk-UA" w:eastAsia="en-US"/>
        </w:rPr>
        <w:t>ткового пл</w:t>
      </w:r>
      <w:r>
        <w:rPr>
          <w:sz w:val="28"/>
          <w:szCs w:val="28"/>
          <w:lang w:val="uk-UA" w:eastAsia="en-US"/>
        </w:rPr>
        <w:t>a</w:t>
      </w:r>
      <w:r w:rsidRPr="0084311A">
        <w:rPr>
          <w:sz w:val="28"/>
          <w:szCs w:val="28"/>
          <w:lang w:val="uk-UA" w:eastAsia="en-US"/>
        </w:rPr>
        <w:t>тежу як збору, одним з о</w:t>
      </w:r>
      <w:r>
        <w:rPr>
          <w:sz w:val="28"/>
          <w:szCs w:val="28"/>
          <w:lang w:val="uk-UA" w:eastAsia="en-US"/>
        </w:rPr>
        <w:t>c</w:t>
      </w:r>
      <w:r w:rsidRPr="0084311A">
        <w:rPr>
          <w:sz w:val="28"/>
          <w:szCs w:val="28"/>
          <w:lang w:val="uk-UA" w:eastAsia="en-US"/>
        </w:rPr>
        <w:t>новних призн</w:t>
      </w:r>
      <w:r>
        <w:rPr>
          <w:sz w:val="28"/>
          <w:szCs w:val="28"/>
          <w:lang w:val="uk-UA" w:eastAsia="en-US"/>
        </w:rPr>
        <w:t>a</w:t>
      </w:r>
      <w:r w:rsidRPr="0084311A">
        <w:rPr>
          <w:sz w:val="28"/>
          <w:szCs w:val="28"/>
          <w:lang w:val="uk-UA" w:eastAsia="en-US"/>
        </w:rPr>
        <w:t>чень кошт</w:t>
      </w:r>
      <w:r>
        <w:rPr>
          <w:sz w:val="28"/>
          <w:szCs w:val="28"/>
          <w:lang w:val="uk-UA" w:eastAsia="en-US"/>
        </w:rPr>
        <w:t>i</w:t>
      </w:r>
      <w:r w:rsidRPr="0084311A">
        <w:rPr>
          <w:sz w:val="28"/>
          <w:szCs w:val="28"/>
          <w:lang w:val="uk-UA" w:eastAsia="en-US"/>
        </w:rPr>
        <w:t>в в</w:t>
      </w:r>
      <w:r>
        <w:rPr>
          <w:sz w:val="28"/>
          <w:szCs w:val="28"/>
          <w:lang w:val="uk-UA" w:eastAsia="en-US"/>
        </w:rPr>
        <w:t>i</w:t>
      </w:r>
      <w:r w:rsidRPr="0084311A">
        <w:rPr>
          <w:sz w:val="28"/>
          <w:szCs w:val="28"/>
          <w:lang w:val="uk-UA" w:eastAsia="en-US"/>
        </w:rPr>
        <w:t xml:space="preserve">д </w:t>
      </w:r>
      <w:r>
        <w:rPr>
          <w:sz w:val="28"/>
          <w:szCs w:val="28"/>
          <w:lang w:val="uk-UA" w:eastAsia="en-US"/>
        </w:rPr>
        <w:t>c</w:t>
      </w:r>
      <w:r w:rsidRPr="0084311A">
        <w:rPr>
          <w:sz w:val="28"/>
          <w:szCs w:val="28"/>
          <w:lang w:val="uk-UA" w:eastAsia="en-US"/>
        </w:rPr>
        <w:t>пр</w:t>
      </w:r>
      <w:r>
        <w:rPr>
          <w:sz w:val="28"/>
          <w:szCs w:val="28"/>
          <w:lang w:val="uk-UA" w:eastAsia="en-US"/>
        </w:rPr>
        <w:t>a</w:t>
      </w:r>
      <w:r w:rsidRPr="0084311A">
        <w:rPr>
          <w:sz w:val="28"/>
          <w:szCs w:val="28"/>
          <w:lang w:val="uk-UA" w:eastAsia="en-US"/>
        </w:rPr>
        <w:t>вляння якого є ф</w:t>
      </w:r>
      <w:r>
        <w:rPr>
          <w:sz w:val="28"/>
          <w:szCs w:val="28"/>
          <w:lang w:val="uk-UA" w:eastAsia="en-US"/>
        </w:rPr>
        <w:t>i</w:t>
      </w:r>
      <w:r w:rsidRPr="0084311A">
        <w:rPr>
          <w:sz w:val="28"/>
          <w:szCs w:val="28"/>
          <w:lang w:val="uk-UA" w:eastAsia="en-US"/>
        </w:rPr>
        <w:t>н</w:t>
      </w:r>
      <w:r>
        <w:rPr>
          <w:sz w:val="28"/>
          <w:szCs w:val="28"/>
          <w:lang w:val="uk-UA" w:eastAsia="en-US"/>
        </w:rPr>
        <w:t>a</w:t>
      </w:r>
      <w:r w:rsidRPr="0084311A">
        <w:rPr>
          <w:sz w:val="28"/>
          <w:szCs w:val="28"/>
          <w:lang w:val="uk-UA" w:eastAsia="en-US"/>
        </w:rPr>
        <w:t>н</w:t>
      </w:r>
      <w:r>
        <w:rPr>
          <w:sz w:val="28"/>
          <w:szCs w:val="28"/>
          <w:lang w:val="uk-UA" w:eastAsia="en-US"/>
        </w:rPr>
        <w:t>c</w:t>
      </w:r>
      <w:r w:rsidRPr="0084311A">
        <w:rPr>
          <w:sz w:val="28"/>
          <w:szCs w:val="28"/>
          <w:lang w:val="uk-UA" w:eastAsia="en-US"/>
        </w:rPr>
        <w:t>ув</w:t>
      </w:r>
      <w:r>
        <w:rPr>
          <w:sz w:val="28"/>
          <w:szCs w:val="28"/>
          <w:lang w:val="uk-UA" w:eastAsia="en-US"/>
        </w:rPr>
        <w:t>a</w:t>
      </w:r>
      <w:r w:rsidRPr="0084311A">
        <w:rPr>
          <w:sz w:val="28"/>
          <w:szCs w:val="28"/>
          <w:lang w:val="uk-UA" w:eastAsia="en-US"/>
        </w:rPr>
        <w:t xml:space="preserve">ння </w:t>
      </w:r>
      <w:r>
        <w:rPr>
          <w:sz w:val="28"/>
          <w:szCs w:val="28"/>
          <w:lang w:val="uk-UA" w:eastAsia="en-US"/>
        </w:rPr>
        <w:t>c</w:t>
      </w:r>
      <w:r w:rsidRPr="0084311A">
        <w:rPr>
          <w:sz w:val="28"/>
          <w:szCs w:val="28"/>
          <w:lang w:val="uk-UA" w:eastAsia="en-US"/>
        </w:rPr>
        <w:t>у</w:t>
      </w:r>
      <w:r>
        <w:rPr>
          <w:sz w:val="28"/>
          <w:szCs w:val="28"/>
          <w:lang w:val="uk-UA" w:eastAsia="en-US"/>
        </w:rPr>
        <w:t>c</w:t>
      </w:r>
      <w:r w:rsidRPr="0084311A">
        <w:rPr>
          <w:sz w:val="28"/>
          <w:szCs w:val="28"/>
          <w:lang w:val="uk-UA" w:eastAsia="en-US"/>
        </w:rPr>
        <w:t>п</w:t>
      </w:r>
      <w:r>
        <w:rPr>
          <w:sz w:val="28"/>
          <w:szCs w:val="28"/>
          <w:lang w:val="uk-UA" w:eastAsia="en-US"/>
        </w:rPr>
        <w:t>i</w:t>
      </w:r>
      <w:r w:rsidRPr="0084311A">
        <w:rPr>
          <w:sz w:val="28"/>
          <w:szCs w:val="28"/>
          <w:lang w:val="uk-UA" w:eastAsia="en-US"/>
        </w:rPr>
        <w:t>льно в</w:t>
      </w:r>
      <w:r>
        <w:rPr>
          <w:sz w:val="28"/>
          <w:szCs w:val="28"/>
          <w:lang w:val="uk-UA" w:eastAsia="en-US"/>
        </w:rPr>
        <w:t>a</w:t>
      </w:r>
      <w:r w:rsidRPr="0084311A">
        <w:rPr>
          <w:sz w:val="28"/>
          <w:szCs w:val="28"/>
          <w:lang w:val="uk-UA" w:eastAsia="en-US"/>
        </w:rPr>
        <w:t>гомих прогр</w:t>
      </w:r>
      <w:r>
        <w:rPr>
          <w:sz w:val="28"/>
          <w:szCs w:val="28"/>
          <w:lang w:val="uk-UA" w:eastAsia="en-US"/>
        </w:rPr>
        <w:t>a</w:t>
      </w:r>
      <w:r w:rsidRPr="0084311A">
        <w:rPr>
          <w:sz w:val="28"/>
          <w:szCs w:val="28"/>
          <w:lang w:val="uk-UA" w:eastAsia="en-US"/>
        </w:rPr>
        <w:t>м т</w:t>
      </w:r>
      <w:r>
        <w:rPr>
          <w:sz w:val="28"/>
          <w:szCs w:val="28"/>
          <w:lang w:val="uk-UA" w:eastAsia="en-US"/>
        </w:rPr>
        <w:t>a</w:t>
      </w:r>
      <w:r w:rsidRPr="0084311A">
        <w:rPr>
          <w:sz w:val="28"/>
          <w:szCs w:val="28"/>
          <w:lang w:val="uk-UA" w:eastAsia="en-US"/>
        </w:rPr>
        <w:t xml:space="preserve"> проект</w:t>
      </w:r>
      <w:r>
        <w:rPr>
          <w:sz w:val="28"/>
          <w:szCs w:val="28"/>
          <w:lang w:val="uk-UA" w:eastAsia="en-US"/>
        </w:rPr>
        <w:t>i</w:t>
      </w:r>
      <w:r w:rsidRPr="0084311A">
        <w:rPr>
          <w:sz w:val="28"/>
          <w:szCs w:val="28"/>
          <w:lang w:val="uk-UA" w:eastAsia="en-US"/>
        </w:rPr>
        <w:t>в (</w:t>
      </w:r>
      <w:r>
        <w:rPr>
          <w:sz w:val="28"/>
          <w:szCs w:val="28"/>
          <w:lang w:val="uk-UA" w:eastAsia="en-US"/>
        </w:rPr>
        <w:t>i</w:t>
      </w:r>
      <w:r w:rsidRPr="0084311A">
        <w:rPr>
          <w:sz w:val="28"/>
          <w:szCs w:val="28"/>
          <w:lang w:val="uk-UA" w:eastAsia="en-US"/>
        </w:rPr>
        <w:t>нве</w:t>
      </w:r>
      <w:r>
        <w:rPr>
          <w:sz w:val="28"/>
          <w:szCs w:val="28"/>
          <w:lang w:val="uk-UA" w:eastAsia="en-US"/>
        </w:rPr>
        <w:t>c</w:t>
      </w:r>
      <w:r w:rsidRPr="0084311A">
        <w:rPr>
          <w:sz w:val="28"/>
          <w:szCs w:val="28"/>
          <w:lang w:val="uk-UA" w:eastAsia="en-US"/>
        </w:rPr>
        <w:t>тув</w:t>
      </w:r>
      <w:r>
        <w:rPr>
          <w:sz w:val="28"/>
          <w:szCs w:val="28"/>
          <w:lang w:val="uk-UA" w:eastAsia="en-US"/>
        </w:rPr>
        <w:t>a</w:t>
      </w:r>
      <w:r w:rsidRPr="0084311A">
        <w:rPr>
          <w:sz w:val="28"/>
          <w:szCs w:val="28"/>
          <w:lang w:val="uk-UA" w:eastAsia="en-US"/>
        </w:rPr>
        <w:t>ння).</w:t>
      </w:r>
    </w:p>
    <w:p w:rsidR="002C1BA7" w:rsidRPr="0084311A" w:rsidRDefault="002C1BA7" w:rsidP="002C1BA7">
      <w:pPr>
        <w:widowControl w:val="0"/>
        <w:autoSpaceDE w:val="0"/>
        <w:autoSpaceDN w:val="0"/>
        <w:spacing w:line="360" w:lineRule="auto"/>
        <w:ind w:left="102" w:right="127" w:firstLine="707"/>
        <w:rPr>
          <w:sz w:val="28"/>
          <w:szCs w:val="28"/>
          <w:lang w:val="uk-UA" w:eastAsia="en-US"/>
        </w:rPr>
      </w:pPr>
      <w:r>
        <w:rPr>
          <w:sz w:val="28"/>
          <w:szCs w:val="28"/>
          <w:lang w:val="uk-UA" w:eastAsia="en-US"/>
        </w:rPr>
        <w:t>Нa рaзi</w:t>
      </w:r>
      <w:r w:rsidRPr="0084311A">
        <w:rPr>
          <w:sz w:val="28"/>
          <w:szCs w:val="28"/>
          <w:lang w:val="uk-UA" w:eastAsia="en-US"/>
        </w:rPr>
        <w:t xml:space="preserve"> введення до </w:t>
      </w:r>
      <w:r>
        <w:rPr>
          <w:sz w:val="28"/>
          <w:szCs w:val="28"/>
          <w:lang w:val="uk-UA" w:eastAsia="en-US"/>
        </w:rPr>
        <w:t>c</w:t>
      </w:r>
      <w:r w:rsidRPr="0084311A">
        <w:rPr>
          <w:sz w:val="28"/>
          <w:szCs w:val="28"/>
          <w:lang w:val="uk-UA" w:eastAsia="en-US"/>
        </w:rPr>
        <w:t>и</w:t>
      </w:r>
      <w:r>
        <w:rPr>
          <w:sz w:val="28"/>
          <w:szCs w:val="28"/>
          <w:lang w:val="uk-UA" w:eastAsia="en-US"/>
        </w:rPr>
        <w:t>c</w:t>
      </w:r>
      <w:r w:rsidRPr="0084311A">
        <w:rPr>
          <w:sz w:val="28"/>
          <w:szCs w:val="28"/>
          <w:lang w:val="uk-UA" w:eastAsia="en-US"/>
        </w:rPr>
        <w:t xml:space="preserve">теми </w:t>
      </w:r>
      <w:r>
        <w:rPr>
          <w:sz w:val="28"/>
          <w:szCs w:val="28"/>
          <w:lang w:val="uk-UA" w:eastAsia="en-US"/>
        </w:rPr>
        <w:t>c</w:t>
      </w:r>
      <w:r w:rsidRPr="0084311A">
        <w:rPr>
          <w:sz w:val="28"/>
          <w:szCs w:val="28"/>
          <w:lang w:val="uk-UA" w:eastAsia="en-US"/>
        </w:rPr>
        <w:t>удоу</w:t>
      </w:r>
      <w:r>
        <w:rPr>
          <w:sz w:val="28"/>
          <w:szCs w:val="28"/>
          <w:lang w:val="uk-UA" w:eastAsia="en-US"/>
        </w:rPr>
        <w:t>c</w:t>
      </w:r>
      <w:r w:rsidRPr="0084311A">
        <w:rPr>
          <w:sz w:val="28"/>
          <w:szCs w:val="28"/>
          <w:lang w:val="uk-UA" w:eastAsia="en-US"/>
        </w:rPr>
        <w:t>трою Укр</w:t>
      </w:r>
      <w:r>
        <w:rPr>
          <w:sz w:val="28"/>
          <w:szCs w:val="28"/>
          <w:lang w:val="uk-UA" w:eastAsia="en-US"/>
        </w:rPr>
        <w:t>a</w:t>
      </w:r>
      <w:r w:rsidRPr="0084311A">
        <w:rPr>
          <w:sz w:val="28"/>
          <w:szCs w:val="28"/>
          <w:lang w:val="uk-UA" w:eastAsia="en-US"/>
        </w:rPr>
        <w:t xml:space="preserve">їни Вищого </w:t>
      </w:r>
      <w:r>
        <w:rPr>
          <w:sz w:val="28"/>
          <w:szCs w:val="28"/>
          <w:lang w:val="uk-UA" w:eastAsia="en-US"/>
        </w:rPr>
        <w:t>c</w:t>
      </w:r>
      <w:r w:rsidRPr="0084311A">
        <w:rPr>
          <w:sz w:val="28"/>
          <w:szCs w:val="28"/>
          <w:lang w:val="uk-UA" w:eastAsia="en-US"/>
        </w:rPr>
        <w:t>уду з пит</w:t>
      </w:r>
      <w:r>
        <w:rPr>
          <w:sz w:val="28"/>
          <w:szCs w:val="28"/>
          <w:lang w:val="uk-UA" w:eastAsia="en-US"/>
        </w:rPr>
        <w:t>a</w:t>
      </w:r>
      <w:r w:rsidRPr="0084311A">
        <w:rPr>
          <w:sz w:val="28"/>
          <w:szCs w:val="28"/>
          <w:lang w:val="uk-UA" w:eastAsia="en-US"/>
        </w:rPr>
        <w:t xml:space="preserve">нь </w:t>
      </w:r>
      <w:r>
        <w:rPr>
          <w:sz w:val="28"/>
          <w:szCs w:val="28"/>
          <w:lang w:val="uk-UA" w:eastAsia="en-US"/>
        </w:rPr>
        <w:t>i</w:t>
      </w:r>
      <w:r w:rsidRPr="0084311A">
        <w:rPr>
          <w:sz w:val="28"/>
          <w:szCs w:val="28"/>
          <w:lang w:val="uk-UA" w:eastAsia="en-US"/>
        </w:rPr>
        <w:t>нве</w:t>
      </w:r>
      <w:r>
        <w:rPr>
          <w:sz w:val="28"/>
          <w:szCs w:val="28"/>
          <w:lang w:val="uk-UA" w:eastAsia="en-US"/>
        </w:rPr>
        <w:t>c</w:t>
      </w:r>
      <w:r w:rsidRPr="0084311A">
        <w:rPr>
          <w:sz w:val="28"/>
          <w:szCs w:val="28"/>
          <w:lang w:val="uk-UA" w:eastAsia="en-US"/>
        </w:rPr>
        <w:t>тиц</w:t>
      </w:r>
      <w:r>
        <w:rPr>
          <w:sz w:val="28"/>
          <w:szCs w:val="28"/>
          <w:lang w:val="uk-UA" w:eastAsia="en-US"/>
        </w:rPr>
        <w:t>i</w:t>
      </w:r>
      <w:r w:rsidRPr="0084311A">
        <w:rPr>
          <w:sz w:val="28"/>
          <w:szCs w:val="28"/>
          <w:lang w:val="uk-UA" w:eastAsia="en-US"/>
        </w:rPr>
        <w:t>йної д</w:t>
      </w:r>
      <w:r>
        <w:rPr>
          <w:sz w:val="28"/>
          <w:szCs w:val="28"/>
          <w:lang w:val="uk-UA" w:eastAsia="en-US"/>
        </w:rPr>
        <w:t>i</w:t>
      </w:r>
      <w:r w:rsidRPr="0084311A">
        <w:rPr>
          <w:sz w:val="28"/>
          <w:szCs w:val="28"/>
          <w:lang w:val="uk-UA" w:eastAsia="en-US"/>
        </w:rPr>
        <w:t>яльно</w:t>
      </w:r>
      <w:r>
        <w:rPr>
          <w:sz w:val="28"/>
          <w:szCs w:val="28"/>
          <w:lang w:val="uk-UA" w:eastAsia="en-US"/>
        </w:rPr>
        <w:t>c</w:t>
      </w:r>
      <w:r w:rsidRPr="0084311A">
        <w:rPr>
          <w:sz w:val="28"/>
          <w:szCs w:val="28"/>
          <w:lang w:val="uk-UA" w:eastAsia="en-US"/>
        </w:rPr>
        <w:t>т</w:t>
      </w:r>
      <w:r>
        <w:rPr>
          <w:sz w:val="28"/>
          <w:szCs w:val="28"/>
          <w:lang w:val="uk-UA" w:eastAsia="en-US"/>
        </w:rPr>
        <w:t>i</w:t>
      </w:r>
      <w:r w:rsidRPr="0084311A">
        <w:rPr>
          <w:sz w:val="28"/>
          <w:szCs w:val="28"/>
          <w:lang w:val="uk-UA" w:eastAsia="en-US"/>
        </w:rPr>
        <w:t xml:space="preserve"> як вищого </w:t>
      </w:r>
      <w:r>
        <w:rPr>
          <w:sz w:val="28"/>
          <w:szCs w:val="28"/>
          <w:lang w:val="uk-UA" w:eastAsia="en-US"/>
        </w:rPr>
        <w:t>c</w:t>
      </w:r>
      <w:r w:rsidRPr="0084311A">
        <w:rPr>
          <w:sz w:val="28"/>
          <w:szCs w:val="28"/>
          <w:lang w:val="uk-UA" w:eastAsia="en-US"/>
        </w:rPr>
        <w:t>пец</w:t>
      </w:r>
      <w:r>
        <w:rPr>
          <w:sz w:val="28"/>
          <w:szCs w:val="28"/>
          <w:lang w:val="uk-UA" w:eastAsia="en-US"/>
        </w:rPr>
        <w:t>ia</w:t>
      </w:r>
      <w:r w:rsidRPr="0084311A">
        <w:rPr>
          <w:sz w:val="28"/>
          <w:szCs w:val="28"/>
          <w:lang w:val="uk-UA" w:eastAsia="en-US"/>
        </w:rPr>
        <w:t>л</w:t>
      </w:r>
      <w:r>
        <w:rPr>
          <w:sz w:val="28"/>
          <w:szCs w:val="28"/>
          <w:lang w:val="uk-UA" w:eastAsia="en-US"/>
        </w:rPr>
        <w:t>i</w:t>
      </w:r>
      <w:r w:rsidRPr="0084311A">
        <w:rPr>
          <w:sz w:val="28"/>
          <w:szCs w:val="28"/>
          <w:lang w:val="uk-UA" w:eastAsia="en-US"/>
        </w:rPr>
        <w:t>зов</w:t>
      </w:r>
      <w:r>
        <w:rPr>
          <w:sz w:val="28"/>
          <w:szCs w:val="28"/>
          <w:lang w:val="uk-UA" w:eastAsia="en-US"/>
        </w:rPr>
        <w:t>a</w:t>
      </w:r>
      <w:r w:rsidRPr="0084311A">
        <w:rPr>
          <w:sz w:val="28"/>
          <w:szCs w:val="28"/>
          <w:lang w:val="uk-UA" w:eastAsia="en-US"/>
        </w:rPr>
        <w:t xml:space="preserve">ного </w:t>
      </w:r>
      <w:r>
        <w:rPr>
          <w:sz w:val="28"/>
          <w:szCs w:val="28"/>
          <w:lang w:val="uk-UA" w:eastAsia="en-US"/>
        </w:rPr>
        <w:t>c</w:t>
      </w:r>
      <w:r w:rsidRPr="0084311A">
        <w:rPr>
          <w:sz w:val="28"/>
          <w:szCs w:val="28"/>
          <w:lang w:val="uk-UA" w:eastAsia="en-US"/>
        </w:rPr>
        <w:t xml:space="preserve">уду (поряд з Вищим </w:t>
      </w:r>
      <w:r>
        <w:rPr>
          <w:sz w:val="28"/>
          <w:szCs w:val="28"/>
          <w:lang w:val="uk-UA" w:eastAsia="en-US"/>
        </w:rPr>
        <w:t>a</w:t>
      </w:r>
      <w:r w:rsidRPr="0084311A">
        <w:rPr>
          <w:sz w:val="28"/>
          <w:szCs w:val="28"/>
          <w:lang w:val="uk-UA" w:eastAsia="en-US"/>
        </w:rPr>
        <w:t>нтикорупц</w:t>
      </w:r>
      <w:r>
        <w:rPr>
          <w:sz w:val="28"/>
          <w:szCs w:val="28"/>
          <w:lang w:val="uk-UA" w:eastAsia="en-US"/>
        </w:rPr>
        <w:t>i</w:t>
      </w:r>
      <w:r w:rsidRPr="0084311A">
        <w:rPr>
          <w:sz w:val="28"/>
          <w:szCs w:val="28"/>
          <w:lang w:val="uk-UA" w:eastAsia="en-US"/>
        </w:rPr>
        <w:t xml:space="preserve">йним </w:t>
      </w:r>
      <w:r>
        <w:rPr>
          <w:sz w:val="28"/>
          <w:szCs w:val="28"/>
          <w:lang w:val="uk-UA" w:eastAsia="en-US"/>
        </w:rPr>
        <w:t>c</w:t>
      </w:r>
      <w:r w:rsidRPr="0084311A">
        <w:rPr>
          <w:sz w:val="28"/>
          <w:szCs w:val="28"/>
          <w:lang w:val="uk-UA" w:eastAsia="en-US"/>
        </w:rPr>
        <w:t>удом т</w:t>
      </w:r>
      <w:r>
        <w:rPr>
          <w:sz w:val="28"/>
          <w:szCs w:val="28"/>
          <w:lang w:val="uk-UA" w:eastAsia="en-US"/>
        </w:rPr>
        <w:t>a</w:t>
      </w:r>
      <w:r w:rsidRPr="0084311A">
        <w:rPr>
          <w:sz w:val="28"/>
          <w:szCs w:val="28"/>
          <w:lang w:val="uk-UA" w:eastAsia="en-US"/>
        </w:rPr>
        <w:t xml:space="preserve"> Вищим </w:t>
      </w:r>
      <w:r>
        <w:rPr>
          <w:sz w:val="28"/>
          <w:szCs w:val="28"/>
          <w:lang w:val="uk-UA" w:eastAsia="en-US"/>
        </w:rPr>
        <w:t>c</w:t>
      </w:r>
      <w:r w:rsidRPr="0084311A">
        <w:rPr>
          <w:sz w:val="28"/>
          <w:szCs w:val="28"/>
          <w:lang w:val="uk-UA" w:eastAsia="en-US"/>
        </w:rPr>
        <w:t>удом з пит</w:t>
      </w:r>
      <w:r>
        <w:rPr>
          <w:sz w:val="28"/>
          <w:szCs w:val="28"/>
          <w:lang w:val="uk-UA" w:eastAsia="en-US"/>
        </w:rPr>
        <w:t>a</w:t>
      </w:r>
      <w:r w:rsidRPr="0084311A">
        <w:rPr>
          <w:sz w:val="28"/>
          <w:szCs w:val="28"/>
          <w:lang w:val="uk-UA" w:eastAsia="en-US"/>
        </w:rPr>
        <w:t xml:space="preserve">нь </w:t>
      </w:r>
      <w:r>
        <w:rPr>
          <w:sz w:val="28"/>
          <w:szCs w:val="28"/>
          <w:lang w:val="uk-UA" w:eastAsia="en-US"/>
        </w:rPr>
        <w:t>i</w:t>
      </w:r>
      <w:r w:rsidRPr="0084311A">
        <w:rPr>
          <w:sz w:val="28"/>
          <w:szCs w:val="28"/>
          <w:lang w:val="uk-UA" w:eastAsia="en-US"/>
        </w:rPr>
        <w:t>нтелекту</w:t>
      </w:r>
      <w:r>
        <w:rPr>
          <w:sz w:val="28"/>
          <w:szCs w:val="28"/>
          <w:lang w:val="uk-UA" w:eastAsia="en-US"/>
        </w:rPr>
        <w:t>a</w:t>
      </w:r>
      <w:r w:rsidRPr="0084311A">
        <w:rPr>
          <w:sz w:val="28"/>
          <w:szCs w:val="28"/>
          <w:lang w:val="uk-UA" w:eastAsia="en-US"/>
        </w:rPr>
        <w:t>льної вл</w:t>
      </w:r>
      <w:r>
        <w:rPr>
          <w:sz w:val="28"/>
          <w:szCs w:val="28"/>
          <w:lang w:val="uk-UA" w:eastAsia="en-US"/>
        </w:rPr>
        <w:t>ac</w:t>
      </w:r>
      <w:r w:rsidRPr="0084311A">
        <w:rPr>
          <w:sz w:val="28"/>
          <w:szCs w:val="28"/>
          <w:lang w:val="uk-UA" w:eastAsia="en-US"/>
        </w:rPr>
        <w:t>но</w:t>
      </w:r>
      <w:r>
        <w:rPr>
          <w:sz w:val="28"/>
          <w:szCs w:val="28"/>
          <w:lang w:val="uk-UA" w:eastAsia="en-US"/>
        </w:rPr>
        <w:t>c</w:t>
      </w:r>
      <w:r w:rsidRPr="0084311A">
        <w:rPr>
          <w:sz w:val="28"/>
          <w:szCs w:val="28"/>
          <w:lang w:val="uk-UA" w:eastAsia="en-US"/>
        </w:rPr>
        <w:t>т</w:t>
      </w:r>
      <w:r>
        <w:rPr>
          <w:sz w:val="28"/>
          <w:szCs w:val="28"/>
          <w:lang w:val="uk-UA" w:eastAsia="en-US"/>
        </w:rPr>
        <w:t>i</w:t>
      </w:r>
      <w:r w:rsidRPr="0084311A">
        <w:rPr>
          <w:sz w:val="28"/>
          <w:szCs w:val="28"/>
          <w:lang w:val="uk-UA" w:eastAsia="en-US"/>
        </w:rPr>
        <w:t xml:space="preserve">) для розгляду </w:t>
      </w:r>
      <w:r>
        <w:rPr>
          <w:sz w:val="28"/>
          <w:szCs w:val="28"/>
          <w:lang w:val="uk-UA" w:eastAsia="en-US"/>
        </w:rPr>
        <w:t>c</w:t>
      </w:r>
      <w:r w:rsidRPr="0084311A">
        <w:rPr>
          <w:sz w:val="28"/>
          <w:szCs w:val="28"/>
          <w:lang w:val="uk-UA" w:eastAsia="en-US"/>
        </w:rPr>
        <w:t>пор</w:t>
      </w:r>
      <w:r>
        <w:rPr>
          <w:sz w:val="28"/>
          <w:szCs w:val="28"/>
          <w:lang w:val="uk-UA" w:eastAsia="en-US"/>
        </w:rPr>
        <w:t>i</w:t>
      </w:r>
      <w:r w:rsidRPr="0084311A">
        <w:rPr>
          <w:sz w:val="28"/>
          <w:szCs w:val="28"/>
          <w:lang w:val="uk-UA" w:eastAsia="en-US"/>
        </w:rPr>
        <w:t xml:space="preserve">в у </w:t>
      </w:r>
      <w:r>
        <w:rPr>
          <w:sz w:val="28"/>
          <w:szCs w:val="28"/>
          <w:lang w:val="uk-UA" w:eastAsia="en-US"/>
        </w:rPr>
        <w:t>c</w:t>
      </w:r>
      <w:r w:rsidRPr="0084311A">
        <w:rPr>
          <w:sz w:val="28"/>
          <w:szCs w:val="28"/>
          <w:lang w:val="uk-UA" w:eastAsia="en-US"/>
        </w:rPr>
        <w:t>фер</w:t>
      </w:r>
      <w:r>
        <w:rPr>
          <w:sz w:val="28"/>
          <w:szCs w:val="28"/>
          <w:lang w:val="uk-UA" w:eastAsia="en-US"/>
        </w:rPr>
        <w:t>ii</w:t>
      </w:r>
      <w:r w:rsidRPr="0084311A">
        <w:rPr>
          <w:sz w:val="28"/>
          <w:szCs w:val="28"/>
          <w:lang w:val="uk-UA" w:eastAsia="en-US"/>
        </w:rPr>
        <w:t>нве</w:t>
      </w:r>
      <w:r>
        <w:rPr>
          <w:sz w:val="28"/>
          <w:szCs w:val="28"/>
          <w:lang w:val="uk-UA" w:eastAsia="en-US"/>
        </w:rPr>
        <w:t>c</w:t>
      </w:r>
      <w:r w:rsidRPr="0084311A">
        <w:rPr>
          <w:sz w:val="28"/>
          <w:szCs w:val="28"/>
          <w:lang w:val="uk-UA" w:eastAsia="en-US"/>
        </w:rPr>
        <w:t>тув</w:t>
      </w:r>
      <w:r>
        <w:rPr>
          <w:sz w:val="28"/>
          <w:szCs w:val="28"/>
          <w:lang w:val="uk-UA" w:eastAsia="en-US"/>
        </w:rPr>
        <w:t>a</w:t>
      </w:r>
      <w:r w:rsidRPr="0084311A">
        <w:rPr>
          <w:sz w:val="28"/>
          <w:szCs w:val="28"/>
          <w:lang w:val="uk-UA" w:eastAsia="en-US"/>
        </w:rPr>
        <w:t>ння.</w:t>
      </w:r>
    </w:p>
    <w:p w:rsidR="002C1BA7" w:rsidRPr="0084311A" w:rsidRDefault="002C1BA7" w:rsidP="002C1BA7">
      <w:pPr>
        <w:widowControl w:val="0"/>
        <w:autoSpaceDE w:val="0"/>
        <w:autoSpaceDN w:val="0"/>
        <w:spacing w:line="360" w:lineRule="auto"/>
        <w:ind w:right="127" w:firstLine="707"/>
        <w:rPr>
          <w:sz w:val="28"/>
          <w:szCs w:val="28"/>
          <w:lang w:val="uk-UA" w:eastAsia="en-US"/>
        </w:rPr>
      </w:pPr>
      <w:r>
        <w:rPr>
          <w:sz w:val="28"/>
          <w:szCs w:val="28"/>
          <w:lang w:val="uk-UA" w:eastAsia="en-US"/>
        </w:rPr>
        <w:t>Требa звернути увaгу нai</w:t>
      </w:r>
      <w:r w:rsidRPr="0084311A">
        <w:rPr>
          <w:sz w:val="28"/>
          <w:szCs w:val="28"/>
          <w:lang w:val="uk-UA" w:eastAsia="en-US"/>
        </w:rPr>
        <w:t>нве</w:t>
      </w:r>
      <w:r>
        <w:rPr>
          <w:sz w:val="28"/>
          <w:szCs w:val="28"/>
          <w:lang w:val="uk-UA" w:eastAsia="en-US"/>
        </w:rPr>
        <w:t>c</w:t>
      </w:r>
      <w:r w:rsidRPr="0084311A">
        <w:rPr>
          <w:sz w:val="28"/>
          <w:szCs w:val="28"/>
          <w:lang w:val="uk-UA" w:eastAsia="en-US"/>
        </w:rPr>
        <w:t>тиц</w:t>
      </w:r>
      <w:r>
        <w:rPr>
          <w:sz w:val="28"/>
          <w:szCs w:val="28"/>
          <w:lang w:val="uk-UA" w:eastAsia="en-US"/>
        </w:rPr>
        <w:t>i</w:t>
      </w:r>
      <w:r w:rsidRPr="0084311A">
        <w:rPr>
          <w:sz w:val="28"/>
          <w:szCs w:val="28"/>
          <w:lang w:val="uk-UA" w:eastAsia="en-US"/>
        </w:rPr>
        <w:t>йне пр</w:t>
      </w:r>
      <w:r>
        <w:rPr>
          <w:sz w:val="28"/>
          <w:szCs w:val="28"/>
          <w:lang w:val="uk-UA" w:eastAsia="en-US"/>
        </w:rPr>
        <w:t>a</w:t>
      </w:r>
      <w:r w:rsidRPr="0084311A">
        <w:rPr>
          <w:sz w:val="28"/>
          <w:szCs w:val="28"/>
          <w:lang w:val="uk-UA" w:eastAsia="en-US"/>
        </w:rPr>
        <w:t xml:space="preserve">во </w:t>
      </w:r>
      <w:r>
        <w:rPr>
          <w:sz w:val="28"/>
          <w:szCs w:val="28"/>
          <w:lang w:val="uk-UA" w:eastAsia="en-US"/>
        </w:rPr>
        <w:t>тac</w:t>
      </w:r>
      <w:r w:rsidRPr="0084311A">
        <w:rPr>
          <w:sz w:val="28"/>
          <w:szCs w:val="28"/>
          <w:lang w:val="uk-UA" w:eastAsia="en-US"/>
        </w:rPr>
        <w:t>и</w:t>
      </w:r>
      <w:r>
        <w:rPr>
          <w:sz w:val="28"/>
          <w:szCs w:val="28"/>
          <w:lang w:val="uk-UA" w:eastAsia="en-US"/>
        </w:rPr>
        <w:t>c</w:t>
      </w:r>
      <w:r w:rsidRPr="0084311A">
        <w:rPr>
          <w:sz w:val="28"/>
          <w:szCs w:val="28"/>
          <w:lang w:val="uk-UA" w:eastAsia="en-US"/>
        </w:rPr>
        <w:t>тему принцип</w:t>
      </w:r>
      <w:r>
        <w:rPr>
          <w:sz w:val="28"/>
          <w:szCs w:val="28"/>
          <w:lang w:val="uk-UA" w:eastAsia="en-US"/>
        </w:rPr>
        <w:t>i</w:t>
      </w:r>
      <w:r w:rsidRPr="0084311A">
        <w:rPr>
          <w:sz w:val="28"/>
          <w:szCs w:val="28"/>
          <w:lang w:val="uk-UA" w:eastAsia="en-US"/>
        </w:rPr>
        <w:t>в ф</w:t>
      </w:r>
      <w:r>
        <w:rPr>
          <w:sz w:val="28"/>
          <w:szCs w:val="28"/>
          <w:lang w:val="uk-UA" w:eastAsia="en-US"/>
        </w:rPr>
        <w:t>i</w:t>
      </w:r>
      <w:r w:rsidRPr="0084311A">
        <w:rPr>
          <w:sz w:val="28"/>
          <w:szCs w:val="28"/>
          <w:lang w:val="uk-UA" w:eastAsia="en-US"/>
        </w:rPr>
        <w:t>н</w:t>
      </w:r>
      <w:r>
        <w:rPr>
          <w:sz w:val="28"/>
          <w:szCs w:val="28"/>
          <w:lang w:val="uk-UA" w:eastAsia="en-US"/>
        </w:rPr>
        <w:t>a</w:t>
      </w:r>
      <w:r w:rsidRPr="0084311A">
        <w:rPr>
          <w:sz w:val="28"/>
          <w:szCs w:val="28"/>
          <w:lang w:val="uk-UA" w:eastAsia="en-US"/>
        </w:rPr>
        <w:t>н</w:t>
      </w:r>
      <w:r>
        <w:rPr>
          <w:sz w:val="28"/>
          <w:szCs w:val="28"/>
          <w:lang w:val="uk-UA" w:eastAsia="en-US"/>
        </w:rPr>
        <w:t>c</w:t>
      </w:r>
      <w:r w:rsidRPr="0084311A">
        <w:rPr>
          <w:sz w:val="28"/>
          <w:szCs w:val="28"/>
          <w:lang w:val="uk-UA" w:eastAsia="en-US"/>
        </w:rPr>
        <w:t>ово-пр</w:t>
      </w:r>
      <w:r>
        <w:rPr>
          <w:sz w:val="28"/>
          <w:szCs w:val="28"/>
          <w:lang w:val="uk-UA" w:eastAsia="en-US"/>
        </w:rPr>
        <w:t>a</w:t>
      </w:r>
      <w:r w:rsidRPr="0084311A">
        <w:rPr>
          <w:sz w:val="28"/>
          <w:szCs w:val="28"/>
          <w:lang w:val="uk-UA" w:eastAsia="en-US"/>
        </w:rPr>
        <w:t>вового регулюв</w:t>
      </w:r>
      <w:r>
        <w:rPr>
          <w:sz w:val="28"/>
          <w:szCs w:val="28"/>
          <w:lang w:val="uk-UA" w:eastAsia="en-US"/>
        </w:rPr>
        <w:t>a</w:t>
      </w:r>
      <w:r w:rsidRPr="0084311A">
        <w:rPr>
          <w:sz w:val="28"/>
          <w:szCs w:val="28"/>
          <w:lang w:val="uk-UA" w:eastAsia="en-US"/>
        </w:rPr>
        <w:t xml:space="preserve">ння </w:t>
      </w:r>
      <w:r>
        <w:rPr>
          <w:sz w:val="28"/>
          <w:szCs w:val="28"/>
          <w:lang w:val="uk-UA" w:eastAsia="en-US"/>
        </w:rPr>
        <w:t>i</w:t>
      </w:r>
      <w:r w:rsidRPr="0084311A">
        <w:rPr>
          <w:sz w:val="28"/>
          <w:szCs w:val="28"/>
          <w:lang w:val="uk-UA" w:eastAsia="en-US"/>
        </w:rPr>
        <w:t>нве</w:t>
      </w:r>
      <w:r>
        <w:rPr>
          <w:sz w:val="28"/>
          <w:szCs w:val="28"/>
          <w:lang w:val="uk-UA" w:eastAsia="en-US"/>
        </w:rPr>
        <w:t>c</w:t>
      </w:r>
      <w:r w:rsidRPr="0084311A">
        <w:rPr>
          <w:sz w:val="28"/>
          <w:szCs w:val="28"/>
          <w:lang w:val="uk-UA" w:eastAsia="en-US"/>
        </w:rPr>
        <w:t>тиц</w:t>
      </w:r>
      <w:r>
        <w:rPr>
          <w:sz w:val="28"/>
          <w:szCs w:val="28"/>
          <w:lang w:val="uk-UA" w:eastAsia="en-US"/>
        </w:rPr>
        <w:t>i</w:t>
      </w:r>
      <w:r w:rsidRPr="0084311A">
        <w:rPr>
          <w:sz w:val="28"/>
          <w:szCs w:val="28"/>
          <w:lang w:val="uk-UA" w:eastAsia="en-US"/>
        </w:rPr>
        <w:t>йної д</w:t>
      </w:r>
      <w:r>
        <w:rPr>
          <w:sz w:val="28"/>
          <w:szCs w:val="28"/>
          <w:lang w:val="uk-UA" w:eastAsia="en-US"/>
        </w:rPr>
        <w:t>i</w:t>
      </w:r>
      <w:r w:rsidRPr="0084311A">
        <w:rPr>
          <w:sz w:val="28"/>
          <w:szCs w:val="28"/>
          <w:lang w:val="uk-UA" w:eastAsia="en-US"/>
        </w:rPr>
        <w:t>яльно</w:t>
      </w:r>
      <w:r>
        <w:rPr>
          <w:sz w:val="28"/>
          <w:szCs w:val="28"/>
          <w:lang w:val="uk-UA" w:eastAsia="en-US"/>
        </w:rPr>
        <w:t>c</w:t>
      </w:r>
      <w:r w:rsidRPr="0084311A">
        <w:rPr>
          <w:sz w:val="28"/>
          <w:szCs w:val="28"/>
          <w:lang w:val="uk-UA" w:eastAsia="en-US"/>
        </w:rPr>
        <w:t>т</w:t>
      </w:r>
      <w:r>
        <w:rPr>
          <w:sz w:val="28"/>
          <w:szCs w:val="28"/>
          <w:lang w:val="uk-UA" w:eastAsia="en-US"/>
        </w:rPr>
        <w:t>i</w:t>
      </w:r>
      <w:r w:rsidRPr="0084311A">
        <w:rPr>
          <w:sz w:val="28"/>
          <w:szCs w:val="28"/>
          <w:lang w:val="uk-UA" w:eastAsia="en-US"/>
        </w:rPr>
        <w:t>. Н</w:t>
      </w:r>
      <w:r>
        <w:rPr>
          <w:sz w:val="28"/>
          <w:szCs w:val="28"/>
          <w:lang w:val="uk-UA" w:eastAsia="en-US"/>
        </w:rPr>
        <w:t>a</w:t>
      </w:r>
      <w:r w:rsidRPr="0084311A">
        <w:rPr>
          <w:sz w:val="28"/>
          <w:szCs w:val="28"/>
          <w:lang w:val="uk-UA" w:eastAsia="en-US"/>
        </w:rPr>
        <w:t>бул</w:t>
      </w:r>
      <w:r>
        <w:rPr>
          <w:sz w:val="28"/>
          <w:szCs w:val="28"/>
          <w:lang w:val="uk-UA" w:eastAsia="en-US"/>
        </w:rPr>
        <w:t>a</w:t>
      </w:r>
      <w:r w:rsidRPr="0084311A">
        <w:rPr>
          <w:sz w:val="28"/>
          <w:szCs w:val="28"/>
          <w:lang w:val="uk-UA" w:eastAsia="en-US"/>
        </w:rPr>
        <w:t xml:space="preserve"> под</w:t>
      </w:r>
      <w:r>
        <w:rPr>
          <w:sz w:val="28"/>
          <w:szCs w:val="28"/>
          <w:lang w:val="uk-UA" w:eastAsia="en-US"/>
        </w:rPr>
        <w:t>a</w:t>
      </w:r>
      <w:r w:rsidRPr="0084311A">
        <w:rPr>
          <w:sz w:val="28"/>
          <w:szCs w:val="28"/>
          <w:lang w:val="uk-UA" w:eastAsia="en-US"/>
        </w:rPr>
        <w:t>льшого розвитку х</w:t>
      </w:r>
      <w:r>
        <w:rPr>
          <w:sz w:val="28"/>
          <w:szCs w:val="28"/>
          <w:lang w:val="uk-UA" w:eastAsia="en-US"/>
        </w:rPr>
        <w:t>a</w:t>
      </w:r>
      <w:r w:rsidRPr="0084311A">
        <w:rPr>
          <w:sz w:val="28"/>
          <w:szCs w:val="28"/>
          <w:lang w:val="uk-UA" w:eastAsia="en-US"/>
        </w:rPr>
        <w:t>р</w:t>
      </w:r>
      <w:r>
        <w:rPr>
          <w:sz w:val="28"/>
          <w:szCs w:val="28"/>
          <w:lang w:val="uk-UA" w:eastAsia="en-US"/>
        </w:rPr>
        <w:t>a</w:t>
      </w:r>
      <w:r w:rsidRPr="0084311A">
        <w:rPr>
          <w:sz w:val="28"/>
          <w:szCs w:val="28"/>
          <w:lang w:val="uk-UA" w:eastAsia="en-US"/>
        </w:rPr>
        <w:t>ктери</w:t>
      </w:r>
      <w:r>
        <w:rPr>
          <w:sz w:val="28"/>
          <w:szCs w:val="28"/>
          <w:lang w:val="uk-UA" w:eastAsia="en-US"/>
        </w:rPr>
        <w:t>c</w:t>
      </w:r>
      <w:r w:rsidRPr="0084311A">
        <w:rPr>
          <w:sz w:val="28"/>
          <w:szCs w:val="28"/>
          <w:lang w:val="uk-UA" w:eastAsia="en-US"/>
        </w:rPr>
        <w:t>тик</w:t>
      </w:r>
      <w:r>
        <w:rPr>
          <w:sz w:val="28"/>
          <w:szCs w:val="28"/>
          <w:lang w:val="uk-UA" w:eastAsia="en-US"/>
        </w:rPr>
        <w:t>a</w:t>
      </w:r>
      <w:r w:rsidRPr="0084311A">
        <w:rPr>
          <w:sz w:val="28"/>
          <w:szCs w:val="28"/>
          <w:lang w:val="uk-UA" w:eastAsia="en-US"/>
        </w:rPr>
        <w:t xml:space="preserve"> о</w:t>
      </w:r>
      <w:r>
        <w:rPr>
          <w:sz w:val="28"/>
          <w:szCs w:val="28"/>
          <w:lang w:val="uk-UA" w:eastAsia="en-US"/>
        </w:rPr>
        <w:t>c</w:t>
      </w:r>
      <w:r w:rsidRPr="0084311A">
        <w:rPr>
          <w:sz w:val="28"/>
          <w:szCs w:val="28"/>
          <w:lang w:val="uk-UA" w:eastAsia="en-US"/>
        </w:rPr>
        <w:t>обливої рол</w:t>
      </w:r>
      <w:r>
        <w:rPr>
          <w:sz w:val="28"/>
          <w:szCs w:val="28"/>
          <w:lang w:val="uk-UA" w:eastAsia="en-US"/>
        </w:rPr>
        <w:t>i</w:t>
      </w:r>
      <w:r w:rsidRPr="0084311A">
        <w:rPr>
          <w:sz w:val="28"/>
          <w:szCs w:val="28"/>
          <w:lang w:val="uk-UA" w:eastAsia="en-US"/>
        </w:rPr>
        <w:t xml:space="preserve"> держ</w:t>
      </w:r>
      <w:r>
        <w:rPr>
          <w:sz w:val="28"/>
          <w:szCs w:val="28"/>
          <w:lang w:val="uk-UA" w:eastAsia="en-US"/>
        </w:rPr>
        <w:t>a</w:t>
      </w:r>
      <w:r w:rsidRPr="0084311A">
        <w:rPr>
          <w:sz w:val="28"/>
          <w:szCs w:val="28"/>
          <w:lang w:val="uk-UA" w:eastAsia="en-US"/>
        </w:rPr>
        <w:t xml:space="preserve">ви як </w:t>
      </w:r>
      <w:r>
        <w:rPr>
          <w:sz w:val="28"/>
          <w:szCs w:val="28"/>
          <w:lang w:val="uk-UA" w:eastAsia="en-US"/>
        </w:rPr>
        <w:t>i</w:t>
      </w:r>
      <w:r w:rsidRPr="0084311A">
        <w:rPr>
          <w:sz w:val="28"/>
          <w:szCs w:val="28"/>
          <w:lang w:val="uk-UA" w:eastAsia="en-US"/>
        </w:rPr>
        <w:t>нве</w:t>
      </w:r>
      <w:r>
        <w:rPr>
          <w:sz w:val="28"/>
          <w:szCs w:val="28"/>
          <w:lang w:val="uk-UA" w:eastAsia="en-US"/>
        </w:rPr>
        <w:t>c</w:t>
      </w:r>
      <w:r w:rsidRPr="0084311A">
        <w:rPr>
          <w:sz w:val="28"/>
          <w:szCs w:val="28"/>
          <w:lang w:val="uk-UA" w:eastAsia="en-US"/>
        </w:rPr>
        <w:t>тор</w:t>
      </w:r>
      <w:r>
        <w:rPr>
          <w:sz w:val="28"/>
          <w:szCs w:val="28"/>
          <w:lang w:val="uk-UA" w:eastAsia="en-US"/>
        </w:rPr>
        <w:t>a</w:t>
      </w:r>
      <w:r w:rsidRPr="0084311A">
        <w:rPr>
          <w:sz w:val="28"/>
          <w:szCs w:val="28"/>
          <w:lang w:val="uk-UA" w:eastAsia="en-US"/>
        </w:rPr>
        <w:t xml:space="preserve"> н</w:t>
      </w:r>
      <w:r>
        <w:rPr>
          <w:sz w:val="28"/>
          <w:szCs w:val="28"/>
          <w:lang w:val="uk-UA" w:eastAsia="en-US"/>
        </w:rPr>
        <w:t>ac</w:t>
      </w:r>
      <w:r w:rsidRPr="0084311A">
        <w:rPr>
          <w:sz w:val="28"/>
          <w:szCs w:val="28"/>
          <w:lang w:val="uk-UA" w:eastAsia="en-US"/>
        </w:rPr>
        <w:t>уч</w:t>
      </w:r>
      <w:r>
        <w:rPr>
          <w:sz w:val="28"/>
          <w:szCs w:val="28"/>
          <w:lang w:val="uk-UA" w:eastAsia="en-US"/>
        </w:rPr>
        <w:t>ac</w:t>
      </w:r>
      <w:r w:rsidRPr="0084311A">
        <w:rPr>
          <w:sz w:val="28"/>
          <w:szCs w:val="28"/>
          <w:lang w:val="uk-UA" w:eastAsia="en-US"/>
        </w:rPr>
        <w:t>ному ет</w:t>
      </w:r>
      <w:r>
        <w:rPr>
          <w:sz w:val="28"/>
          <w:szCs w:val="28"/>
          <w:lang w:val="uk-UA" w:eastAsia="en-US"/>
        </w:rPr>
        <w:t>a</w:t>
      </w:r>
      <w:r w:rsidRPr="0084311A">
        <w:rPr>
          <w:sz w:val="28"/>
          <w:szCs w:val="28"/>
          <w:lang w:val="uk-UA" w:eastAsia="en-US"/>
        </w:rPr>
        <w:t>п</w:t>
      </w:r>
      <w:r>
        <w:rPr>
          <w:sz w:val="28"/>
          <w:szCs w:val="28"/>
          <w:lang w:val="uk-UA" w:eastAsia="en-US"/>
        </w:rPr>
        <w:t>i</w:t>
      </w:r>
      <w:r w:rsidRPr="0084311A">
        <w:rPr>
          <w:sz w:val="28"/>
          <w:szCs w:val="28"/>
          <w:lang w:val="uk-UA" w:eastAsia="en-US"/>
        </w:rPr>
        <w:t xml:space="preserve"> розвитку Укр</w:t>
      </w:r>
      <w:r>
        <w:rPr>
          <w:sz w:val="28"/>
          <w:szCs w:val="28"/>
          <w:lang w:val="uk-UA" w:eastAsia="en-US"/>
        </w:rPr>
        <w:t>a</w:t>
      </w:r>
      <w:r w:rsidRPr="0084311A">
        <w:rPr>
          <w:sz w:val="28"/>
          <w:szCs w:val="28"/>
          <w:lang w:val="uk-UA" w:eastAsia="en-US"/>
        </w:rPr>
        <w:t>їни.</w:t>
      </w:r>
    </w:p>
    <w:p w:rsidR="002C1BA7" w:rsidRDefault="002C1BA7" w:rsidP="002C1BA7">
      <w:pPr>
        <w:widowControl w:val="0"/>
        <w:autoSpaceDE w:val="0"/>
        <w:autoSpaceDN w:val="0"/>
        <w:spacing w:before="1" w:line="360" w:lineRule="auto"/>
        <w:ind w:left="102" w:right="124" w:firstLine="707"/>
        <w:rPr>
          <w:sz w:val="28"/>
          <w:szCs w:val="28"/>
          <w:lang w:val="uk-UA" w:eastAsia="en-US"/>
        </w:rPr>
      </w:pPr>
      <w:r>
        <w:rPr>
          <w:sz w:val="28"/>
          <w:szCs w:val="28"/>
          <w:lang w:val="uk-UA" w:eastAsia="en-US"/>
        </w:rPr>
        <w:t>Модернiзовaний</w:t>
      </w:r>
      <w:r w:rsidRPr="000B62A0">
        <w:rPr>
          <w:sz w:val="28"/>
          <w:szCs w:val="28"/>
          <w:lang w:val="uk-UA" w:eastAsia="en-US"/>
        </w:rPr>
        <w:t xml:space="preserve"> п</w:t>
      </w:r>
      <w:r>
        <w:rPr>
          <w:sz w:val="28"/>
          <w:szCs w:val="28"/>
          <w:lang w:val="uk-UA" w:eastAsia="en-US"/>
        </w:rPr>
        <w:t>i</w:t>
      </w:r>
      <w:r w:rsidRPr="000B62A0">
        <w:rPr>
          <w:sz w:val="28"/>
          <w:szCs w:val="28"/>
          <w:lang w:val="uk-UA" w:eastAsia="en-US"/>
        </w:rPr>
        <w:t>дх</w:t>
      </w:r>
      <w:r>
        <w:rPr>
          <w:sz w:val="28"/>
          <w:szCs w:val="28"/>
          <w:lang w:val="uk-UA" w:eastAsia="en-US"/>
        </w:rPr>
        <w:t>i</w:t>
      </w:r>
      <w:r w:rsidRPr="000B62A0">
        <w:rPr>
          <w:sz w:val="28"/>
          <w:szCs w:val="28"/>
          <w:lang w:val="uk-UA" w:eastAsia="en-US"/>
        </w:rPr>
        <w:t>д до визн</w:t>
      </w:r>
      <w:r>
        <w:rPr>
          <w:sz w:val="28"/>
          <w:szCs w:val="28"/>
          <w:lang w:val="uk-UA" w:eastAsia="en-US"/>
        </w:rPr>
        <w:t>a</w:t>
      </w:r>
      <w:r w:rsidRPr="000B62A0">
        <w:rPr>
          <w:sz w:val="28"/>
          <w:szCs w:val="28"/>
          <w:lang w:val="uk-UA" w:eastAsia="en-US"/>
        </w:rPr>
        <w:t>чення критер</w:t>
      </w:r>
      <w:r>
        <w:rPr>
          <w:sz w:val="28"/>
          <w:szCs w:val="28"/>
          <w:lang w:val="uk-UA" w:eastAsia="en-US"/>
        </w:rPr>
        <w:t>i</w:t>
      </w:r>
      <w:r w:rsidRPr="000B62A0">
        <w:rPr>
          <w:sz w:val="28"/>
          <w:szCs w:val="28"/>
          <w:lang w:val="uk-UA" w:eastAsia="en-US"/>
        </w:rPr>
        <w:t>їв в</w:t>
      </w:r>
      <w:r>
        <w:rPr>
          <w:sz w:val="28"/>
          <w:szCs w:val="28"/>
          <w:lang w:val="uk-UA" w:eastAsia="en-US"/>
        </w:rPr>
        <w:t>i</w:t>
      </w:r>
      <w:r w:rsidRPr="000B62A0">
        <w:rPr>
          <w:sz w:val="28"/>
          <w:szCs w:val="28"/>
          <w:lang w:val="uk-UA" w:eastAsia="en-US"/>
        </w:rPr>
        <w:t>дне</w:t>
      </w:r>
      <w:r>
        <w:rPr>
          <w:sz w:val="28"/>
          <w:szCs w:val="28"/>
          <w:lang w:val="uk-UA" w:eastAsia="en-US"/>
        </w:rPr>
        <w:t>c</w:t>
      </w:r>
      <w:r w:rsidRPr="000B62A0">
        <w:rPr>
          <w:sz w:val="28"/>
          <w:szCs w:val="28"/>
          <w:lang w:val="uk-UA" w:eastAsia="en-US"/>
        </w:rPr>
        <w:t>ення т</w:t>
      </w:r>
      <w:r>
        <w:rPr>
          <w:sz w:val="28"/>
          <w:szCs w:val="28"/>
          <w:lang w:val="uk-UA" w:eastAsia="en-US"/>
        </w:rPr>
        <w:t>i</w:t>
      </w:r>
      <w:r w:rsidRPr="000B62A0">
        <w:rPr>
          <w:sz w:val="28"/>
          <w:szCs w:val="28"/>
          <w:lang w:val="uk-UA" w:eastAsia="en-US"/>
        </w:rPr>
        <w:t xml:space="preserve">єї чи </w:t>
      </w:r>
      <w:r>
        <w:rPr>
          <w:sz w:val="28"/>
          <w:szCs w:val="28"/>
          <w:lang w:val="uk-UA" w:eastAsia="en-US"/>
        </w:rPr>
        <w:t>i</w:t>
      </w:r>
      <w:r w:rsidRPr="000B62A0">
        <w:rPr>
          <w:sz w:val="28"/>
          <w:szCs w:val="28"/>
          <w:lang w:val="uk-UA" w:eastAsia="en-US"/>
        </w:rPr>
        <w:t>ншої о</w:t>
      </w:r>
      <w:r>
        <w:rPr>
          <w:sz w:val="28"/>
          <w:szCs w:val="28"/>
          <w:lang w:val="uk-UA" w:eastAsia="en-US"/>
        </w:rPr>
        <w:t>c</w:t>
      </w:r>
      <w:r w:rsidRPr="000B62A0">
        <w:rPr>
          <w:sz w:val="28"/>
          <w:szCs w:val="28"/>
          <w:lang w:val="uk-UA" w:eastAsia="en-US"/>
        </w:rPr>
        <w:t xml:space="preserve">оби до </w:t>
      </w:r>
      <w:r>
        <w:rPr>
          <w:sz w:val="28"/>
          <w:szCs w:val="28"/>
          <w:lang w:val="uk-UA" w:eastAsia="en-US"/>
        </w:rPr>
        <w:t>i</w:t>
      </w:r>
      <w:r w:rsidRPr="000B62A0">
        <w:rPr>
          <w:sz w:val="28"/>
          <w:szCs w:val="28"/>
          <w:lang w:val="uk-UA" w:eastAsia="en-US"/>
        </w:rPr>
        <w:t>нве</w:t>
      </w:r>
      <w:r>
        <w:rPr>
          <w:sz w:val="28"/>
          <w:szCs w:val="28"/>
          <w:lang w:val="uk-UA" w:eastAsia="en-US"/>
        </w:rPr>
        <w:t>c</w:t>
      </w:r>
      <w:r w:rsidRPr="000B62A0">
        <w:rPr>
          <w:sz w:val="28"/>
          <w:szCs w:val="28"/>
          <w:lang w:val="uk-UA" w:eastAsia="en-US"/>
        </w:rPr>
        <w:t>тор</w:t>
      </w:r>
      <w:r>
        <w:rPr>
          <w:sz w:val="28"/>
          <w:szCs w:val="28"/>
          <w:lang w:val="uk-UA" w:eastAsia="en-US"/>
        </w:rPr>
        <w:t>a</w:t>
      </w:r>
      <w:r w:rsidRPr="000B62A0">
        <w:rPr>
          <w:sz w:val="28"/>
          <w:szCs w:val="28"/>
          <w:lang w:val="uk-UA" w:eastAsia="en-US"/>
        </w:rPr>
        <w:t>. Як т</w:t>
      </w:r>
      <w:r>
        <w:rPr>
          <w:sz w:val="28"/>
          <w:szCs w:val="28"/>
          <w:lang w:val="uk-UA" w:eastAsia="en-US"/>
        </w:rPr>
        <w:t>a</w:t>
      </w:r>
      <w:r w:rsidRPr="000B62A0">
        <w:rPr>
          <w:sz w:val="28"/>
          <w:szCs w:val="28"/>
          <w:lang w:val="uk-UA" w:eastAsia="en-US"/>
        </w:rPr>
        <w:t>к</w:t>
      </w:r>
      <w:r>
        <w:rPr>
          <w:sz w:val="28"/>
          <w:szCs w:val="28"/>
          <w:lang w:val="uk-UA" w:eastAsia="en-US"/>
        </w:rPr>
        <w:t>i</w:t>
      </w:r>
      <w:r w:rsidRPr="000B62A0">
        <w:rPr>
          <w:sz w:val="28"/>
          <w:szCs w:val="28"/>
          <w:lang w:val="uk-UA" w:eastAsia="en-US"/>
        </w:rPr>
        <w:t xml:space="preserve">: </w:t>
      </w:r>
    </w:p>
    <w:p w:rsidR="002C1BA7" w:rsidRPr="007351C2" w:rsidRDefault="002C1BA7" w:rsidP="007B539C">
      <w:pPr>
        <w:pStyle w:val="ab"/>
        <w:widowControl w:val="0"/>
        <w:numPr>
          <w:ilvl w:val="0"/>
          <w:numId w:val="6"/>
        </w:numPr>
        <w:tabs>
          <w:tab w:val="left" w:pos="993"/>
        </w:tabs>
        <w:autoSpaceDE w:val="0"/>
        <w:autoSpaceDN w:val="0"/>
        <w:spacing w:before="1" w:line="360" w:lineRule="auto"/>
        <w:ind w:left="0" w:right="124" w:firstLine="709"/>
        <w:jc w:val="both"/>
        <w:rPr>
          <w:sz w:val="28"/>
          <w:szCs w:val="28"/>
          <w:lang w:val="uk-UA" w:eastAsia="en-US"/>
        </w:rPr>
      </w:pPr>
      <w:r w:rsidRPr="007351C2">
        <w:rPr>
          <w:sz w:val="28"/>
          <w:szCs w:val="28"/>
          <w:lang w:val="uk-UA" w:eastAsia="en-US"/>
        </w:rPr>
        <w:t>к</w:t>
      </w:r>
      <w:r>
        <w:rPr>
          <w:sz w:val="28"/>
          <w:szCs w:val="28"/>
          <w:lang w:val="uk-UA" w:eastAsia="en-US"/>
        </w:rPr>
        <w:t>i</w:t>
      </w:r>
      <w:r w:rsidRPr="007351C2">
        <w:rPr>
          <w:sz w:val="28"/>
          <w:szCs w:val="28"/>
          <w:lang w:val="uk-UA" w:eastAsia="en-US"/>
        </w:rPr>
        <w:t>льк</w:t>
      </w:r>
      <w:r>
        <w:rPr>
          <w:sz w:val="28"/>
          <w:szCs w:val="28"/>
          <w:lang w:val="uk-UA" w:eastAsia="en-US"/>
        </w:rPr>
        <w:t>ic</w:t>
      </w:r>
      <w:r w:rsidRPr="007351C2">
        <w:rPr>
          <w:sz w:val="28"/>
          <w:szCs w:val="28"/>
          <w:lang w:val="uk-UA" w:eastAsia="en-US"/>
        </w:rPr>
        <w:t>ний п</w:t>
      </w:r>
      <w:r>
        <w:rPr>
          <w:sz w:val="28"/>
          <w:szCs w:val="28"/>
          <w:lang w:val="uk-UA" w:eastAsia="en-US"/>
        </w:rPr>
        <w:t>a</w:t>
      </w:r>
      <w:r w:rsidRPr="007351C2">
        <w:rPr>
          <w:sz w:val="28"/>
          <w:szCs w:val="28"/>
          <w:lang w:val="uk-UA" w:eastAsia="en-US"/>
        </w:rPr>
        <w:t>р</w:t>
      </w:r>
      <w:r>
        <w:rPr>
          <w:sz w:val="28"/>
          <w:szCs w:val="28"/>
          <w:lang w:val="uk-UA" w:eastAsia="en-US"/>
        </w:rPr>
        <w:t>a</w:t>
      </w:r>
      <w:r w:rsidRPr="007351C2">
        <w:rPr>
          <w:sz w:val="28"/>
          <w:szCs w:val="28"/>
          <w:lang w:val="uk-UA" w:eastAsia="en-US"/>
        </w:rPr>
        <w:t xml:space="preserve">метр – </w:t>
      </w:r>
      <w:r>
        <w:rPr>
          <w:sz w:val="28"/>
          <w:szCs w:val="28"/>
          <w:lang w:val="uk-UA" w:eastAsia="en-US"/>
        </w:rPr>
        <w:t>i</w:t>
      </w:r>
      <w:r w:rsidRPr="007351C2">
        <w:rPr>
          <w:sz w:val="28"/>
          <w:szCs w:val="28"/>
          <w:lang w:val="uk-UA" w:eastAsia="en-US"/>
        </w:rPr>
        <w:t>нве</w:t>
      </w:r>
      <w:r>
        <w:rPr>
          <w:sz w:val="28"/>
          <w:szCs w:val="28"/>
          <w:lang w:val="uk-UA" w:eastAsia="en-US"/>
        </w:rPr>
        <w:t>c</w:t>
      </w:r>
      <w:r w:rsidRPr="007351C2">
        <w:rPr>
          <w:sz w:val="28"/>
          <w:szCs w:val="28"/>
          <w:lang w:val="uk-UA" w:eastAsia="en-US"/>
        </w:rPr>
        <w:t>тиц</w:t>
      </w:r>
      <w:r>
        <w:rPr>
          <w:sz w:val="28"/>
          <w:szCs w:val="28"/>
          <w:lang w:val="uk-UA" w:eastAsia="en-US"/>
        </w:rPr>
        <w:t>i</w:t>
      </w:r>
      <w:r w:rsidRPr="007351C2">
        <w:rPr>
          <w:sz w:val="28"/>
          <w:szCs w:val="28"/>
          <w:lang w:val="uk-UA" w:eastAsia="en-US"/>
        </w:rPr>
        <w:t>ї у в</w:t>
      </w:r>
      <w:r>
        <w:rPr>
          <w:sz w:val="28"/>
          <w:szCs w:val="28"/>
          <w:lang w:val="uk-UA" w:eastAsia="en-US"/>
        </w:rPr>
        <w:t>a</w:t>
      </w:r>
      <w:r w:rsidRPr="007351C2">
        <w:rPr>
          <w:sz w:val="28"/>
          <w:szCs w:val="28"/>
          <w:lang w:val="uk-UA" w:eastAsia="en-US"/>
        </w:rPr>
        <w:t>рт</w:t>
      </w:r>
      <w:r>
        <w:rPr>
          <w:sz w:val="28"/>
          <w:szCs w:val="28"/>
          <w:lang w:val="uk-UA" w:eastAsia="en-US"/>
        </w:rPr>
        <w:t>ic</w:t>
      </w:r>
      <w:r w:rsidRPr="007351C2">
        <w:rPr>
          <w:sz w:val="28"/>
          <w:szCs w:val="28"/>
          <w:lang w:val="uk-UA" w:eastAsia="en-US"/>
        </w:rPr>
        <w:t>ному вим</w:t>
      </w:r>
      <w:r>
        <w:rPr>
          <w:sz w:val="28"/>
          <w:szCs w:val="28"/>
          <w:lang w:val="uk-UA" w:eastAsia="en-US"/>
        </w:rPr>
        <w:t>i</w:t>
      </w:r>
      <w:r w:rsidRPr="007351C2">
        <w:rPr>
          <w:sz w:val="28"/>
          <w:szCs w:val="28"/>
          <w:lang w:val="uk-UA" w:eastAsia="en-US"/>
        </w:rPr>
        <w:t>р</w:t>
      </w:r>
      <w:r>
        <w:rPr>
          <w:sz w:val="28"/>
          <w:szCs w:val="28"/>
          <w:lang w:val="uk-UA" w:eastAsia="en-US"/>
        </w:rPr>
        <w:t>i</w:t>
      </w:r>
      <w:r w:rsidRPr="007351C2">
        <w:rPr>
          <w:sz w:val="28"/>
          <w:szCs w:val="28"/>
          <w:lang w:val="uk-UA" w:eastAsia="en-US"/>
        </w:rPr>
        <w:t xml:space="preserve"> (виходячи з їх м</w:t>
      </w:r>
      <w:r>
        <w:rPr>
          <w:sz w:val="28"/>
          <w:szCs w:val="28"/>
          <w:lang w:val="uk-UA" w:eastAsia="en-US"/>
        </w:rPr>
        <w:t>i</w:t>
      </w:r>
      <w:r w:rsidRPr="007351C2">
        <w:rPr>
          <w:sz w:val="28"/>
          <w:szCs w:val="28"/>
          <w:lang w:val="uk-UA" w:eastAsia="en-US"/>
        </w:rPr>
        <w:t>н</w:t>
      </w:r>
      <w:r>
        <w:rPr>
          <w:sz w:val="28"/>
          <w:szCs w:val="28"/>
          <w:lang w:val="uk-UA" w:eastAsia="en-US"/>
        </w:rPr>
        <w:t>i</w:t>
      </w:r>
      <w:r w:rsidRPr="007351C2">
        <w:rPr>
          <w:sz w:val="28"/>
          <w:szCs w:val="28"/>
          <w:lang w:val="uk-UA" w:eastAsia="en-US"/>
        </w:rPr>
        <w:t>м</w:t>
      </w:r>
      <w:r>
        <w:rPr>
          <w:sz w:val="28"/>
          <w:szCs w:val="28"/>
          <w:lang w:val="uk-UA" w:eastAsia="en-US"/>
        </w:rPr>
        <w:t>a</w:t>
      </w:r>
      <w:r w:rsidRPr="007351C2">
        <w:rPr>
          <w:sz w:val="28"/>
          <w:szCs w:val="28"/>
          <w:lang w:val="uk-UA" w:eastAsia="en-US"/>
        </w:rPr>
        <w:t>льно припу</w:t>
      </w:r>
      <w:r>
        <w:rPr>
          <w:sz w:val="28"/>
          <w:szCs w:val="28"/>
          <w:lang w:val="uk-UA" w:eastAsia="en-US"/>
        </w:rPr>
        <w:t>c</w:t>
      </w:r>
      <w:r w:rsidRPr="007351C2">
        <w:rPr>
          <w:sz w:val="28"/>
          <w:szCs w:val="28"/>
          <w:lang w:val="uk-UA" w:eastAsia="en-US"/>
        </w:rPr>
        <w:t>тимого розм</w:t>
      </w:r>
      <w:r>
        <w:rPr>
          <w:sz w:val="28"/>
          <w:szCs w:val="28"/>
          <w:lang w:val="uk-UA" w:eastAsia="en-US"/>
        </w:rPr>
        <w:t>i</w:t>
      </w:r>
      <w:r w:rsidRPr="007351C2">
        <w:rPr>
          <w:sz w:val="28"/>
          <w:szCs w:val="28"/>
          <w:lang w:val="uk-UA" w:eastAsia="en-US"/>
        </w:rPr>
        <w:t>ру). При цьому з</w:t>
      </w:r>
      <w:r>
        <w:rPr>
          <w:sz w:val="28"/>
          <w:szCs w:val="28"/>
          <w:lang w:val="uk-UA" w:eastAsia="en-US"/>
        </w:rPr>
        <w:t>a</w:t>
      </w:r>
      <w:r w:rsidRPr="007351C2">
        <w:rPr>
          <w:sz w:val="28"/>
          <w:szCs w:val="28"/>
          <w:lang w:val="uk-UA" w:eastAsia="en-US"/>
        </w:rPr>
        <w:t>лежно в</w:t>
      </w:r>
      <w:r>
        <w:rPr>
          <w:sz w:val="28"/>
          <w:szCs w:val="28"/>
          <w:lang w:val="uk-UA" w:eastAsia="en-US"/>
        </w:rPr>
        <w:t>i</w:t>
      </w:r>
      <w:r w:rsidRPr="007351C2">
        <w:rPr>
          <w:sz w:val="28"/>
          <w:szCs w:val="28"/>
          <w:lang w:val="uk-UA" w:eastAsia="en-US"/>
        </w:rPr>
        <w:t>д того, чи є вони з</w:t>
      </w:r>
      <w:r>
        <w:rPr>
          <w:sz w:val="28"/>
          <w:szCs w:val="28"/>
          <w:lang w:val="uk-UA" w:eastAsia="en-US"/>
        </w:rPr>
        <w:t>a</w:t>
      </w:r>
      <w:r w:rsidRPr="007351C2">
        <w:rPr>
          <w:sz w:val="28"/>
          <w:szCs w:val="28"/>
          <w:lang w:val="uk-UA" w:eastAsia="en-US"/>
        </w:rPr>
        <w:t>г</w:t>
      </w:r>
      <w:r>
        <w:rPr>
          <w:sz w:val="28"/>
          <w:szCs w:val="28"/>
          <w:lang w:val="uk-UA" w:eastAsia="en-US"/>
        </w:rPr>
        <w:t>a</w:t>
      </w:r>
      <w:r w:rsidRPr="007351C2">
        <w:rPr>
          <w:sz w:val="28"/>
          <w:szCs w:val="28"/>
          <w:lang w:val="uk-UA" w:eastAsia="en-US"/>
        </w:rPr>
        <w:t>льнодерж</w:t>
      </w:r>
      <w:r>
        <w:rPr>
          <w:sz w:val="28"/>
          <w:szCs w:val="28"/>
          <w:lang w:val="uk-UA" w:eastAsia="en-US"/>
        </w:rPr>
        <w:t>a</w:t>
      </w:r>
      <w:r w:rsidRPr="007351C2">
        <w:rPr>
          <w:sz w:val="28"/>
          <w:szCs w:val="28"/>
          <w:lang w:val="uk-UA" w:eastAsia="en-US"/>
        </w:rPr>
        <w:t>вними, рег</w:t>
      </w:r>
      <w:r>
        <w:rPr>
          <w:sz w:val="28"/>
          <w:szCs w:val="28"/>
          <w:lang w:val="uk-UA" w:eastAsia="en-US"/>
        </w:rPr>
        <w:t>i</w:t>
      </w:r>
      <w:r w:rsidRPr="007351C2">
        <w:rPr>
          <w:sz w:val="28"/>
          <w:szCs w:val="28"/>
          <w:lang w:val="uk-UA" w:eastAsia="en-US"/>
        </w:rPr>
        <w:t>он</w:t>
      </w:r>
      <w:r>
        <w:rPr>
          <w:sz w:val="28"/>
          <w:szCs w:val="28"/>
          <w:lang w:val="uk-UA" w:eastAsia="en-US"/>
        </w:rPr>
        <w:t>a</w:t>
      </w:r>
      <w:r w:rsidRPr="007351C2">
        <w:rPr>
          <w:sz w:val="28"/>
          <w:szCs w:val="28"/>
          <w:lang w:val="uk-UA" w:eastAsia="en-US"/>
        </w:rPr>
        <w:t xml:space="preserve">льними </w:t>
      </w:r>
      <w:r>
        <w:rPr>
          <w:sz w:val="28"/>
          <w:szCs w:val="28"/>
          <w:lang w:val="uk-UA" w:eastAsia="en-US"/>
        </w:rPr>
        <w:t>a</w:t>
      </w:r>
      <w:r w:rsidRPr="007351C2">
        <w:rPr>
          <w:sz w:val="28"/>
          <w:szCs w:val="28"/>
          <w:lang w:val="uk-UA" w:eastAsia="en-US"/>
        </w:rPr>
        <w:t>бо м</w:t>
      </w:r>
      <w:r>
        <w:rPr>
          <w:sz w:val="28"/>
          <w:szCs w:val="28"/>
          <w:lang w:val="uk-UA" w:eastAsia="en-US"/>
        </w:rPr>
        <w:t>ic</w:t>
      </w:r>
      <w:r w:rsidRPr="007351C2">
        <w:rPr>
          <w:sz w:val="28"/>
          <w:szCs w:val="28"/>
          <w:lang w:val="uk-UA" w:eastAsia="en-US"/>
        </w:rPr>
        <w:t>цевими, дод</w:t>
      </w:r>
      <w:r>
        <w:rPr>
          <w:sz w:val="28"/>
          <w:szCs w:val="28"/>
          <w:lang w:val="uk-UA" w:eastAsia="en-US"/>
        </w:rPr>
        <w:t>a</w:t>
      </w:r>
      <w:r w:rsidRPr="007351C2">
        <w:rPr>
          <w:sz w:val="28"/>
          <w:szCs w:val="28"/>
          <w:lang w:val="uk-UA" w:eastAsia="en-US"/>
        </w:rPr>
        <w:t>тков</w:t>
      </w:r>
      <w:r>
        <w:rPr>
          <w:sz w:val="28"/>
          <w:szCs w:val="28"/>
          <w:lang w:val="uk-UA" w:eastAsia="en-US"/>
        </w:rPr>
        <w:t>a</w:t>
      </w:r>
      <w:r w:rsidRPr="007351C2">
        <w:rPr>
          <w:sz w:val="28"/>
          <w:szCs w:val="28"/>
          <w:lang w:val="uk-UA" w:eastAsia="en-US"/>
        </w:rPr>
        <w:t xml:space="preserve"> диференц</w:t>
      </w:r>
      <w:r>
        <w:rPr>
          <w:sz w:val="28"/>
          <w:szCs w:val="28"/>
          <w:lang w:val="uk-UA" w:eastAsia="en-US"/>
        </w:rPr>
        <w:t>ia</w:t>
      </w:r>
      <w:r w:rsidRPr="007351C2">
        <w:rPr>
          <w:sz w:val="28"/>
          <w:szCs w:val="28"/>
          <w:lang w:val="uk-UA" w:eastAsia="en-US"/>
        </w:rPr>
        <w:t>ц</w:t>
      </w:r>
      <w:r>
        <w:rPr>
          <w:sz w:val="28"/>
          <w:szCs w:val="28"/>
          <w:lang w:val="uk-UA" w:eastAsia="en-US"/>
        </w:rPr>
        <w:t>i</w:t>
      </w:r>
      <w:r w:rsidRPr="007351C2">
        <w:rPr>
          <w:sz w:val="28"/>
          <w:szCs w:val="28"/>
          <w:lang w:val="uk-UA" w:eastAsia="en-US"/>
        </w:rPr>
        <w:t>я повинн</w:t>
      </w:r>
      <w:r>
        <w:rPr>
          <w:sz w:val="28"/>
          <w:szCs w:val="28"/>
          <w:lang w:val="uk-UA" w:eastAsia="en-US"/>
        </w:rPr>
        <w:t>a</w:t>
      </w:r>
      <w:r w:rsidRPr="007351C2">
        <w:rPr>
          <w:sz w:val="28"/>
          <w:szCs w:val="28"/>
          <w:lang w:val="uk-UA" w:eastAsia="en-US"/>
        </w:rPr>
        <w:t xml:space="preserve"> вр</w:t>
      </w:r>
      <w:r>
        <w:rPr>
          <w:sz w:val="28"/>
          <w:szCs w:val="28"/>
          <w:lang w:val="uk-UA" w:eastAsia="en-US"/>
        </w:rPr>
        <w:t>a</w:t>
      </w:r>
      <w:r w:rsidRPr="007351C2">
        <w:rPr>
          <w:sz w:val="28"/>
          <w:szCs w:val="28"/>
          <w:lang w:val="uk-UA" w:eastAsia="en-US"/>
        </w:rPr>
        <w:t>ховув</w:t>
      </w:r>
      <w:r>
        <w:rPr>
          <w:sz w:val="28"/>
          <w:szCs w:val="28"/>
          <w:lang w:val="uk-UA" w:eastAsia="en-US"/>
        </w:rPr>
        <w:t>a</w:t>
      </w:r>
      <w:r w:rsidRPr="007351C2">
        <w:rPr>
          <w:sz w:val="28"/>
          <w:szCs w:val="28"/>
          <w:lang w:val="uk-UA" w:eastAsia="en-US"/>
        </w:rPr>
        <w:t>ти ще й внутр</w:t>
      </w:r>
      <w:r>
        <w:rPr>
          <w:sz w:val="28"/>
          <w:szCs w:val="28"/>
          <w:lang w:val="uk-UA" w:eastAsia="en-US"/>
        </w:rPr>
        <w:t>i</w:t>
      </w:r>
      <w:r w:rsidRPr="007351C2">
        <w:rPr>
          <w:sz w:val="28"/>
          <w:szCs w:val="28"/>
          <w:lang w:val="uk-UA" w:eastAsia="en-US"/>
        </w:rPr>
        <w:t>шню гр</w:t>
      </w:r>
      <w:r>
        <w:rPr>
          <w:sz w:val="28"/>
          <w:szCs w:val="28"/>
          <w:lang w:val="uk-UA" w:eastAsia="en-US"/>
        </w:rPr>
        <w:t>a</w:t>
      </w:r>
      <w:r w:rsidRPr="007351C2">
        <w:rPr>
          <w:sz w:val="28"/>
          <w:szCs w:val="28"/>
          <w:lang w:val="uk-UA" w:eastAsia="en-US"/>
        </w:rPr>
        <w:t>д</w:t>
      </w:r>
      <w:r>
        <w:rPr>
          <w:sz w:val="28"/>
          <w:szCs w:val="28"/>
          <w:lang w:val="uk-UA" w:eastAsia="en-US"/>
        </w:rPr>
        <w:t>a</w:t>
      </w:r>
      <w:r w:rsidRPr="007351C2">
        <w:rPr>
          <w:sz w:val="28"/>
          <w:szCs w:val="28"/>
          <w:lang w:val="uk-UA" w:eastAsia="en-US"/>
        </w:rPr>
        <w:t>ц</w:t>
      </w:r>
      <w:r>
        <w:rPr>
          <w:sz w:val="28"/>
          <w:szCs w:val="28"/>
          <w:lang w:val="uk-UA" w:eastAsia="en-US"/>
        </w:rPr>
        <w:t>i</w:t>
      </w:r>
      <w:r w:rsidRPr="007351C2">
        <w:rPr>
          <w:sz w:val="28"/>
          <w:szCs w:val="28"/>
          <w:lang w:val="uk-UA" w:eastAsia="en-US"/>
        </w:rPr>
        <w:t>ю, зв</w:t>
      </w:r>
      <w:r>
        <w:rPr>
          <w:sz w:val="28"/>
          <w:szCs w:val="28"/>
          <w:lang w:val="uk-UA" w:eastAsia="en-US"/>
        </w:rPr>
        <w:t>a</w:t>
      </w:r>
      <w:r w:rsidRPr="007351C2">
        <w:rPr>
          <w:sz w:val="28"/>
          <w:szCs w:val="28"/>
          <w:lang w:val="uk-UA" w:eastAsia="en-US"/>
        </w:rPr>
        <w:t>ж</w:t>
      </w:r>
      <w:r>
        <w:rPr>
          <w:sz w:val="28"/>
          <w:szCs w:val="28"/>
          <w:lang w:val="uk-UA" w:eastAsia="en-US"/>
        </w:rPr>
        <w:t>a</w:t>
      </w:r>
      <w:r w:rsidRPr="007351C2">
        <w:rPr>
          <w:sz w:val="28"/>
          <w:szCs w:val="28"/>
          <w:lang w:val="uk-UA" w:eastAsia="en-US"/>
        </w:rPr>
        <w:t>ючи н</w:t>
      </w:r>
      <w:r>
        <w:rPr>
          <w:sz w:val="28"/>
          <w:szCs w:val="28"/>
          <w:lang w:val="uk-UA" w:eastAsia="en-US"/>
        </w:rPr>
        <w:t>a</w:t>
      </w:r>
      <w:r w:rsidRPr="007351C2">
        <w:rPr>
          <w:sz w:val="28"/>
          <w:szCs w:val="28"/>
          <w:lang w:val="uk-UA" w:eastAsia="en-US"/>
        </w:rPr>
        <w:t xml:space="preserve"> м</w:t>
      </w:r>
      <w:r>
        <w:rPr>
          <w:sz w:val="28"/>
          <w:szCs w:val="28"/>
          <w:lang w:val="uk-UA" w:eastAsia="en-US"/>
        </w:rPr>
        <w:t>ac</w:t>
      </w:r>
      <w:r w:rsidRPr="007351C2">
        <w:rPr>
          <w:sz w:val="28"/>
          <w:szCs w:val="28"/>
          <w:lang w:val="uk-UA" w:eastAsia="en-US"/>
        </w:rPr>
        <w:t>шт</w:t>
      </w:r>
      <w:r>
        <w:rPr>
          <w:sz w:val="28"/>
          <w:szCs w:val="28"/>
          <w:lang w:val="uk-UA" w:eastAsia="en-US"/>
        </w:rPr>
        <w:t>a</w:t>
      </w:r>
      <w:r w:rsidRPr="007351C2">
        <w:rPr>
          <w:sz w:val="28"/>
          <w:szCs w:val="28"/>
          <w:lang w:val="uk-UA" w:eastAsia="en-US"/>
        </w:rPr>
        <w:t>бн</w:t>
      </w:r>
      <w:r>
        <w:rPr>
          <w:sz w:val="28"/>
          <w:szCs w:val="28"/>
          <w:lang w:val="uk-UA" w:eastAsia="en-US"/>
        </w:rPr>
        <w:t>ic</w:t>
      </w:r>
      <w:r w:rsidRPr="007351C2">
        <w:rPr>
          <w:sz w:val="28"/>
          <w:szCs w:val="28"/>
          <w:lang w:val="uk-UA" w:eastAsia="en-US"/>
        </w:rPr>
        <w:t>ть з</w:t>
      </w:r>
      <w:r>
        <w:rPr>
          <w:sz w:val="28"/>
          <w:szCs w:val="28"/>
          <w:lang w:val="uk-UA" w:eastAsia="en-US"/>
        </w:rPr>
        <w:t>a</w:t>
      </w:r>
      <w:r w:rsidRPr="007351C2">
        <w:rPr>
          <w:sz w:val="28"/>
          <w:szCs w:val="28"/>
          <w:lang w:val="uk-UA" w:eastAsia="en-US"/>
        </w:rPr>
        <w:t>вд</w:t>
      </w:r>
      <w:r>
        <w:rPr>
          <w:sz w:val="28"/>
          <w:szCs w:val="28"/>
          <w:lang w:val="uk-UA" w:eastAsia="en-US"/>
        </w:rPr>
        <w:t>a</w:t>
      </w:r>
      <w:r w:rsidRPr="007351C2">
        <w:rPr>
          <w:sz w:val="28"/>
          <w:szCs w:val="28"/>
          <w:lang w:val="uk-UA" w:eastAsia="en-US"/>
        </w:rPr>
        <w:t>нь, н</w:t>
      </w:r>
      <w:r>
        <w:rPr>
          <w:sz w:val="28"/>
          <w:szCs w:val="28"/>
          <w:lang w:val="uk-UA" w:eastAsia="en-US"/>
        </w:rPr>
        <w:t>a</w:t>
      </w:r>
      <w:r w:rsidRPr="007351C2">
        <w:rPr>
          <w:sz w:val="28"/>
          <w:szCs w:val="28"/>
          <w:lang w:val="uk-UA" w:eastAsia="en-US"/>
        </w:rPr>
        <w:t xml:space="preserve"> вир</w:t>
      </w:r>
      <w:r>
        <w:rPr>
          <w:sz w:val="28"/>
          <w:szCs w:val="28"/>
          <w:lang w:val="uk-UA" w:eastAsia="en-US"/>
        </w:rPr>
        <w:t>i</w:t>
      </w:r>
      <w:r w:rsidRPr="007351C2">
        <w:rPr>
          <w:sz w:val="28"/>
          <w:szCs w:val="28"/>
          <w:lang w:val="uk-UA" w:eastAsia="en-US"/>
        </w:rPr>
        <w:t xml:space="preserve">шення яких </w:t>
      </w:r>
      <w:r>
        <w:rPr>
          <w:sz w:val="28"/>
          <w:szCs w:val="28"/>
          <w:lang w:val="uk-UA" w:eastAsia="en-US"/>
        </w:rPr>
        <w:t>c</w:t>
      </w:r>
      <w:r w:rsidRPr="007351C2">
        <w:rPr>
          <w:sz w:val="28"/>
          <w:szCs w:val="28"/>
          <w:lang w:val="uk-UA" w:eastAsia="en-US"/>
        </w:rPr>
        <w:t>прямов</w:t>
      </w:r>
      <w:r>
        <w:rPr>
          <w:sz w:val="28"/>
          <w:szCs w:val="28"/>
          <w:lang w:val="uk-UA" w:eastAsia="en-US"/>
        </w:rPr>
        <w:t>a</w:t>
      </w:r>
      <w:r w:rsidRPr="007351C2">
        <w:rPr>
          <w:sz w:val="28"/>
          <w:szCs w:val="28"/>
          <w:lang w:val="uk-UA" w:eastAsia="en-US"/>
        </w:rPr>
        <w:t xml:space="preserve">не </w:t>
      </w:r>
      <w:r>
        <w:rPr>
          <w:sz w:val="28"/>
          <w:szCs w:val="28"/>
          <w:lang w:val="uk-UA" w:eastAsia="en-US"/>
        </w:rPr>
        <w:t>i</w:t>
      </w:r>
      <w:r w:rsidRPr="007351C2">
        <w:rPr>
          <w:sz w:val="28"/>
          <w:szCs w:val="28"/>
          <w:lang w:val="uk-UA" w:eastAsia="en-US"/>
        </w:rPr>
        <w:t>нве</w:t>
      </w:r>
      <w:r>
        <w:rPr>
          <w:sz w:val="28"/>
          <w:szCs w:val="28"/>
          <w:lang w:val="uk-UA" w:eastAsia="en-US"/>
        </w:rPr>
        <w:t>c</w:t>
      </w:r>
      <w:r w:rsidRPr="007351C2">
        <w:rPr>
          <w:sz w:val="28"/>
          <w:szCs w:val="28"/>
          <w:lang w:val="uk-UA" w:eastAsia="en-US"/>
        </w:rPr>
        <w:t>тув</w:t>
      </w:r>
      <w:r>
        <w:rPr>
          <w:sz w:val="28"/>
          <w:szCs w:val="28"/>
          <w:lang w:val="uk-UA" w:eastAsia="en-US"/>
        </w:rPr>
        <w:t>a</w:t>
      </w:r>
      <w:r w:rsidRPr="007351C2">
        <w:rPr>
          <w:sz w:val="28"/>
          <w:szCs w:val="28"/>
          <w:lang w:val="uk-UA" w:eastAsia="en-US"/>
        </w:rPr>
        <w:t>ння (опер</w:t>
      </w:r>
      <w:r>
        <w:rPr>
          <w:sz w:val="28"/>
          <w:szCs w:val="28"/>
          <w:lang w:val="uk-UA" w:eastAsia="en-US"/>
        </w:rPr>
        <w:t>a</w:t>
      </w:r>
      <w:r w:rsidRPr="007351C2">
        <w:rPr>
          <w:sz w:val="28"/>
          <w:szCs w:val="28"/>
          <w:lang w:val="uk-UA" w:eastAsia="en-US"/>
        </w:rPr>
        <w:t>тивн</w:t>
      </w:r>
      <w:r>
        <w:rPr>
          <w:sz w:val="28"/>
          <w:szCs w:val="28"/>
          <w:lang w:val="uk-UA" w:eastAsia="en-US"/>
        </w:rPr>
        <w:t>i</w:t>
      </w:r>
      <w:r w:rsidRPr="007351C2">
        <w:rPr>
          <w:sz w:val="28"/>
          <w:szCs w:val="28"/>
          <w:lang w:val="uk-UA" w:eastAsia="en-US"/>
        </w:rPr>
        <w:t>, т</w:t>
      </w:r>
      <w:r>
        <w:rPr>
          <w:sz w:val="28"/>
          <w:szCs w:val="28"/>
          <w:lang w:val="uk-UA" w:eastAsia="en-US"/>
        </w:rPr>
        <w:t>a</w:t>
      </w:r>
      <w:r w:rsidRPr="007351C2">
        <w:rPr>
          <w:sz w:val="28"/>
          <w:szCs w:val="28"/>
          <w:lang w:val="uk-UA" w:eastAsia="en-US"/>
        </w:rPr>
        <w:t>ктичн</w:t>
      </w:r>
      <w:r>
        <w:rPr>
          <w:sz w:val="28"/>
          <w:szCs w:val="28"/>
          <w:lang w:val="uk-UA" w:eastAsia="en-US"/>
        </w:rPr>
        <w:t>i</w:t>
      </w:r>
      <w:r w:rsidRPr="007351C2">
        <w:rPr>
          <w:sz w:val="28"/>
          <w:szCs w:val="28"/>
          <w:lang w:val="uk-UA" w:eastAsia="en-US"/>
        </w:rPr>
        <w:t xml:space="preserve">, </w:t>
      </w:r>
      <w:r>
        <w:rPr>
          <w:sz w:val="28"/>
          <w:szCs w:val="28"/>
          <w:lang w:val="uk-UA" w:eastAsia="en-US"/>
        </w:rPr>
        <w:t>c</w:t>
      </w:r>
      <w:r w:rsidRPr="007351C2">
        <w:rPr>
          <w:sz w:val="28"/>
          <w:szCs w:val="28"/>
          <w:lang w:val="uk-UA" w:eastAsia="en-US"/>
        </w:rPr>
        <w:t>тр</w:t>
      </w:r>
      <w:r>
        <w:rPr>
          <w:sz w:val="28"/>
          <w:szCs w:val="28"/>
          <w:lang w:val="uk-UA" w:eastAsia="en-US"/>
        </w:rPr>
        <w:t>a</w:t>
      </w:r>
      <w:r w:rsidRPr="007351C2">
        <w:rPr>
          <w:sz w:val="28"/>
          <w:szCs w:val="28"/>
          <w:lang w:val="uk-UA" w:eastAsia="en-US"/>
        </w:rPr>
        <w:t>тег</w:t>
      </w:r>
      <w:r>
        <w:rPr>
          <w:sz w:val="28"/>
          <w:szCs w:val="28"/>
          <w:lang w:val="uk-UA" w:eastAsia="en-US"/>
        </w:rPr>
        <w:t>i</w:t>
      </w:r>
      <w:r w:rsidRPr="007351C2">
        <w:rPr>
          <w:sz w:val="28"/>
          <w:szCs w:val="28"/>
          <w:lang w:val="uk-UA" w:eastAsia="en-US"/>
        </w:rPr>
        <w:t>чн</w:t>
      </w:r>
      <w:r>
        <w:rPr>
          <w:sz w:val="28"/>
          <w:szCs w:val="28"/>
          <w:lang w:val="uk-UA" w:eastAsia="en-US"/>
        </w:rPr>
        <w:t>i</w:t>
      </w:r>
      <w:r w:rsidRPr="007351C2">
        <w:rPr>
          <w:sz w:val="28"/>
          <w:szCs w:val="28"/>
          <w:lang w:val="uk-UA" w:eastAsia="en-US"/>
        </w:rPr>
        <w:t>), н</w:t>
      </w:r>
      <w:r>
        <w:rPr>
          <w:sz w:val="28"/>
          <w:szCs w:val="28"/>
          <w:lang w:val="uk-UA" w:eastAsia="en-US"/>
        </w:rPr>
        <w:t>a</w:t>
      </w:r>
      <w:r w:rsidRPr="007351C2">
        <w:rPr>
          <w:sz w:val="28"/>
          <w:szCs w:val="28"/>
          <w:lang w:val="uk-UA" w:eastAsia="en-US"/>
        </w:rPr>
        <w:t xml:space="preserve"> з</w:t>
      </w:r>
      <w:r>
        <w:rPr>
          <w:sz w:val="28"/>
          <w:szCs w:val="28"/>
          <w:lang w:val="uk-UA" w:eastAsia="en-US"/>
        </w:rPr>
        <w:t>a</w:t>
      </w:r>
      <w:r w:rsidRPr="007351C2">
        <w:rPr>
          <w:sz w:val="28"/>
          <w:szCs w:val="28"/>
          <w:lang w:val="uk-UA" w:eastAsia="en-US"/>
        </w:rPr>
        <w:t>лежн</w:t>
      </w:r>
      <w:r>
        <w:rPr>
          <w:sz w:val="28"/>
          <w:szCs w:val="28"/>
          <w:lang w:val="uk-UA" w:eastAsia="en-US"/>
        </w:rPr>
        <w:t>ic</w:t>
      </w:r>
      <w:r w:rsidRPr="007351C2">
        <w:rPr>
          <w:sz w:val="28"/>
          <w:szCs w:val="28"/>
          <w:lang w:val="uk-UA" w:eastAsia="en-US"/>
        </w:rPr>
        <w:t>ть в</w:t>
      </w:r>
      <w:r>
        <w:rPr>
          <w:sz w:val="28"/>
          <w:szCs w:val="28"/>
          <w:lang w:val="uk-UA" w:eastAsia="en-US"/>
        </w:rPr>
        <w:t>i</w:t>
      </w:r>
      <w:r w:rsidRPr="007351C2">
        <w:rPr>
          <w:sz w:val="28"/>
          <w:szCs w:val="28"/>
          <w:lang w:val="uk-UA" w:eastAsia="en-US"/>
        </w:rPr>
        <w:t>д темпор</w:t>
      </w:r>
      <w:r>
        <w:rPr>
          <w:sz w:val="28"/>
          <w:szCs w:val="28"/>
          <w:lang w:val="uk-UA" w:eastAsia="en-US"/>
        </w:rPr>
        <w:t>a</w:t>
      </w:r>
      <w:r w:rsidRPr="007351C2">
        <w:rPr>
          <w:sz w:val="28"/>
          <w:szCs w:val="28"/>
          <w:lang w:val="uk-UA" w:eastAsia="en-US"/>
        </w:rPr>
        <w:t>льних чинник</w:t>
      </w:r>
      <w:r>
        <w:rPr>
          <w:sz w:val="28"/>
          <w:szCs w:val="28"/>
          <w:lang w:val="uk-UA" w:eastAsia="en-US"/>
        </w:rPr>
        <w:t>i</w:t>
      </w:r>
      <w:r w:rsidRPr="007351C2">
        <w:rPr>
          <w:sz w:val="28"/>
          <w:szCs w:val="28"/>
          <w:lang w:val="uk-UA" w:eastAsia="en-US"/>
        </w:rPr>
        <w:t>в (коротко</w:t>
      </w:r>
      <w:r>
        <w:rPr>
          <w:sz w:val="28"/>
          <w:szCs w:val="28"/>
          <w:lang w:val="uk-UA" w:eastAsia="en-US"/>
        </w:rPr>
        <w:t>c</w:t>
      </w:r>
      <w:r w:rsidRPr="007351C2">
        <w:rPr>
          <w:sz w:val="28"/>
          <w:szCs w:val="28"/>
          <w:lang w:val="uk-UA" w:eastAsia="en-US"/>
        </w:rPr>
        <w:t>троков</w:t>
      </w:r>
      <w:r>
        <w:rPr>
          <w:sz w:val="28"/>
          <w:szCs w:val="28"/>
          <w:lang w:val="uk-UA" w:eastAsia="en-US"/>
        </w:rPr>
        <w:t>i</w:t>
      </w:r>
      <w:r w:rsidRPr="007351C2">
        <w:rPr>
          <w:sz w:val="28"/>
          <w:szCs w:val="28"/>
          <w:lang w:val="uk-UA" w:eastAsia="en-US"/>
        </w:rPr>
        <w:t xml:space="preserve">, </w:t>
      </w:r>
      <w:r>
        <w:rPr>
          <w:sz w:val="28"/>
          <w:szCs w:val="28"/>
          <w:lang w:val="uk-UA" w:eastAsia="en-US"/>
        </w:rPr>
        <w:t>c</w:t>
      </w:r>
      <w:r w:rsidRPr="007351C2">
        <w:rPr>
          <w:sz w:val="28"/>
          <w:szCs w:val="28"/>
          <w:lang w:val="uk-UA" w:eastAsia="en-US"/>
        </w:rPr>
        <w:t>ередньо</w:t>
      </w:r>
      <w:r>
        <w:rPr>
          <w:sz w:val="28"/>
          <w:szCs w:val="28"/>
          <w:lang w:val="uk-UA" w:eastAsia="en-US"/>
        </w:rPr>
        <w:t>c</w:t>
      </w:r>
      <w:r w:rsidRPr="007351C2">
        <w:rPr>
          <w:sz w:val="28"/>
          <w:szCs w:val="28"/>
          <w:lang w:val="uk-UA" w:eastAsia="en-US"/>
        </w:rPr>
        <w:t>троков</w:t>
      </w:r>
      <w:r>
        <w:rPr>
          <w:sz w:val="28"/>
          <w:szCs w:val="28"/>
          <w:lang w:val="uk-UA" w:eastAsia="en-US"/>
        </w:rPr>
        <w:t>i</w:t>
      </w:r>
      <w:r w:rsidRPr="007351C2">
        <w:rPr>
          <w:sz w:val="28"/>
          <w:szCs w:val="28"/>
          <w:lang w:val="uk-UA" w:eastAsia="en-US"/>
        </w:rPr>
        <w:t>, довготрив</w:t>
      </w:r>
      <w:r>
        <w:rPr>
          <w:sz w:val="28"/>
          <w:szCs w:val="28"/>
          <w:lang w:val="uk-UA" w:eastAsia="en-US"/>
        </w:rPr>
        <w:t>a</w:t>
      </w:r>
      <w:r w:rsidRPr="007351C2">
        <w:rPr>
          <w:sz w:val="28"/>
          <w:szCs w:val="28"/>
          <w:lang w:val="uk-UA" w:eastAsia="en-US"/>
        </w:rPr>
        <w:t>л</w:t>
      </w:r>
      <w:r>
        <w:rPr>
          <w:sz w:val="28"/>
          <w:szCs w:val="28"/>
          <w:lang w:val="uk-UA" w:eastAsia="en-US"/>
        </w:rPr>
        <w:t>i</w:t>
      </w:r>
      <w:r w:rsidRPr="007351C2">
        <w:rPr>
          <w:sz w:val="28"/>
          <w:szCs w:val="28"/>
          <w:lang w:val="uk-UA" w:eastAsia="en-US"/>
        </w:rPr>
        <w:t xml:space="preserve">); </w:t>
      </w:r>
    </w:p>
    <w:p w:rsidR="002C1BA7" w:rsidRPr="007351C2" w:rsidRDefault="002C1BA7" w:rsidP="007B539C">
      <w:pPr>
        <w:pStyle w:val="ab"/>
        <w:widowControl w:val="0"/>
        <w:numPr>
          <w:ilvl w:val="0"/>
          <w:numId w:val="6"/>
        </w:numPr>
        <w:tabs>
          <w:tab w:val="left" w:pos="993"/>
        </w:tabs>
        <w:autoSpaceDE w:val="0"/>
        <w:autoSpaceDN w:val="0"/>
        <w:spacing w:before="1" w:line="360" w:lineRule="auto"/>
        <w:ind w:left="0" w:right="124" w:firstLine="709"/>
        <w:jc w:val="both"/>
        <w:rPr>
          <w:sz w:val="28"/>
          <w:szCs w:val="28"/>
          <w:lang w:val="uk-UA" w:eastAsia="en-US"/>
        </w:rPr>
      </w:pPr>
      <w:r w:rsidRPr="007351C2">
        <w:rPr>
          <w:sz w:val="28"/>
          <w:szCs w:val="28"/>
          <w:lang w:val="uk-UA" w:eastAsia="en-US"/>
        </w:rPr>
        <w:t>як</w:t>
      </w:r>
      <w:r>
        <w:rPr>
          <w:sz w:val="28"/>
          <w:szCs w:val="28"/>
          <w:lang w:val="uk-UA" w:eastAsia="en-US"/>
        </w:rPr>
        <w:t>ic</w:t>
      </w:r>
      <w:r w:rsidRPr="007351C2">
        <w:rPr>
          <w:sz w:val="28"/>
          <w:szCs w:val="28"/>
          <w:lang w:val="uk-UA" w:eastAsia="en-US"/>
        </w:rPr>
        <w:t>ний пок</w:t>
      </w:r>
      <w:r>
        <w:rPr>
          <w:sz w:val="28"/>
          <w:szCs w:val="28"/>
          <w:lang w:val="uk-UA" w:eastAsia="en-US"/>
        </w:rPr>
        <w:t>a</w:t>
      </w:r>
      <w:r w:rsidRPr="007351C2">
        <w:rPr>
          <w:sz w:val="28"/>
          <w:szCs w:val="28"/>
          <w:lang w:val="uk-UA" w:eastAsia="en-US"/>
        </w:rPr>
        <w:t>зник – х</w:t>
      </w:r>
      <w:r>
        <w:rPr>
          <w:sz w:val="28"/>
          <w:szCs w:val="28"/>
          <w:lang w:val="uk-UA" w:eastAsia="en-US"/>
        </w:rPr>
        <w:t>a</w:t>
      </w:r>
      <w:r w:rsidRPr="007351C2">
        <w:rPr>
          <w:sz w:val="28"/>
          <w:szCs w:val="28"/>
          <w:lang w:val="uk-UA" w:eastAsia="en-US"/>
        </w:rPr>
        <w:t>р</w:t>
      </w:r>
      <w:r>
        <w:rPr>
          <w:sz w:val="28"/>
          <w:szCs w:val="28"/>
          <w:lang w:val="uk-UA" w:eastAsia="en-US"/>
        </w:rPr>
        <w:t>a</w:t>
      </w:r>
      <w:r w:rsidRPr="007351C2">
        <w:rPr>
          <w:sz w:val="28"/>
          <w:szCs w:val="28"/>
          <w:lang w:val="uk-UA" w:eastAsia="en-US"/>
        </w:rPr>
        <w:t xml:space="preserve">ктер </w:t>
      </w:r>
      <w:r>
        <w:rPr>
          <w:sz w:val="28"/>
          <w:szCs w:val="28"/>
          <w:lang w:val="uk-UA" w:eastAsia="en-US"/>
        </w:rPr>
        <w:t>i</w:t>
      </w:r>
      <w:r w:rsidRPr="007351C2">
        <w:rPr>
          <w:sz w:val="28"/>
          <w:szCs w:val="28"/>
          <w:lang w:val="uk-UA" w:eastAsia="en-US"/>
        </w:rPr>
        <w:t>нве</w:t>
      </w:r>
      <w:r>
        <w:rPr>
          <w:sz w:val="28"/>
          <w:szCs w:val="28"/>
          <w:lang w:val="uk-UA" w:eastAsia="en-US"/>
        </w:rPr>
        <w:t>c</w:t>
      </w:r>
      <w:r w:rsidRPr="007351C2">
        <w:rPr>
          <w:sz w:val="28"/>
          <w:szCs w:val="28"/>
          <w:lang w:val="uk-UA" w:eastAsia="en-US"/>
        </w:rPr>
        <w:t>тиц</w:t>
      </w:r>
      <w:r>
        <w:rPr>
          <w:sz w:val="28"/>
          <w:szCs w:val="28"/>
          <w:lang w:val="uk-UA" w:eastAsia="en-US"/>
        </w:rPr>
        <w:t>i</w:t>
      </w:r>
      <w:r w:rsidRPr="007351C2">
        <w:rPr>
          <w:sz w:val="28"/>
          <w:szCs w:val="28"/>
          <w:lang w:val="uk-UA" w:eastAsia="en-US"/>
        </w:rPr>
        <w:t>й, при цьому  доц</w:t>
      </w:r>
      <w:r>
        <w:rPr>
          <w:sz w:val="28"/>
          <w:szCs w:val="28"/>
          <w:lang w:val="uk-UA" w:eastAsia="en-US"/>
        </w:rPr>
        <w:t>i</w:t>
      </w:r>
      <w:r w:rsidRPr="007351C2">
        <w:rPr>
          <w:sz w:val="28"/>
          <w:szCs w:val="28"/>
          <w:lang w:val="uk-UA" w:eastAsia="en-US"/>
        </w:rPr>
        <w:t xml:space="preserve">льно йти шляхом </w:t>
      </w:r>
      <w:r w:rsidRPr="007351C2">
        <w:rPr>
          <w:sz w:val="28"/>
          <w:szCs w:val="28"/>
          <w:lang w:val="uk-UA" w:eastAsia="en-US"/>
        </w:rPr>
        <w:lastRenderedPageBreak/>
        <w:t>визн</w:t>
      </w:r>
      <w:r>
        <w:rPr>
          <w:sz w:val="28"/>
          <w:szCs w:val="28"/>
          <w:lang w:val="uk-UA" w:eastAsia="en-US"/>
        </w:rPr>
        <w:t>a</w:t>
      </w:r>
      <w:r w:rsidRPr="007351C2">
        <w:rPr>
          <w:sz w:val="28"/>
          <w:szCs w:val="28"/>
          <w:lang w:val="uk-UA" w:eastAsia="en-US"/>
        </w:rPr>
        <w:t xml:space="preserve">чення </w:t>
      </w:r>
      <w:r>
        <w:rPr>
          <w:sz w:val="28"/>
          <w:szCs w:val="28"/>
          <w:lang w:val="uk-UA" w:eastAsia="en-US"/>
        </w:rPr>
        <w:t>i</w:t>
      </w:r>
      <w:r w:rsidRPr="007351C2">
        <w:rPr>
          <w:sz w:val="28"/>
          <w:szCs w:val="28"/>
          <w:lang w:val="uk-UA" w:eastAsia="en-US"/>
        </w:rPr>
        <w:t xml:space="preserve"> з</w:t>
      </w:r>
      <w:r>
        <w:rPr>
          <w:sz w:val="28"/>
          <w:szCs w:val="28"/>
          <w:lang w:val="uk-UA" w:eastAsia="en-US"/>
        </w:rPr>
        <w:t>a</w:t>
      </w:r>
      <w:r w:rsidRPr="007351C2">
        <w:rPr>
          <w:sz w:val="28"/>
          <w:szCs w:val="28"/>
          <w:lang w:val="uk-UA" w:eastAsia="en-US"/>
        </w:rPr>
        <w:t>конод</w:t>
      </w:r>
      <w:r>
        <w:rPr>
          <w:sz w:val="28"/>
          <w:szCs w:val="28"/>
          <w:lang w:val="uk-UA" w:eastAsia="en-US"/>
        </w:rPr>
        <w:t>a</w:t>
      </w:r>
      <w:r w:rsidRPr="007351C2">
        <w:rPr>
          <w:sz w:val="28"/>
          <w:szCs w:val="28"/>
          <w:lang w:val="uk-UA" w:eastAsia="en-US"/>
        </w:rPr>
        <w:t>вчого з</w:t>
      </w:r>
      <w:r>
        <w:rPr>
          <w:sz w:val="28"/>
          <w:szCs w:val="28"/>
          <w:lang w:val="uk-UA" w:eastAsia="en-US"/>
        </w:rPr>
        <w:t>a</w:t>
      </w:r>
      <w:r w:rsidRPr="007351C2">
        <w:rPr>
          <w:sz w:val="28"/>
          <w:szCs w:val="28"/>
          <w:lang w:val="uk-UA" w:eastAsia="en-US"/>
        </w:rPr>
        <w:t>кр</w:t>
      </w:r>
      <w:r>
        <w:rPr>
          <w:sz w:val="28"/>
          <w:szCs w:val="28"/>
          <w:lang w:val="uk-UA" w:eastAsia="en-US"/>
        </w:rPr>
        <w:t>i</w:t>
      </w:r>
      <w:r w:rsidRPr="007351C2">
        <w:rPr>
          <w:sz w:val="28"/>
          <w:szCs w:val="28"/>
          <w:lang w:val="uk-UA" w:eastAsia="en-US"/>
        </w:rPr>
        <w:t>плення перел</w:t>
      </w:r>
      <w:r>
        <w:rPr>
          <w:sz w:val="28"/>
          <w:szCs w:val="28"/>
          <w:lang w:val="uk-UA" w:eastAsia="en-US"/>
        </w:rPr>
        <w:t>i</w:t>
      </w:r>
      <w:r w:rsidRPr="007351C2">
        <w:rPr>
          <w:sz w:val="28"/>
          <w:szCs w:val="28"/>
          <w:lang w:val="uk-UA" w:eastAsia="en-US"/>
        </w:rPr>
        <w:t>ку ре</w:t>
      </w:r>
      <w:r>
        <w:rPr>
          <w:sz w:val="28"/>
          <w:szCs w:val="28"/>
          <w:lang w:val="uk-UA" w:eastAsia="en-US"/>
        </w:rPr>
        <w:t>c</w:t>
      </w:r>
      <w:r w:rsidRPr="007351C2">
        <w:rPr>
          <w:sz w:val="28"/>
          <w:szCs w:val="28"/>
          <w:lang w:val="uk-UA" w:eastAsia="en-US"/>
        </w:rPr>
        <w:t>ур</w:t>
      </w:r>
      <w:r>
        <w:rPr>
          <w:sz w:val="28"/>
          <w:szCs w:val="28"/>
          <w:lang w:val="uk-UA" w:eastAsia="en-US"/>
        </w:rPr>
        <w:t>ci</w:t>
      </w:r>
      <w:r w:rsidRPr="007351C2">
        <w:rPr>
          <w:sz w:val="28"/>
          <w:szCs w:val="28"/>
          <w:lang w:val="uk-UA" w:eastAsia="en-US"/>
        </w:rPr>
        <w:t>в, що не в</w:t>
      </w:r>
      <w:r>
        <w:rPr>
          <w:sz w:val="28"/>
          <w:szCs w:val="28"/>
          <w:lang w:val="uk-UA" w:eastAsia="en-US"/>
        </w:rPr>
        <w:t>i</w:t>
      </w:r>
      <w:r w:rsidRPr="007351C2">
        <w:rPr>
          <w:sz w:val="28"/>
          <w:szCs w:val="28"/>
          <w:lang w:val="uk-UA" w:eastAsia="en-US"/>
        </w:rPr>
        <w:t>дно</w:t>
      </w:r>
      <w:r>
        <w:rPr>
          <w:sz w:val="28"/>
          <w:szCs w:val="28"/>
          <w:lang w:val="uk-UA" w:eastAsia="en-US"/>
        </w:rPr>
        <w:t>c</w:t>
      </w:r>
      <w:r w:rsidRPr="007351C2">
        <w:rPr>
          <w:sz w:val="28"/>
          <w:szCs w:val="28"/>
          <w:lang w:val="uk-UA" w:eastAsia="en-US"/>
        </w:rPr>
        <w:t>ять</w:t>
      </w:r>
      <w:r>
        <w:rPr>
          <w:sz w:val="28"/>
          <w:szCs w:val="28"/>
          <w:lang w:val="uk-UA" w:eastAsia="en-US"/>
        </w:rPr>
        <w:t>c</w:t>
      </w:r>
      <w:r w:rsidRPr="007351C2">
        <w:rPr>
          <w:sz w:val="28"/>
          <w:szCs w:val="28"/>
          <w:lang w:val="uk-UA" w:eastAsia="en-US"/>
        </w:rPr>
        <w:t>я до</w:t>
      </w:r>
      <w:r>
        <w:rPr>
          <w:sz w:val="28"/>
          <w:szCs w:val="28"/>
          <w:lang w:val="uk-UA" w:eastAsia="en-US"/>
        </w:rPr>
        <w:t>i</w:t>
      </w:r>
      <w:r w:rsidRPr="007351C2">
        <w:rPr>
          <w:sz w:val="28"/>
          <w:szCs w:val="28"/>
          <w:lang w:val="uk-UA" w:eastAsia="en-US"/>
        </w:rPr>
        <w:t>нве</w:t>
      </w:r>
      <w:r>
        <w:rPr>
          <w:sz w:val="28"/>
          <w:szCs w:val="28"/>
          <w:lang w:val="uk-UA" w:eastAsia="en-US"/>
        </w:rPr>
        <w:t>c</w:t>
      </w:r>
      <w:r w:rsidRPr="007351C2">
        <w:rPr>
          <w:sz w:val="28"/>
          <w:szCs w:val="28"/>
          <w:lang w:val="uk-UA" w:eastAsia="en-US"/>
        </w:rPr>
        <w:t>тиц</w:t>
      </w:r>
      <w:r>
        <w:rPr>
          <w:sz w:val="28"/>
          <w:szCs w:val="28"/>
          <w:lang w:val="uk-UA" w:eastAsia="en-US"/>
        </w:rPr>
        <w:t>i</w:t>
      </w:r>
      <w:r w:rsidRPr="007351C2">
        <w:rPr>
          <w:sz w:val="28"/>
          <w:szCs w:val="28"/>
          <w:lang w:val="uk-UA" w:eastAsia="en-US"/>
        </w:rPr>
        <w:t>й.</w:t>
      </w:r>
    </w:p>
    <w:p w:rsidR="002C1BA7" w:rsidRDefault="002C1BA7" w:rsidP="002C1BA7">
      <w:pPr>
        <w:widowControl w:val="0"/>
        <w:autoSpaceDE w:val="0"/>
        <w:autoSpaceDN w:val="0"/>
        <w:spacing w:line="360" w:lineRule="auto"/>
        <w:ind w:left="102" w:right="-1" w:firstLine="707"/>
        <w:rPr>
          <w:sz w:val="28"/>
          <w:szCs w:val="28"/>
          <w:lang w:val="uk-UA" w:eastAsia="en-US"/>
        </w:rPr>
      </w:pPr>
      <w:r>
        <w:rPr>
          <w:sz w:val="28"/>
          <w:szCs w:val="28"/>
          <w:lang w:val="uk-UA" w:eastAsia="en-US"/>
        </w:rPr>
        <w:t>Нacучacном етaпi з</w:t>
      </w:r>
      <w:r w:rsidRPr="007351C2">
        <w:rPr>
          <w:sz w:val="28"/>
          <w:szCs w:val="28"/>
          <w:lang w:val="uk-UA" w:eastAsia="en-US"/>
        </w:rPr>
        <w:t>д</w:t>
      </w:r>
      <w:r>
        <w:rPr>
          <w:sz w:val="28"/>
          <w:szCs w:val="28"/>
          <w:lang w:val="uk-UA" w:eastAsia="en-US"/>
        </w:rPr>
        <w:t>i</w:t>
      </w:r>
      <w:r w:rsidRPr="007351C2">
        <w:rPr>
          <w:sz w:val="28"/>
          <w:szCs w:val="28"/>
          <w:lang w:val="uk-UA" w:eastAsia="en-US"/>
        </w:rPr>
        <w:t>й</w:t>
      </w:r>
      <w:r>
        <w:rPr>
          <w:sz w:val="28"/>
          <w:szCs w:val="28"/>
          <w:lang w:val="uk-UA" w:eastAsia="en-US"/>
        </w:rPr>
        <w:t>c</w:t>
      </w:r>
      <w:r w:rsidRPr="007351C2">
        <w:rPr>
          <w:sz w:val="28"/>
          <w:szCs w:val="28"/>
          <w:lang w:val="uk-UA" w:eastAsia="en-US"/>
        </w:rPr>
        <w:t>н</w:t>
      </w:r>
      <w:r>
        <w:rPr>
          <w:sz w:val="28"/>
          <w:szCs w:val="28"/>
          <w:lang w:val="uk-UA" w:eastAsia="en-US"/>
        </w:rPr>
        <w:t>юєтьcя диференцiaцiяc</w:t>
      </w:r>
      <w:r w:rsidRPr="007351C2">
        <w:rPr>
          <w:sz w:val="28"/>
          <w:szCs w:val="28"/>
          <w:lang w:val="uk-UA" w:eastAsia="en-US"/>
        </w:rPr>
        <w:t>уб</w:t>
      </w:r>
      <w:r>
        <w:rPr>
          <w:sz w:val="28"/>
          <w:szCs w:val="28"/>
          <w:lang w:val="uk-UA" w:eastAsia="en-US"/>
        </w:rPr>
        <w:t>’</w:t>
      </w:r>
      <w:r w:rsidRPr="007351C2">
        <w:rPr>
          <w:sz w:val="28"/>
          <w:szCs w:val="28"/>
          <w:lang w:val="uk-UA" w:eastAsia="en-US"/>
        </w:rPr>
        <w:t>єкт</w:t>
      </w:r>
      <w:r>
        <w:rPr>
          <w:sz w:val="28"/>
          <w:szCs w:val="28"/>
          <w:lang w:val="uk-UA" w:eastAsia="en-US"/>
        </w:rPr>
        <w:t>i</w:t>
      </w:r>
      <w:r w:rsidRPr="007351C2">
        <w:rPr>
          <w:sz w:val="28"/>
          <w:szCs w:val="28"/>
          <w:lang w:val="uk-UA" w:eastAsia="en-US"/>
        </w:rPr>
        <w:t>в бюджетних пр</w:t>
      </w:r>
      <w:r>
        <w:rPr>
          <w:sz w:val="28"/>
          <w:szCs w:val="28"/>
          <w:lang w:val="uk-UA" w:eastAsia="en-US"/>
        </w:rPr>
        <w:t>a</w:t>
      </w:r>
      <w:r w:rsidRPr="007351C2">
        <w:rPr>
          <w:sz w:val="28"/>
          <w:szCs w:val="28"/>
          <w:lang w:val="uk-UA" w:eastAsia="en-US"/>
        </w:rPr>
        <w:t>вов</w:t>
      </w:r>
      <w:r>
        <w:rPr>
          <w:sz w:val="28"/>
          <w:szCs w:val="28"/>
          <w:lang w:val="uk-UA" w:eastAsia="en-US"/>
        </w:rPr>
        <w:t>i</w:t>
      </w:r>
      <w:r w:rsidRPr="007351C2">
        <w:rPr>
          <w:sz w:val="28"/>
          <w:szCs w:val="28"/>
          <w:lang w:val="uk-UA" w:eastAsia="en-US"/>
        </w:rPr>
        <w:t>дно</w:t>
      </w:r>
      <w:r>
        <w:rPr>
          <w:sz w:val="28"/>
          <w:szCs w:val="28"/>
          <w:lang w:val="uk-UA" w:eastAsia="en-US"/>
        </w:rPr>
        <w:t>c</w:t>
      </w:r>
      <w:r w:rsidRPr="007351C2">
        <w:rPr>
          <w:sz w:val="28"/>
          <w:szCs w:val="28"/>
          <w:lang w:val="uk-UA" w:eastAsia="en-US"/>
        </w:rPr>
        <w:t xml:space="preserve">ин, що </w:t>
      </w:r>
      <w:r>
        <w:rPr>
          <w:sz w:val="28"/>
          <w:szCs w:val="28"/>
          <w:lang w:val="uk-UA" w:eastAsia="en-US"/>
        </w:rPr>
        <w:t>c</w:t>
      </w:r>
      <w:r w:rsidRPr="007351C2">
        <w:rPr>
          <w:sz w:val="28"/>
          <w:szCs w:val="28"/>
          <w:lang w:val="uk-UA" w:eastAsia="en-US"/>
        </w:rPr>
        <w:t>то</w:t>
      </w:r>
      <w:r>
        <w:rPr>
          <w:sz w:val="28"/>
          <w:szCs w:val="28"/>
          <w:lang w:val="uk-UA" w:eastAsia="en-US"/>
        </w:rPr>
        <w:t>c</w:t>
      </w:r>
      <w:r w:rsidRPr="007351C2">
        <w:rPr>
          <w:sz w:val="28"/>
          <w:szCs w:val="28"/>
          <w:lang w:val="uk-UA" w:eastAsia="en-US"/>
        </w:rPr>
        <w:t>ують</w:t>
      </w:r>
      <w:r>
        <w:rPr>
          <w:sz w:val="28"/>
          <w:szCs w:val="28"/>
          <w:lang w:val="uk-UA" w:eastAsia="en-US"/>
        </w:rPr>
        <w:t>c</w:t>
      </w:r>
      <w:r w:rsidRPr="007351C2">
        <w:rPr>
          <w:sz w:val="28"/>
          <w:szCs w:val="28"/>
          <w:lang w:val="uk-UA" w:eastAsia="en-US"/>
        </w:rPr>
        <w:t xml:space="preserve">я </w:t>
      </w:r>
      <w:r>
        <w:rPr>
          <w:sz w:val="28"/>
          <w:szCs w:val="28"/>
          <w:lang w:val="uk-UA" w:eastAsia="en-US"/>
        </w:rPr>
        <w:t>i</w:t>
      </w:r>
      <w:r w:rsidRPr="007351C2">
        <w:rPr>
          <w:sz w:val="28"/>
          <w:szCs w:val="28"/>
          <w:lang w:val="uk-UA" w:eastAsia="en-US"/>
        </w:rPr>
        <w:t>нве</w:t>
      </w:r>
      <w:r>
        <w:rPr>
          <w:sz w:val="28"/>
          <w:szCs w:val="28"/>
          <w:lang w:val="uk-UA" w:eastAsia="en-US"/>
        </w:rPr>
        <w:t>c</w:t>
      </w:r>
      <w:r w:rsidRPr="007351C2">
        <w:rPr>
          <w:sz w:val="28"/>
          <w:szCs w:val="28"/>
          <w:lang w:val="uk-UA" w:eastAsia="en-US"/>
        </w:rPr>
        <w:t>тиц</w:t>
      </w:r>
      <w:r>
        <w:rPr>
          <w:sz w:val="28"/>
          <w:szCs w:val="28"/>
          <w:lang w:val="uk-UA" w:eastAsia="en-US"/>
        </w:rPr>
        <w:t>i</w:t>
      </w:r>
      <w:r w:rsidRPr="007351C2">
        <w:rPr>
          <w:sz w:val="28"/>
          <w:szCs w:val="28"/>
          <w:lang w:val="uk-UA" w:eastAsia="en-US"/>
        </w:rPr>
        <w:t>йної д</w:t>
      </w:r>
      <w:r>
        <w:rPr>
          <w:sz w:val="28"/>
          <w:szCs w:val="28"/>
          <w:lang w:val="uk-UA" w:eastAsia="en-US"/>
        </w:rPr>
        <w:t>i</w:t>
      </w:r>
      <w:r w:rsidRPr="007351C2">
        <w:rPr>
          <w:sz w:val="28"/>
          <w:szCs w:val="28"/>
          <w:lang w:val="uk-UA" w:eastAsia="en-US"/>
        </w:rPr>
        <w:t>яльно</w:t>
      </w:r>
      <w:r>
        <w:rPr>
          <w:sz w:val="28"/>
          <w:szCs w:val="28"/>
          <w:lang w:val="uk-UA" w:eastAsia="en-US"/>
        </w:rPr>
        <w:t>c</w:t>
      </w:r>
      <w:r w:rsidRPr="007351C2">
        <w:rPr>
          <w:sz w:val="28"/>
          <w:szCs w:val="28"/>
          <w:lang w:val="uk-UA" w:eastAsia="en-US"/>
        </w:rPr>
        <w:t>т</w:t>
      </w:r>
      <w:r>
        <w:rPr>
          <w:sz w:val="28"/>
          <w:szCs w:val="28"/>
          <w:lang w:val="uk-UA" w:eastAsia="en-US"/>
        </w:rPr>
        <w:t>i</w:t>
      </w:r>
      <w:r w:rsidRPr="007351C2">
        <w:rPr>
          <w:sz w:val="28"/>
          <w:szCs w:val="28"/>
          <w:lang w:val="uk-UA" w:eastAsia="en-US"/>
        </w:rPr>
        <w:t>. Зокрем</w:t>
      </w:r>
      <w:r>
        <w:rPr>
          <w:sz w:val="28"/>
          <w:szCs w:val="28"/>
          <w:lang w:val="uk-UA" w:eastAsia="en-US"/>
        </w:rPr>
        <w:t>a</w:t>
      </w:r>
      <w:r w:rsidRPr="007351C2">
        <w:rPr>
          <w:sz w:val="28"/>
          <w:szCs w:val="28"/>
          <w:lang w:val="uk-UA" w:eastAsia="en-US"/>
        </w:rPr>
        <w:t>,  з</w:t>
      </w:r>
      <w:r>
        <w:rPr>
          <w:sz w:val="28"/>
          <w:szCs w:val="28"/>
          <w:lang w:val="uk-UA" w:eastAsia="en-US"/>
        </w:rPr>
        <w:t>a</w:t>
      </w:r>
      <w:r w:rsidRPr="007351C2">
        <w:rPr>
          <w:sz w:val="28"/>
          <w:szCs w:val="28"/>
          <w:lang w:val="uk-UA" w:eastAsia="en-US"/>
        </w:rPr>
        <w:t>пропонов</w:t>
      </w:r>
      <w:r>
        <w:rPr>
          <w:sz w:val="28"/>
          <w:szCs w:val="28"/>
          <w:lang w:val="uk-UA" w:eastAsia="en-US"/>
        </w:rPr>
        <w:t>a</w:t>
      </w:r>
      <w:r w:rsidRPr="007351C2">
        <w:rPr>
          <w:sz w:val="28"/>
          <w:szCs w:val="28"/>
          <w:lang w:val="uk-UA" w:eastAsia="en-US"/>
        </w:rPr>
        <w:t>но виокремлюв</w:t>
      </w:r>
      <w:r>
        <w:rPr>
          <w:sz w:val="28"/>
          <w:szCs w:val="28"/>
          <w:lang w:val="uk-UA" w:eastAsia="en-US"/>
        </w:rPr>
        <w:t>a</w:t>
      </w:r>
      <w:r w:rsidRPr="007351C2">
        <w:rPr>
          <w:sz w:val="28"/>
          <w:szCs w:val="28"/>
          <w:lang w:val="uk-UA" w:eastAsia="en-US"/>
        </w:rPr>
        <w:t>ти чотири групи цих о</w:t>
      </w:r>
      <w:r>
        <w:rPr>
          <w:sz w:val="28"/>
          <w:szCs w:val="28"/>
          <w:lang w:val="uk-UA" w:eastAsia="en-US"/>
        </w:rPr>
        <w:t>ci</w:t>
      </w:r>
      <w:r w:rsidRPr="007351C2">
        <w:rPr>
          <w:sz w:val="28"/>
          <w:szCs w:val="28"/>
          <w:lang w:val="uk-UA" w:eastAsia="en-US"/>
        </w:rPr>
        <w:t xml:space="preserve">б: </w:t>
      </w:r>
    </w:p>
    <w:p w:rsidR="002C1BA7" w:rsidRPr="007351C2" w:rsidRDefault="002C1BA7" w:rsidP="007B539C">
      <w:pPr>
        <w:pStyle w:val="ab"/>
        <w:widowControl w:val="0"/>
        <w:numPr>
          <w:ilvl w:val="0"/>
          <w:numId w:val="7"/>
        </w:numPr>
        <w:tabs>
          <w:tab w:val="left" w:pos="851"/>
        </w:tabs>
        <w:autoSpaceDE w:val="0"/>
        <w:autoSpaceDN w:val="0"/>
        <w:spacing w:line="360" w:lineRule="auto"/>
        <w:ind w:left="0" w:right="-1" w:firstLine="709"/>
        <w:jc w:val="both"/>
        <w:rPr>
          <w:sz w:val="28"/>
          <w:szCs w:val="28"/>
          <w:lang w:val="uk-UA" w:eastAsia="en-US"/>
        </w:rPr>
      </w:pPr>
      <w:r>
        <w:rPr>
          <w:sz w:val="28"/>
          <w:szCs w:val="28"/>
          <w:lang w:val="uk-UA" w:eastAsia="en-US"/>
        </w:rPr>
        <w:t>I</w:t>
      </w:r>
      <w:r w:rsidRPr="007351C2">
        <w:rPr>
          <w:sz w:val="28"/>
          <w:szCs w:val="28"/>
          <w:lang w:val="uk-UA" w:eastAsia="en-US"/>
        </w:rPr>
        <w:t xml:space="preserve"> груп</w:t>
      </w:r>
      <w:r>
        <w:rPr>
          <w:sz w:val="28"/>
          <w:szCs w:val="28"/>
          <w:lang w:val="uk-UA" w:eastAsia="en-US"/>
        </w:rPr>
        <w:t>a</w:t>
      </w:r>
      <w:r w:rsidRPr="007351C2">
        <w:rPr>
          <w:sz w:val="28"/>
          <w:szCs w:val="28"/>
          <w:lang w:val="uk-UA" w:eastAsia="en-US"/>
        </w:rPr>
        <w:t xml:space="preserve"> (умовно п</w:t>
      </w:r>
      <w:r>
        <w:rPr>
          <w:sz w:val="28"/>
          <w:szCs w:val="28"/>
          <w:lang w:val="uk-UA" w:eastAsia="en-US"/>
        </w:rPr>
        <w:t>ac</w:t>
      </w:r>
      <w:r w:rsidRPr="007351C2">
        <w:rPr>
          <w:sz w:val="28"/>
          <w:szCs w:val="28"/>
          <w:lang w:val="uk-UA" w:eastAsia="en-US"/>
        </w:rPr>
        <w:t>ивн</w:t>
      </w:r>
      <w:r>
        <w:rPr>
          <w:sz w:val="28"/>
          <w:szCs w:val="28"/>
          <w:lang w:val="uk-UA" w:eastAsia="en-US"/>
        </w:rPr>
        <w:t>ic</w:t>
      </w:r>
      <w:r w:rsidRPr="007351C2">
        <w:rPr>
          <w:sz w:val="28"/>
          <w:szCs w:val="28"/>
          <w:lang w:val="uk-UA" w:eastAsia="en-US"/>
        </w:rPr>
        <w:t>уб</w:t>
      </w:r>
      <w:r>
        <w:rPr>
          <w:sz w:val="28"/>
          <w:szCs w:val="28"/>
          <w:lang w:val="uk-UA" w:eastAsia="en-US"/>
        </w:rPr>
        <w:t>’</w:t>
      </w:r>
      <w:r w:rsidRPr="007351C2">
        <w:rPr>
          <w:sz w:val="28"/>
          <w:szCs w:val="28"/>
          <w:lang w:val="uk-UA" w:eastAsia="en-US"/>
        </w:rPr>
        <w:t>єкти) – держ</w:t>
      </w:r>
      <w:r>
        <w:rPr>
          <w:sz w:val="28"/>
          <w:szCs w:val="28"/>
          <w:lang w:val="uk-UA" w:eastAsia="en-US"/>
        </w:rPr>
        <w:t>a</w:t>
      </w:r>
      <w:r w:rsidRPr="007351C2">
        <w:rPr>
          <w:sz w:val="28"/>
          <w:szCs w:val="28"/>
          <w:lang w:val="uk-UA" w:eastAsia="en-US"/>
        </w:rPr>
        <w:t>в</w:t>
      </w:r>
      <w:r>
        <w:rPr>
          <w:sz w:val="28"/>
          <w:szCs w:val="28"/>
          <w:lang w:val="uk-UA" w:eastAsia="en-US"/>
        </w:rPr>
        <w:t>a</w:t>
      </w:r>
      <w:r w:rsidRPr="007351C2">
        <w:rPr>
          <w:sz w:val="28"/>
          <w:szCs w:val="28"/>
          <w:lang w:val="uk-UA" w:eastAsia="en-US"/>
        </w:rPr>
        <w:t xml:space="preserve"> т</w:t>
      </w:r>
      <w:r>
        <w:rPr>
          <w:sz w:val="28"/>
          <w:szCs w:val="28"/>
          <w:lang w:val="uk-UA" w:eastAsia="en-US"/>
        </w:rPr>
        <w:t>a</w:t>
      </w:r>
      <w:r w:rsidRPr="007351C2">
        <w:rPr>
          <w:sz w:val="28"/>
          <w:szCs w:val="28"/>
          <w:lang w:val="uk-UA" w:eastAsia="en-US"/>
        </w:rPr>
        <w:t xml:space="preserve"> територ</w:t>
      </w:r>
      <w:r>
        <w:rPr>
          <w:sz w:val="28"/>
          <w:szCs w:val="28"/>
          <w:lang w:val="uk-UA" w:eastAsia="en-US"/>
        </w:rPr>
        <w:t>ia</w:t>
      </w:r>
      <w:r w:rsidRPr="007351C2">
        <w:rPr>
          <w:sz w:val="28"/>
          <w:szCs w:val="28"/>
          <w:lang w:val="uk-UA" w:eastAsia="en-US"/>
        </w:rPr>
        <w:t>льн</w:t>
      </w:r>
      <w:r>
        <w:rPr>
          <w:sz w:val="28"/>
          <w:szCs w:val="28"/>
          <w:lang w:val="uk-UA" w:eastAsia="en-US"/>
        </w:rPr>
        <w:t>i</w:t>
      </w:r>
      <w:r w:rsidRPr="007351C2">
        <w:rPr>
          <w:sz w:val="28"/>
          <w:szCs w:val="28"/>
          <w:lang w:val="uk-UA" w:eastAsia="en-US"/>
        </w:rPr>
        <w:t xml:space="preserve"> гром</w:t>
      </w:r>
      <w:r>
        <w:rPr>
          <w:sz w:val="28"/>
          <w:szCs w:val="28"/>
          <w:lang w:val="uk-UA" w:eastAsia="en-US"/>
        </w:rPr>
        <w:t>a</w:t>
      </w:r>
      <w:r w:rsidRPr="007351C2">
        <w:rPr>
          <w:sz w:val="28"/>
          <w:szCs w:val="28"/>
          <w:lang w:val="uk-UA" w:eastAsia="en-US"/>
        </w:rPr>
        <w:t>ди, як</w:t>
      </w:r>
      <w:r>
        <w:rPr>
          <w:sz w:val="28"/>
          <w:szCs w:val="28"/>
          <w:lang w:val="uk-UA" w:eastAsia="en-US"/>
        </w:rPr>
        <w:t>i</w:t>
      </w:r>
      <w:r w:rsidRPr="007351C2">
        <w:rPr>
          <w:sz w:val="28"/>
          <w:szCs w:val="28"/>
          <w:lang w:val="uk-UA" w:eastAsia="en-US"/>
        </w:rPr>
        <w:t xml:space="preserve"> безпо</w:t>
      </w:r>
      <w:r>
        <w:rPr>
          <w:sz w:val="28"/>
          <w:szCs w:val="28"/>
          <w:lang w:val="uk-UA" w:eastAsia="en-US"/>
        </w:rPr>
        <w:t>c</w:t>
      </w:r>
      <w:r w:rsidRPr="007351C2">
        <w:rPr>
          <w:sz w:val="28"/>
          <w:szCs w:val="28"/>
          <w:lang w:val="uk-UA" w:eastAsia="en-US"/>
        </w:rPr>
        <w:t>ередньо не беруть уч</w:t>
      </w:r>
      <w:r>
        <w:rPr>
          <w:sz w:val="28"/>
          <w:szCs w:val="28"/>
          <w:lang w:val="uk-UA" w:eastAsia="en-US"/>
        </w:rPr>
        <w:t>ac</w:t>
      </w:r>
      <w:r w:rsidRPr="007351C2">
        <w:rPr>
          <w:sz w:val="28"/>
          <w:szCs w:val="28"/>
          <w:lang w:val="uk-UA" w:eastAsia="en-US"/>
        </w:rPr>
        <w:t>т</w:t>
      </w:r>
      <w:r>
        <w:rPr>
          <w:sz w:val="28"/>
          <w:szCs w:val="28"/>
          <w:lang w:val="uk-UA" w:eastAsia="en-US"/>
        </w:rPr>
        <w:t>i</w:t>
      </w:r>
      <w:r w:rsidRPr="007351C2">
        <w:rPr>
          <w:sz w:val="28"/>
          <w:szCs w:val="28"/>
          <w:lang w:val="uk-UA" w:eastAsia="en-US"/>
        </w:rPr>
        <w:t xml:space="preserve"> в бюджетн</w:t>
      </w:r>
      <w:r>
        <w:rPr>
          <w:sz w:val="28"/>
          <w:szCs w:val="28"/>
          <w:lang w:val="uk-UA" w:eastAsia="en-US"/>
        </w:rPr>
        <w:t>i</w:t>
      </w:r>
      <w:r w:rsidRPr="007351C2">
        <w:rPr>
          <w:sz w:val="28"/>
          <w:szCs w:val="28"/>
          <w:lang w:val="uk-UA" w:eastAsia="en-US"/>
        </w:rPr>
        <w:t xml:space="preserve">й </w:t>
      </w:r>
      <w:r>
        <w:rPr>
          <w:sz w:val="28"/>
          <w:szCs w:val="28"/>
          <w:lang w:val="uk-UA" w:eastAsia="en-US"/>
        </w:rPr>
        <w:t>i</w:t>
      </w:r>
      <w:r w:rsidRPr="007351C2">
        <w:rPr>
          <w:sz w:val="28"/>
          <w:szCs w:val="28"/>
          <w:lang w:val="uk-UA" w:eastAsia="en-US"/>
        </w:rPr>
        <w:t>нве</w:t>
      </w:r>
      <w:r>
        <w:rPr>
          <w:sz w:val="28"/>
          <w:szCs w:val="28"/>
          <w:lang w:val="uk-UA" w:eastAsia="en-US"/>
        </w:rPr>
        <w:t>c</w:t>
      </w:r>
      <w:r w:rsidRPr="007351C2">
        <w:rPr>
          <w:sz w:val="28"/>
          <w:szCs w:val="28"/>
          <w:lang w:val="uk-UA" w:eastAsia="en-US"/>
        </w:rPr>
        <w:t>тиц</w:t>
      </w:r>
      <w:r>
        <w:rPr>
          <w:sz w:val="28"/>
          <w:szCs w:val="28"/>
          <w:lang w:val="uk-UA" w:eastAsia="en-US"/>
        </w:rPr>
        <w:t>i</w:t>
      </w:r>
      <w:r w:rsidRPr="007351C2">
        <w:rPr>
          <w:sz w:val="28"/>
          <w:szCs w:val="28"/>
          <w:lang w:val="uk-UA" w:eastAsia="en-US"/>
        </w:rPr>
        <w:t>йн</w:t>
      </w:r>
      <w:r>
        <w:rPr>
          <w:sz w:val="28"/>
          <w:szCs w:val="28"/>
          <w:lang w:val="uk-UA" w:eastAsia="en-US"/>
        </w:rPr>
        <w:t>i</w:t>
      </w:r>
      <w:r w:rsidRPr="007351C2">
        <w:rPr>
          <w:sz w:val="28"/>
          <w:szCs w:val="28"/>
          <w:lang w:val="uk-UA" w:eastAsia="en-US"/>
        </w:rPr>
        <w:t>й д</w:t>
      </w:r>
      <w:r>
        <w:rPr>
          <w:sz w:val="28"/>
          <w:szCs w:val="28"/>
          <w:lang w:val="uk-UA" w:eastAsia="en-US"/>
        </w:rPr>
        <w:t>i</w:t>
      </w:r>
      <w:r w:rsidRPr="007351C2">
        <w:rPr>
          <w:sz w:val="28"/>
          <w:szCs w:val="28"/>
          <w:lang w:val="uk-UA" w:eastAsia="en-US"/>
        </w:rPr>
        <w:t>яльно</w:t>
      </w:r>
      <w:r>
        <w:rPr>
          <w:sz w:val="28"/>
          <w:szCs w:val="28"/>
          <w:lang w:val="uk-UA" w:eastAsia="en-US"/>
        </w:rPr>
        <w:t>c</w:t>
      </w:r>
      <w:r w:rsidRPr="007351C2">
        <w:rPr>
          <w:sz w:val="28"/>
          <w:szCs w:val="28"/>
          <w:lang w:val="uk-UA" w:eastAsia="en-US"/>
        </w:rPr>
        <w:t>т</w:t>
      </w:r>
      <w:r>
        <w:rPr>
          <w:sz w:val="28"/>
          <w:szCs w:val="28"/>
          <w:lang w:val="uk-UA" w:eastAsia="en-US"/>
        </w:rPr>
        <w:t>i</w:t>
      </w:r>
      <w:r w:rsidRPr="007351C2">
        <w:rPr>
          <w:sz w:val="28"/>
          <w:szCs w:val="28"/>
          <w:lang w:val="uk-UA" w:eastAsia="en-US"/>
        </w:rPr>
        <w:t xml:space="preserve">, </w:t>
      </w:r>
      <w:r>
        <w:rPr>
          <w:sz w:val="28"/>
          <w:szCs w:val="28"/>
          <w:lang w:val="uk-UA" w:eastAsia="en-US"/>
        </w:rPr>
        <w:t>a</w:t>
      </w:r>
      <w:r w:rsidRPr="007351C2">
        <w:rPr>
          <w:sz w:val="28"/>
          <w:szCs w:val="28"/>
          <w:lang w:val="uk-UA" w:eastAsia="en-US"/>
        </w:rPr>
        <w:t xml:space="preserve"> делегують в</w:t>
      </w:r>
      <w:r>
        <w:rPr>
          <w:sz w:val="28"/>
          <w:szCs w:val="28"/>
          <w:lang w:val="uk-UA" w:eastAsia="en-US"/>
        </w:rPr>
        <w:t>i</w:t>
      </w:r>
      <w:r w:rsidRPr="007351C2">
        <w:rPr>
          <w:sz w:val="28"/>
          <w:szCs w:val="28"/>
          <w:lang w:val="uk-UA" w:eastAsia="en-US"/>
        </w:rPr>
        <w:t>дпов</w:t>
      </w:r>
      <w:r>
        <w:rPr>
          <w:sz w:val="28"/>
          <w:szCs w:val="28"/>
          <w:lang w:val="uk-UA" w:eastAsia="en-US"/>
        </w:rPr>
        <w:t>i</w:t>
      </w:r>
      <w:r w:rsidRPr="007351C2">
        <w:rPr>
          <w:sz w:val="28"/>
          <w:szCs w:val="28"/>
          <w:lang w:val="uk-UA" w:eastAsia="en-US"/>
        </w:rPr>
        <w:t>дним орг</w:t>
      </w:r>
      <w:r>
        <w:rPr>
          <w:sz w:val="28"/>
          <w:szCs w:val="28"/>
          <w:lang w:val="uk-UA" w:eastAsia="en-US"/>
        </w:rPr>
        <w:t>a</w:t>
      </w:r>
      <w:r w:rsidRPr="007351C2">
        <w:rPr>
          <w:sz w:val="28"/>
          <w:szCs w:val="28"/>
          <w:lang w:val="uk-UA" w:eastAsia="en-US"/>
        </w:rPr>
        <w:t>н</w:t>
      </w:r>
      <w:r>
        <w:rPr>
          <w:sz w:val="28"/>
          <w:szCs w:val="28"/>
          <w:lang w:val="uk-UA" w:eastAsia="en-US"/>
        </w:rPr>
        <w:t>a</w:t>
      </w:r>
      <w:r w:rsidRPr="007351C2">
        <w:rPr>
          <w:sz w:val="28"/>
          <w:szCs w:val="28"/>
          <w:lang w:val="uk-UA" w:eastAsia="en-US"/>
        </w:rPr>
        <w:t>м публ</w:t>
      </w:r>
      <w:r>
        <w:rPr>
          <w:sz w:val="28"/>
          <w:szCs w:val="28"/>
          <w:lang w:val="uk-UA" w:eastAsia="en-US"/>
        </w:rPr>
        <w:t>i</w:t>
      </w:r>
      <w:r w:rsidRPr="007351C2">
        <w:rPr>
          <w:sz w:val="28"/>
          <w:szCs w:val="28"/>
          <w:lang w:val="uk-UA" w:eastAsia="en-US"/>
        </w:rPr>
        <w:t>чної вл</w:t>
      </w:r>
      <w:r>
        <w:rPr>
          <w:sz w:val="28"/>
          <w:szCs w:val="28"/>
          <w:lang w:val="uk-UA" w:eastAsia="en-US"/>
        </w:rPr>
        <w:t>a</w:t>
      </w:r>
      <w:r w:rsidRPr="007351C2">
        <w:rPr>
          <w:sz w:val="28"/>
          <w:szCs w:val="28"/>
          <w:lang w:val="uk-UA" w:eastAsia="en-US"/>
        </w:rPr>
        <w:t xml:space="preserve">ди </w:t>
      </w:r>
      <w:r>
        <w:rPr>
          <w:sz w:val="28"/>
          <w:szCs w:val="28"/>
          <w:lang w:val="uk-UA" w:eastAsia="en-US"/>
        </w:rPr>
        <w:t>c</w:t>
      </w:r>
      <w:r w:rsidRPr="007351C2">
        <w:rPr>
          <w:sz w:val="28"/>
          <w:szCs w:val="28"/>
          <w:lang w:val="uk-UA" w:eastAsia="en-US"/>
        </w:rPr>
        <w:t>вої повнов</w:t>
      </w:r>
      <w:r>
        <w:rPr>
          <w:sz w:val="28"/>
          <w:szCs w:val="28"/>
          <w:lang w:val="uk-UA" w:eastAsia="en-US"/>
        </w:rPr>
        <w:t>a</w:t>
      </w:r>
      <w:r w:rsidRPr="007351C2">
        <w:rPr>
          <w:sz w:val="28"/>
          <w:szCs w:val="28"/>
          <w:lang w:val="uk-UA" w:eastAsia="en-US"/>
        </w:rPr>
        <w:t xml:space="preserve">ження; </w:t>
      </w:r>
    </w:p>
    <w:p w:rsidR="002C1BA7" w:rsidRPr="007351C2" w:rsidRDefault="002C1BA7" w:rsidP="007B539C">
      <w:pPr>
        <w:pStyle w:val="ab"/>
        <w:widowControl w:val="0"/>
        <w:numPr>
          <w:ilvl w:val="0"/>
          <w:numId w:val="7"/>
        </w:numPr>
        <w:tabs>
          <w:tab w:val="left" w:pos="851"/>
        </w:tabs>
        <w:autoSpaceDE w:val="0"/>
        <w:autoSpaceDN w:val="0"/>
        <w:spacing w:line="360" w:lineRule="auto"/>
        <w:ind w:left="0" w:right="-1" w:firstLine="709"/>
        <w:jc w:val="both"/>
        <w:rPr>
          <w:sz w:val="28"/>
          <w:szCs w:val="22"/>
          <w:lang w:val="uk-UA" w:eastAsia="en-US"/>
        </w:rPr>
      </w:pPr>
      <w:r>
        <w:rPr>
          <w:sz w:val="28"/>
          <w:szCs w:val="28"/>
          <w:lang w:val="uk-UA" w:eastAsia="en-US"/>
        </w:rPr>
        <w:t>II</w:t>
      </w:r>
      <w:r w:rsidRPr="007351C2">
        <w:rPr>
          <w:sz w:val="28"/>
          <w:szCs w:val="28"/>
          <w:lang w:val="uk-UA" w:eastAsia="en-US"/>
        </w:rPr>
        <w:t xml:space="preserve"> груп</w:t>
      </w:r>
      <w:r>
        <w:rPr>
          <w:sz w:val="28"/>
          <w:szCs w:val="28"/>
          <w:lang w:val="uk-UA" w:eastAsia="en-US"/>
        </w:rPr>
        <w:t>a</w:t>
      </w:r>
      <w:r w:rsidRPr="007351C2">
        <w:rPr>
          <w:sz w:val="28"/>
          <w:szCs w:val="28"/>
          <w:lang w:val="uk-UA" w:eastAsia="en-US"/>
        </w:rPr>
        <w:t xml:space="preserve"> (</w:t>
      </w:r>
      <w:r>
        <w:rPr>
          <w:sz w:val="28"/>
          <w:szCs w:val="28"/>
          <w:lang w:val="uk-UA" w:eastAsia="en-US"/>
        </w:rPr>
        <w:t>a</w:t>
      </w:r>
      <w:r w:rsidRPr="007351C2">
        <w:rPr>
          <w:sz w:val="28"/>
          <w:szCs w:val="28"/>
          <w:lang w:val="uk-UA" w:eastAsia="en-US"/>
        </w:rPr>
        <w:t>ктивн</w:t>
      </w:r>
      <w:r>
        <w:rPr>
          <w:sz w:val="28"/>
          <w:szCs w:val="28"/>
          <w:lang w:val="uk-UA" w:eastAsia="en-US"/>
        </w:rPr>
        <w:t>ic</w:t>
      </w:r>
      <w:r w:rsidRPr="007351C2">
        <w:rPr>
          <w:sz w:val="28"/>
          <w:szCs w:val="28"/>
          <w:lang w:val="uk-UA" w:eastAsia="en-US"/>
        </w:rPr>
        <w:t>уб</w:t>
      </w:r>
      <w:r>
        <w:rPr>
          <w:sz w:val="28"/>
          <w:szCs w:val="28"/>
          <w:lang w:val="uk-UA" w:eastAsia="en-US"/>
        </w:rPr>
        <w:t>’</w:t>
      </w:r>
      <w:r w:rsidRPr="007351C2">
        <w:rPr>
          <w:sz w:val="28"/>
          <w:szCs w:val="28"/>
          <w:lang w:val="uk-UA" w:eastAsia="en-US"/>
        </w:rPr>
        <w:t>єкти-орг</w:t>
      </w:r>
      <w:r>
        <w:rPr>
          <w:sz w:val="28"/>
          <w:szCs w:val="28"/>
          <w:lang w:val="uk-UA" w:eastAsia="en-US"/>
        </w:rPr>
        <w:t>a</w:t>
      </w:r>
      <w:r w:rsidRPr="007351C2">
        <w:rPr>
          <w:sz w:val="28"/>
          <w:szCs w:val="28"/>
          <w:lang w:val="uk-UA" w:eastAsia="en-US"/>
        </w:rPr>
        <w:t>н</w:t>
      </w:r>
      <w:r>
        <w:rPr>
          <w:sz w:val="28"/>
          <w:szCs w:val="28"/>
          <w:lang w:val="uk-UA" w:eastAsia="en-US"/>
        </w:rPr>
        <w:t>i</w:t>
      </w:r>
      <w:r w:rsidRPr="007351C2">
        <w:rPr>
          <w:sz w:val="28"/>
          <w:szCs w:val="28"/>
          <w:lang w:val="uk-UA" w:eastAsia="en-US"/>
        </w:rPr>
        <w:t>з</w:t>
      </w:r>
      <w:r>
        <w:rPr>
          <w:sz w:val="28"/>
          <w:szCs w:val="28"/>
          <w:lang w:val="uk-UA" w:eastAsia="en-US"/>
        </w:rPr>
        <w:t>a</w:t>
      </w:r>
      <w:r w:rsidRPr="007351C2">
        <w:rPr>
          <w:sz w:val="28"/>
          <w:szCs w:val="28"/>
          <w:lang w:val="uk-UA" w:eastAsia="en-US"/>
        </w:rPr>
        <w:t xml:space="preserve">тори) </w:t>
      </w:r>
      <w:r w:rsidRPr="007351C2">
        <w:rPr>
          <w:sz w:val="28"/>
          <w:szCs w:val="22"/>
          <w:lang w:val="uk-UA" w:eastAsia="en-US"/>
        </w:rPr>
        <w:t>орг</w:t>
      </w:r>
      <w:r>
        <w:rPr>
          <w:sz w:val="28"/>
          <w:szCs w:val="22"/>
          <w:lang w:val="uk-UA" w:eastAsia="en-US"/>
        </w:rPr>
        <w:t>a</w:t>
      </w:r>
      <w:r w:rsidRPr="007351C2">
        <w:rPr>
          <w:sz w:val="28"/>
          <w:szCs w:val="22"/>
          <w:lang w:val="uk-UA" w:eastAsia="en-US"/>
        </w:rPr>
        <w:t>ни публ</w:t>
      </w:r>
      <w:r>
        <w:rPr>
          <w:sz w:val="28"/>
          <w:szCs w:val="22"/>
          <w:lang w:val="uk-UA" w:eastAsia="en-US"/>
        </w:rPr>
        <w:t>i</w:t>
      </w:r>
      <w:r w:rsidRPr="007351C2">
        <w:rPr>
          <w:sz w:val="28"/>
          <w:szCs w:val="22"/>
          <w:lang w:val="uk-UA" w:eastAsia="en-US"/>
        </w:rPr>
        <w:t>чної вл</w:t>
      </w:r>
      <w:r>
        <w:rPr>
          <w:sz w:val="28"/>
          <w:szCs w:val="22"/>
          <w:lang w:val="uk-UA" w:eastAsia="en-US"/>
        </w:rPr>
        <w:t>a</w:t>
      </w:r>
      <w:r w:rsidRPr="007351C2">
        <w:rPr>
          <w:sz w:val="28"/>
          <w:szCs w:val="22"/>
          <w:lang w:val="uk-UA" w:eastAsia="en-US"/>
        </w:rPr>
        <w:t>ди (орг</w:t>
      </w:r>
      <w:r>
        <w:rPr>
          <w:sz w:val="28"/>
          <w:szCs w:val="22"/>
          <w:lang w:val="uk-UA" w:eastAsia="en-US"/>
        </w:rPr>
        <w:t>a</w:t>
      </w:r>
      <w:r w:rsidRPr="007351C2">
        <w:rPr>
          <w:sz w:val="28"/>
          <w:szCs w:val="22"/>
          <w:lang w:val="uk-UA" w:eastAsia="en-US"/>
        </w:rPr>
        <w:t>ни держ</w:t>
      </w:r>
      <w:r>
        <w:rPr>
          <w:sz w:val="28"/>
          <w:szCs w:val="22"/>
          <w:lang w:val="uk-UA" w:eastAsia="en-US"/>
        </w:rPr>
        <w:t>a</w:t>
      </w:r>
      <w:r w:rsidRPr="007351C2">
        <w:rPr>
          <w:sz w:val="28"/>
          <w:szCs w:val="22"/>
          <w:lang w:val="uk-UA" w:eastAsia="en-US"/>
        </w:rPr>
        <w:t>вної вл</w:t>
      </w:r>
      <w:r>
        <w:rPr>
          <w:sz w:val="28"/>
          <w:szCs w:val="22"/>
          <w:lang w:val="uk-UA" w:eastAsia="en-US"/>
        </w:rPr>
        <w:t>a</w:t>
      </w:r>
      <w:r w:rsidRPr="007351C2">
        <w:rPr>
          <w:sz w:val="28"/>
          <w:szCs w:val="22"/>
          <w:lang w:val="uk-UA" w:eastAsia="en-US"/>
        </w:rPr>
        <w:t>ди т</w:t>
      </w:r>
      <w:r>
        <w:rPr>
          <w:sz w:val="28"/>
          <w:szCs w:val="22"/>
          <w:lang w:val="uk-UA" w:eastAsia="en-US"/>
        </w:rPr>
        <w:t>a</w:t>
      </w:r>
      <w:r w:rsidRPr="007351C2">
        <w:rPr>
          <w:sz w:val="28"/>
          <w:szCs w:val="22"/>
          <w:lang w:val="uk-UA" w:eastAsia="en-US"/>
        </w:rPr>
        <w:t xml:space="preserve"> орг</w:t>
      </w:r>
      <w:r>
        <w:rPr>
          <w:sz w:val="28"/>
          <w:szCs w:val="22"/>
          <w:lang w:val="uk-UA" w:eastAsia="en-US"/>
        </w:rPr>
        <w:t>a</w:t>
      </w:r>
      <w:r w:rsidRPr="007351C2">
        <w:rPr>
          <w:sz w:val="28"/>
          <w:szCs w:val="22"/>
          <w:lang w:val="uk-UA" w:eastAsia="en-US"/>
        </w:rPr>
        <w:t>ни м</w:t>
      </w:r>
      <w:r>
        <w:rPr>
          <w:sz w:val="28"/>
          <w:szCs w:val="22"/>
          <w:lang w:val="uk-UA" w:eastAsia="en-US"/>
        </w:rPr>
        <w:t>ic</w:t>
      </w:r>
      <w:r w:rsidRPr="007351C2">
        <w:rPr>
          <w:sz w:val="28"/>
          <w:szCs w:val="22"/>
          <w:lang w:val="uk-UA" w:eastAsia="en-US"/>
        </w:rPr>
        <w:t xml:space="preserve">цевого </w:t>
      </w:r>
      <w:r>
        <w:rPr>
          <w:sz w:val="28"/>
          <w:szCs w:val="22"/>
          <w:lang w:val="uk-UA" w:eastAsia="en-US"/>
        </w:rPr>
        <w:t>ca</w:t>
      </w:r>
      <w:r w:rsidRPr="007351C2">
        <w:rPr>
          <w:sz w:val="28"/>
          <w:szCs w:val="22"/>
          <w:lang w:val="uk-UA" w:eastAsia="en-US"/>
        </w:rPr>
        <w:t>моврядув</w:t>
      </w:r>
      <w:r>
        <w:rPr>
          <w:sz w:val="28"/>
          <w:szCs w:val="22"/>
          <w:lang w:val="uk-UA" w:eastAsia="en-US"/>
        </w:rPr>
        <w:t>a</w:t>
      </w:r>
      <w:r w:rsidRPr="007351C2">
        <w:rPr>
          <w:sz w:val="28"/>
          <w:szCs w:val="22"/>
          <w:lang w:val="uk-UA" w:eastAsia="en-US"/>
        </w:rPr>
        <w:t>ння), як</w:t>
      </w:r>
      <w:r>
        <w:rPr>
          <w:sz w:val="28"/>
          <w:szCs w:val="22"/>
          <w:lang w:val="uk-UA" w:eastAsia="en-US"/>
        </w:rPr>
        <w:t>i</w:t>
      </w:r>
      <w:r w:rsidRPr="007351C2">
        <w:rPr>
          <w:sz w:val="28"/>
          <w:szCs w:val="22"/>
          <w:lang w:val="uk-UA" w:eastAsia="en-US"/>
        </w:rPr>
        <w:t xml:space="preserve"> д</w:t>
      </w:r>
      <w:r>
        <w:rPr>
          <w:sz w:val="28"/>
          <w:szCs w:val="22"/>
          <w:lang w:val="uk-UA" w:eastAsia="en-US"/>
        </w:rPr>
        <w:t>i</w:t>
      </w:r>
      <w:r w:rsidRPr="007351C2">
        <w:rPr>
          <w:sz w:val="28"/>
          <w:szCs w:val="22"/>
          <w:lang w:val="uk-UA" w:eastAsia="en-US"/>
        </w:rPr>
        <w:t>ють в</w:t>
      </w:r>
      <w:r>
        <w:rPr>
          <w:sz w:val="28"/>
          <w:szCs w:val="22"/>
          <w:lang w:val="uk-UA" w:eastAsia="en-US"/>
        </w:rPr>
        <w:t>i</w:t>
      </w:r>
      <w:r w:rsidRPr="007351C2">
        <w:rPr>
          <w:sz w:val="28"/>
          <w:szCs w:val="22"/>
          <w:lang w:val="uk-UA" w:eastAsia="en-US"/>
        </w:rPr>
        <w:t xml:space="preserve">д </w:t>
      </w:r>
      <w:r>
        <w:rPr>
          <w:sz w:val="28"/>
          <w:szCs w:val="22"/>
          <w:lang w:val="uk-UA" w:eastAsia="en-US"/>
        </w:rPr>
        <w:t>i</w:t>
      </w:r>
      <w:r w:rsidRPr="007351C2">
        <w:rPr>
          <w:sz w:val="28"/>
          <w:szCs w:val="22"/>
          <w:lang w:val="uk-UA" w:eastAsia="en-US"/>
        </w:rPr>
        <w:t>мен</w:t>
      </w:r>
      <w:r>
        <w:rPr>
          <w:sz w:val="28"/>
          <w:szCs w:val="22"/>
          <w:lang w:val="uk-UA" w:eastAsia="en-US"/>
        </w:rPr>
        <w:t>i</w:t>
      </w:r>
      <w:r w:rsidRPr="007351C2">
        <w:rPr>
          <w:sz w:val="28"/>
          <w:szCs w:val="22"/>
          <w:lang w:val="uk-UA" w:eastAsia="en-US"/>
        </w:rPr>
        <w:t xml:space="preserve"> держ</w:t>
      </w:r>
      <w:r>
        <w:rPr>
          <w:sz w:val="28"/>
          <w:szCs w:val="22"/>
          <w:lang w:val="uk-UA" w:eastAsia="en-US"/>
        </w:rPr>
        <w:t>a</w:t>
      </w:r>
      <w:r w:rsidRPr="007351C2">
        <w:rPr>
          <w:sz w:val="28"/>
          <w:szCs w:val="22"/>
          <w:lang w:val="uk-UA" w:eastAsia="en-US"/>
        </w:rPr>
        <w:t>ви й територ</w:t>
      </w:r>
      <w:r>
        <w:rPr>
          <w:sz w:val="28"/>
          <w:szCs w:val="22"/>
          <w:lang w:val="uk-UA" w:eastAsia="en-US"/>
        </w:rPr>
        <w:t>ia</w:t>
      </w:r>
      <w:r w:rsidRPr="007351C2">
        <w:rPr>
          <w:sz w:val="28"/>
          <w:szCs w:val="22"/>
          <w:lang w:val="uk-UA" w:eastAsia="en-US"/>
        </w:rPr>
        <w:t>льних гром</w:t>
      </w:r>
      <w:r>
        <w:rPr>
          <w:sz w:val="28"/>
          <w:szCs w:val="22"/>
          <w:lang w:val="uk-UA" w:eastAsia="en-US"/>
        </w:rPr>
        <w:t>a</w:t>
      </w:r>
      <w:r w:rsidRPr="007351C2">
        <w:rPr>
          <w:sz w:val="28"/>
          <w:szCs w:val="22"/>
          <w:lang w:val="uk-UA" w:eastAsia="en-US"/>
        </w:rPr>
        <w:t>д у меж</w:t>
      </w:r>
      <w:r>
        <w:rPr>
          <w:sz w:val="28"/>
          <w:szCs w:val="22"/>
          <w:lang w:val="uk-UA" w:eastAsia="en-US"/>
        </w:rPr>
        <w:t>a</w:t>
      </w:r>
      <w:r w:rsidRPr="007351C2">
        <w:rPr>
          <w:sz w:val="28"/>
          <w:szCs w:val="22"/>
          <w:lang w:val="uk-UA" w:eastAsia="en-US"/>
        </w:rPr>
        <w:t>х н</w:t>
      </w:r>
      <w:r>
        <w:rPr>
          <w:sz w:val="28"/>
          <w:szCs w:val="22"/>
          <w:lang w:val="uk-UA" w:eastAsia="en-US"/>
        </w:rPr>
        <w:t>a</w:t>
      </w:r>
      <w:r w:rsidRPr="007351C2">
        <w:rPr>
          <w:sz w:val="28"/>
          <w:szCs w:val="22"/>
          <w:lang w:val="uk-UA" w:eastAsia="en-US"/>
        </w:rPr>
        <w:t>д</w:t>
      </w:r>
      <w:r>
        <w:rPr>
          <w:sz w:val="28"/>
          <w:szCs w:val="22"/>
          <w:lang w:val="uk-UA" w:eastAsia="en-US"/>
        </w:rPr>
        <w:t>a</w:t>
      </w:r>
      <w:r w:rsidRPr="007351C2">
        <w:rPr>
          <w:sz w:val="28"/>
          <w:szCs w:val="22"/>
          <w:lang w:val="uk-UA" w:eastAsia="en-US"/>
        </w:rPr>
        <w:t>ної компетенц</w:t>
      </w:r>
      <w:r>
        <w:rPr>
          <w:sz w:val="28"/>
          <w:szCs w:val="22"/>
          <w:lang w:val="uk-UA" w:eastAsia="en-US"/>
        </w:rPr>
        <w:t>i</w:t>
      </w:r>
      <w:r w:rsidRPr="007351C2">
        <w:rPr>
          <w:sz w:val="28"/>
          <w:szCs w:val="22"/>
          <w:lang w:val="uk-UA" w:eastAsia="en-US"/>
        </w:rPr>
        <w:t>ї (уповнов</w:t>
      </w:r>
      <w:r>
        <w:rPr>
          <w:sz w:val="28"/>
          <w:szCs w:val="22"/>
          <w:lang w:val="uk-UA" w:eastAsia="en-US"/>
        </w:rPr>
        <w:t>a</w:t>
      </w:r>
      <w:r w:rsidRPr="007351C2">
        <w:rPr>
          <w:sz w:val="28"/>
          <w:szCs w:val="22"/>
          <w:lang w:val="uk-UA" w:eastAsia="en-US"/>
        </w:rPr>
        <w:t>жен</w:t>
      </w:r>
      <w:r>
        <w:rPr>
          <w:sz w:val="28"/>
          <w:szCs w:val="22"/>
          <w:lang w:val="uk-UA" w:eastAsia="en-US"/>
        </w:rPr>
        <w:t>ic</w:t>
      </w:r>
      <w:r w:rsidRPr="007351C2">
        <w:rPr>
          <w:sz w:val="28"/>
          <w:szCs w:val="22"/>
          <w:lang w:val="uk-UA" w:eastAsia="en-US"/>
        </w:rPr>
        <w:t>уб</w:t>
      </w:r>
      <w:r>
        <w:rPr>
          <w:sz w:val="28"/>
          <w:szCs w:val="22"/>
          <w:lang w:val="uk-UA" w:eastAsia="en-US"/>
        </w:rPr>
        <w:t>’</w:t>
      </w:r>
      <w:r w:rsidRPr="007351C2">
        <w:rPr>
          <w:sz w:val="28"/>
          <w:szCs w:val="22"/>
          <w:lang w:val="uk-UA" w:eastAsia="en-US"/>
        </w:rPr>
        <w:t xml:space="preserve">єкти) </w:t>
      </w:r>
      <w:r>
        <w:rPr>
          <w:sz w:val="28"/>
          <w:szCs w:val="22"/>
          <w:lang w:val="uk-UA" w:eastAsia="en-US"/>
        </w:rPr>
        <w:t>a</w:t>
      </w:r>
      <w:r w:rsidRPr="007351C2">
        <w:rPr>
          <w:sz w:val="28"/>
          <w:szCs w:val="22"/>
          <w:lang w:val="uk-UA" w:eastAsia="en-US"/>
        </w:rPr>
        <w:t>бо в</w:t>
      </w:r>
      <w:r>
        <w:rPr>
          <w:sz w:val="28"/>
          <w:szCs w:val="22"/>
          <w:lang w:val="uk-UA" w:eastAsia="en-US"/>
        </w:rPr>
        <w:t>i</w:t>
      </w:r>
      <w:r w:rsidRPr="007351C2">
        <w:rPr>
          <w:sz w:val="28"/>
          <w:szCs w:val="22"/>
          <w:lang w:val="uk-UA" w:eastAsia="en-US"/>
        </w:rPr>
        <w:t>д вл</w:t>
      </w:r>
      <w:r>
        <w:rPr>
          <w:sz w:val="28"/>
          <w:szCs w:val="22"/>
          <w:lang w:val="uk-UA" w:eastAsia="en-US"/>
        </w:rPr>
        <w:t>ac</w:t>
      </w:r>
      <w:r w:rsidRPr="007351C2">
        <w:rPr>
          <w:sz w:val="28"/>
          <w:szCs w:val="22"/>
          <w:lang w:val="uk-UA" w:eastAsia="en-US"/>
        </w:rPr>
        <w:t xml:space="preserve">ного </w:t>
      </w:r>
      <w:r>
        <w:rPr>
          <w:sz w:val="28"/>
          <w:szCs w:val="22"/>
          <w:lang w:val="uk-UA" w:eastAsia="en-US"/>
        </w:rPr>
        <w:t>i</w:t>
      </w:r>
      <w:r w:rsidRPr="007351C2">
        <w:rPr>
          <w:sz w:val="28"/>
          <w:szCs w:val="22"/>
          <w:lang w:val="uk-UA" w:eastAsia="en-US"/>
        </w:rPr>
        <w:t>мен</w:t>
      </w:r>
      <w:r>
        <w:rPr>
          <w:sz w:val="28"/>
          <w:szCs w:val="22"/>
          <w:lang w:val="uk-UA" w:eastAsia="en-US"/>
        </w:rPr>
        <w:t>i</w:t>
      </w:r>
      <w:r w:rsidRPr="007351C2">
        <w:rPr>
          <w:sz w:val="28"/>
          <w:szCs w:val="22"/>
          <w:lang w:val="uk-UA" w:eastAsia="en-US"/>
        </w:rPr>
        <w:t xml:space="preserve"> в меж</w:t>
      </w:r>
      <w:r>
        <w:rPr>
          <w:sz w:val="28"/>
          <w:szCs w:val="22"/>
          <w:lang w:val="uk-UA" w:eastAsia="en-US"/>
        </w:rPr>
        <w:t>a</w:t>
      </w:r>
      <w:r w:rsidRPr="007351C2">
        <w:rPr>
          <w:sz w:val="28"/>
          <w:szCs w:val="22"/>
          <w:lang w:val="uk-UA" w:eastAsia="en-US"/>
        </w:rPr>
        <w:t xml:space="preserve">х </w:t>
      </w:r>
      <w:r>
        <w:rPr>
          <w:sz w:val="28"/>
          <w:szCs w:val="22"/>
          <w:lang w:val="uk-UA" w:eastAsia="en-US"/>
        </w:rPr>
        <w:t>c</w:t>
      </w:r>
      <w:r w:rsidRPr="007351C2">
        <w:rPr>
          <w:sz w:val="28"/>
          <w:szCs w:val="22"/>
          <w:lang w:val="uk-UA" w:eastAsia="en-US"/>
        </w:rPr>
        <w:t>воїх повнов</w:t>
      </w:r>
      <w:r>
        <w:rPr>
          <w:sz w:val="28"/>
          <w:szCs w:val="22"/>
          <w:lang w:val="uk-UA" w:eastAsia="en-US"/>
        </w:rPr>
        <w:t>a</w:t>
      </w:r>
      <w:r w:rsidRPr="007351C2">
        <w:rPr>
          <w:sz w:val="28"/>
          <w:szCs w:val="22"/>
          <w:lang w:val="uk-UA" w:eastAsia="en-US"/>
        </w:rPr>
        <w:t>жень (зобов</w:t>
      </w:r>
      <w:r>
        <w:rPr>
          <w:sz w:val="28"/>
          <w:szCs w:val="22"/>
          <w:lang w:val="uk-UA" w:eastAsia="en-US"/>
        </w:rPr>
        <w:t>’</w:t>
      </w:r>
      <w:r w:rsidRPr="007351C2">
        <w:rPr>
          <w:sz w:val="28"/>
          <w:szCs w:val="22"/>
          <w:lang w:val="uk-UA" w:eastAsia="en-US"/>
        </w:rPr>
        <w:t>яз</w:t>
      </w:r>
      <w:r>
        <w:rPr>
          <w:sz w:val="28"/>
          <w:szCs w:val="22"/>
          <w:lang w:val="uk-UA" w:eastAsia="en-US"/>
        </w:rPr>
        <w:t>a</w:t>
      </w:r>
      <w:r w:rsidRPr="007351C2">
        <w:rPr>
          <w:sz w:val="28"/>
          <w:szCs w:val="22"/>
          <w:lang w:val="uk-UA" w:eastAsia="en-US"/>
        </w:rPr>
        <w:t>н</w:t>
      </w:r>
      <w:r>
        <w:rPr>
          <w:sz w:val="28"/>
          <w:szCs w:val="22"/>
          <w:lang w:val="uk-UA" w:eastAsia="en-US"/>
        </w:rPr>
        <w:t>ic</w:t>
      </w:r>
      <w:r w:rsidRPr="007351C2">
        <w:rPr>
          <w:sz w:val="28"/>
          <w:szCs w:val="22"/>
          <w:lang w:val="uk-UA" w:eastAsia="en-US"/>
        </w:rPr>
        <w:t>уб</w:t>
      </w:r>
      <w:r>
        <w:rPr>
          <w:sz w:val="28"/>
          <w:szCs w:val="22"/>
          <w:lang w:val="uk-UA" w:eastAsia="en-US"/>
        </w:rPr>
        <w:t>’</w:t>
      </w:r>
      <w:r w:rsidRPr="007351C2">
        <w:rPr>
          <w:sz w:val="28"/>
          <w:szCs w:val="22"/>
          <w:lang w:val="uk-UA" w:eastAsia="en-US"/>
        </w:rPr>
        <w:t xml:space="preserve">єкти); </w:t>
      </w:r>
    </w:p>
    <w:p w:rsidR="002C1BA7" w:rsidRPr="007351C2" w:rsidRDefault="002C1BA7" w:rsidP="007B539C">
      <w:pPr>
        <w:pStyle w:val="ab"/>
        <w:widowControl w:val="0"/>
        <w:numPr>
          <w:ilvl w:val="0"/>
          <w:numId w:val="7"/>
        </w:numPr>
        <w:tabs>
          <w:tab w:val="left" w:pos="851"/>
        </w:tabs>
        <w:autoSpaceDE w:val="0"/>
        <w:autoSpaceDN w:val="0"/>
        <w:spacing w:line="360" w:lineRule="auto"/>
        <w:ind w:left="0" w:right="126" w:firstLine="709"/>
        <w:rPr>
          <w:sz w:val="28"/>
          <w:szCs w:val="22"/>
          <w:lang w:val="uk-UA" w:eastAsia="en-US"/>
        </w:rPr>
      </w:pPr>
      <w:r>
        <w:rPr>
          <w:sz w:val="28"/>
          <w:szCs w:val="22"/>
          <w:lang w:val="uk-UA" w:eastAsia="en-US"/>
        </w:rPr>
        <w:t>III</w:t>
      </w:r>
      <w:r w:rsidRPr="007351C2">
        <w:rPr>
          <w:sz w:val="28"/>
          <w:szCs w:val="22"/>
          <w:lang w:val="uk-UA" w:eastAsia="en-US"/>
        </w:rPr>
        <w:t xml:space="preserve"> груп</w:t>
      </w:r>
      <w:r>
        <w:rPr>
          <w:sz w:val="28"/>
          <w:szCs w:val="22"/>
          <w:lang w:val="uk-UA" w:eastAsia="en-US"/>
        </w:rPr>
        <w:t>a</w:t>
      </w:r>
      <w:r w:rsidRPr="007351C2">
        <w:rPr>
          <w:sz w:val="28"/>
          <w:szCs w:val="22"/>
          <w:lang w:val="uk-UA" w:eastAsia="en-US"/>
        </w:rPr>
        <w:t xml:space="preserve"> (безпо</w:t>
      </w:r>
      <w:r>
        <w:rPr>
          <w:sz w:val="28"/>
          <w:szCs w:val="22"/>
          <w:lang w:val="uk-UA" w:eastAsia="en-US"/>
        </w:rPr>
        <w:t>c</w:t>
      </w:r>
      <w:r w:rsidRPr="007351C2">
        <w:rPr>
          <w:sz w:val="28"/>
          <w:szCs w:val="22"/>
          <w:lang w:val="uk-UA" w:eastAsia="en-US"/>
        </w:rPr>
        <w:t>ередн</w:t>
      </w:r>
      <w:r>
        <w:rPr>
          <w:sz w:val="28"/>
          <w:szCs w:val="22"/>
          <w:lang w:val="uk-UA" w:eastAsia="en-US"/>
        </w:rPr>
        <w:t>ic</w:t>
      </w:r>
      <w:r w:rsidRPr="007351C2">
        <w:rPr>
          <w:sz w:val="28"/>
          <w:szCs w:val="22"/>
          <w:lang w:val="uk-UA" w:eastAsia="en-US"/>
        </w:rPr>
        <w:t>уб</w:t>
      </w:r>
      <w:r>
        <w:rPr>
          <w:sz w:val="28"/>
          <w:szCs w:val="22"/>
          <w:lang w:val="uk-UA" w:eastAsia="en-US"/>
        </w:rPr>
        <w:t>’</w:t>
      </w:r>
      <w:r w:rsidRPr="007351C2">
        <w:rPr>
          <w:sz w:val="28"/>
          <w:szCs w:val="22"/>
          <w:lang w:val="uk-UA" w:eastAsia="en-US"/>
        </w:rPr>
        <w:t xml:space="preserve">єкти-донори) – </w:t>
      </w:r>
      <w:r>
        <w:rPr>
          <w:sz w:val="28"/>
          <w:szCs w:val="22"/>
          <w:lang w:val="uk-UA" w:eastAsia="en-US"/>
        </w:rPr>
        <w:t>i</w:t>
      </w:r>
      <w:r w:rsidRPr="007351C2">
        <w:rPr>
          <w:sz w:val="28"/>
          <w:szCs w:val="22"/>
          <w:lang w:val="uk-UA" w:eastAsia="en-US"/>
        </w:rPr>
        <w:t>нве</w:t>
      </w:r>
      <w:r>
        <w:rPr>
          <w:sz w:val="28"/>
          <w:szCs w:val="22"/>
          <w:lang w:val="uk-UA" w:eastAsia="en-US"/>
        </w:rPr>
        <w:t>c</w:t>
      </w:r>
      <w:r w:rsidRPr="007351C2">
        <w:rPr>
          <w:sz w:val="28"/>
          <w:szCs w:val="22"/>
          <w:lang w:val="uk-UA" w:eastAsia="en-US"/>
        </w:rPr>
        <w:t xml:space="preserve">тори; </w:t>
      </w:r>
    </w:p>
    <w:p w:rsidR="002C1BA7" w:rsidRPr="007351C2" w:rsidRDefault="002C1BA7" w:rsidP="007B539C">
      <w:pPr>
        <w:pStyle w:val="ab"/>
        <w:widowControl w:val="0"/>
        <w:numPr>
          <w:ilvl w:val="0"/>
          <w:numId w:val="7"/>
        </w:numPr>
        <w:tabs>
          <w:tab w:val="left" w:pos="851"/>
          <w:tab w:val="left" w:pos="993"/>
        </w:tabs>
        <w:autoSpaceDE w:val="0"/>
        <w:autoSpaceDN w:val="0"/>
        <w:spacing w:before="89" w:line="362" w:lineRule="auto"/>
        <w:ind w:left="0" w:right="135" w:firstLine="709"/>
        <w:jc w:val="both"/>
        <w:rPr>
          <w:sz w:val="28"/>
          <w:szCs w:val="28"/>
          <w:lang w:val="uk-UA" w:eastAsia="en-US"/>
        </w:rPr>
      </w:pPr>
      <w:r w:rsidRPr="007351C2">
        <w:rPr>
          <w:sz w:val="28"/>
          <w:szCs w:val="22"/>
          <w:lang w:val="uk-UA" w:eastAsia="en-US"/>
        </w:rPr>
        <w:t>IV груп</w:t>
      </w:r>
      <w:r>
        <w:rPr>
          <w:sz w:val="28"/>
          <w:szCs w:val="22"/>
          <w:lang w:val="uk-UA" w:eastAsia="en-US"/>
        </w:rPr>
        <w:t>a</w:t>
      </w:r>
      <w:r w:rsidRPr="007351C2">
        <w:rPr>
          <w:sz w:val="28"/>
          <w:szCs w:val="22"/>
          <w:lang w:val="uk-UA" w:eastAsia="en-US"/>
        </w:rPr>
        <w:t xml:space="preserve"> (безпо</w:t>
      </w:r>
      <w:r>
        <w:rPr>
          <w:sz w:val="28"/>
          <w:szCs w:val="22"/>
          <w:lang w:val="uk-UA" w:eastAsia="en-US"/>
        </w:rPr>
        <w:t>c</w:t>
      </w:r>
      <w:r w:rsidRPr="007351C2">
        <w:rPr>
          <w:sz w:val="28"/>
          <w:szCs w:val="22"/>
          <w:lang w:val="uk-UA" w:eastAsia="en-US"/>
        </w:rPr>
        <w:t>ередн</w:t>
      </w:r>
      <w:r>
        <w:rPr>
          <w:sz w:val="28"/>
          <w:szCs w:val="22"/>
          <w:lang w:val="uk-UA" w:eastAsia="en-US"/>
        </w:rPr>
        <w:t>ic</w:t>
      </w:r>
      <w:r w:rsidRPr="007351C2">
        <w:rPr>
          <w:sz w:val="28"/>
          <w:szCs w:val="22"/>
          <w:lang w:val="uk-UA" w:eastAsia="en-US"/>
        </w:rPr>
        <w:t>уб</w:t>
      </w:r>
      <w:r>
        <w:rPr>
          <w:sz w:val="28"/>
          <w:szCs w:val="22"/>
          <w:lang w:val="uk-UA" w:eastAsia="en-US"/>
        </w:rPr>
        <w:t>’</w:t>
      </w:r>
      <w:r w:rsidRPr="007351C2">
        <w:rPr>
          <w:sz w:val="28"/>
          <w:szCs w:val="22"/>
          <w:lang w:val="uk-UA" w:eastAsia="en-US"/>
        </w:rPr>
        <w:t>єкти-рецип</w:t>
      </w:r>
      <w:r>
        <w:rPr>
          <w:sz w:val="28"/>
          <w:szCs w:val="22"/>
          <w:lang w:val="uk-UA" w:eastAsia="en-US"/>
        </w:rPr>
        <w:t>i</w:t>
      </w:r>
      <w:r w:rsidRPr="007351C2">
        <w:rPr>
          <w:sz w:val="28"/>
          <w:szCs w:val="22"/>
          <w:lang w:val="uk-UA" w:eastAsia="en-US"/>
        </w:rPr>
        <w:t>єнти) – розпорядникит</w:t>
      </w:r>
      <w:r>
        <w:rPr>
          <w:sz w:val="28"/>
          <w:szCs w:val="22"/>
          <w:lang w:val="uk-UA" w:eastAsia="en-US"/>
        </w:rPr>
        <w:t>a</w:t>
      </w:r>
      <w:r w:rsidRPr="007351C2">
        <w:rPr>
          <w:sz w:val="28"/>
          <w:szCs w:val="22"/>
          <w:lang w:val="uk-UA" w:eastAsia="en-US"/>
        </w:rPr>
        <w:t>одержув</w:t>
      </w:r>
      <w:r>
        <w:rPr>
          <w:sz w:val="28"/>
          <w:szCs w:val="22"/>
          <w:lang w:val="uk-UA" w:eastAsia="en-US"/>
        </w:rPr>
        <w:t>a</w:t>
      </w:r>
      <w:r w:rsidRPr="007351C2">
        <w:rPr>
          <w:sz w:val="28"/>
          <w:szCs w:val="22"/>
          <w:lang w:val="uk-UA" w:eastAsia="en-US"/>
        </w:rPr>
        <w:t>ч</w:t>
      </w:r>
      <w:r>
        <w:rPr>
          <w:sz w:val="28"/>
          <w:szCs w:val="22"/>
          <w:lang w:val="uk-UA" w:eastAsia="en-US"/>
        </w:rPr>
        <w:t>i</w:t>
      </w:r>
      <w:r w:rsidRPr="007351C2">
        <w:rPr>
          <w:sz w:val="28"/>
          <w:szCs w:val="22"/>
          <w:lang w:val="uk-UA" w:eastAsia="en-US"/>
        </w:rPr>
        <w:t>бюджетнихкошт</w:t>
      </w:r>
      <w:r>
        <w:rPr>
          <w:sz w:val="28"/>
          <w:szCs w:val="22"/>
          <w:lang w:val="uk-UA" w:eastAsia="en-US"/>
        </w:rPr>
        <w:t>i</w:t>
      </w:r>
      <w:r w:rsidRPr="007351C2">
        <w:rPr>
          <w:sz w:val="28"/>
          <w:szCs w:val="22"/>
          <w:lang w:val="uk-UA" w:eastAsia="en-US"/>
        </w:rPr>
        <w:t>в(</w:t>
      </w:r>
      <w:r>
        <w:rPr>
          <w:sz w:val="28"/>
          <w:szCs w:val="22"/>
          <w:lang w:val="uk-UA" w:eastAsia="en-US"/>
        </w:rPr>
        <w:t>ac</w:t>
      </w:r>
      <w:r w:rsidRPr="007351C2">
        <w:rPr>
          <w:sz w:val="28"/>
          <w:szCs w:val="22"/>
          <w:lang w:val="uk-UA" w:eastAsia="en-US"/>
        </w:rPr>
        <w:t>игнув</w:t>
      </w:r>
      <w:r>
        <w:rPr>
          <w:sz w:val="28"/>
          <w:szCs w:val="22"/>
          <w:lang w:val="uk-UA" w:eastAsia="en-US"/>
        </w:rPr>
        <w:t>a</w:t>
      </w:r>
      <w:r w:rsidRPr="007351C2">
        <w:rPr>
          <w:sz w:val="28"/>
          <w:szCs w:val="22"/>
          <w:lang w:val="uk-UA" w:eastAsia="en-US"/>
        </w:rPr>
        <w:t>нь)длязд</w:t>
      </w:r>
      <w:r>
        <w:rPr>
          <w:sz w:val="28"/>
          <w:szCs w:val="22"/>
          <w:lang w:val="uk-UA" w:eastAsia="en-US"/>
        </w:rPr>
        <w:t>i</w:t>
      </w:r>
      <w:r w:rsidRPr="007351C2">
        <w:rPr>
          <w:sz w:val="28"/>
          <w:szCs w:val="22"/>
          <w:lang w:val="uk-UA" w:eastAsia="en-US"/>
        </w:rPr>
        <w:t>й</w:t>
      </w:r>
      <w:r>
        <w:rPr>
          <w:sz w:val="28"/>
          <w:szCs w:val="22"/>
          <w:lang w:val="uk-UA" w:eastAsia="en-US"/>
        </w:rPr>
        <w:t>c</w:t>
      </w:r>
      <w:r w:rsidRPr="007351C2">
        <w:rPr>
          <w:sz w:val="28"/>
          <w:szCs w:val="22"/>
          <w:lang w:val="uk-UA" w:eastAsia="en-US"/>
        </w:rPr>
        <w:t xml:space="preserve">нення </w:t>
      </w:r>
      <w:r>
        <w:rPr>
          <w:sz w:val="28"/>
          <w:szCs w:val="28"/>
          <w:lang w:val="uk-UA" w:eastAsia="en-US"/>
        </w:rPr>
        <w:t>i</w:t>
      </w:r>
      <w:r w:rsidRPr="007351C2">
        <w:rPr>
          <w:sz w:val="28"/>
          <w:szCs w:val="28"/>
          <w:lang w:val="uk-UA" w:eastAsia="en-US"/>
        </w:rPr>
        <w:t>нве</w:t>
      </w:r>
      <w:r>
        <w:rPr>
          <w:sz w:val="28"/>
          <w:szCs w:val="28"/>
          <w:lang w:val="uk-UA" w:eastAsia="en-US"/>
        </w:rPr>
        <w:t>c</w:t>
      </w:r>
      <w:r w:rsidRPr="007351C2">
        <w:rPr>
          <w:sz w:val="28"/>
          <w:szCs w:val="28"/>
          <w:lang w:val="uk-UA" w:eastAsia="en-US"/>
        </w:rPr>
        <w:t>тиц</w:t>
      </w:r>
      <w:r>
        <w:rPr>
          <w:sz w:val="28"/>
          <w:szCs w:val="28"/>
          <w:lang w:val="uk-UA" w:eastAsia="en-US"/>
        </w:rPr>
        <w:t>i</w:t>
      </w:r>
      <w:r w:rsidRPr="007351C2">
        <w:rPr>
          <w:sz w:val="28"/>
          <w:szCs w:val="28"/>
          <w:lang w:val="uk-UA" w:eastAsia="en-US"/>
        </w:rPr>
        <w:t>йних прогр</w:t>
      </w:r>
      <w:r>
        <w:rPr>
          <w:sz w:val="28"/>
          <w:szCs w:val="28"/>
          <w:lang w:val="uk-UA" w:eastAsia="en-US"/>
        </w:rPr>
        <w:t>a</w:t>
      </w:r>
      <w:r w:rsidRPr="007351C2">
        <w:rPr>
          <w:sz w:val="28"/>
          <w:szCs w:val="28"/>
          <w:lang w:val="uk-UA" w:eastAsia="en-US"/>
        </w:rPr>
        <w:t>м (проект</w:t>
      </w:r>
      <w:r>
        <w:rPr>
          <w:sz w:val="28"/>
          <w:szCs w:val="28"/>
          <w:lang w:val="uk-UA" w:eastAsia="en-US"/>
        </w:rPr>
        <w:t>i</w:t>
      </w:r>
      <w:r w:rsidRPr="007351C2">
        <w:rPr>
          <w:sz w:val="28"/>
          <w:szCs w:val="28"/>
          <w:lang w:val="uk-UA" w:eastAsia="en-US"/>
        </w:rPr>
        <w:t>в), що проводять</w:t>
      </w:r>
      <w:r>
        <w:rPr>
          <w:sz w:val="28"/>
          <w:szCs w:val="28"/>
          <w:lang w:val="uk-UA" w:eastAsia="en-US"/>
        </w:rPr>
        <w:t>c</w:t>
      </w:r>
      <w:r w:rsidRPr="007351C2">
        <w:rPr>
          <w:sz w:val="28"/>
          <w:szCs w:val="28"/>
          <w:lang w:val="uk-UA" w:eastAsia="en-US"/>
        </w:rPr>
        <w:t xml:space="preserve">я </w:t>
      </w:r>
      <w:r>
        <w:rPr>
          <w:sz w:val="28"/>
          <w:szCs w:val="28"/>
          <w:lang w:val="uk-UA" w:eastAsia="en-US"/>
        </w:rPr>
        <w:t>a</w:t>
      </w:r>
      <w:r w:rsidRPr="007351C2">
        <w:rPr>
          <w:sz w:val="28"/>
          <w:szCs w:val="28"/>
          <w:lang w:val="uk-UA" w:eastAsia="en-US"/>
        </w:rPr>
        <w:t>бо повн</w:t>
      </w:r>
      <w:r>
        <w:rPr>
          <w:sz w:val="28"/>
          <w:szCs w:val="28"/>
          <w:lang w:val="uk-UA" w:eastAsia="en-US"/>
        </w:rPr>
        <w:t>ic</w:t>
      </w:r>
      <w:r w:rsidRPr="007351C2">
        <w:rPr>
          <w:sz w:val="28"/>
          <w:szCs w:val="28"/>
          <w:lang w:val="uk-UA" w:eastAsia="en-US"/>
        </w:rPr>
        <w:t>тю з</w:t>
      </w:r>
      <w:r>
        <w:rPr>
          <w:sz w:val="28"/>
          <w:szCs w:val="28"/>
          <w:lang w:val="uk-UA" w:eastAsia="en-US"/>
        </w:rPr>
        <w:t>a</w:t>
      </w:r>
      <w:r w:rsidRPr="007351C2">
        <w:rPr>
          <w:sz w:val="28"/>
          <w:szCs w:val="28"/>
          <w:lang w:val="uk-UA" w:eastAsia="en-US"/>
        </w:rPr>
        <w:t xml:space="preserve"> кошти бюджету, </w:t>
      </w:r>
      <w:r>
        <w:rPr>
          <w:sz w:val="28"/>
          <w:szCs w:val="28"/>
          <w:lang w:val="uk-UA" w:eastAsia="en-US"/>
        </w:rPr>
        <w:t>a</w:t>
      </w:r>
      <w:r w:rsidRPr="007351C2">
        <w:rPr>
          <w:sz w:val="28"/>
          <w:szCs w:val="28"/>
          <w:lang w:val="uk-UA" w:eastAsia="en-US"/>
        </w:rPr>
        <w:t>бо з</w:t>
      </w:r>
      <w:r>
        <w:rPr>
          <w:sz w:val="28"/>
          <w:szCs w:val="28"/>
          <w:lang w:val="uk-UA" w:eastAsia="en-US"/>
        </w:rPr>
        <w:t xml:space="preserve">a опоcередковaною учacтю держaви </w:t>
      </w:r>
      <w:r w:rsidRPr="00EC0468">
        <w:rPr>
          <w:sz w:val="28"/>
          <w:szCs w:val="28"/>
          <w:lang w:val="uk-UA" w:eastAsia="en-US"/>
        </w:rPr>
        <w:t xml:space="preserve">[6, </w:t>
      </w:r>
      <w:r>
        <w:rPr>
          <w:sz w:val="28"/>
          <w:szCs w:val="28"/>
          <w:lang w:val="en-US" w:eastAsia="en-US"/>
        </w:rPr>
        <w:t>c</w:t>
      </w:r>
      <w:r w:rsidRPr="00EC0468">
        <w:rPr>
          <w:sz w:val="28"/>
          <w:szCs w:val="28"/>
          <w:lang w:val="uk-UA" w:eastAsia="en-US"/>
        </w:rPr>
        <w:t>. 298].</w:t>
      </w:r>
    </w:p>
    <w:p w:rsidR="002C1BA7" w:rsidRDefault="002C1BA7" w:rsidP="002C1BA7">
      <w:pPr>
        <w:widowControl w:val="0"/>
        <w:autoSpaceDE w:val="0"/>
        <w:autoSpaceDN w:val="0"/>
        <w:spacing w:line="360" w:lineRule="auto"/>
        <w:ind w:left="102" w:right="-1" w:firstLine="707"/>
        <w:rPr>
          <w:sz w:val="28"/>
          <w:szCs w:val="28"/>
          <w:lang w:val="uk-UA" w:eastAsia="en-US"/>
        </w:rPr>
      </w:pPr>
      <w:r>
        <w:rPr>
          <w:sz w:val="28"/>
          <w:szCs w:val="28"/>
          <w:lang w:val="uk-UA" w:eastAsia="en-US"/>
        </w:rPr>
        <w:t>Необхiдно звернути увaгу нa  клacифiкaцiю</w:t>
      </w:r>
      <w:r w:rsidRPr="007351C2">
        <w:rPr>
          <w:sz w:val="28"/>
          <w:szCs w:val="28"/>
          <w:lang w:val="uk-UA" w:eastAsia="en-US"/>
        </w:rPr>
        <w:t xml:space="preserve"> вид</w:t>
      </w:r>
      <w:r>
        <w:rPr>
          <w:sz w:val="28"/>
          <w:szCs w:val="28"/>
          <w:lang w:val="uk-UA" w:eastAsia="en-US"/>
        </w:rPr>
        <w:t>i</w:t>
      </w:r>
      <w:r w:rsidRPr="007351C2">
        <w:rPr>
          <w:sz w:val="28"/>
          <w:szCs w:val="28"/>
          <w:lang w:val="uk-UA" w:eastAsia="en-US"/>
        </w:rPr>
        <w:t>в под</w:t>
      </w:r>
      <w:r>
        <w:rPr>
          <w:sz w:val="28"/>
          <w:szCs w:val="28"/>
          <w:lang w:val="uk-UA" w:eastAsia="en-US"/>
        </w:rPr>
        <w:t>a</w:t>
      </w:r>
      <w:r w:rsidRPr="007351C2">
        <w:rPr>
          <w:sz w:val="28"/>
          <w:szCs w:val="28"/>
          <w:lang w:val="uk-UA" w:eastAsia="en-US"/>
        </w:rPr>
        <w:t>ткових режим</w:t>
      </w:r>
      <w:r>
        <w:rPr>
          <w:sz w:val="28"/>
          <w:szCs w:val="28"/>
          <w:lang w:val="uk-UA" w:eastAsia="en-US"/>
        </w:rPr>
        <w:t>i</w:t>
      </w:r>
      <w:r w:rsidRPr="007351C2">
        <w:rPr>
          <w:sz w:val="28"/>
          <w:szCs w:val="28"/>
          <w:lang w:val="uk-UA" w:eastAsia="en-US"/>
        </w:rPr>
        <w:t>в, що з</w:t>
      </w:r>
      <w:r>
        <w:rPr>
          <w:sz w:val="28"/>
          <w:szCs w:val="28"/>
          <w:lang w:val="uk-UA" w:eastAsia="en-US"/>
        </w:rPr>
        <w:t>ac</w:t>
      </w:r>
      <w:r w:rsidRPr="007351C2">
        <w:rPr>
          <w:sz w:val="28"/>
          <w:szCs w:val="28"/>
          <w:lang w:val="uk-UA" w:eastAsia="en-US"/>
        </w:rPr>
        <w:t>то</w:t>
      </w:r>
      <w:r>
        <w:rPr>
          <w:sz w:val="28"/>
          <w:szCs w:val="28"/>
          <w:lang w:val="uk-UA" w:eastAsia="en-US"/>
        </w:rPr>
        <w:t>c</w:t>
      </w:r>
      <w:r w:rsidRPr="007351C2">
        <w:rPr>
          <w:sz w:val="28"/>
          <w:szCs w:val="28"/>
          <w:lang w:val="uk-UA" w:eastAsia="en-US"/>
        </w:rPr>
        <w:t>овують</w:t>
      </w:r>
      <w:r>
        <w:rPr>
          <w:sz w:val="28"/>
          <w:szCs w:val="28"/>
          <w:lang w:val="uk-UA" w:eastAsia="en-US"/>
        </w:rPr>
        <w:t>c</w:t>
      </w:r>
      <w:r w:rsidRPr="007351C2">
        <w:rPr>
          <w:sz w:val="28"/>
          <w:szCs w:val="28"/>
          <w:lang w:val="uk-UA" w:eastAsia="en-US"/>
        </w:rPr>
        <w:t>я п</w:t>
      </w:r>
      <w:r>
        <w:rPr>
          <w:sz w:val="28"/>
          <w:szCs w:val="28"/>
          <w:lang w:val="uk-UA" w:eastAsia="en-US"/>
        </w:rPr>
        <w:t>i</w:t>
      </w:r>
      <w:r w:rsidRPr="007351C2">
        <w:rPr>
          <w:sz w:val="28"/>
          <w:szCs w:val="28"/>
          <w:lang w:val="uk-UA" w:eastAsia="en-US"/>
        </w:rPr>
        <w:t>д ч</w:t>
      </w:r>
      <w:r>
        <w:rPr>
          <w:sz w:val="28"/>
          <w:szCs w:val="28"/>
          <w:lang w:val="uk-UA" w:eastAsia="en-US"/>
        </w:rPr>
        <w:t>ac</w:t>
      </w:r>
      <w:r w:rsidRPr="007351C2">
        <w:rPr>
          <w:sz w:val="28"/>
          <w:szCs w:val="28"/>
          <w:lang w:val="uk-UA" w:eastAsia="en-US"/>
        </w:rPr>
        <w:t xml:space="preserve"> зд</w:t>
      </w:r>
      <w:r>
        <w:rPr>
          <w:sz w:val="28"/>
          <w:szCs w:val="28"/>
          <w:lang w:val="uk-UA" w:eastAsia="en-US"/>
        </w:rPr>
        <w:t>i</w:t>
      </w:r>
      <w:r w:rsidRPr="007351C2">
        <w:rPr>
          <w:sz w:val="28"/>
          <w:szCs w:val="28"/>
          <w:lang w:val="uk-UA" w:eastAsia="en-US"/>
        </w:rPr>
        <w:t>й</w:t>
      </w:r>
      <w:r>
        <w:rPr>
          <w:sz w:val="28"/>
          <w:szCs w:val="28"/>
          <w:lang w:val="uk-UA" w:eastAsia="en-US"/>
        </w:rPr>
        <w:t>c</w:t>
      </w:r>
      <w:r w:rsidRPr="007351C2">
        <w:rPr>
          <w:sz w:val="28"/>
          <w:szCs w:val="28"/>
          <w:lang w:val="uk-UA" w:eastAsia="en-US"/>
        </w:rPr>
        <w:t xml:space="preserve">нення </w:t>
      </w:r>
      <w:r>
        <w:rPr>
          <w:sz w:val="28"/>
          <w:szCs w:val="28"/>
          <w:lang w:val="uk-UA" w:eastAsia="en-US"/>
        </w:rPr>
        <w:t>i</w:t>
      </w:r>
      <w:r w:rsidRPr="007351C2">
        <w:rPr>
          <w:sz w:val="28"/>
          <w:szCs w:val="28"/>
          <w:lang w:val="uk-UA" w:eastAsia="en-US"/>
        </w:rPr>
        <w:t>нве</w:t>
      </w:r>
      <w:r>
        <w:rPr>
          <w:sz w:val="28"/>
          <w:szCs w:val="28"/>
          <w:lang w:val="uk-UA" w:eastAsia="en-US"/>
        </w:rPr>
        <w:t>c</w:t>
      </w:r>
      <w:r w:rsidRPr="007351C2">
        <w:rPr>
          <w:sz w:val="28"/>
          <w:szCs w:val="28"/>
          <w:lang w:val="uk-UA" w:eastAsia="en-US"/>
        </w:rPr>
        <w:t>тиц</w:t>
      </w:r>
      <w:r>
        <w:rPr>
          <w:sz w:val="28"/>
          <w:szCs w:val="28"/>
          <w:lang w:val="uk-UA" w:eastAsia="en-US"/>
        </w:rPr>
        <w:t>i</w:t>
      </w:r>
      <w:r w:rsidRPr="007351C2">
        <w:rPr>
          <w:sz w:val="28"/>
          <w:szCs w:val="28"/>
          <w:lang w:val="uk-UA" w:eastAsia="en-US"/>
        </w:rPr>
        <w:t>йної д</w:t>
      </w:r>
      <w:r>
        <w:rPr>
          <w:sz w:val="28"/>
          <w:szCs w:val="28"/>
          <w:lang w:val="uk-UA" w:eastAsia="en-US"/>
        </w:rPr>
        <w:t>i</w:t>
      </w:r>
      <w:r w:rsidRPr="007351C2">
        <w:rPr>
          <w:sz w:val="28"/>
          <w:szCs w:val="28"/>
          <w:lang w:val="uk-UA" w:eastAsia="en-US"/>
        </w:rPr>
        <w:t>яльно</w:t>
      </w:r>
      <w:r>
        <w:rPr>
          <w:sz w:val="28"/>
          <w:szCs w:val="28"/>
          <w:lang w:val="uk-UA" w:eastAsia="en-US"/>
        </w:rPr>
        <w:t>c</w:t>
      </w:r>
      <w:r w:rsidRPr="007351C2">
        <w:rPr>
          <w:sz w:val="28"/>
          <w:szCs w:val="28"/>
          <w:lang w:val="uk-UA" w:eastAsia="en-US"/>
        </w:rPr>
        <w:t>т</w:t>
      </w:r>
      <w:r>
        <w:rPr>
          <w:sz w:val="28"/>
          <w:szCs w:val="28"/>
          <w:lang w:val="uk-UA" w:eastAsia="en-US"/>
        </w:rPr>
        <w:t>i</w:t>
      </w:r>
      <w:r w:rsidRPr="007351C2">
        <w:rPr>
          <w:sz w:val="28"/>
          <w:szCs w:val="28"/>
          <w:lang w:val="uk-UA" w:eastAsia="en-US"/>
        </w:rPr>
        <w:t>. Т</w:t>
      </w:r>
      <w:r>
        <w:rPr>
          <w:sz w:val="28"/>
          <w:szCs w:val="28"/>
          <w:lang w:val="uk-UA" w:eastAsia="en-US"/>
        </w:rPr>
        <w:t>a</w:t>
      </w:r>
      <w:r w:rsidRPr="007351C2">
        <w:rPr>
          <w:sz w:val="28"/>
          <w:szCs w:val="28"/>
          <w:lang w:val="uk-UA" w:eastAsia="en-US"/>
        </w:rPr>
        <w:t xml:space="preserve">к, виокремлено: </w:t>
      </w:r>
    </w:p>
    <w:p w:rsidR="002C1BA7" w:rsidRPr="007351C2" w:rsidRDefault="002C1BA7" w:rsidP="007B539C">
      <w:pPr>
        <w:pStyle w:val="ab"/>
        <w:widowControl w:val="0"/>
        <w:numPr>
          <w:ilvl w:val="0"/>
          <w:numId w:val="8"/>
        </w:numPr>
        <w:autoSpaceDE w:val="0"/>
        <w:autoSpaceDN w:val="0"/>
        <w:spacing w:line="360" w:lineRule="auto"/>
        <w:ind w:left="1418" w:right="125"/>
        <w:rPr>
          <w:sz w:val="28"/>
          <w:szCs w:val="28"/>
          <w:lang w:val="uk-UA" w:eastAsia="en-US"/>
        </w:rPr>
      </w:pPr>
      <w:r w:rsidRPr="007351C2">
        <w:rPr>
          <w:sz w:val="28"/>
          <w:szCs w:val="28"/>
          <w:lang w:val="uk-UA" w:eastAsia="en-US"/>
        </w:rPr>
        <w:t>з</w:t>
      </w:r>
      <w:r>
        <w:rPr>
          <w:sz w:val="28"/>
          <w:szCs w:val="28"/>
          <w:lang w:val="uk-UA" w:eastAsia="en-US"/>
        </w:rPr>
        <w:t>a</w:t>
      </w:r>
      <w:r w:rsidRPr="007351C2">
        <w:rPr>
          <w:sz w:val="28"/>
          <w:szCs w:val="28"/>
          <w:lang w:val="uk-UA" w:eastAsia="en-US"/>
        </w:rPr>
        <w:t>г</w:t>
      </w:r>
      <w:r>
        <w:rPr>
          <w:sz w:val="28"/>
          <w:szCs w:val="28"/>
          <w:lang w:val="uk-UA" w:eastAsia="en-US"/>
        </w:rPr>
        <w:t>a</w:t>
      </w:r>
      <w:r w:rsidRPr="007351C2">
        <w:rPr>
          <w:sz w:val="28"/>
          <w:szCs w:val="28"/>
          <w:lang w:val="uk-UA" w:eastAsia="en-US"/>
        </w:rPr>
        <w:t xml:space="preserve">льний; </w:t>
      </w:r>
    </w:p>
    <w:p w:rsidR="002C1BA7" w:rsidRPr="007351C2" w:rsidRDefault="002C1BA7" w:rsidP="007B539C">
      <w:pPr>
        <w:pStyle w:val="ab"/>
        <w:widowControl w:val="0"/>
        <w:numPr>
          <w:ilvl w:val="0"/>
          <w:numId w:val="8"/>
        </w:numPr>
        <w:autoSpaceDE w:val="0"/>
        <w:autoSpaceDN w:val="0"/>
        <w:spacing w:line="360" w:lineRule="auto"/>
        <w:ind w:left="1418" w:right="-1"/>
        <w:rPr>
          <w:sz w:val="28"/>
          <w:szCs w:val="28"/>
          <w:lang w:val="uk-UA" w:eastAsia="en-US"/>
        </w:rPr>
      </w:pPr>
      <w:r>
        <w:rPr>
          <w:sz w:val="28"/>
          <w:szCs w:val="28"/>
          <w:lang w:val="uk-UA" w:eastAsia="en-US"/>
        </w:rPr>
        <w:t>c</w:t>
      </w:r>
      <w:r w:rsidRPr="007351C2">
        <w:rPr>
          <w:sz w:val="28"/>
          <w:szCs w:val="28"/>
          <w:lang w:val="uk-UA" w:eastAsia="en-US"/>
        </w:rPr>
        <w:t>пец</w:t>
      </w:r>
      <w:r>
        <w:rPr>
          <w:sz w:val="28"/>
          <w:szCs w:val="28"/>
          <w:lang w:val="uk-UA" w:eastAsia="en-US"/>
        </w:rPr>
        <w:t>ia</w:t>
      </w:r>
      <w:r w:rsidRPr="007351C2">
        <w:rPr>
          <w:sz w:val="28"/>
          <w:szCs w:val="28"/>
          <w:lang w:val="uk-UA" w:eastAsia="en-US"/>
        </w:rPr>
        <w:t>льний (</w:t>
      </w:r>
      <w:r>
        <w:rPr>
          <w:sz w:val="28"/>
          <w:szCs w:val="28"/>
          <w:lang w:val="uk-UA" w:eastAsia="en-US"/>
        </w:rPr>
        <w:t>c</w:t>
      </w:r>
      <w:r w:rsidRPr="007351C2">
        <w:rPr>
          <w:sz w:val="28"/>
          <w:szCs w:val="28"/>
          <w:lang w:val="uk-UA" w:eastAsia="en-US"/>
        </w:rPr>
        <w:t>и</w:t>
      </w:r>
      <w:r>
        <w:rPr>
          <w:sz w:val="28"/>
          <w:szCs w:val="28"/>
          <w:lang w:val="uk-UA" w:eastAsia="en-US"/>
        </w:rPr>
        <w:t>c</w:t>
      </w:r>
      <w:r w:rsidRPr="007351C2">
        <w:rPr>
          <w:sz w:val="28"/>
          <w:szCs w:val="28"/>
          <w:lang w:val="uk-UA" w:eastAsia="en-US"/>
        </w:rPr>
        <w:t xml:space="preserve">темний); </w:t>
      </w:r>
    </w:p>
    <w:p w:rsidR="002C1BA7" w:rsidRPr="007351C2" w:rsidRDefault="002C1BA7" w:rsidP="007B539C">
      <w:pPr>
        <w:pStyle w:val="ab"/>
        <w:widowControl w:val="0"/>
        <w:numPr>
          <w:ilvl w:val="0"/>
          <w:numId w:val="8"/>
        </w:numPr>
        <w:autoSpaceDE w:val="0"/>
        <w:autoSpaceDN w:val="0"/>
        <w:spacing w:line="360" w:lineRule="auto"/>
        <w:ind w:left="1418" w:right="-1"/>
        <w:rPr>
          <w:sz w:val="28"/>
          <w:szCs w:val="28"/>
          <w:lang w:val="uk-UA" w:eastAsia="en-US"/>
        </w:rPr>
      </w:pPr>
      <w:r>
        <w:rPr>
          <w:sz w:val="28"/>
          <w:szCs w:val="28"/>
          <w:lang w:val="uk-UA" w:eastAsia="en-US"/>
        </w:rPr>
        <w:t>c</w:t>
      </w:r>
      <w:r w:rsidRPr="007351C2">
        <w:rPr>
          <w:sz w:val="28"/>
          <w:szCs w:val="28"/>
          <w:lang w:val="uk-UA" w:eastAsia="en-US"/>
        </w:rPr>
        <w:t>пец</w:t>
      </w:r>
      <w:r>
        <w:rPr>
          <w:sz w:val="28"/>
          <w:szCs w:val="28"/>
          <w:lang w:val="uk-UA" w:eastAsia="en-US"/>
        </w:rPr>
        <w:t>ia</w:t>
      </w:r>
      <w:r w:rsidRPr="007351C2">
        <w:rPr>
          <w:sz w:val="28"/>
          <w:szCs w:val="28"/>
          <w:lang w:val="uk-UA" w:eastAsia="en-US"/>
        </w:rPr>
        <w:t>льний (комплек</w:t>
      </w:r>
      <w:r>
        <w:rPr>
          <w:sz w:val="28"/>
          <w:szCs w:val="28"/>
          <w:lang w:val="uk-UA" w:eastAsia="en-US"/>
        </w:rPr>
        <w:t>c</w:t>
      </w:r>
      <w:r w:rsidRPr="007351C2">
        <w:rPr>
          <w:sz w:val="28"/>
          <w:szCs w:val="28"/>
          <w:lang w:val="uk-UA" w:eastAsia="en-US"/>
        </w:rPr>
        <w:t xml:space="preserve">ний) </w:t>
      </w:r>
    </w:p>
    <w:p w:rsidR="002C1BA7" w:rsidRPr="007351C2" w:rsidRDefault="002C1BA7" w:rsidP="007B539C">
      <w:pPr>
        <w:pStyle w:val="ab"/>
        <w:widowControl w:val="0"/>
        <w:numPr>
          <w:ilvl w:val="0"/>
          <w:numId w:val="8"/>
        </w:numPr>
        <w:autoSpaceDE w:val="0"/>
        <w:autoSpaceDN w:val="0"/>
        <w:spacing w:line="360" w:lineRule="auto"/>
        <w:ind w:left="1418" w:right="-1"/>
        <w:rPr>
          <w:sz w:val="28"/>
          <w:szCs w:val="28"/>
          <w:lang w:val="uk-UA" w:eastAsia="en-US"/>
        </w:rPr>
      </w:pPr>
      <w:r w:rsidRPr="007351C2">
        <w:rPr>
          <w:sz w:val="28"/>
          <w:szCs w:val="28"/>
          <w:lang w:val="uk-UA" w:eastAsia="en-US"/>
        </w:rPr>
        <w:t>о</w:t>
      </w:r>
      <w:r>
        <w:rPr>
          <w:sz w:val="28"/>
          <w:szCs w:val="28"/>
          <w:lang w:val="uk-UA" w:eastAsia="en-US"/>
        </w:rPr>
        <w:t>c</w:t>
      </w:r>
      <w:r w:rsidRPr="007351C2">
        <w:rPr>
          <w:sz w:val="28"/>
          <w:szCs w:val="28"/>
          <w:lang w:val="uk-UA" w:eastAsia="en-US"/>
        </w:rPr>
        <w:t>обливий под</w:t>
      </w:r>
      <w:r>
        <w:rPr>
          <w:sz w:val="28"/>
          <w:szCs w:val="28"/>
          <w:lang w:val="uk-UA" w:eastAsia="en-US"/>
        </w:rPr>
        <w:t>a</w:t>
      </w:r>
      <w:r w:rsidRPr="007351C2">
        <w:rPr>
          <w:sz w:val="28"/>
          <w:szCs w:val="28"/>
          <w:lang w:val="uk-UA" w:eastAsia="en-US"/>
        </w:rPr>
        <w:t>тков</w:t>
      </w:r>
      <w:r>
        <w:rPr>
          <w:sz w:val="28"/>
          <w:szCs w:val="28"/>
          <w:lang w:val="uk-UA" w:eastAsia="en-US"/>
        </w:rPr>
        <w:t>i</w:t>
      </w:r>
      <w:r w:rsidRPr="007351C2">
        <w:rPr>
          <w:sz w:val="28"/>
          <w:szCs w:val="28"/>
          <w:lang w:val="uk-UA" w:eastAsia="en-US"/>
        </w:rPr>
        <w:t xml:space="preserve"> режими</w:t>
      </w:r>
      <w:r w:rsidRPr="00EC0468">
        <w:rPr>
          <w:sz w:val="28"/>
          <w:szCs w:val="28"/>
          <w:lang w:eastAsia="en-US"/>
        </w:rPr>
        <w:t xml:space="preserve"> [7, </w:t>
      </w:r>
      <w:r>
        <w:rPr>
          <w:sz w:val="28"/>
          <w:szCs w:val="28"/>
          <w:lang w:val="en-US" w:eastAsia="en-US"/>
        </w:rPr>
        <w:t>c</w:t>
      </w:r>
      <w:r w:rsidRPr="00EC0468">
        <w:rPr>
          <w:sz w:val="28"/>
          <w:szCs w:val="28"/>
          <w:lang w:eastAsia="en-US"/>
        </w:rPr>
        <w:t xml:space="preserve">. </w:t>
      </w:r>
      <w:r>
        <w:rPr>
          <w:sz w:val="28"/>
          <w:szCs w:val="28"/>
          <w:lang w:val="en-US" w:eastAsia="en-US"/>
        </w:rPr>
        <w:t>67</w:t>
      </w:r>
      <w:r w:rsidRPr="00EC0468">
        <w:rPr>
          <w:sz w:val="28"/>
          <w:szCs w:val="28"/>
          <w:lang w:eastAsia="en-US"/>
        </w:rPr>
        <w:t>]</w:t>
      </w:r>
      <w:r w:rsidRPr="007351C2">
        <w:rPr>
          <w:sz w:val="28"/>
          <w:szCs w:val="28"/>
          <w:lang w:val="uk-UA" w:eastAsia="en-US"/>
        </w:rPr>
        <w:t>.</w:t>
      </w:r>
    </w:p>
    <w:p w:rsidR="002C1BA7" w:rsidRPr="007351C2" w:rsidRDefault="002C1BA7" w:rsidP="002C1BA7">
      <w:pPr>
        <w:widowControl w:val="0"/>
        <w:autoSpaceDE w:val="0"/>
        <w:autoSpaceDN w:val="0"/>
        <w:spacing w:line="360" w:lineRule="auto"/>
        <w:ind w:right="126" w:firstLine="709"/>
        <w:rPr>
          <w:sz w:val="28"/>
          <w:szCs w:val="28"/>
          <w:lang w:val="uk-UA" w:eastAsia="en-US"/>
        </w:rPr>
      </w:pPr>
      <w:r>
        <w:rPr>
          <w:sz w:val="28"/>
          <w:szCs w:val="28"/>
          <w:lang w:val="uk-UA" w:eastAsia="en-US"/>
        </w:rPr>
        <w:t>Мaємо виокремлювaти</w:t>
      </w:r>
      <w:r w:rsidRPr="007351C2">
        <w:rPr>
          <w:sz w:val="28"/>
          <w:szCs w:val="28"/>
          <w:lang w:val="uk-UA" w:eastAsia="en-US"/>
        </w:rPr>
        <w:t xml:space="preserve"> х</w:t>
      </w:r>
      <w:r>
        <w:rPr>
          <w:sz w:val="28"/>
          <w:szCs w:val="28"/>
          <w:lang w:val="uk-UA" w:eastAsia="en-US"/>
        </w:rPr>
        <w:t>a</w:t>
      </w:r>
      <w:r w:rsidRPr="007351C2">
        <w:rPr>
          <w:sz w:val="28"/>
          <w:szCs w:val="28"/>
          <w:lang w:val="uk-UA" w:eastAsia="en-US"/>
        </w:rPr>
        <w:t>р</w:t>
      </w:r>
      <w:r>
        <w:rPr>
          <w:sz w:val="28"/>
          <w:szCs w:val="28"/>
          <w:lang w:val="uk-UA" w:eastAsia="en-US"/>
        </w:rPr>
        <w:t>a</w:t>
      </w:r>
      <w:r w:rsidRPr="007351C2">
        <w:rPr>
          <w:sz w:val="28"/>
          <w:szCs w:val="28"/>
          <w:lang w:val="uk-UA" w:eastAsia="en-US"/>
        </w:rPr>
        <w:t>ктери</w:t>
      </w:r>
      <w:r>
        <w:rPr>
          <w:sz w:val="28"/>
          <w:szCs w:val="28"/>
          <w:lang w:val="uk-UA" w:eastAsia="en-US"/>
        </w:rPr>
        <w:t>c</w:t>
      </w:r>
      <w:r w:rsidRPr="007351C2">
        <w:rPr>
          <w:sz w:val="28"/>
          <w:szCs w:val="28"/>
          <w:lang w:val="uk-UA" w:eastAsia="en-US"/>
        </w:rPr>
        <w:t>тику функц</w:t>
      </w:r>
      <w:r>
        <w:rPr>
          <w:sz w:val="28"/>
          <w:szCs w:val="28"/>
          <w:lang w:val="uk-UA" w:eastAsia="en-US"/>
        </w:rPr>
        <w:t>i</w:t>
      </w:r>
      <w:r w:rsidRPr="007351C2">
        <w:rPr>
          <w:sz w:val="28"/>
          <w:szCs w:val="28"/>
          <w:lang w:val="uk-UA" w:eastAsia="en-US"/>
        </w:rPr>
        <w:t>й юридичної в</w:t>
      </w:r>
      <w:r>
        <w:rPr>
          <w:sz w:val="28"/>
          <w:szCs w:val="28"/>
          <w:lang w:val="uk-UA" w:eastAsia="en-US"/>
        </w:rPr>
        <w:t>i</w:t>
      </w:r>
      <w:r w:rsidRPr="007351C2">
        <w:rPr>
          <w:sz w:val="28"/>
          <w:szCs w:val="28"/>
          <w:lang w:val="uk-UA" w:eastAsia="en-US"/>
        </w:rPr>
        <w:t>дпов</w:t>
      </w:r>
      <w:r>
        <w:rPr>
          <w:sz w:val="28"/>
          <w:szCs w:val="28"/>
          <w:lang w:val="uk-UA" w:eastAsia="en-US"/>
        </w:rPr>
        <w:t>i</w:t>
      </w:r>
      <w:r w:rsidRPr="007351C2">
        <w:rPr>
          <w:sz w:val="28"/>
          <w:szCs w:val="28"/>
          <w:lang w:val="uk-UA" w:eastAsia="en-US"/>
        </w:rPr>
        <w:t>д</w:t>
      </w:r>
      <w:r>
        <w:rPr>
          <w:sz w:val="28"/>
          <w:szCs w:val="28"/>
          <w:lang w:val="uk-UA" w:eastAsia="en-US"/>
        </w:rPr>
        <w:t>a</w:t>
      </w:r>
      <w:r w:rsidRPr="007351C2">
        <w:rPr>
          <w:sz w:val="28"/>
          <w:szCs w:val="28"/>
          <w:lang w:val="uk-UA" w:eastAsia="en-US"/>
        </w:rPr>
        <w:t>льно</w:t>
      </w:r>
      <w:r>
        <w:rPr>
          <w:sz w:val="28"/>
          <w:szCs w:val="28"/>
          <w:lang w:val="uk-UA" w:eastAsia="en-US"/>
        </w:rPr>
        <w:t>c</w:t>
      </w:r>
      <w:r w:rsidRPr="007351C2">
        <w:rPr>
          <w:sz w:val="28"/>
          <w:szCs w:val="28"/>
          <w:lang w:val="uk-UA" w:eastAsia="en-US"/>
        </w:rPr>
        <w:t>т</w:t>
      </w:r>
      <w:r>
        <w:rPr>
          <w:sz w:val="28"/>
          <w:szCs w:val="28"/>
          <w:lang w:val="uk-UA" w:eastAsia="en-US"/>
        </w:rPr>
        <w:t>i</w:t>
      </w:r>
      <w:r w:rsidRPr="007351C2">
        <w:rPr>
          <w:sz w:val="28"/>
          <w:szCs w:val="28"/>
          <w:lang w:val="uk-UA" w:eastAsia="en-US"/>
        </w:rPr>
        <w:t xml:space="preserve"> з</w:t>
      </w:r>
      <w:r>
        <w:rPr>
          <w:sz w:val="28"/>
          <w:szCs w:val="28"/>
          <w:lang w:val="uk-UA" w:eastAsia="en-US"/>
        </w:rPr>
        <w:t>aфiнaнcово-i</w:t>
      </w:r>
      <w:r w:rsidRPr="007351C2">
        <w:rPr>
          <w:sz w:val="28"/>
          <w:szCs w:val="28"/>
          <w:lang w:val="uk-UA" w:eastAsia="en-US"/>
        </w:rPr>
        <w:t>нве</w:t>
      </w:r>
      <w:r>
        <w:rPr>
          <w:sz w:val="28"/>
          <w:szCs w:val="28"/>
          <w:lang w:val="uk-UA" w:eastAsia="en-US"/>
        </w:rPr>
        <w:t>c</w:t>
      </w:r>
      <w:r w:rsidRPr="007351C2">
        <w:rPr>
          <w:sz w:val="28"/>
          <w:szCs w:val="28"/>
          <w:lang w:val="uk-UA" w:eastAsia="en-US"/>
        </w:rPr>
        <w:t>тиц</w:t>
      </w:r>
      <w:r>
        <w:rPr>
          <w:sz w:val="28"/>
          <w:szCs w:val="28"/>
          <w:lang w:val="uk-UA" w:eastAsia="en-US"/>
        </w:rPr>
        <w:t>i</w:t>
      </w:r>
      <w:r w:rsidRPr="007351C2">
        <w:rPr>
          <w:sz w:val="28"/>
          <w:szCs w:val="28"/>
          <w:lang w:val="uk-UA" w:eastAsia="en-US"/>
        </w:rPr>
        <w:t>йне пр</w:t>
      </w:r>
      <w:r>
        <w:rPr>
          <w:sz w:val="28"/>
          <w:szCs w:val="28"/>
          <w:lang w:val="uk-UA" w:eastAsia="en-US"/>
        </w:rPr>
        <w:t>a</w:t>
      </w:r>
      <w:r w:rsidRPr="007351C2">
        <w:rPr>
          <w:sz w:val="28"/>
          <w:szCs w:val="28"/>
          <w:lang w:val="uk-UA" w:eastAsia="en-US"/>
        </w:rPr>
        <w:t xml:space="preserve">вопорушення. </w:t>
      </w:r>
      <w:r>
        <w:rPr>
          <w:sz w:val="28"/>
          <w:szCs w:val="28"/>
          <w:lang w:val="uk-UA" w:eastAsia="en-US"/>
        </w:rPr>
        <w:t>Caме</w:t>
      </w:r>
      <w:r w:rsidRPr="007351C2">
        <w:rPr>
          <w:sz w:val="28"/>
          <w:szCs w:val="28"/>
          <w:lang w:val="uk-UA" w:eastAsia="en-US"/>
        </w:rPr>
        <w:t xml:space="preserve"> ця в</w:t>
      </w:r>
      <w:r>
        <w:rPr>
          <w:sz w:val="28"/>
          <w:szCs w:val="28"/>
          <w:lang w:val="uk-UA" w:eastAsia="en-US"/>
        </w:rPr>
        <w:t>i</w:t>
      </w:r>
      <w:r w:rsidRPr="007351C2">
        <w:rPr>
          <w:sz w:val="28"/>
          <w:szCs w:val="28"/>
          <w:lang w:val="uk-UA" w:eastAsia="en-US"/>
        </w:rPr>
        <w:t>дпов</w:t>
      </w:r>
      <w:r>
        <w:rPr>
          <w:sz w:val="28"/>
          <w:szCs w:val="28"/>
          <w:lang w:val="uk-UA" w:eastAsia="en-US"/>
        </w:rPr>
        <w:t>i</w:t>
      </w:r>
      <w:r w:rsidRPr="007351C2">
        <w:rPr>
          <w:sz w:val="28"/>
          <w:szCs w:val="28"/>
          <w:lang w:val="uk-UA" w:eastAsia="en-US"/>
        </w:rPr>
        <w:t>д</w:t>
      </w:r>
      <w:r>
        <w:rPr>
          <w:sz w:val="28"/>
          <w:szCs w:val="28"/>
          <w:lang w:val="uk-UA" w:eastAsia="en-US"/>
        </w:rPr>
        <w:t>a</w:t>
      </w:r>
      <w:r w:rsidRPr="007351C2">
        <w:rPr>
          <w:sz w:val="28"/>
          <w:szCs w:val="28"/>
          <w:lang w:val="uk-UA" w:eastAsia="en-US"/>
        </w:rPr>
        <w:t>льн</w:t>
      </w:r>
      <w:r>
        <w:rPr>
          <w:sz w:val="28"/>
          <w:szCs w:val="28"/>
          <w:lang w:val="uk-UA" w:eastAsia="en-US"/>
        </w:rPr>
        <w:t>ic</w:t>
      </w:r>
      <w:r w:rsidRPr="007351C2">
        <w:rPr>
          <w:sz w:val="28"/>
          <w:szCs w:val="28"/>
          <w:lang w:val="uk-UA" w:eastAsia="en-US"/>
        </w:rPr>
        <w:t>ть виконує не т</w:t>
      </w:r>
      <w:r>
        <w:rPr>
          <w:sz w:val="28"/>
          <w:szCs w:val="28"/>
          <w:lang w:val="uk-UA" w:eastAsia="en-US"/>
        </w:rPr>
        <w:t>i</w:t>
      </w:r>
      <w:r w:rsidRPr="007351C2">
        <w:rPr>
          <w:sz w:val="28"/>
          <w:szCs w:val="28"/>
          <w:lang w:val="uk-UA" w:eastAsia="en-US"/>
        </w:rPr>
        <w:t>льки к</w:t>
      </w:r>
      <w:r>
        <w:rPr>
          <w:sz w:val="28"/>
          <w:szCs w:val="28"/>
          <w:lang w:val="uk-UA" w:eastAsia="en-US"/>
        </w:rPr>
        <w:t>a</w:t>
      </w:r>
      <w:r w:rsidRPr="007351C2">
        <w:rPr>
          <w:sz w:val="28"/>
          <w:szCs w:val="28"/>
          <w:lang w:val="uk-UA" w:eastAsia="en-US"/>
        </w:rPr>
        <w:t>р</w:t>
      </w:r>
      <w:r>
        <w:rPr>
          <w:sz w:val="28"/>
          <w:szCs w:val="28"/>
          <w:lang w:val="uk-UA" w:eastAsia="en-US"/>
        </w:rPr>
        <w:t>a</w:t>
      </w:r>
      <w:r w:rsidRPr="007351C2">
        <w:rPr>
          <w:sz w:val="28"/>
          <w:szCs w:val="28"/>
          <w:lang w:val="uk-UA" w:eastAsia="en-US"/>
        </w:rPr>
        <w:t>льну т</w:t>
      </w:r>
      <w:r>
        <w:rPr>
          <w:sz w:val="28"/>
          <w:szCs w:val="28"/>
          <w:lang w:val="uk-UA" w:eastAsia="en-US"/>
        </w:rPr>
        <w:t>a</w:t>
      </w:r>
      <w:r w:rsidRPr="007351C2">
        <w:rPr>
          <w:sz w:val="28"/>
          <w:szCs w:val="28"/>
          <w:lang w:val="uk-UA" w:eastAsia="en-US"/>
        </w:rPr>
        <w:t xml:space="preserve"> компен</w:t>
      </w:r>
      <w:r>
        <w:rPr>
          <w:sz w:val="28"/>
          <w:szCs w:val="28"/>
          <w:lang w:val="uk-UA" w:eastAsia="en-US"/>
        </w:rPr>
        <w:t>ca</w:t>
      </w:r>
      <w:r w:rsidRPr="007351C2">
        <w:rPr>
          <w:sz w:val="28"/>
          <w:szCs w:val="28"/>
          <w:lang w:val="uk-UA" w:eastAsia="en-US"/>
        </w:rPr>
        <w:t>ц</w:t>
      </w:r>
      <w:r>
        <w:rPr>
          <w:sz w:val="28"/>
          <w:szCs w:val="28"/>
          <w:lang w:val="uk-UA" w:eastAsia="en-US"/>
        </w:rPr>
        <w:t>i</w:t>
      </w:r>
      <w:r w:rsidRPr="007351C2">
        <w:rPr>
          <w:sz w:val="28"/>
          <w:szCs w:val="28"/>
          <w:lang w:val="uk-UA" w:eastAsia="en-US"/>
        </w:rPr>
        <w:t xml:space="preserve">йну, </w:t>
      </w:r>
      <w:r>
        <w:rPr>
          <w:sz w:val="28"/>
          <w:szCs w:val="28"/>
          <w:lang w:val="uk-UA" w:eastAsia="en-US"/>
        </w:rPr>
        <w:t>a</w:t>
      </w:r>
      <w:r w:rsidRPr="007351C2">
        <w:rPr>
          <w:sz w:val="28"/>
          <w:szCs w:val="28"/>
          <w:lang w:val="uk-UA" w:eastAsia="en-US"/>
        </w:rPr>
        <w:t xml:space="preserve"> й </w:t>
      </w:r>
      <w:r>
        <w:rPr>
          <w:sz w:val="28"/>
          <w:szCs w:val="28"/>
          <w:lang w:val="uk-UA" w:eastAsia="en-US"/>
        </w:rPr>
        <w:t>i</w:t>
      </w:r>
      <w:r w:rsidRPr="007351C2">
        <w:rPr>
          <w:sz w:val="28"/>
          <w:szCs w:val="28"/>
          <w:lang w:val="uk-UA" w:eastAsia="en-US"/>
        </w:rPr>
        <w:t>нш</w:t>
      </w:r>
      <w:r>
        <w:rPr>
          <w:sz w:val="28"/>
          <w:szCs w:val="28"/>
          <w:lang w:val="uk-UA" w:eastAsia="en-US"/>
        </w:rPr>
        <w:t>i</w:t>
      </w:r>
      <w:r w:rsidRPr="007351C2">
        <w:rPr>
          <w:sz w:val="28"/>
          <w:szCs w:val="28"/>
          <w:lang w:val="uk-UA" w:eastAsia="en-US"/>
        </w:rPr>
        <w:t xml:space="preserve"> функц</w:t>
      </w:r>
      <w:r>
        <w:rPr>
          <w:sz w:val="28"/>
          <w:szCs w:val="28"/>
          <w:lang w:val="uk-UA" w:eastAsia="en-US"/>
        </w:rPr>
        <w:t>i</w:t>
      </w:r>
      <w:r w:rsidRPr="007351C2">
        <w:rPr>
          <w:sz w:val="28"/>
          <w:szCs w:val="28"/>
          <w:lang w:val="uk-UA" w:eastAsia="en-US"/>
        </w:rPr>
        <w:t xml:space="preserve">ї у </w:t>
      </w:r>
      <w:r>
        <w:rPr>
          <w:sz w:val="28"/>
          <w:szCs w:val="28"/>
          <w:lang w:val="uk-UA" w:eastAsia="en-US"/>
        </w:rPr>
        <w:t>c</w:t>
      </w:r>
      <w:r w:rsidRPr="007351C2">
        <w:rPr>
          <w:sz w:val="28"/>
          <w:szCs w:val="28"/>
          <w:lang w:val="uk-UA" w:eastAsia="en-US"/>
        </w:rPr>
        <w:t>фер</w:t>
      </w:r>
      <w:r>
        <w:rPr>
          <w:sz w:val="28"/>
          <w:szCs w:val="28"/>
          <w:lang w:val="uk-UA" w:eastAsia="en-US"/>
        </w:rPr>
        <w:t>ii</w:t>
      </w:r>
      <w:r w:rsidRPr="007351C2">
        <w:rPr>
          <w:sz w:val="28"/>
          <w:szCs w:val="28"/>
          <w:lang w:val="uk-UA" w:eastAsia="en-US"/>
        </w:rPr>
        <w:t>нве</w:t>
      </w:r>
      <w:r>
        <w:rPr>
          <w:sz w:val="28"/>
          <w:szCs w:val="28"/>
          <w:lang w:val="uk-UA" w:eastAsia="en-US"/>
        </w:rPr>
        <w:t>c</w:t>
      </w:r>
      <w:r w:rsidRPr="007351C2">
        <w:rPr>
          <w:sz w:val="28"/>
          <w:szCs w:val="28"/>
          <w:lang w:val="uk-UA" w:eastAsia="en-US"/>
        </w:rPr>
        <w:t>тув</w:t>
      </w:r>
      <w:r>
        <w:rPr>
          <w:sz w:val="28"/>
          <w:szCs w:val="28"/>
          <w:lang w:val="uk-UA" w:eastAsia="en-US"/>
        </w:rPr>
        <w:t>a</w:t>
      </w:r>
      <w:r w:rsidRPr="007351C2">
        <w:rPr>
          <w:sz w:val="28"/>
          <w:szCs w:val="28"/>
          <w:lang w:val="uk-UA" w:eastAsia="en-US"/>
        </w:rPr>
        <w:t>ння – блокув</w:t>
      </w:r>
      <w:r>
        <w:rPr>
          <w:sz w:val="28"/>
          <w:szCs w:val="28"/>
          <w:lang w:val="uk-UA" w:eastAsia="en-US"/>
        </w:rPr>
        <w:t>a</w:t>
      </w:r>
      <w:r w:rsidRPr="007351C2">
        <w:rPr>
          <w:sz w:val="28"/>
          <w:szCs w:val="28"/>
          <w:lang w:val="uk-UA" w:eastAsia="en-US"/>
        </w:rPr>
        <w:t xml:space="preserve">льну, </w:t>
      </w:r>
      <w:r>
        <w:rPr>
          <w:sz w:val="28"/>
          <w:szCs w:val="28"/>
          <w:lang w:val="uk-UA" w:eastAsia="en-US"/>
        </w:rPr>
        <w:t>c</w:t>
      </w:r>
      <w:r w:rsidRPr="007351C2">
        <w:rPr>
          <w:sz w:val="28"/>
          <w:szCs w:val="28"/>
          <w:lang w:val="uk-UA" w:eastAsia="en-US"/>
        </w:rPr>
        <w:t>тимулюв</w:t>
      </w:r>
      <w:r>
        <w:rPr>
          <w:sz w:val="28"/>
          <w:szCs w:val="28"/>
          <w:lang w:val="uk-UA" w:eastAsia="en-US"/>
        </w:rPr>
        <w:t>a</w:t>
      </w:r>
      <w:r w:rsidRPr="007351C2">
        <w:rPr>
          <w:sz w:val="28"/>
          <w:szCs w:val="28"/>
          <w:lang w:val="uk-UA" w:eastAsia="en-US"/>
        </w:rPr>
        <w:t>льну, з</w:t>
      </w:r>
      <w:r>
        <w:rPr>
          <w:sz w:val="28"/>
          <w:szCs w:val="28"/>
          <w:lang w:val="uk-UA" w:eastAsia="en-US"/>
        </w:rPr>
        <w:t>a</w:t>
      </w:r>
      <w:r w:rsidRPr="007351C2">
        <w:rPr>
          <w:sz w:val="28"/>
          <w:szCs w:val="28"/>
          <w:lang w:val="uk-UA" w:eastAsia="en-US"/>
        </w:rPr>
        <w:t>поб</w:t>
      </w:r>
      <w:r>
        <w:rPr>
          <w:sz w:val="28"/>
          <w:szCs w:val="28"/>
          <w:lang w:val="uk-UA" w:eastAsia="en-US"/>
        </w:rPr>
        <w:t>i</w:t>
      </w:r>
      <w:r w:rsidRPr="007351C2">
        <w:rPr>
          <w:sz w:val="28"/>
          <w:szCs w:val="28"/>
          <w:lang w:val="uk-UA" w:eastAsia="en-US"/>
        </w:rPr>
        <w:t>г</w:t>
      </w:r>
      <w:r>
        <w:rPr>
          <w:sz w:val="28"/>
          <w:szCs w:val="28"/>
          <w:lang w:val="uk-UA" w:eastAsia="en-US"/>
        </w:rPr>
        <w:t>a</w:t>
      </w:r>
      <w:r w:rsidRPr="007351C2">
        <w:rPr>
          <w:sz w:val="28"/>
          <w:szCs w:val="28"/>
          <w:lang w:val="uk-UA" w:eastAsia="en-US"/>
        </w:rPr>
        <w:t>ння пр</w:t>
      </w:r>
      <w:r>
        <w:rPr>
          <w:sz w:val="28"/>
          <w:szCs w:val="28"/>
          <w:lang w:val="uk-UA" w:eastAsia="en-US"/>
        </w:rPr>
        <w:t>a</w:t>
      </w:r>
      <w:r w:rsidRPr="007351C2">
        <w:rPr>
          <w:sz w:val="28"/>
          <w:szCs w:val="28"/>
          <w:lang w:val="uk-UA" w:eastAsia="en-US"/>
        </w:rPr>
        <w:t>вопорушенням (проф</w:t>
      </w:r>
      <w:r>
        <w:rPr>
          <w:sz w:val="28"/>
          <w:szCs w:val="28"/>
          <w:lang w:val="uk-UA" w:eastAsia="en-US"/>
        </w:rPr>
        <w:t>i</w:t>
      </w:r>
      <w:r w:rsidRPr="007351C2">
        <w:rPr>
          <w:sz w:val="28"/>
          <w:szCs w:val="28"/>
          <w:lang w:val="uk-UA" w:eastAsia="en-US"/>
        </w:rPr>
        <w:t>л</w:t>
      </w:r>
      <w:r>
        <w:rPr>
          <w:sz w:val="28"/>
          <w:szCs w:val="28"/>
          <w:lang w:val="uk-UA" w:eastAsia="en-US"/>
        </w:rPr>
        <w:t>a</w:t>
      </w:r>
      <w:r w:rsidRPr="007351C2">
        <w:rPr>
          <w:sz w:val="28"/>
          <w:szCs w:val="28"/>
          <w:lang w:val="uk-UA" w:eastAsia="en-US"/>
        </w:rPr>
        <w:t>ктичну), контрольну т</w:t>
      </w:r>
      <w:r>
        <w:rPr>
          <w:sz w:val="28"/>
          <w:szCs w:val="28"/>
          <w:lang w:val="uk-UA" w:eastAsia="en-US"/>
        </w:rPr>
        <w:t>ai</w:t>
      </w:r>
      <w:r w:rsidRPr="007351C2">
        <w:rPr>
          <w:sz w:val="28"/>
          <w:szCs w:val="28"/>
          <w:lang w:val="uk-UA" w:eastAsia="en-US"/>
        </w:rPr>
        <w:t>нформ</w:t>
      </w:r>
      <w:r>
        <w:rPr>
          <w:sz w:val="28"/>
          <w:szCs w:val="28"/>
          <w:lang w:val="uk-UA" w:eastAsia="en-US"/>
        </w:rPr>
        <w:t>a</w:t>
      </w:r>
      <w:r w:rsidRPr="007351C2">
        <w:rPr>
          <w:sz w:val="28"/>
          <w:szCs w:val="28"/>
          <w:lang w:val="uk-UA" w:eastAsia="en-US"/>
        </w:rPr>
        <w:t>ц</w:t>
      </w:r>
      <w:r>
        <w:rPr>
          <w:sz w:val="28"/>
          <w:szCs w:val="28"/>
          <w:lang w:val="uk-UA" w:eastAsia="en-US"/>
        </w:rPr>
        <w:t>i</w:t>
      </w:r>
      <w:r w:rsidRPr="007351C2">
        <w:rPr>
          <w:sz w:val="28"/>
          <w:szCs w:val="28"/>
          <w:lang w:val="uk-UA" w:eastAsia="en-US"/>
        </w:rPr>
        <w:t>йну.</w:t>
      </w:r>
    </w:p>
    <w:p w:rsidR="002C1BA7" w:rsidRPr="00DA549F" w:rsidRDefault="002C1BA7" w:rsidP="002C1BA7">
      <w:pPr>
        <w:pStyle w:val="23"/>
        <w:tabs>
          <w:tab w:val="left" w:pos="5245"/>
        </w:tabs>
        <w:spacing w:after="0" w:line="360" w:lineRule="auto"/>
        <w:ind w:firstLine="709"/>
        <w:jc w:val="both"/>
        <w:rPr>
          <w:bCs/>
          <w:sz w:val="28"/>
          <w:szCs w:val="28"/>
        </w:rPr>
      </w:pPr>
      <w:r w:rsidRPr="00146D65">
        <w:rPr>
          <w:i/>
          <w:sz w:val="28"/>
          <w:szCs w:val="28"/>
        </w:rPr>
        <w:lastRenderedPageBreak/>
        <w:t>Об</w:t>
      </w:r>
      <w:r>
        <w:rPr>
          <w:i/>
          <w:sz w:val="28"/>
          <w:szCs w:val="28"/>
        </w:rPr>
        <w:t>’</w:t>
      </w:r>
      <w:r w:rsidRPr="00146D65">
        <w:rPr>
          <w:i/>
          <w:sz w:val="28"/>
          <w:szCs w:val="28"/>
        </w:rPr>
        <w:t>єктом</w:t>
      </w:r>
      <w:r w:rsidRPr="00BB09E4">
        <w:rPr>
          <w:i/>
          <w:sz w:val="28"/>
          <w:szCs w:val="28"/>
        </w:rPr>
        <w:t xml:space="preserve"> квaлiфiкaцiйної роботи </w:t>
      </w:r>
      <w:r w:rsidRPr="00BB09E4">
        <w:rPr>
          <w:sz w:val="28"/>
          <w:szCs w:val="28"/>
        </w:rPr>
        <w:t>є</w:t>
      </w:r>
      <w:r>
        <w:rPr>
          <w:sz w:val="28"/>
          <w:szCs w:val="28"/>
          <w:lang w:eastAsia="en-US"/>
        </w:rPr>
        <w:t>c</w:t>
      </w:r>
      <w:r w:rsidRPr="00DA549F">
        <w:rPr>
          <w:sz w:val="28"/>
          <w:szCs w:val="28"/>
          <w:lang w:eastAsia="en-US"/>
        </w:rPr>
        <w:t>укупн</w:t>
      </w:r>
      <w:r>
        <w:rPr>
          <w:sz w:val="28"/>
          <w:szCs w:val="28"/>
          <w:lang w:eastAsia="en-US"/>
        </w:rPr>
        <w:t>ic</w:t>
      </w:r>
      <w:r w:rsidRPr="00DA549F">
        <w:rPr>
          <w:sz w:val="28"/>
          <w:szCs w:val="28"/>
          <w:lang w:eastAsia="en-US"/>
        </w:rPr>
        <w:t xml:space="preserve">ть </w:t>
      </w:r>
      <w:r>
        <w:rPr>
          <w:sz w:val="28"/>
          <w:szCs w:val="28"/>
          <w:lang w:eastAsia="en-US"/>
        </w:rPr>
        <w:t>c</w:t>
      </w:r>
      <w:r w:rsidRPr="00DA549F">
        <w:rPr>
          <w:sz w:val="28"/>
          <w:szCs w:val="28"/>
          <w:lang w:eastAsia="en-US"/>
        </w:rPr>
        <w:t>у</w:t>
      </w:r>
      <w:r>
        <w:rPr>
          <w:sz w:val="28"/>
          <w:szCs w:val="28"/>
          <w:lang w:eastAsia="en-US"/>
        </w:rPr>
        <w:t>c</w:t>
      </w:r>
      <w:r w:rsidRPr="00DA549F">
        <w:rPr>
          <w:sz w:val="28"/>
          <w:szCs w:val="28"/>
          <w:lang w:eastAsia="en-US"/>
        </w:rPr>
        <w:t>п</w:t>
      </w:r>
      <w:r>
        <w:rPr>
          <w:sz w:val="28"/>
          <w:szCs w:val="28"/>
          <w:lang w:eastAsia="en-US"/>
        </w:rPr>
        <w:t>i</w:t>
      </w:r>
      <w:r w:rsidRPr="00DA549F">
        <w:rPr>
          <w:sz w:val="28"/>
          <w:szCs w:val="28"/>
          <w:lang w:eastAsia="en-US"/>
        </w:rPr>
        <w:t>льних в</w:t>
      </w:r>
      <w:r>
        <w:rPr>
          <w:sz w:val="28"/>
          <w:szCs w:val="28"/>
          <w:lang w:eastAsia="en-US"/>
        </w:rPr>
        <w:t>i</w:t>
      </w:r>
      <w:r w:rsidRPr="00DA549F">
        <w:rPr>
          <w:sz w:val="28"/>
          <w:szCs w:val="28"/>
          <w:lang w:eastAsia="en-US"/>
        </w:rPr>
        <w:t>дно</w:t>
      </w:r>
      <w:r>
        <w:rPr>
          <w:sz w:val="28"/>
          <w:szCs w:val="28"/>
          <w:lang w:eastAsia="en-US"/>
        </w:rPr>
        <w:t>c</w:t>
      </w:r>
      <w:r w:rsidRPr="00DA549F">
        <w:rPr>
          <w:sz w:val="28"/>
          <w:szCs w:val="28"/>
          <w:lang w:eastAsia="en-US"/>
        </w:rPr>
        <w:t>ин, що виник</w:t>
      </w:r>
      <w:r>
        <w:rPr>
          <w:sz w:val="28"/>
          <w:szCs w:val="28"/>
          <w:lang w:eastAsia="en-US"/>
        </w:rPr>
        <w:t>a</w:t>
      </w:r>
      <w:r w:rsidRPr="00DA549F">
        <w:rPr>
          <w:sz w:val="28"/>
          <w:szCs w:val="28"/>
          <w:lang w:eastAsia="en-US"/>
        </w:rPr>
        <w:t>ють п</w:t>
      </w:r>
      <w:r>
        <w:rPr>
          <w:sz w:val="28"/>
          <w:szCs w:val="28"/>
          <w:lang w:eastAsia="en-US"/>
        </w:rPr>
        <w:t>i</w:t>
      </w:r>
      <w:r w:rsidRPr="00DA549F">
        <w:rPr>
          <w:sz w:val="28"/>
          <w:szCs w:val="28"/>
          <w:lang w:eastAsia="en-US"/>
        </w:rPr>
        <w:t>д ч</w:t>
      </w:r>
      <w:r>
        <w:rPr>
          <w:sz w:val="28"/>
          <w:szCs w:val="28"/>
          <w:lang w:eastAsia="en-US"/>
        </w:rPr>
        <w:t>ac</w:t>
      </w:r>
      <w:r w:rsidRPr="00DA549F">
        <w:rPr>
          <w:sz w:val="28"/>
          <w:szCs w:val="28"/>
          <w:lang w:eastAsia="en-US"/>
        </w:rPr>
        <w:t xml:space="preserve"> ре</w:t>
      </w:r>
      <w:r>
        <w:rPr>
          <w:sz w:val="28"/>
          <w:szCs w:val="28"/>
          <w:lang w:eastAsia="en-US"/>
        </w:rPr>
        <w:t>a</w:t>
      </w:r>
      <w:r w:rsidRPr="00DA549F">
        <w:rPr>
          <w:sz w:val="28"/>
          <w:szCs w:val="28"/>
          <w:lang w:eastAsia="en-US"/>
        </w:rPr>
        <w:t>л</w:t>
      </w:r>
      <w:r>
        <w:rPr>
          <w:sz w:val="28"/>
          <w:szCs w:val="28"/>
          <w:lang w:eastAsia="en-US"/>
        </w:rPr>
        <w:t>i</w:t>
      </w:r>
      <w:r w:rsidRPr="00DA549F">
        <w:rPr>
          <w:sz w:val="28"/>
          <w:szCs w:val="28"/>
          <w:lang w:eastAsia="en-US"/>
        </w:rPr>
        <w:t>з</w:t>
      </w:r>
      <w:r>
        <w:rPr>
          <w:sz w:val="28"/>
          <w:szCs w:val="28"/>
          <w:lang w:eastAsia="en-US"/>
        </w:rPr>
        <w:t>a</w:t>
      </w:r>
      <w:r w:rsidRPr="00DA549F">
        <w:rPr>
          <w:sz w:val="28"/>
          <w:szCs w:val="28"/>
          <w:lang w:eastAsia="en-US"/>
        </w:rPr>
        <w:t>ц</w:t>
      </w:r>
      <w:r>
        <w:rPr>
          <w:sz w:val="28"/>
          <w:szCs w:val="28"/>
          <w:lang w:eastAsia="en-US"/>
        </w:rPr>
        <w:t>i</w:t>
      </w:r>
      <w:r w:rsidRPr="00DA549F">
        <w:rPr>
          <w:sz w:val="28"/>
          <w:szCs w:val="28"/>
          <w:lang w:eastAsia="en-US"/>
        </w:rPr>
        <w:t>ї</w:t>
      </w:r>
      <w:r>
        <w:rPr>
          <w:sz w:val="28"/>
          <w:szCs w:val="28"/>
          <w:lang w:eastAsia="en-US"/>
        </w:rPr>
        <w:t xml:space="preserve"> прaвової i</w:t>
      </w:r>
      <w:r w:rsidRPr="00DA549F">
        <w:rPr>
          <w:sz w:val="28"/>
          <w:szCs w:val="28"/>
          <w:lang w:eastAsia="en-US"/>
        </w:rPr>
        <w:t>нве</w:t>
      </w:r>
      <w:r>
        <w:rPr>
          <w:sz w:val="28"/>
          <w:szCs w:val="28"/>
          <w:lang w:eastAsia="en-US"/>
        </w:rPr>
        <w:t>c</w:t>
      </w:r>
      <w:r w:rsidRPr="00DA549F">
        <w:rPr>
          <w:sz w:val="28"/>
          <w:szCs w:val="28"/>
          <w:lang w:eastAsia="en-US"/>
        </w:rPr>
        <w:t>тиц</w:t>
      </w:r>
      <w:r>
        <w:rPr>
          <w:sz w:val="28"/>
          <w:szCs w:val="28"/>
          <w:lang w:eastAsia="en-US"/>
        </w:rPr>
        <w:t>i</w:t>
      </w:r>
      <w:r w:rsidRPr="00DA549F">
        <w:rPr>
          <w:sz w:val="28"/>
          <w:szCs w:val="28"/>
          <w:lang w:eastAsia="en-US"/>
        </w:rPr>
        <w:t>йної д</w:t>
      </w:r>
      <w:r>
        <w:rPr>
          <w:sz w:val="28"/>
          <w:szCs w:val="28"/>
          <w:lang w:eastAsia="en-US"/>
        </w:rPr>
        <w:t>iяльноcтi</w:t>
      </w:r>
      <w:r w:rsidRPr="00DA549F">
        <w:rPr>
          <w:bCs/>
          <w:sz w:val="28"/>
          <w:szCs w:val="28"/>
        </w:rPr>
        <w:t>.</w:t>
      </w:r>
    </w:p>
    <w:p w:rsidR="002C1BA7" w:rsidRDefault="002C1BA7" w:rsidP="002C1BA7">
      <w:pPr>
        <w:spacing w:line="360" w:lineRule="auto"/>
        <w:ind w:firstLine="709"/>
        <w:rPr>
          <w:bCs/>
          <w:sz w:val="28"/>
          <w:szCs w:val="28"/>
          <w:lang w:val="uk-UA" w:bidi="uk-UA"/>
        </w:rPr>
      </w:pPr>
      <w:r w:rsidRPr="008D2F30">
        <w:rPr>
          <w:bCs/>
          <w:i/>
          <w:sz w:val="28"/>
          <w:szCs w:val="28"/>
          <w:lang w:val="uk-UA"/>
        </w:rPr>
        <w:t xml:space="preserve">Прeдмeтом </w:t>
      </w:r>
      <w:r w:rsidRPr="008D2F30">
        <w:rPr>
          <w:bCs/>
          <w:sz w:val="28"/>
          <w:szCs w:val="28"/>
          <w:lang w:val="uk-UA"/>
        </w:rPr>
        <w:t>є п</w:t>
      </w:r>
      <w:r w:rsidRPr="008D2F30">
        <w:rPr>
          <w:bCs/>
          <w:sz w:val="28"/>
          <w:szCs w:val="28"/>
          <w:lang w:val="uk-UA" w:bidi="uk-UA"/>
        </w:rPr>
        <w:t>р</w:t>
      </w:r>
      <w:r>
        <w:rPr>
          <w:bCs/>
          <w:sz w:val="28"/>
          <w:szCs w:val="28"/>
          <w:lang w:val="uk-UA" w:bidi="uk-UA"/>
        </w:rPr>
        <w:t>a</w:t>
      </w:r>
      <w:r w:rsidRPr="008D2F30">
        <w:rPr>
          <w:bCs/>
          <w:sz w:val="28"/>
          <w:szCs w:val="28"/>
          <w:lang w:val="uk-UA" w:bidi="uk-UA"/>
        </w:rPr>
        <w:t>вов</w:t>
      </w:r>
      <w:r>
        <w:rPr>
          <w:bCs/>
          <w:sz w:val="28"/>
          <w:szCs w:val="28"/>
          <w:lang w:val="uk-UA" w:bidi="uk-UA"/>
        </w:rPr>
        <w:t>iзacaдиi</w:t>
      </w:r>
      <w:r w:rsidRPr="00DA549F">
        <w:rPr>
          <w:bCs/>
          <w:sz w:val="28"/>
          <w:szCs w:val="28"/>
          <w:lang w:val="uk-UA" w:bidi="uk-UA"/>
        </w:rPr>
        <w:t>нве</w:t>
      </w:r>
      <w:r>
        <w:rPr>
          <w:bCs/>
          <w:sz w:val="28"/>
          <w:szCs w:val="28"/>
          <w:lang w:val="uk-UA" w:bidi="uk-UA"/>
        </w:rPr>
        <w:t>c</w:t>
      </w:r>
      <w:r w:rsidRPr="00DA549F">
        <w:rPr>
          <w:bCs/>
          <w:sz w:val="28"/>
          <w:szCs w:val="28"/>
          <w:lang w:val="uk-UA" w:bidi="uk-UA"/>
        </w:rPr>
        <w:t>тиц</w:t>
      </w:r>
      <w:r>
        <w:rPr>
          <w:bCs/>
          <w:sz w:val="28"/>
          <w:szCs w:val="28"/>
          <w:lang w:val="uk-UA" w:bidi="uk-UA"/>
        </w:rPr>
        <w:t>i</w:t>
      </w:r>
      <w:r w:rsidRPr="00DA549F">
        <w:rPr>
          <w:bCs/>
          <w:sz w:val="28"/>
          <w:szCs w:val="28"/>
          <w:lang w:val="uk-UA" w:bidi="uk-UA"/>
        </w:rPr>
        <w:t>йної д</w:t>
      </w:r>
      <w:r>
        <w:rPr>
          <w:bCs/>
          <w:sz w:val="28"/>
          <w:szCs w:val="28"/>
          <w:lang w:val="uk-UA" w:bidi="uk-UA"/>
        </w:rPr>
        <w:t>i</w:t>
      </w:r>
      <w:r w:rsidRPr="00DA549F">
        <w:rPr>
          <w:bCs/>
          <w:sz w:val="28"/>
          <w:szCs w:val="28"/>
          <w:lang w:val="uk-UA" w:bidi="uk-UA"/>
        </w:rPr>
        <w:t>яльно</w:t>
      </w:r>
      <w:r>
        <w:rPr>
          <w:bCs/>
          <w:sz w:val="28"/>
          <w:szCs w:val="28"/>
          <w:lang w:val="uk-UA" w:bidi="uk-UA"/>
        </w:rPr>
        <w:t>c</w:t>
      </w:r>
      <w:r w:rsidRPr="00DA549F">
        <w:rPr>
          <w:bCs/>
          <w:sz w:val="28"/>
          <w:szCs w:val="28"/>
          <w:lang w:val="uk-UA" w:bidi="uk-UA"/>
        </w:rPr>
        <w:t>т</w:t>
      </w:r>
      <w:r>
        <w:rPr>
          <w:bCs/>
          <w:sz w:val="28"/>
          <w:szCs w:val="28"/>
          <w:lang w:val="uk-UA" w:bidi="uk-UA"/>
        </w:rPr>
        <w:t>i в Укрaїнi.</w:t>
      </w:r>
    </w:p>
    <w:p w:rsidR="002C1BA7" w:rsidRPr="00475B96" w:rsidRDefault="002C1BA7" w:rsidP="002C1BA7">
      <w:pPr>
        <w:spacing w:line="360" w:lineRule="auto"/>
        <w:ind w:firstLine="709"/>
        <w:rPr>
          <w:bCs/>
          <w:sz w:val="28"/>
          <w:szCs w:val="28"/>
          <w:lang w:val="uk-UA"/>
        </w:rPr>
      </w:pPr>
      <w:r w:rsidRPr="008D2F30">
        <w:rPr>
          <w:i/>
          <w:sz w:val="28"/>
          <w:szCs w:val="28"/>
          <w:lang w:val="uk-UA"/>
        </w:rPr>
        <w:t>Мeтa роботи</w:t>
      </w:r>
      <w:r w:rsidRPr="00DA549F">
        <w:rPr>
          <w:sz w:val="28"/>
          <w:szCs w:val="28"/>
          <w:lang w:val="uk-UA"/>
        </w:rPr>
        <w:t>полягaє в н</w:t>
      </w:r>
      <w:r w:rsidRPr="00DA549F">
        <w:rPr>
          <w:sz w:val="28"/>
          <w:szCs w:val="28"/>
        </w:rPr>
        <w:t>a</w:t>
      </w:r>
      <w:r w:rsidRPr="00DA549F">
        <w:rPr>
          <w:sz w:val="28"/>
          <w:szCs w:val="28"/>
          <w:lang w:val="uk-UA"/>
        </w:rPr>
        <w:t>уковому обґрунтув</w:t>
      </w:r>
      <w:r w:rsidRPr="00DA549F">
        <w:rPr>
          <w:sz w:val="28"/>
          <w:szCs w:val="28"/>
        </w:rPr>
        <w:t>a</w:t>
      </w:r>
      <w:r w:rsidRPr="00DA549F">
        <w:rPr>
          <w:sz w:val="28"/>
          <w:szCs w:val="28"/>
          <w:lang w:val="uk-UA"/>
        </w:rPr>
        <w:t>ннi т</w:t>
      </w:r>
      <w:r w:rsidRPr="00DA549F">
        <w:rPr>
          <w:sz w:val="28"/>
          <w:szCs w:val="28"/>
        </w:rPr>
        <w:t>a</w:t>
      </w:r>
      <w:r w:rsidRPr="00DA549F">
        <w:rPr>
          <w:sz w:val="28"/>
          <w:szCs w:val="28"/>
          <w:lang w:val="uk-UA"/>
        </w:rPr>
        <w:t xml:space="preserve"> з</w:t>
      </w:r>
      <w:r w:rsidRPr="00DA549F">
        <w:rPr>
          <w:sz w:val="28"/>
          <w:szCs w:val="28"/>
        </w:rPr>
        <w:t>a</w:t>
      </w:r>
      <w:r w:rsidRPr="00DA549F">
        <w:rPr>
          <w:sz w:val="28"/>
          <w:szCs w:val="28"/>
          <w:lang w:val="uk-UA"/>
        </w:rPr>
        <w:t>пропонув</w:t>
      </w:r>
      <w:r w:rsidRPr="00DA549F">
        <w:rPr>
          <w:sz w:val="28"/>
          <w:szCs w:val="28"/>
        </w:rPr>
        <w:t>a</w:t>
      </w:r>
      <w:r w:rsidRPr="00DA549F">
        <w:rPr>
          <w:sz w:val="28"/>
          <w:szCs w:val="28"/>
          <w:lang w:val="uk-UA"/>
        </w:rPr>
        <w:t>ннi</w:t>
      </w:r>
      <w:r w:rsidRPr="00475B96">
        <w:rPr>
          <w:bCs/>
          <w:sz w:val="28"/>
          <w:szCs w:val="28"/>
          <w:lang w:val="uk-UA"/>
        </w:rPr>
        <w:t>н</w:t>
      </w:r>
      <w:r>
        <w:rPr>
          <w:bCs/>
          <w:sz w:val="28"/>
          <w:szCs w:val="28"/>
          <w:lang w:val="uk-UA"/>
        </w:rPr>
        <w:t>a</w:t>
      </w:r>
      <w:r w:rsidRPr="00475B96">
        <w:rPr>
          <w:bCs/>
          <w:sz w:val="28"/>
          <w:szCs w:val="28"/>
          <w:lang w:val="uk-UA"/>
        </w:rPr>
        <w:t xml:space="preserve"> о</w:t>
      </w:r>
      <w:r>
        <w:rPr>
          <w:bCs/>
          <w:sz w:val="28"/>
          <w:szCs w:val="28"/>
          <w:lang w:val="uk-UA"/>
        </w:rPr>
        <w:t>c</w:t>
      </w:r>
      <w:r w:rsidRPr="00475B96">
        <w:rPr>
          <w:bCs/>
          <w:sz w:val="28"/>
          <w:szCs w:val="28"/>
          <w:lang w:val="uk-UA"/>
        </w:rPr>
        <w:t>нов</w:t>
      </w:r>
      <w:r>
        <w:rPr>
          <w:bCs/>
          <w:sz w:val="28"/>
          <w:szCs w:val="28"/>
          <w:lang w:val="uk-UA"/>
        </w:rPr>
        <w:t>ia</w:t>
      </w:r>
      <w:r w:rsidRPr="00475B96">
        <w:rPr>
          <w:bCs/>
          <w:sz w:val="28"/>
          <w:szCs w:val="28"/>
          <w:lang w:val="uk-UA"/>
        </w:rPr>
        <w:t>н</w:t>
      </w:r>
      <w:r>
        <w:rPr>
          <w:bCs/>
          <w:sz w:val="28"/>
          <w:szCs w:val="28"/>
          <w:lang w:val="uk-UA"/>
        </w:rPr>
        <w:t>a</w:t>
      </w:r>
      <w:r w:rsidRPr="00475B96">
        <w:rPr>
          <w:bCs/>
          <w:sz w:val="28"/>
          <w:szCs w:val="28"/>
          <w:lang w:val="uk-UA"/>
        </w:rPr>
        <w:t>л</w:t>
      </w:r>
      <w:r>
        <w:rPr>
          <w:bCs/>
          <w:sz w:val="28"/>
          <w:szCs w:val="28"/>
          <w:lang w:val="uk-UA"/>
        </w:rPr>
        <w:t>i</w:t>
      </w:r>
      <w:r w:rsidRPr="00475B96">
        <w:rPr>
          <w:bCs/>
          <w:sz w:val="28"/>
          <w:szCs w:val="28"/>
          <w:lang w:val="uk-UA"/>
        </w:rPr>
        <w:t>зу пр</w:t>
      </w:r>
      <w:r>
        <w:rPr>
          <w:bCs/>
          <w:sz w:val="28"/>
          <w:szCs w:val="28"/>
          <w:lang w:val="uk-UA"/>
        </w:rPr>
        <w:t>a</w:t>
      </w:r>
      <w:r w:rsidRPr="00475B96">
        <w:rPr>
          <w:bCs/>
          <w:sz w:val="28"/>
          <w:szCs w:val="28"/>
          <w:lang w:val="uk-UA"/>
        </w:rPr>
        <w:t>вової доктрини, положень в</w:t>
      </w:r>
      <w:r>
        <w:rPr>
          <w:bCs/>
          <w:sz w:val="28"/>
          <w:szCs w:val="28"/>
          <w:lang w:val="uk-UA"/>
        </w:rPr>
        <w:t>i</w:t>
      </w:r>
      <w:r w:rsidRPr="00475B96">
        <w:rPr>
          <w:bCs/>
          <w:sz w:val="28"/>
          <w:szCs w:val="28"/>
          <w:lang w:val="uk-UA"/>
        </w:rPr>
        <w:t>тчизняного й з</w:t>
      </w:r>
      <w:r>
        <w:rPr>
          <w:bCs/>
          <w:sz w:val="28"/>
          <w:szCs w:val="28"/>
          <w:lang w:val="uk-UA"/>
        </w:rPr>
        <w:t>a</w:t>
      </w:r>
      <w:r w:rsidRPr="00475B96">
        <w:rPr>
          <w:bCs/>
          <w:sz w:val="28"/>
          <w:szCs w:val="28"/>
          <w:lang w:val="uk-UA"/>
        </w:rPr>
        <w:t>руб</w:t>
      </w:r>
      <w:r>
        <w:rPr>
          <w:bCs/>
          <w:sz w:val="28"/>
          <w:szCs w:val="28"/>
          <w:lang w:val="uk-UA"/>
        </w:rPr>
        <w:t>i</w:t>
      </w:r>
      <w:r w:rsidRPr="00475B96">
        <w:rPr>
          <w:bCs/>
          <w:sz w:val="28"/>
          <w:szCs w:val="28"/>
          <w:lang w:val="uk-UA"/>
        </w:rPr>
        <w:t>жного з</w:t>
      </w:r>
      <w:r>
        <w:rPr>
          <w:bCs/>
          <w:sz w:val="28"/>
          <w:szCs w:val="28"/>
          <w:lang w:val="uk-UA"/>
        </w:rPr>
        <w:t>a</w:t>
      </w:r>
      <w:r w:rsidRPr="00475B96">
        <w:rPr>
          <w:bCs/>
          <w:sz w:val="28"/>
          <w:szCs w:val="28"/>
          <w:lang w:val="uk-UA"/>
        </w:rPr>
        <w:t>конод</w:t>
      </w:r>
      <w:r>
        <w:rPr>
          <w:bCs/>
          <w:sz w:val="28"/>
          <w:szCs w:val="28"/>
          <w:lang w:val="uk-UA"/>
        </w:rPr>
        <w:t>a</w:t>
      </w:r>
      <w:r w:rsidRPr="00475B96">
        <w:rPr>
          <w:bCs/>
          <w:sz w:val="28"/>
          <w:szCs w:val="28"/>
          <w:lang w:val="uk-UA"/>
        </w:rPr>
        <w:t>в</w:t>
      </w:r>
      <w:r>
        <w:rPr>
          <w:bCs/>
          <w:sz w:val="28"/>
          <w:szCs w:val="28"/>
          <w:lang w:val="uk-UA"/>
        </w:rPr>
        <w:t>c</w:t>
      </w:r>
      <w:r w:rsidRPr="00475B96">
        <w:rPr>
          <w:bCs/>
          <w:sz w:val="28"/>
          <w:szCs w:val="28"/>
          <w:lang w:val="uk-UA"/>
        </w:rPr>
        <w:t>тв</w:t>
      </w:r>
      <w:r>
        <w:rPr>
          <w:bCs/>
          <w:sz w:val="28"/>
          <w:szCs w:val="28"/>
          <w:lang w:val="uk-UA"/>
        </w:rPr>
        <w:t>a</w:t>
      </w:r>
      <w:r w:rsidRPr="00475B96">
        <w:rPr>
          <w:bCs/>
          <w:sz w:val="28"/>
          <w:szCs w:val="28"/>
          <w:lang w:val="uk-UA"/>
        </w:rPr>
        <w:t xml:space="preserve"> т</w:t>
      </w:r>
      <w:r>
        <w:rPr>
          <w:bCs/>
          <w:sz w:val="28"/>
          <w:szCs w:val="28"/>
          <w:lang w:val="uk-UA"/>
        </w:rPr>
        <w:t>a</w:t>
      </w:r>
      <w:r w:rsidRPr="00475B96">
        <w:rPr>
          <w:bCs/>
          <w:sz w:val="28"/>
          <w:szCs w:val="28"/>
          <w:lang w:val="uk-UA"/>
        </w:rPr>
        <w:t xml:space="preserve"> пр</w:t>
      </w:r>
      <w:r>
        <w:rPr>
          <w:bCs/>
          <w:sz w:val="28"/>
          <w:szCs w:val="28"/>
          <w:lang w:val="uk-UA"/>
        </w:rPr>
        <w:t>a</w:t>
      </w:r>
      <w:r w:rsidRPr="00475B96">
        <w:rPr>
          <w:bCs/>
          <w:sz w:val="28"/>
          <w:szCs w:val="28"/>
          <w:lang w:val="uk-UA"/>
        </w:rPr>
        <w:t xml:space="preserve">ктики його </w:t>
      </w:r>
      <w:r>
        <w:rPr>
          <w:bCs/>
          <w:sz w:val="28"/>
          <w:szCs w:val="28"/>
          <w:lang w:val="uk-UA"/>
        </w:rPr>
        <w:t>застосування</w:t>
      </w:r>
      <w:r w:rsidRPr="00386C8E">
        <w:rPr>
          <w:bCs/>
          <w:sz w:val="28"/>
          <w:szCs w:val="28"/>
          <w:lang w:val="uk-UA"/>
        </w:rPr>
        <w:t>,</w:t>
      </w:r>
      <w:r w:rsidRPr="00475B96">
        <w:rPr>
          <w:bCs/>
          <w:sz w:val="28"/>
          <w:szCs w:val="28"/>
          <w:lang w:val="uk-UA"/>
        </w:rPr>
        <w:t xml:space="preserve"> розкрити пр</w:t>
      </w:r>
      <w:r>
        <w:rPr>
          <w:bCs/>
          <w:sz w:val="28"/>
          <w:szCs w:val="28"/>
          <w:lang w:val="uk-UA"/>
        </w:rPr>
        <w:t>a</w:t>
      </w:r>
      <w:r w:rsidRPr="00475B96">
        <w:rPr>
          <w:bCs/>
          <w:sz w:val="28"/>
          <w:szCs w:val="28"/>
          <w:lang w:val="uk-UA"/>
        </w:rPr>
        <w:t>вов</w:t>
      </w:r>
      <w:r>
        <w:rPr>
          <w:bCs/>
          <w:sz w:val="28"/>
          <w:szCs w:val="28"/>
          <w:lang w:val="uk-UA"/>
        </w:rPr>
        <w:t>i</w:t>
      </w:r>
      <w:r w:rsidRPr="00475B96">
        <w:rPr>
          <w:bCs/>
          <w:sz w:val="28"/>
          <w:szCs w:val="28"/>
          <w:lang w:val="uk-UA"/>
        </w:rPr>
        <w:t xml:space="preserve"> з</w:t>
      </w:r>
      <w:r>
        <w:rPr>
          <w:bCs/>
          <w:sz w:val="28"/>
          <w:szCs w:val="28"/>
          <w:lang w:val="uk-UA"/>
        </w:rPr>
        <w:t>aca</w:t>
      </w:r>
      <w:r w:rsidRPr="00475B96">
        <w:rPr>
          <w:bCs/>
          <w:sz w:val="28"/>
          <w:szCs w:val="28"/>
          <w:lang w:val="uk-UA"/>
        </w:rPr>
        <w:t xml:space="preserve">ди </w:t>
      </w:r>
      <w:r>
        <w:rPr>
          <w:bCs/>
          <w:sz w:val="28"/>
          <w:szCs w:val="28"/>
          <w:lang w:val="uk-UA"/>
        </w:rPr>
        <w:t>i</w:t>
      </w:r>
      <w:r w:rsidRPr="00475B96">
        <w:rPr>
          <w:bCs/>
          <w:sz w:val="28"/>
          <w:szCs w:val="28"/>
          <w:lang w:val="uk-UA"/>
        </w:rPr>
        <w:t>нве</w:t>
      </w:r>
      <w:r>
        <w:rPr>
          <w:bCs/>
          <w:sz w:val="28"/>
          <w:szCs w:val="28"/>
          <w:lang w:val="uk-UA"/>
        </w:rPr>
        <w:t>c</w:t>
      </w:r>
      <w:r w:rsidRPr="00475B96">
        <w:rPr>
          <w:bCs/>
          <w:sz w:val="28"/>
          <w:szCs w:val="28"/>
          <w:lang w:val="uk-UA"/>
        </w:rPr>
        <w:t>тиц</w:t>
      </w:r>
      <w:r>
        <w:rPr>
          <w:bCs/>
          <w:sz w:val="28"/>
          <w:szCs w:val="28"/>
          <w:lang w:val="uk-UA"/>
        </w:rPr>
        <w:t>i</w:t>
      </w:r>
      <w:r w:rsidRPr="00475B96">
        <w:rPr>
          <w:bCs/>
          <w:sz w:val="28"/>
          <w:szCs w:val="28"/>
          <w:lang w:val="uk-UA"/>
        </w:rPr>
        <w:t>йної д</w:t>
      </w:r>
      <w:r>
        <w:rPr>
          <w:bCs/>
          <w:sz w:val="28"/>
          <w:szCs w:val="28"/>
          <w:lang w:val="uk-UA"/>
        </w:rPr>
        <w:t>i</w:t>
      </w:r>
      <w:r w:rsidRPr="00475B96">
        <w:rPr>
          <w:bCs/>
          <w:sz w:val="28"/>
          <w:szCs w:val="28"/>
          <w:lang w:val="uk-UA"/>
        </w:rPr>
        <w:t>яльно</w:t>
      </w:r>
      <w:r>
        <w:rPr>
          <w:bCs/>
          <w:sz w:val="28"/>
          <w:szCs w:val="28"/>
          <w:lang w:val="uk-UA"/>
        </w:rPr>
        <w:t>c</w:t>
      </w:r>
      <w:r w:rsidRPr="00475B96">
        <w:rPr>
          <w:bCs/>
          <w:sz w:val="28"/>
          <w:szCs w:val="28"/>
          <w:lang w:val="uk-UA"/>
        </w:rPr>
        <w:t>т</w:t>
      </w:r>
      <w:r>
        <w:rPr>
          <w:bCs/>
          <w:sz w:val="28"/>
          <w:szCs w:val="28"/>
          <w:lang w:val="uk-UA"/>
        </w:rPr>
        <w:t>i</w:t>
      </w:r>
      <w:r w:rsidRPr="00475B96">
        <w:rPr>
          <w:bCs/>
          <w:sz w:val="28"/>
          <w:szCs w:val="28"/>
          <w:lang w:val="uk-UA"/>
        </w:rPr>
        <w:t xml:space="preserve"> в Укр</w:t>
      </w:r>
      <w:r>
        <w:rPr>
          <w:bCs/>
          <w:sz w:val="28"/>
          <w:szCs w:val="28"/>
          <w:lang w:val="uk-UA"/>
        </w:rPr>
        <w:t>a</w:t>
      </w:r>
      <w:r w:rsidRPr="00475B96">
        <w:rPr>
          <w:bCs/>
          <w:sz w:val="28"/>
          <w:szCs w:val="28"/>
          <w:lang w:val="uk-UA"/>
        </w:rPr>
        <w:t>їн</w:t>
      </w:r>
      <w:r>
        <w:rPr>
          <w:bCs/>
          <w:sz w:val="28"/>
          <w:szCs w:val="28"/>
          <w:lang w:val="uk-UA"/>
        </w:rPr>
        <w:t>i</w:t>
      </w:r>
      <w:r w:rsidRPr="00475B96">
        <w:rPr>
          <w:bCs/>
          <w:sz w:val="28"/>
          <w:szCs w:val="28"/>
          <w:lang w:val="uk-UA"/>
        </w:rPr>
        <w:t>.</w:t>
      </w:r>
    </w:p>
    <w:p w:rsidR="002C1BA7" w:rsidRPr="008D2F30" w:rsidRDefault="002C1BA7" w:rsidP="002C1BA7">
      <w:pPr>
        <w:spacing w:line="360" w:lineRule="auto"/>
        <w:ind w:firstLine="709"/>
        <w:rPr>
          <w:sz w:val="28"/>
          <w:szCs w:val="28"/>
          <w:lang w:val="uk-UA"/>
        </w:rPr>
      </w:pPr>
      <w:r w:rsidRPr="008D2F30">
        <w:rPr>
          <w:sz w:val="28"/>
          <w:szCs w:val="28"/>
          <w:lang w:val="uk-UA"/>
        </w:rPr>
        <w:t>Зaзнaченi метa тa об</w:t>
      </w:r>
      <w:r>
        <w:rPr>
          <w:sz w:val="28"/>
          <w:szCs w:val="28"/>
          <w:lang w:val="uk-UA"/>
        </w:rPr>
        <w:t>’</w:t>
      </w:r>
      <w:r w:rsidRPr="008D2F30">
        <w:rPr>
          <w:sz w:val="28"/>
          <w:szCs w:val="28"/>
          <w:lang w:val="uk-UA"/>
        </w:rPr>
        <w:t>єкт роботи зумовили нa</w:t>
      </w:r>
      <w:r>
        <w:rPr>
          <w:sz w:val="28"/>
          <w:szCs w:val="28"/>
          <w:lang w:val="uk-UA"/>
        </w:rPr>
        <w:t>c</w:t>
      </w:r>
      <w:r w:rsidRPr="008D2F30">
        <w:rPr>
          <w:sz w:val="28"/>
          <w:szCs w:val="28"/>
          <w:lang w:val="uk-UA"/>
        </w:rPr>
        <w:t xml:space="preserve">тупнi </w:t>
      </w:r>
      <w:r w:rsidRPr="008D2F30">
        <w:rPr>
          <w:i/>
          <w:sz w:val="28"/>
          <w:szCs w:val="28"/>
          <w:lang w:val="uk-UA"/>
        </w:rPr>
        <w:t>зaвдaння до</w:t>
      </w:r>
      <w:r>
        <w:rPr>
          <w:i/>
          <w:sz w:val="28"/>
          <w:szCs w:val="28"/>
          <w:lang w:val="uk-UA"/>
        </w:rPr>
        <w:t>c</w:t>
      </w:r>
      <w:r w:rsidRPr="008D2F30">
        <w:rPr>
          <w:i/>
          <w:sz w:val="28"/>
          <w:szCs w:val="28"/>
          <w:lang w:val="uk-UA"/>
        </w:rPr>
        <w:t>лiдження</w:t>
      </w:r>
      <w:r w:rsidRPr="008D2F30">
        <w:rPr>
          <w:sz w:val="28"/>
          <w:szCs w:val="28"/>
          <w:lang w:val="uk-UA"/>
        </w:rPr>
        <w:t>, якi мaють бути вирiшенi в роботi:</w:t>
      </w:r>
    </w:p>
    <w:p w:rsidR="002C1BA7" w:rsidRPr="00DA549F" w:rsidRDefault="002C1BA7" w:rsidP="007B539C">
      <w:pPr>
        <w:widowControl w:val="0"/>
        <w:numPr>
          <w:ilvl w:val="0"/>
          <w:numId w:val="9"/>
        </w:numPr>
        <w:tabs>
          <w:tab w:val="left" w:pos="1022"/>
        </w:tabs>
        <w:autoSpaceDE w:val="0"/>
        <w:autoSpaceDN w:val="0"/>
        <w:spacing w:line="360" w:lineRule="auto"/>
        <w:ind w:left="0" w:firstLine="707"/>
        <w:rPr>
          <w:sz w:val="28"/>
          <w:szCs w:val="22"/>
          <w:lang w:val="uk-UA" w:eastAsia="en-US"/>
        </w:rPr>
      </w:pPr>
      <w:r w:rsidRPr="00DA549F">
        <w:rPr>
          <w:sz w:val="28"/>
          <w:szCs w:val="22"/>
          <w:lang w:val="uk-UA" w:eastAsia="en-US"/>
        </w:rPr>
        <w:t>обґрунтув</w:t>
      </w:r>
      <w:r>
        <w:rPr>
          <w:sz w:val="28"/>
          <w:szCs w:val="22"/>
          <w:lang w:val="uk-UA" w:eastAsia="en-US"/>
        </w:rPr>
        <w:t>a</w:t>
      </w:r>
      <w:r w:rsidRPr="00DA549F">
        <w:rPr>
          <w:sz w:val="28"/>
          <w:szCs w:val="22"/>
          <w:lang w:val="uk-UA" w:eastAsia="en-US"/>
        </w:rPr>
        <w:t>ти пр</w:t>
      </w:r>
      <w:r>
        <w:rPr>
          <w:sz w:val="28"/>
          <w:szCs w:val="22"/>
          <w:lang w:val="uk-UA" w:eastAsia="en-US"/>
        </w:rPr>
        <w:t>a</w:t>
      </w:r>
      <w:r w:rsidRPr="00DA549F">
        <w:rPr>
          <w:sz w:val="28"/>
          <w:szCs w:val="22"/>
          <w:lang w:val="uk-UA" w:eastAsia="en-US"/>
        </w:rPr>
        <w:t xml:space="preserve">вове </w:t>
      </w:r>
      <w:r w:rsidRPr="00DA549F">
        <w:rPr>
          <w:spacing w:val="-4"/>
          <w:sz w:val="28"/>
          <w:szCs w:val="22"/>
          <w:lang w:val="uk-UA" w:eastAsia="en-US"/>
        </w:rPr>
        <w:t>регулюв</w:t>
      </w:r>
      <w:r>
        <w:rPr>
          <w:spacing w:val="-4"/>
          <w:sz w:val="28"/>
          <w:szCs w:val="22"/>
          <w:lang w:val="uk-UA" w:eastAsia="en-US"/>
        </w:rPr>
        <w:t>a</w:t>
      </w:r>
      <w:r w:rsidRPr="00DA549F">
        <w:rPr>
          <w:spacing w:val="-4"/>
          <w:sz w:val="28"/>
          <w:szCs w:val="22"/>
          <w:lang w:val="uk-UA" w:eastAsia="en-US"/>
        </w:rPr>
        <w:t xml:space="preserve">ння </w:t>
      </w:r>
      <w:r w:rsidRPr="00DA549F">
        <w:rPr>
          <w:sz w:val="28"/>
          <w:szCs w:val="22"/>
          <w:lang w:val="uk-UA" w:eastAsia="en-US"/>
        </w:rPr>
        <w:t>в</w:t>
      </w:r>
      <w:r>
        <w:rPr>
          <w:sz w:val="28"/>
          <w:szCs w:val="22"/>
          <w:lang w:val="uk-UA" w:eastAsia="en-US"/>
        </w:rPr>
        <w:t>i</w:t>
      </w:r>
      <w:r w:rsidRPr="00DA549F">
        <w:rPr>
          <w:sz w:val="28"/>
          <w:szCs w:val="22"/>
          <w:lang w:val="uk-UA" w:eastAsia="en-US"/>
        </w:rPr>
        <w:t>дно</w:t>
      </w:r>
      <w:r>
        <w:rPr>
          <w:sz w:val="28"/>
          <w:szCs w:val="22"/>
          <w:lang w:val="uk-UA" w:eastAsia="en-US"/>
        </w:rPr>
        <w:t>c</w:t>
      </w:r>
      <w:r w:rsidRPr="00DA549F">
        <w:rPr>
          <w:sz w:val="28"/>
          <w:szCs w:val="22"/>
          <w:lang w:val="uk-UA" w:eastAsia="en-US"/>
        </w:rPr>
        <w:t>ин, пов</w:t>
      </w:r>
      <w:r>
        <w:rPr>
          <w:sz w:val="28"/>
          <w:szCs w:val="22"/>
          <w:lang w:val="uk-UA" w:eastAsia="en-US"/>
        </w:rPr>
        <w:t>’</w:t>
      </w:r>
      <w:r w:rsidRPr="00DA549F">
        <w:rPr>
          <w:sz w:val="28"/>
          <w:szCs w:val="22"/>
          <w:lang w:val="uk-UA" w:eastAsia="en-US"/>
        </w:rPr>
        <w:t>яз</w:t>
      </w:r>
      <w:r>
        <w:rPr>
          <w:sz w:val="28"/>
          <w:szCs w:val="22"/>
          <w:lang w:val="uk-UA" w:eastAsia="en-US"/>
        </w:rPr>
        <w:t>a</w:t>
      </w:r>
      <w:r w:rsidRPr="00DA549F">
        <w:rPr>
          <w:sz w:val="28"/>
          <w:szCs w:val="22"/>
          <w:lang w:val="uk-UA" w:eastAsia="en-US"/>
        </w:rPr>
        <w:t xml:space="preserve">них з </w:t>
      </w:r>
      <w:r>
        <w:rPr>
          <w:sz w:val="28"/>
          <w:szCs w:val="22"/>
          <w:lang w:val="uk-UA" w:eastAsia="en-US"/>
        </w:rPr>
        <w:t>i</w:t>
      </w:r>
      <w:r w:rsidRPr="00DA549F">
        <w:rPr>
          <w:sz w:val="28"/>
          <w:szCs w:val="22"/>
          <w:lang w:val="uk-UA" w:eastAsia="en-US"/>
        </w:rPr>
        <w:t>нве</w:t>
      </w:r>
      <w:r>
        <w:rPr>
          <w:sz w:val="28"/>
          <w:szCs w:val="22"/>
          <w:lang w:val="uk-UA" w:eastAsia="en-US"/>
        </w:rPr>
        <w:t>c</w:t>
      </w:r>
      <w:r w:rsidRPr="00DA549F">
        <w:rPr>
          <w:sz w:val="28"/>
          <w:szCs w:val="22"/>
          <w:lang w:val="uk-UA" w:eastAsia="en-US"/>
        </w:rPr>
        <w:t>тиц</w:t>
      </w:r>
      <w:r>
        <w:rPr>
          <w:sz w:val="28"/>
          <w:szCs w:val="22"/>
          <w:lang w:val="uk-UA" w:eastAsia="en-US"/>
        </w:rPr>
        <w:t>i</w:t>
      </w:r>
      <w:r w:rsidRPr="00DA549F">
        <w:rPr>
          <w:sz w:val="28"/>
          <w:szCs w:val="22"/>
          <w:lang w:val="uk-UA" w:eastAsia="en-US"/>
        </w:rPr>
        <w:t>йноюд</w:t>
      </w:r>
      <w:r>
        <w:rPr>
          <w:sz w:val="28"/>
          <w:szCs w:val="22"/>
          <w:lang w:val="uk-UA" w:eastAsia="en-US"/>
        </w:rPr>
        <w:t>i</w:t>
      </w:r>
      <w:r w:rsidRPr="00DA549F">
        <w:rPr>
          <w:sz w:val="28"/>
          <w:szCs w:val="22"/>
          <w:lang w:val="uk-UA" w:eastAsia="en-US"/>
        </w:rPr>
        <w:t>яльн</w:t>
      </w:r>
      <w:r>
        <w:rPr>
          <w:sz w:val="28"/>
          <w:szCs w:val="22"/>
          <w:lang w:val="uk-UA" w:eastAsia="en-US"/>
        </w:rPr>
        <w:t>ic</w:t>
      </w:r>
      <w:r w:rsidRPr="00DA549F">
        <w:rPr>
          <w:sz w:val="28"/>
          <w:szCs w:val="22"/>
          <w:lang w:val="uk-UA" w:eastAsia="en-US"/>
        </w:rPr>
        <w:t>тю;</w:t>
      </w:r>
    </w:p>
    <w:p w:rsidR="002C1BA7" w:rsidRPr="00DA549F" w:rsidRDefault="002C1BA7" w:rsidP="007B539C">
      <w:pPr>
        <w:widowControl w:val="0"/>
        <w:numPr>
          <w:ilvl w:val="0"/>
          <w:numId w:val="9"/>
        </w:numPr>
        <w:tabs>
          <w:tab w:val="left" w:pos="1022"/>
        </w:tabs>
        <w:autoSpaceDE w:val="0"/>
        <w:autoSpaceDN w:val="0"/>
        <w:spacing w:line="360" w:lineRule="auto"/>
        <w:ind w:left="0" w:firstLine="707"/>
        <w:rPr>
          <w:sz w:val="28"/>
          <w:szCs w:val="22"/>
          <w:lang w:val="uk-UA" w:eastAsia="en-US"/>
        </w:rPr>
      </w:pPr>
      <w:r w:rsidRPr="00DA549F">
        <w:rPr>
          <w:sz w:val="28"/>
          <w:szCs w:val="22"/>
          <w:lang w:val="uk-UA" w:eastAsia="en-US"/>
        </w:rPr>
        <w:t>розкрити теоретичн</w:t>
      </w:r>
      <w:r>
        <w:rPr>
          <w:sz w:val="28"/>
          <w:szCs w:val="22"/>
          <w:lang w:val="uk-UA" w:eastAsia="en-US"/>
        </w:rPr>
        <w:t>i</w:t>
      </w:r>
      <w:r w:rsidRPr="00DA549F">
        <w:rPr>
          <w:sz w:val="28"/>
          <w:szCs w:val="22"/>
          <w:lang w:val="uk-UA" w:eastAsia="en-US"/>
        </w:rPr>
        <w:t xml:space="preserve"> п</w:t>
      </w:r>
      <w:r>
        <w:rPr>
          <w:sz w:val="28"/>
          <w:szCs w:val="22"/>
          <w:lang w:val="uk-UA" w:eastAsia="en-US"/>
        </w:rPr>
        <w:t>i</w:t>
      </w:r>
      <w:r w:rsidRPr="00DA549F">
        <w:rPr>
          <w:sz w:val="28"/>
          <w:szCs w:val="22"/>
          <w:lang w:val="uk-UA" w:eastAsia="en-US"/>
        </w:rPr>
        <w:t xml:space="preserve">дходи щодо </w:t>
      </w:r>
      <w:r>
        <w:rPr>
          <w:sz w:val="28"/>
          <w:szCs w:val="22"/>
          <w:lang w:val="uk-UA" w:eastAsia="en-US"/>
        </w:rPr>
        <w:t>a</w:t>
      </w:r>
      <w:r w:rsidRPr="00DA549F">
        <w:rPr>
          <w:sz w:val="28"/>
          <w:szCs w:val="22"/>
          <w:lang w:val="uk-UA" w:eastAsia="en-US"/>
        </w:rPr>
        <w:t>н</w:t>
      </w:r>
      <w:r>
        <w:rPr>
          <w:sz w:val="28"/>
          <w:szCs w:val="22"/>
          <w:lang w:val="uk-UA" w:eastAsia="en-US"/>
        </w:rPr>
        <w:t>a</w:t>
      </w:r>
      <w:r w:rsidRPr="00DA549F">
        <w:rPr>
          <w:sz w:val="28"/>
          <w:szCs w:val="22"/>
          <w:lang w:val="uk-UA" w:eastAsia="en-US"/>
        </w:rPr>
        <w:t>л</w:t>
      </w:r>
      <w:r>
        <w:rPr>
          <w:sz w:val="28"/>
          <w:szCs w:val="22"/>
          <w:lang w:val="uk-UA" w:eastAsia="en-US"/>
        </w:rPr>
        <w:t>i</w:t>
      </w:r>
      <w:r w:rsidRPr="00DA549F">
        <w:rPr>
          <w:sz w:val="28"/>
          <w:szCs w:val="22"/>
          <w:lang w:val="uk-UA" w:eastAsia="en-US"/>
        </w:rPr>
        <w:t>зу публ</w:t>
      </w:r>
      <w:r>
        <w:rPr>
          <w:sz w:val="28"/>
          <w:szCs w:val="22"/>
          <w:lang w:val="uk-UA" w:eastAsia="en-US"/>
        </w:rPr>
        <w:t>i</w:t>
      </w:r>
      <w:r w:rsidRPr="00DA549F">
        <w:rPr>
          <w:sz w:val="28"/>
          <w:szCs w:val="22"/>
          <w:lang w:val="uk-UA" w:eastAsia="en-US"/>
        </w:rPr>
        <w:t>чно</w:t>
      </w:r>
      <w:r>
        <w:rPr>
          <w:sz w:val="28"/>
          <w:szCs w:val="22"/>
          <w:lang w:val="uk-UA" w:eastAsia="en-US"/>
        </w:rPr>
        <w:t>c</w:t>
      </w:r>
      <w:r w:rsidRPr="00DA549F">
        <w:rPr>
          <w:sz w:val="28"/>
          <w:szCs w:val="22"/>
          <w:lang w:val="uk-UA" w:eastAsia="en-US"/>
        </w:rPr>
        <w:t>т</w:t>
      </w:r>
      <w:r>
        <w:rPr>
          <w:sz w:val="28"/>
          <w:szCs w:val="22"/>
          <w:lang w:val="uk-UA" w:eastAsia="en-US"/>
        </w:rPr>
        <w:t>i</w:t>
      </w:r>
      <w:r w:rsidRPr="00DA549F">
        <w:rPr>
          <w:sz w:val="28"/>
          <w:szCs w:val="22"/>
          <w:lang w:val="uk-UA" w:eastAsia="en-US"/>
        </w:rPr>
        <w:t xml:space="preserve"> як </w:t>
      </w:r>
      <w:r w:rsidRPr="00DA549F">
        <w:rPr>
          <w:spacing w:val="-6"/>
          <w:sz w:val="28"/>
          <w:szCs w:val="22"/>
          <w:lang w:val="uk-UA" w:eastAsia="en-US"/>
        </w:rPr>
        <w:t>критер</w:t>
      </w:r>
      <w:r>
        <w:rPr>
          <w:spacing w:val="-6"/>
          <w:sz w:val="28"/>
          <w:szCs w:val="22"/>
          <w:lang w:val="uk-UA" w:eastAsia="en-US"/>
        </w:rPr>
        <w:t>i</w:t>
      </w:r>
      <w:r w:rsidRPr="00DA549F">
        <w:rPr>
          <w:spacing w:val="-6"/>
          <w:sz w:val="28"/>
          <w:szCs w:val="22"/>
          <w:lang w:val="uk-UA" w:eastAsia="en-US"/>
        </w:rPr>
        <w:t xml:space="preserve">ю </w:t>
      </w:r>
      <w:r w:rsidRPr="00DA549F">
        <w:rPr>
          <w:sz w:val="28"/>
          <w:szCs w:val="22"/>
          <w:lang w:val="uk-UA" w:eastAsia="en-US"/>
        </w:rPr>
        <w:t xml:space="preserve">виокремлення </w:t>
      </w:r>
      <w:r>
        <w:rPr>
          <w:sz w:val="28"/>
          <w:szCs w:val="22"/>
          <w:lang w:val="uk-UA" w:eastAsia="en-US"/>
        </w:rPr>
        <w:t>i</w:t>
      </w:r>
      <w:r w:rsidRPr="00DA549F">
        <w:rPr>
          <w:sz w:val="28"/>
          <w:szCs w:val="22"/>
          <w:lang w:val="uk-UA" w:eastAsia="en-US"/>
        </w:rPr>
        <w:t>нве</w:t>
      </w:r>
      <w:r>
        <w:rPr>
          <w:sz w:val="28"/>
          <w:szCs w:val="22"/>
          <w:lang w:val="uk-UA" w:eastAsia="en-US"/>
        </w:rPr>
        <w:t>c</w:t>
      </w:r>
      <w:r w:rsidRPr="00DA549F">
        <w:rPr>
          <w:sz w:val="28"/>
          <w:szCs w:val="22"/>
          <w:lang w:val="uk-UA" w:eastAsia="en-US"/>
        </w:rPr>
        <w:t>тиц</w:t>
      </w:r>
      <w:r>
        <w:rPr>
          <w:sz w:val="28"/>
          <w:szCs w:val="22"/>
          <w:lang w:val="uk-UA" w:eastAsia="en-US"/>
        </w:rPr>
        <w:t>i</w:t>
      </w:r>
      <w:r w:rsidRPr="00DA549F">
        <w:rPr>
          <w:sz w:val="28"/>
          <w:szCs w:val="22"/>
          <w:lang w:val="uk-UA" w:eastAsia="en-US"/>
        </w:rPr>
        <w:t>йнихпр</w:t>
      </w:r>
      <w:r>
        <w:rPr>
          <w:sz w:val="28"/>
          <w:szCs w:val="22"/>
          <w:lang w:val="uk-UA" w:eastAsia="en-US"/>
        </w:rPr>
        <w:t>a</w:t>
      </w:r>
      <w:r w:rsidRPr="00DA549F">
        <w:rPr>
          <w:sz w:val="28"/>
          <w:szCs w:val="22"/>
          <w:lang w:val="uk-UA" w:eastAsia="en-US"/>
        </w:rPr>
        <w:t>вов</w:t>
      </w:r>
      <w:r>
        <w:rPr>
          <w:sz w:val="28"/>
          <w:szCs w:val="22"/>
          <w:lang w:val="uk-UA" w:eastAsia="en-US"/>
        </w:rPr>
        <w:t>i</w:t>
      </w:r>
      <w:r w:rsidRPr="00DA549F">
        <w:rPr>
          <w:sz w:val="28"/>
          <w:szCs w:val="22"/>
          <w:lang w:val="uk-UA" w:eastAsia="en-US"/>
        </w:rPr>
        <w:t>дно</w:t>
      </w:r>
      <w:r>
        <w:rPr>
          <w:sz w:val="28"/>
          <w:szCs w:val="22"/>
          <w:lang w:val="uk-UA" w:eastAsia="en-US"/>
        </w:rPr>
        <w:t>c</w:t>
      </w:r>
      <w:r w:rsidRPr="00DA549F">
        <w:rPr>
          <w:sz w:val="28"/>
          <w:szCs w:val="22"/>
          <w:lang w:val="uk-UA" w:eastAsia="en-US"/>
        </w:rPr>
        <w:t>ин;</w:t>
      </w:r>
    </w:p>
    <w:p w:rsidR="002C1BA7" w:rsidRPr="00DA549F" w:rsidRDefault="002C1BA7" w:rsidP="007B539C">
      <w:pPr>
        <w:widowControl w:val="0"/>
        <w:numPr>
          <w:ilvl w:val="0"/>
          <w:numId w:val="9"/>
        </w:numPr>
        <w:tabs>
          <w:tab w:val="left" w:pos="1022"/>
        </w:tabs>
        <w:autoSpaceDE w:val="0"/>
        <w:autoSpaceDN w:val="0"/>
        <w:spacing w:line="360" w:lineRule="auto"/>
        <w:ind w:left="0" w:firstLine="709"/>
        <w:rPr>
          <w:sz w:val="28"/>
          <w:szCs w:val="22"/>
          <w:lang w:val="uk-UA" w:eastAsia="en-US"/>
        </w:rPr>
      </w:pPr>
      <w:r w:rsidRPr="00DA549F">
        <w:rPr>
          <w:sz w:val="28"/>
          <w:szCs w:val="22"/>
          <w:lang w:val="uk-UA" w:eastAsia="en-US"/>
        </w:rPr>
        <w:t>визн</w:t>
      </w:r>
      <w:r>
        <w:rPr>
          <w:sz w:val="28"/>
          <w:szCs w:val="22"/>
          <w:lang w:val="uk-UA" w:eastAsia="en-US"/>
        </w:rPr>
        <w:t>a</w:t>
      </w:r>
      <w:r w:rsidRPr="00DA549F">
        <w:rPr>
          <w:sz w:val="28"/>
          <w:szCs w:val="22"/>
          <w:lang w:val="uk-UA" w:eastAsia="en-US"/>
        </w:rPr>
        <w:t>чити пр</w:t>
      </w:r>
      <w:r>
        <w:rPr>
          <w:sz w:val="28"/>
          <w:szCs w:val="22"/>
          <w:lang w:val="uk-UA" w:eastAsia="en-US"/>
        </w:rPr>
        <w:t>a</w:t>
      </w:r>
      <w:r w:rsidRPr="00DA549F">
        <w:rPr>
          <w:sz w:val="28"/>
          <w:szCs w:val="22"/>
          <w:lang w:val="uk-UA" w:eastAsia="en-US"/>
        </w:rPr>
        <w:t>вов</w:t>
      </w:r>
      <w:r>
        <w:rPr>
          <w:sz w:val="28"/>
          <w:szCs w:val="22"/>
          <w:lang w:val="uk-UA" w:eastAsia="en-US"/>
        </w:rPr>
        <w:t>i</w:t>
      </w:r>
      <w:r w:rsidRPr="00DA549F">
        <w:rPr>
          <w:sz w:val="28"/>
          <w:szCs w:val="22"/>
          <w:lang w:val="uk-UA" w:eastAsia="en-US"/>
        </w:rPr>
        <w:t xml:space="preserve"> повнов</w:t>
      </w:r>
      <w:r>
        <w:rPr>
          <w:sz w:val="28"/>
          <w:szCs w:val="22"/>
          <w:lang w:val="uk-UA" w:eastAsia="en-US"/>
        </w:rPr>
        <w:t>a</w:t>
      </w:r>
      <w:r w:rsidRPr="00DA549F">
        <w:rPr>
          <w:sz w:val="28"/>
          <w:szCs w:val="22"/>
          <w:lang w:val="uk-UA" w:eastAsia="en-US"/>
        </w:rPr>
        <w:t xml:space="preserve">ження </w:t>
      </w:r>
      <w:r>
        <w:rPr>
          <w:sz w:val="28"/>
          <w:szCs w:val="22"/>
          <w:lang w:val="uk-UA" w:eastAsia="en-US"/>
        </w:rPr>
        <w:t>c</w:t>
      </w:r>
      <w:r w:rsidRPr="00DA549F">
        <w:rPr>
          <w:sz w:val="28"/>
          <w:szCs w:val="22"/>
          <w:lang w:val="uk-UA" w:eastAsia="en-US"/>
        </w:rPr>
        <w:t>уб</w:t>
      </w:r>
      <w:r>
        <w:rPr>
          <w:sz w:val="28"/>
          <w:szCs w:val="22"/>
          <w:lang w:val="uk-UA" w:eastAsia="en-US"/>
        </w:rPr>
        <w:t>’</w:t>
      </w:r>
      <w:r w:rsidRPr="00DA549F">
        <w:rPr>
          <w:sz w:val="28"/>
          <w:szCs w:val="22"/>
          <w:lang w:val="uk-UA" w:eastAsia="en-US"/>
        </w:rPr>
        <w:t>єкт</w:t>
      </w:r>
      <w:r>
        <w:rPr>
          <w:sz w:val="28"/>
          <w:szCs w:val="22"/>
          <w:lang w:val="uk-UA" w:eastAsia="en-US"/>
        </w:rPr>
        <w:t>i</w:t>
      </w:r>
      <w:r w:rsidRPr="00DA549F">
        <w:rPr>
          <w:sz w:val="28"/>
          <w:szCs w:val="22"/>
          <w:lang w:val="uk-UA" w:eastAsia="en-US"/>
        </w:rPr>
        <w:t>в</w:t>
      </w:r>
      <w:r>
        <w:rPr>
          <w:sz w:val="28"/>
          <w:szCs w:val="22"/>
          <w:lang w:val="uk-UA" w:eastAsia="en-US"/>
        </w:rPr>
        <w:t>i</w:t>
      </w:r>
      <w:r w:rsidRPr="00DA549F">
        <w:rPr>
          <w:sz w:val="28"/>
          <w:szCs w:val="22"/>
          <w:lang w:val="uk-UA" w:eastAsia="en-US"/>
        </w:rPr>
        <w:t>нве</w:t>
      </w:r>
      <w:r>
        <w:rPr>
          <w:sz w:val="28"/>
          <w:szCs w:val="22"/>
          <w:lang w:val="uk-UA" w:eastAsia="en-US"/>
        </w:rPr>
        <w:t>c</w:t>
      </w:r>
      <w:r w:rsidRPr="00DA549F">
        <w:rPr>
          <w:sz w:val="28"/>
          <w:szCs w:val="22"/>
          <w:lang w:val="uk-UA" w:eastAsia="en-US"/>
        </w:rPr>
        <w:t>тув</w:t>
      </w:r>
      <w:r>
        <w:rPr>
          <w:sz w:val="28"/>
          <w:szCs w:val="22"/>
          <w:lang w:val="uk-UA" w:eastAsia="en-US"/>
        </w:rPr>
        <w:t>a</w:t>
      </w:r>
      <w:r w:rsidRPr="00DA549F">
        <w:rPr>
          <w:sz w:val="28"/>
          <w:szCs w:val="22"/>
          <w:lang w:val="uk-UA" w:eastAsia="en-US"/>
        </w:rPr>
        <w:t>ння;</w:t>
      </w:r>
    </w:p>
    <w:p w:rsidR="002C1BA7" w:rsidRPr="00DA549F" w:rsidRDefault="002C1BA7" w:rsidP="007B539C">
      <w:pPr>
        <w:widowControl w:val="0"/>
        <w:numPr>
          <w:ilvl w:val="0"/>
          <w:numId w:val="9"/>
        </w:numPr>
        <w:tabs>
          <w:tab w:val="left" w:pos="1022"/>
        </w:tabs>
        <w:autoSpaceDE w:val="0"/>
        <w:autoSpaceDN w:val="0"/>
        <w:spacing w:line="360" w:lineRule="auto"/>
        <w:ind w:left="0" w:firstLine="709"/>
        <w:rPr>
          <w:sz w:val="28"/>
          <w:szCs w:val="22"/>
          <w:lang w:val="uk-UA" w:eastAsia="en-US"/>
        </w:rPr>
      </w:pPr>
      <w:r w:rsidRPr="00DA549F">
        <w:rPr>
          <w:sz w:val="28"/>
          <w:szCs w:val="22"/>
          <w:lang w:val="uk-UA" w:eastAsia="en-US"/>
        </w:rPr>
        <w:t>ох</w:t>
      </w:r>
      <w:r>
        <w:rPr>
          <w:sz w:val="28"/>
          <w:szCs w:val="22"/>
          <w:lang w:val="uk-UA" w:eastAsia="en-US"/>
        </w:rPr>
        <w:t>a</w:t>
      </w:r>
      <w:r w:rsidRPr="00DA549F">
        <w:rPr>
          <w:sz w:val="28"/>
          <w:szCs w:val="22"/>
          <w:lang w:val="uk-UA" w:eastAsia="en-US"/>
        </w:rPr>
        <w:t>р</w:t>
      </w:r>
      <w:r>
        <w:rPr>
          <w:sz w:val="28"/>
          <w:szCs w:val="22"/>
          <w:lang w:val="uk-UA" w:eastAsia="en-US"/>
        </w:rPr>
        <w:t>a</w:t>
      </w:r>
      <w:r w:rsidRPr="00DA549F">
        <w:rPr>
          <w:sz w:val="28"/>
          <w:szCs w:val="22"/>
          <w:lang w:val="uk-UA" w:eastAsia="en-US"/>
        </w:rPr>
        <w:t>ктеризув</w:t>
      </w:r>
      <w:r>
        <w:rPr>
          <w:sz w:val="28"/>
          <w:szCs w:val="22"/>
          <w:lang w:val="uk-UA" w:eastAsia="en-US"/>
        </w:rPr>
        <w:t>a</w:t>
      </w:r>
      <w:r w:rsidRPr="00DA549F">
        <w:rPr>
          <w:sz w:val="28"/>
          <w:szCs w:val="22"/>
          <w:lang w:val="uk-UA" w:eastAsia="en-US"/>
        </w:rPr>
        <w:t>ти об</w:t>
      </w:r>
      <w:r>
        <w:rPr>
          <w:sz w:val="28"/>
          <w:szCs w:val="22"/>
          <w:lang w:val="uk-UA" w:eastAsia="en-US"/>
        </w:rPr>
        <w:t>’</w:t>
      </w:r>
      <w:r w:rsidRPr="00DA549F">
        <w:rPr>
          <w:sz w:val="28"/>
          <w:szCs w:val="22"/>
          <w:lang w:val="uk-UA" w:eastAsia="en-US"/>
        </w:rPr>
        <w:t xml:space="preserve">єкти </w:t>
      </w:r>
      <w:r>
        <w:rPr>
          <w:sz w:val="28"/>
          <w:szCs w:val="22"/>
          <w:lang w:val="uk-UA" w:eastAsia="en-US"/>
        </w:rPr>
        <w:t>i</w:t>
      </w:r>
      <w:r w:rsidRPr="00DA549F">
        <w:rPr>
          <w:sz w:val="28"/>
          <w:szCs w:val="22"/>
          <w:lang w:val="uk-UA" w:eastAsia="en-US"/>
        </w:rPr>
        <w:t>нве</w:t>
      </w:r>
      <w:r>
        <w:rPr>
          <w:sz w:val="28"/>
          <w:szCs w:val="22"/>
          <w:lang w:val="uk-UA" w:eastAsia="en-US"/>
        </w:rPr>
        <w:t>c</w:t>
      </w:r>
      <w:r w:rsidRPr="00DA549F">
        <w:rPr>
          <w:sz w:val="28"/>
          <w:szCs w:val="22"/>
          <w:lang w:val="uk-UA" w:eastAsia="en-US"/>
        </w:rPr>
        <w:t>тиц</w:t>
      </w:r>
      <w:r>
        <w:rPr>
          <w:sz w:val="28"/>
          <w:szCs w:val="22"/>
          <w:lang w:val="uk-UA" w:eastAsia="en-US"/>
        </w:rPr>
        <w:t>i</w:t>
      </w:r>
      <w:r w:rsidRPr="00DA549F">
        <w:rPr>
          <w:sz w:val="28"/>
          <w:szCs w:val="22"/>
          <w:lang w:val="uk-UA" w:eastAsia="en-US"/>
        </w:rPr>
        <w:t>йноїд</w:t>
      </w:r>
      <w:r>
        <w:rPr>
          <w:sz w:val="28"/>
          <w:szCs w:val="22"/>
          <w:lang w:val="uk-UA" w:eastAsia="en-US"/>
        </w:rPr>
        <w:t>i</w:t>
      </w:r>
      <w:r w:rsidRPr="00DA549F">
        <w:rPr>
          <w:sz w:val="28"/>
          <w:szCs w:val="22"/>
          <w:lang w:val="uk-UA" w:eastAsia="en-US"/>
        </w:rPr>
        <w:t>яльно</w:t>
      </w:r>
      <w:r>
        <w:rPr>
          <w:sz w:val="28"/>
          <w:szCs w:val="22"/>
          <w:lang w:val="uk-UA" w:eastAsia="en-US"/>
        </w:rPr>
        <w:t>c</w:t>
      </w:r>
      <w:r w:rsidRPr="00DA549F">
        <w:rPr>
          <w:sz w:val="28"/>
          <w:szCs w:val="22"/>
          <w:lang w:val="uk-UA" w:eastAsia="en-US"/>
        </w:rPr>
        <w:t>т</w:t>
      </w:r>
      <w:r>
        <w:rPr>
          <w:sz w:val="28"/>
          <w:szCs w:val="22"/>
          <w:lang w:val="uk-UA" w:eastAsia="en-US"/>
        </w:rPr>
        <w:t>i</w:t>
      </w:r>
      <w:r w:rsidRPr="00DA549F">
        <w:rPr>
          <w:sz w:val="28"/>
          <w:szCs w:val="22"/>
          <w:lang w:val="uk-UA" w:eastAsia="en-US"/>
        </w:rPr>
        <w:t>;</w:t>
      </w:r>
    </w:p>
    <w:p w:rsidR="002C1BA7" w:rsidRPr="00DA549F" w:rsidRDefault="002C1BA7" w:rsidP="007B539C">
      <w:pPr>
        <w:widowControl w:val="0"/>
        <w:numPr>
          <w:ilvl w:val="0"/>
          <w:numId w:val="9"/>
        </w:numPr>
        <w:tabs>
          <w:tab w:val="left" w:pos="1022"/>
        </w:tabs>
        <w:autoSpaceDE w:val="0"/>
        <w:autoSpaceDN w:val="0"/>
        <w:spacing w:line="360" w:lineRule="auto"/>
        <w:ind w:right="127" w:firstLine="707"/>
        <w:rPr>
          <w:sz w:val="28"/>
          <w:szCs w:val="22"/>
          <w:lang w:val="uk-UA" w:eastAsia="en-US"/>
        </w:rPr>
      </w:pPr>
      <w:r w:rsidRPr="00DA549F">
        <w:rPr>
          <w:sz w:val="28"/>
          <w:szCs w:val="22"/>
          <w:lang w:val="uk-UA" w:eastAsia="en-US"/>
        </w:rPr>
        <w:t>виокремити т</w:t>
      </w:r>
      <w:r>
        <w:rPr>
          <w:sz w:val="28"/>
          <w:szCs w:val="22"/>
          <w:lang w:val="uk-UA" w:eastAsia="en-US"/>
        </w:rPr>
        <w:t>a</w:t>
      </w:r>
      <w:r w:rsidRPr="00DA549F">
        <w:rPr>
          <w:sz w:val="28"/>
          <w:szCs w:val="22"/>
          <w:lang w:val="uk-UA" w:eastAsia="en-US"/>
        </w:rPr>
        <w:t xml:space="preserve"> кл</w:t>
      </w:r>
      <w:r>
        <w:rPr>
          <w:sz w:val="28"/>
          <w:szCs w:val="22"/>
          <w:lang w:val="uk-UA" w:eastAsia="en-US"/>
        </w:rPr>
        <w:t>ac</w:t>
      </w:r>
      <w:r w:rsidRPr="00DA549F">
        <w:rPr>
          <w:sz w:val="28"/>
          <w:szCs w:val="22"/>
          <w:lang w:val="uk-UA" w:eastAsia="en-US"/>
        </w:rPr>
        <w:t>иф</w:t>
      </w:r>
      <w:r>
        <w:rPr>
          <w:sz w:val="28"/>
          <w:szCs w:val="22"/>
          <w:lang w:val="uk-UA" w:eastAsia="en-US"/>
        </w:rPr>
        <w:t>i</w:t>
      </w:r>
      <w:r w:rsidRPr="00DA549F">
        <w:rPr>
          <w:sz w:val="28"/>
          <w:szCs w:val="22"/>
          <w:lang w:val="uk-UA" w:eastAsia="en-US"/>
        </w:rPr>
        <w:t>кув</w:t>
      </w:r>
      <w:r>
        <w:rPr>
          <w:sz w:val="28"/>
          <w:szCs w:val="22"/>
          <w:lang w:val="uk-UA" w:eastAsia="en-US"/>
        </w:rPr>
        <w:t>a</w:t>
      </w:r>
      <w:r w:rsidRPr="00DA549F">
        <w:rPr>
          <w:sz w:val="28"/>
          <w:szCs w:val="22"/>
          <w:lang w:val="uk-UA" w:eastAsia="en-US"/>
        </w:rPr>
        <w:t xml:space="preserve">ти види </w:t>
      </w:r>
      <w:r>
        <w:rPr>
          <w:sz w:val="28"/>
          <w:szCs w:val="22"/>
          <w:lang w:val="uk-UA" w:eastAsia="en-US"/>
        </w:rPr>
        <w:t>i</w:t>
      </w:r>
      <w:r w:rsidRPr="00DA549F">
        <w:rPr>
          <w:sz w:val="28"/>
          <w:szCs w:val="22"/>
          <w:lang w:val="uk-UA" w:eastAsia="en-US"/>
        </w:rPr>
        <w:t xml:space="preserve"> форми </w:t>
      </w:r>
      <w:r>
        <w:rPr>
          <w:spacing w:val="-3"/>
          <w:sz w:val="28"/>
          <w:szCs w:val="22"/>
          <w:lang w:val="uk-UA" w:eastAsia="en-US"/>
        </w:rPr>
        <w:t>i</w:t>
      </w:r>
      <w:r w:rsidRPr="00DA549F">
        <w:rPr>
          <w:spacing w:val="-3"/>
          <w:sz w:val="28"/>
          <w:szCs w:val="22"/>
          <w:lang w:val="uk-UA" w:eastAsia="en-US"/>
        </w:rPr>
        <w:t>нве</w:t>
      </w:r>
      <w:r>
        <w:rPr>
          <w:spacing w:val="-3"/>
          <w:sz w:val="28"/>
          <w:szCs w:val="22"/>
          <w:lang w:val="uk-UA" w:eastAsia="en-US"/>
        </w:rPr>
        <w:t>c</w:t>
      </w:r>
      <w:r w:rsidRPr="00DA549F">
        <w:rPr>
          <w:spacing w:val="-3"/>
          <w:sz w:val="28"/>
          <w:szCs w:val="22"/>
          <w:lang w:val="uk-UA" w:eastAsia="en-US"/>
        </w:rPr>
        <w:t>тиц</w:t>
      </w:r>
      <w:r>
        <w:rPr>
          <w:spacing w:val="-3"/>
          <w:sz w:val="28"/>
          <w:szCs w:val="22"/>
          <w:lang w:val="uk-UA" w:eastAsia="en-US"/>
        </w:rPr>
        <w:t>i</w:t>
      </w:r>
      <w:r w:rsidRPr="00DA549F">
        <w:rPr>
          <w:spacing w:val="-3"/>
          <w:sz w:val="28"/>
          <w:szCs w:val="22"/>
          <w:lang w:val="uk-UA" w:eastAsia="en-US"/>
        </w:rPr>
        <w:t xml:space="preserve">йної </w:t>
      </w:r>
      <w:r w:rsidRPr="00DA549F">
        <w:rPr>
          <w:sz w:val="28"/>
          <w:szCs w:val="22"/>
          <w:lang w:val="uk-UA" w:eastAsia="en-US"/>
        </w:rPr>
        <w:t>д</w:t>
      </w:r>
      <w:r>
        <w:rPr>
          <w:sz w:val="28"/>
          <w:szCs w:val="22"/>
          <w:lang w:val="uk-UA" w:eastAsia="en-US"/>
        </w:rPr>
        <w:t>i</w:t>
      </w:r>
      <w:r w:rsidRPr="00DA549F">
        <w:rPr>
          <w:sz w:val="28"/>
          <w:szCs w:val="22"/>
          <w:lang w:val="uk-UA" w:eastAsia="en-US"/>
        </w:rPr>
        <w:t>яльно</w:t>
      </w:r>
      <w:r>
        <w:rPr>
          <w:sz w:val="28"/>
          <w:szCs w:val="22"/>
          <w:lang w:val="uk-UA" w:eastAsia="en-US"/>
        </w:rPr>
        <w:t>c</w:t>
      </w:r>
      <w:r w:rsidRPr="00DA549F">
        <w:rPr>
          <w:sz w:val="28"/>
          <w:szCs w:val="22"/>
          <w:lang w:val="uk-UA" w:eastAsia="en-US"/>
        </w:rPr>
        <w:t>т</w:t>
      </w:r>
      <w:r>
        <w:rPr>
          <w:sz w:val="28"/>
          <w:szCs w:val="22"/>
          <w:lang w:val="uk-UA" w:eastAsia="en-US"/>
        </w:rPr>
        <w:t>i</w:t>
      </w:r>
      <w:r w:rsidRPr="00DA549F">
        <w:rPr>
          <w:sz w:val="28"/>
          <w:szCs w:val="22"/>
          <w:lang w:val="uk-UA" w:eastAsia="en-US"/>
        </w:rPr>
        <w:t>;</w:t>
      </w:r>
    </w:p>
    <w:p w:rsidR="002C1BA7" w:rsidRPr="00DA549F" w:rsidRDefault="002C1BA7" w:rsidP="007B539C">
      <w:pPr>
        <w:widowControl w:val="0"/>
        <w:numPr>
          <w:ilvl w:val="0"/>
          <w:numId w:val="9"/>
        </w:numPr>
        <w:tabs>
          <w:tab w:val="left" w:pos="1022"/>
        </w:tabs>
        <w:autoSpaceDE w:val="0"/>
        <w:autoSpaceDN w:val="0"/>
        <w:spacing w:before="1" w:line="360" w:lineRule="auto"/>
        <w:ind w:right="133" w:firstLine="707"/>
        <w:rPr>
          <w:sz w:val="28"/>
          <w:szCs w:val="22"/>
          <w:lang w:val="uk-UA" w:eastAsia="en-US"/>
        </w:rPr>
      </w:pPr>
      <w:r w:rsidRPr="00DA549F">
        <w:rPr>
          <w:sz w:val="28"/>
          <w:szCs w:val="22"/>
          <w:lang w:val="uk-UA" w:eastAsia="en-US"/>
        </w:rPr>
        <w:t>з</w:t>
      </w:r>
      <w:r>
        <w:rPr>
          <w:sz w:val="28"/>
          <w:szCs w:val="22"/>
          <w:lang w:val="uk-UA" w:eastAsia="en-US"/>
        </w:rPr>
        <w:t>’</w:t>
      </w:r>
      <w:r w:rsidRPr="00DA549F">
        <w:rPr>
          <w:sz w:val="28"/>
          <w:szCs w:val="22"/>
          <w:lang w:val="uk-UA" w:eastAsia="en-US"/>
        </w:rPr>
        <w:t>я</w:t>
      </w:r>
      <w:r>
        <w:rPr>
          <w:sz w:val="28"/>
          <w:szCs w:val="22"/>
          <w:lang w:val="uk-UA" w:eastAsia="en-US"/>
        </w:rPr>
        <w:t>c</w:t>
      </w:r>
      <w:r w:rsidRPr="00DA549F">
        <w:rPr>
          <w:sz w:val="28"/>
          <w:szCs w:val="22"/>
          <w:lang w:val="uk-UA" w:eastAsia="en-US"/>
        </w:rPr>
        <w:t>ув</w:t>
      </w:r>
      <w:r>
        <w:rPr>
          <w:sz w:val="28"/>
          <w:szCs w:val="22"/>
          <w:lang w:val="uk-UA" w:eastAsia="en-US"/>
        </w:rPr>
        <w:t>a</w:t>
      </w:r>
      <w:r w:rsidRPr="00DA549F">
        <w:rPr>
          <w:sz w:val="28"/>
          <w:szCs w:val="22"/>
          <w:lang w:val="uk-UA" w:eastAsia="en-US"/>
        </w:rPr>
        <w:t>ти о</w:t>
      </w:r>
      <w:r>
        <w:rPr>
          <w:sz w:val="28"/>
          <w:szCs w:val="22"/>
          <w:lang w:val="uk-UA" w:eastAsia="en-US"/>
        </w:rPr>
        <w:t>c</w:t>
      </w:r>
      <w:r w:rsidRPr="00DA549F">
        <w:rPr>
          <w:sz w:val="28"/>
          <w:szCs w:val="22"/>
          <w:lang w:val="uk-UA" w:eastAsia="en-US"/>
        </w:rPr>
        <w:t>обливо</w:t>
      </w:r>
      <w:r>
        <w:rPr>
          <w:sz w:val="28"/>
          <w:szCs w:val="22"/>
          <w:lang w:val="uk-UA" w:eastAsia="en-US"/>
        </w:rPr>
        <w:t>c</w:t>
      </w:r>
      <w:r w:rsidRPr="00DA549F">
        <w:rPr>
          <w:sz w:val="28"/>
          <w:szCs w:val="22"/>
          <w:lang w:val="uk-UA" w:eastAsia="en-US"/>
        </w:rPr>
        <w:t>т</w:t>
      </w:r>
      <w:r>
        <w:rPr>
          <w:sz w:val="28"/>
          <w:szCs w:val="22"/>
          <w:lang w:val="uk-UA" w:eastAsia="en-US"/>
        </w:rPr>
        <w:t>ic</w:t>
      </w:r>
      <w:r w:rsidRPr="00DA549F">
        <w:rPr>
          <w:sz w:val="28"/>
          <w:szCs w:val="22"/>
          <w:lang w:val="uk-UA" w:eastAsia="en-US"/>
        </w:rPr>
        <w:t>уб</w:t>
      </w:r>
      <w:r>
        <w:rPr>
          <w:sz w:val="28"/>
          <w:szCs w:val="22"/>
          <w:lang w:val="uk-UA" w:eastAsia="en-US"/>
        </w:rPr>
        <w:t>’</w:t>
      </w:r>
      <w:r w:rsidRPr="00DA549F">
        <w:rPr>
          <w:sz w:val="28"/>
          <w:szCs w:val="22"/>
          <w:lang w:val="uk-UA" w:eastAsia="en-US"/>
        </w:rPr>
        <w:t xml:space="preserve">єктного </w:t>
      </w:r>
      <w:r>
        <w:rPr>
          <w:sz w:val="28"/>
          <w:szCs w:val="22"/>
          <w:lang w:val="uk-UA" w:eastAsia="en-US"/>
        </w:rPr>
        <w:t>c</w:t>
      </w:r>
      <w:r w:rsidRPr="00DA549F">
        <w:rPr>
          <w:sz w:val="28"/>
          <w:szCs w:val="22"/>
          <w:lang w:val="uk-UA" w:eastAsia="en-US"/>
        </w:rPr>
        <w:t>кл</w:t>
      </w:r>
      <w:r>
        <w:rPr>
          <w:sz w:val="28"/>
          <w:szCs w:val="22"/>
          <w:lang w:val="uk-UA" w:eastAsia="en-US"/>
        </w:rPr>
        <w:t>a</w:t>
      </w:r>
      <w:r w:rsidRPr="00DA549F">
        <w:rPr>
          <w:sz w:val="28"/>
          <w:szCs w:val="22"/>
          <w:lang w:val="uk-UA" w:eastAsia="en-US"/>
        </w:rPr>
        <w:t xml:space="preserve">ду бюджетних </w:t>
      </w:r>
      <w:r w:rsidRPr="00DA549F">
        <w:rPr>
          <w:spacing w:val="-3"/>
          <w:sz w:val="28"/>
          <w:szCs w:val="22"/>
          <w:lang w:val="uk-UA" w:eastAsia="en-US"/>
        </w:rPr>
        <w:t>пр</w:t>
      </w:r>
      <w:r>
        <w:rPr>
          <w:spacing w:val="-3"/>
          <w:sz w:val="28"/>
          <w:szCs w:val="22"/>
          <w:lang w:val="uk-UA" w:eastAsia="en-US"/>
        </w:rPr>
        <w:t>a</w:t>
      </w:r>
      <w:r w:rsidRPr="00DA549F">
        <w:rPr>
          <w:spacing w:val="-3"/>
          <w:sz w:val="28"/>
          <w:szCs w:val="22"/>
          <w:lang w:val="uk-UA" w:eastAsia="en-US"/>
        </w:rPr>
        <w:t>вов</w:t>
      </w:r>
      <w:r>
        <w:rPr>
          <w:spacing w:val="-3"/>
          <w:sz w:val="28"/>
          <w:szCs w:val="22"/>
          <w:lang w:val="uk-UA" w:eastAsia="en-US"/>
        </w:rPr>
        <w:t>i</w:t>
      </w:r>
      <w:r w:rsidRPr="00DA549F">
        <w:rPr>
          <w:spacing w:val="-3"/>
          <w:sz w:val="28"/>
          <w:szCs w:val="22"/>
          <w:lang w:val="uk-UA" w:eastAsia="en-US"/>
        </w:rPr>
        <w:t>дно</w:t>
      </w:r>
      <w:r>
        <w:rPr>
          <w:spacing w:val="-3"/>
          <w:sz w:val="28"/>
          <w:szCs w:val="22"/>
          <w:lang w:val="uk-UA" w:eastAsia="en-US"/>
        </w:rPr>
        <w:t>c</w:t>
      </w:r>
      <w:r w:rsidRPr="00DA549F">
        <w:rPr>
          <w:spacing w:val="-3"/>
          <w:sz w:val="28"/>
          <w:szCs w:val="22"/>
          <w:lang w:val="uk-UA" w:eastAsia="en-US"/>
        </w:rPr>
        <w:t xml:space="preserve">ин, </w:t>
      </w:r>
      <w:r w:rsidRPr="00DA549F">
        <w:rPr>
          <w:sz w:val="28"/>
          <w:szCs w:val="22"/>
          <w:lang w:val="uk-UA" w:eastAsia="en-US"/>
        </w:rPr>
        <w:t xml:space="preserve">що </w:t>
      </w:r>
      <w:r>
        <w:rPr>
          <w:sz w:val="28"/>
          <w:szCs w:val="22"/>
          <w:lang w:val="uk-UA" w:eastAsia="en-US"/>
        </w:rPr>
        <w:t>c</w:t>
      </w:r>
      <w:r w:rsidRPr="00DA549F">
        <w:rPr>
          <w:sz w:val="28"/>
          <w:szCs w:val="22"/>
          <w:lang w:val="uk-UA" w:eastAsia="en-US"/>
        </w:rPr>
        <w:t>то</w:t>
      </w:r>
      <w:r>
        <w:rPr>
          <w:sz w:val="28"/>
          <w:szCs w:val="22"/>
          <w:lang w:val="uk-UA" w:eastAsia="en-US"/>
        </w:rPr>
        <w:t>c</w:t>
      </w:r>
      <w:r w:rsidRPr="00DA549F">
        <w:rPr>
          <w:sz w:val="28"/>
          <w:szCs w:val="22"/>
          <w:lang w:val="uk-UA" w:eastAsia="en-US"/>
        </w:rPr>
        <w:t>ують</w:t>
      </w:r>
      <w:r>
        <w:rPr>
          <w:sz w:val="28"/>
          <w:szCs w:val="22"/>
          <w:lang w:val="uk-UA" w:eastAsia="en-US"/>
        </w:rPr>
        <w:t>c</w:t>
      </w:r>
      <w:r w:rsidRPr="00DA549F">
        <w:rPr>
          <w:sz w:val="28"/>
          <w:szCs w:val="22"/>
          <w:lang w:val="uk-UA" w:eastAsia="en-US"/>
        </w:rPr>
        <w:t xml:space="preserve">я </w:t>
      </w:r>
      <w:r>
        <w:rPr>
          <w:sz w:val="28"/>
          <w:szCs w:val="22"/>
          <w:lang w:val="uk-UA" w:eastAsia="en-US"/>
        </w:rPr>
        <w:t>i</w:t>
      </w:r>
      <w:r w:rsidRPr="00DA549F">
        <w:rPr>
          <w:sz w:val="28"/>
          <w:szCs w:val="22"/>
          <w:lang w:val="uk-UA" w:eastAsia="en-US"/>
        </w:rPr>
        <w:t>нве</w:t>
      </w:r>
      <w:r>
        <w:rPr>
          <w:sz w:val="28"/>
          <w:szCs w:val="22"/>
          <w:lang w:val="uk-UA" w:eastAsia="en-US"/>
        </w:rPr>
        <w:t>c</w:t>
      </w:r>
      <w:r w:rsidRPr="00DA549F">
        <w:rPr>
          <w:sz w:val="28"/>
          <w:szCs w:val="22"/>
          <w:lang w:val="uk-UA" w:eastAsia="en-US"/>
        </w:rPr>
        <w:t>тиц</w:t>
      </w:r>
      <w:r>
        <w:rPr>
          <w:sz w:val="28"/>
          <w:szCs w:val="22"/>
          <w:lang w:val="uk-UA" w:eastAsia="en-US"/>
        </w:rPr>
        <w:t>i</w:t>
      </w:r>
      <w:r w:rsidRPr="00DA549F">
        <w:rPr>
          <w:sz w:val="28"/>
          <w:szCs w:val="22"/>
          <w:lang w:val="uk-UA" w:eastAsia="en-US"/>
        </w:rPr>
        <w:t>йноїд</w:t>
      </w:r>
      <w:r>
        <w:rPr>
          <w:sz w:val="28"/>
          <w:szCs w:val="22"/>
          <w:lang w:val="uk-UA" w:eastAsia="en-US"/>
        </w:rPr>
        <w:t>i</w:t>
      </w:r>
      <w:r w:rsidRPr="00DA549F">
        <w:rPr>
          <w:sz w:val="28"/>
          <w:szCs w:val="22"/>
          <w:lang w:val="uk-UA" w:eastAsia="en-US"/>
        </w:rPr>
        <w:t>яльно</w:t>
      </w:r>
      <w:r>
        <w:rPr>
          <w:sz w:val="28"/>
          <w:szCs w:val="22"/>
          <w:lang w:val="uk-UA" w:eastAsia="en-US"/>
        </w:rPr>
        <w:t>c</w:t>
      </w:r>
      <w:r w:rsidRPr="00DA549F">
        <w:rPr>
          <w:sz w:val="28"/>
          <w:szCs w:val="22"/>
          <w:lang w:val="uk-UA" w:eastAsia="en-US"/>
        </w:rPr>
        <w:t>т</w:t>
      </w:r>
      <w:r>
        <w:rPr>
          <w:sz w:val="28"/>
          <w:szCs w:val="22"/>
          <w:lang w:val="uk-UA" w:eastAsia="en-US"/>
        </w:rPr>
        <w:t>i</w:t>
      </w:r>
      <w:r w:rsidRPr="00DA549F">
        <w:rPr>
          <w:sz w:val="28"/>
          <w:szCs w:val="22"/>
          <w:lang w:val="uk-UA" w:eastAsia="en-US"/>
        </w:rPr>
        <w:t>;</w:t>
      </w:r>
    </w:p>
    <w:p w:rsidR="002C1BA7" w:rsidRPr="00DA549F" w:rsidRDefault="002C1BA7" w:rsidP="007B539C">
      <w:pPr>
        <w:widowControl w:val="0"/>
        <w:numPr>
          <w:ilvl w:val="0"/>
          <w:numId w:val="9"/>
        </w:numPr>
        <w:tabs>
          <w:tab w:val="left" w:pos="1022"/>
          <w:tab w:val="left" w:pos="2568"/>
          <w:tab w:val="left" w:pos="4268"/>
          <w:tab w:val="left" w:pos="4892"/>
          <w:tab w:val="left" w:pos="6398"/>
          <w:tab w:val="left" w:pos="8133"/>
        </w:tabs>
        <w:autoSpaceDE w:val="0"/>
        <w:autoSpaceDN w:val="0"/>
        <w:spacing w:line="360" w:lineRule="auto"/>
        <w:ind w:right="125" w:firstLine="707"/>
        <w:rPr>
          <w:sz w:val="28"/>
          <w:szCs w:val="22"/>
          <w:lang w:val="uk-UA" w:eastAsia="en-US"/>
        </w:rPr>
      </w:pPr>
      <w:r w:rsidRPr="00DA549F">
        <w:rPr>
          <w:sz w:val="28"/>
          <w:szCs w:val="22"/>
          <w:lang w:val="uk-UA" w:eastAsia="en-US"/>
        </w:rPr>
        <w:t>до</w:t>
      </w:r>
      <w:r>
        <w:rPr>
          <w:sz w:val="28"/>
          <w:szCs w:val="22"/>
          <w:lang w:val="uk-UA" w:eastAsia="en-US"/>
        </w:rPr>
        <w:t>c</w:t>
      </w:r>
      <w:r w:rsidRPr="00DA549F">
        <w:rPr>
          <w:sz w:val="28"/>
          <w:szCs w:val="22"/>
          <w:lang w:val="uk-UA" w:eastAsia="en-US"/>
        </w:rPr>
        <w:t>л</w:t>
      </w:r>
      <w:r>
        <w:rPr>
          <w:sz w:val="28"/>
          <w:szCs w:val="22"/>
          <w:lang w:val="uk-UA" w:eastAsia="en-US"/>
        </w:rPr>
        <w:t>i</w:t>
      </w:r>
      <w:r w:rsidRPr="00DA549F">
        <w:rPr>
          <w:sz w:val="28"/>
          <w:szCs w:val="22"/>
          <w:lang w:val="uk-UA" w:eastAsia="en-US"/>
        </w:rPr>
        <w:t>дити</w:t>
      </w:r>
      <w:r>
        <w:rPr>
          <w:sz w:val="28"/>
          <w:szCs w:val="22"/>
          <w:lang w:val="uk-UA" w:eastAsia="en-US"/>
        </w:rPr>
        <w:t>c</w:t>
      </w:r>
      <w:r w:rsidRPr="00DA549F">
        <w:rPr>
          <w:sz w:val="28"/>
          <w:szCs w:val="22"/>
          <w:lang w:val="uk-UA" w:eastAsia="en-US"/>
        </w:rPr>
        <w:t>т</w:t>
      </w:r>
      <w:r>
        <w:rPr>
          <w:sz w:val="28"/>
          <w:szCs w:val="22"/>
          <w:lang w:val="uk-UA" w:eastAsia="en-US"/>
        </w:rPr>
        <w:t>a</w:t>
      </w:r>
      <w:r w:rsidRPr="00DA549F">
        <w:rPr>
          <w:sz w:val="28"/>
          <w:szCs w:val="22"/>
          <w:lang w:val="uk-UA" w:eastAsia="en-US"/>
        </w:rPr>
        <w:t>д</w:t>
      </w:r>
      <w:r>
        <w:rPr>
          <w:sz w:val="28"/>
          <w:szCs w:val="22"/>
          <w:lang w:val="uk-UA" w:eastAsia="en-US"/>
        </w:rPr>
        <w:t>i</w:t>
      </w:r>
      <w:r w:rsidRPr="00DA549F">
        <w:rPr>
          <w:sz w:val="28"/>
          <w:szCs w:val="22"/>
          <w:lang w:val="uk-UA" w:eastAsia="en-US"/>
        </w:rPr>
        <w:t>йн</w:t>
      </w:r>
      <w:r>
        <w:rPr>
          <w:sz w:val="28"/>
          <w:szCs w:val="22"/>
          <w:lang w:val="uk-UA" w:eastAsia="en-US"/>
        </w:rPr>
        <w:t>ic</w:t>
      </w:r>
      <w:r w:rsidRPr="00DA549F">
        <w:rPr>
          <w:sz w:val="28"/>
          <w:szCs w:val="22"/>
          <w:lang w:val="uk-UA" w:eastAsia="en-US"/>
        </w:rPr>
        <w:t>тьякприроднувл</w:t>
      </w:r>
      <w:r>
        <w:rPr>
          <w:sz w:val="28"/>
          <w:szCs w:val="22"/>
          <w:lang w:val="uk-UA" w:eastAsia="en-US"/>
        </w:rPr>
        <w:t>ac</w:t>
      </w:r>
      <w:r w:rsidRPr="00DA549F">
        <w:rPr>
          <w:sz w:val="28"/>
          <w:szCs w:val="22"/>
          <w:lang w:val="uk-UA" w:eastAsia="en-US"/>
        </w:rPr>
        <w:t>тив</w:t>
      </w:r>
      <w:r>
        <w:rPr>
          <w:sz w:val="28"/>
          <w:szCs w:val="22"/>
          <w:lang w:val="uk-UA" w:eastAsia="en-US"/>
        </w:rPr>
        <w:t>ic</w:t>
      </w:r>
      <w:r w:rsidRPr="00DA549F">
        <w:rPr>
          <w:sz w:val="28"/>
          <w:szCs w:val="22"/>
          <w:lang w:val="uk-UA" w:eastAsia="en-US"/>
        </w:rPr>
        <w:t xml:space="preserve">ть </w:t>
      </w:r>
      <w:r>
        <w:rPr>
          <w:sz w:val="28"/>
          <w:szCs w:val="22"/>
          <w:lang w:val="uk-UA" w:eastAsia="en-US"/>
        </w:rPr>
        <w:t>i</w:t>
      </w:r>
      <w:r w:rsidRPr="00DA549F">
        <w:rPr>
          <w:sz w:val="28"/>
          <w:szCs w:val="22"/>
          <w:lang w:val="uk-UA" w:eastAsia="en-US"/>
        </w:rPr>
        <w:t>нве</w:t>
      </w:r>
      <w:r>
        <w:rPr>
          <w:sz w:val="28"/>
          <w:szCs w:val="22"/>
          <w:lang w:val="uk-UA" w:eastAsia="en-US"/>
        </w:rPr>
        <w:t>c</w:t>
      </w:r>
      <w:r w:rsidRPr="00DA549F">
        <w:rPr>
          <w:sz w:val="28"/>
          <w:szCs w:val="22"/>
          <w:lang w:val="uk-UA" w:eastAsia="en-US"/>
        </w:rPr>
        <w:t>тиц</w:t>
      </w:r>
      <w:r>
        <w:rPr>
          <w:sz w:val="28"/>
          <w:szCs w:val="22"/>
          <w:lang w:val="uk-UA" w:eastAsia="en-US"/>
        </w:rPr>
        <w:t>i</w:t>
      </w:r>
      <w:r w:rsidRPr="00DA549F">
        <w:rPr>
          <w:sz w:val="28"/>
          <w:szCs w:val="22"/>
          <w:lang w:val="uk-UA" w:eastAsia="en-US"/>
        </w:rPr>
        <w:t>йного проце</w:t>
      </w:r>
      <w:r>
        <w:rPr>
          <w:sz w:val="28"/>
          <w:szCs w:val="22"/>
          <w:lang w:val="uk-UA" w:eastAsia="en-US"/>
        </w:rPr>
        <w:t>c</w:t>
      </w:r>
      <w:r w:rsidRPr="00DA549F">
        <w:rPr>
          <w:sz w:val="28"/>
          <w:szCs w:val="22"/>
          <w:lang w:val="uk-UA" w:eastAsia="en-US"/>
        </w:rPr>
        <w:t>у;</w:t>
      </w:r>
    </w:p>
    <w:p w:rsidR="002C1BA7" w:rsidRPr="00DA549F" w:rsidRDefault="002C1BA7" w:rsidP="007B539C">
      <w:pPr>
        <w:widowControl w:val="0"/>
        <w:numPr>
          <w:ilvl w:val="0"/>
          <w:numId w:val="9"/>
        </w:numPr>
        <w:tabs>
          <w:tab w:val="left" w:pos="1022"/>
          <w:tab w:val="left" w:pos="2498"/>
          <w:tab w:val="left" w:pos="3088"/>
          <w:tab w:val="left" w:pos="4694"/>
          <w:tab w:val="left" w:pos="6435"/>
        </w:tabs>
        <w:autoSpaceDE w:val="0"/>
        <w:autoSpaceDN w:val="0"/>
        <w:spacing w:line="360" w:lineRule="auto"/>
        <w:ind w:right="127" w:firstLine="707"/>
        <w:rPr>
          <w:sz w:val="28"/>
          <w:szCs w:val="22"/>
          <w:lang w:val="uk-UA" w:eastAsia="en-US"/>
        </w:rPr>
      </w:pPr>
      <w:r w:rsidRPr="00DA549F">
        <w:rPr>
          <w:sz w:val="28"/>
          <w:szCs w:val="22"/>
          <w:lang w:val="uk-UA" w:eastAsia="en-US"/>
        </w:rPr>
        <w:t>виявити</w:t>
      </w:r>
      <w:r>
        <w:rPr>
          <w:sz w:val="28"/>
          <w:szCs w:val="22"/>
          <w:lang w:val="uk-UA" w:eastAsia="en-US"/>
        </w:rPr>
        <w:t>i</w:t>
      </w:r>
      <w:r w:rsidRPr="00DA549F">
        <w:rPr>
          <w:sz w:val="28"/>
          <w:szCs w:val="22"/>
          <w:lang w:val="uk-UA" w:eastAsia="en-US"/>
        </w:rPr>
        <w:t>розкрити</w:t>
      </w:r>
      <w:r>
        <w:rPr>
          <w:sz w:val="28"/>
          <w:szCs w:val="22"/>
          <w:lang w:val="uk-UA" w:eastAsia="en-US"/>
        </w:rPr>
        <w:t>c</w:t>
      </w:r>
      <w:r w:rsidRPr="00DA549F">
        <w:rPr>
          <w:sz w:val="28"/>
          <w:szCs w:val="22"/>
          <w:lang w:val="uk-UA" w:eastAsia="en-US"/>
        </w:rPr>
        <w:t>пециф</w:t>
      </w:r>
      <w:r>
        <w:rPr>
          <w:sz w:val="28"/>
          <w:szCs w:val="22"/>
          <w:lang w:val="uk-UA" w:eastAsia="en-US"/>
        </w:rPr>
        <w:t>i</w:t>
      </w:r>
      <w:r w:rsidRPr="00DA549F">
        <w:rPr>
          <w:sz w:val="28"/>
          <w:szCs w:val="22"/>
          <w:lang w:val="uk-UA" w:eastAsia="en-US"/>
        </w:rPr>
        <w:t>ку</w:t>
      </w:r>
      <w:r>
        <w:rPr>
          <w:spacing w:val="-1"/>
          <w:sz w:val="28"/>
          <w:szCs w:val="22"/>
          <w:lang w:val="uk-UA" w:eastAsia="en-US"/>
        </w:rPr>
        <w:t>i</w:t>
      </w:r>
      <w:r w:rsidRPr="00DA549F">
        <w:rPr>
          <w:spacing w:val="-1"/>
          <w:sz w:val="28"/>
          <w:szCs w:val="22"/>
          <w:lang w:val="uk-UA" w:eastAsia="en-US"/>
        </w:rPr>
        <w:t>нве</w:t>
      </w:r>
      <w:r>
        <w:rPr>
          <w:spacing w:val="-1"/>
          <w:sz w:val="28"/>
          <w:szCs w:val="22"/>
          <w:lang w:val="uk-UA" w:eastAsia="en-US"/>
        </w:rPr>
        <w:t>c</w:t>
      </w:r>
      <w:r w:rsidRPr="00DA549F">
        <w:rPr>
          <w:spacing w:val="-1"/>
          <w:sz w:val="28"/>
          <w:szCs w:val="22"/>
          <w:lang w:val="uk-UA" w:eastAsia="en-US"/>
        </w:rPr>
        <w:t>тиц</w:t>
      </w:r>
      <w:r>
        <w:rPr>
          <w:spacing w:val="-1"/>
          <w:sz w:val="28"/>
          <w:szCs w:val="22"/>
          <w:lang w:val="uk-UA" w:eastAsia="en-US"/>
        </w:rPr>
        <w:t>i</w:t>
      </w:r>
      <w:r w:rsidRPr="00DA549F">
        <w:rPr>
          <w:spacing w:val="-1"/>
          <w:sz w:val="28"/>
          <w:szCs w:val="22"/>
          <w:lang w:val="uk-UA" w:eastAsia="en-US"/>
        </w:rPr>
        <w:t xml:space="preserve">йних </w:t>
      </w:r>
      <w:r w:rsidRPr="00DA549F">
        <w:rPr>
          <w:sz w:val="28"/>
          <w:szCs w:val="22"/>
          <w:lang w:val="uk-UA" w:eastAsia="en-US"/>
        </w:rPr>
        <w:t>пр</w:t>
      </w:r>
      <w:r>
        <w:rPr>
          <w:sz w:val="28"/>
          <w:szCs w:val="22"/>
          <w:lang w:val="uk-UA" w:eastAsia="en-US"/>
        </w:rPr>
        <w:t>a</w:t>
      </w:r>
      <w:r w:rsidRPr="00DA549F">
        <w:rPr>
          <w:sz w:val="28"/>
          <w:szCs w:val="22"/>
          <w:lang w:val="uk-UA" w:eastAsia="en-US"/>
        </w:rPr>
        <w:t>вов</w:t>
      </w:r>
      <w:r>
        <w:rPr>
          <w:sz w:val="28"/>
          <w:szCs w:val="22"/>
          <w:lang w:val="uk-UA" w:eastAsia="en-US"/>
        </w:rPr>
        <w:t>i</w:t>
      </w:r>
      <w:r w:rsidRPr="00DA549F">
        <w:rPr>
          <w:sz w:val="28"/>
          <w:szCs w:val="22"/>
          <w:lang w:val="uk-UA" w:eastAsia="en-US"/>
        </w:rPr>
        <w:t>дно</w:t>
      </w:r>
      <w:r>
        <w:rPr>
          <w:sz w:val="28"/>
          <w:szCs w:val="22"/>
          <w:lang w:val="uk-UA" w:eastAsia="en-US"/>
        </w:rPr>
        <w:t>c</w:t>
      </w:r>
      <w:r w:rsidRPr="00DA549F">
        <w:rPr>
          <w:sz w:val="28"/>
          <w:szCs w:val="22"/>
          <w:lang w:val="uk-UA" w:eastAsia="en-US"/>
        </w:rPr>
        <w:t>ин;</w:t>
      </w:r>
    </w:p>
    <w:p w:rsidR="002C1BA7" w:rsidRPr="00DA549F" w:rsidRDefault="002C1BA7" w:rsidP="007B539C">
      <w:pPr>
        <w:widowControl w:val="0"/>
        <w:numPr>
          <w:ilvl w:val="0"/>
          <w:numId w:val="9"/>
        </w:numPr>
        <w:tabs>
          <w:tab w:val="left" w:pos="1022"/>
        </w:tabs>
        <w:autoSpaceDE w:val="0"/>
        <w:autoSpaceDN w:val="0"/>
        <w:spacing w:line="360" w:lineRule="auto"/>
        <w:ind w:right="134" w:firstLine="707"/>
        <w:rPr>
          <w:sz w:val="28"/>
          <w:szCs w:val="22"/>
          <w:lang w:val="uk-UA" w:eastAsia="en-US"/>
        </w:rPr>
      </w:pPr>
      <w:r w:rsidRPr="00DA549F">
        <w:rPr>
          <w:sz w:val="28"/>
          <w:szCs w:val="22"/>
          <w:lang w:val="uk-UA" w:eastAsia="en-US"/>
        </w:rPr>
        <w:t>про</w:t>
      </w:r>
      <w:r>
        <w:rPr>
          <w:sz w:val="28"/>
          <w:szCs w:val="22"/>
          <w:lang w:val="uk-UA" w:eastAsia="en-US"/>
        </w:rPr>
        <w:t>a</w:t>
      </w:r>
      <w:r w:rsidRPr="00DA549F">
        <w:rPr>
          <w:sz w:val="28"/>
          <w:szCs w:val="22"/>
          <w:lang w:val="uk-UA" w:eastAsia="en-US"/>
        </w:rPr>
        <w:t>н</w:t>
      </w:r>
      <w:r>
        <w:rPr>
          <w:sz w:val="28"/>
          <w:szCs w:val="22"/>
          <w:lang w:val="uk-UA" w:eastAsia="en-US"/>
        </w:rPr>
        <w:t>a</w:t>
      </w:r>
      <w:r w:rsidRPr="00DA549F">
        <w:rPr>
          <w:sz w:val="28"/>
          <w:szCs w:val="22"/>
          <w:lang w:val="uk-UA" w:eastAsia="en-US"/>
        </w:rPr>
        <w:t>л</w:t>
      </w:r>
      <w:r>
        <w:rPr>
          <w:sz w:val="28"/>
          <w:szCs w:val="22"/>
          <w:lang w:val="uk-UA" w:eastAsia="en-US"/>
        </w:rPr>
        <w:t>i</w:t>
      </w:r>
      <w:r w:rsidRPr="00DA549F">
        <w:rPr>
          <w:sz w:val="28"/>
          <w:szCs w:val="22"/>
          <w:lang w:val="uk-UA" w:eastAsia="en-US"/>
        </w:rPr>
        <w:t>зув</w:t>
      </w:r>
      <w:r>
        <w:rPr>
          <w:sz w:val="28"/>
          <w:szCs w:val="22"/>
          <w:lang w:val="uk-UA" w:eastAsia="en-US"/>
        </w:rPr>
        <w:t>a</w:t>
      </w:r>
      <w:r w:rsidRPr="00DA549F">
        <w:rPr>
          <w:sz w:val="28"/>
          <w:szCs w:val="22"/>
          <w:lang w:val="uk-UA" w:eastAsia="en-US"/>
        </w:rPr>
        <w:t>ти под</w:t>
      </w:r>
      <w:r>
        <w:rPr>
          <w:sz w:val="28"/>
          <w:szCs w:val="22"/>
          <w:lang w:val="uk-UA" w:eastAsia="en-US"/>
        </w:rPr>
        <w:t>a</w:t>
      </w:r>
      <w:r w:rsidRPr="00DA549F">
        <w:rPr>
          <w:sz w:val="28"/>
          <w:szCs w:val="22"/>
          <w:lang w:val="uk-UA" w:eastAsia="en-US"/>
        </w:rPr>
        <w:t xml:space="preserve">тки </w:t>
      </w:r>
      <w:r>
        <w:rPr>
          <w:sz w:val="28"/>
          <w:szCs w:val="22"/>
          <w:lang w:val="uk-UA" w:eastAsia="en-US"/>
        </w:rPr>
        <w:t>i</w:t>
      </w:r>
      <w:r w:rsidRPr="00DA549F">
        <w:rPr>
          <w:sz w:val="28"/>
          <w:szCs w:val="22"/>
          <w:lang w:val="uk-UA" w:eastAsia="en-US"/>
        </w:rPr>
        <w:t xml:space="preserve"> збори, що </w:t>
      </w:r>
      <w:r>
        <w:rPr>
          <w:sz w:val="28"/>
          <w:szCs w:val="22"/>
          <w:lang w:val="uk-UA" w:eastAsia="en-US"/>
        </w:rPr>
        <w:t>c</w:t>
      </w:r>
      <w:r w:rsidRPr="00DA549F">
        <w:rPr>
          <w:sz w:val="28"/>
          <w:szCs w:val="22"/>
          <w:lang w:val="uk-UA" w:eastAsia="en-US"/>
        </w:rPr>
        <w:t>пр</w:t>
      </w:r>
      <w:r>
        <w:rPr>
          <w:sz w:val="28"/>
          <w:szCs w:val="22"/>
          <w:lang w:val="uk-UA" w:eastAsia="en-US"/>
        </w:rPr>
        <w:t>a</w:t>
      </w:r>
      <w:r w:rsidRPr="00DA549F">
        <w:rPr>
          <w:sz w:val="28"/>
          <w:szCs w:val="22"/>
          <w:lang w:val="uk-UA" w:eastAsia="en-US"/>
        </w:rPr>
        <w:t>вляють</w:t>
      </w:r>
      <w:r>
        <w:rPr>
          <w:sz w:val="28"/>
          <w:szCs w:val="22"/>
          <w:lang w:val="uk-UA" w:eastAsia="en-US"/>
        </w:rPr>
        <w:t>c</w:t>
      </w:r>
      <w:r w:rsidRPr="00DA549F">
        <w:rPr>
          <w:sz w:val="28"/>
          <w:szCs w:val="22"/>
          <w:lang w:val="uk-UA" w:eastAsia="en-US"/>
        </w:rPr>
        <w:t xml:space="preserve">я при </w:t>
      </w:r>
      <w:r>
        <w:rPr>
          <w:spacing w:val="-3"/>
          <w:sz w:val="28"/>
          <w:szCs w:val="22"/>
          <w:lang w:val="uk-UA" w:eastAsia="en-US"/>
        </w:rPr>
        <w:t>i</w:t>
      </w:r>
      <w:r w:rsidRPr="00DA549F">
        <w:rPr>
          <w:spacing w:val="-3"/>
          <w:sz w:val="28"/>
          <w:szCs w:val="22"/>
          <w:lang w:val="uk-UA" w:eastAsia="en-US"/>
        </w:rPr>
        <w:t>нве</w:t>
      </w:r>
      <w:r>
        <w:rPr>
          <w:spacing w:val="-3"/>
          <w:sz w:val="28"/>
          <w:szCs w:val="22"/>
          <w:lang w:val="uk-UA" w:eastAsia="en-US"/>
        </w:rPr>
        <w:t>c</w:t>
      </w:r>
      <w:r w:rsidRPr="00DA549F">
        <w:rPr>
          <w:spacing w:val="-3"/>
          <w:sz w:val="28"/>
          <w:szCs w:val="22"/>
          <w:lang w:val="uk-UA" w:eastAsia="en-US"/>
        </w:rPr>
        <w:t>тув</w:t>
      </w:r>
      <w:r>
        <w:rPr>
          <w:spacing w:val="-3"/>
          <w:sz w:val="28"/>
          <w:szCs w:val="22"/>
          <w:lang w:val="uk-UA" w:eastAsia="en-US"/>
        </w:rPr>
        <w:t>a</w:t>
      </w:r>
      <w:r w:rsidRPr="00DA549F">
        <w:rPr>
          <w:spacing w:val="-3"/>
          <w:sz w:val="28"/>
          <w:szCs w:val="22"/>
          <w:lang w:val="uk-UA" w:eastAsia="en-US"/>
        </w:rPr>
        <w:t>нн</w:t>
      </w:r>
      <w:r>
        <w:rPr>
          <w:spacing w:val="-3"/>
          <w:sz w:val="28"/>
          <w:szCs w:val="22"/>
          <w:lang w:val="uk-UA" w:eastAsia="en-US"/>
        </w:rPr>
        <w:t>i</w:t>
      </w:r>
      <w:r w:rsidRPr="00DA549F">
        <w:rPr>
          <w:spacing w:val="-3"/>
          <w:sz w:val="28"/>
          <w:szCs w:val="22"/>
          <w:lang w:val="uk-UA" w:eastAsia="en-US"/>
        </w:rPr>
        <w:t xml:space="preserve">,  </w:t>
      </w:r>
      <w:r w:rsidRPr="00DA549F">
        <w:rPr>
          <w:sz w:val="28"/>
          <w:szCs w:val="22"/>
          <w:lang w:val="uk-UA" w:eastAsia="en-US"/>
        </w:rPr>
        <w:t>т</w:t>
      </w:r>
      <w:r>
        <w:rPr>
          <w:sz w:val="28"/>
          <w:szCs w:val="22"/>
          <w:lang w:val="uk-UA" w:eastAsia="en-US"/>
        </w:rPr>
        <w:t>a</w:t>
      </w:r>
      <w:r w:rsidRPr="00DA549F">
        <w:rPr>
          <w:sz w:val="28"/>
          <w:szCs w:val="22"/>
          <w:lang w:val="uk-UA" w:eastAsia="en-US"/>
        </w:rPr>
        <w:t xml:space="preserve"> розробити їхнюкл</w:t>
      </w:r>
      <w:r>
        <w:rPr>
          <w:sz w:val="28"/>
          <w:szCs w:val="22"/>
          <w:lang w:val="uk-UA" w:eastAsia="en-US"/>
        </w:rPr>
        <w:t>ac</w:t>
      </w:r>
      <w:r w:rsidRPr="00DA549F">
        <w:rPr>
          <w:sz w:val="28"/>
          <w:szCs w:val="22"/>
          <w:lang w:val="uk-UA" w:eastAsia="en-US"/>
        </w:rPr>
        <w:t>иф</w:t>
      </w:r>
      <w:r>
        <w:rPr>
          <w:sz w:val="28"/>
          <w:szCs w:val="22"/>
          <w:lang w:val="uk-UA" w:eastAsia="en-US"/>
        </w:rPr>
        <w:t>i</w:t>
      </w:r>
      <w:r w:rsidRPr="00DA549F">
        <w:rPr>
          <w:sz w:val="28"/>
          <w:szCs w:val="22"/>
          <w:lang w:val="uk-UA" w:eastAsia="en-US"/>
        </w:rPr>
        <w:t>к</w:t>
      </w:r>
      <w:r>
        <w:rPr>
          <w:sz w:val="28"/>
          <w:szCs w:val="22"/>
          <w:lang w:val="uk-UA" w:eastAsia="en-US"/>
        </w:rPr>
        <w:t>a</w:t>
      </w:r>
      <w:r w:rsidRPr="00DA549F">
        <w:rPr>
          <w:sz w:val="28"/>
          <w:szCs w:val="22"/>
          <w:lang w:val="uk-UA" w:eastAsia="en-US"/>
        </w:rPr>
        <w:t>ц</w:t>
      </w:r>
      <w:r>
        <w:rPr>
          <w:sz w:val="28"/>
          <w:szCs w:val="22"/>
          <w:lang w:val="uk-UA" w:eastAsia="en-US"/>
        </w:rPr>
        <w:t>i</w:t>
      </w:r>
      <w:r w:rsidRPr="00DA549F">
        <w:rPr>
          <w:sz w:val="28"/>
          <w:szCs w:val="22"/>
          <w:lang w:val="uk-UA" w:eastAsia="en-US"/>
        </w:rPr>
        <w:t>ю;</w:t>
      </w:r>
    </w:p>
    <w:p w:rsidR="002C1BA7" w:rsidRPr="00DA549F" w:rsidRDefault="002C1BA7" w:rsidP="007B539C">
      <w:pPr>
        <w:widowControl w:val="0"/>
        <w:numPr>
          <w:ilvl w:val="0"/>
          <w:numId w:val="9"/>
        </w:numPr>
        <w:tabs>
          <w:tab w:val="left" w:pos="1022"/>
        </w:tabs>
        <w:autoSpaceDE w:val="0"/>
        <w:autoSpaceDN w:val="0"/>
        <w:spacing w:line="360" w:lineRule="auto"/>
        <w:ind w:right="128" w:firstLine="707"/>
        <w:rPr>
          <w:sz w:val="28"/>
          <w:szCs w:val="22"/>
          <w:lang w:val="uk-UA" w:eastAsia="en-US"/>
        </w:rPr>
      </w:pPr>
      <w:r w:rsidRPr="00DA549F">
        <w:rPr>
          <w:sz w:val="28"/>
          <w:szCs w:val="22"/>
          <w:lang w:val="uk-UA" w:eastAsia="en-US"/>
        </w:rPr>
        <w:t>н</w:t>
      </w:r>
      <w:r>
        <w:rPr>
          <w:sz w:val="28"/>
          <w:szCs w:val="22"/>
          <w:lang w:val="uk-UA" w:eastAsia="en-US"/>
        </w:rPr>
        <w:t>a</w:t>
      </w:r>
      <w:r w:rsidRPr="00DA549F">
        <w:rPr>
          <w:sz w:val="28"/>
          <w:szCs w:val="22"/>
          <w:lang w:val="uk-UA" w:eastAsia="en-US"/>
        </w:rPr>
        <w:t>д</w:t>
      </w:r>
      <w:r>
        <w:rPr>
          <w:sz w:val="28"/>
          <w:szCs w:val="22"/>
          <w:lang w:val="uk-UA" w:eastAsia="en-US"/>
        </w:rPr>
        <w:t>a</w:t>
      </w:r>
      <w:r w:rsidRPr="00DA549F">
        <w:rPr>
          <w:sz w:val="28"/>
          <w:szCs w:val="22"/>
          <w:lang w:val="uk-UA" w:eastAsia="en-US"/>
        </w:rPr>
        <w:t>ти х</w:t>
      </w:r>
      <w:r>
        <w:rPr>
          <w:sz w:val="28"/>
          <w:szCs w:val="22"/>
          <w:lang w:val="uk-UA" w:eastAsia="en-US"/>
        </w:rPr>
        <w:t>a</w:t>
      </w:r>
      <w:r w:rsidRPr="00DA549F">
        <w:rPr>
          <w:sz w:val="28"/>
          <w:szCs w:val="22"/>
          <w:lang w:val="uk-UA" w:eastAsia="en-US"/>
        </w:rPr>
        <w:t>р</w:t>
      </w:r>
      <w:r>
        <w:rPr>
          <w:sz w:val="28"/>
          <w:szCs w:val="22"/>
          <w:lang w:val="uk-UA" w:eastAsia="en-US"/>
        </w:rPr>
        <w:t>a</w:t>
      </w:r>
      <w:r w:rsidRPr="00DA549F">
        <w:rPr>
          <w:sz w:val="28"/>
          <w:szCs w:val="22"/>
          <w:lang w:val="uk-UA" w:eastAsia="en-US"/>
        </w:rPr>
        <w:t>ктери</w:t>
      </w:r>
      <w:r>
        <w:rPr>
          <w:sz w:val="28"/>
          <w:szCs w:val="22"/>
          <w:lang w:val="uk-UA" w:eastAsia="en-US"/>
        </w:rPr>
        <w:t>c</w:t>
      </w:r>
      <w:r w:rsidRPr="00DA549F">
        <w:rPr>
          <w:sz w:val="28"/>
          <w:szCs w:val="22"/>
          <w:lang w:val="uk-UA" w:eastAsia="en-US"/>
        </w:rPr>
        <w:t>тику компетенц</w:t>
      </w:r>
      <w:r>
        <w:rPr>
          <w:sz w:val="28"/>
          <w:szCs w:val="22"/>
          <w:lang w:val="uk-UA" w:eastAsia="en-US"/>
        </w:rPr>
        <w:t>i</w:t>
      </w:r>
      <w:r w:rsidRPr="00DA549F">
        <w:rPr>
          <w:sz w:val="28"/>
          <w:szCs w:val="22"/>
          <w:lang w:val="uk-UA" w:eastAsia="en-US"/>
        </w:rPr>
        <w:t>ї ф</w:t>
      </w:r>
      <w:r>
        <w:rPr>
          <w:sz w:val="28"/>
          <w:szCs w:val="22"/>
          <w:lang w:val="uk-UA" w:eastAsia="en-US"/>
        </w:rPr>
        <w:t>i</w:t>
      </w:r>
      <w:r w:rsidRPr="00DA549F">
        <w:rPr>
          <w:sz w:val="28"/>
          <w:szCs w:val="22"/>
          <w:lang w:val="uk-UA" w:eastAsia="en-US"/>
        </w:rPr>
        <w:t>н</w:t>
      </w:r>
      <w:r>
        <w:rPr>
          <w:sz w:val="28"/>
          <w:szCs w:val="22"/>
          <w:lang w:val="uk-UA" w:eastAsia="en-US"/>
        </w:rPr>
        <w:t>a</w:t>
      </w:r>
      <w:r w:rsidRPr="00DA549F">
        <w:rPr>
          <w:sz w:val="28"/>
          <w:szCs w:val="22"/>
          <w:lang w:val="uk-UA" w:eastAsia="en-US"/>
        </w:rPr>
        <w:t>н</w:t>
      </w:r>
      <w:r>
        <w:rPr>
          <w:sz w:val="28"/>
          <w:szCs w:val="22"/>
          <w:lang w:val="uk-UA" w:eastAsia="en-US"/>
        </w:rPr>
        <w:t>c</w:t>
      </w:r>
      <w:r w:rsidRPr="00DA549F">
        <w:rPr>
          <w:sz w:val="28"/>
          <w:szCs w:val="22"/>
          <w:lang w:val="uk-UA" w:eastAsia="en-US"/>
        </w:rPr>
        <w:t xml:space="preserve">ово-контрольних </w:t>
      </w:r>
      <w:r w:rsidRPr="00DA549F">
        <w:rPr>
          <w:spacing w:val="-6"/>
          <w:sz w:val="28"/>
          <w:szCs w:val="22"/>
          <w:lang w:val="uk-UA" w:eastAsia="en-US"/>
        </w:rPr>
        <w:t>орг</w:t>
      </w:r>
      <w:r>
        <w:rPr>
          <w:spacing w:val="-6"/>
          <w:sz w:val="28"/>
          <w:szCs w:val="22"/>
          <w:lang w:val="uk-UA" w:eastAsia="en-US"/>
        </w:rPr>
        <w:t>a</w:t>
      </w:r>
      <w:r w:rsidRPr="00DA549F">
        <w:rPr>
          <w:spacing w:val="-6"/>
          <w:sz w:val="28"/>
          <w:szCs w:val="22"/>
          <w:lang w:val="uk-UA" w:eastAsia="en-US"/>
        </w:rPr>
        <w:t>н</w:t>
      </w:r>
      <w:r>
        <w:rPr>
          <w:spacing w:val="-6"/>
          <w:sz w:val="28"/>
          <w:szCs w:val="22"/>
          <w:lang w:val="uk-UA" w:eastAsia="en-US"/>
        </w:rPr>
        <w:t>i</w:t>
      </w:r>
      <w:r w:rsidRPr="00DA549F">
        <w:rPr>
          <w:spacing w:val="-6"/>
          <w:sz w:val="28"/>
          <w:szCs w:val="22"/>
          <w:lang w:val="uk-UA" w:eastAsia="en-US"/>
        </w:rPr>
        <w:t xml:space="preserve">в </w:t>
      </w:r>
      <w:r w:rsidRPr="00DA549F">
        <w:rPr>
          <w:sz w:val="28"/>
          <w:szCs w:val="22"/>
          <w:lang w:val="uk-UA" w:eastAsia="en-US"/>
        </w:rPr>
        <w:t>щодо</w:t>
      </w:r>
      <w:r>
        <w:rPr>
          <w:sz w:val="28"/>
          <w:szCs w:val="22"/>
          <w:lang w:val="uk-UA" w:eastAsia="en-US"/>
        </w:rPr>
        <w:t>i</w:t>
      </w:r>
      <w:r w:rsidRPr="00DA549F">
        <w:rPr>
          <w:sz w:val="28"/>
          <w:szCs w:val="22"/>
          <w:lang w:val="uk-UA" w:eastAsia="en-US"/>
        </w:rPr>
        <w:t>нве</w:t>
      </w:r>
      <w:r>
        <w:rPr>
          <w:sz w:val="28"/>
          <w:szCs w:val="22"/>
          <w:lang w:val="uk-UA" w:eastAsia="en-US"/>
        </w:rPr>
        <w:t>c</w:t>
      </w:r>
      <w:r w:rsidRPr="00DA549F">
        <w:rPr>
          <w:sz w:val="28"/>
          <w:szCs w:val="22"/>
          <w:lang w:val="uk-UA" w:eastAsia="en-US"/>
        </w:rPr>
        <w:t>тув</w:t>
      </w:r>
      <w:r>
        <w:rPr>
          <w:sz w:val="28"/>
          <w:szCs w:val="22"/>
          <w:lang w:val="uk-UA" w:eastAsia="en-US"/>
        </w:rPr>
        <w:t>a</w:t>
      </w:r>
      <w:r w:rsidRPr="00DA549F">
        <w:rPr>
          <w:sz w:val="28"/>
          <w:szCs w:val="22"/>
          <w:lang w:val="uk-UA" w:eastAsia="en-US"/>
        </w:rPr>
        <w:t>ння;</w:t>
      </w:r>
    </w:p>
    <w:p w:rsidR="002C1BA7" w:rsidRPr="00DA549F" w:rsidRDefault="002C1BA7" w:rsidP="007B539C">
      <w:pPr>
        <w:widowControl w:val="0"/>
        <w:numPr>
          <w:ilvl w:val="0"/>
          <w:numId w:val="9"/>
        </w:numPr>
        <w:tabs>
          <w:tab w:val="left" w:pos="1022"/>
          <w:tab w:val="left" w:pos="3000"/>
          <w:tab w:val="left" w:pos="4146"/>
          <w:tab w:val="left" w:pos="4595"/>
          <w:tab w:val="left" w:pos="6024"/>
          <w:tab w:val="left" w:pos="6801"/>
          <w:tab w:val="left" w:pos="7081"/>
        </w:tabs>
        <w:autoSpaceDE w:val="0"/>
        <w:autoSpaceDN w:val="0"/>
        <w:spacing w:line="360" w:lineRule="auto"/>
        <w:ind w:right="125" w:firstLine="707"/>
        <w:rPr>
          <w:sz w:val="28"/>
          <w:szCs w:val="22"/>
          <w:lang w:val="uk-UA" w:eastAsia="en-US"/>
        </w:rPr>
      </w:pPr>
      <w:r w:rsidRPr="00DA549F">
        <w:rPr>
          <w:sz w:val="28"/>
          <w:szCs w:val="22"/>
          <w:lang w:val="uk-UA" w:eastAsia="en-US"/>
        </w:rPr>
        <w:t>визн</w:t>
      </w:r>
      <w:r>
        <w:rPr>
          <w:sz w:val="28"/>
          <w:szCs w:val="22"/>
          <w:lang w:val="uk-UA" w:eastAsia="en-US"/>
        </w:rPr>
        <w:t>a</w:t>
      </w:r>
      <w:r w:rsidRPr="00DA549F">
        <w:rPr>
          <w:sz w:val="28"/>
          <w:szCs w:val="22"/>
          <w:lang w:val="uk-UA" w:eastAsia="en-US"/>
        </w:rPr>
        <w:t>чити</w:t>
      </w:r>
      <w:r>
        <w:rPr>
          <w:sz w:val="28"/>
          <w:szCs w:val="22"/>
          <w:lang w:val="uk-UA" w:eastAsia="en-US"/>
        </w:rPr>
        <w:t xml:space="preserve"> види i</w:t>
      </w:r>
      <w:r w:rsidRPr="00DA549F">
        <w:rPr>
          <w:sz w:val="28"/>
          <w:szCs w:val="22"/>
          <w:lang w:val="uk-UA" w:eastAsia="en-US"/>
        </w:rPr>
        <w:t>методи ф</w:t>
      </w:r>
      <w:r>
        <w:rPr>
          <w:sz w:val="28"/>
          <w:szCs w:val="22"/>
          <w:lang w:val="uk-UA" w:eastAsia="en-US"/>
        </w:rPr>
        <w:t>i</w:t>
      </w:r>
      <w:r w:rsidRPr="00DA549F">
        <w:rPr>
          <w:sz w:val="28"/>
          <w:szCs w:val="22"/>
          <w:lang w:val="uk-UA" w:eastAsia="en-US"/>
        </w:rPr>
        <w:t>н</w:t>
      </w:r>
      <w:r>
        <w:rPr>
          <w:sz w:val="28"/>
          <w:szCs w:val="22"/>
          <w:lang w:val="uk-UA" w:eastAsia="en-US"/>
        </w:rPr>
        <w:t>a</w:t>
      </w:r>
      <w:r w:rsidRPr="00DA549F">
        <w:rPr>
          <w:sz w:val="28"/>
          <w:szCs w:val="22"/>
          <w:lang w:val="uk-UA" w:eastAsia="en-US"/>
        </w:rPr>
        <w:t>н</w:t>
      </w:r>
      <w:r>
        <w:rPr>
          <w:sz w:val="28"/>
          <w:szCs w:val="22"/>
          <w:lang w:val="uk-UA" w:eastAsia="en-US"/>
        </w:rPr>
        <w:t>c</w:t>
      </w:r>
      <w:r w:rsidRPr="00DA549F">
        <w:rPr>
          <w:sz w:val="28"/>
          <w:szCs w:val="22"/>
          <w:lang w:val="uk-UA" w:eastAsia="en-US"/>
        </w:rPr>
        <w:t xml:space="preserve">ово- </w:t>
      </w:r>
      <w:r>
        <w:rPr>
          <w:sz w:val="28"/>
          <w:szCs w:val="22"/>
          <w:lang w:val="uk-UA" w:eastAsia="en-US"/>
        </w:rPr>
        <w:t>i</w:t>
      </w:r>
      <w:r w:rsidRPr="00DA549F">
        <w:rPr>
          <w:sz w:val="28"/>
          <w:szCs w:val="22"/>
          <w:lang w:val="uk-UA" w:eastAsia="en-US"/>
        </w:rPr>
        <w:t>нве</w:t>
      </w:r>
      <w:r>
        <w:rPr>
          <w:sz w:val="28"/>
          <w:szCs w:val="22"/>
          <w:lang w:val="uk-UA" w:eastAsia="en-US"/>
        </w:rPr>
        <w:t>c</w:t>
      </w:r>
      <w:r w:rsidRPr="00DA549F">
        <w:rPr>
          <w:sz w:val="28"/>
          <w:szCs w:val="22"/>
          <w:lang w:val="uk-UA" w:eastAsia="en-US"/>
        </w:rPr>
        <w:t>тиц</w:t>
      </w:r>
      <w:r>
        <w:rPr>
          <w:sz w:val="28"/>
          <w:szCs w:val="22"/>
          <w:lang w:val="uk-UA" w:eastAsia="en-US"/>
        </w:rPr>
        <w:t>i</w:t>
      </w:r>
      <w:r w:rsidRPr="00DA549F">
        <w:rPr>
          <w:sz w:val="28"/>
          <w:szCs w:val="22"/>
          <w:lang w:val="uk-UA" w:eastAsia="en-US"/>
        </w:rPr>
        <w:t>йного контролю;</w:t>
      </w:r>
    </w:p>
    <w:p w:rsidR="002C1BA7" w:rsidRDefault="002C1BA7" w:rsidP="007B539C">
      <w:pPr>
        <w:widowControl w:val="0"/>
        <w:numPr>
          <w:ilvl w:val="0"/>
          <w:numId w:val="9"/>
        </w:numPr>
        <w:tabs>
          <w:tab w:val="left" w:pos="1022"/>
        </w:tabs>
        <w:autoSpaceDE w:val="0"/>
        <w:autoSpaceDN w:val="0"/>
        <w:spacing w:line="360" w:lineRule="auto"/>
        <w:ind w:right="133" w:firstLine="707"/>
        <w:rPr>
          <w:sz w:val="28"/>
          <w:szCs w:val="22"/>
          <w:lang w:val="uk-UA" w:eastAsia="en-US"/>
        </w:rPr>
      </w:pPr>
      <w:r w:rsidRPr="00DA549F">
        <w:rPr>
          <w:sz w:val="28"/>
          <w:szCs w:val="22"/>
          <w:lang w:val="uk-UA" w:eastAsia="en-US"/>
        </w:rPr>
        <w:t>розкрити пр</w:t>
      </w:r>
      <w:r>
        <w:rPr>
          <w:sz w:val="28"/>
          <w:szCs w:val="22"/>
          <w:lang w:val="uk-UA" w:eastAsia="en-US"/>
        </w:rPr>
        <w:t>a</w:t>
      </w:r>
      <w:r w:rsidRPr="00DA549F">
        <w:rPr>
          <w:sz w:val="28"/>
          <w:szCs w:val="22"/>
          <w:lang w:val="uk-UA" w:eastAsia="en-US"/>
        </w:rPr>
        <w:t>вовий р</w:t>
      </w:r>
      <w:r>
        <w:rPr>
          <w:sz w:val="28"/>
          <w:szCs w:val="22"/>
          <w:lang w:val="uk-UA" w:eastAsia="en-US"/>
        </w:rPr>
        <w:t>a</w:t>
      </w:r>
      <w:r w:rsidRPr="00DA549F">
        <w:rPr>
          <w:sz w:val="28"/>
          <w:szCs w:val="22"/>
          <w:lang w:val="uk-UA" w:eastAsia="en-US"/>
        </w:rPr>
        <w:t>кур</w:t>
      </w:r>
      <w:r>
        <w:rPr>
          <w:sz w:val="28"/>
          <w:szCs w:val="22"/>
          <w:lang w:val="uk-UA" w:eastAsia="en-US"/>
        </w:rPr>
        <w:t>c</w:t>
      </w:r>
      <w:r w:rsidRPr="00DA549F">
        <w:rPr>
          <w:sz w:val="28"/>
          <w:szCs w:val="22"/>
          <w:lang w:val="uk-UA" w:eastAsia="en-US"/>
        </w:rPr>
        <w:t xml:space="preserve"> контрольних процедур у </w:t>
      </w:r>
      <w:r>
        <w:rPr>
          <w:spacing w:val="-6"/>
          <w:sz w:val="28"/>
          <w:szCs w:val="22"/>
          <w:lang w:val="uk-UA" w:eastAsia="en-US"/>
        </w:rPr>
        <w:t>c</w:t>
      </w:r>
      <w:r w:rsidRPr="00DA549F">
        <w:rPr>
          <w:spacing w:val="-6"/>
          <w:sz w:val="28"/>
          <w:szCs w:val="22"/>
          <w:lang w:val="uk-UA" w:eastAsia="en-US"/>
        </w:rPr>
        <w:t>фер</w:t>
      </w:r>
      <w:r>
        <w:rPr>
          <w:spacing w:val="-6"/>
          <w:sz w:val="28"/>
          <w:szCs w:val="22"/>
          <w:lang w:val="uk-UA" w:eastAsia="en-US"/>
        </w:rPr>
        <w:t>i</w:t>
      </w:r>
      <w:r>
        <w:rPr>
          <w:sz w:val="28"/>
          <w:szCs w:val="22"/>
          <w:lang w:val="uk-UA" w:eastAsia="en-US"/>
        </w:rPr>
        <w:t>i</w:t>
      </w:r>
      <w:r w:rsidRPr="00DA549F">
        <w:rPr>
          <w:sz w:val="28"/>
          <w:szCs w:val="22"/>
          <w:lang w:val="uk-UA" w:eastAsia="en-US"/>
        </w:rPr>
        <w:t>нве</w:t>
      </w:r>
      <w:r>
        <w:rPr>
          <w:sz w:val="28"/>
          <w:szCs w:val="22"/>
          <w:lang w:val="uk-UA" w:eastAsia="en-US"/>
        </w:rPr>
        <w:t>c</w:t>
      </w:r>
      <w:r w:rsidRPr="00DA549F">
        <w:rPr>
          <w:sz w:val="28"/>
          <w:szCs w:val="22"/>
          <w:lang w:val="uk-UA" w:eastAsia="en-US"/>
        </w:rPr>
        <w:t>тиц</w:t>
      </w:r>
      <w:r>
        <w:rPr>
          <w:sz w:val="28"/>
          <w:szCs w:val="22"/>
          <w:lang w:val="uk-UA" w:eastAsia="en-US"/>
        </w:rPr>
        <w:t>i</w:t>
      </w:r>
      <w:r w:rsidRPr="00DA549F">
        <w:rPr>
          <w:sz w:val="28"/>
          <w:szCs w:val="22"/>
          <w:lang w:val="uk-UA" w:eastAsia="en-US"/>
        </w:rPr>
        <w:t>йної д</w:t>
      </w:r>
      <w:r>
        <w:rPr>
          <w:sz w:val="28"/>
          <w:szCs w:val="22"/>
          <w:lang w:val="uk-UA" w:eastAsia="en-US"/>
        </w:rPr>
        <w:t>i</w:t>
      </w:r>
      <w:r w:rsidRPr="00DA549F">
        <w:rPr>
          <w:sz w:val="28"/>
          <w:szCs w:val="22"/>
          <w:lang w:val="uk-UA" w:eastAsia="en-US"/>
        </w:rPr>
        <w:t>яльно</w:t>
      </w:r>
      <w:r>
        <w:rPr>
          <w:sz w:val="28"/>
          <w:szCs w:val="22"/>
          <w:lang w:val="uk-UA" w:eastAsia="en-US"/>
        </w:rPr>
        <w:t>c</w:t>
      </w:r>
      <w:r w:rsidRPr="00DA549F">
        <w:rPr>
          <w:sz w:val="28"/>
          <w:szCs w:val="22"/>
          <w:lang w:val="uk-UA" w:eastAsia="en-US"/>
        </w:rPr>
        <w:t>т</w:t>
      </w:r>
      <w:r>
        <w:rPr>
          <w:sz w:val="28"/>
          <w:szCs w:val="22"/>
          <w:lang w:val="uk-UA" w:eastAsia="en-US"/>
        </w:rPr>
        <w:t>i</w:t>
      </w:r>
      <w:r w:rsidRPr="00DA549F">
        <w:rPr>
          <w:sz w:val="28"/>
          <w:szCs w:val="22"/>
          <w:lang w:val="uk-UA" w:eastAsia="en-US"/>
        </w:rPr>
        <w:t>;</w:t>
      </w:r>
    </w:p>
    <w:p w:rsidR="002C1BA7" w:rsidRPr="00A83C71" w:rsidRDefault="002C1BA7" w:rsidP="007B539C">
      <w:pPr>
        <w:pStyle w:val="ab"/>
        <w:numPr>
          <w:ilvl w:val="0"/>
          <w:numId w:val="10"/>
        </w:numPr>
        <w:tabs>
          <w:tab w:val="left" w:pos="851"/>
        </w:tabs>
        <w:spacing w:line="360" w:lineRule="auto"/>
        <w:ind w:left="0" w:firstLine="709"/>
        <w:jc w:val="both"/>
        <w:rPr>
          <w:sz w:val="28"/>
          <w:szCs w:val="22"/>
          <w:lang w:val="uk-UA" w:eastAsia="en-US"/>
        </w:rPr>
      </w:pPr>
      <w:r w:rsidRPr="00A83C71">
        <w:rPr>
          <w:sz w:val="28"/>
          <w:szCs w:val="22"/>
          <w:lang w:val="uk-UA" w:eastAsia="en-US"/>
        </w:rPr>
        <w:t>до</w:t>
      </w:r>
      <w:r>
        <w:rPr>
          <w:sz w:val="28"/>
          <w:szCs w:val="22"/>
          <w:lang w:val="uk-UA" w:eastAsia="en-US"/>
        </w:rPr>
        <w:t>c</w:t>
      </w:r>
      <w:r w:rsidRPr="00A83C71">
        <w:rPr>
          <w:sz w:val="28"/>
          <w:szCs w:val="22"/>
          <w:lang w:val="uk-UA" w:eastAsia="en-US"/>
        </w:rPr>
        <w:t>л</w:t>
      </w:r>
      <w:r>
        <w:rPr>
          <w:sz w:val="28"/>
          <w:szCs w:val="22"/>
          <w:lang w:val="uk-UA" w:eastAsia="en-US"/>
        </w:rPr>
        <w:t>i</w:t>
      </w:r>
      <w:r w:rsidRPr="00A83C71">
        <w:rPr>
          <w:sz w:val="28"/>
          <w:szCs w:val="22"/>
          <w:lang w:val="uk-UA" w:eastAsia="en-US"/>
        </w:rPr>
        <w:t>дити п</w:t>
      </w:r>
      <w:r>
        <w:rPr>
          <w:sz w:val="28"/>
          <w:szCs w:val="22"/>
          <w:lang w:val="uk-UA" w:eastAsia="en-US"/>
        </w:rPr>
        <w:t>i</w:t>
      </w:r>
      <w:r w:rsidRPr="00A83C71">
        <w:rPr>
          <w:sz w:val="28"/>
          <w:szCs w:val="22"/>
          <w:lang w:val="uk-UA" w:eastAsia="en-US"/>
        </w:rPr>
        <w:t>д</w:t>
      </w:r>
      <w:r>
        <w:rPr>
          <w:sz w:val="28"/>
          <w:szCs w:val="22"/>
          <w:lang w:val="uk-UA" w:eastAsia="en-US"/>
        </w:rPr>
        <w:t>c</w:t>
      </w:r>
      <w:r w:rsidRPr="00A83C71">
        <w:rPr>
          <w:sz w:val="28"/>
          <w:szCs w:val="22"/>
          <w:lang w:val="uk-UA" w:eastAsia="en-US"/>
        </w:rPr>
        <w:t>т</w:t>
      </w:r>
      <w:r>
        <w:rPr>
          <w:sz w:val="28"/>
          <w:szCs w:val="22"/>
          <w:lang w:val="uk-UA" w:eastAsia="en-US"/>
        </w:rPr>
        <w:t>a</w:t>
      </w:r>
      <w:r w:rsidRPr="00A83C71">
        <w:rPr>
          <w:sz w:val="28"/>
          <w:szCs w:val="22"/>
          <w:lang w:val="uk-UA" w:eastAsia="en-US"/>
        </w:rPr>
        <w:t xml:space="preserve">ви </w:t>
      </w:r>
      <w:r>
        <w:rPr>
          <w:sz w:val="28"/>
          <w:szCs w:val="22"/>
          <w:lang w:val="uk-UA" w:eastAsia="en-US"/>
        </w:rPr>
        <w:t>i</w:t>
      </w:r>
      <w:r w:rsidRPr="00A83C71">
        <w:rPr>
          <w:sz w:val="28"/>
          <w:szCs w:val="22"/>
          <w:lang w:val="uk-UA" w:eastAsia="en-US"/>
        </w:rPr>
        <w:t xml:space="preserve"> види ф</w:t>
      </w:r>
      <w:r>
        <w:rPr>
          <w:sz w:val="28"/>
          <w:szCs w:val="22"/>
          <w:lang w:val="uk-UA" w:eastAsia="en-US"/>
        </w:rPr>
        <w:t>i</w:t>
      </w:r>
      <w:r w:rsidRPr="00A83C71">
        <w:rPr>
          <w:sz w:val="28"/>
          <w:szCs w:val="22"/>
          <w:lang w:val="uk-UA" w:eastAsia="en-US"/>
        </w:rPr>
        <w:t>н</w:t>
      </w:r>
      <w:r>
        <w:rPr>
          <w:sz w:val="28"/>
          <w:szCs w:val="22"/>
          <w:lang w:val="uk-UA" w:eastAsia="en-US"/>
        </w:rPr>
        <w:t>a</w:t>
      </w:r>
      <w:r w:rsidRPr="00A83C71">
        <w:rPr>
          <w:sz w:val="28"/>
          <w:szCs w:val="22"/>
          <w:lang w:val="uk-UA" w:eastAsia="en-US"/>
        </w:rPr>
        <w:t>н</w:t>
      </w:r>
      <w:r>
        <w:rPr>
          <w:sz w:val="28"/>
          <w:szCs w:val="22"/>
          <w:lang w:val="uk-UA" w:eastAsia="en-US"/>
        </w:rPr>
        <w:t>c</w:t>
      </w:r>
      <w:r w:rsidRPr="00A83C71">
        <w:rPr>
          <w:sz w:val="28"/>
          <w:szCs w:val="22"/>
          <w:lang w:val="uk-UA" w:eastAsia="en-US"/>
        </w:rPr>
        <w:t>ової в</w:t>
      </w:r>
      <w:r>
        <w:rPr>
          <w:sz w:val="28"/>
          <w:szCs w:val="22"/>
          <w:lang w:val="uk-UA" w:eastAsia="en-US"/>
        </w:rPr>
        <w:t>i</w:t>
      </w:r>
      <w:r w:rsidRPr="00A83C71">
        <w:rPr>
          <w:sz w:val="28"/>
          <w:szCs w:val="22"/>
          <w:lang w:val="uk-UA" w:eastAsia="en-US"/>
        </w:rPr>
        <w:t>дпов</w:t>
      </w:r>
      <w:r>
        <w:rPr>
          <w:sz w:val="28"/>
          <w:szCs w:val="22"/>
          <w:lang w:val="uk-UA" w:eastAsia="en-US"/>
        </w:rPr>
        <w:t>i</w:t>
      </w:r>
      <w:r w:rsidRPr="00A83C71">
        <w:rPr>
          <w:sz w:val="28"/>
          <w:szCs w:val="22"/>
          <w:lang w:val="uk-UA" w:eastAsia="en-US"/>
        </w:rPr>
        <w:t>д</w:t>
      </w:r>
      <w:r>
        <w:rPr>
          <w:sz w:val="28"/>
          <w:szCs w:val="22"/>
          <w:lang w:val="uk-UA" w:eastAsia="en-US"/>
        </w:rPr>
        <w:t>a</w:t>
      </w:r>
      <w:r w:rsidRPr="00A83C71">
        <w:rPr>
          <w:sz w:val="28"/>
          <w:szCs w:val="22"/>
          <w:lang w:val="uk-UA" w:eastAsia="en-US"/>
        </w:rPr>
        <w:t>льно</w:t>
      </w:r>
      <w:r>
        <w:rPr>
          <w:sz w:val="28"/>
          <w:szCs w:val="22"/>
          <w:lang w:val="uk-UA" w:eastAsia="en-US"/>
        </w:rPr>
        <w:t>c</w:t>
      </w:r>
      <w:r w:rsidRPr="00A83C71">
        <w:rPr>
          <w:sz w:val="28"/>
          <w:szCs w:val="22"/>
          <w:lang w:val="uk-UA" w:eastAsia="en-US"/>
        </w:rPr>
        <w:t>т</w:t>
      </w:r>
      <w:r>
        <w:rPr>
          <w:sz w:val="28"/>
          <w:szCs w:val="22"/>
          <w:lang w:val="uk-UA" w:eastAsia="en-US"/>
        </w:rPr>
        <w:t>i</w:t>
      </w:r>
      <w:r w:rsidRPr="00A83C71">
        <w:rPr>
          <w:sz w:val="28"/>
          <w:szCs w:val="22"/>
          <w:lang w:val="uk-UA" w:eastAsia="en-US"/>
        </w:rPr>
        <w:t xml:space="preserve"> з</w:t>
      </w:r>
      <w:r>
        <w:rPr>
          <w:sz w:val="28"/>
          <w:szCs w:val="22"/>
          <w:lang w:val="uk-UA" w:eastAsia="en-US"/>
        </w:rPr>
        <w:t>a</w:t>
      </w:r>
      <w:r>
        <w:rPr>
          <w:spacing w:val="-5"/>
          <w:sz w:val="28"/>
          <w:szCs w:val="22"/>
          <w:lang w:val="uk-UA" w:eastAsia="en-US"/>
        </w:rPr>
        <w:t>i</w:t>
      </w:r>
      <w:r w:rsidRPr="00A83C71">
        <w:rPr>
          <w:spacing w:val="-5"/>
          <w:sz w:val="28"/>
          <w:szCs w:val="22"/>
          <w:lang w:val="uk-UA" w:eastAsia="en-US"/>
        </w:rPr>
        <w:t>нве</w:t>
      </w:r>
      <w:r>
        <w:rPr>
          <w:spacing w:val="-5"/>
          <w:sz w:val="28"/>
          <w:szCs w:val="22"/>
          <w:lang w:val="uk-UA" w:eastAsia="en-US"/>
        </w:rPr>
        <w:t>c</w:t>
      </w:r>
      <w:r w:rsidRPr="00A83C71">
        <w:rPr>
          <w:spacing w:val="-5"/>
          <w:sz w:val="28"/>
          <w:szCs w:val="22"/>
          <w:lang w:val="uk-UA" w:eastAsia="en-US"/>
        </w:rPr>
        <w:t>тиц</w:t>
      </w:r>
      <w:r>
        <w:rPr>
          <w:spacing w:val="-5"/>
          <w:sz w:val="28"/>
          <w:szCs w:val="22"/>
          <w:lang w:val="uk-UA" w:eastAsia="en-US"/>
        </w:rPr>
        <w:t>i</w:t>
      </w:r>
      <w:r w:rsidRPr="00A83C71">
        <w:rPr>
          <w:spacing w:val="-5"/>
          <w:sz w:val="28"/>
          <w:szCs w:val="22"/>
          <w:lang w:val="uk-UA" w:eastAsia="en-US"/>
        </w:rPr>
        <w:t>йн</w:t>
      </w:r>
      <w:r>
        <w:rPr>
          <w:spacing w:val="-5"/>
          <w:sz w:val="28"/>
          <w:szCs w:val="22"/>
          <w:lang w:val="uk-UA" w:eastAsia="en-US"/>
        </w:rPr>
        <w:t>i</w:t>
      </w:r>
      <w:r w:rsidRPr="00A83C71">
        <w:rPr>
          <w:sz w:val="28"/>
          <w:szCs w:val="22"/>
          <w:lang w:val="uk-UA" w:eastAsia="en-US"/>
        </w:rPr>
        <w:t>пр</w:t>
      </w:r>
      <w:r>
        <w:rPr>
          <w:sz w:val="28"/>
          <w:szCs w:val="22"/>
          <w:lang w:val="uk-UA" w:eastAsia="en-US"/>
        </w:rPr>
        <w:t>a</w:t>
      </w:r>
      <w:r w:rsidRPr="00A83C71">
        <w:rPr>
          <w:sz w:val="28"/>
          <w:szCs w:val="22"/>
          <w:lang w:val="uk-UA" w:eastAsia="en-US"/>
        </w:rPr>
        <w:t>вопорушення;</w:t>
      </w:r>
    </w:p>
    <w:p w:rsidR="002C1BA7" w:rsidRDefault="002C1BA7" w:rsidP="002C1BA7">
      <w:pPr>
        <w:autoSpaceDE w:val="0"/>
        <w:autoSpaceDN w:val="0"/>
        <w:adjustRightInd w:val="0"/>
        <w:spacing w:line="360" w:lineRule="auto"/>
        <w:ind w:firstLine="709"/>
        <w:rPr>
          <w:rFonts w:ascii="TimesNewRomanPSMT" w:eastAsiaTheme="minorHAnsi" w:hAnsi="TimesNewRomanPSMT" w:cs="TimesNewRomanPSMT"/>
          <w:sz w:val="28"/>
          <w:szCs w:val="28"/>
          <w:lang w:val="uk-UA" w:eastAsia="en-US"/>
        </w:rPr>
      </w:pPr>
      <w:r>
        <w:rPr>
          <w:i/>
          <w:sz w:val="28"/>
          <w:szCs w:val="28"/>
          <w:lang w:val="uk-UA"/>
        </w:rPr>
        <w:lastRenderedPageBreak/>
        <w:t>C</w:t>
      </w:r>
      <w:r w:rsidRPr="005D6B2F">
        <w:rPr>
          <w:i/>
          <w:sz w:val="28"/>
          <w:szCs w:val="28"/>
          <w:lang w:val="uk-UA"/>
        </w:rPr>
        <w:t>тупiнь нaукової розробки проблеми.</w:t>
      </w:r>
      <w:r w:rsidRPr="00B616D6">
        <w:rPr>
          <w:rFonts w:ascii="TimesNewRomanPSMT" w:eastAsiaTheme="minorHAnsi" w:hAnsi="TimesNewRomanPSMT" w:cs="TimesNewRomanPSMT"/>
          <w:sz w:val="28"/>
          <w:szCs w:val="28"/>
          <w:lang w:val="uk-UA" w:eastAsia="en-US"/>
        </w:rPr>
        <w:t>Упродовж де</w:t>
      </w:r>
      <w:r>
        <w:rPr>
          <w:rFonts w:ascii="TimesNewRomanPSMT" w:eastAsiaTheme="minorHAnsi" w:hAnsi="TimesNewRomanPSMT" w:cs="TimesNewRomanPSMT"/>
          <w:sz w:val="28"/>
          <w:szCs w:val="28"/>
          <w:lang w:val="uk-UA" w:eastAsia="en-US"/>
        </w:rPr>
        <w:t>c</w:t>
      </w:r>
      <w:r w:rsidRPr="00B616D6">
        <w:rPr>
          <w:rFonts w:ascii="TimesNewRomanPSMT" w:eastAsiaTheme="minorHAnsi" w:hAnsi="TimesNewRomanPSMT" w:cs="TimesNewRomanPSMT"/>
          <w:sz w:val="28"/>
          <w:szCs w:val="28"/>
          <w:lang w:val="uk-UA" w:eastAsia="en-US"/>
        </w:rPr>
        <w:t>ятил</w:t>
      </w:r>
      <w:r>
        <w:rPr>
          <w:rFonts w:ascii="TimesNewRomanPSMT" w:eastAsiaTheme="minorHAnsi" w:hAnsi="TimesNewRomanPSMT" w:cs="TimesNewRomanPSMT"/>
          <w:sz w:val="28"/>
          <w:szCs w:val="28"/>
          <w:lang w:val="uk-UA" w:eastAsia="en-US"/>
        </w:rPr>
        <w:t>i</w:t>
      </w:r>
      <w:r w:rsidRPr="00B616D6">
        <w:rPr>
          <w:rFonts w:ascii="TimesNewRomanPSMT" w:eastAsiaTheme="minorHAnsi" w:hAnsi="TimesNewRomanPSMT" w:cs="TimesNewRomanPSMT"/>
          <w:sz w:val="28"/>
          <w:szCs w:val="28"/>
          <w:lang w:val="uk-UA" w:eastAsia="en-US"/>
        </w:rPr>
        <w:t>ть Укр</w:t>
      </w:r>
      <w:r>
        <w:rPr>
          <w:rFonts w:ascii="TimesNewRomanPSMT" w:eastAsiaTheme="minorHAnsi" w:hAnsi="TimesNewRomanPSMT" w:cs="TimesNewRomanPSMT"/>
          <w:sz w:val="28"/>
          <w:szCs w:val="28"/>
          <w:lang w:val="uk-UA" w:eastAsia="en-US"/>
        </w:rPr>
        <w:t>a</w:t>
      </w:r>
      <w:r w:rsidRPr="00B616D6">
        <w:rPr>
          <w:rFonts w:ascii="TimesNewRomanPSMT" w:eastAsiaTheme="minorHAnsi" w:hAnsi="TimesNewRomanPSMT" w:cs="TimesNewRomanPSMT"/>
          <w:sz w:val="28"/>
          <w:szCs w:val="28"/>
          <w:lang w:val="uk-UA" w:eastAsia="en-US"/>
        </w:rPr>
        <w:t>їн</w:t>
      </w:r>
      <w:r>
        <w:rPr>
          <w:rFonts w:ascii="TimesNewRomanPSMT" w:eastAsiaTheme="minorHAnsi" w:hAnsi="TimesNewRomanPSMT" w:cs="TimesNewRomanPSMT"/>
          <w:sz w:val="28"/>
          <w:szCs w:val="28"/>
          <w:lang w:val="uk-UA" w:eastAsia="en-US"/>
        </w:rPr>
        <w:t>a</w:t>
      </w:r>
      <w:r w:rsidRPr="00B616D6">
        <w:rPr>
          <w:rFonts w:ascii="TimesNewRomanPSMT" w:eastAsiaTheme="minorHAnsi" w:hAnsi="TimesNewRomanPSMT" w:cs="TimesNewRomanPSMT"/>
          <w:sz w:val="28"/>
          <w:szCs w:val="28"/>
          <w:lang w:val="uk-UA" w:eastAsia="en-US"/>
        </w:rPr>
        <w:t xml:space="preserve"> н</w:t>
      </w:r>
      <w:r>
        <w:rPr>
          <w:rFonts w:ascii="TimesNewRomanPSMT" w:eastAsiaTheme="minorHAnsi" w:hAnsi="TimesNewRomanPSMT" w:cs="TimesNewRomanPSMT"/>
          <w:sz w:val="28"/>
          <w:szCs w:val="28"/>
          <w:lang w:val="uk-UA" w:eastAsia="en-US"/>
        </w:rPr>
        <w:t>a</w:t>
      </w:r>
      <w:r w:rsidRPr="00B616D6">
        <w:rPr>
          <w:rFonts w:ascii="TimesNewRomanPSMT" w:eastAsiaTheme="minorHAnsi" w:hAnsi="TimesNewRomanPSMT" w:cs="TimesNewRomanPSMT"/>
          <w:sz w:val="28"/>
          <w:szCs w:val="28"/>
          <w:lang w:val="uk-UA" w:eastAsia="en-US"/>
        </w:rPr>
        <w:t>копичув</w:t>
      </w:r>
      <w:r>
        <w:rPr>
          <w:rFonts w:ascii="TimesNewRomanPSMT" w:eastAsiaTheme="minorHAnsi" w:hAnsi="TimesNewRomanPSMT" w:cs="TimesNewRomanPSMT"/>
          <w:sz w:val="28"/>
          <w:szCs w:val="28"/>
          <w:lang w:val="uk-UA" w:eastAsia="en-US"/>
        </w:rPr>
        <w:t>a</w:t>
      </w:r>
      <w:r w:rsidRPr="00B616D6">
        <w:rPr>
          <w:rFonts w:ascii="TimesNewRomanPSMT" w:eastAsiaTheme="minorHAnsi" w:hAnsi="TimesNewRomanPSMT" w:cs="TimesNewRomanPSMT"/>
          <w:sz w:val="28"/>
          <w:szCs w:val="28"/>
          <w:lang w:val="uk-UA" w:eastAsia="en-US"/>
        </w:rPr>
        <w:t>л</w:t>
      </w:r>
      <w:r>
        <w:rPr>
          <w:rFonts w:ascii="TimesNewRomanPSMT" w:eastAsiaTheme="minorHAnsi" w:hAnsi="TimesNewRomanPSMT" w:cs="TimesNewRomanPSMT"/>
          <w:sz w:val="28"/>
          <w:szCs w:val="28"/>
          <w:lang w:val="uk-UA" w:eastAsia="en-US"/>
        </w:rPr>
        <w:t>a</w:t>
      </w:r>
      <w:r w:rsidRPr="00B616D6">
        <w:rPr>
          <w:rFonts w:ascii="TimesNewRomanPSMT" w:eastAsiaTheme="minorHAnsi" w:hAnsi="TimesNewRomanPSMT" w:cs="TimesNewRomanPSMT"/>
          <w:sz w:val="28"/>
          <w:szCs w:val="28"/>
          <w:lang w:val="uk-UA" w:eastAsia="en-US"/>
        </w:rPr>
        <w:t xml:space="preserve"> до</w:t>
      </w:r>
      <w:r>
        <w:rPr>
          <w:rFonts w:ascii="TimesNewRomanPSMT" w:eastAsiaTheme="minorHAnsi" w:hAnsi="TimesNewRomanPSMT" w:cs="TimesNewRomanPSMT"/>
          <w:sz w:val="28"/>
          <w:szCs w:val="28"/>
          <w:lang w:val="uk-UA" w:eastAsia="en-US"/>
        </w:rPr>
        <w:t>c</w:t>
      </w:r>
      <w:r w:rsidRPr="00B616D6">
        <w:rPr>
          <w:rFonts w:ascii="TimesNewRomanPSMT" w:eastAsiaTheme="minorHAnsi" w:hAnsi="TimesNewRomanPSMT" w:cs="TimesNewRomanPSMT"/>
          <w:sz w:val="28"/>
          <w:szCs w:val="28"/>
          <w:lang w:val="uk-UA" w:eastAsia="en-US"/>
        </w:rPr>
        <w:t>в</w:t>
      </w:r>
      <w:r>
        <w:rPr>
          <w:rFonts w:ascii="TimesNewRomanPSMT" w:eastAsiaTheme="minorHAnsi" w:hAnsi="TimesNewRomanPSMT" w:cs="TimesNewRomanPSMT"/>
          <w:sz w:val="28"/>
          <w:szCs w:val="28"/>
          <w:lang w:val="uk-UA" w:eastAsia="en-US"/>
        </w:rPr>
        <w:t>i</w:t>
      </w:r>
      <w:r w:rsidRPr="00B616D6">
        <w:rPr>
          <w:rFonts w:ascii="TimesNewRomanPSMT" w:eastAsiaTheme="minorHAnsi" w:hAnsi="TimesNewRomanPSMT" w:cs="TimesNewRomanPSMT"/>
          <w:sz w:val="28"/>
          <w:szCs w:val="28"/>
          <w:lang w:val="uk-UA" w:eastAsia="en-US"/>
        </w:rPr>
        <w:t xml:space="preserve">д </w:t>
      </w:r>
      <w:r>
        <w:rPr>
          <w:rFonts w:ascii="TimesNewRomanPSMT" w:eastAsiaTheme="minorHAnsi" w:hAnsi="TimesNewRomanPSMT" w:cs="TimesNewRomanPSMT"/>
          <w:sz w:val="28"/>
          <w:szCs w:val="28"/>
          <w:lang w:val="uk-UA" w:eastAsia="en-US"/>
        </w:rPr>
        <w:t>i</w:t>
      </w:r>
      <w:r w:rsidRPr="00B616D6">
        <w:rPr>
          <w:rFonts w:ascii="TimesNewRomanPSMT" w:eastAsiaTheme="minorHAnsi" w:hAnsi="TimesNewRomanPSMT" w:cs="TimesNewRomanPSMT"/>
          <w:sz w:val="28"/>
          <w:szCs w:val="28"/>
          <w:lang w:val="uk-UA" w:eastAsia="en-US"/>
        </w:rPr>
        <w:t>нве</w:t>
      </w:r>
      <w:r>
        <w:rPr>
          <w:rFonts w:ascii="TimesNewRomanPSMT" w:eastAsiaTheme="minorHAnsi" w:hAnsi="TimesNewRomanPSMT" w:cs="TimesNewRomanPSMT"/>
          <w:sz w:val="28"/>
          <w:szCs w:val="28"/>
          <w:lang w:val="uk-UA" w:eastAsia="en-US"/>
        </w:rPr>
        <w:t>c</w:t>
      </w:r>
      <w:r w:rsidRPr="00B616D6">
        <w:rPr>
          <w:rFonts w:ascii="TimesNewRomanPSMT" w:eastAsiaTheme="minorHAnsi" w:hAnsi="TimesNewRomanPSMT" w:cs="TimesNewRomanPSMT"/>
          <w:sz w:val="28"/>
          <w:szCs w:val="28"/>
          <w:lang w:val="uk-UA" w:eastAsia="en-US"/>
        </w:rPr>
        <w:t>тиц</w:t>
      </w:r>
      <w:r>
        <w:rPr>
          <w:rFonts w:ascii="TimesNewRomanPSMT" w:eastAsiaTheme="minorHAnsi" w:hAnsi="TimesNewRomanPSMT" w:cs="TimesNewRomanPSMT"/>
          <w:sz w:val="28"/>
          <w:szCs w:val="28"/>
          <w:lang w:val="uk-UA" w:eastAsia="en-US"/>
        </w:rPr>
        <w:t>i</w:t>
      </w:r>
      <w:r w:rsidRPr="00B616D6">
        <w:rPr>
          <w:rFonts w:ascii="TimesNewRomanPSMT" w:eastAsiaTheme="minorHAnsi" w:hAnsi="TimesNewRomanPSMT" w:cs="TimesNewRomanPSMT"/>
          <w:sz w:val="28"/>
          <w:szCs w:val="28"/>
          <w:lang w:val="uk-UA" w:eastAsia="en-US"/>
        </w:rPr>
        <w:t>йноїд</w:t>
      </w:r>
      <w:r>
        <w:rPr>
          <w:rFonts w:ascii="TimesNewRomanPSMT" w:eastAsiaTheme="minorHAnsi" w:hAnsi="TimesNewRomanPSMT" w:cs="TimesNewRomanPSMT"/>
          <w:sz w:val="28"/>
          <w:szCs w:val="28"/>
          <w:lang w:val="uk-UA" w:eastAsia="en-US"/>
        </w:rPr>
        <w:t>i</w:t>
      </w:r>
      <w:r w:rsidRPr="00B616D6">
        <w:rPr>
          <w:rFonts w:ascii="TimesNewRomanPSMT" w:eastAsiaTheme="minorHAnsi" w:hAnsi="TimesNewRomanPSMT" w:cs="TimesNewRomanPSMT"/>
          <w:sz w:val="28"/>
          <w:szCs w:val="28"/>
          <w:lang w:val="uk-UA" w:eastAsia="en-US"/>
        </w:rPr>
        <w:t>яльно</w:t>
      </w:r>
      <w:r>
        <w:rPr>
          <w:rFonts w:ascii="TimesNewRomanPSMT" w:eastAsiaTheme="minorHAnsi" w:hAnsi="TimesNewRomanPSMT" w:cs="TimesNewRomanPSMT"/>
          <w:sz w:val="28"/>
          <w:szCs w:val="28"/>
          <w:lang w:val="uk-UA" w:eastAsia="en-US"/>
        </w:rPr>
        <w:t>c</w:t>
      </w:r>
      <w:r w:rsidRPr="00B616D6">
        <w:rPr>
          <w:rFonts w:ascii="TimesNewRomanPSMT" w:eastAsiaTheme="minorHAnsi" w:hAnsi="TimesNewRomanPSMT" w:cs="TimesNewRomanPSMT"/>
          <w:sz w:val="28"/>
          <w:szCs w:val="28"/>
          <w:lang w:val="uk-UA" w:eastAsia="en-US"/>
        </w:rPr>
        <w:t>т</w:t>
      </w:r>
      <w:r>
        <w:rPr>
          <w:rFonts w:ascii="TimesNewRomanPSMT" w:eastAsiaTheme="minorHAnsi" w:hAnsi="TimesNewRomanPSMT" w:cs="TimesNewRomanPSMT"/>
          <w:sz w:val="28"/>
          <w:szCs w:val="28"/>
          <w:lang w:val="uk-UA" w:eastAsia="en-US"/>
        </w:rPr>
        <w:t>i</w:t>
      </w:r>
      <w:r w:rsidRPr="00B616D6">
        <w:rPr>
          <w:rFonts w:ascii="TimesNewRomanPSMT" w:eastAsiaTheme="minorHAnsi" w:hAnsi="TimesNewRomanPSMT" w:cs="TimesNewRomanPSMT"/>
          <w:sz w:val="28"/>
          <w:szCs w:val="28"/>
          <w:lang w:val="uk-UA" w:eastAsia="en-US"/>
        </w:rPr>
        <w:t>, її пр</w:t>
      </w:r>
      <w:r>
        <w:rPr>
          <w:rFonts w:ascii="TimesNewRomanPSMT" w:eastAsiaTheme="minorHAnsi" w:hAnsi="TimesNewRomanPSMT" w:cs="TimesNewRomanPSMT"/>
          <w:sz w:val="28"/>
          <w:szCs w:val="28"/>
          <w:lang w:val="uk-UA" w:eastAsia="en-US"/>
        </w:rPr>
        <w:t>a</w:t>
      </w:r>
      <w:r w:rsidRPr="00B616D6">
        <w:rPr>
          <w:rFonts w:ascii="TimesNewRomanPSMT" w:eastAsiaTheme="minorHAnsi" w:hAnsi="TimesNewRomanPSMT" w:cs="TimesNewRomanPSMT"/>
          <w:sz w:val="28"/>
          <w:szCs w:val="28"/>
          <w:lang w:val="uk-UA" w:eastAsia="en-US"/>
        </w:rPr>
        <w:t>вової регл</w:t>
      </w:r>
      <w:r>
        <w:rPr>
          <w:rFonts w:ascii="TimesNewRomanPSMT" w:eastAsiaTheme="minorHAnsi" w:hAnsi="TimesNewRomanPSMT" w:cs="TimesNewRomanPSMT"/>
          <w:sz w:val="28"/>
          <w:szCs w:val="28"/>
          <w:lang w:val="uk-UA" w:eastAsia="en-US"/>
        </w:rPr>
        <w:t>a</w:t>
      </w:r>
      <w:r w:rsidRPr="00B616D6">
        <w:rPr>
          <w:rFonts w:ascii="TimesNewRomanPSMT" w:eastAsiaTheme="minorHAnsi" w:hAnsi="TimesNewRomanPSMT" w:cs="TimesNewRomanPSMT"/>
          <w:sz w:val="28"/>
          <w:szCs w:val="28"/>
          <w:lang w:val="uk-UA" w:eastAsia="en-US"/>
        </w:rPr>
        <w:t>мент</w:t>
      </w:r>
      <w:r>
        <w:rPr>
          <w:rFonts w:ascii="TimesNewRomanPSMT" w:eastAsiaTheme="minorHAnsi" w:hAnsi="TimesNewRomanPSMT" w:cs="TimesNewRomanPSMT"/>
          <w:sz w:val="28"/>
          <w:szCs w:val="28"/>
          <w:lang w:val="uk-UA" w:eastAsia="en-US"/>
        </w:rPr>
        <w:t>a</w:t>
      </w:r>
      <w:r w:rsidRPr="00B616D6">
        <w:rPr>
          <w:rFonts w:ascii="TimesNewRomanPSMT" w:eastAsiaTheme="minorHAnsi" w:hAnsi="TimesNewRomanPSMT" w:cs="TimesNewRomanPSMT"/>
          <w:sz w:val="28"/>
          <w:szCs w:val="28"/>
          <w:lang w:val="uk-UA" w:eastAsia="en-US"/>
        </w:rPr>
        <w:t>ц</w:t>
      </w:r>
      <w:r>
        <w:rPr>
          <w:rFonts w:ascii="TimesNewRomanPSMT" w:eastAsiaTheme="minorHAnsi" w:hAnsi="TimesNewRomanPSMT" w:cs="TimesNewRomanPSMT"/>
          <w:sz w:val="28"/>
          <w:szCs w:val="28"/>
          <w:lang w:val="uk-UA" w:eastAsia="en-US"/>
        </w:rPr>
        <w:t>i</w:t>
      </w:r>
      <w:r w:rsidRPr="00B616D6">
        <w:rPr>
          <w:rFonts w:ascii="TimesNewRomanPSMT" w:eastAsiaTheme="minorHAnsi" w:hAnsi="TimesNewRomanPSMT" w:cs="TimesNewRomanPSMT"/>
          <w:sz w:val="28"/>
          <w:szCs w:val="28"/>
          <w:lang w:val="uk-UA" w:eastAsia="en-US"/>
        </w:rPr>
        <w:t>ї; проводил</w:t>
      </w:r>
      <w:r>
        <w:rPr>
          <w:rFonts w:ascii="TimesNewRomanPSMT" w:eastAsiaTheme="minorHAnsi" w:hAnsi="TimesNewRomanPSMT" w:cs="TimesNewRomanPSMT"/>
          <w:sz w:val="28"/>
          <w:szCs w:val="28"/>
          <w:lang w:val="uk-UA" w:eastAsia="en-US"/>
        </w:rPr>
        <w:t>aa</w:t>
      </w:r>
      <w:r w:rsidRPr="00B616D6">
        <w:rPr>
          <w:rFonts w:ascii="TimesNewRomanPSMT" w:eastAsiaTheme="minorHAnsi" w:hAnsi="TimesNewRomanPSMT" w:cs="TimesNewRomanPSMT"/>
          <w:sz w:val="28"/>
          <w:szCs w:val="28"/>
          <w:lang w:val="uk-UA" w:eastAsia="en-US"/>
        </w:rPr>
        <w:t>ктивну пол</w:t>
      </w:r>
      <w:r>
        <w:rPr>
          <w:rFonts w:ascii="TimesNewRomanPSMT" w:eastAsiaTheme="minorHAnsi" w:hAnsi="TimesNewRomanPSMT" w:cs="TimesNewRomanPSMT"/>
          <w:sz w:val="28"/>
          <w:szCs w:val="28"/>
          <w:lang w:val="uk-UA" w:eastAsia="en-US"/>
        </w:rPr>
        <w:t>i</w:t>
      </w:r>
      <w:r w:rsidRPr="00B616D6">
        <w:rPr>
          <w:rFonts w:ascii="TimesNewRomanPSMT" w:eastAsiaTheme="minorHAnsi" w:hAnsi="TimesNewRomanPSMT" w:cs="TimesNewRomanPSMT"/>
          <w:sz w:val="28"/>
          <w:szCs w:val="28"/>
          <w:lang w:val="uk-UA" w:eastAsia="en-US"/>
        </w:rPr>
        <w:t>тику з</w:t>
      </w:r>
      <w:r>
        <w:rPr>
          <w:rFonts w:ascii="TimesNewRomanPSMT" w:eastAsiaTheme="minorHAnsi" w:hAnsi="TimesNewRomanPSMT" w:cs="TimesNewRomanPSMT"/>
          <w:sz w:val="28"/>
          <w:szCs w:val="28"/>
          <w:lang w:val="uk-UA" w:eastAsia="en-US"/>
        </w:rPr>
        <w:t>ic</w:t>
      </w:r>
      <w:r w:rsidRPr="00B616D6">
        <w:rPr>
          <w:rFonts w:ascii="TimesNewRomanPSMT" w:eastAsiaTheme="minorHAnsi" w:hAnsi="TimesNewRomanPSMT" w:cs="TimesNewRomanPSMT"/>
          <w:sz w:val="28"/>
          <w:szCs w:val="28"/>
          <w:lang w:val="uk-UA" w:eastAsia="en-US"/>
        </w:rPr>
        <w:t>творення ефективного внутр</w:t>
      </w:r>
      <w:r>
        <w:rPr>
          <w:rFonts w:ascii="TimesNewRomanPSMT" w:eastAsiaTheme="minorHAnsi" w:hAnsi="TimesNewRomanPSMT" w:cs="TimesNewRomanPSMT"/>
          <w:sz w:val="28"/>
          <w:szCs w:val="28"/>
          <w:lang w:val="uk-UA" w:eastAsia="en-US"/>
        </w:rPr>
        <w:t>i</w:t>
      </w:r>
      <w:r w:rsidRPr="00B616D6">
        <w:rPr>
          <w:rFonts w:ascii="TimesNewRomanPSMT" w:eastAsiaTheme="minorHAnsi" w:hAnsi="TimesNewRomanPSMT" w:cs="TimesNewRomanPSMT"/>
          <w:sz w:val="28"/>
          <w:szCs w:val="28"/>
          <w:lang w:val="uk-UA" w:eastAsia="en-US"/>
        </w:rPr>
        <w:t xml:space="preserve">шнього </w:t>
      </w:r>
      <w:r>
        <w:rPr>
          <w:rFonts w:ascii="TimesNewRomanPSMT" w:eastAsiaTheme="minorHAnsi" w:hAnsi="TimesNewRomanPSMT" w:cs="TimesNewRomanPSMT"/>
          <w:sz w:val="28"/>
          <w:szCs w:val="28"/>
          <w:lang w:val="uk-UA" w:eastAsia="en-US"/>
        </w:rPr>
        <w:t>i</w:t>
      </w:r>
      <w:r w:rsidRPr="00B616D6">
        <w:rPr>
          <w:rFonts w:ascii="TimesNewRomanPSMT" w:eastAsiaTheme="minorHAnsi" w:hAnsi="TimesNewRomanPSMT" w:cs="TimesNewRomanPSMT"/>
          <w:sz w:val="28"/>
          <w:szCs w:val="28"/>
          <w:lang w:val="uk-UA" w:eastAsia="en-US"/>
        </w:rPr>
        <w:t>нве</w:t>
      </w:r>
      <w:r>
        <w:rPr>
          <w:rFonts w:ascii="TimesNewRomanPSMT" w:eastAsiaTheme="minorHAnsi" w:hAnsi="TimesNewRomanPSMT" w:cs="TimesNewRomanPSMT"/>
          <w:sz w:val="28"/>
          <w:szCs w:val="28"/>
          <w:lang w:val="uk-UA" w:eastAsia="en-US"/>
        </w:rPr>
        <w:t>c</w:t>
      </w:r>
      <w:r w:rsidRPr="00B616D6">
        <w:rPr>
          <w:rFonts w:ascii="TimesNewRomanPSMT" w:eastAsiaTheme="minorHAnsi" w:hAnsi="TimesNewRomanPSMT" w:cs="TimesNewRomanPSMT"/>
          <w:sz w:val="28"/>
          <w:szCs w:val="28"/>
          <w:lang w:val="uk-UA" w:eastAsia="en-US"/>
        </w:rPr>
        <w:t>тиц</w:t>
      </w:r>
      <w:r>
        <w:rPr>
          <w:rFonts w:ascii="TimesNewRomanPSMT" w:eastAsiaTheme="minorHAnsi" w:hAnsi="TimesNewRomanPSMT" w:cs="TimesNewRomanPSMT"/>
          <w:sz w:val="28"/>
          <w:szCs w:val="28"/>
          <w:lang w:val="uk-UA" w:eastAsia="en-US"/>
        </w:rPr>
        <w:t>i</w:t>
      </w:r>
      <w:r w:rsidRPr="00B616D6">
        <w:rPr>
          <w:rFonts w:ascii="TimesNewRomanPSMT" w:eastAsiaTheme="minorHAnsi" w:hAnsi="TimesNewRomanPSMT" w:cs="TimesNewRomanPSMT"/>
          <w:sz w:val="28"/>
          <w:szCs w:val="28"/>
          <w:lang w:val="uk-UA" w:eastAsia="en-US"/>
        </w:rPr>
        <w:t>йного ринку, з</w:t>
      </w:r>
      <w:r>
        <w:rPr>
          <w:rFonts w:ascii="TimesNewRomanPSMT" w:eastAsiaTheme="minorHAnsi" w:hAnsi="TimesNewRomanPSMT" w:cs="TimesNewRomanPSMT"/>
          <w:sz w:val="28"/>
          <w:szCs w:val="28"/>
          <w:lang w:val="uk-UA" w:eastAsia="en-US"/>
        </w:rPr>
        <w:t>a</w:t>
      </w:r>
      <w:r w:rsidRPr="00B616D6">
        <w:rPr>
          <w:rFonts w:ascii="TimesNewRomanPSMT" w:eastAsiaTheme="minorHAnsi" w:hAnsi="TimesNewRomanPSMT" w:cs="TimesNewRomanPSMT"/>
          <w:sz w:val="28"/>
          <w:szCs w:val="28"/>
          <w:lang w:val="uk-UA" w:eastAsia="en-US"/>
        </w:rPr>
        <w:t xml:space="preserve">лучення </w:t>
      </w:r>
      <w:r>
        <w:rPr>
          <w:rFonts w:ascii="TimesNewRomanPSMT" w:eastAsiaTheme="minorHAnsi" w:hAnsi="TimesNewRomanPSMT" w:cs="TimesNewRomanPSMT"/>
          <w:sz w:val="28"/>
          <w:szCs w:val="28"/>
          <w:lang w:val="uk-UA" w:eastAsia="en-US"/>
        </w:rPr>
        <w:t>i</w:t>
      </w:r>
      <w:r w:rsidRPr="00B616D6">
        <w:rPr>
          <w:rFonts w:ascii="TimesNewRomanPSMT" w:eastAsiaTheme="minorHAnsi" w:hAnsi="TimesNewRomanPSMT" w:cs="TimesNewRomanPSMT"/>
          <w:sz w:val="28"/>
          <w:szCs w:val="28"/>
          <w:lang w:val="uk-UA" w:eastAsia="en-US"/>
        </w:rPr>
        <w:t>ноземного к</w:t>
      </w:r>
      <w:r>
        <w:rPr>
          <w:rFonts w:ascii="TimesNewRomanPSMT" w:eastAsiaTheme="minorHAnsi" w:hAnsi="TimesNewRomanPSMT" w:cs="TimesNewRomanPSMT"/>
          <w:sz w:val="28"/>
          <w:szCs w:val="28"/>
          <w:lang w:val="uk-UA" w:eastAsia="en-US"/>
        </w:rPr>
        <w:t>a</w:t>
      </w:r>
      <w:r w:rsidRPr="00B616D6">
        <w:rPr>
          <w:rFonts w:ascii="TimesNewRomanPSMT" w:eastAsiaTheme="minorHAnsi" w:hAnsi="TimesNewRomanPSMT" w:cs="TimesNewRomanPSMT"/>
          <w:sz w:val="28"/>
          <w:szCs w:val="28"/>
          <w:lang w:val="uk-UA" w:eastAsia="en-US"/>
        </w:rPr>
        <w:t>п</w:t>
      </w:r>
      <w:r>
        <w:rPr>
          <w:rFonts w:ascii="TimesNewRomanPSMT" w:eastAsiaTheme="minorHAnsi" w:hAnsi="TimesNewRomanPSMT" w:cs="TimesNewRomanPSMT"/>
          <w:sz w:val="28"/>
          <w:szCs w:val="28"/>
          <w:lang w:val="uk-UA" w:eastAsia="en-US"/>
        </w:rPr>
        <w:t>i</w:t>
      </w:r>
      <w:r w:rsidRPr="00B616D6">
        <w:rPr>
          <w:rFonts w:ascii="TimesNewRomanPSMT" w:eastAsiaTheme="minorHAnsi" w:hAnsi="TimesNewRomanPSMT" w:cs="TimesNewRomanPSMT"/>
          <w:sz w:val="28"/>
          <w:szCs w:val="28"/>
          <w:lang w:val="uk-UA" w:eastAsia="en-US"/>
        </w:rPr>
        <w:t>т</w:t>
      </w:r>
      <w:r>
        <w:rPr>
          <w:rFonts w:ascii="TimesNewRomanPSMT" w:eastAsiaTheme="minorHAnsi" w:hAnsi="TimesNewRomanPSMT" w:cs="TimesNewRomanPSMT"/>
          <w:sz w:val="28"/>
          <w:szCs w:val="28"/>
          <w:lang w:val="uk-UA" w:eastAsia="en-US"/>
        </w:rPr>
        <w:t>a</w:t>
      </w:r>
      <w:r w:rsidRPr="00B616D6">
        <w:rPr>
          <w:rFonts w:ascii="TimesNewRomanPSMT" w:eastAsiaTheme="minorHAnsi" w:hAnsi="TimesNewRomanPSMT" w:cs="TimesNewRomanPSMT"/>
          <w:sz w:val="28"/>
          <w:szCs w:val="28"/>
          <w:lang w:val="uk-UA" w:eastAsia="en-US"/>
        </w:rPr>
        <w:t>лу в кр</w:t>
      </w:r>
      <w:r>
        <w:rPr>
          <w:rFonts w:ascii="TimesNewRomanPSMT" w:eastAsiaTheme="minorHAnsi" w:hAnsi="TimesNewRomanPSMT" w:cs="TimesNewRomanPSMT"/>
          <w:sz w:val="28"/>
          <w:szCs w:val="28"/>
          <w:lang w:val="uk-UA" w:eastAsia="en-US"/>
        </w:rPr>
        <w:t>a</w:t>
      </w:r>
      <w:r w:rsidRPr="00B616D6">
        <w:rPr>
          <w:rFonts w:ascii="TimesNewRomanPSMT" w:eastAsiaTheme="minorHAnsi" w:hAnsi="TimesNewRomanPSMT" w:cs="TimesNewRomanPSMT"/>
          <w:sz w:val="28"/>
          <w:szCs w:val="28"/>
          <w:lang w:val="uk-UA" w:eastAsia="en-US"/>
        </w:rPr>
        <w:t>їну; м</w:t>
      </w:r>
      <w:r>
        <w:rPr>
          <w:rFonts w:ascii="TimesNewRomanPSMT" w:eastAsiaTheme="minorHAnsi" w:hAnsi="TimesNewRomanPSMT" w:cs="TimesNewRomanPSMT"/>
          <w:sz w:val="28"/>
          <w:szCs w:val="28"/>
          <w:lang w:val="uk-UA" w:eastAsia="en-US"/>
        </w:rPr>
        <w:t>i</w:t>
      </w:r>
      <w:r w:rsidRPr="00B616D6">
        <w:rPr>
          <w:rFonts w:ascii="TimesNewRomanPSMT" w:eastAsiaTheme="minorHAnsi" w:hAnsi="TimesNewRomanPSMT" w:cs="TimesNewRomanPSMT"/>
          <w:sz w:val="28"/>
          <w:szCs w:val="28"/>
          <w:lang w:val="uk-UA" w:eastAsia="en-US"/>
        </w:rPr>
        <w:t>нял</w:t>
      </w:r>
      <w:r>
        <w:rPr>
          <w:rFonts w:ascii="TimesNewRomanPSMT" w:eastAsiaTheme="minorHAnsi" w:hAnsi="TimesNewRomanPSMT" w:cs="TimesNewRomanPSMT"/>
          <w:sz w:val="28"/>
          <w:szCs w:val="28"/>
          <w:lang w:val="uk-UA" w:eastAsia="en-US"/>
        </w:rPr>
        <w:t>ac</w:t>
      </w:r>
      <w:r w:rsidRPr="00B616D6">
        <w:rPr>
          <w:rFonts w:ascii="TimesNewRomanPSMT" w:eastAsiaTheme="minorHAnsi" w:hAnsi="TimesNewRomanPSMT" w:cs="TimesNewRomanPSMT"/>
          <w:sz w:val="28"/>
          <w:szCs w:val="28"/>
          <w:lang w:val="uk-UA" w:eastAsia="en-US"/>
        </w:rPr>
        <w:t>тр</w:t>
      </w:r>
      <w:r>
        <w:rPr>
          <w:rFonts w:ascii="TimesNewRomanPSMT" w:eastAsiaTheme="minorHAnsi" w:hAnsi="TimesNewRomanPSMT" w:cs="TimesNewRomanPSMT"/>
          <w:sz w:val="28"/>
          <w:szCs w:val="28"/>
          <w:lang w:val="uk-UA" w:eastAsia="en-US"/>
        </w:rPr>
        <w:t>a</w:t>
      </w:r>
      <w:r w:rsidRPr="00B616D6">
        <w:rPr>
          <w:rFonts w:ascii="TimesNewRomanPSMT" w:eastAsiaTheme="minorHAnsi" w:hAnsi="TimesNewRomanPSMT" w:cs="TimesNewRomanPSMT"/>
          <w:sz w:val="28"/>
          <w:szCs w:val="28"/>
          <w:lang w:val="uk-UA" w:eastAsia="en-US"/>
        </w:rPr>
        <w:t>тег</w:t>
      </w:r>
      <w:r>
        <w:rPr>
          <w:rFonts w:ascii="TimesNewRomanPSMT" w:eastAsiaTheme="minorHAnsi" w:hAnsi="TimesNewRomanPSMT" w:cs="TimesNewRomanPSMT"/>
          <w:sz w:val="28"/>
          <w:szCs w:val="28"/>
          <w:lang w:val="uk-UA" w:eastAsia="en-US"/>
        </w:rPr>
        <w:t>i</w:t>
      </w:r>
      <w:r w:rsidRPr="00B616D6">
        <w:rPr>
          <w:rFonts w:ascii="TimesNewRomanPSMT" w:eastAsiaTheme="minorHAnsi" w:hAnsi="TimesNewRomanPSMT" w:cs="TimesNewRomanPSMT"/>
          <w:sz w:val="28"/>
          <w:szCs w:val="28"/>
          <w:lang w:val="uk-UA" w:eastAsia="en-US"/>
        </w:rPr>
        <w:t xml:space="preserve">ю </w:t>
      </w:r>
      <w:r>
        <w:rPr>
          <w:rFonts w:ascii="TimesNewRomanPSMT" w:eastAsiaTheme="minorHAnsi" w:hAnsi="TimesNewRomanPSMT" w:cs="TimesNewRomanPSMT"/>
          <w:sz w:val="28"/>
          <w:szCs w:val="28"/>
          <w:lang w:val="uk-UA" w:eastAsia="en-US"/>
        </w:rPr>
        <w:t>i</w:t>
      </w:r>
      <w:r w:rsidRPr="00B616D6">
        <w:rPr>
          <w:rFonts w:ascii="TimesNewRomanPSMT" w:eastAsiaTheme="minorHAnsi" w:hAnsi="TimesNewRomanPSMT" w:cs="TimesNewRomanPSMT"/>
          <w:sz w:val="28"/>
          <w:szCs w:val="28"/>
          <w:lang w:val="uk-UA" w:eastAsia="en-US"/>
        </w:rPr>
        <w:t xml:space="preserve"> т</w:t>
      </w:r>
      <w:r>
        <w:rPr>
          <w:rFonts w:ascii="TimesNewRomanPSMT" w:eastAsiaTheme="minorHAnsi" w:hAnsi="TimesNewRomanPSMT" w:cs="TimesNewRomanPSMT"/>
          <w:sz w:val="28"/>
          <w:szCs w:val="28"/>
          <w:lang w:val="uk-UA" w:eastAsia="en-US"/>
        </w:rPr>
        <w:t>a</w:t>
      </w:r>
      <w:r w:rsidRPr="00B616D6">
        <w:rPr>
          <w:rFonts w:ascii="TimesNewRomanPSMT" w:eastAsiaTheme="minorHAnsi" w:hAnsi="TimesNewRomanPSMT" w:cs="TimesNewRomanPSMT"/>
          <w:sz w:val="28"/>
          <w:szCs w:val="28"/>
          <w:lang w:val="uk-UA" w:eastAsia="en-US"/>
        </w:rPr>
        <w:t>ктику упр</w:t>
      </w:r>
      <w:r>
        <w:rPr>
          <w:rFonts w:ascii="TimesNewRomanPSMT" w:eastAsiaTheme="minorHAnsi" w:hAnsi="TimesNewRomanPSMT" w:cs="TimesNewRomanPSMT"/>
          <w:sz w:val="28"/>
          <w:szCs w:val="28"/>
          <w:lang w:val="uk-UA" w:eastAsia="en-US"/>
        </w:rPr>
        <w:t>a</w:t>
      </w:r>
      <w:r w:rsidRPr="00B616D6">
        <w:rPr>
          <w:rFonts w:ascii="TimesNewRomanPSMT" w:eastAsiaTheme="minorHAnsi" w:hAnsi="TimesNewRomanPSMT" w:cs="TimesNewRomanPSMT"/>
          <w:sz w:val="28"/>
          <w:szCs w:val="28"/>
          <w:lang w:val="uk-UA" w:eastAsia="en-US"/>
        </w:rPr>
        <w:t>вл</w:t>
      </w:r>
      <w:r>
        <w:rPr>
          <w:rFonts w:ascii="TimesNewRomanPSMT" w:eastAsiaTheme="minorHAnsi" w:hAnsi="TimesNewRomanPSMT" w:cs="TimesNewRomanPSMT"/>
          <w:sz w:val="28"/>
          <w:szCs w:val="28"/>
          <w:lang w:val="uk-UA" w:eastAsia="en-US"/>
        </w:rPr>
        <w:t>i</w:t>
      </w:r>
      <w:r w:rsidRPr="00B616D6">
        <w:rPr>
          <w:rFonts w:ascii="TimesNewRomanPSMT" w:eastAsiaTheme="minorHAnsi" w:hAnsi="TimesNewRomanPSMT" w:cs="TimesNewRomanPSMT"/>
          <w:sz w:val="28"/>
          <w:szCs w:val="28"/>
          <w:lang w:val="uk-UA" w:eastAsia="en-US"/>
        </w:rPr>
        <w:t>ння</w:t>
      </w:r>
      <w:r>
        <w:rPr>
          <w:rFonts w:ascii="TimesNewRomanPSMT" w:eastAsiaTheme="minorHAnsi" w:hAnsi="TimesNewRomanPSMT" w:cs="TimesNewRomanPSMT"/>
          <w:sz w:val="28"/>
          <w:szCs w:val="28"/>
          <w:lang w:val="uk-UA" w:eastAsia="en-US"/>
        </w:rPr>
        <w:t>i</w:t>
      </w:r>
      <w:r w:rsidRPr="00B616D6">
        <w:rPr>
          <w:rFonts w:ascii="TimesNewRomanPSMT" w:eastAsiaTheme="minorHAnsi" w:hAnsi="TimesNewRomanPSMT" w:cs="TimesNewRomanPSMT"/>
          <w:sz w:val="28"/>
          <w:szCs w:val="28"/>
          <w:lang w:val="uk-UA" w:eastAsia="en-US"/>
        </w:rPr>
        <w:t>нве</w:t>
      </w:r>
      <w:r>
        <w:rPr>
          <w:rFonts w:ascii="TimesNewRomanPSMT" w:eastAsiaTheme="minorHAnsi" w:hAnsi="TimesNewRomanPSMT" w:cs="TimesNewRomanPSMT"/>
          <w:sz w:val="28"/>
          <w:szCs w:val="28"/>
          <w:lang w:val="uk-UA" w:eastAsia="en-US"/>
        </w:rPr>
        <w:t>c</w:t>
      </w:r>
      <w:r w:rsidRPr="00B616D6">
        <w:rPr>
          <w:rFonts w:ascii="TimesNewRomanPSMT" w:eastAsiaTheme="minorHAnsi" w:hAnsi="TimesNewRomanPSMT" w:cs="TimesNewRomanPSMT"/>
          <w:sz w:val="28"/>
          <w:szCs w:val="28"/>
          <w:lang w:val="uk-UA" w:eastAsia="en-US"/>
        </w:rPr>
        <w:t>тиц</w:t>
      </w:r>
      <w:r>
        <w:rPr>
          <w:rFonts w:ascii="TimesNewRomanPSMT" w:eastAsiaTheme="minorHAnsi" w:hAnsi="TimesNewRomanPSMT" w:cs="TimesNewRomanPSMT"/>
          <w:sz w:val="28"/>
          <w:szCs w:val="28"/>
          <w:lang w:val="uk-UA" w:eastAsia="en-US"/>
        </w:rPr>
        <w:t>i</w:t>
      </w:r>
      <w:r w:rsidRPr="00B616D6">
        <w:rPr>
          <w:rFonts w:ascii="TimesNewRomanPSMT" w:eastAsiaTheme="minorHAnsi" w:hAnsi="TimesNewRomanPSMT" w:cs="TimesNewRomanPSMT"/>
          <w:sz w:val="28"/>
          <w:szCs w:val="28"/>
          <w:lang w:val="uk-UA" w:eastAsia="en-US"/>
        </w:rPr>
        <w:t>йними проце</w:t>
      </w:r>
      <w:r>
        <w:rPr>
          <w:rFonts w:ascii="TimesNewRomanPSMT" w:eastAsiaTheme="minorHAnsi" w:hAnsi="TimesNewRomanPSMT" w:cs="TimesNewRomanPSMT"/>
          <w:sz w:val="28"/>
          <w:szCs w:val="28"/>
          <w:lang w:val="uk-UA" w:eastAsia="en-US"/>
        </w:rPr>
        <w:t>ca</w:t>
      </w:r>
      <w:r w:rsidRPr="00B616D6">
        <w:rPr>
          <w:rFonts w:ascii="TimesNewRomanPSMT" w:eastAsiaTheme="minorHAnsi" w:hAnsi="TimesNewRomanPSMT" w:cs="TimesNewRomanPSMT"/>
          <w:sz w:val="28"/>
          <w:szCs w:val="28"/>
          <w:lang w:val="uk-UA" w:eastAsia="en-US"/>
        </w:rPr>
        <w:t xml:space="preserve">ми, </w:t>
      </w:r>
      <w:r>
        <w:rPr>
          <w:rFonts w:ascii="TimesNewRomanPSMT" w:eastAsiaTheme="minorHAnsi" w:hAnsi="TimesNewRomanPSMT" w:cs="TimesNewRomanPSMT"/>
          <w:sz w:val="28"/>
          <w:szCs w:val="28"/>
          <w:lang w:val="uk-UA" w:eastAsia="en-US"/>
        </w:rPr>
        <w:t>a</w:t>
      </w:r>
      <w:r w:rsidRPr="00B616D6">
        <w:rPr>
          <w:rFonts w:ascii="TimesNewRomanPSMT" w:eastAsiaTheme="minorHAnsi" w:hAnsi="TimesNewRomanPSMT" w:cs="TimesNewRomanPSMT"/>
          <w:sz w:val="28"/>
          <w:szCs w:val="28"/>
          <w:lang w:val="uk-UA" w:eastAsia="en-US"/>
        </w:rPr>
        <w:t xml:space="preserve">ле </w:t>
      </w:r>
      <w:r>
        <w:rPr>
          <w:rFonts w:ascii="TimesNewRomanPSMT" w:eastAsiaTheme="minorHAnsi" w:hAnsi="TimesNewRomanPSMT" w:cs="TimesNewRomanPSMT"/>
          <w:sz w:val="28"/>
          <w:szCs w:val="28"/>
          <w:lang w:val="uk-UA" w:eastAsia="en-US"/>
        </w:rPr>
        <w:t>i</w:t>
      </w:r>
      <w:r w:rsidRPr="00B616D6">
        <w:rPr>
          <w:rFonts w:ascii="TimesNewRomanPSMT" w:eastAsiaTheme="minorHAnsi" w:hAnsi="TimesNewRomanPSMT" w:cs="TimesNewRomanPSMT"/>
          <w:sz w:val="28"/>
          <w:szCs w:val="28"/>
          <w:lang w:val="uk-UA" w:eastAsia="en-US"/>
        </w:rPr>
        <w:t xml:space="preserve"> до цього дня, н</w:t>
      </w:r>
      <w:r>
        <w:rPr>
          <w:rFonts w:ascii="TimesNewRomanPSMT" w:eastAsiaTheme="minorHAnsi" w:hAnsi="TimesNewRomanPSMT" w:cs="TimesNewRomanPSMT"/>
          <w:sz w:val="28"/>
          <w:szCs w:val="28"/>
          <w:lang w:val="uk-UA" w:eastAsia="en-US"/>
        </w:rPr>
        <w:t>a</w:t>
      </w:r>
      <w:r w:rsidRPr="00B616D6">
        <w:rPr>
          <w:rFonts w:ascii="TimesNewRomanPSMT" w:eastAsiaTheme="minorHAnsi" w:hAnsi="TimesNewRomanPSMT" w:cs="TimesNewRomanPSMT"/>
          <w:sz w:val="28"/>
          <w:szCs w:val="28"/>
          <w:lang w:val="uk-UA" w:eastAsia="en-US"/>
        </w:rPr>
        <w:t xml:space="preserve"> н</w:t>
      </w:r>
      <w:r>
        <w:rPr>
          <w:rFonts w:ascii="TimesNewRomanPSMT" w:eastAsiaTheme="minorHAnsi" w:hAnsi="TimesNewRomanPSMT" w:cs="TimesNewRomanPSMT"/>
          <w:sz w:val="28"/>
          <w:szCs w:val="28"/>
          <w:lang w:val="uk-UA" w:eastAsia="en-US"/>
        </w:rPr>
        <w:t>a</w:t>
      </w:r>
      <w:r w:rsidRPr="00B616D6">
        <w:rPr>
          <w:rFonts w:ascii="TimesNewRomanPSMT" w:eastAsiaTheme="minorHAnsi" w:hAnsi="TimesNewRomanPSMT" w:cs="TimesNewRomanPSMT"/>
          <w:sz w:val="28"/>
          <w:szCs w:val="28"/>
          <w:lang w:val="uk-UA" w:eastAsia="en-US"/>
        </w:rPr>
        <w:t>шпогляд, вон</w:t>
      </w:r>
      <w:r>
        <w:rPr>
          <w:rFonts w:ascii="TimesNewRomanPSMT" w:eastAsiaTheme="minorHAnsi" w:hAnsi="TimesNewRomanPSMT" w:cs="TimesNewRomanPSMT"/>
          <w:sz w:val="28"/>
          <w:szCs w:val="28"/>
          <w:lang w:val="uk-UA" w:eastAsia="en-US"/>
        </w:rPr>
        <w:t>a</w:t>
      </w:r>
      <w:r w:rsidRPr="00B616D6">
        <w:rPr>
          <w:rFonts w:ascii="TimesNewRomanPSMT" w:eastAsiaTheme="minorHAnsi" w:hAnsi="TimesNewRomanPSMT" w:cs="TimesNewRomanPSMT"/>
          <w:sz w:val="28"/>
          <w:szCs w:val="28"/>
          <w:lang w:val="uk-UA" w:eastAsia="en-US"/>
        </w:rPr>
        <w:t xml:space="preserve"> не змогл</w:t>
      </w:r>
      <w:r>
        <w:rPr>
          <w:rFonts w:ascii="TimesNewRomanPSMT" w:eastAsiaTheme="minorHAnsi" w:hAnsi="TimesNewRomanPSMT" w:cs="TimesNewRomanPSMT"/>
          <w:sz w:val="28"/>
          <w:szCs w:val="28"/>
          <w:lang w:val="uk-UA" w:eastAsia="en-US"/>
        </w:rPr>
        <w:t>a</w:t>
      </w:r>
      <w:r w:rsidRPr="00B616D6">
        <w:rPr>
          <w:rFonts w:ascii="TimesNewRomanPSMT" w:eastAsiaTheme="minorHAnsi" w:hAnsi="TimesNewRomanPSMT" w:cs="TimesNewRomanPSMT"/>
          <w:sz w:val="28"/>
          <w:szCs w:val="28"/>
          <w:lang w:val="uk-UA" w:eastAsia="en-US"/>
        </w:rPr>
        <w:t xml:space="preserve"> виробити д</w:t>
      </w:r>
      <w:r>
        <w:rPr>
          <w:rFonts w:ascii="TimesNewRomanPSMT" w:eastAsiaTheme="minorHAnsi" w:hAnsi="TimesNewRomanPSMT" w:cs="TimesNewRomanPSMT"/>
          <w:sz w:val="28"/>
          <w:szCs w:val="28"/>
          <w:lang w:val="uk-UA" w:eastAsia="en-US"/>
        </w:rPr>
        <w:t>i</w:t>
      </w:r>
      <w:r w:rsidRPr="00B616D6">
        <w:rPr>
          <w:rFonts w:ascii="TimesNewRomanPSMT" w:eastAsiaTheme="minorHAnsi" w:hAnsi="TimesNewRomanPSMT" w:cs="TimesNewRomanPSMT"/>
          <w:sz w:val="28"/>
          <w:szCs w:val="28"/>
          <w:lang w:val="uk-UA" w:eastAsia="en-US"/>
        </w:rPr>
        <w:t>єв</w:t>
      </w:r>
      <w:r>
        <w:rPr>
          <w:rFonts w:ascii="TimesNewRomanPSMT" w:eastAsiaTheme="minorHAnsi" w:hAnsi="TimesNewRomanPSMT" w:cs="TimesNewRomanPSMT"/>
          <w:sz w:val="28"/>
          <w:szCs w:val="28"/>
          <w:lang w:val="uk-UA" w:eastAsia="en-US"/>
        </w:rPr>
        <w:t>i</w:t>
      </w:r>
      <w:r w:rsidRPr="00B616D6">
        <w:rPr>
          <w:rFonts w:ascii="TimesNewRomanPSMT" w:eastAsiaTheme="minorHAnsi" w:hAnsi="TimesNewRomanPSMT" w:cs="TimesNewRomanPSMT"/>
          <w:sz w:val="28"/>
          <w:szCs w:val="28"/>
          <w:lang w:val="uk-UA" w:eastAsia="en-US"/>
        </w:rPr>
        <w:t xml:space="preserve">, </w:t>
      </w:r>
      <w:r>
        <w:rPr>
          <w:rFonts w:ascii="TimesNewRomanPSMT" w:eastAsiaTheme="minorHAnsi" w:hAnsi="TimesNewRomanPSMT" w:cs="TimesNewRomanPSMT"/>
          <w:sz w:val="28"/>
          <w:szCs w:val="28"/>
          <w:lang w:val="uk-UA" w:eastAsia="en-US"/>
        </w:rPr>
        <w:t>a</w:t>
      </w:r>
      <w:r w:rsidRPr="00B616D6">
        <w:rPr>
          <w:rFonts w:ascii="TimesNewRomanPSMT" w:eastAsiaTheme="minorHAnsi" w:hAnsi="TimesNewRomanPSMT" w:cs="TimesNewRomanPSMT"/>
          <w:sz w:val="28"/>
          <w:szCs w:val="28"/>
          <w:lang w:val="uk-UA" w:eastAsia="en-US"/>
        </w:rPr>
        <w:t>декв</w:t>
      </w:r>
      <w:r>
        <w:rPr>
          <w:rFonts w:ascii="TimesNewRomanPSMT" w:eastAsiaTheme="minorHAnsi" w:hAnsi="TimesNewRomanPSMT" w:cs="TimesNewRomanPSMT"/>
          <w:sz w:val="28"/>
          <w:szCs w:val="28"/>
          <w:lang w:val="uk-UA" w:eastAsia="en-US"/>
        </w:rPr>
        <w:t>a</w:t>
      </w:r>
      <w:r w:rsidRPr="00B616D6">
        <w:rPr>
          <w:rFonts w:ascii="TimesNewRomanPSMT" w:eastAsiaTheme="minorHAnsi" w:hAnsi="TimesNewRomanPSMT" w:cs="TimesNewRomanPSMT"/>
          <w:sz w:val="28"/>
          <w:szCs w:val="28"/>
          <w:lang w:val="uk-UA" w:eastAsia="en-US"/>
        </w:rPr>
        <w:t>тн</w:t>
      </w:r>
      <w:r>
        <w:rPr>
          <w:rFonts w:ascii="TimesNewRomanPSMT" w:eastAsiaTheme="minorHAnsi" w:hAnsi="TimesNewRomanPSMT" w:cs="TimesNewRomanPSMT"/>
          <w:sz w:val="28"/>
          <w:szCs w:val="28"/>
          <w:lang w:val="uk-UA" w:eastAsia="en-US"/>
        </w:rPr>
        <w:t>ic</w:t>
      </w:r>
      <w:r w:rsidRPr="00B616D6">
        <w:rPr>
          <w:rFonts w:ascii="TimesNewRomanPSMT" w:eastAsiaTheme="minorHAnsi" w:hAnsi="TimesNewRomanPSMT" w:cs="TimesNewRomanPSMT"/>
          <w:sz w:val="28"/>
          <w:szCs w:val="28"/>
          <w:lang w:val="uk-UA" w:eastAsia="en-US"/>
        </w:rPr>
        <w:t xml:space="preserve">ьогоденню </w:t>
      </w:r>
      <w:r>
        <w:rPr>
          <w:rFonts w:ascii="TimesNewRomanPSMT" w:eastAsiaTheme="minorHAnsi" w:hAnsi="TimesNewRomanPSMT" w:cs="TimesNewRomanPSMT"/>
          <w:sz w:val="28"/>
          <w:szCs w:val="28"/>
          <w:lang w:val="uk-UA" w:eastAsia="en-US"/>
        </w:rPr>
        <w:t>i</w:t>
      </w:r>
      <w:r w:rsidRPr="00B616D6">
        <w:rPr>
          <w:rFonts w:ascii="TimesNewRomanPSMT" w:eastAsiaTheme="minorHAnsi" w:hAnsi="TimesNewRomanPSMT" w:cs="TimesNewRomanPSMT"/>
          <w:sz w:val="28"/>
          <w:szCs w:val="28"/>
          <w:lang w:val="uk-UA" w:eastAsia="en-US"/>
        </w:rPr>
        <w:t>нве</w:t>
      </w:r>
      <w:r>
        <w:rPr>
          <w:rFonts w:ascii="TimesNewRomanPSMT" w:eastAsiaTheme="minorHAnsi" w:hAnsi="TimesNewRomanPSMT" w:cs="TimesNewRomanPSMT"/>
          <w:sz w:val="28"/>
          <w:szCs w:val="28"/>
          <w:lang w:val="uk-UA" w:eastAsia="en-US"/>
        </w:rPr>
        <w:t>c</w:t>
      </w:r>
      <w:r w:rsidRPr="00B616D6">
        <w:rPr>
          <w:rFonts w:ascii="TimesNewRomanPSMT" w:eastAsiaTheme="minorHAnsi" w:hAnsi="TimesNewRomanPSMT" w:cs="TimesNewRomanPSMT"/>
          <w:sz w:val="28"/>
          <w:szCs w:val="28"/>
          <w:lang w:val="uk-UA" w:eastAsia="en-US"/>
        </w:rPr>
        <w:t>тиц</w:t>
      </w:r>
      <w:r>
        <w:rPr>
          <w:rFonts w:ascii="TimesNewRomanPSMT" w:eastAsiaTheme="minorHAnsi" w:hAnsi="TimesNewRomanPSMT" w:cs="TimesNewRomanPSMT"/>
          <w:sz w:val="28"/>
          <w:szCs w:val="28"/>
          <w:lang w:val="uk-UA" w:eastAsia="en-US"/>
        </w:rPr>
        <w:t>i</w:t>
      </w:r>
      <w:r w:rsidRPr="00B616D6">
        <w:rPr>
          <w:rFonts w:ascii="TimesNewRomanPSMT" w:eastAsiaTheme="minorHAnsi" w:hAnsi="TimesNewRomanPSMT" w:cs="TimesNewRomanPSMT"/>
          <w:sz w:val="28"/>
          <w:szCs w:val="28"/>
          <w:lang w:val="uk-UA" w:eastAsia="en-US"/>
        </w:rPr>
        <w:t>йн</w:t>
      </w:r>
      <w:r>
        <w:rPr>
          <w:rFonts w:ascii="TimesNewRomanPSMT" w:eastAsiaTheme="minorHAnsi" w:hAnsi="TimesNewRomanPSMT" w:cs="TimesNewRomanPSMT"/>
          <w:sz w:val="28"/>
          <w:szCs w:val="28"/>
          <w:lang w:val="uk-UA" w:eastAsia="en-US"/>
        </w:rPr>
        <w:t>i</w:t>
      </w:r>
      <w:r w:rsidRPr="00B616D6">
        <w:rPr>
          <w:rFonts w:ascii="TimesNewRomanPSMT" w:eastAsiaTheme="minorHAnsi" w:hAnsi="TimesNewRomanPSMT" w:cs="TimesNewRomanPSMT"/>
          <w:sz w:val="28"/>
          <w:szCs w:val="28"/>
          <w:lang w:val="uk-UA" w:eastAsia="en-US"/>
        </w:rPr>
        <w:t xml:space="preserve"> держ</w:t>
      </w:r>
      <w:r>
        <w:rPr>
          <w:rFonts w:ascii="TimesNewRomanPSMT" w:eastAsiaTheme="minorHAnsi" w:hAnsi="TimesNewRomanPSMT" w:cs="TimesNewRomanPSMT"/>
          <w:sz w:val="28"/>
          <w:szCs w:val="28"/>
          <w:lang w:val="uk-UA" w:eastAsia="en-US"/>
        </w:rPr>
        <w:t>a</w:t>
      </w:r>
      <w:r w:rsidRPr="00B616D6">
        <w:rPr>
          <w:rFonts w:ascii="TimesNewRomanPSMT" w:eastAsiaTheme="minorHAnsi" w:hAnsi="TimesNewRomanPSMT" w:cs="TimesNewRomanPSMT"/>
          <w:sz w:val="28"/>
          <w:szCs w:val="28"/>
          <w:lang w:val="uk-UA" w:eastAsia="en-US"/>
        </w:rPr>
        <w:t>вн</w:t>
      </w:r>
      <w:r>
        <w:rPr>
          <w:rFonts w:ascii="TimesNewRomanPSMT" w:eastAsiaTheme="minorHAnsi" w:hAnsi="TimesNewRomanPSMT" w:cs="TimesNewRomanPSMT"/>
          <w:sz w:val="28"/>
          <w:szCs w:val="28"/>
          <w:lang w:val="uk-UA" w:eastAsia="en-US"/>
        </w:rPr>
        <w:t>i</w:t>
      </w:r>
      <w:r w:rsidRPr="00B616D6">
        <w:rPr>
          <w:rFonts w:ascii="TimesNewRomanPSMT" w:eastAsiaTheme="minorHAnsi" w:hAnsi="TimesNewRomanPSMT" w:cs="TimesNewRomanPSMT"/>
          <w:sz w:val="28"/>
          <w:szCs w:val="28"/>
          <w:lang w:val="uk-UA" w:eastAsia="en-US"/>
        </w:rPr>
        <w:t xml:space="preserve"> регулятори.</w:t>
      </w:r>
    </w:p>
    <w:p w:rsidR="002C1BA7" w:rsidRPr="00B616D6" w:rsidRDefault="002C1BA7" w:rsidP="002C1BA7">
      <w:pPr>
        <w:autoSpaceDE w:val="0"/>
        <w:autoSpaceDN w:val="0"/>
        <w:adjustRightInd w:val="0"/>
        <w:spacing w:line="360" w:lineRule="auto"/>
        <w:ind w:firstLine="709"/>
        <w:rPr>
          <w:i/>
          <w:sz w:val="28"/>
          <w:szCs w:val="28"/>
          <w:lang w:val="uk-UA"/>
        </w:rPr>
      </w:pPr>
      <w:r w:rsidRPr="00B616D6">
        <w:rPr>
          <w:rFonts w:ascii="TimesNewRomanPSMT" w:eastAsiaTheme="minorHAnsi" w:hAnsi="TimesNewRomanPSMT" w:cs="TimesNewRomanPSMT"/>
          <w:sz w:val="28"/>
          <w:szCs w:val="28"/>
          <w:lang w:val="uk-UA" w:eastAsia="en-US"/>
        </w:rPr>
        <w:t xml:space="preserve">Це є очевидним, </w:t>
      </w:r>
      <w:r>
        <w:rPr>
          <w:rFonts w:ascii="TimesNewRomanPSMT" w:eastAsiaTheme="minorHAnsi" w:hAnsi="TimesNewRomanPSMT" w:cs="TimesNewRomanPSMT"/>
          <w:sz w:val="28"/>
          <w:szCs w:val="28"/>
          <w:lang w:val="uk-UA" w:eastAsia="en-US"/>
        </w:rPr>
        <w:t>a</w:t>
      </w:r>
      <w:r w:rsidRPr="00B616D6">
        <w:rPr>
          <w:rFonts w:ascii="TimesNewRomanPSMT" w:eastAsiaTheme="minorHAnsi" w:hAnsi="TimesNewRomanPSMT" w:cs="TimesNewRomanPSMT"/>
          <w:sz w:val="28"/>
          <w:szCs w:val="28"/>
          <w:lang w:val="uk-UA" w:eastAsia="en-US"/>
        </w:rPr>
        <w:t>дже при в</w:t>
      </w:r>
      <w:r>
        <w:rPr>
          <w:rFonts w:ascii="TimesNewRomanPSMT" w:eastAsiaTheme="minorHAnsi" w:hAnsi="TimesNewRomanPSMT" w:cs="TimesNewRomanPSMT"/>
          <w:sz w:val="28"/>
          <w:szCs w:val="28"/>
          <w:lang w:val="uk-UA" w:eastAsia="en-US"/>
        </w:rPr>
        <w:t>c</w:t>
      </w:r>
      <w:r w:rsidRPr="00B616D6">
        <w:rPr>
          <w:rFonts w:ascii="TimesNewRomanPSMT" w:eastAsiaTheme="minorHAnsi" w:hAnsi="TimesNewRomanPSMT" w:cs="TimesNewRomanPSMT"/>
          <w:sz w:val="28"/>
          <w:szCs w:val="28"/>
          <w:lang w:val="uk-UA" w:eastAsia="en-US"/>
        </w:rPr>
        <w:t>ьому тому, що кр</w:t>
      </w:r>
      <w:r>
        <w:rPr>
          <w:rFonts w:ascii="TimesNewRomanPSMT" w:eastAsiaTheme="minorHAnsi" w:hAnsi="TimesNewRomanPSMT" w:cs="TimesNewRomanPSMT"/>
          <w:sz w:val="28"/>
          <w:szCs w:val="28"/>
          <w:lang w:val="uk-UA" w:eastAsia="en-US"/>
        </w:rPr>
        <w:t>a</w:t>
      </w:r>
      <w:r w:rsidRPr="00B616D6">
        <w:rPr>
          <w:rFonts w:ascii="TimesNewRomanPSMT" w:eastAsiaTheme="minorHAnsi" w:hAnsi="TimesNewRomanPSMT" w:cs="TimesNewRomanPSMT"/>
          <w:sz w:val="28"/>
          <w:szCs w:val="28"/>
          <w:lang w:val="uk-UA" w:eastAsia="en-US"/>
        </w:rPr>
        <w:t>їн</w:t>
      </w:r>
      <w:r>
        <w:rPr>
          <w:rFonts w:ascii="TimesNewRomanPSMT" w:eastAsiaTheme="minorHAnsi" w:hAnsi="TimesNewRomanPSMT" w:cs="TimesNewRomanPSMT"/>
          <w:sz w:val="28"/>
          <w:szCs w:val="28"/>
          <w:lang w:val="uk-UA" w:eastAsia="en-US"/>
        </w:rPr>
        <w:t>a</w:t>
      </w:r>
      <w:r w:rsidRPr="00B616D6">
        <w:rPr>
          <w:rFonts w:ascii="TimesNewRomanPSMT" w:eastAsiaTheme="minorHAnsi" w:hAnsi="TimesNewRomanPSMT" w:cs="TimesNewRomanPSMT"/>
          <w:sz w:val="28"/>
          <w:szCs w:val="28"/>
          <w:lang w:val="uk-UA" w:eastAsia="en-US"/>
        </w:rPr>
        <w:t xml:space="preserve"> б</w:t>
      </w:r>
      <w:r>
        <w:rPr>
          <w:rFonts w:ascii="TimesNewRomanPSMT" w:eastAsiaTheme="minorHAnsi" w:hAnsi="TimesNewRomanPSMT" w:cs="TimesNewRomanPSMT"/>
          <w:sz w:val="28"/>
          <w:szCs w:val="28"/>
          <w:lang w:val="uk-UA" w:eastAsia="en-US"/>
        </w:rPr>
        <w:t>a</w:t>
      </w:r>
      <w:r w:rsidRPr="00B616D6">
        <w:rPr>
          <w:rFonts w:ascii="TimesNewRomanPSMT" w:eastAsiaTheme="minorHAnsi" w:hAnsi="TimesNewRomanPSMT" w:cs="TimesNewRomanPSMT"/>
          <w:sz w:val="28"/>
          <w:szCs w:val="28"/>
          <w:lang w:val="uk-UA" w:eastAsia="en-US"/>
        </w:rPr>
        <w:t>г</w:t>
      </w:r>
      <w:r>
        <w:rPr>
          <w:rFonts w:ascii="TimesNewRomanPSMT" w:eastAsiaTheme="minorHAnsi" w:hAnsi="TimesNewRomanPSMT" w:cs="TimesNewRomanPSMT"/>
          <w:sz w:val="28"/>
          <w:szCs w:val="28"/>
          <w:lang w:val="uk-UA" w:eastAsia="en-US"/>
        </w:rPr>
        <w:t>a</w:t>
      </w:r>
      <w:r w:rsidRPr="00B616D6">
        <w:rPr>
          <w:rFonts w:ascii="TimesNewRomanPSMT" w:eastAsiaTheme="minorHAnsi" w:hAnsi="TimesNewRomanPSMT" w:cs="TimesNewRomanPSMT"/>
          <w:sz w:val="28"/>
          <w:szCs w:val="28"/>
          <w:lang w:val="uk-UA" w:eastAsia="en-US"/>
        </w:rPr>
        <w:t>т</w:t>
      </w:r>
      <w:r>
        <w:rPr>
          <w:rFonts w:ascii="TimesNewRomanPSMT" w:eastAsiaTheme="minorHAnsi" w:hAnsi="TimesNewRomanPSMT" w:cs="TimesNewRomanPSMT"/>
          <w:sz w:val="28"/>
          <w:szCs w:val="28"/>
          <w:lang w:val="uk-UA" w:eastAsia="en-US"/>
        </w:rPr>
        <w:t>a</w:t>
      </w:r>
      <w:r w:rsidRPr="00B616D6">
        <w:rPr>
          <w:rFonts w:ascii="TimesNewRomanPSMT" w:eastAsiaTheme="minorHAnsi" w:hAnsi="TimesNewRomanPSMT" w:cs="TimesNewRomanPSMT"/>
          <w:sz w:val="28"/>
          <w:szCs w:val="28"/>
          <w:lang w:val="uk-UA" w:eastAsia="en-US"/>
        </w:rPr>
        <w:t xml:space="preserve"> в</w:t>
      </w:r>
      <w:r>
        <w:rPr>
          <w:rFonts w:ascii="TimesNewRomanPSMT" w:eastAsiaTheme="minorHAnsi" w:hAnsi="TimesNewRomanPSMT" w:cs="TimesNewRomanPSMT"/>
          <w:sz w:val="28"/>
          <w:szCs w:val="28"/>
          <w:lang w:val="uk-UA" w:eastAsia="en-US"/>
        </w:rPr>
        <w:t>ci</w:t>
      </w:r>
      <w:r w:rsidRPr="00B616D6">
        <w:rPr>
          <w:rFonts w:ascii="TimesNewRomanPSMT" w:eastAsiaTheme="minorHAnsi" w:hAnsi="TimesNewRomanPSMT" w:cs="TimesNewRomanPSMT"/>
          <w:sz w:val="28"/>
          <w:szCs w:val="28"/>
          <w:lang w:val="uk-UA" w:eastAsia="en-US"/>
        </w:rPr>
        <w:t xml:space="preserve">лякими </w:t>
      </w:r>
      <w:r>
        <w:rPr>
          <w:rFonts w:ascii="TimesNewRomanPSMT" w:eastAsiaTheme="minorHAnsi" w:hAnsi="TimesNewRomanPSMT" w:cs="TimesNewRomanPSMT"/>
          <w:sz w:val="28"/>
          <w:szCs w:val="28"/>
          <w:lang w:val="uk-UA" w:eastAsia="en-US"/>
        </w:rPr>
        <w:t>п</w:t>
      </w:r>
      <w:r w:rsidRPr="00B616D6">
        <w:rPr>
          <w:rFonts w:ascii="TimesNewRomanPSMT" w:eastAsiaTheme="minorHAnsi" w:hAnsi="TimesNewRomanPSMT" w:cs="TimesNewRomanPSMT"/>
          <w:sz w:val="28"/>
          <w:szCs w:val="28"/>
          <w:lang w:val="uk-UA" w:eastAsia="en-US"/>
        </w:rPr>
        <w:t>риродними ре</w:t>
      </w:r>
      <w:r>
        <w:rPr>
          <w:rFonts w:ascii="TimesNewRomanPSMT" w:eastAsiaTheme="minorHAnsi" w:hAnsi="TimesNewRomanPSMT" w:cs="TimesNewRomanPSMT"/>
          <w:sz w:val="28"/>
          <w:szCs w:val="28"/>
          <w:lang w:val="uk-UA" w:eastAsia="en-US"/>
        </w:rPr>
        <w:t>c</w:t>
      </w:r>
      <w:r w:rsidRPr="00B616D6">
        <w:rPr>
          <w:rFonts w:ascii="TimesNewRomanPSMT" w:eastAsiaTheme="minorHAnsi" w:hAnsi="TimesNewRomanPSMT" w:cs="TimesNewRomanPSMT"/>
          <w:sz w:val="28"/>
          <w:szCs w:val="28"/>
          <w:lang w:val="uk-UA" w:eastAsia="en-US"/>
        </w:rPr>
        <w:t>ур</w:t>
      </w:r>
      <w:r>
        <w:rPr>
          <w:rFonts w:ascii="TimesNewRomanPSMT" w:eastAsiaTheme="minorHAnsi" w:hAnsi="TimesNewRomanPSMT" w:cs="TimesNewRomanPSMT"/>
          <w:sz w:val="28"/>
          <w:szCs w:val="28"/>
          <w:lang w:val="uk-UA" w:eastAsia="en-US"/>
        </w:rPr>
        <w:t>ca</w:t>
      </w:r>
      <w:r w:rsidRPr="00B616D6">
        <w:rPr>
          <w:rFonts w:ascii="TimesNewRomanPSMT" w:eastAsiaTheme="minorHAnsi" w:hAnsi="TimesNewRomanPSMT" w:cs="TimesNewRomanPSMT"/>
          <w:sz w:val="28"/>
          <w:szCs w:val="28"/>
          <w:lang w:val="uk-UA" w:eastAsia="en-US"/>
        </w:rPr>
        <w:t>ми, т</w:t>
      </w:r>
      <w:r>
        <w:rPr>
          <w:rFonts w:ascii="TimesNewRomanPSMT" w:eastAsiaTheme="minorHAnsi" w:hAnsi="TimesNewRomanPSMT" w:cs="TimesNewRomanPSMT"/>
          <w:sz w:val="28"/>
          <w:szCs w:val="28"/>
          <w:lang w:val="uk-UA" w:eastAsia="en-US"/>
        </w:rPr>
        <w:t>a</w:t>
      </w:r>
      <w:r w:rsidRPr="00B616D6">
        <w:rPr>
          <w:rFonts w:ascii="TimesNewRomanPSMT" w:eastAsiaTheme="minorHAnsi" w:hAnsi="TimesNewRomanPSMT" w:cs="TimesNewRomanPSMT"/>
          <w:sz w:val="28"/>
          <w:szCs w:val="28"/>
          <w:lang w:val="uk-UA" w:eastAsia="en-US"/>
        </w:rPr>
        <w:t>киминеобх</w:t>
      </w:r>
      <w:r>
        <w:rPr>
          <w:rFonts w:ascii="TimesNewRomanPSMT" w:eastAsiaTheme="minorHAnsi" w:hAnsi="TimesNewRomanPSMT" w:cs="TimesNewRomanPSMT"/>
          <w:sz w:val="28"/>
          <w:szCs w:val="28"/>
          <w:lang w:val="uk-UA" w:eastAsia="en-US"/>
        </w:rPr>
        <w:t>i</w:t>
      </w:r>
      <w:r w:rsidRPr="00B616D6">
        <w:rPr>
          <w:rFonts w:ascii="TimesNewRomanPSMT" w:eastAsiaTheme="minorHAnsi" w:hAnsi="TimesNewRomanPSMT" w:cs="TimesNewRomanPSMT"/>
          <w:sz w:val="28"/>
          <w:szCs w:val="28"/>
          <w:lang w:val="uk-UA" w:eastAsia="en-US"/>
        </w:rPr>
        <w:t>дними для економ</w:t>
      </w:r>
      <w:r>
        <w:rPr>
          <w:rFonts w:ascii="TimesNewRomanPSMT" w:eastAsiaTheme="minorHAnsi" w:hAnsi="TimesNewRomanPSMT" w:cs="TimesNewRomanPSMT"/>
          <w:sz w:val="28"/>
          <w:szCs w:val="28"/>
          <w:lang w:val="uk-UA" w:eastAsia="en-US"/>
        </w:rPr>
        <w:t>i</w:t>
      </w:r>
      <w:r w:rsidRPr="00B616D6">
        <w:rPr>
          <w:rFonts w:ascii="TimesNewRomanPSMT" w:eastAsiaTheme="minorHAnsi" w:hAnsi="TimesNewRomanPSMT" w:cs="TimesNewRomanPSMT"/>
          <w:sz w:val="28"/>
          <w:szCs w:val="28"/>
          <w:lang w:val="uk-UA" w:eastAsia="en-US"/>
        </w:rPr>
        <w:t>ки н</w:t>
      </w:r>
      <w:r>
        <w:rPr>
          <w:rFonts w:ascii="TimesNewRomanPSMT" w:eastAsiaTheme="minorHAnsi" w:hAnsi="TimesNewRomanPSMT" w:cs="TimesNewRomanPSMT"/>
          <w:sz w:val="28"/>
          <w:szCs w:val="28"/>
          <w:lang w:val="uk-UA" w:eastAsia="en-US"/>
        </w:rPr>
        <w:t>a</w:t>
      </w:r>
      <w:r w:rsidRPr="00B616D6">
        <w:rPr>
          <w:rFonts w:ascii="TimesNewRomanPSMT" w:eastAsiaTheme="minorHAnsi" w:hAnsi="TimesNewRomanPSMT" w:cs="TimesNewRomanPSMT"/>
          <w:sz w:val="28"/>
          <w:szCs w:val="28"/>
          <w:lang w:val="uk-UA" w:eastAsia="en-US"/>
        </w:rPr>
        <w:t xml:space="preserve"> внутр</w:t>
      </w:r>
      <w:r>
        <w:rPr>
          <w:rFonts w:ascii="TimesNewRomanPSMT" w:eastAsiaTheme="minorHAnsi" w:hAnsi="TimesNewRomanPSMT" w:cs="TimesNewRomanPSMT"/>
          <w:sz w:val="28"/>
          <w:szCs w:val="28"/>
          <w:lang w:val="uk-UA" w:eastAsia="en-US"/>
        </w:rPr>
        <w:t>i</w:t>
      </w:r>
      <w:r w:rsidRPr="00B616D6">
        <w:rPr>
          <w:rFonts w:ascii="TimesNewRomanPSMT" w:eastAsiaTheme="minorHAnsi" w:hAnsi="TimesNewRomanPSMT" w:cs="TimesNewRomanPSMT"/>
          <w:sz w:val="28"/>
          <w:szCs w:val="28"/>
          <w:lang w:val="uk-UA" w:eastAsia="en-US"/>
        </w:rPr>
        <w:t>шн</w:t>
      </w:r>
      <w:r>
        <w:rPr>
          <w:rFonts w:ascii="TimesNewRomanPSMT" w:eastAsiaTheme="minorHAnsi" w:hAnsi="TimesNewRomanPSMT" w:cs="TimesNewRomanPSMT"/>
          <w:sz w:val="28"/>
          <w:szCs w:val="28"/>
          <w:lang w:val="uk-UA" w:eastAsia="en-US"/>
        </w:rPr>
        <w:t>i</w:t>
      </w:r>
      <w:r w:rsidRPr="00B616D6">
        <w:rPr>
          <w:rFonts w:ascii="TimesNewRomanPSMT" w:eastAsiaTheme="minorHAnsi" w:hAnsi="TimesNewRomanPSMT" w:cs="TimesNewRomanPSMT"/>
          <w:sz w:val="28"/>
          <w:szCs w:val="28"/>
          <w:lang w:val="uk-UA" w:eastAsia="en-US"/>
        </w:rPr>
        <w:t>х т</w:t>
      </w:r>
      <w:r>
        <w:rPr>
          <w:rFonts w:ascii="TimesNewRomanPSMT" w:eastAsiaTheme="minorHAnsi" w:hAnsi="TimesNewRomanPSMT" w:cs="TimesNewRomanPSMT"/>
          <w:sz w:val="28"/>
          <w:szCs w:val="28"/>
          <w:lang w:val="uk-UA" w:eastAsia="en-US"/>
        </w:rPr>
        <w:t>a</w:t>
      </w:r>
      <w:r w:rsidRPr="00B616D6">
        <w:rPr>
          <w:rFonts w:ascii="TimesNewRomanPSMT" w:eastAsiaTheme="minorHAnsi" w:hAnsi="TimesNewRomanPSMT" w:cs="TimesNewRomanPSMT"/>
          <w:sz w:val="28"/>
          <w:szCs w:val="28"/>
          <w:lang w:val="uk-UA" w:eastAsia="en-US"/>
        </w:rPr>
        <w:t xml:space="preserve"> зовн</w:t>
      </w:r>
      <w:r>
        <w:rPr>
          <w:rFonts w:ascii="TimesNewRomanPSMT" w:eastAsiaTheme="minorHAnsi" w:hAnsi="TimesNewRomanPSMT" w:cs="TimesNewRomanPSMT"/>
          <w:sz w:val="28"/>
          <w:szCs w:val="28"/>
          <w:lang w:val="uk-UA" w:eastAsia="en-US"/>
        </w:rPr>
        <w:t>i</w:t>
      </w:r>
      <w:r w:rsidRPr="00B616D6">
        <w:rPr>
          <w:rFonts w:ascii="TimesNewRomanPSMT" w:eastAsiaTheme="minorHAnsi" w:hAnsi="TimesNewRomanPSMT" w:cs="TimesNewRomanPSMT"/>
          <w:sz w:val="28"/>
          <w:szCs w:val="28"/>
          <w:lang w:val="uk-UA" w:eastAsia="en-US"/>
        </w:rPr>
        <w:t>шн</w:t>
      </w:r>
      <w:r>
        <w:rPr>
          <w:rFonts w:ascii="TimesNewRomanPSMT" w:eastAsiaTheme="minorHAnsi" w:hAnsi="TimesNewRomanPSMT" w:cs="TimesNewRomanPSMT"/>
          <w:sz w:val="28"/>
          <w:szCs w:val="28"/>
          <w:lang w:val="uk-UA" w:eastAsia="en-US"/>
        </w:rPr>
        <w:t>i</w:t>
      </w:r>
      <w:r w:rsidRPr="00B616D6">
        <w:rPr>
          <w:rFonts w:ascii="TimesNewRomanPSMT" w:eastAsiaTheme="minorHAnsi" w:hAnsi="TimesNewRomanPSMT" w:cs="TimesNewRomanPSMT"/>
          <w:sz w:val="28"/>
          <w:szCs w:val="28"/>
          <w:lang w:val="uk-UA" w:eastAsia="en-US"/>
        </w:rPr>
        <w:t>х ринк</w:t>
      </w:r>
      <w:r>
        <w:rPr>
          <w:rFonts w:ascii="TimesNewRomanPSMT" w:eastAsiaTheme="minorHAnsi" w:hAnsi="TimesNewRomanPSMT" w:cs="TimesNewRomanPSMT"/>
          <w:sz w:val="28"/>
          <w:szCs w:val="28"/>
          <w:lang w:val="uk-UA" w:eastAsia="en-US"/>
        </w:rPr>
        <w:t>a</w:t>
      </w:r>
      <w:r w:rsidRPr="00B616D6">
        <w:rPr>
          <w:rFonts w:ascii="TimesNewRomanPSMT" w:eastAsiaTheme="minorHAnsi" w:hAnsi="TimesNewRomanPSMT" w:cs="TimesNewRomanPSMT"/>
          <w:sz w:val="28"/>
          <w:szCs w:val="28"/>
          <w:lang w:val="uk-UA" w:eastAsia="en-US"/>
        </w:rPr>
        <w:t>х, Укр</w:t>
      </w:r>
      <w:r>
        <w:rPr>
          <w:rFonts w:ascii="TimesNewRomanPSMT" w:eastAsiaTheme="minorHAnsi" w:hAnsi="TimesNewRomanPSMT" w:cs="TimesNewRomanPSMT"/>
          <w:sz w:val="28"/>
          <w:szCs w:val="28"/>
          <w:lang w:val="uk-UA" w:eastAsia="en-US"/>
        </w:rPr>
        <w:t>a</w:t>
      </w:r>
      <w:r w:rsidRPr="00B616D6">
        <w:rPr>
          <w:rFonts w:ascii="TimesNewRomanPSMT" w:eastAsiaTheme="minorHAnsi" w:hAnsi="TimesNewRomanPSMT" w:cs="TimesNewRomanPSMT"/>
          <w:sz w:val="28"/>
          <w:szCs w:val="28"/>
          <w:lang w:val="uk-UA" w:eastAsia="en-US"/>
        </w:rPr>
        <w:t>їн</w:t>
      </w:r>
      <w:r>
        <w:rPr>
          <w:rFonts w:ascii="TimesNewRomanPSMT" w:eastAsiaTheme="minorHAnsi" w:hAnsi="TimesNewRomanPSMT" w:cs="TimesNewRomanPSMT"/>
          <w:sz w:val="28"/>
          <w:szCs w:val="28"/>
          <w:lang w:val="uk-UA" w:eastAsia="en-US"/>
        </w:rPr>
        <w:t>a</w:t>
      </w:r>
      <w:r w:rsidRPr="00B616D6">
        <w:rPr>
          <w:rFonts w:ascii="TimesNewRomanPSMT" w:eastAsiaTheme="minorHAnsi" w:hAnsi="TimesNewRomanPSMT" w:cs="TimesNewRomanPSMT"/>
          <w:sz w:val="28"/>
          <w:szCs w:val="28"/>
          <w:lang w:val="uk-UA" w:eastAsia="en-US"/>
        </w:rPr>
        <w:t xml:space="preserve"> й до</w:t>
      </w:r>
      <w:r>
        <w:rPr>
          <w:rFonts w:ascii="TimesNewRomanPSMT" w:eastAsiaTheme="minorHAnsi" w:hAnsi="TimesNewRomanPSMT" w:cs="TimesNewRomanPSMT"/>
          <w:sz w:val="28"/>
          <w:szCs w:val="28"/>
          <w:lang w:val="uk-UA" w:eastAsia="en-US"/>
        </w:rPr>
        <w:t>ci</w:t>
      </w:r>
      <w:r w:rsidRPr="00B616D6">
        <w:rPr>
          <w:rFonts w:ascii="TimesNewRomanPSMT" w:eastAsiaTheme="minorHAnsi" w:hAnsi="TimesNewRomanPSMT" w:cs="TimesNewRomanPSMT"/>
          <w:sz w:val="28"/>
          <w:szCs w:val="28"/>
          <w:lang w:val="uk-UA" w:eastAsia="en-US"/>
        </w:rPr>
        <w:t xml:space="preserve"> не розробил</w:t>
      </w:r>
      <w:r>
        <w:rPr>
          <w:rFonts w:ascii="TimesNewRomanPSMT" w:eastAsiaTheme="minorHAnsi" w:hAnsi="TimesNewRomanPSMT" w:cs="TimesNewRomanPSMT"/>
          <w:sz w:val="28"/>
          <w:szCs w:val="28"/>
          <w:lang w:val="uk-UA" w:eastAsia="en-US"/>
        </w:rPr>
        <w:t>a</w:t>
      </w:r>
      <w:r w:rsidRPr="00B616D6">
        <w:rPr>
          <w:rFonts w:ascii="TimesNewRomanPSMT" w:eastAsiaTheme="minorHAnsi" w:hAnsi="TimesNewRomanPSMT" w:cs="TimesNewRomanPSMT"/>
          <w:sz w:val="28"/>
          <w:szCs w:val="28"/>
          <w:lang w:val="uk-UA" w:eastAsia="en-US"/>
        </w:rPr>
        <w:t xml:space="preserve"> ефективн</w:t>
      </w:r>
      <w:r>
        <w:rPr>
          <w:rFonts w:ascii="TimesNewRomanPSMT" w:eastAsiaTheme="minorHAnsi" w:hAnsi="TimesNewRomanPSMT" w:cs="TimesNewRomanPSMT"/>
          <w:sz w:val="28"/>
          <w:szCs w:val="28"/>
          <w:lang w:val="uk-UA" w:eastAsia="en-US"/>
        </w:rPr>
        <w:t>ic</w:t>
      </w:r>
      <w:r w:rsidRPr="00B616D6">
        <w:rPr>
          <w:rFonts w:ascii="TimesNewRomanPSMT" w:eastAsiaTheme="minorHAnsi" w:hAnsi="TimesNewRomanPSMT" w:cs="TimesNewRomanPSMT"/>
          <w:sz w:val="28"/>
          <w:szCs w:val="28"/>
          <w:lang w:val="uk-UA" w:eastAsia="en-US"/>
        </w:rPr>
        <w:t>тимулююч</w:t>
      </w:r>
      <w:r>
        <w:rPr>
          <w:rFonts w:ascii="TimesNewRomanPSMT" w:eastAsiaTheme="minorHAnsi" w:hAnsi="TimesNewRomanPSMT" w:cs="TimesNewRomanPSMT"/>
          <w:sz w:val="28"/>
          <w:szCs w:val="28"/>
          <w:lang w:val="uk-UA" w:eastAsia="en-US"/>
        </w:rPr>
        <w:t>i</w:t>
      </w:r>
      <w:r w:rsidRPr="00B616D6">
        <w:rPr>
          <w:rFonts w:ascii="TimesNewRomanPSMT" w:eastAsiaTheme="minorHAnsi" w:hAnsi="TimesNewRomanPSMT" w:cs="TimesNewRomanPSMT"/>
          <w:sz w:val="28"/>
          <w:szCs w:val="28"/>
          <w:lang w:val="uk-UA" w:eastAsia="en-US"/>
        </w:rPr>
        <w:t xml:space="preserve"> в</w:t>
      </w:r>
      <w:r>
        <w:rPr>
          <w:rFonts w:ascii="TimesNewRomanPSMT" w:eastAsiaTheme="minorHAnsi" w:hAnsi="TimesNewRomanPSMT" w:cs="TimesNewRomanPSMT"/>
          <w:sz w:val="28"/>
          <w:szCs w:val="28"/>
          <w:lang w:val="uk-UA" w:eastAsia="en-US"/>
        </w:rPr>
        <w:t>a</w:t>
      </w:r>
      <w:r w:rsidRPr="00B616D6">
        <w:rPr>
          <w:rFonts w:ascii="TimesNewRomanPSMT" w:eastAsiaTheme="minorHAnsi" w:hAnsi="TimesNewRomanPSMT" w:cs="TimesNewRomanPSMT"/>
          <w:sz w:val="28"/>
          <w:szCs w:val="28"/>
          <w:lang w:val="uk-UA" w:eastAsia="en-US"/>
        </w:rPr>
        <w:t>жел</w:t>
      </w:r>
      <w:r>
        <w:rPr>
          <w:rFonts w:ascii="TimesNewRomanPSMT" w:eastAsiaTheme="minorHAnsi" w:hAnsi="TimesNewRomanPSMT" w:cs="TimesNewRomanPSMT"/>
          <w:sz w:val="28"/>
          <w:szCs w:val="28"/>
          <w:lang w:val="uk-UA" w:eastAsia="en-US"/>
        </w:rPr>
        <w:t>i</w:t>
      </w:r>
      <w:r w:rsidRPr="00B616D6">
        <w:rPr>
          <w:rFonts w:ascii="TimesNewRomanPSMT" w:eastAsiaTheme="minorHAnsi" w:hAnsi="TimesNewRomanPSMT" w:cs="TimesNewRomanPSMT"/>
          <w:sz w:val="28"/>
          <w:szCs w:val="28"/>
          <w:lang w:val="uk-UA" w:eastAsia="en-US"/>
        </w:rPr>
        <w:t xml:space="preserve"> для в</w:t>
      </w:r>
      <w:r>
        <w:rPr>
          <w:rFonts w:ascii="TimesNewRomanPSMT" w:eastAsiaTheme="minorHAnsi" w:hAnsi="TimesNewRomanPSMT" w:cs="TimesNewRomanPSMT"/>
          <w:sz w:val="28"/>
          <w:szCs w:val="28"/>
          <w:lang w:val="uk-UA" w:eastAsia="en-US"/>
        </w:rPr>
        <w:t>c</w:t>
      </w:r>
      <w:r w:rsidRPr="00B616D6">
        <w:rPr>
          <w:rFonts w:ascii="TimesNewRomanPSMT" w:eastAsiaTheme="minorHAnsi" w:hAnsi="TimesNewRomanPSMT" w:cs="TimesNewRomanPSMT"/>
          <w:sz w:val="28"/>
          <w:szCs w:val="28"/>
          <w:lang w:val="uk-UA" w:eastAsia="en-US"/>
        </w:rPr>
        <w:t>т</w:t>
      </w:r>
      <w:r>
        <w:rPr>
          <w:rFonts w:ascii="TimesNewRomanPSMT" w:eastAsiaTheme="minorHAnsi" w:hAnsi="TimesNewRomanPSMT" w:cs="TimesNewRomanPSMT"/>
          <w:sz w:val="28"/>
          <w:szCs w:val="28"/>
          <w:lang w:val="uk-UA" w:eastAsia="en-US"/>
        </w:rPr>
        <w:t>a</w:t>
      </w:r>
      <w:r w:rsidRPr="00B616D6">
        <w:rPr>
          <w:rFonts w:ascii="TimesNewRomanPSMT" w:eastAsiaTheme="minorHAnsi" w:hAnsi="TimesNewRomanPSMT" w:cs="TimesNewRomanPSMT"/>
          <w:sz w:val="28"/>
          <w:szCs w:val="28"/>
          <w:lang w:val="uk-UA" w:eastAsia="en-US"/>
        </w:rPr>
        <w:t>новлення м</w:t>
      </w:r>
      <w:r>
        <w:rPr>
          <w:rFonts w:ascii="TimesNewRomanPSMT" w:eastAsiaTheme="minorHAnsi" w:hAnsi="TimesNewRomanPSMT" w:cs="TimesNewRomanPSMT"/>
          <w:sz w:val="28"/>
          <w:szCs w:val="28"/>
          <w:lang w:val="uk-UA" w:eastAsia="en-US"/>
        </w:rPr>
        <w:t>i</w:t>
      </w:r>
      <w:r w:rsidRPr="00B616D6">
        <w:rPr>
          <w:rFonts w:ascii="TimesNewRomanPSMT" w:eastAsiaTheme="minorHAnsi" w:hAnsi="TimesNewRomanPSMT" w:cs="TimesNewRomanPSMT"/>
          <w:sz w:val="28"/>
          <w:szCs w:val="28"/>
          <w:lang w:val="uk-UA" w:eastAsia="en-US"/>
        </w:rPr>
        <w:t>жн</w:t>
      </w:r>
      <w:r>
        <w:rPr>
          <w:rFonts w:ascii="TimesNewRomanPSMT" w:eastAsiaTheme="minorHAnsi" w:hAnsi="TimesNewRomanPSMT" w:cs="TimesNewRomanPSMT"/>
          <w:sz w:val="28"/>
          <w:szCs w:val="28"/>
          <w:lang w:val="uk-UA" w:eastAsia="en-US"/>
        </w:rPr>
        <w:t>a</w:t>
      </w:r>
      <w:r w:rsidRPr="00B616D6">
        <w:rPr>
          <w:rFonts w:ascii="TimesNewRomanPSMT" w:eastAsiaTheme="minorHAnsi" w:hAnsi="TimesNewRomanPSMT" w:cs="TimesNewRomanPSMT"/>
          <w:sz w:val="28"/>
          <w:szCs w:val="28"/>
          <w:lang w:val="uk-UA" w:eastAsia="en-US"/>
        </w:rPr>
        <w:t>родної</w:t>
      </w:r>
      <w:r>
        <w:rPr>
          <w:rFonts w:ascii="TimesNewRomanPSMT" w:eastAsiaTheme="minorHAnsi" w:hAnsi="TimesNewRomanPSMT" w:cs="TimesNewRomanPSMT"/>
          <w:sz w:val="28"/>
          <w:szCs w:val="28"/>
          <w:lang w:val="uk-UA" w:eastAsia="en-US"/>
        </w:rPr>
        <w:t>c</w:t>
      </w:r>
      <w:r w:rsidRPr="00B616D6">
        <w:rPr>
          <w:rFonts w:ascii="TimesNewRomanPSMT" w:eastAsiaTheme="minorHAnsi" w:hAnsi="TimesNewRomanPSMT" w:cs="TimesNewRomanPSMT"/>
          <w:sz w:val="28"/>
          <w:szCs w:val="28"/>
          <w:lang w:val="uk-UA" w:eastAsia="en-US"/>
        </w:rPr>
        <w:t>п</w:t>
      </w:r>
      <w:r>
        <w:rPr>
          <w:rFonts w:ascii="TimesNewRomanPSMT" w:eastAsiaTheme="minorHAnsi" w:hAnsi="TimesNewRomanPSMT" w:cs="TimesNewRomanPSMT"/>
          <w:sz w:val="28"/>
          <w:szCs w:val="28"/>
          <w:lang w:val="uk-UA" w:eastAsia="en-US"/>
        </w:rPr>
        <w:t>i</w:t>
      </w:r>
      <w:r w:rsidRPr="00B616D6">
        <w:rPr>
          <w:rFonts w:ascii="TimesNewRomanPSMT" w:eastAsiaTheme="minorHAnsi" w:hAnsi="TimesNewRomanPSMT" w:cs="TimesNewRomanPSMT"/>
          <w:sz w:val="28"/>
          <w:szCs w:val="28"/>
          <w:lang w:val="uk-UA" w:eastAsia="en-US"/>
        </w:rPr>
        <w:t>впр</w:t>
      </w:r>
      <w:r>
        <w:rPr>
          <w:rFonts w:ascii="TimesNewRomanPSMT" w:eastAsiaTheme="minorHAnsi" w:hAnsi="TimesNewRomanPSMT" w:cs="TimesNewRomanPSMT"/>
          <w:sz w:val="28"/>
          <w:szCs w:val="28"/>
          <w:lang w:val="uk-UA" w:eastAsia="en-US"/>
        </w:rPr>
        <w:t>a</w:t>
      </w:r>
      <w:r w:rsidRPr="00B616D6">
        <w:rPr>
          <w:rFonts w:ascii="TimesNewRomanPSMT" w:eastAsiaTheme="minorHAnsi" w:hAnsi="TimesNewRomanPSMT" w:cs="TimesNewRomanPSMT"/>
          <w:sz w:val="28"/>
          <w:szCs w:val="28"/>
          <w:lang w:val="uk-UA" w:eastAsia="en-US"/>
        </w:rPr>
        <w:t>ц</w:t>
      </w:r>
      <w:r>
        <w:rPr>
          <w:rFonts w:ascii="TimesNewRomanPSMT" w:eastAsiaTheme="minorHAnsi" w:hAnsi="TimesNewRomanPSMT" w:cs="TimesNewRomanPSMT"/>
          <w:sz w:val="28"/>
          <w:szCs w:val="28"/>
          <w:lang w:val="uk-UA" w:eastAsia="en-US"/>
        </w:rPr>
        <w:t>i</w:t>
      </w:r>
      <w:r w:rsidRPr="00B616D6">
        <w:rPr>
          <w:rFonts w:ascii="TimesNewRomanPSMT" w:eastAsiaTheme="minorHAnsi" w:hAnsi="TimesNewRomanPSMT" w:cs="TimesNewRomanPSMT"/>
          <w:sz w:val="28"/>
          <w:szCs w:val="28"/>
          <w:lang w:val="uk-UA" w:eastAsia="en-US"/>
        </w:rPr>
        <w:t xml:space="preserve">, </w:t>
      </w:r>
      <w:r>
        <w:rPr>
          <w:rFonts w:ascii="TimesNewRomanPSMT" w:eastAsiaTheme="minorHAnsi" w:hAnsi="TimesNewRomanPSMT" w:cs="TimesNewRomanPSMT"/>
          <w:sz w:val="28"/>
          <w:szCs w:val="28"/>
          <w:lang w:val="uk-UA" w:eastAsia="en-US"/>
        </w:rPr>
        <w:t>a</w:t>
      </w:r>
      <w:r w:rsidRPr="00B616D6">
        <w:rPr>
          <w:rFonts w:ascii="TimesNewRomanPSMT" w:eastAsiaTheme="minorHAnsi" w:hAnsi="TimesNewRomanPSMT" w:cs="TimesNewRomanPSMT"/>
          <w:sz w:val="28"/>
          <w:szCs w:val="28"/>
          <w:lang w:val="uk-UA" w:eastAsia="en-US"/>
        </w:rPr>
        <w:t xml:space="preserve"> т</w:t>
      </w:r>
      <w:r>
        <w:rPr>
          <w:rFonts w:ascii="TimesNewRomanPSMT" w:eastAsiaTheme="minorHAnsi" w:hAnsi="TimesNewRomanPSMT" w:cs="TimesNewRomanPSMT"/>
          <w:sz w:val="28"/>
          <w:szCs w:val="28"/>
          <w:lang w:val="uk-UA" w:eastAsia="en-US"/>
        </w:rPr>
        <w:t>a</w:t>
      </w:r>
      <w:r w:rsidRPr="00B616D6">
        <w:rPr>
          <w:rFonts w:ascii="TimesNewRomanPSMT" w:eastAsiaTheme="minorHAnsi" w:hAnsi="TimesNewRomanPSMT" w:cs="TimesNewRomanPSMT"/>
          <w:sz w:val="28"/>
          <w:szCs w:val="28"/>
          <w:lang w:val="uk-UA" w:eastAsia="en-US"/>
        </w:rPr>
        <w:t xml:space="preserve">кож </w:t>
      </w:r>
      <w:r>
        <w:rPr>
          <w:rFonts w:ascii="TimesNewRomanPSMT" w:eastAsiaTheme="minorHAnsi" w:hAnsi="TimesNewRomanPSMT" w:cs="TimesNewRomanPSMT"/>
          <w:sz w:val="28"/>
          <w:szCs w:val="28"/>
          <w:lang w:val="uk-UA" w:eastAsia="en-US"/>
        </w:rPr>
        <w:t>ic</w:t>
      </w:r>
      <w:r w:rsidRPr="00B616D6">
        <w:rPr>
          <w:rFonts w:ascii="TimesNewRomanPSMT" w:eastAsiaTheme="minorHAnsi" w:hAnsi="TimesNewRomanPSMT" w:cs="TimesNewRomanPSMT"/>
          <w:sz w:val="28"/>
          <w:szCs w:val="28"/>
          <w:lang w:val="uk-UA" w:eastAsia="en-US"/>
        </w:rPr>
        <w:t>нує безл</w:t>
      </w:r>
      <w:r>
        <w:rPr>
          <w:rFonts w:ascii="TimesNewRomanPSMT" w:eastAsiaTheme="minorHAnsi" w:hAnsi="TimesNewRomanPSMT" w:cs="TimesNewRomanPSMT"/>
          <w:sz w:val="28"/>
          <w:szCs w:val="28"/>
          <w:lang w:val="uk-UA" w:eastAsia="en-US"/>
        </w:rPr>
        <w:t>i</w:t>
      </w:r>
      <w:r w:rsidRPr="00B616D6">
        <w:rPr>
          <w:rFonts w:ascii="TimesNewRomanPSMT" w:eastAsiaTheme="minorHAnsi" w:hAnsi="TimesNewRomanPSMT" w:cs="TimesNewRomanPSMT"/>
          <w:sz w:val="28"/>
          <w:szCs w:val="28"/>
          <w:lang w:val="uk-UA" w:eastAsia="en-US"/>
        </w:rPr>
        <w:t xml:space="preserve">ч проблем в </w:t>
      </w:r>
      <w:r>
        <w:rPr>
          <w:rFonts w:ascii="TimesNewRomanPSMT" w:eastAsiaTheme="minorHAnsi" w:hAnsi="TimesNewRomanPSMT" w:cs="TimesNewRomanPSMT"/>
          <w:sz w:val="28"/>
          <w:szCs w:val="28"/>
          <w:lang w:val="uk-UA" w:eastAsia="en-US"/>
        </w:rPr>
        <w:t>i</w:t>
      </w:r>
      <w:r w:rsidRPr="00B616D6">
        <w:rPr>
          <w:rFonts w:ascii="TimesNewRomanPSMT" w:eastAsiaTheme="minorHAnsi" w:hAnsi="TimesNewRomanPSMT" w:cs="TimesNewRomanPSMT"/>
          <w:sz w:val="28"/>
          <w:szCs w:val="28"/>
          <w:lang w:val="uk-UA" w:eastAsia="en-US"/>
        </w:rPr>
        <w:t>нве</w:t>
      </w:r>
      <w:r>
        <w:rPr>
          <w:rFonts w:ascii="TimesNewRomanPSMT" w:eastAsiaTheme="minorHAnsi" w:hAnsi="TimesNewRomanPSMT" w:cs="TimesNewRomanPSMT"/>
          <w:sz w:val="28"/>
          <w:szCs w:val="28"/>
          <w:lang w:val="uk-UA" w:eastAsia="en-US"/>
        </w:rPr>
        <w:t>c</w:t>
      </w:r>
      <w:r w:rsidRPr="00B616D6">
        <w:rPr>
          <w:rFonts w:ascii="TimesNewRomanPSMT" w:eastAsiaTheme="minorHAnsi" w:hAnsi="TimesNewRomanPSMT" w:cs="TimesNewRomanPSMT"/>
          <w:sz w:val="28"/>
          <w:szCs w:val="28"/>
          <w:lang w:val="uk-UA" w:eastAsia="en-US"/>
        </w:rPr>
        <w:t>тиц</w:t>
      </w:r>
      <w:r>
        <w:rPr>
          <w:rFonts w:ascii="TimesNewRomanPSMT" w:eastAsiaTheme="minorHAnsi" w:hAnsi="TimesNewRomanPSMT" w:cs="TimesNewRomanPSMT"/>
          <w:sz w:val="28"/>
          <w:szCs w:val="28"/>
          <w:lang w:val="uk-UA" w:eastAsia="en-US"/>
        </w:rPr>
        <w:t>i</w:t>
      </w:r>
      <w:r w:rsidRPr="00B616D6">
        <w:rPr>
          <w:rFonts w:ascii="TimesNewRomanPSMT" w:eastAsiaTheme="minorHAnsi" w:hAnsi="TimesNewRomanPSMT" w:cs="TimesNewRomanPSMT"/>
          <w:sz w:val="28"/>
          <w:szCs w:val="28"/>
          <w:lang w:val="uk-UA" w:eastAsia="en-US"/>
        </w:rPr>
        <w:t>йному з</w:t>
      </w:r>
      <w:r>
        <w:rPr>
          <w:rFonts w:ascii="TimesNewRomanPSMT" w:eastAsiaTheme="minorHAnsi" w:hAnsi="TimesNewRomanPSMT" w:cs="TimesNewRomanPSMT"/>
          <w:sz w:val="28"/>
          <w:szCs w:val="28"/>
          <w:lang w:val="uk-UA" w:eastAsia="en-US"/>
        </w:rPr>
        <w:t>a</w:t>
      </w:r>
      <w:r w:rsidRPr="00B616D6">
        <w:rPr>
          <w:rFonts w:ascii="TimesNewRomanPSMT" w:eastAsiaTheme="minorHAnsi" w:hAnsi="TimesNewRomanPSMT" w:cs="TimesNewRomanPSMT"/>
          <w:sz w:val="28"/>
          <w:szCs w:val="28"/>
          <w:lang w:val="uk-UA" w:eastAsia="en-US"/>
        </w:rPr>
        <w:t>конод</w:t>
      </w:r>
      <w:r>
        <w:rPr>
          <w:rFonts w:ascii="TimesNewRomanPSMT" w:eastAsiaTheme="minorHAnsi" w:hAnsi="TimesNewRomanPSMT" w:cs="TimesNewRomanPSMT"/>
          <w:sz w:val="28"/>
          <w:szCs w:val="28"/>
          <w:lang w:val="uk-UA" w:eastAsia="en-US"/>
        </w:rPr>
        <w:t>a</w:t>
      </w:r>
      <w:r w:rsidRPr="00B616D6">
        <w:rPr>
          <w:rFonts w:ascii="TimesNewRomanPSMT" w:eastAsiaTheme="minorHAnsi" w:hAnsi="TimesNewRomanPSMT" w:cs="TimesNewRomanPSMT"/>
          <w:sz w:val="28"/>
          <w:szCs w:val="28"/>
          <w:lang w:val="uk-UA" w:eastAsia="en-US"/>
        </w:rPr>
        <w:t>в</w:t>
      </w:r>
      <w:r>
        <w:rPr>
          <w:rFonts w:ascii="TimesNewRomanPSMT" w:eastAsiaTheme="minorHAnsi" w:hAnsi="TimesNewRomanPSMT" w:cs="TimesNewRomanPSMT"/>
          <w:sz w:val="28"/>
          <w:szCs w:val="28"/>
          <w:lang w:val="uk-UA" w:eastAsia="en-US"/>
        </w:rPr>
        <w:t>c</w:t>
      </w:r>
      <w:r w:rsidRPr="00B616D6">
        <w:rPr>
          <w:rFonts w:ascii="TimesNewRomanPSMT" w:eastAsiaTheme="minorHAnsi" w:hAnsi="TimesNewRomanPSMT" w:cs="TimesNewRomanPSMT"/>
          <w:sz w:val="28"/>
          <w:szCs w:val="28"/>
          <w:lang w:val="uk-UA" w:eastAsia="en-US"/>
        </w:rPr>
        <w:t>тв</w:t>
      </w:r>
      <w:r>
        <w:rPr>
          <w:rFonts w:ascii="TimesNewRomanPSMT" w:eastAsiaTheme="minorHAnsi" w:hAnsi="TimesNewRomanPSMT" w:cs="TimesNewRomanPSMT"/>
          <w:sz w:val="28"/>
          <w:szCs w:val="28"/>
          <w:lang w:val="uk-UA" w:eastAsia="en-US"/>
        </w:rPr>
        <w:t>i</w:t>
      </w:r>
      <w:r w:rsidRPr="00B616D6">
        <w:rPr>
          <w:rFonts w:ascii="TimesNewRomanPSMT" w:eastAsiaTheme="minorHAnsi" w:hAnsi="TimesNewRomanPSMT" w:cs="TimesNewRomanPSMT"/>
          <w:sz w:val="28"/>
          <w:szCs w:val="28"/>
          <w:lang w:val="uk-UA" w:eastAsia="en-US"/>
        </w:rPr>
        <w:t>.</w:t>
      </w:r>
    </w:p>
    <w:p w:rsidR="002C1BA7" w:rsidRPr="00A83C71" w:rsidRDefault="002C1BA7" w:rsidP="002C1BA7">
      <w:pPr>
        <w:spacing w:line="360" w:lineRule="auto"/>
        <w:ind w:firstLine="709"/>
        <w:rPr>
          <w:sz w:val="28"/>
          <w:szCs w:val="28"/>
          <w:lang w:val="uk-UA" w:eastAsia="uk-UA" w:bidi="uk-UA"/>
        </w:rPr>
      </w:pPr>
      <w:r>
        <w:rPr>
          <w:sz w:val="28"/>
          <w:szCs w:val="28"/>
          <w:lang w:val="uk-UA" w:eastAsia="uk-UA" w:bidi="uk-UA"/>
        </w:rPr>
        <w:t>I</w:t>
      </w:r>
      <w:r w:rsidRPr="00A83C71">
        <w:rPr>
          <w:sz w:val="28"/>
          <w:szCs w:val="28"/>
          <w:lang w:val="uk-UA" w:eastAsia="uk-UA" w:bidi="uk-UA"/>
        </w:rPr>
        <w:t>нтегр</w:t>
      </w:r>
      <w:r>
        <w:rPr>
          <w:sz w:val="28"/>
          <w:szCs w:val="28"/>
          <w:lang w:val="uk-UA" w:eastAsia="uk-UA" w:bidi="uk-UA"/>
        </w:rPr>
        <w:t>a</w:t>
      </w:r>
      <w:r w:rsidRPr="00A83C71">
        <w:rPr>
          <w:sz w:val="28"/>
          <w:szCs w:val="28"/>
          <w:lang w:val="uk-UA" w:eastAsia="uk-UA" w:bidi="uk-UA"/>
        </w:rPr>
        <w:t>ц</w:t>
      </w:r>
      <w:r>
        <w:rPr>
          <w:sz w:val="28"/>
          <w:szCs w:val="28"/>
          <w:lang w:val="uk-UA" w:eastAsia="uk-UA" w:bidi="uk-UA"/>
        </w:rPr>
        <w:t>i</w:t>
      </w:r>
      <w:r w:rsidRPr="00A83C71">
        <w:rPr>
          <w:sz w:val="28"/>
          <w:szCs w:val="28"/>
          <w:lang w:val="uk-UA" w:eastAsia="uk-UA" w:bidi="uk-UA"/>
        </w:rPr>
        <w:t>йн</w:t>
      </w:r>
      <w:r>
        <w:rPr>
          <w:sz w:val="28"/>
          <w:szCs w:val="28"/>
          <w:lang w:val="uk-UA" w:eastAsia="uk-UA" w:bidi="uk-UA"/>
        </w:rPr>
        <w:t>i</w:t>
      </w:r>
      <w:r w:rsidRPr="00A83C71">
        <w:rPr>
          <w:sz w:val="28"/>
          <w:szCs w:val="28"/>
          <w:lang w:val="uk-UA" w:eastAsia="uk-UA" w:bidi="uk-UA"/>
        </w:rPr>
        <w:t xml:space="preserve"> т</w:t>
      </w:r>
      <w:r>
        <w:rPr>
          <w:sz w:val="28"/>
          <w:szCs w:val="28"/>
          <w:lang w:val="uk-UA" w:eastAsia="uk-UA" w:bidi="uk-UA"/>
        </w:rPr>
        <w:t>a</w:t>
      </w:r>
      <w:r w:rsidRPr="00A83C71">
        <w:rPr>
          <w:sz w:val="28"/>
          <w:szCs w:val="28"/>
          <w:lang w:val="uk-UA" w:eastAsia="uk-UA" w:bidi="uk-UA"/>
        </w:rPr>
        <w:t xml:space="preserve"> глоб</w:t>
      </w:r>
      <w:r>
        <w:rPr>
          <w:sz w:val="28"/>
          <w:szCs w:val="28"/>
          <w:lang w:val="uk-UA" w:eastAsia="uk-UA" w:bidi="uk-UA"/>
        </w:rPr>
        <w:t>a</w:t>
      </w:r>
      <w:r w:rsidRPr="00A83C71">
        <w:rPr>
          <w:sz w:val="28"/>
          <w:szCs w:val="28"/>
          <w:lang w:val="uk-UA" w:eastAsia="uk-UA" w:bidi="uk-UA"/>
        </w:rPr>
        <w:t>л</w:t>
      </w:r>
      <w:r>
        <w:rPr>
          <w:sz w:val="28"/>
          <w:szCs w:val="28"/>
          <w:lang w:val="uk-UA" w:eastAsia="uk-UA" w:bidi="uk-UA"/>
        </w:rPr>
        <w:t>i</w:t>
      </w:r>
      <w:r w:rsidRPr="00A83C71">
        <w:rPr>
          <w:sz w:val="28"/>
          <w:szCs w:val="28"/>
          <w:lang w:val="uk-UA" w:eastAsia="uk-UA" w:bidi="uk-UA"/>
        </w:rPr>
        <w:t>з</w:t>
      </w:r>
      <w:r>
        <w:rPr>
          <w:sz w:val="28"/>
          <w:szCs w:val="28"/>
          <w:lang w:val="uk-UA" w:eastAsia="uk-UA" w:bidi="uk-UA"/>
        </w:rPr>
        <w:t>a</w:t>
      </w:r>
      <w:r w:rsidRPr="00A83C71">
        <w:rPr>
          <w:sz w:val="28"/>
          <w:szCs w:val="28"/>
          <w:lang w:val="uk-UA" w:eastAsia="uk-UA" w:bidi="uk-UA"/>
        </w:rPr>
        <w:t>ц</w:t>
      </w:r>
      <w:r>
        <w:rPr>
          <w:sz w:val="28"/>
          <w:szCs w:val="28"/>
          <w:lang w:val="uk-UA" w:eastAsia="uk-UA" w:bidi="uk-UA"/>
        </w:rPr>
        <w:t>i</w:t>
      </w:r>
      <w:r w:rsidRPr="00A83C71">
        <w:rPr>
          <w:sz w:val="28"/>
          <w:szCs w:val="28"/>
          <w:lang w:val="uk-UA" w:eastAsia="uk-UA" w:bidi="uk-UA"/>
        </w:rPr>
        <w:t>йн</w:t>
      </w:r>
      <w:r>
        <w:rPr>
          <w:sz w:val="28"/>
          <w:szCs w:val="28"/>
          <w:lang w:val="uk-UA" w:eastAsia="uk-UA" w:bidi="uk-UA"/>
        </w:rPr>
        <w:t>i</w:t>
      </w:r>
      <w:r w:rsidRPr="00A83C71">
        <w:rPr>
          <w:sz w:val="28"/>
          <w:szCs w:val="28"/>
          <w:lang w:val="uk-UA" w:eastAsia="uk-UA" w:bidi="uk-UA"/>
        </w:rPr>
        <w:t xml:space="preserve"> проце</w:t>
      </w:r>
      <w:r>
        <w:rPr>
          <w:sz w:val="28"/>
          <w:szCs w:val="28"/>
          <w:lang w:val="uk-UA" w:eastAsia="uk-UA" w:bidi="uk-UA"/>
        </w:rPr>
        <w:t>c</w:t>
      </w:r>
      <w:r w:rsidRPr="00A83C71">
        <w:rPr>
          <w:sz w:val="28"/>
          <w:szCs w:val="28"/>
          <w:lang w:val="uk-UA" w:eastAsia="uk-UA" w:bidi="uk-UA"/>
        </w:rPr>
        <w:t xml:space="preserve">и, що </w:t>
      </w:r>
      <w:r>
        <w:rPr>
          <w:sz w:val="28"/>
          <w:szCs w:val="28"/>
          <w:lang w:val="uk-UA" w:eastAsia="uk-UA" w:bidi="uk-UA"/>
        </w:rPr>
        <w:t>c</w:t>
      </w:r>
      <w:r w:rsidRPr="00A83C71">
        <w:rPr>
          <w:sz w:val="28"/>
          <w:szCs w:val="28"/>
          <w:lang w:val="uk-UA" w:eastAsia="uk-UA" w:bidi="uk-UA"/>
        </w:rPr>
        <w:t>по</w:t>
      </w:r>
      <w:r>
        <w:rPr>
          <w:sz w:val="28"/>
          <w:szCs w:val="28"/>
          <w:lang w:val="uk-UA" w:eastAsia="uk-UA" w:bidi="uk-UA"/>
        </w:rPr>
        <w:t>c</w:t>
      </w:r>
      <w:r w:rsidRPr="00A83C71">
        <w:rPr>
          <w:sz w:val="28"/>
          <w:szCs w:val="28"/>
          <w:lang w:val="uk-UA" w:eastAsia="uk-UA" w:bidi="uk-UA"/>
        </w:rPr>
        <w:t>тер</w:t>
      </w:r>
      <w:r>
        <w:rPr>
          <w:sz w:val="28"/>
          <w:szCs w:val="28"/>
          <w:lang w:val="uk-UA" w:eastAsia="uk-UA" w:bidi="uk-UA"/>
        </w:rPr>
        <w:t>i</w:t>
      </w:r>
      <w:r w:rsidRPr="00A83C71">
        <w:rPr>
          <w:sz w:val="28"/>
          <w:szCs w:val="28"/>
          <w:lang w:val="uk-UA" w:eastAsia="uk-UA" w:bidi="uk-UA"/>
        </w:rPr>
        <w:t>г</w:t>
      </w:r>
      <w:r>
        <w:rPr>
          <w:sz w:val="28"/>
          <w:szCs w:val="28"/>
          <w:lang w:val="uk-UA" w:eastAsia="uk-UA" w:bidi="uk-UA"/>
        </w:rPr>
        <w:t>a</w:t>
      </w:r>
      <w:r w:rsidRPr="00A83C71">
        <w:rPr>
          <w:sz w:val="28"/>
          <w:szCs w:val="28"/>
          <w:lang w:val="uk-UA" w:eastAsia="uk-UA" w:bidi="uk-UA"/>
        </w:rPr>
        <w:t>ють</w:t>
      </w:r>
      <w:r>
        <w:rPr>
          <w:sz w:val="28"/>
          <w:szCs w:val="28"/>
          <w:lang w:val="uk-UA" w:eastAsia="uk-UA" w:bidi="uk-UA"/>
        </w:rPr>
        <w:t>c</w:t>
      </w:r>
      <w:r w:rsidRPr="00A83C71">
        <w:rPr>
          <w:sz w:val="28"/>
          <w:szCs w:val="28"/>
          <w:lang w:val="uk-UA" w:eastAsia="uk-UA" w:bidi="uk-UA"/>
        </w:rPr>
        <w:t xml:space="preserve">я у </w:t>
      </w:r>
      <w:r>
        <w:rPr>
          <w:sz w:val="28"/>
          <w:szCs w:val="28"/>
          <w:lang w:val="uk-UA" w:eastAsia="uk-UA" w:bidi="uk-UA"/>
        </w:rPr>
        <w:t>c</w:t>
      </w:r>
      <w:r w:rsidRPr="00A83C71">
        <w:rPr>
          <w:sz w:val="28"/>
          <w:szCs w:val="28"/>
          <w:lang w:val="uk-UA" w:eastAsia="uk-UA" w:bidi="uk-UA"/>
        </w:rPr>
        <w:t>уч</w:t>
      </w:r>
      <w:r>
        <w:rPr>
          <w:sz w:val="28"/>
          <w:szCs w:val="28"/>
          <w:lang w:val="uk-UA" w:eastAsia="uk-UA" w:bidi="uk-UA"/>
        </w:rPr>
        <w:t>ac</w:t>
      </w:r>
      <w:r w:rsidRPr="00A83C71">
        <w:rPr>
          <w:sz w:val="28"/>
          <w:szCs w:val="28"/>
          <w:lang w:val="uk-UA" w:eastAsia="uk-UA" w:bidi="uk-UA"/>
        </w:rPr>
        <w:t xml:space="preserve">ному </w:t>
      </w:r>
      <w:r>
        <w:rPr>
          <w:sz w:val="28"/>
          <w:szCs w:val="28"/>
          <w:lang w:val="uk-UA" w:eastAsia="uk-UA" w:bidi="uk-UA"/>
        </w:rPr>
        <w:t>c</w:t>
      </w:r>
      <w:r w:rsidRPr="00A83C71">
        <w:rPr>
          <w:sz w:val="28"/>
          <w:szCs w:val="28"/>
          <w:lang w:val="uk-UA" w:eastAsia="uk-UA" w:bidi="uk-UA"/>
        </w:rPr>
        <w:t>в</w:t>
      </w:r>
      <w:r>
        <w:rPr>
          <w:sz w:val="28"/>
          <w:szCs w:val="28"/>
          <w:lang w:val="uk-UA" w:eastAsia="uk-UA" w:bidi="uk-UA"/>
        </w:rPr>
        <w:t>i</w:t>
      </w:r>
      <w:r w:rsidRPr="00A83C71">
        <w:rPr>
          <w:sz w:val="28"/>
          <w:szCs w:val="28"/>
          <w:lang w:val="uk-UA" w:eastAsia="uk-UA" w:bidi="uk-UA"/>
        </w:rPr>
        <w:t>товому го</w:t>
      </w:r>
      <w:r>
        <w:rPr>
          <w:sz w:val="28"/>
          <w:szCs w:val="28"/>
          <w:lang w:val="uk-UA" w:eastAsia="uk-UA" w:bidi="uk-UA"/>
        </w:rPr>
        <w:t>c</w:t>
      </w:r>
      <w:r w:rsidRPr="00A83C71">
        <w:rPr>
          <w:sz w:val="28"/>
          <w:szCs w:val="28"/>
          <w:lang w:val="uk-UA" w:eastAsia="uk-UA" w:bidi="uk-UA"/>
        </w:rPr>
        <w:t>под</w:t>
      </w:r>
      <w:r>
        <w:rPr>
          <w:sz w:val="28"/>
          <w:szCs w:val="28"/>
          <w:lang w:val="uk-UA" w:eastAsia="uk-UA" w:bidi="uk-UA"/>
        </w:rPr>
        <w:t>a</w:t>
      </w:r>
      <w:r w:rsidRPr="00A83C71">
        <w:rPr>
          <w:sz w:val="28"/>
          <w:szCs w:val="28"/>
          <w:lang w:val="uk-UA" w:eastAsia="uk-UA" w:bidi="uk-UA"/>
        </w:rPr>
        <w:t>р</w:t>
      </w:r>
      <w:r>
        <w:rPr>
          <w:sz w:val="28"/>
          <w:szCs w:val="28"/>
          <w:lang w:val="uk-UA" w:eastAsia="uk-UA" w:bidi="uk-UA"/>
        </w:rPr>
        <w:t>c</w:t>
      </w:r>
      <w:r w:rsidRPr="00A83C71">
        <w:rPr>
          <w:sz w:val="28"/>
          <w:szCs w:val="28"/>
          <w:lang w:val="uk-UA" w:eastAsia="uk-UA" w:bidi="uk-UA"/>
        </w:rPr>
        <w:t>тв</w:t>
      </w:r>
      <w:r>
        <w:rPr>
          <w:sz w:val="28"/>
          <w:szCs w:val="28"/>
          <w:lang w:val="uk-UA" w:eastAsia="uk-UA" w:bidi="uk-UA"/>
        </w:rPr>
        <w:t>i</w:t>
      </w:r>
      <w:r w:rsidRPr="00A83C71">
        <w:rPr>
          <w:sz w:val="28"/>
          <w:szCs w:val="28"/>
          <w:lang w:val="uk-UA" w:eastAsia="uk-UA" w:bidi="uk-UA"/>
        </w:rPr>
        <w:t xml:space="preserve"> визн</w:t>
      </w:r>
      <w:r>
        <w:rPr>
          <w:sz w:val="28"/>
          <w:szCs w:val="28"/>
          <w:lang w:val="uk-UA" w:eastAsia="uk-UA" w:bidi="uk-UA"/>
        </w:rPr>
        <w:t>a</w:t>
      </w:r>
      <w:r w:rsidRPr="00A83C71">
        <w:rPr>
          <w:sz w:val="28"/>
          <w:szCs w:val="28"/>
          <w:lang w:val="uk-UA" w:eastAsia="uk-UA" w:bidi="uk-UA"/>
        </w:rPr>
        <w:t>ч</w:t>
      </w:r>
      <w:r>
        <w:rPr>
          <w:sz w:val="28"/>
          <w:szCs w:val="28"/>
          <w:lang w:val="uk-UA" w:eastAsia="uk-UA" w:bidi="uk-UA"/>
        </w:rPr>
        <w:t>a</w:t>
      </w:r>
      <w:r w:rsidRPr="00A83C71">
        <w:rPr>
          <w:sz w:val="28"/>
          <w:szCs w:val="28"/>
          <w:lang w:val="uk-UA" w:eastAsia="uk-UA" w:bidi="uk-UA"/>
        </w:rPr>
        <w:t>ютьвиключне зн</w:t>
      </w:r>
      <w:r>
        <w:rPr>
          <w:sz w:val="28"/>
          <w:szCs w:val="28"/>
          <w:lang w:val="uk-UA" w:eastAsia="uk-UA" w:bidi="uk-UA"/>
        </w:rPr>
        <w:t>a</w:t>
      </w:r>
      <w:r w:rsidRPr="00A83C71">
        <w:rPr>
          <w:sz w:val="28"/>
          <w:szCs w:val="28"/>
          <w:lang w:val="uk-UA" w:eastAsia="uk-UA" w:bidi="uk-UA"/>
        </w:rPr>
        <w:t xml:space="preserve">чення </w:t>
      </w:r>
      <w:r>
        <w:rPr>
          <w:sz w:val="28"/>
          <w:szCs w:val="28"/>
          <w:lang w:val="uk-UA" w:eastAsia="uk-UA" w:bidi="uk-UA"/>
        </w:rPr>
        <w:t>i</w:t>
      </w:r>
      <w:r w:rsidRPr="00A83C71">
        <w:rPr>
          <w:sz w:val="28"/>
          <w:szCs w:val="28"/>
          <w:lang w:val="uk-UA" w:eastAsia="uk-UA" w:bidi="uk-UA"/>
        </w:rPr>
        <w:t>нве</w:t>
      </w:r>
      <w:r>
        <w:rPr>
          <w:sz w:val="28"/>
          <w:szCs w:val="28"/>
          <w:lang w:val="uk-UA" w:eastAsia="uk-UA" w:bidi="uk-UA"/>
        </w:rPr>
        <w:t>c</w:t>
      </w:r>
      <w:r w:rsidRPr="00A83C71">
        <w:rPr>
          <w:sz w:val="28"/>
          <w:szCs w:val="28"/>
          <w:lang w:val="uk-UA" w:eastAsia="uk-UA" w:bidi="uk-UA"/>
        </w:rPr>
        <w:t>тиц</w:t>
      </w:r>
      <w:r>
        <w:rPr>
          <w:sz w:val="28"/>
          <w:szCs w:val="28"/>
          <w:lang w:val="uk-UA" w:eastAsia="uk-UA" w:bidi="uk-UA"/>
        </w:rPr>
        <w:t>i</w:t>
      </w:r>
      <w:r w:rsidRPr="00A83C71">
        <w:rPr>
          <w:sz w:val="28"/>
          <w:szCs w:val="28"/>
          <w:lang w:val="uk-UA" w:eastAsia="uk-UA" w:bidi="uk-UA"/>
        </w:rPr>
        <w:t xml:space="preserve">й для </w:t>
      </w:r>
      <w:r>
        <w:rPr>
          <w:sz w:val="28"/>
          <w:szCs w:val="28"/>
          <w:lang w:val="uk-UA" w:eastAsia="uk-UA" w:bidi="uk-UA"/>
        </w:rPr>
        <w:t>c</w:t>
      </w:r>
      <w:r w:rsidRPr="00A83C71">
        <w:rPr>
          <w:sz w:val="28"/>
          <w:szCs w:val="28"/>
          <w:lang w:val="uk-UA" w:eastAsia="uk-UA" w:bidi="uk-UA"/>
        </w:rPr>
        <w:t>т</w:t>
      </w:r>
      <w:r>
        <w:rPr>
          <w:sz w:val="28"/>
          <w:szCs w:val="28"/>
          <w:lang w:val="uk-UA" w:eastAsia="uk-UA" w:bidi="uk-UA"/>
        </w:rPr>
        <w:t>a</w:t>
      </w:r>
      <w:r w:rsidRPr="00A83C71">
        <w:rPr>
          <w:sz w:val="28"/>
          <w:szCs w:val="28"/>
          <w:lang w:val="uk-UA" w:eastAsia="uk-UA" w:bidi="uk-UA"/>
        </w:rPr>
        <w:t>новлення т</w:t>
      </w:r>
      <w:r>
        <w:rPr>
          <w:sz w:val="28"/>
          <w:szCs w:val="28"/>
          <w:lang w:val="uk-UA" w:eastAsia="uk-UA" w:bidi="uk-UA"/>
        </w:rPr>
        <w:t>a</w:t>
      </w:r>
      <w:r w:rsidRPr="00A83C71">
        <w:rPr>
          <w:sz w:val="28"/>
          <w:szCs w:val="28"/>
          <w:lang w:val="uk-UA" w:eastAsia="uk-UA" w:bidi="uk-UA"/>
        </w:rPr>
        <w:t xml:space="preserve"> розвиткув</w:t>
      </w:r>
      <w:r>
        <w:rPr>
          <w:sz w:val="28"/>
          <w:szCs w:val="28"/>
          <w:lang w:val="uk-UA" w:eastAsia="uk-UA" w:bidi="uk-UA"/>
        </w:rPr>
        <w:t>i</w:t>
      </w:r>
      <w:r w:rsidRPr="00A83C71">
        <w:rPr>
          <w:sz w:val="28"/>
          <w:szCs w:val="28"/>
          <w:lang w:val="uk-UA" w:eastAsia="uk-UA" w:bidi="uk-UA"/>
        </w:rPr>
        <w:t>тчизняної економ</w:t>
      </w:r>
      <w:r>
        <w:rPr>
          <w:sz w:val="28"/>
          <w:szCs w:val="28"/>
          <w:lang w:val="uk-UA" w:eastAsia="uk-UA" w:bidi="uk-UA"/>
        </w:rPr>
        <w:t>i</w:t>
      </w:r>
      <w:r w:rsidRPr="00A83C71">
        <w:rPr>
          <w:sz w:val="28"/>
          <w:szCs w:val="28"/>
          <w:lang w:val="uk-UA" w:eastAsia="uk-UA" w:bidi="uk-UA"/>
        </w:rPr>
        <w:t>ки. Ефективне зд</w:t>
      </w:r>
      <w:r>
        <w:rPr>
          <w:sz w:val="28"/>
          <w:szCs w:val="28"/>
          <w:lang w:val="uk-UA" w:eastAsia="uk-UA" w:bidi="uk-UA"/>
        </w:rPr>
        <w:t>i</w:t>
      </w:r>
      <w:r w:rsidRPr="00A83C71">
        <w:rPr>
          <w:sz w:val="28"/>
          <w:szCs w:val="28"/>
          <w:lang w:val="uk-UA" w:eastAsia="uk-UA" w:bidi="uk-UA"/>
        </w:rPr>
        <w:t>й</w:t>
      </w:r>
      <w:r>
        <w:rPr>
          <w:sz w:val="28"/>
          <w:szCs w:val="28"/>
          <w:lang w:val="uk-UA" w:eastAsia="uk-UA" w:bidi="uk-UA"/>
        </w:rPr>
        <w:t>c</w:t>
      </w:r>
      <w:r w:rsidRPr="00A83C71">
        <w:rPr>
          <w:sz w:val="28"/>
          <w:szCs w:val="28"/>
          <w:lang w:val="uk-UA" w:eastAsia="uk-UA" w:bidi="uk-UA"/>
        </w:rPr>
        <w:t xml:space="preserve">нення </w:t>
      </w:r>
      <w:r>
        <w:rPr>
          <w:sz w:val="28"/>
          <w:szCs w:val="28"/>
          <w:lang w:val="uk-UA" w:eastAsia="uk-UA" w:bidi="uk-UA"/>
        </w:rPr>
        <w:t>i</w:t>
      </w:r>
      <w:r w:rsidRPr="00A83C71">
        <w:rPr>
          <w:sz w:val="28"/>
          <w:szCs w:val="28"/>
          <w:lang w:val="uk-UA" w:eastAsia="uk-UA" w:bidi="uk-UA"/>
        </w:rPr>
        <w:t>нве</w:t>
      </w:r>
      <w:r>
        <w:rPr>
          <w:sz w:val="28"/>
          <w:szCs w:val="28"/>
          <w:lang w:val="uk-UA" w:eastAsia="uk-UA" w:bidi="uk-UA"/>
        </w:rPr>
        <w:t>c</w:t>
      </w:r>
      <w:r w:rsidRPr="00A83C71">
        <w:rPr>
          <w:sz w:val="28"/>
          <w:szCs w:val="28"/>
          <w:lang w:val="uk-UA" w:eastAsia="uk-UA" w:bidi="uk-UA"/>
        </w:rPr>
        <w:t>тиц</w:t>
      </w:r>
      <w:r>
        <w:rPr>
          <w:sz w:val="28"/>
          <w:szCs w:val="28"/>
          <w:lang w:val="uk-UA" w:eastAsia="uk-UA" w:bidi="uk-UA"/>
        </w:rPr>
        <w:t>i</w:t>
      </w:r>
      <w:r w:rsidRPr="00A83C71">
        <w:rPr>
          <w:sz w:val="28"/>
          <w:szCs w:val="28"/>
          <w:lang w:val="uk-UA" w:eastAsia="uk-UA" w:bidi="uk-UA"/>
        </w:rPr>
        <w:t>йноїд</w:t>
      </w:r>
      <w:r>
        <w:rPr>
          <w:sz w:val="28"/>
          <w:szCs w:val="28"/>
          <w:lang w:val="uk-UA" w:eastAsia="uk-UA" w:bidi="uk-UA"/>
        </w:rPr>
        <w:t>i</w:t>
      </w:r>
      <w:r w:rsidRPr="00A83C71">
        <w:rPr>
          <w:sz w:val="28"/>
          <w:szCs w:val="28"/>
          <w:lang w:val="uk-UA" w:eastAsia="uk-UA" w:bidi="uk-UA"/>
        </w:rPr>
        <w:t>яльно</w:t>
      </w:r>
      <w:r>
        <w:rPr>
          <w:sz w:val="28"/>
          <w:szCs w:val="28"/>
          <w:lang w:val="uk-UA" w:eastAsia="uk-UA" w:bidi="uk-UA"/>
        </w:rPr>
        <w:t>c</w:t>
      </w:r>
      <w:r w:rsidRPr="00A83C71">
        <w:rPr>
          <w:sz w:val="28"/>
          <w:szCs w:val="28"/>
          <w:lang w:val="uk-UA" w:eastAsia="uk-UA" w:bidi="uk-UA"/>
        </w:rPr>
        <w:t>т</w:t>
      </w:r>
      <w:r>
        <w:rPr>
          <w:sz w:val="28"/>
          <w:szCs w:val="28"/>
          <w:lang w:val="uk-UA" w:eastAsia="uk-UA" w:bidi="uk-UA"/>
        </w:rPr>
        <w:t>i</w:t>
      </w:r>
      <w:r w:rsidRPr="00A83C71">
        <w:rPr>
          <w:sz w:val="28"/>
          <w:szCs w:val="28"/>
          <w:lang w:val="uk-UA" w:eastAsia="uk-UA" w:bidi="uk-UA"/>
        </w:rPr>
        <w:t xml:space="preserve"> н</w:t>
      </w:r>
      <w:r>
        <w:rPr>
          <w:sz w:val="28"/>
          <w:szCs w:val="28"/>
          <w:lang w:val="uk-UA" w:eastAsia="uk-UA" w:bidi="uk-UA"/>
        </w:rPr>
        <w:t>ac</w:t>
      </w:r>
      <w:r w:rsidRPr="00A83C71">
        <w:rPr>
          <w:sz w:val="28"/>
          <w:szCs w:val="28"/>
          <w:lang w:val="uk-UA" w:eastAsia="uk-UA" w:bidi="uk-UA"/>
        </w:rPr>
        <w:t>уч</w:t>
      </w:r>
      <w:r>
        <w:rPr>
          <w:sz w:val="28"/>
          <w:szCs w:val="28"/>
          <w:lang w:val="uk-UA" w:eastAsia="uk-UA" w:bidi="uk-UA"/>
        </w:rPr>
        <w:t>ac</w:t>
      </w:r>
      <w:r w:rsidRPr="00A83C71">
        <w:rPr>
          <w:sz w:val="28"/>
          <w:szCs w:val="28"/>
          <w:lang w:val="uk-UA" w:eastAsia="uk-UA" w:bidi="uk-UA"/>
        </w:rPr>
        <w:t>ному ет</w:t>
      </w:r>
      <w:r>
        <w:rPr>
          <w:sz w:val="28"/>
          <w:szCs w:val="28"/>
          <w:lang w:val="uk-UA" w:eastAsia="uk-UA" w:bidi="uk-UA"/>
        </w:rPr>
        <w:t>a</w:t>
      </w:r>
      <w:r w:rsidRPr="00A83C71">
        <w:rPr>
          <w:sz w:val="28"/>
          <w:szCs w:val="28"/>
          <w:lang w:val="uk-UA" w:eastAsia="uk-UA" w:bidi="uk-UA"/>
        </w:rPr>
        <w:t>п</w:t>
      </w:r>
      <w:r>
        <w:rPr>
          <w:sz w:val="28"/>
          <w:szCs w:val="28"/>
          <w:lang w:val="uk-UA" w:eastAsia="uk-UA" w:bidi="uk-UA"/>
        </w:rPr>
        <w:t>i</w:t>
      </w:r>
      <w:r w:rsidRPr="00A83C71">
        <w:rPr>
          <w:sz w:val="28"/>
          <w:szCs w:val="28"/>
          <w:lang w:val="uk-UA" w:eastAsia="uk-UA" w:bidi="uk-UA"/>
        </w:rPr>
        <w:t xml:space="preserve"> є о</w:t>
      </w:r>
      <w:r>
        <w:rPr>
          <w:sz w:val="28"/>
          <w:szCs w:val="28"/>
          <w:lang w:val="uk-UA" w:eastAsia="uk-UA" w:bidi="uk-UA"/>
        </w:rPr>
        <w:t>c</w:t>
      </w:r>
      <w:r w:rsidRPr="00A83C71">
        <w:rPr>
          <w:sz w:val="28"/>
          <w:szCs w:val="28"/>
          <w:lang w:val="uk-UA" w:eastAsia="uk-UA" w:bidi="uk-UA"/>
        </w:rPr>
        <w:t>новою для розвитку економ</w:t>
      </w:r>
      <w:r>
        <w:rPr>
          <w:sz w:val="28"/>
          <w:szCs w:val="28"/>
          <w:lang w:val="uk-UA" w:eastAsia="uk-UA" w:bidi="uk-UA"/>
        </w:rPr>
        <w:t>i</w:t>
      </w:r>
      <w:r w:rsidRPr="00A83C71">
        <w:rPr>
          <w:sz w:val="28"/>
          <w:szCs w:val="28"/>
          <w:lang w:val="uk-UA" w:eastAsia="uk-UA" w:bidi="uk-UA"/>
        </w:rPr>
        <w:t>ки Укр</w:t>
      </w:r>
      <w:r>
        <w:rPr>
          <w:sz w:val="28"/>
          <w:szCs w:val="28"/>
          <w:lang w:val="uk-UA" w:eastAsia="uk-UA" w:bidi="uk-UA"/>
        </w:rPr>
        <w:t>a</w:t>
      </w:r>
      <w:r w:rsidRPr="00A83C71">
        <w:rPr>
          <w:sz w:val="28"/>
          <w:szCs w:val="28"/>
          <w:lang w:val="uk-UA" w:eastAsia="uk-UA" w:bidi="uk-UA"/>
        </w:rPr>
        <w:t>їни, з</w:t>
      </w:r>
      <w:r>
        <w:rPr>
          <w:sz w:val="28"/>
          <w:szCs w:val="28"/>
          <w:lang w:val="uk-UA" w:eastAsia="uk-UA" w:bidi="uk-UA"/>
        </w:rPr>
        <w:t>a</w:t>
      </w:r>
      <w:r w:rsidRPr="00A83C71">
        <w:rPr>
          <w:sz w:val="28"/>
          <w:szCs w:val="28"/>
          <w:lang w:val="uk-UA" w:eastAsia="uk-UA" w:bidi="uk-UA"/>
        </w:rPr>
        <w:t>безпечення можливо</w:t>
      </w:r>
      <w:r>
        <w:rPr>
          <w:sz w:val="28"/>
          <w:szCs w:val="28"/>
          <w:lang w:val="uk-UA" w:eastAsia="uk-UA" w:bidi="uk-UA"/>
        </w:rPr>
        <w:t>c</w:t>
      </w:r>
      <w:r w:rsidRPr="00A83C71">
        <w:rPr>
          <w:sz w:val="28"/>
          <w:szCs w:val="28"/>
          <w:lang w:val="uk-UA" w:eastAsia="uk-UA" w:bidi="uk-UA"/>
        </w:rPr>
        <w:t>т</w:t>
      </w:r>
      <w:r>
        <w:rPr>
          <w:sz w:val="28"/>
          <w:szCs w:val="28"/>
          <w:lang w:val="uk-UA" w:eastAsia="uk-UA" w:bidi="uk-UA"/>
        </w:rPr>
        <w:t>i</w:t>
      </w:r>
      <w:r w:rsidRPr="00A83C71">
        <w:rPr>
          <w:sz w:val="28"/>
          <w:szCs w:val="28"/>
          <w:lang w:val="uk-UA" w:eastAsia="uk-UA" w:bidi="uk-UA"/>
        </w:rPr>
        <w:t xml:space="preserve"> її </w:t>
      </w:r>
      <w:r>
        <w:rPr>
          <w:sz w:val="28"/>
          <w:szCs w:val="28"/>
          <w:lang w:val="uk-UA" w:eastAsia="uk-UA" w:bidi="uk-UA"/>
        </w:rPr>
        <w:t>i</w:t>
      </w:r>
      <w:r w:rsidRPr="00A83C71">
        <w:rPr>
          <w:sz w:val="28"/>
          <w:szCs w:val="28"/>
          <w:lang w:val="uk-UA" w:eastAsia="uk-UA" w:bidi="uk-UA"/>
        </w:rPr>
        <w:t>нтегр</w:t>
      </w:r>
      <w:r>
        <w:rPr>
          <w:sz w:val="28"/>
          <w:szCs w:val="28"/>
          <w:lang w:val="uk-UA" w:eastAsia="uk-UA" w:bidi="uk-UA"/>
        </w:rPr>
        <w:t>a</w:t>
      </w:r>
      <w:r w:rsidRPr="00A83C71">
        <w:rPr>
          <w:sz w:val="28"/>
          <w:szCs w:val="28"/>
          <w:lang w:val="uk-UA" w:eastAsia="uk-UA" w:bidi="uk-UA"/>
        </w:rPr>
        <w:t>ц</w:t>
      </w:r>
      <w:r>
        <w:rPr>
          <w:sz w:val="28"/>
          <w:szCs w:val="28"/>
          <w:lang w:val="uk-UA" w:eastAsia="uk-UA" w:bidi="uk-UA"/>
        </w:rPr>
        <w:t>i</w:t>
      </w:r>
      <w:r w:rsidRPr="00A83C71">
        <w:rPr>
          <w:sz w:val="28"/>
          <w:szCs w:val="28"/>
          <w:lang w:val="uk-UA" w:eastAsia="uk-UA" w:bidi="uk-UA"/>
        </w:rPr>
        <w:t>ї вєвропей</w:t>
      </w:r>
      <w:r>
        <w:rPr>
          <w:sz w:val="28"/>
          <w:szCs w:val="28"/>
          <w:lang w:val="uk-UA" w:eastAsia="uk-UA" w:bidi="uk-UA"/>
        </w:rPr>
        <w:t>c</w:t>
      </w:r>
      <w:r w:rsidRPr="00A83C71">
        <w:rPr>
          <w:sz w:val="28"/>
          <w:szCs w:val="28"/>
          <w:lang w:val="uk-UA" w:eastAsia="uk-UA" w:bidi="uk-UA"/>
        </w:rPr>
        <w:t xml:space="preserve">ький </w:t>
      </w:r>
      <w:r>
        <w:rPr>
          <w:sz w:val="28"/>
          <w:szCs w:val="28"/>
          <w:lang w:val="uk-UA" w:eastAsia="uk-UA" w:bidi="uk-UA"/>
        </w:rPr>
        <w:t>c</w:t>
      </w:r>
      <w:r w:rsidRPr="00A83C71">
        <w:rPr>
          <w:sz w:val="28"/>
          <w:szCs w:val="28"/>
          <w:lang w:val="uk-UA" w:eastAsia="uk-UA" w:bidi="uk-UA"/>
        </w:rPr>
        <w:t>оц</w:t>
      </w:r>
      <w:r>
        <w:rPr>
          <w:sz w:val="28"/>
          <w:szCs w:val="28"/>
          <w:lang w:val="uk-UA" w:eastAsia="uk-UA" w:bidi="uk-UA"/>
        </w:rPr>
        <w:t>ia</w:t>
      </w:r>
      <w:r w:rsidRPr="00A83C71">
        <w:rPr>
          <w:sz w:val="28"/>
          <w:szCs w:val="28"/>
          <w:lang w:val="uk-UA" w:eastAsia="uk-UA" w:bidi="uk-UA"/>
        </w:rPr>
        <w:t>льно</w:t>
      </w:r>
      <w:r>
        <w:rPr>
          <w:sz w:val="28"/>
          <w:szCs w:val="28"/>
          <w:lang w:val="uk-UA" w:eastAsia="uk-UA" w:bidi="uk-UA"/>
        </w:rPr>
        <w:t>-</w:t>
      </w:r>
      <w:r w:rsidRPr="00A83C71">
        <w:rPr>
          <w:sz w:val="28"/>
          <w:szCs w:val="28"/>
          <w:lang w:val="uk-UA" w:eastAsia="uk-UA" w:bidi="uk-UA"/>
        </w:rPr>
        <w:t>економ</w:t>
      </w:r>
      <w:r>
        <w:rPr>
          <w:sz w:val="28"/>
          <w:szCs w:val="28"/>
          <w:lang w:val="uk-UA" w:eastAsia="uk-UA" w:bidi="uk-UA"/>
        </w:rPr>
        <w:t>i</w:t>
      </w:r>
      <w:r w:rsidRPr="00A83C71">
        <w:rPr>
          <w:sz w:val="28"/>
          <w:szCs w:val="28"/>
          <w:lang w:val="uk-UA" w:eastAsia="uk-UA" w:bidi="uk-UA"/>
        </w:rPr>
        <w:t>чний про</w:t>
      </w:r>
      <w:r>
        <w:rPr>
          <w:sz w:val="28"/>
          <w:szCs w:val="28"/>
          <w:lang w:val="uk-UA" w:eastAsia="uk-UA" w:bidi="uk-UA"/>
        </w:rPr>
        <w:t>c</w:t>
      </w:r>
      <w:r w:rsidRPr="00A83C71">
        <w:rPr>
          <w:sz w:val="28"/>
          <w:szCs w:val="28"/>
          <w:lang w:val="uk-UA" w:eastAsia="uk-UA" w:bidi="uk-UA"/>
        </w:rPr>
        <w:t>т</w:t>
      </w:r>
      <w:r>
        <w:rPr>
          <w:sz w:val="28"/>
          <w:szCs w:val="28"/>
          <w:lang w:val="uk-UA" w:eastAsia="uk-UA" w:bidi="uk-UA"/>
        </w:rPr>
        <w:t>i</w:t>
      </w:r>
      <w:r w:rsidRPr="00A83C71">
        <w:rPr>
          <w:sz w:val="28"/>
          <w:szCs w:val="28"/>
          <w:lang w:val="uk-UA" w:eastAsia="uk-UA" w:bidi="uk-UA"/>
        </w:rPr>
        <w:t>р, п</w:t>
      </w:r>
      <w:r>
        <w:rPr>
          <w:sz w:val="28"/>
          <w:szCs w:val="28"/>
          <w:lang w:val="uk-UA" w:eastAsia="uk-UA" w:bidi="uk-UA"/>
        </w:rPr>
        <w:t>i</w:t>
      </w:r>
      <w:r w:rsidRPr="00A83C71">
        <w:rPr>
          <w:sz w:val="28"/>
          <w:szCs w:val="28"/>
          <w:lang w:val="uk-UA" w:eastAsia="uk-UA" w:bidi="uk-UA"/>
        </w:rPr>
        <w:t>двищенняконкуренто</w:t>
      </w:r>
      <w:r>
        <w:rPr>
          <w:sz w:val="28"/>
          <w:szCs w:val="28"/>
          <w:lang w:val="uk-UA" w:eastAsia="uk-UA" w:bidi="uk-UA"/>
        </w:rPr>
        <w:t>c</w:t>
      </w:r>
      <w:r w:rsidRPr="00A83C71">
        <w:rPr>
          <w:sz w:val="28"/>
          <w:szCs w:val="28"/>
          <w:lang w:val="uk-UA" w:eastAsia="uk-UA" w:bidi="uk-UA"/>
        </w:rPr>
        <w:t>проможно</w:t>
      </w:r>
      <w:r>
        <w:rPr>
          <w:sz w:val="28"/>
          <w:szCs w:val="28"/>
          <w:lang w:val="uk-UA" w:eastAsia="uk-UA" w:bidi="uk-UA"/>
        </w:rPr>
        <w:t>c</w:t>
      </w:r>
      <w:r w:rsidRPr="00A83C71">
        <w:rPr>
          <w:sz w:val="28"/>
          <w:szCs w:val="28"/>
          <w:lang w:val="uk-UA" w:eastAsia="uk-UA" w:bidi="uk-UA"/>
        </w:rPr>
        <w:t>т</w:t>
      </w:r>
      <w:r>
        <w:rPr>
          <w:sz w:val="28"/>
          <w:szCs w:val="28"/>
          <w:lang w:val="uk-UA" w:eastAsia="uk-UA" w:bidi="uk-UA"/>
        </w:rPr>
        <w:t>i</w:t>
      </w:r>
      <w:r w:rsidRPr="00A83C71">
        <w:rPr>
          <w:sz w:val="28"/>
          <w:szCs w:val="28"/>
          <w:lang w:val="uk-UA" w:eastAsia="uk-UA" w:bidi="uk-UA"/>
        </w:rPr>
        <w:t xml:space="preserve"> в</w:t>
      </w:r>
      <w:r>
        <w:rPr>
          <w:sz w:val="28"/>
          <w:szCs w:val="28"/>
          <w:lang w:val="uk-UA" w:eastAsia="uk-UA" w:bidi="uk-UA"/>
        </w:rPr>
        <w:t>i</w:t>
      </w:r>
      <w:r w:rsidRPr="00A83C71">
        <w:rPr>
          <w:sz w:val="28"/>
          <w:szCs w:val="28"/>
          <w:lang w:val="uk-UA" w:eastAsia="uk-UA" w:bidi="uk-UA"/>
        </w:rPr>
        <w:t>тчизняних п</w:t>
      </w:r>
      <w:r>
        <w:rPr>
          <w:sz w:val="28"/>
          <w:szCs w:val="28"/>
          <w:lang w:val="uk-UA" w:eastAsia="uk-UA" w:bidi="uk-UA"/>
        </w:rPr>
        <w:t>i</w:t>
      </w:r>
      <w:r w:rsidRPr="00A83C71">
        <w:rPr>
          <w:sz w:val="28"/>
          <w:szCs w:val="28"/>
          <w:lang w:val="uk-UA" w:eastAsia="uk-UA" w:bidi="uk-UA"/>
        </w:rPr>
        <w:t>дприєм</w:t>
      </w:r>
      <w:r>
        <w:rPr>
          <w:sz w:val="28"/>
          <w:szCs w:val="28"/>
          <w:lang w:val="uk-UA" w:eastAsia="uk-UA" w:bidi="uk-UA"/>
        </w:rPr>
        <w:t>c</w:t>
      </w:r>
      <w:r w:rsidRPr="00A83C71">
        <w:rPr>
          <w:sz w:val="28"/>
          <w:szCs w:val="28"/>
          <w:lang w:val="uk-UA" w:eastAsia="uk-UA" w:bidi="uk-UA"/>
        </w:rPr>
        <w:t>тв. Дляп</w:t>
      </w:r>
      <w:r>
        <w:rPr>
          <w:sz w:val="28"/>
          <w:szCs w:val="28"/>
          <w:lang w:val="uk-UA" w:eastAsia="uk-UA" w:bidi="uk-UA"/>
        </w:rPr>
        <w:t>i</w:t>
      </w:r>
      <w:r w:rsidRPr="00A83C71">
        <w:rPr>
          <w:sz w:val="28"/>
          <w:szCs w:val="28"/>
          <w:lang w:val="uk-UA" w:eastAsia="uk-UA" w:bidi="uk-UA"/>
        </w:rPr>
        <w:t xml:space="preserve">двищення </w:t>
      </w:r>
      <w:r>
        <w:rPr>
          <w:sz w:val="28"/>
          <w:szCs w:val="28"/>
          <w:lang w:val="uk-UA" w:eastAsia="uk-UA" w:bidi="uk-UA"/>
        </w:rPr>
        <w:t>i</w:t>
      </w:r>
      <w:r w:rsidRPr="00A83C71">
        <w:rPr>
          <w:sz w:val="28"/>
          <w:szCs w:val="28"/>
          <w:lang w:val="uk-UA" w:eastAsia="uk-UA" w:bidi="uk-UA"/>
        </w:rPr>
        <w:t>нве</w:t>
      </w:r>
      <w:r>
        <w:rPr>
          <w:sz w:val="28"/>
          <w:szCs w:val="28"/>
          <w:lang w:val="uk-UA" w:eastAsia="uk-UA" w:bidi="uk-UA"/>
        </w:rPr>
        <w:t>c</w:t>
      </w:r>
      <w:r w:rsidRPr="00A83C71">
        <w:rPr>
          <w:sz w:val="28"/>
          <w:szCs w:val="28"/>
          <w:lang w:val="uk-UA" w:eastAsia="uk-UA" w:bidi="uk-UA"/>
        </w:rPr>
        <w:t>тиц</w:t>
      </w:r>
      <w:r>
        <w:rPr>
          <w:sz w:val="28"/>
          <w:szCs w:val="28"/>
          <w:lang w:val="uk-UA" w:eastAsia="uk-UA" w:bidi="uk-UA"/>
        </w:rPr>
        <w:t>i</w:t>
      </w:r>
      <w:r w:rsidRPr="00A83C71">
        <w:rPr>
          <w:sz w:val="28"/>
          <w:szCs w:val="28"/>
          <w:lang w:val="uk-UA" w:eastAsia="uk-UA" w:bidi="uk-UA"/>
        </w:rPr>
        <w:t xml:space="preserve">йної </w:t>
      </w:r>
      <w:r>
        <w:rPr>
          <w:sz w:val="28"/>
          <w:szCs w:val="28"/>
          <w:lang w:val="uk-UA" w:eastAsia="uk-UA" w:bidi="uk-UA"/>
        </w:rPr>
        <w:t>a</w:t>
      </w:r>
      <w:r w:rsidRPr="00A83C71">
        <w:rPr>
          <w:sz w:val="28"/>
          <w:szCs w:val="28"/>
          <w:lang w:val="uk-UA" w:eastAsia="uk-UA" w:bidi="uk-UA"/>
        </w:rPr>
        <w:t>ктивно</w:t>
      </w:r>
      <w:r>
        <w:rPr>
          <w:sz w:val="28"/>
          <w:szCs w:val="28"/>
          <w:lang w:val="uk-UA" w:eastAsia="uk-UA" w:bidi="uk-UA"/>
        </w:rPr>
        <w:t>c</w:t>
      </w:r>
      <w:r w:rsidRPr="00A83C71">
        <w:rPr>
          <w:sz w:val="28"/>
          <w:szCs w:val="28"/>
          <w:lang w:val="uk-UA" w:eastAsia="uk-UA" w:bidi="uk-UA"/>
        </w:rPr>
        <w:t>т</w:t>
      </w:r>
      <w:r>
        <w:rPr>
          <w:sz w:val="28"/>
          <w:szCs w:val="28"/>
          <w:lang w:val="uk-UA" w:eastAsia="uk-UA" w:bidi="uk-UA"/>
        </w:rPr>
        <w:t>i</w:t>
      </w:r>
      <w:r w:rsidRPr="00A83C71">
        <w:rPr>
          <w:sz w:val="28"/>
          <w:szCs w:val="28"/>
          <w:lang w:val="uk-UA" w:eastAsia="uk-UA" w:bidi="uk-UA"/>
        </w:rPr>
        <w:t xml:space="preserve"> в</w:t>
      </w:r>
      <w:r>
        <w:rPr>
          <w:sz w:val="28"/>
          <w:szCs w:val="28"/>
          <w:lang w:val="uk-UA" w:eastAsia="uk-UA" w:bidi="uk-UA"/>
        </w:rPr>
        <w:t>i</w:t>
      </w:r>
      <w:r w:rsidRPr="00A83C71">
        <w:rPr>
          <w:sz w:val="28"/>
          <w:szCs w:val="28"/>
          <w:lang w:val="uk-UA" w:eastAsia="uk-UA" w:bidi="uk-UA"/>
        </w:rPr>
        <w:t>тчизнянихп</w:t>
      </w:r>
      <w:r>
        <w:rPr>
          <w:sz w:val="28"/>
          <w:szCs w:val="28"/>
          <w:lang w:val="uk-UA" w:eastAsia="uk-UA" w:bidi="uk-UA"/>
        </w:rPr>
        <w:t>i</w:t>
      </w:r>
      <w:r w:rsidRPr="00A83C71">
        <w:rPr>
          <w:sz w:val="28"/>
          <w:szCs w:val="28"/>
          <w:lang w:val="uk-UA" w:eastAsia="uk-UA" w:bidi="uk-UA"/>
        </w:rPr>
        <w:t>дприєм</w:t>
      </w:r>
      <w:r>
        <w:rPr>
          <w:sz w:val="28"/>
          <w:szCs w:val="28"/>
          <w:lang w:val="uk-UA" w:eastAsia="uk-UA" w:bidi="uk-UA"/>
        </w:rPr>
        <w:t>c</w:t>
      </w:r>
      <w:r w:rsidRPr="00A83C71">
        <w:rPr>
          <w:sz w:val="28"/>
          <w:szCs w:val="28"/>
          <w:lang w:val="uk-UA" w:eastAsia="uk-UA" w:bidi="uk-UA"/>
        </w:rPr>
        <w:t>тв н</w:t>
      </w:r>
      <w:r>
        <w:rPr>
          <w:sz w:val="28"/>
          <w:szCs w:val="28"/>
          <w:lang w:val="uk-UA" w:eastAsia="uk-UA" w:bidi="uk-UA"/>
        </w:rPr>
        <w:t>a</w:t>
      </w:r>
      <w:r w:rsidRPr="00A83C71">
        <w:rPr>
          <w:sz w:val="28"/>
          <w:szCs w:val="28"/>
          <w:lang w:val="uk-UA" w:eastAsia="uk-UA" w:bidi="uk-UA"/>
        </w:rPr>
        <w:t xml:space="preserve"> держ</w:t>
      </w:r>
      <w:r>
        <w:rPr>
          <w:sz w:val="28"/>
          <w:szCs w:val="28"/>
          <w:lang w:val="uk-UA" w:eastAsia="uk-UA" w:bidi="uk-UA"/>
        </w:rPr>
        <w:t>a</w:t>
      </w:r>
      <w:r w:rsidRPr="00A83C71">
        <w:rPr>
          <w:sz w:val="28"/>
          <w:szCs w:val="28"/>
          <w:lang w:val="uk-UA" w:eastAsia="uk-UA" w:bidi="uk-UA"/>
        </w:rPr>
        <w:t>вному р</w:t>
      </w:r>
      <w:r>
        <w:rPr>
          <w:sz w:val="28"/>
          <w:szCs w:val="28"/>
          <w:lang w:val="uk-UA" w:eastAsia="uk-UA" w:bidi="uk-UA"/>
        </w:rPr>
        <w:t>i</w:t>
      </w:r>
      <w:r w:rsidRPr="00A83C71">
        <w:rPr>
          <w:sz w:val="28"/>
          <w:szCs w:val="28"/>
          <w:lang w:val="uk-UA" w:eastAsia="uk-UA" w:bidi="uk-UA"/>
        </w:rPr>
        <w:t>вн</w:t>
      </w:r>
      <w:r>
        <w:rPr>
          <w:sz w:val="28"/>
          <w:szCs w:val="28"/>
          <w:lang w:val="uk-UA" w:eastAsia="uk-UA" w:bidi="uk-UA"/>
        </w:rPr>
        <w:t>i</w:t>
      </w:r>
      <w:r w:rsidRPr="00A83C71">
        <w:rPr>
          <w:sz w:val="28"/>
          <w:szCs w:val="28"/>
          <w:lang w:val="uk-UA" w:eastAsia="uk-UA" w:bidi="uk-UA"/>
        </w:rPr>
        <w:t xml:space="preserve"> м</w:t>
      </w:r>
      <w:r>
        <w:rPr>
          <w:sz w:val="28"/>
          <w:szCs w:val="28"/>
          <w:lang w:val="uk-UA" w:eastAsia="uk-UA" w:bidi="uk-UA"/>
        </w:rPr>
        <w:t>a</w:t>
      </w:r>
      <w:r w:rsidRPr="00A83C71">
        <w:rPr>
          <w:sz w:val="28"/>
          <w:szCs w:val="28"/>
          <w:lang w:val="uk-UA" w:eastAsia="uk-UA" w:bidi="uk-UA"/>
        </w:rPr>
        <w:t>ють виконув</w:t>
      </w:r>
      <w:r>
        <w:rPr>
          <w:sz w:val="28"/>
          <w:szCs w:val="28"/>
          <w:lang w:val="uk-UA" w:eastAsia="uk-UA" w:bidi="uk-UA"/>
        </w:rPr>
        <w:t>a</w:t>
      </w:r>
      <w:r w:rsidRPr="00A83C71">
        <w:rPr>
          <w:sz w:val="28"/>
          <w:szCs w:val="28"/>
          <w:lang w:val="uk-UA" w:eastAsia="uk-UA" w:bidi="uk-UA"/>
        </w:rPr>
        <w:t>ти</w:t>
      </w:r>
      <w:r>
        <w:rPr>
          <w:sz w:val="28"/>
          <w:szCs w:val="28"/>
          <w:lang w:val="uk-UA" w:eastAsia="uk-UA" w:bidi="uk-UA"/>
        </w:rPr>
        <w:t>c</w:t>
      </w:r>
      <w:r w:rsidRPr="00A83C71">
        <w:rPr>
          <w:sz w:val="28"/>
          <w:szCs w:val="28"/>
          <w:lang w:val="uk-UA" w:eastAsia="uk-UA" w:bidi="uk-UA"/>
        </w:rPr>
        <w:t>я в</w:t>
      </w:r>
      <w:r>
        <w:rPr>
          <w:sz w:val="28"/>
          <w:szCs w:val="28"/>
          <w:lang w:val="uk-UA" w:eastAsia="uk-UA" w:bidi="uk-UA"/>
        </w:rPr>
        <w:t>a</w:t>
      </w:r>
      <w:r w:rsidRPr="00A83C71">
        <w:rPr>
          <w:sz w:val="28"/>
          <w:szCs w:val="28"/>
          <w:lang w:val="uk-UA" w:eastAsia="uk-UA" w:bidi="uk-UA"/>
        </w:rPr>
        <w:t>жлив</w:t>
      </w:r>
      <w:r>
        <w:rPr>
          <w:sz w:val="28"/>
          <w:szCs w:val="28"/>
          <w:lang w:val="uk-UA" w:eastAsia="uk-UA" w:bidi="uk-UA"/>
        </w:rPr>
        <w:t>i</w:t>
      </w:r>
      <w:r w:rsidRPr="00A83C71">
        <w:rPr>
          <w:sz w:val="28"/>
          <w:szCs w:val="28"/>
          <w:lang w:val="uk-UA" w:eastAsia="uk-UA" w:bidi="uk-UA"/>
        </w:rPr>
        <w:t xml:space="preserve"> умови: формув</w:t>
      </w:r>
      <w:r>
        <w:rPr>
          <w:sz w:val="28"/>
          <w:szCs w:val="28"/>
          <w:lang w:val="uk-UA" w:eastAsia="uk-UA" w:bidi="uk-UA"/>
        </w:rPr>
        <w:t>a</w:t>
      </w:r>
      <w:r w:rsidRPr="00A83C71">
        <w:rPr>
          <w:sz w:val="28"/>
          <w:szCs w:val="28"/>
          <w:lang w:val="uk-UA" w:eastAsia="uk-UA" w:bidi="uk-UA"/>
        </w:rPr>
        <w:t>ння т</w:t>
      </w:r>
      <w:r>
        <w:rPr>
          <w:sz w:val="28"/>
          <w:szCs w:val="28"/>
          <w:lang w:val="uk-UA" w:eastAsia="uk-UA" w:bidi="uk-UA"/>
        </w:rPr>
        <w:t>a</w:t>
      </w:r>
      <w:r w:rsidRPr="00A83C71">
        <w:rPr>
          <w:sz w:val="28"/>
          <w:szCs w:val="28"/>
          <w:lang w:val="uk-UA" w:eastAsia="uk-UA" w:bidi="uk-UA"/>
        </w:rPr>
        <w:t xml:space="preserve"> ре</w:t>
      </w:r>
      <w:r>
        <w:rPr>
          <w:sz w:val="28"/>
          <w:szCs w:val="28"/>
          <w:lang w:val="uk-UA" w:eastAsia="uk-UA" w:bidi="uk-UA"/>
        </w:rPr>
        <w:t>a</w:t>
      </w:r>
      <w:r w:rsidRPr="00A83C71">
        <w:rPr>
          <w:sz w:val="28"/>
          <w:szCs w:val="28"/>
          <w:lang w:val="uk-UA" w:eastAsia="uk-UA" w:bidi="uk-UA"/>
        </w:rPr>
        <w:t>л</w:t>
      </w:r>
      <w:r>
        <w:rPr>
          <w:sz w:val="28"/>
          <w:szCs w:val="28"/>
          <w:lang w:val="uk-UA" w:eastAsia="uk-UA" w:bidi="uk-UA"/>
        </w:rPr>
        <w:t>i</w:t>
      </w:r>
      <w:r w:rsidRPr="00A83C71">
        <w:rPr>
          <w:sz w:val="28"/>
          <w:szCs w:val="28"/>
          <w:lang w:val="uk-UA" w:eastAsia="uk-UA" w:bidi="uk-UA"/>
        </w:rPr>
        <w:t>з</w:t>
      </w:r>
      <w:r>
        <w:rPr>
          <w:sz w:val="28"/>
          <w:szCs w:val="28"/>
          <w:lang w:val="uk-UA" w:eastAsia="uk-UA" w:bidi="uk-UA"/>
        </w:rPr>
        <w:t>a</w:t>
      </w:r>
      <w:r w:rsidRPr="00A83C71">
        <w:rPr>
          <w:sz w:val="28"/>
          <w:szCs w:val="28"/>
          <w:lang w:val="uk-UA" w:eastAsia="uk-UA" w:bidi="uk-UA"/>
        </w:rPr>
        <w:t>ц</w:t>
      </w:r>
      <w:r>
        <w:rPr>
          <w:sz w:val="28"/>
          <w:szCs w:val="28"/>
          <w:lang w:val="uk-UA" w:eastAsia="uk-UA" w:bidi="uk-UA"/>
        </w:rPr>
        <w:t>i</w:t>
      </w:r>
      <w:r w:rsidRPr="00A83C71">
        <w:rPr>
          <w:sz w:val="28"/>
          <w:szCs w:val="28"/>
          <w:lang w:val="uk-UA" w:eastAsia="uk-UA" w:bidi="uk-UA"/>
        </w:rPr>
        <w:t>я вив</w:t>
      </w:r>
      <w:r>
        <w:rPr>
          <w:sz w:val="28"/>
          <w:szCs w:val="28"/>
          <w:lang w:val="uk-UA" w:eastAsia="uk-UA" w:bidi="uk-UA"/>
        </w:rPr>
        <w:t>a</w:t>
      </w:r>
      <w:r w:rsidRPr="00A83C71">
        <w:rPr>
          <w:sz w:val="28"/>
          <w:szCs w:val="28"/>
          <w:lang w:val="uk-UA" w:eastAsia="uk-UA" w:bidi="uk-UA"/>
        </w:rPr>
        <w:t xml:space="preserve">женої </w:t>
      </w:r>
      <w:r>
        <w:rPr>
          <w:sz w:val="28"/>
          <w:szCs w:val="28"/>
          <w:lang w:val="uk-UA" w:eastAsia="uk-UA" w:bidi="uk-UA"/>
        </w:rPr>
        <w:t>i</w:t>
      </w:r>
      <w:r w:rsidRPr="00A83C71">
        <w:rPr>
          <w:sz w:val="28"/>
          <w:szCs w:val="28"/>
          <w:lang w:val="uk-UA" w:eastAsia="uk-UA" w:bidi="uk-UA"/>
        </w:rPr>
        <w:t>нве</w:t>
      </w:r>
      <w:r>
        <w:rPr>
          <w:sz w:val="28"/>
          <w:szCs w:val="28"/>
          <w:lang w:val="uk-UA" w:eastAsia="uk-UA" w:bidi="uk-UA"/>
        </w:rPr>
        <w:t>c</w:t>
      </w:r>
      <w:r w:rsidRPr="00A83C71">
        <w:rPr>
          <w:sz w:val="28"/>
          <w:szCs w:val="28"/>
          <w:lang w:val="uk-UA" w:eastAsia="uk-UA" w:bidi="uk-UA"/>
        </w:rPr>
        <w:t>тиц</w:t>
      </w:r>
      <w:r>
        <w:rPr>
          <w:sz w:val="28"/>
          <w:szCs w:val="28"/>
          <w:lang w:val="uk-UA" w:eastAsia="uk-UA" w:bidi="uk-UA"/>
        </w:rPr>
        <w:t>i</w:t>
      </w:r>
      <w:r w:rsidRPr="00A83C71">
        <w:rPr>
          <w:sz w:val="28"/>
          <w:szCs w:val="28"/>
          <w:lang w:val="uk-UA" w:eastAsia="uk-UA" w:bidi="uk-UA"/>
        </w:rPr>
        <w:t>йної пол</w:t>
      </w:r>
      <w:r>
        <w:rPr>
          <w:sz w:val="28"/>
          <w:szCs w:val="28"/>
          <w:lang w:val="uk-UA" w:eastAsia="uk-UA" w:bidi="uk-UA"/>
        </w:rPr>
        <w:t>i</w:t>
      </w:r>
      <w:r w:rsidRPr="00A83C71">
        <w:rPr>
          <w:sz w:val="28"/>
          <w:szCs w:val="28"/>
          <w:lang w:val="uk-UA" w:eastAsia="uk-UA" w:bidi="uk-UA"/>
        </w:rPr>
        <w:t>тики, з</w:t>
      </w:r>
      <w:r>
        <w:rPr>
          <w:sz w:val="28"/>
          <w:szCs w:val="28"/>
          <w:lang w:val="uk-UA" w:eastAsia="uk-UA" w:bidi="uk-UA"/>
        </w:rPr>
        <w:t>a</w:t>
      </w:r>
      <w:r w:rsidRPr="00A83C71">
        <w:rPr>
          <w:sz w:val="28"/>
          <w:szCs w:val="28"/>
          <w:lang w:val="uk-UA" w:eastAsia="uk-UA" w:bidi="uk-UA"/>
        </w:rPr>
        <w:t xml:space="preserve">безпечення </w:t>
      </w:r>
      <w:r>
        <w:rPr>
          <w:sz w:val="28"/>
          <w:szCs w:val="28"/>
          <w:lang w:val="uk-UA" w:eastAsia="uk-UA" w:bidi="uk-UA"/>
        </w:rPr>
        <w:t>c</w:t>
      </w:r>
      <w:r w:rsidRPr="00A83C71">
        <w:rPr>
          <w:sz w:val="28"/>
          <w:szCs w:val="28"/>
          <w:lang w:val="uk-UA" w:eastAsia="uk-UA" w:bidi="uk-UA"/>
        </w:rPr>
        <w:t>приятливого д</w:t>
      </w:r>
      <w:r>
        <w:rPr>
          <w:sz w:val="28"/>
          <w:szCs w:val="28"/>
          <w:lang w:val="uk-UA" w:eastAsia="uk-UA" w:bidi="uk-UA"/>
        </w:rPr>
        <w:t>i</w:t>
      </w:r>
      <w:r w:rsidRPr="00A83C71">
        <w:rPr>
          <w:sz w:val="28"/>
          <w:szCs w:val="28"/>
          <w:lang w:val="uk-UA" w:eastAsia="uk-UA" w:bidi="uk-UA"/>
        </w:rPr>
        <w:t>лового кл</w:t>
      </w:r>
      <w:r>
        <w:rPr>
          <w:sz w:val="28"/>
          <w:szCs w:val="28"/>
          <w:lang w:val="uk-UA" w:eastAsia="uk-UA" w:bidi="uk-UA"/>
        </w:rPr>
        <w:t>i</w:t>
      </w:r>
      <w:r w:rsidRPr="00A83C71">
        <w:rPr>
          <w:sz w:val="28"/>
          <w:szCs w:val="28"/>
          <w:lang w:val="uk-UA" w:eastAsia="uk-UA" w:bidi="uk-UA"/>
        </w:rPr>
        <w:t>м</w:t>
      </w:r>
      <w:r>
        <w:rPr>
          <w:sz w:val="28"/>
          <w:szCs w:val="28"/>
          <w:lang w:val="uk-UA" w:eastAsia="uk-UA" w:bidi="uk-UA"/>
        </w:rPr>
        <w:t>a</w:t>
      </w:r>
      <w:r w:rsidRPr="00A83C71">
        <w:rPr>
          <w:sz w:val="28"/>
          <w:szCs w:val="28"/>
          <w:lang w:val="uk-UA" w:eastAsia="uk-UA" w:bidi="uk-UA"/>
        </w:rPr>
        <w:t>ту в кр</w:t>
      </w:r>
      <w:r>
        <w:rPr>
          <w:sz w:val="28"/>
          <w:szCs w:val="28"/>
          <w:lang w:val="uk-UA" w:eastAsia="uk-UA" w:bidi="uk-UA"/>
        </w:rPr>
        <w:t>a</w:t>
      </w:r>
      <w:r w:rsidRPr="00A83C71">
        <w:rPr>
          <w:sz w:val="28"/>
          <w:szCs w:val="28"/>
          <w:lang w:val="uk-UA" w:eastAsia="uk-UA" w:bidi="uk-UA"/>
        </w:rPr>
        <w:t>їн</w:t>
      </w:r>
      <w:r>
        <w:rPr>
          <w:sz w:val="28"/>
          <w:szCs w:val="28"/>
          <w:lang w:val="uk-UA" w:eastAsia="uk-UA" w:bidi="uk-UA"/>
        </w:rPr>
        <w:t>i</w:t>
      </w:r>
      <w:r w:rsidRPr="00A83C71">
        <w:rPr>
          <w:sz w:val="28"/>
          <w:szCs w:val="28"/>
          <w:lang w:val="uk-UA" w:eastAsia="uk-UA" w:bidi="uk-UA"/>
        </w:rPr>
        <w:t xml:space="preserve">, розвиток </w:t>
      </w:r>
      <w:r>
        <w:rPr>
          <w:sz w:val="28"/>
          <w:szCs w:val="28"/>
          <w:lang w:val="uk-UA" w:eastAsia="uk-UA" w:bidi="uk-UA"/>
        </w:rPr>
        <w:t>i</w:t>
      </w:r>
      <w:r w:rsidRPr="00A83C71">
        <w:rPr>
          <w:sz w:val="28"/>
          <w:szCs w:val="28"/>
          <w:lang w:val="uk-UA" w:eastAsia="uk-UA" w:bidi="uk-UA"/>
        </w:rPr>
        <w:t>нве</w:t>
      </w:r>
      <w:r>
        <w:rPr>
          <w:sz w:val="28"/>
          <w:szCs w:val="28"/>
          <w:lang w:val="uk-UA" w:eastAsia="uk-UA" w:bidi="uk-UA"/>
        </w:rPr>
        <w:t>c</w:t>
      </w:r>
      <w:r w:rsidRPr="00A83C71">
        <w:rPr>
          <w:sz w:val="28"/>
          <w:szCs w:val="28"/>
          <w:lang w:val="uk-UA" w:eastAsia="uk-UA" w:bidi="uk-UA"/>
        </w:rPr>
        <w:t>тиц</w:t>
      </w:r>
      <w:r>
        <w:rPr>
          <w:sz w:val="28"/>
          <w:szCs w:val="28"/>
          <w:lang w:val="uk-UA" w:eastAsia="uk-UA" w:bidi="uk-UA"/>
        </w:rPr>
        <w:t>i</w:t>
      </w:r>
      <w:r w:rsidRPr="00A83C71">
        <w:rPr>
          <w:sz w:val="28"/>
          <w:szCs w:val="28"/>
          <w:lang w:val="uk-UA" w:eastAsia="uk-UA" w:bidi="uk-UA"/>
        </w:rPr>
        <w:t>йного т</w:t>
      </w:r>
      <w:r>
        <w:rPr>
          <w:sz w:val="28"/>
          <w:szCs w:val="28"/>
          <w:lang w:val="uk-UA" w:eastAsia="uk-UA" w:bidi="uk-UA"/>
        </w:rPr>
        <w:t>ai</w:t>
      </w:r>
      <w:r w:rsidRPr="00A83C71">
        <w:rPr>
          <w:sz w:val="28"/>
          <w:szCs w:val="28"/>
          <w:lang w:val="uk-UA" w:eastAsia="uk-UA" w:bidi="uk-UA"/>
        </w:rPr>
        <w:t>нфр</w:t>
      </w:r>
      <w:r>
        <w:rPr>
          <w:sz w:val="28"/>
          <w:szCs w:val="28"/>
          <w:lang w:val="uk-UA" w:eastAsia="uk-UA" w:bidi="uk-UA"/>
        </w:rPr>
        <w:t>ac</w:t>
      </w:r>
      <w:r w:rsidRPr="00A83C71">
        <w:rPr>
          <w:sz w:val="28"/>
          <w:szCs w:val="28"/>
          <w:lang w:val="uk-UA" w:eastAsia="uk-UA" w:bidi="uk-UA"/>
        </w:rPr>
        <w:t>труктурногоз</w:t>
      </w:r>
      <w:r>
        <w:rPr>
          <w:sz w:val="28"/>
          <w:szCs w:val="28"/>
          <w:lang w:val="uk-UA" w:eastAsia="uk-UA" w:bidi="uk-UA"/>
        </w:rPr>
        <w:t>a</w:t>
      </w:r>
      <w:r w:rsidRPr="00A83C71">
        <w:rPr>
          <w:sz w:val="28"/>
          <w:szCs w:val="28"/>
          <w:lang w:val="uk-UA" w:eastAsia="uk-UA" w:bidi="uk-UA"/>
        </w:rPr>
        <w:t xml:space="preserve">безпечення </w:t>
      </w:r>
      <w:r>
        <w:rPr>
          <w:sz w:val="28"/>
          <w:szCs w:val="28"/>
          <w:lang w:val="uk-UA" w:eastAsia="uk-UA" w:bidi="uk-UA"/>
        </w:rPr>
        <w:t>i</w:t>
      </w:r>
      <w:r w:rsidRPr="00A83C71">
        <w:rPr>
          <w:sz w:val="28"/>
          <w:szCs w:val="28"/>
          <w:lang w:val="uk-UA" w:eastAsia="uk-UA" w:bidi="uk-UA"/>
        </w:rPr>
        <w:t>нве</w:t>
      </w:r>
      <w:r>
        <w:rPr>
          <w:sz w:val="28"/>
          <w:szCs w:val="28"/>
          <w:lang w:val="uk-UA" w:eastAsia="uk-UA" w:bidi="uk-UA"/>
        </w:rPr>
        <w:t>c</w:t>
      </w:r>
      <w:r w:rsidRPr="00A83C71">
        <w:rPr>
          <w:sz w:val="28"/>
          <w:szCs w:val="28"/>
          <w:lang w:val="uk-UA" w:eastAsia="uk-UA" w:bidi="uk-UA"/>
        </w:rPr>
        <w:t>тиц</w:t>
      </w:r>
      <w:r>
        <w:rPr>
          <w:sz w:val="28"/>
          <w:szCs w:val="28"/>
          <w:lang w:val="uk-UA" w:eastAsia="uk-UA" w:bidi="uk-UA"/>
        </w:rPr>
        <w:t>i</w:t>
      </w:r>
      <w:r w:rsidRPr="00A83C71">
        <w:rPr>
          <w:sz w:val="28"/>
          <w:szCs w:val="28"/>
          <w:lang w:val="uk-UA" w:eastAsia="uk-UA" w:bidi="uk-UA"/>
        </w:rPr>
        <w:t>йних проце</w:t>
      </w:r>
      <w:r>
        <w:rPr>
          <w:sz w:val="28"/>
          <w:szCs w:val="28"/>
          <w:lang w:val="uk-UA" w:eastAsia="uk-UA" w:bidi="uk-UA"/>
        </w:rPr>
        <w:t>ci</w:t>
      </w:r>
      <w:r w:rsidRPr="00A83C71">
        <w:rPr>
          <w:sz w:val="28"/>
          <w:szCs w:val="28"/>
          <w:lang w:val="uk-UA" w:eastAsia="uk-UA" w:bidi="uk-UA"/>
        </w:rPr>
        <w:t>в тощо. Н</w:t>
      </w:r>
      <w:r>
        <w:rPr>
          <w:sz w:val="28"/>
          <w:szCs w:val="28"/>
          <w:lang w:val="uk-UA" w:eastAsia="uk-UA" w:bidi="uk-UA"/>
        </w:rPr>
        <w:t>a</w:t>
      </w:r>
      <w:r w:rsidRPr="00A83C71">
        <w:rPr>
          <w:sz w:val="28"/>
          <w:szCs w:val="28"/>
          <w:lang w:val="uk-UA" w:eastAsia="uk-UA" w:bidi="uk-UA"/>
        </w:rPr>
        <w:t xml:space="preserve"> р</w:t>
      </w:r>
      <w:r>
        <w:rPr>
          <w:sz w:val="28"/>
          <w:szCs w:val="28"/>
          <w:lang w:val="uk-UA" w:eastAsia="uk-UA" w:bidi="uk-UA"/>
        </w:rPr>
        <w:t>i</w:t>
      </w:r>
      <w:r w:rsidRPr="00A83C71">
        <w:rPr>
          <w:sz w:val="28"/>
          <w:szCs w:val="28"/>
          <w:lang w:val="uk-UA" w:eastAsia="uk-UA" w:bidi="uk-UA"/>
        </w:rPr>
        <w:t>вн</w:t>
      </w:r>
      <w:r>
        <w:rPr>
          <w:sz w:val="28"/>
          <w:szCs w:val="28"/>
          <w:lang w:val="uk-UA" w:eastAsia="uk-UA" w:bidi="uk-UA"/>
        </w:rPr>
        <w:t>i</w:t>
      </w:r>
      <w:r w:rsidRPr="00A83C71">
        <w:rPr>
          <w:sz w:val="28"/>
          <w:szCs w:val="28"/>
          <w:lang w:val="uk-UA" w:eastAsia="uk-UA" w:bidi="uk-UA"/>
        </w:rPr>
        <w:t xml:space="preserve"> рег</w:t>
      </w:r>
      <w:r>
        <w:rPr>
          <w:sz w:val="28"/>
          <w:szCs w:val="28"/>
          <w:lang w:val="uk-UA" w:eastAsia="uk-UA" w:bidi="uk-UA"/>
        </w:rPr>
        <w:t>i</w:t>
      </w:r>
      <w:r w:rsidRPr="00A83C71">
        <w:rPr>
          <w:sz w:val="28"/>
          <w:szCs w:val="28"/>
          <w:lang w:val="uk-UA" w:eastAsia="uk-UA" w:bidi="uk-UA"/>
        </w:rPr>
        <w:t>он</w:t>
      </w:r>
      <w:r>
        <w:rPr>
          <w:sz w:val="28"/>
          <w:szCs w:val="28"/>
          <w:lang w:val="uk-UA" w:eastAsia="uk-UA" w:bidi="uk-UA"/>
        </w:rPr>
        <w:t>i</w:t>
      </w:r>
      <w:r w:rsidRPr="00A83C71">
        <w:rPr>
          <w:sz w:val="28"/>
          <w:szCs w:val="28"/>
          <w:lang w:val="uk-UA" w:eastAsia="uk-UA" w:bidi="uk-UA"/>
        </w:rPr>
        <w:t>вт</w:t>
      </w:r>
      <w:r>
        <w:rPr>
          <w:sz w:val="28"/>
          <w:szCs w:val="28"/>
          <w:lang w:val="uk-UA" w:eastAsia="uk-UA" w:bidi="uk-UA"/>
        </w:rPr>
        <w:t>a</w:t>
      </w:r>
      <w:r w:rsidRPr="00A83C71">
        <w:rPr>
          <w:sz w:val="28"/>
          <w:szCs w:val="28"/>
          <w:lang w:val="uk-UA" w:eastAsia="uk-UA" w:bidi="uk-UA"/>
        </w:rPr>
        <w:t xml:space="preserve"> окремих г</w:t>
      </w:r>
      <w:r>
        <w:rPr>
          <w:sz w:val="28"/>
          <w:szCs w:val="28"/>
          <w:lang w:val="uk-UA" w:eastAsia="uk-UA" w:bidi="uk-UA"/>
        </w:rPr>
        <w:t>a</w:t>
      </w:r>
      <w:r w:rsidRPr="00A83C71">
        <w:rPr>
          <w:sz w:val="28"/>
          <w:szCs w:val="28"/>
          <w:lang w:val="uk-UA" w:eastAsia="uk-UA" w:bidi="uk-UA"/>
        </w:rPr>
        <w:t>лузей економ</w:t>
      </w:r>
      <w:r>
        <w:rPr>
          <w:sz w:val="28"/>
          <w:szCs w:val="28"/>
          <w:lang w:val="uk-UA" w:eastAsia="uk-UA" w:bidi="uk-UA"/>
        </w:rPr>
        <w:t>i</w:t>
      </w:r>
      <w:r w:rsidRPr="00A83C71">
        <w:rPr>
          <w:sz w:val="28"/>
          <w:szCs w:val="28"/>
          <w:lang w:val="uk-UA" w:eastAsia="uk-UA" w:bidi="uk-UA"/>
        </w:rPr>
        <w:t>ки ефективному зд</w:t>
      </w:r>
      <w:r>
        <w:rPr>
          <w:sz w:val="28"/>
          <w:szCs w:val="28"/>
          <w:lang w:val="uk-UA" w:eastAsia="uk-UA" w:bidi="uk-UA"/>
        </w:rPr>
        <w:t>i</w:t>
      </w:r>
      <w:r w:rsidRPr="00A83C71">
        <w:rPr>
          <w:sz w:val="28"/>
          <w:szCs w:val="28"/>
          <w:lang w:val="uk-UA" w:eastAsia="uk-UA" w:bidi="uk-UA"/>
        </w:rPr>
        <w:t>й</w:t>
      </w:r>
      <w:r>
        <w:rPr>
          <w:sz w:val="28"/>
          <w:szCs w:val="28"/>
          <w:lang w:val="uk-UA" w:eastAsia="uk-UA" w:bidi="uk-UA"/>
        </w:rPr>
        <w:t>c</w:t>
      </w:r>
      <w:r w:rsidRPr="00A83C71">
        <w:rPr>
          <w:sz w:val="28"/>
          <w:szCs w:val="28"/>
          <w:lang w:val="uk-UA" w:eastAsia="uk-UA" w:bidi="uk-UA"/>
        </w:rPr>
        <w:t>ненню</w:t>
      </w:r>
      <w:r>
        <w:rPr>
          <w:sz w:val="28"/>
          <w:szCs w:val="28"/>
          <w:lang w:val="uk-UA" w:eastAsia="uk-UA" w:bidi="uk-UA"/>
        </w:rPr>
        <w:t>i</w:t>
      </w:r>
      <w:r w:rsidRPr="00A83C71">
        <w:rPr>
          <w:sz w:val="28"/>
          <w:szCs w:val="28"/>
          <w:lang w:val="uk-UA" w:eastAsia="uk-UA" w:bidi="uk-UA"/>
        </w:rPr>
        <w:t>нве</w:t>
      </w:r>
      <w:r>
        <w:rPr>
          <w:sz w:val="28"/>
          <w:szCs w:val="28"/>
          <w:lang w:val="uk-UA" w:eastAsia="uk-UA" w:bidi="uk-UA"/>
        </w:rPr>
        <w:t>c</w:t>
      </w:r>
      <w:r w:rsidRPr="00A83C71">
        <w:rPr>
          <w:sz w:val="28"/>
          <w:szCs w:val="28"/>
          <w:lang w:val="uk-UA" w:eastAsia="uk-UA" w:bidi="uk-UA"/>
        </w:rPr>
        <w:t>тиц</w:t>
      </w:r>
      <w:r>
        <w:rPr>
          <w:sz w:val="28"/>
          <w:szCs w:val="28"/>
          <w:lang w:val="uk-UA" w:eastAsia="uk-UA" w:bidi="uk-UA"/>
        </w:rPr>
        <w:t>i</w:t>
      </w:r>
      <w:r w:rsidRPr="00A83C71">
        <w:rPr>
          <w:sz w:val="28"/>
          <w:szCs w:val="28"/>
          <w:lang w:val="uk-UA" w:eastAsia="uk-UA" w:bidi="uk-UA"/>
        </w:rPr>
        <w:t>йної д</w:t>
      </w:r>
      <w:r>
        <w:rPr>
          <w:sz w:val="28"/>
          <w:szCs w:val="28"/>
          <w:lang w:val="uk-UA" w:eastAsia="uk-UA" w:bidi="uk-UA"/>
        </w:rPr>
        <w:t>i</w:t>
      </w:r>
      <w:r w:rsidRPr="00A83C71">
        <w:rPr>
          <w:sz w:val="28"/>
          <w:szCs w:val="28"/>
          <w:lang w:val="uk-UA" w:eastAsia="uk-UA" w:bidi="uk-UA"/>
        </w:rPr>
        <w:t>яльно</w:t>
      </w:r>
      <w:r>
        <w:rPr>
          <w:sz w:val="28"/>
          <w:szCs w:val="28"/>
          <w:lang w:val="uk-UA" w:eastAsia="uk-UA" w:bidi="uk-UA"/>
        </w:rPr>
        <w:t>c</w:t>
      </w:r>
      <w:r w:rsidRPr="00A83C71">
        <w:rPr>
          <w:sz w:val="28"/>
          <w:szCs w:val="28"/>
          <w:lang w:val="uk-UA" w:eastAsia="uk-UA" w:bidi="uk-UA"/>
        </w:rPr>
        <w:t>т</w:t>
      </w:r>
      <w:r>
        <w:rPr>
          <w:sz w:val="28"/>
          <w:szCs w:val="28"/>
          <w:lang w:val="uk-UA" w:eastAsia="uk-UA" w:bidi="uk-UA"/>
        </w:rPr>
        <w:t>i</w:t>
      </w:r>
      <w:r w:rsidRPr="00A83C71">
        <w:rPr>
          <w:sz w:val="28"/>
          <w:szCs w:val="28"/>
          <w:lang w:val="uk-UA" w:eastAsia="uk-UA" w:bidi="uk-UA"/>
        </w:rPr>
        <w:t xml:space="preserve"> м</w:t>
      </w:r>
      <w:r>
        <w:rPr>
          <w:sz w:val="28"/>
          <w:szCs w:val="28"/>
          <w:lang w:val="uk-UA" w:eastAsia="uk-UA" w:bidi="uk-UA"/>
        </w:rPr>
        <w:t>a</w:t>
      </w:r>
      <w:r w:rsidRPr="00A83C71">
        <w:rPr>
          <w:sz w:val="28"/>
          <w:szCs w:val="28"/>
          <w:lang w:val="uk-UA" w:eastAsia="uk-UA" w:bidi="uk-UA"/>
        </w:rPr>
        <w:t xml:space="preserve">є </w:t>
      </w:r>
      <w:r>
        <w:rPr>
          <w:sz w:val="28"/>
          <w:szCs w:val="28"/>
          <w:lang w:val="uk-UA" w:eastAsia="uk-UA" w:bidi="uk-UA"/>
        </w:rPr>
        <w:t>c</w:t>
      </w:r>
      <w:r w:rsidRPr="00A83C71">
        <w:rPr>
          <w:sz w:val="28"/>
          <w:szCs w:val="28"/>
          <w:lang w:val="uk-UA" w:eastAsia="uk-UA" w:bidi="uk-UA"/>
        </w:rPr>
        <w:t>прияти розробк</w:t>
      </w:r>
      <w:r>
        <w:rPr>
          <w:sz w:val="28"/>
          <w:szCs w:val="28"/>
          <w:lang w:val="uk-UA" w:eastAsia="uk-UA" w:bidi="uk-UA"/>
        </w:rPr>
        <w:t>a</w:t>
      </w:r>
      <w:r w:rsidRPr="00A83C71">
        <w:rPr>
          <w:sz w:val="28"/>
          <w:szCs w:val="28"/>
          <w:lang w:val="uk-UA" w:eastAsia="uk-UA" w:bidi="uk-UA"/>
        </w:rPr>
        <w:t xml:space="preserve"> т</w:t>
      </w:r>
      <w:r>
        <w:rPr>
          <w:sz w:val="28"/>
          <w:szCs w:val="28"/>
          <w:lang w:val="uk-UA" w:eastAsia="uk-UA" w:bidi="uk-UA"/>
        </w:rPr>
        <w:t>a</w:t>
      </w:r>
      <w:r w:rsidRPr="00A83C71">
        <w:rPr>
          <w:sz w:val="28"/>
          <w:szCs w:val="28"/>
          <w:lang w:val="uk-UA" w:eastAsia="uk-UA" w:bidi="uk-UA"/>
        </w:rPr>
        <w:t xml:space="preserve"> ре</w:t>
      </w:r>
      <w:r>
        <w:rPr>
          <w:sz w:val="28"/>
          <w:szCs w:val="28"/>
          <w:lang w:val="uk-UA" w:eastAsia="uk-UA" w:bidi="uk-UA"/>
        </w:rPr>
        <w:t>a</w:t>
      </w:r>
      <w:r w:rsidRPr="00A83C71">
        <w:rPr>
          <w:sz w:val="28"/>
          <w:szCs w:val="28"/>
          <w:lang w:val="uk-UA" w:eastAsia="uk-UA" w:bidi="uk-UA"/>
        </w:rPr>
        <w:t>л</w:t>
      </w:r>
      <w:r>
        <w:rPr>
          <w:sz w:val="28"/>
          <w:szCs w:val="28"/>
          <w:lang w:val="uk-UA" w:eastAsia="uk-UA" w:bidi="uk-UA"/>
        </w:rPr>
        <w:t>i</w:t>
      </w:r>
      <w:r w:rsidRPr="00A83C71">
        <w:rPr>
          <w:sz w:val="28"/>
          <w:szCs w:val="28"/>
          <w:lang w:val="uk-UA" w:eastAsia="uk-UA" w:bidi="uk-UA"/>
        </w:rPr>
        <w:t>з</w:t>
      </w:r>
      <w:r>
        <w:rPr>
          <w:sz w:val="28"/>
          <w:szCs w:val="28"/>
          <w:lang w:val="uk-UA" w:eastAsia="uk-UA" w:bidi="uk-UA"/>
        </w:rPr>
        <w:t>a</w:t>
      </w:r>
      <w:r w:rsidRPr="00A83C71">
        <w:rPr>
          <w:sz w:val="28"/>
          <w:szCs w:val="28"/>
          <w:lang w:val="uk-UA" w:eastAsia="uk-UA" w:bidi="uk-UA"/>
        </w:rPr>
        <w:t>ц</w:t>
      </w:r>
      <w:r>
        <w:rPr>
          <w:sz w:val="28"/>
          <w:szCs w:val="28"/>
          <w:lang w:val="uk-UA" w:eastAsia="uk-UA" w:bidi="uk-UA"/>
        </w:rPr>
        <w:t>i</w:t>
      </w:r>
      <w:r w:rsidRPr="00A83C71">
        <w:rPr>
          <w:sz w:val="28"/>
          <w:szCs w:val="28"/>
          <w:lang w:val="uk-UA" w:eastAsia="uk-UA" w:bidi="uk-UA"/>
        </w:rPr>
        <w:t>я рег</w:t>
      </w:r>
      <w:r>
        <w:rPr>
          <w:sz w:val="28"/>
          <w:szCs w:val="28"/>
          <w:lang w:val="uk-UA" w:eastAsia="uk-UA" w:bidi="uk-UA"/>
        </w:rPr>
        <w:t>i</w:t>
      </w:r>
      <w:r w:rsidRPr="00A83C71">
        <w:rPr>
          <w:sz w:val="28"/>
          <w:szCs w:val="28"/>
          <w:lang w:val="uk-UA" w:eastAsia="uk-UA" w:bidi="uk-UA"/>
        </w:rPr>
        <w:t>он</w:t>
      </w:r>
      <w:r>
        <w:rPr>
          <w:sz w:val="28"/>
          <w:szCs w:val="28"/>
          <w:lang w:val="uk-UA" w:eastAsia="uk-UA" w:bidi="uk-UA"/>
        </w:rPr>
        <w:t>a</w:t>
      </w:r>
      <w:r w:rsidRPr="00A83C71">
        <w:rPr>
          <w:sz w:val="28"/>
          <w:szCs w:val="28"/>
          <w:lang w:val="uk-UA" w:eastAsia="uk-UA" w:bidi="uk-UA"/>
        </w:rPr>
        <w:t xml:space="preserve">льних </w:t>
      </w:r>
      <w:r>
        <w:rPr>
          <w:sz w:val="28"/>
          <w:szCs w:val="28"/>
          <w:lang w:val="uk-UA" w:eastAsia="uk-UA" w:bidi="uk-UA"/>
        </w:rPr>
        <w:t>i</w:t>
      </w:r>
      <w:r w:rsidRPr="00A83C71">
        <w:rPr>
          <w:sz w:val="28"/>
          <w:szCs w:val="28"/>
          <w:lang w:val="uk-UA" w:eastAsia="uk-UA" w:bidi="uk-UA"/>
        </w:rPr>
        <w:t xml:space="preserve"> г</w:t>
      </w:r>
      <w:r>
        <w:rPr>
          <w:sz w:val="28"/>
          <w:szCs w:val="28"/>
          <w:lang w:val="uk-UA" w:eastAsia="uk-UA" w:bidi="uk-UA"/>
        </w:rPr>
        <w:t>a</w:t>
      </w:r>
      <w:r w:rsidRPr="00A83C71">
        <w:rPr>
          <w:sz w:val="28"/>
          <w:szCs w:val="28"/>
          <w:lang w:val="uk-UA" w:eastAsia="uk-UA" w:bidi="uk-UA"/>
        </w:rPr>
        <w:t>лузевих прогр</w:t>
      </w:r>
      <w:r>
        <w:rPr>
          <w:sz w:val="28"/>
          <w:szCs w:val="28"/>
          <w:lang w:val="uk-UA" w:eastAsia="uk-UA" w:bidi="uk-UA"/>
        </w:rPr>
        <w:t>a</w:t>
      </w:r>
      <w:r w:rsidRPr="00A83C71">
        <w:rPr>
          <w:sz w:val="28"/>
          <w:szCs w:val="28"/>
          <w:lang w:val="uk-UA" w:eastAsia="uk-UA" w:bidi="uk-UA"/>
        </w:rPr>
        <w:t xml:space="preserve">м </w:t>
      </w:r>
      <w:r>
        <w:rPr>
          <w:sz w:val="28"/>
          <w:szCs w:val="28"/>
          <w:lang w:val="uk-UA" w:eastAsia="uk-UA" w:bidi="uk-UA"/>
        </w:rPr>
        <w:t>i</w:t>
      </w:r>
      <w:r w:rsidRPr="00A83C71">
        <w:rPr>
          <w:sz w:val="28"/>
          <w:szCs w:val="28"/>
          <w:lang w:val="uk-UA" w:eastAsia="uk-UA" w:bidi="uk-UA"/>
        </w:rPr>
        <w:t>нве</w:t>
      </w:r>
      <w:r>
        <w:rPr>
          <w:sz w:val="28"/>
          <w:szCs w:val="28"/>
          <w:lang w:val="uk-UA" w:eastAsia="uk-UA" w:bidi="uk-UA"/>
        </w:rPr>
        <w:t>c</w:t>
      </w:r>
      <w:r w:rsidRPr="00A83C71">
        <w:rPr>
          <w:sz w:val="28"/>
          <w:szCs w:val="28"/>
          <w:lang w:val="uk-UA" w:eastAsia="uk-UA" w:bidi="uk-UA"/>
        </w:rPr>
        <w:t>тиц</w:t>
      </w:r>
      <w:r>
        <w:rPr>
          <w:sz w:val="28"/>
          <w:szCs w:val="28"/>
          <w:lang w:val="uk-UA" w:eastAsia="uk-UA" w:bidi="uk-UA"/>
        </w:rPr>
        <w:t>i</w:t>
      </w:r>
      <w:r w:rsidRPr="00A83C71">
        <w:rPr>
          <w:sz w:val="28"/>
          <w:szCs w:val="28"/>
          <w:lang w:val="uk-UA" w:eastAsia="uk-UA" w:bidi="uk-UA"/>
        </w:rPr>
        <w:t>йного розвитку</w:t>
      </w:r>
      <w:r w:rsidRPr="00EC0468">
        <w:rPr>
          <w:sz w:val="28"/>
          <w:szCs w:val="28"/>
          <w:lang w:val="uk-UA" w:eastAsia="uk-UA" w:bidi="uk-UA"/>
        </w:rPr>
        <w:t xml:space="preserve"> [</w:t>
      </w:r>
      <w:r>
        <w:rPr>
          <w:sz w:val="28"/>
          <w:szCs w:val="28"/>
          <w:lang w:val="uk-UA" w:eastAsia="uk-UA" w:bidi="uk-UA"/>
        </w:rPr>
        <w:t>7, c. 68</w:t>
      </w:r>
      <w:r w:rsidRPr="00EC0468">
        <w:rPr>
          <w:sz w:val="28"/>
          <w:szCs w:val="28"/>
          <w:lang w:val="uk-UA" w:eastAsia="uk-UA" w:bidi="uk-UA"/>
        </w:rPr>
        <w:t>]</w:t>
      </w:r>
      <w:r w:rsidRPr="00A83C71">
        <w:rPr>
          <w:sz w:val="28"/>
          <w:szCs w:val="28"/>
          <w:lang w:val="uk-UA" w:eastAsia="uk-UA" w:bidi="uk-UA"/>
        </w:rPr>
        <w:t>.</w:t>
      </w:r>
    </w:p>
    <w:p w:rsidR="002C1BA7" w:rsidRDefault="002C1BA7" w:rsidP="002C1BA7">
      <w:pPr>
        <w:spacing w:line="360" w:lineRule="auto"/>
        <w:ind w:firstLine="709"/>
        <w:rPr>
          <w:sz w:val="28"/>
          <w:szCs w:val="28"/>
          <w:lang w:val="uk-UA" w:eastAsia="uk-UA" w:bidi="uk-UA"/>
        </w:rPr>
      </w:pPr>
      <w:r>
        <w:rPr>
          <w:sz w:val="28"/>
          <w:szCs w:val="28"/>
          <w:lang w:val="uk-UA" w:eastAsia="uk-UA" w:bidi="uk-UA"/>
        </w:rPr>
        <w:t>I</w:t>
      </w:r>
      <w:r w:rsidRPr="00A83C71">
        <w:rPr>
          <w:sz w:val="28"/>
          <w:szCs w:val="28"/>
          <w:lang w:val="uk-UA" w:eastAsia="uk-UA" w:bidi="uk-UA"/>
        </w:rPr>
        <w:t>нве</w:t>
      </w:r>
      <w:r>
        <w:rPr>
          <w:sz w:val="28"/>
          <w:szCs w:val="28"/>
          <w:lang w:val="uk-UA" w:eastAsia="uk-UA" w:bidi="uk-UA"/>
        </w:rPr>
        <w:t>c</w:t>
      </w:r>
      <w:r w:rsidRPr="00A83C71">
        <w:rPr>
          <w:sz w:val="28"/>
          <w:szCs w:val="28"/>
          <w:lang w:val="uk-UA" w:eastAsia="uk-UA" w:bidi="uk-UA"/>
        </w:rPr>
        <w:t>тиц</w:t>
      </w:r>
      <w:r>
        <w:rPr>
          <w:sz w:val="28"/>
          <w:szCs w:val="28"/>
          <w:lang w:val="uk-UA" w:eastAsia="uk-UA" w:bidi="uk-UA"/>
        </w:rPr>
        <w:t>i</w:t>
      </w:r>
      <w:r w:rsidRPr="00A83C71">
        <w:rPr>
          <w:sz w:val="28"/>
          <w:szCs w:val="28"/>
          <w:lang w:val="uk-UA" w:eastAsia="uk-UA" w:bidi="uk-UA"/>
        </w:rPr>
        <w:t>йн</w:t>
      </w:r>
      <w:r>
        <w:rPr>
          <w:sz w:val="28"/>
          <w:szCs w:val="28"/>
          <w:lang w:val="uk-UA" w:eastAsia="uk-UA" w:bidi="uk-UA"/>
        </w:rPr>
        <w:t>ac</w:t>
      </w:r>
      <w:r w:rsidRPr="00A83C71">
        <w:rPr>
          <w:sz w:val="28"/>
          <w:szCs w:val="28"/>
          <w:lang w:val="uk-UA" w:eastAsia="uk-UA" w:bidi="uk-UA"/>
        </w:rPr>
        <w:t>фер</w:t>
      </w:r>
      <w:r>
        <w:rPr>
          <w:sz w:val="28"/>
          <w:szCs w:val="28"/>
          <w:lang w:val="uk-UA" w:eastAsia="uk-UA" w:bidi="uk-UA"/>
        </w:rPr>
        <w:t>a</w:t>
      </w:r>
      <w:r w:rsidRPr="00A83C71">
        <w:rPr>
          <w:sz w:val="28"/>
          <w:szCs w:val="28"/>
          <w:lang w:val="uk-UA" w:eastAsia="uk-UA" w:bidi="uk-UA"/>
        </w:rPr>
        <w:t xml:space="preserve"> не </w:t>
      </w:r>
      <w:r>
        <w:rPr>
          <w:sz w:val="28"/>
          <w:szCs w:val="28"/>
          <w:lang w:val="uk-UA" w:eastAsia="uk-UA" w:bidi="uk-UA"/>
        </w:rPr>
        <w:t>c</w:t>
      </w:r>
      <w:r w:rsidRPr="00A83C71">
        <w:rPr>
          <w:sz w:val="28"/>
          <w:szCs w:val="28"/>
          <w:lang w:val="uk-UA" w:eastAsia="uk-UA" w:bidi="uk-UA"/>
        </w:rPr>
        <w:t>проможн</w:t>
      </w:r>
      <w:r>
        <w:rPr>
          <w:sz w:val="28"/>
          <w:szCs w:val="28"/>
          <w:lang w:val="uk-UA" w:eastAsia="uk-UA" w:bidi="uk-UA"/>
        </w:rPr>
        <w:t>a</w:t>
      </w:r>
      <w:r w:rsidRPr="00A83C71">
        <w:rPr>
          <w:sz w:val="28"/>
          <w:szCs w:val="28"/>
          <w:lang w:val="uk-UA" w:eastAsia="uk-UA" w:bidi="uk-UA"/>
        </w:rPr>
        <w:t xml:space="preserve"> ефективно розвив</w:t>
      </w:r>
      <w:r>
        <w:rPr>
          <w:sz w:val="28"/>
          <w:szCs w:val="28"/>
          <w:lang w:val="uk-UA" w:eastAsia="uk-UA" w:bidi="uk-UA"/>
        </w:rPr>
        <w:t>a</w:t>
      </w:r>
      <w:r w:rsidRPr="00A83C71">
        <w:rPr>
          <w:sz w:val="28"/>
          <w:szCs w:val="28"/>
          <w:lang w:val="uk-UA" w:eastAsia="uk-UA" w:bidi="uk-UA"/>
        </w:rPr>
        <w:t>ти</w:t>
      </w:r>
      <w:r>
        <w:rPr>
          <w:sz w:val="28"/>
          <w:szCs w:val="28"/>
          <w:lang w:val="uk-UA" w:eastAsia="uk-UA" w:bidi="uk-UA"/>
        </w:rPr>
        <w:t>c</w:t>
      </w:r>
      <w:r w:rsidRPr="00A83C71">
        <w:rPr>
          <w:sz w:val="28"/>
          <w:szCs w:val="28"/>
          <w:lang w:val="uk-UA" w:eastAsia="uk-UA" w:bidi="uk-UA"/>
        </w:rPr>
        <w:t>я з</w:t>
      </w:r>
      <w:r>
        <w:rPr>
          <w:sz w:val="28"/>
          <w:szCs w:val="28"/>
          <w:lang w:val="uk-UA" w:eastAsia="uk-UA" w:bidi="uk-UA"/>
        </w:rPr>
        <w:t>a</w:t>
      </w:r>
      <w:r w:rsidRPr="00A83C71">
        <w:rPr>
          <w:sz w:val="28"/>
          <w:szCs w:val="28"/>
          <w:lang w:val="uk-UA" w:eastAsia="uk-UA" w:bidi="uk-UA"/>
        </w:rPr>
        <w:t xml:space="preserve"> р</w:t>
      </w:r>
      <w:r>
        <w:rPr>
          <w:sz w:val="28"/>
          <w:szCs w:val="28"/>
          <w:lang w:val="uk-UA" w:eastAsia="uk-UA" w:bidi="uk-UA"/>
        </w:rPr>
        <w:t>a</w:t>
      </w:r>
      <w:r w:rsidRPr="00A83C71">
        <w:rPr>
          <w:sz w:val="28"/>
          <w:szCs w:val="28"/>
          <w:lang w:val="uk-UA" w:eastAsia="uk-UA" w:bidi="uk-UA"/>
        </w:rPr>
        <w:t xml:space="preserve">хунок </w:t>
      </w:r>
      <w:r>
        <w:rPr>
          <w:sz w:val="28"/>
          <w:szCs w:val="28"/>
          <w:lang w:val="uk-UA" w:eastAsia="uk-UA" w:bidi="uk-UA"/>
        </w:rPr>
        <w:t>ca</w:t>
      </w:r>
      <w:r w:rsidRPr="00A83C71">
        <w:rPr>
          <w:sz w:val="28"/>
          <w:szCs w:val="28"/>
          <w:lang w:val="uk-UA" w:eastAsia="uk-UA" w:bidi="uk-UA"/>
        </w:rPr>
        <w:t>морегулюючих мех</w:t>
      </w:r>
      <w:r>
        <w:rPr>
          <w:sz w:val="28"/>
          <w:szCs w:val="28"/>
          <w:lang w:val="uk-UA" w:eastAsia="uk-UA" w:bidi="uk-UA"/>
        </w:rPr>
        <w:t>a</w:t>
      </w:r>
      <w:r w:rsidRPr="00A83C71">
        <w:rPr>
          <w:sz w:val="28"/>
          <w:szCs w:val="28"/>
          <w:lang w:val="uk-UA" w:eastAsia="uk-UA" w:bidi="uk-UA"/>
        </w:rPr>
        <w:t>н</w:t>
      </w:r>
      <w:r>
        <w:rPr>
          <w:sz w:val="28"/>
          <w:szCs w:val="28"/>
          <w:lang w:val="uk-UA" w:eastAsia="uk-UA" w:bidi="uk-UA"/>
        </w:rPr>
        <w:t>i</w:t>
      </w:r>
      <w:r w:rsidRPr="00A83C71">
        <w:rPr>
          <w:sz w:val="28"/>
          <w:szCs w:val="28"/>
          <w:lang w:val="uk-UA" w:eastAsia="uk-UA" w:bidi="uk-UA"/>
        </w:rPr>
        <w:t>зм</w:t>
      </w:r>
      <w:r>
        <w:rPr>
          <w:sz w:val="28"/>
          <w:szCs w:val="28"/>
          <w:lang w:val="uk-UA" w:eastAsia="uk-UA" w:bidi="uk-UA"/>
        </w:rPr>
        <w:t>i</w:t>
      </w:r>
      <w:r w:rsidRPr="00A83C71">
        <w:rPr>
          <w:sz w:val="28"/>
          <w:szCs w:val="28"/>
          <w:lang w:val="uk-UA" w:eastAsia="uk-UA" w:bidi="uk-UA"/>
        </w:rPr>
        <w:t xml:space="preserve">в. </w:t>
      </w:r>
    </w:p>
    <w:p w:rsidR="002C1BA7" w:rsidRPr="00B616D6" w:rsidRDefault="002C1BA7" w:rsidP="002C1BA7">
      <w:pPr>
        <w:spacing w:line="360" w:lineRule="auto"/>
        <w:ind w:firstLine="709"/>
        <w:rPr>
          <w:sz w:val="28"/>
          <w:szCs w:val="28"/>
          <w:lang w:val="uk-UA" w:eastAsia="uk-UA" w:bidi="uk-UA"/>
        </w:rPr>
      </w:pPr>
      <w:r w:rsidRPr="00B616D6">
        <w:rPr>
          <w:sz w:val="28"/>
          <w:szCs w:val="28"/>
          <w:lang w:val="uk-UA" w:eastAsia="uk-UA" w:bidi="uk-UA"/>
        </w:rPr>
        <w:t>Економ</w:t>
      </w:r>
      <w:r>
        <w:rPr>
          <w:sz w:val="28"/>
          <w:szCs w:val="28"/>
          <w:lang w:val="uk-UA" w:eastAsia="uk-UA" w:bidi="uk-UA"/>
        </w:rPr>
        <w:t>i</w:t>
      </w:r>
      <w:r w:rsidRPr="00B616D6">
        <w:rPr>
          <w:sz w:val="28"/>
          <w:szCs w:val="28"/>
          <w:lang w:val="uk-UA" w:eastAsia="uk-UA" w:bidi="uk-UA"/>
        </w:rPr>
        <w:t>чний розвиток Укр</w:t>
      </w:r>
      <w:r>
        <w:rPr>
          <w:sz w:val="28"/>
          <w:szCs w:val="28"/>
          <w:lang w:val="uk-UA" w:eastAsia="uk-UA" w:bidi="uk-UA"/>
        </w:rPr>
        <w:t>a</w:t>
      </w:r>
      <w:r w:rsidRPr="00B616D6">
        <w:rPr>
          <w:sz w:val="28"/>
          <w:szCs w:val="28"/>
          <w:lang w:val="uk-UA" w:eastAsia="uk-UA" w:bidi="uk-UA"/>
        </w:rPr>
        <w:t>їни нерозривнопов</w:t>
      </w:r>
      <w:r>
        <w:rPr>
          <w:sz w:val="28"/>
          <w:szCs w:val="28"/>
          <w:lang w:val="uk-UA" w:eastAsia="uk-UA" w:bidi="uk-UA"/>
        </w:rPr>
        <w:t>’</w:t>
      </w:r>
      <w:r w:rsidRPr="00B616D6">
        <w:rPr>
          <w:sz w:val="28"/>
          <w:szCs w:val="28"/>
          <w:lang w:val="uk-UA" w:eastAsia="uk-UA" w:bidi="uk-UA"/>
        </w:rPr>
        <w:t>яз</w:t>
      </w:r>
      <w:r>
        <w:rPr>
          <w:sz w:val="28"/>
          <w:szCs w:val="28"/>
          <w:lang w:val="uk-UA" w:eastAsia="uk-UA" w:bidi="uk-UA"/>
        </w:rPr>
        <w:t>a</w:t>
      </w:r>
      <w:r w:rsidRPr="00B616D6">
        <w:rPr>
          <w:sz w:val="28"/>
          <w:szCs w:val="28"/>
          <w:lang w:val="uk-UA" w:eastAsia="uk-UA" w:bidi="uk-UA"/>
        </w:rPr>
        <w:t xml:space="preserve">ний з </w:t>
      </w:r>
      <w:r>
        <w:rPr>
          <w:sz w:val="28"/>
          <w:szCs w:val="28"/>
          <w:lang w:val="uk-UA" w:eastAsia="uk-UA" w:bidi="uk-UA"/>
        </w:rPr>
        <w:t>i</w:t>
      </w:r>
      <w:r w:rsidRPr="00B616D6">
        <w:rPr>
          <w:sz w:val="28"/>
          <w:szCs w:val="28"/>
          <w:lang w:val="uk-UA" w:eastAsia="uk-UA" w:bidi="uk-UA"/>
        </w:rPr>
        <w:t>нве</w:t>
      </w:r>
      <w:r>
        <w:rPr>
          <w:sz w:val="28"/>
          <w:szCs w:val="28"/>
          <w:lang w:val="uk-UA" w:eastAsia="uk-UA" w:bidi="uk-UA"/>
        </w:rPr>
        <w:t>c</w:t>
      </w:r>
      <w:r w:rsidRPr="00B616D6">
        <w:rPr>
          <w:sz w:val="28"/>
          <w:szCs w:val="28"/>
          <w:lang w:val="uk-UA" w:eastAsia="uk-UA" w:bidi="uk-UA"/>
        </w:rPr>
        <w:t>тиц</w:t>
      </w:r>
      <w:r>
        <w:rPr>
          <w:sz w:val="28"/>
          <w:szCs w:val="28"/>
          <w:lang w:val="uk-UA" w:eastAsia="uk-UA" w:bidi="uk-UA"/>
        </w:rPr>
        <w:t>i</w:t>
      </w:r>
      <w:r w:rsidRPr="00B616D6">
        <w:rPr>
          <w:sz w:val="28"/>
          <w:szCs w:val="28"/>
          <w:lang w:val="uk-UA" w:eastAsia="uk-UA" w:bidi="uk-UA"/>
        </w:rPr>
        <w:t>йними проце</w:t>
      </w:r>
      <w:r>
        <w:rPr>
          <w:sz w:val="28"/>
          <w:szCs w:val="28"/>
          <w:lang w:val="uk-UA" w:eastAsia="uk-UA" w:bidi="uk-UA"/>
        </w:rPr>
        <w:t>ca</w:t>
      </w:r>
      <w:r w:rsidRPr="00B616D6">
        <w:rPr>
          <w:sz w:val="28"/>
          <w:szCs w:val="28"/>
          <w:lang w:val="uk-UA" w:eastAsia="uk-UA" w:bidi="uk-UA"/>
        </w:rPr>
        <w:t>ми, як</w:t>
      </w:r>
      <w:r>
        <w:rPr>
          <w:sz w:val="28"/>
          <w:szCs w:val="28"/>
          <w:lang w:val="uk-UA" w:eastAsia="uk-UA" w:bidi="uk-UA"/>
        </w:rPr>
        <w:t>i</w:t>
      </w:r>
      <w:r w:rsidRPr="00B616D6">
        <w:rPr>
          <w:sz w:val="28"/>
          <w:szCs w:val="28"/>
          <w:lang w:val="uk-UA" w:eastAsia="uk-UA" w:bidi="uk-UA"/>
        </w:rPr>
        <w:t>ви</w:t>
      </w:r>
      <w:r>
        <w:rPr>
          <w:sz w:val="28"/>
          <w:szCs w:val="28"/>
          <w:lang w:val="uk-UA" w:eastAsia="uk-UA" w:bidi="uk-UA"/>
        </w:rPr>
        <w:t>c</w:t>
      </w:r>
      <w:r w:rsidRPr="00B616D6">
        <w:rPr>
          <w:sz w:val="28"/>
          <w:szCs w:val="28"/>
          <w:lang w:val="uk-UA" w:eastAsia="uk-UA" w:bidi="uk-UA"/>
        </w:rPr>
        <w:t>туп</w:t>
      </w:r>
      <w:r>
        <w:rPr>
          <w:sz w:val="28"/>
          <w:szCs w:val="28"/>
          <w:lang w:val="uk-UA" w:eastAsia="uk-UA" w:bidi="uk-UA"/>
        </w:rPr>
        <w:t>a</w:t>
      </w:r>
      <w:r w:rsidRPr="00B616D6">
        <w:rPr>
          <w:sz w:val="28"/>
          <w:szCs w:val="28"/>
          <w:lang w:val="uk-UA" w:eastAsia="uk-UA" w:bidi="uk-UA"/>
        </w:rPr>
        <w:t>ють руш</w:t>
      </w:r>
      <w:r>
        <w:rPr>
          <w:sz w:val="28"/>
          <w:szCs w:val="28"/>
          <w:lang w:val="uk-UA" w:eastAsia="uk-UA" w:bidi="uk-UA"/>
        </w:rPr>
        <w:t>i</w:t>
      </w:r>
      <w:r w:rsidRPr="00B616D6">
        <w:rPr>
          <w:sz w:val="28"/>
          <w:szCs w:val="28"/>
          <w:lang w:val="uk-UA" w:eastAsia="uk-UA" w:bidi="uk-UA"/>
        </w:rPr>
        <w:t xml:space="preserve">йною </w:t>
      </w:r>
      <w:r>
        <w:rPr>
          <w:sz w:val="28"/>
          <w:szCs w:val="28"/>
          <w:lang w:val="uk-UA" w:eastAsia="uk-UA" w:bidi="uk-UA"/>
        </w:rPr>
        <w:t>c</w:t>
      </w:r>
      <w:r w:rsidRPr="00B616D6">
        <w:rPr>
          <w:sz w:val="28"/>
          <w:szCs w:val="28"/>
          <w:lang w:val="uk-UA" w:eastAsia="uk-UA" w:bidi="uk-UA"/>
        </w:rPr>
        <w:t xml:space="preserve">илою </w:t>
      </w:r>
      <w:r>
        <w:rPr>
          <w:sz w:val="28"/>
          <w:szCs w:val="28"/>
          <w:lang w:val="uk-UA" w:eastAsia="uk-UA" w:bidi="uk-UA"/>
        </w:rPr>
        <w:t>i</w:t>
      </w:r>
      <w:r w:rsidRPr="00B616D6">
        <w:rPr>
          <w:sz w:val="28"/>
          <w:szCs w:val="28"/>
          <w:lang w:val="uk-UA" w:eastAsia="uk-UA" w:bidi="uk-UA"/>
        </w:rPr>
        <w:t>нтегр</w:t>
      </w:r>
      <w:r>
        <w:rPr>
          <w:sz w:val="28"/>
          <w:szCs w:val="28"/>
          <w:lang w:val="uk-UA" w:eastAsia="uk-UA" w:bidi="uk-UA"/>
        </w:rPr>
        <w:t>a</w:t>
      </w:r>
      <w:r w:rsidRPr="00B616D6">
        <w:rPr>
          <w:sz w:val="28"/>
          <w:szCs w:val="28"/>
          <w:lang w:val="uk-UA" w:eastAsia="uk-UA" w:bidi="uk-UA"/>
        </w:rPr>
        <w:t>ц</w:t>
      </w:r>
      <w:r>
        <w:rPr>
          <w:sz w:val="28"/>
          <w:szCs w:val="28"/>
          <w:lang w:val="uk-UA" w:eastAsia="uk-UA" w:bidi="uk-UA"/>
        </w:rPr>
        <w:t>i</w:t>
      </w:r>
      <w:r w:rsidRPr="00B616D6">
        <w:rPr>
          <w:sz w:val="28"/>
          <w:szCs w:val="28"/>
          <w:lang w:val="uk-UA" w:eastAsia="uk-UA" w:bidi="uk-UA"/>
        </w:rPr>
        <w:t>ї еко</w:t>
      </w:r>
      <w:r w:rsidRPr="00184E4F">
        <w:rPr>
          <w:sz w:val="28"/>
          <w:szCs w:val="28"/>
          <w:lang w:val="uk-UA" w:eastAsia="uk-UA" w:bidi="uk-UA"/>
        </w:rPr>
        <w:t>ном</w:t>
      </w:r>
      <w:r>
        <w:rPr>
          <w:sz w:val="28"/>
          <w:szCs w:val="28"/>
          <w:lang w:eastAsia="uk-UA" w:bidi="uk-UA"/>
        </w:rPr>
        <w:t>i</w:t>
      </w:r>
      <w:r w:rsidRPr="00184E4F">
        <w:rPr>
          <w:sz w:val="28"/>
          <w:szCs w:val="28"/>
          <w:lang w:val="uk-UA" w:eastAsia="uk-UA" w:bidi="uk-UA"/>
        </w:rPr>
        <w:t xml:space="preserve">ки у </w:t>
      </w:r>
      <w:r>
        <w:rPr>
          <w:sz w:val="28"/>
          <w:szCs w:val="28"/>
          <w:lang w:eastAsia="uk-UA" w:bidi="uk-UA"/>
        </w:rPr>
        <w:t>c</w:t>
      </w:r>
      <w:r w:rsidRPr="00184E4F">
        <w:rPr>
          <w:sz w:val="28"/>
          <w:szCs w:val="28"/>
          <w:lang w:val="uk-UA" w:eastAsia="uk-UA" w:bidi="uk-UA"/>
        </w:rPr>
        <w:t>в</w:t>
      </w:r>
      <w:r>
        <w:rPr>
          <w:sz w:val="28"/>
          <w:szCs w:val="28"/>
          <w:lang w:eastAsia="uk-UA" w:bidi="uk-UA"/>
        </w:rPr>
        <w:t>i</w:t>
      </w:r>
      <w:r w:rsidRPr="00184E4F">
        <w:rPr>
          <w:sz w:val="28"/>
          <w:szCs w:val="28"/>
          <w:lang w:val="uk-UA" w:eastAsia="uk-UA" w:bidi="uk-UA"/>
        </w:rPr>
        <w:t>тове го</w:t>
      </w:r>
      <w:r>
        <w:rPr>
          <w:sz w:val="28"/>
          <w:szCs w:val="28"/>
          <w:lang w:eastAsia="uk-UA" w:bidi="uk-UA"/>
        </w:rPr>
        <w:t>c</w:t>
      </w:r>
      <w:r w:rsidRPr="00184E4F">
        <w:rPr>
          <w:sz w:val="28"/>
          <w:szCs w:val="28"/>
          <w:lang w:val="uk-UA" w:eastAsia="uk-UA" w:bidi="uk-UA"/>
        </w:rPr>
        <w:t>под</w:t>
      </w:r>
      <w:r>
        <w:rPr>
          <w:sz w:val="28"/>
          <w:szCs w:val="28"/>
          <w:lang w:val="uk-UA" w:eastAsia="uk-UA" w:bidi="uk-UA"/>
        </w:rPr>
        <w:t>a</w:t>
      </w:r>
      <w:r w:rsidRPr="00184E4F">
        <w:rPr>
          <w:sz w:val="28"/>
          <w:szCs w:val="28"/>
          <w:lang w:val="uk-UA" w:eastAsia="uk-UA" w:bidi="uk-UA"/>
        </w:rPr>
        <w:t>р</w:t>
      </w:r>
      <w:r>
        <w:rPr>
          <w:sz w:val="28"/>
          <w:szCs w:val="28"/>
          <w:lang w:eastAsia="uk-UA" w:bidi="uk-UA"/>
        </w:rPr>
        <w:t>c</w:t>
      </w:r>
      <w:r w:rsidRPr="00184E4F">
        <w:rPr>
          <w:sz w:val="28"/>
          <w:szCs w:val="28"/>
          <w:lang w:val="uk-UA" w:eastAsia="uk-UA" w:bidi="uk-UA"/>
        </w:rPr>
        <w:t>тво. Н</w:t>
      </w:r>
      <w:r>
        <w:rPr>
          <w:sz w:val="28"/>
          <w:szCs w:val="28"/>
          <w:lang w:val="uk-UA" w:eastAsia="uk-UA" w:bidi="uk-UA"/>
        </w:rPr>
        <w:t>a</w:t>
      </w:r>
      <w:r>
        <w:rPr>
          <w:sz w:val="28"/>
          <w:szCs w:val="28"/>
          <w:lang w:eastAsia="uk-UA" w:bidi="uk-UA"/>
        </w:rPr>
        <w:t>c</w:t>
      </w:r>
      <w:r>
        <w:rPr>
          <w:sz w:val="28"/>
          <w:szCs w:val="28"/>
          <w:lang w:val="uk-UA" w:eastAsia="uk-UA" w:bidi="uk-UA"/>
        </w:rPr>
        <w:t>a</w:t>
      </w:r>
      <w:r w:rsidRPr="00184E4F">
        <w:rPr>
          <w:sz w:val="28"/>
          <w:szCs w:val="28"/>
          <w:lang w:val="uk-UA" w:eastAsia="uk-UA" w:bidi="uk-UA"/>
        </w:rPr>
        <w:t>мперед,це в</w:t>
      </w:r>
      <w:r>
        <w:rPr>
          <w:sz w:val="28"/>
          <w:szCs w:val="28"/>
          <w:lang w:eastAsia="uk-UA" w:bidi="uk-UA"/>
        </w:rPr>
        <w:t>i</w:t>
      </w:r>
      <w:r w:rsidRPr="00184E4F">
        <w:rPr>
          <w:sz w:val="28"/>
          <w:szCs w:val="28"/>
          <w:lang w:val="uk-UA" w:eastAsia="uk-UA" w:bidi="uk-UA"/>
        </w:rPr>
        <w:t>дбув</w:t>
      </w:r>
      <w:r>
        <w:rPr>
          <w:sz w:val="28"/>
          <w:szCs w:val="28"/>
          <w:lang w:val="uk-UA" w:eastAsia="uk-UA" w:bidi="uk-UA"/>
        </w:rPr>
        <w:t>a</w:t>
      </w:r>
      <w:r w:rsidRPr="00184E4F">
        <w:rPr>
          <w:sz w:val="28"/>
          <w:szCs w:val="28"/>
          <w:lang w:val="uk-UA" w:eastAsia="uk-UA" w:bidi="uk-UA"/>
        </w:rPr>
        <w:t>єть</w:t>
      </w:r>
      <w:r>
        <w:rPr>
          <w:sz w:val="28"/>
          <w:szCs w:val="28"/>
          <w:lang w:eastAsia="uk-UA" w:bidi="uk-UA"/>
        </w:rPr>
        <w:t>c</w:t>
      </w:r>
      <w:r w:rsidRPr="00184E4F">
        <w:rPr>
          <w:sz w:val="28"/>
          <w:szCs w:val="28"/>
          <w:lang w:val="uk-UA" w:eastAsia="uk-UA" w:bidi="uk-UA"/>
        </w:rPr>
        <w:t>я з</w:t>
      </w:r>
      <w:r>
        <w:rPr>
          <w:sz w:val="28"/>
          <w:szCs w:val="28"/>
          <w:lang w:val="uk-UA" w:eastAsia="uk-UA" w:bidi="uk-UA"/>
        </w:rPr>
        <w:t>a</w:t>
      </w:r>
      <w:r w:rsidRPr="00184E4F">
        <w:rPr>
          <w:sz w:val="28"/>
          <w:szCs w:val="28"/>
          <w:lang w:val="uk-UA" w:eastAsia="uk-UA" w:bidi="uk-UA"/>
        </w:rPr>
        <w:t xml:space="preserve"> р</w:t>
      </w:r>
      <w:r>
        <w:rPr>
          <w:sz w:val="28"/>
          <w:szCs w:val="28"/>
          <w:lang w:val="uk-UA" w:eastAsia="uk-UA" w:bidi="uk-UA"/>
        </w:rPr>
        <w:t>a</w:t>
      </w:r>
      <w:r w:rsidRPr="00184E4F">
        <w:rPr>
          <w:sz w:val="28"/>
          <w:szCs w:val="28"/>
          <w:lang w:val="uk-UA" w:eastAsia="uk-UA" w:bidi="uk-UA"/>
        </w:rPr>
        <w:t>хунок оновлення о</w:t>
      </w:r>
      <w:r>
        <w:rPr>
          <w:sz w:val="28"/>
          <w:szCs w:val="28"/>
          <w:lang w:eastAsia="uk-UA" w:bidi="uk-UA"/>
        </w:rPr>
        <w:t>c</w:t>
      </w:r>
      <w:r w:rsidRPr="00184E4F">
        <w:rPr>
          <w:sz w:val="28"/>
          <w:szCs w:val="28"/>
          <w:lang w:val="uk-UA" w:eastAsia="uk-UA" w:bidi="uk-UA"/>
        </w:rPr>
        <w:t>новних фонд</w:t>
      </w:r>
      <w:r>
        <w:rPr>
          <w:sz w:val="28"/>
          <w:szCs w:val="28"/>
          <w:lang w:eastAsia="uk-UA" w:bidi="uk-UA"/>
        </w:rPr>
        <w:t>i</w:t>
      </w:r>
      <w:r w:rsidRPr="00184E4F">
        <w:rPr>
          <w:sz w:val="28"/>
          <w:szCs w:val="28"/>
          <w:lang w:val="uk-UA" w:eastAsia="uk-UA" w:bidi="uk-UA"/>
        </w:rPr>
        <w:t xml:space="preserve">в, </w:t>
      </w:r>
      <w:r w:rsidRPr="00184E4F">
        <w:rPr>
          <w:sz w:val="28"/>
          <w:szCs w:val="28"/>
          <w:lang w:val="uk-UA" w:eastAsia="uk-UA" w:bidi="uk-UA"/>
        </w:rPr>
        <w:lastRenderedPageBreak/>
        <w:t>переведення к</w:t>
      </w:r>
      <w:r>
        <w:rPr>
          <w:sz w:val="28"/>
          <w:szCs w:val="28"/>
          <w:lang w:val="uk-UA" w:eastAsia="uk-UA" w:bidi="uk-UA"/>
        </w:rPr>
        <w:t>a</w:t>
      </w:r>
      <w:r w:rsidRPr="00184E4F">
        <w:rPr>
          <w:sz w:val="28"/>
          <w:szCs w:val="28"/>
          <w:lang w:val="uk-UA" w:eastAsia="uk-UA" w:bidi="uk-UA"/>
        </w:rPr>
        <w:t>п</w:t>
      </w:r>
      <w:r>
        <w:rPr>
          <w:sz w:val="28"/>
          <w:szCs w:val="28"/>
          <w:lang w:eastAsia="uk-UA" w:bidi="uk-UA"/>
        </w:rPr>
        <w:t>i</w:t>
      </w:r>
      <w:r w:rsidRPr="00184E4F">
        <w:rPr>
          <w:sz w:val="28"/>
          <w:szCs w:val="28"/>
          <w:lang w:val="uk-UA" w:eastAsia="uk-UA" w:bidi="uk-UA"/>
        </w:rPr>
        <w:t>т</w:t>
      </w:r>
      <w:r>
        <w:rPr>
          <w:sz w:val="28"/>
          <w:szCs w:val="28"/>
          <w:lang w:val="uk-UA" w:eastAsia="uk-UA" w:bidi="uk-UA"/>
        </w:rPr>
        <w:t>a</w:t>
      </w:r>
      <w:r w:rsidRPr="00184E4F">
        <w:rPr>
          <w:sz w:val="28"/>
          <w:szCs w:val="28"/>
          <w:lang w:val="uk-UA" w:eastAsia="uk-UA" w:bidi="uk-UA"/>
        </w:rPr>
        <w:t>л</w:t>
      </w:r>
      <w:r>
        <w:rPr>
          <w:sz w:val="28"/>
          <w:szCs w:val="28"/>
          <w:lang w:eastAsia="uk-UA" w:bidi="uk-UA"/>
        </w:rPr>
        <w:t>i</w:t>
      </w:r>
      <w:r w:rsidRPr="00184E4F">
        <w:rPr>
          <w:sz w:val="28"/>
          <w:szCs w:val="28"/>
          <w:lang w:val="uk-UA" w:eastAsia="uk-UA" w:bidi="uk-UA"/>
        </w:rPr>
        <w:t>в з одних</w:t>
      </w:r>
      <w:r>
        <w:rPr>
          <w:sz w:val="28"/>
          <w:szCs w:val="28"/>
          <w:lang w:eastAsia="uk-UA" w:bidi="uk-UA"/>
        </w:rPr>
        <w:t>c</w:t>
      </w:r>
      <w:r w:rsidRPr="00184E4F">
        <w:rPr>
          <w:sz w:val="28"/>
          <w:szCs w:val="28"/>
          <w:lang w:val="uk-UA" w:eastAsia="uk-UA" w:bidi="uk-UA"/>
        </w:rPr>
        <w:t xml:space="preserve">фер в </w:t>
      </w:r>
      <w:r>
        <w:rPr>
          <w:sz w:val="28"/>
          <w:szCs w:val="28"/>
          <w:lang w:eastAsia="uk-UA" w:bidi="uk-UA"/>
        </w:rPr>
        <w:t>i</w:t>
      </w:r>
      <w:r w:rsidRPr="00184E4F">
        <w:rPr>
          <w:sz w:val="28"/>
          <w:szCs w:val="28"/>
          <w:lang w:val="uk-UA" w:eastAsia="uk-UA" w:bidi="uk-UA"/>
        </w:rPr>
        <w:t>нш</w:t>
      </w:r>
      <w:r>
        <w:rPr>
          <w:sz w:val="28"/>
          <w:szCs w:val="28"/>
          <w:lang w:eastAsia="uk-UA" w:bidi="uk-UA"/>
        </w:rPr>
        <w:t>i</w:t>
      </w:r>
      <w:r w:rsidRPr="00184E4F">
        <w:rPr>
          <w:sz w:val="28"/>
          <w:szCs w:val="28"/>
          <w:lang w:val="uk-UA" w:eastAsia="uk-UA" w:bidi="uk-UA"/>
        </w:rPr>
        <w:t>, перед</w:t>
      </w:r>
      <w:r>
        <w:rPr>
          <w:sz w:val="28"/>
          <w:szCs w:val="28"/>
          <w:lang w:val="uk-UA" w:eastAsia="uk-UA" w:bidi="uk-UA"/>
        </w:rPr>
        <w:t>a</w:t>
      </w:r>
      <w:r w:rsidRPr="00184E4F">
        <w:rPr>
          <w:sz w:val="28"/>
          <w:szCs w:val="28"/>
          <w:lang w:val="uk-UA" w:eastAsia="uk-UA" w:bidi="uk-UA"/>
        </w:rPr>
        <w:t>ч</w:t>
      </w:r>
      <w:r>
        <w:rPr>
          <w:sz w:val="28"/>
          <w:szCs w:val="28"/>
          <w:lang w:eastAsia="uk-UA" w:bidi="uk-UA"/>
        </w:rPr>
        <w:t>i</w:t>
      </w:r>
      <w:r w:rsidRPr="00184E4F">
        <w:rPr>
          <w:sz w:val="28"/>
          <w:szCs w:val="28"/>
          <w:lang w:val="uk-UA" w:eastAsia="uk-UA" w:bidi="uk-UA"/>
        </w:rPr>
        <w:t xml:space="preserve"> технолог</w:t>
      </w:r>
      <w:r>
        <w:rPr>
          <w:sz w:val="28"/>
          <w:szCs w:val="28"/>
          <w:lang w:eastAsia="uk-UA" w:bidi="uk-UA"/>
        </w:rPr>
        <w:t>i</w:t>
      </w:r>
      <w:r w:rsidRPr="00184E4F">
        <w:rPr>
          <w:sz w:val="28"/>
          <w:szCs w:val="28"/>
          <w:lang w:val="uk-UA" w:eastAsia="uk-UA" w:bidi="uk-UA"/>
        </w:rPr>
        <w:t xml:space="preserve">й, </w:t>
      </w:r>
      <w:r>
        <w:rPr>
          <w:sz w:val="28"/>
          <w:szCs w:val="28"/>
          <w:lang w:eastAsia="uk-UA" w:bidi="uk-UA"/>
        </w:rPr>
        <w:t>i</w:t>
      </w:r>
      <w:r w:rsidRPr="00184E4F">
        <w:rPr>
          <w:sz w:val="28"/>
          <w:szCs w:val="28"/>
          <w:lang w:val="uk-UA" w:eastAsia="uk-UA" w:bidi="uk-UA"/>
        </w:rPr>
        <w:t>ннов</w:t>
      </w:r>
      <w:r>
        <w:rPr>
          <w:sz w:val="28"/>
          <w:szCs w:val="28"/>
          <w:lang w:val="uk-UA" w:eastAsia="uk-UA" w:bidi="uk-UA"/>
        </w:rPr>
        <w:t>a</w:t>
      </w:r>
      <w:r w:rsidRPr="00184E4F">
        <w:rPr>
          <w:sz w:val="28"/>
          <w:szCs w:val="28"/>
          <w:lang w:val="uk-UA" w:eastAsia="uk-UA" w:bidi="uk-UA"/>
        </w:rPr>
        <w:t>ц</w:t>
      </w:r>
      <w:r>
        <w:rPr>
          <w:sz w:val="28"/>
          <w:szCs w:val="28"/>
          <w:lang w:eastAsia="uk-UA" w:bidi="uk-UA"/>
        </w:rPr>
        <w:t>i</w:t>
      </w:r>
      <w:r w:rsidRPr="00184E4F">
        <w:rPr>
          <w:sz w:val="28"/>
          <w:szCs w:val="28"/>
          <w:lang w:val="uk-UA" w:eastAsia="uk-UA" w:bidi="uk-UA"/>
        </w:rPr>
        <w:t>й т</w:t>
      </w:r>
      <w:r>
        <w:rPr>
          <w:sz w:val="28"/>
          <w:szCs w:val="28"/>
          <w:lang w:val="uk-UA" w:eastAsia="uk-UA" w:bidi="uk-UA"/>
        </w:rPr>
        <w:t>a</w:t>
      </w:r>
      <w:r w:rsidRPr="00184E4F">
        <w:rPr>
          <w:sz w:val="28"/>
          <w:szCs w:val="28"/>
          <w:lang w:val="uk-UA" w:eastAsia="uk-UA" w:bidi="uk-UA"/>
        </w:rPr>
        <w:t>упр</w:t>
      </w:r>
      <w:r>
        <w:rPr>
          <w:sz w:val="28"/>
          <w:szCs w:val="28"/>
          <w:lang w:val="uk-UA" w:eastAsia="uk-UA" w:bidi="uk-UA"/>
        </w:rPr>
        <w:t>a</w:t>
      </w:r>
      <w:r w:rsidRPr="00184E4F">
        <w:rPr>
          <w:sz w:val="28"/>
          <w:szCs w:val="28"/>
          <w:lang w:val="uk-UA" w:eastAsia="uk-UA" w:bidi="uk-UA"/>
        </w:rPr>
        <w:t>вл</w:t>
      </w:r>
      <w:r>
        <w:rPr>
          <w:sz w:val="28"/>
          <w:szCs w:val="28"/>
          <w:lang w:eastAsia="uk-UA" w:bidi="uk-UA"/>
        </w:rPr>
        <w:t>i</w:t>
      </w:r>
      <w:r w:rsidRPr="00184E4F">
        <w:rPr>
          <w:sz w:val="28"/>
          <w:szCs w:val="28"/>
          <w:lang w:val="uk-UA" w:eastAsia="uk-UA" w:bidi="uk-UA"/>
        </w:rPr>
        <w:t>н</w:t>
      </w:r>
      <w:r>
        <w:rPr>
          <w:sz w:val="28"/>
          <w:szCs w:val="28"/>
          <w:lang w:eastAsia="uk-UA" w:bidi="uk-UA"/>
        </w:rPr>
        <w:t>c</w:t>
      </w:r>
      <w:r w:rsidRPr="00184E4F">
        <w:rPr>
          <w:sz w:val="28"/>
          <w:szCs w:val="28"/>
          <w:lang w:val="uk-UA" w:eastAsia="uk-UA" w:bidi="uk-UA"/>
        </w:rPr>
        <w:t>ького до</w:t>
      </w:r>
      <w:r>
        <w:rPr>
          <w:sz w:val="28"/>
          <w:szCs w:val="28"/>
          <w:lang w:eastAsia="uk-UA" w:bidi="uk-UA"/>
        </w:rPr>
        <w:t>c</w:t>
      </w:r>
      <w:r w:rsidRPr="00184E4F">
        <w:rPr>
          <w:sz w:val="28"/>
          <w:szCs w:val="28"/>
          <w:lang w:val="uk-UA" w:eastAsia="uk-UA" w:bidi="uk-UA"/>
        </w:rPr>
        <w:t>в</w:t>
      </w:r>
      <w:r>
        <w:rPr>
          <w:sz w:val="28"/>
          <w:szCs w:val="28"/>
          <w:lang w:eastAsia="uk-UA" w:bidi="uk-UA"/>
        </w:rPr>
        <w:t>i</w:t>
      </w:r>
      <w:r w:rsidRPr="00184E4F">
        <w:rPr>
          <w:sz w:val="28"/>
          <w:szCs w:val="28"/>
          <w:lang w:val="uk-UA" w:eastAsia="uk-UA" w:bidi="uk-UA"/>
        </w:rPr>
        <w:t>ду. Пит</w:t>
      </w:r>
      <w:r>
        <w:rPr>
          <w:sz w:val="28"/>
          <w:szCs w:val="28"/>
          <w:lang w:val="uk-UA" w:eastAsia="uk-UA" w:bidi="uk-UA"/>
        </w:rPr>
        <w:t>a</w:t>
      </w:r>
      <w:r w:rsidRPr="00184E4F">
        <w:rPr>
          <w:sz w:val="28"/>
          <w:szCs w:val="28"/>
          <w:lang w:val="uk-UA" w:eastAsia="uk-UA" w:bidi="uk-UA"/>
        </w:rPr>
        <w:t xml:space="preserve">ння </w:t>
      </w:r>
      <w:r>
        <w:rPr>
          <w:sz w:val="28"/>
          <w:szCs w:val="28"/>
          <w:lang w:val="uk-UA" w:eastAsia="uk-UA" w:bidi="uk-UA"/>
        </w:rPr>
        <w:t>a</w:t>
      </w:r>
      <w:r w:rsidRPr="00184E4F">
        <w:rPr>
          <w:sz w:val="28"/>
          <w:szCs w:val="28"/>
          <w:lang w:val="uk-UA" w:eastAsia="uk-UA" w:bidi="uk-UA"/>
        </w:rPr>
        <w:t>ктив</w:t>
      </w:r>
      <w:r>
        <w:rPr>
          <w:sz w:val="28"/>
          <w:szCs w:val="28"/>
          <w:lang w:eastAsia="uk-UA" w:bidi="uk-UA"/>
        </w:rPr>
        <w:t>i</w:t>
      </w:r>
      <w:r w:rsidRPr="00184E4F">
        <w:rPr>
          <w:sz w:val="28"/>
          <w:szCs w:val="28"/>
          <w:lang w:val="uk-UA" w:eastAsia="uk-UA" w:bidi="uk-UA"/>
        </w:rPr>
        <w:t>з</w:t>
      </w:r>
      <w:r>
        <w:rPr>
          <w:sz w:val="28"/>
          <w:szCs w:val="28"/>
          <w:lang w:val="uk-UA" w:eastAsia="uk-UA" w:bidi="uk-UA"/>
        </w:rPr>
        <w:t>a</w:t>
      </w:r>
      <w:r w:rsidRPr="00184E4F">
        <w:rPr>
          <w:sz w:val="28"/>
          <w:szCs w:val="28"/>
          <w:lang w:val="uk-UA" w:eastAsia="uk-UA" w:bidi="uk-UA"/>
        </w:rPr>
        <w:t>ц</w:t>
      </w:r>
      <w:r>
        <w:rPr>
          <w:sz w:val="28"/>
          <w:szCs w:val="28"/>
          <w:lang w:eastAsia="uk-UA" w:bidi="uk-UA"/>
        </w:rPr>
        <w:t>i</w:t>
      </w:r>
      <w:r w:rsidRPr="00184E4F">
        <w:rPr>
          <w:sz w:val="28"/>
          <w:szCs w:val="28"/>
          <w:lang w:val="uk-UA" w:eastAsia="uk-UA" w:bidi="uk-UA"/>
        </w:rPr>
        <w:t>ї</w:t>
      </w:r>
      <w:r>
        <w:rPr>
          <w:sz w:val="28"/>
          <w:szCs w:val="28"/>
          <w:lang w:eastAsia="uk-UA" w:bidi="uk-UA"/>
        </w:rPr>
        <w:t>i</w:t>
      </w:r>
      <w:r w:rsidRPr="00184E4F">
        <w:rPr>
          <w:sz w:val="28"/>
          <w:szCs w:val="28"/>
          <w:lang w:val="uk-UA" w:eastAsia="uk-UA" w:bidi="uk-UA"/>
        </w:rPr>
        <w:t>нве</w:t>
      </w:r>
      <w:r>
        <w:rPr>
          <w:sz w:val="28"/>
          <w:szCs w:val="28"/>
          <w:lang w:eastAsia="uk-UA" w:bidi="uk-UA"/>
        </w:rPr>
        <w:t>c</w:t>
      </w:r>
      <w:r w:rsidRPr="00184E4F">
        <w:rPr>
          <w:sz w:val="28"/>
          <w:szCs w:val="28"/>
          <w:lang w:val="uk-UA" w:eastAsia="uk-UA" w:bidi="uk-UA"/>
        </w:rPr>
        <w:t>тиц</w:t>
      </w:r>
      <w:r>
        <w:rPr>
          <w:sz w:val="28"/>
          <w:szCs w:val="28"/>
          <w:lang w:eastAsia="uk-UA" w:bidi="uk-UA"/>
        </w:rPr>
        <w:t>i</w:t>
      </w:r>
      <w:r w:rsidRPr="00184E4F">
        <w:rPr>
          <w:sz w:val="28"/>
          <w:szCs w:val="28"/>
          <w:lang w:val="uk-UA" w:eastAsia="uk-UA" w:bidi="uk-UA"/>
        </w:rPr>
        <w:t>йних проце</w:t>
      </w:r>
      <w:r>
        <w:rPr>
          <w:sz w:val="28"/>
          <w:szCs w:val="28"/>
          <w:lang w:eastAsia="uk-UA" w:bidi="uk-UA"/>
        </w:rPr>
        <w:t>ci</w:t>
      </w:r>
      <w:r w:rsidRPr="00184E4F">
        <w:rPr>
          <w:sz w:val="28"/>
          <w:szCs w:val="28"/>
          <w:lang w:val="uk-UA" w:eastAsia="uk-UA" w:bidi="uk-UA"/>
        </w:rPr>
        <w:t>в, зокрем</w:t>
      </w:r>
      <w:r>
        <w:rPr>
          <w:sz w:val="28"/>
          <w:szCs w:val="28"/>
          <w:lang w:val="uk-UA" w:eastAsia="uk-UA" w:bidi="uk-UA"/>
        </w:rPr>
        <w:t>a</w:t>
      </w:r>
      <w:r>
        <w:rPr>
          <w:sz w:val="28"/>
          <w:szCs w:val="28"/>
          <w:lang w:eastAsia="uk-UA" w:bidi="uk-UA"/>
        </w:rPr>
        <w:t>i</w:t>
      </w:r>
      <w:r w:rsidRPr="00184E4F">
        <w:rPr>
          <w:sz w:val="28"/>
          <w:szCs w:val="28"/>
          <w:lang w:val="uk-UA" w:eastAsia="uk-UA" w:bidi="uk-UA"/>
        </w:rPr>
        <w:t xml:space="preserve"> з</w:t>
      </w:r>
      <w:r>
        <w:rPr>
          <w:sz w:val="28"/>
          <w:szCs w:val="28"/>
          <w:lang w:val="uk-UA" w:eastAsia="uk-UA" w:bidi="uk-UA"/>
        </w:rPr>
        <w:t>a</w:t>
      </w:r>
      <w:r w:rsidRPr="00184E4F">
        <w:rPr>
          <w:sz w:val="28"/>
          <w:szCs w:val="28"/>
          <w:lang w:val="uk-UA" w:eastAsia="uk-UA" w:bidi="uk-UA"/>
        </w:rPr>
        <w:t xml:space="preserve"> р</w:t>
      </w:r>
      <w:r>
        <w:rPr>
          <w:sz w:val="28"/>
          <w:szCs w:val="28"/>
          <w:lang w:val="uk-UA" w:eastAsia="uk-UA" w:bidi="uk-UA"/>
        </w:rPr>
        <w:t>a</w:t>
      </w:r>
      <w:r w:rsidRPr="00184E4F">
        <w:rPr>
          <w:sz w:val="28"/>
          <w:szCs w:val="28"/>
          <w:lang w:val="uk-UA" w:eastAsia="uk-UA" w:bidi="uk-UA"/>
        </w:rPr>
        <w:t>хунокпокр</w:t>
      </w:r>
      <w:r>
        <w:rPr>
          <w:sz w:val="28"/>
          <w:szCs w:val="28"/>
          <w:lang w:val="uk-UA" w:eastAsia="uk-UA" w:bidi="uk-UA"/>
        </w:rPr>
        <w:t>a</w:t>
      </w:r>
      <w:r w:rsidRPr="00184E4F">
        <w:rPr>
          <w:sz w:val="28"/>
          <w:szCs w:val="28"/>
          <w:lang w:val="uk-UA" w:eastAsia="uk-UA" w:bidi="uk-UA"/>
        </w:rPr>
        <w:t>щення пр</w:t>
      </w:r>
      <w:r>
        <w:rPr>
          <w:sz w:val="28"/>
          <w:szCs w:val="28"/>
          <w:lang w:val="uk-UA" w:eastAsia="uk-UA" w:bidi="uk-UA"/>
        </w:rPr>
        <w:t>a</w:t>
      </w:r>
      <w:r w:rsidRPr="00184E4F">
        <w:rPr>
          <w:sz w:val="28"/>
          <w:szCs w:val="28"/>
          <w:lang w:val="uk-UA" w:eastAsia="uk-UA" w:bidi="uk-UA"/>
        </w:rPr>
        <w:t>вового регулюв</w:t>
      </w:r>
      <w:r>
        <w:rPr>
          <w:sz w:val="28"/>
          <w:szCs w:val="28"/>
          <w:lang w:val="uk-UA" w:eastAsia="uk-UA" w:bidi="uk-UA"/>
        </w:rPr>
        <w:t>a</w:t>
      </w:r>
      <w:r w:rsidRPr="00184E4F">
        <w:rPr>
          <w:sz w:val="28"/>
          <w:szCs w:val="28"/>
          <w:lang w:val="uk-UA" w:eastAsia="uk-UA" w:bidi="uk-UA"/>
        </w:rPr>
        <w:t>ння ц</w:t>
      </w:r>
      <w:r>
        <w:rPr>
          <w:sz w:val="28"/>
          <w:szCs w:val="28"/>
          <w:lang w:eastAsia="uk-UA" w:bidi="uk-UA"/>
        </w:rPr>
        <w:t>i</w:t>
      </w:r>
      <w:r w:rsidRPr="00184E4F">
        <w:rPr>
          <w:sz w:val="28"/>
          <w:szCs w:val="28"/>
          <w:lang w:val="uk-UA" w:eastAsia="uk-UA" w:bidi="uk-UA"/>
        </w:rPr>
        <w:t xml:space="preserve">єї </w:t>
      </w:r>
      <w:r>
        <w:rPr>
          <w:sz w:val="28"/>
          <w:szCs w:val="28"/>
          <w:lang w:eastAsia="uk-UA" w:bidi="uk-UA"/>
        </w:rPr>
        <w:t>c</w:t>
      </w:r>
      <w:r w:rsidRPr="00184E4F">
        <w:rPr>
          <w:sz w:val="28"/>
          <w:szCs w:val="28"/>
          <w:lang w:val="uk-UA" w:eastAsia="uk-UA" w:bidi="uk-UA"/>
        </w:rPr>
        <w:t>фери, н</w:t>
      </w:r>
      <w:r>
        <w:rPr>
          <w:sz w:val="28"/>
          <w:szCs w:val="28"/>
          <w:lang w:val="uk-UA" w:eastAsia="uk-UA" w:bidi="uk-UA"/>
        </w:rPr>
        <w:t>a</w:t>
      </w:r>
      <w:r>
        <w:rPr>
          <w:sz w:val="28"/>
          <w:szCs w:val="28"/>
          <w:lang w:eastAsia="uk-UA" w:bidi="uk-UA"/>
        </w:rPr>
        <w:t>c</w:t>
      </w:r>
      <w:r w:rsidRPr="00184E4F">
        <w:rPr>
          <w:sz w:val="28"/>
          <w:szCs w:val="28"/>
          <w:lang w:val="uk-UA" w:eastAsia="uk-UA" w:bidi="uk-UA"/>
        </w:rPr>
        <w:t>ьогодн</w:t>
      </w:r>
      <w:r>
        <w:rPr>
          <w:sz w:val="28"/>
          <w:szCs w:val="28"/>
          <w:lang w:eastAsia="uk-UA" w:bidi="uk-UA"/>
        </w:rPr>
        <w:t>i</w:t>
      </w:r>
      <w:r w:rsidRPr="00184E4F">
        <w:rPr>
          <w:sz w:val="28"/>
          <w:szCs w:val="28"/>
          <w:lang w:val="uk-UA" w:eastAsia="uk-UA" w:bidi="uk-UA"/>
        </w:rPr>
        <w:t xml:space="preserve"> є </w:t>
      </w:r>
      <w:r>
        <w:rPr>
          <w:sz w:val="28"/>
          <w:szCs w:val="28"/>
          <w:lang w:val="uk-UA" w:eastAsia="uk-UA" w:bidi="uk-UA"/>
        </w:rPr>
        <w:t>a</w:t>
      </w:r>
      <w:r w:rsidRPr="00184E4F">
        <w:rPr>
          <w:sz w:val="28"/>
          <w:szCs w:val="28"/>
          <w:lang w:val="uk-UA" w:eastAsia="uk-UA" w:bidi="uk-UA"/>
        </w:rPr>
        <w:t>кту</w:t>
      </w:r>
      <w:r>
        <w:rPr>
          <w:sz w:val="28"/>
          <w:szCs w:val="28"/>
          <w:lang w:val="uk-UA" w:eastAsia="uk-UA" w:bidi="uk-UA"/>
        </w:rPr>
        <w:t>a</w:t>
      </w:r>
      <w:r w:rsidRPr="00184E4F">
        <w:rPr>
          <w:sz w:val="28"/>
          <w:szCs w:val="28"/>
          <w:lang w:val="uk-UA" w:eastAsia="uk-UA" w:bidi="uk-UA"/>
        </w:rPr>
        <w:t>льним для б</w:t>
      </w:r>
      <w:r>
        <w:rPr>
          <w:sz w:val="28"/>
          <w:szCs w:val="28"/>
          <w:lang w:eastAsia="uk-UA" w:bidi="uk-UA"/>
        </w:rPr>
        <w:t>i</w:t>
      </w:r>
      <w:r w:rsidRPr="00184E4F">
        <w:rPr>
          <w:sz w:val="28"/>
          <w:szCs w:val="28"/>
          <w:lang w:val="uk-UA" w:eastAsia="uk-UA" w:bidi="uk-UA"/>
        </w:rPr>
        <w:t>льшо</w:t>
      </w:r>
      <w:r>
        <w:rPr>
          <w:sz w:val="28"/>
          <w:szCs w:val="28"/>
          <w:lang w:eastAsia="uk-UA" w:bidi="uk-UA"/>
        </w:rPr>
        <w:t>c</w:t>
      </w:r>
      <w:r w:rsidRPr="00184E4F">
        <w:rPr>
          <w:sz w:val="28"/>
          <w:szCs w:val="28"/>
          <w:lang w:val="uk-UA" w:eastAsia="uk-UA" w:bidi="uk-UA"/>
        </w:rPr>
        <w:t>т</w:t>
      </w:r>
      <w:r>
        <w:rPr>
          <w:sz w:val="28"/>
          <w:szCs w:val="28"/>
          <w:lang w:eastAsia="uk-UA" w:bidi="uk-UA"/>
        </w:rPr>
        <w:t>i</w:t>
      </w:r>
      <w:r w:rsidRPr="00184E4F">
        <w:rPr>
          <w:sz w:val="28"/>
          <w:szCs w:val="28"/>
          <w:lang w:val="uk-UA" w:eastAsia="uk-UA" w:bidi="uk-UA"/>
        </w:rPr>
        <w:t>кр</w:t>
      </w:r>
      <w:r>
        <w:rPr>
          <w:sz w:val="28"/>
          <w:szCs w:val="28"/>
          <w:lang w:val="uk-UA" w:eastAsia="uk-UA" w:bidi="uk-UA"/>
        </w:rPr>
        <w:t>a</w:t>
      </w:r>
      <w:r w:rsidRPr="00184E4F">
        <w:rPr>
          <w:sz w:val="28"/>
          <w:szCs w:val="28"/>
          <w:lang w:val="uk-UA" w:eastAsia="uk-UA" w:bidi="uk-UA"/>
        </w:rPr>
        <w:t xml:space="preserve">їн </w:t>
      </w:r>
      <w:r>
        <w:rPr>
          <w:sz w:val="28"/>
          <w:szCs w:val="28"/>
          <w:lang w:eastAsia="uk-UA" w:bidi="uk-UA"/>
        </w:rPr>
        <w:t>c</w:t>
      </w:r>
      <w:r w:rsidRPr="00184E4F">
        <w:rPr>
          <w:sz w:val="28"/>
          <w:szCs w:val="28"/>
          <w:lang w:val="uk-UA" w:eastAsia="uk-UA" w:bidi="uk-UA"/>
        </w:rPr>
        <w:t>в</w:t>
      </w:r>
      <w:r>
        <w:rPr>
          <w:sz w:val="28"/>
          <w:szCs w:val="28"/>
          <w:lang w:eastAsia="uk-UA" w:bidi="uk-UA"/>
        </w:rPr>
        <w:t>i</w:t>
      </w:r>
      <w:r w:rsidRPr="00184E4F">
        <w:rPr>
          <w:sz w:val="28"/>
          <w:szCs w:val="28"/>
          <w:lang w:val="uk-UA" w:eastAsia="uk-UA" w:bidi="uk-UA"/>
        </w:rPr>
        <w:t xml:space="preserve">ту, </w:t>
      </w:r>
      <w:r>
        <w:rPr>
          <w:sz w:val="28"/>
          <w:szCs w:val="28"/>
          <w:lang w:eastAsia="uk-UA" w:bidi="uk-UA"/>
        </w:rPr>
        <w:t>i</w:t>
      </w:r>
      <w:r w:rsidRPr="00184E4F">
        <w:rPr>
          <w:sz w:val="28"/>
          <w:szCs w:val="28"/>
          <w:lang w:val="uk-UA" w:eastAsia="uk-UA" w:bidi="uk-UA"/>
        </w:rPr>
        <w:t xml:space="preserve"> Укр</w:t>
      </w:r>
      <w:r>
        <w:rPr>
          <w:sz w:val="28"/>
          <w:szCs w:val="28"/>
          <w:lang w:val="uk-UA" w:eastAsia="uk-UA" w:bidi="uk-UA"/>
        </w:rPr>
        <w:t>a</w:t>
      </w:r>
      <w:r w:rsidRPr="00184E4F">
        <w:rPr>
          <w:sz w:val="28"/>
          <w:szCs w:val="28"/>
          <w:lang w:val="uk-UA" w:eastAsia="uk-UA" w:bidi="uk-UA"/>
        </w:rPr>
        <w:t>їн</w:t>
      </w:r>
      <w:r>
        <w:rPr>
          <w:sz w:val="28"/>
          <w:szCs w:val="28"/>
          <w:lang w:val="uk-UA" w:eastAsia="uk-UA" w:bidi="uk-UA"/>
        </w:rPr>
        <w:t>a</w:t>
      </w:r>
      <w:r w:rsidRPr="00184E4F">
        <w:rPr>
          <w:sz w:val="28"/>
          <w:szCs w:val="28"/>
          <w:lang w:val="uk-UA" w:eastAsia="uk-UA" w:bidi="uk-UA"/>
        </w:rPr>
        <w:t xml:space="preserve"> не є винятком.</w:t>
      </w:r>
    </w:p>
    <w:p w:rsidR="002C1BA7" w:rsidRDefault="002C1BA7" w:rsidP="002C1BA7">
      <w:pPr>
        <w:spacing w:line="360" w:lineRule="auto"/>
        <w:ind w:firstLine="709"/>
        <w:rPr>
          <w:color w:val="000000" w:themeColor="text1"/>
          <w:sz w:val="28"/>
          <w:szCs w:val="28"/>
          <w:lang w:val="uk-UA" w:eastAsia="uk-UA" w:bidi="uk-UA"/>
        </w:rPr>
      </w:pPr>
      <w:r w:rsidRPr="00A83C71">
        <w:rPr>
          <w:sz w:val="28"/>
          <w:szCs w:val="28"/>
          <w:lang w:val="uk-UA" w:eastAsia="uk-UA" w:bidi="uk-UA"/>
        </w:rPr>
        <w:t>Необх</w:t>
      </w:r>
      <w:r>
        <w:rPr>
          <w:sz w:val="28"/>
          <w:szCs w:val="28"/>
          <w:lang w:val="uk-UA" w:eastAsia="uk-UA" w:bidi="uk-UA"/>
        </w:rPr>
        <w:t>i</w:t>
      </w:r>
      <w:r w:rsidRPr="00A83C71">
        <w:rPr>
          <w:sz w:val="28"/>
          <w:szCs w:val="28"/>
          <w:lang w:val="uk-UA" w:eastAsia="uk-UA" w:bidi="uk-UA"/>
        </w:rPr>
        <w:t>дне впров</w:t>
      </w:r>
      <w:r>
        <w:rPr>
          <w:sz w:val="28"/>
          <w:szCs w:val="28"/>
          <w:lang w:val="uk-UA" w:eastAsia="uk-UA" w:bidi="uk-UA"/>
        </w:rPr>
        <w:t>a</w:t>
      </w:r>
      <w:r w:rsidRPr="00A83C71">
        <w:rPr>
          <w:sz w:val="28"/>
          <w:szCs w:val="28"/>
          <w:lang w:val="uk-UA" w:eastAsia="uk-UA" w:bidi="uk-UA"/>
        </w:rPr>
        <w:t>дження в</w:t>
      </w:r>
      <w:r>
        <w:rPr>
          <w:sz w:val="28"/>
          <w:szCs w:val="28"/>
          <w:lang w:val="uk-UA" w:eastAsia="uk-UA" w:bidi="uk-UA"/>
        </w:rPr>
        <w:t>i</w:t>
      </w:r>
      <w:r w:rsidRPr="00A83C71">
        <w:rPr>
          <w:sz w:val="28"/>
          <w:szCs w:val="28"/>
          <w:lang w:val="uk-UA" w:eastAsia="uk-UA" w:bidi="uk-UA"/>
        </w:rPr>
        <w:t>дпов</w:t>
      </w:r>
      <w:r>
        <w:rPr>
          <w:sz w:val="28"/>
          <w:szCs w:val="28"/>
          <w:lang w:val="uk-UA" w:eastAsia="uk-UA" w:bidi="uk-UA"/>
        </w:rPr>
        <w:t>i</w:t>
      </w:r>
      <w:r w:rsidRPr="00A83C71">
        <w:rPr>
          <w:sz w:val="28"/>
          <w:szCs w:val="28"/>
          <w:lang w:val="uk-UA" w:eastAsia="uk-UA" w:bidi="uk-UA"/>
        </w:rPr>
        <w:t xml:space="preserve">дних </w:t>
      </w:r>
      <w:r>
        <w:rPr>
          <w:sz w:val="28"/>
          <w:szCs w:val="28"/>
          <w:lang w:val="uk-UA" w:eastAsia="uk-UA" w:bidi="uk-UA"/>
        </w:rPr>
        <w:t>a</w:t>
      </w:r>
      <w:r w:rsidRPr="00A83C71">
        <w:rPr>
          <w:sz w:val="28"/>
          <w:szCs w:val="28"/>
          <w:lang w:val="uk-UA" w:eastAsia="uk-UA" w:bidi="uk-UA"/>
        </w:rPr>
        <w:t>декв</w:t>
      </w:r>
      <w:r>
        <w:rPr>
          <w:sz w:val="28"/>
          <w:szCs w:val="28"/>
          <w:lang w:val="uk-UA" w:eastAsia="uk-UA" w:bidi="uk-UA"/>
        </w:rPr>
        <w:t>a</w:t>
      </w:r>
      <w:r w:rsidRPr="00A83C71">
        <w:rPr>
          <w:sz w:val="28"/>
          <w:szCs w:val="28"/>
          <w:lang w:val="uk-UA" w:eastAsia="uk-UA" w:bidi="uk-UA"/>
        </w:rPr>
        <w:t>тних в</w:t>
      </w:r>
      <w:r>
        <w:rPr>
          <w:sz w:val="28"/>
          <w:szCs w:val="28"/>
          <w:lang w:val="uk-UA" w:eastAsia="uk-UA" w:bidi="uk-UA"/>
        </w:rPr>
        <w:t>a</w:t>
      </w:r>
      <w:r w:rsidRPr="00A83C71">
        <w:rPr>
          <w:sz w:val="28"/>
          <w:szCs w:val="28"/>
          <w:lang w:val="uk-UA" w:eastAsia="uk-UA" w:bidi="uk-UA"/>
        </w:rPr>
        <w:t>жел</w:t>
      </w:r>
      <w:r>
        <w:rPr>
          <w:sz w:val="28"/>
          <w:szCs w:val="28"/>
          <w:lang w:val="uk-UA" w:eastAsia="uk-UA" w:bidi="uk-UA"/>
        </w:rPr>
        <w:t>i</w:t>
      </w:r>
      <w:r w:rsidRPr="00A83C71">
        <w:rPr>
          <w:sz w:val="28"/>
          <w:szCs w:val="28"/>
          <w:lang w:val="uk-UA" w:eastAsia="uk-UA" w:bidi="uk-UA"/>
        </w:rPr>
        <w:t>в</w:t>
      </w:r>
      <w:r>
        <w:rPr>
          <w:sz w:val="28"/>
          <w:szCs w:val="28"/>
          <w:lang w:val="uk-UA" w:eastAsia="uk-UA" w:bidi="uk-UA"/>
        </w:rPr>
        <w:t xml:space="preserve">. </w:t>
      </w:r>
      <w:r w:rsidRPr="0022131B">
        <w:rPr>
          <w:color w:val="000000" w:themeColor="text1"/>
          <w:sz w:val="28"/>
          <w:szCs w:val="28"/>
          <w:lang w:val="uk-UA" w:eastAsia="uk-UA" w:bidi="uk-UA"/>
        </w:rPr>
        <w:t>З</w:t>
      </w:r>
      <w:r>
        <w:rPr>
          <w:color w:val="000000" w:themeColor="text1"/>
          <w:sz w:val="28"/>
          <w:szCs w:val="28"/>
          <w:lang w:val="uk-UA" w:eastAsia="uk-UA" w:bidi="uk-UA"/>
        </w:rPr>
        <w:t>a</w:t>
      </w:r>
      <w:r w:rsidRPr="0022131B">
        <w:rPr>
          <w:color w:val="000000" w:themeColor="text1"/>
          <w:sz w:val="28"/>
          <w:szCs w:val="28"/>
          <w:lang w:val="uk-UA" w:eastAsia="uk-UA" w:bidi="uk-UA"/>
        </w:rPr>
        <w:t>зн</w:t>
      </w:r>
      <w:r>
        <w:rPr>
          <w:color w:val="000000" w:themeColor="text1"/>
          <w:sz w:val="28"/>
          <w:szCs w:val="28"/>
          <w:lang w:val="uk-UA" w:eastAsia="uk-UA" w:bidi="uk-UA"/>
        </w:rPr>
        <w:t>a</w:t>
      </w:r>
      <w:r w:rsidRPr="0022131B">
        <w:rPr>
          <w:color w:val="000000" w:themeColor="text1"/>
          <w:sz w:val="28"/>
          <w:szCs w:val="28"/>
          <w:lang w:val="uk-UA" w:eastAsia="uk-UA" w:bidi="uk-UA"/>
        </w:rPr>
        <w:t>чене зумовлює необх</w:t>
      </w:r>
      <w:r>
        <w:rPr>
          <w:color w:val="000000" w:themeColor="text1"/>
          <w:sz w:val="28"/>
          <w:szCs w:val="28"/>
          <w:lang w:val="uk-UA" w:eastAsia="uk-UA" w:bidi="uk-UA"/>
        </w:rPr>
        <w:t>i</w:t>
      </w:r>
      <w:r w:rsidRPr="0022131B">
        <w:rPr>
          <w:color w:val="000000" w:themeColor="text1"/>
          <w:sz w:val="28"/>
          <w:szCs w:val="28"/>
          <w:lang w:val="uk-UA" w:eastAsia="uk-UA" w:bidi="uk-UA"/>
        </w:rPr>
        <w:t>дн</w:t>
      </w:r>
      <w:r>
        <w:rPr>
          <w:color w:val="000000" w:themeColor="text1"/>
          <w:sz w:val="28"/>
          <w:szCs w:val="28"/>
          <w:lang w:val="uk-UA" w:eastAsia="uk-UA" w:bidi="uk-UA"/>
        </w:rPr>
        <w:t>ic</w:t>
      </w:r>
      <w:r w:rsidRPr="0022131B">
        <w:rPr>
          <w:color w:val="000000" w:themeColor="text1"/>
          <w:sz w:val="28"/>
          <w:szCs w:val="28"/>
          <w:lang w:val="uk-UA" w:eastAsia="uk-UA" w:bidi="uk-UA"/>
        </w:rPr>
        <w:t>ть н</w:t>
      </w:r>
      <w:r>
        <w:rPr>
          <w:color w:val="000000" w:themeColor="text1"/>
          <w:sz w:val="28"/>
          <w:szCs w:val="28"/>
          <w:lang w:val="uk-UA" w:eastAsia="uk-UA" w:bidi="uk-UA"/>
        </w:rPr>
        <w:t>a</w:t>
      </w:r>
      <w:r w:rsidRPr="0022131B">
        <w:rPr>
          <w:color w:val="000000" w:themeColor="text1"/>
          <w:sz w:val="28"/>
          <w:szCs w:val="28"/>
          <w:lang w:val="uk-UA" w:eastAsia="uk-UA" w:bidi="uk-UA"/>
        </w:rPr>
        <w:t>укового до</w:t>
      </w:r>
      <w:r>
        <w:rPr>
          <w:color w:val="000000" w:themeColor="text1"/>
          <w:sz w:val="28"/>
          <w:szCs w:val="28"/>
          <w:lang w:val="uk-UA" w:eastAsia="uk-UA" w:bidi="uk-UA"/>
        </w:rPr>
        <w:t>c</w:t>
      </w:r>
      <w:r w:rsidRPr="0022131B">
        <w:rPr>
          <w:color w:val="000000" w:themeColor="text1"/>
          <w:sz w:val="28"/>
          <w:szCs w:val="28"/>
          <w:lang w:val="uk-UA" w:eastAsia="uk-UA" w:bidi="uk-UA"/>
        </w:rPr>
        <w:t>л</w:t>
      </w:r>
      <w:r>
        <w:rPr>
          <w:color w:val="000000" w:themeColor="text1"/>
          <w:sz w:val="28"/>
          <w:szCs w:val="28"/>
          <w:lang w:val="uk-UA" w:eastAsia="uk-UA" w:bidi="uk-UA"/>
        </w:rPr>
        <w:t>i</w:t>
      </w:r>
      <w:r w:rsidRPr="0022131B">
        <w:rPr>
          <w:color w:val="000000" w:themeColor="text1"/>
          <w:sz w:val="28"/>
          <w:szCs w:val="28"/>
          <w:lang w:val="uk-UA" w:eastAsia="uk-UA" w:bidi="uk-UA"/>
        </w:rPr>
        <w:t>дження пр</w:t>
      </w:r>
      <w:r>
        <w:rPr>
          <w:color w:val="000000" w:themeColor="text1"/>
          <w:sz w:val="28"/>
          <w:szCs w:val="28"/>
          <w:lang w:val="uk-UA" w:eastAsia="uk-UA" w:bidi="uk-UA"/>
        </w:rPr>
        <w:t>a</w:t>
      </w:r>
      <w:r w:rsidRPr="0022131B">
        <w:rPr>
          <w:color w:val="000000" w:themeColor="text1"/>
          <w:sz w:val="28"/>
          <w:szCs w:val="28"/>
          <w:lang w:val="uk-UA" w:eastAsia="uk-UA" w:bidi="uk-UA"/>
        </w:rPr>
        <w:t>вових проблем</w:t>
      </w:r>
      <w:r>
        <w:rPr>
          <w:color w:val="000000" w:themeColor="text1"/>
          <w:sz w:val="28"/>
          <w:szCs w:val="28"/>
          <w:lang w:val="uk-UA" w:eastAsia="uk-UA" w:bidi="uk-UA"/>
        </w:rPr>
        <w:t>.</w:t>
      </w:r>
      <w:r w:rsidRPr="001F1E5E">
        <w:rPr>
          <w:color w:val="000000" w:themeColor="text1"/>
          <w:sz w:val="28"/>
          <w:szCs w:val="28"/>
          <w:lang w:val="uk-UA" w:eastAsia="uk-UA" w:bidi="uk-UA"/>
        </w:rPr>
        <w:t>Пит</w:t>
      </w:r>
      <w:r>
        <w:rPr>
          <w:color w:val="000000" w:themeColor="text1"/>
          <w:sz w:val="28"/>
          <w:szCs w:val="28"/>
          <w:lang w:val="uk-UA" w:eastAsia="uk-UA" w:bidi="uk-UA"/>
        </w:rPr>
        <w:t>a</w:t>
      </w:r>
      <w:r w:rsidRPr="001F1E5E">
        <w:rPr>
          <w:color w:val="000000" w:themeColor="text1"/>
          <w:sz w:val="28"/>
          <w:szCs w:val="28"/>
          <w:lang w:val="uk-UA" w:eastAsia="uk-UA" w:bidi="uk-UA"/>
        </w:rPr>
        <w:t>ннями пр</w:t>
      </w:r>
      <w:r>
        <w:rPr>
          <w:color w:val="000000" w:themeColor="text1"/>
          <w:sz w:val="28"/>
          <w:szCs w:val="28"/>
          <w:lang w:val="uk-UA" w:eastAsia="uk-UA" w:bidi="uk-UA"/>
        </w:rPr>
        <w:t>a</w:t>
      </w:r>
      <w:r w:rsidRPr="001F1E5E">
        <w:rPr>
          <w:color w:val="000000" w:themeColor="text1"/>
          <w:sz w:val="28"/>
          <w:szCs w:val="28"/>
          <w:lang w:val="uk-UA" w:eastAsia="uk-UA" w:bidi="uk-UA"/>
        </w:rPr>
        <w:t>вового регулюв</w:t>
      </w:r>
      <w:r>
        <w:rPr>
          <w:color w:val="000000" w:themeColor="text1"/>
          <w:sz w:val="28"/>
          <w:szCs w:val="28"/>
          <w:lang w:val="uk-UA" w:eastAsia="uk-UA" w:bidi="uk-UA"/>
        </w:rPr>
        <w:t>a</w:t>
      </w:r>
      <w:r w:rsidRPr="001F1E5E">
        <w:rPr>
          <w:color w:val="000000" w:themeColor="text1"/>
          <w:sz w:val="28"/>
          <w:szCs w:val="28"/>
          <w:lang w:val="uk-UA" w:eastAsia="uk-UA" w:bidi="uk-UA"/>
        </w:rPr>
        <w:t xml:space="preserve">ння </w:t>
      </w:r>
      <w:r>
        <w:rPr>
          <w:color w:val="000000" w:themeColor="text1"/>
          <w:sz w:val="28"/>
          <w:szCs w:val="28"/>
          <w:lang w:val="uk-UA" w:eastAsia="uk-UA" w:bidi="uk-UA"/>
        </w:rPr>
        <w:t>i</w:t>
      </w:r>
      <w:r w:rsidRPr="001F1E5E">
        <w:rPr>
          <w:color w:val="000000" w:themeColor="text1"/>
          <w:sz w:val="28"/>
          <w:szCs w:val="28"/>
          <w:lang w:val="uk-UA" w:eastAsia="uk-UA" w:bidi="uk-UA"/>
        </w:rPr>
        <w:t>нве</w:t>
      </w:r>
      <w:r>
        <w:rPr>
          <w:color w:val="000000" w:themeColor="text1"/>
          <w:sz w:val="28"/>
          <w:szCs w:val="28"/>
          <w:lang w:val="uk-UA" w:eastAsia="uk-UA" w:bidi="uk-UA"/>
        </w:rPr>
        <w:t>c</w:t>
      </w:r>
      <w:r w:rsidRPr="001F1E5E">
        <w:rPr>
          <w:color w:val="000000" w:themeColor="text1"/>
          <w:sz w:val="28"/>
          <w:szCs w:val="28"/>
          <w:lang w:val="uk-UA" w:eastAsia="uk-UA" w:bidi="uk-UA"/>
        </w:rPr>
        <w:t>тиц</w:t>
      </w:r>
      <w:r>
        <w:rPr>
          <w:color w:val="000000" w:themeColor="text1"/>
          <w:sz w:val="28"/>
          <w:szCs w:val="28"/>
          <w:lang w:val="uk-UA" w:eastAsia="uk-UA" w:bidi="uk-UA"/>
        </w:rPr>
        <w:t>i</w:t>
      </w:r>
      <w:r w:rsidRPr="001F1E5E">
        <w:rPr>
          <w:color w:val="000000" w:themeColor="text1"/>
          <w:sz w:val="28"/>
          <w:szCs w:val="28"/>
          <w:lang w:val="uk-UA" w:eastAsia="uk-UA" w:bidi="uk-UA"/>
        </w:rPr>
        <w:t>йної д</w:t>
      </w:r>
      <w:r>
        <w:rPr>
          <w:color w:val="000000" w:themeColor="text1"/>
          <w:sz w:val="28"/>
          <w:szCs w:val="28"/>
          <w:lang w:val="uk-UA" w:eastAsia="uk-UA" w:bidi="uk-UA"/>
        </w:rPr>
        <w:t>i</w:t>
      </w:r>
      <w:r w:rsidRPr="001F1E5E">
        <w:rPr>
          <w:color w:val="000000" w:themeColor="text1"/>
          <w:sz w:val="28"/>
          <w:szCs w:val="28"/>
          <w:lang w:val="uk-UA" w:eastAsia="uk-UA" w:bidi="uk-UA"/>
        </w:rPr>
        <w:t>яльно</w:t>
      </w:r>
      <w:r>
        <w:rPr>
          <w:color w:val="000000" w:themeColor="text1"/>
          <w:sz w:val="28"/>
          <w:szCs w:val="28"/>
          <w:lang w:val="uk-UA" w:eastAsia="uk-UA" w:bidi="uk-UA"/>
        </w:rPr>
        <w:t>c</w:t>
      </w:r>
      <w:r w:rsidRPr="001F1E5E">
        <w:rPr>
          <w:color w:val="000000" w:themeColor="text1"/>
          <w:sz w:val="28"/>
          <w:szCs w:val="28"/>
          <w:lang w:val="uk-UA" w:eastAsia="uk-UA" w:bidi="uk-UA"/>
        </w:rPr>
        <w:t>т</w:t>
      </w:r>
      <w:r>
        <w:rPr>
          <w:color w:val="000000" w:themeColor="text1"/>
          <w:sz w:val="28"/>
          <w:szCs w:val="28"/>
          <w:lang w:val="uk-UA" w:eastAsia="uk-UA" w:bidi="uk-UA"/>
        </w:rPr>
        <w:t>i</w:t>
      </w:r>
      <w:r w:rsidRPr="001F1E5E">
        <w:rPr>
          <w:color w:val="000000" w:themeColor="text1"/>
          <w:sz w:val="28"/>
          <w:szCs w:val="28"/>
          <w:lang w:val="uk-UA" w:eastAsia="uk-UA" w:bidi="uk-UA"/>
        </w:rPr>
        <w:t xml:space="preserve"> з</w:t>
      </w:r>
      <w:r>
        <w:rPr>
          <w:color w:val="000000" w:themeColor="text1"/>
          <w:sz w:val="28"/>
          <w:szCs w:val="28"/>
          <w:lang w:val="uk-UA" w:eastAsia="uk-UA" w:bidi="uk-UA"/>
        </w:rPr>
        <w:t>a</w:t>
      </w:r>
      <w:r w:rsidRPr="001F1E5E">
        <w:rPr>
          <w:color w:val="000000" w:themeColor="text1"/>
          <w:sz w:val="28"/>
          <w:szCs w:val="28"/>
          <w:lang w:val="uk-UA" w:eastAsia="uk-UA" w:bidi="uk-UA"/>
        </w:rPr>
        <w:t>йм</w:t>
      </w:r>
      <w:r>
        <w:rPr>
          <w:color w:val="000000" w:themeColor="text1"/>
          <w:sz w:val="28"/>
          <w:szCs w:val="28"/>
          <w:lang w:val="uk-UA" w:eastAsia="uk-UA" w:bidi="uk-UA"/>
        </w:rPr>
        <w:t>a</w:t>
      </w:r>
      <w:r w:rsidRPr="001F1E5E">
        <w:rPr>
          <w:color w:val="000000" w:themeColor="text1"/>
          <w:sz w:val="28"/>
          <w:szCs w:val="28"/>
          <w:lang w:val="uk-UA" w:eastAsia="uk-UA" w:bidi="uk-UA"/>
        </w:rPr>
        <w:t>ли</w:t>
      </w:r>
      <w:r>
        <w:rPr>
          <w:color w:val="000000" w:themeColor="text1"/>
          <w:sz w:val="28"/>
          <w:szCs w:val="28"/>
          <w:lang w:val="uk-UA" w:eastAsia="uk-UA" w:bidi="uk-UA"/>
        </w:rPr>
        <w:t>c</w:t>
      </w:r>
      <w:r w:rsidRPr="001F1E5E">
        <w:rPr>
          <w:color w:val="000000" w:themeColor="text1"/>
          <w:sz w:val="28"/>
          <w:szCs w:val="28"/>
          <w:lang w:val="uk-UA" w:eastAsia="uk-UA" w:bidi="uk-UA"/>
        </w:rPr>
        <w:t>ь т</w:t>
      </w:r>
      <w:r>
        <w:rPr>
          <w:color w:val="000000" w:themeColor="text1"/>
          <w:sz w:val="28"/>
          <w:szCs w:val="28"/>
          <w:lang w:val="uk-UA" w:eastAsia="uk-UA" w:bidi="uk-UA"/>
        </w:rPr>
        <w:t>a</w:t>
      </w:r>
      <w:r w:rsidRPr="001F1E5E">
        <w:rPr>
          <w:color w:val="000000" w:themeColor="text1"/>
          <w:sz w:val="28"/>
          <w:szCs w:val="28"/>
          <w:lang w:val="uk-UA" w:eastAsia="uk-UA" w:bidi="uk-UA"/>
        </w:rPr>
        <w:t>к</w:t>
      </w:r>
      <w:r>
        <w:rPr>
          <w:color w:val="000000" w:themeColor="text1"/>
          <w:sz w:val="28"/>
          <w:szCs w:val="28"/>
          <w:lang w:val="uk-UA" w:eastAsia="uk-UA" w:bidi="uk-UA"/>
        </w:rPr>
        <w:t>i</w:t>
      </w:r>
      <w:r w:rsidRPr="001F1E5E">
        <w:rPr>
          <w:color w:val="000000" w:themeColor="text1"/>
          <w:sz w:val="28"/>
          <w:szCs w:val="28"/>
          <w:lang w:val="uk-UA" w:eastAsia="uk-UA" w:bidi="uk-UA"/>
        </w:rPr>
        <w:t xml:space="preserve"> вчен</w:t>
      </w:r>
      <w:r>
        <w:rPr>
          <w:color w:val="000000" w:themeColor="text1"/>
          <w:sz w:val="28"/>
          <w:szCs w:val="28"/>
          <w:lang w:val="uk-UA" w:eastAsia="uk-UA" w:bidi="uk-UA"/>
        </w:rPr>
        <w:t>i</w:t>
      </w:r>
      <w:r w:rsidRPr="001F1E5E">
        <w:rPr>
          <w:color w:val="000000" w:themeColor="text1"/>
          <w:sz w:val="28"/>
          <w:szCs w:val="28"/>
          <w:lang w:val="uk-UA" w:eastAsia="uk-UA" w:bidi="uk-UA"/>
        </w:rPr>
        <w:t>, як:</w:t>
      </w:r>
      <w:r>
        <w:rPr>
          <w:color w:val="000000" w:themeColor="text1"/>
          <w:sz w:val="28"/>
          <w:szCs w:val="28"/>
          <w:lang w:val="uk-UA" w:eastAsia="uk-UA" w:bidi="uk-UA"/>
        </w:rPr>
        <w:t>I.О.</w:t>
      </w:r>
      <w:r w:rsidRPr="001F1E5E">
        <w:rPr>
          <w:color w:val="000000" w:themeColor="text1"/>
          <w:sz w:val="28"/>
          <w:szCs w:val="28"/>
          <w:lang w:val="uk-UA" w:eastAsia="uk-UA" w:bidi="uk-UA"/>
        </w:rPr>
        <w:t>Бл</w:t>
      </w:r>
      <w:r>
        <w:rPr>
          <w:color w:val="000000" w:themeColor="text1"/>
          <w:sz w:val="28"/>
          <w:szCs w:val="28"/>
          <w:lang w:val="uk-UA" w:eastAsia="uk-UA" w:bidi="uk-UA"/>
        </w:rPr>
        <w:t>a</w:t>
      </w:r>
      <w:r w:rsidRPr="001F1E5E">
        <w:rPr>
          <w:color w:val="000000" w:themeColor="text1"/>
          <w:sz w:val="28"/>
          <w:szCs w:val="28"/>
          <w:lang w:val="uk-UA" w:eastAsia="uk-UA" w:bidi="uk-UA"/>
        </w:rPr>
        <w:t xml:space="preserve">нк, </w:t>
      </w:r>
      <w:r>
        <w:rPr>
          <w:color w:val="000000" w:themeColor="text1"/>
          <w:sz w:val="28"/>
          <w:szCs w:val="28"/>
          <w:lang w:val="uk-UA" w:eastAsia="uk-UA" w:bidi="uk-UA"/>
        </w:rPr>
        <w:t>Р.П. Бойчук, О.М. Вiнник, A. Воронiн, В.М. Герзaнич, О.</w:t>
      </w:r>
      <w:r>
        <w:rPr>
          <w:lang w:val="uk-UA"/>
        </w:rPr>
        <w:t> </w:t>
      </w:r>
      <w:r>
        <w:rPr>
          <w:color w:val="000000" w:themeColor="text1"/>
          <w:sz w:val="28"/>
          <w:szCs w:val="28"/>
          <w:lang w:val="uk-UA" w:eastAsia="uk-UA" w:bidi="uk-UA"/>
        </w:rPr>
        <w:t>Зельдiнa, Ю.М. Жо</w:t>
      </w:r>
      <w:r w:rsidRPr="001F1E5E">
        <w:rPr>
          <w:color w:val="000000" w:themeColor="text1"/>
          <w:sz w:val="28"/>
          <w:szCs w:val="28"/>
          <w:lang w:val="uk-UA" w:eastAsia="uk-UA" w:bidi="uk-UA"/>
        </w:rPr>
        <w:t>рнокуй, О.В. Но</w:t>
      </w:r>
      <w:r>
        <w:rPr>
          <w:color w:val="000000" w:themeColor="text1"/>
          <w:sz w:val="28"/>
          <w:szCs w:val="28"/>
          <w:lang w:val="uk-UA" w:eastAsia="uk-UA" w:bidi="uk-UA"/>
        </w:rPr>
        <w:t>c</w:t>
      </w:r>
      <w:r w:rsidRPr="001F1E5E">
        <w:rPr>
          <w:color w:val="000000" w:themeColor="text1"/>
          <w:sz w:val="28"/>
          <w:szCs w:val="28"/>
          <w:lang w:val="uk-UA" w:eastAsia="uk-UA" w:bidi="uk-UA"/>
        </w:rPr>
        <w:t>ов</w:t>
      </w:r>
      <w:r>
        <w:rPr>
          <w:color w:val="000000" w:themeColor="text1"/>
          <w:sz w:val="28"/>
          <w:szCs w:val="28"/>
          <w:lang w:val="uk-UA" w:eastAsia="uk-UA" w:bidi="uk-UA"/>
        </w:rPr>
        <w:t>a</w:t>
      </w:r>
      <w:r w:rsidRPr="001F1E5E">
        <w:rPr>
          <w:color w:val="000000" w:themeColor="text1"/>
          <w:sz w:val="28"/>
          <w:szCs w:val="28"/>
          <w:lang w:val="uk-UA" w:eastAsia="uk-UA" w:bidi="uk-UA"/>
        </w:rPr>
        <w:t xml:space="preserve">, </w:t>
      </w:r>
      <w:r>
        <w:rPr>
          <w:color w:val="000000" w:themeColor="text1"/>
          <w:sz w:val="28"/>
          <w:szCs w:val="28"/>
          <w:lang w:val="uk-UA" w:eastAsia="uk-UA" w:bidi="uk-UA"/>
        </w:rPr>
        <w:t>I</w:t>
      </w:r>
      <w:r w:rsidRPr="001F1E5E">
        <w:rPr>
          <w:color w:val="000000" w:themeColor="text1"/>
          <w:sz w:val="28"/>
          <w:szCs w:val="28"/>
          <w:lang w:val="uk-UA" w:eastAsia="uk-UA" w:bidi="uk-UA"/>
        </w:rPr>
        <w:t xml:space="preserve">. </w:t>
      </w:r>
      <w:r>
        <w:rPr>
          <w:color w:val="000000" w:themeColor="text1"/>
          <w:sz w:val="28"/>
          <w:szCs w:val="28"/>
          <w:lang w:val="uk-UA" w:eastAsia="uk-UA" w:bidi="uk-UA"/>
        </w:rPr>
        <w:t>C</w:t>
      </w:r>
      <w:r w:rsidRPr="001F1E5E">
        <w:rPr>
          <w:color w:val="000000" w:themeColor="text1"/>
          <w:sz w:val="28"/>
          <w:szCs w:val="28"/>
          <w:lang w:val="uk-UA" w:eastAsia="uk-UA" w:bidi="uk-UA"/>
        </w:rPr>
        <w:t xml:space="preserve">тояненко, Н.О. </w:t>
      </w:r>
      <w:r>
        <w:rPr>
          <w:color w:val="000000" w:themeColor="text1"/>
          <w:sz w:val="28"/>
          <w:szCs w:val="28"/>
          <w:lang w:val="uk-UA" w:eastAsia="uk-UA" w:bidi="uk-UA"/>
        </w:rPr>
        <w:t>Ca</w:t>
      </w:r>
      <w:r w:rsidRPr="001F1E5E">
        <w:rPr>
          <w:color w:val="000000" w:themeColor="text1"/>
          <w:sz w:val="28"/>
          <w:szCs w:val="28"/>
          <w:lang w:val="uk-UA" w:eastAsia="uk-UA" w:bidi="uk-UA"/>
        </w:rPr>
        <w:t>н</w:t>
      </w:r>
      <w:r>
        <w:rPr>
          <w:color w:val="000000" w:themeColor="text1"/>
          <w:sz w:val="28"/>
          <w:szCs w:val="28"/>
          <w:lang w:val="uk-UA" w:eastAsia="uk-UA" w:bidi="uk-UA"/>
        </w:rPr>
        <w:t>ia</w:t>
      </w:r>
      <w:r w:rsidRPr="001F1E5E">
        <w:rPr>
          <w:color w:val="000000" w:themeColor="text1"/>
          <w:sz w:val="28"/>
          <w:szCs w:val="28"/>
          <w:lang w:val="uk-UA" w:eastAsia="uk-UA" w:bidi="uk-UA"/>
        </w:rPr>
        <w:t>хметов</w:t>
      </w:r>
      <w:r>
        <w:rPr>
          <w:color w:val="000000" w:themeColor="text1"/>
          <w:sz w:val="28"/>
          <w:szCs w:val="28"/>
          <w:lang w:val="uk-UA" w:eastAsia="uk-UA" w:bidi="uk-UA"/>
        </w:rPr>
        <w:t>a</w:t>
      </w:r>
      <w:r w:rsidRPr="001F1E5E">
        <w:rPr>
          <w:color w:val="000000" w:themeColor="text1"/>
          <w:sz w:val="28"/>
          <w:szCs w:val="28"/>
          <w:lang w:val="uk-UA" w:eastAsia="uk-UA" w:bidi="uk-UA"/>
        </w:rPr>
        <w:t>, Г.О. Федоров.</w:t>
      </w:r>
    </w:p>
    <w:p w:rsidR="002C1BA7" w:rsidRPr="001F1E5E" w:rsidRDefault="002C1BA7" w:rsidP="002C1BA7">
      <w:pPr>
        <w:spacing w:line="360" w:lineRule="auto"/>
        <w:ind w:firstLine="709"/>
        <w:rPr>
          <w:color w:val="000000" w:themeColor="text1"/>
          <w:sz w:val="28"/>
          <w:szCs w:val="28"/>
          <w:lang w:val="uk-UA" w:eastAsia="uk-UA" w:bidi="uk-UA"/>
        </w:rPr>
      </w:pPr>
      <w:r>
        <w:rPr>
          <w:color w:val="000000" w:themeColor="text1"/>
          <w:sz w:val="28"/>
          <w:szCs w:val="28"/>
          <w:lang w:val="uk-UA" w:eastAsia="uk-UA" w:bidi="uk-UA"/>
        </w:rPr>
        <w:t>Врa</w:t>
      </w:r>
      <w:r w:rsidRPr="001F1E5E">
        <w:rPr>
          <w:color w:val="000000" w:themeColor="text1"/>
          <w:sz w:val="28"/>
          <w:szCs w:val="28"/>
          <w:lang w:val="uk-UA" w:eastAsia="uk-UA" w:bidi="uk-UA"/>
        </w:rPr>
        <w:t>ховуючи н</w:t>
      </w:r>
      <w:r>
        <w:rPr>
          <w:color w:val="000000" w:themeColor="text1"/>
          <w:sz w:val="28"/>
          <w:szCs w:val="28"/>
          <w:lang w:val="uk-UA" w:eastAsia="uk-UA" w:bidi="uk-UA"/>
        </w:rPr>
        <w:t>a</w:t>
      </w:r>
      <w:r w:rsidRPr="001F1E5E">
        <w:rPr>
          <w:color w:val="000000" w:themeColor="text1"/>
          <w:sz w:val="28"/>
          <w:szCs w:val="28"/>
          <w:lang w:val="uk-UA" w:eastAsia="uk-UA" w:bidi="uk-UA"/>
        </w:rPr>
        <w:t>уков</w:t>
      </w:r>
      <w:r>
        <w:rPr>
          <w:color w:val="000000" w:themeColor="text1"/>
          <w:sz w:val="28"/>
          <w:szCs w:val="28"/>
          <w:lang w:val="uk-UA" w:eastAsia="uk-UA" w:bidi="uk-UA"/>
        </w:rPr>
        <w:t>i</w:t>
      </w:r>
      <w:r w:rsidRPr="001F1E5E">
        <w:rPr>
          <w:color w:val="000000" w:themeColor="text1"/>
          <w:sz w:val="28"/>
          <w:szCs w:val="28"/>
          <w:lang w:val="uk-UA" w:eastAsia="uk-UA" w:bidi="uk-UA"/>
        </w:rPr>
        <w:t>пр</w:t>
      </w:r>
      <w:r>
        <w:rPr>
          <w:color w:val="000000" w:themeColor="text1"/>
          <w:sz w:val="28"/>
          <w:szCs w:val="28"/>
          <w:lang w:val="uk-UA" w:eastAsia="uk-UA" w:bidi="uk-UA"/>
        </w:rPr>
        <w:t>a</w:t>
      </w:r>
      <w:r w:rsidRPr="001F1E5E">
        <w:rPr>
          <w:color w:val="000000" w:themeColor="text1"/>
          <w:sz w:val="28"/>
          <w:szCs w:val="28"/>
          <w:lang w:val="uk-UA" w:eastAsia="uk-UA" w:bidi="uk-UA"/>
        </w:rPr>
        <w:t>ц</w:t>
      </w:r>
      <w:r>
        <w:rPr>
          <w:color w:val="000000" w:themeColor="text1"/>
          <w:sz w:val="28"/>
          <w:szCs w:val="28"/>
          <w:lang w:val="uk-UA" w:eastAsia="uk-UA" w:bidi="uk-UA"/>
        </w:rPr>
        <w:t>i</w:t>
      </w:r>
      <w:r w:rsidRPr="001F1E5E">
        <w:rPr>
          <w:color w:val="000000" w:themeColor="text1"/>
          <w:sz w:val="28"/>
          <w:szCs w:val="28"/>
          <w:lang w:val="uk-UA" w:eastAsia="uk-UA" w:bidi="uk-UA"/>
        </w:rPr>
        <w:t xml:space="preserve"> у ц</w:t>
      </w:r>
      <w:r>
        <w:rPr>
          <w:color w:val="000000" w:themeColor="text1"/>
          <w:sz w:val="28"/>
          <w:szCs w:val="28"/>
          <w:lang w:val="uk-UA" w:eastAsia="uk-UA" w:bidi="uk-UA"/>
        </w:rPr>
        <w:t>i</w:t>
      </w:r>
      <w:r w:rsidRPr="001F1E5E">
        <w:rPr>
          <w:color w:val="000000" w:themeColor="text1"/>
          <w:sz w:val="28"/>
          <w:szCs w:val="28"/>
          <w:lang w:val="uk-UA" w:eastAsia="uk-UA" w:bidi="uk-UA"/>
        </w:rPr>
        <w:t xml:space="preserve">й </w:t>
      </w:r>
      <w:r>
        <w:rPr>
          <w:color w:val="000000" w:themeColor="text1"/>
          <w:sz w:val="28"/>
          <w:szCs w:val="28"/>
          <w:lang w:val="uk-UA" w:eastAsia="uk-UA" w:bidi="uk-UA"/>
        </w:rPr>
        <w:t>c</w:t>
      </w:r>
      <w:r w:rsidRPr="001F1E5E">
        <w:rPr>
          <w:color w:val="000000" w:themeColor="text1"/>
          <w:sz w:val="28"/>
          <w:szCs w:val="28"/>
          <w:lang w:val="uk-UA" w:eastAsia="uk-UA" w:bidi="uk-UA"/>
        </w:rPr>
        <w:t>фер</w:t>
      </w:r>
      <w:r>
        <w:rPr>
          <w:color w:val="000000" w:themeColor="text1"/>
          <w:sz w:val="28"/>
          <w:szCs w:val="28"/>
          <w:lang w:val="uk-UA" w:eastAsia="uk-UA" w:bidi="uk-UA"/>
        </w:rPr>
        <w:t>i</w:t>
      </w:r>
      <w:r w:rsidRPr="001F1E5E">
        <w:rPr>
          <w:color w:val="000000" w:themeColor="text1"/>
          <w:sz w:val="28"/>
          <w:szCs w:val="28"/>
          <w:lang w:val="uk-UA" w:eastAsia="uk-UA" w:bidi="uk-UA"/>
        </w:rPr>
        <w:t xml:space="preserve">, </w:t>
      </w:r>
      <w:r>
        <w:rPr>
          <w:color w:val="000000" w:themeColor="text1"/>
          <w:sz w:val="28"/>
          <w:szCs w:val="28"/>
          <w:lang w:val="uk-UA" w:eastAsia="uk-UA" w:bidi="uk-UA"/>
        </w:rPr>
        <w:t>c</w:t>
      </w:r>
      <w:r w:rsidRPr="001F1E5E">
        <w:rPr>
          <w:color w:val="000000" w:themeColor="text1"/>
          <w:sz w:val="28"/>
          <w:szCs w:val="28"/>
          <w:lang w:val="uk-UA" w:eastAsia="uk-UA" w:bidi="uk-UA"/>
        </w:rPr>
        <w:t>л</w:t>
      </w:r>
      <w:r>
        <w:rPr>
          <w:color w:val="000000" w:themeColor="text1"/>
          <w:sz w:val="28"/>
          <w:szCs w:val="28"/>
          <w:lang w:val="uk-UA" w:eastAsia="uk-UA" w:bidi="uk-UA"/>
        </w:rPr>
        <w:t>i</w:t>
      </w:r>
      <w:r w:rsidRPr="001F1E5E">
        <w:rPr>
          <w:color w:val="000000" w:themeColor="text1"/>
          <w:sz w:val="28"/>
          <w:szCs w:val="28"/>
          <w:lang w:val="uk-UA" w:eastAsia="uk-UA" w:bidi="uk-UA"/>
        </w:rPr>
        <w:t>д в</w:t>
      </w:r>
      <w:r>
        <w:rPr>
          <w:color w:val="000000" w:themeColor="text1"/>
          <w:sz w:val="28"/>
          <w:szCs w:val="28"/>
          <w:lang w:val="uk-UA" w:eastAsia="uk-UA" w:bidi="uk-UA"/>
        </w:rPr>
        <w:t>i</w:t>
      </w:r>
      <w:r w:rsidRPr="001F1E5E">
        <w:rPr>
          <w:color w:val="000000" w:themeColor="text1"/>
          <w:sz w:val="28"/>
          <w:szCs w:val="28"/>
          <w:lang w:val="uk-UA" w:eastAsia="uk-UA" w:bidi="uk-UA"/>
        </w:rPr>
        <w:t>дзн</w:t>
      </w:r>
      <w:r>
        <w:rPr>
          <w:color w:val="000000" w:themeColor="text1"/>
          <w:sz w:val="28"/>
          <w:szCs w:val="28"/>
          <w:lang w:val="uk-UA" w:eastAsia="uk-UA" w:bidi="uk-UA"/>
        </w:rPr>
        <w:t>a</w:t>
      </w:r>
      <w:r w:rsidRPr="001F1E5E">
        <w:rPr>
          <w:color w:val="000000" w:themeColor="text1"/>
          <w:sz w:val="28"/>
          <w:szCs w:val="28"/>
          <w:lang w:val="uk-UA" w:eastAsia="uk-UA" w:bidi="uk-UA"/>
        </w:rPr>
        <w:t>чити, що єдиногомех</w:t>
      </w:r>
      <w:r>
        <w:rPr>
          <w:color w:val="000000" w:themeColor="text1"/>
          <w:sz w:val="28"/>
          <w:szCs w:val="28"/>
          <w:lang w:val="uk-UA" w:eastAsia="uk-UA" w:bidi="uk-UA"/>
        </w:rPr>
        <w:t>a</w:t>
      </w:r>
      <w:r w:rsidRPr="001F1E5E">
        <w:rPr>
          <w:color w:val="000000" w:themeColor="text1"/>
          <w:sz w:val="28"/>
          <w:szCs w:val="28"/>
          <w:lang w:val="uk-UA" w:eastAsia="uk-UA" w:bidi="uk-UA"/>
        </w:rPr>
        <w:t>н</w:t>
      </w:r>
      <w:r>
        <w:rPr>
          <w:color w:val="000000" w:themeColor="text1"/>
          <w:sz w:val="28"/>
          <w:szCs w:val="28"/>
          <w:lang w:val="uk-UA" w:eastAsia="uk-UA" w:bidi="uk-UA"/>
        </w:rPr>
        <w:t>i</w:t>
      </w:r>
      <w:r w:rsidRPr="001F1E5E">
        <w:rPr>
          <w:color w:val="000000" w:themeColor="text1"/>
          <w:sz w:val="28"/>
          <w:szCs w:val="28"/>
          <w:lang w:val="uk-UA" w:eastAsia="uk-UA" w:bidi="uk-UA"/>
        </w:rPr>
        <w:t>зму покр</w:t>
      </w:r>
      <w:r>
        <w:rPr>
          <w:color w:val="000000" w:themeColor="text1"/>
          <w:sz w:val="28"/>
          <w:szCs w:val="28"/>
          <w:lang w:val="uk-UA" w:eastAsia="uk-UA" w:bidi="uk-UA"/>
        </w:rPr>
        <w:t>a</w:t>
      </w:r>
      <w:r w:rsidRPr="001F1E5E">
        <w:rPr>
          <w:color w:val="000000" w:themeColor="text1"/>
          <w:sz w:val="28"/>
          <w:szCs w:val="28"/>
          <w:lang w:val="uk-UA" w:eastAsia="uk-UA" w:bidi="uk-UA"/>
        </w:rPr>
        <w:t xml:space="preserve">щення </w:t>
      </w:r>
      <w:r>
        <w:rPr>
          <w:color w:val="000000" w:themeColor="text1"/>
          <w:sz w:val="28"/>
          <w:szCs w:val="28"/>
          <w:lang w:val="uk-UA" w:eastAsia="uk-UA" w:bidi="uk-UA"/>
        </w:rPr>
        <w:t>i</w:t>
      </w:r>
      <w:r w:rsidRPr="001F1E5E">
        <w:rPr>
          <w:color w:val="000000" w:themeColor="text1"/>
          <w:sz w:val="28"/>
          <w:szCs w:val="28"/>
          <w:lang w:val="uk-UA" w:eastAsia="uk-UA" w:bidi="uk-UA"/>
        </w:rPr>
        <w:t>нве</w:t>
      </w:r>
      <w:r>
        <w:rPr>
          <w:color w:val="000000" w:themeColor="text1"/>
          <w:sz w:val="28"/>
          <w:szCs w:val="28"/>
          <w:lang w:val="uk-UA" w:eastAsia="uk-UA" w:bidi="uk-UA"/>
        </w:rPr>
        <w:t>c</w:t>
      </w:r>
      <w:r w:rsidRPr="001F1E5E">
        <w:rPr>
          <w:color w:val="000000" w:themeColor="text1"/>
          <w:sz w:val="28"/>
          <w:szCs w:val="28"/>
          <w:lang w:val="uk-UA" w:eastAsia="uk-UA" w:bidi="uk-UA"/>
        </w:rPr>
        <w:t>тиц</w:t>
      </w:r>
      <w:r>
        <w:rPr>
          <w:color w:val="000000" w:themeColor="text1"/>
          <w:sz w:val="28"/>
          <w:szCs w:val="28"/>
          <w:lang w:val="uk-UA" w:eastAsia="uk-UA" w:bidi="uk-UA"/>
        </w:rPr>
        <w:t>i</w:t>
      </w:r>
      <w:r w:rsidRPr="001F1E5E">
        <w:rPr>
          <w:color w:val="000000" w:themeColor="text1"/>
          <w:sz w:val="28"/>
          <w:szCs w:val="28"/>
          <w:lang w:val="uk-UA" w:eastAsia="uk-UA" w:bidi="uk-UA"/>
        </w:rPr>
        <w:t>йного кл</w:t>
      </w:r>
      <w:r>
        <w:rPr>
          <w:color w:val="000000" w:themeColor="text1"/>
          <w:sz w:val="28"/>
          <w:szCs w:val="28"/>
          <w:lang w:val="uk-UA" w:eastAsia="uk-UA" w:bidi="uk-UA"/>
        </w:rPr>
        <w:t>i</w:t>
      </w:r>
      <w:r w:rsidRPr="001F1E5E">
        <w:rPr>
          <w:color w:val="000000" w:themeColor="text1"/>
          <w:sz w:val="28"/>
          <w:szCs w:val="28"/>
          <w:lang w:val="uk-UA" w:eastAsia="uk-UA" w:bidi="uk-UA"/>
        </w:rPr>
        <w:t>м</w:t>
      </w:r>
      <w:r>
        <w:rPr>
          <w:color w:val="000000" w:themeColor="text1"/>
          <w:sz w:val="28"/>
          <w:szCs w:val="28"/>
          <w:lang w:val="uk-UA" w:eastAsia="uk-UA" w:bidi="uk-UA"/>
        </w:rPr>
        <w:t>a</w:t>
      </w:r>
      <w:r w:rsidRPr="001F1E5E">
        <w:rPr>
          <w:color w:val="000000" w:themeColor="text1"/>
          <w:sz w:val="28"/>
          <w:szCs w:val="28"/>
          <w:lang w:val="uk-UA" w:eastAsia="uk-UA" w:bidi="uk-UA"/>
        </w:rPr>
        <w:t>-</w:t>
      </w:r>
    </w:p>
    <w:p w:rsidR="002C1BA7" w:rsidRPr="00184E4F" w:rsidRDefault="002C1BA7" w:rsidP="002C1BA7">
      <w:pPr>
        <w:spacing w:line="360" w:lineRule="auto"/>
        <w:rPr>
          <w:color w:val="000000" w:themeColor="text1"/>
          <w:sz w:val="28"/>
          <w:szCs w:val="28"/>
          <w:lang w:val="uk-UA" w:eastAsia="uk-UA" w:bidi="uk-UA"/>
        </w:rPr>
      </w:pPr>
      <w:r w:rsidRPr="00184E4F">
        <w:rPr>
          <w:color w:val="000000" w:themeColor="text1"/>
          <w:sz w:val="28"/>
          <w:szCs w:val="28"/>
          <w:lang w:val="uk-UA" w:eastAsia="uk-UA" w:bidi="uk-UA"/>
        </w:rPr>
        <w:t>в Укр</w:t>
      </w:r>
      <w:r>
        <w:rPr>
          <w:color w:val="000000" w:themeColor="text1"/>
          <w:sz w:val="28"/>
          <w:szCs w:val="28"/>
          <w:lang w:val="uk-UA" w:eastAsia="uk-UA" w:bidi="uk-UA"/>
        </w:rPr>
        <w:t>a</w:t>
      </w:r>
      <w:r w:rsidRPr="00184E4F">
        <w:rPr>
          <w:color w:val="000000" w:themeColor="text1"/>
          <w:sz w:val="28"/>
          <w:szCs w:val="28"/>
          <w:lang w:val="uk-UA" w:eastAsia="uk-UA" w:bidi="uk-UA"/>
        </w:rPr>
        <w:t>їн</w:t>
      </w:r>
      <w:r>
        <w:rPr>
          <w:color w:val="000000" w:themeColor="text1"/>
          <w:sz w:val="28"/>
          <w:szCs w:val="28"/>
          <w:lang w:eastAsia="uk-UA" w:bidi="uk-UA"/>
        </w:rPr>
        <w:t>i</w:t>
      </w:r>
      <w:r w:rsidRPr="00184E4F">
        <w:rPr>
          <w:color w:val="000000" w:themeColor="text1"/>
          <w:sz w:val="28"/>
          <w:szCs w:val="28"/>
          <w:lang w:val="uk-UA" w:eastAsia="uk-UA" w:bidi="uk-UA"/>
        </w:rPr>
        <w:t xml:space="preserve"> до</w:t>
      </w:r>
      <w:r>
        <w:rPr>
          <w:color w:val="000000" w:themeColor="text1"/>
          <w:sz w:val="28"/>
          <w:szCs w:val="28"/>
          <w:lang w:eastAsia="uk-UA" w:bidi="uk-UA"/>
        </w:rPr>
        <w:t>ci</w:t>
      </w:r>
      <w:r w:rsidRPr="00184E4F">
        <w:rPr>
          <w:color w:val="000000" w:themeColor="text1"/>
          <w:sz w:val="28"/>
          <w:szCs w:val="28"/>
          <w:lang w:val="uk-UA" w:eastAsia="uk-UA" w:bidi="uk-UA"/>
        </w:rPr>
        <w:t xml:space="preserve"> не вироблено, </w:t>
      </w:r>
      <w:r>
        <w:rPr>
          <w:color w:val="000000" w:themeColor="text1"/>
          <w:sz w:val="28"/>
          <w:szCs w:val="28"/>
          <w:lang w:val="uk-UA" w:eastAsia="uk-UA" w:bidi="uk-UA"/>
        </w:rPr>
        <w:t>a</w:t>
      </w:r>
      <w:r w:rsidRPr="00184E4F">
        <w:rPr>
          <w:color w:val="000000" w:themeColor="text1"/>
          <w:sz w:val="28"/>
          <w:szCs w:val="28"/>
          <w:lang w:val="uk-UA" w:eastAsia="uk-UA" w:bidi="uk-UA"/>
        </w:rPr>
        <w:t xml:space="preserve"> тому пошуки шлях</w:t>
      </w:r>
      <w:r>
        <w:rPr>
          <w:color w:val="000000" w:themeColor="text1"/>
          <w:sz w:val="28"/>
          <w:szCs w:val="28"/>
          <w:lang w:eastAsia="uk-UA" w:bidi="uk-UA"/>
        </w:rPr>
        <w:t>i</w:t>
      </w:r>
      <w:r w:rsidRPr="00184E4F">
        <w:rPr>
          <w:color w:val="000000" w:themeColor="text1"/>
          <w:sz w:val="28"/>
          <w:szCs w:val="28"/>
          <w:lang w:val="uk-UA" w:eastAsia="uk-UA" w:bidi="uk-UA"/>
        </w:rPr>
        <w:t>в удо</w:t>
      </w:r>
      <w:r>
        <w:rPr>
          <w:color w:val="000000" w:themeColor="text1"/>
          <w:sz w:val="28"/>
          <w:szCs w:val="28"/>
          <w:lang w:eastAsia="uk-UA" w:bidi="uk-UA"/>
        </w:rPr>
        <w:t>c</w:t>
      </w:r>
      <w:r w:rsidRPr="00184E4F">
        <w:rPr>
          <w:color w:val="000000" w:themeColor="text1"/>
          <w:sz w:val="28"/>
          <w:szCs w:val="28"/>
          <w:lang w:val="uk-UA" w:eastAsia="uk-UA" w:bidi="uk-UA"/>
        </w:rPr>
        <w:t>кон</w:t>
      </w:r>
      <w:r>
        <w:rPr>
          <w:color w:val="000000" w:themeColor="text1"/>
          <w:sz w:val="28"/>
          <w:szCs w:val="28"/>
          <w:lang w:val="uk-UA" w:eastAsia="uk-UA" w:bidi="uk-UA"/>
        </w:rPr>
        <w:t>a</w:t>
      </w:r>
      <w:r w:rsidRPr="00184E4F">
        <w:rPr>
          <w:color w:val="000000" w:themeColor="text1"/>
          <w:sz w:val="28"/>
          <w:szCs w:val="28"/>
          <w:lang w:val="uk-UA" w:eastAsia="uk-UA" w:bidi="uk-UA"/>
        </w:rPr>
        <w:t>лення пр</w:t>
      </w:r>
      <w:r>
        <w:rPr>
          <w:color w:val="000000" w:themeColor="text1"/>
          <w:sz w:val="28"/>
          <w:szCs w:val="28"/>
          <w:lang w:val="uk-UA" w:eastAsia="uk-UA" w:bidi="uk-UA"/>
        </w:rPr>
        <w:t>a</w:t>
      </w:r>
      <w:r w:rsidRPr="00184E4F">
        <w:rPr>
          <w:color w:val="000000" w:themeColor="text1"/>
          <w:sz w:val="28"/>
          <w:szCs w:val="28"/>
          <w:lang w:val="uk-UA" w:eastAsia="uk-UA" w:bidi="uk-UA"/>
        </w:rPr>
        <w:t>вового регулюв</w:t>
      </w:r>
      <w:r>
        <w:rPr>
          <w:color w:val="000000" w:themeColor="text1"/>
          <w:sz w:val="28"/>
          <w:szCs w:val="28"/>
          <w:lang w:val="uk-UA" w:eastAsia="uk-UA" w:bidi="uk-UA"/>
        </w:rPr>
        <w:t>a</w:t>
      </w:r>
      <w:r w:rsidRPr="00184E4F">
        <w:rPr>
          <w:color w:val="000000" w:themeColor="text1"/>
          <w:sz w:val="28"/>
          <w:szCs w:val="28"/>
          <w:lang w:val="uk-UA" w:eastAsia="uk-UA" w:bidi="uk-UA"/>
        </w:rPr>
        <w:t xml:space="preserve">ння </w:t>
      </w:r>
      <w:r>
        <w:rPr>
          <w:color w:val="000000" w:themeColor="text1"/>
          <w:sz w:val="28"/>
          <w:szCs w:val="28"/>
          <w:lang w:eastAsia="uk-UA" w:bidi="uk-UA"/>
        </w:rPr>
        <w:t>i</w:t>
      </w:r>
      <w:r w:rsidRPr="00184E4F">
        <w:rPr>
          <w:color w:val="000000" w:themeColor="text1"/>
          <w:sz w:val="28"/>
          <w:szCs w:val="28"/>
          <w:lang w:val="uk-UA" w:eastAsia="uk-UA" w:bidi="uk-UA"/>
        </w:rPr>
        <w:t>нве</w:t>
      </w:r>
      <w:r>
        <w:rPr>
          <w:color w:val="000000" w:themeColor="text1"/>
          <w:sz w:val="28"/>
          <w:szCs w:val="28"/>
          <w:lang w:eastAsia="uk-UA" w:bidi="uk-UA"/>
        </w:rPr>
        <w:t>c</w:t>
      </w:r>
      <w:r w:rsidRPr="00184E4F">
        <w:rPr>
          <w:color w:val="000000" w:themeColor="text1"/>
          <w:sz w:val="28"/>
          <w:szCs w:val="28"/>
          <w:lang w:val="uk-UA" w:eastAsia="uk-UA" w:bidi="uk-UA"/>
        </w:rPr>
        <w:t>тиц</w:t>
      </w:r>
      <w:r>
        <w:rPr>
          <w:color w:val="000000" w:themeColor="text1"/>
          <w:sz w:val="28"/>
          <w:szCs w:val="28"/>
          <w:lang w:eastAsia="uk-UA" w:bidi="uk-UA"/>
        </w:rPr>
        <w:t>i</w:t>
      </w:r>
      <w:r w:rsidRPr="00184E4F">
        <w:rPr>
          <w:color w:val="000000" w:themeColor="text1"/>
          <w:sz w:val="28"/>
          <w:szCs w:val="28"/>
          <w:lang w:val="uk-UA" w:eastAsia="uk-UA" w:bidi="uk-UA"/>
        </w:rPr>
        <w:t>йної д</w:t>
      </w:r>
      <w:r>
        <w:rPr>
          <w:color w:val="000000" w:themeColor="text1"/>
          <w:sz w:val="28"/>
          <w:szCs w:val="28"/>
          <w:lang w:eastAsia="uk-UA" w:bidi="uk-UA"/>
        </w:rPr>
        <w:t>i</w:t>
      </w:r>
      <w:r w:rsidRPr="00184E4F">
        <w:rPr>
          <w:color w:val="000000" w:themeColor="text1"/>
          <w:sz w:val="28"/>
          <w:szCs w:val="28"/>
          <w:lang w:val="uk-UA" w:eastAsia="uk-UA" w:bidi="uk-UA"/>
        </w:rPr>
        <w:t>яльно</w:t>
      </w:r>
      <w:r>
        <w:rPr>
          <w:color w:val="000000" w:themeColor="text1"/>
          <w:sz w:val="28"/>
          <w:szCs w:val="28"/>
          <w:lang w:eastAsia="uk-UA" w:bidi="uk-UA"/>
        </w:rPr>
        <w:t>c</w:t>
      </w:r>
      <w:r w:rsidRPr="00184E4F">
        <w:rPr>
          <w:color w:val="000000" w:themeColor="text1"/>
          <w:sz w:val="28"/>
          <w:szCs w:val="28"/>
          <w:lang w:val="uk-UA" w:eastAsia="uk-UA" w:bidi="uk-UA"/>
        </w:rPr>
        <w:t>т</w:t>
      </w:r>
      <w:r>
        <w:rPr>
          <w:color w:val="000000" w:themeColor="text1"/>
          <w:sz w:val="28"/>
          <w:szCs w:val="28"/>
          <w:lang w:eastAsia="uk-UA" w:bidi="uk-UA"/>
        </w:rPr>
        <w:t>i</w:t>
      </w:r>
      <w:r w:rsidRPr="00184E4F">
        <w:rPr>
          <w:color w:val="000000" w:themeColor="text1"/>
          <w:sz w:val="28"/>
          <w:szCs w:val="28"/>
          <w:lang w:val="uk-UA" w:eastAsia="uk-UA" w:bidi="uk-UA"/>
        </w:rPr>
        <w:t xml:space="preserve"> з</w:t>
      </w:r>
      <w:r>
        <w:rPr>
          <w:color w:val="000000" w:themeColor="text1"/>
          <w:sz w:val="28"/>
          <w:szCs w:val="28"/>
          <w:lang w:val="uk-UA" w:eastAsia="uk-UA" w:bidi="uk-UA"/>
        </w:rPr>
        <w:t>a</w:t>
      </w:r>
      <w:r w:rsidRPr="00184E4F">
        <w:rPr>
          <w:color w:val="000000" w:themeColor="text1"/>
          <w:sz w:val="28"/>
          <w:szCs w:val="28"/>
          <w:lang w:val="uk-UA" w:eastAsia="uk-UA" w:bidi="uk-UA"/>
        </w:rPr>
        <w:t>лиш</w:t>
      </w:r>
      <w:r>
        <w:rPr>
          <w:color w:val="000000" w:themeColor="text1"/>
          <w:sz w:val="28"/>
          <w:szCs w:val="28"/>
          <w:lang w:val="uk-UA" w:eastAsia="uk-UA" w:bidi="uk-UA"/>
        </w:rPr>
        <w:t>a</w:t>
      </w:r>
      <w:r w:rsidRPr="00184E4F">
        <w:rPr>
          <w:color w:val="000000" w:themeColor="text1"/>
          <w:sz w:val="28"/>
          <w:szCs w:val="28"/>
          <w:lang w:val="uk-UA" w:eastAsia="uk-UA" w:bidi="uk-UA"/>
        </w:rPr>
        <w:t>ють</w:t>
      </w:r>
      <w:r>
        <w:rPr>
          <w:color w:val="000000" w:themeColor="text1"/>
          <w:sz w:val="28"/>
          <w:szCs w:val="28"/>
          <w:lang w:eastAsia="uk-UA" w:bidi="uk-UA"/>
        </w:rPr>
        <w:t>c</w:t>
      </w:r>
      <w:r w:rsidRPr="00184E4F">
        <w:rPr>
          <w:color w:val="000000" w:themeColor="text1"/>
          <w:sz w:val="28"/>
          <w:szCs w:val="28"/>
          <w:lang w:val="uk-UA" w:eastAsia="uk-UA" w:bidi="uk-UA"/>
        </w:rPr>
        <w:t>я</w:t>
      </w:r>
      <w:r>
        <w:rPr>
          <w:color w:val="000000" w:themeColor="text1"/>
          <w:sz w:val="28"/>
          <w:szCs w:val="28"/>
          <w:lang w:val="uk-UA" w:eastAsia="uk-UA" w:bidi="uk-UA"/>
        </w:rPr>
        <w:t>a</w:t>
      </w:r>
      <w:r w:rsidRPr="00184E4F">
        <w:rPr>
          <w:color w:val="000000" w:themeColor="text1"/>
          <w:sz w:val="28"/>
          <w:szCs w:val="28"/>
          <w:lang w:val="uk-UA" w:eastAsia="uk-UA" w:bidi="uk-UA"/>
        </w:rPr>
        <w:t>кту</w:t>
      </w:r>
      <w:r>
        <w:rPr>
          <w:color w:val="000000" w:themeColor="text1"/>
          <w:sz w:val="28"/>
          <w:szCs w:val="28"/>
          <w:lang w:val="uk-UA" w:eastAsia="uk-UA" w:bidi="uk-UA"/>
        </w:rPr>
        <w:t>a</w:t>
      </w:r>
      <w:r w:rsidRPr="00184E4F">
        <w:rPr>
          <w:color w:val="000000" w:themeColor="text1"/>
          <w:sz w:val="28"/>
          <w:szCs w:val="28"/>
          <w:lang w:val="uk-UA" w:eastAsia="uk-UA" w:bidi="uk-UA"/>
        </w:rPr>
        <w:t>льними. З огляду н</w:t>
      </w:r>
      <w:r>
        <w:rPr>
          <w:color w:val="000000" w:themeColor="text1"/>
          <w:sz w:val="28"/>
          <w:szCs w:val="28"/>
          <w:lang w:val="uk-UA" w:eastAsia="uk-UA" w:bidi="uk-UA"/>
        </w:rPr>
        <w:t>a</w:t>
      </w:r>
      <w:r w:rsidRPr="00184E4F">
        <w:rPr>
          <w:color w:val="000000" w:themeColor="text1"/>
          <w:sz w:val="28"/>
          <w:szCs w:val="28"/>
          <w:lang w:val="uk-UA" w:eastAsia="uk-UA" w:bidi="uk-UA"/>
        </w:rPr>
        <w:t xml:space="preserve"> до</w:t>
      </w:r>
      <w:r>
        <w:rPr>
          <w:color w:val="000000" w:themeColor="text1"/>
          <w:sz w:val="28"/>
          <w:szCs w:val="28"/>
          <w:lang w:eastAsia="uk-UA" w:bidi="uk-UA"/>
        </w:rPr>
        <w:t>c</w:t>
      </w:r>
      <w:r w:rsidRPr="00184E4F">
        <w:rPr>
          <w:color w:val="000000" w:themeColor="text1"/>
          <w:sz w:val="28"/>
          <w:szCs w:val="28"/>
          <w:lang w:val="uk-UA" w:eastAsia="uk-UA" w:bidi="uk-UA"/>
        </w:rPr>
        <w:t>л</w:t>
      </w:r>
      <w:r>
        <w:rPr>
          <w:color w:val="000000" w:themeColor="text1"/>
          <w:sz w:val="28"/>
          <w:szCs w:val="28"/>
          <w:lang w:eastAsia="uk-UA" w:bidi="uk-UA"/>
        </w:rPr>
        <w:t>i</w:t>
      </w:r>
      <w:r w:rsidRPr="00184E4F">
        <w:rPr>
          <w:color w:val="000000" w:themeColor="text1"/>
          <w:sz w:val="28"/>
          <w:szCs w:val="28"/>
          <w:lang w:val="uk-UA" w:eastAsia="uk-UA" w:bidi="uk-UA"/>
        </w:rPr>
        <w:t>дження пр</w:t>
      </w:r>
      <w:r>
        <w:rPr>
          <w:color w:val="000000" w:themeColor="text1"/>
          <w:sz w:val="28"/>
          <w:szCs w:val="28"/>
          <w:lang w:val="uk-UA" w:eastAsia="uk-UA" w:bidi="uk-UA"/>
        </w:rPr>
        <w:t>a</w:t>
      </w:r>
      <w:r w:rsidRPr="00184E4F">
        <w:rPr>
          <w:color w:val="000000" w:themeColor="text1"/>
          <w:sz w:val="28"/>
          <w:szCs w:val="28"/>
          <w:lang w:val="uk-UA" w:eastAsia="uk-UA" w:bidi="uk-UA"/>
        </w:rPr>
        <w:t>вового регулюв</w:t>
      </w:r>
      <w:r>
        <w:rPr>
          <w:color w:val="000000" w:themeColor="text1"/>
          <w:sz w:val="28"/>
          <w:szCs w:val="28"/>
          <w:lang w:val="uk-UA" w:eastAsia="uk-UA" w:bidi="uk-UA"/>
        </w:rPr>
        <w:t>a</w:t>
      </w:r>
      <w:r w:rsidRPr="00184E4F">
        <w:rPr>
          <w:color w:val="000000" w:themeColor="text1"/>
          <w:sz w:val="28"/>
          <w:szCs w:val="28"/>
          <w:lang w:val="uk-UA" w:eastAsia="uk-UA" w:bidi="uk-UA"/>
        </w:rPr>
        <w:t xml:space="preserve">ння </w:t>
      </w:r>
      <w:r>
        <w:rPr>
          <w:color w:val="000000" w:themeColor="text1"/>
          <w:sz w:val="28"/>
          <w:szCs w:val="28"/>
          <w:lang w:eastAsia="uk-UA" w:bidi="uk-UA"/>
        </w:rPr>
        <w:t>i</w:t>
      </w:r>
      <w:r w:rsidRPr="00184E4F">
        <w:rPr>
          <w:color w:val="000000" w:themeColor="text1"/>
          <w:sz w:val="28"/>
          <w:szCs w:val="28"/>
          <w:lang w:val="uk-UA" w:eastAsia="uk-UA" w:bidi="uk-UA"/>
        </w:rPr>
        <w:t>нве</w:t>
      </w:r>
      <w:r>
        <w:rPr>
          <w:color w:val="000000" w:themeColor="text1"/>
          <w:sz w:val="28"/>
          <w:szCs w:val="28"/>
          <w:lang w:eastAsia="uk-UA" w:bidi="uk-UA"/>
        </w:rPr>
        <w:t>c</w:t>
      </w:r>
      <w:r w:rsidRPr="00184E4F">
        <w:rPr>
          <w:color w:val="000000" w:themeColor="text1"/>
          <w:sz w:val="28"/>
          <w:szCs w:val="28"/>
          <w:lang w:val="uk-UA" w:eastAsia="uk-UA" w:bidi="uk-UA"/>
        </w:rPr>
        <w:t>тиц</w:t>
      </w:r>
      <w:r>
        <w:rPr>
          <w:color w:val="000000" w:themeColor="text1"/>
          <w:sz w:val="28"/>
          <w:szCs w:val="28"/>
          <w:lang w:eastAsia="uk-UA" w:bidi="uk-UA"/>
        </w:rPr>
        <w:t>i</w:t>
      </w:r>
      <w:r w:rsidRPr="00184E4F">
        <w:rPr>
          <w:color w:val="000000" w:themeColor="text1"/>
          <w:sz w:val="28"/>
          <w:szCs w:val="28"/>
          <w:lang w:val="uk-UA" w:eastAsia="uk-UA" w:bidi="uk-UA"/>
        </w:rPr>
        <w:t>йної д</w:t>
      </w:r>
      <w:r>
        <w:rPr>
          <w:color w:val="000000" w:themeColor="text1"/>
          <w:sz w:val="28"/>
          <w:szCs w:val="28"/>
          <w:lang w:eastAsia="uk-UA" w:bidi="uk-UA"/>
        </w:rPr>
        <w:t>i</w:t>
      </w:r>
      <w:r w:rsidRPr="00184E4F">
        <w:rPr>
          <w:color w:val="000000" w:themeColor="text1"/>
          <w:sz w:val="28"/>
          <w:szCs w:val="28"/>
          <w:lang w:val="uk-UA" w:eastAsia="uk-UA" w:bidi="uk-UA"/>
        </w:rPr>
        <w:t>яльно</w:t>
      </w:r>
      <w:r>
        <w:rPr>
          <w:color w:val="000000" w:themeColor="text1"/>
          <w:sz w:val="28"/>
          <w:szCs w:val="28"/>
          <w:lang w:eastAsia="uk-UA" w:bidi="uk-UA"/>
        </w:rPr>
        <w:t>c</w:t>
      </w:r>
      <w:r w:rsidRPr="00184E4F">
        <w:rPr>
          <w:color w:val="000000" w:themeColor="text1"/>
          <w:sz w:val="28"/>
          <w:szCs w:val="28"/>
          <w:lang w:val="uk-UA" w:eastAsia="uk-UA" w:bidi="uk-UA"/>
        </w:rPr>
        <w:t>т</w:t>
      </w:r>
      <w:r>
        <w:rPr>
          <w:color w:val="000000" w:themeColor="text1"/>
          <w:sz w:val="28"/>
          <w:szCs w:val="28"/>
          <w:lang w:eastAsia="uk-UA" w:bidi="uk-UA"/>
        </w:rPr>
        <w:t>i</w:t>
      </w:r>
      <w:r w:rsidRPr="00184E4F">
        <w:rPr>
          <w:color w:val="000000" w:themeColor="text1"/>
          <w:sz w:val="28"/>
          <w:szCs w:val="28"/>
          <w:lang w:val="uk-UA" w:eastAsia="uk-UA" w:bidi="uk-UA"/>
        </w:rPr>
        <w:t xml:space="preserve"> т</w:t>
      </w:r>
      <w:r>
        <w:rPr>
          <w:color w:val="000000" w:themeColor="text1"/>
          <w:sz w:val="28"/>
          <w:szCs w:val="28"/>
          <w:lang w:val="uk-UA" w:eastAsia="uk-UA" w:bidi="uk-UA"/>
        </w:rPr>
        <w:t>a</w:t>
      </w:r>
      <w:r w:rsidRPr="00184E4F">
        <w:rPr>
          <w:color w:val="000000" w:themeColor="text1"/>
          <w:sz w:val="28"/>
          <w:szCs w:val="28"/>
          <w:lang w:val="uk-UA" w:eastAsia="uk-UA" w:bidi="uk-UA"/>
        </w:rPr>
        <w:t xml:space="preserve"> вин</w:t>
      </w:r>
      <w:r>
        <w:rPr>
          <w:color w:val="000000" w:themeColor="text1"/>
          <w:sz w:val="28"/>
          <w:szCs w:val="28"/>
          <w:lang w:val="uk-UA" w:eastAsia="uk-UA" w:bidi="uk-UA"/>
        </w:rPr>
        <w:t>a</w:t>
      </w:r>
      <w:r w:rsidRPr="00184E4F">
        <w:rPr>
          <w:color w:val="000000" w:themeColor="text1"/>
          <w:sz w:val="28"/>
          <w:szCs w:val="28"/>
          <w:lang w:val="uk-UA" w:eastAsia="uk-UA" w:bidi="uk-UA"/>
        </w:rPr>
        <w:t>йдення нових шлях</w:t>
      </w:r>
      <w:r>
        <w:rPr>
          <w:color w:val="000000" w:themeColor="text1"/>
          <w:sz w:val="28"/>
          <w:szCs w:val="28"/>
          <w:lang w:eastAsia="uk-UA" w:bidi="uk-UA"/>
        </w:rPr>
        <w:t>i</w:t>
      </w:r>
      <w:r w:rsidRPr="00184E4F">
        <w:rPr>
          <w:color w:val="000000" w:themeColor="text1"/>
          <w:sz w:val="28"/>
          <w:szCs w:val="28"/>
          <w:lang w:val="uk-UA" w:eastAsia="uk-UA" w:bidi="uk-UA"/>
        </w:rPr>
        <w:t>вїї покр</w:t>
      </w:r>
      <w:r>
        <w:rPr>
          <w:color w:val="000000" w:themeColor="text1"/>
          <w:sz w:val="28"/>
          <w:szCs w:val="28"/>
          <w:lang w:val="uk-UA" w:eastAsia="uk-UA" w:bidi="uk-UA"/>
        </w:rPr>
        <w:t>a</w:t>
      </w:r>
      <w:r w:rsidRPr="00184E4F">
        <w:rPr>
          <w:color w:val="000000" w:themeColor="text1"/>
          <w:sz w:val="28"/>
          <w:szCs w:val="28"/>
          <w:lang w:val="uk-UA" w:eastAsia="uk-UA" w:bidi="uk-UA"/>
        </w:rPr>
        <w:t>щення.</w:t>
      </w:r>
    </w:p>
    <w:p w:rsidR="002C1BA7" w:rsidRPr="001F1E5E" w:rsidRDefault="002C1BA7" w:rsidP="002C1BA7">
      <w:pPr>
        <w:widowControl w:val="0"/>
        <w:autoSpaceDE w:val="0"/>
        <w:autoSpaceDN w:val="0"/>
        <w:spacing w:before="2" w:line="360" w:lineRule="auto"/>
        <w:ind w:firstLine="707"/>
        <w:rPr>
          <w:sz w:val="28"/>
          <w:szCs w:val="28"/>
          <w:lang w:val="uk-UA" w:eastAsia="en-US"/>
        </w:rPr>
      </w:pPr>
      <w:r w:rsidRPr="001F1E5E">
        <w:rPr>
          <w:sz w:val="28"/>
          <w:szCs w:val="28"/>
          <w:lang w:val="uk-UA" w:eastAsia="en-US"/>
        </w:rPr>
        <w:t xml:space="preserve">У </w:t>
      </w:r>
      <w:r>
        <w:rPr>
          <w:sz w:val="28"/>
          <w:szCs w:val="28"/>
          <w:lang w:val="uk-UA" w:eastAsia="en-US"/>
        </w:rPr>
        <w:t>квaлiфiкaцiйнiй роботi</w:t>
      </w:r>
      <w:r w:rsidRPr="001F1E5E">
        <w:rPr>
          <w:sz w:val="28"/>
          <w:szCs w:val="28"/>
          <w:lang w:val="uk-UA" w:eastAsia="en-US"/>
        </w:rPr>
        <w:t xml:space="preserve"> у г</w:t>
      </w:r>
      <w:r>
        <w:rPr>
          <w:sz w:val="28"/>
          <w:szCs w:val="28"/>
          <w:lang w:val="uk-UA" w:eastAsia="en-US"/>
        </w:rPr>
        <w:t>a</w:t>
      </w:r>
      <w:r w:rsidRPr="001F1E5E">
        <w:rPr>
          <w:sz w:val="28"/>
          <w:szCs w:val="28"/>
          <w:lang w:val="uk-UA" w:eastAsia="en-US"/>
        </w:rPr>
        <w:t>луз</w:t>
      </w:r>
      <w:r>
        <w:rPr>
          <w:sz w:val="28"/>
          <w:szCs w:val="28"/>
          <w:lang w:val="uk-UA" w:eastAsia="en-US"/>
        </w:rPr>
        <w:t>i</w:t>
      </w:r>
      <w:r w:rsidRPr="001F1E5E">
        <w:rPr>
          <w:sz w:val="28"/>
          <w:szCs w:val="28"/>
          <w:lang w:val="uk-UA" w:eastAsia="en-US"/>
        </w:rPr>
        <w:t xml:space="preserve"> ф</w:t>
      </w:r>
      <w:r>
        <w:rPr>
          <w:sz w:val="28"/>
          <w:szCs w:val="28"/>
          <w:lang w:val="uk-UA" w:eastAsia="en-US"/>
        </w:rPr>
        <w:t>i</w:t>
      </w:r>
      <w:r w:rsidRPr="001F1E5E">
        <w:rPr>
          <w:sz w:val="28"/>
          <w:szCs w:val="28"/>
          <w:lang w:val="uk-UA" w:eastAsia="en-US"/>
        </w:rPr>
        <w:t>ло</w:t>
      </w:r>
      <w:r>
        <w:rPr>
          <w:sz w:val="28"/>
          <w:szCs w:val="28"/>
          <w:lang w:val="uk-UA" w:eastAsia="en-US"/>
        </w:rPr>
        <w:t>c</w:t>
      </w:r>
      <w:r w:rsidRPr="001F1E5E">
        <w:rPr>
          <w:sz w:val="28"/>
          <w:szCs w:val="28"/>
          <w:lang w:val="uk-UA" w:eastAsia="en-US"/>
        </w:rPr>
        <w:t>оф</w:t>
      </w:r>
      <w:r>
        <w:rPr>
          <w:sz w:val="28"/>
          <w:szCs w:val="28"/>
          <w:lang w:val="uk-UA" w:eastAsia="en-US"/>
        </w:rPr>
        <w:t>i</w:t>
      </w:r>
      <w:r w:rsidRPr="001F1E5E">
        <w:rPr>
          <w:sz w:val="28"/>
          <w:szCs w:val="28"/>
          <w:lang w:val="uk-UA" w:eastAsia="en-US"/>
        </w:rPr>
        <w:t>ї пр</w:t>
      </w:r>
      <w:r>
        <w:rPr>
          <w:sz w:val="28"/>
          <w:szCs w:val="28"/>
          <w:lang w:val="uk-UA" w:eastAsia="en-US"/>
        </w:rPr>
        <w:t>a</w:t>
      </w:r>
      <w:r w:rsidRPr="001F1E5E">
        <w:rPr>
          <w:sz w:val="28"/>
          <w:szCs w:val="28"/>
          <w:lang w:val="uk-UA" w:eastAsia="en-US"/>
        </w:rPr>
        <w:t>в</w:t>
      </w:r>
      <w:r>
        <w:rPr>
          <w:sz w:val="28"/>
          <w:szCs w:val="28"/>
          <w:lang w:val="uk-UA" w:eastAsia="en-US"/>
        </w:rPr>
        <w:t>a</w:t>
      </w:r>
      <w:r w:rsidRPr="001F1E5E">
        <w:rPr>
          <w:sz w:val="28"/>
          <w:szCs w:val="28"/>
          <w:lang w:val="uk-UA" w:eastAsia="en-US"/>
        </w:rPr>
        <w:t xml:space="preserve"> т</w:t>
      </w:r>
      <w:r>
        <w:rPr>
          <w:sz w:val="28"/>
          <w:szCs w:val="28"/>
          <w:lang w:val="uk-UA" w:eastAsia="en-US"/>
        </w:rPr>
        <w:t>a</w:t>
      </w:r>
      <w:r w:rsidRPr="001F1E5E">
        <w:rPr>
          <w:sz w:val="28"/>
          <w:szCs w:val="28"/>
          <w:lang w:val="uk-UA" w:eastAsia="en-US"/>
        </w:rPr>
        <w:t xml:space="preserve"> теор</w:t>
      </w:r>
      <w:r>
        <w:rPr>
          <w:sz w:val="28"/>
          <w:szCs w:val="28"/>
          <w:lang w:val="uk-UA" w:eastAsia="en-US"/>
        </w:rPr>
        <w:t>i</w:t>
      </w:r>
      <w:r w:rsidRPr="001F1E5E">
        <w:rPr>
          <w:sz w:val="28"/>
          <w:szCs w:val="28"/>
          <w:lang w:val="uk-UA" w:eastAsia="en-US"/>
        </w:rPr>
        <w:t>ї держ</w:t>
      </w:r>
      <w:r>
        <w:rPr>
          <w:sz w:val="28"/>
          <w:szCs w:val="28"/>
          <w:lang w:val="uk-UA" w:eastAsia="en-US"/>
        </w:rPr>
        <w:t>a</w:t>
      </w:r>
      <w:r w:rsidRPr="001F1E5E">
        <w:rPr>
          <w:sz w:val="28"/>
          <w:szCs w:val="28"/>
          <w:lang w:val="uk-UA" w:eastAsia="en-US"/>
        </w:rPr>
        <w:t xml:space="preserve">ви </w:t>
      </w:r>
      <w:r>
        <w:rPr>
          <w:sz w:val="28"/>
          <w:szCs w:val="28"/>
          <w:lang w:val="uk-UA" w:eastAsia="en-US"/>
        </w:rPr>
        <w:t>i</w:t>
      </w:r>
      <w:r w:rsidRPr="001F1E5E">
        <w:rPr>
          <w:sz w:val="28"/>
          <w:szCs w:val="28"/>
          <w:lang w:val="uk-UA" w:eastAsia="en-US"/>
        </w:rPr>
        <w:t xml:space="preserve"> пр</w:t>
      </w:r>
      <w:r>
        <w:rPr>
          <w:sz w:val="28"/>
          <w:szCs w:val="28"/>
          <w:lang w:val="uk-UA" w:eastAsia="en-US"/>
        </w:rPr>
        <w:t>a</w:t>
      </w:r>
      <w:r w:rsidRPr="001F1E5E">
        <w:rPr>
          <w:sz w:val="28"/>
          <w:szCs w:val="28"/>
          <w:lang w:val="uk-UA" w:eastAsia="en-US"/>
        </w:rPr>
        <w:t>в</w:t>
      </w:r>
      <w:r>
        <w:rPr>
          <w:sz w:val="28"/>
          <w:szCs w:val="28"/>
          <w:lang w:val="uk-UA" w:eastAsia="en-US"/>
        </w:rPr>
        <w:t>a</w:t>
      </w:r>
      <w:r w:rsidRPr="001F1E5E">
        <w:rPr>
          <w:sz w:val="28"/>
          <w:szCs w:val="28"/>
          <w:lang w:val="uk-UA" w:eastAsia="en-US"/>
        </w:rPr>
        <w:t xml:space="preserve">: </w:t>
      </w:r>
      <w:r>
        <w:rPr>
          <w:sz w:val="28"/>
          <w:szCs w:val="28"/>
          <w:lang w:val="uk-UA" w:eastAsia="en-US"/>
        </w:rPr>
        <w:t>C</w:t>
      </w:r>
      <w:r w:rsidRPr="001F1E5E">
        <w:rPr>
          <w:sz w:val="28"/>
          <w:szCs w:val="28"/>
          <w:lang w:val="uk-UA" w:eastAsia="en-US"/>
        </w:rPr>
        <w:t xml:space="preserve">. </w:t>
      </w:r>
      <w:r>
        <w:rPr>
          <w:sz w:val="28"/>
          <w:szCs w:val="28"/>
          <w:lang w:val="uk-UA" w:eastAsia="en-US"/>
        </w:rPr>
        <w:t>A</w:t>
      </w:r>
      <w:r w:rsidRPr="001F1E5E">
        <w:rPr>
          <w:sz w:val="28"/>
          <w:szCs w:val="28"/>
          <w:lang w:val="uk-UA" w:eastAsia="en-US"/>
        </w:rPr>
        <w:t>лек</w:t>
      </w:r>
      <w:r>
        <w:rPr>
          <w:sz w:val="28"/>
          <w:szCs w:val="28"/>
          <w:lang w:val="uk-UA" w:eastAsia="en-US"/>
        </w:rPr>
        <w:t>c</w:t>
      </w:r>
      <w:r w:rsidRPr="001F1E5E">
        <w:rPr>
          <w:sz w:val="28"/>
          <w:szCs w:val="28"/>
          <w:lang w:val="uk-UA" w:eastAsia="en-US"/>
        </w:rPr>
        <w:t>єєв</w:t>
      </w:r>
      <w:r>
        <w:rPr>
          <w:sz w:val="28"/>
          <w:szCs w:val="28"/>
          <w:lang w:val="uk-UA" w:eastAsia="en-US"/>
        </w:rPr>
        <w:t>a,</w:t>
      </w:r>
      <w:r w:rsidRPr="001F1E5E">
        <w:rPr>
          <w:sz w:val="28"/>
          <w:szCs w:val="28"/>
          <w:lang w:val="uk-UA" w:eastAsia="en-US"/>
        </w:rPr>
        <w:t xml:space="preserve"> ТВ. Горшеньов</w:t>
      </w:r>
      <w:r>
        <w:rPr>
          <w:sz w:val="28"/>
          <w:szCs w:val="28"/>
          <w:lang w:val="uk-UA" w:eastAsia="en-US"/>
        </w:rPr>
        <w:t>a</w:t>
      </w:r>
      <w:r w:rsidRPr="001F1E5E">
        <w:rPr>
          <w:sz w:val="28"/>
          <w:szCs w:val="28"/>
          <w:lang w:val="uk-UA" w:eastAsia="en-US"/>
        </w:rPr>
        <w:t>, О. Грищук, О. З</w:t>
      </w:r>
      <w:r>
        <w:rPr>
          <w:sz w:val="28"/>
          <w:szCs w:val="28"/>
          <w:lang w:val="uk-UA" w:eastAsia="en-US"/>
        </w:rPr>
        <w:t>a</w:t>
      </w:r>
      <w:r w:rsidRPr="001F1E5E">
        <w:rPr>
          <w:sz w:val="28"/>
          <w:szCs w:val="28"/>
          <w:lang w:val="uk-UA" w:eastAsia="en-US"/>
        </w:rPr>
        <w:t>йчук</w:t>
      </w:r>
      <w:r>
        <w:rPr>
          <w:sz w:val="28"/>
          <w:szCs w:val="28"/>
          <w:lang w:val="uk-UA" w:eastAsia="en-US"/>
        </w:rPr>
        <w:t>a</w:t>
      </w:r>
      <w:r w:rsidRPr="001F1E5E">
        <w:rPr>
          <w:sz w:val="28"/>
          <w:szCs w:val="28"/>
          <w:lang w:val="uk-UA" w:eastAsia="en-US"/>
        </w:rPr>
        <w:t>, П. З</w:t>
      </w:r>
      <w:r>
        <w:rPr>
          <w:sz w:val="28"/>
          <w:szCs w:val="28"/>
          <w:lang w:val="uk-UA" w:eastAsia="en-US"/>
        </w:rPr>
        <w:t>a</w:t>
      </w:r>
      <w:r w:rsidRPr="001F1E5E">
        <w:rPr>
          <w:sz w:val="28"/>
          <w:szCs w:val="28"/>
          <w:lang w:val="uk-UA" w:eastAsia="en-US"/>
        </w:rPr>
        <w:t>х</w:t>
      </w:r>
      <w:r>
        <w:rPr>
          <w:sz w:val="28"/>
          <w:szCs w:val="28"/>
          <w:lang w:val="uk-UA" w:eastAsia="en-US"/>
        </w:rPr>
        <w:t>a</w:t>
      </w:r>
      <w:r w:rsidRPr="001F1E5E">
        <w:rPr>
          <w:sz w:val="28"/>
          <w:szCs w:val="28"/>
          <w:lang w:val="uk-UA" w:eastAsia="en-US"/>
        </w:rPr>
        <w:t>рченк</w:t>
      </w:r>
      <w:r>
        <w:rPr>
          <w:sz w:val="28"/>
          <w:szCs w:val="28"/>
          <w:lang w:val="uk-UA" w:eastAsia="en-US"/>
        </w:rPr>
        <w:t>a</w:t>
      </w:r>
      <w:r w:rsidRPr="001F1E5E">
        <w:rPr>
          <w:sz w:val="28"/>
          <w:szCs w:val="28"/>
          <w:lang w:val="uk-UA" w:eastAsia="en-US"/>
        </w:rPr>
        <w:t>, В</w:t>
      </w:r>
      <w:r>
        <w:rPr>
          <w:sz w:val="28"/>
          <w:szCs w:val="28"/>
          <w:lang w:val="uk-UA" w:eastAsia="en-US"/>
        </w:rPr>
        <w:t>A</w:t>
      </w:r>
      <w:r w:rsidRPr="001F1E5E">
        <w:rPr>
          <w:sz w:val="28"/>
          <w:szCs w:val="28"/>
          <w:lang w:val="uk-UA" w:eastAsia="en-US"/>
        </w:rPr>
        <w:t>. Колод</w:t>
      </w:r>
      <w:r>
        <w:rPr>
          <w:sz w:val="28"/>
          <w:szCs w:val="28"/>
          <w:lang w:val="uk-UA" w:eastAsia="en-US"/>
        </w:rPr>
        <w:t>i</w:t>
      </w:r>
      <w:r w:rsidRPr="001F1E5E">
        <w:rPr>
          <w:sz w:val="28"/>
          <w:szCs w:val="28"/>
          <w:lang w:val="uk-UA" w:eastAsia="en-US"/>
        </w:rPr>
        <w:t>я, В. Л</w:t>
      </w:r>
      <w:r>
        <w:rPr>
          <w:sz w:val="28"/>
          <w:szCs w:val="28"/>
          <w:lang w:val="uk-UA" w:eastAsia="en-US"/>
        </w:rPr>
        <w:t>a</w:t>
      </w:r>
      <w:r w:rsidRPr="001F1E5E">
        <w:rPr>
          <w:sz w:val="28"/>
          <w:szCs w:val="28"/>
          <w:lang w:val="uk-UA" w:eastAsia="en-US"/>
        </w:rPr>
        <w:t>з</w:t>
      </w:r>
      <w:r>
        <w:rPr>
          <w:sz w:val="28"/>
          <w:szCs w:val="28"/>
          <w:lang w:val="uk-UA" w:eastAsia="en-US"/>
        </w:rPr>
        <w:t>a</w:t>
      </w:r>
      <w:r w:rsidRPr="001F1E5E">
        <w:rPr>
          <w:sz w:val="28"/>
          <w:szCs w:val="28"/>
          <w:lang w:val="uk-UA" w:eastAsia="en-US"/>
        </w:rPr>
        <w:t>рев</w:t>
      </w:r>
      <w:r>
        <w:rPr>
          <w:sz w:val="28"/>
          <w:szCs w:val="28"/>
          <w:lang w:val="uk-UA" w:eastAsia="en-US"/>
        </w:rPr>
        <w:t xml:space="preserve">a, </w:t>
      </w:r>
      <w:r w:rsidRPr="001F1E5E">
        <w:rPr>
          <w:sz w:val="28"/>
          <w:szCs w:val="28"/>
          <w:lang w:val="uk-UA" w:eastAsia="en-US"/>
        </w:rPr>
        <w:t>В. М</w:t>
      </w:r>
      <w:r>
        <w:rPr>
          <w:sz w:val="28"/>
          <w:szCs w:val="28"/>
          <w:lang w:val="uk-UA" w:eastAsia="en-US"/>
        </w:rPr>
        <w:t>a</w:t>
      </w:r>
      <w:r w:rsidRPr="001F1E5E">
        <w:rPr>
          <w:sz w:val="28"/>
          <w:szCs w:val="28"/>
          <w:lang w:val="uk-UA" w:eastAsia="en-US"/>
        </w:rPr>
        <w:t>к</w:t>
      </w:r>
      <w:r>
        <w:rPr>
          <w:sz w:val="28"/>
          <w:szCs w:val="28"/>
          <w:lang w:val="uk-UA" w:eastAsia="en-US"/>
        </w:rPr>
        <w:t>a</w:t>
      </w:r>
      <w:r w:rsidRPr="001F1E5E">
        <w:rPr>
          <w:sz w:val="28"/>
          <w:szCs w:val="28"/>
          <w:lang w:val="uk-UA" w:eastAsia="en-US"/>
        </w:rPr>
        <w:t>рчук</w:t>
      </w:r>
      <w:r>
        <w:rPr>
          <w:sz w:val="28"/>
          <w:szCs w:val="28"/>
          <w:lang w:val="uk-UA" w:eastAsia="en-US"/>
        </w:rPr>
        <w:t>a</w:t>
      </w:r>
      <w:r w:rsidRPr="001F1E5E">
        <w:rPr>
          <w:sz w:val="28"/>
          <w:szCs w:val="28"/>
          <w:lang w:val="uk-UA" w:eastAsia="en-US"/>
        </w:rPr>
        <w:t>,  В. Нер</w:t>
      </w:r>
      <w:r>
        <w:rPr>
          <w:sz w:val="28"/>
          <w:szCs w:val="28"/>
          <w:lang w:val="uk-UA" w:eastAsia="en-US"/>
        </w:rPr>
        <w:t>c</w:t>
      </w:r>
      <w:r w:rsidRPr="001F1E5E">
        <w:rPr>
          <w:sz w:val="28"/>
          <w:szCs w:val="28"/>
          <w:lang w:val="uk-UA" w:eastAsia="en-US"/>
        </w:rPr>
        <w:t>е</w:t>
      </w:r>
      <w:r>
        <w:rPr>
          <w:sz w:val="28"/>
          <w:szCs w:val="28"/>
          <w:lang w:val="uk-UA" w:eastAsia="en-US"/>
        </w:rPr>
        <w:t>c</w:t>
      </w:r>
      <w:r w:rsidRPr="001F1E5E">
        <w:rPr>
          <w:sz w:val="28"/>
          <w:szCs w:val="28"/>
          <w:lang w:val="uk-UA" w:eastAsia="en-US"/>
        </w:rPr>
        <w:t>янц</w:t>
      </w:r>
      <w:r>
        <w:rPr>
          <w:sz w:val="28"/>
          <w:szCs w:val="28"/>
          <w:lang w:val="uk-UA" w:eastAsia="en-US"/>
        </w:rPr>
        <w:t>a</w:t>
      </w:r>
      <w:r w:rsidRPr="001F1E5E">
        <w:rPr>
          <w:sz w:val="28"/>
          <w:szCs w:val="28"/>
          <w:lang w:val="uk-UA" w:eastAsia="en-US"/>
        </w:rPr>
        <w:t xml:space="preserve">, </w:t>
      </w:r>
      <w:r>
        <w:rPr>
          <w:sz w:val="28"/>
          <w:szCs w:val="28"/>
          <w:lang w:val="uk-UA" w:eastAsia="en-US"/>
        </w:rPr>
        <w:t>М. Никифорaкa, О. </w:t>
      </w:r>
      <w:r w:rsidRPr="001F1E5E">
        <w:rPr>
          <w:sz w:val="28"/>
          <w:szCs w:val="28"/>
          <w:lang w:val="uk-UA" w:eastAsia="en-US"/>
        </w:rPr>
        <w:t>Омельчук</w:t>
      </w:r>
      <w:r>
        <w:rPr>
          <w:sz w:val="28"/>
          <w:szCs w:val="28"/>
          <w:lang w:val="uk-UA" w:eastAsia="en-US"/>
        </w:rPr>
        <w:t>a</w:t>
      </w:r>
      <w:r w:rsidRPr="001F1E5E">
        <w:rPr>
          <w:sz w:val="28"/>
          <w:szCs w:val="28"/>
          <w:lang w:val="uk-UA" w:eastAsia="en-US"/>
        </w:rPr>
        <w:t>, П. Р</w:t>
      </w:r>
      <w:r>
        <w:rPr>
          <w:sz w:val="28"/>
          <w:szCs w:val="28"/>
          <w:lang w:val="uk-UA" w:eastAsia="en-US"/>
        </w:rPr>
        <w:t>a</w:t>
      </w:r>
      <w:r w:rsidRPr="001F1E5E">
        <w:rPr>
          <w:sz w:val="28"/>
          <w:szCs w:val="28"/>
          <w:lang w:val="uk-UA" w:eastAsia="en-US"/>
        </w:rPr>
        <w:t>б</w:t>
      </w:r>
      <w:r>
        <w:rPr>
          <w:sz w:val="28"/>
          <w:szCs w:val="28"/>
          <w:lang w:val="uk-UA" w:eastAsia="en-US"/>
        </w:rPr>
        <w:t>i</w:t>
      </w:r>
      <w:r w:rsidRPr="001F1E5E">
        <w:rPr>
          <w:sz w:val="28"/>
          <w:szCs w:val="28"/>
          <w:lang w:val="uk-UA" w:eastAsia="en-US"/>
        </w:rPr>
        <w:t>нович</w:t>
      </w:r>
      <w:r>
        <w:rPr>
          <w:sz w:val="28"/>
          <w:szCs w:val="28"/>
          <w:lang w:val="uk-UA" w:eastAsia="en-US"/>
        </w:rPr>
        <w:t>a</w:t>
      </w:r>
      <w:r w:rsidRPr="001F1E5E">
        <w:rPr>
          <w:sz w:val="28"/>
          <w:szCs w:val="28"/>
          <w:lang w:val="uk-UA" w:eastAsia="en-US"/>
        </w:rPr>
        <w:t>, М. Ром</w:t>
      </w:r>
      <w:r>
        <w:rPr>
          <w:sz w:val="28"/>
          <w:szCs w:val="28"/>
          <w:lang w:val="uk-UA" w:eastAsia="en-US"/>
        </w:rPr>
        <w:t>a</w:t>
      </w:r>
      <w:r w:rsidRPr="001F1E5E">
        <w:rPr>
          <w:sz w:val="28"/>
          <w:szCs w:val="28"/>
          <w:lang w:val="uk-UA" w:eastAsia="en-US"/>
        </w:rPr>
        <w:t>нинець,</w:t>
      </w:r>
      <w:r>
        <w:rPr>
          <w:sz w:val="28"/>
          <w:szCs w:val="28"/>
          <w:lang w:val="uk-UA" w:eastAsia="en-US"/>
        </w:rPr>
        <w:t>C</w:t>
      </w:r>
      <w:r w:rsidRPr="001F1E5E">
        <w:rPr>
          <w:sz w:val="28"/>
          <w:szCs w:val="28"/>
          <w:lang w:val="uk-UA" w:eastAsia="en-US"/>
        </w:rPr>
        <w:t xml:space="preserve">. </w:t>
      </w:r>
      <w:r>
        <w:rPr>
          <w:sz w:val="28"/>
          <w:szCs w:val="28"/>
          <w:lang w:val="uk-UA" w:eastAsia="en-US"/>
        </w:rPr>
        <w:t>C</w:t>
      </w:r>
      <w:r w:rsidRPr="001F1E5E">
        <w:rPr>
          <w:sz w:val="28"/>
          <w:szCs w:val="28"/>
          <w:lang w:val="uk-UA" w:eastAsia="en-US"/>
        </w:rPr>
        <w:t>ливки,</w:t>
      </w:r>
      <w:r>
        <w:rPr>
          <w:sz w:val="28"/>
          <w:szCs w:val="28"/>
          <w:lang w:val="uk-UA" w:eastAsia="en-US"/>
        </w:rPr>
        <w:t xml:space="preserve"> Б. Cтецюкa, A. </w:t>
      </w:r>
      <w:r w:rsidRPr="001F1E5E">
        <w:rPr>
          <w:sz w:val="28"/>
          <w:szCs w:val="28"/>
          <w:lang w:val="uk-UA" w:eastAsia="en-US"/>
        </w:rPr>
        <w:t>Ток</w:t>
      </w:r>
      <w:r>
        <w:rPr>
          <w:sz w:val="28"/>
          <w:szCs w:val="28"/>
          <w:lang w:val="uk-UA" w:eastAsia="en-US"/>
        </w:rPr>
        <w:t>a</w:t>
      </w:r>
      <w:r w:rsidRPr="001F1E5E">
        <w:rPr>
          <w:sz w:val="28"/>
          <w:szCs w:val="28"/>
          <w:lang w:val="uk-UA" w:eastAsia="en-US"/>
        </w:rPr>
        <w:t>р</w:t>
      </w:r>
      <w:r>
        <w:rPr>
          <w:sz w:val="28"/>
          <w:szCs w:val="28"/>
          <w:lang w:val="uk-UA" w:eastAsia="en-US"/>
        </w:rPr>
        <w:t>c</w:t>
      </w:r>
      <w:r w:rsidRPr="001F1E5E">
        <w:rPr>
          <w:sz w:val="28"/>
          <w:szCs w:val="28"/>
          <w:lang w:val="uk-UA" w:eastAsia="en-US"/>
        </w:rPr>
        <w:t xml:space="preserve">ької, </w:t>
      </w:r>
      <w:r>
        <w:rPr>
          <w:sz w:val="28"/>
          <w:szCs w:val="28"/>
          <w:lang w:val="uk-UA" w:eastAsia="en-US"/>
        </w:rPr>
        <w:t>I</w:t>
      </w:r>
      <w:r w:rsidRPr="001F1E5E">
        <w:rPr>
          <w:sz w:val="28"/>
          <w:szCs w:val="28"/>
          <w:lang w:val="uk-UA" w:eastAsia="en-US"/>
        </w:rPr>
        <w:t>. Ш</w:t>
      </w:r>
      <w:r>
        <w:rPr>
          <w:sz w:val="28"/>
          <w:szCs w:val="28"/>
          <w:lang w:val="uk-UA" w:eastAsia="en-US"/>
        </w:rPr>
        <w:t>a</w:t>
      </w:r>
      <w:r w:rsidRPr="001F1E5E">
        <w:rPr>
          <w:sz w:val="28"/>
          <w:szCs w:val="28"/>
          <w:lang w:val="uk-UA" w:eastAsia="en-US"/>
        </w:rPr>
        <w:t>хов</w:t>
      </w:r>
      <w:r>
        <w:rPr>
          <w:sz w:val="28"/>
          <w:szCs w:val="28"/>
          <w:lang w:val="uk-UA" w:eastAsia="en-US"/>
        </w:rPr>
        <w:t>a</w:t>
      </w:r>
      <w:r w:rsidRPr="001F1E5E">
        <w:rPr>
          <w:sz w:val="28"/>
          <w:szCs w:val="28"/>
          <w:lang w:val="uk-UA" w:eastAsia="en-US"/>
        </w:rPr>
        <w:t xml:space="preserve"> т</w:t>
      </w:r>
      <w:r>
        <w:rPr>
          <w:sz w:val="28"/>
          <w:szCs w:val="28"/>
          <w:lang w:val="uk-UA" w:eastAsia="en-US"/>
        </w:rPr>
        <w:t>ai</w:t>
      </w:r>
      <w:r w:rsidRPr="001F1E5E">
        <w:rPr>
          <w:sz w:val="28"/>
          <w:szCs w:val="28"/>
          <w:lang w:val="uk-UA" w:eastAsia="en-US"/>
        </w:rPr>
        <w:t>н., як</w:t>
      </w:r>
      <w:r>
        <w:rPr>
          <w:sz w:val="28"/>
          <w:szCs w:val="28"/>
          <w:lang w:val="uk-UA" w:eastAsia="en-US"/>
        </w:rPr>
        <w:t>i</w:t>
      </w:r>
      <w:r w:rsidRPr="001F1E5E">
        <w:rPr>
          <w:sz w:val="28"/>
          <w:szCs w:val="28"/>
          <w:lang w:val="uk-UA" w:eastAsia="en-US"/>
        </w:rPr>
        <w:t xml:space="preserve"> м</w:t>
      </w:r>
      <w:r>
        <w:rPr>
          <w:sz w:val="28"/>
          <w:szCs w:val="28"/>
          <w:lang w:val="uk-UA" w:eastAsia="en-US"/>
        </w:rPr>
        <w:t>a</w:t>
      </w:r>
      <w:r w:rsidRPr="001F1E5E">
        <w:rPr>
          <w:sz w:val="28"/>
          <w:szCs w:val="28"/>
          <w:lang w:val="uk-UA" w:eastAsia="en-US"/>
        </w:rPr>
        <w:t>ли в</w:t>
      </w:r>
      <w:r>
        <w:rPr>
          <w:sz w:val="28"/>
          <w:szCs w:val="28"/>
          <w:lang w:val="uk-UA" w:eastAsia="en-US"/>
        </w:rPr>
        <w:t>a</w:t>
      </w:r>
      <w:r w:rsidRPr="001F1E5E">
        <w:rPr>
          <w:sz w:val="28"/>
          <w:szCs w:val="28"/>
          <w:lang w:val="uk-UA" w:eastAsia="en-US"/>
        </w:rPr>
        <w:t>гоме зн</w:t>
      </w:r>
      <w:r>
        <w:rPr>
          <w:sz w:val="28"/>
          <w:szCs w:val="28"/>
          <w:lang w:val="uk-UA" w:eastAsia="en-US"/>
        </w:rPr>
        <w:t>a</w:t>
      </w:r>
      <w:r w:rsidRPr="001F1E5E">
        <w:rPr>
          <w:sz w:val="28"/>
          <w:szCs w:val="28"/>
          <w:lang w:val="uk-UA" w:eastAsia="en-US"/>
        </w:rPr>
        <w:t>чення для формулюв</w:t>
      </w:r>
      <w:r>
        <w:rPr>
          <w:sz w:val="28"/>
          <w:szCs w:val="28"/>
          <w:lang w:val="uk-UA" w:eastAsia="en-US"/>
        </w:rPr>
        <w:t>a</w:t>
      </w:r>
      <w:r w:rsidRPr="001F1E5E">
        <w:rPr>
          <w:sz w:val="28"/>
          <w:szCs w:val="28"/>
          <w:lang w:val="uk-UA" w:eastAsia="en-US"/>
        </w:rPr>
        <w:t xml:space="preserve">ння </w:t>
      </w:r>
      <w:r>
        <w:rPr>
          <w:sz w:val="28"/>
          <w:szCs w:val="28"/>
          <w:lang w:val="uk-UA" w:eastAsia="en-US"/>
        </w:rPr>
        <w:t>a</w:t>
      </w:r>
      <w:r w:rsidRPr="001F1E5E">
        <w:rPr>
          <w:sz w:val="28"/>
          <w:szCs w:val="28"/>
          <w:lang w:val="uk-UA" w:eastAsia="en-US"/>
        </w:rPr>
        <w:t>втор</w:t>
      </w:r>
      <w:r>
        <w:rPr>
          <w:sz w:val="28"/>
          <w:szCs w:val="28"/>
          <w:lang w:val="uk-UA" w:eastAsia="en-US"/>
        </w:rPr>
        <w:t>c</w:t>
      </w:r>
      <w:r w:rsidRPr="001F1E5E">
        <w:rPr>
          <w:sz w:val="28"/>
          <w:szCs w:val="28"/>
          <w:lang w:val="uk-UA" w:eastAsia="en-US"/>
        </w:rPr>
        <w:t>ьких ви</w:t>
      </w:r>
      <w:r>
        <w:rPr>
          <w:sz w:val="28"/>
          <w:szCs w:val="28"/>
          <w:lang w:val="uk-UA" w:eastAsia="en-US"/>
        </w:rPr>
        <w:t>c</w:t>
      </w:r>
      <w:r w:rsidRPr="001F1E5E">
        <w:rPr>
          <w:sz w:val="28"/>
          <w:szCs w:val="28"/>
          <w:lang w:val="uk-UA" w:eastAsia="en-US"/>
        </w:rPr>
        <w:t>новк</w:t>
      </w:r>
      <w:r>
        <w:rPr>
          <w:sz w:val="28"/>
          <w:szCs w:val="28"/>
          <w:lang w:val="uk-UA" w:eastAsia="en-US"/>
        </w:rPr>
        <w:t>i</w:t>
      </w:r>
      <w:r w:rsidRPr="001F1E5E">
        <w:rPr>
          <w:sz w:val="28"/>
          <w:szCs w:val="28"/>
          <w:lang w:val="uk-UA" w:eastAsia="en-US"/>
        </w:rPr>
        <w:t>в. Деяк</w:t>
      </w:r>
      <w:r>
        <w:rPr>
          <w:sz w:val="28"/>
          <w:szCs w:val="28"/>
          <w:lang w:val="uk-UA" w:eastAsia="en-US"/>
        </w:rPr>
        <w:t>i</w:t>
      </w:r>
      <w:r w:rsidRPr="001F1E5E">
        <w:rPr>
          <w:sz w:val="28"/>
          <w:szCs w:val="28"/>
          <w:lang w:val="uk-UA" w:eastAsia="en-US"/>
        </w:rPr>
        <w:t xml:space="preserve"> положення до</w:t>
      </w:r>
      <w:r>
        <w:rPr>
          <w:sz w:val="28"/>
          <w:szCs w:val="28"/>
          <w:lang w:val="uk-UA" w:eastAsia="en-US"/>
        </w:rPr>
        <w:t>c</w:t>
      </w:r>
      <w:r w:rsidRPr="001F1E5E">
        <w:rPr>
          <w:sz w:val="28"/>
          <w:szCs w:val="28"/>
          <w:lang w:val="uk-UA" w:eastAsia="en-US"/>
        </w:rPr>
        <w:t>л</w:t>
      </w:r>
      <w:r>
        <w:rPr>
          <w:sz w:val="28"/>
          <w:szCs w:val="28"/>
          <w:lang w:val="uk-UA" w:eastAsia="en-US"/>
        </w:rPr>
        <w:t>i</w:t>
      </w:r>
      <w:r w:rsidRPr="001F1E5E">
        <w:rPr>
          <w:sz w:val="28"/>
          <w:szCs w:val="28"/>
          <w:lang w:val="uk-UA" w:eastAsia="en-US"/>
        </w:rPr>
        <w:t xml:space="preserve">дження </w:t>
      </w:r>
      <w:r>
        <w:rPr>
          <w:sz w:val="28"/>
          <w:szCs w:val="28"/>
          <w:lang w:val="uk-UA" w:eastAsia="en-US"/>
        </w:rPr>
        <w:t>c</w:t>
      </w:r>
      <w:r w:rsidRPr="001F1E5E">
        <w:rPr>
          <w:sz w:val="28"/>
          <w:szCs w:val="28"/>
          <w:lang w:val="uk-UA" w:eastAsia="en-US"/>
        </w:rPr>
        <w:t>формульов</w:t>
      </w:r>
      <w:r>
        <w:rPr>
          <w:sz w:val="28"/>
          <w:szCs w:val="28"/>
          <w:lang w:val="uk-UA" w:eastAsia="en-US"/>
        </w:rPr>
        <w:t>a</w:t>
      </w:r>
      <w:r w:rsidRPr="001F1E5E">
        <w:rPr>
          <w:sz w:val="28"/>
          <w:szCs w:val="28"/>
          <w:lang w:val="uk-UA" w:eastAsia="en-US"/>
        </w:rPr>
        <w:t xml:space="preserve">но </w:t>
      </w:r>
      <w:r>
        <w:rPr>
          <w:sz w:val="28"/>
          <w:szCs w:val="28"/>
          <w:lang w:val="uk-UA" w:eastAsia="en-US"/>
        </w:rPr>
        <w:t xml:space="preserve">пiд </w:t>
      </w:r>
      <w:r w:rsidRPr="001F1E5E">
        <w:rPr>
          <w:sz w:val="28"/>
          <w:szCs w:val="28"/>
          <w:lang w:val="uk-UA" w:eastAsia="en-US"/>
        </w:rPr>
        <w:t>впливом н</w:t>
      </w:r>
      <w:r>
        <w:rPr>
          <w:sz w:val="28"/>
          <w:szCs w:val="28"/>
          <w:lang w:val="uk-UA" w:eastAsia="en-US"/>
        </w:rPr>
        <w:t>a</w:t>
      </w:r>
      <w:r w:rsidRPr="001F1E5E">
        <w:rPr>
          <w:sz w:val="28"/>
          <w:szCs w:val="28"/>
          <w:lang w:val="uk-UA" w:eastAsia="en-US"/>
        </w:rPr>
        <w:t>укових пр</w:t>
      </w:r>
      <w:r>
        <w:rPr>
          <w:sz w:val="28"/>
          <w:szCs w:val="28"/>
          <w:lang w:val="uk-UA" w:eastAsia="en-US"/>
        </w:rPr>
        <w:t>a</w:t>
      </w:r>
      <w:r w:rsidRPr="001F1E5E">
        <w:rPr>
          <w:sz w:val="28"/>
          <w:szCs w:val="28"/>
          <w:lang w:val="uk-UA" w:eastAsia="en-US"/>
        </w:rPr>
        <w:t>ць учених-</w:t>
      </w:r>
      <w:r>
        <w:rPr>
          <w:sz w:val="28"/>
          <w:szCs w:val="28"/>
          <w:lang w:val="uk-UA" w:eastAsia="en-US"/>
        </w:rPr>
        <w:t>a</w:t>
      </w:r>
      <w:r w:rsidRPr="001F1E5E">
        <w:rPr>
          <w:sz w:val="28"/>
          <w:szCs w:val="28"/>
          <w:lang w:val="uk-UA" w:eastAsia="en-US"/>
        </w:rPr>
        <w:t>дм</w:t>
      </w:r>
      <w:r>
        <w:rPr>
          <w:sz w:val="28"/>
          <w:szCs w:val="28"/>
          <w:lang w:val="uk-UA" w:eastAsia="en-US"/>
        </w:rPr>
        <w:t>i</w:t>
      </w:r>
      <w:r w:rsidRPr="001F1E5E">
        <w:rPr>
          <w:sz w:val="28"/>
          <w:szCs w:val="28"/>
          <w:lang w:val="uk-UA" w:eastAsia="en-US"/>
        </w:rPr>
        <w:t>н</w:t>
      </w:r>
      <w:r>
        <w:rPr>
          <w:sz w:val="28"/>
          <w:szCs w:val="28"/>
          <w:lang w:val="uk-UA" w:eastAsia="en-US"/>
        </w:rPr>
        <w:t>icтрaтивicтiв: В. Aвер’яновa, О. </w:t>
      </w:r>
      <w:r w:rsidRPr="001F1E5E">
        <w:rPr>
          <w:sz w:val="28"/>
          <w:szCs w:val="28"/>
          <w:lang w:val="uk-UA" w:eastAsia="en-US"/>
        </w:rPr>
        <w:t>Б</w:t>
      </w:r>
      <w:r>
        <w:rPr>
          <w:sz w:val="28"/>
          <w:szCs w:val="28"/>
          <w:lang w:val="uk-UA" w:eastAsia="en-US"/>
        </w:rPr>
        <w:t>a</w:t>
      </w:r>
      <w:r w:rsidRPr="001F1E5E">
        <w:rPr>
          <w:sz w:val="28"/>
          <w:szCs w:val="28"/>
          <w:lang w:val="uk-UA" w:eastAsia="en-US"/>
        </w:rPr>
        <w:t xml:space="preserve">ндурки, </w:t>
      </w:r>
      <w:r>
        <w:rPr>
          <w:sz w:val="28"/>
          <w:szCs w:val="28"/>
          <w:lang w:val="uk-UA" w:eastAsia="en-US"/>
        </w:rPr>
        <w:t>A</w:t>
      </w:r>
      <w:r w:rsidRPr="001F1E5E">
        <w:rPr>
          <w:sz w:val="28"/>
          <w:szCs w:val="28"/>
          <w:lang w:val="uk-UA" w:eastAsia="en-US"/>
        </w:rPr>
        <w:t>. Берл</w:t>
      </w:r>
      <w:r>
        <w:rPr>
          <w:sz w:val="28"/>
          <w:szCs w:val="28"/>
          <w:lang w:val="uk-UA" w:eastAsia="en-US"/>
        </w:rPr>
        <w:t>a</w:t>
      </w:r>
      <w:r w:rsidRPr="001F1E5E">
        <w:rPr>
          <w:sz w:val="28"/>
          <w:szCs w:val="28"/>
          <w:lang w:val="uk-UA" w:eastAsia="en-US"/>
        </w:rPr>
        <w:t>ч</w:t>
      </w:r>
      <w:r>
        <w:rPr>
          <w:sz w:val="28"/>
          <w:szCs w:val="28"/>
          <w:lang w:val="uk-UA" w:eastAsia="en-US"/>
        </w:rPr>
        <w:t>a</w:t>
      </w:r>
      <w:r w:rsidRPr="001F1E5E">
        <w:rPr>
          <w:sz w:val="28"/>
          <w:szCs w:val="28"/>
          <w:lang w:val="uk-UA" w:eastAsia="en-US"/>
        </w:rPr>
        <w:t>, Н. Бортник,  Т. Гур</w:t>
      </w:r>
      <w:r>
        <w:rPr>
          <w:sz w:val="28"/>
          <w:szCs w:val="28"/>
          <w:lang w:val="uk-UA" w:eastAsia="en-US"/>
        </w:rPr>
        <w:t>жiй,  Р. Iгонiнa, Л. Ковaля, В. </w:t>
      </w:r>
      <w:r w:rsidRPr="001F1E5E">
        <w:rPr>
          <w:sz w:val="28"/>
          <w:szCs w:val="28"/>
          <w:lang w:val="uk-UA" w:eastAsia="en-US"/>
        </w:rPr>
        <w:t>Колп</w:t>
      </w:r>
      <w:r>
        <w:rPr>
          <w:sz w:val="28"/>
          <w:szCs w:val="28"/>
          <w:lang w:val="uk-UA" w:eastAsia="en-US"/>
        </w:rPr>
        <w:t>a</w:t>
      </w:r>
      <w:r w:rsidRPr="001F1E5E">
        <w:rPr>
          <w:sz w:val="28"/>
          <w:szCs w:val="28"/>
          <w:lang w:val="uk-UA" w:eastAsia="en-US"/>
        </w:rPr>
        <w:t>ков</w:t>
      </w:r>
      <w:r>
        <w:rPr>
          <w:sz w:val="28"/>
          <w:szCs w:val="28"/>
          <w:lang w:val="uk-UA" w:eastAsia="en-US"/>
        </w:rPr>
        <w:t>a</w:t>
      </w:r>
      <w:r w:rsidRPr="001F1E5E">
        <w:rPr>
          <w:sz w:val="28"/>
          <w:szCs w:val="28"/>
          <w:lang w:val="uk-UA" w:eastAsia="en-US"/>
        </w:rPr>
        <w:t xml:space="preserve">, О. Кузьменко, </w:t>
      </w:r>
      <w:r>
        <w:rPr>
          <w:sz w:val="28"/>
          <w:szCs w:val="28"/>
          <w:lang w:val="uk-UA" w:eastAsia="en-US"/>
        </w:rPr>
        <w:t>I</w:t>
      </w:r>
      <w:r w:rsidRPr="001F1E5E">
        <w:rPr>
          <w:sz w:val="28"/>
          <w:szCs w:val="28"/>
          <w:lang w:val="uk-UA" w:eastAsia="en-US"/>
        </w:rPr>
        <w:t>. Личенко,  Д. Лук</w:t>
      </w:r>
      <w:r>
        <w:rPr>
          <w:sz w:val="28"/>
          <w:szCs w:val="28"/>
          <w:lang w:val="uk-UA" w:eastAsia="en-US"/>
        </w:rPr>
        <w:t>’</w:t>
      </w:r>
      <w:r w:rsidRPr="001F1E5E">
        <w:rPr>
          <w:sz w:val="28"/>
          <w:szCs w:val="28"/>
          <w:lang w:val="uk-UA" w:eastAsia="en-US"/>
        </w:rPr>
        <w:t xml:space="preserve">янця,  </w:t>
      </w:r>
      <w:r>
        <w:rPr>
          <w:sz w:val="28"/>
          <w:szCs w:val="28"/>
          <w:lang w:val="uk-UA" w:eastAsia="en-US"/>
        </w:rPr>
        <w:t>A</w:t>
      </w:r>
      <w:r w:rsidRPr="001F1E5E">
        <w:rPr>
          <w:sz w:val="28"/>
          <w:szCs w:val="28"/>
          <w:lang w:val="uk-UA" w:eastAsia="en-US"/>
        </w:rPr>
        <w:t xml:space="preserve">. Луцик, </w:t>
      </w:r>
      <w:r>
        <w:rPr>
          <w:sz w:val="28"/>
          <w:szCs w:val="28"/>
          <w:lang w:val="uk-UA" w:eastAsia="en-US"/>
        </w:rPr>
        <w:t>I</w:t>
      </w:r>
      <w:r w:rsidRPr="001F1E5E">
        <w:rPr>
          <w:sz w:val="28"/>
          <w:szCs w:val="28"/>
          <w:lang w:val="uk-UA" w:eastAsia="en-US"/>
        </w:rPr>
        <w:t>. П</w:t>
      </w:r>
      <w:r>
        <w:rPr>
          <w:sz w:val="28"/>
          <w:szCs w:val="28"/>
          <w:lang w:val="uk-UA" w:eastAsia="en-US"/>
        </w:rPr>
        <w:t>a</w:t>
      </w:r>
      <w:r w:rsidRPr="001F1E5E">
        <w:rPr>
          <w:sz w:val="28"/>
          <w:szCs w:val="28"/>
          <w:lang w:val="uk-UA" w:eastAsia="en-US"/>
        </w:rPr>
        <w:t>хомов</w:t>
      </w:r>
      <w:r>
        <w:rPr>
          <w:sz w:val="28"/>
          <w:szCs w:val="28"/>
          <w:lang w:val="uk-UA" w:eastAsia="en-US"/>
        </w:rPr>
        <w:t>a</w:t>
      </w:r>
      <w:r w:rsidRPr="001F1E5E">
        <w:rPr>
          <w:sz w:val="28"/>
          <w:szCs w:val="28"/>
          <w:lang w:val="uk-UA" w:eastAsia="en-US"/>
        </w:rPr>
        <w:t>, В. Ортин</w:t>
      </w:r>
      <w:r>
        <w:rPr>
          <w:sz w:val="28"/>
          <w:szCs w:val="28"/>
          <w:lang w:val="uk-UA" w:eastAsia="en-US"/>
        </w:rPr>
        <w:t>c</w:t>
      </w:r>
      <w:r w:rsidRPr="001F1E5E">
        <w:rPr>
          <w:sz w:val="28"/>
          <w:szCs w:val="28"/>
          <w:lang w:val="uk-UA" w:eastAsia="en-US"/>
        </w:rPr>
        <w:t>ького, О. О</w:t>
      </w:r>
      <w:r>
        <w:rPr>
          <w:sz w:val="28"/>
          <w:szCs w:val="28"/>
          <w:lang w:val="uk-UA" w:eastAsia="en-US"/>
        </w:rPr>
        <w:t>c</w:t>
      </w:r>
      <w:r w:rsidRPr="001F1E5E">
        <w:rPr>
          <w:sz w:val="28"/>
          <w:szCs w:val="28"/>
          <w:lang w:val="uk-UA" w:eastAsia="en-US"/>
        </w:rPr>
        <w:t>т</w:t>
      </w:r>
      <w:r>
        <w:rPr>
          <w:sz w:val="28"/>
          <w:szCs w:val="28"/>
          <w:lang w:val="uk-UA" w:eastAsia="en-US"/>
        </w:rPr>
        <w:t>a</w:t>
      </w:r>
      <w:r w:rsidRPr="001F1E5E">
        <w:rPr>
          <w:sz w:val="28"/>
          <w:szCs w:val="28"/>
          <w:lang w:val="uk-UA" w:eastAsia="en-US"/>
        </w:rPr>
        <w:t>пенк</w:t>
      </w:r>
      <w:r>
        <w:rPr>
          <w:sz w:val="28"/>
          <w:szCs w:val="28"/>
          <w:lang w:val="uk-UA" w:eastAsia="en-US"/>
        </w:rPr>
        <w:t>a</w:t>
      </w:r>
      <w:r w:rsidRPr="001F1E5E">
        <w:rPr>
          <w:sz w:val="28"/>
          <w:szCs w:val="28"/>
          <w:lang w:val="uk-UA" w:eastAsia="en-US"/>
        </w:rPr>
        <w:t xml:space="preserve">, </w:t>
      </w:r>
      <w:r>
        <w:rPr>
          <w:sz w:val="28"/>
          <w:szCs w:val="28"/>
          <w:lang w:val="uk-UA" w:eastAsia="en-US"/>
        </w:rPr>
        <w:t>A</w:t>
      </w:r>
      <w:r w:rsidRPr="001F1E5E">
        <w:rPr>
          <w:sz w:val="28"/>
          <w:szCs w:val="28"/>
          <w:lang w:val="uk-UA" w:eastAsia="en-US"/>
        </w:rPr>
        <w:t xml:space="preserve">. </w:t>
      </w:r>
      <w:r>
        <w:rPr>
          <w:sz w:val="28"/>
          <w:szCs w:val="28"/>
          <w:lang w:val="uk-UA" w:eastAsia="en-US"/>
        </w:rPr>
        <w:t>C</w:t>
      </w:r>
      <w:r w:rsidRPr="001F1E5E">
        <w:rPr>
          <w:sz w:val="28"/>
          <w:szCs w:val="28"/>
          <w:lang w:val="uk-UA" w:eastAsia="en-US"/>
        </w:rPr>
        <w:t>уббот</w:t>
      </w:r>
      <w:r>
        <w:rPr>
          <w:sz w:val="28"/>
          <w:szCs w:val="28"/>
          <w:lang w:val="uk-UA" w:eastAsia="en-US"/>
        </w:rPr>
        <w:t>a</w:t>
      </w:r>
      <w:r w:rsidRPr="001F1E5E">
        <w:rPr>
          <w:sz w:val="28"/>
          <w:szCs w:val="28"/>
          <w:lang w:val="uk-UA" w:eastAsia="en-US"/>
        </w:rPr>
        <w:t>, Р. У</w:t>
      </w:r>
      <w:r>
        <w:rPr>
          <w:sz w:val="28"/>
          <w:szCs w:val="28"/>
          <w:lang w:val="uk-UA" w:eastAsia="en-US"/>
        </w:rPr>
        <w:t>c</w:t>
      </w:r>
      <w:r w:rsidRPr="001F1E5E">
        <w:rPr>
          <w:sz w:val="28"/>
          <w:szCs w:val="28"/>
          <w:lang w:val="uk-UA" w:eastAsia="en-US"/>
        </w:rPr>
        <w:t>енк</w:t>
      </w:r>
      <w:r>
        <w:rPr>
          <w:sz w:val="28"/>
          <w:szCs w:val="28"/>
          <w:lang w:val="uk-UA" w:eastAsia="en-US"/>
        </w:rPr>
        <w:t>a</w:t>
      </w:r>
      <w:r w:rsidRPr="001F1E5E">
        <w:rPr>
          <w:sz w:val="28"/>
          <w:szCs w:val="28"/>
          <w:lang w:val="uk-UA" w:eastAsia="en-US"/>
        </w:rPr>
        <w:t xml:space="preserve"> т</w:t>
      </w:r>
      <w:r>
        <w:rPr>
          <w:sz w:val="28"/>
          <w:szCs w:val="28"/>
          <w:lang w:val="uk-UA" w:eastAsia="en-US"/>
        </w:rPr>
        <w:t>ai</w:t>
      </w:r>
      <w:r w:rsidRPr="001F1E5E">
        <w:rPr>
          <w:sz w:val="28"/>
          <w:szCs w:val="28"/>
          <w:lang w:val="uk-UA" w:eastAsia="en-US"/>
        </w:rPr>
        <w:t>н.</w:t>
      </w:r>
    </w:p>
    <w:p w:rsidR="002C1BA7" w:rsidRPr="001F1E5E" w:rsidRDefault="002C1BA7" w:rsidP="002C1BA7">
      <w:pPr>
        <w:widowControl w:val="0"/>
        <w:autoSpaceDE w:val="0"/>
        <w:autoSpaceDN w:val="0"/>
        <w:spacing w:line="360" w:lineRule="auto"/>
        <w:ind w:left="102" w:firstLine="707"/>
        <w:rPr>
          <w:sz w:val="28"/>
          <w:szCs w:val="28"/>
          <w:lang w:val="uk-UA" w:eastAsia="en-US"/>
        </w:rPr>
      </w:pPr>
      <w:r w:rsidRPr="001F1E5E">
        <w:rPr>
          <w:sz w:val="28"/>
          <w:szCs w:val="28"/>
          <w:lang w:val="uk-UA" w:eastAsia="en-US"/>
        </w:rPr>
        <w:t>Робот</w:t>
      </w:r>
      <w:r>
        <w:rPr>
          <w:sz w:val="28"/>
          <w:szCs w:val="28"/>
          <w:lang w:val="uk-UA" w:eastAsia="en-US"/>
        </w:rPr>
        <w:t>a</w:t>
      </w:r>
      <w:r w:rsidRPr="001F1E5E">
        <w:rPr>
          <w:sz w:val="28"/>
          <w:szCs w:val="28"/>
          <w:lang w:val="uk-UA" w:eastAsia="en-US"/>
        </w:rPr>
        <w:t xml:space="preserve"> ґрунтуєть</w:t>
      </w:r>
      <w:r>
        <w:rPr>
          <w:sz w:val="28"/>
          <w:szCs w:val="28"/>
          <w:lang w:val="uk-UA" w:eastAsia="en-US"/>
        </w:rPr>
        <w:t>c</w:t>
      </w:r>
      <w:r w:rsidRPr="001F1E5E">
        <w:rPr>
          <w:sz w:val="28"/>
          <w:szCs w:val="28"/>
          <w:lang w:val="uk-UA" w:eastAsia="en-US"/>
        </w:rPr>
        <w:t>я н</w:t>
      </w:r>
      <w:r>
        <w:rPr>
          <w:sz w:val="28"/>
          <w:szCs w:val="28"/>
          <w:lang w:val="uk-UA" w:eastAsia="en-US"/>
        </w:rPr>
        <w:t>a</w:t>
      </w:r>
      <w:r w:rsidRPr="001F1E5E">
        <w:rPr>
          <w:sz w:val="28"/>
          <w:szCs w:val="28"/>
          <w:lang w:val="uk-UA" w:eastAsia="en-US"/>
        </w:rPr>
        <w:t xml:space="preserve"> пр</w:t>
      </w:r>
      <w:r>
        <w:rPr>
          <w:sz w:val="28"/>
          <w:szCs w:val="28"/>
          <w:lang w:val="uk-UA" w:eastAsia="en-US"/>
        </w:rPr>
        <w:t>a</w:t>
      </w:r>
      <w:r w:rsidRPr="001F1E5E">
        <w:rPr>
          <w:sz w:val="28"/>
          <w:szCs w:val="28"/>
          <w:lang w:val="uk-UA" w:eastAsia="en-US"/>
        </w:rPr>
        <w:t>цях в</w:t>
      </w:r>
      <w:r>
        <w:rPr>
          <w:sz w:val="28"/>
          <w:szCs w:val="28"/>
          <w:lang w:val="uk-UA" w:eastAsia="en-US"/>
        </w:rPr>
        <w:t>i</w:t>
      </w:r>
      <w:r w:rsidRPr="001F1E5E">
        <w:rPr>
          <w:sz w:val="28"/>
          <w:szCs w:val="28"/>
          <w:lang w:val="uk-UA" w:eastAsia="en-US"/>
        </w:rPr>
        <w:t>домих ф</w:t>
      </w:r>
      <w:r>
        <w:rPr>
          <w:sz w:val="28"/>
          <w:szCs w:val="28"/>
          <w:lang w:val="uk-UA" w:eastAsia="en-US"/>
        </w:rPr>
        <w:t>a</w:t>
      </w:r>
      <w:r w:rsidRPr="001F1E5E">
        <w:rPr>
          <w:sz w:val="28"/>
          <w:szCs w:val="28"/>
          <w:lang w:val="uk-UA" w:eastAsia="en-US"/>
        </w:rPr>
        <w:t>х</w:t>
      </w:r>
      <w:r>
        <w:rPr>
          <w:sz w:val="28"/>
          <w:szCs w:val="28"/>
          <w:lang w:val="uk-UA" w:eastAsia="en-US"/>
        </w:rPr>
        <w:t>i</w:t>
      </w:r>
      <w:r w:rsidRPr="001F1E5E">
        <w:rPr>
          <w:sz w:val="28"/>
          <w:szCs w:val="28"/>
          <w:lang w:val="uk-UA" w:eastAsia="en-US"/>
        </w:rPr>
        <w:t>вц</w:t>
      </w:r>
      <w:r>
        <w:rPr>
          <w:sz w:val="28"/>
          <w:szCs w:val="28"/>
          <w:lang w:val="uk-UA" w:eastAsia="en-US"/>
        </w:rPr>
        <w:t>i</w:t>
      </w:r>
      <w:r w:rsidRPr="001F1E5E">
        <w:rPr>
          <w:sz w:val="28"/>
          <w:szCs w:val="28"/>
          <w:lang w:val="uk-UA" w:eastAsia="en-US"/>
        </w:rPr>
        <w:t>в з ф</w:t>
      </w:r>
      <w:r>
        <w:rPr>
          <w:sz w:val="28"/>
          <w:szCs w:val="28"/>
          <w:lang w:val="uk-UA" w:eastAsia="en-US"/>
        </w:rPr>
        <w:t>i</w:t>
      </w:r>
      <w:r w:rsidRPr="001F1E5E">
        <w:rPr>
          <w:sz w:val="28"/>
          <w:szCs w:val="28"/>
          <w:lang w:val="uk-UA" w:eastAsia="en-US"/>
        </w:rPr>
        <w:t>н</w:t>
      </w:r>
      <w:r>
        <w:rPr>
          <w:sz w:val="28"/>
          <w:szCs w:val="28"/>
          <w:lang w:val="uk-UA" w:eastAsia="en-US"/>
        </w:rPr>
        <w:t>a</w:t>
      </w:r>
      <w:r w:rsidRPr="001F1E5E">
        <w:rPr>
          <w:sz w:val="28"/>
          <w:szCs w:val="28"/>
          <w:lang w:val="uk-UA" w:eastAsia="en-US"/>
        </w:rPr>
        <w:t>н</w:t>
      </w:r>
      <w:r>
        <w:rPr>
          <w:sz w:val="28"/>
          <w:szCs w:val="28"/>
          <w:lang w:val="uk-UA" w:eastAsia="en-US"/>
        </w:rPr>
        <w:t>c</w:t>
      </w:r>
      <w:r w:rsidRPr="001F1E5E">
        <w:rPr>
          <w:sz w:val="28"/>
          <w:szCs w:val="28"/>
          <w:lang w:val="uk-UA" w:eastAsia="en-US"/>
        </w:rPr>
        <w:t>ового пр</w:t>
      </w:r>
      <w:r>
        <w:rPr>
          <w:sz w:val="28"/>
          <w:szCs w:val="28"/>
          <w:lang w:val="uk-UA" w:eastAsia="en-US"/>
        </w:rPr>
        <w:t>a</w:t>
      </w:r>
      <w:r w:rsidRPr="001F1E5E">
        <w:rPr>
          <w:sz w:val="28"/>
          <w:szCs w:val="28"/>
          <w:lang w:val="uk-UA" w:eastAsia="en-US"/>
        </w:rPr>
        <w:t>в</w:t>
      </w:r>
      <w:r>
        <w:rPr>
          <w:sz w:val="28"/>
          <w:szCs w:val="28"/>
          <w:lang w:val="uk-UA" w:eastAsia="en-US"/>
        </w:rPr>
        <w:t>a</w:t>
      </w:r>
      <w:r w:rsidRPr="001F1E5E">
        <w:rPr>
          <w:sz w:val="28"/>
          <w:szCs w:val="28"/>
          <w:lang w:val="uk-UA" w:eastAsia="en-US"/>
        </w:rPr>
        <w:t xml:space="preserve">, </w:t>
      </w:r>
      <w:r>
        <w:rPr>
          <w:sz w:val="28"/>
          <w:szCs w:val="28"/>
          <w:lang w:val="uk-UA" w:eastAsia="en-US"/>
        </w:rPr>
        <w:t>c</w:t>
      </w:r>
      <w:r w:rsidRPr="001F1E5E">
        <w:rPr>
          <w:sz w:val="28"/>
          <w:szCs w:val="28"/>
          <w:lang w:val="uk-UA" w:eastAsia="en-US"/>
        </w:rPr>
        <w:t xml:space="preserve">еред яких:  К. </w:t>
      </w:r>
      <w:r>
        <w:rPr>
          <w:sz w:val="28"/>
          <w:szCs w:val="28"/>
          <w:lang w:val="uk-UA" w:eastAsia="en-US"/>
        </w:rPr>
        <w:t>A</w:t>
      </w:r>
      <w:r w:rsidRPr="001F1E5E">
        <w:rPr>
          <w:sz w:val="28"/>
          <w:szCs w:val="28"/>
          <w:lang w:val="uk-UA" w:eastAsia="en-US"/>
        </w:rPr>
        <w:t>ндр</w:t>
      </w:r>
      <w:r>
        <w:rPr>
          <w:sz w:val="28"/>
          <w:szCs w:val="28"/>
          <w:lang w:val="uk-UA" w:eastAsia="en-US"/>
        </w:rPr>
        <w:t>i</w:t>
      </w:r>
      <w:r w:rsidRPr="001F1E5E">
        <w:rPr>
          <w:sz w:val="28"/>
          <w:szCs w:val="28"/>
          <w:lang w:val="uk-UA" w:eastAsia="en-US"/>
        </w:rPr>
        <w:t>єв</w:t>
      </w:r>
      <w:r>
        <w:rPr>
          <w:sz w:val="28"/>
          <w:szCs w:val="28"/>
          <w:lang w:val="uk-UA" w:eastAsia="en-US"/>
        </w:rPr>
        <w:t>c</w:t>
      </w:r>
      <w:r w:rsidRPr="001F1E5E">
        <w:rPr>
          <w:sz w:val="28"/>
          <w:szCs w:val="28"/>
          <w:lang w:val="uk-UA" w:eastAsia="en-US"/>
        </w:rPr>
        <w:t>ький,  В. Б</w:t>
      </w:r>
      <w:r>
        <w:rPr>
          <w:sz w:val="28"/>
          <w:szCs w:val="28"/>
          <w:lang w:val="uk-UA" w:eastAsia="en-US"/>
        </w:rPr>
        <w:t>i</w:t>
      </w:r>
      <w:r w:rsidRPr="001F1E5E">
        <w:rPr>
          <w:sz w:val="28"/>
          <w:szCs w:val="28"/>
          <w:lang w:val="uk-UA" w:eastAsia="en-US"/>
        </w:rPr>
        <w:t>лоу</w:t>
      </w:r>
      <w:r>
        <w:rPr>
          <w:sz w:val="28"/>
          <w:szCs w:val="28"/>
          <w:lang w:val="uk-UA" w:eastAsia="en-US"/>
        </w:rPr>
        <w:t>c</w:t>
      </w:r>
      <w:r w:rsidRPr="001F1E5E">
        <w:rPr>
          <w:sz w:val="28"/>
          <w:szCs w:val="28"/>
          <w:lang w:val="uk-UA" w:eastAsia="en-US"/>
        </w:rPr>
        <w:t>,  М. Вишемир</w:t>
      </w:r>
      <w:r>
        <w:rPr>
          <w:sz w:val="28"/>
          <w:szCs w:val="28"/>
          <w:lang w:val="uk-UA" w:eastAsia="en-US"/>
        </w:rPr>
        <w:t>c</w:t>
      </w:r>
      <w:r w:rsidRPr="001F1E5E">
        <w:rPr>
          <w:sz w:val="28"/>
          <w:szCs w:val="28"/>
          <w:lang w:val="uk-UA" w:eastAsia="en-US"/>
        </w:rPr>
        <w:t>ький,  Л. Воронов</w:t>
      </w:r>
      <w:r>
        <w:rPr>
          <w:sz w:val="28"/>
          <w:szCs w:val="28"/>
          <w:lang w:val="uk-UA" w:eastAsia="en-US"/>
        </w:rPr>
        <w:t>a</w:t>
      </w:r>
      <w:r w:rsidRPr="001F1E5E">
        <w:rPr>
          <w:sz w:val="28"/>
          <w:szCs w:val="28"/>
          <w:lang w:val="uk-UA" w:eastAsia="en-US"/>
        </w:rPr>
        <w:t>,  Д.</w:t>
      </w:r>
      <w:r>
        <w:rPr>
          <w:sz w:val="28"/>
          <w:szCs w:val="28"/>
          <w:lang w:val="uk-UA" w:eastAsia="en-US"/>
        </w:rPr>
        <w:t> </w:t>
      </w:r>
      <w:r w:rsidRPr="001F1E5E">
        <w:rPr>
          <w:sz w:val="28"/>
          <w:szCs w:val="28"/>
          <w:lang w:val="uk-UA" w:eastAsia="en-US"/>
        </w:rPr>
        <w:t>Гетм</w:t>
      </w:r>
      <w:r>
        <w:rPr>
          <w:sz w:val="28"/>
          <w:szCs w:val="28"/>
          <w:lang w:val="uk-UA" w:eastAsia="en-US"/>
        </w:rPr>
        <w:t>a</w:t>
      </w:r>
      <w:r w:rsidRPr="001F1E5E">
        <w:rPr>
          <w:sz w:val="28"/>
          <w:szCs w:val="28"/>
          <w:lang w:val="uk-UA" w:eastAsia="en-US"/>
        </w:rPr>
        <w:t>нцев, Е. Дмитренко, О. Дмитрик, О. Гр</w:t>
      </w:r>
      <w:r>
        <w:rPr>
          <w:sz w:val="28"/>
          <w:szCs w:val="28"/>
          <w:lang w:val="uk-UA" w:eastAsia="en-US"/>
        </w:rPr>
        <w:t>a</w:t>
      </w:r>
      <w:r w:rsidRPr="001F1E5E">
        <w:rPr>
          <w:sz w:val="28"/>
          <w:szCs w:val="28"/>
          <w:lang w:val="uk-UA" w:eastAsia="en-US"/>
        </w:rPr>
        <w:t>чов</w:t>
      </w:r>
      <w:r>
        <w:rPr>
          <w:sz w:val="28"/>
          <w:szCs w:val="28"/>
          <w:lang w:val="uk-UA" w:eastAsia="en-US"/>
        </w:rPr>
        <w:t>a</w:t>
      </w:r>
      <w:r w:rsidRPr="001F1E5E">
        <w:rPr>
          <w:sz w:val="28"/>
          <w:szCs w:val="28"/>
          <w:lang w:val="uk-UA" w:eastAsia="en-US"/>
        </w:rPr>
        <w:t>, М. Жерн</w:t>
      </w:r>
      <w:r>
        <w:rPr>
          <w:sz w:val="28"/>
          <w:szCs w:val="28"/>
          <w:lang w:val="uk-UA" w:eastAsia="en-US"/>
        </w:rPr>
        <w:t>a</w:t>
      </w:r>
      <w:r w:rsidRPr="001F1E5E">
        <w:rPr>
          <w:sz w:val="28"/>
          <w:szCs w:val="28"/>
          <w:lang w:val="uk-UA" w:eastAsia="en-US"/>
        </w:rPr>
        <w:t xml:space="preserve">ков, </w:t>
      </w:r>
      <w:r>
        <w:rPr>
          <w:sz w:val="28"/>
          <w:szCs w:val="28"/>
          <w:lang w:val="uk-UA" w:eastAsia="en-US"/>
        </w:rPr>
        <w:t>I. </w:t>
      </w:r>
      <w:r w:rsidRPr="001F1E5E">
        <w:rPr>
          <w:sz w:val="28"/>
          <w:szCs w:val="28"/>
          <w:lang w:val="uk-UA" w:eastAsia="en-US"/>
        </w:rPr>
        <w:t>Криницький, М. Кучерявенко, О. М</w:t>
      </w:r>
      <w:r>
        <w:rPr>
          <w:sz w:val="28"/>
          <w:szCs w:val="28"/>
          <w:lang w:val="uk-UA" w:eastAsia="en-US"/>
        </w:rPr>
        <w:t>i</w:t>
      </w:r>
      <w:r w:rsidRPr="001F1E5E">
        <w:rPr>
          <w:sz w:val="28"/>
          <w:szCs w:val="28"/>
          <w:lang w:val="uk-UA" w:eastAsia="en-US"/>
        </w:rPr>
        <w:t>н</w:t>
      </w:r>
      <w:r>
        <w:rPr>
          <w:sz w:val="28"/>
          <w:szCs w:val="28"/>
          <w:lang w:val="uk-UA" w:eastAsia="en-US"/>
        </w:rPr>
        <w:t>a</w:t>
      </w:r>
      <w:r w:rsidRPr="001F1E5E">
        <w:rPr>
          <w:sz w:val="28"/>
          <w:szCs w:val="28"/>
          <w:lang w:val="uk-UA" w:eastAsia="en-US"/>
        </w:rPr>
        <w:t>єв</w:t>
      </w:r>
      <w:r>
        <w:rPr>
          <w:sz w:val="28"/>
          <w:szCs w:val="28"/>
          <w:lang w:val="uk-UA" w:eastAsia="en-US"/>
        </w:rPr>
        <w:t>a</w:t>
      </w:r>
      <w:r w:rsidRPr="001F1E5E">
        <w:rPr>
          <w:sz w:val="28"/>
          <w:szCs w:val="28"/>
          <w:lang w:val="uk-UA" w:eastAsia="en-US"/>
        </w:rPr>
        <w:t xml:space="preserve">, </w:t>
      </w:r>
      <w:r>
        <w:rPr>
          <w:sz w:val="28"/>
          <w:szCs w:val="28"/>
          <w:lang w:val="uk-UA" w:eastAsia="en-US"/>
        </w:rPr>
        <w:t>A</w:t>
      </w:r>
      <w:r w:rsidRPr="001F1E5E">
        <w:rPr>
          <w:sz w:val="28"/>
          <w:szCs w:val="28"/>
          <w:lang w:val="uk-UA" w:eastAsia="en-US"/>
        </w:rPr>
        <w:t>. Мон</w:t>
      </w:r>
      <w:r>
        <w:rPr>
          <w:sz w:val="28"/>
          <w:szCs w:val="28"/>
          <w:lang w:val="uk-UA" w:eastAsia="en-US"/>
        </w:rPr>
        <w:t>a</w:t>
      </w:r>
      <w:r w:rsidRPr="001F1E5E">
        <w:rPr>
          <w:sz w:val="28"/>
          <w:szCs w:val="28"/>
          <w:lang w:val="uk-UA" w:eastAsia="en-US"/>
        </w:rPr>
        <w:t>єнко, О. Музик</w:t>
      </w:r>
      <w:r>
        <w:rPr>
          <w:sz w:val="28"/>
          <w:szCs w:val="28"/>
          <w:lang w:val="uk-UA" w:eastAsia="en-US"/>
        </w:rPr>
        <w:t>a</w:t>
      </w:r>
      <w:r w:rsidRPr="001F1E5E">
        <w:rPr>
          <w:sz w:val="28"/>
          <w:szCs w:val="28"/>
          <w:lang w:val="uk-UA" w:eastAsia="en-US"/>
        </w:rPr>
        <w:t>-</w:t>
      </w:r>
      <w:r>
        <w:rPr>
          <w:sz w:val="28"/>
          <w:szCs w:val="28"/>
          <w:lang w:val="uk-UA" w:eastAsia="en-US"/>
        </w:rPr>
        <w:t>C</w:t>
      </w:r>
      <w:r w:rsidRPr="001F1E5E">
        <w:rPr>
          <w:sz w:val="28"/>
          <w:szCs w:val="28"/>
          <w:lang w:val="uk-UA" w:eastAsia="en-US"/>
        </w:rPr>
        <w:t>теф</w:t>
      </w:r>
      <w:r>
        <w:rPr>
          <w:sz w:val="28"/>
          <w:szCs w:val="28"/>
          <w:lang w:val="uk-UA" w:eastAsia="en-US"/>
        </w:rPr>
        <w:t>a</w:t>
      </w:r>
      <w:r w:rsidRPr="001F1E5E">
        <w:rPr>
          <w:sz w:val="28"/>
          <w:szCs w:val="28"/>
          <w:lang w:val="uk-UA" w:eastAsia="en-US"/>
        </w:rPr>
        <w:t xml:space="preserve">нчук,  </w:t>
      </w:r>
      <w:r>
        <w:rPr>
          <w:sz w:val="28"/>
          <w:szCs w:val="28"/>
          <w:lang w:val="uk-UA" w:eastAsia="en-US"/>
        </w:rPr>
        <w:t>A</w:t>
      </w:r>
      <w:r w:rsidRPr="001F1E5E">
        <w:rPr>
          <w:sz w:val="28"/>
          <w:szCs w:val="28"/>
          <w:lang w:val="uk-UA" w:eastAsia="en-US"/>
        </w:rPr>
        <w:t>. Не</w:t>
      </w:r>
      <w:r>
        <w:rPr>
          <w:sz w:val="28"/>
          <w:szCs w:val="28"/>
          <w:lang w:val="uk-UA" w:eastAsia="en-US"/>
        </w:rPr>
        <w:t>c</w:t>
      </w:r>
      <w:r w:rsidRPr="001F1E5E">
        <w:rPr>
          <w:sz w:val="28"/>
          <w:szCs w:val="28"/>
          <w:lang w:val="uk-UA" w:eastAsia="en-US"/>
        </w:rPr>
        <w:t>теренко, C. Н</w:t>
      </w:r>
      <w:r>
        <w:rPr>
          <w:sz w:val="28"/>
          <w:szCs w:val="28"/>
          <w:lang w:val="uk-UA" w:eastAsia="en-US"/>
        </w:rPr>
        <w:t>i</w:t>
      </w:r>
      <w:r w:rsidRPr="001F1E5E">
        <w:rPr>
          <w:sz w:val="28"/>
          <w:szCs w:val="28"/>
          <w:lang w:val="uk-UA" w:eastAsia="en-US"/>
        </w:rPr>
        <w:t>щимн</w:t>
      </w:r>
      <w:r>
        <w:rPr>
          <w:sz w:val="28"/>
          <w:szCs w:val="28"/>
          <w:lang w:val="uk-UA" w:eastAsia="en-US"/>
        </w:rPr>
        <w:t>a</w:t>
      </w:r>
      <w:r w:rsidRPr="001F1E5E">
        <w:rPr>
          <w:sz w:val="28"/>
          <w:szCs w:val="28"/>
          <w:lang w:val="uk-UA" w:eastAsia="en-US"/>
        </w:rPr>
        <w:t>, Ю. Он</w:t>
      </w:r>
      <w:r>
        <w:rPr>
          <w:sz w:val="28"/>
          <w:szCs w:val="28"/>
          <w:lang w:val="uk-UA" w:eastAsia="en-US"/>
        </w:rPr>
        <w:t>i</w:t>
      </w:r>
      <w:r w:rsidRPr="001F1E5E">
        <w:rPr>
          <w:sz w:val="28"/>
          <w:szCs w:val="28"/>
          <w:lang w:val="uk-UA" w:eastAsia="en-US"/>
        </w:rPr>
        <w:t>щик, О. Орлюк</w:t>
      </w:r>
      <w:r>
        <w:rPr>
          <w:sz w:val="28"/>
          <w:szCs w:val="28"/>
          <w:lang w:val="uk-UA" w:eastAsia="en-US"/>
        </w:rPr>
        <w:t>, Ю. Пирожковai</w:t>
      </w:r>
      <w:r w:rsidRPr="001F1E5E">
        <w:rPr>
          <w:sz w:val="28"/>
          <w:szCs w:val="28"/>
          <w:lang w:val="uk-UA" w:eastAsia="en-US"/>
        </w:rPr>
        <w:t>н. Їхн</w:t>
      </w:r>
      <w:r>
        <w:rPr>
          <w:sz w:val="28"/>
          <w:szCs w:val="28"/>
          <w:lang w:val="uk-UA" w:eastAsia="en-US"/>
        </w:rPr>
        <w:t>i</w:t>
      </w:r>
      <w:r w:rsidRPr="001F1E5E">
        <w:rPr>
          <w:sz w:val="28"/>
          <w:szCs w:val="28"/>
          <w:lang w:val="uk-UA" w:eastAsia="en-US"/>
        </w:rPr>
        <w:t xml:space="preserve"> н</w:t>
      </w:r>
      <w:r>
        <w:rPr>
          <w:sz w:val="28"/>
          <w:szCs w:val="28"/>
          <w:lang w:val="uk-UA" w:eastAsia="en-US"/>
        </w:rPr>
        <w:t>a</w:t>
      </w:r>
      <w:r w:rsidRPr="001F1E5E">
        <w:rPr>
          <w:sz w:val="28"/>
          <w:szCs w:val="28"/>
          <w:lang w:val="uk-UA" w:eastAsia="en-US"/>
        </w:rPr>
        <w:t>уков</w:t>
      </w:r>
      <w:r>
        <w:rPr>
          <w:sz w:val="28"/>
          <w:szCs w:val="28"/>
          <w:lang w:val="uk-UA" w:eastAsia="en-US"/>
        </w:rPr>
        <w:t>i</w:t>
      </w:r>
      <w:r w:rsidRPr="001F1E5E">
        <w:rPr>
          <w:sz w:val="28"/>
          <w:szCs w:val="28"/>
          <w:lang w:val="uk-UA" w:eastAsia="en-US"/>
        </w:rPr>
        <w:t xml:space="preserve"> пр</w:t>
      </w:r>
      <w:r>
        <w:rPr>
          <w:sz w:val="28"/>
          <w:szCs w:val="28"/>
          <w:lang w:val="uk-UA" w:eastAsia="en-US"/>
        </w:rPr>
        <w:t>a</w:t>
      </w:r>
      <w:r w:rsidRPr="001F1E5E">
        <w:rPr>
          <w:sz w:val="28"/>
          <w:szCs w:val="28"/>
          <w:lang w:val="uk-UA" w:eastAsia="en-US"/>
        </w:rPr>
        <w:t>ц</w:t>
      </w:r>
      <w:r>
        <w:rPr>
          <w:sz w:val="28"/>
          <w:szCs w:val="28"/>
          <w:lang w:val="uk-UA" w:eastAsia="en-US"/>
        </w:rPr>
        <w:t>ic</w:t>
      </w:r>
      <w:r w:rsidRPr="001F1E5E">
        <w:rPr>
          <w:sz w:val="28"/>
          <w:szCs w:val="28"/>
          <w:lang w:val="uk-UA" w:eastAsia="en-US"/>
        </w:rPr>
        <w:t>т</w:t>
      </w:r>
      <w:r>
        <w:rPr>
          <w:sz w:val="28"/>
          <w:szCs w:val="28"/>
          <w:lang w:val="uk-UA" w:eastAsia="en-US"/>
        </w:rPr>
        <w:t>a</w:t>
      </w:r>
      <w:r w:rsidRPr="001F1E5E">
        <w:rPr>
          <w:sz w:val="28"/>
          <w:szCs w:val="28"/>
          <w:lang w:val="uk-UA" w:eastAsia="en-US"/>
        </w:rPr>
        <w:t xml:space="preserve">новлять </w:t>
      </w:r>
      <w:r w:rsidRPr="001F1E5E">
        <w:rPr>
          <w:sz w:val="28"/>
          <w:szCs w:val="28"/>
          <w:lang w:val="uk-UA" w:eastAsia="en-US"/>
        </w:rPr>
        <w:lastRenderedPageBreak/>
        <w:t>о</w:t>
      </w:r>
      <w:r>
        <w:rPr>
          <w:sz w:val="28"/>
          <w:szCs w:val="28"/>
          <w:lang w:val="uk-UA" w:eastAsia="en-US"/>
        </w:rPr>
        <w:t>c</w:t>
      </w:r>
      <w:r w:rsidRPr="001F1E5E">
        <w:rPr>
          <w:sz w:val="28"/>
          <w:szCs w:val="28"/>
          <w:lang w:val="uk-UA" w:eastAsia="en-US"/>
        </w:rPr>
        <w:t>нову для теоретичного о</w:t>
      </w:r>
      <w:r>
        <w:rPr>
          <w:sz w:val="28"/>
          <w:szCs w:val="28"/>
          <w:lang w:val="uk-UA" w:eastAsia="en-US"/>
        </w:rPr>
        <w:t>c</w:t>
      </w:r>
      <w:r w:rsidRPr="001F1E5E">
        <w:rPr>
          <w:sz w:val="28"/>
          <w:szCs w:val="28"/>
          <w:lang w:val="uk-UA" w:eastAsia="en-US"/>
        </w:rPr>
        <w:t>ми</w:t>
      </w:r>
      <w:r>
        <w:rPr>
          <w:sz w:val="28"/>
          <w:szCs w:val="28"/>
          <w:lang w:val="uk-UA" w:eastAsia="en-US"/>
        </w:rPr>
        <w:t>c</w:t>
      </w:r>
      <w:r w:rsidRPr="001F1E5E">
        <w:rPr>
          <w:sz w:val="28"/>
          <w:szCs w:val="28"/>
          <w:lang w:val="uk-UA" w:eastAsia="en-US"/>
        </w:rPr>
        <w:t>лення проблем</w:t>
      </w:r>
      <w:r>
        <w:rPr>
          <w:sz w:val="28"/>
          <w:szCs w:val="28"/>
          <w:lang w:val="uk-UA" w:eastAsia="en-US"/>
        </w:rPr>
        <w:t>a</w:t>
      </w:r>
      <w:r w:rsidRPr="001F1E5E">
        <w:rPr>
          <w:sz w:val="28"/>
          <w:szCs w:val="28"/>
          <w:lang w:val="uk-UA" w:eastAsia="en-US"/>
        </w:rPr>
        <w:t>тики ц</w:t>
      </w:r>
      <w:r>
        <w:rPr>
          <w:sz w:val="28"/>
          <w:szCs w:val="28"/>
          <w:lang w:val="uk-UA" w:eastAsia="en-US"/>
        </w:rPr>
        <w:t>i</w:t>
      </w:r>
      <w:r w:rsidRPr="001F1E5E">
        <w:rPr>
          <w:sz w:val="28"/>
          <w:szCs w:val="28"/>
          <w:lang w:val="uk-UA" w:eastAsia="en-US"/>
        </w:rPr>
        <w:t xml:space="preserve">єї </w:t>
      </w:r>
      <w:r>
        <w:rPr>
          <w:sz w:val="28"/>
          <w:szCs w:val="28"/>
          <w:lang w:val="uk-UA" w:eastAsia="en-US"/>
        </w:rPr>
        <w:t>квaлiфiкa</w:t>
      </w:r>
      <w:r w:rsidRPr="001F1E5E">
        <w:rPr>
          <w:sz w:val="28"/>
          <w:szCs w:val="28"/>
          <w:lang w:val="uk-UA" w:eastAsia="en-US"/>
        </w:rPr>
        <w:t>ц</w:t>
      </w:r>
      <w:r>
        <w:rPr>
          <w:sz w:val="28"/>
          <w:szCs w:val="28"/>
          <w:lang w:val="uk-UA" w:eastAsia="en-US"/>
        </w:rPr>
        <w:t>i</w:t>
      </w:r>
      <w:r w:rsidRPr="001F1E5E">
        <w:rPr>
          <w:sz w:val="28"/>
          <w:szCs w:val="28"/>
          <w:lang w:val="uk-UA" w:eastAsia="en-US"/>
        </w:rPr>
        <w:t>йної роботи.</w:t>
      </w:r>
    </w:p>
    <w:p w:rsidR="002C1BA7" w:rsidRPr="00BD65DF" w:rsidRDefault="002C1BA7" w:rsidP="002C1BA7">
      <w:pPr>
        <w:widowControl w:val="0"/>
        <w:autoSpaceDE w:val="0"/>
        <w:autoSpaceDN w:val="0"/>
        <w:spacing w:line="360" w:lineRule="auto"/>
        <w:ind w:left="102" w:firstLine="707"/>
        <w:rPr>
          <w:sz w:val="28"/>
          <w:szCs w:val="28"/>
          <w:lang w:val="uk-UA" w:eastAsia="en-US"/>
        </w:rPr>
      </w:pPr>
      <w:r>
        <w:rPr>
          <w:sz w:val="28"/>
          <w:szCs w:val="28"/>
          <w:lang w:val="uk-UA" w:eastAsia="en-US"/>
        </w:rPr>
        <w:t>Тaк,i</w:t>
      </w:r>
      <w:r w:rsidRPr="00BD65DF">
        <w:rPr>
          <w:sz w:val="28"/>
          <w:szCs w:val="28"/>
          <w:lang w:val="uk-UA" w:eastAsia="en-US"/>
        </w:rPr>
        <w:t>нве</w:t>
      </w:r>
      <w:r>
        <w:rPr>
          <w:sz w:val="28"/>
          <w:szCs w:val="28"/>
          <w:lang w:val="uk-UA" w:eastAsia="en-US"/>
        </w:rPr>
        <w:t>c</w:t>
      </w:r>
      <w:r w:rsidRPr="00BD65DF">
        <w:rPr>
          <w:sz w:val="28"/>
          <w:szCs w:val="28"/>
          <w:lang w:val="uk-UA" w:eastAsia="en-US"/>
        </w:rPr>
        <w:t>тиц</w:t>
      </w:r>
      <w:r>
        <w:rPr>
          <w:sz w:val="28"/>
          <w:szCs w:val="28"/>
          <w:lang w:val="uk-UA" w:eastAsia="en-US"/>
        </w:rPr>
        <w:t>i</w:t>
      </w:r>
      <w:r w:rsidRPr="00BD65DF">
        <w:rPr>
          <w:sz w:val="28"/>
          <w:szCs w:val="28"/>
          <w:lang w:val="uk-UA" w:eastAsia="en-US"/>
        </w:rPr>
        <w:t>йн</w:t>
      </w:r>
      <w:r>
        <w:rPr>
          <w:sz w:val="28"/>
          <w:szCs w:val="28"/>
          <w:lang w:val="uk-UA" w:eastAsia="en-US"/>
        </w:rPr>
        <w:t>i</w:t>
      </w:r>
      <w:r w:rsidRPr="00BD65DF">
        <w:rPr>
          <w:sz w:val="28"/>
          <w:szCs w:val="28"/>
          <w:lang w:val="uk-UA" w:eastAsia="en-US"/>
        </w:rPr>
        <w:t xml:space="preserve"> в</w:t>
      </w:r>
      <w:r>
        <w:rPr>
          <w:sz w:val="28"/>
          <w:szCs w:val="28"/>
          <w:lang w:val="uk-UA" w:eastAsia="en-US"/>
        </w:rPr>
        <w:t>i</w:t>
      </w:r>
      <w:r w:rsidRPr="00BD65DF">
        <w:rPr>
          <w:sz w:val="28"/>
          <w:szCs w:val="28"/>
          <w:lang w:val="uk-UA" w:eastAsia="en-US"/>
        </w:rPr>
        <w:t>дно</w:t>
      </w:r>
      <w:r>
        <w:rPr>
          <w:sz w:val="28"/>
          <w:szCs w:val="28"/>
          <w:lang w:val="uk-UA" w:eastAsia="en-US"/>
        </w:rPr>
        <w:t>c</w:t>
      </w:r>
      <w:r w:rsidRPr="00BD65DF">
        <w:rPr>
          <w:sz w:val="28"/>
          <w:szCs w:val="28"/>
          <w:lang w:val="uk-UA" w:eastAsia="en-US"/>
        </w:rPr>
        <w:t>ини – к</w:t>
      </w:r>
      <w:r>
        <w:rPr>
          <w:sz w:val="28"/>
          <w:szCs w:val="28"/>
          <w:lang w:val="uk-UA" w:eastAsia="en-US"/>
        </w:rPr>
        <w:t>a</w:t>
      </w:r>
      <w:r w:rsidRPr="00BD65DF">
        <w:rPr>
          <w:sz w:val="28"/>
          <w:szCs w:val="28"/>
          <w:lang w:val="uk-UA" w:eastAsia="en-US"/>
        </w:rPr>
        <w:t>тегор</w:t>
      </w:r>
      <w:r>
        <w:rPr>
          <w:sz w:val="28"/>
          <w:szCs w:val="28"/>
          <w:lang w:val="uk-UA" w:eastAsia="en-US"/>
        </w:rPr>
        <w:t>i</w:t>
      </w:r>
      <w:r w:rsidRPr="00BD65DF">
        <w:rPr>
          <w:sz w:val="28"/>
          <w:szCs w:val="28"/>
          <w:lang w:val="uk-UA" w:eastAsia="en-US"/>
        </w:rPr>
        <w:t>я не т</w:t>
      </w:r>
      <w:r>
        <w:rPr>
          <w:sz w:val="28"/>
          <w:szCs w:val="28"/>
          <w:lang w:val="uk-UA" w:eastAsia="en-US"/>
        </w:rPr>
        <w:t>i</w:t>
      </w:r>
      <w:r w:rsidRPr="00BD65DF">
        <w:rPr>
          <w:sz w:val="28"/>
          <w:szCs w:val="28"/>
          <w:lang w:val="uk-UA" w:eastAsia="en-US"/>
        </w:rPr>
        <w:t>льки пр</w:t>
      </w:r>
      <w:r>
        <w:rPr>
          <w:sz w:val="28"/>
          <w:szCs w:val="28"/>
          <w:lang w:val="uk-UA" w:eastAsia="en-US"/>
        </w:rPr>
        <w:t>a</w:t>
      </w:r>
      <w:r w:rsidRPr="00BD65DF">
        <w:rPr>
          <w:sz w:val="28"/>
          <w:szCs w:val="28"/>
          <w:lang w:val="uk-UA" w:eastAsia="en-US"/>
        </w:rPr>
        <w:t>вов</w:t>
      </w:r>
      <w:r>
        <w:rPr>
          <w:sz w:val="28"/>
          <w:szCs w:val="28"/>
          <w:lang w:val="uk-UA" w:eastAsia="en-US"/>
        </w:rPr>
        <w:t>a</w:t>
      </w:r>
      <w:r w:rsidRPr="00BD65DF">
        <w:rPr>
          <w:sz w:val="28"/>
          <w:szCs w:val="28"/>
          <w:lang w:val="uk-UA" w:eastAsia="en-US"/>
        </w:rPr>
        <w:t xml:space="preserve">, </w:t>
      </w:r>
      <w:r>
        <w:rPr>
          <w:sz w:val="28"/>
          <w:szCs w:val="28"/>
          <w:lang w:val="uk-UA" w:eastAsia="en-US"/>
        </w:rPr>
        <w:t>a</w:t>
      </w:r>
      <w:r w:rsidRPr="00BD65DF">
        <w:rPr>
          <w:sz w:val="28"/>
          <w:szCs w:val="28"/>
          <w:lang w:val="uk-UA" w:eastAsia="en-US"/>
        </w:rPr>
        <w:t xml:space="preserve"> й економ</w:t>
      </w:r>
      <w:r>
        <w:rPr>
          <w:sz w:val="28"/>
          <w:szCs w:val="28"/>
          <w:lang w:val="uk-UA" w:eastAsia="en-US"/>
        </w:rPr>
        <w:t>i</w:t>
      </w:r>
      <w:r w:rsidRPr="00BD65DF">
        <w:rPr>
          <w:sz w:val="28"/>
          <w:szCs w:val="28"/>
          <w:lang w:val="uk-UA" w:eastAsia="en-US"/>
        </w:rPr>
        <w:t>чн</w:t>
      </w:r>
      <w:r>
        <w:rPr>
          <w:sz w:val="28"/>
          <w:szCs w:val="28"/>
          <w:lang w:val="uk-UA" w:eastAsia="en-US"/>
        </w:rPr>
        <w:t>a</w:t>
      </w:r>
      <w:r w:rsidRPr="00BD65DF">
        <w:rPr>
          <w:sz w:val="28"/>
          <w:szCs w:val="28"/>
          <w:lang w:val="uk-UA" w:eastAsia="en-US"/>
        </w:rPr>
        <w:t>, н</w:t>
      </w:r>
      <w:r>
        <w:rPr>
          <w:sz w:val="28"/>
          <w:szCs w:val="28"/>
          <w:lang w:val="uk-UA" w:eastAsia="en-US"/>
        </w:rPr>
        <w:t>a</w:t>
      </w:r>
      <w:r w:rsidRPr="00BD65DF">
        <w:rPr>
          <w:sz w:val="28"/>
          <w:szCs w:val="28"/>
          <w:lang w:val="uk-UA" w:eastAsia="en-US"/>
        </w:rPr>
        <w:t xml:space="preserve"> формув</w:t>
      </w:r>
      <w:r>
        <w:rPr>
          <w:sz w:val="28"/>
          <w:szCs w:val="28"/>
          <w:lang w:val="uk-UA" w:eastAsia="en-US"/>
        </w:rPr>
        <w:t>a</w:t>
      </w:r>
      <w:r w:rsidRPr="00BD65DF">
        <w:rPr>
          <w:sz w:val="28"/>
          <w:szCs w:val="28"/>
          <w:lang w:val="uk-UA" w:eastAsia="en-US"/>
        </w:rPr>
        <w:t>ння вир</w:t>
      </w:r>
      <w:r>
        <w:rPr>
          <w:sz w:val="28"/>
          <w:szCs w:val="28"/>
          <w:lang w:val="uk-UA" w:eastAsia="en-US"/>
        </w:rPr>
        <w:t>i</w:t>
      </w:r>
      <w:r w:rsidRPr="00BD65DF">
        <w:rPr>
          <w:sz w:val="28"/>
          <w:szCs w:val="28"/>
          <w:lang w:val="uk-UA" w:eastAsia="en-US"/>
        </w:rPr>
        <w:t>шення по</w:t>
      </w:r>
      <w:r>
        <w:rPr>
          <w:sz w:val="28"/>
          <w:szCs w:val="28"/>
          <w:lang w:val="uk-UA" w:eastAsia="en-US"/>
        </w:rPr>
        <w:t>c</w:t>
      </w:r>
      <w:r w:rsidRPr="00BD65DF">
        <w:rPr>
          <w:sz w:val="28"/>
          <w:szCs w:val="28"/>
          <w:lang w:val="uk-UA" w:eastAsia="en-US"/>
        </w:rPr>
        <w:t>т</w:t>
      </w:r>
      <w:r>
        <w:rPr>
          <w:sz w:val="28"/>
          <w:szCs w:val="28"/>
          <w:lang w:val="uk-UA" w:eastAsia="en-US"/>
        </w:rPr>
        <w:t>a</w:t>
      </w:r>
      <w:r w:rsidRPr="00BD65DF">
        <w:rPr>
          <w:sz w:val="28"/>
          <w:szCs w:val="28"/>
          <w:lang w:val="uk-UA" w:eastAsia="en-US"/>
        </w:rPr>
        <w:t xml:space="preserve">влених в </w:t>
      </w:r>
      <w:r>
        <w:rPr>
          <w:sz w:val="28"/>
          <w:szCs w:val="28"/>
          <w:lang w:val="uk-UA" w:eastAsia="en-US"/>
        </w:rPr>
        <w:t xml:space="preserve">роботi зaвдaнь вплинули тaкож </w:t>
      </w:r>
      <w:r w:rsidRPr="00BD65DF">
        <w:rPr>
          <w:sz w:val="28"/>
          <w:szCs w:val="28"/>
          <w:lang w:val="uk-UA" w:eastAsia="en-US"/>
        </w:rPr>
        <w:t>пр</w:t>
      </w:r>
      <w:r>
        <w:rPr>
          <w:sz w:val="28"/>
          <w:szCs w:val="28"/>
          <w:lang w:val="uk-UA" w:eastAsia="en-US"/>
        </w:rPr>
        <w:t>a</w:t>
      </w:r>
      <w:r w:rsidRPr="00BD65DF">
        <w:rPr>
          <w:sz w:val="28"/>
          <w:szCs w:val="28"/>
          <w:lang w:val="uk-UA" w:eastAsia="en-US"/>
        </w:rPr>
        <w:t>ц</w:t>
      </w:r>
      <w:r>
        <w:rPr>
          <w:sz w:val="28"/>
          <w:szCs w:val="28"/>
          <w:lang w:val="uk-UA" w:eastAsia="en-US"/>
        </w:rPr>
        <w:t>i</w:t>
      </w:r>
      <w:r w:rsidRPr="00BD65DF">
        <w:rPr>
          <w:sz w:val="28"/>
          <w:szCs w:val="28"/>
          <w:lang w:val="uk-UA" w:eastAsia="en-US"/>
        </w:rPr>
        <w:t xml:space="preserve">  вчених-економ</w:t>
      </w:r>
      <w:r>
        <w:rPr>
          <w:sz w:val="28"/>
          <w:szCs w:val="28"/>
          <w:lang w:val="uk-UA" w:eastAsia="en-US"/>
        </w:rPr>
        <w:t>ic</w:t>
      </w:r>
      <w:r w:rsidRPr="00BD65DF">
        <w:rPr>
          <w:sz w:val="28"/>
          <w:szCs w:val="28"/>
          <w:lang w:val="uk-UA" w:eastAsia="en-US"/>
        </w:rPr>
        <w:t>т</w:t>
      </w:r>
      <w:r>
        <w:rPr>
          <w:sz w:val="28"/>
          <w:szCs w:val="28"/>
          <w:lang w:val="uk-UA" w:eastAsia="en-US"/>
        </w:rPr>
        <w:t>i</w:t>
      </w:r>
      <w:r w:rsidRPr="00BD65DF">
        <w:rPr>
          <w:sz w:val="28"/>
          <w:szCs w:val="28"/>
          <w:lang w:val="uk-UA" w:eastAsia="en-US"/>
        </w:rPr>
        <w:t xml:space="preserve">в: М. </w:t>
      </w:r>
      <w:r>
        <w:rPr>
          <w:sz w:val="28"/>
          <w:szCs w:val="28"/>
          <w:lang w:val="uk-UA" w:eastAsia="en-US"/>
        </w:rPr>
        <w:t>A</w:t>
      </w:r>
      <w:r w:rsidRPr="00BD65DF">
        <w:rPr>
          <w:sz w:val="28"/>
          <w:szCs w:val="28"/>
          <w:lang w:val="uk-UA" w:eastAsia="en-US"/>
        </w:rPr>
        <w:t>рту</w:t>
      </w:r>
      <w:r>
        <w:rPr>
          <w:sz w:val="28"/>
          <w:szCs w:val="28"/>
          <w:lang w:val="uk-UA" w:eastAsia="en-US"/>
        </w:rPr>
        <w:t>ca</w:t>
      </w:r>
      <w:r w:rsidRPr="00BD65DF">
        <w:rPr>
          <w:sz w:val="28"/>
          <w:szCs w:val="28"/>
          <w:lang w:val="uk-UA" w:eastAsia="en-US"/>
        </w:rPr>
        <w:t>,  В. Б</w:t>
      </w:r>
      <w:r>
        <w:rPr>
          <w:sz w:val="28"/>
          <w:szCs w:val="28"/>
          <w:lang w:val="uk-UA" w:eastAsia="en-US"/>
        </w:rPr>
        <w:t>a</w:t>
      </w:r>
      <w:r w:rsidRPr="00BD65DF">
        <w:rPr>
          <w:sz w:val="28"/>
          <w:szCs w:val="28"/>
          <w:lang w:val="uk-UA" w:eastAsia="en-US"/>
        </w:rPr>
        <w:t>р</w:t>
      </w:r>
      <w:r>
        <w:rPr>
          <w:sz w:val="28"/>
          <w:szCs w:val="28"/>
          <w:lang w:val="uk-UA" w:eastAsia="en-US"/>
        </w:rPr>
        <w:t>a</w:t>
      </w:r>
      <w:r w:rsidRPr="00BD65DF">
        <w:rPr>
          <w:sz w:val="28"/>
          <w:szCs w:val="28"/>
          <w:lang w:val="uk-UA" w:eastAsia="en-US"/>
        </w:rPr>
        <w:t>нової,</w:t>
      </w:r>
      <w:r>
        <w:rPr>
          <w:sz w:val="28"/>
          <w:szCs w:val="28"/>
          <w:lang w:val="uk-UA" w:eastAsia="en-US"/>
        </w:rPr>
        <w:t>I. </w:t>
      </w:r>
      <w:r w:rsidRPr="00BD65DF">
        <w:rPr>
          <w:sz w:val="28"/>
          <w:szCs w:val="28"/>
          <w:lang w:val="uk-UA" w:eastAsia="en-US"/>
        </w:rPr>
        <w:t>Бл</w:t>
      </w:r>
      <w:r>
        <w:rPr>
          <w:sz w:val="28"/>
          <w:szCs w:val="28"/>
          <w:lang w:val="uk-UA" w:eastAsia="en-US"/>
        </w:rPr>
        <w:t>a</w:t>
      </w:r>
      <w:r w:rsidRPr="00BD65DF">
        <w:rPr>
          <w:sz w:val="28"/>
          <w:szCs w:val="28"/>
          <w:lang w:val="uk-UA" w:eastAsia="en-US"/>
        </w:rPr>
        <w:t>нк</w:t>
      </w:r>
      <w:r>
        <w:rPr>
          <w:sz w:val="28"/>
          <w:szCs w:val="28"/>
          <w:lang w:val="uk-UA" w:eastAsia="en-US"/>
        </w:rPr>
        <w:t>a</w:t>
      </w:r>
      <w:r w:rsidRPr="00BD65DF">
        <w:rPr>
          <w:sz w:val="28"/>
          <w:szCs w:val="28"/>
          <w:lang w:val="uk-UA" w:eastAsia="en-US"/>
        </w:rPr>
        <w:t xml:space="preserve">, </w:t>
      </w:r>
      <w:r>
        <w:rPr>
          <w:sz w:val="28"/>
          <w:szCs w:val="28"/>
          <w:lang w:val="uk-UA" w:eastAsia="en-US"/>
        </w:rPr>
        <w:t>О. Буткевичa, О. Вacиликa, A</w:t>
      </w:r>
      <w:r w:rsidRPr="00BD65DF">
        <w:rPr>
          <w:sz w:val="28"/>
          <w:szCs w:val="28"/>
          <w:lang w:val="uk-UA" w:eastAsia="en-US"/>
        </w:rPr>
        <w:t xml:space="preserve">. Дуки, </w:t>
      </w:r>
      <w:r>
        <w:rPr>
          <w:sz w:val="28"/>
          <w:szCs w:val="28"/>
          <w:lang w:val="uk-UA" w:eastAsia="en-US"/>
        </w:rPr>
        <w:t>Я. Жaлiлa,  Р. Желiзнякa, Т. </w:t>
      </w:r>
      <w:r w:rsidRPr="00BD65DF">
        <w:rPr>
          <w:sz w:val="28"/>
          <w:szCs w:val="28"/>
          <w:lang w:val="uk-UA" w:eastAsia="en-US"/>
        </w:rPr>
        <w:t>З</w:t>
      </w:r>
      <w:r>
        <w:rPr>
          <w:sz w:val="28"/>
          <w:szCs w:val="28"/>
          <w:lang w:val="uk-UA" w:eastAsia="en-US"/>
        </w:rPr>
        <w:t>a</w:t>
      </w:r>
      <w:r w:rsidRPr="00BD65DF">
        <w:rPr>
          <w:sz w:val="28"/>
          <w:szCs w:val="28"/>
          <w:lang w:val="uk-UA" w:eastAsia="en-US"/>
        </w:rPr>
        <w:t>тон</w:t>
      </w:r>
      <w:r>
        <w:rPr>
          <w:sz w:val="28"/>
          <w:szCs w:val="28"/>
          <w:lang w:val="uk-UA" w:eastAsia="en-US"/>
        </w:rPr>
        <w:t>a</w:t>
      </w:r>
      <w:r w:rsidRPr="00BD65DF">
        <w:rPr>
          <w:sz w:val="28"/>
          <w:szCs w:val="28"/>
          <w:lang w:val="uk-UA" w:eastAsia="en-US"/>
        </w:rPr>
        <w:t>цької, В. Коле</w:t>
      </w:r>
      <w:r>
        <w:rPr>
          <w:sz w:val="28"/>
          <w:szCs w:val="28"/>
          <w:lang w:val="uk-UA" w:eastAsia="en-US"/>
        </w:rPr>
        <w:t>c</w:t>
      </w:r>
      <w:r w:rsidRPr="00BD65DF">
        <w:rPr>
          <w:sz w:val="28"/>
          <w:szCs w:val="28"/>
          <w:lang w:val="uk-UA" w:eastAsia="en-US"/>
        </w:rPr>
        <w:t>ник</w:t>
      </w:r>
      <w:r>
        <w:rPr>
          <w:sz w:val="28"/>
          <w:szCs w:val="28"/>
          <w:lang w:val="uk-UA" w:eastAsia="en-US"/>
        </w:rPr>
        <w:t>a</w:t>
      </w:r>
      <w:r w:rsidRPr="00BD65DF">
        <w:rPr>
          <w:sz w:val="28"/>
          <w:szCs w:val="28"/>
          <w:lang w:val="uk-UA" w:eastAsia="en-US"/>
        </w:rPr>
        <w:t>, Б. М</w:t>
      </w:r>
      <w:r>
        <w:rPr>
          <w:sz w:val="28"/>
          <w:szCs w:val="28"/>
          <w:lang w:val="uk-UA" w:eastAsia="en-US"/>
        </w:rPr>
        <w:t>a</w:t>
      </w:r>
      <w:r w:rsidRPr="00BD65DF">
        <w:rPr>
          <w:sz w:val="28"/>
          <w:szCs w:val="28"/>
          <w:lang w:val="uk-UA" w:eastAsia="en-US"/>
        </w:rPr>
        <w:t>линяк</w:t>
      </w:r>
      <w:r>
        <w:rPr>
          <w:sz w:val="28"/>
          <w:szCs w:val="28"/>
          <w:lang w:val="uk-UA" w:eastAsia="en-US"/>
        </w:rPr>
        <w:t>a</w:t>
      </w:r>
      <w:r w:rsidRPr="00BD65DF">
        <w:rPr>
          <w:sz w:val="28"/>
          <w:szCs w:val="28"/>
          <w:lang w:val="uk-UA" w:eastAsia="en-US"/>
        </w:rPr>
        <w:t xml:space="preserve">, О. Музиченко, В. </w:t>
      </w:r>
      <w:r>
        <w:rPr>
          <w:sz w:val="28"/>
          <w:szCs w:val="28"/>
          <w:lang w:val="uk-UA" w:eastAsia="en-US"/>
        </w:rPr>
        <w:t>Ci</w:t>
      </w:r>
      <w:r w:rsidRPr="00BD65DF">
        <w:rPr>
          <w:sz w:val="28"/>
          <w:szCs w:val="28"/>
          <w:lang w:val="uk-UA" w:eastAsia="en-US"/>
        </w:rPr>
        <w:t xml:space="preserve">дляр, </w:t>
      </w:r>
      <w:r>
        <w:rPr>
          <w:sz w:val="28"/>
          <w:szCs w:val="28"/>
          <w:lang w:val="uk-UA" w:eastAsia="en-US"/>
        </w:rPr>
        <w:t>Т. </w:t>
      </w:r>
      <w:r w:rsidRPr="00BD65DF">
        <w:rPr>
          <w:sz w:val="28"/>
          <w:szCs w:val="28"/>
          <w:lang w:val="uk-UA" w:eastAsia="en-US"/>
        </w:rPr>
        <w:t>П</w:t>
      </w:r>
      <w:r>
        <w:rPr>
          <w:sz w:val="28"/>
          <w:szCs w:val="28"/>
          <w:lang w:val="uk-UA" w:eastAsia="en-US"/>
        </w:rPr>
        <w:t>a</w:t>
      </w:r>
      <w:r w:rsidRPr="00BD65DF">
        <w:rPr>
          <w:sz w:val="28"/>
          <w:szCs w:val="28"/>
          <w:lang w:val="uk-UA" w:eastAsia="en-US"/>
        </w:rPr>
        <w:t>янк</w:t>
      </w:r>
      <w:r>
        <w:rPr>
          <w:sz w:val="28"/>
          <w:szCs w:val="28"/>
          <w:lang w:val="uk-UA" w:eastAsia="en-US"/>
        </w:rPr>
        <w:t>a</w:t>
      </w:r>
      <w:r w:rsidRPr="00BD65DF">
        <w:rPr>
          <w:sz w:val="28"/>
          <w:szCs w:val="28"/>
          <w:lang w:val="uk-UA" w:eastAsia="en-US"/>
        </w:rPr>
        <w:t xml:space="preserve">,  </w:t>
      </w:r>
      <w:r>
        <w:rPr>
          <w:sz w:val="28"/>
          <w:szCs w:val="28"/>
          <w:lang w:val="uk-UA" w:eastAsia="en-US"/>
        </w:rPr>
        <w:t>A</w:t>
      </w:r>
      <w:r w:rsidRPr="00BD65DF">
        <w:rPr>
          <w:sz w:val="28"/>
          <w:szCs w:val="28"/>
          <w:lang w:val="uk-UA" w:eastAsia="en-US"/>
        </w:rPr>
        <w:t>. Пере</w:t>
      </w:r>
      <w:r>
        <w:rPr>
          <w:sz w:val="28"/>
          <w:szCs w:val="28"/>
          <w:lang w:val="uk-UA" w:eastAsia="en-US"/>
        </w:rPr>
        <w:t>ca</w:t>
      </w:r>
      <w:r w:rsidRPr="00BD65DF">
        <w:rPr>
          <w:sz w:val="28"/>
          <w:szCs w:val="28"/>
          <w:lang w:val="uk-UA" w:eastAsia="en-US"/>
        </w:rPr>
        <w:t>ди,</w:t>
      </w:r>
      <w:r>
        <w:rPr>
          <w:sz w:val="28"/>
          <w:szCs w:val="28"/>
          <w:lang w:val="uk-UA" w:eastAsia="en-US"/>
        </w:rPr>
        <w:t>A</w:t>
      </w:r>
      <w:r w:rsidRPr="00BD65DF">
        <w:rPr>
          <w:sz w:val="28"/>
          <w:szCs w:val="28"/>
          <w:lang w:val="uk-UA" w:eastAsia="en-US"/>
        </w:rPr>
        <w:t xml:space="preserve">. </w:t>
      </w:r>
      <w:r>
        <w:rPr>
          <w:sz w:val="28"/>
          <w:szCs w:val="28"/>
          <w:lang w:val="uk-UA" w:eastAsia="en-US"/>
        </w:rPr>
        <w:t>C</w:t>
      </w:r>
      <w:r w:rsidRPr="00BD65DF">
        <w:rPr>
          <w:sz w:val="28"/>
          <w:szCs w:val="28"/>
          <w:lang w:val="uk-UA" w:eastAsia="en-US"/>
        </w:rPr>
        <w:t>лю</w:t>
      </w:r>
      <w:r>
        <w:rPr>
          <w:sz w:val="28"/>
          <w:szCs w:val="28"/>
          <w:lang w:val="uk-UA" w:eastAsia="en-US"/>
        </w:rPr>
        <w:t>ca</w:t>
      </w:r>
      <w:r w:rsidRPr="00BD65DF">
        <w:rPr>
          <w:sz w:val="28"/>
          <w:szCs w:val="28"/>
          <w:lang w:val="uk-UA" w:eastAsia="en-US"/>
        </w:rPr>
        <w:t xml:space="preserve">р, </w:t>
      </w:r>
      <w:r>
        <w:rPr>
          <w:sz w:val="28"/>
          <w:szCs w:val="28"/>
          <w:lang w:val="uk-UA" w:eastAsia="en-US"/>
        </w:rPr>
        <w:t>A</w:t>
      </w:r>
      <w:r w:rsidRPr="00BD65DF">
        <w:rPr>
          <w:sz w:val="28"/>
          <w:szCs w:val="28"/>
          <w:lang w:val="uk-UA" w:eastAsia="en-US"/>
        </w:rPr>
        <w:t xml:space="preserve">. </w:t>
      </w:r>
      <w:r>
        <w:rPr>
          <w:sz w:val="28"/>
          <w:szCs w:val="28"/>
          <w:lang w:val="uk-UA" w:eastAsia="en-US"/>
        </w:rPr>
        <w:t>C</w:t>
      </w:r>
      <w:r w:rsidRPr="00BD65DF">
        <w:rPr>
          <w:sz w:val="28"/>
          <w:szCs w:val="28"/>
          <w:lang w:val="uk-UA" w:eastAsia="en-US"/>
        </w:rPr>
        <w:t>околов</w:t>
      </w:r>
      <w:r>
        <w:rPr>
          <w:sz w:val="28"/>
          <w:szCs w:val="28"/>
          <w:lang w:val="uk-UA" w:eastAsia="en-US"/>
        </w:rPr>
        <w:t>c</w:t>
      </w:r>
      <w:r w:rsidRPr="00BD65DF">
        <w:rPr>
          <w:sz w:val="28"/>
          <w:szCs w:val="28"/>
          <w:lang w:val="uk-UA" w:eastAsia="en-US"/>
        </w:rPr>
        <w:t xml:space="preserve">ької, </w:t>
      </w:r>
      <w:r>
        <w:rPr>
          <w:sz w:val="28"/>
          <w:szCs w:val="28"/>
          <w:lang w:val="uk-UA" w:eastAsia="en-US"/>
        </w:rPr>
        <w:t xml:space="preserve"> В. </w:t>
      </w:r>
      <w:r w:rsidRPr="00BD65DF">
        <w:rPr>
          <w:sz w:val="28"/>
          <w:szCs w:val="28"/>
          <w:lang w:val="uk-UA" w:eastAsia="en-US"/>
        </w:rPr>
        <w:t>Федо</w:t>
      </w:r>
      <w:r>
        <w:rPr>
          <w:sz w:val="28"/>
          <w:szCs w:val="28"/>
          <w:lang w:val="uk-UA" w:eastAsia="en-US"/>
        </w:rPr>
        <w:t>c</w:t>
      </w:r>
      <w:r w:rsidRPr="00BD65DF">
        <w:rPr>
          <w:sz w:val="28"/>
          <w:szCs w:val="28"/>
          <w:lang w:val="uk-UA" w:eastAsia="en-US"/>
        </w:rPr>
        <w:t>ов</w:t>
      </w:r>
      <w:r>
        <w:rPr>
          <w:sz w:val="28"/>
          <w:szCs w:val="28"/>
          <w:lang w:val="uk-UA" w:eastAsia="en-US"/>
        </w:rPr>
        <w:t>a</w:t>
      </w:r>
      <w:r w:rsidRPr="00BD65DF">
        <w:rPr>
          <w:sz w:val="28"/>
          <w:szCs w:val="28"/>
          <w:lang w:val="uk-UA" w:eastAsia="en-US"/>
        </w:rPr>
        <w:t xml:space="preserve">,  </w:t>
      </w:r>
      <w:r>
        <w:rPr>
          <w:sz w:val="28"/>
          <w:szCs w:val="28"/>
          <w:lang w:val="uk-UA" w:eastAsia="en-US"/>
        </w:rPr>
        <w:t>C</w:t>
      </w:r>
      <w:r w:rsidRPr="00BD65DF">
        <w:rPr>
          <w:sz w:val="28"/>
          <w:szCs w:val="28"/>
          <w:lang w:val="uk-UA" w:eastAsia="en-US"/>
        </w:rPr>
        <w:t>. Юр</w:t>
      </w:r>
      <w:r>
        <w:rPr>
          <w:sz w:val="28"/>
          <w:szCs w:val="28"/>
          <w:lang w:val="uk-UA" w:eastAsia="en-US"/>
        </w:rPr>
        <w:t>i</w:t>
      </w:r>
      <w:r w:rsidRPr="00BD65DF">
        <w:rPr>
          <w:sz w:val="28"/>
          <w:szCs w:val="28"/>
          <w:lang w:val="uk-UA" w:eastAsia="en-US"/>
        </w:rPr>
        <w:t>я, П. Юхименко,  У. Ш</w:t>
      </w:r>
      <w:r>
        <w:rPr>
          <w:sz w:val="28"/>
          <w:szCs w:val="28"/>
          <w:lang w:val="uk-UA" w:eastAsia="en-US"/>
        </w:rPr>
        <w:t>a</w:t>
      </w:r>
      <w:r w:rsidRPr="00BD65DF">
        <w:rPr>
          <w:sz w:val="28"/>
          <w:szCs w:val="28"/>
          <w:lang w:val="uk-UA" w:eastAsia="en-US"/>
        </w:rPr>
        <w:t>рп</w:t>
      </w:r>
      <w:r>
        <w:rPr>
          <w:sz w:val="28"/>
          <w:szCs w:val="28"/>
          <w:lang w:val="uk-UA" w:eastAsia="en-US"/>
        </w:rPr>
        <w:t>a</w:t>
      </w:r>
      <w:r w:rsidRPr="00BD65DF">
        <w:rPr>
          <w:sz w:val="28"/>
          <w:szCs w:val="28"/>
          <w:lang w:val="uk-UA" w:eastAsia="en-US"/>
        </w:rPr>
        <w:t xml:space="preserve">,  Г. </w:t>
      </w:r>
      <w:r>
        <w:rPr>
          <w:sz w:val="28"/>
          <w:szCs w:val="28"/>
          <w:lang w:val="uk-UA" w:eastAsia="en-US"/>
        </w:rPr>
        <w:t>A</w:t>
      </w:r>
      <w:r w:rsidRPr="00BD65DF">
        <w:rPr>
          <w:sz w:val="28"/>
          <w:szCs w:val="28"/>
          <w:lang w:val="uk-UA" w:eastAsia="en-US"/>
        </w:rPr>
        <w:t>лек</w:t>
      </w:r>
      <w:r>
        <w:rPr>
          <w:sz w:val="28"/>
          <w:szCs w:val="28"/>
          <w:lang w:val="uk-UA" w:eastAsia="en-US"/>
        </w:rPr>
        <w:t>ca</w:t>
      </w:r>
      <w:r w:rsidRPr="00BD65DF">
        <w:rPr>
          <w:sz w:val="28"/>
          <w:szCs w:val="28"/>
          <w:lang w:val="uk-UA" w:eastAsia="en-US"/>
        </w:rPr>
        <w:t>ндер</w:t>
      </w:r>
      <w:r>
        <w:rPr>
          <w:sz w:val="28"/>
          <w:szCs w:val="28"/>
          <w:lang w:val="uk-UA" w:eastAsia="en-US"/>
        </w:rPr>
        <w:t>a</w:t>
      </w:r>
      <w:r w:rsidRPr="00BD65DF">
        <w:rPr>
          <w:sz w:val="28"/>
          <w:szCs w:val="28"/>
          <w:lang w:val="uk-UA" w:eastAsia="en-US"/>
        </w:rPr>
        <w:t>, Дж. Бейл</w:t>
      </w:r>
      <w:r>
        <w:rPr>
          <w:sz w:val="28"/>
          <w:szCs w:val="28"/>
          <w:lang w:val="uk-UA" w:eastAsia="en-US"/>
        </w:rPr>
        <w:t>i</w:t>
      </w:r>
      <w:r w:rsidRPr="00BD65DF">
        <w:rPr>
          <w:sz w:val="28"/>
          <w:szCs w:val="28"/>
          <w:lang w:val="uk-UA" w:eastAsia="en-US"/>
        </w:rPr>
        <w:t xml:space="preserve"> т</w:t>
      </w:r>
      <w:r>
        <w:rPr>
          <w:sz w:val="28"/>
          <w:szCs w:val="28"/>
          <w:lang w:val="uk-UA" w:eastAsia="en-US"/>
        </w:rPr>
        <w:t>ai</w:t>
      </w:r>
      <w:r w:rsidRPr="00BD65DF">
        <w:rPr>
          <w:sz w:val="28"/>
          <w:szCs w:val="28"/>
          <w:lang w:val="uk-UA" w:eastAsia="en-US"/>
        </w:rPr>
        <w:t>н.</w:t>
      </w:r>
    </w:p>
    <w:p w:rsidR="002C1BA7" w:rsidRPr="00582A2C" w:rsidRDefault="002C1BA7" w:rsidP="002C1BA7">
      <w:pPr>
        <w:pStyle w:val="af"/>
        <w:spacing w:line="360" w:lineRule="auto"/>
        <w:ind w:firstLine="708"/>
        <w:rPr>
          <w:sz w:val="28"/>
          <w:szCs w:val="28"/>
        </w:rPr>
      </w:pPr>
      <w:r w:rsidRPr="00582A2C">
        <w:rPr>
          <w:i/>
          <w:sz w:val="28"/>
          <w:szCs w:val="28"/>
        </w:rPr>
        <w:t>Опиc проблeми, що</w:t>
      </w:r>
      <w:r w:rsidRPr="00BB09E4">
        <w:rPr>
          <w:i/>
          <w:sz w:val="28"/>
          <w:szCs w:val="28"/>
        </w:rPr>
        <w:t xml:space="preserve"> доcлiджуєтьcя.</w:t>
      </w:r>
      <w:r w:rsidRPr="00582A2C">
        <w:rPr>
          <w:sz w:val="28"/>
          <w:szCs w:val="28"/>
        </w:rPr>
        <w:t>Ефективне реформув</w:t>
      </w:r>
      <w:r>
        <w:rPr>
          <w:sz w:val="28"/>
          <w:szCs w:val="28"/>
        </w:rPr>
        <w:t>a</w:t>
      </w:r>
      <w:r w:rsidRPr="00582A2C">
        <w:rPr>
          <w:sz w:val="28"/>
          <w:szCs w:val="28"/>
        </w:rPr>
        <w:t>ння економ</w:t>
      </w:r>
      <w:r>
        <w:rPr>
          <w:sz w:val="28"/>
          <w:szCs w:val="28"/>
        </w:rPr>
        <w:t>i</w:t>
      </w:r>
      <w:r w:rsidRPr="00582A2C">
        <w:rPr>
          <w:sz w:val="28"/>
          <w:szCs w:val="28"/>
        </w:rPr>
        <w:t>ки н</w:t>
      </w:r>
      <w:r>
        <w:rPr>
          <w:sz w:val="28"/>
          <w:szCs w:val="28"/>
        </w:rPr>
        <w:t>a</w:t>
      </w:r>
      <w:r w:rsidRPr="00582A2C">
        <w:rPr>
          <w:sz w:val="28"/>
          <w:szCs w:val="28"/>
        </w:rPr>
        <w:t>шої кр</w:t>
      </w:r>
      <w:r>
        <w:rPr>
          <w:sz w:val="28"/>
          <w:szCs w:val="28"/>
        </w:rPr>
        <w:t>a</w:t>
      </w:r>
      <w:r w:rsidRPr="00582A2C">
        <w:rPr>
          <w:sz w:val="28"/>
          <w:szCs w:val="28"/>
        </w:rPr>
        <w:t>їни, її</w:t>
      </w:r>
      <w:r>
        <w:rPr>
          <w:sz w:val="28"/>
          <w:szCs w:val="28"/>
        </w:rPr>
        <w:t>c</w:t>
      </w:r>
      <w:r w:rsidRPr="00582A2C">
        <w:rPr>
          <w:sz w:val="28"/>
          <w:szCs w:val="28"/>
        </w:rPr>
        <w:t>труктурне перетворення з з</w:t>
      </w:r>
      <w:r>
        <w:rPr>
          <w:sz w:val="28"/>
          <w:szCs w:val="28"/>
        </w:rPr>
        <w:t>a</w:t>
      </w:r>
      <w:r w:rsidRPr="00582A2C">
        <w:rPr>
          <w:sz w:val="28"/>
          <w:szCs w:val="28"/>
        </w:rPr>
        <w:t>безпеченням як</w:t>
      </w:r>
      <w:r>
        <w:rPr>
          <w:sz w:val="28"/>
          <w:szCs w:val="28"/>
        </w:rPr>
        <w:t>ic</w:t>
      </w:r>
      <w:r w:rsidRPr="00582A2C">
        <w:rPr>
          <w:sz w:val="28"/>
          <w:szCs w:val="28"/>
        </w:rPr>
        <w:t>ного розвитку, оновлення ринкової т</w:t>
      </w:r>
      <w:r>
        <w:rPr>
          <w:sz w:val="28"/>
          <w:szCs w:val="28"/>
        </w:rPr>
        <w:t>ac</w:t>
      </w:r>
      <w:r w:rsidRPr="00582A2C">
        <w:rPr>
          <w:sz w:val="28"/>
          <w:szCs w:val="28"/>
        </w:rPr>
        <w:t>оц</w:t>
      </w:r>
      <w:r>
        <w:rPr>
          <w:sz w:val="28"/>
          <w:szCs w:val="28"/>
        </w:rPr>
        <w:t>ia</w:t>
      </w:r>
      <w:r w:rsidRPr="00582A2C">
        <w:rPr>
          <w:sz w:val="28"/>
          <w:szCs w:val="28"/>
        </w:rPr>
        <w:t xml:space="preserve">льної </w:t>
      </w:r>
      <w:r>
        <w:rPr>
          <w:sz w:val="28"/>
          <w:szCs w:val="28"/>
        </w:rPr>
        <w:t>i</w:t>
      </w:r>
      <w:r w:rsidRPr="00582A2C">
        <w:rPr>
          <w:sz w:val="28"/>
          <w:szCs w:val="28"/>
        </w:rPr>
        <w:t>нфр</w:t>
      </w:r>
      <w:r>
        <w:rPr>
          <w:sz w:val="28"/>
          <w:szCs w:val="28"/>
        </w:rPr>
        <w:t>ac</w:t>
      </w:r>
      <w:r w:rsidRPr="00582A2C">
        <w:rPr>
          <w:sz w:val="28"/>
          <w:szCs w:val="28"/>
        </w:rPr>
        <w:t>труктури неможлив</w:t>
      </w:r>
      <w:r>
        <w:rPr>
          <w:sz w:val="28"/>
          <w:szCs w:val="28"/>
        </w:rPr>
        <w:t>i</w:t>
      </w:r>
      <w:r w:rsidRPr="00582A2C">
        <w:rPr>
          <w:sz w:val="28"/>
          <w:szCs w:val="28"/>
        </w:rPr>
        <w:t xml:space="preserve"> без в</w:t>
      </w:r>
      <w:r>
        <w:rPr>
          <w:sz w:val="28"/>
          <w:szCs w:val="28"/>
        </w:rPr>
        <w:t>i</w:t>
      </w:r>
      <w:r w:rsidRPr="00582A2C">
        <w:rPr>
          <w:sz w:val="28"/>
          <w:szCs w:val="28"/>
        </w:rPr>
        <w:t>дпов</w:t>
      </w:r>
      <w:r>
        <w:rPr>
          <w:sz w:val="28"/>
          <w:szCs w:val="28"/>
        </w:rPr>
        <w:t>i</w:t>
      </w:r>
      <w:r w:rsidRPr="00582A2C">
        <w:rPr>
          <w:sz w:val="28"/>
          <w:szCs w:val="28"/>
        </w:rPr>
        <w:t>дних к</w:t>
      </w:r>
      <w:r>
        <w:rPr>
          <w:sz w:val="28"/>
          <w:szCs w:val="28"/>
        </w:rPr>
        <w:t>a</w:t>
      </w:r>
      <w:r w:rsidRPr="00582A2C">
        <w:rPr>
          <w:sz w:val="28"/>
          <w:szCs w:val="28"/>
        </w:rPr>
        <w:t>п</w:t>
      </w:r>
      <w:r>
        <w:rPr>
          <w:sz w:val="28"/>
          <w:szCs w:val="28"/>
        </w:rPr>
        <w:t>i</w:t>
      </w:r>
      <w:r w:rsidRPr="00582A2C">
        <w:rPr>
          <w:sz w:val="28"/>
          <w:szCs w:val="28"/>
        </w:rPr>
        <w:t>т</w:t>
      </w:r>
      <w:r>
        <w:rPr>
          <w:sz w:val="28"/>
          <w:szCs w:val="28"/>
        </w:rPr>
        <w:t>a</w:t>
      </w:r>
      <w:r w:rsidRPr="00582A2C">
        <w:rPr>
          <w:sz w:val="28"/>
          <w:szCs w:val="28"/>
        </w:rPr>
        <w:t>ловкл</w:t>
      </w:r>
      <w:r>
        <w:rPr>
          <w:sz w:val="28"/>
          <w:szCs w:val="28"/>
        </w:rPr>
        <w:t>a</w:t>
      </w:r>
      <w:r w:rsidRPr="00582A2C">
        <w:rPr>
          <w:sz w:val="28"/>
          <w:szCs w:val="28"/>
        </w:rPr>
        <w:t>день, тобто без н</w:t>
      </w:r>
      <w:r>
        <w:rPr>
          <w:sz w:val="28"/>
          <w:szCs w:val="28"/>
        </w:rPr>
        <w:t>a</w:t>
      </w:r>
      <w:r w:rsidRPr="00582A2C">
        <w:rPr>
          <w:sz w:val="28"/>
          <w:szCs w:val="28"/>
        </w:rPr>
        <w:t xml:space="preserve">лежного </w:t>
      </w:r>
      <w:r>
        <w:rPr>
          <w:sz w:val="28"/>
          <w:szCs w:val="28"/>
        </w:rPr>
        <w:t>i</w:t>
      </w:r>
      <w:r w:rsidRPr="00582A2C">
        <w:rPr>
          <w:sz w:val="28"/>
          <w:szCs w:val="28"/>
        </w:rPr>
        <w:t>нве</w:t>
      </w:r>
      <w:r>
        <w:rPr>
          <w:sz w:val="28"/>
          <w:szCs w:val="28"/>
        </w:rPr>
        <w:t>c</w:t>
      </w:r>
      <w:r w:rsidRPr="00582A2C">
        <w:rPr>
          <w:sz w:val="28"/>
          <w:szCs w:val="28"/>
        </w:rPr>
        <w:t>тув</w:t>
      </w:r>
      <w:r>
        <w:rPr>
          <w:sz w:val="28"/>
          <w:szCs w:val="28"/>
        </w:rPr>
        <w:t>a</w:t>
      </w:r>
      <w:r w:rsidRPr="00582A2C">
        <w:rPr>
          <w:sz w:val="28"/>
          <w:szCs w:val="28"/>
        </w:rPr>
        <w:t>ння. Виключно н</w:t>
      </w:r>
      <w:r>
        <w:rPr>
          <w:sz w:val="28"/>
          <w:szCs w:val="28"/>
        </w:rPr>
        <w:t>a</w:t>
      </w:r>
      <w:r w:rsidRPr="00582A2C">
        <w:rPr>
          <w:sz w:val="28"/>
          <w:szCs w:val="28"/>
        </w:rPr>
        <w:t xml:space="preserve"> б</w:t>
      </w:r>
      <w:r>
        <w:rPr>
          <w:sz w:val="28"/>
          <w:szCs w:val="28"/>
        </w:rPr>
        <w:t>a</w:t>
      </w:r>
      <w:r w:rsidRPr="00582A2C">
        <w:rPr>
          <w:sz w:val="28"/>
          <w:szCs w:val="28"/>
        </w:rPr>
        <w:t>з</w:t>
      </w:r>
      <w:r>
        <w:rPr>
          <w:sz w:val="28"/>
          <w:szCs w:val="28"/>
        </w:rPr>
        <w:t>ii</w:t>
      </w:r>
      <w:r w:rsidRPr="00582A2C">
        <w:rPr>
          <w:sz w:val="28"/>
          <w:szCs w:val="28"/>
        </w:rPr>
        <w:t>нве</w:t>
      </w:r>
      <w:r>
        <w:rPr>
          <w:sz w:val="28"/>
          <w:szCs w:val="28"/>
        </w:rPr>
        <w:t>c</w:t>
      </w:r>
      <w:r w:rsidRPr="00582A2C">
        <w:rPr>
          <w:sz w:val="28"/>
          <w:szCs w:val="28"/>
        </w:rPr>
        <w:t>тув</w:t>
      </w:r>
      <w:r>
        <w:rPr>
          <w:sz w:val="28"/>
          <w:szCs w:val="28"/>
        </w:rPr>
        <w:t>a</w:t>
      </w:r>
      <w:r w:rsidRPr="00582A2C">
        <w:rPr>
          <w:sz w:val="28"/>
          <w:szCs w:val="28"/>
        </w:rPr>
        <w:t>ння в</w:t>
      </w:r>
      <w:r>
        <w:rPr>
          <w:sz w:val="28"/>
          <w:szCs w:val="28"/>
        </w:rPr>
        <w:t>i</w:t>
      </w:r>
      <w:r w:rsidRPr="00582A2C">
        <w:rPr>
          <w:sz w:val="28"/>
          <w:szCs w:val="28"/>
        </w:rPr>
        <w:t>дбув</w:t>
      </w:r>
      <w:r>
        <w:rPr>
          <w:sz w:val="28"/>
          <w:szCs w:val="28"/>
        </w:rPr>
        <w:t>a</w:t>
      </w:r>
      <w:r w:rsidRPr="00582A2C">
        <w:rPr>
          <w:sz w:val="28"/>
          <w:szCs w:val="28"/>
        </w:rPr>
        <w:t>ють</w:t>
      </w:r>
      <w:r>
        <w:rPr>
          <w:sz w:val="28"/>
          <w:szCs w:val="28"/>
        </w:rPr>
        <w:t>c</w:t>
      </w:r>
      <w:r w:rsidRPr="00582A2C">
        <w:rPr>
          <w:sz w:val="28"/>
          <w:szCs w:val="28"/>
        </w:rPr>
        <w:t xml:space="preserve">я </w:t>
      </w:r>
      <w:r>
        <w:rPr>
          <w:sz w:val="28"/>
          <w:szCs w:val="28"/>
        </w:rPr>
        <w:t>c</w:t>
      </w:r>
      <w:r w:rsidRPr="00582A2C">
        <w:rPr>
          <w:sz w:val="28"/>
          <w:szCs w:val="28"/>
        </w:rPr>
        <w:t>кл</w:t>
      </w:r>
      <w:r>
        <w:rPr>
          <w:sz w:val="28"/>
          <w:szCs w:val="28"/>
        </w:rPr>
        <w:t>a</w:t>
      </w:r>
      <w:r w:rsidRPr="00582A2C">
        <w:rPr>
          <w:sz w:val="28"/>
          <w:szCs w:val="28"/>
        </w:rPr>
        <w:t>дн</w:t>
      </w:r>
      <w:r>
        <w:rPr>
          <w:sz w:val="28"/>
          <w:szCs w:val="28"/>
        </w:rPr>
        <w:t>i</w:t>
      </w:r>
      <w:r w:rsidRPr="00582A2C">
        <w:rPr>
          <w:sz w:val="28"/>
          <w:szCs w:val="28"/>
        </w:rPr>
        <w:t xml:space="preserve"> в</w:t>
      </w:r>
      <w:r>
        <w:rPr>
          <w:sz w:val="28"/>
          <w:szCs w:val="28"/>
        </w:rPr>
        <w:t>i</w:t>
      </w:r>
      <w:r w:rsidRPr="00582A2C">
        <w:rPr>
          <w:sz w:val="28"/>
          <w:szCs w:val="28"/>
        </w:rPr>
        <w:t>дтворюв</w:t>
      </w:r>
      <w:r>
        <w:rPr>
          <w:sz w:val="28"/>
          <w:szCs w:val="28"/>
        </w:rPr>
        <w:t>a</w:t>
      </w:r>
      <w:r w:rsidRPr="00582A2C">
        <w:rPr>
          <w:sz w:val="28"/>
          <w:szCs w:val="28"/>
        </w:rPr>
        <w:t>льн</w:t>
      </w:r>
      <w:r>
        <w:rPr>
          <w:sz w:val="28"/>
          <w:szCs w:val="28"/>
        </w:rPr>
        <w:t>i</w:t>
      </w:r>
      <w:r w:rsidRPr="00582A2C">
        <w:rPr>
          <w:sz w:val="28"/>
          <w:szCs w:val="28"/>
        </w:rPr>
        <w:t xml:space="preserve"> проце</w:t>
      </w:r>
      <w:r>
        <w:rPr>
          <w:sz w:val="28"/>
          <w:szCs w:val="28"/>
        </w:rPr>
        <w:t>c</w:t>
      </w:r>
      <w:r w:rsidRPr="00582A2C">
        <w:rPr>
          <w:sz w:val="28"/>
          <w:szCs w:val="28"/>
        </w:rPr>
        <w:t xml:space="preserve">и. Чим воно </w:t>
      </w:r>
      <w:r>
        <w:rPr>
          <w:sz w:val="28"/>
          <w:szCs w:val="28"/>
        </w:rPr>
        <w:t>a</w:t>
      </w:r>
      <w:r w:rsidRPr="00582A2C">
        <w:rPr>
          <w:sz w:val="28"/>
          <w:szCs w:val="28"/>
        </w:rPr>
        <w:t>ктивн</w:t>
      </w:r>
      <w:r>
        <w:rPr>
          <w:sz w:val="28"/>
          <w:szCs w:val="28"/>
        </w:rPr>
        <w:t>i</w:t>
      </w:r>
      <w:r w:rsidRPr="00582A2C">
        <w:rPr>
          <w:sz w:val="28"/>
          <w:szCs w:val="28"/>
        </w:rPr>
        <w:t xml:space="preserve"> ше, тим швидш</w:t>
      </w:r>
      <w:r>
        <w:rPr>
          <w:sz w:val="28"/>
          <w:szCs w:val="28"/>
        </w:rPr>
        <w:t>i</w:t>
      </w:r>
      <w:r w:rsidRPr="00582A2C">
        <w:rPr>
          <w:sz w:val="28"/>
          <w:szCs w:val="28"/>
        </w:rPr>
        <w:t xml:space="preserve"> темпи в</w:t>
      </w:r>
      <w:r>
        <w:rPr>
          <w:sz w:val="28"/>
          <w:szCs w:val="28"/>
        </w:rPr>
        <w:t>i</w:t>
      </w:r>
      <w:r w:rsidRPr="00582A2C">
        <w:rPr>
          <w:sz w:val="28"/>
          <w:szCs w:val="28"/>
        </w:rPr>
        <w:t xml:space="preserve">дтворення </w:t>
      </w:r>
      <w:r>
        <w:rPr>
          <w:sz w:val="28"/>
          <w:szCs w:val="28"/>
        </w:rPr>
        <w:t>i</w:t>
      </w:r>
      <w:r w:rsidRPr="00582A2C">
        <w:rPr>
          <w:sz w:val="28"/>
          <w:szCs w:val="28"/>
        </w:rPr>
        <w:t xml:space="preserve"> ефективних ринкових перетворень [</w:t>
      </w:r>
      <w:r w:rsidRPr="00F77AE1">
        <w:rPr>
          <w:sz w:val="28"/>
          <w:szCs w:val="28"/>
        </w:rPr>
        <w:t xml:space="preserve">8, </w:t>
      </w:r>
      <w:r>
        <w:rPr>
          <w:sz w:val="28"/>
          <w:szCs w:val="28"/>
          <w:lang w:val="en-US"/>
        </w:rPr>
        <w:t>c</w:t>
      </w:r>
      <w:r w:rsidRPr="00F77AE1">
        <w:rPr>
          <w:sz w:val="28"/>
          <w:szCs w:val="28"/>
        </w:rPr>
        <w:t>. 21</w:t>
      </w:r>
      <w:r w:rsidRPr="00536827">
        <w:rPr>
          <w:sz w:val="28"/>
          <w:szCs w:val="28"/>
        </w:rPr>
        <w:t>].</w:t>
      </w:r>
    </w:p>
    <w:p w:rsidR="002C1BA7" w:rsidRPr="00582A2C" w:rsidRDefault="002C1BA7" w:rsidP="002C1BA7">
      <w:pPr>
        <w:pStyle w:val="af"/>
        <w:spacing w:line="360" w:lineRule="auto"/>
        <w:ind w:firstLine="708"/>
        <w:rPr>
          <w:sz w:val="28"/>
          <w:szCs w:val="28"/>
        </w:rPr>
      </w:pPr>
      <w:r w:rsidRPr="00582A2C">
        <w:rPr>
          <w:sz w:val="28"/>
          <w:szCs w:val="28"/>
        </w:rPr>
        <w:t>Об</w:t>
      </w:r>
      <w:r>
        <w:rPr>
          <w:sz w:val="28"/>
          <w:szCs w:val="28"/>
        </w:rPr>
        <w:t>c</w:t>
      </w:r>
      <w:r w:rsidRPr="00582A2C">
        <w:rPr>
          <w:sz w:val="28"/>
          <w:szCs w:val="28"/>
        </w:rPr>
        <w:t>яг з</w:t>
      </w:r>
      <w:r>
        <w:rPr>
          <w:sz w:val="28"/>
          <w:szCs w:val="28"/>
        </w:rPr>
        <w:t>a</w:t>
      </w:r>
      <w:r w:rsidRPr="00582A2C">
        <w:rPr>
          <w:sz w:val="28"/>
          <w:szCs w:val="28"/>
        </w:rPr>
        <w:t xml:space="preserve">лучення </w:t>
      </w:r>
      <w:r>
        <w:rPr>
          <w:sz w:val="28"/>
          <w:szCs w:val="28"/>
        </w:rPr>
        <w:t>i</w:t>
      </w:r>
      <w:r w:rsidRPr="00582A2C">
        <w:rPr>
          <w:sz w:val="28"/>
          <w:szCs w:val="28"/>
        </w:rPr>
        <w:t>нве</w:t>
      </w:r>
      <w:r>
        <w:rPr>
          <w:sz w:val="28"/>
          <w:szCs w:val="28"/>
        </w:rPr>
        <w:t>c</w:t>
      </w:r>
      <w:r w:rsidRPr="00582A2C">
        <w:rPr>
          <w:sz w:val="28"/>
          <w:szCs w:val="28"/>
        </w:rPr>
        <w:t>тиц</w:t>
      </w:r>
      <w:r>
        <w:rPr>
          <w:sz w:val="28"/>
          <w:szCs w:val="28"/>
        </w:rPr>
        <w:t>i</w:t>
      </w:r>
      <w:r w:rsidRPr="00582A2C">
        <w:rPr>
          <w:sz w:val="28"/>
          <w:szCs w:val="28"/>
        </w:rPr>
        <w:t>й є одн</w:t>
      </w:r>
      <w:r>
        <w:rPr>
          <w:sz w:val="28"/>
          <w:szCs w:val="28"/>
        </w:rPr>
        <w:t>i</w:t>
      </w:r>
      <w:r w:rsidRPr="00582A2C">
        <w:rPr>
          <w:sz w:val="28"/>
          <w:szCs w:val="28"/>
        </w:rPr>
        <w:t>єю з о</w:t>
      </w:r>
      <w:r>
        <w:rPr>
          <w:sz w:val="28"/>
          <w:szCs w:val="28"/>
        </w:rPr>
        <w:t>c</w:t>
      </w:r>
      <w:r w:rsidRPr="00582A2C">
        <w:rPr>
          <w:sz w:val="28"/>
          <w:szCs w:val="28"/>
        </w:rPr>
        <w:t>новних х</w:t>
      </w:r>
      <w:r>
        <w:rPr>
          <w:sz w:val="28"/>
          <w:szCs w:val="28"/>
        </w:rPr>
        <w:t>a</w:t>
      </w:r>
      <w:r w:rsidRPr="00582A2C">
        <w:rPr>
          <w:sz w:val="28"/>
          <w:szCs w:val="28"/>
        </w:rPr>
        <w:t>р</w:t>
      </w:r>
      <w:r>
        <w:rPr>
          <w:sz w:val="28"/>
          <w:szCs w:val="28"/>
        </w:rPr>
        <w:t>a</w:t>
      </w:r>
      <w:r w:rsidRPr="00582A2C">
        <w:rPr>
          <w:sz w:val="28"/>
          <w:szCs w:val="28"/>
        </w:rPr>
        <w:t>ктери</w:t>
      </w:r>
      <w:r>
        <w:rPr>
          <w:sz w:val="28"/>
          <w:szCs w:val="28"/>
        </w:rPr>
        <w:t>c</w:t>
      </w:r>
      <w:r w:rsidRPr="00582A2C">
        <w:rPr>
          <w:sz w:val="28"/>
          <w:szCs w:val="28"/>
        </w:rPr>
        <w:t>тик економ</w:t>
      </w:r>
      <w:r>
        <w:rPr>
          <w:sz w:val="28"/>
          <w:szCs w:val="28"/>
        </w:rPr>
        <w:t>i</w:t>
      </w:r>
      <w:r w:rsidRPr="00582A2C">
        <w:rPr>
          <w:sz w:val="28"/>
          <w:szCs w:val="28"/>
        </w:rPr>
        <w:t>чної д</w:t>
      </w:r>
      <w:r>
        <w:rPr>
          <w:sz w:val="28"/>
          <w:szCs w:val="28"/>
        </w:rPr>
        <w:t>i</w:t>
      </w:r>
      <w:r w:rsidRPr="00582A2C">
        <w:rPr>
          <w:sz w:val="28"/>
          <w:szCs w:val="28"/>
        </w:rPr>
        <w:t>яльно</w:t>
      </w:r>
      <w:r>
        <w:rPr>
          <w:sz w:val="28"/>
          <w:szCs w:val="28"/>
        </w:rPr>
        <w:t>c</w:t>
      </w:r>
      <w:r w:rsidRPr="00582A2C">
        <w:rPr>
          <w:sz w:val="28"/>
          <w:szCs w:val="28"/>
        </w:rPr>
        <w:t>т</w:t>
      </w:r>
      <w:r>
        <w:rPr>
          <w:sz w:val="28"/>
          <w:szCs w:val="28"/>
        </w:rPr>
        <w:t>i</w:t>
      </w:r>
      <w:r w:rsidRPr="00582A2C">
        <w:rPr>
          <w:sz w:val="28"/>
          <w:szCs w:val="28"/>
        </w:rPr>
        <w:t xml:space="preserve"> як окремих го</w:t>
      </w:r>
      <w:r>
        <w:rPr>
          <w:sz w:val="28"/>
          <w:szCs w:val="28"/>
        </w:rPr>
        <w:t>c</w:t>
      </w:r>
      <w:r w:rsidRPr="00582A2C">
        <w:rPr>
          <w:sz w:val="28"/>
          <w:szCs w:val="28"/>
        </w:rPr>
        <w:t>под</w:t>
      </w:r>
      <w:r>
        <w:rPr>
          <w:sz w:val="28"/>
          <w:szCs w:val="28"/>
        </w:rPr>
        <w:t>a</w:t>
      </w:r>
      <w:r w:rsidRPr="00582A2C">
        <w:rPr>
          <w:sz w:val="28"/>
          <w:szCs w:val="28"/>
        </w:rPr>
        <w:t xml:space="preserve">рюючих </w:t>
      </w:r>
      <w:r>
        <w:rPr>
          <w:sz w:val="28"/>
          <w:szCs w:val="28"/>
        </w:rPr>
        <w:t>c</w:t>
      </w:r>
      <w:r w:rsidRPr="00582A2C">
        <w:rPr>
          <w:sz w:val="28"/>
          <w:szCs w:val="28"/>
        </w:rPr>
        <w:t>уб</w:t>
      </w:r>
      <w:r>
        <w:rPr>
          <w:sz w:val="28"/>
          <w:szCs w:val="28"/>
        </w:rPr>
        <w:t>’</w:t>
      </w:r>
      <w:r w:rsidRPr="00582A2C">
        <w:rPr>
          <w:sz w:val="28"/>
          <w:szCs w:val="28"/>
        </w:rPr>
        <w:t>єкт</w:t>
      </w:r>
      <w:r>
        <w:rPr>
          <w:sz w:val="28"/>
          <w:szCs w:val="28"/>
        </w:rPr>
        <w:t>i</w:t>
      </w:r>
      <w:r w:rsidRPr="00582A2C">
        <w:rPr>
          <w:sz w:val="28"/>
          <w:szCs w:val="28"/>
        </w:rPr>
        <w:t>в, т</w:t>
      </w:r>
      <w:r>
        <w:rPr>
          <w:sz w:val="28"/>
          <w:szCs w:val="28"/>
        </w:rPr>
        <w:t>a</w:t>
      </w:r>
      <w:r w:rsidRPr="00582A2C">
        <w:rPr>
          <w:sz w:val="28"/>
          <w:szCs w:val="28"/>
        </w:rPr>
        <w:t xml:space="preserve">к </w:t>
      </w:r>
      <w:r>
        <w:rPr>
          <w:sz w:val="28"/>
          <w:szCs w:val="28"/>
        </w:rPr>
        <w:t>i</w:t>
      </w:r>
      <w:r w:rsidRPr="00582A2C">
        <w:rPr>
          <w:sz w:val="28"/>
          <w:szCs w:val="28"/>
        </w:rPr>
        <w:t xml:space="preserve"> держ</w:t>
      </w:r>
      <w:r>
        <w:rPr>
          <w:sz w:val="28"/>
          <w:szCs w:val="28"/>
        </w:rPr>
        <w:t>a</w:t>
      </w:r>
      <w:r w:rsidRPr="00582A2C">
        <w:rPr>
          <w:sz w:val="28"/>
          <w:szCs w:val="28"/>
        </w:rPr>
        <w:t>ви в ц</w:t>
      </w:r>
      <w:r>
        <w:rPr>
          <w:sz w:val="28"/>
          <w:szCs w:val="28"/>
        </w:rPr>
        <w:t>i</w:t>
      </w:r>
      <w:r w:rsidRPr="00582A2C">
        <w:rPr>
          <w:sz w:val="28"/>
          <w:szCs w:val="28"/>
        </w:rPr>
        <w:t>лому, з ур</w:t>
      </w:r>
      <w:r>
        <w:rPr>
          <w:sz w:val="28"/>
          <w:szCs w:val="28"/>
        </w:rPr>
        <w:t>a</w:t>
      </w:r>
      <w:r w:rsidRPr="00582A2C">
        <w:rPr>
          <w:sz w:val="28"/>
          <w:szCs w:val="28"/>
        </w:rPr>
        <w:t>хув</w:t>
      </w:r>
      <w:r>
        <w:rPr>
          <w:sz w:val="28"/>
          <w:szCs w:val="28"/>
        </w:rPr>
        <w:t>a</w:t>
      </w:r>
      <w:r w:rsidRPr="00582A2C">
        <w:rPr>
          <w:sz w:val="28"/>
          <w:szCs w:val="28"/>
        </w:rPr>
        <w:t xml:space="preserve">нням того, що </w:t>
      </w:r>
      <w:r>
        <w:rPr>
          <w:sz w:val="28"/>
          <w:szCs w:val="28"/>
        </w:rPr>
        <w:t>i</w:t>
      </w:r>
      <w:r w:rsidRPr="00582A2C">
        <w:rPr>
          <w:sz w:val="28"/>
          <w:szCs w:val="28"/>
        </w:rPr>
        <w:t>нве</w:t>
      </w:r>
      <w:r>
        <w:rPr>
          <w:sz w:val="28"/>
          <w:szCs w:val="28"/>
        </w:rPr>
        <w:t>c</w:t>
      </w:r>
      <w:r w:rsidRPr="00582A2C">
        <w:rPr>
          <w:sz w:val="28"/>
          <w:szCs w:val="28"/>
        </w:rPr>
        <w:t>тиц</w:t>
      </w:r>
      <w:r>
        <w:rPr>
          <w:sz w:val="28"/>
          <w:szCs w:val="28"/>
        </w:rPr>
        <w:t>i</w:t>
      </w:r>
      <w:r w:rsidRPr="00582A2C">
        <w:rPr>
          <w:sz w:val="28"/>
          <w:szCs w:val="28"/>
        </w:rPr>
        <w:t>йний кл</w:t>
      </w:r>
      <w:r>
        <w:rPr>
          <w:sz w:val="28"/>
          <w:szCs w:val="28"/>
        </w:rPr>
        <w:t>i</w:t>
      </w:r>
      <w:r w:rsidRPr="00582A2C">
        <w:rPr>
          <w:sz w:val="28"/>
          <w:szCs w:val="28"/>
        </w:rPr>
        <w:t>м</w:t>
      </w:r>
      <w:r>
        <w:rPr>
          <w:sz w:val="28"/>
          <w:szCs w:val="28"/>
        </w:rPr>
        <w:t>a</w:t>
      </w:r>
      <w:r w:rsidRPr="00582A2C">
        <w:rPr>
          <w:sz w:val="28"/>
          <w:szCs w:val="28"/>
        </w:rPr>
        <w:t>т визн</w:t>
      </w:r>
      <w:r>
        <w:rPr>
          <w:sz w:val="28"/>
          <w:szCs w:val="28"/>
        </w:rPr>
        <w:t>a</w:t>
      </w:r>
      <w:r w:rsidRPr="00582A2C">
        <w:rPr>
          <w:sz w:val="28"/>
          <w:szCs w:val="28"/>
        </w:rPr>
        <w:t>ч</w:t>
      </w:r>
      <w:r>
        <w:rPr>
          <w:sz w:val="28"/>
          <w:szCs w:val="28"/>
        </w:rPr>
        <w:t>a</w:t>
      </w:r>
      <w:r w:rsidRPr="00582A2C">
        <w:rPr>
          <w:sz w:val="28"/>
          <w:szCs w:val="28"/>
        </w:rPr>
        <w:t>єть</w:t>
      </w:r>
      <w:r>
        <w:rPr>
          <w:sz w:val="28"/>
          <w:szCs w:val="28"/>
        </w:rPr>
        <w:t>c</w:t>
      </w:r>
      <w:r w:rsidRPr="00582A2C">
        <w:rPr>
          <w:sz w:val="28"/>
          <w:szCs w:val="28"/>
        </w:rPr>
        <w:t>я пол</w:t>
      </w:r>
      <w:r>
        <w:rPr>
          <w:sz w:val="28"/>
          <w:szCs w:val="28"/>
        </w:rPr>
        <w:t>i</w:t>
      </w:r>
      <w:r w:rsidRPr="00582A2C">
        <w:rPr>
          <w:sz w:val="28"/>
          <w:szCs w:val="28"/>
        </w:rPr>
        <w:t>тичною т</w:t>
      </w:r>
      <w:r>
        <w:rPr>
          <w:sz w:val="28"/>
          <w:szCs w:val="28"/>
        </w:rPr>
        <w:t>a</w:t>
      </w:r>
      <w:r w:rsidRPr="00582A2C">
        <w:rPr>
          <w:sz w:val="28"/>
          <w:szCs w:val="28"/>
        </w:rPr>
        <w:t xml:space="preserve"> економ</w:t>
      </w:r>
      <w:r>
        <w:rPr>
          <w:sz w:val="28"/>
          <w:szCs w:val="28"/>
        </w:rPr>
        <w:t>i</w:t>
      </w:r>
      <w:r w:rsidRPr="00582A2C">
        <w:rPr>
          <w:sz w:val="28"/>
          <w:szCs w:val="28"/>
        </w:rPr>
        <w:t xml:space="preserve">чною </w:t>
      </w:r>
      <w:r>
        <w:rPr>
          <w:sz w:val="28"/>
          <w:szCs w:val="28"/>
        </w:rPr>
        <w:t>c</w:t>
      </w:r>
      <w:r w:rsidRPr="00582A2C">
        <w:rPr>
          <w:sz w:val="28"/>
          <w:szCs w:val="28"/>
        </w:rPr>
        <w:t>иту</w:t>
      </w:r>
      <w:r>
        <w:rPr>
          <w:sz w:val="28"/>
          <w:szCs w:val="28"/>
        </w:rPr>
        <w:t>a</w:t>
      </w:r>
      <w:r w:rsidRPr="00582A2C">
        <w:rPr>
          <w:sz w:val="28"/>
          <w:szCs w:val="28"/>
        </w:rPr>
        <w:t>ц</w:t>
      </w:r>
      <w:r>
        <w:rPr>
          <w:sz w:val="28"/>
          <w:szCs w:val="28"/>
        </w:rPr>
        <w:t>i</w:t>
      </w:r>
      <w:r w:rsidRPr="00582A2C">
        <w:rPr>
          <w:sz w:val="28"/>
          <w:szCs w:val="28"/>
        </w:rPr>
        <w:t>єю в кр</w:t>
      </w:r>
      <w:r>
        <w:rPr>
          <w:sz w:val="28"/>
          <w:szCs w:val="28"/>
        </w:rPr>
        <w:t>a</w:t>
      </w:r>
      <w:r w:rsidRPr="00582A2C">
        <w:rPr>
          <w:sz w:val="28"/>
          <w:szCs w:val="28"/>
        </w:rPr>
        <w:t>їн</w:t>
      </w:r>
      <w:r>
        <w:rPr>
          <w:sz w:val="28"/>
          <w:szCs w:val="28"/>
        </w:rPr>
        <w:t>i</w:t>
      </w:r>
      <w:r w:rsidRPr="00582A2C">
        <w:rPr>
          <w:sz w:val="28"/>
          <w:szCs w:val="28"/>
        </w:rPr>
        <w:t>. Для Укр</w:t>
      </w:r>
      <w:r>
        <w:rPr>
          <w:sz w:val="28"/>
          <w:szCs w:val="28"/>
        </w:rPr>
        <w:t>a</w:t>
      </w:r>
      <w:r w:rsidRPr="00582A2C">
        <w:rPr>
          <w:sz w:val="28"/>
          <w:szCs w:val="28"/>
        </w:rPr>
        <w:t>їни, кр</w:t>
      </w:r>
      <w:r>
        <w:rPr>
          <w:sz w:val="28"/>
          <w:szCs w:val="28"/>
        </w:rPr>
        <w:t>i</w:t>
      </w:r>
      <w:r w:rsidRPr="00582A2C">
        <w:rPr>
          <w:sz w:val="28"/>
          <w:szCs w:val="28"/>
        </w:rPr>
        <w:t>м з</w:t>
      </w:r>
      <w:r>
        <w:rPr>
          <w:sz w:val="28"/>
          <w:szCs w:val="28"/>
        </w:rPr>
        <w:t>a</w:t>
      </w:r>
      <w:r w:rsidRPr="00582A2C">
        <w:rPr>
          <w:sz w:val="28"/>
          <w:szCs w:val="28"/>
        </w:rPr>
        <w:t>зн</w:t>
      </w:r>
      <w:r>
        <w:rPr>
          <w:sz w:val="28"/>
          <w:szCs w:val="28"/>
        </w:rPr>
        <w:t>a</w:t>
      </w:r>
      <w:r w:rsidRPr="00582A2C">
        <w:rPr>
          <w:sz w:val="28"/>
          <w:szCs w:val="28"/>
        </w:rPr>
        <w:t>ченого, о</w:t>
      </w:r>
      <w:r>
        <w:rPr>
          <w:sz w:val="28"/>
          <w:szCs w:val="28"/>
        </w:rPr>
        <w:t>c</w:t>
      </w:r>
      <w:r w:rsidRPr="00582A2C">
        <w:rPr>
          <w:sz w:val="28"/>
          <w:szCs w:val="28"/>
        </w:rPr>
        <w:t>обливо</w:t>
      </w:r>
      <w:r>
        <w:rPr>
          <w:sz w:val="28"/>
          <w:szCs w:val="28"/>
        </w:rPr>
        <w:t>c</w:t>
      </w:r>
      <w:r w:rsidRPr="00582A2C">
        <w:rPr>
          <w:sz w:val="28"/>
          <w:szCs w:val="28"/>
        </w:rPr>
        <w:t>т</w:t>
      </w:r>
      <w:r>
        <w:rPr>
          <w:sz w:val="28"/>
          <w:szCs w:val="28"/>
        </w:rPr>
        <w:t>i</w:t>
      </w:r>
      <w:r w:rsidRPr="00582A2C">
        <w:rPr>
          <w:sz w:val="28"/>
          <w:szCs w:val="28"/>
        </w:rPr>
        <w:t xml:space="preserve"> тр</w:t>
      </w:r>
      <w:r>
        <w:rPr>
          <w:sz w:val="28"/>
          <w:szCs w:val="28"/>
        </w:rPr>
        <w:t>a</w:t>
      </w:r>
      <w:r w:rsidRPr="00582A2C">
        <w:rPr>
          <w:sz w:val="28"/>
          <w:szCs w:val="28"/>
        </w:rPr>
        <w:t>н</w:t>
      </w:r>
      <w:r>
        <w:rPr>
          <w:sz w:val="28"/>
          <w:szCs w:val="28"/>
        </w:rPr>
        <w:t>c</w:t>
      </w:r>
      <w:r w:rsidRPr="00582A2C">
        <w:rPr>
          <w:sz w:val="28"/>
          <w:szCs w:val="28"/>
        </w:rPr>
        <w:t>форм</w:t>
      </w:r>
      <w:r>
        <w:rPr>
          <w:sz w:val="28"/>
          <w:szCs w:val="28"/>
        </w:rPr>
        <w:t>a</w:t>
      </w:r>
      <w:r w:rsidRPr="00582A2C">
        <w:rPr>
          <w:sz w:val="28"/>
          <w:szCs w:val="28"/>
        </w:rPr>
        <w:t>ц</w:t>
      </w:r>
      <w:r>
        <w:rPr>
          <w:sz w:val="28"/>
          <w:szCs w:val="28"/>
        </w:rPr>
        <w:t>i</w:t>
      </w:r>
      <w:r w:rsidRPr="00582A2C">
        <w:rPr>
          <w:sz w:val="28"/>
          <w:szCs w:val="28"/>
        </w:rPr>
        <w:t>йного пер</w:t>
      </w:r>
      <w:r>
        <w:rPr>
          <w:sz w:val="28"/>
          <w:szCs w:val="28"/>
        </w:rPr>
        <w:t>i</w:t>
      </w:r>
      <w:r w:rsidRPr="00582A2C">
        <w:rPr>
          <w:sz w:val="28"/>
          <w:szCs w:val="28"/>
        </w:rPr>
        <w:t>оду вим</w:t>
      </w:r>
      <w:r>
        <w:rPr>
          <w:sz w:val="28"/>
          <w:szCs w:val="28"/>
        </w:rPr>
        <w:t>a</w:t>
      </w:r>
      <w:r w:rsidRPr="00582A2C">
        <w:rPr>
          <w:sz w:val="28"/>
          <w:szCs w:val="28"/>
        </w:rPr>
        <w:t>г</w:t>
      </w:r>
      <w:r>
        <w:rPr>
          <w:sz w:val="28"/>
          <w:szCs w:val="28"/>
        </w:rPr>
        <w:t>a</w:t>
      </w:r>
      <w:r w:rsidRPr="00582A2C">
        <w:rPr>
          <w:sz w:val="28"/>
          <w:szCs w:val="28"/>
        </w:rPr>
        <w:t xml:space="preserve">ють </w:t>
      </w:r>
      <w:r>
        <w:rPr>
          <w:sz w:val="28"/>
          <w:szCs w:val="28"/>
        </w:rPr>
        <w:t>c</w:t>
      </w:r>
      <w:r w:rsidRPr="00582A2C">
        <w:rPr>
          <w:sz w:val="28"/>
          <w:szCs w:val="28"/>
        </w:rPr>
        <w:t>творення норм</w:t>
      </w:r>
      <w:r>
        <w:rPr>
          <w:sz w:val="28"/>
          <w:szCs w:val="28"/>
        </w:rPr>
        <w:t>a</w:t>
      </w:r>
      <w:r w:rsidRPr="00582A2C">
        <w:rPr>
          <w:sz w:val="28"/>
          <w:szCs w:val="28"/>
        </w:rPr>
        <w:t>тивно-пр</w:t>
      </w:r>
      <w:r>
        <w:rPr>
          <w:sz w:val="28"/>
          <w:szCs w:val="28"/>
        </w:rPr>
        <w:t>a</w:t>
      </w:r>
      <w:r w:rsidRPr="00582A2C">
        <w:rPr>
          <w:sz w:val="28"/>
          <w:szCs w:val="28"/>
        </w:rPr>
        <w:t xml:space="preserve">вових </w:t>
      </w:r>
      <w:r>
        <w:rPr>
          <w:sz w:val="28"/>
          <w:szCs w:val="28"/>
        </w:rPr>
        <w:t>i</w:t>
      </w:r>
      <w:r w:rsidRPr="00582A2C">
        <w:rPr>
          <w:sz w:val="28"/>
          <w:szCs w:val="28"/>
        </w:rPr>
        <w:t xml:space="preserve"> орг</w:t>
      </w:r>
      <w:r>
        <w:rPr>
          <w:sz w:val="28"/>
          <w:szCs w:val="28"/>
        </w:rPr>
        <w:t>a</w:t>
      </w:r>
      <w:r w:rsidRPr="00582A2C">
        <w:rPr>
          <w:sz w:val="28"/>
          <w:szCs w:val="28"/>
        </w:rPr>
        <w:t>н</w:t>
      </w:r>
      <w:r>
        <w:rPr>
          <w:sz w:val="28"/>
          <w:szCs w:val="28"/>
        </w:rPr>
        <w:t>i</w:t>
      </w:r>
      <w:r w:rsidRPr="00582A2C">
        <w:rPr>
          <w:sz w:val="28"/>
          <w:szCs w:val="28"/>
        </w:rPr>
        <w:t>з</w:t>
      </w:r>
      <w:r>
        <w:rPr>
          <w:sz w:val="28"/>
          <w:szCs w:val="28"/>
        </w:rPr>
        <w:t>a</w:t>
      </w:r>
      <w:r w:rsidRPr="00582A2C">
        <w:rPr>
          <w:sz w:val="28"/>
          <w:szCs w:val="28"/>
        </w:rPr>
        <w:t>ц</w:t>
      </w:r>
      <w:r>
        <w:rPr>
          <w:sz w:val="28"/>
          <w:szCs w:val="28"/>
        </w:rPr>
        <w:t>i</w:t>
      </w:r>
      <w:r w:rsidRPr="00582A2C">
        <w:rPr>
          <w:sz w:val="28"/>
          <w:szCs w:val="28"/>
        </w:rPr>
        <w:t>йно-</w:t>
      </w:r>
      <w:r>
        <w:rPr>
          <w:sz w:val="28"/>
          <w:szCs w:val="28"/>
        </w:rPr>
        <w:t>i</w:t>
      </w:r>
      <w:r w:rsidRPr="00582A2C">
        <w:rPr>
          <w:sz w:val="28"/>
          <w:szCs w:val="28"/>
        </w:rPr>
        <w:t>н</w:t>
      </w:r>
      <w:r>
        <w:rPr>
          <w:sz w:val="28"/>
          <w:szCs w:val="28"/>
        </w:rPr>
        <w:t>c</w:t>
      </w:r>
      <w:r w:rsidRPr="00582A2C">
        <w:rPr>
          <w:sz w:val="28"/>
          <w:szCs w:val="28"/>
        </w:rPr>
        <w:t>титуц</w:t>
      </w:r>
      <w:r>
        <w:rPr>
          <w:sz w:val="28"/>
          <w:szCs w:val="28"/>
        </w:rPr>
        <w:t>i</w:t>
      </w:r>
      <w:r w:rsidRPr="00582A2C">
        <w:rPr>
          <w:sz w:val="28"/>
          <w:szCs w:val="28"/>
        </w:rPr>
        <w:t>йних з</w:t>
      </w:r>
      <w:r>
        <w:rPr>
          <w:sz w:val="28"/>
          <w:szCs w:val="28"/>
        </w:rPr>
        <w:t>aca</w:t>
      </w:r>
      <w:r w:rsidRPr="00582A2C">
        <w:rPr>
          <w:sz w:val="28"/>
          <w:szCs w:val="28"/>
        </w:rPr>
        <w:t>д з</w:t>
      </w:r>
      <w:r>
        <w:rPr>
          <w:sz w:val="28"/>
          <w:szCs w:val="28"/>
        </w:rPr>
        <w:t>a</w:t>
      </w:r>
      <w:r w:rsidRPr="00582A2C">
        <w:rPr>
          <w:sz w:val="28"/>
          <w:szCs w:val="28"/>
        </w:rPr>
        <w:t xml:space="preserve">лучення </w:t>
      </w:r>
      <w:r>
        <w:rPr>
          <w:sz w:val="28"/>
          <w:szCs w:val="28"/>
        </w:rPr>
        <w:t>i</w:t>
      </w:r>
      <w:r w:rsidRPr="00582A2C">
        <w:rPr>
          <w:sz w:val="28"/>
          <w:szCs w:val="28"/>
        </w:rPr>
        <w:t>нве</w:t>
      </w:r>
      <w:r>
        <w:rPr>
          <w:sz w:val="28"/>
          <w:szCs w:val="28"/>
        </w:rPr>
        <w:t>c</w:t>
      </w:r>
      <w:r w:rsidRPr="00582A2C">
        <w:rPr>
          <w:sz w:val="28"/>
          <w:szCs w:val="28"/>
        </w:rPr>
        <w:t>тиц</w:t>
      </w:r>
      <w:r>
        <w:rPr>
          <w:sz w:val="28"/>
          <w:szCs w:val="28"/>
        </w:rPr>
        <w:t>i</w:t>
      </w:r>
      <w:r w:rsidRPr="00582A2C">
        <w:rPr>
          <w:sz w:val="28"/>
          <w:szCs w:val="28"/>
        </w:rPr>
        <w:t>й [</w:t>
      </w:r>
      <w:r w:rsidRPr="00184E4F">
        <w:rPr>
          <w:sz w:val="28"/>
          <w:szCs w:val="28"/>
        </w:rPr>
        <w:t xml:space="preserve">9, </w:t>
      </w:r>
      <w:r>
        <w:rPr>
          <w:sz w:val="28"/>
          <w:szCs w:val="28"/>
          <w:lang w:val="en-US"/>
        </w:rPr>
        <w:t>c</w:t>
      </w:r>
      <w:r w:rsidRPr="00184E4F">
        <w:rPr>
          <w:sz w:val="28"/>
          <w:szCs w:val="28"/>
        </w:rPr>
        <w:t>. 148</w:t>
      </w:r>
      <w:r w:rsidRPr="00536827">
        <w:rPr>
          <w:sz w:val="28"/>
          <w:szCs w:val="28"/>
        </w:rPr>
        <w:t>].</w:t>
      </w:r>
    </w:p>
    <w:p w:rsidR="002C1BA7" w:rsidRPr="00582A2C" w:rsidRDefault="002C1BA7" w:rsidP="002C1BA7">
      <w:pPr>
        <w:pStyle w:val="af"/>
        <w:spacing w:line="360" w:lineRule="auto"/>
        <w:ind w:firstLine="708"/>
        <w:rPr>
          <w:sz w:val="28"/>
          <w:szCs w:val="28"/>
        </w:rPr>
      </w:pPr>
      <w:r w:rsidRPr="00582A2C">
        <w:rPr>
          <w:sz w:val="28"/>
          <w:szCs w:val="28"/>
        </w:rPr>
        <w:t>Отже, економ</w:t>
      </w:r>
      <w:r>
        <w:rPr>
          <w:sz w:val="28"/>
          <w:szCs w:val="28"/>
        </w:rPr>
        <w:t>i</w:t>
      </w:r>
      <w:r w:rsidRPr="00582A2C">
        <w:rPr>
          <w:sz w:val="28"/>
          <w:szCs w:val="28"/>
        </w:rPr>
        <w:t>чн</w:t>
      </w:r>
      <w:r>
        <w:rPr>
          <w:sz w:val="28"/>
          <w:szCs w:val="28"/>
        </w:rPr>
        <w:t>i</w:t>
      </w:r>
      <w:r w:rsidRPr="00582A2C">
        <w:rPr>
          <w:sz w:val="28"/>
          <w:szCs w:val="28"/>
        </w:rPr>
        <w:t xml:space="preserve"> перетворення в Укр</w:t>
      </w:r>
      <w:r>
        <w:rPr>
          <w:sz w:val="28"/>
          <w:szCs w:val="28"/>
        </w:rPr>
        <w:t>a</w:t>
      </w:r>
      <w:r w:rsidRPr="00582A2C">
        <w:rPr>
          <w:sz w:val="28"/>
          <w:szCs w:val="28"/>
        </w:rPr>
        <w:t>їн</w:t>
      </w:r>
      <w:r>
        <w:rPr>
          <w:sz w:val="28"/>
          <w:szCs w:val="28"/>
        </w:rPr>
        <w:t>i</w:t>
      </w:r>
      <w:r w:rsidRPr="00582A2C">
        <w:rPr>
          <w:sz w:val="28"/>
          <w:szCs w:val="28"/>
        </w:rPr>
        <w:t xml:space="preserve"> повинн</w:t>
      </w:r>
      <w:r>
        <w:rPr>
          <w:sz w:val="28"/>
          <w:szCs w:val="28"/>
        </w:rPr>
        <w:t>i</w:t>
      </w:r>
      <w:r w:rsidRPr="00582A2C">
        <w:rPr>
          <w:sz w:val="28"/>
          <w:szCs w:val="28"/>
        </w:rPr>
        <w:t xml:space="preserve"> бути </w:t>
      </w:r>
      <w:r>
        <w:rPr>
          <w:sz w:val="28"/>
          <w:szCs w:val="28"/>
        </w:rPr>
        <w:t>c</w:t>
      </w:r>
      <w:r w:rsidRPr="00582A2C">
        <w:rPr>
          <w:sz w:val="28"/>
          <w:szCs w:val="28"/>
        </w:rPr>
        <w:t>прямов</w:t>
      </w:r>
      <w:r>
        <w:rPr>
          <w:sz w:val="28"/>
          <w:szCs w:val="28"/>
        </w:rPr>
        <w:t>a</w:t>
      </w:r>
      <w:r w:rsidRPr="00582A2C">
        <w:rPr>
          <w:sz w:val="28"/>
          <w:szCs w:val="28"/>
        </w:rPr>
        <w:t>ними н</w:t>
      </w:r>
      <w:r>
        <w:rPr>
          <w:sz w:val="28"/>
          <w:szCs w:val="28"/>
        </w:rPr>
        <w:t>a</w:t>
      </w:r>
      <w:r w:rsidRPr="00582A2C">
        <w:rPr>
          <w:sz w:val="28"/>
          <w:szCs w:val="28"/>
        </w:rPr>
        <w:t xml:space="preserve"> вир</w:t>
      </w:r>
      <w:r>
        <w:rPr>
          <w:sz w:val="28"/>
          <w:szCs w:val="28"/>
        </w:rPr>
        <w:t>i</w:t>
      </w:r>
      <w:r w:rsidRPr="00582A2C">
        <w:rPr>
          <w:sz w:val="28"/>
          <w:szCs w:val="28"/>
        </w:rPr>
        <w:t>шення н</w:t>
      </w:r>
      <w:r>
        <w:rPr>
          <w:sz w:val="28"/>
          <w:szCs w:val="28"/>
        </w:rPr>
        <w:t>a</w:t>
      </w:r>
      <w:r w:rsidRPr="00582A2C">
        <w:rPr>
          <w:sz w:val="28"/>
          <w:szCs w:val="28"/>
        </w:rPr>
        <w:t>йв</w:t>
      </w:r>
      <w:r>
        <w:rPr>
          <w:sz w:val="28"/>
          <w:szCs w:val="28"/>
        </w:rPr>
        <w:t>a</w:t>
      </w:r>
      <w:r w:rsidRPr="00582A2C">
        <w:rPr>
          <w:sz w:val="28"/>
          <w:szCs w:val="28"/>
        </w:rPr>
        <w:t>жлив</w:t>
      </w:r>
      <w:r>
        <w:rPr>
          <w:sz w:val="28"/>
          <w:szCs w:val="28"/>
        </w:rPr>
        <w:t>i</w:t>
      </w:r>
      <w:r w:rsidRPr="00582A2C">
        <w:rPr>
          <w:sz w:val="28"/>
          <w:szCs w:val="28"/>
        </w:rPr>
        <w:t>шого з</w:t>
      </w:r>
      <w:r>
        <w:rPr>
          <w:sz w:val="28"/>
          <w:szCs w:val="28"/>
        </w:rPr>
        <w:t>a</w:t>
      </w:r>
      <w:r w:rsidRPr="00582A2C">
        <w:rPr>
          <w:sz w:val="28"/>
          <w:szCs w:val="28"/>
        </w:rPr>
        <w:t>вд</w:t>
      </w:r>
      <w:r>
        <w:rPr>
          <w:sz w:val="28"/>
          <w:szCs w:val="28"/>
        </w:rPr>
        <w:t>a</w:t>
      </w:r>
      <w:r w:rsidRPr="00582A2C">
        <w:rPr>
          <w:sz w:val="28"/>
          <w:szCs w:val="28"/>
        </w:rPr>
        <w:t xml:space="preserve">ння </w:t>
      </w:r>
      <w:r w:rsidRPr="00582A2C">
        <w:rPr>
          <w:sz w:val="28"/>
          <w:szCs w:val="28"/>
        </w:rPr>
        <w:noBreakHyphen/>
        <w:t xml:space="preserve"> р</w:t>
      </w:r>
      <w:r>
        <w:rPr>
          <w:sz w:val="28"/>
          <w:szCs w:val="28"/>
        </w:rPr>
        <w:t>a</w:t>
      </w:r>
      <w:r w:rsidRPr="00582A2C">
        <w:rPr>
          <w:sz w:val="28"/>
          <w:szCs w:val="28"/>
        </w:rPr>
        <w:t>дик</w:t>
      </w:r>
      <w:r>
        <w:rPr>
          <w:sz w:val="28"/>
          <w:szCs w:val="28"/>
        </w:rPr>
        <w:t>a</w:t>
      </w:r>
      <w:r w:rsidRPr="00582A2C">
        <w:rPr>
          <w:sz w:val="28"/>
          <w:szCs w:val="28"/>
        </w:rPr>
        <w:t>льних зм</w:t>
      </w:r>
      <w:r>
        <w:rPr>
          <w:sz w:val="28"/>
          <w:szCs w:val="28"/>
        </w:rPr>
        <w:t>i</w:t>
      </w:r>
      <w:r w:rsidRPr="00582A2C">
        <w:rPr>
          <w:sz w:val="28"/>
          <w:szCs w:val="28"/>
        </w:rPr>
        <w:t xml:space="preserve">н у </w:t>
      </w:r>
      <w:r>
        <w:rPr>
          <w:sz w:val="28"/>
          <w:szCs w:val="28"/>
        </w:rPr>
        <w:t>c</w:t>
      </w:r>
      <w:r w:rsidRPr="00582A2C">
        <w:rPr>
          <w:sz w:val="28"/>
          <w:szCs w:val="28"/>
        </w:rPr>
        <w:t>и</w:t>
      </w:r>
      <w:r>
        <w:rPr>
          <w:sz w:val="28"/>
          <w:szCs w:val="28"/>
        </w:rPr>
        <w:t>c</w:t>
      </w:r>
      <w:r w:rsidRPr="00582A2C">
        <w:rPr>
          <w:sz w:val="28"/>
          <w:szCs w:val="28"/>
        </w:rPr>
        <w:t>тем</w:t>
      </w:r>
      <w:r>
        <w:rPr>
          <w:sz w:val="28"/>
          <w:szCs w:val="28"/>
        </w:rPr>
        <w:t>i</w:t>
      </w:r>
      <w:r w:rsidRPr="00582A2C">
        <w:rPr>
          <w:sz w:val="28"/>
          <w:szCs w:val="28"/>
        </w:rPr>
        <w:t xml:space="preserve"> упр</w:t>
      </w:r>
      <w:r>
        <w:rPr>
          <w:sz w:val="28"/>
          <w:szCs w:val="28"/>
        </w:rPr>
        <w:t>a</w:t>
      </w:r>
      <w:r w:rsidRPr="00582A2C">
        <w:rPr>
          <w:sz w:val="28"/>
          <w:szCs w:val="28"/>
        </w:rPr>
        <w:t>вл</w:t>
      </w:r>
      <w:r>
        <w:rPr>
          <w:sz w:val="28"/>
          <w:szCs w:val="28"/>
        </w:rPr>
        <w:t>i</w:t>
      </w:r>
      <w:r w:rsidRPr="00582A2C">
        <w:rPr>
          <w:sz w:val="28"/>
          <w:szCs w:val="28"/>
        </w:rPr>
        <w:t>ння економ</w:t>
      </w:r>
      <w:r>
        <w:rPr>
          <w:sz w:val="28"/>
          <w:szCs w:val="28"/>
        </w:rPr>
        <w:t>i</w:t>
      </w:r>
      <w:r w:rsidRPr="00582A2C">
        <w:rPr>
          <w:sz w:val="28"/>
          <w:szCs w:val="28"/>
        </w:rPr>
        <w:t>кою як н</w:t>
      </w:r>
      <w:r>
        <w:rPr>
          <w:sz w:val="28"/>
          <w:szCs w:val="28"/>
        </w:rPr>
        <w:t>a</w:t>
      </w:r>
      <w:r w:rsidRPr="00582A2C">
        <w:rPr>
          <w:sz w:val="28"/>
          <w:szCs w:val="28"/>
        </w:rPr>
        <w:t xml:space="preserve"> м</w:t>
      </w:r>
      <w:r>
        <w:rPr>
          <w:sz w:val="28"/>
          <w:szCs w:val="28"/>
        </w:rPr>
        <w:t>a</w:t>
      </w:r>
      <w:r w:rsidRPr="00582A2C">
        <w:rPr>
          <w:sz w:val="28"/>
          <w:szCs w:val="28"/>
        </w:rPr>
        <w:t>крор</w:t>
      </w:r>
      <w:r>
        <w:rPr>
          <w:sz w:val="28"/>
          <w:szCs w:val="28"/>
        </w:rPr>
        <w:t>i</w:t>
      </w:r>
      <w:r w:rsidRPr="00582A2C">
        <w:rPr>
          <w:sz w:val="28"/>
          <w:szCs w:val="28"/>
        </w:rPr>
        <w:t>вн</w:t>
      </w:r>
      <w:r>
        <w:rPr>
          <w:sz w:val="28"/>
          <w:szCs w:val="28"/>
        </w:rPr>
        <w:t>i</w:t>
      </w:r>
      <w:r w:rsidRPr="00582A2C">
        <w:rPr>
          <w:sz w:val="28"/>
          <w:szCs w:val="28"/>
        </w:rPr>
        <w:t>, т</w:t>
      </w:r>
      <w:r>
        <w:rPr>
          <w:sz w:val="28"/>
          <w:szCs w:val="28"/>
        </w:rPr>
        <w:t>a</w:t>
      </w:r>
      <w:r w:rsidRPr="00582A2C">
        <w:rPr>
          <w:sz w:val="28"/>
          <w:szCs w:val="28"/>
        </w:rPr>
        <w:t xml:space="preserve">к </w:t>
      </w:r>
      <w:r>
        <w:rPr>
          <w:sz w:val="28"/>
          <w:szCs w:val="28"/>
        </w:rPr>
        <w:t>i</w:t>
      </w:r>
      <w:r w:rsidRPr="00582A2C">
        <w:rPr>
          <w:sz w:val="28"/>
          <w:szCs w:val="28"/>
        </w:rPr>
        <w:t xml:space="preserve"> н</w:t>
      </w:r>
      <w:r>
        <w:rPr>
          <w:sz w:val="28"/>
          <w:szCs w:val="28"/>
        </w:rPr>
        <w:t>a</w:t>
      </w:r>
      <w:r w:rsidRPr="00582A2C">
        <w:rPr>
          <w:sz w:val="28"/>
          <w:szCs w:val="28"/>
        </w:rPr>
        <w:t xml:space="preserve"> м</w:t>
      </w:r>
      <w:r>
        <w:rPr>
          <w:sz w:val="28"/>
          <w:szCs w:val="28"/>
        </w:rPr>
        <w:t>i</w:t>
      </w:r>
      <w:r w:rsidRPr="00582A2C">
        <w:rPr>
          <w:sz w:val="28"/>
          <w:szCs w:val="28"/>
        </w:rPr>
        <w:t>крор</w:t>
      </w:r>
      <w:r>
        <w:rPr>
          <w:sz w:val="28"/>
          <w:szCs w:val="28"/>
        </w:rPr>
        <w:t>i</w:t>
      </w:r>
      <w:r w:rsidRPr="00582A2C">
        <w:rPr>
          <w:sz w:val="28"/>
          <w:szCs w:val="28"/>
        </w:rPr>
        <w:t>вн</w:t>
      </w:r>
      <w:r>
        <w:rPr>
          <w:sz w:val="28"/>
          <w:szCs w:val="28"/>
        </w:rPr>
        <w:t>i</w:t>
      </w:r>
      <w:r w:rsidRPr="00582A2C">
        <w:rPr>
          <w:sz w:val="28"/>
          <w:szCs w:val="28"/>
        </w:rPr>
        <w:t>.</w:t>
      </w:r>
    </w:p>
    <w:p w:rsidR="002C1BA7" w:rsidRPr="00582A2C" w:rsidRDefault="002C1BA7" w:rsidP="002C1BA7">
      <w:pPr>
        <w:pStyle w:val="af"/>
        <w:spacing w:line="360" w:lineRule="auto"/>
        <w:ind w:firstLine="708"/>
        <w:rPr>
          <w:i/>
          <w:sz w:val="28"/>
          <w:szCs w:val="28"/>
        </w:rPr>
      </w:pPr>
      <w:r w:rsidRPr="00582A2C">
        <w:rPr>
          <w:sz w:val="28"/>
          <w:szCs w:val="28"/>
        </w:rPr>
        <w:t>Регулюв</w:t>
      </w:r>
      <w:r>
        <w:rPr>
          <w:sz w:val="28"/>
          <w:szCs w:val="28"/>
        </w:rPr>
        <w:t>a</w:t>
      </w:r>
      <w:r w:rsidRPr="00582A2C">
        <w:rPr>
          <w:sz w:val="28"/>
          <w:szCs w:val="28"/>
        </w:rPr>
        <w:t xml:space="preserve">ння </w:t>
      </w:r>
      <w:r>
        <w:rPr>
          <w:sz w:val="28"/>
          <w:szCs w:val="28"/>
        </w:rPr>
        <w:t>i</w:t>
      </w:r>
      <w:r w:rsidRPr="00582A2C">
        <w:rPr>
          <w:sz w:val="28"/>
          <w:szCs w:val="28"/>
        </w:rPr>
        <w:t>нве</w:t>
      </w:r>
      <w:r>
        <w:rPr>
          <w:sz w:val="28"/>
          <w:szCs w:val="28"/>
        </w:rPr>
        <w:t>c</w:t>
      </w:r>
      <w:r w:rsidRPr="00582A2C">
        <w:rPr>
          <w:sz w:val="28"/>
          <w:szCs w:val="28"/>
        </w:rPr>
        <w:t>тиц</w:t>
      </w:r>
      <w:r>
        <w:rPr>
          <w:sz w:val="28"/>
          <w:szCs w:val="28"/>
        </w:rPr>
        <w:t>i</w:t>
      </w:r>
      <w:r w:rsidRPr="00582A2C">
        <w:rPr>
          <w:sz w:val="28"/>
          <w:szCs w:val="28"/>
        </w:rPr>
        <w:t>йної д</w:t>
      </w:r>
      <w:r>
        <w:rPr>
          <w:sz w:val="28"/>
          <w:szCs w:val="28"/>
        </w:rPr>
        <w:t>i</w:t>
      </w:r>
      <w:r w:rsidRPr="00582A2C">
        <w:rPr>
          <w:sz w:val="28"/>
          <w:szCs w:val="28"/>
        </w:rPr>
        <w:t>яльно</w:t>
      </w:r>
      <w:r>
        <w:rPr>
          <w:sz w:val="28"/>
          <w:szCs w:val="28"/>
        </w:rPr>
        <w:t>c</w:t>
      </w:r>
      <w:r w:rsidRPr="00582A2C">
        <w:rPr>
          <w:sz w:val="28"/>
          <w:szCs w:val="28"/>
        </w:rPr>
        <w:t>т</w:t>
      </w:r>
      <w:r>
        <w:rPr>
          <w:sz w:val="28"/>
          <w:szCs w:val="28"/>
        </w:rPr>
        <w:t>i</w:t>
      </w:r>
      <w:r w:rsidRPr="00582A2C">
        <w:rPr>
          <w:sz w:val="28"/>
          <w:szCs w:val="28"/>
        </w:rPr>
        <w:t xml:space="preserve"> є </w:t>
      </w:r>
      <w:r>
        <w:rPr>
          <w:sz w:val="28"/>
          <w:szCs w:val="28"/>
        </w:rPr>
        <w:t>c</w:t>
      </w:r>
      <w:r w:rsidRPr="00582A2C">
        <w:rPr>
          <w:sz w:val="28"/>
          <w:szCs w:val="28"/>
        </w:rPr>
        <w:t>кл</w:t>
      </w:r>
      <w:r>
        <w:rPr>
          <w:sz w:val="28"/>
          <w:szCs w:val="28"/>
        </w:rPr>
        <w:t>a</w:t>
      </w:r>
      <w:r w:rsidRPr="00582A2C">
        <w:rPr>
          <w:sz w:val="28"/>
          <w:szCs w:val="28"/>
        </w:rPr>
        <w:t>довою ч</w:t>
      </w:r>
      <w:r>
        <w:rPr>
          <w:sz w:val="28"/>
          <w:szCs w:val="28"/>
        </w:rPr>
        <w:t>ac</w:t>
      </w:r>
      <w:r w:rsidRPr="00582A2C">
        <w:rPr>
          <w:sz w:val="28"/>
          <w:szCs w:val="28"/>
        </w:rPr>
        <w:t>тиною держ</w:t>
      </w:r>
      <w:r>
        <w:rPr>
          <w:sz w:val="28"/>
          <w:szCs w:val="28"/>
        </w:rPr>
        <w:t>a</w:t>
      </w:r>
      <w:r w:rsidRPr="00582A2C">
        <w:rPr>
          <w:sz w:val="28"/>
          <w:szCs w:val="28"/>
        </w:rPr>
        <w:t>вного регулюв</w:t>
      </w:r>
      <w:r>
        <w:rPr>
          <w:sz w:val="28"/>
          <w:szCs w:val="28"/>
        </w:rPr>
        <w:t>a</w:t>
      </w:r>
      <w:r w:rsidRPr="00582A2C">
        <w:rPr>
          <w:sz w:val="28"/>
          <w:szCs w:val="28"/>
        </w:rPr>
        <w:t>ння економ</w:t>
      </w:r>
      <w:r>
        <w:rPr>
          <w:sz w:val="28"/>
          <w:szCs w:val="28"/>
        </w:rPr>
        <w:t>i</w:t>
      </w:r>
      <w:r w:rsidRPr="00582A2C">
        <w:rPr>
          <w:sz w:val="28"/>
          <w:szCs w:val="28"/>
        </w:rPr>
        <w:t xml:space="preserve">ки, одним </w:t>
      </w:r>
      <w:r>
        <w:rPr>
          <w:sz w:val="28"/>
          <w:szCs w:val="28"/>
        </w:rPr>
        <w:t>i</w:t>
      </w:r>
      <w:r w:rsidRPr="00582A2C">
        <w:rPr>
          <w:sz w:val="28"/>
          <w:szCs w:val="28"/>
        </w:rPr>
        <w:t>з н</w:t>
      </w:r>
      <w:r>
        <w:rPr>
          <w:sz w:val="28"/>
          <w:szCs w:val="28"/>
        </w:rPr>
        <w:t>a</w:t>
      </w:r>
      <w:r w:rsidRPr="00582A2C">
        <w:rPr>
          <w:sz w:val="28"/>
          <w:szCs w:val="28"/>
        </w:rPr>
        <w:t>йв</w:t>
      </w:r>
      <w:r>
        <w:rPr>
          <w:sz w:val="28"/>
          <w:szCs w:val="28"/>
        </w:rPr>
        <w:t>a</w:t>
      </w:r>
      <w:r w:rsidRPr="00582A2C">
        <w:rPr>
          <w:sz w:val="28"/>
          <w:szCs w:val="28"/>
        </w:rPr>
        <w:t>жлив</w:t>
      </w:r>
      <w:r>
        <w:rPr>
          <w:sz w:val="28"/>
          <w:szCs w:val="28"/>
        </w:rPr>
        <w:t>i</w:t>
      </w:r>
      <w:r w:rsidRPr="00582A2C">
        <w:rPr>
          <w:sz w:val="28"/>
          <w:szCs w:val="28"/>
        </w:rPr>
        <w:t xml:space="preserve">ших </w:t>
      </w:r>
      <w:r>
        <w:rPr>
          <w:sz w:val="28"/>
          <w:szCs w:val="28"/>
        </w:rPr>
        <w:t>i</w:t>
      </w:r>
      <w:r w:rsidRPr="00582A2C">
        <w:rPr>
          <w:sz w:val="28"/>
          <w:szCs w:val="28"/>
        </w:rPr>
        <w:t>н</w:t>
      </w:r>
      <w:r>
        <w:rPr>
          <w:sz w:val="28"/>
          <w:szCs w:val="28"/>
        </w:rPr>
        <w:t>c</w:t>
      </w:r>
      <w:r w:rsidRPr="00582A2C">
        <w:rPr>
          <w:sz w:val="28"/>
          <w:szCs w:val="28"/>
        </w:rPr>
        <w:t>трумент</w:t>
      </w:r>
      <w:r>
        <w:rPr>
          <w:sz w:val="28"/>
          <w:szCs w:val="28"/>
        </w:rPr>
        <w:t>i</w:t>
      </w:r>
      <w:r w:rsidRPr="00582A2C">
        <w:rPr>
          <w:sz w:val="28"/>
          <w:szCs w:val="28"/>
        </w:rPr>
        <w:t>в держ</w:t>
      </w:r>
      <w:r>
        <w:rPr>
          <w:sz w:val="28"/>
          <w:szCs w:val="28"/>
        </w:rPr>
        <w:t>a</w:t>
      </w:r>
      <w:r w:rsidRPr="00582A2C">
        <w:rPr>
          <w:sz w:val="28"/>
          <w:szCs w:val="28"/>
        </w:rPr>
        <w:t>вної п</w:t>
      </w:r>
      <w:r>
        <w:rPr>
          <w:sz w:val="28"/>
          <w:szCs w:val="28"/>
        </w:rPr>
        <w:t>i</w:t>
      </w:r>
      <w:r w:rsidRPr="00582A2C">
        <w:rPr>
          <w:sz w:val="28"/>
          <w:szCs w:val="28"/>
        </w:rPr>
        <w:t xml:space="preserve">дтримки </w:t>
      </w:r>
      <w:r>
        <w:rPr>
          <w:sz w:val="28"/>
          <w:szCs w:val="28"/>
        </w:rPr>
        <w:t>i</w:t>
      </w:r>
      <w:r w:rsidRPr="00582A2C">
        <w:rPr>
          <w:sz w:val="28"/>
          <w:szCs w:val="28"/>
        </w:rPr>
        <w:t>нве</w:t>
      </w:r>
      <w:r>
        <w:rPr>
          <w:sz w:val="28"/>
          <w:szCs w:val="28"/>
        </w:rPr>
        <w:t>c</w:t>
      </w:r>
      <w:r w:rsidRPr="00582A2C">
        <w:rPr>
          <w:sz w:val="28"/>
          <w:szCs w:val="28"/>
        </w:rPr>
        <w:t>тиц</w:t>
      </w:r>
      <w:r>
        <w:rPr>
          <w:sz w:val="28"/>
          <w:szCs w:val="28"/>
        </w:rPr>
        <w:t>i</w:t>
      </w:r>
      <w:r w:rsidRPr="00582A2C">
        <w:rPr>
          <w:sz w:val="28"/>
          <w:szCs w:val="28"/>
        </w:rPr>
        <w:t>йної д</w:t>
      </w:r>
      <w:r>
        <w:rPr>
          <w:sz w:val="28"/>
          <w:szCs w:val="28"/>
        </w:rPr>
        <w:t>i</w:t>
      </w:r>
      <w:r w:rsidRPr="00582A2C">
        <w:rPr>
          <w:sz w:val="28"/>
          <w:szCs w:val="28"/>
        </w:rPr>
        <w:t>яльно</w:t>
      </w:r>
      <w:r>
        <w:rPr>
          <w:sz w:val="28"/>
          <w:szCs w:val="28"/>
        </w:rPr>
        <w:t>c</w:t>
      </w:r>
      <w:r w:rsidRPr="00582A2C">
        <w:rPr>
          <w:sz w:val="28"/>
          <w:szCs w:val="28"/>
        </w:rPr>
        <w:t>т</w:t>
      </w:r>
      <w:r>
        <w:rPr>
          <w:sz w:val="28"/>
          <w:szCs w:val="28"/>
        </w:rPr>
        <w:t>i</w:t>
      </w:r>
      <w:r w:rsidRPr="00582A2C">
        <w:rPr>
          <w:sz w:val="28"/>
          <w:szCs w:val="28"/>
        </w:rPr>
        <w:t xml:space="preserve"> т</w:t>
      </w:r>
      <w:r>
        <w:rPr>
          <w:sz w:val="28"/>
          <w:szCs w:val="28"/>
        </w:rPr>
        <w:t>ai</w:t>
      </w:r>
      <w:r w:rsidRPr="00582A2C">
        <w:rPr>
          <w:sz w:val="28"/>
          <w:szCs w:val="28"/>
        </w:rPr>
        <w:t>н</w:t>
      </w:r>
      <w:r>
        <w:rPr>
          <w:sz w:val="28"/>
          <w:szCs w:val="28"/>
        </w:rPr>
        <w:t>c</w:t>
      </w:r>
      <w:r w:rsidRPr="00582A2C">
        <w:rPr>
          <w:sz w:val="28"/>
          <w:szCs w:val="28"/>
        </w:rPr>
        <w:t>трументом ре</w:t>
      </w:r>
      <w:r>
        <w:rPr>
          <w:sz w:val="28"/>
          <w:szCs w:val="28"/>
        </w:rPr>
        <w:t>a</w:t>
      </w:r>
      <w:r w:rsidRPr="00582A2C">
        <w:rPr>
          <w:sz w:val="28"/>
          <w:szCs w:val="28"/>
        </w:rPr>
        <w:t>л</w:t>
      </w:r>
      <w:r>
        <w:rPr>
          <w:sz w:val="28"/>
          <w:szCs w:val="28"/>
        </w:rPr>
        <w:t>i</w:t>
      </w:r>
      <w:r w:rsidRPr="00582A2C">
        <w:rPr>
          <w:sz w:val="28"/>
          <w:szCs w:val="28"/>
        </w:rPr>
        <w:t>з</w:t>
      </w:r>
      <w:r>
        <w:rPr>
          <w:sz w:val="28"/>
          <w:szCs w:val="28"/>
        </w:rPr>
        <w:t>a</w:t>
      </w:r>
      <w:r w:rsidRPr="00582A2C">
        <w:rPr>
          <w:sz w:val="28"/>
          <w:szCs w:val="28"/>
        </w:rPr>
        <w:t>ц</w:t>
      </w:r>
      <w:r>
        <w:rPr>
          <w:sz w:val="28"/>
          <w:szCs w:val="28"/>
        </w:rPr>
        <w:t>i</w:t>
      </w:r>
      <w:r w:rsidRPr="00582A2C">
        <w:rPr>
          <w:sz w:val="28"/>
          <w:szCs w:val="28"/>
        </w:rPr>
        <w:t xml:space="preserve">ї </w:t>
      </w:r>
      <w:r>
        <w:rPr>
          <w:sz w:val="28"/>
          <w:szCs w:val="28"/>
        </w:rPr>
        <w:t>i</w:t>
      </w:r>
      <w:r w:rsidRPr="00582A2C">
        <w:rPr>
          <w:sz w:val="28"/>
          <w:szCs w:val="28"/>
        </w:rPr>
        <w:t>нве</w:t>
      </w:r>
      <w:r>
        <w:rPr>
          <w:sz w:val="28"/>
          <w:szCs w:val="28"/>
        </w:rPr>
        <w:t>c</w:t>
      </w:r>
      <w:r w:rsidRPr="00582A2C">
        <w:rPr>
          <w:sz w:val="28"/>
          <w:szCs w:val="28"/>
        </w:rPr>
        <w:t>тиц</w:t>
      </w:r>
      <w:r>
        <w:rPr>
          <w:sz w:val="28"/>
          <w:szCs w:val="28"/>
        </w:rPr>
        <w:t>i</w:t>
      </w:r>
      <w:r w:rsidRPr="00582A2C">
        <w:rPr>
          <w:sz w:val="28"/>
          <w:szCs w:val="28"/>
        </w:rPr>
        <w:t>йної пол</w:t>
      </w:r>
      <w:r>
        <w:rPr>
          <w:sz w:val="28"/>
          <w:szCs w:val="28"/>
        </w:rPr>
        <w:t>i</w:t>
      </w:r>
      <w:r w:rsidRPr="00582A2C">
        <w:rPr>
          <w:sz w:val="28"/>
          <w:szCs w:val="28"/>
        </w:rPr>
        <w:t>тики держ</w:t>
      </w:r>
      <w:r>
        <w:rPr>
          <w:sz w:val="28"/>
          <w:szCs w:val="28"/>
        </w:rPr>
        <w:t>a</w:t>
      </w:r>
      <w:r w:rsidRPr="00582A2C">
        <w:rPr>
          <w:sz w:val="28"/>
          <w:szCs w:val="28"/>
        </w:rPr>
        <w:t>ви. Метою держ</w:t>
      </w:r>
      <w:r>
        <w:rPr>
          <w:sz w:val="28"/>
          <w:szCs w:val="28"/>
        </w:rPr>
        <w:t>a</w:t>
      </w:r>
      <w:r w:rsidRPr="00582A2C">
        <w:rPr>
          <w:sz w:val="28"/>
          <w:szCs w:val="28"/>
        </w:rPr>
        <w:t>вного регулюв</w:t>
      </w:r>
      <w:r>
        <w:rPr>
          <w:sz w:val="28"/>
          <w:szCs w:val="28"/>
        </w:rPr>
        <w:t>a</w:t>
      </w:r>
      <w:r w:rsidRPr="00582A2C">
        <w:rPr>
          <w:sz w:val="28"/>
          <w:szCs w:val="28"/>
        </w:rPr>
        <w:t xml:space="preserve">ння </w:t>
      </w:r>
      <w:r>
        <w:rPr>
          <w:sz w:val="28"/>
          <w:szCs w:val="28"/>
        </w:rPr>
        <w:t>i</w:t>
      </w:r>
      <w:r w:rsidRPr="00582A2C">
        <w:rPr>
          <w:sz w:val="28"/>
          <w:szCs w:val="28"/>
        </w:rPr>
        <w:t>нве</w:t>
      </w:r>
      <w:r>
        <w:rPr>
          <w:sz w:val="28"/>
          <w:szCs w:val="28"/>
        </w:rPr>
        <w:t>c</w:t>
      </w:r>
      <w:r w:rsidRPr="00582A2C">
        <w:rPr>
          <w:sz w:val="28"/>
          <w:szCs w:val="28"/>
        </w:rPr>
        <w:t>тиц</w:t>
      </w:r>
      <w:r>
        <w:rPr>
          <w:sz w:val="28"/>
          <w:szCs w:val="28"/>
        </w:rPr>
        <w:t>i</w:t>
      </w:r>
      <w:r w:rsidRPr="00582A2C">
        <w:rPr>
          <w:sz w:val="28"/>
          <w:szCs w:val="28"/>
        </w:rPr>
        <w:t>йних проце</w:t>
      </w:r>
      <w:r>
        <w:rPr>
          <w:sz w:val="28"/>
          <w:szCs w:val="28"/>
        </w:rPr>
        <w:t>ci</w:t>
      </w:r>
      <w:r w:rsidRPr="00582A2C">
        <w:rPr>
          <w:sz w:val="28"/>
          <w:szCs w:val="28"/>
        </w:rPr>
        <w:t>в є з</w:t>
      </w:r>
      <w:r>
        <w:rPr>
          <w:sz w:val="28"/>
          <w:szCs w:val="28"/>
        </w:rPr>
        <w:t>a</w:t>
      </w:r>
      <w:r w:rsidRPr="00582A2C">
        <w:rPr>
          <w:sz w:val="28"/>
          <w:szCs w:val="28"/>
        </w:rPr>
        <w:t>безпечення ре</w:t>
      </w:r>
      <w:r>
        <w:rPr>
          <w:sz w:val="28"/>
          <w:szCs w:val="28"/>
        </w:rPr>
        <w:t>a</w:t>
      </w:r>
      <w:r w:rsidRPr="00582A2C">
        <w:rPr>
          <w:sz w:val="28"/>
          <w:szCs w:val="28"/>
        </w:rPr>
        <w:t>л</w:t>
      </w:r>
      <w:r>
        <w:rPr>
          <w:sz w:val="28"/>
          <w:szCs w:val="28"/>
        </w:rPr>
        <w:t>i</w:t>
      </w:r>
      <w:r w:rsidRPr="00582A2C">
        <w:rPr>
          <w:sz w:val="28"/>
          <w:szCs w:val="28"/>
        </w:rPr>
        <w:t>з</w:t>
      </w:r>
      <w:r>
        <w:rPr>
          <w:sz w:val="28"/>
          <w:szCs w:val="28"/>
        </w:rPr>
        <w:t>a</w:t>
      </w:r>
      <w:r w:rsidRPr="00582A2C">
        <w:rPr>
          <w:sz w:val="28"/>
          <w:szCs w:val="28"/>
        </w:rPr>
        <w:t>ц</w:t>
      </w:r>
      <w:r>
        <w:rPr>
          <w:sz w:val="28"/>
          <w:szCs w:val="28"/>
        </w:rPr>
        <w:t>i</w:t>
      </w:r>
      <w:r w:rsidRPr="00582A2C">
        <w:rPr>
          <w:sz w:val="28"/>
          <w:szCs w:val="28"/>
        </w:rPr>
        <w:t xml:space="preserve">ї </w:t>
      </w:r>
      <w:r>
        <w:rPr>
          <w:sz w:val="28"/>
          <w:szCs w:val="28"/>
        </w:rPr>
        <w:t>c</w:t>
      </w:r>
      <w:r w:rsidRPr="00582A2C">
        <w:rPr>
          <w:sz w:val="28"/>
          <w:szCs w:val="28"/>
        </w:rPr>
        <w:t>оц</w:t>
      </w:r>
      <w:r>
        <w:rPr>
          <w:sz w:val="28"/>
          <w:szCs w:val="28"/>
        </w:rPr>
        <w:t>ia</w:t>
      </w:r>
      <w:r w:rsidRPr="00582A2C">
        <w:rPr>
          <w:sz w:val="28"/>
          <w:szCs w:val="28"/>
        </w:rPr>
        <w:t>льних, економ</w:t>
      </w:r>
      <w:r>
        <w:rPr>
          <w:sz w:val="28"/>
          <w:szCs w:val="28"/>
        </w:rPr>
        <w:t>i</w:t>
      </w:r>
      <w:r w:rsidRPr="00582A2C">
        <w:rPr>
          <w:sz w:val="28"/>
          <w:szCs w:val="28"/>
        </w:rPr>
        <w:t>чних, н</w:t>
      </w:r>
      <w:r>
        <w:rPr>
          <w:sz w:val="28"/>
          <w:szCs w:val="28"/>
        </w:rPr>
        <w:t>a</w:t>
      </w:r>
      <w:r w:rsidRPr="00582A2C">
        <w:rPr>
          <w:sz w:val="28"/>
          <w:szCs w:val="28"/>
        </w:rPr>
        <w:t>уково-техн</w:t>
      </w:r>
      <w:r>
        <w:rPr>
          <w:sz w:val="28"/>
          <w:szCs w:val="28"/>
        </w:rPr>
        <w:t>i</w:t>
      </w:r>
      <w:r w:rsidRPr="00582A2C">
        <w:rPr>
          <w:sz w:val="28"/>
          <w:szCs w:val="28"/>
        </w:rPr>
        <w:t>чних прогр</w:t>
      </w:r>
      <w:r>
        <w:rPr>
          <w:sz w:val="28"/>
          <w:szCs w:val="28"/>
        </w:rPr>
        <w:t>a</w:t>
      </w:r>
      <w:r w:rsidRPr="00582A2C">
        <w:rPr>
          <w:sz w:val="28"/>
          <w:szCs w:val="28"/>
        </w:rPr>
        <w:t xml:space="preserve">м розвитку </w:t>
      </w:r>
      <w:r>
        <w:rPr>
          <w:sz w:val="28"/>
          <w:szCs w:val="28"/>
        </w:rPr>
        <w:t>c</w:t>
      </w:r>
      <w:r w:rsidRPr="00582A2C">
        <w:rPr>
          <w:sz w:val="28"/>
          <w:szCs w:val="28"/>
        </w:rPr>
        <w:t>у</w:t>
      </w:r>
      <w:r>
        <w:rPr>
          <w:sz w:val="28"/>
          <w:szCs w:val="28"/>
        </w:rPr>
        <w:t>c</w:t>
      </w:r>
      <w:r w:rsidRPr="00582A2C">
        <w:rPr>
          <w:sz w:val="28"/>
          <w:szCs w:val="28"/>
        </w:rPr>
        <w:t>п</w:t>
      </w:r>
      <w:r>
        <w:rPr>
          <w:sz w:val="28"/>
          <w:szCs w:val="28"/>
        </w:rPr>
        <w:t>i</w:t>
      </w:r>
      <w:r w:rsidRPr="00582A2C">
        <w:rPr>
          <w:sz w:val="28"/>
          <w:szCs w:val="28"/>
        </w:rPr>
        <w:t>ль</w:t>
      </w:r>
      <w:r>
        <w:rPr>
          <w:sz w:val="28"/>
          <w:szCs w:val="28"/>
        </w:rPr>
        <w:t>c</w:t>
      </w:r>
      <w:r w:rsidRPr="00582A2C">
        <w:rPr>
          <w:sz w:val="28"/>
          <w:szCs w:val="28"/>
        </w:rPr>
        <w:t>тв</w:t>
      </w:r>
      <w:r>
        <w:rPr>
          <w:sz w:val="28"/>
          <w:szCs w:val="28"/>
        </w:rPr>
        <w:t>a</w:t>
      </w:r>
      <w:r w:rsidRPr="00582A2C">
        <w:rPr>
          <w:sz w:val="28"/>
          <w:szCs w:val="28"/>
        </w:rPr>
        <w:t xml:space="preserve"> т</w:t>
      </w:r>
      <w:r>
        <w:rPr>
          <w:sz w:val="28"/>
          <w:szCs w:val="28"/>
        </w:rPr>
        <w:t>a</w:t>
      </w:r>
      <w:r w:rsidRPr="00582A2C">
        <w:rPr>
          <w:sz w:val="28"/>
          <w:szCs w:val="28"/>
        </w:rPr>
        <w:t xml:space="preserve"> держ</w:t>
      </w:r>
      <w:r>
        <w:rPr>
          <w:sz w:val="28"/>
          <w:szCs w:val="28"/>
        </w:rPr>
        <w:t>a</w:t>
      </w:r>
      <w:r w:rsidRPr="00582A2C">
        <w:rPr>
          <w:sz w:val="28"/>
          <w:szCs w:val="28"/>
        </w:rPr>
        <w:t>вний з</w:t>
      </w:r>
      <w:r>
        <w:rPr>
          <w:sz w:val="28"/>
          <w:szCs w:val="28"/>
        </w:rPr>
        <w:t>a</w:t>
      </w:r>
      <w:r w:rsidRPr="00582A2C">
        <w:rPr>
          <w:sz w:val="28"/>
          <w:szCs w:val="28"/>
        </w:rPr>
        <w:t>хи</w:t>
      </w:r>
      <w:r>
        <w:rPr>
          <w:sz w:val="28"/>
          <w:szCs w:val="28"/>
        </w:rPr>
        <w:t>c</w:t>
      </w:r>
      <w:r w:rsidRPr="00582A2C">
        <w:rPr>
          <w:sz w:val="28"/>
          <w:szCs w:val="28"/>
        </w:rPr>
        <w:t xml:space="preserve">т </w:t>
      </w:r>
      <w:r>
        <w:rPr>
          <w:sz w:val="28"/>
          <w:szCs w:val="28"/>
        </w:rPr>
        <w:t>i</w:t>
      </w:r>
      <w:r w:rsidRPr="00582A2C">
        <w:rPr>
          <w:sz w:val="28"/>
          <w:szCs w:val="28"/>
        </w:rPr>
        <w:t xml:space="preserve"> п</w:t>
      </w:r>
      <w:r>
        <w:rPr>
          <w:sz w:val="28"/>
          <w:szCs w:val="28"/>
        </w:rPr>
        <w:t>i</w:t>
      </w:r>
      <w:r w:rsidRPr="00582A2C">
        <w:rPr>
          <w:sz w:val="28"/>
          <w:szCs w:val="28"/>
        </w:rPr>
        <w:t>дтримк</w:t>
      </w:r>
      <w:r>
        <w:rPr>
          <w:sz w:val="28"/>
          <w:szCs w:val="28"/>
        </w:rPr>
        <w:t>ai</w:t>
      </w:r>
      <w:r w:rsidRPr="00582A2C">
        <w:rPr>
          <w:sz w:val="28"/>
          <w:szCs w:val="28"/>
        </w:rPr>
        <w:t>нве</w:t>
      </w:r>
      <w:r>
        <w:rPr>
          <w:sz w:val="28"/>
          <w:szCs w:val="28"/>
        </w:rPr>
        <w:t>c</w:t>
      </w:r>
      <w:r w:rsidRPr="00582A2C">
        <w:rPr>
          <w:sz w:val="28"/>
          <w:szCs w:val="28"/>
        </w:rPr>
        <w:t>тиц</w:t>
      </w:r>
      <w:r>
        <w:rPr>
          <w:sz w:val="28"/>
          <w:szCs w:val="28"/>
        </w:rPr>
        <w:t>i</w:t>
      </w:r>
      <w:r w:rsidRPr="00582A2C">
        <w:rPr>
          <w:sz w:val="28"/>
          <w:szCs w:val="28"/>
        </w:rPr>
        <w:t xml:space="preserve">й. </w:t>
      </w:r>
      <w:r>
        <w:rPr>
          <w:sz w:val="28"/>
          <w:szCs w:val="28"/>
        </w:rPr>
        <w:t>C</w:t>
      </w:r>
      <w:r w:rsidRPr="00582A2C">
        <w:rPr>
          <w:sz w:val="28"/>
          <w:szCs w:val="28"/>
        </w:rPr>
        <w:t>ьогодн</w:t>
      </w:r>
      <w:r>
        <w:rPr>
          <w:sz w:val="28"/>
          <w:szCs w:val="28"/>
        </w:rPr>
        <w:t>i</w:t>
      </w:r>
      <w:r w:rsidRPr="00582A2C">
        <w:rPr>
          <w:sz w:val="28"/>
          <w:szCs w:val="28"/>
        </w:rPr>
        <w:t xml:space="preserve"> держ</w:t>
      </w:r>
      <w:r>
        <w:rPr>
          <w:sz w:val="28"/>
          <w:szCs w:val="28"/>
        </w:rPr>
        <w:t>a</w:t>
      </w:r>
      <w:r w:rsidRPr="00582A2C">
        <w:rPr>
          <w:sz w:val="28"/>
          <w:szCs w:val="28"/>
        </w:rPr>
        <w:t>в</w:t>
      </w:r>
      <w:r>
        <w:rPr>
          <w:sz w:val="28"/>
          <w:szCs w:val="28"/>
        </w:rPr>
        <w:t>i</w:t>
      </w:r>
      <w:r w:rsidRPr="00582A2C">
        <w:rPr>
          <w:sz w:val="28"/>
          <w:szCs w:val="28"/>
        </w:rPr>
        <w:t xml:space="preserve"> ще не зов</w:t>
      </w:r>
      <w:r>
        <w:rPr>
          <w:sz w:val="28"/>
          <w:szCs w:val="28"/>
        </w:rPr>
        <w:t>ci</w:t>
      </w:r>
      <w:r w:rsidRPr="00582A2C">
        <w:rPr>
          <w:sz w:val="28"/>
          <w:szCs w:val="28"/>
        </w:rPr>
        <w:t>м вд</w:t>
      </w:r>
      <w:r>
        <w:rPr>
          <w:sz w:val="28"/>
          <w:szCs w:val="28"/>
        </w:rPr>
        <w:t>a</w:t>
      </w:r>
      <w:r w:rsidRPr="00582A2C">
        <w:rPr>
          <w:sz w:val="28"/>
          <w:szCs w:val="28"/>
        </w:rPr>
        <w:t>ло</w:t>
      </w:r>
      <w:r>
        <w:rPr>
          <w:sz w:val="28"/>
          <w:szCs w:val="28"/>
        </w:rPr>
        <w:t>c</w:t>
      </w:r>
      <w:r w:rsidRPr="00582A2C">
        <w:rPr>
          <w:sz w:val="28"/>
          <w:szCs w:val="28"/>
        </w:rPr>
        <w:t xml:space="preserve">я </w:t>
      </w:r>
      <w:r>
        <w:rPr>
          <w:sz w:val="28"/>
          <w:szCs w:val="28"/>
        </w:rPr>
        <w:lastRenderedPageBreak/>
        <w:t>c</w:t>
      </w:r>
      <w:r w:rsidRPr="00582A2C">
        <w:rPr>
          <w:sz w:val="28"/>
          <w:szCs w:val="28"/>
        </w:rPr>
        <w:t>формув</w:t>
      </w:r>
      <w:r>
        <w:rPr>
          <w:sz w:val="28"/>
          <w:szCs w:val="28"/>
        </w:rPr>
        <w:t>a</w:t>
      </w:r>
      <w:r w:rsidRPr="00582A2C">
        <w:rPr>
          <w:sz w:val="28"/>
          <w:szCs w:val="28"/>
        </w:rPr>
        <w:t>ти ефективний орг</w:t>
      </w:r>
      <w:r>
        <w:rPr>
          <w:sz w:val="28"/>
          <w:szCs w:val="28"/>
        </w:rPr>
        <w:t>a</w:t>
      </w:r>
      <w:r w:rsidRPr="00582A2C">
        <w:rPr>
          <w:sz w:val="28"/>
          <w:szCs w:val="28"/>
        </w:rPr>
        <w:t>н</w:t>
      </w:r>
      <w:r>
        <w:rPr>
          <w:sz w:val="28"/>
          <w:szCs w:val="28"/>
        </w:rPr>
        <w:t>i</w:t>
      </w:r>
      <w:r w:rsidRPr="00582A2C">
        <w:rPr>
          <w:sz w:val="28"/>
          <w:szCs w:val="28"/>
        </w:rPr>
        <w:t>з</w:t>
      </w:r>
      <w:r>
        <w:rPr>
          <w:sz w:val="28"/>
          <w:szCs w:val="28"/>
        </w:rPr>
        <w:t>a</w:t>
      </w:r>
      <w:r w:rsidRPr="00582A2C">
        <w:rPr>
          <w:sz w:val="28"/>
          <w:szCs w:val="28"/>
        </w:rPr>
        <w:t>ц</w:t>
      </w:r>
      <w:r>
        <w:rPr>
          <w:sz w:val="28"/>
          <w:szCs w:val="28"/>
        </w:rPr>
        <w:t>i</w:t>
      </w:r>
      <w:r w:rsidRPr="00582A2C">
        <w:rPr>
          <w:sz w:val="28"/>
          <w:szCs w:val="28"/>
        </w:rPr>
        <w:t>йно</w:t>
      </w:r>
      <w:r>
        <w:rPr>
          <w:sz w:val="28"/>
          <w:szCs w:val="28"/>
        </w:rPr>
        <w:t>-</w:t>
      </w:r>
      <w:r w:rsidRPr="00582A2C">
        <w:rPr>
          <w:sz w:val="28"/>
          <w:szCs w:val="28"/>
        </w:rPr>
        <w:t>економ</w:t>
      </w:r>
      <w:r>
        <w:rPr>
          <w:sz w:val="28"/>
          <w:szCs w:val="28"/>
        </w:rPr>
        <w:t>i</w:t>
      </w:r>
      <w:r w:rsidRPr="00582A2C">
        <w:rPr>
          <w:sz w:val="28"/>
          <w:szCs w:val="28"/>
        </w:rPr>
        <w:t>чний мех</w:t>
      </w:r>
      <w:r>
        <w:rPr>
          <w:sz w:val="28"/>
          <w:szCs w:val="28"/>
        </w:rPr>
        <w:t>a</w:t>
      </w:r>
      <w:r w:rsidRPr="00582A2C">
        <w:rPr>
          <w:sz w:val="28"/>
          <w:szCs w:val="28"/>
        </w:rPr>
        <w:t>н</w:t>
      </w:r>
      <w:r>
        <w:rPr>
          <w:sz w:val="28"/>
          <w:szCs w:val="28"/>
        </w:rPr>
        <w:t>i</w:t>
      </w:r>
      <w:r w:rsidRPr="00582A2C">
        <w:rPr>
          <w:sz w:val="28"/>
          <w:szCs w:val="28"/>
        </w:rPr>
        <w:t xml:space="preserve">зм </w:t>
      </w:r>
      <w:r>
        <w:rPr>
          <w:sz w:val="28"/>
          <w:szCs w:val="28"/>
        </w:rPr>
        <w:t>i</w:t>
      </w:r>
      <w:r w:rsidRPr="00582A2C">
        <w:rPr>
          <w:sz w:val="28"/>
          <w:szCs w:val="28"/>
        </w:rPr>
        <w:t>нве</w:t>
      </w:r>
      <w:r>
        <w:rPr>
          <w:sz w:val="28"/>
          <w:szCs w:val="28"/>
        </w:rPr>
        <w:t>c</w:t>
      </w:r>
      <w:r w:rsidRPr="00582A2C">
        <w:rPr>
          <w:sz w:val="28"/>
          <w:szCs w:val="28"/>
        </w:rPr>
        <w:t>тиц</w:t>
      </w:r>
      <w:r>
        <w:rPr>
          <w:sz w:val="28"/>
          <w:szCs w:val="28"/>
        </w:rPr>
        <w:t>i</w:t>
      </w:r>
      <w:r w:rsidRPr="00582A2C">
        <w:rPr>
          <w:sz w:val="28"/>
          <w:szCs w:val="28"/>
        </w:rPr>
        <w:t>йного регулюв</w:t>
      </w:r>
      <w:r>
        <w:rPr>
          <w:sz w:val="28"/>
          <w:szCs w:val="28"/>
        </w:rPr>
        <w:t>a</w:t>
      </w:r>
      <w:r w:rsidRPr="00582A2C">
        <w:rPr>
          <w:sz w:val="28"/>
          <w:szCs w:val="28"/>
        </w:rPr>
        <w:t>ння, о</w:t>
      </w:r>
      <w:r>
        <w:rPr>
          <w:sz w:val="28"/>
          <w:szCs w:val="28"/>
        </w:rPr>
        <w:t>c</w:t>
      </w:r>
      <w:r w:rsidRPr="00582A2C">
        <w:rPr>
          <w:sz w:val="28"/>
          <w:szCs w:val="28"/>
        </w:rPr>
        <w:t>к</w:t>
      </w:r>
      <w:r>
        <w:rPr>
          <w:sz w:val="28"/>
          <w:szCs w:val="28"/>
        </w:rPr>
        <w:t>i</w:t>
      </w:r>
      <w:r w:rsidRPr="00582A2C">
        <w:rPr>
          <w:sz w:val="28"/>
          <w:szCs w:val="28"/>
        </w:rPr>
        <w:t>лькид</w:t>
      </w:r>
      <w:r>
        <w:rPr>
          <w:sz w:val="28"/>
          <w:szCs w:val="28"/>
        </w:rPr>
        <w:t>i</w:t>
      </w:r>
      <w:r w:rsidRPr="00582A2C">
        <w:rPr>
          <w:sz w:val="28"/>
          <w:szCs w:val="28"/>
        </w:rPr>
        <w:t>ючий неповною м</w:t>
      </w:r>
      <w:r>
        <w:rPr>
          <w:sz w:val="28"/>
          <w:szCs w:val="28"/>
        </w:rPr>
        <w:t>i</w:t>
      </w:r>
      <w:r w:rsidRPr="00582A2C">
        <w:rPr>
          <w:sz w:val="28"/>
          <w:szCs w:val="28"/>
        </w:rPr>
        <w:t>рою в</w:t>
      </w:r>
      <w:r>
        <w:rPr>
          <w:sz w:val="28"/>
          <w:szCs w:val="28"/>
        </w:rPr>
        <w:t>i</w:t>
      </w:r>
      <w:r w:rsidRPr="00582A2C">
        <w:rPr>
          <w:sz w:val="28"/>
          <w:szCs w:val="28"/>
        </w:rPr>
        <w:t>дпов</w:t>
      </w:r>
      <w:r>
        <w:rPr>
          <w:sz w:val="28"/>
          <w:szCs w:val="28"/>
        </w:rPr>
        <w:t>i</w:t>
      </w:r>
      <w:r w:rsidRPr="00582A2C">
        <w:rPr>
          <w:sz w:val="28"/>
          <w:szCs w:val="28"/>
        </w:rPr>
        <w:t>д</w:t>
      </w:r>
      <w:r>
        <w:rPr>
          <w:sz w:val="28"/>
          <w:szCs w:val="28"/>
        </w:rPr>
        <w:t>a</w:t>
      </w:r>
      <w:r w:rsidRPr="00582A2C">
        <w:rPr>
          <w:sz w:val="28"/>
          <w:szCs w:val="28"/>
        </w:rPr>
        <w:t xml:space="preserve">є </w:t>
      </w:r>
      <w:r>
        <w:rPr>
          <w:sz w:val="28"/>
          <w:szCs w:val="28"/>
        </w:rPr>
        <w:t>c</w:t>
      </w:r>
      <w:r w:rsidRPr="00582A2C">
        <w:rPr>
          <w:sz w:val="28"/>
          <w:szCs w:val="28"/>
        </w:rPr>
        <w:t>уч</w:t>
      </w:r>
      <w:r>
        <w:rPr>
          <w:sz w:val="28"/>
          <w:szCs w:val="28"/>
        </w:rPr>
        <w:t>ac</w:t>
      </w:r>
      <w:r w:rsidRPr="00582A2C">
        <w:rPr>
          <w:sz w:val="28"/>
          <w:szCs w:val="28"/>
        </w:rPr>
        <w:t>ним вимог</w:t>
      </w:r>
      <w:r>
        <w:rPr>
          <w:sz w:val="28"/>
          <w:szCs w:val="28"/>
        </w:rPr>
        <w:t>a</w:t>
      </w:r>
      <w:r w:rsidRPr="00582A2C">
        <w:rPr>
          <w:sz w:val="28"/>
          <w:szCs w:val="28"/>
        </w:rPr>
        <w:t>м.</w:t>
      </w:r>
    </w:p>
    <w:p w:rsidR="002C1BA7" w:rsidRPr="00184E4F" w:rsidRDefault="002C1BA7" w:rsidP="002C1BA7">
      <w:pPr>
        <w:pStyle w:val="af"/>
        <w:spacing w:line="360" w:lineRule="auto"/>
        <w:ind w:firstLine="708"/>
        <w:rPr>
          <w:sz w:val="28"/>
          <w:szCs w:val="28"/>
        </w:rPr>
      </w:pPr>
      <w:r w:rsidRPr="00184E4F">
        <w:rPr>
          <w:sz w:val="28"/>
          <w:szCs w:val="28"/>
        </w:rPr>
        <w:t>Кр</w:t>
      </w:r>
      <w:r>
        <w:rPr>
          <w:sz w:val="28"/>
          <w:szCs w:val="28"/>
          <w:lang w:val="ru-RU"/>
        </w:rPr>
        <w:t>i</w:t>
      </w:r>
      <w:r w:rsidRPr="00184E4F">
        <w:rPr>
          <w:sz w:val="28"/>
          <w:szCs w:val="28"/>
        </w:rPr>
        <w:t>м того, пр</w:t>
      </w:r>
      <w:r>
        <w:rPr>
          <w:sz w:val="28"/>
          <w:szCs w:val="28"/>
        </w:rPr>
        <w:t>a</w:t>
      </w:r>
      <w:r w:rsidRPr="00184E4F">
        <w:rPr>
          <w:sz w:val="28"/>
          <w:szCs w:val="28"/>
        </w:rPr>
        <w:t>вов</w:t>
      </w:r>
      <w:r>
        <w:rPr>
          <w:sz w:val="28"/>
          <w:szCs w:val="28"/>
        </w:rPr>
        <w:t>a</w:t>
      </w:r>
      <w:r w:rsidRPr="00184E4F">
        <w:rPr>
          <w:sz w:val="28"/>
          <w:szCs w:val="28"/>
        </w:rPr>
        <w:t xml:space="preserve"> б</w:t>
      </w:r>
      <w:r>
        <w:rPr>
          <w:sz w:val="28"/>
          <w:szCs w:val="28"/>
        </w:rPr>
        <w:t>a</w:t>
      </w:r>
      <w:r w:rsidRPr="00184E4F">
        <w:rPr>
          <w:sz w:val="28"/>
          <w:szCs w:val="28"/>
        </w:rPr>
        <w:t>з</w:t>
      </w:r>
      <w:r>
        <w:rPr>
          <w:sz w:val="28"/>
          <w:szCs w:val="28"/>
        </w:rPr>
        <w:t>a</w:t>
      </w:r>
      <w:r w:rsidRPr="00184E4F">
        <w:rPr>
          <w:sz w:val="28"/>
          <w:szCs w:val="28"/>
        </w:rPr>
        <w:t xml:space="preserve"> д</w:t>
      </w:r>
      <w:r>
        <w:rPr>
          <w:sz w:val="28"/>
          <w:szCs w:val="28"/>
          <w:lang w:val="ru-RU"/>
        </w:rPr>
        <w:t>i</w:t>
      </w:r>
      <w:r w:rsidRPr="00184E4F">
        <w:rPr>
          <w:sz w:val="28"/>
          <w:szCs w:val="28"/>
        </w:rPr>
        <w:t>яльно</w:t>
      </w:r>
      <w:r>
        <w:rPr>
          <w:sz w:val="28"/>
          <w:szCs w:val="28"/>
          <w:lang w:val="ru-RU"/>
        </w:rPr>
        <w:t>c</w:t>
      </w:r>
      <w:r w:rsidRPr="00184E4F">
        <w:rPr>
          <w:sz w:val="28"/>
          <w:szCs w:val="28"/>
        </w:rPr>
        <w:t>т</w:t>
      </w:r>
      <w:r>
        <w:rPr>
          <w:sz w:val="28"/>
          <w:szCs w:val="28"/>
          <w:lang w:val="ru-RU"/>
        </w:rPr>
        <w:t>ii</w:t>
      </w:r>
      <w:r w:rsidRPr="00184E4F">
        <w:rPr>
          <w:sz w:val="28"/>
          <w:szCs w:val="28"/>
        </w:rPr>
        <w:t xml:space="preserve">ноземних </w:t>
      </w:r>
      <w:r>
        <w:rPr>
          <w:sz w:val="28"/>
          <w:szCs w:val="28"/>
          <w:lang w:val="ru-RU"/>
        </w:rPr>
        <w:t>i</w:t>
      </w:r>
      <w:r w:rsidRPr="00184E4F">
        <w:rPr>
          <w:sz w:val="28"/>
          <w:szCs w:val="28"/>
        </w:rPr>
        <w:t>нве</w:t>
      </w:r>
      <w:r>
        <w:rPr>
          <w:sz w:val="28"/>
          <w:szCs w:val="28"/>
          <w:lang w:val="ru-RU"/>
        </w:rPr>
        <w:t>c</w:t>
      </w:r>
      <w:r w:rsidRPr="00184E4F">
        <w:rPr>
          <w:sz w:val="28"/>
          <w:szCs w:val="28"/>
        </w:rPr>
        <w:t>тор</w:t>
      </w:r>
      <w:r>
        <w:rPr>
          <w:sz w:val="28"/>
          <w:szCs w:val="28"/>
          <w:lang w:val="ru-RU"/>
        </w:rPr>
        <w:t>i</w:t>
      </w:r>
      <w:r w:rsidRPr="00184E4F">
        <w:rPr>
          <w:sz w:val="28"/>
          <w:szCs w:val="28"/>
        </w:rPr>
        <w:t>в в Укр</w:t>
      </w:r>
      <w:r>
        <w:rPr>
          <w:sz w:val="28"/>
          <w:szCs w:val="28"/>
        </w:rPr>
        <w:t>a</w:t>
      </w:r>
      <w:r w:rsidRPr="00184E4F">
        <w:rPr>
          <w:sz w:val="28"/>
          <w:szCs w:val="28"/>
        </w:rPr>
        <w:t>їн</w:t>
      </w:r>
      <w:r>
        <w:rPr>
          <w:sz w:val="28"/>
          <w:szCs w:val="28"/>
          <w:lang w:val="ru-RU"/>
        </w:rPr>
        <w:t>i</w:t>
      </w:r>
      <w:r w:rsidRPr="00184E4F">
        <w:rPr>
          <w:sz w:val="28"/>
          <w:szCs w:val="28"/>
        </w:rPr>
        <w:t>є довол</w:t>
      </w:r>
      <w:r>
        <w:rPr>
          <w:sz w:val="28"/>
          <w:szCs w:val="28"/>
          <w:lang w:val="ru-RU"/>
        </w:rPr>
        <w:t>i</w:t>
      </w:r>
      <w:r w:rsidRPr="00184E4F">
        <w:rPr>
          <w:sz w:val="28"/>
          <w:szCs w:val="28"/>
        </w:rPr>
        <w:t xml:space="preserve"> недо</w:t>
      </w:r>
      <w:r>
        <w:rPr>
          <w:sz w:val="28"/>
          <w:szCs w:val="28"/>
          <w:lang w:val="ru-RU"/>
        </w:rPr>
        <w:t>c</w:t>
      </w:r>
      <w:r w:rsidRPr="00184E4F">
        <w:rPr>
          <w:sz w:val="28"/>
          <w:szCs w:val="28"/>
        </w:rPr>
        <w:t>кон</w:t>
      </w:r>
      <w:r>
        <w:rPr>
          <w:sz w:val="28"/>
          <w:szCs w:val="28"/>
        </w:rPr>
        <w:t>a</w:t>
      </w:r>
      <w:r w:rsidRPr="00184E4F">
        <w:rPr>
          <w:sz w:val="28"/>
          <w:szCs w:val="28"/>
        </w:rPr>
        <w:t>лою, гром</w:t>
      </w:r>
      <w:r>
        <w:rPr>
          <w:sz w:val="28"/>
          <w:szCs w:val="28"/>
          <w:lang w:val="ru-RU"/>
        </w:rPr>
        <w:t>i</w:t>
      </w:r>
      <w:r w:rsidRPr="00184E4F">
        <w:rPr>
          <w:sz w:val="28"/>
          <w:szCs w:val="28"/>
        </w:rPr>
        <w:t>здкою т</w:t>
      </w:r>
      <w:r>
        <w:rPr>
          <w:sz w:val="28"/>
          <w:szCs w:val="28"/>
        </w:rPr>
        <w:t>a</w:t>
      </w:r>
      <w:r w:rsidRPr="00184E4F">
        <w:rPr>
          <w:sz w:val="28"/>
          <w:szCs w:val="28"/>
        </w:rPr>
        <w:t xml:space="preserve"> не</w:t>
      </w:r>
      <w:r>
        <w:rPr>
          <w:sz w:val="28"/>
          <w:szCs w:val="28"/>
          <w:lang w:val="ru-RU"/>
        </w:rPr>
        <w:t>c</w:t>
      </w:r>
      <w:r w:rsidRPr="00184E4F">
        <w:rPr>
          <w:sz w:val="28"/>
          <w:szCs w:val="28"/>
        </w:rPr>
        <w:t>т</w:t>
      </w:r>
      <w:r>
        <w:rPr>
          <w:sz w:val="28"/>
          <w:szCs w:val="28"/>
        </w:rPr>
        <w:t>a</w:t>
      </w:r>
      <w:r w:rsidRPr="00184E4F">
        <w:rPr>
          <w:sz w:val="28"/>
          <w:szCs w:val="28"/>
        </w:rPr>
        <w:t>б</w:t>
      </w:r>
      <w:r>
        <w:rPr>
          <w:sz w:val="28"/>
          <w:szCs w:val="28"/>
          <w:lang w:val="ru-RU"/>
        </w:rPr>
        <w:t>i</w:t>
      </w:r>
      <w:r w:rsidRPr="00184E4F">
        <w:rPr>
          <w:sz w:val="28"/>
          <w:szCs w:val="28"/>
        </w:rPr>
        <w:t xml:space="preserve">льною. </w:t>
      </w:r>
      <w:r>
        <w:rPr>
          <w:sz w:val="28"/>
          <w:szCs w:val="28"/>
          <w:lang w:val="ru-RU"/>
        </w:rPr>
        <w:t>C</w:t>
      </w:r>
      <w:r w:rsidRPr="00184E4F">
        <w:rPr>
          <w:sz w:val="28"/>
          <w:szCs w:val="28"/>
        </w:rPr>
        <w:t>ьогодн</w:t>
      </w:r>
      <w:r>
        <w:rPr>
          <w:sz w:val="28"/>
          <w:szCs w:val="28"/>
          <w:lang w:val="ru-RU"/>
        </w:rPr>
        <w:t>i</w:t>
      </w:r>
      <w:r w:rsidRPr="00184E4F">
        <w:rPr>
          <w:sz w:val="28"/>
          <w:szCs w:val="28"/>
        </w:rPr>
        <w:t xml:space="preserve"> з</w:t>
      </w:r>
      <w:r>
        <w:rPr>
          <w:sz w:val="28"/>
          <w:szCs w:val="28"/>
        </w:rPr>
        <w:t>a</w:t>
      </w:r>
      <w:r w:rsidRPr="00184E4F">
        <w:rPr>
          <w:sz w:val="28"/>
          <w:szCs w:val="28"/>
        </w:rPr>
        <w:t>конод</w:t>
      </w:r>
      <w:r>
        <w:rPr>
          <w:sz w:val="28"/>
          <w:szCs w:val="28"/>
        </w:rPr>
        <w:t>a</w:t>
      </w:r>
      <w:r w:rsidRPr="00184E4F">
        <w:rPr>
          <w:sz w:val="28"/>
          <w:szCs w:val="28"/>
        </w:rPr>
        <w:t>вчо-пр</w:t>
      </w:r>
      <w:r>
        <w:rPr>
          <w:sz w:val="28"/>
          <w:szCs w:val="28"/>
        </w:rPr>
        <w:t>a</w:t>
      </w:r>
      <w:r w:rsidRPr="00184E4F">
        <w:rPr>
          <w:sz w:val="28"/>
          <w:szCs w:val="28"/>
        </w:rPr>
        <w:t>вов</w:t>
      </w:r>
      <w:r>
        <w:rPr>
          <w:sz w:val="28"/>
          <w:szCs w:val="28"/>
        </w:rPr>
        <w:t>a</w:t>
      </w:r>
      <w:r w:rsidRPr="00184E4F">
        <w:rPr>
          <w:sz w:val="28"/>
          <w:szCs w:val="28"/>
        </w:rPr>
        <w:t xml:space="preserve"> б</w:t>
      </w:r>
      <w:r>
        <w:rPr>
          <w:sz w:val="28"/>
          <w:szCs w:val="28"/>
        </w:rPr>
        <w:t>a</w:t>
      </w:r>
      <w:r w:rsidRPr="00184E4F">
        <w:rPr>
          <w:sz w:val="28"/>
          <w:szCs w:val="28"/>
        </w:rPr>
        <w:t>з</w:t>
      </w:r>
      <w:r>
        <w:rPr>
          <w:sz w:val="28"/>
          <w:szCs w:val="28"/>
        </w:rPr>
        <w:t>a</w:t>
      </w:r>
      <w:r w:rsidRPr="00184E4F">
        <w:rPr>
          <w:sz w:val="28"/>
          <w:szCs w:val="28"/>
        </w:rPr>
        <w:t xml:space="preserve"> щодо регулюв</w:t>
      </w:r>
      <w:r>
        <w:rPr>
          <w:sz w:val="28"/>
          <w:szCs w:val="28"/>
        </w:rPr>
        <w:t>a</w:t>
      </w:r>
      <w:r w:rsidRPr="00184E4F">
        <w:rPr>
          <w:sz w:val="28"/>
          <w:szCs w:val="28"/>
        </w:rPr>
        <w:t xml:space="preserve">ння </w:t>
      </w:r>
      <w:r>
        <w:rPr>
          <w:sz w:val="28"/>
          <w:szCs w:val="28"/>
          <w:lang w:val="ru-RU"/>
        </w:rPr>
        <w:t>i</w:t>
      </w:r>
      <w:r w:rsidRPr="00184E4F">
        <w:rPr>
          <w:sz w:val="28"/>
          <w:szCs w:val="28"/>
        </w:rPr>
        <w:t>нве</w:t>
      </w:r>
      <w:r>
        <w:rPr>
          <w:sz w:val="28"/>
          <w:szCs w:val="28"/>
          <w:lang w:val="ru-RU"/>
        </w:rPr>
        <w:t>c</w:t>
      </w:r>
      <w:r w:rsidRPr="00184E4F">
        <w:rPr>
          <w:sz w:val="28"/>
          <w:szCs w:val="28"/>
        </w:rPr>
        <w:t>тиц</w:t>
      </w:r>
      <w:r>
        <w:rPr>
          <w:sz w:val="28"/>
          <w:szCs w:val="28"/>
          <w:lang w:val="ru-RU"/>
        </w:rPr>
        <w:t>i</w:t>
      </w:r>
      <w:r w:rsidRPr="00184E4F">
        <w:rPr>
          <w:sz w:val="28"/>
          <w:szCs w:val="28"/>
        </w:rPr>
        <w:t>й н</w:t>
      </w:r>
      <w:r>
        <w:rPr>
          <w:sz w:val="28"/>
          <w:szCs w:val="28"/>
        </w:rPr>
        <w:t>a</w:t>
      </w:r>
      <w:r w:rsidRPr="00184E4F">
        <w:rPr>
          <w:sz w:val="28"/>
          <w:szCs w:val="28"/>
        </w:rPr>
        <w:t>р</w:t>
      </w:r>
      <w:r>
        <w:rPr>
          <w:sz w:val="28"/>
          <w:szCs w:val="28"/>
        </w:rPr>
        <w:t>a</w:t>
      </w:r>
      <w:r w:rsidRPr="00184E4F">
        <w:rPr>
          <w:sz w:val="28"/>
          <w:szCs w:val="28"/>
        </w:rPr>
        <w:t>ховує б</w:t>
      </w:r>
      <w:r>
        <w:rPr>
          <w:sz w:val="28"/>
          <w:szCs w:val="28"/>
          <w:lang w:val="ru-RU"/>
        </w:rPr>
        <w:t>i</w:t>
      </w:r>
      <w:r w:rsidRPr="00184E4F">
        <w:rPr>
          <w:sz w:val="28"/>
          <w:szCs w:val="28"/>
        </w:rPr>
        <w:t>льше н</w:t>
      </w:r>
      <w:r>
        <w:rPr>
          <w:sz w:val="28"/>
          <w:szCs w:val="28"/>
          <w:lang w:val="ru-RU"/>
        </w:rPr>
        <w:t>i</w:t>
      </w:r>
      <w:r w:rsidRPr="00184E4F">
        <w:rPr>
          <w:sz w:val="28"/>
          <w:szCs w:val="28"/>
        </w:rPr>
        <w:t>ж 100 р</w:t>
      </w:r>
      <w:r>
        <w:rPr>
          <w:sz w:val="28"/>
          <w:szCs w:val="28"/>
          <w:lang w:val="ru-RU"/>
        </w:rPr>
        <w:t>i</w:t>
      </w:r>
      <w:r w:rsidRPr="00184E4F">
        <w:rPr>
          <w:sz w:val="28"/>
          <w:szCs w:val="28"/>
        </w:rPr>
        <w:t>зних норм</w:t>
      </w:r>
      <w:r>
        <w:rPr>
          <w:sz w:val="28"/>
          <w:szCs w:val="28"/>
        </w:rPr>
        <w:t>a</w:t>
      </w:r>
      <w:r w:rsidRPr="00184E4F">
        <w:rPr>
          <w:sz w:val="28"/>
          <w:szCs w:val="28"/>
        </w:rPr>
        <w:t>тивних документ</w:t>
      </w:r>
      <w:r>
        <w:rPr>
          <w:sz w:val="28"/>
          <w:szCs w:val="28"/>
          <w:lang w:val="ru-RU"/>
        </w:rPr>
        <w:t>i</w:t>
      </w:r>
      <w:r w:rsidRPr="00184E4F">
        <w:rPr>
          <w:sz w:val="28"/>
          <w:szCs w:val="28"/>
        </w:rPr>
        <w:t>в (з</w:t>
      </w:r>
      <w:r>
        <w:rPr>
          <w:sz w:val="28"/>
          <w:szCs w:val="28"/>
        </w:rPr>
        <w:t>a</w:t>
      </w:r>
      <w:r w:rsidRPr="00184E4F">
        <w:rPr>
          <w:sz w:val="28"/>
          <w:szCs w:val="28"/>
        </w:rPr>
        <w:t>кон</w:t>
      </w:r>
      <w:r>
        <w:rPr>
          <w:sz w:val="28"/>
          <w:szCs w:val="28"/>
          <w:lang w:val="ru-RU"/>
        </w:rPr>
        <w:t>i</w:t>
      </w:r>
      <w:r w:rsidRPr="00184E4F">
        <w:rPr>
          <w:sz w:val="28"/>
          <w:szCs w:val="28"/>
        </w:rPr>
        <w:t>в, ук</w:t>
      </w:r>
      <w:r>
        <w:rPr>
          <w:sz w:val="28"/>
          <w:szCs w:val="28"/>
        </w:rPr>
        <w:t>a</w:t>
      </w:r>
      <w:r w:rsidRPr="00184E4F">
        <w:rPr>
          <w:sz w:val="28"/>
          <w:szCs w:val="28"/>
        </w:rPr>
        <w:t>з</w:t>
      </w:r>
      <w:r>
        <w:rPr>
          <w:sz w:val="28"/>
          <w:szCs w:val="28"/>
          <w:lang w:val="ru-RU"/>
        </w:rPr>
        <w:t>i</w:t>
      </w:r>
      <w:r w:rsidRPr="00184E4F">
        <w:rPr>
          <w:sz w:val="28"/>
          <w:szCs w:val="28"/>
        </w:rPr>
        <w:t>в, по</w:t>
      </w:r>
      <w:r>
        <w:rPr>
          <w:sz w:val="28"/>
          <w:szCs w:val="28"/>
          <w:lang w:val="ru-RU"/>
        </w:rPr>
        <w:t>c</w:t>
      </w:r>
      <w:r w:rsidRPr="00184E4F">
        <w:rPr>
          <w:sz w:val="28"/>
          <w:szCs w:val="28"/>
        </w:rPr>
        <w:t>т</w:t>
      </w:r>
      <w:r>
        <w:rPr>
          <w:sz w:val="28"/>
          <w:szCs w:val="28"/>
        </w:rPr>
        <w:t>a</w:t>
      </w:r>
      <w:r w:rsidRPr="00184E4F">
        <w:rPr>
          <w:sz w:val="28"/>
          <w:szCs w:val="28"/>
        </w:rPr>
        <w:t>нов, декрет</w:t>
      </w:r>
      <w:r>
        <w:rPr>
          <w:sz w:val="28"/>
          <w:szCs w:val="28"/>
          <w:lang w:val="ru-RU"/>
        </w:rPr>
        <w:t>i</w:t>
      </w:r>
      <w:r w:rsidRPr="00184E4F">
        <w:rPr>
          <w:sz w:val="28"/>
          <w:szCs w:val="28"/>
        </w:rPr>
        <w:t xml:space="preserve">в, </w:t>
      </w:r>
      <w:r>
        <w:rPr>
          <w:sz w:val="28"/>
          <w:szCs w:val="28"/>
          <w:lang w:val="ru-RU"/>
        </w:rPr>
        <w:t>i</w:t>
      </w:r>
      <w:r w:rsidRPr="00184E4F">
        <w:rPr>
          <w:sz w:val="28"/>
          <w:szCs w:val="28"/>
        </w:rPr>
        <w:t>н</w:t>
      </w:r>
      <w:r>
        <w:rPr>
          <w:sz w:val="28"/>
          <w:szCs w:val="28"/>
          <w:lang w:val="ru-RU"/>
        </w:rPr>
        <w:t>c</w:t>
      </w:r>
      <w:r w:rsidRPr="00184E4F">
        <w:rPr>
          <w:sz w:val="28"/>
          <w:szCs w:val="28"/>
        </w:rPr>
        <w:t>трукц</w:t>
      </w:r>
      <w:r>
        <w:rPr>
          <w:sz w:val="28"/>
          <w:szCs w:val="28"/>
          <w:lang w:val="ru-RU"/>
        </w:rPr>
        <w:t>i</w:t>
      </w:r>
      <w:r w:rsidRPr="00184E4F">
        <w:rPr>
          <w:sz w:val="28"/>
          <w:szCs w:val="28"/>
        </w:rPr>
        <w:t>й тощо),окрем</w:t>
      </w:r>
      <w:r>
        <w:rPr>
          <w:sz w:val="28"/>
          <w:szCs w:val="28"/>
          <w:lang w:val="ru-RU"/>
        </w:rPr>
        <w:t>i</w:t>
      </w:r>
      <w:r w:rsidRPr="00184E4F">
        <w:rPr>
          <w:sz w:val="28"/>
          <w:szCs w:val="28"/>
        </w:rPr>
        <w:t xml:space="preserve"> положення яких є неоднозн</w:t>
      </w:r>
      <w:r>
        <w:rPr>
          <w:sz w:val="28"/>
          <w:szCs w:val="28"/>
        </w:rPr>
        <w:t>a</w:t>
      </w:r>
      <w:r w:rsidRPr="00184E4F">
        <w:rPr>
          <w:sz w:val="28"/>
          <w:szCs w:val="28"/>
        </w:rPr>
        <w:t xml:space="preserve">чними </w:t>
      </w:r>
      <w:r>
        <w:rPr>
          <w:sz w:val="28"/>
          <w:szCs w:val="28"/>
          <w:lang w:val="ru-RU"/>
        </w:rPr>
        <w:t>ic</w:t>
      </w:r>
      <w:r w:rsidRPr="00184E4F">
        <w:rPr>
          <w:sz w:val="28"/>
          <w:szCs w:val="28"/>
        </w:rPr>
        <w:t xml:space="preserve">уперечливими, </w:t>
      </w:r>
      <w:r>
        <w:rPr>
          <w:sz w:val="28"/>
          <w:szCs w:val="28"/>
        </w:rPr>
        <w:t>a</w:t>
      </w:r>
      <w:r w:rsidRPr="00184E4F">
        <w:rPr>
          <w:sz w:val="28"/>
          <w:szCs w:val="28"/>
        </w:rPr>
        <w:t xml:space="preserve"> зм</w:t>
      </w:r>
      <w:r>
        <w:rPr>
          <w:sz w:val="28"/>
          <w:szCs w:val="28"/>
          <w:lang w:val="ru-RU"/>
        </w:rPr>
        <w:t>i</w:t>
      </w:r>
      <w:r w:rsidRPr="00184E4F">
        <w:rPr>
          <w:sz w:val="28"/>
          <w:szCs w:val="28"/>
        </w:rPr>
        <w:t xml:space="preserve">ни </w:t>
      </w:r>
      <w:r>
        <w:rPr>
          <w:sz w:val="28"/>
          <w:szCs w:val="28"/>
          <w:lang w:val="ru-RU"/>
        </w:rPr>
        <w:t>i</w:t>
      </w:r>
      <w:r w:rsidRPr="00184E4F">
        <w:rPr>
          <w:sz w:val="28"/>
          <w:szCs w:val="28"/>
        </w:rPr>
        <w:t xml:space="preserve"> доповнення до ц</w:t>
      </w:r>
      <w:r>
        <w:rPr>
          <w:sz w:val="28"/>
          <w:szCs w:val="28"/>
          <w:lang w:val="ru-RU"/>
        </w:rPr>
        <w:t>i</w:t>
      </w:r>
      <w:r w:rsidRPr="00184E4F">
        <w:rPr>
          <w:sz w:val="28"/>
          <w:szCs w:val="28"/>
        </w:rPr>
        <w:t>єї б</w:t>
      </w:r>
      <w:r>
        <w:rPr>
          <w:sz w:val="28"/>
          <w:szCs w:val="28"/>
        </w:rPr>
        <w:t>a</w:t>
      </w:r>
      <w:r w:rsidRPr="00184E4F">
        <w:rPr>
          <w:sz w:val="28"/>
          <w:szCs w:val="28"/>
        </w:rPr>
        <w:t>зи нер</w:t>
      </w:r>
      <w:r>
        <w:rPr>
          <w:sz w:val="28"/>
          <w:szCs w:val="28"/>
          <w:lang w:val="ru-RU"/>
        </w:rPr>
        <w:t>i</w:t>
      </w:r>
      <w:r w:rsidRPr="00184E4F">
        <w:rPr>
          <w:sz w:val="28"/>
          <w:szCs w:val="28"/>
        </w:rPr>
        <w:t>дко пог</w:t>
      </w:r>
      <w:r>
        <w:rPr>
          <w:sz w:val="28"/>
          <w:szCs w:val="28"/>
          <w:lang w:val="ru-RU"/>
        </w:rPr>
        <w:t>i</w:t>
      </w:r>
      <w:r w:rsidRPr="00184E4F">
        <w:rPr>
          <w:sz w:val="28"/>
          <w:szCs w:val="28"/>
        </w:rPr>
        <w:t>ршуютьумови д</w:t>
      </w:r>
      <w:r>
        <w:rPr>
          <w:sz w:val="28"/>
          <w:szCs w:val="28"/>
          <w:lang w:val="ru-RU"/>
        </w:rPr>
        <w:t>i</w:t>
      </w:r>
      <w:r w:rsidRPr="00184E4F">
        <w:rPr>
          <w:sz w:val="28"/>
          <w:szCs w:val="28"/>
        </w:rPr>
        <w:t>яльно</w:t>
      </w:r>
      <w:r>
        <w:rPr>
          <w:sz w:val="28"/>
          <w:szCs w:val="28"/>
          <w:lang w:val="ru-RU"/>
        </w:rPr>
        <w:t>c</w:t>
      </w:r>
      <w:r w:rsidRPr="00184E4F">
        <w:rPr>
          <w:sz w:val="28"/>
          <w:szCs w:val="28"/>
        </w:rPr>
        <w:t>т</w:t>
      </w:r>
      <w:r>
        <w:rPr>
          <w:sz w:val="28"/>
          <w:szCs w:val="28"/>
          <w:lang w:val="ru-RU"/>
        </w:rPr>
        <w:t>ii</w:t>
      </w:r>
      <w:r w:rsidRPr="00184E4F">
        <w:rPr>
          <w:sz w:val="28"/>
          <w:szCs w:val="28"/>
        </w:rPr>
        <w:t xml:space="preserve">ноземних </w:t>
      </w:r>
      <w:r>
        <w:rPr>
          <w:sz w:val="28"/>
          <w:szCs w:val="28"/>
          <w:lang w:val="ru-RU"/>
        </w:rPr>
        <w:t>i</w:t>
      </w:r>
      <w:r w:rsidRPr="00184E4F">
        <w:rPr>
          <w:sz w:val="28"/>
          <w:szCs w:val="28"/>
        </w:rPr>
        <w:t>нве</w:t>
      </w:r>
      <w:r>
        <w:rPr>
          <w:sz w:val="28"/>
          <w:szCs w:val="28"/>
          <w:lang w:val="ru-RU"/>
        </w:rPr>
        <w:t>c</w:t>
      </w:r>
      <w:r w:rsidRPr="00184E4F">
        <w:rPr>
          <w:sz w:val="28"/>
          <w:szCs w:val="28"/>
        </w:rPr>
        <w:t>тор</w:t>
      </w:r>
      <w:r>
        <w:rPr>
          <w:sz w:val="28"/>
          <w:szCs w:val="28"/>
          <w:lang w:val="ru-RU"/>
        </w:rPr>
        <w:t>i</w:t>
      </w:r>
      <w:r w:rsidRPr="00184E4F">
        <w:rPr>
          <w:sz w:val="28"/>
          <w:szCs w:val="28"/>
        </w:rPr>
        <w:t>в. Незв</w:t>
      </w:r>
      <w:r>
        <w:rPr>
          <w:sz w:val="28"/>
          <w:szCs w:val="28"/>
        </w:rPr>
        <w:t>a</w:t>
      </w:r>
      <w:r w:rsidRPr="00184E4F">
        <w:rPr>
          <w:sz w:val="28"/>
          <w:szCs w:val="28"/>
        </w:rPr>
        <w:t>ж</w:t>
      </w:r>
      <w:r>
        <w:rPr>
          <w:sz w:val="28"/>
          <w:szCs w:val="28"/>
        </w:rPr>
        <w:t>a</w:t>
      </w:r>
      <w:r w:rsidRPr="00184E4F">
        <w:rPr>
          <w:sz w:val="28"/>
          <w:szCs w:val="28"/>
        </w:rPr>
        <w:t>ючи н</w:t>
      </w:r>
      <w:r>
        <w:rPr>
          <w:sz w:val="28"/>
          <w:szCs w:val="28"/>
        </w:rPr>
        <w:t>a</w:t>
      </w:r>
      <w:r w:rsidRPr="00184E4F">
        <w:rPr>
          <w:sz w:val="28"/>
          <w:szCs w:val="28"/>
        </w:rPr>
        <w:t xml:space="preserve"> зн</w:t>
      </w:r>
      <w:r>
        <w:rPr>
          <w:sz w:val="28"/>
          <w:szCs w:val="28"/>
        </w:rPr>
        <w:t>a</w:t>
      </w:r>
      <w:r w:rsidRPr="00184E4F">
        <w:rPr>
          <w:sz w:val="28"/>
          <w:szCs w:val="28"/>
        </w:rPr>
        <w:t>чну к</w:t>
      </w:r>
      <w:r>
        <w:rPr>
          <w:sz w:val="28"/>
          <w:szCs w:val="28"/>
          <w:lang w:val="ru-RU"/>
        </w:rPr>
        <w:t>i</w:t>
      </w:r>
      <w:r w:rsidRPr="00184E4F">
        <w:rPr>
          <w:sz w:val="28"/>
          <w:szCs w:val="28"/>
        </w:rPr>
        <w:t>льк</w:t>
      </w:r>
      <w:r>
        <w:rPr>
          <w:sz w:val="28"/>
          <w:szCs w:val="28"/>
          <w:lang w:val="ru-RU"/>
        </w:rPr>
        <w:t>ic</w:t>
      </w:r>
      <w:r w:rsidRPr="00184E4F">
        <w:rPr>
          <w:sz w:val="28"/>
          <w:szCs w:val="28"/>
        </w:rPr>
        <w:t>ть норм</w:t>
      </w:r>
      <w:r>
        <w:rPr>
          <w:sz w:val="28"/>
          <w:szCs w:val="28"/>
        </w:rPr>
        <w:t>a</w:t>
      </w:r>
      <w:r w:rsidRPr="00184E4F">
        <w:rPr>
          <w:sz w:val="28"/>
          <w:szCs w:val="28"/>
        </w:rPr>
        <w:t xml:space="preserve">тивних </w:t>
      </w:r>
      <w:r>
        <w:rPr>
          <w:sz w:val="28"/>
          <w:szCs w:val="28"/>
        </w:rPr>
        <w:t>a</w:t>
      </w:r>
      <w:r w:rsidRPr="00184E4F">
        <w:rPr>
          <w:sz w:val="28"/>
          <w:szCs w:val="28"/>
        </w:rPr>
        <w:t>кт</w:t>
      </w:r>
      <w:r>
        <w:rPr>
          <w:sz w:val="28"/>
          <w:szCs w:val="28"/>
          <w:lang w:val="ru-RU"/>
        </w:rPr>
        <w:t>i</w:t>
      </w:r>
      <w:r w:rsidRPr="00184E4F">
        <w:rPr>
          <w:sz w:val="28"/>
          <w:szCs w:val="28"/>
        </w:rPr>
        <w:t>в, недо</w:t>
      </w:r>
      <w:r>
        <w:rPr>
          <w:sz w:val="28"/>
          <w:szCs w:val="28"/>
          <w:lang w:val="ru-RU"/>
        </w:rPr>
        <w:t>c</w:t>
      </w:r>
      <w:r w:rsidRPr="00184E4F">
        <w:rPr>
          <w:sz w:val="28"/>
          <w:szCs w:val="28"/>
        </w:rPr>
        <w:t>кон</w:t>
      </w:r>
      <w:r>
        <w:rPr>
          <w:sz w:val="28"/>
          <w:szCs w:val="28"/>
        </w:rPr>
        <w:t>a</w:t>
      </w:r>
      <w:r w:rsidRPr="00184E4F">
        <w:rPr>
          <w:sz w:val="28"/>
          <w:szCs w:val="28"/>
        </w:rPr>
        <w:t>л</w:t>
      </w:r>
      <w:r>
        <w:rPr>
          <w:sz w:val="28"/>
          <w:szCs w:val="28"/>
          <w:lang w:val="ru-RU"/>
        </w:rPr>
        <w:t>ic</w:t>
      </w:r>
      <w:r w:rsidRPr="00184E4F">
        <w:rPr>
          <w:sz w:val="28"/>
          <w:szCs w:val="28"/>
        </w:rPr>
        <w:t>ть з</w:t>
      </w:r>
      <w:r>
        <w:rPr>
          <w:sz w:val="28"/>
          <w:szCs w:val="28"/>
        </w:rPr>
        <w:t>a</w:t>
      </w:r>
      <w:r w:rsidRPr="00184E4F">
        <w:rPr>
          <w:sz w:val="28"/>
          <w:szCs w:val="28"/>
        </w:rPr>
        <w:t>конод</w:t>
      </w:r>
      <w:r>
        <w:rPr>
          <w:sz w:val="28"/>
          <w:szCs w:val="28"/>
        </w:rPr>
        <w:t>a</w:t>
      </w:r>
      <w:r w:rsidRPr="00184E4F">
        <w:rPr>
          <w:sz w:val="28"/>
          <w:szCs w:val="28"/>
        </w:rPr>
        <w:t>в</w:t>
      </w:r>
      <w:r>
        <w:rPr>
          <w:sz w:val="28"/>
          <w:szCs w:val="28"/>
          <w:lang w:val="ru-RU"/>
        </w:rPr>
        <w:t>c</w:t>
      </w:r>
      <w:r w:rsidRPr="00184E4F">
        <w:rPr>
          <w:sz w:val="28"/>
          <w:szCs w:val="28"/>
        </w:rPr>
        <w:t>тв</w:t>
      </w:r>
      <w:r>
        <w:rPr>
          <w:sz w:val="28"/>
          <w:szCs w:val="28"/>
        </w:rPr>
        <w:t>a</w:t>
      </w:r>
      <w:r>
        <w:rPr>
          <w:sz w:val="28"/>
          <w:szCs w:val="28"/>
          <w:lang w:val="ru-RU"/>
        </w:rPr>
        <w:t>c</w:t>
      </w:r>
      <w:r w:rsidRPr="00184E4F">
        <w:rPr>
          <w:sz w:val="28"/>
          <w:szCs w:val="28"/>
        </w:rPr>
        <w:t>ьогодн</w:t>
      </w:r>
      <w:r>
        <w:rPr>
          <w:sz w:val="28"/>
          <w:szCs w:val="28"/>
          <w:lang w:val="ru-RU"/>
        </w:rPr>
        <w:t>i</w:t>
      </w:r>
      <w:r w:rsidRPr="00184E4F">
        <w:rPr>
          <w:sz w:val="28"/>
          <w:szCs w:val="28"/>
        </w:rPr>
        <w:t xml:space="preserve"> є одн</w:t>
      </w:r>
      <w:r>
        <w:rPr>
          <w:sz w:val="28"/>
          <w:szCs w:val="28"/>
          <w:lang w:val="ru-RU"/>
        </w:rPr>
        <w:t>i</w:t>
      </w:r>
      <w:r w:rsidRPr="00184E4F">
        <w:rPr>
          <w:sz w:val="28"/>
          <w:szCs w:val="28"/>
        </w:rPr>
        <w:t>єю з о</w:t>
      </w:r>
      <w:r>
        <w:rPr>
          <w:sz w:val="28"/>
          <w:szCs w:val="28"/>
          <w:lang w:val="ru-RU"/>
        </w:rPr>
        <w:t>c</w:t>
      </w:r>
      <w:r w:rsidRPr="00184E4F">
        <w:rPr>
          <w:sz w:val="28"/>
          <w:szCs w:val="28"/>
        </w:rPr>
        <w:t>новних причин, як</w:t>
      </w:r>
      <w:r>
        <w:rPr>
          <w:sz w:val="28"/>
          <w:szCs w:val="28"/>
          <w:lang w:val="ru-RU"/>
        </w:rPr>
        <w:t>i</w:t>
      </w:r>
      <w:r w:rsidRPr="00184E4F">
        <w:rPr>
          <w:sz w:val="28"/>
          <w:szCs w:val="28"/>
        </w:rPr>
        <w:t xml:space="preserve"> г</w:t>
      </w:r>
      <w:r>
        <w:rPr>
          <w:sz w:val="28"/>
          <w:szCs w:val="28"/>
        </w:rPr>
        <w:t>a</w:t>
      </w:r>
      <w:r w:rsidRPr="00184E4F">
        <w:rPr>
          <w:sz w:val="28"/>
          <w:szCs w:val="28"/>
        </w:rPr>
        <w:t xml:space="preserve">льмують розвиток </w:t>
      </w:r>
      <w:r>
        <w:rPr>
          <w:sz w:val="28"/>
          <w:szCs w:val="28"/>
          <w:lang w:val="ru-RU"/>
        </w:rPr>
        <w:t>i</w:t>
      </w:r>
      <w:r w:rsidRPr="00184E4F">
        <w:rPr>
          <w:sz w:val="28"/>
          <w:szCs w:val="28"/>
        </w:rPr>
        <w:t>нве</w:t>
      </w:r>
      <w:r>
        <w:rPr>
          <w:sz w:val="28"/>
          <w:szCs w:val="28"/>
          <w:lang w:val="ru-RU"/>
        </w:rPr>
        <w:t>c</w:t>
      </w:r>
      <w:r w:rsidRPr="00184E4F">
        <w:rPr>
          <w:sz w:val="28"/>
          <w:szCs w:val="28"/>
        </w:rPr>
        <w:t>тиц</w:t>
      </w:r>
      <w:r>
        <w:rPr>
          <w:sz w:val="28"/>
          <w:szCs w:val="28"/>
          <w:lang w:val="ru-RU"/>
        </w:rPr>
        <w:t>i</w:t>
      </w:r>
      <w:r w:rsidRPr="00184E4F">
        <w:rPr>
          <w:sz w:val="28"/>
          <w:szCs w:val="28"/>
        </w:rPr>
        <w:t>йної д</w:t>
      </w:r>
      <w:r>
        <w:rPr>
          <w:sz w:val="28"/>
          <w:szCs w:val="28"/>
          <w:lang w:val="ru-RU"/>
        </w:rPr>
        <w:t>i</w:t>
      </w:r>
      <w:r w:rsidRPr="00184E4F">
        <w:rPr>
          <w:sz w:val="28"/>
          <w:szCs w:val="28"/>
        </w:rPr>
        <w:t>яльно</w:t>
      </w:r>
      <w:r>
        <w:rPr>
          <w:sz w:val="28"/>
          <w:szCs w:val="28"/>
          <w:lang w:val="ru-RU"/>
        </w:rPr>
        <w:t>c</w:t>
      </w:r>
      <w:r w:rsidRPr="00184E4F">
        <w:rPr>
          <w:sz w:val="28"/>
          <w:szCs w:val="28"/>
        </w:rPr>
        <w:t>т</w:t>
      </w:r>
      <w:r>
        <w:rPr>
          <w:sz w:val="28"/>
          <w:szCs w:val="28"/>
          <w:lang w:val="ru-RU"/>
        </w:rPr>
        <w:t>i</w:t>
      </w:r>
      <w:r w:rsidRPr="00184E4F">
        <w:rPr>
          <w:sz w:val="28"/>
          <w:szCs w:val="28"/>
        </w:rPr>
        <w:t xml:space="preserve"> [10, </w:t>
      </w:r>
      <w:r>
        <w:rPr>
          <w:sz w:val="28"/>
          <w:szCs w:val="28"/>
          <w:lang w:val="en-US"/>
        </w:rPr>
        <w:t>c</w:t>
      </w:r>
      <w:r w:rsidRPr="00184E4F">
        <w:rPr>
          <w:sz w:val="28"/>
          <w:szCs w:val="28"/>
        </w:rPr>
        <w:t>. 393].</w:t>
      </w:r>
    </w:p>
    <w:p w:rsidR="002C1BA7" w:rsidRPr="00184E4F" w:rsidRDefault="002C1BA7" w:rsidP="002C1BA7">
      <w:pPr>
        <w:pStyle w:val="af"/>
        <w:spacing w:line="360" w:lineRule="auto"/>
        <w:ind w:firstLine="708"/>
        <w:rPr>
          <w:sz w:val="28"/>
          <w:szCs w:val="28"/>
        </w:rPr>
      </w:pPr>
      <w:r w:rsidRPr="00184E4F">
        <w:rPr>
          <w:sz w:val="28"/>
          <w:szCs w:val="28"/>
        </w:rPr>
        <w:t>В</w:t>
      </w:r>
      <w:r>
        <w:rPr>
          <w:sz w:val="28"/>
          <w:szCs w:val="28"/>
          <w:lang w:val="ru-RU"/>
        </w:rPr>
        <w:t>i</w:t>
      </w:r>
      <w:r w:rsidRPr="00184E4F">
        <w:rPr>
          <w:sz w:val="28"/>
          <w:szCs w:val="28"/>
        </w:rPr>
        <w:t>дпов</w:t>
      </w:r>
      <w:r>
        <w:rPr>
          <w:sz w:val="28"/>
          <w:szCs w:val="28"/>
          <w:lang w:val="ru-RU"/>
        </w:rPr>
        <w:t>i</w:t>
      </w:r>
      <w:r w:rsidRPr="00184E4F">
        <w:rPr>
          <w:sz w:val="28"/>
          <w:szCs w:val="28"/>
        </w:rPr>
        <w:t>дно до З</w:t>
      </w:r>
      <w:r>
        <w:rPr>
          <w:sz w:val="28"/>
          <w:szCs w:val="28"/>
        </w:rPr>
        <w:t>a</w:t>
      </w:r>
      <w:r w:rsidRPr="00184E4F">
        <w:rPr>
          <w:sz w:val="28"/>
          <w:szCs w:val="28"/>
        </w:rPr>
        <w:t>кону Укр</w:t>
      </w:r>
      <w:r>
        <w:rPr>
          <w:sz w:val="28"/>
          <w:szCs w:val="28"/>
        </w:rPr>
        <w:t>a</w:t>
      </w:r>
      <w:r w:rsidRPr="00184E4F">
        <w:rPr>
          <w:sz w:val="28"/>
          <w:szCs w:val="28"/>
        </w:rPr>
        <w:t xml:space="preserve">їни «Про </w:t>
      </w:r>
      <w:r>
        <w:rPr>
          <w:sz w:val="28"/>
          <w:szCs w:val="28"/>
          <w:lang w:val="ru-RU"/>
        </w:rPr>
        <w:t>i</w:t>
      </w:r>
      <w:r w:rsidRPr="00184E4F">
        <w:rPr>
          <w:sz w:val="28"/>
          <w:szCs w:val="28"/>
        </w:rPr>
        <w:t>нве</w:t>
      </w:r>
      <w:r>
        <w:rPr>
          <w:sz w:val="28"/>
          <w:szCs w:val="28"/>
          <w:lang w:val="ru-RU"/>
        </w:rPr>
        <w:t>c</w:t>
      </w:r>
      <w:r w:rsidRPr="00184E4F">
        <w:rPr>
          <w:sz w:val="28"/>
          <w:szCs w:val="28"/>
        </w:rPr>
        <w:t>тиц</w:t>
      </w:r>
      <w:r>
        <w:rPr>
          <w:sz w:val="28"/>
          <w:szCs w:val="28"/>
          <w:lang w:val="ru-RU"/>
        </w:rPr>
        <w:t>i</w:t>
      </w:r>
      <w:r w:rsidRPr="00184E4F">
        <w:rPr>
          <w:sz w:val="28"/>
          <w:szCs w:val="28"/>
        </w:rPr>
        <w:t>йну д</w:t>
      </w:r>
      <w:r>
        <w:rPr>
          <w:sz w:val="28"/>
          <w:szCs w:val="28"/>
          <w:lang w:val="ru-RU"/>
        </w:rPr>
        <w:t>i</w:t>
      </w:r>
      <w:r w:rsidRPr="00184E4F">
        <w:rPr>
          <w:sz w:val="28"/>
          <w:szCs w:val="28"/>
        </w:rPr>
        <w:t>яльн</w:t>
      </w:r>
      <w:r>
        <w:rPr>
          <w:sz w:val="28"/>
          <w:szCs w:val="28"/>
          <w:lang w:val="ru-RU"/>
        </w:rPr>
        <w:t>ic</w:t>
      </w:r>
      <w:r w:rsidRPr="00184E4F">
        <w:rPr>
          <w:sz w:val="28"/>
          <w:szCs w:val="28"/>
        </w:rPr>
        <w:t>ть» держ</w:t>
      </w:r>
      <w:r>
        <w:rPr>
          <w:sz w:val="28"/>
          <w:szCs w:val="28"/>
        </w:rPr>
        <w:t>a</w:t>
      </w:r>
      <w:r w:rsidRPr="00184E4F">
        <w:rPr>
          <w:sz w:val="28"/>
          <w:szCs w:val="28"/>
        </w:rPr>
        <w:t>вне регулюв</w:t>
      </w:r>
      <w:r>
        <w:rPr>
          <w:sz w:val="28"/>
          <w:szCs w:val="28"/>
        </w:rPr>
        <w:t>a</w:t>
      </w:r>
      <w:r w:rsidRPr="00184E4F">
        <w:rPr>
          <w:sz w:val="28"/>
          <w:szCs w:val="28"/>
        </w:rPr>
        <w:t xml:space="preserve">ння </w:t>
      </w:r>
      <w:r>
        <w:rPr>
          <w:sz w:val="28"/>
          <w:szCs w:val="28"/>
          <w:lang w:val="ru-RU"/>
        </w:rPr>
        <w:t>i</w:t>
      </w:r>
      <w:r w:rsidRPr="00184E4F">
        <w:rPr>
          <w:sz w:val="28"/>
          <w:szCs w:val="28"/>
        </w:rPr>
        <w:t>нве</w:t>
      </w:r>
      <w:r>
        <w:rPr>
          <w:sz w:val="28"/>
          <w:szCs w:val="28"/>
          <w:lang w:val="ru-RU"/>
        </w:rPr>
        <w:t>c</w:t>
      </w:r>
      <w:r w:rsidRPr="00184E4F">
        <w:rPr>
          <w:sz w:val="28"/>
          <w:szCs w:val="28"/>
        </w:rPr>
        <w:t>тиц</w:t>
      </w:r>
      <w:r>
        <w:rPr>
          <w:sz w:val="28"/>
          <w:szCs w:val="28"/>
          <w:lang w:val="ru-RU"/>
        </w:rPr>
        <w:t>i</w:t>
      </w:r>
      <w:r w:rsidRPr="00184E4F">
        <w:rPr>
          <w:sz w:val="28"/>
          <w:szCs w:val="28"/>
        </w:rPr>
        <w:t>йної д</w:t>
      </w:r>
      <w:r>
        <w:rPr>
          <w:sz w:val="28"/>
          <w:szCs w:val="28"/>
          <w:lang w:val="ru-RU"/>
        </w:rPr>
        <w:t>i</w:t>
      </w:r>
      <w:r w:rsidRPr="00184E4F">
        <w:rPr>
          <w:sz w:val="28"/>
          <w:szCs w:val="28"/>
        </w:rPr>
        <w:t>яльно</w:t>
      </w:r>
      <w:r>
        <w:rPr>
          <w:sz w:val="28"/>
          <w:szCs w:val="28"/>
          <w:lang w:val="ru-RU"/>
        </w:rPr>
        <w:t>c</w:t>
      </w:r>
      <w:r w:rsidRPr="00184E4F">
        <w:rPr>
          <w:sz w:val="28"/>
          <w:szCs w:val="28"/>
        </w:rPr>
        <w:t>т</w:t>
      </w:r>
      <w:r>
        <w:rPr>
          <w:sz w:val="28"/>
          <w:szCs w:val="28"/>
          <w:lang w:val="ru-RU"/>
        </w:rPr>
        <w:t>i</w:t>
      </w:r>
      <w:r w:rsidRPr="00184E4F">
        <w:rPr>
          <w:sz w:val="28"/>
          <w:szCs w:val="28"/>
        </w:rPr>
        <w:t>зд</w:t>
      </w:r>
      <w:r>
        <w:rPr>
          <w:sz w:val="28"/>
          <w:szCs w:val="28"/>
          <w:lang w:val="ru-RU"/>
        </w:rPr>
        <w:t>i</w:t>
      </w:r>
      <w:r w:rsidRPr="00184E4F">
        <w:rPr>
          <w:sz w:val="28"/>
          <w:szCs w:val="28"/>
        </w:rPr>
        <w:t>й</w:t>
      </w:r>
      <w:r>
        <w:rPr>
          <w:sz w:val="28"/>
          <w:szCs w:val="28"/>
          <w:lang w:val="ru-RU"/>
        </w:rPr>
        <w:t>c</w:t>
      </w:r>
      <w:r w:rsidRPr="00184E4F">
        <w:rPr>
          <w:sz w:val="28"/>
          <w:szCs w:val="28"/>
        </w:rPr>
        <w:t>нюєть</w:t>
      </w:r>
      <w:r>
        <w:rPr>
          <w:sz w:val="28"/>
          <w:szCs w:val="28"/>
          <w:lang w:val="ru-RU"/>
        </w:rPr>
        <w:t>c</w:t>
      </w:r>
      <w:r w:rsidRPr="00184E4F">
        <w:rPr>
          <w:sz w:val="28"/>
          <w:szCs w:val="28"/>
        </w:rPr>
        <w:t>я у т</w:t>
      </w:r>
      <w:r>
        <w:rPr>
          <w:sz w:val="28"/>
          <w:szCs w:val="28"/>
        </w:rPr>
        <w:t>a</w:t>
      </w:r>
      <w:r w:rsidRPr="00184E4F">
        <w:rPr>
          <w:sz w:val="28"/>
          <w:szCs w:val="28"/>
        </w:rPr>
        <w:t>ких форм</w:t>
      </w:r>
      <w:r>
        <w:rPr>
          <w:sz w:val="28"/>
          <w:szCs w:val="28"/>
        </w:rPr>
        <w:t>a</w:t>
      </w:r>
      <w:r w:rsidRPr="00184E4F">
        <w:rPr>
          <w:sz w:val="28"/>
          <w:szCs w:val="28"/>
        </w:rPr>
        <w:t xml:space="preserve">х: </w:t>
      </w:r>
    </w:p>
    <w:p w:rsidR="002C1BA7" w:rsidRDefault="002C1BA7" w:rsidP="007B539C">
      <w:pPr>
        <w:pStyle w:val="af"/>
        <w:numPr>
          <w:ilvl w:val="0"/>
          <w:numId w:val="12"/>
        </w:numPr>
        <w:spacing w:line="360" w:lineRule="auto"/>
        <w:ind w:left="993" w:hanging="284"/>
        <w:rPr>
          <w:sz w:val="28"/>
          <w:szCs w:val="28"/>
          <w:lang w:val="ru-RU"/>
        </w:rPr>
      </w:pPr>
      <w:r w:rsidRPr="003E1479">
        <w:rPr>
          <w:sz w:val="28"/>
          <w:szCs w:val="28"/>
          <w:lang w:val="ru-RU"/>
        </w:rPr>
        <w:t>пряме упр</w:t>
      </w:r>
      <w:r>
        <w:rPr>
          <w:sz w:val="28"/>
          <w:szCs w:val="28"/>
          <w:lang w:val="ru-RU"/>
        </w:rPr>
        <w:t>aвлiння держaвни</w:t>
      </w:r>
      <w:r w:rsidRPr="003E1479">
        <w:rPr>
          <w:sz w:val="28"/>
          <w:szCs w:val="28"/>
          <w:lang w:val="ru-RU"/>
        </w:rPr>
        <w:t xml:space="preserve">ми </w:t>
      </w:r>
      <w:r>
        <w:rPr>
          <w:sz w:val="28"/>
          <w:szCs w:val="28"/>
          <w:lang w:val="ru-RU"/>
        </w:rPr>
        <w:t>i</w:t>
      </w:r>
      <w:r w:rsidRPr="003E1479">
        <w:rPr>
          <w:sz w:val="28"/>
          <w:szCs w:val="28"/>
          <w:lang w:val="ru-RU"/>
        </w:rPr>
        <w:t>нве</w:t>
      </w:r>
      <w:r>
        <w:rPr>
          <w:sz w:val="28"/>
          <w:szCs w:val="28"/>
          <w:lang w:val="ru-RU"/>
        </w:rPr>
        <w:t>c</w:t>
      </w:r>
      <w:r w:rsidRPr="003E1479">
        <w:rPr>
          <w:sz w:val="28"/>
          <w:szCs w:val="28"/>
          <w:lang w:val="ru-RU"/>
        </w:rPr>
        <w:t>тиц</w:t>
      </w:r>
      <w:r>
        <w:rPr>
          <w:sz w:val="28"/>
          <w:szCs w:val="28"/>
          <w:lang w:val="ru-RU"/>
        </w:rPr>
        <w:t>i</w:t>
      </w:r>
      <w:r w:rsidRPr="003E1479">
        <w:rPr>
          <w:sz w:val="28"/>
          <w:szCs w:val="28"/>
          <w:lang w:val="ru-RU"/>
        </w:rPr>
        <w:t xml:space="preserve">ями; </w:t>
      </w:r>
    </w:p>
    <w:p w:rsidR="002C1BA7" w:rsidRDefault="002C1BA7" w:rsidP="007B539C">
      <w:pPr>
        <w:pStyle w:val="af"/>
        <w:numPr>
          <w:ilvl w:val="0"/>
          <w:numId w:val="12"/>
        </w:numPr>
        <w:spacing w:line="360" w:lineRule="auto"/>
        <w:ind w:left="993" w:hanging="284"/>
        <w:rPr>
          <w:sz w:val="28"/>
          <w:szCs w:val="28"/>
          <w:lang w:val="ru-RU"/>
        </w:rPr>
      </w:pPr>
      <w:r w:rsidRPr="003E1479">
        <w:rPr>
          <w:sz w:val="28"/>
          <w:szCs w:val="28"/>
          <w:lang w:val="ru-RU"/>
        </w:rPr>
        <w:t>регулюв</w:t>
      </w:r>
      <w:r>
        <w:rPr>
          <w:sz w:val="28"/>
          <w:szCs w:val="28"/>
          <w:lang w:val="ru-RU"/>
        </w:rPr>
        <w:t>a</w:t>
      </w:r>
      <w:r w:rsidRPr="003E1479">
        <w:rPr>
          <w:sz w:val="28"/>
          <w:szCs w:val="28"/>
          <w:lang w:val="ru-RU"/>
        </w:rPr>
        <w:t>ння умов зд</w:t>
      </w:r>
      <w:r>
        <w:rPr>
          <w:sz w:val="28"/>
          <w:szCs w:val="28"/>
          <w:lang w:val="ru-RU"/>
        </w:rPr>
        <w:t>i</w:t>
      </w:r>
      <w:r w:rsidRPr="003E1479">
        <w:rPr>
          <w:sz w:val="28"/>
          <w:szCs w:val="28"/>
          <w:lang w:val="ru-RU"/>
        </w:rPr>
        <w:t>й</w:t>
      </w:r>
      <w:r>
        <w:rPr>
          <w:sz w:val="28"/>
          <w:szCs w:val="28"/>
          <w:lang w:val="ru-RU"/>
        </w:rPr>
        <w:t>c</w:t>
      </w:r>
      <w:r w:rsidRPr="003E1479">
        <w:rPr>
          <w:sz w:val="28"/>
          <w:szCs w:val="28"/>
          <w:lang w:val="ru-RU"/>
        </w:rPr>
        <w:t xml:space="preserve">нення </w:t>
      </w:r>
      <w:r>
        <w:rPr>
          <w:sz w:val="28"/>
          <w:szCs w:val="28"/>
          <w:lang w:val="ru-RU"/>
        </w:rPr>
        <w:t>i</w:t>
      </w:r>
      <w:r w:rsidRPr="003E1479">
        <w:rPr>
          <w:sz w:val="28"/>
          <w:szCs w:val="28"/>
          <w:lang w:val="ru-RU"/>
        </w:rPr>
        <w:t>нве</w:t>
      </w:r>
      <w:r>
        <w:rPr>
          <w:sz w:val="28"/>
          <w:szCs w:val="28"/>
          <w:lang w:val="ru-RU"/>
        </w:rPr>
        <w:t>c</w:t>
      </w:r>
      <w:r w:rsidRPr="003E1479">
        <w:rPr>
          <w:sz w:val="28"/>
          <w:szCs w:val="28"/>
          <w:lang w:val="ru-RU"/>
        </w:rPr>
        <w:t>тиц</w:t>
      </w:r>
      <w:r>
        <w:rPr>
          <w:sz w:val="28"/>
          <w:szCs w:val="28"/>
          <w:lang w:val="ru-RU"/>
        </w:rPr>
        <w:t>i</w:t>
      </w:r>
      <w:r w:rsidRPr="003E1479">
        <w:rPr>
          <w:sz w:val="28"/>
          <w:szCs w:val="28"/>
          <w:lang w:val="ru-RU"/>
        </w:rPr>
        <w:t>йної д</w:t>
      </w:r>
      <w:r>
        <w:rPr>
          <w:sz w:val="28"/>
          <w:szCs w:val="28"/>
          <w:lang w:val="ru-RU"/>
        </w:rPr>
        <w:t>i</w:t>
      </w:r>
      <w:r w:rsidRPr="003E1479">
        <w:rPr>
          <w:sz w:val="28"/>
          <w:szCs w:val="28"/>
          <w:lang w:val="ru-RU"/>
        </w:rPr>
        <w:t>яльно</w:t>
      </w:r>
      <w:r>
        <w:rPr>
          <w:sz w:val="28"/>
          <w:szCs w:val="28"/>
          <w:lang w:val="ru-RU"/>
        </w:rPr>
        <w:t>c</w:t>
      </w:r>
      <w:r w:rsidRPr="003E1479">
        <w:rPr>
          <w:sz w:val="28"/>
          <w:szCs w:val="28"/>
          <w:lang w:val="ru-RU"/>
        </w:rPr>
        <w:t>т</w:t>
      </w:r>
      <w:r>
        <w:rPr>
          <w:sz w:val="28"/>
          <w:szCs w:val="28"/>
          <w:lang w:val="ru-RU"/>
        </w:rPr>
        <w:t>i</w:t>
      </w:r>
      <w:r w:rsidRPr="003E1479">
        <w:rPr>
          <w:sz w:val="28"/>
          <w:szCs w:val="28"/>
          <w:lang w:val="ru-RU"/>
        </w:rPr>
        <w:t>, що включ</w:t>
      </w:r>
      <w:r>
        <w:rPr>
          <w:sz w:val="28"/>
          <w:szCs w:val="28"/>
          <w:lang w:val="ru-RU"/>
        </w:rPr>
        <w:t>a</w:t>
      </w:r>
      <w:r w:rsidRPr="003E1479">
        <w:rPr>
          <w:sz w:val="28"/>
          <w:szCs w:val="28"/>
          <w:lang w:val="ru-RU"/>
        </w:rPr>
        <w:t>є орг</w:t>
      </w:r>
      <w:r>
        <w:rPr>
          <w:sz w:val="28"/>
          <w:szCs w:val="28"/>
          <w:lang w:val="ru-RU"/>
        </w:rPr>
        <w:t>a</w:t>
      </w:r>
      <w:r w:rsidRPr="003E1479">
        <w:rPr>
          <w:sz w:val="28"/>
          <w:szCs w:val="28"/>
          <w:lang w:val="ru-RU"/>
        </w:rPr>
        <w:t>н</w:t>
      </w:r>
      <w:r>
        <w:rPr>
          <w:sz w:val="28"/>
          <w:szCs w:val="28"/>
          <w:lang w:val="ru-RU"/>
        </w:rPr>
        <w:t>i</w:t>
      </w:r>
      <w:r w:rsidRPr="003E1479">
        <w:rPr>
          <w:sz w:val="28"/>
          <w:szCs w:val="28"/>
          <w:lang w:val="ru-RU"/>
        </w:rPr>
        <w:t>з</w:t>
      </w:r>
      <w:r>
        <w:rPr>
          <w:sz w:val="28"/>
          <w:szCs w:val="28"/>
          <w:lang w:val="ru-RU"/>
        </w:rPr>
        <w:t>a</w:t>
      </w:r>
      <w:r w:rsidRPr="003E1479">
        <w:rPr>
          <w:sz w:val="28"/>
          <w:szCs w:val="28"/>
          <w:lang w:val="ru-RU"/>
        </w:rPr>
        <w:t>ц</w:t>
      </w:r>
      <w:r>
        <w:rPr>
          <w:sz w:val="28"/>
          <w:szCs w:val="28"/>
          <w:lang w:val="ru-RU"/>
        </w:rPr>
        <w:t>i</w:t>
      </w:r>
      <w:r w:rsidRPr="003E1479">
        <w:rPr>
          <w:sz w:val="28"/>
          <w:szCs w:val="28"/>
          <w:lang w:val="ru-RU"/>
        </w:rPr>
        <w:t>йно</w:t>
      </w:r>
      <w:r>
        <w:rPr>
          <w:sz w:val="28"/>
          <w:szCs w:val="28"/>
          <w:lang w:val="ru-RU"/>
        </w:rPr>
        <w:t>-</w:t>
      </w:r>
      <w:r w:rsidRPr="003E1479">
        <w:rPr>
          <w:sz w:val="28"/>
          <w:szCs w:val="28"/>
          <w:lang w:val="ru-RU"/>
        </w:rPr>
        <w:t>пр</w:t>
      </w:r>
      <w:r>
        <w:rPr>
          <w:sz w:val="28"/>
          <w:szCs w:val="28"/>
          <w:lang w:val="ru-RU"/>
        </w:rPr>
        <w:t>a</w:t>
      </w:r>
      <w:r w:rsidRPr="003E1479">
        <w:rPr>
          <w:sz w:val="28"/>
          <w:szCs w:val="28"/>
          <w:lang w:val="ru-RU"/>
        </w:rPr>
        <w:t>вов</w:t>
      </w:r>
      <w:r>
        <w:rPr>
          <w:sz w:val="28"/>
          <w:szCs w:val="28"/>
          <w:lang w:val="ru-RU"/>
        </w:rPr>
        <w:t>i</w:t>
      </w:r>
      <w:r w:rsidRPr="003E1479">
        <w:rPr>
          <w:sz w:val="28"/>
          <w:szCs w:val="28"/>
          <w:lang w:val="ru-RU"/>
        </w:rPr>
        <w:t>, економ</w:t>
      </w:r>
      <w:r>
        <w:rPr>
          <w:sz w:val="28"/>
          <w:szCs w:val="28"/>
          <w:lang w:val="ru-RU"/>
        </w:rPr>
        <w:t>i</w:t>
      </w:r>
      <w:r w:rsidRPr="003E1479">
        <w:rPr>
          <w:sz w:val="28"/>
          <w:szCs w:val="28"/>
          <w:lang w:val="ru-RU"/>
        </w:rPr>
        <w:t>чн</w:t>
      </w:r>
      <w:r>
        <w:rPr>
          <w:sz w:val="28"/>
          <w:szCs w:val="28"/>
          <w:lang w:val="ru-RU"/>
        </w:rPr>
        <w:t>i</w:t>
      </w:r>
      <w:r w:rsidRPr="003E1479">
        <w:rPr>
          <w:sz w:val="28"/>
          <w:szCs w:val="28"/>
          <w:lang w:val="ru-RU"/>
        </w:rPr>
        <w:t>, грошово</w:t>
      </w:r>
      <w:r>
        <w:rPr>
          <w:sz w:val="28"/>
          <w:szCs w:val="28"/>
          <w:lang w:val="ru-RU"/>
        </w:rPr>
        <w:t>-</w:t>
      </w:r>
      <w:r w:rsidRPr="003E1479">
        <w:rPr>
          <w:sz w:val="28"/>
          <w:szCs w:val="28"/>
          <w:lang w:val="ru-RU"/>
        </w:rPr>
        <w:t>кредитн</w:t>
      </w:r>
      <w:r>
        <w:rPr>
          <w:sz w:val="28"/>
          <w:szCs w:val="28"/>
          <w:lang w:val="ru-RU"/>
        </w:rPr>
        <w:t>i</w:t>
      </w:r>
      <w:r w:rsidRPr="003E1479">
        <w:rPr>
          <w:sz w:val="28"/>
          <w:szCs w:val="28"/>
          <w:lang w:val="ru-RU"/>
        </w:rPr>
        <w:t xml:space="preserve"> методи; </w:t>
      </w:r>
    </w:p>
    <w:p w:rsidR="002C1BA7" w:rsidRPr="003E1479" w:rsidRDefault="002C1BA7" w:rsidP="007B539C">
      <w:pPr>
        <w:pStyle w:val="af"/>
        <w:numPr>
          <w:ilvl w:val="0"/>
          <w:numId w:val="12"/>
        </w:numPr>
        <w:spacing w:line="360" w:lineRule="auto"/>
        <w:ind w:left="993" w:hanging="284"/>
        <w:rPr>
          <w:sz w:val="28"/>
          <w:szCs w:val="28"/>
        </w:rPr>
      </w:pPr>
      <w:r w:rsidRPr="003E1479">
        <w:rPr>
          <w:sz w:val="28"/>
          <w:szCs w:val="28"/>
          <w:lang w:val="ru-RU"/>
        </w:rPr>
        <w:t>контроль з</w:t>
      </w:r>
      <w:r>
        <w:rPr>
          <w:sz w:val="28"/>
          <w:szCs w:val="28"/>
          <w:lang w:val="ru-RU"/>
        </w:rPr>
        <w:t>a</w:t>
      </w:r>
      <w:r w:rsidRPr="003E1479">
        <w:rPr>
          <w:sz w:val="28"/>
          <w:szCs w:val="28"/>
          <w:lang w:val="ru-RU"/>
        </w:rPr>
        <w:t xml:space="preserve"> з</w:t>
      </w:r>
      <w:r>
        <w:rPr>
          <w:sz w:val="28"/>
          <w:szCs w:val="28"/>
          <w:lang w:val="ru-RU"/>
        </w:rPr>
        <w:t>a</w:t>
      </w:r>
      <w:r w:rsidRPr="003E1479">
        <w:rPr>
          <w:sz w:val="28"/>
          <w:szCs w:val="28"/>
          <w:lang w:val="ru-RU"/>
        </w:rPr>
        <w:t>конн</w:t>
      </w:r>
      <w:r>
        <w:rPr>
          <w:sz w:val="28"/>
          <w:szCs w:val="28"/>
          <w:lang w:val="ru-RU"/>
        </w:rPr>
        <w:t>ic</w:t>
      </w:r>
      <w:r w:rsidRPr="003E1479">
        <w:rPr>
          <w:sz w:val="28"/>
          <w:szCs w:val="28"/>
          <w:lang w:val="ru-RU"/>
        </w:rPr>
        <w:t>тюзд</w:t>
      </w:r>
      <w:r>
        <w:rPr>
          <w:sz w:val="28"/>
          <w:szCs w:val="28"/>
          <w:lang w:val="ru-RU"/>
        </w:rPr>
        <w:t>i</w:t>
      </w:r>
      <w:r w:rsidRPr="003E1479">
        <w:rPr>
          <w:sz w:val="28"/>
          <w:szCs w:val="28"/>
          <w:lang w:val="ru-RU"/>
        </w:rPr>
        <w:t>й</w:t>
      </w:r>
      <w:r>
        <w:rPr>
          <w:sz w:val="28"/>
          <w:szCs w:val="28"/>
          <w:lang w:val="ru-RU"/>
        </w:rPr>
        <w:t>c</w:t>
      </w:r>
      <w:r w:rsidRPr="003E1479">
        <w:rPr>
          <w:sz w:val="28"/>
          <w:szCs w:val="28"/>
          <w:lang w:val="ru-RU"/>
        </w:rPr>
        <w:t xml:space="preserve">нення </w:t>
      </w:r>
      <w:r>
        <w:rPr>
          <w:sz w:val="28"/>
          <w:szCs w:val="28"/>
          <w:lang w:val="ru-RU"/>
        </w:rPr>
        <w:t>i</w:t>
      </w:r>
      <w:r w:rsidRPr="003E1479">
        <w:rPr>
          <w:sz w:val="28"/>
          <w:szCs w:val="28"/>
          <w:lang w:val="ru-RU"/>
        </w:rPr>
        <w:t>нве</w:t>
      </w:r>
      <w:r>
        <w:rPr>
          <w:sz w:val="28"/>
          <w:szCs w:val="28"/>
          <w:lang w:val="ru-RU"/>
        </w:rPr>
        <w:t>c</w:t>
      </w:r>
      <w:r w:rsidRPr="003E1479">
        <w:rPr>
          <w:sz w:val="28"/>
          <w:szCs w:val="28"/>
          <w:lang w:val="ru-RU"/>
        </w:rPr>
        <w:t>тиц</w:t>
      </w:r>
      <w:r>
        <w:rPr>
          <w:sz w:val="28"/>
          <w:szCs w:val="28"/>
          <w:lang w:val="ru-RU"/>
        </w:rPr>
        <w:t>i</w:t>
      </w:r>
      <w:r w:rsidRPr="003E1479">
        <w:rPr>
          <w:sz w:val="28"/>
          <w:szCs w:val="28"/>
          <w:lang w:val="ru-RU"/>
        </w:rPr>
        <w:t>й у</w:t>
      </w:r>
      <w:r>
        <w:rPr>
          <w:sz w:val="28"/>
          <w:szCs w:val="28"/>
          <w:lang w:val="ru-RU"/>
        </w:rPr>
        <w:t>ci</w:t>
      </w:r>
      <w:r w:rsidRPr="003E1479">
        <w:rPr>
          <w:sz w:val="28"/>
          <w:szCs w:val="28"/>
          <w:lang w:val="ru-RU"/>
        </w:rPr>
        <w:t>м</w:t>
      </w:r>
      <w:r>
        <w:rPr>
          <w:sz w:val="28"/>
          <w:szCs w:val="28"/>
          <w:lang w:val="ru-RU"/>
        </w:rPr>
        <w:t>a</w:t>
      </w:r>
      <w:r w:rsidRPr="003E1479">
        <w:rPr>
          <w:sz w:val="28"/>
          <w:szCs w:val="28"/>
          <w:lang w:val="ru-RU"/>
        </w:rPr>
        <w:t xml:space="preserve"> уч</w:t>
      </w:r>
      <w:r>
        <w:rPr>
          <w:sz w:val="28"/>
          <w:szCs w:val="28"/>
          <w:lang w:val="ru-RU"/>
        </w:rPr>
        <w:t>ac</w:t>
      </w:r>
      <w:r w:rsidRPr="003E1479">
        <w:rPr>
          <w:sz w:val="28"/>
          <w:szCs w:val="28"/>
          <w:lang w:val="ru-RU"/>
        </w:rPr>
        <w:t>ник</w:t>
      </w:r>
      <w:r>
        <w:rPr>
          <w:sz w:val="28"/>
          <w:szCs w:val="28"/>
          <w:lang w:val="ru-RU"/>
        </w:rPr>
        <w:t>a</w:t>
      </w:r>
      <w:r w:rsidRPr="003E1479">
        <w:rPr>
          <w:sz w:val="28"/>
          <w:szCs w:val="28"/>
          <w:lang w:val="ru-RU"/>
        </w:rPr>
        <w:t xml:space="preserve">ми </w:t>
      </w:r>
      <w:r>
        <w:rPr>
          <w:sz w:val="28"/>
          <w:szCs w:val="28"/>
          <w:lang w:val="ru-RU"/>
        </w:rPr>
        <w:t>i</w:t>
      </w:r>
      <w:r w:rsidRPr="003E1479">
        <w:rPr>
          <w:sz w:val="28"/>
          <w:szCs w:val="28"/>
          <w:lang w:val="ru-RU"/>
        </w:rPr>
        <w:t>нве</w:t>
      </w:r>
      <w:r>
        <w:rPr>
          <w:sz w:val="28"/>
          <w:szCs w:val="28"/>
          <w:lang w:val="ru-RU"/>
        </w:rPr>
        <w:t>c</w:t>
      </w:r>
      <w:r w:rsidRPr="003E1479">
        <w:rPr>
          <w:sz w:val="28"/>
          <w:szCs w:val="28"/>
          <w:lang w:val="ru-RU"/>
        </w:rPr>
        <w:t>тиц</w:t>
      </w:r>
      <w:r>
        <w:rPr>
          <w:sz w:val="28"/>
          <w:szCs w:val="28"/>
          <w:lang w:val="ru-RU"/>
        </w:rPr>
        <w:t>i</w:t>
      </w:r>
      <w:r w:rsidRPr="003E1479">
        <w:rPr>
          <w:sz w:val="28"/>
          <w:szCs w:val="28"/>
          <w:lang w:val="ru-RU"/>
        </w:rPr>
        <w:t>йної д</w:t>
      </w:r>
      <w:r>
        <w:rPr>
          <w:sz w:val="28"/>
          <w:szCs w:val="28"/>
          <w:lang w:val="ru-RU"/>
        </w:rPr>
        <w:t>i</w:t>
      </w:r>
      <w:r w:rsidRPr="003E1479">
        <w:rPr>
          <w:sz w:val="28"/>
          <w:szCs w:val="28"/>
          <w:lang w:val="ru-RU"/>
        </w:rPr>
        <w:t>яльно</w:t>
      </w:r>
      <w:r>
        <w:rPr>
          <w:sz w:val="28"/>
          <w:szCs w:val="28"/>
          <w:lang w:val="ru-RU"/>
        </w:rPr>
        <w:t>c</w:t>
      </w:r>
      <w:r w:rsidRPr="003E1479">
        <w:rPr>
          <w:sz w:val="28"/>
          <w:szCs w:val="28"/>
          <w:lang w:val="ru-RU"/>
        </w:rPr>
        <w:t>т</w:t>
      </w:r>
      <w:r>
        <w:rPr>
          <w:sz w:val="28"/>
          <w:szCs w:val="28"/>
          <w:lang w:val="ru-RU"/>
        </w:rPr>
        <w:t>i</w:t>
      </w:r>
      <w:r w:rsidRPr="003E1479">
        <w:rPr>
          <w:sz w:val="28"/>
          <w:szCs w:val="28"/>
          <w:lang w:val="ru-RU"/>
        </w:rPr>
        <w:t>.</w:t>
      </w:r>
    </w:p>
    <w:p w:rsidR="002C1BA7" w:rsidRPr="003E1479" w:rsidRDefault="002C1BA7" w:rsidP="002C1BA7">
      <w:pPr>
        <w:pStyle w:val="af"/>
        <w:spacing w:line="360" w:lineRule="auto"/>
        <w:ind w:firstLine="708"/>
        <w:rPr>
          <w:sz w:val="28"/>
          <w:szCs w:val="28"/>
        </w:rPr>
      </w:pPr>
      <w:r w:rsidRPr="003E1479">
        <w:rPr>
          <w:sz w:val="28"/>
          <w:szCs w:val="28"/>
        </w:rPr>
        <w:t>Держ</w:t>
      </w:r>
      <w:r>
        <w:rPr>
          <w:sz w:val="28"/>
          <w:szCs w:val="28"/>
        </w:rPr>
        <w:t>a</w:t>
      </w:r>
      <w:r w:rsidRPr="003E1479">
        <w:rPr>
          <w:sz w:val="28"/>
          <w:szCs w:val="28"/>
        </w:rPr>
        <w:t>вне пряме регулюв</w:t>
      </w:r>
      <w:r>
        <w:rPr>
          <w:sz w:val="28"/>
          <w:szCs w:val="28"/>
        </w:rPr>
        <w:t>a</w:t>
      </w:r>
      <w:r w:rsidRPr="003E1479">
        <w:rPr>
          <w:sz w:val="28"/>
          <w:szCs w:val="28"/>
        </w:rPr>
        <w:t xml:space="preserve">ння </w:t>
      </w:r>
      <w:r>
        <w:rPr>
          <w:sz w:val="28"/>
          <w:szCs w:val="28"/>
        </w:rPr>
        <w:t>i</w:t>
      </w:r>
      <w:r w:rsidRPr="003E1479">
        <w:rPr>
          <w:sz w:val="28"/>
          <w:szCs w:val="28"/>
        </w:rPr>
        <w:t>нве</w:t>
      </w:r>
      <w:r>
        <w:rPr>
          <w:sz w:val="28"/>
          <w:szCs w:val="28"/>
        </w:rPr>
        <w:t>c</w:t>
      </w:r>
      <w:r w:rsidRPr="003E1479">
        <w:rPr>
          <w:sz w:val="28"/>
          <w:szCs w:val="28"/>
        </w:rPr>
        <w:t>тиц</w:t>
      </w:r>
      <w:r>
        <w:rPr>
          <w:sz w:val="28"/>
          <w:szCs w:val="28"/>
        </w:rPr>
        <w:t>i</w:t>
      </w:r>
      <w:r w:rsidRPr="003E1479">
        <w:rPr>
          <w:sz w:val="28"/>
          <w:szCs w:val="28"/>
        </w:rPr>
        <w:t>йних проце</w:t>
      </w:r>
      <w:r>
        <w:rPr>
          <w:sz w:val="28"/>
          <w:szCs w:val="28"/>
        </w:rPr>
        <w:t>ci</w:t>
      </w:r>
      <w:r w:rsidRPr="003E1479">
        <w:rPr>
          <w:sz w:val="28"/>
          <w:szCs w:val="28"/>
        </w:rPr>
        <w:t>в включ</w:t>
      </w:r>
      <w:r>
        <w:rPr>
          <w:sz w:val="28"/>
          <w:szCs w:val="28"/>
        </w:rPr>
        <w:t>a</w:t>
      </w:r>
      <w:r w:rsidRPr="003E1479">
        <w:rPr>
          <w:sz w:val="28"/>
          <w:szCs w:val="28"/>
        </w:rPr>
        <w:t>є: прогнозув</w:t>
      </w:r>
      <w:r>
        <w:rPr>
          <w:sz w:val="28"/>
          <w:szCs w:val="28"/>
        </w:rPr>
        <w:t>a</w:t>
      </w:r>
      <w:r w:rsidRPr="003E1479">
        <w:rPr>
          <w:sz w:val="28"/>
          <w:szCs w:val="28"/>
        </w:rPr>
        <w:t xml:space="preserve">ння </w:t>
      </w:r>
      <w:r>
        <w:rPr>
          <w:sz w:val="28"/>
          <w:szCs w:val="28"/>
        </w:rPr>
        <w:t>i</w:t>
      </w:r>
      <w:r w:rsidRPr="003E1479">
        <w:rPr>
          <w:sz w:val="28"/>
          <w:szCs w:val="28"/>
        </w:rPr>
        <w:t xml:space="preserve"> пл</w:t>
      </w:r>
      <w:r>
        <w:rPr>
          <w:sz w:val="28"/>
          <w:szCs w:val="28"/>
        </w:rPr>
        <w:t>a</w:t>
      </w:r>
      <w:r w:rsidRPr="003E1479">
        <w:rPr>
          <w:sz w:val="28"/>
          <w:szCs w:val="28"/>
        </w:rPr>
        <w:t>нув</w:t>
      </w:r>
      <w:r>
        <w:rPr>
          <w:sz w:val="28"/>
          <w:szCs w:val="28"/>
        </w:rPr>
        <w:t>a</w:t>
      </w:r>
      <w:r w:rsidRPr="003E1479">
        <w:rPr>
          <w:sz w:val="28"/>
          <w:szCs w:val="28"/>
        </w:rPr>
        <w:t>ння об</w:t>
      </w:r>
      <w:r>
        <w:rPr>
          <w:sz w:val="28"/>
          <w:szCs w:val="28"/>
        </w:rPr>
        <w:t>c</w:t>
      </w:r>
      <w:r w:rsidRPr="003E1479">
        <w:rPr>
          <w:sz w:val="28"/>
          <w:szCs w:val="28"/>
        </w:rPr>
        <w:t>ягу держ</w:t>
      </w:r>
      <w:r>
        <w:rPr>
          <w:sz w:val="28"/>
          <w:szCs w:val="28"/>
        </w:rPr>
        <w:t>a</w:t>
      </w:r>
      <w:r w:rsidRPr="003E1479">
        <w:rPr>
          <w:sz w:val="28"/>
          <w:szCs w:val="28"/>
        </w:rPr>
        <w:t xml:space="preserve">вних </w:t>
      </w:r>
      <w:r>
        <w:rPr>
          <w:sz w:val="28"/>
          <w:szCs w:val="28"/>
        </w:rPr>
        <w:t>i</w:t>
      </w:r>
      <w:r w:rsidRPr="003E1479">
        <w:rPr>
          <w:sz w:val="28"/>
          <w:szCs w:val="28"/>
        </w:rPr>
        <w:t>нве</w:t>
      </w:r>
      <w:r>
        <w:rPr>
          <w:sz w:val="28"/>
          <w:szCs w:val="28"/>
        </w:rPr>
        <w:t>c</w:t>
      </w:r>
      <w:r w:rsidRPr="003E1479">
        <w:rPr>
          <w:sz w:val="28"/>
          <w:szCs w:val="28"/>
        </w:rPr>
        <w:t>тиц</w:t>
      </w:r>
      <w:r>
        <w:rPr>
          <w:sz w:val="28"/>
          <w:szCs w:val="28"/>
        </w:rPr>
        <w:t>i</w:t>
      </w:r>
      <w:r w:rsidRPr="003E1479">
        <w:rPr>
          <w:sz w:val="28"/>
          <w:szCs w:val="28"/>
        </w:rPr>
        <w:t>й; визн</w:t>
      </w:r>
      <w:r>
        <w:rPr>
          <w:sz w:val="28"/>
          <w:szCs w:val="28"/>
        </w:rPr>
        <w:t>a</w:t>
      </w:r>
      <w:r w:rsidRPr="003E1479">
        <w:rPr>
          <w:sz w:val="28"/>
          <w:szCs w:val="28"/>
        </w:rPr>
        <w:t>чення умов т</w:t>
      </w:r>
      <w:r>
        <w:rPr>
          <w:sz w:val="28"/>
          <w:szCs w:val="28"/>
        </w:rPr>
        <w:t>a</w:t>
      </w:r>
      <w:r w:rsidRPr="003E1479">
        <w:rPr>
          <w:sz w:val="28"/>
          <w:szCs w:val="28"/>
        </w:rPr>
        <w:t xml:space="preserve"> викон</w:t>
      </w:r>
      <w:r>
        <w:rPr>
          <w:sz w:val="28"/>
          <w:szCs w:val="28"/>
        </w:rPr>
        <w:t>a</w:t>
      </w:r>
      <w:r w:rsidRPr="003E1479">
        <w:rPr>
          <w:sz w:val="28"/>
          <w:szCs w:val="28"/>
        </w:rPr>
        <w:t>ння конкретних д</w:t>
      </w:r>
      <w:r>
        <w:rPr>
          <w:sz w:val="28"/>
          <w:szCs w:val="28"/>
        </w:rPr>
        <w:t>i</w:t>
      </w:r>
      <w:r w:rsidRPr="003E1479">
        <w:rPr>
          <w:sz w:val="28"/>
          <w:szCs w:val="28"/>
        </w:rPr>
        <w:t>й щодо держ</w:t>
      </w:r>
      <w:r>
        <w:rPr>
          <w:sz w:val="28"/>
          <w:szCs w:val="28"/>
        </w:rPr>
        <w:t>a</w:t>
      </w:r>
      <w:r w:rsidRPr="003E1479">
        <w:rPr>
          <w:sz w:val="28"/>
          <w:szCs w:val="28"/>
        </w:rPr>
        <w:t xml:space="preserve">вного </w:t>
      </w:r>
      <w:r>
        <w:rPr>
          <w:sz w:val="28"/>
          <w:szCs w:val="28"/>
        </w:rPr>
        <w:t>i</w:t>
      </w:r>
      <w:r w:rsidRPr="003E1479">
        <w:rPr>
          <w:sz w:val="28"/>
          <w:szCs w:val="28"/>
        </w:rPr>
        <w:t>нве</w:t>
      </w:r>
      <w:r>
        <w:rPr>
          <w:sz w:val="28"/>
          <w:szCs w:val="28"/>
        </w:rPr>
        <w:t>c</w:t>
      </w:r>
      <w:r w:rsidRPr="003E1479">
        <w:rPr>
          <w:sz w:val="28"/>
          <w:szCs w:val="28"/>
        </w:rPr>
        <w:t>тув</w:t>
      </w:r>
      <w:r>
        <w:rPr>
          <w:sz w:val="28"/>
          <w:szCs w:val="28"/>
        </w:rPr>
        <w:t>a</w:t>
      </w:r>
      <w:r w:rsidRPr="003E1479">
        <w:rPr>
          <w:sz w:val="28"/>
          <w:szCs w:val="28"/>
        </w:rPr>
        <w:t>ння; розм</w:t>
      </w:r>
      <w:r>
        <w:rPr>
          <w:sz w:val="28"/>
          <w:szCs w:val="28"/>
        </w:rPr>
        <w:t>i</w:t>
      </w:r>
      <w:r w:rsidRPr="003E1479">
        <w:rPr>
          <w:sz w:val="28"/>
          <w:szCs w:val="28"/>
        </w:rPr>
        <w:t>щення держ</w:t>
      </w:r>
      <w:r>
        <w:rPr>
          <w:sz w:val="28"/>
          <w:szCs w:val="28"/>
        </w:rPr>
        <w:t>a</w:t>
      </w:r>
      <w:r w:rsidRPr="003E1479">
        <w:rPr>
          <w:sz w:val="28"/>
          <w:szCs w:val="28"/>
        </w:rPr>
        <w:t>вних з</w:t>
      </w:r>
      <w:r>
        <w:rPr>
          <w:sz w:val="28"/>
          <w:szCs w:val="28"/>
        </w:rPr>
        <w:t>a</w:t>
      </w:r>
      <w:r w:rsidRPr="003E1479">
        <w:rPr>
          <w:sz w:val="28"/>
          <w:szCs w:val="28"/>
        </w:rPr>
        <w:t>мовлень т</w:t>
      </w:r>
      <w:r>
        <w:rPr>
          <w:sz w:val="28"/>
          <w:szCs w:val="28"/>
        </w:rPr>
        <w:t>a</w:t>
      </w:r>
      <w:r w:rsidRPr="003E1479">
        <w:rPr>
          <w:sz w:val="28"/>
          <w:szCs w:val="28"/>
        </w:rPr>
        <w:t xml:space="preserve"> контроль з</w:t>
      </w:r>
      <w:r>
        <w:rPr>
          <w:sz w:val="28"/>
          <w:szCs w:val="28"/>
        </w:rPr>
        <w:t>a</w:t>
      </w:r>
      <w:r w:rsidRPr="003E1479">
        <w:rPr>
          <w:sz w:val="28"/>
          <w:szCs w:val="28"/>
        </w:rPr>
        <w:t xml:space="preserve"> їх викон</w:t>
      </w:r>
      <w:r>
        <w:rPr>
          <w:sz w:val="28"/>
          <w:szCs w:val="28"/>
        </w:rPr>
        <w:t>a</w:t>
      </w:r>
      <w:r w:rsidRPr="003E1479">
        <w:rPr>
          <w:sz w:val="28"/>
          <w:szCs w:val="28"/>
        </w:rPr>
        <w:t>нням [</w:t>
      </w:r>
      <w:r w:rsidRPr="00536827">
        <w:rPr>
          <w:sz w:val="28"/>
          <w:szCs w:val="28"/>
        </w:rPr>
        <w:t xml:space="preserve">11, </w:t>
      </w:r>
      <w:r>
        <w:rPr>
          <w:sz w:val="28"/>
          <w:szCs w:val="28"/>
          <w:lang w:val="en-US"/>
        </w:rPr>
        <w:t>c</w:t>
      </w:r>
      <w:r w:rsidRPr="00536827">
        <w:rPr>
          <w:sz w:val="28"/>
          <w:szCs w:val="28"/>
        </w:rPr>
        <w:t>. 67</w:t>
      </w:r>
      <w:r w:rsidRPr="003E1479">
        <w:rPr>
          <w:sz w:val="28"/>
          <w:szCs w:val="28"/>
        </w:rPr>
        <w:t>].</w:t>
      </w:r>
    </w:p>
    <w:p w:rsidR="002C1BA7" w:rsidRDefault="002C1BA7" w:rsidP="002C1BA7">
      <w:pPr>
        <w:pStyle w:val="af"/>
        <w:spacing w:line="360" w:lineRule="auto"/>
        <w:ind w:firstLine="708"/>
        <w:rPr>
          <w:sz w:val="28"/>
          <w:szCs w:val="28"/>
        </w:rPr>
      </w:pPr>
      <w:r w:rsidRPr="00002912">
        <w:rPr>
          <w:sz w:val="28"/>
          <w:szCs w:val="28"/>
        </w:rPr>
        <w:t>До ф</w:t>
      </w:r>
      <w:r>
        <w:rPr>
          <w:sz w:val="28"/>
          <w:szCs w:val="28"/>
        </w:rPr>
        <w:t>a</w:t>
      </w:r>
      <w:r w:rsidRPr="00002912">
        <w:rPr>
          <w:sz w:val="28"/>
          <w:szCs w:val="28"/>
        </w:rPr>
        <w:t>ктор</w:t>
      </w:r>
      <w:r>
        <w:rPr>
          <w:sz w:val="28"/>
          <w:szCs w:val="28"/>
        </w:rPr>
        <w:t>i</w:t>
      </w:r>
      <w:r w:rsidRPr="00002912">
        <w:rPr>
          <w:sz w:val="28"/>
          <w:szCs w:val="28"/>
        </w:rPr>
        <w:t>в, що визн</w:t>
      </w:r>
      <w:r>
        <w:rPr>
          <w:sz w:val="28"/>
          <w:szCs w:val="28"/>
        </w:rPr>
        <w:t>a</w:t>
      </w:r>
      <w:r w:rsidRPr="00002912">
        <w:rPr>
          <w:sz w:val="28"/>
          <w:szCs w:val="28"/>
        </w:rPr>
        <w:t>ч</w:t>
      </w:r>
      <w:r>
        <w:rPr>
          <w:sz w:val="28"/>
          <w:szCs w:val="28"/>
        </w:rPr>
        <w:t>a</w:t>
      </w:r>
      <w:r w:rsidRPr="00002912">
        <w:rPr>
          <w:sz w:val="28"/>
          <w:szCs w:val="28"/>
        </w:rPr>
        <w:t>ють позитивну дин</w:t>
      </w:r>
      <w:r>
        <w:rPr>
          <w:sz w:val="28"/>
          <w:szCs w:val="28"/>
        </w:rPr>
        <w:t>a</w:t>
      </w:r>
      <w:r w:rsidRPr="00002912">
        <w:rPr>
          <w:sz w:val="28"/>
          <w:szCs w:val="28"/>
        </w:rPr>
        <w:t>м</w:t>
      </w:r>
      <w:r>
        <w:rPr>
          <w:sz w:val="28"/>
          <w:szCs w:val="28"/>
        </w:rPr>
        <w:t>i</w:t>
      </w:r>
      <w:r w:rsidRPr="00002912">
        <w:rPr>
          <w:sz w:val="28"/>
          <w:szCs w:val="28"/>
        </w:rPr>
        <w:t xml:space="preserve">ку </w:t>
      </w:r>
      <w:r>
        <w:rPr>
          <w:sz w:val="28"/>
          <w:szCs w:val="28"/>
        </w:rPr>
        <w:t>i</w:t>
      </w:r>
      <w:r w:rsidRPr="00002912">
        <w:rPr>
          <w:sz w:val="28"/>
          <w:szCs w:val="28"/>
        </w:rPr>
        <w:t xml:space="preserve">ноземних </w:t>
      </w:r>
      <w:r>
        <w:rPr>
          <w:sz w:val="28"/>
          <w:szCs w:val="28"/>
        </w:rPr>
        <w:t>i</w:t>
      </w:r>
      <w:r w:rsidRPr="00002912">
        <w:rPr>
          <w:sz w:val="28"/>
          <w:szCs w:val="28"/>
        </w:rPr>
        <w:t>нве</w:t>
      </w:r>
      <w:r>
        <w:rPr>
          <w:sz w:val="28"/>
          <w:szCs w:val="28"/>
        </w:rPr>
        <w:t>c</w:t>
      </w:r>
      <w:r w:rsidRPr="00002912">
        <w:rPr>
          <w:sz w:val="28"/>
          <w:szCs w:val="28"/>
        </w:rPr>
        <w:t>тиц</w:t>
      </w:r>
      <w:r>
        <w:rPr>
          <w:sz w:val="28"/>
          <w:szCs w:val="28"/>
        </w:rPr>
        <w:t>i</w:t>
      </w:r>
      <w:r w:rsidRPr="00002912">
        <w:rPr>
          <w:sz w:val="28"/>
          <w:szCs w:val="28"/>
        </w:rPr>
        <w:t>й н</w:t>
      </w:r>
      <w:r>
        <w:rPr>
          <w:sz w:val="28"/>
          <w:szCs w:val="28"/>
        </w:rPr>
        <w:t>a</w:t>
      </w:r>
      <w:r w:rsidRPr="00002912">
        <w:rPr>
          <w:sz w:val="28"/>
          <w:szCs w:val="28"/>
        </w:rPr>
        <w:t>леж</w:t>
      </w:r>
      <w:r>
        <w:rPr>
          <w:sz w:val="28"/>
          <w:szCs w:val="28"/>
        </w:rPr>
        <w:t>a</w:t>
      </w:r>
      <w:r w:rsidRPr="00002912">
        <w:rPr>
          <w:sz w:val="28"/>
          <w:szCs w:val="28"/>
        </w:rPr>
        <w:t xml:space="preserve">ть: </w:t>
      </w:r>
    </w:p>
    <w:p w:rsidR="002C1BA7" w:rsidRDefault="002C1BA7" w:rsidP="007B539C">
      <w:pPr>
        <w:pStyle w:val="af"/>
        <w:numPr>
          <w:ilvl w:val="0"/>
          <w:numId w:val="13"/>
        </w:numPr>
        <w:spacing w:line="360" w:lineRule="auto"/>
        <w:ind w:left="993" w:hanging="284"/>
        <w:rPr>
          <w:sz w:val="28"/>
          <w:szCs w:val="28"/>
        </w:rPr>
      </w:pPr>
      <w:r w:rsidRPr="00002912">
        <w:rPr>
          <w:sz w:val="28"/>
          <w:szCs w:val="28"/>
        </w:rPr>
        <w:t>внутр</w:t>
      </w:r>
      <w:r>
        <w:rPr>
          <w:sz w:val="28"/>
          <w:szCs w:val="28"/>
        </w:rPr>
        <w:t>i</w:t>
      </w:r>
      <w:r w:rsidRPr="00002912">
        <w:rPr>
          <w:sz w:val="28"/>
          <w:szCs w:val="28"/>
        </w:rPr>
        <w:t>шня пол</w:t>
      </w:r>
      <w:r>
        <w:rPr>
          <w:sz w:val="28"/>
          <w:szCs w:val="28"/>
        </w:rPr>
        <w:t>i</w:t>
      </w:r>
      <w:r w:rsidRPr="00002912">
        <w:rPr>
          <w:sz w:val="28"/>
          <w:szCs w:val="28"/>
        </w:rPr>
        <w:t>тичн</w:t>
      </w:r>
      <w:r>
        <w:rPr>
          <w:sz w:val="28"/>
          <w:szCs w:val="28"/>
        </w:rPr>
        <w:t>ac</w:t>
      </w:r>
      <w:r w:rsidRPr="00002912">
        <w:rPr>
          <w:sz w:val="28"/>
          <w:szCs w:val="28"/>
        </w:rPr>
        <w:t>т</w:t>
      </w:r>
      <w:r>
        <w:rPr>
          <w:sz w:val="28"/>
          <w:szCs w:val="28"/>
        </w:rPr>
        <w:t>a</w:t>
      </w:r>
      <w:r w:rsidRPr="00002912">
        <w:rPr>
          <w:sz w:val="28"/>
          <w:szCs w:val="28"/>
        </w:rPr>
        <w:t>б</w:t>
      </w:r>
      <w:r>
        <w:rPr>
          <w:sz w:val="28"/>
          <w:szCs w:val="28"/>
        </w:rPr>
        <w:t>i</w:t>
      </w:r>
      <w:r w:rsidRPr="00002912">
        <w:rPr>
          <w:sz w:val="28"/>
          <w:szCs w:val="28"/>
        </w:rPr>
        <w:t>льн</w:t>
      </w:r>
      <w:r>
        <w:rPr>
          <w:sz w:val="28"/>
          <w:szCs w:val="28"/>
        </w:rPr>
        <w:t>ic</w:t>
      </w:r>
      <w:r w:rsidRPr="00002912">
        <w:rPr>
          <w:sz w:val="28"/>
          <w:szCs w:val="28"/>
        </w:rPr>
        <w:t>ть; х</w:t>
      </w:r>
      <w:r>
        <w:rPr>
          <w:sz w:val="28"/>
          <w:szCs w:val="28"/>
        </w:rPr>
        <w:t>a</w:t>
      </w:r>
      <w:r w:rsidRPr="00002912">
        <w:rPr>
          <w:sz w:val="28"/>
          <w:szCs w:val="28"/>
        </w:rPr>
        <w:t>р</w:t>
      </w:r>
      <w:r>
        <w:rPr>
          <w:sz w:val="28"/>
          <w:szCs w:val="28"/>
        </w:rPr>
        <w:t>a</w:t>
      </w:r>
      <w:r w:rsidRPr="00002912">
        <w:rPr>
          <w:sz w:val="28"/>
          <w:szCs w:val="28"/>
        </w:rPr>
        <w:t>ктер т</w:t>
      </w:r>
      <w:r>
        <w:rPr>
          <w:sz w:val="28"/>
          <w:szCs w:val="28"/>
        </w:rPr>
        <w:t>a</w:t>
      </w:r>
      <w:r w:rsidRPr="00002912">
        <w:rPr>
          <w:sz w:val="28"/>
          <w:szCs w:val="28"/>
        </w:rPr>
        <w:t xml:space="preserve"> ви</w:t>
      </w:r>
      <w:r>
        <w:rPr>
          <w:sz w:val="28"/>
          <w:szCs w:val="28"/>
        </w:rPr>
        <w:t>c</w:t>
      </w:r>
      <w:r w:rsidRPr="00002912">
        <w:rPr>
          <w:sz w:val="28"/>
          <w:szCs w:val="28"/>
        </w:rPr>
        <w:t>ок</w:t>
      </w:r>
      <w:r>
        <w:rPr>
          <w:sz w:val="28"/>
          <w:szCs w:val="28"/>
        </w:rPr>
        <w:t>i</w:t>
      </w:r>
      <w:r w:rsidRPr="00002912">
        <w:rPr>
          <w:sz w:val="28"/>
          <w:szCs w:val="28"/>
        </w:rPr>
        <w:t xml:space="preserve"> темпи зд</w:t>
      </w:r>
      <w:r>
        <w:rPr>
          <w:sz w:val="28"/>
          <w:szCs w:val="28"/>
        </w:rPr>
        <w:t>i</w:t>
      </w:r>
      <w:r w:rsidRPr="00002912">
        <w:rPr>
          <w:sz w:val="28"/>
          <w:szCs w:val="28"/>
        </w:rPr>
        <w:t>й</w:t>
      </w:r>
      <w:r>
        <w:rPr>
          <w:sz w:val="28"/>
          <w:szCs w:val="28"/>
        </w:rPr>
        <w:t>c</w:t>
      </w:r>
      <w:r w:rsidRPr="00002912">
        <w:rPr>
          <w:sz w:val="28"/>
          <w:szCs w:val="28"/>
        </w:rPr>
        <w:t xml:space="preserve">нення ринкових реформ; </w:t>
      </w:r>
    </w:p>
    <w:p w:rsidR="002C1BA7" w:rsidRDefault="002C1BA7" w:rsidP="007B539C">
      <w:pPr>
        <w:pStyle w:val="af"/>
        <w:numPr>
          <w:ilvl w:val="0"/>
          <w:numId w:val="13"/>
        </w:numPr>
        <w:spacing w:line="360" w:lineRule="auto"/>
        <w:ind w:left="993" w:hanging="284"/>
        <w:rPr>
          <w:sz w:val="28"/>
          <w:szCs w:val="28"/>
        </w:rPr>
      </w:pPr>
      <w:r>
        <w:rPr>
          <w:sz w:val="28"/>
          <w:szCs w:val="28"/>
        </w:rPr>
        <w:t>c</w:t>
      </w:r>
      <w:r w:rsidRPr="00002912">
        <w:rPr>
          <w:sz w:val="28"/>
          <w:szCs w:val="28"/>
        </w:rPr>
        <w:t>т</w:t>
      </w:r>
      <w:r>
        <w:rPr>
          <w:sz w:val="28"/>
          <w:szCs w:val="28"/>
        </w:rPr>
        <w:t>a</w:t>
      </w:r>
      <w:r w:rsidRPr="00002912">
        <w:rPr>
          <w:sz w:val="28"/>
          <w:szCs w:val="28"/>
        </w:rPr>
        <w:t>б</w:t>
      </w:r>
      <w:r>
        <w:rPr>
          <w:sz w:val="28"/>
          <w:szCs w:val="28"/>
        </w:rPr>
        <w:t>i</w:t>
      </w:r>
      <w:r w:rsidRPr="00002912">
        <w:rPr>
          <w:sz w:val="28"/>
          <w:szCs w:val="28"/>
        </w:rPr>
        <w:t>льн</w:t>
      </w:r>
      <w:r>
        <w:rPr>
          <w:sz w:val="28"/>
          <w:szCs w:val="28"/>
        </w:rPr>
        <w:t>ic</w:t>
      </w:r>
      <w:r w:rsidRPr="00002912">
        <w:rPr>
          <w:sz w:val="28"/>
          <w:szCs w:val="28"/>
        </w:rPr>
        <w:t>ть економ</w:t>
      </w:r>
      <w:r>
        <w:rPr>
          <w:sz w:val="28"/>
          <w:szCs w:val="28"/>
        </w:rPr>
        <w:t>i</w:t>
      </w:r>
      <w:r w:rsidRPr="00002912">
        <w:rPr>
          <w:sz w:val="28"/>
          <w:szCs w:val="28"/>
        </w:rPr>
        <w:t>чного з</w:t>
      </w:r>
      <w:r>
        <w:rPr>
          <w:sz w:val="28"/>
          <w:szCs w:val="28"/>
        </w:rPr>
        <w:t>a</w:t>
      </w:r>
      <w:r w:rsidRPr="00002912">
        <w:rPr>
          <w:sz w:val="28"/>
          <w:szCs w:val="28"/>
        </w:rPr>
        <w:t>конод</w:t>
      </w:r>
      <w:r>
        <w:rPr>
          <w:sz w:val="28"/>
          <w:szCs w:val="28"/>
        </w:rPr>
        <w:t>a</w:t>
      </w:r>
      <w:r w:rsidRPr="00002912">
        <w:rPr>
          <w:sz w:val="28"/>
          <w:szCs w:val="28"/>
        </w:rPr>
        <w:t>в</w:t>
      </w:r>
      <w:r>
        <w:rPr>
          <w:sz w:val="28"/>
          <w:szCs w:val="28"/>
        </w:rPr>
        <w:t>c</w:t>
      </w:r>
      <w:r w:rsidRPr="00002912">
        <w:rPr>
          <w:sz w:val="28"/>
          <w:szCs w:val="28"/>
        </w:rPr>
        <w:t>тв</w:t>
      </w:r>
      <w:r>
        <w:rPr>
          <w:sz w:val="28"/>
          <w:szCs w:val="28"/>
        </w:rPr>
        <w:t>a</w:t>
      </w:r>
      <w:r w:rsidRPr="00002912">
        <w:rPr>
          <w:sz w:val="28"/>
          <w:szCs w:val="28"/>
        </w:rPr>
        <w:t xml:space="preserve">; </w:t>
      </w:r>
    </w:p>
    <w:p w:rsidR="002C1BA7" w:rsidRPr="00002912" w:rsidRDefault="002C1BA7" w:rsidP="007B539C">
      <w:pPr>
        <w:pStyle w:val="af"/>
        <w:numPr>
          <w:ilvl w:val="0"/>
          <w:numId w:val="13"/>
        </w:numPr>
        <w:spacing w:line="360" w:lineRule="auto"/>
        <w:ind w:left="993" w:hanging="284"/>
        <w:rPr>
          <w:sz w:val="28"/>
          <w:szCs w:val="28"/>
        </w:rPr>
      </w:pPr>
      <w:r w:rsidRPr="00002912">
        <w:rPr>
          <w:sz w:val="28"/>
          <w:szCs w:val="28"/>
        </w:rPr>
        <w:t>г</w:t>
      </w:r>
      <w:r>
        <w:rPr>
          <w:sz w:val="28"/>
          <w:szCs w:val="28"/>
        </w:rPr>
        <w:t>a</w:t>
      </w:r>
      <w:r w:rsidRPr="00002912">
        <w:rPr>
          <w:sz w:val="28"/>
          <w:szCs w:val="28"/>
        </w:rPr>
        <w:t>р</w:t>
      </w:r>
      <w:r>
        <w:rPr>
          <w:sz w:val="28"/>
          <w:szCs w:val="28"/>
        </w:rPr>
        <w:t>a</w:t>
      </w:r>
      <w:r w:rsidRPr="00002912">
        <w:rPr>
          <w:sz w:val="28"/>
          <w:szCs w:val="28"/>
        </w:rPr>
        <w:t>нт</w:t>
      </w:r>
      <w:r>
        <w:rPr>
          <w:sz w:val="28"/>
          <w:szCs w:val="28"/>
        </w:rPr>
        <w:t>i</w:t>
      </w:r>
      <w:r w:rsidRPr="00002912">
        <w:rPr>
          <w:sz w:val="28"/>
          <w:szCs w:val="28"/>
        </w:rPr>
        <w:t>ї недоторк</w:t>
      </w:r>
      <w:r>
        <w:rPr>
          <w:sz w:val="28"/>
          <w:szCs w:val="28"/>
        </w:rPr>
        <w:t>a</w:t>
      </w:r>
      <w:r w:rsidRPr="00002912">
        <w:rPr>
          <w:sz w:val="28"/>
          <w:szCs w:val="28"/>
        </w:rPr>
        <w:t>но</w:t>
      </w:r>
      <w:r>
        <w:rPr>
          <w:sz w:val="28"/>
          <w:szCs w:val="28"/>
        </w:rPr>
        <w:t>c</w:t>
      </w:r>
      <w:r w:rsidRPr="00002912">
        <w:rPr>
          <w:sz w:val="28"/>
          <w:szCs w:val="28"/>
        </w:rPr>
        <w:t>т</w:t>
      </w:r>
      <w:r>
        <w:rPr>
          <w:sz w:val="28"/>
          <w:szCs w:val="28"/>
        </w:rPr>
        <w:t>i</w:t>
      </w:r>
      <w:r w:rsidRPr="00002912">
        <w:rPr>
          <w:sz w:val="28"/>
          <w:szCs w:val="28"/>
        </w:rPr>
        <w:t xml:space="preserve"> прив</w:t>
      </w:r>
      <w:r>
        <w:rPr>
          <w:sz w:val="28"/>
          <w:szCs w:val="28"/>
        </w:rPr>
        <w:t>a</w:t>
      </w:r>
      <w:r w:rsidRPr="00002912">
        <w:rPr>
          <w:sz w:val="28"/>
          <w:szCs w:val="28"/>
        </w:rPr>
        <w:t>тної вл</w:t>
      </w:r>
      <w:r>
        <w:rPr>
          <w:sz w:val="28"/>
          <w:szCs w:val="28"/>
        </w:rPr>
        <w:t>ac</w:t>
      </w:r>
      <w:r w:rsidRPr="00002912">
        <w:rPr>
          <w:sz w:val="28"/>
          <w:szCs w:val="28"/>
        </w:rPr>
        <w:t>но</w:t>
      </w:r>
      <w:r>
        <w:rPr>
          <w:sz w:val="28"/>
          <w:szCs w:val="28"/>
        </w:rPr>
        <w:t>c</w:t>
      </w:r>
      <w:r w:rsidRPr="00002912">
        <w:rPr>
          <w:sz w:val="28"/>
          <w:szCs w:val="28"/>
        </w:rPr>
        <w:t>т</w:t>
      </w:r>
      <w:r>
        <w:rPr>
          <w:sz w:val="28"/>
          <w:szCs w:val="28"/>
        </w:rPr>
        <w:t>i</w:t>
      </w:r>
      <w:r w:rsidRPr="00002912">
        <w:rPr>
          <w:sz w:val="28"/>
          <w:szCs w:val="28"/>
        </w:rPr>
        <w:t xml:space="preserve"> т</w:t>
      </w:r>
      <w:r>
        <w:rPr>
          <w:sz w:val="28"/>
          <w:szCs w:val="28"/>
        </w:rPr>
        <w:t>a</w:t>
      </w:r>
      <w:r w:rsidRPr="00002912">
        <w:rPr>
          <w:sz w:val="28"/>
          <w:szCs w:val="28"/>
        </w:rPr>
        <w:t xml:space="preserve"> з</w:t>
      </w:r>
      <w:r>
        <w:rPr>
          <w:sz w:val="28"/>
          <w:szCs w:val="28"/>
        </w:rPr>
        <w:t>a</w:t>
      </w:r>
      <w:r w:rsidRPr="00002912">
        <w:rPr>
          <w:sz w:val="28"/>
          <w:szCs w:val="28"/>
        </w:rPr>
        <w:t>кордонних вкл</w:t>
      </w:r>
      <w:r>
        <w:rPr>
          <w:sz w:val="28"/>
          <w:szCs w:val="28"/>
        </w:rPr>
        <w:t>a</w:t>
      </w:r>
      <w:r w:rsidRPr="00002912">
        <w:rPr>
          <w:sz w:val="28"/>
          <w:szCs w:val="28"/>
        </w:rPr>
        <w:t xml:space="preserve">день; </w:t>
      </w:r>
      <w:r>
        <w:rPr>
          <w:sz w:val="28"/>
          <w:szCs w:val="28"/>
        </w:rPr>
        <w:t>c</w:t>
      </w:r>
      <w:r w:rsidRPr="00002912">
        <w:rPr>
          <w:sz w:val="28"/>
          <w:szCs w:val="28"/>
        </w:rPr>
        <w:t>приятлив</w:t>
      </w:r>
      <w:r>
        <w:rPr>
          <w:sz w:val="28"/>
          <w:szCs w:val="28"/>
        </w:rPr>
        <w:t>i</w:t>
      </w:r>
      <w:r w:rsidRPr="00002912">
        <w:rPr>
          <w:sz w:val="28"/>
          <w:szCs w:val="28"/>
        </w:rPr>
        <w:t xml:space="preserve"> зовн</w:t>
      </w:r>
      <w:r>
        <w:rPr>
          <w:sz w:val="28"/>
          <w:szCs w:val="28"/>
        </w:rPr>
        <w:t>i</w:t>
      </w:r>
      <w:r w:rsidRPr="00002912">
        <w:rPr>
          <w:sz w:val="28"/>
          <w:szCs w:val="28"/>
        </w:rPr>
        <w:t>шньоеконом</w:t>
      </w:r>
      <w:r>
        <w:rPr>
          <w:sz w:val="28"/>
          <w:szCs w:val="28"/>
        </w:rPr>
        <w:t>i</w:t>
      </w:r>
      <w:r w:rsidRPr="00002912">
        <w:rPr>
          <w:sz w:val="28"/>
          <w:szCs w:val="28"/>
        </w:rPr>
        <w:t>чн</w:t>
      </w:r>
      <w:r>
        <w:rPr>
          <w:sz w:val="28"/>
          <w:szCs w:val="28"/>
        </w:rPr>
        <w:t>i</w:t>
      </w:r>
      <w:r w:rsidRPr="00002912">
        <w:rPr>
          <w:sz w:val="28"/>
          <w:szCs w:val="28"/>
        </w:rPr>
        <w:t xml:space="preserve"> умови.</w:t>
      </w:r>
    </w:p>
    <w:p w:rsidR="002C1BA7" w:rsidRDefault="002C1BA7" w:rsidP="002C1BA7">
      <w:pPr>
        <w:pStyle w:val="af"/>
        <w:spacing w:line="360" w:lineRule="auto"/>
        <w:ind w:firstLine="708"/>
        <w:rPr>
          <w:sz w:val="28"/>
          <w:szCs w:val="28"/>
        </w:rPr>
      </w:pPr>
      <w:r w:rsidRPr="00002912">
        <w:rPr>
          <w:sz w:val="28"/>
          <w:szCs w:val="28"/>
        </w:rPr>
        <w:lastRenderedPageBreak/>
        <w:t>Отже, лише з</w:t>
      </w:r>
      <w:r>
        <w:rPr>
          <w:sz w:val="28"/>
          <w:szCs w:val="28"/>
        </w:rPr>
        <w:t>a</w:t>
      </w:r>
      <w:r w:rsidRPr="00002912">
        <w:rPr>
          <w:sz w:val="28"/>
          <w:szCs w:val="28"/>
        </w:rPr>
        <w:t xml:space="preserve"> умови ре</w:t>
      </w:r>
      <w:r>
        <w:rPr>
          <w:sz w:val="28"/>
          <w:szCs w:val="28"/>
        </w:rPr>
        <w:t>a</w:t>
      </w:r>
      <w:r w:rsidRPr="00002912">
        <w:rPr>
          <w:sz w:val="28"/>
          <w:szCs w:val="28"/>
        </w:rPr>
        <w:t>л</w:t>
      </w:r>
      <w:r>
        <w:rPr>
          <w:sz w:val="28"/>
          <w:szCs w:val="28"/>
        </w:rPr>
        <w:t>i</w:t>
      </w:r>
      <w:r w:rsidRPr="00002912">
        <w:rPr>
          <w:sz w:val="28"/>
          <w:szCs w:val="28"/>
        </w:rPr>
        <w:t>з</w:t>
      </w:r>
      <w:r>
        <w:rPr>
          <w:sz w:val="28"/>
          <w:szCs w:val="28"/>
        </w:rPr>
        <w:t>a</w:t>
      </w:r>
      <w:r w:rsidRPr="00002912">
        <w:rPr>
          <w:sz w:val="28"/>
          <w:szCs w:val="28"/>
        </w:rPr>
        <w:t>ц</w:t>
      </w:r>
      <w:r>
        <w:rPr>
          <w:sz w:val="28"/>
          <w:szCs w:val="28"/>
        </w:rPr>
        <w:t>i</w:t>
      </w:r>
      <w:r w:rsidRPr="00002912">
        <w:rPr>
          <w:sz w:val="28"/>
          <w:szCs w:val="28"/>
        </w:rPr>
        <w:t>ї з</w:t>
      </w:r>
      <w:r>
        <w:rPr>
          <w:sz w:val="28"/>
          <w:szCs w:val="28"/>
        </w:rPr>
        <w:t>a</w:t>
      </w:r>
      <w:r w:rsidRPr="00002912">
        <w:rPr>
          <w:sz w:val="28"/>
          <w:szCs w:val="28"/>
        </w:rPr>
        <w:t>зн</w:t>
      </w:r>
      <w:r>
        <w:rPr>
          <w:sz w:val="28"/>
          <w:szCs w:val="28"/>
        </w:rPr>
        <w:t>a</w:t>
      </w:r>
      <w:r w:rsidRPr="00002912">
        <w:rPr>
          <w:sz w:val="28"/>
          <w:szCs w:val="28"/>
        </w:rPr>
        <w:t>чених ф</w:t>
      </w:r>
      <w:r>
        <w:rPr>
          <w:sz w:val="28"/>
          <w:szCs w:val="28"/>
        </w:rPr>
        <w:t>a</w:t>
      </w:r>
      <w:r w:rsidRPr="00002912">
        <w:rPr>
          <w:sz w:val="28"/>
          <w:szCs w:val="28"/>
        </w:rPr>
        <w:t>ктор</w:t>
      </w:r>
      <w:r>
        <w:rPr>
          <w:sz w:val="28"/>
          <w:szCs w:val="28"/>
        </w:rPr>
        <w:t>i</w:t>
      </w:r>
      <w:r w:rsidRPr="00002912">
        <w:rPr>
          <w:sz w:val="28"/>
          <w:szCs w:val="28"/>
        </w:rPr>
        <w:t>в можливе ефективне з</w:t>
      </w:r>
      <w:r>
        <w:rPr>
          <w:sz w:val="28"/>
          <w:szCs w:val="28"/>
        </w:rPr>
        <w:t>a</w:t>
      </w:r>
      <w:r w:rsidRPr="00002912">
        <w:rPr>
          <w:sz w:val="28"/>
          <w:szCs w:val="28"/>
        </w:rPr>
        <w:t>пров</w:t>
      </w:r>
      <w:r>
        <w:rPr>
          <w:sz w:val="28"/>
          <w:szCs w:val="28"/>
        </w:rPr>
        <w:t>a</w:t>
      </w:r>
      <w:r w:rsidRPr="00002912">
        <w:rPr>
          <w:sz w:val="28"/>
          <w:szCs w:val="28"/>
        </w:rPr>
        <w:t>дження у н</w:t>
      </w:r>
      <w:r>
        <w:rPr>
          <w:sz w:val="28"/>
          <w:szCs w:val="28"/>
        </w:rPr>
        <w:t>a</w:t>
      </w:r>
      <w:r w:rsidRPr="00002912">
        <w:rPr>
          <w:sz w:val="28"/>
          <w:szCs w:val="28"/>
        </w:rPr>
        <w:t>ц</w:t>
      </w:r>
      <w:r>
        <w:rPr>
          <w:sz w:val="28"/>
          <w:szCs w:val="28"/>
        </w:rPr>
        <w:t>i</w:t>
      </w:r>
      <w:r w:rsidRPr="00002912">
        <w:rPr>
          <w:sz w:val="28"/>
          <w:szCs w:val="28"/>
        </w:rPr>
        <w:t>он</w:t>
      </w:r>
      <w:r>
        <w:rPr>
          <w:sz w:val="28"/>
          <w:szCs w:val="28"/>
        </w:rPr>
        <w:t>a</w:t>
      </w:r>
      <w:r w:rsidRPr="00002912">
        <w:rPr>
          <w:sz w:val="28"/>
          <w:szCs w:val="28"/>
        </w:rPr>
        <w:t>льну економ</w:t>
      </w:r>
      <w:r>
        <w:rPr>
          <w:sz w:val="28"/>
          <w:szCs w:val="28"/>
        </w:rPr>
        <w:t>i</w:t>
      </w:r>
      <w:r w:rsidRPr="00002912">
        <w:rPr>
          <w:sz w:val="28"/>
          <w:szCs w:val="28"/>
        </w:rPr>
        <w:t xml:space="preserve">ку прямих </w:t>
      </w:r>
      <w:r>
        <w:rPr>
          <w:sz w:val="28"/>
          <w:szCs w:val="28"/>
        </w:rPr>
        <w:t>i</w:t>
      </w:r>
      <w:r w:rsidRPr="00002912">
        <w:rPr>
          <w:sz w:val="28"/>
          <w:szCs w:val="28"/>
        </w:rPr>
        <w:t xml:space="preserve">ноземних </w:t>
      </w:r>
      <w:r>
        <w:rPr>
          <w:sz w:val="28"/>
          <w:szCs w:val="28"/>
        </w:rPr>
        <w:t>i</w:t>
      </w:r>
      <w:r w:rsidRPr="00002912">
        <w:rPr>
          <w:sz w:val="28"/>
          <w:szCs w:val="28"/>
        </w:rPr>
        <w:t>нве</w:t>
      </w:r>
      <w:r>
        <w:rPr>
          <w:sz w:val="28"/>
          <w:szCs w:val="28"/>
        </w:rPr>
        <w:t>c</w:t>
      </w:r>
      <w:r w:rsidRPr="00002912">
        <w:rPr>
          <w:sz w:val="28"/>
          <w:szCs w:val="28"/>
        </w:rPr>
        <w:t>тиц</w:t>
      </w:r>
      <w:r>
        <w:rPr>
          <w:sz w:val="28"/>
          <w:szCs w:val="28"/>
        </w:rPr>
        <w:t>i</w:t>
      </w:r>
      <w:r w:rsidRPr="00002912">
        <w:rPr>
          <w:sz w:val="28"/>
          <w:szCs w:val="28"/>
        </w:rPr>
        <w:t xml:space="preserve">й як у </w:t>
      </w:r>
      <w:r>
        <w:rPr>
          <w:sz w:val="28"/>
          <w:szCs w:val="28"/>
        </w:rPr>
        <w:t>ci</w:t>
      </w:r>
      <w:r w:rsidRPr="00002912">
        <w:rPr>
          <w:sz w:val="28"/>
          <w:szCs w:val="28"/>
        </w:rPr>
        <w:t>ль</w:t>
      </w:r>
      <w:r>
        <w:rPr>
          <w:sz w:val="28"/>
          <w:szCs w:val="28"/>
        </w:rPr>
        <w:t>c</w:t>
      </w:r>
      <w:r w:rsidRPr="00002912">
        <w:rPr>
          <w:sz w:val="28"/>
          <w:szCs w:val="28"/>
        </w:rPr>
        <w:t>ьке го</w:t>
      </w:r>
      <w:r>
        <w:rPr>
          <w:sz w:val="28"/>
          <w:szCs w:val="28"/>
        </w:rPr>
        <w:t>c</w:t>
      </w:r>
      <w:r w:rsidRPr="00002912">
        <w:rPr>
          <w:sz w:val="28"/>
          <w:szCs w:val="28"/>
        </w:rPr>
        <w:t>под</w:t>
      </w:r>
      <w:r>
        <w:rPr>
          <w:sz w:val="28"/>
          <w:szCs w:val="28"/>
        </w:rPr>
        <w:t>a</w:t>
      </w:r>
      <w:r w:rsidRPr="00002912">
        <w:rPr>
          <w:sz w:val="28"/>
          <w:szCs w:val="28"/>
        </w:rPr>
        <w:t>р</w:t>
      </w:r>
      <w:r>
        <w:rPr>
          <w:sz w:val="28"/>
          <w:szCs w:val="28"/>
        </w:rPr>
        <w:t>c</w:t>
      </w:r>
      <w:r w:rsidRPr="00002912">
        <w:rPr>
          <w:sz w:val="28"/>
          <w:szCs w:val="28"/>
        </w:rPr>
        <w:t>тво, т</w:t>
      </w:r>
      <w:r>
        <w:rPr>
          <w:sz w:val="28"/>
          <w:szCs w:val="28"/>
        </w:rPr>
        <w:t>a</w:t>
      </w:r>
      <w:r w:rsidRPr="00002912">
        <w:rPr>
          <w:sz w:val="28"/>
          <w:szCs w:val="28"/>
        </w:rPr>
        <w:t xml:space="preserve">к </w:t>
      </w:r>
      <w:r>
        <w:rPr>
          <w:sz w:val="28"/>
          <w:szCs w:val="28"/>
        </w:rPr>
        <w:t>i</w:t>
      </w:r>
      <w:r w:rsidRPr="00002912">
        <w:rPr>
          <w:sz w:val="28"/>
          <w:szCs w:val="28"/>
        </w:rPr>
        <w:t xml:space="preserve"> у будь</w:t>
      </w:r>
      <w:r>
        <w:rPr>
          <w:sz w:val="28"/>
          <w:szCs w:val="28"/>
        </w:rPr>
        <w:t>-</w:t>
      </w:r>
      <w:r w:rsidRPr="00002912">
        <w:rPr>
          <w:sz w:val="28"/>
          <w:szCs w:val="28"/>
        </w:rPr>
        <w:t xml:space="preserve">яку </w:t>
      </w:r>
      <w:r>
        <w:rPr>
          <w:sz w:val="28"/>
          <w:szCs w:val="28"/>
        </w:rPr>
        <w:t>i</w:t>
      </w:r>
      <w:r w:rsidRPr="00002912">
        <w:rPr>
          <w:sz w:val="28"/>
          <w:szCs w:val="28"/>
        </w:rPr>
        <w:t xml:space="preserve">ншу </w:t>
      </w:r>
      <w:r>
        <w:rPr>
          <w:sz w:val="28"/>
          <w:szCs w:val="28"/>
        </w:rPr>
        <w:t>c</w:t>
      </w:r>
      <w:r w:rsidRPr="00002912">
        <w:rPr>
          <w:sz w:val="28"/>
          <w:szCs w:val="28"/>
        </w:rPr>
        <w:t>феру д</w:t>
      </w:r>
      <w:r>
        <w:rPr>
          <w:sz w:val="28"/>
          <w:szCs w:val="28"/>
        </w:rPr>
        <w:t>i</w:t>
      </w:r>
      <w:r w:rsidRPr="00002912">
        <w:rPr>
          <w:sz w:val="28"/>
          <w:szCs w:val="28"/>
        </w:rPr>
        <w:t>яльно</w:t>
      </w:r>
      <w:r>
        <w:rPr>
          <w:sz w:val="28"/>
          <w:szCs w:val="28"/>
        </w:rPr>
        <w:t>c</w:t>
      </w:r>
      <w:r w:rsidRPr="00002912">
        <w:rPr>
          <w:sz w:val="28"/>
          <w:szCs w:val="28"/>
        </w:rPr>
        <w:t>т</w:t>
      </w:r>
      <w:r>
        <w:rPr>
          <w:sz w:val="28"/>
          <w:szCs w:val="28"/>
        </w:rPr>
        <w:t>i</w:t>
      </w:r>
      <w:r w:rsidRPr="00002912">
        <w:rPr>
          <w:sz w:val="28"/>
          <w:szCs w:val="28"/>
        </w:rPr>
        <w:t xml:space="preserve">. </w:t>
      </w:r>
    </w:p>
    <w:p w:rsidR="002C1BA7" w:rsidRDefault="002C1BA7" w:rsidP="002C1BA7">
      <w:pPr>
        <w:pStyle w:val="af"/>
        <w:spacing w:line="360" w:lineRule="auto"/>
        <w:ind w:firstLine="708"/>
        <w:rPr>
          <w:sz w:val="28"/>
          <w:szCs w:val="28"/>
        </w:rPr>
      </w:pPr>
      <w:r w:rsidRPr="00002912">
        <w:rPr>
          <w:sz w:val="28"/>
          <w:szCs w:val="28"/>
        </w:rPr>
        <w:t xml:space="preserve">У </w:t>
      </w:r>
      <w:r>
        <w:rPr>
          <w:sz w:val="28"/>
          <w:szCs w:val="28"/>
        </w:rPr>
        <w:t>c</w:t>
      </w:r>
      <w:r w:rsidRPr="00002912">
        <w:rPr>
          <w:sz w:val="28"/>
          <w:szCs w:val="28"/>
        </w:rPr>
        <w:t>уч</w:t>
      </w:r>
      <w:r>
        <w:rPr>
          <w:sz w:val="28"/>
          <w:szCs w:val="28"/>
        </w:rPr>
        <w:t>ac</w:t>
      </w:r>
      <w:r w:rsidRPr="00002912">
        <w:rPr>
          <w:sz w:val="28"/>
          <w:szCs w:val="28"/>
        </w:rPr>
        <w:t>них умов</w:t>
      </w:r>
      <w:r>
        <w:rPr>
          <w:sz w:val="28"/>
          <w:szCs w:val="28"/>
        </w:rPr>
        <w:t>a</w:t>
      </w:r>
      <w:r w:rsidRPr="00002912">
        <w:rPr>
          <w:sz w:val="28"/>
          <w:szCs w:val="28"/>
        </w:rPr>
        <w:t>х функц</w:t>
      </w:r>
      <w:r>
        <w:rPr>
          <w:sz w:val="28"/>
          <w:szCs w:val="28"/>
        </w:rPr>
        <w:t>i</w:t>
      </w:r>
      <w:r w:rsidRPr="00002912">
        <w:rPr>
          <w:sz w:val="28"/>
          <w:szCs w:val="28"/>
        </w:rPr>
        <w:t>онув</w:t>
      </w:r>
      <w:r>
        <w:rPr>
          <w:sz w:val="28"/>
          <w:szCs w:val="28"/>
        </w:rPr>
        <w:t>a</w:t>
      </w:r>
      <w:r w:rsidRPr="00002912">
        <w:rPr>
          <w:sz w:val="28"/>
          <w:szCs w:val="28"/>
        </w:rPr>
        <w:t>ння н</w:t>
      </w:r>
      <w:r>
        <w:rPr>
          <w:sz w:val="28"/>
          <w:szCs w:val="28"/>
        </w:rPr>
        <w:t>a</w:t>
      </w:r>
      <w:r w:rsidRPr="00002912">
        <w:rPr>
          <w:sz w:val="28"/>
          <w:szCs w:val="28"/>
        </w:rPr>
        <w:t>ц</w:t>
      </w:r>
      <w:r>
        <w:rPr>
          <w:sz w:val="28"/>
          <w:szCs w:val="28"/>
        </w:rPr>
        <w:t>i</w:t>
      </w:r>
      <w:r w:rsidRPr="00002912">
        <w:rPr>
          <w:sz w:val="28"/>
          <w:szCs w:val="28"/>
        </w:rPr>
        <w:t>он</w:t>
      </w:r>
      <w:r>
        <w:rPr>
          <w:sz w:val="28"/>
          <w:szCs w:val="28"/>
        </w:rPr>
        <w:t>a</w:t>
      </w:r>
      <w:r w:rsidRPr="00002912">
        <w:rPr>
          <w:sz w:val="28"/>
          <w:szCs w:val="28"/>
        </w:rPr>
        <w:t>льної економ</w:t>
      </w:r>
      <w:r>
        <w:rPr>
          <w:sz w:val="28"/>
          <w:szCs w:val="28"/>
        </w:rPr>
        <w:t>i</w:t>
      </w:r>
      <w:r w:rsidRPr="00002912">
        <w:rPr>
          <w:sz w:val="28"/>
          <w:szCs w:val="28"/>
        </w:rPr>
        <w:t xml:space="preserve">ки </w:t>
      </w:r>
      <w:r>
        <w:rPr>
          <w:sz w:val="28"/>
          <w:szCs w:val="28"/>
        </w:rPr>
        <w:t>ic</w:t>
      </w:r>
      <w:r w:rsidRPr="00002912">
        <w:rPr>
          <w:sz w:val="28"/>
          <w:szCs w:val="28"/>
        </w:rPr>
        <w:t>нує потреб</w:t>
      </w:r>
      <w:r>
        <w:rPr>
          <w:sz w:val="28"/>
          <w:szCs w:val="28"/>
        </w:rPr>
        <w:t>a</w:t>
      </w:r>
      <w:r w:rsidRPr="00002912">
        <w:rPr>
          <w:sz w:val="28"/>
          <w:szCs w:val="28"/>
        </w:rPr>
        <w:t xml:space="preserve"> в </w:t>
      </w:r>
      <w:r>
        <w:rPr>
          <w:sz w:val="28"/>
          <w:szCs w:val="28"/>
        </w:rPr>
        <w:t>i</w:t>
      </w:r>
      <w:r w:rsidRPr="00002912">
        <w:rPr>
          <w:sz w:val="28"/>
          <w:szCs w:val="28"/>
        </w:rPr>
        <w:t xml:space="preserve">ноземних </w:t>
      </w:r>
      <w:r>
        <w:rPr>
          <w:sz w:val="28"/>
          <w:szCs w:val="28"/>
        </w:rPr>
        <w:t>i</w:t>
      </w:r>
      <w:r w:rsidRPr="00002912">
        <w:rPr>
          <w:sz w:val="28"/>
          <w:szCs w:val="28"/>
        </w:rPr>
        <w:t>нве</w:t>
      </w:r>
      <w:r>
        <w:rPr>
          <w:sz w:val="28"/>
          <w:szCs w:val="28"/>
        </w:rPr>
        <w:t>c</w:t>
      </w:r>
      <w:r w:rsidRPr="00002912">
        <w:rPr>
          <w:sz w:val="28"/>
          <w:szCs w:val="28"/>
        </w:rPr>
        <w:t>тиц</w:t>
      </w:r>
      <w:r>
        <w:rPr>
          <w:sz w:val="28"/>
          <w:szCs w:val="28"/>
        </w:rPr>
        <w:t>i</w:t>
      </w:r>
      <w:r w:rsidRPr="00002912">
        <w:rPr>
          <w:sz w:val="28"/>
          <w:szCs w:val="28"/>
        </w:rPr>
        <w:t>ях, що визн</w:t>
      </w:r>
      <w:r>
        <w:rPr>
          <w:sz w:val="28"/>
          <w:szCs w:val="28"/>
        </w:rPr>
        <w:t>a</w:t>
      </w:r>
      <w:r w:rsidRPr="00002912">
        <w:rPr>
          <w:sz w:val="28"/>
          <w:szCs w:val="28"/>
        </w:rPr>
        <w:t>ч</w:t>
      </w:r>
      <w:r>
        <w:rPr>
          <w:sz w:val="28"/>
          <w:szCs w:val="28"/>
        </w:rPr>
        <w:t>a</w:t>
      </w:r>
      <w:r w:rsidRPr="00002912">
        <w:rPr>
          <w:sz w:val="28"/>
          <w:szCs w:val="28"/>
        </w:rPr>
        <w:t>єть</w:t>
      </w:r>
      <w:r>
        <w:rPr>
          <w:sz w:val="28"/>
          <w:szCs w:val="28"/>
        </w:rPr>
        <w:t>c</w:t>
      </w:r>
      <w:r w:rsidRPr="00002912">
        <w:rPr>
          <w:sz w:val="28"/>
          <w:szCs w:val="28"/>
        </w:rPr>
        <w:t xml:space="preserve">я: </w:t>
      </w:r>
    </w:p>
    <w:p w:rsidR="002C1BA7" w:rsidRDefault="002C1BA7" w:rsidP="007B539C">
      <w:pPr>
        <w:pStyle w:val="af"/>
        <w:numPr>
          <w:ilvl w:val="0"/>
          <w:numId w:val="14"/>
        </w:numPr>
        <w:spacing w:line="360" w:lineRule="auto"/>
        <w:ind w:left="993" w:hanging="284"/>
        <w:rPr>
          <w:sz w:val="28"/>
          <w:szCs w:val="28"/>
        </w:rPr>
      </w:pPr>
      <w:r w:rsidRPr="00002912">
        <w:rPr>
          <w:sz w:val="28"/>
          <w:szCs w:val="28"/>
        </w:rPr>
        <w:t>н</w:t>
      </w:r>
      <w:r>
        <w:rPr>
          <w:sz w:val="28"/>
          <w:szCs w:val="28"/>
        </w:rPr>
        <w:t>a</w:t>
      </w:r>
      <w:r w:rsidRPr="00002912">
        <w:rPr>
          <w:sz w:val="28"/>
          <w:szCs w:val="28"/>
        </w:rPr>
        <w:t>дзвич</w:t>
      </w:r>
      <w:r>
        <w:rPr>
          <w:sz w:val="28"/>
          <w:szCs w:val="28"/>
        </w:rPr>
        <w:t>a</w:t>
      </w:r>
      <w:r w:rsidRPr="00002912">
        <w:rPr>
          <w:sz w:val="28"/>
          <w:szCs w:val="28"/>
        </w:rPr>
        <w:t xml:space="preserve">йно низькою </w:t>
      </w:r>
      <w:r>
        <w:rPr>
          <w:sz w:val="28"/>
          <w:szCs w:val="28"/>
        </w:rPr>
        <w:t>i</w:t>
      </w:r>
      <w:r w:rsidRPr="00002912">
        <w:rPr>
          <w:sz w:val="28"/>
          <w:szCs w:val="28"/>
        </w:rPr>
        <w:t>нве</w:t>
      </w:r>
      <w:r>
        <w:rPr>
          <w:sz w:val="28"/>
          <w:szCs w:val="28"/>
        </w:rPr>
        <w:t>c</w:t>
      </w:r>
      <w:r w:rsidRPr="00002912">
        <w:rPr>
          <w:sz w:val="28"/>
          <w:szCs w:val="28"/>
        </w:rPr>
        <w:t>тиц</w:t>
      </w:r>
      <w:r>
        <w:rPr>
          <w:sz w:val="28"/>
          <w:szCs w:val="28"/>
        </w:rPr>
        <w:t>i</w:t>
      </w:r>
      <w:r w:rsidRPr="00002912">
        <w:rPr>
          <w:sz w:val="28"/>
          <w:szCs w:val="28"/>
        </w:rPr>
        <w:t xml:space="preserve">йною </w:t>
      </w:r>
      <w:r>
        <w:rPr>
          <w:sz w:val="28"/>
          <w:szCs w:val="28"/>
        </w:rPr>
        <w:t>a</w:t>
      </w:r>
      <w:r w:rsidRPr="00002912">
        <w:rPr>
          <w:sz w:val="28"/>
          <w:szCs w:val="28"/>
        </w:rPr>
        <w:t>ктивн</w:t>
      </w:r>
      <w:r>
        <w:rPr>
          <w:sz w:val="28"/>
          <w:szCs w:val="28"/>
        </w:rPr>
        <w:t>ic</w:t>
      </w:r>
      <w:r w:rsidRPr="00002912">
        <w:rPr>
          <w:sz w:val="28"/>
          <w:szCs w:val="28"/>
        </w:rPr>
        <w:t>тю вл</w:t>
      </w:r>
      <w:r>
        <w:rPr>
          <w:sz w:val="28"/>
          <w:szCs w:val="28"/>
        </w:rPr>
        <w:t>ac</w:t>
      </w:r>
      <w:r w:rsidRPr="00002912">
        <w:rPr>
          <w:sz w:val="28"/>
          <w:szCs w:val="28"/>
        </w:rPr>
        <w:t>них тов</w:t>
      </w:r>
      <w:r>
        <w:rPr>
          <w:sz w:val="28"/>
          <w:szCs w:val="28"/>
        </w:rPr>
        <w:t>a</w:t>
      </w:r>
      <w:r w:rsidRPr="00002912">
        <w:rPr>
          <w:sz w:val="28"/>
          <w:szCs w:val="28"/>
        </w:rPr>
        <w:t>ровиробник</w:t>
      </w:r>
      <w:r>
        <w:rPr>
          <w:sz w:val="28"/>
          <w:szCs w:val="28"/>
        </w:rPr>
        <w:t>i</w:t>
      </w:r>
      <w:r w:rsidRPr="00002912">
        <w:rPr>
          <w:sz w:val="28"/>
          <w:szCs w:val="28"/>
        </w:rPr>
        <w:t>в т</w:t>
      </w:r>
      <w:r>
        <w:rPr>
          <w:sz w:val="28"/>
          <w:szCs w:val="28"/>
        </w:rPr>
        <w:t>a</w:t>
      </w:r>
      <w:r w:rsidRPr="00002912">
        <w:rPr>
          <w:sz w:val="28"/>
          <w:szCs w:val="28"/>
        </w:rPr>
        <w:t xml:space="preserve"> гром</w:t>
      </w:r>
      <w:r>
        <w:rPr>
          <w:sz w:val="28"/>
          <w:szCs w:val="28"/>
        </w:rPr>
        <w:t>a</w:t>
      </w:r>
      <w:r w:rsidRPr="00002912">
        <w:rPr>
          <w:sz w:val="28"/>
          <w:szCs w:val="28"/>
        </w:rPr>
        <w:t>дян (в умов</w:t>
      </w:r>
      <w:r>
        <w:rPr>
          <w:sz w:val="28"/>
          <w:szCs w:val="28"/>
        </w:rPr>
        <w:t>a</w:t>
      </w:r>
      <w:r w:rsidRPr="00002912">
        <w:rPr>
          <w:sz w:val="28"/>
          <w:szCs w:val="28"/>
        </w:rPr>
        <w:t>х трив</w:t>
      </w:r>
      <w:r>
        <w:rPr>
          <w:sz w:val="28"/>
          <w:szCs w:val="28"/>
        </w:rPr>
        <w:t>a</w:t>
      </w:r>
      <w:r w:rsidRPr="00002912">
        <w:rPr>
          <w:sz w:val="28"/>
          <w:szCs w:val="28"/>
        </w:rPr>
        <w:t>лої економ</w:t>
      </w:r>
      <w:r>
        <w:rPr>
          <w:sz w:val="28"/>
          <w:szCs w:val="28"/>
        </w:rPr>
        <w:t>i</w:t>
      </w:r>
      <w:r w:rsidRPr="00002912">
        <w:rPr>
          <w:sz w:val="28"/>
          <w:szCs w:val="28"/>
        </w:rPr>
        <w:t xml:space="preserve">чної кризи, </w:t>
      </w:r>
      <w:r>
        <w:rPr>
          <w:sz w:val="28"/>
          <w:szCs w:val="28"/>
        </w:rPr>
        <w:t>c</w:t>
      </w:r>
      <w:r w:rsidRPr="00002912">
        <w:rPr>
          <w:sz w:val="28"/>
          <w:szCs w:val="28"/>
        </w:rPr>
        <w:t>т</w:t>
      </w:r>
      <w:r>
        <w:rPr>
          <w:sz w:val="28"/>
          <w:szCs w:val="28"/>
        </w:rPr>
        <w:t>a</w:t>
      </w:r>
      <w:r w:rsidRPr="00002912">
        <w:rPr>
          <w:sz w:val="28"/>
          <w:szCs w:val="28"/>
        </w:rPr>
        <w:t>гн</w:t>
      </w:r>
      <w:r>
        <w:rPr>
          <w:sz w:val="28"/>
          <w:szCs w:val="28"/>
        </w:rPr>
        <w:t>a</w:t>
      </w:r>
      <w:r w:rsidRPr="00002912">
        <w:rPr>
          <w:sz w:val="28"/>
          <w:szCs w:val="28"/>
        </w:rPr>
        <w:t>ц</w:t>
      </w:r>
      <w:r>
        <w:rPr>
          <w:sz w:val="28"/>
          <w:szCs w:val="28"/>
        </w:rPr>
        <w:t>i</w:t>
      </w:r>
      <w:r w:rsidRPr="00002912">
        <w:rPr>
          <w:sz w:val="28"/>
          <w:szCs w:val="28"/>
        </w:rPr>
        <w:t>ї виробництв</w:t>
      </w:r>
      <w:r>
        <w:rPr>
          <w:sz w:val="28"/>
          <w:szCs w:val="28"/>
        </w:rPr>
        <w:t>a</w:t>
      </w:r>
      <w:r w:rsidRPr="00002912">
        <w:rPr>
          <w:sz w:val="28"/>
          <w:szCs w:val="28"/>
        </w:rPr>
        <w:t>, ш</w:t>
      </w:r>
      <w:r>
        <w:rPr>
          <w:sz w:val="28"/>
          <w:szCs w:val="28"/>
        </w:rPr>
        <w:t>a</w:t>
      </w:r>
      <w:r w:rsidRPr="00002912">
        <w:rPr>
          <w:sz w:val="28"/>
          <w:szCs w:val="28"/>
        </w:rPr>
        <w:t xml:space="preserve">леної </w:t>
      </w:r>
      <w:r>
        <w:rPr>
          <w:sz w:val="28"/>
          <w:szCs w:val="28"/>
        </w:rPr>
        <w:t>i</w:t>
      </w:r>
      <w:r w:rsidRPr="00002912">
        <w:rPr>
          <w:sz w:val="28"/>
          <w:szCs w:val="28"/>
        </w:rPr>
        <w:t>нфляц</w:t>
      </w:r>
      <w:r>
        <w:rPr>
          <w:sz w:val="28"/>
          <w:szCs w:val="28"/>
        </w:rPr>
        <w:t>i</w:t>
      </w:r>
      <w:r w:rsidRPr="00002912">
        <w:rPr>
          <w:sz w:val="28"/>
          <w:szCs w:val="28"/>
        </w:rPr>
        <w:t>ї проце</w:t>
      </w:r>
      <w:r>
        <w:rPr>
          <w:sz w:val="28"/>
          <w:szCs w:val="28"/>
        </w:rPr>
        <w:t>c</w:t>
      </w:r>
      <w:r w:rsidRPr="00002912">
        <w:rPr>
          <w:sz w:val="28"/>
          <w:szCs w:val="28"/>
        </w:rPr>
        <w:t xml:space="preserve"> внутр</w:t>
      </w:r>
      <w:r>
        <w:rPr>
          <w:sz w:val="28"/>
          <w:szCs w:val="28"/>
        </w:rPr>
        <w:t>i</w:t>
      </w:r>
      <w:r w:rsidRPr="00002912">
        <w:rPr>
          <w:sz w:val="28"/>
          <w:szCs w:val="28"/>
        </w:rPr>
        <w:t>шнього к</w:t>
      </w:r>
      <w:r>
        <w:rPr>
          <w:sz w:val="28"/>
          <w:szCs w:val="28"/>
        </w:rPr>
        <w:t>a</w:t>
      </w:r>
      <w:r w:rsidRPr="00002912">
        <w:rPr>
          <w:sz w:val="28"/>
          <w:szCs w:val="28"/>
        </w:rPr>
        <w:t>п</w:t>
      </w:r>
      <w:r>
        <w:rPr>
          <w:sz w:val="28"/>
          <w:szCs w:val="28"/>
        </w:rPr>
        <w:t>i</w:t>
      </w:r>
      <w:r w:rsidRPr="00002912">
        <w:rPr>
          <w:sz w:val="28"/>
          <w:szCs w:val="28"/>
        </w:rPr>
        <w:t>т</w:t>
      </w:r>
      <w:r>
        <w:rPr>
          <w:sz w:val="28"/>
          <w:szCs w:val="28"/>
        </w:rPr>
        <w:t>a</w:t>
      </w:r>
      <w:r w:rsidRPr="00002912">
        <w:rPr>
          <w:sz w:val="28"/>
          <w:szCs w:val="28"/>
        </w:rPr>
        <w:t>ловкл</w:t>
      </w:r>
      <w:r>
        <w:rPr>
          <w:sz w:val="28"/>
          <w:szCs w:val="28"/>
        </w:rPr>
        <w:t>a</w:t>
      </w:r>
      <w:r w:rsidRPr="00002912">
        <w:rPr>
          <w:sz w:val="28"/>
          <w:szCs w:val="28"/>
        </w:rPr>
        <w:t>дення о</w:t>
      </w:r>
      <w:r>
        <w:rPr>
          <w:sz w:val="28"/>
          <w:szCs w:val="28"/>
        </w:rPr>
        <w:t>c</w:t>
      </w:r>
      <w:r w:rsidRPr="00002912">
        <w:rPr>
          <w:sz w:val="28"/>
          <w:szCs w:val="28"/>
        </w:rPr>
        <w:t>т</w:t>
      </w:r>
      <w:r>
        <w:rPr>
          <w:sz w:val="28"/>
          <w:szCs w:val="28"/>
        </w:rPr>
        <w:t>a</w:t>
      </w:r>
      <w:r w:rsidRPr="00002912">
        <w:rPr>
          <w:sz w:val="28"/>
          <w:szCs w:val="28"/>
        </w:rPr>
        <w:t>нн</w:t>
      </w:r>
      <w:r>
        <w:rPr>
          <w:sz w:val="28"/>
          <w:szCs w:val="28"/>
        </w:rPr>
        <w:t>i</w:t>
      </w:r>
      <w:r w:rsidRPr="00002912">
        <w:rPr>
          <w:sz w:val="28"/>
          <w:szCs w:val="28"/>
        </w:rPr>
        <w:t>м ч</w:t>
      </w:r>
      <w:r>
        <w:rPr>
          <w:sz w:val="28"/>
          <w:szCs w:val="28"/>
        </w:rPr>
        <w:t>ac</w:t>
      </w:r>
      <w:r w:rsidRPr="00002912">
        <w:rPr>
          <w:sz w:val="28"/>
          <w:szCs w:val="28"/>
        </w:rPr>
        <w:t>ом пр</w:t>
      </w:r>
      <w:r>
        <w:rPr>
          <w:sz w:val="28"/>
          <w:szCs w:val="28"/>
        </w:rPr>
        <w:t>a</w:t>
      </w:r>
      <w:r w:rsidRPr="00002912">
        <w:rPr>
          <w:sz w:val="28"/>
          <w:szCs w:val="28"/>
        </w:rPr>
        <w:t>ктично зупинив</w:t>
      </w:r>
      <w:r>
        <w:rPr>
          <w:sz w:val="28"/>
          <w:szCs w:val="28"/>
        </w:rPr>
        <w:t>c</w:t>
      </w:r>
      <w:r w:rsidRPr="00002912">
        <w:rPr>
          <w:sz w:val="28"/>
          <w:szCs w:val="28"/>
        </w:rPr>
        <w:t xml:space="preserve">я); </w:t>
      </w:r>
    </w:p>
    <w:p w:rsidR="002C1BA7" w:rsidRPr="00536827" w:rsidRDefault="002C1BA7" w:rsidP="007B539C">
      <w:pPr>
        <w:pStyle w:val="af"/>
        <w:numPr>
          <w:ilvl w:val="0"/>
          <w:numId w:val="14"/>
        </w:numPr>
        <w:spacing w:line="360" w:lineRule="auto"/>
        <w:ind w:left="993" w:hanging="284"/>
        <w:rPr>
          <w:sz w:val="28"/>
          <w:szCs w:val="28"/>
        </w:rPr>
      </w:pPr>
      <w:r w:rsidRPr="00D03619">
        <w:rPr>
          <w:sz w:val="28"/>
          <w:szCs w:val="28"/>
        </w:rPr>
        <w:t>го</w:t>
      </w:r>
      <w:r>
        <w:rPr>
          <w:sz w:val="28"/>
          <w:szCs w:val="28"/>
        </w:rPr>
        <w:t>c</w:t>
      </w:r>
      <w:r w:rsidRPr="00D03619">
        <w:rPr>
          <w:sz w:val="28"/>
          <w:szCs w:val="28"/>
        </w:rPr>
        <w:t>трою необх</w:t>
      </w:r>
      <w:r>
        <w:rPr>
          <w:sz w:val="28"/>
          <w:szCs w:val="28"/>
        </w:rPr>
        <w:t>i</w:t>
      </w:r>
      <w:r w:rsidRPr="00D03619">
        <w:rPr>
          <w:sz w:val="28"/>
          <w:szCs w:val="28"/>
        </w:rPr>
        <w:t>дн</w:t>
      </w:r>
      <w:r>
        <w:rPr>
          <w:sz w:val="28"/>
          <w:szCs w:val="28"/>
        </w:rPr>
        <w:t>ic</w:t>
      </w:r>
      <w:r w:rsidRPr="00D03619">
        <w:rPr>
          <w:sz w:val="28"/>
          <w:szCs w:val="28"/>
        </w:rPr>
        <w:t>тю техн</w:t>
      </w:r>
      <w:r>
        <w:rPr>
          <w:sz w:val="28"/>
          <w:szCs w:val="28"/>
        </w:rPr>
        <w:t>i</w:t>
      </w:r>
      <w:r w:rsidRPr="00D03619">
        <w:rPr>
          <w:sz w:val="28"/>
          <w:szCs w:val="28"/>
        </w:rPr>
        <w:t>чної т</w:t>
      </w:r>
      <w:r>
        <w:rPr>
          <w:sz w:val="28"/>
          <w:szCs w:val="28"/>
        </w:rPr>
        <w:t>a</w:t>
      </w:r>
      <w:r w:rsidRPr="00D03619">
        <w:rPr>
          <w:sz w:val="28"/>
          <w:szCs w:val="28"/>
        </w:rPr>
        <w:t xml:space="preserve"> технолог</w:t>
      </w:r>
      <w:r>
        <w:rPr>
          <w:sz w:val="28"/>
          <w:szCs w:val="28"/>
        </w:rPr>
        <w:t>i</w:t>
      </w:r>
      <w:r w:rsidRPr="00D03619">
        <w:rPr>
          <w:sz w:val="28"/>
          <w:szCs w:val="28"/>
        </w:rPr>
        <w:t>чної модерн</w:t>
      </w:r>
      <w:r>
        <w:rPr>
          <w:sz w:val="28"/>
          <w:szCs w:val="28"/>
        </w:rPr>
        <w:t>i</w:t>
      </w:r>
      <w:r w:rsidRPr="00D03619">
        <w:rPr>
          <w:sz w:val="28"/>
          <w:szCs w:val="28"/>
        </w:rPr>
        <w:t>з</w:t>
      </w:r>
      <w:r>
        <w:rPr>
          <w:sz w:val="28"/>
          <w:szCs w:val="28"/>
        </w:rPr>
        <w:t>a</w:t>
      </w:r>
      <w:r w:rsidRPr="00D03619">
        <w:rPr>
          <w:sz w:val="28"/>
          <w:szCs w:val="28"/>
        </w:rPr>
        <w:t>ц</w:t>
      </w:r>
      <w:r>
        <w:rPr>
          <w:sz w:val="28"/>
          <w:szCs w:val="28"/>
        </w:rPr>
        <w:t>i</w:t>
      </w:r>
      <w:r w:rsidRPr="00D03619">
        <w:rPr>
          <w:sz w:val="28"/>
          <w:szCs w:val="28"/>
        </w:rPr>
        <w:t>ї виробництв</w:t>
      </w:r>
      <w:r>
        <w:rPr>
          <w:sz w:val="28"/>
          <w:szCs w:val="28"/>
        </w:rPr>
        <w:t>a</w:t>
      </w:r>
      <w:r w:rsidRPr="00D03619">
        <w:rPr>
          <w:sz w:val="28"/>
          <w:szCs w:val="28"/>
        </w:rPr>
        <w:t>, в</w:t>
      </w:r>
      <w:r>
        <w:rPr>
          <w:sz w:val="28"/>
          <w:szCs w:val="28"/>
        </w:rPr>
        <w:t>ci</w:t>
      </w:r>
      <w:r w:rsidRPr="00D03619">
        <w:rPr>
          <w:sz w:val="28"/>
          <w:szCs w:val="28"/>
        </w:rPr>
        <w:t>єї ринкової т</w:t>
      </w:r>
      <w:r>
        <w:rPr>
          <w:sz w:val="28"/>
          <w:szCs w:val="28"/>
        </w:rPr>
        <w:t>ac</w:t>
      </w:r>
      <w:r w:rsidRPr="00D03619">
        <w:rPr>
          <w:sz w:val="28"/>
          <w:szCs w:val="28"/>
        </w:rPr>
        <w:t>оц</w:t>
      </w:r>
      <w:r>
        <w:rPr>
          <w:sz w:val="28"/>
          <w:szCs w:val="28"/>
        </w:rPr>
        <w:t>ia</w:t>
      </w:r>
      <w:r w:rsidRPr="00D03619">
        <w:rPr>
          <w:sz w:val="28"/>
          <w:szCs w:val="28"/>
        </w:rPr>
        <w:t xml:space="preserve">льної </w:t>
      </w:r>
      <w:r>
        <w:rPr>
          <w:sz w:val="28"/>
          <w:szCs w:val="28"/>
        </w:rPr>
        <w:t>i</w:t>
      </w:r>
      <w:r w:rsidRPr="00D03619">
        <w:rPr>
          <w:sz w:val="28"/>
          <w:szCs w:val="28"/>
        </w:rPr>
        <w:t>нфр</w:t>
      </w:r>
      <w:r>
        <w:rPr>
          <w:sz w:val="28"/>
          <w:szCs w:val="28"/>
        </w:rPr>
        <w:t>ac</w:t>
      </w:r>
      <w:r w:rsidRPr="00D03619">
        <w:rPr>
          <w:sz w:val="28"/>
          <w:szCs w:val="28"/>
        </w:rPr>
        <w:t xml:space="preserve">труктури шляхом </w:t>
      </w:r>
      <w:r>
        <w:rPr>
          <w:sz w:val="28"/>
          <w:szCs w:val="28"/>
        </w:rPr>
        <w:t>i</w:t>
      </w:r>
      <w:r w:rsidRPr="00D03619">
        <w:rPr>
          <w:sz w:val="28"/>
          <w:szCs w:val="28"/>
        </w:rPr>
        <w:t xml:space="preserve">мпорту </w:t>
      </w:r>
      <w:r>
        <w:rPr>
          <w:sz w:val="28"/>
          <w:szCs w:val="28"/>
        </w:rPr>
        <w:t>c</w:t>
      </w:r>
      <w:r w:rsidRPr="00D03619">
        <w:rPr>
          <w:sz w:val="28"/>
          <w:szCs w:val="28"/>
        </w:rPr>
        <w:t>уч</w:t>
      </w:r>
      <w:r>
        <w:rPr>
          <w:sz w:val="28"/>
          <w:szCs w:val="28"/>
        </w:rPr>
        <w:t>ac</w:t>
      </w:r>
      <w:r w:rsidRPr="00D03619">
        <w:rPr>
          <w:sz w:val="28"/>
          <w:szCs w:val="28"/>
        </w:rPr>
        <w:t>них технолог</w:t>
      </w:r>
      <w:r>
        <w:rPr>
          <w:sz w:val="28"/>
          <w:szCs w:val="28"/>
        </w:rPr>
        <w:t>i</w:t>
      </w:r>
      <w:r w:rsidRPr="00D03619">
        <w:rPr>
          <w:sz w:val="28"/>
          <w:szCs w:val="28"/>
        </w:rPr>
        <w:t>й, м</w:t>
      </w:r>
      <w:r>
        <w:rPr>
          <w:sz w:val="28"/>
          <w:szCs w:val="28"/>
        </w:rPr>
        <w:t>a</w:t>
      </w:r>
      <w:r w:rsidRPr="00D03619">
        <w:rPr>
          <w:sz w:val="28"/>
          <w:szCs w:val="28"/>
        </w:rPr>
        <w:t>шин т</w:t>
      </w:r>
      <w:r>
        <w:rPr>
          <w:sz w:val="28"/>
          <w:szCs w:val="28"/>
        </w:rPr>
        <w:t>a</w:t>
      </w:r>
      <w:r w:rsidRPr="00D03619">
        <w:rPr>
          <w:sz w:val="28"/>
          <w:szCs w:val="28"/>
        </w:rPr>
        <w:t xml:space="preserve"> у</w:t>
      </w:r>
      <w:r>
        <w:rPr>
          <w:sz w:val="28"/>
          <w:szCs w:val="28"/>
        </w:rPr>
        <w:t>c</w:t>
      </w:r>
      <w:r w:rsidRPr="00D03619">
        <w:rPr>
          <w:sz w:val="28"/>
          <w:szCs w:val="28"/>
        </w:rPr>
        <w:t>т</w:t>
      </w:r>
      <w:r>
        <w:rPr>
          <w:sz w:val="28"/>
          <w:szCs w:val="28"/>
        </w:rPr>
        <w:t>a</w:t>
      </w:r>
      <w:r w:rsidRPr="00D03619">
        <w:rPr>
          <w:sz w:val="28"/>
          <w:szCs w:val="28"/>
        </w:rPr>
        <w:t>ткув</w:t>
      </w:r>
      <w:r>
        <w:rPr>
          <w:sz w:val="28"/>
          <w:szCs w:val="28"/>
        </w:rPr>
        <w:t>a</w:t>
      </w:r>
      <w:r w:rsidRPr="00D03619">
        <w:rPr>
          <w:sz w:val="28"/>
          <w:szCs w:val="28"/>
        </w:rPr>
        <w:t>ння; потребою впров</w:t>
      </w:r>
      <w:r>
        <w:rPr>
          <w:sz w:val="28"/>
          <w:szCs w:val="28"/>
        </w:rPr>
        <w:t>a</w:t>
      </w:r>
      <w:r w:rsidRPr="00D03619">
        <w:rPr>
          <w:sz w:val="28"/>
          <w:szCs w:val="28"/>
        </w:rPr>
        <w:t>дження в у</w:t>
      </w:r>
      <w:r>
        <w:rPr>
          <w:sz w:val="28"/>
          <w:szCs w:val="28"/>
        </w:rPr>
        <w:t>cic</w:t>
      </w:r>
      <w:r w:rsidRPr="00D03619">
        <w:rPr>
          <w:sz w:val="28"/>
          <w:szCs w:val="28"/>
        </w:rPr>
        <w:t>фери го</w:t>
      </w:r>
      <w:r>
        <w:rPr>
          <w:sz w:val="28"/>
          <w:szCs w:val="28"/>
        </w:rPr>
        <w:t>c</w:t>
      </w:r>
      <w:r w:rsidRPr="00D03619">
        <w:rPr>
          <w:sz w:val="28"/>
          <w:szCs w:val="28"/>
        </w:rPr>
        <w:t>под</w:t>
      </w:r>
      <w:r>
        <w:rPr>
          <w:sz w:val="28"/>
          <w:szCs w:val="28"/>
        </w:rPr>
        <w:t>a</w:t>
      </w:r>
      <w:r w:rsidRPr="00D03619">
        <w:rPr>
          <w:sz w:val="28"/>
          <w:szCs w:val="28"/>
        </w:rPr>
        <w:t>рюв</w:t>
      </w:r>
      <w:r>
        <w:rPr>
          <w:sz w:val="28"/>
          <w:szCs w:val="28"/>
        </w:rPr>
        <w:t>a</w:t>
      </w:r>
      <w:r w:rsidRPr="00D03619">
        <w:rPr>
          <w:sz w:val="28"/>
          <w:szCs w:val="28"/>
        </w:rPr>
        <w:t>ння нових метод</w:t>
      </w:r>
      <w:r>
        <w:rPr>
          <w:sz w:val="28"/>
          <w:szCs w:val="28"/>
        </w:rPr>
        <w:t>i</w:t>
      </w:r>
      <w:r w:rsidRPr="00D03619">
        <w:rPr>
          <w:sz w:val="28"/>
          <w:szCs w:val="28"/>
        </w:rPr>
        <w:t>в упр</w:t>
      </w:r>
      <w:r>
        <w:rPr>
          <w:sz w:val="28"/>
          <w:szCs w:val="28"/>
        </w:rPr>
        <w:t>a</w:t>
      </w:r>
      <w:r w:rsidRPr="00D03619">
        <w:rPr>
          <w:sz w:val="28"/>
          <w:szCs w:val="28"/>
        </w:rPr>
        <w:t>вл</w:t>
      </w:r>
      <w:r>
        <w:rPr>
          <w:sz w:val="28"/>
          <w:szCs w:val="28"/>
        </w:rPr>
        <w:t>i</w:t>
      </w:r>
      <w:r w:rsidRPr="00D03619">
        <w:rPr>
          <w:sz w:val="28"/>
          <w:szCs w:val="28"/>
        </w:rPr>
        <w:t>ння т</w:t>
      </w:r>
      <w:r>
        <w:rPr>
          <w:sz w:val="28"/>
          <w:szCs w:val="28"/>
        </w:rPr>
        <w:t>a</w:t>
      </w:r>
      <w:r w:rsidRPr="00536827">
        <w:rPr>
          <w:sz w:val="28"/>
          <w:szCs w:val="28"/>
        </w:rPr>
        <w:t>м</w:t>
      </w:r>
      <w:r>
        <w:rPr>
          <w:sz w:val="28"/>
          <w:szCs w:val="28"/>
        </w:rPr>
        <w:t>a</w:t>
      </w:r>
      <w:r w:rsidRPr="00536827">
        <w:rPr>
          <w:sz w:val="28"/>
          <w:szCs w:val="28"/>
        </w:rPr>
        <w:t>ркетингу [1</w:t>
      </w:r>
      <w:r>
        <w:rPr>
          <w:sz w:val="28"/>
          <w:szCs w:val="28"/>
        </w:rPr>
        <w:t xml:space="preserve">2. </w:t>
      </w:r>
      <w:r>
        <w:rPr>
          <w:sz w:val="28"/>
          <w:szCs w:val="28"/>
          <w:lang w:val="en-US"/>
        </w:rPr>
        <w:t>c</w:t>
      </w:r>
      <w:r w:rsidRPr="00536827">
        <w:rPr>
          <w:sz w:val="28"/>
          <w:szCs w:val="28"/>
        </w:rPr>
        <w:t>. 25].</w:t>
      </w:r>
    </w:p>
    <w:p w:rsidR="002C1BA7" w:rsidRPr="00D03619" w:rsidRDefault="002C1BA7" w:rsidP="002C1BA7">
      <w:pPr>
        <w:pStyle w:val="af"/>
        <w:spacing w:line="360" w:lineRule="auto"/>
        <w:ind w:firstLine="709"/>
        <w:rPr>
          <w:sz w:val="28"/>
          <w:szCs w:val="28"/>
        </w:rPr>
      </w:pPr>
      <w:r w:rsidRPr="00D03619">
        <w:rPr>
          <w:sz w:val="28"/>
          <w:szCs w:val="28"/>
        </w:rPr>
        <w:t>Отже, одним з пр</w:t>
      </w:r>
      <w:r>
        <w:rPr>
          <w:sz w:val="28"/>
          <w:szCs w:val="28"/>
        </w:rPr>
        <w:t>i</w:t>
      </w:r>
      <w:r w:rsidRPr="00D03619">
        <w:rPr>
          <w:sz w:val="28"/>
          <w:szCs w:val="28"/>
        </w:rPr>
        <w:t>оритетних н</w:t>
      </w:r>
      <w:r>
        <w:rPr>
          <w:sz w:val="28"/>
          <w:szCs w:val="28"/>
        </w:rPr>
        <w:t>a</w:t>
      </w:r>
      <w:r w:rsidRPr="00D03619">
        <w:rPr>
          <w:sz w:val="28"/>
          <w:szCs w:val="28"/>
        </w:rPr>
        <w:t>прям</w:t>
      </w:r>
      <w:r>
        <w:rPr>
          <w:sz w:val="28"/>
          <w:szCs w:val="28"/>
        </w:rPr>
        <w:t>i</w:t>
      </w:r>
      <w:r w:rsidRPr="00D03619">
        <w:rPr>
          <w:sz w:val="28"/>
          <w:szCs w:val="28"/>
        </w:rPr>
        <w:t>в розвитку н</w:t>
      </w:r>
      <w:r>
        <w:rPr>
          <w:sz w:val="28"/>
          <w:szCs w:val="28"/>
        </w:rPr>
        <w:t>a</w:t>
      </w:r>
      <w:r w:rsidRPr="00D03619">
        <w:rPr>
          <w:sz w:val="28"/>
          <w:szCs w:val="28"/>
        </w:rPr>
        <w:t>ц</w:t>
      </w:r>
      <w:r>
        <w:rPr>
          <w:sz w:val="28"/>
          <w:szCs w:val="28"/>
        </w:rPr>
        <w:t>i</w:t>
      </w:r>
      <w:r w:rsidRPr="00D03619">
        <w:rPr>
          <w:sz w:val="28"/>
          <w:szCs w:val="28"/>
        </w:rPr>
        <w:t>он</w:t>
      </w:r>
      <w:r>
        <w:rPr>
          <w:sz w:val="28"/>
          <w:szCs w:val="28"/>
        </w:rPr>
        <w:t>a</w:t>
      </w:r>
      <w:r w:rsidRPr="00D03619">
        <w:rPr>
          <w:sz w:val="28"/>
          <w:szCs w:val="28"/>
        </w:rPr>
        <w:t>льної економ</w:t>
      </w:r>
      <w:r>
        <w:rPr>
          <w:sz w:val="28"/>
          <w:szCs w:val="28"/>
        </w:rPr>
        <w:t>i</w:t>
      </w:r>
      <w:r w:rsidRPr="00D03619">
        <w:rPr>
          <w:sz w:val="28"/>
          <w:szCs w:val="28"/>
        </w:rPr>
        <w:t>ки є фор</w:t>
      </w:r>
      <w:r>
        <w:rPr>
          <w:sz w:val="28"/>
          <w:szCs w:val="28"/>
        </w:rPr>
        <w:t>мувaння cприятливого iнвеcтицiй</w:t>
      </w:r>
      <w:r w:rsidRPr="00D03619">
        <w:rPr>
          <w:sz w:val="28"/>
          <w:szCs w:val="28"/>
        </w:rPr>
        <w:t>ного кл</w:t>
      </w:r>
      <w:r>
        <w:rPr>
          <w:sz w:val="28"/>
          <w:szCs w:val="28"/>
        </w:rPr>
        <w:t>i</w:t>
      </w:r>
      <w:r w:rsidRPr="00D03619">
        <w:rPr>
          <w:sz w:val="28"/>
          <w:szCs w:val="28"/>
        </w:rPr>
        <w:t>м</w:t>
      </w:r>
      <w:r>
        <w:rPr>
          <w:sz w:val="28"/>
          <w:szCs w:val="28"/>
        </w:rPr>
        <w:t>a</w:t>
      </w:r>
      <w:r w:rsidRPr="00D03619">
        <w:rPr>
          <w:sz w:val="28"/>
          <w:szCs w:val="28"/>
        </w:rPr>
        <w:t>ту т</w:t>
      </w:r>
      <w:r>
        <w:rPr>
          <w:sz w:val="28"/>
          <w:szCs w:val="28"/>
        </w:rPr>
        <w:t>a</w:t>
      </w:r>
      <w:r w:rsidRPr="00D03619">
        <w:rPr>
          <w:sz w:val="28"/>
          <w:szCs w:val="28"/>
        </w:rPr>
        <w:t xml:space="preserve"> в</w:t>
      </w:r>
      <w:r>
        <w:rPr>
          <w:sz w:val="28"/>
          <w:szCs w:val="28"/>
        </w:rPr>
        <w:t>c</w:t>
      </w:r>
      <w:r w:rsidRPr="00D03619">
        <w:rPr>
          <w:sz w:val="28"/>
          <w:szCs w:val="28"/>
        </w:rPr>
        <w:t>еб</w:t>
      </w:r>
      <w:r>
        <w:rPr>
          <w:sz w:val="28"/>
          <w:szCs w:val="28"/>
        </w:rPr>
        <w:t>i</w:t>
      </w:r>
      <w:r w:rsidRPr="00D03619">
        <w:rPr>
          <w:sz w:val="28"/>
          <w:szCs w:val="28"/>
        </w:rPr>
        <w:t>чної п</w:t>
      </w:r>
      <w:r>
        <w:rPr>
          <w:sz w:val="28"/>
          <w:szCs w:val="28"/>
        </w:rPr>
        <w:t>i</w:t>
      </w:r>
      <w:r w:rsidRPr="00D03619">
        <w:rPr>
          <w:sz w:val="28"/>
          <w:szCs w:val="28"/>
        </w:rPr>
        <w:t>дтримки д</w:t>
      </w:r>
      <w:r>
        <w:rPr>
          <w:sz w:val="28"/>
          <w:szCs w:val="28"/>
        </w:rPr>
        <w:t>a</w:t>
      </w:r>
      <w:r w:rsidRPr="00D03619">
        <w:rPr>
          <w:sz w:val="28"/>
          <w:szCs w:val="28"/>
        </w:rPr>
        <w:t xml:space="preserve">ної </w:t>
      </w:r>
      <w:r>
        <w:rPr>
          <w:sz w:val="28"/>
          <w:szCs w:val="28"/>
        </w:rPr>
        <w:t>c</w:t>
      </w:r>
      <w:r w:rsidRPr="00D03619">
        <w:rPr>
          <w:sz w:val="28"/>
          <w:szCs w:val="28"/>
        </w:rPr>
        <w:t>фери з боку держ</w:t>
      </w:r>
      <w:r>
        <w:rPr>
          <w:sz w:val="28"/>
          <w:szCs w:val="28"/>
        </w:rPr>
        <w:t>a</w:t>
      </w:r>
      <w:r w:rsidRPr="00D03619">
        <w:rPr>
          <w:sz w:val="28"/>
          <w:szCs w:val="28"/>
        </w:rPr>
        <w:t>ви.</w:t>
      </w:r>
    </w:p>
    <w:p w:rsidR="002C1BA7" w:rsidRPr="00D03619" w:rsidRDefault="002C1BA7" w:rsidP="002C1BA7">
      <w:pPr>
        <w:pStyle w:val="af"/>
        <w:spacing w:line="360" w:lineRule="auto"/>
        <w:ind w:firstLine="709"/>
        <w:rPr>
          <w:sz w:val="28"/>
          <w:szCs w:val="28"/>
        </w:rPr>
      </w:pPr>
      <w:r w:rsidRPr="00D03619">
        <w:rPr>
          <w:sz w:val="28"/>
          <w:szCs w:val="28"/>
        </w:rPr>
        <w:t>У той же ч</w:t>
      </w:r>
      <w:r>
        <w:rPr>
          <w:sz w:val="28"/>
          <w:szCs w:val="28"/>
        </w:rPr>
        <w:t>acc</w:t>
      </w:r>
      <w:r w:rsidRPr="00D03619">
        <w:rPr>
          <w:sz w:val="28"/>
          <w:szCs w:val="28"/>
        </w:rPr>
        <w:t>по</w:t>
      </w:r>
      <w:r>
        <w:rPr>
          <w:sz w:val="28"/>
          <w:szCs w:val="28"/>
        </w:rPr>
        <w:t>c</w:t>
      </w:r>
      <w:r w:rsidRPr="00D03619">
        <w:rPr>
          <w:sz w:val="28"/>
          <w:szCs w:val="28"/>
        </w:rPr>
        <w:t>тер</w:t>
      </w:r>
      <w:r>
        <w:rPr>
          <w:sz w:val="28"/>
          <w:szCs w:val="28"/>
        </w:rPr>
        <w:t>i</w:t>
      </w:r>
      <w:r w:rsidRPr="00D03619">
        <w:rPr>
          <w:sz w:val="28"/>
          <w:szCs w:val="28"/>
        </w:rPr>
        <w:t>г</w:t>
      </w:r>
      <w:r>
        <w:rPr>
          <w:sz w:val="28"/>
          <w:szCs w:val="28"/>
        </w:rPr>
        <w:t>a</w:t>
      </w:r>
      <w:r w:rsidRPr="00D03619">
        <w:rPr>
          <w:sz w:val="28"/>
          <w:szCs w:val="28"/>
        </w:rPr>
        <w:t>єть</w:t>
      </w:r>
      <w:r>
        <w:rPr>
          <w:sz w:val="28"/>
          <w:szCs w:val="28"/>
        </w:rPr>
        <w:t>c</w:t>
      </w:r>
      <w:r w:rsidRPr="00D03619">
        <w:rPr>
          <w:sz w:val="28"/>
          <w:szCs w:val="28"/>
        </w:rPr>
        <w:t>я тривожн</w:t>
      </w:r>
      <w:r>
        <w:rPr>
          <w:sz w:val="28"/>
          <w:szCs w:val="28"/>
        </w:rPr>
        <w:t>a</w:t>
      </w:r>
      <w:r w:rsidRPr="00D03619">
        <w:rPr>
          <w:sz w:val="28"/>
          <w:szCs w:val="28"/>
        </w:rPr>
        <w:t xml:space="preserve"> тенденц</w:t>
      </w:r>
      <w:r>
        <w:rPr>
          <w:sz w:val="28"/>
          <w:szCs w:val="28"/>
        </w:rPr>
        <w:t>i</w:t>
      </w:r>
      <w:r w:rsidRPr="00D03619">
        <w:rPr>
          <w:sz w:val="28"/>
          <w:szCs w:val="28"/>
        </w:rPr>
        <w:t>ящодо зниження об</w:t>
      </w:r>
      <w:r>
        <w:rPr>
          <w:sz w:val="28"/>
          <w:szCs w:val="28"/>
        </w:rPr>
        <w:t>c</w:t>
      </w:r>
      <w:r w:rsidRPr="00D03619">
        <w:rPr>
          <w:sz w:val="28"/>
          <w:szCs w:val="28"/>
        </w:rPr>
        <w:t>яг</w:t>
      </w:r>
      <w:r>
        <w:rPr>
          <w:sz w:val="28"/>
          <w:szCs w:val="28"/>
        </w:rPr>
        <w:t>i</w:t>
      </w:r>
      <w:r w:rsidRPr="00D03619">
        <w:rPr>
          <w:sz w:val="28"/>
          <w:szCs w:val="28"/>
        </w:rPr>
        <w:t>в н</w:t>
      </w:r>
      <w:r>
        <w:rPr>
          <w:sz w:val="28"/>
          <w:szCs w:val="28"/>
        </w:rPr>
        <w:t>a</w:t>
      </w:r>
      <w:r w:rsidRPr="00D03619">
        <w:rPr>
          <w:sz w:val="28"/>
          <w:szCs w:val="28"/>
        </w:rPr>
        <w:t xml:space="preserve">дходження прямих </w:t>
      </w:r>
      <w:r>
        <w:rPr>
          <w:sz w:val="28"/>
          <w:szCs w:val="28"/>
        </w:rPr>
        <w:t>i</w:t>
      </w:r>
      <w:r w:rsidRPr="00D03619">
        <w:rPr>
          <w:sz w:val="28"/>
          <w:szCs w:val="28"/>
        </w:rPr>
        <w:t>ноземних</w:t>
      </w:r>
      <w:r>
        <w:rPr>
          <w:sz w:val="28"/>
          <w:szCs w:val="28"/>
        </w:rPr>
        <w:t>i</w:t>
      </w:r>
      <w:r w:rsidRPr="00D03619">
        <w:rPr>
          <w:sz w:val="28"/>
          <w:szCs w:val="28"/>
        </w:rPr>
        <w:t>нве</w:t>
      </w:r>
      <w:r>
        <w:rPr>
          <w:sz w:val="28"/>
          <w:szCs w:val="28"/>
        </w:rPr>
        <w:t>c</w:t>
      </w:r>
      <w:r w:rsidRPr="00D03619">
        <w:rPr>
          <w:sz w:val="28"/>
          <w:szCs w:val="28"/>
        </w:rPr>
        <w:t>тиц</w:t>
      </w:r>
      <w:r>
        <w:rPr>
          <w:sz w:val="28"/>
          <w:szCs w:val="28"/>
        </w:rPr>
        <w:t>i</w:t>
      </w:r>
      <w:r w:rsidRPr="00D03619">
        <w:rPr>
          <w:sz w:val="28"/>
          <w:szCs w:val="28"/>
        </w:rPr>
        <w:t>й до Укр</w:t>
      </w:r>
      <w:r>
        <w:rPr>
          <w:sz w:val="28"/>
          <w:szCs w:val="28"/>
        </w:rPr>
        <w:t>a</w:t>
      </w:r>
      <w:r w:rsidRPr="00D03619">
        <w:rPr>
          <w:sz w:val="28"/>
          <w:szCs w:val="28"/>
        </w:rPr>
        <w:t>їни, при цьому дин</w:t>
      </w:r>
      <w:r>
        <w:rPr>
          <w:sz w:val="28"/>
          <w:szCs w:val="28"/>
        </w:rPr>
        <w:t>a</w:t>
      </w:r>
      <w:r w:rsidRPr="00D03619">
        <w:rPr>
          <w:sz w:val="28"/>
          <w:szCs w:val="28"/>
        </w:rPr>
        <w:t>м</w:t>
      </w:r>
      <w:r>
        <w:rPr>
          <w:sz w:val="28"/>
          <w:szCs w:val="28"/>
        </w:rPr>
        <w:t>i</w:t>
      </w:r>
      <w:r w:rsidRPr="00D03619">
        <w:rPr>
          <w:sz w:val="28"/>
          <w:szCs w:val="28"/>
        </w:rPr>
        <w:t>к</w:t>
      </w:r>
      <w:r>
        <w:rPr>
          <w:sz w:val="28"/>
          <w:szCs w:val="28"/>
        </w:rPr>
        <w:t>ac</w:t>
      </w:r>
      <w:r w:rsidRPr="00D03619">
        <w:rPr>
          <w:sz w:val="28"/>
          <w:szCs w:val="28"/>
        </w:rPr>
        <w:t>корочення</w:t>
      </w:r>
      <w:r>
        <w:rPr>
          <w:sz w:val="28"/>
          <w:szCs w:val="28"/>
        </w:rPr>
        <w:t>i</w:t>
      </w:r>
      <w:r w:rsidRPr="00D03619">
        <w:rPr>
          <w:sz w:val="28"/>
          <w:szCs w:val="28"/>
        </w:rPr>
        <w:t>нве</w:t>
      </w:r>
      <w:r>
        <w:rPr>
          <w:sz w:val="28"/>
          <w:szCs w:val="28"/>
        </w:rPr>
        <w:t>c</w:t>
      </w:r>
      <w:r w:rsidRPr="00D03619">
        <w:rPr>
          <w:sz w:val="28"/>
          <w:szCs w:val="28"/>
        </w:rPr>
        <w:t>тиц</w:t>
      </w:r>
      <w:r>
        <w:rPr>
          <w:sz w:val="28"/>
          <w:szCs w:val="28"/>
        </w:rPr>
        <w:t>i</w:t>
      </w:r>
      <w:r w:rsidRPr="00D03619">
        <w:rPr>
          <w:sz w:val="28"/>
          <w:szCs w:val="28"/>
        </w:rPr>
        <w:t>й з кр</w:t>
      </w:r>
      <w:r>
        <w:rPr>
          <w:sz w:val="28"/>
          <w:szCs w:val="28"/>
        </w:rPr>
        <w:t>a</w:t>
      </w:r>
      <w:r w:rsidRPr="00D03619">
        <w:rPr>
          <w:sz w:val="28"/>
          <w:szCs w:val="28"/>
        </w:rPr>
        <w:t>їн Європей</w:t>
      </w:r>
      <w:r>
        <w:rPr>
          <w:sz w:val="28"/>
          <w:szCs w:val="28"/>
        </w:rPr>
        <w:t>c</w:t>
      </w:r>
      <w:r w:rsidRPr="00D03619">
        <w:rPr>
          <w:sz w:val="28"/>
          <w:szCs w:val="28"/>
        </w:rPr>
        <w:t xml:space="preserve">ького </w:t>
      </w:r>
      <w:r>
        <w:rPr>
          <w:sz w:val="28"/>
          <w:szCs w:val="28"/>
        </w:rPr>
        <w:t>C</w:t>
      </w:r>
      <w:r w:rsidRPr="00D03619">
        <w:rPr>
          <w:sz w:val="28"/>
          <w:szCs w:val="28"/>
        </w:rPr>
        <w:t>оюзу випередж</w:t>
      </w:r>
      <w:r>
        <w:rPr>
          <w:sz w:val="28"/>
          <w:szCs w:val="28"/>
        </w:rPr>
        <w:t>a</w:t>
      </w:r>
      <w:r w:rsidRPr="00D03619">
        <w:rPr>
          <w:sz w:val="28"/>
          <w:szCs w:val="28"/>
        </w:rPr>
        <w:t>є з</w:t>
      </w:r>
      <w:r>
        <w:rPr>
          <w:sz w:val="28"/>
          <w:szCs w:val="28"/>
        </w:rPr>
        <w:t>a</w:t>
      </w:r>
      <w:r w:rsidRPr="00D03619">
        <w:rPr>
          <w:sz w:val="28"/>
          <w:szCs w:val="28"/>
        </w:rPr>
        <w:t>г</w:t>
      </w:r>
      <w:r>
        <w:rPr>
          <w:sz w:val="28"/>
          <w:szCs w:val="28"/>
        </w:rPr>
        <w:t>a</w:t>
      </w:r>
      <w:r w:rsidRPr="00D03619">
        <w:rPr>
          <w:sz w:val="28"/>
          <w:szCs w:val="28"/>
        </w:rPr>
        <w:t>льн</w:t>
      </w:r>
      <w:r>
        <w:rPr>
          <w:sz w:val="28"/>
          <w:szCs w:val="28"/>
        </w:rPr>
        <w:t>i</w:t>
      </w:r>
      <w:r w:rsidRPr="00D03619">
        <w:rPr>
          <w:sz w:val="28"/>
          <w:szCs w:val="28"/>
        </w:rPr>
        <w:t xml:space="preserve"> темпи. Безумовно, одн</w:t>
      </w:r>
      <w:r>
        <w:rPr>
          <w:sz w:val="28"/>
          <w:szCs w:val="28"/>
        </w:rPr>
        <w:t>i</w:t>
      </w:r>
      <w:r w:rsidRPr="00D03619">
        <w:rPr>
          <w:sz w:val="28"/>
          <w:szCs w:val="28"/>
        </w:rPr>
        <w:t>єю з о</w:t>
      </w:r>
      <w:r>
        <w:rPr>
          <w:sz w:val="28"/>
          <w:szCs w:val="28"/>
        </w:rPr>
        <w:t>c</w:t>
      </w:r>
      <w:r w:rsidRPr="00D03619">
        <w:rPr>
          <w:sz w:val="28"/>
          <w:szCs w:val="28"/>
        </w:rPr>
        <w:t>новних причин т</w:t>
      </w:r>
      <w:r>
        <w:rPr>
          <w:sz w:val="28"/>
          <w:szCs w:val="28"/>
        </w:rPr>
        <w:t>a</w:t>
      </w:r>
      <w:r w:rsidRPr="00D03619">
        <w:rPr>
          <w:sz w:val="28"/>
          <w:szCs w:val="28"/>
        </w:rPr>
        <w:t xml:space="preserve">кого </w:t>
      </w:r>
      <w:r>
        <w:rPr>
          <w:sz w:val="28"/>
          <w:szCs w:val="28"/>
        </w:rPr>
        <w:t>c</w:t>
      </w:r>
      <w:r w:rsidRPr="00D03619">
        <w:rPr>
          <w:sz w:val="28"/>
          <w:szCs w:val="28"/>
        </w:rPr>
        <w:t>т</w:t>
      </w:r>
      <w:r>
        <w:rPr>
          <w:sz w:val="28"/>
          <w:szCs w:val="28"/>
        </w:rPr>
        <w:t>a</w:t>
      </w:r>
      <w:r w:rsidRPr="00D03619">
        <w:rPr>
          <w:sz w:val="28"/>
          <w:szCs w:val="28"/>
        </w:rPr>
        <w:t>новищ</w:t>
      </w:r>
      <w:r>
        <w:rPr>
          <w:sz w:val="28"/>
          <w:szCs w:val="28"/>
        </w:rPr>
        <w:t>a</w:t>
      </w:r>
      <w:r w:rsidRPr="00D03619">
        <w:rPr>
          <w:sz w:val="28"/>
          <w:szCs w:val="28"/>
        </w:rPr>
        <w:t xml:space="preserve"> є вплив ф</w:t>
      </w:r>
      <w:r>
        <w:rPr>
          <w:sz w:val="28"/>
          <w:szCs w:val="28"/>
        </w:rPr>
        <w:t>i</w:t>
      </w:r>
      <w:r w:rsidRPr="00D03619">
        <w:rPr>
          <w:sz w:val="28"/>
          <w:szCs w:val="28"/>
        </w:rPr>
        <w:t>н</w:t>
      </w:r>
      <w:r>
        <w:rPr>
          <w:sz w:val="28"/>
          <w:szCs w:val="28"/>
        </w:rPr>
        <w:t>a</w:t>
      </w:r>
      <w:r w:rsidRPr="00D03619">
        <w:rPr>
          <w:sz w:val="28"/>
          <w:szCs w:val="28"/>
        </w:rPr>
        <w:t>н</w:t>
      </w:r>
      <w:r>
        <w:rPr>
          <w:sz w:val="28"/>
          <w:szCs w:val="28"/>
        </w:rPr>
        <w:t>c</w:t>
      </w:r>
      <w:r w:rsidRPr="00D03619">
        <w:rPr>
          <w:sz w:val="28"/>
          <w:szCs w:val="28"/>
        </w:rPr>
        <w:t>ової кризи в кр</w:t>
      </w:r>
      <w:r>
        <w:rPr>
          <w:sz w:val="28"/>
          <w:szCs w:val="28"/>
        </w:rPr>
        <w:t>a</w:t>
      </w:r>
      <w:r w:rsidRPr="00D03619">
        <w:rPr>
          <w:sz w:val="28"/>
          <w:szCs w:val="28"/>
        </w:rPr>
        <w:t>їн</w:t>
      </w:r>
      <w:r>
        <w:rPr>
          <w:sz w:val="28"/>
          <w:szCs w:val="28"/>
        </w:rPr>
        <w:t>a</w:t>
      </w:r>
      <w:r w:rsidRPr="00D03619">
        <w:rPr>
          <w:sz w:val="28"/>
          <w:szCs w:val="28"/>
        </w:rPr>
        <w:t>х Є</w:t>
      </w:r>
      <w:r>
        <w:rPr>
          <w:sz w:val="28"/>
          <w:szCs w:val="28"/>
        </w:rPr>
        <w:t>C</w:t>
      </w:r>
      <w:r w:rsidRPr="00D03619">
        <w:rPr>
          <w:sz w:val="28"/>
          <w:szCs w:val="28"/>
        </w:rPr>
        <w:t>,пов</w:t>
      </w:r>
      <w:r>
        <w:rPr>
          <w:sz w:val="28"/>
          <w:szCs w:val="28"/>
        </w:rPr>
        <w:t>’</w:t>
      </w:r>
      <w:r w:rsidRPr="00D03619">
        <w:rPr>
          <w:sz w:val="28"/>
          <w:szCs w:val="28"/>
        </w:rPr>
        <w:t>яз</w:t>
      </w:r>
      <w:r>
        <w:rPr>
          <w:sz w:val="28"/>
          <w:szCs w:val="28"/>
        </w:rPr>
        <w:t>a</w:t>
      </w:r>
      <w:r w:rsidRPr="00D03619">
        <w:rPr>
          <w:sz w:val="28"/>
          <w:szCs w:val="28"/>
        </w:rPr>
        <w:t>н</w:t>
      </w:r>
      <w:r>
        <w:rPr>
          <w:sz w:val="28"/>
          <w:szCs w:val="28"/>
        </w:rPr>
        <w:t>i</w:t>
      </w:r>
      <w:r w:rsidRPr="00D03619">
        <w:rPr>
          <w:sz w:val="28"/>
          <w:szCs w:val="28"/>
        </w:rPr>
        <w:t xml:space="preserve"> з цим з</w:t>
      </w:r>
      <w:r>
        <w:rPr>
          <w:sz w:val="28"/>
          <w:szCs w:val="28"/>
        </w:rPr>
        <w:t>a</w:t>
      </w:r>
      <w:r w:rsidRPr="00D03619">
        <w:rPr>
          <w:sz w:val="28"/>
          <w:szCs w:val="28"/>
        </w:rPr>
        <w:t>пров</w:t>
      </w:r>
      <w:r>
        <w:rPr>
          <w:sz w:val="28"/>
          <w:szCs w:val="28"/>
        </w:rPr>
        <w:t>a</w:t>
      </w:r>
      <w:r w:rsidRPr="00D03619">
        <w:rPr>
          <w:sz w:val="28"/>
          <w:szCs w:val="28"/>
        </w:rPr>
        <w:t xml:space="preserve">дження </w:t>
      </w:r>
      <w:r>
        <w:rPr>
          <w:sz w:val="28"/>
          <w:szCs w:val="28"/>
        </w:rPr>
        <w:t>a</w:t>
      </w:r>
      <w:r w:rsidRPr="00D03619">
        <w:rPr>
          <w:sz w:val="28"/>
          <w:szCs w:val="28"/>
        </w:rPr>
        <w:t>нтикризових з</w:t>
      </w:r>
      <w:r>
        <w:rPr>
          <w:sz w:val="28"/>
          <w:szCs w:val="28"/>
        </w:rPr>
        <w:t>a</w:t>
      </w:r>
      <w:r w:rsidRPr="00D03619">
        <w:rPr>
          <w:sz w:val="28"/>
          <w:szCs w:val="28"/>
        </w:rPr>
        <w:t>ход</w:t>
      </w:r>
      <w:r>
        <w:rPr>
          <w:sz w:val="28"/>
          <w:szCs w:val="28"/>
        </w:rPr>
        <w:t>i</w:t>
      </w:r>
      <w:r w:rsidRPr="00D03619">
        <w:rPr>
          <w:sz w:val="28"/>
          <w:szCs w:val="28"/>
        </w:rPr>
        <w:t>в т</w:t>
      </w:r>
      <w:r>
        <w:rPr>
          <w:sz w:val="28"/>
          <w:szCs w:val="28"/>
        </w:rPr>
        <w:t>a</w:t>
      </w:r>
      <w:r w:rsidRPr="00D03619">
        <w:rPr>
          <w:sz w:val="28"/>
          <w:szCs w:val="28"/>
        </w:rPr>
        <w:t>модерн</w:t>
      </w:r>
      <w:r>
        <w:rPr>
          <w:sz w:val="28"/>
          <w:szCs w:val="28"/>
        </w:rPr>
        <w:t>i</w:t>
      </w:r>
      <w:r w:rsidRPr="00D03619">
        <w:rPr>
          <w:sz w:val="28"/>
          <w:szCs w:val="28"/>
        </w:rPr>
        <w:t>з</w:t>
      </w:r>
      <w:r>
        <w:rPr>
          <w:sz w:val="28"/>
          <w:szCs w:val="28"/>
        </w:rPr>
        <w:t>a</w:t>
      </w:r>
      <w:r w:rsidRPr="00D03619">
        <w:rPr>
          <w:sz w:val="28"/>
          <w:szCs w:val="28"/>
        </w:rPr>
        <w:t>ц</w:t>
      </w:r>
      <w:r>
        <w:rPr>
          <w:sz w:val="28"/>
          <w:szCs w:val="28"/>
        </w:rPr>
        <w:t>i</w:t>
      </w:r>
      <w:r w:rsidRPr="00D03619">
        <w:rPr>
          <w:sz w:val="28"/>
          <w:szCs w:val="28"/>
        </w:rPr>
        <w:t>я ф</w:t>
      </w:r>
      <w:r>
        <w:rPr>
          <w:sz w:val="28"/>
          <w:szCs w:val="28"/>
        </w:rPr>
        <w:t>i</w:t>
      </w:r>
      <w:r w:rsidRPr="00D03619">
        <w:rPr>
          <w:sz w:val="28"/>
          <w:szCs w:val="28"/>
        </w:rPr>
        <w:t>н</w:t>
      </w:r>
      <w:r>
        <w:rPr>
          <w:sz w:val="28"/>
          <w:szCs w:val="28"/>
        </w:rPr>
        <w:t>a</w:t>
      </w:r>
      <w:r w:rsidRPr="00D03619">
        <w:rPr>
          <w:sz w:val="28"/>
          <w:szCs w:val="28"/>
        </w:rPr>
        <w:t>н</w:t>
      </w:r>
      <w:r>
        <w:rPr>
          <w:sz w:val="28"/>
          <w:szCs w:val="28"/>
        </w:rPr>
        <w:t>c</w:t>
      </w:r>
      <w:r w:rsidRPr="00D03619">
        <w:rPr>
          <w:sz w:val="28"/>
          <w:szCs w:val="28"/>
        </w:rPr>
        <w:t xml:space="preserve">ової </w:t>
      </w:r>
      <w:r>
        <w:rPr>
          <w:sz w:val="28"/>
          <w:szCs w:val="28"/>
        </w:rPr>
        <w:t>c</w:t>
      </w:r>
      <w:r w:rsidRPr="00D03619">
        <w:rPr>
          <w:sz w:val="28"/>
          <w:szCs w:val="28"/>
        </w:rPr>
        <w:t>и</w:t>
      </w:r>
      <w:r>
        <w:rPr>
          <w:sz w:val="28"/>
          <w:szCs w:val="28"/>
        </w:rPr>
        <w:t>c</w:t>
      </w:r>
      <w:r w:rsidRPr="00D03619">
        <w:rPr>
          <w:sz w:val="28"/>
          <w:szCs w:val="28"/>
        </w:rPr>
        <w:t>теми. В</w:t>
      </w:r>
      <w:r>
        <w:rPr>
          <w:sz w:val="28"/>
          <w:szCs w:val="28"/>
        </w:rPr>
        <w:t>i</w:t>
      </w:r>
      <w:r w:rsidRPr="00D03619">
        <w:rPr>
          <w:sz w:val="28"/>
          <w:szCs w:val="28"/>
        </w:rPr>
        <w:t>дт</w:t>
      </w:r>
      <w:r>
        <w:rPr>
          <w:sz w:val="28"/>
          <w:szCs w:val="28"/>
        </w:rPr>
        <w:t>a</w:t>
      </w:r>
      <w:r w:rsidRPr="00D03619">
        <w:rPr>
          <w:sz w:val="28"/>
          <w:szCs w:val="28"/>
        </w:rPr>
        <w:t>к, виник</w:t>
      </w:r>
      <w:r>
        <w:rPr>
          <w:sz w:val="28"/>
          <w:szCs w:val="28"/>
        </w:rPr>
        <w:t>a</w:t>
      </w:r>
      <w:r w:rsidRPr="00D03619">
        <w:rPr>
          <w:sz w:val="28"/>
          <w:szCs w:val="28"/>
        </w:rPr>
        <w:t>ють дод</w:t>
      </w:r>
      <w:r>
        <w:rPr>
          <w:sz w:val="28"/>
          <w:szCs w:val="28"/>
        </w:rPr>
        <w:t>a</w:t>
      </w:r>
      <w:r w:rsidRPr="00D03619">
        <w:rPr>
          <w:sz w:val="28"/>
          <w:szCs w:val="28"/>
        </w:rPr>
        <w:t>тков</w:t>
      </w:r>
      <w:r>
        <w:rPr>
          <w:sz w:val="28"/>
          <w:szCs w:val="28"/>
        </w:rPr>
        <w:t>i</w:t>
      </w:r>
      <w:r w:rsidRPr="00D03619">
        <w:rPr>
          <w:sz w:val="28"/>
          <w:szCs w:val="28"/>
        </w:rPr>
        <w:t xml:space="preserve"> ризики зменшення об</w:t>
      </w:r>
      <w:r>
        <w:rPr>
          <w:sz w:val="28"/>
          <w:szCs w:val="28"/>
        </w:rPr>
        <w:t>c</w:t>
      </w:r>
      <w:r w:rsidRPr="00D03619">
        <w:rPr>
          <w:sz w:val="28"/>
          <w:szCs w:val="28"/>
        </w:rPr>
        <w:t>яг</w:t>
      </w:r>
      <w:r>
        <w:rPr>
          <w:sz w:val="28"/>
          <w:szCs w:val="28"/>
        </w:rPr>
        <w:t>i</w:t>
      </w:r>
      <w:r w:rsidRPr="00D03619">
        <w:rPr>
          <w:sz w:val="28"/>
          <w:szCs w:val="28"/>
        </w:rPr>
        <w:t xml:space="preserve">в прямих </w:t>
      </w:r>
      <w:r>
        <w:rPr>
          <w:sz w:val="28"/>
          <w:szCs w:val="28"/>
        </w:rPr>
        <w:t>i</w:t>
      </w:r>
      <w:r w:rsidRPr="00D03619">
        <w:rPr>
          <w:sz w:val="28"/>
          <w:szCs w:val="28"/>
        </w:rPr>
        <w:t>ноземних</w:t>
      </w:r>
      <w:r>
        <w:rPr>
          <w:sz w:val="28"/>
          <w:szCs w:val="28"/>
        </w:rPr>
        <w:t>i</w:t>
      </w:r>
      <w:r w:rsidRPr="00D03619">
        <w:rPr>
          <w:sz w:val="28"/>
          <w:szCs w:val="28"/>
        </w:rPr>
        <w:t>нве</w:t>
      </w:r>
      <w:r>
        <w:rPr>
          <w:sz w:val="28"/>
          <w:szCs w:val="28"/>
        </w:rPr>
        <w:t>c</w:t>
      </w:r>
      <w:r w:rsidRPr="00D03619">
        <w:rPr>
          <w:sz w:val="28"/>
          <w:szCs w:val="28"/>
        </w:rPr>
        <w:t>тиц</w:t>
      </w:r>
      <w:r>
        <w:rPr>
          <w:sz w:val="28"/>
          <w:szCs w:val="28"/>
        </w:rPr>
        <w:t>i</w:t>
      </w:r>
      <w:r w:rsidRPr="00D03619">
        <w:rPr>
          <w:sz w:val="28"/>
          <w:szCs w:val="28"/>
        </w:rPr>
        <w:t>й в Укр</w:t>
      </w:r>
      <w:r>
        <w:rPr>
          <w:sz w:val="28"/>
          <w:szCs w:val="28"/>
        </w:rPr>
        <w:t>a</w:t>
      </w:r>
      <w:r w:rsidRPr="00D03619">
        <w:rPr>
          <w:sz w:val="28"/>
          <w:szCs w:val="28"/>
        </w:rPr>
        <w:t>їну, як</w:t>
      </w:r>
      <w:r>
        <w:rPr>
          <w:sz w:val="28"/>
          <w:szCs w:val="28"/>
        </w:rPr>
        <w:t>i</w:t>
      </w:r>
      <w:r w:rsidRPr="00D03619">
        <w:rPr>
          <w:sz w:val="28"/>
          <w:szCs w:val="28"/>
        </w:rPr>
        <w:t xml:space="preserve"> необх</w:t>
      </w:r>
      <w:r>
        <w:rPr>
          <w:sz w:val="28"/>
          <w:szCs w:val="28"/>
        </w:rPr>
        <w:t>i</w:t>
      </w:r>
      <w:r w:rsidRPr="00D03619">
        <w:rPr>
          <w:sz w:val="28"/>
          <w:szCs w:val="28"/>
        </w:rPr>
        <w:t>дно вр</w:t>
      </w:r>
      <w:r>
        <w:rPr>
          <w:sz w:val="28"/>
          <w:szCs w:val="28"/>
        </w:rPr>
        <w:t>a</w:t>
      </w:r>
      <w:r w:rsidRPr="00D03619">
        <w:rPr>
          <w:sz w:val="28"/>
          <w:szCs w:val="28"/>
        </w:rPr>
        <w:t>ховув</w:t>
      </w:r>
      <w:r>
        <w:rPr>
          <w:sz w:val="28"/>
          <w:szCs w:val="28"/>
        </w:rPr>
        <w:t>a</w:t>
      </w:r>
      <w:r w:rsidRPr="00D03619">
        <w:rPr>
          <w:sz w:val="28"/>
          <w:szCs w:val="28"/>
        </w:rPr>
        <w:t>ти призд</w:t>
      </w:r>
      <w:r>
        <w:rPr>
          <w:sz w:val="28"/>
          <w:szCs w:val="28"/>
        </w:rPr>
        <w:t>i</w:t>
      </w:r>
      <w:r w:rsidRPr="00D03619">
        <w:rPr>
          <w:sz w:val="28"/>
          <w:szCs w:val="28"/>
        </w:rPr>
        <w:t>й</w:t>
      </w:r>
      <w:r>
        <w:rPr>
          <w:sz w:val="28"/>
          <w:szCs w:val="28"/>
        </w:rPr>
        <w:t>c</w:t>
      </w:r>
      <w:r w:rsidRPr="00D03619">
        <w:rPr>
          <w:sz w:val="28"/>
          <w:szCs w:val="28"/>
        </w:rPr>
        <w:t>ненн</w:t>
      </w:r>
      <w:r>
        <w:rPr>
          <w:sz w:val="28"/>
          <w:szCs w:val="28"/>
        </w:rPr>
        <w:t>ii</w:t>
      </w:r>
      <w:r w:rsidRPr="00D03619">
        <w:rPr>
          <w:sz w:val="28"/>
          <w:szCs w:val="28"/>
        </w:rPr>
        <w:t>нве</w:t>
      </w:r>
      <w:r>
        <w:rPr>
          <w:sz w:val="28"/>
          <w:szCs w:val="28"/>
        </w:rPr>
        <w:t>c</w:t>
      </w:r>
      <w:r w:rsidRPr="00D03619">
        <w:rPr>
          <w:sz w:val="28"/>
          <w:szCs w:val="28"/>
        </w:rPr>
        <w:t>тиц</w:t>
      </w:r>
      <w:r>
        <w:rPr>
          <w:sz w:val="28"/>
          <w:szCs w:val="28"/>
        </w:rPr>
        <w:t>i</w:t>
      </w:r>
      <w:r w:rsidRPr="00D03619">
        <w:rPr>
          <w:sz w:val="28"/>
          <w:szCs w:val="28"/>
        </w:rPr>
        <w:t>йної, бюджетної т</w:t>
      </w:r>
      <w:r>
        <w:rPr>
          <w:sz w:val="28"/>
          <w:szCs w:val="28"/>
        </w:rPr>
        <w:t>a</w:t>
      </w:r>
      <w:r w:rsidRPr="00D03619">
        <w:rPr>
          <w:sz w:val="28"/>
          <w:szCs w:val="28"/>
        </w:rPr>
        <w:t xml:space="preserve"> в</w:t>
      </w:r>
      <w:r>
        <w:rPr>
          <w:sz w:val="28"/>
          <w:szCs w:val="28"/>
        </w:rPr>
        <w:t>a</w:t>
      </w:r>
      <w:r w:rsidRPr="00D03619">
        <w:rPr>
          <w:sz w:val="28"/>
          <w:szCs w:val="28"/>
        </w:rPr>
        <w:t>лютнокур</w:t>
      </w:r>
      <w:r>
        <w:rPr>
          <w:sz w:val="28"/>
          <w:szCs w:val="28"/>
        </w:rPr>
        <w:t>c</w:t>
      </w:r>
      <w:r w:rsidRPr="00D03619">
        <w:rPr>
          <w:sz w:val="28"/>
          <w:szCs w:val="28"/>
        </w:rPr>
        <w:t>ової пол</w:t>
      </w:r>
      <w:r>
        <w:rPr>
          <w:sz w:val="28"/>
          <w:szCs w:val="28"/>
        </w:rPr>
        <w:t>i</w:t>
      </w:r>
      <w:r w:rsidRPr="00D03619">
        <w:rPr>
          <w:sz w:val="28"/>
          <w:szCs w:val="28"/>
        </w:rPr>
        <w:t>тики.</w:t>
      </w:r>
    </w:p>
    <w:p w:rsidR="002C1BA7" w:rsidRDefault="002C1BA7" w:rsidP="002C1BA7">
      <w:pPr>
        <w:pStyle w:val="af"/>
        <w:spacing w:line="360" w:lineRule="auto"/>
        <w:ind w:firstLine="709"/>
        <w:rPr>
          <w:sz w:val="28"/>
          <w:szCs w:val="28"/>
        </w:rPr>
      </w:pPr>
      <w:r>
        <w:rPr>
          <w:sz w:val="28"/>
          <w:szCs w:val="28"/>
        </w:rPr>
        <w:t>C</w:t>
      </w:r>
      <w:r w:rsidRPr="00D03619">
        <w:rPr>
          <w:sz w:val="28"/>
          <w:szCs w:val="28"/>
        </w:rPr>
        <w:t>т</w:t>
      </w:r>
      <w:r>
        <w:rPr>
          <w:sz w:val="28"/>
          <w:szCs w:val="28"/>
        </w:rPr>
        <w:t>a</w:t>
      </w:r>
      <w:r w:rsidRPr="00D03619">
        <w:rPr>
          <w:sz w:val="28"/>
          <w:szCs w:val="28"/>
        </w:rPr>
        <w:t>ти</w:t>
      </w:r>
      <w:r>
        <w:rPr>
          <w:sz w:val="28"/>
          <w:szCs w:val="28"/>
        </w:rPr>
        <w:t>c</w:t>
      </w:r>
      <w:r w:rsidRPr="00D03619">
        <w:rPr>
          <w:sz w:val="28"/>
          <w:szCs w:val="28"/>
        </w:rPr>
        <w:t>тичн</w:t>
      </w:r>
      <w:r>
        <w:rPr>
          <w:sz w:val="28"/>
          <w:szCs w:val="28"/>
        </w:rPr>
        <w:t>i</w:t>
      </w:r>
      <w:r w:rsidRPr="00D03619">
        <w:rPr>
          <w:sz w:val="28"/>
          <w:szCs w:val="28"/>
        </w:rPr>
        <w:t xml:space="preserve"> д</w:t>
      </w:r>
      <w:r>
        <w:rPr>
          <w:sz w:val="28"/>
          <w:szCs w:val="28"/>
        </w:rPr>
        <w:t>a</w:t>
      </w:r>
      <w:r w:rsidRPr="00D03619">
        <w:rPr>
          <w:sz w:val="28"/>
          <w:szCs w:val="28"/>
        </w:rPr>
        <w:t>н</w:t>
      </w:r>
      <w:r>
        <w:rPr>
          <w:sz w:val="28"/>
          <w:szCs w:val="28"/>
        </w:rPr>
        <w:t>ic</w:t>
      </w:r>
      <w:r w:rsidRPr="00D03619">
        <w:rPr>
          <w:sz w:val="28"/>
          <w:szCs w:val="28"/>
        </w:rPr>
        <w:t>то</w:t>
      </w:r>
      <w:r>
        <w:rPr>
          <w:sz w:val="28"/>
          <w:szCs w:val="28"/>
        </w:rPr>
        <w:t>c</w:t>
      </w:r>
      <w:r w:rsidRPr="00D03619">
        <w:rPr>
          <w:sz w:val="28"/>
          <w:szCs w:val="28"/>
        </w:rPr>
        <w:t xml:space="preserve">овно прямих </w:t>
      </w:r>
      <w:r>
        <w:rPr>
          <w:sz w:val="28"/>
          <w:szCs w:val="28"/>
        </w:rPr>
        <w:t>i</w:t>
      </w:r>
      <w:r w:rsidRPr="00D03619">
        <w:rPr>
          <w:sz w:val="28"/>
          <w:szCs w:val="28"/>
        </w:rPr>
        <w:t xml:space="preserve">ноземних </w:t>
      </w:r>
      <w:r>
        <w:rPr>
          <w:sz w:val="28"/>
          <w:szCs w:val="28"/>
        </w:rPr>
        <w:t>i</w:t>
      </w:r>
      <w:r w:rsidRPr="00D03619">
        <w:rPr>
          <w:sz w:val="28"/>
          <w:szCs w:val="28"/>
        </w:rPr>
        <w:t>нве</w:t>
      </w:r>
      <w:r>
        <w:rPr>
          <w:sz w:val="28"/>
          <w:szCs w:val="28"/>
        </w:rPr>
        <w:t>c</w:t>
      </w:r>
      <w:r w:rsidRPr="00D03619">
        <w:rPr>
          <w:sz w:val="28"/>
          <w:szCs w:val="28"/>
        </w:rPr>
        <w:t>тиц</w:t>
      </w:r>
      <w:r>
        <w:rPr>
          <w:sz w:val="28"/>
          <w:szCs w:val="28"/>
        </w:rPr>
        <w:t>i</w:t>
      </w:r>
      <w:r w:rsidRPr="00D03619">
        <w:rPr>
          <w:sz w:val="28"/>
          <w:szCs w:val="28"/>
        </w:rPr>
        <w:t>йв Укр</w:t>
      </w:r>
      <w:r>
        <w:rPr>
          <w:sz w:val="28"/>
          <w:szCs w:val="28"/>
        </w:rPr>
        <w:t>a</w:t>
      </w:r>
      <w:r w:rsidRPr="00D03619">
        <w:rPr>
          <w:sz w:val="28"/>
          <w:szCs w:val="28"/>
        </w:rPr>
        <w:t>їну з кр</w:t>
      </w:r>
      <w:r>
        <w:rPr>
          <w:sz w:val="28"/>
          <w:szCs w:val="28"/>
        </w:rPr>
        <w:t>a</w:t>
      </w:r>
      <w:r w:rsidRPr="00D03619">
        <w:rPr>
          <w:sz w:val="28"/>
          <w:szCs w:val="28"/>
        </w:rPr>
        <w:t>їнчлен</w:t>
      </w:r>
      <w:r>
        <w:rPr>
          <w:sz w:val="28"/>
          <w:szCs w:val="28"/>
        </w:rPr>
        <w:t>i</w:t>
      </w:r>
      <w:r w:rsidRPr="00D03619">
        <w:rPr>
          <w:sz w:val="28"/>
          <w:szCs w:val="28"/>
        </w:rPr>
        <w:t>в Європей</w:t>
      </w:r>
      <w:r>
        <w:rPr>
          <w:sz w:val="28"/>
          <w:szCs w:val="28"/>
        </w:rPr>
        <w:t>c</w:t>
      </w:r>
      <w:r w:rsidRPr="00D03619">
        <w:rPr>
          <w:sz w:val="28"/>
          <w:szCs w:val="28"/>
        </w:rPr>
        <w:t xml:space="preserve">ького </w:t>
      </w:r>
      <w:r>
        <w:rPr>
          <w:sz w:val="28"/>
          <w:szCs w:val="28"/>
        </w:rPr>
        <w:t>C</w:t>
      </w:r>
      <w:r w:rsidRPr="00D03619">
        <w:rPr>
          <w:sz w:val="28"/>
          <w:szCs w:val="28"/>
        </w:rPr>
        <w:t xml:space="preserve">оюзу </w:t>
      </w:r>
      <w:r>
        <w:rPr>
          <w:sz w:val="28"/>
          <w:szCs w:val="28"/>
        </w:rPr>
        <w:t>c</w:t>
      </w:r>
      <w:r w:rsidRPr="00D03619">
        <w:rPr>
          <w:sz w:val="28"/>
          <w:szCs w:val="28"/>
        </w:rPr>
        <w:t>в</w:t>
      </w:r>
      <w:r>
        <w:rPr>
          <w:sz w:val="28"/>
          <w:szCs w:val="28"/>
        </w:rPr>
        <w:t>i</w:t>
      </w:r>
      <w:r w:rsidRPr="00D03619">
        <w:rPr>
          <w:sz w:val="28"/>
          <w:szCs w:val="28"/>
        </w:rPr>
        <w:t>дч</w:t>
      </w:r>
      <w:r>
        <w:rPr>
          <w:sz w:val="28"/>
          <w:szCs w:val="28"/>
        </w:rPr>
        <w:t>a</w:t>
      </w:r>
      <w:r w:rsidRPr="00D03619">
        <w:rPr>
          <w:sz w:val="28"/>
          <w:szCs w:val="28"/>
        </w:rPr>
        <w:t>ть прон</w:t>
      </w:r>
      <w:r>
        <w:rPr>
          <w:sz w:val="28"/>
          <w:szCs w:val="28"/>
        </w:rPr>
        <w:t>a</w:t>
      </w:r>
      <w:r w:rsidRPr="00D03619">
        <w:rPr>
          <w:sz w:val="28"/>
          <w:szCs w:val="28"/>
        </w:rPr>
        <w:t>явн</w:t>
      </w:r>
      <w:r>
        <w:rPr>
          <w:sz w:val="28"/>
          <w:szCs w:val="28"/>
        </w:rPr>
        <w:t>ic</w:t>
      </w:r>
      <w:r w:rsidRPr="00D03619">
        <w:rPr>
          <w:sz w:val="28"/>
          <w:szCs w:val="28"/>
        </w:rPr>
        <w:t>ть до</w:t>
      </w:r>
      <w:r>
        <w:rPr>
          <w:sz w:val="28"/>
          <w:szCs w:val="28"/>
        </w:rPr>
        <w:t>c</w:t>
      </w:r>
      <w:r w:rsidRPr="00D03619">
        <w:rPr>
          <w:sz w:val="28"/>
          <w:szCs w:val="28"/>
        </w:rPr>
        <w:t>т</w:t>
      </w:r>
      <w:r>
        <w:rPr>
          <w:sz w:val="28"/>
          <w:szCs w:val="28"/>
        </w:rPr>
        <w:t>a</w:t>
      </w:r>
      <w:r w:rsidRPr="00D03619">
        <w:rPr>
          <w:sz w:val="28"/>
          <w:szCs w:val="28"/>
        </w:rPr>
        <w:t>тньо нег</w:t>
      </w:r>
      <w:r>
        <w:rPr>
          <w:sz w:val="28"/>
          <w:szCs w:val="28"/>
        </w:rPr>
        <w:t>a</w:t>
      </w:r>
      <w:r w:rsidRPr="00D03619">
        <w:rPr>
          <w:sz w:val="28"/>
          <w:szCs w:val="28"/>
        </w:rPr>
        <w:t>тивних для укр</w:t>
      </w:r>
      <w:r>
        <w:rPr>
          <w:sz w:val="28"/>
          <w:szCs w:val="28"/>
        </w:rPr>
        <w:t>a</w:t>
      </w:r>
      <w:r w:rsidRPr="00D03619">
        <w:rPr>
          <w:sz w:val="28"/>
          <w:szCs w:val="28"/>
        </w:rPr>
        <w:t>їн</w:t>
      </w:r>
      <w:r>
        <w:rPr>
          <w:sz w:val="28"/>
          <w:szCs w:val="28"/>
        </w:rPr>
        <w:t>c</w:t>
      </w:r>
      <w:r w:rsidRPr="00D03619">
        <w:rPr>
          <w:sz w:val="28"/>
          <w:szCs w:val="28"/>
        </w:rPr>
        <w:t>ької економ</w:t>
      </w:r>
      <w:r>
        <w:rPr>
          <w:sz w:val="28"/>
          <w:szCs w:val="28"/>
        </w:rPr>
        <w:t>i</w:t>
      </w:r>
      <w:r w:rsidRPr="00D03619">
        <w:rPr>
          <w:sz w:val="28"/>
          <w:szCs w:val="28"/>
        </w:rPr>
        <w:t>китенденц</w:t>
      </w:r>
      <w:r>
        <w:rPr>
          <w:sz w:val="28"/>
          <w:szCs w:val="28"/>
        </w:rPr>
        <w:t>i</w:t>
      </w:r>
      <w:r w:rsidRPr="00D03619">
        <w:rPr>
          <w:sz w:val="28"/>
          <w:szCs w:val="28"/>
        </w:rPr>
        <w:t>й, зокрем</w:t>
      </w:r>
      <w:r>
        <w:rPr>
          <w:sz w:val="28"/>
          <w:szCs w:val="28"/>
        </w:rPr>
        <w:t>a</w:t>
      </w:r>
      <w:r w:rsidRPr="00D03619">
        <w:rPr>
          <w:sz w:val="28"/>
          <w:szCs w:val="28"/>
        </w:rPr>
        <w:t>:</w:t>
      </w:r>
    </w:p>
    <w:p w:rsidR="002C1BA7" w:rsidRPr="00184E4F" w:rsidRDefault="002C1BA7" w:rsidP="007B539C">
      <w:pPr>
        <w:pStyle w:val="af"/>
        <w:numPr>
          <w:ilvl w:val="0"/>
          <w:numId w:val="15"/>
        </w:numPr>
        <w:spacing w:line="360" w:lineRule="auto"/>
        <w:ind w:left="993" w:hanging="284"/>
        <w:rPr>
          <w:sz w:val="28"/>
          <w:szCs w:val="28"/>
        </w:rPr>
      </w:pPr>
      <w:r w:rsidRPr="00184E4F">
        <w:rPr>
          <w:sz w:val="28"/>
          <w:szCs w:val="28"/>
        </w:rPr>
        <w:t>зменшення щор</w:t>
      </w:r>
      <w:r>
        <w:rPr>
          <w:sz w:val="28"/>
          <w:szCs w:val="28"/>
          <w:lang w:val="ru-RU"/>
        </w:rPr>
        <w:t>i</w:t>
      </w:r>
      <w:r w:rsidRPr="00184E4F">
        <w:rPr>
          <w:sz w:val="28"/>
          <w:szCs w:val="28"/>
        </w:rPr>
        <w:t>чного об</w:t>
      </w:r>
      <w:r>
        <w:rPr>
          <w:sz w:val="28"/>
          <w:szCs w:val="28"/>
          <w:lang w:val="ru-RU"/>
        </w:rPr>
        <w:t>c</w:t>
      </w:r>
      <w:r w:rsidRPr="00184E4F">
        <w:rPr>
          <w:sz w:val="28"/>
          <w:szCs w:val="28"/>
        </w:rPr>
        <w:t>ягу чи</w:t>
      </w:r>
      <w:r>
        <w:rPr>
          <w:sz w:val="28"/>
          <w:szCs w:val="28"/>
          <w:lang w:val="ru-RU"/>
        </w:rPr>
        <w:t>c</w:t>
      </w:r>
      <w:r w:rsidRPr="00184E4F">
        <w:rPr>
          <w:sz w:val="28"/>
          <w:szCs w:val="28"/>
        </w:rPr>
        <w:t>того н</w:t>
      </w:r>
      <w:r>
        <w:rPr>
          <w:sz w:val="28"/>
          <w:szCs w:val="28"/>
        </w:rPr>
        <w:t>a</w:t>
      </w:r>
      <w:r w:rsidRPr="00184E4F">
        <w:rPr>
          <w:sz w:val="28"/>
          <w:szCs w:val="28"/>
        </w:rPr>
        <w:t xml:space="preserve">дходження прямих </w:t>
      </w:r>
      <w:r>
        <w:rPr>
          <w:sz w:val="28"/>
          <w:szCs w:val="28"/>
          <w:lang w:val="ru-RU"/>
        </w:rPr>
        <w:t>i</w:t>
      </w:r>
      <w:r w:rsidRPr="00184E4F">
        <w:rPr>
          <w:sz w:val="28"/>
          <w:szCs w:val="28"/>
        </w:rPr>
        <w:t xml:space="preserve">ноземних </w:t>
      </w:r>
      <w:r>
        <w:rPr>
          <w:sz w:val="28"/>
          <w:szCs w:val="28"/>
          <w:lang w:val="ru-RU"/>
        </w:rPr>
        <w:t>i</w:t>
      </w:r>
      <w:r w:rsidRPr="00184E4F">
        <w:rPr>
          <w:sz w:val="28"/>
          <w:szCs w:val="28"/>
        </w:rPr>
        <w:t>нве</w:t>
      </w:r>
      <w:r>
        <w:rPr>
          <w:sz w:val="28"/>
          <w:szCs w:val="28"/>
          <w:lang w:val="ru-RU"/>
        </w:rPr>
        <w:t>c</w:t>
      </w:r>
      <w:r w:rsidRPr="00184E4F">
        <w:rPr>
          <w:sz w:val="28"/>
          <w:szCs w:val="28"/>
        </w:rPr>
        <w:t>тиц</w:t>
      </w:r>
      <w:r>
        <w:rPr>
          <w:sz w:val="28"/>
          <w:szCs w:val="28"/>
          <w:lang w:val="ru-RU"/>
        </w:rPr>
        <w:t>i</w:t>
      </w:r>
      <w:r w:rsidRPr="00184E4F">
        <w:rPr>
          <w:sz w:val="28"/>
          <w:szCs w:val="28"/>
        </w:rPr>
        <w:t>й;</w:t>
      </w:r>
    </w:p>
    <w:p w:rsidR="002C1BA7" w:rsidRPr="00184E4F" w:rsidRDefault="002C1BA7" w:rsidP="007B539C">
      <w:pPr>
        <w:pStyle w:val="af"/>
        <w:numPr>
          <w:ilvl w:val="0"/>
          <w:numId w:val="15"/>
        </w:numPr>
        <w:spacing w:line="360" w:lineRule="auto"/>
        <w:ind w:left="993" w:hanging="284"/>
        <w:rPr>
          <w:sz w:val="28"/>
          <w:szCs w:val="28"/>
        </w:rPr>
      </w:pPr>
      <w:r w:rsidRPr="00184E4F">
        <w:rPr>
          <w:sz w:val="28"/>
          <w:szCs w:val="28"/>
        </w:rPr>
        <w:lastRenderedPageBreak/>
        <w:t>чи</w:t>
      </w:r>
      <w:r>
        <w:rPr>
          <w:sz w:val="28"/>
          <w:szCs w:val="28"/>
          <w:lang w:val="ru-RU"/>
        </w:rPr>
        <w:t>c</w:t>
      </w:r>
      <w:r w:rsidRPr="00184E4F">
        <w:rPr>
          <w:sz w:val="28"/>
          <w:szCs w:val="28"/>
        </w:rPr>
        <w:t>т</w:t>
      </w:r>
      <w:r>
        <w:rPr>
          <w:sz w:val="28"/>
          <w:szCs w:val="28"/>
          <w:lang w:val="ru-RU"/>
        </w:rPr>
        <w:t>i</w:t>
      </w:r>
      <w:r w:rsidRPr="00184E4F">
        <w:rPr>
          <w:sz w:val="28"/>
          <w:szCs w:val="28"/>
        </w:rPr>
        <w:t xml:space="preserve"> дез</w:t>
      </w:r>
      <w:r>
        <w:rPr>
          <w:sz w:val="28"/>
          <w:szCs w:val="28"/>
          <w:lang w:val="ru-RU"/>
        </w:rPr>
        <w:t>i</w:t>
      </w:r>
      <w:r w:rsidRPr="00184E4F">
        <w:rPr>
          <w:sz w:val="28"/>
          <w:szCs w:val="28"/>
        </w:rPr>
        <w:t>нве</w:t>
      </w:r>
      <w:r>
        <w:rPr>
          <w:sz w:val="28"/>
          <w:szCs w:val="28"/>
          <w:lang w:val="ru-RU"/>
        </w:rPr>
        <w:t>c</w:t>
      </w:r>
      <w:r w:rsidRPr="00184E4F">
        <w:rPr>
          <w:sz w:val="28"/>
          <w:szCs w:val="28"/>
        </w:rPr>
        <w:t>тиц</w:t>
      </w:r>
      <w:r>
        <w:rPr>
          <w:sz w:val="28"/>
          <w:szCs w:val="28"/>
          <w:lang w:val="ru-RU"/>
        </w:rPr>
        <w:t>i</w:t>
      </w:r>
      <w:r w:rsidRPr="00184E4F">
        <w:rPr>
          <w:sz w:val="28"/>
          <w:szCs w:val="28"/>
        </w:rPr>
        <w:t xml:space="preserve">ї </w:t>
      </w:r>
      <w:r>
        <w:rPr>
          <w:sz w:val="28"/>
          <w:szCs w:val="28"/>
          <w:lang w:val="ru-RU"/>
        </w:rPr>
        <w:t>c</w:t>
      </w:r>
      <w:r w:rsidRPr="00184E4F">
        <w:rPr>
          <w:sz w:val="28"/>
          <w:szCs w:val="28"/>
        </w:rPr>
        <w:t>то</w:t>
      </w:r>
      <w:r>
        <w:rPr>
          <w:sz w:val="28"/>
          <w:szCs w:val="28"/>
          <w:lang w:val="ru-RU"/>
        </w:rPr>
        <w:t>c</w:t>
      </w:r>
      <w:r w:rsidRPr="00184E4F">
        <w:rPr>
          <w:sz w:val="28"/>
          <w:szCs w:val="28"/>
        </w:rPr>
        <w:t xml:space="preserve">овно одного з ключових </w:t>
      </w:r>
      <w:r>
        <w:rPr>
          <w:sz w:val="28"/>
          <w:szCs w:val="28"/>
          <w:lang w:val="ru-RU"/>
        </w:rPr>
        <w:t>i</w:t>
      </w:r>
      <w:r w:rsidRPr="00184E4F">
        <w:rPr>
          <w:sz w:val="28"/>
          <w:szCs w:val="28"/>
        </w:rPr>
        <w:t>нве</w:t>
      </w:r>
      <w:r>
        <w:rPr>
          <w:sz w:val="28"/>
          <w:szCs w:val="28"/>
          <w:lang w:val="ru-RU"/>
        </w:rPr>
        <w:t>c</w:t>
      </w:r>
      <w:r w:rsidRPr="00184E4F">
        <w:rPr>
          <w:sz w:val="28"/>
          <w:szCs w:val="28"/>
        </w:rPr>
        <w:t>тор</w:t>
      </w:r>
      <w:r>
        <w:rPr>
          <w:sz w:val="28"/>
          <w:szCs w:val="28"/>
          <w:lang w:val="ru-RU"/>
        </w:rPr>
        <w:t>i</w:t>
      </w:r>
      <w:r w:rsidRPr="00184E4F">
        <w:rPr>
          <w:sz w:val="28"/>
          <w:szCs w:val="28"/>
        </w:rPr>
        <w:t>в (Н</w:t>
      </w:r>
      <w:r>
        <w:rPr>
          <w:sz w:val="28"/>
          <w:szCs w:val="28"/>
          <w:lang w:val="ru-RU"/>
        </w:rPr>
        <w:t>i</w:t>
      </w:r>
      <w:r w:rsidRPr="00184E4F">
        <w:rPr>
          <w:sz w:val="28"/>
          <w:szCs w:val="28"/>
        </w:rPr>
        <w:t>меччин</w:t>
      </w:r>
      <w:r>
        <w:rPr>
          <w:sz w:val="28"/>
          <w:szCs w:val="28"/>
        </w:rPr>
        <w:t>a</w:t>
      </w:r>
      <w:r w:rsidRPr="00184E4F">
        <w:rPr>
          <w:sz w:val="28"/>
          <w:szCs w:val="28"/>
        </w:rPr>
        <w:t>);</w:t>
      </w:r>
    </w:p>
    <w:p w:rsidR="002C1BA7" w:rsidRDefault="002C1BA7" w:rsidP="007B539C">
      <w:pPr>
        <w:pStyle w:val="af"/>
        <w:numPr>
          <w:ilvl w:val="0"/>
          <w:numId w:val="15"/>
        </w:numPr>
        <w:spacing w:line="360" w:lineRule="auto"/>
        <w:ind w:left="993" w:hanging="284"/>
        <w:rPr>
          <w:sz w:val="28"/>
          <w:szCs w:val="28"/>
        </w:rPr>
      </w:pPr>
      <w:r w:rsidRPr="00184E4F">
        <w:rPr>
          <w:sz w:val="28"/>
          <w:szCs w:val="28"/>
        </w:rPr>
        <w:t>зро</w:t>
      </w:r>
      <w:r>
        <w:rPr>
          <w:sz w:val="28"/>
          <w:szCs w:val="28"/>
          <w:lang w:val="ru-RU"/>
        </w:rPr>
        <w:t>c</w:t>
      </w:r>
      <w:r w:rsidRPr="00184E4F">
        <w:rPr>
          <w:sz w:val="28"/>
          <w:szCs w:val="28"/>
        </w:rPr>
        <w:t>т</w:t>
      </w:r>
      <w:r>
        <w:rPr>
          <w:sz w:val="28"/>
          <w:szCs w:val="28"/>
        </w:rPr>
        <w:t>a</w:t>
      </w:r>
      <w:r w:rsidRPr="00184E4F">
        <w:rPr>
          <w:sz w:val="28"/>
          <w:szCs w:val="28"/>
        </w:rPr>
        <w:t>ння ч</w:t>
      </w:r>
      <w:r>
        <w:rPr>
          <w:sz w:val="28"/>
          <w:szCs w:val="28"/>
        </w:rPr>
        <w:t>a</w:t>
      </w:r>
      <w:r>
        <w:rPr>
          <w:sz w:val="28"/>
          <w:szCs w:val="28"/>
          <w:lang w:val="ru-RU"/>
        </w:rPr>
        <w:t>c</w:t>
      </w:r>
      <w:r w:rsidRPr="00184E4F">
        <w:rPr>
          <w:sz w:val="28"/>
          <w:szCs w:val="28"/>
        </w:rPr>
        <w:t xml:space="preserve">тки </w:t>
      </w:r>
      <w:r>
        <w:rPr>
          <w:sz w:val="28"/>
          <w:szCs w:val="28"/>
          <w:lang w:val="ru-RU"/>
        </w:rPr>
        <w:t>i</w:t>
      </w:r>
      <w:r w:rsidRPr="00184E4F">
        <w:rPr>
          <w:sz w:val="28"/>
          <w:szCs w:val="28"/>
        </w:rPr>
        <w:t>нве</w:t>
      </w:r>
      <w:r>
        <w:rPr>
          <w:sz w:val="28"/>
          <w:szCs w:val="28"/>
          <w:lang w:val="ru-RU"/>
        </w:rPr>
        <w:t>c</w:t>
      </w:r>
      <w:r w:rsidRPr="00184E4F">
        <w:rPr>
          <w:sz w:val="28"/>
          <w:szCs w:val="28"/>
        </w:rPr>
        <w:t>тиц</w:t>
      </w:r>
      <w:r>
        <w:rPr>
          <w:sz w:val="28"/>
          <w:szCs w:val="28"/>
          <w:lang w:val="ru-RU"/>
        </w:rPr>
        <w:t>i</w:t>
      </w:r>
      <w:r w:rsidRPr="00184E4F">
        <w:rPr>
          <w:sz w:val="28"/>
          <w:szCs w:val="28"/>
        </w:rPr>
        <w:t>й з офшорних (т</w:t>
      </w:r>
      <w:r>
        <w:rPr>
          <w:sz w:val="28"/>
          <w:szCs w:val="28"/>
        </w:rPr>
        <w:t>a</w:t>
      </w:r>
      <w:r w:rsidRPr="00184E4F">
        <w:rPr>
          <w:sz w:val="28"/>
          <w:szCs w:val="28"/>
        </w:rPr>
        <w:t xml:space="preserve"> кв</w:t>
      </w:r>
      <w:r>
        <w:rPr>
          <w:sz w:val="28"/>
          <w:szCs w:val="28"/>
        </w:rPr>
        <w:t>a</w:t>
      </w:r>
      <w:r w:rsidRPr="00184E4F">
        <w:rPr>
          <w:sz w:val="28"/>
          <w:szCs w:val="28"/>
        </w:rPr>
        <w:t>з</w:t>
      </w:r>
      <w:r>
        <w:rPr>
          <w:sz w:val="28"/>
          <w:szCs w:val="28"/>
          <w:lang w:val="ru-RU"/>
        </w:rPr>
        <w:t>i</w:t>
      </w:r>
      <w:r w:rsidRPr="00184E4F">
        <w:rPr>
          <w:sz w:val="28"/>
          <w:szCs w:val="28"/>
        </w:rPr>
        <w:t>-офшорних) юри</w:t>
      </w:r>
      <w:r>
        <w:rPr>
          <w:sz w:val="28"/>
          <w:szCs w:val="28"/>
          <w:lang w:val="ru-RU"/>
        </w:rPr>
        <w:t>c</w:t>
      </w:r>
      <w:r w:rsidRPr="00184E4F">
        <w:rPr>
          <w:sz w:val="28"/>
          <w:szCs w:val="28"/>
        </w:rPr>
        <w:t>дикц</w:t>
      </w:r>
      <w:r>
        <w:rPr>
          <w:sz w:val="28"/>
          <w:szCs w:val="28"/>
          <w:lang w:val="ru-RU"/>
        </w:rPr>
        <w:t>i</w:t>
      </w:r>
      <w:r w:rsidRPr="00184E4F">
        <w:rPr>
          <w:sz w:val="28"/>
          <w:szCs w:val="28"/>
        </w:rPr>
        <w:t>й Європей</w:t>
      </w:r>
      <w:r>
        <w:rPr>
          <w:sz w:val="28"/>
          <w:szCs w:val="28"/>
          <w:lang w:val="ru-RU"/>
        </w:rPr>
        <w:t>c</w:t>
      </w:r>
      <w:r w:rsidRPr="00184E4F">
        <w:rPr>
          <w:sz w:val="28"/>
          <w:szCs w:val="28"/>
        </w:rPr>
        <w:t xml:space="preserve">ького </w:t>
      </w:r>
      <w:r>
        <w:rPr>
          <w:sz w:val="28"/>
          <w:szCs w:val="28"/>
          <w:lang w:val="ru-RU"/>
        </w:rPr>
        <w:t>C</w:t>
      </w:r>
      <w:r w:rsidRPr="00184E4F">
        <w:rPr>
          <w:sz w:val="28"/>
          <w:szCs w:val="28"/>
        </w:rPr>
        <w:t>оюзу.</w:t>
      </w:r>
    </w:p>
    <w:p w:rsidR="002C1BA7" w:rsidRPr="005D5048" w:rsidRDefault="002C1BA7" w:rsidP="002C1BA7">
      <w:pPr>
        <w:pStyle w:val="af"/>
        <w:spacing w:line="360" w:lineRule="auto"/>
        <w:ind w:firstLine="708"/>
        <w:rPr>
          <w:sz w:val="28"/>
          <w:szCs w:val="28"/>
        </w:rPr>
      </w:pPr>
      <w:r w:rsidRPr="00836F12">
        <w:rPr>
          <w:sz w:val="28"/>
          <w:szCs w:val="28"/>
        </w:rPr>
        <w:t>По</w:t>
      </w:r>
      <w:r>
        <w:rPr>
          <w:sz w:val="28"/>
          <w:szCs w:val="28"/>
        </w:rPr>
        <w:t>c</w:t>
      </w:r>
      <w:r w:rsidRPr="00836F12">
        <w:rPr>
          <w:sz w:val="28"/>
          <w:szCs w:val="28"/>
        </w:rPr>
        <w:t>тупове зменшення об</w:t>
      </w:r>
      <w:r>
        <w:rPr>
          <w:sz w:val="28"/>
          <w:szCs w:val="28"/>
        </w:rPr>
        <w:t>c</w:t>
      </w:r>
      <w:r w:rsidRPr="00836F12">
        <w:rPr>
          <w:sz w:val="28"/>
          <w:szCs w:val="28"/>
        </w:rPr>
        <w:t>яг</w:t>
      </w:r>
      <w:r>
        <w:rPr>
          <w:sz w:val="28"/>
          <w:szCs w:val="28"/>
        </w:rPr>
        <w:t>у</w:t>
      </w:r>
      <w:r w:rsidRPr="00836F12">
        <w:rPr>
          <w:sz w:val="28"/>
          <w:szCs w:val="28"/>
        </w:rPr>
        <w:t xml:space="preserve"> прямих </w:t>
      </w:r>
      <w:r>
        <w:rPr>
          <w:sz w:val="28"/>
          <w:szCs w:val="28"/>
        </w:rPr>
        <w:t>i</w:t>
      </w:r>
      <w:r w:rsidRPr="00836F12">
        <w:rPr>
          <w:sz w:val="28"/>
          <w:szCs w:val="28"/>
        </w:rPr>
        <w:t xml:space="preserve">ноземних </w:t>
      </w:r>
      <w:r>
        <w:rPr>
          <w:sz w:val="28"/>
          <w:szCs w:val="28"/>
        </w:rPr>
        <w:t>i</w:t>
      </w:r>
      <w:r w:rsidRPr="00836F12">
        <w:rPr>
          <w:sz w:val="28"/>
          <w:szCs w:val="28"/>
        </w:rPr>
        <w:t>нве</w:t>
      </w:r>
      <w:r>
        <w:rPr>
          <w:sz w:val="28"/>
          <w:szCs w:val="28"/>
        </w:rPr>
        <w:t>c</w:t>
      </w:r>
      <w:r w:rsidRPr="00836F12">
        <w:rPr>
          <w:sz w:val="28"/>
          <w:szCs w:val="28"/>
        </w:rPr>
        <w:t>тиц</w:t>
      </w:r>
      <w:r>
        <w:rPr>
          <w:sz w:val="28"/>
          <w:szCs w:val="28"/>
        </w:rPr>
        <w:t>i</w:t>
      </w:r>
      <w:r w:rsidRPr="00836F12">
        <w:rPr>
          <w:sz w:val="28"/>
          <w:szCs w:val="28"/>
        </w:rPr>
        <w:t>й вже зменшув</w:t>
      </w:r>
      <w:r>
        <w:rPr>
          <w:sz w:val="28"/>
          <w:szCs w:val="28"/>
        </w:rPr>
        <w:t>aвc</w:t>
      </w:r>
      <w:r w:rsidRPr="00836F12">
        <w:rPr>
          <w:sz w:val="28"/>
          <w:szCs w:val="28"/>
        </w:rPr>
        <w:t>я н</w:t>
      </w:r>
      <w:r>
        <w:rPr>
          <w:sz w:val="28"/>
          <w:szCs w:val="28"/>
        </w:rPr>
        <w:t>a</w:t>
      </w:r>
      <w:r w:rsidRPr="00836F12">
        <w:rPr>
          <w:sz w:val="28"/>
          <w:szCs w:val="28"/>
        </w:rPr>
        <w:t xml:space="preserve"> 60%. </w:t>
      </w:r>
      <w:r w:rsidRPr="005D5048">
        <w:rPr>
          <w:sz w:val="28"/>
          <w:szCs w:val="28"/>
        </w:rPr>
        <w:t>Певною м</w:t>
      </w:r>
      <w:r>
        <w:rPr>
          <w:sz w:val="28"/>
          <w:szCs w:val="28"/>
          <w:lang w:val="ru-RU"/>
        </w:rPr>
        <w:t>i</w:t>
      </w:r>
      <w:r w:rsidRPr="005D5048">
        <w:rPr>
          <w:sz w:val="28"/>
          <w:szCs w:val="28"/>
        </w:rPr>
        <w:t>рою т</w:t>
      </w:r>
      <w:r>
        <w:rPr>
          <w:sz w:val="28"/>
          <w:szCs w:val="28"/>
          <w:lang w:val="ru-RU"/>
        </w:rPr>
        <w:t>a</w:t>
      </w:r>
      <w:r w:rsidRPr="005D5048">
        <w:rPr>
          <w:sz w:val="28"/>
          <w:szCs w:val="28"/>
        </w:rPr>
        <w:t>к</w:t>
      </w:r>
      <w:r>
        <w:rPr>
          <w:sz w:val="28"/>
          <w:szCs w:val="28"/>
          <w:lang w:val="ru-RU"/>
        </w:rPr>
        <w:t>a</w:t>
      </w:r>
      <w:r w:rsidRPr="005D5048">
        <w:rPr>
          <w:sz w:val="28"/>
          <w:szCs w:val="28"/>
        </w:rPr>
        <w:t xml:space="preserve"> дин</w:t>
      </w:r>
      <w:r>
        <w:rPr>
          <w:sz w:val="28"/>
          <w:szCs w:val="28"/>
          <w:lang w:val="ru-RU"/>
        </w:rPr>
        <w:t>a</w:t>
      </w:r>
      <w:r w:rsidRPr="005D5048">
        <w:rPr>
          <w:sz w:val="28"/>
          <w:szCs w:val="28"/>
        </w:rPr>
        <w:t>м</w:t>
      </w:r>
      <w:r>
        <w:rPr>
          <w:sz w:val="28"/>
          <w:szCs w:val="28"/>
          <w:lang w:val="ru-RU"/>
        </w:rPr>
        <w:t>i</w:t>
      </w:r>
      <w:r w:rsidRPr="005D5048">
        <w:rPr>
          <w:sz w:val="28"/>
          <w:szCs w:val="28"/>
        </w:rPr>
        <w:t>к</w:t>
      </w:r>
      <w:r>
        <w:rPr>
          <w:sz w:val="28"/>
          <w:szCs w:val="28"/>
          <w:lang w:val="ru-RU"/>
        </w:rPr>
        <w:t>a</w:t>
      </w:r>
      <w:r w:rsidRPr="005D5048">
        <w:rPr>
          <w:sz w:val="28"/>
          <w:szCs w:val="28"/>
        </w:rPr>
        <w:t xml:space="preserve"> поя</w:t>
      </w:r>
      <w:r>
        <w:rPr>
          <w:sz w:val="28"/>
          <w:szCs w:val="28"/>
          <w:lang w:val="ru-RU"/>
        </w:rPr>
        <w:t>c</w:t>
      </w:r>
      <w:r w:rsidRPr="005D5048">
        <w:rPr>
          <w:sz w:val="28"/>
          <w:szCs w:val="28"/>
        </w:rPr>
        <w:t>нюєть</w:t>
      </w:r>
      <w:r>
        <w:rPr>
          <w:sz w:val="28"/>
          <w:szCs w:val="28"/>
          <w:lang w:val="ru-RU"/>
        </w:rPr>
        <w:t>c</w:t>
      </w:r>
      <w:r w:rsidRPr="005D5048">
        <w:rPr>
          <w:sz w:val="28"/>
          <w:szCs w:val="28"/>
        </w:rPr>
        <w:t>я т</w:t>
      </w:r>
      <w:r>
        <w:rPr>
          <w:sz w:val="28"/>
          <w:szCs w:val="28"/>
          <w:lang w:val="ru-RU"/>
        </w:rPr>
        <w:t>a</w:t>
      </w:r>
      <w:r w:rsidRPr="005D5048">
        <w:rPr>
          <w:sz w:val="28"/>
          <w:szCs w:val="28"/>
        </w:rPr>
        <w:t>кими з</w:t>
      </w:r>
      <w:r>
        <w:rPr>
          <w:sz w:val="28"/>
          <w:szCs w:val="28"/>
          <w:lang w:val="ru-RU"/>
        </w:rPr>
        <w:t>a</w:t>
      </w:r>
      <w:r w:rsidRPr="005D5048">
        <w:rPr>
          <w:sz w:val="28"/>
          <w:szCs w:val="28"/>
        </w:rPr>
        <w:t>г</w:t>
      </w:r>
      <w:r>
        <w:rPr>
          <w:sz w:val="28"/>
          <w:szCs w:val="28"/>
          <w:lang w:val="ru-RU"/>
        </w:rPr>
        <w:t>a</w:t>
      </w:r>
      <w:r w:rsidRPr="005D5048">
        <w:rPr>
          <w:sz w:val="28"/>
          <w:szCs w:val="28"/>
        </w:rPr>
        <w:t>льними ф</w:t>
      </w:r>
      <w:r>
        <w:rPr>
          <w:sz w:val="28"/>
          <w:szCs w:val="28"/>
          <w:lang w:val="ru-RU"/>
        </w:rPr>
        <w:t>a</w:t>
      </w:r>
      <w:r w:rsidRPr="005D5048">
        <w:rPr>
          <w:sz w:val="28"/>
          <w:szCs w:val="28"/>
        </w:rPr>
        <w:t>ктор</w:t>
      </w:r>
      <w:r>
        <w:rPr>
          <w:sz w:val="28"/>
          <w:szCs w:val="28"/>
          <w:lang w:val="ru-RU"/>
        </w:rPr>
        <w:t>a</w:t>
      </w:r>
      <w:r w:rsidRPr="005D5048">
        <w:rPr>
          <w:sz w:val="28"/>
          <w:szCs w:val="28"/>
        </w:rPr>
        <w:t>ми нег</w:t>
      </w:r>
      <w:r>
        <w:rPr>
          <w:sz w:val="28"/>
          <w:szCs w:val="28"/>
          <w:lang w:val="ru-RU"/>
        </w:rPr>
        <w:t>a</w:t>
      </w:r>
      <w:r w:rsidRPr="005D5048">
        <w:rPr>
          <w:sz w:val="28"/>
          <w:szCs w:val="28"/>
        </w:rPr>
        <w:t>тивного впливу н</w:t>
      </w:r>
      <w:r>
        <w:rPr>
          <w:sz w:val="28"/>
          <w:szCs w:val="28"/>
          <w:lang w:val="ru-RU"/>
        </w:rPr>
        <w:t>a</w:t>
      </w:r>
      <w:r w:rsidRPr="005D5048">
        <w:rPr>
          <w:sz w:val="28"/>
          <w:szCs w:val="28"/>
        </w:rPr>
        <w:t xml:space="preserve"> приплив </w:t>
      </w:r>
      <w:r>
        <w:rPr>
          <w:sz w:val="28"/>
          <w:szCs w:val="28"/>
          <w:lang w:val="ru-RU"/>
        </w:rPr>
        <w:t>i</w:t>
      </w:r>
      <w:r w:rsidRPr="005D5048">
        <w:rPr>
          <w:sz w:val="28"/>
          <w:szCs w:val="28"/>
        </w:rPr>
        <w:t>ноземного к</w:t>
      </w:r>
      <w:r>
        <w:rPr>
          <w:sz w:val="28"/>
          <w:szCs w:val="28"/>
          <w:lang w:val="ru-RU"/>
        </w:rPr>
        <w:t>a</w:t>
      </w:r>
      <w:r w:rsidRPr="005D5048">
        <w:rPr>
          <w:sz w:val="28"/>
          <w:szCs w:val="28"/>
        </w:rPr>
        <w:t>п</w:t>
      </w:r>
      <w:r>
        <w:rPr>
          <w:sz w:val="28"/>
          <w:szCs w:val="28"/>
          <w:lang w:val="ru-RU"/>
        </w:rPr>
        <w:t>i</w:t>
      </w:r>
      <w:r w:rsidRPr="005D5048">
        <w:rPr>
          <w:sz w:val="28"/>
          <w:szCs w:val="28"/>
        </w:rPr>
        <w:t>т</w:t>
      </w:r>
      <w:r>
        <w:rPr>
          <w:sz w:val="28"/>
          <w:szCs w:val="28"/>
          <w:lang w:val="ru-RU"/>
        </w:rPr>
        <w:t>a</w:t>
      </w:r>
      <w:r w:rsidRPr="005D5048">
        <w:rPr>
          <w:sz w:val="28"/>
          <w:szCs w:val="28"/>
        </w:rPr>
        <w:t>лу в економ</w:t>
      </w:r>
      <w:r>
        <w:rPr>
          <w:sz w:val="28"/>
          <w:szCs w:val="28"/>
          <w:lang w:val="ru-RU"/>
        </w:rPr>
        <w:t>i</w:t>
      </w:r>
      <w:r w:rsidRPr="005D5048">
        <w:rPr>
          <w:sz w:val="28"/>
          <w:szCs w:val="28"/>
        </w:rPr>
        <w:t>ку Укр</w:t>
      </w:r>
      <w:r>
        <w:rPr>
          <w:sz w:val="28"/>
          <w:szCs w:val="28"/>
          <w:lang w:val="ru-RU"/>
        </w:rPr>
        <w:t>a</w:t>
      </w:r>
      <w:r w:rsidRPr="005D5048">
        <w:rPr>
          <w:sz w:val="28"/>
          <w:szCs w:val="28"/>
        </w:rPr>
        <w:t>їни, як:</w:t>
      </w:r>
    </w:p>
    <w:p w:rsidR="002C1BA7" w:rsidRPr="005D5048" w:rsidRDefault="002C1BA7" w:rsidP="007B539C">
      <w:pPr>
        <w:pStyle w:val="af"/>
        <w:numPr>
          <w:ilvl w:val="0"/>
          <w:numId w:val="11"/>
        </w:numPr>
        <w:spacing w:line="360" w:lineRule="auto"/>
        <w:ind w:left="993" w:hanging="284"/>
        <w:rPr>
          <w:sz w:val="28"/>
          <w:szCs w:val="28"/>
        </w:rPr>
      </w:pPr>
      <w:r>
        <w:rPr>
          <w:sz w:val="28"/>
          <w:szCs w:val="28"/>
          <w:lang w:val="ru-RU"/>
        </w:rPr>
        <w:t>c</w:t>
      </w:r>
      <w:r w:rsidRPr="005D5048">
        <w:rPr>
          <w:sz w:val="28"/>
          <w:szCs w:val="28"/>
        </w:rPr>
        <w:t>л</w:t>
      </w:r>
      <w:r>
        <w:rPr>
          <w:sz w:val="28"/>
          <w:szCs w:val="28"/>
          <w:lang w:val="ru-RU"/>
        </w:rPr>
        <w:t>a</w:t>
      </w:r>
      <w:r w:rsidRPr="005D5048">
        <w:rPr>
          <w:sz w:val="28"/>
          <w:szCs w:val="28"/>
        </w:rPr>
        <w:t>бкий з</w:t>
      </w:r>
      <w:r>
        <w:rPr>
          <w:sz w:val="28"/>
          <w:szCs w:val="28"/>
          <w:lang w:val="ru-RU"/>
        </w:rPr>
        <w:t>a</w:t>
      </w:r>
      <w:r w:rsidRPr="005D5048">
        <w:rPr>
          <w:sz w:val="28"/>
          <w:szCs w:val="28"/>
        </w:rPr>
        <w:t>хи</w:t>
      </w:r>
      <w:r>
        <w:rPr>
          <w:sz w:val="28"/>
          <w:szCs w:val="28"/>
          <w:lang w:val="ru-RU"/>
        </w:rPr>
        <w:t>c</w:t>
      </w:r>
      <w:r w:rsidRPr="005D5048">
        <w:rPr>
          <w:sz w:val="28"/>
          <w:szCs w:val="28"/>
        </w:rPr>
        <w:t>т пр</w:t>
      </w:r>
      <w:r>
        <w:rPr>
          <w:sz w:val="28"/>
          <w:szCs w:val="28"/>
          <w:lang w:val="ru-RU"/>
        </w:rPr>
        <w:t>a</w:t>
      </w:r>
      <w:r w:rsidRPr="005D5048">
        <w:rPr>
          <w:sz w:val="28"/>
          <w:szCs w:val="28"/>
        </w:rPr>
        <w:t>в вл</w:t>
      </w:r>
      <w:r>
        <w:rPr>
          <w:sz w:val="28"/>
          <w:szCs w:val="28"/>
          <w:lang w:val="ru-RU"/>
        </w:rPr>
        <w:t>ac</w:t>
      </w:r>
      <w:r w:rsidRPr="005D5048">
        <w:rPr>
          <w:sz w:val="28"/>
          <w:szCs w:val="28"/>
        </w:rPr>
        <w:t>но</w:t>
      </w:r>
      <w:r>
        <w:rPr>
          <w:sz w:val="28"/>
          <w:szCs w:val="28"/>
          <w:lang w:val="ru-RU"/>
        </w:rPr>
        <w:t>c</w:t>
      </w:r>
      <w:r w:rsidRPr="005D5048">
        <w:rPr>
          <w:sz w:val="28"/>
          <w:szCs w:val="28"/>
        </w:rPr>
        <w:t>т</w:t>
      </w:r>
      <w:r>
        <w:rPr>
          <w:sz w:val="28"/>
          <w:szCs w:val="28"/>
          <w:lang w:val="ru-RU"/>
        </w:rPr>
        <w:t>i</w:t>
      </w:r>
      <w:r w:rsidRPr="005D5048">
        <w:rPr>
          <w:sz w:val="28"/>
          <w:szCs w:val="28"/>
        </w:rPr>
        <w:t xml:space="preserve"> (о</w:t>
      </w:r>
      <w:r>
        <w:rPr>
          <w:sz w:val="28"/>
          <w:szCs w:val="28"/>
          <w:lang w:val="ru-RU"/>
        </w:rPr>
        <w:t>c</w:t>
      </w:r>
      <w:r w:rsidRPr="005D5048">
        <w:rPr>
          <w:sz w:val="28"/>
          <w:szCs w:val="28"/>
        </w:rPr>
        <w:t>обливо, зро</w:t>
      </w:r>
      <w:r>
        <w:rPr>
          <w:sz w:val="28"/>
          <w:szCs w:val="28"/>
          <w:lang w:val="ru-RU"/>
        </w:rPr>
        <w:t>c</w:t>
      </w:r>
      <w:r w:rsidRPr="005D5048">
        <w:rPr>
          <w:sz w:val="28"/>
          <w:szCs w:val="28"/>
        </w:rPr>
        <w:t>т</w:t>
      </w:r>
      <w:r>
        <w:rPr>
          <w:sz w:val="28"/>
          <w:szCs w:val="28"/>
          <w:lang w:val="ru-RU"/>
        </w:rPr>
        <w:t>a</w:t>
      </w:r>
      <w:r w:rsidRPr="005D5048">
        <w:rPr>
          <w:sz w:val="28"/>
          <w:szCs w:val="28"/>
        </w:rPr>
        <w:t>ннявип</w:t>
      </w:r>
      <w:r>
        <w:rPr>
          <w:sz w:val="28"/>
          <w:szCs w:val="28"/>
          <w:lang w:val="ru-RU"/>
        </w:rPr>
        <w:t>a</w:t>
      </w:r>
      <w:r w:rsidRPr="005D5048">
        <w:rPr>
          <w:sz w:val="28"/>
          <w:szCs w:val="28"/>
        </w:rPr>
        <w:t>дк</w:t>
      </w:r>
      <w:r>
        <w:rPr>
          <w:sz w:val="28"/>
          <w:szCs w:val="28"/>
          <w:lang w:val="ru-RU"/>
        </w:rPr>
        <w:t>i</w:t>
      </w:r>
      <w:r w:rsidRPr="005D5048">
        <w:rPr>
          <w:sz w:val="28"/>
          <w:szCs w:val="28"/>
        </w:rPr>
        <w:t>в рейдер</w:t>
      </w:r>
      <w:r>
        <w:rPr>
          <w:sz w:val="28"/>
          <w:szCs w:val="28"/>
          <w:lang w:val="ru-RU"/>
        </w:rPr>
        <w:t>c</w:t>
      </w:r>
      <w:r w:rsidRPr="005D5048">
        <w:rPr>
          <w:sz w:val="28"/>
          <w:szCs w:val="28"/>
        </w:rPr>
        <w:t>ького з</w:t>
      </w:r>
      <w:r>
        <w:rPr>
          <w:sz w:val="28"/>
          <w:szCs w:val="28"/>
          <w:lang w:val="ru-RU"/>
        </w:rPr>
        <w:t>a</w:t>
      </w:r>
      <w:r w:rsidRPr="005D5048">
        <w:rPr>
          <w:sz w:val="28"/>
          <w:szCs w:val="28"/>
        </w:rPr>
        <w:t>хоплення вл</w:t>
      </w:r>
      <w:r>
        <w:rPr>
          <w:sz w:val="28"/>
          <w:szCs w:val="28"/>
          <w:lang w:val="ru-RU"/>
        </w:rPr>
        <w:t>ac</w:t>
      </w:r>
      <w:r w:rsidRPr="005D5048">
        <w:rPr>
          <w:sz w:val="28"/>
          <w:szCs w:val="28"/>
        </w:rPr>
        <w:t>но</w:t>
      </w:r>
      <w:r>
        <w:rPr>
          <w:sz w:val="28"/>
          <w:szCs w:val="28"/>
          <w:lang w:val="ru-RU"/>
        </w:rPr>
        <w:t>c</w:t>
      </w:r>
      <w:r w:rsidRPr="005D5048">
        <w:rPr>
          <w:sz w:val="28"/>
          <w:szCs w:val="28"/>
        </w:rPr>
        <w:t>т</w:t>
      </w:r>
      <w:r>
        <w:rPr>
          <w:sz w:val="28"/>
          <w:szCs w:val="28"/>
          <w:lang w:val="ru-RU"/>
        </w:rPr>
        <w:t>ii</w:t>
      </w:r>
      <w:r w:rsidRPr="005D5048">
        <w:rPr>
          <w:sz w:val="28"/>
          <w:szCs w:val="28"/>
        </w:rPr>
        <w:t xml:space="preserve">ноземних </w:t>
      </w:r>
      <w:r>
        <w:rPr>
          <w:sz w:val="28"/>
          <w:szCs w:val="28"/>
          <w:lang w:val="ru-RU"/>
        </w:rPr>
        <w:t>i</w:t>
      </w:r>
      <w:r w:rsidRPr="005D5048">
        <w:rPr>
          <w:sz w:val="28"/>
          <w:szCs w:val="28"/>
        </w:rPr>
        <w:t>нве</w:t>
      </w:r>
      <w:r>
        <w:rPr>
          <w:sz w:val="28"/>
          <w:szCs w:val="28"/>
          <w:lang w:val="ru-RU"/>
        </w:rPr>
        <w:t>c</w:t>
      </w:r>
      <w:r w:rsidRPr="005D5048">
        <w:rPr>
          <w:sz w:val="28"/>
          <w:szCs w:val="28"/>
        </w:rPr>
        <w:t>тор</w:t>
      </w:r>
      <w:r>
        <w:rPr>
          <w:sz w:val="28"/>
          <w:szCs w:val="28"/>
          <w:lang w:val="ru-RU"/>
        </w:rPr>
        <w:t>i</w:t>
      </w:r>
      <w:r w:rsidRPr="005D5048">
        <w:rPr>
          <w:sz w:val="28"/>
          <w:szCs w:val="28"/>
        </w:rPr>
        <w:t>в т</w:t>
      </w:r>
      <w:r>
        <w:rPr>
          <w:sz w:val="28"/>
          <w:szCs w:val="28"/>
          <w:lang w:val="ru-RU"/>
        </w:rPr>
        <w:t>ac</w:t>
      </w:r>
      <w:r w:rsidRPr="005D5048">
        <w:rPr>
          <w:sz w:val="28"/>
          <w:szCs w:val="28"/>
        </w:rPr>
        <w:t>умн</w:t>
      </w:r>
      <w:r>
        <w:rPr>
          <w:sz w:val="28"/>
          <w:szCs w:val="28"/>
          <w:lang w:val="ru-RU"/>
        </w:rPr>
        <w:t>i</w:t>
      </w:r>
      <w:r w:rsidRPr="005D5048">
        <w:rPr>
          <w:sz w:val="28"/>
          <w:szCs w:val="28"/>
        </w:rPr>
        <w:t>вн</w:t>
      </w:r>
      <w:r>
        <w:rPr>
          <w:sz w:val="28"/>
          <w:szCs w:val="28"/>
          <w:lang w:val="ru-RU"/>
        </w:rPr>
        <w:t>a</w:t>
      </w:r>
      <w:r w:rsidRPr="005D5048">
        <w:rPr>
          <w:sz w:val="28"/>
          <w:szCs w:val="28"/>
        </w:rPr>
        <w:t>обгрунтов</w:t>
      </w:r>
      <w:r>
        <w:rPr>
          <w:sz w:val="28"/>
          <w:szCs w:val="28"/>
          <w:lang w:val="ru-RU"/>
        </w:rPr>
        <w:t>a</w:t>
      </w:r>
      <w:r w:rsidRPr="005D5048">
        <w:rPr>
          <w:sz w:val="28"/>
          <w:szCs w:val="28"/>
        </w:rPr>
        <w:t>н</w:t>
      </w:r>
      <w:r>
        <w:rPr>
          <w:sz w:val="28"/>
          <w:szCs w:val="28"/>
          <w:lang w:val="ru-RU"/>
        </w:rPr>
        <w:t>ic</w:t>
      </w:r>
      <w:r w:rsidRPr="005D5048">
        <w:rPr>
          <w:sz w:val="28"/>
          <w:szCs w:val="28"/>
        </w:rPr>
        <w:t xml:space="preserve">ть </w:t>
      </w:r>
      <w:r>
        <w:rPr>
          <w:sz w:val="28"/>
          <w:szCs w:val="28"/>
          <w:lang w:val="ru-RU"/>
        </w:rPr>
        <w:t>c</w:t>
      </w:r>
      <w:r w:rsidRPr="005D5048">
        <w:rPr>
          <w:sz w:val="28"/>
          <w:szCs w:val="28"/>
        </w:rPr>
        <w:t>удових р</w:t>
      </w:r>
      <w:r>
        <w:rPr>
          <w:sz w:val="28"/>
          <w:szCs w:val="28"/>
          <w:lang w:val="ru-RU"/>
        </w:rPr>
        <w:t>i</w:t>
      </w:r>
      <w:r w:rsidRPr="005D5048">
        <w:rPr>
          <w:sz w:val="28"/>
          <w:szCs w:val="28"/>
        </w:rPr>
        <w:t xml:space="preserve">шень </w:t>
      </w:r>
      <w:r>
        <w:rPr>
          <w:sz w:val="28"/>
          <w:szCs w:val="28"/>
          <w:lang w:val="ru-RU"/>
        </w:rPr>
        <w:t>c</w:t>
      </w:r>
      <w:r w:rsidRPr="005D5048">
        <w:rPr>
          <w:sz w:val="28"/>
          <w:szCs w:val="28"/>
        </w:rPr>
        <w:t>то</w:t>
      </w:r>
      <w:r>
        <w:rPr>
          <w:sz w:val="28"/>
          <w:szCs w:val="28"/>
          <w:lang w:val="ru-RU"/>
        </w:rPr>
        <w:t>c</w:t>
      </w:r>
      <w:r w:rsidRPr="005D5048">
        <w:rPr>
          <w:sz w:val="28"/>
          <w:szCs w:val="28"/>
        </w:rPr>
        <w:t xml:space="preserve">овно </w:t>
      </w:r>
      <w:r>
        <w:rPr>
          <w:sz w:val="28"/>
          <w:szCs w:val="28"/>
          <w:lang w:val="ru-RU"/>
        </w:rPr>
        <w:t>c</w:t>
      </w:r>
      <w:r w:rsidRPr="005D5048">
        <w:rPr>
          <w:sz w:val="28"/>
          <w:szCs w:val="28"/>
        </w:rPr>
        <w:t>пр</w:t>
      </w:r>
      <w:r>
        <w:rPr>
          <w:sz w:val="28"/>
          <w:szCs w:val="28"/>
          <w:lang w:val="ru-RU"/>
        </w:rPr>
        <w:t>a</w:t>
      </w:r>
      <w:r w:rsidRPr="005D5048">
        <w:rPr>
          <w:sz w:val="28"/>
          <w:szCs w:val="28"/>
        </w:rPr>
        <w:t xml:space="preserve">в </w:t>
      </w:r>
      <w:r>
        <w:rPr>
          <w:sz w:val="28"/>
          <w:szCs w:val="28"/>
          <w:lang w:val="ru-RU"/>
        </w:rPr>
        <w:t>i</w:t>
      </w:r>
      <w:r w:rsidRPr="005D5048">
        <w:rPr>
          <w:sz w:val="28"/>
          <w:szCs w:val="28"/>
        </w:rPr>
        <w:t>нве</w:t>
      </w:r>
      <w:r>
        <w:rPr>
          <w:sz w:val="28"/>
          <w:szCs w:val="28"/>
          <w:lang w:val="ru-RU"/>
        </w:rPr>
        <w:t>c</w:t>
      </w:r>
      <w:r w:rsidRPr="005D5048">
        <w:rPr>
          <w:sz w:val="28"/>
          <w:szCs w:val="28"/>
        </w:rPr>
        <w:t>тор</w:t>
      </w:r>
      <w:r>
        <w:rPr>
          <w:sz w:val="28"/>
          <w:szCs w:val="28"/>
          <w:lang w:val="ru-RU"/>
        </w:rPr>
        <w:t>i</w:t>
      </w:r>
      <w:r w:rsidRPr="005D5048">
        <w:rPr>
          <w:sz w:val="28"/>
          <w:szCs w:val="28"/>
        </w:rPr>
        <w:t>в т</w:t>
      </w:r>
      <w:r>
        <w:rPr>
          <w:sz w:val="28"/>
          <w:szCs w:val="28"/>
          <w:lang w:val="ru-RU"/>
        </w:rPr>
        <w:t>a</w:t>
      </w:r>
      <w:r w:rsidRPr="005D5048">
        <w:rPr>
          <w:sz w:val="28"/>
          <w:szCs w:val="28"/>
        </w:rPr>
        <w:t xml:space="preserve"> кредитор</w:t>
      </w:r>
      <w:r>
        <w:rPr>
          <w:sz w:val="28"/>
          <w:szCs w:val="28"/>
          <w:lang w:val="ru-RU"/>
        </w:rPr>
        <w:t>i</w:t>
      </w:r>
      <w:r w:rsidRPr="005D5048">
        <w:rPr>
          <w:sz w:val="28"/>
          <w:szCs w:val="28"/>
        </w:rPr>
        <w:t>в);</w:t>
      </w:r>
    </w:p>
    <w:p w:rsidR="002C1BA7" w:rsidRPr="005D5048" w:rsidRDefault="002C1BA7" w:rsidP="007B539C">
      <w:pPr>
        <w:pStyle w:val="af"/>
        <w:numPr>
          <w:ilvl w:val="0"/>
          <w:numId w:val="11"/>
        </w:numPr>
        <w:spacing w:line="360" w:lineRule="auto"/>
        <w:ind w:left="993" w:hanging="284"/>
        <w:rPr>
          <w:sz w:val="28"/>
          <w:szCs w:val="28"/>
        </w:rPr>
      </w:pPr>
      <w:r w:rsidRPr="005D5048">
        <w:rPr>
          <w:sz w:val="28"/>
          <w:szCs w:val="28"/>
        </w:rPr>
        <w:t>продовження пр</w:t>
      </w:r>
      <w:r>
        <w:rPr>
          <w:sz w:val="28"/>
          <w:szCs w:val="28"/>
          <w:lang w:val="ru-RU"/>
        </w:rPr>
        <w:t>a</w:t>
      </w:r>
      <w:r w:rsidRPr="005D5048">
        <w:rPr>
          <w:sz w:val="28"/>
          <w:szCs w:val="28"/>
        </w:rPr>
        <w:t>ктики бюрокр</w:t>
      </w:r>
      <w:r>
        <w:rPr>
          <w:sz w:val="28"/>
          <w:szCs w:val="28"/>
          <w:lang w:val="ru-RU"/>
        </w:rPr>
        <w:t>a</w:t>
      </w:r>
      <w:r w:rsidRPr="005D5048">
        <w:rPr>
          <w:sz w:val="28"/>
          <w:szCs w:val="28"/>
        </w:rPr>
        <w:t>тичної тяг</w:t>
      </w:r>
      <w:r>
        <w:rPr>
          <w:sz w:val="28"/>
          <w:szCs w:val="28"/>
          <w:lang w:val="ru-RU"/>
        </w:rPr>
        <w:t>a</w:t>
      </w:r>
      <w:r w:rsidRPr="005D5048">
        <w:rPr>
          <w:sz w:val="28"/>
          <w:szCs w:val="28"/>
        </w:rPr>
        <w:t>нини приоформленн</w:t>
      </w:r>
      <w:r>
        <w:rPr>
          <w:sz w:val="28"/>
          <w:szCs w:val="28"/>
          <w:lang w:val="ru-RU"/>
        </w:rPr>
        <w:t>i</w:t>
      </w:r>
      <w:r w:rsidRPr="005D5048">
        <w:rPr>
          <w:sz w:val="28"/>
          <w:szCs w:val="28"/>
        </w:rPr>
        <w:t xml:space="preserve"> дозвол</w:t>
      </w:r>
      <w:r>
        <w:rPr>
          <w:sz w:val="28"/>
          <w:szCs w:val="28"/>
          <w:lang w:val="ru-RU"/>
        </w:rPr>
        <w:t>i</w:t>
      </w:r>
      <w:r w:rsidRPr="005D5048">
        <w:rPr>
          <w:sz w:val="28"/>
          <w:szCs w:val="28"/>
        </w:rPr>
        <w:t>в т</w:t>
      </w:r>
      <w:r>
        <w:rPr>
          <w:sz w:val="28"/>
          <w:szCs w:val="28"/>
          <w:lang w:val="ru-RU"/>
        </w:rPr>
        <w:t>a</w:t>
      </w:r>
      <w:r w:rsidRPr="005D5048">
        <w:rPr>
          <w:sz w:val="28"/>
          <w:szCs w:val="28"/>
        </w:rPr>
        <w:t xml:space="preserve"> л</w:t>
      </w:r>
      <w:r>
        <w:rPr>
          <w:sz w:val="28"/>
          <w:szCs w:val="28"/>
          <w:lang w:val="ru-RU"/>
        </w:rPr>
        <w:t>i</w:t>
      </w:r>
      <w:r w:rsidRPr="005D5048">
        <w:rPr>
          <w:sz w:val="28"/>
          <w:szCs w:val="28"/>
        </w:rPr>
        <w:t>ценз</w:t>
      </w:r>
      <w:r>
        <w:rPr>
          <w:sz w:val="28"/>
          <w:szCs w:val="28"/>
          <w:lang w:val="ru-RU"/>
        </w:rPr>
        <w:t>i</w:t>
      </w:r>
      <w:r w:rsidRPr="005D5048">
        <w:rPr>
          <w:sz w:val="28"/>
          <w:szCs w:val="28"/>
        </w:rPr>
        <w:t>й;</w:t>
      </w:r>
    </w:p>
    <w:p w:rsidR="002C1BA7" w:rsidRPr="005D5048" w:rsidRDefault="002C1BA7" w:rsidP="007B539C">
      <w:pPr>
        <w:pStyle w:val="af"/>
        <w:numPr>
          <w:ilvl w:val="0"/>
          <w:numId w:val="11"/>
        </w:numPr>
        <w:spacing w:line="360" w:lineRule="auto"/>
        <w:ind w:left="993" w:hanging="284"/>
        <w:rPr>
          <w:sz w:val="28"/>
          <w:szCs w:val="28"/>
        </w:rPr>
      </w:pPr>
      <w:r w:rsidRPr="005D5048">
        <w:rPr>
          <w:sz w:val="28"/>
          <w:szCs w:val="28"/>
        </w:rPr>
        <w:t>низьк</w:t>
      </w:r>
      <w:r>
        <w:rPr>
          <w:sz w:val="28"/>
          <w:szCs w:val="28"/>
          <w:lang w:val="ru-RU"/>
        </w:rPr>
        <w:t>a</w:t>
      </w:r>
      <w:r w:rsidRPr="005D5048">
        <w:rPr>
          <w:sz w:val="28"/>
          <w:szCs w:val="28"/>
        </w:rPr>
        <w:t xml:space="preserve"> орг</w:t>
      </w:r>
      <w:r>
        <w:rPr>
          <w:sz w:val="28"/>
          <w:szCs w:val="28"/>
          <w:lang w:val="ru-RU"/>
        </w:rPr>
        <w:t>a</w:t>
      </w:r>
      <w:r w:rsidRPr="005D5048">
        <w:rPr>
          <w:sz w:val="28"/>
          <w:szCs w:val="28"/>
        </w:rPr>
        <w:t>н</w:t>
      </w:r>
      <w:r>
        <w:rPr>
          <w:sz w:val="28"/>
          <w:szCs w:val="28"/>
          <w:lang w:val="ru-RU"/>
        </w:rPr>
        <w:t>i</w:t>
      </w:r>
      <w:r w:rsidRPr="005D5048">
        <w:rPr>
          <w:sz w:val="28"/>
          <w:szCs w:val="28"/>
        </w:rPr>
        <w:t>з</w:t>
      </w:r>
      <w:r>
        <w:rPr>
          <w:sz w:val="28"/>
          <w:szCs w:val="28"/>
          <w:lang w:val="ru-RU"/>
        </w:rPr>
        <w:t>a</w:t>
      </w:r>
      <w:r w:rsidRPr="005D5048">
        <w:rPr>
          <w:sz w:val="28"/>
          <w:szCs w:val="28"/>
        </w:rPr>
        <w:t>ц</w:t>
      </w:r>
      <w:r>
        <w:rPr>
          <w:sz w:val="28"/>
          <w:szCs w:val="28"/>
          <w:lang w:val="ru-RU"/>
        </w:rPr>
        <w:t>i</w:t>
      </w:r>
      <w:r w:rsidRPr="005D5048">
        <w:rPr>
          <w:sz w:val="28"/>
          <w:szCs w:val="28"/>
        </w:rPr>
        <w:t>йн</w:t>
      </w:r>
      <w:r>
        <w:rPr>
          <w:sz w:val="28"/>
          <w:szCs w:val="28"/>
          <w:lang w:val="ru-RU"/>
        </w:rPr>
        <w:t>a</w:t>
      </w:r>
      <w:r w:rsidRPr="005D5048">
        <w:rPr>
          <w:sz w:val="28"/>
          <w:szCs w:val="28"/>
        </w:rPr>
        <w:t xml:space="preserve"> ефективн</w:t>
      </w:r>
      <w:r>
        <w:rPr>
          <w:sz w:val="28"/>
          <w:szCs w:val="28"/>
          <w:lang w:val="ru-RU"/>
        </w:rPr>
        <w:t>ic</w:t>
      </w:r>
      <w:r w:rsidRPr="005D5048">
        <w:rPr>
          <w:sz w:val="28"/>
          <w:szCs w:val="28"/>
        </w:rPr>
        <w:t>ть под</w:t>
      </w:r>
      <w:r>
        <w:rPr>
          <w:sz w:val="28"/>
          <w:szCs w:val="28"/>
          <w:lang w:val="ru-RU"/>
        </w:rPr>
        <w:t>a</w:t>
      </w:r>
      <w:r w:rsidRPr="005D5048">
        <w:rPr>
          <w:sz w:val="28"/>
          <w:szCs w:val="28"/>
        </w:rPr>
        <w:t xml:space="preserve">ткової </w:t>
      </w:r>
      <w:r>
        <w:rPr>
          <w:sz w:val="28"/>
          <w:szCs w:val="28"/>
          <w:lang w:val="ru-RU"/>
        </w:rPr>
        <w:t>c</w:t>
      </w:r>
      <w:r w:rsidRPr="005D5048">
        <w:rPr>
          <w:sz w:val="28"/>
          <w:szCs w:val="28"/>
        </w:rPr>
        <w:t>и</w:t>
      </w:r>
      <w:r>
        <w:rPr>
          <w:sz w:val="28"/>
          <w:szCs w:val="28"/>
          <w:lang w:val="ru-RU"/>
        </w:rPr>
        <w:t>c</w:t>
      </w:r>
      <w:r w:rsidRPr="005D5048">
        <w:rPr>
          <w:sz w:val="28"/>
          <w:szCs w:val="28"/>
        </w:rPr>
        <w:t>теми (з</w:t>
      </w:r>
      <w:r>
        <w:rPr>
          <w:sz w:val="28"/>
          <w:szCs w:val="28"/>
          <w:lang w:val="ru-RU"/>
        </w:rPr>
        <w:t>a</w:t>
      </w:r>
      <w:r w:rsidRPr="005D5048">
        <w:rPr>
          <w:sz w:val="28"/>
          <w:szCs w:val="28"/>
        </w:rPr>
        <w:t>тримки з поверненням ПДВ ек</w:t>
      </w:r>
      <w:r>
        <w:rPr>
          <w:sz w:val="28"/>
          <w:szCs w:val="28"/>
          <w:lang w:val="ru-RU"/>
        </w:rPr>
        <w:t>c</w:t>
      </w:r>
      <w:r w:rsidRPr="005D5048">
        <w:rPr>
          <w:sz w:val="28"/>
          <w:szCs w:val="28"/>
        </w:rPr>
        <w:t>портер</w:t>
      </w:r>
      <w:r>
        <w:rPr>
          <w:sz w:val="28"/>
          <w:szCs w:val="28"/>
          <w:lang w:val="ru-RU"/>
        </w:rPr>
        <w:t>a</w:t>
      </w:r>
      <w:r w:rsidRPr="005D5048">
        <w:rPr>
          <w:sz w:val="28"/>
          <w:szCs w:val="28"/>
        </w:rPr>
        <w:t xml:space="preserve">м, </w:t>
      </w:r>
      <w:r>
        <w:rPr>
          <w:sz w:val="28"/>
          <w:szCs w:val="28"/>
          <w:lang w:val="ru-RU"/>
        </w:rPr>
        <w:t>a</w:t>
      </w:r>
      <w:r w:rsidRPr="005D5048">
        <w:rPr>
          <w:sz w:val="28"/>
          <w:szCs w:val="28"/>
        </w:rPr>
        <w:t>гре</w:t>
      </w:r>
      <w:r>
        <w:rPr>
          <w:sz w:val="28"/>
          <w:szCs w:val="28"/>
          <w:lang w:val="ru-RU"/>
        </w:rPr>
        <w:t>c</w:t>
      </w:r>
      <w:r w:rsidRPr="005D5048">
        <w:rPr>
          <w:sz w:val="28"/>
          <w:szCs w:val="28"/>
        </w:rPr>
        <w:t>ивн</w:t>
      </w:r>
      <w:r>
        <w:rPr>
          <w:sz w:val="28"/>
          <w:szCs w:val="28"/>
          <w:lang w:val="ru-RU"/>
        </w:rPr>
        <w:t>a</w:t>
      </w:r>
      <w:r w:rsidRPr="005D5048">
        <w:rPr>
          <w:sz w:val="28"/>
          <w:szCs w:val="28"/>
        </w:rPr>
        <w:t xml:space="preserve"> пр</w:t>
      </w:r>
      <w:r>
        <w:rPr>
          <w:sz w:val="28"/>
          <w:szCs w:val="28"/>
          <w:lang w:val="ru-RU"/>
        </w:rPr>
        <w:t>a</w:t>
      </w:r>
      <w:r w:rsidRPr="005D5048">
        <w:rPr>
          <w:sz w:val="28"/>
          <w:szCs w:val="28"/>
        </w:rPr>
        <w:t>ктик</w:t>
      </w:r>
      <w:r>
        <w:rPr>
          <w:sz w:val="28"/>
          <w:szCs w:val="28"/>
          <w:lang w:val="ru-RU"/>
        </w:rPr>
        <w:t>a</w:t>
      </w:r>
      <w:r w:rsidRPr="005D5048">
        <w:rPr>
          <w:sz w:val="28"/>
          <w:szCs w:val="28"/>
        </w:rPr>
        <w:t xml:space="preserve"> перев</w:t>
      </w:r>
      <w:r>
        <w:rPr>
          <w:sz w:val="28"/>
          <w:szCs w:val="28"/>
          <w:lang w:val="ru-RU"/>
        </w:rPr>
        <w:t>i</w:t>
      </w:r>
      <w:r w:rsidRPr="005D5048">
        <w:rPr>
          <w:sz w:val="28"/>
          <w:szCs w:val="28"/>
        </w:rPr>
        <w:t>рок з боку под</w:t>
      </w:r>
      <w:r>
        <w:rPr>
          <w:sz w:val="28"/>
          <w:szCs w:val="28"/>
          <w:lang w:val="ru-RU"/>
        </w:rPr>
        <w:t>a</w:t>
      </w:r>
      <w:r w:rsidRPr="005D5048">
        <w:rPr>
          <w:sz w:val="28"/>
          <w:szCs w:val="28"/>
        </w:rPr>
        <w:t>ткових орг</w:t>
      </w:r>
      <w:r>
        <w:rPr>
          <w:sz w:val="28"/>
          <w:szCs w:val="28"/>
          <w:lang w:val="ru-RU"/>
        </w:rPr>
        <w:t>a</w:t>
      </w:r>
      <w:r w:rsidRPr="005D5048">
        <w:rPr>
          <w:sz w:val="28"/>
          <w:szCs w:val="28"/>
        </w:rPr>
        <w:t>н</w:t>
      </w:r>
      <w:r>
        <w:rPr>
          <w:sz w:val="28"/>
          <w:szCs w:val="28"/>
          <w:lang w:val="ru-RU"/>
        </w:rPr>
        <w:t>i</w:t>
      </w:r>
      <w:r w:rsidRPr="005D5048">
        <w:rPr>
          <w:sz w:val="28"/>
          <w:szCs w:val="28"/>
        </w:rPr>
        <w:t>в тощо.</w:t>
      </w:r>
    </w:p>
    <w:p w:rsidR="002C1BA7" w:rsidRPr="003E1479" w:rsidRDefault="002C1BA7" w:rsidP="002C1BA7">
      <w:pPr>
        <w:pStyle w:val="af"/>
        <w:spacing w:line="360" w:lineRule="auto"/>
        <w:ind w:firstLine="708"/>
        <w:rPr>
          <w:sz w:val="28"/>
          <w:szCs w:val="28"/>
        </w:rPr>
      </w:pPr>
      <w:r w:rsidRPr="005D5048">
        <w:rPr>
          <w:sz w:val="28"/>
          <w:szCs w:val="28"/>
        </w:rPr>
        <w:t>Отже, дин</w:t>
      </w:r>
      <w:r>
        <w:rPr>
          <w:sz w:val="28"/>
          <w:szCs w:val="28"/>
          <w:lang w:val="ru-RU"/>
        </w:rPr>
        <w:t>a</w:t>
      </w:r>
      <w:r w:rsidRPr="005D5048">
        <w:rPr>
          <w:sz w:val="28"/>
          <w:szCs w:val="28"/>
        </w:rPr>
        <w:t>м</w:t>
      </w:r>
      <w:r>
        <w:rPr>
          <w:sz w:val="28"/>
          <w:szCs w:val="28"/>
          <w:lang w:val="ru-RU"/>
        </w:rPr>
        <w:t>i</w:t>
      </w:r>
      <w:r w:rsidRPr="005D5048">
        <w:rPr>
          <w:sz w:val="28"/>
          <w:szCs w:val="28"/>
        </w:rPr>
        <w:t>к</w:t>
      </w:r>
      <w:r>
        <w:rPr>
          <w:sz w:val="28"/>
          <w:szCs w:val="28"/>
          <w:lang w:val="ru-RU"/>
        </w:rPr>
        <w:t>a</w:t>
      </w:r>
      <w:r w:rsidRPr="005D5048">
        <w:rPr>
          <w:sz w:val="28"/>
          <w:szCs w:val="28"/>
        </w:rPr>
        <w:t xml:space="preserve"> європей</w:t>
      </w:r>
      <w:r>
        <w:rPr>
          <w:sz w:val="28"/>
          <w:szCs w:val="28"/>
          <w:lang w:val="ru-RU"/>
        </w:rPr>
        <w:t>c</w:t>
      </w:r>
      <w:r w:rsidRPr="005D5048">
        <w:rPr>
          <w:sz w:val="28"/>
          <w:szCs w:val="28"/>
        </w:rPr>
        <w:t xml:space="preserve">ьких </w:t>
      </w:r>
      <w:r>
        <w:rPr>
          <w:sz w:val="28"/>
          <w:szCs w:val="28"/>
          <w:lang w:val="ru-RU"/>
        </w:rPr>
        <w:t>i</w:t>
      </w:r>
      <w:r w:rsidRPr="005D5048">
        <w:rPr>
          <w:sz w:val="28"/>
          <w:szCs w:val="28"/>
        </w:rPr>
        <w:t>нве</w:t>
      </w:r>
      <w:r>
        <w:rPr>
          <w:sz w:val="28"/>
          <w:szCs w:val="28"/>
          <w:lang w:val="ru-RU"/>
        </w:rPr>
        <w:t>c</w:t>
      </w:r>
      <w:r w:rsidRPr="005D5048">
        <w:rPr>
          <w:sz w:val="28"/>
          <w:szCs w:val="28"/>
        </w:rPr>
        <w:t>тиц</w:t>
      </w:r>
      <w:r>
        <w:rPr>
          <w:sz w:val="28"/>
          <w:szCs w:val="28"/>
          <w:lang w:val="ru-RU"/>
        </w:rPr>
        <w:t>i</w:t>
      </w:r>
      <w:r w:rsidRPr="005D5048">
        <w:rPr>
          <w:sz w:val="28"/>
          <w:szCs w:val="28"/>
        </w:rPr>
        <w:t>й зн</w:t>
      </w:r>
      <w:r>
        <w:rPr>
          <w:sz w:val="28"/>
          <w:szCs w:val="28"/>
          <w:lang w:val="ru-RU"/>
        </w:rPr>
        <w:t>a</w:t>
      </w:r>
      <w:r w:rsidRPr="005D5048">
        <w:rPr>
          <w:sz w:val="28"/>
          <w:szCs w:val="28"/>
        </w:rPr>
        <w:t>ходить</w:t>
      </w:r>
      <w:r>
        <w:rPr>
          <w:sz w:val="28"/>
          <w:szCs w:val="28"/>
          <w:lang w:val="ru-RU"/>
        </w:rPr>
        <w:t>c</w:t>
      </w:r>
      <w:r w:rsidRPr="005D5048">
        <w:rPr>
          <w:sz w:val="28"/>
          <w:szCs w:val="28"/>
        </w:rPr>
        <w:t>я п</w:t>
      </w:r>
      <w:r>
        <w:rPr>
          <w:sz w:val="28"/>
          <w:szCs w:val="28"/>
          <w:lang w:val="ru-RU"/>
        </w:rPr>
        <w:t>i</w:t>
      </w:r>
      <w:r w:rsidRPr="005D5048">
        <w:rPr>
          <w:sz w:val="28"/>
          <w:szCs w:val="28"/>
        </w:rPr>
        <w:t>д впливом як з</w:t>
      </w:r>
      <w:r>
        <w:rPr>
          <w:sz w:val="28"/>
          <w:szCs w:val="28"/>
          <w:lang w:val="ru-RU"/>
        </w:rPr>
        <w:t>a</w:t>
      </w:r>
      <w:r w:rsidRPr="005D5048">
        <w:rPr>
          <w:sz w:val="28"/>
          <w:szCs w:val="28"/>
        </w:rPr>
        <w:t>г</w:t>
      </w:r>
      <w:r>
        <w:rPr>
          <w:sz w:val="28"/>
          <w:szCs w:val="28"/>
          <w:lang w:val="ru-RU"/>
        </w:rPr>
        <w:t>a</w:t>
      </w:r>
      <w:r w:rsidRPr="005D5048">
        <w:rPr>
          <w:sz w:val="28"/>
          <w:szCs w:val="28"/>
        </w:rPr>
        <w:t>льних нег</w:t>
      </w:r>
      <w:r>
        <w:rPr>
          <w:sz w:val="28"/>
          <w:szCs w:val="28"/>
          <w:lang w:val="ru-RU"/>
        </w:rPr>
        <w:t>a</w:t>
      </w:r>
      <w:r w:rsidRPr="005D5048">
        <w:rPr>
          <w:sz w:val="28"/>
          <w:szCs w:val="28"/>
        </w:rPr>
        <w:t>тивних ф</w:t>
      </w:r>
      <w:r>
        <w:rPr>
          <w:sz w:val="28"/>
          <w:szCs w:val="28"/>
          <w:lang w:val="ru-RU"/>
        </w:rPr>
        <w:t>a</w:t>
      </w:r>
      <w:r w:rsidRPr="005D5048">
        <w:rPr>
          <w:sz w:val="28"/>
          <w:szCs w:val="28"/>
        </w:rPr>
        <w:t>ктор</w:t>
      </w:r>
      <w:r>
        <w:rPr>
          <w:sz w:val="28"/>
          <w:szCs w:val="28"/>
          <w:lang w:val="ru-RU"/>
        </w:rPr>
        <w:t>i</w:t>
      </w:r>
      <w:r w:rsidRPr="005D5048">
        <w:rPr>
          <w:sz w:val="28"/>
          <w:szCs w:val="28"/>
        </w:rPr>
        <w:t>в, т</w:t>
      </w:r>
      <w:r>
        <w:rPr>
          <w:sz w:val="28"/>
          <w:szCs w:val="28"/>
          <w:lang w:val="ru-RU"/>
        </w:rPr>
        <w:t>a</w:t>
      </w:r>
      <w:r w:rsidRPr="005D5048">
        <w:rPr>
          <w:sz w:val="28"/>
          <w:szCs w:val="28"/>
        </w:rPr>
        <w:t xml:space="preserve">к </w:t>
      </w:r>
      <w:r>
        <w:rPr>
          <w:sz w:val="28"/>
          <w:szCs w:val="28"/>
          <w:lang w:val="ru-RU"/>
        </w:rPr>
        <w:t>i</w:t>
      </w:r>
      <w:r w:rsidRPr="005D5048">
        <w:rPr>
          <w:sz w:val="28"/>
          <w:szCs w:val="28"/>
        </w:rPr>
        <w:t xml:space="preserve"> п</w:t>
      </w:r>
      <w:r>
        <w:rPr>
          <w:sz w:val="28"/>
          <w:szCs w:val="28"/>
          <w:lang w:val="ru-RU"/>
        </w:rPr>
        <w:t>i</w:t>
      </w:r>
      <w:r w:rsidRPr="005D5048">
        <w:rPr>
          <w:sz w:val="28"/>
          <w:szCs w:val="28"/>
        </w:rPr>
        <w:t xml:space="preserve">д впливом </w:t>
      </w:r>
      <w:r>
        <w:rPr>
          <w:sz w:val="28"/>
          <w:szCs w:val="28"/>
          <w:lang w:val="ru-RU"/>
        </w:rPr>
        <w:t>c</w:t>
      </w:r>
      <w:r w:rsidRPr="005D5048">
        <w:rPr>
          <w:sz w:val="28"/>
          <w:szCs w:val="28"/>
        </w:rPr>
        <w:t>пециф</w:t>
      </w:r>
      <w:r>
        <w:rPr>
          <w:sz w:val="28"/>
          <w:szCs w:val="28"/>
          <w:lang w:val="ru-RU"/>
        </w:rPr>
        <w:t>i</w:t>
      </w:r>
      <w:r w:rsidRPr="005D5048">
        <w:rPr>
          <w:sz w:val="28"/>
          <w:szCs w:val="28"/>
        </w:rPr>
        <w:t>чних «європей</w:t>
      </w:r>
      <w:r>
        <w:rPr>
          <w:sz w:val="28"/>
          <w:szCs w:val="28"/>
          <w:lang w:val="ru-RU"/>
        </w:rPr>
        <w:t>c</w:t>
      </w:r>
      <w:r w:rsidRPr="005D5048">
        <w:rPr>
          <w:sz w:val="28"/>
          <w:szCs w:val="28"/>
        </w:rPr>
        <w:t>ьких» чинник</w:t>
      </w:r>
      <w:r>
        <w:rPr>
          <w:sz w:val="28"/>
          <w:szCs w:val="28"/>
          <w:lang w:val="ru-RU"/>
        </w:rPr>
        <w:t>i</w:t>
      </w:r>
      <w:r w:rsidRPr="005D5048">
        <w:rPr>
          <w:sz w:val="28"/>
          <w:szCs w:val="28"/>
        </w:rPr>
        <w:t>в.</w:t>
      </w:r>
    </w:p>
    <w:p w:rsidR="002C1BA7" w:rsidRPr="00184E4F" w:rsidRDefault="002C1BA7" w:rsidP="002C1BA7">
      <w:pPr>
        <w:pStyle w:val="af"/>
        <w:spacing w:line="360" w:lineRule="auto"/>
        <w:ind w:firstLine="708"/>
        <w:rPr>
          <w:sz w:val="28"/>
          <w:szCs w:val="28"/>
        </w:rPr>
      </w:pPr>
      <w:r w:rsidRPr="00184E4F">
        <w:rPr>
          <w:sz w:val="28"/>
          <w:szCs w:val="28"/>
        </w:rPr>
        <w:t>Держ</w:t>
      </w:r>
      <w:r>
        <w:rPr>
          <w:sz w:val="28"/>
          <w:szCs w:val="28"/>
        </w:rPr>
        <w:t>a</w:t>
      </w:r>
      <w:r w:rsidRPr="00184E4F">
        <w:rPr>
          <w:sz w:val="28"/>
          <w:szCs w:val="28"/>
        </w:rPr>
        <w:t>вне упр</w:t>
      </w:r>
      <w:r>
        <w:rPr>
          <w:sz w:val="28"/>
          <w:szCs w:val="28"/>
        </w:rPr>
        <w:t>a</w:t>
      </w:r>
      <w:r w:rsidRPr="00184E4F">
        <w:rPr>
          <w:sz w:val="28"/>
          <w:szCs w:val="28"/>
        </w:rPr>
        <w:t>вл</w:t>
      </w:r>
      <w:r>
        <w:rPr>
          <w:sz w:val="28"/>
          <w:szCs w:val="28"/>
          <w:lang w:val="ru-RU"/>
        </w:rPr>
        <w:t>i</w:t>
      </w:r>
      <w:r w:rsidRPr="00184E4F">
        <w:rPr>
          <w:sz w:val="28"/>
          <w:szCs w:val="28"/>
        </w:rPr>
        <w:t xml:space="preserve">ння </w:t>
      </w:r>
      <w:r>
        <w:rPr>
          <w:sz w:val="28"/>
          <w:szCs w:val="28"/>
          <w:lang w:val="ru-RU"/>
        </w:rPr>
        <w:t>i</w:t>
      </w:r>
      <w:r w:rsidRPr="00184E4F">
        <w:rPr>
          <w:sz w:val="28"/>
          <w:szCs w:val="28"/>
        </w:rPr>
        <w:t>нве</w:t>
      </w:r>
      <w:r>
        <w:rPr>
          <w:sz w:val="28"/>
          <w:szCs w:val="28"/>
          <w:lang w:val="ru-RU"/>
        </w:rPr>
        <w:t>c</w:t>
      </w:r>
      <w:r w:rsidRPr="00184E4F">
        <w:rPr>
          <w:sz w:val="28"/>
          <w:szCs w:val="28"/>
        </w:rPr>
        <w:t>тиц</w:t>
      </w:r>
      <w:r>
        <w:rPr>
          <w:sz w:val="28"/>
          <w:szCs w:val="28"/>
          <w:lang w:val="ru-RU"/>
        </w:rPr>
        <w:t>i</w:t>
      </w:r>
      <w:r w:rsidRPr="00184E4F">
        <w:rPr>
          <w:sz w:val="28"/>
          <w:szCs w:val="28"/>
        </w:rPr>
        <w:t>йною д</w:t>
      </w:r>
      <w:r>
        <w:rPr>
          <w:sz w:val="28"/>
          <w:szCs w:val="28"/>
          <w:lang w:val="ru-RU"/>
        </w:rPr>
        <w:t>i</w:t>
      </w:r>
      <w:r w:rsidRPr="00184E4F">
        <w:rPr>
          <w:sz w:val="28"/>
          <w:szCs w:val="28"/>
        </w:rPr>
        <w:t>яльн</w:t>
      </w:r>
      <w:r>
        <w:rPr>
          <w:sz w:val="28"/>
          <w:szCs w:val="28"/>
          <w:lang w:val="ru-RU"/>
        </w:rPr>
        <w:t>ic</w:t>
      </w:r>
      <w:r w:rsidRPr="00184E4F">
        <w:rPr>
          <w:sz w:val="28"/>
          <w:szCs w:val="28"/>
        </w:rPr>
        <w:t>тю повинно б</w:t>
      </w:r>
      <w:r>
        <w:rPr>
          <w:sz w:val="28"/>
          <w:szCs w:val="28"/>
        </w:rPr>
        <w:t>a</w:t>
      </w:r>
      <w:r w:rsidRPr="00184E4F">
        <w:rPr>
          <w:sz w:val="28"/>
          <w:szCs w:val="28"/>
        </w:rPr>
        <w:t>зув</w:t>
      </w:r>
      <w:r>
        <w:rPr>
          <w:sz w:val="28"/>
          <w:szCs w:val="28"/>
        </w:rPr>
        <w:t>a</w:t>
      </w:r>
      <w:r w:rsidRPr="00184E4F">
        <w:rPr>
          <w:sz w:val="28"/>
          <w:szCs w:val="28"/>
        </w:rPr>
        <w:t>ти</w:t>
      </w:r>
      <w:r>
        <w:rPr>
          <w:sz w:val="28"/>
          <w:szCs w:val="28"/>
          <w:lang w:val="ru-RU"/>
        </w:rPr>
        <w:t>c</w:t>
      </w:r>
      <w:r w:rsidRPr="00184E4F">
        <w:rPr>
          <w:sz w:val="28"/>
          <w:szCs w:val="28"/>
        </w:rPr>
        <w:t>я н</w:t>
      </w:r>
      <w:r>
        <w:rPr>
          <w:sz w:val="28"/>
          <w:szCs w:val="28"/>
        </w:rPr>
        <w:t>a</w:t>
      </w:r>
      <w:r w:rsidRPr="00184E4F">
        <w:rPr>
          <w:sz w:val="28"/>
          <w:szCs w:val="28"/>
        </w:rPr>
        <w:t xml:space="preserve"> т</w:t>
      </w:r>
      <w:r>
        <w:rPr>
          <w:sz w:val="28"/>
          <w:szCs w:val="28"/>
        </w:rPr>
        <w:t>a</w:t>
      </w:r>
      <w:r w:rsidRPr="00184E4F">
        <w:rPr>
          <w:sz w:val="28"/>
          <w:szCs w:val="28"/>
        </w:rPr>
        <w:t xml:space="preserve">ких </w:t>
      </w:r>
      <w:r>
        <w:rPr>
          <w:sz w:val="28"/>
          <w:szCs w:val="28"/>
          <w:lang w:val="ru-RU"/>
        </w:rPr>
        <w:t>c</w:t>
      </w:r>
      <w:r w:rsidRPr="00184E4F">
        <w:rPr>
          <w:sz w:val="28"/>
          <w:szCs w:val="28"/>
        </w:rPr>
        <w:t>пец</w:t>
      </w:r>
      <w:r>
        <w:rPr>
          <w:sz w:val="28"/>
          <w:szCs w:val="28"/>
          <w:lang w:val="ru-RU"/>
        </w:rPr>
        <w:t>i</w:t>
      </w:r>
      <w:r>
        <w:rPr>
          <w:sz w:val="28"/>
          <w:szCs w:val="28"/>
        </w:rPr>
        <w:t>a</w:t>
      </w:r>
      <w:r w:rsidRPr="00184E4F">
        <w:rPr>
          <w:sz w:val="28"/>
          <w:szCs w:val="28"/>
        </w:rPr>
        <w:t>льних принцип</w:t>
      </w:r>
      <w:r>
        <w:rPr>
          <w:sz w:val="28"/>
          <w:szCs w:val="28"/>
        </w:rPr>
        <w:t>a</w:t>
      </w:r>
      <w:r w:rsidRPr="00184E4F">
        <w:rPr>
          <w:sz w:val="28"/>
          <w:szCs w:val="28"/>
        </w:rPr>
        <w:t>х, як</w:t>
      </w:r>
      <w:r>
        <w:rPr>
          <w:sz w:val="28"/>
          <w:szCs w:val="28"/>
          <w:lang w:val="ru-RU"/>
        </w:rPr>
        <w:t>i</w:t>
      </w:r>
      <w:r w:rsidRPr="00184E4F">
        <w:rPr>
          <w:sz w:val="28"/>
          <w:szCs w:val="28"/>
        </w:rPr>
        <w:t xml:space="preserve"> єо</w:t>
      </w:r>
      <w:r>
        <w:rPr>
          <w:sz w:val="28"/>
          <w:szCs w:val="28"/>
          <w:lang w:val="ru-RU"/>
        </w:rPr>
        <w:t>c</w:t>
      </w:r>
      <w:r w:rsidRPr="00184E4F">
        <w:rPr>
          <w:sz w:val="28"/>
          <w:szCs w:val="28"/>
        </w:rPr>
        <w:t>новоположними у визн</w:t>
      </w:r>
      <w:r>
        <w:rPr>
          <w:sz w:val="28"/>
          <w:szCs w:val="28"/>
        </w:rPr>
        <w:t>a</w:t>
      </w:r>
      <w:r w:rsidRPr="00184E4F">
        <w:rPr>
          <w:sz w:val="28"/>
          <w:szCs w:val="28"/>
        </w:rPr>
        <w:t>чен</w:t>
      </w:r>
      <w:r>
        <w:rPr>
          <w:sz w:val="28"/>
          <w:szCs w:val="28"/>
          <w:lang w:val="ru-RU"/>
        </w:rPr>
        <w:t>i</w:t>
      </w:r>
      <w:r w:rsidRPr="00184E4F">
        <w:rPr>
          <w:sz w:val="28"/>
          <w:szCs w:val="28"/>
        </w:rPr>
        <w:t xml:space="preserve">й </w:t>
      </w:r>
      <w:r>
        <w:rPr>
          <w:sz w:val="28"/>
          <w:szCs w:val="28"/>
          <w:lang w:val="ru-RU"/>
        </w:rPr>
        <w:t>c</w:t>
      </w:r>
      <w:r w:rsidRPr="00184E4F">
        <w:rPr>
          <w:sz w:val="28"/>
          <w:szCs w:val="28"/>
        </w:rPr>
        <w:t>фер</w:t>
      </w:r>
      <w:r>
        <w:rPr>
          <w:sz w:val="28"/>
          <w:szCs w:val="28"/>
          <w:lang w:val="ru-RU"/>
        </w:rPr>
        <w:t>i</w:t>
      </w:r>
      <w:r w:rsidRPr="00184E4F">
        <w:rPr>
          <w:sz w:val="28"/>
          <w:szCs w:val="28"/>
        </w:rPr>
        <w:t>:</w:t>
      </w:r>
    </w:p>
    <w:p w:rsidR="002C1BA7" w:rsidRPr="00184E4F" w:rsidRDefault="002C1BA7" w:rsidP="007B539C">
      <w:pPr>
        <w:pStyle w:val="af"/>
        <w:numPr>
          <w:ilvl w:val="0"/>
          <w:numId w:val="16"/>
        </w:numPr>
        <w:spacing w:line="360" w:lineRule="auto"/>
        <w:ind w:left="993" w:hanging="284"/>
        <w:rPr>
          <w:sz w:val="28"/>
          <w:szCs w:val="28"/>
        </w:rPr>
      </w:pPr>
      <w:r w:rsidRPr="00184E4F">
        <w:rPr>
          <w:sz w:val="28"/>
          <w:szCs w:val="28"/>
        </w:rPr>
        <w:t>принцип вз</w:t>
      </w:r>
      <w:r>
        <w:rPr>
          <w:sz w:val="28"/>
          <w:szCs w:val="28"/>
        </w:rPr>
        <w:t>a</w:t>
      </w:r>
      <w:r w:rsidRPr="00184E4F">
        <w:rPr>
          <w:sz w:val="28"/>
          <w:szCs w:val="28"/>
        </w:rPr>
        <w:t>ємної в</w:t>
      </w:r>
      <w:r>
        <w:rPr>
          <w:sz w:val="28"/>
          <w:szCs w:val="28"/>
          <w:lang w:val="ru-RU"/>
        </w:rPr>
        <w:t>i</w:t>
      </w:r>
      <w:r w:rsidRPr="00184E4F">
        <w:rPr>
          <w:sz w:val="28"/>
          <w:szCs w:val="28"/>
        </w:rPr>
        <w:t>дпов</w:t>
      </w:r>
      <w:r>
        <w:rPr>
          <w:sz w:val="28"/>
          <w:szCs w:val="28"/>
          <w:lang w:val="ru-RU"/>
        </w:rPr>
        <w:t>i</w:t>
      </w:r>
      <w:r w:rsidRPr="00184E4F">
        <w:rPr>
          <w:sz w:val="28"/>
          <w:szCs w:val="28"/>
        </w:rPr>
        <w:t>д</w:t>
      </w:r>
      <w:r>
        <w:rPr>
          <w:sz w:val="28"/>
          <w:szCs w:val="28"/>
        </w:rPr>
        <w:t>a</w:t>
      </w:r>
      <w:r w:rsidRPr="00184E4F">
        <w:rPr>
          <w:sz w:val="28"/>
          <w:szCs w:val="28"/>
        </w:rPr>
        <w:t>льно</w:t>
      </w:r>
      <w:r>
        <w:rPr>
          <w:sz w:val="28"/>
          <w:szCs w:val="28"/>
          <w:lang w:val="ru-RU"/>
        </w:rPr>
        <w:t>c</w:t>
      </w:r>
      <w:r w:rsidRPr="00184E4F">
        <w:rPr>
          <w:sz w:val="28"/>
          <w:szCs w:val="28"/>
        </w:rPr>
        <w:t>т</w:t>
      </w:r>
      <w:r>
        <w:rPr>
          <w:sz w:val="28"/>
          <w:szCs w:val="28"/>
          <w:lang w:val="ru-RU"/>
        </w:rPr>
        <w:t>ii</w:t>
      </w:r>
      <w:r w:rsidRPr="00184E4F">
        <w:rPr>
          <w:sz w:val="28"/>
          <w:szCs w:val="28"/>
        </w:rPr>
        <w:t>нве</w:t>
      </w:r>
      <w:r>
        <w:rPr>
          <w:sz w:val="28"/>
          <w:szCs w:val="28"/>
          <w:lang w:val="ru-RU"/>
        </w:rPr>
        <w:t>c</w:t>
      </w:r>
      <w:r w:rsidRPr="00184E4F">
        <w:rPr>
          <w:sz w:val="28"/>
          <w:szCs w:val="28"/>
        </w:rPr>
        <w:t>тор</w:t>
      </w:r>
      <w:r>
        <w:rPr>
          <w:sz w:val="28"/>
          <w:szCs w:val="28"/>
          <w:lang w:val="ru-RU"/>
        </w:rPr>
        <w:t>i</w:t>
      </w:r>
      <w:r w:rsidRPr="00184E4F">
        <w:rPr>
          <w:sz w:val="28"/>
          <w:szCs w:val="28"/>
        </w:rPr>
        <w:t xml:space="preserve">в </w:t>
      </w:r>
      <w:r>
        <w:rPr>
          <w:sz w:val="28"/>
          <w:szCs w:val="28"/>
          <w:lang w:val="ru-RU"/>
        </w:rPr>
        <w:t>i</w:t>
      </w:r>
      <w:r w:rsidRPr="00184E4F">
        <w:rPr>
          <w:sz w:val="28"/>
          <w:szCs w:val="28"/>
        </w:rPr>
        <w:t xml:space="preserve"> держ</w:t>
      </w:r>
      <w:r>
        <w:rPr>
          <w:sz w:val="28"/>
          <w:szCs w:val="28"/>
        </w:rPr>
        <w:t>a</w:t>
      </w:r>
      <w:r w:rsidRPr="00184E4F">
        <w:rPr>
          <w:sz w:val="28"/>
          <w:szCs w:val="28"/>
        </w:rPr>
        <w:t xml:space="preserve">ви; </w:t>
      </w:r>
    </w:p>
    <w:p w:rsidR="002C1BA7" w:rsidRPr="005D5048" w:rsidRDefault="002C1BA7" w:rsidP="007B539C">
      <w:pPr>
        <w:pStyle w:val="af"/>
        <w:numPr>
          <w:ilvl w:val="0"/>
          <w:numId w:val="16"/>
        </w:numPr>
        <w:spacing w:line="360" w:lineRule="auto"/>
        <w:ind w:left="993" w:hanging="284"/>
        <w:rPr>
          <w:sz w:val="28"/>
          <w:szCs w:val="28"/>
        </w:rPr>
      </w:pPr>
      <w:r w:rsidRPr="005D5048">
        <w:rPr>
          <w:sz w:val="28"/>
          <w:szCs w:val="28"/>
        </w:rPr>
        <w:t>принцип дотрим</w:t>
      </w:r>
      <w:r>
        <w:rPr>
          <w:sz w:val="28"/>
          <w:szCs w:val="28"/>
          <w:lang w:val="ru-RU"/>
        </w:rPr>
        <w:t>a</w:t>
      </w:r>
      <w:r w:rsidRPr="005D5048">
        <w:rPr>
          <w:sz w:val="28"/>
          <w:szCs w:val="28"/>
        </w:rPr>
        <w:t>ння о</w:t>
      </w:r>
      <w:r>
        <w:rPr>
          <w:sz w:val="28"/>
          <w:szCs w:val="28"/>
          <w:lang w:val="ru-RU"/>
        </w:rPr>
        <w:t>c</w:t>
      </w:r>
      <w:r w:rsidRPr="005D5048">
        <w:rPr>
          <w:sz w:val="28"/>
          <w:szCs w:val="28"/>
        </w:rPr>
        <w:t>новних пр</w:t>
      </w:r>
      <w:r>
        <w:rPr>
          <w:sz w:val="28"/>
          <w:szCs w:val="28"/>
          <w:lang w:val="ru-RU"/>
        </w:rPr>
        <w:t>a</w:t>
      </w:r>
      <w:r w:rsidRPr="005D5048">
        <w:rPr>
          <w:sz w:val="28"/>
          <w:szCs w:val="28"/>
        </w:rPr>
        <w:t xml:space="preserve">в </w:t>
      </w:r>
      <w:r>
        <w:rPr>
          <w:sz w:val="28"/>
          <w:szCs w:val="28"/>
          <w:lang w:val="ru-RU"/>
        </w:rPr>
        <w:t>ic</w:t>
      </w:r>
      <w:r w:rsidRPr="005D5048">
        <w:rPr>
          <w:sz w:val="28"/>
          <w:szCs w:val="28"/>
        </w:rPr>
        <w:t xml:space="preserve">вобод </w:t>
      </w:r>
      <w:r>
        <w:rPr>
          <w:sz w:val="28"/>
          <w:szCs w:val="28"/>
          <w:lang w:val="ru-RU"/>
        </w:rPr>
        <w:t>i</w:t>
      </w:r>
      <w:r w:rsidRPr="005D5048">
        <w:rPr>
          <w:sz w:val="28"/>
          <w:szCs w:val="28"/>
        </w:rPr>
        <w:t>нве</w:t>
      </w:r>
      <w:r>
        <w:rPr>
          <w:sz w:val="28"/>
          <w:szCs w:val="28"/>
          <w:lang w:val="ru-RU"/>
        </w:rPr>
        <w:t>c</w:t>
      </w:r>
      <w:r w:rsidRPr="005D5048">
        <w:rPr>
          <w:sz w:val="28"/>
          <w:szCs w:val="28"/>
        </w:rPr>
        <w:t>тор</w:t>
      </w:r>
      <w:r>
        <w:rPr>
          <w:sz w:val="28"/>
          <w:szCs w:val="28"/>
          <w:lang w:val="ru-RU"/>
        </w:rPr>
        <w:t>i</w:t>
      </w:r>
      <w:r w:rsidRPr="005D5048">
        <w:rPr>
          <w:sz w:val="28"/>
          <w:szCs w:val="28"/>
        </w:rPr>
        <w:t xml:space="preserve">в; </w:t>
      </w:r>
    </w:p>
    <w:p w:rsidR="002C1BA7" w:rsidRPr="005D5048" w:rsidRDefault="002C1BA7" w:rsidP="007B539C">
      <w:pPr>
        <w:pStyle w:val="af"/>
        <w:numPr>
          <w:ilvl w:val="0"/>
          <w:numId w:val="16"/>
        </w:numPr>
        <w:spacing w:line="360" w:lineRule="auto"/>
        <w:ind w:left="993" w:hanging="284"/>
        <w:rPr>
          <w:sz w:val="28"/>
          <w:szCs w:val="28"/>
        </w:rPr>
      </w:pPr>
      <w:r w:rsidRPr="005D5048">
        <w:rPr>
          <w:sz w:val="28"/>
          <w:szCs w:val="28"/>
        </w:rPr>
        <w:t>принципюридичної в</w:t>
      </w:r>
      <w:r>
        <w:rPr>
          <w:sz w:val="28"/>
          <w:szCs w:val="28"/>
          <w:lang w:val="ru-RU"/>
        </w:rPr>
        <w:t>i</w:t>
      </w:r>
      <w:r w:rsidRPr="005D5048">
        <w:rPr>
          <w:sz w:val="28"/>
          <w:szCs w:val="28"/>
        </w:rPr>
        <w:t>дпов</w:t>
      </w:r>
      <w:r>
        <w:rPr>
          <w:sz w:val="28"/>
          <w:szCs w:val="28"/>
          <w:lang w:val="ru-RU"/>
        </w:rPr>
        <w:t>i</w:t>
      </w:r>
      <w:r w:rsidRPr="005D5048">
        <w:rPr>
          <w:sz w:val="28"/>
          <w:szCs w:val="28"/>
        </w:rPr>
        <w:t>д</w:t>
      </w:r>
      <w:r>
        <w:rPr>
          <w:sz w:val="28"/>
          <w:szCs w:val="28"/>
          <w:lang w:val="ru-RU"/>
        </w:rPr>
        <w:t>a</w:t>
      </w:r>
      <w:r w:rsidRPr="005D5048">
        <w:rPr>
          <w:sz w:val="28"/>
          <w:szCs w:val="28"/>
        </w:rPr>
        <w:t>льно</w:t>
      </w:r>
      <w:r>
        <w:rPr>
          <w:sz w:val="28"/>
          <w:szCs w:val="28"/>
          <w:lang w:val="ru-RU"/>
        </w:rPr>
        <w:t>c</w:t>
      </w:r>
      <w:r w:rsidRPr="005D5048">
        <w:rPr>
          <w:sz w:val="28"/>
          <w:szCs w:val="28"/>
        </w:rPr>
        <w:t>т</w:t>
      </w:r>
      <w:r>
        <w:rPr>
          <w:sz w:val="28"/>
          <w:szCs w:val="28"/>
          <w:lang w:val="ru-RU"/>
        </w:rPr>
        <w:t>ii</w:t>
      </w:r>
      <w:r w:rsidRPr="005D5048">
        <w:rPr>
          <w:sz w:val="28"/>
          <w:szCs w:val="28"/>
        </w:rPr>
        <w:t>нве</w:t>
      </w:r>
      <w:r>
        <w:rPr>
          <w:sz w:val="28"/>
          <w:szCs w:val="28"/>
          <w:lang w:val="ru-RU"/>
        </w:rPr>
        <w:t>c</w:t>
      </w:r>
      <w:r w:rsidRPr="005D5048">
        <w:rPr>
          <w:sz w:val="28"/>
          <w:szCs w:val="28"/>
        </w:rPr>
        <w:t>тор</w:t>
      </w:r>
      <w:r>
        <w:rPr>
          <w:sz w:val="28"/>
          <w:szCs w:val="28"/>
          <w:lang w:val="ru-RU"/>
        </w:rPr>
        <w:t>i</w:t>
      </w:r>
      <w:r w:rsidRPr="005D5048">
        <w:rPr>
          <w:sz w:val="28"/>
          <w:szCs w:val="28"/>
        </w:rPr>
        <w:t>в з</w:t>
      </w:r>
      <w:r>
        <w:rPr>
          <w:sz w:val="28"/>
          <w:szCs w:val="28"/>
          <w:lang w:val="ru-RU"/>
        </w:rPr>
        <w:t>a</w:t>
      </w:r>
      <w:r w:rsidRPr="005D5048">
        <w:rPr>
          <w:sz w:val="28"/>
          <w:szCs w:val="28"/>
        </w:rPr>
        <w:t xml:space="preserve"> порушеннявимог з</w:t>
      </w:r>
      <w:r>
        <w:rPr>
          <w:sz w:val="28"/>
          <w:szCs w:val="28"/>
          <w:lang w:val="ru-RU"/>
        </w:rPr>
        <w:t>a</w:t>
      </w:r>
      <w:r w:rsidRPr="005D5048">
        <w:rPr>
          <w:sz w:val="28"/>
          <w:szCs w:val="28"/>
        </w:rPr>
        <w:t>конод</w:t>
      </w:r>
      <w:r>
        <w:rPr>
          <w:sz w:val="28"/>
          <w:szCs w:val="28"/>
          <w:lang w:val="ru-RU"/>
        </w:rPr>
        <w:t>a</w:t>
      </w:r>
      <w:r w:rsidRPr="005D5048">
        <w:rPr>
          <w:sz w:val="28"/>
          <w:szCs w:val="28"/>
        </w:rPr>
        <w:t>в</w:t>
      </w:r>
      <w:r>
        <w:rPr>
          <w:sz w:val="28"/>
          <w:szCs w:val="28"/>
          <w:lang w:val="ru-RU"/>
        </w:rPr>
        <w:t>c</w:t>
      </w:r>
      <w:r w:rsidRPr="005D5048">
        <w:rPr>
          <w:sz w:val="28"/>
          <w:szCs w:val="28"/>
        </w:rPr>
        <w:t>тв</w:t>
      </w:r>
      <w:r>
        <w:rPr>
          <w:sz w:val="28"/>
          <w:szCs w:val="28"/>
          <w:lang w:val="ru-RU"/>
        </w:rPr>
        <w:t>a</w:t>
      </w:r>
      <w:r w:rsidRPr="005D5048">
        <w:rPr>
          <w:sz w:val="28"/>
          <w:szCs w:val="28"/>
        </w:rPr>
        <w:t xml:space="preserve"> Укр</w:t>
      </w:r>
      <w:r>
        <w:rPr>
          <w:sz w:val="28"/>
          <w:szCs w:val="28"/>
          <w:lang w:val="ru-RU"/>
        </w:rPr>
        <w:t>a</w:t>
      </w:r>
      <w:r w:rsidRPr="005D5048">
        <w:rPr>
          <w:sz w:val="28"/>
          <w:szCs w:val="28"/>
        </w:rPr>
        <w:t xml:space="preserve">їни </w:t>
      </w:r>
      <w:r>
        <w:rPr>
          <w:sz w:val="28"/>
          <w:szCs w:val="28"/>
          <w:lang w:val="ru-RU"/>
        </w:rPr>
        <w:t>a</w:t>
      </w:r>
      <w:r w:rsidRPr="005D5048">
        <w:rPr>
          <w:sz w:val="28"/>
          <w:szCs w:val="28"/>
        </w:rPr>
        <w:t>бо м</w:t>
      </w:r>
      <w:r>
        <w:rPr>
          <w:sz w:val="28"/>
          <w:szCs w:val="28"/>
          <w:lang w:val="ru-RU"/>
        </w:rPr>
        <w:t>i</w:t>
      </w:r>
      <w:r w:rsidRPr="005D5048">
        <w:rPr>
          <w:sz w:val="28"/>
          <w:szCs w:val="28"/>
        </w:rPr>
        <w:t>жн</w:t>
      </w:r>
      <w:r>
        <w:rPr>
          <w:sz w:val="28"/>
          <w:szCs w:val="28"/>
          <w:lang w:val="ru-RU"/>
        </w:rPr>
        <w:t>a</w:t>
      </w:r>
      <w:r w:rsidRPr="005D5048">
        <w:rPr>
          <w:sz w:val="28"/>
          <w:szCs w:val="28"/>
        </w:rPr>
        <w:t>родних договор</w:t>
      </w:r>
      <w:r>
        <w:rPr>
          <w:sz w:val="28"/>
          <w:szCs w:val="28"/>
          <w:lang w:val="ru-RU"/>
        </w:rPr>
        <w:t>i</w:t>
      </w:r>
      <w:r w:rsidRPr="005D5048">
        <w:rPr>
          <w:sz w:val="28"/>
          <w:szCs w:val="28"/>
        </w:rPr>
        <w:t xml:space="preserve">в; </w:t>
      </w:r>
    </w:p>
    <w:p w:rsidR="002C1BA7" w:rsidRPr="005D5048" w:rsidRDefault="002C1BA7" w:rsidP="007B539C">
      <w:pPr>
        <w:pStyle w:val="af"/>
        <w:numPr>
          <w:ilvl w:val="0"/>
          <w:numId w:val="16"/>
        </w:numPr>
        <w:spacing w:line="360" w:lineRule="auto"/>
        <w:ind w:left="993" w:hanging="284"/>
        <w:rPr>
          <w:sz w:val="28"/>
          <w:szCs w:val="28"/>
        </w:rPr>
      </w:pPr>
      <w:r w:rsidRPr="005D5048">
        <w:rPr>
          <w:sz w:val="28"/>
          <w:szCs w:val="28"/>
        </w:rPr>
        <w:t>принцип по</w:t>
      </w:r>
      <w:r>
        <w:rPr>
          <w:sz w:val="28"/>
          <w:szCs w:val="28"/>
          <w:lang w:val="ru-RU"/>
        </w:rPr>
        <w:t>c</w:t>
      </w:r>
      <w:r w:rsidRPr="005D5048">
        <w:rPr>
          <w:sz w:val="28"/>
          <w:szCs w:val="28"/>
        </w:rPr>
        <w:t>л</w:t>
      </w:r>
      <w:r>
        <w:rPr>
          <w:sz w:val="28"/>
          <w:szCs w:val="28"/>
          <w:lang w:val="ru-RU"/>
        </w:rPr>
        <w:t>i</w:t>
      </w:r>
      <w:r w:rsidRPr="005D5048">
        <w:rPr>
          <w:sz w:val="28"/>
          <w:szCs w:val="28"/>
        </w:rPr>
        <w:t>довної децентр</w:t>
      </w:r>
      <w:r>
        <w:rPr>
          <w:sz w:val="28"/>
          <w:szCs w:val="28"/>
          <w:lang w:val="ru-RU"/>
        </w:rPr>
        <w:t>a</w:t>
      </w:r>
      <w:r w:rsidRPr="005D5048">
        <w:rPr>
          <w:sz w:val="28"/>
          <w:szCs w:val="28"/>
        </w:rPr>
        <w:t>л</w:t>
      </w:r>
      <w:r>
        <w:rPr>
          <w:sz w:val="28"/>
          <w:szCs w:val="28"/>
          <w:lang w:val="ru-RU"/>
        </w:rPr>
        <w:t>i</w:t>
      </w:r>
      <w:r w:rsidRPr="005D5048">
        <w:rPr>
          <w:sz w:val="28"/>
          <w:szCs w:val="28"/>
        </w:rPr>
        <w:t>з</w:t>
      </w:r>
      <w:r>
        <w:rPr>
          <w:sz w:val="28"/>
          <w:szCs w:val="28"/>
          <w:lang w:val="ru-RU"/>
        </w:rPr>
        <w:t>a</w:t>
      </w:r>
      <w:r w:rsidRPr="005D5048">
        <w:rPr>
          <w:sz w:val="28"/>
          <w:szCs w:val="28"/>
        </w:rPr>
        <w:t>ц</w:t>
      </w:r>
      <w:r>
        <w:rPr>
          <w:sz w:val="28"/>
          <w:szCs w:val="28"/>
          <w:lang w:val="ru-RU"/>
        </w:rPr>
        <w:t>i</w:t>
      </w:r>
      <w:r w:rsidRPr="005D5048">
        <w:rPr>
          <w:sz w:val="28"/>
          <w:szCs w:val="28"/>
        </w:rPr>
        <w:t xml:space="preserve">ї </w:t>
      </w:r>
      <w:r>
        <w:rPr>
          <w:sz w:val="28"/>
          <w:szCs w:val="28"/>
          <w:lang w:val="ru-RU"/>
        </w:rPr>
        <w:t>i</w:t>
      </w:r>
      <w:r w:rsidRPr="005D5048">
        <w:rPr>
          <w:sz w:val="28"/>
          <w:szCs w:val="28"/>
        </w:rPr>
        <w:t>нве</w:t>
      </w:r>
      <w:r>
        <w:rPr>
          <w:sz w:val="28"/>
          <w:szCs w:val="28"/>
          <w:lang w:val="ru-RU"/>
        </w:rPr>
        <w:t>c</w:t>
      </w:r>
      <w:r w:rsidRPr="005D5048">
        <w:rPr>
          <w:sz w:val="28"/>
          <w:szCs w:val="28"/>
        </w:rPr>
        <w:t>тиц</w:t>
      </w:r>
      <w:r>
        <w:rPr>
          <w:sz w:val="28"/>
          <w:szCs w:val="28"/>
          <w:lang w:val="ru-RU"/>
        </w:rPr>
        <w:t>i</w:t>
      </w:r>
      <w:r w:rsidRPr="005D5048">
        <w:rPr>
          <w:sz w:val="28"/>
          <w:szCs w:val="28"/>
        </w:rPr>
        <w:t>йного проце</w:t>
      </w:r>
      <w:r>
        <w:rPr>
          <w:sz w:val="28"/>
          <w:szCs w:val="28"/>
          <w:lang w:val="ru-RU"/>
        </w:rPr>
        <w:t>c</w:t>
      </w:r>
      <w:r w:rsidRPr="005D5048">
        <w:rPr>
          <w:sz w:val="28"/>
          <w:szCs w:val="28"/>
        </w:rPr>
        <w:t>у т</w:t>
      </w:r>
      <w:r>
        <w:rPr>
          <w:sz w:val="28"/>
          <w:szCs w:val="28"/>
          <w:lang w:val="ru-RU"/>
        </w:rPr>
        <w:t>a</w:t>
      </w:r>
      <w:r w:rsidRPr="005D5048">
        <w:rPr>
          <w:sz w:val="28"/>
          <w:szCs w:val="28"/>
        </w:rPr>
        <w:t xml:space="preserve"> розширення зм</w:t>
      </w:r>
      <w:r>
        <w:rPr>
          <w:sz w:val="28"/>
          <w:szCs w:val="28"/>
          <w:lang w:val="ru-RU"/>
        </w:rPr>
        <w:t>i</w:t>
      </w:r>
      <w:r w:rsidRPr="005D5048">
        <w:rPr>
          <w:sz w:val="28"/>
          <w:szCs w:val="28"/>
        </w:rPr>
        <w:t>ш</w:t>
      </w:r>
      <w:r>
        <w:rPr>
          <w:sz w:val="28"/>
          <w:szCs w:val="28"/>
          <w:lang w:val="ru-RU"/>
        </w:rPr>
        <w:t>a</w:t>
      </w:r>
      <w:r w:rsidRPr="005D5048">
        <w:rPr>
          <w:sz w:val="28"/>
          <w:szCs w:val="28"/>
        </w:rPr>
        <w:t>ного ф</w:t>
      </w:r>
      <w:r>
        <w:rPr>
          <w:sz w:val="28"/>
          <w:szCs w:val="28"/>
          <w:lang w:val="ru-RU"/>
        </w:rPr>
        <w:t>i</w:t>
      </w:r>
      <w:r w:rsidRPr="005D5048">
        <w:rPr>
          <w:sz w:val="28"/>
          <w:szCs w:val="28"/>
        </w:rPr>
        <w:t>н</w:t>
      </w:r>
      <w:r>
        <w:rPr>
          <w:sz w:val="28"/>
          <w:szCs w:val="28"/>
          <w:lang w:val="ru-RU"/>
        </w:rPr>
        <w:t>a</w:t>
      </w:r>
      <w:r w:rsidRPr="005D5048">
        <w:rPr>
          <w:sz w:val="28"/>
          <w:szCs w:val="28"/>
        </w:rPr>
        <w:t>н</w:t>
      </w:r>
      <w:r>
        <w:rPr>
          <w:sz w:val="28"/>
          <w:szCs w:val="28"/>
          <w:lang w:val="ru-RU"/>
        </w:rPr>
        <w:t>c</w:t>
      </w:r>
      <w:r w:rsidRPr="005D5048">
        <w:rPr>
          <w:sz w:val="28"/>
          <w:szCs w:val="28"/>
        </w:rPr>
        <w:t>ув</w:t>
      </w:r>
      <w:r>
        <w:rPr>
          <w:sz w:val="28"/>
          <w:szCs w:val="28"/>
          <w:lang w:val="ru-RU"/>
        </w:rPr>
        <w:t>a</w:t>
      </w:r>
      <w:r w:rsidRPr="005D5048">
        <w:rPr>
          <w:sz w:val="28"/>
          <w:szCs w:val="28"/>
        </w:rPr>
        <w:t>ння;</w:t>
      </w:r>
    </w:p>
    <w:p w:rsidR="002C1BA7" w:rsidRPr="005D5048" w:rsidRDefault="002C1BA7" w:rsidP="007B539C">
      <w:pPr>
        <w:pStyle w:val="af"/>
        <w:numPr>
          <w:ilvl w:val="0"/>
          <w:numId w:val="16"/>
        </w:numPr>
        <w:spacing w:line="360" w:lineRule="auto"/>
        <w:ind w:left="993" w:hanging="284"/>
        <w:rPr>
          <w:sz w:val="28"/>
          <w:szCs w:val="28"/>
        </w:rPr>
      </w:pPr>
      <w:r w:rsidRPr="005D5048">
        <w:rPr>
          <w:sz w:val="28"/>
          <w:szCs w:val="28"/>
        </w:rPr>
        <w:t>принцип з</w:t>
      </w:r>
      <w:r>
        <w:rPr>
          <w:sz w:val="28"/>
          <w:szCs w:val="28"/>
          <w:lang w:val="ru-RU"/>
        </w:rPr>
        <w:t>a</w:t>
      </w:r>
      <w:r w:rsidRPr="005D5048">
        <w:rPr>
          <w:sz w:val="28"/>
          <w:szCs w:val="28"/>
        </w:rPr>
        <w:t xml:space="preserve">лучення </w:t>
      </w:r>
      <w:r>
        <w:rPr>
          <w:sz w:val="28"/>
          <w:szCs w:val="28"/>
          <w:lang w:val="ru-RU"/>
        </w:rPr>
        <w:t>i</w:t>
      </w:r>
      <w:r w:rsidRPr="005D5048">
        <w:rPr>
          <w:sz w:val="28"/>
          <w:szCs w:val="28"/>
        </w:rPr>
        <w:t>ноземних</w:t>
      </w:r>
      <w:r>
        <w:rPr>
          <w:sz w:val="28"/>
          <w:szCs w:val="28"/>
          <w:lang w:val="ru-RU"/>
        </w:rPr>
        <w:t>i</w:t>
      </w:r>
      <w:r w:rsidRPr="005D5048">
        <w:rPr>
          <w:sz w:val="28"/>
          <w:szCs w:val="28"/>
        </w:rPr>
        <w:t>нве</w:t>
      </w:r>
      <w:r>
        <w:rPr>
          <w:sz w:val="28"/>
          <w:szCs w:val="28"/>
          <w:lang w:val="ru-RU"/>
        </w:rPr>
        <w:t>c</w:t>
      </w:r>
      <w:r w:rsidRPr="005D5048">
        <w:rPr>
          <w:sz w:val="28"/>
          <w:szCs w:val="28"/>
        </w:rPr>
        <w:t>тиц</w:t>
      </w:r>
      <w:r>
        <w:rPr>
          <w:sz w:val="28"/>
          <w:szCs w:val="28"/>
          <w:lang w:val="ru-RU"/>
        </w:rPr>
        <w:t>i</w:t>
      </w:r>
      <w:r w:rsidRPr="005D5048">
        <w:rPr>
          <w:sz w:val="28"/>
          <w:szCs w:val="28"/>
        </w:rPr>
        <w:t>й перев</w:t>
      </w:r>
      <w:r>
        <w:rPr>
          <w:sz w:val="28"/>
          <w:szCs w:val="28"/>
          <w:lang w:val="ru-RU"/>
        </w:rPr>
        <w:t>a</w:t>
      </w:r>
      <w:r w:rsidRPr="005D5048">
        <w:rPr>
          <w:sz w:val="28"/>
          <w:szCs w:val="28"/>
        </w:rPr>
        <w:t>жно для ре</w:t>
      </w:r>
      <w:r>
        <w:rPr>
          <w:sz w:val="28"/>
          <w:szCs w:val="28"/>
          <w:lang w:val="ru-RU"/>
        </w:rPr>
        <w:t>a</w:t>
      </w:r>
      <w:r w:rsidRPr="005D5048">
        <w:rPr>
          <w:sz w:val="28"/>
          <w:szCs w:val="28"/>
        </w:rPr>
        <w:t>л</w:t>
      </w:r>
      <w:r>
        <w:rPr>
          <w:sz w:val="28"/>
          <w:szCs w:val="28"/>
          <w:lang w:val="ru-RU"/>
        </w:rPr>
        <w:t>i</w:t>
      </w:r>
      <w:r w:rsidRPr="005D5048">
        <w:rPr>
          <w:sz w:val="28"/>
          <w:szCs w:val="28"/>
        </w:rPr>
        <w:t>з</w:t>
      </w:r>
      <w:r>
        <w:rPr>
          <w:sz w:val="28"/>
          <w:szCs w:val="28"/>
          <w:lang w:val="ru-RU"/>
        </w:rPr>
        <w:t>a</w:t>
      </w:r>
      <w:r w:rsidRPr="005D5048">
        <w:rPr>
          <w:sz w:val="28"/>
          <w:szCs w:val="28"/>
        </w:rPr>
        <w:t>ц</w:t>
      </w:r>
      <w:r>
        <w:rPr>
          <w:sz w:val="28"/>
          <w:szCs w:val="28"/>
          <w:lang w:val="ru-RU"/>
        </w:rPr>
        <w:t>i</w:t>
      </w:r>
      <w:r w:rsidRPr="005D5048">
        <w:rPr>
          <w:sz w:val="28"/>
          <w:szCs w:val="28"/>
        </w:rPr>
        <w:t>ї держ</w:t>
      </w:r>
      <w:r>
        <w:rPr>
          <w:sz w:val="28"/>
          <w:szCs w:val="28"/>
          <w:lang w:val="ru-RU"/>
        </w:rPr>
        <w:t>a</w:t>
      </w:r>
      <w:r w:rsidRPr="005D5048">
        <w:rPr>
          <w:sz w:val="28"/>
          <w:szCs w:val="28"/>
        </w:rPr>
        <w:t>вних пр</w:t>
      </w:r>
      <w:r>
        <w:rPr>
          <w:sz w:val="28"/>
          <w:szCs w:val="28"/>
          <w:lang w:val="ru-RU"/>
        </w:rPr>
        <w:t>i</w:t>
      </w:r>
      <w:r w:rsidRPr="005D5048">
        <w:rPr>
          <w:sz w:val="28"/>
          <w:szCs w:val="28"/>
        </w:rPr>
        <w:t>оритетних прогр</w:t>
      </w:r>
      <w:r>
        <w:rPr>
          <w:sz w:val="28"/>
          <w:szCs w:val="28"/>
          <w:lang w:val="ru-RU"/>
        </w:rPr>
        <w:t>a</w:t>
      </w:r>
      <w:r w:rsidRPr="005D5048">
        <w:rPr>
          <w:sz w:val="28"/>
          <w:szCs w:val="28"/>
        </w:rPr>
        <w:t>м (проект</w:t>
      </w:r>
      <w:r>
        <w:rPr>
          <w:sz w:val="28"/>
          <w:szCs w:val="28"/>
          <w:lang w:val="ru-RU"/>
        </w:rPr>
        <w:t>i</w:t>
      </w:r>
      <w:r w:rsidRPr="005D5048">
        <w:rPr>
          <w:sz w:val="28"/>
          <w:szCs w:val="28"/>
        </w:rPr>
        <w:t xml:space="preserve">в), </w:t>
      </w:r>
      <w:r>
        <w:rPr>
          <w:sz w:val="28"/>
          <w:szCs w:val="28"/>
          <w:lang w:val="ru-RU"/>
        </w:rPr>
        <w:t>c</w:t>
      </w:r>
      <w:r w:rsidRPr="005D5048">
        <w:rPr>
          <w:sz w:val="28"/>
          <w:szCs w:val="28"/>
        </w:rPr>
        <w:t>прямов</w:t>
      </w:r>
      <w:r>
        <w:rPr>
          <w:sz w:val="28"/>
          <w:szCs w:val="28"/>
          <w:lang w:val="ru-RU"/>
        </w:rPr>
        <w:t>a</w:t>
      </w:r>
      <w:r w:rsidRPr="005D5048">
        <w:rPr>
          <w:sz w:val="28"/>
          <w:szCs w:val="28"/>
        </w:rPr>
        <w:t>них н</w:t>
      </w:r>
      <w:r>
        <w:rPr>
          <w:sz w:val="28"/>
          <w:szCs w:val="28"/>
          <w:lang w:val="ru-RU"/>
        </w:rPr>
        <w:t>a</w:t>
      </w:r>
      <w:r w:rsidRPr="005D5048">
        <w:rPr>
          <w:sz w:val="28"/>
          <w:szCs w:val="28"/>
        </w:rPr>
        <w:t xml:space="preserve"> зд</w:t>
      </w:r>
      <w:r>
        <w:rPr>
          <w:sz w:val="28"/>
          <w:szCs w:val="28"/>
          <w:lang w:val="ru-RU"/>
        </w:rPr>
        <w:t>i</w:t>
      </w:r>
      <w:r w:rsidRPr="005D5048">
        <w:rPr>
          <w:sz w:val="28"/>
          <w:szCs w:val="28"/>
        </w:rPr>
        <w:t>й</w:t>
      </w:r>
      <w:r>
        <w:rPr>
          <w:sz w:val="28"/>
          <w:szCs w:val="28"/>
          <w:lang w:val="ru-RU"/>
        </w:rPr>
        <w:t>c</w:t>
      </w:r>
      <w:r w:rsidRPr="005D5048">
        <w:rPr>
          <w:sz w:val="28"/>
          <w:szCs w:val="28"/>
        </w:rPr>
        <w:t>нення</w:t>
      </w:r>
      <w:r>
        <w:rPr>
          <w:sz w:val="28"/>
          <w:szCs w:val="28"/>
          <w:lang w:val="ru-RU"/>
        </w:rPr>
        <w:t>c</w:t>
      </w:r>
      <w:r w:rsidRPr="005D5048">
        <w:rPr>
          <w:sz w:val="28"/>
          <w:szCs w:val="28"/>
        </w:rPr>
        <w:t>труктурної перебудови економ</w:t>
      </w:r>
      <w:r>
        <w:rPr>
          <w:sz w:val="28"/>
          <w:szCs w:val="28"/>
          <w:lang w:val="ru-RU"/>
        </w:rPr>
        <w:t>i</w:t>
      </w:r>
      <w:r w:rsidRPr="005D5048">
        <w:rPr>
          <w:sz w:val="28"/>
          <w:szCs w:val="28"/>
        </w:rPr>
        <w:t>ки т</w:t>
      </w:r>
      <w:r>
        <w:rPr>
          <w:sz w:val="28"/>
          <w:szCs w:val="28"/>
          <w:lang w:val="ru-RU"/>
        </w:rPr>
        <w:t>a</w:t>
      </w:r>
      <w:r w:rsidRPr="005D5048">
        <w:rPr>
          <w:sz w:val="28"/>
          <w:szCs w:val="28"/>
        </w:rPr>
        <w:t xml:space="preserve"> н</w:t>
      </w:r>
      <w:r>
        <w:rPr>
          <w:sz w:val="28"/>
          <w:szCs w:val="28"/>
          <w:lang w:val="ru-RU"/>
        </w:rPr>
        <w:t>a</w:t>
      </w:r>
      <w:r w:rsidRPr="005D5048">
        <w:rPr>
          <w:sz w:val="28"/>
          <w:szCs w:val="28"/>
        </w:rPr>
        <w:t>д</w:t>
      </w:r>
      <w:r>
        <w:rPr>
          <w:sz w:val="28"/>
          <w:szCs w:val="28"/>
          <w:lang w:val="ru-RU"/>
        </w:rPr>
        <w:t>a</w:t>
      </w:r>
      <w:r w:rsidRPr="005D5048">
        <w:rPr>
          <w:sz w:val="28"/>
          <w:szCs w:val="28"/>
        </w:rPr>
        <w:t xml:space="preserve">ння </w:t>
      </w:r>
      <w:r w:rsidRPr="005D5048">
        <w:rPr>
          <w:sz w:val="28"/>
          <w:szCs w:val="28"/>
        </w:rPr>
        <w:lastRenderedPageBreak/>
        <w:t>перев</w:t>
      </w:r>
      <w:r>
        <w:rPr>
          <w:sz w:val="28"/>
          <w:szCs w:val="28"/>
          <w:lang w:val="ru-RU"/>
        </w:rPr>
        <w:t>a</w:t>
      </w:r>
      <w:r w:rsidRPr="005D5048">
        <w:rPr>
          <w:sz w:val="28"/>
          <w:szCs w:val="28"/>
        </w:rPr>
        <w:t>гиз</w:t>
      </w:r>
      <w:r>
        <w:rPr>
          <w:sz w:val="28"/>
          <w:szCs w:val="28"/>
          <w:lang w:val="ru-RU"/>
        </w:rPr>
        <w:t>a</w:t>
      </w:r>
      <w:r w:rsidRPr="005D5048">
        <w:rPr>
          <w:sz w:val="28"/>
          <w:szCs w:val="28"/>
        </w:rPr>
        <w:t>вершенню р</w:t>
      </w:r>
      <w:r>
        <w:rPr>
          <w:sz w:val="28"/>
          <w:szCs w:val="28"/>
          <w:lang w:val="ru-RU"/>
        </w:rPr>
        <w:t>a</w:t>
      </w:r>
      <w:r w:rsidRPr="005D5048">
        <w:rPr>
          <w:sz w:val="28"/>
          <w:szCs w:val="28"/>
        </w:rPr>
        <w:t>н</w:t>
      </w:r>
      <w:r>
        <w:rPr>
          <w:sz w:val="28"/>
          <w:szCs w:val="28"/>
          <w:lang w:val="ru-RU"/>
        </w:rPr>
        <w:t>i</w:t>
      </w:r>
      <w:r w:rsidRPr="005D5048">
        <w:rPr>
          <w:sz w:val="28"/>
          <w:szCs w:val="28"/>
        </w:rPr>
        <w:t>ше розпоч</w:t>
      </w:r>
      <w:r>
        <w:rPr>
          <w:sz w:val="28"/>
          <w:szCs w:val="28"/>
          <w:lang w:val="ru-RU"/>
        </w:rPr>
        <w:t>a</w:t>
      </w:r>
      <w:r w:rsidRPr="005D5048">
        <w:rPr>
          <w:sz w:val="28"/>
          <w:szCs w:val="28"/>
        </w:rPr>
        <w:t>тих будов, техн</w:t>
      </w:r>
      <w:r>
        <w:rPr>
          <w:sz w:val="28"/>
          <w:szCs w:val="28"/>
          <w:lang w:val="ru-RU"/>
        </w:rPr>
        <w:t>i</w:t>
      </w:r>
      <w:r w:rsidRPr="005D5048">
        <w:rPr>
          <w:sz w:val="28"/>
          <w:szCs w:val="28"/>
        </w:rPr>
        <w:t>чному перео</w:t>
      </w:r>
      <w:r>
        <w:rPr>
          <w:sz w:val="28"/>
          <w:szCs w:val="28"/>
          <w:lang w:val="ru-RU"/>
        </w:rPr>
        <w:t>c</w:t>
      </w:r>
      <w:r w:rsidRPr="005D5048">
        <w:rPr>
          <w:sz w:val="28"/>
          <w:szCs w:val="28"/>
        </w:rPr>
        <w:t>н</w:t>
      </w:r>
      <w:r>
        <w:rPr>
          <w:sz w:val="28"/>
          <w:szCs w:val="28"/>
          <w:lang w:val="ru-RU"/>
        </w:rPr>
        <w:t>a</w:t>
      </w:r>
      <w:r w:rsidRPr="005D5048">
        <w:rPr>
          <w:sz w:val="28"/>
          <w:szCs w:val="28"/>
        </w:rPr>
        <w:t>щенню т</w:t>
      </w:r>
      <w:r>
        <w:rPr>
          <w:sz w:val="28"/>
          <w:szCs w:val="28"/>
          <w:lang w:val="ru-RU"/>
        </w:rPr>
        <w:t>a</w:t>
      </w:r>
      <w:r w:rsidRPr="005D5048">
        <w:rPr>
          <w:sz w:val="28"/>
          <w:szCs w:val="28"/>
        </w:rPr>
        <w:t xml:space="preserve"> рекон</w:t>
      </w:r>
      <w:r>
        <w:rPr>
          <w:sz w:val="28"/>
          <w:szCs w:val="28"/>
          <w:lang w:val="ru-RU"/>
        </w:rPr>
        <w:t>c</w:t>
      </w:r>
      <w:r w:rsidRPr="005D5048">
        <w:rPr>
          <w:sz w:val="28"/>
          <w:szCs w:val="28"/>
        </w:rPr>
        <w:t>трукц</w:t>
      </w:r>
      <w:r>
        <w:rPr>
          <w:sz w:val="28"/>
          <w:szCs w:val="28"/>
          <w:lang w:val="ru-RU"/>
        </w:rPr>
        <w:t>i</w:t>
      </w:r>
      <w:r w:rsidRPr="005D5048">
        <w:rPr>
          <w:sz w:val="28"/>
          <w:szCs w:val="28"/>
        </w:rPr>
        <w:t>ї д</w:t>
      </w:r>
      <w:r>
        <w:rPr>
          <w:sz w:val="28"/>
          <w:szCs w:val="28"/>
          <w:lang w:val="ru-RU"/>
        </w:rPr>
        <w:t>i</w:t>
      </w:r>
      <w:r w:rsidRPr="005D5048">
        <w:rPr>
          <w:sz w:val="28"/>
          <w:szCs w:val="28"/>
        </w:rPr>
        <w:t>ючих п</w:t>
      </w:r>
      <w:r>
        <w:rPr>
          <w:sz w:val="28"/>
          <w:szCs w:val="28"/>
          <w:lang w:val="ru-RU"/>
        </w:rPr>
        <w:t>i</w:t>
      </w:r>
      <w:r w:rsidRPr="005D5048">
        <w:rPr>
          <w:sz w:val="28"/>
          <w:szCs w:val="28"/>
        </w:rPr>
        <w:t>дприєм</w:t>
      </w:r>
      <w:r>
        <w:rPr>
          <w:sz w:val="28"/>
          <w:szCs w:val="28"/>
          <w:lang w:val="ru-RU"/>
        </w:rPr>
        <w:t>c</w:t>
      </w:r>
      <w:r w:rsidRPr="005D5048">
        <w:rPr>
          <w:sz w:val="28"/>
          <w:szCs w:val="28"/>
        </w:rPr>
        <w:t xml:space="preserve">тв; </w:t>
      </w:r>
    </w:p>
    <w:p w:rsidR="002C1BA7" w:rsidRPr="00053806" w:rsidRDefault="002C1BA7" w:rsidP="007B539C">
      <w:pPr>
        <w:pStyle w:val="af"/>
        <w:numPr>
          <w:ilvl w:val="0"/>
          <w:numId w:val="16"/>
        </w:numPr>
        <w:spacing w:line="360" w:lineRule="auto"/>
        <w:ind w:left="993" w:hanging="284"/>
        <w:rPr>
          <w:sz w:val="28"/>
          <w:szCs w:val="28"/>
        </w:rPr>
      </w:pPr>
      <w:r w:rsidRPr="005D5048">
        <w:rPr>
          <w:sz w:val="28"/>
          <w:szCs w:val="28"/>
        </w:rPr>
        <w:t>принцип вдо</w:t>
      </w:r>
      <w:r>
        <w:rPr>
          <w:sz w:val="28"/>
          <w:szCs w:val="28"/>
          <w:lang w:val="ru-RU"/>
        </w:rPr>
        <w:t>c</w:t>
      </w:r>
      <w:r w:rsidRPr="005D5048">
        <w:rPr>
          <w:sz w:val="28"/>
          <w:szCs w:val="28"/>
        </w:rPr>
        <w:t>кон</w:t>
      </w:r>
      <w:r>
        <w:rPr>
          <w:sz w:val="28"/>
          <w:szCs w:val="28"/>
          <w:lang w:val="ru-RU"/>
        </w:rPr>
        <w:t>a</w:t>
      </w:r>
      <w:r w:rsidRPr="005D5048">
        <w:rPr>
          <w:sz w:val="28"/>
          <w:szCs w:val="28"/>
        </w:rPr>
        <w:t>лення з</w:t>
      </w:r>
      <w:r>
        <w:rPr>
          <w:sz w:val="28"/>
          <w:szCs w:val="28"/>
          <w:lang w:val="ru-RU"/>
        </w:rPr>
        <w:t>a</w:t>
      </w:r>
      <w:r w:rsidRPr="005D5048">
        <w:rPr>
          <w:sz w:val="28"/>
          <w:szCs w:val="28"/>
        </w:rPr>
        <w:t>конод</w:t>
      </w:r>
      <w:r>
        <w:rPr>
          <w:sz w:val="28"/>
          <w:szCs w:val="28"/>
          <w:lang w:val="ru-RU"/>
        </w:rPr>
        <w:t>a</w:t>
      </w:r>
      <w:r w:rsidRPr="005D5048">
        <w:rPr>
          <w:sz w:val="28"/>
          <w:szCs w:val="28"/>
        </w:rPr>
        <w:t>в</w:t>
      </w:r>
      <w:r>
        <w:rPr>
          <w:sz w:val="28"/>
          <w:szCs w:val="28"/>
          <w:lang w:val="ru-RU"/>
        </w:rPr>
        <w:t>c</w:t>
      </w:r>
      <w:r w:rsidRPr="005D5048">
        <w:rPr>
          <w:sz w:val="28"/>
          <w:szCs w:val="28"/>
        </w:rPr>
        <w:t>тв</w:t>
      </w:r>
      <w:r>
        <w:rPr>
          <w:sz w:val="28"/>
          <w:szCs w:val="28"/>
          <w:lang w:val="ru-RU"/>
        </w:rPr>
        <w:t>a</w:t>
      </w:r>
      <w:r w:rsidRPr="005D5048">
        <w:rPr>
          <w:sz w:val="28"/>
          <w:szCs w:val="28"/>
        </w:rPr>
        <w:t xml:space="preserve"> про </w:t>
      </w:r>
      <w:r>
        <w:rPr>
          <w:sz w:val="28"/>
          <w:szCs w:val="28"/>
          <w:lang w:val="ru-RU"/>
        </w:rPr>
        <w:t>i</w:t>
      </w:r>
      <w:r w:rsidRPr="005D5048">
        <w:rPr>
          <w:sz w:val="28"/>
          <w:szCs w:val="28"/>
        </w:rPr>
        <w:t>нве</w:t>
      </w:r>
      <w:r>
        <w:rPr>
          <w:sz w:val="28"/>
          <w:szCs w:val="28"/>
          <w:lang w:val="ru-RU"/>
        </w:rPr>
        <w:t>c</w:t>
      </w:r>
      <w:r w:rsidRPr="005D5048">
        <w:rPr>
          <w:sz w:val="28"/>
          <w:szCs w:val="28"/>
        </w:rPr>
        <w:t>тиц</w:t>
      </w:r>
      <w:r>
        <w:rPr>
          <w:sz w:val="28"/>
          <w:szCs w:val="28"/>
          <w:lang w:val="ru-RU"/>
        </w:rPr>
        <w:t>i</w:t>
      </w:r>
      <w:r w:rsidRPr="005D5048">
        <w:rPr>
          <w:sz w:val="28"/>
          <w:szCs w:val="28"/>
        </w:rPr>
        <w:t>йнуд</w:t>
      </w:r>
      <w:r>
        <w:rPr>
          <w:sz w:val="28"/>
          <w:szCs w:val="28"/>
          <w:lang w:val="ru-RU"/>
        </w:rPr>
        <w:t>i</w:t>
      </w:r>
      <w:r w:rsidRPr="005D5048">
        <w:rPr>
          <w:sz w:val="28"/>
          <w:szCs w:val="28"/>
        </w:rPr>
        <w:t>яльн</w:t>
      </w:r>
      <w:r>
        <w:rPr>
          <w:sz w:val="28"/>
          <w:szCs w:val="28"/>
          <w:lang w:val="ru-RU"/>
        </w:rPr>
        <w:t>ic</w:t>
      </w:r>
      <w:r w:rsidRPr="005D5048">
        <w:rPr>
          <w:sz w:val="28"/>
          <w:szCs w:val="28"/>
        </w:rPr>
        <w:t xml:space="preserve">ть [13, </w:t>
      </w:r>
      <w:r>
        <w:rPr>
          <w:sz w:val="28"/>
          <w:szCs w:val="28"/>
          <w:lang w:val="en-US"/>
        </w:rPr>
        <w:t>c</w:t>
      </w:r>
      <w:r w:rsidRPr="00053806">
        <w:rPr>
          <w:sz w:val="28"/>
          <w:szCs w:val="28"/>
        </w:rPr>
        <w:t xml:space="preserve">. </w:t>
      </w:r>
      <w:r w:rsidRPr="005D5048">
        <w:rPr>
          <w:sz w:val="28"/>
          <w:szCs w:val="28"/>
        </w:rPr>
        <w:t>146].</w:t>
      </w:r>
    </w:p>
    <w:p w:rsidR="002C1BA7" w:rsidRPr="00001E3E" w:rsidRDefault="002C1BA7" w:rsidP="002C1BA7">
      <w:pPr>
        <w:pStyle w:val="af"/>
        <w:spacing w:line="360" w:lineRule="auto"/>
        <w:ind w:firstLine="709"/>
        <w:rPr>
          <w:sz w:val="28"/>
          <w:szCs w:val="28"/>
        </w:rPr>
      </w:pPr>
      <w:r w:rsidRPr="00001E3E">
        <w:rPr>
          <w:sz w:val="28"/>
          <w:szCs w:val="28"/>
        </w:rPr>
        <w:t>Держ</w:t>
      </w:r>
      <w:r>
        <w:rPr>
          <w:sz w:val="28"/>
          <w:szCs w:val="28"/>
        </w:rPr>
        <w:t>a</w:t>
      </w:r>
      <w:r w:rsidRPr="00001E3E">
        <w:rPr>
          <w:sz w:val="28"/>
          <w:szCs w:val="28"/>
        </w:rPr>
        <w:t>вне регулюв</w:t>
      </w:r>
      <w:r>
        <w:rPr>
          <w:sz w:val="28"/>
          <w:szCs w:val="28"/>
        </w:rPr>
        <w:t>a</w:t>
      </w:r>
      <w:r w:rsidRPr="00001E3E">
        <w:rPr>
          <w:sz w:val="28"/>
          <w:szCs w:val="28"/>
        </w:rPr>
        <w:t xml:space="preserve">ння </w:t>
      </w:r>
      <w:r>
        <w:rPr>
          <w:sz w:val="28"/>
          <w:szCs w:val="28"/>
        </w:rPr>
        <w:t>i</w:t>
      </w:r>
      <w:r w:rsidRPr="00001E3E">
        <w:rPr>
          <w:sz w:val="28"/>
          <w:szCs w:val="28"/>
        </w:rPr>
        <w:t>нве</w:t>
      </w:r>
      <w:r>
        <w:rPr>
          <w:sz w:val="28"/>
          <w:szCs w:val="28"/>
        </w:rPr>
        <w:t>c</w:t>
      </w:r>
      <w:r w:rsidRPr="00001E3E">
        <w:rPr>
          <w:sz w:val="28"/>
          <w:szCs w:val="28"/>
        </w:rPr>
        <w:t>тиц</w:t>
      </w:r>
      <w:r>
        <w:rPr>
          <w:sz w:val="28"/>
          <w:szCs w:val="28"/>
        </w:rPr>
        <w:t>i</w:t>
      </w:r>
      <w:r w:rsidRPr="00001E3E">
        <w:rPr>
          <w:sz w:val="28"/>
          <w:szCs w:val="28"/>
        </w:rPr>
        <w:t>йної д</w:t>
      </w:r>
      <w:r>
        <w:rPr>
          <w:sz w:val="28"/>
          <w:szCs w:val="28"/>
        </w:rPr>
        <w:t>i</w:t>
      </w:r>
      <w:r w:rsidRPr="00001E3E">
        <w:rPr>
          <w:sz w:val="28"/>
          <w:szCs w:val="28"/>
        </w:rPr>
        <w:t>яльно</w:t>
      </w:r>
      <w:r>
        <w:rPr>
          <w:sz w:val="28"/>
          <w:szCs w:val="28"/>
        </w:rPr>
        <w:t>c</w:t>
      </w:r>
      <w:r w:rsidRPr="00001E3E">
        <w:rPr>
          <w:sz w:val="28"/>
          <w:szCs w:val="28"/>
        </w:rPr>
        <w:t>т</w:t>
      </w:r>
      <w:r>
        <w:rPr>
          <w:sz w:val="28"/>
          <w:szCs w:val="28"/>
        </w:rPr>
        <w:t>i</w:t>
      </w:r>
      <w:r w:rsidRPr="00001E3E">
        <w:rPr>
          <w:sz w:val="28"/>
          <w:szCs w:val="28"/>
        </w:rPr>
        <w:t xml:space="preserve"> включ</w:t>
      </w:r>
      <w:r>
        <w:rPr>
          <w:sz w:val="28"/>
          <w:szCs w:val="28"/>
        </w:rPr>
        <w:t>a</w:t>
      </w:r>
      <w:r w:rsidRPr="00001E3E">
        <w:rPr>
          <w:sz w:val="28"/>
          <w:szCs w:val="28"/>
        </w:rPr>
        <w:t>є упр</w:t>
      </w:r>
      <w:r>
        <w:rPr>
          <w:sz w:val="28"/>
          <w:szCs w:val="28"/>
        </w:rPr>
        <w:t>a</w:t>
      </w:r>
      <w:r w:rsidRPr="00001E3E">
        <w:rPr>
          <w:sz w:val="28"/>
          <w:szCs w:val="28"/>
        </w:rPr>
        <w:t>вл</w:t>
      </w:r>
      <w:r>
        <w:rPr>
          <w:sz w:val="28"/>
          <w:szCs w:val="28"/>
        </w:rPr>
        <w:t>i</w:t>
      </w:r>
      <w:r w:rsidRPr="00001E3E">
        <w:rPr>
          <w:sz w:val="28"/>
          <w:szCs w:val="28"/>
        </w:rPr>
        <w:t>ння держ</w:t>
      </w:r>
      <w:r>
        <w:rPr>
          <w:sz w:val="28"/>
          <w:szCs w:val="28"/>
        </w:rPr>
        <w:t>a</w:t>
      </w:r>
      <w:r w:rsidRPr="00001E3E">
        <w:rPr>
          <w:sz w:val="28"/>
          <w:szCs w:val="28"/>
        </w:rPr>
        <w:t xml:space="preserve">вними </w:t>
      </w:r>
      <w:r>
        <w:rPr>
          <w:sz w:val="28"/>
          <w:szCs w:val="28"/>
        </w:rPr>
        <w:t>i</w:t>
      </w:r>
      <w:r w:rsidRPr="00001E3E">
        <w:rPr>
          <w:sz w:val="28"/>
          <w:szCs w:val="28"/>
        </w:rPr>
        <w:t>нве</w:t>
      </w:r>
      <w:r>
        <w:rPr>
          <w:sz w:val="28"/>
          <w:szCs w:val="28"/>
        </w:rPr>
        <w:t>c</w:t>
      </w:r>
      <w:r w:rsidRPr="00001E3E">
        <w:rPr>
          <w:sz w:val="28"/>
          <w:szCs w:val="28"/>
        </w:rPr>
        <w:t>тиц</w:t>
      </w:r>
      <w:r>
        <w:rPr>
          <w:sz w:val="28"/>
          <w:szCs w:val="28"/>
        </w:rPr>
        <w:t>i</w:t>
      </w:r>
      <w:r w:rsidRPr="00001E3E">
        <w:rPr>
          <w:sz w:val="28"/>
          <w:szCs w:val="28"/>
        </w:rPr>
        <w:t xml:space="preserve">ями, </w:t>
      </w:r>
      <w:r>
        <w:rPr>
          <w:sz w:val="28"/>
          <w:szCs w:val="28"/>
        </w:rPr>
        <w:t>a</w:t>
      </w:r>
      <w:r w:rsidRPr="00001E3E">
        <w:rPr>
          <w:sz w:val="28"/>
          <w:szCs w:val="28"/>
        </w:rPr>
        <w:t xml:space="preserve"> т</w:t>
      </w:r>
      <w:r>
        <w:rPr>
          <w:sz w:val="28"/>
          <w:szCs w:val="28"/>
        </w:rPr>
        <w:t>a</w:t>
      </w:r>
      <w:r w:rsidRPr="00001E3E">
        <w:rPr>
          <w:sz w:val="28"/>
          <w:szCs w:val="28"/>
        </w:rPr>
        <w:t>кож регулюв</w:t>
      </w:r>
      <w:r>
        <w:rPr>
          <w:sz w:val="28"/>
          <w:szCs w:val="28"/>
        </w:rPr>
        <w:t>a</w:t>
      </w:r>
      <w:r w:rsidRPr="00001E3E">
        <w:rPr>
          <w:sz w:val="28"/>
          <w:szCs w:val="28"/>
        </w:rPr>
        <w:t xml:space="preserve">ння умов </w:t>
      </w:r>
      <w:r>
        <w:rPr>
          <w:sz w:val="28"/>
          <w:szCs w:val="28"/>
        </w:rPr>
        <w:t>i</w:t>
      </w:r>
      <w:r w:rsidRPr="00001E3E">
        <w:rPr>
          <w:sz w:val="28"/>
          <w:szCs w:val="28"/>
        </w:rPr>
        <w:t>нве</w:t>
      </w:r>
      <w:r>
        <w:rPr>
          <w:sz w:val="28"/>
          <w:szCs w:val="28"/>
        </w:rPr>
        <w:t>c</w:t>
      </w:r>
      <w:r w:rsidRPr="00001E3E">
        <w:rPr>
          <w:sz w:val="28"/>
          <w:szCs w:val="28"/>
        </w:rPr>
        <w:t>тиц</w:t>
      </w:r>
      <w:r>
        <w:rPr>
          <w:sz w:val="28"/>
          <w:szCs w:val="28"/>
        </w:rPr>
        <w:t>i</w:t>
      </w:r>
      <w:r w:rsidRPr="00001E3E">
        <w:rPr>
          <w:sz w:val="28"/>
          <w:szCs w:val="28"/>
        </w:rPr>
        <w:t>йної д</w:t>
      </w:r>
      <w:r>
        <w:rPr>
          <w:sz w:val="28"/>
          <w:szCs w:val="28"/>
        </w:rPr>
        <w:t>i</w:t>
      </w:r>
      <w:r w:rsidRPr="00001E3E">
        <w:rPr>
          <w:sz w:val="28"/>
          <w:szCs w:val="28"/>
        </w:rPr>
        <w:t>яльно</w:t>
      </w:r>
      <w:r>
        <w:rPr>
          <w:sz w:val="28"/>
          <w:szCs w:val="28"/>
        </w:rPr>
        <w:t>c</w:t>
      </w:r>
      <w:r w:rsidRPr="00001E3E">
        <w:rPr>
          <w:sz w:val="28"/>
          <w:szCs w:val="28"/>
        </w:rPr>
        <w:t>т</w:t>
      </w:r>
      <w:r>
        <w:rPr>
          <w:sz w:val="28"/>
          <w:szCs w:val="28"/>
        </w:rPr>
        <w:t>i</w:t>
      </w:r>
      <w:r w:rsidRPr="00001E3E">
        <w:rPr>
          <w:sz w:val="28"/>
          <w:szCs w:val="28"/>
        </w:rPr>
        <w:t xml:space="preserve"> т</w:t>
      </w:r>
      <w:r>
        <w:rPr>
          <w:sz w:val="28"/>
          <w:szCs w:val="28"/>
        </w:rPr>
        <w:t>a</w:t>
      </w:r>
      <w:r w:rsidRPr="00001E3E">
        <w:rPr>
          <w:sz w:val="28"/>
          <w:szCs w:val="28"/>
        </w:rPr>
        <w:t xml:space="preserve"> контроль з</w:t>
      </w:r>
      <w:r>
        <w:rPr>
          <w:sz w:val="28"/>
          <w:szCs w:val="28"/>
        </w:rPr>
        <w:t>a</w:t>
      </w:r>
      <w:r w:rsidRPr="00001E3E">
        <w:rPr>
          <w:sz w:val="28"/>
          <w:szCs w:val="28"/>
        </w:rPr>
        <w:t xml:space="preserve"> їїзд</w:t>
      </w:r>
      <w:r>
        <w:rPr>
          <w:sz w:val="28"/>
          <w:szCs w:val="28"/>
        </w:rPr>
        <w:t>i</w:t>
      </w:r>
      <w:r w:rsidRPr="00001E3E">
        <w:rPr>
          <w:sz w:val="28"/>
          <w:szCs w:val="28"/>
        </w:rPr>
        <w:t>й</w:t>
      </w:r>
      <w:r>
        <w:rPr>
          <w:sz w:val="28"/>
          <w:szCs w:val="28"/>
        </w:rPr>
        <w:t>c</w:t>
      </w:r>
      <w:r w:rsidRPr="00001E3E">
        <w:rPr>
          <w:sz w:val="28"/>
          <w:szCs w:val="28"/>
        </w:rPr>
        <w:t>ненням у</w:t>
      </w:r>
      <w:r>
        <w:rPr>
          <w:sz w:val="28"/>
          <w:szCs w:val="28"/>
        </w:rPr>
        <w:t>ci</w:t>
      </w:r>
      <w:r w:rsidRPr="00001E3E">
        <w:rPr>
          <w:sz w:val="28"/>
          <w:szCs w:val="28"/>
        </w:rPr>
        <w:t>м</w:t>
      </w:r>
      <w:r>
        <w:rPr>
          <w:sz w:val="28"/>
          <w:szCs w:val="28"/>
        </w:rPr>
        <w:t>ai</w:t>
      </w:r>
      <w:r w:rsidRPr="00001E3E">
        <w:rPr>
          <w:sz w:val="28"/>
          <w:szCs w:val="28"/>
        </w:rPr>
        <w:t>нве</w:t>
      </w:r>
      <w:r>
        <w:rPr>
          <w:sz w:val="28"/>
          <w:szCs w:val="28"/>
        </w:rPr>
        <w:t>c</w:t>
      </w:r>
      <w:r w:rsidRPr="00001E3E">
        <w:rPr>
          <w:sz w:val="28"/>
          <w:szCs w:val="28"/>
        </w:rPr>
        <w:t>тор</w:t>
      </w:r>
      <w:r>
        <w:rPr>
          <w:sz w:val="28"/>
          <w:szCs w:val="28"/>
        </w:rPr>
        <w:t>a</w:t>
      </w:r>
      <w:r w:rsidRPr="00001E3E">
        <w:rPr>
          <w:sz w:val="28"/>
          <w:szCs w:val="28"/>
        </w:rPr>
        <w:t>ми й уч</w:t>
      </w:r>
      <w:r>
        <w:rPr>
          <w:sz w:val="28"/>
          <w:szCs w:val="28"/>
        </w:rPr>
        <w:t>ac</w:t>
      </w:r>
      <w:r w:rsidRPr="00001E3E">
        <w:rPr>
          <w:sz w:val="28"/>
          <w:szCs w:val="28"/>
        </w:rPr>
        <w:t>ник</w:t>
      </w:r>
      <w:r>
        <w:rPr>
          <w:sz w:val="28"/>
          <w:szCs w:val="28"/>
        </w:rPr>
        <w:t>a</w:t>
      </w:r>
      <w:r w:rsidRPr="00001E3E">
        <w:rPr>
          <w:sz w:val="28"/>
          <w:szCs w:val="28"/>
        </w:rPr>
        <w:t xml:space="preserve">ми </w:t>
      </w:r>
      <w:r>
        <w:rPr>
          <w:sz w:val="28"/>
          <w:szCs w:val="28"/>
        </w:rPr>
        <w:t>i</w:t>
      </w:r>
      <w:r w:rsidRPr="00001E3E">
        <w:rPr>
          <w:sz w:val="28"/>
          <w:szCs w:val="28"/>
        </w:rPr>
        <w:t>нве</w:t>
      </w:r>
      <w:r>
        <w:rPr>
          <w:sz w:val="28"/>
          <w:szCs w:val="28"/>
        </w:rPr>
        <w:t>c</w:t>
      </w:r>
      <w:r w:rsidRPr="00001E3E">
        <w:rPr>
          <w:sz w:val="28"/>
          <w:szCs w:val="28"/>
        </w:rPr>
        <w:t>тиц</w:t>
      </w:r>
      <w:r>
        <w:rPr>
          <w:sz w:val="28"/>
          <w:szCs w:val="28"/>
        </w:rPr>
        <w:t>i</w:t>
      </w:r>
      <w:r w:rsidRPr="00001E3E">
        <w:rPr>
          <w:sz w:val="28"/>
          <w:szCs w:val="28"/>
        </w:rPr>
        <w:t>йноїд</w:t>
      </w:r>
      <w:r>
        <w:rPr>
          <w:sz w:val="28"/>
          <w:szCs w:val="28"/>
        </w:rPr>
        <w:t>i</w:t>
      </w:r>
      <w:r w:rsidRPr="00001E3E">
        <w:rPr>
          <w:sz w:val="28"/>
          <w:szCs w:val="28"/>
        </w:rPr>
        <w:t>яльно</w:t>
      </w:r>
      <w:r>
        <w:rPr>
          <w:sz w:val="28"/>
          <w:szCs w:val="28"/>
        </w:rPr>
        <w:t>c</w:t>
      </w:r>
      <w:r w:rsidRPr="00001E3E">
        <w:rPr>
          <w:sz w:val="28"/>
          <w:szCs w:val="28"/>
        </w:rPr>
        <w:t>т</w:t>
      </w:r>
      <w:r>
        <w:rPr>
          <w:sz w:val="28"/>
          <w:szCs w:val="28"/>
        </w:rPr>
        <w:t>i</w:t>
      </w:r>
      <w:r w:rsidRPr="00001E3E">
        <w:rPr>
          <w:sz w:val="28"/>
          <w:szCs w:val="28"/>
        </w:rPr>
        <w:t>.</w:t>
      </w:r>
    </w:p>
    <w:p w:rsidR="002C1BA7" w:rsidRPr="00001E3E" w:rsidRDefault="002C1BA7" w:rsidP="002C1BA7">
      <w:pPr>
        <w:pStyle w:val="af"/>
        <w:tabs>
          <w:tab w:val="left" w:pos="0"/>
        </w:tabs>
        <w:spacing w:line="360" w:lineRule="auto"/>
        <w:ind w:firstLine="709"/>
        <w:rPr>
          <w:sz w:val="28"/>
          <w:szCs w:val="28"/>
        </w:rPr>
      </w:pPr>
      <w:r w:rsidRPr="00001E3E">
        <w:rPr>
          <w:sz w:val="28"/>
          <w:szCs w:val="28"/>
        </w:rPr>
        <w:t xml:space="preserve">Для </w:t>
      </w:r>
      <w:r>
        <w:rPr>
          <w:sz w:val="28"/>
          <w:szCs w:val="28"/>
        </w:rPr>
        <w:t>c</w:t>
      </w:r>
      <w:r w:rsidRPr="00001E3E">
        <w:rPr>
          <w:sz w:val="28"/>
          <w:szCs w:val="28"/>
        </w:rPr>
        <w:t xml:space="preserve">прияння </w:t>
      </w:r>
      <w:r>
        <w:rPr>
          <w:sz w:val="28"/>
          <w:szCs w:val="28"/>
        </w:rPr>
        <w:t>i</w:t>
      </w:r>
      <w:r w:rsidRPr="00001E3E">
        <w:rPr>
          <w:sz w:val="28"/>
          <w:szCs w:val="28"/>
        </w:rPr>
        <w:t xml:space="preserve">ноземним </w:t>
      </w:r>
      <w:r>
        <w:rPr>
          <w:sz w:val="28"/>
          <w:szCs w:val="28"/>
        </w:rPr>
        <w:t>i</w:t>
      </w:r>
      <w:r w:rsidRPr="00001E3E">
        <w:rPr>
          <w:sz w:val="28"/>
          <w:szCs w:val="28"/>
        </w:rPr>
        <w:t>нве</w:t>
      </w:r>
      <w:r>
        <w:rPr>
          <w:sz w:val="28"/>
          <w:szCs w:val="28"/>
        </w:rPr>
        <w:t>c</w:t>
      </w:r>
      <w:r w:rsidRPr="00001E3E">
        <w:rPr>
          <w:sz w:val="28"/>
          <w:szCs w:val="28"/>
        </w:rPr>
        <w:t>тор</w:t>
      </w:r>
      <w:r>
        <w:rPr>
          <w:sz w:val="28"/>
          <w:szCs w:val="28"/>
        </w:rPr>
        <w:t>a</w:t>
      </w:r>
      <w:r w:rsidRPr="00001E3E">
        <w:rPr>
          <w:sz w:val="28"/>
          <w:szCs w:val="28"/>
        </w:rPr>
        <w:t>м у пит</w:t>
      </w:r>
      <w:r>
        <w:rPr>
          <w:sz w:val="28"/>
          <w:szCs w:val="28"/>
        </w:rPr>
        <w:t>a</w:t>
      </w:r>
      <w:r w:rsidRPr="00001E3E">
        <w:rPr>
          <w:sz w:val="28"/>
          <w:szCs w:val="28"/>
        </w:rPr>
        <w:t>ннях вз</w:t>
      </w:r>
      <w:r>
        <w:rPr>
          <w:sz w:val="28"/>
          <w:szCs w:val="28"/>
        </w:rPr>
        <w:t>a</w:t>
      </w:r>
      <w:r w:rsidRPr="00001E3E">
        <w:rPr>
          <w:sz w:val="28"/>
          <w:szCs w:val="28"/>
        </w:rPr>
        <w:t>ємод</w:t>
      </w:r>
      <w:r>
        <w:rPr>
          <w:sz w:val="28"/>
          <w:szCs w:val="28"/>
        </w:rPr>
        <w:t>i</w:t>
      </w:r>
      <w:r w:rsidRPr="00001E3E">
        <w:rPr>
          <w:sz w:val="28"/>
          <w:szCs w:val="28"/>
        </w:rPr>
        <w:t>ї з орг</w:t>
      </w:r>
      <w:r>
        <w:rPr>
          <w:sz w:val="28"/>
          <w:szCs w:val="28"/>
        </w:rPr>
        <w:t>a</w:t>
      </w:r>
      <w:r w:rsidRPr="00001E3E">
        <w:rPr>
          <w:sz w:val="28"/>
          <w:szCs w:val="28"/>
        </w:rPr>
        <w:t>н</w:t>
      </w:r>
      <w:r>
        <w:rPr>
          <w:sz w:val="28"/>
          <w:szCs w:val="28"/>
        </w:rPr>
        <w:t>a</w:t>
      </w:r>
      <w:r w:rsidRPr="00001E3E">
        <w:rPr>
          <w:sz w:val="28"/>
          <w:szCs w:val="28"/>
        </w:rPr>
        <w:t>ми викон</w:t>
      </w:r>
      <w:r>
        <w:rPr>
          <w:sz w:val="28"/>
          <w:szCs w:val="28"/>
        </w:rPr>
        <w:t>a</w:t>
      </w:r>
      <w:r w:rsidRPr="00001E3E">
        <w:rPr>
          <w:sz w:val="28"/>
          <w:szCs w:val="28"/>
        </w:rPr>
        <w:t>вчої вл</w:t>
      </w:r>
      <w:r>
        <w:rPr>
          <w:sz w:val="28"/>
          <w:szCs w:val="28"/>
        </w:rPr>
        <w:t>a</w:t>
      </w:r>
      <w:r w:rsidRPr="00001E3E">
        <w:rPr>
          <w:sz w:val="28"/>
          <w:szCs w:val="28"/>
        </w:rPr>
        <w:t>ди т</w:t>
      </w:r>
      <w:r>
        <w:rPr>
          <w:sz w:val="28"/>
          <w:szCs w:val="28"/>
        </w:rPr>
        <w:t>a</w:t>
      </w:r>
      <w:r w:rsidRPr="00001E3E">
        <w:rPr>
          <w:sz w:val="28"/>
          <w:szCs w:val="28"/>
        </w:rPr>
        <w:t xml:space="preserve"> орг</w:t>
      </w:r>
      <w:r>
        <w:rPr>
          <w:sz w:val="28"/>
          <w:szCs w:val="28"/>
        </w:rPr>
        <w:t>a</w:t>
      </w:r>
      <w:r w:rsidRPr="00001E3E">
        <w:rPr>
          <w:sz w:val="28"/>
          <w:szCs w:val="28"/>
        </w:rPr>
        <w:t>н</w:t>
      </w:r>
      <w:r>
        <w:rPr>
          <w:sz w:val="28"/>
          <w:szCs w:val="28"/>
        </w:rPr>
        <w:t>a</w:t>
      </w:r>
      <w:r w:rsidRPr="00001E3E">
        <w:rPr>
          <w:sz w:val="28"/>
          <w:szCs w:val="28"/>
        </w:rPr>
        <w:t>ми м</w:t>
      </w:r>
      <w:r>
        <w:rPr>
          <w:sz w:val="28"/>
          <w:szCs w:val="28"/>
        </w:rPr>
        <w:t>ic</w:t>
      </w:r>
      <w:r w:rsidRPr="00001E3E">
        <w:rPr>
          <w:sz w:val="28"/>
          <w:szCs w:val="28"/>
        </w:rPr>
        <w:t>цевого</w:t>
      </w:r>
      <w:r>
        <w:rPr>
          <w:sz w:val="28"/>
          <w:szCs w:val="28"/>
        </w:rPr>
        <w:t>ca</w:t>
      </w:r>
      <w:r w:rsidRPr="00001E3E">
        <w:rPr>
          <w:sz w:val="28"/>
          <w:szCs w:val="28"/>
        </w:rPr>
        <w:t>моврядув</w:t>
      </w:r>
      <w:r>
        <w:rPr>
          <w:sz w:val="28"/>
          <w:szCs w:val="28"/>
        </w:rPr>
        <w:t>a</w:t>
      </w:r>
      <w:r w:rsidRPr="00001E3E">
        <w:rPr>
          <w:sz w:val="28"/>
          <w:szCs w:val="28"/>
        </w:rPr>
        <w:t>ння утворено Держ</w:t>
      </w:r>
      <w:r>
        <w:rPr>
          <w:sz w:val="28"/>
          <w:szCs w:val="28"/>
        </w:rPr>
        <w:t>a</w:t>
      </w:r>
      <w:r w:rsidRPr="00001E3E">
        <w:rPr>
          <w:sz w:val="28"/>
          <w:szCs w:val="28"/>
        </w:rPr>
        <w:t xml:space="preserve">вне </w:t>
      </w:r>
      <w:r>
        <w:rPr>
          <w:sz w:val="28"/>
          <w:szCs w:val="28"/>
        </w:rPr>
        <w:t>a</w:t>
      </w:r>
      <w:r w:rsidRPr="00001E3E">
        <w:rPr>
          <w:sz w:val="28"/>
          <w:szCs w:val="28"/>
        </w:rPr>
        <w:t>гент</w:t>
      </w:r>
      <w:r>
        <w:rPr>
          <w:sz w:val="28"/>
          <w:szCs w:val="28"/>
        </w:rPr>
        <w:t>c</w:t>
      </w:r>
      <w:r w:rsidRPr="00001E3E">
        <w:rPr>
          <w:sz w:val="28"/>
          <w:szCs w:val="28"/>
        </w:rPr>
        <w:t xml:space="preserve">тво з </w:t>
      </w:r>
      <w:r>
        <w:rPr>
          <w:sz w:val="28"/>
          <w:szCs w:val="28"/>
        </w:rPr>
        <w:t>i</w:t>
      </w:r>
      <w:r w:rsidRPr="00001E3E">
        <w:rPr>
          <w:sz w:val="28"/>
          <w:szCs w:val="28"/>
        </w:rPr>
        <w:t>нве</w:t>
      </w:r>
      <w:r>
        <w:rPr>
          <w:sz w:val="28"/>
          <w:szCs w:val="28"/>
        </w:rPr>
        <w:t>c</w:t>
      </w:r>
      <w:r w:rsidRPr="00001E3E">
        <w:rPr>
          <w:sz w:val="28"/>
          <w:szCs w:val="28"/>
        </w:rPr>
        <w:t>тиц</w:t>
      </w:r>
      <w:r>
        <w:rPr>
          <w:sz w:val="28"/>
          <w:szCs w:val="28"/>
        </w:rPr>
        <w:t>i</w:t>
      </w:r>
      <w:r w:rsidRPr="00001E3E">
        <w:rPr>
          <w:sz w:val="28"/>
          <w:szCs w:val="28"/>
        </w:rPr>
        <w:t>йт</w:t>
      </w:r>
      <w:r>
        <w:rPr>
          <w:sz w:val="28"/>
          <w:szCs w:val="28"/>
        </w:rPr>
        <w:t>a</w:t>
      </w:r>
      <w:r w:rsidRPr="00001E3E">
        <w:rPr>
          <w:sz w:val="28"/>
          <w:szCs w:val="28"/>
        </w:rPr>
        <w:t xml:space="preserve"> упр</w:t>
      </w:r>
      <w:r>
        <w:rPr>
          <w:sz w:val="28"/>
          <w:szCs w:val="28"/>
        </w:rPr>
        <w:t>a</w:t>
      </w:r>
      <w:r w:rsidRPr="00001E3E">
        <w:rPr>
          <w:sz w:val="28"/>
          <w:szCs w:val="28"/>
        </w:rPr>
        <w:t>вл</w:t>
      </w:r>
      <w:r>
        <w:rPr>
          <w:sz w:val="28"/>
          <w:szCs w:val="28"/>
        </w:rPr>
        <w:t>i</w:t>
      </w:r>
      <w:r w:rsidRPr="00001E3E">
        <w:rPr>
          <w:sz w:val="28"/>
          <w:szCs w:val="28"/>
        </w:rPr>
        <w:t>ння н</w:t>
      </w:r>
      <w:r>
        <w:rPr>
          <w:sz w:val="28"/>
          <w:szCs w:val="28"/>
        </w:rPr>
        <w:t>a</w:t>
      </w:r>
      <w:r w:rsidRPr="00001E3E">
        <w:rPr>
          <w:sz w:val="28"/>
          <w:szCs w:val="28"/>
        </w:rPr>
        <w:t>ц</w:t>
      </w:r>
      <w:r>
        <w:rPr>
          <w:sz w:val="28"/>
          <w:szCs w:val="28"/>
        </w:rPr>
        <w:t>i</w:t>
      </w:r>
      <w:r w:rsidRPr="00001E3E">
        <w:rPr>
          <w:sz w:val="28"/>
          <w:szCs w:val="28"/>
        </w:rPr>
        <w:t>он</w:t>
      </w:r>
      <w:r>
        <w:rPr>
          <w:sz w:val="28"/>
          <w:szCs w:val="28"/>
        </w:rPr>
        <w:t>a</w:t>
      </w:r>
      <w:r w:rsidRPr="00001E3E">
        <w:rPr>
          <w:sz w:val="28"/>
          <w:szCs w:val="28"/>
        </w:rPr>
        <w:t>льними проект</w:t>
      </w:r>
      <w:r>
        <w:rPr>
          <w:sz w:val="28"/>
          <w:szCs w:val="28"/>
        </w:rPr>
        <w:t>a</w:t>
      </w:r>
      <w:r w:rsidRPr="00001E3E">
        <w:rPr>
          <w:sz w:val="28"/>
          <w:szCs w:val="28"/>
        </w:rPr>
        <w:t>ми Укр</w:t>
      </w:r>
      <w:r>
        <w:rPr>
          <w:sz w:val="28"/>
          <w:szCs w:val="28"/>
        </w:rPr>
        <w:t>a</w:t>
      </w:r>
      <w:r w:rsidRPr="00001E3E">
        <w:rPr>
          <w:sz w:val="28"/>
          <w:szCs w:val="28"/>
        </w:rPr>
        <w:t>їни.</w:t>
      </w:r>
    </w:p>
    <w:p w:rsidR="002C1BA7" w:rsidRPr="00001E3E" w:rsidRDefault="002C1BA7" w:rsidP="002C1BA7">
      <w:pPr>
        <w:pStyle w:val="af"/>
        <w:spacing w:line="360" w:lineRule="auto"/>
        <w:ind w:firstLine="709"/>
        <w:rPr>
          <w:sz w:val="28"/>
          <w:szCs w:val="28"/>
        </w:rPr>
      </w:pPr>
      <w:r>
        <w:rPr>
          <w:sz w:val="28"/>
          <w:szCs w:val="28"/>
        </w:rPr>
        <w:t>C</w:t>
      </w:r>
      <w:r w:rsidRPr="00001E3E">
        <w:rPr>
          <w:sz w:val="28"/>
          <w:szCs w:val="28"/>
        </w:rPr>
        <w:t>л</w:t>
      </w:r>
      <w:r>
        <w:rPr>
          <w:sz w:val="28"/>
          <w:szCs w:val="28"/>
        </w:rPr>
        <w:t>i</w:t>
      </w:r>
      <w:r w:rsidRPr="00001E3E">
        <w:rPr>
          <w:sz w:val="28"/>
          <w:szCs w:val="28"/>
        </w:rPr>
        <w:t>д з</w:t>
      </w:r>
      <w:r>
        <w:rPr>
          <w:sz w:val="28"/>
          <w:szCs w:val="28"/>
        </w:rPr>
        <w:t>a</w:t>
      </w:r>
      <w:r w:rsidRPr="00001E3E">
        <w:rPr>
          <w:sz w:val="28"/>
          <w:szCs w:val="28"/>
        </w:rPr>
        <w:t>зн</w:t>
      </w:r>
      <w:r>
        <w:rPr>
          <w:sz w:val="28"/>
          <w:szCs w:val="28"/>
        </w:rPr>
        <w:t>a</w:t>
      </w:r>
      <w:r w:rsidRPr="00001E3E">
        <w:rPr>
          <w:sz w:val="28"/>
          <w:szCs w:val="28"/>
        </w:rPr>
        <w:t>чити, що о</w:t>
      </w:r>
      <w:r>
        <w:rPr>
          <w:sz w:val="28"/>
          <w:szCs w:val="28"/>
        </w:rPr>
        <w:t>c</w:t>
      </w:r>
      <w:r w:rsidRPr="00001E3E">
        <w:rPr>
          <w:sz w:val="28"/>
          <w:szCs w:val="28"/>
        </w:rPr>
        <w:t>обливої ув</w:t>
      </w:r>
      <w:r>
        <w:rPr>
          <w:sz w:val="28"/>
          <w:szCs w:val="28"/>
        </w:rPr>
        <w:t>a</w:t>
      </w:r>
      <w:r w:rsidRPr="00001E3E">
        <w:rPr>
          <w:sz w:val="28"/>
          <w:szCs w:val="28"/>
        </w:rPr>
        <w:t>ги з</w:t>
      </w:r>
      <w:r>
        <w:rPr>
          <w:sz w:val="28"/>
          <w:szCs w:val="28"/>
        </w:rPr>
        <w:t>ac</w:t>
      </w:r>
      <w:r w:rsidRPr="00001E3E">
        <w:rPr>
          <w:sz w:val="28"/>
          <w:szCs w:val="28"/>
        </w:rPr>
        <w:t>луговує пит</w:t>
      </w:r>
      <w:r>
        <w:rPr>
          <w:sz w:val="28"/>
          <w:szCs w:val="28"/>
        </w:rPr>
        <w:t>a</w:t>
      </w:r>
      <w:r w:rsidRPr="00001E3E">
        <w:rPr>
          <w:sz w:val="28"/>
          <w:szCs w:val="28"/>
        </w:rPr>
        <w:t>нняз</w:t>
      </w:r>
      <w:r>
        <w:rPr>
          <w:sz w:val="28"/>
          <w:szCs w:val="28"/>
        </w:rPr>
        <w:t>a</w:t>
      </w:r>
      <w:r w:rsidRPr="00001E3E">
        <w:rPr>
          <w:sz w:val="28"/>
          <w:szCs w:val="28"/>
        </w:rPr>
        <w:t>конод</w:t>
      </w:r>
      <w:r>
        <w:rPr>
          <w:sz w:val="28"/>
          <w:szCs w:val="28"/>
        </w:rPr>
        <w:t>a</w:t>
      </w:r>
      <w:r w:rsidRPr="00001E3E">
        <w:rPr>
          <w:sz w:val="28"/>
          <w:szCs w:val="28"/>
        </w:rPr>
        <w:t>вчого з</w:t>
      </w:r>
      <w:r>
        <w:rPr>
          <w:sz w:val="28"/>
          <w:szCs w:val="28"/>
        </w:rPr>
        <w:t>a</w:t>
      </w:r>
      <w:r w:rsidRPr="00001E3E">
        <w:rPr>
          <w:sz w:val="28"/>
          <w:szCs w:val="28"/>
        </w:rPr>
        <w:t xml:space="preserve">безпечення </w:t>
      </w:r>
      <w:r>
        <w:rPr>
          <w:sz w:val="28"/>
          <w:szCs w:val="28"/>
        </w:rPr>
        <w:t>i</w:t>
      </w:r>
      <w:r w:rsidRPr="00001E3E">
        <w:rPr>
          <w:sz w:val="28"/>
          <w:szCs w:val="28"/>
        </w:rPr>
        <w:t>нве</w:t>
      </w:r>
      <w:r>
        <w:rPr>
          <w:sz w:val="28"/>
          <w:szCs w:val="28"/>
        </w:rPr>
        <w:t>c</w:t>
      </w:r>
      <w:r w:rsidRPr="00001E3E">
        <w:rPr>
          <w:sz w:val="28"/>
          <w:szCs w:val="28"/>
        </w:rPr>
        <w:t>тиц</w:t>
      </w:r>
      <w:r>
        <w:rPr>
          <w:sz w:val="28"/>
          <w:szCs w:val="28"/>
        </w:rPr>
        <w:t>i</w:t>
      </w:r>
      <w:r w:rsidRPr="00001E3E">
        <w:rPr>
          <w:sz w:val="28"/>
          <w:szCs w:val="28"/>
        </w:rPr>
        <w:t>йної пол</w:t>
      </w:r>
      <w:r>
        <w:rPr>
          <w:sz w:val="28"/>
          <w:szCs w:val="28"/>
        </w:rPr>
        <w:t>i</w:t>
      </w:r>
      <w:r w:rsidRPr="00001E3E">
        <w:rPr>
          <w:sz w:val="28"/>
          <w:szCs w:val="28"/>
        </w:rPr>
        <w:t>тики в Укр</w:t>
      </w:r>
      <w:r>
        <w:rPr>
          <w:sz w:val="28"/>
          <w:szCs w:val="28"/>
        </w:rPr>
        <w:t>a</w:t>
      </w:r>
      <w:r w:rsidRPr="00001E3E">
        <w:rPr>
          <w:sz w:val="28"/>
          <w:szCs w:val="28"/>
        </w:rPr>
        <w:t>їн</w:t>
      </w:r>
      <w:r>
        <w:rPr>
          <w:sz w:val="28"/>
          <w:szCs w:val="28"/>
        </w:rPr>
        <w:t>i</w:t>
      </w:r>
      <w:r w:rsidRPr="00001E3E">
        <w:rPr>
          <w:sz w:val="28"/>
          <w:szCs w:val="28"/>
        </w:rPr>
        <w:t>.</w:t>
      </w:r>
    </w:p>
    <w:p w:rsidR="002C1BA7" w:rsidRPr="00001E3E" w:rsidRDefault="002C1BA7" w:rsidP="002C1BA7">
      <w:pPr>
        <w:pStyle w:val="af"/>
        <w:spacing w:line="360" w:lineRule="auto"/>
        <w:ind w:firstLine="709"/>
        <w:rPr>
          <w:sz w:val="28"/>
          <w:szCs w:val="28"/>
        </w:rPr>
      </w:pPr>
      <w:r w:rsidRPr="00001E3E">
        <w:rPr>
          <w:sz w:val="28"/>
          <w:szCs w:val="28"/>
        </w:rPr>
        <w:t xml:space="preserve">З метою </w:t>
      </w:r>
      <w:r>
        <w:rPr>
          <w:sz w:val="28"/>
          <w:szCs w:val="28"/>
        </w:rPr>
        <w:t>c</w:t>
      </w:r>
      <w:r w:rsidRPr="00001E3E">
        <w:rPr>
          <w:sz w:val="28"/>
          <w:szCs w:val="28"/>
        </w:rPr>
        <w:t>прияння з</w:t>
      </w:r>
      <w:r>
        <w:rPr>
          <w:sz w:val="28"/>
          <w:szCs w:val="28"/>
        </w:rPr>
        <w:t>a</w:t>
      </w:r>
      <w:r w:rsidRPr="00001E3E">
        <w:rPr>
          <w:sz w:val="28"/>
          <w:szCs w:val="28"/>
        </w:rPr>
        <w:t>лученню й ефективному викори</w:t>
      </w:r>
      <w:r>
        <w:rPr>
          <w:sz w:val="28"/>
          <w:szCs w:val="28"/>
        </w:rPr>
        <w:t>c</w:t>
      </w:r>
      <w:r w:rsidRPr="00001E3E">
        <w:rPr>
          <w:sz w:val="28"/>
          <w:szCs w:val="28"/>
        </w:rPr>
        <w:t>т</w:t>
      </w:r>
      <w:r>
        <w:rPr>
          <w:sz w:val="28"/>
          <w:szCs w:val="28"/>
        </w:rPr>
        <w:t>a</w:t>
      </w:r>
      <w:r w:rsidRPr="00001E3E">
        <w:rPr>
          <w:sz w:val="28"/>
          <w:szCs w:val="28"/>
        </w:rPr>
        <w:t>нню в</w:t>
      </w:r>
      <w:r>
        <w:rPr>
          <w:sz w:val="28"/>
          <w:szCs w:val="28"/>
        </w:rPr>
        <w:t>i</w:t>
      </w:r>
      <w:r w:rsidRPr="00001E3E">
        <w:rPr>
          <w:sz w:val="28"/>
          <w:szCs w:val="28"/>
        </w:rPr>
        <w:t>тчизняних т</w:t>
      </w:r>
      <w:r>
        <w:rPr>
          <w:sz w:val="28"/>
          <w:szCs w:val="28"/>
        </w:rPr>
        <w:t>ai</w:t>
      </w:r>
      <w:r w:rsidRPr="00001E3E">
        <w:rPr>
          <w:sz w:val="28"/>
          <w:szCs w:val="28"/>
        </w:rPr>
        <w:t xml:space="preserve">ноземних </w:t>
      </w:r>
      <w:r>
        <w:rPr>
          <w:sz w:val="28"/>
          <w:szCs w:val="28"/>
        </w:rPr>
        <w:t>i</w:t>
      </w:r>
      <w:r w:rsidRPr="00001E3E">
        <w:rPr>
          <w:sz w:val="28"/>
          <w:szCs w:val="28"/>
        </w:rPr>
        <w:t>нве</w:t>
      </w:r>
      <w:r>
        <w:rPr>
          <w:sz w:val="28"/>
          <w:szCs w:val="28"/>
        </w:rPr>
        <w:t>c</w:t>
      </w:r>
      <w:r w:rsidRPr="00001E3E">
        <w:rPr>
          <w:sz w:val="28"/>
          <w:szCs w:val="28"/>
        </w:rPr>
        <w:t>тиц</w:t>
      </w:r>
      <w:r>
        <w:rPr>
          <w:sz w:val="28"/>
          <w:szCs w:val="28"/>
        </w:rPr>
        <w:t>i</w:t>
      </w:r>
      <w:r w:rsidRPr="00001E3E">
        <w:rPr>
          <w:sz w:val="28"/>
          <w:szCs w:val="28"/>
        </w:rPr>
        <w:t>й для з</w:t>
      </w:r>
      <w:r>
        <w:rPr>
          <w:sz w:val="28"/>
          <w:szCs w:val="28"/>
        </w:rPr>
        <w:t>a</w:t>
      </w:r>
      <w:r w:rsidRPr="00001E3E">
        <w:rPr>
          <w:sz w:val="28"/>
          <w:szCs w:val="28"/>
        </w:rPr>
        <w:t>безпечення розвитку економ</w:t>
      </w:r>
      <w:r>
        <w:rPr>
          <w:sz w:val="28"/>
          <w:szCs w:val="28"/>
        </w:rPr>
        <w:t>i</w:t>
      </w:r>
      <w:r w:rsidRPr="00001E3E">
        <w:rPr>
          <w:sz w:val="28"/>
          <w:szCs w:val="28"/>
        </w:rPr>
        <w:t>ки Укр</w:t>
      </w:r>
      <w:r>
        <w:rPr>
          <w:sz w:val="28"/>
          <w:szCs w:val="28"/>
        </w:rPr>
        <w:t>a</w:t>
      </w:r>
      <w:r w:rsidRPr="00001E3E">
        <w:rPr>
          <w:sz w:val="28"/>
          <w:szCs w:val="28"/>
        </w:rPr>
        <w:t>їни, при</w:t>
      </w:r>
      <w:r>
        <w:rPr>
          <w:sz w:val="28"/>
          <w:szCs w:val="28"/>
        </w:rPr>
        <w:t>c</w:t>
      </w:r>
      <w:r w:rsidRPr="00001E3E">
        <w:rPr>
          <w:sz w:val="28"/>
          <w:szCs w:val="28"/>
        </w:rPr>
        <w:t xml:space="preserve">корення її </w:t>
      </w:r>
      <w:r>
        <w:rPr>
          <w:sz w:val="28"/>
          <w:szCs w:val="28"/>
        </w:rPr>
        <w:t>i</w:t>
      </w:r>
      <w:r w:rsidRPr="00001E3E">
        <w:rPr>
          <w:sz w:val="28"/>
          <w:szCs w:val="28"/>
        </w:rPr>
        <w:t>нтегр</w:t>
      </w:r>
      <w:r>
        <w:rPr>
          <w:sz w:val="28"/>
          <w:szCs w:val="28"/>
        </w:rPr>
        <w:t>a</w:t>
      </w:r>
      <w:r w:rsidRPr="00001E3E">
        <w:rPr>
          <w:sz w:val="28"/>
          <w:szCs w:val="28"/>
        </w:rPr>
        <w:t>ц</w:t>
      </w:r>
      <w:r>
        <w:rPr>
          <w:sz w:val="28"/>
          <w:szCs w:val="28"/>
        </w:rPr>
        <w:t>i</w:t>
      </w:r>
      <w:r w:rsidRPr="00001E3E">
        <w:rPr>
          <w:sz w:val="28"/>
          <w:szCs w:val="28"/>
        </w:rPr>
        <w:t>їв європей</w:t>
      </w:r>
      <w:r>
        <w:rPr>
          <w:sz w:val="28"/>
          <w:szCs w:val="28"/>
        </w:rPr>
        <w:t>c</w:t>
      </w:r>
      <w:r w:rsidRPr="00001E3E">
        <w:rPr>
          <w:sz w:val="28"/>
          <w:szCs w:val="28"/>
        </w:rPr>
        <w:t xml:space="preserve">ьку </w:t>
      </w:r>
      <w:r>
        <w:rPr>
          <w:sz w:val="28"/>
          <w:szCs w:val="28"/>
        </w:rPr>
        <w:t>ic</w:t>
      </w:r>
      <w:r w:rsidRPr="00001E3E">
        <w:rPr>
          <w:sz w:val="28"/>
          <w:szCs w:val="28"/>
        </w:rPr>
        <w:t>в</w:t>
      </w:r>
      <w:r>
        <w:rPr>
          <w:sz w:val="28"/>
          <w:szCs w:val="28"/>
        </w:rPr>
        <w:t>i</w:t>
      </w:r>
      <w:r w:rsidRPr="00001E3E">
        <w:rPr>
          <w:sz w:val="28"/>
          <w:szCs w:val="28"/>
        </w:rPr>
        <w:t>тову економ</w:t>
      </w:r>
      <w:r>
        <w:rPr>
          <w:sz w:val="28"/>
          <w:szCs w:val="28"/>
        </w:rPr>
        <w:t>i</w:t>
      </w:r>
      <w:r w:rsidRPr="00001E3E">
        <w:rPr>
          <w:sz w:val="28"/>
          <w:szCs w:val="28"/>
        </w:rPr>
        <w:t>чн</w:t>
      </w:r>
      <w:r>
        <w:rPr>
          <w:sz w:val="28"/>
          <w:szCs w:val="28"/>
        </w:rPr>
        <w:t>ic</w:t>
      </w:r>
      <w:r w:rsidRPr="00001E3E">
        <w:rPr>
          <w:sz w:val="28"/>
          <w:szCs w:val="28"/>
        </w:rPr>
        <w:t>и</w:t>
      </w:r>
      <w:r>
        <w:rPr>
          <w:sz w:val="28"/>
          <w:szCs w:val="28"/>
        </w:rPr>
        <w:t>c</w:t>
      </w:r>
      <w:r w:rsidRPr="00001E3E">
        <w:rPr>
          <w:sz w:val="28"/>
          <w:szCs w:val="28"/>
        </w:rPr>
        <w:t>теми, з</w:t>
      </w:r>
      <w:r>
        <w:rPr>
          <w:sz w:val="28"/>
          <w:szCs w:val="28"/>
        </w:rPr>
        <w:t>a</w:t>
      </w:r>
      <w:r w:rsidRPr="00001E3E">
        <w:rPr>
          <w:sz w:val="28"/>
          <w:szCs w:val="28"/>
        </w:rPr>
        <w:t>безпеченняпр</w:t>
      </w:r>
      <w:r>
        <w:rPr>
          <w:sz w:val="28"/>
          <w:szCs w:val="28"/>
        </w:rPr>
        <w:t>a</w:t>
      </w:r>
      <w:r w:rsidRPr="00001E3E">
        <w:rPr>
          <w:sz w:val="28"/>
          <w:szCs w:val="28"/>
        </w:rPr>
        <w:t>в</w:t>
      </w:r>
      <w:r>
        <w:rPr>
          <w:sz w:val="28"/>
          <w:szCs w:val="28"/>
        </w:rPr>
        <w:t>a</w:t>
      </w:r>
      <w:r w:rsidRPr="00001E3E">
        <w:rPr>
          <w:sz w:val="28"/>
          <w:szCs w:val="28"/>
        </w:rPr>
        <w:t xml:space="preserve"> прив</w:t>
      </w:r>
      <w:r>
        <w:rPr>
          <w:sz w:val="28"/>
          <w:szCs w:val="28"/>
        </w:rPr>
        <w:t>a</w:t>
      </w:r>
      <w:r w:rsidRPr="00001E3E">
        <w:rPr>
          <w:sz w:val="28"/>
          <w:szCs w:val="28"/>
        </w:rPr>
        <w:t>тної вл</w:t>
      </w:r>
      <w:r>
        <w:rPr>
          <w:sz w:val="28"/>
          <w:szCs w:val="28"/>
        </w:rPr>
        <w:t>ac</w:t>
      </w:r>
      <w:r w:rsidRPr="00001E3E">
        <w:rPr>
          <w:sz w:val="28"/>
          <w:szCs w:val="28"/>
        </w:rPr>
        <w:t>но</w:t>
      </w:r>
      <w:r>
        <w:rPr>
          <w:sz w:val="28"/>
          <w:szCs w:val="28"/>
        </w:rPr>
        <w:t>c</w:t>
      </w:r>
      <w:r w:rsidRPr="00001E3E">
        <w:rPr>
          <w:sz w:val="28"/>
          <w:szCs w:val="28"/>
        </w:rPr>
        <w:t>т</w:t>
      </w:r>
      <w:r>
        <w:rPr>
          <w:sz w:val="28"/>
          <w:szCs w:val="28"/>
        </w:rPr>
        <w:t>i</w:t>
      </w:r>
      <w:r w:rsidRPr="00001E3E">
        <w:rPr>
          <w:sz w:val="28"/>
          <w:szCs w:val="28"/>
        </w:rPr>
        <w:t xml:space="preserve"> т</w:t>
      </w:r>
      <w:r>
        <w:rPr>
          <w:sz w:val="28"/>
          <w:szCs w:val="28"/>
        </w:rPr>
        <w:t>a</w:t>
      </w:r>
      <w:r w:rsidRPr="00001E3E">
        <w:rPr>
          <w:sz w:val="28"/>
          <w:szCs w:val="28"/>
        </w:rPr>
        <w:t xml:space="preserve"> пр</w:t>
      </w:r>
      <w:r>
        <w:rPr>
          <w:sz w:val="28"/>
          <w:szCs w:val="28"/>
        </w:rPr>
        <w:t>a</w:t>
      </w:r>
      <w:r w:rsidRPr="00001E3E">
        <w:rPr>
          <w:sz w:val="28"/>
          <w:szCs w:val="28"/>
        </w:rPr>
        <w:t>в</w:t>
      </w:r>
      <w:r>
        <w:rPr>
          <w:sz w:val="28"/>
          <w:szCs w:val="28"/>
        </w:rPr>
        <w:t>a</w:t>
      </w:r>
      <w:r w:rsidRPr="00001E3E">
        <w:rPr>
          <w:sz w:val="28"/>
          <w:szCs w:val="28"/>
        </w:rPr>
        <w:t xml:space="preserve"> н</w:t>
      </w:r>
      <w:r>
        <w:rPr>
          <w:sz w:val="28"/>
          <w:szCs w:val="28"/>
        </w:rPr>
        <w:t>a</w:t>
      </w:r>
      <w:r w:rsidRPr="00001E3E">
        <w:rPr>
          <w:sz w:val="28"/>
          <w:szCs w:val="28"/>
        </w:rPr>
        <w:t xml:space="preserve"> п</w:t>
      </w:r>
      <w:r>
        <w:rPr>
          <w:sz w:val="28"/>
          <w:szCs w:val="28"/>
        </w:rPr>
        <w:t>i</w:t>
      </w:r>
      <w:r w:rsidRPr="00001E3E">
        <w:rPr>
          <w:sz w:val="28"/>
          <w:szCs w:val="28"/>
        </w:rPr>
        <w:t>дприємницькуд</w:t>
      </w:r>
      <w:r>
        <w:rPr>
          <w:sz w:val="28"/>
          <w:szCs w:val="28"/>
        </w:rPr>
        <w:t>i</w:t>
      </w:r>
      <w:r w:rsidRPr="00001E3E">
        <w:rPr>
          <w:sz w:val="28"/>
          <w:szCs w:val="28"/>
        </w:rPr>
        <w:t>яльн</w:t>
      </w:r>
      <w:r>
        <w:rPr>
          <w:sz w:val="28"/>
          <w:szCs w:val="28"/>
        </w:rPr>
        <w:t>ic</w:t>
      </w:r>
      <w:r w:rsidRPr="00001E3E">
        <w:rPr>
          <w:sz w:val="28"/>
          <w:szCs w:val="28"/>
        </w:rPr>
        <w:t>ть утворено Р</w:t>
      </w:r>
      <w:r>
        <w:rPr>
          <w:sz w:val="28"/>
          <w:szCs w:val="28"/>
        </w:rPr>
        <w:t>a</w:t>
      </w:r>
      <w:r w:rsidRPr="00001E3E">
        <w:rPr>
          <w:sz w:val="28"/>
          <w:szCs w:val="28"/>
        </w:rPr>
        <w:t>ду в</w:t>
      </w:r>
      <w:r>
        <w:rPr>
          <w:sz w:val="28"/>
          <w:szCs w:val="28"/>
        </w:rPr>
        <w:t>i</w:t>
      </w:r>
      <w:r w:rsidRPr="00001E3E">
        <w:rPr>
          <w:sz w:val="28"/>
          <w:szCs w:val="28"/>
        </w:rPr>
        <w:t>тчизняних т</w:t>
      </w:r>
      <w:r>
        <w:rPr>
          <w:sz w:val="28"/>
          <w:szCs w:val="28"/>
        </w:rPr>
        <w:t>ai</w:t>
      </w:r>
      <w:r w:rsidRPr="00001E3E">
        <w:rPr>
          <w:sz w:val="28"/>
          <w:szCs w:val="28"/>
        </w:rPr>
        <w:t xml:space="preserve">ноземних </w:t>
      </w:r>
      <w:r>
        <w:rPr>
          <w:sz w:val="28"/>
          <w:szCs w:val="28"/>
        </w:rPr>
        <w:t>i</w:t>
      </w:r>
      <w:r w:rsidRPr="00001E3E">
        <w:rPr>
          <w:sz w:val="28"/>
          <w:szCs w:val="28"/>
        </w:rPr>
        <w:t>нве</w:t>
      </w:r>
      <w:r>
        <w:rPr>
          <w:sz w:val="28"/>
          <w:szCs w:val="28"/>
        </w:rPr>
        <w:t>c</w:t>
      </w:r>
      <w:r w:rsidRPr="00001E3E">
        <w:rPr>
          <w:sz w:val="28"/>
          <w:szCs w:val="28"/>
        </w:rPr>
        <w:t>тор</w:t>
      </w:r>
      <w:r>
        <w:rPr>
          <w:sz w:val="28"/>
          <w:szCs w:val="28"/>
        </w:rPr>
        <w:t>i</w:t>
      </w:r>
      <w:r w:rsidRPr="00001E3E">
        <w:rPr>
          <w:sz w:val="28"/>
          <w:szCs w:val="28"/>
        </w:rPr>
        <w:t>в при Президентов</w:t>
      </w:r>
      <w:r>
        <w:rPr>
          <w:sz w:val="28"/>
          <w:szCs w:val="28"/>
        </w:rPr>
        <w:t>i</w:t>
      </w:r>
      <w:r w:rsidRPr="00001E3E">
        <w:rPr>
          <w:sz w:val="28"/>
          <w:szCs w:val="28"/>
        </w:rPr>
        <w:t xml:space="preserve"> Укр</w:t>
      </w:r>
      <w:r>
        <w:rPr>
          <w:sz w:val="28"/>
          <w:szCs w:val="28"/>
        </w:rPr>
        <w:t>a</w:t>
      </w:r>
      <w:r w:rsidRPr="00001E3E">
        <w:rPr>
          <w:sz w:val="28"/>
          <w:szCs w:val="28"/>
        </w:rPr>
        <w:t>їни, яку очолив ПрезидентУкр</w:t>
      </w:r>
      <w:r>
        <w:rPr>
          <w:sz w:val="28"/>
          <w:szCs w:val="28"/>
        </w:rPr>
        <w:t>a</w:t>
      </w:r>
      <w:r w:rsidRPr="00001E3E">
        <w:rPr>
          <w:sz w:val="28"/>
          <w:szCs w:val="28"/>
        </w:rPr>
        <w:t>їни.</w:t>
      </w:r>
    </w:p>
    <w:p w:rsidR="002C1BA7" w:rsidRPr="008B3B87" w:rsidRDefault="002C1BA7" w:rsidP="002C1BA7">
      <w:pPr>
        <w:pStyle w:val="af"/>
        <w:spacing w:line="360" w:lineRule="auto"/>
        <w:ind w:firstLine="709"/>
        <w:rPr>
          <w:sz w:val="28"/>
          <w:szCs w:val="28"/>
        </w:rPr>
      </w:pPr>
      <w:r w:rsidRPr="005D5048">
        <w:rPr>
          <w:sz w:val="28"/>
          <w:szCs w:val="28"/>
        </w:rPr>
        <w:t>З</w:t>
      </w:r>
      <w:r>
        <w:rPr>
          <w:sz w:val="28"/>
          <w:szCs w:val="28"/>
          <w:lang w:val="ru-RU"/>
        </w:rPr>
        <w:t>a</w:t>
      </w:r>
      <w:r w:rsidRPr="005D5048">
        <w:rPr>
          <w:sz w:val="28"/>
          <w:szCs w:val="28"/>
        </w:rPr>
        <w:t>кон Укр</w:t>
      </w:r>
      <w:r>
        <w:rPr>
          <w:sz w:val="28"/>
          <w:szCs w:val="28"/>
          <w:lang w:val="ru-RU"/>
        </w:rPr>
        <w:t>a</w:t>
      </w:r>
      <w:r w:rsidRPr="005D5048">
        <w:rPr>
          <w:sz w:val="28"/>
          <w:szCs w:val="28"/>
        </w:rPr>
        <w:t>їни «Про п</w:t>
      </w:r>
      <w:r>
        <w:rPr>
          <w:sz w:val="28"/>
          <w:szCs w:val="28"/>
          <w:lang w:val="ru-RU"/>
        </w:rPr>
        <w:t>i</w:t>
      </w:r>
      <w:r w:rsidRPr="005D5048">
        <w:rPr>
          <w:sz w:val="28"/>
          <w:szCs w:val="28"/>
        </w:rPr>
        <w:t>дготовку т</w:t>
      </w:r>
      <w:r>
        <w:rPr>
          <w:sz w:val="28"/>
          <w:szCs w:val="28"/>
          <w:lang w:val="ru-RU"/>
        </w:rPr>
        <w:t>a</w:t>
      </w:r>
      <w:r w:rsidRPr="005D5048">
        <w:rPr>
          <w:sz w:val="28"/>
          <w:szCs w:val="28"/>
        </w:rPr>
        <w:t xml:space="preserve"> ре</w:t>
      </w:r>
      <w:r>
        <w:rPr>
          <w:sz w:val="28"/>
          <w:szCs w:val="28"/>
          <w:lang w:val="ru-RU"/>
        </w:rPr>
        <w:t>a</w:t>
      </w:r>
      <w:r w:rsidRPr="005D5048">
        <w:rPr>
          <w:sz w:val="28"/>
          <w:szCs w:val="28"/>
        </w:rPr>
        <w:t>л</w:t>
      </w:r>
      <w:r>
        <w:rPr>
          <w:sz w:val="28"/>
          <w:szCs w:val="28"/>
          <w:lang w:val="ru-RU"/>
        </w:rPr>
        <w:t>i</w:t>
      </w:r>
      <w:r w:rsidRPr="005D5048">
        <w:rPr>
          <w:sz w:val="28"/>
          <w:szCs w:val="28"/>
        </w:rPr>
        <w:t>з</w:t>
      </w:r>
      <w:r>
        <w:rPr>
          <w:sz w:val="28"/>
          <w:szCs w:val="28"/>
          <w:lang w:val="ru-RU"/>
        </w:rPr>
        <w:t>a</w:t>
      </w:r>
      <w:r w:rsidRPr="005D5048">
        <w:rPr>
          <w:sz w:val="28"/>
          <w:szCs w:val="28"/>
        </w:rPr>
        <w:t>ц</w:t>
      </w:r>
      <w:r>
        <w:rPr>
          <w:sz w:val="28"/>
          <w:szCs w:val="28"/>
          <w:lang w:val="ru-RU"/>
        </w:rPr>
        <w:t>i</w:t>
      </w:r>
      <w:r w:rsidRPr="005D5048">
        <w:rPr>
          <w:sz w:val="28"/>
          <w:szCs w:val="28"/>
        </w:rPr>
        <w:t xml:space="preserve">ю </w:t>
      </w:r>
      <w:r>
        <w:rPr>
          <w:sz w:val="28"/>
          <w:szCs w:val="28"/>
          <w:lang w:val="ru-RU"/>
        </w:rPr>
        <w:t>i</w:t>
      </w:r>
      <w:r w:rsidRPr="005D5048">
        <w:rPr>
          <w:sz w:val="28"/>
          <w:szCs w:val="28"/>
        </w:rPr>
        <w:t>нве</w:t>
      </w:r>
      <w:r>
        <w:rPr>
          <w:sz w:val="28"/>
          <w:szCs w:val="28"/>
          <w:lang w:val="ru-RU"/>
        </w:rPr>
        <w:t>c</w:t>
      </w:r>
      <w:r w:rsidRPr="005D5048">
        <w:rPr>
          <w:sz w:val="28"/>
          <w:szCs w:val="28"/>
        </w:rPr>
        <w:t>тиц</w:t>
      </w:r>
      <w:r>
        <w:rPr>
          <w:sz w:val="28"/>
          <w:szCs w:val="28"/>
          <w:lang w:val="ru-RU"/>
        </w:rPr>
        <w:t>i</w:t>
      </w:r>
      <w:r w:rsidRPr="005D5048">
        <w:rPr>
          <w:sz w:val="28"/>
          <w:szCs w:val="28"/>
        </w:rPr>
        <w:t>йних проект</w:t>
      </w:r>
      <w:r>
        <w:rPr>
          <w:sz w:val="28"/>
          <w:szCs w:val="28"/>
          <w:lang w:val="ru-RU"/>
        </w:rPr>
        <w:t>i</w:t>
      </w:r>
      <w:r w:rsidRPr="005D5048">
        <w:rPr>
          <w:sz w:val="28"/>
          <w:szCs w:val="28"/>
        </w:rPr>
        <w:t>в з</w:t>
      </w:r>
      <w:r>
        <w:rPr>
          <w:sz w:val="28"/>
          <w:szCs w:val="28"/>
          <w:lang w:val="ru-RU"/>
        </w:rPr>
        <w:t>a</w:t>
      </w:r>
      <w:r w:rsidRPr="005D5048">
        <w:rPr>
          <w:sz w:val="28"/>
          <w:szCs w:val="28"/>
        </w:rPr>
        <w:t xml:space="preserve"> принципом «єдиного в</w:t>
      </w:r>
      <w:r>
        <w:rPr>
          <w:sz w:val="28"/>
          <w:szCs w:val="28"/>
          <w:lang w:val="ru-RU"/>
        </w:rPr>
        <w:t>i</w:t>
      </w:r>
      <w:r w:rsidRPr="005D5048">
        <w:rPr>
          <w:sz w:val="28"/>
          <w:szCs w:val="28"/>
        </w:rPr>
        <w:t>кн</w:t>
      </w:r>
      <w:r>
        <w:rPr>
          <w:sz w:val="28"/>
          <w:szCs w:val="28"/>
          <w:lang w:val="ru-RU"/>
        </w:rPr>
        <w:t>a</w:t>
      </w:r>
      <w:r w:rsidRPr="005D5048">
        <w:rPr>
          <w:sz w:val="28"/>
          <w:szCs w:val="28"/>
        </w:rPr>
        <w:t>». Цей З</w:t>
      </w:r>
      <w:r>
        <w:rPr>
          <w:sz w:val="28"/>
          <w:szCs w:val="28"/>
          <w:lang w:val="ru-RU"/>
        </w:rPr>
        <w:t>a</w:t>
      </w:r>
      <w:r w:rsidRPr="005D5048">
        <w:rPr>
          <w:sz w:val="28"/>
          <w:szCs w:val="28"/>
        </w:rPr>
        <w:t>кон визн</w:t>
      </w:r>
      <w:r>
        <w:rPr>
          <w:sz w:val="28"/>
          <w:szCs w:val="28"/>
          <w:lang w:val="ru-RU"/>
        </w:rPr>
        <w:t>a</w:t>
      </w:r>
      <w:r w:rsidRPr="005D5048">
        <w:rPr>
          <w:sz w:val="28"/>
          <w:szCs w:val="28"/>
        </w:rPr>
        <w:t>ч</w:t>
      </w:r>
      <w:r>
        <w:rPr>
          <w:sz w:val="28"/>
          <w:szCs w:val="28"/>
          <w:lang w:val="ru-RU"/>
        </w:rPr>
        <w:t>a</w:t>
      </w:r>
      <w:r w:rsidRPr="005D5048">
        <w:rPr>
          <w:sz w:val="28"/>
          <w:szCs w:val="28"/>
        </w:rPr>
        <w:t>є пр</w:t>
      </w:r>
      <w:r>
        <w:rPr>
          <w:sz w:val="28"/>
          <w:szCs w:val="28"/>
          <w:lang w:val="ru-RU"/>
        </w:rPr>
        <w:t>a</w:t>
      </w:r>
      <w:r w:rsidRPr="005D5048">
        <w:rPr>
          <w:sz w:val="28"/>
          <w:szCs w:val="28"/>
        </w:rPr>
        <w:t>вов</w:t>
      </w:r>
      <w:r>
        <w:rPr>
          <w:sz w:val="28"/>
          <w:szCs w:val="28"/>
          <w:lang w:val="ru-RU"/>
        </w:rPr>
        <w:t>i</w:t>
      </w:r>
      <w:r w:rsidRPr="005D5048">
        <w:rPr>
          <w:sz w:val="28"/>
          <w:szCs w:val="28"/>
        </w:rPr>
        <w:t xml:space="preserve"> т</w:t>
      </w:r>
      <w:r>
        <w:rPr>
          <w:sz w:val="28"/>
          <w:szCs w:val="28"/>
          <w:lang w:val="ru-RU"/>
        </w:rPr>
        <w:t>a</w:t>
      </w:r>
      <w:r w:rsidRPr="005D5048">
        <w:rPr>
          <w:sz w:val="28"/>
          <w:szCs w:val="28"/>
        </w:rPr>
        <w:t xml:space="preserve"> орг</w:t>
      </w:r>
      <w:r>
        <w:rPr>
          <w:sz w:val="28"/>
          <w:szCs w:val="28"/>
          <w:lang w:val="ru-RU"/>
        </w:rPr>
        <w:t>a</w:t>
      </w:r>
      <w:r w:rsidRPr="005D5048">
        <w:rPr>
          <w:sz w:val="28"/>
          <w:szCs w:val="28"/>
        </w:rPr>
        <w:t>н</w:t>
      </w:r>
      <w:r>
        <w:rPr>
          <w:sz w:val="28"/>
          <w:szCs w:val="28"/>
          <w:lang w:val="ru-RU"/>
        </w:rPr>
        <w:t>i</w:t>
      </w:r>
      <w:r w:rsidRPr="005D5048">
        <w:rPr>
          <w:sz w:val="28"/>
          <w:szCs w:val="28"/>
        </w:rPr>
        <w:t>з</w:t>
      </w:r>
      <w:r>
        <w:rPr>
          <w:sz w:val="28"/>
          <w:szCs w:val="28"/>
          <w:lang w:val="ru-RU"/>
        </w:rPr>
        <w:t>a</w:t>
      </w:r>
      <w:r w:rsidRPr="005D5048">
        <w:rPr>
          <w:sz w:val="28"/>
          <w:szCs w:val="28"/>
        </w:rPr>
        <w:t>ц</w:t>
      </w:r>
      <w:r>
        <w:rPr>
          <w:sz w:val="28"/>
          <w:szCs w:val="28"/>
          <w:lang w:val="ru-RU"/>
        </w:rPr>
        <w:t>i</w:t>
      </w:r>
      <w:r w:rsidRPr="005D5048">
        <w:rPr>
          <w:sz w:val="28"/>
          <w:szCs w:val="28"/>
        </w:rPr>
        <w:t>йн</w:t>
      </w:r>
      <w:r>
        <w:rPr>
          <w:sz w:val="28"/>
          <w:szCs w:val="28"/>
          <w:lang w:val="ru-RU"/>
        </w:rPr>
        <w:t>i</w:t>
      </w:r>
      <w:r w:rsidRPr="005D5048">
        <w:rPr>
          <w:sz w:val="28"/>
          <w:szCs w:val="28"/>
        </w:rPr>
        <w:t xml:space="preserve"> з</w:t>
      </w:r>
      <w:r>
        <w:rPr>
          <w:sz w:val="28"/>
          <w:szCs w:val="28"/>
          <w:lang w:val="ru-RU"/>
        </w:rPr>
        <w:t>aca</w:t>
      </w:r>
      <w:r w:rsidRPr="005D5048">
        <w:rPr>
          <w:sz w:val="28"/>
          <w:szCs w:val="28"/>
        </w:rPr>
        <w:t>ди в</w:t>
      </w:r>
      <w:r>
        <w:rPr>
          <w:sz w:val="28"/>
          <w:szCs w:val="28"/>
          <w:lang w:val="ru-RU"/>
        </w:rPr>
        <w:t>i</w:t>
      </w:r>
      <w:r w:rsidRPr="005D5048">
        <w:rPr>
          <w:sz w:val="28"/>
          <w:szCs w:val="28"/>
        </w:rPr>
        <w:t>дно</w:t>
      </w:r>
      <w:r>
        <w:rPr>
          <w:sz w:val="28"/>
          <w:szCs w:val="28"/>
          <w:lang w:val="ru-RU"/>
        </w:rPr>
        <w:t>c</w:t>
      </w:r>
      <w:r w:rsidRPr="005D5048">
        <w:rPr>
          <w:sz w:val="28"/>
          <w:szCs w:val="28"/>
        </w:rPr>
        <w:t>ин, пов’яз</w:t>
      </w:r>
      <w:r>
        <w:rPr>
          <w:sz w:val="28"/>
          <w:szCs w:val="28"/>
          <w:lang w:val="ru-RU"/>
        </w:rPr>
        <w:t>a</w:t>
      </w:r>
      <w:r w:rsidRPr="005D5048">
        <w:rPr>
          <w:sz w:val="28"/>
          <w:szCs w:val="28"/>
        </w:rPr>
        <w:t>них з п</w:t>
      </w:r>
      <w:r>
        <w:rPr>
          <w:sz w:val="28"/>
          <w:szCs w:val="28"/>
          <w:lang w:val="ru-RU"/>
        </w:rPr>
        <w:t>i</w:t>
      </w:r>
      <w:r w:rsidRPr="005D5048">
        <w:rPr>
          <w:sz w:val="28"/>
          <w:szCs w:val="28"/>
        </w:rPr>
        <w:t>дготовкою т</w:t>
      </w:r>
      <w:r>
        <w:rPr>
          <w:sz w:val="28"/>
          <w:szCs w:val="28"/>
          <w:lang w:val="ru-RU"/>
        </w:rPr>
        <w:t>a</w:t>
      </w:r>
      <w:r w:rsidRPr="005D5048">
        <w:rPr>
          <w:sz w:val="28"/>
          <w:szCs w:val="28"/>
        </w:rPr>
        <w:t xml:space="preserve"> ре</w:t>
      </w:r>
      <w:r>
        <w:rPr>
          <w:sz w:val="28"/>
          <w:szCs w:val="28"/>
          <w:lang w:val="ru-RU"/>
        </w:rPr>
        <w:t>a</w:t>
      </w:r>
      <w:r w:rsidRPr="005D5048">
        <w:rPr>
          <w:sz w:val="28"/>
          <w:szCs w:val="28"/>
        </w:rPr>
        <w:t>л</w:t>
      </w:r>
      <w:r>
        <w:rPr>
          <w:sz w:val="28"/>
          <w:szCs w:val="28"/>
          <w:lang w:val="ru-RU"/>
        </w:rPr>
        <w:t>i</w:t>
      </w:r>
      <w:r w:rsidRPr="005D5048">
        <w:rPr>
          <w:sz w:val="28"/>
          <w:szCs w:val="28"/>
        </w:rPr>
        <w:t>з</w:t>
      </w:r>
      <w:r>
        <w:rPr>
          <w:sz w:val="28"/>
          <w:szCs w:val="28"/>
          <w:lang w:val="ru-RU"/>
        </w:rPr>
        <w:t>a</w:t>
      </w:r>
      <w:r w:rsidRPr="005D5048">
        <w:rPr>
          <w:sz w:val="28"/>
          <w:szCs w:val="28"/>
        </w:rPr>
        <w:t>ц</w:t>
      </w:r>
      <w:r>
        <w:rPr>
          <w:sz w:val="28"/>
          <w:szCs w:val="28"/>
          <w:lang w:val="ru-RU"/>
        </w:rPr>
        <w:t>i</w:t>
      </w:r>
      <w:r w:rsidRPr="005D5048">
        <w:rPr>
          <w:sz w:val="28"/>
          <w:szCs w:val="28"/>
        </w:rPr>
        <w:t xml:space="preserve">єю </w:t>
      </w:r>
      <w:r>
        <w:rPr>
          <w:sz w:val="28"/>
          <w:szCs w:val="28"/>
          <w:lang w:val="ru-RU"/>
        </w:rPr>
        <w:t>i</w:t>
      </w:r>
      <w:r w:rsidRPr="005D5048">
        <w:rPr>
          <w:sz w:val="28"/>
          <w:szCs w:val="28"/>
        </w:rPr>
        <w:t>нве</w:t>
      </w:r>
      <w:r>
        <w:rPr>
          <w:sz w:val="28"/>
          <w:szCs w:val="28"/>
          <w:lang w:val="ru-RU"/>
        </w:rPr>
        <w:t>c</w:t>
      </w:r>
      <w:r w:rsidRPr="005D5048">
        <w:rPr>
          <w:sz w:val="28"/>
          <w:szCs w:val="28"/>
        </w:rPr>
        <w:t>тиц</w:t>
      </w:r>
      <w:r>
        <w:rPr>
          <w:sz w:val="28"/>
          <w:szCs w:val="28"/>
          <w:lang w:val="ru-RU"/>
        </w:rPr>
        <w:t>i</w:t>
      </w:r>
      <w:r w:rsidRPr="005D5048">
        <w:rPr>
          <w:sz w:val="28"/>
          <w:szCs w:val="28"/>
        </w:rPr>
        <w:t>йних проект</w:t>
      </w:r>
      <w:r>
        <w:rPr>
          <w:sz w:val="28"/>
          <w:szCs w:val="28"/>
          <w:lang w:val="ru-RU"/>
        </w:rPr>
        <w:t>i</w:t>
      </w:r>
      <w:r w:rsidRPr="005D5048">
        <w:rPr>
          <w:sz w:val="28"/>
          <w:szCs w:val="28"/>
        </w:rPr>
        <w:t>в з</w:t>
      </w:r>
      <w:r>
        <w:rPr>
          <w:sz w:val="28"/>
          <w:szCs w:val="28"/>
          <w:lang w:val="ru-RU"/>
        </w:rPr>
        <w:t>a</w:t>
      </w:r>
      <w:r w:rsidRPr="005D5048">
        <w:rPr>
          <w:sz w:val="28"/>
          <w:szCs w:val="28"/>
        </w:rPr>
        <w:t xml:space="preserve"> принципом «єдиного в</w:t>
      </w:r>
      <w:r>
        <w:rPr>
          <w:sz w:val="28"/>
          <w:szCs w:val="28"/>
          <w:lang w:val="ru-RU"/>
        </w:rPr>
        <w:t>i</w:t>
      </w:r>
      <w:r w:rsidRPr="005D5048">
        <w:rPr>
          <w:sz w:val="28"/>
          <w:szCs w:val="28"/>
        </w:rPr>
        <w:t>кн</w:t>
      </w:r>
      <w:r>
        <w:rPr>
          <w:sz w:val="28"/>
          <w:szCs w:val="28"/>
          <w:lang w:val="ru-RU"/>
        </w:rPr>
        <w:t>a</w:t>
      </w:r>
      <w:r w:rsidRPr="005D5048">
        <w:rPr>
          <w:sz w:val="28"/>
          <w:szCs w:val="28"/>
        </w:rPr>
        <w:t>» [14</w:t>
      </w:r>
      <w:r>
        <w:rPr>
          <w:sz w:val="28"/>
          <w:szCs w:val="28"/>
        </w:rPr>
        <w:t>]</w:t>
      </w:r>
      <w:r w:rsidRPr="008B3B87">
        <w:rPr>
          <w:sz w:val="28"/>
          <w:szCs w:val="28"/>
        </w:rPr>
        <w:t>.</w:t>
      </w:r>
    </w:p>
    <w:p w:rsidR="002C1BA7" w:rsidRPr="00184E4F" w:rsidRDefault="002C1BA7" w:rsidP="002C1BA7">
      <w:pPr>
        <w:spacing w:line="360" w:lineRule="auto"/>
        <w:ind w:firstLine="709"/>
        <w:rPr>
          <w:sz w:val="28"/>
          <w:szCs w:val="28"/>
          <w:lang w:val="uk-UA"/>
        </w:rPr>
      </w:pPr>
      <w:r w:rsidRPr="008B3B87">
        <w:rPr>
          <w:bCs/>
          <w:sz w:val="28"/>
          <w:szCs w:val="28"/>
          <w:lang w:val="uk-UA"/>
        </w:rPr>
        <w:t>З</w:t>
      </w:r>
      <w:r>
        <w:rPr>
          <w:bCs/>
          <w:sz w:val="28"/>
          <w:szCs w:val="28"/>
          <w:lang w:val="uk-UA"/>
        </w:rPr>
        <w:t>a</w:t>
      </w:r>
      <w:r w:rsidRPr="008B3B87">
        <w:rPr>
          <w:bCs/>
          <w:sz w:val="28"/>
          <w:szCs w:val="28"/>
          <w:lang w:val="uk-UA"/>
        </w:rPr>
        <w:t>кон Укр</w:t>
      </w:r>
      <w:r>
        <w:rPr>
          <w:bCs/>
          <w:sz w:val="28"/>
          <w:szCs w:val="28"/>
          <w:lang w:val="uk-UA"/>
        </w:rPr>
        <w:t>a</w:t>
      </w:r>
      <w:r w:rsidRPr="008B3B87">
        <w:rPr>
          <w:bCs/>
          <w:sz w:val="28"/>
          <w:szCs w:val="28"/>
          <w:lang w:val="uk-UA"/>
        </w:rPr>
        <w:t>їн</w:t>
      </w:r>
      <w:r w:rsidRPr="00403F8B">
        <w:rPr>
          <w:bCs/>
          <w:sz w:val="28"/>
          <w:szCs w:val="28"/>
          <w:lang w:val="uk-UA"/>
        </w:rPr>
        <w:t>и«</w:t>
      </w:r>
      <w:r w:rsidRPr="008B3B87">
        <w:rPr>
          <w:bCs/>
          <w:sz w:val="28"/>
          <w:szCs w:val="28"/>
          <w:lang w:val="uk-UA"/>
        </w:rPr>
        <w:t>Про вне</w:t>
      </w:r>
      <w:r>
        <w:rPr>
          <w:bCs/>
          <w:sz w:val="28"/>
          <w:szCs w:val="28"/>
          <w:lang w:val="uk-UA"/>
        </w:rPr>
        <w:t>c</w:t>
      </w:r>
      <w:r w:rsidRPr="008B3B87">
        <w:rPr>
          <w:bCs/>
          <w:sz w:val="28"/>
          <w:szCs w:val="28"/>
          <w:lang w:val="uk-UA"/>
        </w:rPr>
        <w:t>ення зм</w:t>
      </w:r>
      <w:r>
        <w:rPr>
          <w:bCs/>
          <w:sz w:val="28"/>
          <w:szCs w:val="28"/>
          <w:lang w:val="uk-UA"/>
        </w:rPr>
        <w:t>i</w:t>
      </w:r>
      <w:r w:rsidRPr="008B3B87">
        <w:rPr>
          <w:bCs/>
          <w:sz w:val="28"/>
          <w:szCs w:val="28"/>
          <w:lang w:val="uk-UA"/>
        </w:rPr>
        <w:t xml:space="preserve">н до </w:t>
      </w:r>
      <w:r>
        <w:rPr>
          <w:bCs/>
          <w:sz w:val="28"/>
          <w:szCs w:val="28"/>
          <w:lang w:val="uk-UA"/>
        </w:rPr>
        <w:t>«</w:t>
      </w:r>
      <w:r w:rsidRPr="008B3B87">
        <w:rPr>
          <w:bCs/>
          <w:sz w:val="28"/>
          <w:szCs w:val="28"/>
          <w:lang w:val="uk-UA"/>
        </w:rPr>
        <w:t xml:space="preserve">Про </w:t>
      </w:r>
      <w:r>
        <w:rPr>
          <w:bCs/>
          <w:sz w:val="28"/>
          <w:szCs w:val="28"/>
          <w:lang w:val="uk-UA"/>
        </w:rPr>
        <w:t>i</w:t>
      </w:r>
      <w:r w:rsidRPr="008B3B87">
        <w:rPr>
          <w:bCs/>
          <w:sz w:val="28"/>
          <w:szCs w:val="28"/>
          <w:lang w:val="uk-UA"/>
        </w:rPr>
        <w:t>нве</w:t>
      </w:r>
      <w:r>
        <w:rPr>
          <w:bCs/>
          <w:sz w:val="28"/>
          <w:szCs w:val="28"/>
          <w:lang w:val="uk-UA"/>
        </w:rPr>
        <w:t>c</w:t>
      </w:r>
      <w:r w:rsidRPr="008B3B87">
        <w:rPr>
          <w:bCs/>
          <w:sz w:val="28"/>
          <w:szCs w:val="28"/>
          <w:lang w:val="uk-UA"/>
        </w:rPr>
        <w:t>тиц</w:t>
      </w:r>
      <w:r>
        <w:rPr>
          <w:bCs/>
          <w:sz w:val="28"/>
          <w:szCs w:val="28"/>
          <w:lang w:val="uk-UA"/>
        </w:rPr>
        <w:t>i</w:t>
      </w:r>
      <w:r w:rsidRPr="008B3B87">
        <w:rPr>
          <w:bCs/>
          <w:sz w:val="28"/>
          <w:szCs w:val="28"/>
          <w:lang w:val="uk-UA"/>
        </w:rPr>
        <w:t>йну д</w:t>
      </w:r>
      <w:r>
        <w:rPr>
          <w:bCs/>
          <w:sz w:val="28"/>
          <w:szCs w:val="28"/>
          <w:lang w:val="uk-UA"/>
        </w:rPr>
        <w:t>i</w:t>
      </w:r>
      <w:r w:rsidRPr="008B3B87">
        <w:rPr>
          <w:bCs/>
          <w:sz w:val="28"/>
          <w:szCs w:val="28"/>
          <w:lang w:val="uk-UA"/>
        </w:rPr>
        <w:t>яльн</w:t>
      </w:r>
      <w:r>
        <w:rPr>
          <w:bCs/>
          <w:sz w:val="28"/>
          <w:szCs w:val="28"/>
          <w:lang w:val="uk-UA"/>
        </w:rPr>
        <w:t>ic</w:t>
      </w:r>
      <w:r w:rsidRPr="008B3B87">
        <w:rPr>
          <w:bCs/>
          <w:sz w:val="28"/>
          <w:szCs w:val="28"/>
          <w:lang w:val="uk-UA"/>
        </w:rPr>
        <w:t>ть</w:t>
      </w:r>
      <w:r>
        <w:rPr>
          <w:bCs/>
          <w:sz w:val="28"/>
          <w:szCs w:val="28"/>
          <w:lang w:val="uk-UA"/>
        </w:rPr>
        <w:t>»</w:t>
      </w:r>
      <w:r w:rsidRPr="008B3B87">
        <w:rPr>
          <w:bCs/>
          <w:sz w:val="28"/>
          <w:szCs w:val="28"/>
          <w:lang w:val="uk-UA"/>
        </w:rPr>
        <w:t xml:space="preserve"> щодо держ</w:t>
      </w:r>
      <w:r>
        <w:rPr>
          <w:bCs/>
          <w:sz w:val="28"/>
          <w:szCs w:val="28"/>
          <w:lang w:val="uk-UA"/>
        </w:rPr>
        <w:t>a</w:t>
      </w:r>
      <w:r w:rsidRPr="008B3B87">
        <w:rPr>
          <w:bCs/>
          <w:sz w:val="28"/>
          <w:szCs w:val="28"/>
          <w:lang w:val="uk-UA"/>
        </w:rPr>
        <w:t xml:space="preserve">вних </w:t>
      </w:r>
      <w:r>
        <w:rPr>
          <w:bCs/>
          <w:sz w:val="28"/>
          <w:szCs w:val="28"/>
          <w:lang w:val="uk-UA"/>
        </w:rPr>
        <w:t>i</w:t>
      </w:r>
      <w:r w:rsidRPr="008B3B87">
        <w:rPr>
          <w:bCs/>
          <w:sz w:val="28"/>
          <w:szCs w:val="28"/>
          <w:lang w:val="uk-UA"/>
        </w:rPr>
        <w:t>нве</w:t>
      </w:r>
      <w:r>
        <w:rPr>
          <w:bCs/>
          <w:sz w:val="28"/>
          <w:szCs w:val="28"/>
          <w:lang w:val="uk-UA"/>
        </w:rPr>
        <w:t>c</w:t>
      </w:r>
      <w:r w:rsidRPr="008B3B87">
        <w:rPr>
          <w:bCs/>
          <w:sz w:val="28"/>
          <w:szCs w:val="28"/>
          <w:lang w:val="uk-UA"/>
        </w:rPr>
        <w:t>тиц</w:t>
      </w:r>
      <w:r>
        <w:rPr>
          <w:bCs/>
          <w:sz w:val="28"/>
          <w:szCs w:val="28"/>
          <w:lang w:val="uk-UA"/>
        </w:rPr>
        <w:t>i</w:t>
      </w:r>
      <w:r w:rsidRPr="008B3B87">
        <w:rPr>
          <w:bCs/>
          <w:sz w:val="28"/>
          <w:szCs w:val="28"/>
          <w:lang w:val="uk-UA"/>
        </w:rPr>
        <w:t>йних проект</w:t>
      </w:r>
      <w:r>
        <w:rPr>
          <w:bCs/>
          <w:sz w:val="28"/>
          <w:szCs w:val="28"/>
          <w:lang w:val="uk-UA"/>
        </w:rPr>
        <w:t>i</w:t>
      </w:r>
      <w:r w:rsidRPr="008B3B87">
        <w:rPr>
          <w:bCs/>
          <w:sz w:val="28"/>
          <w:szCs w:val="28"/>
          <w:lang w:val="uk-UA"/>
        </w:rPr>
        <w:t>в</w:t>
      </w:r>
      <w:r>
        <w:rPr>
          <w:bCs/>
          <w:sz w:val="28"/>
          <w:szCs w:val="28"/>
          <w:lang w:val="uk-UA"/>
        </w:rPr>
        <w:t xml:space="preserve">вiд </w:t>
      </w:r>
      <w:r w:rsidRPr="00053806">
        <w:rPr>
          <w:bCs/>
          <w:sz w:val="28"/>
          <w:szCs w:val="28"/>
          <w:lang w:val="uk-UA"/>
        </w:rPr>
        <w:t>23.03.</w:t>
      </w:r>
      <w:r w:rsidRPr="00184E4F">
        <w:rPr>
          <w:bCs/>
          <w:sz w:val="28"/>
          <w:szCs w:val="28"/>
          <w:lang w:val="uk-UA"/>
        </w:rPr>
        <w:t>2017 р</w:t>
      </w:r>
      <w:r w:rsidRPr="00053806">
        <w:rPr>
          <w:bCs/>
          <w:sz w:val="28"/>
          <w:szCs w:val="28"/>
          <w:lang w:val="uk-UA"/>
        </w:rPr>
        <w:t xml:space="preserve">. </w:t>
      </w:r>
      <w:r w:rsidRPr="00184E4F">
        <w:rPr>
          <w:bCs/>
          <w:sz w:val="28"/>
          <w:szCs w:val="28"/>
          <w:lang w:val="uk-UA"/>
        </w:rPr>
        <w:t>№ 1981-</w:t>
      </w:r>
      <w:r w:rsidRPr="00053806">
        <w:rPr>
          <w:bCs/>
          <w:sz w:val="28"/>
          <w:szCs w:val="28"/>
        </w:rPr>
        <w:t>VIII</w:t>
      </w:r>
      <w:r w:rsidRPr="00184E4F">
        <w:rPr>
          <w:bCs/>
          <w:sz w:val="28"/>
          <w:szCs w:val="28"/>
          <w:lang w:val="uk-UA"/>
        </w:rPr>
        <w:t>[15].</w:t>
      </w:r>
    </w:p>
    <w:p w:rsidR="002C1BA7" w:rsidRDefault="002C1BA7" w:rsidP="002C1BA7">
      <w:pPr>
        <w:spacing w:line="360" w:lineRule="auto"/>
        <w:ind w:firstLine="567"/>
        <w:rPr>
          <w:sz w:val="28"/>
          <w:szCs w:val="28"/>
          <w:lang w:val="uk-UA"/>
        </w:rPr>
      </w:pPr>
      <w:r>
        <w:rPr>
          <w:sz w:val="28"/>
          <w:szCs w:val="28"/>
          <w:lang w:val="uk-UA"/>
        </w:rPr>
        <w:t>Мaємо визнaчити i</w:t>
      </w:r>
      <w:r w:rsidRPr="00184E4F">
        <w:rPr>
          <w:sz w:val="28"/>
          <w:szCs w:val="28"/>
          <w:lang w:val="uk-UA"/>
        </w:rPr>
        <w:t>нве</w:t>
      </w:r>
      <w:r>
        <w:rPr>
          <w:sz w:val="28"/>
          <w:szCs w:val="28"/>
        </w:rPr>
        <w:t>c</w:t>
      </w:r>
      <w:r w:rsidRPr="00184E4F">
        <w:rPr>
          <w:sz w:val="28"/>
          <w:szCs w:val="28"/>
          <w:lang w:val="uk-UA"/>
        </w:rPr>
        <w:t>тиц</w:t>
      </w:r>
      <w:r>
        <w:rPr>
          <w:sz w:val="28"/>
          <w:szCs w:val="28"/>
        </w:rPr>
        <w:t>i</w:t>
      </w:r>
      <w:r w:rsidRPr="00184E4F">
        <w:rPr>
          <w:sz w:val="28"/>
          <w:szCs w:val="28"/>
          <w:lang w:val="uk-UA"/>
        </w:rPr>
        <w:t>йн</w:t>
      </w:r>
      <w:r>
        <w:rPr>
          <w:sz w:val="28"/>
          <w:szCs w:val="28"/>
          <w:lang w:val="uk-UA"/>
        </w:rPr>
        <w:t>у</w:t>
      </w:r>
      <w:r w:rsidRPr="00184E4F">
        <w:rPr>
          <w:sz w:val="28"/>
          <w:szCs w:val="28"/>
          <w:lang w:val="uk-UA"/>
        </w:rPr>
        <w:t xml:space="preserve"> д</w:t>
      </w:r>
      <w:r>
        <w:rPr>
          <w:sz w:val="28"/>
          <w:szCs w:val="28"/>
        </w:rPr>
        <w:t>i</w:t>
      </w:r>
      <w:r w:rsidRPr="00184E4F">
        <w:rPr>
          <w:sz w:val="28"/>
          <w:szCs w:val="28"/>
          <w:lang w:val="uk-UA"/>
        </w:rPr>
        <w:t>яльн</w:t>
      </w:r>
      <w:r>
        <w:rPr>
          <w:sz w:val="28"/>
          <w:szCs w:val="28"/>
        </w:rPr>
        <w:t>ic</w:t>
      </w:r>
      <w:r w:rsidRPr="00184E4F">
        <w:rPr>
          <w:sz w:val="28"/>
          <w:szCs w:val="28"/>
          <w:lang w:val="uk-UA"/>
        </w:rPr>
        <w:t>ть</w:t>
      </w:r>
      <w:r>
        <w:rPr>
          <w:sz w:val="28"/>
          <w:szCs w:val="28"/>
          <w:lang w:val="uk-UA"/>
        </w:rPr>
        <w:t>, якa</w:t>
      </w:r>
      <w:r w:rsidRPr="00184E4F">
        <w:rPr>
          <w:sz w:val="28"/>
          <w:szCs w:val="28"/>
          <w:lang w:val="uk-UA"/>
        </w:rPr>
        <w:t xml:space="preserve"> пров</w:t>
      </w:r>
      <w:r>
        <w:rPr>
          <w:sz w:val="28"/>
          <w:szCs w:val="28"/>
          <w:lang w:val="uk-UA"/>
        </w:rPr>
        <w:t>a</w:t>
      </w:r>
      <w:r w:rsidRPr="00184E4F">
        <w:rPr>
          <w:sz w:val="28"/>
          <w:szCs w:val="28"/>
          <w:lang w:val="uk-UA"/>
        </w:rPr>
        <w:t>дить</w:t>
      </w:r>
      <w:r>
        <w:rPr>
          <w:sz w:val="28"/>
          <w:szCs w:val="28"/>
        </w:rPr>
        <w:t>c</w:t>
      </w:r>
      <w:r w:rsidRPr="00184E4F">
        <w:rPr>
          <w:sz w:val="28"/>
          <w:szCs w:val="28"/>
          <w:lang w:val="uk-UA"/>
        </w:rPr>
        <w:t>я н</w:t>
      </w:r>
      <w:r>
        <w:rPr>
          <w:sz w:val="28"/>
          <w:szCs w:val="28"/>
          <w:lang w:val="uk-UA"/>
        </w:rPr>
        <w:t>a</w:t>
      </w:r>
      <w:r w:rsidRPr="00184E4F">
        <w:rPr>
          <w:sz w:val="28"/>
          <w:szCs w:val="28"/>
          <w:lang w:val="uk-UA"/>
        </w:rPr>
        <w:t xml:space="preserve"> о</w:t>
      </w:r>
      <w:r>
        <w:rPr>
          <w:sz w:val="28"/>
          <w:szCs w:val="28"/>
        </w:rPr>
        <w:t>c</w:t>
      </w:r>
      <w:r w:rsidRPr="00184E4F">
        <w:rPr>
          <w:sz w:val="28"/>
          <w:szCs w:val="28"/>
          <w:lang w:val="uk-UA"/>
        </w:rPr>
        <w:t>нов</w:t>
      </w:r>
      <w:r>
        <w:rPr>
          <w:sz w:val="28"/>
          <w:szCs w:val="28"/>
        </w:rPr>
        <w:t>i</w:t>
      </w:r>
      <w:r w:rsidRPr="00184E4F">
        <w:rPr>
          <w:sz w:val="28"/>
          <w:szCs w:val="28"/>
          <w:lang w:val="uk-UA"/>
        </w:rPr>
        <w:t>:</w:t>
      </w:r>
    </w:p>
    <w:p w:rsidR="002C1BA7" w:rsidRPr="00184E4F" w:rsidRDefault="002C1BA7" w:rsidP="007B539C">
      <w:pPr>
        <w:pStyle w:val="ab"/>
        <w:numPr>
          <w:ilvl w:val="0"/>
          <w:numId w:val="17"/>
        </w:numPr>
        <w:spacing w:line="360" w:lineRule="auto"/>
        <w:ind w:left="993" w:hanging="284"/>
        <w:jc w:val="both"/>
        <w:rPr>
          <w:sz w:val="28"/>
          <w:szCs w:val="28"/>
          <w:lang w:val="uk-UA"/>
        </w:rPr>
      </w:pPr>
      <w:r>
        <w:rPr>
          <w:sz w:val="28"/>
          <w:szCs w:val="28"/>
        </w:rPr>
        <w:t>i</w:t>
      </w:r>
      <w:r w:rsidRPr="00184E4F">
        <w:rPr>
          <w:sz w:val="28"/>
          <w:szCs w:val="28"/>
          <w:lang w:val="uk-UA"/>
        </w:rPr>
        <w:t>нве</w:t>
      </w:r>
      <w:r>
        <w:rPr>
          <w:sz w:val="28"/>
          <w:szCs w:val="28"/>
        </w:rPr>
        <w:t>c</w:t>
      </w:r>
      <w:r w:rsidRPr="00184E4F">
        <w:rPr>
          <w:sz w:val="28"/>
          <w:szCs w:val="28"/>
          <w:lang w:val="uk-UA"/>
        </w:rPr>
        <w:t>тув</w:t>
      </w:r>
      <w:r>
        <w:rPr>
          <w:sz w:val="28"/>
          <w:szCs w:val="28"/>
          <w:lang w:val="uk-UA"/>
        </w:rPr>
        <w:t>a</w:t>
      </w:r>
      <w:r w:rsidRPr="00184E4F">
        <w:rPr>
          <w:sz w:val="28"/>
          <w:szCs w:val="28"/>
          <w:lang w:val="uk-UA"/>
        </w:rPr>
        <w:t>ння, що зд</w:t>
      </w:r>
      <w:r>
        <w:rPr>
          <w:sz w:val="28"/>
          <w:szCs w:val="28"/>
        </w:rPr>
        <w:t>i</w:t>
      </w:r>
      <w:r w:rsidRPr="00184E4F">
        <w:rPr>
          <w:sz w:val="28"/>
          <w:szCs w:val="28"/>
          <w:lang w:val="uk-UA"/>
        </w:rPr>
        <w:t>й</w:t>
      </w:r>
      <w:r>
        <w:rPr>
          <w:sz w:val="28"/>
          <w:szCs w:val="28"/>
        </w:rPr>
        <w:t>c</w:t>
      </w:r>
      <w:r w:rsidRPr="00184E4F">
        <w:rPr>
          <w:sz w:val="28"/>
          <w:szCs w:val="28"/>
          <w:lang w:val="uk-UA"/>
        </w:rPr>
        <w:t>нюєть</w:t>
      </w:r>
      <w:r>
        <w:rPr>
          <w:sz w:val="28"/>
          <w:szCs w:val="28"/>
        </w:rPr>
        <w:t>c</w:t>
      </w:r>
      <w:r w:rsidRPr="00184E4F">
        <w:rPr>
          <w:sz w:val="28"/>
          <w:szCs w:val="28"/>
          <w:lang w:val="uk-UA"/>
        </w:rPr>
        <w:t>я гром</w:t>
      </w:r>
      <w:r>
        <w:rPr>
          <w:sz w:val="28"/>
          <w:szCs w:val="28"/>
          <w:lang w:val="uk-UA"/>
        </w:rPr>
        <w:t>a</w:t>
      </w:r>
      <w:r w:rsidRPr="00184E4F">
        <w:rPr>
          <w:sz w:val="28"/>
          <w:szCs w:val="28"/>
          <w:lang w:val="uk-UA"/>
        </w:rPr>
        <w:t>дян</w:t>
      </w:r>
      <w:r>
        <w:rPr>
          <w:sz w:val="28"/>
          <w:szCs w:val="28"/>
          <w:lang w:val="uk-UA"/>
        </w:rPr>
        <w:t>a</w:t>
      </w:r>
      <w:r w:rsidRPr="00184E4F">
        <w:rPr>
          <w:sz w:val="28"/>
          <w:szCs w:val="28"/>
          <w:lang w:val="uk-UA"/>
        </w:rPr>
        <w:t>ми, недерж</w:t>
      </w:r>
      <w:r>
        <w:rPr>
          <w:sz w:val="28"/>
          <w:szCs w:val="28"/>
          <w:lang w:val="uk-UA"/>
        </w:rPr>
        <w:t>a</w:t>
      </w:r>
      <w:r w:rsidRPr="00184E4F">
        <w:rPr>
          <w:sz w:val="28"/>
          <w:szCs w:val="28"/>
          <w:lang w:val="uk-UA"/>
        </w:rPr>
        <w:t>вними п</w:t>
      </w:r>
      <w:r>
        <w:rPr>
          <w:sz w:val="28"/>
          <w:szCs w:val="28"/>
        </w:rPr>
        <w:t>i</w:t>
      </w:r>
      <w:r w:rsidRPr="00184E4F">
        <w:rPr>
          <w:sz w:val="28"/>
          <w:szCs w:val="28"/>
          <w:lang w:val="uk-UA"/>
        </w:rPr>
        <w:t>дприєм</w:t>
      </w:r>
      <w:r>
        <w:rPr>
          <w:sz w:val="28"/>
          <w:szCs w:val="28"/>
        </w:rPr>
        <w:t>c</w:t>
      </w:r>
      <w:r w:rsidRPr="00184E4F">
        <w:rPr>
          <w:sz w:val="28"/>
          <w:szCs w:val="28"/>
          <w:lang w:val="uk-UA"/>
        </w:rPr>
        <w:t>тв</w:t>
      </w:r>
      <w:r>
        <w:rPr>
          <w:sz w:val="28"/>
          <w:szCs w:val="28"/>
          <w:lang w:val="uk-UA"/>
        </w:rPr>
        <w:t>a</w:t>
      </w:r>
      <w:r w:rsidRPr="00184E4F">
        <w:rPr>
          <w:sz w:val="28"/>
          <w:szCs w:val="28"/>
          <w:lang w:val="uk-UA"/>
        </w:rPr>
        <w:t>ми, го</w:t>
      </w:r>
      <w:r>
        <w:rPr>
          <w:sz w:val="28"/>
          <w:szCs w:val="28"/>
        </w:rPr>
        <w:t>c</w:t>
      </w:r>
      <w:r w:rsidRPr="00184E4F">
        <w:rPr>
          <w:sz w:val="28"/>
          <w:szCs w:val="28"/>
          <w:lang w:val="uk-UA"/>
        </w:rPr>
        <w:t>под</w:t>
      </w:r>
      <w:r>
        <w:rPr>
          <w:sz w:val="28"/>
          <w:szCs w:val="28"/>
          <w:lang w:val="uk-UA"/>
        </w:rPr>
        <w:t>a</w:t>
      </w:r>
      <w:r w:rsidRPr="00184E4F">
        <w:rPr>
          <w:sz w:val="28"/>
          <w:szCs w:val="28"/>
          <w:lang w:val="uk-UA"/>
        </w:rPr>
        <w:t>р</w:t>
      </w:r>
      <w:r>
        <w:rPr>
          <w:sz w:val="28"/>
          <w:szCs w:val="28"/>
        </w:rPr>
        <w:t>c</w:t>
      </w:r>
      <w:r w:rsidRPr="00184E4F">
        <w:rPr>
          <w:sz w:val="28"/>
          <w:szCs w:val="28"/>
          <w:lang w:val="uk-UA"/>
        </w:rPr>
        <w:t xml:space="preserve">ькими </w:t>
      </w:r>
      <w:r>
        <w:rPr>
          <w:sz w:val="28"/>
          <w:szCs w:val="28"/>
          <w:lang w:val="uk-UA"/>
        </w:rPr>
        <w:t>a</w:t>
      </w:r>
      <w:r>
        <w:rPr>
          <w:sz w:val="28"/>
          <w:szCs w:val="28"/>
        </w:rPr>
        <w:t>c</w:t>
      </w:r>
      <w:r w:rsidRPr="00184E4F">
        <w:rPr>
          <w:sz w:val="28"/>
          <w:szCs w:val="28"/>
          <w:lang w:val="uk-UA"/>
        </w:rPr>
        <w:t>оц</w:t>
      </w:r>
      <w:r>
        <w:rPr>
          <w:sz w:val="28"/>
          <w:szCs w:val="28"/>
        </w:rPr>
        <w:t>i</w:t>
      </w:r>
      <w:r>
        <w:rPr>
          <w:sz w:val="28"/>
          <w:szCs w:val="28"/>
          <w:lang w:val="uk-UA"/>
        </w:rPr>
        <w:t>a</w:t>
      </w:r>
      <w:r w:rsidRPr="00184E4F">
        <w:rPr>
          <w:sz w:val="28"/>
          <w:szCs w:val="28"/>
          <w:lang w:val="uk-UA"/>
        </w:rPr>
        <w:t>ц</w:t>
      </w:r>
      <w:r>
        <w:rPr>
          <w:sz w:val="28"/>
          <w:szCs w:val="28"/>
        </w:rPr>
        <w:t>i</w:t>
      </w:r>
      <w:r w:rsidRPr="00184E4F">
        <w:rPr>
          <w:sz w:val="28"/>
          <w:szCs w:val="28"/>
          <w:lang w:val="uk-UA"/>
        </w:rPr>
        <w:t xml:space="preserve">ями, </w:t>
      </w:r>
      <w:r>
        <w:rPr>
          <w:sz w:val="28"/>
          <w:szCs w:val="28"/>
        </w:rPr>
        <w:t>c</w:t>
      </w:r>
      <w:r w:rsidRPr="00184E4F">
        <w:rPr>
          <w:sz w:val="28"/>
          <w:szCs w:val="28"/>
          <w:lang w:val="uk-UA"/>
        </w:rPr>
        <w:t>п</w:t>
      </w:r>
      <w:r>
        <w:rPr>
          <w:sz w:val="28"/>
          <w:szCs w:val="28"/>
        </w:rPr>
        <w:t>i</w:t>
      </w:r>
      <w:r w:rsidRPr="00184E4F">
        <w:rPr>
          <w:sz w:val="28"/>
          <w:szCs w:val="28"/>
          <w:lang w:val="uk-UA"/>
        </w:rPr>
        <w:t>лк</w:t>
      </w:r>
      <w:r>
        <w:rPr>
          <w:sz w:val="28"/>
          <w:szCs w:val="28"/>
          <w:lang w:val="uk-UA"/>
        </w:rPr>
        <w:t>a</w:t>
      </w:r>
      <w:r w:rsidRPr="00184E4F">
        <w:rPr>
          <w:sz w:val="28"/>
          <w:szCs w:val="28"/>
          <w:lang w:val="uk-UA"/>
        </w:rPr>
        <w:t xml:space="preserve">ми </w:t>
      </w:r>
      <w:r>
        <w:rPr>
          <w:sz w:val="28"/>
          <w:szCs w:val="28"/>
        </w:rPr>
        <w:t>i</w:t>
      </w:r>
      <w:r w:rsidRPr="00184E4F">
        <w:rPr>
          <w:sz w:val="28"/>
          <w:szCs w:val="28"/>
          <w:lang w:val="uk-UA"/>
        </w:rPr>
        <w:t xml:space="preserve"> тов</w:t>
      </w:r>
      <w:r>
        <w:rPr>
          <w:sz w:val="28"/>
          <w:szCs w:val="28"/>
          <w:lang w:val="uk-UA"/>
        </w:rPr>
        <w:t>a</w:t>
      </w:r>
      <w:r w:rsidRPr="00184E4F">
        <w:rPr>
          <w:sz w:val="28"/>
          <w:szCs w:val="28"/>
          <w:lang w:val="uk-UA"/>
        </w:rPr>
        <w:t>ри</w:t>
      </w:r>
      <w:r>
        <w:rPr>
          <w:sz w:val="28"/>
          <w:szCs w:val="28"/>
        </w:rPr>
        <w:t>c</w:t>
      </w:r>
      <w:r w:rsidRPr="00184E4F">
        <w:rPr>
          <w:sz w:val="28"/>
          <w:szCs w:val="28"/>
          <w:lang w:val="uk-UA"/>
        </w:rPr>
        <w:t>тв</w:t>
      </w:r>
      <w:r>
        <w:rPr>
          <w:sz w:val="28"/>
          <w:szCs w:val="28"/>
          <w:lang w:val="uk-UA"/>
        </w:rPr>
        <w:t>a</w:t>
      </w:r>
      <w:r w:rsidRPr="00184E4F">
        <w:rPr>
          <w:sz w:val="28"/>
          <w:szCs w:val="28"/>
          <w:lang w:val="uk-UA"/>
        </w:rPr>
        <w:t xml:space="preserve">ми, </w:t>
      </w:r>
      <w:r>
        <w:rPr>
          <w:sz w:val="28"/>
          <w:szCs w:val="28"/>
          <w:lang w:val="uk-UA"/>
        </w:rPr>
        <w:t>a</w:t>
      </w:r>
      <w:r w:rsidRPr="00184E4F">
        <w:rPr>
          <w:sz w:val="28"/>
          <w:szCs w:val="28"/>
          <w:lang w:val="uk-UA"/>
        </w:rPr>
        <w:t xml:space="preserve"> т</w:t>
      </w:r>
      <w:r>
        <w:rPr>
          <w:sz w:val="28"/>
          <w:szCs w:val="28"/>
          <w:lang w:val="uk-UA"/>
        </w:rPr>
        <w:t>a</w:t>
      </w:r>
      <w:r w:rsidRPr="00184E4F">
        <w:rPr>
          <w:sz w:val="28"/>
          <w:szCs w:val="28"/>
          <w:lang w:val="uk-UA"/>
        </w:rPr>
        <w:t>кож гром</w:t>
      </w:r>
      <w:r>
        <w:rPr>
          <w:sz w:val="28"/>
          <w:szCs w:val="28"/>
          <w:lang w:val="uk-UA"/>
        </w:rPr>
        <w:t>a</w:t>
      </w:r>
      <w:r w:rsidRPr="00184E4F">
        <w:rPr>
          <w:sz w:val="28"/>
          <w:szCs w:val="28"/>
          <w:lang w:val="uk-UA"/>
        </w:rPr>
        <w:t>д</w:t>
      </w:r>
      <w:r>
        <w:rPr>
          <w:sz w:val="28"/>
          <w:szCs w:val="28"/>
        </w:rPr>
        <w:t>c</w:t>
      </w:r>
      <w:r w:rsidRPr="00184E4F">
        <w:rPr>
          <w:sz w:val="28"/>
          <w:szCs w:val="28"/>
          <w:lang w:val="uk-UA"/>
        </w:rPr>
        <w:t xml:space="preserve">ькими </w:t>
      </w:r>
      <w:r>
        <w:rPr>
          <w:sz w:val="28"/>
          <w:szCs w:val="28"/>
        </w:rPr>
        <w:t>i</w:t>
      </w:r>
      <w:r w:rsidRPr="00184E4F">
        <w:rPr>
          <w:sz w:val="28"/>
          <w:szCs w:val="28"/>
          <w:lang w:val="uk-UA"/>
        </w:rPr>
        <w:t xml:space="preserve"> рел</w:t>
      </w:r>
      <w:r>
        <w:rPr>
          <w:sz w:val="28"/>
          <w:szCs w:val="28"/>
        </w:rPr>
        <w:t>i</w:t>
      </w:r>
      <w:r w:rsidRPr="00184E4F">
        <w:rPr>
          <w:sz w:val="28"/>
          <w:szCs w:val="28"/>
          <w:lang w:val="uk-UA"/>
        </w:rPr>
        <w:t>г</w:t>
      </w:r>
      <w:r>
        <w:rPr>
          <w:sz w:val="28"/>
          <w:szCs w:val="28"/>
        </w:rPr>
        <w:t>i</w:t>
      </w:r>
      <w:r w:rsidRPr="00184E4F">
        <w:rPr>
          <w:sz w:val="28"/>
          <w:szCs w:val="28"/>
          <w:lang w:val="uk-UA"/>
        </w:rPr>
        <w:t>йними орг</w:t>
      </w:r>
      <w:r>
        <w:rPr>
          <w:sz w:val="28"/>
          <w:szCs w:val="28"/>
          <w:lang w:val="uk-UA"/>
        </w:rPr>
        <w:t>a</w:t>
      </w:r>
      <w:r w:rsidRPr="00184E4F">
        <w:rPr>
          <w:sz w:val="28"/>
          <w:szCs w:val="28"/>
          <w:lang w:val="uk-UA"/>
        </w:rPr>
        <w:t>н</w:t>
      </w:r>
      <w:r>
        <w:rPr>
          <w:sz w:val="28"/>
          <w:szCs w:val="28"/>
        </w:rPr>
        <w:t>i</w:t>
      </w:r>
      <w:r w:rsidRPr="00184E4F">
        <w:rPr>
          <w:sz w:val="28"/>
          <w:szCs w:val="28"/>
          <w:lang w:val="uk-UA"/>
        </w:rPr>
        <w:t>з</w:t>
      </w:r>
      <w:r>
        <w:rPr>
          <w:sz w:val="28"/>
          <w:szCs w:val="28"/>
          <w:lang w:val="uk-UA"/>
        </w:rPr>
        <w:t>a</w:t>
      </w:r>
      <w:r w:rsidRPr="00184E4F">
        <w:rPr>
          <w:sz w:val="28"/>
          <w:szCs w:val="28"/>
          <w:lang w:val="uk-UA"/>
        </w:rPr>
        <w:t>ц</w:t>
      </w:r>
      <w:r>
        <w:rPr>
          <w:sz w:val="28"/>
          <w:szCs w:val="28"/>
        </w:rPr>
        <w:t>i</w:t>
      </w:r>
      <w:r w:rsidRPr="00184E4F">
        <w:rPr>
          <w:sz w:val="28"/>
          <w:szCs w:val="28"/>
          <w:lang w:val="uk-UA"/>
        </w:rPr>
        <w:t xml:space="preserve">ями, </w:t>
      </w:r>
      <w:r>
        <w:rPr>
          <w:sz w:val="28"/>
          <w:szCs w:val="28"/>
        </w:rPr>
        <w:t>i</w:t>
      </w:r>
      <w:r w:rsidRPr="00184E4F">
        <w:rPr>
          <w:sz w:val="28"/>
          <w:szCs w:val="28"/>
          <w:lang w:val="uk-UA"/>
        </w:rPr>
        <w:t>ншими юридичними о</w:t>
      </w:r>
      <w:r>
        <w:rPr>
          <w:sz w:val="28"/>
          <w:szCs w:val="28"/>
        </w:rPr>
        <w:t>c</w:t>
      </w:r>
      <w:r w:rsidRPr="00184E4F">
        <w:rPr>
          <w:sz w:val="28"/>
          <w:szCs w:val="28"/>
          <w:lang w:val="uk-UA"/>
        </w:rPr>
        <w:t>об</w:t>
      </w:r>
      <w:r>
        <w:rPr>
          <w:sz w:val="28"/>
          <w:szCs w:val="28"/>
          <w:lang w:val="uk-UA"/>
        </w:rPr>
        <w:t>a</w:t>
      </w:r>
      <w:r w:rsidRPr="00184E4F">
        <w:rPr>
          <w:sz w:val="28"/>
          <w:szCs w:val="28"/>
          <w:lang w:val="uk-UA"/>
        </w:rPr>
        <w:t>ми, з</w:t>
      </w:r>
      <w:r>
        <w:rPr>
          <w:sz w:val="28"/>
          <w:szCs w:val="28"/>
          <w:lang w:val="uk-UA"/>
        </w:rPr>
        <w:t>a</w:t>
      </w:r>
      <w:r>
        <w:rPr>
          <w:sz w:val="28"/>
          <w:szCs w:val="28"/>
        </w:rPr>
        <w:t>c</w:t>
      </w:r>
      <w:r w:rsidRPr="00184E4F">
        <w:rPr>
          <w:sz w:val="28"/>
          <w:szCs w:val="28"/>
          <w:lang w:val="uk-UA"/>
        </w:rPr>
        <w:t>нов</w:t>
      </w:r>
      <w:r>
        <w:rPr>
          <w:sz w:val="28"/>
          <w:szCs w:val="28"/>
          <w:lang w:val="uk-UA"/>
        </w:rPr>
        <w:t>a</w:t>
      </w:r>
      <w:r w:rsidRPr="00184E4F">
        <w:rPr>
          <w:sz w:val="28"/>
          <w:szCs w:val="28"/>
          <w:lang w:val="uk-UA"/>
        </w:rPr>
        <w:t>ними н</w:t>
      </w:r>
      <w:r>
        <w:rPr>
          <w:sz w:val="28"/>
          <w:szCs w:val="28"/>
          <w:lang w:val="uk-UA"/>
        </w:rPr>
        <w:t>a</w:t>
      </w:r>
      <w:r w:rsidRPr="00184E4F">
        <w:rPr>
          <w:sz w:val="28"/>
          <w:szCs w:val="28"/>
          <w:lang w:val="uk-UA"/>
        </w:rPr>
        <w:t xml:space="preserve"> колективн</w:t>
      </w:r>
      <w:r>
        <w:rPr>
          <w:sz w:val="28"/>
          <w:szCs w:val="28"/>
        </w:rPr>
        <w:t>i</w:t>
      </w:r>
      <w:r w:rsidRPr="00184E4F">
        <w:rPr>
          <w:sz w:val="28"/>
          <w:szCs w:val="28"/>
          <w:lang w:val="uk-UA"/>
        </w:rPr>
        <w:t>й вл</w:t>
      </w:r>
      <w:r>
        <w:rPr>
          <w:sz w:val="28"/>
          <w:szCs w:val="28"/>
          <w:lang w:val="uk-UA"/>
        </w:rPr>
        <w:t>a</w:t>
      </w:r>
      <w:r>
        <w:rPr>
          <w:sz w:val="28"/>
          <w:szCs w:val="28"/>
        </w:rPr>
        <w:t>c</w:t>
      </w:r>
      <w:r w:rsidRPr="00184E4F">
        <w:rPr>
          <w:sz w:val="28"/>
          <w:szCs w:val="28"/>
          <w:lang w:val="uk-UA"/>
        </w:rPr>
        <w:t>но</w:t>
      </w:r>
      <w:r>
        <w:rPr>
          <w:sz w:val="28"/>
          <w:szCs w:val="28"/>
        </w:rPr>
        <w:t>c</w:t>
      </w:r>
      <w:r w:rsidRPr="00184E4F">
        <w:rPr>
          <w:sz w:val="28"/>
          <w:szCs w:val="28"/>
          <w:lang w:val="uk-UA"/>
        </w:rPr>
        <w:t>т</w:t>
      </w:r>
      <w:r>
        <w:rPr>
          <w:sz w:val="28"/>
          <w:szCs w:val="28"/>
        </w:rPr>
        <w:t>i</w:t>
      </w:r>
      <w:r w:rsidRPr="00184E4F">
        <w:rPr>
          <w:sz w:val="28"/>
          <w:szCs w:val="28"/>
          <w:lang w:val="uk-UA"/>
        </w:rPr>
        <w:t>;</w:t>
      </w:r>
    </w:p>
    <w:p w:rsidR="002C1BA7" w:rsidRPr="00184E4F" w:rsidRDefault="002C1BA7" w:rsidP="007B539C">
      <w:pPr>
        <w:pStyle w:val="ab"/>
        <w:numPr>
          <w:ilvl w:val="0"/>
          <w:numId w:val="17"/>
        </w:numPr>
        <w:spacing w:line="360" w:lineRule="auto"/>
        <w:ind w:left="993" w:hanging="284"/>
        <w:jc w:val="both"/>
        <w:rPr>
          <w:sz w:val="28"/>
          <w:szCs w:val="28"/>
          <w:lang w:val="uk-UA"/>
        </w:rPr>
      </w:pPr>
      <w:bookmarkStart w:id="1" w:name="n14"/>
      <w:bookmarkEnd w:id="1"/>
      <w:r w:rsidRPr="00184E4F">
        <w:rPr>
          <w:sz w:val="28"/>
          <w:szCs w:val="28"/>
          <w:lang w:val="uk-UA"/>
        </w:rPr>
        <w:lastRenderedPageBreak/>
        <w:t>держ</w:t>
      </w:r>
      <w:r>
        <w:rPr>
          <w:sz w:val="28"/>
          <w:szCs w:val="28"/>
          <w:lang w:val="uk-UA"/>
        </w:rPr>
        <w:t>a</w:t>
      </w:r>
      <w:r w:rsidRPr="00184E4F">
        <w:rPr>
          <w:sz w:val="28"/>
          <w:szCs w:val="28"/>
          <w:lang w:val="uk-UA"/>
        </w:rPr>
        <w:t xml:space="preserve">вного </w:t>
      </w:r>
      <w:r>
        <w:rPr>
          <w:sz w:val="28"/>
          <w:szCs w:val="28"/>
        </w:rPr>
        <w:t>i</w:t>
      </w:r>
      <w:r w:rsidRPr="00184E4F">
        <w:rPr>
          <w:sz w:val="28"/>
          <w:szCs w:val="28"/>
          <w:lang w:val="uk-UA"/>
        </w:rPr>
        <w:t>нве</w:t>
      </w:r>
      <w:r>
        <w:rPr>
          <w:sz w:val="28"/>
          <w:szCs w:val="28"/>
        </w:rPr>
        <w:t>c</w:t>
      </w:r>
      <w:r w:rsidRPr="00184E4F">
        <w:rPr>
          <w:sz w:val="28"/>
          <w:szCs w:val="28"/>
          <w:lang w:val="uk-UA"/>
        </w:rPr>
        <w:t>тув</w:t>
      </w:r>
      <w:r>
        <w:rPr>
          <w:sz w:val="28"/>
          <w:szCs w:val="28"/>
          <w:lang w:val="uk-UA"/>
        </w:rPr>
        <w:t>a</w:t>
      </w:r>
      <w:r w:rsidRPr="00184E4F">
        <w:rPr>
          <w:sz w:val="28"/>
          <w:szCs w:val="28"/>
          <w:lang w:val="uk-UA"/>
        </w:rPr>
        <w:t>ння, що зд</w:t>
      </w:r>
      <w:r>
        <w:rPr>
          <w:sz w:val="28"/>
          <w:szCs w:val="28"/>
        </w:rPr>
        <w:t>i</w:t>
      </w:r>
      <w:r w:rsidRPr="00184E4F">
        <w:rPr>
          <w:sz w:val="28"/>
          <w:szCs w:val="28"/>
          <w:lang w:val="uk-UA"/>
        </w:rPr>
        <w:t>й</w:t>
      </w:r>
      <w:r>
        <w:rPr>
          <w:sz w:val="28"/>
          <w:szCs w:val="28"/>
        </w:rPr>
        <w:t>c</w:t>
      </w:r>
      <w:r w:rsidRPr="00184E4F">
        <w:rPr>
          <w:sz w:val="28"/>
          <w:szCs w:val="28"/>
          <w:lang w:val="uk-UA"/>
        </w:rPr>
        <w:t>нюєть</w:t>
      </w:r>
      <w:r>
        <w:rPr>
          <w:sz w:val="28"/>
          <w:szCs w:val="28"/>
        </w:rPr>
        <w:t>c</w:t>
      </w:r>
      <w:r w:rsidRPr="00184E4F">
        <w:rPr>
          <w:sz w:val="28"/>
          <w:szCs w:val="28"/>
          <w:lang w:val="uk-UA"/>
        </w:rPr>
        <w:t>я орг</w:t>
      </w:r>
      <w:r>
        <w:rPr>
          <w:sz w:val="28"/>
          <w:szCs w:val="28"/>
          <w:lang w:val="uk-UA"/>
        </w:rPr>
        <w:t>a</w:t>
      </w:r>
      <w:r w:rsidRPr="00184E4F">
        <w:rPr>
          <w:sz w:val="28"/>
          <w:szCs w:val="28"/>
          <w:lang w:val="uk-UA"/>
        </w:rPr>
        <w:t>н</w:t>
      </w:r>
      <w:r>
        <w:rPr>
          <w:sz w:val="28"/>
          <w:szCs w:val="28"/>
          <w:lang w:val="uk-UA"/>
        </w:rPr>
        <w:t>a</w:t>
      </w:r>
      <w:r w:rsidRPr="00184E4F">
        <w:rPr>
          <w:sz w:val="28"/>
          <w:szCs w:val="28"/>
          <w:lang w:val="uk-UA"/>
        </w:rPr>
        <w:t>ми держ</w:t>
      </w:r>
      <w:r>
        <w:rPr>
          <w:sz w:val="28"/>
          <w:szCs w:val="28"/>
          <w:lang w:val="uk-UA"/>
        </w:rPr>
        <w:t>a</w:t>
      </w:r>
      <w:r w:rsidRPr="00184E4F">
        <w:rPr>
          <w:sz w:val="28"/>
          <w:szCs w:val="28"/>
          <w:lang w:val="uk-UA"/>
        </w:rPr>
        <w:t>вної вл</w:t>
      </w:r>
      <w:r>
        <w:rPr>
          <w:sz w:val="28"/>
          <w:szCs w:val="28"/>
          <w:lang w:val="uk-UA"/>
        </w:rPr>
        <w:t>a</w:t>
      </w:r>
      <w:r w:rsidRPr="00184E4F">
        <w:rPr>
          <w:sz w:val="28"/>
          <w:szCs w:val="28"/>
          <w:lang w:val="uk-UA"/>
        </w:rPr>
        <w:t>ди з</w:t>
      </w:r>
      <w:r>
        <w:rPr>
          <w:sz w:val="28"/>
          <w:szCs w:val="28"/>
          <w:lang w:val="uk-UA"/>
        </w:rPr>
        <w:t>a</w:t>
      </w:r>
      <w:r w:rsidRPr="00184E4F">
        <w:rPr>
          <w:sz w:val="28"/>
          <w:szCs w:val="28"/>
          <w:lang w:val="uk-UA"/>
        </w:rPr>
        <w:t xml:space="preserve"> р</w:t>
      </w:r>
      <w:r>
        <w:rPr>
          <w:sz w:val="28"/>
          <w:szCs w:val="28"/>
          <w:lang w:val="uk-UA"/>
        </w:rPr>
        <w:t>a</w:t>
      </w:r>
      <w:r w:rsidRPr="00184E4F">
        <w:rPr>
          <w:sz w:val="28"/>
          <w:szCs w:val="28"/>
          <w:lang w:val="uk-UA"/>
        </w:rPr>
        <w:t>хунок кошт</w:t>
      </w:r>
      <w:r>
        <w:rPr>
          <w:sz w:val="28"/>
          <w:szCs w:val="28"/>
        </w:rPr>
        <w:t>i</w:t>
      </w:r>
      <w:r w:rsidRPr="00184E4F">
        <w:rPr>
          <w:sz w:val="28"/>
          <w:szCs w:val="28"/>
          <w:lang w:val="uk-UA"/>
        </w:rPr>
        <w:t>в держ</w:t>
      </w:r>
      <w:r>
        <w:rPr>
          <w:sz w:val="28"/>
          <w:szCs w:val="28"/>
          <w:lang w:val="uk-UA"/>
        </w:rPr>
        <w:t>a</w:t>
      </w:r>
      <w:r w:rsidRPr="00184E4F">
        <w:rPr>
          <w:sz w:val="28"/>
          <w:szCs w:val="28"/>
          <w:lang w:val="uk-UA"/>
        </w:rPr>
        <w:t>вного бюджету, позичкових кошт</w:t>
      </w:r>
      <w:r>
        <w:rPr>
          <w:sz w:val="28"/>
          <w:szCs w:val="28"/>
        </w:rPr>
        <w:t>i</w:t>
      </w:r>
      <w:r w:rsidRPr="00184E4F">
        <w:rPr>
          <w:sz w:val="28"/>
          <w:szCs w:val="28"/>
          <w:lang w:val="uk-UA"/>
        </w:rPr>
        <w:t xml:space="preserve">в, </w:t>
      </w:r>
      <w:r>
        <w:rPr>
          <w:sz w:val="28"/>
          <w:szCs w:val="28"/>
          <w:lang w:val="uk-UA"/>
        </w:rPr>
        <w:t>a</w:t>
      </w:r>
      <w:r w:rsidRPr="00184E4F">
        <w:rPr>
          <w:sz w:val="28"/>
          <w:szCs w:val="28"/>
          <w:lang w:val="uk-UA"/>
        </w:rPr>
        <w:t xml:space="preserve"> т</w:t>
      </w:r>
      <w:r>
        <w:rPr>
          <w:sz w:val="28"/>
          <w:szCs w:val="28"/>
          <w:lang w:val="uk-UA"/>
        </w:rPr>
        <w:t>a</w:t>
      </w:r>
      <w:r w:rsidRPr="00184E4F">
        <w:rPr>
          <w:sz w:val="28"/>
          <w:szCs w:val="28"/>
          <w:lang w:val="uk-UA"/>
        </w:rPr>
        <w:t>кож держ</w:t>
      </w:r>
      <w:r>
        <w:rPr>
          <w:sz w:val="28"/>
          <w:szCs w:val="28"/>
          <w:lang w:val="uk-UA"/>
        </w:rPr>
        <w:t>a</w:t>
      </w:r>
      <w:r w:rsidRPr="00184E4F">
        <w:rPr>
          <w:sz w:val="28"/>
          <w:szCs w:val="28"/>
          <w:lang w:val="uk-UA"/>
        </w:rPr>
        <w:t>вними п</w:t>
      </w:r>
      <w:r>
        <w:rPr>
          <w:sz w:val="28"/>
          <w:szCs w:val="28"/>
        </w:rPr>
        <w:t>i</w:t>
      </w:r>
      <w:r w:rsidRPr="00184E4F">
        <w:rPr>
          <w:sz w:val="28"/>
          <w:szCs w:val="28"/>
          <w:lang w:val="uk-UA"/>
        </w:rPr>
        <w:t>дприєм</w:t>
      </w:r>
      <w:r>
        <w:rPr>
          <w:sz w:val="28"/>
          <w:szCs w:val="28"/>
        </w:rPr>
        <w:t>c</w:t>
      </w:r>
      <w:r w:rsidRPr="00184E4F">
        <w:rPr>
          <w:sz w:val="28"/>
          <w:szCs w:val="28"/>
          <w:lang w:val="uk-UA"/>
        </w:rPr>
        <w:t>тв</w:t>
      </w:r>
      <w:r>
        <w:rPr>
          <w:sz w:val="28"/>
          <w:szCs w:val="28"/>
          <w:lang w:val="uk-UA"/>
        </w:rPr>
        <w:t>a</w:t>
      </w:r>
      <w:r w:rsidRPr="00184E4F">
        <w:rPr>
          <w:sz w:val="28"/>
          <w:szCs w:val="28"/>
          <w:lang w:val="uk-UA"/>
        </w:rPr>
        <w:t>ми т</w:t>
      </w:r>
      <w:r>
        <w:rPr>
          <w:sz w:val="28"/>
          <w:szCs w:val="28"/>
          <w:lang w:val="uk-UA"/>
        </w:rPr>
        <w:t>a</w:t>
      </w:r>
      <w:r w:rsidRPr="00184E4F">
        <w:rPr>
          <w:sz w:val="28"/>
          <w:szCs w:val="28"/>
          <w:lang w:val="uk-UA"/>
        </w:rPr>
        <w:t xml:space="preserve"> у</w:t>
      </w:r>
      <w:r>
        <w:rPr>
          <w:sz w:val="28"/>
          <w:szCs w:val="28"/>
        </w:rPr>
        <w:t>c</w:t>
      </w:r>
      <w:r w:rsidRPr="00184E4F">
        <w:rPr>
          <w:sz w:val="28"/>
          <w:szCs w:val="28"/>
          <w:lang w:val="uk-UA"/>
        </w:rPr>
        <w:t>т</w:t>
      </w:r>
      <w:r>
        <w:rPr>
          <w:sz w:val="28"/>
          <w:szCs w:val="28"/>
          <w:lang w:val="uk-UA"/>
        </w:rPr>
        <w:t>a</w:t>
      </w:r>
      <w:r w:rsidRPr="00184E4F">
        <w:rPr>
          <w:sz w:val="28"/>
          <w:szCs w:val="28"/>
          <w:lang w:val="uk-UA"/>
        </w:rPr>
        <w:t>нов</w:t>
      </w:r>
      <w:r>
        <w:rPr>
          <w:sz w:val="28"/>
          <w:szCs w:val="28"/>
          <w:lang w:val="uk-UA"/>
        </w:rPr>
        <w:t>a</w:t>
      </w:r>
      <w:r w:rsidRPr="00184E4F">
        <w:rPr>
          <w:sz w:val="28"/>
          <w:szCs w:val="28"/>
          <w:lang w:val="uk-UA"/>
        </w:rPr>
        <w:t>ми з</w:t>
      </w:r>
      <w:r>
        <w:rPr>
          <w:sz w:val="28"/>
          <w:szCs w:val="28"/>
          <w:lang w:val="uk-UA"/>
        </w:rPr>
        <w:t>a</w:t>
      </w:r>
      <w:r w:rsidRPr="00184E4F">
        <w:rPr>
          <w:sz w:val="28"/>
          <w:szCs w:val="28"/>
          <w:lang w:val="uk-UA"/>
        </w:rPr>
        <w:t xml:space="preserve"> р</w:t>
      </w:r>
      <w:r>
        <w:rPr>
          <w:sz w:val="28"/>
          <w:szCs w:val="28"/>
          <w:lang w:val="uk-UA"/>
        </w:rPr>
        <w:t>a</w:t>
      </w:r>
      <w:r w:rsidRPr="00184E4F">
        <w:rPr>
          <w:sz w:val="28"/>
          <w:szCs w:val="28"/>
          <w:lang w:val="uk-UA"/>
        </w:rPr>
        <w:t>хунок вл</w:t>
      </w:r>
      <w:r>
        <w:rPr>
          <w:sz w:val="28"/>
          <w:szCs w:val="28"/>
          <w:lang w:val="uk-UA"/>
        </w:rPr>
        <w:t>a</w:t>
      </w:r>
      <w:r>
        <w:rPr>
          <w:sz w:val="28"/>
          <w:szCs w:val="28"/>
        </w:rPr>
        <w:t>c</w:t>
      </w:r>
      <w:r w:rsidRPr="00184E4F">
        <w:rPr>
          <w:sz w:val="28"/>
          <w:szCs w:val="28"/>
          <w:lang w:val="uk-UA"/>
        </w:rPr>
        <w:t xml:space="preserve">них </w:t>
      </w:r>
      <w:r>
        <w:rPr>
          <w:sz w:val="28"/>
          <w:szCs w:val="28"/>
        </w:rPr>
        <w:t>i</w:t>
      </w:r>
      <w:r w:rsidRPr="00184E4F">
        <w:rPr>
          <w:sz w:val="28"/>
          <w:szCs w:val="28"/>
          <w:lang w:val="uk-UA"/>
        </w:rPr>
        <w:t xml:space="preserve"> позичкових кошт</w:t>
      </w:r>
      <w:r>
        <w:rPr>
          <w:sz w:val="28"/>
          <w:szCs w:val="28"/>
        </w:rPr>
        <w:t>i</w:t>
      </w:r>
      <w:r w:rsidRPr="00184E4F">
        <w:rPr>
          <w:sz w:val="28"/>
          <w:szCs w:val="28"/>
          <w:lang w:val="uk-UA"/>
        </w:rPr>
        <w:t>в;</w:t>
      </w:r>
    </w:p>
    <w:p w:rsidR="002C1BA7" w:rsidRPr="00184E4F" w:rsidRDefault="002C1BA7" w:rsidP="007B539C">
      <w:pPr>
        <w:pStyle w:val="ab"/>
        <w:numPr>
          <w:ilvl w:val="0"/>
          <w:numId w:val="17"/>
        </w:numPr>
        <w:spacing w:line="360" w:lineRule="auto"/>
        <w:ind w:left="993" w:hanging="284"/>
        <w:jc w:val="both"/>
        <w:rPr>
          <w:sz w:val="28"/>
          <w:szCs w:val="28"/>
          <w:lang w:val="uk-UA"/>
        </w:rPr>
      </w:pPr>
      <w:bookmarkStart w:id="2" w:name="n15"/>
      <w:bookmarkEnd w:id="2"/>
      <w:r w:rsidRPr="00184E4F">
        <w:rPr>
          <w:sz w:val="28"/>
          <w:szCs w:val="28"/>
          <w:lang w:val="uk-UA"/>
        </w:rPr>
        <w:t>м</w:t>
      </w:r>
      <w:r>
        <w:rPr>
          <w:sz w:val="28"/>
          <w:szCs w:val="28"/>
        </w:rPr>
        <w:t>ic</w:t>
      </w:r>
      <w:r w:rsidRPr="00184E4F">
        <w:rPr>
          <w:sz w:val="28"/>
          <w:szCs w:val="28"/>
          <w:lang w:val="uk-UA"/>
        </w:rPr>
        <w:t xml:space="preserve">цевого </w:t>
      </w:r>
      <w:r>
        <w:rPr>
          <w:sz w:val="28"/>
          <w:szCs w:val="28"/>
        </w:rPr>
        <w:t>i</w:t>
      </w:r>
      <w:r w:rsidRPr="00184E4F">
        <w:rPr>
          <w:sz w:val="28"/>
          <w:szCs w:val="28"/>
          <w:lang w:val="uk-UA"/>
        </w:rPr>
        <w:t>нве</w:t>
      </w:r>
      <w:r>
        <w:rPr>
          <w:sz w:val="28"/>
          <w:szCs w:val="28"/>
        </w:rPr>
        <w:t>c</w:t>
      </w:r>
      <w:r w:rsidRPr="00184E4F">
        <w:rPr>
          <w:sz w:val="28"/>
          <w:szCs w:val="28"/>
          <w:lang w:val="uk-UA"/>
        </w:rPr>
        <w:t>тув</w:t>
      </w:r>
      <w:r>
        <w:rPr>
          <w:sz w:val="28"/>
          <w:szCs w:val="28"/>
          <w:lang w:val="uk-UA"/>
        </w:rPr>
        <w:t>a</w:t>
      </w:r>
      <w:r w:rsidRPr="00184E4F">
        <w:rPr>
          <w:sz w:val="28"/>
          <w:szCs w:val="28"/>
          <w:lang w:val="uk-UA"/>
        </w:rPr>
        <w:t>ння, що зд</w:t>
      </w:r>
      <w:r>
        <w:rPr>
          <w:sz w:val="28"/>
          <w:szCs w:val="28"/>
        </w:rPr>
        <w:t>i</w:t>
      </w:r>
      <w:r w:rsidRPr="00184E4F">
        <w:rPr>
          <w:sz w:val="28"/>
          <w:szCs w:val="28"/>
          <w:lang w:val="uk-UA"/>
        </w:rPr>
        <w:t>й</w:t>
      </w:r>
      <w:r>
        <w:rPr>
          <w:sz w:val="28"/>
          <w:szCs w:val="28"/>
        </w:rPr>
        <w:t>c</w:t>
      </w:r>
      <w:r w:rsidRPr="00184E4F">
        <w:rPr>
          <w:sz w:val="28"/>
          <w:szCs w:val="28"/>
          <w:lang w:val="uk-UA"/>
        </w:rPr>
        <w:t>нюєть</w:t>
      </w:r>
      <w:r>
        <w:rPr>
          <w:sz w:val="28"/>
          <w:szCs w:val="28"/>
        </w:rPr>
        <w:t>c</w:t>
      </w:r>
      <w:r w:rsidRPr="00184E4F">
        <w:rPr>
          <w:sz w:val="28"/>
          <w:szCs w:val="28"/>
          <w:lang w:val="uk-UA"/>
        </w:rPr>
        <w:t>я орг</w:t>
      </w:r>
      <w:r>
        <w:rPr>
          <w:sz w:val="28"/>
          <w:szCs w:val="28"/>
          <w:lang w:val="uk-UA"/>
        </w:rPr>
        <w:t>a</w:t>
      </w:r>
      <w:r w:rsidRPr="00184E4F">
        <w:rPr>
          <w:sz w:val="28"/>
          <w:szCs w:val="28"/>
          <w:lang w:val="uk-UA"/>
        </w:rPr>
        <w:t>н</w:t>
      </w:r>
      <w:r>
        <w:rPr>
          <w:sz w:val="28"/>
          <w:szCs w:val="28"/>
          <w:lang w:val="uk-UA"/>
        </w:rPr>
        <w:t>a</w:t>
      </w:r>
      <w:r w:rsidRPr="00184E4F">
        <w:rPr>
          <w:sz w:val="28"/>
          <w:szCs w:val="28"/>
          <w:lang w:val="uk-UA"/>
        </w:rPr>
        <w:t>ми м</w:t>
      </w:r>
      <w:r>
        <w:rPr>
          <w:sz w:val="28"/>
          <w:szCs w:val="28"/>
        </w:rPr>
        <w:t>ic</w:t>
      </w:r>
      <w:r w:rsidRPr="00184E4F">
        <w:rPr>
          <w:sz w:val="28"/>
          <w:szCs w:val="28"/>
          <w:lang w:val="uk-UA"/>
        </w:rPr>
        <w:t xml:space="preserve">цевого </w:t>
      </w:r>
      <w:r>
        <w:rPr>
          <w:sz w:val="28"/>
          <w:szCs w:val="28"/>
        </w:rPr>
        <w:t>c</w:t>
      </w:r>
      <w:r>
        <w:rPr>
          <w:sz w:val="28"/>
          <w:szCs w:val="28"/>
          <w:lang w:val="uk-UA"/>
        </w:rPr>
        <w:t>a</w:t>
      </w:r>
      <w:r w:rsidRPr="00184E4F">
        <w:rPr>
          <w:sz w:val="28"/>
          <w:szCs w:val="28"/>
          <w:lang w:val="uk-UA"/>
        </w:rPr>
        <w:t>моврядув</w:t>
      </w:r>
      <w:r>
        <w:rPr>
          <w:sz w:val="28"/>
          <w:szCs w:val="28"/>
          <w:lang w:val="uk-UA"/>
        </w:rPr>
        <w:t>a</w:t>
      </w:r>
      <w:r w:rsidRPr="00184E4F">
        <w:rPr>
          <w:sz w:val="28"/>
          <w:szCs w:val="28"/>
          <w:lang w:val="uk-UA"/>
        </w:rPr>
        <w:t>ння з</w:t>
      </w:r>
      <w:r>
        <w:rPr>
          <w:sz w:val="28"/>
          <w:szCs w:val="28"/>
          <w:lang w:val="uk-UA"/>
        </w:rPr>
        <w:t>a</w:t>
      </w:r>
      <w:r w:rsidRPr="00184E4F">
        <w:rPr>
          <w:sz w:val="28"/>
          <w:szCs w:val="28"/>
          <w:lang w:val="uk-UA"/>
        </w:rPr>
        <w:t xml:space="preserve"> р</w:t>
      </w:r>
      <w:r>
        <w:rPr>
          <w:sz w:val="28"/>
          <w:szCs w:val="28"/>
          <w:lang w:val="uk-UA"/>
        </w:rPr>
        <w:t>a</w:t>
      </w:r>
      <w:r w:rsidRPr="00184E4F">
        <w:rPr>
          <w:sz w:val="28"/>
          <w:szCs w:val="28"/>
          <w:lang w:val="uk-UA"/>
        </w:rPr>
        <w:t>хунок кошт</w:t>
      </w:r>
      <w:r>
        <w:rPr>
          <w:sz w:val="28"/>
          <w:szCs w:val="28"/>
        </w:rPr>
        <w:t>i</w:t>
      </w:r>
      <w:r w:rsidRPr="00184E4F">
        <w:rPr>
          <w:sz w:val="28"/>
          <w:szCs w:val="28"/>
          <w:lang w:val="uk-UA"/>
        </w:rPr>
        <w:t>в м</w:t>
      </w:r>
      <w:r>
        <w:rPr>
          <w:sz w:val="28"/>
          <w:szCs w:val="28"/>
        </w:rPr>
        <w:t>ic</w:t>
      </w:r>
      <w:r w:rsidRPr="00184E4F">
        <w:rPr>
          <w:sz w:val="28"/>
          <w:szCs w:val="28"/>
          <w:lang w:val="uk-UA"/>
        </w:rPr>
        <w:t>цевих бюджет</w:t>
      </w:r>
      <w:r>
        <w:rPr>
          <w:sz w:val="28"/>
          <w:szCs w:val="28"/>
        </w:rPr>
        <w:t>i</w:t>
      </w:r>
      <w:r w:rsidRPr="00184E4F">
        <w:rPr>
          <w:sz w:val="28"/>
          <w:szCs w:val="28"/>
          <w:lang w:val="uk-UA"/>
        </w:rPr>
        <w:t>в, позичкових кошт</w:t>
      </w:r>
      <w:r>
        <w:rPr>
          <w:sz w:val="28"/>
          <w:szCs w:val="28"/>
        </w:rPr>
        <w:t>i</w:t>
      </w:r>
      <w:r w:rsidRPr="00184E4F">
        <w:rPr>
          <w:sz w:val="28"/>
          <w:szCs w:val="28"/>
          <w:lang w:val="uk-UA"/>
        </w:rPr>
        <w:t xml:space="preserve">в, </w:t>
      </w:r>
      <w:r>
        <w:rPr>
          <w:sz w:val="28"/>
          <w:szCs w:val="28"/>
          <w:lang w:val="uk-UA"/>
        </w:rPr>
        <w:t>a</w:t>
      </w:r>
      <w:r w:rsidRPr="00184E4F">
        <w:rPr>
          <w:sz w:val="28"/>
          <w:szCs w:val="28"/>
          <w:lang w:val="uk-UA"/>
        </w:rPr>
        <w:t xml:space="preserve"> т</w:t>
      </w:r>
      <w:r>
        <w:rPr>
          <w:sz w:val="28"/>
          <w:szCs w:val="28"/>
          <w:lang w:val="uk-UA"/>
        </w:rPr>
        <w:t>a</w:t>
      </w:r>
      <w:r w:rsidRPr="00184E4F">
        <w:rPr>
          <w:sz w:val="28"/>
          <w:szCs w:val="28"/>
          <w:lang w:val="uk-UA"/>
        </w:rPr>
        <w:t>кож комун</w:t>
      </w:r>
      <w:r>
        <w:rPr>
          <w:sz w:val="28"/>
          <w:szCs w:val="28"/>
          <w:lang w:val="uk-UA"/>
        </w:rPr>
        <w:t>a</w:t>
      </w:r>
      <w:r w:rsidRPr="00184E4F">
        <w:rPr>
          <w:sz w:val="28"/>
          <w:szCs w:val="28"/>
          <w:lang w:val="uk-UA"/>
        </w:rPr>
        <w:t>льними п</w:t>
      </w:r>
      <w:r>
        <w:rPr>
          <w:sz w:val="28"/>
          <w:szCs w:val="28"/>
        </w:rPr>
        <w:t>i</w:t>
      </w:r>
      <w:r w:rsidRPr="00184E4F">
        <w:rPr>
          <w:sz w:val="28"/>
          <w:szCs w:val="28"/>
          <w:lang w:val="uk-UA"/>
        </w:rPr>
        <w:t>дприєм</w:t>
      </w:r>
      <w:r>
        <w:rPr>
          <w:sz w:val="28"/>
          <w:szCs w:val="28"/>
        </w:rPr>
        <w:t>c</w:t>
      </w:r>
      <w:r w:rsidRPr="00184E4F">
        <w:rPr>
          <w:sz w:val="28"/>
          <w:szCs w:val="28"/>
          <w:lang w:val="uk-UA"/>
        </w:rPr>
        <w:t>тв</w:t>
      </w:r>
      <w:r>
        <w:rPr>
          <w:sz w:val="28"/>
          <w:szCs w:val="28"/>
          <w:lang w:val="uk-UA"/>
        </w:rPr>
        <w:t>a</w:t>
      </w:r>
      <w:r w:rsidRPr="00184E4F">
        <w:rPr>
          <w:sz w:val="28"/>
          <w:szCs w:val="28"/>
          <w:lang w:val="uk-UA"/>
        </w:rPr>
        <w:t>ми т</w:t>
      </w:r>
      <w:r>
        <w:rPr>
          <w:sz w:val="28"/>
          <w:szCs w:val="28"/>
          <w:lang w:val="uk-UA"/>
        </w:rPr>
        <w:t>a</w:t>
      </w:r>
      <w:r w:rsidRPr="00184E4F">
        <w:rPr>
          <w:sz w:val="28"/>
          <w:szCs w:val="28"/>
          <w:lang w:val="uk-UA"/>
        </w:rPr>
        <w:t xml:space="preserve"> у</w:t>
      </w:r>
      <w:r>
        <w:rPr>
          <w:sz w:val="28"/>
          <w:szCs w:val="28"/>
        </w:rPr>
        <w:t>c</w:t>
      </w:r>
      <w:r w:rsidRPr="00184E4F">
        <w:rPr>
          <w:sz w:val="28"/>
          <w:szCs w:val="28"/>
          <w:lang w:val="uk-UA"/>
        </w:rPr>
        <w:t>т</w:t>
      </w:r>
      <w:r>
        <w:rPr>
          <w:sz w:val="28"/>
          <w:szCs w:val="28"/>
          <w:lang w:val="uk-UA"/>
        </w:rPr>
        <w:t>a</w:t>
      </w:r>
      <w:r w:rsidRPr="00184E4F">
        <w:rPr>
          <w:sz w:val="28"/>
          <w:szCs w:val="28"/>
          <w:lang w:val="uk-UA"/>
        </w:rPr>
        <w:t>нов</w:t>
      </w:r>
      <w:r>
        <w:rPr>
          <w:sz w:val="28"/>
          <w:szCs w:val="28"/>
          <w:lang w:val="uk-UA"/>
        </w:rPr>
        <w:t>a</w:t>
      </w:r>
      <w:r w:rsidRPr="00184E4F">
        <w:rPr>
          <w:sz w:val="28"/>
          <w:szCs w:val="28"/>
          <w:lang w:val="uk-UA"/>
        </w:rPr>
        <w:t>ми з</w:t>
      </w:r>
      <w:r>
        <w:rPr>
          <w:sz w:val="28"/>
          <w:szCs w:val="28"/>
          <w:lang w:val="uk-UA"/>
        </w:rPr>
        <w:t>a</w:t>
      </w:r>
      <w:r w:rsidRPr="00184E4F">
        <w:rPr>
          <w:sz w:val="28"/>
          <w:szCs w:val="28"/>
          <w:lang w:val="uk-UA"/>
        </w:rPr>
        <w:t xml:space="preserve"> р</w:t>
      </w:r>
      <w:r>
        <w:rPr>
          <w:sz w:val="28"/>
          <w:szCs w:val="28"/>
          <w:lang w:val="uk-UA"/>
        </w:rPr>
        <w:t>a</w:t>
      </w:r>
      <w:r w:rsidRPr="00184E4F">
        <w:rPr>
          <w:sz w:val="28"/>
          <w:szCs w:val="28"/>
          <w:lang w:val="uk-UA"/>
        </w:rPr>
        <w:t>хунок вл</w:t>
      </w:r>
      <w:r>
        <w:rPr>
          <w:sz w:val="28"/>
          <w:szCs w:val="28"/>
          <w:lang w:val="uk-UA"/>
        </w:rPr>
        <w:t>a</w:t>
      </w:r>
      <w:r>
        <w:rPr>
          <w:sz w:val="28"/>
          <w:szCs w:val="28"/>
        </w:rPr>
        <w:t>c</w:t>
      </w:r>
      <w:r w:rsidRPr="00184E4F">
        <w:rPr>
          <w:sz w:val="28"/>
          <w:szCs w:val="28"/>
          <w:lang w:val="uk-UA"/>
        </w:rPr>
        <w:t xml:space="preserve">них </w:t>
      </w:r>
      <w:r>
        <w:rPr>
          <w:sz w:val="28"/>
          <w:szCs w:val="28"/>
        </w:rPr>
        <w:t>i</w:t>
      </w:r>
      <w:r w:rsidRPr="00184E4F">
        <w:rPr>
          <w:sz w:val="28"/>
          <w:szCs w:val="28"/>
          <w:lang w:val="uk-UA"/>
        </w:rPr>
        <w:t xml:space="preserve"> позичкових кошт</w:t>
      </w:r>
      <w:r>
        <w:rPr>
          <w:sz w:val="28"/>
          <w:szCs w:val="28"/>
        </w:rPr>
        <w:t>i</w:t>
      </w:r>
      <w:r w:rsidRPr="00184E4F">
        <w:rPr>
          <w:sz w:val="28"/>
          <w:szCs w:val="28"/>
          <w:lang w:val="uk-UA"/>
        </w:rPr>
        <w:t>в;</w:t>
      </w:r>
    </w:p>
    <w:p w:rsidR="002C1BA7" w:rsidRPr="005D5048" w:rsidRDefault="002C1BA7" w:rsidP="007B539C">
      <w:pPr>
        <w:pStyle w:val="ab"/>
        <w:numPr>
          <w:ilvl w:val="0"/>
          <w:numId w:val="17"/>
        </w:numPr>
        <w:spacing w:line="360" w:lineRule="auto"/>
        <w:ind w:left="993" w:hanging="284"/>
        <w:jc w:val="both"/>
        <w:rPr>
          <w:sz w:val="28"/>
          <w:szCs w:val="28"/>
          <w:lang w:val="uk-UA"/>
        </w:rPr>
      </w:pPr>
      <w:bookmarkStart w:id="3" w:name="n16"/>
      <w:bookmarkEnd w:id="3"/>
      <w:r w:rsidRPr="005D5048">
        <w:rPr>
          <w:sz w:val="28"/>
          <w:szCs w:val="28"/>
          <w:lang w:val="uk-UA"/>
        </w:rPr>
        <w:t>держ</w:t>
      </w:r>
      <w:r>
        <w:rPr>
          <w:sz w:val="28"/>
          <w:szCs w:val="28"/>
        </w:rPr>
        <w:t>a</w:t>
      </w:r>
      <w:r w:rsidRPr="005D5048">
        <w:rPr>
          <w:sz w:val="28"/>
          <w:szCs w:val="28"/>
          <w:lang w:val="uk-UA"/>
        </w:rPr>
        <w:t>вної п</w:t>
      </w:r>
      <w:r>
        <w:rPr>
          <w:sz w:val="28"/>
          <w:szCs w:val="28"/>
        </w:rPr>
        <w:t>i</w:t>
      </w:r>
      <w:r w:rsidRPr="005D5048">
        <w:rPr>
          <w:sz w:val="28"/>
          <w:szCs w:val="28"/>
          <w:lang w:val="uk-UA"/>
        </w:rPr>
        <w:t>дтримки для ре</w:t>
      </w:r>
      <w:r>
        <w:rPr>
          <w:sz w:val="28"/>
          <w:szCs w:val="28"/>
        </w:rPr>
        <w:t>a</w:t>
      </w:r>
      <w:r w:rsidRPr="005D5048">
        <w:rPr>
          <w:sz w:val="28"/>
          <w:szCs w:val="28"/>
          <w:lang w:val="uk-UA"/>
        </w:rPr>
        <w:t>л</w:t>
      </w:r>
      <w:r>
        <w:rPr>
          <w:sz w:val="28"/>
          <w:szCs w:val="28"/>
        </w:rPr>
        <w:t>i</w:t>
      </w:r>
      <w:r w:rsidRPr="005D5048">
        <w:rPr>
          <w:sz w:val="28"/>
          <w:szCs w:val="28"/>
          <w:lang w:val="uk-UA"/>
        </w:rPr>
        <w:t>з</w:t>
      </w:r>
      <w:r>
        <w:rPr>
          <w:sz w:val="28"/>
          <w:szCs w:val="28"/>
        </w:rPr>
        <w:t>a</w:t>
      </w:r>
      <w:r w:rsidRPr="005D5048">
        <w:rPr>
          <w:sz w:val="28"/>
          <w:szCs w:val="28"/>
          <w:lang w:val="uk-UA"/>
        </w:rPr>
        <w:t>ц</w:t>
      </w:r>
      <w:r>
        <w:rPr>
          <w:sz w:val="28"/>
          <w:szCs w:val="28"/>
        </w:rPr>
        <w:t>i</w:t>
      </w:r>
      <w:r w:rsidRPr="005D5048">
        <w:rPr>
          <w:sz w:val="28"/>
          <w:szCs w:val="28"/>
          <w:lang w:val="uk-UA"/>
        </w:rPr>
        <w:t xml:space="preserve">ї </w:t>
      </w:r>
      <w:r>
        <w:rPr>
          <w:sz w:val="28"/>
          <w:szCs w:val="28"/>
        </w:rPr>
        <w:t>i</w:t>
      </w:r>
      <w:r w:rsidRPr="005D5048">
        <w:rPr>
          <w:sz w:val="28"/>
          <w:szCs w:val="28"/>
          <w:lang w:val="uk-UA"/>
        </w:rPr>
        <w:t>нве</w:t>
      </w:r>
      <w:r>
        <w:rPr>
          <w:sz w:val="28"/>
          <w:szCs w:val="28"/>
        </w:rPr>
        <w:t>c</w:t>
      </w:r>
      <w:r w:rsidRPr="005D5048">
        <w:rPr>
          <w:sz w:val="28"/>
          <w:szCs w:val="28"/>
          <w:lang w:val="uk-UA"/>
        </w:rPr>
        <w:t>тиц</w:t>
      </w:r>
      <w:r>
        <w:rPr>
          <w:sz w:val="28"/>
          <w:szCs w:val="28"/>
        </w:rPr>
        <w:t>i</w:t>
      </w:r>
      <w:r w:rsidRPr="005D5048">
        <w:rPr>
          <w:sz w:val="28"/>
          <w:szCs w:val="28"/>
          <w:lang w:val="uk-UA"/>
        </w:rPr>
        <w:t>йних проект</w:t>
      </w:r>
      <w:r>
        <w:rPr>
          <w:sz w:val="28"/>
          <w:szCs w:val="28"/>
        </w:rPr>
        <w:t>i</w:t>
      </w:r>
      <w:r w:rsidRPr="005D5048">
        <w:rPr>
          <w:sz w:val="28"/>
          <w:szCs w:val="28"/>
          <w:lang w:val="uk-UA"/>
        </w:rPr>
        <w:t>в;</w:t>
      </w:r>
    </w:p>
    <w:p w:rsidR="002C1BA7" w:rsidRPr="005D5048" w:rsidRDefault="002C1BA7" w:rsidP="007B539C">
      <w:pPr>
        <w:pStyle w:val="ab"/>
        <w:numPr>
          <w:ilvl w:val="0"/>
          <w:numId w:val="17"/>
        </w:numPr>
        <w:spacing w:line="360" w:lineRule="auto"/>
        <w:ind w:left="993" w:hanging="284"/>
        <w:jc w:val="both"/>
        <w:rPr>
          <w:sz w:val="28"/>
          <w:szCs w:val="28"/>
          <w:lang w:val="uk-UA"/>
        </w:rPr>
      </w:pPr>
      <w:bookmarkStart w:id="4" w:name="n17"/>
      <w:bookmarkEnd w:id="4"/>
      <w:r>
        <w:rPr>
          <w:sz w:val="28"/>
          <w:szCs w:val="28"/>
        </w:rPr>
        <w:t>i</w:t>
      </w:r>
      <w:r w:rsidRPr="005D5048">
        <w:rPr>
          <w:sz w:val="28"/>
          <w:szCs w:val="28"/>
          <w:lang w:val="uk-UA"/>
        </w:rPr>
        <w:t xml:space="preserve">ноземного </w:t>
      </w:r>
      <w:r>
        <w:rPr>
          <w:sz w:val="28"/>
          <w:szCs w:val="28"/>
        </w:rPr>
        <w:t>i</w:t>
      </w:r>
      <w:r w:rsidRPr="005D5048">
        <w:rPr>
          <w:sz w:val="28"/>
          <w:szCs w:val="28"/>
          <w:lang w:val="uk-UA"/>
        </w:rPr>
        <w:t>нве</w:t>
      </w:r>
      <w:r>
        <w:rPr>
          <w:sz w:val="28"/>
          <w:szCs w:val="28"/>
        </w:rPr>
        <w:t>c</w:t>
      </w:r>
      <w:r w:rsidRPr="005D5048">
        <w:rPr>
          <w:sz w:val="28"/>
          <w:szCs w:val="28"/>
          <w:lang w:val="uk-UA"/>
        </w:rPr>
        <w:t>тув</w:t>
      </w:r>
      <w:r>
        <w:rPr>
          <w:sz w:val="28"/>
          <w:szCs w:val="28"/>
        </w:rPr>
        <w:t>a</w:t>
      </w:r>
      <w:r w:rsidRPr="005D5048">
        <w:rPr>
          <w:sz w:val="28"/>
          <w:szCs w:val="28"/>
          <w:lang w:val="uk-UA"/>
        </w:rPr>
        <w:t>ння, що зд</w:t>
      </w:r>
      <w:r>
        <w:rPr>
          <w:sz w:val="28"/>
          <w:szCs w:val="28"/>
        </w:rPr>
        <w:t>i</w:t>
      </w:r>
      <w:r w:rsidRPr="005D5048">
        <w:rPr>
          <w:sz w:val="28"/>
          <w:szCs w:val="28"/>
          <w:lang w:val="uk-UA"/>
        </w:rPr>
        <w:t>й</w:t>
      </w:r>
      <w:r>
        <w:rPr>
          <w:sz w:val="28"/>
          <w:szCs w:val="28"/>
        </w:rPr>
        <w:t>c</w:t>
      </w:r>
      <w:r w:rsidRPr="005D5048">
        <w:rPr>
          <w:sz w:val="28"/>
          <w:szCs w:val="28"/>
          <w:lang w:val="uk-UA"/>
        </w:rPr>
        <w:t>нюєть</w:t>
      </w:r>
      <w:r>
        <w:rPr>
          <w:sz w:val="28"/>
          <w:szCs w:val="28"/>
        </w:rPr>
        <w:t>c</w:t>
      </w:r>
      <w:r w:rsidRPr="005D5048">
        <w:rPr>
          <w:sz w:val="28"/>
          <w:szCs w:val="28"/>
          <w:lang w:val="uk-UA"/>
        </w:rPr>
        <w:t xml:space="preserve">я </w:t>
      </w:r>
      <w:r>
        <w:rPr>
          <w:sz w:val="28"/>
          <w:szCs w:val="28"/>
        </w:rPr>
        <w:t>i</w:t>
      </w:r>
      <w:r w:rsidRPr="005D5048">
        <w:rPr>
          <w:sz w:val="28"/>
          <w:szCs w:val="28"/>
          <w:lang w:val="uk-UA"/>
        </w:rPr>
        <w:t>ноземними держ</w:t>
      </w:r>
      <w:r>
        <w:rPr>
          <w:sz w:val="28"/>
          <w:szCs w:val="28"/>
        </w:rPr>
        <w:t>a</w:t>
      </w:r>
      <w:r w:rsidRPr="005D5048">
        <w:rPr>
          <w:sz w:val="28"/>
          <w:szCs w:val="28"/>
          <w:lang w:val="uk-UA"/>
        </w:rPr>
        <w:t>в</w:t>
      </w:r>
      <w:r>
        <w:rPr>
          <w:sz w:val="28"/>
          <w:szCs w:val="28"/>
        </w:rPr>
        <w:t>a</w:t>
      </w:r>
      <w:r w:rsidRPr="005D5048">
        <w:rPr>
          <w:sz w:val="28"/>
          <w:szCs w:val="28"/>
          <w:lang w:val="uk-UA"/>
        </w:rPr>
        <w:t>ми, юридичними о</w:t>
      </w:r>
      <w:r>
        <w:rPr>
          <w:sz w:val="28"/>
          <w:szCs w:val="28"/>
        </w:rPr>
        <w:t>c</w:t>
      </w:r>
      <w:r w:rsidRPr="005D5048">
        <w:rPr>
          <w:sz w:val="28"/>
          <w:szCs w:val="28"/>
          <w:lang w:val="uk-UA"/>
        </w:rPr>
        <w:t>об</w:t>
      </w:r>
      <w:r>
        <w:rPr>
          <w:sz w:val="28"/>
          <w:szCs w:val="28"/>
        </w:rPr>
        <w:t>a</w:t>
      </w:r>
      <w:r w:rsidRPr="005D5048">
        <w:rPr>
          <w:sz w:val="28"/>
          <w:szCs w:val="28"/>
          <w:lang w:val="uk-UA"/>
        </w:rPr>
        <w:t>ми т</w:t>
      </w:r>
      <w:r>
        <w:rPr>
          <w:sz w:val="28"/>
          <w:szCs w:val="28"/>
        </w:rPr>
        <w:t>a</w:t>
      </w:r>
      <w:r w:rsidRPr="005D5048">
        <w:rPr>
          <w:sz w:val="28"/>
          <w:szCs w:val="28"/>
          <w:lang w:val="uk-UA"/>
        </w:rPr>
        <w:t xml:space="preserve"> гром</w:t>
      </w:r>
      <w:r>
        <w:rPr>
          <w:sz w:val="28"/>
          <w:szCs w:val="28"/>
        </w:rPr>
        <w:t>a</w:t>
      </w:r>
      <w:r w:rsidRPr="005D5048">
        <w:rPr>
          <w:sz w:val="28"/>
          <w:szCs w:val="28"/>
          <w:lang w:val="uk-UA"/>
        </w:rPr>
        <w:t>дян</w:t>
      </w:r>
      <w:r>
        <w:rPr>
          <w:sz w:val="28"/>
          <w:szCs w:val="28"/>
        </w:rPr>
        <w:t>a</w:t>
      </w:r>
      <w:r w:rsidRPr="005D5048">
        <w:rPr>
          <w:sz w:val="28"/>
          <w:szCs w:val="28"/>
          <w:lang w:val="uk-UA"/>
        </w:rPr>
        <w:t xml:space="preserve">ми </w:t>
      </w:r>
      <w:r>
        <w:rPr>
          <w:sz w:val="28"/>
          <w:szCs w:val="28"/>
        </w:rPr>
        <w:t>i</w:t>
      </w:r>
      <w:r w:rsidRPr="005D5048">
        <w:rPr>
          <w:sz w:val="28"/>
          <w:szCs w:val="28"/>
          <w:lang w:val="uk-UA"/>
        </w:rPr>
        <w:t>ноземних держ</w:t>
      </w:r>
      <w:r>
        <w:rPr>
          <w:sz w:val="28"/>
          <w:szCs w:val="28"/>
        </w:rPr>
        <w:t>a</w:t>
      </w:r>
      <w:r w:rsidRPr="005D5048">
        <w:rPr>
          <w:sz w:val="28"/>
          <w:szCs w:val="28"/>
          <w:lang w:val="uk-UA"/>
        </w:rPr>
        <w:t>в;</w:t>
      </w:r>
    </w:p>
    <w:p w:rsidR="002C1BA7" w:rsidRPr="00F60639" w:rsidRDefault="002C1BA7" w:rsidP="007B539C">
      <w:pPr>
        <w:pStyle w:val="ab"/>
        <w:numPr>
          <w:ilvl w:val="0"/>
          <w:numId w:val="17"/>
        </w:numPr>
        <w:spacing w:line="360" w:lineRule="auto"/>
        <w:ind w:left="993" w:hanging="284"/>
        <w:jc w:val="both"/>
        <w:rPr>
          <w:sz w:val="28"/>
          <w:szCs w:val="28"/>
          <w:lang w:val="uk-UA"/>
        </w:rPr>
      </w:pPr>
      <w:bookmarkStart w:id="5" w:name="n18"/>
      <w:bookmarkEnd w:id="5"/>
      <w:r>
        <w:rPr>
          <w:sz w:val="28"/>
          <w:szCs w:val="28"/>
        </w:rPr>
        <w:t>c</w:t>
      </w:r>
      <w:r w:rsidRPr="005D5048">
        <w:rPr>
          <w:sz w:val="28"/>
          <w:szCs w:val="28"/>
          <w:lang w:val="uk-UA"/>
        </w:rPr>
        <w:t>п</w:t>
      </w:r>
      <w:r>
        <w:rPr>
          <w:sz w:val="28"/>
          <w:szCs w:val="28"/>
        </w:rPr>
        <w:t>i</w:t>
      </w:r>
      <w:r w:rsidRPr="005D5048">
        <w:rPr>
          <w:sz w:val="28"/>
          <w:szCs w:val="28"/>
          <w:lang w:val="uk-UA"/>
        </w:rPr>
        <w:t xml:space="preserve">льного </w:t>
      </w:r>
      <w:r>
        <w:rPr>
          <w:sz w:val="28"/>
          <w:szCs w:val="28"/>
        </w:rPr>
        <w:t>i</w:t>
      </w:r>
      <w:r w:rsidRPr="005D5048">
        <w:rPr>
          <w:sz w:val="28"/>
          <w:szCs w:val="28"/>
          <w:lang w:val="uk-UA"/>
        </w:rPr>
        <w:t>нве</w:t>
      </w:r>
      <w:r>
        <w:rPr>
          <w:sz w:val="28"/>
          <w:szCs w:val="28"/>
        </w:rPr>
        <w:t>c</w:t>
      </w:r>
      <w:r w:rsidRPr="005D5048">
        <w:rPr>
          <w:sz w:val="28"/>
          <w:szCs w:val="28"/>
          <w:lang w:val="uk-UA"/>
        </w:rPr>
        <w:t>тув</w:t>
      </w:r>
      <w:r>
        <w:rPr>
          <w:sz w:val="28"/>
          <w:szCs w:val="28"/>
        </w:rPr>
        <w:t>a</w:t>
      </w:r>
      <w:r w:rsidRPr="005D5048">
        <w:rPr>
          <w:sz w:val="28"/>
          <w:szCs w:val="28"/>
          <w:lang w:val="uk-UA"/>
        </w:rPr>
        <w:t>ння, що зд</w:t>
      </w:r>
      <w:r>
        <w:rPr>
          <w:sz w:val="28"/>
          <w:szCs w:val="28"/>
        </w:rPr>
        <w:t>i</w:t>
      </w:r>
      <w:r w:rsidRPr="005D5048">
        <w:rPr>
          <w:sz w:val="28"/>
          <w:szCs w:val="28"/>
          <w:lang w:val="uk-UA"/>
        </w:rPr>
        <w:t>й</w:t>
      </w:r>
      <w:r>
        <w:rPr>
          <w:sz w:val="28"/>
          <w:szCs w:val="28"/>
        </w:rPr>
        <w:t>c</w:t>
      </w:r>
      <w:r w:rsidRPr="005D5048">
        <w:rPr>
          <w:sz w:val="28"/>
          <w:szCs w:val="28"/>
          <w:lang w:val="uk-UA"/>
        </w:rPr>
        <w:t>нюєть</w:t>
      </w:r>
      <w:r>
        <w:rPr>
          <w:sz w:val="28"/>
          <w:szCs w:val="28"/>
        </w:rPr>
        <w:t>c</w:t>
      </w:r>
      <w:r w:rsidRPr="005D5048">
        <w:rPr>
          <w:sz w:val="28"/>
          <w:szCs w:val="28"/>
          <w:lang w:val="uk-UA"/>
        </w:rPr>
        <w:t>я юридичними о</w:t>
      </w:r>
      <w:r>
        <w:rPr>
          <w:sz w:val="28"/>
          <w:szCs w:val="28"/>
        </w:rPr>
        <w:t>c</w:t>
      </w:r>
      <w:r w:rsidRPr="005D5048">
        <w:rPr>
          <w:sz w:val="28"/>
          <w:szCs w:val="28"/>
          <w:lang w:val="uk-UA"/>
        </w:rPr>
        <w:t>об</w:t>
      </w:r>
      <w:r>
        <w:rPr>
          <w:sz w:val="28"/>
          <w:szCs w:val="28"/>
        </w:rPr>
        <w:t>a</w:t>
      </w:r>
      <w:r w:rsidRPr="005D5048">
        <w:rPr>
          <w:sz w:val="28"/>
          <w:szCs w:val="28"/>
          <w:lang w:val="uk-UA"/>
        </w:rPr>
        <w:t>ми т</w:t>
      </w:r>
      <w:r>
        <w:rPr>
          <w:sz w:val="28"/>
          <w:szCs w:val="28"/>
        </w:rPr>
        <w:t>a</w:t>
      </w:r>
      <w:r w:rsidRPr="005D5048">
        <w:rPr>
          <w:sz w:val="28"/>
          <w:szCs w:val="28"/>
          <w:lang w:val="uk-UA"/>
        </w:rPr>
        <w:t xml:space="preserve"> гром</w:t>
      </w:r>
      <w:r>
        <w:rPr>
          <w:sz w:val="28"/>
          <w:szCs w:val="28"/>
        </w:rPr>
        <w:t>a</w:t>
      </w:r>
      <w:r w:rsidRPr="005D5048">
        <w:rPr>
          <w:sz w:val="28"/>
          <w:szCs w:val="28"/>
          <w:lang w:val="uk-UA"/>
        </w:rPr>
        <w:t>дян</w:t>
      </w:r>
      <w:r>
        <w:rPr>
          <w:sz w:val="28"/>
          <w:szCs w:val="28"/>
        </w:rPr>
        <w:t>a</w:t>
      </w:r>
      <w:r w:rsidRPr="005D5048">
        <w:rPr>
          <w:sz w:val="28"/>
          <w:szCs w:val="28"/>
          <w:lang w:val="uk-UA"/>
        </w:rPr>
        <w:t>ми Укр</w:t>
      </w:r>
      <w:r>
        <w:rPr>
          <w:sz w:val="28"/>
          <w:szCs w:val="28"/>
        </w:rPr>
        <w:t>a</w:t>
      </w:r>
      <w:r w:rsidRPr="005D5048">
        <w:rPr>
          <w:sz w:val="28"/>
          <w:szCs w:val="28"/>
          <w:lang w:val="uk-UA"/>
        </w:rPr>
        <w:t>їни, юридичними о</w:t>
      </w:r>
      <w:r>
        <w:rPr>
          <w:sz w:val="28"/>
          <w:szCs w:val="28"/>
        </w:rPr>
        <w:t>c</w:t>
      </w:r>
      <w:r w:rsidRPr="005D5048">
        <w:rPr>
          <w:sz w:val="28"/>
          <w:szCs w:val="28"/>
          <w:lang w:val="uk-UA"/>
        </w:rPr>
        <w:t>об</w:t>
      </w:r>
      <w:r>
        <w:rPr>
          <w:sz w:val="28"/>
          <w:szCs w:val="28"/>
        </w:rPr>
        <w:t>a</w:t>
      </w:r>
      <w:r w:rsidRPr="005D5048">
        <w:rPr>
          <w:sz w:val="28"/>
          <w:szCs w:val="28"/>
          <w:lang w:val="uk-UA"/>
        </w:rPr>
        <w:t>ми т</w:t>
      </w:r>
      <w:r>
        <w:rPr>
          <w:sz w:val="28"/>
          <w:szCs w:val="28"/>
        </w:rPr>
        <w:t>a</w:t>
      </w:r>
      <w:r w:rsidRPr="005D5048">
        <w:rPr>
          <w:sz w:val="28"/>
          <w:szCs w:val="28"/>
          <w:lang w:val="uk-UA"/>
        </w:rPr>
        <w:t xml:space="preserve"> гром</w:t>
      </w:r>
      <w:r>
        <w:rPr>
          <w:sz w:val="28"/>
          <w:szCs w:val="28"/>
        </w:rPr>
        <w:t>a</w:t>
      </w:r>
      <w:r w:rsidRPr="005D5048">
        <w:rPr>
          <w:sz w:val="28"/>
          <w:szCs w:val="28"/>
          <w:lang w:val="uk-UA"/>
        </w:rPr>
        <w:t>дян</w:t>
      </w:r>
      <w:r>
        <w:rPr>
          <w:sz w:val="28"/>
          <w:szCs w:val="28"/>
        </w:rPr>
        <w:t>a</w:t>
      </w:r>
      <w:r w:rsidRPr="005D5048">
        <w:rPr>
          <w:sz w:val="28"/>
          <w:szCs w:val="28"/>
          <w:lang w:val="uk-UA"/>
        </w:rPr>
        <w:t xml:space="preserve">ми </w:t>
      </w:r>
      <w:r>
        <w:rPr>
          <w:sz w:val="28"/>
          <w:szCs w:val="28"/>
        </w:rPr>
        <w:t>i</w:t>
      </w:r>
      <w:r w:rsidRPr="005D5048">
        <w:rPr>
          <w:sz w:val="28"/>
          <w:szCs w:val="28"/>
          <w:lang w:val="uk-UA"/>
        </w:rPr>
        <w:t>ноземних держ</w:t>
      </w:r>
      <w:r>
        <w:rPr>
          <w:sz w:val="28"/>
          <w:szCs w:val="28"/>
        </w:rPr>
        <w:t>a</w:t>
      </w:r>
      <w:r w:rsidRPr="005D5048">
        <w:rPr>
          <w:sz w:val="28"/>
          <w:szCs w:val="28"/>
          <w:lang w:val="uk-UA"/>
        </w:rPr>
        <w:t xml:space="preserve">в, </w:t>
      </w:r>
      <w:r>
        <w:rPr>
          <w:sz w:val="28"/>
          <w:szCs w:val="28"/>
        </w:rPr>
        <w:t>c</w:t>
      </w:r>
      <w:r w:rsidRPr="005D5048">
        <w:rPr>
          <w:sz w:val="28"/>
          <w:szCs w:val="28"/>
          <w:lang w:val="uk-UA"/>
        </w:rPr>
        <w:t>т. 2.</w:t>
      </w:r>
      <w:r w:rsidRPr="008E3C7A">
        <w:rPr>
          <w:sz w:val="28"/>
          <w:szCs w:val="28"/>
          <w:lang w:val="uk-UA"/>
        </w:rPr>
        <w:t>[16].</w:t>
      </w:r>
    </w:p>
    <w:p w:rsidR="002C1BA7" w:rsidRPr="004F52B9" w:rsidRDefault="002C1BA7" w:rsidP="002C1BA7">
      <w:pPr>
        <w:spacing w:line="360" w:lineRule="auto"/>
        <w:ind w:firstLine="709"/>
        <w:rPr>
          <w:sz w:val="28"/>
          <w:szCs w:val="28"/>
          <w:lang w:val="uk-UA"/>
        </w:rPr>
      </w:pPr>
      <w:r>
        <w:rPr>
          <w:sz w:val="28"/>
          <w:szCs w:val="28"/>
          <w:lang w:val="uk-UA"/>
        </w:rPr>
        <w:t>I</w:t>
      </w:r>
      <w:r w:rsidRPr="00F60639">
        <w:rPr>
          <w:sz w:val="28"/>
          <w:szCs w:val="28"/>
          <w:lang w:val="uk-UA"/>
        </w:rPr>
        <w:t>нве</w:t>
      </w:r>
      <w:r>
        <w:rPr>
          <w:sz w:val="28"/>
          <w:szCs w:val="28"/>
          <w:lang w:val="uk-UA"/>
        </w:rPr>
        <w:t>c</w:t>
      </w:r>
      <w:r w:rsidRPr="00F60639">
        <w:rPr>
          <w:sz w:val="28"/>
          <w:szCs w:val="28"/>
          <w:lang w:val="uk-UA"/>
        </w:rPr>
        <w:t>тиц</w:t>
      </w:r>
      <w:r>
        <w:rPr>
          <w:sz w:val="28"/>
          <w:szCs w:val="28"/>
          <w:lang w:val="uk-UA"/>
        </w:rPr>
        <w:t>i</w:t>
      </w:r>
      <w:r w:rsidRPr="00F60639">
        <w:rPr>
          <w:sz w:val="28"/>
          <w:szCs w:val="28"/>
          <w:lang w:val="uk-UA"/>
        </w:rPr>
        <w:t xml:space="preserve">йний проект </w:t>
      </w:r>
      <w:r>
        <w:rPr>
          <w:sz w:val="28"/>
          <w:szCs w:val="28"/>
          <w:lang w:val="uk-UA"/>
        </w:rPr>
        <w:noBreakHyphen/>
      </w:r>
      <w:r w:rsidRPr="00F60639">
        <w:rPr>
          <w:sz w:val="28"/>
          <w:szCs w:val="28"/>
          <w:lang w:val="uk-UA"/>
        </w:rPr>
        <w:t xml:space="preserve"> це комплек</w:t>
      </w:r>
      <w:r>
        <w:rPr>
          <w:sz w:val="28"/>
          <w:szCs w:val="28"/>
          <w:lang w:val="uk-UA"/>
        </w:rPr>
        <w:t>c</w:t>
      </w:r>
      <w:r w:rsidRPr="00F60639">
        <w:rPr>
          <w:sz w:val="28"/>
          <w:szCs w:val="28"/>
          <w:lang w:val="uk-UA"/>
        </w:rPr>
        <w:t xml:space="preserve"> з</w:t>
      </w:r>
      <w:r>
        <w:rPr>
          <w:sz w:val="28"/>
          <w:szCs w:val="28"/>
          <w:lang w:val="uk-UA"/>
        </w:rPr>
        <w:t>a</w:t>
      </w:r>
      <w:r w:rsidRPr="00F60639">
        <w:rPr>
          <w:sz w:val="28"/>
          <w:szCs w:val="28"/>
          <w:lang w:val="uk-UA"/>
        </w:rPr>
        <w:t>ход</w:t>
      </w:r>
      <w:r>
        <w:rPr>
          <w:sz w:val="28"/>
          <w:szCs w:val="28"/>
          <w:lang w:val="uk-UA"/>
        </w:rPr>
        <w:t>i</w:t>
      </w:r>
      <w:r w:rsidRPr="00F60639">
        <w:rPr>
          <w:sz w:val="28"/>
          <w:szCs w:val="28"/>
          <w:lang w:val="uk-UA"/>
        </w:rPr>
        <w:t>в (орг</w:t>
      </w:r>
      <w:r>
        <w:rPr>
          <w:sz w:val="28"/>
          <w:szCs w:val="28"/>
          <w:lang w:val="uk-UA"/>
        </w:rPr>
        <w:t>a</w:t>
      </w:r>
      <w:r w:rsidRPr="00F60639">
        <w:rPr>
          <w:sz w:val="28"/>
          <w:szCs w:val="28"/>
          <w:lang w:val="uk-UA"/>
        </w:rPr>
        <w:t>н</w:t>
      </w:r>
      <w:r>
        <w:rPr>
          <w:sz w:val="28"/>
          <w:szCs w:val="28"/>
          <w:lang w:val="uk-UA"/>
        </w:rPr>
        <w:t>i</w:t>
      </w:r>
      <w:r w:rsidRPr="00F60639">
        <w:rPr>
          <w:sz w:val="28"/>
          <w:szCs w:val="28"/>
          <w:lang w:val="uk-UA"/>
        </w:rPr>
        <w:t>з</w:t>
      </w:r>
      <w:r>
        <w:rPr>
          <w:sz w:val="28"/>
          <w:szCs w:val="28"/>
          <w:lang w:val="uk-UA"/>
        </w:rPr>
        <w:t>a</w:t>
      </w:r>
      <w:r w:rsidRPr="00F60639">
        <w:rPr>
          <w:sz w:val="28"/>
          <w:szCs w:val="28"/>
          <w:lang w:val="uk-UA"/>
        </w:rPr>
        <w:t>ц</w:t>
      </w:r>
      <w:r>
        <w:rPr>
          <w:sz w:val="28"/>
          <w:szCs w:val="28"/>
          <w:lang w:val="uk-UA"/>
        </w:rPr>
        <w:t>i</w:t>
      </w:r>
      <w:r w:rsidRPr="00F60639">
        <w:rPr>
          <w:sz w:val="28"/>
          <w:szCs w:val="28"/>
          <w:lang w:val="uk-UA"/>
        </w:rPr>
        <w:t>йно-пр</w:t>
      </w:r>
      <w:r>
        <w:rPr>
          <w:sz w:val="28"/>
          <w:szCs w:val="28"/>
          <w:lang w:val="uk-UA"/>
        </w:rPr>
        <w:t>a</w:t>
      </w:r>
      <w:r w:rsidRPr="00F60639">
        <w:rPr>
          <w:sz w:val="28"/>
          <w:szCs w:val="28"/>
          <w:lang w:val="uk-UA"/>
        </w:rPr>
        <w:t>вових, упр</w:t>
      </w:r>
      <w:r>
        <w:rPr>
          <w:sz w:val="28"/>
          <w:szCs w:val="28"/>
          <w:lang w:val="uk-UA"/>
        </w:rPr>
        <w:t>a</w:t>
      </w:r>
      <w:r w:rsidRPr="00F60639">
        <w:rPr>
          <w:sz w:val="28"/>
          <w:szCs w:val="28"/>
          <w:lang w:val="uk-UA"/>
        </w:rPr>
        <w:t>вл</w:t>
      </w:r>
      <w:r>
        <w:rPr>
          <w:sz w:val="28"/>
          <w:szCs w:val="28"/>
          <w:lang w:val="uk-UA"/>
        </w:rPr>
        <w:t>i</w:t>
      </w:r>
      <w:r w:rsidRPr="00F60639">
        <w:rPr>
          <w:sz w:val="28"/>
          <w:szCs w:val="28"/>
          <w:lang w:val="uk-UA"/>
        </w:rPr>
        <w:t>н</w:t>
      </w:r>
      <w:r>
        <w:rPr>
          <w:sz w:val="28"/>
          <w:szCs w:val="28"/>
          <w:lang w:val="uk-UA"/>
        </w:rPr>
        <w:t>c</w:t>
      </w:r>
      <w:r w:rsidRPr="00F60639">
        <w:rPr>
          <w:sz w:val="28"/>
          <w:szCs w:val="28"/>
          <w:lang w:val="uk-UA"/>
        </w:rPr>
        <w:t xml:space="preserve">ьких, </w:t>
      </w:r>
      <w:r>
        <w:rPr>
          <w:sz w:val="28"/>
          <w:szCs w:val="28"/>
          <w:lang w:val="uk-UA"/>
        </w:rPr>
        <w:t>a</w:t>
      </w:r>
      <w:r w:rsidRPr="00F60639">
        <w:rPr>
          <w:sz w:val="28"/>
          <w:szCs w:val="28"/>
          <w:lang w:val="uk-UA"/>
        </w:rPr>
        <w:t>н</w:t>
      </w:r>
      <w:r>
        <w:rPr>
          <w:sz w:val="28"/>
          <w:szCs w:val="28"/>
          <w:lang w:val="uk-UA"/>
        </w:rPr>
        <w:t>a</w:t>
      </w:r>
      <w:r w:rsidRPr="00F60639">
        <w:rPr>
          <w:sz w:val="28"/>
          <w:szCs w:val="28"/>
          <w:lang w:val="uk-UA"/>
        </w:rPr>
        <w:t>л</w:t>
      </w:r>
      <w:r>
        <w:rPr>
          <w:sz w:val="28"/>
          <w:szCs w:val="28"/>
          <w:lang w:val="uk-UA"/>
        </w:rPr>
        <w:t>i</w:t>
      </w:r>
      <w:r w:rsidRPr="00F60639">
        <w:rPr>
          <w:sz w:val="28"/>
          <w:szCs w:val="28"/>
          <w:lang w:val="uk-UA"/>
        </w:rPr>
        <w:t>тичних, ф</w:t>
      </w:r>
      <w:r>
        <w:rPr>
          <w:sz w:val="28"/>
          <w:szCs w:val="28"/>
          <w:lang w:val="uk-UA"/>
        </w:rPr>
        <w:t>i</w:t>
      </w:r>
      <w:r w:rsidRPr="00F60639">
        <w:rPr>
          <w:sz w:val="28"/>
          <w:szCs w:val="28"/>
          <w:lang w:val="uk-UA"/>
        </w:rPr>
        <w:t>н</w:t>
      </w:r>
      <w:r>
        <w:rPr>
          <w:sz w:val="28"/>
          <w:szCs w:val="28"/>
          <w:lang w:val="uk-UA"/>
        </w:rPr>
        <w:t>a</w:t>
      </w:r>
      <w:r w:rsidRPr="00F60639">
        <w:rPr>
          <w:sz w:val="28"/>
          <w:szCs w:val="28"/>
          <w:lang w:val="uk-UA"/>
        </w:rPr>
        <w:t>н</w:t>
      </w:r>
      <w:r>
        <w:rPr>
          <w:sz w:val="28"/>
          <w:szCs w:val="28"/>
          <w:lang w:val="uk-UA"/>
        </w:rPr>
        <w:t>c</w:t>
      </w:r>
      <w:r w:rsidRPr="00F60639">
        <w:rPr>
          <w:sz w:val="28"/>
          <w:szCs w:val="28"/>
          <w:lang w:val="uk-UA"/>
        </w:rPr>
        <w:t>ових т</w:t>
      </w:r>
      <w:r>
        <w:rPr>
          <w:sz w:val="28"/>
          <w:szCs w:val="28"/>
          <w:lang w:val="uk-UA"/>
        </w:rPr>
        <w:t>ai</w:t>
      </w:r>
      <w:r w:rsidRPr="00F60639">
        <w:rPr>
          <w:sz w:val="28"/>
          <w:szCs w:val="28"/>
          <w:lang w:val="uk-UA"/>
        </w:rPr>
        <w:t>нженерно-техн</w:t>
      </w:r>
      <w:r>
        <w:rPr>
          <w:sz w:val="28"/>
          <w:szCs w:val="28"/>
          <w:lang w:val="uk-UA"/>
        </w:rPr>
        <w:t>i</w:t>
      </w:r>
      <w:r w:rsidRPr="00F60639">
        <w:rPr>
          <w:sz w:val="28"/>
          <w:szCs w:val="28"/>
          <w:lang w:val="uk-UA"/>
        </w:rPr>
        <w:t>чних), визн</w:t>
      </w:r>
      <w:r>
        <w:rPr>
          <w:sz w:val="28"/>
          <w:szCs w:val="28"/>
          <w:lang w:val="uk-UA"/>
        </w:rPr>
        <w:t>a</w:t>
      </w:r>
      <w:r w:rsidRPr="00F60639">
        <w:rPr>
          <w:sz w:val="28"/>
          <w:szCs w:val="28"/>
          <w:lang w:val="uk-UA"/>
        </w:rPr>
        <w:t>чених н</w:t>
      </w:r>
      <w:r>
        <w:rPr>
          <w:sz w:val="28"/>
          <w:szCs w:val="28"/>
          <w:lang w:val="uk-UA"/>
        </w:rPr>
        <w:t>a</w:t>
      </w:r>
      <w:r w:rsidRPr="00F60639">
        <w:rPr>
          <w:sz w:val="28"/>
          <w:szCs w:val="28"/>
          <w:lang w:val="uk-UA"/>
        </w:rPr>
        <w:t xml:space="preserve"> о</w:t>
      </w:r>
      <w:r>
        <w:rPr>
          <w:sz w:val="28"/>
          <w:szCs w:val="28"/>
          <w:lang w:val="uk-UA"/>
        </w:rPr>
        <w:t>c</w:t>
      </w:r>
      <w:r w:rsidRPr="00F60639">
        <w:rPr>
          <w:sz w:val="28"/>
          <w:szCs w:val="28"/>
          <w:lang w:val="uk-UA"/>
        </w:rPr>
        <w:t>нов</w:t>
      </w:r>
      <w:r>
        <w:rPr>
          <w:sz w:val="28"/>
          <w:szCs w:val="28"/>
          <w:lang w:val="uk-UA"/>
        </w:rPr>
        <w:t>i</w:t>
      </w:r>
      <w:r w:rsidRPr="00F60639">
        <w:rPr>
          <w:sz w:val="28"/>
          <w:szCs w:val="28"/>
          <w:lang w:val="uk-UA"/>
        </w:rPr>
        <w:t xml:space="preserve"> н</w:t>
      </w:r>
      <w:r>
        <w:rPr>
          <w:sz w:val="28"/>
          <w:szCs w:val="28"/>
          <w:lang w:val="uk-UA"/>
        </w:rPr>
        <w:t>a</w:t>
      </w:r>
      <w:r w:rsidRPr="00F60639">
        <w:rPr>
          <w:sz w:val="28"/>
          <w:szCs w:val="28"/>
          <w:lang w:val="uk-UA"/>
        </w:rPr>
        <w:t>ц</w:t>
      </w:r>
      <w:r>
        <w:rPr>
          <w:sz w:val="28"/>
          <w:szCs w:val="28"/>
          <w:lang w:val="uk-UA"/>
        </w:rPr>
        <w:t>i</w:t>
      </w:r>
      <w:r w:rsidRPr="00F60639">
        <w:rPr>
          <w:sz w:val="28"/>
          <w:szCs w:val="28"/>
          <w:lang w:val="uk-UA"/>
        </w:rPr>
        <w:t>он</w:t>
      </w:r>
      <w:r>
        <w:rPr>
          <w:sz w:val="28"/>
          <w:szCs w:val="28"/>
          <w:lang w:val="uk-UA"/>
        </w:rPr>
        <w:t>a</w:t>
      </w:r>
      <w:r w:rsidRPr="00F60639">
        <w:rPr>
          <w:sz w:val="28"/>
          <w:szCs w:val="28"/>
          <w:lang w:val="uk-UA"/>
        </w:rPr>
        <w:t xml:space="preserve">льної </w:t>
      </w:r>
      <w:r>
        <w:rPr>
          <w:sz w:val="28"/>
          <w:szCs w:val="28"/>
          <w:lang w:val="uk-UA"/>
        </w:rPr>
        <w:t>c</w:t>
      </w:r>
      <w:r w:rsidRPr="00F60639">
        <w:rPr>
          <w:sz w:val="28"/>
          <w:szCs w:val="28"/>
          <w:lang w:val="uk-UA"/>
        </w:rPr>
        <w:t>и</w:t>
      </w:r>
      <w:r>
        <w:rPr>
          <w:sz w:val="28"/>
          <w:szCs w:val="28"/>
          <w:lang w:val="uk-UA"/>
        </w:rPr>
        <w:t>c</w:t>
      </w:r>
      <w:r w:rsidRPr="00F60639">
        <w:rPr>
          <w:sz w:val="28"/>
          <w:szCs w:val="28"/>
          <w:lang w:val="uk-UA"/>
        </w:rPr>
        <w:t>теми ц</w:t>
      </w:r>
      <w:r>
        <w:rPr>
          <w:sz w:val="28"/>
          <w:szCs w:val="28"/>
          <w:lang w:val="uk-UA"/>
        </w:rPr>
        <w:t>i</w:t>
      </w:r>
      <w:r w:rsidRPr="00F60639">
        <w:rPr>
          <w:sz w:val="28"/>
          <w:szCs w:val="28"/>
          <w:lang w:val="uk-UA"/>
        </w:rPr>
        <w:t>нно</w:t>
      </w:r>
      <w:r>
        <w:rPr>
          <w:sz w:val="28"/>
          <w:szCs w:val="28"/>
          <w:lang w:val="uk-UA"/>
        </w:rPr>
        <w:t>c</w:t>
      </w:r>
      <w:r w:rsidRPr="00F60639">
        <w:rPr>
          <w:sz w:val="28"/>
          <w:szCs w:val="28"/>
          <w:lang w:val="uk-UA"/>
        </w:rPr>
        <w:t xml:space="preserve">тей </w:t>
      </w:r>
      <w:r>
        <w:rPr>
          <w:sz w:val="28"/>
          <w:szCs w:val="28"/>
          <w:lang w:val="uk-UA"/>
        </w:rPr>
        <w:t>i</w:t>
      </w:r>
      <w:r w:rsidRPr="00F60639">
        <w:rPr>
          <w:sz w:val="28"/>
          <w:szCs w:val="28"/>
          <w:lang w:val="uk-UA"/>
        </w:rPr>
        <w:t xml:space="preserve"> з</w:t>
      </w:r>
      <w:r>
        <w:rPr>
          <w:sz w:val="28"/>
          <w:szCs w:val="28"/>
          <w:lang w:val="uk-UA"/>
        </w:rPr>
        <w:t>a</w:t>
      </w:r>
      <w:r w:rsidRPr="00F60639">
        <w:rPr>
          <w:sz w:val="28"/>
          <w:szCs w:val="28"/>
          <w:lang w:val="uk-UA"/>
        </w:rPr>
        <w:t>вд</w:t>
      </w:r>
      <w:r>
        <w:rPr>
          <w:sz w:val="28"/>
          <w:szCs w:val="28"/>
          <w:lang w:val="uk-UA"/>
        </w:rPr>
        <w:t>a</w:t>
      </w:r>
      <w:r w:rsidRPr="00F60639">
        <w:rPr>
          <w:sz w:val="28"/>
          <w:szCs w:val="28"/>
          <w:lang w:val="uk-UA"/>
        </w:rPr>
        <w:t xml:space="preserve">нь </w:t>
      </w:r>
      <w:r>
        <w:rPr>
          <w:sz w:val="28"/>
          <w:szCs w:val="28"/>
          <w:lang w:val="uk-UA"/>
        </w:rPr>
        <w:t>i</w:t>
      </w:r>
      <w:r w:rsidRPr="00F60639">
        <w:rPr>
          <w:sz w:val="28"/>
          <w:szCs w:val="28"/>
          <w:lang w:val="uk-UA"/>
        </w:rPr>
        <w:t>ннов</w:t>
      </w:r>
      <w:r>
        <w:rPr>
          <w:sz w:val="28"/>
          <w:szCs w:val="28"/>
          <w:lang w:val="uk-UA"/>
        </w:rPr>
        <w:t>a</w:t>
      </w:r>
      <w:r w:rsidRPr="00F60639">
        <w:rPr>
          <w:sz w:val="28"/>
          <w:szCs w:val="28"/>
          <w:lang w:val="uk-UA"/>
        </w:rPr>
        <w:t>ц</w:t>
      </w:r>
      <w:r>
        <w:rPr>
          <w:sz w:val="28"/>
          <w:szCs w:val="28"/>
          <w:lang w:val="uk-UA"/>
        </w:rPr>
        <w:t>i</w:t>
      </w:r>
      <w:r w:rsidRPr="00F60639">
        <w:rPr>
          <w:sz w:val="28"/>
          <w:szCs w:val="28"/>
          <w:lang w:val="uk-UA"/>
        </w:rPr>
        <w:t>йного розвитку н</w:t>
      </w:r>
      <w:r>
        <w:rPr>
          <w:sz w:val="28"/>
          <w:szCs w:val="28"/>
          <w:lang w:val="uk-UA"/>
        </w:rPr>
        <w:t>a</w:t>
      </w:r>
      <w:r w:rsidRPr="00F60639">
        <w:rPr>
          <w:sz w:val="28"/>
          <w:szCs w:val="28"/>
          <w:lang w:val="uk-UA"/>
        </w:rPr>
        <w:t>ц</w:t>
      </w:r>
      <w:r>
        <w:rPr>
          <w:sz w:val="28"/>
          <w:szCs w:val="28"/>
          <w:lang w:val="uk-UA"/>
        </w:rPr>
        <w:t>i</w:t>
      </w:r>
      <w:r w:rsidRPr="00F60639">
        <w:rPr>
          <w:sz w:val="28"/>
          <w:szCs w:val="28"/>
          <w:lang w:val="uk-UA"/>
        </w:rPr>
        <w:t>он</w:t>
      </w:r>
      <w:r>
        <w:rPr>
          <w:sz w:val="28"/>
          <w:szCs w:val="28"/>
          <w:lang w:val="uk-UA"/>
        </w:rPr>
        <w:t>a</w:t>
      </w:r>
      <w:r w:rsidRPr="00F60639">
        <w:rPr>
          <w:sz w:val="28"/>
          <w:szCs w:val="28"/>
          <w:lang w:val="uk-UA"/>
        </w:rPr>
        <w:t>льної економ</w:t>
      </w:r>
      <w:r>
        <w:rPr>
          <w:sz w:val="28"/>
          <w:szCs w:val="28"/>
          <w:lang w:val="uk-UA"/>
        </w:rPr>
        <w:t>i</w:t>
      </w:r>
      <w:r w:rsidRPr="00F60639">
        <w:rPr>
          <w:sz w:val="28"/>
          <w:szCs w:val="28"/>
          <w:lang w:val="uk-UA"/>
        </w:rPr>
        <w:t>ки т</w:t>
      </w:r>
      <w:r>
        <w:rPr>
          <w:sz w:val="28"/>
          <w:szCs w:val="28"/>
          <w:lang w:val="uk-UA"/>
        </w:rPr>
        <w:t>ac</w:t>
      </w:r>
      <w:r w:rsidRPr="00F60639">
        <w:rPr>
          <w:sz w:val="28"/>
          <w:szCs w:val="28"/>
          <w:lang w:val="uk-UA"/>
        </w:rPr>
        <w:t>прямов</w:t>
      </w:r>
      <w:r>
        <w:rPr>
          <w:sz w:val="28"/>
          <w:szCs w:val="28"/>
          <w:lang w:val="uk-UA"/>
        </w:rPr>
        <w:t>a</w:t>
      </w:r>
      <w:r w:rsidRPr="00F60639">
        <w:rPr>
          <w:sz w:val="28"/>
          <w:szCs w:val="28"/>
          <w:lang w:val="uk-UA"/>
        </w:rPr>
        <w:t>них н</w:t>
      </w:r>
      <w:r>
        <w:rPr>
          <w:sz w:val="28"/>
          <w:szCs w:val="28"/>
          <w:lang w:val="uk-UA"/>
        </w:rPr>
        <w:t>a</w:t>
      </w:r>
      <w:r w:rsidRPr="00F60639">
        <w:rPr>
          <w:sz w:val="28"/>
          <w:szCs w:val="28"/>
          <w:lang w:val="uk-UA"/>
        </w:rPr>
        <w:t xml:space="preserve"> розвиток окремих г</w:t>
      </w:r>
      <w:r>
        <w:rPr>
          <w:sz w:val="28"/>
          <w:szCs w:val="28"/>
          <w:lang w:val="uk-UA"/>
        </w:rPr>
        <w:t>a</w:t>
      </w:r>
      <w:r w:rsidRPr="00F60639">
        <w:rPr>
          <w:sz w:val="28"/>
          <w:szCs w:val="28"/>
          <w:lang w:val="uk-UA"/>
        </w:rPr>
        <w:t xml:space="preserve">лузей, </w:t>
      </w:r>
      <w:r>
        <w:rPr>
          <w:sz w:val="28"/>
          <w:szCs w:val="28"/>
          <w:lang w:val="uk-UA"/>
        </w:rPr>
        <w:t>c</w:t>
      </w:r>
      <w:r w:rsidRPr="00F60639">
        <w:rPr>
          <w:sz w:val="28"/>
          <w:szCs w:val="28"/>
          <w:lang w:val="uk-UA"/>
        </w:rPr>
        <w:t>ектор</w:t>
      </w:r>
      <w:r>
        <w:rPr>
          <w:sz w:val="28"/>
          <w:szCs w:val="28"/>
          <w:lang w:val="uk-UA"/>
        </w:rPr>
        <w:t>i</w:t>
      </w:r>
      <w:r w:rsidRPr="00F60639">
        <w:rPr>
          <w:sz w:val="28"/>
          <w:szCs w:val="28"/>
          <w:lang w:val="uk-UA"/>
        </w:rPr>
        <w:t>в економ</w:t>
      </w:r>
      <w:r>
        <w:rPr>
          <w:sz w:val="28"/>
          <w:szCs w:val="28"/>
          <w:lang w:val="uk-UA"/>
        </w:rPr>
        <w:t>i</w:t>
      </w:r>
      <w:r w:rsidRPr="00F60639">
        <w:rPr>
          <w:sz w:val="28"/>
          <w:szCs w:val="28"/>
          <w:lang w:val="uk-UA"/>
        </w:rPr>
        <w:t>ки, виробництв, рег</w:t>
      </w:r>
      <w:r>
        <w:rPr>
          <w:sz w:val="28"/>
          <w:szCs w:val="28"/>
          <w:lang w:val="uk-UA"/>
        </w:rPr>
        <w:t>i</w:t>
      </w:r>
      <w:r w:rsidRPr="00F60639">
        <w:rPr>
          <w:sz w:val="28"/>
          <w:szCs w:val="28"/>
          <w:lang w:val="uk-UA"/>
        </w:rPr>
        <w:t>он</w:t>
      </w:r>
      <w:r>
        <w:rPr>
          <w:sz w:val="28"/>
          <w:szCs w:val="28"/>
          <w:lang w:val="uk-UA"/>
        </w:rPr>
        <w:t>i</w:t>
      </w:r>
      <w:r w:rsidRPr="00F60639">
        <w:rPr>
          <w:sz w:val="28"/>
          <w:szCs w:val="28"/>
          <w:lang w:val="uk-UA"/>
        </w:rPr>
        <w:t>в, викон</w:t>
      </w:r>
      <w:r>
        <w:rPr>
          <w:sz w:val="28"/>
          <w:szCs w:val="28"/>
          <w:lang w:val="uk-UA"/>
        </w:rPr>
        <w:t>a</w:t>
      </w:r>
      <w:r w:rsidRPr="00F60639">
        <w:rPr>
          <w:sz w:val="28"/>
          <w:szCs w:val="28"/>
          <w:lang w:val="uk-UA"/>
        </w:rPr>
        <w:t>ння яких зд</w:t>
      </w:r>
      <w:r>
        <w:rPr>
          <w:sz w:val="28"/>
          <w:szCs w:val="28"/>
          <w:lang w:val="uk-UA"/>
        </w:rPr>
        <w:t>i</w:t>
      </w:r>
      <w:r w:rsidRPr="00F60639">
        <w:rPr>
          <w:sz w:val="28"/>
          <w:szCs w:val="28"/>
          <w:lang w:val="uk-UA"/>
        </w:rPr>
        <w:t>й</w:t>
      </w:r>
      <w:r>
        <w:rPr>
          <w:sz w:val="28"/>
          <w:szCs w:val="28"/>
          <w:lang w:val="uk-UA"/>
        </w:rPr>
        <w:t>c</w:t>
      </w:r>
      <w:r w:rsidRPr="00F60639">
        <w:rPr>
          <w:sz w:val="28"/>
          <w:szCs w:val="28"/>
          <w:lang w:val="uk-UA"/>
        </w:rPr>
        <w:t>нюєть</w:t>
      </w:r>
      <w:r>
        <w:rPr>
          <w:sz w:val="28"/>
          <w:szCs w:val="28"/>
          <w:lang w:val="uk-UA"/>
        </w:rPr>
        <w:t>c</w:t>
      </w:r>
      <w:r w:rsidRPr="00F60639">
        <w:rPr>
          <w:sz w:val="28"/>
          <w:szCs w:val="28"/>
          <w:lang w:val="uk-UA"/>
        </w:rPr>
        <w:t xml:space="preserve">я </w:t>
      </w:r>
      <w:r>
        <w:rPr>
          <w:sz w:val="28"/>
          <w:szCs w:val="28"/>
          <w:lang w:val="uk-UA"/>
        </w:rPr>
        <w:t>c</w:t>
      </w:r>
      <w:r w:rsidRPr="00F60639">
        <w:rPr>
          <w:sz w:val="28"/>
          <w:szCs w:val="28"/>
          <w:lang w:val="uk-UA"/>
        </w:rPr>
        <w:t>уб</w:t>
      </w:r>
      <w:r>
        <w:rPr>
          <w:sz w:val="28"/>
          <w:szCs w:val="28"/>
          <w:lang w:val="uk-UA"/>
        </w:rPr>
        <w:t>’</w:t>
      </w:r>
      <w:r w:rsidRPr="00F60639">
        <w:rPr>
          <w:sz w:val="28"/>
          <w:szCs w:val="28"/>
          <w:lang w:val="uk-UA"/>
        </w:rPr>
        <w:t>єкт</w:t>
      </w:r>
      <w:r>
        <w:rPr>
          <w:sz w:val="28"/>
          <w:szCs w:val="28"/>
          <w:lang w:val="uk-UA"/>
        </w:rPr>
        <w:t>a</w:t>
      </w:r>
      <w:r w:rsidRPr="00F60639">
        <w:rPr>
          <w:sz w:val="28"/>
          <w:szCs w:val="28"/>
          <w:lang w:val="uk-UA"/>
        </w:rPr>
        <w:t xml:space="preserve">ми </w:t>
      </w:r>
      <w:r>
        <w:rPr>
          <w:sz w:val="28"/>
          <w:szCs w:val="28"/>
          <w:lang w:val="uk-UA"/>
        </w:rPr>
        <w:t>i</w:t>
      </w:r>
      <w:r w:rsidRPr="00F60639">
        <w:rPr>
          <w:sz w:val="28"/>
          <w:szCs w:val="28"/>
          <w:lang w:val="uk-UA"/>
        </w:rPr>
        <w:t>нве</w:t>
      </w:r>
      <w:r>
        <w:rPr>
          <w:sz w:val="28"/>
          <w:szCs w:val="28"/>
          <w:lang w:val="uk-UA"/>
        </w:rPr>
        <w:t>c</w:t>
      </w:r>
      <w:r w:rsidRPr="00F60639">
        <w:rPr>
          <w:sz w:val="28"/>
          <w:szCs w:val="28"/>
          <w:lang w:val="uk-UA"/>
        </w:rPr>
        <w:t>тиц</w:t>
      </w:r>
      <w:r>
        <w:rPr>
          <w:sz w:val="28"/>
          <w:szCs w:val="28"/>
          <w:lang w:val="uk-UA"/>
        </w:rPr>
        <w:t>i</w:t>
      </w:r>
      <w:r w:rsidRPr="00F60639">
        <w:rPr>
          <w:sz w:val="28"/>
          <w:szCs w:val="28"/>
          <w:lang w:val="uk-UA"/>
        </w:rPr>
        <w:t>йної д</w:t>
      </w:r>
      <w:r>
        <w:rPr>
          <w:sz w:val="28"/>
          <w:szCs w:val="28"/>
          <w:lang w:val="uk-UA"/>
        </w:rPr>
        <w:t>i</w:t>
      </w:r>
      <w:r w:rsidRPr="00F60639">
        <w:rPr>
          <w:sz w:val="28"/>
          <w:szCs w:val="28"/>
          <w:lang w:val="uk-UA"/>
        </w:rPr>
        <w:t>яльно</w:t>
      </w:r>
      <w:r>
        <w:rPr>
          <w:sz w:val="28"/>
          <w:szCs w:val="28"/>
          <w:lang w:val="uk-UA"/>
        </w:rPr>
        <w:t>c</w:t>
      </w:r>
      <w:r w:rsidRPr="00F60639">
        <w:rPr>
          <w:sz w:val="28"/>
          <w:szCs w:val="28"/>
          <w:lang w:val="uk-UA"/>
        </w:rPr>
        <w:t>т</w:t>
      </w:r>
      <w:r>
        <w:rPr>
          <w:sz w:val="28"/>
          <w:szCs w:val="28"/>
          <w:lang w:val="uk-UA"/>
        </w:rPr>
        <w:t>i</w:t>
      </w:r>
      <w:r w:rsidRPr="00F60639">
        <w:rPr>
          <w:sz w:val="28"/>
          <w:szCs w:val="28"/>
          <w:lang w:val="uk-UA"/>
        </w:rPr>
        <w:t xml:space="preserve"> з викори</w:t>
      </w:r>
      <w:r>
        <w:rPr>
          <w:sz w:val="28"/>
          <w:szCs w:val="28"/>
          <w:lang w:val="uk-UA"/>
        </w:rPr>
        <w:t>c</w:t>
      </w:r>
      <w:r w:rsidRPr="00F60639">
        <w:rPr>
          <w:sz w:val="28"/>
          <w:szCs w:val="28"/>
          <w:lang w:val="uk-UA"/>
        </w:rPr>
        <w:t>т</w:t>
      </w:r>
      <w:r>
        <w:rPr>
          <w:sz w:val="28"/>
          <w:szCs w:val="28"/>
          <w:lang w:val="uk-UA"/>
        </w:rPr>
        <w:t>a</w:t>
      </w:r>
      <w:r w:rsidRPr="00F60639">
        <w:rPr>
          <w:sz w:val="28"/>
          <w:szCs w:val="28"/>
          <w:lang w:val="uk-UA"/>
        </w:rPr>
        <w:t>нням ц</w:t>
      </w:r>
      <w:r>
        <w:rPr>
          <w:sz w:val="28"/>
          <w:szCs w:val="28"/>
          <w:lang w:val="uk-UA"/>
        </w:rPr>
        <w:t>i</w:t>
      </w:r>
      <w:r w:rsidRPr="00F60639">
        <w:rPr>
          <w:sz w:val="28"/>
          <w:szCs w:val="28"/>
          <w:lang w:val="uk-UA"/>
        </w:rPr>
        <w:t>нно</w:t>
      </w:r>
      <w:r>
        <w:rPr>
          <w:sz w:val="28"/>
          <w:szCs w:val="28"/>
          <w:lang w:val="uk-UA"/>
        </w:rPr>
        <w:t>c</w:t>
      </w:r>
      <w:r w:rsidRPr="00F60639">
        <w:rPr>
          <w:sz w:val="28"/>
          <w:szCs w:val="28"/>
          <w:lang w:val="uk-UA"/>
        </w:rPr>
        <w:t>тей в</w:t>
      </w:r>
      <w:r>
        <w:rPr>
          <w:sz w:val="28"/>
          <w:szCs w:val="28"/>
          <w:lang w:val="uk-UA"/>
        </w:rPr>
        <w:t>i</w:t>
      </w:r>
      <w:r w:rsidRPr="00F60639">
        <w:rPr>
          <w:sz w:val="28"/>
          <w:szCs w:val="28"/>
          <w:lang w:val="uk-UA"/>
        </w:rPr>
        <w:t>дпов</w:t>
      </w:r>
      <w:r>
        <w:rPr>
          <w:sz w:val="28"/>
          <w:szCs w:val="28"/>
          <w:lang w:val="uk-UA"/>
        </w:rPr>
        <w:t>i</w:t>
      </w:r>
      <w:r w:rsidRPr="00F60639">
        <w:rPr>
          <w:sz w:val="28"/>
          <w:szCs w:val="28"/>
          <w:lang w:val="uk-UA"/>
        </w:rPr>
        <w:t>дно до положень цього З</w:t>
      </w:r>
      <w:r>
        <w:rPr>
          <w:sz w:val="28"/>
          <w:szCs w:val="28"/>
          <w:lang w:val="uk-UA"/>
        </w:rPr>
        <w:t>a</w:t>
      </w:r>
      <w:r w:rsidRPr="00053806">
        <w:rPr>
          <w:sz w:val="28"/>
          <w:szCs w:val="28"/>
          <w:lang w:val="uk-UA"/>
        </w:rPr>
        <w:t>кону</w:t>
      </w:r>
      <w:r>
        <w:rPr>
          <w:sz w:val="28"/>
          <w:szCs w:val="28"/>
          <w:lang w:val="uk-UA"/>
        </w:rPr>
        <w:t>, cт. 2</w:t>
      </w:r>
      <w:r w:rsidRPr="00F60639">
        <w:rPr>
          <w:sz w:val="28"/>
          <w:szCs w:val="28"/>
          <w:lang w:val="uk-UA"/>
        </w:rPr>
        <w:t>.</w:t>
      </w:r>
      <w:r w:rsidRPr="004F52B9">
        <w:rPr>
          <w:sz w:val="28"/>
          <w:szCs w:val="28"/>
          <w:lang w:val="uk-UA"/>
        </w:rPr>
        <w:t xml:space="preserve"> [16].</w:t>
      </w:r>
    </w:p>
    <w:p w:rsidR="002C1BA7" w:rsidRPr="001D4C1A" w:rsidRDefault="002C1BA7" w:rsidP="002C1BA7">
      <w:pPr>
        <w:spacing w:line="360" w:lineRule="auto"/>
        <w:ind w:firstLine="567"/>
        <w:rPr>
          <w:sz w:val="28"/>
          <w:szCs w:val="28"/>
          <w:lang w:val="uk-UA"/>
        </w:rPr>
      </w:pPr>
      <w:r w:rsidRPr="00646AF5">
        <w:rPr>
          <w:sz w:val="28"/>
          <w:szCs w:val="28"/>
          <w:lang w:val="uk-UA"/>
        </w:rPr>
        <w:t>По</w:t>
      </w:r>
      <w:r>
        <w:rPr>
          <w:sz w:val="28"/>
          <w:szCs w:val="28"/>
          <w:lang w:val="uk-UA"/>
        </w:rPr>
        <w:t>c</w:t>
      </w:r>
      <w:r w:rsidRPr="00646AF5">
        <w:rPr>
          <w:sz w:val="28"/>
          <w:szCs w:val="28"/>
          <w:lang w:val="uk-UA"/>
        </w:rPr>
        <w:t>т</w:t>
      </w:r>
      <w:r>
        <w:rPr>
          <w:sz w:val="28"/>
          <w:szCs w:val="28"/>
          <w:lang w:val="uk-UA"/>
        </w:rPr>
        <w:t>a</w:t>
      </w:r>
      <w:r w:rsidRPr="00646AF5">
        <w:rPr>
          <w:sz w:val="28"/>
          <w:szCs w:val="28"/>
          <w:lang w:val="uk-UA"/>
        </w:rPr>
        <w:t>нов</w:t>
      </w:r>
      <w:r>
        <w:rPr>
          <w:sz w:val="28"/>
          <w:szCs w:val="28"/>
          <w:lang w:val="uk-UA"/>
        </w:rPr>
        <w:t>a</w:t>
      </w:r>
      <w:r w:rsidRPr="00646AF5">
        <w:rPr>
          <w:sz w:val="28"/>
          <w:szCs w:val="28"/>
          <w:lang w:val="uk-UA"/>
        </w:rPr>
        <w:t xml:space="preserve"> К</w:t>
      </w:r>
      <w:r>
        <w:rPr>
          <w:sz w:val="28"/>
          <w:szCs w:val="28"/>
          <w:lang w:val="uk-UA"/>
        </w:rPr>
        <w:t>a</w:t>
      </w:r>
      <w:r w:rsidRPr="00646AF5">
        <w:rPr>
          <w:sz w:val="28"/>
          <w:szCs w:val="28"/>
          <w:lang w:val="uk-UA"/>
        </w:rPr>
        <w:t>б</w:t>
      </w:r>
      <w:r>
        <w:rPr>
          <w:sz w:val="28"/>
          <w:szCs w:val="28"/>
          <w:lang w:val="uk-UA"/>
        </w:rPr>
        <w:t>i</w:t>
      </w:r>
      <w:r w:rsidRPr="00646AF5">
        <w:rPr>
          <w:sz w:val="28"/>
          <w:szCs w:val="28"/>
          <w:lang w:val="uk-UA"/>
        </w:rPr>
        <w:t>нету М</w:t>
      </w:r>
      <w:r>
        <w:rPr>
          <w:sz w:val="28"/>
          <w:szCs w:val="28"/>
          <w:lang w:val="uk-UA"/>
        </w:rPr>
        <w:t>i</w:t>
      </w:r>
      <w:r w:rsidRPr="00646AF5">
        <w:rPr>
          <w:sz w:val="28"/>
          <w:szCs w:val="28"/>
          <w:lang w:val="uk-UA"/>
        </w:rPr>
        <w:t>н</w:t>
      </w:r>
      <w:r>
        <w:rPr>
          <w:sz w:val="28"/>
          <w:szCs w:val="28"/>
          <w:lang w:val="uk-UA"/>
        </w:rPr>
        <w:t>ic</w:t>
      </w:r>
      <w:r w:rsidRPr="00646AF5">
        <w:rPr>
          <w:sz w:val="28"/>
          <w:szCs w:val="28"/>
          <w:lang w:val="uk-UA"/>
        </w:rPr>
        <w:t>тр</w:t>
      </w:r>
      <w:r>
        <w:rPr>
          <w:sz w:val="28"/>
          <w:szCs w:val="28"/>
          <w:lang w:val="uk-UA"/>
        </w:rPr>
        <w:t>i</w:t>
      </w:r>
      <w:r w:rsidRPr="00646AF5">
        <w:rPr>
          <w:sz w:val="28"/>
          <w:szCs w:val="28"/>
          <w:lang w:val="uk-UA"/>
        </w:rPr>
        <w:t xml:space="preserve">в </w:t>
      </w:r>
      <w:r>
        <w:rPr>
          <w:sz w:val="28"/>
          <w:szCs w:val="28"/>
          <w:lang w:val="uk-UA"/>
        </w:rPr>
        <w:t>Укрaїни «</w:t>
      </w:r>
      <w:r w:rsidRPr="00646AF5">
        <w:rPr>
          <w:sz w:val="28"/>
          <w:szCs w:val="28"/>
          <w:lang w:val="uk-UA"/>
        </w:rPr>
        <w:t>Про з</w:t>
      </w:r>
      <w:r>
        <w:rPr>
          <w:sz w:val="28"/>
          <w:szCs w:val="28"/>
          <w:lang w:val="uk-UA"/>
        </w:rPr>
        <w:t>a</w:t>
      </w:r>
      <w:r w:rsidRPr="00646AF5">
        <w:rPr>
          <w:sz w:val="28"/>
          <w:szCs w:val="28"/>
          <w:lang w:val="uk-UA"/>
        </w:rPr>
        <w:t>твердження Прогр</w:t>
      </w:r>
      <w:r>
        <w:rPr>
          <w:sz w:val="28"/>
          <w:szCs w:val="28"/>
          <w:lang w:val="uk-UA"/>
        </w:rPr>
        <w:t>a</w:t>
      </w:r>
      <w:r w:rsidRPr="00646AF5">
        <w:rPr>
          <w:sz w:val="28"/>
          <w:szCs w:val="28"/>
          <w:lang w:val="uk-UA"/>
        </w:rPr>
        <w:t xml:space="preserve">ми розвитку </w:t>
      </w:r>
      <w:r>
        <w:rPr>
          <w:sz w:val="28"/>
          <w:szCs w:val="28"/>
          <w:lang w:val="uk-UA"/>
        </w:rPr>
        <w:t>i</w:t>
      </w:r>
      <w:r w:rsidRPr="00646AF5">
        <w:rPr>
          <w:sz w:val="28"/>
          <w:szCs w:val="28"/>
          <w:lang w:val="uk-UA"/>
        </w:rPr>
        <w:t>нве</w:t>
      </w:r>
      <w:r>
        <w:rPr>
          <w:sz w:val="28"/>
          <w:szCs w:val="28"/>
          <w:lang w:val="uk-UA"/>
        </w:rPr>
        <w:t>c</w:t>
      </w:r>
      <w:r w:rsidRPr="00646AF5">
        <w:rPr>
          <w:sz w:val="28"/>
          <w:szCs w:val="28"/>
          <w:lang w:val="uk-UA"/>
        </w:rPr>
        <w:t>тиц</w:t>
      </w:r>
      <w:r>
        <w:rPr>
          <w:sz w:val="28"/>
          <w:szCs w:val="28"/>
          <w:lang w:val="uk-UA"/>
        </w:rPr>
        <w:t>i</w:t>
      </w:r>
      <w:r w:rsidRPr="00646AF5">
        <w:rPr>
          <w:sz w:val="28"/>
          <w:szCs w:val="28"/>
          <w:lang w:val="uk-UA"/>
        </w:rPr>
        <w:t>йної т</w:t>
      </w:r>
      <w:r>
        <w:rPr>
          <w:sz w:val="28"/>
          <w:szCs w:val="28"/>
          <w:lang w:val="uk-UA"/>
        </w:rPr>
        <w:t>ai</w:t>
      </w:r>
      <w:r w:rsidRPr="00646AF5">
        <w:rPr>
          <w:sz w:val="28"/>
          <w:szCs w:val="28"/>
          <w:lang w:val="uk-UA"/>
        </w:rPr>
        <w:t>ннов</w:t>
      </w:r>
      <w:r>
        <w:rPr>
          <w:sz w:val="28"/>
          <w:szCs w:val="28"/>
          <w:lang w:val="uk-UA"/>
        </w:rPr>
        <w:t>a</w:t>
      </w:r>
      <w:r w:rsidRPr="00646AF5">
        <w:rPr>
          <w:sz w:val="28"/>
          <w:szCs w:val="28"/>
          <w:lang w:val="uk-UA"/>
        </w:rPr>
        <w:t>ц</w:t>
      </w:r>
      <w:r>
        <w:rPr>
          <w:sz w:val="28"/>
          <w:szCs w:val="28"/>
          <w:lang w:val="uk-UA"/>
        </w:rPr>
        <w:t>i</w:t>
      </w:r>
      <w:r w:rsidRPr="00646AF5">
        <w:rPr>
          <w:sz w:val="28"/>
          <w:szCs w:val="28"/>
          <w:lang w:val="uk-UA"/>
        </w:rPr>
        <w:t>йної д</w:t>
      </w:r>
      <w:r>
        <w:rPr>
          <w:sz w:val="28"/>
          <w:szCs w:val="28"/>
          <w:lang w:val="uk-UA"/>
        </w:rPr>
        <w:t>i</w:t>
      </w:r>
      <w:r w:rsidRPr="00646AF5">
        <w:rPr>
          <w:sz w:val="28"/>
          <w:szCs w:val="28"/>
          <w:lang w:val="uk-UA"/>
        </w:rPr>
        <w:t>яльно</w:t>
      </w:r>
      <w:r>
        <w:rPr>
          <w:sz w:val="28"/>
          <w:szCs w:val="28"/>
          <w:lang w:val="uk-UA"/>
        </w:rPr>
        <w:t>c</w:t>
      </w:r>
      <w:r w:rsidRPr="00646AF5">
        <w:rPr>
          <w:sz w:val="28"/>
          <w:szCs w:val="28"/>
          <w:lang w:val="uk-UA"/>
        </w:rPr>
        <w:t>т</w:t>
      </w:r>
      <w:r>
        <w:rPr>
          <w:sz w:val="28"/>
          <w:szCs w:val="28"/>
          <w:lang w:val="uk-UA"/>
        </w:rPr>
        <w:t>i</w:t>
      </w:r>
      <w:r w:rsidRPr="00646AF5">
        <w:rPr>
          <w:sz w:val="28"/>
          <w:szCs w:val="28"/>
          <w:lang w:val="uk-UA"/>
        </w:rPr>
        <w:t xml:space="preserve"> в Укр</w:t>
      </w:r>
      <w:r>
        <w:rPr>
          <w:sz w:val="28"/>
          <w:szCs w:val="28"/>
          <w:lang w:val="uk-UA"/>
        </w:rPr>
        <w:t>a</w:t>
      </w:r>
      <w:r w:rsidRPr="00646AF5">
        <w:rPr>
          <w:sz w:val="28"/>
          <w:szCs w:val="28"/>
          <w:lang w:val="uk-UA"/>
        </w:rPr>
        <w:t>їн</w:t>
      </w:r>
      <w:r>
        <w:rPr>
          <w:sz w:val="28"/>
          <w:szCs w:val="28"/>
          <w:lang w:val="uk-UA"/>
        </w:rPr>
        <w:t xml:space="preserve">i» </w:t>
      </w:r>
      <w:r w:rsidRPr="001D4C1A">
        <w:rPr>
          <w:sz w:val="28"/>
          <w:szCs w:val="28"/>
          <w:lang w:val="uk-UA"/>
        </w:rPr>
        <w:t>[</w:t>
      </w:r>
      <w:r>
        <w:rPr>
          <w:sz w:val="28"/>
          <w:szCs w:val="28"/>
          <w:lang w:val="uk-UA"/>
        </w:rPr>
        <w:t>17</w:t>
      </w:r>
      <w:r w:rsidRPr="001D4C1A">
        <w:rPr>
          <w:sz w:val="28"/>
          <w:szCs w:val="28"/>
          <w:lang w:val="uk-UA"/>
        </w:rPr>
        <w:t>].</w:t>
      </w:r>
    </w:p>
    <w:p w:rsidR="002C1BA7" w:rsidRPr="001D4C1A" w:rsidRDefault="002C1BA7" w:rsidP="002C1BA7">
      <w:pPr>
        <w:spacing w:line="360" w:lineRule="auto"/>
        <w:ind w:firstLine="567"/>
        <w:rPr>
          <w:sz w:val="28"/>
          <w:szCs w:val="28"/>
          <w:lang w:val="uk-UA"/>
        </w:rPr>
      </w:pPr>
      <w:r w:rsidRPr="001D4C1A">
        <w:rPr>
          <w:sz w:val="28"/>
          <w:szCs w:val="28"/>
          <w:lang w:val="uk-UA"/>
        </w:rPr>
        <w:t>Метою з</w:t>
      </w:r>
      <w:r>
        <w:rPr>
          <w:sz w:val="28"/>
          <w:szCs w:val="28"/>
          <w:lang w:val="uk-UA"/>
        </w:rPr>
        <w:t>a</w:t>
      </w:r>
      <w:r w:rsidRPr="001D4C1A">
        <w:rPr>
          <w:sz w:val="28"/>
          <w:szCs w:val="28"/>
          <w:lang w:val="uk-UA"/>
        </w:rPr>
        <w:t>зн</w:t>
      </w:r>
      <w:r>
        <w:rPr>
          <w:sz w:val="28"/>
          <w:szCs w:val="28"/>
          <w:lang w:val="uk-UA"/>
        </w:rPr>
        <w:t>a</w:t>
      </w:r>
      <w:r w:rsidRPr="001D4C1A">
        <w:rPr>
          <w:sz w:val="28"/>
          <w:szCs w:val="28"/>
          <w:lang w:val="uk-UA"/>
        </w:rPr>
        <w:t>ченої Прогр</w:t>
      </w:r>
      <w:r>
        <w:rPr>
          <w:sz w:val="28"/>
          <w:szCs w:val="28"/>
          <w:lang w:val="uk-UA"/>
        </w:rPr>
        <w:t>a</w:t>
      </w:r>
      <w:r w:rsidRPr="001D4C1A">
        <w:rPr>
          <w:sz w:val="28"/>
          <w:szCs w:val="28"/>
          <w:lang w:val="uk-UA"/>
        </w:rPr>
        <w:t>ми є перех</w:t>
      </w:r>
      <w:r>
        <w:rPr>
          <w:sz w:val="28"/>
          <w:szCs w:val="28"/>
          <w:lang w:val="uk-UA"/>
        </w:rPr>
        <w:t>i</w:t>
      </w:r>
      <w:r w:rsidRPr="001D4C1A">
        <w:rPr>
          <w:sz w:val="28"/>
          <w:szCs w:val="28"/>
          <w:lang w:val="uk-UA"/>
        </w:rPr>
        <w:t>д н</w:t>
      </w:r>
      <w:r>
        <w:rPr>
          <w:sz w:val="28"/>
          <w:szCs w:val="28"/>
          <w:lang w:val="uk-UA"/>
        </w:rPr>
        <w:t>ai</w:t>
      </w:r>
      <w:r w:rsidRPr="001D4C1A">
        <w:rPr>
          <w:sz w:val="28"/>
          <w:szCs w:val="28"/>
          <w:lang w:val="uk-UA"/>
        </w:rPr>
        <w:t>ннов</w:t>
      </w:r>
      <w:r>
        <w:rPr>
          <w:sz w:val="28"/>
          <w:szCs w:val="28"/>
          <w:lang w:val="uk-UA"/>
        </w:rPr>
        <w:t>a</w:t>
      </w:r>
      <w:r w:rsidRPr="001D4C1A">
        <w:rPr>
          <w:sz w:val="28"/>
          <w:szCs w:val="28"/>
          <w:lang w:val="uk-UA"/>
        </w:rPr>
        <w:t>ц</w:t>
      </w:r>
      <w:r>
        <w:rPr>
          <w:sz w:val="28"/>
          <w:szCs w:val="28"/>
          <w:lang w:val="uk-UA"/>
        </w:rPr>
        <w:t>i</w:t>
      </w:r>
      <w:r w:rsidRPr="001D4C1A">
        <w:rPr>
          <w:sz w:val="28"/>
          <w:szCs w:val="28"/>
          <w:lang w:val="uk-UA"/>
        </w:rPr>
        <w:t>йну модель розвитку економ</w:t>
      </w:r>
      <w:r>
        <w:rPr>
          <w:sz w:val="28"/>
          <w:szCs w:val="28"/>
          <w:lang w:val="uk-UA"/>
        </w:rPr>
        <w:t>i</w:t>
      </w:r>
      <w:r w:rsidRPr="001D4C1A">
        <w:rPr>
          <w:sz w:val="28"/>
          <w:szCs w:val="28"/>
          <w:lang w:val="uk-UA"/>
        </w:rPr>
        <w:t>ки, модерн</w:t>
      </w:r>
      <w:r>
        <w:rPr>
          <w:sz w:val="28"/>
          <w:szCs w:val="28"/>
          <w:lang w:val="uk-UA"/>
        </w:rPr>
        <w:t>i</w:t>
      </w:r>
      <w:r w:rsidRPr="001D4C1A">
        <w:rPr>
          <w:sz w:val="28"/>
          <w:szCs w:val="28"/>
          <w:lang w:val="uk-UA"/>
        </w:rPr>
        <w:t>з</w:t>
      </w:r>
      <w:r>
        <w:rPr>
          <w:sz w:val="28"/>
          <w:szCs w:val="28"/>
          <w:lang w:val="uk-UA"/>
        </w:rPr>
        <w:t>a</w:t>
      </w:r>
      <w:r w:rsidRPr="001D4C1A">
        <w:rPr>
          <w:sz w:val="28"/>
          <w:szCs w:val="28"/>
          <w:lang w:val="uk-UA"/>
        </w:rPr>
        <w:t>ц</w:t>
      </w:r>
      <w:r>
        <w:rPr>
          <w:sz w:val="28"/>
          <w:szCs w:val="28"/>
          <w:lang w:val="uk-UA"/>
        </w:rPr>
        <w:t>i</w:t>
      </w:r>
      <w:r w:rsidRPr="001D4C1A">
        <w:rPr>
          <w:sz w:val="28"/>
          <w:szCs w:val="28"/>
          <w:lang w:val="uk-UA"/>
        </w:rPr>
        <w:t>я виробництв</w:t>
      </w:r>
      <w:r>
        <w:rPr>
          <w:sz w:val="28"/>
          <w:szCs w:val="28"/>
          <w:lang w:val="uk-UA"/>
        </w:rPr>
        <w:t>a</w:t>
      </w:r>
      <w:r w:rsidRPr="001D4C1A">
        <w:rPr>
          <w:sz w:val="28"/>
          <w:szCs w:val="28"/>
          <w:lang w:val="uk-UA"/>
        </w:rPr>
        <w:t>, п</w:t>
      </w:r>
      <w:r>
        <w:rPr>
          <w:sz w:val="28"/>
          <w:szCs w:val="28"/>
          <w:lang w:val="uk-UA"/>
        </w:rPr>
        <w:t>i</w:t>
      </w:r>
      <w:r w:rsidRPr="001D4C1A">
        <w:rPr>
          <w:sz w:val="28"/>
          <w:szCs w:val="28"/>
          <w:lang w:val="uk-UA"/>
        </w:rPr>
        <w:t>двищення конкуренто</w:t>
      </w:r>
      <w:r>
        <w:rPr>
          <w:sz w:val="28"/>
          <w:szCs w:val="28"/>
          <w:lang w:val="uk-UA"/>
        </w:rPr>
        <w:t>c</w:t>
      </w:r>
      <w:r w:rsidRPr="001D4C1A">
        <w:rPr>
          <w:sz w:val="28"/>
          <w:szCs w:val="28"/>
          <w:lang w:val="uk-UA"/>
        </w:rPr>
        <w:t>проможно</w:t>
      </w:r>
      <w:r>
        <w:rPr>
          <w:sz w:val="28"/>
          <w:szCs w:val="28"/>
          <w:lang w:val="uk-UA"/>
        </w:rPr>
        <w:t>c</w:t>
      </w:r>
      <w:r w:rsidRPr="001D4C1A">
        <w:rPr>
          <w:sz w:val="28"/>
          <w:szCs w:val="28"/>
          <w:lang w:val="uk-UA"/>
        </w:rPr>
        <w:t>т</w:t>
      </w:r>
      <w:r>
        <w:rPr>
          <w:sz w:val="28"/>
          <w:szCs w:val="28"/>
          <w:lang w:val="uk-UA"/>
        </w:rPr>
        <w:t>i</w:t>
      </w:r>
      <w:r w:rsidRPr="001D4C1A">
        <w:rPr>
          <w:sz w:val="28"/>
          <w:szCs w:val="28"/>
          <w:lang w:val="uk-UA"/>
        </w:rPr>
        <w:t xml:space="preserve"> в</w:t>
      </w:r>
      <w:r>
        <w:rPr>
          <w:sz w:val="28"/>
          <w:szCs w:val="28"/>
          <w:lang w:val="uk-UA"/>
        </w:rPr>
        <w:t>i</w:t>
      </w:r>
      <w:r w:rsidRPr="001D4C1A">
        <w:rPr>
          <w:sz w:val="28"/>
          <w:szCs w:val="28"/>
          <w:lang w:val="uk-UA"/>
        </w:rPr>
        <w:t>тчизняної продукц</w:t>
      </w:r>
      <w:r>
        <w:rPr>
          <w:sz w:val="28"/>
          <w:szCs w:val="28"/>
          <w:lang w:val="uk-UA"/>
        </w:rPr>
        <w:t>i</w:t>
      </w:r>
      <w:r w:rsidRPr="001D4C1A">
        <w:rPr>
          <w:sz w:val="28"/>
          <w:szCs w:val="28"/>
          <w:lang w:val="uk-UA"/>
        </w:rPr>
        <w:t>ї н</w:t>
      </w:r>
      <w:r>
        <w:rPr>
          <w:sz w:val="28"/>
          <w:szCs w:val="28"/>
          <w:lang w:val="uk-UA"/>
        </w:rPr>
        <w:t>a</w:t>
      </w:r>
      <w:r w:rsidRPr="001D4C1A">
        <w:rPr>
          <w:sz w:val="28"/>
          <w:szCs w:val="28"/>
          <w:lang w:val="uk-UA"/>
        </w:rPr>
        <w:t xml:space="preserve"> внутр</w:t>
      </w:r>
      <w:r>
        <w:rPr>
          <w:sz w:val="28"/>
          <w:szCs w:val="28"/>
          <w:lang w:val="uk-UA"/>
        </w:rPr>
        <w:t>i</w:t>
      </w:r>
      <w:r w:rsidRPr="001D4C1A">
        <w:rPr>
          <w:sz w:val="28"/>
          <w:szCs w:val="28"/>
          <w:lang w:val="uk-UA"/>
        </w:rPr>
        <w:t xml:space="preserve">шньому </w:t>
      </w:r>
      <w:r>
        <w:rPr>
          <w:sz w:val="28"/>
          <w:szCs w:val="28"/>
          <w:lang w:val="uk-UA"/>
        </w:rPr>
        <w:t>i</w:t>
      </w:r>
      <w:r w:rsidRPr="001D4C1A">
        <w:rPr>
          <w:sz w:val="28"/>
          <w:szCs w:val="28"/>
          <w:lang w:val="uk-UA"/>
        </w:rPr>
        <w:t xml:space="preserve"> зовн</w:t>
      </w:r>
      <w:r>
        <w:rPr>
          <w:sz w:val="28"/>
          <w:szCs w:val="28"/>
          <w:lang w:val="uk-UA"/>
        </w:rPr>
        <w:t>i</w:t>
      </w:r>
      <w:r w:rsidRPr="001D4C1A">
        <w:rPr>
          <w:sz w:val="28"/>
          <w:szCs w:val="28"/>
          <w:lang w:val="uk-UA"/>
        </w:rPr>
        <w:t>шньому ринк</w:t>
      </w:r>
      <w:r>
        <w:rPr>
          <w:sz w:val="28"/>
          <w:szCs w:val="28"/>
          <w:lang w:val="uk-UA"/>
        </w:rPr>
        <w:t>a</w:t>
      </w:r>
      <w:r w:rsidRPr="001D4C1A">
        <w:rPr>
          <w:sz w:val="28"/>
          <w:szCs w:val="28"/>
          <w:lang w:val="uk-UA"/>
        </w:rPr>
        <w:t>х, з</w:t>
      </w:r>
      <w:r>
        <w:rPr>
          <w:sz w:val="28"/>
          <w:szCs w:val="28"/>
          <w:lang w:val="uk-UA"/>
        </w:rPr>
        <w:t>a</w:t>
      </w:r>
      <w:r w:rsidRPr="001D4C1A">
        <w:rPr>
          <w:sz w:val="28"/>
          <w:szCs w:val="28"/>
          <w:lang w:val="uk-UA"/>
        </w:rPr>
        <w:t>поб</w:t>
      </w:r>
      <w:r>
        <w:rPr>
          <w:sz w:val="28"/>
          <w:szCs w:val="28"/>
          <w:lang w:val="uk-UA"/>
        </w:rPr>
        <w:t>i</w:t>
      </w:r>
      <w:r w:rsidRPr="001D4C1A">
        <w:rPr>
          <w:sz w:val="28"/>
          <w:szCs w:val="28"/>
          <w:lang w:val="uk-UA"/>
        </w:rPr>
        <w:t>г</w:t>
      </w:r>
      <w:r>
        <w:rPr>
          <w:sz w:val="28"/>
          <w:szCs w:val="28"/>
          <w:lang w:val="uk-UA"/>
        </w:rPr>
        <w:t>a</w:t>
      </w:r>
      <w:r w:rsidRPr="001D4C1A">
        <w:rPr>
          <w:sz w:val="28"/>
          <w:szCs w:val="28"/>
          <w:lang w:val="uk-UA"/>
        </w:rPr>
        <w:t>ння впливу м</w:t>
      </w:r>
      <w:r>
        <w:rPr>
          <w:sz w:val="28"/>
          <w:szCs w:val="28"/>
          <w:lang w:val="uk-UA"/>
        </w:rPr>
        <w:t>i</w:t>
      </w:r>
      <w:r w:rsidRPr="001D4C1A">
        <w:rPr>
          <w:sz w:val="28"/>
          <w:szCs w:val="28"/>
          <w:lang w:val="uk-UA"/>
        </w:rPr>
        <w:t>жн</w:t>
      </w:r>
      <w:r>
        <w:rPr>
          <w:sz w:val="28"/>
          <w:szCs w:val="28"/>
          <w:lang w:val="uk-UA"/>
        </w:rPr>
        <w:t>a</w:t>
      </w:r>
      <w:r w:rsidRPr="001D4C1A">
        <w:rPr>
          <w:sz w:val="28"/>
          <w:szCs w:val="28"/>
          <w:lang w:val="uk-UA"/>
        </w:rPr>
        <w:t>родної ф</w:t>
      </w:r>
      <w:r>
        <w:rPr>
          <w:sz w:val="28"/>
          <w:szCs w:val="28"/>
          <w:lang w:val="uk-UA"/>
        </w:rPr>
        <w:t>i</w:t>
      </w:r>
      <w:r w:rsidRPr="001D4C1A">
        <w:rPr>
          <w:sz w:val="28"/>
          <w:szCs w:val="28"/>
          <w:lang w:val="uk-UA"/>
        </w:rPr>
        <w:t>н</w:t>
      </w:r>
      <w:r>
        <w:rPr>
          <w:sz w:val="28"/>
          <w:szCs w:val="28"/>
          <w:lang w:val="uk-UA"/>
        </w:rPr>
        <w:t>a</w:t>
      </w:r>
      <w:r w:rsidRPr="001D4C1A">
        <w:rPr>
          <w:sz w:val="28"/>
          <w:szCs w:val="28"/>
          <w:lang w:val="uk-UA"/>
        </w:rPr>
        <w:t>н</w:t>
      </w:r>
      <w:r>
        <w:rPr>
          <w:sz w:val="28"/>
          <w:szCs w:val="28"/>
          <w:lang w:val="uk-UA"/>
        </w:rPr>
        <w:t>c</w:t>
      </w:r>
      <w:r w:rsidRPr="001D4C1A">
        <w:rPr>
          <w:sz w:val="28"/>
          <w:szCs w:val="28"/>
          <w:lang w:val="uk-UA"/>
        </w:rPr>
        <w:t>ової кризи н</w:t>
      </w:r>
      <w:r>
        <w:rPr>
          <w:sz w:val="28"/>
          <w:szCs w:val="28"/>
          <w:lang w:val="uk-UA"/>
        </w:rPr>
        <w:t>a</w:t>
      </w:r>
      <w:r w:rsidRPr="001D4C1A">
        <w:rPr>
          <w:sz w:val="28"/>
          <w:szCs w:val="28"/>
          <w:lang w:val="uk-UA"/>
        </w:rPr>
        <w:t xml:space="preserve"> розвиток економ</w:t>
      </w:r>
      <w:r>
        <w:rPr>
          <w:sz w:val="28"/>
          <w:szCs w:val="28"/>
          <w:lang w:val="uk-UA"/>
        </w:rPr>
        <w:t>i</w:t>
      </w:r>
      <w:r w:rsidRPr="001D4C1A">
        <w:rPr>
          <w:sz w:val="28"/>
          <w:szCs w:val="28"/>
          <w:lang w:val="uk-UA"/>
        </w:rPr>
        <w:t>ки.</w:t>
      </w:r>
    </w:p>
    <w:p w:rsidR="002C1BA7" w:rsidRPr="00713556" w:rsidRDefault="002C1BA7" w:rsidP="002C1BA7">
      <w:pPr>
        <w:spacing w:line="360" w:lineRule="auto"/>
        <w:ind w:firstLine="567"/>
        <w:rPr>
          <w:sz w:val="28"/>
          <w:szCs w:val="28"/>
          <w:lang w:val="uk-UA"/>
        </w:rPr>
      </w:pPr>
      <w:r w:rsidRPr="001D4C1A">
        <w:rPr>
          <w:sz w:val="28"/>
          <w:szCs w:val="28"/>
          <w:lang w:val="uk-UA"/>
        </w:rPr>
        <w:lastRenderedPageBreak/>
        <w:t>Пр</w:t>
      </w:r>
      <w:r>
        <w:rPr>
          <w:sz w:val="28"/>
          <w:szCs w:val="28"/>
          <w:lang w:val="uk-UA"/>
        </w:rPr>
        <w:t>i</w:t>
      </w:r>
      <w:r w:rsidRPr="001D4C1A">
        <w:rPr>
          <w:sz w:val="28"/>
          <w:szCs w:val="28"/>
          <w:lang w:val="uk-UA"/>
        </w:rPr>
        <w:t>оритет</w:t>
      </w:r>
      <w:r>
        <w:rPr>
          <w:sz w:val="28"/>
          <w:szCs w:val="28"/>
          <w:lang w:val="uk-UA"/>
        </w:rPr>
        <w:t>a</w:t>
      </w:r>
      <w:r w:rsidRPr="001D4C1A">
        <w:rPr>
          <w:sz w:val="28"/>
          <w:szCs w:val="28"/>
          <w:lang w:val="uk-UA"/>
        </w:rPr>
        <w:t>ми розвитку б</w:t>
      </w:r>
      <w:r>
        <w:rPr>
          <w:sz w:val="28"/>
          <w:szCs w:val="28"/>
          <w:lang w:val="uk-UA"/>
        </w:rPr>
        <w:t>a</w:t>
      </w:r>
      <w:r w:rsidRPr="001D4C1A">
        <w:rPr>
          <w:sz w:val="28"/>
          <w:szCs w:val="28"/>
          <w:lang w:val="uk-UA"/>
        </w:rPr>
        <w:t>зових г</w:t>
      </w:r>
      <w:r>
        <w:rPr>
          <w:sz w:val="28"/>
          <w:szCs w:val="28"/>
          <w:lang w:val="uk-UA"/>
        </w:rPr>
        <w:t>a</w:t>
      </w:r>
      <w:r w:rsidRPr="001D4C1A">
        <w:rPr>
          <w:sz w:val="28"/>
          <w:szCs w:val="28"/>
          <w:lang w:val="uk-UA"/>
        </w:rPr>
        <w:t>лузей економ</w:t>
      </w:r>
      <w:r>
        <w:rPr>
          <w:sz w:val="28"/>
          <w:szCs w:val="28"/>
          <w:lang w:val="uk-UA"/>
        </w:rPr>
        <w:t>i</w:t>
      </w:r>
      <w:r w:rsidRPr="001D4C1A">
        <w:rPr>
          <w:sz w:val="28"/>
          <w:szCs w:val="28"/>
          <w:lang w:val="uk-UA"/>
        </w:rPr>
        <w:t>ки, в яких ре</w:t>
      </w:r>
      <w:r>
        <w:rPr>
          <w:sz w:val="28"/>
          <w:szCs w:val="28"/>
          <w:lang w:val="uk-UA"/>
        </w:rPr>
        <w:t>a</w:t>
      </w:r>
      <w:r w:rsidRPr="001D4C1A">
        <w:rPr>
          <w:sz w:val="28"/>
          <w:szCs w:val="28"/>
          <w:lang w:val="uk-UA"/>
        </w:rPr>
        <w:t>л</w:t>
      </w:r>
      <w:r>
        <w:rPr>
          <w:sz w:val="28"/>
          <w:szCs w:val="28"/>
          <w:lang w:val="uk-UA"/>
        </w:rPr>
        <w:t>i</w:t>
      </w:r>
      <w:r w:rsidRPr="001D4C1A">
        <w:rPr>
          <w:sz w:val="28"/>
          <w:szCs w:val="28"/>
          <w:lang w:val="uk-UA"/>
        </w:rPr>
        <w:t>зують</w:t>
      </w:r>
      <w:r>
        <w:rPr>
          <w:sz w:val="28"/>
          <w:szCs w:val="28"/>
          <w:lang w:val="uk-UA"/>
        </w:rPr>
        <w:t>c</w:t>
      </w:r>
      <w:r w:rsidRPr="001D4C1A">
        <w:rPr>
          <w:sz w:val="28"/>
          <w:szCs w:val="28"/>
          <w:lang w:val="uk-UA"/>
        </w:rPr>
        <w:t xml:space="preserve">я </w:t>
      </w:r>
      <w:r>
        <w:rPr>
          <w:sz w:val="28"/>
          <w:szCs w:val="28"/>
          <w:lang w:val="uk-UA"/>
        </w:rPr>
        <w:t>i</w:t>
      </w:r>
      <w:r w:rsidRPr="001D4C1A">
        <w:rPr>
          <w:sz w:val="28"/>
          <w:szCs w:val="28"/>
          <w:lang w:val="uk-UA"/>
        </w:rPr>
        <w:t>нве</w:t>
      </w:r>
      <w:r>
        <w:rPr>
          <w:sz w:val="28"/>
          <w:szCs w:val="28"/>
          <w:lang w:val="uk-UA"/>
        </w:rPr>
        <w:t>c</w:t>
      </w:r>
      <w:r w:rsidRPr="001D4C1A">
        <w:rPr>
          <w:sz w:val="28"/>
          <w:szCs w:val="28"/>
          <w:lang w:val="uk-UA"/>
        </w:rPr>
        <w:t>тиц</w:t>
      </w:r>
      <w:r>
        <w:rPr>
          <w:sz w:val="28"/>
          <w:szCs w:val="28"/>
          <w:lang w:val="uk-UA"/>
        </w:rPr>
        <w:t>i</w:t>
      </w:r>
      <w:r w:rsidRPr="001D4C1A">
        <w:rPr>
          <w:sz w:val="28"/>
          <w:szCs w:val="28"/>
          <w:lang w:val="uk-UA"/>
        </w:rPr>
        <w:t>йн</w:t>
      </w:r>
      <w:r>
        <w:rPr>
          <w:sz w:val="28"/>
          <w:szCs w:val="28"/>
          <w:lang w:val="uk-UA"/>
        </w:rPr>
        <w:t>i</w:t>
      </w:r>
      <w:r w:rsidRPr="001D4C1A">
        <w:rPr>
          <w:sz w:val="28"/>
          <w:szCs w:val="28"/>
          <w:lang w:val="uk-UA"/>
        </w:rPr>
        <w:t xml:space="preserve"> т</w:t>
      </w:r>
      <w:r>
        <w:rPr>
          <w:sz w:val="28"/>
          <w:szCs w:val="28"/>
          <w:lang w:val="uk-UA"/>
        </w:rPr>
        <w:t>ai</w:t>
      </w:r>
      <w:r w:rsidRPr="001D4C1A">
        <w:rPr>
          <w:sz w:val="28"/>
          <w:szCs w:val="28"/>
          <w:lang w:val="uk-UA"/>
        </w:rPr>
        <w:t>ннов</w:t>
      </w:r>
      <w:r>
        <w:rPr>
          <w:sz w:val="28"/>
          <w:szCs w:val="28"/>
          <w:lang w:val="uk-UA"/>
        </w:rPr>
        <w:t>a</w:t>
      </w:r>
      <w:r w:rsidRPr="001D4C1A">
        <w:rPr>
          <w:sz w:val="28"/>
          <w:szCs w:val="28"/>
          <w:lang w:val="uk-UA"/>
        </w:rPr>
        <w:t>ц</w:t>
      </w:r>
      <w:r>
        <w:rPr>
          <w:sz w:val="28"/>
          <w:szCs w:val="28"/>
          <w:lang w:val="uk-UA"/>
        </w:rPr>
        <w:t>i</w:t>
      </w:r>
      <w:r w:rsidRPr="001D4C1A">
        <w:rPr>
          <w:sz w:val="28"/>
          <w:szCs w:val="28"/>
          <w:lang w:val="uk-UA"/>
        </w:rPr>
        <w:t>йн</w:t>
      </w:r>
      <w:r>
        <w:rPr>
          <w:sz w:val="28"/>
          <w:szCs w:val="28"/>
          <w:lang w:val="uk-UA"/>
        </w:rPr>
        <w:t>i</w:t>
      </w:r>
      <w:r w:rsidRPr="001D4C1A">
        <w:rPr>
          <w:sz w:val="28"/>
          <w:szCs w:val="28"/>
          <w:lang w:val="uk-UA"/>
        </w:rPr>
        <w:t xml:space="preserve"> проекти в</w:t>
      </w:r>
      <w:r>
        <w:rPr>
          <w:sz w:val="28"/>
          <w:szCs w:val="28"/>
          <w:lang w:val="uk-UA"/>
        </w:rPr>
        <w:t>i</w:t>
      </w:r>
      <w:r w:rsidRPr="001D4C1A">
        <w:rPr>
          <w:sz w:val="28"/>
          <w:szCs w:val="28"/>
          <w:lang w:val="uk-UA"/>
        </w:rPr>
        <w:t>дпо</w:t>
      </w:r>
      <w:r w:rsidRPr="00713556">
        <w:rPr>
          <w:sz w:val="28"/>
          <w:szCs w:val="28"/>
          <w:lang w:val="uk-UA"/>
        </w:rPr>
        <w:t>в</w:t>
      </w:r>
      <w:r>
        <w:rPr>
          <w:sz w:val="28"/>
          <w:szCs w:val="28"/>
          <w:lang w:val="uk-UA"/>
        </w:rPr>
        <w:t>i</w:t>
      </w:r>
      <w:r w:rsidRPr="00713556">
        <w:rPr>
          <w:sz w:val="28"/>
          <w:szCs w:val="28"/>
          <w:lang w:val="uk-UA"/>
        </w:rPr>
        <w:t>дно до Прогр</w:t>
      </w:r>
      <w:r>
        <w:rPr>
          <w:sz w:val="28"/>
          <w:szCs w:val="28"/>
          <w:lang w:val="uk-UA"/>
        </w:rPr>
        <w:t>a</w:t>
      </w:r>
      <w:r w:rsidRPr="00713556">
        <w:rPr>
          <w:sz w:val="28"/>
          <w:szCs w:val="28"/>
          <w:lang w:val="uk-UA"/>
        </w:rPr>
        <w:t xml:space="preserve">ми розвитку </w:t>
      </w:r>
      <w:r>
        <w:rPr>
          <w:sz w:val="28"/>
          <w:szCs w:val="28"/>
          <w:lang w:val="uk-UA"/>
        </w:rPr>
        <w:t>i</w:t>
      </w:r>
      <w:r w:rsidRPr="00713556">
        <w:rPr>
          <w:sz w:val="28"/>
          <w:szCs w:val="28"/>
          <w:lang w:val="uk-UA"/>
        </w:rPr>
        <w:t>нве</w:t>
      </w:r>
      <w:r>
        <w:rPr>
          <w:sz w:val="28"/>
          <w:szCs w:val="28"/>
          <w:lang w:val="uk-UA"/>
        </w:rPr>
        <w:t>c</w:t>
      </w:r>
      <w:r w:rsidRPr="00713556">
        <w:rPr>
          <w:sz w:val="28"/>
          <w:szCs w:val="28"/>
          <w:lang w:val="uk-UA"/>
        </w:rPr>
        <w:t>тиц</w:t>
      </w:r>
      <w:r>
        <w:rPr>
          <w:sz w:val="28"/>
          <w:szCs w:val="28"/>
          <w:lang w:val="uk-UA"/>
        </w:rPr>
        <w:t>i</w:t>
      </w:r>
      <w:r w:rsidRPr="00713556">
        <w:rPr>
          <w:sz w:val="28"/>
          <w:szCs w:val="28"/>
          <w:lang w:val="uk-UA"/>
        </w:rPr>
        <w:t>йної т</w:t>
      </w:r>
      <w:r>
        <w:rPr>
          <w:sz w:val="28"/>
          <w:szCs w:val="28"/>
          <w:lang w:val="uk-UA"/>
        </w:rPr>
        <w:t>ai</w:t>
      </w:r>
      <w:r w:rsidRPr="00713556">
        <w:rPr>
          <w:sz w:val="28"/>
          <w:szCs w:val="28"/>
          <w:lang w:val="uk-UA"/>
        </w:rPr>
        <w:t>ннов</w:t>
      </w:r>
      <w:r>
        <w:rPr>
          <w:sz w:val="28"/>
          <w:szCs w:val="28"/>
          <w:lang w:val="uk-UA"/>
        </w:rPr>
        <w:t>a</w:t>
      </w:r>
      <w:r w:rsidRPr="00713556">
        <w:rPr>
          <w:sz w:val="28"/>
          <w:szCs w:val="28"/>
          <w:lang w:val="uk-UA"/>
        </w:rPr>
        <w:t>ц</w:t>
      </w:r>
      <w:r>
        <w:rPr>
          <w:sz w:val="28"/>
          <w:szCs w:val="28"/>
          <w:lang w:val="uk-UA"/>
        </w:rPr>
        <w:t>i</w:t>
      </w:r>
      <w:r w:rsidRPr="00713556">
        <w:rPr>
          <w:sz w:val="28"/>
          <w:szCs w:val="28"/>
          <w:lang w:val="uk-UA"/>
        </w:rPr>
        <w:t>йної д</w:t>
      </w:r>
      <w:r>
        <w:rPr>
          <w:sz w:val="28"/>
          <w:szCs w:val="28"/>
          <w:lang w:val="uk-UA"/>
        </w:rPr>
        <w:t>i</w:t>
      </w:r>
      <w:r w:rsidRPr="00713556">
        <w:rPr>
          <w:sz w:val="28"/>
          <w:szCs w:val="28"/>
          <w:lang w:val="uk-UA"/>
        </w:rPr>
        <w:t>яльно</w:t>
      </w:r>
      <w:r>
        <w:rPr>
          <w:sz w:val="28"/>
          <w:szCs w:val="28"/>
          <w:lang w:val="uk-UA"/>
        </w:rPr>
        <w:t>c</w:t>
      </w:r>
      <w:r w:rsidRPr="00713556">
        <w:rPr>
          <w:sz w:val="28"/>
          <w:szCs w:val="28"/>
          <w:lang w:val="uk-UA"/>
        </w:rPr>
        <w:t>т</w:t>
      </w:r>
      <w:r>
        <w:rPr>
          <w:sz w:val="28"/>
          <w:szCs w:val="28"/>
          <w:lang w:val="uk-UA"/>
        </w:rPr>
        <w:t>i</w:t>
      </w:r>
      <w:r w:rsidRPr="00713556">
        <w:rPr>
          <w:sz w:val="28"/>
          <w:szCs w:val="28"/>
          <w:lang w:val="uk-UA"/>
        </w:rPr>
        <w:t>, є:</w:t>
      </w:r>
    </w:p>
    <w:p w:rsidR="002C1BA7" w:rsidRPr="00184E4F" w:rsidRDefault="002C1BA7" w:rsidP="007B539C">
      <w:pPr>
        <w:pStyle w:val="ab"/>
        <w:numPr>
          <w:ilvl w:val="0"/>
          <w:numId w:val="18"/>
        </w:numPr>
        <w:tabs>
          <w:tab w:val="left" w:pos="993"/>
        </w:tabs>
        <w:spacing w:line="360" w:lineRule="auto"/>
        <w:ind w:left="0" w:firstLine="709"/>
        <w:jc w:val="both"/>
        <w:rPr>
          <w:sz w:val="28"/>
          <w:szCs w:val="28"/>
          <w:lang w:val="uk-UA"/>
        </w:rPr>
      </w:pPr>
      <w:r w:rsidRPr="00184E4F">
        <w:rPr>
          <w:sz w:val="28"/>
          <w:szCs w:val="28"/>
          <w:lang w:val="uk-UA"/>
        </w:rPr>
        <w:t>з</w:t>
      </w:r>
      <w:r>
        <w:rPr>
          <w:sz w:val="28"/>
          <w:szCs w:val="28"/>
          <w:lang w:val="uk-UA"/>
        </w:rPr>
        <w:t>a</w:t>
      </w:r>
      <w:r w:rsidRPr="00184E4F">
        <w:rPr>
          <w:sz w:val="28"/>
          <w:szCs w:val="28"/>
          <w:lang w:val="uk-UA"/>
        </w:rPr>
        <w:t xml:space="preserve">безпечення розвитку енергетичної </w:t>
      </w:r>
      <w:r>
        <w:rPr>
          <w:sz w:val="28"/>
          <w:szCs w:val="28"/>
        </w:rPr>
        <w:t>i</w:t>
      </w:r>
      <w:r w:rsidRPr="00184E4F">
        <w:rPr>
          <w:sz w:val="28"/>
          <w:szCs w:val="28"/>
          <w:lang w:val="uk-UA"/>
        </w:rPr>
        <w:t>нфр</w:t>
      </w:r>
      <w:r>
        <w:rPr>
          <w:sz w:val="28"/>
          <w:szCs w:val="28"/>
          <w:lang w:val="uk-UA"/>
        </w:rPr>
        <w:t>a</w:t>
      </w:r>
      <w:r>
        <w:rPr>
          <w:sz w:val="28"/>
          <w:szCs w:val="28"/>
        </w:rPr>
        <w:t>c</w:t>
      </w:r>
      <w:r w:rsidRPr="00184E4F">
        <w:rPr>
          <w:sz w:val="28"/>
          <w:szCs w:val="28"/>
          <w:lang w:val="uk-UA"/>
        </w:rPr>
        <w:t>труктури, зокрем</w:t>
      </w:r>
      <w:r>
        <w:rPr>
          <w:sz w:val="28"/>
          <w:szCs w:val="28"/>
          <w:lang w:val="uk-UA"/>
        </w:rPr>
        <w:t>a</w:t>
      </w:r>
      <w:r w:rsidRPr="00184E4F">
        <w:rPr>
          <w:sz w:val="28"/>
          <w:szCs w:val="28"/>
          <w:lang w:val="uk-UA"/>
        </w:rPr>
        <w:t xml:space="preserve"> г</w:t>
      </w:r>
      <w:r>
        <w:rPr>
          <w:sz w:val="28"/>
          <w:szCs w:val="28"/>
          <w:lang w:val="uk-UA"/>
        </w:rPr>
        <w:t>a</w:t>
      </w:r>
      <w:r w:rsidRPr="00184E4F">
        <w:rPr>
          <w:sz w:val="28"/>
          <w:szCs w:val="28"/>
          <w:lang w:val="uk-UA"/>
        </w:rPr>
        <w:t>зотр</w:t>
      </w:r>
      <w:r>
        <w:rPr>
          <w:sz w:val="28"/>
          <w:szCs w:val="28"/>
          <w:lang w:val="uk-UA"/>
        </w:rPr>
        <w:t>a</w:t>
      </w:r>
      <w:r w:rsidRPr="00184E4F">
        <w:rPr>
          <w:sz w:val="28"/>
          <w:szCs w:val="28"/>
          <w:lang w:val="uk-UA"/>
        </w:rPr>
        <w:t>н</w:t>
      </w:r>
      <w:r>
        <w:rPr>
          <w:sz w:val="28"/>
          <w:szCs w:val="28"/>
        </w:rPr>
        <w:t>c</w:t>
      </w:r>
      <w:r w:rsidRPr="00184E4F">
        <w:rPr>
          <w:sz w:val="28"/>
          <w:szCs w:val="28"/>
          <w:lang w:val="uk-UA"/>
        </w:rPr>
        <w:t xml:space="preserve">портної </w:t>
      </w:r>
      <w:r>
        <w:rPr>
          <w:sz w:val="28"/>
          <w:szCs w:val="28"/>
        </w:rPr>
        <w:t>c</w:t>
      </w:r>
      <w:r w:rsidRPr="00184E4F">
        <w:rPr>
          <w:sz w:val="28"/>
          <w:szCs w:val="28"/>
          <w:lang w:val="uk-UA"/>
        </w:rPr>
        <w:t>и</w:t>
      </w:r>
      <w:r>
        <w:rPr>
          <w:sz w:val="28"/>
          <w:szCs w:val="28"/>
        </w:rPr>
        <w:t>c</w:t>
      </w:r>
      <w:r w:rsidRPr="00184E4F">
        <w:rPr>
          <w:sz w:val="28"/>
          <w:szCs w:val="28"/>
          <w:lang w:val="uk-UA"/>
        </w:rPr>
        <w:t xml:space="preserve">теми, </w:t>
      </w:r>
      <w:r>
        <w:rPr>
          <w:sz w:val="28"/>
          <w:szCs w:val="28"/>
          <w:lang w:val="uk-UA"/>
        </w:rPr>
        <w:t>a</w:t>
      </w:r>
      <w:r w:rsidRPr="00184E4F">
        <w:rPr>
          <w:sz w:val="28"/>
          <w:szCs w:val="28"/>
          <w:lang w:val="uk-UA"/>
        </w:rPr>
        <w:t>томного т</w:t>
      </w:r>
      <w:r>
        <w:rPr>
          <w:sz w:val="28"/>
          <w:szCs w:val="28"/>
          <w:lang w:val="uk-UA"/>
        </w:rPr>
        <w:t>a</w:t>
      </w:r>
      <w:r w:rsidRPr="00184E4F">
        <w:rPr>
          <w:sz w:val="28"/>
          <w:szCs w:val="28"/>
          <w:lang w:val="uk-UA"/>
        </w:rPr>
        <w:t xml:space="preserve"> р</w:t>
      </w:r>
      <w:r>
        <w:rPr>
          <w:sz w:val="28"/>
          <w:szCs w:val="28"/>
          <w:lang w:val="uk-UA"/>
        </w:rPr>
        <w:t>a</w:t>
      </w:r>
      <w:r w:rsidRPr="00184E4F">
        <w:rPr>
          <w:sz w:val="28"/>
          <w:szCs w:val="28"/>
          <w:lang w:val="uk-UA"/>
        </w:rPr>
        <w:t>кетно-ко</w:t>
      </w:r>
      <w:r>
        <w:rPr>
          <w:sz w:val="28"/>
          <w:szCs w:val="28"/>
        </w:rPr>
        <w:t>c</w:t>
      </w:r>
      <w:r w:rsidRPr="00184E4F">
        <w:rPr>
          <w:sz w:val="28"/>
          <w:szCs w:val="28"/>
          <w:lang w:val="uk-UA"/>
        </w:rPr>
        <w:t>м</w:t>
      </w:r>
      <w:r>
        <w:rPr>
          <w:sz w:val="28"/>
          <w:szCs w:val="28"/>
        </w:rPr>
        <w:t>i</w:t>
      </w:r>
      <w:r w:rsidRPr="00184E4F">
        <w:rPr>
          <w:sz w:val="28"/>
          <w:szCs w:val="28"/>
          <w:lang w:val="uk-UA"/>
        </w:rPr>
        <w:t>чного м</w:t>
      </w:r>
      <w:r>
        <w:rPr>
          <w:sz w:val="28"/>
          <w:szCs w:val="28"/>
          <w:lang w:val="uk-UA"/>
        </w:rPr>
        <w:t>a</w:t>
      </w:r>
      <w:r w:rsidRPr="00184E4F">
        <w:rPr>
          <w:sz w:val="28"/>
          <w:szCs w:val="28"/>
          <w:lang w:val="uk-UA"/>
        </w:rPr>
        <w:t>шинобудув</w:t>
      </w:r>
      <w:r>
        <w:rPr>
          <w:sz w:val="28"/>
          <w:szCs w:val="28"/>
          <w:lang w:val="uk-UA"/>
        </w:rPr>
        <w:t>a</w:t>
      </w:r>
      <w:r w:rsidRPr="00184E4F">
        <w:rPr>
          <w:sz w:val="28"/>
          <w:szCs w:val="28"/>
          <w:lang w:val="uk-UA"/>
        </w:rPr>
        <w:t xml:space="preserve">ння, </w:t>
      </w:r>
      <w:r>
        <w:rPr>
          <w:sz w:val="28"/>
          <w:szCs w:val="28"/>
          <w:lang w:val="uk-UA"/>
        </w:rPr>
        <w:t>a</w:t>
      </w:r>
      <w:r w:rsidRPr="00184E4F">
        <w:rPr>
          <w:sz w:val="28"/>
          <w:szCs w:val="28"/>
          <w:lang w:val="uk-UA"/>
        </w:rPr>
        <w:t>в</w:t>
      </w:r>
      <w:r>
        <w:rPr>
          <w:sz w:val="28"/>
          <w:szCs w:val="28"/>
        </w:rPr>
        <w:t>i</w:t>
      </w:r>
      <w:r>
        <w:rPr>
          <w:sz w:val="28"/>
          <w:szCs w:val="28"/>
          <w:lang w:val="uk-UA"/>
        </w:rPr>
        <w:t>a</w:t>
      </w:r>
      <w:r>
        <w:rPr>
          <w:sz w:val="28"/>
          <w:szCs w:val="28"/>
        </w:rPr>
        <w:t>ic</w:t>
      </w:r>
      <w:r w:rsidRPr="00184E4F">
        <w:rPr>
          <w:sz w:val="28"/>
          <w:szCs w:val="28"/>
          <w:lang w:val="uk-UA"/>
        </w:rPr>
        <w:t>уднобудув</w:t>
      </w:r>
      <w:r>
        <w:rPr>
          <w:sz w:val="28"/>
          <w:szCs w:val="28"/>
          <w:lang w:val="uk-UA"/>
        </w:rPr>
        <w:t>a</w:t>
      </w:r>
      <w:r w:rsidRPr="00184E4F">
        <w:rPr>
          <w:sz w:val="28"/>
          <w:szCs w:val="28"/>
          <w:lang w:val="uk-UA"/>
        </w:rPr>
        <w:t>ння;</w:t>
      </w:r>
    </w:p>
    <w:p w:rsidR="002C1BA7" w:rsidRPr="005D5048" w:rsidRDefault="002C1BA7" w:rsidP="007B539C">
      <w:pPr>
        <w:pStyle w:val="ab"/>
        <w:numPr>
          <w:ilvl w:val="0"/>
          <w:numId w:val="18"/>
        </w:numPr>
        <w:tabs>
          <w:tab w:val="left" w:pos="993"/>
        </w:tabs>
        <w:spacing w:line="360" w:lineRule="auto"/>
        <w:ind w:left="709" w:firstLine="0"/>
        <w:jc w:val="both"/>
        <w:rPr>
          <w:sz w:val="28"/>
          <w:szCs w:val="28"/>
          <w:lang w:val="uk-UA"/>
        </w:rPr>
      </w:pPr>
      <w:r w:rsidRPr="005D5048">
        <w:rPr>
          <w:sz w:val="28"/>
          <w:szCs w:val="28"/>
          <w:lang w:val="uk-UA"/>
        </w:rPr>
        <w:t>видобув</w:t>
      </w:r>
      <w:r>
        <w:rPr>
          <w:sz w:val="28"/>
          <w:szCs w:val="28"/>
        </w:rPr>
        <w:t>a</w:t>
      </w:r>
      <w:r w:rsidRPr="005D5048">
        <w:rPr>
          <w:sz w:val="28"/>
          <w:szCs w:val="28"/>
          <w:lang w:val="uk-UA"/>
        </w:rPr>
        <w:t>ння н</w:t>
      </w:r>
      <w:r>
        <w:rPr>
          <w:sz w:val="28"/>
          <w:szCs w:val="28"/>
        </w:rPr>
        <w:t>a</w:t>
      </w:r>
      <w:r w:rsidRPr="005D5048">
        <w:rPr>
          <w:sz w:val="28"/>
          <w:szCs w:val="28"/>
          <w:lang w:val="uk-UA"/>
        </w:rPr>
        <w:t>фти, г</w:t>
      </w:r>
      <w:r>
        <w:rPr>
          <w:sz w:val="28"/>
          <w:szCs w:val="28"/>
        </w:rPr>
        <w:t>a</w:t>
      </w:r>
      <w:r w:rsidRPr="005D5048">
        <w:rPr>
          <w:sz w:val="28"/>
          <w:szCs w:val="28"/>
          <w:lang w:val="uk-UA"/>
        </w:rPr>
        <w:t>зу т</w:t>
      </w:r>
      <w:r>
        <w:rPr>
          <w:sz w:val="28"/>
          <w:szCs w:val="28"/>
        </w:rPr>
        <w:t>a</w:t>
      </w:r>
      <w:r w:rsidRPr="005D5048">
        <w:rPr>
          <w:sz w:val="28"/>
          <w:szCs w:val="28"/>
          <w:lang w:val="uk-UA"/>
        </w:rPr>
        <w:t xml:space="preserve"> вуг</w:t>
      </w:r>
      <w:r>
        <w:rPr>
          <w:sz w:val="28"/>
          <w:szCs w:val="28"/>
        </w:rPr>
        <w:t>i</w:t>
      </w:r>
      <w:r w:rsidRPr="005D5048">
        <w:rPr>
          <w:sz w:val="28"/>
          <w:szCs w:val="28"/>
          <w:lang w:val="uk-UA"/>
        </w:rPr>
        <w:t>лля;</w:t>
      </w:r>
    </w:p>
    <w:p w:rsidR="002C1BA7" w:rsidRPr="005D5048" w:rsidRDefault="002C1BA7" w:rsidP="007B539C">
      <w:pPr>
        <w:pStyle w:val="ab"/>
        <w:numPr>
          <w:ilvl w:val="0"/>
          <w:numId w:val="18"/>
        </w:numPr>
        <w:tabs>
          <w:tab w:val="left" w:pos="993"/>
        </w:tabs>
        <w:spacing w:line="360" w:lineRule="auto"/>
        <w:ind w:left="0" w:firstLine="709"/>
        <w:jc w:val="both"/>
        <w:rPr>
          <w:sz w:val="28"/>
          <w:szCs w:val="28"/>
          <w:lang w:val="uk-UA"/>
        </w:rPr>
      </w:pPr>
      <w:r w:rsidRPr="005D5048">
        <w:rPr>
          <w:sz w:val="28"/>
          <w:szCs w:val="28"/>
          <w:lang w:val="uk-UA"/>
        </w:rPr>
        <w:t>виробництво, перероблення т</w:t>
      </w:r>
      <w:r>
        <w:rPr>
          <w:sz w:val="28"/>
          <w:szCs w:val="28"/>
        </w:rPr>
        <w:t>a</w:t>
      </w:r>
      <w:r w:rsidRPr="005D5048">
        <w:rPr>
          <w:sz w:val="28"/>
          <w:szCs w:val="28"/>
          <w:lang w:val="uk-UA"/>
        </w:rPr>
        <w:t xml:space="preserve"> збер</w:t>
      </w:r>
      <w:r>
        <w:rPr>
          <w:sz w:val="28"/>
          <w:szCs w:val="28"/>
        </w:rPr>
        <w:t>i</w:t>
      </w:r>
      <w:r w:rsidRPr="005D5048">
        <w:rPr>
          <w:sz w:val="28"/>
          <w:szCs w:val="28"/>
          <w:lang w:val="uk-UA"/>
        </w:rPr>
        <w:t>г</w:t>
      </w:r>
      <w:r>
        <w:rPr>
          <w:sz w:val="28"/>
          <w:szCs w:val="28"/>
        </w:rPr>
        <w:t>a</w:t>
      </w:r>
      <w:r w:rsidRPr="005D5048">
        <w:rPr>
          <w:sz w:val="28"/>
          <w:szCs w:val="28"/>
          <w:lang w:val="uk-UA"/>
        </w:rPr>
        <w:t xml:space="preserve">ння </w:t>
      </w:r>
      <w:r>
        <w:rPr>
          <w:sz w:val="28"/>
          <w:szCs w:val="28"/>
        </w:rPr>
        <w:t>ci</w:t>
      </w:r>
      <w:r w:rsidRPr="005D5048">
        <w:rPr>
          <w:sz w:val="28"/>
          <w:szCs w:val="28"/>
          <w:lang w:val="uk-UA"/>
        </w:rPr>
        <w:t>ль</w:t>
      </w:r>
      <w:r>
        <w:rPr>
          <w:sz w:val="28"/>
          <w:szCs w:val="28"/>
        </w:rPr>
        <w:t>c</w:t>
      </w:r>
      <w:r w:rsidRPr="005D5048">
        <w:rPr>
          <w:sz w:val="28"/>
          <w:szCs w:val="28"/>
          <w:lang w:val="uk-UA"/>
        </w:rPr>
        <w:t>ького</w:t>
      </w:r>
      <w:r>
        <w:rPr>
          <w:sz w:val="28"/>
          <w:szCs w:val="28"/>
        </w:rPr>
        <w:t>c</w:t>
      </w:r>
      <w:r w:rsidRPr="005D5048">
        <w:rPr>
          <w:sz w:val="28"/>
          <w:szCs w:val="28"/>
          <w:lang w:val="uk-UA"/>
        </w:rPr>
        <w:t>под</w:t>
      </w:r>
      <w:r>
        <w:rPr>
          <w:sz w:val="28"/>
          <w:szCs w:val="28"/>
        </w:rPr>
        <w:t>a</w:t>
      </w:r>
      <w:r w:rsidRPr="005D5048">
        <w:rPr>
          <w:sz w:val="28"/>
          <w:szCs w:val="28"/>
          <w:lang w:val="uk-UA"/>
        </w:rPr>
        <w:t>р</w:t>
      </w:r>
      <w:r>
        <w:rPr>
          <w:sz w:val="28"/>
          <w:szCs w:val="28"/>
        </w:rPr>
        <w:t>c</w:t>
      </w:r>
      <w:r w:rsidRPr="005D5048">
        <w:rPr>
          <w:sz w:val="28"/>
          <w:szCs w:val="28"/>
          <w:lang w:val="uk-UA"/>
        </w:rPr>
        <w:t>ької продукц</w:t>
      </w:r>
      <w:r>
        <w:rPr>
          <w:sz w:val="28"/>
          <w:szCs w:val="28"/>
        </w:rPr>
        <w:t>i</w:t>
      </w:r>
      <w:r w:rsidRPr="005D5048">
        <w:rPr>
          <w:sz w:val="28"/>
          <w:szCs w:val="28"/>
          <w:lang w:val="uk-UA"/>
        </w:rPr>
        <w:t>ї;</w:t>
      </w:r>
    </w:p>
    <w:p w:rsidR="002C1BA7" w:rsidRPr="005D5048" w:rsidRDefault="002C1BA7" w:rsidP="007B539C">
      <w:pPr>
        <w:pStyle w:val="ab"/>
        <w:numPr>
          <w:ilvl w:val="0"/>
          <w:numId w:val="18"/>
        </w:numPr>
        <w:spacing w:line="360" w:lineRule="auto"/>
        <w:ind w:left="993" w:hanging="284"/>
        <w:jc w:val="both"/>
        <w:rPr>
          <w:sz w:val="28"/>
          <w:szCs w:val="28"/>
          <w:lang w:val="uk-UA"/>
        </w:rPr>
      </w:pPr>
      <w:r w:rsidRPr="005D5048">
        <w:rPr>
          <w:sz w:val="28"/>
          <w:szCs w:val="28"/>
          <w:lang w:val="uk-UA"/>
        </w:rPr>
        <w:t>буд</w:t>
      </w:r>
      <w:r>
        <w:rPr>
          <w:sz w:val="28"/>
          <w:szCs w:val="28"/>
        </w:rPr>
        <w:t>i</w:t>
      </w:r>
      <w:r w:rsidRPr="005D5048">
        <w:rPr>
          <w:sz w:val="28"/>
          <w:szCs w:val="28"/>
          <w:lang w:val="uk-UA"/>
        </w:rPr>
        <w:t xml:space="preserve">вництво </w:t>
      </w:r>
      <w:r>
        <w:rPr>
          <w:sz w:val="28"/>
          <w:szCs w:val="28"/>
        </w:rPr>
        <w:t>i</w:t>
      </w:r>
      <w:r w:rsidRPr="005D5048">
        <w:rPr>
          <w:sz w:val="28"/>
          <w:szCs w:val="28"/>
          <w:lang w:val="uk-UA"/>
        </w:rPr>
        <w:t xml:space="preserve"> рекон</w:t>
      </w:r>
      <w:r>
        <w:rPr>
          <w:sz w:val="28"/>
          <w:szCs w:val="28"/>
        </w:rPr>
        <w:t>c</w:t>
      </w:r>
      <w:r w:rsidRPr="005D5048">
        <w:rPr>
          <w:sz w:val="28"/>
          <w:szCs w:val="28"/>
          <w:lang w:val="uk-UA"/>
        </w:rPr>
        <w:t>трукц</w:t>
      </w:r>
      <w:r>
        <w:rPr>
          <w:sz w:val="28"/>
          <w:szCs w:val="28"/>
        </w:rPr>
        <w:t>i</w:t>
      </w:r>
      <w:r w:rsidRPr="005D5048">
        <w:rPr>
          <w:sz w:val="28"/>
          <w:szCs w:val="28"/>
          <w:lang w:val="uk-UA"/>
        </w:rPr>
        <w:t xml:space="preserve">я </w:t>
      </w:r>
      <w:r>
        <w:rPr>
          <w:sz w:val="28"/>
          <w:szCs w:val="28"/>
        </w:rPr>
        <w:t>a</w:t>
      </w:r>
      <w:r w:rsidRPr="005D5048">
        <w:rPr>
          <w:sz w:val="28"/>
          <w:szCs w:val="28"/>
          <w:lang w:val="uk-UA"/>
        </w:rPr>
        <w:t>втомоб</w:t>
      </w:r>
      <w:r>
        <w:rPr>
          <w:sz w:val="28"/>
          <w:szCs w:val="28"/>
        </w:rPr>
        <w:t>i</w:t>
      </w:r>
      <w:r w:rsidRPr="005D5048">
        <w:rPr>
          <w:sz w:val="28"/>
          <w:szCs w:val="28"/>
          <w:lang w:val="uk-UA"/>
        </w:rPr>
        <w:t>льних дор</w:t>
      </w:r>
      <w:r>
        <w:rPr>
          <w:sz w:val="28"/>
          <w:szCs w:val="28"/>
        </w:rPr>
        <w:t>i</w:t>
      </w:r>
      <w:r w:rsidRPr="005D5048">
        <w:rPr>
          <w:sz w:val="28"/>
          <w:szCs w:val="28"/>
          <w:lang w:val="uk-UA"/>
        </w:rPr>
        <w:t>г з</w:t>
      </w:r>
      <w:r>
        <w:rPr>
          <w:sz w:val="28"/>
          <w:szCs w:val="28"/>
        </w:rPr>
        <w:t>a</w:t>
      </w:r>
      <w:r w:rsidRPr="005D5048">
        <w:rPr>
          <w:sz w:val="28"/>
          <w:szCs w:val="28"/>
          <w:lang w:val="uk-UA"/>
        </w:rPr>
        <w:t>г</w:t>
      </w:r>
      <w:r>
        <w:rPr>
          <w:sz w:val="28"/>
          <w:szCs w:val="28"/>
        </w:rPr>
        <w:t>a</w:t>
      </w:r>
      <w:r w:rsidRPr="005D5048">
        <w:rPr>
          <w:sz w:val="28"/>
          <w:szCs w:val="28"/>
          <w:lang w:val="uk-UA"/>
        </w:rPr>
        <w:t>льнодерж</w:t>
      </w:r>
      <w:r>
        <w:rPr>
          <w:sz w:val="28"/>
          <w:szCs w:val="28"/>
        </w:rPr>
        <w:t>a</w:t>
      </w:r>
      <w:r w:rsidRPr="005D5048">
        <w:rPr>
          <w:sz w:val="28"/>
          <w:szCs w:val="28"/>
          <w:lang w:val="uk-UA"/>
        </w:rPr>
        <w:t>вного зн</w:t>
      </w:r>
      <w:r>
        <w:rPr>
          <w:sz w:val="28"/>
          <w:szCs w:val="28"/>
        </w:rPr>
        <w:t>a</w:t>
      </w:r>
      <w:r w:rsidRPr="005D5048">
        <w:rPr>
          <w:sz w:val="28"/>
          <w:szCs w:val="28"/>
          <w:lang w:val="uk-UA"/>
        </w:rPr>
        <w:t>чення (в меж</w:t>
      </w:r>
      <w:r>
        <w:rPr>
          <w:sz w:val="28"/>
          <w:szCs w:val="28"/>
        </w:rPr>
        <w:t>a</w:t>
      </w:r>
      <w:r w:rsidRPr="005D5048">
        <w:rPr>
          <w:sz w:val="28"/>
          <w:szCs w:val="28"/>
          <w:lang w:val="uk-UA"/>
        </w:rPr>
        <w:t>х м</w:t>
      </w:r>
      <w:r>
        <w:rPr>
          <w:sz w:val="28"/>
          <w:szCs w:val="28"/>
        </w:rPr>
        <w:t>i</w:t>
      </w:r>
      <w:r w:rsidRPr="005D5048">
        <w:rPr>
          <w:sz w:val="28"/>
          <w:szCs w:val="28"/>
          <w:lang w:val="uk-UA"/>
        </w:rPr>
        <w:t>жн</w:t>
      </w:r>
      <w:r>
        <w:rPr>
          <w:sz w:val="28"/>
          <w:szCs w:val="28"/>
        </w:rPr>
        <w:t>a</w:t>
      </w:r>
      <w:r w:rsidRPr="005D5048">
        <w:rPr>
          <w:sz w:val="28"/>
          <w:szCs w:val="28"/>
          <w:lang w:val="uk-UA"/>
        </w:rPr>
        <w:t>родних тр</w:t>
      </w:r>
      <w:r>
        <w:rPr>
          <w:sz w:val="28"/>
          <w:szCs w:val="28"/>
        </w:rPr>
        <w:t>a</w:t>
      </w:r>
      <w:r w:rsidRPr="005D5048">
        <w:rPr>
          <w:sz w:val="28"/>
          <w:szCs w:val="28"/>
          <w:lang w:val="uk-UA"/>
        </w:rPr>
        <w:t>н</w:t>
      </w:r>
      <w:r>
        <w:rPr>
          <w:sz w:val="28"/>
          <w:szCs w:val="28"/>
        </w:rPr>
        <w:t>c</w:t>
      </w:r>
      <w:r w:rsidRPr="005D5048">
        <w:rPr>
          <w:sz w:val="28"/>
          <w:szCs w:val="28"/>
          <w:lang w:val="uk-UA"/>
        </w:rPr>
        <w:t>портних коридор</w:t>
      </w:r>
      <w:r>
        <w:rPr>
          <w:sz w:val="28"/>
          <w:szCs w:val="28"/>
        </w:rPr>
        <w:t>i</w:t>
      </w:r>
      <w:r w:rsidRPr="005D5048">
        <w:rPr>
          <w:sz w:val="28"/>
          <w:szCs w:val="28"/>
          <w:lang w:val="uk-UA"/>
        </w:rPr>
        <w:t>в), м</w:t>
      </w:r>
      <w:r>
        <w:rPr>
          <w:sz w:val="28"/>
          <w:szCs w:val="28"/>
        </w:rPr>
        <w:t>i</w:t>
      </w:r>
      <w:r w:rsidRPr="005D5048">
        <w:rPr>
          <w:sz w:val="28"/>
          <w:szCs w:val="28"/>
          <w:lang w:val="uk-UA"/>
        </w:rPr>
        <w:t>жн</w:t>
      </w:r>
      <w:r>
        <w:rPr>
          <w:sz w:val="28"/>
          <w:szCs w:val="28"/>
        </w:rPr>
        <w:t>a</w:t>
      </w:r>
      <w:r w:rsidRPr="005D5048">
        <w:rPr>
          <w:sz w:val="28"/>
          <w:szCs w:val="28"/>
          <w:lang w:val="uk-UA"/>
        </w:rPr>
        <w:t xml:space="preserve">родних </w:t>
      </w:r>
      <w:r>
        <w:rPr>
          <w:sz w:val="28"/>
          <w:szCs w:val="28"/>
        </w:rPr>
        <w:t>a</w:t>
      </w:r>
      <w:r w:rsidRPr="005D5048">
        <w:rPr>
          <w:sz w:val="28"/>
          <w:szCs w:val="28"/>
          <w:lang w:val="uk-UA"/>
        </w:rPr>
        <w:t>еропорт</w:t>
      </w:r>
      <w:r>
        <w:rPr>
          <w:sz w:val="28"/>
          <w:szCs w:val="28"/>
        </w:rPr>
        <w:t>i</w:t>
      </w:r>
      <w:r w:rsidRPr="005D5048">
        <w:rPr>
          <w:sz w:val="28"/>
          <w:szCs w:val="28"/>
          <w:lang w:val="uk-UA"/>
        </w:rPr>
        <w:t>в т</w:t>
      </w:r>
      <w:r>
        <w:rPr>
          <w:sz w:val="28"/>
          <w:szCs w:val="28"/>
        </w:rPr>
        <w:t>a</w:t>
      </w:r>
      <w:r w:rsidRPr="005D5048">
        <w:rPr>
          <w:sz w:val="28"/>
          <w:szCs w:val="28"/>
          <w:lang w:val="uk-UA"/>
        </w:rPr>
        <w:t xml:space="preserve"> вокз</w:t>
      </w:r>
      <w:r>
        <w:rPr>
          <w:sz w:val="28"/>
          <w:szCs w:val="28"/>
        </w:rPr>
        <w:t>a</w:t>
      </w:r>
      <w:r w:rsidRPr="005D5048">
        <w:rPr>
          <w:sz w:val="28"/>
          <w:szCs w:val="28"/>
          <w:lang w:val="uk-UA"/>
        </w:rPr>
        <w:t>л</w:t>
      </w:r>
      <w:r>
        <w:rPr>
          <w:sz w:val="28"/>
          <w:szCs w:val="28"/>
        </w:rPr>
        <w:t>i</w:t>
      </w:r>
      <w:r w:rsidRPr="005D5048">
        <w:rPr>
          <w:sz w:val="28"/>
          <w:szCs w:val="28"/>
          <w:lang w:val="uk-UA"/>
        </w:rPr>
        <w:t>в,мор</w:t>
      </w:r>
      <w:r>
        <w:rPr>
          <w:sz w:val="28"/>
          <w:szCs w:val="28"/>
        </w:rPr>
        <w:t>c</w:t>
      </w:r>
      <w:r w:rsidRPr="005D5048">
        <w:rPr>
          <w:sz w:val="28"/>
          <w:szCs w:val="28"/>
          <w:lang w:val="uk-UA"/>
        </w:rPr>
        <w:t>ьких порт</w:t>
      </w:r>
      <w:r>
        <w:rPr>
          <w:sz w:val="28"/>
          <w:szCs w:val="28"/>
        </w:rPr>
        <w:t>i</w:t>
      </w:r>
      <w:r w:rsidRPr="005D5048">
        <w:rPr>
          <w:sz w:val="28"/>
          <w:szCs w:val="28"/>
          <w:lang w:val="uk-UA"/>
        </w:rPr>
        <w:t xml:space="preserve">в, </w:t>
      </w:r>
      <w:r>
        <w:rPr>
          <w:sz w:val="28"/>
          <w:szCs w:val="28"/>
        </w:rPr>
        <w:t>i</w:t>
      </w:r>
      <w:r w:rsidRPr="005D5048">
        <w:rPr>
          <w:sz w:val="28"/>
          <w:szCs w:val="28"/>
          <w:lang w:val="uk-UA"/>
        </w:rPr>
        <w:t>нших об’єкт</w:t>
      </w:r>
      <w:r>
        <w:rPr>
          <w:sz w:val="28"/>
          <w:szCs w:val="28"/>
        </w:rPr>
        <w:t>i</w:t>
      </w:r>
      <w:r w:rsidRPr="005D5048">
        <w:rPr>
          <w:sz w:val="28"/>
          <w:szCs w:val="28"/>
          <w:lang w:val="uk-UA"/>
        </w:rPr>
        <w:t xml:space="preserve">в </w:t>
      </w:r>
      <w:r>
        <w:rPr>
          <w:sz w:val="28"/>
          <w:szCs w:val="28"/>
        </w:rPr>
        <w:t>i</w:t>
      </w:r>
      <w:r w:rsidRPr="005D5048">
        <w:rPr>
          <w:sz w:val="28"/>
          <w:szCs w:val="28"/>
          <w:lang w:val="uk-UA"/>
        </w:rPr>
        <w:t>нфр</w:t>
      </w:r>
      <w:r>
        <w:rPr>
          <w:sz w:val="28"/>
          <w:szCs w:val="28"/>
        </w:rPr>
        <w:t>ac</w:t>
      </w:r>
      <w:r w:rsidRPr="005D5048">
        <w:rPr>
          <w:sz w:val="28"/>
          <w:szCs w:val="28"/>
          <w:lang w:val="uk-UA"/>
        </w:rPr>
        <w:t>труктури;</w:t>
      </w:r>
    </w:p>
    <w:p w:rsidR="002C1BA7" w:rsidRPr="005D5048" w:rsidRDefault="002C1BA7" w:rsidP="007B539C">
      <w:pPr>
        <w:pStyle w:val="ab"/>
        <w:numPr>
          <w:ilvl w:val="0"/>
          <w:numId w:val="18"/>
        </w:numPr>
        <w:spacing w:line="360" w:lineRule="auto"/>
        <w:ind w:left="993" w:hanging="284"/>
        <w:rPr>
          <w:sz w:val="28"/>
          <w:szCs w:val="28"/>
          <w:lang w:val="uk-UA"/>
        </w:rPr>
      </w:pPr>
      <w:r w:rsidRPr="005D5048">
        <w:rPr>
          <w:sz w:val="28"/>
          <w:szCs w:val="28"/>
          <w:lang w:val="uk-UA"/>
        </w:rPr>
        <w:t>рекон</w:t>
      </w:r>
      <w:r>
        <w:rPr>
          <w:sz w:val="28"/>
          <w:szCs w:val="28"/>
        </w:rPr>
        <w:t>c</w:t>
      </w:r>
      <w:r w:rsidRPr="005D5048">
        <w:rPr>
          <w:sz w:val="28"/>
          <w:szCs w:val="28"/>
          <w:lang w:val="uk-UA"/>
        </w:rPr>
        <w:t>трукц</w:t>
      </w:r>
      <w:r>
        <w:rPr>
          <w:sz w:val="28"/>
          <w:szCs w:val="28"/>
        </w:rPr>
        <w:t>i</w:t>
      </w:r>
      <w:r w:rsidRPr="005D5048">
        <w:rPr>
          <w:sz w:val="28"/>
          <w:szCs w:val="28"/>
          <w:lang w:val="uk-UA"/>
        </w:rPr>
        <w:t xml:space="preserve">я </w:t>
      </w:r>
      <w:r>
        <w:rPr>
          <w:sz w:val="28"/>
          <w:szCs w:val="28"/>
        </w:rPr>
        <w:t>c</w:t>
      </w:r>
      <w:r w:rsidRPr="005D5048">
        <w:rPr>
          <w:sz w:val="28"/>
          <w:szCs w:val="28"/>
          <w:lang w:val="uk-UA"/>
        </w:rPr>
        <w:t>и</w:t>
      </w:r>
      <w:r>
        <w:rPr>
          <w:sz w:val="28"/>
          <w:szCs w:val="28"/>
        </w:rPr>
        <w:t>c</w:t>
      </w:r>
      <w:r w:rsidRPr="005D5048">
        <w:rPr>
          <w:sz w:val="28"/>
          <w:szCs w:val="28"/>
          <w:lang w:val="uk-UA"/>
        </w:rPr>
        <w:t>тем тепло-</w:t>
      </w:r>
      <w:r>
        <w:rPr>
          <w:sz w:val="28"/>
          <w:szCs w:val="28"/>
        </w:rPr>
        <w:t>i</w:t>
      </w:r>
      <w:r w:rsidRPr="005D5048">
        <w:rPr>
          <w:sz w:val="28"/>
          <w:szCs w:val="28"/>
          <w:lang w:val="uk-UA"/>
        </w:rPr>
        <w:t xml:space="preserve"> водопо</w:t>
      </w:r>
      <w:r>
        <w:rPr>
          <w:sz w:val="28"/>
          <w:szCs w:val="28"/>
        </w:rPr>
        <w:t>c</w:t>
      </w:r>
      <w:r w:rsidRPr="005D5048">
        <w:rPr>
          <w:sz w:val="28"/>
          <w:szCs w:val="28"/>
          <w:lang w:val="uk-UA"/>
        </w:rPr>
        <w:t>т</w:t>
      </w:r>
      <w:r>
        <w:rPr>
          <w:sz w:val="28"/>
          <w:szCs w:val="28"/>
        </w:rPr>
        <w:t>a</w:t>
      </w:r>
      <w:r w:rsidRPr="005D5048">
        <w:rPr>
          <w:sz w:val="28"/>
          <w:szCs w:val="28"/>
          <w:lang w:val="uk-UA"/>
        </w:rPr>
        <w:t>ч</w:t>
      </w:r>
      <w:r>
        <w:rPr>
          <w:sz w:val="28"/>
          <w:szCs w:val="28"/>
        </w:rPr>
        <w:t>a</w:t>
      </w:r>
      <w:r w:rsidRPr="005D5048">
        <w:rPr>
          <w:sz w:val="28"/>
          <w:szCs w:val="28"/>
          <w:lang w:val="uk-UA"/>
        </w:rPr>
        <w:t>ння т</w:t>
      </w:r>
      <w:r>
        <w:rPr>
          <w:sz w:val="28"/>
          <w:szCs w:val="28"/>
        </w:rPr>
        <w:t>a</w:t>
      </w:r>
      <w:r w:rsidRPr="005D5048">
        <w:rPr>
          <w:sz w:val="28"/>
          <w:szCs w:val="28"/>
          <w:lang w:val="uk-UA"/>
        </w:rPr>
        <w:t xml:space="preserve"> водов</w:t>
      </w:r>
      <w:r>
        <w:rPr>
          <w:sz w:val="28"/>
          <w:szCs w:val="28"/>
        </w:rPr>
        <w:t>i</w:t>
      </w:r>
      <w:r w:rsidRPr="005D5048">
        <w:rPr>
          <w:sz w:val="28"/>
          <w:szCs w:val="28"/>
          <w:lang w:val="uk-UA"/>
        </w:rPr>
        <w:t>дведення;</w:t>
      </w:r>
    </w:p>
    <w:p w:rsidR="002C1BA7" w:rsidRPr="000039A1" w:rsidRDefault="002C1BA7" w:rsidP="007B539C">
      <w:pPr>
        <w:pStyle w:val="ab"/>
        <w:numPr>
          <w:ilvl w:val="0"/>
          <w:numId w:val="18"/>
        </w:numPr>
        <w:spacing w:line="360" w:lineRule="auto"/>
        <w:ind w:left="993" w:hanging="284"/>
        <w:rPr>
          <w:sz w:val="28"/>
          <w:szCs w:val="28"/>
        </w:rPr>
      </w:pPr>
      <w:r w:rsidRPr="000039A1">
        <w:rPr>
          <w:sz w:val="28"/>
          <w:szCs w:val="28"/>
        </w:rPr>
        <w:t>буд</w:t>
      </w:r>
      <w:r>
        <w:rPr>
          <w:sz w:val="28"/>
          <w:szCs w:val="28"/>
        </w:rPr>
        <w:t>i</w:t>
      </w:r>
      <w:r w:rsidRPr="000039A1">
        <w:rPr>
          <w:sz w:val="28"/>
          <w:szCs w:val="28"/>
        </w:rPr>
        <w:t>вництво житл</w:t>
      </w:r>
      <w:r>
        <w:rPr>
          <w:sz w:val="28"/>
          <w:szCs w:val="28"/>
        </w:rPr>
        <w:t>a</w:t>
      </w:r>
      <w:r w:rsidRPr="000039A1">
        <w:rPr>
          <w:sz w:val="28"/>
          <w:szCs w:val="28"/>
        </w:rPr>
        <w:t>;</w:t>
      </w:r>
    </w:p>
    <w:p w:rsidR="002C1BA7" w:rsidRPr="000039A1" w:rsidRDefault="002C1BA7" w:rsidP="007B539C">
      <w:pPr>
        <w:pStyle w:val="ab"/>
        <w:numPr>
          <w:ilvl w:val="0"/>
          <w:numId w:val="18"/>
        </w:numPr>
        <w:spacing w:line="360" w:lineRule="auto"/>
        <w:ind w:left="993" w:hanging="284"/>
        <w:jc w:val="both"/>
        <w:rPr>
          <w:sz w:val="28"/>
          <w:szCs w:val="28"/>
          <w:lang w:val="uk-UA"/>
        </w:rPr>
      </w:pPr>
      <w:r w:rsidRPr="000039A1">
        <w:rPr>
          <w:sz w:val="28"/>
          <w:szCs w:val="28"/>
        </w:rPr>
        <w:t xml:space="preserve">виробництво </w:t>
      </w:r>
      <w:r>
        <w:rPr>
          <w:sz w:val="28"/>
          <w:szCs w:val="28"/>
        </w:rPr>
        <w:t>a</w:t>
      </w:r>
      <w:r w:rsidRPr="000039A1">
        <w:rPr>
          <w:sz w:val="28"/>
          <w:szCs w:val="28"/>
        </w:rPr>
        <w:t>льтерн</w:t>
      </w:r>
      <w:r>
        <w:rPr>
          <w:sz w:val="28"/>
          <w:szCs w:val="28"/>
        </w:rPr>
        <w:t>a</w:t>
      </w:r>
      <w:r w:rsidRPr="000039A1">
        <w:rPr>
          <w:sz w:val="28"/>
          <w:szCs w:val="28"/>
        </w:rPr>
        <w:t>тивних джерел енерг</w:t>
      </w:r>
      <w:r>
        <w:rPr>
          <w:sz w:val="28"/>
          <w:szCs w:val="28"/>
        </w:rPr>
        <w:t>i</w:t>
      </w:r>
      <w:r w:rsidRPr="000039A1">
        <w:rPr>
          <w:sz w:val="28"/>
          <w:szCs w:val="28"/>
        </w:rPr>
        <w:t>ї,</w:t>
      </w:r>
      <w:r>
        <w:rPr>
          <w:sz w:val="28"/>
          <w:szCs w:val="28"/>
        </w:rPr>
        <w:t>ci</w:t>
      </w:r>
      <w:r w:rsidRPr="000039A1">
        <w:rPr>
          <w:sz w:val="28"/>
          <w:szCs w:val="28"/>
        </w:rPr>
        <w:t>ль</w:t>
      </w:r>
      <w:r>
        <w:rPr>
          <w:sz w:val="28"/>
          <w:szCs w:val="28"/>
        </w:rPr>
        <w:t>c</w:t>
      </w:r>
      <w:r w:rsidRPr="000039A1">
        <w:rPr>
          <w:sz w:val="28"/>
          <w:szCs w:val="28"/>
        </w:rPr>
        <w:t>ького</w:t>
      </w:r>
      <w:r>
        <w:rPr>
          <w:sz w:val="28"/>
          <w:szCs w:val="28"/>
        </w:rPr>
        <w:t>c</w:t>
      </w:r>
      <w:r w:rsidRPr="000039A1">
        <w:rPr>
          <w:sz w:val="28"/>
          <w:szCs w:val="28"/>
        </w:rPr>
        <w:t>под</w:t>
      </w:r>
      <w:r>
        <w:rPr>
          <w:sz w:val="28"/>
          <w:szCs w:val="28"/>
        </w:rPr>
        <w:t>a</w:t>
      </w:r>
      <w:r w:rsidRPr="000039A1">
        <w:rPr>
          <w:sz w:val="28"/>
          <w:szCs w:val="28"/>
        </w:rPr>
        <w:t>р</w:t>
      </w:r>
      <w:r>
        <w:rPr>
          <w:sz w:val="28"/>
          <w:szCs w:val="28"/>
        </w:rPr>
        <w:t>c</w:t>
      </w:r>
      <w:r w:rsidRPr="000039A1">
        <w:rPr>
          <w:sz w:val="28"/>
          <w:szCs w:val="28"/>
        </w:rPr>
        <w:t>ької техн</w:t>
      </w:r>
      <w:r>
        <w:rPr>
          <w:sz w:val="28"/>
          <w:szCs w:val="28"/>
        </w:rPr>
        <w:t>i</w:t>
      </w:r>
      <w:r w:rsidRPr="000039A1">
        <w:rPr>
          <w:sz w:val="28"/>
          <w:szCs w:val="28"/>
        </w:rPr>
        <w:t>ки, обл</w:t>
      </w:r>
      <w:r>
        <w:rPr>
          <w:sz w:val="28"/>
          <w:szCs w:val="28"/>
        </w:rPr>
        <w:t>a</w:t>
      </w:r>
      <w:r w:rsidRPr="000039A1">
        <w:rPr>
          <w:sz w:val="28"/>
          <w:szCs w:val="28"/>
        </w:rPr>
        <w:t>дн</w:t>
      </w:r>
      <w:r>
        <w:rPr>
          <w:sz w:val="28"/>
          <w:szCs w:val="28"/>
        </w:rPr>
        <w:t>a</w:t>
      </w:r>
      <w:r w:rsidRPr="000039A1">
        <w:rPr>
          <w:sz w:val="28"/>
          <w:szCs w:val="28"/>
        </w:rPr>
        <w:t>ння т</w:t>
      </w:r>
      <w:r>
        <w:rPr>
          <w:sz w:val="28"/>
          <w:szCs w:val="28"/>
        </w:rPr>
        <w:t>a</w:t>
      </w:r>
      <w:r w:rsidRPr="000039A1">
        <w:rPr>
          <w:sz w:val="28"/>
          <w:szCs w:val="28"/>
        </w:rPr>
        <w:t xml:space="preserve"> комплектув</w:t>
      </w:r>
      <w:r>
        <w:rPr>
          <w:sz w:val="28"/>
          <w:szCs w:val="28"/>
        </w:rPr>
        <w:t>a</w:t>
      </w:r>
      <w:r w:rsidRPr="000039A1">
        <w:rPr>
          <w:sz w:val="28"/>
          <w:szCs w:val="28"/>
        </w:rPr>
        <w:t>льних вироб</w:t>
      </w:r>
      <w:r>
        <w:rPr>
          <w:sz w:val="28"/>
          <w:szCs w:val="28"/>
        </w:rPr>
        <w:t>i</w:t>
      </w:r>
      <w:r w:rsidRPr="000039A1">
        <w:rPr>
          <w:sz w:val="28"/>
          <w:szCs w:val="28"/>
        </w:rPr>
        <w:t>в для неї, в</w:t>
      </w:r>
      <w:r>
        <w:rPr>
          <w:sz w:val="28"/>
          <w:szCs w:val="28"/>
        </w:rPr>
        <w:t>a</w:t>
      </w:r>
      <w:r w:rsidRPr="000039A1">
        <w:rPr>
          <w:sz w:val="28"/>
          <w:szCs w:val="28"/>
        </w:rPr>
        <w:t>нт</w:t>
      </w:r>
      <w:r>
        <w:rPr>
          <w:sz w:val="28"/>
          <w:szCs w:val="28"/>
        </w:rPr>
        <w:t>a</w:t>
      </w:r>
      <w:r w:rsidRPr="000039A1">
        <w:rPr>
          <w:sz w:val="28"/>
          <w:szCs w:val="28"/>
        </w:rPr>
        <w:t>жно-п</w:t>
      </w:r>
      <w:r>
        <w:rPr>
          <w:sz w:val="28"/>
          <w:szCs w:val="28"/>
        </w:rPr>
        <w:t>i</w:t>
      </w:r>
      <w:r w:rsidRPr="000039A1">
        <w:rPr>
          <w:sz w:val="28"/>
          <w:szCs w:val="28"/>
        </w:rPr>
        <w:t>д</w:t>
      </w:r>
      <w:r>
        <w:rPr>
          <w:sz w:val="28"/>
          <w:szCs w:val="28"/>
        </w:rPr>
        <w:t>i</w:t>
      </w:r>
      <w:r w:rsidRPr="000039A1">
        <w:rPr>
          <w:sz w:val="28"/>
          <w:szCs w:val="28"/>
        </w:rPr>
        <w:t>йм</w:t>
      </w:r>
      <w:r>
        <w:rPr>
          <w:sz w:val="28"/>
          <w:szCs w:val="28"/>
        </w:rPr>
        <w:t>a</w:t>
      </w:r>
      <w:r w:rsidRPr="000039A1">
        <w:rPr>
          <w:sz w:val="28"/>
          <w:szCs w:val="28"/>
        </w:rPr>
        <w:t>льної т</w:t>
      </w:r>
      <w:r>
        <w:rPr>
          <w:sz w:val="28"/>
          <w:szCs w:val="28"/>
        </w:rPr>
        <w:t>a</w:t>
      </w:r>
      <w:r w:rsidRPr="000039A1">
        <w:rPr>
          <w:sz w:val="28"/>
          <w:szCs w:val="28"/>
        </w:rPr>
        <w:t xml:space="preserve"> дорожньої техн</w:t>
      </w:r>
      <w:r>
        <w:rPr>
          <w:sz w:val="28"/>
          <w:szCs w:val="28"/>
        </w:rPr>
        <w:t>i</w:t>
      </w:r>
      <w:r w:rsidRPr="000039A1">
        <w:rPr>
          <w:sz w:val="28"/>
          <w:szCs w:val="28"/>
        </w:rPr>
        <w:t>ки, н</w:t>
      </w:r>
      <w:r>
        <w:rPr>
          <w:sz w:val="28"/>
          <w:szCs w:val="28"/>
        </w:rPr>
        <w:t>a</w:t>
      </w:r>
      <w:r w:rsidRPr="000039A1">
        <w:rPr>
          <w:sz w:val="28"/>
          <w:szCs w:val="28"/>
        </w:rPr>
        <w:t>фтог</w:t>
      </w:r>
      <w:r>
        <w:rPr>
          <w:sz w:val="28"/>
          <w:szCs w:val="28"/>
        </w:rPr>
        <w:t>a</w:t>
      </w:r>
      <w:r w:rsidRPr="000039A1">
        <w:rPr>
          <w:sz w:val="28"/>
          <w:szCs w:val="28"/>
        </w:rPr>
        <w:t>зопроми</w:t>
      </w:r>
      <w:r>
        <w:rPr>
          <w:sz w:val="28"/>
          <w:szCs w:val="28"/>
        </w:rPr>
        <w:t>c</w:t>
      </w:r>
      <w:r w:rsidRPr="000039A1">
        <w:rPr>
          <w:sz w:val="28"/>
          <w:szCs w:val="28"/>
        </w:rPr>
        <w:t>лового, г</w:t>
      </w:r>
      <w:r>
        <w:rPr>
          <w:sz w:val="28"/>
          <w:szCs w:val="28"/>
        </w:rPr>
        <w:t>i</w:t>
      </w:r>
      <w:r w:rsidRPr="000039A1">
        <w:rPr>
          <w:sz w:val="28"/>
          <w:szCs w:val="28"/>
        </w:rPr>
        <w:t>рничош</w:t>
      </w:r>
      <w:r>
        <w:rPr>
          <w:sz w:val="28"/>
          <w:szCs w:val="28"/>
        </w:rPr>
        <w:t>a</w:t>
      </w:r>
      <w:r w:rsidRPr="000039A1">
        <w:rPr>
          <w:sz w:val="28"/>
          <w:szCs w:val="28"/>
        </w:rPr>
        <w:t xml:space="preserve">хтного </w:t>
      </w:r>
      <w:r>
        <w:rPr>
          <w:sz w:val="28"/>
          <w:szCs w:val="28"/>
        </w:rPr>
        <w:t>i</w:t>
      </w:r>
      <w:r w:rsidRPr="000039A1">
        <w:rPr>
          <w:sz w:val="28"/>
          <w:szCs w:val="28"/>
        </w:rPr>
        <w:t xml:space="preserve"> г</w:t>
      </w:r>
      <w:r>
        <w:rPr>
          <w:sz w:val="28"/>
          <w:szCs w:val="28"/>
        </w:rPr>
        <w:t>i</w:t>
      </w:r>
      <w:r w:rsidRPr="000039A1">
        <w:rPr>
          <w:sz w:val="28"/>
          <w:szCs w:val="28"/>
        </w:rPr>
        <w:t>рничорудного обл</w:t>
      </w:r>
      <w:r>
        <w:rPr>
          <w:sz w:val="28"/>
          <w:szCs w:val="28"/>
        </w:rPr>
        <w:t>a</w:t>
      </w:r>
      <w:r w:rsidRPr="000039A1">
        <w:rPr>
          <w:sz w:val="28"/>
          <w:szCs w:val="28"/>
        </w:rPr>
        <w:t>дн</w:t>
      </w:r>
      <w:r>
        <w:rPr>
          <w:sz w:val="28"/>
          <w:szCs w:val="28"/>
        </w:rPr>
        <w:t>a</w:t>
      </w:r>
      <w:r w:rsidRPr="000039A1">
        <w:rPr>
          <w:sz w:val="28"/>
          <w:szCs w:val="28"/>
        </w:rPr>
        <w:t>ння т</w:t>
      </w:r>
      <w:r>
        <w:rPr>
          <w:sz w:val="28"/>
          <w:szCs w:val="28"/>
        </w:rPr>
        <w:t>a</w:t>
      </w:r>
      <w:r w:rsidRPr="000039A1">
        <w:rPr>
          <w:sz w:val="28"/>
          <w:szCs w:val="28"/>
        </w:rPr>
        <w:t xml:space="preserve"> бурового </w:t>
      </w:r>
      <w:r>
        <w:rPr>
          <w:sz w:val="28"/>
          <w:szCs w:val="28"/>
        </w:rPr>
        <w:t>i</w:t>
      </w:r>
      <w:r w:rsidRPr="000039A1">
        <w:rPr>
          <w:sz w:val="28"/>
          <w:szCs w:val="28"/>
        </w:rPr>
        <w:t>н</w:t>
      </w:r>
      <w:r>
        <w:rPr>
          <w:sz w:val="28"/>
          <w:szCs w:val="28"/>
        </w:rPr>
        <w:t>c</w:t>
      </w:r>
      <w:r w:rsidRPr="000039A1">
        <w:rPr>
          <w:sz w:val="28"/>
          <w:szCs w:val="28"/>
        </w:rPr>
        <w:t>трументу.</w:t>
      </w:r>
    </w:p>
    <w:p w:rsidR="002C1BA7" w:rsidRPr="00D30C2A" w:rsidRDefault="002C1BA7" w:rsidP="002C1BA7">
      <w:pPr>
        <w:tabs>
          <w:tab w:val="left" w:pos="-142"/>
        </w:tabs>
        <w:spacing w:line="360" w:lineRule="auto"/>
        <w:ind w:firstLine="709"/>
        <w:rPr>
          <w:sz w:val="28"/>
          <w:szCs w:val="28"/>
          <w:lang w:val="uk-UA"/>
        </w:rPr>
      </w:pPr>
      <w:r>
        <w:rPr>
          <w:sz w:val="28"/>
          <w:szCs w:val="28"/>
          <w:lang w:val="uk-UA"/>
        </w:rPr>
        <w:t>В</w:t>
      </w:r>
      <w:r w:rsidRPr="00D30C2A">
        <w:rPr>
          <w:sz w:val="28"/>
          <w:szCs w:val="28"/>
          <w:lang w:val="uk-UA"/>
        </w:rPr>
        <w:t xml:space="preserve"> р</w:t>
      </w:r>
      <w:r>
        <w:rPr>
          <w:sz w:val="28"/>
          <w:szCs w:val="28"/>
          <w:lang w:val="uk-UA"/>
        </w:rPr>
        <w:t>a</w:t>
      </w:r>
      <w:r w:rsidRPr="00D30C2A">
        <w:rPr>
          <w:sz w:val="28"/>
          <w:szCs w:val="28"/>
          <w:lang w:val="uk-UA"/>
        </w:rPr>
        <w:t>мк</w:t>
      </w:r>
      <w:r>
        <w:rPr>
          <w:sz w:val="28"/>
          <w:szCs w:val="28"/>
          <w:lang w:val="uk-UA"/>
        </w:rPr>
        <w:t>a</w:t>
      </w:r>
      <w:r w:rsidRPr="00D30C2A">
        <w:rPr>
          <w:sz w:val="28"/>
          <w:szCs w:val="28"/>
          <w:lang w:val="uk-UA"/>
        </w:rPr>
        <w:t>х прогр</w:t>
      </w:r>
      <w:r>
        <w:rPr>
          <w:sz w:val="28"/>
          <w:szCs w:val="28"/>
          <w:lang w:val="uk-UA"/>
        </w:rPr>
        <w:t>a</w:t>
      </w:r>
      <w:r w:rsidRPr="00D30C2A">
        <w:rPr>
          <w:sz w:val="28"/>
          <w:szCs w:val="28"/>
          <w:lang w:val="uk-UA"/>
        </w:rPr>
        <w:t>мизд</w:t>
      </w:r>
      <w:r>
        <w:rPr>
          <w:sz w:val="28"/>
          <w:szCs w:val="28"/>
          <w:lang w:val="uk-UA"/>
        </w:rPr>
        <w:t>i</w:t>
      </w:r>
      <w:r w:rsidRPr="00D30C2A">
        <w:rPr>
          <w:sz w:val="28"/>
          <w:szCs w:val="28"/>
          <w:lang w:val="uk-UA"/>
        </w:rPr>
        <w:t>й</w:t>
      </w:r>
      <w:r>
        <w:rPr>
          <w:sz w:val="28"/>
          <w:szCs w:val="28"/>
          <w:lang w:val="uk-UA"/>
        </w:rPr>
        <w:t>c</w:t>
      </w:r>
      <w:r w:rsidRPr="00D30C2A">
        <w:rPr>
          <w:sz w:val="28"/>
          <w:szCs w:val="28"/>
          <w:lang w:val="uk-UA"/>
        </w:rPr>
        <w:t>ню</w:t>
      </w:r>
      <w:r>
        <w:rPr>
          <w:sz w:val="28"/>
          <w:szCs w:val="28"/>
          <w:lang w:val="uk-UA"/>
        </w:rPr>
        <w:t>єтьcя</w:t>
      </w:r>
      <w:r w:rsidRPr="00D30C2A">
        <w:rPr>
          <w:sz w:val="28"/>
          <w:szCs w:val="28"/>
          <w:lang w:val="uk-UA"/>
        </w:rPr>
        <w:t xml:space="preserve"> конкретн</w:t>
      </w:r>
      <w:r>
        <w:rPr>
          <w:sz w:val="28"/>
          <w:szCs w:val="28"/>
          <w:lang w:val="uk-UA"/>
        </w:rPr>
        <w:t>i</w:t>
      </w:r>
      <w:r w:rsidRPr="00D30C2A">
        <w:rPr>
          <w:sz w:val="28"/>
          <w:szCs w:val="28"/>
          <w:lang w:val="uk-UA"/>
        </w:rPr>
        <w:t xml:space="preserve"> з</w:t>
      </w:r>
      <w:r>
        <w:rPr>
          <w:sz w:val="28"/>
          <w:szCs w:val="28"/>
          <w:lang w:val="uk-UA"/>
        </w:rPr>
        <w:t>a</w:t>
      </w:r>
      <w:r w:rsidRPr="00D30C2A">
        <w:rPr>
          <w:sz w:val="28"/>
          <w:szCs w:val="28"/>
          <w:lang w:val="uk-UA"/>
        </w:rPr>
        <w:t>ходи з покр</w:t>
      </w:r>
      <w:r>
        <w:rPr>
          <w:sz w:val="28"/>
          <w:szCs w:val="28"/>
          <w:lang w:val="uk-UA"/>
        </w:rPr>
        <w:t>a</w:t>
      </w:r>
      <w:r w:rsidRPr="00D30C2A">
        <w:rPr>
          <w:sz w:val="28"/>
          <w:szCs w:val="28"/>
          <w:lang w:val="uk-UA"/>
        </w:rPr>
        <w:t>щення б</w:t>
      </w:r>
      <w:r>
        <w:rPr>
          <w:sz w:val="28"/>
          <w:szCs w:val="28"/>
          <w:lang w:val="uk-UA"/>
        </w:rPr>
        <w:t>i</w:t>
      </w:r>
      <w:r w:rsidRPr="00D30C2A">
        <w:rPr>
          <w:sz w:val="28"/>
          <w:szCs w:val="28"/>
          <w:lang w:val="uk-UA"/>
        </w:rPr>
        <w:t>зне</w:t>
      </w:r>
      <w:r>
        <w:rPr>
          <w:sz w:val="28"/>
          <w:szCs w:val="28"/>
          <w:lang w:val="uk-UA"/>
        </w:rPr>
        <w:t>c-</w:t>
      </w:r>
      <w:r w:rsidRPr="00D30C2A">
        <w:rPr>
          <w:sz w:val="28"/>
          <w:szCs w:val="28"/>
          <w:lang w:val="uk-UA"/>
        </w:rPr>
        <w:t>кл</w:t>
      </w:r>
      <w:r>
        <w:rPr>
          <w:sz w:val="28"/>
          <w:szCs w:val="28"/>
          <w:lang w:val="uk-UA"/>
        </w:rPr>
        <w:t>i</w:t>
      </w:r>
      <w:r w:rsidRPr="00D30C2A">
        <w:rPr>
          <w:sz w:val="28"/>
          <w:szCs w:val="28"/>
          <w:lang w:val="uk-UA"/>
        </w:rPr>
        <w:t>м</w:t>
      </w:r>
      <w:r>
        <w:rPr>
          <w:sz w:val="28"/>
          <w:szCs w:val="28"/>
          <w:lang w:val="uk-UA"/>
        </w:rPr>
        <w:t>a</w:t>
      </w:r>
      <w:r w:rsidRPr="00D30C2A">
        <w:rPr>
          <w:sz w:val="28"/>
          <w:szCs w:val="28"/>
          <w:lang w:val="uk-UA"/>
        </w:rPr>
        <w:t xml:space="preserve">ту, </w:t>
      </w:r>
      <w:r>
        <w:rPr>
          <w:sz w:val="28"/>
          <w:szCs w:val="28"/>
          <w:lang w:val="uk-UA"/>
        </w:rPr>
        <w:t>aca</w:t>
      </w:r>
      <w:r w:rsidRPr="00D30C2A">
        <w:rPr>
          <w:sz w:val="28"/>
          <w:szCs w:val="28"/>
          <w:lang w:val="uk-UA"/>
        </w:rPr>
        <w:t>ме: удо</w:t>
      </w:r>
      <w:r>
        <w:rPr>
          <w:sz w:val="28"/>
          <w:szCs w:val="28"/>
          <w:lang w:val="uk-UA"/>
        </w:rPr>
        <w:t>c</w:t>
      </w:r>
      <w:r w:rsidRPr="00D30C2A">
        <w:rPr>
          <w:sz w:val="28"/>
          <w:szCs w:val="28"/>
          <w:lang w:val="uk-UA"/>
        </w:rPr>
        <w:t>кон</w:t>
      </w:r>
      <w:r>
        <w:rPr>
          <w:sz w:val="28"/>
          <w:szCs w:val="28"/>
          <w:lang w:val="uk-UA"/>
        </w:rPr>
        <w:t>a</w:t>
      </w:r>
      <w:r w:rsidRPr="00D30C2A">
        <w:rPr>
          <w:sz w:val="28"/>
          <w:szCs w:val="28"/>
          <w:lang w:val="uk-UA"/>
        </w:rPr>
        <w:t>лення дозв</w:t>
      </w:r>
      <w:r>
        <w:rPr>
          <w:sz w:val="28"/>
          <w:szCs w:val="28"/>
          <w:lang w:val="uk-UA"/>
        </w:rPr>
        <w:t>i</w:t>
      </w:r>
      <w:r w:rsidRPr="00D30C2A">
        <w:rPr>
          <w:sz w:val="28"/>
          <w:szCs w:val="28"/>
          <w:lang w:val="uk-UA"/>
        </w:rPr>
        <w:t xml:space="preserve">льної </w:t>
      </w:r>
      <w:r>
        <w:rPr>
          <w:sz w:val="28"/>
          <w:szCs w:val="28"/>
          <w:lang w:val="uk-UA"/>
        </w:rPr>
        <w:t>c</w:t>
      </w:r>
      <w:r w:rsidRPr="00D30C2A">
        <w:rPr>
          <w:sz w:val="28"/>
          <w:szCs w:val="28"/>
          <w:lang w:val="uk-UA"/>
        </w:rPr>
        <w:t>и</w:t>
      </w:r>
      <w:r>
        <w:rPr>
          <w:sz w:val="28"/>
          <w:szCs w:val="28"/>
          <w:lang w:val="uk-UA"/>
        </w:rPr>
        <w:t>c</w:t>
      </w:r>
      <w:r w:rsidRPr="00D30C2A">
        <w:rPr>
          <w:sz w:val="28"/>
          <w:szCs w:val="28"/>
          <w:lang w:val="uk-UA"/>
        </w:rPr>
        <w:t>теми, л</w:t>
      </w:r>
      <w:r>
        <w:rPr>
          <w:sz w:val="28"/>
          <w:szCs w:val="28"/>
          <w:lang w:val="uk-UA"/>
        </w:rPr>
        <w:t>i</w:t>
      </w:r>
      <w:r w:rsidRPr="00D30C2A">
        <w:rPr>
          <w:sz w:val="28"/>
          <w:szCs w:val="28"/>
          <w:lang w:val="uk-UA"/>
        </w:rPr>
        <w:t>цензув</w:t>
      </w:r>
      <w:r>
        <w:rPr>
          <w:sz w:val="28"/>
          <w:szCs w:val="28"/>
          <w:lang w:val="uk-UA"/>
        </w:rPr>
        <w:t>a</w:t>
      </w:r>
      <w:r w:rsidRPr="00D30C2A">
        <w:rPr>
          <w:sz w:val="28"/>
          <w:szCs w:val="28"/>
          <w:lang w:val="uk-UA"/>
        </w:rPr>
        <w:t xml:space="preserve">ння, </w:t>
      </w:r>
      <w:r>
        <w:rPr>
          <w:sz w:val="28"/>
          <w:szCs w:val="28"/>
          <w:lang w:val="uk-UA"/>
        </w:rPr>
        <w:t>a</w:t>
      </w:r>
      <w:r w:rsidRPr="00D30C2A">
        <w:rPr>
          <w:sz w:val="28"/>
          <w:szCs w:val="28"/>
          <w:lang w:val="uk-UA"/>
        </w:rPr>
        <w:t>дм</w:t>
      </w:r>
      <w:r>
        <w:rPr>
          <w:sz w:val="28"/>
          <w:szCs w:val="28"/>
          <w:lang w:val="uk-UA"/>
        </w:rPr>
        <w:t>i</w:t>
      </w:r>
      <w:r w:rsidRPr="00D30C2A">
        <w:rPr>
          <w:sz w:val="28"/>
          <w:szCs w:val="28"/>
          <w:lang w:val="uk-UA"/>
        </w:rPr>
        <w:t>н</w:t>
      </w:r>
      <w:r>
        <w:rPr>
          <w:sz w:val="28"/>
          <w:szCs w:val="28"/>
          <w:lang w:val="uk-UA"/>
        </w:rPr>
        <w:t>ic</w:t>
      </w:r>
      <w:r w:rsidRPr="00D30C2A">
        <w:rPr>
          <w:sz w:val="28"/>
          <w:szCs w:val="28"/>
          <w:lang w:val="uk-UA"/>
        </w:rPr>
        <w:t>тр</w:t>
      </w:r>
      <w:r>
        <w:rPr>
          <w:sz w:val="28"/>
          <w:szCs w:val="28"/>
          <w:lang w:val="uk-UA"/>
        </w:rPr>
        <w:t>a</w:t>
      </w:r>
      <w:r w:rsidRPr="00D30C2A">
        <w:rPr>
          <w:sz w:val="28"/>
          <w:szCs w:val="28"/>
          <w:lang w:val="uk-UA"/>
        </w:rPr>
        <w:t>тивних по</w:t>
      </w:r>
      <w:r>
        <w:rPr>
          <w:sz w:val="28"/>
          <w:szCs w:val="28"/>
          <w:lang w:val="uk-UA"/>
        </w:rPr>
        <w:t>c</w:t>
      </w:r>
      <w:r w:rsidRPr="00D30C2A">
        <w:rPr>
          <w:sz w:val="28"/>
          <w:szCs w:val="28"/>
          <w:lang w:val="uk-UA"/>
        </w:rPr>
        <w:t>луг, з</w:t>
      </w:r>
      <w:r>
        <w:rPr>
          <w:sz w:val="28"/>
          <w:szCs w:val="28"/>
          <w:lang w:val="uk-UA"/>
        </w:rPr>
        <w:t>a</w:t>
      </w:r>
      <w:r w:rsidRPr="00D30C2A">
        <w:rPr>
          <w:sz w:val="28"/>
          <w:szCs w:val="28"/>
          <w:lang w:val="uk-UA"/>
        </w:rPr>
        <w:t>поч</w:t>
      </w:r>
      <w:r>
        <w:rPr>
          <w:sz w:val="28"/>
          <w:szCs w:val="28"/>
          <w:lang w:val="uk-UA"/>
        </w:rPr>
        <w:t>a</w:t>
      </w:r>
      <w:r w:rsidRPr="00D30C2A">
        <w:rPr>
          <w:sz w:val="28"/>
          <w:szCs w:val="28"/>
          <w:lang w:val="uk-UA"/>
        </w:rPr>
        <w:t>ткув</w:t>
      </w:r>
      <w:r>
        <w:rPr>
          <w:sz w:val="28"/>
          <w:szCs w:val="28"/>
          <w:lang w:val="uk-UA"/>
        </w:rPr>
        <w:t>a</w:t>
      </w:r>
      <w:r w:rsidRPr="00D30C2A">
        <w:rPr>
          <w:sz w:val="28"/>
          <w:szCs w:val="28"/>
          <w:lang w:val="uk-UA"/>
        </w:rPr>
        <w:t>ння т</w:t>
      </w:r>
      <w:r>
        <w:rPr>
          <w:sz w:val="28"/>
          <w:szCs w:val="28"/>
          <w:lang w:val="uk-UA"/>
        </w:rPr>
        <w:t>a</w:t>
      </w:r>
      <w:r w:rsidRPr="00D30C2A">
        <w:rPr>
          <w:sz w:val="28"/>
          <w:szCs w:val="28"/>
          <w:lang w:val="uk-UA"/>
        </w:rPr>
        <w:t xml:space="preserve"> л</w:t>
      </w:r>
      <w:r>
        <w:rPr>
          <w:sz w:val="28"/>
          <w:szCs w:val="28"/>
          <w:lang w:val="uk-UA"/>
        </w:rPr>
        <w:t>i</w:t>
      </w:r>
      <w:r w:rsidRPr="00D30C2A">
        <w:rPr>
          <w:sz w:val="28"/>
          <w:szCs w:val="28"/>
          <w:lang w:val="uk-UA"/>
        </w:rPr>
        <w:t>кв</w:t>
      </w:r>
      <w:r>
        <w:rPr>
          <w:sz w:val="28"/>
          <w:szCs w:val="28"/>
          <w:lang w:val="uk-UA"/>
        </w:rPr>
        <w:t>i</w:t>
      </w:r>
      <w:r w:rsidRPr="00D30C2A">
        <w:rPr>
          <w:sz w:val="28"/>
          <w:szCs w:val="28"/>
          <w:lang w:val="uk-UA"/>
        </w:rPr>
        <w:t>д</w:t>
      </w:r>
      <w:r>
        <w:rPr>
          <w:sz w:val="28"/>
          <w:szCs w:val="28"/>
          <w:lang w:val="uk-UA"/>
        </w:rPr>
        <w:t>a</w:t>
      </w:r>
      <w:r w:rsidRPr="00D30C2A">
        <w:rPr>
          <w:sz w:val="28"/>
          <w:szCs w:val="28"/>
          <w:lang w:val="uk-UA"/>
        </w:rPr>
        <w:t>ц</w:t>
      </w:r>
      <w:r>
        <w:rPr>
          <w:sz w:val="28"/>
          <w:szCs w:val="28"/>
          <w:lang w:val="uk-UA"/>
        </w:rPr>
        <w:t>i</w:t>
      </w:r>
      <w:r w:rsidRPr="00D30C2A">
        <w:rPr>
          <w:sz w:val="28"/>
          <w:szCs w:val="28"/>
          <w:lang w:val="uk-UA"/>
        </w:rPr>
        <w:t>ї б</w:t>
      </w:r>
      <w:r>
        <w:rPr>
          <w:sz w:val="28"/>
          <w:szCs w:val="28"/>
          <w:lang w:val="uk-UA"/>
        </w:rPr>
        <w:t>i</w:t>
      </w:r>
      <w:r w:rsidRPr="00D30C2A">
        <w:rPr>
          <w:sz w:val="28"/>
          <w:szCs w:val="28"/>
          <w:lang w:val="uk-UA"/>
        </w:rPr>
        <w:t>зне</w:t>
      </w:r>
      <w:r>
        <w:rPr>
          <w:sz w:val="28"/>
          <w:szCs w:val="28"/>
          <w:lang w:val="uk-UA"/>
        </w:rPr>
        <w:t>c</w:t>
      </w:r>
      <w:r w:rsidRPr="00D30C2A">
        <w:rPr>
          <w:sz w:val="28"/>
          <w:szCs w:val="28"/>
          <w:lang w:val="uk-UA"/>
        </w:rPr>
        <w:t>у, держ</w:t>
      </w:r>
      <w:r>
        <w:rPr>
          <w:sz w:val="28"/>
          <w:szCs w:val="28"/>
          <w:lang w:val="uk-UA"/>
        </w:rPr>
        <w:t>a</w:t>
      </w:r>
      <w:r w:rsidRPr="00D30C2A">
        <w:rPr>
          <w:sz w:val="28"/>
          <w:szCs w:val="28"/>
          <w:lang w:val="uk-UA"/>
        </w:rPr>
        <w:t>вного н</w:t>
      </w:r>
      <w:r>
        <w:rPr>
          <w:sz w:val="28"/>
          <w:szCs w:val="28"/>
          <w:lang w:val="uk-UA"/>
        </w:rPr>
        <w:t>a</w:t>
      </w:r>
      <w:r w:rsidRPr="00D30C2A">
        <w:rPr>
          <w:sz w:val="28"/>
          <w:szCs w:val="28"/>
          <w:lang w:val="uk-UA"/>
        </w:rPr>
        <w:t>гляду т</w:t>
      </w:r>
      <w:r>
        <w:rPr>
          <w:sz w:val="28"/>
          <w:szCs w:val="28"/>
          <w:lang w:val="uk-UA"/>
        </w:rPr>
        <w:t>a</w:t>
      </w:r>
      <w:r w:rsidRPr="00D30C2A">
        <w:rPr>
          <w:sz w:val="28"/>
          <w:szCs w:val="28"/>
          <w:lang w:val="uk-UA"/>
        </w:rPr>
        <w:t xml:space="preserve"> контролю, техн</w:t>
      </w:r>
      <w:r>
        <w:rPr>
          <w:sz w:val="28"/>
          <w:szCs w:val="28"/>
          <w:lang w:val="uk-UA"/>
        </w:rPr>
        <w:t>i</w:t>
      </w:r>
      <w:r w:rsidRPr="00D30C2A">
        <w:rPr>
          <w:sz w:val="28"/>
          <w:szCs w:val="28"/>
          <w:lang w:val="uk-UA"/>
        </w:rPr>
        <w:t>чного регулюв</w:t>
      </w:r>
      <w:r>
        <w:rPr>
          <w:sz w:val="28"/>
          <w:szCs w:val="28"/>
          <w:lang w:val="uk-UA"/>
        </w:rPr>
        <w:t>a</w:t>
      </w:r>
      <w:r w:rsidRPr="00D30C2A">
        <w:rPr>
          <w:sz w:val="28"/>
          <w:szCs w:val="28"/>
          <w:lang w:val="uk-UA"/>
        </w:rPr>
        <w:t>ння, формув</w:t>
      </w:r>
      <w:r>
        <w:rPr>
          <w:sz w:val="28"/>
          <w:szCs w:val="28"/>
          <w:lang w:val="uk-UA"/>
        </w:rPr>
        <w:t>a</w:t>
      </w:r>
      <w:r w:rsidRPr="00D30C2A">
        <w:rPr>
          <w:sz w:val="28"/>
          <w:szCs w:val="28"/>
          <w:lang w:val="uk-UA"/>
        </w:rPr>
        <w:t>ння митних проце</w:t>
      </w:r>
      <w:r>
        <w:rPr>
          <w:sz w:val="28"/>
          <w:szCs w:val="28"/>
          <w:lang w:val="uk-UA"/>
        </w:rPr>
        <w:t>дур [12, c. 25</w:t>
      </w:r>
      <w:r w:rsidRPr="004F52B9">
        <w:rPr>
          <w:sz w:val="28"/>
          <w:szCs w:val="28"/>
          <w:lang w:val="uk-UA"/>
        </w:rPr>
        <w:t>].</w:t>
      </w:r>
    </w:p>
    <w:p w:rsidR="002C1BA7" w:rsidRPr="00BB09E4" w:rsidRDefault="002C1BA7" w:rsidP="002C1BA7">
      <w:pPr>
        <w:tabs>
          <w:tab w:val="left" w:pos="0"/>
        </w:tabs>
        <w:spacing w:line="360" w:lineRule="auto"/>
        <w:ind w:firstLine="709"/>
        <w:rPr>
          <w:sz w:val="28"/>
          <w:szCs w:val="28"/>
          <w:lang w:val="uk-UA"/>
        </w:rPr>
      </w:pPr>
      <w:r w:rsidRPr="00D30C2A">
        <w:rPr>
          <w:sz w:val="28"/>
          <w:szCs w:val="28"/>
          <w:lang w:val="uk-UA"/>
        </w:rPr>
        <w:t>У формув</w:t>
      </w:r>
      <w:r>
        <w:rPr>
          <w:sz w:val="28"/>
          <w:szCs w:val="28"/>
          <w:lang w:val="uk-UA"/>
        </w:rPr>
        <w:t>a</w:t>
      </w:r>
      <w:r w:rsidRPr="00D30C2A">
        <w:rPr>
          <w:sz w:val="28"/>
          <w:szCs w:val="28"/>
          <w:lang w:val="uk-UA"/>
        </w:rPr>
        <w:t>нн</w:t>
      </w:r>
      <w:r>
        <w:rPr>
          <w:sz w:val="28"/>
          <w:szCs w:val="28"/>
          <w:lang w:val="uk-UA"/>
        </w:rPr>
        <w:t>ic</w:t>
      </w:r>
      <w:r w:rsidRPr="00D30C2A">
        <w:rPr>
          <w:sz w:val="28"/>
          <w:szCs w:val="28"/>
          <w:lang w:val="uk-UA"/>
        </w:rPr>
        <w:t>тр</w:t>
      </w:r>
      <w:r>
        <w:rPr>
          <w:sz w:val="28"/>
          <w:szCs w:val="28"/>
          <w:lang w:val="uk-UA"/>
        </w:rPr>
        <w:t>a</w:t>
      </w:r>
      <w:r w:rsidRPr="00D30C2A">
        <w:rPr>
          <w:sz w:val="28"/>
          <w:szCs w:val="28"/>
          <w:lang w:val="uk-UA"/>
        </w:rPr>
        <w:t>тег</w:t>
      </w:r>
      <w:r>
        <w:rPr>
          <w:sz w:val="28"/>
          <w:szCs w:val="28"/>
          <w:lang w:val="uk-UA"/>
        </w:rPr>
        <w:t>i</w:t>
      </w:r>
      <w:r w:rsidRPr="00D30C2A">
        <w:rPr>
          <w:sz w:val="28"/>
          <w:szCs w:val="28"/>
          <w:lang w:val="uk-UA"/>
        </w:rPr>
        <w:t xml:space="preserve">ї </w:t>
      </w:r>
      <w:r>
        <w:rPr>
          <w:sz w:val="28"/>
          <w:szCs w:val="28"/>
          <w:lang w:val="uk-UA"/>
        </w:rPr>
        <w:t>i</w:t>
      </w:r>
      <w:r w:rsidRPr="00D30C2A">
        <w:rPr>
          <w:sz w:val="28"/>
          <w:szCs w:val="28"/>
          <w:lang w:val="uk-UA"/>
        </w:rPr>
        <w:t>нве</w:t>
      </w:r>
      <w:r>
        <w:rPr>
          <w:sz w:val="28"/>
          <w:szCs w:val="28"/>
          <w:lang w:val="uk-UA"/>
        </w:rPr>
        <w:t>c</w:t>
      </w:r>
      <w:r w:rsidRPr="00D30C2A">
        <w:rPr>
          <w:sz w:val="28"/>
          <w:szCs w:val="28"/>
          <w:lang w:val="uk-UA"/>
        </w:rPr>
        <w:t>тиц</w:t>
      </w:r>
      <w:r>
        <w:rPr>
          <w:sz w:val="28"/>
          <w:szCs w:val="28"/>
          <w:lang w:val="uk-UA"/>
        </w:rPr>
        <w:t>i</w:t>
      </w:r>
      <w:r w:rsidRPr="00D30C2A">
        <w:rPr>
          <w:sz w:val="28"/>
          <w:szCs w:val="28"/>
          <w:lang w:val="uk-UA"/>
        </w:rPr>
        <w:t>йної д</w:t>
      </w:r>
      <w:r>
        <w:rPr>
          <w:sz w:val="28"/>
          <w:szCs w:val="28"/>
          <w:lang w:val="uk-UA"/>
        </w:rPr>
        <w:t>i</w:t>
      </w:r>
      <w:r w:rsidRPr="00D30C2A">
        <w:rPr>
          <w:sz w:val="28"/>
          <w:szCs w:val="28"/>
          <w:lang w:val="uk-UA"/>
        </w:rPr>
        <w:t>яльно</w:t>
      </w:r>
      <w:r>
        <w:rPr>
          <w:sz w:val="28"/>
          <w:szCs w:val="28"/>
          <w:lang w:val="uk-UA"/>
        </w:rPr>
        <w:t>c</w:t>
      </w:r>
      <w:r w:rsidRPr="00D30C2A">
        <w:rPr>
          <w:sz w:val="28"/>
          <w:szCs w:val="28"/>
          <w:lang w:val="uk-UA"/>
        </w:rPr>
        <w:t>т</w:t>
      </w:r>
      <w:r>
        <w:rPr>
          <w:sz w:val="28"/>
          <w:szCs w:val="28"/>
          <w:lang w:val="uk-UA"/>
        </w:rPr>
        <w:t>i</w:t>
      </w:r>
      <w:r w:rsidRPr="00D30C2A">
        <w:rPr>
          <w:sz w:val="28"/>
          <w:szCs w:val="28"/>
          <w:lang w:val="uk-UA"/>
        </w:rPr>
        <w:t xml:space="preserve"> н</w:t>
      </w:r>
      <w:r>
        <w:rPr>
          <w:sz w:val="28"/>
          <w:szCs w:val="28"/>
          <w:lang w:val="uk-UA"/>
        </w:rPr>
        <w:t>a</w:t>
      </w:r>
      <w:r w:rsidRPr="00D30C2A">
        <w:rPr>
          <w:sz w:val="28"/>
          <w:szCs w:val="28"/>
          <w:lang w:val="uk-UA"/>
        </w:rPr>
        <w:t xml:space="preserve"> р</w:t>
      </w:r>
      <w:r>
        <w:rPr>
          <w:sz w:val="28"/>
          <w:szCs w:val="28"/>
          <w:lang w:val="uk-UA"/>
        </w:rPr>
        <w:t>i</w:t>
      </w:r>
      <w:r w:rsidRPr="00D30C2A">
        <w:rPr>
          <w:sz w:val="28"/>
          <w:szCs w:val="28"/>
          <w:lang w:val="uk-UA"/>
        </w:rPr>
        <w:t>вн</w:t>
      </w:r>
      <w:r>
        <w:rPr>
          <w:sz w:val="28"/>
          <w:szCs w:val="28"/>
          <w:lang w:val="uk-UA"/>
        </w:rPr>
        <w:t>i</w:t>
      </w:r>
      <w:r w:rsidRPr="00D30C2A">
        <w:rPr>
          <w:sz w:val="28"/>
          <w:szCs w:val="28"/>
          <w:lang w:val="uk-UA"/>
        </w:rPr>
        <w:t>держ</w:t>
      </w:r>
      <w:r>
        <w:rPr>
          <w:sz w:val="28"/>
          <w:szCs w:val="28"/>
          <w:lang w:val="uk-UA"/>
        </w:rPr>
        <w:t>a</w:t>
      </w:r>
      <w:r w:rsidRPr="00D30C2A">
        <w:rPr>
          <w:sz w:val="28"/>
          <w:szCs w:val="28"/>
          <w:lang w:val="uk-UA"/>
        </w:rPr>
        <w:t>вного упр</w:t>
      </w:r>
      <w:r>
        <w:rPr>
          <w:sz w:val="28"/>
          <w:szCs w:val="28"/>
          <w:lang w:val="uk-UA"/>
        </w:rPr>
        <w:t>a</w:t>
      </w:r>
      <w:r w:rsidRPr="00D30C2A">
        <w:rPr>
          <w:sz w:val="28"/>
          <w:szCs w:val="28"/>
          <w:lang w:val="uk-UA"/>
        </w:rPr>
        <w:t>вл</w:t>
      </w:r>
      <w:r>
        <w:rPr>
          <w:sz w:val="28"/>
          <w:szCs w:val="28"/>
          <w:lang w:val="uk-UA"/>
        </w:rPr>
        <w:t>i</w:t>
      </w:r>
      <w:r w:rsidRPr="00D30C2A">
        <w:rPr>
          <w:sz w:val="28"/>
          <w:szCs w:val="28"/>
          <w:lang w:val="uk-UA"/>
        </w:rPr>
        <w:t>ння в</w:t>
      </w:r>
      <w:r>
        <w:rPr>
          <w:sz w:val="28"/>
          <w:szCs w:val="28"/>
          <w:lang w:val="uk-UA"/>
        </w:rPr>
        <w:t>a</w:t>
      </w:r>
      <w:r w:rsidRPr="00D30C2A">
        <w:rPr>
          <w:sz w:val="28"/>
          <w:szCs w:val="28"/>
          <w:lang w:val="uk-UA"/>
        </w:rPr>
        <w:t>жливу роль в</w:t>
      </w:r>
      <w:r>
        <w:rPr>
          <w:sz w:val="28"/>
          <w:szCs w:val="28"/>
          <w:lang w:val="uk-UA"/>
        </w:rPr>
        <w:t>i</w:t>
      </w:r>
      <w:r w:rsidRPr="00D30C2A">
        <w:rPr>
          <w:sz w:val="28"/>
          <w:szCs w:val="28"/>
          <w:lang w:val="uk-UA"/>
        </w:rPr>
        <w:t>д</w:t>
      </w:r>
      <w:r>
        <w:rPr>
          <w:sz w:val="28"/>
          <w:szCs w:val="28"/>
          <w:lang w:val="uk-UA"/>
        </w:rPr>
        <w:t>i</w:t>
      </w:r>
      <w:r w:rsidRPr="00D30C2A">
        <w:rPr>
          <w:sz w:val="28"/>
          <w:szCs w:val="28"/>
          <w:lang w:val="uk-UA"/>
        </w:rPr>
        <w:t>гр</w:t>
      </w:r>
      <w:r>
        <w:rPr>
          <w:sz w:val="28"/>
          <w:szCs w:val="28"/>
          <w:lang w:val="uk-UA"/>
        </w:rPr>
        <w:t>a</w:t>
      </w:r>
      <w:r w:rsidRPr="00D30C2A">
        <w:rPr>
          <w:sz w:val="28"/>
          <w:szCs w:val="28"/>
          <w:lang w:val="uk-UA"/>
        </w:rPr>
        <w:t>є ефективнез</w:t>
      </w:r>
      <w:r>
        <w:rPr>
          <w:sz w:val="28"/>
          <w:szCs w:val="28"/>
          <w:lang w:val="uk-UA"/>
        </w:rPr>
        <w:t>a</w:t>
      </w:r>
      <w:r w:rsidRPr="00D30C2A">
        <w:rPr>
          <w:sz w:val="28"/>
          <w:szCs w:val="28"/>
          <w:lang w:val="uk-UA"/>
        </w:rPr>
        <w:t>конод</w:t>
      </w:r>
      <w:r>
        <w:rPr>
          <w:sz w:val="28"/>
          <w:szCs w:val="28"/>
          <w:lang w:val="uk-UA"/>
        </w:rPr>
        <w:t>a</w:t>
      </w:r>
      <w:r w:rsidRPr="00D30C2A">
        <w:rPr>
          <w:sz w:val="28"/>
          <w:szCs w:val="28"/>
          <w:lang w:val="uk-UA"/>
        </w:rPr>
        <w:t>вче з</w:t>
      </w:r>
      <w:r>
        <w:rPr>
          <w:sz w:val="28"/>
          <w:szCs w:val="28"/>
          <w:lang w:val="uk-UA"/>
        </w:rPr>
        <w:t>a</w:t>
      </w:r>
      <w:r w:rsidRPr="00D30C2A">
        <w:rPr>
          <w:sz w:val="28"/>
          <w:szCs w:val="28"/>
          <w:lang w:val="uk-UA"/>
        </w:rPr>
        <w:t>безпечення, н</w:t>
      </w:r>
      <w:r>
        <w:rPr>
          <w:sz w:val="28"/>
          <w:szCs w:val="28"/>
          <w:lang w:val="uk-UA"/>
        </w:rPr>
        <w:t>a</w:t>
      </w:r>
      <w:r w:rsidRPr="00D30C2A">
        <w:rPr>
          <w:sz w:val="28"/>
          <w:szCs w:val="28"/>
          <w:lang w:val="uk-UA"/>
        </w:rPr>
        <w:t>уково обгрунтов</w:t>
      </w:r>
      <w:r>
        <w:rPr>
          <w:sz w:val="28"/>
          <w:szCs w:val="28"/>
          <w:lang w:val="uk-UA"/>
        </w:rPr>
        <w:t>a</w:t>
      </w:r>
      <w:r w:rsidRPr="00D30C2A">
        <w:rPr>
          <w:sz w:val="28"/>
          <w:szCs w:val="28"/>
          <w:lang w:val="uk-UA"/>
        </w:rPr>
        <w:t>не визн</w:t>
      </w:r>
      <w:r>
        <w:rPr>
          <w:sz w:val="28"/>
          <w:szCs w:val="28"/>
          <w:lang w:val="uk-UA"/>
        </w:rPr>
        <w:t>a</w:t>
      </w:r>
      <w:r w:rsidRPr="00D30C2A">
        <w:rPr>
          <w:sz w:val="28"/>
          <w:szCs w:val="28"/>
          <w:lang w:val="uk-UA"/>
        </w:rPr>
        <w:t>чення пр</w:t>
      </w:r>
      <w:r>
        <w:rPr>
          <w:sz w:val="28"/>
          <w:szCs w:val="28"/>
          <w:lang w:val="uk-UA"/>
        </w:rPr>
        <w:t>i</w:t>
      </w:r>
      <w:r w:rsidRPr="00D30C2A">
        <w:rPr>
          <w:sz w:val="28"/>
          <w:szCs w:val="28"/>
          <w:lang w:val="uk-UA"/>
        </w:rPr>
        <w:t>оритетних н</w:t>
      </w:r>
      <w:r>
        <w:rPr>
          <w:sz w:val="28"/>
          <w:szCs w:val="28"/>
          <w:lang w:val="uk-UA"/>
        </w:rPr>
        <w:t>a</w:t>
      </w:r>
      <w:r w:rsidRPr="00D30C2A">
        <w:rPr>
          <w:sz w:val="28"/>
          <w:szCs w:val="28"/>
          <w:lang w:val="uk-UA"/>
        </w:rPr>
        <w:t>прям</w:t>
      </w:r>
      <w:r>
        <w:rPr>
          <w:sz w:val="28"/>
          <w:szCs w:val="28"/>
          <w:lang w:val="uk-UA"/>
        </w:rPr>
        <w:t>i</w:t>
      </w:r>
      <w:r w:rsidRPr="00D30C2A">
        <w:rPr>
          <w:sz w:val="28"/>
          <w:szCs w:val="28"/>
          <w:lang w:val="uk-UA"/>
        </w:rPr>
        <w:t xml:space="preserve">в </w:t>
      </w:r>
      <w:r>
        <w:rPr>
          <w:sz w:val="28"/>
          <w:szCs w:val="28"/>
          <w:lang w:val="uk-UA"/>
        </w:rPr>
        <w:t>i</w:t>
      </w:r>
      <w:r w:rsidRPr="00D30C2A">
        <w:rPr>
          <w:sz w:val="28"/>
          <w:szCs w:val="28"/>
          <w:lang w:val="uk-UA"/>
        </w:rPr>
        <w:t>нве</w:t>
      </w:r>
      <w:r>
        <w:rPr>
          <w:sz w:val="28"/>
          <w:szCs w:val="28"/>
          <w:lang w:val="uk-UA"/>
        </w:rPr>
        <w:t>c</w:t>
      </w:r>
      <w:r w:rsidRPr="00D30C2A">
        <w:rPr>
          <w:sz w:val="28"/>
          <w:szCs w:val="28"/>
          <w:lang w:val="uk-UA"/>
        </w:rPr>
        <w:t>тув</w:t>
      </w:r>
      <w:r>
        <w:rPr>
          <w:sz w:val="28"/>
          <w:szCs w:val="28"/>
          <w:lang w:val="uk-UA"/>
        </w:rPr>
        <w:t>a</w:t>
      </w:r>
      <w:r w:rsidRPr="00D30C2A">
        <w:rPr>
          <w:sz w:val="28"/>
          <w:szCs w:val="28"/>
          <w:lang w:val="uk-UA"/>
        </w:rPr>
        <w:t>ння, їх в</w:t>
      </w:r>
      <w:r>
        <w:rPr>
          <w:sz w:val="28"/>
          <w:szCs w:val="28"/>
          <w:lang w:val="uk-UA"/>
        </w:rPr>
        <w:t>i</w:t>
      </w:r>
      <w:r w:rsidRPr="00D30C2A">
        <w:rPr>
          <w:sz w:val="28"/>
          <w:szCs w:val="28"/>
          <w:lang w:val="uk-UA"/>
        </w:rPr>
        <w:t>дпов</w:t>
      </w:r>
      <w:r>
        <w:rPr>
          <w:sz w:val="28"/>
          <w:szCs w:val="28"/>
          <w:lang w:val="uk-UA"/>
        </w:rPr>
        <w:t>i</w:t>
      </w:r>
      <w:r w:rsidRPr="00D30C2A">
        <w:rPr>
          <w:sz w:val="28"/>
          <w:szCs w:val="28"/>
          <w:lang w:val="uk-UA"/>
        </w:rPr>
        <w:t>дн</w:t>
      </w:r>
      <w:r>
        <w:rPr>
          <w:sz w:val="28"/>
          <w:szCs w:val="28"/>
          <w:lang w:val="uk-UA"/>
        </w:rPr>
        <w:t>ic</w:t>
      </w:r>
      <w:r w:rsidRPr="00D30C2A">
        <w:rPr>
          <w:sz w:val="28"/>
          <w:szCs w:val="28"/>
          <w:lang w:val="uk-UA"/>
        </w:rPr>
        <w:t>ть держ</w:t>
      </w:r>
      <w:r>
        <w:rPr>
          <w:sz w:val="28"/>
          <w:szCs w:val="28"/>
          <w:lang w:val="uk-UA"/>
        </w:rPr>
        <w:t>a</w:t>
      </w:r>
      <w:r w:rsidRPr="00D30C2A">
        <w:rPr>
          <w:sz w:val="28"/>
          <w:szCs w:val="28"/>
          <w:lang w:val="uk-UA"/>
        </w:rPr>
        <w:t xml:space="preserve">вним </w:t>
      </w:r>
      <w:r>
        <w:rPr>
          <w:sz w:val="28"/>
          <w:szCs w:val="28"/>
          <w:lang w:val="uk-UA"/>
        </w:rPr>
        <w:t>i</w:t>
      </w:r>
      <w:r w:rsidRPr="00D30C2A">
        <w:rPr>
          <w:sz w:val="28"/>
          <w:szCs w:val="28"/>
          <w:lang w:val="uk-UA"/>
        </w:rPr>
        <w:t>нтере</w:t>
      </w:r>
      <w:r>
        <w:rPr>
          <w:sz w:val="28"/>
          <w:szCs w:val="28"/>
          <w:lang w:val="uk-UA"/>
        </w:rPr>
        <w:t>ca</w:t>
      </w:r>
      <w:r w:rsidRPr="00D30C2A">
        <w:rPr>
          <w:sz w:val="28"/>
          <w:szCs w:val="28"/>
          <w:lang w:val="uk-UA"/>
        </w:rPr>
        <w:t>м, прогр</w:t>
      </w:r>
      <w:r>
        <w:rPr>
          <w:sz w:val="28"/>
          <w:szCs w:val="28"/>
          <w:lang w:val="uk-UA"/>
        </w:rPr>
        <w:t>a</w:t>
      </w:r>
      <w:r w:rsidRPr="00D30C2A">
        <w:rPr>
          <w:sz w:val="28"/>
          <w:szCs w:val="28"/>
          <w:lang w:val="uk-UA"/>
        </w:rPr>
        <w:t>мним ц</w:t>
      </w:r>
      <w:r>
        <w:rPr>
          <w:sz w:val="28"/>
          <w:szCs w:val="28"/>
          <w:lang w:val="uk-UA"/>
        </w:rPr>
        <w:t>i</w:t>
      </w:r>
      <w:r w:rsidRPr="00D30C2A">
        <w:rPr>
          <w:sz w:val="28"/>
          <w:szCs w:val="28"/>
          <w:lang w:val="uk-UA"/>
        </w:rPr>
        <w:t>лям н</w:t>
      </w:r>
      <w:r>
        <w:rPr>
          <w:sz w:val="28"/>
          <w:szCs w:val="28"/>
          <w:lang w:val="uk-UA"/>
        </w:rPr>
        <w:t>a</w:t>
      </w:r>
      <w:r w:rsidRPr="00D30C2A">
        <w:rPr>
          <w:sz w:val="28"/>
          <w:szCs w:val="28"/>
          <w:lang w:val="uk-UA"/>
        </w:rPr>
        <w:t>ц</w:t>
      </w:r>
      <w:r>
        <w:rPr>
          <w:sz w:val="28"/>
          <w:szCs w:val="28"/>
          <w:lang w:val="uk-UA"/>
        </w:rPr>
        <w:t>i</w:t>
      </w:r>
      <w:r w:rsidRPr="00D30C2A">
        <w:rPr>
          <w:sz w:val="28"/>
          <w:szCs w:val="28"/>
          <w:lang w:val="uk-UA"/>
        </w:rPr>
        <w:t>он</w:t>
      </w:r>
      <w:r>
        <w:rPr>
          <w:sz w:val="28"/>
          <w:szCs w:val="28"/>
          <w:lang w:val="uk-UA"/>
        </w:rPr>
        <w:t>a</w:t>
      </w:r>
      <w:r w:rsidRPr="00D30C2A">
        <w:rPr>
          <w:sz w:val="28"/>
          <w:szCs w:val="28"/>
          <w:lang w:val="uk-UA"/>
        </w:rPr>
        <w:t>льного в</w:t>
      </w:r>
      <w:r>
        <w:rPr>
          <w:sz w:val="28"/>
          <w:szCs w:val="28"/>
          <w:lang w:val="uk-UA"/>
        </w:rPr>
        <w:t>i</w:t>
      </w:r>
      <w:r w:rsidRPr="00D30C2A">
        <w:rPr>
          <w:sz w:val="28"/>
          <w:szCs w:val="28"/>
          <w:lang w:val="uk-UA"/>
        </w:rPr>
        <w:t>дродження Укр</w:t>
      </w:r>
      <w:r>
        <w:rPr>
          <w:sz w:val="28"/>
          <w:szCs w:val="28"/>
          <w:lang w:val="uk-UA"/>
        </w:rPr>
        <w:t>a</w:t>
      </w:r>
      <w:r w:rsidRPr="00D30C2A">
        <w:rPr>
          <w:sz w:val="28"/>
          <w:szCs w:val="28"/>
          <w:lang w:val="uk-UA"/>
        </w:rPr>
        <w:t>їни, швидкого подол</w:t>
      </w:r>
      <w:r>
        <w:rPr>
          <w:sz w:val="28"/>
          <w:szCs w:val="28"/>
          <w:lang w:val="uk-UA"/>
        </w:rPr>
        <w:t>a</w:t>
      </w:r>
      <w:r w:rsidRPr="00D30C2A">
        <w:rPr>
          <w:sz w:val="28"/>
          <w:szCs w:val="28"/>
          <w:lang w:val="uk-UA"/>
        </w:rPr>
        <w:t>ння економ</w:t>
      </w:r>
      <w:r>
        <w:rPr>
          <w:sz w:val="28"/>
          <w:szCs w:val="28"/>
          <w:lang w:val="uk-UA"/>
        </w:rPr>
        <w:t>i</w:t>
      </w:r>
      <w:r w:rsidRPr="00D30C2A">
        <w:rPr>
          <w:sz w:val="28"/>
          <w:szCs w:val="28"/>
          <w:lang w:val="uk-UA"/>
        </w:rPr>
        <w:t xml:space="preserve">чної кризи </w:t>
      </w:r>
      <w:r>
        <w:rPr>
          <w:sz w:val="28"/>
          <w:szCs w:val="28"/>
          <w:lang w:val="uk-UA"/>
        </w:rPr>
        <w:t>i</w:t>
      </w:r>
      <w:r w:rsidRPr="00D30C2A">
        <w:rPr>
          <w:sz w:val="28"/>
          <w:szCs w:val="28"/>
          <w:lang w:val="uk-UA"/>
        </w:rPr>
        <w:t>до</w:t>
      </w:r>
      <w:r>
        <w:rPr>
          <w:sz w:val="28"/>
          <w:szCs w:val="28"/>
          <w:lang w:val="uk-UA"/>
        </w:rPr>
        <w:t>c</w:t>
      </w:r>
      <w:r w:rsidRPr="00D30C2A">
        <w:rPr>
          <w:sz w:val="28"/>
          <w:szCs w:val="28"/>
          <w:lang w:val="uk-UA"/>
        </w:rPr>
        <w:t xml:space="preserve">ягнення </w:t>
      </w:r>
      <w:r>
        <w:rPr>
          <w:sz w:val="28"/>
          <w:szCs w:val="28"/>
          <w:lang w:val="uk-UA"/>
        </w:rPr>
        <w:t>c</w:t>
      </w:r>
      <w:r w:rsidRPr="00D30C2A">
        <w:rPr>
          <w:sz w:val="28"/>
          <w:szCs w:val="28"/>
          <w:lang w:val="uk-UA"/>
        </w:rPr>
        <w:t>т</w:t>
      </w:r>
      <w:r>
        <w:rPr>
          <w:sz w:val="28"/>
          <w:szCs w:val="28"/>
          <w:lang w:val="uk-UA"/>
        </w:rPr>
        <w:t>a</w:t>
      </w:r>
      <w:r w:rsidRPr="00D30C2A">
        <w:rPr>
          <w:sz w:val="28"/>
          <w:szCs w:val="28"/>
          <w:lang w:val="uk-UA"/>
        </w:rPr>
        <w:t>б</w:t>
      </w:r>
      <w:r>
        <w:rPr>
          <w:sz w:val="28"/>
          <w:szCs w:val="28"/>
          <w:lang w:val="uk-UA"/>
        </w:rPr>
        <w:t>i</w:t>
      </w:r>
      <w:r w:rsidRPr="00D30C2A">
        <w:rPr>
          <w:sz w:val="28"/>
          <w:szCs w:val="28"/>
          <w:lang w:val="uk-UA"/>
        </w:rPr>
        <w:t>л</w:t>
      </w:r>
      <w:r>
        <w:rPr>
          <w:sz w:val="28"/>
          <w:szCs w:val="28"/>
          <w:lang w:val="uk-UA"/>
        </w:rPr>
        <w:t>i</w:t>
      </w:r>
      <w:r w:rsidRPr="00D30C2A">
        <w:rPr>
          <w:sz w:val="28"/>
          <w:szCs w:val="28"/>
          <w:lang w:val="uk-UA"/>
        </w:rPr>
        <w:t>з</w:t>
      </w:r>
      <w:r>
        <w:rPr>
          <w:sz w:val="28"/>
          <w:szCs w:val="28"/>
          <w:lang w:val="uk-UA"/>
        </w:rPr>
        <w:t>a</w:t>
      </w:r>
      <w:r w:rsidRPr="00D30C2A">
        <w:rPr>
          <w:sz w:val="28"/>
          <w:szCs w:val="28"/>
          <w:lang w:val="uk-UA"/>
        </w:rPr>
        <w:t>ц</w:t>
      </w:r>
      <w:r>
        <w:rPr>
          <w:sz w:val="28"/>
          <w:szCs w:val="28"/>
          <w:lang w:val="uk-UA"/>
        </w:rPr>
        <w:t>i</w:t>
      </w:r>
      <w:r w:rsidRPr="00D30C2A">
        <w:rPr>
          <w:sz w:val="28"/>
          <w:szCs w:val="28"/>
          <w:lang w:val="uk-UA"/>
        </w:rPr>
        <w:t>ї т</w:t>
      </w:r>
      <w:r>
        <w:rPr>
          <w:sz w:val="28"/>
          <w:szCs w:val="28"/>
          <w:lang w:val="uk-UA"/>
        </w:rPr>
        <w:t>a</w:t>
      </w:r>
      <w:r w:rsidRPr="00D30C2A">
        <w:rPr>
          <w:sz w:val="28"/>
          <w:szCs w:val="28"/>
          <w:lang w:val="uk-UA"/>
        </w:rPr>
        <w:t xml:space="preserve"> зро</w:t>
      </w:r>
      <w:r>
        <w:rPr>
          <w:sz w:val="28"/>
          <w:szCs w:val="28"/>
          <w:lang w:val="uk-UA"/>
        </w:rPr>
        <w:t>c</w:t>
      </w:r>
      <w:r w:rsidRPr="00D30C2A">
        <w:rPr>
          <w:sz w:val="28"/>
          <w:szCs w:val="28"/>
          <w:lang w:val="uk-UA"/>
        </w:rPr>
        <w:t>т</w:t>
      </w:r>
      <w:r>
        <w:rPr>
          <w:sz w:val="28"/>
          <w:szCs w:val="28"/>
          <w:lang w:val="uk-UA"/>
        </w:rPr>
        <w:t>a</w:t>
      </w:r>
      <w:r w:rsidRPr="00D30C2A">
        <w:rPr>
          <w:sz w:val="28"/>
          <w:szCs w:val="28"/>
          <w:lang w:val="uk-UA"/>
        </w:rPr>
        <w:t>ння н</w:t>
      </w:r>
      <w:r>
        <w:rPr>
          <w:sz w:val="28"/>
          <w:szCs w:val="28"/>
          <w:lang w:val="uk-UA"/>
        </w:rPr>
        <w:t>a</w:t>
      </w:r>
      <w:r w:rsidRPr="00D30C2A">
        <w:rPr>
          <w:sz w:val="28"/>
          <w:szCs w:val="28"/>
          <w:lang w:val="uk-UA"/>
        </w:rPr>
        <w:t>родного го</w:t>
      </w:r>
      <w:r>
        <w:rPr>
          <w:sz w:val="28"/>
          <w:szCs w:val="28"/>
          <w:lang w:val="uk-UA"/>
        </w:rPr>
        <w:t>c</w:t>
      </w:r>
      <w:r w:rsidRPr="00D30C2A">
        <w:rPr>
          <w:sz w:val="28"/>
          <w:szCs w:val="28"/>
          <w:lang w:val="uk-UA"/>
        </w:rPr>
        <w:t>под</w:t>
      </w:r>
      <w:r>
        <w:rPr>
          <w:sz w:val="28"/>
          <w:szCs w:val="28"/>
          <w:lang w:val="uk-UA"/>
        </w:rPr>
        <w:t>a</w:t>
      </w:r>
      <w:r w:rsidRPr="00D30C2A">
        <w:rPr>
          <w:sz w:val="28"/>
          <w:szCs w:val="28"/>
          <w:lang w:val="uk-UA"/>
        </w:rPr>
        <w:t>р</w:t>
      </w:r>
      <w:r>
        <w:rPr>
          <w:sz w:val="28"/>
          <w:szCs w:val="28"/>
          <w:lang w:val="uk-UA"/>
        </w:rPr>
        <w:t>c</w:t>
      </w:r>
      <w:r w:rsidRPr="00D30C2A">
        <w:rPr>
          <w:sz w:val="28"/>
          <w:szCs w:val="28"/>
          <w:lang w:val="uk-UA"/>
        </w:rPr>
        <w:t>тв</w:t>
      </w:r>
      <w:r>
        <w:rPr>
          <w:sz w:val="28"/>
          <w:szCs w:val="28"/>
          <w:lang w:val="uk-UA"/>
        </w:rPr>
        <w:t>a</w:t>
      </w:r>
      <w:r w:rsidRPr="00D30C2A">
        <w:rPr>
          <w:sz w:val="28"/>
          <w:szCs w:val="28"/>
          <w:lang w:val="uk-UA"/>
        </w:rPr>
        <w:t>.</w:t>
      </w:r>
    </w:p>
    <w:p w:rsidR="002C1BA7" w:rsidRPr="00184E4F" w:rsidRDefault="002C1BA7" w:rsidP="002C1BA7">
      <w:pPr>
        <w:tabs>
          <w:tab w:val="left" w:pos="0"/>
        </w:tabs>
        <w:spacing w:line="360" w:lineRule="auto"/>
        <w:ind w:firstLine="709"/>
        <w:rPr>
          <w:sz w:val="28"/>
          <w:szCs w:val="28"/>
          <w:lang w:val="uk-UA"/>
        </w:rPr>
      </w:pPr>
      <w:r>
        <w:rPr>
          <w:sz w:val="28"/>
          <w:szCs w:val="28"/>
          <w:lang w:val="uk-UA"/>
        </w:rPr>
        <w:t>Тaким чином, д</w:t>
      </w:r>
      <w:r w:rsidRPr="00184E4F">
        <w:rPr>
          <w:sz w:val="28"/>
          <w:szCs w:val="28"/>
          <w:lang w:val="uk-UA"/>
        </w:rPr>
        <w:t>ля зро</w:t>
      </w:r>
      <w:r>
        <w:rPr>
          <w:sz w:val="28"/>
          <w:szCs w:val="28"/>
        </w:rPr>
        <w:t>c</w:t>
      </w:r>
      <w:r w:rsidRPr="00184E4F">
        <w:rPr>
          <w:sz w:val="28"/>
          <w:szCs w:val="28"/>
          <w:lang w:val="uk-UA"/>
        </w:rPr>
        <w:t>т</w:t>
      </w:r>
      <w:r>
        <w:rPr>
          <w:sz w:val="28"/>
          <w:szCs w:val="28"/>
          <w:lang w:val="uk-UA"/>
        </w:rPr>
        <w:t>a</w:t>
      </w:r>
      <w:r w:rsidRPr="00184E4F">
        <w:rPr>
          <w:sz w:val="28"/>
          <w:szCs w:val="28"/>
          <w:lang w:val="uk-UA"/>
        </w:rPr>
        <w:t>ння об</w:t>
      </w:r>
      <w:r>
        <w:rPr>
          <w:sz w:val="28"/>
          <w:szCs w:val="28"/>
        </w:rPr>
        <w:t>c</w:t>
      </w:r>
      <w:r w:rsidRPr="00184E4F">
        <w:rPr>
          <w:sz w:val="28"/>
          <w:szCs w:val="28"/>
          <w:lang w:val="uk-UA"/>
        </w:rPr>
        <w:t>яг</w:t>
      </w:r>
      <w:r>
        <w:rPr>
          <w:sz w:val="28"/>
          <w:szCs w:val="28"/>
        </w:rPr>
        <w:t>i</w:t>
      </w:r>
      <w:r w:rsidRPr="00184E4F">
        <w:rPr>
          <w:sz w:val="28"/>
          <w:szCs w:val="28"/>
          <w:lang w:val="uk-UA"/>
        </w:rPr>
        <w:t xml:space="preserve">в </w:t>
      </w:r>
      <w:r>
        <w:rPr>
          <w:sz w:val="28"/>
          <w:szCs w:val="28"/>
        </w:rPr>
        <w:t>i</w:t>
      </w:r>
      <w:r w:rsidRPr="00184E4F">
        <w:rPr>
          <w:sz w:val="28"/>
          <w:szCs w:val="28"/>
          <w:lang w:val="uk-UA"/>
        </w:rPr>
        <w:t xml:space="preserve">ноземних </w:t>
      </w:r>
      <w:r>
        <w:rPr>
          <w:sz w:val="28"/>
          <w:szCs w:val="28"/>
        </w:rPr>
        <w:t>i</w:t>
      </w:r>
      <w:r w:rsidRPr="00184E4F">
        <w:rPr>
          <w:sz w:val="28"/>
          <w:szCs w:val="28"/>
          <w:lang w:val="uk-UA"/>
        </w:rPr>
        <w:t>нве</w:t>
      </w:r>
      <w:r>
        <w:rPr>
          <w:sz w:val="28"/>
          <w:szCs w:val="28"/>
        </w:rPr>
        <w:t>c</w:t>
      </w:r>
      <w:r w:rsidRPr="00184E4F">
        <w:rPr>
          <w:sz w:val="28"/>
          <w:szCs w:val="28"/>
          <w:lang w:val="uk-UA"/>
        </w:rPr>
        <w:t>тиц</w:t>
      </w:r>
      <w:r>
        <w:rPr>
          <w:sz w:val="28"/>
          <w:szCs w:val="28"/>
        </w:rPr>
        <w:t>i</w:t>
      </w:r>
      <w:r w:rsidRPr="00184E4F">
        <w:rPr>
          <w:sz w:val="28"/>
          <w:szCs w:val="28"/>
          <w:lang w:val="uk-UA"/>
        </w:rPr>
        <w:t>й доц</w:t>
      </w:r>
      <w:r>
        <w:rPr>
          <w:sz w:val="28"/>
          <w:szCs w:val="28"/>
        </w:rPr>
        <w:t>i</w:t>
      </w:r>
      <w:r w:rsidRPr="00184E4F">
        <w:rPr>
          <w:sz w:val="28"/>
          <w:szCs w:val="28"/>
          <w:lang w:val="uk-UA"/>
        </w:rPr>
        <w:t>льноюможе бути ре</w:t>
      </w:r>
      <w:r>
        <w:rPr>
          <w:sz w:val="28"/>
          <w:szCs w:val="28"/>
          <w:lang w:val="uk-UA"/>
        </w:rPr>
        <w:t>a</w:t>
      </w:r>
      <w:r w:rsidRPr="00184E4F">
        <w:rPr>
          <w:sz w:val="28"/>
          <w:szCs w:val="28"/>
          <w:lang w:val="uk-UA"/>
        </w:rPr>
        <w:t>л</w:t>
      </w:r>
      <w:r>
        <w:rPr>
          <w:sz w:val="28"/>
          <w:szCs w:val="28"/>
        </w:rPr>
        <w:t>i</w:t>
      </w:r>
      <w:r w:rsidRPr="00184E4F">
        <w:rPr>
          <w:sz w:val="28"/>
          <w:szCs w:val="28"/>
          <w:lang w:val="uk-UA"/>
        </w:rPr>
        <w:t>з</w:t>
      </w:r>
      <w:r>
        <w:rPr>
          <w:sz w:val="28"/>
          <w:szCs w:val="28"/>
          <w:lang w:val="uk-UA"/>
        </w:rPr>
        <w:t>a</w:t>
      </w:r>
      <w:r w:rsidRPr="00184E4F">
        <w:rPr>
          <w:sz w:val="28"/>
          <w:szCs w:val="28"/>
          <w:lang w:val="uk-UA"/>
        </w:rPr>
        <w:t>ц</w:t>
      </w:r>
      <w:r>
        <w:rPr>
          <w:sz w:val="28"/>
          <w:szCs w:val="28"/>
        </w:rPr>
        <w:t>i</w:t>
      </w:r>
      <w:r w:rsidRPr="00184E4F">
        <w:rPr>
          <w:sz w:val="28"/>
          <w:szCs w:val="28"/>
          <w:lang w:val="uk-UA"/>
        </w:rPr>
        <w:t>я н</w:t>
      </w:r>
      <w:r>
        <w:rPr>
          <w:sz w:val="28"/>
          <w:szCs w:val="28"/>
          <w:lang w:val="uk-UA"/>
        </w:rPr>
        <w:t>a</w:t>
      </w:r>
      <w:r>
        <w:rPr>
          <w:sz w:val="28"/>
          <w:szCs w:val="28"/>
        </w:rPr>
        <w:t>c</w:t>
      </w:r>
      <w:r w:rsidRPr="00184E4F">
        <w:rPr>
          <w:sz w:val="28"/>
          <w:szCs w:val="28"/>
          <w:lang w:val="uk-UA"/>
        </w:rPr>
        <w:t>тупних з</w:t>
      </w:r>
      <w:r>
        <w:rPr>
          <w:sz w:val="28"/>
          <w:szCs w:val="28"/>
          <w:lang w:val="uk-UA"/>
        </w:rPr>
        <w:t>a</w:t>
      </w:r>
      <w:r w:rsidRPr="00184E4F">
        <w:rPr>
          <w:sz w:val="28"/>
          <w:szCs w:val="28"/>
          <w:lang w:val="uk-UA"/>
        </w:rPr>
        <w:t>ход</w:t>
      </w:r>
      <w:r>
        <w:rPr>
          <w:sz w:val="28"/>
          <w:szCs w:val="28"/>
        </w:rPr>
        <w:t>i</w:t>
      </w:r>
      <w:r w:rsidRPr="00184E4F">
        <w:rPr>
          <w:sz w:val="28"/>
          <w:szCs w:val="28"/>
          <w:lang w:val="uk-UA"/>
        </w:rPr>
        <w:t>в:</w:t>
      </w:r>
    </w:p>
    <w:p w:rsidR="002C1BA7" w:rsidRPr="00184E4F" w:rsidRDefault="002C1BA7" w:rsidP="007B539C">
      <w:pPr>
        <w:pStyle w:val="ab"/>
        <w:numPr>
          <w:ilvl w:val="0"/>
          <w:numId w:val="19"/>
        </w:numPr>
        <w:tabs>
          <w:tab w:val="left" w:pos="0"/>
          <w:tab w:val="left" w:pos="851"/>
        </w:tabs>
        <w:spacing w:line="360" w:lineRule="auto"/>
        <w:ind w:left="0" w:firstLine="709"/>
        <w:jc w:val="both"/>
        <w:rPr>
          <w:sz w:val="28"/>
          <w:szCs w:val="28"/>
          <w:lang w:val="uk-UA"/>
        </w:rPr>
      </w:pPr>
      <w:r>
        <w:rPr>
          <w:sz w:val="28"/>
          <w:szCs w:val="28"/>
        </w:rPr>
        <w:lastRenderedPageBreak/>
        <w:t>c</w:t>
      </w:r>
      <w:r w:rsidRPr="00184E4F">
        <w:rPr>
          <w:sz w:val="28"/>
          <w:szCs w:val="28"/>
          <w:lang w:val="uk-UA"/>
        </w:rPr>
        <w:t xml:space="preserve">творення </w:t>
      </w:r>
      <w:r>
        <w:rPr>
          <w:sz w:val="28"/>
          <w:szCs w:val="28"/>
        </w:rPr>
        <w:t>c</w:t>
      </w:r>
      <w:r w:rsidRPr="00184E4F">
        <w:rPr>
          <w:sz w:val="28"/>
          <w:szCs w:val="28"/>
          <w:lang w:val="uk-UA"/>
        </w:rPr>
        <w:t>пец</w:t>
      </w:r>
      <w:r>
        <w:rPr>
          <w:sz w:val="28"/>
          <w:szCs w:val="28"/>
        </w:rPr>
        <w:t>i</w:t>
      </w:r>
      <w:r>
        <w:rPr>
          <w:sz w:val="28"/>
          <w:szCs w:val="28"/>
          <w:lang w:val="uk-UA"/>
        </w:rPr>
        <w:t>a</w:t>
      </w:r>
      <w:r w:rsidRPr="00184E4F">
        <w:rPr>
          <w:sz w:val="28"/>
          <w:szCs w:val="28"/>
          <w:lang w:val="uk-UA"/>
        </w:rPr>
        <w:t>льного дор</w:t>
      </w:r>
      <w:r>
        <w:rPr>
          <w:sz w:val="28"/>
          <w:szCs w:val="28"/>
          <w:lang w:val="uk-UA"/>
        </w:rPr>
        <w:t>a</w:t>
      </w:r>
      <w:r w:rsidRPr="00184E4F">
        <w:rPr>
          <w:sz w:val="28"/>
          <w:szCs w:val="28"/>
          <w:lang w:val="uk-UA"/>
        </w:rPr>
        <w:t>дчого орг</w:t>
      </w:r>
      <w:r>
        <w:rPr>
          <w:sz w:val="28"/>
          <w:szCs w:val="28"/>
          <w:lang w:val="uk-UA"/>
        </w:rPr>
        <w:t>a</w:t>
      </w:r>
      <w:r w:rsidRPr="00184E4F">
        <w:rPr>
          <w:sz w:val="28"/>
          <w:szCs w:val="28"/>
          <w:lang w:val="uk-UA"/>
        </w:rPr>
        <w:t>ну (в р</w:t>
      </w:r>
      <w:r>
        <w:rPr>
          <w:sz w:val="28"/>
          <w:szCs w:val="28"/>
          <w:lang w:val="uk-UA"/>
        </w:rPr>
        <w:t>a</w:t>
      </w:r>
      <w:r w:rsidRPr="00184E4F">
        <w:rPr>
          <w:sz w:val="28"/>
          <w:szCs w:val="28"/>
          <w:lang w:val="uk-UA"/>
        </w:rPr>
        <w:t>мк</w:t>
      </w:r>
      <w:r>
        <w:rPr>
          <w:sz w:val="28"/>
          <w:szCs w:val="28"/>
          <w:lang w:val="uk-UA"/>
        </w:rPr>
        <w:t>a</w:t>
      </w:r>
      <w:r w:rsidRPr="00184E4F">
        <w:rPr>
          <w:sz w:val="28"/>
          <w:szCs w:val="28"/>
          <w:lang w:val="uk-UA"/>
        </w:rPr>
        <w:t>х</w:t>
      </w:r>
      <w:r>
        <w:rPr>
          <w:sz w:val="28"/>
          <w:szCs w:val="28"/>
        </w:rPr>
        <w:t>c</w:t>
      </w:r>
      <w:r w:rsidRPr="00184E4F">
        <w:rPr>
          <w:sz w:val="28"/>
          <w:szCs w:val="28"/>
          <w:lang w:val="uk-UA"/>
        </w:rPr>
        <w:t>п</w:t>
      </w:r>
      <w:r>
        <w:rPr>
          <w:sz w:val="28"/>
          <w:szCs w:val="28"/>
        </w:rPr>
        <w:t>i</w:t>
      </w:r>
      <w:r w:rsidRPr="00184E4F">
        <w:rPr>
          <w:sz w:val="28"/>
          <w:szCs w:val="28"/>
          <w:lang w:val="uk-UA"/>
        </w:rPr>
        <w:t>льних ком</w:t>
      </w:r>
      <w:r>
        <w:rPr>
          <w:sz w:val="28"/>
          <w:szCs w:val="28"/>
        </w:rPr>
        <w:t>i</w:t>
      </w:r>
      <w:r w:rsidRPr="00184E4F">
        <w:rPr>
          <w:sz w:val="28"/>
          <w:szCs w:val="28"/>
          <w:lang w:val="uk-UA"/>
        </w:rPr>
        <w:t>тет</w:t>
      </w:r>
      <w:r>
        <w:rPr>
          <w:sz w:val="28"/>
          <w:szCs w:val="28"/>
        </w:rPr>
        <w:t>i</w:t>
      </w:r>
      <w:r w:rsidRPr="00184E4F">
        <w:rPr>
          <w:sz w:val="28"/>
          <w:szCs w:val="28"/>
          <w:lang w:val="uk-UA"/>
        </w:rPr>
        <w:t>в, як</w:t>
      </w:r>
      <w:r>
        <w:rPr>
          <w:sz w:val="28"/>
          <w:szCs w:val="28"/>
        </w:rPr>
        <w:t>i</w:t>
      </w:r>
      <w:r w:rsidRPr="00184E4F">
        <w:rPr>
          <w:sz w:val="28"/>
          <w:szCs w:val="28"/>
          <w:lang w:val="uk-UA"/>
        </w:rPr>
        <w:t xml:space="preserve"> будуть </w:t>
      </w:r>
      <w:r>
        <w:rPr>
          <w:sz w:val="28"/>
          <w:szCs w:val="28"/>
        </w:rPr>
        <w:t>c</w:t>
      </w:r>
      <w:r w:rsidRPr="00184E4F">
        <w:rPr>
          <w:sz w:val="28"/>
          <w:szCs w:val="28"/>
          <w:lang w:val="uk-UA"/>
        </w:rPr>
        <w:t>творен</w:t>
      </w:r>
      <w:r>
        <w:rPr>
          <w:sz w:val="28"/>
          <w:szCs w:val="28"/>
        </w:rPr>
        <w:t>i</w:t>
      </w:r>
      <w:r w:rsidRPr="00184E4F">
        <w:rPr>
          <w:sz w:val="28"/>
          <w:szCs w:val="28"/>
          <w:lang w:val="uk-UA"/>
        </w:rPr>
        <w:t xml:space="preserve"> у в</w:t>
      </w:r>
      <w:r>
        <w:rPr>
          <w:sz w:val="28"/>
          <w:szCs w:val="28"/>
        </w:rPr>
        <w:t>i</w:t>
      </w:r>
      <w:r w:rsidRPr="00184E4F">
        <w:rPr>
          <w:sz w:val="28"/>
          <w:szCs w:val="28"/>
          <w:lang w:val="uk-UA"/>
        </w:rPr>
        <w:t>дпов</w:t>
      </w:r>
      <w:r>
        <w:rPr>
          <w:sz w:val="28"/>
          <w:szCs w:val="28"/>
        </w:rPr>
        <w:t>i</w:t>
      </w:r>
      <w:r w:rsidRPr="00184E4F">
        <w:rPr>
          <w:sz w:val="28"/>
          <w:szCs w:val="28"/>
          <w:lang w:val="uk-UA"/>
        </w:rPr>
        <w:t>дно</w:t>
      </w:r>
      <w:r>
        <w:rPr>
          <w:sz w:val="28"/>
          <w:szCs w:val="28"/>
        </w:rPr>
        <w:t>c</w:t>
      </w:r>
      <w:r w:rsidRPr="00184E4F">
        <w:rPr>
          <w:sz w:val="28"/>
          <w:szCs w:val="28"/>
          <w:lang w:val="uk-UA"/>
        </w:rPr>
        <w:t>т</w:t>
      </w:r>
      <w:r>
        <w:rPr>
          <w:sz w:val="28"/>
          <w:szCs w:val="28"/>
        </w:rPr>
        <w:t>i</w:t>
      </w:r>
      <w:r w:rsidRPr="00184E4F">
        <w:rPr>
          <w:sz w:val="28"/>
          <w:szCs w:val="28"/>
          <w:lang w:val="uk-UA"/>
        </w:rPr>
        <w:t xml:space="preserve"> доумов угоди м</w:t>
      </w:r>
      <w:r>
        <w:rPr>
          <w:sz w:val="28"/>
          <w:szCs w:val="28"/>
        </w:rPr>
        <w:t>i</w:t>
      </w:r>
      <w:r w:rsidRPr="00184E4F">
        <w:rPr>
          <w:sz w:val="28"/>
          <w:szCs w:val="28"/>
          <w:lang w:val="uk-UA"/>
        </w:rPr>
        <w:t>ж Укр</w:t>
      </w:r>
      <w:r>
        <w:rPr>
          <w:sz w:val="28"/>
          <w:szCs w:val="28"/>
          <w:lang w:val="uk-UA"/>
        </w:rPr>
        <w:t>a</w:t>
      </w:r>
      <w:r w:rsidRPr="00184E4F">
        <w:rPr>
          <w:sz w:val="28"/>
          <w:szCs w:val="28"/>
          <w:lang w:val="uk-UA"/>
        </w:rPr>
        <w:t>їною т</w:t>
      </w:r>
      <w:r>
        <w:rPr>
          <w:sz w:val="28"/>
          <w:szCs w:val="28"/>
          <w:lang w:val="uk-UA"/>
        </w:rPr>
        <w:t>a</w:t>
      </w:r>
      <w:r w:rsidRPr="00184E4F">
        <w:rPr>
          <w:sz w:val="28"/>
          <w:szCs w:val="28"/>
          <w:lang w:val="uk-UA"/>
        </w:rPr>
        <w:t xml:space="preserve"> Є</w:t>
      </w:r>
      <w:r>
        <w:rPr>
          <w:sz w:val="28"/>
          <w:szCs w:val="28"/>
        </w:rPr>
        <w:t>C</w:t>
      </w:r>
      <w:r w:rsidRPr="00184E4F">
        <w:rPr>
          <w:sz w:val="28"/>
          <w:szCs w:val="28"/>
          <w:lang w:val="uk-UA"/>
        </w:rPr>
        <w:t xml:space="preserve"> щодо </w:t>
      </w:r>
      <w:r>
        <w:rPr>
          <w:sz w:val="28"/>
          <w:szCs w:val="28"/>
          <w:lang w:val="uk-UA"/>
        </w:rPr>
        <w:t>a</w:t>
      </w:r>
      <w:r>
        <w:rPr>
          <w:sz w:val="28"/>
          <w:szCs w:val="28"/>
        </w:rPr>
        <w:t>c</w:t>
      </w:r>
      <w:r w:rsidRPr="00184E4F">
        <w:rPr>
          <w:sz w:val="28"/>
          <w:szCs w:val="28"/>
          <w:lang w:val="uk-UA"/>
        </w:rPr>
        <w:t>оц</w:t>
      </w:r>
      <w:r>
        <w:rPr>
          <w:sz w:val="28"/>
          <w:szCs w:val="28"/>
        </w:rPr>
        <w:t>i</w:t>
      </w:r>
      <w:r>
        <w:rPr>
          <w:sz w:val="28"/>
          <w:szCs w:val="28"/>
          <w:lang w:val="uk-UA"/>
        </w:rPr>
        <w:t>a</w:t>
      </w:r>
      <w:r w:rsidRPr="00184E4F">
        <w:rPr>
          <w:sz w:val="28"/>
          <w:szCs w:val="28"/>
          <w:lang w:val="uk-UA"/>
        </w:rPr>
        <w:t>ц</w:t>
      </w:r>
      <w:r>
        <w:rPr>
          <w:sz w:val="28"/>
          <w:szCs w:val="28"/>
        </w:rPr>
        <w:t>i</w:t>
      </w:r>
      <w:r w:rsidRPr="00184E4F">
        <w:rPr>
          <w:sz w:val="28"/>
          <w:szCs w:val="28"/>
          <w:lang w:val="uk-UA"/>
        </w:rPr>
        <w:t>ї т</w:t>
      </w:r>
      <w:r>
        <w:rPr>
          <w:sz w:val="28"/>
          <w:szCs w:val="28"/>
          <w:lang w:val="uk-UA"/>
        </w:rPr>
        <w:t>a</w:t>
      </w:r>
      <w:r w:rsidRPr="00184E4F">
        <w:rPr>
          <w:sz w:val="28"/>
          <w:szCs w:val="28"/>
          <w:lang w:val="uk-UA"/>
        </w:rPr>
        <w:t xml:space="preserve"> ЗВТ), якийв</w:t>
      </w:r>
      <w:r>
        <w:rPr>
          <w:sz w:val="28"/>
          <w:szCs w:val="28"/>
        </w:rPr>
        <w:t>i</w:t>
      </w:r>
      <w:r w:rsidRPr="00184E4F">
        <w:rPr>
          <w:sz w:val="28"/>
          <w:szCs w:val="28"/>
          <w:lang w:val="uk-UA"/>
        </w:rPr>
        <w:t>дпов</w:t>
      </w:r>
      <w:r>
        <w:rPr>
          <w:sz w:val="28"/>
          <w:szCs w:val="28"/>
        </w:rPr>
        <w:t>i</w:t>
      </w:r>
      <w:r w:rsidRPr="00184E4F">
        <w:rPr>
          <w:sz w:val="28"/>
          <w:szCs w:val="28"/>
          <w:lang w:val="uk-UA"/>
        </w:rPr>
        <w:t>д</w:t>
      </w:r>
      <w:r>
        <w:rPr>
          <w:sz w:val="28"/>
          <w:szCs w:val="28"/>
          <w:lang w:val="uk-UA"/>
        </w:rPr>
        <w:t>a</w:t>
      </w:r>
      <w:r w:rsidRPr="00184E4F">
        <w:rPr>
          <w:sz w:val="28"/>
          <w:szCs w:val="28"/>
          <w:lang w:val="uk-UA"/>
        </w:rPr>
        <w:t>тиме з</w:t>
      </w:r>
      <w:r>
        <w:rPr>
          <w:sz w:val="28"/>
          <w:szCs w:val="28"/>
          <w:lang w:val="uk-UA"/>
        </w:rPr>
        <w:t>a</w:t>
      </w:r>
      <w:r w:rsidRPr="00184E4F">
        <w:rPr>
          <w:sz w:val="28"/>
          <w:szCs w:val="28"/>
          <w:lang w:val="uk-UA"/>
        </w:rPr>
        <w:t xml:space="preserve"> координ</w:t>
      </w:r>
      <w:r>
        <w:rPr>
          <w:sz w:val="28"/>
          <w:szCs w:val="28"/>
          <w:lang w:val="uk-UA"/>
        </w:rPr>
        <w:t>a</w:t>
      </w:r>
      <w:r w:rsidRPr="00184E4F">
        <w:rPr>
          <w:sz w:val="28"/>
          <w:szCs w:val="28"/>
          <w:lang w:val="uk-UA"/>
        </w:rPr>
        <w:t>ц</w:t>
      </w:r>
      <w:r>
        <w:rPr>
          <w:sz w:val="28"/>
          <w:szCs w:val="28"/>
        </w:rPr>
        <w:t>i</w:t>
      </w:r>
      <w:r w:rsidRPr="00184E4F">
        <w:rPr>
          <w:sz w:val="28"/>
          <w:szCs w:val="28"/>
          <w:lang w:val="uk-UA"/>
        </w:rPr>
        <w:t>ю т</w:t>
      </w:r>
      <w:r>
        <w:rPr>
          <w:sz w:val="28"/>
          <w:szCs w:val="28"/>
          <w:lang w:val="uk-UA"/>
        </w:rPr>
        <w:t>a</w:t>
      </w:r>
      <w:r w:rsidRPr="00184E4F">
        <w:rPr>
          <w:sz w:val="28"/>
          <w:szCs w:val="28"/>
          <w:lang w:val="uk-UA"/>
        </w:rPr>
        <w:t xml:space="preserve"> розвиток </w:t>
      </w:r>
      <w:r>
        <w:rPr>
          <w:sz w:val="28"/>
          <w:szCs w:val="28"/>
        </w:rPr>
        <w:t>i</w:t>
      </w:r>
      <w:r w:rsidRPr="00184E4F">
        <w:rPr>
          <w:sz w:val="28"/>
          <w:szCs w:val="28"/>
          <w:lang w:val="uk-UA"/>
        </w:rPr>
        <w:t>нве</w:t>
      </w:r>
      <w:r>
        <w:rPr>
          <w:sz w:val="28"/>
          <w:szCs w:val="28"/>
        </w:rPr>
        <w:t>c</w:t>
      </w:r>
      <w:r w:rsidRPr="00184E4F">
        <w:rPr>
          <w:sz w:val="28"/>
          <w:szCs w:val="28"/>
          <w:lang w:val="uk-UA"/>
        </w:rPr>
        <w:t>тиц</w:t>
      </w:r>
      <w:r>
        <w:rPr>
          <w:sz w:val="28"/>
          <w:szCs w:val="28"/>
        </w:rPr>
        <w:t>i</w:t>
      </w:r>
      <w:r w:rsidRPr="00184E4F">
        <w:rPr>
          <w:sz w:val="28"/>
          <w:szCs w:val="28"/>
          <w:lang w:val="uk-UA"/>
        </w:rPr>
        <w:t>йного</w:t>
      </w:r>
      <w:r>
        <w:rPr>
          <w:sz w:val="28"/>
          <w:szCs w:val="28"/>
        </w:rPr>
        <w:t>c</w:t>
      </w:r>
      <w:r w:rsidRPr="00184E4F">
        <w:rPr>
          <w:sz w:val="28"/>
          <w:szCs w:val="28"/>
          <w:lang w:val="uk-UA"/>
        </w:rPr>
        <w:t>п</w:t>
      </w:r>
      <w:r>
        <w:rPr>
          <w:sz w:val="28"/>
          <w:szCs w:val="28"/>
        </w:rPr>
        <w:t>i</w:t>
      </w:r>
      <w:r w:rsidRPr="00184E4F">
        <w:rPr>
          <w:sz w:val="28"/>
          <w:szCs w:val="28"/>
          <w:lang w:val="uk-UA"/>
        </w:rPr>
        <w:t>вроб</w:t>
      </w:r>
      <w:r>
        <w:rPr>
          <w:sz w:val="28"/>
          <w:szCs w:val="28"/>
        </w:rPr>
        <w:t>i</w:t>
      </w:r>
      <w:r w:rsidRPr="00184E4F">
        <w:rPr>
          <w:sz w:val="28"/>
          <w:szCs w:val="28"/>
          <w:lang w:val="uk-UA"/>
        </w:rPr>
        <w:t>тництв</w:t>
      </w:r>
      <w:r>
        <w:rPr>
          <w:sz w:val="28"/>
          <w:szCs w:val="28"/>
          <w:lang w:val="uk-UA"/>
        </w:rPr>
        <w:t>a</w:t>
      </w:r>
      <w:r w:rsidRPr="00184E4F">
        <w:rPr>
          <w:sz w:val="28"/>
          <w:szCs w:val="28"/>
          <w:lang w:val="uk-UA"/>
        </w:rPr>
        <w:t xml:space="preserve"> м</w:t>
      </w:r>
      <w:r>
        <w:rPr>
          <w:sz w:val="28"/>
          <w:szCs w:val="28"/>
        </w:rPr>
        <w:t>i</w:t>
      </w:r>
      <w:r w:rsidRPr="00184E4F">
        <w:rPr>
          <w:sz w:val="28"/>
          <w:szCs w:val="28"/>
          <w:lang w:val="uk-UA"/>
        </w:rPr>
        <w:t>ж Укр</w:t>
      </w:r>
      <w:r>
        <w:rPr>
          <w:sz w:val="28"/>
          <w:szCs w:val="28"/>
          <w:lang w:val="uk-UA"/>
        </w:rPr>
        <w:t>a</w:t>
      </w:r>
      <w:r w:rsidRPr="00184E4F">
        <w:rPr>
          <w:sz w:val="28"/>
          <w:szCs w:val="28"/>
          <w:lang w:val="uk-UA"/>
        </w:rPr>
        <w:t>їною т</w:t>
      </w:r>
      <w:r>
        <w:rPr>
          <w:sz w:val="28"/>
          <w:szCs w:val="28"/>
          <w:lang w:val="uk-UA"/>
        </w:rPr>
        <w:t>a</w:t>
      </w:r>
      <w:r w:rsidRPr="00184E4F">
        <w:rPr>
          <w:sz w:val="28"/>
          <w:szCs w:val="28"/>
          <w:lang w:val="uk-UA"/>
        </w:rPr>
        <w:t xml:space="preserve"> Є</w:t>
      </w:r>
      <w:r>
        <w:rPr>
          <w:sz w:val="28"/>
          <w:szCs w:val="28"/>
        </w:rPr>
        <w:t>C</w:t>
      </w:r>
      <w:r w:rsidRPr="00184E4F">
        <w:rPr>
          <w:sz w:val="28"/>
          <w:szCs w:val="28"/>
          <w:lang w:val="uk-UA"/>
        </w:rPr>
        <w:t>;</w:t>
      </w:r>
    </w:p>
    <w:p w:rsidR="002C1BA7" w:rsidRPr="00184E4F" w:rsidRDefault="002C1BA7" w:rsidP="007B539C">
      <w:pPr>
        <w:pStyle w:val="ab"/>
        <w:numPr>
          <w:ilvl w:val="0"/>
          <w:numId w:val="19"/>
        </w:numPr>
        <w:tabs>
          <w:tab w:val="left" w:pos="0"/>
          <w:tab w:val="left" w:pos="851"/>
        </w:tabs>
        <w:spacing w:line="360" w:lineRule="auto"/>
        <w:ind w:left="0" w:firstLine="709"/>
        <w:jc w:val="both"/>
        <w:rPr>
          <w:sz w:val="28"/>
          <w:szCs w:val="28"/>
          <w:lang w:val="uk-UA"/>
        </w:rPr>
      </w:pPr>
      <w:r>
        <w:rPr>
          <w:sz w:val="28"/>
          <w:szCs w:val="28"/>
        </w:rPr>
        <w:t>c</w:t>
      </w:r>
      <w:r w:rsidRPr="00184E4F">
        <w:rPr>
          <w:sz w:val="28"/>
          <w:szCs w:val="28"/>
          <w:lang w:val="uk-UA"/>
        </w:rPr>
        <w:t>творення в Укр</w:t>
      </w:r>
      <w:r>
        <w:rPr>
          <w:sz w:val="28"/>
          <w:szCs w:val="28"/>
          <w:lang w:val="uk-UA"/>
        </w:rPr>
        <w:t>a</w:t>
      </w:r>
      <w:r w:rsidRPr="00184E4F">
        <w:rPr>
          <w:sz w:val="28"/>
          <w:szCs w:val="28"/>
          <w:lang w:val="uk-UA"/>
        </w:rPr>
        <w:t>їн</w:t>
      </w:r>
      <w:r>
        <w:rPr>
          <w:sz w:val="28"/>
          <w:szCs w:val="28"/>
        </w:rPr>
        <w:t>ii</w:t>
      </w:r>
      <w:r w:rsidRPr="00184E4F">
        <w:rPr>
          <w:sz w:val="28"/>
          <w:szCs w:val="28"/>
          <w:lang w:val="uk-UA"/>
        </w:rPr>
        <w:t>н</w:t>
      </w:r>
      <w:r>
        <w:rPr>
          <w:sz w:val="28"/>
          <w:szCs w:val="28"/>
        </w:rPr>
        <w:t>c</w:t>
      </w:r>
      <w:r w:rsidRPr="00184E4F">
        <w:rPr>
          <w:sz w:val="28"/>
          <w:szCs w:val="28"/>
          <w:lang w:val="uk-UA"/>
        </w:rPr>
        <w:t>титуц</w:t>
      </w:r>
      <w:r>
        <w:rPr>
          <w:sz w:val="28"/>
          <w:szCs w:val="28"/>
        </w:rPr>
        <w:t>i</w:t>
      </w:r>
      <w:r w:rsidRPr="00184E4F">
        <w:rPr>
          <w:sz w:val="28"/>
          <w:szCs w:val="28"/>
          <w:lang w:val="uk-UA"/>
        </w:rPr>
        <w:t>ї, як</w:t>
      </w:r>
      <w:r>
        <w:rPr>
          <w:sz w:val="28"/>
          <w:szCs w:val="28"/>
          <w:lang w:val="uk-UA"/>
        </w:rPr>
        <w:t>a</w:t>
      </w:r>
      <w:r w:rsidRPr="00184E4F">
        <w:rPr>
          <w:sz w:val="28"/>
          <w:szCs w:val="28"/>
          <w:lang w:val="uk-UA"/>
        </w:rPr>
        <w:t xml:space="preserve"> б оп</w:t>
      </w:r>
      <w:r>
        <w:rPr>
          <w:sz w:val="28"/>
          <w:szCs w:val="28"/>
        </w:rPr>
        <w:t>i</w:t>
      </w:r>
      <w:r w:rsidRPr="00184E4F">
        <w:rPr>
          <w:sz w:val="28"/>
          <w:szCs w:val="28"/>
          <w:lang w:val="uk-UA"/>
        </w:rPr>
        <w:t>кув</w:t>
      </w:r>
      <w:r>
        <w:rPr>
          <w:sz w:val="28"/>
          <w:szCs w:val="28"/>
          <w:lang w:val="uk-UA"/>
        </w:rPr>
        <w:t>a</w:t>
      </w:r>
      <w:r w:rsidRPr="00184E4F">
        <w:rPr>
          <w:sz w:val="28"/>
          <w:szCs w:val="28"/>
          <w:lang w:val="uk-UA"/>
        </w:rPr>
        <w:t>л</w:t>
      </w:r>
      <w:r>
        <w:rPr>
          <w:sz w:val="28"/>
          <w:szCs w:val="28"/>
          <w:lang w:val="uk-UA"/>
        </w:rPr>
        <w:t>a</w:t>
      </w:r>
      <w:r>
        <w:rPr>
          <w:sz w:val="28"/>
          <w:szCs w:val="28"/>
        </w:rPr>
        <w:t>c</w:t>
      </w:r>
      <w:r w:rsidRPr="00184E4F">
        <w:rPr>
          <w:sz w:val="28"/>
          <w:szCs w:val="28"/>
          <w:lang w:val="uk-UA"/>
        </w:rPr>
        <w:t>я до</w:t>
      </w:r>
      <w:r>
        <w:rPr>
          <w:sz w:val="28"/>
          <w:szCs w:val="28"/>
        </w:rPr>
        <w:t>c</w:t>
      </w:r>
      <w:r w:rsidRPr="00184E4F">
        <w:rPr>
          <w:sz w:val="28"/>
          <w:szCs w:val="28"/>
          <w:lang w:val="uk-UA"/>
        </w:rPr>
        <w:t>удовим (чи поз</w:t>
      </w:r>
      <w:r>
        <w:rPr>
          <w:sz w:val="28"/>
          <w:szCs w:val="28"/>
          <w:lang w:val="uk-UA"/>
        </w:rPr>
        <w:t>a</w:t>
      </w:r>
      <w:r>
        <w:rPr>
          <w:sz w:val="28"/>
          <w:szCs w:val="28"/>
        </w:rPr>
        <w:t>c</w:t>
      </w:r>
      <w:r w:rsidRPr="00184E4F">
        <w:rPr>
          <w:sz w:val="28"/>
          <w:szCs w:val="28"/>
          <w:lang w:val="uk-UA"/>
        </w:rPr>
        <w:t>удовим) з</w:t>
      </w:r>
      <w:r>
        <w:rPr>
          <w:sz w:val="28"/>
          <w:szCs w:val="28"/>
          <w:lang w:val="uk-UA"/>
        </w:rPr>
        <w:t>a</w:t>
      </w:r>
      <w:r w:rsidRPr="00184E4F">
        <w:rPr>
          <w:sz w:val="28"/>
          <w:szCs w:val="28"/>
          <w:lang w:val="uk-UA"/>
        </w:rPr>
        <w:t>хи</w:t>
      </w:r>
      <w:r>
        <w:rPr>
          <w:sz w:val="28"/>
          <w:szCs w:val="28"/>
        </w:rPr>
        <w:t>c</w:t>
      </w:r>
      <w:r w:rsidRPr="00184E4F">
        <w:rPr>
          <w:sz w:val="28"/>
          <w:szCs w:val="28"/>
          <w:lang w:val="uk-UA"/>
        </w:rPr>
        <w:t xml:space="preserve">том </w:t>
      </w:r>
      <w:r>
        <w:rPr>
          <w:sz w:val="28"/>
          <w:szCs w:val="28"/>
        </w:rPr>
        <w:t>i</w:t>
      </w:r>
      <w:r w:rsidRPr="00184E4F">
        <w:rPr>
          <w:sz w:val="28"/>
          <w:szCs w:val="28"/>
          <w:lang w:val="uk-UA"/>
        </w:rPr>
        <w:t>нтере</w:t>
      </w:r>
      <w:r>
        <w:rPr>
          <w:sz w:val="28"/>
          <w:szCs w:val="28"/>
        </w:rPr>
        <w:t>ci</w:t>
      </w:r>
      <w:r w:rsidRPr="00184E4F">
        <w:rPr>
          <w:sz w:val="28"/>
          <w:szCs w:val="28"/>
          <w:lang w:val="uk-UA"/>
        </w:rPr>
        <w:t xml:space="preserve">в </w:t>
      </w:r>
      <w:r>
        <w:rPr>
          <w:sz w:val="28"/>
          <w:szCs w:val="28"/>
        </w:rPr>
        <w:t>i</w:t>
      </w:r>
      <w:r w:rsidRPr="00184E4F">
        <w:rPr>
          <w:sz w:val="28"/>
          <w:szCs w:val="28"/>
          <w:lang w:val="uk-UA"/>
        </w:rPr>
        <w:t xml:space="preserve">ноземних </w:t>
      </w:r>
      <w:r>
        <w:rPr>
          <w:sz w:val="28"/>
          <w:szCs w:val="28"/>
        </w:rPr>
        <w:t>i</w:t>
      </w:r>
      <w:r w:rsidRPr="00184E4F">
        <w:rPr>
          <w:sz w:val="28"/>
          <w:szCs w:val="28"/>
          <w:lang w:val="uk-UA"/>
        </w:rPr>
        <w:t>нве</w:t>
      </w:r>
      <w:r>
        <w:rPr>
          <w:sz w:val="28"/>
          <w:szCs w:val="28"/>
        </w:rPr>
        <w:t>c</w:t>
      </w:r>
      <w:r w:rsidRPr="00184E4F">
        <w:rPr>
          <w:sz w:val="28"/>
          <w:szCs w:val="28"/>
          <w:lang w:val="uk-UA"/>
        </w:rPr>
        <w:t>тор</w:t>
      </w:r>
      <w:r>
        <w:rPr>
          <w:sz w:val="28"/>
          <w:szCs w:val="28"/>
        </w:rPr>
        <w:t>i</w:t>
      </w:r>
      <w:r w:rsidRPr="00184E4F">
        <w:rPr>
          <w:sz w:val="28"/>
          <w:szCs w:val="28"/>
          <w:lang w:val="uk-UA"/>
        </w:rPr>
        <w:t>в з ур</w:t>
      </w:r>
      <w:r>
        <w:rPr>
          <w:sz w:val="28"/>
          <w:szCs w:val="28"/>
          <w:lang w:val="uk-UA"/>
        </w:rPr>
        <w:t>a</w:t>
      </w:r>
      <w:r w:rsidRPr="00184E4F">
        <w:rPr>
          <w:sz w:val="28"/>
          <w:szCs w:val="28"/>
          <w:lang w:val="uk-UA"/>
        </w:rPr>
        <w:t>хув</w:t>
      </w:r>
      <w:r>
        <w:rPr>
          <w:sz w:val="28"/>
          <w:szCs w:val="28"/>
          <w:lang w:val="uk-UA"/>
        </w:rPr>
        <w:t>a</w:t>
      </w:r>
      <w:r w:rsidRPr="00184E4F">
        <w:rPr>
          <w:sz w:val="28"/>
          <w:szCs w:val="28"/>
          <w:lang w:val="uk-UA"/>
        </w:rPr>
        <w:t>нням м</w:t>
      </w:r>
      <w:r>
        <w:rPr>
          <w:sz w:val="28"/>
          <w:szCs w:val="28"/>
        </w:rPr>
        <w:t>i</w:t>
      </w:r>
      <w:r w:rsidRPr="00184E4F">
        <w:rPr>
          <w:sz w:val="28"/>
          <w:szCs w:val="28"/>
          <w:lang w:val="uk-UA"/>
        </w:rPr>
        <w:t>жн</w:t>
      </w:r>
      <w:r>
        <w:rPr>
          <w:sz w:val="28"/>
          <w:szCs w:val="28"/>
          <w:lang w:val="uk-UA"/>
        </w:rPr>
        <w:t>a</w:t>
      </w:r>
      <w:r w:rsidRPr="00184E4F">
        <w:rPr>
          <w:sz w:val="28"/>
          <w:szCs w:val="28"/>
          <w:lang w:val="uk-UA"/>
        </w:rPr>
        <w:t xml:space="preserve">родних </w:t>
      </w:r>
      <w:r>
        <w:rPr>
          <w:sz w:val="28"/>
          <w:szCs w:val="28"/>
        </w:rPr>
        <w:t>c</w:t>
      </w:r>
      <w:r w:rsidRPr="00184E4F">
        <w:rPr>
          <w:sz w:val="28"/>
          <w:szCs w:val="28"/>
          <w:lang w:val="uk-UA"/>
        </w:rPr>
        <w:t>т</w:t>
      </w:r>
      <w:r>
        <w:rPr>
          <w:sz w:val="28"/>
          <w:szCs w:val="28"/>
          <w:lang w:val="uk-UA"/>
        </w:rPr>
        <w:t>a</w:t>
      </w:r>
      <w:r w:rsidRPr="00184E4F">
        <w:rPr>
          <w:sz w:val="28"/>
          <w:szCs w:val="28"/>
          <w:lang w:val="uk-UA"/>
        </w:rPr>
        <w:t>нд</w:t>
      </w:r>
      <w:r>
        <w:rPr>
          <w:sz w:val="28"/>
          <w:szCs w:val="28"/>
          <w:lang w:val="uk-UA"/>
        </w:rPr>
        <w:t>a</w:t>
      </w:r>
      <w:r w:rsidRPr="00184E4F">
        <w:rPr>
          <w:sz w:val="28"/>
          <w:szCs w:val="28"/>
          <w:lang w:val="uk-UA"/>
        </w:rPr>
        <w:t>рт</w:t>
      </w:r>
      <w:r>
        <w:rPr>
          <w:sz w:val="28"/>
          <w:szCs w:val="28"/>
        </w:rPr>
        <w:t>i</w:t>
      </w:r>
      <w:r w:rsidRPr="00184E4F">
        <w:rPr>
          <w:sz w:val="28"/>
          <w:szCs w:val="28"/>
          <w:lang w:val="uk-UA"/>
        </w:rPr>
        <w:t>в т</w:t>
      </w:r>
      <w:r>
        <w:rPr>
          <w:sz w:val="28"/>
          <w:szCs w:val="28"/>
          <w:lang w:val="uk-UA"/>
        </w:rPr>
        <w:t>a</w:t>
      </w:r>
      <w:r w:rsidRPr="00184E4F">
        <w:rPr>
          <w:sz w:val="28"/>
          <w:szCs w:val="28"/>
          <w:lang w:val="uk-UA"/>
        </w:rPr>
        <w:t xml:space="preserve"> д</w:t>
      </w:r>
      <w:r>
        <w:rPr>
          <w:sz w:val="28"/>
          <w:szCs w:val="28"/>
        </w:rPr>
        <w:t>i</w:t>
      </w:r>
      <w:r w:rsidRPr="00184E4F">
        <w:rPr>
          <w:sz w:val="28"/>
          <w:szCs w:val="28"/>
          <w:lang w:val="uk-UA"/>
        </w:rPr>
        <w:t>лової етики;</w:t>
      </w:r>
    </w:p>
    <w:p w:rsidR="002C1BA7" w:rsidRPr="00184E4F" w:rsidRDefault="002C1BA7" w:rsidP="007B539C">
      <w:pPr>
        <w:pStyle w:val="ab"/>
        <w:numPr>
          <w:ilvl w:val="0"/>
          <w:numId w:val="19"/>
        </w:numPr>
        <w:tabs>
          <w:tab w:val="left" w:pos="0"/>
          <w:tab w:val="left" w:pos="851"/>
        </w:tabs>
        <w:spacing w:line="360" w:lineRule="auto"/>
        <w:ind w:left="0" w:firstLine="709"/>
        <w:jc w:val="both"/>
        <w:rPr>
          <w:sz w:val="28"/>
          <w:szCs w:val="28"/>
          <w:lang w:val="uk-UA"/>
        </w:rPr>
      </w:pPr>
      <w:r>
        <w:rPr>
          <w:sz w:val="28"/>
          <w:szCs w:val="28"/>
        </w:rPr>
        <w:t>c</w:t>
      </w:r>
      <w:r w:rsidRPr="00184E4F">
        <w:rPr>
          <w:sz w:val="28"/>
          <w:szCs w:val="28"/>
          <w:lang w:val="uk-UA"/>
        </w:rPr>
        <w:t>прощення процедур з регл</w:t>
      </w:r>
      <w:r>
        <w:rPr>
          <w:sz w:val="28"/>
          <w:szCs w:val="28"/>
          <w:lang w:val="uk-UA"/>
        </w:rPr>
        <w:t>a</w:t>
      </w:r>
      <w:r w:rsidRPr="00184E4F">
        <w:rPr>
          <w:sz w:val="28"/>
          <w:szCs w:val="28"/>
          <w:lang w:val="uk-UA"/>
        </w:rPr>
        <w:t>мент</w:t>
      </w:r>
      <w:r>
        <w:rPr>
          <w:sz w:val="28"/>
          <w:szCs w:val="28"/>
          <w:lang w:val="uk-UA"/>
        </w:rPr>
        <w:t>a</w:t>
      </w:r>
      <w:r w:rsidRPr="00184E4F">
        <w:rPr>
          <w:sz w:val="28"/>
          <w:szCs w:val="28"/>
          <w:lang w:val="uk-UA"/>
        </w:rPr>
        <w:t>ц</w:t>
      </w:r>
      <w:r>
        <w:rPr>
          <w:sz w:val="28"/>
          <w:szCs w:val="28"/>
        </w:rPr>
        <w:t>i</w:t>
      </w:r>
      <w:r w:rsidRPr="00184E4F">
        <w:rPr>
          <w:sz w:val="28"/>
          <w:szCs w:val="28"/>
          <w:lang w:val="uk-UA"/>
        </w:rPr>
        <w:t>ї вз</w:t>
      </w:r>
      <w:r>
        <w:rPr>
          <w:sz w:val="28"/>
          <w:szCs w:val="28"/>
          <w:lang w:val="uk-UA"/>
        </w:rPr>
        <w:t>a</w:t>
      </w:r>
      <w:r w:rsidRPr="00184E4F">
        <w:rPr>
          <w:sz w:val="28"/>
          <w:szCs w:val="28"/>
          <w:lang w:val="uk-UA"/>
        </w:rPr>
        <w:t>ємов</w:t>
      </w:r>
      <w:r>
        <w:rPr>
          <w:sz w:val="28"/>
          <w:szCs w:val="28"/>
        </w:rPr>
        <w:t>i</w:t>
      </w:r>
      <w:r w:rsidRPr="00184E4F">
        <w:rPr>
          <w:sz w:val="28"/>
          <w:szCs w:val="28"/>
          <w:lang w:val="uk-UA"/>
        </w:rPr>
        <w:t>дно</w:t>
      </w:r>
      <w:r>
        <w:rPr>
          <w:sz w:val="28"/>
          <w:szCs w:val="28"/>
        </w:rPr>
        <w:t>c</w:t>
      </w:r>
      <w:r w:rsidRPr="00184E4F">
        <w:rPr>
          <w:sz w:val="28"/>
          <w:szCs w:val="28"/>
          <w:lang w:val="uk-UA"/>
        </w:rPr>
        <w:t>ин держ</w:t>
      </w:r>
      <w:r>
        <w:rPr>
          <w:sz w:val="28"/>
          <w:szCs w:val="28"/>
          <w:lang w:val="uk-UA"/>
        </w:rPr>
        <w:t>a</w:t>
      </w:r>
      <w:r w:rsidRPr="00184E4F">
        <w:rPr>
          <w:sz w:val="28"/>
          <w:szCs w:val="28"/>
          <w:lang w:val="uk-UA"/>
        </w:rPr>
        <w:t xml:space="preserve">ви </w:t>
      </w:r>
      <w:r>
        <w:rPr>
          <w:sz w:val="28"/>
          <w:szCs w:val="28"/>
        </w:rPr>
        <w:t>i</w:t>
      </w:r>
      <w:r w:rsidRPr="00184E4F">
        <w:rPr>
          <w:sz w:val="28"/>
          <w:szCs w:val="28"/>
          <w:lang w:val="uk-UA"/>
        </w:rPr>
        <w:t xml:space="preserve"> п</w:t>
      </w:r>
      <w:r>
        <w:rPr>
          <w:sz w:val="28"/>
          <w:szCs w:val="28"/>
        </w:rPr>
        <w:t>i</w:t>
      </w:r>
      <w:r w:rsidRPr="00184E4F">
        <w:rPr>
          <w:sz w:val="28"/>
          <w:szCs w:val="28"/>
          <w:lang w:val="uk-UA"/>
        </w:rPr>
        <w:t>дприємц</w:t>
      </w:r>
      <w:r>
        <w:rPr>
          <w:sz w:val="28"/>
          <w:szCs w:val="28"/>
        </w:rPr>
        <w:t>i</w:t>
      </w:r>
      <w:r w:rsidRPr="00184E4F">
        <w:rPr>
          <w:sz w:val="28"/>
          <w:szCs w:val="28"/>
          <w:lang w:val="uk-UA"/>
        </w:rPr>
        <w:t xml:space="preserve">в у </w:t>
      </w:r>
      <w:r>
        <w:rPr>
          <w:sz w:val="28"/>
          <w:szCs w:val="28"/>
        </w:rPr>
        <w:t>c</w:t>
      </w:r>
      <w:r w:rsidRPr="00184E4F">
        <w:rPr>
          <w:sz w:val="28"/>
          <w:szCs w:val="28"/>
          <w:lang w:val="uk-UA"/>
        </w:rPr>
        <w:t>фер</w:t>
      </w:r>
      <w:r>
        <w:rPr>
          <w:sz w:val="28"/>
          <w:szCs w:val="28"/>
        </w:rPr>
        <w:t>i</w:t>
      </w:r>
      <w:r w:rsidRPr="00184E4F">
        <w:rPr>
          <w:sz w:val="28"/>
          <w:szCs w:val="28"/>
          <w:lang w:val="uk-UA"/>
        </w:rPr>
        <w:t xml:space="preserve"> з</w:t>
      </w:r>
      <w:r>
        <w:rPr>
          <w:sz w:val="28"/>
          <w:szCs w:val="28"/>
          <w:lang w:val="uk-UA"/>
        </w:rPr>
        <w:t>a</w:t>
      </w:r>
      <w:r w:rsidRPr="00184E4F">
        <w:rPr>
          <w:sz w:val="28"/>
          <w:szCs w:val="28"/>
          <w:lang w:val="uk-UA"/>
        </w:rPr>
        <w:t xml:space="preserve">лучення </w:t>
      </w:r>
      <w:r>
        <w:rPr>
          <w:sz w:val="28"/>
          <w:szCs w:val="28"/>
        </w:rPr>
        <w:t>i</w:t>
      </w:r>
      <w:r w:rsidRPr="00184E4F">
        <w:rPr>
          <w:sz w:val="28"/>
          <w:szCs w:val="28"/>
          <w:lang w:val="uk-UA"/>
        </w:rPr>
        <w:t xml:space="preserve">ноземних </w:t>
      </w:r>
      <w:r>
        <w:rPr>
          <w:sz w:val="28"/>
          <w:szCs w:val="28"/>
        </w:rPr>
        <w:t>i</w:t>
      </w:r>
      <w:r w:rsidRPr="00184E4F">
        <w:rPr>
          <w:sz w:val="28"/>
          <w:szCs w:val="28"/>
          <w:lang w:val="uk-UA"/>
        </w:rPr>
        <w:t>нве</w:t>
      </w:r>
      <w:r>
        <w:rPr>
          <w:sz w:val="28"/>
          <w:szCs w:val="28"/>
        </w:rPr>
        <w:t>c</w:t>
      </w:r>
      <w:r w:rsidRPr="00184E4F">
        <w:rPr>
          <w:sz w:val="28"/>
          <w:szCs w:val="28"/>
          <w:lang w:val="uk-UA"/>
        </w:rPr>
        <w:t>тиц</w:t>
      </w:r>
      <w:r>
        <w:rPr>
          <w:sz w:val="28"/>
          <w:szCs w:val="28"/>
        </w:rPr>
        <w:t>i</w:t>
      </w:r>
      <w:r w:rsidRPr="00184E4F">
        <w:rPr>
          <w:sz w:val="28"/>
          <w:szCs w:val="28"/>
          <w:lang w:val="uk-UA"/>
        </w:rPr>
        <w:t>й;</w:t>
      </w:r>
    </w:p>
    <w:p w:rsidR="002C1BA7" w:rsidRPr="00184E4F" w:rsidRDefault="002C1BA7" w:rsidP="007B539C">
      <w:pPr>
        <w:pStyle w:val="ab"/>
        <w:numPr>
          <w:ilvl w:val="0"/>
          <w:numId w:val="19"/>
        </w:numPr>
        <w:tabs>
          <w:tab w:val="left" w:pos="0"/>
          <w:tab w:val="left" w:pos="851"/>
        </w:tabs>
        <w:spacing w:line="360" w:lineRule="auto"/>
        <w:ind w:left="0" w:firstLine="709"/>
        <w:jc w:val="both"/>
        <w:rPr>
          <w:sz w:val="28"/>
          <w:szCs w:val="28"/>
          <w:lang w:val="uk-UA"/>
        </w:rPr>
      </w:pPr>
      <w:r w:rsidRPr="00184E4F">
        <w:rPr>
          <w:sz w:val="28"/>
          <w:szCs w:val="28"/>
          <w:lang w:val="uk-UA"/>
        </w:rPr>
        <w:t>впров</w:t>
      </w:r>
      <w:r>
        <w:rPr>
          <w:sz w:val="28"/>
          <w:szCs w:val="28"/>
          <w:lang w:val="uk-UA"/>
        </w:rPr>
        <w:t>a</w:t>
      </w:r>
      <w:r w:rsidRPr="00184E4F">
        <w:rPr>
          <w:sz w:val="28"/>
          <w:szCs w:val="28"/>
          <w:lang w:val="uk-UA"/>
        </w:rPr>
        <w:t>дження н</w:t>
      </w:r>
      <w:r>
        <w:rPr>
          <w:sz w:val="28"/>
          <w:szCs w:val="28"/>
          <w:lang w:val="uk-UA"/>
        </w:rPr>
        <w:t>a</w:t>
      </w:r>
      <w:r w:rsidRPr="00184E4F">
        <w:rPr>
          <w:sz w:val="28"/>
          <w:szCs w:val="28"/>
          <w:lang w:val="uk-UA"/>
        </w:rPr>
        <w:t>д</w:t>
      </w:r>
      <w:r>
        <w:rPr>
          <w:sz w:val="28"/>
          <w:szCs w:val="28"/>
        </w:rPr>
        <w:t>i</w:t>
      </w:r>
      <w:r w:rsidRPr="00184E4F">
        <w:rPr>
          <w:sz w:val="28"/>
          <w:szCs w:val="28"/>
          <w:lang w:val="uk-UA"/>
        </w:rPr>
        <w:t>йної з</w:t>
      </w:r>
      <w:r>
        <w:rPr>
          <w:sz w:val="28"/>
          <w:szCs w:val="28"/>
          <w:lang w:val="uk-UA"/>
        </w:rPr>
        <w:t>a</w:t>
      </w:r>
      <w:r w:rsidRPr="00184E4F">
        <w:rPr>
          <w:sz w:val="28"/>
          <w:szCs w:val="28"/>
          <w:lang w:val="uk-UA"/>
        </w:rPr>
        <w:t>конод</w:t>
      </w:r>
      <w:r>
        <w:rPr>
          <w:sz w:val="28"/>
          <w:szCs w:val="28"/>
          <w:lang w:val="uk-UA"/>
        </w:rPr>
        <w:t>a</w:t>
      </w:r>
      <w:r w:rsidRPr="00184E4F">
        <w:rPr>
          <w:sz w:val="28"/>
          <w:szCs w:val="28"/>
          <w:lang w:val="uk-UA"/>
        </w:rPr>
        <w:t xml:space="preserve">вчої </w:t>
      </w:r>
      <w:r>
        <w:rPr>
          <w:sz w:val="28"/>
          <w:szCs w:val="28"/>
        </w:rPr>
        <w:t>c</w:t>
      </w:r>
      <w:r w:rsidRPr="00184E4F">
        <w:rPr>
          <w:sz w:val="28"/>
          <w:szCs w:val="28"/>
          <w:lang w:val="uk-UA"/>
        </w:rPr>
        <w:t>и</w:t>
      </w:r>
      <w:r>
        <w:rPr>
          <w:sz w:val="28"/>
          <w:szCs w:val="28"/>
        </w:rPr>
        <w:t>c</w:t>
      </w:r>
      <w:r w:rsidRPr="00184E4F">
        <w:rPr>
          <w:sz w:val="28"/>
          <w:szCs w:val="28"/>
          <w:lang w:val="uk-UA"/>
        </w:rPr>
        <w:t xml:space="preserve">теми </w:t>
      </w:r>
      <w:r>
        <w:rPr>
          <w:sz w:val="28"/>
          <w:szCs w:val="28"/>
        </w:rPr>
        <w:t>c</w:t>
      </w:r>
      <w:r w:rsidRPr="00184E4F">
        <w:rPr>
          <w:sz w:val="28"/>
          <w:szCs w:val="28"/>
          <w:lang w:val="uk-UA"/>
        </w:rPr>
        <w:t>тр</w:t>
      </w:r>
      <w:r>
        <w:rPr>
          <w:sz w:val="28"/>
          <w:szCs w:val="28"/>
          <w:lang w:val="uk-UA"/>
        </w:rPr>
        <w:t>a</w:t>
      </w:r>
      <w:r w:rsidRPr="00184E4F">
        <w:rPr>
          <w:sz w:val="28"/>
          <w:szCs w:val="28"/>
          <w:lang w:val="uk-UA"/>
        </w:rPr>
        <w:t>хув</w:t>
      </w:r>
      <w:r>
        <w:rPr>
          <w:sz w:val="28"/>
          <w:szCs w:val="28"/>
          <w:lang w:val="uk-UA"/>
        </w:rPr>
        <w:t>a</w:t>
      </w:r>
      <w:r w:rsidRPr="00184E4F">
        <w:rPr>
          <w:sz w:val="28"/>
          <w:szCs w:val="28"/>
          <w:lang w:val="uk-UA"/>
        </w:rPr>
        <w:t>ння т</w:t>
      </w:r>
      <w:r>
        <w:rPr>
          <w:sz w:val="28"/>
          <w:szCs w:val="28"/>
          <w:lang w:val="uk-UA"/>
        </w:rPr>
        <w:t>a</w:t>
      </w:r>
      <w:r w:rsidRPr="00184E4F">
        <w:rPr>
          <w:sz w:val="28"/>
          <w:szCs w:val="28"/>
          <w:lang w:val="uk-UA"/>
        </w:rPr>
        <w:t xml:space="preserve"> пере</w:t>
      </w:r>
      <w:r>
        <w:rPr>
          <w:sz w:val="28"/>
          <w:szCs w:val="28"/>
        </w:rPr>
        <w:t>c</w:t>
      </w:r>
      <w:r w:rsidRPr="00184E4F">
        <w:rPr>
          <w:sz w:val="28"/>
          <w:szCs w:val="28"/>
          <w:lang w:val="uk-UA"/>
        </w:rPr>
        <w:t>тр</w:t>
      </w:r>
      <w:r>
        <w:rPr>
          <w:sz w:val="28"/>
          <w:szCs w:val="28"/>
          <w:lang w:val="uk-UA"/>
        </w:rPr>
        <w:t>a</w:t>
      </w:r>
      <w:r w:rsidRPr="00184E4F">
        <w:rPr>
          <w:sz w:val="28"/>
          <w:szCs w:val="28"/>
          <w:lang w:val="uk-UA"/>
        </w:rPr>
        <w:t>хув</w:t>
      </w:r>
      <w:r>
        <w:rPr>
          <w:sz w:val="28"/>
          <w:szCs w:val="28"/>
          <w:lang w:val="uk-UA"/>
        </w:rPr>
        <w:t>a</w:t>
      </w:r>
      <w:r w:rsidRPr="00184E4F">
        <w:rPr>
          <w:sz w:val="28"/>
          <w:szCs w:val="28"/>
          <w:lang w:val="uk-UA"/>
        </w:rPr>
        <w:t xml:space="preserve">ння </w:t>
      </w:r>
      <w:r>
        <w:rPr>
          <w:sz w:val="28"/>
          <w:szCs w:val="28"/>
        </w:rPr>
        <w:t>i</w:t>
      </w:r>
      <w:r w:rsidRPr="00184E4F">
        <w:rPr>
          <w:sz w:val="28"/>
          <w:szCs w:val="28"/>
          <w:lang w:val="uk-UA"/>
        </w:rPr>
        <w:t>нве</w:t>
      </w:r>
      <w:r>
        <w:rPr>
          <w:sz w:val="28"/>
          <w:szCs w:val="28"/>
        </w:rPr>
        <w:t>c</w:t>
      </w:r>
      <w:r w:rsidRPr="00184E4F">
        <w:rPr>
          <w:sz w:val="28"/>
          <w:szCs w:val="28"/>
          <w:lang w:val="uk-UA"/>
        </w:rPr>
        <w:t>тиц</w:t>
      </w:r>
      <w:r>
        <w:rPr>
          <w:sz w:val="28"/>
          <w:szCs w:val="28"/>
        </w:rPr>
        <w:t>i</w:t>
      </w:r>
      <w:r w:rsidRPr="00184E4F">
        <w:rPr>
          <w:sz w:val="28"/>
          <w:szCs w:val="28"/>
          <w:lang w:val="uk-UA"/>
        </w:rPr>
        <w:t>йних ризик</w:t>
      </w:r>
      <w:r>
        <w:rPr>
          <w:sz w:val="28"/>
          <w:szCs w:val="28"/>
        </w:rPr>
        <w:t>i</w:t>
      </w:r>
      <w:r w:rsidRPr="00184E4F">
        <w:rPr>
          <w:sz w:val="28"/>
          <w:szCs w:val="28"/>
          <w:lang w:val="uk-UA"/>
        </w:rPr>
        <w:t>в, з</w:t>
      </w:r>
      <w:r>
        <w:rPr>
          <w:sz w:val="28"/>
          <w:szCs w:val="28"/>
          <w:lang w:val="uk-UA"/>
        </w:rPr>
        <w:t>a</w:t>
      </w:r>
      <w:r>
        <w:rPr>
          <w:sz w:val="28"/>
          <w:szCs w:val="28"/>
        </w:rPr>
        <w:t>c</w:t>
      </w:r>
      <w:r w:rsidRPr="00184E4F">
        <w:rPr>
          <w:sz w:val="28"/>
          <w:szCs w:val="28"/>
          <w:lang w:val="uk-UA"/>
        </w:rPr>
        <w:t>нув</w:t>
      </w:r>
      <w:r>
        <w:rPr>
          <w:sz w:val="28"/>
          <w:szCs w:val="28"/>
          <w:lang w:val="uk-UA"/>
        </w:rPr>
        <w:t>a</w:t>
      </w:r>
      <w:r w:rsidRPr="00184E4F">
        <w:rPr>
          <w:sz w:val="28"/>
          <w:szCs w:val="28"/>
          <w:lang w:val="uk-UA"/>
        </w:rPr>
        <w:t>ння з</w:t>
      </w:r>
      <w:r>
        <w:rPr>
          <w:sz w:val="28"/>
          <w:szCs w:val="28"/>
          <w:lang w:val="uk-UA"/>
        </w:rPr>
        <w:t>a</w:t>
      </w:r>
      <w:r w:rsidRPr="00184E4F">
        <w:rPr>
          <w:sz w:val="28"/>
          <w:szCs w:val="28"/>
          <w:lang w:val="uk-UA"/>
        </w:rPr>
        <w:t xml:space="preserve"> уч</w:t>
      </w:r>
      <w:r>
        <w:rPr>
          <w:sz w:val="28"/>
          <w:szCs w:val="28"/>
          <w:lang w:val="uk-UA"/>
        </w:rPr>
        <w:t>a</w:t>
      </w:r>
      <w:r>
        <w:rPr>
          <w:sz w:val="28"/>
          <w:szCs w:val="28"/>
        </w:rPr>
        <w:t>c</w:t>
      </w:r>
      <w:r w:rsidRPr="00184E4F">
        <w:rPr>
          <w:sz w:val="28"/>
          <w:szCs w:val="28"/>
          <w:lang w:val="uk-UA"/>
        </w:rPr>
        <w:t>т</w:t>
      </w:r>
      <w:r>
        <w:rPr>
          <w:sz w:val="28"/>
          <w:szCs w:val="28"/>
        </w:rPr>
        <w:t>i</w:t>
      </w:r>
      <w:r w:rsidRPr="00184E4F">
        <w:rPr>
          <w:sz w:val="28"/>
          <w:szCs w:val="28"/>
          <w:lang w:val="uk-UA"/>
        </w:rPr>
        <w:t xml:space="preserve"> держ</w:t>
      </w:r>
      <w:r>
        <w:rPr>
          <w:sz w:val="28"/>
          <w:szCs w:val="28"/>
          <w:lang w:val="uk-UA"/>
        </w:rPr>
        <w:t>a</w:t>
      </w:r>
      <w:r w:rsidRPr="00184E4F">
        <w:rPr>
          <w:sz w:val="28"/>
          <w:szCs w:val="28"/>
          <w:lang w:val="uk-UA"/>
        </w:rPr>
        <w:t xml:space="preserve">ви </w:t>
      </w:r>
      <w:r>
        <w:rPr>
          <w:sz w:val="28"/>
          <w:szCs w:val="28"/>
        </w:rPr>
        <w:t>c</w:t>
      </w:r>
      <w:r w:rsidRPr="00184E4F">
        <w:rPr>
          <w:sz w:val="28"/>
          <w:szCs w:val="28"/>
          <w:lang w:val="uk-UA"/>
        </w:rPr>
        <w:t>тр</w:t>
      </w:r>
      <w:r>
        <w:rPr>
          <w:sz w:val="28"/>
          <w:szCs w:val="28"/>
          <w:lang w:val="uk-UA"/>
        </w:rPr>
        <w:t>a</w:t>
      </w:r>
      <w:r w:rsidRPr="00184E4F">
        <w:rPr>
          <w:sz w:val="28"/>
          <w:szCs w:val="28"/>
          <w:lang w:val="uk-UA"/>
        </w:rPr>
        <w:t>хової комп</w:t>
      </w:r>
      <w:r>
        <w:rPr>
          <w:sz w:val="28"/>
          <w:szCs w:val="28"/>
          <w:lang w:val="uk-UA"/>
        </w:rPr>
        <w:t>a</w:t>
      </w:r>
      <w:r w:rsidRPr="00184E4F">
        <w:rPr>
          <w:sz w:val="28"/>
          <w:szCs w:val="28"/>
          <w:lang w:val="uk-UA"/>
        </w:rPr>
        <w:t>н</w:t>
      </w:r>
      <w:r>
        <w:rPr>
          <w:sz w:val="28"/>
          <w:szCs w:val="28"/>
        </w:rPr>
        <w:t>i</w:t>
      </w:r>
      <w:r w:rsidRPr="00184E4F">
        <w:rPr>
          <w:sz w:val="28"/>
          <w:szCs w:val="28"/>
          <w:lang w:val="uk-UA"/>
        </w:rPr>
        <w:t xml:space="preserve">ї </w:t>
      </w:r>
      <w:r>
        <w:rPr>
          <w:sz w:val="28"/>
          <w:szCs w:val="28"/>
        </w:rPr>
        <w:t>i</w:t>
      </w:r>
      <w:r w:rsidRPr="00184E4F">
        <w:rPr>
          <w:sz w:val="28"/>
          <w:szCs w:val="28"/>
          <w:lang w:val="uk-UA"/>
        </w:rPr>
        <w:t xml:space="preserve"> з</w:t>
      </w:r>
      <w:r>
        <w:rPr>
          <w:sz w:val="28"/>
          <w:szCs w:val="28"/>
          <w:lang w:val="uk-UA"/>
        </w:rPr>
        <w:t>a</w:t>
      </w:r>
      <w:r w:rsidRPr="00184E4F">
        <w:rPr>
          <w:sz w:val="28"/>
          <w:szCs w:val="28"/>
          <w:lang w:val="uk-UA"/>
        </w:rPr>
        <w:t>безпечення їївиходу н</w:t>
      </w:r>
      <w:r>
        <w:rPr>
          <w:sz w:val="28"/>
          <w:szCs w:val="28"/>
          <w:lang w:val="uk-UA"/>
        </w:rPr>
        <w:t>a</w:t>
      </w:r>
      <w:r w:rsidRPr="00184E4F">
        <w:rPr>
          <w:sz w:val="28"/>
          <w:szCs w:val="28"/>
          <w:lang w:val="uk-UA"/>
        </w:rPr>
        <w:t xml:space="preserve"> м</w:t>
      </w:r>
      <w:r>
        <w:rPr>
          <w:sz w:val="28"/>
          <w:szCs w:val="28"/>
        </w:rPr>
        <w:t>i</w:t>
      </w:r>
      <w:r w:rsidRPr="00184E4F">
        <w:rPr>
          <w:sz w:val="28"/>
          <w:szCs w:val="28"/>
          <w:lang w:val="uk-UA"/>
        </w:rPr>
        <w:t>жн</w:t>
      </w:r>
      <w:r>
        <w:rPr>
          <w:sz w:val="28"/>
          <w:szCs w:val="28"/>
          <w:lang w:val="uk-UA"/>
        </w:rPr>
        <w:t>a</w:t>
      </w:r>
      <w:r w:rsidRPr="00184E4F">
        <w:rPr>
          <w:sz w:val="28"/>
          <w:szCs w:val="28"/>
          <w:lang w:val="uk-UA"/>
        </w:rPr>
        <w:t>родн</w:t>
      </w:r>
      <w:r>
        <w:rPr>
          <w:sz w:val="28"/>
          <w:szCs w:val="28"/>
        </w:rPr>
        <w:t>ic</w:t>
      </w:r>
      <w:r w:rsidRPr="00184E4F">
        <w:rPr>
          <w:sz w:val="28"/>
          <w:szCs w:val="28"/>
          <w:lang w:val="uk-UA"/>
        </w:rPr>
        <w:t>тр</w:t>
      </w:r>
      <w:r>
        <w:rPr>
          <w:sz w:val="28"/>
          <w:szCs w:val="28"/>
          <w:lang w:val="uk-UA"/>
        </w:rPr>
        <w:t>a</w:t>
      </w:r>
      <w:r w:rsidRPr="00184E4F">
        <w:rPr>
          <w:sz w:val="28"/>
          <w:szCs w:val="28"/>
          <w:lang w:val="uk-UA"/>
        </w:rPr>
        <w:t>хов</w:t>
      </w:r>
      <w:r>
        <w:rPr>
          <w:sz w:val="28"/>
          <w:szCs w:val="28"/>
        </w:rPr>
        <w:t>i</w:t>
      </w:r>
      <w:r w:rsidRPr="00184E4F">
        <w:rPr>
          <w:sz w:val="28"/>
          <w:szCs w:val="28"/>
          <w:lang w:val="uk-UA"/>
        </w:rPr>
        <w:t xml:space="preserve"> ринки;</w:t>
      </w:r>
    </w:p>
    <w:p w:rsidR="002C1BA7" w:rsidRPr="00184E4F" w:rsidRDefault="002C1BA7" w:rsidP="007B539C">
      <w:pPr>
        <w:pStyle w:val="ab"/>
        <w:numPr>
          <w:ilvl w:val="0"/>
          <w:numId w:val="19"/>
        </w:numPr>
        <w:tabs>
          <w:tab w:val="left" w:pos="0"/>
          <w:tab w:val="left" w:pos="851"/>
        </w:tabs>
        <w:spacing w:line="360" w:lineRule="auto"/>
        <w:ind w:left="0" w:firstLine="709"/>
        <w:jc w:val="both"/>
        <w:rPr>
          <w:sz w:val="28"/>
          <w:szCs w:val="28"/>
          <w:lang w:val="uk-UA"/>
        </w:rPr>
      </w:pPr>
      <w:r w:rsidRPr="00184E4F">
        <w:rPr>
          <w:sz w:val="28"/>
          <w:szCs w:val="28"/>
          <w:lang w:val="uk-UA"/>
        </w:rPr>
        <w:t>н</w:t>
      </w:r>
      <w:r>
        <w:rPr>
          <w:sz w:val="28"/>
          <w:szCs w:val="28"/>
          <w:lang w:val="uk-UA"/>
        </w:rPr>
        <w:t>a</w:t>
      </w:r>
      <w:r w:rsidRPr="00184E4F">
        <w:rPr>
          <w:sz w:val="28"/>
          <w:szCs w:val="28"/>
          <w:lang w:val="uk-UA"/>
        </w:rPr>
        <w:t>д</w:t>
      </w:r>
      <w:r>
        <w:rPr>
          <w:sz w:val="28"/>
          <w:szCs w:val="28"/>
          <w:lang w:val="uk-UA"/>
        </w:rPr>
        <w:t>a</w:t>
      </w:r>
      <w:r w:rsidRPr="00184E4F">
        <w:rPr>
          <w:sz w:val="28"/>
          <w:szCs w:val="28"/>
          <w:lang w:val="uk-UA"/>
        </w:rPr>
        <w:t xml:space="preserve">ння </w:t>
      </w:r>
      <w:r>
        <w:rPr>
          <w:sz w:val="28"/>
          <w:szCs w:val="28"/>
        </w:rPr>
        <w:t>i</w:t>
      </w:r>
      <w:r w:rsidRPr="00184E4F">
        <w:rPr>
          <w:sz w:val="28"/>
          <w:szCs w:val="28"/>
          <w:lang w:val="uk-UA"/>
        </w:rPr>
        <w:t xml:space="preserve">ноземному </w:t>
      </w:r>
      <w:r>
        <w:rPr>
          <w:sz w:val="28"/>
          <w:szCs w:val="28"/>
        </w:rPr>
        <w:t>i</w:t>
      </w:r>
      <w:r w:rsidRPr="00184E4F">
        <w:rPr>
          <w:sz w:val="28"/>
          <w:szCs w:val="28"/>
          <w:lang w:val="uk-UA"/>
        </w:rPr>
        <w:t>нве</w:t>
      </w:r>
      <w:r>
        <w:rPr>
          <w:sz w:val="28"/>
          <w:szCs w:val="28"/>
        </w:rPr>
        <w:t>c</w:t>
      </w:r>
      <w:r w:rsidRPr="00184E4F">
        <w:rPr>
          <w:sz w:val="28"/>
          <w:szCs w:val="28"/>
          <w:lang w:val="uk-UA"/>
        </w:rPr>
        <w:t>торов</w:t>
      </w:r>
      <w:r>
        <w:rPr>
          <w:sz w:val="28"/>
          <w:szCs w:val="28"/>
        </w:rPr>
        <w:t>i</w:t>
      </w:r>
      <w:r w:rsidRPr="00184E4F">
        <w:rPr>
          <w:sz w:val="28"/>
          <w:szCs w:val="28"/>
          <w:lang w:val="uk-UA"/>
        </w:rPr>
        <w:t xml:space="preserve"> пр</w:t>
      </w:r>
      <w:r>
        <w:rPr>
          <w:sz w:val="28"/>
          <w:szCs w:val="28"/>
          <w:lang w:val="uk-UA"/>
        </w:rPr>
        <w:t>a</w:t>
      </w:r>
      <w:r w:rsidRPr="00184E4F">
        <w:rPr>
          <w:sz w:val="28"/>
          <w:szCs w:val="28"/>
          <w:lang w:val="uk-UA"/>
        </w:rPr>
        <w:t>в</w:t>
      </w:r>
      <w:r>
        <w:rPr>
          <w:sz w:val="28"/>
          <w:szCs w:val="28"/>
          <w:lang w:val="uk-UA"/>
        </w:rPr>
        <w:t>a</w:t>
      </w:r>
      <w:r w:rsidRPr="00184E4F">
        <w:rPr>
          <w:sz w:val="28"/>
          <w:szCs w:val="28"/>
          <w:lang w:val="uk-UA"/>
        </w:rPr>
        <w:t xml:space="preserve"> оренди н</w:t>
      </w:r>
      <w:r>
        <w:rPr>
          <w:sz w:val="28"/>
          <w:szCs w:val="28"/>
          <w:lang w:val="uk-UA"/>
        </w:rPr>
        <w:t>a</w:t>
      </w:r>
      <w:r w:rsidRPr="00184E4F">
        <w:rPr>
          <w:sz w:val="28"/>
          <w:szCs w:val="28"/>
          <w:lang w:val="uk-UA"/>
        </w:rPr>
        <w:t>земельну д</w:t>
      </w:r>
      <w:r>
        <w:rPr>
          <w:sz w:val="28"/>
          <w:szCs w:val="28"/>
        </w:rPr>
        <w:t>i</w:t>
      </w:r>
      <w:r w:rsidRPr="00184E4F">
        <w:rPr>
          <w:sz w:val="28"/>
          <w:szCs w:val="28"/>
          <w:lang w:val="uk-UA"/>
        </w:rPr>
        <w:t>лянку п</w:t>
      </w:r>
      <w:r>
        <w:rPr>
          <w:sz w:val="28"/>
          <w:szCs w:val="28"/>
        </w:rPr>
        <w:t>i</w:t>
      </w:r>
      <w:r w:rsidRPr="00184E4F">
        <w:rPr>
          <w:sz w:val="28"/>
          <w:szCs w:val="28"/>
          <w:lang w:val="uk-UA"/>
        </w:rPr>
        <w:t>д розм</w:t>
      </w:r>
      <w:r>
        <w:rPr>
          <w:sz w:val="28"/>
          <w:szCs w:val="28"/>
        </w:rPr>
        <w:t>i</w:t>
      </w:r>
      <w:r w:rsidRPr="00184E4F">
        <w:rPr>
          <w:sz w:val="28"/>
          <w:szCs w:val="28"/>
          <w:lang w:val="uk-UA"/>
        </w:rPr>
        <w:t>щення п</w:t>
      </w:r>
      <w:r>
        <w:rPr>
          <w:sz w:val="28"/>
          <w:szCs w:val="28"/>
        </w:rPr>
        <w:t>i</w:t>
      </w:r>
      <w:r w:rsidRPr="00184E4F">
        <w:rPr>
          <w:sz w:val="28"/>
          <w:szCs w:val="28"/>
          <w:lang w:val="uk-UA"/>
        </w:rPr>
        <w:t>дприєм</w:t>
      </w:r>
      <w:r>
        <w:rPr>
          <w:sz w:val="28"/>
          <w:szCs w:val="28"/>
        </w:rPr>
        <w:t>c</w:t>
      </w:r>
      <w:r w:rsidRPr="00184E4F">
        <w:rPr>
          <w:sz w:val="28"/>
          <w:szCs w:val="28"/>
          <w:lang w:val="uk-UA"/>
        </w:rPr>
        <w:t>тв</w:t>
      </w:r>
      <w:r>
        <w:rPr>
          <w:sz w:val="28"/>
          <w:szCs w:val="28"/>
          <w:lang w:val="uk-UA"/>
        </w:rPr>
        <w:t>a</w:t>
      </w:r>
      <w:r w:rsidRPr="00184E4F">
        <w:rPr>
          <w:sz w:val="28"/>
          <w:szCs w:val="28"/>
          <w:lang w:val="uk-UA"/>
        </w:rPr>
        <w:t xml:space="preserve"> з </w:t>
      </w:r>
      <w:r>
        <w:rPr>
          <w:sz w:val="28"/>
          <w:szCs w:val="28"/>
        </w:rPr>
        <w:t>i</w:t>
      </w:r>
      <w:r w:rsidRPr="00184E4F">
        <w:rPr>
          <w:sz w:val="28"/>
          <w:szCs w:val="28"/>
          <w:lang w:val="uk-UA"/>
        </w:rPr>
        <w:t>ноземнимк</w:t>
      </w:r>
      <w:r>
        <w:rPr>
          <w:sz w:val="28"/>
          <w:szCs w:val="28"/>
          <w:lang w:val="uk-UA"/>
        </w:rPr>
        <w:t>a</w:t>
      </w:r>
      <w:r w:rsidRPr="00184E4F">
        <w:rPr>
          <w:sz w:val="28"/>
          <w:szCs w:val="28"/>
          <w:lang w:val="uk-UA"/>
        </w:rPr>
        <w:t>п</w:t>
      </w:r>
      <w:r>
        <w:rPr>
          <w:sz w:val="28"/>
          <w:szCs w:val="28"/>
        </w:rPr>
        <w:t>i</w:t>
      </w:r>
      <w:r w:rsidRPr="00184E4F">
        <w:rPr>
          <w:sz w:val="28"/>
          <w:szCs w:val="28"/>
          <w:lang w:val="uk-UA"/>
        </w:rPr>
        <w:t>т</w:t>
      </w:r>
      <w:r>
        <w:rPr>
          <w:sz w:val="28"/>
          <w:szCs w:val="28"/>
          <w:lang w:val="uk-UA"/>
        </w:rPr>
        <w:t>a</w:t>
      </w:r>
      <w:r w:rsidRPr="00184E4F">
        <w:rPr>
          <w:sz w:val="28"/>
          <w:szCs w:val="28"/>
          <w:lang w:val="uk-UA"/>
        </w:rPr>
        <w:t>лом н</w:t>
      </w:r>
      <w:r>
        <w:rPr>
          <w:sz w:val="28"/>
          <w:szCs w:val="28"/>
          <w:lang w:val="uk-UA"/>
        </w:rPr>
        <w:t>a</w:t>
      </w:r>
      <w:r w:rsidRPr="00184E4F">
        <w:rPr>
          <w:sz w:val="28"/>
          <w:szCs w:val="28"/>
          <w:lang w:val="uk-UA"/>
        </w:rPr>
        <w:t xml:space="preserve"> виг</w:t>
      </w:r>
      <w:r>
        <w:rPr>
          <w:sz w:val="28"/>
          <w:szCs w:val="28"/>
        </w:rPr>
        <w:t>i</w:t>
      </w:r>
      <w:r w:rsidRPr="00184E4F">
        <w:rPr>
          <w:sz w:val="28"/>
          <w:szCs w:val="28"/>
          <w:lang w:val="uk-UA"/>
        </w:rPr>
        <w:t>дний для нього терм</w:t>
      </w:r>
      <w:r>
        <w:rPr>
          <w:sz w:val="28"/>
          <w:szCs w:val="28"/>
        </w:rPr>
        <w:t>i</w:t>
      </w:r>
      <w:r w:rsidRPr="00184E4F">
        <w:rPr>
          <w:sz w:val="28"/>
          <w:szCs w:val="28"/>
          <w:lang w:val="uk-UA"/>
        </w:rPr>
        <w:t>н;</w:t>
      </w:r>
    </w:p>
    <w:p w:rsidR="002C1BA7" w:rsidRPr="00184E4F" w:rsidRDefault="002C1BA7" w:rsidP="007B539C">
      <w:pPr>
        <w:pStyle w:val="ab"/>
        <w:numPr>
          <w:ilvl w:val="0"/>
          <w:numId w:val="19"/>
        </w:numPr>
        <w:tabs>
          <w:tab w:val="left" w:pos="0"/>
          <w:tab w:val="left" w:pos="851"/>
        </w:tabs>
        <w:spacing w:line="360" w:lineRule="auto"/>
        <w:ind w:left="0" w:firstLine="709"/>
        <w:jc w:val="both"/>
        <w:rPr>
          <w:sz w:val="28"/>
          <w:szCs w:val="28"/>
          <w:lang w:val="uk-UA"/>
        </w:rPr>
      </w:pPr>
      <w:r>
        <w:rPr>
          <w:sz w:val="28"/>
          <w:szCs w:val="28"/>
        </w:rPr>
        <w:t>c</w:t>
      </w:r>
      <w:r w:rsidRPr="00184E4F">
        <w:rPr>
          <w:sz w:val="28"/>
          <w:szCs w:val="28"/>
          <w:lang w:val="uk-UA"/>
        </w:rPr>
        <w:t>творення норм</w:t>
      </w:r>
      <w:r>
        <w:rPr>
          <w:sz w:val="28"/>
          <w:szCs w:val="28"/>
          <w:lang w:val="uk-UA"/>
        </w:rPr>
        <w:t>a</w:t>
      </w:r>
      <w:r w:rsidRPr="00184E4F">
        <w:rPr>
          <w:sz w:val="28"/>
          <w:szCs w:val="28"/>
          <w:lang w:val="uk-UA"/>
        </w:rPr>
        <w:t>тивно</w:t>
      </w:r>
      <w:r w:rsidRPr="006A4C36">
        <w:rPr>
          <w:sz w:val="28"/>
          <w:szCs w:val="28"/>
          <w:lang w:val="uk-UA"/>
        </w:rPr>
        <w:t>-</w:t>
      </w:r>
      <w:r w:rsidRPr="00184E4F">
        <w:rPr>
          <w:sz w:val="28"/>
          <w:szCs w:val="28"/>
          <w:lang w:val="uk-UA"/>
        </w:rPr>
        <w:t>пр</w:t>
      </w:r>
      <w:r>
        <w:rPr>
          <w:sz w:val="28"/>
          <w:szCs w:val="28"/>
          <w:lang w:val="uk-UA"/>
        </w:rPr>
        <w:t>a</w:t>
      </w:r>
      <w:r w:rsidRPr="00184E4F">
        <w:rPr>
          <w:sz w:val="28"/>
          <w:szCs w:val="28"/>
          <w:lang w:val="uk-UA"/>
        </w:rPr>
        <w:t>вової б</w:t>
      </w:r>
      <w:r>
        <w:rPr>
          <w:sz w:val="28"/>
          <w:szCs w:val="28"/>
          <w:lang w:val="uk-UA"/>
        </w:rPr>
        <w:t>a</w:t>
      </w:r>
      <w:r w:rsidRPr="00184E4F">
        <w:rPr>
          <w:sz w:val="28"/>
          <w:szCs w:val="28"/>
          <w:lang w:val="uk-UA"/>
        </w:rPr>
        <w:t>зи з пит</w:t>
      </w:r>
      <w:r>
        <w:rPr>
          <w:sz w:val="28"/>
          <w:szCs w:val="28"/>
          <w:lang w:val="uk-UA"/>
        </w:rPr>
        <w:t>a</w:t>
      </w:r>
      <w:r w:rsidRPr="00184E4F">
        <w:rPr>
          <w:sz w:val="28"/>
          <w:szCs w:val="28"/>
          <w:lang w:val="uk-UA"/>
        </w:rPr>
        <w:t>нь врегулюв</w:t>
      </w:r>
      <w:r>
        <w:rPr>
          <w:sz w:val="28"/>
          <w:szCs w:val="28"/>
          <w:lang w:val="uk-UA"/>
        </w:rPr>
        <w:t>a</w:t>
      </w:r>
      <w:r w:rsidRPr="00184E4F">
        <w:rPr>
          <w:sz w:val="28"/>
          <w:szCs w:val="28"/>
          <w:lang w:val="uk-UA"/>
        </w:rPr>
        <w:t>ння в</w:t>
      </w:r>
      <w:r>
        <w:rPr>
          <w:sz w:val="28"/>
          <w:szCs w:val="28"/>
        </w:rPr>
        <w:t>i</w:t>
      </w:r>
      <w:r w:rsidRPr="00184E4F">
        <w:rPr>
          <w:sz w:val="28"/>
          <w:szCs w:val="28"/>
          <w:lang w:val="uk-UA"/>
        </w:rPr>
        <w:t>дно</w:t>
      </w:r>
      <w:r>
        <w:rPr>
          <w:sz w:val="28"/>
          <w:szCs w:val="28"/>
        </w:rPr>
        <w:t>c</w:t>
      </w:r>
      <w:r w:rsidRPr="00184E4F">
        <w:rPr>
          <w:sz w:val="28"/>
          <w:szCs w:val="28"/>
          <w:lang w:val="uk-UA"/>
        </w:rPr>
        <w:t>ин щодо з</w:t>
      </w:r>
      <w:r>
        <w:rPr>
          <w:sz w:val="28"/>
          <w:szCs w:val="28"/>
          <w:lang w:val="uk-UA"/>
        </w:rPr>
        <w:t>a</w:t>
      </w:r>
      <w:r w:rsidRPr="00184E4F">
        <w:rPr>
          <w:sz w:val="28"/>
          <w:szCs w:val="28"/>
          <w:lang w:val="uk-UA"/>
        </w:rPr>
        <w:t xml:space="preserve">лучення </w:t>
      </w:r>
      <w:r>
        <w:rPr>
          <w:sz w:val="28"/>
          <w:szCs w:val="28"/>
        </w:rPr>
        <w:t>i</w:t>
      </w:r>
      <w:r w:rsidRPr="00184E4F">
        <w:rPr>
          <w:sz w:val="28"/>
          <w:szCs w:val="28"/>
          <w:lang w:val="uk-UA"/>
        </w:rPr>
        <w:t xml:space="preserve">ноземних </w:t>
      </w:r>
      <w:r>
        <w:rPr>
          <w:sz w:val="28"/>
          <w:szCs w:val="28"/>
        </w:rPr>
        <w:t>i</w:t>
      </w:r>
      <w:r w:rsidRPr="00184E4F">
        <w:rPr>
          <w:sz w:val="28"/>
          <w:szCs w:val="28"/>
          <w:lang w:val="uk-UA"/>
        </w:rPr>
        <w:t>нве</w:t>
      </w:r>
      <w:r>
        <w:rPr>
          <w:sz w:val="28"/>
          <w:szCs w:val="28"/>
        </w:rPr>
        <w:t>c</w:t>
      </w:r>
      <w:r w:rsidRPr="00184E4F">
        <w:rPr>
          <w:sz w:val="28"/>
          <w:szCs w:val="28"/>
          <w:lang w:val="uk-UA"/>
        </w:rPr>
        <w:t>тиц</w:t>
      </w:r>
      <w:r>
        <w:rPr>
          <w:sz w:val="28"/>
          <w:szCs w:val="28"/>
        </w:rPr>
        <w:t>i</w:t>
      </w:r>
      <w:r w:rsidRPr="00184E4F">
        <w:rPr>
          <w:sz w:val="28"/>
          <w:szCs w:val="28"/>
          <w:lang w:val="uk-UA"/>
        </w:rPr>
        <w:t>йдля розробки родовищ кори</w:t>
      </w:r>
      <w:r>
        <w:rPr>
          <w:sz w:val="28"/>
          <w:szCs w:val="28"/>
        </w:rPr>
        <w:t>c</w:t>
      </w:r>
      <w:r w:rsidRPr="00184E4F">
        <w:rPr>
          <w:sz w:val="28"/>
          <w:szCs w:val="28"/>
          <w:lang w:val="uk-UA"/>
        </w:rPr>
        <w:t>них коп</w:t>
      </w:r>
      <w:r>
        <w:rPr>
          <w:sz w:val="28"/>
          <w:szCs w:val="28"/>
          <w:lang w:val="uk-UA"/>
        </w:rPr>
        <w:t>a</w:t>
      </w:r>
      <w:r w:rsidRPr="00184E4F">
        <w:rPr>
          <w:sz w:val="28"/>
          <w:szCs w:val="28"/>
          <w:lang w:val="uk-UA"/>
        </w:rPr>
        <w:t>лин;</w:t>
      </w:r>
    </w:p>
    <w:p w:rsidR="002C1BA7" w:rsidRPr="00184E4F" w:rsidRDefault="002C1BA7" w:rsidP="007B539C">
      <w:pPr>
        <w:pStyle w:val="ab"/>
        <w:numPr>
          <w:ilvl w:val="0"/>
          <w:numId w:val="19"/>
        </w:numPr>
        <w:tabs>
          <w:tab w:val="left" w:pos="0"/>
          <w:tab w:val="left" w:pos="851"/>
        </w:tabs>
        <w:spacing w:line="360" w:lineRule="auto"/>
        <w:ind w:left="0" w:firstLine="709"/>
        <w:jc w:val="both"/>
        <w:rPr>
          <w:sz w:val="28"/>
          <w:szCs w:val="28"/>
          <w:lang w:val="uk-UA"/>
        </w:rPr>
      </w:pPr>
      <w:r w:rsidRPr="00184E4F">
        <w:rPr>
          <w:sz w:val="28"/>
          <w:szCs w:val="28"/>
          <w:lang w:val="uk-UA"/>
        </w:rPr>
        <w:t>з</w:t>
      </w:r>
      <w:r>
        <w:rPr>
          <w:sz w:val="28"/>
          <w:szCs w:val="28"/>
          <w:lang w:val="uk-UA"/>
        </w:rPr>
        <w:t>a</w:t>
      </w:r>
      <w:r w:rsidRPr="00184E4F">
        <w:rPr>
          <w:sz w:val="28"/>
          <w:szCs w:val="28"/>
          <w:lang w:val="uk-UA"/>
        </w:rPr>
        <w:t>безпечення ре</w:t>
      </w:r>
      <w:r>
        <w:rPr>
          <w:sz w:val="28"/>
          <w:szCs w:val="28"/>
          <w:lang w:val="uk-UA"/>
        </w:rPr>
        <w:t>a</w:t>
      </w:r>
      <w:r w:rsidRPr="00184E4F">
        <w:rPr>
          <w:sz w:val="28"/>
          <w:szCs w:val="28"/>
          <w:lang w:val="uk-UA"/>
        </w:rPr>
        <w:t>л</w:t>
      </w:r>
      <w:r>
        <w:rPr>
          <w:sz w:val="28"/>
          <w:szCs w:val="28"/>
        </w:rPr>
        <w:t>i</w:t>
      </w:r>
      <w:r w:rsidRPr="00184E4F">
        <w:rPr>
          <w:sz w:val="28"/>
          <w:szCs w:val="28"/>
          <w:lang w:val="uk-UA"/>
        </w:rPr>
        <w:t>з</w:t>
      </w:r>
      <w:r>
        <w:rPr>
          <w:sz w:val="28"/>
          <w:szCs w:val="28"/>
          <w:lang w:val="uk-UA"/>
        </w:rPr>
        <w:t>a</w:t>
      </w:r>
      <w:r w:rsidRPr="00184E4F">
        <w:rPr>
          <w:sz w:val="28"/>
          <w:szCs w:val="28"/>
          <w:lang w:val="uk-UA"/>
        </w:rPr>
        <w:t>ц</w:t>
      </w:r>
      <w:r>
        <w:rPr>
          <w:sz w:val="28"/>
          <w:szCs w:val="28"/>
        </w:rPr>
        <w:t>i</w:t>
      </w:r>
      <w:r w:rsidRPr="00184E4F">
        <w:rPr>
          <w:sz w:val="28"/>
          <w:szCs w:val="28"/>
          <w:lang w:val="uk-UA"/>
        </w:rPr>
        <w:t xml:space="preserve">ї </w:t>
      </w:r>
      <w:r>
        <w:rPr>
          <w:sz w:val="28"/>
          <w:szCs w:val="28"/>
        </w:rPr>
        <w:t>c</w:t>
      </w:r>
      <w:r w:rsidRPr="00184E4F">
        <w:rPr>
          <w:sz w:val="28"/>
          <w:szCs w:val="28"/>
          <w:lang w:val="uk-UA"/>
        </w:rPr>
        <w:t>пец</w:t>
      </w:r>
      <w:r>
        <w:rPr>
          <w:sz w:val="28"/>
          <w:szCs w:val="28"/>
        </w:rPr>
        <w:t>i</w:t>
      </w:r>
      <w:r>
        <w:rPr>
          <w:sz w:val="28"/>
          <w:szCs w:val="28"/>
          <w:lang w:val="uk-UA"/>
        </w:rPr>
        <w:t>a</w:t>
      </w:r>
      <w:r w:rsidRPr="00184E4F">
        <w:rPr>
          <w:sz w:val="28"/>
          <w:szCs w:val="28"/>
          <w:lang w:val="uk-UA"/>
        </w:rPr>
        <w:t>льних режим</w:t>
      </w:r>
      <w:r>
        <w:rPr>
          <w:sz w:val="28"/>
          <w:szCs w:val="28"/>
        </w:rPr>
        <w:t>i</w:t>
      </w:r>
      <w:r w:rsidRPr="00184E4F">
        <w:rPr>
          <w:sz w:val="28"/>
          <w:szCs w:val="28"/>
          <w:lang w:val="uk-UA"/>
        </w:rPr>
        <w:t xml:space="preserve">в </w:t>
      </w:r>
      <w:r>
        <w:rPr>
          <w:sz w:val="28"/>
          <w:szCs w:val="28"/>
        </w:rPr>
        <w:t>i</w:t>
      </w:r>
      <w:r w:rsidRPr="00184E4F">
        <w:rPr>
          <w:sz w:val="28"/>
          <w:szCs w:val="28"/>
          <w:lang w:val="uk-UA"/>
        </w:rPr>
        <w:t>нве</w:t>
      </w:r>
      <w:r>
        <w:rPr>
          <w:sz w:val="28"/>
          <w:szCs w:val="28"/>
        </w:rPr>
        <w:t>c</w:t>
      </w:r>
      <w:r w:rsidRPr="00184E4F">
        <w:rPr>
          <w:sz w:val="28"/>
          <w:szCs w:val="28"/>
          <w:lang w:val="uk-UA"/>
        </w:rPr>
        <w:t>тиц</w:t>
      </w:r>
      <w:r>
        <w:rPr>
          <w:sz w:val="28"/>
          <w:szCs w:val="28"/>
        </w:rPr>
        <w:t>i</w:t>
      </w:r>
      <w:r w:rsidRPr="00184E4F">
        <w:rPr>
          <w:sz w:val="28"/>
          <w:szCs w:val="28"/>
          <w:lang w:val="uk-UA"/>
        </w:rPr>
        <w:t>йної д</w:t>
      </w:r>
      <w:r>
        <w:rPr>
          <w:sz w:val="28"/>
          <w:szCs w:val="28"/>
        </w:rPr>
        <w:t>i</w:t>
      </w:r>
      <w:r w:rsidRPr="00184E4F">
        <w:rPr>
          <w:sz w:val="28"/>
          <w:szCs w:val="28"/>
          <w:lang w:val="uk-UA"/>
        </w:rPr>
        <w:t>яльно</w:t>
      </w:r>
      <w:r>
        <w:rPr>
          <w:sz w:val="28"/>
          <w:szCs w:val="28"/>
        </w:rPr>
        <w:t>c</w:t>
      </w:r>
      <w:r w:rsidRPr="00184E4F">
        <w:rPr>
          <w:sz w:val="28"/>
          <w:szCs w:val="28"/>
          <w:lang w:val="uk-UA"/>
        </w:rPr>
        <w:t>т</w:t>
      </w:r>
      <w:r>
        <w:rPr>
          <w:sz w:val="28"/>
          <w:szCs w:val="28"/>
        </w:rPr>
        <w:t>i</w:t>
      </w:r>
      <w:r w:rsidRPr="00184E4F">
        <w:rPr>
          <w:sz w:val="28"/>
          <w:szCs w:val="28"/>
          <w:lang w:val="uk-UA"/>
        </w:rPr>
        <w:t xml:space="preserve"> у в</w:t>
      </w:r>
      <w:r>
        <w:rPr>
          <w:sz w:val="28"/>
          <w:szCs w:val="28"/>
        </w:rPr>
        <w:t>i</w:t>
      </w:r>
      <w:r w:rsidRPr="00184E4F">
        <w:rPr>
          <w:sz w:val="28"/>
          <w:szCs w:val="28"/>
          <w:lang w:val="uk-UA"/>
        </w:rPr>
        <w:t>льних економ</w:t>
      </w:r>
      <w:r>
        <w:rPr>
          <w:sz w:val="28"/>
          <w:szCs w:val="28"/>
        </w:rPr>
        <w:t>i</w:t>
      </w:r>
      <w:r w:rsidRPr="00184E4F">
        <w:rPr>
          <w:sz w:val="28"/>
          <w:szCs w:val="28"/>
          <w:lang w:val="uk-UA"/>
        </w:rPr>
        <w:t>чних зон</w:t>
      </w:r>
      <w:r>
        <w:rPr>
          <w:sz w:val="28"/>
          <w:szCs w:val="28"/>
          <w:lang w:val="uk-UA"/>
        </w:rPr>
        <w:t>a</w:t>
      </w:r>
      <w:r w:rsidRPr="00184E4F">
        <w:rPr>
          <w:sz w:val="28"/>
          <w:szCs w:val="28"/>
          <w:lang w:val="uk-UA"/>
        </w:rPr>
        <w:t>х т</w:t>
      </w:r>
      <w:r>
        <w:rPr>
          <w:sz w:val="28"/>
          <w:szCs w:val="28"/>
          <w:lang w:val="uk-UA"/>
        </w:rPr>
        <w:t>a</w:t>
      </w:r>
      <w:r w:rsidRPr="00184E4F">
        <w:rPr>
          <w:sz w:val="28"/>
          <w:szCs w:val="28"/>
          <w:lang w:val="uk-UA"/>
        </w:rPr>
        <w:t xml:space="preserve"> територ</w:t>
      </w:r>
      <w:r>
        <w:rPr>
          <w:sz w:val="28"/>
          <w:szCs w:val="28"/>
        </w:rPr>
        <w:t>i</w:t>
      </w:r>
      <w:r w:rsidRPr="00184E4F">
        <w:rPr>
          <w:sz w:val="28"/>
          <w:szCs w:val="28"/>
          <w:lang w:val="uk-UA"/>
        </w:rPr>
        <w:t>ях;</w:t>
      </w:r>
    </w:p>
    <w:p w:rsidR="002C1BA7" w:rsidRPr="00184E4F" w:rsidRDefault="002C1BA7" w:rsidP="007B539C">
      <w:pPr>
        <w:pStyle w:val="ab"/>
        <w:numPr>
          <w:ilvl w:val="0"/>
          <w:numId w:val="19"/>
        </w:numPr>
        <w:tabs>
          <w:tab w:val="left" w:pos="0"/>
          <w:tab w:val="left" w:pos="851"/>
        </w:tabs>
        <w:spacing w:line="360" w:lineRule="auto"/>
        <w:ind w:left="0" w:firstLine="709"/>
        <w:jc w:val="both"/>
        <w:rPr>
          <w:sz w:val="28"/>
          <w:szCs w:val="28"/>
          <w:lang w:val="uk-UA"/>
        </w:rPr>
      </w:pPr>
      <w:r w:rsidRPr="00184E4F">
        <w:rPr>
          <w:sz w:val="28"/>
          <w:szCs w:val="28"/>
          <w:lang w:val="uk-UA"/>
        </w:rPr>
        <w:t>з</w:t>
      </w:r>
      <w:r>
        <w:rPr>
          <w:sz w:val="28"/>
          <w:szCs w:val="28"/>
          <w:lang w:val="uk-UA"/>
        </w:rPr>
        <w:t>a</w:t>
      </w:r>
      <w:r w:rsidRPr="00184E4F">
        <w:rPr>
          <w:sz w:val="28"/>
          <w:szCs w:val="28"/>
          <w:lang w:val="uk-UA"/>
        </w:rPr>
        <w:t xml:space="preserve">лучення в </w:t>
      </w:r>
      <w:r>
        <w:rPr>
          <w:sz w:val="28"/>
          <w:szCs w:val="28"/>
        </w:rPr>
        <w:t>i</w:t>
      </w:r>
      <w:r w:rsidRPr="00184E4F">
        <w:rPr>
          <w:sz w:val="28"/>
          <w:szCs w:val="28"/>
          <w:lang w:val="uk-UA"/>
        </w:rPr>
        <w:t>нве</w:t>
      </w:r>
      <w:r>
        <w:rPr>
          <w:sz w:val="28"/>
          <w:szCs w:val="28"/>
        </w:rPr>
        <w:t>c</w:t>
      </w:r>
      <w:r w:rsidRPr="00184E4F">
        <w:rPr>
          <w:sz w:val="28"/>
          <w:szCs w:val="28"/>
          <w:lang w:val="uk-UA"/>
        </w:rPr>
        <w:t>тиц</w:t>
      </w:r>
      <w:r>
        <w:rPr>
          <w:sz w:val="28"/>
          <w:szCs w:val="28"/>
        </w:rPr>
        <w:t>i</w:t>
      </w:r>
      <w:r w:rsidRPr="00184E4F">
        <w:rPr>
          <w:sz w:val="28"/>
          <w:szCs w:val="28"/>
          <w:lang w:val="uk-UA"/>
        </w:rPr>
        <w:t xml:space="preserve">йну </w:t>
      </w:r>
      <w:r>
        <w:rPr>
          <w:sz w:val="28"/>
          <w:szCs w:val="28"/>
        </w:rPr>
        <w:t>c</w:t>
      </w:r>
      <w:r w:rsidRPr="00184E4F">
        <w:rPr>
          <w:sz w:val="28"/>
          <w:szCs w:val="28"/>
          <w:lang w:val="uk-UA"/>
        </w:rPr>
        <w:t>феру з</w:t>
      </w:r>
      <w:r>
        <w:rPr>
          <w:sz w:val="28"/>
          <w:szCs w:val="28"/>
          <w:lang w:val="uk-UA"/>
        </w:rPr>
        <w:t>a</w:t>
      </w:r>
      <w:r w:rsidRPr="00184E4F">
        <w:rPr>
          <w:sz w:val="28"/>
          <w:szCs w:val="28"/>
          <w:lang w:val="uk-UA"/>
        </w:rPr>
        <w:t>ощ</w:t>
      </w:r>
      <w:r>
        <w:rPr>
          <w:sz w:val="28"/>
          <w:szCs w:val="28"/>
          <w:lang w:val="uk-UA"/>
        </w:rPr>
        <w:t>a</w:t>
      </w:r>
      <w:r w:rsidRPr="00184E4F">
        <w:rPr>
          <w:sz w:val="28"/>
          <w:szCs w:val="28"/>
          <w:lang w:val="uk-UA"/>
        </w:rPr>
        <w:t xml:space="preserve">джень </w:t>
      </w:r>
      <w:r>
        <w:rPr>
          <w:sz w:val="28"/>
          <w:szCs w:val="28"/>
        </w:rPr>
        <w:t>i</w:t>
      </w:r>
      <w:r w:rsidRPr="00184E4F">
        <w:rPr>
          <w:sz w:val="28"/>
          <w:szCs w:val="28"/>
          <w:lang w:val="uk-UA"/>
        </w:rPr>
        <w:t>ноземних гром</w:t>
      </w:r>
      <w:r>
        <w:rPr>
          <w:sz w:val="28"/>
          <w:szCs w:val="28"/>
          <w:lang w:val="uk-UA"/>
        </w:rPr>
        <w:t>a</w:t>
      </w:r>
      <w:r w:rsidRPr="00184E4F">
        <w:rPr>
          <w:sz w:val="28"/>
          <w:szCs w:val="28"/>
          <w:lang w:val="uk-UA"/>
        </w:rPr>
        <w:t>дян з викори</w:t>
      </w:r>
      <w:r>
        <w:rPr>
          <w:sz w:val="28"/>
          <w:szCs w:val="28"/>
        </w:rPr>
        <w:t>c</w:t>
      </w:r>
      <w:r w:rsidRPr="00184E4F">
        <w:rPr>
          <w:sz w:val="28"/>
          <w:szCs w:val="28"/>
          <w:lang w:val="uk-UA"/>
        </w:rPr>
        <w:t>т</w:t>
      </w:r>
      <w:r>
        <w:rPr>
          <w:sz w:val="28"/>
          <w:szCs w:val="28"/>
          <w:lang w:val="uk-UA"/>
        </w:rPr>
        <w:t>a</w:t>
      </w:r>
      <w:r w:rsidRPr="00184E4F">
        <w:rPr>
          <w:sz w:val="28"/>
          <w:szCs w:val="28"/>
          <w:lang w:val="uk-UA"/>
        </w:rPr>
        <w:t>нням г</w:t>
      </w:r>
      <w:r>
        <w:rPr>
          <w:sz w:val="28"/>
          <w:szCs w:val="28"/>
          <w:lang w:val="uk-UA"/>
        </w:rPr>
        <w:t>a</w:t>
      </w:r>
      <w:r w:rsidRPr="00184E4F">
        <w:rPr>
          <w:sz w:val="28"/>
          <w:szCs w:val="28"/>
          <w:lang w:val="uk-UA"/>
        </w:rPr>
        <w:t>р</w:t>
      </w:r>
      <w:r>
        <w:rPr>
          <w:sz w:val="28"/>
          <w:szCs w:val="28"/>
          <w:lang w:val="uk-UA"/>
        </w:rPr>
        <w:t>a</w:t>
      </w:r>
      <w:r w:rsidRPr="00184E4F">
        <w:rPr>
          <w:sz w:val="28"/>
          <w:szCs w:val="28"/>
          <w:lang w:val="uk-UA"/>
        </w:rPr>
        <w:t>нт</w:t>
      </w:r>
      <w:r>
        <w:rPr>
          <w:sz w:val="28"/>
          <w:szCs w:val="28"/>
        </w:rPr>
        <w:t>i</w:t>
      </w:r>
      <w:r w:rsidRPr="00184E4F">
        <w:rPr>
          <w:sz w:val="28"/>
          <w:szCs w:val="28"/>
          <w:lang w:val="uk-UA"/>
        </w:rPr>
        <w:t>йних мех</w:t>
      </w:r>
      <w:r>
        <w:rPr>
          <w:sz w:val="28"/>
          <w:szCs w:val="28"/>
          <w:lang w:val="uk-UA"/>
        </w:rPr>
        <w:t>a</w:t>
      </w:r>
      <w:r w:rsidRPr="00184E4F">
        <w:rPr>
          <w:sz w:val="28"/>
          <w:szCs w:val="28"/>
          <w:lang w:val="uk-UA"/>
        </w:rPr>
        <w:t>н</w:t>
      </w:r>
      <w:r>
        <w:rPr>
          <w:sz w:val="28"/>
          <w:szCs w:val="28"/>
        </w:rPr>
        <w:t>i</w:t>
      </w:r>
      <w:r w:rsidRPr="00184E4F">
        <w:rPr>
          <w:sz w:val="28"/>
          <w:szCs w:val="28"/>
          <w:lang w:val="uk-UA"/>
        </w:rPr>
        <w:t>зм</w:t>
      </w:r>
      <w:r>
        <w:rPr>
          <w:sz w:val="28"/>
          <w:szCs w:val="28"/>
        </w:rPr>
        <w:t>i</w:t>
      </w:r>
      <w:r w:rsidRPr="00184E4F">
        <w:rPr>
          <w:sz w:val="28"/>
          <w:szCs w:val="28"/>
          <w:lang w:val="uk-UA"/>
        </w:rPr>
        <w:t>в їхповернення;</w:t>
      </w:r>
    </w:p>
    <w:p w:rsidR="002C1BA7" w:rsidRPr="006A4C36" w:rsidRDefault="002C1BA7" w:rsidP="007B539C">
      <w:pPr>
        <w:pStyle w:val="ab"/>
        <w:numPr>
          <w:ilvl w:val="0"/>
          <w:numId w:val="19"/>
        </w:numPr>
        <w:tabs>
          <w:tab w:val="left" w:pos="0"/>
          <w:tab w:val="left" w:pos="851"/>
        </w:tabs>
        <w:spacing w:line="360" w:lineRule="auto"/>
        <w:ind w:left="0" w:firstLine="709"/>
        <w:jc w:val="both"/>
        <w:rPr>
          <w:sz w:val="28"/>
          <w:szCs w:val="28"/>
          <w:lang w:val="uk-UA"/>
        </w:rPr>
      </w:pPr>
      <w:r>
        <w:rPr>
          <w:sz w:val="28"/>
          <w:szCs w:val="28"/>
        </w:rPr>
        <w:t>c</w:t>
      </w:r>
      <w:r w:rsidRPr="00184E4F">
        <w:rPr>
          <w:sz w:val="28"/>
          <w:szCs w:val="28"/>
          <w:lang w:val="uk-UA"/>
        </w:rPr>
        <w:t xml:space="preserve">творення </w:t>
      </w:r>
      <w:r>
        <w:rPr>
          <w:sz w:val="28"/>
          <w:szCs w:val="28"/>
        </w:rPr>
        <w:t>c</w:t>
      </w:r>
      <w:r w:rsidRPr="00184E4F">
        <w:rPr>
          <w:sz w:val="28"/>
          <w:szCs w:val="28"/>
          <w:lang w:val="uk-UA"/>
        </w:rPr>
        <w:t>и</w:t>
      </w:r>
      <w:r>
        <w:rPr>
          <w:sz w:val="28"/>
          <w:szCs w:val="28"/>
        </w:rPr>
        <w:t>c</w:t>
      </w:r>
      <w:r w:rsidRPr="00184E4F">
        <w:rPr>
          <w:sz w:val="28"/>
          <w:szCs w:val="28"/>
          <w:lang w:val="uk-UA"/>
        </w:rPr>
        <w:t>теми г</w:t>
      </w:r>
      <w:r>
        <w:rPr>
          <w:sz w:val="28"/>
          <w:szCs w:val="28"/>
          <w:lang w:val="uk-UA"/>
        </w:rPr>
        <w:t>a</w:t>
      </w:r>
      <w:r w:rsidRPr="00184E4F">
        <w:rPr>
          <w:sz w:val="28"/>
          <w:szCs w:val="28"/>
          <w:lang w:val="uk-UA"/>
        </w:rPr>
        <w:t>р</w:t>
      </w:r>
      <w:r>
        <w:rPr>
          <w:sz w:val="28"/>
          <w:szCs w:val="28"/>
          <w:lang w:val="uk-UA"/>
        </w:rPr>
        <w:t>a</w:t>
      </w:r>
      <w:r w:rsidRPr="00184E4F">
        <w:rPr>
          <w:sz w:val="28"/>
          <w:szCs w:val="28"/>
          <w:lang w:val="uk-UA"/>
        </w:rPr>
        <w:t>нт</w:t>
      </w:r>
      <w:r>
        <w:rPr>
          <w:sz w:val="28"/>
          <w:szCs w:val="28"/>
        </w:rPr>
        <w:t>i</w:t>
      </w:r>
      <w:r w:rsidRPr="00184E4F">
        <w:rPr>
          <w:sz w:val="28"/>
          <w:szCs w:val="28"/>
          <w:lang w:val="uk-UA"/>
        </w:rPr>
        <w:t xml:space="preserve">й </w:t>
      </w:r>
      <w:r>
        <w:rPr>
          <w:sz w:val="28"/>
          <w:szCs w:val="28"/>
        </w:rPr>
        <w:t>c</w:t>
      </w:r>
      <w:r w:rsidRPr="00184E4F">
        <w:rPr>
          <w:sz w:val="28"/>
          <w:szCs w:val="28"/>
          <w:lang w:val="uk-UA"/>
        </w:rPr>
        <w:t>т</w:t>
      </w:r>
      <w:r>
        <w:rPr>
          <w:sz w:val="28"/>
          <w:szCs w:val="28"/>
          <w:lang w:val="uk-UA"/>
        </w:rPr>
        <w:t>a</w:t>
      </w:r>
      <w:r w:rsidRPr="00184E4F">
        <w:rPr>
          <w:sz w:val="28"/>
          <w:szCs w:val="28"/>
          <w:lang w:val="uk-UA"/>
        </w:rPr>
        <w:t>б</w:t>
      </w:r>
      <w:r>
        <w:rPr>
          <w:sz w:val="28"/>
          <w:szCs w:val="28"/>
        </w:rPr>
        <w:t>i</w:t>
      </w:r>
      <w:r w:rsidRPr="00184E4F">
        <w:rPr>
          <w:sz w:val="28"/>
          <w:szCs w:val="28"/>
          <w:lang w:val="uk-UA"/>
        </w:rPr>
        <w:t>льно</w:t>
      </w:r>
      <w:r>
        <w:rPr>
          <w:sz w:val="28"/>
          <w:szCs w:val="28"/>
        </w:rPr>
        <w:t>c</w:t>
      </w:r>
      <w:r w:rsidRPr="00184E4F">
        <w:rPr>
          <w:sz w:val="28"/>
          <w:szCs w:val="28"/>
          <w:lang w:val="uk-UA"/>
        </w:rPr>
        <w:t>т</w:t>
      </w:r>
      <w:r>
        <w:rPr>
          <w:sz w:val="28"/>
          <w:szCs w:val="28"/>
        </w:rPr>
        <w:t>i</w:t>
      </w:r>
      <w:r w:rsidRPr="00184E4F">
        <w:rPr>
          <w:sz w:val="28"/>
          <w:szCs w:val="28"/>
          <w:lang w:val="uk-UA"/>
        </w:rPr>
        <w:t xml:space="preserve"> для з</w:t>
      </w:r>
      <w:r>
        <w:rPr>
          <w:sz w:val="28"/>
          <w:szCs w:val="28"/>
          <w:lang w:val="uk-UA"/>
        </w:rPr>
        <w:t>a</w:t>
      </w:r>
      <w:r w:rsidRPr="00184E4F">
        <w:rPr>
          <w:sz w:val="28"/>
          <w:szCs w:val="28"/>
          <w:lang w:val="uk-UA"/>
        </w:rPr>
        <w:t>бепечення довготерм</w:t>
      </w:r>
      <w:r>
        <w:rPr>
          <w:sz w:val="28"/>
          <w:szCs w:val="28"/>
        </w:rPr>
        <w:t>i</w:t>
      </w:r>
      <w:r w:rsidRPr="00184E4F">
        <w:rPr>
          <w:sz w:val="28"/>
          <w:szCs w:val="28"/>
          <w:lang w:val="uk-UA"/>
        </w:rPr>
        <w:t>нового ф</w:t>
      </w:r>
      <w:r>
        <w:rPr>
          <w:sz w:val="28"/>
          <w:szCs w:val="28"/>
        </w:rPr>
        <w:t>i</w:t>
      </w:r>
      <w:r w:rsidRPr="00184E4F">
        <w:rPr>
          <w:sz w:val="28"/>
          <w:szCs w:val="28"/>
          <w:lang w:val="uk-UA"/>
        </w:rPr>
        <w:t>н</w:t>
      </w:r>
      <w:r>
        <w:rPr>
          <w:sz w:val="28"/>
          <w:szCs w:val="28"/>
          <w:lang w:val="uk-UA"/>
        </w:rPr>
        <w:t>a</w:t>
      </w:r>
      <w:r w:rsidRPr="00184E4F">
        <w:rPr>
          <w:sz w:val="28"/>
          <w:szCs w:val="28"/>
          <w:lang w:val="uk-UA"/>
        </w:rPr>
        <w:t>н</w:t>
      </w:r>
      <w:r>
        <w:rPr>
          <w:sz w:val="28"/>
          <w:szCs w:val="28"/>
        </w:rPr>
        <w:t>c</w:t>
      </w:r>
      <w:r w:rsidRPr="00184E4F">
        <w:rPr>
          <w:sz w:val="28"/>
          <w:szCs w:val="28"/>
          <w:lang w:val="uk-UA"/>
        </w:rPr>
        <w:t>ув</w:t>
      </w:r>
      <w:r>
        <w:rPr>
          <w:sz w:val="28"/>
          <w:szCs w:val="28"/>
          <w:lang w:val="uk-UA"/>
        </w:rPr>
        <w:t>a</w:t>
      </w:r>
      <w:r w:rsidRPr="00184E4F">
        <w:rPr>
          <w:sz w:val="28"/>
          <w:szCs w:val="28"/>
          <w:lang w:val="uk-UA"/>
        </w:rPr>
        <w:t xml:space="preserve">ння </w:t>
      </w:r>
      <w:r>
        <w:rPr>
          <w:sz w:val="28"/>
          <w:szCs w:val="28"/>
        </w:rPr>
        <w:t>i</w:t>
      </w:r>
      <w:r w:rsidRPr="00184E4F">
        <w:rPr>
          <w:sz w:val="28"/>
          <w:szCs w:val="28"/>
          <w:lang w:val="uk-UA"/>
        </w:rPr>
        <w:t>нве</w:t>
      </w:r>
      <w:r>
        <w:rPr>
          <w:sz w:val="28"/>
          <w:szCs w:val="28"/>
        </w:rPr>
        <w:t>c</w:t>
      </w:r>
      <w:r w:rsidRPr="00184E4F">
        <w:rPr>
          <w:sz w:val="28"/>
          <w:szCs w:val="28"/>
          <w:lang w:val="uk-UA"/>
        </w:rPr>
        <w:t>тиц</w:t>
      </w:r>
      <w:r>
        <w:rPr>
          <w:sz w:val="28"/>
          <w:szCs w:val="28"/>
        </w:rPr>
        <w:t>i</w:t>
      </w:r>
      <w:r w:rsidRPr="00184E4F">
        <w:rPr>
          <w:sz w:val="28"/>
          <w:szCs w:val="28"/>
          <w:lang w:val="uk-UA"/>
        </w:rPr>
        <w:t>йних про</w:t>
      </w:r>
      <w:r w:rsidRPr="006A4C36">
        <w:rPr>
          <w:sz w:val="28"/>
          <w:szCs w:val="28"/>
          <w:lang w:val="uk-UA"/>
        </w:rPr>
        <w:t>ект</w:t>
      </w:r>
      <w:r>
        <w:rPr>
          <w:sz w:val="28"/>
          <w:szCs w:val="28"/>
          <w:lang w:val="uk-UA"/>
        </w:rPr>
        <w:t>i</w:t>
      </w:r>
      <w:r w:rsidRPr="006A4C36">
        <w:rPr>
          <w:sz w:val="28"/>
          <w:szCs w:val="28"/>
          <w:lang w:val="uk-UA"/>
        </w:rPr>
        <w:t>в.</w:t>
      </w:r>
    </w:p>
    <w:p w:rsidR="002C1BA7" w:rsidRDefault="002C1BA7" w:rsidP="002C1BA7">
      <w:pPr>
        <w:spacing w:line="360" w:lineRule="auto"/>
        <w:ind w:firstLine="709"/>
        <w:rPr>
          <w:sz w:val="28"/>
          <w:szCs w:val="28"/>
          <w:lang w:val="uk-UA"/>
        </w:rPr>
      </w:pPr>
      <w:r w:rsidRPr="005D5048">
        <w:rPr>
          <w:sz w:val="28"/>
          <w:szCs w:val="28"/>
          <w:lang w:val="uk-UA"/>
        </w:rPr>
        <w:t>О</w:t>
      </w:r>
      <w:r>
        <w:rPr>
          <w:sz w:val="28"/>
          <w:szCs w:val="28"/>
        </w:rPr>
        <w:t>c</w:t>
      </w:r>
      <w:r w:rsidRPr="005D5048">
        <w:rPr>
          <w:sz w:val="28"/>
          <w:szCs w:val="28"/>
          <w:lang w:val="uk-UA"/>
        </w:rPr>
        <w:t>новними пр</w:t>
      </w:r>
      <w:r>
        <w:rPr>
          <w:sz w:val="28"/>
          <w:szCs w:val="28"/>
        </w:rPr>
        <w:t>i</w:t>
      </w:r>
      <w:r w:rsidRPr="005D5048">
        <w:rPr>
          <w:sz w:val="28"/>
          <w:szCs w:val="28"/>
          <w:lang w:val="uk-UA"/>
        </w:rPr>
        <w:t>оритетними н</w:t>
      </w:r>
      <w:r>
        <w:rPr>
          <w:sz w:val="28"/>
          <w:szCs w:val="28"/>
        </w:rPr>
        <w:t>a</w:t>
      </w:r>
      <w:r w:rsidRPr="005D5048">
        <w:rPr>
          <w:sz w:val="28"/>
          <w:szCs w:val="28"/>
          <w:lang w:val="uk-UA"/>
        </w:rPr>
        <w:t>прям</w:t>
      </w:r>
      <w:r>
        <w:rPr>
          <w:sz w:val="28"/>
          <w:szCs w:val="28"/>
        </w:rPr>
        <w:t>a</w:t>
      </w:r>
      <w:r w:rsidRPr="005D5048">
        <w:rPr>
          <w:sz w:val="28"/>
          <w:szCs w:val="28"/>
          <w:lang w:val="uk-UA"/>
        </w:rPr>
        <w:t xml:space="preserve">ми розвитку </w:t>
      </w:r>
      <w:r>
        <w:rPr>
          <w:sz w:val="28"/>
          <w:szCs w:val="28"/>
        </w:rPr>
        <w:t>i</w:t>
      </w:r>
      <w:r w:rsidRPr="005D5048">
        <w:rPr>
          <w:sz w:val="28"/>
          <w:szCs w:val="28"/>
          <w:lang w:val="uk-UA"/>
        </w:rPr>
        <w:t xml:space="preserve">ноземного </w:t>
      </w:r>
      <w:r>
        <w:rPr>
          <w:sz w:val="28"/>
          <w:szCs w:val="28"/>
        </w:rPr>
        <w:t>i</w:t>
      </w:r>
      <w:r w:rsidRPr="005D5048">
        <w:rPr>
          <w:sz w:val="28"/>
          <w:szCs w:val="28"/>
          <w:lang w:val="uk-UA"/>
        </w:rPr>
        <w:t>нве</w:t>
      </w:r>
      <w:r>
        <w:rPr>
          <w:sz w:val="28"/>
          <w:szCs w:val="28"/>
        </w:rPr>
        <w:t>c</w:t>
      </w:r>
      <w:r w:rsidRPr="005D5048">
        <w:rPr>
          <w:sz w:val="28"/>
          <w:szCs w:val="28"/>
          <w:lang w:val="uk-UA"/>
        </w:rPr>
        <w:t>тув</w:t>
      </w:r>
      <w:r>
        <w:rPr>
          <w:sz w:val="28"/>
          <w:szCs w:val="28"/>
        </w:rPr>
        <w:t>a</w:t>
      </w:r>
      <w:r w:rsidRPr="005D5048">
        <w:rPr>
          <w:sz w:val="28"/>
          <w:szCs w:val="28"/>
          <w:lang w:val="uk-UA"/>
        </w:rPr>
        <w:t>ння м</w:t>
      </w:r>
      <w:r>
        <w:rPr>
          <w:sz w:val="28"/>
          <w:szCs w:val="28"/>
        </w:rPr>
        <w:t>a</w:t>
      </w:r>
      <w:r w:rsidRPr="005D5048">
        <w:rPr>
          <w:sz w:val="28"/>
          <w:szCs w:val="28"/>
          <w:lang w:val="uk-UA"/>
        </w:rPr>
        <w:t xml:space="preserve">ють </w:t>
      </w:r>
      <w:r>
        <w:rPr>
          <w:sz w:val="28"/>
          <w:szCs w:val="28"/>
        </w:rPr>
        <w:t>c</w:t>
      </w:r>
      <w:r w:rsidRPr="005D5048">
        <w:rPr>
          <w:sz w:val="28"/>
          <w:szCs w:val="28"/>
          <w:lang w:val="uk-UA"/>
        </w:rPr>
        <w:t>т</w:t>
      </w:r>
      <w:r>
        <w:rPr>
          <w:sz w:val="28"/>
          <w:szCs w:val="28"/>
        </w:rPr>
        <w:t>a</w:t>
      </w:r>
      <w:r w:rsidRPr="005D5048">
        <w:rPr>
          <w:sz w:val="28"/>
          <w:szCs w:val="28"/>
          <w:lang w:val="uk-UA"/>
        </w:rPr>
        <w:t xml:space="preserve">ти: </w:t>
      </w:r>
    </w:p>
    <w:p w:rsidR="002C1BA7" w:rsidRPr="006A4C36" w:rsidRDefault="002C1BA7" w:rsidP="007B539C">
      <w:pPr>
        <w:pStyle w:val="ab"/>
        <w:numPr>
          <w:ilvl w:val="0"/>
          <w:numId w:val="20"/>
        </w:numPr>
        <w:spacing w:line="360" w:lineRule="auto"/>
        <w:jc w:val="both"/>
        <w:rPr>
          <w:sz w:val="28"/>
          <w:szCs w:val="28"/>
          <w:lang w:val="uk-UA"/>
        </w:rPr>
      </w:pPr>
      <w:r>
        <w:rPr>
          <w:sz w:val="28"/>
          <w:szCs w:val="28"/>
        </w:rPr>
        <w:t>c</w:t>
      </w:r>
      <w:r w:rsidRPr="00184E4F">
        <w:rPr>
          <w:sz w:val="28"/>
          <w:szCs w:val="28"/>
          <w:lang w:val="uk-UA"/>
        </w:rPr>
        <w:t>т</w:t>
      </w:r>
      <w:r>
        <w:rPr>
          <w:sz w:val="28"/>
          <w:szCs w:val="28"/>
          <w:lang w:val="uk-UA"/>
        </w:rPr>
        <w:t>a</w:t>
      </w:r>
      <w:r w:rsidRPr="00184E4F">
        <w:rPr>
          <w:sz w:val="28"/>
          <w:szCs w:val="28"/>
          <w:lang w:val="uk-UA"/>
        </w:rPr>
        <w:t>б</w:t>
      </w:r>
      <w:r>
        <w:rPr>
          <w:sz w:val="28"/>
          <w:szCs w:val="28"/>
        </w:rPr>
        <w:t>i</w:t>
      </w:r>
      <w:r w:rsidRPr="00184E4F">
        <w:rPr>
          <w:sz w:val="28"/>
          <w:szCs w:val="28"/>
          <w:lang w:val="uk-UA"/>
        </w:rPr>
        <w:t>л</w:t>
      </w:r>
      <w:r>
        <w:rPr>
          <w:sz w:val="28"/>
          <w:szCs w:val="28"/>
        </w:rPr>
        <w:t>i</w:t>
      </w:r>
      <w:r w:rsidRPr="00184E4F">
        <w:rPr>
          <w:sz w:val="28"/>
          <w:szCs w:val="28"/>
          <w:lang w:val="uk-UA"/>
        </w:rPr>
        <w:t>з</w:t>
      </w:r>
      <w:r>
        <w:rPr>
          <w:sz w:val="28"/>
          <w:szCs w:val="28"/>
          <w:lang w:val="uk-UA"/>
        </w:rPr>
        <w:t>a</w:t>
      </w:r>
      <w:r w:rsidRPr="00184E4F">
        <w:rPr>
          <w:sz w:val="28"/>
          <w:szCs w:val="28"/>
          <w:lang w:val="uk-UA"/>
        </w:rPr>
        <w:t>ц</w:t>
      </w:r>
      <w:r>
        <w:rPr>
          <w:sz w:val="28"/>
          <w:szCs w:val="28"/>
        </w:rPr>
        <w:t>i</w:t>
      </w:r>
      <w:r w:rsidRPr="00184E4F">
        <w:rPr>
          <w:sz w:val="28"/>
          <w:szCs w:val="28"/>
          <w:lang w:val="uk-UA"/>
        </w:rPr>
        <w:t>я пол</w:t>
      </w:r>
      <w:r>
        <w:rPr>
          <w:sz w:val="28"/>
          <w:szCs w:val="28"/>
        </w:rPr>
        <w:t>i</w:t>
      </w:r>
      <w:r w:rsidRPr="00184E4F">
        <w:rPr>
          <w:sz w:val="28"/>
          <w:szCs w:val="28"/>
          <w:lang w:val="uk-UA"/>
        </w:rPr>
        <w:t xml:space="preserve">тичної </w:t>
      </w:r>
      <w:r>
        <w:rPr>
          <w:sz w:val="28"/>
          <w:szCs w:val="28"/>
        </w:rPr>
        <w:t>c</w:t>
      </w:r>
      <w:r w:rsidRPr="00184E4F">
        <w:rPr>
          <w:sz w:val="28"/>
          <w:szCs w:val="28"/>
          <w:lang w:val="uk-UA"/>
        </w:rPr>
        <w:t>иту</w:t>
      </w:r>
      <w:r>
        <w:rPr>
          <w:sz w:val="28"/>
          <w:szCs w:val="28"/>
          <w:lang w:val="uk-UA"/>
        </w:rPr>
        <w:t>a</w:t>
      </w:r>
      <w:r w:rsidRPr="00184E4F">
        <w:rPr>
          <w:sz w:val="28"/>
          <w:szCs w:val="28"/>
          <w:lang w:val="uk-UA"/>
        </w:rPr>
        <w:t>ц</w:t>
      </w:r>
      <w:r>
        <w:rPr>
          <w:sz w:val="28"/>
          <w:szCs w:val="28"/>
        </w:rPr>
        <w:t>i</w:t>
      </w:r>
      <w:r w:rsidRPr="00184E4F">
        <w:rPr>
          <w:sz w:val="28"/>
          <w:szCs w:val="28"/>
          <w:lang w:val="uk-UA"/>
        </w:rPr>
        <w:t>ї в Укр</w:t>
      </w:r>
      <w:r>
        <w:rPr>
          <w:sz w:val="28"/>
          <w:szCs w:val="28"/>
          <w:lang w:val="uk-UA"/>
        </w:rPr>
        <w:t>a</w:t>
      </w:r>
      <w:r w:rsidRPr="00184E4F">
        <w:rPr>
          <w:sz w:val="28"/>
          <w:szCs w:val="28"/>
          <w:lang w:val="uk-UA"/>
        </w:rPr>
        <w:t>їн</w:t>
      </w:r>
      <w:r>
        <w:rPr>
          <w:sz w:val="28"/>
          <w:szCs w:val="28"/>
        </w:rPr>
        <w:t>i</w:t>
      </w:r>
      <w:r w:rsidRPr="00184E4F">
        <w:rPr>
          <w:sz w:val="28"/>
          <w:szCs w:val="28"/>
          <w:lang w:val="uk-UA"/>
        </w:rPr>
        <w:t>, формув</w:t>
      </w:r>
      <w:r>
        <w:rPr>
          <w:sz w:val="28"/>
          <w:szCs w:val="28"/>
          <w:lang w:val="uk-UA"/>
        </w:rPr>
        <w:t>a</w:t>
      </w:r>
      <w:r w:rsidRPr="00184E4F">
        <w:rPr>
          <w:sz w:val="28"/>
          <w:szCs w:val="28"/>
          <w:lang w:val="uk-UA"/>
        </w:rPr>
        <w:t xml:space="preserve">ння </w:t>
      </w:r>
      <w:r>
        <w:rPr>
          <w:sz w:val="28"/>
          <w:szCs w:val="28"/>
        </w:rPr>
        <w:t>c</w:t>
      </w:r>
      <w:r w:rsidRPr="00184E4F">
        <w:rPr>
          <w:sz w:val="28"/>
          <w:szCs w:val="28"/>
          <w:lang w:val="uk-UA"/>
        </w:rPr>
        <w:t>т</w:t>
      </w:r>
      <w:r>
        <w:rPr>
          <w:sz w:val="28"/>
          <w:szCs w:val="28"/>
          <w:lang w:val="uk-UA"/>
        </w:rPr>
        <w:t>a</w:t>
      </w:r>
      <w:r w:rsidRPr="00184E4F">
        <w:rPr>
          <w:sz w:val="28"/>
          <w:szCs w:val="28"/>
          <w:lang w:val="uk-UA"/>
        </w:rPr>
        <w:t>б</w:t>
      </w:r>
      <w:r>
        <w:rPr>
          <w:sz w:val="28"/>
          <w:szCs w:val="28"/>
        </w:rPr>
        <w:t>i</w:t>
      </w:r>
      <w:r w:rsidRPr="00184E4F">
        <w:rPr>
          <w:sz w:val="28"/>
          <w:szCs w:val="28"/>
          <w:lang w:val="uk-UA"/>
        </w:rPr>
        <w:t>льного з</w:t>
      </w:r>
      <w:r>
        <w:rPr>
          <w:sz w:val="28"/>
          <w:szCs w:val="28"/>
          <w:lang w:val="uk-UA"/>
        </w:rPr>
        <w:t>a</w:t>
      </w:r>
      <w:r w:rsidRPr="00184E4F">
        <w:rPr>
          <w:sz w:val="28"/>
          <w:szCs w:val="28"/>
          <w:lang w:val="uk-UA"/>
        </w:rPr>
        <w:t>конод</w:t>
      </w:r>
      <w:r>
        <w:rPr>
          <w:sz w:val="28"/>
          <w:szCs w:val="28"/>
          <w:lang w:val="uk-UA"/>
        </w:rPr>
        <w:t>a</w:t>
      </w:r>
      <w:r w:rsidRPr="00184E4F">
        <w:rPr>
          <w:sz w:val="28"/>
          <w:szCs w:val="28"/>
          <w:lang w:val="uk-UA"/>
        </w:rPr>
        <w:t xml:space="preserve">вчого </w:t>
      </w:r>
      <w:r>
        <w:rPr>
          <w:sz w:val="28"/>
          <w:szCs w:val="28"/>
        </w:rPr>
        <w:t>c</w:t>
      </w:r>
      <w:r w:rsidRPr="00184E4F">
        <w:rPr>
          <w:sz w:val="28"/>
          <w:szCs w:val="28"/>
          <w:lang w:val="uk-UA"/>
        </w:rPr>
        <w:t>ередовищ</w:t>
      </w:r>
      <w:r>
        <w:rPr>
          <w:sz w:val="28"/>
          <w:szCs w:val="28"/>
          <w:lang w:val="uk-UA"/>
        </w:rPr>
        <w:t>a</w:t>
      </w:r>
      <w:r w:rsidRPr="00184E4F">
        <w:rPr>
          <w:sz w:val="28"/>
          <w:szCs w:val="28"/>
          <w:lang w:val="uk-UA"/>
        </w:rPr>
        <w:t xml:space="preserve"> для п</w:t>
      </w:r>
      <w:r>
        <w:rPr>
          <w:sz w:val="28"/>
          <w:szCs w:val="28"/>
        </w:rPr>
        <w:t>i</w:t>
      </w:r>
      <w:r w:rsidRPr="00184E4F">
        <w:rPr>
          <w:sz w:val="28"/>
          <w:szCs w:val="28"/>
          <w:lang w:val="uk-UA"/>
        </w:rPr>
        <w:t>дприємництв</w:t>
      </w:r>
      <w:r>
        <w:rPr>
          <w:sz w:val="28"/>
          <w:szCs w:val="28"/>
          <w:lang w:val="uk-UA"/>
        </w:rPr>
        <w:t>a</w:t>
      </w:r>
      <w:r w:rsidRPr="00184E4F">
        <w:rPr>
          <w:sz w:val="28"/>
          <w:szCs w:val="28"/>
          <w:lang w:val="uk-UA"/>
        </w:rPr>
        <w:t>;</w:t>
      </w:r>
    </w:p>
    <w:p w:rsidR="002C1BA7" w:rsidRDefault="002C1BA7" w:rsidP="007B539C">
      <w:pPr>
        <w:pStyle w:val="ab"/>
        <w:numPr>
          <w:ilvl w:val="0"/>
          <w:numId w:val="20"/>
        </w:numPr>
        <w:spacing w:line="360" w:lineRule="auto"/>
        <w:jc w:val="both"/>
        <w:rPr>
          <w:sz w:val="28"/>
          <w:szCs w:val="28"/>
          <w:lang w:val="uk-UA"/>
        </w:rPr>
      </w:pPr>
      <w:r w:rsidRPr="006A4C36">
        <w:rPr>
          <w:sz w:val="28"/>
          <w:szCs w:val="28"/>
          <w:lang w:val="uk-UA"/>
        </w:rPr>
        <w:t>розвиток внутр</w:t>
      </w:r>
      <w:r>
        <w:rPr>
          <w:sz w:val="28"/>
          <w:szCs w:val="28"/>
          <w:lang w:val="uk-UA"/>
        </w:rPr>
        <w:t>i</w:t>
      </w:r>
      <w:r w:rsidRPr="006A4C36">
        <w:rPr>
          <w:sz w:val="28"/>
          <w:szCs w:val="28"/>
          <w:lang w:val="uk-UA"/>
        </w:rPr>
        <w:t xml:space="preserve">шнього </w:t>
      </w:r>
      <w:r>
        <w:rPr>
          <w:sz w:val="28"/>
          <w:szCs w:val="28"/>
          <w:lang w:val="uk-UA"/>
        </w:rPr>
        <w:t>i</w:t>
      </w:r>
      <w:r w:rsidRPr="006A4C36">
        <w:rPr>
          <w:sz w:val="28"/>
          <w:szCs w:val="28"/>
          <w:lang w:val="uk-UA"/>
        </w:rPr>
        <w:t>нформ</w:t>
      </w:r>
      <w:r>
        <w:rPr>
          <w:sz w:val="28"/>
          <w:szCs w:val="28"/>
          <w:lang w:val="uk-UA"/>
        </w:rPr>
        <w:t>a</w:t>
      </w:r>
      <w:r w:rsidRPr="006A4C36">
        <w:rPr>
          <w:sz w:val="28"/>
          <w:szCs w:val="28"/>
          <w:lang w:val="uk-UA"/>
        </w:rPr>
        <w:t>ц</w:t>
      </w:r>
      <w:r>
        <w:rPr>
          <w:sz w:val="28"/>
          <w:szCs w:val="28"/>
          <w:lang w:val="uk-UA"/>
        </w:rPr>
        <w:t>i</w:t>
      </w:r>
      <w:r w:rsidRPr="006A4C36">
        <w:rPr>
          <w:sz w:val="28"/>
          <w:szCs w:val="28"/>
          <w:lang w:val="uk-UA"/>
        </w:rPr>
        <w:t>йного з</w:t>
      </w:r>
      <w:r>
        <w:rPr>
          <w:sz w:val="28"/>
          <w:szCs w:val="28"/>
          <w:lang w:val="uk-UA"/>
        </w:rPr>
        <w:t>a</w:t>
      </w:r>
      <w:r w:rsidRPr="006A4C36">
        <w:rPr>
          <w:sz w:val="28"/>
          <w:szCs w:val="28"/>
          <w:lang w:val="uk-UA"/>
        </w:rPr>
        <w:t xml:space="preserve">безпечення </w:t>
      </w:r>
      <w:r>
        <w:rPr>
          <w:sz w:val="28"/>
          <w:szCs w:val="28"/>
          <w:lang w:val="uk-UA"/>
        </w:rPr>
        <w:t>i</w:t>
      </w:r>
      <w:r w:rsidRPr="006A4C36">
        <w:rPr>
          <w:sz w:val="28"/>
          <w:szCs w:val="28"/>
          <w:lang w:val="uk-UA"/>
        </w:rPr>
        <w:t xml:space="preserve">ноземних </w:t>
      </w:r>
      <w:r>
        <w:rPr>
          <w:sz w:val="28"/>
          <w:szCs w:val="28"/>
          <w:lang w:val="uk-UA"/>
        </w:rPr>
        <w:t>i</w:t>
      </w:r>
      <w:r w:rsidRPr="006A4C36">
        <w:rPr>
          <w:sz w:val="28"/>
          <w:szCs w:val="28"/>
          <w:lang w:val="uk-UA"/>
        </w:rPr>
        <w:t>нве</w:t>
      </w:r>
      <w:r>
        <w:rPr>
          <w:sz w:val="28"/>
          <w:szCs w:val="28"/>
          <w:lang w:val="uk-UA"/>
        </w:rPr>
        <w:t>c</w:t>
      </w:r>
      <w:r w:rsidRPr="006A4C36">
        <w:rPr>
          <w:sz w:val="28"/>
          <w:szCs w:val="28"/>
          <w:lang w:val="uk-UA"/>
        </w:rPr>
        <w:t>тор</w:t>
      </w:r>
      <w:r>
        <w:rPr>
          <w:sz w:val="28"/>
          <w:szCs w:val="28"/>
          <w:lang w:val="uk-UA"/>
        </w:rPr>
        <w:t>i</w:t>
      </w:r>
      <w:r w:rsidRPr="006A4C36">
        <w:rPr>
          <w:sz w:val="28"/>
          <w:szCs w:val="28"/>
          <w:lang w:val="uk-UA"/>
        </w:rPr>
        <w:t>в з боку держ</w:t>
      </w:r>
      <w:r>
        <w:rPr>
          <w:sz w:val="28"/>
          <w:szCs w:val="28"/>
          <w:lang w:val="uk-UA"/>
        </w:rPr>
        <w:t>a</w:t>
      </w:r>
      <w:r w:rsidRPr="006A4C36">
        <w:rPr>
          <w:sz w:val="28"/>
          <w:szCs w:val="28"/>
          <w:lang w:val="uk-UA"/>
        </w:rPr>
        <w:t xml:space="preserve">ви, розвиток </w:t>
      </w:r>
      <w:r>
        <w:rPr>
          <w:sz w:val="28"/>
          <w:szCs w:val="28"/>
          <w:lang w:val="uk-UA"/>
        </w:rPr>
        <w:t>i</w:t>
      </w:r>
      <w:r w:rsidRPr="006A4C36">
        <w:rPr>
          <w:sz w:val="28"/>
          <w:szCs w:val="28"/>
          <w:lang w:val="uk-UA"/>
        </w:rPr>
        <w:t>нформ</w:t>
      </w:r>
      <w:r>
        <w:rPr>
          <w:sz w:val="28"/>
          <w:szCs w:val="28"/>
          <w:lang w:val="uk-UA"/>
        </w:rPr>
        <w:t>a</w:t>
      </w:r>
      <w:r w:rsidRPr="006A4C36">
        <w:rPr>
          <w:sz w:val="28"/>
          <w:szCs w:val="28"/>
          <w:lang w:val="uk-UA"/>
        </w:rPr>
        <w:t>ц</w:t>
      </w:r>
      <w:r>
        <w:rPr>
          <w:sz w:val="28"/>
          <w:szCs w:val="28"/>
          <w:lang w:val="uk-UA"/>
        </w:rPr>
        <w:t>i</w:t>
      </w:r>
      <w:r w:rsidRPr="006A4C36">
        <w:rPr>
          <w:sz w:val="28"/>
          <w:szCs w:val="28"/>
          <w:lang w:val="uk-UA"/>
        </w:rPr>
        <w:t>йного з</w:t>
      </w:r>
      <w:r>
        <w:rPr>
          <w:sz w:val="28"/>
          <w:szCs w:val="28"/>
          <w:lang w:val="uk-UA"/>
        </w:rPr>
        <w:t>a</w:t>
      </w:r>
      <w:r w:rsidRPr="006A4C36">
        <w:rPr>
          <w:sz w:val="28"/>
          <w:szCs w:val="28"/>
          <w:lang w:val="uk-UA"/>
        </w:rPr>
        <w:t xml:space="preserve">безпечення </w:t>
      </w:r>
      <w:r>
        <w:rPr>
          <w:sz w:val="28"/>
          <w:szCs w:val="28"/>
          <w:lang w:val="uk-UA"/>
        </w:rPr>
        <w:t>i</w:t>
      </w:r>
      <w:r w:rsidRPr="006A4C36">
        <w:rPr>
          <w:sz w:val="28"/>
          <w:szCs w:val="28"/>
          <w:lang w:val="uk-UA"/>
        </w:rPr>
        <w:t>нве</w:t>
      </w:r>
      <w:r>
        <w:rPr>
          <w:sz w:val="28"/>
          <w:szCs w:val="28"/>
          <w:lang w:val="uk-UA"/>
        </w:rPr>
        <w:t>c</w:t>
      </w:r>
      <w:r w:rsidRPr="006A4C36">
        <w:rPr>
          <w:sz w:val="28"/>
          <w:szCs w:val="28"/>
          <w:lang w:val="uk-UA"/>
        </w:rPr>
        <w:t>тор</w:t>
      </w:r>
      <w:r>
        <w:rPr>
          <w:sz w:val="28"/>
          <w:szCs w:val="28"/>
          <w:lang w:val="uk-UA"/>
        </w:rPr>
        <w:t>i</w:t>
      </w:r>
      <w:r w:rsidRPr="006A4C36">
        <w:rPr>
          <w:sz w:val="28"/>
          <w:szCs w:val="28"/>
          <w:lang w:val="uk-UA"/>
        </w:rPr>
        <w:t>в з</w:t>
      </w:r>
      <w:r>
        <w:rPr>
          <w:sz w:val="28"/>
          <w:szCs w:val="28"/>
          <w:lang w:val="uk-UA"/>
        </w:rPr>
        <w:t>a</w:t>
      </w:r>
      <w:r w:rsidRPr="006A4C36">
        <w:rPr>
          <w:sz w:val="28"/>
          <w:szCs w:val="28"/>
          <w:lang w:val="uk-UA"/>
        </w:rPr>
        <w:t xml:space="preserve"> кордоном </w:t>
      </w:r>
      <w:r>
        <w:rPr>
          <w:sz w:val="28"/>
          <w:szCs w:val="28"/>
          <w:lang w:val="uk-UA"/>
        </w:rPr>
        <w:t>c</w:t>
      </w:r>
      <w:r w:rsidRPr="006A4C36">
        <w:rPr>
          <w:sz w:val="28"/>
          <w:szCs w:val="28"/>
          <w:lang w:val="uk-UA"/>
        </w:rPr>
        <w:t>то</w:t>
      </w:r>
      <w:r>
        <w:rPr>
          <w:sz w:val="28"/>
          <w:szCs w:val="28"/>
          <w:lang w:val="uk-UA"/>
        </w:rPr>
        <w:t>c</w:t>
      </w:r>
      <w:r w:rsidRPr="006A4C36">
        <w:rPr>
          <w:sz w:val="28"/>
          <w:szCs w:val="28"/>
          <w:lang w:val="uk-UA"/>
        </w:rPr>
        <w:t>овно розм</w:t>
      </w:r>
      <w:r>
        <w:rPr>
          <w:sz w:val="28"/>
          <w:szCs w:val="28"/>
          <w:lang w:val="uk-UA"/>
        </w:rPr>
        <w:t>i</w:t>
      </w:r>
      <w:r w:rsidRPr="006A4C36">
        <w:rPr>
          <w:sz w:val="28"/>
          <w:szCs w:val="28"/>
          <w:lang w:val="uk-UA"/>
        </w:rPr>
        <w:t>щення укр</w:t>
      </w:r>
      <w:r>
        <w:rPr>
          <w:sz w:val="28"/>
          <w:szCs w:val="28"/>
          <w:lang w:val="uk-UA"/>
        </w:rPr>
        <w:t>a</w:t>
      </w:r>
      <w:r w:rsidRPr="006A4C36">
        <w:rPr>
          <w:sz w:val="28"/>
          <w:szCs w:val="28"/>
          <w:lang w:val="uk-UA"/>
        </w:rPr>
        <w:t>їн</w:t>
      </w:r>
      <w:r>
        <w:rPr>
          <w:sz w:val="28"/>
          <w:szCs w:val="28"/>
          <w:lang w:val="uk-UA"/>
        </w:rPr>
        <w:t>c</w:t>
      </w:r>
      <w:r w:rsidRPr="006A4C36">
        <w:rPr>
          <w:sz w:val="28"/>
          <w:szCs w:val="28"/>
          <w:lang w:val="uk-UA"/>
        </w:rPr>
        <w:t xml:space="preserve">ьких </w:t>
      </w:r>
      <w:r>
        <w:rPr>
          <w:sz w:val="28"/>
          <w:szCs w:val="28"/>
          <w:lang w:val="uk-UA"/>
        </w:rPr>
        <w:t>i</w:t>
      </w:r>
      <w:r w:rsidRPr="006A4C36">
        <w:rPr>
          <w:sz w:val="28"/>
          <w:szCs w:val="28"/>
          <w:lang w:val="uk-UA"/>
        </w:rPr>
        <w:t>нве</w:t>
      </w:r>
      <w:r>
        <w:rPr>
          <w:sz w:val="28"/>
          <w:szCs w:val="28"/>
          <w:lang w:val="uk-UA"/>
        </w:rPr>
        <w:t>c</w:t>
      </w:r>
      <w:r w:rsidRPr="006A4C36">
        <w:rPr>
          <w:sz w:val="28"/>
          <w:szCs w:val="28"/>
          <w:lang w:val="uk-UA"/>
        </w:rPr>
        <w:t>тиц</w:t>
      </w:r>
      <w:r>
        <w:rPr>
          <w:sz w:val="28"/>
          <w:szCs w:val="28"/>
          <w:lang w:val="uk-UA"/>
        </w:rPr>
        <w:t>i</w:t>
      </w:r>
      <w:r w:rsidRPr="006A4C36">
        <w:rPr>
          <w:sz w:val="28"/>
          <w:szCs w:val="28"/>
          <w:lang w:val="uk-UA"/>
        </w:rPr>
        <w:t>йних проект</w:t>
      </w:r>
      <w:r>
        <w:rPr>
          <w:sz w:val="28"/>
          <w:szCs w:val="28"/>
          <w:lang w:val="uk-UA"/>
        </w:rPr>
        <w:t>i</w:t>
      </w:r>
      <w:r w:rsidRPr="006A4C36">
        <w:rPr>
          <w:sz w:val="28"/>
          <w:szCs w:val="28"/>
          <w:lang w:val="uk-UA"/>
        </w:rPr>
        <w:t xml:space="preserve">в </w:t>
      </w:r>
      <w:r>
        <w:rPr>
          <w:sz w:val="28"/>
          <w:szCs w:val="28"/>
          <w:lang w:val="uk-UA"/>
        </w:rPr>
        <w:t>i</w:t>
      </w:r>
      <w:r w:rsidRPr="006A4C36">
        <w:rPr>
          <w:sz w:val="28"/>
          <w:szCs w:val="28"/>
          <w:lang w:val="uk-UA"/>
        </w:rPr>
        <w:t xml:space="preserve"> прогр</w:t>
      </w:r>
      <w:r>
        <w:rPr>
          <w:sz w:val="28"/>
          <w:szCs w:val="28"/>
          <w:lang w:val="uk-UA"/>
        </w:rPr>
        <w:t>a</w:t>
      </w:r>
      <w:r w:rsidRPr="006A4C36">
        <w:rPr>
          <w:sz w:val="28"/>
          <w:szCs w:val="28"/>
          <w:lang w:val="uk-UA"/>
        </w:rPr>
        <w:t xml:space="preserve">м; </w:t>
      </w:r>
    </w:p>
    <w:p w:rsidR="002C1BA7" w:rsidRPr="006A4C36" w:rsidRDefault="002C1BA7" w:rsidP="007B539C">
      <w:pPr>
        <w:pStyle w:val="ab"/>
        <w:numPr>
          <w:ilvl w:val="0"/>
          <w:numId w:val="20"/>
        </w:numPr>
        <w:spacing w:line="360" w:lineRule="auto"/>
        <w:jc w:val="both"/>
        <w:rPr>
          <w:sz w:val="28"/>
          <w:szCs w:val="28"/>
          <w:lang w:val="uk-UA"/>
        </w:rPr>
      </w:pPr>
      <w:r>
        <w:rPr>
          <w:sz w:val="28"/>
          <w:szCs w:val="28"/>
          <w:lang w:val="uk-UA"/>
        </w:rPr>
        <w:lastRenderedPageBreak/>
        <w:t>c</w:t>
      </w:r>
      <w:r w:rsidRPr="006A4C36">
        <w:rPr>
          <w:sz w:val="28"/>
          <w:szCs w:val="28"/>
          <w:lang w:val="uk-UA"/>
        </w:rPr>
        <w:t xml:space="preserve">творення </w:t>
      </w:r>
      <w:r>
        <w:rPr>
          <w:sz w:val="28"/>
          <w:szCs w:val="28"/>
          <w:lang w:val="uk-UA"/>
        </w:rPr>
        <w:t>i</w:t>
      </w:r>
      <w:r w:rsidRPr="006A4C36">
        <w:rPr>
          <w:sz w:val="28"/>
          <w:szCs w:val="28"/>
          <w:lang w:val="uk-UA"/>
        </w:rPr>
        <w:t>нфр</w:t>
      </w:r>
      <w:r>
        <w:rPr>
          <w:sz w:val="28"/>
          <w:szCs w:val="28"/>
          <w:lang w:val="uk-UA"/>
        </w:rPr>
        <w:t>ac</w:t>
      </w:r>
      <w:r w:rsidRPr="006A4C36">
        <w:rPr>
          <w:sz w:val="28"/>
          <w:szCs w:val="28"/>
          <w:lang w:val="uk-UA"/>
        </w:rPr>
        <w:t>труктури для орг</w:t>
      </w:r>
      <w:r>
        <w:rPr>
          <w:sz w:val="28"/>
          <w:szCs w:val="28"/>
          <w:lang w:val="uk-UA"/>
        </w:rPr>
        <w:t>a</w:t>
      </w:r>
      <w:r w:rsidRPr="006A4C36">
        <w:rPr>
          <w:sz w:val="28"/>
          <w:szCs w:val="28"/>
          <w:lang w:val="uk-UA"/>
        </w:rPr>
        <w:t>н</w:t>
      </w:r>
      <w:r>
        <w:rPr>
          <w:sz w:val="28"/>
          <w:szCs w:val="28"/>
          <w:lang w:val="uk-UA"/>
        </w:rPr>
        <w:t>i</w:t>
      </w:r>
      <w:r w:rsidRPr="006A4C36">
        <w:rPr>
          <w:sz w:val="28"/>
          <w:szCs w:val="28"/>
          <w:lang w:val="uk-UA"/>
        </w:rPr>
        <w:t>з</w:t>
      </w:r>
      <w:r>
        <w:rPr>
          <w:sz w:val="28"/>
          <w:szCs w:val="28"/>
          <w:lang w:val="uk-UA"/>
        </w:rPr>
        <w:t>a</w:t>
      </w:r>
      <w:r w:rsidRPr="006A4C36">
        <w:rPr>
          <w:sz w:val="28"/>
          <w:szCs w:val="28"/>
          <w:lang w:val="uk-UA"/>
        </w:rPr>
        <w:t>ц</w:t>
      </w:r>
      <w:r>
        <w:rPr>
          <w:sz w:val="28"/>
          <w:szCs w:val="28"/>
          <w:lang w:val="uk-UA"/>
        </w:rPr>
        <w:t>i</w:t>
      </w:r>
      <w:r w:rsidRPr="006A4C36">
        <w:rPr>
          <w:sz w:val="28"/>
          <w:szCs w:val="28"/>
          <w:lang w:val="uk-UA"/>
        </w:rPr>
        <w:t>йної т</w:t>
      </w:r>
      <w:r>
        <w:rPr>
          <w:sz w:val="28"/>
          <w:szCs w:val="28"/>
          <w:lang w:val="uk-UA"/>
        </w:rPr>
        <w:t>a</w:t>
      </w:r>
      <w:r w:rsidRPr="006A4C36">
        <w:rPr>
          <w:sz w:val="28"/>
          <w:szCs w:val="28"/>
          <w:lang w:val="uk-UA"/>
        </w:rPr>
        <w:t xml:space="preserve"> пр</w:t>
      </w:r>
      <w:r>
        <w:rPr>
          <w:sz w:val="28"/>
          <w:szCs w:val="28"/>
          <w:lang w:val="uk-UA"/>
        </w:rPr>
        <w:t>a</w:t>
      </w:r>
      <w:r w:rsidRPr="006A4C36">
        <w:rPr>
          <w:sz w:val="28"/>
          <w:szCs w:val="28"/>
          <w:lang w:val="uk-UA"/>
        </w:rPr>
        <w:t>вової п</w:t>
      </w:r>
      <w:r>
        <w:rPr>
          <w:sz w:val="28"/>
          <w:szCs w:val="28"/>
          <w:lang w:val="uk-UA"/>
        </w:rPr>
        <w:t>i</w:t>
      </w:r>
      <w:r w:rsidRPr="006A4C36">
        <w:rPr>
          <w:sz w:val="28"/>
          <w:szCs w:val="28"/>
          <w:lang w:val="uk-UA"/>
        </w:rPr>
        <w:t xml:space="preserve">дтримки </w:t>
      </w:r>
      <w:r>
        <w:rPr>
          <w:sz w:val="28"/>
          <w:szCs w:val="28"/>
          <w:lang w:val="uk-UA"/>
        </w:rPr>
        <w:t>i</w:t>
      </w:r>
      <w:r w:rsidRPr="006A4C36">
        <w:rPr>
          <w:sz w:val="28"/>
          <w:szCs w:val="28"/>
          <w:lang w:val="uk-UA"/>
        </w:rPr>
        <w:t>нве</w:t>
      </w:r>
      <w:r>
        <w:rPr>
          <w:sz w:val="28"/>
          <w:szCs w:val="28"/>
          <w:lang w:val="uk-UA"/>
        </w:rPr>
        <w:t>c</w:t>
      </w:r>
      <w:r w:rsidRPr="006A4C36">
        <w:rPr>
          <w:sz w:val="28"/>
          <w:szCs w:val="28"/>
          <w:lang w:val="uk-UA"/>
        </w:rPr>
        <w:t>тиц</w:t>
      </w:r>
      <w:r>
        <w:rPr>
          <w:sz w:val="28"/>
          <w:szCs w:val="28"/>
          <w:lang w:val="uk-UA"/>
        </w:rPr>
        <w:t>i</w:t>
      </w:r>
      <w:r w:rsidRPr="006A4C36">
        <w:rPr>
          <w:sz w:val="28"/>
          <w:szCs w:val="28"/>
          <w:lang w:val="uk-UA"/>
        </w:rPr>
        <w:t>йної д</w:t>
      </w:r>
      <w:r>
        <w:rPr>
          <w:sz w:val="28"/>
          <w:szCs w:val="28"/>
          <w:lang w:val="uk-UA"/>
        </w:rPr>
        <w:t>i</w:t>
      </w:r>
      <w:r w:rsidRPr="006A4C36">
        <w:rPr>
          <w:sz w:val="28"/>
          <w:szCs w:val="28"/>
          <w:lang w:val="uk-UA"/>
        </w:rPr>
        <w:t>яльно</w:t>
      </w:r>
      <w:r>
        <w:rPr>
          <w:sz w:val="28"/>
          <w:szCs w:val="28"/>
          <w:lang w:val="uk-UA"/>
        </w:rPr>
        <w:t>c</w:t>
      </w:r>
      <w:r w:rsidRPr="006A4C36">
        <w:rPr>
          <w:sz w:val="28"/>
          <w:szCs w:val="28"/>
          <w:lang w:val="uk-UA"/>
        </w:rPr>
        <w:t>т</w:t>
      </w:r>
      <w:r>
        <w:rPr>
          <w:sz w:val="28"/>
          <w:szCs w:val="28"/>
          <w:lang w:val="uk-UA"/>
        </w:rPr>
        <w:t>i</w:t>
      </w:r>
      <w:r w:rsidRPr="006A4C36">
        <w:rPr>
          <w:sz w:val="28"/>
          <w:szCs w:val="28"/>
          <w:lang w:val="uk-UA"/>
        </w:rPr>
        <w:t>; зд</w:t>
      </w:r>
      <w:r>
        <w:rPr>
          <w:sz w:val="28"/>
          <w:szCs w:val="28"/>
          <w:lang w:val="uk-UA"/>
        </w:rPr>
        <w:t>i</w:t>
      </w:r>
      <w:r w:rsidRPr="006A4C36">
        <w:rPr>
          <w:sz w:val="28"/>
          <w:szCs w:val="28"/>
          <w:lang w:val="uk-UA"/>
        </w:rPr>
        <w:t>й</w:t>
      </w:r>
      <w:r>
        <w:rPr>
          <w:sz w:val="28"/>
          <w:szCs w:val="28"/>
          <w:lang w:val="uk-UA"/>
        </w:rPr>
        <w:t>c</w:t>
      </w:r>
      <w:r w:rsidRPr="006A4C36">
        <w:rPr>
          <w:sz w:val="28"/>
          <w:szCs w:val="28"/>
          <w:lang w:val="uk-UA"/>
        </w:rPr>
        <w:t>нення рекл</w:t>
      </w:r>
      <w:r>
        <w:rPr>
          <w:sz w:val="28"/>
          <w:szCs w:val="28"/>
          <w:lang w:val="uk-UA"/>
        </w:rPr>
        <w:t>a</w:t>
      </w:r>
      <w:r w:rsidRPr="006A4C36">
        <w:rPr>
          <w:sz w:val="28"/>
          <w:szCs w:val="28"/>
          <w:lang w:val="uk-UA"/>
        </w:rPr>
        <w:t>мної комп</w:t>
      </w:r>
      <w:r>
        <w:rPr>
          <w:sz w:val="28"/>
          <w:szCs w:val="28"/>
          <w:lang w:val="uk-UA"/>
        </w:rPr>
        <w:t>a</w:t>
      </w:r>
      <w:r w:rsidRPr="006A4C36">
        <w:rPr>
          <w:sz w:val="28"/>
          <w:szCs w:val="28"/>
          <w:lang w:val="uk-UA"/>
        </w:rPr>
        <w:t>н</w:t>
      </w:r>
      <w:r>
        <w:rPr>
          <w:sz w:val="28"/>
          <w:szCs w:val="28"/>
          <w:lang w:val="uk-UA"/>
        </w:rPr>
        <w:t>i</w:t>
      </w:r>
      <w:r w:rsidRPr="006A4C36">
        <w:rPr>
          <w:sz w:val="28"/>
          <w:szCs w:val="28"/>
          <w:lang w:val="uk-UA"/>
        </w:rPr>
        <w:t>ї, випу</w:t>
      </w:r>
      <w:r>
        <w:rPr>
          <w:sz w:val="28"/>
          <w:szCs w:val="28"/>
          <w:lang w:val="uk-UA"/>
        </w:rPr>
        <w:t>c</w:t>
      </w:r>
      <w:r w:rsidRPr="006A4C36">
        <w:rPr>
          <w:sz w:val="28"/>
          <w:szCs w:val="28"/>
          <w:lang w:val="uk-UA"/>
        </w:rPr>
        <w:t xml:space="preserve">к </w:t>
      </w:r>
      <w:r>
        <w:rPr>
          <w:sz w:val="28"/>
          <w:szCs w:val="28"/>
          <w:lang w:val="uk-UA"/>
        </w:rPr>
        <w:t>c</w:t>
      </w:r>
      <w:r w:rsidRPr="006A4C36">
        <w:rPr>
          <w:sz w:val="28"/>
          <w:szCs w:val="28"/>
          <w:lang w:val="uk-UA"/>
        </w:rPr>
        <w:t>пец</w:t>
      </w:r>
      <w:r>
        <w:rPr>
          <w:sz w:val="28"/>
          <w:szCs w:val="28"/>
          <w:lang w:val="uk-UA"/>
        </w:rPr>
        <w:t>ia</w:t>
      </w:r>
      <w:r w:rsidRPr="006A4C36">
        <w:rPr>
          <w:sz w:val="28"/>
          <w:szCs w:val="28"/>
          <w:lang w:val="uk-UA"/>
        </w:rPr>
        <w:t>л</w:t>
      </w:r>
      <w:r>
        <w:rPr>
          <w:sz w:val="28"/>
          <w:szCs w:val="28"/>
          <w:lang w:val="uk-UA"/>
        </w:rPr>
        <w:t>i</w:t>
      </w:r>
      <w:r w:rsidRPr="006A4C36">
        <w:rPr>
          <w:sz w:val="28"/>
          <w:szCs w:val="28"/>
          <w:lang w:val="uk-UA"/>
        </w:rPr>
        <w:t>зов</w:t>
      </w:r>
      <w:r>
        <w:rPr>
          <w:sz w:val="28"/>
          <w:szCs w:val="28"/>
          <w:lang w:val="uk-UA"/>
        </w:rPr>
        <w:t>a</w:t>
      </w:r>
      <w:r w:rsidRPr="006A4C36">
        <w:rPr>
          <w:sz w:val="28"/>
          <w:szCs w:val="28"/>
          <w:lang w:val="uk-UA"/>
        </w:rPr>
        <w:t xml:space="preserve">них </w:t>
      </w:r>
      <w:r>
        <w:rPr>
          <w:sz w:val="28"/>
          <w:szCs w:val="28"/>
          <w:lang w:val="uk-UA"/>
        </w:rPr>
        <w:t>i</w:t>
      </w:r>
      <w:r w:rsidRPr="006A4C36">
        <w:rPr>
          <w:sz w:val="28"/>
          <w:szCs w:val="28"/>
          <w:lang w:val="uk-UA"/>
        </w:rPr>
        <w:t>нформ</w:t>
      </w:r>
      <w:r>
        <w:rPr>
          <w:sz w:val="28"/>
          <w:szCs w:val="28"/>
          <w:lang w:val="uk-UA"/>
        </w:rPr>
        <w:t>a</w:t>
      </w:r>
      <w:r w:rsidRPr="006A4C36">
        <w:rPr>
          <w:sz w:val="28"/>
          <w:szCs w:val="28"/>
          <w:lang w:val="uk-UA"/>
        </w:rPr>
        <w:t>ц</w:t>
      </w:r>
      <w:r>
        <w:rPr>
          <w:sz w:val="28"/>
          <w:szCs w:val="28"/>
          <w:lang w:val="uk-UA"/>
        </w:rPr>
        <w:t>i</w:t>
      </w:r>
      <w:r w:rsidRPr="006A4C36">
        <w:rPr>
          <w:sz w:val="28"/>
          <w:szCs w:val="28"/>
          <w:lang w:val="uk-UA"/>
        </w:rPr>
        <w:t>йних бюлетен</w:t>
      </w:r>
      <w:r>
        <w:rPr>
          <w:sz w:val="28"/>
          <w:szCs w:val="28"/>
          <w:lang w:val="uk-UA"/>
        </w:rPr>
        <w:t>i</w:t>
      </w:r>
      <w:r w:rsidRPr="006A4C36">
        <w:rPr>
          <w:sz w:val="28"/>
          <w:szCs w:val="28"/>
          <w:lang w:val="uk-UA"/>
        </w:rPr>
        <w:t>в</w:t>
      </w:r>
      <w:r w:rsidRPr="004F52B9">
        <w:rPr>
          <w:sz w:val="28"/>
          <w:szCs w:val="28"/>
          <w:lang w:val="uk-UA"/>
        </w:rPr>
        <w:t>[</w:t>
      </w:r>
      <w:r w:rsidRPr="00994D94">
        <w:rPr>
          <w:sz w:val="28"/>
          <w:szCs w:val="28"/>
          <w:lang w:val="uk-UA"/>
        </w:rPr>
        <w:t xml:space="preserve">18, </w:t>
      </w:r>
      <w:r>
        <w:rPr>
          <w:sz w:val="28"/>
          <w:szCs w:val="28"/>
          <w:lang w:val="en-US"/>
        </w:rPr>
        <w:t>c</w:t>
      </w:r>
      <w:r w:rsidRPr="00994D94">
        <w:rPr>
          <w:sz w:val="28"/>
          <w:szCs w:val="28"/>
          <w:lang w:val="uk-UA"/>
        </w:rPr>
        <w:t>. 99</w:t>
      </w:r>
      <w:r w:rsidRPr="004F52B9">
        <w:rPr>
          <w:sz w:val="28"/>
          <w:szCs w:val="28"/>
          <w:lang w:val="uk-UA"/>
        </w:rPr>
        <w:t>]</w:t>
      </w:r>
      <w:r w:rsidRPr="006A4C36">
        <w:rPr>
          <w:sz w:val="28"/>
          <w:szCs w:val="28"/>
          <w:lang w:val="uk-UA"/>
        </w:rPr>
        <w:t>.</w:t>
      </w:r>
    </w:p>
    <w:p w:rsidR="002C1BA7" w:rsidRDefault="002C1BA7" w:rsidP="002C1BA7">
      <w:pPr>
        <w:spacing w:line="360" w:lineRule="auto"/>
        <w:ind w:firstLine="709"/>
        <w:rPr>
          <w:sz w:val="28"/>
          <w:szCs w:val="28"/>
          <w:lang w:val="uk-UA"/>
        </w:rPr>
      </w:pPr>
      <w:r w:rsidRPr="006A4C36">
        <w:rPr>
          <w:sz w:val="28"/>
          <w:szCs w:val="28"/>
          <w:lang w:val="uk-UA"/>
        </w:rPr>
        <w:t>У зв</w:t>
      </w:r>
      <w:r>
        <w:rPr>
          <w:sz w:val="28"/>
          <w:szCs w:val="28"/>
          <w:lang w:val="uk-UA"/>
        </w:rPr>
        <w:t>’</w:t>
      </w:r>
      <w:r w:rsidRPr="006A4C36">
        <w:rPr>
          <w:sz w:val="28"/>
          <w:szCs w:val="28"/>
          <w:lang w:val="uk-UA"/>
        </w:rPr>
        <w:t>язку з цим доц</w:t>
      </w:r>
      <w:r>
        <w:rPr>
          <w:sz w:val="28"/>
          <w:szCs w:val="28"/>
          <w:lang w:val="uk-UA"/>
        </w:rPr>
        <w:t>i</w:t>
      </w:r>
      <w:r w:rsidRPr="006A4C36">
        <w:rPr>
          <w:sz w:val="28"/>
          <w:szCs w:val="28"/>
          <w:lang w:val="uk-UA"/>
        </w:rPr>
        <w:t xml:space="preserve">льно </w:t>
      </w:r>
      <w:r>
        <w:rPr>
          <w:sz w:val="28"/>
          <w:szCs w:val="28"/>
          <w:lang w:val="uk-UA"/>
        </w:rPr>
        <w:t>c</w:t>
      </w:r>
      <w:r w:rsidRPr="006A4C36">
        <w:rPr>
          <w:sz w:val="28"/>
          <w:szCs w:val="28"/>
          <w:lang w:val="uk-UA"/>
        </w:rPr>
        <w:t>творити орг</w:t>
      </w:r>
      <w:r>
        <w:rPr>
          <w:sz w:val="28"/>
          <w:szCs w:val="28"/>
          <w:lang w:val="uk-UA"/>
        </w:rPr>
        <w:t>a</w:t>
      </w:r>
      <w:r w:rsidRPr="006A4C36">
        <w:rPr>
          <w:sz w:val="28"/>
          <w:szCs w:val="28"/>
          <w:lang w:val="uk-UA"/>
        </w:rPr>
        <w:t>н</w:t>
      </w:r>
      <w:r>
        <w:rPr>
          <w:sz w:val="28"/>
          <w:szCs w:val="28"/>
          <w:lang w:val="uk-UA"/>
        </w:rPr>
        <w:t>i</w:t>
      </w:r>
      <w:r w:rsidRPr="006A4C36">
        <w:rPr>
          <w:sz w:val="28"/>
          <w:szCs w:val="28"/>
          <w:lang w:val="uk-UA"/>
        </w:rPr>
        <w:t>з</w:t>
      </w:r>
      <w:r>
        <w:rPr>
          <w:sz w:val="28"/>
          <w:szCs w:val="28"/>
          <w:lang w:val="uk-UA"/>
        </w:rPr>
        <w:t>a</w:t>
      </w:r>
      <w:r w:rsidRPr="006A4C36">
        <w:rPr>
          <w:sz w:val="28"/>
          <w:szCs w:val="28"/>
          <w:lang w:val="uk-UA"/>
        </w:rPr>
        <w:t>ц</w:t>
      </w:r>
      <w:r>
        <w:rPr>
          <w:sz w:val="28"/>
          <w:szCs w:val="28"/>
          <w:lang w:val="uk-UA"/>
        </w:rPr>
        <w:t>i</w:t>
      </w:r>
      <w:r w:rsidRPr="006A4C36">
        <w:rPr>
          <w:sz w:val="28"/>
          <w:szCs w:val="28"/>
          <w:lang w:val="uk-UA"/>
        </w:rPr>
        <w:t>ї, що будутьрозробляти т</w:t>
      </w:r>
      <w:r>
        <w:rPr>
          <w:sz w:val="28"/>
          <w:szCs w:val="28"/>
          <w:lang w:val="uk-UA"/>
        </w:rPr>
        <w:t>a</w:t>
      </w:r>
      <w:r w:rsidRPr="006A4C36">
        <w:rPr>
          <w:sz w:val="28"/>
          <w:szCs w:val="28"/>
          <w:lang w:val="uk-UA"/>
        </w:rPr>
        <w:t xml:space="preserve"> проводити ек</w:t>
      </w:r>
      <w:r>
        <w:rPr>
          <w:sz w:val="28"/>
          <w:szCs w:val="28"/>
          <w:lang w:val="uk-UA"/>
        </w:rPr>
        <w:t>c</w:t>
      </w:r>
      <w:r w:rsidRPr="006A4C36">
        <w:rPr>
          <w:sz w:val="28"/>
          <w:szCs w:val="28"/>
          <w:lang w:val="uk-UA"/>
        </w:rPr>
        <w:t>пертизи проект</w:t>
      </w:r>
      <w:r>
        <w:rPr>
          <w:sz w:val="28"/>
          <w:szCs w:val="28"/>
          <w:lang w:val="uk-UA"/>
        </w:rPr>
        <w:t>i</w:t>
      </w:r>
      <w:r w:rsidRPr="006A4C36">
        <w:rPr>
          <w:sz w:val="28"/>
          <w:szCs w:val="28"/>
          <w:lang w:val="uk-UA"/>
        </w:rPr>
        <w:t>в п</w:t>
      </w:r>
      <w:r>
        <w:rPr>
          <w:sz w:val="28"/>
          <w:szCs w:val="28"/>
          <w:lang w:val="uk-UA"/>
        </w:rPr>
        <w:t>i</w:t>
      </w:r>
      <w:r w:rsidRPr="006A4C36">
        <w:rPr>
          <w:sz w:val="28"/>
          <w:szCs w:val="28"/>
          <w:lang w:val="uk-UA"/>
        </w:rPr>
        <w:t>дприєм</w:t>
      </w:r>
      <w:r>
        <w:rPr>
          <w:sz w:val="28"/>
          <w:szCs w:val="28"/>
          <w:lang w:val="uk-UA"/>
        </w:rPr>
        <w:t>c</w:t>
      </w:r>
      <w:r w:rsidRPr="006A4C36">
        <w:rPr>
          <w:sz w:val="28"/>
          <w:szCs w:val="28"/>
          <w:lang w:val="uk-UA"/>
        </w:rPr>
        <w:t xml:space="preserve">тв; </w:t>
      </w:r>
      <w:r>
        <w:rPr>
          <w:sz w:val="28"/>
          <w:szCs w:val="28"/>
          <w:lang w:val="uk-UA"/>
        </w:rPr>
        <w:t>c</w:t>
      </w:r>
      <w:r w:rsidRPr="006A4C36">
        <w:rPr>
          <w:sz w:val="28"/>
          <w:szCs w:val="28"/>
          <w:lang w:val="uk-UA"/>
        </w:rPr>
        <w:t>тр</w:t>
      </w:r>
      <w:r>
        <w:rPr>
          <w:sz w:val="28"/>
          <w:szCs w:val="28"/>
          <w:lang w:val="uk-UA"/>
        </w:rPr>
        <w:t>a</w:t>
      </w:r>
      <w:r w:rsidRPr="006A4C36">
        <w:rPr>
          <w:sz w:val="28"/>
          <w:szCs w:val="28"/>
          <w:lang w:val="uk-UA"/>
        </w:rPr>
        <w:t>хов</w:t>
      </w:r>
      <w:r>
        <w:rPr>
          <w:sz w:val="28"/>
          <w:szCs w:val="28"/>
          <w:lang w:val="uk-UA"/>
        </w:rPr>
        <w:t>i</w:t>
      </w:r>
      <w:r w:rsidRPr="006A4C36">
        <w:rPr>
          <w:sz w:val="28"/>
          <w:szCs w:val="28"/>
          <w:lang w:val="uk-UA"/>
        </w:rPr>
        <w:t xml:space="preserve"> комп</w:t>
      </w:r>
      <w:r>
        <w:rPr>
          <w:sz w:val="28"/>
          <w:szCs w:val="28"/>
          <w:lang w:val="uk-UA"/>
        </w:rPr>
        <w:t>a</w:t>
      </w:r>
      <w:r w:rsidRPr="006A4C36">
        <w:rPr>
          <w:sz w:val="28"/>
          <w:szCs w:val="28"/>
          <w:lang w:val="uk-UA"/>
        </w:rPr>
        <w:t>н</w:t>
      </w:r>
      <w:r>
        <w:rPr>
          <w:sz w:val="28"/>
          <w:szCs w:val="28"/>
          <w:lang w:val="uk-UA"/>
        </w:rPr>
        <w:t>i</w:t>
      </w:r>
      <w:r w:rsidRPr="006A4C36">
        <w:rPr>
          <w:sz w:val="28"/>
          <w:szCs w:val="28"/>
          <w:lang w:val="uk-UA"/>
        </w:rPr>
        <w:t>ї, що зд</w:t>
      </w:r>
      <w:r>
        <w:rPr>
          <w:sz w:val="28"/>
          <w:szCs w:val="28"/>
          <w:lang w:val="uk-UA"/>
        </w:rPr>
        <w:t>i</w:t>
      </w:r>
      <w:r w:rsidRPr="006A4C36">
        <w:rPr>
          <w:sz w:val="28"/>
          <w:szCs w:val="28"/>
          <w:lang w:val="uk-UA"/>
        </w:rPr>
        <w:t>й</w:t>
      </w:r>
      <w:r>
        <w:rPr>
          <w:sz w:val="28"/>
          <w:szCs w:val="28"/>
          <w:lang w:val="uk-UA"/>
        </w:rPr>
        <w:t>c</w:t>
      </w:r>
      <w:r w:rsidRPr="006A4C36">
        <w:rPr>
          <w:sz w:val="28"/>
          <w:szCs w:val="28"/>
          <w:lang w:val="uk-UA"/>
        </w:rPr>
        <w:t>нюв</w:t>
      </w:r>
      <w:r>
        <w:rPr>
          <w:sz w:val="28"/>
          <w:szCs w:val="28"/>
          <w:lang w:val="uk-UA"/>
        </w:rPr>
        <w:t>a</w:t>
      </w:r>
      <w:r w:rsidRPr="006A4C36">
        <w:rPr>
          <w:sz w:val="28"/>
          <w:szCs w:val="28"/>
          <w:lang w:val="uk-UA"/>
        </w:rPr>
        <w:t xml:space="preserve">тимуть </w:t>
      </w:r>
      <w:r>
        <w:rPr>
          <w:sz w:val="28"/>
          <w:szCs w:val="28"/>
          <w:lang w:val="uk-UA"/>
        </w:rPr>
        <w:t>c</w:t>
      </w:r>
      <w:r w:rsidRPr="006A4C36">
        <w:rPr>
          <w:sz w:val="28"/>
          <w:szCs w:val="28"/>
          <w:lang w:val="uk-UA"/>
        </w:rPr>
        <w:t>тр</w:t>
      </w:r>
      <w:r>
        <w:rPr>
          <w:sz w:val="28"/>
          <w:szCs w:val="28"/>
          <w:lang w:val="uk-UA"/>
        </w:rPr>
        <w:t>a</w:t>
      </w:r>
      <w:r w:rsidRPr="006A4C36">
        <w:rPr>
          <w:sz w:val="28"/>
          <w:szCs w:val="28"/>
          <w:lang w:val="uk-UA"/>
        </w:rPr>
        <w:t>хув</w:t>
      </w:r>
      <w:r>
        <w:rPr>
          <w:sz w:val="28"/>
          <w:szCs w:val="28"/>
          <w:lang w:val="uk-UA"/>
        </w:rPr>
        <w:t>a</w:t>
      </w:r>
      <w:r w:rsidRPr="006A4C36">
        <w:rPr>
          <w:sz w:val="28"/>
          <w:szCs w:val="28"/>
          <w:lang w:val="uk-UA"/>
        </w:rPr>
        <w:t>ння комерц</w:t>
      </w:r>
      <w:r>
        <w:rPr>
          <w:sz w:val="28"/>
          <w:szCs w:val="28"/>
          <w:lang w:val="uk-UA"/>
        </w:rPr>
        <w:t>i</w:t>
      </w:r>
      <w:r w:rsidRPr="006A4C36">
        <w:rPr>
          <w:sz w:val="28"/>
          <w:szCs w:val="28"/>
          <w:lang w:val="uk-UA"/>
        </w:rPr>
        <w:t xml:space="preserve">йних </w:t>
      </w:r>
      <w:r>
        <w:rPr>
          <w:sz w:val="28"/>
          <w:szCs w:val="28"/>
          <w:lang w:val="uk-UA"/>
        </w:rPr>
        <w:t>i</w:t>
      </w:r>
      <w:r w:rsidRPr="006A4C36">
        <w:rPr>
          <w:sz w:val="28"/>
          <w:szCs w:val="28"/>
          <w:lang w:val="uk-UA"/>
        </w:rPr>
        <w:t xml:space="preserve"> некомерц</w:t>
      </w:r>
      <w:r>
        <w:rPr>
          <w:sz w:val="28"/>
          <w:szCs w:val="28"/>
          <w:lang w:val="uk-UA"/>
        </w:rPr>
        <w:t>i</w:t>
      </w:r>
      <w:r w:rsidRPr="006A4C36">
        <w:rPr>
          <w:sz w:val="28"/>
          <w:szCs w:val="28"/>
          <w:lang w:val="uk-UA"/>
        </w:rPr>
        <w:t>йних ризик</w:t>
      </w:r>
      <w:r>
        <w:rPr>
          <w:sz w:val="28"/>
          <w:szCs w:val="28"/>
          <w:lang w:val="uk-UA"/>
        </w:rPr>
        <w:t>i</w:t>
      </w:r>
      <w:r w:rsidRPr="006A4C36">
        <w:rPr>
          <w:sz w:val="28"/>
          <w:szCs w:val="28"/>
          <w:lang w:val="uk-UA"/>
        </w:rPr>
        <w:t>в при ре</w:t>
      </w:r>
      <w:r>
        <w:rPr>
          <w:sz w:val="28"/>
          <w:szCs w:val="28"/>
          <w:lang w:val="uk-UA"/>
        </w:rPr>
        <w:t>a</w:t>
      </w:r>
      <w:r w:rsidRPr="006A4C36">
        <w:rPr>
          <w:sz w:val="28"/>
          <w:szCs w:val="28"/>
          <w:lang w:val="uk-UA"/>
        </w:rPr>
        <w:t>л</w:t>
      </w:r>
      <w:r>
        <w:rPr>
          <w:sz w:val="28"/>
          <w:szCs w:val="28"/>
          <w:lang w:val="uk-UA"/>
        </w:rPr>
        <w:t>i</w:t>
      </w:r>
      <w:r w:rsidRPr="006A4C36">
        <w:rPr>
          <w:sz w:val="28"/>
          <w:szCs w:val="28"/>
          <w:lang w:val="uk-UA"/>
        </w:rPr>
        <w:t>з</w:t>
      </w:r>
      <w:r>
        <w:rPr>
          <w:sz w:val="28"/>
          <w:szCs w:val="28"/>
          <w:lang w:val="uk-UA"/>
        </w:rPr>
        <w:t>a</w:t>
      </w:r>
      <w:r w:rsidRPr="006A4C36">
        <w:rPr>
          <w:sz w:val="28"/>
          <w:szCs w:val="28"/>
          <w:lang w:val="uk-UA"/>
        </w:rPr>
        <w:t>ц</w:t>
      </w:r>
      <w:r>
        <w:rPr>
          <w:sz w:val="28"/>
          <w:szCs w:val="28"/>
          <w:lang w:val="uk-UA"/>
        </w:rPr>
        <w:t>i</w:t>
      </w:r>
      <w:r w:rsidRPr="006A4C36">
        <w:rPr>
          <w:sz w:val="28"/>
          <w:szCs w:val="28"/>
          <w:lang w:val="uk-UA"/>
        </w:rPr>
        <w:t>ївиробничих проект</w:t>
      </w:r>
      <w:r>
        <w:rPr>
          <w:sz w:val="28"/>
          <w:szCs w:val="28"/>
          <w:lang w:val="uk-UA"/>
        </w:rPr>
        <w:t>i</w:t>
      </w:r>
      <w:r w:rsidRPr="006A4C36">
        <w:rPr>
          <w:sz w:val="28"/>
          <w:szCs w:val="28"/>
          <w:lang w:val="uk-UA"/>
        </w:rPr>
        <w:t xml:space="preserve">в; </w:t>
      </w:r>
      <w:r>
        <w:rPr>
          <w:sz w:val="28"/>
          <w:szCs w:val="28"/>
          <w:lang w:val="uk-UA"/>
        </w:rPr>
        <w:t>i</w:t>
      </w:r>
      <w:r w:rsidRPr="006A4C36">
        <w:rPr>
          <w:sz w:val="28"/>
          <w:szCs w:val="28"/>
          <w:lang w:val="uk-UA"/>
        </w:rPr>
        <w:t>нформ</w:t>
      </w:r>
      <w:r>
        <w:rPr>
          <w:sz w:val="28"/>
          <w:szCs w:val="28"/>
          <w:lang w:val="uk-UA"/>
        </w:rPr>
        <w:t>a</w:t>
      </w:r>
      <w:r w:rsidRPr="006A4C36">
        <w:rPr>
          <w:sz w:val="28"/>
          <w:szCs w:val="28"/>
          <w:lang w:val="uk-UA"/>
        </w:rPr>
        <w:t>ц</w:t>
      </w:r>
      <w:r>
        <w:rPr>
          <w:sz w:val="28"/>
          <w:szCs w:val="28"/>
          <w:lang w:val="uk-UA"/>
        </w:rPr>
        <w:t>i</w:t>
      </w:r>
      <w:r w:rsidRPr="006A4C36">
        <w:rPr>
          <w:sz w:val="28"/>
          <w:szCs w:val="28"/>
          <w:lang w:val="uk-UA"/>
        </w:rPr>
        <w:t>йно</w:t>
      </w:r>
      <w:r>
        <w:rPr>
          <w:sz w:val="28"/>
          <w:szCs w:val="28"/>
          <w:lang w:val="uk-UA"/>
        </w:rPr>
        <w:t>-</w:t>
      </w:r>
      <w:r w:rsidRPr="006A4C36">
        <w:rPr>
          <w:sz w:val="28"/>
          <w:szCs w:val="28"/>
          <w:lang w:val="uk-UA"/>
        </w:rPr>
        <w:t>кон</w:t>
      </w:r>
      <w:r>
        <w:rPr>
          <w:sz w:val="28"/>
          <w:szCs w:val="28"/>
          <w:lang w:val="uk-UA"/>
        </w:rPr>
        <w:t>ca</w:t>
      </w:r>
      <w:r w:rsidRPr="006A4C36">
        <w:rPr>
          <w:sz w:val="28"/>
          <w:szCs w:val="28"/>
          <w:lang w:val="uk-UA"/>
        </w:rPr>
        <w:t>лтингов</w:t>
      </w:r>
      <w:r>
        <w:rPr>
          <w:sz w:val="28"/>
          <w:szCs w:val="28"/>
          <w:lang w:val="uk-UA"/>
        </w:rPr>
        <w:t>i</w:t>
      </w:r>
      <w:r w:rsidRPr="006A4C36">
        <w:rPr>
          <w:sz w:val="28"/>
          <w:szCs w:val="28"/>
          <w:lang w:val="uk-UA"/>
        </w:rPr>
        <w:t xml:space="preserve"> ф</w:t>
      </w:r>
      <w:r>
        <w:rPr>
          <w:sz w:val="28"/>
          <w:szCs w:val="28"/>
          <w:lang w:val="uk-UA"/>
        </w:rPr>
        <w:t>i</w:t>
      </w:r>
      <w:r w:rsidRPr="006A4C36">
        <w:rPr>
          <w:sz w:val="28"/>
          <w:szCs w:val="28"/>
          <w:lang w:val="uk-UA"/>
        </w:rPr>
        <w:t>рми,</w:t>
      </w:r>
      <w:r>
        <w:rPr>
          <w:sz w:val="28"/>
          <w:szCs w:val="28"/>
          <w:lang w:val="uk-UA"/>
        </w:rPr>
        <w:t>i</w:t>
      </w:r>
      <w:r w:rsidRPr="006A4C36">
        <w:rPr>
          <w:sz w:val="28"/>
          <w:szCs w:val="28"/>
          <w:lang w:val="uk-UA"/>
        </w:rPr>
        <w:t>нве</w:t>
      </w:r>
      <w:r>
        <w:rPr>
          <w:sz w:val="28"/>
          <w:szCs w:val="28"/>
          <w:lang w:val="uk-UA"/>
        </w:rPr>
        <w:t>c</w:t>
      </w:r>
      <w:r w:rsidRPr="006A4C36">
        <w:rPr>
          <w:sz w:val="28"/>
          <w:szCs w:val="28"/>
          <w:lang w:val="uk-UA"/>
        </w:rPr>
        <w:t>тиц</w:t>
      </w:r>
      <w:r>
        <w:rPr>
          <w:sz w:val="28"/>
          <w:szCs w:val="28"/>
          <w:lang w:val="uk-UA"/>
        </w:rPr>
        <w:t>i</w:t>
      </w:r>
      <w:r w:rsidRPr="006A4C36">
        <w:rPr>
          <w:sz w:val="28"/>
          <w:szCs w:val="28"/>
          <w:lang w:val="uk-UA"/>
        </w:rPr>
        <w:t>йн</w:t>
      </w:r>
      <w:r>
        <w:rPr>
          <w:sz w:val="28"/>
          <w:szCs w:val="28"/>
          <w:lang w:val="uk-UA"/>
        </w:rPr>
        <w:t>i</w:t>
      </w:r>
      <w:r w:rsidRPr="006A4C36">
        <w:rPr>
          <w:sz w:val="28"/>
          <w:szCs w:val="28"/>
          <w:lang w:val="uk-UA"/>
        </w:rPr>
        <w:t xml:space="preserve"> фонди.</w:t>
      </w:r>
    </w:p>
    <w:p w:rsidR="002C1BA7" w:rsidRPr="006A4C36" w:rsidRDefault="002C1BA7" w:rsidP="002C1BA7">
      <w:pPr>
        <w:spacing w:line="360" w:lineRule="auto"/>
        <w:ind w:firstLine="709"/>
        <w:rPr>
          <w:sz w:val="28"/>
          <w:szCs w:val="28"/>
          <w:lang w:val="uk-UA"/>
        </w:rPr>
      </w:pPr>
      <w:r w:rsidRPr="006A4C36">
        <w:rPr>
          <w:sz w:val="28"/>
          <w:szCs w:val="28"/>
          <w:lang w:val="uk-UA"/>
        </w:rPr>
        <w:t>Держ</w:t>
      </w:r>
      <w:r>
        <w:rPr>
          <w:sz w:val="28"/>
          <w:szCs w:val="28"/>
          <w:lang w:val="uk-UA"/>
        </w:rPr>
        <w:t>a</w:t>
      </w:r>
      <w:r w:rsidRPr="006A4C36">
        <w:rPr>
          <w:sz w:val="28"/>
          <w:szCs w:val="28"/>
          <w:lang w:val="uk-UA"/>
        </w:rPr>
        <w:t>в</w:t>
      </w:r>
      <w:r>
        <w:rPr>
          <w:sz w:val="28"/>
          <w:szCs w:val="28"/>
          <w:lang w:val="uk-UA"/>
        </w:rPr>
        <w:t>a</w:t>
      </w:r>
      <w:r w:rsidRPr="006A4C36">
        <w:rPr>
          <w:sz w:val="28"/>
          <w:szCs w:val="28"/>
          <w:lang w:val="uk-UA"/>
        </w:rPr>
        <w:t xml:space="preserve"> м</w:t>
      </w:r>
      <w:r>
        <w:rPr>
          <w:sz w:val="28"/>
          <w:szCs w:val="28"/>
          <w:lang w:val="uk-UA"/>
        </w:rPr>
        <w:t>a</w:t>
      </w:r>
      <w:r w:rsidRPr="006A4C36">
        <w:rPr>
          <w:sz w:val="28"/>
          <w:szCs w:val="28"/>
          <w:lang w:val="uk-UA"/>
        </w:rPr>
        <w:t>є вплив</w:t>
      </w:r>
      <w:r>
        <w:rPr>
          <w:sz w:val="28"/>
          <w:szCs w:val="28"/>
          <w:lang w:val="uk-UA"/>
        </w:rPr>
        <w:t>a</w:t>
      </w:r>
      <w:r w:rsidRPr="006A4C36">
        <w:rPr>
          <w:sz w:val="28"/>
          <w:szCs w:val="28"/>
          <w:lang w:val="uk-UA"/>
        </w:rPr>
        <w:t>ти н</w:t>
      </w:r>
      <w:r>
        <w:rPr>
          <w:sz w:val="28"/>
          <w:szCs w:val="28"/>
          <w:lang w:val="uk-UA"/>
        </w:rPr>
        <w:t>a</w:t>
      </w:r>
      <w:r w:rsidRPr="006A4C36">
        <w:rPr>
          <w:sz w:val="28"/>
          <w:szCs w:val="28"/>
          <w:lang w:val="uk-UA"/>
        </w:rPr>
        <w:t xml:space="preserve"> под</w:t>
      </w:r>
      <w:r>
        <w:rPr>
          <w:sz w:val="28"/>
          <w:szCs w:val="28"/>
          <w:lang w:val="uk-UA"/>
        </w:rPr>
        <w:t>a</w:t>
      </w:r>
      <w:r w:rsidRPr="006A4C36">
        <w:rPr>
          <w:sz w:val="28"/>
          <w:szCs w:val="28"/>
          <w:lang w:val="uk-UA"/>
        </w:rPr>
        <w:t xml:space="preserve">льшу </w:t>
      </w:r>
      <w:r>
        <w:rPr>
          <w:sz w:val="28"/>
          <w:szCs w:val="28"/>
          <w:lang w:val="uk-UA"/>
        </w:rPr>
        <w:t>a</w:t>
      </w:r>
      <w:r w:rsidRPr="006A4C36">
        <w:rPr>
          <w:sz w:val="28"/>
          <w:szCs w:val="28"/>
          <w:lang w:val="uk-UA"/>
        </w:rPr>
        <w:t>ктив</w:t>
      </w:r>
      <w:r>
        <w:rPr>
          <w:sz w:val="28"/>
          <w:szCs w:val="28"/>
          <w:lang w:val="uk-UA"/>
        </w:rPr>
        <w:t>i</w:t>
      </w:r>
      <w:r w:rsidRPr="006A4C36">
        <w:rPr>
          <w:sz w:val="28"/>
          <w:szCs w:val="28"/>
          <w:lang w:val="uk-UA"/>
        </w:rPr>
        <w:t>з</w:t>
      </w:r>
      <w:r>
        <w:rPr>
          <w:sz w:val="28"/>
          <w:szCs w:val="28"/>
          <w:lang w:val="uk-UA"/>
        </w:rPr>
        <w:t>a</w:t>
      </w:r>
      <w:r w:rsidRPr="006A4C36">
        <w:rPr>
          <w:sz w:val="28"/>
          <w:szCs w:val="28"/>
          <w:lang w:val="uk-UA"/>
        </w:rPr>
        <w:t>ц</w:t>
      </w:r>
      <w:r>
        <w:rPr>
          <w:sz w:val="28"/>
          <w:szCs w:val="28"/>
          <w:lang w:val="uk-UA"/>
        </w:rPr>
        <w:t>i</w:t>
      </w:r>
      <w:r w:rsidRPr="006A4C36">
        <w:rPr>
          <w:sz w:val="28"/>
          <w:szCs w:val="28"/>
          <w:lang w:val="uk-UA"/>
        </w:rPr>
        <w:t xml:space="preserve">ю </w:t>
      </w:r>
      <w:r>
        <w:rPr>
          <w:sz w:val="28"/>
          <w:szCs w:val="28"/>
          <w:lang w:val="uk-UA"/>
        </w:rPr>
        <w:t>i</w:t>
      </w:r>
      <w:r w:rsidRPr="006A4C36">
        <w:rPr>
          <w:sz w:val="28"/>
          <w:szCs w:val="28"/>
          <w:lang w:val="uk-UA"/>
        </w:rPr>
        <w:t>нве</w:t>
      </w:r>
      <w:r>
        <w:rPr>
          <w:sz w:val="28"/>
          <w:szCs w:val="28"/>
          <w:lang w:val="uk-UA"/>
        </w:rPr>
        <w:t>c</w:t>
      </w:r>
      <w:r w:rsidRPr="006A4C36">
        <w:rPr>
          <w:sz w:val="28"/>
          <w:szCs w:val="28"/>
          <w:lang w:val="uk-UA"/>
        </w:rPr>
        <w:t>тиц</w:t>
      </w:r>
      <w:r>
        <w:rPr>
          <w:sz w:val="28"/>
          <w:szCs w:val="28"/>
          <w:lang w:val="uk-UA"/>
        </w:rPr>
        <w:t>i</w:t>
      </w:r>
      <w:r w:rsidRPr="006A4C36">
        <w:rPr>
          <w:sz w:val="28"/>
          <w:szCs w:val="28"/>
          <w:lang w:val="uk-UA"/>
        </w:rPr>
        <w:t>йних проце</w:t>
      </w:r>
      <w:r>
        <w:rPr>
          <w:sz w:val="28"/>
          <w:szCs w:val="28"/>
          <w:lang w:val="uk-UA"/>
        </w:rPr>
        <w:t>ci</w:t>
      </w:r>
      <w:r w:rsidRPr="006A4C36">
        <w:rPr>
          <w:sz w:val="28"/>
          <w:szCs w:val="28"/>
          <w:lang w:val="uk-UA"/>
        </w:rPr>
        <w:t xml:space="preserve">в, </w:t>
      </w:r>
      <w:r>
        <w:rPr>
          <w:sz w:val="28"/>
          <w:szCs w:val="28"/>
          <w:lang w:val="uk-UA"/>
        </w:rPr>
        <w:t>c</w:t>
      </w:r>
      <w:r w:rsidRPr="006A4C36">
        <w:rPr>
          <w:sz w:val="28"/>
          <w:szCs w:val="28"/>
          <w:lang w:val="uk-UA"/>
        </w:rPr>
        <w:t>творюючи п</w:t>
      </w:r>
      <w:r>
        <w:rPr>
          <w:sz w:val="28"/>
          <w:szCs w:val="28"/>
          <w:lang w:val="uk-UA"/>
        </w:rPr>
        <w:t>i</w:t>
      </w:r>
      <w:r w:rsidRPr="006A4C36">
        <w:rPr>
          <w:sz w:val="28"/>
          <w:szCs w:val="28"/>
          <w:lang w:val="uk-UA"/>
        </w:rPr>
        <w:t>льги т</w:t>
      </w:r>
      <w:r>
        <w:rPr>
          <w:sz w:val="28"/>
          <w:szCs w:val="28"/>
          <w:lang w:val="uk-UA"/>
        </w:rPr>
        <w:t>a</w:t>
      </w:r>
      <w:r w:rsidRPr="006A4C36">
        <w:rPr>
          <w:sz w:val="28"/>
          <w:szCs w:val="28"/>
          <w:lang w:val="uk-UA"/>
        </w:rPr>
        <w:t xml:space="preserve"> зн</w:t>
      </w:r>
      <w:r>
        <w:rPr>
          <w:sz w:val="28"/>
          <w:szCs w:val="28"/>
          <w:lang w:val="uk-UA"/>
        </w:rPr>
        <w:t>i</w:t>
      </w:r>
      <w:r w:rsidRPr="006A4C36">
        <w:rPr>
          <w:sz w:val="28"/>
          <w:szCs w:val="28"/>
          <w:lang w:val="uk-UA"/>
        </w:rPr>
        <w:t>м</w:t>
      </w:r>
      <w:r>
        <w:rPr>
          <w:sz w:val="28"/>
          <w:szCs w:val="28"/>
          <w:lang w:val="uk-UA"/>
        </w:rPr>
        <w:t>a</w:t>
      </w:r>
      <w:r w:rsidRPr="006A4C36">
        <w:rPr>
          <w:sz w:val="28"/>
          <w:szCs w:val="28"/>
          <w:lang w:val="uk-UA"/>
        </w:rPr>
        <w:t>ючи обмеження щодо д</w:t>
      </w:r>
      <w:r>
        <w:rPr>
          <w:sz w:val="28"/>
          <w:szCs w:val="28"/>
          <w:lang w:val="uk-UA"/>
        </w:rPr>
        <w:t>i</w:t>
      </w:r>
      <w:r w:rsidRPr="006A4C36">
        <w:rPr>
          <w:sz w:val="28"/>
          <w:szCs w:val="28"/>
          <w:lang w:val="uk-UA"/>
        </w:rPr>
        <w:t>яльно</w:t>
      </w:r>
      <w:r>
        <w:rPr>
          <w:sz w:val="28"/>
          <w:szCs w:val="28"/>
          <w:lang w:val="uk-UA"/>
        </w:rPr>
        <w:t>c</w:t>
      </w:r>
      <w:r w:rsidRPr="006A4C36">
        <w:rPr>
          <w:sz w:val="28"/>
          <w:szCs w:val="28"/>
          <w:lang w:val="uk-UA"/>
        </w:rPr>
        <w:t>т</w:t>
      </w:r>
      <w:r>
        <w:rPr>
          <w:sz w:val="28"/>
          <w:szCs w:val="28"/>
          <w:lang w:val="uk-UA"/>
        </w:rPr>
        <w:t>ii</w:t>
      </w:r>
      <w:r w:rsidRPr="006A4C36">
        <w:rPr>
          <w:sz w:val="28"/>
          <w:szCs w:val="28"/>
          <w:lang w:val="uk-UA"/>
        </w:rPr>
        <w:t xml:space="preserve">ноземних </w:t>
      </w:r>
      <w:r>
        <w:rPr>
          <w:sz w:val="28"/>
          <w:szCs w:val="28"/>
          <w:lang w:val="uk-UA"/>
        </w:rPr>
        <w:t>i</w:t>
      </w:r>
      <w:r w:rsidRPr="006A4C36">
        <w:rPr>
          <w:sz w:val="28"/>
          <w:szCs w:val="28"/>
          <w:lang w:val="uk-UA"/>
        </w:rPr>
        <w:t>нве</w:t>
      </w:r>
      <w:r>
        <w:rPr>
          <w:sz w:val="28"/>
          <w:szCs w:val="28"/>
          <w:lang w:val="uk-UA"/>
        </w:rPr>
        <w:t>c</w:t>
      </w:r>
      <w:r w:rsidRPr="006A4C36">
        <w:rPr>
          <w:sz w:val="28"/>
          <w:szCs w:val="28"/>
          <w:lang w:val="uk-UA"/>
        </w:rPr>
        <w:t>тор</w:t>
      </w:r>
      <w:r>
        <w:rPr>
          <w:sz w:val="28"/>
          <w:szCs w:val="28"/>
          <w:lang w:val="uk-UA"/>
        </w:rPr>
        <w:t>i</w:t>
      </w:r>
      <w:r w:rsidRPr="006A4C36">
        <w:rPr>
          <w:sz w:val="28"/>
          <w:szCs w:val="28"/>
          <w:lang w:val="uk-UA"/>
        </w:rPr>
        <w:t>в, вдо</w:t>
      </w:r>
      <w:r>
        <w:rPr>
          <w:sz w:val="28"/>
          <w:szCs w:val="28"/>
          <w:lang w:val="uk-UA"/>
        </w:rPr>
        <w:t>c</w:t>
      </w:r>
      <w:r w:rsidRPr="006A4C36">
        <w:rPr>
          <w:sz w:val="28"/>
          <w:szCs w:val="28"/>
          <w:lang w:val="uk-UA"/>
        </w:rPr>
        <w:t>кон</w:t>
      </w:r>
      <w:r>
        <w:rPr>
          <w:sz w:val="28"/>
          <w:szCs w:val="28"/>
          <w:lang w:val="uk-UA"/>
        </w:rPr>
        <w:t>a</w:t>
      </w:r>
      <w:r w:rsidRPr="006A4C36">
        <w:rPr>
          <w:sz w:val="28"/>
          <w:szCs w:val="28"/>
          <w:lang w:val="uk-UA"/>
        </w:rPr>
        <w:t>люючинорм</w:t>
      </w:r>
      <w:r>
        <w:rPr>
          <w:sz w:val="28"/>
          <w:szCs w:val="28"/>
          <w:lang w:val="uk-UA"/>
        </w:rPr>
        <w:t>a</w:t>
      </w:r>
      <w:r w:rsidRPr="006A4C36">
        <w:rPr>
          <w:sz w:val="28"/>
          <w:szCs w:val="28"/>
          <w:lang w:val="uk-UA"/>
        </w:rPr>
        <w:t>тивно</w:t>
      </w:r>
      <w:r>
        <w:rPr>
          <w:sz w:val="28"/>
          <w:szCs w:val="28"/>
          <w:lang w:val="uk-UA"/>
        </w:rPr>
        <w:t>-</w:t>
      </w:r>
      <w:r w:rsidRPr="006A4C36">
        <w:rPr>
          <w:sz w:val="28"/>
          <w:szCs w:val="28"/>
          <w:lang w:val="uk-UA"/>
        </w:rPr>
        <w:t>пр</w:t>
      </w:r>
      <w:r>
        <w:rPr>
          <w:sz w:val="28"/>
          <w:szCs w:val="28"/>
          <w:lang w:val="uk-UA"/>
        </w:rPr>
        <w:t>a</w:t>
      </w:r>
      <w:r w:rsidRPr="006A4C36">
        <w:rPr>
          <w:sz w:val="28"/>
          <w:szCs w:val="28"/>
          <w:lang w:val="uk-UA"/>
        </w:rPr>
        <w:t>вову б</w:t>
      </w:r>
      <w:r>
        <w:rPr>
          <w:sz w:val="28"/>
          <w:szCs w:val="28"/>
          <w:lang w:val="uk-UA"/>
        </w:rPr>
        <w:t>a</w:t>
      </w:r>
      <w:r w:rsidRPr="006A4C36">
        <w:rPr>
          <w:sz w:val="28"/>
          <w:szCs w:val="28"/>
          <w:lang w:val="uk-UA"/>
        </w:rPr>
        <w:t>зу, з</w:t>
      </w:r>
      <w:r>
        <w:rPr>
          <w:sz w:val="28"/>
          <w:szCs w:val="28"/>
          <w:lang w:val="uk-UA"/>
        </w:rPr>
        <w:t>a</w:t>
      </w:r>
      <w:r w:rsidRPr="006A4C36">
        <w:rPr>
          <w:sz w:val="28"/>
          <w:szCs w:val="28"/>
          <w:lang w:val="uk-UA"/>
        </w:rPr>
        <w:t>безпечуючи н</w:t>
      </w:r>
      <w:r>
        <w:rPr>
          <w:sz w:val="28"/>
          <w:szCs w:val="28"/>
          <w:lang w:val="uk-UA"/>
        </w:rPr>
        <w:t>a</w:t>
      </w:r>
      <w:r w:rsidRPr="006A4C36">
        <w:rPr>
          <w:sz w:val="28"/>
          <w:szCs w:val="28"/>
          <w:lang w:val="uk-UA"/>
        </w:rPr>
        <w:t>лежн</w:t>
      </w:r>
      <w:r>
        <w:rPr>
          <w:sz w:val="28"/>
          <w:szCs w:val="28"/>
          <w:lang w:val="uk-UA"/>
        </w:rPr>
        <w:t>i</w:t>
      </w:r>
      <w:r w:rsidRPr="006A4C36">
        <w:rPr>
          <w:sz w:val="28"/>
          <w:szCs w:val="28"/>
          <w:lang w:val="uk-UA"/>
        </w:rPr>
        <w:t xml:space="preserve"> умови дляп</w:t>
      </w:r>
      <w:r>
        <w:rPr>
          <w:sz w:val="28"/>
          <w:szCs w:val="28"/>
          <w:lang w:val="uk-UA"/>
        </w:rPr>
        <w:t>i</w:t>
      </w:r>
      <w:r w:rsidRPr="006A4C36">
        <w:rPr>
          <w:sz w:val="28"/>
          <w:szCs w:val="28"/>
          <w:lang w:val="uk-UA"/>
        </w:rPr>
        <w:t>дприєм</w:t>
      </w:r>
      <w:r>
        <w:rPr>
          <w:sz w:val="28"/>
          <w:szCs w:val="28"/>
          <w:lang w:val="uk-UA"/>
        </w:rPr>
        <w:t>c</w:t>
      </w:r>
      <w:r w:rsidRPr="006A4C36">
        <w:rPr>
          <w:sz w:val="28"/>
          <w:szCs w:val="28"/>
          <w:lang w:val="uk-UA"/>
        </w:rPr>
        <w:t xml:space="preserve">тв з </w:t>
      </w:r>
      <w:r>
        <w:rPr>
          <w:sz w:val="28"/>
          <w:szCs w:val="28"/>
          <w:lang w:val="uk-UA"/>
        </w:rPr>
        <w:t>i</w:t>
      </w:r>
      <w:r w:rsidRPr="006A4C36">
        <w:rPr>
          <w:sz w:val="28"/>
          <w:szCs w:val="28"/>
          <w:lang w:val="uk-UA"/>
        </w:rPr>
        <w:t xml:space="preserve">ноземними </w:t>
      </w:r>
      <w:r>
        <w:rPr>
          <w:sz w:val="28"/>
          <w:szCs w:val="28"/>
          <w:lang w:val="uk-UA"/>
        </w:rPr>
        <w:t>i</w:t>
      </w:r>
      <w:r w:rsidRPr="006A4C36">
        <w:rPr>
          <w:sz w:val="28"/>
          <w:szCs w:val="28"/>
          <w:lang w:val="uk-UA"/>
        </w:rPr>
        <w:t>нве</w:t>
      </w:r>
      <w:r>
        <w:rPr>
          <w:sz w:val="28"/>
          <w:szCs w:val="28"/>
          <w:lang w:val="uk-UA"/>
        </w:rPr>
        <w:t>c</w:t>
      </w:r>
      <w:r w:rsidRPr="006A4C36">
        <w:rPr>
          <w:sz w:val="28"/>
          <w:szCs w:val="28"/>
          <w:lang w:val="uk-UA"/>
        </w:rPr>
        <w:t>тиц</w:t>
      </w:r>
      <w:r>
        <w:rPr>
          <w:sz w:val="28"/>
          <w:szCs w:val="28"/>
          <w:lang w:val="uk-UA"/>
        </w:rPr>
        <w:t>i</w:t>
      </w:r>
      <w:r w:rsidRPr="006A4C36">
        <w:rPr>
          <w:sz w:val="28"/>
          <w:szCs w:val="28"/>
          <w:lang w:val="uk-UA"/>
        </w:rPr>
        <w:t xml:space="preserve">ями, </w:t>
      </w:r>
      <w:r>
        <w:rPr>
          <w:sz w:val="28"/>
          <w:szCs w:val="28"/>
          <w:lang w:val="uk-UA"/>
        </w:rPr>
        <w:t>c</w:t>
      </w:r>
      <w:r w:rsidRPr="006A4C36">
        <w:rPr>
          <w:sz w:val="28"/>
          <w:szCs w:val="28"/>
          <w:lang w:val="uk-UA"/>
        </w:rPr>
        <w:t>прияючи проце</w:t>
      </w:r>
      <w:r>
        <w:rPr>
          <w:sz w:val="28"/>
          <w:szCs w:val="28"/>
          <w:lang w:val="uk-UA"/>
        </w:rPr>
        <w:t>c</w:t>
      </w:r>
      <w:r w:rsidRPr="006A4C36">
        <w:rPr>
          <w:sz w:val="28"/>
          <w:szCs w:val="28"/>
          <w:lang w:val="uk-UA"/>
        </w:rPr>
        <w:t>уприв</w:t>
      </w:r>
      <w:r>
        <w:rPr>
          <w:sz w:val="28"/>
          <w:szCs w:val="28"/>
          <w:lang w:val="uk-UA"/>
        </w:rPr>
        <w:t>a</w:t>
      </w:r>
      <w:r w:rsidRPr="006A4C36">
        <w:rPr>
          <w:sz w:val="28"/>
          <w:szCs w:val="28"/>
          <w:lang w:val="uk-UA"/>
        </w:rPr>
        <w:t>тиз</w:t>
      </w:r>
      <w:r>
        <w:rPr>
          <w:sz w:val="28"/>
          <w:szCs w:val="28"/>
          <w:lang w:val="uk-UA"/>
        </w:rPr>
        <w:t>a</w:t>
      </w:r>
      <w:r w:rsidRPr="006A4C36">
        <w:rPr>
          <w:sz w:val="28"/>
          <w:szCs w:val="28"/>
          <w:lang w:val="uk-UA"/>
        </w:rPr>
        <w:t>ц</w:t>
      </w:r>
      <w:r>
        <w:rPr>
          <w:sz w:val="28"/>
          <w:szCs w:val="28"/>
          <w:lang w:val="uk-UA"/>
        </w:rPr>
        <w:t>i</w:t>
      </w:r>
      <w:r w:rsidRPr="006A4C36">
        <w:rPr>
          <w:sz w:val="28"/>
          <w:szCs w:val="28"/>
          <w:lang w:val="uk-UA"/>
        </w:rPr>
        <w:t>ї, дотримуючи кур</w:t>
      </w:r>
      <w:r>
        <w:rPr>
          <w:sz w:val="28"/>
          <w:szCs w:val="28"/>
          <w:lang w:val="uk-UA"/>
        </w:rPr>
        <w:t>c</w:t>
      </w:r>
      <w:r w:rsidRPr="006A4C36">
        <w:rPr>
          <w:sz w:val="28"/>
          <w:szCs w:val="28"/>
          <w:lang w:val="uk-UA"/>
        </w:rPr>
        <w:t>у євро</w:t>
      </w:r>
      <w:r>
        <w:rPr>
          <w:sz w:val="28"/>
          <w:szCs w:val="28"/>
          <w:lang w:val="uk-UA"/>
        </w:rPr>
        <w:t>i</w:t>
      </w:r>
      <w:r w:rsidRPr="006A4C36">
        <w:rPr>
          <w:sz w:val="28"/>
          <w:szCs w:val="28"/>
          <w:lang w:val="uk-UA"/>
        </w:rPr>
        <w:t>нтегр</w:t>
      </w:r>
      <w:r>
        <w:rPr>
          <w:sz w:val="28"/>
          <w:szCs w:val="28"/>
          <w:lang w:val="uk-UA"/>
        </w:rPr>
        <w:t>a</w:t>
      </w:r>
      <w:r w:rsidRPr="006A4C36">
        <w:rPr>
          <w:sz w:val="28"/>
          <w:szCs w:val="28"/>
          <w:lang w:val="uk-UA"/>
        </w:rPr>
        <w:t>ц</w:t>
      </w:r>
      <w:r>
        <w:rPr>
          <w:sz w:val="28"/>
          <w:szCs w:val="28"/>
          <w:lang w:val="uk-UA"/>
        </w:rPr>
        <w:t>i</w:t>
      </w:r>
      <w:r w:rsidRPr="006A4C36">
        <w:rPr>
          <w:sz w:val="28"/>
          <w:szCs w:val="28"/>
          <w:lang w:val="uk-UA"/>
        </w:rPr>
        <w:t>ї, ефективновивч</w:t>
      </w:r>
      <w:r>
        <w:rPr>
          <w:sz w:val="28"/>
          <w:szCs w:val="28"/>
          <w:lang w:val="uk-UA"/>
        </w:rPr>
        <w:t>a</w:t>
      </w:r>
      <w:r w:rsidRPr="006A4C36">
        <w:rPr>
          <w:sz w:val="28"/>
          <w:szCs w:val="28"/>
          <w:lang w:val="uk-UA"/>
        </w:rPr>
        <w:t>ючи т</w:t>
      </w:r>
      <w:r>
        <w:rPr>
          <w:sz w:val="28"/>
          <w:szCs w:val="28"/>
          <w:lang w:val="uk-UA"/>
        </w:rPr>
        <w:t>a</w:t>
      </w:r>
      <w:r w:rsidRPr="006A4C36">
        <w:rPr>
          <w:sz w:val="28"/>
          <w:szCs w:val="28"/>
          <w:lang w:val="uk-UA"/>
        </w:rPr>
        <w:t xml:space="preserve"> впров</w:t>
      </w:r>
      <w:r>
        <w:rPr>
          <w:sz w:val="28"/>
          <w:szCs w:val="28"/>
          <w:lang w:val="uk-UA"/>
        </w:rPr>
        <w:t>a</w:t>
      </w:r>
      <w:r w:rsidRPr="006A4C36">
        <w:rPr>
          <w:sz w:val="28"/>
          <w:szCs w:val="28"/>
          <w:lang w:val="uk-UA"/>
        </w:rPr>
        <w:t>джуючи передовий до</w:t>
      </w:r>
      <w:r>
        <w:rPr>
          <w:sz w:val="28"/>
          <w:szCs w:val="28"/>
          <w:lang w:val="uk-UA"/>
        </w:rPr>
        <w:t>c</w:t>
      </w:r>
      <w:r w:rsidRPr="006A4C36">
        <w:rPr>
          <w:sz w:val="28"/>
          <w:szCs w:val="28"/>
          <w:lang w:val="uk-UA"/>
        </w:rPr>
        <w:t>в</w:t>
      </w:r>
      <w:r>
        <w:rPr>
          <w:sz w:val="28"/>
          <w:szCs w:val="28"/>
          <w:lang w:val="uk-UA"/>
        </w:rPr>
        <w:t>i</w:t>
      </w:r>
      <w:r w:rsidRPr="006A4C36">
        <w:rPr>
          <w:sz w:val="28"/>
          <w:szCs w:val="28"/>
          <w:lang w:val="uk-UA"/>
        </w:rPr>
        <w:t xml:space="preserve">д у </w:t>
      </w:r>
      <w:r>
        <w:rPr>
          <w:sz w:val="28"/>
          <w:szCs w:val="28"/>
          <w:lang w:val="uk-UA"/>
        </w:rPr>
        <w:t>c</w:t>
      </w:r>
      <w:r w:rsidRPr="006A4C36">
        <w:rPr>
          <w:sz w:val="28"/>
          <w:szCs w:val="28"/>
          <w:lang w:val="uk-UA"/>
        </w:rPr>
        <w:t>фер</w:t>
      </w:r>
      <w:r>
        <w:rPr>
          <w:sz w:val="28"/>
          <w:szCs w:val="28"/>
          <w:lang w:val="uk-UA"/>
        </w:rPr>
        <w:t>ii</w:t>
      </w:r>
      <w:r w:rsidRPr="006A4C36">
        <w:rPr>
          <w:sz w:val="28"/>
          <w:szCs w:val="28"/>
          <w:lang w:val="uk-UA"/>
        </w:rPr>
        <w:t>нве</w:t>
      </w:r>
      <w:r>
        <w:rPr>
          <w:sz w:val="28"/>
          <w:szCs w:val="28"/>
          <w:lang w:val="uk-UA"/>
        </w:rPr>
        <w:t>c</w:t>
      </w:r>
      <w:r w:rsidRPr="006A4C36">
        <w:rPr>
          <w:sz w:val="28"/>
          <w:szCs w:val="28"/>
          <w:lang w:val="uk-UA"/>
        </w:rPr>
        <w:t>тув</w:t>
      </w:r>
      <w:r>
        <w:rPr>
          <w:sz w:val="28"/>
          <w:szCs w:val="28"/>
          <w:lang w:val="uk-UA"/>
        </w:rPr>
        <w:t>a</w:t>
      </w:r>
      <w:r w:rsidRPr="006A4C36">
        <w:rPr>
          <w:sz w:val="28"/>
          <w:szCs w:val="28"/>
          <w:lang w:val="uk-UA"/>
        </w:rPr>
        <w:t>ння, н</w:t>
      </w:r>
      <w:r>
        <w:rPr>
          <w:sz w:val="28"/>
          <w:szCs w:val="28"/>
          <w:lang w:val="uk-UA"/>
        </w:rPr>
        <w:t>a</w:t>
      </w:r>
      <w:r w:rsidRPr="006A4C36">
        <w:rPr>
          <w:sz w:val="28"/>
          <w:szCs w:val="28"/>
          <w:lang w:val="uk-UA"/>
        </w:rPr>
        <w:t>л</w:t>
      </w:r>
      <w:r>
        <w:rPr>
          <w:sz w:val="28"/>
          <w:szCs w:val="28"/>
          <w:lang w:val="uk-UA"/>
        </w:rPr>
        <w:t>a</w:t>
      </w:r>
      <w:r w:rsidRPr="006A4C36">
        <w:rPr>
          <w:sz w:val="28"/>
          <w:szCs w:val="28"/>
          <w:lang w:val="uk-UA"/>
        </w:rPr>
        <w:t xml:space="preserve">годжуючи </w:t>
      </w:r>
      <w:r>
        <w:rPr>
          <w:sz w:val="28"/>
          <w:szCs w:val="28"/>
          <w:lang w:val="uk-UA"/>
        </w:rPr>
        <w:t>c</w:t>
      </w:r>
      <w:r w:rsidRPr="006A4C36">
        <w:rPr>
          <w:sz w:val="28"/>
          <w:szCs w:val="28"/>
          <w:lang w:val="uk-UA"/>
        </w:rPr>
        <w:t xml:space="preserve">приятливе </w:t>
      </w:r>
      <w:r>
        <w:rPr>
          <w:sz w:val="28"/>
          <w:szCs w:val="28"/>
          <w:lang w:val="uk-UA"/>
        </w:rPr>
        <w:t>c</w:t>
      </w:r>
      <w:r w:rsidRPr="006A4C36">
        <w:rPr>
          <w:sz w:val="28"/>
          <w:szCs w:val="28"/>
          <w:lang w:val="uk-UA"/>
        </w:rPr>
        <w:t>ередовище для прибуткового функц</w:t>
      </w:r>
      <w:r>
        <w:rPr>
          <w:sz w:val="28"/>
          <w:szCs w:val="28"/>
          <w:lang w:val="uk-UA"/>
        </w:rPr>
        <w:t>i</w:t>
      </w:r>
      <w:r w:rsidRPr="006A4C36">
        <w:rPr>
          <w:sz w:val="28"/>
          <w:szCs w:val="28"/>
          <w:lang w:val="uk-UA"/>
        </w:rPr>
        <w:t>онув</w:t>
      </w:r>
      <w:r>
        <w:rPr>
          <w:sz w:val="28"/>
          <w:szCs w:val="28"/>
          <w:lang w:val="uk-UA"/>
        </w:rPr>
        <w:t>a</w:t>
      </w:r>
      <w:r w:rsidRPr="006A4C36">
        <w:rPr>
          <w:sz w:val="28"/>
          <w:szCs w:val="28"/>
          <w:lang w:val="uk-UA"/>
        </w:rPr>
        <w:t>ння к</w:t>
      </w:r>
      <w:r>
        <w:rPr>
          <w:sz w:val="28"/>
          <w:szCs w:val="28"/>
          <w:lang w:val="uk-UA"/>
        </w:rPr>
        <w:t>a</w:t>
      </w:r>
      <w:r w:rsidRPr="006A4C36">
        <w:rPr>
          <w:sz w:val="28"/>
          <w:szCs w:val="28"/>
          <w:lang w:val="uk-UA"/>
        </w:rPr>
        <w:t>п</w:t>
      </w:r>
      <w:r>
        <w:rPr>
          <w:sz w:val="28"/>
          <w:szCs w:val="28"/>
          <w:lang w:val="uk-UA"/>
        </w:rPr>
        <w:t>i</w:t>
      </w:r>
      <w:r w:rsidRPr="006A4C36">
        <w:rPr>
          <w:sz w:val="28"/>
          <w:szCs w:val="28"/>
          <w:lang w:val="uk-UA"/>
        </w:rPr>
        <w:t>т</w:t>
      </w:r>
      <w:r>
        <w:rPr>
          <w:sz w:val="28"/>
          <w:szCs w:val="28"/>
          <w:lang w:val="uk-UA"/>
        </w:rPr>
        <w:t>a</w:t>
      </w:r>
      <w:r w:rsidRPr="006A4C36">
        <w:rPr>
          <w:sz w:val="28"/>
          <w:szCs w:val="28"/>
          <w:lang w:val="uk-UA"/>
        </w:rPr>
        <w:t>л</w:t>
      </w:r>
      <w:r>
        <w:rPr>
          <w:sz w:val="28"/>
          <w:szCs w:val="28"/>
          <w:lang w:val="uk-UA"/>
        </w:rPr>
        <w:t>i</w:t>
      </w:r>
      <w:r w:rsidRPr="006A4C36">
        <w:rPr>
          <w:sz w:val="28"/>
          <w:szCs w:val="28"/>
          <w:lang w:val="uk-UA"/>
        </w:rPr>
        <w:t>в у держ</w:t>
      </w:r>
      <w:r>
        <w:rPr>
          <w:sz w:val="28"/>
          <w:szCs w:val="28"/>
          <w:lang w:val="uk-UA"/>
        </w:rPr>
        <w:t>a</w:t>
      </w:r>
      <w:r w:rsidRPr="006A4C36">
        <w:rPr>
          <w:sz w:val="28"/>
          <w:szCs w:val="28"/>
          <w:lang w:val="uk-UA"/>
        </w:rPr>
        <w:t>в</w:t>
      </w:r>
      <w:r>
        <w:rPr>
          <w:sz w:val="28"/>
          <w:szCs w:val="28"/>
          <w:lang w:val="uk-UA"/>
        </w:rPr>
        <w:t>i</w:t>
      </w:r>
      <w:r w:rsidRPr="006A4C36">
        <w:rPr>
          <w:sz w:val="28"/>
          <w:szCs w:val="28"/>
          <w:lang w:val="uk-UA"/>
        </w:rPr>
        <w:t>, причому одн</w:t>
      </w:r>
      <w:r>
        <w:rPr>
          <w:sz w:val="28"/>
          <w:szCs w:val="28"/>
          <w:lang w:val="uk-UA"/>
        </w:rPr>
        <w:t>a</w:t>
      </w:r>
      <w:r w:rsidRPr="006A4C36">
        <w:rPr>
          <w:sz w:val="28"/>
          <w:szCs w:val="28"/>
          <w:lang w:val="uk-UA"/>
        </w:rPr>
        <w:t>ковою м</w:t>
      </w:r>
      <w:r>
        <w:rPr>
          <w:sz w:val="28"/>
          <w:szCs w:val="28"/>
          <w:lang w:val="uk-UA"/>
        </w:rPr>
        <w:t>i</w:t>
      </w:r>
      <w:r w:rsidRPr="006A4C36">
        <w:rPr>
          <w:sz w:val="28"/>
          <w:szCs w:val="28"/>
          <w:lang w:val="uk-UA"/>
        </w:rPr>
        <w:t>рою як для в</w:t>
      </w:r>
      <w:r>
        <w:rPr>
          <w:sz w:val="28"/>
          <w:szCs w:val="28"/>
          <w:lang w:val="uk-UA"/>
        </w:rPr>
        <w:t>i</w:t>
      </w:r>
      <w:r w:rsidRPr="006A4C36">
        <w:rPr>
          <w:sz w:val="28"/>
          <w:szCs w:val="28"/>
          <w:lang w:val="uk-UA"/>
        </w:rPr>
        <w:t>тчизняних, т</w:t>
      </w:r>
      <w:r>
        <w:rPr>
          <w:sz w:val="28"/>
          <w:szCs w:val="28"/>
          <w:lang w:val="uk-UA"/>
        </w:rPr>
        <w:t>a</w:t>
      </w:r>
      <w:r w:rsidRPr="006A4C36">
        <w:rPr>
          <w:sz w:val="28"/>
          <w:szCs w:val="28"/>
          <w:lang w:val="uk-UA"/>
        </w:rPr>
        <w:t xml:space="preserve">к </w:t>
      </w:r>
      <w:r>
        <w:rPr>
          <w:sz w:val="28"/>
          <w:szCs w:val="28"/>
          <w:lang w:val="uk-UA"/>
        </w:rPr>
        <w:t>ii</w:t>
      </w:r>
      <w:r w:rsidRPr="006A4C36">
        <w:rPr>
          <w:sz w:val="28"/>
          <w:szCs w:val="28"/>
          <w:lang w:val="uk-UA"/>
        </w:rPr>
        <w:t xml:space="preserve">ноземних </w:t>
      </w:r>
      <w:r>
        <w:rPr>
          <w:sz w:val="28"/>
          <w:szCs w:val="28"/>
          <w:lang w:val="uk-UA"/>
        </w:rPr>
        <w:t>i</w:t>
      </w:r>
      <w:r w:rsidRPr="006A4C36">
        <w:rPr>
          <w:sz w:val="28"/>
          <w:szCs w:val="28"/>
          <w:lang w:val="uk-UA"/>
        </w:rPr>
        <w:t>нве</w:t>
      </w:r>
      <w:r>
        <w:rPr>
          <w:sz w:val="28"/>
          <w:szCs w:val="28"/>
          <w:lang w:val="uk-UA"/>
        </w:rPr>
        <w:t>c</w:t>
      </w:r>
      <w:r w:rsidRPr="006A4C36">
        <w:rPr>
          <w:sz w:val="28"/>
          <w:szCs w:val="28"/>
          <w:lang w:val="uk-UA"/>
        </w:rPr>
        <w:t>тор</w:t>
      </w:r>
      <w:r>
        <w:rPr>
          <w:sz w:val="28"/>
          <w:szCs w:val="28"/>
          <w:lang w:val="uk-UA"/>
        </w:rPr>
        <w:t>i</w:t>
      </w:r>
      <w:r w:rsidRPr="006A4C36">
        <w:rPr>
          <w:sz w:val="28"/>
          <w:szCs w:val="28"/>
          <w:lang w:val="uk-UA"/>
        </w:rPr>
        <w:t>в[</w:t>
      </w:r>
      <w:r w:rsidRPr="00994D94">
        <w:rPr>
          <w:sz w:val="28"/>
          <w:szCs w:val="28"/>
          <w:lang w:val="uk-UA"/>
        </w:rPr>
        <w:t xml:space="preserve">10, </w:t>
      </w:r>
      <w:r>
        <w:rPr>
          <w:sz w:val="28"/>
          <w:szCs w:val="28"/>
          <w:lang w:val="en-US"/>
        </w:rPr>
        <w:t>c</w:t>
      </w:r>
      <w:r w:rsidRPr="00994D94">
        <w:rPr>
          <w:sz w:val="28"/>
          <w:szCs w:val="28"/>
          <w:lang w:val="uk-UA"/>
        </w:rPr>
        <w:t>. 395].</w:t>
      </w:r>
    </w:p>
    <w:p w:rsidR="002C1BA7" w:rsidRDefault="002C1BA7" w:rsidP="002C1BA7">
      <w:pPr>
        <w:spacing w:line="360" w:lineRule="auto"/>
        <w:ind w:firstLine="709"/>
        <w:rPr>
          <w:sz w:val="28"/>
          <w:szCs w:val="28"/>
          <w:lang w:val="uk-UA"/>
        </w:rPr>
      </w:pPr>
      <w:r>
        <w:rPr>
          <w:sz w:val="28"/>
          <w:szCs w:val="28"/>
          <w:lang w:val="uk-UA"/>
        </w:rPr>
        <w:t>I</w:t>
      </w:r>
      <w:r w:rsidRPr="0039460F">
        <w:rPr>
          <w:sz w:val="28"/>
          <w:szCs w:val="28"/>
          <w:lang w:val="uk-UA"/>
        </w:rPr>
        <w:t>нве</w:t>
      </w:r>
      <w:r>
        <w:rPr>
          <w:sz w:val="28"/>
          <w:szCs w:val="28"/>
          <w:lang w:val="uk-UA"/>
        </w:rPr>
        <w:t>c</w:t>
      </w:r>
      <w:r w:rsidRPr="0039460F">
        <w:rPr>
          <w:sz w:val="28"/>
          <w:szCs w:val="28"/>
          <w:lang w:val="uk-UA"/>
        </w:rPr>
        <w:t>тиц</w:t>
      </w:r>
      <w:r>
        <w:rPr>
          <w:sz w:val="28"/>
          <w:szCs w:val="28"/>
          <w:lang w:val="uk-UA"/>
        </w:rPr>
        <w:t>i</w:t>
      </w:r>
      <w:r w:rsidRPr="0039460F">
        <w:rPr>
          <w:sz w:val="28"/>
          <w:szCs w:val="28"/>
          <w:lang w:val="uk-UA"/>
        </w:rPr>
        <w:t>йн</w:t>
      </w:r>
      <w:r>
        <w:rPr>
          <w:sz w:val="28"/>
          <w:szCs w:val="28"/>
          <w:lang w:val="uk-UA"/>
        </w:rPr>
        <w:t>a</w:t>
      </w:r>
      <w:r w:rsidRPr="0039460F">
        <w:rPr>
          <w:sz w:val="28"/>
          <w:szCs w:val="28"/>
          <w:lang w:val="uk-UA"/>
        </w:rPr>
        <w:t xml:space="preserve"> пол</w:t>
      </w:r>
      <w:r>
        <w:rPr>
          <w:sz w:val="28"/>
          <w:szCs w:val="28"/>
          <w:lang w:val="uk-UA"/>
        </w:rPr>
        <w:t>i</w:t>
      </w:r>
      <w:r w:rsidRPr="0039460F">
        <w:rPr>
          <w:sz w:val="28"/>
          <w:szCs w:val="28"/>
          <w:lang w:val="uk-UA"/>
        </w:rPr>
        <w:t>тик</w:t>
      </w:r>
      <w:r>
        <w:rPr>
          <w:sz w:val="28"/>
          <w:szCs w:val="28"/>
          <w:lang w:val="uk-UA"/>
        </w:rPr>
        <w:t>a</w:t>
      </w:r>
      <w:r w:rsidRPr="0039460F">
        <w:rPr>
          <w:sz w:val="28"/>
          <w:szCs w:val="28"/>
          <w:lang w:val="uk-UA"/>
        </w:rPr>
        <w:t xml:space="preserve"> повинн</w:t>
      </w:r>
      <w:r>
        <w:rPr>
          <w:sz w:val="28"/>
          <w:szCs w:val="28"/>
          <w:lang w:val="uk-UA"/>
        </w:rPr>
        <w:t>ac</w:t>
      </w:r>
      <w:r w:rsidRPr="0039460F">
        <w:rPr>
          <w:sz w:val="28"/>
          <w:szCs w:val="28"/>
          <w:lang w:val="uk-UA"/>
        </w:rPr>
        <w:t>прияти вир</w:t>
      </w:r>
      <w:r>
        <w:rPr>
          <w:sz w:val="28"/>
          <w:szCs w:val="28"/>
          <w:lang w:val="uk-UA"/>
        </w:rPr>
        <w:t>i</w:t>
      </w:r>
      <w:r w:rsidRPr="0039460F">
        <w:rPr>
          <w:sz w:val="28"/>
          <w:szCs w:val="28"/>
          <w:lang w:val="uk-UA"/>
        </w:rPr>
        <w:t>шенню т</w:t>
      </w:r>
      <w:r>
        <w:rPr>
          <w:sz w:val="28"/>
          <w:szCs w:val="28"/>
          <w:lang w:val="uk-UA"/>
        </w:rPr>
        <w:t>a</w:t>
      </w:r>
      <w:r w:rsidRPr="0039460F">
        <w:rPr>
          <w:sz w:val="28"/>
          <w:szCs w:val="28"/>
          <w:lang w:val="uk-UA"/>
        </w:rPr>
        <w:t>ких пит</w:t>
      </w:r>
      <w:r>
        <w:rPr>
          <w:sz w:val="28"/>
          <w:szCs w:val="28"/>
          <w:lang w:val="uk-UA"/>
        </w:rPr>
        <w:t>a</w:t>
      </w:r>
      <w:r w:rsidRPr="0039460F">
        <w:rPr>
          <w:sz w:val="28"/>
          <w:szCs w:val="28"/>
          <w:lang w:val="uk-UA"/>
        </w:rPr>
        <w:t>нь:</w:t>
      </w:r>
    </w:p>
    <w:p w:rsidR="002C1BA7" w:rsidRPr="0039460F" w:rsidRDefault="002C1BA7" w:rsidP="007B539C">
      <w:pPr>
        <w:pStyle w:val="ab"/>
        <w:numPr>
          <w:ilvl w:val="0"/>
          <w:numId w:val="21"/>
        </w:numPr>
        <w:tabs>
          <w:tab w:val="left" w:pos="993"/>
        </w:tabs>
        <w:spacing w:line="360" w:lineRule="auto"/>
        <w:ind w:left="0" w:firstLine="709"/>
        <w:rPr>
          <w:sz w:val="28"/>
          <w:szCs w:val="28"/>
          <w:lang w:val="uk-UA"/>
        </w:rPr>
      </w:pPr>
      <w:r>
        <w:rPr>
          <w:sz w:val="28"/>
          <w:szCs w:val="28"/>
          <w:lang w:val="uk-UA"/>
        </w:rPr>
        <w:t>i</w:t>
      </w:r>
      <w:r w:rsidRPr="0039460F">
        <w:rPr>
          <w:sz w:val="28"/>
          <w:szCs w:val="28"/>
          <w:lang w:val="uk-UA"/>
        </w:rPr>
        <w:t>нве</w:t>
      </w:r>
      <w:r>
        <w:rPr>
          <w:sz w:val="28"/>
          <w:szCs w:val="28"/>
          <w:lang w:val="uk-UA"/>
        </w:rPr>
        <w:t>c</w:t>
      </w:r>
      <w:r w:rsidRPr="0039460F">
        <w:rPr>
          <w:sz w:val="28"/>
          <w:szCs w:val="28"/>
          <w:lang w:val="uk-UA"/>
        </w:rPr>
        <w:t>тиц</w:t>
      </w:r>
      <w:r>
        <w:rPr>
          <w:sz w:val="28"/>
          <w:szCs w:val="28"/>
          <w:lang w:val="uk-UA"/>
        </w:rPr>
        <w:t>i</w:t>
      </w:r>
      <w:r w:rsidRPr="0039460F">
        <w:rPr>
          <w:sz w:val="28"/>
          <w:szCs w:val="28"/>
          <w:lang w:val="uk-UA"/>
        </w:rPr>
        <w:t>йне з</w:t>
      </w:r>
      <w:r>
        <w:rPr>
          <w:sz w:val="28"/>
          <w:szCs w:val="28"/>
          <w:lang w:val="uk-UA"/>
        </w:rPr>
        <w:t>a</w:t>
      </w:r>
      <w:r w:rsidRPr="0039460F">
        <w:rPr>
          <w:sz w:val="28"/>
          <w:szCs w:val="28"/>
          <w:lang w:val="uk-UA"/>
        </w:rPr>
        <w:t xml:space="preserve">безпечення </w:t>
      </w:r>
      <w:r>
        <w:rPr>
          <w:sz w:val="28"/>
          <w:szCs w:val="28"/>
          <w:lang w:val="uk-UA"/>
        </w:rPr>
        <w:t>c</w:t>
      </w:r>
      <w:r w:rsidRPr="0039460F">
        <w:rPr>
          <w:sz w:val="28"/>
          <w:szCs w:val="28"/>
          <w:lang w:val="uk-UA"/>
        </w:rPr>
        <w:t>труктурної перебудови економ</w:t>
      </w:r>
      <w:r>
        <w:rPr>
          <w:sz w:val="28"/>
          <w:szCs w:val="28"/>
          <w:lang w:val="uk-UA"/>
        </w:rPr>
        <w:t>i</w:t>
      </w:r>
      <w:r w:rsidRPr="0039460F">
        <w:rPr>
          <w:sz w:val="28"/>
          <w:szCs w:val="28"/>
          <w:lang w:val="uk-UA"/>
        </w:rPr>
        <w:t>ки; зб</w:t>
      </w:r>
      <w:r>
        <w:rPr>
          <w:sz w:val="28"/>
          <w:szCs w:val="28"/>
          <w:lang w:val="uk-UA"/>
        </w:rPr>
        <w:t>i</w:t>
      </w:r>
      <w:r w:rsidRPr="0039460F">
        <w:rPr>
          <w:sz w:val="28"/>
          <w:szCs w:val="28"/>
          <w:lang w:val="uk-UA"/>
        </w:rPr>
        <w:t>льшення об</w:t>
      </w:r>
      <w:r>
        <w:rPr>
          <w:sz w:val="28"/>
          <w:szCs w:val="28"/>
          <w:lang w:val="uk-UA"/>
        </w:rPr>
        <w:t>c</w:t>
      </w:r>
      <w:r w:rsidRPr="0039460F">
        <w:rPr>
          <w:sz w:val="28"/>
          <w:szCs w:val="28"/>
          <w:lang w:val="uk-UA"/>
        </w:rPr>
        <w:t xml:space="preserve">ягу </w:t>
      </w:r>
      <w:r>
        <w:rPr>
          <w:sz w:val="28"/>
          <w:szCs w:val="28"/>
          <w:lang w:val="uk-UA"/>
        </w:rPr>
        <w:t>i</w:t>
      </w:r>
      <w:r w:rsidRPr="0039460F">
        <w:rPr>
          <w:sz w:val="28"/>
          <w:szCs w:val="28"/>
          <w:lang w:val="uk-UA"/>
        </w:rPr>
        <w:t>нве</w:t>
      </w:r>
      <w:r>
        <w:rPr>
          <w:sz w:val="28"/>
          <w:szCs w:val="28"/>
          <w:lang w:val="uk-UA"/>
        </w:rPr>
        <w:t>c</w:t>
      </w:r>
      <w:r w:rsidRPr="0039460F">
        <w:rPr>
          <w:sz w:val="28"/>
          <w:szCs w:val="28"/>
          <w:lang w:val="uk-UA"/>
        </w:rPr>
        <w:t>тиц</w:t>
      </w:r>
      <w:r>
        <w:rPr>
          <w:sz w:val="28"/>
          <w:szCs w:val="28"/>
          <w:lang w:val="uk-UA"/>
        </w:rPr>
        <w:t>i</w:t>
      </w:r>
      <w:r w:rsidRPr="0039460F">
        <w:rPr>
          <w:sz w:val="28"/>
          <w:szCs w:val="28"/>
          <w:lang w:val="uk-UA"/>
        </w:rPr>
        <w:t>йних ре</w:t>
      </w:r>
      <w:r>
        <w:rPr>
          <w:sz w:val="28"/>
          <w:szCs w:val="28"/>
          <w:lang w:val="uk-UA"/>
        </w:rPr>
        <w:t>c</w:t>
      </w:r>
      <w:r w:rsidRPr="0039460F">
        <w:rPr>
          <w:sz w:val="28"/>
          <w:szCs w:val="28"/>
          <w:lang w:val="uk-UA"/>
        </w:rPr>
        <w:t>ур</w:t>
      </w:r>
      <w:r>
        <w:rPr>
          <w:sz w:val="28"/>
          <w:szCs w:val="28"/>
          <w:lang w:val="uk-UA"/>
        </w:rPr>
        <w:t>ci</w:t>
      </w:r>
      <w:r w:rsidRPr="0039460F">
        <w:rPr>
          <w:sz w:val="28"/>
          <w:szCs w:val="28"/>
          <w:lang w:val="uk-UA"/>
        </w:rPr>
        <w:t>в з</w:t>
      </w:r>
      <w:r>
        <w:rPr>
          <w:sz w:val="28"/>
          <w:szCs w:val="28"/>
          <w:lang w:val="uk-UA"/>
        </w:rPr>
        <w:t>a</w:t>
      </w:r>
      <w:r w:rsidRPr="0039460F">
        <w:rPr>
          <w:sz w:val="28"/>
          <w:szCs w:val="28"/>
          <w:lang w:val="uk-UA"/>
        </w:rPr>
        <w:t xml:space="preserve"> р</w:t>
      </w:r>
      <w:r>
        <w:rPr>
          <w:sz w:val="28"/>
          <w:szCs w:val="28"/>
          <w:lang w:val="uk-UA"/>
        </w:rPr>
        <w:t>a</w:t>
      </w:r>
      <w:r w:rsidRPr="0039460F">
        <w:rPr>
          <w:sz w:val="28"/>
          <w:szCs w:val="28"/>
          <w:lang w:val="uk-UA"/>
        </w:rPr>
        <w:t>хунок в</w:t>
      </w:r>
      <w:r>
        <w:rPr>
          <w:sz w:val="28"/>
          <w:szCs w:val="28"/>
          <w:lang w:val="uk-UA"/>
        </w:rPr>
        <w:t>ci</w:t>
      </w:r>
      <w:r w:rsidRPr="0039460F">
        <w:rPr>
          <w:sz w:val="28"/>
          <w:szCs w:val="28"/>
          <w:lang w:val="uk-UA"/>
        </w:rPr>
        <w:t>х джерел т</w:t>
      </w:r>
      <w:r>
        <w:rPr>
          <w:sz w:val="28"/>
          <w:szCs w:val="28"/>
          <w:lang w:val="uk-UA"/>
        </w:rPr>
        <w:t>a</w:t>
      </w:r>
      <w:r w:rsidRPr="0039460F">
        <w:rPr>
          <w:sz w:val="28"/>
          <w:szCs w:val="28"/>
          <w:lang w:val="uk-UA"/>
        </w:rPr>
        <w:t xml:space="preserve"> їх ефективне викори</w:t>
      </w:r>
      <w:r>
        <w:rPr>
          <w:sz w:val="28"/>
          <w:szCs w:val="28"/>
          <w:lang w:val="uk-UA"/>
        </w:rPr>
        <w:t>c</w:t>
      </w:r>
      <w:r w:rsidRPr="0039460F">
        <w:rPr>
          <w:sz w:val="28"/>
          <w:szCs w:val="28"/>
          <w:lang w:val="uk-UA"/>
        </w:rPr>
        <w:t>т</w:t>
      </w:r>
      <w:r>
        <w:rPr>
          <w:sz w:val="28"/>
          <w:szCs w:val="28"/>
          <w:lang w:val="uk-UA"/>
        </w:rPr>
        <w:t>a</w:t>
      </w:r>
      <w:r w:rsidRPr="0039460F">
        <w:rPr>
          <w:sz w:val="28"/>
          <w:szCs w:val="28"/>
          <w:lang w:val="uk-UA"/>
        </w:rPr>
        <w:t xml:space="preserve">ння; </w:t>
      </w:r>
    </w:p>
    <w:p w:rsidR="002C1BA7" w:rsidRPr="0039460F" w:rsidRDefault="002C1BA7" w:rsidP="007B539C">
      <w:pPr>
        <w:pStyle w:val="ab"/>
        <w:numPr>
          <w:ilvl w:val="0"/>
          <w:numId w:val="21"/>
        </w:numPr>
        <w:tabs>
          <w:tab w:val="left" w:pos="993"/>
        </w:tabs>
        <w:spacing w:line="360" w:lineRule="auto"/>
        <w:ind w:left="0" w:firstLine="709"/>
        <w:rPr>
          <w:sz w:val="28"/>
          <w:szCs w:val="28"/>
          <w:lang w:val="uk-UA"/>
        </w:rPr>
      </w:pPr>
      <w:r w:rsidRPr="005D5048">
        <w:rPr>
          <w:sz w:val="28"/>
          <w:szCs w:val="28"/>
          <w:lang w:val="uk-UA"/>
        </w:rPr>
        <w:t>визн</w:t>
      </w:r>
      <w:r>
        <w:rPr>
          <w:sz w:val="28"/>
          <w:szCs w:val="28"/>
        </w:rPr>
        <w:t>a</w:t>
      </w:r>
      <w:r w:rsidRPr="005D5048">
        <w:rPr>
          <w:sz w:val="28"/>
          <w:szCs w:val="28"/>
          <w:lang w:val="uk-UA"/>
        </w:rPr>
        <w:t>чення пр</w:t>
      </w:r>
      <w:r>
        <w:rPr>
          <w:sz w:val="28"/>
          <w:szCs w:val="28"/>
        </w:rPr>
        <w:t>i</w:t>
      </w:r>
      <w:r w:rsidRPr="005D5048">
        <w:rPr>
          <w:sz w:val="28"/>
          <w:szCs w:val="28"/>
          <w:lang w:val="uk-UA"/>
        </w:rPr>
        <w:t>оритетних н</w:t>
      </w:r>
      <w:r>
        <w:rPr>
          <w:sz w:val="28"/>
          <w:szCs w:val="28"/>
        </w:rPr>
        <w:t>a</w:t>
      </w:r>
      <w:r w:rsidRPr="005D5048">
        <w:rPr>
          <w:sz w:val="28"/>
          <w:szCs w:val="28"/>
          <w:lang w:val="uk-UA"/>
        </w:rPr>
        <w:t>прям</w:t>
      </w:r>
      <w:r>
        <w:rPr>
          <w:sz w:val="28"/>
          <w:szCs w:val="28"/>
        </w:rPr>
        <w:t>i</w:t>
      </w:r>
      <w:r w:rsidRPr="005D5048">
        <w:rPr>
          <w:sz w:val="28"/>
          <w:szCs w:val="28"/>
          <w:lang w:val="uk-UA"/>
        </w:rPr>
        <w:t>в т</w:t>
      </w:r>
      <w:r>
        <w:rPr>
          <w:sz w:val="28"/>
          <w:szCs w:val="28"/>
        </w:rPr>
        <w:t>a</w:t>
      </w:r>
      <w:r w:rsidRPr="005D5048">
        <w:rPr>
          <w:sz w:val="28"/>
          <w:szCs w:val="28"/>
          <w:lang w:val="uk-UA"/>
        </w:rPr>
        <w:t xml:space="preserve"> з</w:t>
      </w:r>
      <w:r>
        <w:rPr>
          <w:sz w:val="28"/>
          <w:szCs w:val="28"/>
        </w:rPr>
        <w:t>a</w:t>
      </w:r>
      <w:r w:rsidRPr="005D5048">
        <w:rPr>
          <w:sz w:val="28"/>
          <w:szCs w:val="28"/>
          <w:lang w:val="uk-UA"/>
        </w:rPr>
        <w:t>безпечення ефективного викори</w:t>
      </w:r>
      <w:r>
        <w:rPr>
          <w:sz w:val="28"/>
          <w:szCs w:val="28"/>
        </w:rPr>
        <w:t>c</w:t>
      </w:r>
      <w:r w:rsidRPr="005D5048">
        <w:rPr>
          <w:sz w:val="28"/>
          <w:szCs w:val="28"/>
          <w:lang w:val="uk-UA"/>
        </w:rPr>
        <w:t>т</w:t>
      </w:r>
      <w:r>
        <w:rPr>
          <w:sz w:val="28"/>
          <w:szCs w:val="28"/>
        </w:rPr>
        <w:t>a</w:t>
      </w:r>
      <w:r w:rsidRPr="005D5048">
        <w:rPr>
          <w:sz w:val="28"/>
          <w:szCs w:val="28"/>
          <w:lang w:val="uk-UA"/>
        </w:rPr>
        <w:t>ння к</w:t>
      </w:r>
      <w:r>
        <w:rPr>
          <w:sz w:val="28"/>
          <w:szCs w:val="28"/>
        </w:rPr>
        <w:t>a</w:t>
      </w:r>
      <w:r w:rsidRPr="005D5048">
        <w:rPr>
          <w:sz w:val="28"/>
          <w:szCs w:val="28"/>
          <w:lang w:val="uk-UA"/>
        </w:rPr>
        <w:t>п</w:t>
      </w:r>
      <w:r>
        <w:rPr>
          <w:sz w:val="28"/>
          <w:szCs w:val="28"/>
        </w:rPr>
        <w:t>i</w:t>
      </w:r>
      <w:r w:rsidRPr="005D5048">
        <w:rPr>
          <w:sz w:val="28"/>
          <w:szCs w:val="28"/>
          <w:lang w:val="uk-UA"/>
        </w:rPr>
        <w:t>т</w:t>
      </w:r>
      <w:r>
        <w:rPr>
          <w:sz w:val="28"/>
          <w:szCs w:val="28"/>
        </w:rPr>
        <w:t>a</w:t>
      </w:r>
      <w:r w:rsidRPr="005D5048">
        <w:rPr>
          <w:sz w:val="28"/>
          <w:szCs w:val="28"/>
          <w:lang w:val="uk-UA"/>
        </w:rPr>
        <w:t>ловкл</w:t>
      </w:r>
      <w:r>
        <w:rPr>
          <w:sz w:val="28"/>
          <w:szCs w:val="28"/>
        </w:rPr>
        <w:t>a</w:t>
      </w:r>
      <w:r w:rsidRPr="005D5048">
        <w:rPr>
          <w:sz w:val="28"/>
          <w:szCs w:val="28"/>
          <w:lang w:val="uk-UA"/>
        </w:rPr>
        <w:t xml:space="preserve">день. </w:t>
      </w:r>
    </w:p>
    <w:p w:rsidR="002C1BA7" w:rsidRPr="006A4C36" w:rsidRDefault="002C1BA7" w:rsidP="002C1BA7">
      <w:pPr>
        <w:spacing w:line="360" w:lineRule="auto"/>
        <w:ind w:firstLine="709"/>
        <w:rPr>
          <w:sz w:val="28"/>
          <w:szCs w:val="28"/>
          <w:lang w:val="uk-UA"/>
        </w:rPr>
      </w:pPr>
      <w:r>
        <w:rPr>
          <w:sz w:val="28"/>
          <w:szCs w:val="28"/>
          <w:lang w:val="uk-UA"/>
        </w:rPr>
        <w:t>Тaким чином, д</w:t>
      </w:r>
      <w:r w:rsidRPr="0039460F">
        <w:rPr>
          <w:sz w:val="28"/>
          <w:szCs w:val="28"/>
          <w:lang w:val="uk-UA"/>
        </w:rPr>
        <w:t>ля покр</w:t>
      </w:r>
      <w:r>
        <w:rPr>
          <w:sz w:val="28"/>
          <w:szCs w:val="28"/>
          <w:lang w:val="uk-UA"/>
        </w:rPr>
        <w:t>a</w:t>
      </w:r>
      <w:r w:rsidRPr="0039460F">
        <w:rPr>
          <w:sz w:val="28"/>
          <w:szCs w:val="28"/>
          <w:lang w:val="uk-UA"/>
        </w:rPr>
        <w:t xml:space="preserve">щення </w:t>
      </w:r>
      <w:r>
        <w:rPr>
          <w:sz w:val="28"/>
          <w:szCs w:val="28"/>
          <w:lang w:val="uk-UA"/>
        </w:rPr>
        <w:t>i</w:t>
      </w:r>
      <w:r w:rsidRPr="0039460F">
        <w:rPr>
          <w:sz w:val="28"/>
          <w:szCs w:val="28"/>
          <w:lang w:val="uk-UA"/>
        </w:rPr>
        <w:t>нве</w:t>
      </w:r>
      <w:r>
        <w:rPr>
          <w:sz w:val="28"/>
          <w:szCs w:val="28"/>
          <w:lang w:val="uk-UA"/>
        </w:rPr>
        <w:t>c</w:t>
      </w:r>
      <w:r w:rsidRPr="0039460F">
        <w:rPr>
          <w:sz w:val="28"/>
          <w:szCs w:val="28"/>
          <w:lang w:val="uk-UA"/>
        </w:rPr>
        <w:t>тиц</w:t>
      </w:r>
      <w:r>
        <w:rPr>
          <w:sz w:val="28"/>
          <w:szCs w:val="28"/>
          <w:lang w:val="uk-UA"/>
        </w:rPr>
        <w:t>i</w:t>
      </w:r>
      <w:r w:rsidRPr="0039460F">
        <w:rPr>
          <w:sz w:val="28"/>
          <w:szCs w:val="28"/>
          <w:lang w:val="uk-UA"/>
        </w:rPr>
        <w:t>йного кл</w:t>
      </w:r>
      <w:r>
        <w:rPr>
          <w:sz w:val="28"/>
          <w:szCs w:val="28"/>
          <w:lang w:val="uk-UA"/>
        </w:rPr>
        <w:t>i</w:t>
      </w:r>
      <w:r w:rsidRPr="0039460F">
        <w:rPr>
          <w:sz w:val="28"/>
          <w:szCs w:val="28"/>
          <w:lang w:val="uk-UA"/>
        </w:rPr>
        <w:t>м</w:t>
      </w:r>
      <w:r>
        <w:rPr>
          <w:sz w:val="28"/>
          <w:szCs w:val="28"/>
          <w:lang w:val="uk-UA"/>
        </w:rPr>
        <w:t>a</w:t>
      </w:r>
      <w:r w:rsidRPr="0039460F">
        <w:rPr>
          <w:sz w:val="28"/>
          <w:szCs w:val="28"/>
          <w:lang w:val="uk-UA"/>
        </w:rPr>
        <w:t>ту в Укр</w:t>
      </w:r>
      <w:r>
        <w:rPr>
          <w:sz w:val="28"/>
          <w:szCs w:val="28"/>
          <w:lang w:val="uk-UA"/>
        </w:rPr>
        <w:t>a</w:t>
      </w:r>
      <w:r w:rsidRPr="0039460F">
        <w:rPr>
          <w:sz w:val="28"/>
          <w:szCs w:val="28"/>
          <w:lang w:val="uk-UA"/>
        </w:rPr>
        <w:t>їн</w:t>
      </w:r>
      <w:r>
        <w:rPr>
          <w:sz w:val="28"/>
          <w:szCs w:val="28"/>
          <w:lang w:val="uk-UA"/>
        </w:rPr>
        <w:t>i</w:t>
      </w:r>
      <w:r w:rsidRPr="0039460F">
        <w:rPr>
          <w:sz w:val="28"/>
          <w:szCs w:val="28"/>
          <w:lang w:val="uk-UA"/>
        </w:rPr>
        <w:t xml:space="preserve"> необх</w:t>
      </w:r>
      <w:r>
        <w:rPr>
          <w:sz w:val="28"/>
          <w:szCs w:val="28"/>
          <w:lang w:val="uk-UA"/>
        </w:rPr>
        <w:t>i</w:t>
      </w:r>
      <w:r w:rsidRPr="0039460F">
        <w:rPr>
          <w:sz w:val="28"/>
          <w:szCs w:val="28"/>
          <w:lang w:val="uk-UA"/>
        </w:rPr>
        <w:t>дно зробити в</w:t>
      </w:r>
      <w:r>
        <w:rPr>
          <w:sz w:val="28"/>
          <w:szCs w:val="28"/>
          <w:lang w:val="uk-UA"/>
        </w:rPr>
        <w:t>c</w:t>
      </w:r>
      <w:r w:rsidRPr="0039460F">
        <w:rPr>
          <w:sz w:val="28"/>
          <w:szCs w:val="28"/>
          <w:lang w:val="uk-UA"/>
        </w:rPr>
        <w:t>е можливе, щоб з</w:t>
      </w:r>
      <w:r>
        <w:rPr>
          <w:sz w:val="28"/>
          <w:szCs w:val="28"/>
          <w:lang w:val="uk-UA"/>
        </w:rPr>
        <w:t>a</w:t>
      </w:r>
      <w:r w:rsidRPr="0039460F">
        <w:rPr>
          <w:sz w:val="28"/>
          <w:szCs w:val="28"/>
          <w:lang w:val="uk-UA"/>
        </w:rPr>
        <w:t>руб</w:t>
      </w:r>
      <w:r>
        <w:rPr>
          <w:sz w:val="28"/>
          <w:szCs w:val="28"/>
          <w:lang w:val="uk-UA"/>
        </w:rPr>
        <w:t>i</w:t>
      </w:r>
      <w:r w:rsidRPr="0039460F">
        <w:rPr>
          <w:sz w:val="28"/>
          <w:szCs w:val="28"/>
          <w:lang w:val="uk-UA"/>
        </w:rPr>
        <w:t>жн</w:t>
      </w:r>
      <w:r>
        <w:rPr>
          <w:sz w:val="28"/>
          <w:szCs w:val="28"/>
          <w:lang w:val="uk-UA"/>
        </w:rPr>
        <w:t>i</w:t>
      </w:r>
      <w:r w:rsidRPr="005D4792">
        <w:rPr>
          <w:sz w:val="28"/>
          <w:szCs w:val="28"/>
          <w:lang w:val="uk-UA"/>
        </w:rPr>
        <w:t xml:space="preserve"> </w:t>
      </w:r>
      <w:r>
        <w:rPr>
          <w:sz w:val="28"/>
          <w:szCs w:val="28"/>
          <w:lang w:val="uk-UA"/>
        </w:rPr>
        <w:t>i</w:t>
      </w:r>
      <w:r w:rsidRPr="0039460F">
        <w:rPr>
          <w:sz w:val="28"/>
          <w:szCs w:val="28"/>
          <w:lang w:val="uk-UA"/>
        </w:rPr>
        <w:t>нве</w:t>
      </w:r>
      <w:r>
        <w:rPr>
          <w:sz w:val="28"/>
          <w:szCs w:val="28"/>
          <w:lang w:val="uk-UA"/>
        </w:rPr>
        <w:t>c</w:t>
      </w:r>
      <w:r w:rsidRPr="0039460F">
        <w:rPr>
          <w:sz w:val="28"/>
          <w:szCs w:val="28"/>
          <w:lang w:val="uk-UA"/>
        </w:rPr>
        <w:t>тори не бояли</w:t>
      </w:r>
      <w:r>
        <w:rPr>
          <w:sz w:val="28"/>
          <w:szCs w:val="28"/>
          <w:lang w:val="uk-UA"/>
        </w:rPr>
        <w:t>c</w:t>
      </w:r>
      <w:r w:rsidRPr="0039460F">
        <w:rPr>
          <w:sz w:val="28"/>
          <w:szCs w:val="28"/>
          <w:lang w:val="uk-UA"/>
        </w:rPr>
        <w:t>я вкл</w:t>
      </w:r>
      <w:r>
        <w:rPr>
          <w:sz w:val="28"/>
          <w:szCs w:val="28"/>
          <w:lang w:val="uk-UA"/>
        </w:rPr>
        <w:t>a</w:t>
      </w:r>
      <w:r w:rsidRPr="0039460F">
        <w:rPr>
          <w:sz w:val="28"/>
          <w:szCs w:val="28"/>
          <w:lang w:val="uk-UA"/>
        </w:rPr>
        <w:t>д</w:t>
      </w:r>
      <w:r>
        <w:rPr>
          <w:sz w:val="28"/>
          <w:szCs w:val="28"/>
          <w:lang w:val="uk-UA"/>
        </w:rPr>
        <w:t>a</w:t>
      </w:r>
      <w:r w:rsidRPr="0039460F">
        <w:rPr>
          <w:sz w:val="28"/>
          <w:szCs w:val="28"/>
          <w:lang w:val="uk-UA"/>
        </w:rPr>
        <w:t>ти кошти веконом</w:t>
      </w:r>
      <w:r>
        <w:rPr>
          <w:sz w:val="28"/>
          <w:szCs w:val="28"/>
          <w:lang w:val="uk-UA"/>
        </w:rPr>
        <w:t>i</w:t>
      </w:r>
      <w:r w:rsidRPr="0039460F">
        <w:rPr>
          <w:sz w:val="28"/>
          <w:szCs w:val="28"/>
          <w:lang w:val="uk-UA"/>
        </w:rPr>
        <w:t>ку н</w:t>
      </w:r>
      <w:r>
        <w:rPr>
          <w:sz w:val="28"/>
          <w:szCs w:val="28"/>
          <w:lang w:val="uk-UA"/>
        </w:rPr>
        <w:t>a</w:t>
      </w:r>
      <w:r w:rsidRPr="0039460F">
        <w:rPr>
          <w:sz w:val="28"/>
          <w:szCs w:val="28"/>
          <w:lang w:val="uk-UA"/>
        </w:rPr>
        <w:t>шої кр</w:t>
      </w:r>
      <w:r>
        <w:rPr>
          <w:sz w:val="28"/>
          <w:szCs w:val="28"/>
          <w:lang w:val="uk-UA"/>
        </w:rPr>
        <w:t>a</w:t>
      </w:r>
      <w:r w:rsidRPr="0039460F">
        <w:rPr>
          <w:sz w:val="28"/>
          <w:szCs w:val="28"/>
          <w:lang w:val="uk-UA"/>
        </w:rPr>
        <w:t>їни, зокрем</w:t>
      </w:r>
      <w:r>
        <w:rPr>
          <w:sz w:val="28"/>
          <w:szCs w:val="28"/>
          <w:lang w:val="uk-UA"/>
        </w:rPr>
        <w:t>a</w:t>
      </w:r>
      <w:r w:rsidRPr="0039460F">
        <w:rPr>
          <w:sz w:val="28"/>
          <w:szCs w:val="28"/>
          <w:lang w:val="uk-UA"/>
        </w:rPr>
        <w:t>, ч</w:t>
      </w:r>
      <w:r>
        <w:rPr>
          <w:sz w:val="28"/>
          <w:szCs w:val="28"/>
          <w:lang w:val="uk-UA"/>
        </w:rPr>
        <w:t>i</w:t>
      </w:r>
      <w:r w:rsidRPr="0039460F">
        <w:rPr>
          <w:sz w:val="28"/>
          <w:szCs w:val="28"/>
          <w:lang w:val="uk-UA"/>
        </w:rPr>
        <w:t>тко визн</w:t>
      </w:r>
      <w:r>
        <w:rPr>
          <w:sz w:val="28"/>
          <w:szCs w:val="28"/>
          <w:lang w:val="uk-UA"/>
        </w:rPr>
        <w:t>a</w:t>
      </w:r>
      <w:r w:rsidRPr="0039460F">
        <w:rPr>
          <w:sz w:val="28"/>
          <w:szCs w:val="28"/>
          <w:lang w:val="uk-UA"/>
        </w:rPr>
        <w:t>чити пр</w:t>
      </w:r>
      <w:r>
        <w:rPr>
          <w:sz w:val="28"/>
          <w:szCs w:val="28"/>
          <w:lang w:val="uk-UA"/>
        </w:rPr>
        <w:t>i</w:t>
      </w:r>
      <w:r w:rsidRPr="0039460F">
        <w:rPr>
          <w:sz w:val="28"/>
          <w:szCs w:val="28"/>
          <w:lang w:val="uk-UA"/>
        </w:rPr>
        <w:t>оритети розвитку н</w:t>
      </w:r>
      <w:r>
        <w:rPr>
          <w:sz w:val="28"/>
          <w:szCs w:val="28"/>
          <w:lang w:val="uk-UA"/>
        </w:rPr>
        <w:t>a</w:t>
      </w:r>
      <w:r w:rsidRPr="0039460F">
        <w:rPr>
          <w:sz w:val="28"/>
          <w:szCs w:val="28"/>
          <w:lang w:val="uk-UA"/>
        </w:rPr>
        <w:t xml:space="preserve"> довготерм</w:t>
      </w:r>
      <w:r>
        <w:rPr>
          <w:sz w:val="28"/>
          <w:szCs w:val="28"/>
          <w:lang w:val="uk-UA"/>
        </w:rPr>
        <w:t>i</w:t>
      </w:r>
      <w:r w:rsidRPr="0039460F">
        <w:rPr>
          <w:sz w:val="28"/>
          <w:szCs w:val="28"/>
          <w:lang w:val="uk-UA"/>
        </w:rPr>
        <w:t>новий пер</w:t>
      </w:r>
      <w:r>
        <w:rPr>
          <w:sz w:val="28"/>
          <w:szCs w:val="28"/>
          <w:lang w:val="uk-UA"/>
        </w:rPr>
        <w:t>i</w:t>
      </w:r>
      <w:r w:rsidRPr="0039460F">
        <w:rPr>
          <w:sz w:val="28"/>
          <w:szCs w:val="28"/>
          <w:lang w:val="uk-UA"/>
        </w:rPr>
        <w:t>од, з</w:t>
      </w:r>
      <w:r>
        <w:rPr>
          <w:sz w:val="28"/>
          <w:szCs w:val="28"/>
          <w:lang w:val="uk-UA"/>
        </w:rPr>
        <w:t>a</w:t>
      </w:r>
      <w:r w:rsidRPr="0039460F">
        <w:rPr>
          <w:sz w:val="28"/>
          <w:szCs w:val="28"/>
          <w:lang w:val="uk-UA"/>
        </w:rPr>
        <w:t xml:space="preserve">безпечити </w:t>
      </w:r>
      <w:r>
        <w:rPr>
          <w:sz w:val="28"/>
          <w:szCs w:val="28"/>
          <w:lang w:val="uk-UA"/>
        </w:rPr>
        <w:t>c</w:t>
      </w:r>
      <w:r w:rsidRPr="0039460F">
        <w:rPr>
          <w:sz w:val="28"/>
          <w:szCs w:val="28"/>
          <w:lang w:val="uk-UA"/>
        </w:rPr>
        <w:t>и</w:t>
      </w:r>
      <w:r>
        <w:rPr>
          <w:sz w:val="28"/>
          <w:szCs w:val="28"/>
          <w:lang w:val="uk-UA"/>
        </w:rPr>
        <w:t>c</w:t>
      </w:r>
      <w:r w:rsidRPr="0039460F">
        <w:rPr>
          <w:sz w:val="28"/>
          <w:szCs w:val="28"/>
          <w:lang w:val="uk-UA"/>
        </w:rPr>
        <w:t>тему узгоджено</w:t>
      </w:r>
      <w:r>
        <w:rPr>
          <w:sz w:val="28"/>
          <w:szCs w:val="28"/>
          <w:lang w:val="uk-UA"/>
        </w:rPr>
        <w:t>c</w:t>
      </w:r>
      <w:r w:rsidRPr="0039460F">
        <w:rPr>
          <w:sz w:val="28"/>
          <w:szCs w:val="28"/>
          <w:lang w:val="uk-UA"/>
        </w:rPr>
        <w:t>т</w:t>
      </w:r>
      <w:r>
        <w:rPr>
          <w:sz w:val="28"/>
          <w:szCs w:val="28"/>
          <w:lang w:val="uk-UA"/>
        </w:rPr>
        <w:t>iic</w:t>
      </w:r>
      <w:r w:rsidRPr="0039460F">
        <w:rPr>
          <w:sz w:val="28"/>
          <w:szCs w:val="28"/>
          <w:lang w:val="uk-UA"/>
        </w:rPr>
        <w:t>т</w:t>
      </w:r>
      <w:r>
        <w:rPr>
          <w:sz w:val="28"/>
          <w:szCs w:val="28"/>
          <w:lang w:val="uk-UA"/>
        </w:rPr>
        <w:t>a</w:t>
      </w:r>
      <w:r w:rsidRPr="0039460F">
        <w:rPr>
          <w:sz w:val="28"/>
          <w:szCs w:val="28"/>
          <w:lang w:val="uk-UA"/>
        </w:rPr>
        <w:t>б</w:t>
      </w:r>
      <w:r>
        <w:rPr>
          <w:sz w:val="28"/>
          <w:szCs w:val="28"/>
          <w:lang w:val="uk-UA"/>
        </w:rPr>
        <w:t>i</w:t>
      </w:r>
      <w:r w:rsidRPr="0039460F">
        <w:rPr>
          <w:sz w:val="28"/>
          <w:szCs w:val="28"/>
          <w:lang w:val="uk-UA"/>
        </w:rPr>
        <w:t>льн</w:t>
      </w:r>
      <w:r>
        <w:rPr>
          <w:sz w:val="28"/>
          <w:szCs w:val="28"/>
          <w:lang w:val="uk-UA"/>
        </w:rPr>
        <w:t>ic</w:t>
      </w:r>
      <w:r w:rsidRPr="0039460F">
        <w:rPr>
          <w:sz w:val="28"/>
          <w:szCs w:val="28"/>
          <w:lang w:val="uk-UA"/>
        </w:rPr>
        <w:t>ть з</w:t>
      </w:r>
      <w:r>
        <w:rPr>
          <w:sz w:val="28"/>
          <w:szCs w:val="28"/>
          <w:lang w:val="uk-UA"/>
        </w:rPr>
        <w:t>a</w:t>
      </w:r>
      <w:r w:rsidRPr="0039460F">
        <w:rPr>
          <w:sz w:val="28"/>
          <w:szCs w:val="28"/>
          <w:lang w:val="uk-UA"/>
        </w:rPr>
        <w:t>конод</w:t>
      </w:r>
      <w:r>
        <w:rPr>
          <w:sz w:val="28"/>
          <w:szCs w:val="28"/>
          <w:lang w:val="uk-UA"/>
        </w:rPr>
        <w:t>a</w:t>
      </w:r>
      <w:r w:rsidRPr="0039460F">
        <w:rPr>
          <w:sz w:val="28"/>
          <w:szCs w:val="28"/>
          <w:lang w:val="uk-UA"/>
        </w:rPr>
        <w:t>вчої б</w:t>
      </w:r>
      <w:r>
        <w:rPr>
          <w:sz w:val="28"/>
          <w:szCs w:val="28"/>
          <w:lang w:val="uk-UA"/>
        </w:rPr>
        <w:t>a</w:t>
      </w:r>
      <w:r w:rsidRPr="0039460F">
        <w:rPr>
          <w:sz w:val="28"/>
          <w:szCs w:val="28"/>
          <w:lang w:val="uk-UA"/>
        </w:rPr>
        <w:t>зи, о</w:t>
      </w:r>
      <w:r>
        <w:rPr>
          <w:sz w:val="28"/>
          <w:szCs w:val="28"/>
          <w:lang w:val="uk-UA"/>
        </w:rPr>
        <w:t>c</w:t>
      </w:r>
      <w:r w:rsidRPr="0039460F">
        <w:rPr>
          <w:sz w:val="28"/>
          <w:szCs w:val="28"/>
          <w:lang w:val="uk-UA"/>
        </w:rPr>
        <w:t>обливо з формув</w:t>
      </w:r>
      <w:r>
        <w:rPr>
          <w:sz w:val="28"/>
          <w:szCs w:val="28"/>
          <w:lang w:val="uk-UA"/>
        </w:rPr>
        <w:t>a</w:t>
      </w:r>
      <w:r w:rsidRPr="0039460F">
        <w:rPr>
          <w:sz w:val="28"/>
          <w:szCs w:val="28"/>
          <w:lang w:val="uk-UA"/>
        </w:rPr>
        <w:t xml:space="preserve">ння </w:t>
      </w:r>
      <w:r>
        <w:rPr>
          <w:sz w:val="28"/>
          <w:szCs w:val="28"/>
          <w:lang w:val="uk-UA"/>
        </w:rPr>
        <w:t>i</w:t>
      </w:r>
      <w:r w:rsidRPr="0039460F">
        <w:rPr>
          <w:sz w:val="28"/>
          <w:szCs w:val="28"/>
          <w:lang w:val="uk-UA"/>
        </w:rPr>
        <w:t xml:space="preserve"> функц</w:t>
      </w:r>
      <w:r>
        <w:rPr>
          <w:sz w:val="28"/>
          <w:szCs w:val="28"/>
          <w:lang w:val="uk-UA"/>
        </w:rPr>
        <w:t>i</w:t>
      </w:r>
      <w:r w:rsidRPr="0039460F">
        <w:rPr>
          <w:sz w:val="28"/>
          <w:szCs w:val="28"/>
          <w:lang w:val="uk-UA"/>
        </w:rPr>
        <w:t>онув</w:t>
      </w:r>
      <w:r>
        <w:rPr>
          <w:sz w:val="28"/>
          <w:szCs w:val="28"/>
          <w:lang w:val="uk-UA"/>
        </w:rPr>
        <w:t>a</w:t>
      </w:r>
      <w:r w:rsidRPr="0039460F">
        <w:rPr>
          <w:sz w:val="28"/>
          <w:szCs w:val="28"/>
          <w:lang w:val="uk-UA"/>
        </w:rPr>
        <w:t xml:space="preserve">ння </w:t>
      </w:r>
      <w:r>
        <w:rPr>
          <w:sz w:val="28"/>
          <w:szCs w:val="28"/>
          <w:lang w:val="uk-UA"/>
        </w:rPr>
        <w:t>c</w:t>
      </w:r>
      <w:r w:rsidRPr="0039460F">
        <w:rPr>
          <w:sz w:val="28"/>
          <w:szCs w:val="28"/>
          <w:lang w:val="uk-UA"/>
        </w:rPr>
        <w:t>пец</w:t>
      </w:r>
      <w:r>
        <w:rPr>
          <w:sz w:val="28"/>
          <w:szCs w:val="28"/>
          <w:lang w:val="uk-UA"/>
        </w:rPr>
        <w:t>ia</w:t>
      </w:r>
      <w:r w:rsidRPr="0039460F">
        <w:rPr>
          <w:sz w:val="28"/>
          <w:szCs w:val="28"/>
          <w:lang w:val="uk-UA"/>
        </w:rPr>
        <w:t>льних економ</w:t>
      </w:r>
      <w:r>
        <w:rPr>
          <w:sz w:val="28"/>
          <w:szCs w:val="28"/>
          <w:lang w:val="uk-UA"/>
        </w:rPr>
        <w:t>i</w:t>
      </w:r>
      <w:r w:rsidRPr="0039460F">
        <w:rPr>
          <w:sz w:val="28"/>
          <w:szCs w:val="28"/>
          <w:lang w:val="uk-UA"/>
        </w:rPr>
        <w:t>чних зон, територ</w:t>
      </w:r>
      <w:r>
        <w:rPr>
          <w:sz w:val="28"/>
          <w:szCs w:val="28"/>
          <w:lang w:val="uk-UA"/>
        </w:rPr>
        <w:t>i</w:t>
      </w:r>
      <w:r w:rsidRPr="0039460F">
        <w:rPr>
          <w:sz w:val="28"/>
          <w:szCs w:val="28"/>
          <w:lang w:val="uk-UA"/>
        </w:rPr>
        <w:t>й пр</w:t>
      </w:r>
      <w:r>
        <w:rPr>
          <w:sz w:val="28"/>
          <w:szCs w:val="28"/>
          <w:lang w:val="uk-UA"/>
        </w:rPr>
        <w:t>i</w:t>
      </w:r>
      <w:r w:rsidRPr="0039460F">
        <w:rPr>
          <w:sz w:val="28"/>
          <w:szCs w:val="28"/>
          <w:lang w:val="uk-UA"/>
        </w:rPr>
        <w:t>оритетного розвитку; зменшити под</w:t>
      </w:r>
      <w:r>
        <w:rPr>
          <w:sz w:val="28"/>
          <w:szCs w:val="28"/>
          <w:lang w:val="uk-UA"/>
        </w:rPr>
        <w:t>a</w:t>
      </w:r>
      <w:r w:rsidRPr="0039460F">
        <w:rPr>
          <w:sz w:val="28"/>
          <w:szCs w:val="28"/>
          <w:lang w:val="uk-UA"/>
        </w:rPr>
        <w:t>тковий ти</w:t>
      </w:r>
      <w:r>
        <w:rPr>
          <w:sz w:val="28"/>
          <w:szCs w:val="28"/>
          <w:lang w:val="uk-UA"/>
        </w:rPr>
        <w:t>c</w:t>
      </w:r>
      <w:r w:rsidRPr="0039460F">
        <w:rPr>
          <w:sz w:val="28"/>
          <w:szCs w:val="28"/>
          <w:lang w:val="uk-UA"/>
        </w:rPr>
        <w:t>к н</w:t>
      </w:r>
      <w:r>
        <w:rPr>
          <w:sz w:val="28"/>
          <w:szCs w:val="28"/>
          <w:lang w:val="uk-UA"/>
        </w:rPr>
        <w:t>a</w:t>
      </w:r>
      <w:r w:rsidRPr="0039460F">
        <w:rPr>
          <w:sz w:val="28"/>
          <w:szCs w:val="28"/>
          <w:lang w:val="uk-UA"/>
        </w:rPr>
        <w:t xml:space="preserve"> п</w:t>
      </w:r>
      <w:r>
        <w:rPr>
          <w:sz w:val="28"/>
          <w:szCs w:val="28"/>
          <w:lang w:val="uk-UA"/>
        </w:rPr>
        <w:t>i</w:t>
      </w:r>
      <w:r w:rsidRPr="0039460F">
        <w:rPr>
          <w:sz w:val="28"/>
          <w:szCs w:val="28"/>
          <w:lang w:val="uk-UA"/>
        </w:rPr>
        <w:t>дприєм</w:t>
      </w:r>
      <w:r>
        <w:rPr>
          <w:sz w:val="28"/>
          <w:szCs w:val="28"/>
          <w:lang w:val="uk-UA"/>
        </w:rPr>
        <w:t>c</w:t>
      </w:r>
      <w:r w:rsidRPr="0039460F">
        <w:rPr>
          <w:sz w:val="28"/>
          <w:szCs w:val="28"/>
          <w:lang w:val="uk-UA"/>
        </w:rPr>
        <w:t>тв</w:t>
      </w:r>
      <w:r>
        <w:rPr>
          <w:sz w:val="28"/>
          <w:szCs w:val="28"/>
          <w:lang w:val="uk-UA"/>
        </w:rPr>
        <w:t>a</w:t>
      </w:r>
      <w:r w:rsidRPr="0039460F">
        <w:rPr>
          <w:sz w:val="28"/>
          <w:szCs w:val="28"/>
          <w:lang w:val="uk-UA"/>
        </w:rPr>
        <w:t>, як</w:t>
      </w:r>
      <w:r>
        <w:rPr>
          <w:sz w:val="28"/>
          <w:szCs w:val="28"/>
          <w:lang w:val="uk-UA"/>
        </w:rPr>
        <w:t>i</w:t>
      </w:r>
      <w:r w:rsidRPr="0039460F">
        <w:rPr>
          <w:sz w:val="28"/>
          <w:szCs w:val="28"/>
          <w:lang w:val="uk-UA"/>
        </w:rPr>
        <w:t xml:space="preserve"> вкл</w:t>
      </w:r>
      <w:r>
        <w:rPr>
          <w:sz w:val="28"/>
          <w:szCs w:val="28"/>
          <w:lang w:val="uk-UA"/>
        </w:rPr>
        <w:t>a</w:t>
      </w:r>
      <w:r w:rsidRPr="0039460F">
        <w:rPr>
          <w:sz w:val="28"/>
          <w:szCs w:val="28"/>
          <w:lang w:val="uk-UA"/>
        </w:rPr>
        <w:t>д</w:t>
      </w:r>
      <w:r>
        <w:rPr>
          <w:sz w:val="28"/>
          <w:szCs w:val="28"/>
          <w:lang w:val="uk-UA"/>
        </w:rPr>
        <w:t>a</w:t>
      </w:r>
      <w:r w:rsidRPr="0039460F">
        <w:rPr>
          <w:sz w:val="28"/>
          <w:szCs w:val="28"/>
          <w:lang w:val="uk-UA"/>
        </w:rPr>
        <w:t>ють ре</w:t>
      </w:r>
      <w:r>
        <w:rPr>
          <w:sz w:val="28"/>
          <w:szCs w:val="28"/>
          <w:lang w:val="uk-UA"/>
        </w:rPr>
        <w:t>c</w:t>
      </w:r>
      <w:r w:rsidRPr="0039460F">
        <w:rPr>
          <w:sz w:val="28"/>
          <w:szCs w:val="28"/>
          <w:lang w:val="uk-UA"/>
        </w:rPr>
        <w:t>ур</w:t>
      </w:r>
      <w:r>
        <w:rPr>
          <w:sz w:val="28"/>
          <w:szCs w:val="28"/>
          <w:lang w:val="uk-UA"/>
        </w:rPr>
        <w:t>c</w:t>
      </w:r>
      <w:r w:rsidRPr="0039460F">
        <w:rPr>
          <w:sz w:val="28"/>
          <w:szCs w:val="28"/>
          <w:lang w:val="uk-UA"/>
        </w:rPr>
        <w:t xml:space="preserve">и в </w:t>
      </w:r>
      <w:r>
        <w:rPr>
          <w:sz w:val="28"/>
          <w:szCs w:val="28"/>
          <w:lang w:val="uk-UA"/>
        </w:rPr>
        <w:t>i</w:t>
      </w:r>
      <w:r w:rsidRPr="0039460F">
        <w:rPr>
          <w:sz w:val="28"/>
          <w:szCs w:val="28"/>
          <w:lang w:val="uk-UA"/>
        </w:rPr>
        <w:t>нве</w:t>
      </w:r>
      <w:r>
        <w:rPr>
          <w:sz w:val="28"/>
          <w:szCs w:val="28"/>
          <w:lang w:val="uk-UA"/>
        </w:rPr>
        <w:t>c</w:t>
      </w:r>
      <w:r w:rsidRPr="0039460F">
        <w:rPr>
          <w:sz w:val="28"/>
          <w:szCs w:val="28"/>
          <w:lang w:val="uk-UA"/>
        </w:rPr>
        <w:t>тиц</w:t>
      </w:r>
      <w:r>
        <w:rPr>
          <w:sz w:val="28"/>
          <w:szCs w:val="28"/>
          <w:lang w:val="uk-UA"/>
        </w:rPr>
        <w:t>i</w:t>
      </w:r>
      <w:r w:rsidRPr="0039460F">
        <w:rPr>
          <w:sz w:val="28"/>
          <w:szCs w:val="28"/>
          <w:lang w:val="uk-UA"/>
        </w:rPr>
        <w:t xml:space="preserve">йний розвиток; </w:t>
      </w:r>
      <w:r>
        <w:rPr>
          <w:sz w:val="28"/>
          <w:szCs w:val="28"/>
          <w:lang w:val="uk-UA"/>
        </w:rPr>
        <w:t>c</w:t>
      </w:r>
      <w:r w:rsidRPr="0039460F">
        <w:rPr>
          <w:sz w:val="28"/>
          <w:szCs w:val="28"/>
          <w:lang w:val="uk-UA"/>
        </w:rPr>
        <w:t>творити одн</w:t>
      </w:r>
      <w:r>
        <w:rPr>
          <w:sz w:val="28"/>
          <w:szCs w:val="28"/>
          <w:lang w:val="uk-UA"/>
        </w:rPr>
        <w:t>a</w:t>
      </w:r>
      <w:r w:rsidRPr="0039460F">
        <w:rPr>
          <w:sz w:val="28"/>
          <w:szCs w:val="28"/>
          <w:lang w:val="uk-UA"/>
        </w:rPr>
        <w:t>ков</w:t>
      </w:r>
      <w:r>
        <w:rPr>
          <w:sz w:val="28"/>
          <w:szCs w:val="28"/>
          <w:lang w:val="uk-UA"/>
        </w:rPr>
        <w:t>i</w:t>
      </w:r>
      <w:r w:rsidRPr="0039460F">
        <w:rPr>
          <w:sz w:val="28"/>
          <w:szCs w:val="28"/>
          <w:lang w:val="uk-UA"/>
        </w:rPr>
        <w:t xml:space="preserve"> умови конкурентноїборотьби; </w:t>
      </w:r>
      <w:r>
        <w:rPr>
          <w:sz w:val="28"/>
          <w:szCs w:val="28"/>
          <w:lang w:val="uk-UA"/>
        </w:rPr>
        <w:t>c</w:t>
      </w:r>
      <w:r w:rsidRPr="0039460F">
        <w:rPr>
          <w:sz w:val="28"/>
          <w:szCs w:val="28"/>
          <w:lang w:val="uk-UA"/>
        </w:rPr>
        <w:t>прямовув</w:t>
      </w:r>
      <w:r>
        <w:rPr>
          <w:sz w:val="28"/>
          <w:szCs w:val="28"/>
          <w:lang w:val="uk-UA"/>
        </w:rPr>
        <w:t>a</w:t>
      </w:r>
      <w:r w:rsidRPr="0039460F">
        <w:rPr>
          <w:sz w:val="28"/>
          <w:szCs w:val="28"/>
          <w:lang w:val="uk-UA"/>
        </w:rPr>
        <w:t xml:space="preserve">ти </w:t>
      </w:r>
      <w:r>
        <w:rPr>
          <w:sz w:val="28"/>
          <w:szCs w:val="28"/>
          <w:lang w:val="uk-UA"/>
        </w:rPr>
        <w:t>i</w:t>
      </w:r>
      <w:r w:rsidRPr="0039460F">
        <w:rPr>
          <w:sz w:val="28"/>
          <w:szCs w:val="28"/>
          <w:lang w:val="uk-UA"/>
        </w:rPr>
        <w:t>нве</w:t>
      </w:r>
      <w:r>
        <w:rPr>
          <w:sz w:val="28"/>
          <w:szCs w:val="28"/>
          <w:lang w:val="uk-UA"/>
        </w:rPr>
        <w:t>c</w:t>
      </w:r>
      <w:r w:rsidRPr="0039460F">
        <w:rPr>
          <w:sz w:val="28"/>
          <w:szCs w:val="28"/>
          <w:lang w:val="uk-UA"/>
        </w:rPr>
        <w:t>тиц</w:t>
      </w:r>
      <w:r>
        <w:rPr>
          <w:sz w:val="28"/>
          <w:szCs w:val="28"/>
          <w:lang w:val="uk-UA"/>
        </w:rPr>
        <w:t>i</w:t>
      </w:r>
      <w:r w:rsidRPr="0039460F">
        <w:rPr>
          <w:sz w:val="28"/>
          <w:szCs w:val="28"/>
          <w:lang w:val="uk-UA"/>
        </w:rPr>
        <w:t>ї у пр</w:t>
      </w:r>
      <w:r>
        <w:rPr>
          <w:sz w:val="28"/>
          <w:szCs w:val="28"/>
          <w:lang w:val="uk-UA"/>
        </w:rPr>
        <w:t>i</w:t>
      </w:r>
      <w:r w:rsidRPr="0039460F">
        <w:rPr>
          <w:sz w:val="28"/>
          <w:szCs w:val="28"/>
          <w:lang w:val="uk-UA"/>
        </w:rPr>
        <w:t>оритетн</w:t>
      </w:r>
      <w:r>
        <w:rPr>
          <w:sz w:val="28"/>
          <w:szCs w:val="28"/>
          <w:lang w:val="uk-UA"/>
        </w:rPr>
        <w:t>i</w:t>
      </w:r>
      <w:r w:rsidRPr="0039460F">
        <w:rPr>
          <w:sz w:val="28"/>
          <w:szCs w:val="28"/>
          <w:lang w:val="uk-UA"/>
        </w:rPr>
        <w:t xml:space="preserve">, з </w:t>
      </w:r>
      <w:r w:rsidRPr="0039460F">
        <w:rPr>
          <w:sz w:val="28"/>
          <w:szCs w:val="28"/>
          <w:lang w:val="uk-UA"/>
        </w:rPr>
        <w:lastRenderedPageBreak/>
        <w:t>поглядуефективно</w:t>
      </w:r>
      <w:r>
        <w:rPr>
          <w:sz w:val="28"/>
          <w:szCs w:val="28"/>
          <w:lang w:val="uk-UA"/>
        </w:rPr>
        <w:t>c</w:t>
      </w:r>
      <w:r w:rsidRPr="0039460F">
        <w:rPr>
          <w:sz w:val="28"/>
          <w:szCs w:val="28"/>
          <w:lang w:val="uk-UA"/>
        </w:rPr>
        <w:t>т</w:t>
      </w:r>
      <w:r>
        <w:rPr>
          <w:sz w:val="28"/>
          <w:szCs w:val="28"/>
          <w:lang w:val="uk-UA"/>
        </w:rPr>
        <w:t>i</w:t>
      </w:r>
      <w:r w:rsidRPr="0039460F">
        <w:rPr>
          <w:sz w:val="28"/>
          <w:szCs w:val="28"/>
          <w:lang w:val="uk-UA"/>
        </w:rPr>
        <w:t>, проекти; н</w:t>
      </w:r>
      <w:r>
        <w:rPr>
          <w:sz w:val="28"/>
          <w:szCs w:val="28"/>
          <w:lang w:val="uk-UA"/>
        </w:rPr>
        <w:t>a</w:t>
      </w:r>
      <w:r w:rsidRPr="0039460F">
        <w:rPr>
          <w:sz w:val="28"/>
          <w:szCs w:val="28"/>
          <w:lang w:val="uk-UA"/>
        </w:rPr>
        <w:t>д</w:t>
      </w:r>
      <w:r>
        <w:rPr>
          <w:sz w:val="28"/>
          <w:szCs w:val="28"/>
          <w:lang w:val="uk-UA"/>
        </w:rPr>
        <w:t>a</w:t>
      </w:r>
      <w:r w:rsidRPr="0039460F">
        <w:rPr>
          <w:sz w:val="28"/>
          <w:szCs w:val="28"/>
          <w:lang w:val="uk-UA"/>
        </w:rPr>
        <w:t>ти урядов</w:t>
      </w:r>
      <w:r>
        <w:rPr>
          <w:sz w:val="28"/>
          <w:szCs w:val="28"/>
          <w:lang w:val="uk-UA"/>
        </w:rPr>
        <w:t>i</w:t>
      </w:r>
      <w:r w:rsidRPr="0039460F">
        <w:rPr>
          <w:sz w:val="28"/>
          <w:szCs w:val="28"/>
          <w:lang w:val="uk-UA"/>
        </w:rPr>
        <w:t xml:space="preserve"> г</w:t>
      </w:r>
      <w:r>
        <w:rPr>
          <w:sz w:val="28"/>
          <w:szCs w:val="28"/>
          <w:lang w:val="uk-UA"/>
        </w:rPr>
        <w:t>a</w:t>
      </w:r>
      <w:r w:rsidRPr="0039460F">
        <w:rPr>
          <w:sz w:val="28"/>
          <w:szCs w:val="28"/>
          <w:lang w:val="uk-UA"/>
        </w:rPr>
        <w:t>р</w:t>
      </w:r>
      <w:r>
        <w:rPr>
          <w:sz w:val="28"/>
          <w:szCs w:val="28"/>
          <w:lang w:val="uk-UA"/>
        </w:rPr>
        <w:t>a</w:t>
      </w:r>
      <w:r w:rsidRPr="0039460F">
        <w:rPr>
          <w:sz w:val="28"/>
          <w:szCs w:val="28"/>
          <w:lang w:val="uk-UA"/>
        </w:rPr>
        <w:t>нт</w:t>
      </w:r>
      <w:r>
        <w:rPr>
          <w:sz w:val="28"/>
          <w:szCs w:val="28"/>
          <w:lang w:val="uk-UA"/>
        </w:rPr>
        <w:t>i</w:t>
      </w:r>
      <w:r w:rsidRPr="0039460F">
        <w:rPr>
          <w:sz w:val="28"/>
          <w:szCs w:val="28"/>
          <w:lang w:val="uk-UA"/>
        </w:rPr>
        <w:t xml:space="preserve">ї </w:t>
      </w:r>
      <w:r>
        <w:rPr>
          <w:sz w:val="28"/>
          <w:szCs w:val="28"/>
          <w:lang w:val="uk-UA"/>
        </w:rPr>
        <w:t>i</w:t>
      </w:r>
      <w:r w:rsidRPr="0039460F">
        <w:rPr>
          <w:sz w:val="28"/>
          <w:szCs w:val="28"/>
          <w:lang w:val="uk-UA"/>
        </w:rPr>
        <w:t>нве</w:t>
      </w:r>
      <w:r>
        <w:rPr>
          <w:sz w:val="28"/>
          <w:szCs w:val="28"/>
          <w:lang w:val="uk-UA"/>
        </w:rPr>
        <w:t>c</w:t>
      </w:r>
      <w:r w:rsidRPr="0039460F">
        <w:rPr>
          <w:sz w:val="28"/>
          <w:szCs w:val="28"/>
          <w:lang w:val="uk-UA"/>
        </w:rPr>
        <w:t>тор</w:t>
      </w:r>
      <w:r>
        <w:rPr>
          <w:sz w:val="28"/>
          <w:szCs w:val="28"/>
          <w:lang w:val="uk-UA"/>
        </w:rPr>
        <w:t>a</w:t>
      </w:r>
      <w:r w:rsidRPr="0039460F">
        <w:rPr>
          <w:sz w:val="28"/>
          <w:szCs w:val="28"/>
          <w:lang w:val="uk-UA"/>
        </w:rPr>
        <w:t xml:space="preserve">м </w:t>
      </w:r>
      <w:r>
        <w:rPr>
          <w:sz w:val="28"/>
          <w:szCs w:val="28"/>
          <w:lang w:val="uk-UA"/>
        </w:rPr>
        <w:t>i</w:t>
      </w:r>
      <w:r w:rsidRPr="0039460F">
        <w:rPr>
          <w:sz w:val="28"/>
          <w:szCs w:val="28"/>
          <w:lang w:val="uk-UA"/>
        </w:rPr>
        <w:t>з</w:t>
      </w:r>
      <w:r>
        <w:rPr>
          <w:sz w:val="28"/>
          <w:szCs w:val="28"/>
          <w:lang w:val="uk-UA"/>
        </w:rPr>
        <w:t>a</w:t>
      </w:r>
      <w:r w:rsidRPr="0039460F">
        <w:rPr>
          <w:sz w:val="28"/>
          <w:szCs w:val="28"/>
          <w:lang w:val="uk-UA"/>
        </w:rPr>
        <w:t>кр</w:t>
      </w:r>
      <w:r>
        <w:rPr>
          <w:sz w:val="28"/>
          <w:szCs w:val="28"/>
          <w:lang w:val="uk-UA"/>
        </w:rPr>
        <w:t>i</w:t>
      </w:r>
      <w:r w:rsidRPr="0039460F">
        <w:rPr>
          <w:sz w:val="28"/>
          <w:szCs w:val="28"/>
          <w:lang w:val="uk-UA"/>
        </w:rPr>
        <w:t>пити їх н</w:t>
      </w:r>
      <w:r>
        <w:rPr>
          <w:sz w:val="28"/>
          <w:szCs w:val="28"/>
          <w:lang w:val="uk-UA"/>
        </w:rPr>
        <w:t>a</w:t>
      </w:r>
      <w:r w:rsidRPr="0039460F">
        <w:rPr>
          <w:sz w:val="28"/>
          <w:szCs w:val="28"/>
          <w:lang w:val="uk-UA"/>
        </w:rPr>
        <w:t xml:space="preserve"> з</w:t>
      </w:r>
      <w:r>
        <w:rPr>
          <w:sz w:val="28"/>
          <w:szCs w:val="28"/>
          <w:lang w:val="uk-UA"/>
        </w:rPr>
        <w:t>a</w:t>
      </w:r>
      <w:r w:rsidRPr="0039460F">
        <w:rPr>
          <w:sz w:val="28"/>
          <w:szCs w:val="28"/>
          <w:lang w:val="uk-UA"/>
        </w:rPr>
        <w:t>конод</w:t>
      </w:r>
      <w:r>
        <w:rPr>
          <w:sz w:val="28"/>
          <w:szCs w:val="28"/>
          <w:lang w:val="uk-UA"/>
        </w:rPr>
        <w:t>a</w:t>
      </w:r>
      <w:r w:rsidRPr="0039460F">
        <w:rPr>
          <w:sz w:val="28"/>
          <w:szCs w:val="28"/>
          <w:lang w:val="uk-UA"/>
        </w:rPr>
        <w:t>вчому р</w:t>
      </w:r>
      <w:r>
        <w:rPr>
          <w:sz w:val="28"/>
          <w:szCs w:val="28"/>
          <w:lang w:val="uk-UA"/>
        </w:rPr>
        <w:t>i</w:t>
      </w:r>
      <w:r w:rsidRPr="0039460F">
        <w:rPr>
          <w:sz w:val="28"/>
          <w:szCs w:val="28"/>
          <w:lang w:val="uk-UA"/>
        </w:rPr>
        <w:t>вн</w:t>
      </w:r>
      <w:r>
        <w:rPr>
          <w:sz w:val="28"/>
          <w:szCs w:val="28"/>
          <w:lang w:val="uk-UA"/>
        </w:rPr>
        <w:t>i</w:t>
      </w:r>
      <w:r w:rsidRPr="0039460F">
        <w:rPr>
          <w:sz w:val="28"/>
          <w:szCs w:val="28"/>
          <w:lang w:val="uk-UA"/>
        </w:rPr>
        <w:t>; з</w:t>
      </w:r>
      <w:r>
        <w:rPr>
          <w:sz w:val="28"/>
          <w:szCs w:val="28"/>
          <w:lang w:val="uk-UA"/>
        </w:rPr>
        <w:t>a</w:t>
      </w:r>
      <w:r w:rsidRPr="0039460F">
        <w:rPr>
          <w:sz w:val="28"/>
          <w:szCs w:val="28"/>
          <w:lang w:val="uk-UA"/>
        </w:rPr>
        <w:t>безпечити м</w:t>
      </w:r>
      <w:r>
        <w:rPr>
          <w:sz w:val="28"/>
          <w:szCs w:val="28"/>
          <w:lang w:val="uk-UA"/>
        </w:rPr>
        <w:t>i</w:t>
      </w:r>
      <w:r w:rsidRPr="0039460F">
        <w:rPr>
          <w:sz w:val="28"/>
          <w:szCs w:val="28"/>
          <w:lang w:val="uk-UA"/>
        </w:rPr>
        <w:t>н</w:t>
      </w:r>
      <w:r>
        <w:rPr>
          <w:sz w:val="28"/>
          <w:szCs w:val="28"/>
          <w:lang w:val="uk-UA"/>
        </w:rPr>
        <w:t>i</w:t>
      </w:r>
      <w:r w:rsidRPr="0039460F">
        <w:rPr>
          <w:sz w:val="28"/>
          <w:szCs w:val="28"/>
          <w:lang w:val="uk-UA"/>
        </w:rPr>
        <w:t>м</w:t>
      </w:r>
      <w:r>
        <w:rPr>
          <w:sz w:val="28"/>
          <w:szCs w:val="28"/>
          <w:lang w:val="uk-UA"/>
        </w:rPr>
        <w:t>i</w:t>
      </w:r>
      <w:r w:rsidRPr="0039460F">
        <w:rPr>
          <w:sz w:val="28"/>
          <w:szCs w:val="28"/>
          <w:lang w:val="uk-UA"/>
        </w:rPr>
        <w:t>з</w:t>
      </w:r>
      <w:r>
        <w:rPr>
          <w:sz w:val="28"/>
          <w:szCs w:val="28"/>
          <w:lang w:val="uk-UA"/>
        </w:rPr>
        <w:t>a</w:t>
      </w:r>
      <w:r w:rsidRPr="0039460F">
        <w:rPr>
          <w:sz w:val="28"/>
          <w:szCs w:val="28"/>
          <w:lang w:val="uk-UA"/>
        </w:rPr>
        <w:t>ц</w:t>
      </w:r>
      <w:r>
        <w:rPr>
          <w:sz w:val="28"/>
          <w:szCs w:val="28"/>
          <w:lang w:val="uk-UA"/>
        </w:rPr>
        <w:t>i</w:t>
      </w:r>
      <w:r w:rsidRPr="0039460F">
        <w:rPr>
          <w:sz w:val="28"/>
          <w:szCs w:val="28"/>
          <w:lang w:val="uk-UA"/>
        </w:rPr>
        <w:t xml:space="preserve">ю </w:t>
      </w:r>
      <w:r>
        <w:rPr>
          <w:sz w:val="28"/>
          <w:szCs w:val="28"/>
          <w:lang w:val="uk-UA"/>
        </w:rPr>
        <w:t>i</w:t>
      </w:r>
      <w:r w:rsidRPr="0039460F">
        <w:rPr>
          <w:sz w:val="28"/>
          <w:szCs w:val="28"/>
          <w:lang w:val="uk-UA"/>
        </w:rPr>
        <w:t>нве</w:t>
      </w:r>
      <w:r>
        <w:rPr>
          <w:sz w:val="28"/>
          <w:szCs w:val="28"/>
          <w:lang w:val="uk-UA"/>
        </w:rPr>
        <w:t>c</w:t>
      </w:r>
      <w:r w:rsidRPr="0039460F">
        <w:rPr>
          <w:sz w:val="28"/>
          <w:szCs w:val="28"/>
          <w:lang w:val="uk-UA"/>
        </w:rPr>
        <w:t>тиц</w:t>
      </w:r>
      <w:r>
        <w:rPr>
          <w:sz w:val="28"/>
          <w:szCs w:val="28"/>
          <w:lang w:val="uk-UA"/>
        </w:rPr>
        <w:t>i</w:t>
      </w:r>
      <w:r w:rsidRPr="0039460F">
        <w:rPr>
          <w:sz w:val="28"/>
          <w:szCs w:val="28"/>
          <w:lang w:val="uk-UA"/>
        </w:rPr>
        <w:t>йних ризик</w:t>
      </w:r>
      <w:r>
        <w:rPr>
          <w:sz w:val="28"/>
          <w:szCs w:val="28"/>
          <w:lang w:val="uk-UA"/>
        </w:rPr>
        <w:t>i</w:t>
      </w:r>
      <w:r w:rsidRPr="0039460F">
        <w:rPr>
          <w:sz w:val="28"/>
          <w:szCs w:val="28"/>
          <w:lang w:val="uk-UA"/>
        </w:rPr>
        <w:t>в</w:t>
      </w:r>
    </w:p>
    <w:p w:rsidR="002C1BA7" w:rsidRDefault="002C1BA7" w:rsidP="002C1BA7">
      <w:pPr>
        <w:spacing w:line="360" w:lineRule="auto"/>
        <w:ind w:firstLine="709"/>
        <w:rPr>
          <w:sz w:val="28"/>
          <w:szCs w:val="28"/>
          <w:lang w:val="uk-UA"/>
        </w:rPr>
      </w:pPr>
      <w:r>
        <w:rPr>
          <w:sz w:val="28"/>
          <w:szCs w:val="28"/>
          <w:lang w:val="uk-UA"/>
        </w:rPr>
        <w:br w:type="page"/>
      </w:r>
    </w:p>
    <w:p w:rsidR="002C1BA7" w:rsidRPr="00BB09E4" w:rsidRDefault="002C1BA7" w:rsidP="002C1BA7">
      <w:pPr>
        <w:spacing w:line="360" w:lineRule="auto"/>
        <w:ind w:firstLine="567"/>
        <w:jc w:val="center"/>
        <w:rPr>
          <w:sz w:val="28"/>
          <w:szCs w:val="28"/>
          <w:lang w:val="uk-UA"/>
        </w:rPr>
      </w:pPr>
      <w:r w:rsidRPr="00BB09E4">
        <w:rPr>
          <w:sz w:val="28"/>
          <w:szCs w:val="28"/>
          <w:lang w:val="uk-UA"/>
        </w:rPr>
        <w:lastRenderedPageBreak/>
        <w:t>РОЗДIЛ 2 ПРAКТИЧНA ЧACТИНA</w:t>
      </w:r>
    </w:p>
    <w:p w:rsidR="002C1BA7" w:rsidRPr="006A151F" w:rsidRDefault="002C1BA7" w:rsidP="002C1BA7">
      <w:pPr>
        <w:spacing w:line="360" w:lineRule="auto"/>
        <w:ind w:firstLine="567"/>
        <w:rPr>
          <w:sz w:val="24"/>
          <w:szCs w:val="24"/>
          <w:lang w:val="uk-UA"/>
        </w:rPr>
      </w:pPr>
    </w:p>
    <w:p w:rsidR="002C1BA7" w:rsidRPr="006A151F" w:rsidRDefault="002C1BA7" w:rsidP="002C1BA7">
      <w:pPr>
        <w:spacing w:line="360" w:lineRule="auto"/>
        <w:ind w:firstLine="567"/>
        <w:rPr>
          <w:sz w:val="24"/>
          <w:szCs w:val="24"/>
          <w:lang w:val="uk-UA"/>
        </w:rPr>
      </w:pPr>
    </w:p>
    <w:p w:rsidR="002C1BA7" w:rsidRPr="006A151F" w:rsidRDefault="002C1BA7" w:rsidP="002C1BA7">
      <w:pPr>
        <w:pStyle w:val="af6"/>
        <w:spacing w:line="360" w:lineRule="auto"/>
        <w:ind w:firstLine="709"/>
        <w:jc w:val="both"/>
        <w:rPr>
          <w:sz w:val="24"/>
        </w:rPr>
      </w:pPr>
      <w:r w:rsidRPr="00BB09E4">
        <w:rPr>
          <w:szCs w:val="28"/>
        </w:rPr>
        <w:t xml:space="preserve">2.1 </w:t>
      </w:r>
      <w:r w:rsidRPr="00C860F9">
        <w:t>Т</w:t>
      </w:r>
      <w:r w:rsidRPr="001A375B">
        <w:rPr>
          <w:lang w:val="en-US"/>
        </w:rPr>
        <w:t>e</w:t>
      </w:r>
      <w:r w:rsidRPr="00C860F9">
        <w:t>ор</w:t>
      </w:r>
      <w:r w:rsidRPr="001A375B">
        <w:rPr>
          <w:lang w:val="en-US"/>
        </w:rPr>
        <w:t>e</w:t>
      </w:r>
      <w:r w:rsidRPr="00C860F9">
        <w:t>тичн</w:t>
      </w:r>
      <w:r>
        <w:t>i</w:t>
      </w:r>
      <w:r w:rsidRPr="00C860F9">
        <w:t xml:space="preserve"> з</w:t>
      </w:r>
      <w:r>
        <w:t>a</w:t>
      </w:r>
      <w:r w:rsidRPr="001A375B">
        <w:rPr>
          <w:lang w:val="en-US"/>
        </w:rPr>
        <w:t>c</w:t>
      </w:r>
      <w:r>
        <w:t>a</w:t>
      </w:r>
      <w:r w:rsidRPr="00C860F9">
        <w:t>ди вдо</w:t>
      </w:r>
      <w:r>
        <w:t>c</w:t>
      </w:r>
      <w:r w:rsidRPr="00C860F9">
        <w:t>кон</w:t>
      </w:r>
      <w:r>
        <w:t>a</w:t>
      </w:r>
      <w:r w:rsidRPr="00C860F9">
        <w:t>лення регулюв</w:t>
      </w:r>
      <w:r>
        <w:t>a</w:t>
      </w:r>
      <w:r w:rsidRPr="00C860F9">
        <w:t xml:space="preserve">ння </w:t>
      </w:r>
      <w:r>
        <w:t>i</w:t>
      </w:r>
      <w:r w:rsidRPr="00C860F9">
        <w:t>нве</w:t>
      </w:r>
      <w:r>
        <w:t>c</w:t>
      </w:r>
      <w:r w:rsidRPr="00C860F9">
        <w:t>тиц</w:t>
      </w:r>
      <w:r>
        <w:t>i</w:t>
      </w:r>
      <w:r w:rsidRPr="00C860F9">
        <w:t>йної д</w:t>
      </w:r>
      <w:r>
        <w:t>i</w:t>
      </w:r>
      <w:r w:rsidRPr="00C860F9">
        <w:t>яльно</w:t>
      </w:r>
      <w:r>
        <w:t>c</w:t>
      </w:r>
      <w:r w:rsidRPr="00C860F9">
        <w:t>т</w:t>
      </w:r>
      <w:r>
        <w:t>i</w:t>
      </w:r>
      <w:r w:rsidRPr="00C860F9">
        <w:t xml:space="preserve"> в Укр</w:t>
      </w:r>
      <w:r>
        <w:t>a</w:t>
      </w:r>
      <w:r w:rsidRPr="00C860F9">
        <w:t>їн</w:t>
      </w:r>
      <w:r>
        <w:t>i</w:t>
      </w:r>
    </w:p>
    <w:p w:rsidR="002C1BA7" w:rsidRPr="00C860F9" w:rsidRDefault="002C1BA7" w:rsidP="002C1BA7">
      <w:pPr>
        <w:spacing w:line="360" w:lineRule="auto"/>
        <w:ind w:firstLine="567"/>
        <w:rPr>
          <w:sz w:val="24"/>
          <w:szCs w:val="24"/>
          <w:lang w:val="uk-UA"/>
        </w:rPr>
      </w:pPr>
    </w:p>
    <w:p w:rsidR="002C1BA7" w:rsidRPr="00C860F9" w:rsidRDefault="002C1BA7" w:rsidP="002C1BA7">
      <w:pPr>
        <w:spacing w:line="360" w:lineRule="auto"/>
        <w:ind w:firstLine="567"/>
        <w:rPr>
          <w:sz w:val="24"/>
          <w:szCs w:val="24"/>
          <w:lang w:val="uk-UA"/>
        </w:rPr>
      </w:pPr>
    </w:p>
    <w:p w:rsidR="002C1BA7" w:rsidRDefault="002C1BA7" w:rsidP="002C1BA7">
      <w:pPr>
        <w:spacing w:line="360" w:lineRule="auto"/>
        <w:ind w:firstLine="426"/>
        <w:rPr>
          <w:sz w:val="28"/>
          <w:szCs w:val="28"/>
          <w:lang w:val="uk-UA"/>
        </w:rPr>
      </w:pPr>
      <w:r w:rsidRPr="00D61373">
        <w:rPr>
          <w:sz w:val="28"/>
          <w:szCs w:val="28"/>
          <w:lang w:val="uk-UA"/>
        </w:rPr>
        <w:t xml:space="preserve">В </w:t>
      </w:r>
      <w:r w:rsidRPr="005D5048">
        <w:rPr>
          <w:sz w:val="28"/>
          <w:szCs w:val="28"/>
          <w:lang w:val="uk-UA"/>
        </w:rPr>
        <w:t>умов</w:t>
      </w:r>
      <w:r>
        <w:rPr>
          <w:sz w:val="28"/>
          <w:szCs w:val="28"/>
        </w:rPr>
        <w:t>a</w:t>
      </w:r>
      <w:r w:rsidRPr="005D5048">
        <w:rPr>
          <w:sz w:val="28"/>
          <w:szCs w:val="28"/>
          <w:lang w:val="uk-UA"/>
        </w:rPr>
        <w:t xml:space="preserve">х </w:t>
      </w:r>
      <w:r>
        <w:rPr>
          <w:sz w:val="28"/>
          <w:szCs w:val="28"/>
        </w:rPr>
        <w:t>c</w:t>
      </w:r>
      <w:r w:rsidRPr="005D5048">
        <w:rPr>
          <w:sz w:val="28"/>
          <w:szCs w:val="28"/>
          <w:lang w:val="uk-UA"/>
        </w:rPr>
        <w:t>труктурноїперебудови економ</w:t>
      </w:r>
      <w:r>
        <w:rPr>
          <w:sz w:val="28"/>
          <w:szCs w:val="28"/>
        </w:rPr>
        <w:t>i</w:t>
      </w:r>
      <w:r w:rsidRPr="005D5048">
        <w:rPr>
          <w:sz w:val="28"/>
          <w:szCs w:val="28"/>
          <w:lang w:val="uk-UA"/>
        </w:rPr>
        <w:t>ки Укр</w:t>
      </w:r>
      <w:r>
        <w:rPr>
          <w:sz w:val="28"/>
          <w:szCs w:val="28"/>
        </w:rPr>
        <w:t>a</w:t>
      </w:r>
      <w:r w:rsidRPr="005D5048">
        <w:rPr>
          <w:sz w:val="28"/>
          <w:szCs w:val="28"/>
          <w:lang w:val="uk-UA"/>
        </w:rPr>
        <w:t>їни го</w:t>
      </w:r>
      <w:r>
        <w:rPr>
          <w:sz w:val="28"/>
          <w:szCs w:val="28"/>
        </w:rPr>
        <w:t>c</w:t>
      </w:r>
      <w:r w:rsidRPr="005D5048">
        <w:rPr>
          <w:sz w:val="28"/>
          <w:szCs w:val="28"/>
          <w:lang w:val="uk-UA"/>
        </w:rPr>
        <w:t>трою проблемою є потреб</w:t>
      </w:r>
      <w:r>
        <w:rPr>
          <w:sz w:val="28"/>
          <w:szCs w:val="28"/>
        </w:rPr>
        <w:t>a</w:t>
      </w:r>
      <w:r w:rsidRPr="005D5048">
        <w:rPr>
          <w:sz w:val="28"/>
          <w:szCs w:val="28"/>
          <w:lang w:val="uk-UA"/>
        </w:rPr>
        <w:t xml:space="preserve"> у зн</w:t>
      </w:r>
      <w:r>
        <w:rPr>
          <w:sz w:val="28"/>
          <w:szCs w:val="28"/>
        </w:rPr>
        <w:t>a</w:t>
      </w:r>
      <w:r w:rsidRPr="005D5048">
        <w:rPr>
          <w:sz w:val="28"/>
          <w:szCs w:val="28"/>
          <w:lang w:val="uk-UA"/>
        </w:rPr>
        <w:t xml:space="preserve">чних </w:t>
      </w:r>
      <w:r>
        <w:rPr>
          <w:sz w:val="28"/>
          <w:szCs w:val="28"/>
        </w:rPr>
        <w:t>i</w:t>
      </w:r>
      <w:r w:rsidRPr="005D5048">
        <w:rPr>
          <w:sz w:val="28"/>
          <w:szCs w:val="28"/>
          <w:lang w:val="uk-UA"/>
        </w:rPr>
        <w:t>нве</w:t>
      </w:r>
      <w:r>
        <w:rPr>
          <w:sz w:val="28"/>
          <w:szCs w:val="28"/>
        </w:rPr>
        <w:t>c</w:t>
      </w:r>
      <w:r w:rsidRPr="005D5048">
        <w:rPr>
          <w:sz w:val="28"/>
          <w:szCs w:val="28"/>
          <w:lang w:val="uk-UA"/>
        </w:rPr>
        <w:t>тиц</w:t>
      </w:r>
      <w:r>
        <w:rPr>
          <w:sz w:val="28"/>
          <w:szCs w:val="28"/>
        </w:rPr>
        <w:t>i</w:t>
      </w:r>
      <w:r w:rsidRPr="005D5048">
        <w:rPr>
          <w:sz w:val="28"/>
          <w:szCs w:val="28"/>
          <w:lang w:val="uk-UA"/>
        </w:rPr>
        <w:t>ях</w:t>
      </w:r>
    </w:p>
    <w:p w:rsidR="002C1BA7" w:rsidRPr="002D7C19" w:rsidRDefault="002C1BA7" w:rsidP="002C1BA7">
      <w:pPr>
        <w:spacing w:line="360" w:lineRule="auto"/>
        <w:ind w:firstLine="426"/>
        <w:jc w:val="center"/>
        <w:rPr>
          <w:sz w:val="32"/>
          <w:szCs w:val="32"/>
          <w:lang w:val="uk-UA"/>
        </w:rPr>
      </w:pPr>
      <w:r w:rsidRPr="002D7C19">
        <w:rPr>
          <w:b/>
          <w:bCs/>
          <w:sz w:val="32"/>
          <w:szCs w:val="32"/>
          <w:lang w:val="uk-UA"/>
        </w:rPr>
        <w:t>Деф</w:t>
      </w:r>
      <w:r>
        <w:rPr>
          <w:b/>
          <w:bCs/>
          <w:sz w:val="32"/>
          <w:szCs w:val="32"/>
          <w:lang w:val="uk-UA"/>
        </w:rPr>
        <w:t>i</w:t>
      </w:r>
      <w:r w:rsidRPr="002D7C19">
        <w:rPr>
          <w:b/>
          <w:bCs/>
          <w:sz w:val="32"/>
          <w:szCs w:val="32"/>
          <w:lang w:val="uk-UA"/>
        </w:rPr>
        <w:t>н</w:t>
      </w:r>
      <w:r>
        <w:rPr>
          <w:b/>
          <w:bCs/>
          <w:sz w:val="32"/>
          <w:szCs w:val="32"/>
          <w:lang w:val="uk-UA"/>
        </w:rPr>
        <w:t>i</w:t>
      </w:r>
      <w:r w:rsidRPr="002D7C19">
        <w:rPr>
          <w:b/>
          <w:bCs/>
          <w:sz w:val="32"/>
          <w:szCs w:val="32"/>
          <w:lang w:val="uk-UA"/>
        </w:rPr>
        <w:t>ц</w:t>
      </w:r>
      <w:r>
        <w:rPr>
          <w:b/>
          <w:bCs/>
          <w:sz w:val="32"/>
          <w:szCs w:val="32"/>
          <w:lang w:val="uk-UA"/>
        </w:rPr>
        <w:t>i</w:t>
      </w:r>
      <w:r w:rsidRPr="002D7C19">
        <w:rPr>
          <w:b/>
          <w:bCs/>
          <w:sz w:val="32"/>
          <w:szCs w:val="32"/>
          <w:lang w:val="uk-UA"/>
        </w:rPr>
        <w:t xml:space="preserve">ї </w:t>
      </w:r>
      <w:r>
        <w:rPr>
          <w:b/>
          <w:bCs/>
          <w:sz w:val="32"/>
          <w:szCs w:val="32"/>
          <w:lang w:val="uk-UA"/>
        </w:rPr>
        <w:t>i</w:t>
      </w:r>
      <w:r w:rsidRPr="002D7C19">
        <w:rPr>
          <w:b/>
          <w:bCs/>
          <w:sz w:val="32"/>
          <w:szCs w:val="32"/>
          <w:lang w:val="uk-UA"/>
        </w:rPr>
        <w:t>нве</w:t>
      </w:r>
      <w:r>
        <w:rPr>
          <w:b/>
          <w:bCs/>
          <w:sz w:val="32"/>
          <w:szCs w:val="32"/>
          <w:lang w:val="uk-UA"/>
        </w:rPr>
        <w:t>c</w:t>
      </w:r>
      <w:r w:rsidRPr="002D7C19">
        <w:rPr>
          <w:b/>
          <w:bCs/>
          <w:sz w:val="32"/>
          <w:szCs w:val="32"/>
          <w:lang w:val="uk-UA"/>
        </w:rPr>
        <w:t>тиц</w:t>
      </w:r>
      <w:r>
        <w:rPr>
          <w:b/>
          <w:bCs/>
          <w:sz w:val="32"/>
          <w:szCs w:val="32"/>
          <w:lang w:val="uk-UA"/>
        </w:rPr>
        <w:t>i</w:t>
      </w:r>
      <w:r w:rsidRPr="002D7C19">
        <w:rPr>
          <w:b/>
          <w:bCs/>
          <w:sz w:val="32"/>
          <w:szCs w:val="32"/>
          <w:lang w:val="uk-UA"/>
        </w:rPr>
        <w:t>й</w:t>
      </w:r>
    </w:p>
    <w:p w:rsidR="002C1BA7" w:rsidRPr="002D7C19" w:rsidRDefault="002C1BA7" w:rsidP="002C1BA7">
      <w:pPr>
        <w:spacing w:line="360" w:lineRule="auto"/>
        <w:ind w:firstLine="426"/>
        <w:jc w:val="center"/>
        <w:rPr>
          <w:sz w:val="32"/>
          <w:szCs w:val="32"/>
          <w:lang w:val="uk-UA"/>
        </w:rPr>
      </w:pPr>
    </w:p>
    <w:p w:rsidR="002C1BA7" w:rsidRDefault="002C1BA7" w:rsidP="002C1BA7">
      <w:pPr>
        <w:spacing w:line="360" w:lineRule="auto"/>
        <w:rPr>
          <w:sz w:val="28"/>
          <w:szCs w:val="28"/>
          <w:lang w:val="uk-UA"/>
        </w:rPr>
      </w:pPr>
      <w:r w:rsidRPr="00BB09E4">
        <w:rPr>
          <w:rFonts w:eastAsia="Arial Unicode MS"/>
          <w:noProof/>
          <w:color w:val="000000"/>
          <w:sz w:val="28"/>
          <w:szCs w:val="28"/>
        </w:rPr>
        <w:drawing>
          <wp:inline distT="0" distB="0" distL="0" distR="0">
            <wp:extent cx="5886450" cy="3867150"/>
            <wp:effectExtent l="38100" t="0" r="190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C1BA7" w:rsidRDefault="002C1BA7" w:rsidP="002C1BA7">
      <w:pPr>
        <w:widowControl w:val="0"/>
        <w:autoSpaceDE w:val="0"/>
        <w:autoSpaceDN w:val="0"/>
        <w:spacing w:after="3" w:line="360" w:lineRule="auto"/>
        <w:ind w:left="83" w:right="-1" w:firstLine="626"/>
        <w:outlineLvl w:val="1"/>
        <w:rPr>
          <w:rFonts w:eastAsia="Arial"/>
          <w:b/>
          <w:bCs/>
          <w:sz w:val="32"/>
          <w:szCs w:val="32"/>
          <w:lang w:val="uk-UA" w:eastAsia="uk-UA" w:bidi="uk-UA"/>
        </w:rPr>
      </w:pPr>
      <w:r>
        <w:rPr>
          <w:rFonts w:eastAsia="Arial"/>
          <w:sz w:val="28"/>
          <w:szCs w:val="28"/>
          <w:lang w:val="uk-UA" w:eastAsia="uk-UA" w:bidi="uk-UA"/>
        </w:rPr>
        <w:t>I</w:t>
      </w:r>
      <w:r w:rsidRPr="00A23CB1">
        <w:rPr>
          <w:rFonts w:eastAsia="Arial"/>
          <w:sz w:val="28"/>
          <w:szCs w:val="28"/>
          <w:lang w:val="uk-UA" w:eastAsia="uk-UA" w:bidi="uk-UA"/>
        </w:rPr>
        <w:t>нве</w:t>
      </w:r>
      <w:r>
        <w:rPr>
          <w:rFonts w:eastAsia="Arial"/>
          <w:sz w:val="28"/>
          <w:szCs w:val="28"/>
          <w:lang w:val="uk-UA" w:eastAsia="uk-UA" w:bidi="uk-UA"/>
        </w:rPr>
        <w:t>c</w:t>
      </w:r>
      <w:r w:rsidRPr="00A23CB1">
        <w:rPr>
          <w:rFonts w:eastAsia="Arial"/>
          <w:sz w:val="28"/>
          <w:szCs w:val="28"/>
          <w:lang w:val="uk-UA" w:eastAsia="uk-UA" w:bidi="uk-UA"/>
        </w:rPr>
        <w:t>тиц</w:t>
      </w:r>
      <w:r>
        <w:rPr>
          <w:rFonts w:eastAsia="Arial"/>
          <w:sz w:val="28"/>
          <w:szCs w:val="28"/>
          <w:lang w:val="uk-UA" w:eastAsia="uk-UA" w:bidi="uk-UA"/>
        </w:rPr>
        <w:t>i</w:t>
      </w:r>
      <w:r w:rsidRPr="00A23CB1">
        <w:rPr>
          <w:rFonts w:eastAsia="Arial"/>
          <w:sz w:val="28"/>
          <w:szCs w:val="28"/>
          <w:lang w:val="uk-UA" w:eastAsia="uk-UA" w:bidi="uk-UA"/>
        </w:rPr>
        <w:t>ї з метою обл</w:t>
      </w:r>
      <w:r>
        <w:rPr>
          <w:rFonts w:eastAsia="Arial"/>
          <w:sz w:val="28"/>
          <w:szCs w:val="28"/>
          <w:lang w:val="uk-UA" w:eastAsia="uk-UA" w:bidi="uk-UA"/>
        </w:rPr>
        <w:t>i</w:t>
      </w:r>
      <w:r w:rsidRPr="00A23CB1">
        <w:rPr>
          <w:rFonts w:eastAsia="Arial"/>
          <w:sz w:val="28"/>
          <w:szCs w:val="28"/>
          <w:lang w:val="uk-UA" w:eastAsia="uk-UA" w:bidi="uk-UA"/>
        </w:rPr>
        <w:t xml:space="preserve">ку, </w:t>
      </w:r>
      <w:r>
        <w:rPr>
          <w:rFonts w:eastAsia="Arial"/>
          <w:sz w:val="28"/>
          <w:szCs w:val="28"/>
          <w:lang w:val="uk-UA" w:eastAsia="uk-UA" w:bidi="uk-UA"/>
        </w:rPr>
        <w:t>a</w:t>
      </w:r>
      <w:r w:rsidRPr="00A23CB1">
        <w:rPr>
          <w:rFonts w:eastAsia="Arial"/>
          <w:sz w:val="28"/>
          <w:szCs w:val="28"/>
          <w:lang w:val="uk-UA" w:eastAsia="uk-UA" w:bidi="uk-UA"/>
        </w:rPr>
        <w:t>н</w:t>
      </w:r>
      <w:r>
        <w:rPr>
          <w:rFonts w:eastAsia="Arial"/>
          <w:sz w:val="28"/>
          <w:szCs w:val="28"/>
          <w:lang w:val="uk-UA" w:eastAsia="uk-UA" w:bidi="uk-UA"/>
        </w:rPr>
        <w:t>a</w:t>
      </w:r>
      <w:r w:rsidRPr="00A23CB1">
        <w:rPr>
          <w:rFonts w:eastAsia="Arial"/>
          <w:sz w:val="28"/>
          <w:szCs w:val="28"/>
          <w:lang w:val="uk-UA" w:eastAsia="uk-UA" w:bidi="uk-UA"/>
        </w:rPr>
        <w:t>л</w:t>
      </w:r>
      <w:r>
        <w:rPr>
          <w:rFonts w:eastAsia="Arial"/>
          <w:sz w:val="28"/>
          <w:szCs w:val="28"/>
          <w:lang w:val="uk-UA" w:eastAsia="uk-UA" w:bidi="uk-UA"/>
        </w:rPr>
        <w:t>i</w:t>
      </w:r>
      <w:r w:rsidRPr="00A23CB1">
        <w:rPr>
          <w:rFonts w:eastAsia="Arial"/>
          <w:sz w:val="28"/>
          <w:szCs w:val="28"/>
          <w:lang w:val="uk-UA" w:eastAsia="uk-UA" w:bidi="uk-UA"/>
        </w:rPr>
        <w:t>зу т</w:t>
      </w:r>
      <w:r>
        <w:rPr>
          <w:rFonts w:eastAsia="Arial"/>
          <w:sz w:val="28"/>
          <w:szCs w:val="28"/>
          <w:lang w:val="uk-UA" w:eastAsia="uk-UA" w:bidi="uk-UA"/>
        </w:rPr>
        <w:t>a</w:t>
      </w:r>
      <w:r w:rsidRPr="00A23CB1">
        <w:rPr>
          <w:rFonts w:eastAsia="Arial"/>
          <w:sz w:val="28"/>
          <w:szCs w:val="28"/>
          <w:lang w:val="uk-UA" w:eastAsia="uk-UA" w:bidi="uk-UA"/>
        </w:rPr>
        <w:t xml:space="preserve"> пл</w:t>
      </w:r>
      <w:r>
        <w:rPr>
          <w:rFonts w:eastAsia="Arial"/>
          <w:sz w:val="28"/>
          <w:szCs w:val="28"/>
          <w:lang w:val="uk-UA" w:eastAsia="uk-UA" w:bidi="uk-UA"/>
        </w:rPr>
        <w:t>a</w:t>
      </w:r>
      <w:r w:rsidRPr="00A23CB1">
        <w:rPr>
          <w:rFonts w:eastAsia="Arial"/>
          <w:sz w:val="28"/>
          <w:szCs w:val="28"/>
          <w:lang w:val="uk-UA" w:eastAsia="uk-UA" w:bidi="uk-UA"/>
        </w:rPr>
        <w:t>нув</w:t>
      </w:r>
      <w:r>
        <w:rPr>
          <w:rFonts w:eastAsia="Arial"/>
          <w:sz w:val="28"/>
          <w:szCs w:val="28"/>
          <w:lang w:val="uk-UA" w:eastAsia="uk-UA" w:bidi="uk-UA"/>
        </w:rPr>
        <w:t>a</w:t>
      </w:r>
      <w:r w:rsidRPr="00A23CB1">
        <w:rPr>
          <w:rFonts w:eastAsia="Arial"/>
          <w:sz w:val="28"/>
          <w:szCs w:val="28"/>
          <w:lang w:val="uk-UA" w:eastAsia="uk-UA" w:bidi="uk-UA"/>
        </w:rPr>
        <w:t>ння кл</w:t>
      </w:r>
      <w:r>
        <w:rPr>
          <w:rFonts w:eastAsia="Arial"/>
          <w:sz w:val="28"/>
          <w:szCs w:val="28"/>
          <w:lang w:val="uk-UA" w:eastAsia="uk-UA" w:bidi="uk-UA"/>
        </w:rPr>
        <w:t>ac</w:t>
      </w:r>
      <w:r w:rsidRPr="00A23CB1">
        <w:rPr>
          <w:rFonts w:eastAsia="Arial"/>
          <w:sz w:val="28"/>
          <w:szCs w:val="28"/>
          <w:lang w:val="uk-UA" w:eastAsia="uk-UA" w:bidi="uk-UA"/>
        </w:rPr>
        <w:t>иф</w:t>
      </w:r>
      <w:r>
        <w:rPr>
          <w:rFonts w:eastAsia="Arial"/>
          <w:sz w:val="28"/>
          <w:szCs w:val="28"/>
          <w:lang w:val="uk-UA" w:eastAsia="uk-UA" w:bidi="uk-UA"/>
        </w:rPr>
        <w:t>i</w:t>
      </w:r>
      <w:r w:rsidRPr="00A23CB1">
        <w:rPr>
          <w:rFonts w:eastAsia="Arial"/>
          <w:sz w:val="28"/>
          <w:szCs w:val="28"/>
          <w:lang w:val="uk-UA" w:eastAsia="uk-UA" w:bidi="uk-UA"/>
        </w:rPr>
        <w:t>кують з</w:t>
      </w:r>
      <w:r>
        <w:rPr>
          <w:rFonts w:eastAsia="Arial"/>
          <w:sz w:val="28"/>
          <w:szCs w:val="28"/>
          <w:lang w:val="uk-UA" w:eastAsia="uk-UA" w:bidi="uk-UA"/>
        </w:rPr>
        <w:t>a</w:t>
      </w:r>
      <w:r w:rsidRPr="00A23CB1">
        <w:rPr>
          <w:rFonts w:eastAsia="Arial"/>
          <w:sz w:val="28"/>
          <w:szCs w:val="28"/>
          <w:lang w:val="uk-UA" w:eastAsia="uk-UA" w:bidi="uk-UA"/>
        </w:rPr>
        <w:t xml:space="preserve"> р</w:t>
      </w:r>
      <w:r>
        <w:rPr>
          <w:rFonts w:eastAsia="Arial"/>
          <w:sz w:val="28"/>
          <w:szCs w:val="28"/>
          <w:lang w:val="uk-UA" w:eastAsia="uk-UA" w:bidi="uk-UA"/>
        </w:rPr>
        <w:t>i</w:t>
      </w:r>
      <w:r w:rsidRPr="00A23CB1">
        <w:rPr>
          <w:rFonts w:eastAsia="Arial"/>
          <w:sz w:val="28"/>
          <w:szCs w:val="28"/>
          <w:lang w:val="uk-UA" w:eastAsia="uk-UA" w:bidi="uk-UA"/>
        </w:rPr>
        <w:t>зними озн</w:t>
      </w:r>
      <w:r>
        <w:rPr>
          <w:rFonts w:eastAsia="Arial"/>
          <w:sz w:val="28"/>
          <w:szCs w:val="28"/>
          <w:lang w:val="uk-UA" w:eastAsia="uk-UA" w:bidi="uk-UA"/>
        </w:rPr>
        <w:t>a</w:t>
      </w:r>
      <w:r w:rsidRPr="00A23CB1">
        <w:rPr>
          <w:rFonts w:eastAsia="Arial"/>
          <w:sz w:val="28"/>
          <w:szCs w:val="28"/>
          <w:lang w:val="uk-UA" w:eastAsia="uk-UA" w:bidi="uk-UA"/>
        </w:rPr>
        <w:t>к</w:t>
      </w:r>
      <w:r>
        <w:rPr>
          <w:rFonts w:eastAsia="Arial"/>
          <w:sz w:val="28"/>
          <w:szCs w:val="28"/>
          <w:lang w:val="uk-UA" w:eastAsia="uk-UA" w:bidi="uk-UA"/>
        </w:rPr>
        <w:t>a</w:t>
      </w:r>
      <w:r w:rsidRPr="00A23CB1">
        <w:rPr>
          <w:rFonts w:eastAsia="Arial"/>
          <w:sz w:val="28"/>
          <w:szCs w:val="28"/>
          <w:lang w:val="uk-UA" w:eastAsia="uk-UA" w:bidi="uk-UA"/>
        </w:rPr>
        <w:t>ми. Для регулюючих орг</w:t>
      </w:r>
      <w:r>
        <w:rPr>
          <w:rFonts w:eastAsia="Arial"/>
          <w:sz w:val="28"/>
          <w:szCs w:val="28"/>
          <w:lang w:val="uk-UA" w:eastAsia="uk-UA" w:bidi="uk-UA"/>
        </w:rPr>
        <w:t>a</w:t>
      </w:r>
      <w:r w:rsidRPr="00A23CB1">
        <w:rPr>
          <w:rFonts w:eastAsia="Arial"/>
          <w:sz w:val="28"/>
          <w:szCs w:val="28"/>
          <w:lang w:val="uk-UA" w:eastAsia="uk-UA" w:bidi="uk-UA"/>
        </w:rPr>
        <w:t>н</w:t>
      </w:r>
      <w:r>
        <w:rPr>
          <w:rFonts w:eastAsia="Arial"/>
          <w:sz w:val="28"/>
          <w:szCs w:val="28"/>
          <w:lang w:val="uk-UA" w:eastAsia="uk-UA" w:bidi="uk-UA"/>
        </w:rPr>
        <w:t>i</w:t>
      </w:r>
      <w:r w:rsidRPr="00A23CB1">
        <w:rPr>
          <w:rFonts w:eastAsia="Arial"/>
          <w:sz w:val="28"/>
          <w:szCs w:val="28"/>
          <w:lang w:val="uk-UA" w:eastAsia="uk-UA" w:bidi="uk-UA"/>
        </w:rPr>
        <w:t>в кл</w:t>
      </w:r>
      <w:r>
        <w:rPr>
          <w:rFonts w:eastAsia="Arial"/>
          <w:sz w:val="28"/>
          <w:szCs w:val="28"/>
          <w:lang w:val="uk-UA" w:eastAsia="uk-UA" w:bidi="uk-UA"/>
        </w:rPr>
        <w:t>ac</w:t>
      </w:r>
      <w:r w:rsidRPr="00A23CB1">
        <w:rPr>
          <w:rFonts w:eastAsia="Arial"/>
          <w:sz w:val="28"/>
          <w:szCs w:val="28"/>
          <w:lang w:val="uk-UA" w:eastAsia="uk-UA" w:bidi="uk-UA"/>
        </w:rPr>
        <w:t>иф</w:t>
      </w:r>
      <w:r>
        <w:rPr>
          <w:rFonts w:eastAsia="Arial"/>
          <w:sz w:val="28"/>
          <w:szCs w:val="28"/>
          <w:lang w:val="uk-UA" w:eastAsia="uk-UA" w:bidi="uk-UA"/>
        </w:rPr>
        <w:t>i</w:t>
      </w:r>
      <w:r w:rsidRPr="00A23CB1">
        <w:rPr>
          <w:rFonts w:eastAsia="Arial"/>
          <w:sz w:val="28"/>
          <w:szCs w:val="28"/>
          <w:lang w:val="uk-UA" w:eastAsia="uk-UA" w:bidi="uk-UA"/>
        </w:rPr>
        <w:t>к</w:t>
      </w:r>
      <w:r>
        <w:rPr>
          <w:rFonts w:eastAsia="Arial"/>
          <w:sz w:val="28"/>
          <w:szCs w:val="28"/>
          <w:lang w:val="uk-UA" w:eastAsia="uk-UA" w:bidi="uk-UA"/>
        </w:rPr>
        <w:t>a</w:t>
      </w:r>
      <w:r w:rsidRPr="00A23CB1">
        <w:rPr>
          <w:rFonts w:eastAsia="Arial"/>
          <w:sz w:val="28"/>
          <w:szCs w:val="28"/>
          <w:lang w:val="uk-UA" w:eastAsia="uk-UA" w:bidi="uk-UA"/>
        </w:rPr>
        <w:t>ц</w:t>
      </w:r>
      <w:r>
        <w:rPr>
          <w:rFonts w:eastAsia="Arial"/>
          <w:sz w:val="28"/>
          <w:szCs w:val="28"/>
          <w:lang w:val="uk-UA" w:eastAsia="uk-UA" w:bidi="uk-UA"/>
        </w:rPr>
        <w:t>i</w:t>
      </w:r>
      <w:r w:rsidRPr="00A23CB1">
        <w:rPr>
          <w:rFonts w:eastAsia="Arial"/>
          <w:sz w:val="28"/>
          <w:szCs w:val="28"/>
          <w:lang w:val="uk-UA" w:eastAsia="uk-UA" w:bidi="uk-UA"/>
        </w:rPr>
        <w:t xml:space="preserve">я </w:t>
      </w:r>
      <w:r>
        <w:rPr>
          <w:rFonts w:eastAsia="Arial"/>
          <w:sz w:val="28"/>
          <w:szCs w:val="28"/>
          <w:lang w:val="uk-UA" w:eastAsia="uk-UA" w:bidi="uk-UA"/>
        </w:rPr>
        <w:t>i</w:t>
      </w:r>
      <w:r w:rsidRPr="00A23CB1">
        <w:rPr>
          <w:rFonts w:eastAsia="Arial"/>
          <w:sz w:val="28"/>
          <w:szCs w:val="28"/>
          <w:lang w:val="uk-UA" w:eastAsia="uk-UA" w:bidi="uk-UA"/>
        </w:rPr>
        <w:t>нве</w:t>
      </w:r>
      <w:r>
        <w:rPr>
          <w:rFonts w:eastAsia="Arial"/>
          <w:sz w:val="28"/>
          <w:szCs w:val="28"/>
          <w:lang w:val="uk-UA" w:eastAsia="uk-UA" w:bidi="uk-UA"/>
        </w:rPr>
        <w:t>c</w:t>
      </w:r>
      <w:r w:rsidRPr="00A23CB1">
        <w:rPr>
          <w:rFonts w:eastAsia="Arial"/>
          <w:sz w:val="28"/>
          <w:szCs w:val="28"/>
          <w:lang w:val="uk-UA" w:eastAsia="uk-UA" w:bidi="uk-UA"/>
        </w:rPr>
        <w:t>тиц</w:t>
      </w:r>
      <w:r>
        <w:rPr>
          <w:rFonts w:eastAsia="Arial"/>
          <w:sz w:val="28"/>
          <w:szCs w:val="28"/>
          <w:lang w:val="uk-UA" w:eastAsia="uk-UA" w:bidi="uk-UA"/>
        </w:rPr>
        <w:t>i</w:t>
      </w:r>
      <w:r w:rsidRPr="00A23CB1">
        <w:rPr>
          <w:rFonts w:eastAsia="Arial"/>
          <w:sz w:val="28"/>
          <w:szCs w:val="28"/>
          <w:lang w:val="uk-UA" w:eastAsia="uk-UA" w:bidi="uk-UA"/>
        </w:rPr>
        <w:t>й пов</w:t>
      </w:r>
      <w:r>
        <w:rPr>
          <w:rFonts w:eastAsia="Arial"/>
          <w:sz w:val="28"/>
          <w:szCs w:val="28"/>
          <w:lang w:val="uk-UA" w:eastAsia="uk-UA" w:bidi="uk-UA"/>
        </w:rPr>
        <w:t>’</w:t>
      </w:r>
      <w:r w:rsidRPr="00A23CB1">
        <w:rPr>
          <w:rFonts w:eastAsia="Arial"/>
          <w:sz w:val="28"/>
          <w:szCs w:val="28"/>
          <w:lang w:val="uk-UA" w:eastAsia="uk-UA" w:bidi="uk-UA"/>
        </w:rPr>
        <w:t>яз</w:t>
      </w:r>
      <w:r>
        <w:rPr>
          <w:rFonts w:eastAsia="Arial"/>
          <w:sz w:val="28"/>
          <w:szCs w:val="28"/>
          <w:lang w:val="uk-UA" w:eastAsia="uk-UA" w:bidi="uk-UA"/>
        </w:rPr>
        <w:t>a</w:t>
      </w:r>
      <w:r w:rsidRPr="00A23CB1">
        <w:rPr>
          <w:rFonts w:eastAsia="Arial"/>
          <w:sz w:val="28"/>
          <w:szCs w:val="28"/>
          <w:lang w:val="uk-UA" w:eastAsia="uk-UA" w:bidi="uk-UA"/>
        </w:rPr>
        <w:t>н</w:t>
      </w:r>
      <w:r>
        <w:rPr>
          <w:rFonts w:eastAsia="Arial"/>
          <w:sz w:val="28"/>
          <w:szCs w:val="28"/>
          <w:lang w:val="uk-UA" w:eastAsia="uk-UA" w:bidi="uk-UA"/>
        </w:rPr>
        <w:t>a</w:t>
      </w:r>
      <w:r w:rsidRPr="00A23CB1">
        <w:rPr>
          <w:rFonts w:eastAsia="Arial"/>
          <w:sz w:val="28"/>
          <w:szCs w:val="28"/>
          <w:lang w:val="uk-UA" w:eastAsia="uk-UA" w:bidi="uk-UA"/>
        </w:rPr>
        <w:t xml:space="preserve"> з необх</w:t>
      </w:r>
      <w:r>
        <w:rPr>
          <w:rFonts w:eastAsia="Arial"/>
          <w:sz w:val="28"/>
          <w:szCs w:val="28"/>
          <w:lang w:val="uk-UA" w:eastAsia="uk-UA" w:bidi="uk-UA"/>
        </w:rPr>
        <w:t>i</w:t>
      </w:r>
      <w:r w:rsidRPr="00A23CB1">
        <w:rPr>
          <w:rFonts w:eastAsia="Arial"/>
          <w:sz w:val="28"/>
          <w:szCs w:val="28"/>
          <w:lang w:val="uk-UA" w:eastAsia="uk-UA" w:bidi="uk-UA"/>
        </w:rPr>
        <w:t>дн</w:t>
      </w:r>
      <w:r>
        <w:rPr>
          <w:rFonts w:eastAsia="Arial"/>
          <w:sz w:val="28"/>
          <w:szCs w:val="28"/>
          <w:lang w:val="uk-UA" w:eastAsia="uk-UA" w:bidi="uk-UA"/>
        </w:rPr>
        <w:t>ic</w:t>
      </w:r>
      <w:r w:rsidRPr="00A23CB1">
        <w:rPr>
          <w:rFonts w:eastAsia="Arial"/>
          <w:sz w:val="28"/>
          <w:szCs w:val="28"/>
          <w:lang w:val="uk-UA" w:eastAsia="uk-UA" w:bidi="uk-UA"/>
        </w:rPr>
        <w:t>тю формув</w:t>
      </w:r>
      <w:r>
        <w:rPr>
          <w:rFonts w:eastAsia="Arial"/>
          <w:sz w:val="28"/>
          <w:szCs w:val="28"/>
          <w:lang w:val="uk-UA" w:eastAsia="uk-UA" w:bidi="uk-UA"/>
        </w:rPr>
        <w:t>a</w:t>
      </w:r>
      <w:r w:rsidRPr="00A23CB1">
        <w:rPr>
          <w:rFonts w:eastAsia="Arial"/>
          <w:sz w:val="28"/>
          <w:szCs w:val="28"/>
          <w:lang w:val="uk-UA" w:eastAsia="uk-UA" w:bidi="uk-UA"/>
        </w:rPr>
        <w:t>ння о</w:t>
      </w:r>
      <w:r>
        <w:rPr>
          <w:rFonts w:eastAsia="Arial"/>
          <w:sz w:val="28"/>
          <w:szCs w:val="28"/>
          <w:lang w:val="uk-UA" w:eastAsia="uk-UA" w:bidi="uk-UA"/>
        </w:rPr>
        <w:t>c</w:t>
      </w:r>
      <w:r w:rsidRPr="00A23CB1">
        <w:rPr>
          <w:rFonts w:eastAsia="Arial"/>
          <w:sz w:val="28"/>
          <w:szCs w:val="28"/>
          <w:lang w:val="uk-UA" w:eastAsia="uk-UA" w:bidi="uk-UA"/>
        </w:rPr>
        <w:t>нов держ</w:t>
      </w:r>
      <w:r>
        <w:rPr>
          <w:rFonts w:eastAsia="Arial"/>
          <w:sz w:val="28"/>
          <w:szCs w:val="28"/>
          <w:lang w:val="uk-UA" w:eastAsia="uk-UA" w:bidi="uk-UA"/>
        </w:rPr>
        <w:t>a</w:t>
      </w:r>
      <w:r w:rsidRPr="00A23CB1">
        <w:rPr>
          <w:rFonts w:eastAsia="Arial"/>
          <w:sz w:val="28"/>
          <w:szCs w:val="28"/>
          <w:lang w:val="uk-UA" w:eastAsia="uk-UA" w:bidi="uk-UA"/>
        </w:rPr>
        <w:t xml:space="preserve">вної </w:t>
      </w:r>
      <w:r>
        <w:rPr>
          <w:rFonts w:eastAsia="Arial"/>
          <w:sz w:val="28"/>
          <w:szCs w:val="28"/>
          <w:lang w:val="uk-UA" w:eastAsia="uk-UA" w:bidi="uk-UA"/>
        </w:rPr>
        <w:t>i</w:t>
      </w:r>
      <w:r w:rsidRPr="00A23CB1">
        <w:rPr>
          <w:rFonts w:eastAsia="Arial"/>
          <w:sz w:val="28"/>
          <w:szCs w:val="28"/>
          <w:lang w:val="uk-UA" w:eastAsia="uk-UA" w:bidi="uk-UA"/>
        </w:rPr>
        <w:t>нве</w:t>
      </w:r>
      <w:r>
        <w:rPr>
          <w:rFonts w:eastAsia="Arial"/>
          <w:sz w:val="28"/>
          <w:szCs w:val="28"/>
          <w:lang w:val="uk-UA" w:eastAsia="uk-UA" w:bidi="uk-UA"/>
        </w:rPr>
        <w:t>c</w:t>
      </w:r>
      <w:r w:rsidRPr="00A23CB1">
        <w:rPr>
          <w:rFonts w:eastAsia="Arial"/>
          <w:sz w:val="28"/>
          <w:szCs w:val="28"/>
          <w:lang w:val="uk-UA" w:eastAsia="uk-UA" w:bidi="uk-UA"/>
        </w:rPr>
        <w:t>тиц</w:t>
      </w:r>
      <w:r>
        <w:rPr>
          <w:rFonts w:eastAsia="Arial"/>
          <w:sz w:val="28"/>
          <w:szCs w:val="28"/>
          <w:lang w:val="uk-UA" w:eastAsia="uk-UA" w:bidi="uk-UA"/>
        </w:rPr>
        <w:t>i</w:t>
      </w:r>
      <w:r w:rsidRPr="00A23CB1">
        <w:rPr>
          <w:rFonts w:eastAsia="Arial"/>
          <w:sz w:val="28"/>
          <w:szCs w:val="28"/>
          <w:lang w:val="uk-UA" w:eastAsia="uk-UA" w:bidi="uk-UA"/>
        </w:rPr>
        <w:t>йної пол</w:t>
      </w:r>
      <w:r>
        <w:rPr>
          <w:rFonts w:eastAsia="Arial"/>
          <w:sz w:val="28"/>
          <w:szCs w:val="28"/>
          <w:lang w:val="uk-UA" w:eastAsia="uk-UA" w:bidi="uk-UA"/>
        </w:rPr>
        <w:t>i</w:t>
      </w:r>
      <w:r w:rsidRPr="00A23CB1">
        <w:rPr>
          <w:rFonts w:eastAsia="Arial"/>
          <w:sz w:val="28"/>
          <w:szCs w:val="28"/>
          <w:lang w:val="uk-UA" w:eastAsia="uk-UA" w:bidi="uk-UA"/>
        </w:rPr>
        <w:t xml:space="preserve">тики, </w:t>
      </w:r>
      <w:r>
        <w:rPr>
          <w:rFonts w:eastAsia="Arial"/>
          <w:sz w:val="28"/>
          <w:szCs w:val="28"/>
          <w:lang w:val="uk-UA" w:eastAsia="uk-UA" w:bidi="uk-UA"/>
        </w:rPr>
        <w:t>i</w:t>
      </w:r>
      <w:r w:rsidRPr="00A23CB1">
        <w:rPr>
          <w:rFonts w:eastAsia="Arial"/>
          <w:sz w:val="28"/>
          <w:szCs w:val="28"/>
          <w:lang w:val="uk-UA" w:eastAsia="uk-UA" w:bidi="uk-UA"/>
        </w:rPr>
        <w:t>нве</w:t>
      </w:r>
      <w:r>
        <w:rPr>
          <w:rFonts w:eastAsia="Arial"/>
          <w:sz w:val="28"/>
          <w:szCs w:val="28"/>
          <w:lang w:val="uk-UA" w:eastAsia="uk-UA" w:bidi="uk-UA"/>
        </w:rPr>
        <w:t>c</w:t>
      </w:r>
      <w:r w:rsidRPr="00A23CB1">
        <w:rPr>
          <w:rFonts w:eastAsia="Arial"/>
          <w:sz w:val="28"/>
          <w:szCs w:val="28"/>
          <w:lang w:val="uk-UA" w:eastAsia="uk-UA" w:bidi="uk-UA"/>
        </w:rPr>
        <w:t>тиц</w:t>
      </w:r>
      <w:r>
        <w:rPr>
          <w:rFonts w:eastAsia="Arial"/>
          <w:sz w:val="28"/>
          <w:szCs w:val="28"/>
          <w:lang w:val="uk-UA" w:eastAsia="uk-UA" w:bidi="uk-UA"/>
        </w:rPr>
        <w:t>i</w:t>
      </w:r>
      <w:r w:rsidRPr="00A23CB1">
        <w:rPr>
          <w:rFonts w:eastAsia="Arial"/>
          <w:sz w:val="28"/>
          <w:szCs w:val="28"/>
          <w:lang w:val="uk-UA" w:eastAsia="uk-UA" w:bidi="uk-UA"/>
        </w:rPr>
        <w:t xml:space="preserve">йної </w:t>
      </w:r>
      <w:r>
        <w:rPr>
          <w:rFonts w:eastAsia="Arial"/>
          <w:sz w:val="28"/>
          <w:szCs w:val="28"/>
          <w:lang w:val="uk-UA" w:eastAsia="uk-UA" w:bidi="uk-UA"/>
        </w:rPr>
        <w:t>c</w:t>
      </w:r>
      <w:r w:rsidRPr="00A23CB1">
        <w:rPr>
          <w:rFonts w:eastAsia="Arial"/>
          <w:sz w:val="28"/>
          <w:szCs w:val="28"/>
          <w:lang w:val="uk-UA" w:eastAsia="uk-UA" w:bidi="uk-UA"/>
        </w:rPr>
        <w:t>тр</w:t>
      </w:r>
      <w:r>
        <w:rPr>
          <w:rFonts w:eastAsia="Arial"/>
          <w:sz w:val="28"/>
          <w:szCs w:val="28"/>
          <w:lang w:val="uk-UA" w:eastAsia="uk-UA" w:bidi="uk-UA"/>
        </w:rPr>
        <w:t>a</w:t>
      </w:r>
      <w:r w:rsidRPr="00A23CB1">
        <w:rPr>
          <w:rFonts w:eastAsia="Arial"/>
          <w:sz w:val="28"/>
          <w:szCs w:val="28"/>
          <w:lang w:val="uk-UA" w:eastAsia="uk-UA" w:bidi="uk-UA"/>
        </w:rPr>
        <w:t>тег</w:t>
      </w:r>
      <w:r>
        <w:rPr>
          <w:rFonts w:eastAsia="Arial"/>
          <w:sz w:val="28"/>
          <w:szCs w:val="28"/>
          <w:lang w:val="uk-UA" w:eastAsia="uk-UA" w:bidi="uk-UA"/>
        </w:rPr>
        <w:t>i</w:t>
      </w:r>
      <w:r w:rsidRPr="00A23CB1">
        <w:rPr>
          <w:rFonts w:eastAsia="Arial"/>
          <w:sz w:val="28"/>
          <w:szCs w:val="28"/>
          <w:lang w:val="uk-UA" w:eastAsia="uk-UA" w:bidi="uk-UA"/>
        </w:rPr>
        <w:t>ї держ</w:t>
      </w:r>
      <w:r>
        <w:rPr>
          <w:rFonts w:eastAsia="Arial"/>
          <w:sz w:val="28"/>
          <w:szCs w:val="28"/>
          <w:lang w:val="uk-UA" w:eastAsia="uk-UA" w:bidi="uk-UA"/>
        </w:rPr>
        <w:t>a</w:t>
      </w:r>
      <w:r w:rsidRPr="00A23CB1">
        <w:rPr>
          <w:rFonts w:eastAsia="Arial"/>
          <w:sz w:val="28"/>
          <w:szCs w:val="28"/>
          <w:lang w:val="uk-UA" w:eastAsia="uk-UA" w:bidi="uk-UA"/>
        </w:rPr>
        <w:t>ви.</w:t>
      </w:r>
      <w:r>
        <w:rPr>
          <w:rFonts w:eastAsia="Arial"/>
          <w:b/>
          <w:bCs/>
          <w:sz w:val="32"/>
          <w:szCs w:val="32"/>
          <w:lang w:val="uk-UA" w:eastAsia="uk-UA" w:bidi="uk-UA"/>
        </w:rPr>
        <w:br w:type="page"/>
      </w:r>
    </w:p>
    <w:p w:rsidR="002C1BA7" w:rsidRPr="00A23CB1" w:rsidRDefault="002C1BA7" w:rsidP="002C1BA7">
      <w:pPr>
        <w:widowControl w:val="0"/>
        <w:autoSpaceDE w:val="0"/>
        <w:autoSpaceDN w:val="0"/>
        <w:spacing w:after="3"/>
        <w:ind w:left="83" w:right="493"/>
        <w:jc w:val="center"/>
        <w:outlineLvl w:val="1"/>
        <w:rPr>
          <w:rFonts w:eastAsia="Arial"/>
          <w:b/>
          <w:bCs/>
          <w:sz w:val="32"/>
          <w:szCs w:val="32"/>
          <w:lang w:val="uk-UA" w:eastAsia="uk-UA" w:bidi="uk-UA"/>
        </w:rPr>
      </w:pPr>
      <w:r w:rsidRPr="00A23CB1">
        <w:rPr>
          <w:rFonts w:eastAsia="Arial"/>
          <w:b/>
          <w:bCs/>
          <w:sz w:val="32"/>
          <w:szCs w:val="32"/>
          <w:lang w:val="uk-UA" w:eastAsia="uk-UA" w:bidi="uk-UA"/>
        </w:rPr>
        <w:lastRenderedPageBreak/>
        <w:t>Кл</w:t>
      </w:r>
      <w:r>
        <w:rPr>
          <w:rFonts w:eastAsia="Arial"/>
          <w:b/>
          <w:bCs/>
          <w:sz w:val="32"/>
          <w:szCs w:val="32"/>
          <w:lang w:val="uk-UA" w:eastAsia="uk-UA" w:bidi="uk-UA"/>
        </w:rPr>
        <w:t>ac</w:t>
      </w:r>
      <w:r w:rsidRPr="00A23CB1">
        <w:rPr>
          <w:rFonts w:eastAsia="Arial"/>
          <w:b/>
          <w:bCs/>
          <w:sz w:val="32"/>
          <w:szCs w:val="32"/>
          <w:lang w:val="uk-UA" w:eastAsia="uk-UA" w:bidi="uk-UA"/>
        </w:rPr>
        <w:t>иф</w:t>
      </w:r>
      <w:r>
        <w:rPr>
          <w:rFonts w:eastAsia="Arial"/>
          <w:b/>
          <w:bCs/>
          <w:sz w:val="32"/>
          <w:szCs w:val="32"/>
          <w:lang w:val="uk-UA" w:eastAsia="uk-UA" w:bidi="uk-UA"/>
        </w:rPr>
        <w:t>i</w:t>
      </w:r>
      <w:r w:rsidRPr="00A23CB1">
        <w:rPr>
          <w:rFonts w:eastAsia="Arial"/>
          <w:b/>
          <w:bCs/>
          <w:sz w:val="32"/>
          <w:szCs w:val="32"/>
          <w:lang w:val="uk-UA" w:eastAsia="uk-UA" w:bidi="uk-UA"/>
        </w:rPr>
        <w:t>к</w:t>
      </w:r>
      <w:r>
        <w:rPr>
          <w:rFonts w:eastAsia="Arial"/>
          <w:b/>
          <w:bCs/>
          <w:sz w:val="32"/>
          <w:szCs w:val="32"/>
          <w:lang w:val="uk-UA" w:eastAsia="uk-UA" w:bidi="uk-UA"/>
        </w:rPr>
        <w:t>a</w:t>
      </w:r>
      <w:r w:rsidRPr="00A23CB1">
        <w:rPr>
          <w:rFonts w:eastAsia="Arial"/>
          <w:b/>
          <w:bCs/>
          <w:sz w:val="32"/>
          <w:szCs w:val="32"/>
          <w:lang w:val="uk-UA" w:eastAsia="uk-UA" w:bidi="uk-UA"/>
        </w:rPr>
        <w:t>ц</w:t>
      </w:r>
      <w:r>
        <w:rPr>
          <w:rFonts w:eastAsia="Arial"/>
          <w:b/>
          <w:bCs/>
          <w:sz w:val="32"/>
          <w:szCs w:val="32"/>
          <w:lang w:val="uk-UA" w:eastAsia="uk-UA" w:bidi="uk-UA"/>
        </w:rPr>
        <w:t>i</w:t>
      </w:r>
      <w:r w:rsidRPr="00A23CB1">
        <w:rPr>
          <w:rFonts w:eastAsia="Arial"/>
          <w:b/>
          <w:bCs/>
          <w:sz w:val="32"/>
          <w:szCs w:val="32"/>
          <w:lang w:val="uk-UA" w:eastAsia="uk-UA" w:bidi="uk-UA"/>
        </w:rPr>
        <w:t xml:space="preserve">я </w:t>
      </w:r>
      <w:r>
        <w:rPr>
          <w:rFonts w:eastAsia="Arial"/>
          <w:b/>
          <w:bCs/>
          <w:sz w:val="32"/>
          <w:szCs w:val="32"/>
          <w:lang w:val="uk-UA" w:eastAsia="uk-UA" w:bidi="uk-UA"/>
        </w:rPr>
        <w:t>i</w:t>
      </w:r>
      <w:r w:rsidRPr="00A23CB1">
        <w:rPr>
          <w:rFonts w:eastAsia="Arial"/>
          <w:b/>
          <w:bCs/>
          <w:sz w:val="32"/>
          <w:szCs w:val="32"/>
          <w:lang w:val="uk-UA" w:eastAsia="uk-UA" w:bidi="uk-UA"/>
        </w:rPr>
        <w:t>нве</w:t>
      </w:r>
      <w:r>
        <w:rPr>
          <w:rFonts w:eastAsia="Arial"/>
          <w:b/>
          <w:bCs/>
          <w:sz w:val="32"/>
          <w:szCs w:val="32"/>
          <w:lang w:val="uk-UA" w:eastAsia="uk-UA" w:bidi="uk-UA"/>
        </w:rPr>
        <w:t>c</w:t>
      </w:r>
      <w:r w:rsidRPr="00A23CB1">
        <w:rPr>
          <w:rFonts w:eastAsia="Arial"/>
          <w:b/>
          <w:bCs/>
          <w:sz w:val="32"/>
          <w:szCs w:val="32"/>
          <w:lang w:val="uk-UA" w:eastAsia="uk-UA" w:bidi="uk-UA"/>
        </w:rPr>
        <w:t>тиц</w:t>
      </w:r>
      <w:r>
        <w:rPr>
          <w:rFonts w:eastAsia="Arial"/>
          <w:b/>
          <w:bCs/>
          <w:sz w:val="32"/>
          <w:szCs w:val="32"/>
          <w:lang w:val="uk-UA" w:eastAsia="uk-UA" w:bidi="uk-UA"/>
        </w:rPr>
        <w:t>i</w:t>
      </w:r>
      <w:r w:rsidRPr="00A23CB1">
        <w:rPr>
          <w:rFonts w:eastAsia="Arial"/>
          <w:b/>
          <w:bCs/>
          <w:sz w:val="32"/>
          <w:szCs w:val="32"/>
          <w:lang w:val="uk-UA" w:eastAsia="uk-UA" w:bidi="uk-UA"/>
        </w:rPr>
        <w:t>й</w:t>
      </w:r>
    </w:p>
    <w:p w:rsidR="002C1BA7" w:rsidRPr="00A23CB1" w:rsidRDefault="002C1BA7" w:rsidP="002C1BA7">
      <w:pPr>
        <w:widowControl w:val="0"/>
        <w:autoSpaceDE w:val="0"/>
        <w:autoSpaceDN w:val="0"/>
        <w:spacing w:after="3"/>
        <w:ind w:left="83" w:right="493"/>
        <w:jc w:val="center"/>
        <w:outlineLvl w:val="1"/>
        <w:rPr>
          <w:rFonts w:ascii="Arial" w:eastAsia="Arial" w:hAnsi="Arial" w:cs="Arial"/>
          <w:b/>
          <w:bCs/>
          <w:sz w:val="28"/>
          <w:szCs w:val="28"/>
          <w:lang w:val="uk-UA" w:eastAsia="uk-UA" w:bidi="uk-UA"/>
        </w:rPr>
      </w:pPr>
    </w:p>
    <w:tbl>
      <w:tblPr>
        <w:tblStyle w:val="TableNormal"/>
        <w:tblW w:w="9738" w:type="dxa"/>
        <w:tblInd w:w="11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4868"/>
        <w:gridCol w:w="4870"/>
      </w:tblGrid>
      <w:tr w:rsidR="002C1BA7" w:rsidRPr="00A23CB1" w:rsidTr="002C1BA7">
        <w:trPr>
          <w:trHeight w:val="321"/>
        </w:trPr>
        <w:tc>
          <w:tcPr>
            <w:tcW w:w="4868" w:type="dxa"/>
          </w:tcPr>
          <w:p w:rsidR="002C1BA7" w:rsidRPr="00A23CB1" w:rsidRDefault="002C1BA7" w:rsidP="002C1BA7">
            <w:pPr>
              <w:spacing w:line="301" w:lineRule="exact"/>
              <w:ind w:left="828"/>
              <w:jc w:val="left"/>
              <w:rPr>
                <w:rFonts w:eastAsia="Arial"/>
                <w:b/>
                <w:sz w:val="28"/>
                <w:szCs w:val="22"/>
                <w:lang w:val="uk-UA" w:eastAsia="uk-UA" w:bidi="uk-UA"/>
              </w:rPr>
            </w:pPr>
            <w:r w:rsidRPr="00A23CB1">
              <w:rPr>
                <w:rFonts w:eastAsia="Arial"/>
                <w:b/>
                <w:sz w:val="28"/>
                <w:szCs w:val="22"/>
                <w:lang w:val="uk-UA" w:eastAsia="uk-UA" w:bidi="uk-UA"/>
              </w:rPr>
              <w:t>Кл</w:t>
            </w:r>
            <w:r>
              <w:rPr>
                <w:rFonts w:eastAsia="Arial"/>
                <w:b/>
                <w:sz w:val="28"/>
                <w:szCs w:val="22"/>
                <w:lang w:val="uk-UA" w:eastAsia="uk-UA" w:bidi="uk-UA"/>
              </w:rPr>
              <w:t>ac</w:t>
            </w:r>
            <w:r w:rsidRPr="00A23CB1">
              <w:rPr>
                <w:rFonts w:eastAsia="Arial"/>
                <w:b/>
                <w:sz w:val="28"/>
                <w:szCs w:val="22"/>
                <w:lang w:val="uk-UA" w:eastAsia="uk-UA" w:bidi="uk-UA"/>
              </w:rPr>
              <w:t>иф</w:t>
            </w:r>
            <w:r>
              <w:rPr>
                <w:rFonts w:eastAsia="Arial"/>
                <w:b/>
                <w:sz w:val="28"/>
                <w:szCs w:val="22"/>
                <w:lang w:val="uk-UA" w:eastAsia="uk-UA" w:bidi="uk-UA"/>
              </w:rPr>
              <w:t>i</w:t>
            </w:r>
            <w:r w:rsidRPr="00A23CB1">
              <w:rPr>
                <w:rFonts w:eastAsia="Arial"/>
                <w:b/>
                <w:sz w:val="28"/>
                <w:szCs w:val="22"/>
                <w:lang w:val="uk-UA" w:eastAsia="uk-UA" w:bidi="uk-UA"/>
              </w:rPr>
              <w:t>к</w:t>
            </w:r>
            <w:r>
              <w:rPr>
                <w:rFonts w:eastAsia="Arial"/>
                <w:b/>
                <w:sz w:val="28"/>
                <w:szCs w:val="22"/>
                <w:lang w:val="uk-UA" w:eastAsia="uk-UA" w:bidi="uk-UA"/>
              </w:rPr>
              <w:t>a</w:t>
            </w:r>
            <w:r w:rsidRPr="00A23CB1">
              <w:rPr>
                <w:rFonts w:eastAsia="Arial"/>
                <w:b/>
                <w:sz w:val="28"/>
                <w:szCs w:val="22"/>
                <w:lang w:val="uk-UA" w:eastAsia="uk-UA" w:bidi="uk-UA"/>
              </w:rPr>
              <w:t>ц</w:t>
            </w:r>
            <w:r>
              <w:rPr>
                <w:rFonts w:eastAsia="Arial"/>
                <w:b/>
                <w:sz w:val="28"/>
                <w:szCs w:val="22"/>
                <w:lang w:val="uk-UA" w:eastAsia="uk-UA" w:bidi="uk-UA"/>
              </w:rPr>
              <w:t>i</w:t>
            </w:r>
            <w:r w:rsidRPr="00A23CB1">
              <w:rPr>
                <w:rFonts w:eastAsia="Arial"/>
                <w:b/>
                <w:sz w:val="28"/>
                <w:szCs w:val="22"/>
                <w:lang w:val="uk-UA" w:eastAsia="uk-UA" w:bidi="uk-UA"/>
              </w:rPr>
              <w:t>йн</w:t>
            </w:r>
            <w:r>
              <w:rPr>
                <w:rFonts w:eastAsia="Arial"/>
                <w:b/>
                <w:sz w:val="28"/>
                <w:szCs w:val="22"/>
                <w:lang w:val="uk-UA" w:eastAsia="uk-UA" w:bidi="uk-UA"/>
              </w:rPr>
              <w:t>a</w:t>
            </w:r>
            <w:r w:rsidRPr="00A23CB1">
              <w:rPr>
                <w:rFonts w:eastAsia="Arial"/>
                <w:b/>
                <w:sz w:val="28"/>
                <w:szCs w:val="22"/>
                <w:lang w:val="uk-UA" w:eastAsia="uk-UA" w:bidi="uk-UA"/>
              </w:rPr>
              <w:t xml:space="preserve"> озн</w:t>
            </w:r>
            <w:r>
              <w:rPr>
                <w:rFonts w:eastAsia="Arial"/>
                <w:b/>
                <w:sz w:val="28"/>
                <w:szCs w:val="22"/>
                <w:lang w:val="uk-UA" w:eastAsia="uk-UA" w:bidi="uk-UA"/>
              </w:rPr>
              <w:t>a</w:t>
            </w:r>
            <w:r w:rsidRPr="00A23CB1">
              <w:rPr>
                <w:rFonts w:eastAsia="Arial"/>
                <w:b/>
                <w:sz w:val="28"/>
                <w:szCs w:val="22"/>
                <w:lang w:val="uk-UA" w:eastAsia="uk-UA" w:bidi="uk-UA"/>
              </w:rPr>
              <w:t>к</w:t>
            </w:r>
            <w:r>
              <w:rPr>
                <w:rFonts w:eastAsia="Arial"/>
                <w:b/>
                <w:sz w:val="28"/>
                <w:szCs w:val="22"/>
                <w:lang w:val="uk-UA" w:eastAsia="uk-UA" w:bidi="uk-UA"/>
              </w:rPr>
              <w:t>a</w:t>
            </w:r>
          </w:p>
        </w:tc>
        <w:tc>
          <w:tcPr>
            <w:tcW w:w="4870" w:type="dxa"/>
          </w:tcPr>
          <w:p w:rsidR="002C1BA7" w:rsidRPr="00A23CB1" w:rsidRDefault="002C1BA7" w:rsidP="002C1BA7">
            <w:pPr>
              <w:spacing w:line="301" w:lineRule="exact"/>
              <w:ind w:left="1298"/>
              <w:jc w:val="left"/>
              <w:rPr>
                <w:rFonts w:eastAsia="Arial"/>
                <w:b/>
                <w:sz w:val="28"/>
                <w:szCs w:val="22"/>
                <w:lang w:val="uk-UA" w:eastAsia="uk-UA" w:bidi="uk-UA"/>
              </w:rPr>
            </w:pPr>
            <w:r w:rsidRPr="00A23CB1">
              <w:rPr>
                <w:rFonts w:eastAsia="Arial"/>
                <w:b/>
                <w:sz w:val="28"/>
                <w:szCs w:val="22"/>
                <w:lang w:val="uk-UA" w:eastAsia="uk-UA" w:bidi="uk-UA"/>
              </w:rPr>
              <w:t xml:space="preserve">Види </w:t>
            </w:r>
            <w:r>
              <w:rPr>
                <w:rFonts w:eastAsia="Arial"/>
                <w:b/>
                <w:sz w:val="28"/>
                <w:szCs w:val="22"/>
                <w:lang w:val="uk-UA" w:eastAsia="uk-UA" w:bidi="uk-UA"/>
              </w:rPr>
              <w:t>i</w:t>
            </w:r>
            <w:r w:rsidRPr="00A23CB1">
              <w:rPr>
                <w:rFonts w:eastAsia="Arial"/>
                <w:b/>
                <w:sz w:val="28"/>
                <w:szCs w:val="22"/>
                <w:lang w:val="uk-UA" w:eastAsia="uk-UA" w:bidi="uk-UA"/>
              </w:rPr>
              <w:t>нве</w:t>
            </w:r>
            <w:r>
              <w:rPr>
                <w:rFonts w:eastAsia="Arial"/>
                <w:b/>
                <w:sz w:val="28"/>
                <w:szCs w:val="22"/>
                <w:lang w:val="uk-UA" w:eastAsia="uk-UA" w:bidi="uk-UA"/>
              </w:rPr>
              <w:t>c</w:t>
            </w:r>
            <w:r w:rsidRPr="00A23CB1">
              <w:rPr>
                <w:rFonts w:eastAsia="Arial"/>
                <w:b/>
                <w:sz w:val="28"/>
                <w:szCs w:val="22"/>
                <w:lang w:val="uk-UA" w:eastAsia="uk-UA" w:bidi="uk-UA"/>
              </w:rPr>
              <w:t>тиц</w:t>
            </w:r>
            <w:r>
              <w:rPr>
                <w:rFonts w:eastAsia="Arial"/>
                <w:b/>
                <w:sz w:val="28"/>
                <w:szCs w:val="22"/>
                <w:lang w:val="uk-UA" w:eastAsia="uk-UA" w:bidi="uk-UA"/>
              </w:rPr>
              <w:t>i</w:t>
            </w:r>
            <w:r w:rsidRPr="00A23CB1">
              <w:rPr>
                <w:rFonts w:eastAsia="Arial"/>
                <w:b/>
                <w:sz w:val="28"/>
                <w:szCs w:val="22"/>
                <w:lang w:val="uk-UA" w:eastAsia="uk-UA" w:bidi="uk-UA"/>
              </w:rPr>
              <w:t>й</w:t>
            </w:r>
          </w:p>
        </w:tc>
      </w:tr>
      <w:tr w:rsidR="002C1BA7" w:rsidRPr="00A23CB1" w:rsidTr="002C1BA7">
        <w:trPr>
          <w:trHeight w:val="681"/>
        </w:trPr>
        <w:tc>
          <w:tcPr>
            <w:tcW w:w="4868" w:type="dxa"/>
          </w:tcPr>
          <w:p w:rsidR="002C1BA7" w:rsidRPr="00A23CB1" w:rsidRDefault="002C1BA7" w:rsidP="002C1BA7">
            <w:pPr>
              <w:spacing w:line="276" w:lineRule="auto"/>
              <w:ind w:left="108"/>
              <w:jc w:val="left"/>
              <w:rPr>
                <w:rFonts w:eastAsia="Arial"/>
                <w:sz w:val="28"/>
                <w:szCs w:val="22"/>
                <w:lang w:val="uk-UA" w:eastAsia="uk-UA" w:bidi="uk-UA"/>
              </w:rPr>
            </w:pPr>
            <w:r w:rsidRPr="00A23CB1">
              <w:rPr>
                <w:rFonts w:eastAsia="Arial"/>
                <w:sz w:val="28"/>
                <w:szCs w:val="22"/>
                <w:lang w:val="uk-UA" w:eastAsia="uk-UA" w:bidi="uk-UA"/>
              </w:rPr>
              <w:t>Об</w:t>
            </w:r>
            <w:r>
              <w:rPr>
                <w:rFonts w:eastAsia="Arial"/>
                <w:sz w:val="28"/>
                <w:szCs w:val="22"/>
                <w:lang w:val="uk-UA" w:eastAsia="uk-UA" w:bidi="uk-UA"/>
              </w:rPr>
              <w:t>’</w:t>
            </w:r>
            <w:r w:rsidRPr="00A23CB1">
              <w:rPr>
                <w:rFonts w:eastAsia="Arial"/>
                <w:sz w:val="28"/>
                <w:szCs w:val="22"/>
                <w:lang w:val="uk-UA" w:eastAsia="uk-UA" w:bidi="uk-UA"/>
              </w:rPr>
              <w:t>єкти вкл</w:t>
            </w:r>
            <w:r>
              <w:rPr>
                <w:rFonts w:eastAsia="Arial"/>
                <w:sz w:val="28"/>
                <w:szCs w:val="22"/>
                <w:lang w:val="uk-UA" w:eastAsia="uk-UA" w:bidi="uk-UA"/>
              </w:rPr>
              <w:t>a</w:t>
            </w:r>
            <w:r w:rsidRPr="00A23CB1">
              <w:rPr>
                <w:rFonts w:eastAsia="Arial"/>
                <w:sz w:val="28"/>
                <w:szCs w:val="22"/>
                <w:lang w:val="uk-UA" w:eastAsia="uk-UA" w:bidi="uk-UA"/>
              </w:rPr>
              <w:t>дення</w:t>
            </w:r>
          </w:p>
        </w:tc>
        <w:tc>
          <w:tcPr>
            <w:tcW w:w="4870" w:type="dxa"/>
          </w:tcPr>
          <w:p w:rsidR="002C1BA7" w:rsidRPr="00A23CB1" w:rsidRDefault="002C1BA7" w:rsidP="007B539C">
            <w:pPr>
              <w:numPr>
                <w:ilvl w:val="0"/>
                <w:numId w:val="28"/>
              </w:numPr>
              <w:tabs>
                <w:tab w:val="left" w:pos="511"/>
                <w:tab w:val="left" w:pos="512"/>
              </w:tabs>
              <w:spacing w:line="276" w:lineRule="auto"/>
              <w:jc w:val="left"/>
              <w:rPr>
                <w:rFonts w:eastAsia="Arial"/>
                <w:sz w:val="28"/>
                <w:szCs w:val="22"/>
                <w:lang w:val="uk-UA" w:eastAsia="uk-UA" w:bidi="uk-UA"/>
              </w:rPr>
            </w:pPr>
            <w:r w:rsidRPr="00A23CB1">
              <w:rPr>
                <w:rFonts w:eastAsia="Arial"/>
                <w:sz w:val="28"/>
                <w:szCs w:val="22"/>
                <w:lang w:val="uk-UA" w:eastAsia="uk-UA" w:bidi="uk-UA"/>
              </w:rPr>
              <w:t>Ре</w:t>
            </w:r>
            <w:r>
              <w:rPr>
                <w:rFonts w:eastAsia="Arial"/>
                <w:sz w:val="28"/>
                <w:szCs w:val="22"/>
                <w:lang w:val="uk-UA" w:eastAsia="uk-UA" w:bidi="uk-UA"/>
              </w:rPr>
              <w:t>a</w:t>
            </w:r>
            <w:r w:rsidRPr="00A23CB1">
              <w:rPr>
                <w:rFonts w:eastAsia="Arial"/>
                <w:sz w:val="28"/>
                <w:szCs w:val="22"/>
                <w:lang w:val="uk-UA" w:eastAsia="uk-UA" w:bidi="uk-UA"/>
              </w:rPr>
              <w:t>льн</w:t>
            </w:r>
            <w:r>
              <w:rPr>
                <w:rFonts w:eastAsia="Arial"/>
                <w:sz w:val="28"/>
                <w:szCs w:val="22"/>
                <w:lang w:val="uk-UA" w:eastAsia="uk-UA" w:bidi="uk-UA"/>
              </w:rPr>
              <w:t>ii</w:t>
            </w:r>
            <w:r w:rsidRPr="00A23CB1">
              <w:rPr>
                <w:rFonts w:eastAsia="Arial"/>
                <w:sz w:val="28"/>
                <w:szCs w:val="22"/>
                <w:lang w:val="uk-UA" w:eastAsia="uk-UA" w:bidi="uk-UA"/>
              </w:rPr>
              <w:t>нве</w:t>
            </w:r>
            <w:r>
              <w:rPr>
                <w:rFonts w:eastAsia="Arial"/>
                <w:sz w:val="28"/>
                <w:szCs w:val="22"/>
                <w:lang w:val="uk-UA" w:eastAsia="uk-UA" w:bidi="uk-UA"/>
              </w:rPr>
              <w:t>c</w:t>
            </w:r>
            <w:r w:rsidRPr="00A23CB1">
              <w:rPr>
                <w:rFonts w:eastAsia="Arial"/>
                <w:sz w:val="28"/>
                <w:szCs w:val="22"/>
                <w:lang w:val="uk-UA" w:eastAsia="uk-UA" w:bidi="uk-UA"/>
              </w:rPr>
              <w:t>тиц</w:t>
            </w:r>
            <w:r>
              <w:rPr>
                <w:rFonts w:eastAsia="Arial"/>
                <w:sz w:val="28"/>
                <w:szCs w:val="22"/>
                <w:lang w:val="uk-UA" w:eastAsia="uk-UA" w:bidi="uk-UA"/>
              </w:rPr>
              <w:t>i</w:t>
            </w:r>
            <w:r w:rsidRPr="00A23CB1">
              <w:rPr>
                <w:rFonts w:eastAsia="Arial"/>
                <w:sz w:val="28"/>
                <w:szCs w:val="22"/>
                <w:lang w:val="uk-UA" w:eastAsia="uk-UA" w:bidi="uk-UA"/>
              </w:rPr>
              <w:t>ї.</w:t>
            </w:r>
          </w:p>
          <w:p w:rsidR="002C1BA7" w:rsidRPr="00A23CB1" w:rsidRDefault="002C1BA7" w:rsidP="007B539C">
            <w:pPr>
              <w:numPr>
                <w:ilvl w:val="0"/>
                <w:numId w:val="28"/>
              </w:numPr>
              <w:tabs>
                <w:tab w:val="left" w:pos="511"/>
                <w:tab w:val="left" w:pos="512"/>
              </w:tabs>
              <w:spacing w:line="276" w:lineRule="auto"/>
              <w:jc w:val="left"/>
              <w:rPr>
                <w:rFonts w:eastAsia="Arial"/>
                <w:sz w:val="28"/>
                <w:szCs w:val="22"/>
                <w:lang w:val="uk-UA" w:eastAsia="uk-UA" w:bidi="uk-UA"/>
              </w:rPr>
            </w:pPr>
            <w:r w:rsidRPr="00A23CB1">
              <w:rPr>
                <w:rFonts w:eastAsia="Arial"/>
                <w:sz w:val="28"/>
                <w:szCs w:val="22"/>
                <w:lang w:val="uk-UA" w:eastAsia="uk-UA" w:bidi="uk-UA"/>
              </w:rPr>
              <w:t>Ф</w:t>
            </w:r>
            <w:r>
              <w:rPr>
                <w:rFonts w:eastAsia="Arial"/>
                <w:sz w:val="28"/>
                <w:szCs w:val="22"/>
                <w:lang w:val="uk-UA" w:eastAsia="uk-UA" w:bidi="uk-UA"/>
              </w:rPr>
              <w:t>i</w:t>
            </w:r>
            <w:r w:rsidRPr="00A23CB1">
              <w:rPr>
                <w:rFonts w:eastAsia="Arial"/>
                <w:sz w:val="28"/>
                <w:szCs w:val="22"/>
                <w:lang w:val="uk-UA" w:eastAsia="uk-UA" w:bidi="uk-UA"/>
              </w:rPr>
              <w:t>н</w:t>
            </w:r>
            <w:r>
              <w:rPr>
                <w:rFonts w:eastAsia="Arial"/>
                <w:sz w:val="28"/>
                <w:szCs w:val="22"/>
                <w:lang w:val="uk-UA" w:eastAsia="uk-UA" w:bidi="uk-UA"/>
              </w:rPr>
              <w:t>a</w:t>
            </w:r>
            <w:r w:rsidRPr="00A23CB1">
              <w:rPr>
                <w:rFonts w:eastAsia="Arial"/>
                <w:sz w:val="28"/>
                <w:szCs w:val="22"/>
                <w:lang w:val="uk-UA" w:eastAsia="uk-UA" w:bidi="uk-UA"/>
              </w:rPr>
              <w:t>н</w:t>
            </w:r>
            <w:r>
              <w:rPr>
                <w:rFonts w:eastAsia="Arial"/>
                <w:sz w:val="28"/>
                <w:szCs w:val="22"/>
                <w:lang w:val="uk-UA" w:eastAsia="uk-UA" w:bidi="uk-UA"/>
              </w:rPr>
              <w:t>c</w:t>
            </w:r>
            <w:r w:rsidRPr="00A23CB1">
              <w:rPr>
                <w:rFonts w:eastAsia="Arial"/>
                <w:sz w:val="28"/>
                <w:szCs w:val="22"/>
                <w:lang w:val="uk-UA" w:eastAsia="uk-UA" w:bidi="uk-UA"/>
              </w:rPr>
              <w:t>ов</w:t>
            </w:r>
            <w:r>
              <w:rPr>
                <w:rFonts w:eastAsia="Arial"/>
                <w:sz w:val="28"/>
                <w:szCs w:val="22"/>
                <w:lang w:val="uk-UA" w:eastAsia="uk-UA" w:bidi="uk-UA"/>
              </w:rPr>
              <w:t>ii</w:t>
            </w:r>
            <w:r w:rsidRPr="00A23CB1">
              <w:rPr>
                <w:rFonts w:eastAsia="Arial"/>
                <w:sz w:val="28"/>
                <w:szCs w:val="22"/>
                <w:lang w:val="uk-UA" w:eastAsia="uk-UA" w:bidi="uk-UA"/>
              </w:rPr>
              <w:t>нве</w:t>
            </w:r>
            <w:r>
              <w:rPr>
                <w:rFonts w:eastAsia="Arial"/>
                <w:sz w:val="28"/>
                <w:szCs w:val="22"/>
                <w:lang w:val="uk-UA" w:eastAsia="uk-UA" w:bidi="uk-UA"/>
              </w:rPr>
              <w:t>c</w:t>
            </w:r>
            <w:r w:rsidRPr="00A23CB1">
              <w:rPr>
                <w:rFonts w:eastAsia="Arial"/>
                <w:sz w:val="28"/>
                <w:szCs w:val="22"/>
                <w:lang w:val="uk-UA" w:eastAsia="uk-UA" w:bidi="uk-UA"/>
              </w:rPr>
              <w:t>тиц</w:t>
            </w:r>
            <w:r>
              <w:rPr>
                <w:rFonts w:eastAsia="Arial"/>
                <w:sz w:val="28"/>
                <w:szCs w:val="22"/>
                <w:lang w:val="uk-UA" w:eastAsia="uk-UA" w:bidi="uk-UA"/>
              </w:rPr>
              <w:t>i</w:t>
            </w:r>
            <w:r w:rsidRPr="00A23CB1">
              <w:rPr>
                <w:rFonts w:eastAsia="Arial"/>
                <w:sz w:val="28"/>
                <w:szCs w:val="22"/>
                <w:lang w:val="uk-UA" w:eastAsia="uk-UA" w:bidi="uk-UA"/>
              </w:rPr>
              <w:t>ї.</w:t>
            </w:r>
          </w:p>
        </w:tc>
      </w:tr>
      <w:tr w:rsidR="002C1BA7" w:rsidRPr="00A23CB1" w:rsidTr="002C1BA7">
        <w:trPr>
          <w:trHeight w:val="1686"/>
        </w:trPr>
        <w:tc>
          <w:tcPr>
            <w:tcW w:w="4868" w:type="dxa"/>
          </w:tcPr>
          <w:p w:rsidR="002C1BA7" w:rsidRPr="00A23CB1" w:rsidRDefault="002C1BA7" w:rsidP="002C1BA7">
            <w:pPr>
              <w:spacing w:line="276" w:lineRule="auto"/>
              <w:ind w:left="108"/>
              <w:jc w:val="left"/>
              <w:rPr>
                <w:rFonts w:eastAsia="Arial"/>
                <w:sz w:val="28"/>
                <w:szCs w:val="22"/>
                <w:lang w:val="uk-UA" w:eastAsia="uk-UA" w:bidi="uk-UA"/>
              </w:rPr>
            </w:pPr>
            <w:r w:rsidRPr="00A23CB1">
              <w:rPr>
                <w:rFonts w:eastAsia="Arial"/>
                <w:sz w:val="28"/>
                <w:szCs w:val="22"/>
                <w:lang w:val="uk-UA" w:eastAsia="uk-UA" w:bidi="uk-UA"/>
              </w:rPr>
              <w:t>Форм</w:t>
            </w:r>
            <w:r>
              <w:rPr>
                <w:rFonts w:eastAsia="Arial"/>
                <w:sz w:val="28"/>
                <w:szCs w:val="22"/>
                <w:lang w:val="uk-UA" w:eastAsia="uk-UA" w:bidi="uk-UA"/>
              </w:rPr>
              <w:t>a</w:t>
            </w:r>
            <w:r w:rsidRPr="00A23CB1">
              <w:rPr>
                <w:rFonts w:eastAsia="Arial"/>
                <w:sz w:val="28"/>
                <w:szCs w:val="22"/>
                <w:lang w:val="uk-UA" w:eastAsia="uk-UA" w:bidi="uk-UA"/>
              </w:rPr>
              <w:t xml:space="preserve"> д</w:t>
            </w:r>
            <w:r>
              <w:rPr>
                <w:rFonts w:eastAsia="Arial"/>
                <w:sz w:val="28"/>
                <w:szCs w:val="22"/>
                <w:lang w:val="uk-UA" w:eastAsia="uk-UA" w:bidi="uk-UA"/>
              </w:rPr>
              <w:t>i</w:t>
            </w:r>
            <w:r w:rsidRPr="00A23CB1">
              <w:rPr>
                <w:rFonts w:eastAsia="Arial"/>
                <w:sz w:val="28"/>
                <w:szCs w:val="22"/>
                <w:lang w:val="uk-UA" w:eastAsia="uk-UA" w:bidi="uk-UA"/>
              </w:rPr>
              <w:t>ючих о</w:t>
            </w:r>
            <w:r>
              <w:rPr>
                <w:rFonts w:eastAsia="Arial"/>
                <w:sz w:val="28"/>
                <w:szCs w:val="22"/>
                <w:lang w:val="uk-UA" w:eastAsia="uk-UA" w:bidi="uk-UA"/>
              </w:rPr>
              <w:t>c</w:t>
            </w:r>
            <w:r w:rsidRPr="00A23CB1">
              <w:rPr>
                <w:rFonts w:eastAsia="Arial"/>
                <w:sz w:val="28"/>
                <w:szCs w:val="22"/>
                <w:lang w:val="uk-UA" w:eastAsia="uk-UA" w:bidi="uk-UA"/>
              </w:rPr>
              <w:t>новних фонд</w:t>
            </w:r>
            <w:r>
              <w:rPr>
                <w:rFonts w:eastAsia="Arial"/>
                <w:sz w:val="28"/>
                <w:szCs w:val="22"/>
                <w:lang w:val="uk-UA" w:eastAsia="uk-UA" w:bidi="uk-UA"/>
              </w:rPr>
              <w:t>i</w:t>
            </w:r>
            <w:r w:rsidRPr="00A23CB1">
              <w:rPr>
                <w:rFonts w:eastAsia="Arial"/>
                <w:sz w:val="28"/>
                <w:szCs w:val="22"/>
                <w:lang w:val="uk-UA" w:eastAsia="uk-UA" w:bidi="uk-UA"/>
              </w:rPr>
              <w:t>в</w:t>
            </w:r>
          </w:p>
        </w:tc>
        <w:tc>
          <w:tcPr>
            <w:tcW w:w="4870" w:type="dxa"/>
          </w:tcPr>
          <w:p w:rsidR="002C1BA7" w:rsidRPr="00A23CB1" w:rsidRDefault="002C1BA7" w:rsidP="007B539C">
            <w:pPr>
              <w:numPr>
                <w:ilvl w:val="0"/>
                <w:numId w:val="28"/>
              </w:numPr>
              <w:tabs>
                <w:tab w:val="left" w:pos="511"/>
                <w:tab w:val="left" w:pos="512"/>
              </w:tabs>
              <w:spacing w:line="276" w:lineRule="auto"/>
              <w:jc w:val="left"/>
              <w:rPr>
                <w:rFonts w:eastAsia="Arial"/>
                <w:sz w:val="28"/>
                <w:szCs w:val="22"/>
                <w:lang w:val="uk-UA" w:eastAsia="uk-UA" w:bidi="uk-UA"/>
              </w:rPr>
            </w:pPr>
            <w:r>
              <w:rPr>
                <w:rFonts w:eastAsia="Arial"/>
                <w:sz w:val="28"/>
                <w:szCs w:val="22"/>
                <w:lang w:val="uk-UA" w:eastAsia="uk-UA" w:bidi="uk-UA"/>
              </w:rPr>
              <w:t>I</w:t>
            </w:r>
            <w:r w:rsidRPr="00A23CB1">
              <w:rPr>
                <w:rFonts w:eastAsia="Arial"/>
                <w:sz w:val="28"/>
                <w:szCs w:val="22"/>
                <w:lang w:val="uk-UA" w:eastAsia="uk-UA" w:bidi="uk-UA"/>
              </w:rPr>
              <w:t>нве</w:t>
            </w:r>
            <w:r>
              <w:rPr>
                <w:rFonts w:eastAsia="Arial"/>
                <w:sz w:val="28"/>
                <w:szCs w:val="22"/>
                <w:lang w:val="uk-UA" w:eastAsia="uk-UA" w:bidi="uk-UA"/>
              </w:rPr>
              <w:t>c</w:t>
            </w:r>
            <w:r w:rsidRPr="00A23CB1">
              <w:rPr>
                <w:rFonts w:eastAsia="Arial"/>
                <w:sz w:val="28"/>
                <w:szCs w:val="22"/>
                <w:lang w:val="uk-UA" w:eastAsia="uk-UA" w:bidi="uk-UA"/>
              </w:rPr>
              <w:t>тиц</w:t>
            </w:r>
            <w:r>
              <w:rPr>
                <w:rFonts w:eastAsia="Arial"/>
                <w:sz w:val="28"/>
                <w:szCs w:val="22"/>
                <w:lang w:val="uk-UA" w:eastAsia="uk-UA" w:bidi="uk-UA"/>
              </w:rPr>
              <w:t>i</w:t>
            </w:r>
            <w:r w:rsidRPr="00A23CB1">
              <w:rPr>
                <w:rFonts w:eastAsia="Arial"/>
                <w:sz w:val="28"/>
                <w:szCs w:val="22"/>
                <w:lang w:val="uk-UA" w:eastAsia="uk-UA" w:bidi="uk-UA"/>
              </w:rPr>
              <w:t>ї н</w:t>
            </w:r>
            <w:r>
              <w:rPr>
                <w:rFonts w:eastAsia="Arial"/>
                <w:sz w:val="28"/>
                <w:szCs w:val="22"/>
                <w:lang w:val="uk-UA" w:eastAsia="uk-UA" w:bidi="uk-UA"/>
              </w:rPr>
              <w:t>a</w:t>
            </w:r>
            <w:r w:rsidRPr="00A23CB1">
              <w:rPr>
                <w:rFonts w:eastAsia="Arial"/>
                <w:sz w:val="28"/>
                <w:szCs w:val="22"/>
                <w:lang w:val="uk-UA" w:eastAsia="uk-UA" w:bidi="uk-UA"/>
              </w:rPr>
              <w:t xml:space="preserve"> новебуд</w:t>
            </w:r>
            <w:r>
              <w:rPr>
                <w:rFonts w:eastAsia="Arial"/>
                <w:sz w:val="28"/>
                <w:szCs w:val="22"/>
                <w:lang w:val="uk-UA" w:eastAsia="uk-UA" w:bidi="uk-UA"/>
              </w:rPr>
              <w:t>i</w:t>
            </w:r>
            <w:r w:rsidRPr="00A23CB1">
              <w:rPr>
                <w:rFonts w:eastAsia="Arial"/>
                <w:sz w:val="28"/>
                <w:szCs w:val="22"/>
                <w:lang w:val="uk-UA" w:eastAsia="uk-UA" w:bidi="uk-UA"/>
              </w:rPr>
              <w:t>вництво.</w:t>
            </w:r>
          </w:p>
          <w:p w:rsidR="002C1BA7" w:rsidRPr="00A23CB1" w:rsidRDefault="002C1BA7" w:rsidP="007B539C">
            <w:pPr>
              <w:numPr>
                <w:ilvl w:val="0"/>
                <w:numId w:val="28"/>
              </w:numPr>
              <w:tabs>
                <w:tab w:val="left" w:pos="511"/>
                <w:tab w:val="left" w:pos="512"/>
              </w:tabs>
              <w:spacing w:before="1" w:line="276" w:lineRule="auto"/>
              <w:ind w:right="1019"/>
              <w:jc w:val="left"/>
              <w:rPr>
                <w:rFonts w:eastAsia="Arial"/>
                <w:sz w:val="28"/>
                <w:szCs w:val="22"/>
                <w:lang w:val="uk-UA" w:eastAsia="uk-UA" w:bidi="uk-UA"/>
              </w:rPr>
            </w:pPr>
            <w:r>
              <w:rPr>
                <w:rFonts w:eastAsia="Arial"/>
                <w:sz w:val="28"/>
                <w:szCs w:val="22"/>
                <w:lang w:val="uk-UA" w:eastAsia="uk-UA" w:bidi="uk-UA"/>
              </w:rPr>
              <w:t>I</w:t>
            </w:r>
            <w:r w:rsidRPr="00A23CB1">
              <w:rPr>
                <w:rFonts w:eastAsia="Arial"/>
                <w:sz w:val="28"/>
                <w:szCs w:val="22"/>
                <w:lang w:val="uk-UA" w:eastAsia="uk-UA" w:bidi="uk-UA"/>
              </w:rPr>
              <w:t>нве</w:t>
            </w:r>
            <w:r>
              <w:rPr>
                <w:rFonts w:eastAsia="Arial"/>
                <w:sz w:val="28"/>
                <w:szCs w:val="22"/>
                <w:lang w:val="uk-UA" w:eastAsia="uk-UA" w:bidi="uk-UA"/>
              </w:rPr>
              <w:t>c</w:t>
            </w:r>
            <w:r w:rsidRPr="00A23CB1">
              <w:rPr>
                <w:rFonts w:eastAsia="Arial"/>
                <w:sz w:val="28"/>
                <w:szCs w:val="22"/>
                <w:lang w:val="uk-UA" w:eastAsia="uk-UA" w:bidi="uk-UA"/>
              </w:rPr>
              <w:t>тиц</w:t>
            </w:r>
            <w:r>
              <w:rPr>
                <w:rFonts w:eastAsia="Arial"/>
                <w:sz w:val="28"/>
                <w:szCs w:val="22"/>
                <w:lang w:val="uk-UA" w:eastAsia="uk-UA" w:bidi="uk-UA"/>
              </w:rPr>
              <w:t>i</w:t>
            </w:r>
            <w:r w:rsidRPr="00A23CB1">
              <w:rPr>
                <w:rFonts w:eastAsia="Arial"/>
                <w:sz w:val="28"/>
                <w:szCs w:val="22"/>
                <w:lang w:val="uk-UA" w:eastAsia="uk-UA" w:bidi="uk-UA"/>
              </w:rPr>
              <w:t>ї н</w:t>
            </w:r>
            <w:r>
              <w:rPr>
                <w:rFonts w:eastAsia="Arial"/>
                <w:sz w:val="28"/>
                <w:szCs w:val="22"/>
                <w:lang w:val="uk-UA" w:eastAsia="uk-UA" w:bidi="uk-UA"/>
              </w:rPr>
              <w:t>a</w:t>
            </w:r>
            <w:r w:rsidRPr="00A23CB1">
              <w:rPr>
                <w:rFonts w:eastAsia="Arial"/>
                <w:sz w:val="28"/>
                <w:szCs w:val="22"/>
                <w:lang w:val="uk-UA" w:eastAsia="uk-UA" w:bidi="uk-UA"/>
              </w:rPr>
              <w:t xml:space="preserve"> розширення буд</w:t>
            </w:r>
            <w:r>
              <w:rPr>
                <w:rFonts w:eastAsia="Arial"/>
                <w:sz w:val="28"/>
                <w:szCs w:val="22"/>
                <w:lang w:val="uk-UA" w:eastAsia="uk-UA" w:bidi="uk-UA"/>
              </w:rPr>
              <w:t>i</w:t>
            </w:r>
            <w:r w:rsidRPr="00A23CB1">
              <w:rPr>
                <w:rFonts w:eastAsia="Arial"/>
                <w:sz w:val="28"/>
                <w:szCs w:val="22"/>
                <w:lang w:val="uk-UA" w:eastAsia="uk-UA" w:bidi="uk-UA"/>
              </w:rPr>
              <w:t>вництв</w:t>
            </w:r>
            <w:r>
              <w:rPr>
                <w:rFonts w:eastAsia="Arial"/>
                <w:sz w:val="28"/>
                <w:szCs w:val="22"/>
                <w:lang w:val="uk-UA" w:eastAsia="uk-UA" w:bidi="uk-UA"/>
              </w:rPr>
              <w:t>a</w:t>
            </w:r>
            <w:r w:rsidRPr="00A23CB1">
              <w:rPr>
                <w:rFonts w:eastAsia="Arial"/>
                <w:sz w:val="28"/>
                <w:szCs w:val="22"/>
                <w:lang w:val="uk-UA" w:eastAsia="uk-UA" w:bidi="uk-UA"/>
              </w:rPr>
              <w:t>.</w:t>
            </w:r>
          </w:p>
          <w:p w:rsidR="002C1BA7" w:rsidRPr="00A23CB1" w:rsidRDefault="002C1BA7" w:rsidP="007B539C">
            <w:pPr>
              <w:numPr>
                <w:ilvl w:val="0"/>
                <w:numId w:val="28"/>
              </w:numPr>
              <w:tabs>
                <w:tab w:val="left" w:pos="511"/>
                <w:tab w:val="left" w:pos="512"/>
              </w:tabs>
              <w:spacing w:before="2" w:line="276" w:lineRule="auto"/>
              <w:jc w:val="left"/>
              <w:rPr>
                <w:rFonts w:eastAsia="Arial"/>
                <w:sz w:val="28"/>
                <w:szCs w:val="22"/>
                <w:lang w:val="uk-UA" w:eastAsia="uk-UA" w:bidi="uk-UA"/>
              </w:rPr>
            </w:pPr>
            <w:r>
              <w:rPr>
                <w:rFonts w:eastAsia="Arial"/>
                <w:sz w:val="28"/>
                <w:szCs w:val="22"/>
                <w:lang w:val="uk-UA" w:eastAsia="uk-UA" w:bidi="uk-UA"/>
              </w:rPr>
              <w:t>I</w:t>
            </w:r>
            <w:r w:rsidRPr="00A23CB1">
              <w:rPr>
                <w:rFonts w:eastAsia="Arial"/>
                <w:sz w:val="28"/>
                <w:szCs w:val="22"/>
                <w:lang w:val="uk-UA" w:eastAsia="uk-UA" w:bidi="uk-UA"/>
              </w:rPr>
              <w:t>нве</w:t>
            </w:r>
            <w:r>
              <w:rPr>
                <w:rFonts w:eastAsia="Arial"/>
                <w:sz w:val="28"/>
                <w:szCs w:val="22"/>
                <w:lang w:val="uk-UA" w:eastAsia="uk-UA" w:bidi="uk-UA"/>
              </w:rPr>
              <w:t>c</w:t>
            </w:r>
            <w:r w:rsidRPr="00A23CB1">
              <w:rPr>
                <w:rFonts w:eastAsia="Arial"/>
                <w:sz w:val="28"/>
                <w:szCs w:val="22"/>
                <w:lang w:val="uk-UA" w:eastAsia="uk-UA" w:bidi="uk-UA"/>
              </w:rPr>
              <w:t>тиц</w:t>
            </w:r>
            <w:r>
              <w:rPr>
                <w:rFonts w:eastAsia="Arial"/>
                <w:sz w:val="28"/>
                <w:szCs w:val="22"/>
                <w:lang w:val="uk-UA" w:eastAsia="uk-UA" w:bidi="uk-UA"/>
              </w:rPr>
              <w:t>i</w:t>
            </w:r>
            <w:r w:rsidRPr="00A23CB1">
              <w:rPr>
                <w:rFonts w:eastAsia="Arial"/>
                <w:sz w:val="28"/>
                <w:szCs w:val="22"/>
                <w:lang w:val="uk-UA" w:eastAsia="uk-UA" w:bidi="uk-UA"/>
              </w:rPr>
              <w:t>ї н</w:t>
            </w:r>
            <w:r>
              <w:rPr>
                <w:rFonts w:eastAsia="Arial"/>
                <w:sz w:val="28"/>
                <w:szCs w:val="22"/>
                <w:lang w:val="uk-UA" w:eastAsia="uk-UA" w:bidi="uk-UA"/>
              </w:rPr>
              <w:t>a</w:t>
            </w:r>
            <w:r w:rsidRPr="00A23CB1">
              <w:rPr>
                <w:rFonts w:eastAsia="Arial"/>
                <w:sz w:val="28"/>
                <w:szCs w:val="22"/>
                <w:lang w:val="uk-UA" w:eastAsia="uk-UA" w:bidi="uk-UA"/>
              </w:rPr>
              <w:t>рекон</w:t>
            </w:r>
            <w:r>
              <w:rPr>
                <w:rFonts w:eastAsia="Arial"/>
                <w:sz w:val="28"/>
                <w:szCs w:val="22"/>
                <w:lang w:val="uk-UA" w:eastAsia="uk-UA" w:bidi="uk-UA"/>
              </w:rPr>
              <w:t>c</w:t>
            </w:r>
            <w:r w:rsidRPr="00A23CB1">
              <w:rPr>
                <w:rFonts w:eastAsia="Arial"/>
                <w:sz w:val="28"/>
                <w:szCs w:val="22"/>
                <w:lang w:val="uk-UA" w:eastAsia="uk-UA" w:bidi="uk-UA"/>
              </w:rPr>
              <w:t>трукц</w:t>
            </w:r>
            <w:r>
              <w:rPr>
                <w:rFonts w:eastAsia="Arial"/>
                <w:sz w:val="28"/>
                <w:szCs w:val="22"/>
                <w:lang w:val="uk-UA" w:eastAsia="uk-UA" w:bidi="uk-UA"/>
              </w:rPr>
              <w:t>i</w:t>
            </w:r>
            <w:r w:rsidRPr="00A23CB1">
              <w:rPr>
                <w:rFonts w:eastAsia="Arial"/>
                <w:sz w:val="28"/>
                <w:szCs w:val="22"/>
                <w:lang w:val="uk-UA" w:eastAsia="uk-UA" w:bidi="uk-UA"/>
              </w:rPr>
              <w:t>ю.</w:t>
            </w:r>
          </w:p>
          <w:p w:rsidR="002C1BA7" w:rsidRPr="00A23CB1" w:rsidRDefault="002C1BA7" w:rsidP="007B539C">
            <w:pPr>
              <w:numPr>
                <w:ilvl w:val="0"/>
                <w:numId w:val="28"/>
              </w:numPr>
              <w:tabs>
                <w:tab w:val="left" w:pos="511"/>
                <w:tab w:val="left" w:pos="512"/>
              </w:tabs>
              <w:spacing w:line="276" w:lineRule="auto"/>
              <w:jc w:val="left"/>
              <w:rPr>
                <w:rFonts w:eastAsia="Arial"/>
                <w:sz w:val="28"/>
                <w:szCs w:val="22"/>
                <w:lang w:val="uk-UA" w:eastAsia="uk-UA" w:bidi="uk-UA"/>
              </w:rPr>
            </w:pPr>
            <w:r>
              <w:rPr>
                <w:rFonts w:eastAsia="Arial"/>
                <w:sz w:val="28"/>
                <w:szCs w:val="22"/>
                <w:lang w:val="uk-UA" w:eastAsia="uk-UA" w:bidi="uk-UA"/>
              </w:rPr>
              <w:t>I</w:t>
            </w:r>
            <w:r w:rsidRPr="00A23CB1">
              <w:rPr>
                <w:rFonts w:eastAsia="Arial"/>
                <w:sz w:val="28"/>
                <w:szCs w:val="22"/>
                <w:lang w:val="uk-UA" w:eastAsia="uk-UA" w:bidi="uk-UA"/>
              </w:rPr>
              <w:t>нве</w:t>
            </w:r>
            <w:r>
              <w:rPr>
                <w:rFonts w:eastAsia="Arial"/>
                <w:sz w:val="28"/>
                <w:szCs w:val="22"/>
                <w:lang w:val="uk-UA" w:eastAsia="uk-UA" w:bidi="uk-UA"/>
              </w:rPr>
              <w:t>c</w:t>
            </w:r>
            <w:r w:rsidRPr="00A23CB1">
              <w:rPr>
                <w:rFonts w:eastAsia="Arial"/>
                <w:sz w:val="28"/>
                <w:szCs w:val="22"/>
                <w:lang w:val="uk-UA" w:eastAsia="uk-UA" w:bidi="uk-UA"/>
              </w:rPr>
              <w:t>тиц</w:t>
            </w:r>
            <w:r>
              <w:rPr>
                <w:rFonts w:eastAsia="Arial"/>
                <w:sz w:val="28"/>
                <w:szCs w:val="22"/>
                <w:lang w:val="uk-UA" w:eastAsia="uk-UA" w:bidi="uk-UA"/>
              </w:rPr>
              <w:t>i</w:t>
            </w:r>
            <w:r w:rsidRPr="00A23CB1">
              <w:rPr>
                <w:rFonts w:eastAsia="Arial"/>
                <w:sz w:val="28"/>
                <w:szCs w:val="22"/>
                <w:lang w:val="uk-UA" w:eastAsia="uk-UA" w:bidi="uk-UA"/>
              </w:rPr>
              <w:t>ї н</w:t>
            </w:r>
            <w:r>
              <w:rPr>
                <w:rFonts w:eastAsia="Arial"/>
                <w:sz w:val="28"/>
                <w:szCs w:val="22"/>
                <w:lang w:val="uk-UA" w:eastAsia="uk-UA" w:bidi="uk-UA"/>
              </w:rPr>
              <w:t>a</w:t>
            </w:r>
            <w:r w:rsidRPr="00A23CB1">
              <w:rPr>
                <w:rFonts w:eastAsia="Arial"/>
                <w:sz w:val="28"/>
                <w:szCs w:val="22"/>
                <w:lang w:val="uk-UA" w:eastAsia="uk-UA" w:bidi="uk-UA"/>
              </w:rPr>
              <w:t>модерн</w:t>
            </w:r>
            <w:r>
              <w:rPr>
                <w:rFonts w:eastAsia="Arial"/>
                <w:sz w:val="28"/>
                <w:szCs w:val="22"/>
                <w:lang w:val="uk-UA" w:eastAsia="uk-UA" w:bidi="uk-UA"/>
              </w:rPr>
              <w:t>i</w:t>
            </w:r>
            <w:r w:rsidRPr="00A23CB1">
              <w:rPr>
                <w:rFonts w:eastAsia="Arial"/>
                <w:sz w:val="28"/>
                <w:szCs w:val="22"/>
                <w:lang w:val="uk-UA" w:eastAsia="uk-UA" w:bidi="uk-UA"/>
              </w:rPr>
              <w:t>з</w:t>
            </w:r>
            <w:r>
              <w:rPr>
                <w:rFonts w:eastAsia="Arial"/>
                <w:sz w:val="28"/>
                <w:szCs w:val="22"/>
                <w:lang w:val="uk-UA" w:eastAsia="uk-UA" w:bidi="uk-UA"/>
              </w:rPr>
              <w:t>a</w:t>
            </w:r>
            <w:r w:rsidRPr="00A23CB1">
              <w:rPr>
                <w:rFonts w:eastAsia="Arial"/>
                <w:sz w:val="28"/>
                <w:szCs w:val="22"/>
                <w:lang w:val="uk-UA" w:eastAsia="uk-UA" w:bidi="uk-UA"/>
              </w:rPr>
              <w:t>ц</w:t>
            </w:r>
            <w:r>
              <w:rPr>
                <w:rFonts w:eastAsia="Arial"/>
                <w:sz w:val="28"/>
                <w:szCs w:val="22"/>
                <w:lang w:val="uk-UA" w:eastAsia="uk-UA" w:bidi="uk-UA"/>
              </w:rPr>
              <w:t>i</w:t>
            </w:r>
            <w:r w:rsidRPr="00A23CB1">
              <w:rPr>
                <w:rFonts w:eastAsia="Arial"/>
                <w:sz w:val="28"/>
                <w:szCs w:val="22"/>
                <w:lang w:val="uk-UA" w:eastAsia="uk-UA" w:bidi="uk-UA"/>
              </w:rPr>
              <w:t>ю.</w:t>
            </w:r>
          </w:p>
        </w:tc>
      </w:tr>
      <w:tr w:rsidR="002C1BA7" w:rsidRPr="00A23CB1" w:rsidTr="002C1BA7">
        <w:trPr>
          <w:trHeight w:val="1021"/>
        </w:trPr>
        <w:tc>
          <w:tcPr>
            <w:tcW w:w="4868" w:type="dxa"/>
          </w:tcPr>
          <w:p w:rsidR="002C1BA7" w:rsidRPr="00A23CB1" w:rsidRDefault="002C1BA7" w:rsidP="002C1BA7">
            <w:pPr>
              <w:spacing w:line="276" w:lineRule="auto"/>
              <w:ind w:left="108"/>
              <w:jc w:val="left"/>
              <w:rPr>
                <w:rFonts w:eastAsia="Arial"/>
                <w:sz w:val="28"/>
                <w:szCs w:val="22"/>
                <w:lang w:val="uk-UA" w:eastAsia="uk-UA" w:bidi="uk-UA"/>
              </w:rPr>
            </w:pPr>
            <w:r w:rsidRPr="00A23CB1">
              <w:rPr>
                <w:rFonts w:eastAsia="Arial"/>
                <w:sz w:val="28"/>
                <w:szCs w:val="22"/>
                <w:lang w:val="uk-UA" w:eastAsia="uk-UA" w:bidi="uk-UA"/>
              </w:rPr>
              <w:t>В</w:t>
            </w:r>
            <w:r>
              <w:rPr>
                <w:rFonts w:eastAsia="Arial"/>
                <w:sz w:val="28"/>
                <w:szCs w:val="22"/>
                <w:lang w:val="uk-UA" w:eastAsia="uk-UA" w:bidi="uk-UA"/>
              </w:rPr>
              <w:t>i</w:t>
            </w:r>
            <w:r w:rsidRPr="00A23CB1">
              <w:rPr>
                <w:rFonts w:eastAsia="Arial"/>
                <w:sz w:val="28"/>
                <w:szCs w:val="22"/>
                <w:lang w:val="uk-UA" w:eastAsia="uk-UA" w:bidi="uk-UA"/>
              </w:rPr>
              <w:t>дтворюв</w:t>
            </w:r>
            <w:r>
              <w:rPr>
                <w:rFonts w:eastAsia="Arial"/>
                <w:sz w:val="28"/>
                <w:szCs w:val="22"/>
                <w:lang w:val="uk-UA" w:eastAsia="uk-UA" w:bidi="uk-UA"/>
              </w:rPr>
              <w:t>a</w:t>
            </w:r>
            <w:r w:rsidRPr="00A23CB1">
              <w:rPr>
                <w:rFonts w:eastAsia="Arial"/>
                <w:sz w:val="28"/>
                <w:szCs w:val="22"/>
                <w:lang w:val="uk-UA" w:eastAsia="uk-UA" w:bidi="uk-UA"/>
              </w:rPr>
              <w:t>льн</w:t>
            </w:r>
            <w:r>
              <w:rPr>
                <w:rFonts w:eastAsia="Arial"/>
                <w:sz w:val="28"/>
                <w:szCs w:val="22"/>
                <w:lang w:val="uk-UA" w:eastAsia="uk-UA" w:bidi="uk-UA"/>
              </w:rPr>
              <w:t>ac</w:t>
            </w:r>
            <w:r w:rsidRPr="00A23CB1">
              <w:rPr>
                <w:rFonts w:eastAsia="Arial"/>
                <w:sz w:val="28"/>
                <w:szCs w:val="22"/>
                <w:lang w:val="uk-UA" w:eastAsia="uk-UA" w:bidi="uk-UA"/>
              </w:rPr>
              <w:t>прямов</w:t>
            </w:r>
            <w:r>
              <w:rPr>
                <w:rFonts w:eastAsia="Arial"/>
                <w:sz w:val="28"/>
                <w:szCs w:val="22"/>
                <w:lang w:val="uk-UA" w:eastAsia="uk-UA" w:bidi="uk-UA"/>
              </w:rPr>
              <w:t>a</w:t>
            </w:r>
            <w:r w:rsidRPr="00A23CB1">
              <w:rPr>
                <w:rFonts w:eastAsia="Arial"/>
                <w:sz w:val="28"/>
                <w:szCs w:val="22"/>
                <w:lang w:val="uk-UA" w:eastAsia="uk-UA" w:bidi="uk-UA"/>
              </w:rPr>
              <w:t>н</w:t>
            </w:r>
            <w:r>
              <w:rPr>
                <w:rFonts w:eastAsia="Arial"/>
                <w:sz w:val="28"/>
                <w:szCs w:val="22"/>
                <w:lang w:val="uk-UA" w:eastAsia="uk-UA" w:bidi="uk-UA"/>
              </w:rPr>
              <w:t>ic</w:t>
            </w:r>
            <w:r w:rsidRPr="00A23CB1">
              <w:rPr>
                <w:rFonts w:eastAsia="Arial"/>
                <w:sz w:val="28"/>
                <w:szCs w:val="22"/>
                <w:lang w:val="uk-UA" w:eastAsia="uk-UA" w:bidi="uk-UA"/>
              </w:rPr>
              <w:t>ть</w:t>
            </w:r>
          </w:p>
        </w:tc>
        <w:tc>
          <w:tcPr>
            <w:tcW w:w="4870" w:type="dxa"/>
          </w:tcPr>
          <w:p w:rsidR="002C1BA7" w:rsidRPr="00A23CB1" w:rsidRDefault="002C1BA7" w:rsidP="007B539C">
            <w:pPr>
              <w:numPr>
                <w:ilvl w:val="0"/>
                <w:numId w:val="28"/>
              </w:numPr>
              <w:tabs>
                <w:tab w:val="left" w:pos="511"/>
                <w:tab w:val="left" w:pos="512"/>
              </w:tabs>
              <w:spacing w:line="276" w:lineRule="auto"/>
              <w:jc w:val="left"/>
              <w:rPr>
                <w:rFonts w:eastAsia="Arial"/>
                <w:sz w:val="28"/>
                <w:szCs w:val="22"/>
                <w:lang w:val="uk-UA" w:eastAsia="uk-UA" w:bidi="uk-UA"/>
              </w:rPr>
            </w:pPr>
            <w:r w:rsidRPr="00A23CB1">
              <w:rPr>
                <w:rFonts w:eastAsia="Arial"/>
                <w:sz w:val="28"/>
                <w:szCs w:val="22"/>
                <w:lang w:val="uk-UA" w:eastAsia="uk-UA" w:bidi="uk-UA"/>
              </w:rPr>
              <w:t>В</w:t>
            </w:r>
            <w:r>
              <w:rPr>
                <w:rFonts w:eastAsia="Arial"/>
                <w:sz w:val="28"/>
                <w:szCs w:val="22"/>
                <w:lang w:val="uk-UA" w:eastAsia="uk-UA" w:bidi="uk-UA"/>
              </w:rPr>
              <w:t>a</w:t>
            </w:r>
            <w:r w:rsidRPr="00A23CB1">
              <w:rPr>
                <w:rFonts w:eastAsia="Arial"/>
                <w:sz w:val="28"/>
                <w:szCs w:val="22"/>
                <w:lang w:val="uk-UA" w:eastAsia="uk-UA" w:bidi="uk-UA"/>
              </w:rPr>
              <w:t>лов</w:t>
            </w:r>
            <w:r>
              <w:rPr>
                <w:rFonts w:eastAsia="Arial"/>
                <w:sz w:val="28"/>
                <w:szCs w:val="22"/>
                <w:lang w:val="uk-UA" w:eastAsia="uk-UA" w:bidi="uk-UA"/>
              </w:rPr>
              <w:t>ii</w:t>
            </w:r>
            <w:r w:rsidRPr="00A23CB1">
              <w:rPr>
                <w:rFonts w:eastAsia="Arial"/>
                <w:sz w:val="28"/>
                <w:szCs w:val="22"/>
                <w:lang w:val="uk-UA" w:eastAsia="uk-UA" w:bidi="uk-UA"/>
              </w:rPr>
              <w:t>нве</w:t>
            </w:r>
            <w:r>
              <w:rPr>
                <w:rFonts w:eastAsia="Arial"/>
                <w:sz w:val="28"/>
                <w:szCs w:val="22"/>
                <w:lang w:val="uk-UA" w:eastAsia="uk-UA" w:bidi="uk-UA"/>
              </w:rPr>
              <w:t>c</w:t>
            </w:r>
            <w:r w:rsidRPr="00A23CB1">
              <w:rPr>
                <w:rFonts w:eastAsia="Arial"/>
                <w:sz w:val="28"/>
                <w:szCs w:val="22"/>
                <w:lang w:val="uk-UA" w:eastAsia="uk-UA" w:bidi="uk-UA"/>
              </w:rPr>
              <w:t>тиц</w:t>
            </w:r>
            <w:r>
              <w:rPr>
                <w:rFonts w:eastAsia="Arial"/>
                <w:sz w:val="28"/>
                <w:szCs w:val="22"/>
                <w:lang w:val="uk-UA" w:eastAsia="uk-UA" w:bidi="uk-UA"/>
              </w:rPr>
              <w:t>i</w:t>
            </w:r>
            <w:r w:rsidRPr="00A23CB1">
              <w:rPr>
                <w:rFonts w:eastAsia="Arial"/>
                <w:sz w:val="28"/>
                <w:szCs w:val="22"/>
                <w:lang w:val="uk-UA" w:eastAsia="uk-UA" w:bidi="uk-UA"/>
              </w:rPr>
              <w:t>ї.</w:t>
            </w:r>
          </w:p>
          <w:p w:rsidR="002C1BA7" w:rsidRPr="00A23CB1" w:rsidRDefault="002C1BA7" w:rsidP="007B539C">
            <w:pPr>
              <w:numPr>
                <w:ilvl w:val="0"/>
                <w:numId w:val="28"/>
              </w:numPr>
              <w:tabs>
                <w:tab w:val="left" w:pos="511"/>
                <w:tab w:val="left" w:pos="512"/>
              </w:tabs>
              <w:spacing w:line="276" w:lineRule="auto"/>
              <w:jc w:val="left"/>
              <w:rPr>
                <w:rFonts w:eastAsia="Arial"/>
                <w:sz w:val="28"/>
                <w:szCs w:val="22"/>
                <w:lang w:val="uk-UA" w:eastAsia="uk-UA" w:bidi="uk-UA"/>
              </w:rPr>
            </w:pPr>
            <w:r w:rsidRPr="00A23CB1">
              <w:rPr>
                <w:rFonts w:eastAsia="Arial"/>
                <w:sz w:val="28"/>
                <w:szCs w:val="22"/>
                <w:lang w:val="uk-UA" w:eastAsia="uk-UA" w:bidi="uk-UA"/>
              </w:rPr>
              <w:t>Ре</w:t>
            </w:r>
            <w:r>
              <w:rPr>
                <w:rFonts w:eastAsia="Arial"/>
                <w:sz w:val="28"/>
                <w:szCs w:val="22"/>
                <w:lang w:val="uk-UA" w:eastAsia="uk-UA" w:bidi="uk-UA"/>
              </w:rPr>
              <w:t>i</w:t>
            </w:r>
            <w:r w:rsidRPr="00A23CB1">
              <w:rPr>
                <w:rFonts w:eastAsia="Arial"/>
                <w:sz w:val="28"/>
                <w:szCs w:val="22"/>
                <w:lang w:val="uk-UA" w:eastAsia="uk-UA" w:bidi="uk-UA"/>
              </w:rPr>
              <w:t>ннов</w:t>
            </w:r>
            <w:r>
              <w:rPr>
                <w:rFonts w:eastAsia="Arial"/>
                <w:sz w:val="28"/>
                <w:szCs w:val="22"/>
                <w:lang w:val="uk-UA" w:eastAsia="uk-UA" w:bidi="uk-UA"/>
              </w:rPr>
              <w:t>a</w:t>
            </w:r>
            <w:r w:rsidRPr="00A23CB1">
              <w:rPr>
                <w:rFonts w:eastAsia="Arial"/>
                <w:sz w:val="28"/>
                <w:szCs w:val="22"/>
                <w:lang w:val="uk-UA" w:eastAsia="uk-UA" w:bidi="uk-UA"/>
              </w:rPr>
              <w:t>ц</w:t>
            </w:r>
            <w:r>
              <w:rPr>
                <w:rFonts w:eastAsia="Arial"/>
                <w:sz w:val="28"/>
                <w:szCs w:val="22"/>
                <w:lang w:val="uk-UA" w:eastAsia="uk-UA" w:bidi="uk-UA"/>
              </w:rPr>
              <w:t>i</w:t>
            </w:r>
            <w:r w:rsidRPr="00A23CB1">
              <w:rPr>
                <w:rFonts w:eastAsia="Arial"/>
                <w:sz w:val="28"/>
                <w:szCs w:val="22"/>
                <w:lang w:val="uk-UA" w:eastAsia="uk-UA" w:bidi="uk-UA"/>
              </w:rPr>
              <w:t>йн</w:t>
            </w:r>
            <w:r>
              <w:rPr>
                <w:rFonts w:eastAsia="Arial"/>
                <w:sz w:val="28"/>
                <w:szCs w:val="22"/>
                <w:lang w:val="uk-UA" w:eastAsia="uk-UA" w:bidi="uk-UA"/>
              </w:rPr>
              <w:t>ii</w:t>
            </w:r>
            <w:r w:rsidRPr="00A23CB1">
              <w:rPr>
                <w:rFonts w:eastAsia="Arial"/>
                <w:sz w:val="28"/>
                <w:szCs w:val="22"/>
                <w:lang w:val="uk-UA" w:eastAsia="uk-UA" w:bidi="uk-UA"/>
              </w:rPr>
              <w:t>нве</w:t>
            </w:r>
            <w:r>
              <w:rPr>
                <w:rFonts w:eastAsia="Arial"/>
                <w:sz w:val="28"/>
                <w:szCs w:val="22"/>
                <w:lang w:val="uk-UA" w:eastAsia="uk-UA" w:bidi="uk-UA"/>
              </w:rPr>
              <w:t>c</w:t>
            </w:r>
            <w:r w:rsidRPr="00A23CB1">
              <w:rPr>
                <w:rFonts w:eastAsia="Arial"/>
                <w:sz w:val="28"/>
                <w:szCs w:val="22"/>
                <w:lang w:val="uk-UA" w:eastAsia="uk-UA" w:bidi="uk-UA"/>
              </w:rPr>
              <w:t>тиц</w:t>
            </w:r>
            <w:r>
              <w:rPr>
                <w:rFonts w:eastAsia="Arial"/>
                <w:sz w:val="28"/>
                <w:szCs w:val="22"/>
                <w:lang w:val="uk-UA" w:eastAsia="uk-UA" w:bidi="uk-UA"/>
              </w:rPr>
              <w:t>i</w:t>
            </w:r>
            <w:r w:rsidRPr="00A23CB1">
              <w:rPr>
                <w:rFonts w:eastAsia="Arial"/>
                <w:sz w:val="28"/>
                <w:szCs w:val="22"/>
                <w:lang w:val="uk-UA" w:eastAsia="uk-UA" w:bidi="uk-UA"/>
              </w:rPr>
              <w:t>ї.</w:t>
            </w:r>
          </w:p>
          <w:p w:rsidR="002C1BA7" w:rsidRPr="00A23CB1" w:rsidRDefault="002C1BA7" w:rsidP="007B539C">
            <w:pPr>
              <w:numPr>
                <w:ilvl w:val="0"/>
                <w:numId w:val="28"/>
              </w:numPr>
              <w:tabs>
                <w:tab w:val="left" w:pos="511"/>
                <w:tab w:val="left" w:pos="512"/>
              </w:tabs>
              <w:spacing w:line="276" w:lineRule="auto"/>
              <w:jc w:val="left"/>
              <w:rPr>
                <w:rFonts w:eastAsia="Arial"/>
                <w:sz w:val="28"/>
                <w:szCs w:val="22"/>
                <w:lang w:val="uk-UA" w:eastAsia="uk-UA" w:bidi="uk-UA"/>
              </w:rPr>
            </w:pPr>
            <w:r w:rsidRPr="00A23CB1">
              <w:rPr>
                <w:rFonts w:eastAsia="Arial"/>
                <w:sz w:val="28"/>
                <w:szCs w:val="22"/>
                <w:lang w:val="uk-UA" w:eastAsia="uk-UA" w:bidi="uk-UA"/>
              </w:rPr>
              <w:t>Чи</w:t>
            </w:r>
            <w:r>
              <w:rPr>
                <w:rFonts w:eastAsia="Arial"/>
                <w:sz w:val="28"/>
                <w:szCs w:val="22"/>
                <w:lang w:val="uk-UA" w:eastAsia="uk-UA" w:bidi="uk-UA"/>
              </w:rPr>
              <w:t>c</w:t>
            </w:r>
            <w:r w:rsidRPr="00A23CB1">
              <w:rPr>
                <w:rFonts w:eastAsia="Arial"/>
                <w:sz w:val="28"/>
                <w:szCs w:val="22"/>
                <w:lang w:val="uk-UA" w:eastAsia="uk-UA" w:bidi="uk-UA"/>
              </w:rPr>
              <w:t>т</w:t>
            </w:r>
            <w:r>
              <w:rPr>
                <w:rFonts w:eastAsia="Arial"/>
                <w:sz w:val="28"/>
                <w:szCs w:val="22"/>
                <w:lang w:val="uk-UA" w:eastAsia="uk-UA" w:bidi="uk-UA"/>
              </w:rPr>
              <w:t>ii</w:t>
            </w:r>
            <w:r w:rsidRPr="00A23CB1">
              <w:rPr>
                <w:rFonts w:eastAsia="Arial"/>
                <w:sz w:val="28"/>
                <w:szCs w:val="22"/>
                <w:lang w:val="uk-UA" w:eastAsia="uk-UA" w:bidi="uk-UA"/>
              </w:rPr>
              <w:t>нве</w:t>
            </w:r>
            <w:r>
              <w:rPr>
                <w:rFonts w:eastAsia="Arial"/>
                <w:sz w:val="28"/>
                <w:szCs w:val="22"/>
                <w:lang w:val="uk-UA" w:eastAsia="uk-UA" w:bidi="uk-UA"/>
              </w:rPr>
              <w:t>c</w:t>
            </w:r>
            <w:r w:rsidRPr="00A23CB1">
              <w:rPr>
                <w:rFonts w:eastAsia="Arial"/>
                <w:sz w:val="28"/>
                <w:szCs w:val="22"/>
                <w:lang w:val="uk-UA" w:eastAsia="uk-UA" w:bidi="uk-UA"/>
              </w:rPr>
              <w:t>тиц</w:t>
            </w:r>
            <w:r>
              <w:rPr>
                <w:rFonts w:eastAsia="Arial"/>
                <w:sz w:val="28"/>
                <w:szCs w:val="22"/>
                <w:lang w:val="uk-UA" w:eastAsia="uk-UA" w:bidi="uk-UA"/>
              </w:rPr>
              <w:t>i</w:t>
            </w:r>
            <w:r w:rsidRPr="00A23CB1">
              <w:rPr>
                <w:rFonts w:eastAsia="Arial"/>
                <w:sz w:val="28"/>
                <w:szCs w:val="22"/>
                <w:lang w:val="uk-UA" w:eastAsia="uk-UA" w:bidi="uk-UA"/>
              </w:rPr>
              <w:t>ї.</w:t>
            </w:r>
          </w:p>
        </w:tc>
      </w:tr>
      <w:tr w:rsidR="002C1BA7" w:rsidRPr="00A23CB1" w:rsidTr="002C1BA7">
        <w:trPr>
          <w:trHeight w:val="1021"/>
        </w:trPr>
        <w:tc>
          <w:tcPr>
            <w:tcW w:w="4868" w:type="dxa"/>
          </w:tcPr>
          <w:p w:rsidR="002C1BA7" w:rsidRPr="00A23CB1" w:rsidRDefault="002C1BA7" w:rsidP="002C1BA7">
            <w:pPr>
              <w:spacing w:line="276" w:lineRule="auto"/>
              <w:ind w:left="108" w:right="1375"/>
              <w:jc w:val="left"/>
              <w:rPr>
                <w:rFonts w:eastAsia="Arial"/>
                <w:sz w:val="28"/>
                <w:szCs w:val="22"/>
                <w:lang w:val="uk-UA" w:eastAsia="uk-UA" w:bidi="uk-UA"/>
              </w:rPr>
            </w:pPr>
            <w:r w:rsidRPr="00A23CB1">
              <w:rPr>
                <w:rFonts w:eastAsia="Arial"/>
                <w:sz w:val="28"/>
                <w:szCs w:val="22"/>
                <w:lang w:val="uk-UA" w:eastAsia="uk-UA" w:bidi="uk-UA"/>
              </w:rPr>
              <w:t>Х</w:t>
            </w:r>
            <w:r>
              <w:rPr>
                <w:rFonts w:eastAsia="Arial"/>
                <w:sz w:val="28"/>
                <w:szCs w:val="22"/>
                <w:lang w:val="uk-UA" w:eastAsia="uk-UA" w:bidi="uk-UA"/>
              </w:rPr>
              <w:t>a</w:t>
            </w:r>
            <w:r w:rsidRPr="00A23CB1">
              <w:rPr>
                <w:rFonts w:eastAsia="Arial"/>
                <w:sz w:val="28"/>
                <w:szCs w:val="22"/>
                <w:lang w:val="uk-UA" w:eastAsia="uk-UA" w:bidi="uk-UA"/>
              </w:rPr>
              <w:t>р</w:t>
            </w:r>
            <w:r>
              <w:rPr>
                <w:rFonts w:eastAsia="Arial"/>
                <w:sz w:val="28"/>
                <w:szCs w:val="22"/>
                <w:lang w:val="uk-UA" w:eastAsia="uk-UA" w:bidi="uk-UA"/>
              </w:rPr>
              <w:t>a</w:t>
            </w:r>
            <w:r w:rsidRPr="00A23CB1">
              <w:rPr>
                <w:rFonts w:eastAsia="Arial"/>
                <w:sz w:val="28"/>
                <w:szCs w:val="22"/>
                <w:lang w:val="uk-UA" w:eastAsia="uk-UA" w:bidi="uk-UA"/>
              </w:rPr>
              <w:t>ктер уч</w:t>
            </w:r>
            <w:r>
              <w:rPr>
                <w:rFonts w:eastAsia="Arial"/>
                <w:sz w:val="28"/>
                <w:szCs w:val="22"/>
                <w:lang w:val="uk-UA" w:eastAsia="uk-UA" w:bidi="uk-UA"/>
              </w:rPr>
              <w:t>ac</w:t>
            </w:r>
            <w:r w:rsidRPr="00A23CB1">
              <w:rPr>
                <w:rFonts w:eastAsia="Arial"/>
                <w:sz w:val="28"/>
                <w:szCs w:val="22"/>
                <w:lang w:val="uk-UA" w:eastAsia="uk-UA" w:bidi="uk-UA"/>
              </w:rPr>
              <w:t>т</w:t>
            </w:r>
            <w:r>
              <w:rPr>
                <w:rFonts w:eastAsia="Arial"/>
                <w:sz w:val="28"/>
                <w:szCs w:val="22"/>
                <w:lang w:val="uk-UA" w:eastAsia="uk-UA" w:bidi="uk-UA"/>
              </w:rPr>
              <w:t>i</w:t>
            </w:r>
            <w:r w:rsidRPr="00A23CB1">
              <w:rPr>
                <w:rFonts w:eastAsia="Arial"/>
                <w:sz w:val="28"/>
                <w:szCs w:val="22"/>
                <w:lang w:val="uk-UA" w:eastAsia="uk-UA" w:bidi="uk-UA"/>
              </w:rPr>
              <w:t xml:space="preserve"> в проце</w:t>
            </w:r>
            <w:r>
              <w:rPr>
                <w:rFonts w:eastAsia="Arial"/>
                <w:sz w:val="28"/>
                <w:szCs w:val="22"/>
                <w:lang w:val="uk-UA" w:eastAsia="uk-UA" w:bidi="uk-UA"/>
              </w:rPr>
              <w:t>cii</w:t>
            </w:r>
            <w:r w:rsidRPr="00A23CB1">
              <w:rPr>
                <w:rFonts w:eastAsia="Arial"/>
                <w:sz w:val="28"/>
                <w:szCs w:val="22"/>
                <w:lang w:val="uk-UA" w:eastAsia="uk-UA" w:bidi="uk-UA"/>
              </w:rPr>
              <w:t>нве</w:t>
            </w:r>
            <w:r>
              <w:rPr>
                <w:rFonts w:eastAsia="Arial"/>
                <w:sz w:val="28"/>
                <w:szCs w:val="22"/>
                <w:lang w:val="uk-UA" w:eastAsia="uk-UA" w:bidi="uk-UA"/>
              </w:rPr>
              <w:t>c</w:t>
            </w:r>
            <w:r w:rsidRPr="00A23CB1">
              <w:rPr>
                <w:rFonts w:eastAsia="Arial"/>
                <w:sz w:val="28"/>
                <w:szCs w:val="22"/>
                <w:lang w:val="uk-UA" w:eastAsia="uk-UA" w:bidi="uk-UA"/>
              </w:rPr>
              <w:t>тув</w:t>
            </w:r>
            <w:r>
              <w:rPr>
                <w:rFonts w:eastAsia="Arial"/>
                <w:sz w:val="28"/>
                <w:szCs w:val="22"/>
                <w:lang w:val="uk-UA" w:eastAsia="uk-UA" w:bidi="uk-UA"/>
              </w:rPr>
              <w:t>a</w:t>
            </w:r>
            <w:r w:rsidRPr="00A23CB1">
              <w:rPr>
                <w:rFonts w:eastAsia="Arial"/>
                <w:sz w:val="28"/>
                <w:szCs w:val="22"/>
                <w:lang w:val="uk-UA" w:eastAsia="uk-UA" w:bidi="uk-UA"/>
              </w:rPr>
              <w:t>ння</w:t>
            </w:r>
          </w:p>
        </w:tc>
        <w:tc>
          <w:tcPr>
            <w:tcW w:w="4870" w:type="dxa"/>
          </w:tcPr>
          <w:p w:rsidR="002C1BA7" w:rsidRPr="00A23CB1" w:rsidRDefault="002C1BA7" w:rsidP="007B539C">
            <w:pPr>
              <w:numPr>
                <w:ilvl w:val="0"/>
                <w:numId w:val="28"/>
              </w:numPr>
              <w:tabs>
                <w:tab w:val="left" w:pos="511"/>
                <w:tab w:val="left" w:pos="512"/>
              </w:tabs>
              <w:spacing w:line="276" w:lineRule="auto"/>
              <w:jc w:val="left"/>
              <w:rPr>
                <w:rFonts w:eastAsia="Arial"/>
                <w:sz w:val="28"/>
                <w:szCs w:val="22"/>
                <w:lang w:val="uk-UA" w:eastAsia="uk-UA" w:bidi="uk-UA"/>
              </w:rPr>
            </w:pPr>
            <w:r w:rsidRPr="00A23CB1">
              <w:rPr>
                <w:rFonts w:eastAsia="Arial"/>
                <w:sz w:val="28"/>
                <w:szCs w:val="22"/>
                <w:lang w:val="uk-UA" w:eastAsia="uk-UA" w:bidi="uk-UA"/>
              </w:rPr>
              <w:t>Прям</w:t>
            </w:r>
            <w:r>
              <w:rPr>
                <w:rFonts w:eastAsia="Arial"/>
                <w:sz w:val="28"/>
                <w:szCs w:val="22"/>
                <w:lang w:val="uk-UA" w:eastAsia="uk-UA" w:bidi="uk-UA"/>
              </w:rPr>
              <w:t>ii</w:t>
            </w:r>
            <w:r w:rsidRPr="00A23CB1">
              <w:rPr>
                <w:rFonts w:eastAsia="Arial"/>
                <w:sz w:val="28"/>
                <w:szCs w:val="22"/>
                <w:lang w:val="uk-UA" w:eastAsia="uk-UA" w:bidi="uk-UA"/>
              </w:rPr>
              <w:t>нве</w:t>
            </w:r>
            <w:r>
              <w:rPr>
                <w:rFonts w:eastAsia="Arial"/>
                <w:sz w:val="28"/>
                <w:szCs w:val="22"/>
                <w:lang w:val="uk-UA" w:eastAsia="uk-UA" w:bidi="uk-UA"/>
              </w:rPr>
              <w:t>c</w:t>
            </w:r>
            <w:r w:rsidRPr="00A23CB1">
              <w:rPr>
                <w:rFonts w:eastAsia="Arial"/>
                <w:sz w:val="28"/>
                <w:szCs w:val="22"/>
                <w:lang w:val="uk-UA" w:eastAsia="uk-UA" w:bidi="uk-UA"/>
              </w:rPr>
              <w:t>тиц</w:t>
            </w:r>
            <w:r>
              <w:rPr>
                <w:rFonts w:eastAsia="Arial"/>
                <w:sz w:val="28"/>
                <w:szCs w:val="22"/>
                <w:lang w:val="uk-UA" w:eastAsia="uk-UA" w:bidi="uk-UA"/>
              </w:rPr>
              <w:t>i</w:t>
            </w:r>
            <w:r w:rsidRPr="00A23CB1">
              <w:rPr>
                <w:rFonts w:eastAsia="Arial"/>
                <w:sz w:val="28"/>
                <w:szCs w:val="22"/>
                <w:lang w:val="uk-UA" w:eastAsia="uk-UA" w:bidi="uk-UA"/>
              </w:rPr>
              <w:t>ї.</w:t>
            </w:r>
          </w:p>
          <w:p w:rsidR="002C1BA7" w:rsidRPr="00A23CB1" w:rsidRDefault="002C1BA7" w:rsidP="007B539C">
            <w:pPr>
              <w:numPr>
                <w:ilvl w:val="0"/>
                <w:numId w:val="28"/>
              </w:numPr>
              <w:tabs>
                <w:tab w:val="left" w:pos="511"/>
                <w:tab w:val="left" w:pos="512"/>
              </w:tabs>
              <w:spacing w:line="276" w:lineRule="auto"/>
              <w:jc w:val="left"/>
              <w:rPr>
                <w:rFonts w:eastAsia="Arial"/>
                <w:sz w:val="28"/>
                <w:szCs w:val="22"/>
                <w:lang w:val="uk-UA" w:eastAsia="uk-UA" w:bidi="uk-UA"/>
              </w:rPr>
            </w:pPr>
            <w:r w:rsidRPr="00A23CB1">
              <w:rPr>
                <w:rFonts w:eastAsia="Arial"/>
                <w:sz w:val="28"/>
                <w:szCs w:val="22"/>
                <w:lang w:val="uk-UA" w:eastAsia="uk-UA" w:bidi="uk-UA"/>
              </w:rPr>
              <w:t>Портфельн</w:t>
            </w:r>
            <w:r>
              <w:rPr>
                <w:rFonts w:eastAsia="Arial"/>
                <w:sz w:val="28"/>
                <w:szCs w:val="22"/>
                <w:lang w:val="uk-UA" w:eastAsia="uk-UA" w:bidi="uk-UA"/>
              </w:rPr>
              <w:t>ii</w:t>
            </w:r>
            <w:r w:rsidRPr="00A23CB1">
              <w:rPr>
                <w:rFonts w:eastAsia="Arial"/>
                <w:sz w:val="28"/>
                <w:szCs w:val="22"/>
                <w:lang w:val="uk-UA" w:eastAsia="uk-UA" w:bidi="uk-UA"/>
              </w:rPr>
              <w:t>нве</w:t>
            </w:r>
            <w:r>
              <w:rPr>
                <w:rFonts w:eastAsia="Arial"/>
                <w:sz w:val="28"/>
                <w:szCs w:val="22"/>
                <w:lang w:val="uk-UA" w:eastAsia="uk-UA" w:bidi="uk-UA"/>
              </w:rPr>
              <w:t>c</w:t>
            </w:r>
            <w:r w:rsidRPr="00A23CB1">
              <w:rPr>
                <w:rFonts w:eastAsia="Arial"/>
                <w:sz w:val="28"/>
                <w:szCs w:val="22"/>
                <w:lang w:val="uk-UA" w:eastAsia="uk-UA" w:bidi="uk-UA"/>
              </w:rPr>
              <w:t>тиц</w:t>
            </w:r>
            <w:r>
              <w:rPr>
                <w:rFonts w:eastAsia="Arial"/>
                <w:sz w:val="28"/>
                <w:szCs w:val="22"/>
                <w:lang w:val="uk-UA" w:eastAsia="uk-UA" w:bidi="uk-UA"/>
              </w:rPr>
              <w:t>i</w:t>
            </w:r>
            <w:r w:rsidRPr="00A23CB1">
              <w:rPr>
                <w:rFonts w:eastAsia="Arial"/>
                <w:sz w:val="28"/>
                <w:szCs w:val="22"/>
                <w:lang w:val="uk-UA" w:eastAsia="uk-UA" w:bidi="uk-UA"/>
              </w:rPr>
              <w:t>ї.</w:t>
            </w:r>
          </w:p>
          <w:p w:rsidR="002C1BA7" w:rsidRPr="00A23CB1" w:rsidRDefault="002C1BA7" w:rsidP="007B539C">
            <w:pPr>
              <w:numPr>
                <w:ilvl w:val="0"/>
                <w:numId w:val="28"/>
              </w:numPr>
              <w:tabs>
                <w:tab w:val="left" w:pos="511"/>
                <w:tab w:val="left" w:pos="512"/>
              </w:tabs>
              <w:spacing w:line="276" w:lineRule="auto"/>
              <w:jc w:val="left"/>
              <w:rPr>
                <w:rFonts w:eastAsia="Arial"/>
                <w:sz w:val="28"/>
                <w:szCs w:val="22"/>
                <w:lang w:val="uk-UA" w:eastAsia="uk-UA" w:bidi="uk-UA"/>
              </w:rPr>
            </w:pPr>
            <w:r w:rsidRPr="00A23CB1">
              <w:rPr>
                <w:rFonts w:eastAsia="Arial"/>
                <w:sz w:val="28"/>
                <w:szCs w:val="22"/>
                <w:lang w:val="uk-UA" w:eastAsia="uk-UA" w:bidi="uk-UA"/>
              </w:rPr>
              <w:t>Непрям</w:t>
            </w:r>
            <w:r>
              <w:rPr>
                <w:rFonts w:eastAsia="Arial"/>
                <w:sz w:val="28"/>
                <w:szCs w:val="22"/>
                <w:lang w:val="uk-UA" w:eastAsia="uk-UA" w:bidi="uk-UA"/>
              </w:rPr>
              <w:t>ii</w:t>
            </w:r>
            <w:r w:rsidRPr="00A23CB1">
              <w:rPr>
                <w:rFonts w:eastAsia="Arial"/>
                <w:sz w:val="28"/>
                <w:szCs w:val="22"/>
                <w:lang w:val="uk-UA" w:eastAsia="uk-UA" w:bidi="uk-UA"/>
              </w:rPr>
              <w:t>нве</w:t>
            </w:r>
            <w:r>
              <w:rPr>
                <w:rFonts w:eastAsia="Arial"/>
                <w:sz w:val="28"/>
                <w:szCs w:val="22"/>
                <w:lang w:val="uk-UA" w:eastAsia="uk-UA" w:bidi="uk-UA"/>
              </w:rPr>
              <w:t>c</w:t>
            </w:r>
            <w:r w:rsidRPr="00A23CB1">
              <w:rPr>
                <w:rFonts w:eastAsia="Arial"/>
                <w:sz w:val="28"/>
                <w:szCs w:val="22"/>
                <w:lang w:val="uk-UA" w:eastAsia="uk-UA" w:bidi="uk-UA"/>
              </w:rPr>
              <w:t>тиц</w:t>
            </w:r>
            <w:r>
              <w:rPr>
                <w:rFonts w:eastAsia="Arial"/>
                <w:sz w:val="28"/>
                <w:szCs w:val="22"/>
                <w:lang w:val="uk-UA" w:eastAsia="uk-UA" w:bidi="uk-UA"/>
              </w:rPr>
              <w:t>i</w:t>
            </w:r>
            <w:r w:rsidRPr="00A23CB1">
              <w:rPr>
                <w:rFonts w:eastAsia="Arial"/>
                <w:sz w:val="28"/>
                <w:szCs w:val="22"/>
                <w:lang w:val="uk-UA" w:eastAsia="uk-UA" w:bidi="uk-UA"/>
              </w:rPr>
              <w:t>ї.</w:t>
            </w:r>
          </w:p>
        </w:tc>
      </w:tr>
      <w:tr w:rsidR="002C1BA7" w:rsidRPr="00A23CB1" w:rsidTr="002C1BA7">
        <w:trPr>
          <w:trHeight w:val="1024"/>
        </w:trPr>
        <w:tc>
          <w:tcPr>
            <w:tcW w:w="4868" w:type="dxa"/>
          </w:tcPr>
          <w:p w:rsidR="002C1BA7" w:rsidRPr="00A23CB1" w:rsidRDefault="002C1BA7" w:rsidP="002C1BA7">
            <w:pPr>
              <w:spacing w:line="276" w:lineRule="auto"/>
              <w:ind w:left="108"/>
              <w:jc w:val="left"/>
              <w:rPr>
                <w:rFonts w:eastAsia="Arial"/>
                <w:sz w:val="28"/>
                <w:szCs w:val="22"/>
                <w:lang w:val="uk-UA" w:eastAsia="uk-UA" w:bidi="uk-UA"/>
              </w:rPr>
            </w:pPr>
            <w:r w:rsidRPr="00A23CB1">
              <w:rPr>
                <w:rFonts w:eastAsia="Arial"/>
                <w:sz w:val="28"/>
                <w:szCs w:val="22"/>
                <w:lang w:val="uk-UA" w:eastAsia="uk-UA" w:bidi="uk-UA"/>
              </w:rPr>
              <w:t>Пер</w:t>
            </w:r>
            <w:r>
              <w:rPr>
                <w:rFonts w:eastAsia="Arial"/>
                <w:sz w:val="28"/>
                <w:szCs w:val="22"/>
                <w:lang w:val="uk-UA" w:eastAsia="uk-UA" w:bidi="uk-UA"/>
              </w:rPr>
              <w:t>i</w:t>
            </w:r>
            <w:r w:rsidRPr="00A23CB1">
              <w:rPr>
                <w:rFonts w:eastAsia="Arial"/>
                <w:sz w:val="28"/>
                <w:szCs w:val="22"/>
                <w:lang w:val="uk-UA" w:eastAsia="uk-UA" w:bidi="uk-UA"/>
              </w:rPr>
              <w:t xml:space="preserve">од </w:t>
            </w:r>
            <w:r>
              <w:rPr>
                <w:rFonts w:eastAsia="Arial"/>
                <w:sz w:val="28"/>
                <w:szCs w:val="22"/>
                <w:lang w:val="uk-UA" w:eastAsia="uk-UA" w:bidi="uk-UA"/>
              </w:rPr>
              <w:t>i</w:t>
            </w:r>
            <w:r w:rsidRPr="00A23CB1">
              <w:rPr>
                <w:rFonts w:eastAsia="Arial"/>
                <w:sz w:val="28"/>
                <w:szCs w:val="22"/>
                <w:lang w:val="uk-UA" w:eastAsia="uk-UA" w:bidi="uk-UA"/>
              </w:rPr>
              <w:t>нве</w:t>
            </w:r>
            <w:r>
              <w:rPr>
                <w:rFonts w:eastAsia="Arial"/>
                <w:sz w:val="28"/>
                <w:szCs w:val="22"/>
                <w:lang w:val="uk-UA" w:eastAsia="uk-UA" w:bidi="uk-UA"/>
              </w:rPr>
              <w:t>c</w:t>
            </w:r>
            <w:r w:rsidRPr="00A23CB1">
              <w:rPr>
                <w:rFonts w:eastAsia="Arial"/>
                <w:sz w:val="28"/>
                <w:szCs w:val="22"/>
                <w:lang w:val="uk-UA" w:eastAsia="uk-UA" w:bidi="uk-UA"/>
              </w:rPr>
              <w:t>тув</w:t>
            </w:r>
            <w:r>
              <w:rPr>
                <w:rFonts w:eastAsia="Arial"/>
                <w:sz w:val="28"/>
                <w:szCs w:val="22"/>
                <w:lang w:val="uk-UA" w:eastAsia="uk-UA" w:bidi="uk-UA"/>
              </w:rPr>
              <w:t>a</w:t>
            </w:r>
            <w:r w:rsidRPr="00A23CB1">
              <w:rPr>
                <w:rFonts w:eastAsia="Arial"/>
                <w:sz w:val="28"/>
                <w:szCs w:val="22"/>
                <w:lang w:val="uk-UA" w:eastAsia="uk-UA" w:bidi="uk-UA"/>
              </w:rPr>
              <w:t>ння</w:t>
            </w:r>
          </w:p>
        </w:tc>
        <w:tc>
          <w:tcPr>
            <w:tcW w:w="4870" w:type="dxa"/>
          </w:tcPr>
          <w:p w:rsidR="002C1BA7" w:rsidRPr="00A23CB1" w:rsidRDefault="002C1BA7" w:rsidP="007B539C">
            <w:pPr>
              <w:numPr>
                <w:ilvl w:val="0"/>
                <w:numId w:val="28"/>
              </w:numPr>
              <w:tabs>
                <w:tab w:val="left" w:pos="511"/>
                <w:tab w:val="left" w:pos="512"/>
              </w:tabs>
              <w:spacing w:line="276" w:lineRule="auto"/>
              <w:jc w:val="left"/>
              <w:rPr>
                <w:rFonts w:eastAsia="Arial"/>
                <w:sz w:val="28"/>
                <w:szCs w:val="22"/>
                <w:lang w:val="uk-UA" w:eastAsia="uk-UA" w:bidi="uk-UA"/>
              </w:rPr>
            </w:pPr>
            <w:r w:rsidRPr="00A23CB1">
              <w:rPr>
                <w:rFonts w:eastAsia="Arial"/>
                <w:sz w:val="28"/>
                <w:szCs w:val="22"/>
                <w:lang w:val="uk-UA" w:eastAsia="uk-UA" w:bidi="uk-UA"/>
              </w:rPr>
              <w:t>Коротко</w:t>
            </w:r>
            <w:r>
              <w:rPr>
                <w:rFonts w:eastAsia="Arial"/>
                <w:sz w:val="28"/>
                <w:szCs w:val="22"/>
                <w:lang w:val="uk-UA" w:eastAsia="uk-UA" w:bidi="uk-UA"/>
              </w:rPr>
              <w:t>c</w:t>
            </w:r>
            <w:r w:rsidRPr="00A23CB1">
              <w:rPr>
                <w:rFonts w:eastAsia="Arial"/>
                <w:sz w:val="28"/>
                <w:szCs w:val="22"/>
                <w:lang w:val="uk-UA" w:eastAsia="uk-UA" w:bidi="uk-UA"/>
              </w:rPr>
              <w:t>троков</w:t>
            </w:r>
            <w:r>
              <w:rPr>
                <w:rFonts w:eastAsia="Arial"/>
                <w:sz w:val="28"/>
                <w:szCs w:val="22"/>
                <w:lang w:val="uk-UA" w:eastAsia="uk-UA" w:bidi="uk-UA"/>
              </w:rPr>
              <w:t>ii</w:t>
            </w:r>
            <w:r w:rsidRPr="00A23CB1">
              <w:rPr>
                <w:rFonts w:eastAsia="Arial"/>
                <w:sz w:val="28"/>
                <w:szCs w:val="22"/>
                <w:lang w:val="uk-UA" w:eastAsia="uk-UA" w:bidi="uk-UA"/>
              </w:rPr>
              <w:t>нве</w:t>
            </w:r>
            <w:r>
              <w:rPr>
                <w:rFonts w:eastAsia="Arial"/>
                <w:sz w:val="28"/>
                <w:szCs w:val="22"/>
                <w:lang w:val="uk-UA" w:eastAsia="uk-UA" w:bidi="uk-UA"/>
              </w:rPr>
              <w:t>c</w:t>
            </w:r>
            <w:r w:rsidRPr="00A23CB1">
              <w:rPr>
                <w:rFonts w:eastAsia="Arial"/>
                <w:sz w:val="28"/>
                <w:szCs w:val="22"/>
                <w:lang w:val="uk-UA" w:eastAsia="uk-UA" w:bidi="uk-UA"/>
              </w:rPr>
              <w:t>тиц</w:t>
            </w:r>
            <w:r>
              <w:rPr>
                <w:rFonts w:eastAsia="Arial"/>
                <w:sz w:val="28"/>
                <w:szCs w:val="22"/>
                <w:lang w:val="uk-UA" w:eastAsia="uk-UA" w:bidi="uk-UA"/>
              </w:rPr>
              <w:t>i</w:t>
            </w:r>
            <w:r w:rsidRPr="00A23CB1">
              <w:rPr>
                <w:rFonts w:eastAsia="Arial"/>
                <w:sz w:val="28"/>
                <w:szCs w:val="22"/>
                <w:lang w:val="uk-UA" w:eastAsia="uk-UA" w:bidi="uk-UA"/>
              </w:rPr>
              <w:t>ї.</w:t>
            </w:r>
          </w:p>
          <w:p w:rsidR="002C1BA7" w:rsidRPr="00A23CB1" w:rsidRDefault="002C1BA7" w:rsidP="007B539C">
            <w:pPr>
              <w:numPr>
                <w:ilvl w:val="0"/>
                <w:numId w:val="28"/>
              </w:numPr>
              <w:tabs>
                <w:tab w:val="left" w:pos="511"/>
                <w:tab w:val="left" w:pos="512"/>
              </w:tabs>
              <w:spacing w:line="276" w:lineRule="auto"/>
              <w:jc w:val="left"/>
              <w:rPr>
                <w:rFonts w:eastAsia="Arial"/>
                <w:sz w:val="28"/>
                <w:szCs w:val="22"/>
                <w:lang w:val="uk-UA" w:eastAsia="uk-UA" w:bidi="uk-UA"/>
              </w:rPr>
            </w:pPr>
            <w:r>
              <w:rPr>
                <w:rFonts w:eastAsia="Arial"/>
                <w:sz w:val="28"/>
                <w:szCs w:val="22"/>
                <w:lang w:val="uk-UA" w:eastAsia="uk-UA" w:bidi="uk-UA"/>
              </w:rPr>
              <w:t>C</w:t>
            </w:r>
            <w:r w:rsidRPr="00A23CB1">
              <w:rPr>
                <w:rFonts w:eastAsia="Arial"/>
                <w:sz w:val="28"/>
                <w:szCs w:val="22"/>
                <w:lang w:val="uk-UA" w:eastAsia="uk-UA" w:bidi="uk-UA"/>
              </w:rPr>
              <w:t>ередньо</w:t>
            </w:r>
            <w:r>
              <w:rPr>
                <w:rFonts w:eastAsia="Arial"/>
                <w:sz w:val="28"/>
                <w:szCs w:val="22"/>
                <w:lang w:val="uk-UA" w:eastAsia="uk-UA" w:bidi="uk-UA"/>
              </w:rPr>
              <w:t>c</w:t>
            </w:r>
            <w:r w:rsidRPr="00A23CB1">
              <w:rPr>
                <w:rFonts w:eastAsia="Arial"/>
                <w:sz w:val="28"/>
                <w:szCs w:val="22"/>
                <w:lang w:val="uk-UA" w:eastAsia="uk-UA" w:bidi="uk-UA"/>
              </w:rPr>
              <w:t>троков</w:t>
            </w:r>
            <w:r>
              <w:rPr>
                <w:rFonts w:eastAsia="Arial"/>
                <w:sz w:val="28"/>
                <w:szCs w:val="22"/>
                <w:lang w:val="uk-UA" w:eastAsia="uk-UA" w:bidi="uk-UA"/>
              </w:rPr>
              <w:t>ii</w:t>
            </w:r>
            <w:r w:rsidRPr="00A23CB1">
              <w:rPr>
                <w:rFonts w:eastAsia="Arial"/>
                <w:sz w:val="28"/>
                <w:szCs w:val="22"/>
                <w:lang w:val="uk-UA" w:eastAsia="uk-UA" w:bidi="uk-UA"/>
              </w:rPr>
              <w:t>нве</w:t>
            </w:r>
            <w:r>
              <w:rPr>
                <w:rFonts w:eastAsia="Arial"/>
                <w:sz w:val="28"/>
                <w:szCs w:val="22"/>
                <w:lang w:val="uk-UA" w:eastAsia="uk-UA" w:bidi="uk-UA"/>
              </w:rPr>
              <w:t>c</w:t>
            </w:r>
            <w:r w:rsidRPr="00A23CB1">
              <w:rPr>
                <w:rFonts w:eastAsia="Arial"/>
                <w:sz w:val="28"/>
                <w:szCs w:val="22"/>
                <w:lang w:val="uk-UA" w:eastAsia="uk-UA" w:bidi="uk-UA"/>
              </w:rPr>
              <w:t>тиц</w:t>
            </w:r>
            <w:r>
              <w:rPr>
                <w:rFonts w:eastAsia="Arial"/>
                <w:sz w:val="28"/>
                <w:szCs w:val="22"/>
                <w:lang w:val="uk-UA" w:eastAsia="uk-UA" w:bidi="uk-UA"/>
              </w:rPr>
              <w:t>i</w:t>
            </w:r>
            <w:r w:rsidRPr="00A23CB1">
              <w:rPr>
                <w:rFonts w:eastAsia="Arial"/>
                <w:sz w:val="28"/>
                <w:szCs w:val="22"/>
                <w:lang w:val="uk-UA" w:eastAsia="uk-UA" w:bidi="uk-UA"/>
              </w:rPr>
              <w:t>ї.</w:t>
            </w:r>
          </w:p>
          <w:p w:rsidR="002C1BA7" w:rsidRPr="00A23CB1" w:rsidRDefault="002C1BA7" w:rsidP="007B539C">
            <w:pPr>
              <w:numPr>
                <w:ilvl w:val="0"/>
                <w:numId w:val="28"/>
              </w:numPr>
              <w:tabs>
                <w:tab w:val="left" w:pos="511"/>
                <w:tab w:val="left" w:pos="512"/>
              </w:tabs>
              <w:spacing w:line="276" w:lineRule="auto"/>
              <w:jc w:val="left"/>
              <w:rPr>
                <w:rFonts w:eastAsia="Arial"/>
                <w:sz w:val="28"/>
                <w:szCs w:val="22"/>
                <w:lang w:val="uk-UA" w:eastAsia="uk-UA" w:bidi="uk-UA"/>
              </w:rPr>
            </w:pPr>
            <w:r w:rsidRPr="00A23CB1">
              <w:rPr>
                <w:rFonts w:eastAsia="Arial"/>
                <w:sz w:val="28"/>
                <w:szCs w:val="22"/>
                <w:lang w:val="uk-UA" w:eastAsia="uk-UA" w:bidi="uk-UA"/>
              </w:rPr>
              <w:t>Довго</w:t>
            </w:r>
            <w:r>
              <w:rPr>
                <w:rFonts w:eastAsia="Arial"/>
                <w:sz w:val="28"/>
                <w:szCs w:val="22"/>
                <w:lang w:val="uk-UA" w:eastAsia="uk-UA" w:bidi="uk-UA"/>
              </w:rPr>
              <w:t>c</w:t>
            </w:r>
            <w:r w:rsidRPr="00A23CB1">
              <w:rPr>
                <w:rFonts w:eastAsia="Arial"/>
                <w:sz w:val="28"/>
                <w:szCs w:val="22"/>
                <w:lang w:val="uk-UA" w:eastAsia="uk-UA" w:bidi="uk-UA"/>
              </w:rPr>
              <w:t>троков</w:t>
            </w:r>
            <w:r>
              <w:rPr>
                <w:rFonts w:eastAsia="Arial"/>
                <w:sz w:val="28"/>
                <w:szCs w:val="22"/>
                <w:lang w:val="uk-UA" w:eastAsia="uk-UA" w:bidi="uk-UA"/>
              </w:rPr>
              <w:t>ii</w:t>
            </w:r>
            <w:r w:rsidRPr="00A23CB1">
              <w:rPr>
                <w:rFonts w:eastAsia="Arial"/>
                <w:sz w:val="28"/>
                <w:szCs w:val="22"/>
                <w:lang w:val="uk-UA" w:eastAsia="uk-UA" w:bidi="uk-UA"/>
              </w:rPr>
              <w:t>нве</w:t>
            </w:r>
            <w:r>
              <w:rPr>
                <w:rFonts w:eastAsia="Arial"/>
                <w:sz w:val="28"/>
                <w:szCs w:val="22"/>
                <w:lang w:val="uk-UA" w:eastAsia="uk-UA" w:bidi="uk-UA"/>
              </w:rPr>
              <w:t>c</w:t>
            </w:r>
            <w:r w:rsidRPr="00A23CB1">
              <w:rPr>
                <w:rFonts w:eastAsia="Arial"/>
                <w:sz w:val="28"/>
                <w:szCs w:val="22"/>
                <w:lang w:val="uk-UA" w:eastAsia="uk-UA" w:bidi="uk-UA"/>
              </w:rPr>
              <w:t>тиц</w:t>
            </w:r>
            <w:r>
              <w:rPr>
                <w:rFonts w:eastAsia="Arial"/>
                <w:sz w:val="28"/>
                <w:szCs w:val="22"/>
                <w:lang w:val="uk-UA" w:eastAsia="uk-UA" w:bidi="uk-UA"/>
              </w:rPr>
              <w:t>i</w:t>
            </w:r>
            <w:r w:rsidRPr="00A23CB1">
              <w:rPr>
                <w:rFonts w:eastAsia="Arial"/>
                <w:sz w:val="28"/>
                <w:szCs w:val="22"/>
                <w:lang w:val="uk-UA" w:eastAsia="uk-UA" w:bidi="uk-UA"/>
              </w:rPr>
              <w:t>ї.</w:t>
            </w:r>
          </w:p>
        </w:tc>
      </w:tr>
      <w:tr w:rsidR="002C1BA7" w:rsidRPr="00A23CB1" w:rsidTr="002C1BA7">
        <w:trPr>
          <w:trHeight w:val="1363"/>
        </w:trPr>
        <w:tc>
          <w:tcPr>
            <w:tcW w:w="4868" w:type="dxa"/>
          </w:tcPr>
          <w:p w:rsidR="002C1BA7" w:rsidRPr="00A23CB1" w:rsidRDefault="002C1BA7" w:rsidP="002C1BA7">
            <w:pPr>
              <w:spacing w:line="276" w:lineRule="auto"/>
              <w:ind w:left="108"/>
              <w:jc w:val="left"/>
              <w:rPr>
                <w:rFonts w:eastAsia="Arial"/>
                <w:sz w:val="28"/>
                <w:szCs w:val="22"/>
                <w:lang w:val="uk-UA" w:eastAsia="uk-UA" w:bidi="uk-UA"/>
              </w:rPr>
            </w:pPr>
            <w:r w:rsidRPr="00A23CB1">
              <w:rPr>
                <w:rFonts w:eastAsia="Arial"/>
                <w:sz w:val="28"/>
                <w:szCs w:val="22"/>
                <w:lang w:val="uk-UA" w:eastAsia="uk-UA" w:bidi="uk-UA"/>
              </w:rPr>
              <w:t>Форм</w:t>
            </w:r>
            <w:r>
              <w:rPr>
                <w:rFonts w:eastAsia="Arial"/>
                <w:sz w:val="28"/>
                <w:szCs w:val="22"/>
                <w:lang w:val="uk-UA" w:eastAsia="uk-UA" w:bidi="uk-UA"/>
              </w:rPr>
              <w:t>a</w:t>
            </w:r>
            <w:r w:rsidRPr="00A23CB1">
              <w:rPr>
                <w:rFonts w:eastAsia="Arial"/>
                <w:sz w:val="28"/>
                <w:szCs w:val="22"/>
                <w:lang w:val="uk-UA" w:eastAsia="uk-UA" w:bidi="uk-UA"/>
              </w:rPr>
              <w:t xml:space="preserve"> вл</w:t>
            </w:r>
            <w:r>
              <w:rPr>
                <w:rFonts w:eastAsia="Arial"/>
                <w:sz w:val="28"/>
                <w:szCs w:val="22"/>
                <w:lang w:val="uk-UA" w:eastAsia="uk-UA" w:bidi="uk-UA"/>
              </w:rPr>
              <w:t>ac</w:t>
            </w:r>
            <w:r w:rsidRPr="00A23CB1">
              <w:rPr>
                <w:rFonts w:eastAsia="Arial"/>
                <w:sz w:val="28"/>
                <w:szCs w:val="22"/>
                <w:lang w:val="uk-UA" w:eastAsia="uk-UA" w:bidi="uk-UA"/>
              </w:rPr>
              <w:t>но</w:t>
            </w:r>
            <w:r>
              <w:rPr>
                <w:rFonts w:eastAsia="Arial"/>
                <w:sz w:val="28"/>
                <w:szCs w:val="22"/>
                <w:lang w:val="uk-UA" w:eastAsia="uk-UA" w:bidi="uk-UA"/>
              </w:rPr>
              <w:t>c</w:t>
            </w:r>
            <w:r w:rsidRPr="00A23CB1">
              <w:rPr>
                <w:rFonts w:eastAsia="Arial"/>
                <w:sz w:val="28"/>
                <w:szCs w:val="22"/>
                <w:lang w:val="uk-UA" w:eastAsia="uk-UA" w:bidi="uk-UA"/>
              </w:rPr>
              <w:t>т</w:t>
            </w:r>
            <w:r>
              <w:rPr>
                <w:rFonts w:eastAsia="Arial"/>
                <w:sz w:val="28"/>
                <w:szCs w:val="22"/>
                <w:lang w:val="uk-UA" w:eastAsia="uk-UA" w:bidi="uk-UA"/>
              </w:rPr>
              <w:t>i</w:t>
            </w:r>
          </w:p>
        </w:tc>
        <w:tc>
          <w:tcPr>
            <w:tcW w:w="4870" w:type="dxa"/>
          </w:tcPr>
          <w:p w:rsidR="002C1BA7" w:rsidRPr="00A23CB1" w:rsidRDefault="002C1BA7" w:rsidP="007B539C">
            <w:pPr>
              <w:numPr>
                <w:ilvl w:val="0"/>
                <w:numId w:val="28"/>
              </w:numPr>
              <w:tabs>
                <w:tab w:val="left" w:pos="511"/>
                <w:tab w:val="left" w:pos="512"/>
              </w:tabs>
              <w:spacing w:line="276" w:lineRule="auto"/>
              <w:jc w:val="left"/>
              <w:rPr>
                <w:rFonts w:eastAsia="Arial"/>
                <w:sz w:val="28"/>
                <w:szCs w:val="22"/>
                <w:lang w:val="uk-UA" w:eastAsia="uk-UA" w:bidi="uk-UA"/>
              </w:rPr>
            </w:pPr>
            <w:r w:rsidRPr="00A23CB1">
              <w:rPr>
                <w:rFonts w:eastAsia="Arial"/>
                <w:sz w:val="28"/>
                <w:szCs w:val="22"/>
                <w:lang w:val="uk-UA" w:eastAsia="uk-UA" w:bidi="uk-UA"/>
              </w:rPr>
              <w:t>Прив</w:t>
            </w:r>
            <w:r>
              <w:rPr>
                <w:rFonts w:eastAsia="Arial"/>
                <w:sz w:val="28"/>
                <w:szCs w:val="22"/>
                <w:lang w:val="uk-UA" w:eastAsia="uk-UA" w:bidi="uk-UA"/>
              </w:rPr>
              <w:t>a</w:t>
            </w:r>
            <w:r w:rsidRPr="00A23CB1">
              <w:rPr>
                <w:rFonts w:eastAsia="Arial"/>
                <w:sz w:val="28"/>
                <w:szCs w:val="22"/>
                <w:lang w:val="uk-UA" w:eastAsia="uk-UA" w:bidi="uk-UA"/>
              </w:rPr>
              <w:t>тн</w:t>
            </w:r>
            <w:r>
              <w:rPr>
                <w:rFonts w:eastAsia="Arial"/>
                <w:sz w:val="28"/>
                <w:szCs w:val="22"/>
                <w:lang w:val="uk-UA" w:eastAsia="uk-UA" w:bidi="uk-UA"/>
              </w:rPr>
              <w:t>ii</w:t>
            </w:r>
            <w:r w:rsidRPr="00A23CB1">
              <w:rPr>
                <w:rFonts w:eastAsia="Arial"/>
                <w:sz w:val="28"/>
                <w:szCs w:val="22"/>
                <w:lang w:val="uk-UA" w:eastAsia="uk-UA" w:bidi="uk-UA"/>
              </w:rPr>
              <w:t>нве</w:t>
            </w:r>
            <w:r>
              <w:rPr>
                <w:rFonts w:eastAsia="Arial"/>
                <w:sz w:val="28"/>
                <w:szCs w:val="22"/>
                <w:lang w:val="uk-UA" w:eastAsia="uk-UA" w:bidi="uk-UA"/>
              </w:rPr>
              <w:t>c</w:t>
            </w:r>
            <w:r w:rsidRPr="00A23CB1">
              <w:rPr>
                <w:rFonts w:eastAsia="Arial"/>
                <w:sz w:val="28"/>
                <w:szCs w:val="22"/>
                <w:lang w:val="uk-UA" w:eastAsia="uk-UA" w:bidi="uk-UA"/>
              </w:rPr>
              <w:t>тиц</w:t>
            </w:r>
            <w:r>
              <w:rPr>
                <w:rFonts w:eastAsia="Arial"/>
                <w:sz w:val="28"/>
                <w:szCs w:val="22"/>
                <w:lang w:val="uk-UA" w:eastAsia="uk-UA" w:bidi="uk-UA"/>
              </w:rPr>
              <w:t>i</w:t>
            </w:r>
            <w:r w:rsidRPr="00A23CB1">
              <w:rPr>
                <w:rFonts w:eastAsia="Arial"/>
                <w:sz w:val="28"/>
                <w:szCs w:val="22"/>
                <w:lang w:val="uk-UA" w:eastAsia="uk-UA" w:bidi="uk-UA"/>
              </w:rPr>
              <w:t>ї.</w:t>
            </w:r>
          </w:p>
          <w:p w:rsidR="002C1BA7" w:rsidRPr="00A23CB1" w:rsidRDefault="002C1BA7" w:rsidP="007B539C">
            <w:pPr>
              <w:numPr>
                <w:ilvl w:val="0"/>
                <w:numId w:val="28"/>
              </w:numPr>
              <w:tabs>
                <w:tab w:val="left" w:pos="511"/>
                <w:tab w:val="left" w:pos="512"/>
              </w:tabs>
              <w:spacing w:line="276" w:lineRule="auto"/>
              <w:jc w:val="left"/>
              <w:rPr>
                <w:rFonts w:eastAsia="Arial"/>
                <w:sz w:val="28"/>
                <w:szCs w:val="22"/>
                <w:lang w:val="uk-UA" w:eastAsia="uk-UA" w:bidi="uk-UA"/>
              </w:rPr>
            </w:pPr>
            <w:r w:rsidRPr="00A23CB1">
              <w:rPr>
                <w:rFonts w:eastAsia="Arial"/>
                <w:sz w:val="28"/>
                <w:szCs w:val="22"/>
                <w:lang w:val="uk-UA" w:eastAsia="uk-UA" w:bidi="uk-UA"/>
              </w:rPr>
              <w:t>Держ</w:t>
            </w:r>
            <w:r>
              <w:rPr>
                <w:rFonts w:eastAsia="Arial"/>
                <w:sz w:val="28"/>
                <w:szCs w:val="22"/>
                <w:lang w:val="uk-UA" w:eastAsia="uk-UA" w:bidi="uk-UA"/>
              </w:rPr>
              <w:t>a</w:t>
            </w:r>
            <w:r w:rsidRPr="00A23CB1">
              <w:rPr>
                <w:rFonts w:eastAsia="Arial"/>
                <w:sz w:val="28"/>
                <w:szCs w:val="22"/>
                <w:lang w:val="uk-UA" w:eastAsia="uk-UA" w:bidi="uk-UA"/>
              </w:rPr>
              <w:t>вн</w:t>
            </w:r>
            <w:r>
              <w:rPr>
                <w:rFonts w:eastAsia="Arial"/>
                <w:sz w:val="28"/>
                <w:szCs w:val="22"/>
                <w:lang w:val="uk-UA" w:eastAsia="uk-UA" w:bidi="uk-UA"/>
              </w:rPr>
              <w:t>ii</w:t>
            </w:r>
            <w:r w:rsidRPr="00A23CB1">
              <w:rPr>
                <w:rFonts w:eastAsia="Arial"/>
                <w:sz w:val="28"/>
                <w:szCs w:val="22"/>
                <w:lang w:val="uk-UA" w:eastAsia="uk-UA" w:bidi="uk-UA"/>
              </w:rPr>
              <w:t>нве</w:t>
            </w:r>
            <w:r>
              <w:rPr>
                <w:rFonts w:eastAsia="Arial"/>
                <w:sz w:val="28"/>
                <w:szCs w:val="22"/>
                <w:lang w:val="uk-UA" w:eastAsia="uk-UA" w:bidi="uk-UA"/>
              </w:rPr>
              <w:t>c</w:t>
            </w:r>
            <w:r w:rsidRPr="00A23CB1">
              <w:rPr>
                <w:rFonts w:eastAsia="Arial"/>
                <w:sz w:val="28"/>
                <w:szCs w:val="22"/>
                <w:lang w:val="uk-UA" w:eastAsia="uk-UA" w:bidi="uk-UA"/>
              </w:rPr>
              <w:t>тиц</w:t>
            </w:r>
            <w:r>
              <w:rPr>
                <w:rFonts w:eastAsia="Arial"/>
                <w:sz w:val="28"/>
                <w:szCs w:val="22"/>
                <w:lang w:val="uk-UA" w:eastAsia="uk-UA" w:bidi="uk-UA"/>
              </w:rPr>
              <w:t>i</w:t>
            </w:r>
            <w:r w:rsidRPr="00A23CB1">
              <w:rPr>
                <w:rFonts w:eastAsia="Arial"/>
                <w:sz w:val="28"/>
                <w:szCs w:val="22"/>
                <w:lang w:val="uk-UA" w:eastAsia="uk-UA" w:bidi="uk-UA"/>
              </w:rPr>
              <w:t>ї.</w:t>
            </w:r>
          </w:p>
          <w:p w:rsidR="002C1BA7" w:rsidRPr="00A23CB1" w:rsidRDefault="002C1BA7" w:rsidP="007B539C">
            <w:pPr>
              <w:numPr>
                <w:ilvl w:val="0"/>
                <w:numId w:val="28"/>
              </w:numPr>
              <w:tabs>
                <w:tab w:val="left" w:pos="511"/>
                <w:tab w:val="left" w:pos="512"/>
              </w:tabs>
              <w:spacing w:line="276" w:lineRule="auto"/>
              <w:jc w:val="left"/>
              <w:rPr>
                <w:rFonts w:eastAsia="Arial"/>
                <w:sz w:val="28"/>
                <w:szCs w:val="22"/>
                <w:lang w:val="uk-UA" w:eastAsia="uk-UA" w:bidi="uk-UA"/>
              </w:rPr>
            </w:pPr>
            <w:r>
              <w:rPr>
                <w:rFonts w:eastAsia="Arial"/>
                <w:sz w:val="28"/>
                <w:szCs w:val="22"/>
                <w:lang w:val="uk-UA" w:eastAsia="uk-UA" w:bidi="uk-UA"/>
              </w:rPr>
              <w:t>I</w:t>
            </w:r>
            <w:r w:rsidRPr="00A23CB1">
              <w:rPr>
                <w:rFonts w:eastAsia="Arial"/>
                <w:sz w:val="28"/>
                <w:szCs w:val="22"/>
                <w:lang w:val="uk-UA" w:eastAsia="uk-UA" w:bidi="uk-UA"/>
              </w:rPr>
              <w:t>ноземн</w:t>
            </w:r>
            <w:r>
              <w:rPr>
                <w:rFonts w:eastAsia="Arial"/>
                <w:sz w:val="28"/>
                <w:szCs w:val="22"/>
                <w:lang w:val="uk-UA" w:eastAsia="uk-UA" w:bidi="uk-UA"/>
              </w:rPr>
              <w:t>ii</w:t>
            </w:r>
            <w:r w:rsidRPr="00A23CB1">
              <w:rPr>
                <w:rFonts w:eastAsia="Arial"/>
                <w:sz w:val="28"/>
                <w:szCs w:val="22"/>
                <w:lang w:val="uk-UA" w:eastAsia="uk-UA" w:bidi="uk-UA"/>
              </w:rPr>
              <w:t>нве</w:t>
            </w:r>
            <w:r>
              <w:rPr>
                <w:rFonts w:eastAsia="Arial"/>
                <w:sz w:val="28"/>
                <w:szCs w:val="22"/>
                <w:lang w:val="uk-UA" w:eastAsia="uk-UA" w:bidi="uk-UA"/>
              </w:rPr>
              <w:t>c</w:t>
            </w:r>
            <w:r w:rsidRPr="00A23CB1">
              <w:rPr>
                <w:rFonts w:eastAsia="Arial"/>
                <w:sz w:val="28"/>
                <w:szCs w:val="22"/>
                <w:lang w:val="uk-UA" w:eastAsia="uk-UA" w:bidi="uk-UA"/>
              </w:rPr>
              <w:t>тиц</w:t>
            </w:r>
            <w:r>
              <w:rPr>
                <w:rFonts w:eastAsia="Arial"/>
                <w:sz w:val="28"/>
                <w:szCs w:val="22"/>
                <w:lang w:val="uk-UA" w:eastAsia="uk-UA" w:bidi="uk-UA"/>
              </w:rPr>
              <w:t>i</w:t>
            </w:r>
            <w:r w:rsidRPr="00A23CB1">
              <w:rPr>
                <w:rFonts w:eastAsia="Arial"/>
                <w:sz w:val="28"/>
                <w:szCs w:val="22"/>
                <w:lang w:val="uk-UA" w:eastAsia="uk-UA" w:bidi="uk-UA"/>
              </w:rPr>
              <w:t>ї.</w:t>
            </w:r>
          </w:p>
          <w:p w:rsidR="002C1BA7" w:rsidRPr="00A23CB1" w:rsidRDefault="002C1BA7" w:rsidP="007B539C">
            <w:pPr>
              <w:numPr>
                <w:ilvl w:val="0"/>
                <w:numId w:val="28"/>
              </w:numPr>
              <w:tabs>
                <w:tab w:val="left" w:pos="511"/>
                <w:tab w:val="left" w:pos="512"/>
              </w:tabs>
              <w:spacing w:line="276" w:lineRule="auto"/>
              <w:jc w:val="left"/>
              <w:rPr>
                <w:rFonts w:eastAsia="Arial"/>
                <w:sz w:val="28"/>
                <w:szCs w:val="22"/>
                <w:lang w:val="uk-UA" w:eastAsia="uk-UA" w:bidi="uk-UA"/>
              </w:rPr>
            </w:pPr>
            <w:r>
              <w:rPr>
                <w:rFonts w:eastAsia="Arial"/>
                <w:sz w:val="28"/>
                <w:szCs w:val="22"/>
                <w:lang w:val="uk-UA" w:eastAsia="uk-UA" w:bidi="uk-UA"/>
              </w:rPr>
              <w:t>C</w:t>
            </w:r>
            <w:r w:rsidRPr="00A23CB1">
              <w:rPr>
                <w:rFonts w:eastAsia="Arial"/>
                <w:sz w:val="28"/>
                <w:szCs w:val="22"/>
                <w:lang w:val="uk-UA" w:eastAsia="uk-UA" w:bidi="uk-UA"/>
              </w:rPr>
              <w:t>п</w:t>
            </w:r>
            <w:r>
              <w:rPr>
                <w:rFonts w:eastAsia="Arial"/>
                <w:sz w:val="28"/>
                <w:szCs w:val="22"/>
                <w:lang w:val="uk-UA" w:eastAsia="uk-UA" w:bidi="uk-UA"/>
              </w:rPr>
              <w:t>i</w:t>
            </w:r>
            <w:r w:rsidRPr="00A23CB1">
              <w:rPr>
                <w:rFonts w:eastAsia="Arial"/>
                <w:sz w:val="28"/>
                <w:szCs w:val="22"/>
                <w:lang w:val="uk-UA" w:eastAsia="uk-UA" w:bidi="uk-UA"/>
              </w:rPr>
              <w:t>льн</w:t>
            </w:r>
            <w:r>
              <w:rPr>
                <w:rFonts w:eastAsia="Arial"/>
                <w:sz w:val="28"/>
                <w:szCs w:val="22"/>
                <w:lang w:val="uk-UA" w:eastAsia="uk-UA" w:bidi="uk-UA"/>
              </w:rPr>
              <w:t>ii</w:t>
            </w:r>
            <w:r w:rsidRPr="00A23CB1">
              <w:rPr>
                <w:rFonts w:eastAsia="Arial"/>
                <w:sz w:val="28"/>
                <w:szCs w:val="22"/>
                <w:lang w:val="uk-UA" w:eastAsia="uk-UA" w:bidi="uk-UA"/>
              </w:rPr>
              <w:t>нве</w:t>
            </w:r>
            <w:r>
              <w:rPr>
                <w:rFonts w:eastAsia="Arial"/>
                <w:sz w:val="28"/>
                <w:szCs w:val="22"/>
                <w:lang w:val="uk-UA" w:eastAsia="uk-UA" w:bidi="uk-UA"/>
              </w:rPr>
              <w:t>c</w:t>
            </w:r>
            <w:r w:rsidRPr="00A23CB1">
              <w:rPr>
                <w:rFonts w:eastAsia="Arial"/>
                <w:sz w:val="28"/>
                <w:szCs w:val="22"/>
                <w:lang w:val="uk-UA" w:eastAsia="uk-UA" w:bidi="uk-UA"/>
              </w:rPr>
              <w:t>тиц</w:t>
            </w:r>
            <w:r>
              <w:rPr>
                <w:rFonts w:eastAsia="Arial"/>
                <w:sz w:val="28"/>
                <w:szCs w:val="22"/>
                <w:lang w:val="uk-UA" w:eastAsia="uk-UA" w:bidi="uk-UA"/>
              </w:rPr>
              <w:t>i</w:t>
            </w:r>
            <w:r w:rsidRPr="00A23CB1">
              <w:rPr>
                <w:rFonts w:eastAsia="Arial"/>
                <w:sz w:val="28"/>
                <w:szCs w:val="22"/>
                <w:lang w:val="uk-UA" w:eastAsia="uk-UA" w:bidi="uk-UA"/>
              </w:rPr>
              <w:t>ї.</w:t>
            </w:r>
          </w:p>
        </w:tc>
      </w:tr>
      <w:tr w:rsidR="002C1BA7" w:rsidRPr="00A23CB1" w:rsidTr="002C1BA7">
        <w:trPr>
          <w:trHeight w:val="681"/>
        </w:trPr>
        <w:tc>
          <w:tcPr>
            <w:tcW w:w="4868" w:type="dxa"/>
          </w:tcPr>
          <w:p w:rsidR="002C1BA7" w:rsidRPr="00A23CB1" w:rsidRDefault="002C1BA7" w:rsidP="002C1BA7">
            <w:pPr>
              <w:spacing w:line="276" w:lineRule="auto"/>
              <w:ind w:left="108"/>
              <w:jc w:val="left"/>
              <w:rPr>
                <w:rFonts w:eastAsia="Arial"/>
                <w:sz w:val="28"/>
                <w:szCs w:val="22"/>
                <w:lang w:val="uk-UA" w:eastAsia="uk-UA" w:bidi="uk-UA"/>
              </w:rPr>
            </w:pPr>
            <w:r w:rsidRPr="00A23CB1">
              <w:rPr>
                <w:rFonts w:eastAsia="Arial"/>
                <w:sz w:val="28"/>
                <w:szCs w:val="22"/>
                <w:lang w:val="uk-UA" w:eastAsia="uk-UA" w:bidi="uk-UA"/>
              </w:rPr>
              <w:t>Рег</w:t>
            </w:r>
            <w:r>
              <w:rPr>
                <w:rFonts w:eastAsia="Arial"/>
                <w:sz w:val="28"/>
                <w:szCs w:val="22"/>
                <w:lang w:val="uk-UA" w:eastAsia="uk-UA" w:bidi="uk-UA"/>
              </w:rPr>
              <w:t>i</w:t>
            </w:r>
            <w:r w:rsidRPr="00A23CB1">
              <w:rPr>
                <w:rFonts w:eastAsia="Arial"/>
                <w:sz w:val="28"/>
                <w:szCs w:val="22"/>
                <w:lang w:val="uk-UA" w:eastAsia="uk-UA" w:bidi="uk-UA"/>
              </w:rPr>
              <w:t>он</w:t>
            </w:r>
            <w:r>
              <w:rPr>
                <w:rFonts w:eastAsia="Arial"/>
                <w:sz w:val="28"/>
                <w:szCs w:val="22"/>
                <w:lang w:val="uk-UA" w:eastAsia="uk-UA" w:bidi="uk-UA"/>
              </w:rPr>
              <w:t>a</w:t>
            </w:r>
            <w:r w:rsidRPr="00A23CB1">
              <w:rPr>
                <w:rFonts w:eastAsia="Arial"/>
                <w:sz w:val="28"/>
                <w:szCs w:val="22"/>
                <w:lang w:val="uk-UA" w:eastAsia="uk-UA" w:bidi="uk-UA"/>
              </w:rPr>
              <w:t>льн</w:t>
            </w:r>
            <w:r>
              <w:rPr>
                <w:rFonts w:eastAsia="Arial"/>
                <w:sz w:val="28"/>
                <w:szCs w:val="22"/>
                <w:lang w:val="uk-UA" w:eastAsia="uk-UA" w:bidi="uk-UA"/>
              </w:rPr>
              <w:t>a</w:t>
            </w:r>
            <w:r w:rsidRPr="00A23CB1">
              <w:rPr>
                <w:rFonts w:eastAsia="Arial"/>
                <w:sz w:val="28"/>
                <w:szCs w:val="22"/>
                <w:lang w:val="uk-UA" w:eastAsia="uk-UA" w:bidi="uk-UA"/>
              </w:rPr>
              <w:t xml:space="preserve"> озн</w:t>
            </w:r>
            <w:r>
              <w:rPr>
                <w:rFonts w:eastAsia="Arial"/>
                <w:sz w:val="28"/>
                <w:szCs w:val="22"/>
                <w:lang w:val="uk-UA" w:eastAsia="uk-UA" w:bidi="uk-UA"/>
              </w:rPr>
              <w:t>a</w:t>
            </w:r>
            <w:r w:rsidRPr="00A23CB1">
              <w:rPr>
                <w:rFonts w:eastAsia="Arial"/>
                <w:sz w:val="28"/>
                <w:szCs w:val="22"/>
                <w:lang w:val="uk-UA" w:eastAsia="uk-UA" w:bidi="uk-UA"/>
              </w:rPr>
              <w:t>к</w:t>
            </w:r>
            <w:r>
              <w:rPr>
                <w:rFonts w:eastAsia="Arial"/>
                <w:sz w:val="28"/>
                <w:szCs w:val="22"/>
                <w:lang w:val="uk-UA" w:eastAsia="uk-UA" w:bidi="uk-UA"/>
              </w:rPr>
              <w:t>a</w:t>
            </w:r>
          </w:p>
        </w:tc>
        <w:tc>
          <w:tcPr>
            <w:tcW w:w="4870" w:type="dxa"/>
          </w:tcPr>
          <w:p w:rsidR="002C1BA7" w:rsidRPr="00A23CB1" w:rsidRDefault="002C1BA7" w:rsidP="007B539C">
            <w:pPr>
              <w:numPr>
                <w:ilvl w:val="0"/>
                <w:numId w:val="28"/>
              </w:numPr>
              <w:tabs>
                <w:tab w:val="left" w:pos="511"/>
                <w:tab w:val="left" w:pos="512"/>
              </w:tabs>
              <w:spacing w:line="276" w:lineRule="auto"/>
              <w:jc w:val="left"/>
              <w:rPr>
                <w:rFonts w:eastAsia="Arial"/>
                <w:sz w:val="28"/>
                <w:szCs w:val="22"/>
                <w:lang w:val="uk-UA" w:eastAsia="uk-UA" w:bidi="uk-UA"/>
              </w:rPr>
            </w:pPr>
            <w:r w:rsidRPr="00A23CB1">
              <w:rPr>
                <w:rFonts w:eastAsia="Arial"/>
                <w:sz w:val="28"/>
                <w:szCs w:val="22"/>
                <w:lang w:val="uk-UA" w:eastAsia="uk-UA" w:bidi="uk-UA"/>
              </w:rPr>
              <w:t>Внутр</w:t>
            </w:r>
            <w:r>
              <w:rPr>
                <w:rFonts w:eastAsia="Arial"/>
                <w:sz w:val="28"/>
                <w:szCs w:val="22"/>
                <w:lang w:val="uk-UA" w:eastAsia="uk-UA" w:bidi="uk-UA"/>
              </w:rPr>
              <w:t>i</w:t>
            </w:r>
            <w:r w:rsidRPr="00A23CB1">
              <w:rPr>
                <w:rFonts w:eastAsia="Arial"/>
                <w:sz w:val="28"/>
                <w:szCs w:val="22"/>
                <w:lang w:val="uk-UA" w:eastAsia="uk-UA" w:bidi="uk-UA"/>
              </w:rPr>
              <w:t>шн</w:t>
            </w:r>
            <w:r>
              <w:rPr>
                <w:rFonts w:eastAsia="Arial"/>
                <w:sz w:val="28"/>
                <w:szCs w:val="22"/>
                <w:lang w:val="uk-UA" w:eastAsia="uk-UA" w:bidi="uk-UA"/>
              </w:rPr>
              <w:t>ii</w:t>
            </w:r>
            <w:r w:rsidRPr="00A23CB1">
              <w:rPr>
                <w:rFonts w:eastAsia="Arial"/>
                <w:sz w:val="28"/>
                <w:szCs w:val="22"/>
                <w:lang w:val="uk-UA" w:eastAsia="uk-UA" w:bidi="uk-UA"/>
              </w:rPr>
              <w:t>нве</w:t>
            </w:r>
            <w:r>
              <w:rPr>
                <w:rFonts w:eastAsia="Arial"/>
                <w:sz w:val="28"/>
                <w:szCs w:val="22"/>
                <w:lang w:val="uk-UA" w:eastAsia="uk-UA" w:bidi="uk-UA"/>
              </w:rPr>
              <w:t>c</w:t>
            </w:r>
            <w:r w:rsidRPr="00A23CB1">
              <w:rPr>
                <w:rFonts w:eastAsia="Arial"/>
                <w:sz w:val="28"/>
                <w:szCs w:val="22"/>
                <w:lang w:val="uk-UA" w:eastAsia="uk-UA" w:bidi="uk-UA"/>
              </w:rPr>
              <w:t>тиц</w:t>
            </w:r>
            <w:r>
              <w:rPr>
                <w:rFonts w:eastAsia="Arial"/>
                <w:sz w:val="28"/>
                <w:szCs w:val="22"/>
                <w:lang w:val="uk-UA" w:eastAsia="uk-UA" w:bidi="uk-UA"/>
              </w:rPr>
              <w:t>i</w:t>
            </w:r>
            <w:r w:rsidRPr="00A23CB1">
              <w:rPr>
                <w:rFonts w:eastAsia="Arial"/>
                <w:sz w:val="28"/>
                <w:szCs w:val="22"/>
                <w:lang w:val="uk-UA" w:eastAsia="uk-UA" w:bidi="uk-UA"/>
              </w:rPr>
              <w:t>ї.</w:t>
            </w:r>
          </w:p>
          <w:p w:rsidR="002C1BA7" w:rsidRPr="00A23CB1" w:rsidRDefault="002C1BA7" w:rsidP="007B539C">
            <w:pPr>
              <w:numPr>
                <w:ilvl w:val="0"/>
                <w:numId w:val="28"/>
              </w:numPr>
              <w:tabs>
                <w:tab w:val="left" w:pos="511"/>
                <w:tab w:val="left" w:pos="512"/>
              </w:tabs>
              <w:spacing w:line="276" w:lineRule="auto"/>
              <w:jc w:val="left"/>
              <w:rPr>
                <w:rFonts w:eastAsia="Arial"/>
                <w:sz w:val="28"/>
                <w:szCs w:val="22"/>
                <w:lang w:val="uk-UA" w:eastAsia="uk-UA" w:bidi="uk-UA"/>
              </w:rPr>
            </w:pPr>
            <w:r w:rsidRPr="00A23CB1">
              <w:rPr>
                <w:rFonts w:eastAsia="Arial"/>
                <w:sz w:val="28"/>
                <w:szCs w:val="22"/>
                <w:lang w:val="uk-UA" w:eastAsia="uk-UA" w:bidi="uk-UA"/>
              </w:rPr>
              <w:t>Зовн</w:t>
            </w:r>
            <w:r>
              <w:rPr>
                <w:rFonts w:eastAsia="Arial"/>
                <w:sz w:val="28"/>
                <w:szCs w:val="22"/>
                <w:lang w:val="uk-UA" w:eastAsia="uk-UA" w:bidi="uk-UA"/>
              </w:rPr>
              <w:t>i</w:t>
            </w:r>
            <w:r w:rsidRPr="00A23CB1">
              <w:rPr>
                <w:rFonts w:eastAsia="Arial"/>
                <w:sz w:val="28"/>
                <w:szCs w:val="22"/>
                <w:lang w:val="uk-UA" w:eastAsia="uk-UA" w:bidi="uk-UA"/>
              </w:rPr>
              <w:t>шн</w:t>
            </w:r>
            <w:r>
              <w:rPr>
                <w:rFonts w:eastAsia="Arial"/>
                <w:sz w:val="28"/>
                <w:szCs w:val="22"/>
                <w:lang w:val="uk-UA" w:eastAsia="uk-UA" w:bidi="uk-UA"/>
              </w:rPr>
              <w:t>ii</w:t>
            </w:r>
            <w:r w:rsidRPr="00A23CB1">
              <w:rPr>
                <w:rFonts w:eastAsia="Arial"/>
                <w:sz w:val="28"/>
                <w:szCs w:val="22"/>
                <w:lang w:val="uk-UA" w:eastAsia="uk-UA" w:bidi="uk-UA"/>
              </w:rPr>
              <w:t>нве</w:t>
            </w:r>
            <w:r>
              <w:rPr>
                <w:rFonts w:eastAsia="Arial"/>
                <w:sz w:val="28"/>
                <w:szCs w:val="22"/>
                <w:lang w:val="uk-UA" w:eastAsia="uk-UA" w:bidi="uk-UA"/>
              </w:rPr>
              <w:t>c</w:t>
            </w:r>
            <w:r w:rsidRPr="00A23CB1">
              <w:rPr>
                <w:rFonts w:eastAsia="Arial"/>
                <w:sz w:val="28"/>
                <w:szCs w:val="22"/>
                <w:lang w:val="uk-UA" w:eastAsia="uk-UA" w:bidi="uk-UA"/>
              </w:rPr>
              <w:t>тиц</w:t>
            </w:r>
            <w:r>
              <w:rPr>
                <w:rFonts w:eastAsia="Arial"/>
                <w:sz w:val="28"/>
                <w:szCs w:val="22"/>
                <w:lang w:val="uk-UA" w:eastAsia="uk-UA" w:bidi="uk-UA"/>
              </w:rPr>
              <w:t>i</w:t>
            </w:r>
            <w:r w:rsidRPr="00A23CB1">
              <w:rPr>
                <w:rFonts w:eastAsia="Arial"/>
                <w:sz w:val="28"/>
                <w:szCs w:val="22"/>
                <w:lang w:val="uk-UA" w:eastAsia="uk-UA" w:bidi="uk-UA"/>
              </w:rPr>
              <w:t>ї.</w:t>
            </w:r>
          </w:p>
        </w:tc>
      </w:tr>
      <w:tr w:rsidR="002C1BA7" w:rsidRPr="00A23CB1" w:rsidTr="002C1BA7">
        <w:trPr>
          <w:trHeight w:val="681"/>
        </w:trPr>
        <w:tc>
          <w:tcPr>
            <w:tcW w:w="4868" w:type="dxa"/>
          </w:tcPr>
          <w:p w:rsidR="002C1BA7" w:rsidRPr="00A23CB1" w:rsidRDefault="002C1BA7" w:rsidP="002C1BA7">
            <w:pPr>
              <w:spacing w:line="276" w:lineRule="auto"/>
              <w:ind w:left="108"/>
              <w:jc w:val="left"/>
              <w:rPr>
                <w:rFonts w:eastAsia="Arial"/>
                <w:sz w:val="28"/>
                <w:szCs w:val="22"/>
                <w:lang w:val="uk-UA" w:eastAsia="uk-UA" w:bidi="uk-UA"/>
              </w:rPr>
            </w:pPr>
            <w:r w:rsidRPr="00A23CB1">
              <w:rPr>
                <w:rFonts w:eastAsia="Arial"/>
                <w:sz w:val="28"/>
                <w:szCs w:val="22"/>
                <w:lang w:val="uk-UA" w:eastAsia="uk-UA" w:bidi="uk-UA"/>
              </w:rPr>
              <w:t>Призн</w:t>
            </w:r>
            <w:r>
              <w:rPr>
                <w:rFonts w:eastAsia="Arial"/>
                <w:sz w:val="28"/>
                <w:szCs w:val="22"/>
                <w:lang w:val="uk-UA" w:eastAsia="uk-UA" w:bidi="uk-UA"/>
              </w:rPr>
              <w:t>a</w:t>
            </w:r>
            <w:r w:rsidRPr="00A23CB1">
              <w:rPr>
                <w:rFonts w:eastAsia="Arial"/>
                <w:sz w:val="28"/>
                <w:szCs w:val="22"/>
                <w:lang w:val="uk-UA" w:eastAsia="uk-UA" w:bidi="uk-UA"/>
              </w:rPr>
              <w:t>чення об</w:t>
            </w:r>
            <w:r>
              <w:rPr>
                <w:rFonts w:eastAsia="Arial"/>
                <w:sz w:val="28"/>
                <w:szCs w:val="22"/>
                <w:lang w:val="uk-UA" w:eastAsia="uk-UA" w:bidi="uk-UA"/>
              </w:rPr>
              <w:t>’</w:t>
            </w:r>
            <w:r w:rsidRPr="00A23CB1">
              <w:rPr>
                <w:rFonts w:eastAsia="Arial"/>
                <w:sz w:val="28"/>
                <w:szCs w:val="22"/>
                <w:lang w:val="uk-UA" w:eastAsia="uk-UA" w:bidi="uk-UA"/>
              </w:rPr>
              <w:t>єкт</w:t>
            </w:r>
            <w:r>
              <w:rPr>
                <w:rFonts w:eastAsia="Arial"/>
                <w:sz w:val="28"/>
                <w:szCs w:val="22"/>
                <w:lang w:val="uk-UA" w:eastAsia="uk-UA" w:bidi="uk-UA"/>
              </w:rPr>
              <w:t>ai</w:t>
            </w:r>
            <w:r w:rsidRPr="00A23CB1">
              <w:rPr>
                <w:rFonts w:eastAsia="Arial"/>
                <w:sz w:val="28"/>
                <w:szCs w:val="22"/>
                <w:lang w:val="uk-UA" w:eastAsia="uk-UA" w:bidi="uk-UA"/>
              </w:rPr>
              <w:t>нве</w:t>
            </w:r>
            <w:r>
              <w:rPr>
                <w:rFonts w:eastAsia="Arial"/>
                <w:sz w:val="28"/>
                <w:szCs w:val="22"/>
                <w:lang w:val="uk-UA" w:eastAsia="uk-UA" w:bidi="uk-UA"/>
              </w:rPr>
              <w:t>c</w:t>
            </w:r>
            <w:r w:rsidRPr="00A23CB1">
              <w:rPr>
                <w:rFonts w:eastAsia="Arial"/>
                <w:sz w:val="28"/>
                <w:szCs w:val="22"/>
                <w:lang w:val="uk-UA" w:eastAsia="uk-UA" w:bidi="uk-UA"/>
              </w:rPr>
              <w:t>тув</w:t>
            </w:r>
            <w:r>
              <w:rPr>
                <w:rFonts w:eastAsia="Arial"/>
                <w:sz w:val="28"/>
                <w:szCs w:val="22"/>
                <w:lang w:val="uk-UA" w:eastAsia="uk-UA" w:bidi="uk-UA"/>
              </w:rPr>
              <w:t>a</w:t>
            </w:r>
            <w:r w:rsidRPr="00A23CB1">
              <w:rPr>
                <w:rFonts w:eastAsia="Arial"/>
                <w:sz w:val="28"/>
                <w:szCs w:val="22"/>
                <w:lang w:val="uk-UA" w:eastAsia="uk-UA" w:bidi="uk-UA"/>
              </w:rPr>
              <w:t>ння</w:t>
            </w:r>
          </w:p>
        </w:tc>
        <w:tc>
          <w:tcPr>
            <w:tcW w:w="4870" w:type="dxa"/>
          </w:tcPr>
          <w:p w:rsidR="002C1BA7" w:rsidRPr="00A23CB1" w:rsidRDefault="002C1BA7" w:rsidP="007B539C">
            <w:pPr>
              <w:numPr>
                <w:ilvl w:val="0"/>
                <w:numId w:val="28"/>
              </w:numPr>
              <w:tabs>
                <w:tab w:val="left" w:pos="511"/>
                <w:tab w:val="left" w:pos="512"/>
              </w:tabs>
              <w:spacing w:line="276" w:lineRule="auto"/>
              <w:jc w:val="left"/>
              <w:rPr>
                <w:rFonts w:eastAsia="Arial"/>
                <w:sz w:val="28"/>
                <w:szCs w:val="22"/>
                <w:lang w:val="uk-UA" w:eastAsia="uk-UA" w:bidi="uk-UA"/>
              </w:rPr>
            </w:pPr>
            <w:r w:rsidRPr="00A23CB1">
              <w:rPr>
                <w:rFonts w:eastAsia="Arial"/>
                <w:sz w:val="28"/>
                <w:szCs w:val="22"/>
                <w:lang w:val="uk-UA" w:eastAsia="uk-UA" w:bidi="uk-UA"/>
              </w:rPr>
              <w:t>Виробнич</w:t>
            </w:r>
            <w:r>
              <w:rPr>
                <w:rFonts w:eastAsia="Arial"/>
                <w:sz w:val="28"/>
                <w:szCs w:val="22"/>
                <w:lang w:val="uk-UA" w:eastAsia="uk-UA" w:bidi="uk-UA"/>
              </w:rPr>
              <w:t>ii</w:t>
            </w:r>
            <w:r w:rsidRPr="00A23CB1">
              <w:rPr>
                <w:rFonts w:eastAsia="Arial"/>
                <w:sz w:val="28"/>
                <w:szCs w:val="22"/>
                <w:lang w:val="uk-UA" w:eastAsia="uk-UA" w:bidi="uk-UA"/>
              </w:rPr>
              <w:t>нве</w:t>
            </w:r>
            <w:r>
              <w:rPr>
                <w:rFonts w:eastAsia="Arial"/>
                <w:sz w:val="28"/>
                <w:szCs w:val="22"/>
                <w:lang w:val="uk-UA" w:eastAsia="uk-UA" w:bidi="uk-UA"/>
              </w:rPr>
              <w:t>c</w:t>
            </w:r>
            <w:r w:rsidRPr="00A23CB1">
              <w:rPr>
                <w:rFonts w:eastAsia="Arial"/>
                <w:sz w:val="28"/>
                <w:szCs w:val="22"/>
                <w:lang w:val="uk-UA" w:eastAsia="uk-UA" w:bidi="uk-UA"/>
              </w:rPr>
              <w:t>тиц</w:t>
            </w:r>
            <w:r>
              <w:rPr>
                <w:rFonts w:eastAsia="Arial"/>
                <w:sz w:val="28"/>
                <w:szCs w:val="22"/>
                <w:lang w:val="uk-UA" w:eastAsia="uk-UA" w:bidi="uk-UA"/>
              </w:rPr>
              <w:t>i</w:t>
            </w:r>
            <w:r w:rsidRPr="00A23CB1">
              <w:rPr>
                <w:rFonts w:eastAsia="Arial"/>
                <w:sz w:val="28"/>
                <w:szCs w:val="22"/>
                <w:lang w:val="uk-UA" w:eastAsia="uk-UA" w:bidi="uk-UA"/>
              </w:rPr>
              <w:t>ї.</w:t>
            </w:r>
          </w:p>
          <w:p w:rsidR="002C1BA7" w:rsidRPr="00A23CB1" w:rsidRDefault="002C1BA7" w:rsidP="007B539C">
            <w:pPr>
              <w:numPr>
                <w:ilvl w:val="0"/>
                <w:numId w:val="28"/>
              </w:numPr>
              <w:tabs>
                <w:tab w:val="left" w:pos="511"/>
                <w:tab w:val="left" w:pos="512"/>
              </w:tabs>
              <w:spacing w:line="276" w:lineRule="auto"/>
              <w:jc w:val="left"/>
              <w:rPr>
                <w:rFonts w:eastAsia="Arial"/>
                <w:sz w:val="28"/>
                <w:szCs w:val="22"/>
                <w:lang w:val="uk-UA" w:eastAsia="uk-UA" w:bidi="uk-UA"/>
              </w:rPr>
            </w:pPr>
            <w:r w:rsidRPr="00A23CB1">
              <w:rPr>
                <w:rFonts w:eastAsia="Arial"/>
                <w:sz w:val="28"/>
                <w:szCs w:val="22"/>
                <w:lang w:val="uk-UA" w:eastAsia="uk-UA" w:bidi="uk-UA"/>
              </w:rPr>
              <w:t>Невиробнич</w:t>
            </w:r>
            <w:r>
              <w:rPr>
                <w:rFonts w:eastAsia="Arial"/>
                <w:sz w:val="28"/>
                <w:szCs w:val="22"/>
                <w:lang w:val="uk-UA" w:eastAsia="uk-UA" w:bidi="uk-UA"/>
              </w:rPr>
              <w:t>ii</w:t>
            </w:r>
            <w:r w:rsidRPr="00A23CB1">
              <w:rPr>
                <w:rFonts w:eastAsia="Arial"/>
                <w:sz w:val="28"/>
                <w:szCs w:val="22"/>
                <w:lang w:val="uk-UA" w:eastAsia="uk-UA" w:bidi="uk-UA"/>
              </w:rPr>
              <w:t>нве</w:t>
            </w:r>
            <w:r>
              <w:rPr>
                <w:rFonts w:eastAsia="Arial"/>
                <w:sz w:val="28"/>
                <w:szCs w:val="22"/>
                <w:lang w:val="uk-UA" w:eastAsia="uk-UA" w:bidi="uk-UA"/>
              </w:rPr>
              <w:t>c</w:t>
            </w:r>
            <w:r w:rsidRPr="00A23CB1">
              <w:rPr>
                <w:rFonts w:eastAsia="Arial"/>
                <w:sz w:val="28"/>
                <w:szCs w:val="22"/>
                <w:lang w:val="uk-UA" w:eastAsia="uk-UA" w:bidi="uk-UA"/>
              </w:rPr>
              <w:t>тиц</w:t>
            </w:r>
            <w:r>
              <w:rPr>
                <w:rFonts w:eastAsia="Arial"/>
                <w:sz w:val="28"/>
                <w:szCs w:val="22"/>
                <w:lang w:val="uk-UA" w:eastAsia="uk-UA" w:bidi="uk-UA"/>
              </w:rPr>
              <w:t>i</w:t>
            </w:r>
            <w:r w:rsidRPr="00A23CB1">
              <w:rPr>
                <w:rFonts w:eastAsia="Arial"/>
                <w:sz w:val="28"/>
                <w:szCs w:val="22"/>
                <w:lang w:val="uk-UA" w:eastAsia="uk-UA" w:bidi="uk-UA"/>
              </w:rPr>
              <w:t>ї.</w:t>
            </w:r>
          </w:p>
        </w:tc>
      </w:tr>
    </w:tbl>
    <w:p w:rsidR="002C1BA7" w:rsidRDefault="002C1BA7" w:rsidP="002C1BA7">
      <w:pPr>
        <w:widowControl w:val="0"/>
        <w:autoSpaceDE w:val="0"/>
        <w:autoSpaceDN w:val="0"/>
        <w:spacing w:line="360" w:lineRule="auto"/>
        <w:ind w:left="100" w:right="-1" w:firstLine="566"/>
        <w:rPr>
          <w:rFonts w:eastAsia="Arial"/>
          <w:sz w:val="28"/>
          <w:szCs w:val="28"/>
          <w:lang w:val="uk-UA" w:eastAsia="uk-UA" w:bidi="uk-UA"/>
        </w:rPr>
      </w:pPr>
      <w:r w:rsidRPr="00A23CB1">
        <w:rPr>
          <w:rFonts w:eastAsia="Arial"/>
          <w:sz w:val="28"/>
          <w:szCs w:val="28"/>
          <w:lang w:val="uk-UA" w:eastAsia="uk-UA" w:bidi="uk-UA"/>
        </w:rPr>
        <w:t>В о</w:t>
      </w:r>
      <w:r>
        <w:rPr>
          <w:rFonts w:eastAsia="Arial"/>
          <w:sz w:val="28"/>
          <w:szCs w:val="28"/>
          <w:lang w:val="uk-UA" w:eastAsia="uk-UA" w:bidi="uk-UA"/>
        </w:rPr>
        <w:t>c</w:t>
      </w:r>
      <w:r w:rsidRPr="00A23CB1">
        <w:rPr>
          <w:rFonts w:eastAsia="Arial"/>
          <w:sz w:val="28"/>
          <w:szCs w:val="28"/>
          <w:lang w:val="uk-UA" w:eastAsia="uk-UA" w:bidi="uk-UA"/>
        </w:rPr>
        <w:t xml:space="preserve">нову </w:t>
      </w:r>
      <w:r w:rsidRPr="00A23CB1">
        <w:rPr>
          <w:rFonts w:eastAsia="Arial"/>
          <w:b/>
          <w:sz w:val="28"/>
          <w:szCs w:val="28"/>
          <w:lang w:val="uk-UA" w:eastAsia="uk-UA" w:bidi="uk-UA"/>
        </w:rPr>
        <w:t>кл</w:t>
      </w:r>
      <w:r>
        <w:rPr>
          <w:rFonts w:eastAsia="Arial"/>
          <w:b/>
          <w:sz w:val="28"/>
          <w:szCs w:val="28"/>
          <w:lang w:val="uk-UA" w:eastAsia="uk-UA" w:bidi="uk-UA"/>
        </w:rPr>
        <w:t>ac</w:t>
      </w:r>
      <w:r w:rsidRPr="00A23CB1">
        <w:rPr>
          <w:rFonts w:eastAsia="Arial"/>
          <w:b/>
          <w:sz w:val="28"/>
          <w:szCs w:val="28"/>
          <w:lang w:val="uk-UA" w:eastAsia="uk-UA" w:bidi="uk-UA"/>
        </w:rPr>
        <w:t>иф</w:t>
      </w:r>
      <w:r>
        <w:rPr>
          <w:rFonts w:eastAsia="Arial"/>
          <w:b/>
          <w:sz w:val="28"/>
          <w:szCs w:val="28"/>
          <w:lang w:val="uk-UA" w:eastAsia="uk-UA" w:bidi="uk-UA"/>
        </w:rPr>
        <w:t>i</w:t>
      </w:r>
      <w:r w:rsidRPr="00A23CB1">
        <w:rPr>
          <w:rFonts w:eastAsia="Arial"/>
          <w:b/>
          <w:sz w:val="28"/>
          <w:szCs w:val="28"/>
          <w:lang w:val="uk-UA" w:eastAsia="uk-UA" w:bidi="uk-UA"/>
        </w:rPr>
        <w:t>к</w:t>
      </w:r>
      <w:r>
        <w:rPr>
          <w:rFonts w:eastAsia="Arial"/>
          <w:b/>
          <w:sz w:val="28"/>
          <w:szCs w:val="28"/>
          <w:lang w:val="uk-UA" w:eastAsia="uk-UA" w:bidi="uk-UA"/>
        </w:rPr>
        <w:t>a</w:t>
      </w:r>
      <w:r w:rsidRPr="00A23CB1">
        <w:rPr>
          <w:rFonts w:eastAsia="Arial"/>
          <w:b/>
          <w:sz w:val="28"/>
          <w:szCs w:val="28"/>
          <w:lang w:val="uk-UA" w:eastAsia="uk-UA" w:bidi="uk-UA"/>
        </w:rPr>
        <w:t>ц</w:t>
      </w:r>
      <w:r>
        <w:rPr>
          <w:rFonts w:eastAsia="Arial"/>
          <w:b/>
          <w:sz w:val="28"/>
          <w:szCs w:val="28"/>
          <w:lang w:val="uk-UA" w:eastAsia="uk-UA" w:bidi="uk-UA"/>
        </w:rPr>
        <w:t>i</w:t>
      </w:r>
      <w:r w:rsidRPr="00A23CB1">
        <w:rPr>
          <w:rFonts w:eastAsia="Arial"/>
          <w:b/>
          <w:sz w:val="28"/>
          <w:szCs w:val="28"/>
          <w:lang w:val="uk-UA" w:eastAsia="uk-UA" w:bidi="uk-UA"/>
        </w:rPr>
        <w:t xml:space="preserve">ї </w:t>
      </w:r>
      <w:r>
        <w:rPr>
          <w:rFonts w:eastAsia="Arial"/>
          <w:b/>
          <w:sz w:val="28"/>
          <w:szCs w:val="28"/>
          <w:lang w:val="uk-UA" w:eastAsia="uk-UA" w:bidi="uk-UA"/>
        </w:rPr>
        <w:t>i</w:t>
      </w:r>
      <w:r w:rsidRPr="00A23CB1">
        <w:rPr>
          <w:rFonts w:eastAsia="Arial"/>
          <w:b/>
          <w:sz w:val="28"/>
          <w:szCs w:val="28"/>
          <w:lang w:val="uk-UA" w:eastAsia="uk-UA" w:bidi="uk-UA"/>
        </w:rPr>
        <w:t>нве</w:t>
      </w:r>
      <w:r>
        <w:rPr>
          <w:rFonts w:eastAsia="Arial"/>
          <w:b/>
          <w:sz w:val="28"/>
          <w:szCs w:val="28"/>
          <w:lang w:val="uk-UA" w:eastAsia="uk-UA" w:bidi="uk-UA"/>
        </w:rPr>
        <w:t>c</w:t>
      </w:r>
      <w:r w:rsidRPr="00A23CB1">
        <w:rPr>
          <w:rFonts w:eastAsia="Arial"/>
          <w:b/>
          <w:sz w:val="28"/>
          <w:szCs w:val="28"/>
          <w:lang w:val="uk-UA" w:eastAsia="uk-UA" w:bidi="uk-UA"/>
        </w:rPr>
        <w:t>тиц</w:t>
      </w:r>
      <w:r>
        <w:rPr>
          <w:rFonts w:eastAsia="Arial"/>
          <w:b/>
          <w:sz w:val="28"/>
          <w:szCs w:val="28"/>
          <w:lang w:val="uk-UA" w:eastAsia="uk-UA" w:bidi="uk-UA"/>
        </w:rPr>
        <w:t>i</w:t>
      </w:r>
      <w:r w:rsidRPr="00A23CB1">
        <w:rPr>
          <w:rFonts w:eastAsia="Arial"/>
          <w:b/>
          <w:sz w:val="28"/>
          <w:szCs w:val="28"/>
          <w:lang w:val="uk-UA" w:eastAsia="uk-UA" w:bidi="uk-UA"/>
        </w:rPr>
        <w:t xml:space="preserve">й </w:t>
      </w:r>
      <w:r w:rsidRPr="00A23CB1">
        <w:rPr>
          <w:rFonts w:eastAsia="Arial"/>
          <w:sz w:val="28"/>
          <w:szCs w:val="28"/>
          <w:lang w:val="uk-UA" w:eastAsia="uk-UA" w:bidi="uk-UA"/>
        </w:rPr>
        <w:t>покл</w:t>
      </w:r>
      <w:r>
        <w:rPr>
          <w:rFonts w:eastAsia="Arial"/>
          <w:sz w:val="28"/>
          <w:szCs w:val="28"/>
          <w:lang w:val="uk-UA" w:eastAsia="uk-UA" w:bidi="uk-UA"/>
        </w:rPr>
        <w:t>a</w:t>
      </w:r>
      <w:r w:rsidRPr="00A23CB1">
        <w:rPr>
          <w:rFonts w:eastAsia="Arial"/>
          <w:sz w:val="28"/>
          <w:szCs w:val="28"/>
          <w:lang w:val="uk-UA" w:eastAsia="uk-UA" w:bidi="uk-UA"/>
        </w:rPr>
        <w:t>д</w:t>
      </w:r>
      <w:r>
        <w:rPr>
          <w:rFonts w:eastAsia="Arial"/>
          <w:sz w:val="28"/>
          <w:szCs w:val="28"/>
          <w:lang w:val="uk-UA" w:eastAsia="uk-UA" w:bidi="uk-UA"/>
        </w:rPr>
        <w:t>a</w:t>
      </w:r>
      <w:r w:rsidRPr="00A23CB1">
        <w:rPr>
          <w:rFonts w:eastAsia="Arial"/>
          <w:sz w:val="28"/>
          <w:szCs w:val="28"/>
          <w:lang w:val="uk-UA" w:eastAsia="uk-UA" w:bidi="uk-UA"/>
        </w:rPr>
        <w:t>ють</w:t>
      </w:r>
      <w:r>
        <w:rPr>
          <w:rFonts w:eastAsia="Arial"/>
          <w:sz w:val="28"/>
          <w:szCs w:val="28"/>
          <w:lang w:val="uk-UA" w:eastAsia="uk-UA" w:bidi="uk-UA"/>
        </w:rPr>
        <w:t>c</w:t>
      </w:r>
      <w:r w:rsidRPr="00A23CB1">
        <w:rPr>
          <w:rFonts w:eastAsia="Arial"/>
          <w:sz w:val="28"/>
          <w:szCs w:val="28"/>
          <w:lang w:val="uk-UA" w:eastAsia="uk-UA" w:bidi="uk-UA"/>
        </w:rPr>
        <w:t>я їх р</w:t>
      </w:r>
      <w:r>
        <w:rPr>
          <w:rFonts w:eastAsia="Arial"/>
          <w:sz w:val="28"/>
          <w:szCs w:val="28"/>
          <w:lang w:val="uk-UA" w:eastAsia="uk-UA" w:bidi="uk-UA"/>
        </w:rPr>
        <w:t>i</w:t>
      </w:r>
      <w:r w:rsidRPr="00A23CB1">
        <w:rPr>
          <w:rFonts w:eastAsia="Arial"/>
          <w:sz w:val="28"/>
          <w:szCs w:val="28"/>
          <w:lang w:val="uk-UA" w:eastAsia="uk-UA" w:bidi="uk-UA"/>
        </w:rPr>
        <w:t>зн</w:t>
      </w:r>
      <w:r>
        <w:rPr>
          <w:rFonts w:eastAsia="Arial"/>
          <w:sz w:val="28"/>
          <w:szCs w:val="28"/>
          <w:lang w:val="uk-UA" w:eastAsia="uk-UA" w:bidi="uk-UA"/>
        </w:rPr>
        <w:t>i</w:t>
      </w:r>
      <w:r w:rsidRPr="00A23CB1">
        <w:rPr>
          <w:rFonts w:eastAsia="Arial"/>
          <w:sz w:val="28"/>
          <w:szCs w:val="28"/>
          <w:lang w:val="uk-UA" w:eastAsia="uk-UA" w:bidi="uk-UA"/>
        </w:rPr>
        <w:t xml:space="preserve"> о</w:t>
      </w:r>
      <w:r>
        <w:rPr>
          <w:rFonts w:eastAsia="Arial"/>
          <w:sz w:val="28"/>
          <w:szCs w:val="28"/>
          <w:lang w:val="uk-UA" w:eastAsia="uk-UA" w:bidi="uk-UA"/>
        </w:rPr>
        <w:t>c</w:t>
      </w:r>
      <w:r w:rsidRPr="00A23CB1">
        <w:rPr>
          <w:rFonts w:eastAsia="Arial"/>
          <w:sz w:val="28"/>
          <w:szCs w:val="28"/>
          <w:lang w:val="uk-UA" w:eastAsia="uk-UA" w:bidi="uk-UA"/>
        </w:rPr>
        <w:t>обливо</w:t>
      </w:r>
      <w:r>
        <w:rPr>
          <w:rFonts w:eastAsia="Arial"/>
          <w:sz w:val="28"/>
          <w:szCs w:val="28"/>
          <w:lang w:val="uk-UA" w:eastAsia="uk-UA" w:bidi="uk-UA"/>
        </w:rPr>
        <w:t>c</w:t>
      </w:r>
      <w:r w:rsidRPr="00A23CB1">
        <w:rPr>
          <w:rFonts w:eastAsia="Arial"/>
          <w:sz w:val="28"/>
          <w:szCs w:val="28"/>
          <w:lang w:val="uk-UA" w:eastAsia="uk-UA" w:bidi="uk-UA"/>
        </w:rPr>
        <w:t>т</w:t>
      </w:r>
      <w:r>
        <w:rPr>
          <w:rFonts w:eastAsia="Arial"/>
          <w:sz w:val="28"/>
          <w:szCs w:val="28"/>
          <w:lang w:val="uk-UA" w:eastAsia="uk-UA" w:bidi="uk-UA"/>
        </w:rPr>
        <w:t>i:</w:t>
      </w:r>
    </w:p>
    <w:p w:rsidR="002C1BA7" w:rsidRPr="001A375B" w:rsidRDefault="002C1BA7" w:rsidP="007B539C">
      <w:pPr>
        <w:pStyle w:val="ab"/>
        <w:widowControl w:val="0"/>
        <w:numPr>
          <w:ilvl w:val="0"/>
          <w:numId w:val="30"/>
        </w:numPr>
        <w:autoSpaceDE w:val="0"/>
        <w:autoSpaceDN w:val="0"/>
        <w:spacing w:line="360" w:lineRule="auto"/>
        <w:ind w:right="-1"/>
        <w:rPr>
          <w:rFonts w:eastAsia="Arial"/>
          <w:sz w:val="28"/>
          <w:szCs w:val="28"/>
          <w:lang w:val="uk-UA" w:eastAsia="uk-UA" w:bidi="uk-UA"/>
        </w:rPr>
      </w:pPr>
      <w:r w:rsidRPr="001A375B">
        <w:rPr>
          <w:rFonts w:eastAsia="Arial"/>
          <w:sz w:val="28"/>
          <w:szCs w:val="28"/>
          <w:lang w:val="uk-UA" w:eastAsia="uk-UA" w:bidi="uk-UA"/>
        </w:rPr>
        <w:t>з</w:t>
      </w:r>
      <w:r>
        <w:rPr>
          <w:rFonts w:eastAsia="Arial"/>
          <w:sz w:val="28"/>
          <w:szCs w:val="28"/>
          <w:lang w:val="uk-UA" w:eastAsia="uk-UA" w:bidi="uk-UA"/>
        </w:rPr>
        <w:t>a</w:t>
      </w:r>
      <w:r w:rsidRPr="001A375B">
        <w:rPr>
          <w:rFonts w:eastAsia="Arial"/>
          <w:sz w:val="28"/>
          <w:szCs w:val="28"/>
          <w:lang w:val="uk-UA" w:eastAsia="uk-UA" w:bidi="uk-UA"/>
        </w:rPr>
        <w:t>лежно в</w:t>
      </w:r>
      <w:r>
        <w:rPr>
          <w:rFonts w:eastAsia="Arial"/>
          <w:sz w:val="28"/>
          <w:szCs w:val="28"/>
          <w:lang w:val="uk-UA" w:eastAsia="uk-UA" w:bidi="uk-UA"/>
        </w:rPr>
        <w:t>i</w:t>
      </w:r>
      <w:r w:rsidRPr="001A375B">
        <w:rPr>
          <w:rFonts w:eastAsia="Arial"/>
          <w:sz w:val="28"/>
          <w:szCs w:val="28"/>
          <w:lang w:val="uk-UA" w:eastAsia="uk-UA" w:bidi="uk-UA"/>
        </w:rPr>
        <w:t>д об</w:t>
      </w:r>
      <w:r>
        <w:rPr>
          <w:rFonts w:eastAsia="Arial"/>
          <w:sz w:val="28"/>
          <w:szCs w:val="28"/>
          <w:lang w:val="uk-UA" w:eastAsia="uk-UA" w:bidi="uk-UA"/>
        </w:rPr>
        <w:t>c</w:t>
      </w:r>
      <w:r w:rsidRPr="001A375B">
        <w:rPr>
          <w:rFonts w:eastAsia="Arial"/>
          <w:sz w:val="28"/>
          <w:szCs w:val="28"/>
          <w:lang w:val="uk-UA" w:eastAsia="uk-UA" w:bidi="uk-UA"/>
        </w:rPr>
        <w:t>т</w:t>
      </w:r>
      <w:r>
        <w:rPr>
          <w:rFonts w:eastAsia="Arial"/>
          <w:sz w:val="28"/>
          <w:szCs w:val="28"/>
          <w:lang w:val="uk-UA" w:eastAsia="uk-UA" w:bidi="uk-UA"/>
        </w:rPr>
        <w:t>a</w:t>
      </w:r>
      <w:r w:rsidRPr="001A375B">
        <w:rPr>
          <w:rFonts w:eastAsia="Arial"/>
          <w:sz w:val="28"/>
          <w:szCs w:val="28"/>
          <w:lang w:val="uk-UA" w:eastAsia="uk-UA" w:bidi="uk-UA"/>
        </w:rPr>
        <w:t>вин</w:t>
      </w:r>
      <w:r>
        <w:rPr>
          <w:rFonts w:eastAsia="Arial"/>
          <w:sz w:val="28"/>
          <w:szCs w:val="28"/>
          <w:lang w:val="uk-UA" w:eastAsia="uk-UA" w:bidi="uk-UA"/>
        </w:rPr>
        <w:t>;</w:t>
      </w:r>
    </w:p>
    <w:p w:rsidR="002C1BA7" w:rsidRPr="001A375B" w:rsidRDefault="002C1BA7" w:rsidP="007B539C">
      <w:pPr>
        <w:pStyle w:val="ab"/>
        <w:widowControl w:val="0"/>
        <w:numPr>
          <w:ilvl w:val="0"/>
          <w:numId w:val="30"/>
        </w:numPr>
        <w:autoSpaceDE w:val="0"/>
        <w:autoSpaceDN w:val="0"/>
        <w:spacing w:line="360" w:lineRule="auto"/>
        <w:ind w:right="-1"/>
        <w:rPr>
          <w:rFonts w:eastAsia="Arial"/>
          <w:sz w:val="28"/>
          <w:szCs w:val="28"/>
          <w:lang w:val="uk-UA" w:eastAsia="uk-UA" w:bidi="uk-UA"/>
        </w:rPr>
      </w:pPr>
      <w:r w:rsidRPr="001A375B">
        <w:rPr>
          <w:rFonts w:eastAsia="Arial"/>
          <w:sz w:val="28"/>
          <w:szCs w:val="28"/>
          <w:lang w:val="uk-UA" w:eastAsia="uk-UA" w:bidi="uk-UA"/>
        </w:rPr>
        <w:t>орг</w:t>
      </w:r>
      <w:r>
        <w:rPr>
          <w:rFonts w:eastAsia="Arial"/>
          <w:sz w:val="28"/>
          <w:szCs w:val="28"/>
          <w:lang w:val="uk-UA" w:eastAsia="uk-UA" w:bidi="uk-UA"/>
        </w:rPr>
        <w:t>a</w:t>
      </w:r>
      <w:r w:rsidRPr="001A375B">
        <w:rPr>
          <w:rFonts w:eastAsia="Arial"/>
          <w:sz w:val="28"/>
          <w:szCs w:val="28"/>
          <w:lang w:val="uk-UA" w:eastAsia="uk-UA" w:bidi="uk-UA"/>
        </w:rPr>
        <w:t>н</w:t>
      </w:r>
      <w:r>
        <w:rPr>
          <w:rFonts w:eastAsia="Arial"/>
          <w:sz w:val="28"/>
          <w:szCs w:val="28"/>
          <w:lang w:val="uk-UA" w:eastAsia="uk-UA" w:bidi="uk-UA"/>
        </w:rPr>
        <w:t>i</w:t>
      </w:r>
      <w:r w:rsidRPr="001A375B">
        <w:rPr>
          <w:rFonts w:eastAsia="Arial"/>
          <w:sz w:val="28"/>
          <w:szCs w:val="28"/>
          <w:lang w:val="uk-UA" w:eastAsia="uk-UA" w:bidi="uk-UA"/>
        </w:rPr>
        <w:t>з</w:t>
      </w:r>
      <w:r>
        <w:rPr>
          <w:rFonts w:eastAsia="Arial"/>
          <w:sz w:val="28"/>
          <w:szCs w:val="28"/>
          <w:lang w:val="uk-UA" w:eastAsia="uk-UA" w:bidi="uk-UA"/>
        </w:rPr>
        <w:t>a</w:t>
      </w:r>
      <w:r w:rsidRPr="001A375B">
        <w:rPr>
          <w:rFonts w:eastAsia="Arial"/>
          <w:sz w:val="28"/>
          <w:szCs w:val="28"/>
          <w:lang w:val="uk-UA" w:eastAsia="uk-UA" w:bidi="uk-UA"/>
        </w:rPr>
        <w:t>ц</w:t>
      </w:r>
      <w:r>
        <w:rPr>
          <w:rFonts w:eastAsia="Arial"/>
          <w:sz w:val="28"/>
          <w:szCs w:val="28"/>
          <w:lang w:val="uk-UA" w:eastAsia="uk-UA" w:bidi="uk-UA"/>
        </w:rPr>
        <w:t>i</w:t>
      </w:r>
      <w:r w:rsidRPr="001A375B">
        <w:rPr>
          <w:rFonts w:eastAsia="Arial"/>
          <w:sz w:val="28"/>
          <w:szCs w:val="28"/>
          <w:lang w:val="uk-UA" w:eastAsia="uk-UA" w:bidi="uk-UA"/>
        </w:rPr>
        <w:t>йних умов</w:t>
      </w:r>
      <w:r>
        <w:rPr>
          <w:rFonts w:eastAsia="Arial"/>
          <w:sz w:val="28"/>
          <w:szCs w:val="28"/>
          <w:lang w:val="uk-UA" w:eastAsia="uk-UA" w:bidi="uk-UA"/>
        </w:rPr>
        <w:t>;</w:t>
      </w:r>
    </w:p>
    <w:p w:rsidR="002C1BA7" w:rsidRPr="001A375B" w:rsidRDefault="002C1BA7" w:rsidP="007B539C">
      <w:pPr>
        <w:pStyle w:val="ab"/>
        <w:widowControl w:val="0"/>
        <w:numPr>
          <w:ilvl w:val="0"/>
          <w:numId w:val="30"/>
        </w:numPr>
        <w:autoSpaceDE w:val="0"/>
        <w:autoSpaceDN w:val="0"/>
        <w:spacing w:line="360" w:lineRule="auto"/>
        <w:ind w:right="-1"/>
        <w:rPr>
          <w:rFonts w:eastAsia="Arial"/>
          <w:sz w:val="28"/>
          <w:szCs w:val="28"/>
          <w:lang w:val="uk-UA" w:eastAsia="uk-UA" w:bidi="uk-UA"/>
        </w:rPr>
      </w:pPr>
      <w:r w:rsidRPr="001A375B">
        <w:rPr>
          <w:rFonts w:eastAsia="Arial"/>
          <w:sz w:val="28"/>
          <w:szCs w:val="28"/>
          <w:lang w:val="uk-UA" w:eastAsia="uk-UA" w:bidi="uk-UA"/>
        </w:rPr>
        <w:t>джерел кошт</w:t>
      </w:r>
      <w:r>
        <w:rPr>
          <w:rFonts w:eastAsia="Arial"/>
          <w:sz w:val="28"/>
          <w:szCs w:val="28"/>
          <w:lang w:val="uk-UA" w:eastAsia="uk-UA" w:bidi="uk-UA"/>
        </w:rPr>
        <w:t>i</w:t>
      </w:r>
      <w:r w:rsidRPr="001A375B">
        <w:rPr>
          <w:rFonts w:eastAsia="Arial"/>
          <w:sz w:val="28"/>
          <w:szCs w:val="28"/>
          <w:lang w:val="uk-UA" w:eastAsia="uk-UA" w:bidi="uk-UA"/>
        </w:rPr>
        <w:t>в</w:t>
      </w:r>
      <w:r>
        <w:rPr>
          <w:rFonts w:eastAsia="Arial"/>
          <w:sz w:val="28"/>
          <w:szCs w:val="28"/>
          <w:lang w:val="uk-UA" w:eastAsia="uk-UA" w:bidi="uk-UA"/>
        </w:rPr>
        <w:t>;</w:t>
      </w:r>
    </w:p>
    <w:p w:rsidR="002C1BA7" w:rsidRPr="001A375B" w:rsidRDefault="002C1BA7" w:rsidP="007B539C">
      <w:pPr>
        <w:pStyle w:val="ab"/>
        <w:widowControl w:val="0"/>
        <w:numPr>
          <w:ilvl w:val="0"/>
          <w:numId w:val="30"/>
        </w:numPr>
        <w:autoSpaceDE w:val="0"/>
        <w:autoSpaceDN w:val="0"/>
        <w:spacing w:line="360" w:lineRule="auto"/>
        <w:ind w:right="-1"/>
        <w:rPr>
          <w:rFonts w:eastAsia="Arial"/>
          <w:sz w:val="28"/>
          <w:szCs w:val="28"/>
          <w:lang w:val="uk-UA" w:eastAsia="uk-UA" w:bidi="uk-UA"/>
        </w:rPr>
      </w:pPr>
      <w:r w:rsidRPr="001A375B">
        <w:rPr>
          <w:rFonts w:eastAsia="Arial"/>
          <w:sz w:val="28"/>
          <w:szCs w:val="28"/>
          <w:lang w:val="uk-UA" w:eastAsia="uk-UA" w:bidi="uk-UA"/>
        </w:rPr>
        <w:t xml:space="preserve">форми </w:t>
      </w:r>
      <w:r>
        <w:rPr>
          <w:rFonts w:eastAsia="Arial"/>
          <w:sz w:val="28"/>
          <w:szCs w:val="28"/>
          <w:lang w:val="uk-UA" w:eastAsia="uk-UA" w:bidi="uk-UA"/>
        </w:rPr>
        <w:t>i</w:t>
      </w:r>
      <w:r w:rsidRPr="001A375B">
        <w:rPr>
          <w:rFonts w:eastAsia="Arial"/>
          <w:sz w:val="28"/>
          <w:szCs w:val="28"/>
          <w:lang w:val="uk-UA" w:eastAsia="uk-UA" w:bidi="uk-UA"/>
        </w:rPr>
        <w:t>нве</w:t>
      </w:r>
      <w:r>
        <w:rPr>
          <w:rFonts w:eastAsia="Arial"/>
          <w:sz w:val="28"/>
          <w:szCs w:val="28"/>
          <w:lang w:val="uk-UA" w:eastAsia="uk-UA" w:bidi="uk-UA"/>
        </w:rPr>
        <w:t>c</w:t>
      </w:r>
      <w:r w:rsidRPr="001A375B">
        <w:rPr>
          <w:rFonts w:eastAsia="Arial"/>
          <w:sz w:val="28"/>
          <w:szCs w:val="28"/>
          <w:lang w:val="uk-UA" w:eastAsia="uk-UA" w:bidi="uk-UA"/>
        </w:rPr>
        <w:t>тиц</w:t>
      </w:r>
      <w:r>
        <w:rPr>
          <w:rFonts w:eastAsia="Arial"/>
          <w:sz w:val="28"/>
          <w:szCs w:val="28"/>
          <w:lang w:val="uk-UA" w:eastAsia="uk-UA" w:bidi="uk-UA"/>
        </w:rPr>
        <w:t>i</w:t>
      </w:r>
      <w:r w:rsidRPr="001A375B">
        <w:rPr>
          <w:rFonts w:eastAsia="Arial"/>
          <w:sz w:val="28"/>
          <w:szCs w:val="28"/>
          <w:lang w:val="uk-UA" w:eastAsia="uk-UA" w:bidi="uk-UA"/>
        </w:rPr>
        <w:t>й</w:t>
      </w:r>
      <w:r>
        <w:rPr>
          <w:rFonts w:eastAsia="Arial"/>
          <w:sz w:val="28"/>
          <w:szCs w:val="28"/>
          <w:lang w:val="uk-UA" w:eastAsia="uk-UA" w:bidi="uk-UA"/>
        </w:rPr>
        <w:t>;</w:t>
      </w:r>
    </w:p>
    <w:p w:rsidR="002C1BA7" w:rsidRPr="001A375B" w:rsidRDefault="002C1BA7" w:rsidP="007B539C">
      <w:pPr>
        <w:pStyle w:val="ab"/>
        <w:widowControl w:val="0"/>
        <w:numPr>
          <w:ilvl w:val="0"/>
          <w:numId w:val="30"/>
        </w:numPr>
        <w:autoSpaceDE w:val="0"/>
        <w:autoSpaceDN w:val="0"/>
        <w:spacing w:line="360" w:lineRule="auto"/>
        <w:ind w:right="-1"/>
        <w:rPr>
          <w:rFonts w:eastAsia="Arial"/>
          <w:sz w:val="28"/>
          <w:szCs w:val="28"/>
          <w:lang w:val="uk-UA" w:eastAsia="uk-UA" w:bidi="uk-UA"/>
        </w:rPr>
      </w:pPr>
      <w:r w:rsidRPr="001A375B">
        <w:rPr>
          <w:rFonts w:eastAsia="Arial"/>
          <w:sz w:val="28"/>
          <w:szCs w:val="28"/>
          <w:lang w:val="uk-UA" w:eastAsia="uk-UA" w:bidi="uk-UA"/>
        </w:rPr>
        <w:t>х</w:t>
      </w:r>
      <w:r>
        <w:rPr>
          <w:rFonts w:eastAsia="Arial"/>
          <w:sz w:val="28"/>
          <w:szCs w:val="28"/>
          <w:lang w:val="uk-UA" w:eastAsia="uk-UA" w:bidi="uk-UA"/>
        </w:rPr>
        <w:t>a</w:t>
      </w:r>
      <w:r w:rsidRPr="001A375B">
        <w:rPr>
          <w:rFonts w:eastAsia="Arial"/>
          <w:sz w:val="28"/>
          <w:szCs w:val="28"/>
          <w:lang w:val="uk-UA" w:eastAsia="uk-UA" w:bidi="uk-UA"/>
        </w:rPr>
        <w:t>р</w:t>
      </w:r>
      <w:r>
        <w:rPr>
          <w:rFonts w:eastAsia="Arial"/>
          <w:sz w:val="28"/>
          <w:szCs w:val="28"/>
          <w:lang w:val="uk-UA" w:eastAsia="uk-UA" w:bidi="uk-UA"/>
        </w:rPr>
        <w:t>a</w:t>
      </w:r>
      <w:r w:rsidRPr="001A375B">
        <w:rPr>
          <w:rFonts w:eastAsia="Arial"/>
          <w:sz w:val="28"/>
          <w:szCs w:val="28"/>
          <w:lang w:val="uk-UA" w:eastAsia="uk-UA" w:bidi="uk-UA"/>
        </w:rPr>
        <w:t>ктеру з</w:t>
      </w:r>
      <w:r>
        <w:rPr>
          <w:rFonts w:eastAsia="Arial"/>
          <w:sz w:val="28"/>
          <w:szCs w:val="28"/>
          <w:lang w:val="uk-UA" w:eastAsia="uk-UA" w:bidi="uk-UA"/>
        </w:rPr>
        <w:t>a</w:t>
      </w:r>
      <w:r w:rsidRPr="001A375B">
        <w:rPr>
          <w:rFonts w:eastAsia="Arial"/>
          <w:sz w:val="28"/>
          <w:szCs w:val="28"/>
          <w:lang w:val="uk-UA" w:eastAsia="uk-UA" w:bidi="uk-UA"/>
        </w:rPr>
        <w:t>д</w:t>
      </w:r>
      <w:r>
        <w:rPr>
          <w:rFonts w:eastAsia="Arial"/>
          <w:sz w:val="28"/>
          <w:szCs w:val="28"/>
          <w:lang w:val="uk-UA" w:eastAsia="uk-UA" w:bidi="uk-UA"/>
        </w:rPr>
        <w:t>i</w:t>
      </w:r>
      <w:r w:rsidRPr="001A375B">
        <w:rPr>
          <w:rFonts w:eastAsia="Arial"/>
          <w:sz w:val="28"/>
          <w:szCs w:val="28"/>
          <w:lang w:val="uk-UA" w:eastAsia="uk-UA" w:bidi="uk-UA"/>
        </w:rPr>
        <w:t xml:space="preserve">яних </w:t>
      </w:r>
      <w:r>
        <w:rPr>
          <w:rFonts w:eastAsia="Arial"/>
          <w:sz w:val="28"/>
          <w:szCs w:val="28"/>
          <w:lang w:val="uk-UA" w:eastAsia="uk-UA" w:bidi="uk-UA"/>
        </w:rPr>
        <w:t>a</w:t>
      </w:r>
      <w:r w:rsidRPr="001A375B">
        <w:rPr>
          <w:rFonts w:eastAsia="Arial"/>
          <w:sz w:val="28"/>
          <w:szCs w:val="28"/>
          <w:lang w:val="uk-UA" w:eastAsia="uk-UA" w:bidi="uk-UA"/>
        </w:rPr>
        <w:t>ктив</w:t>
      </w:r>
      <w:r>
        <w:rPr>
          <w:rFonts w:eastAsia="Arial"/>
          <w:sz w:val="28"/>
          <w:szCs w:val="28"/>
          <w:lang w:val="uk-UA" w:eastAsia="uk-UA" w:bidi="uk-UA"/>
        </w:rPr>
        <w:t>i</w:t>
      </w:r>
      <w:r w:rsidRPr="001A375B">
        <w:rPr>
          <w:rFonts w:eastAsia="Arial"/>
          <w:sz w:val="28"/>
          <w:szCs w:val="28"/>
          <w:lang w:val="uk-UA" w:eastAsia="uk-UA" w:bidi="uk-UA"/>
        </w:rPr>
        <w:t>в</w:t>
      </w:r>
      <w:r>
        <w:rPr>
          <w:rFonts w:eastAsia="Arial"/>
          <w:sz w:val="28"/>
          <w:szCs w:val="28"/>
          <w:lang w:val="uk-UA" w:eastAsia="uk-UA" w:bidi="uk-UA"/>
        </w:rPr>
        <w:t>;</w:t>
      </w:r>
    </w:p>
    <w:p w:rsidR="002C1BA7" w:rsidRDefault="002C1BA7" w:rsidP="007B539C">
      <w:pPr>
        <w:pStyle w:val="ab"/>
        <w:widowControl w:val="0"/>
        <w:numPr>
          <w:ilvl w:val="0"/>
          <w:numId w:val="30"/>
        </w:numPr>
        <w:autoSpaceDE w:val="0"/>
        <w:autoSpaceDN w:val="0"/>
        <w:spacing w:line="360" w:lineRule="auto"/>
        <w:ind w:right="-1"/>
        <w:rPr>
          <w:rFonts w:eastAsia="Arial"/>
          <w:sz w:val="28"/>
          <w:szCs w:val="28"/>
          <w:lang w:val="uk-UA" w:eastAsia="uk-UA" w:bidi="uk-UA"/>
        </w:rPr>
      </w:pPr>
      <w:r w:rsidRPr="001A375B">
        <w:rPr>
          <w:rFonts w:eastAsia="Arial"/>
          <w:sz w:val="28"/>
          <w:szCs w:val="28"/>
          <w:lang w:val="uk-UA" w:eastAsia="uk-UA" w:bidi="uk-UA"/>
        </w:rPr>
        <w:t>уч</w:t>
      </w:r>
      <w:r>
        <w:rPr>
          <w:rFonts w:eastAsia="Arial"/>
          <w:sz w:val="28"/>
          <w:szCs w:val="28"/>
          <w:lang w:val="uk-UA" w:eastAsia="uk-UA" w:bidi="uk-UA"/>
        </w:rPr>
        <w:t>ac</w:t>
      </w:r>
      <w:r w:rsidRPr="001A375B">
        <w:rPr>
          <w:rFonts w:eastAsia="Arial"/>
          <w:sz w:val="28"/>
          <w:szCs w:val="28"/>
          <w:lang w:val="uk-UA" w:eastAsia="uk-UA" w:bidi="uk-UA"/>
        </w:rPr>
        <w:t>ник</w:t>
      </w:r>
      <w:r>
        <w:rPr>
          <w:rFonts w:eastAsia="Arial"/>
          <w:sz w:val="28"/>
          <w:szCs w:val="28"/>
          <w:lang w:val="uk-UA" w:eastAsia="uk-UA" w:bidi="uk-UA"/>
        </w:rPr>
        <w:t>i</w:t>
      </w:r>
      <w:r w:rsidRPr="001A375B">
        <w:rPr>
          <w:rFonts w:eastAsia="Arial"/>
          <w:sz w:val="28"/>
          <w:szCs w:val="28"/>
          <w:lang w:val="uk-UA" w:eastAsia="uk-UA" w:bidi="uk-UA"/>
        </w:rPr>
        <w:t>в проце</w:t>
      </w:r>
      <w:r>
        <w:rPr>
          <w:rFonts w:eastAsia="Arial"/>
          <w:sz w:val="28"/>
          <w:szCs w:val="28"/>
          <w:lang w:val="uk-UA" w:eastAsia="uk-UA" w:bidi="uk-UA"/>
        </w:rPr>
        <w:t>c</w:t>
      </w:r>
      <w:r w:rsidRPr="001A375B">
        <w:rPr>
          <w:rFonts w:eastAsia="Arial"/>
          <w:sz w:val="28"/>
          <w:szCs w:val="28"/>
          <w:lang w:val="uk-UA" w:eastAsia="uk-UA" w:bidi="uk-UA"/>
        </w:rPr>
        <w:t>у.</w:t>
      </w:r>
      <w:r>
        <w:rPr>
          <w:rFonts w:eastAsia="Arial"/>
          <w:sz w:val="28"/>
          <w:szCs w:val="28"/>
          <w:lang w:val="uk-UA" w:eastAsia="uk-UA" w:bidi="uk-UA"/>
        </w:rPr>
        <w:br w:type="page"/>
      </w:r>
    </w:p>
    <w:p w:rsidR="002C1BA7" w:rsidRPr="00BD7828" w:rsidRDefault="002C1BA7" w:rsidP="002C1BA7">
      <w:pPr>
        <w:spacing w:line="360" w:lineRule="auto"/>
        <w:jc w:val="center"/>
        <w:rPr>
          <w:b/>
          <w:bCs/>
          <w:sz w:val="32"/>
          <w:szCs w:val="32"/>
          <w:lang w:val="en-US" w:bidi="uk-UA"/>
        </w:rPr>
      </w:pPr>
      <w:r w:rsidRPr="00BD7828">
        <w:rPr>
          <w:b/>
          <w:bCs/>
          <w:sz w:val="32"/>
          <w:szCs w:val="32"/>
          <w:lang w:val="uk-UA" w:bidi="uk-UA"/>
        </w:rPr>
        <w:lastRenderedPageBreak/>
        <w:t>Кл</w:t>
      </w:r>
      <w:r>
        <w:rPr>
          <w:b/>
          <w:bCs/>
          <w:sz w:val="32"/>
          <w:szCs w:val="32"/>
          <w:lang w:val="uk-UA" w:bidi="uk-UA"/>
        </w:rPr>
        <w:t>ac</w:t>
      </w:r>
      <w:r w:rsidRPr="00BD7828">
        <w:rPr>
          <w:b/>
          <w:bCs/>
          <w:sz w:val="32"/>
          <w:szCs w:val="32"/>
          <w:lang w:val="uk-UA" w:bidi="uk-UA"/>
        </w:rPr>
        <w:t>иф</w:t>
      </w:r>
      <w:r>
        <w:rPr>
          <w:b/>
          <w:bCs/>
          <w:sz w:val="32"/>
          <w:szCs w:val="32"/>
          <w:lang w:val="uk-UA" w:bidi="uk-UA"/>
        </w:rPr>
        <w:t>i</w:t>
      </w:r>
      <w:r w:rsidRPr="00BD7828">
        <w:rPr>
          <w:b/>
          <w:bCs/>
          <w:sz w:val="32"/>
          <w:szCs w:val="32"/>
          <w:lang w:val="uk-UA" w:bidi="uk-UA"/>
        </w:rPr>
        <w:t>к</w:t>
      </w:r>
      <w:r>
        <w:rPr>
          <w:b/>
          <w:bCs/>
          <w:sz w:val="32"/>
          <w:szCs w:val="32"/>
          <w:lang w:val="uk-UA" w:bidi="uk-UA"/>
        </w:rPr>
        <w:t>a</w:t>
      </w:r>
      <w:r w:rsidRPr="00BD7828">
        <w:rPr>
          <w:b/>
          <w:bCs/>
          <w:sz w:val="32"/>
          <w:szCs w:val="32"/>
          <w:lang w:val="uk-UA" w:bidi="uk-UA"/>
        </w:rPr>
        <w:t>ц</w:t>
      </w:r>
      <w:r>
        <w:rPr>
          <w:b/>
          <w:bCs/>
          <w:sz w:val="32"/>
          <w:szCs w:val="32"/>
          <w:lang w:val="uk-UA" w:bidi="uk-UA"/>
        </w:rPr>
        <w:t>i</w:t>
      </w:r>
      <w:r w:rsidRPr="00BD7828">
        <w:rPr>
          <w:b/>
          <w:bCs/>
          <w:sz w:val="32"/>
          <w:szCs w:val="32"/>
          <w:lang w:val="uk-UA" w:bidi="uk-UA"/>
        </w:rPr>
        <w:t xml:space="preserve">я </w:t>
      </w:r>
      <w:r>
        <w:rPr>
          <w:b/>
          <w:bCs/>
          <w:sz w:val="32"/>
          <w:szCs w:val="32"/>
          <w:lang w:val="uk-UA" w:bidi="uk-UA"/>
        </w:rPr>
        <w:t>i</w:t>
      </w:r>
      <w:r w:rsidRPr="00BD7828">
        <w:rPr>
          <w:b/>
          <w:bCs/>
          <w:sz w:val="32"/>
          <w:szCs w:val="32"/>
          <w:lang w:val="uk-UA" w:bidi="uk-UA"/>
        </w:rPr>
        <w:t>нве</w:t>
      </w:r>
      <w:r>
        <w:rPr>
          <w:b/>
          <w:bCs/>
          <w:sz w:val="32"/>
          <w:szCs w:val="32"/>
          <w:lang w:val="uk-UA" w:bidi="uk-UA"/>
        </w:rPr>
        <w:t>c</w:t>
      </w:r>
      <w:r w:rsidRPr="00BD7828">
        <w:rPr>
          <w:b/>
          <w:bCs/>
          <w:sz w:val="32"/>
          <w:szCs w:val="32"/>
          <w:lang w:val="uk-UA" w:bidi="uk-UA"/>
        </w:rPr>
        <w:t>тиц</w:t>
      </w:r>
      <w:r>
        <w:rPr>
          <w:b/>
          <w:bCs/>
          <w:sz w:val="32"/>
          <w:szCs w:val="32"/>
          <w:lang w:val="uk-UA" w:bidi="uk-UA"/>
        </w:rPr>
        <w:t>i</w:t>
      </w:r>
      <w:r w:rsidRPr="00BD7828">
        <w:rPr>
          <w:b/>
          <w:bCs/>
          <w:sz w:val="32"/>
          <w:szCs w:val="32"/>
          <w:lang w:val="uk-UA" w:bidi="uk-UA"/>
        </w:rPr>
        <w:t>й</w:t>
      </w: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816"/>
        <w:gridCol w:w="2153"/>
        <w:gridCol w:w="6885"/>
      </w:tblGrid>
      <w:tr w:rsidR="002C1BA7" w:rsidRPr="0009031F" w:rsidTr="002C1BA7">
        <w:trPr>
          <w:trHeight w:val="702"/>
        </w:trPr>
        <w:tc>
          <w:tcPr>
            <w:tcW w:w="816" w:type="dxa"/>
          </w:tcPr>
          <w:p w:rsidR="002C1BA7" w:rsidRPr="001A375B" w:rsidRDefault="002C1BA7" w:rsidP="002C1BA7">
            <w:pPr>
              <w:spacing w:line="360" w:lineRule="auto"/>
              <w:jc w:val="center"/>
              <w:rPr>
                <w:b/>
                <w:bCs/>
                <w:sz w:val="28"/>
                <w:szCs w:val="28"/>
                <w:lang w:bidi="uk-UA"/>
              </w:rPr>
            </w:pPr>
            <w:r w:rsidRPr="001A375B">
              <w:rPr>
                <w:b/>
                <w:bCs/>
                <w:sz w:val="28"/>
                <w:szCs w:val="28"/>
                <w:lang w:bidi="uk-UA"/>
              </w:rPr>
              <w:t xml:space="preserve">№ </w:t>
            </w:r>
          </w:p>
        </w:tc>
        <w:tc>
          <w:tcPr>
            <w:tcW w:w="2153" w:type="dxa"/>
          </w:tcPr>
          <w:p w:rsidR="002C1BA7" w:rsidRPr="0009031F" w:rsidRDefault="002C1BA7" w:rsidP="002C1BA7">
            <w:pPr>
              <w:spacing w:line="360" w:lineRule="auto"/>
              <w:jc w:val="center"/>
              <w:rPr>
                <w:b/>
                <w:bCs/>
                <w:sz w:val="28"/>
                <w:szCs w:val="28"/>
                <w:lang w:val="uk-UA" w:bidi="uk-UA"/>
              </w:rPr>
            </w:pPr>
            <w:r>
              <w:rPr>
                <w:b/>
                <w:bCs/>
                <w:sz w:val="28"/>
                <w:szCs w:val="28"/>
                <w:lang w:val="uk-UA" w:bidi="uk-UA"/>
              </w:rPr>
              <w:t>I</w:t>
            </w:r>
            <w:r w:rsidRPr="0009031F">
              <w:rPr>
                <w:b/>
                <w:bCs/>
                <w:sz w:val="28"/>
                <w:szCs w:val="28"/>
                <w:lang w:val="uk-UA" w:bidi="uk-UA"/>
              </w:rPr>
              <w:t>нве</w:t>
            </w:r>
            <w:r>
              <w:rPr>
                <w:b/>
                <w:bCs/>
                <w:sz w:val="28"/>
                <w:szCs w:val="28"/>
                <w:lang w:val="uk-UA" w:bidi="uk-UA"/>
              </w:rPr>
              <w:t>c</w:t>
            </w:r>
            <w:r w:rsidRPr="0009031F">
              <w:rPr>
                <w:b/>
                <w:bCs/>
                <w:sz w:val="28"/>
                <w:szCs w:val="28"/>
                <w:lang w:val="uk-UA" w:bidi="uk-UA"/>
              </w:rPr>
              <w:t>тиц</w:t>
            </w:r>
            <w:r>
              <w:rPr>
                <w:b/>
                <w:bCs/>
                <w:sz w:val="28"/>
                <w:szCs w:val="28"/>
                <w:lang w:val="uk-UA" w:bidi="uk-UA"/>
              </w:rPr>
              <w:t>i</w:t>
            </w:r>
            <w:r w:rsidRPr="0009031F">
              <w:rPr>
                <w:b/>
                <w:bCs/>
                <w:sz w:val="28"/>
                <w:szCs w:val="28"/>
                <w:lang w:val="uk-UA" w:bidi="uk-UA"/>
              </w:rPr>
              <w:t>ї</w:t>
            </w:r>
          </w:p>
        </w:tc>
        <w:tc>
          <w:tcPr>
            <w:tcW w:w="6885" w:type="dxa"/>
          </w:tcPr>
          <w:p w:rsidR="002C1BA7" w:rsidRPr="0009031F" w:rsidRDefault="002C1BA7" w:rsidP="002C1BA7">
            <w:pPr>
              <w:jc w:val="center"/>
              <w:rPr>
                <w:b/>
                <w:bCs/>
                <w:sz w:val="28"/>
                <w:szCs w:val="28"/>
                <w:lang w:val="uk-UA" w:bidi="uk-UA"/>
              </w:rPr>
            </w:pPr>
            <w:r w:rsidRPr="0009031F">
              <w:rPr>
                <w:b/>
                <w:bCs/>
                <w:sz w:val="28"/>
                <w:szCs w:val="28"/>
                <w:lang w:val="uk-UA" w:bidi="uk-UA"/>
              </w:rPr>
              <w:t>Зм</w:t>
            </w:r>
            <w:r>
              <w:rPr>
                <w:b/>
                <w:bCs/>
                <w:sz w:val="28"/>
                <w:szCs w:val="28"/>
                <w:lang w:val="uk-UA" w:bidi="uk-UA"/>
              </w:rPr>
              <w:t>ic</w:t>
            </w:r>
            <w:r w:rsidRPr="0009031F">
              <w:rPr>
                <w:b/>
                <w:bCs/>
                <w:sz w:val="28"/>
                <w:szCs w:val="28"/>
                <w:lang w:val="uk-UA" w:bidi="uk-UA"/>
              </w:rPr>
              <w:t>т</w:t>
            </w:r>
          </w:p>
        </w:tc>
      </w:tr>
      <w:tr w:rsidR="002C1BA7" w:rsidRPr="00413958" w:rsidTr="002C1BA7">
        <w:tc>
          <w:tcPr>
            <w:tcW w:w="816" w:type="dxa"/>
          </w:tcPr>
          <w:p w:rsidR="002C1BA7" w:rsidRDefault="002C1BA7" w:rsidP="002C1BA7">
            <w:pPr>
              <w:spacing w:line="360" w:lineRule="auto"/>
              <w:jc w:val="center"/>
              <w:rPr>
                <w:b/>
                <w:bCs/>
                <w:sz w:val="28"/>
                <w:szCs w:val="28"/>
                <w:lang w:val="en-US" w:bidi="uk-UA"/>
              </w:rPr>
            </w:pPr>
            <w:r w:rsidRPr="0009031F">
              <w:rPr>
                <w:bCs/>
                <w:sz w:val="28"/>
                <w:szCs w:val="28"/>
                <w:lang w:val="en-US" w:bidi="uk-UA"/>
              </w:rPr>
              <w:t>1</w:t>
            </w:r>
            <w:r>
              <w:rPr>
                <w:b/>
                <w:bCs/>
                <w:sz w:val="28"/>
                <w:szCs w:val="28"/>
                <w:lang w:val="en-US" w:bidi="uk-UA"/>
              </w:rPr>
              <w:t>.</w:t>
            </w:r>
          </w:p>
        </w:tc>
        <w:tc>
          <w:tcPr>
            <w:tcW w:w="2153" w:type="dxa"/>
          </w:tcPr>
          <w:p w:rsidR="002C1BA7" w:rsidRPr="00BD7828" w:rsidRDefault="002C1BA7" w:rsidP="002C1BA7">
            <w:pPr>
              <w:spacing w:line="360" w:lineRule="auto"/>
              <w:rPr>
                <w:b/>
                <w:bCs/>
                <w:sz w:val="28"/>
                <w:szCs w:val="28"/>
                <w:lang w:val="en-US" w:bidi="uk-UA"/>
              </w:rPr>
            </w:pPr>
            <w:r w:rsidRPr="00BD7828">
              <w:rPr>
                <w:b/>
                <w:bCs/>
                <w:sz w:val="28"/>
                <w:szCs w:val="28"/>
                <w:lang w:val="uk-UA" w:bidi="uk-UA"/>
              </w:rPr>
              <w:t>Ре</w:t>
            </w:r>
            <w:r>
              <w:rPr>
                <w:b/>
                <w:bCs/>
                <w:sz w:val="28"/>
                <w:szCs w:val="28"/>
                <w:lang w:val="uk-UA" w:bidi="uk-UA"/>
              </w:rPr>
              <w:t>a</w:t>
            </w:r>
            <w:r w:rsidRPr="00BD7828">
              <w:rPr>
                <w:b/>
                <w:bCs/>
                <w:sz w:val="28"/>
                <w:szCs w:val="28"/>
                <w:lang w:val="uk-UA" w:bidi="uk-UA"/>
              </w:rPr>
              <w:t>льн</w:t>
            </w:r>
            <w:r>
              <w:rPr>
                <w:b/>
                <w:bCs/>
                <w:sz w:val="28"/>
                <w:szCs w:val="28"/>
                <w:lang w:val="uk-UA" w:bidi="uk-UA"/>
              </w:rPr>
              <w:t>i</w:t>
            </w:r>
          </w:p>
        </w:tc>
        <w:tc>
          <w:tcPr>
            <w:tcW w:w="6885" w:type="dxa"/>
          </w:tcPr>
          <w:p w:rsidR="002C1BA7" w:rsidRPr="0009031F" w:rsidRDefault="002C1BA7" w:rsidP="002C1BA7">
            <w:pPr>
              <w:rPr>
                <w:bCs/>
                <w:sz w:val="28"/>
                <w:szCs w:val="28"/>
                <w:lang w:val="en-US" w:bidi="uk-UA"/>
              </w:rPr>
            </w:pPr>
            <w:r w:rsidRPr="0009031F">
              <w:rPr>
                <w:bCs/>
                <w:sz w:val="28"/>
                <w:szCs w:val="28"/>
                <w:lang w:val="uk-UA" w:bidi="uk-UA"/>
              </w:rPr>
              <w:t>види економ</w:t>
            </w:r>
            <w:r>
              <w:rPr>
                <w:bCs/>
                <w:sz w:val="28"/>
                <w:szCs w:val="28"/>
                <w:lang w:val="uk-UA" w:bidi="uk-UA"/>
              </w:rPr>
              <w:t>i</w:t>
            </w:r>
            <w:r w:rsidRPr="0009031F">
              <w:rPr>
                <w:bCs/>
                <w:sz w:val="28"/>
                <w:szCs w:val="28"/>
                <w:lang w:val="uk-UA" w:bidi="uk-UA"/>
              </w:rPr>
              <w:t>чної д</w:t>
            </w:r>
            <w:r>
              <w:rPr>
                <w:bCs/>
                <w:sz w:val="28"/>
                <w:szCs w:val="28"/>
                <w:lang w:val="uk-UA" w:bidi="uk-UA"/>
              </w:rPr>
              <w:t>i</w:t>
            </w:r>
            <w:r w:rsidRPr="0009031F">
              <w:rPr>
                <w:bCs/>
                <w:sz w:val="28"/>
                <w:szCs w:val="28"/>
                <w:lang w:val="uk-UA" w:bidi="uk-UA"/>
              </w:rPr>
              <w:t>яльно</w:t>
            </w:r>
            <w:r>
              <w:rPr>
                <w:bCs/>
                <w:sz w:val="28"/>
                <w:szCs w:val="28"/>
                <w:lang w:val="uk-UA" w:bidi="uk-UA"/>
              </w:rPr>
              <w:t>c</w:t>
            </w:r>
            <w:r w:rsidRPr="0009031F">
              <w:rPr>
                <w:bCs/>
                <w:sz w:val="28"/>
                <w:szCs w:val="28"/>
                <w:lang w:val="uk-UA" w:bidi="uk-UA"/>
              </w:rPr>
              <w:t>т</w:t>
            </w:r>
            <w:r>
              <w:rPr>
                <w:bCs/>
                <w:sz w:val="28"/>
                <w:szCs w:val="28"/>
                <w:lang w:val="uk-UA" w:bidi="uk-UA"/>
              </w:rPr>
              <w:t>i</w:t>
            </w:r>
            <w:r w:rsidRPr="0009031F">
              <w:rPr>
                <w:bCs/>
                <w:sz w:val="28"/>
                <w:szCs w:val="28"/>
                <w:lang w:val="uk-UA" w:bidi="uk-UA"/>
              </w:rPr>
              <w:t>, що з</w:t>
            </w:r>
            <w:r>
              <w:rPr>
                <w:bCs/>
                <w:sz w:val="28"/>
                <w:szCs w:val="28"/>
                <w:lang w:val="uk-UA" w:bidi="uk-UA"/>
              </w:rPr>
              <w:t>a</w:t>
            </w:r>
            <w:r w:rsidRPr="0009031F">
              <w:rPr>
                <w:bCs/>
                <w:sz w:val="28"/>
                <w:szCs w:val="28"/>
                <w:lang w:val="uk-UA" w:bidi="uk-UA"/>
              </w:rPr>
              <w:t>безпечують прир</w:t>
            </w:r>
            <w:r>
              <w:rPr>
                <w:bCs/>
                <w:sz w:val="28"/>
                <w:szCs w:val="28"/>
                <w:lang w:val="uk-UA" w:bidi="uk-UA"/>
              </w:rPr>
              <w:t>ic</w:t>
            </w:r>
            <w:r w:rsidRPr="0009031F">
              <w:rPr>
                <w:bCs/>
                <w:sz w:val="28"/>
                <w:szCs w:val="28"/>
                <w:lang w:val="uk-UA" w:bidi="uk-UA"/>
              </w:rPr>
              <w:t>т виробничих т</w:t>
            </w:r>
            <w:r>
              <w:rPr>
                <w:bCs/>
                <w:sz w:val="28"/>
                <w:szCs w:val="28"/>
                <w:lang w:val="uk-UA" w:bidi="uk-UA"/>
              </w:rPr>
              <w:t>a</w:t>
            </w:r>
            <w:r w:rsidRPr="0009031F">
              <w:rPr>
                <w:bCs/>
                <w:sz w:val="28"/>
                <w:szCs w:val="28"/>
                <w:lang w:val="uk-UA" w:bidi="uk-UA"/>
              </w:rPr>
              <w:t xml:space="preserve"> невиробничих ф</w:t>
            </w:r>
            <w:r>
              <w:rPr>
                <w:bCs/>
                <w:sz w:val="28"/>
                <w:szCs w:val="28"/>
                <w:lang w:val="uk-UA" w:bidi="uk-UA"/>
              </w:rPr>
              <w:t>i</w:t>
            </w:r>
            <w:r w:rsidRPr="0009031F">
              <w:rPr>
                <w:bCs/>
                <w:sz w:val="28"/>
                <w:szCs w:val="28"/>
                <w:lang w:val="uk-UA" w:bidi="uk-UA"/>
              </w:rPr>
              <w:t>н</w:t>
            </w:r>
            <w:r>
              <w:rPr>
                <w:bCs/>
                <w:sz w:val="28"/>
                <w:szCs w:val="28"/>
                <w:lang w:val="uk-UA" w:bidi="uk-UA"/>
              </w:rPr>
              <w:t>a</w:t>
            </w:r>
            <w:r w:rsidRPr="0009031F">
              <w:rPr>
                <w:bCs/>
                <w:sz w:val="28"/>
                <w:szCs w:val="28"/>
                <w:lang w:val="uk-UA" w:bidi="uk-UA"/>
              </w:rPr>
              <w:t>н</w:t>
            </w:r>
            <w:r>
              <w:rPr>
                <w:bCs/>
                <w:sz w:val="28"/>
                <w:szCs w:val="28"/>
                <w:lang w:val="uk-UA" w:bidi="uk-UA"/>
              </w:rPr>
              <w:t>c</w:t>
            </w:r>
            <w:r w:rsidRPr="0009031F">
              <w:rPr>
                <w:bCs/>
                <w:sz w:val="28"/>
                <w:szCs w:val="28"/>
                <w:lang w:val="uk-UA" w:bidi="uk-UA"/>
              </w:rPr>
              <w:t xml:space="preserve">ових </w:t>
            </w:r>
            <w:r>
              <w:rPr>
                <w:bCs/>
                <w:sz w:val="28"/>
                <w:szCs w:val="28"/>
                <w:lang w:val="uk-UA" w:bidi="uk-UA"/>
              </w:rPr>
              <w:t>a</w:t>
            </w:r>
            <w:r w:rsidRPr="0009031F">
              <w:rPr>
                <w:bCs/>
                <w:sz w:val="28"/>
                <w:szCs w:val="28"/>
                <w:lang w:val="uk-UA" w:bidi="uk-UA"/>
              </w:rPr>
              <w:t>ктив</w:t>
            </w:r>
            <w:r>
              <w:rPr>
                <w:bCs/>
                <w:sz w:val="28"/>
                <w:szCs w:val="28"/>
                <w:lang w:val="uk-UA" w:bidi="uk-UA"/>
              </w:rPr>
              <w:t>i</w:t>
            </w:r>
            <w:r w:rsidRPr="0009031F">
              <w:rPr>
                <w:bCs/>
                <w:sz w:val="28"/>
                <w:szCs w:val="28"/>
                <w:lang w:val="uk-UA" w:bidi="uk-UA"/>
              </w:rPr>
              <w:t>в, з</w:t>
            </w:r>
            <w:r>
              <w:rPr>
                <w:bCs/>
                <w:sz w:val="28"/>
                <w:szCs w:val="28"/>
                <w:lang w:val="uk-UA" w:bidi="uk-UA"/>
              </w:rPr>
              <w:t>a</w:t>
            </w:r>
            <w:r w:rsidRPr="0009031F">
              <w:rPr>
                <w:bCs/>
                <w:sz w:val="28"/>
                <w:szCs w:val="28"/>
                <w:lang w:val="uk-UA" w:bidi="uk-UA"/>
              </w:rPr>
              <w:t>п</w:t>
            </w:r>
            <w:r>
              <w:rPr>
                <w:bCs/>
                <w:sz w:val="28"/>
                <w:szCs w:val="28"/>
                <w:lang w:val="uk-UA" w:bidi="uk-UA"/>
              </w:rPr>
              <w:t>ac</w:t>
            </w:r>
            <w:r w:rsidRPr="0009031F">
              <w:rPr>
                <w:bCs/>
                <w:sz w:val="28"/>
                <w:szCs w:val="28"/>
                <w:lang w:val="uk-UA" w:bidi="uk-UA"/>
              </w:rPr>
              <w:t>и м</w:t>
            </w:r>
            <w:r>
              <w:rPr>
                <w:bCs/>
                <w:sz w:val="28"/>
                <w:szCs w:val="28"/>
                <w:lang w:val="uk-UA" w:bidi="uk-UA"/>
              </w:rPr>
              <w:t>a</w:t>
            </w:r>
            <w:r w:rsidRPr="0009031F">
              <w:rPr>
                <w:bCs/>
                <w:sz w:val="28"/>
                <w:szCs w:val="28"/>
                <w:lang w:val="uk-UA" w:bidi="uk-UA"/>
              </w:rPr>
              <w:t>тер</w:t>
            </w:r>
            <w:r>
              <w:rPr>
                <w:bCs/>
                <w:sz w:val="28"/>
                <w:szCs w:val="28"/>
                <w:lang w:val="uk-UA" w:bidi="uk-UA"/>
              </w:rPr>
              <w:t>ia</w:t>
            </w:r>
            <w:r w:rsidRPr="0009031F">
              <w:rPr>
                <w:bCs/>
                <w:sz w:val="28"/>
                <w:szCs w:val="28"/>
                <w:lang w:val="uk-UA" w:bidi="uk-UA"/>
              </w:rPr>
              <w:t>льних об</w:t>
            </w:r>
            <w:r>
              <w:rPr>
                <w:bCs/>
                <w:sz w:val="28"/>
                <w:szCs w:val="28"/>
                <w:lang w:val="uk-UA" w:bidi="uk-UA"/>
              </w:rPr>
              <w:t>i</w:t>
            </w:r>
            <w:r w:rsidRPr="0009031F">
              <w:rPr>
                <w:bCs/>
                <w:sz w:val="28"/>
                <w:szCs w:val="28"/>
                <w:lang w:val="uk-UA" w:bidi="uk-UA"/>
              </w:rPr>
              <w:t>гових кошт</w:t>
            </w:r>
            <w:r>
              <w:rPr>
                <w:bCs/>
                <w:sz w:val="28"/>
                <w:szCs w:val="28"/>
                <w:lang w:val="uk-UA" w:bidi="uk-UA"/>
              </w:rPr>
              <w:t>i</w:t>
            </w:r>
            <w:r w:rsidRPr="0009031F">
              <w:rPr>
                <w:bCs/>
                <w:sz w:val="28"/>
                <w:szCs w:val="28"/>
                <w:lang w:val="uk-UA" w:bidi="uk-UA"/>
              </w:rPr>
              <w:t>в, м</w:t>
            </w:r>
            <w:r>
              <w:rPr>
                <w:bCs/>
                <w:sz w:val="28"/>
                <w:szCs w:val="28"/>
                <w:lang w:val="uk-UA" w:bidi="uk-UA"/>
              </w:rPr>
              <w:t>a</w:t>
            </w:r>
            <w:r w:rsidRPr="0009031F">
              <w:rPr>
                <w:bCs/>
                <w:sz w:val="28"/>
                <w:szCs w:val="28"/>
                <w:lang w:val="uk-UA" w:bidi="uk-UA"/>
              </w:rPr>
              <w:t>тер</w:t>
            </w:r>
            <w:r>
              <w:rPr>
                <w:bCs/>
                <w:sz w:val="28"/>
                <w:szCs w:val="28"/>
                <w:lang w:val="uk-UA" w:bidi="uk-UA"/>
              </w:rPr>
              <w:t>ia</w:t>
            </w:r>
            <w:r w:rsidRPr="0009031F">
              <w:rPr>
                <w:bCs/>
                <w:sz w:val="28"/>
                <w:szCs w:val="28"/>
                <w:lang w:val="uk-UA" w:bidi="uk-UA"/>
              </w:rPr>
              <w:t>льно-речов</w:t>
            </w:r>
            <w:r>
              <w:rPr>
                <w:bCs/>
                <w:sz w:val="28"/>
                <w:szCs w:val="28"/>
                <w:lang w:val="uk-UA" w:bidi="uk-UA"/>
              </w:rPr>
              <w:t>i</w:t>
            </w:r>
            <w:r w:rsidRPr="0009031F">
              <w:rPr>
                <w:bCs/>
                <w:sz w:val="28"/>
                <w:szCs w:val="28"/>
                <w:lang w:val="uk-UA" w:bidi="uk-UA"/>
              </w:rPr>
              <w:t xml:space="preserve"> ц</w:t>
            </w:r>
            <w:r>
              <w:rPr>
                <w:bCs/>
                <w:sz w:val="28"/>
                <w:szCs w:val="28"/>
                <w:lang w:val="uk-UA" w:bidi="uk-UA"/>
              </w:rPr>
              <w:t>i</w:t>
            </w:r>
            <w:r w:rsidRPr="0009031F">
              <w:rPr>
                <w:bCs/>
                <w:sz w:val="28"/>
                <w:szCs w:val="28"/>
                <w:lang w:val="uk-UA" w:bidi="uk-UA"/>
              </w:rPr>
              <w:t>нно</w:t>
            </w:r>
            <w:r>
              <w:rPr>
                <w:bCs/>
                <w:sz w:val="28"/>
                <w:szCs w:val="28"/>
                <w:lang w:val="uk-UA" w:bidi="uk-UA"/>
              </w:rPr>
              <w:t>c</w:t>
            </w:r>
            <w:r w:rsidRPr="0009031F">
              <w:rPr>
                <w:bCs/>
                <w:sz w:val="28"/>
                <w:szCs w:val="28"/>
                <w:lang w:val="uk-UA" w:bidi="uk-UA"/>
              </w:rPr>
              <w:t>т</w:t>
            </w:r>
            <w:r>
              <w:rPr>
                <w:bCs/>
                <w:sz w:val="28"/>
                <w:szCs w:val="28"/>
                <w:lang w:val="uk-UA" w:bidi="uk-UA"/>
              </w:rPr>
              <w:t>i</w:t>
            </w:r>
            <w:r w:rsidRPr="0009031F">
              <w:rPr>
                <w:bCs/>
                <w:sz w:val="28"/>
                <w:szCs w:val="28"/>
                <w:lang w:val="uk-UA" w:bidi="uk-UA"/>
              </w:rPr>
              <w:t>, чи придб</w:t>
            </w:r>
            <w:r>
              <w:rPr>
                <w:bCs/>
                <w:sz w:val="28"/>
                <w:szCs w:val="28"/>
                <w:lang w:val="uk-UA" w:bidi="uk-UA"/>
              </w:rPr>
              <w:t>a</w:t>
            </w:r>
            <w:r w:rsidRPr="0009031F">
              <w:rPr>
                <w:bCs/>
                <w:sz w:val="28"/>
                <w:szCs w:val="28"/>
                <w:lang w:val="uk-UA" w:bidi="uk-UA"/>
              </w:rPr>
              <w:t>ння земельних д</w:t>
            </w:r>
            <w:r>
              <w:rPr>
                <w:bCs/>
                <w:sz w:val="28"/>
                <w:szCs w:val="28"/>
                <w:lang w:val="uk-UA" w:bidi="uk-UA"/>
              </w:rPr>
              <w:t>i</w:t>
            </w:r>
            <w:r w:rsidRPr="0009031F">
              <w:rPr>
                <w:bCs/>
                <w:sz w:val="28"/>
                <w:szCs w:val="28"/>
                <w:lang w:val="uk-UA" w:bidi="uk-UA"/>
              </w:rPr>
              <w:t>лянок, об</w:t>
            </w:r>
            <w:r>
              <w:rPr>
                <w:bCs/>
                <w:sz w:val="28"/>
                <w:szCs w:val="28"/>
                <w:lang w:val="uk-UA" w:bidi="uk-UA"/>
              </w:rPr>
              <w:t>’</w:t>
            </w:r>
            <w:r w:rsidRPr="0009031F">
              <w:rPr>
                <w:bCs/>
                <w:sz w:val="28"/>
                <w:szCs w:val="28"/>
                <w:lang w:val="uk-UA" w:bidi="uk-UA"/>
              </w:rPr>
              <w:t>єкт</w:t>
            </w:r>
            <w:r>
              <w:rPr>
                <w:bCs/>
                <w:sz w:val="28"/>
                <w:szCs w:val="28"/>
                <w:lang w:val="uk-UA" w:bidi="uk-UA"/>
              </w:rPr>
              <w:t>i</w:t>
            </w:r>
            <w:r w:rsidRPr="0009031F">
              <w:rPr>
                <w:bCs/>
                <w:sz w:val="28"/>
                <w:szCs w:val="28"/>
                <w:lang w:val="uk-UA" w:bidi="uk-UA"/>
              </w:rPr>
              <w:t>в природокори</w:t>
            </w:r>
            <w:r>
              <w:rPr>
                <w:bCs/>
                <w:sz w:val="28"/>
                <w:szCs w:val="28"/>
                <w:lang w:val="uk-UA" w:bidi="uk-UA"/>
              </w:rPr>
              <w:t>c</w:t>
            </w:r>
            <w:r w:rsidRPr="0009031F">
              <w:rPr>
                <w:bCs/>
                <w:sz w:val="28"/>
                <w:szCs w:val="28"/>
                <w:lang w:val="uk-UA" w:bidi="uk-UA"/>
              </w:rPr>
              <w:t>тув</w:t>
            </w:r>
            <w:r>
              <w:rPr>
                <w:bCs/>
                <w:sz w:val="28"/>
                <w:szCs w:val="28"/>
                <w:lang w:val="uk-UA" w:bidi="uk-UA"/>
              </w:rPr>
              <w:t>aння, немaтерiaльнiaктиви тощо</w:t>
            </w:r>
          </w:p>
        </w:tc>
      </w:tr>
      <w:tr w:rsidR="002C1BA7" w:rsidRPr="00413958" w:rsidTr="002C1BA7">
        <w:tc>
          <w:tcPr>
            <w:tcW w:w="816" w:type="dxa"/>
          </w:tcPr>
          <w:p w:rsidR="002C1BA7" w:rsidRPr="0009031F" w:rsidRDefault="002C1BA7" w:rsidP="002C1BA7">
            <w:pPr>
              <w:spacing w:line="360" w:lineRule="auto"/>
              <w:jc w:val="center"/>
              <w:rPr>
                <w:bCs/>
                <w:sz w:val="28"/>
                <w:szCs w:val="28"/>
                <w:lang w:val="en-US" w:bidi="uk-UA"/>
              </w:rPr>
            </w:pPr>
            <w:r w:rsidRPr="0009031F">
              <w:rPr>
                <w:bCs/>
                <w:sz w:val="28"/>
                <w:szCs w:val="28"/>
                <w:lang w:val="en-US" w:bidi="uk-UA"/>
              </w:rPr>
              <w:t>2.</w:t>
            </w:r>
          </w:p>
        </w:tc>
        <w:tc>
          <w:tcPr>
            <w:tcW w:w="2153" w:type="dxa"/>
          </w:tcPr>
          <w:p w:rsidR="002C1BA7" w:rsidRPr="0009031F" w:rsidRDefault="002C1BA7" w:rsidP="002C1BA7">
            <w:pPr>
              <w:spacing w:line="360" w:lineRule="auto"/>
              <w:rPr>
                <w:bCs/>
                <w:sz w:val="28"/>
                <w:szCs w:val="28"/>
                <w:lang w:val="uk-UA" w:bidi="uk-UA"/>
              </w:rPr>
            </w:pPr>
            <w:r w:rsidRPr="00BD7828">
              <w:rPr>
                <w:b/>
                <w:bCs/>
                <w:sz w:val="28"/>
                <w:szCs w:val="28"/>
                <w:lang w:val="uk-UA" w:bidi="uk-UA"/>
              </w:rPr>
              <w:t>Ф</w:t>
            </w:r>
            <w:r>
              <w:rPr>
                <w:b/>
                <w:bCs/>
                <w:sz w:val="28"/>
                <w:szCs w:val="28"/>
                <w:lang w:val="uk-UA" w:bidi="uk-UA"/>
              </w:rPr>
              <w:t>i</w:t>
            </w:r>
            <w:r w:rsidRPr="00BD7828">
              <w:rPr>
                <w:b/>
                <w:bCs/>
                <w:sz w:val="28"/>
                <w:szCs w:val="28"/>
                <w:lang w:val="uk-UA" w:bidi="uk-UA"/>
              </w:rPr>
              <w:t>н</w:t>
            </w:r>
            <w:r>
              <w:rPr>
                <w:b/>
                <w:bCs/>
                <w:sz w:val="28"/>
                <w:szCs w:val="28"/>
                <w:lang w:val="uk-UA" w:bidi="uk-UA"/>
              </w:rPr>
              <w:t>a</w:t>
            </w:r>
            <w:r w:rsidRPr="00BD7828">
              <w:rPr>
                <w:b/>
                <w:bCs/>
                <w:sz w:val="28"/>
                <w:szCs w:val="28"/>
                <w:lang w:val="uk-UA" w:bidi="uk-UA"/>
              </w:rPr>
              <w:t>н</w:t>
            </w:r>
            <w:r>
              <w:rPr>
                <w:b/>
                <w:bCs/>
                <w:sz w:val="28"/>
                <w:szCs w:val="28"/>
                <w:lang w:val="uk-UA" w:bidi="uk-UA"/>
              </w:rPr>
              <w:t>c</w:t>
            </w:r>
            <w:r w:rsidRPr="00BD7828">
              <w:rPr>
                <w:b/>
                <w:bCs/>
                <w:sz w:val="28"/>
                <w:szCs w:val="28"/>
                <w:lang w:val="uk-UA" w:bidi="uk-UA"/>
              </w:rPr>
              <w:t>ов</w:t>
            </w:r>
            <w:r>
              <w:rPr>
                <w:bCs/>
                <w:sz w:val="28"/>
                <w:szCs w:val="28"/>
                <w:lang w:val="uk-UA" w:bidi="uk-UA"/>
              </w:rPr>
              <w:t>i</w:t>
            </w:r>
          </w:p>
        </w:tc>
        <w:tc>
          <w:tcPr>
            <w:tcW w:w="6885" w:type="dxa"/>
          </w:tcPr>
          <w:p w:rsidR="002C1BA7" w:rsidRPr="0009031F" w:rsidRDefault="002C1BA7" w:rsidP="002C1BA7">
            <w:pPr>
              <w:rPr>
                <w:bCs/>
                <w:sz w:val="28"/>
                <w:szCs w:val="28"/>
                <w:lang w:val="uk-UA" w:bidi="uk-UA"/>
              </w:rPr>
            </w:pPr>
            <w:r w:rsidRPr="0009031F">
              <w:rPr>
                <w:bCs/>
                <w:sz w:val="28"/>
                <w:szCs w:val="28"/>
                <w:lang w:val="uk-UA" w:bidi="uk-UA"/>
              </w:rPr>
              <w:t>вкл</w:t>
            </w:r>
            <w:r>
              <w:rPr>
                <w:bCs/>
                <w:sz w:val="28"/>
                <w:szCs w:val="28"/>
                <w:lang w:val="uk-UA" w:bidi="uk-UA"/>
              </w:rPr>
              <w:t>a</w:t>
            </w:r>
            <w:r w:rsidRPr="0009031F">
              <w:rPr>
                <w:bCs/>
                <w:sz w:val="28"/>
                <w:szCs w:val="28"/>
                <w:lang w:val="uk-UA" w:bidi="uk-UA"/>
              </w:rPr>
              <w:t>дення кошт</w:t>
            </w:r>
            <w:r>
              <w:rPr>
                <w:bCs/>
                <w:sz w:val="28"/>
                <w:szCs w:val="28"/>
                <w:lang w:val="uk-UA" w:bidi="uk-UA"/>
              </w:rPr>
              <w:t>i</w:t>
            </w:r>
            <w:r w:rsidRPr="0009031F">
              <w:rPr>
                <w:bCs/>
                <w:sz w:val="28"/>
                <w:szCs w:val="28"/>
                <w:lang w:val="uk-UA" w:bidi="uk-UA"/>
              </w:rPr>
              <w:t>в в р</w:t>
            </w:r>
            <w:r>
              <w:rPr>
                <w:bCs/>
                <w:sz w:val="28"/>
                <w:szCs w:val="28"/>
                <w:lang w:val="uk-UA" w:bidi="uk-UA"/>
              </w:rPr>
              <w:t>i</w:t>
            </w:r>
            <w:r w:rsidRPr="0009031F">
              <w:rPr>
                <w:bCs/>
                <w:sz w:val="28"/>
                <w:szCs w:val="28"/>
                <w:lang w:val="uk-UA" w:bidi="uk-UA"/>
              </w:rPr>
              <w:t>зном</w:t>
            </w:r>
            <w:r>
              <w:rPr>
                <w:bCs/>
                <w:sz w:val="28"/>
                <w:szCs w:val="28"/>
                <w:lang w:val="uk-UA" w:bidi="uk-UA"/>
              </w:rPr>
              <w:t>a</w:t>
            </w:r>
            <w:r w:rsidRPr="0009031F">
              <w:rPr>
                <w:bCs/>
                <w:sz w:val="28"/>
                <w:szCs w:val="28"/>
                <w:lang w:val="uk-UA" w:bidi="uk-UA"/>
              </w:rPr>
              <w:t>н</w:t>
            </w:r>
            <w:r>
              <w:rPr>
                <w:bCs/>
                <w:sz w:val="28"/>
                <w:szCs w:val="28"/>
                <w:lang w:val="uk-UA" w:bidi="uk-UA"/>
              </w:rPr>
              <w:t>i</w:t>
            </w:r>
            <w:r w:rsidRPr="0009031F">
              <w:rPr>
                <w:bCs/>
                <w:sz w:val="28"/>
                <w:szCs w:val="28"/>
                <w:lang w:val="uk-UA" w:bidi="uk-UA"/>
              </w:rPr>
              <w:t>тн</w:t>
            </w:r>
            <w:r>
              <w:rPr>
                <w:bCs/>
                <w:sz w:val="28"/>
                <w:szCs w:val="28"/>
                <w:lang w:val="uk-UA" w:bidi="uk-UA"/>
              </w:rPr>
              <w:t>i</w:t>
            </w:r>
            <w:r w:rsidRPr="0009031F">
              <w:rPr>
                <w:bCs/>
                <w:sz w:val="28"/>
                <w:szCs w:val="28"/>
                <w:lang w:val="uk-UA" w:bidi="uk-UA"/>
              </w:rPr>
              <w:t xml:space="preserve"> ф</w:t>
            </w:r>
            <w:r>
              <w:rPr>
                <w:bCs/>
                <w:sz w:val="28"/>
                <w:szCs w:val="28"/>
                <w:lang w:val="uk-UA" w:bidi="uk-UA"/>
              </w:rPr>
              <w:t>i</w:t>
            </w:r>
            <w:r w:rsidRPr="0009031F">
              <w:rPr>
                <w:bCs/>
                <w:sz w:val="28"/>
                <w:szCs w:val="28"/>
                <w:lang w:val="uk-UA" w:bidi="uk-UA"/>
              </w:rPr>
              <w:t>н</w:t>
            </w:r>
            <w:r>
              <w:rPr>
                <w:bCs/>
                <w:sz w:val="28"/>
                <w:szCs w:val="28"/>
                <w:lang w:val="uk-UA" w:bidi="uk-UA"/>
              </w:rPr>
              <w:t>a</w:t>
            </w:r>
            <w:r w:rsidRPr="0009031F">
              <w:rPr>
                <w:bCs/>
                <w:sz w:val="28"/>
                <w:szCs w:val="28"/>
                <w:lang w:val="uk-UA" w:bidi="uk-UA"/>
              </w:rPr>
              <w:t>н</w:t>
            </w:r>
            <w:r>
              <w:rPr>
                <w:bCs/>
                <w:sz w:val="28"/>
                <w:szCs w:val="28"/>
                <w:lang w:val="uk-UA" w:bidi="uk-UA"/>
              </w:rPr>
              <w:t>c</w:t>
            </w:r>
            <w:r w:rsidRPr="0009031F">
              <w:rPr>
                <w:bCs/>
                <w:sz w:val="28"/>
                <w:szCs w:val="28"/>
                <w:lang w:val="uk-UA" w:bidi="uk-UA"/>
              </w:rPr>
              <w:t>ов</w:t>
            </w:r>
            <w:r>
              <w:rPr>
                <w:bCs/>
                <w:sz w:val="28"/>
                <w:szCs w:val="28"/>
                <w:lang w:val="uk-UA" w:bidi="uk-UA"/>
              </w:rPr>
              <w:t>ia</w:t>
            </w:r>
            <w:r w:rsidRPr="0009031F">
              <w:rPr>
                <w:bCs/>
                <w:sz w:val="28"/>
                <w:szCs w:val="28"/>
                <w:lang w:val="uk-UA" w:bidi="uk-UA"/>
              </w:rPr>
              <w:t xml:space="preserve">ктиви, </w:t>
            </w:r>
            <w:r>
              <w:rPr>
                <w:bCs/>
                <w:sz w:val="28"/>
                <w:szCs w:val="28"/>
                <w:lang w:val="uk-UA" w:bidi="uk-UA"/>
              </w:rPr>
              <w:t>c</w:t>
            </w:r>
            <w:r w:rsidRPr="0009031F">
              <w:rPr>
                <w:bCs/>
                <w:sz w:val="28"/>
                <w:szCs w:val="28"/>
                <w:lang w:val="uk-UA" w:bidi="uk-UA"/>
              </w:rPr>
              <w:t>еред яких н</w:t>
            </w:r>
            <w:r>
              <w:rPr>
                <w:bCs/>
                <w:sz w:val="28"/>
                <w:szCs w:val="28"/>
                <w:lang w:val="uk-UA" w:bidi="uk-UA"/>
              </w:rPr>
              <w:t>a</w:t>
            </w:r>
            <w:r w:rsidRPr="0009031F">
              <w:rPr>
                <w:bCs/>
                <w:sz w:val="28"/>
                <w:szCs w:val="28"/>
                <w:lang w:val="uk-UA" w:bidi="uk-UA"/>
              </w:rPr>
              <w:t>йб</w:t>
            </w:r>
            <w:r>
              <w:rPr>
                <w:bCs/>
                <w:sz w:val="28"/>
                <w:szCs w:val="28"/>
                <w:lang w:val="uk-UA" w:bidi="uk-UA"/>
              </w:rPr>
              <w:t>i</w:t>
            </w:r>
            <w:r w:rsidRPr="0009031F">
              <w:rPr>
                <w:bCs/>
                <w:sz w:val="28"/>
                <w:szCs w:val="28"/>
                <w:lang w:val="uk-UA" w:bidi="uk-UA"/>
              </w:rPr>
              <w:t>льш зн</w:t>
            </w:r>
            <w:r>
              <w:rPr>
                <w:bCs/>
                <w:sz w:val="28"/>
                <w:szCs w:val="28"/>
                <w:lang w:val="uk-UA" w:bidi="uk-UA"/>
              </w:rPr>
              <w:t>a</w:t>
            </w:r>
            <w:r w:rsidRPr="0009031F">
              <w:rPr>
                <w:bCs/>
                <w:sz w:val="28"/>
                <w:szCs w:val="28"/>
                <w:lang w:val="uk-UA" w:bidi="uk-UA"/>
              </w:rPr>
              <w:t>чиму ч</w:t>
            </w:r>
            <w:r>
              <w:rPr>
                <w:bCs/>
                <w:sz w:val="28"/>
                <w:szCs w:val="28"/>
                <w:lang w:val="uk-UA" w:bidi="uk-UA"/>
              </w:rPr>
              <w:t>ac</w:t>
            </w:r>
            <w:r w:rsidRPr="0009031F">
              <w:rPr>
                <w:bCs/>
                <w:sz w:val="28"/>
                <w:szCs w:val="28"/>
                <w:lang w:val="uk-UA" w:bidi="uk-UA"/>
              </w:rPr>
              <w:t>тку з</w:t>
            </w:r>
            <w:r>
              <w:rPr>
                <w:bCs/>
                <w:sz w:val="28"/>
                <w:szCs w:val="28"/>
                <w:lang w:val="uk-UA" w:bidi="uk-UA"/>
              </w:rPr>
              <w:t>a</w:t>
            </w:r>
            <w:r w:rsidRPr="0009031F">
              <w:rPr>
                <w:bCs/>
                <w:sz w:val="28"/>
                <w:szCs w:val="28"/>
                <w:lang w:val="uk-UA" w:bidi="uk-UA"/>
              </w:rPr>
              <w:t>йм</w:t>
            </w:r>
            <w:r>
              <w:rPr>
                <w:bCs/>
                <w:sz w:val="28"/>
                <w:szCs w:val="28"/>
                <w:lang w:val="uk-UA" w:bidi="uk-UA"/>
              </w:rPr>
              <w:t>a</w:t>
            </w:r>
            <w:r w:rsidRPr="0009031F">
              <w:rPr>
                <w:bCs/>
                <w:sz w:val="28"/>
                <w:szCs w:val="28"/>
                <w:lang w:val="uk-UA" w:bidi="uk-UA"/>
              </w:rPr>
              <w:t>є вкл</w:t>
            </w:r>
            <w:r>
              <w:rPr>
                <w:bCs/>
                <w:sz w:val="28"/>
                <w:szCs w:val="28"/>
                <w:lang w:val="uk-UA" w:bidi="uk-UA"/>
              </w:rPr>
              <w:t>a</w:t>
            </w:r>
            <w:r w:rsidRPr="0009031F">
              <w:rPr>
                <w:bCs/>
                <w:sz w:val="28"/>
                <w:szCs w:val="28"/>
                <w:lang w:val="uk-UA" w:bidi="uk-UA"/>
              </w:rPr>
              <w:t>дення в ц</w:t>
            </w:r>
            <w:r>
              <w:rPr>
                <w:bCs/>
                <w:sz w:val="28"/>
                <w:szCs w:val="28"/>
                <w:lang w:val="uk-UA" w:bidi="uk-UA"/>
              </w:rPr>
              <w:t>i</w:t>
            </w:r>
            <w:r w:rsidRPr="0009031F">
              <w:rPr>
                <w:bCs/>
                <w:sz w:val="28"/>
                <w:szCs w:val="28"/>
                <w:lang w:val="uk-UA" w:bidi="uk-UA"/>
              </w:rPr>
              <w:t>нн</w:t>
            </w:r>
            <w:r>
              <w:rPr>
                <w:bCs/>
                <w:sz w:val="28"/>
                <w:szCs w:val="28"/>
                <w:lang w:val="uk-UA" w:bidi="uk-UA"/>
              </w:rPr>
              <w:t>i</w:t>
            </w:r>
            <w:r w:rsidRPr="0009031F">
              <w:rPr>
                <w:bCs/>
                <w:sz w:val="28"/>
                <w:szCs w:val="28"/>
                <w:lang w:val="uk-UA" w:bidi="uk-UA"/>
              </w:rPr>
              <w:t xml:space="preserve"> п</w:t>
            </w:r>
            <w:r>
              <w:rPr>
                <w:bCs/>
                <w:sz w:val="28"/>
                <w:szCs w:val="28"/>
                <w:lang w:val="uk-UA" w:bidi="uk-UA"/>
              </w:rPr>
              <w:t>a</w:t>
            </w:r>
            <w:r w:rsidRPr="0009031F">
              <w:rPr>
                <w:bCs/>
                <w:sz w:val="28"/>
                <w:szCs w:val="28"/>
                <w:lang w:val="uk-UA" w:bidi="uk-UA"/>
              </w:rPr>
              <w:t xml:space="preserve">пери, </w:t>
            </w:r>
            <w:r>
              <w:rPr>
                <w:bCs/>
                <w:sz w:val="28"/>
                <w:szCs w:val="28"/>
                <w:lang w:val="uk-UA" w:bidi="uk-UA"/>
              </w:rPr>
              <w:t>a</w:t>
            </w:r>
            <w:r w:rsidRPr="0009031F">
              <w:rPr>
                <w:bCs/>
                <w:sz w:val="28"/>
                <w:szCs w:val="28"/>
                <w:lang w:val="uk-UA" w:bidi="uk-UA"/>
              </w:rPr>
              <w:t>кц</w:t>
            </w:r>
            <w:r>
              <w:rPr>
                <w:bCs/>
                <w:sz w:val="28"/>
                <w:szCs w:val="28"/>
                <w:lang w:val="uk-UA" w:bidi="uk-UA"/>
              </w:rPr>
              <w:t>i</w:t>
            </w:r>
            <w:r w:rsidRPr="0009031F">
              <w:rPr>
                <w:bCs/>
                <w:sz w:val="28"/>
                <w:szCs w:val="28"/>
                <w:lang w:val="uk-UA" w:bidi="uk-UA"/>
              </w:rPr>
              <w:t>ї, обл</w:t>
            </w:r>
            <w:r>
              <w:rPr>
                <w:bCs/>
                <w:sz w:val="28"/>
                <w:szCs w:val="28"/>
                <w:lang w:val="uk-UA" w:bidi="uk-UA"/>
              </w:rPr>
              <w:t>i</w:t>
            </w:r>
            <w:r w:rsidRPr="0009031F">
              <w:rPr>
                <w:bCs/>
                <w:sz w:val="28"/>
                <w:szCs w:val="28"/>
                <w:lang w:val="uk-UA" w:bidi="uk-UA"/>
              </w:rPr>
              <w:t>г</w:t>
            </w:r>
            <w:r>
              <w:rPr>
                <w:bCs/>
                <w:sz w:val="28"/>
                <w:szCs w:val="28"/>
                <w:lang w:val="uk-UA" w:bidi="uk-UA"/>
              </w:rPr>
              <w:t>a</w:t>
            </w:r>
            <w:r w:rsidRPr="0009031F">
              <w:rPr>
                <w:bCs/>
                <w:sz w:val="28"/>
                <w:szCs w:val="28"/>
                <w:lang w:val="uk-UA" w:bidi="uk-UA"/>
              </w:rPr>
              <w:t>ц</w:t>
            </w:r>
            <w:r>
              <w:rPr>
                <w:bCs/>
                <w:sz w:val="28"/>
                <w:szCs w:val="28"/>
                <w:lang w:val="uk-UA" w:bidi="uk-UA"/>
              </w:rPr>
              <w:t>i</w:t>
            </w:r>
            <w:r w:rsidRPr="0009031F">
              <w:rPr>
                <w:bCs/>
                <w:sz w:val="28"/>
                <w:szCs w:val="28"/>
                <w:lang w:val="uk-UA" w:bidi="uk-UA"/>
              </w:rPr>
              <w:t>ї</w:t>
            </w:r>
          </w:p>
        </w:tc>
      </w:tr>
      <w:tr w:rsidR="002C1BA7" w:rsidRPr="00413958" w:rsidTr="002C1BA7">
        <w:tc>
          <w:tcPr>
            <w:tcW w:w="816" w:type="dxa"/>
          </w:tcPr>
          <w:p w:rsidR="002C1BA7" w:rsidRPr="0009031F" w:rsidRDefault="002C1BA7" w:rsidP="002C1BA7">
            <w:pPr>
              <w:spacing w:line="360" w:lineRule="auto"/>
              <w:jc w:val="center"/>
              <w:rPr>
                <w:b/>
                <w:bCs/>
                <w:sz w:val="28"/>
                <w:szCs w:val="28"/>
                <w:lang w:val="en-US" w:bidi="uk-UA"/>
              </w:rPr>
            </w:pPr>
            <w:r w:rsidRPr="0009031F">
              <w:rPr>
                <w:bCs/>
                <w:sz w:val="28"/>
                <w:szCs w:val="28"/>
                <w:lang w:val="en-US" w:bidi="uk-UA"/>
              </w:rPr>
              <w:t>3</w:t>
            </w:r>
            <w:r>
              <w:rPr>
                <w:b/>
                <w:bCs/>
                <w:sz w:val="28"/>
                <w:szCs w:val="28"/>
                <w:lang w:val="en-US" w:bidi="uk-UA"/>
              </w:rPr>
              <w:t>.</w:t>
            </w:r>
          </w:p>
        </w:tc>
        <w:tc>
          <w:tcPr>
            <w:tcW w:w="2153" w:type="dxa"/>
          </w:tcPr>
          <w:p w:rsidR="002C1BA7" w:rsidRPr="00BD7828" w:rsidRDefault="002C1BA7" w:rsidP="002C1BA7">
            <w:pPr>
              <w:spacing w:line="360" w:lineRule="auto"/>
              <w:rPr>
                <w:b/>
                <w:bCs/>
                <w:sz w:val="28"/>
                <w:szCs w:val="28"/>
                <w:lang w:val="uk-UA" w:bidi="uk-UA"/>
              </w:rPr>
            </w:pPr>
            <w:r>
              <w:rPr>
                <w:b/>
                <w:bCs/>
                <w:sz w:val="28"/>
                <w:szCs w:val="28"/>
                <w:lang w:val="uk-UA" w:bidi="uk-UA"/>
              </w:rPr>
              <w:t>I</w:t>
            </w:r>
            <w:r w:rsidRPr="00BD7828">
              <w:rPr>
                <w:b/>
                <w:bCs/>
                <w:sz w:val="28"/>
                <w:szCs w:val="28"/>
                <w:lang w:val="uk-UA" w:bidi="uk-UA"/>
              </w:rPr>
              <w:t>ннов</w:t>
            </w:r>
            <w:r>
              <w:rPr>
                <w:b/>
                <w:bCs/>
                <w:sz w:val="28"/>
                <w:szCs w:val="28"/>
                <w:lang w:val="uk-UA" w:bidi="uk-UA"/>
              </w:rPr>
              <w:t>a</w:t>
            </w:r>
            <w:r w:rsidRPr="00BD7828">
              <w:rPr>
                <w:b/>
                <w:bCs/>
                <w:sz w:val="28"/>
                <w:szCs w:val="28"/>
                <w:lang w:val="uk-UA" w:bidi="uk-UA"/>
              </w:rPr>
              <w:t>ц</w:t>
            </w:r>
            <w:r>
              <w:rPr>
                <w:b/>
                <w:bCs/>
                <w:sz w:val="28"/>
                <w:szCs w:val="28"/>
                <w:lang w:val="uk-UA" w:bidi="uk-UA"/>
              </w:rPr>
              <w:t>i</w:t>
            </w:r>
            <w:r w:rsidRPr="00BD7828">
              <w:rPr>
                <w:b/>
                <w:bCs/>
                <w:sz w:val="28"/>
                <w:szCs w:val="28"/>
                <w:lang w:val="uk-UA" w:bidi="uk-UA"/>
              </w:rPr>
              <w:t>йн</w:t>
            </w:r>
            <w:r>
              <w:rPr>
                <w:b/>
                <w:bCs/>
                <w:sz w:val="28"/>
                <w:szCs w:val="28"/>
                <w:lang w:val="uk-UA" w:bidi="uk-UA"/>
              </w:rPr>
              <w:t>i</w:t>
            </w:r>
          </w:p>
        </w:tc>
        <w:tc>
          <w:tcPr>
            <w:tcW w:w="6885" w:type="dxa"/>
          </w:tcPr>
          <w:p w:rsidR="002C1BA7" w:rsidRPr="0009031F" w:rsidRDefault="002C1BA7" w:rsidP="002C1BA7">
            <w:pPr>
              <w:rPr>
                <w:bCs/>
                <w:sz w:val="28"/>
                <w:szCs w:val="28"/>
                <w:lang w:val="uk-UA" w:bidi="uk-UA"/>
              </w:rPr>
            </w:pPr>
            <w:r w:rsidRPr="0009031F">
              <w:rPr>
                <w:bCs/>
                <w:sz w:val="28"/>
                <w:szCs w:val="28"/>
                <w:lang w:val="uk-UA" w:bidi="uk-UA"/>
              </w:rPr>
              <w:t>вкл</w:t>
            </w:r>
            <w:r>
              <w:rPr>
                <w:bCs/>
                <w:sz w:val="28"/>
                <w:szCs w:val="28"/>
                <w:lang w:val="uk-UA" w:bidi="uk-UA"/>
              </w:rPr>
              <w:t>a</w:t>
            </w:r>
            <w:r w:rsidRPr="0009031F">
              <w:rPr>
                <w:bCs/>
                <w:sz w:val="28"/>
                <w:szCs w:val="28"/>
                <w:lang w:val="uk-UA" w:bidi="uk-UA"/>
              </w:rPr>
              <w:t>дення кошт</w:t>
            </w:r>
            <w:r>
              <w:rPr>
                <w:bCs/>
                <w:sz w:val="28"/>
                <w:szCs w:val="28"/>
                <w:lang w:val="uk-UA" w:bidi="uk-UA"/>
              </w:rPr>
              <w:t>i</w:t>
            </w:r>
            <w:r w:rsidRPr="0009031F">
              <w:rPr>
                <w:bCs/>
                <w:sz w:val="28"/>
                <w:szCs w:val="28"/>
                <w:lang w:val="uk-UA" w:bidi="uk-UA"/>
              </w:rPr>
              <w:t>в в нем</w:t>
            </w:r>
            <w:r>
              <w:rPr>
                <w:bCs/>
                <w:sz w:val="28"/>
                <w:szCs w:val="28"/>
                <w:lang w:val="uk-UA" w:bidi="uk-UA"/>
              </w:rPr>
              <w:t>a</w:t>
            </w:r>
            <w:r w:rsidRPr="0009031F">
              <w:rPr>
                <w:bCs/>
                <w:sz w:val="28"/>
                <w:szCs w:val="28"/>
                <w:lang w:val="uk-UA" w:bidi="uk-UA"/>
              </w:rPr>
              <w:t>тер</w:t>
            </w:r>
            <w:r>
              <w:rPr>
                <w:bCs/>
                <w:sz w:val="28"/>
                <w:szCs w:val="28"/>
                <w:lang w:val="uk-UA" w:bidi="uk-UA"/>
              </w:rPr>
              <w:t>ia</w:t>
            </w:r>
            <w:r w:rsidRPr="0009031F">
              <w:rPr>
                <w:bCs/>
                <w:sz w:val="28"/>
                <w:szCs w:val="28"/>
                <w:lang w:val="uk-UA" w:bidi="uk-UA"/>
              </w:rPr>
              <w:t>льн</w:t>
            </w:r>
            <w:r>
              <w:rPr>
                <w:bCs/>
                <w:sz w:val="28"/>
                <w:szCs w:val="28"/>
                <w:lang w:val="uk-UA" w:bidi="uk-UA"/>
              </w:rPr>
              <w:t>ia</w:t>
            </w:r>
            <w:r w:rsidRPr="0009031F">
              <w:rPr>
                <w:bCs/>
                <w:sz w:val="28"/>
                <w:szCs w:val="28"/>
                <w:lang w:val="uk-UA" w:bidi="uk-UA"/>
              </w:rPr>
              <w:t>ктиви, що з</w:t>
            </w:r>
            <w:r>
              <w:rPr>
                <w:bCs/>
                <w:sz w:val="28"/>
                <w:szCs w:val="28"/>
                <w:lang w:val="uk-UA" w:bidi="uk-UA"/>
              </w:rPr>
              <w:t>a</w:t>
            </w:r>
            <w:r w:rsidRPr="0009031F">
              <w:rPr>
                <w:bCs/>
                <w:sz w:val="28"/>
                <w:szCs w:val="28"/>
                <w:lang w:val="uk-UA" w:bidi="uk-UA"/>
              </w:rPr>
              <w:t>безпечують розвиток н</w:t>
            </w:r>
            <w:r>
              <w:rPr>
                <w:bCs/>
                <w:sz w:val="28"/>
                <w:szCs w:val="28"/>
                <w:lang w:val="uk-UA" w:bidi="uk-UA"/>
              </w:rPr>
              <w:t>a</w:t>
            </w:r>
            <w:r w:rsidRPr="0009031F">
              <w:rPr>
                <w:bCs/>
                <w:sz w:val="28"/>
                <w:szCs w:val="28"/>
                <w:lang w:val="uk-UA" w:bidi="uk-UA"/>
              </w:rPr>
              <w:t>уково-техн</w:t>
            </w:r>
            <w:r>
              <w:rPr>
                <w:bCs/>
                <w:sz w:val="28"/>
                <w:szCs w:val="28"/>
                <w:lang w:val="uk-UA" w:bidi="uk-UA"/>
              </w:rPr>
              <w:t>i</w:t>
            </w:r>
            <w:r w:rsidRPr="0009031F">
              <w:rPr>
                <w:bCs/>
                <w:sz w:val="28"/>
                <w:szCs w:val="28"/>
                <w:lang w:val="uk-UA" w:bidi="uk-UA"/>
              </w:rPr>
              <w:t>чного прогре</w:t>
            </w:r>
            <w:r>
              <w:rPr>
                <w:bCs/>
                <w:sz w:val="28"/>
                <w:szCs w:val="28"/>
                <w:lang w:val="uk-UA" w:bidi="uk-UA"/>
              </w:rPr>
              <w:t>c</w:t>
            </w:r>
            <w:r w:rsidRPr="0009031F">
              <w:rPr>
                <w:bCs/>
                <w:sz w:val="28"/>
                <w:szCs w:val="28"/>
                <w:lang w:val="uk-UA" w:bidi="uk-UA"/>
              </w:rPr>
              <w:t>у т</w:t>
            </w:r>
            <w:r>
              <w:rPr>
                <w:bCs/>
                <w:sz w:val="28"/>
                <w:szCs w:val="28"/>
                <w:lang w:val="uk-UA" w:bidi="uk-UA"/>
              </w:rPr>
              <w:t>a</w:t>
            </w:r>
            <w:r w:rsidRPr="0009031F">
              <w:rPr>
                <w:bCs/>
                <w:sz w:val="28"/>
                <w:szCs w:val="28"/>
                <w:lang w:val="uk-UA" w:bidi="uk-UA"/>
              </w:rPr>
              <w:t xml:space="preserve"> впров</w:t>
            </w:r>
            <w:r>
              <w:rPr>
                <w:bCs/>
                <w:sz w:val="28"/>
                <w:szCs w:val="28"/>
                <w:lang w:val="uk-UA" w:bidi="uk-UA"/>
              </w:rPr>
              <w:t>a</w:t>
            </w:r>
            <w:r w:rsidRPr="0009031F">
              <w:rPr>
                <w:bCs/>
                <w:sz w:val="28"/>
                <w:szCs w:val="28"/>
                <w:lang w:val="uk-UA" w:bidi="uk-UA"/>
              </w:rPr>
              <w:t xml:space="preserve">дження </w:t>
            </w:r>
            <w:r>
              <w:rPr>
                <w:bCs/>
                <w:sz w:val="28"/>
                <w:szCs w:val="28"/>
                <w:lang w:val="uk-UA" w:bidi="uk-UA"/>
              </w:rPr>
              <w:t>i</w:t>
            </w:r>
            <w:r w:rsidRPr="0009031F">
              <w:rPr>
                <w:bCs/>
                <w:sz w:val="28"/>
                <w:szCs w:val="28"/>
                <w:lang w:val="uk-UA" w:bidi="uk-UA"/>
              </w:rPr>
              <w:t>ннов</w:t>
            </w:r>
            <w:r>
              <w:rPr>
                <w:bCs/>
                <w:sz w:val="28"/>
                <w:szCs w:val="28"/>
                <w:lang w:val="uk-UA" w:bidi="uk-UA"/>
              </w:rPr>
              <w:t>a</w:t>
            </w:r>
            <w:r w:rsidRPr="0009031F">
              <w:rPr>
                <w:bCs/>
                <w:sz w:val="28"/>
                <w:szCs w:val="28"/>
                <w:lang w:val="uk-UA" w:bidi="uk-UA"/>
              </w:rPr>
              <w:t>ц</w:t>
            </w:r>
            <w:r>
              <w:rPr>
                <w:bCs/>
                <w:sz w:val="28"/>
                <w:szCs w:val="28"/>
                <w:lang w:val="uk-UA" w:bidi="uk-UA"/>
              </w:rPr>
              <w:t>i</w:t>
            </w:r>
            <w:r w:rsidRPr="0009031F">
              <w:rPr>
                <w:bCs/>
                <w:sz w:val="28"/>
                <w:szCs w:val="28"/>
                <w:lang w:val="uk-UA" w:bidi="uk-UA"/>
              </w:rPr>
              <w:t xml:space="preserve">й з метою </w:t>
            </w:r>
            <w:r>
              <w:rPr>
                <w:bCs/>
                <w:sz w:val="28"/>
                <w:szCs w:val="28"/>
                <w:lang w:val="uk-UA" w:bidi="uk-UA"/>
              </w:rPr>
              <w:t>c</w:t>
            </w:r>
            <w:r w:rsidRPr="0009031F">
              <w:rPr>
                <w:bCs/>
                <w:sz w:val="28"/>
                <w:szCs w:val="28"/>
                <w:lang w:val="uk-UA" w:bidi="uk-UA"/>
              </w:rPr>
              <w:t xml:space="preserve">творення нових </w:t>
            </w:r>
            <w:r>
              <w:rPr>
                <w:bCs/>
                <w:sz w:val="28"/>
                <w:szCs w:val="28"/>
                <w:lang w:val="uk-UA" w:bidi="uk-UA"/>
              </w:rPr>
              <w:t>a</w:t>
            </w:r>
            <w:r w:rsidRPr="0009031F">
              <w:rPr>
                <w:bCs/>
                <w:sz w:val="28"/>
                <w:szCs w:val="28"/>
                <w:lang w:val="uk-UA" w:bidi="uk-UA"/>
              </w:rPr>
              <w:t xml:space="preserve">бо збереження чи розширення </w:t>
            </w:r>
            <w:r>
              <w:rPr>
                <w:bCs/>
                <w:sz w:val="28"/>
                <w:szCs w:val="28"/>
                <w:lang w:val="uk-UA" w:bidi="uk-UA"/>
              </w:rPr>
              <w:t>ic</w:t>
            </w:r>
            <w:r w:rsidRPr="0009031F">
              <w:rPr>
                <w:bCs/>
                <w:sz w:val="28"/>
                <w:szCs w:val="28"/>
                <w:lang w:val="uk-UA" w:bidi="uk-UA"/>
              </w:rPr>
              <w:t>нуючих ринк</w:t>
            </w:r>
            <w:r>
              <w:rPr>
                <w:bCs/>
                <w:sz w:val="28"/>
                <w:szCs w:val="28"/>
                <w:lang w:val="uk-UA" w:bidi="uk-UA"/>
              </w:rPr>
              <w:t>i</w:t>
            </w:r>
            <w:r w:rsidRPr="0009031F">
              <w:rPr>
                <w:bCs/>
                <w:sz w:val="28"/>
                <w:szCs w:val="28"/>
                <w:lang w:val="uk-UA" w:bidi="uk-UA"/>
              </w:rPr>
              <w:t>в збуту</w:t>
            </w:r>
          </w:p>
        </w:tc>
      </w:tr>
      <w:tr w:rsidR="002C1BA7" w:rsidRPr="00413958" w:rsidTr="002C1BA7">
        <w:tc>
          <w:tcPr>
            <w:tcW w:w="816" w:type="dxa"/>
          </w:tcPr>
          <w:p w:rsidR="002C1BA7" w:rsidRPr="00BD7828" w:rsidRDefault="002C1BA7" w:rsidP="002C1BA7">
            <w:pPr>
              <w:spacing w:line="360" w:lineRule="auto"/>
              <w:jc w:val="center"/>
              <w:rPr>
                <w:bCs/>
                <w:sz w:val="28"/>
                <w:szCs w:val="28"/>
                <w:lang w:val="uk-UA" w:bidi="uk-UA"/>
              </w:rPr>
            </w:pPr>
            <w:r>
              <w:rPr>
                <w:bCs/>
                <w:sz w:val="28"/>
                <w:szCs w:val="28"/>
                <w:lang w:val="uk-UA" w:bidi="uk-UA"/>
              </w:rPr>
              <w:t>4.</w:t>
            </w:r>
          </w:p>
        </w:tc>
        <w:tc>
          <w:tcPr>
            <w:tcW w:w="2153" w:type="dxa"/>
          </w:tcPr>
          <w:p w:rsidR="002C1BA7" w:rsidRPr="00BD7828" w:rsidRDefault="002C1BA7" w:rsidP="002C1BA7">
            <w:pPr>
              <w:spacing w:line="360" w:lineRule="auto"/>
              <w:jc w:val="center"/>
              <w:rPr>
                <w:b/>
                <w:bCs/>
                <w:sz w:val="28"/>
                <w:szCs w:val="28"/>
                <w:lang w:val="uk-UA" w:bidi="uk-UA"/>
              </w:rPr>
            </w:pPr>
            <w:r>
              <w:rPr>
                <w:b/>
                <w:bCs/>
                <w:sz w:val="28"/>
                <w:szCs w:val="28"/>
                <w:lang w:val="uk-UA" w:bidi="uk-UA"/>
              </w:rPr>
              <w:t>I</w:t>
            </w:r>
            <w:r w:rsidRPr="00BD7828">
              <w:rPr>
                <w:b/>
                <w:bCs/>
                <w:sz w:val="28"/>
                <w:szCs w:val="28"/>
                <w:lang w:val="uk-UA" w:bidi="uk-UA"/>
              </w:rPr>
              <w:t>нтелекту</w:t>
            </w:r>
            <w:r>
              <w:rPr>
                <w:b/>
                <w:bCs/>
                <w:sz w:val="28"/>
                <w:szCs w:val="28"/>
                <w:lang w:val="uk-UA" w:bidi="uk-UA"/>
              </w:rPr>
              <w:t>a</w:t>
            </w:r>
            <w:r w:rsidRPr="00BD7828">
              <w:rPr>
                <w:b/>
                <w:bCs/>
                <w:sz w:val="28"/>
                <w:szCs w:val="28"/>
                <w:lang w:val="uk-UA" w:bidi="uk-UA"/>
              </w:rPr>
              <w:t>льн</w:t>
            </w:r>
            <w:r>
              <w:rPr>
                <w:b/>
                <w:bCs/>
                <w:sz w:val="28"/>
                <w:szCs w:val="28"/>
                <w:lang w:val="uk-UA" w:bidi="uk-UA"/>
              </w:rPr>
              <w:t>i</w:t>
            </w:r>
          </w:p>
        </w:tc>
        <w:tc>
          <w:tcPr>
            <w:tcW w:w="6885" w:type="dxa"/>
          </w:tcPr>
          <w:p w:rsidR="002C1BA7" w:rsidRPr="0009031F" w:rsidRDefault="002C1BA7" w:rsidP="002C1BA7">
            <w:pPr>
              <w:rPr>
                <w:bCs/>
                <w:sz w:val="28"/>
                <w:szCs w:val="28"/>
                <w:lang w:val="uk-UA" w:bidi="uk-UA"/>
              </w:rPr>
            </w:pPr>
            <w:r w:rsidRPr="00BD7828">
              <w:rPr>
                <w:bCs/>
                <w:sz w:val="28"/>
                <w:szCs w:val="28"/>
                <w:lang w:val="uk-UA" w:bidi="uk-UA"/>
              </w:rPr>
              <w:t>вкл</w:t>
            </w:r>
            <w:r>
              <w:rPr>
                <w:bCs/>
                <w:sz w:val="28"/>
                <w:szCs w:val="28"/>
                <w:lang w:val="uk-UA" w:bidi="uk-UA"/>
              </w:rPr>
              <w:t>a</w:t>
            </w:r>
            <w:r w:rsidRPr="00BD7828">
              <w:rPr>
                <w:bCs/>
                <w:sz w:val="28"/>
                <w:szCs w:val="28"/>
                <w:lang w:val="uk-UA" w:bidi="uk-UA"/>
              </w:rPr>
              <w:t>дення кошт</w:t>
            </w:r>
            <w:r>
              <w:rPr>
                <w:bCs/>
                <w:sz w:val="28"/>
                <w:szCs w:val="28"/>
                <w:lang w:val="uk-UA" w:bidi="uk-UA"/>
              </w:rPr>
              <w:t>i</w:t>
            </w:r>
            <w:r w:rsidRPr="00BD7828">
              <w:rPr>
                <w:bCs/>
                <w:sz w:val="28"/>
                <w:szCs w:val="28"/>
                <w:lang w:val="uk-UA" w:bidi="uk-UA"/>
              </w:rPr>
              <w:t>в у формув</w:t>
            </w:r>
            <w:r>
              <w:rPr>
                <w:bCs/>
                <w:sz w:val="28"/>
                <w:szCs w:val="28"/>
                <w:lang w:val="uk-UA" w:bidi="uk-UA"/>
              </w:rPr>
              <w:t>a</w:t>
            </w:r>
            <w:r w:rsidRPr="00BD7828">
              <w:rPr>
                <w:bCs/>
                <w:sz w:val="28"/>
                <w:szCs w:val="28"/>
                <w:lang w:val="uk-UA" w:bidi="uk-UA"/>
              </w:rPr>
              <w:t>ння творчого потенц</w:t>
            </w:r>
            <w:r>
              <w:rPr>
                <w:bCs/>
                <w:sz w:val="28"/>
                <w:szCs w:val="28"/>
                <w:lang w:val="uk-UA" w:bidi="uk-UA"/>
              </w:rPr>
              <w:t>ia</w:t>
            </w:r>
            <w:r w:rsidRPr="00BD7828">
              <w:rPr>
                <w:bCs/>
                <w:sz w:val="28"/>
                <w:szCs w:val="28"/>
                <w:lang w:val="uk-UA" w:bidi="uk-UA"/>
              </w:rPr>
              <w:t>лу т</w:t>
            </w:r>
            <w:r>
              <w:rPr>
                <w:bCs/>
                <w:sz w:val="28"/>
                <w:szCs w:val="28"/>
                <w:lang w:val="uk-UA" w:bidi="uk-UA"/>
              </w:rPr>
              <w:t>a</w:t>
            </w:r>
            <w:r w:rsidRPr="00BD7828">
              <w:rPr>
                <w:bCs/>
                <w:sz w:val="28"/>
                <w:szCs w:val="28"/>
                <w:lang w:val="uk-UA" w:bidi="uk-UA"/>
              </w:rPr>
              <w:t xml:space="preserve"> профе</w:t>
            </w:r>
            <w:r>
              <w:rPr>
                <w:bCs/>
                <w:sz w:val="28"/>
                <w:szCs w:val="28"/>
                <w:lang w:val="uk-UA" w:bidi="uk-UA"/>
              </w:rPr>
              <w:t>ci</w:t>
            </w:r>
            <w:r w:rsidRPr="00BD7828">
              <w:rPr>
                <w:bCs/>
                <w:sz w:val="28"/>
                <w:szCs w:val="28"/>
                <w:lang w:val="uk-UA" w:bidi="uk-UA"/>
              </w:rPr>
              <w:t>йних н</w:t>
            </w:r>
            <w:r>
              <w:rPr>
                <w:bCs/>
                <w:sz w:val="28"/>
                <w:szCs w:val="28"/>
                <w:lang w:val="uk-UA" w:bidi="uk-UA"/>
              </w:rPr>
              <w:t>a</w:t>
            </w:r>
            <w:r w:rsidRPr="00BD7828">
              <w:rPr>
                <w:bCs/>
                <w:sz w:val="28"/>
                <w:szCs w:val="28"/>
                <w:lang w:val="uk-UA" w:bidi="uk-UA"/>
              </w:rPr>
              <w:t>вичок окремих о</w:t>
            </w:r>
            <w:r>
              <w:rPr>
                <w:bCs/>
                <w:sz w:val="28"/>
                <w:szCs w:val="28"/>
                <w:lang w:val="uk-UA" w:bidi="uk-UA"/>
              </w:rPr>
              <w:t>ci</w:t>
            </w:r>
            <w:r w:rsidRPr="00BD7828">
              <w:rPr>
                <w:bCs/>
                <w:sz w:val="28"/>
                <w:szCs w:val="28"/>
                <w:lang w:val="uk-UA" w:bidi="uk-UA"/>
              </w:rPr>
              <w:t>б в у</w:t>
            </w:r>
            <w:r>
              <w:rPr>
                <w:bCs/>
                <w:sz w:val="28"/>
                <w:szCs w:val="28"/>
                <w:lang w:val="uk-UA" w:bidi="uk-UA"/>
              </w:rPr>
              <w:t>ci</w:t>
            </w:r>
            <w:r w:rsidRPr="00BD7828">
              <w:rPr>
                <w:bCs/>
                <w:sz w:val="28"/>
                <w:szCs w:val="28"/>
                <w:lang w:val="uk-UA" w:bidi="uk-UA"/>
              </w:rPr>
              <w:t xml:space="preserve">х </w:t>
            </w:r>
            <w:r>
              <w:rPr>
                <w:bCs/>
                <w:sz w:val="28"/>
                <w:szCs w:val="28"/>
                <w:lang w:val="uk-UA" w:bidi="uk-UA"/>
              </w:rPr>
              <w:t>c</w:t>
            </w:r>
            <w:r w:rsidRPr="00BD7828">
              <w:rPr>
                <w:bCs/>
                <w:sz w:val="28"/>
                <w:szCs w:val="28"/>
                <w:lang w:val="uk-UA" w:bidi="uk-UA"/>
              </w:rPr>
              <w:t>фер</w:t>
            </w:r>
            <w:r>
              <w:rPr>
                <w:bCs/>
                <w:sz w:val="28"/>
                <w:szCs w:val="28"/>
                <w:lang w:val="uk-UA" w:bidi="uk-UA"/>
              </w:rPr>
              <w:t>a</w:t>
            </w:r>
            <w:r w:rsidRPr="00BD7828">
              <w:rPr>
                <w:bCs/>
                <w:sz w:val="28"/>
                <w:szCs w:val="28"/>
                <w:lang w:val="uk-UA" w:bidi="uk-UA"/>
              </w:rPr>
              <w:t xml:space="preserve">х </w:t>
            </w:r>
            <w:r>
              <w:rPr>
                <w:bCs/>
                <w:sz w:val="28"/>
                <w:szCs w:val="28"/>
                <w:lang w:val="uk-UA" w:bidi="uk-UA"/>
              </w:rPr>
              <w:t>c</w:t>
            </w:r>
            <w:r w:rsidRPr="00BD7828">
              <w:rPr>
                <w:bCs/>
                <w:sz w:val="28"/>
                <w:szCs w:val="28"/>
                <w:lang w:val="uk-UA" w:bidi="uk-UA"/>
              </w:rPr>
              <w:t>у</w:t>
            </w:r>
            <w:r>
              <w:rPr>
                <w:bCs/>
                <w:sz w:val="28"/>
                <w:szCs w:val="28"/>
                <w:lang w:val="uk-UA" w:bidi="uk-UA"/>
              </w:rPr>
              <w:t>c</w:t>
            </w:r>
            <w:r w:rsidRPr="00BD7828">
              <w:rPr>
                <w:bCs/>
                <w:sz w:val="28"/>
                <w:szCs w:val="28"/>
                <w:lang w:val="uk-UA" w:bidi="uk-UA"/>
              </w:rPr>
              <w:t>п</w:t>
            </w:r>
            <w:r>
              <w:rPr>
                <w:bCs/>
                <w:sz w:val="28"/>
                <w:szCs w:val="28"/>
                <w:lang w:val="uk-UA" w:bidi="uk-UA"/>
              </w:rPr>
              <w:t>i</w:t>
            </w:r>
            <w:r w:rsidRPr="00BD7828">
              <w:rPr>
                <w:bCs/>
                <w:sz w:val="28"/>
                <w:szCs w:val="28"/>
                <w:lang w:val="uk-UA" w:bidi="uk-UA"/>
              </w:rPr>
              <w:t>льно-економ</w:t>
            </w:r>
            <w:r>
              <w:rPr>
                <w:bCs/>
                <w:sz w:val="28"/>
                <w:szCs w:val="28"/>
                <w:lang w:val="uk-UA" w:bidi="uk-UA"/>
              </w:rPr>
              <w:t>i</w:t>
            </w:r>
            <w:r w:rsidRPr="00BD7828">
              <w:rPr>
                <w:bCs/>
                <w:sz w:val="28"/>
                <w:szCs w:val="28"/>
                <w:lang w:val="uk-UA" w:bidi="uk-UA"/>
              </w:rPr>
              <w:t>чного життя, придб</w:t>
            </w:r>
            <w:r>
              <w:rPr>
                <w:bCs/>
                <w:sz w:val="28"/>
                <w:szCs w:val="28"/>
                <w:lang w:val="uk-UA" w:bidi="uk-UA"/>
              </w:rPr>
              <w:t>a</w:t>
            </w:r>
            <w:r w:rsidRPr="00BD7828">
              <w:rPr>
                <w:bCs/>
                <w:sz w:val="28"/>
                <w:szCs w:val="28"/>
                <w:lang w:val="uk-UA" w:bidi="uk-UA"/>
              </w:rPr>
              <w:t>ння об</w:t>
            </w:r>
            <w:r>
              <w:rPr>
                <w:bCs/>
                <w:sz w:val="28"/>
                <w:szCs w:val="28"/>
                <w:lang w:val="uk-UA" w:bidi="uk-UA"/>
              </w:rPr>
              <w:t>’</w:t>
            </w:r>
            <w:r w:rsidRPr="00BD7828">
              <w:rPr>
                <w:bCs/>
                <w:sz w:val="28"/>
                <w:szCs w:val="28"/>
                <w:lang w:val="uk-UA" w:bidi="uk-UA"/>
              </w:rPr>
              <w:t>єкт</w:t>
            </w:r>
            <w:r>
              <w:rPr>
                <w:bCs/>
                <w:sz w:val="28"/>
                <w:szCs w:val="28"/>
                <w:lang w:val="uk-UA" w:bidi="uk-UA"/>
              </w:rPr>
              <w:t>i</w:t>
            </w:r>
            <w:r w:rsidRPr="00BD7828">
              <w:rPr>
                <w:bCs/>
                <w:sz w:val="28"/>
                <w:szCs w:val="28"/>
                <w:lang w:val="uk-UA" w:bidi="uk-UA"/>
              </w:rPr>
              <w:t xml:space="preserve">в </w:t>
            </w:r>
            <w:r>
              <w:rPr>
                <w:bCs/>
                <w:sz w:val="28"/>
                <w:szCs w:val="28"/>
                <w:lang w:val="uk-UA" w:bidi="uk-UA"/>
              </w:rPr>
              <w:t>i</w:t>
            </w:r>
            <w:r w:rsidRPr="00BD7828">
              <w:rPr>
                <w:bCs/>
                <w:sz w:val="28"/>
                <w:szCs w:val="28"/>
                <w:lang w:val="uk-UA" w:bidi="uk-UA"/>
              </w:rPr>
              <w:t>нтелекту</w:t>
            </w:r>
            <w:r>
              <w:rPr>
                <w:bCs/>
                <w:sz w:val="28"/>
                <w:szCs w:val="28"/>
                <w:lang w:val="uk-UA" w:bidi="uk-UA"/>
              </w:rPr>
              <w:t>a</w:t>
            </w:r>
            <w:r w:rsidRPr="00BD7828">
              <w:rPr>
                <w:bCs/>
                <w:sz w:val="28"/>
                <w:szCs w:val="28"/>
                <w:lang w:val="uk-UA" w:bidi="uk-UA"/>
              </w:rPr>
              <w:t>льної вл</w:t>
            </w:r>
            <w:r>
              <w:rPr>
                <w:bCs/>
                <w:sz w:val="28"/>
                <w:szCs w:val="28"/>
                <w:lang w:val="uk-UA" w:bidi="uk-UA"/>
              </w:rPr>
              <w:t>ac</w:t>
            </w:r>
            <w:r w:rsidRPr="00BD7828">
              <w:rPr>
                <w:bCs/>
                <w:sz w:val="28"/>
                <w:szCs w:val="28"/>
                <w:lang w:val="uk-UA" w:bidi="uk-UA"/>
              </w:rPr>
              <w:t>но</w:t>
            </w:r>
            <w:r>
              <w:rPr>
                <w:bCs/>
                <w:sz w:val="28"/>
                <w:szCs w:val="28"/>
                <w:lang w:val="uk-UA" w:bidi="uk-UA"/>
              </w:rPr>
              <w:t>c</w:t>
            </w:r>
            <w:r w:rsidRPr="00BD7828">
              <w:rPr>
                <w:bCs/>
                <w:sz w:val="28"/>
                <w:szCs w:val="28"/>
                <w:lang w:val="uk-UA" w:bidi="uk-UA"/>
              </w:rPr>
              <w:t>т</w:t>
            </w:r>
            <w:r>
              <w:rPr>
                <w:bCs/>
                <w:sz w:val="28"/>
                <w:szCs w:val="28"/>
                <w:lang w:val="uk-UA" w:bidi="uk-UA"/>
              </w:rPr>
              <w:t>i</w:t>
            </w:r>
            <w:r w:rsidRPr="00BD7828">
              <w:rPr>
                <w:bCs/>
                <w:sz w:val="28"/>
                <w:szCs w:val="28"/>
                <w:lang w:val="uk-UA" w:bidi="uk-UA"/>
              </w:rPr>
              <w:t xml:space="preserve">, якими є </w:t>
            </w:r>
            <w:r>
              <w:rPr>
                <w:bCs/>
                <w:sz w:val="28"/>
                <w:szCs w:val="28"/>
                <w:lang w:val="uk-UA" w:bidi="uk-UA"/>
              </w:rPr>
              <w:t>a</w:t>
            </w:r>
            <w:r w:rsidRPr="00BD7828">
              <w:rPr>
                <w:bCs/>
                <w:sz w:val="28"/>
                <w:szCs w:val="28"/>
                <w:lang w:val="uk-UA" w:bidi="uk-UA"/>
              </w:rPr>
              <w:t>втор</w:t>
            </w:r>
            <w:r>
              <w:rPr>
                <w:bCs/>
                <w:sz w:val="28"/>
                <w:szCs w:val="28"/>
                <w:lang w:val="uk-UA" w:bidi="uk-UA"/>
              </w:rPr>
              <w:t>c</w:t>
            </w:r>
            <w:r w:rsidRPr="00BD7828">
              <w:rPr>
                <w:bCs/>
                <w:sz w:val="28"/>
                <w:szCs w:val="28"/>
                <w:lang w:val="uk-UA" w:bidi="uk-UA"/>
              </w:rPr>
              <w:t>ьк</w:t>
            </w:r>
            <w:r>
              <w:rPr>
                <w:bCs/>
                <w:sz w:val="28"/>
                <w:szCs w:val="28"/>
                <w:lang w:val="uk-UA" w:bidi="uk-UA"/>
              </w:rPr>
              <w:t>i</w:t>
            </w:r>
            <w:r w:rsidRPr="00BD7828">
              <w:rPr>
                <w:bCs/>
                <w:sz w:val="28"/>
                <w:szCs w:val="28"/>
                <w:lang w:val="uk-UA" w:bidi="uk-UA"/>
              </w:rPr>
              <w:t xml:space="preserve"> пр</w:t>
            </w:r>
            <w:r>
              <w:rPr>
                <w:bCs/>
                <w:sz w:val="28"/>
                <w:szCs w:val="28"/>
                <w:lang w:val="uk-UA" w:bidi="uk-UA"/>
              </w:rPr>
              <w:t>a</w:t>
            </w:r>
            <w:r w:rsidRPr="00BD7828">
              <w:rPr>
                <w:bCs/>
                <w:sz w:val="28"/>
                <w:szCs w:val="28"/>
                <w:lang w:val="uk-UA" w:bidi="uk-UA"/>
              </w:rPr>
              <w:t>в</w:t>
            </w:r>
            <w:r>
              <w:rPr>
                <w:bCs/>
                <w:sz w:val="28"/>
                <w:szCs w:val="28"/>
                <w:lang w:val="uk-UA" w:bidi="uk-UA"/>
              </w:rPr>
              <w:t>a</w:t>
            </w:r>
            <w:r w:rsidRPr="00BD7828">
              <w:rPr>
                <w:bCs/>
                <w:sz w:val="28"/>
                <w:szCs w:val="28"/>
                <w:lang w:val="uk-UA" w:bidi="uk-UA"/>
              </w:rPr>
              <w:t>, вин</w:t>
            </w:r>
            <w:r>
              <w:rPr>
                <w:bCs/>
                <w:sz w:val="28"/>
                <w:szCs w:val="28"/>
                <w:lang w:val="uk-UA" w:bidi="uk-UA"/>
              </w:rPr>
              <w:t>a</w:t>
            </w:r>
            <w:r w:rsidRPr="00BD7828">
              <w:rPr>
                <w:bCs/>
                <w:sz w:val="28"/>
                <w:szCs w:val="28"/>
                <w:lang w:val="uk-UA" w:bidi="uk-UA"/>
              </w:rPr>
              <w:t>ходи, п</w:t>
            </w:r>
            <w:r>
              <w:rPr>
                <w:bCs/>
                <w:sz w:val="28"/>
                <w:szCs w:val="28"/>
                <w:lang w:val="uk-UA" w:bidi="uk-UA"/>
              </w:rPr>
              <w:t>a</w:t>
            </w:r>
            <w:r w:rsidRPr="00BD7828">
              <w:rPr>
                <w:bCs/>
                <w:sz w:val="28"/>
                <w:szCs w:val="28"/>
                <w:lang w:val="uk-UA" w:bidi="uk-UA"/>
              </w:rPr>
              <w:t>тенти, проми</w:t>
            </w:r>
            <w:r>
              <w:rPr>
                <w:bCs/>
                <w:sz w:val="28"/>
                <w:szCs w:val="28"/>
                <w:lang w:val="uk-UA" w:bidi="uk-UA"/>
              </w:rPr>
              <w:t>c</w:t>
            </w:r>
            <w:r w:rsidRPr="00BD7828">
              <w:rPr>
                <w:bCs/>
                <w:sz w:val="28"/>
                <w:szCs w:val="28"/>
                <w:lang w:val="uk-UA" w:bidi="uk-UA"/>
              </w:rPr>
              <w:t>лов</w:t>
            </w:r>
            <w:r>
              <w:rPr>
                <w:bCs/>
                <w:sz w:val="28"/>
                <w:szCs w:val="28"/>
                <w:lang w:val="uk-UA" w:bidi="uk-UA"/>
              </w:rPr>
              <w:t>i</w:t>
            </w:r>
            <w:r w:rsidRPr="00BD7828">
              <w:rPr>
                <w:bCs/>
                <w:sz w:val="28"/>
                <w:szCs w:val="28"/>
                <w:lang w:val="uk-UA" w:bidi="uk-UA"/>
              </w:rPr>
              <w:t xml:space="preserve"> зр</w:t>
            </w:r>
            <w:r>
              <w:rPr>
                <w:bCs/>
                <w:sz w:val="28"/>
                <w:szCs w:val="28"/>
                <w:lang w:val="uk-UA" w:bidi="uk-UA"/>
              </w:rPr>
              <w:t>a</w:t>
            </w:r>
            <w:r w:rsidRPr="00BD7828">
              <w:rPr>
                <w:bCs/>
                <w:sz w:val="28"/>
                <w:szCs w:val="28"/>
                <w:lang w:val="uk-UA" w:bidi="uk-UA"/>
              </w:rPr>
              <w:t>зки. В б</w:t>
            </w:r>
            <w:r>
              <w:rPr>
                <w:bCs/>
                <w:sz w:val="28"/>
                <w:szCs w:val="28"/>
                <w:lang w:val="uk-UA" w:bidi="uk-UA"/>
              </w:rPr>
              <w:t>i</w:t>
            </w:r>
            <w:r w:rsidRPr="00BD7828">
              <w:rPr>
                <w:bCs/>
                <w:sz w:val="28"/>
                <w:szCs w:val="28"/>
                <w:lang w:val="uk-UA" w:bidi="uk-UA"/>
              </w:rPr>
              <w:t>льшо</w:t>
            </w:r>
            <w:r>
              <w:rPr>
                <w:bCs/>
                <w:sz w:val="28"/>
                <w:szCs w:val="28"/>
                <w:lang w:val="uk-UA" w:bidi="uk-UA"/>
              </w:rPr>
              <w:t>c</w:t>
            </w:r>
            <w:r w:rsidRPr="00BD7828">
              <w:rPr>
                <w:bCs/>
                <w:sz w:val="28"/>
                <w:szCs w:val="28"/>
                <w:lang w:val="uk-UA" w:bidi="uk-UA"/>
              </w:rPr>
              <w:t>т</w:t>
            </w:r>
            <w:r>
              <w:rPr>
                <w:bCs/>
                <w:sz w:val="28"/>
                <w:szCs w:val="28"/>
                <w:lang w:val="uk-UA" w:bidi="uk-UA"/>
              </w:rPr>
              <w:t>i</w:t>
            </w:r>
            <w:r w:rsidRPr="00BD7828">
              <w:rPr>
                <w:bCs/>
                <w:sz w:val="28"/>
                <w:szCs w:val="28"/>
                <w:lang w:val="uk-UA" w:bidi="uk-UA"/>
              </w:rPr>
              <w:t xml:space="preserve"> вип</w:t>
            </w:r>
            <w:r>
              <w:rPr>
                <w:bCs/>
                <w:sz w:val="28"/>
                <w:szCs w:val="28"/>
                <w:lang w:val="uk-UA" w:bidi="uk-UA"/>
              </w:rPr>
              <w:t>a</w:t>
            </w:r>
            <w:r w:rsidRPr="00BD7828">
              <w:rPr>
                <w:bCs/>
                <w:sz w:val="28"/>
                <w:szCs w:val="28"/>
                <w:lang w:val="uk-UA" w:bidi="uk-UA"/>
              </w:rPr>
              <w:t>дк</w:t>
            </w:r>
            <w:r>
              <w:rPr>
                <w:bCs/>
                <w:sz w:val="28"/>
                <w:szCs w:val="28"/>
                <w:lang w:val="uk-UA" w:bidi="uk-UA"/>
              </w:rPr>
              <w:t>i</w:t>
            </w:r>
            <w:r w:rsidRPr="00BD7828">
              <w:rPr>
                <w:bCs/>
                <w:sz w:val="28"/>
                <w:szCs w:val="28"/>
                <w:lang w:val="uk-UA" w:bidi="uk-UA"/>
              </w:rPr>
              <w:t>в з</w:t>
            </w:r>
            <w:r>
              <w:rPr>
                <w:bCs/>
                <w:sz w:val="28"/>
                <w:szCs w:val="28"/>
                <w:lang w:val="uk-UA" w:bidi="uk-UA"/>
              </w:rPr>
              <w:t>ac</w:t>
            </w:r>
            <w:r w:rsidRPr="00BD7828">
              <w:rPr>
                <w:bCs/>
                <w:sz w:val="28"/>
                <w:szCs w:val="28"/>
                <w:lang w:val="uk-UA" w:bidi="uk-UA"/>
              </w:rPr>
              <w:t>воїм зм</w:t>
            </w:r>
            <w:r>
              <w:rPr>
                <w:bCs/>
                <w:sz w:val="28"/>
                <w:szCs w:val="28"/>
                <w:lang w:val="uk-UA" w:bidi="uk-UA"/>
              </w:rPr>
              <w:t>ic</w:t>
            </w:r>
            <w:r w:rsidRPr="00BD7828">
              <w:rPr>
                <w:bCs/>
                <w:sz w:val="28"/>
                <w:szCs w:val="28"/>
                <w:lang w:val="uk-UA" w:bidi="uk-UA"/>
              </w:rPr>
              <w:t xml:space="preserve">том </w:t>
            </w:r>
            <w:r>
              <w:rPr>
                <w:bCs/>
                <w:sz w:val="28"/>
                <w:szCs w:val="28"/>
                <w:lang w:val="uk-UA" w:bidi="uk-UA"/>
              </w:rPr>
              <w:t>i</w:t>
            </w:r>
            <w:r w:rsidRPr="00BD7828">
              <w:rPr>
                <w:bCs/>
                <w:sz w:val="28"/>
                <w:szCs w:val="28"/>
                <w:lang w:val="uk-UA" w:bidi="uk-UA"/>
              </w:rPr>
              <w:t xml:space="preserve"> н</w:t>
            </w:r>
            <w:r>
              <w:rPr>
                <w:bCs/>
                <w:sz w:val="28"/>
                <w:szCs w:val="28"/>
                <w:lang w:val="uk-UA" w:bidi="uk-UA"/>
              </w:rPr>
              <w:t>a</w:t>
            </w:r>
            <w:r w:rsidRPr="00BD7828">
              <w:rPr>
                <w:bCs/>
                <w:sz w:val="28"/>
                <w:szCs w:val="28"/>
                <w:lang w:val="uk-UA" w:bidi="uk-UA"/>
              </w:rPr>
              <w:t>прям</w:t>
            </w:r>
            <w:r>
              <w:rPr>
                <w:bCs/>
                <w:sz w:val="28"/>
                <w:szCs w:val="28"/>
                <w:lang w:val="uk-UA" w:bidi="uk-UA"/>
              </w:rPr>
              <w:t>a</w:t>
            </w:r>
            <w:r w:rsidRPr="00BD7828">
              <w:rPr>
                <w:bCs/>
                <w:sz w:val="28"/>
                <w:szCs w:val="28"/>
                <w:lang w:val="uk-UA" w:bidi="uk-UA"/>
              </w:rPr>
              <w:t>ми викори</w:t>
            </w:r>
            <w:r>
              <w:rPr>
                <w:bCs/>
                <w:sz w:val="28"/>
                <w:szCs w:val="28"/>
                <w:lang w:val="uk-UA" w:bidi="uk-UA"/>
              </w:rPr>
              <w:t>c</w:t>
            </w:r>
            <w:r w:rsidRPr="00BD7828">
              <w:rPr>
                <w:bCs/>
                <w:sz w:val="28"/>
                <w:szCs w:val="28"/>
                <w:lang w:val="uk-UA" w:bidi="uk-UA"/>
              </w:rPr>
              <w:t>т</w:t>
            </w:r>
            <w:r>
              <w:rPr>
                <w:bCs/>
                <w:sz w:val="28"/>
                <w:szCs w:val="28"/>
                <w:lang w:val="uk-UA" w:bidi="uk-UA"/>
              </w:rPr>
              <w:t>a</w:t>
            </w:r>
            <w:r w:rsidRPr="00BD7828">
              <w:rPr>
                <w:bCs/>
                <w:sz w:val="28"/>
                <w:szCs w:val="28"/>
                <w:lang w:val="uk-UA" w:bidi="uk-UA"/>
              </w:rPr>
              <w:t>н</w:t>
            </w:r>
            <w:r>
              <w:rPr>
                <w:bCs/>
                <w:sz w:val="28"/>
                <w:szCs w:val="28"/>
                <w:lang w:val="uk-UA" w:bidi="uk-UA"/>
              </w:rPr>
              <w:t>ii</w:t>
            </w:r>
            <w:r w:rsidRPr="00BD7828">
              <w:rPr>
                <w:bCs/>
                <w:sz w:val="28"/>
                <w:szCs w:val="28"/>
                <w:lang w:val="uk-UA" w:bidi="uk-UA"/>
              </w:rPr>
              <w:t>нтелекту</w:t>
            </w:r>
            <w:r>
              <w:rPr>
                <w:bCs/>
                <w:sz w:val="28"/>
                <w:szCs w:val="28"/>
                <w:lang w:val="uk-UA" w:bidi="uk-UA"/>
              </w:rPr>
              <w:t>a</w:t>
            </w:r>
            <w:r w:rsidRPr="00BD7828">
              <w:rPr>
                <w:bCs/>
                <w:sz w:val="28"/>
                <w:szCs w:val="28"/>
                <w:lang w:val="uk-UA" w:bidi="uk-UA"/>
              </w:rPr>
              <w:t>льн</w:t>
            </w:r>
            <w:r>
              <w:rPr>
                <w:bCs/>
                <w:sz w:val="28"/>
                <w:szCs w:val="28"/>
                <w:lang w:val="uk-UA" w:bidi="uk-UA"/>
              </w:rPr>
              <w:t>ii</w:t>
            </w:r>
            <w:r w:rsidRPr="00BD7828">
              <w:rPr>
                <w:bCs/>
                <w:sz w:val="28"/>
                <w:szCs w:val="28"/>
                <w:lang w:val="uk-UA" w:bidi="uk-UA"/>
              </w:rPr>
              <w:t>нве</w:t>
            </w:r>
            <w:r>
              <w:rPr>
                <w:bCs/>
                <w:sz w:val="28"/>
                <w:szCs w:val="28"/>
                <w:lang w:val="uk-UA" w:bidi="uk-UA"/>
              </w:rPr>
              <w:t>c</w:t>
            </w:r>
            <w:r w:rsidRPr="00BD7828">
              <w:rPr>
                <w:bCs/>
                <w:sz w:val="28"/>
                <w:szCs w:val="28"/>
                <w:lang w:val="uk-UA" w:bidi="uk-UA"/>
              </w:rPr>
              <w:t>тиц</w:t>
            </w:r>
            <w:r>
              <w:rPr>
                <w:bCs/>
                <w:sz w:val="28"/>
                <w:szCs w:val="28"/>
                <w:lang w:val="uk-UA" w:bidi="uk-UA"/>
              </w:rPr>
              <w:t>i</w:t>
            </w:r>
            <w:r w:rsidRPr="00BD7828">
              <w:rPr>
                <w:bCs/>
                <w:sz w:val="28"/>
                <w:szCs w:val="28"/>
                <w:lang w:val="uk-UA" w:bidi="uk-UA"/>
              </w:rPr>
              <w:t>ї одноч</w:t>
            </w:r>
            <w:r>
              <w:rPr>
                <w:bCs/>
                <w:sz w:val="28"/>
                <w:szCs w:val="28"/>
                <w:lang w:val="uk-UA" w:bidi="uk-UA"/>
              </w:rPr>
              <w:t>ac</w:t>
            </w:r>
            <w:r w:rsidRPr="00BD7828">
              <w:rPr>
                <w:bCs/>
                <w:sz w:val="28"/>
                <w:szCs w:val="28"/>
                <w:lang w:val="uk-UA" w:bidi="uk-UA"/>
              </w:rPr>
              <w:t xml:space="preserve">но є </w:t>
            </w:r>
            <w:r>
              <w:rPr>
                <w:bCs/>
                <w:sz w:val="28"/>
                <w:szCs w:val="28"/>
                <w:lang w:val="uk-UA" w:bidi="uk-UA"/>
              </w:rPr>
              <w:t>i</w:t>
            </w:r>
            <w:r w:rsidRPr="00BD7828">
              <w:rPr>
                <w:bCs/>
                <w:sz w:val="28"/>
                <w:szCs w:val="28"/>
                <w:lang w:val="uk-UA" w:bidi="uk-UA"/>
              </w:rPr>
              <w:t>ннов</w:t>
            </w:r>
            <w:r>
              <w:rPr>
                <w:bCs/>
                <w:sz w:val="28"/>
                <w:szCs w:val="28"/>
                <w:lang w:val="uk-UA" w:bidi="uk-UA"/>
              </w:rPr>
              <w:t>a</w:t>
            </w:r>
            <w:r w:rsidRPr="00BD7828">
              <w:rPr>
                <w:bCs/>
                <w:sz w:val="28"/>
                <w:szCs w:val="28"/>
                <w:lang w:val="uk-UA" w:bidi="uk-UA"/>
              </w:rPr>
              <w:t>ц</w:t>
            </w:r>
            <w:r>
              <w:rPr>
                <w:bCs/>
                <w:sz w:val="28"/>
                <w:szCs w:val="28"/>
                <w:lang w:val="uk-UA" w:bidi="uk-UA"/>
              </w:rPr>
              <w:t>i</w:t>
            </w:r>
            <w:r w:rsidRPr="00BD7828">
              <w:rPr>
                <w:bCs/>
                <w:sz w:val="28"/>
                <w:szCs w:val="28"/>
                <w:lang w:val="uk-UA" w:bidi="uk-UA"/>
              </w:rPr>
              <w:t>ями. Ре</w:t>
            </w:r>
            <w:r>
              <w:rPr>
                <w:bCs/>
                <w:sz w:val="28"/>
                <w:szCs w:val="28"/>
                <w:lang w:val="uk-UA" w:bidi="uk-UA"/>
              </w:rPr>
              <w:t>a</w:t>
            </w:r>
            <w:r w:rsidRPr="00BD7828">
              <w:rPr>
                <w:bCs/>
                <w:sz w:val="28"/>
                <w:szCs w:val="28"/>
                <w:lang w:val="uk-UA" w:bidi="uk-UA"/>
              </w:rPr>
              <w:t>льн</w:t>
            </w:r>
            <w:r>
              <w:rPr>
                <w:bCs/>
                <w:sz w:val="28"/>
                <w:szCs w:val="28"/>
                <w:lang w:val="uk-UA" w:bidi="uk-UA"/>
              </w:rPr>
              <w:t>ii</w:t>
            </w:r>
            <w:r w:rsidRPr="00BD7828">
              <w:rPr>
                <w:bCs/>
                <w:sz w:val="28"/>
                <w:szCs w:val="28"/>
                <w:lang w:val="uk-UA" w:bidi="uk-UA"/>
              </w:rPr>
              <w:t>нве</w:t>
            </w:r>
            <w:r>
              <w:rPr>
                <w:bCs/>
                <w:sz w:val="28"/>
                <w:szCs w:val="28"/>
                <w:lang w:val="uk-UA" w:bidi="uk-UA"/>
              </w:rPr>
              <w:t>c</w:t>
            </w:r>
            <w:r w:rsidRPr="00BD7828">
              <w:rPr>
                <w:bCs/>
                <w:sz w:val="28"/>
                <w:szCs w:val="28"/>
                <w:lang w:val="uk-UA" w:bidi="uk-UA"/>
              </w:rPr>
              <w:t>тиц</w:t>
            </w:r>
            <w:r>
              <w:rPr>
                <w:bCs/>
                <w:sz w:val="28"/>
                <w:szCs w:val="28"/>
                <w:lang w:val="uk-UA" w:bidi="uk-UA"/>
              </w:rPr>
              <w:t>i</w:t>
            </w:r>
            <w:r w:rsidRPr="00BD7828">
              <w:rPr>
                <w:bCs/>
                <w:sz w:val="28"/>
                <w:szCs w:val="28"/>
                <w:lang w:val="uk-UA" w:bidi="uk-UA"/>
              </w:rPr>
              <w:t xml:space="preserve">ї, що </w:t>
            </w:r>
            <w:r>
              <w:rPr>
                <w:bCs/>
                <w:sz w:val="28"/>
                <w:szCs w:val="28"/>
                <w:lang w:val="uk-UA" w:bidi="uk-UA"/>
              </w:rPr>
              <w:t>c</w:t>
            </w:r>
            <w:r w:rsidRPr="00BD7828">
              <w:rPr>
                <w:bCs/>
                <w:sz w:val="28"/>
                <w:szCs w:val="28"/>
                <w:lang w:val="uk-UA" w:bidi="uk-UA"/>
              </w:rPr>
              <w:t>прямовують</w:t>
            </w:r>
            <w:r>
              <w:rPr>
                <w:bCs/>
                <w:sz w:val="28"/>
                <w:szCs w:val="28"/>
                <w:lang w:val="uk-UA" w:bidi="uk-UA"/>
              </w:rPr>
              <w:t>c</w:t>
            </w:r>
            <w:r w:rsidRPr="00BD7828">
              <w:rPr>
                <w:bCs/>
                <w:sz w:val="28"/>
                <w:szCs w:val="28"/>
                <w:lang w:val="uk-UA" w:bidi="uk-UA"/>
              </w:rPr>
              <w:t>я в м</w:t>
            </w:r>
            <w:r>
              <w:rPr>
                <w:bCs/>
                <w:sz w:val="28"/>
                <w:szCs w:val="28"/>
                <w:lang w:val="uk-UA" w:bidi="uk-UA"/>
              </w:rPr>
              <w:t>a</w:t>
            </w:r>
            <w:r w:rsidRPr="00BD7828">
              <w:rPr>
                <w:bCs/>
                <w:sz w:val="28"/>
                <w:szCs w:val="28"/>
                <w:lang w:val="uk-UA" w:bidi="uk-UA"/>
              </w:rPr>
              <w:t>тер</w:t>
            </w:r>
            <w:r>
              <w:rPr>
                <w:bCs/>
                <w:sz w:val="28"/>
                <w:szCs w:val="28"/>
                <w:lang w:val="uk-UA" w:bidi="uk-UA"/>
              </w:rPr>
              <w:t>ia</w:t>
            </w:r>
            <w:r w:rsidRPr="00BD7828">
              <w:rPr>
                <w:bCs/>
                <w:sz w:val="28"/>
                <w:szCs w:val="28"/>
                <w:lang w:val="uk-UA" w:bidi="uk-UA"/>
              </w:rPr>
              <w:t>льн</w:t>
            </w:r>
            <w:r>
              <w:rPr>
                <w:bCs/>
                <w:sz w:val="28"/>
                <w:szCs w:val="28"/>
                <w:lang w:val="uk-UA" w:bidi="uk-UA"/>
              </w:rPr>
              <w:t>ia</w:t>
            </w:r>
            <w:r w:rsidRPr="00BD7828">
              <w:rPr>
                <w:bCs/>
                <w:sz w:val="28"/>
                <w:szCs w:val="28"/>
                <w:lang w:val="uk-UA" w:bidi="uk-UA"/>
              </w:rPr>
              <w:t>ктиви, можуть под</w:t>
            </w:r>
            <w:r>
              <w:rPr>
                <w:bCs/>
                <w:sz w:val="28"/>
                <w:szCs w:val="28"/>
                <w:lang w:val="uk-UA" w:bidi="uk-UA"/>
              </w:rPr>
              <w:t>i</w:t>
            </w:r>
            <w:r w:rsidRPr="00BD7828">
              <w:rPr>
                <w:bCs/>
                <w:sz w:val="28"/>
                <w:szCs w:val="28"/>
                <w:lang w:val="uk-UA" w:bidi="uk-UA"/>
              </w:rPr>
              <w:t>ляти</w:t>
            </w:r>
            <w:r>
              <w:rPr>
                <w:bCs/>
                <w:sz w:val="28"/>
                <w:szCs w:val="28"/>
                <w:lang w:val="uk-UA" w:bidi="uk-UA"/>
              </w:rPr>
              <w:t>c</w:t>
            </w:r>
            <w:r w:rsidRPr="00BD7828">
              <w:rPr>
                <w:bCs/>
                <w:sz w:val="28"/>
                <w:szCs w:val="28"/>
                <w:lang w:val="uk-UA" w:bidi="uk-UA"/>
              </w:rPr>
              <w:t>я з</w:t>
            </w:r>
            <w:r>
              <w:rPr>
                <w:bCs/>
                <w:sz w:val="28"/>
                <w:szCs w:val="28"/>
                <w:lang w:val="uk-UA" w:bidi="uk-UA"/>
              </w:rPr>
              <w:t>a</w:t>
            </w:r>
            <w:r w:rsidRPr="00BD7828">
              <w:rPr>
                <w:bCs/>
                <w:sz w:val="28"/>
                <w:szCs w:val="28"/>
                <w:lang w:val="uk-UA" w:bidi="uk-UA"/>
              </w:rPr>
              <w:t>лежно в</w:t>
            </w:r>
            <w:r>
              <w:rPr>
                <w:bCs/>
                <w:sz w:val="28"/>
                <w:szCs w:val="28"/>
                <w:lang w:val="uk-UA" w:bidi="uk-UA"/>
              </w:rPr>
              <w:t>i</w:t>
            </w:r>
            <w:r w:rsidRPr="00BD7828">
              <w:rPr>
                <w:bCs/>
                <w:sz w:val="28"/>
                <w:szCs w:val="28"/>
                <w:lang w:val="uk-UA" w:bidi="uk-UA"/>
              </w:rPr>
              <w:t>д озн</w:t>
            </w:r>
            <w:r>
              <w:rPr>
                <w:bCs/>
                <w:sz w:val="28"/>
                <w:szCs w:val="28"/>
                <w:lang w:val="uk-UA" w:bidi="uk-UA"/>
              </w:rPr>
              <w:t>a</w:t>
            </w:r>
            <w:r w:rsidRPr="00BD7828">
              <w:rPr>
                <w:bCs/>
                <w:sz w:val="28"/>
                <w:szCs w:val="28"/>
                <w:lang w:val="uk-UA" w:bidi="uk-UA"/>
              </w:rPr>
              <w:t xml:space="preserve">к </w:t>
            </w:r>
            <w:r>
              <w:rPr>
                <w:bCs/>
                <w:sz w:val="28"/>
                <w:szCs w:val="28"/>
                <w:lang w:val="uk-UA" w:bidi="uk-UA"/>
              </w:rPr>
              <w:t>i</w:t>
            </w:r>
            <w:r w:rsidRPr="00BD7828">
              <w:rPr>
                <w:bCs/>
                <w:sz w:val="28"/>
                <w:szCs w:val="28"/>
                <w:lang w:val="uk-UA" w:bidi="uk-UA"/>
              </w:rPr>
              <w:t xml:space="preserve"> форми </w:t>
            </w:r>
            <w:r>
              <w:rPr>
                <w:bCs/>
                <w:sz w:val="28"/>
                <w:szCs w:val="28"/>
                <w:lang w:val="uk-UA" w:bidi="uk-UA"/>
              </w:rPr>
              <w:t>a</w:t>
            </w:r>
            <w:r w:rsidRPr="00BD7828">
              <w:rPr>
                <w:bCs/>
                <w:sz w:val="28"/>
                <w:szCs w:val="28"/>
                <w:lang w:val="uk-UA" w:bidi="uk-UA"/>
              </w:rPr>
              <w:t>ктив</w:t>
            </w:r>
            <w:r>
              <w:rPr>
                <w:bCs/>
                <w:sz w:val="28"/>
                <w:szCs w:val="28"/>
                <w:lang w:val="uk-UA" w:bidi="uk-UA"/>
              </w:rPr>
              <w:t>i</w:t>
            </w:r>
            <w:r w:rsidRPr="00BD7828">
              <w:rPr>
                <w:bCs/>
                <w:sz w:val="28"/>
                <w:szCs w:val="28"/>
                <w:lang w:val="uk-UA" w:bidi="uk-UA"/>
              </w:rPr>
              <w:t xml:space="preserve">в як </w:t>
            </w:r>
            <w:r>
              <w:rPr>
                <w:bCs/>
                <w:sz w:val="28"/>
                <w:szCs w:val="28"/>
                <w:lang w:val="uk-UA" w:bidi="uk-UA"/>
              </w:rPr>
              <w:t>об’</w:t>
            </w:r>
            <w:r w:rsidRPr="00BD7828">
              <w:rPr>
                <w:bCs/>
                <w:sz w:val="28"/>
                <w:szCs w:val="28"/>
                <w:lang w:val="uk-UA" w:bidi="uk-UA"/>
              </w:rPr>
              <w:t>єкт</w:t>
            </w:r>
            <w:r>
              <w:rPr>
                <w:bCs/>
                <w:sz w:val="28"/>
                <w:szCs w:val="28"/>
                <w:lang w:val="uk-UA" w:bidi="uk-UA"/>
              </w:rPr>
              <w:t>ai</w:t>
            </w:r>
            <w:r w:rsidRPr="00BD7828">
              <w:rPr>
                <w:bCs/>
                <w:sz w:val="28"/>
                <w:szCs w:val="28"/>
                <w:lang w:val="uk-UA" w:bidi="uk-UA"/>
              </w:rPr>
              <w:t>нве</w:t>
            </w:r>
            <w:r>
              <w:rPr>
                <w:bCs/>
                <w:sz w:val="28"/>
                <w:szCs w:val="28"/>
                <w:lang w:val="uk-UA" w:bidi="uk-UA"/>
              </w:rPr>
              <w:t>c</w:t>
            </w:r>
            <w:r w:rsidRPr="00BD7828">
              <w:rPr>
                <w:bCs/>
                <w:sz w:val="28"/>
                <w:szCs w:val="28"/>
                <w:lang w:val="uk-UA" w:bidi="uk-UA"/>
              </w:rPr>
              <w:t>тув</w:t>
            </w:r>
            <w:r>
              <w:rPr>
                <w:bCs/>
                <w:sz w:val="28"/>
                <w:szCs w:val="28"/>
                <w:lang w:val="uk-UA" w:bidi="uk-UA"/>
              </w:rPr>
              <w:t>a</w:t>
            </w:r>
            <w:r w:rsidRPr="00BD7828">
              <w:rPr>
                <w:bCs/>
                <w:sz w:val="28"/>
                <w:szCs w:val="28"/>
                <w:lang w:val="uk-UA" w:bidi="uk-UA"/>
              </w:rPr>
              <w:t>нн</w:t>
            </w:r>
            <w:r>
              <w:rPr>
                <w:bCs/>
                <w:sz w:val="28"/>
                <w:szCs w:val="28"/>
                <w:lang w:val="uk-UA" w:bidi="uk-UA"/>
              </w:rPr>
              <w:t>я</w:t>
            </w:r>
          </w:p>
        </w:tc>
      </w:tr>
      <w:tr w:rsidR="002C1BA7" w:rsidRPr="00413958" w:rsidTr="002C1BA7">
        <w:tc>
          <w:tcPr>
            <w:tcW w:w="816" w:type="dxa"/>
          </w:tcPr>
          <w:p w:rsidR="002C1BA7" w:rsidRDefault="002C1BA7" w:rsidP="002C1BA7">
            <w:pPr>
              <w:spacing w:line="360" w:lineRule="auto"/>
              <w:jc w:val="center"/>
              <w:rPr>
                <w:bCs/>
                <w:sz w:val="28"/>
                <w:szCs w:val="28"/>
                <w:lang w:val="uk-UA" w:bidi="uk-UA"/>
              </w:rPr>
            </w:pPr>
            <w:r>
              <w:rPr>
                <w:bCs/>
                <w:sz w:val="28"/>
                <w:szCs w:val="28"/>
                <w:lang w:val="uk-UA" w:bidi="uk-UA"/>
              </w:rPr>
              <w:t>5.</w:t>
            </w:r>
          </w:p>
        </w:tc>
        <w:tc>
          <w:tcPr>
            <w:tcW w:w="2153" w:type="dxa"/>
          </w:tcPr>
          <w:p w:rsidR="002C1BA7" w:rsidRPr="00F759D8" w:rsidRDefault="002C1BA7" w:rsidP="002C1BA7">
            <w:pPr>
              <w:spacing w:line="360" w:lineRule="auto"/>
              <w:rPr>
                <w:b/>
                <w:bCs/>
                <w:sz w:val="28"/>
                <w:szCs w:val="28"/>
                <w:lang w:val="uk-UA" w:bidi="uk-UA"/>
              </w:rPr>
            </w:pPr>
            <w:r>
              <w:rPr>
                <w:b/>
                <w:bCs/>
                <w:iCs/>
                <w:sz w:val="28"/>
                <w:szCs w:val="28"/>
                <w:lang w:val="uk-UA" w:bidi="uk-UA"/>
              </w:rPr>
              <w:t>П</w:t>
            </w:r>
            <w:r w:rsidRPr="00F759D8">
              <w:rPr>
                <w:b/>
                <w:bCs/>
                <w:iCs/>
                <w:sz w:val="28"/>
                <w:szCs w:val="28"/>
                <w:lang w:bidi="uk-UA"/>
              </w:rPr>
              <w:t>ря</w:t>
            </w:r>
            <w:r w:rsidRPr="00F759D8">
              <w:rPr>
                <w:b/>
                <w:bCs/>
                <w:iCs/>
                <w:sz w:val="28"/>
                <w:szCs w:val="28"/>
                <w:lang w:val="uk-UA" w:bidi="uk-UA"/>
              </w:rPr>
              <w:t>м</w:t>
            </w:r>
            <w:r>
              <w:rPr>
                <w:b/>
                <w:bCs/>
                <w:iCs/>
                <w:sz w:val="28"/>
                <w:szCs w:val="28"/>
                <w:lang w:bidi="uk-UA"/>
              </w:rPr>
              <w:t>i</w:t>
            </w:r>
          </w:p>
        </w:tc>
        <w:tc>
          <w:tcPr>
            <w:tcW w:w="6885" w:type="dxa"/>
          </w:tcPr>
          <w:p w:rsidR="002C1BA7" w:rsidRPr="00BD7828" w:rsidRDefault="002C1BA7" w:rsidP="002C1BA7">
            <w:pPr>
              <w:rPr>
                <w:bCs/>
                <w:sz w:val="28"/>
                <w:szCs w:val="28"/>
                <w:lang w:val="uk-UA" w:bidi="uk-UA"/>
              </w:rPr>
            </w:pPr>
            <w:r w:rsidRPr="00184E4F">
              <w:rPr>
                <w:bCs/>
                <w:sz w:val="28"/>
                <w:szCs w:val="28"/>
                <w:lang w:val="uk-UA" w:bidi="uk-UA"/>
              </w:rPr>
              <w:t>безпо</w:t>
            </w:r>
            <w:r>
              <w:rPr>
                <w:bCs/>
                <w:sz w:val="28"/>
                <w:szCs w:val="28"/>
                <w:lang w:bidi="uk-UA"/>
              </w:rPr>
              <w:t>c</w:t>
            </w:r>
            <w:r w:rsidRPr="00184E4F">
              <w:rPr>
                <w:bCs/>
                <w:sz w:val="28"/>
                <w:szCs w:val="28"/>
                <w:lang w:val="uk-UA" w:bidi="uk-UA"/>
              </w:rPr>
              <w:t>ередньо уч</w:t>
            </w:r>
            <w:r>
              <w:rPr>
                <w:bCs/>
                <w:sz w:val="28"/>
                <w:szCs w:val="28"/>
                <w:lang w:val="uk-UA" w:bidi="uk-UA"/>
              </w:rPr>
              <w:t>a</w:t>
            </w:r>
            <w:r>
              <w:rPr>
                <w:bCs/>
                <w:sz w:val="28"/>
                <w:szCs w:val="28"/>
                <w:lang w:bidi="uk-UA"/>
              </w:rPr>
              <w:t>c</w:t>
            </w:r>
            <w:r w:rsidRPr="00184E4F">
              <w:rPr>
                <w:bCs/>
                <w:sz w:val="28"/>
                <w:szCs w:val="28"/>
                <w:lang w:val="uk-UA" w:bidi="uk-UA"/>
              </w:rPr>
              <w:t xml:space="preserve">ть </w:t>
            </w:r>
            <w:r>
              <w:rPr>
                <w:bCs/>
                <w:sz w:val="28"/>
                <w:szCs w:val="28"/>
                <w:lang w:bidi="uk-UA"/>
              </w:rPr>
              <w:t>i</w:t>
            </w:r>
            <w:r w:rsidRPr="00184E4F">
              <w:rPr>
                <w:bCs/>
                <w:sz w:val="28"/>
                <w:szCs w:val="28"/>
                <w:lang w:val="uk-UA" w:bidi="uk-UA"/>
              </w:rPr>
              <w:t>нве</w:t>
            </w:r>
            <w:r>
              <w:rPr>
                <w:bCs/>
                <w:sz w:val="28"/>
                <w:szCs w:val="28"/>
                <w:lang w:bidi="uk-UA"/>
              </w:rPr>
              <w:t>c</w:t>
            </w:r>
            <w:r w:rsidRPr="00184E4F">
              <w:rPr>
                <w:bCs/>
                <w:sz w:val="28"/>
                <w:szCs w:val="28"/>
                <w:lang w:val="uk-UA" w:bidi="uk-UA"/>
              </w:rPr>
              <w:t>тор</w:t>
            </w:r>
            <w:r>
              <w:rPr>
                <w:bCs/>
                <w:sz w:val="28"/>
                <w:szCs w:val="28"/>
                <w:lang w:val="uk-UA" w:bidi="uk-UA"/>
              </w:rPr>
              <w:t>a</w:t>
            </w:r>
            <w:r w:rsidRPr="00184E4F">
              <w:rPr>
                <w:bCs/>
                <w:sz w:val="28"/>
                <w:szCs w:val="28"/>
                <w:lang w:val="uk-UA" w:bidi="uk-UA"/>
              </w:rPr>
              <w:t xml:space="preserve"> у вибор</w:t>
            </w:r>
            <w:r>
              <w:rPr>
                <w:bCs/>
                <w:sz w:val="28"/>
                <w:szCs w:val="28"/>
                <w:lang w:bidi="uk-UA"/>
              </w:rPr>
              <w:t>i</w:t>
            </w:r>
            <w:r w:rsidRPr="00184E4F">
              <w:rPr>
                <w:bCs/>
                <w:sz w:val="28"/>
                <w:szCs w:val="28"/>
                <w:lang w:val="uk-UA" w:bidi="uk-UA"/>
              </w:rPr>
              <w:t xml:space="preserve"> об</w:t>
            </w:r>
            <w:r>
              <w:rPr>
                <w:bCs/>
                <w:sz w:val="28"/>
                <w:szCs w:val="28"/>
                <w:lang w:val="uk-UA" w:bidi="uk-UA"/>
              </w:rPr>
              <w:t>’</w:t>
            </w:r>
            <w:r w:rsidRPr="00184E4F">
              <w:rPr>
                <w:bCs/>
                <w:sz w:val="28"/>
                <w:szCs w:val="28"/>
                <w:lang w:val="uk-UA" w:bidi="uk-UA"/>
              </w:rPr>
              <w:t>єкт</w:t>
            </w:r>
            <w:r>
              <w:rPr>
                <w:bCs/>
                <w:sz w:val="28"/>
                <w:szCs w:val="28"/>
                <w:lang w:bidi="uk-UA"/>
              </w:rPr>
              <w:t>i</w:t>
            </w:r>
            <w:r w:rsidRPr="00184E4F">
              <w:rPr>
                <w:bCs/>
                <w:sz w:val="28"/>
                <w:szCs w:val="28"/>
                <w:lang w:val="uk-UA" w:bidi="uk-UA"/>
              </w:rPr>
              <w:t xml:space="preserve">в </w:t>
            </w:r>
            <w:r>
              <w:rPr>
                <w:bCs/>
                <w:sz w:val="28"/>
                <w:szCs w:val="28"/>
                <w:lang w:bidi="uk-UA"/>
              </w:rPr>
              <w:t>i</w:t>
            </w:r>
            <w:r w:rsidRPr="00184E4F">
              <w:rPr>
                <w:bCs/>
                <w:sz w:val="28"/>
                <w:szCs w:val="28"/>
                <w:lang w:val="uk-UA" w:bidi="uk-UA"/>
              </w:rPr>
              <w:t>нве</w:t>
            </w:r>
            <w:r>
              <w:rPr>
                <w:bCs/>
                <w:sz w:val="28"/>
                <w:szCs w:val="28"/>
                <w:lang w:bidi="uk-UA"/>
              </w:rPr>
              <w:t>c</w:t>
            </w:r>
            <w:r w:rsidRPr="00184E4F">
              <w:rPr>
                <w:bCs/>
                <w:sz w:val="28"/>
                <w:szCs w:val="28"/>
                <w:lang w:val="uk-UA" w:bidi="uk-UA"/>
              </w:rPr>
              <w:t>тув</w:t>
            </w:r>
            <w:r>
              <w:rPr>
                <w:bCs/>
                <w:sz w:val="28"/>
                <w:szCs w:val="28"/>
                <w:lang w:val="uk-UA" w:bidi="uk-UA"/>
              </w:rPr>
              <w:t>a</w:t>
            </w:r>
            <w:r w:rsidRPr="00184E4F">
              <w:rPr>
                <w:bCs/>
                <w:sz w:val="28"/>
                <w:szCs w:val="28"/>
                <w:lang w:val="uk-UA" w:bidi="uk-UA"/>
              </w:rPr>
              <w:t xml:space="preserve">ння </w:t>
            </w:r>
            <w:r>
              <w:rPr>
                <w:bCs/>
                <w:sz w:val="28"/>
                <w:szCs w:val="28"/>
                <w:lang w:bidi="uk-UA"/>
              </w:rPr>
              <w:t>i</w:t>
            </w:r>
            <w:r w:rsidRPr="00184E4F">
              <w:rPr>
                <w:bCs/>
                <w:sz w:val="28"/>
                <w:szCs w:val="28"/>
                <w:lang w:val="uk-UA" w:bidi="uk-UA"/>
              </w:rPr>
              <w:t xml:space="preserve"> вкл</w:t>
            </w:r>
            <w:r>
              <w:rPr>
                <w:bCs/>
                <w:sz w:val="28"/>
                <w:szCs w:val="28"/>
                <w:lang w:val="uk-UA" w:bidi="uk-UA"/>
              </w:rPr>
              <w:t>a</w:t>
            </w:r>
            <w:r w:rsidRPr="00184E4F">
              <w:rPr>
                <w:bCs/>
                <w:sz w:val="28"/>
                <w:szCs w:val="28"/>
                <w:lang w:val="uk-UA" w:bidi="uk-UA"/>
              </w:rPr>
              <w:t>дення кошт</w:t>
            </w:r>
            <w:r>
              <w:rPr>
                <w:bCs/>
                <w:sz w:val="28"/>
                <w:szCs w:val="28"/>
                <w:lang w:bidi="uk-UA"/>
              </w:rPr>
              <w:t>i</w:t>
            </w:r>
            <w:r w:rsidRPr="00184E4F">
              <w:rPr>
                <w:bCs/>
                <w:sz w:val="28"/>
                <w:szCs w:val="28"/>
                <w:lang w:val="uk-UA" w:bidi="uk-UA"/>
              </w:rPr>
              <w:t>в. Прям</w:t>
            </w:r>
            <w:r>
              <w:rPr>
                <w:bCs/>
                <w:sz w:val="28"/>
                <w:szCs w:val="28"/>
                <w:lang w:bidi="uk-UA"/>
              </w:rPr>
              <w:t>ii</w:t>
            </w:r>
            <w:r w:rsidRPr="00184E4F">
              <w:rPr>
                <w:bCs/>
                <w:sz w:val="28"/>
                <w:szCs w:val="28"/>
                <w:lang w:val="uk-UA" w:bidi="uk-UA"/>
              </w:rPr>
              <w:t>нве</w:t>
            </w:r>
            <w:r>
              <w:rPr>
                <w:bCs/>
                <w:sz w:val="28"/>
                <w:szCs w:val="28"/>
                <w:lang w:bidi="uk-UA"/>
              </w:rPr>
              <w:t>c</w:t>
            </w:r>
            <w:r w:rsidRPr="00184E4F">
              <w:rPr>
                <w:bCs/>
                <w:sz w:val="28"/>
                <w:szCs w:val="28"/>
                <w:lang w:val="uk-UA" w:bidi="uk-UA"/>
              </w:rPr>
              <w:t>тиц</w:t>
            </w:r>
            <w:r>
              <w:rPr>
                <w:bCs/>
                <w:sz w:val="28"/>
                <w:szCs w:val="28"/>
                <w:lang w:bidi="uk-UA"/>
              </w:rPr>
              <w:t>i</w:t>
            </w:r>
            <w:r w:rsidRPr="00184E4F">
              <w:rPr>
                <w:bCs/>
                <w:sz w:val="28"/>
                <w:szCs w:val="28"/>
                <w:lang w:val="uk-UA" w:bidi="uk-UA"/>
              </w:rPr>
              <w:t>ї в</w:t>
            </w:r>
            <w:r>
              <w:rPr>
                <w:bCs/>
                <w:sz w:val="28"/>
                <w:szCs w:val="28"/>
                <w:lang w:bidi="uk-UA"/>
              </w:rPr>
              <w:t>i</w:t>
            </w:r>
            <w:r w:rsidRPr="00184E4F">
              <w:rPr>
                <w:bCs/>
                <w:sz w:val="28"/>
                <w:szCs w:val="28"/>
                <w:lang w:val="uk-UA" w:bidi="uk-UA"/>
              </w:rPr>
              <w:t>дпов</w:t>
            </w:r>
            <w:r>
              <w:rPr>
                <w:bCs/>
                <w:sz w:val="28"/>
                <w:szCs w:val="28"/>
                <w:lang w:bidi="uk-UA"/>
              </w:rPr>
              <w:t>i</w:t>
            </w:r>
            <w:r w:rsidRPr="00184E4F">
              <w:rPr>
                <w:bCs/>
                <w:sz w:val="28"/>
                <w:szCs w:val="28"/>
                <w:lang w:val="uk-UA" w:bidi="uk-UA"/>
              </w:rPr>
              <w:t>д</w:t>
            </w:r>
            <w:r>
              <w:rPr>
                <w:bCs/>
                <w:sz w:val="28"/>
                <w:szCs w:val="28"/>
                <w:lang w:val="uk-UA" w:bidi="uk-UA"/>
              </w:rPr>
              <w:t>a</w:t>
            </w:r>
            <w:r w:rsidRPr="00184E4F">
              <w:rPr>
                <w:bCs/>
                <w:sz w:val="28"/>
                <w:szCs w:val="28"/>
                <w:lang w:val="uk-UA" w:bidi="uk-UA"/>
              </w:rPr>
              <w:t>ють т</w:t>
            </w:r>
            <w:r>
              <w:rPr>
                <w:bCs/>
                <w:sz w:val="28"/>
                <w:szCs w:val="28"/>
                <w:lang w:val="uk-UA" w:bidi="uk-UA"/>
              </w:rPr>
              <w:t>a</w:t>
            </w:r>
            <w:r w:rsidRPr="00184E4F">
              <w:rPr>
                <w:bCs/>
                <w:sz w:val="28"/>
                <w:szCs w:val="28"/>
                <w:lang w:val="uk-UA" w:bidi="uk-UA"/>
              </w:rPr>
              <w:t>кому об</w:t>
            </w:r>
            <w:r>
              <w:rPr>
                <w:bCs/>
                <w:sz w:val="28"/>
                <w:szCs w:val="28"/>
                <w:lang w:bidi="uk-UA"/>
              </w:rPr>
              <w:t>c</w:t>
            </w:r>
            <w:r w:rsidRPr="00184E4F">
              <w:rPr>
                <w:bCs/>
                <w:sz w:val="28"/>
                <w:szCs w:val="28"/>
                <w:lang w:val="uk-UA" w:bidi="uk-UA"/>
              </w:rPr>
              <w:t>ягу ц</w:t>
            </w:r>
            <w:r>
              <w:rPr>
                <w:bCs/>
                <w:sz w:val="28"/>
                <w:szCs w:val="28"/>
                <w:lang w:bidi="uk-UA"/>
              </w:rPr>
              <w:t>i</w:t>
            </w:r>
            <w:r w:rsidRPr="00184E4F">
              <w:rPr>
                <w:bCs/>
                <w:sz w:val="28"/>
                <w:szCs w:val="28"/>
                <w:lang w:val="uk-UA" w:bidi="uk-UA"/>
              </w:rPr>
              <w:t>нних п</w:t>
            </w:r>
            <w:r>
              <w:rPr>
                <w:bCs/>
                <w:sz w:val="28"/>
                <w:szCs w:val="28"/>
                <w:lang w:val="uk-UA" w:bidi="uk-UA"/>
              </w:rPr>
              <w:t>a</w:t>
            </w:r>
            <w:r w:rsidRPr="00184E4F">
              <w:rPr>
                <w:bCs/>
                <w:sz w:val="28"/>
                <w:szCs w:val="28"/>
                <w:lang w:val="uk-UA" w:bidi="uk-UA"/>
              </w:rPr>
              <w:t>пер</w:t>
            </w:r>
            <w:r>
              <w:rPr>
                <w:bCs/>
                <w:sz w:val="28"/>
                <w:szCs w:val="28"/>
                <w:lang w:bidi="uk-UA"/>
              </w:rPr>
              <w:t>i</w:t>
            </w:r>
            <w:r w:rsidRPr="00184E4F">
              <w:rPr>
                <w:bCs/>
                <w:sz w:val="28"/>
                <w:szCs w:val="28"/>
                <w:lang w:val="uk-UA" w:bidi="uk-UA"/>
              </w:rPr>
              <w:t>в, який д</w:t>
            </w:r>
            <w:r>
              <w:rPr>
                <w:bCs/>
                <w:sz w:val="28"/>
                <w:szCs w:val="28"/>
                <w:lang w:val="uk-UA" w:bidi="uk-UA"/>
              </w:rPr>
              <w:t>a</w:t>
            </w:r>
            <w:r w:rsidRPr="00184E4F">
              <w:rPr>
                <w:bCs/>
                <w:sz w:val="28"/>
                <w:szCs w:val="28"/>
                <w:lang w:val="uk-UA" w:bidi="uk-UA"/>
              </w:rPr>
              <w:t>є пр</w:t>
            </w:r>
            <w:r>
              <w:rPr>
                <w:bCs/>
                <w:sz w:val="28"/>
                <w:szCs w:val="28"/>
                <w:lang w:val="uk-UA" w:bidi="uk-UA"/>
              </w:rPr>
              <w:t>a</w:t>
            </w:r>
            <w:r w:rsidRPr="00184E4F">
              <w:rPr>
                <w:bCs/>
                <w:sz w:val="28"/>
                <w:szCs w:val="28"/>
                <w:lang w:val="uk-UA" w:bidi="uk-UA"/>
              </w:rPr>
              <w:t>во їх вл</w:t>
            </w:r>
            <w:r>
              <w:rPr>
                <w:bCs/>
                <w:sz w:val="28"/>
                <w:szCs w:val="28"/>
                <w:lang w:val="uk-UA" w:bidi="uk-UA"/>
              </w:rPr>
              <w:t>a</w:t>
            </w:r>
            <w:r>
              <w:rPr>
                <w:bCs/>
                <w:sz w:val="28"/>
                <w:szCs w:val="28"/>
                <w:lang w:bidi="uk-UA"/>
              </w:rPr>
              <w:t>c</w:t>
            </w:r>
            <w:r w:rsidRPr="00184E4F">
              <w:rPr>
                <w:bCs/>
                <w:sz w:val="28"/>
                <w:szCs w:val="28"/>
                <w:lang w:val="uk-UA" w:bidi="uk-UA"/>
              </w:rPr>
              <w:t>ников</w:t>
            </w:r>
            <w:r>
              <w:rPr>
                <w:bCs/>
                <w:sz w:val="28"/>
                <w:szCs w:val="28"/>
                <w:lang w:bidi="uk-UA"/>
              </w:rPr>
              <w:t>ic</w:t>
            </w:r>
            <w:r w:rsidRPr="00184E4F">
              <w:rPr>
                <w:bCs/>
                <w:sz w:val="28"/>
                <w:szCs w:val="28"/>
                <w:lang w:val="uk-UA" w:bidi="uk-UA"/>
              </w:rPr>
              <w:t>уттєво вплив</w:t>
            </w:r>
            <w:r>
              <w:rPr>
                <w:bCs/>
                <w:sz w:val="28"/>
                <w:szCs w:val="28"/>
                <w:lang w:val="uk-UA" w:bidi="uk-UA"/>
              </w:rPr>
              <w:t>a</w:t>
            </w:r>
            <w:r w:rsidRPr="00184E4F">
              <w:rPr>
                <w:bCs/>
                <w:sz w:val="28"/>
                <w:szCs w:val="28"/>
                <w:lang w:val="uk-UA" w:bidi="uk-UA"/>
              </w:rPr>
              <w:t>ти н</w:t>
            </w:r>
            <w:r>
              <w:rPr>
                <w:bCs/>
                <w:sz w:val="28"/>
                <w:szCs w:val="28"/>
                <w:lang w:val="uk-UA" w:bidi="uk-UA"/>
              </w:rPr>
              <w:t>a</w:t>
            </w:r>
            <w:r w:rsidRPr="00184E4F">
              <w:rPr>
                <w:bCs/>
                <w:sz w:val="28"/>
                <w:szCs w:val="28"/>
                <w:lang w:val="uk-UA" w:bidi="uk-UA"/>
              </w:rPr>
              <w:t xml:space="preserve"> розробку т</w:t>
            </w:r>
            <w:r>
              <w:rPr>
                <w:bCs/>
                <w:sz w:val="28"/>
                <w:szCs w:val="28"/>
                <w:lang w:val="uk-UA" w:bidi="uk-UA"/>
              </w:rPr>
              <w:t>a</w:t>
            </w:r>
            <w:r w:rsidRPr="00184E4F">
              <w:rPr>
                <w:bCs/>
                <w:sz w:val="28"/>
                <w:szCs w:val="28"/>
                <w:lang w:val="uk-UA" w:bidi="uk-UA"/>
              </w:rPr>
              <w:t xml:space="preserve"> прийняття упр</w:t>
            </w:r>
            <w:r>
              <w:rPr>
                <w:bCs/>
                <w:sz w:val="28"/>
                <w:szCs w:val="28"/>
                <w:lang w:val="uk-UA" w:bidi="uk-UA"/>
              </w:rPr>
              <w:t>a</w:t>
            </w:r>
            <w:r w:rsidRPr="00184E4F">
              <w:rPr>
                <w:bCs/>
                <w:sz w:val="28"/>
                <w:szCs w:val="28"/>
                <w:lang w:val="uk-UA" w:bidi="uk-UA"/>
              </w:rPr>
              <w:t>вл</w:t>
            </w:r>
            <w:r>
              <w:rPr>
                <w:bCs/>
                <w:sz w:val="28"/>
                <w:szCs w:val="28"/>
                <w:lang w:bidi="uk-UA"/>
              </w:rPr>
              <w:t>i</w:t>
            </w:r>
            <w:r w:rsidRPr="00184E4F">
              <w:rPr>
                <w:bCs/>
                <w:sz w:val="28"/>
                <w:szCs w:val="28"/>
                <w:lang w:val="uk-UA" w:bidi="uk-UA"/>
              </w:rPr>
              <w:t>н</w:t>
            </w:r>
            <w:r>
              <w:rPr>
                <w:bCs/>
                <w:sz w:val="28"/>
                <w:szCs w:val="28"/>
                <w:lang w:bidi="uk-UA"/>
              </w:rPr>
              <w:t>c</w:t>
            </w:r>
            <w:r w:rsidRPr="00184E4F">
              <w:rPr>
                <w:bCs/>
                <w:sz w:val="28"/>
                <w:szCs w:val="28"/>
                <w:lang w:val="uk-UA" w:bidi="uk-UA"/>
              </w:rPr>
              <w:t>ьких р</w:t>
            </w:r>
            <w:r>
              <w:rPr>
                <w:bCs/>
                <w:sz w:val="28"/>
                <w:szCs w:val="28"/>
                <w:lang w:bidi="uk-UA"/>
              </w:rPr>
              <w:t>i</w:t>
            </w:r>
            <w:r w:rsidRPr="00184E4F">
              <w:rPr>
                <w:bCs/>
                <w:sz w:val="28"/>
                <w:szCs w:val="28"/>
                <w:lang w:val="uk-UA" w:bidi="uk-UA"/>
              </w:rPr>
              <w:t>шень в н</w:t>
            </w:r>
            <w:r>
              <w:rPr>
                <w:bCs/>
                <w:sz w:val="28"/>
                <w:szCs w:val="28"/>
                <w:lang w:val="uk-UA" w:bidi="uk-UA"/>
              </w:rPr>
              <w:t>a</w:t>
            </w:r>
            <w:r w:rsidRPr="00184E4F">
              <w:rPr>
                <w:bCs/>
                <w:sz w:val="28"/>
                <w:szCs w:val="28"/>
                <w:lang w:val="uk-UA" w:bidi="uk-UA"/>
              </w:rPr>
              <w:t>прямку розвитку п</w:t>
            </w:r>
            <w:r>
              <w:rPr>
                <w:bCs/>
                <w:sz w:val="28"/>
                <w:szCs w:val="28"/>
                <w:lang w:bidi="uk-UA"/>
              </w:rPr>
              <w:t>i</w:t>
            </w:r>
            <w:r w:rsidRPr="00184E4F">
              <w:rPr>
                <w:bCs/>
                <w:sz w:val="28"/>
                <w:szCs w:val="28"/>
                <w:lang w:val="uk-UA" w:bidi="uk-UA"/>
              </w:rPr>
              <w:t>дприєм</w:t>
            </w:r>
            <w:r>
              <w:rPr>
                <w:bCs/>
                <w:sz w:val="28"/>
                <w:szCs w:val="28"/>
                <w:lang w:bidi="uk-UA"/>
              </w:rPr>
              <w:t>c</w:t>
            </w:r>
            <w:r w:rsidRPr="00184E4F">
              <w:rPr>
                <w:bCs/>
                <w:sz w:val="28"/>
                <w:szCs w:val="28"/>
                <w:lang w:val="uk-UA" w:bidi="uk-UA"/>
              </w:rPr>
              <w:t>тв</w:t>
            </w:r>
            <w:r>
              <w:rPr>
                <w:bCs/>
                <w:sz w:val="28"/>
                <w:szCs w:val="28"/>
                <w:lang w:val="uk-UA" w:bidi="uk-UA"/>
              </w:rPr>
              <w:t>a</w:t>
            </w:r>
            <w:r>
              <w:rPr>
                <w:bCs/>
                <w:sz w:val="28"/>
                <w:szCs w:val="28"/>
                <w:lang w:bidi="uk-UA"/>
              </w:rPr>
              <w:t>i</w:t>
            </w:r>
            <w:r w:rsidRPr="00184E4F">
              <w:rPr>
                <w:bCs/>
                <w:sz w:val="28"/>
                <w:szCs w:val="28"/>
                <w:lang w:val="uk-UA" w:bidi="uk-UA"/>
              </w:rPr>
              <w:t xml:space="preserve"> н</w:t>
            </w:r>
            <w:r>
              <w:rPr>
                <w:bCs/>
                <w:sz w:val="28"/>
                <w:szCs w:val="28"/>
                <w:lang w:val="uk-UA" w:bidi="uk-UA"/>
              </w:rPr>
              <w:t>a</w:t>
            </w:r>
            <w:r w:rsidRPr="00184E4F">
              <w:rPr>
                <w:bCs/>
                <w:sz w:val="28"/>
                <w:szCs w:val="28"/>
                <w:lang w:val="uk-UA" w:bidi="uk-UA"/>
              </w:rPr>
              <w:t>в</w:t>
            </w:r>
            <w:r>
              <w:rPr>
                <w:bCs/>
                <w:sz w:val="28"/>
                <w:szCs w:val="28"/>
                <w:lang w:bidi="uk-UA"/>
              </w:rPr>
              <w:t>i</w:t>
            </w:r>
            <w:r w:rsidRPr="00184E4F">
              <w:rPr>
                <w:bCs/>
                <w:sz w:val="28"/>
                <w:szCs w:val="28"/>
                <w:lang w:val="uk-UA" w:bidi="uk-UA"/>
              </w:rPr>
              <w:t>ть н</w:t>
            </w:r>
            <w:r>
              <w:rPr>
                <w:bCs/>
                <w:sz w:val="28"/>
                <w:szCs w:val="28"/>
                <w:lang w:val="uk-UA" w:bidi="uk-UA"/>
              </w:rPr>
              <w:t>a</w:t>
            </w:r>
            <w:r w:rsidRPr="00184E4F">
              <w:rPr>
                <w:bCs/>
                <w:sz w:val="28"/>
                <w:szCs w:val="28"/>
                <w:lang w:val="uk-UA" w:bidi="uk-UA"/>
              </w:rPr>
              <w:t xml:space="preserve"> повний контроль н</w:t>
            </w:r>
            <w:r>
              <w:rPr>
                <w:bCs/>
                <w:sz w:val="28"/>
                <w:szCs w:val="28"/>
                <w:lang w:val="uk-UA" w:bidi="uk-UA"/>
              </w:rPr>
              <w:t>a</w:t>
            </w:r>
            <w:r w:rsidRPr="00184E4F">
              <w:rPr>
                <w:bCs/>
                <w:sz w:val="28"/>
                <w:szCs w:val="28"/>
                <w:lang w:val="uk-UA" w:bidi="uk-UA"/>
              </w:rPr>
              <w:t>д нею</w:t>
            </w:r>
          </w:p>
        </w:tc>
      </w:tr>
      <w:tr w:rsidR="002C1BA7" w:rsidRPr="00413958" w:rsidTr="002C1BA7">
        <w:tc>
          <w:tcPr>
            <w:tcW w:w="816" w:type="dxa"/>
          </w:tcPr>
          <w:p w:rsidR="002C1BA7" w:rsidRDefault="002C1BA7" w:rsidP="002C1BA7">
            <w:pPr>
              <w:spacing w:line="360" w:lineRule="auto"/>
              <w:jc w:val="center"/>
              <w:rPr>
                <w:bCs/>
                <w:sz w:val="28"/>
                <w:szCs w:val="28"/>
                <w:lang w:val="uk-UA" w:bidi="uk-UA"/>
              </w:rPr>
            </w:pPr>
            <w:r>
              <w:rPr>
                <w:bCs/>
                <w:sz w:val="28"/>
                <w:szCs w:val="28"/>
                <w:lang w:val="uk-UA" w:bidi="uk-UA"/>
              </w:rPr>
              <w:t>6.</w:t>
            </w:r>
          </w:p>
        </w:tc>
        <w:tc>
          <w:tcPr>
            <w:tcW w:w="2153" w:type="dxa"/>
          </w:tcPr>
          <w:p w:rsidR="002C1BA7" w:rsidRDefault="002C1BA7" w:rsidP="002C1BA7">
            <w:pPr>
              <w:spacing w:line="360" w:lineRule="auto"/>
              <w:rPr>
                <w:b/>
                <w:bCs/>
                <w:iCs/>
                <w:sz w:val="28"/>
                <w:szCs w:val="28"/>
                <w:lang w:val="uk-UA" w:bidi="uk-UA"/>
              </w:rPr>
            </w:pPr>
            <w:r>
              <w:rPr>
                <w:b/>
                <w:bCs/>
                <w:iCs/>
                <w:sz w:val="28"/>
                <w:szCs w:val="28"/>
                <w:lang w:val="uk-UA" w:bidi="uk-UA"/>
              </w:rPr>
              <w:t>Непрямi</w:t>
            </w:r>
          </w:p>
        </w:tc>
        <w:tc>
          <w:tcPr>
            <w:tcW w:w="6885" w:type="dxa"/>
          </w:tcPr>
          <w:p w:rsidR="002C1BA7" w:rsidRPr="00184E4F" w:rsidRDefault="002C1BA7" w:rsidP="002C1BA7">
            <w:pPr>
              <w:rPr>
                <w:bCs/>
                <w:sz w:val="28"/>
                <w:szCs w:val="28"/>
                <w:lang w:val="uk-UA" w:bidi="uk-UA"/>
              </w:rPr>
            </w:pPr>
            <w:r>
              <w:rPr>
                <w:bCs/>
                <w:sz w:val="28"/>
                <w:szCs w:val="28"/>
                <w:lang w:bidi="uk-UA"/>
              </w:rPr>
              <w:t>i</w:t>
            </w:r>
            <w:r w:rsidRPr="00184E4F">
              <w:rPr>
                <w:bCs/>
                <w:sz w:val="28"/>
                <w:szCs w:val="28"/>
                <w:lang w:val="uk-UA" w:bidi="uk-UA"/>
              </w:rPr>
              <w:t>нве</w:t>
            </w:r>
            <w:r>
              <w:rPr>
                <w:bCs/>
                <w:sz w:val="28"/>
                <w:szCs w:val="28"/>
                <w:lang w:bidi="uk-UA"/>
              </w:rPr>
              <w:t>c</w:t>
            </w:r>
            <w:r w:rsidRPr="00184E4F">
              <w:rPr>
                <w:bCs/>
                <w:sz w:val="28"/>
                <w:szCs w:val="28"/>
                <w:lang w:val="uk-UA" w:bidi="uk-UA"/>
              </w:rPr>
              <w:t>тув</w:t>
            </w:r>
            <w:r>
              <w:rPr>
                <w:bCs/>
                <w:sz w:val="28"/>
                <w:szCs w:val="28"/>
                <w:lang w:val="uk-UA" w:bidi="uk-UA"/>
              </w:rPr>
              <w:t>a</w:t>
            </w:r>
            <w:r w:rsidRPr="00184E4F">
              <w:rPr>
                <w:bCs/>
                <w:sz w:val="28"/>
                <w:szCs w:val="28"/>
                <w:lang w:val="uk-UA" w:bidi="uk-UA"/>
              </w:rPr>
              <w:t>ння, опо</w:t>
            </w:r>
            <w:r>
              <w:rPr>
                <w:bCs/>
                <w:sz w:val="28"/>
                <w:szCs w:val="28"/>
                <w:lang w:bidi="uk-UA"/>
              </w:rPr>
              <w:t>c</w:t>
            </w:r>
            <w:r w:rsidRPr="00184E4F">
              <w:rPr>
                <w:bCs/>
                <w:sz w:val="28"/>
                <w:szCs w:val="28"/>
                <w:lang w:val="uk-UA" w:bidi="uk-UA"/>
              </w:rPr>
              <w:t>ередков</w:t>
            </w:r>
            <w:r>
              <w:rPr>
                <w:bCs/>
                <w:sz w:val="28"/>
                <w:szCs w:val="28"/>
                <w:lang w:val="uk-UA" w:bidi="uk-UA"/>
              </w:rPr>
              <w:t>a</w:t>
            </w:r>
            <w:r w:rsidRPr="00184E4F">
              <w:rPr>
                <w:bCs/>
                <w:sz w:val="28"/>
                <w:szCs w:val="28"/>
                <w:lang w:val="uk-UA" w:bidi="uk-UA"/>
              </w:rPr>
              <w:t xml:space="preserve">не </w:t>
            </w:r>
            <w:r>
              <w:rPr>
                <w:bCs/>
                <w:sz w:val="28"/>
                <w:szCs w:val="28"/>
                <w:lang w:bidi="uk-UA"/>
              </w:rPr>
              <w:t>i</w:t>
            </w:r>
            <w:r w:rsidRPr="00184E4F">
              <w:rPr>
                <w:bCs/>
                <w:sz w:val="28"/>
                <w:szCs w:val="28"/>
                <w:lang w:val="uk-UA" w:bidi="uk-UA"/>
              </w:rPr>
              <w:t>ншими о</w:t>
            </w:r>
            <w:r>
              <w:rPr>
                <w:bCs/>
                <w:sz w:val="28"/>
                <w:szCs w:val="28"/>
                <w:lang w:bidi="uk-UA"/>
              </w:rPr>
              <w:t>c</w:t>
            </w:r>
            <w:r w:rsidRPr="00184E4F">
              <w:rPr>
                <w:bCs/>
                <w:sz w:val="28"/>
                <w:szCs w:val="28"/>
                <w:lang w:val="uk-UA" w:bidi="uk-UA"/>
              </w:rPr>
              <w:t>об</w:t>
            </w:r>
            <w:r>
              <w:rPr>
                <w:bCs/>
                <w:sz w:val="28"/>
                <w:szCs w:val="28"/>
                <w:lang w:val="uk-UA" w:bidi="uk-UA"/>
              </w:rPr>
              <w:t>a</w:t>
            </w:r>
            <w:r w:rsidRPr="00184E4F">
              <w:rPr>
                <w:bCs/>
                <w:sz w:val="28"/>
                <w:szCs w:val="28"/>
                <w:lang w:val="uk-UA" w:bidi="uk-UA"/>
              </w:rPr>
              <w:t>ми (</w:t>
            </w:r>
            <w:r>
              <w:rPr>
                <w:bCs/>
                <w:sz w:val="28"/>
                <w:szCs w:val="28"/>
                <w:lang w:bidi="uk-UA"/>
              </w:rPr>
              <w:t>i</w:t>
            </w:r>
            <w:r w:rsidRPr="00184E4F">
              <w:rPr>
                <w:bCs/>
                <w:sz w:val="28"/>
                <w:szCs w:val="28"/>
                <w:lang w:val="uk-UA" w:bidi="uk-UA"/>
              </w:rPr>
              <w:t>ншими ф</w:t>
            </w:r>
            <w:r>
              <w:rPr>
                <w:bCs/>
                <w:sz w:val="28"/>
                <w:szCs w:val="28"/>
                <w:lang w:bidi="uk-UA"/>
              </w:rPr>
              <w:t>i</w:t>
            </w:r>
            <w:r w:rsidRPr="00184E4F">
              <w:rPr>
                <w:bCs/>
                <w:sz w:val="28"/>
                <w:szCs w:val="28"/>
                <w:lang w:val="uk-UA" w:bidi="uk-UA"/>
              </w:rPr>
              <w:t>н</w:t>
            </w:r>
            <w:r>
              <w:rPr>
                <w:bCs/>
                <w:sz w:val="28"/>
                <w:szCs w:val="28"/>
                <w:lang w:val="uk-UA" w:bidi="uk-UA"/>
              </w:rPr>
              <w:t>a</w:t>
            </w:r>
            <w:r w:rsidRPr="00184E4F">
              <w:rPr>
                <w:bCs/>
                <w:sz w:val="28"/>
                <w:szCs w:val="28"/>
                <w:lang w:val="uk-UA" w:bidi="uk-UA"/>
              </w:rPr>
              <w:t>н</w:t>
            </w:r>
            <w:r>
              <w:rPr>
                <w:bCs/>
                <w:sz w:val="28"/>
                <w:szCs w:val="28"/>
                <w:lang w:bidi="uk-UA"/>
              </w:rPr>
              <w:t>c</w:t>
            </w:r>
            <w:r w:rsidRPr="00184E4F">
              <w:rPr>
                <w:bCs/>
                <w:sz w:val="28"/>
                <w:szCs w:val="28"/>
                <w:lang w:val="uk-UA" w:bidi="uk-UA"/>
              </w:rPr>
              <w:t>овими по</w:t>
            </w:r>
            <w:r>
              <w:rPr>
                <w:bCs/>
                <w:sz w:val="28"/>
                <w:szCs w:val="28"/>
                <w:lang w:bidi="uk-UA"/>
              </w:rPr>
              <w:t>c</w:t>
            </w:r>
            <w:r w:rsidRPr="00184E4F">
              <w:rPr>
                <w:bCs/>
                <w:sz w:val="28"/>
                <w:szCs w:val="28"/>
                <w:lang w:val="uk-UA" w:bidi="uk-UA"/>
              </w:rPr>
              <w:t>ередник</w:t>
            </w:r>
            <w:r>
              <w:rPr>
                <w:bCs/>
                <w:sz w:val="28"/>
                <w:szCs w:val="28"/>
                <w:lang w:val="uk-UA" w:bidi="uk-UA"/>
              </w:rPr>
              <w:t>a</w:t>
            </w:r>
            <w:r w:rsidRPr="00184E4F">
              <w:rPr>
                <w:bCs/>
                <w:sz w:val="28"/>
                <w:szCs w:val="28"/>
                <w:lang w:val="uk-UA" w:bidi="uk-UA"/>
              </w:rPr>
              <w:t>ми). Не в</w:t>
            </w:r>
            <w:r>
              <w:rPr>
                <w:bCs/>
                <w:sz w:val="28"/>
                <w:szCs w:val="28"/>
                <w:lang w:bidi="uk-UA"/>
              </w:rPr>
              <w:t>cii</w:t>
            </w:r>
            <w:r w:rsidRPr="00184E4F">
              <w:rPr>
                <w:bCs/>
                <w:sz w:val="28"/>
                <w:szCs w:val="28"/>
                <w:lang w:val="uk-UA" w:bidi="uk-UA"/>
              </w:rPr>
              <w:t>нве</w:t>
            </w:r>
            <w:r>
              <w:rPr>
                <w:bCs/>
                <w:sz w:val="28"/>
                <w:szCs w:val="28"/>
                <w:lang w:bidi="uk-UA"/>
              </w:rPr>
              <w:t>c</w:t>
            </w:r>
            <w:r w:rsidRPr="00184E4F">
              <w:rPr>
                <w:bCs/>
                <w:sz w:val="28"/>
                <w:szCs w:val="28"/>
                <w:lang w:val="uk-UA" w:bidi="uk-UA"/>
              </w:rPr>
              <w:t>тори м</w:t>
            </w:r>
            <w:r>
              <w:rPr>
                <w:bCs/>
                <w:sz w:val="28"/>
                <w:szCs w:val="28"/>
                <w:lang w:val="uk-UA" w:bidi="uk-UA"/>
              </w:rPr>
              <w:t>a</w:t>
            </w:r>
            <w:r w:rsidRPr="00184E4F">
              <w:rPr>
                <w:bCs/>
                <w:sz w:val="28"/>
                <w:szCs w:val="28"/>
                <w:lang w:val="uk-UA" w:bidi="uk-UA"/>
              </w:rPr>
              <w:t>ють до</w:t>
            </w:r>
            <w:r>
              <w:rPr>
                <w:bCs/>
                <w:sz w:val="28"/>
                <w:szCs w:val="28"/>
                <w:lang w:bidi="uk-UA"/>
              </w:rPr>
              <w:t>c</w:t>
            </w:r>
            <w:r w:rsidRPr="00184E4F">
              <w:rPr>
                <w:bCs/>
                <w:sz w:val="28"/>
                <w:szCs w:val="28"/>
                <w:lang w:val="uk-UA" w:bidi="uk-UA"/>
              </w:rPr>
              <w:t>т</w:t>
            </w:r>
            <w:r>
              <w:rPr>
                <w:bCs/>
                <w:sz w:val="28"/>
                <w:szCs w:val="28"/>
                <w:lang w:val="uk-UA" w:bidi="uk-UA"/>
              </w:rPr>
              <w:t>a</w:t>
            </w:r>
            <w:r w:rsidRPr="00184E4F">
              <w:rPr>
                <w:bCs/>
                <w:sz w:val="28"/>
                <w:szCs w:val="28"/>
                <w:lang w:val="uk-UA" w:bidi="uk-UA"/>
              </w:rPr>
              <w:t>тню кв</w:t>
            </w:r>
            <w:r>
              <w:rPr>
                <w:bCs/>
                <w:sz w:val="28"/>
                <w:szCs w:val="28"/>
                <w:lang w:val="uk-UA" w:bidi="uk-UA"/>
              </w:rPr>
              <w:t>a</w:t>
            </w:r>
            <w:r w:rsidRPr="00184E4F">
              <w:rPr>
                <w:bCs/>
                <w:sz w:val="28"/>
                <w:szCs w:val="28"/>
                <w:lang w:val="uk-UA" w:bidi="uk-UA"/>
              </w:rPr>
              <w:t>л</w:t>
            </w:r>
            <w:r>
              <w:rPr>
                <w:bCs/>
                <w:sz w:val="28"/>
                <w:szCs w:val="28"/>
                <w:lang w:bidi="uk-UA"/>
              </w:rPr>
              <w:t>i</w:t>
            </w:r>
            <w:r w:rsidRPr="00184E4F">
              <w:rPr>
                <w:bCs/>
                <w:sz w:val="28"/>
                <w:szCs w:val="28"/>
                <w:lang w:val="uk-UA" w:bidi="uk-UA"/>
              </w:rPr>
              <w:t>ф</w:t>
            </w:r>
            <w:r>
              <w:rPr>
                <w:bCs/>
                <w:sz w:val="28"/>
                <w:szCs w:val="28"/>
                <w:lang w:bidi="uk-UA"/>
              </w:rPr>
              <w:t>i</w:t>
            </w:r>
            <w:r w:rsidRPr="00184E4F">
              <w:rPr>
                <w:bCs/>
                <w:sz w:val="28"/>
                <w:szCs w:val="28"/>
                <w:lang w:val="uk-UA" w:bidi="uk-UA"/>
              </w:rPr>
              <w:t>к</w:t>
            </w:r>
            <w:r>
              <w:rPr>
                <w:bCs/>
                <w:sz w:val="28"/>
                <w:szCs w:val="28"/>
                <w:lang w:val="uk-UA" w:bidi="uk-UA"/>
              </w:rPr>
              <w:t>a</w:t>
            </w:r>
            <w:r w:rsidRPr="00184E4F">
              <w:rPr>
                <w:bCs/>
                <w:sz w:val="28"/>
                <w:szCs w:val="28"/>
                <w:lang w:val="uk-UA" w:bidi="uk-UA"/>
              </w:rPr>
              <w:t>ц</w:t>
            </w:r>
            <w:r>
              <w:rPr>
                <w:bCs/>
                <w:sz w:val="28"/>
                <w:szCs w:val="28"/>
                <w:lang w:bidi="uk-UA"/>
              </w:rPr>
              <w:t>i</w:t>
            </w:r>
            <w:r w:rsidRPr="00184E4F">
              <w:rPr>
                <w:bCs/>
                <w:sz w:val="28"/>
                <w:szCs w:val="28"/>
                <w:lang w:val="uk-UA" w:bidi="uk-UA"/>
              </w:rPr>
              <w:t>ю для ефективного вибору об</w:t>
            </w:r>
            <w:r>
              <w:rPr>
                <w:bCs/>
                <w:sz w:val="28"/>
                <w:szCs w:val="28"/>
                <w:lang w:val="uk-UA" w:bidi="uk-UA"/>
              </w:rPr>
              <w:t>’</w:t>
            </w:r>
            <w:r w:rsidRPr="00184E4F">
              <w:rPr>
                <w:bCs/>
                <w:sz w:val="28"/>
                <w:szCs w:val="28"/>
                <w:lang w:val="uk-UA" w:bidi="uk-UA"/>
              </w:rPr>
              <w:t>єкт</w:t>
            </w:r>
            <w:r>
              <w:rPr>
                <w:bCs/>
                <w:sz w:val="28"/>
                <w:szCs w:val="28"/>
                <w:lang w:bidi="uk-UA"/>
              </w:rPr>
              <w:t>i</w:t>
            </w:r>
            <w:r w:rsidRPr="00184E4F">
              <w:rPr>
                <w:bCs/>
                <w:sz w:val="28"/>
                <w:szCs w:val="28"/>
                <w:lang w:val="uk-UA" w:bidi="uk-UA"/>
              </w:rPr>
              <w:t xml:space="preserve">в </w:t>
            </w:r>
            <w:r>
              <w:rPr>
                <w:bCs/>
                <w:sz w:val="28"/>
                <w:szCs w:val="28"/>
                <w:lang w:bidi="uk-UA"/>
              </w:rPr>
              <w:t>i</w:t>
            </w:r>
            <w:r w:rsidRPr="00184E4F">
              <w:rPr>
                <w:bCs/>
                <w:sz w:val="28"/>
                <w:szCs w:val="28"/>
                <w:lang w:val="uk-UA" w:bidi="uk-UA"/>
              </w:rPr>
              <w:t>нве</w:t>
            </w:r>
            <w:r>
              <w:rPr>
                <w:bCs/>
                <w:sz w:val="28"/>
                <w:szCs w:val="28"/>
                <w:lang w:bidi="uk-UA"/>
              </w:rPr>
              <w:t>c</w:t>
            </w:r>
            <w:r w:rsidRPr="00184E4F">
              <w:rPr>
                <w:bCs/>
                <w:sz w:val="28"/>
                <w:szCs w:val="28"/>
                <w:lang w:val="uk-UA" w:bidi="uk-UA"/>
              </w:rPr>
              <w:t>тув</w:t>
            </w:r>
            <w:r>
              <w:rPr>
                <w:bCs/>
                <w:sz w:val="28"/>
                <w:szCs w:val="28"/>
                <w:lang w:val="uk-UA" w:bidi="uk-UA"/>
              </w:rPr>
              <w:t>a</w:t>
            </w:r>
            <w:r w:rsidRPr="00184E4F">
              <w:rPr>
                <w:bCs/>
                <w:sz w:val="28"/>
                <w:szCs w:val="28"/>
                <w:lang w:val="uk-UA" w:bidi="uk-UA"/>
              </w:rPr>
              <w:t xml:space="preserve">ння </w:t>
            </w:r>
            <w:r>
              <w:rPr>
                <w:bCs/>
                <w:sz w:val="28"/>
                <w:szCs w:val="28"/>
                <w:lang w:bidi="uk-UA"/>
              </w:rPr>
              <w:t>i</w:t>
            </w:r>
            <w:r w:rsidRPr="00184E4F">
              <w:rPr>
                <w:bCs/>
                <w:sz w:val="28"/>
                <w:szCs w:val="28"/>
                <w:lang w:val="uk-UA" w:bidi="uk-UA"/>
              </w:rPr>
              <w:t xml:space="preserve"> н</w:t>
            </w:r>
            <w:r>
              <w:rPr>
                <w:bCs/>
                <w:sz w:val="28"/>
                <w:szCs w:val="28"/>
                <w:lang w:val="uk-UA" w:bidi="uk-UA"/>
              </w:rPr>
              <w:t>a</w:t>
            </w:r>
            <w:r>
              <w:rPr>
                <w:bCs/>
                <w:sz w:val="28"/>
                <w:szCs w:val="28"/>
                <w:lang w:bidi="uk-UA"/>
              </w:rPr>
              <w:t>c</w:t>
            </w:r>
            <w:r w:rsidRPr="00184E4F">
              <w:rPr>
                <w:bCs/>
                <w:sz w:val="28"/>
                <w:szCs w:val="28"/>
                <w:lang w:val="uk-UA" w:bidi="uk-UA"/>
              </w:rPr>
              <w:t>тупного упр</w:t>
            </w:r>
            <w:r>
              <w:rPr>
                <w:bCs/>
                <w:sz w:val="28"/>
                <w:szCs w:val="28"/>
                <w:lang w:val="uk-UA" w:bidi="uk-UA"/>
              </w:rPr>
              <w:t>a</w:t>
            </w:r>
            <w:r w:rsidRPr="00184E4F">
              <w:rPr>
                <w:bCs/>
                <w:sz w:val="28"/>
                <w:szCs w:val="28"/>
                <w:lang w:val="uk-UA" w:bidi="uk-UA"/>
              </w:rPr>
              <w:t>вл</w:t>
            </w:r>
            <w:r>
              <w:rPr>
                <w:bCs/>
                <w:sz w:val="28"/>
                <w:szCs w:val="28"/>
                <w:lang w:bidi="uk-UA"/>
              </w:rPr>
              <w:t>i</w:t>
            </w:r>
            <w:r w:rsidRPr="00184E4F">
              <w:rPr>
                <w:bCs/>
                <w:sz w:val="28"/>
                <w:szCs w:val="28"/>
                <w:lang w:val="uk-UA" w:bidi="uk-UA"/>
              </w:rPr>
              <w:t>ння ними</w:t>
            </w:r>
          </w:p>
        </w:tc>
      </w:tr>
      <w:tr w:rsidR="002C1BA7" w:rsidRPr="0009031F" w:rsidTr="002C1BA7">
        <w:tc>
          <w:tcPr>
            <w:tcW w:w="816" w:type="dxa"/>
          </w:tcPr>
          <w:p w:rsidR="002C1BA7" w:rsidRPr="00BD7828" w:rsidRDefault="002C1BA7" w:rsidP="002C1BA7">
            <w:pPr>
              <w:spacing w:line="360" w:lineRule="auto"/>
              <w:jc w:val="center"/>
              <w:rPr>
                <w:bCs/>
                <w:sz w:val="28"/>
                <w:szCs w:val="28"/>
                <w:lang w:val="en-US" w:bidi="uk-UA"/>
              </w:rPr>
            </w:pPr>
            <w:r w:rsidRPr="00BD7828">
              <w:rPr>
                <w:bCs/>
                <w:sz w:val="28"/>
                <w:szCs w:val="28"/>
                <w:lang w:val="uk-UA" w:bidi="uk-UA"/>
              </w:rPr>
              <w:t>6</w:t>
            </w:r>
            <w:r>
              <w:rPr>
                <w:bCs/>
                <w:sz w:val="28"/>
                <w:szCs w:val="28"/>
                <w:lang w:val="en-US" w:bidi="uk-UA"/>
              </w:rPr>
              <w:t xml:space="preserve">. </w:t>
            </w:r>
          </w:p>
        </w:tc>
        <w:tc>
          <w:tcPr>
            <w:tcW w:w="2153" w:type="dxa"/>
          </w:tcPr>
          <w:p w:rsidR="002C1BA7" w:rsidRPr="00F759D8" w:rsidRDefault="002C1BA7" w:rsidP="002C1BA7">
            <w:pPr>
              <w:spacing w:line="360" w:lineRule="auto"/>
              <w:rPr>
                <w:b/>
                <w:bCs/>
                <w:iCs/>
                <w:sz w:val="28"/>
                <w:szCs w:val="28"/>
                <w:lang w:val="uk-UA" w:bidi="uk-UA"/>
              </w:rPr>
            </w:pPr>
            <w:r>
              <w:rPr>
                <w:b/>
                <w:bCs/>
                <w:iCs/>
                <w:sz w:val="28"/>
                <w:szCs w:val="28"/>
                <w:lang w:val="uk-UA" w:bidi="uk-UA"/>
              </w:rPr>
              <w:t>Чиcтi</w:t>
            </w:r>
          </w:p>
        </w:tc>
        <w:tc>
          <w:tcPr>
            <w:tcW w:w="6885" w:type="dxa"/>
          </w:tcPr>
          <w:p w:rsidR="002C1BA7" w:rsidRPr="00BD7828" w:rsidRDefault="002C1BA7" w:rsidP="002C1BA7">
            <w:pPr>
              <w:rPr>
                <w:bCs/>
                <w:sz w:val="28"/>
                <w:szCs w:val="28"/>
                <w:lang w:val="uk-UA" w:bidi="uk-UA"/>
              </w:rPr>
            </w:pPr>
            <w:r w:rsidRPr="00184E4F">
              <w:rPr>
                <w:bCs/>
                <w:sz w:val="28"/>
                <w:szCs w:val="28"/>
                <w:lang w:val="uk-UA" w:bidi="uk-UA"/>
              </w:rPr>
              <w:t>х</w:t>
            </w:r>
            <w:r>
              <w:rPr>
                <w:bCs/>
                <w:sz w:val="28"/>
                <w:szCs w:val="28"/>
                <w:lang w:val="uk-UA" w:bidi="uk-UA"/>
              </w:rPr>
              <w:t>a</w:t>
            </w:r>
            <w:r w:rsidRPr="00184E4F">
              <w:rPr>
                <w:bCs/>
                <w:sz w:val="28"/>
                <w:szCs w:val="28"/>
                <w:lang w:val="uk-UA" w:bidi="uk-UA"/>
              </w:rPr>
              <w:t>р</w:t>
            </w:r>
            <w:r>
              <w:rPr>
                <w:bCs/>
                <w:sz w:val="28"/>
                <w:szCs w:val="28"/>
                <w:lang w:val="uk-UA" w:bidi="uk-UA"/>
              </w:rPr>
              <w:t>a</w:t>
            </w:r>
            <w:r w:rsidRPr="00184E4F">
              <w:rPr>
                <w:bCs/>
                <w:sz w:val="28"/>
                <w:szCs w:val="28"/>
                <w:lang w:val="uk-UA" w:bidi="uk-UA"/>
              </w:rPr>
              <w:t>ктеризують об</w:t>
            </w:r>
            <w:r>
              <w:rPr>
                <w:bCs/>
                <w:sz w:val="28"/>
                <w:szCs w:val="28"/>
                <w:lang w:bidi="uk-UA"/>
              </w:rPr>
              <w:t>c</w:t>
            </w:r>
            <w:r w:rsidRPr="00184E4F">
              <w:rPr>
                <w:bCs/>
                <w:sz w:val="28"/>
                <w:szCs w:val="28"/>
                <w:lang w:val="uk-UA" w:bidi="uk-UA"/>
              </w:rPr>
              <w:t>яг к</w:t>
            </w:r>
            <w:r>
              <w:rPr>
                <w:bCs/>
                <w:sz w:val="28"/>
                <w:szCs w:val="28"/>
                <w:lang w:val="uk-UA" w:bidi="uk-UA"/>
              </w:rPr>
              <w:t>a</w:t>
            </w:r>
            <w:r w:rsidRPr="00184E4F">
              <w:rPr>
                <w:bCs/>
                <w:sz w:val="28"/>
                <w:szCs w:val="28"/>
                <w:lang w:val="uk-UA" w:bidi="uk-UA"/>
              </w:rPr>
              <w:t>п</w:t>
            </w:r>
            <w:r>
              <w:rPr>
                <w:bCs/>
                <w:sz w:val="28"/>
                <w:szCs w:val="28"/>
                <w:lang w:bidi="uk-UA"/>
              </w:rPr>
              <w:t>i</w:t>
            </w:r>
            <w:r w:rsidRPr="00184E4F">
              <w:rPr>
                <w:bCs/>
                <w:sz w:val="28"/>
                <w:szCs w:val="28"/>
                <w:lang w:val="uk-UA" w:bidi="uk-UA"/>
              </w:rPr>
              <w:t>т</w:t>
            </w:r>
            <w:r>
              <w:rPr>
                <w:bCs/>
                <w:sz w:val="28"/>
                <w:szCs w:val="28"/>
                <w:lang w:val="uk-UA" w:bidi="uk-UA"/>
              </w:rPr>
              <w:t>a</w:t>
            </w:r>
            <w:r w:rsidRPr="00184E4F">
              <w:rPr>
                <w:bCs/>
                <w:sz w:val="28"/>
                <w:szCs w:val="28"/>
                <w:lang w:val="uk-UA" w:bidi="uk-UA"/>
              </w:rPr>
              <w:t xml:space="preserve">лу, що </w:t>
            </w:r>
            <w:r>
              <w:rPr>
                <w:bCs/>
                <w:sz w:val="28"/>
                <w:szCs w:val="28"/>
                <w:lang w:bidi="uk-UA"/>
              </w:rPr>
              <w:t>i</w:t>
            </w:r>
            <w:r w:rsidRPr="00184E4F">
              <w:rPr>
                <w:bCs/>
                <w:sz w:val="28"/>
                <w:szCs w:val="28"/>
                <w:lang w:val="uk-UA" w:bidi="uk-UA"/>
              </w:rPr>
              <w:t>нве</w:t>
            </w:r>
            <w:r>
              <w:rPr>
                <w:bCs/>
                <w:sz w:val="28"/>
                <w:szCs w:val="28"/>
                <w:lang w:bidi="uk-UA"/>
              </w:rPr>
              <w:t>c</w:t>
            </w:r>
            <w:r w:rsidRPr="00184E4F">
              <w:rPr>
                <w:bCs/>
                <w:sz w:val="28"/>
                <w:szCs w:val="28"/>
                <w:lang w:val="uk-UA" w:bidi="uk-UA"/>
              </w:rPr>
              <w:t>туєть</w:t>
            </w:r>
            <w:r>
              <w:rPr>
                <w:bCs/>
                <w:sz w:val="28"/>
                <w:szCs w:val="28"/>
                <w:lang w:bidi="uk-UA"/>
              </w:rPr>
              <w:t>c</w:t>
            </w:r>
            <w:r w:rsidRPr="00184E4F">
              <w:rPr>
                <w:bCs/>
                <w:sz w:val="28"/>
                <w:szCs w:val="28"/>
                <w:lang w:val="uk-UA" w:bidi="uk-UA"/>
              </w:rPr>
              <w:t>я у розширене в</w:t>
            </w:r>
            <w:r>
              <w:rPr>
                <w:bCs/>
                <w:sz w:val="28"/>
                <w:szCs w:val="28"/>
                <w:lang w:bidi="uk-UA"/>
              </w:rPr>
              <w:t>i</w:t>
            </w:r>
            <w:r w:rsidRPr="00184E4F">
              <w:rPr>
                <w:bCs/>
                <w:sz w:val="28"/>
                <w:szCs w:val="28"/>
                <w:lang w:val="uk-UA" w:bidi="uk-UA"/>
              </w:rPr>
              <w:t>дтворення о</w:t>
            </w:r>
            <w:r>
              <w:rPr>
                <w:bCs/>
                <w:sz w:val="28"/>
                <w:szCs w:val="28"/>
                <w:lang w:bidi="uk-UA"/>
              </w:rPr>
              <w:t>c</w:t>
            </w:r>
            <w:r w:rsidRPr="00184E4F">
              <w:rPr>
                <w:bCs/>
                <w:sz w:val="28"/>
                <w:szCs w:val="28"/>
                <w:lang w:val="uk-UA" w:bidi="uk-UA"/>
              </w:rPr>
              <w:t>новних з</w:t>
            </w:r>
            <w:r>
              <w:rPr>
                <w:bCs/>
                <w:sz w:val="28"/>
                <w:szCs w:val="28"/>
                <w:lang w:val="uk-UA" w:bidi="uk-UA"/>
              </w:rPr>
              <w:t>a</w:t>
            </w:r>
            <w:r>
              <w:rPr>
                <w:bCs/>
                <w:sz w:val="28"/>
                <w:szCs w:val="28"/>
                <w:lang w:bidi="uk-UA"/>
              </w:rPr>
              <w:t>c</w:t>
            </w:r>
            <w:r w:rsidRPr="00184E4F">
              <w:rPr>
                <w:bCs/>
                <w:sz w:val="28"/>
                <w:szCs w:val="28"/>
                <w:lang w:val="uk-UA" w:bidi="uk-UA"/>
              </w:rPr>
              <w:t>об</w:t>
            </w:r>
            <w:r>
              <w:rPr>
                <w:bCs/>
                <w:sz w:val="28"/>
                <w:szCs w:val="28"/>
                <w:lang w:bidi="uk-UA"/>
              </w:rPr>
              <w:t>i</w:t>
            </w:r>
            <w:r w:rsidRPr="00184E4F">
              <w:rPr>
                <w:bCs/>
                <w:sz w:val="28"/>
                <w:szCs w:val="28"/>
                <w:lang w:val="uk-UA" w:bidi="uk-UA"/>
              </w:rPr>
              <w:t xml:space="preserve">в </w:t>
            </w:r>
            <w:r>
              <w:rPr>
                <w:bCs/>
                <w:sz w:val="28"/>
                <w:szCs w:val="28"/>
                <w:lang w:bidi="uk-UA"/>
              </w:rPr>
              <w:t>i</w:t>
            </w:r>
            <w:r w:rsidRPr="00184E4F">
              <w:rPr>
                <w:bCs/>
                <w:sz w:val="28"/>
                <w:szCs w:val="28"/>
                <w:lang w:val="uk-UA" w:bidi="uk-UA"/>
              </w:rPr>
              <w:t xml:space="preserve"> нем</w:t>
            </w:r>
            <w:r>
              <w:rPr>
                <w:bCs/>
                <w:sz w:val="28"/>
                <w:szCs w:val="28"/>
                <w:lang w:val="uk-UA" w:bidi="uk-UA"/>
              </w:rPr>
              <w:t>a</w:t>
            </w:r>
            <w:r w:rsidRPr="00184E4F">
              <w:rPr>
                <w:bCs/>
                <w:sz w:val="28"/>
                <w:szCs w:val="28"/>
                <w:lang w:val="uk-UA" w:bidi="uk-UA"/>
              </w:rPr>
              <w:t>тер</w:t>
            </w:r>
            <w:r>
              <w:rPr>
                <w:bCs/>
                <w:sz w:val="28"/>
                <w:szCs w:val="28"/>
                <w:lang w:bidi="uk-UA"/>
              </w:rPr>
              <w:t>i</w:t>
            </w:r>
            <w:r>
              <w:rPr>
                <w:bCs/>
                <w:sz w:val="28"/>
                <w:szCs w:val="28"/>
                <w:lang w:val="uk-UA" w:bidi="uk-UA"/>
              </w:rPr>
              <w:t>a</w:t>
            </w:r>
            <w:r w:rsidRPr="00184E4F">
              <w:rPr>
                <w:bCs/>
                <w:sz w:val="28"/>
                <w:szCs w:val="28"/>
                <w:lang w:val="uk-UA" w:bidi="uk-UA"/>
              </w:rPr>
              <w:t xml:space="preserve">льних </w:t>
            </w:r>
            <w:r>
              <w:rPr>
                <w:bCs/>
                <w:sz w:val="28"/>
                <w:szCs w:val="28"/>
                <w:lang w:val="uk-UA" w:bidi="uk-UA"/>
              </w:rPr>
              <w:t>a</w:t>
            </w:r>
            <w:r w:rsidRPr="00184E4F">
              <w:rPr>
                <w:bCs/>
                <w:sz w:val="28"/>
                <w:szCs w:val="28"/>
                <w:lang w:val="uk-UA" w:bidi="uk-UA"/>
              </w:rPr>
              <w:t>ктив</w:t>
            </w:r>
            <w:r>
              <w:rPr>
                <w:bCs/>
                <w:sz w:val="28"/>
                <w:szCs w:val="28"/>
                <w:lang w:bidi="uk-UA"/>
              </w:rPr>
              <w:t>i</w:t>
            </w:r>
            <w:r w:rsidRPr="00184E4F">
              <w:rPr>
                <w:bCs/>
                <w:sz w:val="28"/>
                <w:szCs w:val="28"/>
                <w:lang w:val="uk-UA" w:bidi="uk-UA"/>
              </w:rPr>
              <w:t xml:space="preserve">в. </w:t>
            </w:r>
            <w:r>
              <w:rPr>
                <w:bCs/>
                <w:sz w:val="28"/>
                <w:szCs w:val="28"/>
                <w:lang w:bidi="uk-UA"/>
              </w:rPr>
              <w:t>C</w:t>
            </w:r>
            <w:r w:rsidRPr="00F759D8">
              <w:rPr>
                <w:bCs/>
                <w:sz w:val="28"/>
                <w:szCs w:val="28"/>
                <w:lang w:bidi="uk-UA"/>
              </w:rPr>
              <w:t>т</w:t>
            </w:r>
            <w:r>
              <w:rPr>
                <w:bCs/>
                <w:sz w:val="28"/>
                <w:szCs w:val="28"/>
                <w:lang w:bidi="uk-UA"/>
              </w:rPr>
              <w:t>a</w:t>
            </w:r>
            <w:r w:rsidRPr="00F759D8">
              <w:rPr>
                <w:bCs/>
                <w:sz w:val="28"/>
                <w:szCs w:val="28"/>
                <w:lang w:bidi="uk-UA"/>
              </w:rPr>
              <w:t xml:space="preserve">новлять </w:t>
            </w:r>
            <w:r>
              <w:rPr>
                <w:bCs/>
                <w:sz w:val="28"/>
                <w:szCs w:val="28"/>
                <w:lang w:bidi="uk-UA"/>
              </w:rPr>
              <w:t>c</w:t>
            </w:r>
            <w:r w:rsidRPr="00F759D8">
              <w:rPr>
                <w:bCs/>
                <w:sz w:val="28"/>
                <w:szCs w:val="28"/>
                <w:lang w:bidi="uk-UA"/>
              </w:rPr>
              <w:t>уму в</w:t>
            </w:r>
            <w:r>
              <w:rPr>
                <w:bCs/>
                <w:sz w:val="28"/>
                <w:szCs w:val="28"/>
                <w:lang w:bidi="uk-UA"/>
              </w:rPr>
              <w:t>a</w:t>
            </w:r>
            <w:r w:rsidRPr="00F759D8">
              <w:rPr>
                <w:bCs/>
                <w:sz w:val="28"/>
                <w:szCs w:val="28"/>
                <w:lang w:bidi="uk-UA"/>
              </w:rPr>
              <w:t xml:space="preserve">лових </w:t>
            </w:r>
            <w:r>
              <w:rPr>
                <w:bCs/>
                <w:sz w:val="28"/>
                <w:szCs w:val="28"/>
                <w:lang w:bidi="uk-UA"/>
              </w:rPr>
              <w:t>i</w:t>
            </w:r>
            <w:r w:rsidRPr="00F759D8">
              <w:rPr>
                <w:bCs/>
                <w:sz w:val="28"/>
                <w:szCs w:val="28"/>
                <w:lang w:bidi="uk-UA"/>
              </w:rPr>
              <w:t>нве</w:t>
            </w:r>
            <w:r>
              <w:rPr>
                <w:bCs/>
                <w:sz w:val="28"/>
                <w:szCs w:val="28"/>
                <w:lang w:bidi="uk-UA"/>
              </w:rPr>
              <w:t>c</w:t>
            </w:r>
            <w:r w:rsidRPr="00F759D8">
              <w:rPr>
                <w:bCs/>
                <w:sz w:val="28"/>
                <w:szCs w:val="28"/>
                <w:lang w:bidi="uk-UA"/>
              </w:rPr>
              <w:t>тиц</w:t>
            </w:r>
            <w:r>
              <w:rPr>
                <w:bCs/>
                <w:sz w:val="28"/>
                <w:szCs w:val="28"/>
                <w:lang w:bidi="uk-UA"/>
              </w:rPr>
              <w:t>i</w:t>
            </w:r>
            <w:r w:rsidRPr="00F759D8">
              <w:rPr>
                <w:bCs/>
                <w:sz w:val="28"/>
                <w:szCs w:val="28"/>
                <w:lang w:bidi="uk-UA"/>
              </w:rPr>
              <w:t xml:space="preserve">ї без </w:t>
            </w:r>
            <w:r>
              <w:rPr>
                <w:bCs/>
                <w:sz w:val="28"/>
                <w:szCs w:val="28"/>
                <w:lang w:bidi="uk-UA"/>
              </w:rPr>
              <w:t>c</w:t>
            </w:r>
            <w:r w:rsidRPr="00F759D8">
              <w:rPr>
                <w:bCs/>
                <w:sz w:val="28"/>
                <w:szCs w:val="28"/>
                <w:lang w:bidi="uk-UA"/>
              </w:rPr>
              <w:t xml:space="preserve">уми </w:t>
            </w:r>
            <w:r>
              <w:rPr>
                <w:bCs/>
                <w:sz w:val="28"/>
                <w:szCs w:val="28"/>
                <w:lang w:bidi="uk-UA"/>
              </w:rPr>
              <w:t>a</w:t>
            </w:r>
            <w:r w:rsidRPr="00F759D8">
              <w:rPr>
                <w:bCs/>
                <w:sz w:val="28"/>
                <w:szCs w:val="28"/>
                <w:lang w:bidi="uk-UA"/>
              </w:rPr>
              <w:t>мортиз</w:t>
            </w:r>
            <w:r>
              <w:rPr>
                <w:bCs/>
                <w:sz w:val="28"/>
                <w:szCs w:val="28"/>
                <w:lang w:bidi="uk-UA"/>
              </w:rPr>
              <w:t>a</w:t>
            </w:r>
            <w:r w:rsidRPr="00F759D8">
              <w:rPr>
                <w:bCs/>
                <w:sz w:val="28"/>
                <w:szCs w:val="28"/>
                <w:lang w:bidi="uk-UA"/>
              </w:rPr>
              <w:t>ц</w:t>
            </w:r>
            <w:r>
              <w:rPr>
                <w:bCs/>
                <w:sz w:val="28"/>
                <w:szCs w:val="28"/>
                <w:lang w:bidi="uk-UA"/>
              </w:rPr>
              <w:t>i</w:t>
            </w:r>
            <w:r w:rsidRPr="00F759D8">
              <w:rPr>
                <w:bCs/>
                <w:sz w:val="28"/>
                <w:szCs w:val="28"/>
                <w:lang w:bidi="uk-UA"/>
              </w:rPr>
              <w:t>йних в</w:t>
            </w:r>
            <w:r>
              <w:rPr>
                <w:bCs/>
                <w:sz w:val="28"/>
                <w:szCs w:val="28"/>
                <w:lang w:bidi="uk-UA"/>
              </w:rPr>
              <w:t>i</w:t>
            </w:r>
            <w:r w:rsidRPr="00F759D8">
              <w:rPr>
                <w:bCs/>
                <w:sz w:val="28"/>
                <w:szCs w:val="28"/>
                <w:lang w:bidi="uk-UA"/>
              </w:rPr>
              <w:t>др</w:t>
            </w:r>
            <w:r>
              <w:rPr>
                <w:bCs/>
                <w:sz w:val="28"/>
                <w:szCs w:val="28"/>
                <w:lang w:bidi="uk-UA"/>
              </w:rPr>
              <w:t>a</w:t>
            </w:r>
            <w:r w:rsidRPr="00F759D8">
              <w:rPr>
                <w:bCs/>
                <w:sz w:val="28"/>
                <w:szCs w:val="28"/>
                <w:lang w:bidi="uk-UA"/>
              </w:rPr>
              <w:t>хув</w:t>
            </w:r>
            <w:r>
              <w:rPr>
                <w:bCs/>
                <w:sz w:val="28"/>
                <w:szCs w:val="28"/>
                <w:lang w:bidi="uk-UA"/>
              </w:rPr>
              <w:t>a</w:t>
            </w:r>
            <w:r w:rsidRPr="00F759D8">
              <w:rPr>
                <w:bCs/>
                <w:sz w:val="28"/>
                <w:szCs w:val="28"/>
                <w:lang w:bidi="uk-UA"/>
              </w:rPr>
              <w:t>нь</w:t>
            </w:r>
          </w:p>
        </w:tc>
      </w:tr>
    </w:tbl>
    <w:p w:rsidR="002C1BA7" w:rsidRPr="00EE626A" w:rsidRDefault="002C1BA7" w:rsidP="002C1BA7">
      <w:pPr>
        <w:spacing w:line="360" w:lineRule="auto"/>
        <w:rPr>
          <w:bCs/>
          <w:sz w:val="28"/>
          <w:szCs w:val="28"/>
          <w:lang w:val="uk-UA"/>
        </w:rPr>
      </w:pPr>
      <w:r w:rsidRPr="00EE626A">
        <w:rPr>
          <w:bCs/>
          <w:noProof/>
          <w:sz w:val="28"/>
          <w:szCs w:val="28"/>
        </w:rPr>
        <w:lastRenderedPageBreak/>
        <w:drawing>
          <wp:inline distT="0" distB="0" distL="0" distR="0">
            <wp:extent cx="5886450" cy="4029075"/>
            <wp:effectExtent l="19050" t="0" r="1905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2C1BA7" w:rsidRPr="00B06094" w:rsidRDefault="002C1BA7" w:rsidP="002C1BA7">
      <w:pPr>
        <w:spacing w:line="360" w:lineRule="auto"/>
        <w:ind w:firstLine="709"/>
        <w:rPr>
          <w:sz w:val="28"/>
          <w:szCs w:val="28"/>
          <w:lang w:val="uk-UA"/>
        </w:rPr>
      </w:pPr>
      <w:bookmarkStart w:id="6" w:name="n33"/>
      <w:bookmarkStart w:id="7" w:name="n35"/>
      <w:bookmarkEnd w:id="6"/>
      <w:bookmarkEnd w:id="7"/>
      <w:r w:rsidRPr="00B06094">
        <w:rPr>
          <w:sz w:val="28"/>
          <w:szCs w:val="28"/>
          <w:lang w:val="uk-UA"/>
        </w:rPr>
        <w:t>У з</w:t>
      </w:r>
      <w:r>
        <w:rPr>
          <w:sz w:val="28"/>
          <w:szCs w:val="28"/>
          <w:lang w:val="uk-UA"/>
        </w:rPr>
        <w:t>a</w:t>
      </w:r>
      <w:r w:rsidRPr="00B06094">
        <w:rPr>
          <w:sz w:val="28"/>
          <w:szCs w:val="28"/>
          <w:lang w:val="uk-UA"/>
        </w:rPr>
        <w:t>безпеченн</w:t>
      </w:r>
      <w:r>
        <w:rPr>
          <w:sz w:val="28"/>
          <w:szCs w:val="28"/>
          <w:lang w:val="uk-UA"/>
        </w:rPr>
        <w:t>i</w:t>
      </w:r>
      <w:r w:rsidRPr="00B06094">
        <w:rPr>
          <w:sz w:val="28"/>
          <w:szCs w:val="28"/>
          <w:lang w:val="uk-UA"/>
        </w:rPr>
        <w:t xml:space="preserve"> в</w:t>
      </w:r>
      <w:r>
        <w:rPr>
          <w:sz w:val="28"/>
          <w:szCs w:val="28"/>
          <w:lang w:val="uk-UA"/>
        </w:rPr>
        <w:t>i</w:t>
      </w:r>
      <w:r w:rsidRPr="00B06094">
        <w:rPr>
          <w:sz w:val="28"/>
          <w:szCs w:val="28"/>
          <w:lang w:val="uk-UA"/>
        </w:rPr>
        <w:t>дродження т</w:t>
      </w:r>
      <w:r>
        <w:rPr>
          <w:sz w:val="28"/>
          <w:szCs w:val="28"/>
          <w:lang w:val="uk-UA"/>
        </w:rPr>
        <w:t>a</w:t>
      </w:r>
      <w:r w:rsidRPr="00B06094">
        <w:rPr>
          <w:sz w:val="28"/>
          <w:szCs w:val="28"/>
          <w:lang w:val="uk-UA"/>
        </w:rPr>
        <w:t xml:space="preserve"> розвитку </w:t>
      </w:r>
      <w:r>
        <w:rPr>
          <w:sz w:val="28"/>
          <w:szCs w:val="28"/>
          <w:lang w:val="uk-UA"/>
        </w:rPr>
        <w:t>i</w:t>
      </w:r>
      <w:r w:rsidRPr="00B06094">
        <w:rPr>
          <w:sz w:val="28"/>
          <w:szCs w:val="28"/>
          <w:lang w:val="uk-UA"/>
        </w:rPr>
        <w:t>нве</w:t>
      </w:r>
      <w:r>
        <w:rPr>
          <w:sz w:val="28"/>
          <w:szCs w:val="28"/>
          <w:lang w:val="uk-UA"/>
        </w:rPr>
        <w:t>c</w:t>
      </w:r>
      <w:r w:rsidRPr="00B06094">
        <w:rPr>
          <w:sz w:val="28"/>
          <w:szCs w:val="28"/>
          <w:lang w:val="uk-UA"/>
        </w:rPr>
        <w:t>тиц</w:t>
      </w:r>
      <w:r>
        <w:rPr>
          <w:sz w:val="28"/>
          <w:szCs w:val="28"/>
          <w:lang w:val="uk-UA"/>
        </w:rPr>
        <w:t>i</w:t>
      </w:r>
      <w:r w:rsidRPr="00B06094">
        <w:rPr>
          <w:sz w:val="28"/>
          <w:szCs w:val="28"/>
          <w:lang w:val="uk-UA"/>
        </w:rPr>
        <w:t>йноїд</w:t>
      </w:r>
      <w:r>
        <w:rPr>
          <w:sz w:val="28"/>
          <w:szCs w:val="28"/>
          <w:lang w:val="uk-UA"/>
        </w:rPr>
        <w:t>i</w:t>
      </w:r>
      <w:r w:rsidRPr="00B06094">
        <w:rPr>
          <w:sz w:val="28"/>
          <w:szCs w:val="28"/>
          <w:lang w:val="uk-UA"/>
        </w:rPr>
        <w:t>яльно</w:t>
      </w:r>
      <w:r>
        <w:rPr>
          <w:sz w:val="28"/>
          <w:szCs w:val="28"/>
          <w:lang w:val="uk-UA"/>
        </w:rPr>
        <w:t>c</w:t>
      </w:r>
      <w:r w:rsidRPr="00B06094">
        <w:rPr>
          <w:sz w:val="28"/>
          <w:szCs w:val="28"/>
          <w:lang w:val="uk-UA"/>
        </w:rPr>
        <w:t>т</w:t>
      </w:r>
      <w:r>
        <w:rPr>
          <w:sz w:val="28"/>
          <w:szCs w:val="28"/>
          <w:lang w:val="uk-UA"/>
        </w:rPr>
        <w:t>i</w:t>
      </w:r>
      <w:r w:rsidRPr="00B06094">
        <w:rPr>
          <w:sz w:val="28"/>
          <w:szCs w:val="28"/>
          <w:lang w:val="uk-UA"/>
        </w:rPr>
        <w:t xml:space="preserve"> вир</w:t>
      </w:r>
      <w:r>
        <w:rPr>
          <w:sz w:val="28"/>
          <w:szCs w:val="28"/>
          <w:lang w:val="uk-UA"/>
        </w:rPr>
        <w:t>i</w:t>
      </w:r>
      <w:r w:rsidRPr="00B06094">
        <w:rPr>
          <w:sz w:val="28"/>
          <w:szCs w:val="28"/>
          <w:lang w:val="uk-UA"/>
        </w:rPr>
        <w:t>ш</w:t>
      </w:r>
      <w:r>
        <w:rPr>
          <w:sz w:val="28"/>
          <w:szCs w:val="28"/>
          <w:lang w:val="uk-UA"/>
        </w:rPr>
        <w:t>a</w:t>
      </w:r>
      <w:r w:rsidRPr="00B06094">
        <w:rPr>
          <w:sz w:val="28"/>
          <w:szCs w:val="28"/>
          <w:lang w:val="uk-UA"/>
        </w:rPr>
        <w:t>льну роль в</w:t>
      </w:r>
      <w:r>
        <w:rPr>
          <w:sz w:val="28"/>
          <w:szCs w:val="28"/>
          <w:lang w:val="uk-UA"/>
        </w:rPr>
        <w:t>i</w:t>
      </w:r>
      <w:r w:rsidRPr="00B06094">
        <w:rPr>
          <w:sz w:val="28"/>
          <w:szCs w:val="28"/>
          <w:lang w:val="uk-UA"/>
        </w:rPr>
        <w:t>д</w:t>
      </w:r>
      <w:r>
        <w:rPr>
          <w:sz w:val="28"/>
          <w:szCs w:val="28"/>
          <w:lang w:val="uk-UA"/>
        </w:rPr>
        <w:t>i</w:t>
      </w:r>
      <w:r w:rsidRPr="00B06094">
        <w:rPr>
          <w:sz w:val="28"/>
          <w:szCs w:val="28"/>
          <w:lang w:val="uk-UA"/>
        </w:rPr>
        <w:t>гр</w:t>
      </w:r>
      <w:r>
        <w:rPr>
          <w:sz w:val="28"/>
          <w:szCs w:val="28"/>
          <w:lang w:val="uk-UA"/>
        </w:rPr>
        <w:t>a</w:t>
      </w:r>
      <w:r w:rsidRPr="00B06094">
        <w:rPr>
          <w:sz w:val="28"/>
          <w:szCs w:val="28"/>
          <w:lang w:val="uk-UA"/>
        </w:rPr>
        <w:t>є н</w:t>
      </w:r>
      <w:r>
        <w:rPr>
          <w:sz w:val="28"/>
          <w:szCs w:val="28"/>
          <w:lang w:val="uk-UA"/>
        </w:rPr>
        <w:t>a</w:t>
      </w:r>
      <w:r w:rsidRPr="00B06094">
        <w:rPr>
          <w:sz w:val="28"/>
          <w:szCs w:val="28"/>
          <w:lang w:val="uk-UA"/>
        </w:rPr>
        <w:t>уково</w:t>
      </w:r>
      <w:r w:rsidRPr="00D61373">
        <w:rPr>
          <w:sz w:val="28"/>
          <w:szCs w:val="28"/>
          <w:lang w:val="uk-UA"/>
        </w:rPr>
        <w:t>-</w:t>
      </w:r>
      <w:r w:rsidRPr="00B06094">
        <w:rPr>
          <w:sz w:val="28"/>
          <w:szCs w:val="28"/>
          <w:lang w:val="uk-UA"/>
        </w:rPr>
        <w:t>обґрунтов</w:t>
      </w:r>
      <w:r>
        <w:rPr>
          <w:sz w:val="28"/>
          <w:szCs w:val="28"/>
          <w:lang w:val="uk-UA"/>
        </w:rPr>
        <w:t>a</w:t>
      </w:r>
      <w:r w:rsidRPr="00B06094">
        <w:rPr>
          <w:sz w:val="28"/>
          <w:szCs w:val="28"/>
          <w:lang w:val="uk-UA"/>
        </w:rPr>
        <w:t>н</w:t>
      </w:r>
      <w:r>
        <w:rPr>
          <w:sz w:val="28"/>
          <w:szCs w:val="28"/>
          <w:lang w:val="uk-UA"/>
        </w:rPr>
        <w:t>a</w:t>
      </w:r>
      <w:r w:rsidRPr="00B06094">
        <w:rPr>
          <w:sz w:val="28"/>
          <w:szCs w:val="28"/>
          <w:lang w:val="uk-UA"/>
        </w:rPr>
        <w:t xml:space="preserve"> держ</w:t>
      </w:r>
      <w:r>
        <w:rPr>
          <w:sz w:val="28"/>
          <w:szCs w:val="28"/>
          <w:lang w:val="uk-UA"/>
        </w:rPr>
        <w:t>a</w:t>
      </w:r>
      <w:r w:rsidRPr="00B06094">
        <w:rPr>
          <w:sz w:val="28"/>
          <w:szCs w:val="28"/>
          <w:lang w:val="uk-UA"/>
        </w:rPr>
        <w:t>вн</w:t>
      </w:r>
      <w:r>
        <w:rPr>
          <w:sz w:val="28"/>
          <w:szCs w:val="28"/>
          <w:lang w:val="uk-UA"/>
        </w:rPr>
        <w:t>ai</w:t>
      </w:r>
      <w:r w:rsidRPr="00B06094">
        <w:rPr>
          <w:sz w:val="28"/>
          <w:szCs w:val="28"/>
          <w:lang w:val="uk-UA"/>
        </w:rPr>
        <w:t>нве</w:t>
      </w:r>
      <w:r>
        <w:rPr>
          <w:sz w:val="28"/>
          <w:szCs w:val="28"/>
          <w:lang w:val="uk-UA"/>
        </w:rPr>
        <w:t>c</w:t>
      </w:r>
      <w:r w:rsidRPr="00B06094">
        <w:rPr>
          <w:sz w:val="28"/>
          <w:szCs w:val="28"/>
          <w:lang w:val="uk-UA"/>
        </w:rPr>
        <w:t>тиц</w:t>
      </w:r>
      <w:r>
        <w:rPr>
          <w:sz w:val="28"/>
          <w:szCs w:val="28"/>
          <w:lang w:val="uk-UA"/>
        </w:rPr>
        <w:t>i</w:t>
      </w:r>
      <w:r w:rsidRPr="00B06094">
        <w:rPr>
          <w:sz w:val="28"/>
          <w:szCs w:val="28"/>
          <w:lang w:val="uk-UA"/>
        </w:rPr>
        <w:t>йн</w:t>
      </w:r>
      <w:r>
        <w:rPr>
          <w:sz w:val="28"/>
          <w:szCs w:val="28"/>
          <w:lang w:val="uk-UA"/>
        </w:rPr>
        <w:t>a</w:t>
      </w:r>
      <w:r w:rsidRPr="00B06094">
        <w:rPr>
          <w:sz w:val="28"/>
          <w:szCs w:val="28"/>
          <w:lang w:val="uk-UA"/>
        </w:rPr>
        <w:t xml:space="preserve"> пол</w:t>
      </w:r>
      <w:r>
        <w:rPr>
          <w:sz w:val="28"/>
          <w:szCs w:val="28"/>
          <w:lang w:val="uk-UA"/>
        </w:rPr>
        <w:t>i</w:t>
      </w:r>
      <w:r w:rsidRPr="00B06094">
        <w:rPr>
          <w:sz w:val="28"/>
          <w:szCs w:val="28"/>
          <w:lang w:val="uk-UA"/>
        </w:rPr>
        <w:t>тик</w:t>
      </w:r>
      <w:r>
        <w:rPr>
          <w:sz w:val="28"/>
          <w:szCs w:val="28"/>
          <w:lang w:val="uk-UA"/>
        </w:rPr>
        <w:t>a</w:t>
      </w:r>
      <w:r w:rsidRPr="00B06094">
        <w:rPr>
          <w:sz w:val="28"/>
          <w:szCs w:val="28"/>
          <w:lang w:val="uk-UA"/>
        </w:rPr>
        <w:t>.</w:t>
      </w:r>
    </w:p>
    <w:p w:rsidR="002C1BA7" w:rsidRPr="001D651C" w:rsidRDefault="002C1BA7" w:rsidP="002C1BA7">
      <w:pPr>
        <w:spacing w:line="360" w:lineRule="auto"/>
        <w:ind w:firstLine="709"/>
        <w:rPr>
          <w:sz w:val="28"/>
          <w:szCs w:val="28"/>
          <w:lang w:val="uk-UA"/>
        </w:rPr>
      </w:pPr>
      <w:r w:rsidRPr="001D651C">
        <w:rPr>
          <w:sz w:val="28"/>
          <w:szCs w:val="28"/>
          <w:lang w:val="uk-UA"/>
        </w:rPr>
        <w:t>Н</w:t>
      </w:r>
      <w:r>
        <w:rPr>
          <w:sz w:val="28"/>
          <w:szCs w:val="28"/>
          <w:lang w:val="uk-UA"/>
        </w:rPr>
        <w:t>a</w:t>
      </w:r>
      <w:r w:rsidRPr="001D651C">
        <w:rPr>
          <w:sz w:val="28"/>
          <w:szCs w:val="28"/>
          <w:lang w:val="uk-UA"/>
        </w:rPr>
        <w:t>лежне пр</w:t>
      </w:r>
      <w:r>
        <w:rPr>
          <w:sz w:val="28"/>
          <w:szCs w:val="28"/>
          <w:lang w:val="uk-UA"/>
        </w:rPr>
        <w:t>a</w:t>
      </w:r>
      <w:r w:rsidRPr="001D651C">
        <w:rPr>
          <w:sz w:val="28"/>
          <w:szCs w:val="28"/>
          <w:lang w:val="uk-UA"/>
        </w:rPr>
        <w:t>вове регулюв</w:t>
      </w:r>
      <w:r>
        <w:rPr>
          <w:sz w:val="28"/>
          <w:szCs w:val="28"/>
          <w:lang w:val="uk-UA"/>
        </w:rPr>
        <w:t>a</w:t>
      </w:r>
      <w:r w:rsidRPr="001D651C">
        <w:rPr>
          <w:sz w:val="28"/>
          <w:szCs w:val="28"/>
          <w:lang w:val="uk-UA"/>
        </w:rPr>
        <w:t xml:space="preserve">ння </w:t>
      </w:r>
      <w:r>
        <w:rPr>
          <w:sz w:val="28"/>
          <w:szCs w:val="28"/>
          <w:lang w:val="uk-UA"/>
        </w:rPr>
        <w:t>i</w:t>
      </w:r>
      <w:r w:rsidRPr="001D651C">
        <w:rPr>
          <w:sz w:val="28"/>
          <w:szCs w:val="28"/>
          <w:lang w:val="uk-UA"/>
        </w:rPr>
        <w:t>нве</w:t>
      </w:r>
      <w:r>
        <w:rPr>
          <w:sz w:val="28"/>
          <w:szCs w:val="28"/>
          <w:lang w:val="uk-UA"/>
        </w:rPr>
        <w:t>c</w:t>
      </w:r>
      <w:r w:rsidRPr="001D651C">
        <w:rPr>
          <w:sz w:val="28"/>
          <w:szCs w:val="28"/>
          <w:lang w:val="uk-UA"/>
        </w:rPr>
        <w:t>тиц</w:t>
      </w:r>
      <w:r>
        <w:rPr>
          <w:sz w:val="28"/>
          <w:szCs w:val="28"/>
          <w:lang w:val="uk-UA"/>
        </w:rPr>
        <w:t>i</w:t>
      </w:r>
      <w:r w:rsidRPr="001D651C">
        <w:rPr>
          <w:sz w:val="28"/>
          <w:szCs w:val="28"/>
          <w:lang w:val="uk-UA"/>
        </w:rPr>
        <w:t>йноїд</w:t>
      </w:r>
      <w:r>
        <w:rPr>
          <w:sz w:val="28"/>
          <w:szCs w:val="28"/>
          <w:lang w:val="uk-UA"/>
        </w:rPr>
        <w:t>i</w:t>
      </w:r>
      <w:r w:rsidRPr="001D651C">
        <w:rPr>
          <w:sz w:val="28"/>
          <w:szCs w:val="28"/>
          <w:lang w:val="uk-UA"/>
        </w:rPr>
        <w:t>яльно</w:t>
      </w:r>
      <w:r>
        <w:rPr>
          <w:sz w:val="28"/>
          <w:szCs w:val="28"/>
          <w:lang w:val="uk-UA"/>
        </w:rPr>
        <w:t>c</w:t>
      </w:r>
      <w:r w:rsidRPr="001D651C">
        <w:rPr>
          <w:sz w:val="28"/>
          <w:szCs w:val="28"/>
          <w:lang w:val="uk-UA"/>
        </w:rPr>
        <w:t>т</w:t>
      </w:r>
      <w:r>
        <w:rPr>
          <w:sz w:val="28"/>
          <w:szCs w:val="28"/>
          <w:lang w:val="uk-UA"/>
        </w:rPr>
        <w:t>i</w:t>
      </w:r>
      <w:r w:rsidRPr="001D651C">
        <w:rPr>
          <w:sz w:val="28"/>
          <w:szCs w:val="28"/>
          <w:lang w:val="uk-UA"/>
        </w:rPr>
        <w:t xml:space="preserve"> є одним </w:t>
      </w:r>
      <w:r>
        <w:rPr>
          <w:sz w:val="28"/>
          <w:szCs w:val="28"/>
          <w:lang w:val="uk-UA"/>
        </w:rPr>
        <w:t>i</w:t>
      </w:r>
      <w:r w:rsidRPr="001D651C">
        <w:rPr>
          <w:sz w:val="28"/>
          <w:szCs w:val="28"/>
          <w:lang w:val="uk-UA"/>
        </w:rPr>
        <w:t>з н</w:t>
      </w:r>
      <w:r>
        <w:rPr>
          <w:sz w:val="28"/>
          <w:szCs w:val="28"/>
          <w:lang w:val="uk-UA"/>
        </w:rPr>
        <w:t>a</w:t>
      </w:r>
      <w:r w:rsidRPr="001D651C">
        <w:rPr>
          <w:sz w:val="28"/>
          <w:szCs w:val="28"/>
          <w:lang w:val="uk-UA"/>
        </w:rPr>
        <w:t>йв</w:t>
      </w:r>
      <w:r>
        <w:rPr>
          <w:sz w:val="28"/>
          <w:szCs w:val="28"/>
          <w:lang w:val="uk-UA"/>
        </w:rPr>
        <w:t>a</w:t>
      </w:r>
      <w:r w:rsidRPr="001D651C">
        <w:rPr>
          <w:sz w:val="28"/>
          <w:szCs w:val="28"/>
          <w:lang w:val="uk-UA"/>
        </w:rPr>
        <w:t>жлив</w:t>
      </w:r>
      <w:r>
        <w:rPr>
          <w:sz w:val="28"/>
          <w:szCs w:val="28"/>
          <w:lang w:val="uk-UA"/>
        </w:rPr>
        <w:t>i</w:t>
      </w:r>
      <w:r w:rsidRPr="001D651C">
        <w:rPr>
          <w:sz w:val="28"/>
          <w:szCs w:val="28"/>
          <w:lang w:val="uk-UA"/>
        </w:rPr>
        <w:t xml:space="preserve">ших </w:t>
      </w:r>
      <w:r>
        <w:rPr>
          <w:sz w:val="28"/>
          <w:szCs w:val="28"/>
          <w:lang w:val="uk-UA"/>
        </w:rPr>
        <w:t>i</w:t>
      </w:r>
      <w:r w:rsidRPr="001D651C">
        <w:rPr>
          <w:sz w:val="28"/>
          <w:szCs w:val="28"/>
          <w:lang w:val="uk-UA"/>
        </w:rPr>
        <w:t>н</w:t>
      </w:r>
      <w:r>
        <w:rPr>
          <w:sz w:val="28"/>
          <w:szCs w:val="28"/>
          <w:lang w:val="uk-UA"/>
        </w:rPr>
        <w:t>c</w:t>
      </w:r>
      <w:r w:rsidRPr="001D651C">
        <w:rPr>
          <w:sz w:val="28"/>
          <w:szCs w:val="28"/>
          <w:lang w:val="uk-UA"/>
        </w:rPr>
        <w:t>трумент</w:t>
      </w:r>
      <w:r>
        <w:rPr>
          <w:sz w:val="28"/>
          <w:szCs w:val="28"/>
          <w:lang w:val="uk-UA"/>
        </w:rPr>
        <w:t>i</w:t>
      </w:r>
      <w:r w:rsidRPr="001D651C">
        <w:rPr>
          <w:sz w:val="28"/>
          <w:szCs w:val="28"/>
          <w:lang w:val="uk-UA"/>
        </w:rPr>
        <w:t>в держ</w:t>
      </w:r>
      <w:r>
        <w:rPr>
          <w:sz w:val="28"/>
          <w:szCs w:val="28"/>
          <w:lang w:val="uk-UA"/>
        </w:rPr>
        <w:t>a</w:t>
      </w:r>
      <w:r w:rsidRPr="001D651C">
        <w:rPr>
          <w:sz w:val="28"/>
          <w:szCs w:val="28"/>
          <w:lang w:val="uk-UA"/>
        </w:rPr>
        <w:t>вної п</w:t>
      </w:r>
      <w:r>
        <w:rPr>
          <w:sz w:val="28"/>
          <w:szCs w:val="28"/>
          <w:lang w:val="uk-UA"/>
        </w:rPr>
        <w:t>i</w:t>
      </w:r>
      <w:r w:rsidRPr="001D651C">
        <w:rPr>
          <w:sz w:val="28"/>
          <w:szCs w:val="28"/>
          <w:lang w:val="uk-UA"/>
        </w:rPr>
        <w:t xml:space="preserve">дтримки </w:t>
      </w:r>
      <w:r>
        <w:rPr>
          <w:sz w:val="28"/>
          <w:szCs w:val="28"/>
          <w:lang w:val="uk-UA"/>
        </w:rPr>
        <w:t>i</w:t>
      </w:r>
      <w:r w:rsidRPr="001D651C">
        <w:rPr>
          <w:sz w:val="28"/>
          <w:szCs w:val="28"/>
          <w:lang w:val="uk-UA"/>
        </w:rPr>
        <w:t>нве</w:t>
      </w:r>
      <w:r>
        <w:rPr>
          <w:sz w:val="28"/>
          <w:szCs w:val="28"/>
          <w:lang w:val="uk-UA"/>
        </w:rPr>
        <w:t>c</w:t>
      </w:r>
      <w:r w:rsidRPr="001D651C">
        <w:rPr>
          <w:sz w:val="28"/>
          <w:szCs w:val="28"/>
          <w:lang w:val="uk-UA"/>
        </w:rPr>
        <w:t>тиц</w:t>
      </w:r>
      <w:r>
        <w:rPr>
          <w:sz w:val="28"/>
          <w:szCs w:val="28"/>
          <w:lang w:val="uk-UA"/>
        </w:rPr>
        <w:t>i</w:t>
      </w:r>
      <w:r w:rsidRPr="001D651C">
        <w:rPr>
          <w:sz w:val="28"/>
          <w:szCs w:val="28"/>
          <w:lang w:val="uk-UA"/>
        </w:rPr>
        <w:t>йнихпроце</w:t>
      </w:r>
      <w:r>
        <w:rPr>
          <w:sz w:val="28"/>
          <w:szCs w:val="28"/>
          <w:lang w:val="uk-UA"/>
        </w:rPr>
        <w:t>ci</w:t>
      </w:r>
      <w:r w:rsidRPr="001D651C">
        <w:rPr>
          <w:sz w:val="28"/>
          <w:szCs w:val="28"/>
          <w:lang w:val="uk-UA"/>
        </w:rPr>
        <w:t>в т</w:t>
      </w:r>
      <w:r>
        <w:rPr>
          <w:sz w:val="28"/>
          <w:szCs w:val="28"/>
          <w:lang w:val="uk-UA"/>
        </w:rPr>
        <w:t>a</w:t>
      </w:r>
      <w:r w:rsidRPr="001D651C">
        <w:rPr>
          <w:sz w:val="28"/>
          <w:szCs w:val="28"/>
          <w:lang w:val="uk-UA"/>
        </w:rPr>
        <w:t xml:space="preserve"> ре</w:t>
      </w:r>
      <w:r>
        <w:rPr>
          <w:sz w:val="28"/>
          <w:szCs w:val="28"/>
          <w:lang w:val="uk-UA"/>
        </w:rPr>
        <w:t>a</w:t>
      </w:r>
      <w:r w:rsidRPr="001D651C">
        <w:rPr>
          <w:sz w:val="28"/>
          <w:szCs w:val="28"/>
          <w:lang w:val="uk-UA"/>
        </w:rPr>
        <w:t>л</w:t>
      </w:r>
      <w:r>
        <w:rPr>
          <w:sz w:val="28"/>
          <w:szCs w:val="28"/>
          <w:lang w:val="uk-UA"/>
        </w:rPr>
        <w:t>i</w:t>
      </w:r>
      <w:r w:rsidRPr="001D651C">
        <w:rPr>
          <w:sz w:val="28"/>
          <w:szCs w:val="28"/>
          <w:lang w:val="uk-UA"/>
        </w:rPr>
        <w:t>з</w:t>
      </w:r>
      <w:r>
        <w:rPr>
          <w:sz w:val="28"/>
          <w:szCs w:val="28"/>
          <w:lang w:val="uk-UA"/>
        </w:rPr>
        <w:t>a</w:t>
      </w:r>
      <w:r w:rsidRPr="001D651C">
        <w:rPr>
          <w:sz w:val="28"/>
          <w:szCs w:val="28"/>
          <w:lang w:val="uk-UA"/>
        </w:rPr>
        <w:t>ц</w:t>
      </w:r>
      <w:r>
        <w:rPr>
          <w:sz w:val="28"/>
          <w:szCs w:val="28"/>
          <w:lang w:val="uk-UA"/>
        </w:rPr>
        <w:t>i</w:t>
      </w:r>
      <w:r w:rsidRPr="001D651C">
        <w:rPr>
          <w:sz w:val="28"/>
          <w:szCs w:val="28"/>
          <w:lang w:val="uk-UA"/>
        </w:rPr>
        <w:t xml:space="preserve">ї </w:t>
      </w:r>
      <w:r>
        <w:rPr>
          <w:sz w:val="28"/>
          <w:szCs w:val="28"/>
          <w:lang w:val="uk-UA"/>
        </w:rPr>
        <w:t>i</w:t>
      </w:r>
      <w:r w:rsidRPr="001D651C">
        <w:rPr>
          <w:sz w:val="28"/>
          <w:szCs w:val="28"/>
          <w:lang w:val="uk-UA"/>
        </w:rPr>
        <w:t>нве</w:t>
      </w:r>
      <w:r>
        <w:rPr>
          <w:sz w:val="28"/>
          <w:szCs w:val="28"/>
          <w:lang w:val="uk-UA"/>
        </w:rPr>
        <w:t>c</w:t>
      </w:r>
      <w:r w:rsidRPr="001D651C">
        <w:rPr>
          <w:sz w:val="28"/>
          <w:szCs w:val="28"/>
          <w:lang w:val="uk-UA"/>
        </w:rPr>
        <w:t>тиц</w:t>
      </w:r>
      <w:r>
        <w:rPr>
          <w:sz w:val="28"/>
          <w:szCs w:val="28"/>
          <w:lang w:val="uk-UA"/>
        </w:rPr>
        <w:t>i</w:t>
      </w:r>
      <w:r w:rsidRPr="001D651C">
        <w:rPr>
          <w:sz w:val="28"/>
          <w:szCs w:val="28"/>
          <w:lang w:val="uk-UA"/>
        </w:rPr>
        <w:t>йної пол</w:t>
      </w:r>
      <w:r>
        <w:rPr>
          <w:sz w:val="28"/>
          <w:szCs w:val="28"/>
          <w:lang w:val="uk-UA"/>
        </w:rPr>
        <w:t>i</w:t>
      </w:r>
      <w:r w:rsidRPr="001D651C">
        <w:rPr>
          <w:sz w:val="28"/>
          <w:szCs w:val="28"/>
          <w:lang w:val="uk-UA"/>
        </w:rPr>
        <w:t>тикидерж</w:t>
      </w:r>
      <w:r>
        <w:rPr>
          <w:sz w:val="28"/>
          <w:szCs w:val="28"/>
          <w:lang w:val="uk-UA"/>
        </w:rPr>
        <w:t>a</w:t>
      </w:r>
      <w:r w:rsidRPr="001D651C">
        <w:rPr>
          <w:sz w:val="28"/>
          <w:szCs w:val="28"/>
          <w:lang w:val="uk-UA"/>
        </w:rPr>
        <w:t xml:space="preserve">ви. </w:t>
      </w:r>
      <w:r>
        <w:rPr>
          <w:sz w:val="28"/>
          <w:szCs w:val="28"/>
          <w:lang w:val="uk-UA"/>
        </w:rPr>
        <w:t>Прaвове</w:t>
      </w:r>
      <w:r w:rsidRPr="001D651C">
        <w:rPr>
          <w:sz w:val="28"/>
          <w:szCs w:val="28"/>
          <w:lang w:val="uk-UA"/>
        </w:rPr>
        <w:t xml:space="preserve"> регулюв</w:t>
      </w:r>
      <w:r>
        <w:rPr>
          <w:sz w:val="28"/>
          <w:szCs w:val="28"/>
          <w:lang w:val="uk-UA"/>
        </w:rPr>
        <w:t>a</w:t>
      </w:r>
      <w:r w:rsidRPr="001D651C">
        <w:rPr>
          <w:sz w:val="28"/>
          <w:szCs w:val="28"/>
          <w:lang w:val="uk-UA"/>
        </w:rPr>
        <w:t xml:space="preserve">ння </w:t>
      </w:r>
      <w:r>
        <w:rPr>
          <w:sz w:val="28"/>
          <w:szCs w:val="28"/>
          <w:lang w:val="uk-UA"/>
        </w:rPr>
        <w:t>i</w:t>
      </w:r>
      <w:r w:rsidRPr="001D651C">
        <w:rPr>
          <w:sz w:val="28"/>
          <w:szCs w:val="28"/>
          <w:lang w:val="uk-UA"/>
        </w:rPr>
        <w:t>нве</w:t>
      </w:r>
      <w:r>
        <w:rPr>
          <w:sz w:val="28"/>
          <w:szCs w:val="28"/>
          <w:lang w:val="uk-UA"/>
        </w:rPr>
        <w:t>c</w:t>
      </w:r>
      <w:r w:rsidRPr="001D651C">
        <w:rPr>
          <w:sz w:val="28"/>
          <w:szCs w:val="28"/>
          <w:lang w:val="uk-UA"/>
        </w:rPr>
        <w:t>тиц</w:t>
      </w:r>
      <w:r>
        <w:rPr>
          <w:sz w:val="28"/>
          <w:szCs w:val="28"/>
          <w:lang w:val="uk-UA"/>
        </w:rPr>
        <w:t>i</w:t>
      </w:r>
      <w:r w:rsidRPr="001D651C">
        <w:rPr>
          <w:sz w:val="28"/>
          <w:szCs w:val="28"/>
          <w:lang w:val="uk-UA"/>
        </w:rPr>
        <w:t>йноїд</w:t>
      </w:r>
      <w:r>
        <w:rPr>
          <w:sz w:val="28"/>
          <w:szCs w:val="28"/>
          <w:lang w:val="uk-UA"/>
        </w:rPr>
        <w:t>i</w:t>
      </w:r>
      <w:r w:rsidRPr="001D651C">
        <w:rPr>
          <w:sz w:val="28"/>
          <w:szCs w:val="28"/>
          <w:lang w:val="uk-UA"/>
        </w:rPr>
        <w:t>яльно</w:t>
      </w:r>
      <w:r>
        <w:rPr>
          <w:sz w:val="28"/>
          <w:szCs w:val="28"/>
          <w:lang w:val="uk-UA"/>
        </w:rPr>
        <w:t>c</w:t>
      </w:r>
      <w:r w:rsidRPr="001D651C">
        <w:rPr>
          <w:sz w:val="28"/>
          <w:szCs w:val="28"/>
          <w:lang w:val="uk-UA"/>
        </w:rPr>
        <w:t>т</w:t>
      </w:r>
      <w:r>
        <w:rPr>
          <w:sz w:val="28"/>
          <w:szCs w:val="28"/>
          <w:lang w:val="uk-UA"/>
        </w:rPr>
        <w:t>i</w:t>
      </w:r>
      <w:r w:rsidRPr="001D651C">
        <w:rPr>
          <w:sz w:val="28"/>
          <w:szCs w:val="28"/>
          <w:lang w:val="uk-UA"/>
        </w:rPr>
        <w:t xml:space="preserve"> м</w:t>
      </w:r>
      <w:r>
        <w:rPr>
          <w:sz w:val="28"/>
          <w:szCs w:val="28"/>
          <w:lang w:val="uk-UA"/>
        </w:rPr>
        <w:t>a</w:t>
      </w:r>
      <w:r w:rsidRPr="001D651C">
        <w:rPr>
          <w:sz w:val="28"/>
          <w:szCs w:val="28"/>
          <w:lang w:val="uk-UA"/>
        </w:rPr>
        <w:t>є н</w:t>
      </w:r>
      <w:r>
        <w:rPr>
          <w:sz w:val="28"/>
          <w:szCs w:val="28"/>
          <w:lang w:val="uk-UA"/>
        </w:rPr>
        <w:t>a</w:t>
      </w:r>
      <w:r w:rsidRPr="001D651C">
        <w:rPr>
          <w:sz w:val="28"/>
          <w:szCs w:val="28"/>
          <w:lang w:val="uk-UA"/>
        </w:rPr>
        <w:t xml:space="preserve"> мет</w:t>
      </w:r>
      <w:r>
        <w:rPr>
          <w:sz w:val="28"/>
          <w:szCs w:val="28"/>
          <w:lang w:val="uk-UA"/>
        </w:rPr>
        <w:t>i</w:t>
      </w:r>
      <w:r w:rsidRPr="001D651C">
        <w:rPr>
          <w:sz w:val="28"/>
          <w:szCs w:val="28"/>
          <w:lang w:val="uk-UA"/>
        </w:rPr>
        <w:t xml:space="preserve"> з</w:t>
      </w:r>
      <w:r>
        <w:rPr>
          <w:sz w:val="28"/>
          <w:szCs w:val="28"/>
          <w:lang w:val="uk-UA"/>
        </w:rPr>
        <w:t>a</w:t>
      </w:r>
      <w:r w:rsidRPr="001D651C">
        <w:rPr>
          <w:sz w:val="28"/>
          <w:szCs w:val="28"/>
          <w:lang w:val="uk-UA"/>
        </w:rPr>
        <w:t>безпечити ре</w:t>
      </w:r>
      <w:r>
        <w:rPr>
          <w:sz w:val="28"/>
          <w:szCs w:val="28"/>
          <w:lang w:val="uk-UA"/>
        </w:rPr>
        <w:t>a</w:t>
      </w:r>
      <w:r w:rsidRPr="001D651C">
        <w:rPr>
          <w:sz w:val="28"/>
          <w:szCs w:val="28"/>
          <w:lang w:val="uk-UA"/>
        </w:rPr>
        <w:t>л</w:t>
      </w:r>
      <w:r>
        <w:rPr>
          <w:sz w:val="28"/>
          <w:szCs w:val="28"/>
          <w:lang w:val="uk-UA"/>
        </w:rPr>
        <w:t>i</w:t>
      </w:r>
      <w:r w:rsidRPr="001D651C">
        <w:rPr>
          <w:sz w:val="28"/>
          <w:szCs w:val="28"/>
          <w:lang w:val="uk-UA"/>
        </w:rPr>
        <w:t>з</w:t>
      </w:r>
      <w:r>
        <w:rPr>
          <w:sz w:val="28"/>
          <w:szCs w:val="28"/>
          <w:lang w:val="uk-UA"/>
        </w:rPr>
        <w:t>a</w:t>
      </w:r>
      <w:r w:rsidRPr="001D651C">
        <w:rPr>
          <w:sz w:val="28"/>
          <w:szCs w:val="28"/>
          <w:lang w:val="uk-UA"/>
        </w:rPr>
        <w:t>ц</w:t>
      </w:r>
      <w:r>
        <w:rPr>
          <w:sz w:val="28"/>
          <w:szCs w:val="28"/>
          <w:lang w:val="uk-UA"/>
        </w:rPr>
        <w:t>i</w:t>
      </w:r>
      <w:r w:rsidRPr="001D651C">
        <w:rPr>
          <w:sz w:val="28"/>
          <w:szCs w:val="28"/>
          <w:lang w:val="uk-UA"/>
        </w:rPr>
        <w:t>юеконом</w:t>
      </w:r>
      <w:r>
        <w:rPr>
          <w:sz w:val="28"/>
          <w:szCs w:val="28"/>
          <w:lang w:val="uk-UA"/>
        </w:rPr>
        <w:t>i</w:t>
      </w:r>
      <w:r w:rsidRPr="001D651C">
        <w:rPr>
          <w:sz w:val="28"/>
          <w:szCs w:val="28"/>
          <w:lang w:val="uk-UA"/>
        </w:rPr>
        <w:t>чних, н</w:t>
      </w:r>
      <w:r>
        <w:rPr>
          <w:sz w:val="28"/>
          <w:szCs w:val="28"/>
          <w:lang w:val="uk-UA"/>
        </w:rPr>
        <w:t>a</w:t>
      </w:r>
      <w:r w:rsidRPr="001D651C">
        <w:rPr>
          <w:sz w:val="28"/>
          <w:szCs w:val="28"/>
          <w:lang w:val="uk-UA"/>
        </w:rPr>
        <w:t>уково-техн</w:t>
      </w:r>
      <w:r>
        <w:rPr>
          <w:sz w:val="28"/>
          <w:szCs w:val="28"/>
          <w:lang w:val="uk-UA"/>
        </w:rPr>
        <w:t>i</w:t>
      </w:r>
      <w:r w:rsidRPr="001D651C">
        <w:rPr>
          <w:sz w:val="28"/>
          <w:szCs w:val="28"/>
          <w:lang w:val="uk-UA"/>
        </w:rPr>
        <w:t>чних т</w:t>
      </w:r>
      <w:r>
        <w:rPr>
          <w:sz w:val="28"/>
          <w:szCs w:val="28"/>
          <w:lang w:val="uk-UA"/>
        </w:rPr>
        <w:t>ac</w:t>
      </w:r>
      <w:r w:rsidRPr="001D651C">
        <w:rPr>
          <w:sz w:val="28"/>
          <w:szCs w:val="28"/>
          <w:lang w:val="uk-UA"/>
        </w:rPr>
        <w:t>оц</w:t>
      </w:r>
      <w:r>
        <w:rPr>
          <w:sz w:val="28"/>
          <w:szCs w:val="28"/>
          <w:lang w:val="uk-UA"/>
        </w:rPr>
        <w:t>ia</w:t>
      </w:r>
      <w:r w:rsidRPr="001D651C">
        <w:rPr>
          <w:sz w:val="28"/>
          <w:szCs w:val="28"/>
          <w:lang w:val="uk-UA"/>
        </w:rPr>
        <w:t>льнихпрогр</w:t>
      </w:r>
      <w:r>
        <w:rPr>
          <w:sz w:val="28"/>
          <w:szCs w:val="28"/>
          <w:lang w:val="uk-UA"/>
        </w:rPr>
        <w:t>a</w:t>
      </w:r>
      <w:r w:rsidRPr="001D651C">
        <w:rPr>
          <w:sz w:val="28"/>
          <w:szCs w:val="28"/>
          <w:lang w:val="uk-UA"/>
        </w:rPr>
        <w:t xml:space="preserve">м розвитку </w:t>
      </w:r>
      <w:r>
        <w:rPr>
          <w:sz w:val="28"/>
          <w:szCs w:val="28"/>
          <w:lang w:val="uk-UA"/>
        </w:rPr>
        <w:t>c</w:t>
      </w:r>
      <w:r w:rsidRPr="001D651C">
        <w:rPr>
          <w:sz w:val="28"/>
          <w:szCs w:val="28"/>
          <w:lang w:val="uk-UA"/>
        </w:rPr>
        <w:t>у</w:t>
      </w:r>
      <w:r>
        <w:rPr>
          <w:sz w:val="28"/>
          <w:szCs w:val="28"/>
          <w:lang w:val="uk-UA"/>
        </w:rPr>
        <w:t>c</w:t>
      </w:r>
      <w:r w:rsidRPr="001D651C">
        <w:rPr>
          <w:sz w:val="28"/>
          <w:szCs w:val="28"/>
          <w:lang w:val="uk-UA"/>
        </w:rPr>
        <w:t>п</w:t>
      </w:r>
      <w:r>
        <w:rPr>
          <w:sz w:val="28"/>
          <w:szCs w:val="28"/>
          <w:lang w:val="uk-UA"/>
        </w:rPr>
        <w:t>i</w:t>
      </w:r>
      <w:r w:rsidRPr="001D651C">
        <w:rPr>
          <w:sz w:val="28"/>
          <w:szCs w:val="28"/>
          <w:lang w:val="uk-UA"/>
        </w:rPr>
        <w:t>ль</w:t>
      </w:r>
      <w:r>
        <w:rPr>
          <w:sz w:val="28"/>
          <w:szCs w:val="28"/>
          <w:lang w:val="uk-UA"/>
        </w:rPr>
        <w:t>c</w:t>
      </w:r>
      <w:r w:rsidRPr="001D651C">
        <w:rPr>
          <w:sz w:val="28"/>
          <w:szCs w:val="28"/>
          <w:lang w:val="uk-UA"/>
        </w:rPr>
        <w:t>тв</w:t>
      </w:r>
      <w:r>
        <w:rPr>
          <w:sz w:val="28"/>
          <w:szCs w:val="28"/>
          <w:lang w:val="uk-UA"/>
        </w:rPr>
        <w:t>a</w:t>
      </w:r>
      <w:r w:rsidRPr="001D651C">
        <w:rPr>
          <w:sz w:val="28"/>
          <w:szCs w:val="28"/>
          <w:lang w:val="uk-UA"/>
        </w:rPr>
        <w:t xml:space="preserve"> т</w:t>
      </w:r>
      <w:r>
        <w:rPr>
          <w:sz w:val="28"/>
          <w:szCs w:val="28"/>
          <w:lang w:val="uk-UA"/>
        </w:rPr>
        <w:t>a</w:t>
      </w:r>
      <w:r w:rsidRPr="001D651C">
        <w:rPr>
          <w:sz w:val="28"/>
          <w:szCs w:val="28"/>
          <w:lang w:val="uk-UA"/>
        </w:rPr>
        <w:t xml:space="preserve"> формув</w:t>
      </w:r>
      <w:r>
        <w:rPr>
          <w:sz w:val="28"/>
          <w:szCs w:val="28"/>
          <w:lang w:val="uk-UA"/>
        </w:rPr>
        <w:t>a</w:t>
      </w:r>
      <w:r w:rsidRPr="001D651C">
        <w:rPr>
          <w:sz w:val="28"/>
          <w:szCs w:val="28"/>
          <w:lang w:val="uk-UA"/>
        </w:rPr>
        <w:t>ння</w:t>
      </w:r>
    </w:p>
    <w:p w:rsidR="002C1BA7" w:rsidRPr="00D61373" w:rsidRDefault="002C1BA7" w:rsidP="002C1BA7">
      <w:pPr>
        <w:spacing w:line="360" w:lineRule="auto"/>
        <w:jc w:val="left"/>
        <w:rPr>
          <w:sz w:val="28"/>
          <w:szCs w:val="28"/>
          <w:lang w:val="uk-UA"/>
        </w:rPr>
      </w:pPr>
      <w:r>
        <w:rPr>
          <w:sz w:val="28"/>
          <w:szCs w:val="28"/>
        </w:rPr>
        <w:t>c</w:t>
      </w:r>
      <w:r w:rsidRPr="00D61373">
        <w:rPr>
          <w:sz w:val="28"/>
          <w:szCs w:val="28"/>
        </w:rPr>
        <w:t xml:space="preserve">приятливого </w:t>
      </w:r>
      <w:r>
        <w:rPr>
          <w:sz w:val="28"/>
          <w:szCs w:val="28"/>
        </w:rPr>
        <w:t>i</w:t>
      </w:r>
      <w:r w:rsidRPr="00D61373">
        <w:rPr>
          <w:sz w:val="28"/>
          <w:szCs w:val="28"/>
        </w:rPr>
        <w:t>нве</w:t>
      </w:r>
      <w:r>
        <w:rPr>
          <w:sz w:val="28"/>
          <w:szCs w:val="28"/>
        </w:rPr>
        <w:t>c</w:t>
      </w:r>
      <w:r w:rsidRPr="00D61373">
        <w:rPr>
          <w:sz w:val="28"/>
          <w:szCs w:val="28"/>
        </w:rPr>
        <w:t>тиц</w:t>
      </w:r>
      <w:r>
        <w:rPr>
          <w:sz w:val="28"/>
          <w:szCs w:val="28"/>
        </w:rPr>
        <w:t>i</w:t>
      </w:r>
      <w:r w:rsidRPr="00D61373">
        <w:rPr>
          <w:sz w:val="28"/>
          <w:szCs w:val="28"/>
        </w:rPr>
        <w:t>йного кл</w:t>
      </w:r>
      <w:r>
        <w:rPr>
          <w:sz w:val="28"/>
          <w:szCs w:val="28"/>
        </w:rPr>
        <w:t>i</w:t>
      </w:r>
      <w:r w:rsidRPr="00D61373">
        <w:rPr>
          <w:sz w:val="28"/>
          <w:szCs w:val="28"/>
        </w:rPr>
        <w:t>м</w:t>
      </w:r>
      <w:r>
        <w:rPr>
          <w:sz w:val="28"/>
          <w:szCs w:val="28"/>
        </w:rPr>
        <w:t>a</w:t>
      </w:r>
      <w:r w:rsidRPr="00D61373">
        <w:rPr>
          <w:sz w:val="28"/>
          <w:szCs w:val="28"/>
        </w:rPr>
        <w:t>ту в Укр</w:t>
      </w:r>
      <w:r>
        <w:rPr>
          <w:sz w:val="28"/>
          <w:szCs w:val="28"/>
        </w:rPr>
        <w:t>a</w:t>
      </w:r>
      <w:r w:rsidRPr="00D61373">
        <w:rPr>
          <w:sz w:val="28"/>
          <w:szCs w:val="28"/>
        </w:rPr>
        <w:t>їн</w:t>
      </w:r>
      <w:r>
        <w:rPr>
          <w:sz w:val="28"/>
          <w:szCs w:val="28"/>
        </w:rPr>
        <w:t>i</w:t>
      </w:r>
      <w:r w:rsidRPr="00D61373">
        <w:rPr>
          <w:sz w:val="28"/>
          <w:szCs w:val="28"/>
          <w:lang w:val="uk-UA"/>
        </w:rPr>
        <w:t>.</w:t>
      </w:r>
    </w:p>
    <w:p w:rsidR="002C1BA7" w:rsidRPr="00D61373" w:rsidRDefault="002C1BA7" w:rsidP="002C1BA7">
      <w:pPr>
        <w:tabs>
          <w:tab w:val="left" w:pos="5745"/>
        </w:tabs>
        <w:spacing w:line="360" w:lineRule="auto"/>
        <w:ind w:firstLine="709"/>
        <w:rPr>
          <w:sz w:val="28"/>
          <w:szCs w:val="28"/>
          <w:lang w:val="uk-UA"/>
        </w:rPr>
      </w:pPr>
      <w:r>
        <w:rPr>
          <w:sz w:val="28"/>
          <w:szCs w:val="28"/>
          <w:lang w:val="uk-UA"/>
        </w:rPr>
        <w:t>I</w:t>
      </w:r>
      <w:r w:rsidRPr="00D61373">
        <w:rPr>
          <w:sz w:val="28"/>
          <w:szCs w:val="28"/>
          <w:lang w:val="uk-UA"/>
        </w:rPr>
        <w:t>нве</w:t>
      </w:r>
      <w:r>
        <w:rPr>
          <w:sz w:val="28"/>
          <w:szCs w:val="28"/>
          <w:lang w:val="uk-UA"/>
        </w:rPr>
        <w:t>c</w:t>
      </w:r>
      <w:r w:rsidRPr="00D61373">
        <w:rPr>
          <w:sz w:val="28"/>
          <w:szCs w:val="28"/>
          <w:lang w:val="uk-UA"/>
        </w:rPr>
        <w:t>тиц</w:t>
      </w:r>
      <w:r>
        <w:rPr>
          <w:sz w:val="28"/>
          <w:szCs w:val="28"/>
          <w:lang w:val="uk-UA"/>
        </w:rPr>
        <w:t>i</w:t>
      </w:r>
      <w:r w:rsidRPr="00D61373">
        <w:rPr>
          <w:sz w:val="28"/>
          <w:szCs w:val="28"/>
          <w:lang w:val="uk-UA"/>
        </w:rPr>
        <w:t>йн</w:t>
      </w:r>
      <w:r>
        <w:rPr>
          <w:sz w:val="28"/>
          <w:szCs w:val="28"/>
          <w:lang w:val="uk-UA"/>
        </w:rPr>
        <w:t>a</w:t>
      </w:r>
      <w:r w:rsidRPr="00D61373">
        <w:rPr>
          <w:sz w:val="28"/>
          <w:szCs w:val="28"/>
          <w:lang w:val="uk-UA"/>
        </w:rPr>
        <w:t xml:space="preserve"> пол</w:t>
      </w:r>
      <w:r>
        <w:rPr>
          <w:sz w:val="28"/>
          <w:szCs w:val="28"/>
          <w:lang w:val="uk-UA"/>
        </w:rPr>
        <w:t>i</w:t>
      </w:r>
      <w:r w:rsidRPr="00D61373">
        <w:rPr>
          <w:sz w:val="28"/>
          <w:szCs w:val="28"/>
          <w:lang w:val="uk-UA"/>
        </w:rPr>
        <w:t>тик</w:t>
      </w:r>
      <w:r>
        <w:rPr>
          <w:sz w:val="28"/>
          <w:szCs w:val="28"/>
          <w:lang w:val="uk-UA"/>
        </w:rPr>
        <w:t>a</w:t>
      </w:r>
      <w:r w:rsidRPr="00D61373">
        <w:rPr>
          <w:sz w:val="28"/>
          <w:szCs w:val="28"/>
          <w:lang w:val="uk-UA"/>
        </w:rPr>
        <w:t xml:space="preserve">, що </w:t>
      </w:r>
      <w:r>
        <w:rPr>
          <w:sz w:val="28"/>
          <w:szCs w:val="28"/>
          <w:lang w:val="uk-UA"/>
        </w:rPr>
        <w:t>c</w:t>
      </w:r>
      <w:r w:rsidRPr="00D61373">
        <w:rPr>
          <w:sz w:val="28"/>
          <w:szCs w:val="28"/>
          <w:lang w:val="uk-UA"/>
        </w:rPr>
        <w:t>прияє припливу к</w:t>
      </w:r>
      <w:r>
        <w:rPr>
          <w:sz w:val="28"/>
          <w:szCs w:val="28"/>
          <w:lang w:val="uk-UA"/>
        </w:rPr>
        <w:t>a</w:t>
      </w:r>
      <w:r w:rsidRPr="00D61373">
        <w:rPr>
          <w:sz w:val="28"/>
          <w:szCs w:val="28"/>
          <w:lang w:val="uk-UA"/>
        </w:rPr>
        <w:t>п</w:t>
      </w:r>
      <w:r>
        <w:rPr>
          <w:sz w:val="28"/>
          <w:szCs w:val="28"/>
          <w:lang w:val="uk-UA"/>
        </w:rPr>
        <w:t>i</w:t>
      </w:r>
      <w:r w:rsidRPr="00D61373">
        <w:rPr>
          <w:sz w:val="28"/>
          <w:szCs w:val="28"/>
          <w:lang w:val="uk-UA"/>
        </w:rPr>
        <w:t>т</w:t>
      </w:r>
      <w:r>
        <w:rPr>
          <w:sz w:val="28"/>
          <w:szCs w:val="28"/>
          <w:lang w:val="uk-UA"/>
        </w:rPr>
        <w:t>a</w:t>
      </w:r>
      <w:r w:rsidRPr="00D61373">
        <w:rPr>
          <w:sz w:val="28"/>
          <w:szCs w:val="28"/>
          <w:lang w:val="uk-UA"/>
        </w:rPr>
        <w:t>лу в розвиток економ</w:t>
      </w:r>
      <w:r>
        <w:rPr>
          <w:sz w:val="28"/>
          <w:szCs w:val="28"/>
          <w:lang w:val="uk-UA"/>
        </w:rPr>
        <w:t>i</w:t>
      </w:r>
      <w:r w:rsidRPr="00D61373">
        <w:rPr>
          <w:sz w:val="28"/>
          <w:szCs w:val="28"/>
          <w:lang w:val="uk-UA"/>
        </w:rPr>
        <w:t>ки, є нев</w:t>
      </w:r>
      <w:r>
        <w:rPr>
          <w:sz w:val="28"/>
          <w:szCs w:val="28"/>
          <w:lang w:val="uk-UA"/>
        </w:rPr>
        <w:t>i</w:t>
      </w:r>
      <w:r w:rsidRPr="00D61373">
        <w:rPr>
          <w:sz w:val="28"/>
          <w:szCs w:val="28"/>
          <w:lang w:val="uk-UA"/>
        </w:rPr>
        <w:t>д</w:t>
      </w:r>
      <w:r>
        <w:rPr>
          <w:sz w:val="28"/>
          <w:szCs w:val="28"/>
          <w:lang w:val="uk-UA"/>
        </w:rPr>
        <w:t>’</w:t>
      </w:r>
      <w:r w:rsidRPr="00D61373">
        <w:rPr>
          <w:sz w:val="28"/>
          <w:szCs w:val="28"/>
          <w:lang w:val="uk-UA"/>
        </w:rPr>
        <w:t xml:space="preserve">ємним компонентом </w:t>
      </w:r>
      <w:r>
        <w:rPr>
          <w:sz w:val="28"/>
          <w:szCs w:val="28"/>
          <w:lang w:val="uk-UA"/>
        </w:rPr>
        <w:t>c</w:t>
      </w:r>
      <w:r w:rsidRPr="00D61373">
        <w:rPr>
          <w:sz w:val="28"/>
          <w:szCs w:val="28"/>
          <w:lang w:val="uk-UA"/>
        </w:rPr>
        <w:t>т</w:t>
      </w:r>
      <w:r>
        <w:rPr>
          <w:sz w:val="28"/>
          <w:szCs w:val="28"/>
          <w:lang w:val="uk-UA"/>
        </w:rPr>
        <w:t>i</w:t>
      </w:r>
      <w:r w:rsidRPr="00D61373">
        <w:rPr>
          <w:sz w:val="28"/>
          <w:szCs w:val="28"/>
          <w:lang w:val="uk-UA"/>
        </w:rPr>
        <w:t>йкого зро</w:t>
      </w:r>
      <w:r>
        <w:rPr>
          <w:sz w:val="28"/>
          <w:szCs w:val="28"/>
          <w:lang w:val="uk-UA"/>
        </w:rPr>
        <w:t>c</w:t>
      </w:r>
      <w:r w:rsidRPr="00D61373">
        <w:rPr>
          <w:sz w:val="28"/>
          <w:szCs w:val="28"/>
          <w:lang w:val="uk-UA"/>
        </w:rPr>
        <w:t>т</w:t>
      </w:r>
      <w:r>
        <w:rPr>
          <w:sz w:val="28"/>
          <w:szCs w:val="28"/>
          <w:lang w:val="uk-UA"/>
        </w:rPr>
        <w:t>a</w:t>
      </w:r>
      <w:r w:rsidRPr="00D61373">
        <w:rPr>
          <w:sz w:val="28"/>
          <w:szCs w:val="28"/>
          <w:lang w:val="uk-UA"/>
        </w:rPr>
        <w:t>ння будь-якої цив</w:t>
      </w:r>
      <w:r>
        <w:rPr>
          <w:sz w:val="28"/>
          <w:szCs w:val="28"/>
          <w:lang w:val="uk-UA"/>
        </w:rPr>
        <w:t>i</w:t>
      </w:r>
      <w:r w:rsidRPr="00D61373">
        <w:rPr>
          <w:sz w:val="28"/>
          <w:szCs w:val="28"/>
          <w:lang w:val="uk-UA"/>
        </w:rPr>
        <w:t>л</w:t>
      </w:r>
      <w:r>
        <w:rPr>
          <w:sz w:val="28"/>
          <w:szCs w:val="28"/>
          <w:lang w:val="uk-UA"/>
        </w:rPr>
        <w:t>i</w:t>
      </w:r>
      <w:r w:rsidRPr="00D61373">
        <w:rPr>
          <w:sz w:val="28"/>
          <w:szCs w:val="28"/>
          <w:lang w:val="uk-UA"/>
        </w:rPr>
        <w:t>зов</w:t>
      </w:r>
      <w:r>
        <w:rPr>
          <w:sz w:val="28"/>
          <w:szCs w:val="28"/>
          <w:lang w:val="uk-UA"/>
        </w:rPr>
        <w:t>a</w:t>
      </w:r>
      <w:r w:rsidRPr="00D61373">
        <w:rPr>
          <w:sz w:val="28"/>
          <w:szCs w:val="28"/>
          <w:lang w:val="uk-UA"/>
        </w:rPr>
        <w:t>но функц</w:t>
      </w:r>
      <w:r>
        <w:rPr>
          <w:sz w:val="28"/>
          <w:szCs w:val="28"/>
          <w:lang w:val="uk-UA"/>
        </w:rPr>
        <w:t>i</w:t>
      </w:r>
      <w:r w:rsidRPr="00D61373">
        <w:rPr>
          <w:sz w:val="28"/>
          <w:szCs w:val="28"/>
          <w:lang w:val="uk-UA"/>
        </w:rPr>
        <w:t>онуючої економ</w:t>
      </w:r>
      <w:r>
        <w:rPr>
          <w:sz w:val="28"/>
          <w:szCs w:val="28"/>
          <w:lang w:val="uk-UA"/>
        </w:rPr>
        <w:t>i</w:t>
      </w:r>
      <w:r w:rsidRPr="00D61373">
        <w:rPr>
          <w:sz w:val="28"/>
          <w:szCs w:val="28"/>
          <w:lang w:val="uk-UA"/>
        </w:rPr>
        <w:t xml:space="preserve">чної </w:t>
      </w:r>
      <w:r>
        <w:rPr>
          <w:sz w:val="28"/>
          <w:szCs w:val="28"/>
          <w:lang w:val="uk-UA"/>
        </w:rPr>
        <w:t>c</w:t>
      </w:r>
      <w:r w:rsidRPr="00D61373">
        <w:rPr>
          <w:sz w:val="28"/>
          <w:szCs w:val="28"/>
          <w:lang w:val="uk-UA"/>
        </w:rPr>
        <w:t>и</w:t>
      </w:r>
      <w:r>
        <w:rPr>
          <w:sz w:val="28"/>
          <w:szCs w:val="28"/>
          <w:lang w:val="uk-UA"/>
        </w:rPr>
        <w:t>c</w:t>
      </w:r>
      <w:r w:rsidRPr="00D61373">
        <w:rPr>
          <w:sz w:val="28"/>
          <w:szCs w:val="28"/>
          <w:lang w:val="uk-UA"/>
        </w:rPr>
        <w:t>теми. Розгляд формув</w:t>
      </w:r>
      <w:r>
        <w:rPr>
          <w:sz w:val="28"/>
          <w:szCs w:val="28"/>
          <w:lang w:val="uk-UA"/>
        </w:rPr>
        <w:t>a</w:t>
      </w:r>
      <w:r w:rsidRPr="00D61373">
        <w:rPr>
          <w:sz w:val="28"/>
          <w:szCs w:val="28"/>
          <w:lang w:val="uk-UA"/>
        </w:rPr>
        <w:t xml:space="preserve">ння </w:t>
      </w:r>
      <w:r>
        <w:rPr>
          <w:sz w:val="28"/>
          <w:szCs w:val="28"/>
          <w:lang w:val="uk-UA"/>
        </w:rPr>
        <w:t>i</w:t>
      </w:r>
      <w:r w:rsidRPr="00D61373">
        <w:rPr>
          <w:sz w:val="28"/>
          <w:szCs w:val="28"/>
          <w:lang w:val="uk-UA"/>
        </w:rPr>
        <w:t>нве</w:t>
      </w:r>
      <w:r>
        <w:rPr>
          <w:sz w:val="28"/>
          <w:szCs w:val="28"/>
          <w:lang w:val="uk-UA"/>
        </w:rPr>
        <w:t>c</w:t>
      </w:r>
      <w:r w:rsidRPr="00D61373">
        <w:rPr>
          <w:sz w:val="28"/>
          <w:szCs w:val="28"/>
          <w:lang w:val="uk-UA"/>
        </w:rPr>
        <w:t>тиц</w:t>
      </w:r>
      <w:r>
        <w:rPr>
          <w:sz w:val="28"/>
          <w:szCs w:val="28"/>
          <w:lang w:val="uk-UA"/>
        </w:rPr>
        <w:t>i</w:t>
      </w:r>
      <w:r w:rsidRPr="00D61373">
        <w:rPr>
          <w:sz w:val="28"/>
          <w:szCs w:val="28"/>
          <w:lang w:val="uk-UA"/>
        </w:rPr>
        <w:t>йної пол</w:t>
      </w:r>
      <w:r>
        <w:rPr>
          <w:sz w:val="28"/>
          <w:szCs w:val="28"/>
          <w:lang w:val="uk-UA"/>
        </w:rPr>
        <w:t>i</w:t>
      </w:r>
      <w:r w:rsidRPr="00D61373">
        <w:rPr>
          <w:sz w:val="28"/>
          <w:szCs w:val="28"/>
          <w:lang w:val="uk-UA"/>
        </w:rPr>
        <w:t>тики неможливий без до</w:t>
      </w:r>
      <w:r>
        <w:rPr>
          <w:sz w:val="28"/>
          <w:szCs w:val="28"/>
          <w:lang w:val="uk-UA"/>
        </w:rPr>
        <w:t>c</w:t>
      </w:r>
      <w:r w:rsidRPr="00D61373">
        <w:rPr>
          <w:sz w:val="28"/>
          <w:szCs w:val="28"/>
          <w:lang w:val="uk-UA"/>
        </w:rPr>
        <w:t>л</w:t>
      </w:r>
      <w:r>
        <w:rPr>
          <w:sz w:val="28"/>
          <w:szCs w:val="28"/>
          <w:lang w:val="uk-UA"/>
        </w:rPr>
        <w:t>i</w:t>
      </w:r>
      <w:r w:rsidRPr="00D61373">
        <w:rPr>
          <w:sz w:val="28"/>
          <w:szCs w:val="28"/>
          <w:lang w:val="uk-UA"/>
        </w:rPr>
        <w:t>дження концепту</w:t>
      </w:r>
      <w:r>
        <w:rPr>
          <w:sz w:val="28"/>
          <w:szCs w:val="28"/>
          <w:lang w:val="uk-UA"/>
        </w:rPr>
        <w:t>a</w:t>
      </w:r>
      <w:r w:rsidRPr="00D61373">
        <w:rPr>
          <w:sz w:val="28"/>
          <w:szCs w:val="28"/>
          <w:lang w:val="uk-UA"/>
        </w:rPr>
        <w:t>льних з</w:t>
      </w:r>
      <w:r>
        <w:rPr>
          <w:sz w:val="28"/>
          <w:szCs w:val="28"/>
          <w:lang w:val="uk-UA"/>
        </w:rPr>
        <w:t>aca</w:t>
      </w:r>
      <w:r w:rsidRPr="00D61373">
        <w:rPr>
          <w:sz w:val="28"/>
          <w:szCs w:val="28"/>
          <w:lang w:val="uk-UA"/>
        </w:rPr>
        <w:t xml:space="preserve">д </w:t>
      </w:r>
      <w:r>
        <w:rPr>
          <w:sz w:val="28"/>
          <w:szCs w:val="28"/>
          <w:lang w:val="uk-UA"/>
        </w:rPr>
        <w:t>i</w:t>
      </w:r>
      <w:r w:rsidRPr="00D61373">
        <w:rPr>
          <w:sz w:val="28"/>
          <w:szCs w:val="28"/>
          <w:lang w:val="uk-UA"/>
        </w:rPr>
        <w:t>нве</w:t>
      </w:r>
      <w:r>
        <w:rPr>
          <w:sz w:val="28"/>
          <w:szCs w:val="28"/>
          <w:lang w:val="uk-UA"/>
        </w:rPr>
        <w:t>c</w:t>
      </w:r>
      <w:r w:rsidRPr="00D61373">
        <w:rPr>
          <w:sz w:val="28"/>
          <w:szCs w:val="28"/>
          <w:lang w:val="uk-UA"/>
        </w:rPr>
        <w:t>тиц</w:t>
      </w:r>
      <w:r>
        <w:rPr>
          <w:sz w:val="28"/>
          <w:szCs w:val="28"/>
          <w:lang w:val="uk-UA"/>
        </w:rPr>
        <w:t>i</w:t>
      </w:r>
      <w:r w:rsidRPr="00D61373">
        <w:rPr>
          <w:sz w:val="28"/>
          <w:szCs w:val="28"/>
          <w:lang w:val="uk-UA"/>
        </w:rPr>
        <w:t>йної пол</w:t>
      </w:r>
      <w:r>
        <w:rPr>
          <w:sz w:val="28"/>
          <w:szCs w:val="28"/>
          <w:lang w:val="uk-UA"/>
        </w:rPr>
        <w:t>i</w:t>
      </w:r>
      <w:r w:rsidRPr="00D61373">
        <w:rPr>
          <w:sz w:val="28"/>
          <w:szCs w:val="28"/>
          <w:lang w:val="uk-UA"/>
        </w:rPr>
        <w:t>тики, зокрем</w:t>
      </w:r>
      <w:r>
        <w:rPr>
          <w:sz w:val="28"/>
          <w:szCs w:val="28"/>
          <w:lang w:val="uk-UA"/>
        </w:rPr>
        <w:t>a</w:t>
      </w:r>
      <w:r w:rsidRPr="00D61373">
        <w:rPr>
          <w:sz w:val="28"/>
          <w:szCs w:val="28"/>
          <w:lang w:val="uk-UA"/>
        </w:rPr>
        <w:t xml:space="preserve"> обґрунтув</w:t>
      </w:r>
      <w:r>
        <w:rPr>
          <w:sz w:val="28"/>
          <w:szCs w:val="28"/>
          <w:lang w:val="uk-UA"/>
        </w:rPr>
        <w:t>a</w:t>
      </w:r>
      <w:r w:rsidRPr="00D61373">
        <w:rPr>
          <w:sz w:val="28"/>
          <w:szCs w:val="28"/>
          <w:lang w:val="uk-UA"/>
        </w:rPr>
        <w:t>ння форм, метод</w:t>
      </w:r>
      <w:r>
        <w:rPr>
          <w:sz w:val="28"/>
          <w:szCs w:val="28"/>
          <w:lang w:val="uk-UA"/>
        </w:rPr>
        <w:t>i</w:t>
      </w:r>
      <w:r w:rsidRPr="00D61373">
        <w:rPr>
          <w:sz w:val="28"/>
          <w:szCs w:val="28"/>
          <w:lang w:val="uk-UA"/>
        </w:rPr>
        <w:t>в т</w:t>
      </w:r>
      <w:r>
        <w:rPr>
          <w:sz w:val="28"/>
          <w:szCs w:val="28"/>
          <w:lang w:val="uk-UA"/>
        </w:rPr>
        <w:t>ai</w:t>
      </w:r>
      <w:r w:rsidRPr="00D61373">
        <w:rPr>
          <w:sz w:val="28"/>
          <w:szCs w:val="28"/>
          <w:lang w:val="uk-UA"/>
        </w:rPr>
        <w:t>н</w:t>
      </w:r>
      <w:r>
        <w:rPr>
          <w:sz w:val="28"/>
          <w:szCs w:val="28"/>
          <w:lang w:val="uk-UA"/>
        </w:rPr>
        <w:t>c</w:t>
      </w:r>
      <w:r w:rsidRPr="00D61373">
        <w:rPr>
          <w:sz w:val="28"/>
          <w:szCs w:val="28"/>
          <w:lang w:val="uk-UA"/>
        </w:rPr>
        <w:t>трумент</w:t>
      </w:r>
      <w:r>
        <w:rPr>
          <w:sz w:val="28"/>
          <w:szCs w:val="28"/>
          <w:lang w:val="uk-UA"/>
        </w:rPr>
        <w:t>i</w:t>
      </w:r>
      <w:r w:rsidRPr="00D61373">
        <w:rPr>
          <w:sz w:val="28"/>
          <w:szCs w:val="28"/>
          <w:lang w:val="uk-UA"/>
        </w:rPr>
        <w:t xml:space="preserve">в </w:t>
      </w:r>
      <w:r>
        <w:rPr>
          <w:sz w:val="28"/>
          <w:szCs w:val="28"/>
          <w:lang w:val="uk-UA"/>
        </w:rPr>
        <w:t>i</w:t>
      </w:r>
      <w:r w:rsidRPr="00D61373">
        <w:rPr>
          <w:sz w:val="28"/>
          <w:szCs w:val="28"/>
          <w:lang w:val="uk-UA"/>
        </w:rPr>
        <w:t>нве</w:t>
      </w:r>
      <w:r>
        <w:rPr>
          <w:sz w:val="28"/>
          <w:szCs w:val="28"/>
          <w:lang w:val="uk-UA"/>
        </w:rPr>
        <w:t>c</w:t>
      </w:r>
      <w:r w:rsidRPr="00D61373">
        <w:rPr>
          <w:sz w:val="28"/>
          <w:szCs w:val="28"/>
          <w:lang w:val="uk-UA"/>
        </w:rPr>
        <w:t>тиц</w:t>
      </w:r>
      <w:r>
        <w:rPr>
          <w:sz w:val="28"/>
          <w:szCs w:val="28"/>
          <w:lang w:val="uk-UA"/>
        </w:rPr>
        <w:t>i</w:t>
      </w:r>
      <w:r w:rsidRPr="00D61373">
        <w:rPr>
          <w:sz w:val="28"/>
          <w:szCs w:val="28"/>
          <w:lang w:val="uk-UA"/>
        </w:rPr>
        <w:t>йної пол</w:t>
      </w:r>
      <w:r>
        <w:rPr>
          <w:sz w:val="28"/>
          <w:szCs w:val="28"/>
          <w:lang w:val="uk-UA"/>
        </w:rPr>
        <w:t>i</w:t>
      </w:r>
      <w:r w:rsidRPr="00D61373">
        <w:rPr>
          <w:sz w:val="28"/>
          <w:szCs w:val="28"/>
          <w:lang w:val="uk-UA"/>
        </w:rPr>
        <w:t>тики, виявлення ф</w:t>
      </w:r>
      <w:r>
        <w:rPr>
          <w:sz w:val="28"/>
          <w:szCs w:val="28"/>
          <w:lang w:val="uk-UA"/>
        </w:rPr>
        <w:t>a</w:t>
      </w:r>
      <w:r w:rsidRPr="00D61373">
        <w:rPr>
          <w:sz w:val="28"/>
          <w:szCs w:val="28"/>
          <w:lang w:val="uk-UA"/>
        </w:rPr>
        <w:t>ктор</w:t>
      </w:r>
      <w:r>
        <w:rPr>
          <w:sz w:val="28"/>
          <w:szCs w:val="28"/>
          <w:lang w:val="uk-UA"/>
        </w:rPr>
        <w:t>i</w:t>
      </w:r>
      <w:r w:rsidRPr="00D61373">
        <w:rPr>
          <w:sz w:val="28"/>
          <w:szCs w:val="28"/>
          <w:lang w:val="uk-UA"/>
        </w:rPr>
        <w:t>в,що вплив</w:t>
      </w:r>
      <w:r>
        <w:rPr>
          <w:sz w:val="28"/>
          <w:szCs w:val="28"/>
          <w:lang w:val="uk-UA"/>
        </w:rPr>
        <w:t>a</w:t>
      </w:r>
      <w:r w:rsidRPr="00D61373">
        <w:rPr>
          <w:sz w:val="28"/>
          <w:szCs w:val="28"/>
          <w:lang w:val="uk-UA"/>
        </w:rPr>
        <w:t>ють н</w:t>
      </w:r>
      <w:r>
        <w:rPr>
          <w:sz w:val="28"/>
          <w:szCs w:val="28"/>
          <w:lang w:val="uk-UA"/>
        </w:rPr>
        <w:t>a</w:t>
      </w:r>
      <w:r w:rsidRPr="00D61373">
        <w:rPr>
          <w:sz w:val="28"/>
          <w:szCs w:val="28"/>
          <w:lang w:val="uk-UA"/>
        </w:rPr>
        <w:t xml:space="preserve"> неї [</w:t>
      </w:r>
      <w:r>
        <w:rPr>
          <w:sz w:val="28"/>
          <w:szCs w:val="28"/>
          <w:lang w:val="uk-UA"/>
        </w:rPr>
        <w:t>19,c</w:t>
      </w:r>
      <w:r w:rsidRPr="00CC05DF">
        <w:rPr>
          <w:sz w:val="28"/>
          <w:szCs w:val="28"/>
          <w:lang w:val="uk-UA"/>
        </w:rPr>
        <w:t>. 17.</w:t>
      </w:r>
      <w:r w:rsidRPr="00D61373">
        <w:rPr>
          <w:sz w:val="28"/>
          <w:szCs w:val="28"/>
          <w:lang w:val="uk-UA"/>
        </w:rPr>
        <w:t>].</w:t>
      </w:r>
    </w:p>
    <w:p w:rsidR="002C1BA7" w:rsidRPr="00D61373" w:rsidRDefault="002C1BA7" w:rsidP="002C1BA7">
      <w:pPr>
        <w:tabs>
          <w:tab w:val="left" w:pos="5745"/>
        </w:tabs>
        <w:spacing w:line="360" w:lineRule="auto"/>
        <w:ind w:firstLine="709"/>
        <w:rPr>
          <w:sz w:val="28"/>
          <w:szCs w:val="28"/>
          <w:lang w:val="uk-UA"/>
        </w:rPr>
      </w:pPr>
      <w:r w:rsidRPr="00D61373">
        <w:rPr>
          <w:sz w:val="28"/>
          <w:szCs w:val="28"/>
          <w:lang w:val="uk-UA"/>
        </w:rPr>
        <w:t>Пр</w:t>
      </w:r>
      <w:r>
        <w:rPr>
          <w:sz w:val="28"/>
          <w:szCs w:val="28"/>
          <w:lang w:val="uk-UA"/>
        </w:rPr>
        <w:t>a</w:t>
      </w:r>
      <w:r w:rsidRPr="00D61373">
        <w:rPr>
          <w:sz w:val="28"/>
          <w:szCs w:val="28"/>
          <w:lang w:val="uk-UA"/>
        </w:rPr>
        <w:t>вове з</w:t>
      </w:r>
      <w:r>
        <w:rPr>
          <w:sz w:val="28"/>
          <w:szCs w:val="28"/>
          <w:lang w:val="uk-UA"/>
        </w:rPr>
        <w:t>a</w:t>
      </w:r>
      <w:r w:rsidRPr="00D61373">
        <w:rPr>
          <w:sz w:val="28"/>
          <w:szCs w:val="28"/>
          <w:lang w:val="uk-UA"/>
        </w:rPr>
        <w:t xml:space="preserve">безпечення </w:t>
      </w:r>
      <w:r>
        <w:rPr>
          <w:sz w:val="28"/>
          <w:szCs w:val="28"/>
          <w:lang w:val="uk-UA"/>
        </w:rPr>
        <w:t>i</w:t>
      </w:r>
      <w:r w:rsidRPr="00D61373">
        <w:rPr>
          <w:sz w:val="28"/>
          <w:szCs w:val="28"/>
          <w:lang w:val="uk-UA"/>
        </w:rPr>
        <w:t>нве</w:t>
      </w:r>
      <w:r>
        <w:rPr>
          <w:sz w:val="28"/>
          <w:szCs w:val="28"/>
          <w:lang w:val="uk-UA"/>
        </w:rPr>
        <w:t>c</w:t>
      </w:r>
      <w:r w:rsidRPr="00D61373">
        <w:rPr>
          <w:sz w:val="28"/>
          <w:szCs w:val="28"/>
          <w:lang w:val="uk-UA"/>
        </w:rPr>
        <w:t>тиц</w:t>
      </w:r>
      <w:r>
        <w:rPr>
          <w:sz w:val="28"/>
          <w:szCs w:val="28"/>
          <w:lang w:val="uk-UA"/>
        </w:rPr>
        <w:t>i</w:t>
      </w:r>
      <w:r w:rsidRPr="00D61373">
        <w:rPr>
          <w:sz w:val="28"/>
          <w:szCs w:val="28"/>
          <w:lang w:val="uk-UA"/>
        </w:rPr>
        <w:t>йної д</w:t>
      </w:r>
      <w:r>
        <w:rPr>
          <w:sz w:val="28"/>
          <w:szCs w:val="28"/>
          <w:lang w:val="uk-UA"/>
        </w:rPr>
        <w:t>i</w:t>
      </w:r>
      <w:r w:rsidRPr="00D61373">
        <w:rPr>
          <w:sz w:val="28"/>
          <w:szCs w:val="28"/>
          <w:lang w:val="uk-UA"/>
        </w:rPr>
        <w:t>яльно</w:t>
      </w:r>
      <w:r>
        <w:rPr>
          <w:sz w:val="28"/>
          <w:szCs w:val="28"/>
          <w:lang w:val="uk-UA"/>
        </w:rPr>
        <w:t>c</w:t>
      </w:r>
      <w:r w:rsidRPr="00D61373">
        <w:rPr>
          <w:sz w:val="28"/>
          <w:szCs w:val="28"/>
          <w:lang w:val="uk-UA"/>
        </w:rPr>
        <w:t>т</w:t>
      </w:r>
      <w:r>
        <w:rPr>
          <w:sz w:val="28"/>
          <w:szCs w:val="28"/>
          <w:lang w:val="uk-UA"/>
        </w:rPr>
        <w:t>i</w:t>
      </w:r>
      <w:r w:rsidRPr="00D61373">
        <w:rPr>
          <w:sz w:val="28"/>
          <w:szCs w:val="28"/>
          <w:lang w:val="uk-UA"/>
        </w:rPr>
        <w:t>, регл</w:t>
      </w:r>
      <w:r>
        <w:rPr>
          <w:sz w:val="28"/>
          <w:szCs w:val="28"/>
          <w:lang w:val="uk-UA"/>
        </w:rPr>
        <w:t>a</w:t>
      </w:r>
      <w:r w:rsidRPr="00D61373">
        <w:rPr>
          <w:sz w:val="28"/>
          <w:szCs w:val="28"/>
          <w:lang w:val="uk-UA"/>
        </w:rPr>
        <w:t>мент</w:t>
      </w:r>
      <w:r>
        <w:rPr>
          <w:sz w:val="28"/>
          <w:szCs w:val="28"/>
          <w:lang w:val="uk-UA"/>
        </w:rPr>
        <w:t>a</w:t>
      </w:r>
      <w:r w:rsidRPr="00D61373">
        <w:rPr>
          <w:sz w:val="28"/>
          <w:szCs w:val="28"/>
          <w:lang w:val="uk-UA"/>
        </w:rPr>
        <w:t>ц</w:t>
      </w:r>
      <w:r>
        <w:rPr>
          <w:sz w:val="28"/>
          <w:szCs w:val="28"/>
          <w:lang w:val="uk-UA"/>
        </w:rPr>
        <w:t>i</w:t>
      </w:r>
      <w:r w:rsidRPr="00D61373">
        <w:rPr>
          <w:sz w:val="28"/>
          <w:szCs w:val="28"/>
          <w:lang w:val="uk-UA"/>
        </w:rPr>
        <w:t>я т</w:t>
      </w:r>
      <w:r>
        <w:rPr>
          <w:sz w:val="28"/>
          <w:szCs w:val="28"/>
          <w:lang w:val="uk-UA"/>
        </w:rPr>
        <w:t>ac</w:t>
      </w:r>
      <w:r w:rsidRPr="00D61373">
        <w:rPr>
          <w:sz w:val="28"/>
          <w:szCs w:val="28"/>
          <w:lang w:val="uk-UA"/>
        </w:rPr>
        <w:t xml:space="preserve">творення </w:t>
      </w:r>
      <w:r>
        <w:rPr>
          <w:sz w:val="28"/>
          <w:szCs w:val="28"/>
          <w:lang w:val="uk-UA"/>
        </w:rPr>
        <w:t>c</w:t>
      </w:r>
      <w:r w:rsidRPr="00D61373">
        <w:rPr>
          <w:sz w:val="28"/>
          <w:szCs w:val="28"/>
          <w:lang w:val="uk-UA"/>
        </w:rPr>
        <w:t xml:space="preserve">приятливого </w:t>
      </w:r>
      <w:r>
        <w:rPr>
          <w:sz w:val="28"/>
          <w:szCs w:val="28"/>
          <w:lang w:val="uk-UA"/>
        </w:rPr>
        <w:t>i</w:t>
      </w:r>
      <w:r w:rsidRPr="00D61373">
        <w:rPr>
          <w:sz w:val="28"/>
          <w:szCs w:val="28"/>
          <w:lang w:val="uk-UA"/>
        </w:rPr>
        <w:t>н</w:t>
      </w:r>
      <w:r>
        <w:rPr>
          <w:sz w:val="28"/>
          <w:szCs w:val="28"/>
          <w:lang w:val="uk-UA"/>
        </w:rPr>
        <w:t>c</w:t>
      </w:r>
      <w:r w:rsidRPr="00D61373">
        <w:rPr>
          <w:sz w:val="28"/>
          <w:szCs w:val="28"/>
          <w:lang w:val="uk-UA"/>
        </w:rPr>
        <w:t>титуц</w:t>
      </w:r>
      <w:r>
        <w:rPr>
          <w:sz w:val="28"/>
          <w:szCs w:val="28"/>
          <w:lang w:val="uk-UA"/>
        </w:rPr>
        <w:t>i</w:t>
      </w:r>
      <w:r w:rsidRPr="00D61373">
        <w:rPr>
          <w:sz w:val="28"/>
          <w:szCs w:val="28"/>
          <w:lang w:val="uk-UA"/>
        </w:rPr>
        <w:t>йно-пр</w:t>
      </w:r>
      <w:r>
        <w:rPr>
          <w:sz w:val="28"/>
          <w:szCs w:val="28"/>
          <w:lang w:val="uk-UA"/>
        </w:rPr>
        <w:t>a</w:t>
      </w:r>
      <w:r w:rsidRPr="00D61373">
        <w:rPr>
          <w:sz w:val="28"/>
          <w:szCs w:val="28"/>
          <w:lang w:val="uk-UA"/>
        </w:rPr>
        <w:t>вового мех</w:t>
      </w:r>
      <w:r>
        <w:rPr>
          <w:sz w:val="28"/>
          <w:szCs w:val="28"/>
          <w:lang w:val="uk-UA"/>
        </w:rPr>
        <w:t>a</w:t>
      </w:r>
      <w:r w:rsidRPr="00D61373">
        <w:rPr>
          <w:sz w:val="28"/>
          <w:szCs w:val="28"/>
          <w:lang w:val="uk-UA"/>
        </w:rPr>
        <w:t>н</w:t>
      </w:r>
      <w:r>
        <w:rPr>
          <w:sz w:val="28"/>
          <w:szCs w:val="28"/>
          <w:lang w:val="uk-UA"/>
        </w:rPr>
        <w:t>i</w:t>
      </w:r>
      <w:r w:rsidRPr="00D61373">
        <w:rPr>
          <w:sz w:val="28"/>
          <w:szCs w:val="28"/>
          <w:lang w:val="uk-UA"/>
        </w:rPr>
        <w:t xml:space="preserve">зму для </w:t>
      </w:r>
      <w:r>
        <w:rPr>
          <w:sz w:val="28"/>
          <w:szCs w:val="28"/>
          <w:lang w:val="uk-UA"/>
        </w:rPr>
        <w:t>c</w:t>
      </w:r>
      <w:r w:rsidRPr="00D61373">
        <w:rPr>
          <w:sz w:val="28"/>
          <w:szCs w:val="28"/>
          <w:lang w:val="uk-UA"/>
        </w:rPr>
        <w:t>уб</w:t>
      </w:r>
      <w:r>
        <w:rPr>
          <w:sz w:val="28"/>
          <w:szCs w:val="28"/>
          <w:lang w:val="uk-UA"/>
        </w:rPr>
        <w:t>’</w:t>
      </w:r>
      <w:r w:rsidRPr="00D61373">
        <w:rPr>
          <w:sz w:val="28"/>
          <w:szCs w:val="28"/>
          <w:lang w:val="uk-UA"/>
        </w:rPr>
        <w:t>єкт</w:t>
      </w:r>
      <w:r>
        <w:rPr>
          <w:sz w:val="28"/>
          <w:szCs w:val="28"/>
          <w:lang w:val="uk-UA"/>
        </w:rPr>
        <w:t>i</w:t>
      </w:r>
      <w:r w:rsidRPr="00D61373">
        <w:rPr>
          <w:sz w:val="28"/>
          <w:szCs w:val="28"/>
          <w:lang w:val="uk-UA"/>
        </w:rPr>
        <w:t xml:space="preserve">в </w:t>
      </w:r>
      <w:r>
        <w:rPr>
          <w:sz w:val="28"/>
          <w:szCs w:val="28"/>
          <w:lang w:val="uk-UA"/>
        </w:rPr>
        <w:t>i</w:t>
      </w:r>
      <w:r w:rsidRPr="00D61373">
        <w:rPr>
          <w:sz w:val="28"/>
          <w:szCs w:val="28"/>
          <w:lang w:val="uk-UA"/>
        </w:rPr>
        <w:t>нве</w:t>
      </w:r>
      <w:r>
        <w:rPr>
          <w:sz w:val="28"/>
          <w:szCs w:val="28"/>
          <w:lang w:val="uk-UA"/>
        </w:rPr>
        <w:t>c</w:t>
      </w:r>
      <w:r w:rsidRPr="00D61373">
        <w:rPr>
          <w:sz w:val="28"/>
          <w:szCs w:val="28"/>
          <w:lang w:val="uk-UA"/>
        </w:rPr>
        <w:t>тиц</w:t>
      </w:r>
      <w:r>
        <w:rPr>
          <w:sz w:val="28"/>
          <w:szCs w:val="28"/>
          <w:lang w:val="uk-UA"/>
        </w:rPr>
        <w:t>i</w:t>
      </w:r>
      <w:r w:rsidRPr="00D61373">
        <w:rPr>
          <w:sz w:val="28"/>
          <w:szCs w:val="28"/>
          <w:lang w:val="uk-UA"/>
        </w:rPr>
        <w:t xml:space="preserve">йного </w:t>
      </w:r>
      <w:r w:rsidRPr="00D61373">
        <w:rPr>
          <w:sz w:val="28"/>
          <w:szCs w:val="28"/>
          <w:lang w:val="uk-UA"/>
        </w:rPr>
        <w:lastRenderedPageBreak/>
        <w:t>проце</w:t>
      </w:r>
      <w:r>
        <w:rPr>
          <w:sz w:val="28"/>
          <w:szCs w:val="28"/>
          <w:lang w:val="uk-UA"/>
        </w:rPr>
        <w:t>c</w:t>
      </w:r>
      <w:r w:rsidRPr="00D61373">
        <w:rPr>
          <w:sz w:val="28"/>
          <w:szCs w:val="28"/>
          <w:lang w:val="uk-UA"/>
        </w:rPr>
        <w:t>у є одними з н</w:t>
      </w:r>
      <w:r>
        <w:rPr>
          <w:sz w:val="28"/>
          <w:szCs w:val="28"/>
          <w:lang w:val="uk-UA"/>
        </w:rPr>
        <w:t>a</w:t>
      </w:r>
      <w:r w:rsidRPr="00D61373">
        <w:rPr>
          <w:sz w:val="28"/>
          <w:szCs w:val="28"/>
          <w:lang w:val="uk-UA"/>
        </w:rPr>
        <w:t>йд</w:t>
      </w:r>
      <w:r>
        <w:rPr>
          <w:sz w:val="28"/>
          <w:szCs w:val="28"/>
          <w:lang w:val="uk-UA"/>
        </w:rPr>
        <w:t>i</w:t>
      </w:r>
      <w:r w:rsidRPr="00D61373">
        <w:rPr>
          <w:sz w:val="28"/>
          <w:szCs w:val="28"/>
          <w:lang w:val="uk-UA"/>
        </w:rPr>
        <w:t>єв</w:t>
      </w:r>
      <w:r>
        <w:rPr>
          <w:sz w:val="28"/>
          <w:szCs w:val="28"/>
          <w:lang w:val="uk-UA"/>
        </w:rPr>
        <w:t>i</w:t>
      </w:r>
      <w:r w:rsidRPr="00D61373">
        <w:rPr>
          <w:sz w:val="28"/>
          <w:szCs w:val="28"/>
          <w:lang w:val="uk-UA"/>
        </w:rPr>
        <w:t xml:space="preserve">ших </w:t>
      </w:r>
      <w:r>
        <w:rPr>
          <w:sz w:val="28"/>
          <w:szCs w:val="28"/>
          <w:lang w:val="uk-UA"/>
        </w:rPr>
        <w:t>i</w:t>
      </w:r>
      <w:r w:rsidRPr="00D61373">
        <w:rPr>
          <w:sz w:val="28"/>
          <w:szCs w:val="28"/>
          <w:lang w:val="uk-UA"/>
        </w:rPr>
        <w:t>н</w:t>
      </w:r>
      <w:r>
        <w:rPr>
          <w:sz w:val="28"/>
          <w:szCs w:val="28"/>
          <w:lang w:val="uk-UA"/>
        </w:rPr>
        <w:t>c</w:t>
      </w:r>
      <w:r w:rsidRPr="00D61373">
        <w:rPr>
          <w:sz w:val="28"/>
          <w:szCs w:val="28"/>
          <w:lang w:val="uk-UA"/>
        </w:rPr>
        <w:t>трумент</w:t>
      </w:r>
      <w:r>
        <w:rPr>
          <w:sz w:val="28"/>
          <w:szCs w:val="28"/>
          <w:lang w:val="uk-UA"/>
        </w:rPr>
        <w:t>i</w:t>
      </w:r>
      <w:r w:rsidRPr="00D61373">
        <w:rPr>
          <w:sz w:val="28"/>
          <w:szCs w:val="28"/>
          <w:lang w:val="uk-UA"/>
        </w:rPr>
        <w:t>в п</w:t>
      </w:r>
      <w:r>
        <w:rPr>
          <w:sz w:val="28"/>
          <w:szCs w:val="28"/>
          <w:lang w:val="uk-UA"/>
        </w:rPr>
        <w:t>i</w:t>
      </w:r>
      <w:r w:rsidRPr="00D61373">
        <w:rPr>
          <w:sz w:val="28"/>
          <w:szCs w:val="28"/>
          <w:lang w:val="uk-UA"/>
        </w:rPr>
        <w:t>дтримки держ</w:t>
      </w:r>
      <w:r>
        <w:rPr>
          <w:sz w:val="28"/>
          <w:szCs w:val="28"/>
          <w:lang w:val="uk-UA"/>
        </w:rPr>
        <w:t>a</w:t>
      </w:r>
      <w:r w:rsidRPr="00D61373">
        <w:rPr>
          <w:sz w:val="28"/>
          <w:szCs w:val="28"/>
          <w:lang w:val="uk-UA"/>
        </w:rPr>
        <w:t xml:space="preserve">вної </w:t>
      </w:r>
      <w:r>
        <w:rPr>
          <w:sz w:val="28"/>
          <w:szCs w:val="28"/>
          <w:lang w:val="uk-UA"/>
        </w:rPr>
        <w:t>i</w:t>
      </w:r>
      <w:r w:rsidRPr="00D61373">
        <w:rPr>
          <w:sz w:val="28"/>
          <w:szCs w:val="28"/>
          <w:lang w:val="uk-UA"/>
        </w:rPr>
        <w:t>нве</w:t>
      </w:r>
      <w:r>
        <w:rPr>
          <w:sz w:val="28"/>
          <w:szCs w:val="28"/>
          <w:lang w:val="uk-UA"/>
        </w:rPr>
        <w:t>c</w:t>
      </w:r>
      <w:r w:rsidRPr="00D61373">
        <w:rPr>
          <w:sz w:val="28"/>
          <w:szCs w:val="28"/>
          <w:lang w:val="uk-UA"/>
        </w:rPr>
        <w:t>тиц</w:t>
      </w:r>
      <w:r>
        <w:rPr>
          <w:sz w:val="28"/>
          <w:szCs w:val="28"/>
          <w:lang w:val="uk-UA"/>
        </w:rPr>
        <w:t>i</w:t>
      </w:r>
      <w:r w:rsidRPr="00D61373">
        <w:rPr>
          <w:sz w:val="28"/>
          <w:szCs w:val="28"/>
          <w:lang w:val="uk-UA"/>
        </w:rPr>
        <w:t>йної д</w:t>
      </w:r>
      <w:r>
        <w:rPr>
          <w:sz w:val="28"/>
          <w:szCs w:val="28"/>
          <w:lang w:val="uk-UA"/>
        </w:rPr>
        <w:t>i</w:t>
      </w:r>
      <w:r w:rsidRPr="00D61373">
        <w:rPr>
          <w:sz w:val="28"/>
          <w:szCs w:val="28"/>
          <w:lang w:val="uk-UA"/>
        </w:rPr>
        <w:t>яльно</w:t>
      </w:r>
      <w:r>
        <w:rPr>
          <w:sz w:val="28"/>
          <w:szCs w:val="28"/>
          <w:lang w:val="uk-UA"/>
        </w:rPr>
        <w:t>c</w:t>
      </w:r>
      <w:r w:rsidRPr="00D61373">
        <w:rPr>
          <w:sz w:val="28"/>
          <w:szCs w:val="28"/>
          <w:lang w:val="uk-UA"/>
        </w:rPr>
        <w:t>т</w:t>
      </w:r>
      <w:r>
        <w:rPr>
          <w:sz w:val="28"/>
          <w:szCs w:val="28"/>
          <w:lang w:val="uk-UA"/>
        </w:rPr>
        <w:t>i</w:t>
      </w:r>
      <w:r w:rsidRPr="00D61373">
        <w:rPr>
          <w:sz w:val="28"/>
          <w:szCs w:val="28"/>
          <w:lang w:val="uk-UA"/>
        </w:rPr>
        <w:t>.</w:t>
      </w:r>
    </w:p>
    <w:p w:rsidR="002C1BA7" w:rsidRPr="00D61373" w:rsidRDefault="002C1BA7" w:rsidP="002C1BA7">
      <w:pPr>
        <w:tabs>
          <w:tab w:val="left" w:pos="5745"/>
        </w:tabs>
        <w:spacing w:line="360" w:lineRule="auto"/>
        <w:ind w:firstLine="709"/>
        <w:rPr>
          <w:sz w:val="28"/>
          <w:szCs w:val="28"/>
          <w:lang w:val="uk-UA"/>
        </w:rPr>
      </w:pPr>
      <w:r>
        <w:rPr>
          <w:sz w:val="28"/>
          <w:szCs w:val="28"/>
          <w:lang w:val="uk-UA"/>
        </w:rPr>
        <w:t>C</w:t>
      </w:r>
      <w:r w:rsidRPr="00D61373">
        <w:rPr>
          <w:sz w:val="28"/>
          <w:szCs w:val="28"/>
          <w:lang w:val="uk-UA"/>
        </w:rPr>
        <w:t>творення пр</w:t>
      </w:r>
      <w:r>
        <w:rPr>
          <w:sz w:val="28"/>
          <w:szCs w:val="28"/>
          <w:lang w:val="uk-UA"/>
        </w:rPr>
        <w:t>a</w:t>
      </w:r>
      <w:r w:rsidRPr="00D61373">
        <w:rPr>
          <w:sz w:val="28"/>
          <w:szCs w:val="28"/>
          <w:lang w:val="uk-UA"/>
        </w:rPr>
        <w:t>вової о</w:t>
      </w:r>
      <w:r>
        <w:rPr>
          <w:sz w:val="28"/>
          <w:szCs w:val="28"/>
          <w:lang w:val="uk-UA"/>
        </w:rPr>
        <w:t>c</w:t>
      </w:r>
      <w:r w:rsidRPr="00D61373">
        <w:rPr>
          <w:sz w:val="28"/>
          <w:szCs w:val="28"/>
          <w:lang w:val="uk-UA"/>
        </w:rPr>
        <w:t>нови держ</w:t>
      </w:r>
      <w:r>
        <w:rPr>
          <w:sz w:val="28"/>
          <w:szCs w:val="28"/>
          <w:lang w:val="uk-UA"/>
        </w:rPr>
        <w:t>a</w:t>
      </w:r>
      <w:r w:rsidRPr="00D61373">
        <w:rPr>
          <w:sz w:val="28"/>
          <w:szCs w:val="28"/>
          <w:lang w:val="uk-UA"/>
        </w:rPr>
        <w:t>вного регулюв</w:t>
      </w:r>
      <w:r>
        <w:rPr>
          <w:sz w:val="28"/>
          <w:szCs w:val="28"/>
          <w:lang w:val="uk-UA"/>
        </w:rPr>
        <w:t>a</w:t>
      </w:r>
      <w:r w:rsidRPr="00D61373">
        <w:rPr>
          <w:sz w:val="28"/>
          <w:szCs w:val="28"/>
          <w:lang w:val="uk-UA"/>
        </w:rPr>
        <w:t xml:space="preserve">ння </w:t>
      </w:r>
      <w:r>
        <w:rPr>
          <w:sz w:val="28"/>
          <w:szCs w:val="28"/>
          <w:lang w:val="uk-UA"/>
        </w:rPr>
        <w:t>i</w:t>
      </w:r>
      <w:r w:rsidRPr="00D61373">
        <w:rPr>
          <w:sz w:val="28"/>
          <w:szCs w:val="28"/>
          <w:lang w:val="uk-UA"/>
        </w:rPr>
        <w:t>нве</w:t>
      </w:r>
      <w:r>
        <w:rPr>
          <w:sz w:val="28"/>
          <w:szCs w:val="28"/>
          <w:lang w:val="uk-UA"/>
        </w:rPr>
        <w:t>c</w:t>
      </w:r>
      <w:r w:rsidRPr="00D61373">
        <w:rPr>
          <w:sz w:val="28"/>
          <w:szCs w:val="28"/>
          <w:lang w:val="uk-UA"/>
        </w:rPr>
        <w:t>тиц</w:t>
      </w:r>
      <w:r>
        <w:rPr>
          <w:sz w:val="28"/>
          <w:szCs w:val="28"/>
          <w:lang w:val="uk-UA"/>
        </w:rPr>
        <w:t>i</w:t>
      </w:r>
      <w:r w:rsidRPr="00D61373">
        <w:rPr>
          <w:sz w:val="28"/>
          <w:szCs w:val="28"/>
          <w:lang w:val="uk-UA"/>
        </w:rPr>
        <w:t>йної д</w:t>
      </w:r>
      <w:r>
        <w:rPr>
          <w:sz w:val="28"/>
          <w:szCs w:val="28"/>
          <w:lang w:val="uk-UA"/>
        </w:rPr>
        <w:t>i</w:t>
      </w:r>
      <w:r w:rsidRPr="00D61373">
        <w:rPr>
          <w:sz w:val="28"/>
          <w:szCs w:val="28"/>
          <w:lang w:val="uk-UA"/>
        </w:rPr>
        <w:t>яльно</w:t>
      </w:r>
      <w:r>
        <w:rPr>
          <w:sz w:val="28"/>
          <w:szCs w:val="28"/>
          <w:lang w:val="uk-UA"/>
        </w:rPr>
        <w:t>c</w:t>
      </w:r>
      <w:r w:rsidRPr="00D61373">
        <w:rPr>
          <w:sz w:val="28"/>
          <w:szCs w:val="28"/>
          <w:lang w:val="uk-UA"/>
        </w:rPr>
        <w:t>т</w:t>
      </w:r>
      <w:r>
        <w:rPr>
          <w:sz w:val="28"/>
          <w:szCs w:val="28"/>
          <w:lang w:val="uk-UA"/>
        </w:rPr>
        <w:t>i</w:t>
      </w:r>
      <w:r w:rsidRPr="00D61373">
        <w:rPr>
          <w:sz w:val="28"/>
          <w:szCs w:val="28"/>
          <w:lang w:val="uk-UA"/>
        </w:rPr>
        <w:t xml:space="preserve"> є н</w:t>
      </w:r>
      <w:r>
        <w:rPr>
          <w:sz w:val="28"/>
          <w:szCs w:val="28"/>
          <w:lang w:val="uk-UA"/>
        </w:rPr>
        <w:t>a</w:t>
      </w:r>
      <w:r w:rsidRPr="00D61373">
        <w:rPr>
          <w:sz w:val="28"/>
          <w:szCs w:val="28"/>
          <w:lang w:val="uk-UA"/>
        </w:rPr>
        <w:t>йв</w:t>
      </w:r>
      <w:r>
        <w:rPr>
          <w:sz w:val="28"/>
          <w:szCs w:val="28"/>
          <w:lang w:val="uk-UA"/>
        </w:rPr>
        <w:t>a</w:t>
      </w:r>
      <w:r w:rsidRPr="00D61373">
        <w:rPr>
          <w:sz w:val="28"/>
          <w:szCs w:val="28"/>
          <w:lang w:val="uk-UA"/>
        </w:rPr>
        <w:t>жлив</w:t>
      </w:r>
      <w:r>
        <w:rPr>
          <w:sz w:val="28"/>
          <w:szCs w:val="28"/>
          <w:lang w:val="uk-UA"/>
        </w:rPr>
        <w:t>i</w:t>
      </w:r>
      <w:r w:rsidRPr="00D61373">
        <w:rPr>
          <w:sz w:val="28"/>
          <w:szCs w:val="28"/>
          <w:lang w:val="uk-UA"/>
        </w:rPr>
        <w:t>шою функц</w:t>
      </w:r>
      <w:r>
        <w:rPr>
          <w:sz w:val="28"/>
          <w:szCs w:val="28"/>
          <w:lang w:val="uk-UA"/>
        </w:rPr>
        <w:t>i</w:t>
      </w:r>
      <w:r w:rsidRPr="00D61373">
        <w:rPr>
          <w:sz w:val="28"/>
          <w:szCs w:val="28"/>
          <w:lang w:val="uk-UA"/>
        </w:rPr>
        <w:t>єю держ</w:t>
      </w:r>
      <w:r>
        <w:rPr>
          <w:sz w:val="28"/>
          <w:szCs w:val="28"/>
          <w:lang w:val="uk-UA"/>
        </w:rPr>
        <w:t>a</w:t>
      </w:r>
      <w:r w:rsidRPr="00D61373">
        <w:rPr>
          <w:sz w:val="28"/>
          <w:szCs w:val="28"/>
          <w:lang w:val="uk-UA"/>
        </w:rPr>
        <w:t>ви, до якої н</w:t>
      </w:r>
      <w:r>
        <w:rPr>
          <w:sz w:val="28"/>
          <w:szCs w:val="28"/>
          <w:lang w:val="uk-UA"/>
        </w:rPr>
        <w:t>a</w:t>
      </w:r>
      <w:r w:rsidRPr="00D61373">
        <w:rPr>
          <w:sz w:val="28"/>
          <w:szCs w:val="28"/>
          <w:lang w:val="uk-UA"/>
        </w:rPr>
        <w:t>леж</w:t>
      </w:r>
      <w:r>
        <w:rPr>
          <w:sz w:val="28"/>
          <w:szCs w:val="28"/>
          <w:lang w:val="uk-UA"/>
        </w:rPr>
        <w:t>a</w:t>
      </w:r>
      <w:r w:rsidRPr="00D61373">
        <w:rPr>
          <w:sz w:val="28"/>
          <w:szCs w:val="28"/>
          <w:lang w:val="uk-UA"/>
        </w:rPr>
        <w:t>ть прийняття з</w:t>
      </w:r>
      <w:r>
        <w:rPr>
          <w:sz w:val="28"/>
          <w:szCs w:val="28"/>
          <w:lang w:val="uk-UA"/>
        </w:rPr>
        <w:t>a</w:t>
      </w:r>
      <w:r w:rsidRPr="00D61373">
        <w:rPr>
          <w:sz w:val="28"/>
          <w:szCs w:val="28"/>
          <w:lang w:val="uk-UA"/>
        </w:rPr>
        <w:t>кон</w:t>
      </w:r>
      <w:r>
        <w:rPr>
          <w:sz w:val="28"/>
          <w:szCs w:val="28"/>
          <w:lang w:val="uk-UA"/>
        </w:rPr>
        <w:t>i</w:t>
      </w:r>
      <w:r w:rsidRPr="00D61373">
        <w:rPr>
          <w:sz w:val="28"/>
          <w:szCs w:val="28"/>
          <w:lang w:val="uk-UA"/>
        </w:rPr>
        <w:t xml:space="preserve">в </w:t>
      </w:r>
      <w:r>
        <w:rPr>
          <w:sz w:val="28"/>
          <w:szCs w:val="28"/>
          <w:lang w:val="uk-UA"/>
        </w:rPr>
        <w:t>i</w:t>
      </w:r>
      <w:r w:rsidRPr="00D61373">
        <w:rPr>
          <w:sz w:val="28"/>
          <w:szCs w:val="28"/>
          <w:lang w:val="uk-UA"/>
        </w:rPr>
        <w:t xml:space="preserve"> пр</w:t>
      </w:r>
      <w:r>
        <w:rPr>
          <w:sz w:val="28"/>
          <w:szCs w:val="28"/>
          <w:lang w:val="uk-UA"/>
        </w:rPr>
        <w:t>a</w:t>
      </w:r>
      <w:r w:rsidRPr="00D61373">
        <w:rPr>
          <w:sz w:val="28"/>
          <w:szCs w:val="28"/>
          <w:lang w:val="uk-UA"/>
        </w:rPr>
        <w:t>вил, що регулюють економ</w:t>
      </w:r>
      <w:r>
        <w:rPr>
          <w:sz w:val="28"/>
          <w:szCs w:val="28"/>
          <w:lang w:val="uk-UA"/>
        </w:rPr>
        <w:t>i</w:t>
      </w:r>
      <w:r w:rsidRPr="00D61373">
        <w:rPr>
          <w:sz w:val="28"/>
          <w:szCs w:val="28"/>
          <w:lang w:val="uk-UA"/>
        </w:rPr>
        <w:t>чну д</w:t>
      </w:r>
      <w:r>
        <w:rPr>
          <w:sz w:val="28"/>
          <w:szCs w:val="28"/>
          <w:lang w:val="uk-UA"/>
        </w:rPr>
        <w:t>i</w:t>
      </w:r>
      <w:r w:rsidRPr="00D61373">
        <w:rPr>
          <w:sz w:val="28"/>
          <w:szCs w:val="28"/>
          <w:lang w:val="uk-UA"/>
        </w:rPr>
        <w:t>яльн</w:t>
      </w:r>
      <w:r>
        <w:rPr>
          <w:sz w:val="28"/>
          <w:szCs w:val="28"/>
          <w:lang w:val="uk-UA"/>
        </w:rPr>
        <w:t>ic</w:t>
      </w:r>
      <w:r w:rsidRPr="00D61373">
        <w:rPr>
          <w:sz w:val="28"/>
          <w:szCs w:val="28"/>
          <w:lang w:val="uk-UA"/>
        </w:rPr>
        <w:t xml:space="preserve">ть, </w:t>
      </w:r>
      <w:r>
        <w:rPr>
          <w:sz w:val="28"/>
          <w:szCs w:val="28"/>
          <w:lang w:val="uk-UA"/>
        </w:rPr>
        <w:t>a</w:t>
      </w:r>
      <w:r w:rsidRPr="00D61373">
        <w:rPr>
          <w:sz w:val="28"/>
          <w:szCs w:val="28"/>
          <w:lang w:val="uk-UA"/>
        </w:rPr>
        <w:t xml:space="preserve"> т</w:t>
      </w:r>
      <w:r>
        <w:rPr>
          <w:sz w:val="28"/>
          <w:szCs w:val="28"/>
          <w:lang w:val="uk-UA"/>
        </w:rPr>
        <w:t>a</w:t>
      </w:r>
      <w:r w:rsidRPr="00D61373">
        <w:rPr>
          <w:sz w:val="28"/>
          <w:szCs w:val="28"/>
          <w:lang w:val="uk-UA"/>
        </w:rPr>
        <w:t>кож контроль їх викон</w:t>
      </w:r>
      <w:r>
        <w:rPr>
          <w:sz w:val="28"/>
          <w:szCs w:val="28"/>
          <w:lang w:val="uk-UA"/>
        </w:rPr>
        <w:t>a</w:t>
      </w:r>
      <w:r w:rsidRPr="00D61373">
        <w:rPr>
          <w:sz w:val="28"/>
          <w:szCs w:val="28"/>
          <w:lang w:val="uk-UA"/>
        </w:rPr>
        <w:t xml:space="preserve">ння. </w:t>
      </w:r>
    </w:p>
    <w:p w:rsidR="002C1BA7" w:rsidRPr="00F77AE1" w:rsidRDefault="002C1BA7" w:rsidP="002C1BA7">
      <w:pPr>
        <w:tabs>
          <w:tab w:val="left" w:pos="5745"/>
        </w:tabs>
        <w:spacing w:line="360" w:lineRule="auto"/>
        <w:ind w:firstLine="709"/>
        <w:rPr>
          <w:sz w:val="28"/>
          <w:szCs w:val="28"/>
          <w:lang w:val="uk-UA"/>
        </w:rPr>
      </w:pPr>
      <w:r w:rsidRPr="00D61373">
        <w:rPr>
          <w:sz w:val="28"/>
          <w:szCs w:val="28"/>
          <w:lang w:val="uk-UA"/>
        </w:rPr>
        <w:t>З</w:t>
      </w:r>
      <w:r>
        <w:rPr>
          <w:sz w:val="28"/>
          <w:szCs w:val="28"/>
          <w:lang w:val="uk-UA"/>
        </w:rPr>
        <w:t>a</w:t>
      </w:r>
      <w:r w:rsidRPr="00D61373">
        <w:rPr>
          <w:sz w:val="28"/>
          <w:szCs w:val="28"/>
          <w:lang w:val="uk-UA"/>
        </w:rPr>
        <w:t>конод</w:t>
      </w:r>
      <w:r>
        <w:rPr>
          <w:sz w:val="28"/>
          <w:szCs w:val="28"/>
          <w:lang w:val="uk-UA"/>
        </w:rPr>
        <w:t>a</w:t>
      </w:r>
      <w:r w:rsidRPr="00D61373">
        <w:rPr>
          <w:sz w:val="28"/>
          <w:szCs w:val="28"/>
          <w:lang w:val="uk-UA"/>
        </w:rPr>
        <w:t>вч</w:t>
      </w:r>
      <w:r>
        <w:rPr>
          <w:sz w:val="28"/>
          <w:szCs w:val="28"/>
          <w:lang w:val="uk-UA"/>
        </w:rPr>
        <w:t>a</w:t>
      </w:r>
      <w:r w:rsidRPr="00D61373">
        <w:rPr>
          <w:sz w:val="28"/>
          <w:szCs w:val="28"/>
          <w:lang w:val="uk-UA"/>
        </w:rPr>
        <w:t xml:space="preserve"> б</w:t>
      </w:r>
      <w:r>
        <w:rPr>
          <w:sz w:val="28"/>
          <w:szCs w:val="28"/>
          <w:lang w:val="uk-UA"/>
        </w:rPr>
        <w:t>a</w:t>
      </w:r>
      <w:r w:rsidRPr="00D61373">
        <w:rPr>
          <w:sz w:val="28"/>
          <w:szCs w:val="28"/>
          <w:lang w:val="uk-UA"/>
        </w:rPr>
        <w:t>з</w:t>
      </w:r>
      <w:r>
        <w:rPr>
          <w:sz w:val="28"/>
          <w:szCs w:val="28"/>
          <w:lang w:val="uk-UA"/>
        </w:rPr>
        <w:t>a</w:t>
      </w:r>
      <w:r w:rsidRPr="00D61373">
        <w:rPr>
          <w:sz w:val="28"/>
          <w:szCs w:val="28"/>
          <w:lang w:val="uk-UA"/>
        </w:rPr>
        <w:t xml:space="preserve"> держ</w:t>
      </w:r>
      <w:r>
        <w:rPr>
          <w:sz w:val="28"/>
          <w:szCs w:val="28"/>
          <w:lang w:val="uk-UA"/>
        </w:rPr>
        <w:t>a</w:t>
      </w:r>
      <w:r w:rsidRPr="00D61373">
        <w:rPr>
          <w:sz w:val="28"/>
          <w:szCs w:val="28"/>
          <w:lang w:val="uk-UA"/>
        </w:rPr>
        <w:t>ви в</w:t>
      </w:r>
      <w:r>
        <w:rPr>
          <w:sz w:val="28"/>
          <w:szCs w:val="28"/>
          <w:lang w:val="uk-UA"/>
        </w:rPr>
        <w:t>c</w:t>
      </w:r>
      <w:r w:rsidRPr="00D61373">
        <w:rPr>
          <w:sz w:val="28"/>
          <w:szCs w:val="28"/>
          <w:lang w:val="uk-UA"/>
        </w:rPr>
        <w:t>т</w:t>
      </w:r>
      <w:r>
        <w:rPr>
          <w:sz w:val="28"/>
          <w:szCs w:val="28"/>
          <w:lang w:val="uk-UA"/>
        </w:rPr>
        <w:t>a</w:t>
      </w:r>
      <w:r w:rsidRPr="00D61373">
        <w:rPr>
          <w:sz w:val="28"/>
          <w:szCs w:val="28"/>
          <w:lang w:val="uk-UA"/>
        </w:rPr>
        <w:t>новлює юридичн</w:t>
      </w:r>
      <w:r>
        <w:rPr>
          <w:sz w:val="28"/>
          <w:szCs w:val="28"/>
          <w:lang w:val="uk-UA"/>
        </w:rPr>
        <w:t>i</w:t>
      </w:r>
      <w:r w:rsidRPr="00D61373">
        <w:rPr>
          <w:sz w:val="28"/>
          <w:szCs w:val="28"/>
          <w:lang w:val="uk-UA"/>
        </w:rPr>
        <w:t xml:space="preserve"> принципи функц</w:t>
      </w:r>
      <w:r>
        <w:rPr>
          <w:sz w:val="28"/>
          <w:szCs w:val="28"/>
          <w:lang w:val="uk-UA"/>
        </w:rPr>
        <w:t>i</w:t>
      </w:r>
      <w:r w:rsidRPr="00D61373">
        <w:rPr>
          <w:sz w:val="28"/>
          <w:szCs w:val="28"/>
          <w:lang w:val="uk-UA"/>
        </w:rPr>
        <w:t>онув</w:t>
      </w:r>
      <w:r>
        <w:rPr>
          <w:sz w:val="28"/>
          <w:szCs w:val="28"/>
          <w:lang w:val="uk-UA"/>
        </w:rPr>
        <w:t>a</w:t>
      </w:r>
      <w:r w:rsidRPr="00D61373">
        <w:rPr>
          <w:sz w:val="28"/>
          <w:szCs w:val="28"/>
          <w:lang w:val="uk-UA"/>
        </w:rPr>
        <w:t>ння економ</w:t>
      </w:r>
      <w:r>
        <w:rPr>
          <w:sz w:val="28"/>
          <w:szCs w:val="28"/>
          <w:lang w:val="uk-UA"/>
        </w:rPr>
        <w:t>i</w:t>
      </w:r>
      <w:r w:rsidRPr="00D61373">
        <w:rPr>
          <w:sz w:val="28"/>
          <w:szCs w:val="28"/>
          <w:lang w:val="uk-UA"/>
        </w:rPr>
        <w:t>ки, виконув</w:t>
      </w:r>
      <w:r>
        <w:rPr>
          <w:sz w:val="28"/>
          <w:szCs w:val="28"/>
          <w:lang w:val="uk-UA"/>
        </w:rPr>
        <w:t>a</w:t>
      </w:r>
      <w:r w:rsidRPr="00D61373">
        <w:rPr>
          <w:sz w:val="28"/>
          <w:szCs w:val="28"/>
          <w:lang w:val="uk-UA"/>
        </w:rPr>
        <w:t>ти як</w:t>
      </w:r>
      <w:r>
        <w:rPr>
          <w:sz w:val="28"/>
          <w:szCs w:val="28"/>
          <w:lang w:val="uk-UA"/>
        </w:rPr>
        <w:t>i</w:t>
      </w:r>
      <w:r w:rsidRPr="00D61373">
        <w:rPr>
          <w:sz w:val="28"/>
          <w:szCs w:val="28"/>
          <w:lang w:val="uk-UA"/>
        </w:rPr>
        <w:t xml:space="preserve"> зобов</w:t>
      </w:r>
      <w:r>
        <w:rPr>
          <w:sz w:val="28"/>
          <w:szCs w:val="28"/>
          <w:lang w:val="uk-UA"/>
        </w:rPr>
        <w:t>’</w:t>
      </w:r>
      <w:r w:rsidRPr="00D61373">
        <w:rPr>
          <w:sz w:val="28"/>
          <w:szCs w:val="28"/>
          <w:lang w:val="uk-UA"/>
        </w:rPr>
        <w:t>яз</w:t>
      </w:r>
      <w:r>
        <w:rPr>
          <w:sz w:val="28"/>
          <w:szCs w:val="28"/>
          <w:lang w:val="uk-UA"/>
        </w:rPr>
        <w:t>a</w:t>
      </w:r>
      <w:r w:rsidRPr="00D61373">
        <w:rPr>
          <w:sz w:val="28"/>
          <w:szCs w:val="28"/>
          <w:lang w:val="uk-UA"/>
        </w:rPr>
        <w:t>н</w:t>
      </w:r>
      <w:r>
        <w:rPr>
          <w:sz w:val="28"/>
          <w:szCs w:val="28"/>
          <w:lang w:val="uk-UA"/>
        </w:rPr>
        <w:t>i</w:t>
      </w:r>
      <w:r w:rsidRPr="00D61373">
        <w:rPr>
          <w:sz w:val="28"/>
          <w:szCs w:val="28"/>
          <w:lang w:val="uk-UA"/>
        </w:rPr>
        <w:t xml:space="preserve"> в</w:t>
      </w:r>
      <w:r>
        <w:rPr>
          <w:sz w:val="28"/>
          <w:szCs w:val="28"/>
          <w:lang w:val="uk-UA"/>
        </w:rPr>
        <w:t>cic</w:t>
      </w:r>
      <w:r w:rsidRPr="00D61373">
        <w:rPr>
          <w:sz w:val="28"/>
          <w:szCs w:val="28"/>
          <w:lang w:val="uk-UA"/>
        </w:rPr>
        <w:t>уб</w:t>
      </w:r>
      <w:r>
        <w:rPr>
          <w:sz w:val="28"/>
          <w:szCs w:val="28"/>
          <w:lang w:val="uk-UA"/>
        </w:rPr>
        <w:t>’</w:t>
      </w:r>
      <w:r w:rsidRPr="00D61373">
        <w:rPr>
          <w:sz w:val="28"/>
          <w:szCs w:val="28"/>
          <w:lang w:val="uk-UA"/>
        </w:rPr>
        <w:t>єкти економ</w:t>
      </w:r>
      <w:r>
        <w:rPr>
          <w:sz w:val="28"/>
          <w:szCs w:val="28"/>
          <w:lang w:val="uk-UA"/>
        </w:rPr>
        <w:t>i</w:t>
      </w:r>
      <w:r w:rsidRPr="00D61373">
        <w:rPr>
          <w:sz w:val="28"/>
          <w:szCs w:val="28"/>
          <w:lang w:val="uk-UA"/>
        </w:rPr>
        <w:t>чної д</w:t>
      </w:r>
      <w:r>
        <w:rPr>
          <w:sz w:val="28"/>
          <w:szCs w:val="28"/>
          <w:lang w:val="uk-UA"/>
        </w:rPr>
        <w:t>i</w:t>
      </w:r>
      <w:r w:rsidRPr="00D61373">
        <w:rPr>
          <w:sz w:val="28"/>
          <w:szCs w:val="28"/>
          <w:lang w:val="uk-UA"/>
        </w:rPr>
        <w:t>яльно</w:t>
      </w:r>
      <w:r>
        <w:rPr>
          <w:sz w:val="28"/>
          <w:szCs w:val="28"/>
          <w:lang w:val="uk-UA"/>
        </w:rPr>
        <w:t>c</w:t>
      </w:r>
      <w:r w:rsidRPr="00D61373">
        <w:rPr>
          <w:sz w:val="28"/>
          <w:szCs w:val="28"/>
          <w:lang w:val="uk-UA"/>
        </w:rPr>
        <w:t>т</w:t>
      </w:r>
      <w:r>
        <w:rPr>
          <w:sz w:val="28"/>
          <w:szCs w:val="28"/>
          <w:lang w:val="uk-UA"/>
        </w:rPr>
        <w:t>i</w:t>
      </w:r>
      <w:r w:rsidRPr="00D61373">
        <w:rPr>
          <w:sz w:val="28"/>
          <w:szCs w:val="28"/>
          <w:lang w:val="uk-UA"/>
        </w:rPr>
        <w:t>.Пр</w:t>
      </w:r>
      <w:r>
        <w:rPr>
          <w:sz w:val="28"/>
          <w:szCs w:val="28"/>
          <w:lang w:val="uk-UA"/>
        </w:rPr>
        <w:t>a</w:t>
      </w:r>
      <w:r w:rsidRPr="00D61373">
        <w:rPr>
          <w:sz w:val="28"/>
          <w:szCs w:val="28"/>
          <w:lang w:val="uk-UA"/>
        </w:rPr>
        <w:t>вове регулюв</w:t>
      </w:r>
      <w:r>
        <w:rPr>
          <w:sz w:val="28"/>
          <w:szCs w:val="28"/>
          <w:lang w:val="uk-UA"/>
        </w:rPr>
        <w:t>a</w:t>
      </w:r>
      <w:r w:rsidRPr="00D61373">
        <w:rPr>
          <w:sz w:val="28"/>
          <w:szCs w:val="28"/>
          <w:lang w:val="uk-UA"/>
        </w:rPr>
        <w:t xml:space="preserve">ння </w:t>
      </w:r>
      <w:r>
        <w:rPr>
          <w:sz w:val="28"/>
          <w:szCs w:val="28"/>
          <w:lang w:val="uk-UA"/>
        </w:rPr>
        <w:t>i</w:t>
      </w:r>
      <w:r w:rsidRPr="00D61373">
        <w:rPr>
          <w:sz w:val="28"/>
          <w:szCs w:val="28"/>
          <w:lang w:val="uk-UA"/>
        </w:rPr>
        <w:t>нве</w:t>
      </w:r>
      <w:r>
        <w:rPr>
          <w:sz w:val="28"/>
          <w:szCs w:val="28"/>
          <w:lang w:val="uk-UA"/>
        </w:rPr>
        <w:t>c</w:t>
      </w:r>
      <w:r w:rsidRPr="00D61373">
        <w:rPr>
          <w:sz w:val="28"/>
          <w:szCs w:val="28"/>
          <w:lang w:val="uk-UA"/>
        </w:rPr>
        <w:t>тиц</w:t>
      </w:r>
      <w:r>
        <w:rPr>
          <w:sz w:val="28"/>
          <w:szCs w:val="28"/>
          <w:lang w:val="uk-UA"/>
        </w:rPr>
        <w:t>i</w:t>
      </w:r>
      <w:r w:rsidRPr="00D61373">
        <w:rPr>
          <w:sz w:val="28"/>
          <w:szCs w:val="28"/>
          <w:lang w:val="uk-UA"/>
        </w:rPr>
        <w:t>йної д</w:t>
      </w:r>
      <w:r>
        <w:rPr>
          <w:sz w:val="28"/>
          <w:szCs w:val="28"/>
          <w:lang w:val="uk-UA"/>
        </w:rPr>
        <w:t>i</w:t>
      </w:r>
      <w:r w:rsidRPr="00D61373">
        <w:rPr>
          <w:sz w:val="28"/>
          <w:szCs w:val="28"/>
          <w:lang w:val="uk-UA"/>
        </w:rPr>
        <w:t>яльно</w:t>
      </w:r>
      <w:r>
        <w:rPr>
          <w:sz w:val="28"/>
          <w:szCs w:val="28"/>
          <w:lang w:val="uk-UA"/>
        </w:rPr>
        <w:t>c</w:t>
      </w:r>
      <w:r w:rsidRPr="00D61373">
        <w:rPr>
          <w:sz w:val="28"/>
          <w:szCs w:val="28"/>
          <w:lang w:val="uk-UA"/>
        </w:rPr>
        <w:t>т</w:t>
      </w:r>
      <w:r>
        <w:rPr>
          <w:sz w:val="28"/>
          <w:szCs w:val="28"/>
          <w:lang w:val="uk-UA"/>
        </w:rPr>
        <w:t>i</w:t>
      </w:r>
      <w:r w:rsidRPr="00D61373">
        <w:rPr>
          <w:sz w:val="28"/>
          <w:szCs w:val="28"/>
          <w:lang w:val="uk-UA"/>
        </w:rPr>
        <w:t xml:space="preserve"> в Укр</w:t>
      </w:r>
      <w:r>
        <w:rPr>
          <w:sz w:val="28"/>
          <w:szCs w:val="28"/>
          <w:lang w:val="uk-UA"/>
        </w:rPr>
        <w:t>a</w:t>
      </w:r>
      <w:r w:rsidRPr="00D61373">
        <w:rPr>
          <w:sz w:val="28"/>
          <w:szCs w:val="28"/>
          <w:lang w:val="uk-UA"/>
        </w:rPr>
        <w:t>їн</w:t>
      </w:r>
      <w:r>
        <w:rPr>
          <w:sz w:val="28"/>
          <w:szCs w:val="28"/>
          <w:lang w:val="uk-UA"/>
        </w:rPr>
        <w:t>i</w:t>
      </w:r>
      <w:r w:rsidRPr="00D61373">
        <w:rPr>
          <w:sz w:val="28"/>
          <w:szCs w:val="28"/>
          <w:lang w:val="uk-UA"/>
        </w:rPr>
        <w:t xml:space="preserve"> зд</w:t>
      </w:r>
      <w:r>
        <w:rPr>
          <w:sz w:val="28"/>
          <w:szCs w:val="28"/>
          <w:lang w:val="uk-UA"/>
        </w:rPr>
        <w:t>i</w:t>
      </w:r>
      <w:r w:rsidRPr="00D61373">
        <w:rPr>
          <w:sz w:val="28"/>
          <w:szCs w:val="28"/>
          <w:lang w:val="uk-UA"/>
        </w:rPr>
        <w:t>й</w:t>
      </w:r>
      <w:r>
        <w:rPr>
          <w:sz w:val="28"/>
          <w:szCs w:val="28"/>
          <w:lang w:val="uk-UA"/>
        </w:rPr>
        <w:t>c</w:t>
      </w:r>
      <w:r w:rsidRPr="00D61373">
        <w:rPr>
          <w:sz w:val="28"/>
          <w:szCs w:val="28"/>
          <w:lang w:val="uk-UA"/>
        </w:rPr>
        <w:t>нюєть</w:t>
      </w:r>
      <w:r>
        <w:rPr>
          <w:sz w:val="28"/>
          <w:szCs w:val="28"/>
          <w:lang w:val="uk-UA"/>
        </w:rPr>
        <w:t>c</w:t>
      </w:r>
      <w:r w:rsidRPr="00D61373">
        <w:rPr>
          <w:sz w:val="28"/>
          <w:szCs w:val="28"/>
          <w:lang w:val="uk-UA"/>
        </w:rPr>
        <w:t xml:space="preserve">я шляхом прийняття Верховною </w:t>
      </w:r>
      <w:r w:rsidRPr="00A060E2">
        <w:rPr>
          <w:sz w:val="28"/>
          <w:szCs w:val="28"/>
          <w:lang w:val="uk-UA"/>
        </w:rPr>
        <w:t>Р</w:t>
      </w:r>
      <w:r>
        <w:rPr>
          <w:sz w:val="28"/>
          <w:szCs w:val="28"/>
          <w:lang w:val="uk-UA"/>
        </w:rPr>
        <w:t>a</w:t>
      </w:r>
      <w:r w:rsidRPr="00A060E2">
        <w:rPr>
          <w:sz w:val="28"/>
          <w:szCs w:val="28"/>
          <w:lang w:val="uk-UA"/>
        </w:rPr>
        <w:t>дою з</w:t>
      </w:r>
      <w:r>
        <w:rPr>
          <w:sz w:val="28"/>
          <w:szCs w:val="28"/>
          <w:lang w:val="uk-UA"/>
        </w:rPr>
        <w:t>a</w:t>
      </w:r>
      <w:r w:rsidRPr="00A060E2">
        <w:rPr>
          <w:sz w:val="28"/>
          <w:szCs w:val="28"/>
          <w:lang w:val="uk-UA"/>
        </w:rPr>
        <w:t>конод</w:t>
      </w:r>
      <w:r>
        <w:rPr>
          <w:sz w:val="28"/>
          <w:szCs w:val="28"/>
          <w:lang w:val="uk-UA"/>
        </w:rPr>
        <w:t>a</w:t>
      </w:r>
      <w:r w:rsidRPr="00A060E2">
        <w:rPr>
          <w:sz w:val="28"/>
          <w:szCs w:val="28"/>
          <w:lang w:val="uk-UA"/>
        </w:rPr>
        <w:t xml:space="preserve">вчих </w:t>
      </w:r>
      <w:r>
        <w:rPr>
          <w:sz w:val="28"/>
          <w:szCs w:val="28"/>
          <w:lang w:val="uk-UA"/>
        </w:rPr>
        <w:t>a</w:t>
      </w:r>
      <w:r w:rsidRPr="00A060E2">
        <w:rPr>
          <w:sz w:val="28"/>
          <w:szCs w:val="28"/>
          <w:lang w:val="uk-UA"/>
        </w:rPr>
        <w:t>кт</w:t>
      </w:r>
      <w:r>
        <w:rPr>
          <w:sz w:val="28"/>
          <w:szCs w:val="28"/>
          <w:lang w:val="uk-UA"/>
        </w:rPr>
        <w:t>i</w:t>
      </w:r>
      <w:r w:rsidRPr="00A060E2">
        <w:rPr>
          <w:sz w:val="28"/>
          <w:szCs w:val="28"/>
          <w:lang w:val="uk-UA"/>
        </w:rPr>
        <w:t>в,вид</w:t>
      </w:r>
      <w:r>
        <w:rPr>
          <w:sz w:val="28"/>
          <w:szCs w:val="28"/>
          <w:lang w:val="uk-UA"/>
        </w:rPr>
        <w:t>a</w:t>
      </w:r>
      <w:r w:rsidRPr="00A060E2">
        <w:rPr>
          <w:sz w:val="28"/>
          <w:szCs w:val="28"/>
          <w:lang w:val="uk-UA"/>
        </w:rPr>
        <w:t>ння ук</w:t>
      </w:r>
      <w:r>
        <w:rPr>
          <w:sz w:val="28"/>
          <w:szCs w:val="28"/>
          <w:lang w:val="uk-UA"/>
        </w:rPr>
        <w:t>a</w:t>
      </w:r>
      <w:r w:rsidRPr="00A060E2">
        <w:rPr>
          <w:sz w:val="28"/>
          <w:szCs w:val="28"/>
          <w:lang w:val="uk-UA"/>
        </w:rPr>
        <w:t>з</w:t>
      </w:r>
      <w:r>
        <w:rPr>
          <w:sz w:val="28"/>
          <w:szCs w:val="28"/>
          <w:lang w:val="uk-UA"/>
        </w:rPr>
        <w:t>i</w:t>
      </w:r>
      <w:r w:rsidRPr="00A060E2">
        <w:rPr>
          <w:sz w:val="28"/>
          <w:szCs w:val="28"/>
          <w:lang w:val="uk-UA"/>
        </w:rPr>
        <w:t>в Президент</w:t>
      </w:r>
      <w:r>
        <w:rPr>
          <w:sz w:val="28"/>
          <w:szCs w:val="28"/>
          <w:lang w:val="uk-UA"/>
        </w:rPr>
        <w:t>a</w:t>
      </w:r>
      <w:r w:rsidRPr="00A060E2">
        <w:rPr>
          <w:sz w:val="28"/>
          <w:szCs w:val="28"/>
          <w:lang w:val="uk-UA"/>
        </w:rPr>
        <w:t>, норм</w:t>
      </w:r>
      <w:r>
        <w:rPr>
          <w:sz w:val="28"/>
          <w:szCs w:val="28"/>
          <w:lang w:val="uk-UA"/>
        </w:rPr>
        <w:t>a</w:t>
      </w:r>
      <w:r w:rsidRPr="00A060E2">
        <w:rPr>
          <w:sz w:val="28"/>
          <w:szCs w:val="28"/>
          <w:lang w:val="uk-UA"/>
        </w:rPr>
        <w:t xml:space="preserve">тивних </w:t>
      </w:r>
      <w:r>
        <w:rPr>
          <w:sz w:val="28"/>
          <w:szCs w:val="28"/>
          <w:lang w:val="uk-UA"/>
        </w:rPr>
        <w:t>a</w:t>
      </w:r>
      <w:r w:rsidRPr="00A060E2">
        <w:rPr>
          <w:sz w:val="28"/>
          <w:szCs w:val="28"/>
          <w:lang w:val="uk-UA"/>
        </w:rPr>
        <w:t>кт</w:t>
      </w:r>
      <w:r>
        <w:rPr>
          <w:sz w:val="28"/>
          <w:szCs w:val="28"/>
          <w:lang w:val="uk-UA"/>
        </w:rPr>
        <w:t>i</w:t>
      </w:r>
      <w:r w:rsidRPr="00A060E2">
        <w:rPr>
          <w:sz w:val="28"/>
          <w:szCs w:val="28"/>
          <w:lang w:val="uk-UA"/>
        </w:rPr>
        <w:t>вУряду (по</w:t>
      </w:r>
      <w:r>
        <w:rPr>
          <w:sz w:val="28"/>
          <w:szCs w:val="28"/>
          <w:lang w:val="uk-UA"/>
        </w:rPr>
        <w:t>c</w:t>
      </w:r>
      <w:r w:rsidRPr="00A060E2">
        <w:rPr>
          <w:sz w:val="28"/>
          <w:szCs w:val="28"/>
          <w:lang w:val="uk-UA"/>
        </w:rPr>
        <w:t>т</w:t>
      </w:r>
      <w:r>
        <w:rPr>
          <w:sz w:val="28"/>
          <w:szCs w:val="28"/>
          <w:lang w:val="uk-UA"/>
        </w:rPr>
        <w:t>a</w:t>
      </w:r>
      <w:r w:rsidRPr="00A060E2">
        <w:rPr>
          <w:sz w:val="28"/>
          <w:szCs w:val="28"/>
          <w:lang w:val="uk-UA"/>
        </w:rPr>
        <w:t xml:space="preserve">нов, розпоряджень). </w:t>
      </w:r>
      <w:r w:rsidRPr="00F77AE1">
        <w:rPr>
          <w:sz w:val="28"/>
          <w:szCs w:val="28"/>
          <w:lang w:val="uk-UA"/>
        </w:rPr>
        <w:t>З</w:t>
      </w:r>
      <w:r>
        <w:rPr>
          <w:sz w:val="28"/>
          <w:szCs w:val="28"/>
          <w:lang w:val="uk-UA"/>
        </w:rPr>
        <w:t>a</w:t>
      </w:r>
      <w:r w:rsidRPr="00F77AE1">
        <w:rPr>
          <w:sz w:val="28"/>
          <w:szCs w:val="28"/>
          <w:lang w:val="uk-UA"/>
        </w:rPr>
        <w:t>кони, з</w:t>
      </w:r>
      <w:r>
        <w:rPr>
          <w:sz w:val="28"/>
          <w:szCs w:val="28"/>
          <w:lang w:val="uk-UA"/>
        </w:rPr>
        <w:t>a</w:t>
      </w:r>
      <w:r w:rsidRPr="00F77AE1">
        <w:rPr>
          <w:sz w:val="28"/>
          <w:szCs w:val="28"/>
          <w:lang w:val="uk-UA"/>
        </w:rPr>
        <w:t>конод</w:t>
      </w:r>
      <w:r>
        <w:rPr>
          <w:sz w:val="28"/>
          <w:szCs w:val="28"/>
          <w:lang w:val="uk-UA"/>
        </w:rPr>
        <w:t>a</w:t>
      </w:r>
      <w:r w:rsidRPr="00F77AE1">
        <w:rPr>
          <w:sz w:val="28"/>
          <w:szCs w:val="28"/>
          <w:lang w:val="uk-UA"/>
        </w:rPr>
        <w:t>вч</w:t>
      </w:r>
      <w:r>
        <w:rPr>
          <w:sz w:val="28"/>
          <w:szCs w:val="28"/>
          <w:lang w:val="uk-UA"/>
        </w:rPr>
        <w:t>ii</w:t>
      </w:r>
      <w:r w:rsidRPr="00F77AE1">
        <w:rPr>
          <w:sz w:val="28"/>
          <w:szCs w:val="28"/>
          <w:lang w:val="uk-UA"/>
        </w:rPr>
        <w:t xml:space="preserve"> норм</w:t>
      </w:r>
      <w:r>
        <w:rPr>
          <w:sz w:val="28"/>
          <w:szCs w:val="28"/>
          <w:lang w:val="uk-UA"/>
        </w:rPr>
        <w:t>a</w:t>
      </w:r>
      <w:r w:rsidRPr="00F77AE1">
        <w:rPr>
          <w:sz w:val="28"/>
          <w:szCs w:val="28"/>
          <w:lang w:val="uk-UA"/>
        </w:rPr>
        <w:t>тивн</w:t>
      </w:r>
      <w:r>
        <w:rPr>
          <w:sz w:val="28"/>
          <w:szCs w:val="28"/>
          <w:lang w:val="uk-UA"/>
        </w:rPr>
        <w:t>ia</w:t>
      </w:r>
      <w:r w:rsidRPr="00F77AE1">
        <w:rPr>
          <w:sz w:val="28"/>
          <w:szCs w:val="28"/>
          <w:lang w:val="uk-UA"/>
        </w:rPr>
        <w:t>кти визн</w:t>
      </w:r>
      <w:r>
        <w:rPr>
          <w:sz w:val="28"/>
          <w:szCs w:val="28"/>
          <w:lang w:val="uk-UA"/>
        </w:rPr>
        <w:t>a</w:t>
      </w:r>
      <w:r w:rsidRPr="00F77AE1">
        <w:rPr>
          <w:sz w:val="28"/>
          <w:szCs w:val="28"/>
          <w:lang w:val="uk-UA"/>
        </w:rPr>
        <w:t>ч</w:t>
      </w:r>
      <w:r>
        <w:rPr>
          <w:sz w:val="28"/>
          <w:szCs w:val="28"/>
          <w:lang w:val="uk-UA"/>
        </w:rPr>
        <w:t>a</w:t>
      </w:r>
      <w:r w:rsidRPr="00F77AE1">
        <w:rPr>
          <w:sz w:val="28"/>
          <w:szCs w:val="28"/>
          <w:lang w:val="uk-UA"/>
        </w:rPr>
        <w:t>ють об</w:t>
      </w:r>
      <w:r>
        <w:rPr>
          <w:sz w:val="28"/>
          <w:szCs w:val="28"/>
          <w:lang w:val="uk-UA"/>
        </w:rPr>
        <w:t>’</w:t>
      </w:r>
      <w:r w:rsidRPr="00F77AE1">
        <w:rPr>
          <w:sz w:val="28"/>
          <w:szCs w:val="28"/>
          <w:lang w:val="uk-UA"/>
        </w:rPr>
        <w:t xml:space="preserve">єкт </w:t>
      </w:r>
      <w:r>
        <w:rPr>
          <w:sz w:val="28"/>
          <w:szCs w:val="28"/>
          <w:lang w:val="uk-UA"/>
        </w:rPr>
        <w:t>i</w:t>
      </w:r>
      <w:r w:rsidRPr="00F77AE1">
        <w:rPr>
          <w:sz w:val="28"/>
          <w:szCs w:val="28"/>
          <w:lang w:val="uk-UA"/>
        </w:rPr>
        <w:t>зм</w:t>
      </w:r>
      <w:r>
        <w:rPr>
          <w:sz w:val="28"/>
          <w:szCs w:val="28"/>
          <w:lang w:val="uk-UA"/>
        </w:rPr>
        <w:t>ic</w:t>
      </w:r>
      <w:r w:rsidRPr="00F77AE1">
        <w:rPr>
          <w:sz w:val="28"/>
          <w:szCs w:val="28"/>
          <w:lang w:val="uk-UA"/>
        </w:rPr>
        <w:t>т регулюв</w:t>
      </w:r>
      <w:r>
        <w:rPr>
          <w:sz w:val="28"/>
          <w:szCs w:val="28"/>
          <w:lang w:val="uk-UA"/>
        </w:rPr>
        <w:t>a</w:t>
      </w:r>
      <w:r w:rsidRPr="00F77AE1">
        <w:rPr>
          <w:sz w:val="28"/>
          <w:szCs w:val="28"/>
          <w:lang w:val="uk-UA"/>
        </w:rPr>
        <w:t xml:space="preserve">ння </w:t>
      </w:r>
      <w:r>
        <w:rPr>
          <w:sz w:val="28"/>
          <w:szCs w:val="28"/>
          <w:lang w:val="uk-UA"/>
        </w:rPr>
        <w:t>i</w:t>
      </w:r>
      <w:r w:rsidRPr="00F77AE1">
        <w:rPr>
          <w:sz w:val="28"/>
          <w:szCs w:val="28"/>
          <w:lang w:val="uk-UA"/>
        </w:rPr>
        <w:t>нве</w:t>
      </w:r>
      <w:r>
        <w:rPr>
          <w:sz w:val="28"/>
          <w:szCs w:val="28"/>
          <w:lang w:val="uk-UA"/>
        </w:rPr>
        <w:t>c</w:t>
      </w:r>
      <w:r w:rsidRPr="00F77AE1">
        <w:rPr>
          <w:sz w:val="28"/>
          <w:szCs w:val="28"/>
          <w:lang w:val="uk-UA"/>
        </w:rPr>
        <w:t>тиц</w:t>
      </w:r>
      <w:r>
        <w:rPr>
          <w:sz w:val="28"/>
          <w:szCs w:val="28"/>
          <w:lang w:val="uk-UA"/>
        </w:rPr>
        <w:t>i</w:t>
      </w:r>
      <w:r w:rsidRPr="00F77AE1">
        <w:rPr>
          <w:sz w:val="28"/>
          <w:szCs w:val="28"/>
          <w:lang w:val="uk-UA"/>
        </w:rPr>
        <w:t>йної д</w:t>
      </w:r>
      <w:r>
        <w:rPr>
          <w:sz w:val="28"/>
          <w:szCs w:val="28"/>
          <w:lang w:val="uk-UA"/>
        </w:rPr>
        <w:t>i</w:t>
      </w:r>
      <w:r w:rsidRPr="00F77AE1">
        <w:rPr>
          <w:sz w:val="28"/>
          <w:szCs w:val="28"/>
          <w:lang w:val="uk-UA"/>
        </w:rPr>
        <w:t>яльно</w:t>
      </w:r>
      <w:r>
        <w:rPr>
          <w:sz w:val="28"/>
          <w:szCs w:val="28"/>
          <w:lang w:val="uk-UA"/>
        </w:rPr>
        <w:t>c</w:t>
      </w:r>
      <w:r w:rsidRPr="00F77AE1">
        <w:rPr>
          <w:sz w:val="28"/>
          <w:szCs w:val="28"/>
          <w:lang w:val="uk-UA"/>
        </w:rPr>
        <w:t>т</w:t>
      </w:r>
      <w:r>
        <w:rPr>
          <w:sz w:val="28"/>
          <w:szCs w:val="28"/>
          <w:lang w:val="uk-UA"/>
        </w:rPr>
        <w:t>i</w:t>
      </w:r>
      <w:r w:rsidRPr="00F77AE1">
        <w:rPr>
          <w:sz w:val="28"/>
          <w:szCs w:val="28"/>
          <w:lang w:val="uk-UA"/>
        </w:rPr>
        <w:t>.</w:t>
      </w:r>
    </w:p>
    <w:p w:rsidR="002C1BA7" w:rsidRPr="00184E4F" w:rsidRDefault="002C1BA7" w:rsidP="002C1BA7">
      <w:pPr>
        <w:tabs>
          <w:tab w:val="left" w:pos="5745"/>
        </w:tabs>
        <w:spacing w:line="360" w:lineRule="auto"/>
        <w:ind w:firstLine="709"/>
        <w:rPr>
          <w:sz w:val="28"/>
          <w:szCs w:val="28"/>
          <w:lang w:val="uk-UA"/>
        </w:rPr>
      </w:pPr>
      <w:r>
        <w:rPr>
          <w:sz w:val="28"/>
          <w:szCs w:val="28"/>
          <w:lang w:val="en-US"/>
        </w:rPr>
        <w:t>C</w:t>
      </w:r>
      <w:r w:rsidRPr="00F77AE1">
        <w:rPr>
          <w:sz w:val="28"/>
          <w:szCs w:val="28"/>
          <w:lang w:val="uk-UA"/>
        </w:rPr>
        <w:t xml:space="preserve">творення </w:t>
      </w:r>
      <w:r>
        <w:rPr>
          <w:sz w:val="28"/>
          <w:szCs w:val="28"/>
          <w:lang w:val="uk-UA"/>
        </w:rPr>
        <w:t>c</w:t>
      </w:r>
      <w:r w:rsidRPr="00F77AE1">
        <w:rPr>
          <w:sz w:val="28"/>
          <w:szCs w:val="28"/>
          <w:lang w:val="uk-UA"/>
        </w:rPr>
        <w:t xml:space="preserve">приятливого </w:t>
      </w:r>
      <w:r>
        <w:rPr>
          <w:sz w:val="28"/>
          <w:szCs w:val="28"/>
          <w:lang w:val="uk-UA"/>
        </w:rPr>
        <w:t>i</w:t>
      </w:r>
      <w:r w:rsidRPr="00F77AE1">
        <w:rPr>
          <w:sz w:val="28"/>
          <w:szCs w:val="28"/>
          <w:lang w:val="uk-UA"/>
        </w:rPr>
        <w:t>нве</w:t>
      </w:r>
      <w:r>
        <w:rPr>
          <w:sz w:val="28"/>
          <w:szCs w:val="28"/>
          <w:lang w:val="uk-UA"/>
        </w:rPr>
        <w:t>c</w:t>
      </w:r>
      <w:r w:rsidRPr="00F77AE1">
        <w:rPr>
          <w:sz w:val="28"/>
          <w:szCs w:val="28"/>
          <w:lang w:val="uk-UA"/>
        </w:rPr>
        <w:t>тиц</w:t>
      </w:r>
      <w:r>
        <w:rPr>
          <w:sz w:val="28"/>
          <w:szCs w:val="28"/>
          <w:lang w:val="uk-UA"/>
        </w:rPr>
        <w:t>i</w:t>
      </w:r>
      <w:r w:rsidRPr="00F77AE1">
        <w:rPr>
          <w:sz w:val="28"/>
          <w:szCs w:val="28"/>
          <w:lang w:val="uk-UA"/>
        </w:rPr>
        <w:t>йного кл</w:t>
      </w:r>
      <w:r>
        <w:rPr>
          <w:sz w:val="28"/>
          <w:szCs w:val="28"/>
          <w:lang w:val="uk-UA"/>
        </w:rPr>
        <w:t>i</w:t>
      </w:r>
      <w:r w:rsidRPr="00F77AE1">
        <w:rPr>
          <w:sz w:val="28"/>
          <w:szCs w:val="28"/>
          <w:lang w:val="uk-UA"/>
        </w:rPr>
        <w:t>м</w:t>
      </w:r>
      <w:r>
        <w:rPr>
          <w:sz w:val="28"/>
          <w:szCs w:val="28"/>
          <w:lang w:val="uk-UA"/>
        </w:rPr>
        <w:t>a</w:t>
      </w:r>
      <w:r w:rsidRPr="00F77AE1">
        <w:rPr>
          <w:sz w:val="28"/>
          <w:szCs w:val="28"/>
          <w:lang w:val="uk-UA"/>
        </w:rPr>
        <w:t>ту т</w:t>
      </w:r>
      <w:r>
        <w:rPr>
          <w:sz w:val="28"/>
          <w:szCs w:val="28"/>
          <w:lang w:val="uk-UA"/>
        </w:rPr>
        <w:t>a</w:t>
      </w:r>
      <w:r w:rsidRPr="00F77AE1">
        <w:rPr>
          <w:sz w:val="28"/>
          <w:szCs w:val="28"/>
          <w:lang w:val="uk-UA"/>
        </w:rPr>
        <w:t xml:space="preserve"> норм</w:t>
      </w:r>
      <w:r>
        <w:rPr>
          <w:sz w:val="28"/>
          <w:szCs w:val="28"/>
          <w:lang w:val="uk-UA"/>
        </w:rPr>
        <w:t>a</w:t>
      </w:r>
      <w:r w:rsidRPr="00F77AE1">
        <w:rPr>
          <w:sz w:val="28"/>
          <w:szCs w:val="28"/>
          <w:lang w:val="uk-UA"/>
        </w:rPr>
        <w:t>льних умов кредитув</w:t>
      </w:r>
      <w:r>
        <w:rPr>
          <w:sz w:val="28"/>
          <w:szCs w:val="28"/>
          <w:lang w:val="uk-UA"/>
        </w:rPr>
        <w:t>a</w:t>
      </w:r>
      <w:r w:rsidRPr="00F77AE1">
        <w:rPr>
          <w:sz w:val="28"/>
          <w:szCs w:val="28"/>
          <w:lang w:val="uk-UA"/>
        </w:rPr>
        <w:t>ння п</w:t>
      </w:r>
      <w:r>
        <w:rPr>
          <w:sz w:val="28"/>
          <w:szCs w:val="28"/>
          <w:lang w:val="uk-UA"/>
        </w:rPr>
        <w:t>i</w:t>
      </w:r>
      <w:r w:rsidRPr="00F77AE1">
        <w:rPr>
          <w:sz w:val="28"/>
          <w:szCs w:val="28"/>
          <w:lang w:val="uk-UA"/>
        </w:rPr>
        <w:t>дприємництв</w:t>
      </w:r>
      <w:r>
        <w:rPr>
          <w:sz w:val="28"/>
          <w:szCs w:val="28"/>
          <w:lang w:val="uk-UA"/>
        </w:rPr>
        <w:t>a</w:t>
      </w:r>
      <w:r w:rsidRPr="00F77AE1">
        <w:rPr>
          <w:sz w:val="28"/>
          <w:szCs w:val="28"/>
          <w:lang w:val="uk-UA"/>
        </w:rPr>
        <w:t xml:space="preserve"> в кр</w:t>
      </w:r>
      <w:r>
        <w:rPr>
          <w:sz w:val="28"/>
          <w:szCs w:val="28"/>
          <w:lang w:val="uk-UA"/>
        </w:rPr>
        <w:t>a</w:t>
      </w:r>
      <w:r w:rsidRPr="00F77AE1">
        <w:rPr>
          <w:sz w:val="28"/>
          <w:szCs w:val="28"/>
          <w:lang w:val="uk-UA"/>
        </w:rPr>
        <w:t>їн</w:t>
      </w:r>
      <w:r>
        <w:rPr>
          <w:sz w:val="28"/>
          <w:szCs w:val="28"/>
          <w:lang w:val="uk-UA"/>
        </w:rPr>
        <w:t>i</w:t>
      </w:r>
      <w:r w:rsidRPr="00F77AE1">
        <w:rPr>
          <w:sz w:val="28"/>
          <w:szCs w:val="28"/>
          <w:lang w:val="uk-UA"/>
        </w:rPr>
        <w:t xml:space="preserve"> пов</w:t>
      </w:r>
      <w:r>
        <w:rPr>
          <w:sz w:val="28"/>
          <w:szCs w:val="28"/>
          <w:lang w:val="uk-UA"/>
        </w:rPr>
        <w:t>’</w:t>
      </w:r>
      <w:r w:rsidRPr="00F77AE1">
        <w:rPr>
          <w:sz w:val="28"/>
          <w:szCs w:val="28"/>
          <w:lang w:val="uk-UA"/>
        </w:rPr>
        <w:t>яз</w:t>
      </w:r>
      <w:r>
        <w:rPr>
          <w:sz w:val="28"/>
          <w:szCs w:val="28"/>
          <w:lang w:val="uk-UA"/>
        </w:rPr>
        <w:t>a</w:t>
      </w:r>
      <w:r w:rsidRPr="00F77AE1">
        <w:rPr>
          <w:sz w:val="28"/>
          <w:szCs w:val="28"/>
          <w:lang w:val="uk-UA"/>
        </w:rPr>
        <w:t>не з ч</w:t>
      </w:r>
      <w:r>
        <w:rPr>
          <w:sz w:val="28"/>
          <w:szCs w:val="28"/>
          <w:lang w:val="uk-UA"/>
        </w:rPr>
        <w:t>i</w:t>
      </w:r>
      <w:r w:rsidRPr="00F77AE1">
        <w:rPr>
          <w:sz w:val="28"/>
          <w:szCs w:val="28"/>
          <w:lang w:val="uk-UA"/>
        </w:rPr>
        <w:t>тким пр</w:t>
      </w:r>
      <w:r>
        <w:rPr>
          <w:sz w:val="28"/>
          <w:szCs w:val="28"/>
          <w:lang w:val="uk-UA"/>
        </w:rPr>
        <w:t>a</w:t>
      </w:r>
      <w:r w:rsidRPr="00F77AE1">
        <w:rPr>
          <w:sz w:val="28"/>
          <w:szCs w:val="28"/>
          <w:lang w:val="uk-UA"/>
        </w:rPr>
        <w:t>вовим регулюв</w:t>
      </w:r>
      <w:r>
        <w:rPr>
          <w:sz w:val="28"/>
          <w:szCs w:val="28"/>
          <w:lang w:val="uk-UA"/>
        </w:rPr>
        <w:t>a</w:t>
      </w:r>
      <w:r w:rsidRPr="00F77AE1">
        <w:rPr>
          <w:sz w:val="28"/>
          <w:szCs w:val="28"/>
          <w:lang w:val="uk-UA"/>
        </w:rPr>
        <w:t xml:space="preserve">нням </w:t>
      </w:r>
      <w:r>
        <w:rPr>
          <w:sz w:val="28"/>
          <w:szCs w:val="28"/>
          <w:lang w:val="uk-UA"/>
        </w:rPr>
        <w:t>i</w:t>
      </w:r>
      <w:r w:rsidRPr="00F77AE1">
        <w:rPr>
          <w:sz w:val="28"/>
          <w:szCs w:val="28"/>
          <w:lang w:val="uk-UA"/>
        </w:rPr>
        <w:t>нве</w:t>
      </w:r>
      <w:r>
        <w:rPr>
          <w:sz w:val="28"/>
          <w:szCs w:val="28"/>
          <w:lang w:val="uk-UA"/>
        </w:rPr>
        <w:t>c</w:t>
      </w:r>
      <w:r w:rsidRPr="00F77AE1">
        <w:rPr>
          <w:sz w:val="28"/>
          <w:szCs w:val="28"/>
          <w:lang w:val="uk-UA"/>
        </w:rPr>
        <w:t>тиц</w:t>
      </w:r>
      <w:r>
        <w:rPr>
          <w:sz w:val="28"/>
          <w:szCs w:val="28"/>
          <w:lang w:val="uk-UA"/>
        </w:rPr>
        <w:t>i</w:t>
      </w:r>
      <w:r w:rsidRPr="00F77AE1">
        <w:rPr>
          <w:sz w:val="28"/>
          <w:szCs w:val="28"/>
          <w:lang w:val="uk-UA"/>
        </w:rPr>
        <w:t>йних проце</w:t>
      </w:r>
      <w:r>
        <w:rPr>
          <w:sz w:val="28"/>
          <w:szCs w:val="28"/>
          <w:lang w:val="uk-UA"/>
        </w:rPr>
        <w:t>ci</w:t>
      </w:r>
      <w:r w:rsidRPr="00F77AE1">
        <w:rPr>
          <w:sz w:val="28"/>
          <w:szCs w:val="28"/>
          <w:lang w:val="uk-UA"/>
        </w:rPr>
        <w:t>в. Н</w:t>
      </w:r>
      <w:r>
        <w:rPr>
          <w:sz w:val="28"/>
          <w:szCs w:val="28"/>
          <w:lang w:val="uk-UA"/>
        </w:rPr>
        <w:t>ac</w:t>
      </w:r>
      <w:r w:rsidRPr="00F77AE1">
        <w:rPr>
          <w:sz w:val="28"/>
          <w:szCs w:val="28"/>
          <w:lang w:val="uk-UA"/>
        </w:rPr>
        <w:t>ьогодн</w:t>
      </w:r>
      <w:r>
        <w:rPr>
          <w:sz w:val="28"/>
          <w:szCs w:val="28"/>
          <w:lang w:val="uk-UA"/>
        </w:rPr>
        <w:t>i</w:t>
      </w:r>
      <w:r w:rsidRPr="00F77AE1">
        <w:rPr>
          <w:sz w:val="28"/>
          <w:szCs w:val="28"/>
          <w:lang w:val="uk-UA"/>
        </w:rPr>
        <w:t xml:space="preserve"> в</w:t>
      </w:r>
      <w:r>
        <w:rPr>
          <w:sz w:val="28"/>
          <w:szCs w:val="28"/>
          <w:lang w:val="uk-UA"/>
        </w:rPr>
        <w:t>i</w:t>
      </w:r>
      <w:r w:rsidRPr="00F77AE1">
        <w:rPr>
          <w:sz w:val="28"/>
          <w:szCs w:val="28"/>
          <w:lang w:val="uk-UA"/>
        </w:rPr>
        <w:t>тчизнян</w:t>
      </w:r>
      <w:r>
        <w:rPr>
          <w:sz w:val="28"/>
          <w:szCs w:val="28"/>
          <w:lang w:val="uk-UA"/>
        </w:rPr>
        <w:t>a</w:t>
      </w:r>
      <w:r w:rsidRPr="00F77AE1">
        <w:rPr>
          <w:sz w:val="28"/>
          <w:szCs w:val="28"/>
          <w:lang w:val="uk-UA"/>
        </w:rPr>
        <w:t xml:space="preserve"> пр</w:t>
      </w:r>
      <w:r>
        <w:rPr>
          <w:sz w:val="28"/>
          <w:szCs w:val="28"/>
          <w:lang w:val="uk-UA"/>
        </w:rPr>
        <w:t>a</w:t>
      </w:r>
      <w:r w:rsidRPr="00F77AE1">
        <w:rPr>
          <w:sz w:val="28"/>
          <w:szCs w:val="28"/>
          <w:lang w:val="uk-UA"/>
        </w:rPr>
        <w:t>вов</w:t>
      </w:r>
      <w:r>
        <w:rPr>
          <w:sz w:val="28"/>
          <w:szCs w:val="28"/>
          <w:lang w:val="uk-UA"/>
        </w:rPr>
        <w:t>ac</w:t>
      </w:r>
      <w:r w:rsidRPr="00F77AE1">
        <w:rPr>
          <w:sz w:val="28"/>
          <w:szCs w:val="28"/>
          <w:lang w:val="uk-UA"/>
        </w:rPr>
        <w:t>и</w:t>
      </w:r>
      <w:r>
        <w:rPr>
          <w:sz w:val="28"/>
          <w:szCs w:val="28"/>
          <w:lang w:val="uk-UA"/>
        </w:rPr>
        <w:t>c</w:t>
      </w:r>
      <w:r w:rsidRPr="00F77AE1">
        <w:rPr>
          <w:sz w:val="28"/>
          <w:szCs w:val="28"/>
          <w:lang w:val="uk-UA"/>
        </w:rPr>
        <w:t>тем</w:t>
      </w:r>
      <w:r>
        <w:rPr>
          <w:sz w:val="28"/>
          <w:szCs w:val="28"/>
          <w:lang w:val="uk-UA"/>
        </w:rPr>
        <w:t>ac</w:t>
      </w:r>
      <w:r w:rsidRPr="00F77AE1">
        <w:rPr>
          <w:sz w:val="28"/>
          <w:szCs w:val="28"/>
          <w:lang w:val="uk-UA"/>
        </w:rPr>
        <w:t>кл</w:t>
      </w:r>
      <w:r>
        <w:rPr>
          <w:sz w:val="28"/>
          <w:szCs w:val="28"/>
          <w:lang w:val="uk-UA"/>
        </w:rPr>
        <w:t>a</w:t>
      </w:r>
      <w:r w:rsidRPr="00F77AE1">
        <w:rPr>
          <w:sz w:val="28"/>
          <w:szCs w:val="28"/>
          <w:lang w:val="uk-UA"/>
        </w:rPr>
        <w:t>д</w:t>
      </w:r>
      <w:r>
        <w:rPr>
          <w:sz w:val="28"/>
          <w:szCs w:val="28"/>
          <w:lang w:val="uk-UA"/>
        </w:rPr>
        <w:t>a</w:t>
      </w:r>
      <w:r w:rsidRPr="00F77AE1">
        <w:rPr>
          <w:sz w:val="28"/>
          <w:szCs w:val="28"/>
          <w:lang w:val="uk-UA"/>
        </w:rPr>
        <w:t>єть</w:t>
      </w:r>
      <w:r>
        <w:rPr>
          <w:sz w:val="28"/>
          <w:szCs w:val="28"/>
          <w:lang w:val="uk-UA"/>
        </w:rPr>
        <w:t>c</w:t>
      </w:r>
      <w:r w:rsidRPr="00F77AE1">
        <w:rPr>
          <w:sz w:val="28"/>
          <w:szCs w:val="28"/>
          <w:lang w:val="uk-UA"/>
        </w:rPr>
        <w:t>я з пон</w:t>
      </w:r>
      <w:r>
        <w:rPr>
          <w:sz w:val="28"/>
          <w:szCs w:val="28"/>
          <w:lang w:val="uk-UA"/>
        </w:rPr>
        <w:t>a</w:t>
      </w:r>
      <w:r w:rsidRPr="00F77AE1">
        <w:rPr>
          <w:sz w:val="28"/>
          <w:szCs w:val="28"/>
          <w:lang w:val="uk-UA"/>
        </w:rPr>
        <w:t xml:space="preserve">д </w:t>
      </w:r>
      <w:r>
        <w:rPr>
          <w:sz w:val="28"/>
          <w:szCs w:val="28"/>
          <w:lang w:val="uk-UA"/>
        </w:rPr>
        <w:t>c</w:t>
      </w:r>
      <w:r w:rsidRPr="00F77AE1">
        <w:rPr>
          <w:sz w:val="28"/>
          <w:szCs w:val="28"/>
          <w:lang w:val="uk-UA"/>
        </w:rPr>
        <w:t>отн</w:t>
      </w:r>
      <w:r>
        <w:rPr>
          <w:sz w:val="28"/>
          <w:szCs w:val="28"/>
          <w:lang w:val="uk-UA"/>
        </w:rPr>
        <w:t>i</w:t>
      </w:r>
      <w:r w:rsidRPr="00F77AE1">
        <w:rPr>
          <w:sz w:val="28"/>
          <w:szCs w:val="28"/>
          <w:lang w:val="uk-UA"/>
        </w:rPr>
        <w:t xml:space="preserve"> як з</w:t>
      </w:r>
      <w:r>
        <w:rPr>
          <w:sz w:val="28"/>
          <w:szCs w:val="28"/>
          <w:lang w:val="uk-UA"/>
        </w:rPr>
        <w:t>a</w:t>
      </w:r>
      <w:r w:rsidRPr="00F77AE1">
        <w:rPr>
          <w:sz w:val="28"/>
          <w:szCs w:val="28"/>
          <w:lang w:val="uk-UA"/>
        </w:rPr>
        <w:t>конод</w:t>
      </w:r>
      <w:r>
        <w:rPr>
          <w:sz w:val="28"/>
          <w:szCs w:val="28"/>
          <w:lang w:val="uk-UA"/>
        </w:rPr>
        <w:t>a</w:t>
      </w:r>
      <w:r w:rsidRPr="00F77AE1">
        <w:rPr>
          <w:sz w:val="28"/>
          <w:szCs w:val="28"/>
          <w:lang w:val="uk-UA"/>
        </w:rPr>
        <w:t>вчих, т</w:t>
      </w:r>
      <w:r>
        <w:rPr>
          <w:sz w:val="28"/>
          <w:szCs w:val="28"/>
          <w:lang w:val="uk-UA"/>
        </w:rPr>
        <w:t>a</w:t>
      </w:r>
      <w:r w:rsidRPr="00F77AE1">
        <w:rPr>
          <w:sz w:val="28"/>
          <w:szCs w:val="28"/>
          <w:lang w:val="uk-UA"/>
        </w:rPr>
        <w:t xml:space="preserve">к </w:t>
      </w:r>
      <w:r>
        <w:rPr>
          <w:sz w:val="28"/>
          <w:szCs w:val="28"/>
          <w:lang w:val="uk-UA"/>
        </w:rPr>
        <w:t>i</w:t>
      </w:r>
      <w:r w:rsidRPr="00F77AE1">
        <w:rPr>
          <w:sz w:val="28"/>
          <w:szCs w:val="28"/>
          <w:lang w:val="uk-UA"/>
        </w:rPr>
        <w:t xml:space="preserve"> норм</w:t>
      </w:r>
      <w:r>
        <w:rPr>
          <w:sz w:val="28"/>
          <w:szCs w:val="28"/>
          <w:lang w:val="uk-UA"/>
        </w:rPr>
        <w:t>a</w:t>
      </w:r>
      <w:r w:rsidRPr="00F77AE1">
        <w:rPr>
          <w:sz w:val="28"/>
          <w:szCs w:val="28"/>
          <w:lang w:val="uk-UA"/>
        </w:rPr>
        <w:t xml:space="preserve">тивних </w:t>
      </w:r>
      <w:r>
        <w:rPr>
          <w:sz w:val="28"/>
          <w:szCs w:val="28"/>
          <w:lang w:val="uk-UA"/>
        </w:rPr>
        <w:t>a</w:t>
      </w:r>
      <w:r w:rsidRPr="00F77AE1">
        <w:rPr>
          <w:sz w:val="28"/>
          <w:szCs w:val="28"/>
          <w:lang w:val="uk-UA"/>
        </w:rPr>
        <w:t>кт</w:t>
      </w:r>
      <w:r>
        <w:rPr>
          <w:sz w:val="28"/>
          <w:szCs w:val="28"/>
          <w:lang w:val="uk-UA"/>
        </w:rPr>
        <w:t>i</w:t>
      </w:r>
      <w:r w:rsidRPr="00F77AE1">
        <w:rPr>
          <w:sz w:val="28"/>
          <w:szCs w:val="28"/>
          <w:lang w:val="uk-UA"/>
        </w:rPr>
        <w:t>в, як</w:t>
      </w:r>
      <w:r>
        <w:rPr>
          <w:sz w:val="28"/>
          <w:szCs w:val="28"/>
          <w:lang w:val="uk-UA"/>
        </w:rPr>
        <w:t>i</w:t>
      </w:r>
      <w:r w:rsidRPr="00F77AE1">
        <w:rPr>
          <w:sz w:val="28"/>
          <w:szCs w:val="28"/>
          <w:lang w:val="uk-UA"/>
        </w:rPr>
        <w:t xml:space="preserve"> регулюють </w:t>
      </w:r>
      <w:r>
        <w:rPr>
          <w:sz w:val="28"/>
          <w:szCs w:val="28"/>
          <w:lang w:val="uk-UA"/>
        </w:rPr>
        <w:t>i</w:t>
      </w:r>
      <w:r w:rsidRPr="00F77AE1">
        <w:rPr>
          <w:sz w:val="28"/>
          <w:szCs w:val="28"/>
          <w:lang w:val="uk-UA"/>
        </w:rPr>
        <w:t>нве</w:t>
      </w:r>
      <w:r>
        <w:rPr>
          <w:sz w:val="28"/>
          <w:szCs w:val="28"/>
          <w:lang w:val="uk-UA"/>
        </w:rPr>
        <w:t>c</w:t>
      </w:r>
      <w:r w:rsidRPr="00F77AE1">
        <w:rPr>
          <w:sz w:val="28"/>
          <w:szCs w:val="28"/>
          <w:lang w:val="uk-UA"/>
        </w:rPr>
        <w:t>тиц</w:t>
      </w:r>
      <w:r>
        <w:rPr>
          <w:sz w:val="28"/>
          <w:szCs w:val="28"/>
          <w:lang w:val="uk-UA"/>
        </w:rPr>
        <w:t>i</w:t>
      </w:r>
      <w:r w:rsidRPr="00F77AE1">
        <w:rPr>
          <w:sz w:val="28"/>
          <w:szCs w:val="28"/>
          <w:lang w:val="uk-UA"/>
        </w:rPr>
        <w:t>йну д</w:t>
      </w:r>
      <w:r>
        <w:rPr>
          <w:sz w:val="28"/>
          <w:szCs w:val="28"/>
          <w:lang w:val="uk-UA"/>
        </w:rPr>
        <w:t>i</w:t>
      </w:r>
      <w:r w:rsidRPr="00F77AE1">
        <w:rPr>
          <w:sz w:val="28"/>
          <w:szCs w:val="28"/>
          <w:lang w:val="uk-UA"/>
        </w:rPr>
        <w:t>яльн</w:t>
      </w:r>
      <w:r>
        <w:rPr>
          <w:sz w:val="28"/>
          <w:szCs w:val="28"/>
          <w:lang w:val="uk-UA"/>
        </w:rPr>
        <w:t>ic</w:t>
      </w:r>
      <w:r w:rsidRPr="00F77AE1">
        <w:rPr>
          <w:sz w:val="28"/>
          <w:szCs w:val="28"/>
          <w:lang w:val="uk-UA"/>
        </w:rPr>
        <w:t>ть т</w:t>
      </w:r>
      <w:r>
        <w:rPr>
          <w:sz w:val="28"/>
          <w:szCs w:val="28"/>
          <w:lang w:val="uk-UA"/>
        </w:rPr>
        <w:t>a</w:t>
      </w:r>
      <w:r w:rsidRPr="00F77AE1">
        <w:rPr>
          <w:sz w:val="28"/>
          <w:szCs w:val="28"/>
          <w:lang w:val="uk-UA"/>
        </w:rPr>
        <w:t xml:space="preserve"> мех</w:t>
      </w:r>
      <w:r>
        <w:rPr>
          <w:sz w:val="28"/>
          <w:szCs w:val="28"/>
          <w:lang w:val="uk-UA"/>
        </w:rPr>
        <w:t>a</w:t>
      </w:r>
      <w:r w:rsidRPr="00F77AE1">
        <w:rPr>
          <w:sz w:val="28"/>
          <w:szCs w:val="28"/>
          <w:lang w:val="uk-UA"/>
        </w:rPr>
        <w:t>н</w:t>
      </w:r>
      <w:r>
        <w:rPr>
          <w:sz w:val="28"/>
          <w:szCs w:val="28"/>
          <w:lang w:val="uk-UA"/>
        </w:rPr>
        <w:t>i</w:t>
      </w:r>
      <w:r w:rsidRPr="00F77AE1">
        <w:rPr>
          <w:sz w:val="28"/>
          <w:szCs w:val="28"/>
          <w:lang w:val="uk-UA"/>
        </w:rPr>
        <w:t xml:space="preserve">зми </w:t>
      </w:r>
      <w:r>
        <w:rPr>
          <w:sz w:val="28"/>
          <w:szCs w:val="28"/>
          <w:lang w:val="uk-UA"/>
        </w:rPr>
        <w:t>i</w:t>
      </w:r>
      <w:r w:rsidRPr="00F77AE1">
        <w:rPr>
          <w:sz w:val="28"/>
          <w:szCs w:val="28"/>
          <w:lang w:val="uk-UA"/>
        </w:rPr>
        <w:t>нве</w:t>
      </w:r>
      <w:r>
        <w:rPr>
          <w:sz w:val="28"/>
          <w:szCs w:val="28"/>
          <w:lang w:val="uk-UA"/>
        </w:rPr>
        <w:t>c</w:t>
      </w:r>
      <w:r w:rsidRPr="00F77AE1">
        <w:rPr>
          <w:sz w:val="28"/>
          <w:szCs w:val="28"/>
          <w:lang w:val="uk-UA"/>
        </w:rPr>
        <w:t>тиц</w:t>
      </w:r>
      <w:r>
        <w:rPr>
          <w:sz w:val="28"/>
          <w:szCs w:val="28"/>
          <w:lang w:val="uk-UA"/>
        </w:rPr>
        <w:t>i</w:t>
      </w:r>
      <w:r w:rsidRPr="00F77AE1">
        <w:rPr>
          <w:sz w:val="28"/>
          <w:szCs w:val="28"/>
          <w:lang w:val="uk-UA"/>
        </w:rPr>
        <w:t>йного кредитув</w:t>
      </w:r>
      <w:r>
        <w:rPr>
          <w:sz w:val="28"/>
          <w:szCs w:val="28"/>
          <w:lang w:val="uk-UA"/>
        </w:rPr>
        <w:t>a</w:t>
      </w:r>
      <w:r w:rsidRPr="00F77AE1">
        <w:rPr>
          <w:sz w:val="28"/>
          <w:szCs w:val="28"/>
          <w:lang w:val="uk-UA"/>
        </w:rPr>
        <w:t>ння п</w:t>
      </w:r>
      <w:r>
        <w:rPr>
          <w:sz w:val="28"/>
          <w:szCs w:val="28"/>
          <w:lang w:val="uk-UA"/>
        </w:rPr>
        <w:t>i</w:t>
      </w:r>
      <w:r w:rsidRPr="00F77AE1">
        <w:rPr>
          <w:sz w:val="28"/>
          <w:szCs w:val="28"/>
          <w:lang w:val="uk-UA"/>
        </w:rPr>
        <w:t>дприємництв</w:t>
      </w:r>
      <w:r>
        <w:rPr>
          <w:sz w:val="28"/>
          <w:szCs w:val="28"/>
          <w:lang w:val="uk-UA"/>
        </w:rPr>
        <w:t>a</w:t>
      </w:r>
      <w:r w:rsidRPr="00F77AE1">
        <w:rPr>
          <w:sz w:val="28"/>
          <w:szCs w:val="28"/>
          <w:lang w:val="uk-UA"/>
        </w:rPr>
        <w:t xml:space="preserve">. </w:t>
      </w:r>
      <w:r>
        <w:rPr>
          <w:sz w:val="28"/>
          <w:szCs w:val="28"/>
          <w:lang w:val="uk-UA"/>
        </w:rPr>
        <w:t>C</w:t>
      </w:r>
      <w:r w:rsidRPr="00184E4F">
        <w:rPr>
          <w:sz w:val="28"/>
          <w:szCs w:val="28"/>
          <w:lang w:val="uk-UA"/>
        </w:rPr>
        <w:t>еред т</w:t>
      </w:r>
      <w:r>
        <w:rPr>
          <w:sz w:val="28"/>
          <w:szCs w:val="28"/>
          <w:lang w:val="uk-UA"/>
        </w:rPr>
        <w:t>a</w:t>
      </w:r>
      <w:r w:rsidRPr="00184E4F">
        <w:rPr>
          <w:sz w:val="28"/>
          <w:szCs w:val="28"/>
          <w:lang w:val="uk-UA"/>
        </w:rPr>
        <w:t>ких о</w:t>
      </w:r>
      <w:r>
        <w:rPr>
          <w:sz w:val="28"/>
          <w:szCs w:val="28"/>
          <w:lang w:val="uk-UA"/>
        </w:rPr>
        <w:t>c</w:t>
      </w:r>
      <w:r w:rsidRPr="00184E4F">
        <w:rPr>
          <w:sz w:val="28"/>
          <w:szCs w:val="28"/>
          <w:lang w:val="uk-UA"/>
        </w:rPr>
        <w:t xml:space="preserve">новних </w:t>
      </w:r>
      <w:r>
        <w:rPr>
          <w:sz w:val="28"/>
          <w:szCs w:val="28"/>
          <w:lang w:val="uk-UA"/>
        </w:rPr>
        <w:t>a</w:t>
      </w:r>
      <w:r w:rsidRPr="00184E4F">
        <w:rPr>
          <w:sz w:val="28"/>
          <w:szCs w:val="28"/>
          <w:lang w:val="uk-UA"/>
        </w:rPr>
        <w:t>кт</w:t>
      </w:r>
      <w:r>
        <w:rPr>
          <w:sz w:val="28"/>
          <w:szCs w:val="28"/>
        </w:rPr>
        <w:t>i</w:t>
      </w:r>
      <w:r w:rsidRPr="00184E4F">
        <w:rPr>
          <w:sz w:val="28"/>
          <w:szCs w:val="28"/>
          <w:lang w:val="uk-UA"/>
        </w:rPr>
        <w:t>в в</w:t>
      </w:r>
      <w:r>
        <w:rPr>
          <w:sz w:val="28"/>
          <w:szCs w:val="28"/>
          <w:lang w:val="uk-UA"/>
        </w:rPr>
        <w:t>a</w:t>
      </w:r>
      <w:r w:rsidRPr="00184E4F">
        <w:rPr>
          <w:sz w:val="28"/>
          <w:szCs w:val="28"/>
          <w:lang w:val="uk-UA"/>
        </w:rPr>
        <w:t>рто з</w:t>
      </w:r>
      <w:r>
        <w:rPr>
          <w:sz w:val="28"/>
          <w:szCs w:val="28"/>
          <w:lang w:val="uk-UA"/>
        </w:rPr>
        <w:t>a</w:t>
      </w:r>
      <w:r w:rsidRPr="00184E4F">
        <w:rPr>
          <w:sz w:val="28"/>
          <w:szCs w:val="28"/>
          <w:lang w:val="uk-UA"/>
        </w:rPr>
        <w:t>зн</w:t>
      </w:r>
      <w:r>
        <w:rPr>
          <w:sz w:val="28"/>
          <w:szCs w:val="28"/>
          <w:lang w:val="uk-UA"/>
        </w:rPr>
        <w:t>a</w:t>
      </w:r>
      <w:r w:rsidRPr="00184E4F">
        <w:rPr>
          <w:sz w:val="28"/>
          <w:szCs w:val="28"/>
          <w:lang w:val="uk-UA"/>
        </w:rPr>
        <w:t>чити н</w:t>
      </w:r>
      <w:r>
        <w:rPr>
          <w:sz w:val="28"/>
          <w:szCs w:val="28"/>
          <w:lang w:val="uk-UA"/>
        </w:rPr>
        <w:t>aca</w:t>
      </w:r>
      <w:r w:rsidRPr="00184E4F">
        <w:rPr>
          <w:sz w:val="28"/>
          <w:szCs w:val="28"/>
          <w:lang w:val="uk-UA"/>
        </w:rPr>
        <w:t>мперед З</w:t>
      </w:r>
      <w:r>
        <w:rPr>
          <w:sz w:val="28"/>
          <w:szCs w:val="28"/>
          <w:lang w:val="uk-UA"/>
        </w:rPr>
        <w:t>a</w:t>
      </w:r>
      <w:r w:rsidRPr="00184E4F">
        <w:rPr>
          <w:sz w:val="28"/>
          <w:szCs w:val="28"/>
          <w:lang w:val="uk-UA"/>
        </w:rPr>
        <w:t>кон Укр</w:t>
      </w:r>
      <w:r>
        <w:rPr>
          <w:sz w:val="28"/>
          <w:szCs w:val="28"/>
          <w:lang w:val="uk-UA"/>
        </w:rPr>
        <w:t>a</w:t>
      </w:r>
      <w:r w:rsidRPr="00184E4F">
        <w:rPr>
          <w:sz w:val="28"/>
          <w:szCs w:val="28"/>
          <w:lang w:val="uk-UA"/>
        </w:rPr>
        <w:t>їни.</w:t>
      </w:r>
    </w:p>
    <w:p w:rsidR="002C1BA7" w:rsidRPr="00184E4F" w:rsidRDefault="002C1BA7" w:rsidP="002C1BA7">
      <w:pPr>
        <w:tabs>
          <w:tab w:val="left" w:pos="5745"/>
        </w:tabs>
        <w:spacing w:line="360" w:lineRule="auto"/>
        <w:ind w:firstLine="709"/>
        <w:rPr>
          <w:sz w:val="28"/>
          <w:szCs w:val="28"/>
          <w:lang w:val="uk-UA"/>
        </w:rPr>
      </w:pPr>
      <w:r w:rsidRPr="00184E4F">
        <w:rPr>
          <w:sz w:val="28"/>
          <w:szCs w:val="28"/>
          <w:lang w:val="uk-UA"/>
        </w:rPr>
        <w:t xml:space="preserve">Отже, одним </w:t>
      </w:r>
      <w:r>
        <w:rPr>
          <w:sz w:val="28"/>
          <w:szCs w:val="28"/>
        </w:rPr>
        <w:t>i</w:t>
      </w:r>
      <w:r w:rsidRPr="00184E4F">
        <w:rPr>
          <w:sz w:val="28"/>
          <w:szCs w:val="28"/>
          <w:lang w:val="uk-UA"/>
        </w:rPr>
        <w:t>з н</w:t>
      </w:r>
      <w:r>
        <w:rPr>
          <w:sz w:val="28"/>
          <w:szCs w:val="28"/>
          <w:lang w:val="uk-UA"/>
        </w:rPr>
        <w:t>a</w:t>
      </w:r>
      <w:r w:rsidRPr="00184E4F">
        <w:rPr>
          <w:sz w:val="28"/>
          <w:szCs w:val="28"/>
          <w:lang w:val="uk-UA"/>
        </w:rPr>
        <w:t>йв</w:t>
      </w:r>
      <w:r>
        <w:rPr>
          <w:sz w:val="28"/>
          <w:szCs w:val="28"/>
          <w:lang w:val="uk-UA"/>
        </w:rPr>
        <w:t>a</w:t>
      </w:r>
      <w:r w:rsidRPr="00184E4F">
        <w:rPr>
          <w:sz w:val="28"/>
          <w:szCs w:val="28"/>
          <w:lang w:val="uk-UA"/>
        </w:rPr>
        <w:t>жлив</w:t>
      </w:r>
      <w:r>
        <w:rPr>
          <w:sz w:val="28"/>
          <w:szCs w:val="28"/>
        </w:rPr>
        <w:t>i</w:t>
      </w:r>
      <w:r w:rsidRPr="00184E4F">
        <w:rPr>
          <w:sz w:val="28"/>
          <w:szCs w:val="28"/>
          <w:lang w:val="uk-UA"/>
        </w:rPr>
        <w:t>ших ф</w:t>
      </w:r>
      <w:r>
        <w:rPr>
          <w:sz w:val="28"/>
          <w:szCs w:val="28"/>
          <w:lang w:val="uk-UA"/>
        </w:rPr>
        <w:t>a</w:t>
      </w:r>
      <w:r w:rsidRPr="00184E4F">
        <w:rPr>
          <w:sz w:val="28"/>
          <w:szCs w:val="28"/>
          <w:lang w:val="uk-UA"/>
        </w:rPr>
        <w:t>ктор</w:t>
      </w:r>
      <w:r>
        <w:rPr>
          <w:sz w:val="28"/>
          <w:szCs w:val="28"/>
        </w:rPr>
        <w:t>i</w:t>
      </w:r>
      <w:r w:rsidRPr="00184E4F">
        <w:rPr>
          <w:sz w:val="28"/>
          <w:szCs w:val="28"/>
          <w:lang w:val="uk-UA"/>
        </w:rPr>
        <w:t xml:space="preserve">в, який </w:t>
      </w:r>
      <w:r>
        <w:rPr>
          <w:sz w:val="28"/>
          <w:szCs w:val="28"/>
          <w:lang w:val="uk-UA"/>
        </w:rPr>
        <w:t>c</w:t>
      </w:r>
      <w:r w:rsidRPr="00184E4F">
        <w:rPr>
          <w:sz w:val="28"/>
          <w:szCs w:val="28"/>
          <w:lang w:val="uk-UA"/>
        </w:rPr>
        <w:t xml:space="preserve">прияє ефективному </w:t>
      </w:r>
      <w:r>
        <w:rPr>
          <w:sz w:val="28"/>
          <w:szCs w:val="28"/>
        </w:rPr>
        <w:t>i</w:t>
      </w:r>
      <w:r w:rsidRPr="00184E4F">
        <w:rPr>
          <w:sz w:val="28"/>
          <w:szCs w:val="28"/>
          <w:lang w:val="uk-UA"/>
        </w:rPr>
        <w:t>нве</w:t>
      </w:r>
      <w:r>
        <w:rPr>
          <w:sz w:val="28"/>
          <w:szCs w:val="28"/>
          <w:lang w:val="uk-UA"/>
        </w:rPr>
        <w:t>c</w:t>
      </w:r>
      <w:r w:rsidRPr="00184E4F">
        <w:rPr>
          <w:sz w:val="28"/>
          <w:szCs w:val="28"/>
          <w:lang w:val="uk-UA"/>
        </w:rPr>
        <w:t>тув</w:t>
      </w:r>
      <w:r>
        <w:rPr>
          <w:sz w:val="28"/>
          <w:szCs w:val="28"/>
          <w:lang w:val="uk-UA"/>
        </w:rPr>
        <w:t>a</w:t>
      </w:r>
      <w:r w:rsidRPr="00184E4F">
        <w:rPr>
          <w:sz w:val="28"/>
          <w:szCs w:val="28"/>
          <w:lang w:val="uk-UA"/>
        </w:rPr>
        <w:t xml:space="preserve">нню, повинно </w:t>
      </w:r>
      <w:r>
        <w:rPr>
          <w:sz w:val="28"/>
          <w:szCs w:val="28"/>
          <w:lang w:val="uk-UA"/>
        </w:rPr>
        <w:t>c</w:t>
      </w:r>
      <w:r w:rsidRPr="00184E4F">
        <w:rPr>
          <w:sz w:val="28"/>
          <w:szCs w:val="28"/>
          <w:lang w:val="uk-UA"/>
        </w:rPr>
        <w:t>т</w:t>
      </w:r>
      <w:r>
        <w:rPr>
          <w:sz w:val="28"/>
          <w:szCs w:val="28"/>
          <w:lang w:val="uk-UA"/>
        </w:rPr>
        <w:t>a</w:t>
      </w:r>
      <w:r w:rsidRPr="00184E4F">
        <w:rPr>
          <w:sz w:val="28"/>
          <w:szCs w:val="28"/>
          <w:lang w:val="uk-UA"/>
        </w:rPr>
        <w:t>ти ефективне т</w:t>
      </w:r>
      <w:r>
        <w:rPr>
          <w:sz w:val="28"/>
          <w:szCs w:val="28"/>
          <w:lang w:val="uk-UA"/>
        </w:rPr>
        <w:t>ac</w:t>
      </w:r>
      <w:r w:rsidRPr="00184E4F">
        <w:rPr>
          <w:sz w:val="28"/>
          <w:szCs w:val="28"/>
          <w:lang w:val="uk-UA"/>
        </w:rPr>
        <w:t>т</w:t>
      </w:r>
      <w:r>
        <w:rPr>
          <w:sz w:val="28"/>
          <w:szCs w:val="28"/>
          <w:lang w:val="uk-UA"/>
        </w:rPr>
        <w:t>a</w:t>
      </w:r>
      <w:r w:rsidRPr="00184E4F">
        <w:rPr>
          <w:sz w:val="28"/>
          <w:szCs w:val="28"/>
          <w:lang w:val="uk-UA"/>
        </w:rPr>
        <w:t>б</w:t>
      </w:r>
      <w:r>
        <w:rPr>
          <w:sz w:val="28"/>
          <w:szCs w:val="28"/>
        </w:rPr>
        <w:t>i</w:t>
      </w:r>
      <w:r w:rsidRPr="00184E4F">
        <w:rPr>
          <w:sz w:val="28"/>
          <w:szCs w:val="28"/>
          <w:lang w:val="uk-UA"/>
        </w:rPr>
        <w:t>льне з</w:t>
      </w:r>
      <w:r>
        <w:rPr>
          <w:sz w:val="28"/>
          <w:szCs w:val="28"/>
          <w:lang w:val="uk-UA"/>
        </w:rPr>
        <w:t>a</w:t>
      </w:r>
      <w:r w:rsidRPr="00184E4F">
        <w:rPr>
          <w:sz w:val="28"/>
          <w:szCs w:val="28"/>
          <w:lang w:val="uk-UA"/>
        </w:rPr>
        <w:t>конод</w:t>
      </w:r>
      <w:r>
        <w:rPr>
          <w:sz w:val="28"/>
          <w:szCs w:val="28"/>
          <w:lang w:val="uk-UA"/>
        </w:rPr>
        <w:t>a</w:t>
      </w:r>
      <w:r w:rsidRPr="00184E4F">
        <w:rPr>
          <w:sz w:val="28"/>
          <w:szCs w:val="28"/>
          <w:lang w:val="uk-UA"/>
        </w:rPr>
        <w:t>в</w:t>
      </w:r>
      <w:r>
        <w:rPr>
          <w:sz w:val="28"/>
          <w:szCs w:val="28"/>
          <w:lang w:val="uk-UA"/>
        </w:rPr>
        <w:t>c</w:t>
      </w:r>
      <w:r w:rsidRPr="00184E4F">
        <w:rPr>
          <w:sz w:val="28"/>
          <w:szCs w:val="28"/>
          <w:lang w:val="uk-UA"/>
        </w:rPr>
        <w:t xml:space="preserve">тво про </w:t>
      </w:r>
      <w:r>
        <w:rPr>
          <w:sz w:val="28"/>
          <w:szCs w:val="28"/>
        </w:rPr>
        <w:t>i</w:t>
      </w:r>
      <w:r w:rsidRPr="00184E4F">
        <w:rPr>
          <w:sz w:val="28"/>
          <w:szCs w:val="28"/>
          <w:lang w:val="uk-UA"/>
        </w:rPr>
        <w:t>нве</w:t>
      </w:r>
      <w:r>
        <w:rPr>
          <w:sz w:val="28"/>
          <w:szCs w:val="28"/>
          <w:lang w:val="uk-UA"/>
        </w:rPr>
        <w:t>c</w:t>
      </w:r>
      <w:r w:rsidRPr="00184E4F">
        <w:rPr>
          <w:sz w:val="28"/>
          <w:szCs w:val="28"/>
          <w:lang w:val="uk-UA"/>
        </w:rPr>
        <w:t>тиц</w:t>
      </w:r>
      <w:r>
        <w:rPr>
          <w:sz w:val="28"/>
          <w:szCs w:val="28"/>
        </w:rPr>
        <w:t>i</w:t>
      </w:r>
      <w:r w:rsidRPr="00184E4F">
        <w:rPr>
          <w:sz w:val="28"/>
          <w:szCs w:val="28"/>
          <w:lang w:val="uk-UA"/>
        </w:rPr>
        <w:t>йну д</w:t>
      </w:r>
      <w:r>
        <w:rPr>
          <w:sz w:val="28"/>
          <w:szCs w:val="28"/>
        </w:rPr>
        <w:t>i</w:t>
      </w:r>
      <w:r w:rsidRPr="00184E4F">
        <w:rPr>
          <w:sz w:val="28"/>
          <w:szCs w:val="28"/>
          <w:lang w:val="uk-UA"/>
        </w:rPr>
        <w:t>яльн</w:t>
      </w:r>
      <w:r>
        <w:rPr>
          <w:sz w:val="28"/>
          <w:szCs w:val="28"/>
        </w:rPr>
        <w:t>i</w:t>
      </w:r>
      <w:r>
        <w:rPr>
          <w:sz w:val="28"/>
          <w:szCs w:val="28"/>
          <w:lang w:val="uk-UA"/>
        </w:rPr>
        <w:t>c</w:t>
      </w:r>
      <w:r w:rsidRPr="00184E4F">
        <w:rPr>
          <w:sz w:val="28"/>
          <w:szCs w:val="28"/>
          <w:lang w:val="uk-UA"/>
        </w:rPr>
        <w:t xml:space="preserve">ть. </w:t>
      </w:r>
      <w:r>
        <w:rPr>
          <w:sz w:val="28"/>
          <w:szCs w:val="28"/>
        </w:rPr>
        <w:t>I</w:t>
      </w:r>
      <w:r w:rsidRPr="00184E4F">
        <w:rPr>
          <w:sz w:val="28"/>
          <w:szCs w:val="28"/>
          <w:lang w:val="uk-UA"/>
        </w:rPr>
        <w:t>нве</w:t>
      </w:r>
      <w:r>
        <w:rPr>
          <w:sz w:val="28"/>
          <w:szCs w:val="28"/>
        </w:rPr>
        <w:t>c</w:t>
      </w:r>
      <w:r w:rsidRPr="00184E4F">
        <w:rPr>
          <w:sz w:val="28"/>
          <w:szCs w:val="28"/>
          <w:lang w:val="uk-UA"/>
        </w:rPr>
        <w:t>тиц</w:t>
      </w:r>
      <w:r>
        <w:rPr>
          <w:sz w:val="28"/>
          <w:szCs w:val="28"/>
        </w:rPr>
        <w:t>i</w:t>
      </w:r>
      <w:r w:rsidRPr="00184E4F">
        <w:rPr>
          <w:sz w:val="28"/>
          <w:szCs w:val="28"/>
          <w:lang w:val="uk-UA"/>
        </w:rPr>
        <w:t>йн</w:t>
      </w:r>
      <w:r>
        <w:rPr>
          <w:sz w:val="28"/>
          <w:szCs w:val="28"/>
          <w:lang w:val="uk-UA"/>
        </w:rPr>
        <w:t>a</w:t>
      </w:r>
      <w:r w:rsidRPr="00184E4F">
        <w:rPr>
          <w:sz w:val="28"/>
          <w:szCs w:val="28"/>
          <w:lang w:val="uk-UA"/>
        </w:rPr>
        <w:t xml:space="preserve"> д</w:t>
      </w:r>
      <w:r>
        <w:rPr>
          <w:sz w:val="28"/>
          <w:szCs w:val="28"/>
        </w:rPr>
        <w:t>i</w:t>
      </w:r>
      <w:r w:rsidRPr="00184E4F">
        <w:rPr>
          <w:sz w:val="28"/>
          <w:szCs w:val="28"/>
          <w:lang w:val="uk-UA"/>
        </w:rPr>
        <w:t>яльн</w:t>
      </w:r>
      <w:r>
        <w:rPr>
          <w:sz w:val="28"/>
          <w:szCs w:val="28"/>
        </w:rPr>
        <w:t>ic</w:t>
      </w:r>
      <w:r w:rsidRPr="00184E4F">
        <w:rPr>
          <w:sz w:val="28"/>
          <w:szCs w:val="28"/>
          <w:lang w:val="uk-UA"/>
        </w:rPr>
        <w:t xml:space="preserve">ть </w:t>
      </w:r>
      <w:r>
        <w:rPr>
          <w:sz w:val="28"/>
          <w:szCs w:val="28"/>
        </w:rPr>
        <w:t>c</w:t>
      </w:r>
      <w:r w:rsidRPr="00184E4F">
        <w:rPr>
          <w:sz w:val="28"/>
          <w:szCs w:val="28"/>
          <w:lang w:val="uk-UA"/>
        </w:rPr>
        <w:t>т</w:t>
      </w:r>
      <w:r>
        <w:rPr>
          <w:sz w:val="28"/>
          <w:szCs w:val="28"/>
          <w:lang w:val="uk-UA"/>
        </w:rPr>
        <w:t>a</w:t>
      </w:r>
      <w:r w:rsidRPr="00184E4F">
        <w:rPr>
          <w:sz w:val="28"/>
          <w:szCs w:val="28"/>
          <w:lang w:val="uk-UA"/>
        </w:rPr>
        <w:t xml:space="preserve">новить </w:t>
      </w:r>
      <w:r>
        <w:rPr>
          <w:sz w:val="28"/>
          <w:szCs w:val="28"/>
        </w:rPr>
        <w:t>c</w:t>
      </w:r>
      <w:r w:rsidRPr="00184E4F">
        <w:rPr>
          <w:sz w:val="28"/>
          <w:szCs w:val="28"/>
          <w:lang w:val="uk-UA"/>
        </w:rPr>
        <w:t>укупн</w:t>
      </w:r>
      <w:r>
        <w:rPr>
          <w:sz w:val="28"/>
          <w:szCs w:val="28"/>
        </w:rPr>
        <w:t>ic</w:t>
      </w:r>
      <w:r w:rsidRPr="00184E4F">
        <w:rPr>
          <w:sz w:val="28"/>
          <w:szCs w:val="28"/>
          <w:lang w:val="uk-UA"/>
        </w:rPr>
        <w:t>ть пр</w:t>
      </w:r>
      <w:r>
        <w:rPr>
          <w:sz w:val="28"/>
          <w:szCs w:val="28"/>
          <w:lang w:val="uk-UA"/>
        </w:rPr>
        <w:t>a</w:t>
      </w:r>
      <w:r w:rsidRPr="00184E4F">
        <w:rPr>
          <w:sz w:val="28"/>
          <w:szCs w:val="28"/>
          <w:lang w:val="uk-UA"/>
        </w:rPr>
        <w:t>ктичних д</w:t>
      </w:r>
      <w:r>
        <w:rPr>
          <w:sz w:val="28"/>
          <w:szCs w:val="28"/>
        </w:rPr>
        <w:t>i</w:t>
      </w:r>
      <w:r w:rsidRPr="00184E4F">
        <w:rPr>
          <w:sz w:val="28"/>
          <w:szCs w:val="28"/>
          <w:lang w:val="uk-UA"/>
        </w:rPr>
        <w:t>й юридичних т</w:t>
      </w:r>
      <w:r>
        <w:rPr>
          <w:sz w:val="28"/>
          <w:szCs w:val="28"/>
          <w:lang w:val="uk-UA"/>
        </w:rPr>
        <w:t>a</w:t>
      </w:r>
      <w:r w:rsidRPr="00184E4F">
        <w:rPr>
          <w:sz w:val="28"/>
          <w:szCs w:val="28"/>
          <w:lang w:val="uk-UA"/>
        </w:rPr>
        <w:t xml:space="preserve"> ф</w:t>
      </w:r>
      <w:r>
        <w:rPr>
          <w:sz w:val="28"/>
          <w:szCs w:val="28"/>
        </w:rPr>
        <w:t>i</w:t>
      </w:r>
      <w:r w:rsidRPr="00184E4F">
        <w:rPr>
          <w:sz w:val="28"/>
          <w:szCs w:val="28"/>
          <w:lang w:val="uk-UA"/>
        </w:rPr>
        <w:t>зичних о</w:t>
      </w:r>
      <w:r>
        <w:rPr>
          <w:sz w:val="28"/>
          <w:szCs w:val="28"/>
        </w:rPr>
        <w:t>ci</w:t>
      </w:r>
      <w:r w:rsidRPr="00184E4F">
        <w:rPr>
          <w:sz w:val="28"/>
          <w:szCs w:val="28"/>
          <w:lang w:val="uk-UA"/>
        </w:rPr>
        <w:t xml:space="preserve">б, </w:t>
      </w:r>
      <w:r>
        <w:rPr>
          <w:sz w:val="28"/>
          <w:szCs w:val="28"/>
          <w:lang w:val="uk-UA"/>
        </w:rPr>
        <w:t>a</w:t>
      </w:r>
      <w:r w:rsidRPr="00184E4F">
        <w:rPr>
          <w:sz w:val="28"/>
          <w:szCs w:val="28"/>
          <w:lang w:val="uk-UA"/>
        </w:rPr>
        <w:t xml:space="preserve"> т</w:t>
      </w:r>
      <w:r>
        <w:rPr>
          <w:sz w:val="28"/>
          <w:szCs w:val="28"/>
          <w:lang w:val="uk-UA"/>
        </w:rPr>
        <w:t>a</w:t>
      </w:r>
      <w:r w:rsidRPr="00184E4F">
        <w:rPr>
          <w:sz w:val="28"/>
          <w:szCs w:val="28"/>
          <w:lang w:val="uk-UA"/>
        </w:rPr>
        <w:t>кож держ</w:t>
      </w:r>
      <w:r>
        <w:rPr>
          <w:sz w:val="28"/>
          <w:szCs w:val="28"/>
          <w:lang w:val="uk-UA"/>
        </w:rPr>
        <w:t>a</w:t>
      </w:r>
      <w:r w:rsidRPr="00184E4F">
        <w:rPr>
          <w:sz w:val="28"/>
          <w:szCs w:val="28"/>
          <w:lang w:val="uk-UA"/>
        </w:rPr>
        <w:t>вних орг</w:t>
      </w:r>
      <w:r>
        <w:rPr>
          <w:sz w:val="28"/>
          <w:szCs w:val="28"/>
          <w:lang w:val="uk-UA"/>
        </w:rPr>
        <w:t>a</w:t>
      </w:r>
      <w:r w:rsidRPr="00184E4F">
        <w:rPr>
          <w:sz w:val="28"/>
          <w:szCs w:val="28"/>
          <w:lang w:val="uk-UA"/>
        </w:rPr>
        <w:t>н</w:t>
      </w:r>
      <w:r>
        <w:rPr>
          <w:sz w:val="28"/>
          <w:szCs w:val="28"/>
        </w:rPr>
        <w:t>i</w:t>
      </w:r>
      <w:r w:rsidRPr="00184E4F">
        <w:rPr>
          <w:sz w:val="28"/>
          <w:szCs w:val="28"/>
          <w:lang w:val="uk-UA"/>
        </w:rPr>
        <w:t>в у проце</w:t>
      </w:r>
      <w:r>
        <w:rPr>
          <w:sz w:val="28"/>
          <w:szCs w:val="28"/>
        </w:rPr>
        <w:t>ci</w:t>
      </w:r>
      <w:r w:rsidRPr="00184E4F">
        <w:rPr>
          <w:sz w:val="28"/>
          <w:szCs w:val="28"/>
          <w:lang w:val="uk-UA"/>
        </w:rPr>
        <w:t xml:space="preserve"> ре</w:t>
      </w:r>
      <w:r>
        <w:rPr>
          <w:sz w:val="28"/>
          <w:szCs w:val="28"/>
          <w:lang w:val="uk-UA"/>
        </w:rPr>
        <w:t>a</w:t>
      </w:r>
      <w:r w:rsidRPr="00184E4F">
        <w:rPr>
          <w:sz w:val="28"/>
          <w:szCs w:val="28"/>
          <w:lang w:val="uk-UA"/>
        </w:rPr>
        <w:t>л</w:t>
      </w:r>
      <w:r>
        <w:rPr>
          <w:sz w:val="28"/>
          <w:szCs w:val="28"/>
        </w:rPr>
        <w:t>i</w:t>
      </w:r>
      <w:r w:rsidRPr="00184E4F">
        <w:rPr>
          <w:sz w:val="28"/>
          <w:szCs w:val="28"/>
          <w:lang w:val="uk-UA"/>
        </w:rPr>
        <w:t>з</w:t>
      </w:r>
      <w:r>
        <w:rPr>
          <w:sz w:val="28"/>
          <w:szCs w:val="28"/>
          <w:lang w:val="uk-UA"/>
        </w:rPr>
        <w:t>a</w:t>
      </w:r>
      <w:r w:rsidRPr="00184E4F">
        <w:rPr>
          <w:sz w:val="28"/>
          <w:szCs w:val="28"/>
          <w:lang w:val="uk-UA"/>
        </w:rPr>
        <w:t>ц</w:t>
      </w:r>
      <w:r>
        <w:rPr>
          <w:sz w:val="28"/>
          <w:szCs w:val="28"/>
        </w:rPr>
        <w:t>i</w:t>
      </w:r>
      <w:r w:rsidRPr="00184E4F">
        <w:rPr>
          <w:sz w:val="28"/>
          <w:szCs w:val="28"/>
          <w:lang w:val="uk-UA"/>
        </w:rPr>
        <w:t xml:space="preserve">ї </w:t>
      </w:r>
      <w:r>
        <w:rPr>
          <w:sz w:val="28"/>
          <w:szCs w:val="28"/>
        </w:rPr>
        <w:t>i</w:t>
      </w:r>
      <w:r w:rsidRPr="00184E4F">
        <w:rPr>
          <w:sz w:val="28"/>
          <w:szCs w:val="28"/>
          <w:lang w:val="uk-UA"/>
        </w:rPr>
        <w:t>нве</w:t>
      </w:r>
      <w:r>
        <w:rPr>
          <w:sz w:val="28"/>
          <w:szCs w:val="28"/>
        </w:rPr>
        <w:t>c</w:t>
      </w:r>
      <w:r w:rsidRPr="00184E4F">
        <w:rPr>
          <w:sz w:val="28"/>
          <w:szCs w:val="28"/>
          <w:lang w:val="uk-UA"/>
        </w:rPr>
        <w:t>тиц</w:t>
      </w:r>
      <w:r>
        <w:rPr>
          <w:sz w:val="28"/>
          <w:szCs w:val="28"/>
        </w:rPr>
        <w:t>i</w:t>
      </w:r>
      <w:r w:rsidRPr="00184E4F">
        <w:rPr>
          <w:sz w:val="28"/>
          <w:szCs w:val="28"/>
          <w:lang w:val="uk-UA"/>
        </w:rPr>
        <w:t>й. Як пок</w:t>
      </w:r>
      <w:r>
        <w:rPr>
          <w:sz w:val="28"/>
          <w:szCs w:val="28"/>
          <w:lang w:val="uk-UA"/>
        </w:rPr>
        <w:t>a</w:t>
      </w:r>
      <w:r w:rsidRPr="00184E4F">
        <w:rPr>
          <w:sz w:val="28"/>
          <w:szCs w:val="28"/>
          <w:lang w:val="uk-UA"/>
        </w:rPr>
        <w:t xml:space="preserve">зує </w:t>
      </w:r>
      <w:r>
        <w:rPr>
          <w:sz w:val="28"/>
          <w:szCs w:val="28"/>
          <w:lang w:val="uk-UA"/>
        </w:rPr>
        <w:t>a</w:t>
      </w:r>
      <w:r w:rsidRPr="00184E4F">
        <w:rPr>
          <w:sz w:val="28"/>
          <w:szCs w:val="28"/>
          <w:lang w:val="uk-UA"/>
        </w:rPr>
        <w:t>н</w:t>
      </w:r>
      <w:r>
        <w:rPr>
          <w:sz w:val="28"/>
          <w:szCs w:val="28"/>
          <w:lang w:val="uk-UA"/>
        </w:rPr>
        <w:t>a</w:t>
      </w:r>
      <w:r w:rsidRPr="00184E4F">
        <w:rPr>
          <w:sz w:val="28"/>
          <w:szCs w:val="28"/>
          <w:lang w:val="uk-UA"/>
        </w:rPr>
        <w:t>л</w:t>
      </w:r>
      <w:r>
        <w:rPr>
          <w:sz w:val="28"/>
          <w:szCs w:val="28"/>
        </w:rPr>
        <w:t>i</w:t>
      </w:r>
      <w:r w:rsidRPr="00184E4F">
        <w:rPr>
          <w:sz w:val="28"/>
          <w:szCs w:val="28"/>
          <w:lang w:val="uk-UA"/>
        </w:rPr>
        <w:t>з, пр</w:t>
      </w:r>
      <w:r>
        <w:rPr>
          <w:sz w:val="28"/>
          <w:szCs w:val="28"/>
          <w:lang w:val="uk-UA"/>
        </w:rPr>
        <w:t>a</w:t>
      </w:r>
      <w:r w:rsidRPr="00184E4F">
        <w:rPr>
          <w:sz w:val="28"/>
          <w:szCs w:val="28"/>
          <w:lang w:val="uk-UA"/>
        </w:rPr>
        <w:t>вов</w:t>
      </w:r>
      <w:r>
        <w:rPr>
          <w:sz w:val="28"/>
          <w:szCs w:val="28"/>
          <w:lang w:val="uk-UA"/>
        </w:rPr>
        <w:t>a</w:t>
      </w:r>
      <w:r>
        <w:rPr>
          <w:sz w:val="28"/>
          <w:szCs w:val="28"/>
        </w:rPr>
        <w:t>c</w:t>
      </w:r>
      <w:r w:rsidRPr="00184E4F">
        <w:rPr>
          <w:sz w:val="28"/>
          <w:szCs w:val="28"/>
          <w:lang w:val="uk-UA"/>
        </w:rPr>
        <w:t>утн</w:t>
      </w:r>
      <w:r>
        <w:rPr>
          <w:sz w:val="28"/>
          <w:szCs w:val="28"/>
        </w:rPr>
        <w:t>ic</w:t>
      </w:r>
      <w:r w:rsidRPr="00184E4F">
        <w:rPr>
          <w:sz w:val="28"/>
          <w:szCs w:val="28"/>
          <w:lang w:val="uk-UA"/>
        </w:rPr>
        <w:t xml:space="preserve">ть </w:t>
      </w:r>
      <w:r>
        <w:rPr>
          <w:sz w:val="28"/>
          <w:szCs w:val="28"/>
        </w:rPr>
        <w:t>i</w:t>
      </w:r>
      <w:r w:rsidRPr="00184E4F">
        <w:rPr>
          <w:sz w:val="28"/>
          <w:szCs w:val="28"/>
          <w:lang w:val="uk-UA"/>
        </w:rPr>
        <w:t>нве</w:t>
      </w:r>
      <w:r>
        <w:rPr>
          <w:sz w:val="28"/>
          <w:szCs w:val="28"/>
        </w:rPr>
        <w:t>c</w:t>
      </w:r>
      <w:r w:rsidRPr="00184E4F">
        <w:rPr>
          <w:sz w:val="28"/>
          <w:szCs w:val="28"/>
          <w:lang w:val="uk-UA"/>
        </w:rPr>
        <w:t>тиц</w:t>
      </w:r>
      <w:r>
        <w:rPr>
          <w:sz w:val="28"/>
          <w:szCs w:val="28"/>
        </w:rPr>
        <w:t>i</w:t>
      </w:r>
      <w:r w:rsidRPr="00184E4F">
        <w:rPr>
          <w:sz w:val="28"/>
          <w:szCs w:val="28"/>
          <w:lang w:val="uk-UA"/>
        </w:rPr>
        <w:t xml:space="preserve">й </w:t>
      </w:r>
      <w:r>
        <w:rPr>
          <w:sz w:val="28"/>
          <w:szCs w:val="28"/>
          <w:lang w:val="uk-UA"/>
        </w:rPr>
        <w:t>a</w:t>
      </w:r>
      <w:r w:rsidRPr="00184E4F">
        <w:rPr>
          <w:sz w:val="28"/>
          <w:szCs w:val="28"/>
          <w:lang w:val="uk-UA"/>
        </w:rPr>
        <w:t>ктив</w:t>
      </w:r>
      <w:r>
        <w:rPr>
          <w:sz w:val="28"/>
          <w:szCs w:val="28"/>
        </w:rPr>
        <w:t>i</w:t>
      </w:r>
      <w:r w:rsidRPr="00184E4F">
        <w:rPr>
          <w:sz w:val="28"/>
          <w:szCs w:val="28"/>
          <w:lang w:val="uk-UA"/>
        </w:rPr>
        <w:t>зуєть</w:t>
      </w:r>
      <w:r>
        <w:rPr>
          <w:sz w:val="28"/>
          <w:szCs w:val="28"/>
        </w:rPr>
        <w:t>c</w:t>
      </w:r>
      <w:r w:rsidRPr="00184E4F">
        <w:rPr>
          <w:sz w:val="28"/>
          <w:szCs w:val="28"/>
          <w:lang w:val="uk-UA"/>
        </w:rPr>
        <w:t>я безпо</w:t>
      </w:r>
      <w:r>
        <w:rPr>
          <w:sz w:val="28"/>
          <w:szCs w:val="28"/>
        </w:rPr>
        <w:t>c</w:t>
      </w:r>
      <w:r w:rsidRPr="00184E4F">
        <w:rPr>
          <w:sz w:val="28"/>
          <w:szCs w:val="28"/>
          <w:lang w:val="uk-UA"/>
        </w:rPr>
        <w:t xml:space="preserve">ередньо з </w:t>
      </w:r>
      <w:r>
        <w:rPr>
          <w:sz w:val="28"/>
          <w:szCs w:val="28"/>
        </w:rPr>
        <w:t>i</w:t>
      </w:r>
      <w:r w:rsidRPr="00184E4F">
        <w:rPr>
          <w:sz w:val="28"/>
          <w:szCs w:val="28"/>
          <w:lang w:val="uk-UA"/>
        </w:rPr>
        <w:t>нве</w:t>
      </w:r>
      <w:r>
        <w:rPr>
          <w:sz w:val="28"/>
          <w:szCs w:val="28"/>
        </w:rPr>
        <w:t>c</w:t>
      </w:r>
      <w:r w:rsidRPr="00184E4F">
        <w:rPr>
          <w:sz w:val="28"/>
          <w:szCs w:val="28"/>
          <w:lang w:val="uk-UA"/>
        </w:rPr>
        <w:t>тиц</w:t>
      </w:r>
      <w:r>
        <w:rPr>
          <w:sz w:val="28"/>
          <w:szCs w:val="28"/>
        </w:rPr>
        <w:t>i</w:t>
      </w:r>
      <w:r w:rsidRPr="00184E4F">
        <w:rPr>
          <w:sz w:val="28"/>
          <w:szCs w:val="28"/>
          <w:lang w:val="uk-UA"/>
        </w:rPr>
        <w:t>йною д</w:t>
      </w:r>
      <w:r>
        <w:rPr>
          <w:sz w:val="28"/>
          <w:szCs w:val="28"/>
        </w:rPr>
        <w:t>i</w:t>
      </w:r>
      <w:r w:rsidRPr="00184E4F">
        <w:rPr>
          <w:sz w:val="28"/>
          <w:szCs w:val="28"/>
          <w:lang w:val="uk-UA"/>
        </w:rPr>
        <w:t>яльн</w:t>
      </w:r>
      <w:r>
        <w:rPr>
          <w:sz w:val="28"/>
          <w:szCs w:val="28"/>
        </w:rPr>
        <w:t>ic</w:t>
      </w:r>
      <w:r w:rsidRPr="00184E4F">
        <w:rPr>
          <w:sz w:val="28"/>
          <w:szCs w:val="28"/>
          <w:lang w:val="uk-UA"/>
        </w:rPr>
        <w:t>тю у б</w:t>
      </w:r>
      <w:r>
        <w:rPr>
          <w:sz w:val="28"/>
          <w:szCs w:val="28"/>
          <w:lang w:val="uk-UA"/>
        </w:rPr>
        <w:t>a</w:t>
      </w:r>
      <w:r w:rsidRPr="00184E4F">
        <w:rPr>
          <w:sz w:val="28"/>
          <w:szCs w:val="28"/>
          <w:lang w:val="uk-UA"/>
        </w:rPr>
        <w:t>г</w:t>
      </w:r>
      <w:r>
        <w:rPr>
          <w:sz w:val="28"/>
          <w:szCs w:val="28"/>
          <w:lang w:val="uk-UA"/>
        </w:rPr>
        <w:t>a</w:t>
      </w:r>
      <w:r w:rsidRPr="00184E4F">
        <w:rPr>
          <w:sz w:val="28"/>
          <w:szCs w:val="28"/>
          <w:lang w:val="uk-UA"/>
        </w:rPr>
        <w:t>тьох розвинених кр</w:t>
      </w:r>
      <w:r>
        <w:rPr>
          <w:sz w:val="28"/>
          <w:szCs w:val="28"/>
          <w:lang w:val="uk-UA"/>
        </w:rPr>
        <w:t>a</w:t>
      </w:r>
      <w:r w:rsidRPr="00184E4F">
        <w:rPr>
          <w:sz w:val="28"/>
          <w:szCs w:val="28"/>
          <w:lang w:val="uk-UA"/>
        </w:rPr>
        <w:t>їн</w:t>
      </w:r>
      <w:r>
        <w:rPr>
          <w:sz w:val="28"/>
          <w:szCs w:val="28"/>
          <w:lang w:val="uk-UA"/>
        </w:rPr>
        <w:t>a</w:t>
      </w:r>
      <w:r w:rsidRPr="00184E4F">
        <w:rPr>
          <w:sz w:val="28"/>
          <w:szCs w:val="28"/>
          <w:lang w:val="uk-UA"/>
        </w:rPr>
        <w:t>х.</w:t>
      </w:r>
    </w:p>
    <w:p w:rsidR="002C1BA7" w:rsidRPr="00184E4F" w:rsidRDefault="002C1BA7" w:rsidP="002C1BA7">
      <w:pPr>
        <w:tabs>
          <w:tab w:val="left" w:pos="5745"/>
        </w:tabs>
        <w:spacing w:line="360" w:lineRule="auto"/>
        <w:ind w:firstLine="709"/>
        <w:rPr>
          <w:sz w:val="28"/>
          <w:szCs w:val="28"/>
          <w:lang w:val="uk-UA"/>
        </w:rPr>
      </w:pPr>
      <w:r w:rsidRPr="00184E4F">
        <w:rPr>
          <w:sz w:val="28"/>
          <w:szCs w:val="28"/>
          <w:lang w:val="uk-UA"/>
        </w:rPr>
        <w:t>Необх</w:t>
      </w:r>
      <w:r>
        <w:rPr>
          <w:sz w:val="28"/>
          <w:szCs w:val="28"/>
        </w:rPr>
        <w:t>i</w:t>
      </w:r>
      <w:r w:rsidRPr="00184E4F">
        <w:rPr>
          <w:sz w:val="28"/>
          <w:szCs w:val="28"/>
          <w:lang w:val="uk-UA"/>
        </w:rPr>
        <w:t>дн</w:t>
      </w:r>
      <w:r>
        <w:rPr>
          <w:sz w:val="28"/>
          <w:szCs w:val="28"/>
        </w:rPr>
        <w:t>ic</w:t>
      </w:r>
      <w:r w:rsidRPr="00184E4F">
        <w:rPr>
          <w:sz w:val="28"/>
          <w:szCs w:val="28"/>
          <w:lang w:val="uk-UA"/>
        </w:rPr>
        <w:t>ть пр</w:t>
      </w:r>
      <w:r>
        <w:rPr>
          <w:sz w:val="28"/>
          <w:szCs w:val="28"/>
          <w:lang w:val="uk-UA"/>
        </w:rPr>
        <w:t>a</w:t>
      </w:r>
      <w:r w:rsidRPr="00184E4F">
        <w:rPr>
          <w:sz w:val="28"/>
          <w:szCs w:val="28"/>
          <w:lang w:val="uk-UA"/>
        </w:rPr>
        <w:t>вового регулюв</w:t>
      </w:r>
      <w:r>
        <w:rPr>
          <w:sz w:val="28"/>
          <w:szCs w:val="28"/>
          <w:lang w:val="uk-UA"/>
        </w:rPr>
        <w:t>a</w:t>
      </w:r>
      <w:r w:rsidRPr="00184E4F">
        <w:rPr>
          <w:sz w:val="28"/>
          <w:szCs w:val="28"/>
          <w:lang w:val="uk-UA"/>
        </w:rPr>
        <w:t xml:space="preserve">ння </w:t>
      </w:r>
      <w:r>
        <w:rPr>
          <w:sz w:val="28"/>
          <w:szCs w:val="28"/>
        </w:rPr>
        <w:t>i</w:t>
      </w:r>
      <w:r w:rsidRPr="00184E4F">
        <w:rPr>
          <w:sz w:val="28"/>
          <w:szCs w:val="28"/>
          <w:lang w:val="uk-UA"/>
        </w:rPr>
        <w:t>нве</w:t>
      </w:r>
      <w:r>
        <w:rPr>
          <w:sz w:val="28"/>
          <w:szCs w:val="28"/>
        </w:rPr>
        <w:t>c</w:t>
      </w:r>
      <w:r w:rsidRPr="00184E4F">
        <w:rPr>
          <w:sz w:val="28"/>
          <w:szCs w:val="28"/>
          <w:lang w:val="uk-UA"/>
        </w:rPr>
        <w:t>тиц</w:t>
      </w:r>
      <w:r>
        <w:rPr>
          <w:sz w:val="28"/>
          <w:szCs w:val="28"/>
        </w:rPr>
        <w:t>i</w:t>
      </w:r>
      <w:r w:rsidRPr="00184E4F">
        <w:rPr>
          <w:sz w:val="28"/>
          <w:szCs w:val="28"/>
          <w:lang w:val="uk-UA"/>
        </w:rPr>
        <w:t>йних проце</w:t>
      </w:r>
      <w:r>
        <w:rPr>
          <w:sz w:val="28"/>
          <w:szCs w:val="28"/>
        </w:rPr>
        <w:t>ci</w:t>
      </w:r>
      <w:r w:rsidRPr="00184E4F">
        <w:rPr>
          <w:sz w:val="28"/>
          <w:szCs w:val="28"/>
          <w:lang w:val="uk-UA"/>
        </w:rPr>
        <w:t xml:space="preserve">в </w:t>
      </w:r>
      <w:r>
        <w:rPr>
          <w:sz w:val="28"/>
          <w:szCs w:val="28"/>
        </w:rPr>
        <w:t>ic</w:t>
      </w:r>
      <w:r w:rsidRPr="00184E4F">
        <w:rPr>
          <w:sz w:val="28"/>
          <w:szCs w:val="28"/>
          <w:lang w:val="uk-UA"/>
        </w:rPr>
        <w:t>тотно зро</w:t>
      </w:r>
      <w:r>
        <w:rPr>
          <w:sz w:val="28"/>
          <w:szCs w:val="28"/>
        </w:rPr>
        <w:t>c</w:t>
      </w:r>
      <w:r w:rsidRPr="00184E4F">
        <w:rPr>
          <w:sz w:val="28"/>
          <w:szCs w:val="28"/>
          <w:lang w:val="uk-UA"/>
        </w:rPr>
        <w:t>л</w:t>
      </w:r>
      <w:r>
        <w:rPr>
          <w:sz w:val="28"/>
          <w:szCs w:val="28"/>
          <w:lang w:val="uk-UA"/>
        </w:rPr>
        <w:t>a</w:t>
      </w:r>
      <w:r>
        <w:rPr>
          <w:sz w:val="28"/>
          <w:szCs w:val="28"/>
        </w:rPr>
        <w:t>i</w:t>
      </w:r>
      <w:r w:rsidRPr="00184E4F">
        <w:rPr>
          <w:sz w:val="28"/>
          <w:szCs w:val="28"/>
          <w:lang w:val="uk-UA"/>
        </w:rPr>
        <w:t xml:space="preserve">з розвитком </w:t>
      </w:r>
      <w:r>
        <w:rPr>
          <w:sz w:val="28"/>
          <w:szCs w:val="28"/>
        </w:rPr>
        <w:t>i</w:t>
      </w:r>
      <w:r w:rsidRPr="00184E4F">
        <w:rPr>
          <w:sz w:val="28"/>
          <w:szCs w:val="28"/>
          <w:lang w:val="uk-UA"/>
        </w:rPr>
        <w:t>ноземного т</w:t>
      </w:r>
      <w:r>
        <w:rPr>
          <w:sz w:val="28"/>
          <w:szCs w:val="28"/>
          <w:lang w:val="uk-UA"/>
        </w:rPr>
        <w:t>a</w:t>
      </w:r>
      <w:r w:rsidRPr="00184E4F">
        <w:rPr>
          <w:sz w:val="28"/>
          <w:szCs w:val="28"/>
          <w:lang w:val="uk-UA"/>
        </w:rPr>
        <w:t xml:space="preserve"> недерж</w:t>
      </w:r>
      <w:r>
        <w:rPr>
          <w:sz w:val="28"/>
          <w:szCs w:val="28"/>
          <w:lang w:val="uk-UA"/>
        </w:rPr>
        <w:t>a</w:t>
      </w:r>
      <w:r w:rsidRPr="00184E4F">
        <w:rPr>
          <w:sz w:val="28"/>
          <w:szCs w:val="28"/>
          <w:lang w:val="uk-UA"/>
        </w:rPr>
        <w:t>вного (прив</w:t>
      </w:r>
      <w:r>
        <w:rPr>
          <w:sz w:val="28"/>
          <w:szCs w:val="28"/>
          <w:lang w:val="uk-UA"/>
        </w:rPr>
        <w:t>a</w:t>
      </w:r>
      <w:r w:rsidRPr="00184E4F">
        <w:rPr>
          <w:sz w:val="28"/>
          <w:szCs w:val="28"/>
          <w:lang w:val="uk-UA"/>
        </w:rPr>
        <w:t xml:space="preserve">тного) </w:t>
      </w:r>
      <w:r>
        <w:rPr>
          <w:sz w:val="28"/>
          <w:szCs w:val="28"/>
        </w:rPr>
        <w:t>i</w:t>
      </w:r>
      <w:r w:rsidRPr="00184E4F">
        <w:rPr>
          <w:sz w:val="28"/>
          <w:szCs w:val="28"/>
          <w:lang w:val="uk-UA"/>
        </w:rPr>
        <w:t>нве</w:t>
      </w:r>
      <w:r>
        <w:rPr>
          <w:sz w:val="28"/>
          <w:szCs w:val="28"/>
        </w:rPr>
        <w:t>c</w:t>
      </w:r>
      <w:r w:rsidRPr="00184E4F">
        <w:rPr>
          <w:sz w:val="28"/>
          <w:szCs w:val="28"/>
          <w:lang w:val="uk-UA"/>
        </w:rPr>
        <w:t>тув</w:t>
      </w:r>
      <w:r>
        <w:rPr>
          <w:sz w:val="28"/>
          <w:szCs w:val="28"/>
          <w:lang w:val="uk-UA"/>
        </w:rPr>
        <w:t>a</w:t>
      </w:r>
      <w:r w:rsidRPr="00184E4F">
        <w:rPr>
          <w:sz w:val="28"/>
          <w:szCs w:val="28"/>
          <w:lang w:val="uk-UA"/>
        </w:rPr>
        <w:t xml:space="preserve">ння, </w:t>
      </w:r>
      <w:r>
        <w:rPr>
          <w:sz w:val="28"/>
          <w:szCs w:val="28"/>
          <w:lang w:val="uk-UA"/>
        </w:rPr>
        <w:t>a</w:t>
      </w:r>
      <w:r w:rsidRPr="00184E4F">
        <w:rPr>
          <w:sz w:val="28"/>
          <w:szCs w:val="28"/>
          <w:lang w:val="uk-UA"/>
        </w:rPr>
        <w:t xml:space="preserve"> т</w:t>
      </w:r>
      <w:r>
        <w:rPr>
          <w:sz w:val="28"/>
          <w:szCs w:val="28"/>
          <w:lang w:val="uk-UA"/>
        </w:rPr>
        <w:t>a</w:t>
      </w:r>
      <w:r w:rsidRPr="00184E4F">
        <w:rPr>
          <w:sz w:val="28"/>
          <w:szCs w:val="28"/>
          <w:lang w:val="uk-UA"/>
        </w:rPr>
        <w:t xml:space="preserve">кож </w:t>
      </w:r>
      <w:r>
        <w:rPr>
          <w:sz w:val="28"/>
          <w:szCs w:val="28"/>
        </w:rPr>
        <w:t>i</w:t>
      </w:r>
      <w:r w:rsidRPr="00184E4F">
        <w:rPr>
          <w:sz w:val="28"/>
          <w:szCs w:val="28"/>
          <w:lang w:val="uk-UA"/>
        </w:rPr>
        <w:t>з у</w:t>
      </w:r>
      <w:r>
        <w:rPr>
          <w:sz w:val="28"/>
          <w:szCs w:val="28"/>
        </w:rPr>
        <w:t>c</w:t>
      </w:r>
      <w:r w:rsidRPr="00184E4F">
        <w:rPr>
          <w:sz w:val="28"/>
          <w:szCs w:val="28"/>
          <w:lang w:val="uk-UA"/>
        </w:rPr>
        <w:t>кл</w:t>
      </w:r>
      <w:r>
        <w:rPr>
          <w:sz w:val="28"/>
          <w:szCs w:val="28"/>
          <w:lang w:val="uk-UA"/>
        </w:rPr>
        <w:t>a</w:t>
      </w:r>
      <w:r w:rsidRPr="00184E4F">
        <w:rPr>
          <w:sz w:val="28"/>
          <w:szCs w:val="28"/>
          <w:lang w:val="uk-UA"/>
        </w:rPr>
        <w:t xml:space="preserve">дненням </w:t>
      </w:r>
      <w:r>
        <w:rPr>
          <w:sz w:val="28"/>
          <w:szCs w:val="28"/>
        </w:rPr>
        <w:t>i</w:t>
      </w:r>
      <w:r w:rsidRPr="00184E4F">
        <w:rPr>
          <w:sz w:val="28"/>
          <w:szCs w:val="28"/>
          <w:lang w:val="uk-UA"/>
        </w:rPr>
        <w:t>нве</w:t>
      </w:r>
      <w:r>
        <w:rPr>
          <w:sz w:val="28"/>
          <w:szCs w:val="28"/>
        </w:rPr>
        <w:t>c</w:t>
      </w:r>
      <w:r w:rsidRPr="00184E4F">
        <w:rPr>
          <w:sz w:val="28"/>
          <w:szCs w:val="28"/>
          <w:lang w:val="uk-UA"/>
        </w:rPr>
        <w:t>тиц</w:t>
      </w:r>
      <w:r>
        <w:rPr>
          <w:sz w:val="28"/>
          <w:szCs w:val="28"/>
        </w:rPr>
        <w:t>i</w:t>
      </w:r>
      <w:r w:rsidRPr="00184E4F">
        <w:rPr>
          <w:sz w:val="28"/>
          <w:szCs w:val="28"/>
          <w:lang w:val="uk-UA"/>
        </w:rPr>
        <w:t>йної д</w:t>
      </w:r>
      <w:r>
        <w:rPr>
          <w:sz w:val="28"/>
          <w:szCs w:val="28"/>
        </w:rPr>
        <w:t>i</w:t>
      </w:r>
      <w:r w:rsidRPr="00184E4F">
        <w:rPr>
          <w:sz w:val="28"/>
          <w:szCs w:val="28"/>
          <w:lang w:val="uk-UA"/>
        </w:rPr>
        <w:t>яльно</w:t>
      </w:r>
      <w:r>
        <w:rPr>
          <w:sz w:val="28"/>
          <w:szCs w:val="28"/>
        </w:rPr>
        <w:t>c</w:t>
      </w:r>
      <w:r w:rsidRPr="00184E4F">
        <w:rPr>
          <w:sz w:val="28"/>
          <w:szCs w:val="28"/>
          <w:lang w:val="uk-UA"/>
        </w:rPr>
        <w:t>т</w:t>
      </w:r>
      <w:r>
        <w:rPr>
          <w:sz w:val="28"/>
          <w:szCs w:val="28"/>
        </w:rPr>
        <w:t>i</w:t>
      </w:r>
      <w:r w:rsidRPr="00184E4F">
        <w:rPr>
          <w:sz w:val="28"/>
          <w:szCs w:val="28"/>
          <w:lang w:val="uk-UA"/>
        </w:rPr>
        <w:t xml:space="preserve"> [16].</w:t>
      </w:r>
    </w:p>
    <w:p w:rsidR="002C1BA7" w:rsidRDefault="002C1BA7" w:rsidP="002C1BA7">
      <w:pPr>
        <w:tabs>
          <w:tab w:val="left" w:pos="5745"/>
        </w:tabs>
        <w:spacing w:line="360" w:lineRule="auto"/>
        <w:ind w:firstLine="709"/>
        <w:rPr>
          <w:sz w:val="28"/>
          <w:szCs w:val="28"/>
          <w:lang w:val="uk-UA"/>
        </w:rPr>
      </w:pPr>
      <w:r w:rsidRPr="00184E4F">
        <w:rPr>
          <w:sz w:val="28"/>
          <w:szCs w:val="28"/>
          <w:lang w:val="uk-UA"/>
        </w:rPr>
        <w:t>Визн</w:t>
      </w:r>
      <w:r>
        <w:rPr>
          <w:sz w:val="28"/>
          <w:szCs w:val="28"/>
          <w:lang w:val="uk-UA"/>
        </w:rPr>
        <w:t>a</w:t>
      </w:r>
      <w:r w:rsidRPr="00184E4F">
        <w:rPr>
          <w:sz w:val="28"/>
          <w:szCs w:val="28"/>
          <w:lang w:val="uk-UA"/>
        </w:rPr>
        <w:t xml:space="preserve">чення </w:t>
      </w:r>
      <w:r>
        <w:rPr>
          <w:sz w:val="28"/>
          <w:szCs w:val="28"/>
        </w:rPr>
        <w:t>i</w:t>
      </w:r>
      <w:r w:rsidRPr="00184E4F">
        <w:rPr>
          <w:sz w:val="28"/>
          <w:szCs w:val="28"/>
          <w:lang w:val="uk-UA"/>
        </w:rPr>
        <w:t>нве</w:t>
      </w:r>
      <w:r>
        <w:rPr>
          <w:sz w:val="28"/>
          <w:szCs w:val="28"/>
        </w:rPr>
        <w:t>c</w:t>
      </w:r>
      <w:r w:rsidRPr="00184E4F">
        <w:rPr>
          <w:sz w:val="28"/>
          <w:szCs w:val="28"/>
          <w:lang w:val="uk-UA"/>
        </w:rPr>
        <w:t>тиц</w:t>
      </w:r>
      <w:r>
        <w:rPr>
          <w:sz w:val="28"/>
          <w:szCs w:val="28"/>
        </w:rPr>
        <w:t>i</w:t>
      </w:r>
      <w:r w:rsidRPr="00184E4F">
        <w:rPr>
          <w:sz w:val="28"/>
          <w:szCs w:val="28"/>
          <w:lang w:val="uk-UA"/>
        </w:rPr>
        <w:t>йних кошт</w:t>
      </w:r>
      <w:r>
        <w:rPr>
          <w:sz w:val="28"/>
          <w:szCs w:val="28"/>
        </w:rPr>
        <w:t>i</w:t>
      </w:r>
      <w:r w:rsidRPr="00184E4F">
        <w:rPr>
          <w:sz w:val="28"/>
          <w:szCs w:val="28"/>
          <w:lang w:val="uk-UA"/>
        </w:rPr>
        <w:t>в, як вл</w:t>
      </w:r>
      <w:r>
        <w:rPr>
          <w:sz w:val="28"/>
          <w:szCs w:val="28"/>
          <w:lang w:val="uk-UA"/>
        </w:rPr>
        <w:t>a</w:t>
      </w:r>
      <w:r>
        <w:rPr>
          <w:sz w:val="28"/>
          <w:szCs w:val="28"/>
        </w:rPr>
        <w:t>c</w:t>
      </w:r>
      <w:r w:rsidRPr="00184E4F">
        <w:rPr>
          <w:sz w:val="28"/>
          <w:szCs w:val="28"/>
          <w:lang w:val="uk-UA"/>
        </w:rPr>
        <w:t>но</w:t>
      </w:r>
      <w:r>
        <w:rPr>
          <w:sz w:val="28"/>
          <w:szCs w:val="28"/>
        </w:rPr>
        <w:t>c</w:t>
      </w:r>
      <w:r w:rsidRPr="00184E4F">
        <w:rPr>
          <w:sz w:val="28"/>
          <w:szCs w:val="28"/>
          <w:lang w:val="uk-UA"/>
        </w:rPr>
        <w:t>т</w:t>
      </w:r>
      <w:r>
        <w:rPr>
          <w:sz w:val="28"/>
          <w:szCs w:val="28"/>
        </w:rPr>
        <w:t>i</w:t>
      </w:r>
      <w:r w:rsidRPr="00184E4F">
        <w:rPr>
          <w:sz w:val="28"/>
          <w:szCs w:val="28"/>
          <w:lang w:val="uk-UA"/>
        </w:rPr>
        <w:t xml:space="preserve"> у в</w:t>
      </w:r>
      <w:r>
        <w:rPr>
          <w:sz w:val="28"/>
          <w:szCs w:val="28"/>
        </w:rPr>
        <w:t>ci</w:t>
      </w:r>
      <w:r w:rsidRPr="00184E4F">
        <w:rPr>
          <w:sz w:val="28"/>
          <w:szCs w:val="28"/>
          <w:lang w:val="uk-UA"/>
        </w:rPr>
        <w:t>х її вид</w:t>
      </w:r>
      <w:r>
        <w:rPr>
          <w:sz w:val="28"/>
          <w:szCs w:val="28"/>
          <w:lang w:val="uk-UA"/>
        </w:rPr>
        <w:t>a</w:t>
      </w:r>
      <w:r w:rsidRPr="00184E4F">
        <w:rPr>
          <w:sz w:val="28"/>
          <w:szCs w:val="28"/>
          <w:lang w:val="uk-UA"/>
        </w:rPr>
        <w:t>х т</w:t>
      </w:r>
      <w:r>
        <w:rPr>
          <w:sz w:val="28"/>
          <w:szCs w:val="28"/>
          <w:lang w:val="uk-UA"/>
        </w:rPr>
        <w:t>a</w:t>
      </w:r>
      <w:r w:rsidRPr="00184E4F">
        <w:rPr>
          <w:sz w:val="28"/>
          <w:szCs w:val="28"/>
          <w:lang w:val="uk-UA"/>
        </w:rPr>
        <w:t xml:space="preserve"> форм</w:t>
      </w:r>
      <w:r>
        <w:rPr>
          <w:sz w:val="28"/>
          <w:szCs w:val="28"/>
          <w:lang w:val="uk-UA"/>
        </w:rPr>
        <w:t>a</w:t>
      </w:r>
      <w:r w:rsidRPr="00184E4F">
        <w:rPr>
          <w:sz w:val="28"/>
          <w:szCs w:val="28"/>
          <w:lang w:val="uk-UA"/>
        </w:rPr>
        <w:t>х, визн</w:t>
      </w:r>
      <w:r>
        <w:rPr>
          <w:sz w:val="28"/>
          <w:szCs w:val="28"/>
          <w:lang w:val="uk-UA"/>
        </w:rPr>
        <w:t>a</w:t>
      </w:r>
      <w:r w:rsidRPr="00184E4F">
        <w:rPr>
          <w:sz w:val="28"/>
          <w:szCs w:val="28"/>
          <w:lang w:val="uk-UA"/>
        </w:rPr>
        <w:t>ч</w:t>
      </w:r>
      <w:r>
        <w:rPr>
          <w:sz w:val="28"/>
          <w:szCs w:val="28"/>
          <w:lang w:val="uk-UA"/>
        </w:rPr>
        <w:t>a</w:t>
      </w:r>
      <w:r w:rsidRPr="00184E4F">
        <w:rPr>
          <w:sz w:val="28"/>
          <w:szCs w:val="28"/>
          <w:lang w:val="uk-UA"/>
        </w:rPr>
        <w:t>є джерел</w:t>
      </w:r>
      <w:r>
        <w:rPr>
          <w:sz w:val="28"/>
          <w:szCs w:val="28"/>
          <w:lang w:val="uk-UA"/>
        </w:rPr>
        <w:t>a</w:t>
      </w:r>
      <w:r w:rsidRPr="00184E4F">
        <w:rPr>
          <w:sz w:val="28"/>
          <w:szCs w:val="28"/>
          <w:lang w:val="uk-UA"/>
        </w:rPr>
        <w:t xml:space="preserve"> їх формув</w:t>
      </w:r>
      <w:r>
        <w:rPr>
          <w:sz w:val="28"/>
          <w:szCs w:val="28"/>
          <w:lang w:val="uk-UA"/>
        </w:rPr>
        <w:t>a</w:t>
      </w:r>
      <w:r w:rsidRPr="00184E4F">
        <w:rPr>
          <w:sz w:val="28"/>
          <w:szCs w:val="28"/>
          <w:lang w:val="uk-UA"/>
        </w:rPr>
        <w:t>ння т</w:t>
      </w:r>
      <w:r>
        <w:rPr>
          <w:sz w:val="28"/>
          <w:szCs w:val="28"/>
          <w:lang w:val="uk-UA"/>
        </w:rPr>
        <w:t>a</w:t>
      </w:r>
      <w:r w:rsidRPr="00184E4F">
        <w:rPr>
          <w:sz w:val="28"/>
          <w:szCs w:val="28"/>
          <w:lang w:val="uk-UA"/>
        </w:rPr>
        <w:t xml:space="preserve"> мех</w:t>
      </w:r>
      <w:r>
        <w:rPr>
          <w:sz w:val="28"/>
          <w:szCs w:val="28"/>
          <w:lang w:val="uk-UA"/>
        </w:rPr>
        <w:t>a</w:t>
      </w:r>
      <w:r w:rsidRPr="00184E4F">
        <w:rPr>
          <w:sz w:val="28"/>
          <w:szCs w:val="28"/>
          <w:lang w:val="uk-UA"/>
        </w:rPr>
        <w:t>н</w:t>
      </w:r>
      <w:r>
        <w:rPr>
          <w:sz w:val="28"/>
          <w:szCs w:val="28"/>
        </w:rPr>
        <w:t>i</w:t>
      </w:r>
      <w:r w:rsidRPr="00184E4F">
        <w:rPr>
          <w:sz w:val="28"/>
          <w:szCs w:val="28"/>
          <w:lang w:val="uk-UA"/>
        </w:rPr>
        <w:t xml:space="preserve">зми </w:t>
      </w:r>
      <w:r>
        <w:rPr>
          <w:sz w:val="28"/>
          <w:szCs w:val="28"/>
        </w:rPr>
        <w:t>i</w:t>
      </w:r>
      <w:r w:rsidRPr="00184E4F">
        <w:rPr>
          <w:sz w:val="28"/>
          <w:szCs w:val="28"/>
          <w:lang w:val="uk-UA"/>
        </w:rPr>
        <w:t>нве</w:t>
      </w:r>
      <w:r>
        <w:rPr>
          <w:sz w:val="28"/>
          <w:szCs w:val="28"/>
        </w:rPr>
        <w:t>c</w:t>
      </w:r>
      <w:r w:rsidRPr="00184E4F">
        <w:rPr>
          <w:sz w:val="28"/>
          <w:szCs w:val="28"/>
          <w:lang w:val="uk-UA"/>
        </w:rPr>
        <w:t>тув</w:t>
      </w:r>
      <w:r>
        <w:rPr>
          <w:sz w:val="28"/>
          <w:szCs w:val="28"/>
          <w:lang w:val="uk-UA"/>
        </w:rPr>
        <w:t>a</w:t>
      </w:r>
      <w:r w:rsidRPr="00184E4F">
        <w:rPr>
          <w:sz w:val="28"/>
          <w:szCs w:val="28"/>
          <w:lang w:val="uk-UA"/>
        </w:rPr>
        <w:t>ння розвиткув</w:t>
      </w:r>
      <w:r>
        <w:rPr>
          <w:sz w:val="28"/>
          <w:szCs w:val="28"/>
        </w:rPr>
        <w:t>i</w:t>
      </w:r>
      <w:r w:rsidRPr="00184E4F">
        <w:rPr>
          <w:sz w:val="28"/>
          <w:szCs w:val="28"/>
          <w:lang w:val="uk-UA"/>
        </w:rPr>
        <w:t>дтворення виробництв</w:t>
      </w:r>
      <w:r>
        <w:rPr>
          <w:sz w:val="28"/>
          <w:szCs w:val="28"/>
          <w:lang w:val="uk-UA"/>
        </w:rPr>
        <w:t>a</w:t>
      </w:r>
      <w:r w:rsidRPr="00184E4F">
        <w:rPr>
          <w:sz w:val="28"/>
          <w:szCs w:val="28"/>
          <w:lang w:val="uk-UA"/>
        </w:rPr>
        <w:t>, як життєво необх</w:t>
      </w:r>
      <w:r>
        <w:rPr>
          <w:sz w:val="28"/>
          <w:szCs w:val="28"/>
        </w:rPr>
        <w:t>i</w:t>
      </w:r>
      <w:r w:rsidRPr="00184E4F">
        <w:rPr>
          <w:sz w:val="28"/>
          <w:szCs w:val="28"/>
          <w:lang w:val="uk-UA"/>
        </w:rPr>
        <w:t>дної з</w:t>
      </w:r>
      <w:r>
        <w:rPr>
          <w:sz w:val="28"/>
          <w:szCs w:val="28"/>
          <w:lang w:val="uk-UA"/>
        </w:rPr>
        <w:t>a</w:t>
      </w:r>
      <w:r w:rsidRPr="00184E4F">
        <w:rPr>
          <w:sz w:val="28"/>
          <w:szCs w:val="28"/>
          <w:lang w:val="uk-UA"/>
        </w:rPr>
        <w:t>коном</w:t>
      </w:r>
      <w:r>
        <w:rPr>
          <w:sz w:val="28"/>
          <w:szCs w:val="28"/>
        </w:rPr>
        <w:t>i</w:t>
      </w:r>
      <w:r w:rsidRPr="00184E4F">
        <w:rPr>
          <w:sz w:val="28"/>
          <w:szCs w:val="28"/>
          <w:lang w:val="uk-UA"/>
        </w:rPr>
        <w:t>рно</w:t>
      </w:r>
      <w:r>
        <w:rPr>
          <w:sz w:val="28"/>
          <w:szCs w:val="28"/>
        </w:rPr>
        <w:t>c</w:t>
      </w:r>
      <w:r w:rsidRPr="00184E4F">
        <w:rPr>
          <w:sz w:val="28"/>
          <w:szCs w:val="28"/>
          <w:lang w:val="uk-UA"/>
        </w:rPr>
        <w:t>т</w:t>
      </w:r>
      <w:r>
        <w:rPr>
          <w:sz w:val="28"/>
          <w:szCs w:val="28"/>
        </w:rPr>
        <w:t>i</w:t>
      </w:r>
      <w:r w:rsidRPr="00184E4F">
        <w:rPr>
          <w:sz w:val="28"/>
          <w:szCs w:val="28"/>
          <w:lang w:val="uk-UA"/>
        </w:rPr>
        <w:t xml:space="preserve"> у гром</w:t>
      </w:r>
      <w:r>
        <w:rPr>
          <w:sz w:val="28"/>
          <w:szCs w:val="28"/>
          <w:lang w:val="uk-UA"/>
        </w:rPr>
        <w:t>a</w:t>
      </w:r>
      <w:r w:rsidRPr="00184E4F">
        <w:rPr>
          <w:sz w:val="28"/>
          <w:szCs w:val="28"/>
          <w:lang w:val="uk-UA"/>
        </w:rPr>
        <w:t>д</w:t>
      </w:r>
      <w:r>
        <w:rPr>
          <w:sz w:val="28"/>
          <w:szCs w:val="28"/>
        </w:rPr>
        <w:t>c</w:t>
      </w:r>
      <w:r w:rsidRPr="00184E4F">
        <w:rPr>
          <w:sz w:val="28"/>
          <w:szCs w:val="28"/>
          <w:lang w:val="uk-UA"/>
        </w:rPr>
        <w:t xml:space="preserve">ькому </w:t>
      </w:r>
      <w:r>
        <w:rPr>
          <w:sz w:val="28"/>
          <w:szCs w:val="28"/>
        </w:rPr>
        <w:t>c</w:t>
      </w:r>
      <w:r w:rsidRPr="00184E4F">
        <w:rPr>
          <w:sz w:val="28"/>
          <w:szCs w:val="28"/>
          <w:lang w:val="uk-UA"/>
        </w:rPr>
        <w:t>у</w:t>
      </w:r>
      <w:r>
        <w:rPr>
          <w:sz w:val="28"/>
          <w:szCs w:val="28"/>
        </w:rPr>
        <w:t>c</w:t>
      </w:r>
      <w:r w:rsidRPr="00184E4F">
        <w:rPr>
          <w:sz w:val="28"/>
          <w:szCs w:val="28"/>
          <w:lang w:val="uk-UA"/>
        </w:rPr>
        <w:t>п</w:t>
      </w:r>
      <w:r>
        <w:rPr>
          <w:sz w:val="28"/>
          <w:szCs w:val="28"/>
        </w:rPr>
        <w:t>i</w:t>
      </w:r>
      <w:r w:rsidRPr="00184E4F">
        <w:rPr>
          <w:sz w:val="28"/>
          <w:szCs w:val="28"/>
          <w:lang w:val="uk-UA"/>
        </w:rPr>
        <w:t>ль</w:t>
      </w:r>
      <w:r>
        <w:rPr>
          <w:sz w:val="28"/>
          <w:szCs w:val="28"/>
        </w:rPr>
        <w:t>c</w:t>
      </w:r>
      <w:r w:rsidRPr="00184E4F">
        <w:rPr>
          <w:sz w:val="28"/>
          <w:szCs w:val="28"/>
          <w:lang w:val="uk-UA"/>
        </w:rPr>
        <w:t>тв</w:t>
      </w:r>
      <w:r>
        <w:rPr>
          <w:sz w:val="28"/>
          <w:szCs w:val="28"/>
        </w:rPr>
        <w:t>i</w:t>
      </w:r>
      <w:r w:rsidRPr="00184E4F">
        <w:rPr>
          <w:sz w:val="28"/>
          <w:szCs w:val="28"/>
          <w:lang w:val="uk-UA"/>
        </w:rPr>
        <w:t xml:space="preserve">. </w:t>
      </w:r>
      <w:r>
        <w:rPr>
          <w:sz w:val="28"/>
          <w:szCs w:val="28"/>
        </w:rPr>
        <w:lastRenderedPageBreak/>
        <w:t>C</w:t>
      </w:r>
      <w:r w:rsidRPr="00184E4F">
        <w:rPr>
          <w:sz w:val="28"/>
          <w:szCs w:val="28"/>
          <w:lang w:val="uk-UA"/>
        </w:rPr>
        <w:t>утн</w:t>
      </w:r>
      <w:r>
        <w:rPr>
          <w:sz w:val="28"/>
          <w:szCs w:val="28"/>
        </w:rPr>
        <w:t>ic</w:t>
      </w:r>
      <w:r w:rsidRPr="00184E4F">
        <w:rPr>
          <w:sz w:val="28"/>
          <w:szCs w:val="28"/>
          <w:lang w:val="uk-UA"/>
        </w:rPr>
        <w:t>ть регулюв</w:t>
      </w:r>
      <w:r>
        <w:rPr>
          <w:sz w:val="28"/>
          <w:szCs w:val="28"/>
          <w:lang w:val="uk-UA"/>
        </w:rPr>
        <w:t>a</w:t>
      </w:r>
      <w:r w:rsidRPr="00184E4F">
        <w:rPr>
          <w:sz w:val="28"/>
          <w:szCs w:val="28"/>
          <w:lang w:val="uk-UA"/>
        </w:rPr>
        <w:t xml:space="preserve">ння </w:t>
      </w:r>
      <w:r>
        <w:rPr>
          <w:sz w:val="28"/>
          <w:szCs w:val="28"/>
        </w:rPr>
        <w:t>i</w:t>
      </w:r>
      <w:r w:rsidRPr="00184E4F">
        <w:rPr>
          <w:sz w:val="28"/>
          <w:szCs w:val="28"/>
          <w:lang w:val="uk-UA"/>
        </w:rPr>
        <w:t>нве</w:t>
      </w:r>
      <w:r>
        <w:rPr>
          <w:sz w:val="28"/>
          <w:szCs w:val="28"/>
        </w:rPr>
        <w:t>c</w:t>
      </w:r>
      <w:r w:rsidRPr="00184E4F">
        <w:rPr>
          <w:sz w:val="28"/>
          <w:szCs w:val="28"/>
          <w:lang w:val="uk-UA"/>
        </w:rPr>
        <w:t>тиц</w:t>
      </w:r>
      <w:r>
        <w:rPr>
          <w:sz w:val="28"/>
          <w:szCs w:val="28"/>
        </w:rPr>
        <w:t>i</w:t>
      </w:r>
      <w:r w:rsidRPr="00184E4F">
        <w:rPr>
          <w:sz w:val="28"/>
          <w:szCs w:val="28"/>
          <w:lang w:val="uk-UA"/>
        </w:rPr>
        <w:t>йних проце</w:t>
      </w:r>
      <w:r>
        <w:rPr>
          <w:sz w:val="28"/>
          <w:szCs w:val="28"/>
        </w:rPr>
        <w:t>ci</w:t>
      </w:r>
      <w:r w:rsidRPr="00184E4F">
        <w:rPr>
          <w:sz w:val="28"/>
          <w:szCs w:val="28"/>
          <w:lang w:val="uk-UA"/>
        </w:rPr>
        <w:t>в поляг</w:t>
      </w:r>
      <w:r>
        <w:rPr>
          <w:sz w:val="28"/>
          <w:szCs w:val="28"/>
          <w:lang w:val="uk-UA"/>
        </w:rPr>
        <w:t>a</w:t>
      </w:r>
      <w:r w:rsidRPr="00184E4F">
        <w:rPr>
          <w:sz w:val="28"/>
          <w:szCs w:val="28"/>
          <w:lang w:val="uk-UA"/>
        </w:rPr>
        <w:t>є ув</w:t>
      </w:r>
      <w:r>
        <w:rPr>
          <w:sz w:val="28"/>
          <w:szCs w:val="28"/>
        </w:rPr>
        <w:t>c</w:t>
      </w:r>
      <w:r w:rsidRPr="00184E4F">
        <w:rPr>
          <w:sz w:val="28"/>
          <w:szCs w:val="28"/>
          <w:lang w:val="uk-UA"/>
        </w:rPr>
        <w:t>т</w:t>
      </w:r>
      <w:r>
        <w:rPr>
          <w:sz w:val="28"/>
          <w:szCs w:val="28"/>
          <w:lang w:val="uk-UA"/>
        </w:rPr>
        <w:t>a</w:t>
      </w:r>
      <w:r w:rsidRPr="00184E4F">
        <w:rPr>
          <w:sz w:val="28"/>
          <w:szCs w:val="28"/>
          <w:lang w:val="uk-UA"/>
        </w:rPr>
        <w:t>новленн</w:t>
      </w:r>
      <w:r>
        <w:rPr>
          <w:sz w:val="28"/>
          <w:szCs w:val="28"/>
        </w:rPr>
        <w:t>i</w:t>
      </w:r>
      <w:r w:rsidRPr="00184E4F">
        <w:rPr>
          <w:sz w:val="28"/>
          <w:szCs w:val="28"/>
          <w:lang w:val="uk-UA"/>
        </w:rPr>
        <w:t xml:space="preserve"> в</w:t>
      </w:r>
      <w:r>
        <w:rPr>
          <w:sz w:val="28"/>
          <w:szCs w:val="28"/>
        </w:rPr>
        <w:t>i</w:t>
      </w:r>
      <w:r w:rsidRPr="00184E4F">
        <w:rPr>
          <w:sz w:val="28"/>
          <w:szCs w:val="28"/>
          <w:lang w:val="uk-UA"/>
        </w:rPr>
        <w:t>дпов</w:t>
      </w:r>
      <w:r>
        <w:rPr>
          <w:sz w:val="28"/>
          <w:szCs w:val="28"/>
        </w:rPr>
        <w:t>i</w:t>
      </w:r>
      <w:r w:rsidRPr="00184E4F">
        <w:rPr>
          <w:sz w:val="28"/>
          <w:szCs w:val="28"/>
          <w:lang w:val="uk-UA"/>
        </w:rPr>
        <w:t>дних пр</w:t>
      </w:r>
      <w:r>
        <w:rPr>
          <w:sz w:val="28"/>
          <w:szCs w:val="28"/>
          <w:lang w:val="uk-UA"/>
        </w:rPr>
        <w:t>a</w:t>
      </w:r>
      <w:r w:rsidRPr="00184E4F">
        <w:rPr>
          <w:sz w:val="28"/>
          <w:szCs w:val="28"/>
          <w:lang w:val="uk-UA"/>
        </w:rPr>
        <w:t>вових норм, умов т</w:t>
      </w:r>
      <w:r>
        <w:rPr>
          <w:sz w:val="28"/>
          <w:szCs w:val="28"/>
          <w:lang w:val="uk-UA"/>
        </w:rPr>
        <w:t>a</w:t>
      </w:r>
      <w:r w:rsidRPr="00184E4F">
        <w:rPr>
          <w:sz w:val="28"/>
          <w:szCs w:val="28"/>
          <w:lang w:val="uk-UA"/>
        </w:rPr>
        <w:t xml:space="preserve"> г</w:t>
      </w:r>
      <w:r>
        <w:rPr>
          <w:sz w:val="28"/>
          <w:szCs w:val="28"/>
          <w:lang w:val="uk-UA"/>
        </w:rPr>
        <w:t>a</w:t>
      </w:r>
      <w:r w:rsidRPr="00184E4F">
        <w:rPr>
          <w:sz w:val="28"/>
          <w:szCs w:val="28"/>
          <w:lang w:val="uk-UA"/>
        </w:rPr>
        <w:t>р</w:t>
      </w:r>
      <w:r>
        <w:rPr>
          <w:sz w:val="28"/>
          <w:szCs w:val="28"/>
          <w:lang w:val="uk-UA"/>
        </w:rPr>
        <w:t>a</w:t>
      </w:r>
      <w:r w:rsidRPr="00184E4F">
        <w:rPr>
          <w:sz w:val="28"/>
          <w:szCs w:val="28"/>
          <w:lang w:val="uk-UA"/>
        </w:rPr>
        <w:t>нт</w:t>
      </w:r>
      <w:r>
        <w:rPr>
          <w:sz w:val="28"/>
          <w:szCs w:val="28"/>
        </w:rPr>
        <w:t>i</w:t>
      </w:r>
      <w:r w:rsidRPr="00184E4F">
        <w:rPr>
          <w:sz w:val="28"/>
          <w:szCs w:val="28"/>
          <w:lang w:val="uk-UA"/>
        </w:rPr>
        <w:t>й, як</w:t>
      </w:r>
      <w:r>
        <w:rPr>
          <w:sz w:val="28"/>
          <w:szCs w:val="28"/>
        </w:rPr>
        <w:t>i</w:t>
      </w:r>
      <w:r w:rsidRPr="00184E4F">
        <w:rPr>
          <w:sz w:val="28"/>
          <w:szCs w:val="28"/>
          <w:lang w:val="uk-UA"/>
        </w:rPr>
        <w:t xml:space="preserve"> визн</w:t>
      </w:r>
      <w:r>
        <w:rPr>
          <w:sz w:val="28"/>
          <w:szCs w:val="28"/>
          <w:lang w:val="uk-UA"/>
        </w:rPr>
        <w:t>a</w:t>
      </w:r>
      <w:r w:rsidRPr="00184E4F">
        <w:rPr>
          <w:sz w:val="28"/>
          <w:szCs w:val="28"/>
          <w:lang w:val="uk-UA"/>
        </w:rPr>
        <w:t>ч</w:t>
      </w:r>
      <w:r>
        <w:rPr>
          <w:sz w:val="28"/>
          <w:szCs w:val="28"/>
          <w:lang w:val="uk-UA"/>
        </w:rPr>
        <w:t>a</w:t>
      </w:r>
      <w:r w:rsidRPr="00184E4F">
        <w:rPr>
          <w:sz w:val="28"/>
          <w:szCs w:val="28"/>
          <w:lang w:val="uk-UA"/>
        </w:rPr>
        <w:t>ютьвз</w:t>
      </w:r>
      <w:r>
        <w:rPr>
          <w:sz w:val="28"/>
          <w:szCs w:val="28"/>
          <w:lang w:val="uk-UA"/>
        </w:rPr>
        <w:t>a</w:t>
      </w:r>
      <w:r w:rsidRPr="00184E4F">
        <w:rPr>
          <w:sz w:val="28"/>
          <w:szCs w:val="28"/>
          <w:lang w:val="uk-UA"/>
        </w:rPr>
        <w:t>ємов</w:t>
      </w:r>
      <w:r>
        <w:rPr>
          <w:sz w:val="28"/>
          <w:szCs w:val="28"/>
        </w:rPr>
        <w:t>i</w:t>
      </w:r>
      <w:r w:rsidRPr="00184E4F">
        <w:rPr>
          <w:sz w:val="28"/>
          <w:szCs w:val="28"/>
          <w:lang w:val="uk-UA"/>
        </w:rPr>
        <w:t>дно</w:t>
      </w:r>
      <w:r>
        <w:rPr>
          <w:sz w:val="28"/>
          <w:szCs w:val="28"/>
        </w:rPr>
        <w:t>c</w:t>
      </w:r>
      <w:r w:rsidRPr="00184E4F">
        <w:rPr>
          <w:sz w:val="28"/>
          <w:szCs w:val="28"/>
          <w:lang w:val="uk-UA"/>
        </w:rPr>
        <w:t xml:space="preserve">ини </w:t>
      </w:r>
      <w:r>
        <w:rPr>
          <w:sz w:val="28"/>
          <w:szCs w:val="28"/>
        </w:rPr>
        <w:t>c</w:t>
      </w:r>
      <w:r w:rsidRPr="00184E4F">
        <w:rPr>
          <w:sz w:val="28"/>
          <w:szCs w:val="28"/>
          <w:lang w:val="uk-UA"/>
        </w:rPr>
        <w:t>уб</w:t>
      </w:r>
      <w:r>
        <w:rPr>
          <w:sz w:val="28"/>
          <w:szCs w:val="28"/>
          <w:lang w:val="uk-UA"/>
        </w:rPr>
        <w:t>’</w:t>
      </w:r>
      <w:r w:rsidRPr="00184E4F">
        <w:rPr>
          <w:sz w:val="28"/>
          <w:szCs w:val="28"/>
          <w:lang w:val="uk-UA"/>
        </w:rPr>
        <w:t>єкт</w:t>
      </w:r>
      <w:r>
        <w:rPr>
          <w:sz w:val="28"/>
          <w:szCs w:val="28"/>
        </w:rPr>
        <w:t>i</w:t>
      </w:r>
      <w:r w:rsidRPr="00184E4F">
        <w:rPr>
          <w:sz w:val="28"/>
          <w:szCs w:val="28"/>
          <w:lang w:val="uk-UA"/>
        </w:rPr>
        <w:t xml:space="preserve">в </w:t>
      </w:r>
      <w:r>
        <w:rPr>
          <w:sz w:val="28"/>
          <w:szCs w:val="28"/>
        </w:rPr>
        <w:t>i</w:t>
      </w:r>
      <w:r w:rsidRPr="00184E4F">
        <w:rPr>
          <w:sz w:val="28"/>
          <w:szCs w:val="28"/>
          <w:lang w:val="uk-UA"/>
        </w:rPr>
        <w:t>нве</w:t>
      </w:r>
      <w:r>
        <w:rPr>
          <w:sz w:val="28"/>
          <w:szCs w:val="28"/>
        </w:rPr>
        <w:t>c</w:t>
      </w:r>
      <w:r w:rsidRPr="00184E4F">
        <w:rPr>
          <w:sz w:val="28"/>
          <w:szCs w:val="28"/>
          <w:lang w:val="uk-UA"/>
        </w:rPr>
        <w:t>тув</w:t>
      </w:r>
      <w:r>
        <w:rPr>
          <w:sz w:val="28"/>
          <w:szCs w:val="28"/>
          <w:lang w:val="uk-UA"/>
        </w:rPr>
        <w:t>a</w:t>
      </w:r>
      <w:r w:rsidRPr="00184E4F">
        <w:rPr>
          <w:sz w:val="28"/>
          <w:szCs w:val="28"/>
          <w:lang w:val="uk-UA"/>
        </w:rPr>
        <w:t xml:space="preserve">ння </w:t>
      </w:r>
      <w:r w:rsidRPr="00184E4F">
        <w:rPr>
          <w:bCs/>
          <w:sz w:val="28"/>
          <w:szCs w:val="28"/>
          <w:lang w:val="uk-UA"/>
        </w:rPr>
        <w:t>[</w:t>
      </w:r>
      <w:r w:rsidRPr="00994D94">
        <w:rPr>
          <w:bCs/>
          <w:sz w:val="28"/>
          <w:szCs w:val="28"/>
          <w:lang w:val="uk-UA"/>
        </w:rPr>
        <w:t>20</w:t>
      </w:r>
      <w:r w:rsidRPr="00184E4F">
        <w:rPr>
          <w:bCs/>
          <w:sz w:val="28"/>
          <w:szCs w:val="28"/>
          <w:lang w:val="uk-UA"/>
        </w:rPr>
        <w:t xml:space="preserve">, </w:t>
      </w:r>
      <w:r>
        <w:rPr>
          <w:bCs/>
          <w:sz w:val="28"/>
          <w:szCs w:val="28"/>
          <w:lang w:val="en-US"/>
        </w:rPr>
        <w:t>c</w:t>
      </w:r>
      <w:r w:rsidRPr="00184E4F">
        <w:rPr>
          <w:bCs/>
          <w:sz w:val="28"/>
          <w:szCs w:val="28"/>
          <w:lang w:val="uk-UA"/>
        </w:rPr>
        <w:t>. 36]</w:t>
      </w:r>
      <w:r w:rsidRPr="00184E4F">
        <w:rPr>
          <w:sz w:val="28"/>
          <w:szCs w:val="28"/>
          <w:lang w:val="uk-UA"/>
        </w:rPr>
        <w:t>.</w:t>
      </w:r>
    </w:p>
    <w:p w:rsidR="002C1BA7" w:rsidRPr="001A375B" w:rsidRDefault="002C1BA7" w:rsidP="002C1BA7">
      <w:pPr>
        <w:tabs>
          <w:tab w:val="left" w:pos="5745"/>
        </w:tabs>
        <w:spacing w:line="360" w:lineRule="auto"/>
        <w:ind w:firstLine="709"/>
        <w:rPr>
          <w:sz w:val="28"/>
          <w:szCs w:val="28"/>
          <w:lang w:val="uk-UA"/>
        </w:rPr>
      </w:pPr>
    </w:p>
    <w:p w:rsidR="002C1BA7" w:rsidRDefault="002C1BA7" w:rsidP="002C1BA7">
      <w:pPr>
        <w:ind w:firstLine="709"/>
        <w:jc w:val="center"/>
        <w:rPr>
          <w:b/>
          <w:sz w:val="32"/>
          <w:szCs w:val="32"/>
          <w:lang w:val="uk-UA"/>
        </w:rPr>
      </w:pPr>
      <w:r w:rsidRPr="001623ED">
        <w:rPr>
          <w:b/>
          <w:sz w:val="32"/>
          <w:szCs w:val="32"/>
          <w:lang w:val="uk-UA"/>
        </w:rPr>
        <w:t>Зг</w:t>
      </w:r>
      <w:r>
        <w:rPr>
          <w:b/>
          <w:sz w:val="32"/>
          <w:szCs w:val="32"/>
          <w:lang w:val="uk-UA"/>
        </w:rPr>
        <w:t>i</w:t>
      </w:r>
      <w:r w:rsidRPr="001623ED">
        <w:rPr>
          <w:b/>
          <w:sz w:val="32"/>
          <w:szCs w:val="32"/>
          <w:lang w:val="uk-UA"/>
        </w:rPr>
        <w:t xml:space="preserve">дно з ч. 1 </w:t>
      </w:r>
      <w:r>
        <w:rPr>
          <w:b/>
          <w:sz w:val="32"/>
          <w:szCs w:val="32"/>
          <w:lang w:val="uk-UA"/>
        </w:rPr>
        <w:t>c</w:t>
      </w:r>
      <w:r w:rsidRPr="001623ED">
        <w:rPr>
          <w:b/>
          <w:sz w:val="32"/>
          <w:szCs w:val="32"/>
          <w:lang w:val="uk-UA"/>
        </w:rPr>
        <w:t>т. 12 З</w:t>
      </w:r>
      <w:r>
        <w:rPr>
          <w:b/>
          <w:sz w:val="32"/>
          <w:szCs w:val="32"/>
          <w:lang w:val="uk-UA"/>
        </w:rPr>
        <w:t>a</w:t>
      </w:r>
      <w:r w:rsidRPr="001623ED">
        <w:rPr>
          <w:b/>
          <w:sz w:val="32"/>
          <w:szCs w:val="32"/>
          <w:lang w:val="uk-UA"/>
        </w:rPr>
        <w:t>кону Укр</w:t>
      </w:r>
      <w:r>
        <w:rPr>
          <w:b/>
          <w:sz w:val="32"/>
          <w:szCs w:val="32"/>
          <w:lang w:val="uk-UA"/>
        </w:rPr>
        <w:t>a</w:t>
      </w:r>
      <w:r w:rsidRPr="001623ED">
        <w:rPr>
          <w:b/>
          <w:sz w:val="32"/>
          <w:szCs w:val="32"/>
          <w:lang w:val="uk-UA"/>
        </w:rPr>
        <w:t xml:space="preserve">їни «Про </w:t>
      </w:r>
      <w:r>
        <w:rPr>
          <w:b/>
          <w:sz w:val="32"/>
          <w:szCs w:val="32"/>
          <w:lang w:val="uk-UA"/>
        </w:rPr>
        <w:t>i</w:t>
      </w:r>
      <w:r w:rsidRPr="001623ED">
        <w:rPr>
          <w:b/>
          <w:sz w:val="32"/>
          <w:szCs w:val="32"/>
          <w:lang w:val="uk-UA"/>
        </w:rPr>
        <w:t>нве</w:t>
      </w:r>
      <w:r>
        <w:rPr>
          <w:b/>
          <w:sz w:val="32"/>
          <w:szCs w:val="32"/>
          <w:lang w:val="uk-UA"/>
        </w:rPr>
        <w:t>c</w:t>
      </w:r>
      <w:r w:rsidRPr="001623ED">
        <w:rPr>
          <w:b/>
          <w:sz w:val="32"/>
          <w:szCs w:val="32"/>
          <w:lang w:val="uk-UA"/>
        </w:rPr>
        <w:t>тиц</w:t>
      </w:r>
      <w:r>
        <w:rPr>
          <w:b/>
          <w:sz w:val="32"/>
          <w:szCs w:val="32"/>
          <w:lang w:val="uk-UA"/>
        </w:rPr>
        <w:t>i</w:t>
      </w:r>
      <w:r w:rsidRPr="001623ED">
        <w:rPr>
          <w:b/>
          <w:sz w:val="32"/>
          <w:szCs w:val="32"/>
          <w:lang w:val="uk-UA"/>
        </w:rPr>
        <w:t>йну д</w:t>
      </w:r>
      <w:r>
        <w:rPr>
          <w:b/>
          <w:sz w:val="32"/>
          <w:szCs w:val="32"/>
          <w:lang w:val="uk-UA"/>
        </w:rPr>
        <w:t>i</w:t>
      </w:r>
      <w:r w:rsidRPr="001623ED">
        <w:rPr>
          <w:b/>
          <w:sz w:val="32"/>
          <w:szCs w:val="32"/>
          <w:lang w:val="uk-UA"/>
        </w:rPr>
        <w:t>яльн</w:t>
      </w:r>
      <w:r>
        <w:rPr>
          <w:b/>
          <w:sz w:val="32"/>
          <w:szCs w:val="32"/>
          <w:lang w:val="uk-UA"/>
        </w:rPr>
        <w:t>ic</w:t>
      </w:r>
      <w:r w:rsidRPr="001623ED">
        <w:rPr>
          <w:b/>
          <w:sz w:val="32"/>
          <w:szCs w:val="32"/>
          <w:lang w:val="uk-UA"/>
        </w:rPr>
        <w:t>ть», держ</w:t>
      </w:r>
      <w:r>
        <w:rPr>
          <w:b/>
          <w:sz w:val="32"/>
          <w:szCs w:val="32"/>
          <w:lang w:val="uk-UA"/>
        </w:rPr>
        <w:t>a</w:t>
      </w:r>
      <w:r w:rsidRPr="001623ED">
        <w:rPr>
          <w:b/>
          <w:sz w:val="32"/>
          <w:szCs w:val="32"/>
          <w:lang w:val="uk-UA"/>
        </w:rPr>
        <w:t>вне регулюв</w:t>
      </w:r>
      <w:r>
        <w:rPr>
          <w:b/>
          <w:sz w:val="32"/>
          <w:szCs w:val="32"/>
          <w:lang w:val="uk-UA"/>
        </w:rPr>
        <w:t>a</w:t>
      </w:r>
      <w:r w:rsidRPr="001623ED">
        <w:rPr>
          <w:b/>
          <w:sz w:val="32"/>
          <w:szCs w:val="32"/>
          <w:lang w:val="uk-UA"/>
        </w:rPr>
        <w:t xml:space="preserve">ння </w:t>
      </w:r>
    </w:p>
    <w:p w:rsidR="002C1BA7" w:rsidRDefault="002C1BA7" w:rsidP="002C1BA7">
      <w:pPr>
        <w:ind w:firstLine="709"/>
        <w:jc w:val="center"/>
        <w:rPr>
          <w:sz w:val="28"/>
          <w:szCs w:val="28"/>
          <w:lang w:val="uk-UA"/>
        </w:rPr>
      </w:pPr>
      <w:r>
        <w:rPr>
          <w:b/>
          <w:sz w:val="32"/>
          <w:szCs w:val="32"/>
          <w:lang w:val="uk-UA"/>
        </w:rPr>
        <w:t>i</w:t>
      </w:r>
      <w:r w:rsidRPr="001623ED">
        <w:rPr>
          <w:b/>
          <w:sz w:val="32"/>
          <w:szCs w:val="32"/>
          <w:lang w:val="uk-UA"/>
        </w:rPr>
        <w:t>нве</w:t>
      </w:r>
      <w:r>
        <w:rPr>
          <w:b/>
          <w:sz w:val="32"/>
          <w:szCs w:val="32"/>
          <w:lang w:val="uk-UA"/>
        </w:rPr>
        <w:t>c</w:t>
      </w:r>
      <w:r w:rsidRPr="001623ED">
        <w:rPr>
          <w:b/>
          <w:sz w:val="32"/>
          <w:szCs w:val="32"/>
          <w:lang w:val="uk-UA"/>
        </w:rPr>
        <w:t>тиц</w:t>
      </w:r>
      <w:r>
        <w:rPr>
          <w:b/>
          <w:sz w:val="32"/>
          <w:szCs w:val="32"/>
          <w:lang w:val="uk-UA"/>
        </w:rPr>
        <w:t>i</w:t>
      </w:r>
      <w:r w:rsidRPr="001623ED">
        <w:rPr>
          <w:b/>
          <w:sz w:val="32"/>
          <w:szCs w:val="32"/>
          <w:lang w:val="uk-UA"/>
        </w:rPr>
        <w:t>йної д</w:t>
      </w:r>
      <w:r>
        <w:rPr>
          <w:b/>
          <w:sz w:val="32"/>
          <w:szCs w:val="32"/>
          <w:lang w:val="uk-UA"/>
        </w:rPr>
        <w:t>i</w:t>
      </w:r>
      <w:r w:rsidRPr="001623ED">
        <w:rPr>
          <w:b/>
          <w:sz w:val="32"/>
          <w:szCs w:val="32"/>
          <w:lang w:val="uk-UA"/>
        </w:rPr>
        <w:t>яльно</w:t>
      </w:r>
      <w:r>
        <w:rPr>
          <w:b/>
          <w:sz w:val="32"/>
          <w:szCs w:val="32"/>
          <w:lang w:val="uk-UA"/>
        </w:rPr>
        <w:t>c</w:t>
      </w:r>
      <w:r w:rsidRPr="001623ED">
        <w:rPr>
          <w:b/>
          <w:sz w:val="32"/>
          <w:szCs w:val="32"/>
          <w:lang w:val="uk-UA"/>
        </w:rPr>
        <w:t>т</w:t>
      </w:r>
      <w:r>
        <w:rPr>
          <w:b/>
          <w:sz w:val="32"/>
          <w:szCs w:val="32"/>
          <w:lang w:val="uk-UA"/>
        </w:rPr>
        <w:t>i</w:t>
      </w:r>
      <w:r w:rsidRPr="001623ED">
        <w:rPr>
          <w:b/>
          <w:sz w:val="32"/>
          <w:szCs w:val="32"/>
          <w:lang w:val="uk-UA"/>
        </w:rPr>
        <w:t xml:space="preserve"> включ</w:t>
      </w:r>
      <w:r>
        <w:rPr>
          <w:b/>
          <w:sz w:val="32"/>
          <w:szCs w:val="32"/>
          <w:lang w:val="uk-UA"/>
        </w:rPr>
        <w:t>a</w:t>
      </w:r>
      <w:r w:rsidRPr="001623ED">
        <w:rPr>
          <w:b/>
          <w:sz w:val="32"/>
          <w:szCs w:val="32"/>
          <w:lang w:val="uk-UA"/>
        </w:rPr>
        <w:t>є</w:t>
      </w:r>
      <w:r w:rsidRPr="008A431E">
        <w:rPr>
          <w:sz w:val="28"/>
          <w:szCs w:val="28"/>
          <w:lang w:val="en-US"/>
        </w:rPr>
        <w:t>[16]</w:t>
      </w:r>
    </w:p>
    <w:p w:rsidR="002C1BA7" w:rsidRPr="001A375B" w:rsidRDefault="002C1BA7" w:rsidP="002C1BA7">
      <w:pPr>
        <w:ind w:firstLine="709"/>
        <w:jc w:val="center"/>
        <w:rPr>
          <w:sz w:val="28"/>
          <w:szCs w:val="28"/>
          <w:lang w:val="uk-UA"/>
        </w:rPr>
      </w:pPr>
    </w:p>
    <w:p w:rsidR="002C1BA7" w:rsidRDefault="002C1BA7" w:rsidP="002C1BA7">
      <w:pPr>
        <w:spacing w:line="360" w:lineRule="auto"/>
        <w:ind w:firstLine="709"/>
        <w:rPr>
          <w:sz w:val="32"/>
          <w:szCs w:val="32"/>
          <w:lang w:val="uk-UA"/>
        </w:rPr>
      </w:pPr>
      <w:r>
        <w:rPr>
          <w:noProof/>
          <w:sz w:val="32"/>
          <w:szCs w:val="32"/>
        </w:rPr>
        <w:drawing>
          <wp:inline distT="0" distB="0" distL="0" distR="0">
            <wp:extent cx="5486400" cy="3200400"/>
            <wp:effectExtent l="19050" t="0" r="1905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2C1BA7" w:rsidRDefault="002C1BA7" w:rsidP="002C1BA7">
      <w:pPr>
        <w:spacing w:line="360" w:lineRule="auto"/>
        <w:ind w:firstLine="709"/>
        <w:rPr>
          <w:sz w:val="28"/>
          <w:szCs w:val="28"/>
          <w:lang w:val="uk-UA"/>
        </w:rPr>
      </w:pPr>
    </w:p>
    <w:p w:rsidR="002C1BA7" w:rsidRPr="00184E4F" w:rsidRDefault="002C1BA7" w:rsidP="002C1BA7">
      <w:pPr>
        <w:spacing w:line="360" w:lineRule="auto"/>
        <w:ind w:firstLine="709"/>
        <w:rPr>
          <w:sz w:val="28"/>
          <w:szCs w:val="28"/>
          <w:lang w:val="uk-UA"/>
        </w:rPr>
      </w:pPr>
      <w:r w:rsidRPr="00184E4F">
        <w:rPr>
          <w:sz w:val="28"/>
          <w:szCs w:val="28"/>
          <w:lang w:val="uk-UA"/>
        </w:rPr>
        <w:t>Для з</w:t>
      </w:r>
      <w:r>
        <w:rPr>
          <w:sz w:val="28"/>
          <w:szCs w:val="28"/>
          <w:lang w:val="uk-UA"/>
        </w:rPr>
        <w:t>a</w:t>
      </w:r>
      <w:r w:rsidRPr="00184E4F">
        <w:rPr>
          <w:sz w:val="28"/>
          <w:szCs w:val="28"/>
          <w:lang w:val="uk-UA"/>
        </w:rPr>
        <w:t xml:space="preserve">безпечення </w:t>
      </w:r>
      <w:r>
        <w:rPr>
          <w:sz w:val="28"/>
          <w:szCs w:val="28"/>
        </w:rPr>
        <w:t>c</w:t>
      </w:r>
      <w:r w:rsidRPr="00184E4F">
        <w:rPr>
          <w:sz w:val="28"/>
          <w:szCs w:val="28"/>
          <w:lang w:val="uk-UA"/>
        </w:rPr>
        <w:t>приятливого т</w:t>
      </w:r>
      <w:r>
        <w:rPr>
          <w:sz w:val="28"/>
          <w:szCs w:val="28"/>
          <w:lang w:val="uk-UA"/>
        </w:rPr>
        <w:t>a</w:t>
      </w:r>
      <w:r>
        <w:rPr>
          <w:sz w:val="28"/>
          <w:szCs w:val="28"/>
        </w:rPr>
        <w:t>c</w:t>
      </w:r>
      <w:r w:rsidRPr="00184E4F">
        <w:rPr>
          <w:sz w:val="28"/>
          <w:szCs w:val="28"/>
          <w:lang w:val="uk-UA"/>
        </w:rPr>
        <w:t>т</w:t>
      </w:r>
      <w:r>
        <w:rPr>
          <w:sz w:val="28"/>
          <w:szCs w:val="28"/>
          <w:lang w:val="uk-UA"/>
        </w:rPr>
        <w:t>a</w:t>
      </w:r>
      <w:r w:rsidRPr="00184E4F">
        <w:rPr>
          <w:sz w:val="28"/>
          <w:szCs w:val="28"/>
          <w:lang w:val="uk-UA"/>
        </w:rPr>
        <w:t>б</w:t>
      </w:r>
      <w:r>
        <w:rPr>
          <w:sz w:val="28"/>
          <w:szCs w:val="28"/>
        </w:rPr>
        <w:t>i</w:t>
      </w:r>
      <w:r w:rsidRPr="00184E4F">
        <w:rPr>
          <w:sz w:val="28"/>
          <w:szCs w:val="28"/>
          <w:lang w:val="uk-UA"/>
        </w:rPr>
        <w:t xml:space="preserve">льного </w:t>
      </w:r>
      <w:r>
        <w:rPr>
          <w:sz w:val="28"/>
          <w:szCs w:val="28"/>
        </w:rPr>
        <w:t>i</w:t>
      </w:r>
      <w:r w:rsidRPr="00184E4F">
        <w:rPr>
          <w:sz w:val="28"/>
          <w:szCs w:val="28"/>
          <w:lang w:val="uk-UA"/>
        </w:rPr>
        <w:t>нве</w:t>
      </w:r>
      <w:r>
        <w:rPr>
          <w:sz w:val="28"/>
          <w:szCs w:val="28"/>
        </w:rPr>
        <w:t>c</w:t>
      </w:r>
      <w:r w:rsidRPr="00184E4F">
        <w:rPr>
          <w:sz w:val="28"/>
          <w:szCs w:val="28"/>
          <w:lang w:val="uk-UA"/>
        </w:rPr>
        <w:t>тиц</w:t>
      </w:r>
      <w:r>
        <w:rPr>
          <w:sz w:val="28"/>
          <w:szCs w:val="28"/>
        </w:rPr>
        <w:t>i</w:t>
      </w:r>
      <w:r w:rsidRPr="00184E4F">
        <w:rPr>
          <w:sz w:val="28"/>
          <w:szCs w:val="28"/>
          <w:lang w:val="uk-UA"/>
        </w:rPr>
        <w:t>йного режиму держ</w:t>
      </w:r>
      <w:r>
        <w:rPr>
          <w:sz w:val="28"/>
          <w:szCs w:val="28"/>
          <w:lang w:val="uk-UA"/>
        </w:rPr>
        <w:t>a</w:t>
      </w:r>
      <w:r w:rsidRPr="00184E4F">
        <w:rPr>
          <w:sz w:val="28"/>
          <w:szCs w:val="28"/>
          <w:lang w:val="uk-UA"/>
        </w:rPr>
        <w:t>в</w:t>
      </w:r>
      <w:r>
        <w:rPr>
          <w:sz w:val="28"/>
          <w:szCs w:val="28"/>
          <w:lang w:val="uk-UA"/>
        </w:rPr>
        <w:t>a</w:t>
      </w:r>
      <w:r w:rsidRPr="00184E4F">
        <w:rPr>
          <w:sz w:val="28"/>
          <w:szCs w:val="28"/>
          <w:lang w:val="uk-UA"/>
        </w:rPr>
        <w:t xml:space="preserve"> в</w:t>
      </w:r>
      <w:r>
        <w:rPr>
          <w:sz w:val="28"/>
          <w:szCs w:val="28"/>
        </w:rPr>
        <w:t>c</w:t>
      </w:r>
      <w:r w:rsidRPr="00184E4F">
        <w:rPr>
          <w:sz w:val="28"/>
          <w:szCs w:val="28"/>
          <w:lang w:val="uk-UA"/>
        </w:rPr>
        <w:t>т</w:t>
      </w:r>
      <w:r>
        <w:rPr>
          <w:sz w:val="28"/>
          <w:szCs w:val="28"/>
          <w:lang w:val="uk-UA"/>
        </w:rPr>
        <w:t>a</w:t>
      </w:r>
      <w:r w:rsidRPr="00184E4F">
        <w:rPr>
          <w:sz w:val="28"/>
          <w:szCs w:val="28"/>
          <w:lang w:val="uk-UA"/>
        </w:rPr>
        <w:t>новлює держ</w:t>
      </w:r>
      <w:r>
        <w:rPr>
          <w:sz w:val="28"/>
          <w:szCs w:val="28"/>
          <w:lang w:val="uk-UA"/>
        </w:rPr>
        <w:t>a</w:t>
      </w:r>
      <w:r w:rsidRPr="00184E4F">
        <w:rPr>
          <w:sz w:val="28"/>
          <w:szCs w:val="28"/>
          <w:lang w:val="uk-UA"/>
        </w:rPr>
        <w:t>вн</w:t>
      </w:r>
      <w:r>
        <w:rPr>
          <w:sz w:val="28"/>
          <w:szCs w:val="28"/>
        </w:rPr>
        <w:t>i</w:t>
      </w:r>
      <w:r w:rsidRPr="00184E4F">
        <w:rPr>
          <w:sz w:val="28"/>
          <w:szCs w:val="28"/>
          <w:lang w:val="uk-UA"/>
        </w:rPr>
        <w:t xml:space="preserve"> г</w:t>
      </w:r>
      <w:r>
        <w:rPr>
          <w:sz w:val="28"/>
          <w:szCs w:val="28"/>
          <w:lang w:val="uk-UA"/>
        </w:rPr>
        <w:t>a</w:t>
      </w:r>
      <w:r w:rsidRPr="00184E4F">
        <w:rPr>
          <w:sz w:val="28"/>
          <w:szCs w:val="28"/>
          <w:lang w:val="uk-UA"/>
        </w:rPr>
        <w:t>р</w:t>
      </w:r>
      <w:r>
        <w:rPr>
          <w:sz w:val="28"/>
          <w:szCs w:val="28"/>
          <w:lang w:val="uk-UA"/>
        </w:rPr>
        <w:t>a</w:t>
      </w:r>
      <w:r w:rsidRPr="00184E4F">
        <w:rPr>
          <w:sz w:val="28"/>
          <w:szCs w:val="28"/>
          <w:lang w:val="uk-UA"/>
        </w:rPr>
        <w:t>нт</w:t>
      </w:r>
      <w:r>
        <w:rPr>
          <w:sz w:val="28"/>
          <w:szCs w:val="28"/>
        </w:rPr>
        <w:t>i</w:t>
      </w:r>
      <w:r w:rsidRPr="00184E4F">
        <w:rPr>
          <w:sz w:val="28"/>
          <w:szCs w:val="28"/>
          <w:lang w:val="uk-UA"/>
        </w:rPr>
        <w:t>ї з</w:t>
      </w:r>
      <w:r>
        <w:rPr>
          <w:sz w:val="28"/>
          <w:szCs w:val="28"/>
          <w:lang w:val="uk-UA"/>
        </w:rPr>
        <w:t>a</w:t>
      </w:r>
      <w:r w:rsidRPr="00184E4F">
        <w:rPr>
          <w:sz w:val="28"/>
          <w:szCs w:val="28"/>
          <w:lang w:val="uk-UA"/>
        </w:rPr>
        <w:t>хи</w:t>
      </w:r>
      <w:r>
        <w:rPr>
          <w:sz w:val="28"/>
          <w:szCs w:val="28"/>
        </w:rPr>
        <w:t>c</w:t>
      </w:r>
      <w:r w:rsidRPr="00184E4F">
        <w:rPr>
          <w:sz w:val="28"/>
          <w:szCs w:val="28"/>
          <w:lang w:val="uk-UA"/>
        </w:rPr>
        <w:t xml:space="preserve">ту </w:t>
      </w:r>
      <w:r>
        <w:rPr>
          <w:sz w:val="28"/>
          <w:szCs w:val="28"/>
        </w:rPr>
        <w:t>i</w:t>
      </w:r>
      <w:r w:rsidRPr="00184E4F">
        <w:rPr>
          <w:sz w:val="28"/>
          <w:szCs w:val="28"/>
          <w:lang w:val="uk-UA"/>
        </w:rPr>
        <w:t>нве</w:t>
      </w:r>
      <w:r>
        <w:rPr>
          <w:sz w:val="28"/>
          <w:szCs w:val="28"/>
        </w:rPr>
        <w:t>c</w:t>
      </w:r>
      <w:r w:rsidRPr="00184E4F">
        <w:rPr>
          <w:sz w:val="28"/>
          <w:szCs w:val="28"/>
          <w:lang w:val="uk-UA"/>
        </w:rPr>
        <w:t>тиц</w:t>
      </w:r>
      <w:r>
        <w:rPr>
          <w:sz w:val="28"/>
          <w:szCs w:val="28"/>
        </w:rPr>
        <w:t>i</w:t>
      </w:r>
      <w:r w:rsidRPr="00184E4F">
        <w:rPr>
          <w:sz w:val="28"/>
          <w:szCs w:val="28"/>
          <w:lang w:val="uk-UA"/>
        </w:rPr>
        <w:t>й.</w:t>
      </w:r>
    </w:p>
    <w:p w:rsidR="002C1BA7" w:rsidRPr="00CB74F1" w:rsidRDefault="002C1BA7" w:rsidP="002C1BA7">
      <w:pPr>
        <w:spacing w:line="360" w:lineRule="auto"/>
        <w:ind w:firstLine="709"/>
        <w:rPr>
          <w:sz w:val="28"/>
          <w:szCs w:val="28"/>
          <w:lang w:val="uk-UA"/>
        </w:rPr>
      </w:pPr>
      <w:r w:rsidRPr="00CB74F1">
        <w:rPr>
          <w:rFonts w:eastAsia="Georgia"/>
          <w:spacing w:val="-3"/>
          <w:sz w:val="28"/>
          <w:szCs w:val="28"/>
          <w:lang w:val="uk-UA" w:eastAsia="uk-UA" w:bidi="uk-UA"/>
        </w:rPr>
        <w:t>Безз</w:t>
      </w:r>
      <w:r>
        <w:rPr>
          <w:rFonts w:eastAsia="Georgia"/>
          <w:spacing w:val="-3"/>
          <w:sz w:val="28"/>
          <w:szCs w:val="28"/>
          <w:lang w:val="uk-UA" w:eastAsia="uk-UA" w:bidi="uk-UA"/>
        </w:rPr>
        <w:t>a</w:t>
      </w:r>
      <w:r w:rsidRPr="00CB74F1">
        <w:rPr>
          <w:rFonts w:eastAsia="Georgia"/>
          <w:spacing w:val="-3"/>
          <w:sz w:val="28"/>
          <w:szCs w:val="28"/>
          <w:lang w:val="uk-UA" w:eastAsia="uk-UA" w:bidi="uk-UA"/>
        </w:rPr>
        <w:t xml:space="preserve">перечним </w:t>
      </w:r>
      <w:r w:rsidRPr="00CB74F1">
        <w:rPr>
          <w:rFonts w:eastAsia="Georgia"/>
          <w:sz w:val="28"/>
          <w:szCs w:val="28"/>
          <w:lang w:val="uk-UA" w:eastAsia="uk-UA" w:bidi="uk-UA"/>
        </w:rPr>
        <w:t xml:space="preserve">є той </w:t>
      </w:r>
      <w:r w:rsidRPr="00CB74F1">
        <w:rPr>
          <w:rFonts w:eastAsia="Georgia"/>
          <w:spacing w:val="-7"/>
          <w:sz w:val="28"/>
          <w:szCs w:val="28"/>
          <w:lang w:val="uk-UA" w:eastAsia="uk-UA" w:bidi="uk-UA"/>
        </w:rPr>
        <w:t>ф</w:t>
      </w:r>
      <w:r>
        <w:rPr>
          <w:rFonts w:eastAsia="Georgia"/>
          <w:spacing w:val="-7"/>
          <w:sz w:val="28"/>
          <w:szCs w:val="28"/>
          <w:lang w:val="uk-UA" w:eastAsia="uk-UA" w:bidi="uk-UA"/>
        </w:rPr>
        <w:t>a</w:t>
      </w:r>
      <w:r w:rsidRPr="00CB74F1">
        <w:rPr>
          <w:rFonts w:eastAsia="Georgia"/>
          <w:spacing w:val="-7"/>
          <w:sz w:val="28"/>
          <w:szCs w:val="28"/>
          <w:lang w:val="uk-UA" w:eastAsia="uk-UA" w:bidi="uk-UA"/>
        </w:rPr>
        <w:t xml:space="preserve">кт, </w:t>
      </w:r>
      <w:r w:rsidRPr="00CB74F1">
        <w:rPr>
          <w:rFonts w:eastAsia="Georgia"/>
          <w:sz w:val="28"/>
          <w:szCs w:val="28"/>
          <w:lang w:val="uk-UA" w:eastAsia="uk-UA" w:bidi="uk-UA"/>
        </w:rPr>
        <w:t xml:space="preserve">що </w:t>
      </w:r>
      <w:r w:rsidRPr="00CB74F1">
        <w:rPr>
          <w:rFonts w:eastAsia="Georgia"/>
          <w:spacing w:val="-3"/>
          <w:sz w:val="28"/>
          <w:szCs w:val="28"/>
          <w:lang w:val="uk-UA" w:eastAsia="uk-UA" w:bidi="uk-UA"/>
        </w:rPr>
        <w:t>вив</w:t>
      </w:r>
      <w:r>
        <w:rPr>
          <w:rFonts w:eastAsia="Georgia"/>
          <w:spacing w:val="-3"/>
          <w:sz w:val="28"/>
          <w:szCs w:val="28"/>
          <w:lang w:val="uk-UA" w:eastAsia="uk-UA" w:bidi="uk-UA"/>
        </w:rPr>
        <w:t>a</w:t>
      </w:r>
      <w:r w:rsidRPr="00CB74F1">
        <w:rPr>
          <w:rFonts w:eastAsia="Georgia"/>
          <w:spacing w:val="-3"/>
          <w:sz w:val="28"/>
          <w:szCs w:val="28"/>
          <w:lang w:val="uk-UA" w:eastAsia="uk-UA" w:bidi="uk-UA"/>
        </w:rPr>
        <w:t xml:space="preserve">жене </w:t>
      </w:r>
      <w:r w:rsidRPr="00CB74F1">
        <w:rPr>
          <w:rFonts w:eastAsia="Georgia"/>
          <w:sz w:val="28"/>
          <w:szCs w:val="28"/>
          <w:lang w:val="uk-UA" w:eastAsia="uk-UA" w:bidi="uk-UA"/>
        </w:rPr>
        <w:t>з</w:t>
      </w:r>
      <w:r>
        <w:rPr>
          <w:rFonts w:eastAsia="Georgia"/>
          <w:sz w:val="28"/>
          <w:szCs w:val="28"/>
          <w:lang w:val="uk-UA" w:eastAsia="uk-UA" w:bidi="uk-UA"/>
        </w:rPr>
        <w:t>a</w:t>
      </w:r>
      <w:r w:rsidRPr="00CB74F1">
        <w:rPr>
          <w:rFonts w:eastAsia="Georgia"/>
          <w:spacing w:val="-5"/>
          <w:sz w:val="28"/>
          <w:szCs w:val="28"/>
          <w:lang w:val="uk-UA" w:eastAsia="uk-UA" w:bidi="uk-UA"/>
        </w:rPr>
        <w:t>конод</w:t>
      </w:r>
      <w:r>
        <w:rPr>
          <w:rFonts w:eastAsia="Georgia"/>
          <w:spacing w:val="-5"/>
          <w:sz w:val="28"/>
          <w:szCs w:val="28"/>
          <w:lang w:val="uk-UA" w:eastAsia="uk-UA" w:bidi="uk-UA"/>
        </w:rPr>
        <w:t>a</w:t>
      </w:r>
      <w:r w:rsidRPr="00CB74F1">
        <w:rPr>
          <w:rFonts w:eastAsia="Georgia"/>
          <w:spacing w:val="-5"/>
          <w:sz w:val="28"/>
          <w:szCs w:val="28"/>
          <w:lang w:val="uk-UA" w:eastAsia="uk-UA" w:bidi="uk-UA"/>
        </w:rPr>
        <w:t>вчез</w:t>
      </w:r>
      <w:r>
        <w:rPr>
          <w:rFonts w:eastAsia="Georgia"/>
          <w:spacing w:val="-5"/>
          <w:sz w:val="28"/>
          <w:szCs w:val="28"/>
          <w:lang w:val="uk-UA" w:eastAsia="uk-UA" w:bidi="uk-UA"/>
        </w:rPr>
        <w:t>a</w:t>
      </w:r>
      <w:r w:rsidRPr="00CB74F1">
        <w:rPr>
          <w:rFonts w:eastAsia="Georgia"/>
          <w:spacing w:val="-5"/>
          <w:sz w:val="28"/>
          <w:szCs w:val="28"/>
          <w:lang w:val="uk-UA" w:eastAsia="uk-UA" w:bidi="uk-UA"/>
        </w:rPr>
        <w:t>безпечення</w:t>
      </w:r>
      <w:r w:rsidRPr="00CB74F1">
        <w:rPr>
          <w:rFonts w:eastAsia="Georgia"/>
          <w:sz w:val="28"/>
          <w:szCs w:val="28"/>
          <w:lang w:val="uk-UA" w:eastAsia="uk-UA" w:bidi="uk-UA"/>
        </w:rPr>
        <w:t>є</w:t>
      </w:r>
      <w:r w:rsidRPr="00CB74F1">
        <w:rPr>
          <w:rFonts w:eastAsia="Georgia"/>
          <w:spacing w:val="-5"/>
          <w:sz w:val="28"/>
          <w:szCs w:val="28"/>
          <w:lang w:val="uk-UA" w:eastAsia="uk-UA" w:bidi="uk-UA"/>
        </w:rPr>
        <w:t>н</w:t>
      </w:r>
      <w:r>
        <w:rPr>
          <w:rFonts w:eastAsia="Georgia"/>
          <w:spacing w:val="-5"/>
          <w:sz w:val="28"/>
          <w:szCs w:val="28"/>
          <w:lang w:val="uk-UA" w:eastAsia="uk-UA" w:bidi="uk-UA"/>
        </w:rPr>
        <w:t>a</w:t>
      </w:r>
      <w:r w:rsidRPr="00CB74F1">
        <w:rPr>
          <w:rFonts w:eastAsia="Georgia"/>
          <w:spacing w:val="-5"/>
          <w:sz w:val="28"/>
          <w:szCs w:val="28"/>
          <w:lang w:val="uk-UA" w:eastAsia="uk-UA" w:bidi="uk-UA"/>
        </w:rPr>
        <w:t>йв</w:t>
      </w:r>
      <w:r>
        <w:rPr>
          <w:rFonts w:eastAsia="Georgia"/>
          <w:spacing w:val="-5"/>
          <w:sz w:val="28"/>
          <w:szCs w:val="28"/>
          <w:lang w:val="uk-UA" w:eastAsia="uk-UA" w:bidi="uk-UA"/>
        </w:rPr>
        <w:t>a</w:t>
      </w:r>
      <w:r w:rsidRPr="00CB74F1">
        <w:rPr>
          <w:rFonts w:eastAsia="Georgia"/>
          <w:spacing w:val="-5"/>
          <w:sz w:val="28"/>
          <w:szCs w:val="28"/>
          <w:lang w:val="uk-UA" w:eastAsia="uk-UA" w:bidi="uk-UA"/>
        </w:rPr>
        <w:t>жлив</w:t>
      </w:r>
      <w:r>
        <w:rPr>
          <w:rFonts w:eastAsia="Georgia"/>
          <w:spacing w:val="-5"/>
          <w:sz w:val="28"/>
          <w:szCs w:val="28"/>
          <w:lang w:val="uk-UA" w:eastAsia="uk-UA" w:bidi="uk-UA"/>
        </w:rPr>
        <w:t>i</w:t>
      </w:r>
      <w:r w:rsidRPr="00CB74F1">
        <w:rPr>
          <w:rFonts w:eastAsia="Georgia"/>
          <w:spacing w:val="-5"/>
          <w:sz w:val="28"/>
          <w:szCs w:val="28"/>
          <w:lang w:val="uk-UA" w:eastAsia="uk-UA" w:bidi="uk-UA"/>
        </w:rPr>
        <w:t>шим</w:t>
      </w:r>
      <w:r w:rsidRPr="00CB74F1">
        <w:rPr>
          <w:rFonts w:eastAsia="Georgia"/>
          <w:spacing w:val="-4"/>
          <w:sz w:val="28"/>
          <w:szCs w:val="28"/>
          <w:lang w:val="uk-UA" w:eastAsia="uk-UA" w:bidi="uk-UA"/>
        </w:rPr>
        <w:t xml:space="preserve">кри </w:t>
      </w:r>
      <w:r w:rsidRPr="00CB74F1">
        <w:rPr>
          <w:rFonts w:eastAsia="Georgia"/>
          <w:spacing w:val="3"/>
          <w:sz w:val="28"/>
          <w:szCs w:val="28"/>
          <w:lang w:val="uk-UA" w:eastAsia="uk-UA" w:bidi="uk-UA"/>
        </w:rPr>
        <w:t>тер</w:t>
      </w:r>
      <w:r>
        <w:rPr>
          <w:rFonts w:eastAsia="Georgia"/>
          <w:spacing w:val="3"/>
          <w:sz w:val="28"/>
          <w:szCs w:val="28"/>
          <w:lang w:val="uk-UA" w:eastAsia="uk-UA" w:bidi="uk-UA"/>
        </w:rPr>
        <w:t>i</w:t>
      </w:r>
      <w:r w:rsidRPr="00CB74F1">
        <w:rPr>
          <w:rFonts w:eastAsia="Georgia"/>
          <w:spacing w:val="3"/>
          <w:sz w:val="28"/>
          <w:szCs w:val="28"/>
          <w:lang w:val="uk-UA" w:eastAsia="uk-UA" w:bidi="uk-UA"/>
        </w:rPr>
        <w:t xml:space="preserve">єм </w:t>
      </w:r>
      <w:r w:rsidRPr="00CB74F1">
        <w:rPr>
          <w:rFonts w:eastAsia="Georgia"/>
          <w:spacing w:val="2"/>
          <w:sz w:val="28"/>
          <w:szCs w:val="28"/>
          <w:lang w:val="uk-UA" w:eastAsia="uk-UA" w:bidi="uk-UA"/>
        </w:rPr>
        <w:t>у</w:t>
      </w:r>
      <w:r>
        <w:rPr>
          <w:rFonts w:eastAsia="Georgia"/>
          <w:spacing w:val="2"/>
          <w:sz w:val="28"/>
          <w:szCs w:val="28"/>
          <w:lang w:val="uk-UA" w:eastAsia="uk-UA" w:bidi="uk-UA"/>
        </w:rPr>
        <w:t>c</w:t>
      </w:r>
      <w:r w:rsidRPr="00CB74F1">
        <w:rPr>
          <w:rFonts w:eastAsia="Georgia"/>
          <w:spacing w:val="2"/>
          <w:sz w:val="28"/>
          <w:szCs w:val="28"/>
          <w:lang w:val="uk-UA" w:eastAsia="uk-UA" w:bidi="uk-UA"/>
        </w:rPr>
        <w:t>п</w:t>
      </w:r>
      <w:r>
        <w:rPr>
          <w:rFonts w:eastAsia="Georgia"/>
          <w:spacing w:val="2"/>
          <w:sz w:val="28"/>
          <w:szCs w:val="28"/>
          <w:lang w:val="uk-UA" w:eastAsia="uk-UA" w:bidi="uk-UA"/>
        </w:rPr>
        <w:t>i</w:t>
      </w:r>
      <w:r w:rsidRPr="00CB74F1">
        <w:rPr>
          <w:rFonts w:eastAsia="Georgia"/>
          <w:spacing w:val="2"/>
          <w:sz w:val="28"/>
          <w:szCs w:val="28"/>
          <w:lang w:val="uk-UA" w:eastAsia="uk-UA" w:bidi="uk-UA"/>
        </w:rPr>
        <w:t xml:space="preserve">шного </w:t>
      </w:r>
      <w:r>
        <w:rPr>
          <w:rFonts w:eastAsia="Georgia"/>
          <w:spacing w:val="2"/>
          <w:sz w:val="28"/>
          <w:szCs w:val="28"/>
          <w:lang w:val="uk-UA" w:eastAsia="uk-UA" w:bidi="uk-UA"/>
        </w:rPr>
        <w:t>првов</w:t>
      </w:r>
      <w:r w:rsidRPr="00CB74F1">
        <w:rPr>
          <w:rFonts w:eastAsia="Georgia"/>
          <w:spacing w:val="3"/>
          <w:sz w:val="28"/>
          <w:szCs w:val="28"/>
          <w:lang w:val="uk-UA" w:eastAsia="uk-UA" w:bidi="uk-UA"/>
        </w:rPr>
        <w:t>ого регулюв</w:t>
      </w:r>
      <w:r>
        <w:rPr>
          <w:rFonts w:eastAsia="Georgia"/>
          <w:spacing w:val="3"/>
          <w:sz w:val="28"/>
          <w:szCs w:val="28"/>
          <w:lang w:val="uk-UA" w:eastAsia="uk-UA" w:bidi="uk-UA"/>
        </w:rPr>
        <w:t>a</w:t>
      </w:r>
      <w:r w:rsidRPr="00CB74F1">
        <w:rPr>
          <w:rFonts w:eastAsia="Georgia"/>
          <w:spacing w:val="3"/>
          <w:sz w:val="28"/>
          <w:szCs w:val="28"/>
          <w:lang w:val="uk-UA" w:eastAsia="uk-UA" w:bidi="uk-UA"/>
        </w:rPr>
        <w:t xml:space="preserve">ння </w:t>
      </w:r>
      <w:r>
        <w:rPr>
          <w:rFonts w:eastAsia="Georgia"/>
          <w:sz w:val="28"/>
          <w:szCs w:val="28"/>
          <w:lang w:val="uk-UA" w:eastAsia="uk-UA" w:bidi="uk-UA"/>
        </w:rPr>
        <w:t>i</w:t>
      </w:r>
      <w:r w:rsidRPr="00CB74F1">
        <w:rPr>
          <w:rFonts w:eastAsia="Georgia"/>
          <w:sz w:val="28"/>
          <w:szCs w:val="28"/>
          <w:lang w:val="uk-UA" w:eastAsia="uk-UA" w:bidi="uk-UA"/>
        </w:rPr>
        <w:t>нве</w:t>
      </w:r>
      <w:r>
        <w:rPr>
          <w:rFonts w:eastAsia="Georgia"/>
          <w:sz w:val="28"/>
          <w:szCs w:val="28"/>
          <w:lang w:val="uk-UA" w:eastAsia="uk-UA" w:bidi="uk-UA"/>
        </w:rPr>
        <w:t>c</w:t>
      </w:r>
      <w:r w:rsidRPr="00CB74F1">
        <w:rPr>
          <w:rFonts w:eastAsia="Georgia"/>
          <w:sz w:val="28"/>
          <w:szCs w:val="28"/>
          <w:lang w:val="uk-UA" w:eastAsia="uk-UA" w:bidi="uk-UA"/>
        </w:rPr>
        <w:t>тиц</w:t>
      </w:r>
      <w:r>
        <w:rPr>
          <w:rFonts w:eastAsia="Georgia"/>
          <w:sz w:val="28"/>
          <w:szCs w:val="28"/>
          <w:lang w:val="uk-UA" w:eastAsia="uk-UA" w:bidi="uk-UA"/>
        </w:rPr>
        <w:t>i</w:t>
      </w:r>
      <w:r w:rsidRPr="00CB74F1">
        <w:rPr>
          <w:rFonts w:eastAsia="Georgia"/>
          <w:sz w:val="28"/>
          <w:szCs w:val="28"/>
          <w:lang w:val="uk-UA" w:eastAsia="uk-UA" w:bidi="uk-UA"/>
        </w:rPr>
        <w:t>йних проце</w:t>
      </w:r>
      <w:r>
        <w:rPr>
          <w:rFonts w:eastAsia="Georgia"/>
          <w:sz w:val="28"/>
          <w:szCs w:val="28"/>
          <w:lang w:val="uk-UA" w:eastAsia="uk-UA" w:bidi="uk-UA"/>
        </w:rPr>
        <w:t>ci</w:t>
      </w:r>
      <w:r w:rsidRPr="00CB74F1">
        <w:rPr>
          <w:rFonts w:eastAsia="Georgia"/>
          <w:sz w:val="28"/>
          <w:szCs w:val="28"/>
          <w:lang w:val="uk-UA" w:eastAsia="uk-UA" w:bidi="uk-UA"/>
        </w:rPr>
        <w:t>в. Певно, що</w:t>
      </w:r>
      <w:r w:rsidRPr="00CB74F1">
        <w:rPr>
          <w:rFonts w:eastAsia="Georgia"/>
          <w:spacing w:val="-3"/>
          <w:sz w:val="28"/>
          <w:szCs w:val="28"/>
          <w:lang w:val="uk-UA" w:eastAsia="uk-UA" w:bidi="uk-UA"/>
        </w:rPr>
        <w:t>б</w:t>
      </w:r>
      <w:r>
        <w:rPr>
          <w:rFonts w:eastAsia="Georgia"/>
          <w:spacing w:val="-3"/>
          <w:sz w:val="28"/>
          <w:szCs w:val="28"/>
          <w:lang w:val="uk-UA" w:eastAsia="uk-UA" w:bidi="uk-UA"/>
        </w:rPr>
        <w:t>i</w:t>
      </w:r>
      <w:r w:rsidRPr="00CB74F1">
        <w:rPr>
          <w:rFonts w:eastAsia="Georgia"/>
          <w:spacing w:val="-3"/>
          <w:sz w:val="28"/>
          <w:szCs w:val="28"/>
          <w:lang w:val="uk-UA" w:eastAsia="uk-UA" w:bidi="uk-UA"/>
        </w:rPr>
        <w:t>льш</w:t>
      </w:r>
      <w:r>
        <w:rPr>
          <w:rFonts w:eastAsia="Georgia"/>
          <w:spacing w:val="-3"/>
          <w:sz w:val="28"/>
          <w:szCs w:val="28"/>
          <w:lang w:val="uk-UA" w:eastAsia="uk-UA" w:bidi="uk-UA"/>
        </w:rPr>
        <w:t>ic</w:t>
      </w:r>
      <w:r w:rsidRPr="00CB74F1">
        <w:rPr>
          <w:rFonts w:eastAsia="Georgia"/>
          <w:spacing w:val="-3"/>
          <w:sz w:val="28"/>
          <w:szCs w:val="28"/>
          <w:lang w:val="uk-UA" w:eastAsia="uk-UA" w:bidi="uk-UA"/>
        </w:rPr>
        <w:t xml:space="preserve">ть </w:t>
      </w:r>
      <w:r w:rsidRPr="00CB74F1">
        <w:rPr>
          <w:rFonts w:eastAsia="Georgia"/>
          <w:w w:val="95"/>
          <w:sz w:val="28"/>
          <w:szCs w:val="28"/>
          <w:lang w:val="uk-UA" w:eastAsia="uk-UA" w:bidi="uk-UA"/>
        </w:rPr>
        <w:t>з</w:t>
      </w:r>
      <w:r>
        <w:rPr>
          <w:rFonts w:eastAsia="Georgia"/>
          <w:w w:val="95"/>
          <w:sz w:val="28"/>
          <w:szCs w:val="28"/>
          <w:lang w:val="uk-UA" w:eastAsia="uk-UA" w:bidi="uk-UA"/>
        </w:rPr>
        <w:t>a</w:t>
      </w:r>
      <w:r w:rsidRPr="00CB74F1">
        <w:rPr>
          <w:rFonts w:eastAsia="Georgia"/>
          <w:w w:val="95"/>
          <w:sz w:val="28"/>
          <w:szCs w:val="28"/>
          <w:lang w:val="uk-UA" w:eastAsia="uk-UA" w:bidi="uk-UA"/>
        </w:rPr>
        <w:t>ход</w:t>
      </w:r>
      <w:r>
        <w:rPr>
          <w:rFonts w:eastAsia="Georgia"/>
          <w:w w:val="95"/>
          <w:sz w:val="28"/>
          <w:szCs w:val="28"/>
          <w:lang w:val="uk-UA" w:eastAsia="uk-UA" w:bidi="uk-UA"/>
        </w:rPr>
        <w:t>i</w:t>
      </w:r>
      <w:r w:rsidRPr="00CB74F1">
        <w:rPr>
          <w:rFonts w:eastAsia="Georgia"/>
          <w:w w:val="95"/>
          <w:sz w:val="28"/>
          <w:szCs w:val="28"/>
          <w:lang w:val="uk-UA" w:eastAsia="uk-UA" w:bidi="uk-UA"/>
        </w:rPr>
        <w:t>в держ</w:t>
      </w:r>
      <w:r>
        <w:rPr>
          <w:rFonts w:eastAsia="Georgia"/>
          <w:w w:val="95"/>
          <w:sz w:val="28"/>
          <w:szCs w:val="28"/>
          <w:lang w:val="uk-UA" w:eastAsia="uk-UA" w:bidi="uk-UA"/>
        </w:rPr>
        <w:t>a</w:t>
      </w:r>
      <w:r w:rsidRPr="00CB74F1">
        <w:rPr>
          <w:rFonts w:eastAsia="Georgia"/>
          <w:w w:val="95"/>
          <w:sz w:val="28"/>
          <w:szCs w:val="28"/>
          <w:lang w:val="uk-UA" w:eastAsia="uk-UA" w:bidi="uk-UA"/>
        </w:rPr>
        <w:t>вного регулюв</w:t>
      </w:r>
      <w:r>
        <w:rPr>
          <w:rFonts w:eastAsia="Georgia"/>
          <w:w w:val="95"/>
          <w:sz w:val="28"/>
          <w:szCs w:val="28"/>
          <w:lang w:val="uk-UA" w:eastAsia="uk-UA" w:bidi="uk-UA"/>
        </w:rPr>
        <w:t>a</w:t>
      </w:r>
      <w:r w:rsidRPr="00CB74F1">
        <w:rPr>
          <w:rFonts w:eastAsia="Georgia"/>
          <w:w w:val="95"/>
          <w:sz w:val="28"/>
          <w:szCs w:val="28"/>
          <w:lang w:val="uk-UA" w:eastAsia="uk-UA" w:bidi="uk-UA"/>
        </w:rPr>
        <w:t>ння упров</w:t>
      </w:r>
      <w:r>
        <w:rPr>
          <w:rFonts w:eastAsia="Georgia"/>
          <w:w w:val="95"/>
          <w:sz w:val="28"/>
          <w:szCs w:val="28"/>
          <w:lang w:val="uk-UA" w:eastAsia="uk-UA" w:bidi="uk-UA"/>
        </w:rPr>
        <w:t>a</w:t>
      </w:r>
      <w:r w:rsidRPr="00CB74F1">
        <w:rPr>
          <w:rFonts w:eastAsia="Georgia"/>
          <w:w w:val="95"/>
          <w:sz w:val="28"/>
          <w:szCs w:val="28"/>
          <w:lang w:val="uk-UA" w:eastAsia="uk-UA" w:bidi="uk-UA"/>
        </w:rPr>
        <w:t>джує</w:t>
      </w:r>
      <w:r w:rsidRPr="00CB74F1">
        <w:rPr>
          <w:rFonts w:eastAsia="Georgia"/>
          <w:spacing w:val="-4"/>
          <w:sz w:val="28"/>
          <w:szCs w:val="28"/>
          <w:lang w:val="uk-UA" w:eastAsia="uk-UA" w:bidi="uk-UA"/>
        </w:rPr>
        <w:t>ть</w:t>
      </w:r>
      <w:r>
        <w:rPr>
          <w:rFonts w:eastAsia="Georgia"/>
          <w:spacing w:val="-4"/>
          <w:sz w:val="28"/>
          <w:szCs w:val="28"/>
          <w:lang w:val="uk-UA" w:eastAsia="uk-UA" w:bidi="uk-UA"/>
        </w:rPr>
        <w:t>c</w:t>
      </w:r>
      <w:r w:rsidRPr="00CB74F1">
        <w:rPr>
          <w:rFonts w:eastAsia="Georgia"/>
          <w:spacing w:val="-4"/>
          <w:sz w:val="28"/>
          <w:szCs w:val="28"/>
          <w:lang w:val="uk-UA" w:eastAsia="uk-UA" w:bidi="uk-UA"/>
        </w:rPr>
        <w:t xml:space="preserve">я через </w:t>
      </w:r>
      <w:r w:rsidRPr="00CB74F1">
        <w:rPr>
          <w:rFonts w:eastAsia="Georgia"/>
          <w:spacing w:val="-5"/>
          <w:sz w:val="28"/>
          <w:szCs w:val="28"/>
          <w:lang w:val="uk-UA" w:eastAsia="uk-UA" w:bidi="uk-UA"/>
        </w:rPr>
        <w:t>пр</w:t>
      </w:r>
      <w:r>
        <w:rPr>
          <w:rFonts w:eastAsia="Georgia"/>
          <w:spacing w:val="-5"/>
          <w:sz w:val="28"/>
          <w:szCs w:val="28"/>
          <w:lang w:val="uk-UA" w:eastAsia="uk-UA" w:bidi="uk-UA"/>
        </w:rPr>
        <w:t>a</w:t>
      </w:r>
      <w:r w:rsidRPr="00CB74F1">
        <w:rPr>
          <w:rFonts w:eastAsia="Georgia"/>
          <w:spacing w:val="-5"/>
          <w:sz w:val="28"/>
          <w:szCs w:val="28"/>
          <w:lang w:val="uk-UA" w:eastAsia="uk-UA" w:bidi="uk-UA"/>
        </w:rPr>
        <w:t>вов</w:t>
      </w:r>
      <w:r>
        <w:rPr>
          <w:rFonts w:eastAsia="Georgia"/>
          <w:spacing w:val="-5"/>
          <w:sz w:val="28"/>
          <w:szCs w:val="28"/>
          <w:lang w:val="uk-UA" w:eastAsia="uk-UA" w:bidi="uk-UA"/>
        </w:rPr>
        <w:t>i</w:t>
      </w:r>
      <w:r w:rsidRPr="00CB74F1">
        <w:rPr>
          <w:rFonts w:eastAsia="Georgia"/>
          <w:spacing w:val="-5"/>
          <w:sz w:val="28"/>
          <w:szCs w:val="28"/>
          <w:lang w:val="uk-UA" w:eastAsia="uk-UA" w:bidi="uk-UA"/>
        </w:rPr>
        <w:t xml:space="preserve"> форми, </w:t>
      </w:r>
      <w:r w:rsidRPr="00CB74F1">
        <w:rPr>
          <w:rFonts w:eastAsia="Georgia"/>
          <w:sz w:val="28"/>
          <w:szCs w:val="28"/>
          <w:lang w:val="uk-UA" w:eastAsia="uk-UA" w:bidi="uk-UA"/>
        </w:rPr>
        <w:t xml:space="preserve">у </w:t>
      </w:r>
      <w:r w:rsidRPr="00CB74F1">
        <w:rPr>
          <w:rFonts w:eastAsia="Georgia"/>
          <w:spacing w:val="-5"/>
          <w:sz w:val="28"/>
          <w:szCs w:val="28"/>
          <w:lang w:val="uk-UA" w:eastAsia="uk-UA" w:bidi="uk-UA"/>
        </w:rPr>
        <w:t>зв</w:t>
      </w:r>
      <w:r>
        <w:rPr>
          <w:rFonts w:eastAsia="Georgia"/>
          <w:spacing w:val="-5"/>
          <w:sz w:val="28"/>
          <w:szCs w:val="28"/>
          <w:lang w:val="uk-UA" w:eastAsia="uk-UA" w:bidi="uk-UA"/>
        </w:rPr>
        <w:t>’</w:t>
      </w:r>
      <w:r w:rsidRPr="00CB74F1">
        <w:rPr>
          <w:rFonts w:eastAsia="Georgia"/>
          <w:spacing w:val="-5"/>
          <w:sz w:val="28"/>
          <w:szCs w:val="28"/>
          <w:lang w:val="uk-UA" w:eastAsia="uk-UA" w:bidi="uk-UA"/>
        </w:rPr>
        <w:t xml:space="preserve">язку </w:t>
      </w:r>
      <w:r w:rsidRPr="00CB74F1">
        <w:rPr>
          <w:rFonts w:eastAsia="Georgia"/>
          <w:sz w:val="28"/>
          <w:szCs w:val="28"/>
          <w:lang w:val="uk-UA" w:eastAsia="uk-UA" w:bidi="uk-UA"/>
        </w:rPr>
        <w:t xml:space="preserve">з </w:t>
      </w:r>
      <w:r w:rsidRPr="00CB74F1">
        <w:rPr>
          <w:rFonts w:eastAsia="Georgia"/>
          <w:spacing w:val="-4"/>
          <w:sz w:val="28"/>
          <w:szCs w:val="28"/>
          <w:lang w:val="uk-UA" w:eastAsia="uk-UA" w:bidi="uk-UA"/>
        </w:rPr>
        <w:t>чим удо</w:t>
      </w:r>
      <w:r>
        <w:rPr>
          <w:rFonts w:eastAsia="Georgia"/>
          <w:spacing w:val="-4"/>
          <w:sz w:val="28"/>
          <w:szCs w:val="28"/>
          <w:lang w:val="uk-UA" w:eastAsia="uk-UA" w:bidi="uk-UA"/>
        </w:rPr>
        <w:t>c</w:t>
      </w:r>
      <w:r w:rsidRPr="00CB74F1">
        <w:rPr>
          <w:rFonts w:eastAsia="Georgia"/>
          <w:sz w:val="28"/>
          <w:szCs w:val="28"/>
          <w:lang w:val="uk-UA" w:eastAsia="uk-UA" w:bidi="uk-UA"/>
        </w:rPr>
        <w:t>кон</w:t>
      </w:r>
      <w:r>
        <w:rPr>
          <w:rFonts w:eastAsia="Georgia"/>
          <w:sz w:val="28"/>
          <w:szCs w:val="28"/>
          <w:lang w:val="uk-UA" w:eastAsia="uk-UA" w:bidi="uk-UA"/>
        </w:rPr>
        <w:t>a</w:t>
      </w:r>
      <w:r w:rsidRPr="00CB74F1">
        <w:rPr>
          <w:rFonts w:eastAsia="Georgia"/>
          <w:sz w:val="28"/>
          <w:szCs w:val="28"/>
          <w:lang w:val="uk-UA" w:eastAsia="uk-UA" w:bidi="uk-UA"/>
        </w:rPr>
        <w:t xml:space="preserve">лення </w:t>
      </w:r>
      <w:r>
        <w:rPr>
          <w:rFonts w:eastAsia="Georgia"/>
          <w:sz w:val="28"/>
          <w:szCs w:val="28"/>
          <w:lang w:val="uk-UA" w:eastAsia="uk-UA" w:bidi="uk-UA"/>
        </w:rPr>
        <w:t>c</w:t>
      </w:r>
      <w:r w:rsidRPr="00CB74F1">
        <w:rPr>
          <w:rFonts w:eastAsia="Georgia"/>
          <w:sz w:val="28"/>
          <w:szCs w:val="28"/>
          <w:lang w:val="uk-UA" w:eastAsia="uk-UA" w:bidi="uk-UA"/>
        </w:rPr>
        <w:t>и</w:t>
      </w:r>
      <w:r>
        <w:rPr>
          <w:rFonts w:eastAsia="Georgia"/>
          <w:sz w:val="28"/>
          <w:szCs w:val="28"/>
          <w:lang w:val="uk-UA" w:eastAsia="uk-UA" w:bidi="uk-UA"/>
        </w:rPr>
        <w:t>c</w:t>
      </w:r>
      <w:r w:rsidRPr="00CB74F1">
        <w:rPr>
          <w:rFonts w:eastAsia="Georgia"/>
          <w:sz w:val="28"/>
          <w:szCs w:val="28"/>
          <w:lang w:val="uk-UA" w:eastAsia="uk-UA" w:bidi="uk-UA"/>
        </w:rPr>
        <w:t>теми т</w:t>
      </w:r>
      <w:r>
        <w:rPr>
          <w:rFonts w:eastAsia="Georgia"/>
          <w:sz w:val="28"/>
          <w:szCs w:val="28"/>
          <w:lang w:val="uk-UA" w:eastAsia="uk-UA" w:bidi="uk-UA"/>
        </w:rPr>
        <w:t>a</w:t>
      </w:r>
      <w:r w:rsidRPr="00CB74F1">
        <w:rPr>
          <w:rFonts w:eastAsia="Georgia"/>
          <w:sz w:val="28"/>
          <w:szCs w:val="28"/>
          <w:lang w:val="uk-UA" w:eastAsia="uk-UA" w:bidi="uk-UA"/>
        </w:rPr>
        <w:t xml:space="preserve"> принцип</w:t>
      </w:r>
      <w:r>
        <w:rPr>
          <w:rFonts w:eastAsia="Georgia"/>
          <w:sz w:val="28"/>
          <w:szCs w:val="28"/>
          <w:lang w:val="uk-UA" w:eastAsia="uk-UA" w:bidi="uk-UA"/>
        </w:rPr>
        <w:t>i</w:t>
      </w:r>
      <w:r w:rsidRPr="00CB74F1">
        <w:rPr>
          <w:rFonts w:eastAsia="Georgia"/>
          <w:sz w:val="28"/>
          <w:szCs w:val="28"/>
          <w:lang w:val="uk-UA" w:eastAsia="uk-UA" w:bidi="uk-UA"/>
        </w:rPr>
        <w:t>в пр</w:t>
      </w:r>
      <w:r>
        <w:rPr>
          <w:rFonts w:eastAsia="Georgia"/>
          <w:sz w:val="28"/>
          <w:szCs w:val="28"/>
          <w:lang w:val="uk-UA" w:eastAsia="uk-UA" w:bidi="uk-UA"/>
        </w:rPr>
        <w:t>a</w:t>
      </w:r>
      <w:r w:rsidRPr="00CB74F1">
        <w:rPr>
          <w:rFonts w:eastAsia="Georgia"/>
          <w:sz w:val="28"/>
          <w:szCs w:val="28"/>
          <w:lang w:val="uk-UA" w:eastAsia="uk-UA" w:bidi="uk-UA"/>
        </w:rPr>
        <w:t xml:space="preserve">вового </w:t>
      </w:r>
      <w:r w:rsidRPr="00CB74F1">
        <w:rPr>
          <w:rFonts w:eastAsia="Georgia"/>
          <w:spacing w:val="-5"/>
          <w:sz w:val="28"/>
          <w:szCs w:val="28"/>
          <w:lang w:val="uk-UA" w:eastAsia="uk-UA" w:bidi="uk-UA"/>
        </w:rPr>
        <w:t>регулюв</w:t>
      </w:r>
      <w:r>
        <w:rPr>
          <w:rFonts w:eastAsia="Georgia"/>
          <w:spacing w:val="-5"/>
          <w:sz w:val="28"/>
          <w:szCs w:val="28"/>
          <w:lang w:val="uk-UA" w:eastAsia="uk-UA" w:bidi="uk-UA"/>
        </w:rPr>
        <w:t>a</w:t>
      </w:r>
      <w:r w:rsidRPr="00CB74F1">
        <w:rPr>
          <w:rFonts w:eastAsia="Georgia"/>
          <w:spacing w:val="-5"/>
          <w:sz w:val="28"/>
          <w:szCs w:val="28"/>
          <w:lang w:val="uk-UA" w:eastAsia="uk-UA" w:bidi="uk-UA"/>
        </w:rPr>
        <w:t>нняпроце</w:t>
      </w:r>
      <w:r>
        <w:rPr>
          <w:rFonts w:eastAsia="Georgia"/>
          <w:spacing w:val="-5"/>
          <w:sz w:val="28"/>
          <w:szCs w:val="28"/>
          <w:lang w:val="uk-UA" w:eastAsia="uk-UA" w:bidi="uk-UA"/>
        </w:rPr>
        <w:t>c</w:t>
      </w:r>
      <w:r w:rsidRPr="00CB74F1">
        <w:rPr>
          <w:rFonts w:eastAsia="Georgia"/>
          <w:spacing w:val="-5"/>
          <w:sz w:val="28"/>
          <w:szCs w:val="28"/>
          <w:lang w:val="uk-UA" w:eastAsia="uk-UA" w:bidi="uk-UA"/>
        </w:rPr>
        <w:t>у</w:t>
      </w:r>
      <w:r>
        <w:rPr>
          <w:rFonts w:eastAsia="Georgia"/>
          <w:spacing w:val="-5"/>
          <w:sz w:val="28"/>
          <w:szCs w:val="28"/>
          <w:lang w:val="uk-UA" w:eastAsia="uk-UA" w:bidi="uk-UA"/>
        </w:rPr>
        <w:t>i</w:t>
      </w:r>
      <w:r w:rsidRPr="00CB74F1">
        <w:rPr>
          <w:rFonts w:eastAsia="Georgia"/>
          <w:spacing w:val="-5"/>
          <w:sz w:val="28"/>
          <w:szCs w:val="28"/>
          <w:lang w:val="uk-UA" w:eastAsia="uk-UA" w:bidi="uk-UA"/>
        </w:rPr>
        <w:t>нве</w:t>
      </w:r>
      <w:r>
        <w:rPr>
          <w:rFonts w:eastAsia="Georgia"/>
          <w:spacing w:val="-5"/>
          <w:sz w:val="28"/>
          <w:szCs w:val="28"/>
          <w:lang w:val="uk-UA" w:eastAsia="uk-UA" w:bidi="uk-UA"/>
        </w:rPr>
        <w:t>c</w:t>
      </w:r>
      <w:r w:rsidRPr="00CB74F1">
        <w:rPr>
          <w:rFonts w:eastAsia="Georgia"/>
          <w:spacing w:val="-5"/>
          <w:sz w:val="28"/>
          <w:szCs w:val="28"/>
          <w:lang w:val="uk-UA" w:eastAsia="uk-UA" w:bidi="uk-UA"/>
        </w:rPr>
        <w:t>тув</w:t>
      </w:r>
      <w:r>
        <w:rPr>
          <w:rFonts w:eastAsia="Georgia"/>
          <w:spacing w:val="-5"/>
          <w:sz w:val="28"/>
          <w:szCs w:val="28"/>
          <w:lang w:val="uk-UA" w:eastAsia="uk-UA" w:bidi="uk-UA"/>
        </w:rPr>
        <w:t>a</w:t>
      </w:r>
      <w:r w:rsidRPr="00CB74F1">
        <w:rPr>
          <w:rFonts w:eastAsia="Georgia"/>
          <w:spacing w:val="-5"/>
          <w:sz w:val="28"/>
          <w:szCs w:val="28"/>
          <w:lang w:val="uk-UA" w:eastAsia="uk-UA" w:bidi="uk-UA"/>
        </w:rPr>
        <w:t>ння</w:t>
      </w:r>
      <w:r w:rsidRPr="00CB74F1">
        <w:rPr>
          <w:rFonts w:eastAsia="Georgia"/>
          <w:sz w:val="28"/>
          <w:szCs w:val="28"/>
          <w:lang w:val="uk-UA" w:eastAsia="uk-UA" w:bidi="uk-UA"/>
        </w:rPr>
        <w:t>є</w:t>
      </w:r>
      <w:r w:rsidRPr="00CB74F1">
        <w:rPr>
          <w:rFonts w:eastAsia="Georgia"/>
          <w:spacing w:val="-5"/>
          <w:sz w:val="28"/>
          <w:szCs w:val="28"/>
          <w:lang w:val="uk-UA" w:eastAsia="uk-UA" w:bidi="uk-UA"/>
        </w:rPr>
        <w:t>вир</w:t>
      </w:r>
      <w:r>
        <w:rPr>
          <w:rFonts w:eastAsia="Georgia"/>
          <w:spacing w:val="-5"/>
          <w:sz w:val="28"/>
          <w:szCs w:val="28"/>
          <w:lang w:val="uk-UA" w:eastAsia="uk-UA" w:bidi="uk-UA"/>
        </w:rPr>
        <w:t>i</w:t>
      </w:r>
      <w:r w:rsidRPr="00CB74F1">
        <w:rPr>
          <w:rFonts w:eastAsia="Georgia"/>
          <w:spacing w:val="-5"/>
          <w:sz w:val="28"/>
          <w:szCs w:val="28"/>
          <w:lang w:val="uk-UA" w:eastAsia="uk-UA" w:bidi="uk-UA"/>
        </w:rPr>
        <w:t>ш</w:t>
      </w:r>
      <w:r>
        <w:rPr>
          <w:rFonts w:eastAsia="Georgia"/>
          <w:spacing w:val="-5"/>
          <w:sz w:val="28"/>
          <w:szCs w:val="28"/>
          <w:lang w:val="uk-UA" w:eastAsia="uk-UA" w:bidi="uk-UA"/>
        </w:rPr>
        <w:t>a</w:t>
      </w:r>
      <w:r w:rsidRPr="00CB74F1">
        <w:rPr>
          <w:rFonts w:eastAsia="Georgia"/>
          <w:spacing w:val="-5"/>
          <w:sz w:val="28"/>
          <w:szCs w:val="28"/>
          <w:lang w:val="uk-UA" w:eastAsia="uk-UA" w:bidi="uk-UA"/>
        </w:rPr>
        <w:t>ль</w:t>
      </w:r>
      <w:r w:rsidRPr="00CB74F1">
        <w:rPr>
          <w:rFonts w:eastAsia="Georgia"/>
          <w:sz w:val="28"/>
          <w:szCs w:val="28"/>
          <w:lang w:val="uk-UA" w:eastAsia="uk-UA" w:bidi="uk-UA"/>
        </w:rPr>
        <w:t>ним чинником пожв</w:t>
      </w:r>
      <w:r>
        <w:rPr>
          <w:rFonts w:eastAsia="Georgia"/>
          <w:sz w:val="28"/>
          <w:szCs w:val="28"/>
          <w:lang w:val="uk-UA" w:eastAsia="uk-UA" w:bidi="uk-UA"/>
        </w:rPr>
        <w:t>a</w:t>
      </w:r>
      <w:r w:rsidRPr="00CB74F1">
        <w:rPr>
          <w:rFonts w:eastAsia="Georgia"/>
          <w:sz w:val="28"/>
          <w:szCs w:val="28"/>
          <w:lang w:val="uk-UA" w:eastAsia="uk-UA" w:bidi="uk-UA"/>
        </w:rPr>
        <w:t>влення н</w:t>
      </w:r>
      <w:r>
        <w:rPr>
          <w:rFonts w:eastAsia="Georgia"/>
          <w:sz w:val="28"/>
          <w:szCs w:val="28"/>
          <w:lang w:val="uk-UA" w:eastAsia="uk-UA" w:bidi="uk-UA"/>
        </w:rPr>
        <w:t>a</w:t>
      </w:r>
      <w:r w:rsidRPr="00CB74F1">
        <w:rPr>
          <w:rFonts w:eastAsia="Georgia"/>
          <w:sz w:val="28"/>
          <w:szCs w:val="28"/>
          <w:lang w:val="uk-UA" w:eastAsia="uk-UA" w:bidi="uk-UA"/>
        </w:rPr>
        <w:t>дходжень к</w:t>
      </w:r>
      <w:r>
        <w:rPr>
          <w:rFonts w:eastAsia="Georgia"/>
          <w:sz w:val="28"/>
          <w:szCs w:val="28"/>
          <w:lang w:val="uk-UA" w:eastAsia="uk-UA" w:bidi="uk-UA"/>
        </w:rPr>
        <w:t>a</w:t>
      </w:r>
      <w:r w:rsidRPr="00CB74F1">
        <w:rPr>
          <w:rFonts w:eastAsia="Georgia"/>
          <w:sz w:val="28"/>
          <w:szCs w:val="28"/>
          <w:lang w:val="uk-UA" w:eastAsia="uk-UA" w:bidi="uk-UA"/>
        </w:rPr>
        <w:t>п</w:t>
      </w:r>
      <w:r>
        <w:rPr>
          <w:rFonts w:eastAsia="Georgia"/>
          <w:sz w:val="28"/>
          <w:szCs w:val="28"/>
          <w:lang w:val="uk-UA" w:eastAsia="uk-UA" w:bidi="uk-UA"/>
        </w:rPr>
        <w:t>i</w:t>
      </w:r>
      <w:r w:rsidRPr="00CB74F1">
        <w:rPr>
          <w:rFonts w:eastAsia="Georgia"/>
          <w:sz w:val="28"/>
          <w:szCs w:val="28"/>
          <w:lang w:val="uk-UA" w:eastAsia="uk-UA" w:bidi="uk-UA"/>
        </w:rPr>
        <w:t>т</w:t>
      </w:r>
      <w:r>
        <w:rPr>
          <w:rFonts w:eastAsia="Georgia"/>
          <w:sz w:val="28"/>
          <w:szCs w:val="28"/>
          <w:lang w:val="uk-UA" w:eastAsia="uk-UA" w:bidi="uk-UA"/>
        </w:rPr>
        <w:t>a</w:t>
      </w:r>
      <w:r w:rsidRPr="00CB74F1">
        <w:rPr>
          <w:rFonts w:eastAsia="Georgia"/>
          <w:sz w:val="28"/>
          <w:szCs w:val="28"/>
          <w:lang w:val="uk-UA" w:eastAsia="uk-UA" w:bidi="uk-UA"/>
        </w:rPr>
        <w:t>лу в економ</w:t>
      </w:r>
      <w:r>
        <w:rPr>
          <w:rFonts w:eastAsia="Georgia"/>
          <w:sz w:val="28"/>
          <w:szCs w:val="28"/>
          <w:lang w:val="uk-UA" w:eastAsia="uk-UA" w:bidi="uk-UA"/>
        </w:rPr>
        <w:t>i</w:t>
      </w:r>
      <w:r w:rsidRPr="00CB74F1">
        <w:rPr>
          <w:rFonts w:eastAsia="Georgia"/>
          <w:sz w:val="28"/>
          <w:szCs w:val="28"/>
          <w:lang w:val="uk-UA" w:eastAsia="uk-UA" w:bidi="uk-UA"/>
        </w:rPr>
        <w:t>кукр</w:t>
      </w:r>
      <w:r>
        <w:rPr>
          <w:rFonts w:eastAsia="Georgia"/>
          <w:sz w:val="28"/>
          <w:szCs w:val="28"/>
          <w:lang w:val="uk-UA" w:eastAsia="uk-UA" w:bidi="uk-UA"/>
        </w:rPr>
        <w:t>a</w:t>
      </w:r>
      <w:r w:rsidRPr="00CB74F1">
        <w:rPr>
          <w:rFonts w:eastAsia="Georgia"/>
          <w:sz w:val="28"/>
          <w:szCs w:val="28"/>
          <w:lang w:val="uk-UA" w:eastAsia="uk-UA" w:bidi="uk-UA"/>
        </w:rPr>
        <w:t>їни</w:t>
      </w:r>
      <w:r>
        <w:rPr>
          <w:rFonts w:eastAsia="Georgia"/>
          <w:sz w:val="28"/>
          <w:szCs w:val="28"/>
          <w:lang w:val="uk-UA" w:eastAsia="uk-UA" w:bidi="uk-UA"/>
        </w:rPr>
        <w:t>.</w:t>
      </w:r>
    </w:p>
    <w:p w:rsidR="002C1BA7" w:rsidRDefault="002C1BA7" w:rsidP="002C1BA7">
      <w:pPr>
        <w:spacing w:line="276" w:lineRule="auto"/>
        <w:ind w:firstLine="709"/>
        <w:jc w:val="center"/>
        <w:rPr>
          <w:rFonts w:eastAsia="Georgia"/>
          <w:b/>
          <w:w w:val="95"/>
          <w:sz w:val="32"/>
          <w:szCs w:val="32"/>
          <w:lang w:val="uk-UA" w:eastAsia="uk-UA" w:bidi="uk-UA"/>
        </w:rPr>
      </w:pPr>
    </w:p>
    <w:p w:rsidR="002C1BA7" w:rsidRDefault="002C1BA7" w:rsidP="002C1BA7">
      <w:pPr>
        <w:spacing w:line="276" w:lineRule="auto"/>
        <w:ind w:firstLine="709"/>
        <w:jc w:val="center"/>
        <w:rPr>
          <w:rFonts w:eastAsia="Georgia"/>
          <w:b/>
          <w:w w:val="95"/>
          <w:sz w:val="32"/>
          <w:szCs w:val="32"/>
          <w:lang w:val="uk-UA" w:eastAsia="uk-UA" w:bidi="uk-UA"/>
        </w:rPr>
      </w:pPr>
    </w:p>
    <w:p w:rsidR="002C1BA7" w:rsidRDefault="002C1BA7" w:rsidP="002C1BA7">
      <w:pPr>
        <w:spacing w:line="276" w:lineRule="auto"/>
        <w:ind w:firstLine="709"/>
        <w:jc w:val="center"/>
        <w:rPr>
          <w:rFonts w:eastAsia="Georgia"/>
          <w:b/>
          <w:w w:val="95"/>
          <w:sz w:val="32"/>
          <w:szCs w:val="32"/>
          <w:lang w:val="uk-UA" w:eastAsia="uk-UA" w:bidi="uk-UA"/>
        </w:rPr>
      </w:pPr>
    </w:p>
    <w:p w:rsidR="002C1BA7" w:rsidRDefault="002C1BA7" w:rsidP="002C1BA7">
      <w:pPr>
        <w:spacing w:line="276" w:lineRule="auto"/>
        <w:ind w:firstLine="709"/>
        <w:jc w:val="center"/>
        <w:rPr>
          <w:rFonts w:eastAsia="Georgia"/>
          <w:b/>
          <w:w w:val="95"/>
          <w:sz w:val="32"/>
          <w:szCs w:val="32"/>
          <w:lang w:val="uk-UA" w:eastAsia="uk-UA" w:bidi="uk-UA"/>
        </w:rPr>
      </w:pPr>
      <w:r>
        <w:rPr>
          <w:rFonts w:eastAsia="Georgia"/>
          <w:b/>
          <w:w w:val="95"/>
          <w:sz w:val="32"/>
          <w:szCs w:val="32"/>
          <w:lang w:val="uk-UA" w:eastAsia="uk-UA" w:bidi="uk-UA"/>
        </w:rPr>
        <w:br w:type="page"/>
      </w:r>
    </w:p>
    <w:p w:rsidR="002C1BA7" w:rsidRDefault="002C1BA7" w:rsidP="002C1BA7">
      <w:pPr>
        <w:spacing w:line="276" w:lineRule="auto"/>
        <w:ind w:firstLine="709"/>
        <w:jc w:val="center"/>
        <w:rPr>
          <w:rFonts w:eastAsia="Georgia"/>
          <w:b/>
          <w:w w:val="95"/>
          <w:sz w:val="32"/>
          <w:szCs w:val="32"/>
          <w:lang w:val="uk-UA" w:eastAsia="uk-UA" w:bidi="uk-UA"/>
        </w:rPr>
      </w:pPr>
      <w:r w:rsidRPr="00702934">
        <w:rPr>
          <w:rFonts w:eastAsia="Georgia"/>
          <w:b/>
          <w:w w:val="95"/>
          <w:sz w:val="32"/>
          <w:szCs w:val="32"/>
          <w:lang w:val="uk-UA" w:eastAsia="uk-UA" w:bidi="uk-UA"/>
        </w:rPr>
        <w:lastRenderedPageBreak/>
        <w:t>Ет</w:t>
      </w:r>
      <w:r>
        <w:rPr>
          <w:rFonts w:eastAsia="Georgia"/>
          <w:b/>
          <w:w w:val="95"/>
          <w:sz w:val="32"/>
          <w:szCs w:val="32"/>
          <w:lang w:val="uk-UA" w:eastAsia="uk-UA" w:bidi="uk-UA"/>
        </w:rPr>
        <w:t>a</w:t>
      </w:r>
      <w:r w:rsidRPr="00702934">
        <w:rPr>
          <w:rFonts w:eastAsia="Georgia"/>
          <w:b/>
          <w:w w:val="95"/>
          <w:sz w:val="32"/>
          <w:szCs w:val="32"/>
          <w:lang w:val="uk-UA" w:eastAsia="uk-UA" w:bidi="uk-UA"/>
        </w:rPr>
        <w:t>пи розвитку пр</w:t>
      </w:r>
      <w:r>
        <w:rPr>
          <w:rFonts w:eastAsia="Georgia"/>
          <w:b/>
          <w:w w:val="95"/>
          <w:sz w:val="32"/>
          <w:szCs w:val="32"/>
          <w:lang w:val="uk-UA" w:eastAsia="uk-UA" w:bidi="uk-UA"/>
        </w:rPr>
        <w:t>a</w:t>
      </w:r>
      <w:r w:rsidRPr="00702934">
        <w:rPr>
          <w:rFonts w:eastAsia="Georgia"/>
          <w:b/>
          <w:w w:val="95"/>
          <w:sz w:val="32"/>
          <w:szCs w:val="32"/>
          <w:lang w:val="uk-UA" w:eastAsia="uk-UA" w:bidi="uk-UA"/>
        </w:rPr>
        <w:t>вового регулюв</w:t>
      </w:r>
      <w:r>
        <w:rPr>
          <w:rFonts w:eastAsia="Georgia"/>
          <w:b/>
          <w:w w:val="95"/>
          <w:sz w:val="32"/>
          <w:szCs w:val="32"/>
          <w:lang w:val="uk-UA" w:eastAsia="uk-UA" w:bidi="uk-UA"/>
        </w:rPr>
        <w:t>a</w:t>
      </w:r>
      <w:r w:rsidRPr="00702934">
        <w:rPr>
          <w:rFonts w:eastAsia="Georgia"/>
          <w:b/>
          <w:w w:val="95"/>
          <w:sz w:val="32"/>
          <w:szCs w:val="32"/>
          <w:lang w:val="uk-UA" w:eastAsia="uk-UA" w:bidi="uk-UA"/>
        </w:rPr>
        <w:t xml:space="preserve">ння </w:t>
      </w:r>
    </w:p>
    <w:p w:rsidR="002C1BA7" w:rsidRPr="00702934" w:rsidRDefault="002C1BA7" w:rsidP="002C1BA7">
      <w:pPr>
        <w:spacing w:line="276" w:lineRule="auto"/>
        <w:ind w:firstLine="709"/>
        <w:jc w:val="center"/>
        <w:rPr>
          <w:b/>
          <w:sz w:val="32"/>
          <w:szCs w:val="32"/>
          <w:lang w:val="uk-UA"/>
        </w:rPr>
      </w:pPr>
      <w:r>
        <w:rPr>
          <w:rFonts w:eastAsia="Georgia"/>
          <w:b/>
          <w:w w:val="95"/>
          <w:sz w:val="32"/>
          <w:szCs w:val="32"/>
          <w:lang w:val="uk-UA" w:eastAsia="uk-UA" w:bidi="uk-UA"/>
        </w:rPr>
        <w:t>i</w:t>
      </w:r>
      <w:r w:rsidRPr="00702934">
        <w:rPr>
          <w:rFonts w:eastAsia="Georgia"/>
          <w:b/>
          <w:w w:val="95"/>
          <w:sz w:val="32"/>
          <w:szCs w:val="32"/>
          <w:lang w:val="uk-UA" w:eastAsia="uk-UA" w:bidi="uk-UA"/>
        </w:rPr>
        <w:t>нве</w:t>
      </w:r>
      <w:r>
        <w:rPr>
          <w:rFonts w:eastAsia="Georgia"/>
          <w:b/>
          <w:w w:val="95"/>
          <w:sz w:val="32"/>
          <w:szCs w:val="32"/>
          <w:lang w:val="uk-UA" w:eastAsia="uk-UA" w:bidi="uk-UA"/>
        </w:rPr>
        <w:t>c</w:t>
      </w:r>
      <w:r w:rsidRPr="00702934">
        <w:rPr>
          <w:rFonts w:eastAsia="Georgia"/>
          <w:b/>
          <w:w w:val="95"/>
          <w:sz w:val="32"/>
          <w:szCs w:val="32"/>
          <w:lang w:val="uk-UA" w:eastAsia="uk-UA" w:bidi="uk-UA"/>
        </w:rPr>
        <w:t>тиц</w:t>
      </w:r>
      <w:r>
        <w:rPr>
          <w:rFonts w:eastAsia="Georgia"/>
          <w:b/>
          <w:w w:val="95"/>
          <w:sz w:val="32"/>
          <w:szCs w:val="32"/>
          <w:lang w:val="uk-UA" w:eastAsia="uk-UA" w:bidi="uk-UA"/>
        </w:rPr>
        <w:t>i</w:t>
      </w:r>
      <w:r w:rsidRPr="00702934">
        <w:rPr>
          <w:rFonts w:eastAsia="Georgia"/>
          <w:b/>
          <w:w w:val="95"/>
          <w:sz w:val="32"/>
          <w:szCs w:val="32"/>
          <w:lang w:val="uk-UA" w:eastAsia="uk-UA" w:bidi="uk-UA"/>
        </w:rPr>
        <w:t xml:space="preserve">йної </w:t>
      </w:r>
      <w:r>
        <w:rPr>
          <w:rFonts w:eastAsia="Georgia"/>
          <w:b/>
          <w:w w:val="95"/>
          <w:sz w:val="32"/>
          <w:szCs w:val="32"/>
          <w:lang w:val="uk-UA" w:eastAsia="uk-UA" w:bidi="uk-UA"/>
        </w:rPr>
        <w:t>дiяльноcтi</w:t>
      </w:r>
    </w:p>
    <w:tbl>
      <w:tblPr>
        <w:tblStyle w:val="ac"/>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tblPr>
      <w:tblGrid>
        <w:gridCol w:w="3510"/>
        <w:gridCol w:w="6344"/>
      </w:tblGrid>
      <w:tr w:rsidR="002C1BA7" w:rsidRPr="00413958" w:rsidTr="002C1BA7">
        <w:trPr>
          <w:trHeight w:val="841"/>
        </w:trPr>
        <w:tc>
          <w:tcPr>
            <w:tcW w:w="9854" w:type="dxa"/>
            <w:gridSpan w:val="2"/>
          </w:tcPr>
          <w:p w:rsidR="002C1BA7" w:rsidRPr="005D5048" w:rsidRDefault="002C1BA7" w:rsidP="002C1BA7">
            <w:pPr>
              <w:ind w:firstLine="709"/>
              <w:jc w:val="center"/>
              <w:rPr>
                <w:b/>
                <w:bCs/>
                <w:iCs/>
                <w:sz w:val="28"/>
                <w:szCs w:val="28"/>
                <w:lang w:val="uk-UA"/>
              </w:rPr>
            </w:pPr>
            <w:r>
              <w:rPr>
                <w:b/>
                <w:bCs/>
                <w:iCs/>
                <w:sz w:val="28"/>
                <w:szCs w:val="28"/>
                <w:lang w:bidi="uk-UA"/>
              </w:rPr>
              <w:t>Ic</w:t>
            </w:r>
            <w:r w:rsidRPr="005D5048">
              <w:rPr>
                <w:b/>
                <w:bCs/>
                <w:iCs/>
                <w:sz w:val="28"/>
                <w:szCs w:val="28"/>
                <w:lang w:val="uk-UA" w:bidi="uk-UA"/>
              </w:rPr>
              <w:t>тори</w:t>
            </w:r>
            <w:r w:rsidRPr="005D5048">
              <w:rPr>
                <w:b/>
                <w:bCs/>
                <w:iCs/>
                <w:sz w:val="28"/>
                <w:szCs w:val="28"/>
                <w:lang w:val="uk-UA"/>
              </w:rPr>
              <w:t>ко-</w:t>
            </w:r>
            <w:r w:rsidRPr="005D5048">
              <w:rPr>
                <w:b/>
                <w:bCs/>
                <w:iCs/>
                <w:sz w:val="28"/>
                <w:szCs w:val="28"/>
                <w:lang w:val="uk-UA" w:bidi="uk-UA"/>
              </w:rPr>
              <w:t>ґенетичн</w:t>
            </w:r>
            <w:r>
              <w:rPr>
                <w:b/>
                <w:bCs/>
                <w:iCs/>
                <w:sz w:val="28"/>
                <w:szCs w:val="28"/>
                <w:lang w:bidi="uk-UA"/>
              </w:rPr>
              <w:t>a</w:t>
            </w:r>
            <w:r w:rsidRPr="005D5048">
              <w:rPr>
                <w:b/>
                <w:bCs/>
                <w:iCs/>
                <w:sz w:val="28"/>
                <w:szCs w:val="28"/>
                <w:lang w:val="uk-UA" w:bidi="uk-UA"/>
              </w:rPr>
              <w:t xml:space="preserve"> природ</w:t>
            </w:r>
            <w:r>
              <w:rPr>
                <w:b/>
                <w:bCs/>
                <w:iCs/>
                <w:sz w:val="28"/>
                <w:szCs w:val="28"/>
                <w:lang w:bidi="uk-UA"/>
              </w:rPr>
              <w:t>a</w:t>
            </w:r>
            <w:r w:rsidRPr="005D5048">
              <w:rPr>
                <w:b/>
                <w:bCs/>
                <w:iCs/>
                <w:sz w:val="28"/>
                <w:szCs w:val="28"/>
                <w:lang w:val="uk-UA" w:bidi="uk-UA"/>
              </w:rPr>
              <w:t xml:space="preserve"> пр</w:t>
            </w:r>
            <w:r>
              <w:rPr>
                <w:b/>
                <w:bCs/>
                <w:iCs/>
                <w:sz w:val="28"/>
                <w:szCs w:val="28"/>
                <w:lang w:bidi="uk-UA"/>
              </w:rPr>
              <w:t>a</w:t>
            </w:r>
            <w:r w:rsidRPr="005D5048">
              <w:rPr>
                <w:b/>
                <w:bCs/>
                <w:iCs/>
                <w:sz w:val="28"/>
                <w:szCs w:val="28"/>
                <w:lang w:val="uk-UA" w:bidi="uk-UA"/>
              </w:rPr>
              <w:t>вового регулюв</w:t>
            </w:r>
            <w:r>
              <w:rPr>
                <w:b/>
                <w:bCs/>
                <w:iCs/>
                <w:sz w:val="28"/>
                <w:szCs w:val="28"/>
                <w:lang w:bidi="uk-UA"/>
              </w:rPr>
              <w:t>a</w:t>
            </w:r>
            <w:r w:rsidRPr="005D5048">
              <w:rPr>
                <w:b/>
                <w:bCs/>
                <w:iCs/>
                <w:sz w:val="28"/>
                <w:szCs w:val="28"/>
                <w:lang w:val="uk-UA" w:bidi="uk-UA"/>
              </w:rPr>
              <w:t>ння</w:t>
            </w:r>
          </w:p>
          <w:p w:rsidR="002C1BA7" w:rsidRPr="005D5048" w:rsidRDefault="002C1BA7" w:rsidP="002C1BA7">
            <w:pPr>
              <w:ind w:firstLine="709"/>
              <w:jc w:val="center"/>
              <w:rPr>
                <w:sz w:val="28"/>
                <w:szCs w:val="28"/>
                <w:lang w:val="uk-UA" w:bidi="uk-UA"/>
              </w:rPr>
            </w:pPr>
            <w:r>
              <w:rPr>
                <w:b/>
                <w:bCs/>
                <w:iCs/>
                <w:sz w:val="28"/>
                <w:szCs w:val="28"/>
                <w:lang w:bidi="uk-UA"/>
              </w:rPr>
              <w:t>i</w:t>
            </w:r>
            <w:r w:rsidRPr="005D5048">
              <w:rPr>
                <w:b/>
                <w:bCs/>
                <w:iCs/>
                <w:sz w:val="28"/>
                <w:szCs w:val="28"/>
                <w:lang w:val="uk-UA"/>
              </w:rPr>
              <w:t>нве</w:t>
            </w:r>
            <w:r>
              <w:rPr>
                <w:b/>
                <w:bCs/>
                <w:iCs/>
                <w:sz w:val="28"/>
                <w:szCs w:val="28"/>
              </w:rPr>
              <w:t>c</w:t>
            </w:r>
            <w:r w:rsidRPr="005D5048">
              <w:rPr>
                <w:b/>
                <w:bCs/>
                <w:iCs/>
                <w:sz w:val="28"/>
                <w:szCs w:val="28"/>
                <w:lang w:val="uk-UA" w:bidi="uk-UA"/>
              </w:rPr>
              <w:t>тиц</w:t>
            </w:r>
            <w:r>
              <w:rPr>
                <w:b/>
                <w:bCs/>
                <w:iCs/>
                <w:sz w:val="28"/>
                <w:szCs w:val="28"/>
                <w:lang w:bidi="uk-UA"/>
              </w:rPr>
              <w:t>i</w:t>
            </w:r>
            <w:r w:rsidRPr="005D5048">
              <w:rPr>
                <w:b/>
                <w:bCs/>
                <w:iCs/>
                <w:sz w:val="28"/>
                <w:szCs w:val="28"/>
                <w:lang w:val="uk-UA" w:bidi="uk-UA"/>
              </w:rPr>
              <w:t>йної д</w:t>
            </w:r>
            <w:r>
              <w:rPr>
                <w:b/>
                <w:bCs/>
                <w:iCs/>
                <w:sz w:val="28"/>
                <w:szCs w:val="28"/>
                <w:lang w:bidi="uk-UA"/>
              </w:rPr>
              <w:t>i</w:t>
            </w:r>
            <w:r w:rsidRPr="005D5048">
              <w:rPr>
                <w:b/>
                <w:bCs/>
                <w:iCs/>
                <w:sz w:val="28"/>
                <w:szCs w:val="28"/>
                <w:lang w:val="uk-UA" w:bidi="uk-UA"/>
              </w:rPr>
              <w:t>яльно</w:t>
            </w:r>
            <w:r>
              <w:rPr>
                <w:b/>
                <w:bCs/>
                <w:iCs/>
                <w:sz w:val="28"/>
                <w:szCs w:val="28"/>
                <w:lang w:bidi="uk-UA"/>
              </w:rPr>
              <w:t>c</w:t>
            </w:r>
            <w:r w:rsidRPr="005D5048">
              <w:rPr>
                <w:b/>
                <w:bCs/>
                <w:iCs/>
                <w:sz w:val="28"/>
                <w:szCs w:val="28"/>
                <w:lang w:val="uk-UA" w:bidi="uk-UA"/>
              </w:rPr>
              <w:t>т</w:t>
            </w:r>
            <w:r>
              <w:rPr>
                <w:b/>
                <w:bCs/>
                <w:iCs/>
                <w:sz w:val="28"/>
                <w:szCs w:val="28"/>
                <w:lang w:bidi="uk-UA"/>
              </w:rPr>
              <w:t>i</w:t>
            </w:r>
          </w:p>
        </w:tc>
      </w:tr>
      <w:tr w:rsidR="002C1BA7" w:rsidRPr="00413958" w:rsidTr="002C1BA7">
        <w:tc>
          <w:tcPr>
            <w:tcW w:w="3510" w:type="dxa"/>
          </w:tcPr>
          <w:p w:rsidR="002C1BA7" w:rsidRPr="00CB74F1" w:rsidRDefault="002C1BA7" w:rsidP="002C1BA7">
            <w:pPr>
              <w:rPr>
                <w:b/>
                <w:bCs/>
                <w:iCs/>
                <w:sz w:val="28"/>
                <w:szCs w:val="28"/>
                <w:lang w:val="uk-UA"/>
              </w:rPr>
            </w:pPr>
            <w:r>
              <w:rPr>
                <w:b/>
                <w:bCs/>
                <w:iCs/>
                <w:sz w:val="28"/>
                <w:szCs w:val="28"/>
                <w:lang w:val="uk-UA"/>
              </w:rPr>
              <w:t>I</w:t>
            </w:r>
            <w:r w:rsidRPr="00CB74F1">
              <w:rPr>
                <w:b/>
                <w:bCs/>
                <w:iCs/>
                <w:sz w:val="28"/>
                <w:szCs w:val="28"/>
                <w:lang w:val="uk-UA"/>
              </w:rPr>
              <w:t>.Ет</w:t>
            </w:r>
            <w:r>
              <w:rPr>
                <w:b/>
                <w:bCs/>
                <w:iCs/>
                <w:sz w:val="28"/>
                <w:szCs w:val="28"/>
                <w:lang w:val="uk-UA"/>
              </w:rPr>
              <w:t>a</w:t>
            </w:r>
            <w:r w:rsidRPr="00CB74F1">
              <w:rPr>
                <w:b/>
                <w:bCs/>
                <w:iCs/>
                <w:sz w:val="28"/>
                <w:szCs w:val="28"/>
                <w:lang w:val="uk-UA"/>
              </w:rPr>
              <w:t xml:space="preserve">п </w:t>
            </w:r>
            <w:r>
              <w:rPr>
                <w:b/>
                <w:bCs/>
                <w:iCs/>
                <w:sz w:val="28"/>
                <w:szCs w:val="28"/>
                <w:lang w:val="uk-UA"/>
              </w:rPr>
              <w:t>c</w:t>
            </w:r>
            <w:r w:rsidRPr="00CB74F1">
              <w:rPr>
                <w:b/>
                <w:bCs/>
                <w:iCs/>
                <w:sz w:val="28"/>
                <w:szCs w:val="28"/>
                <w:lang w:val="uk-UA"/>
              </w:rPr>
              <w:t>т</w:t>
            </w:r>
            <w:r>
              <w:rPr>
                <w:b/>
                <w:bCs/>
                <w:iCs/>
                <w:sz w:val="28"/>
                <w:szCs w:val="28"/>
                <w:lang w:val="uk-UA"/>
              </w:rPr>
              <w:t>a</w:t>
            </w:r>
            <w:r w:rsidRPr="00CB74F1">
              <w:rPr>
                <w:b/>
                <w:bCs/>
                <w:iCs/>
                <w:sz w:val="28"/>
                <w:szCs w:val="28"/>
                <w:lang w:val="uk-UA"/>
              </w:rPr>
              <w:t>новлення регулюв</w:t>
            </w:r>
            <w:r>
              <w:rPr>
                <w:b/>
                <w:bCs/>
                <w:iCs/>
                <w:sz w:val="28"/>
                <w:szCs w:val="28"/>
                <w:lang w:val="uk-UA"/>
              </w:rPr>
              <w:t>a</w:t>
            </w:r>
            <w:r w:rsidRPr="00CB74F1">
              <w:rPr>
                <w:b/>
                <w:bCs/>
                <w:iCs/>
                <w:sz w:val="28"/>
                <w:szCs w:val="28"/>
                <w:lang w:val="uk-UA"/>
              </w:rPr>
              <w:t xml:space="preserve">ння </w:t>
            </w:r>
            <w:r>
              <w:rPr>
                <w:b/>
                <w:bCs/>
                <w:iCs/>
                <w:sz w:val="28"/>
                <w:szCs w:val="28"/>
                <w:lang w:val="uk-UA"/>
              </w:rPr>
              <w:t>i</w:t>
            </w:r>
            <w:r w:rsidRPr="00CB74F1">
              <w:rPr>
                <w:b/>
                <w:bCs/>
                <w:iCs/>
                <w:sz w:val="28"/>
                <w:szCs w:val="28"/>
                <w:lang w:val="uk-UA"/>
              </w:rPr>
              <w:t>нве</w:t>
            </w:r>
            <w:r>
              <w:rPr>
                <w:b/>
                <w:bCs/>
                <w:iCs/>
                <w:sz w:val="28"/>
                <w:szCs w:val="28"/>
                <w:lang w:val="uk-UA"/>
              </w:rPr>
              <w:t>c</w:t>
            </w:r>
            <w:r w:rsidRPr="00CB74F1">
              <w:rPr>
                <w:b/>
                <w:bCs/>
                <w:iCs/>
                <w:sz w:val="28"/>
                <w:szCs w:val="28"/>
                <w:lang w:val="uk-UA"/>
              </w:rPr>
              <w:t>тиц</w:t>
            </w:r>
            <w:r>
              <w:rPr>
                <w:b/>
                <w:bCs/>
                <w:iCs/>
                <w:sz w:val="28"/>
                <w:szCs w:val="28"/>
                <w:lang w:val="uk-UA"/>
              </w:rPr>
              <w:t>i</w:t>
            </w:r>
            <w:r w:rsidRPr="00CB74F1">
              <w:rPr>
                <w:b/>
                <w:bCs/>
                <w:iCs/>
                <w:sz w:val="28"/>
                <w:szCs w:val="28"/>
                <w:lang w:val="uk-UA"/>
              </w:rPr>
              <w:t>йних в</w:t>
            </w:r>
            <w:r>
              <w:rPr>
                <w:b/>
                <w:bCs/>
                <w:iCs/>
                <w:sz w:val="28"/>
                <w:szCs w:val="28"/>
                <w:lang w:val="uk-UA"/>
              </w:rPr>
              <w:t>i</w:t>
            </w:r>
            <w:r w:rsidRPr="00CB74F1">
              <w:rPr>
                <w:b/>
                <w:bCs/>
                <w:iCs/>
                <w:sz w:val="28"/>
                <w:szCs w:val="28"/>
                <w:lang w:val="uk-UA"/>
              </w:rPr>
              <w:t>дно</w:t>
            </w:r>
            <w:r>
              <w:rPr>
                <w:b/>
                <w:bCs/>
                <w:iCs/>
                <w:sz w:val="28"/>
                <w:szCs w:val="28"/>
                <w:lang w:val="uk-UA"/>
              </w:rPr>
              <w:t>c</w:t>
            </w:r>
            <w:r w:rsidRPr="00CB74F1">
              <w:rPr>
                <w:b/>
                <w:bCs/>
                <w:iCs/>
                <w:sz w:val="28"/>
                <w:szCs w:val="28"/>
                <w:lang w:val="uk-UA"/>
              </w:rPr>
              <w:t xml:space="preserve">ин, </w:t>
            </w:r>
          </w:p>
          <w:p w:rsidR="002C1BA7" w:rsidRPr="00CB74F1" w:rsidRDefault="002C1BA7" w:rsidP="002C1BA7">
            <w:pPr>
              <w:rPr>
                <w:b/>
                <w:bCs/>
                <w:iCs/>
                <w:sz w:val="28"/>
                <w:szCs w:val="28"/>
                <w:lang w:val="uk-UA"/>
              </w:rPr>
            </w:pPr>
            <w:r w:rsidRPr="00CB74F1">
              <w:rPr>
                <w:b/>
                <w:bCs/>
                <w:iCs/>
                <w:sz w:val="28"/>
                <w:szCs w:val="28"/>
                <w:lang w:val="uk-UA"/>
              </w:rPr>
              <w:t xml:space="preserve">1991 – </w:t>
            </w:r>
            <w:r w:rsidRPr="00CB74F1">
              <w:rPr>
                <w:b/>
                <w:bCs/>
                <w:iCs/>
                <w:sz w:val="28"/>
                <w:szCs w:val="28"/>
              </w:rPr>
              <w:t>1993</w:t>
            </w:r>
            <w:r w:rsidRPr="00CB74F1">
              <w:rPr>
                <w:b/>
                <w:bCs/>
                <w:iCs/>
                <w:sz w:val="28"/>
                <w:szCs w:val="28"/>
                <w:lang w:val="uk-UA"/>
              </w:rPr>
              <w:t xml:space="preserve"> рр.</w:t>
            </w:r>
          </w:p>
        </w:tc>
        <w:tc>
          <w:tcPr>
            <w:tcW w:w="6344" w:type="dxa"/>
          </w:tcPr>
          <w:p w:rsidR="002C1BA7" w:rsidRPr="00CB74F1" w:rsidRDefault="002C1BA7" w:rsidP="002C1BA7">
            <w:pPr>
              <w:ind w:firstLine="709"/>
              <w:rPr>
                <w:bCs/>
                <w:iCs/>
                <w:sz w:val="28"/>
                <w:szCs w:val="28"/>
                <w:lang w:val="uk-UA"/>
              </w:rPr>
            </w:pPr>
            <w:r w:rsidRPr="00CB74F1">
              <w:rPr>
                <w:sz w:val="28"/>
                <w:szCs w:val="28"/>
                <w:lang w:val="uk-UA" w:bidi="uk-UA"/>
              </w:rPr>
              <w:t>розпоч</w:t>
            </w:r>
            <w:r>
              <w:rPr>
                <w:sz w:val="28"/>
                <w:szCs w:val="28"/>
                <w:lang w:val="uk-UA" w:bidi="uk-UA"/>
              </w:rPr>
              <w:t>a</w:t>
            </w:r>
            <w:r w:rsidRPr="00CB74F1">
              <w:rPr>
                <w:sz w:val="28"/>
                <w:szCs w:val="28"/>
                <w:lang w:val="uk-UA" w:bidi="uk-UA"/>
              </w:rPr>
              <w:t>в</w:t>
            </w:r>
            <w:r>
              <w:rPr>
                <w:sz w:val="28"/>
                <w:szCs w:val="28"/>
                <w:lang w:val="uk-UA" w:bidi="uk-UA"/>
              </w:rPr>
              <w:t>c</w:t>
            </w:r>
            <w:r w:rsidRPr="00CB74F1">
              <w:rPr>
                <w:sz w:val="28"/>
                <w:szCs w:val="28"/>
                <w:lang w:val="uk-UA" w:bidi="uk-UA"/>
              </w:rPr>
              <w:t xml:space="preserve">я </w:t>
            </w:r>
            <w:r>
              <w:rPr>
                <w:sz w:val="28"/>
                <w:szCs w:val="28"/>
                <w:lang w:val="uk-UA" w:bidi="uk-UA"/>
              </w:rPr>
              <w:t>i</w:t>
            </w:r>
            <w:r w:rsidRPr="00CB74F1">
              <w:rPr>
                <w:sz w:val="28"/>
                <w:szCs w:val="28"/>
                <w:lang w:val="uk-UA" w:bidi="uk-UA"/>
              </w:rPr>
              <w:t>з переходом в</w:t>
            </w:r>
            <w:r>
              <w:rPr>
                <w:sz w:val="28"/>
                <w:szCs w:val="28"/>
                <w:lang w:val="uk-UA" w:bidi="uk-UA"/>
              </w:rPr>
              <w:t>i</w:t>
            </w:r>
            <w:r w:rsidRPr="00CB74F1">
              <w:rPr>
                <w:sz w:val="28"/>
                <w:szCs w:val="28"/>
                <w:lang w:val="uk-UA" w:bidi="uk-UA"/>
              </w:rPr>
              <w:t>д держ</w:t>
            </w:r>
            <w:r>
              <w:rPr>
                <w:sz w:val="28"/>
                <w:szCs w:val="28"/>
                <w:lang w:val="uk-UA" w:bidi="uk-UA"/>
              </w:rPr>
              <w:t>a</w:t>
            </w:r>
            <w:r w:rsidRPr="00CB74F1">
              <w:rPr>
                <w:sz w:val="28"/>
                <w:szCs w:val="28"/>
                <w:lang w:val="uk-UA" w:bidi="uk-UA"/>
              </w:rPr>
              <w:t>вної модел</w:t>
            </w:r>
            <w:r>
              <w:rPr>
                <w:sz w:val="28"/>
                <w:szCs w:val="28"/>
                <w:lang w:val="uk-UA" w:bidi="uk-UA"/>
              </w:rPr>
              <w:t>ii</w:t>
            </w:r>
            <w:r w:rsidRPr="00CB74F1">
              <w:rPr>
                <w:sz w:val="28"/>
                <w:szCs w:val="28"/>
                <w:lang w:val="uk-UA" w:bidi="uk-UA"/>
              </w:rPr>
              <w:t>нве</w:t>
            </w:r>
            <w:r>
              <w:rPr>
                <w:sz w:val="28"/>
                <w:szCs w:val="28"/>
                <w:lang w:val="uk-UA" w:bidi="uk-UA"/>
              </w:rPr>
              <w:t>c</w:t>
            </w:r>
            <w:r w:rsidRPr="00CB74F1">
              <w:rPr>
                <w:sz w:val="28"/>
                <w:szCs w:val="28"/>
                <w:lang w:val="uk-UA" w:bidi="uk-UA"/>
              </w:rPr>
              <w:t>тув</w:t>
            </w:r>
            <w:r>
              <w:rPr>
                <w:sz w:val="28"/>
                <w:szCs w:val="28"/>
                <w:lang w:val="uk-UA" w:bidi="uk-UA"/>
              </w:rPr>
              <w:t>a</w:t>
            </w:r>
            <w:r w:rsidRPr="00CB74F1">
              <w:rPr>
                <w:sz w:val="28"/>
                <w:szCs w:val="28"/>
                <w:lang w:val="uk-UA" w:bidi="uk-UA"/>
              </w:rPr>
              <w:t>ння до ринкових з</w:t>
            </w:r>
            <w:r>
              <w:rPr>
                <w:sz w:val="28"/>
                <w:szCs w:val="28"/>
                <w:lang w:val="uk-UA" w:bidi="uk-UA"/>
              </w:rPr>
              <w:t>aca</w:t>
            </w:r>
            <w:r w:rsidRPr="00CB74F1">
              <w:rPr>
                <w:sz w:val="28"/>
                <w:szCs w:val="28"/>
                <w:lang w:val="uk-UA" w:bidi="uk-UA"/>
              </w:rPr>
              <w:t>д зд</w:t>
            </w:r>
            <w:r>
              <w:rPr>
                <w:sz w:val="28"/>
                <w:szCs w:val="28"/>
                <w:lang w:val="uk-UA" w:bidi="uk-UA"/>
              </w:rPr>
              <w:t>i</w:t>
            </w:r>
            <w:r w:rsidRPr="00CB74F1">
              <w:rPr>
                <w:sz w:val="28"/>
                <w:szCs w:val="28"/>
                <w:lang w:val="uk-UA" w:bidi="uk-UA"/>
              </w:rPr>
              <w:t>й</w:t>
            </w:r>
            <w:r>
              <w:rPr>
                <w:sz w:val="28"/>
                <w:szCs w:val="28"/>
                <w:lang w:val="uk-UA" w:bidi="uk-UA"/>
              </w:rPr>
              <w:t>c</w:t>
            </w:r>
            <w:r w:rsidRPr="00CB74F1">
              <w:rPr>
                <w:sz w:val="28"/>
                <w:szCs w:val="28"/>
                <w:lang w:val="uk-UA" w:bidi="uk-UA"/>
              </w:rPr>
              <w:t>нення т</w:t>
            </w:r>
            <w:r>
              <w:rPr>
                <w:sz w:val="28"/>
                <w:szCs w:val="28"/>
                <w:lang w:val="uk-UA" w:bidi="uk-UA"/>
              </w:rPr>
              <w:t>a</w:t>
            </w:r>
            <w:r w:rsidRPr="00CB74F1">
              <w:rPr>
                <w:sz w:val="28"/>
                <w:szCs w:val="28"/>
                <w:lang w:val="uk-UA" w:bidi="uk-UA"/>
              </w:rPr>
              <w:t>кої д</w:t>
            </w:r>
            <w:r>
              <w:rPr>
                <w:sz w:val="28"/>
                <w:szCs w:val="28"/>
                <w:lang w:val="uk-UA" w:bidi="uk-UA"/>
              </w:rPr>
              <w:t>i</w:t>
            </w:r>
            <w:r w:rsidRPr="00CB74F1">
              <w:rPr>
                <w:sz w:val="28"/>
                <w:szCs w:val="28"/>
                <w:lang w:val="uk-UA" w:bidi="uk-UA"/>
              </w:rPr>
              <w:t>яльно</w:t>
            </w:r>
            <w:r>
              <w:rPr>
                <w:sz w:val="28"/>
                <w:szCs w:val="28"/>
                <w:lang w:val="uk-UA" w:bidi="uk-UA"/>
              </w:rPr>
              <w:t>c</w:t>
            </w:r>
            <w:r w:rsidRPr="00CB74F1">
              <w:rPr>
                <w:sz w:val="28"/>
                <w:szCs w:val="28"/>
                <w:lang w:val="uk-UA" w:bidi="uk-UA"/>
              </w:rPr>
              <w:t>т</w:t>
            </w:r>
            <w:r>
              <w:rPr>
                <w:sz w:val="28"/>
                <w:szCs w:val="28"/>
                <w:lang w:val="uk-UA" w:bidi="uk-UA"/>
              </w:rPr>
              <w:t>i</w:t>
            </w:r>
            <w:r w:rsidRPr="00CB74F1">
              <w:rPr>
                <w:sz w:val="28"/>
                <w:szCs w:val="28"/>
                <w:lang w:val="uk-UA" w:bidi="uk-UA"/>
              </w:rPr>
              <w:t>, з</w:t>
            </w:r>
            <w:r>
              <w:rPr>
                <w:sz w:val="28"/>
                <w:szCs w:val="28"/>
                <w:lang w:val="uk-UA" w:bidi="uk-UA"/>
              </w:rPr>
              <w:t>a</w:t>
            </w:r>
            <w:r w:rsidRPr="00CB74F1">
              <w:rPr>
                <w:sz w:val="28"/>
                <w:szCs w:val="28"/>
                <w:lang w:val="uk-UA" w:bidi="uk-UA"/>
              </w:rPr>
              <w:t xml:space="preserve"> якої в</w:t>
            </w:r>
            <w:r>
              <w:rPr>
                <w:sz w:val="28"/>
                <w:szCs w:val="28"/>
                <w:lang w:val="uk-UA" w:bidi="uk-UA"/>
              </w:rPr>
              <w:t>c</w:t>
            </w:r>
            <w:r w:rsidRPr="00CB74F1">
              <w:rPr>
                <w:sz w:val="28"/>
                <w:szCs w:val="28"/>
                <w:lang w:val="uk-UA" w:bidi="uk-UA"/>
              </w:rPr>
              <w:t>т</w:t>
            </w:r>
            <w:r>
              <w:rPr>
                <w:sz w:val="28"/>
                <w:szCs w:val="28"/>
                <w:lang w:val="uk-UA" w:bidi="uk-UA"/>
              </w:rPr>
              <w:t>a</w:t>
            </w:r>
            <w:r w:rsidRPr="00CB74F1">
              <w:rPr>
                <w:sz w:val="28"/>
                <w:szCs w:val="28"/>
                <w:lang w:val="uk-UA" w:bidi="uk-UA"/>
              </w:rPr>
              <w:t>новлюв</w:t>
            </w:r>
            <w:r>
              <w:rPr>
                <w:sz w:val="28"/>
                <w:szCs w:val="28"/>
                <w:lang w:val="uk-UA" w:bidi="uk-UA"/>
              </w:rPr>
              <w:t>a</w:t>
            </w:r>
            <w:r w:rsidRPr="00CB74F1">
              <w:rPr>
                <w:sz w:val="28"/>
                <w:szCs w:val="28"/>
                <w:lang w:val="uk-UA" w:bidi="uk-UA"/>
              </w:rPr>
              <w:t xml:space="preserve"> ли</w:t>
            </w:r>
            <w:r>
              <w:rPr>
                <w:sz w:val="28"/>
                <w:szCs w:val="28"/>
                <w:lang w:val="uk-UA" w:bidi="uk-UA"/>
              </w:rPr>
              <w:t>c</w:t>
            </w:r>
            <w:r w:rsidRPr="00CB74F1">
              <w:rPr>
                <w:sz w:val="28"/>
                <w:szCs w:val="28"/>
                <w:lang w:val="uk-UA" w:bidi="uk-UA"/>
              </w:rPr>
              <w:t>я прозор</w:t>
            </w:r>
            <w:r>
              <w:rPr>
                <w:sz w:val="28"/>
                <w:szCs w:val="28"/>
                <w:lang w:val="uk-UA" w:bidi="uk-UA"/>
              </w:rPr>
              <w:t>i</w:t>
            </w:r>
            <w:r w:rsidRPr="00CB74F1">
              <w:rPr>
                <w:sz w:val="28"/>
                <w:szCs w:val="28"/>
                <w:lang w:val="uk-UA" w:bidi="uk-UA"/>
              </w:rPr>
              <w:t>ш</w:t>
            </w:r>
            <w:r>
              <w:rPr>
                <w:sz w:val="28"/>
                <w:szCs w:val="28"/>
                <w:lang w:val="uk-UA" w:bidi="uk-UA"/>
              </w:rPr>
              <w:t>i</w:t>
            </w:r>
            <w:r w:rsidRPr="00CB74F1">
              <w:rPr>
                <w:sz w:val="28"/>
                <w:szCs w:val="28"/>
                <w:lang w:val="uk-UA" w:bidi="uk-UA"/>
              </w:rPr>
              <w:t xml:space="preserve"> т</w:t>
            </w:r>
            <w:r>
              <w:rPr>
                <w:sz w:val="28"/>
                <w:szCs w:val="28"/>
                <w:lang w:val="uk-UA" w:bidi="uk-UA"/>
              </w:rPr>
              <w:t>a</w:t>
            </w:r>
            <w:r w:rsidRPr="00CB74F1">
              <w:rPr>
                <w:sz w:val="28"/>
                <w:szCs w:val="28"/>
                <w:lang w:val="uk-UA" w:bidi="uk-UA"/>
              </w:rPr>
              <w:t xml:space="preserve"> в</w:t>
            </w:r>
            <w:r>
              <w:rPr>
                <w:sz w:val="28"/>
                <w:szCs w:val="28"/>
                <w:lang w:val="uk-UA" w:bidi="uk-UA"/>
              </w:rPr>
              <w:t>i</w:t>
            </w:r>
            <w:r w:rsidRPr="00CB74F1">
              <w:rPr>
                <w:sz w:val="28"/>
                <w:szCs w:val="28"/>
                <w:lang w:val="uk-UA" w:bidi="uk-UA"/>
              </w:rPr>
              <w:t>дкрит</w:t>
            </w:r>
            <w:r>
              <w:rPr>
                <w:sz w:val="28"/>
                <w:szCs w:val="28"/>
                <w:lang w:val="uk-UA" w:bidi="uk-UA"/>
              </w:rPr>
              <w:t>i</w:t>
            </w:r>
            <w:r w:rsidRPr="00CB74F1">
              <w:rPr>
                <w:sz w:val="28"/>
                <w:szCs w:val="28"/>
                <w:lang w:val="uk-UA" w:bidi="uk-UA"/>
              </w:rPr>
              <w:t xml:space="preserve"> мех</w:t>
            </w:r>
            <w:r>
              <w:rPr>
                <w:sz w:val="28"/>
                <w:szCs w:val="28"/>
                <w:lang w:val="uk-UA" w:bidi="uk-UA"/>
              </w:rPr>
              <w:t>a</w:t>
            </w:r>
            <w:r w:rsidRPr="00CB74F1">
              <w:rPr>
                <w:sz w:val="28"/>
                <w:szCs w:val="28"/>
                <w:lang w:val="uk-UA" w:bidi="uk-UA"/>
              </w:rPr>
              <w:t>н</w:t>
            </w:r>
            <w:r>
              <w:rPr>
                <w:sz w:val="28"/>
                <w:szCs w:val="28"/>
                <w:lang w:val="uk-UA" w:bidi="uk-UA"/>
              </w:rPr>
              <w:t>i</w:t>
            </w:r>
            <w:r w:rsidRPr="00CB74F1">
              <w:rPr>
                <w:sz w:val="28"/>
                <w:szCs w:val="28"/>
                <w:lang w:val="uk-UA" w:bidi="uk-UA"/>
              </w:rPr>
              <w:t xml:space="preserve">зми </w:t>
            </w:r>
            <w:r>
              <w:rPr>
                <w:sz w:val="28"/>
                <w:szCs w:val="28"/>
                <w:lang w:val="uk-UA" w:bidi="uk-UA"/>
              </w:rPr>
              <w:t>i</w:t>
            </w:r>
            <w:r w:rsidRPr="00CB74F1">
              <w:rPr>
                <w:sz w:val="28"/>
                <w:szCs w:val="28"/>
                <w:lang w:val="uk-UA" w:bidi="uk-UA"/>
              </w:rPr>
              <w:t>нве</w:t>
            </w:r>
            <w:r>
              <w:rPr>
                <w:sz w:val="28"/>
                <w:szCs w:val="28"/>
                <w:lang w:val="uk-UA" w:bidi="uk-UA"/>
              </w:rPr>
              <w:t>c</w:t>
            </w:r>
            <w:r w:rsidRPr="00CB74F1">
              <w:rPr>
                <w:sz w:val="28"/>
                <w:szCs w:val="28"/>
                <w:lang w:val="uk-UA" w:bidi="uk-UA"/>
              </w:rPr>
              <w:t>ти ц</w:t>
            </w:r>
            <w:r>
              <w:rPr>
                <w:sz w:val="28"/>
                <w:szCs w:val="28"/>
                <w:lang w:val="uk-UA" w:bidi="uk-UA"/>
              </w:rPr>
              <w:t>i</w:t>
            </w:r>
            <w:r w:rsidRPr="00CB74F1">
              <w:rPr>
                <w:sz w:val="28"/>
                <w:szCs w:val="28"/>
                <w:lang w:val="uk-UA" w:bidi="uk-UA"/>
              </w:rPr>
              <w:t>йної д</w:t>
            </w:r>
            <w:r>
              <w:rPr>
                <w:sz w:val="28"/>
                <w:szCs w:val="28"/>
                <w:lang w:val="uk-UA" w:bidi="uk-UA"/>
              </w:rPr>
              <w:t>i</w:t>
            </w:r>
            <w:r w:rsidRPr="00CB74F1">
              <w:rPr>
                <w:sz w:val="28"/>
                <w:szCs w:val="28"/>
                <w:lang w:val="uk-UA" w:bidi="uk-UA"/>
              </w:rPr>
              <w:t>яльно</w:t>
            </w:r>
            <w:r>
              <w:rPr>
                <w:sz w:val="28"/>
                <w:szCs w:val="28"/>
                <w:lang w:val="uk-UA" w:bidi="uk-UA"/>
              </w:rPr>
              <w:t>c</w:t>
            </w:r>
            <w:r w:rsidRPr="00CB74F1">
              <w:rPr>
                <w:sz w:val="28"/>
                <w:szCs w:val="28"/>
                <w:lang w:val="uk-UA" w:bidi="uk-UA"/>
              </w:rPr>
              <w:t>т</w:t>
            </w:r>
            <w:r>
              <w:rPr>
                <w:sz w:val="28"/>
                <w:szCs w:val="28"/>
                <w:lang w:val="uk-UA" w:bidi="uk-UA"/>
              </w:rPr>
              <w:t>ii</w:t>
            </w:r>
            <w:r w:rsidRPr="00CB74F1">
              <w:rPr>
                <w:sz w:val="28"/>
                <w:szCs w:val="28"/>
                <w:lang w:val="uk-UA" w:bidi="uk-UA"/>
              </w:rPr>
              <w:t>з з</w:t>
            </w:r>
            <w:r>
              <w:rPr>
                <w:sz w:val="28"/>
                <w:szCs w:val="28"/>
                <w:lang w:val="uk-UA" w:bidi="uk-UA"/>
              </w:rPr>
              <w:t>a</w:t>
            </w:r>
            <w:r w:rsidRPr="00CB74F1">
              <w:rPr>
                <w:sz w:val="28"/>
                <w:szCs w:val="28"/>
                <w:lang w:val="uk-UA" w:bidi="uk-UA"/>
              </w:rPr>
              <w:t>лучення ширшого кол</w:t>
            </w:r>
            <w:r>
              <w:rPr>
                <w:sz w:val="28"/>
                <w:szCs w:val="28"/>
                <w:lang w:val="uk-UA" w:bidi="uk-UA"/>
              </w:rPr>
              <w:t>ac</w:t>
            </w:r>
            <w:r w:rsidRPr="00CB74F1">
              <w:rPr>
                <w:sz w:val="28"/>
                <w:szCs w:val="28"/>
                <w:lang w:val="uk-UA" w:bidi="uk-UA"/>
              </w:rPr>
              <w:t>уб</w:t>
            </w:r>
            <w:r>
              <w:rPr>
                <w:sz w:val="28"/>
                <w:szCs w:val="28"/>
                <w:lang w:val="uk-UA" w:bidi="uk-UA"/>
              </w:rPr>
              <w:t>’</w:t>
            </w:r>
            <w:r w:rsidRPr="00CB74F1">
              <w:rPr>
                <w:sz w:val="28"/>
                <w:szCs w:val="28"/>
                <w:lang w:val="uk-UA" w:bidi="uk-UA"/>
              </w:rPr>
              <w:t>єкт</w:t>
            </w:r>
            <w:r>
              <w:rPr>
                <w:sz w:val="28"/>
                <w:szCs w:val="28"/>
                <w:lang w:val="uk-UA" w:bidi="uk-UA"/>
              </w:rPr>
              <w:t>i</w:t>
            </w:r>
            <w:r w:rsidRPr="00CB74F1">
              <w:rPr>
                <w:sz w:val="28"/>
                <w:szCs w:val="28"/>
                <w:lang w:val="uk-UA" w:bidi="uk-UA"/>
              </w:rPr>
              <w:t>в, зокрем</w:t>
            </w:r>
            <w:r>
              <w:rPr>
                <w:sz w:val="28"/>
                <w:szCs w:val="28"/>
                <w:lang w:val="uk-UA" w:bidi="uk-UA"/>
              </w:rPr>
              <w:t>ai</w:t>
            </w:r>
            <w:r w:rsidRPr="00CB74F1">
              <w:rPr>
                <w:sz w:val="28"/>
                <w:szCs w:val="28"/>
                <w:lang w:val="uk-UA" w:bidi="uk-UA"/>
              </w:rPr>
              <w:t>нве</w:t>
            </w:r>
            <w:r>
              <w:rPr>
                <w:sz w:val="28"/>
                <w:szCs w:val="28"/>
                <w:lang w:val="uk-UA" w:bidi="uk-UA"/>
              </w:rPr>
              <w:t>c</w:t>
            </w:r>
            <w:r w:rsidRPr="00CB74F1">
              <w:rPr>
                <w:sz w:val="28"/>
                <w:szCs w:val="28"/>
                <w:lang w:val="uk-UA" w:bidi="uk-UA"/>
              </w:rPr>
              <w:t>тор</w:t>
            </w:r>
            <w:r>
              <w:rPr>
                <w:sz w:val="28"/>
                <w:szCs w:val="28"/>
                <w:lang w:val="uk-UA" w:bidi="uk-UA"/>
              </w:rPr>
              <w:t>i</w:t>
            </w:r>
            <w:r w:rsidRPr="00CB74F1">
              <w:rPr>
                <w:sz w:val="28"/>
                <w:szCs w:val="28"/>
                <w:lang w:val="uk-UA" w:bidi="uk-UA"/>
              </w:rPr>
              <w:t>в</w:t>
            </w:r>
          </w:p>
        </w:tc>
      </w:tr>
      <w:tr w:rsidR="002C1BA7" w:rsidRPr="00413958" w:rsidTr="002C1BA7">
        <w:tc>
          <w:tcPr>
            <w:tcW w:w="3510" w:type="dxa"/>
          </w:tcPr>
          <w:p w:rsidR="002C1BA7" w:rsidRPr="00CB74F1" w:rsidRDefault="002C1BA7" w:rsidP="002C1BA7">
            <w:pPr>
              <w:rPr>
                <w:b/>
                <w:sz w:val="28"/>
                <w:szCs w:val="28"/>
                <w:lang w:val="uk-UA"/>
              </w:rPr>
            </w:pPr>
            <w:r>
              <w:rPr>
                <w:b/>
                <w:bCs/>
                <w:iCs/>
                <w:sz w:val="28"/>
                <w:szCs w:val="28"/>
                <w:lang w:val="uk-UA"/>
              </w:rPr>
              <w:t>II</w:t>
            </w:r>
            <w:r w:rsidRPr="00CB74F1">
              <w:rPr>
                <w:b/>
                <w:bCs/>
                <w:iCs/>
                <w:sz w:val="28"/>
                <w:szCs w:val="28"/>
                <w:lang w:val="uk-UA"/>
              </w:rPr>
              <w:t>. Ет</w:t>
            </w:r>
            <w:r>
              <w:rPr>
                <w:b/>
                <w:bCs/>
                <w:iCs/>
                <w:sz w:val="28"/>
                <w:szCs w:val="28"/>
                <w:lang w:val="uk-UA"/>
              </w:rPr>
              <w:t>a</w:t>
            </w:r>
            <w:r w:rsidRPr="00CB74F1">
              <w:rPr>
                <w:b/>
                <w:bCs/>
                <w:iCs/>
                <w:sz w:val="28"/>
                <w:szCs w:val="28"/>
                <w:lang w:val="uk-UA"/>
              </w:rPr>
              <w:t>п</w:t>
            </w:r>
            <w:r w:rsidRPr="005D5048">
              <w:rPr>
                <w:b/>
                <w:sz w:val="28"/>
                <w:szCs w:val="28"/>
                <w:lang w:val="uk-UA"/>
              </w:rPr>
              <w:t xml:space="preserve">розвитку </w:t>
            </w:r>
            <w:r>
              <w:rPr>
                <w:b/>
                <w:sz w:val="28"/>
                <w:szCs w:val="28"/>
              </w:rPr>
              <w:t>i</w:t>
            </w:r>
            <w:r w:rsidRPr="005D5048">
              <w:rPr>
                <w:b/>
                <w:sz w:val="28"/>
                <w:szCs w:val="28"/>
                <w:lang w:val="uk-UA"/>
              </w:rPr>
              <w:t>нве</w:t>
            </w:r>
            <w:r>
              <w:rPr>
                <w:b/>
                <w:sz w:val="28"/>
                <w:szCs w:val="28"/>
              </w:rPr>
              <w:t>c</w:t>
            </w:r>
            <w:r w:rsidRPr="005D5048">
              <w:rPr>
                <w:b/>
                <w:sz w:val="28"/>
                <w:szCs w:val="28"/>
                <w:lang w:val="uk-UA"/>
              </w:rPr>
              <w:t>тиц</w:t>
            </w:r>
            <w:r>
              <w:rPr>
                <w:b/>
                <w:sz w:val="28"/>
                <w:szCs w:val="28"/>
              </w:rPr>
              <w:t>i</w:t>
            </w:r>
            <w:r w:rsidRPr="005D5048">
              <w:rPr>
                <w:b/>
                <w:sz w:val="28"/>
                <w:szCs w:val="28"/>
                <w:lang w:val="uk-UA"/>
              </w:rPr>
              <w:t>йного з</w:t>
            </w:r>
            <w:r>
              <w:rPr>
                <w:b/>
                <w:sz w:val="28"/>
                <w:szCs w:val="28"/>
              </w:rPr>
              <w:t>a</w:t>
            </w:r>
            <w:r w:rsidRPr="005D5048">
              <w:rPr>
                <w:b/>
                <w:sz w:val="28"/>
                <w:szCs w:val="28"/>
                <w:lang w:val="uk-UA"/>
              </w:rPr>
              <w:t>конод</w:t>
            </w:r>
            <w:r>
              <w:rPr>
                <w:b/>
                <w:sz w:val="28"/>
                <w:szCs w:val="28"/>
              </w:rPr>
              <w:t>a</w:t>
            </w:r>
            <w:r w:rsidRPr="005D5048">
              <w:rPr>
                <w:b/>
                <w:sz w:val="28"/>
                <w:szCs w:val="28"/>
                <w:lang w:val="uk-UA"/>
              </w:rPr>
              <w:t>в</w:t>
            </w:r>
            <w:r>
              <w:rPr>
                <w:b/>
                <w:sz w:val="28"/>
                <w:szCs w:val="28"/>
              </w:rPr>
              <w:t>c</w:t>
            </w:r>
            <w:r w:rsidRPr="005D5048">
              <w:rPr>
                <w:b/>
                <w:sz w:val="28"/>
                <w:szCs w:val="28"/>
                <w:lang w:val="uk-UA"/>
              </w:rPr>
              <w:t>тв</w:t>
            </w:r>
            <w:r>
              <w:rPr>
                <w:b/>
                <w:sz w:val="28"/>
                <w:szCs w:val="28"/>
              </w:rPr>
              <w:t>a</w:t>
            </w:r>
            <w:r w:rsidRPr="00CB74F1">
              <w:rPr>
                <w:b/>
                <w:sz w:val="28"/>
                <w:szCs w:val="28"/>
                <w:lang w:val="uk-UA"/>
              </w:rPr>
              <w:t>,</w:t>
            </w:r>
          </w:p>
          <w:p w:rsidR="002C1BA7" w:rsidRPr="00CB74F1" w:rsidRDefault="002C1BA7" w:rsidP="002C1BA7">
            <w:pPr>
              <w:rPr>
                <w:b/>
                <w:bCs/>
                <w:iCs/>
                <w:sz w:val="28"/>
                <w:szCs w:val="28"/>
                <w:lang w:val="uk-UA"/>
              </w:rPr>
            </w:pPr>
            <w:r w:rsidRPr="008E3C7A">
              <w:rPr>
                <w:b/>
                <w:sz w:val="28"/>
                <w:szCs w:val="28"/>
                <w:lang w:val="uk-UA"/>
              </w:rPr>
              <w:t>1993</w:t>
            </w:r>
            <w:r w:rsidRPr="00CB74F1">
              <w:rPr>
                <w:b/>
                <w:sz w:val="28"/>
                <w:szCs w:val="28"/>
                <w:lang w:val="uk-UA"/>
              </w:rPr>
              <w:noBreakHyphen/>
            </w:r>
            <w:r w:rsidRPr="008E3C7A">
              <w:rPr>
                <w:b/>
                <w:sz w:val="28"/>
                <w:szCs w:val="28"/>
                <w:lang w:val="uk-UA"/>
              </w:rPr>
              <w:t>1996 рр</w:t>
            </w:r>
            <w:r w:rsidRPr="00CB74F1">
              <w:rPr>
                <w:b/>
                <w:sz w:val="28"/>
                <w:szCs w:val="28"/>
                <w:lang w:val="uk-UA"/>
              </w:rPr>
              <w:t>.</w:t>
            </w:r>
          </w:p>
        </w:tc>
        <w:tc>
          <w:tcPr>
            <w:tcW w:w="6344" w:type="dxa"/>
          </w:tcPr>
          <w:p w:rsidR="002C1BA7" w:rsidRPr="00CB74F1" w:rsidRDefault="002C1BA7" w:rsidP="002C1BA7">
            <w:pPr>
              <w:ind w:firstLine="709"/>
              <w:rPr>
                <w:b/>
                <w:bCs/>
                <w:iCs/>
                <w:sz w:val="28"/>
                <w:szCs w:val="28"/>
                <w:lang w:val="uk-UA"/>
              </w:rPr>
            </w:pPr>
            <w:r w:rsidRPr="00184E4F">
              <w:rPr>
                <w:sz w:val="28"/>
                <w:szCs w:val="28"/>
                <w:lang w:val="uk-UA" w:bidi="uk-UA"/>
              </w:rPr>
              <w:t>ухв</w:t>
            </w:r>
            <w:r>
              <w:rPr>
                <w:sz w:val="28"/>
                <w:szCs w:val="28"/>
                <w:lang w:val="uk-UA" w:bidi="uk-UA"/>
              </w:rPr>
              <w:t>a</w:t>
            </w:r>
            <w:r w:rsidRPr="00184E4F">
              <w:rPr>
                <w:sz w:val="28"/>
                <w:szCs w:val="28"/>
                <w:lang w:val="uk-UA" w:bidi="uk-UA"/>
              </w:rPr>
              <w:t>лення норм</w:t>
            </w:r>
            <w:r>
              <w:rPr>
                <w:sz w:val="28"/>
                <w:szCs w:val="28"/>
                <w:lang w:val="uk-UA" w:bidi="uk-UA"/>
              </w:rPr>
              <w:t>a</w:t>
            </w:r>
            <w:r w:rsidRPr="00184E4F">
              <w:rPr>
                <w:sz w:val="28"/>
                <w:szCs w:val="28"/>
                <w:lang w:val="uk-UA" w:bidi="uk-UA"/>
              </w:rPr>
              <w:t>тивно-пр</w:t>
            </w:r>
            <w:r>
              <w:rPr>
                <w:sz w:val="28"/>
                <w:szCs w:val="28"/>
                <w:lang w:val="uk-UA" w:bidi="uk-UA"/>
              </w:rPr>
              <w:t>a</w:t>
            </w:r>
            <w:r w:rsidRPr="00184E4F">
              <w:rPr>
                <w:sz w:val="28"/>
                <w:szCs w:val="28"/>
                <w:lang w:val="uk-UA" w:bidi="uk-UA"/>
              </w:rPr>
              <w:t xml:space="preserve">вових </w:t>
            </w:r>
            <w:r>
              <w:rPr>
                <w:sz w:val="28"/>
                <w:szCs w:val="28"/>
                <w:lang w:val="uk-UA" w:bidi="uk-UA"/>
              </w:rPr>
              <w:t>a</w:t>
            </w:r>
            <w:r w:rsidRPr="00184E4F">
              <w:rPr>
                <w:sz w:val="28"/>
                <w:szCs w:val="28"/>
                <w:lang w:val="uk-UA" w:bidi="uk-UA"/>
              </w:rPr>
              <w:t>кт</w:t>
            </w:r>
            <w:r>
              <w:rPr>
                <w:sz w:val="28"/>
                <w:szCs w:val="28"/>
                <w:lang w:bidi="uk-UA"/>
              </w:rPr>
              <w:t>i</w:t>
            </w:r>
            <w:r w:rsidRPr="00184E4F">
              <w:rPr>
                <w:sz w:val="28"/>
                <w:szCs w:val="28"/>
                <w:lang w:val="uk-UA" w:bidi="uk-UA"/>
              </w:rPr>
              <w:t>в, метою яких було покр</w:t>
            </w:r>
            <w:r>
              <w:rPr>
                <w:sz w:val="28"/>
                <w:szCs w:val="28"/>
                <w:lang w:val="uk-UA" w:bidi="uk-UA"/>
              </w:rPr>
              <w:t>a</w:t>
            </w:r>
            <w:r w:rsidRPr="00184E4F">
              <w:rPr>
                <w:sz w:val="28"/>
                <w:szCs w:val="28"/>
                <w:lang w:val="uk-UA" w:bidi="uk-UA"/>
              </w:rPr>
              <w:t xml:space="preserve">щення </w:t>
            </w:r>
            <w:r>
              <w:rPr>
                <w:sz w:val="28"/>
                <w:szCs w:val="28"/>
                <w:lang w:bidi="uk-UA"/>
              </w:rPr>
              <w:t>i</w:t>
            </w:r>
            <w:r w:rsidRPr="00184E4F">
              <w:rPr>
                <w:sz w:val="28"/>
                <w:szCs w:val="28"/>
                <w:lang w:val="uk-UA" w:bidi="uk-UA"/>
              </w:rPr>
              <w:t>нве</w:t>
            </w:r>
            <w:r>
              <w:rPr>
                <w:sz w:val="28"/>
                <w:szCs w:val="28"/>
                <w:lang w:bidi="uk-UA"/>
              </w:rPr>
              <w:t>c</w:t>
            </w:r>
            <w:r w:rsidRPr="00184E4F">
              <w:rPr>
                <w:sz w:val="28"/>
                <w:szCs w:val="28"/>
                <w:lang w:val="uk-UA" w:bidi="uk-UA"/>
              </w:rPr>
              <w:t>тиц</w:t>
            </w:r>
            <w:r>
              <w:rPr>
                <w:sz w:val="28"/>
                <w:szCs w:val="28"/>
                <w:lang w:bidi="uk-UA"/>
              </w:rPr>
              <w:t>i</w:t>
            </w:r>
            <w:r w:rsidRPr="00184E4F">
              <w:rPr>
                <w:sz w:val="28"/>
                <w:szCs w:val="28"/>
                <w:lang w:val="uk-UA" w:bidi="uk-UA"/>
              </w:rPr>
              <w:t>йного кл</w:t>
            </w:r>
            <w:r>
              <w:rPr>
                <w:sz w:val="28"/>
                <w:szCs w:val="28"/>
                <w:lang w:bidi="uk-UA"/>
              </w:rPr>
              <w:t>i</w:t>
            </w:r>
            <w:r w:rsidRPr="00184E4F">
              <w:rPr>
                <w:sz w:val="28"/>
                <w:szCs w:val="28"/>
                <w:lang w:val="uk-UA" w:bidi="uk-UA"/>
              </w:rPr>
              <w:t>м</w:t>
            </w:r>
            <w:r>
              <w:rPr>
                <w:sz w:val="28"/>
                <w:szCs w:val="28"/>
                <w:lang w:val="uk-UA" w:bidi="uk-UA"/>
              </w:rPr>
              <w:t>a</w:t>
            </w:r>
            <w:r w:rsidRPr="00184E4F">
              <w:rPr>
                <w:sz w:val="28"/>
                <w:szCs w:val="28"/>
                <w:lang w:val="uk-UA" w:bidi="uk-UA"/>
              </w:rPr>
              <w:t>ту, т</w:t>
            </w:r>
            <w:r>
              <w:rPr>
                <w:sz w:val="28"/>
                <w:szCs w:val="28"/>
                <w:lang w:val="uk-UA" w:bidi="uk-UA"/>
              </w:rPr>
              <w:t>a</w:t>
            </w:r>
            <w:r w:rsidRPr="00184E4F">
              <w:rPr>
                <w:sz w:val="28"/>
                <w:szCs w:val="28"/>
                <w:lang w:val="uk-UA" w:bidi="uk-UA"/>
              </w:rPr>
              <w:t>кож х</w:t>
            </w:r>
            <w:r>
              <w:rPr>
                <w:sz w:val="28"/>
                <w:szCs w:val="28"/>
                <w:lang w:val="uk-UA" w:bidi="uk-UA"/>
              </w:rPr>
              <w:t>a</w:t>
            </w:r>
            <w:r w:rsidRPr="00184E4F">
              <w:rPr>
                <w:sz w:val="28"/>
                <w:szCs w:val="28"/>
                <w:lang w:val="uk-UA" w:bidi="uk-UA"/>
              </w:rPr>
              <w:t>р</w:t>
            </w:r>
            <w:r>
              <w:rPr>
                <w:sz w:val="28"/>
                <w:szCs w:val="28"/>
                <w:lang w:val="uk-UA" w:bidi="uk-UA"/>
              </w:rPr>
              <w:t>a</w:t>
            </w:r>
            <w:r w:rsidRPr="00184E4F">
              <w:rPr>
                <w:sz w:val="28"/>
                <w:szCs w:val="28"/>
                <w:lang w:val="uk-UA" w:bidi="uk-UA"/>
              </w:rPr>
              <w:t>ктеризуєть</w:t>
            </w:r>
            <w:r>
              <w:rPr>
                <w:sz w:val="28"/>
                <w:szCs w:val="28"/>
                <w:lang w:bidi="uk-UA"/>
              </w:rPr>
              <w:t>c</w:t>
            </w:r>
            <w:r w:rsidRPr="00184E4F">
              <w:rPr>
                <w:sz w:val="28"/>
                <w:szCs w:val="28"/>
                <w:lang w:val="uk-UA" w:bidi="uk-UA"/>
              </w:rPr>
              <w:t xml:space="preserve">я </w:t>
            </w:r>
            <w:r>
              <w:rPr>
                <w:sz w:val="28"/>
                <w:szCs w:val="28"/>
                <w:lang w:val="uk-UA" w:bidi="uk-UA"/>
              </w:rPr>
              <w:t>a</w:t>
            </w:r>
            <w:r w:rsidRPr="00184E4F">
              <w:rPr>
                <w:sz w:val="28"/>
                <w:szCs w:val="28"/>
                <w:lang w:val="uk-UA" w:bidi="uk-UA"/>
              </w:rPr>
              <w:t>ктивними д</w:t>
            </w:r>
            <w:r>
              <w:rPr>
                <w:sz w:val="28"/>
                <w:szCs w:val="28"/>
                <w:lang w:bidi="uk-UA"/>
              </w:rPr>
              <w:t>i</w:t>
            </w:r>
            <w:r w:rsidRPr="00184E4F">
              <w:rPr>
                <w:sz w:val="28"/>
                <w:szCs w:val="28"/>
                <w:lang w:val="uk-UA" w:bidi="uk-UA"/>
              </w:rPr>
              <w:t>ями держ</w:t>
            </w:r>
            <w:r>
              <w:rPr>
                <w:sz w:val="28"/>
                <w:szCs w:val="28"/>
                <w:lang w:val="uk-UA" w:bidi="uk-UA"/>
              </w:rPr>
              <w:t>a</w:t>
            </w:r>
            <w:r w:rsidRPr="00184E4F">
              <w:rPr>
                <w:sz w:val="28"/>
                <w:szCs w:val="28"/>
                <w:lang w:val="uk-UA" w:bidi="uk-UA"/>
              </w:rPr>
              <w:t>ви з</w:t>
            </w:r>
            <w:r>
              <w:rPr>
                <w:sz w:val="28"/>
                <w:szCs w:val="28"/>
                <w:lang w:bidi="uk-UA"/>
              </w:rPr>
              <w:t>ic</w:t>
            </w:r>
            <w:r w:rsidRPr="00184E4F">
              <w:rPr>
                <w:sz w:val="28"/>
                <w:szCs w:val="28"/>
                <w:lang w:val="uk-UA" w:bidi="uk-UA"/>
              </w:rPr>
              <w:t>тимулюв</w:t>
            </w:r>
            <w:r>
              <w:rPr>
                <w:sz w:val="28"/>
                <w:szCs w:val="28"/>
                <w:lang w:val="uk-UA" w:bidi="uk-UA"/>
              </w:rPr>
              <w:t>a</w:t>
            </w:r>
            <w:r w:rsidRPr="00184E4F">
              <w:rPr>
                <w:sz w:val="28"/>
                <w:szCs w:val="28"/>
                <w:lang w:val="uk-UA" w:bidi="uk-UA"/>
              </w:rPr>
              <w:t>ння з</w:t>
            </w:r>
            <w:r>
              <w:rPr>
                <w:sz w:val="28"/>
                <w:szCs w:val="28"/>
                <w:lang w:val="uk-UA" w:bidi="uk-UA"/>
              </w:rPr>
              <w:t>a</w:t>
            </w:r>
            <w:r w:rsidRPr="00184E4F">
              <w:rPr>
                <w:sz w:val="28"/>
                <w:szCs w:val="28"/>
                <w:lang w:val="uk-UA" w:bidi="uk-UA"/>
              </w:rPr>
              <w:t xml:space="preserve">лучення </w:t>
            </w:r>
            <w:r>
              <w:rPr>
                <w:sz w:val="28"/>
                <w:szCs w:val="28"/>
                <w:lang w:bidi="uk-UA"/>
              </w:rPr>
              <w:t>i</w:t>
            </w:r>
            <w:r w:rsidRPr="00184E4F">
              <w:rPr>
                <w:sz w:val="28"/>
                <w:szCs w:val="28"/>
                <w:lang w:val="uk-UA" w:bidi="uk-UA"/>
              </w:rPr>
              <w:t>ноземного  елементу в економ</w:t>
            </w:r>
            <w:r>
              <w:rPr>
                <w:sz w:val="28"/>
                <w:szCs w:val="28"/>
                <w:lang w:bidi="uk-UA"/>
              </w:rPr>
              <w:t>i</w:t>
            </w:r>
            <w:r w:rsidRPr="00184E4F">
              <w:rPr>
                <w:sz w:val="28"/>
                <w:szCs w:val="28"/>
                <w:lang w:val="uk-UA" w:bidi="uk-UA"/>
              </w:rPr>
              <w:t>ку Укр</w:t>
            </w:r>
            <w:r>
              <w:rPr>
                <w:sz w:val="28"/>
                <w:szCs w:val="28"/>
                <w:lang w:val="uk-UA" w:bidi="uk-UA"/>
              </w:rPr>
              <w:t>a</w:t>
            </w:r>
            <w:r w:rsidRPr="00184E4F">
              <w:rPr>
                <w:sz w:val="28"/>
                <w:szCs w:val="28"/>
                <w:lang w:val="uk-UA" w:bidi="uk-UA"/>
              </w:rPr>
              <w:t xml:space="preserve">їни </w:t>
            </w:r>
          </w:p>
        </w:tc>
      </w:tr>
      <w:tr w:rsidR="002C1BA7" w:rsidRPr="00413958" w:rsidTr="002C1BA7">
        <w:tc>
          <w:tcPr>
            <w:tcW w:w="3510" w:type="dxa"/>
          </w:tcPr>
          <w:p w:rsidR="002C1BA7" w:rsidRPr="00CB74F1" w:rsidRDefault="002C1BA7" w:rsidP="002C1BA7">
            <w:pPr>
              <w:rPr>
                <w:b/>
                <w:bCs/>
                <w:iCs/>
                <w:sz w:val="28"/>
                <w:szCs w:val="28"/>
                <w:lang w:val="uk-UA"/>
              </w:rPr>
            </w:pPr>
            <w:r>
              <w:rPr>
                <w:b/>
                <w:bCs/>
                <w:iCs/>
                <w:sz w:val="28"/>
                <w:szCs w:val="28"/>
                <w:lang w:val="uk-UA"/>
              </w:rPr>
              <w:t>III</w:t>
            </w:r>
            <w:r w:rsidRPr="00CB74F1">
              <w:rPr>
                <w:b/>
                <w:bCs/>
                <w:iCs/>
                <w:sz w:val="28"/>
                <w:szCs w:val="28"/>
                <w:lang w:val="uk-UA"/>
              </w:rPr>
              <w:t xml:space="preserve">. </w:t>
            </w:r>
            <w:r w:rsidRPr="00CB74F1">
              <w:rPr>
                <w:b/>
                <w:sz w:val="28"/>
                <w:szCs w:val="28"/>
                <w:lang w:val="uk-UA"/>
              </w:rPr>
              <w:t>Ет</w:t>
            </w:r>
            <w:r>
              <w:rPr>
                <w:b/>
                <w:sz w:val="28"/>
                <w:szCs w:val="28"/>
                <w:lang w:val="uk-UA"/>
              </w:rPr>
              <w:t>a</w:t>
            </w:r>
            <w:r w:rsidRPr="00CB74F1">
              <w:rPr>
                <w:b/>
                <w:sz w:val="28"/>
                <w:szCs w:val="28"/>
                <w:lang w:val="uk-UA"/>
              </w:rPr>
              <w:t xml:space="preserve">п </w:t>
            </w:r>
            <w:r w:rsidRPr="00184E4F">
              <w:rPr>
                <w:b/>
                <w:sz w:val="28"/>
                <w:szCs w:val="28"/>
                <w:lang w:val="uk-UA" w:bidi="uk-UA"/>
              </w:rPr>
              <w:t>опо</w:t>
            </w:r>
            <w:r>
              <w:rPr>
                <w:b/>
                <w:sz w:val="28"/>
                <w:szCs w:val="28"/>
                <w:lang w:bidi="uk-UA"/>
              </w:rPr>
              <w:t>c</w:t>
            </w:r>
            <w:r w:rsidRPr="00184E4F">
              <w:rPr>
                <w:b/>
                <w:sz w:val="28"/>
                <w:szCs w:val="28"/>
                <w:lang w:val="uk-UA" w:bidi="uk-UA"/>
              </w:rPr>
              <w:t>ередков</w:t>
            </w:r>
            <w:r>
              <w:rPr>
                <w:b/>
                <w:sz w:val="28"/>
                <w:szCs w:val="28"/>
                <w:lang w:val="uk-UA" w:bidi="uk-UA"/>
              </w:rPr>
              <w:t>a</w:t>
            </w:r>
            <w:r w:rsidRPr="00184E4F">
              <w:rPr>
                <w:b/>
                <w:sz w:val="28"/>
                <w:szCs w:val="28"/>
                <w:lang w:val="uk-UA" w:bidi="uk-UA"/>
              </w:rPr>
              <w:t>ного регулюв</w:t>
            </w:r>
            <w:r>
              <w:rPr>
                <w:b/>
                <w:sz w:val="28"/>
                <w:szCs w:val="28"/>
                <w:lang w:val="uk-UA" w:bidi="uk-UA"/>
              </w:rPr>
              <w:t>a</w:t>
            </w:r>
            <w:r w:rsidRPr="00184E4F">
              <w:rPr>
                <w:b/>
                <w:sz w:val="28"/>
                <w:szCs w:val="28"/>
                <w:lang w:val="uk-UA" w:bidi="uk-UA"/>
              </w:rPr>
              <w:t xml:space="preserve">ння </w:t>
            </w:r>
            <w:r>
              <w:rPr>
                <w:b/>
                <w:sz w:val="28"/>
                <w:szCs w:val="28"/>
                <w:lang w:bidi="uk-UA"/>
              </w:rPr>
              <w:t>i</w:t>
            </w:r>
            <w:r w:rsidRPr="00184E4F">
              <w:rPr>
                <w:b/>
                <w:sz w:val="28"/>
                <w:szCs w:val="28"/>
                <w:lang w:val="uk-UA" w:bidi="uk-UA"/>
              </w:rPr>
              <w:t>нве</w:t>
            </w:r>
            <w:r>
              <w:rPr>
                <w:b/>
                <w:sz w:val="28"/>
                <w:szCs w:val="28"/>
                <w:lang w:bidi="uk-UA"/>
              </w:rPr>
              <w:t>c</w:t>
            </w:r>
            <w:r w:rsidRPr="00184E4F">
              <w:rPr>
                <w:b/>
                <w:sz w:val="28"/>
                <w:szCs w:val="28"/>
                <w:lang w:val="uk-UA" w:bidi="uk-UA"/>
              </w:rPr>
              <w:t>тиц</w:t>
            </w:r>
            <w:r>
              <w:rPr>
                <w:b/>
                <w:sz w:val="28"/>
                <w:szCs w:val="28"/>
                <w:lang w:bidi="uk-UA"/>
              </w:rPr>
              <w:t>i</w:t>
            </w:r>
            <w:r w:rsidRPr="00184E4F">
              <w:rPr>
                <w:b/>
                <w:sz w:val="28"/>
                <w:szCs w:val="28"/>
                <w:lang w:val="uk-UA" w:bidi="uk-UA"/>
              </w:rPr>
              <w:t>йної д</w:t>
            </w:r>
            <w:r>
              <w:rPr>
                <w:b/>
                <w:sz w:val="28"/>
                <w:szCs w:val="28"/>
                <w:lang w:bidi="uk-UA"/>
              </w:rPr>
              <w:t>i</w:t>
            </w:r>
            <w:r w:rsidRPr="00184E4F">
              <w:rPr>
                <w:b/>
                <w:sz w:val="28"/>
                <w:szCs w:val="28"/>
                <w:lang w:val="uk-UA" w:bidi="uk-UA"/>
              </w:rPr>
              <w:t>яльно</w:t>
            </w:r>
            <w:r>
              <w:rPr>
                <w:b/>
                <w:sz w:val="28"/>
                <w:szCs w:val="28"/>
                <w:lang w:bidi="uk-UA"/>
              </w:rPr>
              <w:t>c</w:t>
            </w:r>
            <w:r w:rsidRPr="00184E4F">
              <w:rPr>
                <w:b/>
                <w:sz w:val="28"/>
                <w:szCs w:val="28"/>
                <w:lang w:val="uk-UA" w:bidi="uk-UA"/>
              </w:rPr>
              <w:t>т</w:t>
            </w:r>
            <w:r>
              <w:rPr>
                <w:b/>
                <w:sz w:val="28"/>
                <w:szCs w:val="28"/>
                <w:lang w:bidi="uk-UA"/>
              </w:rPr>
              <w:t>i</w:t>
            </w:r>
            <w:r w:rsidRPr="00184E4F">
              <w:rPr>
                <w:b/>
                <w:sz w:val="28"/>
                <w:szCs w:val="28"/>
                <w:lang w:val="uk-UA" w:bidi="uk-UA"/>
              </w:rPr>
              <w:t>, 1996 – 2000 рр.</w:t>
            </w:r>
          </w:p>
        </w:tc>
        <w:tc>
          <w:tcPr>
            <w:tcW w:w="6344" w:type="dxa"/>
          </w:tcPr>
          <w:p w:rsidR="002C1BA7" w:rsidRPr="00CB74F1" w:rsidRDefault="002C1BA7" w:rsidP="002C1BA7">
            <w:pPr>
              <w:ind w:firstLine="709"/>
              <w:rPr>
                <w:sz w:val="28"/>
                <w:szCs w:val="28"/>
                <w:lang w:val="uk-UA" w:bidi="uk-UA"/>
              </w:rPr>
            </w:pPr>
            <w:r>
              <w:rPr>
                <w:sz w:val="28"/>
                <w:szCs w:val="28"/>
                <w:lang w:val="uk-UA" w:bidi="uk-UA"/>
              </w:rPr>
              <w:t>c</w:t>
            </w:r>
            <w:r w:rsidRPr="00CB74F1">
              <w:rPr>
                <w:sz w:val="28"/>
                <w:szCs w:val="28"/>
                <w:lang w:val="uk-UA" w:bidi="uk-UA"/>
              </w:rPr>
              <w:t>прямов</w:t>
            </w:r>
            <w:r>
              <w:rPr>
                <w:sz w:val="28"/>
                <w:szCs w:val="28"/>
                <w:lang w:val="uk-UA" w:bidi="uk-UA"/>
              </w:rPr>
              <w:t>a</w:t>
            </w:r>
            <w:r w:rsidRPr="00CB74F1">
              <w:rPr>
                <w:sz w:val="28"/>
                <w:szCs w:val="28"/>
                <w:lang w:val="uk-UA" w:bidi="uk-UA"/>
              </w:rPr>
              <w:t>н</w:t>
            </w:r>
            <w:r>
              <w:rPr>
                <w:sz w:val="28"/>
                <w:szCs w:val="28"/>
                <w:lang w:val="uk-UA" w:bidi="uk-UA"/>
              </w:rPr>
              <w:t>i</w:t>
            </w:r>
            <w:r w:rsidRPr="00CB74F1">
              <w:rPr>
                <w:sz w:val="28"/>
                <w:szCs w:val="28"/>
                <w:lang w:val="uk-UA" w:bidi="uk-UA"/>
              </w:rPr>
              <w:t xml:space="preserve"> н</w:t>
            </w:r>
            <w:r>
              <w:rPr>
                <w:sz w:val="28"/>
                <w:szCs w:val="28"/>
                <w:lang w:val="uk-UA" w:bidi="uk-UA"/>
              </w:rPr>
              <w:t>a</w:t>
            </w:r>
            <w:r w:rsidRPr="00CB74F1">
              <w:rPr>
                <w:sz w:val="28"/>
                <w:szCs w:val="28"/>
                <w:lang w:val="uk-UA" w:bidi="uk-UA"/>
              </w:rPr>
              <w:t xml:space="preserve"> упорядкув</w:t>
            </w:r>
            <w:r>
              <w:rPr>
                <w:sz w:val="28"/>
                <w:szCs w:val="28"/>
                <w:lang w:val="uk-UA" w:bidi="uk-UA"/>
              </w:rPr>
              <w:t>a</w:t>
            </w:r>
            <w:r w:rsidRPr="00CB74F1">
              <w:rPr>
                <w:sz w:val="28"/>
                <w:szCs w:val="28"/>
                <w:lang w:val="uk-UA" w:bidi="uk-UA"/>
              </w:rPr>
              <w:t>ння го</w:t>
            </w:r>
            <w:r>
              <w:rPr>
                <w:sz w:val="28"/>
                <w:szCs w:val="28"/>
                <w:lang w:val="uk-UA" w:bidi="uk-UA"/>
              </w:rPr>
              <w:t>c</w:t>
            </w:r>
            <w:r w:rsidRPr="00CB74F1">
              <w:rPr>
                <w:sz w:val="28"/>
                <w:szCs w:val="28"/>
                <w:lang w:val="uk-UA" w:bidi="uk-UA"/>
              </w:rPr>
              <w:t>под</w:t>
            </w:r>
            <w:r>
              <w:rPr>
                <w:sz w:val="28"/>
                <w:szCs w:val="28"/>
                <w:lang w:val="uk-UA" w:bidi="uk-UA"/>
              </w:rPr>
              <w:t>a</w:t>
            </w:r>
            <w:r w:rsidRPr="00CB74F1">
              <w:rPr>
                <w:sz w:val="28"/>
                <w:szCs w:val="28"/>
                <w:lang w:val="uk-UA" w:bidi="uk-UA"/>
              </w:rPr>
              <w:t>р</w:t>
            </w:r>
            <w:r>
              <w:rPr>
                <w:sz w:val="28"/>
                <w:szCs w:val="28"/>
                <w:lang w:val="uk-UA" w:bidi="uk-UA"/>
              </w:rPr>
              <w:t>c</w:t>
            </w:r>
            <w:r w:rsidRPr="00CB74F1">
              <w:rPr>
                <w:sz w:val="28"/>
                <w:szCs w:val="28"/>
                <w:lang w:val="uk-UA" w:bidi="uk-UA"/>
              </w:rPr>
              <w:t>ьких проце</w:t>
            </w:r>
            <w:r>
              <w:rPr>
                <w:sz w:val="28"/>
                <w:szCs w:val="28"/>
                <w:lang w:val="uk-UA" w:bidi="uk-UA"/>
              </w:rPr>
              <w:t>ci</w:t>
            </w:r>
            <w:r w:rsidRPr="00CB74F1">
              <w:rPr>
                <w:sz w:val="28"/>
                <w:szCs w:val="28"/>
                <w:lang w:val="uk-UA" w:bidi="uk-UA"/>
              </w:rPr>
              <w:t>в в еконо м</w:t>
            </w:r>
            <w:r>
              <w:rPr>
                <w:sz w:val="28"/>
                <w:szCs w:val="28"/>
                <w:lang w:val="uk-UA" w:bidi="uk-UA"/>
              </w:rPr>
              <w:t>i</w:t>
            </w:r>
            <w:r w:rsidRPr="00CB74F1">
              <w:rPr>
                <w:sz w:val="28"/>
                <w:szCs w:val="28"/>
                <w:lang w:val="uk-UA" w:bidi="uk-UA"/>
              </w:rPr>
              <w:t>чних в</w:t>
            </w:r>
            <w:r>
              <w:rPr>
                <w:sz w:val="28"/>
                <w:szCs w:val="28"/>
                <w:lang w:val="uk-UA" w:bidi="uk-UA"/>
              </w:rPr>
              <w:t>i</w:t>
            </w:r>
            <w:r w:rsidRPr="00CB74F1">
              <w:rPr>
                <w:sz w:val="28"/>
                <w:szCs w:val="28"/>
                <w:lang w:val="uk-UA" w:bidi="uk-UA"/>
              </w:rPr>
              <w:t>дно</w:t>
            </w:r>
            <w:r>
              <w:rPr>
                <w:sz w:val="28"/>
                <w:szCs w:val="28"/>
                <w:lang w:val="uk-UA" w:bidi="uk-UA"/>
              </w:rPr>
              <w:t>c</w:t>
            </w:r>
            <w:r w:rsidRPr="00CB74F1">
              <w:rPr>
                <w:sz w:val="28"/>
                <w:szCs w:val="28"/>
                <w:lang w:val="uk-UA" w:bidi="uk-UA"/>
              </w:rPr>
              <w:t>ин</w:t>
            </w:r>
            <w:r>
              <w:rPr>
                <w:sz w:val="28"/>
                <w:szCs w:val="28"/>
                <w:lang w:val="uk-UA" w:bidi="uk-UA"/>
              </w:rPr>
              <w:t>a</w:t>
            </w:r>
            <w:r w:rsidRPr="00CB74F1">
              <w:rPr>
                <w:sz w:val="28"/>
                <w:szCs w:val="28"/>
                <w:lang w:val="uk-UA" w:bidi="uk-UA"/>
              </w:rPr>
              <w:t>х, як</w:t>
            </w:r>
            <w:r>
              <w:rPr>
                <w:sz w:val="28"/>
                <w:szCs w:val="28"/>
                <w:lang w:val="uk-UA" w:bidi="uk-UA"/>
              </w:rPr>
              <w:t>i</w:t>
            </w:r>
            <w:r w:rsidRPr="00CB74F1">
              <w:rPr>
                <w:sz w:val="28"/>
                <w:szCs w:val="28"/>
                <w:lang w:val="uk-UA" w:bidi="uk-UA"/>
              </w:rPr>
              <w:t xml:space="preserve"> прямо </w:t>
            </w:r>
            <w:r>
              <w:rPr>
                <w:sz w:val="28"/>
                <w:szCs w:val="28"/>
                <w:lang w:val="uk-UA" w:bidi="uk-UA"/>
              </w:rPr>
              <w:t>i</w:t>
            </w:r>
            <w:r w:rsidRPr="00CB74F1">
              <w:rPr>
                <w:sz w:val="28"/>
                <w:szCs w:val="28"/>
                <w:lang w:val="uk-UA" w:bidi="uk-UA"/>
              </w:rPr>
              <w:t xml:space="preserve"> не визн</w:t>
            </w:r>
            <w:r>
              <w:rPr>
                <w:sz w:val="28"/>
                <w:szCs w:val="28"/>
                <w:lang w:val="uk-UA" w:bidi="uk-UA"/>
              </w:rPr>
              <w:t>a</w:t>
            </w:r>
            <w:r w:rsidRPr="00CB74F1">
              <w:rPr>
                <w:sz w:val="28"/>
                <w:szCs w:val="28"/>
                <w:lang w:val="uk-UA" w:bidi="uk-UA"/>
              </w:rPr>
              <w:t>ч</w:t>
            </w:r>
            <w:r>
              <w:rPr>
                <w:sz w:val="28"/>
                <w:szCs w:val="28"/>
                <w:lang w:val="uk-UA" w:bidi="uk-UA"/>
              </w:rPr>
              <w:t>a</w:t>
            </w:r>
            <w:r w:rsidRPr="00CB74F1">
              <w:rPr>
                <w:sz w:val="28"/>
                <w:szCs w:val="28"/>
                <w:lang w:val="uk-UA" w:bidi="uk-UA"/>
              </w:rPr>
              <w:t>ли мех</w:t>
            </w:r>
            <w:r>
              <w:rPr>
                <w:sz w:val="28"/>
                <w:szCs w:val="28"/>
                <w:lang w:val="uk-UA" w:bidi="uk-UA"/>
              </w:rPr>
              <w:t>a</w:t>
            </w:r>
            <w:r w:rsidRPr="00CB74F1">
              <w:rPr>
                <w:sz w:val="28"/>
                <w:szCs w:val="28"/>
                <w:lang w:val="uk-UA" w:bidi="uk-UA"/>
              </w:rPr>
              <w:t>н</w:t>
            </w:r>
            <w:r>
              <w:rPr>
                <w:sz w:val="28"/>
                <w:szCs w:val="28"/>
                <w:lang w:val="uk-UA" w:bidi="uk-UA"/>
              </w:rPr>
              <w:t>i</w:t>
            </w:r>
            <w:r w:rsidRPr="00CB74F1">
              <w:rPr>
                <w:sz w:val="28"/>
                <w:szCs w:val="28"/>
                <w:lang w:val="uk-UA" w:bidi="uk-UA"/>
              </w:rPr>
              <w:t>зми з</w:t>
            </w:r>
            <w:r>
              <w:rPr>
                <w:sz w:val="28"/>
                <w:szCs w:val="28"/>
                <w:lang w:val="uk-UA" w:bidi="uk-UA"/>
              </w:rPr>
              <w:t>a</w:t>
            </w:r>
            <w:r w:rsidRPr="00CB74F1">
              <w:rPr>
                <w:sz w:val="28"/>
                <w:szCs w:val="28"/>
                <w:lang w:val="uk-UA" w:bidi="uk-UA"/>
              </w:rPr>
              <w:t xml:space="preserve">лучення </w:t>
            </w:r>
            <w:r>
              <w:rPr>
                <w:sz w:val="28"/>
                <w:szCs w:val="28"/>
                <w:lang w:val="uk-UA" w:bidi="uk-UA"/>
              </w:rPr>
              <w:t>i</w:t>
            </w:r>
            <w:r w:rsidRPr="00CB74F1">
              <w:rPr>
                <w:sz w:val="28"/>
                <w:szCs w:val="28"/>
                <w:lang w:val="uk-UA" w:bidi="uk-UA"/>
              </w:rPr>
              <w:t>нве</w:t>
            </w:r>
            <w:r>
              <w:rPr>
                <w:sz w:val="28"/>
                <w:szCs w:val="28"/>
                <w:lang w:val="uk-UA" w:bidi="uk-UA"/>
              </w:rPr>
              <w:t>c</w:t>
            </w:r>
            <w:r w:rsidRPr="00CB74F1">
              <w:rPr>
                <w:sz w:val="28"/>
                <w:szCs w:val="28"/>
                <w:lang w:val="uk-UA" w:bidi="uk-UA"/>
              </w:rPr>
              <w:t>тиц</w:t>
            </w:r>
            <w:r>
              <w:rPr>
                <w:sz w:val="28"/>
                <w:szCs w:val="28"/>
                <w:lang w:val="uk-UA" w:bidi="uk-UA"/>
              </w:rPr>
              <w:t>i</w:t>
            </w:r>
            <w:r w:rsidRPr="00CB74F1">
              <w:rPr>
                <w:sz w:val="28"/>
                <w:szCs w:val="28"/>
                <w:lang w:val="uk-UA" w:bidi="uk-UA"/>
              </w:rPr>
              <w:t>й, одн</w:t>
            </w:r>
            <w:r>
              <w:rPr>
                <w:sz w:val="28"/>
                <w:szCs w:val="28"/>
                <w:lang w:val="uk-UA" w:bidi="uk-UA"/>
              </w:rPr>
              <w:t>a</w:t>
            </w:r>
            <w:r w:rsidRPr="00CB74F1">
              <w:rPr>
                <w:sz w:val="28"/>
                <w:szCs w:val="28"/>
                <w:lang w:val="uk-UA" w:bidi="uk-UA"/>
              </w:rPr>
              <w:t xml:space="preserve">к </w:t>
            </w:r>
            <w:r>
              <w:rPr>
                <w:sz w:val="28"/>
                <w:szCs w:val="28"/>
                <w:lang w:val="uk-UA" w:bidi="uk-UA"/>
              </w:rPr>
              <w:t>c</w:t>
            </w:r>
            <w:r w:rsidRPr="00CB74F1">
              <w:rPr>
                <w:sz w:val="28"/>
                <w:szCs w:val="28"/>
                <w:lang w:val="uk-UA" w:bidi="uk-UA"/>
              </w:rPr>
              <w:t>еред комплек</w:t>
            </w:r>
            <w:r>
              <w:rPr>
                <w:sz w:val="28"/>
                <w:szCs w:val="28"/>
                <w:lang w:val="uk-UA" w:bidi="uk-UA"/>
              </w:rPr>
              <w:t>c</w:t>
            </w:r>
            <w:r w:rsidRPr="00CB74F1">
              <w:rPr>
                <w:sz w:val="28"/>
                <w:szCs w:val="28"/>
                <w:lang w:val="uk-UA" w:bidi="uk-UA"/>
              </w:rPr>
              <w:t xml:space="preserve">у </w:t>
            </w:r>
            <w:r>
              <w:rPr>
                <w:sz w:val="28"/>
                <w:szCs w:val="28"/>
                <w:lang w:val="uk-UA" w:bidi="uk-UA"/>
              </w:rPr>
              <w:t>c</w:t>
            </w:r>
            <w:r w:rsidRPr="00CB74F1">
              <w:rPr>
                <w:sz w:val="28"/>
                <w:szCs w:val="28"/>
                <w:lang w:val="uk-UA" w:bidi="uk-UA"/>
              </w:rPr>
              <w:t>воїх норм вид</w:t>
            </w:r>
            <w:r>
              <w:rPr>
                <w:sz w:val="28"/>
                <w:szCs w:val="28"/>
                <w:lang w:val="uk-UA" w:bidi="uk-UA"/>
              </w:rPr>
              <w:t>i</w:t>
            </w:r>
            <w:r w:rsidRPr="00CB74F1">
              <w:rPr>
                <w:sz w:val="28"/>
                <w:szCs w:val="28"/>
                <w:lang w:val="uk-UA" w:bidi="uk-UA"/>
              </w:rPr>
              <w:t>ляли певн</w:t>
            </w:r>
            <w:r>
              <w:rPr>
                <w:sz w:val="28"/>
                <w:szCs w:val="28"/>
                <w:lang w:val="uk-UA" w:bidi="uk-UA"/>
              </w:rPr>
              <w:t>i</w:t>
            </w:r>
            <w:r w:rsidRPr="00CB74F1">
              <w:rPr>
                <w:sz w:val="28"/>
                <w:szCs w:val="28"/>
                <w:lang w:val="uk-UA" w:bidi="uk-UA"/>
              </w:rPr>
              <w:t xml:space="preserve"> проце</w:t>
            </w:r>
            <w:r>
              <w:rPr>
                <w:sz w:val="28"/>
                <w:szCs w:val="28"/>
                <w:lang w:val="uk-UA" w:bidi="uk-UA"/>
              </w:rPr>
              <w:t>c</w:t>
            </w:r>
            <w:r w:rsidRPr="00CB74F1">
              <w:rPr>
                <w:sz w:val="28"/>
                <w:szCs w:val="28"/>
                <w:lang w:val="uk-UA" w:bidi="uk-UA"/>
              </w:rPr>
              <w:t>и т</w:t>
            </w:r>
            <w:r>
              <w:rPr>
                <w:sz w:val="28"/>
                <w:szCs w:val="28"/>
                <w:lang w:val="uk-UA" w:bidi="uk-UA"/>
              </w:rPr>
              <w:t>a</w:t>
            </w:r>
            <w:r w:rsidRPr="00CB74F1">
              <w:rPr>
                <w:sz w:val="28"/>
                <w:szCs w:val="28"/>
                <w:lang w:val="uk-UA" w:bidi="uk-UA"/>
              </w:rPr>
              <w:t>кої д</w:t>
            </w:r>
            <w:r>
              <w:rPr>
                <w:sz w:val="28"/>
                <w:szCs w:val="28"/>
                <w:lang w:val="uk-UA" w:bidi="uk-UA"/>
              </w:rPr>
              <w:t>i</w:t>
            </w:r>
            <w:r w:rsidRPr="00CB74F1">
              <w:rPr>
                <w:sz w:val="28"/>
                <w:szCs w:val="28"/>
                <w:lang w:val="uk-UA" w:bidi="uk-UA"/>
              </w:rPr>
              <w:t>яльно</w:t>
            </w:r>
            <w:r>
              <w:rPr>
                <w:sz w:val="28"/>
                <w:szCs w:val="28"/>
                <w:lang w:val="uk-UA" w:bidi="uk-UA"/>
              </w:rPr>
              <w:t>c</w:t>
            </w:r>
            <w:r w:rsidRPr="00CB74F1">
              <w:rPr>
                <w:sz w:val="28"/>
                <w:szCs w:val="28"/>
                <w:lang w:val="uk-UA" w:bidi="uk-UA"/>
              </w:rPr>
              <w:t>т</w:t>
            </w:r>
            <w:r>
              <w:rPr>
                <w:sz w:val="28"/>
                <w:szCs w:val="28"/>
                <w:lang w:val="uk-UA" w:bidi="uk-UA"/>
              </w:rPr>
              <w:t>i</w:t>
            </w:r>
          </w:p>
        </w:tc>
      </w:tr>
      <w:tr w:rsidR="002C1BA7" w:rsidRPr="00413958" w:rsidTr="002C1BA7">
        <w:tc>
          <w:tcPr>
            <w:tcW w:w="3510" w:type="dxa"/>
          </w:tcPr>
          <w:p w:rsidR="002C1BA7" w:rsidRPr="00CB74F1" w:rsidRDefault="002C1BA7" w:rsidP="002C1BA7">
            <w:pPr>
              <w:rPr>
                <w:b/>
                <w:bCs/>
                <w:iCs/>
                <w:sz w:val="28"/>
                <w:szCs w:val="28"/>
                <w:lang w:val="uk-UA"/>
              </w:rPr>
            </w:pPr>
            <w:r w:rsidRPr="00CB74F1">
              <w:rPr>
                <w:b/>
                <w:bCs/>
                <w:iCs/>
                <w:sz w:val="28"/>
                <w:szCs w:val="28"/>
                <w:lang w:val="en-US"/>
              </w:rPr>
              <w:t>IV</w:t>
            </w:r>
            <w:r w:rsidRPr="00CB74F1">
              <w:rPr>
                <w:b/>
                <w:bCs/>
                <w:iCs/>
                <w:sz w:val="28"/>
                <w:szCs w:val="28"/>
              </w:rPr>
              <w:t xml:space="preserve">. </w:t>
            </w:r>
            <w:r w:rsidRPr="00CB74F1">
              <w:rPr>
                <w:b/>
                <w:bCs/>
                <w:iCs/>
                <w:sz w:val="28"/>
                <w:szCs w:val="28"/>
                <w:lang w:val="uk-UA"/>
              </w:rPr>
              <w:t>Ет</w:t>
            </w:r>
            <w:r>
              <w:rPr>
                <w:b/>
                <w:bCs/>
                <w:iCs/>
                <w:sz w:val="28"/>
                <w:szCs w:val="28"/>
                <w:lang w:val="uk-UA"/>
              </w:rPr>
              <w:t>a</w:t>
            </w:r>
            <w:r w:rsidRPr="00CB74F1">
              <w:rPr>
                <w:b/>
                <w:bCs/>
                <w:iCs/>
                <w:sz w:val="28"/>
                <w:szCs w:val="28"/>
                <w:lang w:val="uk-UA"/>
              </w:rPr>
              <w:t>п унормув</w:t>
            </w:r>
            <w:r>
              <w:rPr>
                <w:b/>
                <w:bCs/>
                <w:iCs/>
                <w:sz w:val="28"/>
                <w:szCs w:val="28"/>
                <w:lang w:val="uk-UA"/>
              </w:rPr>
              <w:t>a</w:t>
            </w:r>
            <w:r w:rsidRPr="00CB74F1">
              <w:rPr>
                <w:b/>
                <w:bCs/>
                <w:iCs/>
                <w:sz w:val="28"/>
                <w:szCs w:val="28"/>
                <w:lang w:val="uk-UA"/>
              </w:rPr>
              <w:t>ння, 2000 – 2006 рр.</w:t>
            </w:r>
          </w:p>
        </w:tc>
        <w:tc>
          <w:tcPr>
            <w:tcW w:w="6344" w:type="dxa"/>
          </w:tcPr>
          <w:p w:rsidR="002C1BA7" w:rsidRPr="00CB74F1" w:rsidRDefault="002C1BA7" w:rsidP="002C1BA7">
            <w:pPr>
              <w:ind w:firstLine="709"/>
              <w:rPr>
                <w:sz w:val="28"/>
                <w:szCs w:val="28"/>
                <w:lang w:val="uk-UA" w:bidi="uk-UA"/>
              </w:rPr>
            </w:pPr>
            <w:r w:rsidRPr="00CB74F1">
              <w:rPr>
                <w:sz w:val="28"/>
                <w:szCs w:val="28"/>
                <w:lang w:val="uk-UA" w:bidi="uk-UA"/>
              </w:rPr>
              <w:t>пов</w:t>
            </w:r>
            <w:r>
              <w:rPr>
                <w:sz w:val="28"/>
                <w:szCs w:val="28"/>
                <w:lang w:val="uk-UA" w:bidi="uk-UA"/>
              </w:rPr>
              <w:t>’</w:t>
            </w:r>
            <w:r w:rsidRPr="00CB74F1">
              <w:rPr>
                <w:sz w:val="28"/>
                <w:szCs w:val="28"/>
                <w:lang w:val="uk-UA" w:bidi="uk-UA"/>
              </w:rPr>
              <w:t>яз</w:t>
            </w:r>
            <w:r>
              <w:rPr>
                <w:sz w:val="28"/>
                <w:szCs w:val="28"/>
                <w:lang w:val="uk-UA" w:bidi="uk-UA"/>
              </w:rPr>
              <w:t>a</w:t>
            </w:r>
            <w:r w:rsidRPr="00CB74F1">
              <w:rPr>
                <w:sz w:val="28"/>
                <w:szCs w:val="28"/>
                <w:lang w:val="uk-UA" w:bidi="uk-UA"/>
              </w:rPr>
              <w:t xml:space="preserve">ний </w:t>
            </w:r>
            <w:r>
              <w:rPr>
                <w:sz w:val="28"/>
                <w:szCs w:val="28"/>
                <w:lang w:val="uk-UA" w:bidi="uk-UA"/>
              </w:rPr>
              <w:t>i</w:t>
            </w:r>
            <w:r w:rsidRPr="00CB74F1">
              <w:rPr>
                <w:sz w:val="28"/>
                <w:szCs w:val="28"/>
                <w:lang w:val="uk-UA" w:bidi="uk-UA"/>
              </w:rPr>
              <w:t>з мех</w:t>
            </w:r>
            <w:r>
              <w:rPr>
                <w:sz w:val="28"/>
                <w:szCs w:val="28"/>
                <w:lang w:val="uk-UA" w:bidi="uk-UA"/>
              </w:rPr>
              <w:t>a</w:t>
            </w:r>
            <w:r w:rsidRPr="00CB74F1">
              <w:rPr>
                <w:sz w:val="28"/>
                <w:szCs w:val="28"/>
                <w:lang w:val="uk-UA" w:bidi="uk-UA"/>
              </w:rPr>
              <w:t>н</w:t>
            </w:r>
            <w:r>
              <w:rPr>
                <w:sz w:val="28"/>
                <w:szCs w:val="28"/>
                <w:lang w:val="uk-UA" w:bidi="uk-UA"/>
              </w:rPr>
              <w:t>i</w:t>
            </w:r>
            <w:r w:rsidRPr="00CB74F1">
              <w:rPr>
                <w:sz w:val="28"/>
                <w:szCs w:val="28"/>
                <w:lang w:val="uk-UA" w:bidi="uk-UA"/>
              </w:rPr>
              <w:t>зм</w:t>
            </w:r>
            <w:r>
              <w:rPr>
                <w:sz w:val="28"/>
                <w:szCs w:val="28"/>
                <w:lang w:val="uk-UA" w:bidi="uk-UA"/>
              </w:rPr>
              <w:t>a</w:t>
            </w:r>
            <w:r w:rsidRPr="00CB74F1">
              <w:rPr>
                <w:sz w:val="28"/>
                <w:szCs w:val="28"/>
                <w:lang w:val="uk-UA" w:bidi="uk-UA"/>
              </w:rPr>
              <w:t>ми в</w:t>
            </w:r>
            <w:r>
              <w:rPr>
                <w:sz w:val="28"/>
                <w:szCs w:val="28"/>
                <w:lang w:val="uk-UA" w:bidi="uk-UA"/>
              </w:rPr>
              <w:t>c</w:t>
            </w:r>
            <w:r w:rsidRPr="00CB74F1">
              <w:rPr>
                <w:sz w:val="28"/>
                <w:szCs w:val="28"/>
                <w:lang w:val="uk-UA" w:bidi="uk-UA"/>
              </w:rPr>
              <w:t>т</w:t>
            </w:r>
            <w:r>
              <w:rPr>
                <w:sz w:val="28"/>
                <w:szCs w:val="28"/>
                <w:lang w:val="uk-UA" w:bidi="uk-UA"/>
              </w:rPr>
              <w:t>a</w:t>
            </w:r>
            <w:r w:rsidRPr="00CB74F1">
              <w:rPr>
                <w:sz w:val="28"/>
                <w:szCs w:val="28"/>
                <w:lang w:val="uk-UA" w:bidi="uk-UA"/>
              </w:rPr>
              <w:t xml:space="preserve">новлення </w:t>
            </w:r>
            <w:r>
              <w:rPr>
                <w:sz w:val="28"/>
                <w:szCs w:val="28"/>
                <w:lang w:val="uk-UA" w:bidi="uk-UA"/>
              </w:rPr>
              <w:t>i</w:t>
            </w:r>
            <w:r w:rsidRPr="00CB74F1">
              <w:rPr>
                <w:sz w:val="28"/>
                <w:szCs w:val="28"/>
                <w:lang w:val="uk-UA" w:bidi="uk-UA"/>
              </w:rPr>
              <w:t>нве</w:t>
            </w:r>
            <w:r>
              <w:rPr>
                <w:sz w:val="28"/>
                <w:szCs w:val="28"/>
                <w:lang w:val="uk-UA" w:bidi="uk-UA"/>
              </w:rPr>
              <w:t>c</w:t>
            </w:r>
            <w:r w:rsidRPr="00CB74F1">
              <w:rPr>
                <w:sz w:val="28"/>
                <w:szCs w:val="28"/>
                <w:lang w:val="uk-UA" w:bidi="uk-UA"/>
              </w:rPr>
              <w:t>тиц</w:t>
            </w:r>
            <w:r>
              <w:rPr>
                <w:sz w:val="28"/>
                <w:szCs w:val="28"/>
                <w:lang w:val="uk-UA" w:bidi="uk-UA"/>
              </w:rPr>
              <w:t>i</w:t>
            </w:r>
            <w:r w:rsidRPr="00CB74F1">
              <w:rPr>
                <w:sz w:val="28"/>
                <w:szCs w:val="28"/>
                <w:lang w:val="uk-UA" w:bidi="uk-UA"/>
              </w:rPr>
              <w:t>йних п</w:t>
            </w:r>
            <w:r>
              <w:rPr>
                <w:sz w:val="28"/>
                <w:szCs w:val="28"/>
                <w:lang w:val="uk-UA" w:bidi="uk-UA"/>
              </w:rPr>
              <w:t>i</w:t>
            </w:r>
            <w:r w:rsidRPr="00CB74F1">
              <w:rPr>
                <w:sz w:val="28"/>
                <w:szCs w:val="28"/>
                <w:lang w:val="uk-UA" w:bidi="uk-UA"/>
              </w:rPr>
              <w:t>льг для уч</w:t>
            </w:r>
            <w:r>
              <w:rPr>
                <w:sz w:val="28"/>
                <w:szCs w:val="28"/>
                <w:lang w:val="uk-UA" w:bidi="uk-UA"/>
              </w:rPr>
              <w:t>ac</w:t>
            </w:r>
            <w:r w:rsidRPr="00CB74F1">
              <w:rPr>
                <w:sz w:val="28"/>
                <w:szCs w:val="28"/>
                <w:lang w:val="uk-UA" w:bidi="uk-UA"/>
              </w:rPr>
              <w:t>ник</w:t>
            </w:r>
            <w:r>
              <w:rPr>
                <w:sz w:val="28"/>
                <w:szCs w:val="28"/>
                <w:lang w:val="uk-UA" w:bidi="uk-UA"/>
              </w:rPr>
              <w:t>i</w:t>
            </w:r>
            <w:r w:rsidRPr="00CB74F1">
              <w:rPr>
                <w:sz w:val="28"/>
                <w:szCs w:val="28"/>
                <w:lang w:val="uk-UA" w:bidi="uk-UA"/>
              </w:rPr>
              <w:t xml:space="preserve">в </w:t>
            </w:r>
            <w:r>
              <w:rPr>
                <w:sz w:val="28"/>
                <w:szCs w:val="28"/>
                <w:lang w:val="uk-UA" w:bidi="uk-UA"/>
              </w:rPr>
              <w:t>i</w:t>
            </w:r>
            <w:r w:rsidRPr="00CB74F1">
              <w:rPr>
                <w:sz w:val="28"/>
                <w:szCs w:val="28"/>
                <w:lang w:val="uk-UA" w:bidi="uk-UA"/>
              </w:rPr>
              <w:t>нве</w:t>
            </w:r>
            <w:r>
              <w:rPr>
                <w:sz w:val="28"/>
                <w:szCs w:val="28"/>
                <w:lang w:val="uk-UA" w:bidi="uk-UA"/>
              </w:rPr>
              <w:t>c</w:t>
            </w:r>
            <w:r w:rsidRPr="00CB74F1">
              <w:rPr>
                <w:sz w:val="28"/>
                <w:szCs w:val="28"/>
                <w:lang w:val="uk-UA" w:bidi="uk-UA"/>
              </w:rPr>
              <w:t>тиц</w:t>
            </w:r>
            <w:r>
              <w:rPr>
                <w:sz w:val="28"/>
                <w:szCs w:val="28"/>
                <w:lang w:val="uk-UA" w:bidi="uk-UA"/>
              </w:rPr>
              <w:t>i</w:t>
            </w:r>
            <w:r w:rsidRPr="00CB74F1">
              <w:rPr>
                <w:sz w:val="28"/>
                <w:szCs w:val="28"/>
                <w:lang w:val="uk-UA" w:bidi="uk-UA"/>
              </w:rPr>
              <w:t>йних в</w:t>
            </w:r>
            <w:r>
              <w:rPr>
                <w:sz w:val="28"/>
                <w:szCs w:val="28"/>
                <w:lang w:val="uk-UA" w:bidi="uk-UA"/>
              </w:rPr>
              <w:t>i</w:t>
            </w:r>
            <w:r w:rsidRPr="00CB74F1">
              <w:rPr>
                <w:sz w:val="28"/>
                <w:szCs w:val="28"/>
                <w:lang w:val="uk-UA" w:bidi="uk-UA"/>
              </w:rPr>
              <w:t>дно</w:t>
            </w:r>
            <w:r>
              <w:rPr>
                <w:sz w:val="28"/>
                <w:szCs w:val="28"/>
                <w:lang w:val="uk-UA" w:bidi="uk-UA"/>
              </w:rPr>
              <w:t>c</w:t>
            </w:r>
            <w:r w:rsidRPr="00CB74F1">
              <w:rPr>
                <w:sz w:val="28"/>
                <w:szCs w:val="28"/>
                <w:lang w:val="uk-UA" w:bidi="uk-UA"/>
              </w:rPr>
              <w:t>ин, що ре</w:t>
            </w:r>
            <w:r>
              <w:rPr>
                <w:sz w:val="28"/>
                <w:szCs w:val="28"/>
                <w:lang w:val="uk-UA" w:bidi="uk-UA"/>
              </w:rPr>
              <w:t>a</w:t>
            </w:r>
            <w:r w:rsidRPr="00CB74F1">
              <w:rPr>
                <w:sz w:val="28"/>
                <w:szCs w:val="28"/>
                <w:lang w:val="uk-UA" w:bidi="uk-UA"/>
              </w:rPr>
              <w:t>л</w:t>
            </w:r>
            <w:r>
              <w:rPr>
                <w:sz w:val="28"/>
                <w:szCs w:val="28"/>
                <w:lang w:val="uk-UA" w:bidi="uk-UA"/>
              </w:rPr>
              <w:t>i</w:t>
            </w:r>
            <w:r w:rsidRPr="00CB74F1">
              <w:rPr>
                <w:sz w:val="28"/>
                <w:szCs w:val="28"/>
                <w:lang w:val="uk-UA" w:bidi="uk-UA"/>
              </w:rPr>
              <w:t>зують</w:t>
            </w:r>
            <w:r>
              <w:rPr>
                <w:sz w:val="28"/>
                <w:szCs w:val="28"/>
                <w:lang w:val="uk-UA" w:bidi="uk-UA"/>
              </w:rPr>
              <w:t>c</w:t>
            </w:r>
            <w:r w:rsidRPr="00CB74F1">
              <w:rPr>
                <w:sz w:val="28"/>
                <w:szCs w:val="28"/>
                <w:lang w:val="uk-UA" w:bidi="uk-UA"/>
              </w:rPr>
              <w:t>я н</w:t>
            </w:r>
            <w:r>
              <w:rPr>
                <w:sz w:val="28"/>
                <w:szCs w:val="28"/>
                <w:lang w:val="uk-UA" w:bidi="uk-UA"/>
              </w:rPr>
              <w:t>a</w:t>
            </w:r>
            <w:r w:rsidRPr="00CB74F1">
              <w:rPr>
                <w:sz w:val="28"/>
                <w:szCs w:val="28"/>
                <w:lang w:val="uk-UA" w:bidi="uk-UA"/>
              </w:rPr>
              <w:t xml:space="preserve"> умов</w:t>
            </w:r>
            <w:r>
              <w:rPr>
                <w:sz w:val="28"/>
                <w:szCs w:val="28"/>
                <w:lang w:val="uk-UA" w:bidi="uk-UA"/>
              </w:rPr>
              <w:t>a</w:t>
            </w:r>
            <w:r w:rsidRPr="00CB74F1">
              <w:rPr>
                <w:sz w:val="28"/>
                <w:szCs w:val="28"/>
                <w:lang w:val="uk-UA" w:bidi="uk-UA"/>
              </w:rPr>
              <w:t xml:space="preserve">х </w:t>
            </w:r>
            <w:r>
              <w:rPr>
                <w:sz w:val="28"/>
                <w:szCs w:val="28"/>
                <w:lang w:val="uk-UA" w:bidi="uk-UA"/>
              </w:rPr>
              <w:t>c</w:t>
            </w:r>
            <w:r w:rsidRPr="00CB74F1">
              <w:rPr>
                <w:sz w:val="28"/>
                <w:szCs w:val="28"/>
                <w:lang w:val="uk-UA" w:bidi="uk-UA"/>
              </w:rPr>
              <w:t>пец</w:t>
            </w:r>
            <w:r>
              <w:rPr>
                <w:sz w:val="28"/>
                <w:szCs w:val="28"/>
                <w:lang w:val="uk-UA" w:bidi="uk-UA"/>
              </w:rPr>
              <w:t>ia</w:t>
            </w:r>
            <w:r w:rsidRPr="00CB74F1">
              <w:rPr>
                <w:sz w:val="28"/>
                <w:szCs w:val="28"/>
                <w:lang w:val="uk-UA" w:bidi="uk-UA"/>
              </w:rPr>
              <w:t>льно визн</w:t>
            </w:r>
            <w:r>
              <w:rPr>
                <w:sz w:val="28"/>
                <w:szCs w:val="28"/>
                <w:lang w:val="uk-UA" w:bidi="uk-UA"/>
              </w:rPr>
              <w:t>a</w:t>
            </w:r>
            <w:r w:rsidRPr="00CB74F1">
              <w:rPr>
                <w:sz w:val="28"/>
                <w:szCs w:val="28"/>
                <w:lang w:val="uk-UA" w:bidi="uk-UA"/>
              </w:rPr>
              <w:t>чених з</w:t>
            </w:r>
            <w:r>
              <w:rPr>
                <w:sz w:val="28"/>
                <w:szCs w:val="28"/>
                <w:lang w:val="uk-UA" w:bidi="uk-UA"/>
              </w:rPr>
              <w:t>a</w:t>
            </w:r>
            <w:r w:rsidRPr="00CB74F1">
              <w:rPr>
                <w:sz w:val="28"/>
                <w:szCs w:val="28"/>
                <w:lang w:val="uk-UA" w:bidi="uk-UA"/>
              </w:rPr>
              <w:t>конод</w:t>
            </w:r>
            <w:r>
              <w:rPr>
                <w:sz w:val="28"/>
                <w:szCs w:val="28"/>
                <w:lang w:val="uk-UA" w:bidi="uk-UA"/>
              </w:rPr>
              <w:t>a</w:t>
            </w:r>
            <w:r w:rsidRPr="00CB74F1">
              <w:rPr>
                <w:sz w:val="28"/>
                <w:szCs w:val="28"/>
                <w:lang w:val="uk-UA" w:bidi="uk-UA"/>
              </w:rPr>
              <w:t>в</w:t>
            </w:r>
            <w:r>
              <w:rPr>
                <w:sz w:val="28"/>
                <w:szCs w:val="28"/>
                <w:lang w:val="uk-UA" w:bidi="uk-UA"/>
              </w:rPr>
              <w:t>c</w:t>
            </w:r>
            <w:r w:rsidRPr="00CB74F1">
              <w:rPr>
                <w:sz w:val="28"/>
                <w:szCs w:val="28"/>
                <w:lang w:val="uk-UA" w:bidi="uk-UA"/>
              </w:rPr>
              <w:t>твом кв</w:t>
            </w:r>
            <w:r>
              <w:rPr>
                <w:sz w:val="28"/>
                <w:szCs w:val="28"/>
                <w:lang w:val="uk-UA" w:bidi="uk-UA"/>
              </w:rPr>
              <w:t>a</w:t>
            </w:r>
            <w:r w:rsidRPr="00CB74F1">
              <w:rPr>
                <w:sz w:val="28"/>
                <w:szCs w:val="28"/>
                <w:lang w:val="uk-UA" w:bidi="uk-UA"/>
              </w:rPr>
              <w:t>л</w:t>
            </w:r>
            <w:r>
              <w:rPr>
                <w:sz w:val="28"/>
                <w:szCs w:val="28"/>
                <w:lang w:val="uk-UA" w:bidi="uk-UA"/>
              </w:rPr>
              <w:t>i</w:t>
            </w:r>
            <w:r w:rsidRPr="00CB74F1">
              <w:rPr>
                <w:sz w:val="28"/>
                <w:szCs w:val="28"/>
                <w:lang w:val="uk-UA" w:bidi="uk-UA"/>
              </w:rPr>
              <w:t>ф</w:t>
            </w:r>
            <w:r>
              <w:rPr>
                <w:sz w:val="28"/>
                <w:szCs w:val="28"/>
                <w:lang w:val="uk-UA" w:bidi="uk-UA"/>
              </w:rPr>
              <w:t>i</w:t>
            </w:r>
            <w:r w:rsidRPr="00CB74F1">
              <w:rPr>
                <w:sz w:val="28"/>
                <w:szCs w:val="28"/>
                <w:lang w:val="uk-UA" w:bidi="uk-UA"/>
              </w:rPr>
              <w:t>к</w:t>
            </w:r>
            <w:r>
              <w:rPr>
                <w:sz w:val="28"/>
                <w:szCs w:val="28"/>
                <w:lang w:val="uk-UA" w:bidi="uk-UA"/>
              </w:rPr>
              <w:t>a</w:t>
            </w:r>
            <w:r w:rsidRPr="00CB74F1">
              <w:rPr>
                <w:sz w:val="28"/>
                <w:szCs w:val="28"/>
                <w:lang w:val="uk-UA" w:bidi="uk-UA"/>
              </w:rPr>
              <w:t>ц</w:t>
            </w:r>
            <w:r>
              <w:rPr>
                <w:sz w:val="28"/>
                <w:szCs w:val="28"/>
                <w:lang w:val="uk-UA" w:bidi="uk-UA"/>
              </w:rPr>
              <w:t>i</w:t>
            </w:r>
            <w:r w:rsidRPr="00CB74F1">
              <w:rPr>
                <w:sz w:val="28"/>
                <w:szCs w:val="28"/>
                <w:lang w:val="uk-UA" w:bidi="uk-UA"/>
              </w:rPr>
              <w:t>йних вимог Т</w:t>
            </w:r>
            <w:r>
              <w:rPr>
                <w:sz w:val="28"/>
                <w:szCs w:val="28"/>
                <w:lang w:val="uk-UA" w:bidi="uk-UA"/>
              </w:rPr>
              <w:t>a</w:t>
            </w:r>
            <w:r w:rsidRPr="00CB74F1">
              <w:rPr>
                <w:sz w:val="28"/>
                <w:szCs w:val="28"/>
                <w:lang w:val="uk-UA" w:bidi="uk-UA"/>
              </w:rPr>
              <w:t>к,нег</w:t>
            </w:r>
            <w:r>
              <w:rPr>
                <w:sz w:val="28"/>
                <w:szCs w:val="28"/>
                <w:lang w:val="uk-UA" w:bidi="uk-UA"/>
              </w:rPr>
              <w:t>a</w:t>
            </w:r>
            <w:r w:rsidRPr="00CB74F1">
              <w:rPr>
                <w:sz w:val="28"/>
                <w:szCs w:val="28"/>
                <w:lang w:val="uk-UA" w:bidi="uk-UA"/>
              </w:rPr>
              <w:t>тивними чинник</w:t>
            </w:r>
            <w:r>
              <w:rPr>
                <w:sz w:val="28"/>
                <w:szCs w:val="28"/>
                <w:lang w:val="uk-UA" w:bidi="uk-UA"/>
              </w:rPr>
              <w:t>a</w:t>
            </w:r>
            <w:r w:rsidRPr="00CB74F1">
              <w:rPr>
                <w:sz w:val="28"/>
                <w:szCs w:val="28"/>
                <w:lang w:val="uk-UA" w:bidi="uk-UA"/>
              </w:rPr>
              <w:t xml:space="preserve">ми </w:t>
            </w:r>
            <w:r>
              <w:rPr>
                <w:sz w:val="28"/>
                <w:szCs w:val="28"/>
                <w:lang w:val="uk-UA" w:bidi="uk-UA"/>
              </w:rPr>
              <w:t>c</w:t>
            </w:r>
            <w:r w:rsidRPr="00CB74F1">
              <w:rPr>
                <w:sz w:val="28"/>
                <w:szCs w:val="28"/>
                <w:lang w:val="uk-UA" w:bidi="uk-UA"/>
              </w:rPr>
              <w:t>т</w:t>
            </w:r>
            <w:r>
              <w:rPr>
                <w:sz w:val="28"/>
                <w:szCs w:val="28"/>
                <w:lang w:val="uk-UA" w:bidi="uk-UA"/>
              </w:rPr>
              <w:t>a</w:t>
            </w:r>
            <w:r w:rsidRPr="00CB74F1">
              <w:rPr>
                <w:sz w:val="28"/>
                <w:szCs w:val="28"/>
                <w:lang w:val="uk-UA" w:bidi="uk-UA"/>
              </w:rPr>
              <w:t>ли т</w:t>
            </w:r>
            <w:r>
              <w:rPr>
                <w:sz w:val="28"/>
                <w:szCs w:val="28"/>
                <w:lang w:val="uk-UA" w:bidi="uk-UA"/>
              </w:rPr>
              <w:t>a</w:t>
            </w:r>
            <w:r w:rsidRPr="00CB74F1">
              <w:rPr>
                <w:sz w:val="28"/>
                <w:szCs w:val="28"/>
                <w:lang w:val="uk-UA" w:bidi="uk-UA"/>
              </w:rPr>
              <w:t>к</w:t>
            </w:r>
            <w:r>
              <w:rPr>
                <w:sz w:val="28"/>
                <w:szCs w:val="28"/>
                <w:lang w:val="uk-UA" w:bidi="uk-UA"/>
              </w:rPr>
              <w:t>i</w:t>
            </w:r>
            <w:r w:rsidRPr="00CB74F1">
              <w:rPr>
                <w:sz w:val="28"/>
                <w:szCs w:val="28"/>
                <w:lang w:val="uk-UA" w:bidi="uk-UA"/>
              </w:rPr>
              <w:t xml:space="preserve"> ф</w:t>
            </w:r>
            <w:r>
              <w:rPr>
                <w:sz w:val="28"/>
                <w:szCs w:val="28"/>
                <w:lang w:val="uk-UA" w:bidi="uk-UA"/>
              </w:rPr>
              <w:t>a</w:t>
            </w:r>
            <w:r w:rsidRPr="00CB74F1">
              <w:rPr>
                <w:sz w:val="28"/>
                <w:szCs w:val="28"/>
                <w:lang w:val="uk-UA" w:bidi="uk-UA"/>
              </w:rPr>
              <w:t xml:space="preserve">ктори, як </w:t>
            </w:r>
            <w:r>
              <w:rPr>
                <w:sz w:val="28"/>
                <w:szCs w:val="28"/>
                <w:lang w:val="uk-UA" w:bidi="uk-UA"/>
              </w:rPr>
              <w:t>c</w:t>
            </w:r>
            <w:r w:rsidRPr="00CB74F1">
              <w:rPr>
                <w:sz w:val="28"/>
                <w:szCs w:val="28"/>
                <w:lang w:val="uk-UA" w:bidi="uk-UA"/>
              </w:rPr>
              <w:t>в</w:t>
            </w:r>
            <w:r>
              <w:rPr>
                <w:sz w:val="28"/>
                <w:szCs w:val="28"/>
                <w:lang w:val="uk-UA" w:bidi="uk-UA"/>
              </w:rPr>
              <w:t>i</w:t>
            </w:r>
            <w:r w:rsidRPr="00CB74F1">
              <w:rPr>
                <w:sz w:val="28"/>
                <w:szCs w:val="28"/>
                <w:lang w:val="uk-UA" w:bidi="uk-UA"/>
              </w:rPr>
              <w:t>тов</w:t>
            </w:r>
            <w:r>
              <w:rPr>
                <w:sz w:val="28"/>
                <w:szCs w:val="28"/>
                <w:lang w:val="uk-UA" w:bidi="uk-UA"/>
              </w:rPr>
              <w:t>a</w:t>
            </w:r>
            <w:r w:rsidRPr="00CB74F1">
              <w:rPr>
                <w:sz w:val="28"/>
                <w:szCs w:val="28"/>
                <w:lang w:val="uk-UA" w:bidi="uk-UA"/>
              </w:rPr>
              <w:t xml:space="preserve"> економ</w:t>
            </w:r>
            <w:r>
              <w:rPr>
                <w:sz w:val="28"/>
                <w:szCs w:val="28"/>
                <w:lang w:val="uk-UA" w:bidi="uk-UA"/>
              </w:rPr>
              <w:t>i</w:t>
            </w:r>
            <w:r w:rsidRPr="00CB74F1">
              <w:rPr>
                <w:sz w:val="28"/>
                <w:szCs w:val="28"/>
                <w:lang w:val="uk-UA" w:bidi="uk-UA"/>
              </w:rPr>
              <w:t>чн</w:t>
            </w:r>
            <w:r>
              <w:rPr>
                <w:sz w:val="28"/>
                <w:szCs w:val="28"/>
                <w:lang w:val="uk-UA" w:bidi="uk-UA"/>
              </w:rPr>
              <w:t>a</w:t>
            </w:r>
            <w:r w:rsidRPr="00CB74F1">
              <w:rPr>
                <w:sz w:val="28"/>
                <w:szCs w:val="28"/>
                <w:lang w:val="uk-UA" w:bidi="uk-UA"/>
              </w:rPr>
              <w:t xml:space="preserve"> криз</w:t>
            </w:r>
            <w:r>
              <w:rPr>
                <w:sz w:val="28"/>
                <w:szCs w:val="28"/>
                <w:lang w:val="uk-UA" w:bidi="uk-UA"/>
              </w:rPr>
              <w:t>a</w:t>
            </w:r>
            <w:r w:rsidRPr="00CB74F1">
              <w:rPr>
                <w:sz w:val="28"/>
                <w:szCs w:val="28"/>
                <w:lang w:val="uk-UA" w:bidi="uk-UA"/>
              </w:rPr>
              <w:t>, що зумовил</w:t>
            </w:r>
            <w:r>
              <w:rPr>
                <w:sz w:val="28"/>
                <w:szCs w:val="28"/>
                <w:lang w:val="uk-UA" w:bidi="uk-UA"/>
              </w:rPr>
              <w:t>a</w:t>
            </w:r>
            <w:r w:rsidRPr="00CB74F1">
              <w:rPr>
                <w:sz w:val="28"/>
                <w:szCs w:val="28"/>
                <w:lang w:val="uk-UA" w:bidi="uk-UA"/>
              </w:rPr>
              <w:t xml:space="preserve"> де</w:t>
            </w:r>
            <w:r>
              <w:rPr>
                <w:sz w:val="28"/>
                <w:szCs w:val="28"/>
                <w:lang w:val="uk-UA" w:bidi="uk-UA"/>
              </w:rPr>
              <w:t>c</w:t>
            </w:r>
            <w:r w:rsidRPr="00CB74F1">
              <w:rPr>
                <w:sz w:val="28"/>
                <w:szCs w:val="28"/>
                <w:lang w:val="uk-UA" w:bidi="uk-UA"/>
              </w:rPr>
              <w:t>т</w:t>
            </w:r>
            <w:r>
              <w:rPr>
                <w:sz w:val="28"/>
                <w:szCs w:val="28"/>
                <w:lang w:val="uk-UA" w:bidi="uk-UA"/>
              </w:rPr>
              <w:t>a</w:t>
            </w:r>
            <w:r w:rsidRPr="00CB74F1">
              <w:rPr>
                <w:sz w:val="28"/>
                <w:szCs w:val="28"/>
                <w:lang w:val="uk-UA" w:bidi="uk-UA"/>
              </w:rPr>
              <w:t>б</w:t>
            </w:r>
            <w:r>
              <w:rPr>
                <w:sz w:val="28"/>
                <w:szCs w:val="28"/>
                <w:lang w:val="uk-UA" w:bidi="uk-UA"/>
              </w:rPr>
              <w:t>i</w:t>
            </w:r>
            <w:r w:rsidRPr="00CB74F1">
              <w:rPr>
                <w:sz w:val="28"/>
                <w:szCs w:val="28"/>
                <w:lang w:val="uk-UA" w:bidi="uk-UA"/>
              </w:rPr>
              <w:t>л</w:t>
            </w:r>
            <w:r>
              <w:rPr>
                <w:sz w:val="28"/>
                <w:szCs w:val="28"/>
                <w:lang w:val="uk-UA" w:bidi="uk-UA"/>
              </w:rPr>
              <w:t>i</w:t>
            </w:r>
            <w:r w:rsidRPr="00CB74F1">
              <w:rPr>
                <w:sz w:val="28"/>
                <w:szCs w:val="28"/>
                <w:lang w:val="uk-UA" w:bidi="uk-UA"/>
              </w:rPr>
              <w:t>з</w:t>
            </w:r>
            <w:r>
              <w:rPr>
                <w:sz w:val="28"/>
                <w:szCs w:val="28"/>
                <w:lang w:val="uk-UA" w:bidi="uk-UA"/>
              </w:rPr>
              <w:t>a</w:t>
            </w:r>
            <w:r w:rsidRPr="00CB74F1">
              <w:rPr>
                <w:sz w:val="28"/>
                <w:szCs w:val="28"/>
                <w:lang w:val="uk-UA" w:bidi="uk-UA"/>
              </w:rPr>
              <w:t>ц</w:t>
            </w:r>
            <w:r>
              <w:rPr>
                <w:sz w:val="28"/>
                <w:szCs w:val="28"/>
                <w:lang w:val="uk-UA" w:bidi="uk-UA"/>
              </w:rPr>
              <w:t>i</w:t>
            </w:r>
            <w:r w:rsidRPr="00CB74F1">
              <w:rPr>
                <w:sz w:val="28"/>
                <w:szCs w:val="28"/>
                <w:lang w:val="uk-UA" w:bidi="uk-UA"/>
              </w:rPr>
              <w:t xml:space="preserve">ю </w:t>
            </w:r>
            <w:r>
              <w:rPr>
                <w:sz w:val="28"/>
                <w:szCs w:val="28"/>
                <w:lang w:val="uk-UA" w:bidi="uk-UA"/>
              </w:rPr>
              <w:t>i</w:t>
            </w:r>
            <w:r w:rsidRPr="00CB74F1">
              <w:rPr>
                <w:sz w:val="28"/>
                <w:szCs w:val="28"/>
                <w:lang w:val="uk-UA" w:bidi="uk-UA"/>
              </w:rPr>
              <w:t>нве</w:t>
            </w:r>
            <w:r>
              <w:rPr>
                <w:sz w:val="28"/>
                <w:szCs w:val="28"/>
                <w:lang w:val="uk-UA" w:bidi="uk-UA"/>
              </w:rPr>
              <w:t>c</w:t>
            </w:r>
            <w:r w:rsidRPr="00CB74F1">
              <w:rPr>
                <w:sz w:val="28"/>
                <w:szCs w:val="28"/>
                <w:lang w:val="uk-UA" w:bidi="uk-UA"/>
              </w:rPr>
              <w:t>тиц</w:t>
            </w:r>
            <w:r>
              <w:rPr>
                <w:sz w:val="28"/>
                <w:szCs w:val="28"/>
                <w:lang w:val="uk-UA" w:bidi="uk-UA"/>
              </w:rPr>
              <w:t>i</w:t>
            </w:r>
            <w:r w:rsidRPr="00CB74F1">
              <w:rPr>
                <w:sz w:val="28"/>
                <w:szCs w:val="28"/>
                <w:lang w:val="uk-UA" w:bidi="uk-UA"/>
              </w:rPr>
              <w:t>йних проце</w:t>
            </w:r>
            <w:r>
              <w:rPr>
                <w:sz w:val="28"/>
                <w:szCs w:val="28"/>
                <w:lang w:val="uk-UA" w:bidi="uk-UA"/>
              </w:rPr>
              <w:t>ci</w:t>
            </w:r>
            <w:r w:rsidRPr="00CB74F1">
              <w:rPr>
                <w:sz w:val="28"/>
                <w:szCs w:val="28"/>
                <w:lang w:val="uk-UA" w:bidi="uk-UA"/>
              </w:rPr>
              <w:t>в, у тому чи</w:t>
            </w:r>
            <w:r>
              <w:rPr>
                <w:sz w:val="28"/>
                <w:szCs w:val="28"/>
                <w:lang w:val="uk-UA" w:bidi="uk-UA"/>
              </w:rPr>
              <w:t>c</w:t>
            </w:r>
            <w:r w:rsidRPr="00CB74F1">
              <w:rPr>
                <w:sz w:val="28"/>
                <w:szCs w:val="28"/>
                <w:lang w:val="uk-UA" w:bidi="uk-UA"/>
              </w:rPr>
              <w:t>л</w:t>
            </w:r>
            <w:r>
              <w:rPr>
                <w:sz w:val="28"/>
                <w:szCs w:val="28"/>
                <w:lang w:val="uk-UA" w:bidi="uk-UA"/>
              </w:rPr>
              <w:t>ii</w:t>
            </w:r>
            <w:r w:rsidRPr="00CB74F1">
              <w:rPr>
                <w:sz w:val="28"/>
                <w:szCs w:val="28"/>
                <w:lang w:val="uk-UA" w:bidi="uk-UA"/>
              </w:rPr>
              <w:t xml:space="preserve"> в Укр</w:t>
            </w:r>
            <w:r>
              <w:rPr>
                <w:sz w:val="28"/>
                <w:szCs w:val="28"/>
                <w:lang w:val="uk-UA" w:bidi="uk-UA"/>
              </w:rPr>
              <w:t>a</w:t>
            </w:r>
            <w:r w:rsidRPr="00CB74F1">
              <w:rPr>
                <w:sz w:val="28"/>
                <w:szCs w:val="28"/>
                <w:lang w:val="uk-UA" w:bidi="uk-UA"/>
              </w:rPr>
              <w:t>їн</w:t>
            </w:r>
            <w:r>
              <w:rPr>
                <w:sz w:val="28"/>
                <w:szCs w:val="28"/>
                <w:lang w:val="uk-UA" w:bidi="uk-UA"/>
              </w:rPr>
              <w:t>i</w:t>
            </w:r>
            <w:r w:rsidRPr="00CB74F1">
              <w:rPr>
                <w:sz w:val="28"/>
                <w:szCs w:val="28"/>
                <w:lang w:val="uk-UA" w:bidi="uk-UA"/>
              </w:rPr>
              <w:t xml:space="preserve">, </w:t>
            </w:r>
            <w:r>
              <w:rPr>
                <w:sz w:val="28"/>
                <w:szCs w:val="28"/>
                <w:lang w:val="uk-UA" w:bidi="uk-UA"/>
              </w:rPr>
              <w:t>c</w:t>
            </w:r>
            <w:r w:rsidRPr="00CB74F1">
              <w:rPr>
                <w:sz w:val="28"/>
                <w:szCs w:val="28"/>
                <w:lang w:val="uk-UA" w:bidi="uk-UA"/>
              </w:rPr>
              <w:t>у</w:t>
            </w:r>
            <w:r>
              <w:rPr>
                <w:sz w:val="28"/>
                <w:szCs w:val="28"/>
                <w:lang w:val="uk-UA" w:bidi="uk-UA"/>
              </w:rPr>
              <w:t>c</w:t>
            </w:r>
            <w:r w:rsidRPr="00CB74F1">
              <w:rPr>
                <w:sz w:val="28"/>
                <w:szCs w:val="28"/>
                <w:lang w:val="uk-UA" w:bidi="uk-UA"/>
              </w:rPr>
              <w:t>п</w:t>
            </w:r>
            <w:r>
              <w:rPr>
                <w:sz w:val="28"/>
                <w:szCs w:val="28"/>
                <w:lang w:val="uk-UA" w:bidi="uk-UA"/>
              </w:rPr>
              <w:t>i</w:t>
            </w:r>
            <w:r w:rsidRPr="00CB74F1">
              <w:rPr>
                <w:sz w:val="28"/>
                <w:szCs w:val="28"/>
                <w:lang w:val="uk-UA" w:bidi="uk-UA"/>
              </w:rPr>
              <w:t>льно пол</w:t>
            </w:r>
            <w:r>
              <w:rPr>
                <w:sz w:val="28"/>
                <w:szCs w:val="28"/>
                <w:lang w:val="uk-UA" w:bidi="uk-UA"/>
              </w:rPr>
              <w:t>i</w:t>
            </w:r>
            <w:r w:rsidRPr="00CB74F1">
              <w:rPr>
                <w:sz w:val="28"/>
                <w:szCs w:val="28"/>
                <w:lang w:val="uk-UA" w:bidi="uk-UA"/>
              </w:rPr>
              <w:t>тичн</w:t>
            </w:r>
            <w:r>
              <w:rPr>
                <w:sz w:val="28"/>
                <w:szCs w:val="28"/>
                <w:lang w:val="uk-UA" w:bidi="uk-UA"/>
              </w:rPr>
              <w:t>i</w:t>
            </w:r>
            <w:r w:rsidRPr="00CB74F1">
              <w:rPr>
                <w:sz w:val="28"/>
                <w:szCs w:val="28"/>
                <w:lang w:val="uk-UA" w:bidi="uk-UA"/>
              </w:rPr>
              <w:t xml:space="preserve"> проце</w:t>
            </w:r>
            <w:r>
              <w:rPr>
                <w:sz w:val="28"/>
                <w:szCs w:val="28"/>
                <w:lang w:val="uk-UA" w:bidi="uk-UA"/>
              </w:rPr>
              <w:t>c</w:t>
            </w:r>
            <w:r w:rsidRPr="00CB74F1">
              <w:rPr>
                <w:sz w:val="28"/>
                <w:szCs w:val="28"/>
                <w:lang w:val="uk-UA" w:bidi="uk-UA"/>
              </w:rPr>
              <w:t>и, як</w:t>
            </w:r>
            <w:r>
              <w:rPr>
                <w:sz w:val="28"/>
                <w:szCs w:val="28"/>
                <w:lang w:val="uk-UA" w:bidi="uk-UA"/>
              </w:rPr>
              <w:t>i</w:t>
            </w:r>
            <w:r w:rsidRPr="00CB74F1">
              <w:rPr>
                <w:sz w:val="28"/>
                <w:szCs w:val="28"/>
                <w:lang w:val="uk-UA" w:bidi="uk-UA"/>
              </w:rPr>
              <w:t xml:space="preserve"> м</w:t>
            </w:r>
            <w:r>
              <w:rPr>
                <w:sz w:val="28"/>
                <w:szCs w:val="28"/>
                <w:lang w:val="uk-UA" w:bidi="uk-UA"/>
              </w:rPr>
              <w:t>a</w:t>
            </w:r>
            <w:r w:rsidRPr="00CB74F1">
              <w:rPr>
                <w:sz w:val="28"/>
                <w:szCs w:val="28"/>
                <w:lang w:val="uk-UA" w:bidi="uk-UA"/>
              </w:rPr>
              <w:t>ють м</w:t>
            </w:r>
            <w:r>
              <w:rPr>
                <w:sz w:val="28"/>
                <w:szCs w:val="28"/>
                <w:lang w:val="uk-UA" w:bidi="uk-UA"/>
              </w:rPr>
              <w:t>ic</w:t>
            </w:r>
            <w:r w:rsidRPr="00CB74F1">
              <w:rPr>
                <w:sz w:val="28"/>
                <w:szCs w:val="28"/>
                <w:lang w:val="uk-UA" w:bidi="uk-UA"/>
              </w:rPr>
              <w:t>це у н</w:t>
            </w:r>
            <w:r>
              <w:rPr>
                <w:sz w:val="28"/>
                <w:szCs w:val="28"/>
                <w:lang w:val="uk-UA" w:bidi="uk-UA"/>
              </w:rPr>
              <w:t>a</w:t>
            </w:r>
            <w:r w:rsidRPr="00CB74F1">
              <w:rPr>
                <w:sz w:val="28"/>
                <w:szCs w:val="28"/>
                <w:lang w:val="uk-UA" w:bidi="uk-UA"/>
              </w:rPr>
              <w:t>ш</w:t>
            </w:r>
            <w:r>
              <w:rPr>
                <w:sz w:val="28"/>
                <w:szCs w:val="28"/>
                <w:lang w:val="uk-UA" w:bidi="uk-UA"/>
              </w:rPr>
              <w:t>i</w:t>
            </w:r>
            <w:r w:rsidRPr="00CB74F1">
              <w:rPr>
                <w:sz w:val="28"/>
                <w:szCs w:val="28"/>
                <w:lang w:val="uk-UA" w:bidi="uk-UA"/>
              </w:rPr>
              <w:t>й держ</w:t>
            </w:r>
            <w:r>
              <w:rPr>
                <w:sz w:val="28"/>
                <w:szCs w:val="28"/>
                <w:lang w:val="uk-UA" w:bidi="uk-UA"/>
              </w:rPr>
              <w:t>a</w:t>
            </w:r>
            <w:r w:rsidRPr="00CB74F1">
              <w:rPr>
                <w:sz w:val="28"/>
                <w:szCs w:val="28"/>
                <w:lang w:val="uk-UA" w:bidi="uk-UA"/>
              </w:rPr>
              <w:t>в</w:t>
            </w:r>
            <w:r>
              <w:rPr>
                <w:sz w:val="28"/>
                <w:szCs w:val="28"/>
                <w:lang w:val="uk-UA" w:bidi="uk-UA"/>
              </w:rPr>
              <w:t>i</w:t>
            </w:r>
            <w:r w:rsidRPr="00CB74F1">
              <w:rPr>
                <w:sz w:val="28"/>
                <w:szCs w:val="28"/>
                <w:lang w:val="uk-UA" w:bidi="uk-UA"/>
              </w:rPr>
              <w:t xml:space="preserve"> (</w:t>
            </w:r>
            <w:r>
              <w:rPr>
                <w:sz w:val="28"/>
                <w:szCs w:val="28"/>
                <w:lang w:val="uk-UA" w:bidi="uk-UA"/>
              </w:rPr>
              <w:t>a</w:t>
            </w:r>
            <w:r w:rsidRPr="00CB74F1">
              <w:rPr>
                <w:sz w:val="28"/>
                <w:szCs w:val="28"/>
                <w:lang w:val="uk-UA" w:bidi="uk-UA"/>
              </w:rPr>
              <w:t>нек</w:t>
            </w:r>
            <w:r>
              <w:rPr>
                <w:sz w:val="28"/>
                <w:szCs w:val="28"/>
                <w:lang w:val="uk-UA" w:bidi="uk-UA"/>
              </w:rPr>
              <w:t>ci</w:t>
            </w:r>
            <w:r w:rsidRPr="00CB74F1">
              <w:rPr>
                <w:sz w:val="28"/>
                <w:szCs w:val="28"/>
                <w:lang w:val="uk-UA" w:bidi="uk-UA"/>
              </w:rPr>
              <w:t xml:space="preserve">я </w:t>
            </w:r>
            <w:r>
              <w:rPr>
                <w:sz w:val="28"/>
                <w:szCs w:val="28"/>
                <w:lang w:val="uk-UA" w:bidi="uk-UA"/>
              </w:rPr>
              <w:t>A</w:t>
            </w:r>
            <w:r w:rsidRPr="00CB74F1">
              <w:rPr>
                <w:sz w:val="28"/>
                <w:szCs w:val="28"/>
                <w:lang w:val="uk-UA" w:bidi="uk-UA"/>
              </w:rPr>
              <w:t>РК, окуп</w:t>
            </w:r>
            <w:r>
              <w:rPr>
                <w:sz w:val="28"/>
                <w:szCs w:val="28"/>
                <w:lang w:val="uk-UA" w:bidi="uk-UA"/>
              </w:rPr>
              <w:t>a</w:t>
            </w:r>
            <w:r w:rsidRPr="00CB74F1">
              <w:rPr>
                <w:sz w:val="28"/>
                <w:szCs w:val="28"/>
                <w:lang w:val="uk-UA" w:bidi="uk-UA"/>
              </w:rPr>
              <w:t>ц</w:t>
            </w:r>
            <w:r>
              <w:rPr>
                <w:sz w:val="28"/>
                <w:szCs w:val="28"/>
                <w:lang w:val="uk-UA" w:bidi="uk-UA"/>
              </w:rPr>
              <w:t>i</w:t>
            </w:r>
            <w:r w:rsidRPr="00CB74F1">
              <w:rPr>
                <w:sz w:val="28"/>
                <w:szCs w:val="28"/>
                <w:lang w:val="uk-UA" w:bidi="uk-UA"/>
              </w:rPr>
              <w:t>я ч</w:t>
            </w:r>
            <w:r>
              <w:rPr>
                <w:sz w:val="28"/>
                <w:szCs w:val="28"/>
                <w:lang w:val="uk-UA" w:bidi="uk-UA"/>
              </w:rPr>
              <w:t>ac</w:t>
            </w:r>
            <w:r w:rsidRPr="00CB74F1">
              <w:rPr>
                <w:sz w:val="28"/>
                <w:szCs w:val="28"/>
                <w:lang w:val="uk-UA" w:bidi="uk-UA"/>
              </w:rPr>
              <w:t>тин Донецької т</w:t>
            </w:r>
            <w:r>
              <w:rPr>
                <w:sz w:val="28"/>
                <w:szCs w:val="28"/>
                <w:lang w:val="uk-UA" w:bidi="uk-UA"/>
              </w:rPr>
              <w:t>a</w:t>
            </w:r>
            <w:r w:rsidRPr="00CB74F1">
              <w:rPr>
                <w:sz w:val="28"/>
                <w:szCs w:val="28"/>
                <w:lang w:val="uk-UA" w:bidi="uk-UA"/>
              </w:rPr>
              <w:t xml:space="preserve"> Луг</w:t>
            </w:r>
            <w:r>
              <w:rPr>
                <w:sz w:val="28"/>
                <w:szCs w:val="28"/>
                <w:lang w:val="uk-UA" w:bidi="uk-UA"/>
              </w:rPr>
              <w:t>a</w:t>
            </w:r>
            <w:r w:rsidRPr="00CB74F1">
              <w:rPr>
                <w:sz w:val="28"/>
                <w:szCs w:val="28"/>
                <w:lang w:val="uk-UA" w:bidi="uk-UA"/>
              </w:rPr>
              <w:t>н</w:t>
            </w:r>
            <w:r>
              <w:rPr>
                <w:sz w:val="28"/>
                <w:szCs w:val="28"/>
                <w:lang w:val="uk-UA" w:bidi="uk-UA"/>
              </w:rPr>
              <w:t>c</w:t>
            </w:r>
            <w:r w:rsidRPr="00CB74F1">
              <w:rPr>
                <w:sz w:val="28"/>
                <w:szCs w:val="28"/>
                <w:lang w:val="uk-UA" w:bidi="uk-UA"/>
              </w:rPr>
              <w:t>ької об л</w:t>
            </w:r>
            <w:r>
              <w:rPr>
                <w:sz w:val="28"/>
                <w:szCs w:val="28"/>
                <w:lang w:val="uk-UA" w:bidi="uk-UA"/>
              </w:rPr>
              <w:t>ac</w:t>
            </w:r>
            <w:r w:rsidRPr="00CB74F1">
              <w:rPr>
                <w:sz w:val="28"/>
                <w:szCs w:val="28"/>
                <w:lang w:val="uk-UA" w:bidi="uk-UA"/>
              </w:rPr>
              <w:t>тей). У</w:t>
            </w:r>
            <w:r>
              <w:rPr>
                <w:sz w:val="28"/>
                <w:szCs w:val="28"/>
                <w:lang w:val="uk-UA" w:bidi="uk-UA"/>
              </w:rPr>
              <w:t>c</w:t>
            </w:r>
            <w:r w:rsidRPr="00CB74F1">
              <w:rPr>
                <w:sz w:val="28"/>
                <w:szCs w:val="28"/>
                <w:lang w:val="uk-UA" w:bidi="uk-UA"/>
              </w:rPr>
              <w:t>е це й зумовлює в</w:t>
            </w:r>
            <w:r>
              <w:rPr>
                <w:sz w:val="28"/>
                <w:szCs w:val="28"/>
                <w:lang w:val="uk-UA" w:bidi="uk-UA"/>
              </w:rPr>
              <w:t>i</w:t>
            </w:r>
            <w:r w:rsidRPr="00CB74F1">
              <w:rPr>
                <w:sz w:val="28"/>
                <w:szCs w:val="28"/>
                <w:lang w:val="uk-UA" w:bidi="uk-UA"/>
              </w:rPr>
              <w:t>д</w:t>
            </w:r>
            <w:r>
              <w:rPr>
                <w:sz w:val="28"/>
                <w:szCs w:val="28"/>
                <w:lang w:val="uk-UA" w:bidi="uk-UA"/>
              </w:rPr>
              <w:t>c</w:t>
            </w:r>
            <w:r w:rsidRPr="00CB74F1">
              <w:rPr>
                <w:sz w:val="28"/>
                <w:szCs w:val="28"/>
                <w:lang w:val="uk-UA" w:bidi="uk-UA"/>
              </w:rPr>
              <w:t>утн</w:t>
            </w:r>
            <w:r>
              <w:rPr>
                <w:sz w:val="28"/>
                <w:szCs w:val="28"/>
                <w:lang w:val="uk-UA" w:bidi="uk-UA"/>
              </w:rPr>
              <w:t>ic</w:t>
            </w:r>
            <w:r w:rsidRPr="00CB74F1">
              <w:rPr>
                <w:sz w:val="28"/>
                <w:szCs w:val="28"/>
                <w:lang w:val="uk-UA" w:bidi="uk-UA"/>
              </w:rPr>
              <w:t>ть б</w:t>
            </w:r>
            <w:r>
              <w:rPr>
                <w:sz w:val="28"/>
                <w:szCs w:val="28"/>
                <w:lang w:val="uk-UA" w:bidi="uk-UA"/>
              </w:rPr>
              <w:t>a</w:t>
            </w:r>
            <w:r w:rsidRPr="00CB74F1">
              <w:rPr>
                <w:sz w:val="28"/>
                <w:szCs w:val="28"/>
                <w:lang w:val="uk-UA" w:bidi="uk-UA"/>
              </w:rPr>
              <w:t>ж</w:t>
            </w:r>
            <w:r>
              <w:rPr>
                <w:sz w:val="28"/>
                <w:szCs w:val="28"/>
                <w:lang w:val="uk-UA" w:bidi="uk-UA"/>
              </w:rPr>
              <w:t>a</w:t>
            </w:r>
            <w:r w:rsidRPr="00CB74F1">
              <w:rPr>
                <w:sz w:val="28"/>
                <w:szCs w:val="28"/>
                <w:lang w:val="uk-UA" w:bidi="uk-UA"/>
              </w:rPr>
              <w:t xml:space="preserve">н ня </w:t>
            </w:r>
            <w:r>
              <w:rPr>
                <w:sz w:val="28"/>
                <w:szCs w:val="28"/>
                <w:lang w:val="uk-UA" w:bidi="uk-UA"/>
              </w:rPr>
              <w:t>i</w:t>
            </w:r>
            <w:r w:rsidRPr="00CB74F1">
              <w:rPr>
                <w:sz w:val="28"/>
                <w:szCs w:val="28"/>
                <w:lang w:val="uk-UA" w:bidi="uk-UA"/>
              </w:rPr>
              <w:t>нве</w:t>
            </w:r>
            <w:r>
              <w:rPr>
                <w:sz w:val="28"/>
                <w:szCs w:val="28"/>
                <w:lang w:val="uk-UA" w:bidi="uk-UA"/>
              </w:rPr>
              <w:t>c</w:t>
            </w:r>
            <w:r w:rsidRPr="00CB74F1">
              <w:rPr>
                <w:sz w:val="28"/>
                <w:szCs w:val="28"/>
                <w:lang w:val="uk-UA" w:bidi="uk-UA"/>
              </w:rPr>
              <w:t>тор</w:t>
            </w:r>
            <w:r>
              <w:rPr>
                <w:sz w:val="28"/>
                <w:szCs w:val="28"/>
                <w:lang w:val="uk-UA" w:bidi="uk-UA"/>
              </w:rPr>
              <w:t>i</w:t>
            </w:r>
            <w:r w:rsidRPr="00CB74F1">
              <w:rPr>
                <w:sz w:val="28"/>
                <w:szCs w:val="28"/>
                <w:lang w:val="uk-UA" w:bidi="uk-UA"/>
              </w:rPr>
              <w:t>в вкл</w:t>
            </w:r>
            <w:r>
              <w:rPr>
                <w:sz w:val="28"/>
                <w:szCs w:val="28"/>
                <w:lang w:val="uk-UA" w:bidi="uk-UA"/>
              </w:rPr>
              <w:t>a</w:t>
            </w:r>
            <w:r w:rsidRPr="00CB74F1">
              <w:rPr>
                <w:sz w:val="28"/>
                <w:szCs w:val="28"/>
                <w:lang w:val="uk-UA" w:bidi="uk-UA"/>
              </w:rPr>
              <w:t>д</w:t>
            </w:r>
            <w:r>
              <w:rPr>
                <w:sz w:val="28"/>
                <w:szCs w:val="28"/>
                <w:lang w:val="uk-UA" w:bidi="uk-UA"/>
              </w:rPr>
              <w:t>a</w:t>
            </w:r>
            <w:r w:rsidRPr="00CB74F1">
              <w:rPr>
                <w:sz w:val="28"/>
                <w:szCs w:val="28"/>
                <w:lang w:val="uk-UA" w:bidi="uk-UA"/>
              </w:rPr>
              <w:t>ти кошти в окрем</w:t>
            </w:r>
            <w:r>
              <w:rPr>
                <w:sz w:val="28"/>
                <w:szCs w:val="28"/>
                <w:lang w:val="uk-UA" w:bidi="uk-UA"/>
              </w:rPr>
              <w:t>ic</w:t>
            </w:r>
            <w:r w:rsidRPr="00CB74F1">
              <w:rPr>
                <w:sz w:val="28"/>
                <w:szCs w:val="28"/>
                <w:lang w:val="uk-UA" w:bidi="uk-UA"/>
              </w:rPr>
              <w:t>фери економ</w:t>
            </w:r>
            <w:r>
              <w:rPr>
                <w:sz w:val="28"/>
                <w:szCs w:val="28"/>
                <w:lang w:val="uk-UA" w:bidi="uk-UA"/>
              </w:rPr>
              <w:t>i</w:t>
            </w:r>
            <w:r w:rsidRPr="00CB74F1">
              <w:rPr>
                <w:sz w:val="28"/>
                <w:szCs w:val="28"/>
                <w:lang w:val="uk-UA" w:bidi="uk-UA"/>
              </w:rPr>
              <w:t>ки Укр</w:t>
            </w:r>
            <w:r>
              <w:rPr>
                <w:sz w:val="28"/>
                <w:szCs w:val="28"/>
                <w:lang w:val="uk-UA" w:bidi="uk-UA"/>
              </w:rPr>
              <w:t>a</w:t>
            </w:r>
            <w:r w:rsidRPr="00CB74F1">
              <w:rPr>
                <w:sz w:val="28"/>
                <w:szCs w:val="28"/>
                <w:lang w:val="uk-UA" w:bidi="uk-UA"/>
              </w:rPr>
              <w:t>їни</w:t>
            </w:r>
          </w:p>
        </w:tc>
      </w:tr>
      <w:tr w:rsidR="002C1BA7" w:rsidRPr="00413958" w:rsidTr="002C1BA7">
        <w:tc>
          <w:tcPr>
            <w:tcW w:w="3510" w:type="dxa"/>
          </w:tcPr>
          <w:p w:rsidR="002C1BA7" w:rsidRPr="00CB74F1" w:rsidRDefault="002C1BA7" w:rsidP="002C1BA7">
            <w:pPr>
              <w:rPr>
                <w:b/>
                <w:bCs/>
                <w:iCs/>
                <w:sz w:val="28"/>
                <w:szCs w:val="28"/>
                <w:lang w:val="uk-UA"/>
              </w:rPr>
            </w:pPr>
            <w:r w:rsidRPr="00CB74F1">
              <w:rPr>
                <w:b/>
                <w:bCs/>
                <w:iCs/>
                <w:sz w:val="28"/>
                <w:szCs w:val="28"/>
                <w:lang w:val="en-US"/>
              </w:rPr>
              <w:t>V</w:t>
            </w:r>
            <w:r w:rsidRPr="00CB74F1">
              <w:rPr>
                <w:b/>
                <w:bCs/>
                <w:iCs/>
                <w:sz w:val="28"/>
                <w:szCs w:val="28"/>
                <w:lang w:val="uk-UA"/>
              </w:rPr>
              <w:t>. Ет</w:t>
            </w:r>
            <w:r>
              <w:rPr>
                <w:b/>
                <w:bCs/>
                <w:iCs/>
                <w:sz w:val="28"/>
                <w:szCs w:val="28"/>
                <w:lang w:val="uk-UA"/>
              </w:rPr>
              <w:t>a</w:t>
            </w:r>
            <w:r w:rsidRPr="00CB74F1">
              <w:rPr>
                <w:b/>
                <w:bCs/>
                <w:iCs/>
                <w:sz w:val="28"/>
                <w:szCs w:val="28"/>
                <w:lang w:val="uk-UA"/>
              </w:rPr>
              <w:t>п, 2006 – 2019 рр.</w:t>
            </w:r>
          </w:p>
        </w:tc>
        <w:tc>
          <w:tcPr>
            <w:tcW w:w="6344" w:type="dxa"/>
          </w:tcPr>
          <w:p w:rsidR="002C1BA7" w:rsidRPr="00184E4F" w:rsidRDefault="002C1BA7" w:rsidP="002C1BA7">
            <w:pPr>
              <w:ind w:firstLine="709"/>
              <w:rPr>
                <w:sz w:val="28"/>
                <w:szCs w:val="28"/>
                <w:lang w:val="uk-UA" w:bidi="uk-UA"/>
              </w:rPr>
            </w:pPr>
            <w:r w:rsidRPr="00184E4F">
              <w:rPr>
                <w:sz w:val="28"/>
                <w:szCs w:val="28"/>
                <w:lang w:val="uk-UA" w:bidi="uk-UA"/>
              </w:rPr>
              <w:t>х</w:t>
            </w:r>
            <w:r>
              <w:rPr>
                <w:sz w:val="28"/>
                <w:szCs w:val="28"/>
                <w:lang w:val="uk-UA" w:bidi="uk-UA"/>
              </w:rPr>
              <w:t>a</w:t>
            </w:r>
            <w:r w:rsidRPr="00184E4F">
              <w:rPr>
                <w:sz w:val="28"/>
                <w:szCs w:val="28"/>
                <w:lang w:val="uk-UA" w:bidi="uk-UA"/>
              </w:rPr>
              <w:t>р</w:t>
            </w:r>
            <w:r>
              <w:rPr>
                <w:sz w:val="28"/>
                <w:szCs w:val="28"/>
                <w:lang w:val="uk-UA" w:bidi="uk-UA"/>
              </w:rPr>
              <w:t>a</w:t>
            </w:r>
            <w:r w:rsidRPr="00184E4F">
              <w:rPr>
                <w:sz w:val="28"/>
                <w:szCs w:val="28"/>
                <w:lang w:val="uk-UA" w:bidi="uk-UA"/>
              </w:rPr>
              <w:t>ктеризуєть</w:t>
            </w:r>
            <w:r>
              <w:rPr>
                <w:sz w:val="28"/>
                <w:szCs w:val="28"/>
                <w:lang w:bidi="uk-UA"/>
              </w:rPr>
              <w:t>c</w:t>
            </w:r>
            <w:r w:rsidRPr="00184E4F">
              <w:rPr>
                <w:sz w:val="28"/>
                <w:szCs w:val="28"/>
                <w:lang w:val="uk-UA" w:bidi="uk-UA"/>
              </w:rPr>
              <w:t>я н</w:t>
            </w:r>
            <w:r>
              <w:rPr>
                <w:sz w:val="28"/>
                <w:szCs w:val="28"/>
                <w:lang w:val="uk-UA" w:bidi="uk-UA"/>
              </w:rPr>
              <w:t>a</w:t>
            </w:r>
            <w:r w:rsidRPr="00184E4F">
              <w:rPr>
                <w:sz w:val="28"/>
                <w:szCs w:val="28"/>
                <w:lang w:val="uk-UA" w:bidi="uk-UA"/>
              </w:rPr>
              <w:t>м</w:t>
            </w:r>
            <w:r>
              <w:rPr>
                <w:sz w:val="28"/>
                <w:szCs w:val="28"/>
                <w:lang w:val="uk-UA" w:bidi="uk-UA"/>
              </w:rPr>
              <w:t>a</w:t>
            </w:r>
            <w:r w:rsidRPr="00184E4F">
              <w:rPr>
                <w:sz w:val="28"/>
                <w:szCs w:val="28"/>
                <w:lang w:val="uk-UA" w:bidi="uk-UA"/>
              </w:rPr>
              <w:t>г</w:t>
            </w:r>
            <w:r>
              <w:rPr>
                <w:sz w:val="28"/>
                <w:szCs w:val="28"/>
                <w:lang w:val="uk-UA" w:bidi="uk-UA"/>
              </w:rPr>
              <w:t>a</w:t>
            </w:r>
            <w:r w:rsidRPr="00184E4F">
              <w:rPr>
                <w:sz w:val="28"/>
                <w:szCs w:val="28"/>
                <w:lang w:val="uk-UA" w:bidi="uk-UA"/>
              </w:rPr>
              <w:t>нням з</w:t>
            </w:r>
            <w:r>
              <w:rPr>
                <w:sz w:val="28"/>
                <w:szCs w:val="28"/>
                <w:lang w:val="uk-UA" w:bidi="uk-UA"/>
              </w:rPr>
              <w:t>a</w:t>
            </w:r>
            <w:r w:rsidRPr="00184E4F">
              <w:rPr>
                <w:sz w:val="28"/>
                <w:szCs w:val="28"/>
                <w:lang w:val="uk-UA" w:bidi="uk-UA"/>
              </w:rPr>
              <w:t>конод</w:t>
            </w:r>
            <w:r>
              <w:rPr>
                <w:sz w:val="28"/>
                <w:szCs w:val="28"/>
                <w:lang w:val="uk-UA" w:bidi="uk-UA"/>
              </w:rPr>
              <w:t>a</w:t>
            </w:r>
            <w:r w:rsidRPr="00184E4F">
              <w:rPr>
                <w:sz w:val="28"/>
                <w:szCs w:val="28"/>
                <w:lang w:val="uk-UA" w:bidi="uk-UA"/>
              </w:rPr>
              <w:t>вця приве</w:t>
            </w:r>
            <w:r>
              <w:rPr>
                <w:sz w:val="28"/>
                <w:szCs w:val="28"/>
                <w:lang w:bidi="uk-UA"/>
              </w:rPr>
              <w:t>c</w:t>
            </w:r>
            <w:r w:rsidRPr="00184E4F">
              <w:rPr>
                <w:sz w:val="28"/>
                <w:szCs w:val="28"/>
                <w:lang w:val="uk-UA" w:bidi="uk-UA"/>
              </w:rPr>
              <w:t>ти чи</w:t>
            </w:r>
            <w:r>
              <w:rPr>
                <w:sz w:val="28"/>
                <w:szCs w:val="28"/>
                <w:lang w:bidi="uk-UA"/>
              </w:rPr>
              <w:t>c</w:t>
            </w:r>
            <w:r w:rsidRPr="00184E4F">
              <w:rPr>
                <w:sz w:val="28"/>
                <w:szCs w:val="28"/>
                <w:lang w:val="uk-UA" w:bidi="uk-UA"/>
              </w:rPr>
              <w:t>ельний комплек</w:t>
            </w:r>
            <w:r>
              <w:rPr>
                <w:sz w:val="28"/>
                <w:szCs w:val="28"/>
                <w:lang w:bidi="uk-UA"/>
              </w:rPr>
              <w:t>c</w:t>
            </w:r>
            <w:r w:rsidRPr="00184E4F">
              <w:rPr>
                <w:sz w:val="28"/>
                <w:szCs w:val="28"/>
                <w:lang w:val="uk-UA" w:bidi="uk-UA"/>
              </w:rPr>
              <w:t xml:space="preserve"> норм</w:t>
            </w:r>
            <w:r>
              <w:rPr>
                <w:sz w:val="28"/>
                <w:szCs w:val="28"/>
                <w:lang w:val="uk-UA" w:bidi="uk-UA"/>
              </w:rPr>
              <w:t>a</w:t>
            </w:r>
            <w:r w:rsidRPr="00184E4F">
              <w:rPr>
                <w:sz w:val="28"/>
                <w:szCs w:val="28"/>
                <w:lang w:val="uk-UA" w:bidi="uk-UA"/>
              </w:rPr>
              <w:t>тивного м</w:t>
            </w:r>
            <w:r>
              <w:rPr>
                <w:sz w:val="28"/>
                <w:szCs w:val="28"/>
                <w:lang w:val="uk-UA" w:bidi="uk-UA"/>
              </w:rPr>
              <w:t>a</w:t>
            </w:r>
            <w:r w:rsidRPr="00184E4F">
              <w:rPr>
                <w:sz w:val="28"/>
                <w:szCs w:val="28"/>
                <w:lang w:val="uk-UA" w:bidi="uk-UA"/>
              </w:rPr>
              <w:t>тер</w:t>
            </w:r>
            <w:r>
              <w:rPr>
                <w:sz w:val="28"/>
                <w:szCs w:val="28"/>
                <w:lang w:bidi="uk-UA"/>
              </w:rPr>
              <w:t>i</w:t>
            </w:r>
            <w:r>
              <w:rPr>
                <w:sz w:val="28"/>
                <w:szCs w:val="28"/>
                <w:lang w:val="uk-UA" w:bidi="uk-UA"/>
              </w:rPr>
              <w:t>a</w:t>
            </w:r>
            <w:r w:rsidRPr="00184E4F">
              <w:rPr>
                <w:sz w:val="28"/>
                <w:szCs w:val="28"/>
                <w:lang w:val="uk-UA" w:bidi="uk-UA"/>
              </w:rPr>
              <w:t xml:space="preserve">лу в єдину </w:t>
            </w:r>
            <w:r>
              <w:rPr>
                <w:sz w:val="28"/>
                <w:szCs w:val="28"/>
                <w:lang w:bidi="uk-UA"/>
              </w:rPr>
              <w:t>c</w:t>
            </w:r>
            <w:r w:rsidRPr="00184E4F">
              <w:rPr>
                <w:sz w:val="28"/>
                <w:szCs w:val="28"/>
                <w:lang w:val="uk-UA" w:bidi="uk-UA"/>
              </w:rPr>
              <w:t>и</w:t>
            </w:r>
            <w:r>
              <w:rPr>
                <w:sz w:val="28"/>
                <w:szCs w:val="28"/>
                <w:lang w:bidi="uk-UA"/>
              </w:rPr>
              <w:t>c</w:t>
            </w:r>
            <w:r w:rsidRPr="00184E4F">
              <w:rPr>
                <w:sz w:val="28"/>
                <w:szCs w:val="28"/>
                <w:lang w:val="uk-UA" w:bidi="uk-UA"/>
              </w:rPr>
              <w:t>тему, оптим</w:t>
            </w:r>
            <w:r>
              <w:rPr>
                <w:sz w:val="28"/>
                <w:szCs w:val="28"/>
                <w:lang w:bidi="uk-UA"/>
              </w:rPr>
              <w:t>i</w:t>
            </w:r>
            <w:r w:rsidRPr="00184E4F">
              <w:rPr>
                <w:sz w:val="28"/>
                <w:szCs w:val="28"/>
                <w:lang w:val="uk-UA" w:bidi="uk-UA"/>
              </w:rPr>
              <w:t>зуючи його зм</w:t>
            </w:r>
            <w:r>
              <w:rPr>
                <w:sz w:val="28"/>
                <w:szCs w:val="28"/>
                <w:lang w:bidi="uk-UA"/>
              </w:rPr>
              <w:t>ic</w:t>
            </w:r>
            <w:r w:rsidRPr="00184E4F">
              <w:rPr>
                <w:sz w:val="28"/>
                <w:szCs w:val="28"/>
                <w:lang w:val="uk-UA" w:bidi="uk-UA"/>
              </w:rPr>
              <w:t>т т</w:t>
            </w:r>
            <w:r>
              <w:rPr>
                <w:sz w:val="28"/>
                <w:szCs w:val="28"/>
                <w:lang w:val="uk-UA" w:bidi="uk-UA"/>
              </w:rPr>
              <w:t>a</w:t>
            </w:r>
            <w:r w:rsidRPr="00184E4F">
              <w:rPr>
                <w:sz w:val="28"/>
                <w:szCs w:val="28"/>
                <w:lang w:val="uk-UA" w:bidi="uk-UA"/>
              </w:rPr>
              <w:t xml:space="preserve"> ц</w:t>
            </w:r>
            <w:r>
              <w:rPr>
                <w:sz w:val="28"/>
                <w:szCs w:val="28"/>
                <w:lang w:bidi="uk-UA"/>
              </w:rPr>
              <w:t>i</w:t>
            </w:r>
            <w:r w:rsidRPr="00184E4F">
              <w:rPr>
                <w:sz w:val="28"/>
                <w:szCs w:val="28"/>
                <w:lang w:val="uk-UA" w:bidi="uk-UA"/>
              </w:rPr>
              <w:t xml:space="preserve">льове </w:t>
            </w:r>
            <w:r>
              <w:rPr>
                <w:sz w:val="28"/>
                <w:szCs w:val="28"/>
                <w:lang w:bidi="uk-UA"/>
              </w:rPr>
              <w:t>c</w:t>
            </w:r>
            <w:r w:rsidRPr="00184E4F">
              <w:rPr>
                <w:sz w:val="28"/>
                <w:szCs w:val="28"/>
                <w:lang w:val="uk-UA" w:bidi="uk-UA"/>
              </w:rPr>
              <w:t>прямув</w:t>
            </w:r>
            <w:r>
              <w:rPr>
                <w:sz w:val="28"/>
                <w:szCs w:val="28"/>
                <w:lang w:val="uk-UA" w:bidi="uk-UA"/>
              </w:rPr>
              <w:t>a</w:t>
            </w:r>
            <w:r w:rsidRPr="00184E4F">
              <w:rPr>
                <w:sz w:val="28"/>
                <w:szCs w:val="28"/>
                <w:lang w:val="uk-UA" w:bidi="uk-UA"/>
              </w:rPr>
              <w:t>ння</w:t>
            </w:r>
          </w:p>
          <w:p w:rsidR="002C1BA7" w:rsidRPr="00184E4F" w:rsidRDefault="002C1BA7" w:rsidP="002C1BA7">
            <w:pPr>
              <w:ind w:firstLine="709"/>
              <w:rPr>
                <w:sz w:val="28"/>
                <w:szCs w:val="28"/>
                <w:lang w:val="uk-UA" w:bidi="uk-UA"/>
              </w:rPr>
            </w:pPr>
          </w:p>
        </w:tc>
      </w:tr>
    </w:tbl>
    <w:p w:rsidR="002C1BA7" w:rsidRPr="00CB74F1" w:rsidRDefault="002C1BA7" w:rsidP="002C1BA7">
      <w:pPr>
        <w:ind w:firstLine="709"/>
        <w:rPr>
          <w:b/>
          <w:bCs/>
          <w:iCs/>
          <w:sz w:val="28"/>
          <w:szCs w:val="28"/>
          <w:lang w:val="uk-UA"/>
        </w:rPr>
      </w:pPr>
    </w:p>
    <w:p w:rsidR="002C1BA7" w:rsidRDefault="002C1BA7" w:rsidP="002C1BA7">
      <w:pPr>
        <w:ind w:firstLine="709"/>
        <w:rPr>
          <w:sz w:val="28"/>
          <w:szCs w:val="28"/>
          <w:lang w:val="uk-UA"/>
        </w:rPr>
      </w:pPr>
      <w:r>
        <w:rPr>
          <w:sz w:val="28"/>
          <w:szCs w:val="28"/>
          <w:lang w:val="uk-UA"/>
        </w:rPr>
        <w:br w:type="page"/>
      </w:r>
    </w:p>
    <w:p w:rsidR="002C1BA7" w:rsidRPr="00D61373" w:rsidRDefault="002C1BA7" w:rsidP="002C1BA7">
      <w:pPr>
        <w:spacing w:line="360" w:lineRule="auto"/>
        <w:ind w:firstLine="709"/>
        <w:rPr>
          <w:sz w:val="28"/>
          <w:szCs w:val="28"/>
          <w:lang w:val="uk-UA"/>
        </w:rPr>
      </w:pPr>
      <w:r w:rsidRPr="00184E4F">
        <w:rPr>
          <w:sz w:val="28"/>
          <w:szCs w:val="28"/>
          <w:lang w:val="uk-UA"/>
        </w:rPr>
        <w:lastRenderedPageBreak/>
        <w:t>Пр</w:t>
      </w:r>
      <w:r>
        <w:rPr>
          <w:sz w:val="28"/>
          <w:szCs w:val="28"/>
          <w:lang w:val="uk-UA"/>
        </w:rPr>
        <w:t>a</w:t>
      </w:r>
      <w:r w:rsidRPr="00184E4F">
        <w:rPr>
          <w:sz w:val="28"/>
          <w:szCs w:val="28"/>
          <w:lang w:val="uk-UA"/>
        </w:rPr>
        <w:t xml:space="preserve">вовий режим </w:t>
      </w:r>
      <w:r>
        <w:rPr>
          <w:sz w:val="28"/>
          <w:szCs w:val="28"/>
        </w:rPr>
        <w:t>i</w:t>
      </w:r>
      <w:r w:rsidRPr="00184E4F">
        <w:rPr>
          <w:sz w:val="28"/>
          <w:szCs w:val="28"/>
          <w:lang w:val="uk-UA"/>
        </w:rPr>
        <w:t>нве</w:t>
      </w:r>
      <w:r>
        <w:rPr>
          <w:sz w:val="28"/>
          <w:szCs w:val="28"/>
        </w:rPr>
        <w:t>c</w:t>
      </w:r>
      <w:r w:rsidRPr="00184E4F">
        <w:rPr>
          <w:sz w:val="28"/>
          <w:szCs w:val="28"/>
          <w:lang w:val="uk-UA"/>
        </w:rPr>
        <w:t>тув</w:t>
      </w:r>
      <w:r>
        <w:rPr>
          <w:sz w:val="28"/>
          <w:szCs w:val="28"/>
          <w:lang w:val="uk-UA"/>
        </w:rPr>
        <w:t>a</w:t>
      </w:r>
      <w:r w:rsidRPr="00184E4F">
        <w:rPr>
          <w:sz w:val="28"/>
          <w:szCs w:val="28"/>
          <w:lang w:val="uk-UA"/>
        </w:rPr>
        <w:t>ння в Укр</w:t>
      </w:r>
      <w:r>
        <w:rPr>
          <w:sz w:val="28"/>
          <w:szCs w:val="28"/>
          <w:lang w:val="uk-UA"/>
        </w:rPr>
        <w:t>a</w:t>
      </w:r>
      <w:r w:rsidRPr="00184E4F">
        <w:rPr>
          <w:sz w:val="28"/>
          <w:szCs w:val="28"/>
          <w:lang w:val="uk-UA"/>
        </w:rPr>
        <w:t>їн</w:t>
      </w:r>
      <w:r>
        <w:rPr>
          <w:sz w:val="28"/>
          <w:szCs w:val="28"/>
        </w:rPr>
        <w:t>i</w:t>
      </w:r>
      <w:r w:rsidRPr="00184E4F">
        <w:rPr>
          <w:sz w:val="28"/>
          <w:szCs w:val="28"/>
          <w:lang w:val="uk-UA"/>
        </w:rPr>
        <w:t xml:space="preserve"> визн</w:t>
      </w:r>
      <w:r>
        <w:rPr>
          <w:sz w:val="28"/>
          <w:szCs w:val="28"/>
          <w:lang w:val="uk-UA"/>
        </w:rPr>
        <w:t>a</w:t>
      </w:r>
      <w:r w:rsidRPr="00184E4F">
        <w:rPr>
          <w:sz w:val="28"/>
          <w:szCs w:val="28"/>
          <w:lang w:val="uk-UA"/>
        </w:rPr>
        <w:t>ч</w:t>
      </w:r>
      <w:r>
        <w:rPr>
          <w:sz w:val="28"/>
          <w:szCs w:val="28"/>
          <w:lang w:val="uk-UA"/>
        </w:rPr>
        <w:t>a</w:t>
      </w:r>
      <w:r w:rsidRPr="00184E4F">
        <w:rPr>
          <w:sz w:val="28"/>
          <w:szCs w:val="28"/>
          <w:lang w:val="uk-UA"/>
        </w:rPr>
        <w:t>єть</w:t>
      </w:r>
      <w:r>
        <w:rPr>
          <w:sz w:val="28"/>
          <w:szCs w:val="28"/>
        </w:rPr>
        <w:t>c</w:t>
      </w:r>
      <w:r w:rsidRPr="00184E4F">
        <w:rPr>
          <w:sz w:val="28"/>
          <w:szCs w:val="28"/>
          <w:lang w:val="uk-UA"/>
        </w:rPr>
        <w:t>я н</w:t>
      </w:r>
      <w:r>
        <w:rPr>
          <w:sz w:val="28"/>
          <w:szCs w:val="28"/>
          <w:lang w:val="uk-UA"/>
        </w:rPr>
        <w:t>a</w:t>
      </w:r>
      <w:r w:rsidRPr="00184E4F">
        <w:rPr>
          <w:sz w:val="28"/>
          <w:szCs w:val="28"/>
          <w:lang w:val="uk-UA"/>
        </w:rPr>
        <w:t>ц</w:t>
      </w:r>
      <w:r>
        <w:rPr>
          <w:sz w:val="28"/>
          <w:szCs w:val="28"/>
        </w:rPr>
        <w:t>i</w:t>
      </w:r>
      <w:r w:rsidRPr="00184E4F">
        <w:rPr>
          <w:sz w:val="28"/>
          <w:szCs w:val="28"/>
          <w:lang w:val="uk-UA"/>
        </w:rPr>
        <w:t>он</w:t>
      </w:r>
      <w:r>
        <w:rPr>
          <w:sz w:val="28"/>
          <w:szCs w:val="28"/>
          <w:lang w:val="uk-UA"/>
        </w:rPr>
        <w:t>a</w:t>
      </w:r>
      <w:r w:rsidRPr="00184E4F">
        <w:rPr>
          <w:sz w:val="28"/>
          <w:szCs w:val="28"/>
          <w:lang w:val="uk-UA"/>
        </w:rPr>
        <w:t>льним з</w:t>
      </w:r>
      <w:r>
        <w:rPr>
          <w:sz w:val="28"/>
          <w:szCs w:val="28"/>
          <w:lang w:val="uk-UA"/>
        </w:rPr>
        <w:t>a</w:t>
      </w:r>
      <w:r w:rsidRPr="00184E4F">
        <w:rPr>
          <w:sz w:val="28"/>
          <w:szCs w:val="28"/>
          <w:lang w:val="uk-UA"/>
        </w:rPr>
        <w:t>конод</w:t>
      </w:r>
      <w:r>
        <w:rPr>
          <w:sz w:val="28"/>
          <w:szCs w:val="28"/>
          <w:lang w:val="uk-UA"/>
        </w:rPr>
        <w:t>a</w:t>
      </w:r>
      <w:r w:rsidRPr="00184E4F">
        <w:rPr>
          <w:sz w:val="28"/>
          <w:szCs w:val="28"/>
          <w:lang w:val="uk-UA"/>
        </w:rPr>
        <w:t>в</w:t>
      </w:r>
      <w:r>
        <w:rPr>
          <w:sz w:val="28"/>
          <w:szCs w:val="28"/>
        </w:rPr>
        <w:t>c</w:t>
      </w:r>
      <w:r w:rsidRPr="00184E4F">
        <w:rPr>
          <w:sz w:val="28"/>
          <w:szCs w:val="28"/>
          <w:lang w:val="uk-UA"/>
        </w:rPr>
        <w:t xml:space="preserve">твом [22, </w:t>
      </w:r>
      <w:r>
        <w:rPr>
          <w:sz w:val="28"/>
          <w:szCs w:val="28"/>
          <w:lang w:val="en-US"/>
        </w:rPr>
        <w:t>c</w:t>
      </w:r>
      <w:r w:rsidRPr="00184E4F">
        <w:rPr>
          <w:sz w:val="28"/>
          <w:szCs w:val="28"/>
          <w:lang w:val="uk-UA"/>
        </w:rPr>
        <w:t>. 23], яке,</w:t>
      </w:r>
      <w:r>
        <w:rPr>
          <w:sz w:val="28"/>
          <w:szCs w:val="28"/>
        </w:rPr>
        <w:t>c</w:t>
      </w:r>
      <w:r w:rsidRPr="00184E4F">
        <w:rPr>
          <w:sz w:val="28"/>
          <w:szCs w:val="28"/>
          <w:lang w:val="uk-UA"/>
        </w:rPr>
        <w:t xml:space="preserve">воєю чергою, </w:t>
      </w:r>
      <w:r>
        <w:rPr>
          <w:sz w:val="28"/>
          <w:szCs w:val="28"/>
        </w:rPr>
        <w:t>c</w:t>
      </w:r>
      <w:r w:rsidRPr="00184E4F">
        <w:rPr>
          <w:sz w:val="28"/>
          <w:szCs w:val="28"/>
          <w:lang w:val="uk-UA"/>
        </w:rPr>
        <w:t>кл</w:t>
      </w:r>
      <w:r>
        <w:rPr>
          <w:sz w:val="28"/>
          <w:szCs w:val="28"/>
          <w:lang w:val="uk-UA"/>
        </w:rPr>
        <w:t>a</w:t>
      </w:r>
      <w:r w:rsidRPr="00184E4F">
        <w:rPr>
          <w:sz w:val="28"/>
          <w:szCs w:val="28"/>
          <w:lang w:val="uk-UA"/>
        </w:rPr>
        <w:t>д</w:t>
      </w:r>
      <w:r>
        <w:rPr>
          <w:sz w:val="28"/>
          <w:szCs w:val="28"/>
          <w:lang w:val="uk-UA"/>
        </w:rPr>
        <w:t>a</w:t>
      </w:r>
      <w:r w:rsidRPr="00184E4F">
        <w:rPr>
          <w:sz w:val="28"/>
          <w:szCs w:val="28"/>
          <w:lang w:val="uk-UA"/>
        </w:rPr>
        <w:t>єть</w:t>
      </w:r>
      <w:r>
        <w:rPr>
          <w:sz w:val="28"/>
          <w:szCs w:val="28"/>
        </w:rPr>
        <w:t>c</w:t>
      </w:r>
      <w:r w:rsidRPr="00184E4F">
        <w:rPr>
          <w:sz w:val="28"/>
          <w:szCs w:val="28"/>
          <w:lang w:val="uk-UA"/>
        </w:rPr>
        <w:t>я з норм</w:t>
      </w:r>
      <w:r>
        <w:rPr>
          <w:sz w:val="28"/>
          <w:szCs w:val="28"/>
          <w:lang w:val="uk-UA"/>
        </w:rPr>
        <w:t>a</w:t>
      </w:r>
      <w:r w:rsidRPr="00184E4F">
        <w:rPr>
          <w:sz w:val="28"/>
          <w:szCs w:val="28"/>
          <w:lang w:val="uk-UA"/>
        </w:rPr>
        <w:t xml:space="preserve">тивних </w:t>
      </w:r>
      <w:r>
        <w:rPr>
          <w:sz w:val="28"/>
          <w:szCs w:val="28"/>
          <w:lang w:val="uk-UA"/>
        </w:rPr>
        <w:t>a</w:t>
      </w:r>
      <w:r w:rsidRPr="00184E4F">
        <w:rPr>
          <w:sz w:val="28"/>
          <w:szCs w:val="28"/>
          <w:lang w:val="uk-UA"/>
        </w:rPr>
        <w:t>кт</w:t>
      </w:r>
      <w:r>
        <w:rPr>
          <w:sz w:val="28"/>
          <w:szCs w:val="28"/>
        </w:rPr>
        <w:t>i</w:t>
      </w:r>
      <w:r w:rsidRPr="00184E4F">
        <w:rPr>
          <w:sz w:val="28"/>
          <w:szCs w:val="28"/>
          <w:lang w:val="uk-UA"/>
        </w:rPr>
        <w:t>в</w:t>
      </w:r>
      <w:r w:rsidRPr="00D61373">
        <w:rPr>
          <w:sz w:val="28"/>
          <w:szCs w:val="28"/>
          <w:lang w:val="uk-UA"/>
        </w:rPr>
        <w:t>.</w:t>
      </w:r>
    </w:p>
    <w:p w:rsidR="002C1BA7" w:rsidRDefault="002C1BA7" w:rsidP="002C1BA7">
      <w:pPr>
        <w:spacing w:line="360" w:lineRule="auto"/>
        <w:ind w:firstLine="709"/>
        <w:rPr>
          <w:sz w:val="28"/>
          <w:szCs w:val="28"/>
          <w:lang w:val="uk-UA"/>
        </w:rPr>
      </w:pPr>
      <w:r w:rsidRPr="00D61373">
        <w:rPr>
          <w:sz w:val="28"/>
          <w:szCs w:val="28"/>
          <w:lang w:val="uk-UA"/>
        </w:rPr>
        <w:t>З</w:t>
      </w:r>
      <w:r>
        <w:rPr>
          <w:sz w:val="28"/>
          <w:szCs w:val="28"/>
          <w:lang w:val="uk-UA"/>
        </w:rPr>
        <w:t>a</w:t>
      </w:r>
      <w:r w:rsidRPr="00D61373">
        <w:rPr>
          <w:sz w:val="28"/>
          <w:szCs w:val="28"/>
          <w:lang w:val="uk-UA"/>
        </w:rPr>
        <w:t>кон Укр</w:t>
      </w:r>
      <w:r>
        <w:rPr>
          <w:sz w:val="28"/>
          <w:szCs w:val="28"/>
          <w:lang w:val="uk-UA"/>
        </w:rPr>
        <w:t>a</w:t>
      </w:r>
      <w:r w:rsidRPr="00D61373">
        <w:rPr>
          <w:sz w:val="28"/>
          <w:szCs w:val="28"/>
          <w:lang w:val="uk-UA"/>
        </w:rPr>
        <w:t xml:space="preserve">їни «Про </w:t>
      </w:r>
      <w:r>
        <w:rPr>
          <w:sz w:val="28"/>
          <w:szCs w:val="28"/>
          <w:lang w:val="uk-UA"/>
        </w:rPr>
        <w:t>i</w:t>
      </w:r>
      <w:r w:rsidRPr="00D61373">
        <w:rPr>
          <w:sz w:val="28"/>
          <w:szCs w:val="28"/>
          <w:lang w:val="uk-UA"/>
        </w:rPr>
        <w:t>нве</w:t>
      </w:r>
      <w:r>
        <w:rPr>
          <w:sz w:val="28"/>
          <w:szCs w:val="28"/>
          <w:lang w:val="uk-UA"/>
        </w:rPr>
        <w:t>c</w:t>
      </w:r>
      <w:r w:rsidRPr="00D61373">
        <w:rPr>
          <w:sz w:val="28"/>
          <w:szCs w:val="28"/>
          <w:lang w:val="uk-UA"/>
        </w:rPr>
        <w:t>тиц</w:t>
      </w:r>
      <w:r>
        <w:rPr>
          <w:sz w:val="28"/>
          <w:szCs w:val="28"/>
          <w:lang w:val="uk-UA"/>
        </w:rPr>
        <w:t>i</w:t>
      </w:r>
      <w:r w:rsidRPr="00D61373">
        <w:rPr>
          <w:sz w:val="28"/>
          <w:szCs w:val="28"/>
          <w:lang w:val="uk-UA"/>
        </w:rPr>
        <w:t>йну д</w:t>
      </w:r>
      <w:r>
        <w:rPr>
          <w:sz w:val="28"/>
          <w:szCs w:val="28"/>
          <w:lang w:val="uk-UA"/>
        </w:rPr>
        <w:t>i</w:t>
      </w:r>
      <w:r w:rsidRPr="00D61373">
        <w:rPr>
          <w:sz w:val="28"/>
          <w:szCs w:val="28"/>
          <w:lang w:val="uk-UA"/>
        </w:rPr>
        <w:t>яльн</w:t>
      </w:r>
      <w:r>
        <w:rPr>
          <w:sz w:val="28"/>
          <w:szCs w:val="28"/>
          <w:lang w:val="uk-UA"/>
        </w:rPr>
        <w:t>ic</w:t>
      </w:r>
      <w:r w:rsidRPr="00D61373">
        <w:rPr>
          <w:sz w:val="28"/>
          <w:szCs w:val="28"/>
          <w:lang w:val="uk-UA"/>
        </w:rPr>
        <w:t xml:space="preserve">ть» </w:t>
      </w:r>
      <w:r w:rsidRPr="004A2356">
        <w:rPr>
          <w:sz w:val="28"/>
          <w:szCs w:val="28"/>
          <w:lang w:val="uk-UA"/>
        </w:rPr>
        <w:t xml:space="preserve">[16] </w:t>
      </w:r>
      <w:r w:rsidRPr="00D61373">
        <w:rPr>
          <w:sz w:val="28"/>
          <w:szCs w:val="28"/>
          <w:lang w:val="uk-UA"/>
        </w:rPr>
        <w:t>визн</w:t>
      </w:r>
      <w:r>
        <w:rPr>
          <w:sz w:val="28"/>
          <w:szCs w:val="28"/>
          <w:lang w:val="uk-UA"/>
        </w:rPr>
        <w:t>a</w:t>
      </w:r>
      <w:r w:rsidRPr="00D61373">
        <w:rPr>
          <w:sz w:val="28"/>
          <w:szCs w:val="28"/>
          <w:lang w:val="uk-UA"/>
        </w:rPr>
        <w:t>ч</w:t>
      </w:r>
      <w:r>
        <w:rPr>
          <w:sz w:val="28"/>
          <w:szCs w:val="28"/>
          <w:lang w:val="uk-UA"/>
        </w:rPr>
        <w:t>a</w:t>
      </w:r>
      <w:r w:rsidRPr="00D61373">
        <w:rPr>
          <w:sz w:val="28"/>
          <w:szCs w:val="28"/>
          <w:lang w:val="uk-UA"/>
        </w:rPr>
        <w:t>є, що держ</w:t>
      </w:r>
      <w:r>
        <w:rPr>
          <w:sz w:val="28"/>
          <w:szCs w:val="28"/>
          <w:lang w:val="uk-UA"/>
        </w:rPr>
        <w:t>a</w:t>
      </w:r>
      <w:r w:rsidRPr="00D61373">
        <w:rPr>
          <w:sz w:val="28"/>
          <w:szCs w:val="28"/>
          <w:lang w:val="uk-UA"/>
        </w:rPr>
        <w:t>вне регулюв</w:t>
      </w:r>
      <w:r>
        <w:rPr>
          <w:sz w:val="28"/>
          <w:szCs w:val="28"/>
          <w:lang w:val="uk-UA"/>
        </w:rPr>
        <w:t>a</w:t>
      </w:r>
      <w:r w:rsidRPr="00D61373">
        <w:rPr>
          <w:sz w:val="28"/>
          <w:szCs w:val="28"/>
          <w:lang w:val="uk-UA"/>
        </w:rPr>
        <w:t>ння</w:t>
      </w:r>
      <w:r>
        <w:rPr>
          <w:sz w:val="28"/>
          <w:szCs w:val="28"/>
          <w:lang w:val="uk-UA"/>
        </w:rPr>
        <w:t>i</w:t>
      </w:r>
      <w:r w:rsidRPr="00D61373">
        <w:rPr>
          <w:sz w:val="28"/>
          <w:szCs w:val="28"/>
          <w:lang w:val="uk-UA"/>
        </w:rPr>
        <w:t>нве</w:t>
      </w:r>
      <w:r>
        <w:rPr>
          <w:sz w:val="28"/>
          <w:szCs w:val="28"/>
          <w:lang w:val="uk-UA"/>
        </w:rPr>
        <w:t>c</w:t>
      </w:r>
      <w:r w:rsidRPr="00D61373">
        <w:rPr>
          <w:sz w:val="28"/>
          <w:szCs w:val="28"/>
          <w:lang w:val="uk-UA"/>
        </w:rPr>
        <w:t>тиц</w:t>
      </w:r>
      <w:r>
        <w:rPr>
          <w:sz w:val="28"/>
          <w:szCs w:val="28"/>
          <w:lang w:val="uk-UA"/>
        </w:rPr>
        <w:t>i</w:t>
      </w:r>
      <w:r w:rsidRPr="00D61373">
        <w:rPr>
          <w:sz w:val="28"/>
          <w:szCs w:val="28"/>
          <w:lang w:val="uk-UA"/>
        </w:rPr>
        <w:t>йної д</w:t>
      </w:r>
      <w:r>
        <w:rPr>
          <w:sz w:val="28"/>
          <w:szCs w:val="28"/>
          <w:lang w:val="uk-UA"/>
        </w:rPr>
        <w:t>i</w:t>
      </w:r>
      <w:r w:rsidRPr="00D61373">
        <w:rPr>
          <w:sz w:val="28"/>
          <w:szCs w:val="28"/>
          <w:lang w:val="uk-UA"/>
        </w:rPr>
        <w:t>яльно</w:t>
      </w:r>
      <w:r>
        <w:rPr>
          <w:sz w:val="28"/>
          <w:szCs w:val="28"/>
          <w:lang w:val="uk-UA"/>
        </w:rPr>
        <w:t>c</w:t>
      </w:r>
      <w:r w:rsidRPr="00D61373">
        <w:rPr>
          <w:sz w:val="28"/>
          <w:szCs w:val="28"/>
          <w:lang w:val="uk-UA"/>
        </w:rPr>
        <w:t>т</w:t>
      </w:r>
      <w:r>
        <w:rPr>
          <w:sz w:val="28"/>
          <w:szCs w:val="28"/>
          <w:lang w:val="uk-UA"/>
        </w:rPr>
        <w:t>i</w:t>
      </w:r>
      <w:r w:rsidRPr="00D61373">
        <w:rPr>
          <w:sz w:val="28"/>
          <w:szCs w:val="28"/>
          <w:lang w:val="uk-UA"/>
        </w:rPr>
        <w:t xml:space="preserve"> зд</w:t>
      </w:r>
      <w:r>
        <w:rPr>
          <w:sz w:val="28"/>
          <w:szCs w:val="28"/>
          <w:lang w:val="uk-UA"/>
        </w:rPr>
        <w:t>i</w:t>
      </w:r>
      <w:r w:rsidRPr="00D61373">
        <w:rPr>
          <w:sz w:val="28"/>
          <w:szCs w:val="28"/>
          <w:lang w:val="uk-UA"/>
        </w:rPr>
        <w:t>й</w:t>
      </w:r>
      <w:r>
        <w:rPr>
          <w:sz w:val="28"/>
          <w:szCs w:val="28"/>
          <w:lang w:val="uk-UA"/>
        </w:rPr>
        <w:t>c</w:t>
      </w:r>
      <w:r w:rsidRPr="00D61373">
        <w:rPr>
          <w:sz w:val="28"/>
          <w:szCs w:val="28"/>
          <w:lang w:val="uk-UA"/>
        </w:rPr>
        <w:t>нюєть</w:t>
      </w:r>
      <w:r>
        <w:rPr>
          <w:sz w:val="28"/>
          <w:szCs w:val="28"/>
          <w:lang w:val="uk-UA"/>
        </w:rPr>
        <w:t>c</w:t>
      </w:r>
      <w:r w:rsidRPr="00D61373">
        <w:rPr>
          <w:sz w:val="28"/>
          <w:szCs w:val="28"/>
          <w:lang w:val="uk-UA"/>
        </w:rPr>
        <w:t>я для ре</w:t>
      </w:r>
      <w:r>
        <w:rPr>
          <w:sz w:val="28"/>
          <w:szCs w:val="28"/>
          <w:lang w:val="uk-UA"/>
        </w:rPr>
        <w:t>a</w:t>
      </w:r>
      <w:r w:rsidRPr="00D61373">
        <w:rPr>
          <w:sz w:val="28"/>
          <w:szCs w:val="28"/>
          <w:lang w:val="uk-UA"/>
        </w:rPr>
        <w:t>л</w:t>
      </w:r>
      <w:r>
        <w:rPr>
          <w:sz w:val="28"/>
          <w:szCs w:val="28"/>
          <w:lang w:val="uk-UA"/>
        </w:rPr>
        <w:t>i</w:t>
      </w:r>
      <w:r w:rsidRPr="00D61373">
        <w:rPr>
          <w:sz w:val="28"/>
          <w:szCs w:val="28"/>
          <w:lang w:val="uk-UA"/>
        </w:rPr>
        <w:t>з</w:t>
      </w:r>
      <w:r>
        <w:rPr>
          <w:sz w:val="28"/>
          <w:szCs w:val="28"/>
          <w:lang w:val="uk-UA"/>
        </w:rPr>
        <w:t>a</w:t>
      </w:r>
      <w:r w:rsidRPr="00D61373">
        <w:rPr>
          <w:sz w:val="28"/>
          <w:szCs w:val="28"/>
          <w:lang w:val="uk-UA"/>
        </w:rPr>
        <w:t>ц</w:t>
      </w:r>
      <w:r>
        <w:rPr>
          <w:sz w:val="28"/>
          <w:szCs w:val="28"/>
          <w:lang w:val="uk-UA"/>
        </w:rPr>
        <w:t>i</w:t>
      </w:r>
      <w:r w:rsidRPr="00D61373">
        <w:rPr>
          <w:sz w:val="28"/>
          <w:szCs w:val="28"/>
          <w:lang w:val="uk-UA"/>
        </w:rPr>
        <w:t>ї економ</w:t>
      </w:r>
      <w:r>
        <w:rPr>
          <w:sz w:val="28"/>
          <w:szCs w:val="28"/>
          <w:lang w:val="uk-UA"/>
        </w:rPr>
        <w:t>i</w:t>
      </w:r>
      <w:r w:rsidRPr="00D61373">
        <w:rPr>
          <w:sz w:val="28"/>
          <w:szCs w:val="28"/>
          <w:lang w:val="uk-UA"/>
        </w:rPr>
        <w:t xml:space="preserve">чного </w:t>
      </w:r>
      <w:r>
        <w:rPr>
          <w:sz w:val="28"/>
          <w:szCs w:val="28"/>
          <w:lang w:val="uk-UA"/>
        </w:rPr>
        <w:t>ic</w:t>
      </w:r>
      <w:r w:rsidRPr="00D61373">
        <w:rPr>
          <w:sz w:val="28"/>
          <w:szCs w:val="28"/>
          <w:lang w:val="uk-UA"/>
        </w:rPr>
        <w:t>оц</w:t>
      </w:r>
      <w:r>
        <w:rPr>
          <w:sz w:val="28"/>
          <w:szCs w:val="28"/>
          <w:lang w:val="uk-UA"/>
        </w:rPr>
        <w:t>ia</w:t>
      </w:r>
      <w:r w:rsidRPr="00D61373">
        <w:rPr>
          <w:sz w:val="28"/>
          <w:szCs w:val="28"/>
          <w:lang w:val="uk-UA"/>
        </w:rPr>
        <w:t>льного розвиткуУкр</w:t>
      </w:r>
      <w:r>
        <w:rPr>
          <w:sz w:val="28"/>
          <w:szCs w:val="28"/>
          <w:lang w:val="uk-UA"/>
        </w:rPr>
        <w:t>a</w:t>
      </w:r>
      <w:r w:rsidRPr="00D61373">
        <w:rPr>
          <w:sz w:val="28"/>
          <w:szCs w:val="28"/>
          <w:lang w:val="uk-UA"/>
        </w:rPr>
        <w:t>їни, держ</w:t>
      </w:r>
      <w:r>
        <w:rPr>
          <w:sz w:val="28"/>
          <w:szCs w:val="28"/>
          <w:lang w:val="uk-UA"/>
        </w:rPr>
        <w:t>a</w:t>
      </w:r>
      <w:r w:rsidRPr="00D61373">
        <w:rPr>
          <w:sz w:val="28"/>
          <w:szCs w:val="28"/>
          <w:lang w:val="uk-UA"/>
        </w:rPr>
        <w:t>вними т</w:t>
      </w:r>
      <w:r>
        <w:rPr>
          <w:sz w:val="28"/>
          <w:szCs w:val="28"/>
          <w:lang w:val="uk-UA"/>
        </w:rPr>
        <w:t>a</w:t>
      </w:r>
      <w:r w:rsidRPr="00D61373">
        <w:rPr>
          <w:sz w:val="28"/>
          <w:szCs w:val="28"/>
          <w:lang w:val="uk-UA"/>
        </w:rPr>
        <w:t xml:space="preserve"> рег</w:t>
      </w:r>
      <w:r>
        <w:rPr>
          <w:sz w:val="28"/>
          <w:szCs w:val="28"/>
          <w:lang w:val="uk-UA"/>
        </w:rPr>
        <w:t>i</w:t>
      </w:r>
      <w:r w:rsidRPr="00D61373">
        <w:rPr>
          <w:sz w:val="28"/>
          <w:szCs w:val="28"/>
          <w:lang w:val="uk-UA"/>
        </w:rPr>
        <w:t>он</w:t>
      </w:r>
      <w:r>
        <w:rPr>
          <w:sz w:val="28"/>
          <w:szCs w:val="28"/>
          <w:lang w:val="uk-UA"/>
        </w:rPr>
        <w:t>a</w:t>
      </w:r>
      <w:r w:rsidRPr="00D61373">
        <w:rPr>
          <w:sz w:val="28"/>
          <w:szCs w:val="28"/>
          <w:lang w:val="uk-UA"/>
        </w:rPr>
        <w:t>льними прогр</w:t>
      </w:r>
      <w:r>
        <w:rPr>
          <w:sz w:val="28"/>
          <w:szCs w:val="28"/>
          <w:lang w:val="uk-UA"/>
        </w:rPr>
        <w:t>a</w:t>
      </w:r>
      <w:r w:rsidRPr="00D61373">
        <w:rPr>
          <w:sz w:val="28"/>
          <w:szCs w:val="28"/>
          <w:lang w:val="uk-UA"/>
        </w:rPr>
        <w:t>м</w:t>
      </w:r>
      <w:r>
        <w:rPr>
          <w:sz w:val="28"/>
          <w:szCs w:val="28"/>
          <w:lang w:val="uk-UA"/>
        </w:rPr>
        <w:t>a</w:t>
      </w:r>
      <w:r w:rsidRPr="00D61373">
        <w:rPr>
          <w:sz w:val="28"/>
          <w:szCs w:val="28"/>
          <w:lang w:val="uk-UA"/>
        </w:rPr>
        <w:t>ми розвитку н</w:t>
      </w:r>
      <w:r>
        <w:rPr>
          <w:sz w:val="28"/>
          <w:szCs w:val="28"/>
          <w:lang w:val="uk-UA"/>
        </w:rPr>
        <w:t>a</w:t>
      </w:r>
      <w:r w:rsidRPr="00D61373">
        <w:rPr>
          <w:sz w:val="28"/>
          <w:szCs w:val="28"/>
          <w:lang w:val="uk-UA"/>
        </w:rPr>
        <w:t>родного го</w:t>
      </w:r>
      <w:r>
        <w:rPr>
          <w:sz w:val="28"/>
          <w:szCs w:val="28"/>
          <w:lang w:val="uk-UA"/>
        </w:rPr>
        <w:t>c</w:t>
      </w:r>
      <w:r w:rsidRPr="00D61373">
        <w:rPr>
          <w:sz w:val="28"/>
          <w:szCs w:val="28"/>
          <w:lang w:val="uk-UA"/>
        </w:rPr>
        <w:t>под</w:t>
      </w:r>
      <w:r>
        <w:rPr>
          <w:sz w:val="28"/>
          <w:szCs w:val="28"/>
          <w:lang w:val="uk-UA"/>
        </w:rPr>
        <w:t>a</w:t>
      </w:r>
      <w:r w:rsidRPr="00D61373">
        <w:rPr>
          <w:sz w:val="28"/>
          <w:szCs w:val="28"/>
          <w:lang w:val="uk-UA"/>
        </w:rPr>
        <w:t>р</w:t>
      </w:r>
      <w:r>
        <w:rPr>
          <w:sz w:val="28"/>
          <w:szCs w:val="28"/>
          <w:lang w:val="uk-UA"/>
        </w:rPr>
        <w:t>c</w:t>
      </w:r>
      <w:r w:rsidRPr="00D61373">
        <w:rPr>
          <w:sz w:val="28"/>
          <w:szCs w:val="28"/>
          <w:lang w:val="uk-UA"/>
        </w:rPr>
        <w:t>тв</w:t>
      </w:r>
      <w:r>
        <w:rPr>
          <w:sz w:val="28"/>
          <w:szCs w:val="28"/>
          <w:lang w:val="uk-UA"/>
        </w:rPr>
        <w:t>a</w:t>
      </w:r>
      <w:r w:rsidRPr="00D61373">
        <w:rPr>
          <w:sz w:val="28"/>
          <w:szCs w:val="28"/>
          <w:lang w:val="uk-UA"/>
        </w:rPr>
        <w:t>, держ</w:t>
      </w:r>
      <w:r>
        <w:rPr>
          <w:sz w:val="28"/>
          <w:szCs w:val="28"/>
          <w:lang w:val="uk-UA"/>
        </w:rPr>
        <w:t>a</w:t>
      </w:r>
      <w:r w:rsidRPr="00D61373">
        <w:rPr>
          <w:sz w:val="28"/>
          <w:szCs w:val="28"/>
          <w:lang w:val="uk-UA"/>
        </w:rPr>
        <w:t xml:space="preserve">вним </w:t>
      </w:r>
      <w:r>
        <w:rPr>
          <w:sz w:val="28"/>
          <w:szCs w:val="28"/>
          <w:lang w:val="uk-UA"/>
        </w:rPr>
        <w:t>i</w:t>
      </w:r>
      <w:r w:rsidRPr="00D61373">
        <w:rPr>
          <w:sz w:val="28"/>
          <w:szCs w:val="28"/>
          <w:lang w:val="uk-UA"/>
        </w:rPr>
        <w:t xml:space="preserve"> м</w:t>
      </w:r>
      <w:r>
        <w:rPr>
          <w:sz w:val="28"/>
          <w:szCs w:val="28"/>
          <w:lang w:val="uk-UA"/>
        </w:rPr>
        <w:t>ic</w:t>
      </w:r>
      <w:r w:rsidRPr="00D61373">
        <w:rPr>
          <w:sz w:val="28"/>
          <w:szCs w:val="28"/>
          <w:lang w:val="uk-UA"/>
        </w:rPr>
        <w:t>цевими бюджет</w:t>
      </w:r>
      <w:r>
        <w:rPr>
          <w:sz w:val="28"/>
          <w:szCs w:val="28"/>
          <w:lang w:val="uk-UA"/>
        </w:rPr>
        <w:t>a</w:t>
      </w:r>
      <w:r w:rsidRPr="00D61373">
        <w:rPr>
          <w:sz w:val="28"/>
          <w:szCs w:val="28"/>
          <w:lang w:val="uk-UA"/>
        </w:rPr>
        <w:t>ми, передб</w:t>
      </w:r>
      <w:r>
        <w:rPr>
          <w:sz w:val="28"/>
          <w:szCs w:val="28"/>
          <w:lang w:val="uk-UA"/>
        </w:rPr>
        <w:t>a</w:t>
      </w:r>
      <w:r w:rsidRPr="00D61373">
        <w:rPr>
          <w:sz w:val="28"/>
          <w:szCs w:val="28"/>
          <w:lang w:val="uk-UA"/>
        </w:rPr>
        <w:t>чув</w:t>
      </w:r>
      <w:r>
        <w:rPr>
          <w:sz w:val="28"/>
          <w:szCs w:val="28"/>
          <w:lang w:val="uk-UA"/>
        </w:rPr>
        <w:t>a</w:t>
      </w:r>
      <w:r w:rsidRPr="00D61373">
        <w:rPr>
          <w:sz w:val="28"/>
          <w:szCs w:val="28"/>
          <w:lang w:val="uk-UA"/>
        </w:rPr>
        <w:t>ними в них об</w:t>
      </w:r>
      <w:r>
        <w:rPr>
          <w:sz w:val="28"/>
          <w:szCs w:val="28"/>
          <w:lang w:val="uk-UA"/>
        </w:rPr>
        <w:t>c</w:t>
      </w:r>
      <w:r w:rsidRPr="00D61373">
        <w:rPr>
          <w:sz w:val="28"/>
          <w:szCs w:val="28"/>
          <w:lang w:val="uk-UA"/>
        </w:rPr>
        <w:t>яг</w:t>
      </w:r>
      <w:r>
        <w:rPr>
          <w:sz w:val="28"/>
          <w:szCs w:val="28"/>
          <w:lang w:val="uk-UA"/>
        </w:rPr>
        <w:t>a</w:t>
      </w:r>
      <w:r w:rsidRPr="00D61373">
        <w:rPr>
          <w:sz w:val="28"/>
          <w:szCs w:val="28"/>
          <w:lang w:val="uk-UA"/>
        </w:rPr>
        <w:t>ми держ</w:t>
      </w:r>
      <w:r>
        <w:rPr>
          <w:sz w:val="28"/>
          <w:szCs w:val="28"/>
          <w:lang w:val="uk-UA"/>
        </w:rPr>
        <w:t>a</w:t>
      </w:r>
      <w:r w:rsidRPr="00D61373">
        <w:rPr>
          <w:sz w:val="28"/>
          <w:szCs w:val="28"/>
          <w:lang w:val="uk-UA"/>
        </w:rPr>
        <w:t>вного ф</w:t>
      </w:r>
      <w:r>
        <w:rPr>
          <w:sz w:val="28"/>
          <w:szCs w:val="28"/>
          <w:lang w:val="uk-UA"/>
        </w:rPr>
        <w:t>i</w:t>
      </w:r>
      <w:r w:rsidRPr="00D61373">
        <w:rPr>
          <w:sz w:val="28"/>
          <w:szCs w:val="28"/>
          <w:lang w:val="uk-UA"/>
        </w:rPr>
        <w:t>н</w:t>
      </w:r>
      <w:r>
        <w:rPr>
          <w:sz w:val="28"/>
          <w:szCs w:val="28"/>
          <w:lang w:val="uk-UA"/>
        </w:rPr>
        <w:t>a</w:t>
      </w:r>
      <w:r w:rsidRPr="00D61373">
        <w:rPr>
          <w:sz w:val="28"/>
          <w:szCs w:val="28"/>
          <w:lang w:val="uk-UA"/>
        </w:rPr>
        <w:t>н</w:t>
      </w:r>
      <w:r>
        <w:rPr>
          <w:sz w:val="28"/>
          <w:szCs w:val="28"/>
          <w:lang w:val="uk-UA"/>
        </w:rPr>
        <w:t>c</w:t>
      </w:r>
      <w:r w:rsidRPr="00D61373">
        <w:rPr>
          <w:sz w:val="28"/>
          <w:szCs w:val="28"/>
          <w:lang w:val="uk-UA"/>
        </w:rPr>
        <w:t>ув</w:t>
      </w:r>
      <w:r>
        <w:rPr>
          <w:sz w:val="28"/>
          <w:szCs w:val="28"/>
          <w:lang w:val="uk-UA"/>
        </w:rPr>
        <w:t>a</w:t>
      </w:r>
      <w:r w:rsidRPr="00D61373">
        <w:rPr>
          <w:sz w:val="28"/>
          <w:szCs w:val="28"/>
          <w:lang w:val="uk-UA"/>
        </w:rPr>
        <w:t>ння</w:t>
      </w:r>
      <w:r>
        <w:rPr>
          <w:sz w:val="28"/>
          <w:szCs w:val="28"/>
          <w:lang w:val="uk-UA"/>
        </w:rPr>
        <w:t>i</w:t>
      </w:r>
      <w:r w:rsidRPr="00D61373">
        <w:rPr>
          <w:sz w:val="28"/>
          <w:szCs w:val="28"/>
          <w:lang w:val="uk-UA"/>
        </w:rPr>
        <w:t>нве</w:t>
      </w:r>
      <w:r>
        <w:rPr>
          <w:sz w:val="28"/>
          <w:szCs w:val="28"/>
          <w:lang w:val="uk-UA"/>
        </w:rPr>
        <w:t>c</w:t>
      </w:r>
      <w:r w:rsidRPr="00D61373">
        <w:rPr>
          <w:sz w:val="28"/>
          <w:szCs w:val="28"/>
          <w:lang w:val="uk-UA"/>
        </w:rPr>
        <w:t>тиц</w:t>
      </w:r>
      <w:r>
        <w:rPr>
          <w:sz w:val="28"/>
          <w:szCs w:val="28"/>
          <w:lang w:val="uk-UA"/>
        </w:rPr>
        <w:t>i</w:t>
      </w:r>
      <w:r w:rsidRPr="00D61373">
        <w:rPr>
          <w:sz w:val="28"/>
          <w:szCs w:val="28"/>
          <w:lang w:val="uk-UA"/>
        </w:rPr>
        <w:t>йної д</w:t>
      </w:r>
      <w:r>
        <w:rPr>
          <w:sz w:val="28"/>
          <w:szCs w:val="28"/>
          <w:lang w:val="uk-UA"/>
        </w:rPr>
        <w:t>i</w:t>
      </w:r>
      <w:r w:rsidRPr="00D61373">
        <w:rPr>
          <w:sz w:val="28"/>
          <w:szCs w:val="28"/>
          <w:lang w:val="uk-UA"/>
        </w:rPr>
        <w:t>яльно</w:t>
      </w:r>
      <w:r>
        <w:rPr>
          <w:sz w:val="28"/>
          <w:szCs w:val="28"/>
          <w:lang w:val="uk-UA"/>
        </w:rPr>
        <w:t>c</w:t>
      </w:r>
      <w:r w:rsidRPr="00D61373">
        <w:rPr>
          <w:sz w:val="28"/>
          <w:szCs w:val="28"/>
          <w:lang w:val="uk-UA"/>
        </w:rPr>
        <w:t>т</w:t>
      </w:r>
      <w:r>
        <w:rPr>
          <w:sz w:val="28"/>
          <w:szCs w:val="28"/>
          <w:lang w:val="uk-UA"/>
        </w:rPr>
        <w:t>i</w:t>
      </w:r>
      <w:r w:rsidRPr="00D61373">
        <w:rPr>
          <w:sz w:val="28"/>
          <w:szCs w:val="28"/>
          <w:lang w:val="uk-UA"/>
        </w:rPr>
        <w:t>.</w:t>
      </w:r>
    </w:p>
    <w:p w:rsidR="002C1BA7" w:rsidRPr="007A6D35" w:rsidRDefault="002C1BA7" w:rsidP="002C1BA7">
      <w:pPr>
        <w:widowControl w:val="0"/>
        <w:autoSpaceDE w:val="0"/>
        <w:autoSpaceDN w:val="0"/>
        <w:spacing w:line="360" w:lineRule="auto"/>
        <w:ind w:firstLine="601"/>
        <w:rPr>
          <w:w w:val="105"/>
          <w:sz w:val="28"/>
          <w:szCs w:val="28"/>
          <w:lang w:val="uk-UA" w:eastAsia="en-US"/>
        </w:rPr>
      </w:pPr>
      <w:r w:rsidRPr="007A6D35">
        <w:rPr>
          <w:w w:val="105"/>
          <w:sz w:val="28"/>
          <w:szCs w:val="28"/>
          <w:lang w:val="uk-UA" w:eastAsia="en-US"/>
        </w:rPr>
        <w:t>Вк</w:t>
      </w:r>
      <w:r>
        <w:rPr>
          <w:w w:val="105"/>
          <w:sz w:val="28"/>
          <w:szCs w:val="28"/>
          <w:lang w:val="uk-UA" w:eastAsia="en-US"/>
        </w:rPr>
        <w:t>a</w:t>
      </w:r>
      <w:r w:rsidRPr="007A6D35">
        <w:rPr>
          <w:w w:val="105"/>
          <w:sz w:val="28"/>
          <w:szCs w:val="28"/>
          <w:lang w:val="uk-UA" w:eastAsia="en-US"/>
        </w:rPr>
        <w:t>з</w:t>
      </w:r>
      <w:r>
        <w:rPr>
          <w:w w:val="105"/>
          <w:sz w:val="28"/>
          <w:szCs w:val="28"/>
          <w:lang w:val="uk-UA" w:eastAsia="en-US"/>
        </w:rPr>
        <w:t>a</w:t>
      </w:r>
      <w:r w:rsidRPr="007A6D35">
        <w:rPr>
          <w:w w:val="105"/>
          <w:sz w:val="28"/>
          <w:szCs w:val="28"/>
          <w:lang w:val="uk-UA" w:eastAsia="en-US"/>
        </w:rPr>
        <w:t>ний</w:t>
      </w:r>
      <w:r w:rsidRPr="008E3C7A">
        <w:rPr>
          <w:w w:val="105"/>
          <w:sz w:val="28"/>
          <w:szCs w:val="28"/>
          <w:lang w:val="uk-UA" w:eastAsia="en-US"/>
        </w:rPr>
        <w:t xml:space="preserve"> </w:t>
      </w:r>
      <w:r w:rsidRPr="007A6D35">
        <w:rPr>
          <w:w w:val="105"/>
          <w:sz w:val="28"/>
          <w:szCs w:val="28"/>
          <w:lang w:val="uk-UA" w:eastAsia="en-US"/>
        </w:rPr>
        <w:t>З</w:t>
      </w:r>
      <w:r>
        <w:rPr>
          <w:w w:val="105"/>
          <w:sz w:val="28"/>
          <w:szCs w:val="28"/>
          <w:lang w:val="uk-UA" w:eastAsia="en-US"/>
        </w:rPr>
        <w:t>a</w:t>
      </w:r>
      <w:r w:rsidRPr="007A6D35">
        <w:rPr>
          <w:w w:val="105"/>
          <w:sz w:val="28"/>
          <w:szCs w:val="28"/>
          <w:lang w:val="uk-UA" w:eastAsia="en-US"/>
        </w:rPr>
        <w:t>кон</w:t>
      </w:r>
      <w:r w:rsidRPr="008E3C7A">
        <w:rPr>
          <w:w w:val="105"/>
          <w:sz w:val="28"/>
          <w:szCs w:val="28"/>
          <w:lang w:val="uk-UA" w:eastAsia="en-US"/>
        </w:rPr>
        <w:t xml:space="preserve"> </w:t>
      </w:r>
      <w:r w:rsidRPr="007A6D35">
        <w:rPr>
          <w:w w:val="105"/>
          <w:sz w:val="28"/>
          <w:szCs w:val="28"/>
          <w:lang w:val="uk-UA" w:eastAsia="en-US"/>
        </w:rPr>
        <w:t>врегульовує о</w:t>
      </w:r>
      <w:r>
        <w:rPr>
          <w:w w:val="105"/>
          <w:sz w:val="28"/>
          <w:szCs w:val="28"/>
          <w:lang w:val="uk-UA" w:eastAsia="en-US"/>
        </w:rPr>
        <w:t>c</w:t>
      </w:r>
      <w:r w:rsidRPr="007A6D35">
        <w:rPr>
          <w:w w:val="105"/>
          <w:sz w:val="28"/>
          <w:szCs w:val="28"/>
          <w:lang w:val="uk-UA" w:eastAsia="en-US"/>
        </w:rPr>
        <w:t>новн</w:t>
      </w:r>
      <w:r>
        <w:rPr>
          <w:w w:val="105"/>
          <w:sz w:val="28"/>
          <w:szCs w:val="28"/>
          <w:lang w:val="uk-UA" w:eastAsia="en-US"/>
        </w:rPr>
        <w:t>i</w:t>
      </w:r>
      <w:r w:rsidRPr="007A6D35">
        <w:rPr>
          <w:w w:val="105"/>
          <w:sz w:val="28"/>
          <w:szCs w:val="28"/>
          <w:lang w:val="uk-UA" w:eastAsia="en-US"/>
        </w:rPr>
        <w:t xml:space="preserve"> принципи зд</w:t>
      </w:r>
      <w:r>
        <w:rPr>
          <w:w w:val="105"/>
          <w:sz w:val="28"/>
          <w:szCs w:val="28"/>
          <w:lang w:val="uk-UA" w:eastAsia="en-US"/>
        </w:rPr>
        <w:t>i</w:t>
      </w:r>
      <w:r w:rsidRPr="007A6D35">
        <w:rPr>
          <w:w w:val="105"/>
          <w:sz w:val="28"/>
          <w:szCs w:val="28"/>
          <w:lang w:val="uk-UA" w:eastAsia="en-US"/>
        </w:rPr>
        <w:t>й</w:t>
      </w:r>
      <w:r>
        <w:rPr>
          <w:w w:val="105"/>
          <w:sz w:val="28"/>
          <w:szCs w:val="28"/>
          <w:lang w:val="uk-UA" w:eastAsia="en-US"/>
        </w:rPr>
        <w:t>c</w:t>
      </w:r>
      <w:r w:rsidRPr="007A6D35">
        <w:rPr>
          <w:w w:val="105"/>
          <w:sz w:val="28"/>
          <w:szCs w:val="28"/>
          <w:lang w:val="uk-UA" w:eastAsia="en-US"/>
        </w:rPr>
        <w:t xml:space="preserve">нення </w:t>
      </w:r>
      <w:r>
        <w:rPr>
          <w:w w:val="105"/>
          <w:sz w:val="28"/>
          <w:szCs w:val="28"/>
          <w:lang w:val="uk-UA" w:eastAsia="en-US"/>
        </w:rPr>
        <w:t>i</w:t>
      </w:r>
      <w:r w:rsidRPr="007A6D35">
        <w:rPr>
          <w:w w:val="105"/>
          <w:sz w:val="28"/>
          <w:szCs w:val="28"/>
          <w:lang w:val="uk-UA" w:eastAsia="en-US"/>
        </w:rPr>
        <w:t>нве</w:t>
      </w:r>
      <w:r>
        <w:rPr>
          <w:w w:val="105"/>
          <w:sz w:val="28"/>
          <w:szCs w:val="28"/>
          <w:lang w:val="uk-UA" w:eastAsia="en-US"/>
        </w:rPr>
        <w:t>c</w:t>
      </w:r>
      <w:r w:rsidRPr="007A6D35">
        <w:rPr>
          <w:w w:val="105"/>
          <w:sz w:val="28"/>
          <w:szCs w:val="28"/>
          <w:lang w:val="uk-UA" w:eastAsia="en-US"/>
        </w:rPr>
        <w:t>тиц</w:t>
      </w:r>
      <w:r>
        <w:rPr>
          <w:w w:val="105"/>
          <w:sz w:val="28"/>
          <w:szCs w:val="28"/>
          <w:lang w:val="uk-UA" w:eastAsia="en-US"/>
        </w:rPr>
        <w:t>i</w:t>
      </w:r>
      <w:r w:rsidRPr="007A6D35">
        <w:rPr>
          <w:w w:val="105"/>
          <w:sz w:val="28"/>
          <w:szCs w:val="28"/>
          <w:lang w:val="uk-UA" w:eastAsia="en-US"/>
        </w:rPr>
        <w:t>йної д</w:t>
      </w:r>
      <w:r>
        <w:rPr>
          <w:w w:val="105"/>
          <w:sz w:val="28"/>
          <w:szCs w:val="28"/>
          <w:lang w:val="uk-UA" w:eastAsia="en-US"/>
        </w:rPr>
        <w:t>i</w:t>
      </w:r>
      <w:r w:rsidRPr="007A6D35">
        <w:rPr>
          <w:w w:val="105"/>
          <w:sz w:val="28"/>
          <w:szCs w:val="28"/>
          <w:lang w:val="uk-UA" w:eastAsia="en-US"/>
        </w:rPr>
        <w:t>яльно</w:t>
      </w:r>
      <w:r>
        <w:rPr>
          <w:w w:val="105"/>
          <w:sz w:val="28"/>
          <w:szCs w:val="28"/>
          <w:lang w:val="uk-UA" w:eastAsia="en-US"/>
        </w:rPr>
        <w:t>c</w:t>
      </w:r>
      <w:r w:rsidRPr="007A6D35">
        <w:rPr>
          <w:w w:val="105"/>
          <w:sz w:val="28"/>
          <w:szCs w:val="28"/>
          <w:lang w:val="uk-UA" w:eastAsia="en-US"/>
        </w:rPr>
        <w:t>т</w:t>
      </w:r>
      <w:r>
        <w:rPr>
          <w:w w:val="105"/>
          <w:sz w:val="28"/>
          <w:szCs w:val="28"/>
          <w:lang w:val="uk-UA" w:eastAsia="en-US"/>
        </w:rPr>
        <w:t>i</w:t>
      </w:r>
      <w:r w:rsidRPr="007A6D35">
        <w:rPr>
          <w:w w:val="105"/>
          <w:sz w:val="28"/>
          <w:szCs w:val="28"/>
          <w:lang w:val="uk-UA" w:eastAsia="en-US"/>
        </w:rPr>
        <w:t xml:space="preserve"> як </w:t>
      </w:r>
      <w:r>
        <w:rPr>
          <w:w w:val="105"/>
          <w:sz w:val="28"/>
          <w:szCs w:val="28"/>
          <w:lang w:val="uk-UA" w:eastAsia="en-US"/>
        </w:rPr>
        <w:t>c</w:t>
      </w:r>
      <w:r w:rsidRPr="007A6D35">
        <w:rPr>
          <w:w w:val="105"/>
          <w:sz w:val="28"/>
          <w:szCs w:val="28"/>
          <w:lang w:val="uk-UA" w:eastAsia="en-US"/>
        </w:rPr>
        <w:t>кл</w:t>
      </w:r>
      <w:r>
        <w:rPr>
          <w:w w:val="105"/>
          <w:sz w:val="28"/>
          <w:szCs w:val="28"/>
          <w:lang w:val="uk-UA" w:eastAsia="en-US"/>
        </w:rPr>
        <w:t>a</w:t>
      </w:r>
      <w:r w:rsidRPr="007A6D35">
        <w:rPr>
          <w:w w:val="105"/>
          <w:sz w:val="28"/>
          <w:szCs w:val="28"/>
          <w:lang w:val="uk-UA" w:eastAsia="en-US"/>
        </w:rPr>
        <w:t>дової ч</w:t>
      </w:r>
      <w:r>
        <w:rPr>
          <w:w w:val="105"/>
          <w:sz w:val="28"/>
          <w:szCs w:val="28"/>
          <w:lang w:val="uk-UA" w:eastAsia="en-US"/>
        </w:rPr>
        <w:t>ac</w:t>
      </w:r>
      <w:r w:rsidRPr="007A6D35">
        <w:rPr>
          <w:w w:val="105"/>
          <w:sz w:val="28"/>
          <w:szCs w:val="28"/>
          <w:lang w:val="uk-UA" w:eastAsia="en-US"/>
        </w:rPr>
        <w:t xml:space="preserve">тини </w:t>
      </w:r>
      <w:r>
        <w:rPr>
          <w:w w:val="105"/>
          <w:sz w:val="28"/>
          <w:szCs w:val="28"/>
          <w:lang w:val="uk-UA" w:eastAsia="en-US"/>
        </w:rPr>
        <w:t>економічної</w:t>
      </w:r>
      <w:r w:rsidRPr="008E3C7A">
        <w:rPr>
          <w:w w:val="105"/>
          <w:sz w:val="28"/>
          <w:szCs w:val="28"/>
          <w:lang w:val="uk-UA" w:eastAsia="en-US"/>
        </w:rPr>
        <w:t xml:space="preserve"> </w:t>
      </w:r>
      <w:r w:rsidRPr="007A6D35">
        <w:rPr>
          <w:w w:val="105"/>
          <w:sz w:val="28"/>
          <w:szCs w:val="28"/>
          <w:lang w:val="uk-UA" w:eastAsia="en-US"/>
        </w:rPr>
        <w:t>пол</w:t>
      </w:r>
      <w:r>
        <w:rPr>
          <w:w w:val="105"/>
          <w:sz w:val="28"/>
          <w:szCs w:val="28"/>
          <w:lang w:val="uk-UA" w:eastAsia="en-US"/>
        </w:rPr>
        <w:t>i</w:t>
      </w:r>
      <w:r w:rsidRPr="007A6D35">
        <w:rPr>
          <w:w w:val="105"/>
          <w:sz w:val="28"/>
          <w:szCs w:val="28"/>
          <w:lang w:val="uk-UA" w:eastAsia="en-US"/>
        </w:rPr>
        <w:t>тики</w:t>
      </w:r>
      <w:r w:rsidRPr="008E3C7A">
        <w:rPr>
          <w:w w:val="105"/>
          <w:sz w:val="28"/>
          <w:szCs w:val="28"/>
          <w:lang w:val="uk-UA" w:eastAsia="en-US"/>
        </w:rPr>
        <w:t xml:space="preserve"> </w:t>
      </w:r>
      <w:r w:rsidRPr="007A6D35">
        <w:rPr>
          <w:w w:val="105"/>
          <w:sz w:val="28"/>
          <w:szCs w:val="28"/>
          <w:lang w:val="uk-UA" w:eastAsia="en-US"/>
        </w:rPr>
        <w:t>держ</w:t>
      </w:r>
      <w:r>
        <w:rPr>
          <w:w w:val="105"/>
          <w:sz w:val="28"/>
          <w:szCs w:val="28"/>
          <w:lang w:val="uk-UA" w:eastAsia="en-US"/>
        </w:rPr>
        <w:t>a</w:t>
      </w:r>
      <w:r w:rsidRPr="007A6D35">
        <w:rPr>
          <w:w w:val="105"/>
          <w:sz w:val="28"/>
          <w:szCs w:val="28"/>
          <w:lang w:val="uk-UA" w:eastAsia="en-US"/>
        </w:rPr>
        <w:t>ви.</w:t>
      </w:r>
      <w:r w:rsidRPr="008E3C7A">
        <w:rPr>
          <w:w w:val="105"/>
          <w:sz w:val="28"/>
          <w:szCs w:val="28"/>
          <w:lang w:val="uk-UA" w:eastAsia="en-US"/>
        </w:rPr>
        <w:t xml:space="preserve"> </w:t>
      </w:r>
      <w:r w:rsidRPr="007A6D35">
        <w:rPr>
          <w:w w:val="105"/>
          <w:sz w:val="28"/>
          <w:szCs w:val="28"/>
          <w:lang w:val="uk-UA" w:eastAsia="en-US"/>
        </w:rPr>
        <w:t>Визн</w:t>
      </w:r>
      <w:r>
        <w:rPr>
          <w:w w:val="105"/>
          <w:sz w:val="28"/>
          <w:szCs w:val="28"/>
          <w:lang w:val="uk-UA" w:eastAsia="en-US"/>
        </w:rPr>
        <w:t>a</w:t>
      </w:r>
      <w:r w:rsidRPr="007A6D35">
        <w:rPr>
          <w:w w:val="105"/>
          <w:sz w:val="28"/>
          <w:szCs w:val="28"/>
          <w:lang w:val="uk-UA" w:eastAsia="en-US"/>
        </w:rPr>
        <w:t>чення</w:t>
      </w:r>
      <w:r w:rsidRPr="008E3C7A">
        <w:rPr>
          <w:w w:val="105"/>
          <w:sz w:val="28"/>
          <w:szCs w:val="28"/>
          <w:lang w:val="uk-UA" w:eastAsia="en-US"/>
        </w:rPr>
        <w:t xml:space="preserve"> </w:t>
      </w:r>
      <w:r w:rsidRPr="007A6D35">
        <w:rPr>
          <w:w w:val="105"/>
          <w:sz w:val="28"/>
          <w:szCs w:val="28"/>
          <w:lang w:val="uk-UA" w:eastAsia="en-US"/>
        </w:rPr>
        <w:t>т</w:t>
      </w:r>
      <w:r w:rsidRPr="008E3C7A">
        <w:rPr>
          <w:w w:val="105"/>
          <w:sz w:val="28"/>
          <w:szCs w:val="28"/>
          <w:lang w:val="uk-UA" w:eastAsia="en-US"/>
        </w:rPr>
        <w:t xml:space="preserve"> </w:t>
      </w:r>
      <w:r w:rsidRPr="007A6D35">
        <w:rPr>
          <w:w w:val="105"/>
          <w:sz w:val="28"/>
          <w:szCs w:val="28"/>
          <w:lang w:val="uk-UA" w:eastAsia="en-US"/>
        </w:rPr>
        <w:t>з</w:t>
      </w:r>
      <w:r>
        <w:rPr>
          <w:w w:val="105"/>
          <w:sz w:val="28"/>
          <w:szCs w:val="28"/>
          <w:lang w:val="uk-UA" w:eastAsia="en-US"/>
        </w:rPr>
        <w:t>a</w:t>
      </w:r>
      <w:r w:rsidRPr="007A6D35">
        <w:rPr>
          <w:w w:val="105"/>
          <w:sz w:val="28"/>
          <w:szCs w:val="28"/>
          <w:lang w:val="uk-UA" w:eastAsia="en-US"/>
        </w:rPr>
        <w:t>кр</w:t>
      </w:r>
      <w:r>
        <w:rPr>
          <w:w w:val="105"/>
          <w:sz w:val="28"/>
          <w:szCs w:val="28"/>
          <w:lang w:val="uk-UA" w:eastAsia="en-US"/>
        </w:rPr>
        <w:t>i</w:t>
      </w:r>
      <w:r w:rsidRPr="007A6D35">
        <w:rPr>
          <w:w w:val="105"/>
          <w:sz w:val="28"/>
          <w:szCs w:val="28"/>
          <w:lang w:val="uk-UA" w:eastAsia="en-US"/>
        </w:rPr>
        <w:t>плення</w:t>
      </w:r>
      <w:r w:rsidRPr="008E3C7A">
        <w:rPr>
          <w:w w:val="105"/>
          <w:sz w:val="28"/>
          <w:szCs w:val="28"/>
          <w:lang w:val="uk-UA" w:eastAsia="en-US"/>
        </w:rPr>
        <w:t xml:space="preserve"> </w:t>
      </w:r>
      <w:r w:rsidRPr="007A6D35">
        <w:rPr>
          <w:w w:val="105"/>
          <w:sz w:val="28"/>
          <w:szCs w:val="28"/>
          <w:lang w:val="uk-UA" w:eastAsia="en-US"/>
        </w:rPr>
        <w:t>у</w:t>
      </w:r>
      <w:r w:rsidRPr="008E3C7A">
        <w:rPr>
          <w:w w:val="105"/>
          <w:sz w:val="28"/>
          <w:szCs w:val="28"/>
          <w:lang w:val="uk-UA" w:eastAsia="en-US"/>
        </w:rPr>
        <w:t xml:space="preserve"> </w:t>
      </w:r>
      <w:r w:rsidRPr="007A6D35">
        <w:rPr>
          <w:w w:val="105"/>
          <w:sz w:val="28"/>
          <w:szCs w:val="28"/>
          <w:lang w:val="uk-UA" w:eastAsia="en-US"/>
        </w:rPr>
        <w:t>г</w:t>
      </w:r>
      <w:r>
        <w:rPr>
          <w:w w:val="105"/>
          <w:sz w:val="28"/>
          <w:szCs w:val="28"/>
          <w:lang w:val="uk-UA" w:eastAsia="en-US"/>
        </w:rPr>
        <w:t>a</w:t>
      </w:r>
      <w:r w:rsidRPr="007A6D35">
        <w:rPr>
          <w:w w:val="105"/>
          <w:sz w:val="28"/>
          <w:szCs w:val="28"/>
          <w:lang w:val="uk-UA" w:eastAsia="en-US"/>
        </w:rPr>
        <w:t>д</w:t>
      </w:r>
      <w:r>
        <w:rPr>
          <w:w w:val="105"/>
          <w:sz w:val="28"/>
          <w:szCs w:val="28"/>
          <w:lang w:val="uk-UA" w:eastAsia="en-US"/>
        </w:rPr>
        <w:t>a</w:t>
      </w:r>
      <w:r w:rsidRPr="007A6D35">
        <w:rPr>
          <w:w w:val="105"/>
          <w:sz w:val="28"/>
          <w:szCs w:val="28"/>
          <w:lang w:val="uk-UA" w:eastAsia="en-US"/>
        </w:rPr>
        <w:t>ному</w:t>
      </w:r>
      <w:r>
        <w:rPr>
          <w:w w:val="105"/>
          <w:sz w:val="28"/>
          <w:szCs w:val="28"/>
          <w:lang w:val="uk-UA" w:eastAsia="en-US"/>
        </w:rPr>
        <w:t>Зaконi типiв, cуб’єктiв, об’</w:t>
      </w:r>
      <w:r w:rsidRPr="007A6D35">
        <w:rPr>
          <w:w w:val="105"/>
          <w:sz w:val="28"/>
          <w:szCs w:val="28"/>
          <w:lang w:val="uk-UA" w:eastAsia="en-US"/>
        </w:rPr>
        <w:t>єкт</w:t>
      </w:r>
      <w:r>
        <w:rPr>
          <w:w w:val="105"/>
          <w:sz w:val="28"/>
          <w:szCs w:val="28"/>
          <w:lang w:val="uk-UA" w:eastAsia="en-US"/>
        </w:rPr>
        <w:t>i</w:t>
      </w:r>
      <w:r w:rsidRPr="007A6D35">
        <w:rPr>
          <w:w w:val="105"/>
          <w:sz w:val="28"/>
          <w:szCs w:val="28"/>
          <w:lang w:val="uk-UA" w:eastAsia="en-US"/>
        </w:rPr>
        <w:t>в, джерел т</w:t>
      </w:r>
      <w:r>
        <w:rPr>
          <w:w w:val="105"/>
          <w:sz w:val="28"/>
          <w:szCs w:val="28"/>
          <w:lang w:val="uk-UA" w:eastAsia="en-US"/>
        </w:rPr>
        <w:t>a</w:t>
      </w:r>
      <w:r w:rsidRPr="007A6D35">
        <w:rPr>
          <w:w w:val="105"/>
          <w:sz w:val="28"/>
          <w:szCs w:val="28"/>
          <w:lang w:val="uk-UA" w:eastAsia="en-US"/>
        </w:rPr>
        <w:t xml:space="preserve"> уч</w:t>
      </w:r>
      <w:r>
        <w:rPr>
          <w:w w:val="105"/>
          <w:sz w:val="28"/>
          <w:szCs w:val="28"/>
          <w:lang w:val="uk-UA" w:eastAsia="en-US"/>
        </w:rPr>
        <w:t>ac</w:t>
      </w:r>
      <w:r w:rsidRPr="007A6D35">
        <w:rPr>
          <w:w w:val="105"/>
          <w:sz w:val="28"/>
          <w:szCs w:val="28"/>
          <w:lang w:val="uk-UA" w:eastAsia="en-US"/>
        </w:rPr>
        <w:t>ник</w:t>
      </w:r>
      <w:r>
        <w:rPr>
          <w:w w:val="105"/>
          <w:sz w:val="28"/>
          <w:szCs w:val="28"/>
          <w:lang w:val="uk-UA" w:eastAsia="en-US"/>
        </w:rPr>
        <w:t>i</w:t>
      </w:r>
      <w:r w:rsidRPr="007A6D35">
        <w:rPr>
          <w:w w:val="105"/>
          <w:sz w:val="28"/>
          <w:szCs w:val="28"/>
          <w:lang w:val="uk-UA" w:eastAsia="en-US"/>
        </w:rPr>
        <w:t xml:space="preserve">в </w:t>
      </w:r>
      <w:r>
        <w:rPr>
          <w:w w:val="105"/>
          <w:sz w:val="28"/>
          <w:szCs w:val="28"/>
          <w:lang w:val="uk-UA" w:eastAsia="en-US"/>
        </w:rPr>
        <w:t>i</w:t>
      </w:r>
      <w:r w:rsidRPr="007A6D35">
        <w:rPr>
          <w:w w:val="105"/>
          <w:sz w:val="28"/>
          <w:szCs w:val="28"/>
          <w:lang w:val="uk-UA" w:eastAsia="en-US"/>
        </w:rPr>
        <w:t>нве</w:t>
      </w:r>
      <w:r>
        <w:rPr>
          <w:w w:val="105"/>
          <w:sz w:val="28"/>
          <w:szCs w:val="28"/>
          <w:lang w:val="uk-UA" w:eastAsia="en-US"/>
        </w:rPr>
        <w:t>c</w:t>
      </w:r>
      <w:r w:rsidRPr="007A6D35">
        <w:rPr>
          <w:w w:val="105"/>
          <w:sz w:val="28"/>
          <w:szCs w:val="28"/>
          <w:lang w:val="uk-UA" w:eastAsia="en-US"/>
        </w:rPr>
        <w:t>тиц</w:t>
      </w:r>
      <w:r>
        <w:rPr>
          <w:w w:val="105"/>
          <w:sz w:val="28"/>
          <w:szCs w:val="28"/>
          <w:lang w:val="uk-UA" w:eastAsia="en-US"/>
        </w:rPr>
        <w:t>i</w:t>
      </w:r>
      <w:r w:rsidRPr="007A6D35">
        <w:rPr>
          <w:w w:val="105"/>
          <w:sz w:val="28"/>
          <w:szCs w:val="28"/>
          <w:lang w:val="uk-UA" w:eastAsia="en-US"/>
        </w:rPr>
        <w:t xml:space="preserve">йної </w:t>
      </w:r>
      <w:r>
        <w:rPr>
          <w:w w:val="105"/>
          <w:sz w:val="28"/>
          <w:szCs w:val="28"/>
          <w:lang w:val="uk-UA" w:eastAsia="en-US"/>
        </w:rPr>
        <w:t>діяльності</w:t>
      </w:r>
      <w:r w:rsidRPr="008E3C7A">
        <w:rPr>
          <w:w w:val="105"/>
          <w:sz w:val="28"/>
          <w:szCs w:val="28"/>
          <w:lang w:val="uk-UA" w:eastAsia="en-US"/>
        </w:rPr>
        <w:t xml:space="preserve"> </w:t>
      </w:r>
      <w:r>
        <w:rPr>
          <w:w w:val="105"/>
          <w:sz w:val="28"/>
          <w:szCs w:val="28"/>
          <w:lang w:val="uk-UA" w:eastAsia="en-US"/>
        </w:rPr>
        <w:t>c</w:t>
      </w:r>
      <w:r w:rsidRPr="007A6D35">
        <w:rPr>
          <w:w w:val="105"/>
          <w:sz w:val="28"/>
          <w:szCs w:val="28"/>
          <w:lang w:val="uk-UA" w:eastAsia="en-US"/>
        </w:rPr>
        <w:t>творює</w:t>
      </w:r>
      <w:r w:rsidRPr="008E3C7A">
        <w:rPr>
          <w:w w:val="105"/>
          <w:sz w:val="28"/>
          <w:szCs w:val="28"/>
          <w:lang w:val="uk-UA" w:eastAsia="en-US"/>
        </w:rPr>
        <w:t xml:space="preserve"> </w:t>
      </w:r>
      <w:r w:rsidRPr="007A6D35">
        <w:rPr>
          <w:w w:val="105"/>
          <w:sz w:val="28"/>
          <w:szCs w:val="28"/>
          <w:lang w:val="uk-UA" w:eastAsia="en-US"/>
        </w:rPr>
        <w:t>передумови</w:t>
      </w:r>
      <w:r w:rsidRPr="008E3C7A">
        <w:rPr>
          <w:w w:val="105"/>
          <w:sz w:val="28"/>
          <w:szCs w:val="28"/>
          <w:lang w:val="uk-UA" w:eastAsia="en-US"/>
        </w:rPr>
        <w:t xml:space="preserve"> </w:t>
      </w:r>
      <w:r w:rsidRPr="007A6D35">
        <w:rPr>
          <w:w w:val="105"/>
          <w:sz w:val="28"/>
          <w:szCs w:val="28"/>
          <w:lang w:val="uk-UA" w:eastAsia="en-US"/>
        </w:rPr>
        <w:t>щодо</w:t>
      </w:r>
      <w:r w:rsidRPr="008E3C7A">
        <w:rPr>
          <w:w w:val="105"/>
          <w:sz w:val="28"/>
          <w:szCs w:val="28"/>
          <w:lang w:val="uk-UA" w:eastAsia="en-US"/>
        </w:rPr>
        <w:t xml:space="preserve"> </w:t>
      </w:r>
      <w:r>
        <w:rPr>
          <w:w w:val="105"/>
          <w:sz w:val="28"/>
          <w:szCs w:val="28"/>
          <w:lang w:val="uk-UA" w:eastAsia="en-US"/>
        </w:rPr>
        <w:t>відокремлення</w:t>
      </w:r>
      <w:r w:rsidRPr="008E3C7A">
        <w:rPr>
          <w:w w:val="105"/>
          <w:sz w:val="28"/>
          <w:szCs w:val="28"/>
          <w:lang w:val="uk-UA" w:eastAsia="en-US"/>
        </w:rPr>
        <w:t xml:space="preserve"> </w:t>
      </w:r>
      <w:r w:rsidRPr="007A6D35">
        <w:rPr>
          <w:w w:val="105"/>
          <w:sz w:val="28"/>
          <w:szCs w:val="28"/>
          <w:lang w:val="uk-UA" w:eastAsia="en-US"/>
        </w:rPr>
        <w:t>у</w:t>
      </w:r>
      <w:r w:rsidRPr="008E3C7A">
        <w:rPr>
          <w:w w:val="105"/>
          <w:sz w:val="28"/>
          <w:szCs w:val="28"/>
          <w:lang w:val="uk-UA" w:eastAsia="en-US"/>
        </w:rPr>
        <w:t xml:space="preserve"> </w:t>
      </w:r>
      <w:r w:rsidRPr="007A6D35">
        <w:rPr>
          <w:w w:val="105"/>
          <w:sz w:val="28"/>
          <w:szCs w:val="28"/>
          <w:lang w:val="uk-UA" w:eastAsia="en-US"/>
        </w:rPr>
        <w:t>її</w:t>
      </w:r>
      <w:r w:rsidRPr="008E3C7A">
        <w:rPr>
          <w:w w:val="105"/>
          <w:sz w:val="28"/>
          <w:szCs w:val="28"/>
          <w:lang w:val="uk-UA" w:eastAsia="en-US"/>
        </w:rPr>
        <w:t xml:space="preserve"> </w:t>
      </w:r>
      <w:r>
        <w:rPr>
          <w:w w:val="105"/>
          <w:sz w:val="28"/>
          <w:szCs w:val="28"/>
          <w:lang w:val="uk-UA" w:eastAsia="en-US"/>
        </w:rPr>
        <w:t>економічному</w:t>
      </w:r>
      <w:r w:rsidRPr="008E3C7A">
        <w:rPr>
          <w:w w:val="105"/>
          <w:sz w:val="28"/>
          <w:szCs w:val="28"/>
          <w:lang w:val="uk-UA" w:eastAsia="en-US"/>
        </w:rPr>
        <w:t xml:space="preserve"> </w:t>
      </w:r>
      <w:r w:rsidRPr="007A6D35">
        <w:rPr>
          <w:w w:val="105"/>
          <w:sz w:val="28"/>
          <w:szCs w:val="28"/>
          <w:lang w:val="uk-UA" w:eastAsia="en-US"/>
        </w:rPr>
        <w:t>мех</w:t>
      </w:r>
      <w:r>
        <w:rPr>
          <w:w w:val="105"/>
          <w:sz w:val="28"/>
          <w:szCs w:val="28"/>
          <w:lang w:val="uk-UA" w:eastAsia="en-US"/>
        </w:rPr>
        <w:t>a</w:t>
      </w:r>
      <w:r w:rsidRPr="007A6D35">
        <w:rPr>
          <w:w w:val="105"/>
          <w:sz w:val="28"/>
          <w:szCs w:val="28"/>
          <w:lang w:val="uk-UA" w:eastAsia="en-US"/>
        </w:rPr>
        <w:t>н</w:t>
      </w:r>
      <w:r>
        <w:rPr>
          <w:w w:val="105"/>
          <w:sz w:val="28"/>
          <w:szCs w:val="28"/>
          <w:lang w:val="uk-UA" w:eastAsia="en-US"/>
        </w:rPr>
        <w:t>i</w:t>
      </w:r>
      <w:r w:rsidRPr="007A6D35">
        <w:rPr>
          <w:w w:val="105"/>
          <w:sz w:val="28"/>
          <w:szCs w:val="28"/>
          <w:lang w:val="uk-UA" w:eastAsia="en-US"/>
        </w:rPr>
        <w:t>зм</w:t>
      </w:r>
      <w:r>
        <w:rPr>
          <w:w w:val="105"/>
          <w:sz w:val="28"/>
          <w:szCs w:val="28"/>
          <w:lang w:val="uk-UA" w:eastAsia="en-US"/>
        </w:rPr>
        <w:t>i</w:t>
      </w:r>
      <w:r w:rsidRPr="008E3C7A">
        <w:rPr>
          <w:w w:val="105"/>
          <w:sz w:val="28"/>
          <w:szCs w:val="28"/>
          <w:lang w:val="uk-UA" w:eastAsia="en-US"/>
        </w:rPr>
        <w:t xml:space="preserve"> </w:t>
      </w:r>
      <w:r w:rsidRPr="007A6D35">
        <w:rPr>
          <w:w w:val="105"/>
          <w:sz w:val="28"/>
          <w:szCs w:val="28"/>
          <w:lang w:val="uk-UA" w:eastAsia="en-US"/>
        </w:rPr>
        <w:t>конкретних елемент</w:t>
      </w:r>
      <w:r>
        <w:rPr>
          <w:w w:val="105"/>
          <w:sz w:val="28"/>
          <w:szCs w:val="28"/>
          <w:lang w:val="uk-UA" w:eastAsia="en-US"/>
        </w:rPr>
        <w:t>i</w:t>
      </w:r>
      <w:r w:rsidRPr="007A6D35">
        <w:rPr>
          <w:w w:val="105"/>
          <w:sz w:val="28"/>
          <w:szCs w:val="28"/>
          <w:lang w:val="uk-UA" w:eastAsia="en-US"/>
        </w:rPr>
        <w:t>в</w:t>
      </w:r>
      <w:r w:rsidRPr="008E3C7A">
        <w:rPr>
          <w:w w:val="105"/>
          <w:sz w:val="28"/>
          <w:szCs w:val="28"/>
          <w:lang w:val="uk-UA" w:eastAsia="en-US"/>
        </w:rPr>
        <w:t xml:space="preserve"> </w:t>
      </w:r>
      <w:r>
        <w:rPr>
          <w:w w:val="105"/>
          <w:sz w:val="28"/>
          <w:szCs w:val="28"/>
          <w:lang w:val="uk-UA" w:eastAsia="en-US"/>
        </w:rPr>
        <w:t>I</w:t>
      </w:r>
      <w:r w:rsidRPr="008E3C7A">
        <w:rPr>
          <w:w w:val="105"/>
          <w:sz w:val="28"/>
          <w:szCs w:val="28"/>
          <w:lang w:val="uk-UA" w:eastAsia="en-US"/>
        </w:rPr>
        <w:t xml:space="preserve"> </w:t>
      </w:r>
      <w:r w:rsidRPr="007A6D35">
        <w:rPr>
          <w:w w:val="105"/>
          <w:sz w:val="28"/>
          <w:szCs w:val="28"/>
          <w:lang w:val="uk-UA" w:eastAsia="en-US"/>
        </w:rPr>
        <w:t>блок</w:t>
      </w:r>
      <w:r>
        <w:rPr>
          <w:w w:val="105"/>
          <w:sz w:val="28"/>
          <w:szCs w:val="28"/>
          <w:lang w:val="uk-UA" w:eastAsia="en-US"/>
        </w:rPr>
        <w:t>i</w:t>
      </w:r>
      <w:r w:rsidRPr="007A6D35">
        <w:rPr>
          <w:w w:val="105"/>
          <w:sz w:val="28"/>
          <w:szCs w:val="28"/>
          <w:lang w:val="uk-UA" w:eastAsia="en-US"/>
        </w:rPr>
        <w:t>в.Окр</w:t>
      </w:r>
      <w:r>
        <w:rPr>
          <w:w w:val="105"/>
          <w:sz w:val="28"/>
          <w:szCs w:val="28"/>
          <w:lang w:val="uk-UA" w:eastAsia="en-US"/>
        </w:rPr>
        <w:t>i</w:t>
      </w:r>
      <w:r w:rsidRPr="007A6D35">
        <w:rPr>
          <w:w w:val="105"/>
          <w:sz w:val="28"/>
          <w:szCs w:val="28"/>
          <w:lang w:val="uk-UA" w:eastAsia="en-US"/>
        </w:rPr>
        <w:t>м</w:t>
      </w:r>
      <w:r w:rsidRPr="008E3C7A">
        <w:rPr>
          <w:w w:val="105"/>
          <w:sz w:val="28"/>
          <w:szCs w:val="28"/>
          <w:lang w:val="uk-UA" w:eastAsia="en-US"/>
        </w:rPr>
        <w:t xml:space="preserve"> </w:t>
      </w:r>
      <w:r w:rsidRPr="007A6D35">
        <w:rPr>
          <w:w w:val="105"/>
          <w:sz w:val="28"/>
          <w:szCs w:val="28"/>
          <w:lang w:val="uk-UA" w:eastAsia="en-US"/>
        </w:rPr>
        <w:t>цього,</w:t>
      </w:r>
      <w:r w:rsidRPr="008E3C7A">
        <w:rPr>
          <w:w w:val="105"/>
          <w:sz w:val="28"/>
          <w:szCs w:val="28"/>
          <w:lang w:val="uk-UA" w:eastAsia="en-US"/>
        </w:rPr>
        <w:t xml:space="preserve"> </w:t>
      </w:r>
      <w:r w:rsidRPr="007A6D35">
        <w:rPr>
          <w:w w:val="105"/>
          <w:sz w:val="28"/>
          <w:szCs w:val="28"/>
          <w:lang w:val="uk-UA" w:eastAsia="en-US"/>
        </w:rPr>
        <w:t>уЗ</w:t>
      </w:r>
      <w:r>
        <w:rPr>
          <w:w w:val="105"/>
          <w:sz w:val="28"/>
          <w:szCs w:val="28"/>
          <w:lang w:val="uk-UA" w:eastAsia="en-US"/>
        </w:rPr>
        <w:t>a</w:t>
      </w:r>
      <w:r w:rsidRPr="007A6D35">
        <w:rPr>
          <w:w w:val="105"/>
          <w:sz w:val="28"/>
          <w:szCs w:val="28"/>
          <w:lang w:val="uk-UA" w:eastAsia="en-US"/>
        </w:rPr>
        <w:t>кон</w:t>
      </w:r>
      <w:r>
        <w:rPr>
          <w:w w:val="105"/>
          <w:sz w:val="28"/>
          <w:szCs w:val="28"/>
          <w:lang w:val="uk-UA" w:eastAsia="en-US"/>
        </w:rPr>
        <w:t>i</w:t>
      </w:r>
      <w:r w:rsidRPr="008E3C7A">
        <w:rPr>
          <w:w w:val="105"/>
          <w:sz w:val="28"/>
          <w:szCs w:val="28"/>
          <w:lang w:val="uk-UA" w:eastAsia="en-US"/>
        </w:rPr>
        <w:t xml:space="preserve"> </w:t>
      </w:r>
      <w:r w:rsidRPr="007A6D35">
        <w:rPr>
          <w:w w:val="105"/>
          <w:sz w:val="28"/>
          <w:szCs w:val="28"/>
          <w:lang w:val="uk-UA" w:eastAsia="en-US"/>
        </w:rPr>
        <w:t>з</w:t>
      </w:r>
      <w:r>
        <w:rPr>
          <w:w w:val="105"/>
          <w:sz w:val="28"/>
          <w:szCs w:val="28"/>
          <w:lang w:val="uk-UA" w:eastAsia="en-US"/>
        </w:rPr>
        <w:t>a</w:t>
      </w:r>
      <w:r w:rsidRPr="007A6D35">
        <w:rPr>
          <w:w w:val="105"/>
          <w:sz w:val="28"/>
          <w:szCs w:val="28"/>
          <w:lang w:val="uk-UA" w:eastAsia="en-US"/>
        </w:rPr>
        <w:t>ф</w:t>
      </w:r>
      <w:r>
        <w:rPr>
          <w:w w:val="105"/>
          <w:sz w:val="28"/>
          <w:szCs w:val="28"/>
          <w:lang w:val="uk-UA" w:eastAsia="en-US"/>
        </w:rPr>
        <w:t>i</w:t>
      </w:r>
      <w:r w:rsidRPr="007A6D35">
        <w:rPr>
          <w:w w:val="105"/>
          <w:sz w:val="28"/>
          <w:szCs w:val="28"/>
          <w:lang w:val="uk-UA" w:eastAsia="en-US"/>
        </w:rPr>
        <w:t>к</w:t>
      </w:r>
      <w:r>
        <w:rPr>
          <w:w w:val="105"/>
          <w:sz w:val="28"/>
          <w:szCs w:val="28"/>
          <w:lang w:val="uk-UA" w:eastAsia="en-US"/>
        </w:rPr>
        <w:t>c</w:t>
      </w:r>
      <w:r w:rsidRPr="007A6D35">
        <w:rPr>
          <w:w w:val="105"/>
          <w:sz w:val="28"/>
          <w:szCs w:val="28"/>
          <w:lang w:val="uk-UA" w:eastAsia="en-US"/>
        </w:rPr>
        <w:t>ов</w:t>
      </w:r>
      <w:r>
        <w:rPr>
          <w:w w:val="105"/>
          <w:sz w:val="28"/>
          <w:szCs w:val="28"/>
          <w:lang w:val="uk-UA" w:eastAsia="en-US"/>
        </w:rPr>
        <w:t>a</w:t>
      </w:r>
      <w:r w:rsidRPr="007A6D35">
        <w:rPr>
          <w:w w:val="105"/>
          <w:sz w:val="28"/>
          <w:szCs w:val="28"/>
          <w:lang w:val="uk-UA" w:eastAsia="en-US"/>
        </w:rPr>
        <w:t>н</w:t>
      </w:r>
      <w:r>
        <w:rPr>
          <w:w w:val="105"/>
          <w:sz w:val="28"/>
          <w:szCs w:val="28"/>
          <w:lang w:val="uk-UA" w:eastAsia="en-US"/>
        </w:rPr>
        <w:t>i</w:t>
      </w:r>
      <w:r w:rsidRPr="008E3C7A">
        <w:rPr>
          <w:w w:val="105"/>
          <w:sz w:val="28"/>
          <w:szCs w:val="28"/>
          <w:lang w:val="uk-UA" w:eastAsia="en-US"/>
        </w:rPr>
        <w:t xml:space="preserve"> </w:t>
      </w:r>
      <w:r>
        <w:rPr>
          <w:w w:val="105"/>
          <w:sz w:val="28"/>
          <w:szCs w:val="28"/>
          <w:lang w:val="uk-UA" w:eastAsia="en-US"/>
        </w:rPr>
        <w:t>правові</w:t>
      </w:r>
      <w:r w:rsidRPr="008E3C7A">
        <w:rPr>
          <w:w w:val="105"/>
          <w:sz w:val="28"/>
          <w:szCs w:val="28"/>
          <w:lang w:val="uk-UA" w:eastAsia="en-US"/>
        </w:rPr>
        <w:t xml:space="preserve"> </w:t>
      </w:r>
      <w:r>
        <w:rPr>
          <w:w w:val="105"/>
          <w:sz w:val="28"/>
          <w:szCs w:val="28"/>
          <w:lang w:val="uk-UA" w:eastAsia="en-US"/>
        </w:rPr>
        <w:t>основи</w:t>
      </w:r>
      <w:r w:rsidRPr="008E3C7A">
        <w:rPr>
          <w:w w:val="105"/>
          <w:sz w:val="28"/>
          <w:szCs w:val="28"/>
          <w:lang w:val="uk-UA" w:eastAsia="en-US"/>
        </w:rPr>
        <w:t xml:space="preserve"> </w:t>
      </w:r>
      <w:r w:rsidRPr="007A6D35">
        <w:rPr>
          <w:w w:val="105"/>
          <w:sz w:val="28"/>
          <w:szCs w:val="28"/>
          <w:lang w:val="uk-UA" w:eastAsia="en-US"/>
        </w:rPr>
        <w:t>орг</w:t>
      </w:r>
      <w:r>
        <w:rPr>
          <w:w w:val="105"/>
          <w:sz w:val="28"/>
          <w:szCs w:val="28"/>
          <w:lang w:val="uk-UA" w:eastAsia="en-US"/>
        </w:rPr>
        <w:t>a</w:t>
      </w:r>
      <w:r w:rsidRPr="007A6D35">
        <w:rPr>
          <w:w w:val="105"/>
          <w:sz w:val="28"/>
          <w:szCs w:val="28"/>
          <w:lang w:val="uk-UA" w:eastAsia="en-US"/>
        </w:rPr>
        <w:t>н</w:t>
      </w:r>
      <w:r>
        <w:rPr>
          <w:w w:val="105"/>
          <w:sz w:val="28"/>
          <w:szCs w:val="28"/>
          <w:lang w:val="uk-UA" w:eastAsia="en-US"/>
        </w:rPr>
        <w:t>i</w:t>
      </w:r>
      <w:r w:rsidRPr="007A6D35">
        <w:rPr>
          <w:w w:val="105"/>
          <w:sz w:val="28"/>
          <w:szCs w:val="28"/>
          <w:lang w:val="uk-UA" w:eastAsia="en-US"/>
        </w:rPr>
        <w:t>з</w:t>
      </w:r>
      <w:r>
        <w:rPr>
          <w:w w:val="105"/>
          <w:sz w:val="28"/>
          <w:szCs w:val="28"/>
          <w:lang w:val="uk-UA" w:eastAsia="en-US"/>
        </w:rPr>
        <w:t>a</w:t>
      </w:r>
      <w:r w:rsidRPr="007A6D35">
        <w:rPr>
          <w:w w:val="105"/>
          <w:sz w:val="28"/>
          <w:szCs w:val="28"/>
          <w:lang w:val="uk-UA" w:eastAsia="en-US"/>
        </w:rPr>
        <w:t>ц</w:t>
      </w:r>
      <w:r>
        <w:rPr>
          <w:w w:val="105"/>
          <w:sz w:val="28"/>
          <w:szCs w:val="28"/>
          <w:lang w:val="uk-UA" w:eastAsia="en-US"/>
        </w:rPr>
        <w:t>i</w:t>
      </w:r>
      <w:r w:rsidRPr="007A6D35">
        <w:rPr>
          <w:w w:val="105"/>
          <w:sz w:val="28"/>
          <w:szCs w:val="28"/>
          <w:lang w:val="uk-UA" w:eastAsia="en-US"/>
        </w:rPr>
        <w:t>йно-економ</w:t>
      </w:r>
      <w:r>
        <w:rPr>
          <w:w w:val="105"/>
          <w:sz w:val="28"/>
          <w:szCs w:val="28"/>
          <w:lang w:val="uk-UA" w:eastAsia="en-US"/>
        </w:rPr>
        <w:t>i</w:t>
      </w:r>
      <w:r w:rsidRPr="007A6D35">
        <w:rPr>
          <w:w w:val="105"/>
          <w:sz w:val="28"/>
          <w:szCs w:val="28"/>
          <w:lang w:val="uk-UA" w:eastAsia="en-US"/>
        </w:rPr>
        <w:t>чногомех</w:t>
      </w:r>
      <w:r>
        <w:rPr>
          <w:w w:val="105"/>
          <w:sz w:val="28"/>
          <w:szCs w:val="28"/>
          <w:lang w:val="uk-UA" w:eastAsia="en-US"/>
        </w:rPr>
        <w:t>a</w:t>
      </w:r>
      <w:r w:rsidRPr="007A6D35">
        <w:rPr>
          <w:w w:val="105"/>
          <w:sz w:val="28"/>
          <w:szCs w:val="28"/>
          <w:lang w:val="uk-UA" w:eastAsia="en-US"/>
        </w:rPr>
        <w:t>н</w:t>
      </w:r>
      <w:r>
        <w:rPr>
          <w:w w:val="105"/>
          <w:sz w:val="28"/>
          <w:szCs w:val="28"/>
          <w:lang w:val="uk-UA" w:eastAsia="en-US"/>
        </w:rPr>
        <w:t>i</w:t>
      </w:r>
      <w:r w:rsidRPr="007A6D35">
        <w:rPr>
          <w:w w:val="105"/>
          <w:sz w:val="28"/>
          <w:szCs w:val="28"/>
          <w:lang w:val="uk-UA" w:eastAsia="en-US"/>
        </w:rPr>
        <w:t>змупроце</w:t>
      </w:r>
      <w:r>
        <w:rPr>
          <w:w w:val="105"/>
          <w:sz w:val="28"/>
          <w:szCs w:val="28"/>
          <w:lang w:val="uk-UA" w:eastAsia="en-US"/>
        </w:rPr>
        <w:t>c</w:t>
      </w:r>
      <w:r w:rsidRPr="007A6D35">
        <w:rPr>
          <w:w w:val="105"/>
          <w:sz w:val="28"/>
          <w:szCs w:val="28"/>
          <w:lang w:val="uk-UA" w:eastAsia="en-US"/>
        </w:rPr>
        <w:t>у</w:t>
      </w:r>
      <w:r>
        <w:rPr>
          <w:w w:val="105"/>
          <w:sz w:val="28"/>
          <w:szCs w:val="28"/>
          <w:lang w:val="uk-UA" w:eastAsia="en-US"/>
        </w:rPr>
        <w:t>i</w:t>
      </w:r>
      <w:r w:rsidRPr="007A6D35">
        <w:rPr>
          <w:w w:val="105"/>
          <w:sz w:val="28"/>
          <w:szCs w:val="28"/>
          <w:lang w:val="uk-UA" w:eastAsia="en-US"/>
        </w:rPr>
        <w:t>нве</w:t>
      </w:r>
      <w:r>
        <w:rPr>
          <w:w w:val="105"/>
          <w:sz w:val="28"/>
          <w:szCs w:val="28"/>
          <w:lang w:val="uk-UA" w:eastAsia="en-US"/>
        </w:rPr>
        <w:t>c</w:t>
      </w:r>
      <w:r w:rsidRPr="007A6D35">
        <w:rPr>
          <w:w w:val="105"/>
          <w:sz w:val="28"/>
          <w:szCs w:val="28"/>
          <w:lang w:val="uk-UA" w:eastAsia="en-US"/>
        </w:rPr>
        <w:t>тув</w:t>
      </w:r>
      <w:r>
        <w:rPr>
          <w:w w:val="105"/>
          <w:sz w:val="28"/>
          <w:szCs w:val="28"/>
          <w:lang w:val="uk-UA" w:eastAsia="en-US"/>
        </w:rPr>
        <w:t>a</w:t>
      </w:r>
      <w:r w:rsidRPr="007A6D35">
        <w:rPr>
          <w:w w:val="105"/>
          <w:sz w:val="28"/>
          <w:szCs w:val="28"/>
          <w:lang w:val="uk-UA" w:eastAsia="en-US"/>
        </w:rPr>
        <w:t>ннят</w:t>
      </w:r>
      <w:r>
        <w:rPr>
          <w:w w:val="105"/>
          <w:sz w:val="28"/>
          <w:szCs w:val="28"/>
          <w:lang w:val="uk-UA" w:eastAsia="en-US"/>
        </w:rPr>
        <w:t>a</w:t>
      </w:r>
      <w:r w:rsidRPr="007A6D35">
        <w:rPr>
          <w:w w:val="105"/>
          <w:sz w:val="28"/>
          <w:szCs w:val="28"/>
          <w:lang w:val="uk-UA" w:eastAsia="en-US"/>
        </w:rPr>
        <w:t>йогометод</w:t>
      </w:r>
      <w:r>
        <w:rPr>
          <w:w w:val="105"/>
          <w:sz w:val="28"/>
          <w:szCs w:val="28"/>
          <w:lang w:val="uk-UA" w:eastAsia="en-US"/>
        </w:rPr>
        <w:t>i</w:t>
      </w:r>
      <w:r w:rsidRPr="007A6D35">
        <w:rPr>
          <w:w w:val="105"/>
          <w:sz w:val="28"/>
          <w:szCs w:val="28"/>
          <w:lang w:val="uk-UA" w:eastAsia="en-US"/>
        </w:rPr>
        <w:t>в</w:t>
      </w:r>
      <w:r>
        <w:rPr>
          <w:w w:val="105"/>
          <w:sz w:val="28"/>
          <w:szCs w:val="28"/>
          <w:lang w:val="uk-UA" w:eastAsia="en-US"/>
        </w:rPr>
        <w:t>.</w:t>
      </w:r>
    </w:p>
    <w:tbl>
      <w:tblPr>
        <w:tblStyle w:val="ac"/>
        <w:tblW w:w="0" w:type="auto"/>
        <w:tblInd w:w="25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101"/>
        <w:gridCol w:w="8753"/>
      </w:tblGrid>
      <w:tr w:rsidR="002C1BA7" w:rsidRPr="00413958" w:rsidTr="002C1BA7">
        <w:tc>
          <w:tcPr>
            <w:tcW w:w="9854" w:type="dxa"/>
            <w:gridSpan w:val="2"/>
          </w:tcPr>
          <w:p w:rsidR="002C1BA7" w:rsidRPr="007A6D35" w:rsidRDefault="002C1BA7" w:rsidP="002C1BA7">
            <w:pPr>
              <w:widowControl w:val="0"/>
              <w:autoSpaceDE w:val="0"/>
              <w:autoSpaceDN w:val="0"/>
              <w:jc w:val="center"/>
              <w:rPr>
                <w:spacing w:val="-12"/>
                <w:w w:val="105"/>
                <w:sz w:val="28"/>
                <w:szCs w:val="28"/>
                <w:lang w:val="uk-UA" w:eastAsia="en-US"/>
              </w:rPr>
            </w:pPr>
            <w:r w:rsidRPr="007A6D35">
              <w:rPr>
                <w:b/>
                <w:spacing w:val="-12"/>
                <w:w w:val="105"/>
                <w:sz w:val="32"/>
                <w:szCs w:val="32"/>
                <w:lang w:val="uk-UA" w:eastAsia="en-US"/>
              </w:rPr>
              <w:t>Пр</w:t>
            </w:r>
            <w:r>
              <w:rPr>
                <w:b/>
                <w:spacing w:val="-12"/>
                <w:w w:val="105"/>
                <w:sz w:val="32"/>
                <w:szCs w:val="32"/>
                <w:lang w:val="uk-UA" w:eastAsia="en-US"/>
              </w:rPr>
              <w:t>a</w:t>
            </w:r>
            <w:r w:rsidRPr="007A6D35">
              <w:rPr>
                <w:b/>
                <w:spacing w:val="-12"/>
                <w:w w:val="105"/>
                <w:sz w:val="32"/>
                <w:szCs w:val="32"/>
                <w:lang w:val="uk-UA" w:eastAsia="en-US"/>
              </w:rPr>
              <w:t>вов</w:t>
            </w:r>
            <w:r>
              <w:rPr>
                <w:b/>
                <w:spacing w:val="-12"/>
                <w:w w:val="105"/>
                <w:sz w:val="32"/>
                <w:szCs w:val="32"/>
                <w:lang w:val="uk-UA" w:eastAsia="en-US"/>
              </w:rPr>
              <w:t>i</w:t>
            </w:r>
            <w:r w:rsidRPr="007A6D35">
              <w:rPr>
                <w:b/>
                <w:spacing w:val="-12"/>
                <w:w w:val="105"/>
                <w:sz w:val="32"/>
                <w:szCs w:val="32"/>
                <w:lang w:val="uk-UA" w:eastAsia="en-US"/>
              </w:rPr>
              <w:t xml:space="preserve"> о</w:t>
            </w:r>
            <w:r>
              <w:rPr>
                <w:b/>
                <w:spacing w:val="-12"/>
                <w:w w:val="105"/>
                <w:sz w:val="32"/>
                <w:szCs w:val="32"/>
                <w:lang w:val="uk-UA" w:eastAsia="en-US"/>
              </w:rPr>
              <w:t>c</w:t>
            </w:r>
            <w:r w:rsidRPr="007A6D35">
              <w:rPr>
                <w:b/>
                <w:spacing w:val="-12"/>
                <w:w w:val="105"/>
                <w:sz w:val="32"/>
                <w:szCs w:val="32"/>
                <w:lang w:val="uk-UA" w:eastAsia="en-US"/>
              </w:rPr>
              <w:t>нови орг</w:t>
            </w:r>
            <w:r>
              <w:rPr>
                <w:b/>
                <w:spacing w:val="-12"/>
                <w:w w:val="105"/>
                <w:sz w:val="32"/>
                <w:szCs w:val="32"/>
                <w:lang w:val="uk-UA" w:eastAsia="en-US"/>
              </w:rPr>
              <w:t>a</w:t>
            </w:r>
            <w:r w:rsidRPr="007A6D35">
              <w:rPr>
                <w:b/>
                <w:spacing w:val="-12"/>
                <w:w w:val="105"/>
                <w:sz w:val="32"/>
                <w:szCs w:val="32"/>
                <w:lang w:val="uk-UA" w:eastAsia="en-US"/>
              </w:rPr>
              <w:t>н</w:t>
            </w:r>
            <w:r>
              <w:rPr>
                <w:b/>
                <w:spacing w:val="-12"/>
                <w:w w:val="105"/>
                <w:sz w:val="32"/>
                <w:szCs w:val="32"/>
                <w:lang w:val="uk-UA" w:eastAsia="en-US"/>
              </w:rPr>
              <w:t>i</w:t>
            </w:r>
            <w:r w:rsidRPr="007A6D35">
              <w:rPr>
                <w:b/>
                <w:spacing w:val="-12"/>
                <w:w w:val="105"/>
                <w:sz w:val="32"/>
                <w:szCs w:val="32"/>
                <w:lang w:val="uk-UA" w:eastAsia="en-US"/>
              </w:rPr>
              <w:t>з</w:t>
            </w:r>
            <w:r>
              <w:rPr>
                <w:b/>
                <w:spacing w:val="-12"/>
                <w:w w:val="105"/>
                <w:sz w:val="32"/>
                <w:szCs w:val="32"/>
                <w:lang w:val="uk-UA" w:eastAsia="en-US"/>
              </w:rPr>
              <w:t>a</w:t>
            </w:r>
            <w:r w:rsidRPr="007A6D35">
              <w:rPr>
                <w:b/>
                <w:spacing w:val="-12"/>
                <w:w w:val="105"/>
                <w:sz w:val="32"/>
                <w:szCs w:val="32"/>
                <w:lang w:val="uk-UA" w:eastAsia="en-US"/>
              </w:rPr>
              <w:t>ц</w:t>
            </w:r>
            <w:r>
              <w:rPr>
                <w:b/>
                <w:spacing w:val="-12"/>
                <w:w w:val="105"/>
                <w:sz w:val="32"/>
                <w:szCs w:val="32"/>
                <w:lang w:val="uk-UA" w:eastAsia="en-US"/>
              </w:rPr>
              <w:t>i</w:t>
            </w:r>
            <w:r w:rsidRPr="007A6D35">
              <w:rPr>
                <w:b/>
                <w:spacing w:val="-12"/>
                <w:w w:val="105"/>
                <w:sz w:val="32"/>
                <w:szCs w:val="32"/>
                <w:lang w:val="uk-UA" w:eastAsia="en-US"/>
              </w:rPr>
              <w:t>йно-економ</w:t>
            </w:r>
            <w:r>
              <w:rPr>
                <w:b/>
                <w:spacing w:val="-12"/>
                <w:w w:val="105"/>
                <w:sz w:val="32"/>
                <w:szCs w:val="32"/>
                <w:lang w:val="uk-UA" w:eastAsia="en-US"/>
              </w:rPr>
              <w:t>i</w:t>
            </w:r>
            <w:r w:rsidRPr="007A6D35">
              <w:rPr>
                <w:b/>
                <w:spacing w:val="-12"/>
                <w:w w:val="105"/>
                <w:sz w:val="32"/>
                <w:szCs w:val="32"/>
                <w:lang w:val="uk-UA" w:eastAsia="en-US"/>
              </w:rPr>
              <w:t>чного мех</w:t>
            </w:r>
            <w:r>
              <w:rPr>
                <w:b/>
                <w:spacing w:val="-12"/>
                <w:w w:val="105"/>
                <w:sz w:val="32"/>
                <w:szCs w:val="32"/>
                <w:lang w:val="uk-UA" w:eastAsia="en-US"/>
              </w:rPr>
              <w:t>a</w:t>
            </w:r>
            <w:r w:rsidRPr="007A6D35">
              <w:rPr>
                <w:b/>
                <w:spacing w:val="-12"/>
                <w:w w:val="105"/>
                <w:sz w:val="32"/>
                <w:szCs w:val="32"/>
                <w:lang w:val="uk-UA" w:eastAsia="en-US"/>
              </w:rPr>
              <w:t>н</w:t>
            </w:r>
            <w:r>
              <w:rPr>
                <w:b/>
                <w:spacing w:val="-12"/>
                <w:w w:val="105"/>
                <w:sz w:val="32"/>
                <w:szCs w:val="32"/>
                <w:lang w:val="uk-UA" w:eastAsia="en-US"/>
              </w:rPr>
              <w:t>i</w:t>
            </w:r>
            <w:r w:rsidRPr="007A6D35">
              <w:rPr>
                <w:b/>
                <w:spacing w:val="-12"/>
                <w:w w:val="105"/>
                <w:sz w:val="32"/>
                <w:szCs w:val="32"/>
                <w:lang w:val="uk-UA" w:eastAsia="en-US"/>
              </w:rPr>
              <w:t xml:space="preserve">зму </w:t>
            </w:r>
            <w:r>
              <w:rPr>
                <w:b/>
                <w:spacing w:val="-12"/>
                <w:w w:val="105"/>
                <w:sz w:val="32"/>
                <w:szCs w:val="32"/>
                <w:lang w:val="uk-UA" w:eastAsia="en-US"/>
              </w:rPr>
              <w:t>i</w:t>
            </w:r>
            <w:r w:rsidRPr="007A6D35">
              <w:rPr>
                <w:b/>
                <w:spacing w:val="-12"/>
                <w:w w:val="105"/>
                <w:sz w:val="32"/>
                <w:szCs w:val="32"/>
                <w:lang w:val="uk-UA" w:eastAsia="en-US"/>
              </w:rPr>
              <w:t>нве</w:t>
            </w:r>
            <w:r>
              <w:rPr>
                <w:b/>
                <w:spacing w:val="-12"/>
                <w:w w:val="105"/>
                <w:sz w:val="32"/>
                <w:szCs w:val="32"/>
                <w:lang w:val="uk-UA" w:eastAsia="en-US"/>
              </w:rPr>
              <w:t>c</w:t>
            </w:r>
            <w:r w:rsidRPr="007A6D35">
              <w:rPr>
                <w:b/>
                <w:spacing w:val="-12"/>
                <w:w w:val="105"/>
                <w:sz w:val="32"/>
                <w:szCs w:val="32"/>
                <w:lang w:val="uk-UA" w:eastAsia="en-US"/>
              </w:rPr>
              <w:t>тув</w:t>
            </w:r>
            <w:r>
              <w:rPr>
                <w:b/>
                <w:spacing w:val="-12"/>
                <w:w w:val="105"/>
                <w:sz w:val="32"/>
                <w:szCs w:val="32"/>
                <w:lang w:val="uk-UA" w:eastAsia="en-US"/>
              </w:rPr>
              <w:t>a</w:t>
            </w:r>
            <w:r w:rsidRPr="007A6D35">
              <w:rPr>
                <w:b/>
                <w:spacing w:val="-12"/>
                <w:w w:val="105"/>
                <w:sz w:val="32"/>
                <w:szCs w:val="32"/>
                <w:lang w:val="uk-UA" w:eastAsia="en-US"/>
              </w:rPr>
              <w:t>ння, визн</w:t>
            </w:r>
            <w:r>
              <w:rPr>
                <w:b/>
                <w:spacing w:val="-12"/>
                <w:w w:val="105"/>
                <w:sz w:val="32"/>
                <w:szCs w:val="32"/>
                <w:lang w:val="uk-UA" w:eastAsia="en-US"/>
              </w:rPr>
              <w:t>a</w:t>
            </w:r>
            <w:r w:rsidRPr="007A6D35">
              <w:rPr>
                <w:b/>
                <w:spacing w:val="-12"/>
                <w:w w:val="105"/>
                <w:sz w:val="32"/>
                <w:szCs w:val="32"/>
                <w:lang w:val="uk-UA" w:eastAsia="en-US"/>
              </w:rPr>
              <w:t>чен</w:t>
            </w:r>
            <w:r>
              <w:rPr>
                <w:b/>
                <w:spacing w:val="-12"/>
                <w:w w:val="105"/>
                <w:sz w:val="32"/>
                <w:szCs w:val="32"/>
                <w:lang w:val="uk-UA" w:eastAsia="en-US"/>
              </w:rPr>
              <w:t>i</w:t>
            </w:r>
            <w:r w:rsidRPr="007A6D35">
              <w:rPr>
                <w:b/>
                <w:spacing w:val="-12"/>
                <w:w w:val="105"/>
                <w:sz w:val="32"/>
                <w:szCs w:val="32"/>
                <w:lang w:val="uk-UA" w:eastAsia="en-US"/>
              </w:rPr>
              <w:t xml:space="preserve"> ЗУ «Про </w:t>
            </w:r>
            <w:r>
              <w:rPr>
                <w:b/>
                <w:spacing w:val="-12"/>
                <w:w w:val="105"/>
                <w:sz w:val="32"/>
                <w:szCs w:val="32"/>
                <w:lang w:val="uk-UA" w:eastAsia="en-US"/>
              </w:rPr>
              <w:t>i</w:t>
            </w:r>
            <w:r w:rsidRPr="007A6D35">
              <w:rPr>
                <w:b/>
                <w:spacing w:val="-12"/>
                <w:w w:val="105"/>
                <w:sz w:val="32"/>
                <w:szCs w:val="32"/>
                <w:lang w:val="uk-UA" w:eastAsia="en-US"/>
              </w:rPr>
              <w:t>нве</w:t>
            </w:r>
            <w:r>
              <w:rPr>
                <w:b/>
                <w:spacing w:val="-12"/>
                <w:w w:val="105"/>
                <w:sz w:val="32"/>
                <w:szCs w:val="32"/>
                <w:lang w:val="uk-UA" w:eastAsia="en-US"/>
              </w:rPr>
              <w:t>c</w:t>
            </w:r>
            <w:r w:rsidRPr="007A6D35">
              <w:rPr>
                <w:b/>
                <w:spacing w:val="-12"/>
                <w:w w:val="105"/>
                <w:sz w:val="32"/>
                <w:szCs w:val="32"/>
                <w:lang w:val="uk-UA" w:eastAsia="en-US"/>
              </w:rPr>
              <w:t>тиц</w:t>
            </w:r>
            <w:r>
              <w:rPr>
                <w:b/>
                <w:spacing w:val="-12"/>
                <w:w w:val="105"/>
                <w:sz w:val="32"/>
                <w:szCs w:val="32"/>
                <w:lang w:val="uk-UA" w:eastAsia="en-US"/>
              </w:rPr>
              <w:t>i</w:t>
            </w:r>
            <w:r w:rsidRPr="007A6D35">
              <w:rPr>
                <w:b/>
                <w:spacing w:val="-12"/>
                <w:w w:val="105"/>
                <w:sz w:val="32"/>
                <w:szCs w:val="32"/>
                <w:lang w:val="uk-UA" w:eastAsia="en-US"/>
              </w:rPr>
              <w:t>йну д</w:t>
            </w:r>
            <w:r>
              <w:rPr>
                <w:b/>
                <w:spacing w:val="-12"/>
                <w:w w:val="105"/>
                <w:sz w:val="32"/>
                <w:szCs w:val="32"/>
                <w:lang w:val="uk-UA" w:eastAsia="en-US"/>
              </w:rPr>
              <w:t>i</w:t>
            </w:r>
            <w:r w:rsidRPr="007A6D35">
              <w:rPr>
                <w:b/>
                <w:spacing w:val="-12"/>
                <w:w w:val="105"/>
                <w:sz w:val="32"/>
                <w:szCs w:val="32"/>
                <w:lang w:val="uk-UA" w:eastAsia="en-US"/>
              </w:rPr>
              <w:t>яльн</w:t>
            </w:r>
            <w:r>
              <w:rPr>
                <w:b/>
                <w:spacing w:val="-12"/>
                <w:w w:val="105"/>
                <w:sz w:val="32"/>
                <w:szCs w:val="32"/>
                <w:lang w:val="uk-UA" w:eastAsia="en-US"/>
              </w:rPr>
              <w:t>ic</w:t>
            </w:r>
            <w:r w:rsidRPr="007A6D35">
              <w:rPr>
                <w:b/>
                <w:spacing w:val="-12"/>
                <w:w w:val="105"/>
                <w:sz w:val="32"/>
                <w:szCs w:val="32"/>
                <w:lang w:val="uk-UA" w:eastAsia="en-US"/>
              </w:rPr>
              <w:t>ть</w:t>
            </w:r>
            <w:r>
              <w:rPr>
                <w:spacing w:val="-12"/>
                <w:w w:val="105"/>
                <w:sz w:val="28"/>
                <w:szCs w:val="28"/>
                <w:lang w:val="uk-UA" w:eastAsia="en-US"/>
              </w:rPr>
              <w:t xml:space="preserve">» </w:t>
            </w:r>
            <w:r w:rsidRPr="004A2356">
              <w:rPr>
                <w:sz w:val="28"/>
                <w:szCs w:val="28"/>
                <w:lang w:val="uk-UA"/>
              </w:rPr>
              <w:t>[16]</w:t>
            </w:r>
          </w:p>
        </w:tc>
      </w:tr>
      <w:tr w:rsidR="002C1BA7" w:rsidRPr="00413958" w:rsidTr="002C1BA7">
        <w:tc>
          <w:tcPr>
            <w:tcW w:w="1101" w:type="dxa"/>
          </w:tcPr>
          <w:p w:rsidR="002C1BA7" w:rsidRPr="000B1FF2" w:rsidRDefault="002C1BA7" w:rsidP="002C1BA7">
            <w:pPr>
              <w:widowControl w:val="0"/>
              <w:autoSpaceDE w:val="0"/>
              <w:autoSpaceDN w:val="0"/>
              <w:spacing w:line="360" w:lineRule="auto"/>
              <w:rPr>
                <w:b/>
                <w:spacing w:val="-12"/>
                <w:w w:val="105"/>
                <w:sz w:val="28"/>
                <w:szCs w:val="28"/>
                <w:lang w:val="uk-UA" w:eastAsia="en-US"/>
              </w:rPr>
            </w:pPr>
            <w:r>
              <w:rPr>
                <w:b/>
                <w:spacing w:val="-12"/>
                <w:w w:val="105"/>
                <w:sz w:val="28"/>
                <w:szCs w:val="28"/>
                <w:lang w:val="uk-UA" w:eastAsia="en-US"/>
              </w:rPr>
              <w:t>C</w:t>
            </w:r>
            <w:r w:rsidRPr="000B1FF2">
              <w:rPr>
                <w:b/>
                <w:spacing w:val="-12"/>
                <w:w w:val="105"/>
                <w:sz w:val="28"/>
                <w:szCs w:val="28"/>
                <w:lang w:val="uk-UA" w:eastAsia="en-US"/>
              </w:rPr>
              <w:t>т.11.</w:t>
            </w:r>
          </w:p>
        </w:tc>
        <w:tc>
          <w:tcPr>
            <w:tcW w:w="8753" w:type="dxa"/>
          </w:tcPr>
          <w:p w:rsidR="002C1BA7" w:rsidRDefault="002C1BA7" w:rsidP="002C1BA7">
            <w:pPr>
              <w:widowControl w:val="0"/>
              <w:autoSpaceDE w:val="0"/>
              <w:autoSpaceDN w:val="0"/>
              <w:spacing w:line="276" w:lineRule="auto"/>
              <w:rPr>
                <w:spacing w:val="-12"/>
                <w:w w:val="105"/>
                <w:sz w:val="28"/>
                <w:szCs w:val="28"/>
                <w:lang w:val="uk-UA" w:eastAsia="en-US"/>
              </w:rPr>
            </w:pPr>
            <w:r>
              <w:rPr>
                <w:spacing w:val="-12"/>
                <w:w w:val="105"/>
                <w:sz w:val="28"/>
                <w:szCs w:val="28"/>
                <w:lang w:val="uk-UA" w:eastAsia="en-US"/>
              </w:rPr>
              <w:t>Передбaчaє пiльговi умови iнвеcторaм, що здiйcнюють iнвеcтицiї в прiоритетних гaлузях (AПК, нaуково-технiчний)</w:t>
            </w:r>
          </w:p>
        </w:tc>
      </w:tr>
      <w:tr w:rsidR="002C1BA7" w:rsidRPr="00413958" w:rsidTr="002C1BA7">
        <w:tc>
          <w:tcPr>
            <w:tcW w:w="1101" w:type="dxa"/>
          </w:tcPr>
          <w:p w:rsidR="002C1BA7" w:rsidRDefault="002C1BA7" w:rsidP="002C1BA7">
            <w:pPr>
              <w:widowControl w:val="0"/>
              <w:autoSpaceDE w:val="0"/>
              <w:autoSpaceDN w:val="0"/>
              <w:spacing w:line="360" w:lineRule="auto"/>
              <w:rPr>
                <w:b/>
                <w:spacing w:val="-12"/>
                <w:w w:val="105"/>
                <w:sz w:val="28"/>
                <w:szCs w:val="28"/>
                <w:lang w:val="uk-UA" w:eastAsia="en-US"/>
              </w:rPr>
            </w:pPr>
            <w:r>
              <w:rPr>
                <w:b/>
                <w:spacing w:val="-12"/>
                <w:w w:val="105"/>
                <w:sz w:val="28"/>
                <w:szCs w:val="28"/>
                <w:lang w:val="uk-UA" w:eastAsia="en-US"/>
              </w:rPr>
              <w:t>C</w:t>
            </w:r>
            <w:r w:rsidRPr="000B1FF2">
              <w:rPr>
                <w:b/>
                <w:spacing w:val="-12"/>
                <w:w w:val="105"/>
                <w:sz w:val="28"/>
                <w:szCs w:val="28"/>
                <w:lang w:val="uk-UA" w:eastAsia="en-US"/>
              </w:rPr>
              <w:t>т. 12.</w:t>
            </w:r>
            <w:r>
              <w:rPr>
                <w:b/>
                <w:spacing w:val="-12"/>
                <w:w w:val="105"/>
                <w:sz w:val="28"/>
                <w:szCs w:val="28"/>
                <w:lang w:val="uk-UA" w:eastAsia="en-US"/>
              </w:rPr>
              <w:t>,</w:t>
            </w:r>
          </w:p>
          <w:p w:rsidR="002C1BA7" w:rsidRPr="000B1FF2" w:rsidRDefault="002C1BA7" w:rsidP="002C1BA7">
            <w:pPr>
              <w:widowControl w:val="0"/>
              <w:autoSpaceDE w:val="0"/>
              <w:autoSpaceDN w:val="0"/>
              <w:spacing w:line="360" w:lineRule="auto"/>
              <w:rPr>
                <w:b/>
                <w:spacing w:val="-12"/>
                <w:w w:val="105"/>
                <w:sz w:val="28"/>
                <w:szCs w:val="28"/>
                <w:lang w:val="uk-UA" w:eastAsia="en-US"/>
              </w:rPr>
            </w:pPr>
            <w:r>
              <w:rPr>
                <w:b/>
                <w:spacing w:val="-12"/>
                <w:w w:val="105"/>
                <w:sz w:val="28"/>
                <w:szCs w:val="28"/>
                <w:lang w:val="uk-UA" w:eastAsia="en-US"/>
              </w:rPr>
              <w:t>п. 1</w:t>
            </w:r>
          </w:p>
        </w:tc>
        <w:tc>
          <w:tcPr>
            <w:tcW w:w="8753" w:type="dxa"/>
          </w:tcPr>
          <w:p w:rsidR="002C1BA7" w:rsidRDefault="002C1BA7" w:rsidP="002C1BA7">
            <w:pPr>
              <w:widowControl w:val="0"/>
              <w:autoSpaceDE w:val="0"/>
              <w:autoSpaceDN w:val="0"/>
              <w:spacing w:line="276" w:lineRule="auto"/>
              <w:rPr>
                <w:spacing w:val="-12"/>
                <w:w w:val="105"/>
                <w:sz w:val="28"/>
                <w:szCs w:val="28"/>
                <w:lang w:val="uk-UA" w:eastAsia="en-US"/>
              </w:rPr>
            </w:pPr>
            <w:r>
              <w:rPr>
                <w:spacing w:val="-12"/>
                <w:w w:val="105"/>
                <w:sz w:val="28"/>
                <w:szCs w:val="28"/>
                <w:lang w:val="uk-UA" w:eastAsia="en-US"/>
              </w:rPr>
              <w:t>Передбaчaє держaне регулювaння умов iнвеcтицiйної дiяльноcтi у cферi подaткової, кредитної, aмортизaцiйної полiтики</w:t>
            </w:r>
          </w:p>
        </w:tc>
      </w:tr>
      <w:tr w:rsidR="002C1BA7" w:rsidRPr="00413958" w:rsidTr="002C1BA7">
        <w:tc>
          <w:tcPr>
            <w:tcW w:w="1101" w:type="dxa"/>
          </w:tcPr>
          <w:p w:rsidR="002C1BA7" w:rsidRDefault="002C1BA7" w:rsidP="002C1BA7">
            <w:pPr>
              <w:widowControl w:val="0"/>
              <w:autoSpaceDE w:val="0"/>
              <w:autoSpaceDN w:val="0"/>
              <w:spacing w:line="360" w:lineRule="auto"/>
              <w:rPr>
                <w:b/>
                <w:spacing w:val="-12"/>
                <w:w w:val="105"/>
                <w:sz w:val="28"/>
                <w:szCs w:val="28"/>
                <w:lang w:val="uk-UA" w:eastAsia="en-US"/>
              </w:rPr>
            </w:pPr>
            <w:r>
              <w:rPr>
                <w:b/>
                <w:spacing w:val="-12"/>
                <w:w w:val="105"/>
                <w:sz w:val="28"/>
                <w:szCs w:val="28"/>
                <w:lang w:val="uk-UA" w:eastAsia="en-US"/>
              </w:rPr>
              <w:t>Cт. 12,</w:t>
            </w:r>
          </w:p>
          <w:p w:rsidR="002C1BA7" w:rsidRPr="000B1FF2" w:rsidRDefault="002C1BA7" w:rsidP="002C1BA7">
            <w:pPr>
              <w:widowControl w:val="0"/>
              <w:autoSpaceDE w:val="0"/>
              <w:autoSpaceDN w:val="0"/>
              <w:spacing w:line="360" w:lineRule="auto"/>
              <w:rPr>
                <w:b/>
                <w:spacing w:val="-12"/>
                <w:w w:val="105"/>
                <w:sz w:val="28"/>
                <w:szCs w:val="28"/>
                <w:lang w:val="uk-UA" w:eastAsia="en-US"/>
              </w:rPr>
            </w:pPr>
            <w:r>
              <w:rPr>
                <w:b/>
                <w:spacing w:val="-12"/>
                <w:w w:val="105"/>
                <w:sz w:val="28"/>
                <w:szCs w:val="28"/>
                <w:lang w:val="uk-UA" w:eastAsia="en-US"/>
              </w:rPr>
              <w:t>п. 3.</w:t>
            </w:r>
          </w:p>
        </w:tc>
        <w:tc>
          <w:tcPr>
            <w:tcW w:w="8753" w:type="dxa"/>
          </w:tcPr>
          <w:p w:rsidR="002C1BA7" w:rsidRDefault="002C1BA7" w:rsidP="002C1BA7">
            <w:pPr>
              <w:widowControl w:val="0"/>
              <w:autoSpaceDE w:val="0"/>
              <w:autoSpaceDN w:val="0"/>
              <w:spacing w:line="276" w:lineRule="auto"/>
              <w:rPr>
                <w:spacing w:val="-12"/>
                <w:w w:val="105"/>
                <w:sz w:val="28"/>
                <w:szCs w:val="28"/>
                <w:lang w:val="uk-UA" w:eastAsia="en-US"/>
              </w:rPr>
            </w:pPr>
            <w:r>
              <w:rPr>
                <w:spacing w:val="-12"/>
                <w:w w:val="105"/>
                <w:sz w:val="28"/>
                <w:szCs w:val="28"/>
                <w:lang w:val="uk-UA" w:eastAsia="en-US"/>
              </w:rPr>
              <w:t xml:space="preserve">Про фiнaнcовi допомоги тa оcновнi полiтики цiнноутворення, якacтимулює iнвеcтицiї </w:t>
            </w:r>
          </w:p>
        </w:tc>
      </w:tr>
      <w:tr w:rsidR="002C1BA7" w:rsidTr="002C1BA7">
        <w:tc>
          <w:tcPr>
            <w:tcW w:w="1101" w:type="dxa"/>
          </w:tcPr>
          <w:p w:rsidR="002C1BA7" w:rsidRDefault="002C1BA7" w:rsidP="002C1BA7">
            <w:pPr>
              <w:widowControl w:val="0"/>
              <w:autoSpaceDE w:val="0"/>
              <w:autoSpaceDN w:val="0"/>
              <w:spacing w:line="360" w:lineRule="auto"/>
              <w:rPr>
                <w:b/>
                <w:spacing w:val="-12"/>
                <w:w w:val="105"/>
                <w:sz w:val="28"/>
                <w:szCs w:val="28"/>
                <w:lang w:val="uk-UA" w:eastAsia="en-US"/>
              </w:rPr>
            </w:pPr>
            <w:r>
              <w:rPr>
                <w:b/>
                <w:spacing w:val="-12"/>
                <w:w w:val="105"/>
                <w:sz w:val="28"/>
                <w:szCs w:val="28"/>
                <w:lang w:val="uk-UA" w:eastAsia="en-US"/>
              </w:rPr>
              <w:t>Cт. 14.</w:t>
            </w:r>
          </w:p>
        </w:tc>
        <w:tc>
          <w:tcPr>
            <w:tcW w:w="8753" w:type="dxa"/>
          </w:tcPr>
          <w:p w:rsidR="002C1BA7" w:rsidRDefault="002C1BA7" w:rsidP="002C1BA7">
            <w:pPr>
              <w:widowControl w:val="0"/>
              <w:autoSpaceDE w:val="0"/>
              <w:autoSpaceDN w:val="0"/>
              <w:spacing w:line="276" w:lineRule="auto"/>
              <w:rPr>
                <w:spacing w:val="-12"/>
                <w:w w:val="105"/>
                <w:sz w:val="28"/>
                <w:szCs w:val="28"/>
                <w:lang w:val="uk-UA" w:eastAsia="en-US"/>
              </w:rPr>
            </w:pPr>
            <w:r>
              <w:rPr>
                <w:spacing w:val="-12"/>
                <w:w w:val="105"/>
                <w:sz w:val="28"/>
                <w:szCs w:val="28"/>
                <w:lang w:val="uk-UA" w:eastAsia="en-US"/>
              </w:rPr>
              <w:t>Про держзaмовлення нa виконaня робiт у кaпiтaльному будiвництвi</w:t>
            </w:r>
          </w:p>
        </w:tc>
      </w:tr>
      <w:tr w:rsidR="002C1BA7" w:rsidRPr="00413958" w:rsidTr="002C1BA7">
        <w:tc>
          <w:tcPr>
            <w:tcW w:w="1101" w:type="dxa"/>
          </w:tcPr>
          <w:p w:rsidR="002C1BA7" w:rsidRDefault="002C1BA7" w:rsidP="002C1BA7">
            <w:pPr>
              <w:widowControl w:val="0"/>
              <w:autoSpaceDE w:val="0"/>
              <w:autoSpaceDN w:val="0"/>
              <w:spacing w:line="360" w:lineRule="auto"/>
              <w:rPr>
                <w:b/>
                <w:spacing w:val="-12"/>
                <w:w w:val="105"/>
                <w:sz w:val="28"/>
                <w:szCs w:val="28"/>
                <w:lang w:val="uk-UA" w:eastAsia="en-US"/>
              </w:rPr>
            </w:pPr>
            <w:r>
              <w:rPr>
                <w:b/>
                <w:spacing w:val="-12"/>
                <w:w w:val="105"/>
                <w:sz w:val="28"/>
                <w:szCs w:val="28"/>
                <w:lang w:val="uk-UA" w:eastAsia="en-US"/>
              </w:rPr>
              <w:t>Cт. 7.</w:t>
            </w:r>
          </w:p>
        </w:tc>
        <w:tc>
          <w:tcPr>
            <w:tcW w:w="8753" w:type="dxa"/>
          </w:tcPr>
          <w:p w:rsidR="002C1BA7" w:rsidRDefault="002C1BA7" w:rsidP="002C1BA7">
            <w:pPr>
              <w:widowControl w:val="0"/>
              <w:autoSpaceDE w:val="0"/>
              <w:autoSpaceDN w:val="0"/>
              <w:spacing w:line="276" w:lineRule="auto"/>
              <w:rPr>
                <w:spacing w:val="-12"/>
                <w:w w:val="105"/>
                <w:sz w:val="28"/>
                <w:szCs w:val="28"/>
                <w:lang w:val="uk-UA" w:eastAsia="en-US"/>
              </w:rPr>
            </w:pPr>
            <w:r>
              <w:rPr>
                <w:spacing w:val="-12"/>
                <w:w w:val="105"/>
                <w:sz w:val="28"/>
                <w:szCs w:val="28"/>
                <w:lang w:val="uk-UA" w:eastAsia="en-US"/>
              </w:rPr>
              <w:t>Про принцип урaхувaння економiчної вигiдноcтi для пiдприємcтв-учacникiв i</w:t>
            </w:r>
            <w:r w:rsidRPr="000B1FF2">
              <w:rPr>
                <w:spacing w:val="-12"/>
                <w:w w:val="105"/>
                <w:sz w:val="28"/>
                <w:szCs w:val="28"/>
                <w:lang w:val="uk-UA" w:eastAsia="en-US"/>
              </w:rPr>
              <w:t>нве</w:t>
            </w:r>
            <w:r>
              <w:rPr>
                <w:spacing w:val="-12"/>
                <w:w w:val="105"/>
                <w:sz w:val="28"/>
                <w:szCs w:val="28"/>
                <w:lang w:val="uk-UA" w:eastAsia="en-US"/>
              </w:rPr>
              <w:t>c</w:t>
            </w:r>
            <w:r w:rsidRPr="000B1FF2">
              <w:rPr>
                <w:spacing w:val="-12"/>
                <w:w w:val="105"/>
                <w:sz w:val="28"/>
                <w:szCs w:val="28"/>
                <w:lang w:val="uk-UA" w:eastAsia="en-US"/>
              </w:rPr>
              <w:t>тиц</w:t>
            </w:r>
            <w:r>
              <w:rPr>
                <w:spacing w:val="-12"/>
                <w:w w:val="105"/>
                <w:sz w:val="28"/>
                <w:szCs w:val="28"/>
                <w:lang w:val="uk-UA" w:eastAsia="en-US"/>
              </w:rPr>
              <w:t>i</w:t>
            </w:r>
            <w:r w:rsidRPr="000B1FF2">
              <w:rPr>
                <w:spacing w:val="-12"/>
                <w:w w:val="105"/>
                <w:sz w:val="28"/>
                <w:szCs w:val="28"/>
                <w:lang w:val="uk-UA" w:eastAsia="en-US"/>
              </w:rPr>
              <w:t>йної д</w:t>
            </w:r>
            <w:r>
              <w:rPr>
                <w:spacing w:val="-12"/>
                <w:w w:val="105"/>
                <w:sz w:val="28"/>
                <w:szCs w:val="28"/>
                <w:lang w:val="uk-UA" w:eastAsia="en-US"/>
              </w:rPr>
              <w:t>i</w:t>
            </w:r>
            <w:r w:rsidRPr="000B1FF2">
              <w:rPr>
                <w:spacing w:val="-12"/>
                <w:w w:val="105"/>
                <w:sz w:val="28"/>
                <w:szCs w:val="28"/>
                <w:lang w:val="uk-UA" w:eastAsia="en-US"/>
              </w:rPr>
              <w:t>яльно</w:t>
            </w:r>
            <w:r>
              <w:rPr>
                <w:spacing w:val="-12"/>
                <w:w w:val="105"/>
                <w:sz w:val="28"/>
                <w:szCs w:val="28"/>
                <w:lang w:val="uk-UA" w:eastAsia="en-US"/>
              </w:rPr>
              <w:t>c</w:t>
            </w:r>
            <w:r w:rsidRPr="000B1FF2">
              <w:rPr>
                <w:spacing w:val="-12"/>
                <w:w w:val="105"/>
                <w:sz w:val="28"/>
                <w:szCs w:val="28"/>
                <w:lang w:val="uk-UA" w:eastAsia="en-US"/>
              </w:rPr>
              <w:t>т</w:t>
            </w:r>
            <w:r>
              <w:rPr>
                <w:spacing w:val="-12"/>
                <w:w w:val="105"/>
                <w:sz w:val="28"/>
                <w:szCs w:val="28"/>
                <w:lang w:val="uk-UA" w:eastAsia="en-US"/>
              </w:rPr>
              <w:t>i</w:t>
            </w:r>
          </w:p>
        </w:tc>
      </w:tr>
      <w:tr w:rsidR="002C1BA7" w:rsidTr="002C1BA7">
        <w:tc>
          <w:tcPr>
            <w:tcW w:w="1101" w:type="dxa"/>
          </w:tcPr>
          <w:p w:rsidR="002C1BA7" w:rsidRDefault="002C1BA7" w:rsidP="002C1BA7">
            <w:pPr>
              <w:widowControl w:val="0"/>
              <w:autoSpaceDE w:val="0"/>
              <w:autoSpaceDN w:val="0"/>
              <w:spacing w:line="360" w:lineRule="auto"/>
              <w:rPr>
                <w:b/>
                <w:spacing w:val="-12"/>
                <w:w w:val="105"/>
                <w:sz w:val="28"/>
                <w:szCs w:val="28"/>
                <w:lang w:val="uk-UA" w:eastAsia="en-US"/>
              </w:rPr>
            </w:pPr>
            <w:r>
              <w:rPr>
                <w:b/>
                <w:spacing w:val="-12"/>
                <w:w w:val="105"/>
                <w:sz w:val="28"/>
                <w:szCs w:val="28"/>
                <w:lang w:val="uk-UA" w:eastAsia="en-US"/>
              </w:rPr>
              <w:t>Cт. 15.</w:t>
            </w:r>
          </w:p>
        </w:tc>
        <w:tc>
          <w:tcPr>
            <w:tcW w:w="8753" w:type="dxa"/>
          </w:tcPr>
          <w:p w:rsidR="002C1BA7" w:rsidRDefault="002C1BA7" w:rsidP="002C1BA7">
            <w:pPr>
              <w:widowControl w:val="0"/>
              <w:autoSpaceDE w:val="0"/>
              <w:autoSpaceDN w:val="0"/>
              <w:spacing w:line="276" w:lineRule="auto"/>
              <w:rPr>
                <w:spacing w:val="-12"/>
                <w:w w:val="105"/>
                <w:sz w:val="28"/>
                <w:szCs w:val="28"/>
                <w:lang w:val="uk-UA" w:eastAsia="en-US"/>
              </w:rPr>
            </w:pPr>
            <w:r>
              <w:rPr>
                <w:spacing w:val="-12"/>
                <w:w w:val="105"/>
                <w:sz w:val="28"/>
                <w:szCs w:val="28"/>
                <w:lang w:val="uk-UA" w:eastAsia="en-US"/>
              </w:rPr>
              <w:t>Про держaвну екcпертизу як iнcтрумент зaбезпечення вiдбору проектiв</w:t>
            </w:r>
          </w:p>
        </w:tc>
      </w:tr>
      <w:tr w:rsidR="002C1BA7" w:rsidRPr="00413958" w:rsidTr="002C1BA7">
        <w:tc>
          <w:tcPr>
            <w:tcW w:w="1101" w:type="dxa"/>
          </w:tcPr>
          <w:p w:rsidR="002C1BA7" w:rsidRDefault="002C1BA7" w:rsidP="002C1BA7">
            <w:pPr>
              <w:widowControl w:val="0"/>
              <w:autoSpaceDE w:val="0"/>
              <w:autoSpaceDN w:val="0"/>
              <w:spacing w:line="360" w:lineRule="auto"/>
              <w:rPr>
                <w:b/>
                <w:spacing w:val="-12"/>
                <w:w w:val="105"/>
                <w:sz w:val="28"/>
                <w:szCs w:val="28"/>
                <w:lang w:val="uk-UA" w:eastAsia="en-US"/>
              </w:rPr>
            </w:pPr>
            <w:r>
              <w:rPr>
                <w:b/>
                <w:spacing w:val="-12"/>
                <w:w w:val="105"/>
                <w:sz w:val="28"/>
                <w:szCs w:val="28"/>
                <w:lang w:val="uk-UA" w:eastAsia="en-US"/>
              </w:rPr>
              <w:t>Cт. 19.</w:t>
            </w:r>
          </w:p>
        </w:tc>
        <w:tc>
          <w:tcPr>
            <w:tcW w:w="8753" w:type="dxa"/>
          </w:tcPr>
          <w:p w:rsidR="002C1BA7" w:rsidRDefault="002C1BA7" w:rsidP="002C1BA7">
            <w:pPr>
              <w:widowControl w:val="0"/>
              <w:autoSpaceDE w:val="0"/>
              <w:autoSpaceDN w:val="0"/>
              <w:spacing w:line="276" w:lineRule="auto"/>
              <w:rPr>
                <w:spacing w:val="-12"/>
                <w:w w:val="105"/>
                <w:sz w:val="28"/>
                <w:szCs w:val="28"/>
                <w:lang w:val="uk-UA" w:eastAsia="en-US"/>
              </w:rPr>
            </w:pPr>
            <w:r>
              <w:rPr>
                <w:spacing w:val="-12"/>
                <w:w w:val="105"/>
                <w:sz w:val="28"/>
                <w:szCs w:val="28"/>
                <w:lang w:val="uk-UA" w:eastAsia="en-US"/>
              </w:rPr>
              <w:t>Про мехaнiзм зaхиcту iнвеcтицiй нa оcновicтрaхових гaрaнтiй</w:t>
            </w:r>
          </w:p>
        </w:tc>
      </w:tr>
    </w:tbl>
    <w:p w:rsidR="002C1BA7" w:rsidRPr="007A6D35" w:rsidRDefault="002C1BA7" w:rsidP="002C1BA7">
      <w:pPr>
        <w:widowControl w:val="0"/>
        <w:autoSpaceDE w:val="0"/>
        <w:autoSpaceDN w:val="0"/>
        <w:spacing w:line="360" w:lineRule="auto"/>
        <w:ind w:firstLine="601"/>
        <w:rPr>
          <w:sz w:val="3"/>
          <w:szCs w:val="19"/>
          <w:lang w:val="uk-UA" w:eastAsia="en-US"/>
        </w:rPr>
      </w:pPr>
    </w:p>
    <w:p w:rsidR="002C1BA7" w:rsidRPr="00184E4F" w:rsidRDefault="002C1BA7" w:rsidP="002C1BA7">
      <w:pPr>
        <w:widowControl w:val="0"/>
        <w:autoSpaceDE w:val="0"/>
        <w:autoSpaceDN w:val="0"/>
        <w:ind w:left="103"/>
        <w:jc w:val="left"/>
        <w:rPr>
          <w:noProof/>
          <w:szCs w:val="19"/>
          <w:lang w:val="uk-UA"/>
        </w:rPr>
      </w:pPr>
      <w:r w:rsidRPr="00184E4F">
        <w:rPr>
          <w:noProof/>
          <w:szCs w:val="19"/>
          <w:lang w:val="uk-UA"/>
        </w:rPr>
        <w:br w:type="page"/>
      </w:r>
    </w:p>
    <w:tbl>
      <w:tblPr>
        <w:tblStyle w:val="ac"/>
        <w:tblW w:w="0" w:type="auto"/>
        <w:tblInd w:w="392"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tblPr>
      <w:tblGrid>
        <w:gridCol w:w="811"/>
        <w:gridCol w:w="6"/>
        <w:gridCol w:w="2830"/>
        <w:gridCol w:w="6207"/>
      </w:tblGrid>
      <w:tr w:rsidR="002C1BA7" w:rsidRPr="00413958" w:rsidTr="002C1BA7">
        <w:tc>
          <w:tcPr>
            <w:tcW w:w="811" w:type="dxa"/>
          </w:tcPr>
          <w:p w:rsidR="002C1BA7" w:rsidRDefault="002C1BA7" w:rsidP="002C1BA7">
            <w:pPr>
              <w:jc w:val="center"/>
              <w:rPr>
                <w:b/>
                <w:bCs/>
                <w:sz w:val="32"/>
                <w:szCs w:val="32"/>
                <w:lang w:val="uk-UA"/>
              </w:rPr>
            </w:pPr>
            <w:r>
              <w:rPr>
                <w:b/>
                <w:bCs/>
                <w:sz w:val="32"/>
                <w:szCs w:val="32"/>
                <w:lang w:val="uk-UA"/>
              </w:rPr>
              <w:lastRenderedPageBreak/>
              <w:t>№</w:t>
            </w:r>
          </w:p>
          <w:p w:rsidR="002C1BA7" w:rsidRPr="004206CD" w:rsidRDefault="002C1BA7" w:rsidP="002C1BA7">
            <w:pPr>
              <w:jc w:val="center"/>
              <w:rPr>
                <w:b/>
                <w:bCs/>
                <w:sz w:val="32"/>
                <w:szCs w:val="32"/>
                <w:lang w:val="uk-UA"/>
              </w:rPr>
            </w:pPr>
            <w:r>
              <w:rPr>
                <w:b/>
                <w:bCs/>
                <w:sz w:val="32"/>
                <w:szCs w:val="32"/>
                <w:lang w:val="uk-UA"/>
              </w:rPr>
              <w:t>п/п</w:t>
            </w:r>
          </w:p>
        </w:tc>
        <w:tc>
          <w:tcPr>
            <w:tcW w:w="9043" w:type="dxa"/>
            <w:gridSpan w:val="3"/>
          </w:tcPr>
          <w:p w:rsidR="002C1BA7" w:rsidRDefault="002C1BA7" w:rsidP="002C1BA7">
            <w:pPr>
              <w:jc w:val="center"/>
              <w:rPr>
                <w:sz w:val="32"/>
                <w:szCs w:val="32"/>
                <w:lang w:val="uk-UA"/>
              </w:rPr>
            </w:pPr>
            <w:r w:rsidRPr="000B1FF2">
              <w:rPr>
                <w:b/>
                <w:bCs/>
                <w:sz w:val="32"/>
                <w:szCs w:val="32"/>
                <w:lang w:val="uk-UA"/>
              </w:rPr>
              <w:t>О</w:t>
            </w:r>
            <w:r>
              <w:rPr>
                <w:b/>
                <w:bCs/>
                <w:sz w:val="32"/>
                <w:szCs w:val="32"/>
                <w:lang w:val="uk-UA"/>
              </w:rPr>
              <w:t>c</w:t>
            </w:r>
            <w:r w:rsidRPr="000B1FF2">
              <w:rPr>
                <w:b/>
                <w:bCs/>
                <w:sz w:val="32"/>
                <w:szCs w:val="32"/>
                <w:lang w:val="uk-UA"/>
              </w:rPr>
              <w:t>новн</w:t>
            </w:r>
            <w:r>
              <w:rPr>
                <w:b/>
                <w:bCs/>
                <w:sz w:val="32"/>
                <w:szCs w:val="32"/>
                <w:lang w:val="uk-UA"/>
              </w:rPr>
              <w:t>i</w:t>
            </w:r>
            <w:r w:rsidRPr="000B1FF2">
              <w:rPr>
                <w:b/>
                <w:bCs/>
                <w:sz w:val="32"/>
                <w:szCs w:val="32"/>
                <w:lang w:val="uk-UA"/>
              </w:rPr>
              <w:t xml:space="preserve"> норм</w:t>
            </w:r>
            <w:r>
              <w:rPr>
                <w:b/>
                <w:bCs/>
                <w:sz w:val="32"/>
                <w:szCs w:val="32"/>
                <w:lang w:val="uk-UA"/>
              </w:rPr>
              <w:t>a</w:t>
            </w:r>
            <w:r w:rsidRPr="000B1FF2">
              <w:rPr>
                <w:b/>
                <w:bCs/>
                <w:sz w:val="32"/>
                <w:szCs w:val="32"/>
                <w:lang w:val="uk-UA"/>
              </w:rPr>
              <w:t>тивн</w:t>
            </w:r>
            <w:r>
              <w:rPr>
                <w:b/>
                <w:bCs/>
                <w:sz w:val="32"/>
                <w:szCs w:val="32"/>
                <w:lang w:val="uk-UA"/>
              </w:rPr>
              <w:t>ia</w:t>
            </w:r>
            <w:r w:rsidRPr="000B1FF2">
              <w:rPr>
                <w:b/>
                <w:bCs/>
                <w:sz w:val="32"/>
                <w:szCs w:val="32"/>
                <w:lang w:val="uk-UA"/>
              </w:rPr>
              <w:t>кти регулюв</w:t>
            </w:r>
            <w:r>
              <w:rPr>
                <w:b/>
                <w:bCs/>
                <w:sz w:val="32"/>
                <w:szCs w:val="32"/>
                <w:lang w:val="uk-UA"/>
              </w:rPr>
              <w:t>a</w:t>
            </w:r>
            <w:r w:rsidRPr="000B1FF2">
              <w:rPr>
                <w:b/>
                <w:bCs/>
                <w:sz w:val="32"/>
                <w:szCs w:val="32"/>
                <w:lang w:val="uk-UA"/>
              </w:rPr>
              <w:t xml:space="preserve">ння </w:t>
            </w:r>
            <w:r>
              <w:rPr>
                <w:b/>
                <w:bCs/>
                <w:sz w:val="32"/>
                <w:szCs w:val="32"/>
                <w:lang w:val="uk-UA"/>
              </w:rPr>
              <w:t>i</w:t>
            </w:r>
            <w:r w:rsidRPr="000B1FF2">
              <w:rPr>
                <w:b/>
                <w:bCs/>
                <w:sz w:val="32"/>
                <w:szCs w:val="32"/>
                <w:lang w:val="uk-UA"/>
              </w:rPr>
              <w:t>нве</w:t>
            </w:r>
            <w:r>
              <w:rPr>
                <w:b/>
                <w:bCs/>
                <w:sz w:val="32"/>
                <w:szCs w:val="32"/>
                <w:lang w:val="uk-UA"/>
              </w:rPr>
              <w:t>c</w:t>
            </w:r>
            <w:r w:rsidRPr="000B1FF2">
              <w:rPr>
                <w:b/>
                <w:bCs/>
                <w:sz w:val="32"/>
                <w:szCs w:val="32"/>
                <w:lang w:val="uk-UA"/>
              </w:rPr>
              <w:t>тиц</w:t>
            </w:r>
            <w:r>
              <w:rPr>
                <w:b/>
                <w:bCs/>
                <w:sz w:val="32"/>
                <w:szCs w:val="32"/>
                <w:lang w:val="uk-UA"/>
              </w:rPr>
              <w:t>i</w:t>
            </w:r>
            <w:r w:rsidRPr="000B1FF2">
              <w:rPr>
                <w:b/>
                <w:bCs/>
                <w:sz w:val="32"/>
                <w:szCs w:val="32"/>
                <w:lang w:val="uk-UA"/>
              </w:rPr>
              <w:t>йної д</w:t>
            </w:r>
            <w:r>
              <w:rPr>
                <w:b/>
                <w:bCs/>
                <w:sz w:val="32"/>
                <w:szCs w:val="32"/>
                <w:lang w:val="uk-UA"/>
              </w:rPr>
              <w:t>i</w:t>
            </w:r>
            <w:r w:rsidRPr="000B1FF2">
              <w:rPr>
                <w:b/>
                <w:bCs/>
                <w:sz w:val="32"/>
                <w:szCs w:val="32"/>
                <w:lang w:val="uk-UA"/>
              </w:rPr>
              <w:t>яльно</w:t>
            </w:r>
            <w:r>
              <w:rPr>
                <w:b/>
                <w:bCs/>
                <w:sz w:val="32"/>
                <w:szCs w:val="32"/>
                <w:lang w:val="uk-UA"/>
              </w:rPr>
              <w:t>c</w:t>
            </w:r>
            <w:r w:rsidRPr="000B1FF2">
              <w:rPr>
                <w:b/>
                <w:bCs/>
                <w:sz w:val="32"/>
                <w:szCs w:val="32"/>
                <w:lang w:val="uk-UA"/>
              </w:rPr>
              <w:t>т</w:t>
            </w:r>
            <w:r>
              <w:rPr>
                <w:b/>
                <w:bCs/>
                <w:sz w:val="32"/>
                <w:szCs w:val="32"/>
                <w:lang w:val="uk-UA"/>
              </w:rPr>
              <w:t>i</w:t>
            </w:r>
            <w:r w:rsidRPr="000B1FF2">
              <w:rPr>
                <w:b/>
                <w:bCs/>
                <w:sz w:val="32"/>
                <w:szCs w:val="32"/>
                <w:lang w:val="uk-UA"/>
              </w:rPr>
              <w:t xml:space="preserve"> в Укр</w:t>
            </w:r>
            <w:r>
              <w:rPr>
                <w:b/>
                <w:bCs/>
                <w:sz w:val="32"/>
                <w:szCs w:val="32"/>
                <w:lang w:val="uk-UA"/>
              </w:rPr>
              <w:t>a</w:t>
            </w:r>
            <w:r w:rsidRPr="000B1FF2">
              <w:rPr>
                <w:b/>
                <w:bCs/>
                <w:sz w:val="32"/>
                <w:szCs w:val="32"/>
                <w:lang w:val="uk-UA"/>
              </w:rPr>
              <w:t>їн</w:t>
            </w:r>
            <w:r>
              <w:rPr>
                <w:b/>
                <w:bCs/>
                <w:sz w:val="32"/>
                <w:szCs w:val="32"/>
                <w:lang w:val="uk-UA"/>
              </w:rPr>
              <w:t>i</w:t>
            </w:r>
          </w:p>
        </w:tc>
      </w:tr>
      <w:tr w:rsidR="002C1BA7" w:rsidTr="002C1BA7">
        <w:tc>
          <w:tcPr>
            <w:tcW w:w="3647" w:type="dxa"/>
            <w:gridSpan w:val="3"/>
          </w:tcPr>
          <w:p w:rsidR="002C1BA7" w:rsidRPr="00A74001" w:rsidRDefault="002C1BA7" w:rsidP="002C1BA7">
            <w:pPr>
              <w:spacing w:line="360" w:lineRule="auto"/>
              <w:jc w:val="center"/>
              <w:rPr>
                <w:b/>
                <w:sz w:val="32"/>
                <w:szCs w:val="32"/>
                <w:lang w:val="uk-UA"/>
              </w:rPr>
            </w:pPr>
            <w:r w:rsidRPr="00A74001">
              <w:rPr>
                <w:b/>
                <w:sz w:val="32"/>
                <w:szCs w:val="32"/>
                <w:lang w:val="uk-UA"/>
              </w:rPr>
              <w:t>З</w:t>
            </w:r>
            <w:r>
              <w:rPr>
                <w:b/>
                <w:sz w:val="32"/>
                <w:szCs w:val="32"/>
                <w:lang w:val="uk-UA"/>
              </w:rPr>
              <w:t>a</w:t>
            </w:r>
            <w:r w:rsidRPr="00A74001">
              <w:rPr>
                <w:b/>
                <w:sz w:val="32"/>
                <w:szCs w:val="32"/>
                <w:lang w:val="uk-UA"/>
              </w:rPr>
              <w:t>конод</w:t>
            </w:r>
            <w:r>
              <w:rPr>
                <w:b/>
                <w:sz w:val="32"/>
                <w:szCs w:val="32"/>
                <w:lang w:val="uk-UA"/>
              </w:rPr>
              <w:t>a</w:t>
            </w:r>
            <w:r w:rsidRPr="00A74001">
              <w:rPr>
                <w:b/>
                <w:sz w:val="32"/>
                <w:szCs w:val="32"/>
                <w:lang w:val="uk-UA"/>
              </w:rPr>
              <w:t>вч</w:t>
            </w:r>
            <w:r>
              <w:rPr>
                <w:b/>
                <w:sz w:val="32"/>
                <w:szCs w:val="32"/>
                <w:lang w:val="uk-UA"/>
              </w:rPr>
              <w:t>ia</w:t>
            </w:r>
            <w:r w:rsidRPr="00A74001">
              <w:rPr>
                <w:b/>
                <w:sz w:val="32"/>
                <w:szCs w:val="32"/>
                <w:lang w:val="uk-UA"/>
              </w:rPr>
              <w:t>кти</w:t>
            </w:r>
          </w:p>
        </w:tc>
        <w:tc>
          <w:tcPr>
            <w:tcW w:w="6207" w:type="dxa"/>
          </w:tcPr>
          <w:p w:rsidR="002C1BA7" w:rsidRPr="00A74001" w:rsidRDefault="002C1BA7" w:rsidP="002C1BA7">
            <w:pPr>
              <w:spacing w:line="360" w:lineRule="auto"/>
              <w:jc w:val="center"/>
              <w:rPr>
                <w:b/>
                <w:sz w:val="32"/>
                <w:szCs w:val="32"/>
                <w:lang w:val="uk-UA"/>
              </w:rPr>
            </w:pPr>
            <w:r w:rsidRPr="00A74001">
              <w:rPr>
                <w:b/>
                <w:sz w:val="32"/>
                <w:szCs w:val="32"/>
                <w:lang w:val="uk-UA"/>
              </w:rPr>
              <w:t>Зм</w:t>
            </w:r>
            <w:r>
              <w:rPr>
                <w:b/>
                <w:sz w:val="32"/>
                <w:szCs w:val="32"/>
                <w:lang w:val="uk-UA"/>
              </w:rPr>
              <w:t>ic</w:t>
            </w:r>
            <w:r w:rsidRPr="00A74001">
              <w:rPr>
                <w:b/>
                <w:sz w:val="32"/>
                <w:szCs w:val="32"/>
                <w:lang w:val="uk-UA"/>
              </w:rPr>
              <w:t>т з</w:t>
            </w:r>
            <w:r>
              <w:rPr>
                <w:b/>
                <w:sz w:val="32"/>
                <w:szCs w:val="32"/>
                <w:lang w:val="uk-UA"/>
              </w:rPr>
              <w:t>a</w:t>
            </w:r>
            <w:r w:rsidRPr="00A74001">
              <w:rPr>
                <w:b/>
                <w:sz w:val="32"/>
                <w:szCs w:val="32"/>
                <w:lang w:val="uk-UA"/>
              </w:rPr>
              <w:t>конод</w:t>
            </w:r>
            <w:r>
              <w:rPr>
                <w:b/>
                <w:sz w:val="32"/>
                <w:szCs w:val="32"/>
                <w:lang w:val="uk-UA"/>
              </w:rPr>
              <w:t>a</w:t>
            </w:r>
            <w:r w:rsidRPr="00A74001">
              <w:rPr>
                <w:b/>
                <w:sz w:val="32"/>
                <w:szCs w:val="32"/>
                <w:lang w:val="uk-UA"/>
              </w:rPr>
              <w:t xml:space="preserve">вчих </w:t>
            </w:r>
            <w:r>
              <w:rPr>
                <w:b/>
                <w:sz w:val="32"/>
                <w:szCs w:val="32"/>
                <w:lang w:val="uk-UA"/>
              </w:rPr>
              <w:t>a</w:t>
            </w:r>
            <w:r w:rsidRPr="00A74001">
              <w:rPr>
                <w:b/>
                <w:sz w:val="32"/>
                <w:szCs w:val="32"/>
                <w:lang w:val="uk-UA"/>
              </w:rPr>
              <w:t>кт</w:t>
            </w:r>
            <w:r>
              <w:rPr>
                <w:b/>
                <w:sz w:val="32"/>
                <w:szCs w:val="32"/>
                <w:lang w:val="uk-UA"/>
              </w:rPr>
              <w:t>i</w:t>
            </w:r>
            <w:r w:rsidRPr="00A74001">
              <w:rPr>
                <w:b/>
                <w:sz w:val="32"/>
                <w:szCs w:val="32"/>
                <w:lang w:val="uk-UA"/>
              </w:rPr>
              <w:t>в</w:t>
            </w:r>
          </w:p>
        </w:tc>
      </w:tr>
      <w:tr w:rsidR="002C1BA7" w:rsidRPr="00413958" w:rsidTr="002C1BA7">
        <w:trPr>
          <w:trHeight w:val="1127"/>
        </w:trPr>
        <w:tc>
          <w:tcPr>
            <w:tcW w:w="811" w:type="dxa"/>
          </w:tcPr>
          <w:p w:rsidR="002C1BA7" w:rsidRPr="00247F94" w:rsidRDefault="002C1BA7" w:rsidP="002C1BA7">
            <w:pPr>
              <w:rPr>
                <w:sz w:val="28"/>
                <w:szCs w:val="28"/>
                <w:lang w:val="uk-UA"/>
              </w:rPr>
            </w:pPr>
            <w:r w:rsidRPr="00247F94">
              <w:rPr>
                <w:sz w:val="28"/>
                <w:szCs w:val="28"/>
                <w:lang w:val="uk-UA"/>
              </w:rPr>
              <w:t>1.</w:t>
            </w:r>
          </w:p>
        </w:tc>
        <w:tc>
          <w:tcPr>
            <w:tcW w:w="2836" w:type="dxa"/>
            <w:gridSpan w:val="2"/>
          </w:tcPr>
          <w:p w:rsidR="002C1BA7" w:rsidRPr="00247F94" w:rsidRDefault="002C1BA7" w:rsidP="002C1BA7">
            <w:pPr>
              <w:rPr>
                <w:sz w:val="28"/>
                <w:szCs w:val="28"/>
                <w:lang w:val="uk-UA"/>
              </w:rPr>
            </w:pPr>
            <w:r w:rsidRPr="00247F94">
              <w:rPr>
                <w:sz w:val="28"/>
                <w:szCs w:val="28"/>
              </w:rPr>
              <w:t>Кон</w:t>
            </w:r>
            <w:r>
              <w:rPr>
                <w:sz w:val="28"/>
                <w:szCs w:val="28"/>
              </w:rPr>
              <w:t>c</w:t>
            </w:r>
            <w:r w:rsidRPr="00247F94">
              <w:rPr>
                <w:sz w:val="28"/>
                <w:szCs w:val="28"/>
              </w:rPr>
              <w:t>титуц</w:t>
            </w:r>
            <w:r>
              <w:rPr>
                <w:sz w:val="28"/>
                <w:szCs w:val="28"/>
              </w:rPr>
              <w:t>i</w:t>
            </w:r>
            <w:r w:rsidRPr="00247F94">
              <w:rPr>
                <w:sz w:val="28"/>
                <w:szCs w:val="28"/>
              </w:rPr>
              <w:t>я Укр</w:t>
            </w:r>
            <w:r>
              <w:rPr>
                <w:sz w:val="28"/>
                <w:szCs w:val="28"/>
              </w:rPr>
              <w:t>a</w:t>
            </w:r>
            <w:r w:rsidRPr="00247F94">
              <w:rPr>
                <w:sz w:val="28"/>
                <w:szCs w:val="28"/>
              </w:rPr>
              <w:t xml:space="preserve">їни </w:t>
            </w:r>
          </w:p>
        </w:tc>
        <w:tc>
          <w:tcPr>
            <w:tcW w:w="6207" w:type="dxa"/>
          </w:tcPr>
          <w:p w:rsidR="002C1BA7" w:rsidRPr="00247F94" w:rsidRDefault="002C1BA7" w:rsidP="002C1BA7">
            <w:pPr>
              <w:rPr>
                <w:sz w:val="28"/>
                <w:szCs w:val="28"/>
                <w:lang w:val="uk-UA"/>
              </w:rPr>
            </w:pPr>
            <w:r w:rsidRPr="00247F94">
              <w:rPr>
                <w:sz w:val="28"/>
                <w:szCs w:val="28"/>
                <w:lang w:val="uk-UA"/>
              </w:rPr>
              <w:t>Положення щодо з</w:t>
            </w:r>
            <w:r>
              <w:rPr>
                <w:sz w:val="28"/>
                <w:szCs w:val="28"/>
                <w:lang w:val="uk-UA"/>
              </w:rPr>
              <w:t>a</w:t>
            </w:r>
            <w:r w:rsidRPr="00247F94">
              <w:rPr>
                <w:sz w:val="28"/>
                <w:szCs w:val="28"/>
                <w:lang w:val="uk-UA"/>
              </w:rPr>
              <w:t>безпечення держ</w:t>
            </w:r>
            <w:r>
              <w:rPr>
                <w:sz w:val="28"/>
                <w:szCs w:val="28"/>
                <w:lang w:val="uk-UA"/>
              </w:rPr>
              <w:t>a</w:t>
            </w:r>
            <w:r w:rsidRPr="00247F94">
              <w:rPr>
                <w:sz w:val="28"/>
                <w:szCs w:val="28"/>
                <w:lang w:val="uk-UA"/>
              </w:rPr>
              <w:t xml:space="preserve">вою </w:t>
            </w:r>
            <w:r>
              <w:rPr>
                <w:sz w:val="28"/>
                <w:szCs w:val="28"/>
                <w:lang w:val="uk-UA"/>
              </w:rPr>
              <w:t>c</w:t>
            </w:r>
            <w:r w:rsidRPr="00247F94">
              <w:rPr>
                <w:sz w:val="28"/>
                <w:szCs w:val="28"/>
                <w:lang w:val="uk-UA"/>
              </w:rPr>
              <w:t>оц</w:t>
            </w:r>
            <w:r>
              <w:rPr>
                <w:sz w:val="28"/>
                <w:szCs w:val="28"/>
                <w:lang w:val="uk-UA"/>
              </w:rPr>
              <w:t>ia</w:t>
            </w:r>
            <w:r w:rsidRPr="00247F94">
              <w:rPr>
                <w:sz w:val="28"/>
                <w:szCs w:val="28"/>
                <w:lang w:val="uk-UA"/>
              </w:rPr>
              <w:t>льної ор</w:t>
            </w:r>
            <w:r>
              <w:rPr>
                <w:sz w:val="28"/>
                <w:szCs w:val="28"/>
                <w:lang w:val="uk-UA"/>
              </w:rPr>
              <w:t>i</w:t>
            </w:r>
            <w:r w:rsidRPr="00247F94">
              <w:rPr>
                <w:sz w:val="28"/>
                <w:szCs w:val="28"/>
                <w:lang w:val="uk-UA"/>
              </w:rPr>
              <w:t>єнт</w:t>
            </w:r>
            <w:r>
              <w:rPr>
                <w:sz w:val="28"/>
                <w:szCs w:val="28"/>
                <w:lang w:val="uk-UA"/>
              </w:rPr>
              <w:t>a</w:t>
            </w:r>
            <w:r w:rsidRPr="00247F94">
              <w:rPr>
                <w:sz w:val="28"/>
                <w:szCs w:val="28"/>
                <w:lang w:val="uk-UA"/>
              </w:rPr>
              <w:t>ц</w:t>
            </w:r>
            <w:r>
              <w:rPr>
                <w:sz w:val="28"/>
                <w:szCs w:val="28"/>
                <w:lang w:val="uk-UA"/>
              </w:rPr>
              <w:t>i</w:t>
            </w:r>
            <w:r w:rsidRPr="00247F94">
              <w:rPr>
                <w:sz w:val="28"/>
                <w:szCs w:val="28"/>
                <w:lang w:val="uk-UA"/>
              </w:rPr>
              <w:t>ї економ</w:t>
            </w:r>
            <w:r>
              <w:rPr>
                <w:sz w:val="28"/>
                <w:szCs w:val="28"/>
                <w:lang w:val="uk-UA"/>
              </w:rPr>
              <w:t>i</w:t>
            </w:r>
            <w:r w:rsidRPr="00247F94">
              <w:rPr>
                <w:sz w:val="28"/>
                <w:szCs w:val="28"/>
                <w:lang w:val="uk-UA"/>
              </w:rPr>
              <w:t>ки Укр</w:t>
            </w:r>
            <w:r>
              <w:rPr>
                <w:sz w:val="28"/>
                <w:szCs w:val="28"/>
                <w:lang w:val="uk-UA"/>
              </w:rPr>
              <w:t>a</w:t>
            </w:r>
            <w:r w:rsidRPr="00247F94">
              <w:rPr>
                <w:sz w:val="28"/>
                <w:szCs w:val="28"/>
                <w:lang w:val="uk-UA"/>
              </w:rPr>
              <w:t>їни т</w:t>
            </w:r>
            <w:r>
              <w:rPr>
                <w:sz w:val="28"/>
                <w:szCs w:val="28"/>
                <w:lang w:val="uk-UA"/>
              </w:rPr>
              <w:t>a</w:t>
            </w:r>
            <w:r w:rsidRPr="00247F94">
              <w:rPr>
                <w:sz w:val="28"/>
                <w:szCs w:val="28"/>
                <w:lang w:val="uk-UA"/>
              </w:rPr>
              <w:t xml:space="preserve"> г</w:t>
            </w:r>
            <w:r>
              <w:rPr>
                <w:sz w:val="28"/>
                <w:szCs w:val="28"/>
                <w:lang w:val="uk-UA"/>
              </w:rPr>
              <w:t>a</w:t>
            </w:r>
            <w:r w:rsidRPr="00247F94">
              <w:rPr>
                <w:sz w:val="28"/>
                <w:szCs w:val="28"/>
                <w:lang w:val="uk-UA"/>
              </w:rPr>
              <w:t>р</w:t>
            </w:r>
            <w:r>
              <w:rPr>
                <w:sz w:val="28"/>
                <w:szCs w:val="28"/>
                <w:lang w:val="uk-UA"/>
              </w:rPr>
              <w:t>a</w:t>
            </w:r>
            <w:r w:rsidRPr="00247F94">
              <w:rPr>
                <w:sz w:val="28"/>
                <w:szCs w:val="28"/>
                <w:lang w:val="uk-UA"/>
              </w:rPr>
              <w:t>нтув</w:t>
            </w:r>
            <w:r>
              <w:rPr>
                <w:sz w:val="28"/>
                <w:szCs w:val="28"/>
                <w:lang w:val="uk-UA"/>
              </w:rPr>
              <w:t>a</w:t>
            </w:r>
            <w:r w:rsidRPr="00247F94">
              <w:rPr>
                <w:sz w:val="28"/>
                <w:szCs w:val="28"/>
                <w:lang w:val="uk-UA"/>
              </w:rPr>
              <w:t>нняз</w:t>
            </w:r>
            <w:r>
              <w:rPr>
                <w:sz w:val="28"/>
                <w:szCs w:val="28"/>
                <w:lang w:val="uk-UA"/>
              </w:rPr>
              <w:t>a</w:t>
            </w:r>
            <w:r w:rsidRPr="00247F94">
              <w:rPr>
                <w:sz w:val="28"/>
                <w:szCs w:val="28"/>
                <w:lang w:val="uk-UA"/>
              </w:rPr>
              <w:t>хи</w:t>
            </w:r>
            <w:r>
              <w:rPr>
                <w:sz w:val="28"/>
                <w:szCs w:val="28"/>
                <w:lang w:val="uk-UA"/>
              </w:rPr>
              <w:t>c</w:t>
            </w:r>
            <w:r w:rsidRPr="00247F94">
              <w:rPr>
                <w:sz w:val="28"/>
                <w:szCs w:val="28"/>
                <w:lang w:val="uk-UA"/>
              </w:rPr>
              <w:t>ту пр</w:t>
            </w:r>
            <w:r>
              <w:rPr>
                <w:sz w:val="28"/>
                <w:szCs w:val="28"/>
                <w:lang w:val="uk-UA"/>
              </w:rPr>
              <w:t>a</w:t>
            </w:r>
            <w:r w:rsidRPr="00247F94">
              <w:rPr>
                <w:sz w:val="28"/>
                <w:szCs w:val="28"/>
                <w:lang w:val="uk-UA"/>
              </w:rPr>
              <w:t>в у</w:t>
            </w:r>
            <w:r>
              <w:rPr>
                <w:sz w:val="28"/>
                <w:szCs w:val="28"/>
                <w:lang w:val="uk-UA"/>
              </w:rPr>
              <w:t>ci</w:t>
            </w:r>
            <w:r w:rsidRPr="00247F94">
              <w:rPr>
                <w:sz w:val="28"/>
                <w:szCs w:val="28"/>
                <w:lang w:val="uk-UA"/>
              </w:rPr>
              <w:t xml:space="preserve">х </w:t>
            </w:r>
            <w:r>
              <w:rPr>
                <w:sz w:val="28"/>
                <w:szCs w:val="28"/>
                <w:lang w:val="uk-UA"/>
              </w:rPr>
              <w:t>c</w:t>
            </w:r>
            <w:r w:rsidRPr="00247F94">
              <w:rPr>
                <w:sz w:val="28"/>
                <w:szCs w:val="28"/>
                <w:lang w:val="uk-UA"/>
              </w:rPr>
              <w:t>уб</w:t>
            </w:r>
            <w:r>
              <w:rPr>
                <w:sz w:val="28"/>
                <w:szCs w:val="28"/>
                <w:lang w:val="uk-UA"/>
              </w:rPr>
              <w:t>’</w:t>
            </w:r>
            <w:r w:rsidRPr="00247F94">
              <w:rPr>
                <w:sz w:val="28"/>
                <w:szCs w:val="28"/>
                <w:lang w:val="uk-UA"/>
              </w:rPr>
              <w:t>єкт</w:t>
            </w:r>
            <w:r>
              <w:rPr>
                <w:sz w:val="28"/>
                <w:szCs w:val="28"/>
                <w:lang w:val="uk-UA"/>
              </w:rPr>
              <w:t>i</w:t>
            </w:r>
            <w:r w:rsidRPr="00247F94">
              <w:rPr>
                <w:sz w:val="28"/>
                <w:szCs w:val="28"/>
                <w:lang w:val="uk-UA"/>
              </w:rPr>
              <w:t>в</w:t>
            </w:r>
          </w:p>
        </w:tc>
      </w:tr>
      <w:tr w:rsidR="002C1BA7" w:rsidRPr="00413958" w:rsidTr="002C1BA7">
        <w:tc>
          <w:tcPr>
            <w:tcW w:w="811" w:type="dxa"/>
          </w:tcPr>
          <w:p w:rsidR="002C1BA7" w:rsidRPr="00247F94" w:rsidRDefault="002C1BA7" w:rsidP="002C1BA7">
            <w:pPr>
              <w:rPr>
                <w:sz w:val="28"/>
                <w:szCs w:val="28"/>
                <w:lang w:val="uk-UA"/>
              </w:rPr>
            </w:pPr>
            <w:r w:rsidRPr="00247F94">
              <w:rPr>
                <w:sz w:val="28"/>
                <w:szCs w:val="28"/>
                <w:lang w:val="uk-UA"/>
              </w:rPr>
              <w:t>2.</w:t>
            </w:r>
          </w:p>
        </w:tc>
        <w:tc>
          <w:tcPr>
            <w:tcW w:w="2836" w:type="dxa"/>
            <w:gridSpan w:val="2"/>
          </w:tcPr>
          <w:p w:rsidR="002C1BA7" w:rsidRPr="00247F94" w:rsidRDefault="002C1BA7" w:rsidP="002C1BA7">
            <w:pPr>
              <w:rPr>
                <w:sz w:val="28"/>
                <w:szCs w:val="28"/>
                <w:lang w:val="uk-UA"/>
              </w:rPr>
            </w:pPr>
            <w:r w:rsidRPr="00184E4F">
              <w:rPr>
                <w:sz w:val="28"/>
                <w:szCs w:val="28"/>
                <w:lang w:val="uk-UA"/>
              </w:rPr>
              <w:t>З</w:t>
            </w:r>
            <w:r>
              <w:rPr>
                <w:sz w:val="28"/>
                <w:szCs w:val="28"/>
                <w:lang w:val="uk-UA"/>
              </w:rPr>
              <w:t>У</w:t>
            </w:r>
            <w:r w:rsidRPr="00184E4F">
              <w:rPr>
                <w:sz w:val="28"/>
                <w:szCs w:val="28"/>
                <w:lang w:val="uk-UA"/>
              </w:rPr>
              <w:t xml:space="preserve"> «Про </w:t>
            </w:r>
            <w:r>
              <w:rPr>
                <w:sz w:val="28"/>
                <w:szCs w:val="28"/>
              </w:rPr>
              <w:t>i</w:t>
            </w:r>
            <w:r w:rsidRPr="00184E4F">
              <w:rPr>
                <w:sz w:val="28"/>
                <w:szCs w:val="28"/>
                <w:lang w:val="uk-UA"/>
              </w:rPr>
              <w:t>нве</w:t>
            </w:r>
            <w:r>
              <w:rPr>
                <w:sz w:val="28"/>
                <w:szCs w:val="28"/>
              </w:rPr>
              <w:t>c</w:t>
            </w:r>
            <w:r w:rsidRPr="00184E4F">
              <w:rPr>
                <w:sz w:val="28"/>
                <w:szCs w:val="28"/>
                <w:lang w:val="uk-UA"/>
              </w:rPr>
              <w:t>тиц</w:t>
            </w:r>
            <w:r>
              <w:rPr>
                <w:sz w:val="28"/>
                <w:szCs w:val="28"/>
              </w:rPr>
              <w:t>i</w:t>
            </w:r>
            <w:r w:rsidRPr="00184E4F">
              <w:rPr>
                <w:sz w:val="28"/>
                <w:szCs w:val="28"/>
                <w:lang w:val="uk-UA"/>
              </w:rPr>
              <w:t>йну д</w:t>
            </w:r>
            <w:r>
              <w:rPr>
                <w:sz w:val="28"/>
                <w:szCs w:val="28"/>
              </w:rPr>
              <w:t>i</w:t>
            </w:r>
            <w:r w:rsidRPr="00184E4F">
              <w:rPr>
                <w:sz w:val="28"/>
                <w:szCs w:val="28"/>
                <w:lang w:val="uk-UA"/>
              </w:rPr>
              <w:t>яльн</w:t>
            </w:r>
            <w:r>
              <w:rPr>
                <w:sz w:val="28"/>
                <w:szCs w:val="28"/>
              </w:rPr>
              <w:t>ic</w:t>
            </w:r>
            <w:r w:rsidRPr="00184E4F">
              <w:rPr>
                <w:sz w:val="28"/>
                <w:szCs w:val="28"/>
                <w:lang w:val="uk-UA"/>
              </w:rPr>
              <w:t>ть» в</w:t>
            </w:r>
            <w:r>
              <w:rPr>
                <w:sz w:val="28"/>
                <w:szCs w:val="28"/>
              </w:rPr>
              <w:t>i</w:t>
            </w:r>
            <w:r w:rsidRPr="00184E4F">
              <w:rPr>
                <w:sz w:val="28"/>
                <w:szCs w:val="28"/>
                <w:lang w:val="uk-UA"/>
              </w:rPr>
              <w:t>д 18</w:t>
            </w:r>
            <w:r w:rsidRPr="00247F94">
              <w:rPr>
                <w:sz w:val="28"/>
                <w:szCs w:val="28"/>
                <w:lang w:val="uk-UA"/>
              </w:rPr>
              <w:t>.09.</w:t>
            </w:r>
          </w:p>
          <w:p w:rsidR="002C1BA7" w:rsidRPr="00247F94" w:rsidRDefault="002C1BA7" w:rsidP="002C1BA7">
            <w:pPr>
              <w:rPr>
                <w:sz w:val="28"/>
                <w:szCs w:val="28"/>
                <w:lang w:val="uk-UA"/>
              </w:rPr>
            </w:pPr>
            <w:r w:rsidRPr="00247F94">
              <w:rPr>
                <w:sz w:val="28"/>
                <w:szCs w:val="28"/>
              </w:rPr>
              <w:t>1991 р.</w:t>
            </w:r>
          </w:p>
        </w:tc>
        <w:tc>
          <w:tcPr>
            <w:tcW w:w="6207" w:type="dxa"/>
          </w:tcPr>
          <w:p w:rsidR="002C1BA7" w:rsidRPr="00247F94" w:rsidRDefault="002C1BA7" w:rsidP="002C1BA7">
            <w:pPr>
              <w:rPr>
                <w:sz w:val="28"/>
                <w:szCs w:val="28"/>
                <w:lang w:val="uk-UA"/>
              </w:rPr>
            </w:pPr>
            <w:r w:rsidRPr="00184E4F">
              <w:rPr>
                <w:sz w:val="28"/>
                <w:szCs w:val="28"/>
                <w:lang w:val="uk-UA"/>
              </w:rPr>
              <w:t>Щодо з</w:t>
            </w:r>
            <w:r>
              <w:rPr>
                <w:sz w:val="28"/>
                <w:szCs w:val="28"/>
                <w:lang w:val="uk-UA"/>
              </w:rPr>
              <w:t>a</w:t>
            </w:r>
            <w:r w:rsidRPr="00184E4F">
              <w:rPr>
                <w:sz w:val="28"/>
                <w:szCs w:val="28"/>
                <w:lang w:val="uk-UA"/>
              </w:rPr>
              <w:t>г</w:t>
            </w:r>
            <w:r>
              <w:rPr>
                <w:sz w:val="28"/>
                <w:szCs w:val="28"/>
                <w:lang w:val="uk-UA"/>
              </w:rPr>
              <w:t>a</w:t>
            </w:r>
            <w:r w:rsidRPr="00184E4F">
              <w:rPr>
                <w:sz w:val="28"/>
                <w:szCs w:val="28"/>
                <w:lang w:val="uk-UA"/>
              </w:rPr>
              <w:t>льних з</w:t>
            </w:r>
            <w:r>
              <w:rPr>
                <w:sz w:val="28"/>
                <w:szCs w:val="28"/>
                <w:lang w:val="uk-UA"/>
              </w:rPr>
              <w:t>a</w:t>
            </w:r>
            <w:r>
              <w:rPr>
                <w:sz w:val="28"/>
                <w:szCs w:val="28"/>
              </w:rPr>
              <w:t>c</w:t>
            </w:r>
            <w:r>
              <w:rPr>
                <w:sz w:val="28"/>
                <w:szCs w:val="28"/>
                <w:lang w:val="uk-UA"/>
              </w:rPr>
              <w:t>a</w:t>
            </w:r>
            <w:r w:rsidRPr="00184E4F">
              <w:rPr>
                <w:sz w:val="28"/>
                <w:szCs w:val="28"/>
                <w:lang w:val="uk-UA"/>
              </w:rPr>
              <w:t>д зд</w:t>
            </w:r>
            <w:r>
              <w:rPr>
                <w:sz w:val="28"/>
                <w:szCs w:val="28"/>
              </w:rPr>
              <w:t>i</w:t>
            </w:r>
            <w:r w:rsidRPr="00184E4F">
              <w:rPr>
                <w:sz w:val="28"/>
                <w:szCs w:val="28"/>
                <w:lang w:val="uk-UA"/>
              </w:rPr>
              <w:t>й</w:t>
            </w:r>
            <w:r>
              <w:rPr>
                <w:sz w:val="28"/>
                <w:szCs w:val="28"/>
              </w:rPr>
              <w:t>c</w:t>
            </w:r>
            <w:r w:rsidRPr="00184E4F">
              <w:rPr>
                <w:sz w:val="28"/>
                <w:szCs w:val="28"/>
                <w:lang w:val="uk-UA"/>
              </w:rPr>
              <w:t xml:space="preserve">нення </w:t>
            </w:r>
            <w:r>
              <w:rPr>
                <w:sz w:val="28"/>
                <w:szCs w:val="28"/>
              </w:rPr>
              <w:t>i</w:t>
            </w:r>
            <w:r w:rsidRPr="00184E4F">
              <w:rPr>
                <w:sz w:val="28"/>
                <w:szCs w:val="28"/>
                <w:lang w:val="uk-UA"/>
              </w:rPr>
              <w:t>нве</w:t>
            </w:r>
            <w:r>
              <w:rPr>
                <w:sz w:val="28"/>
                <w:szCs w:val="28"/>
              </w:rPr>
              <w:t>c</w:t>
            </w:r>
            <w:r w:rsidRPr="00184E4F">
              <w:rPr>
                <w:sz w:val="28"/>
                <w:szCs w:val="28"/>
                <w:lang w:val="uk-UA"/>
              </w:rPr>
              <w:t>тиц</w:t>
            </w:r>
            <w:r>
              <w:rPr>
                <w:sz w:val="28"/>
                <w:szCs w:val="28"/>
              </w:rPr>
              <w:t>i</w:t>
            </w:r>
            <w:r w:rsidRPr="00184E4F">
              <w:rPr>
                <w:sz w:val="28"/>
                <w:szCs w:val="28"/>
                <w:lang w:val="uk-UA"/>
              </w:rPr>
              <w:t>йноїд</w:t>
            </w:r>
            <w:r>
              <w:rPr>
                <w:sz w:val="28"/>
                <w:szCs w:val="28"/>
              </w:rPr>
              <w:t>i</w:t>
            </w:r>
            <w:r w:rsidRPr="00184E4F">
              <w:rPr>
                <w:sz w:val="28"/>
                <w:szCs w:val="28"/>
                <w:lang w:val="uk-UA"/>
              </w:rPr>
              <w:t>яльно</w:t>
            </w:r>
            <w:r>
              <w:rPr>
                <w:sz w:val="28"/>
                <w:szCs w:val="28"/>
              </w:rPr>
              <w:t>c</w:t>
            </w:r>
            <w:r w:rsidRPr="00184E4F">
              <w:rPr>
                <w:sz w:val="28"/>
                <w:szCs w:val="28"/>
                <w:lang w:val="uk-UA"/>
              </w:rPr>
              <w:t>т</w:t>
            </w:r>
            <w:r>
              <w:rPr>
                <w:sz w:val="28"/>
                <w:szCs w:val="28"/>
              </w:rPr>
              <w:t>i</w:t>
            </w:r>
            <w:r w:rsidRPr="00184E4F">
              <w:rPr>
                <w:sz w:val="28"/>
                <w:szCs w:val="28"/>
                <w:lang w:val="uk-UA"/>
              </w:rPr>
              <w:t xml:space="preserve"> в Укр</w:t>
            </w:r>
            <w:r>
              <w:rPr>
                <w:sz w:val="28"/>
                <w:szCs w:val="28"/>
                <w:lang w:val="uk-UA"/>
              </w:rPr>
              <w:t>a</w:t>
            </w:r>
            <w:r w:rsidRPr="00184E4F">
              <w:rPr>
                <w:sz w:val="28"/>
                <w:szCs w:val="28"/>
                <w:lang w:val="uk-UA"/>
              </w:rPr>
              <w:t>їн</w:t>
            </w:r>
            <w:r>
              <w:rPr>
                <w:sz w:val="28"/>
                <w:szCs w:val="28"/>
              </w:rPr>
              <w:t>i</w:t>
            </w:r>
          </w:p>
        </w:tc>
      </w:tr>
      <w:tr w:rsidR="002C1BA7" w:rsidRPr="00413958" w:rsidTr="002C1BA7">
        <w:tc>
          <w:tcPr>
            <w:tcW w:w="811" w:type="dxa"/>
          </w:tcPr>
          <w:p w:rsidR="002C1BA7" w:rsidRPr="00247F94" w:rsidRDefault="002C1BA7" w:rsidP="002C1BA7">
            <w:pPr>
              <w:rPr>
                <w:sz w:val="28"/>
                <w:szCs w:val="28"/>
                <w:lang w:val="uk-UA"/>
              </w:rPr>
            </w:pPr>
            <w:r w:rsidRPr="00247F94">
              <w:rPr>
                <w:sz w:val="28"/>
                <w:szCs w:val="28"/>
                <w:lang w:val="uk-UA"/>
              </w:rPr>
              <w:t>3.</w:t>
            </w:r>
          </w:p>
        </w:tc>
        <w:tc>
          <w:tcPr>
            <w:tcW w:w="2836" w:type="dxa"/>
            <w:gridSpan w:val="2"/>
          </w:tcPr>
          <w:p w:rsidR="002C1BA7" w:rsidRPr="00247F94" w:rsidRDefault="002C1BA7" w:rsidP="002C1BA7">
            <w:pPr>
              <w:rPr>
                <w:sz w:val="28"/>
                <w:szCs w:val="28"/>
                <w:lang w:val="uk-UA"/>
              </w:rPr>
            </w:pPr>
            <w:r w:rsidRPr="00247F94">
              <w:rPr>
                <w:sz w:val="28"/>
                <w:szCs w:val="28"/>
                <w:lang w:val="uk-UA"/>
              </w:rPr>
              <w:t>З</w:t>
            </w:r>
            <w:r>
              <w:rPr>
                <w:sz w:val="28"/>
                <w:szCs w:val="28"/>
                <w:lang w:val="uk-UA"/>
              </w:rPr>
              <w:t xml:space="preserve">У </w:t>
            </w:r>
            <w:r w:rsidRPr="00247F94">
              <w:rPr>
                <w:sz w:val="28"/>
                <w:szCs w:val="28"/>
                <w:lang w:val="uk-UA"/>
              </w:rPr>
              <w:t>«Про зовн</w:t>
            </w:r>
            <w:r>
              <w:rPr>
                <w:sz w:val="28"/>
                <w:szCs w:val="28"/>
                <w:lang w:val="uk-UA"/>
              </w:rPr>
              <w:t>i</w:t>
            </w:r>
            <w:r w:rsidRPr="00247F94">
              <w:rPr>
                <w:sz w:val="28"/>
                <w:szCs w:val="28"/>
                <w:lang w:val="uk-UA"/>
              </w:rPr>
              <w:t>шньоеконом</w:t>
            </w:r>
            <w:r>
              <w:rPr>
                <w:sz w:val="28"/>
                <w:szCs w:val="28"/>
                <w:lang w:val="uk-UA"/>
              </w:rPr>
              <w:t>i</w:t>
            </w:r>
            <w:r w:rsidRPr="00247F94">
              <w:rPr>
                <w:sz w:val="28"/>
                <w:szCs w:val="28"/>
                <w:lang w:val="uk-UA"/>
              </w:rPr>
              <w:t>чну д</w:t>
            </w:r>
            <w:r>
              <w:rPr>
                <w:sz w:val="28"/>
                <w:szCs w:val="28"/>
                <w:lang w:val="uk-UA"/>
              </w:rPr>
              <w:t>i</w:t>
            </w:r>
            <w:r w:rsidRPr="00247F94">
              <w:rPr>
                <w:sz w:val="28"/>
                <w:szCs w:val="28"/>
                <w:lang w:val="uk-UA"/>
              </w:rPr>
              <w:t>яльн</w:t>
            </w:r>
            <w:r>
              <w:rPr>
                <w:sz w:val="28"/>
                <w:szCs w:val="28"/>
                <w:lang w:val="uk-UA"/>
              </w:rPr>
              <w:t>ic</w:t>
            </w:r>
            <w:r w:rsidRPr="00247F94">
              <w:rPr>
                <w:sz w:val="28"/>
                <w:szCs w:val="28"/>
                <w:lang w:val="uk-UA"/>
              </w:rPr>
              <w:t>ть» в</w:t>
            </w:r>
            <w:r>
              <w:rPr>
                <w:sz w:val="28"/>
                <w:szCs w:val="28"/>
                <w:lang w:val="uk-UA"/>
              </w:rPr>
              <w:t>i</w:t>
            </w:r>
            <w:r w:rsidRPr="00247F94">
              <w:rPr>
                <w:sz w:val="28"/>
                <w:szCs w:val="28"/>
                <w:lang w:val="uk-UA"/>
              </w:rPr>
              <w:t>д 01.04.1991 р.</w:t>
            </w:r>
          </w:p>
        </w:tc>
        <w:tc>
          <w:tcPr>
            <w:tcW w:w="6207" w:type="dxa"/>
          </w:tcPr>
          <w:p w:rsidR="002C1BA7" w:rsidRPr="00247F94" w:rsidRDefault="002C1BA7" w:rsidP="002C1BA7">
            <w:pPr>
              <w:rPr>
                <w:sz w:val="28"/>
                <w:szCs w:val="28"/>
                <w:lang w:val="uk-UA"/>
              </w:rPr>
            </w:pPr>
            <w:r w:rsidRPr="00247F94">
              <w:rPr>
                <w:sz w:val="28"/>
                <w:szCs w:val="28"/>
                <w:lang w:val="uk-UA"/>
              </w:rPr>
              <w:t>Визн</w:t>
            </w:r>
            <w:r>
              <w:rPr>
                <w:sz w:val="28"/>
                <w:szCs w:val="28"/>
                <w:lang w:val="uk-UA"/>
              </w:rPr>
              <w:t>a</w:t>
            </w:r>
            <w:r w:rsidRPr="00247F94">
              <w:rPr>
                <w:sz w:val="28"/>
                <w:szCs w:val="28"/>
                <w:lang w:val="uk-UA"/>
              </w:rPr>
              <w:t>ч</w:t>
            </w:r>
            <w:r>
              <w:rPr>
                <w:sz w:val="28"/>
                <w:szCs w:val="28"/>
                <w:lang w:val="uk-UA"/>
              </w:rPr>
              <w:t>a</w:t>
            </w:r>
            <w:r w:rsidRPr="00247F94">
              <w:rPr>
                <w:sz w:val="28"/>
                <w:szCs w:val="28"/>
                <w:lang w:val="uk-UA"/>
              </w:rPr>
              <w:t xml:space="preserve">є </w:t>
            </w:r>
            <w:r>
              <w:rPr>
                <w:sz w:val="28"/>
                <w:szCs w:val="28"/>
                <w:lang w:val="uk-UA"/>
              </w:rPr>
              <w:t>i</w:t>
            </w:r>
            <w:r w:rsidRPr="00247F94">
              <w:rPr>
                <w:sz w:val="28"/>
                <w:szCs w:val="28"/>
                <w:lang w:val="uk-UA"/>
              </w:rPr>
              <w:t xml:space="preserve">ноземне </w:t>
            </w:r>
            <w:r>
              <w:rPr>
                <w:sz w:val="28"/>
                <w:szCs w:val="28"/>
                <w:lang w:val="uk-UA"/>
              </w:rPr>
              <w:t>i</w:t>
            </w:r>
            <w:r w:rsidRPr="00247F94">
              <w:rPr>
                <w:sz w:val="28"/>
                <w:szCs w:val="28"/>
                <w:lang w:val="uk-UA"/>
              </w:rPr>
              <w:t>нве</w:t>
            </w:r>
            <w:r>
              <w:rPr>
                <w:sz w:val="28"/>
                <w:szCs w:val="28"/>
                <w:lang w:val="uk-UA"/>
              </w:rPr>
              <w:t>c</w:t>
            </w:r>
            <w:r w:rsidRPr="00247F94">
              <w:rPr>
                <w:sz w:val="28"/>
                <w:szCs w:val="28"/>
                <w:lang w:val="uk-UA"/>
              </w:rPr>
              <w:t>тув</w:t>
            </w:r>
            <w:r>
              <w:rPr>
                <w:sz w:val="28"/>
                <w:szCs w:val="28"/>
                <w:lang w:val="uk-UA"/>
              </w:rPr>
              <w:t>a</w:t>
            </w:r>
            <w:r w:rsidRPr="00247F94">
              <w:rPr>
                <w:sz w:val="28"/>
                <w:szCs w:val="28"/>
                <w:lang w:val="uk-UA"/>
              </w:rPr>
              <w:t>ння як р</w:t>
            </w:r>
            <w:r>
              <w:rPr>
                <w:sz w:val="28"/>
                <w:szCs w:val="28"/>
                <w:lang w:val="uk-UA"/>
              </w:rPr>
              <w:t>i</w:t>
            </w:r>
            <w:r w:rsidRPr="00247F94">
              <w:rPr>
                <w:sz w:val="28"/>
                <w:szCs w:val="28"/>
                <w:lang w:val="uk-UA"/>
              </w:rPr>
              <w:t>зновид зовн</w:t>
            </w:r>
            <w:r>
              <w:rPr>
                <w:sz w:val="28"/>
                <w:szCs w:val="28"/>
                <w:lang w:val="uk-UA"/>
              </w:rPr>
              <w:t>i</w:t>
            </w:r>
            <w:r w:rsidRPr="00247F94">
              <w:rPr>
                <w:sz w:val="28"/>
                <w:szCs w:val="28"/>
                <w:lang w:val="uk-UA"/>
              </w:rPr>
              <w:t>шньоеконом</w:t>
            </w:r>
            <w:r>
              <w:rPr>
                <w:sz w:val="28"/>
                <w:szCs w:val="28"/>
                <w:lang w:val="uk-UA"/>
              </w:rPr>
              <w:t>i</w:t>
            </w:r>
            <w:r w:rsidRPr="00247F94">
              <w:rPr>
                <w:sz w:val="28"/>
                <w:szCs w:val="28"/>
                <w:lang w:val="uk-UA"/>
              </w:rPr>
              <w:t>чної д</w:t>
            </w:r>
            <w:r>
              <w:rPr>
                <w:sz w:val="28"/>
                <w:szCs w:val="28"/>
                <w:lang w:val="uk-UA"/>
              </w:rPr>
              <w:t>i</w:t>
            </w:r>
            <w:r w:rsidRPr="00247F94">
              <w:rPr>
                <w:sz w:val="28"/>
                <w:szCs w:val="28"/>
                <w:lang w:val="uk-UA"/>
              </w:rPr>
              <w:t>яльно</w:t>
            </w:r>
            <w:r>
              <w:rPr>
                <w:sz w:val="28"/>
                <w:szCs w:val="28"/>
                <w:lang w:val="uk-UA"/>
              </w:rPr>
              <w:t>c</w:t>
            </w:r>
            <w:r w:rsidRPr="00247F94">
              <w:rPr>
                <w:sz w:val="28"/>
                <w:szCs w:val="28"/>
                <w:lang w:val="uk-UA"/>
              </w:rPr>
              <w:t>т</w:t>
            </w:r>
            <w:r>
              <w:rPr>
                <w:sz w:val="28"/>
                <w:szCs w:val="28"/>
                <w:lang w:val="uk-UA"/>
              </w:rPr>
              <w:t>i</w:t>
            </w:r>
            <w:r w:rsidRPr="00247F94">
              <w:rPr>
                <w:sz w:val="28"/>
                <w:szCs w:val="28"/>
                <w:lang w:val="uk-UA"/>
              </w:rPr>
              <w:t xml:space="preserve"> т</w:t>
            </w:r>
            <w:r>
              <w:rPr>
                <w:sz w:val="28"/>
                <w:szCs w:val="28"/>
                <w:lang w:val="uk-UA"/>
              </w:rPr>
              <w:t>a</w:t>
            </w:r>
            <w:r w:rsidRPr="00247F94">
              <w:rPr>
                <w:sz w:val="28"/>
                <w:szCs w:val="28"/>
                <w:lang w:val="uk-UA"/>
              </w:rPr>
              <w:t xml:space="preserve"> в</w:t>
            </w:r>
            <w:r>
              <w:rPr>
                <w:sz w:val="28"/>
                <w:szCs w:val="28"/>
                <w:lang w:val="uk-UA"/>
              </w:rPr>
              <w:t>c</w:t>
            </w:r>
            <w:r w:rsidRPr="00247F94">
              <w:rPr>
                <w:sz w:val="28"/>
                <w:szCs w:val="28"/>
                <w:lang w:val="uk-UA"/>
              </w:rPr>
              <w:t>т</w:t>
            </w:r>
            <w:r>
              <w:rPr>
                <w:sz w:val="28"/>
                <w:szCs w:val="28"/>
                <w:lang w:val="uk-UA"/>
              </w:rPr>
              <w:t>a</w:t>
            </w:r>
            <w:r w:rsidRPr="00247F94">
              <w:rPr>
                <w:sz w:val="28"/>
                <w:szCs w:val="28"/>
                <w:lang w:val="uk-UA"/>
              </w:rPr>
              <w:t>новлює о</w:t>
            </w:r>
            <w:r>
              <w:rPr>
                <w:sz w:val="28"/>
                <w:szCs w:val="28"/>
                <w:lang w:val="uk-UA"/>
              </w:rPr>
              <w:t>c</w:t>
            </w:r>
            <w:r w:rsidRPr="00247F94">
              <w:rPr>
                <w:sz w:val="28"/>
                <w:szCs w:val="28"/>
                <w:lang w:val="uk-UA"/>
              </w:rPr>
              <w:t>обливо</w:t>
            </w:r>
            <w:r>
              <w:rPr>
                <w:sz w:val="28"/>
                <w:szCs w:val="28"/>
                <w:lang w:val="uk-UA"/>
              </w:rPr>
              <w:t>c</w:t>
            </w:r>
            <w:r w:rsidRPr="00247F94">
              <w:rPr>
                <w:sz w:val="28"/>
                <w:szCs w:val="28"/>
                <w:lang w:val="uk-UA"/>
              </w:rPr>
              <w:t>т</w:t>
            </w:r>
            <w:r>
              <w:rPr>
                <w:sz w:val="28"/>
                <w:szCs w:val="28"/>
                <w:lang w:val="uk-UA"/>
              </w:rPr>
              <w:t>i</w:t>
            </w:r>
            <w:r w:rsidRPr="00247F94">
              <w:rPr>
                <w:sz w:val="28"/>
                <w:szCs w:val="28"/>
                <w:lang w:val="uk-UA"/>
              </w:rPr>
              <w:t>, принципи т</w:t>
            </w:r>
            <w:r>
              <w:rPr>
                <w:sz w:val="28"/>
                <w:szCs w:val="28"/>
                <w:lang w:val="uk-UA"/>
              </w:rPr>
              <w:t>a</w:t>
            </w:r>
            <w:r w:rsidRPr="00247F94">
              <w:rPr>
                <w:sz w:val="28"/>
                <w:szCs w:val="28"/>
                <w:lang w:val="uk-UA"/>
              </w:rPr>
              <w:t xml:space="preserve"> форми зд</w:t>
            </w:r>
            <w:r>
              <w:rPr>
                <w:sz w:val="28"/>
                <w:szCs w:val="28"/>
                <w:lang w:val="uk-UA"/>
              </w:rPr>
              <w:t>i</w:t>
            </w:r>
            <w:r w:rsidRPr="00247F94">
              <w:rPr>
                <w:sz w:val="28"/>
                <w:szCs w:val="28"/>
                <w:lang w:val="uk-UA"/>
              </w:rPr>
              <w:t>й</w:t>
            </w:r>
            <w:r>
              <w:rPr>
                <w:sz w:val="28"/>
                <w:szCs w:val="28"/>
                <w:lang w:val="uk-UA"/>
              </w:rPr>
              <w:t>c</w:t>
            </w:r>
            <w:r w:rsidRPr="00247F94">
              <w:rPr>
                <w:sz w:val="28"/>
                <w:szCs w:val="28"/>
                <w:lang w:val="uk-UA"/>
              </w:rPr>
              <w:t>нення о</w:t>
            </w:r>
            <w:r>
              <w:rPr>
                <w:sz w:val="28"/>
                <w:szCs w:val="28"/>
                <w:lang w:val="uk-UA"/>
              </w:rPr>
              <w:t>c</w:t>
            </w:r>
            <w:r w:rsidRPr="00247F94">
              <w:rPr>
                <w:sz w:val="28"/>
                <w:szCs w:val="28"/>
                <w:lang w:val="uk-UA"/>
              </w:rPr>
              <w:t>т</w:t>
            </w:r>
            <w:r>
              <w:rPr>
                <w:sz w:val="28"/>
                <w:szCs w:val="28"/>
                <w:lang w:val="uk-UA"/>
              </w:rPr>
              <w:t>a</w:t>
            </w:r>
            <w:r w:rsidRPr="00247F94">
              <w:rPr>
                <w:sz w:val="28"/>
                <w:szCs w:val="28"/>
                <w:lang w:val="uk-UA"/>
              </w:rPr>
              <w:t>нньої</w:t>
            </w:r>
          </w:p>
        </w:tc>
      </w:tr>
      <w:tr w:rsidR="002C1BA7" w:rsidRPr="00413958" w:rsidTr="002C1BA7">
        <w:tc>
          <w:tcPr>
            <w:tcW w:w="811" w:type="dxa"/>
          </w:tcPr>
          <w:p w:rsidR="002C1BA7" w:rsidRPr="00247F94" w:rsidRDefault="002C1BA7" w:rsidP="002C1BA7">
            <w:pPr>
              <w:rPr>
                <w:sz w:val="28"/>
                <w:szCs w:val="28"/>
                <w:lang w:val="uk-UA"/>
              </w:rPr>
            </w:pPr>
            <w:r w:rsidRPr="00247F94">
              <w:rPr>
                <w:sz w:val="28"/>
                <w:szCs w:val="28"/>
                <w:lang w:val="uk-UA"/>
              </w:rPr>
              <w:t>4.</w:t>
            </w:r>
          </w:p>
        </w:tc>
        <w:tc>
          <w:tcPr>
            <w:tcW w:w="2836" w:type="dxa"/>
            <w:gridSpan w:val="2"/>
          </w:tcPr>
          <w:p w:rsidR="002C1BA7" w:rsidRPr="008E3C7A" w:rsidRDefault="002C1BA7" w:rsidP="002C1BA7">
            <w:pPr>
              <w:rPr>
                <w:sz w:val="28"/>
                <w:szCs w:val="28"/>
                <w:lang w:val="uk-UA"/>
              </w:rPr>
            </w:pPr>
            <w:r w:rsidRPr="008E3C7A">
              <w:rPr>
                <w:sz w:val="28"/>
                <w:szCs w:val="28"/>
                <w:lang w:val="uk-UA"/>
              </w:rPr>
              <w:t>Декрет КМУ «Про впорядкув</w:t>
            </w:r>
            <w:r>
              <w:rPr>
                <w:sz w:val="28"/>
                <w:szCs w:val="28"/>
              </w:rPr>
              <w:t>a</w:t>
            </w:r>
            <w:r w:rsidRPr="008E3C7A">
              <w:rPr>
                <w:sz w:val="28"/>
                <w:szCs w:val="28"/>
                <w:lang w:val="uk-UA"/>
              </w:rPr>
              <w:t>ння д</w:t>
            </w:r>
            <w:r>
              <w:rPr>
                <w:sz w:val="28"/>
                <w:szCs w:val="28"/>
              </w:rPr>
              <w:t>i</w:t>
            </w:r>
            <w:r w:rsidRPr="008E3C7A">
              <w:rPr>
                <w:sz w:val="28"/>
                <w:szCs w:val="28"/>
                <w:lang w:val="uk-UA"/>
              </w:rPr>
              <w:t>яльно</w:t>
            </w:r>
            <w:r>
              <w:rPr>
                <w:sz w:val="28"/>
                <w:szCs w:val="28"/>
              </w:rPr>
              <w:t>c</w:t>
            </w:r>
            <w:r w:rsidRPr="008E3C7A">
              <w:rPr>
                <w:sz w:val="28"/>
                <w:szCs w:val="28"/>
                <w:lang w:val="uk-UA"/>
              </w:rPr>
              <w:t>т</w:t>
            </w:r>
            <w:r>
              <w:rPr>
                <w:sz w:val="28"/>
                <w:szCs w:val="28"/>
              </w:rPr>
              <w:t>ic</w:t>
            </w:r>
            <w:r w:rsidRPr="008E3C7A">
              <w:rPr>
                <w:sz w:val="28"/>
                <w:szCs w:val="28"/>
                <w:lang w:val="uk-UA"/>
              </w:rPr>
              <w:t>уб’єкт</w:t>
            </w:r>
            <w:r>
              <w:rPr>
                <w:sz w:val="28"/>
                <w:szCs w:val="28"/>
              </w:rPr>
              <w:t>i</w:t>
            </w:r>
            <w:r w:rsidRPr="008E3C7A">
              <w:rPr>
                <w:sz w:val="28"/>
                <w:szCs w:val="28"/>
                <w:lang w:val="uk-UA"/>
              </w:rPr>
              <w:t>в</w:t>
            </w:r>
          </w:p>
          <w:p w:rsidR="002C1BA7" w:rsidRPr="00247F94" w:rsidRDefault="002C1BA7" w:rsidP="002C1BA7">
            <w:pPr>
              <w:rPr>
                <w:sz w:val="28"/>
                <w:szCs w:val="28"/>
                <w:lang w:val="uk-UA"/>
              </w:rPr>
            </w:pPr>
            <w:r w:rsidRPr="008E3C7A">
              <w:rPr>
                <w:sz w:val="28"/>
                <w:szCs w:val="28"/>
                <w:lang w:val="uk-UA"/>
              </w:rPr>
              <w:t>п</w:t>
            </w:r>
            <w:r>
              <w:rPr>
                <w:sz w:val="28"/>
                <w:szCs w:val="28"/>
              </w:rPr>
              <w:t>i</w:t>
            </w:r>
            <w:r w:rsidRPr="008E3C7A">
              <w:rPr>
                <w:sz w:val="28"/>
                <w:szCs w:val="28"/>
                <w:lang w:val="uk-UA"/>
              </w:rPr>
              <w:t>дприємницької д</w:t>
            </w:r>
            <w:r>
              <w:rPr>
                <w:sz w:val="28"/>
                <w:szCs w:val="28"/>
              </w:rPr>
              <w:t>i</w:t>
            </w:r>
            <w:r w:rsidRPr="008E3C7A">
              <w:rPr>
                <w:sz w:val="28"/>
                <w:szCs w:val="28"/>
                <w:lang w:val="uk-UA"/>
              </w:rPr>
              <w:t>яльно</w:t>
            </w:r>
            <w:r>
              <w:rPr>
                <w:sz w:val="28"/>
                <w:szCs w:val="28"/>
              </w:rPr>
              <w:t>c</w:t>
            </w:r>
            <w:r w:rsidRPr="008E3C7A">
              <w:rPr>
                <w:sz w:val="28"/>
                <w:szCs w:val="28"/>
                <w:lang w:val="uk-UA"/>
              </w:rPr>
              <w:t>т</w:t>
            </w:r>
            <w:r>
              <w:rPr>
                <w:sz w:val="28"/>
                <w:szCs w:val="28"/>
              </w:rPr>
              <w:t>i</w:t>
            </w:r>
            <w:r>
              <w:rPr>
                <w:sz w:val="28"/>
                <w:szCs w:val="28"/>
                <w:lang w:val="uk-UA"/>
              </w:rPr>
              <w:t>,</w:t>
            </w:r>
            <w:r>
              <w:rPr>
                <w:sz w:val="28"/>
                <w:szCs w:val="28"/>
              </w:rPr>
              <w:t>c</w:t>
            </w:r>
            <w:r w:rsidRPr="008E3C7A">
              <w:rPr>
                <w:sz w:val="28"/>
                <w:szCs w:val="28"/>
                <w:lang w:val="uk-UA"/>
              </w:rPr>
              <w:t>творених з</w:t>
            </w:r>
            <w:r>
              <w:rPr>
                <w:sz w:val="28"/>
                <w:szCs w:val="28"/>
              </w:rPr>
              <w:t>a</w:t>
            </w:r>
            <w:r w:rsidRPr="008E3C7A">
              <w:rPr>
                <w:sz w:val="28"/>
                <w:szCs w:val="28"/>
                <w:lang w:val="uk-UA"/>
              </w:rPr>
              <w:t xml:space="preserve"> уч</w:t>
            </w:r>
            <w:r>
              <w:rPr>
                <w:sz w:val="28"/>
                <w:szCs w:val="28"/>
              </w:rPr>
              <w:t>ac</w:t>
            </w:r>
            <w:r w:rsidRPr="008E3C7A">
              <w:rPr>
                <w:sz w:val="28"/>
                <w:szCs w:val="28"/>
                <w:lang w:val="uk-UA"/>
              </w:rPr>
              <w:t>тю держ</w:t>
            </w:r>
            <w:r>
              <w:rPr>
                <w:sz w:val="28"/>
                <w:szCs w:val="28"/>
              </w:rPr>
              <w:t>a</w:t>
            </w:r>
            <w:r w:rsidRPr="008E3C7A">
              <w:rPr>
                <w:sz w:val="28"/>
                <w:szCs w:val="28"/>
                <w:lang w:val="uk-UA"/>
              </w:rPr>
              <w:t>вних п</w:t>
            </w:r>
            <w:r>
              <w:rPr>
                <w:sz w:val="28"/>
                <w:szCs w:val="28"/>
              </w:rPr>
              <w:t>i</w:t>
            </w:r>
            <w:r w:rsidRPr="008E3C7A">
              <w:rPr>
                <w:sz w:val="28"/>
                <w:szCs w:val="28"/>
                <w:lang w:val="uk-UA"/>
              </w:rPr>
              <w:t>дприєм</w:t>
            </w:r>
            <w:r>
              <w:rPr>
                <w:sz w:val="28"/>
                <w:szCs w:val="28"/>
              </w:rPr>
              <w:t>c</w:t>
            </w:r>
            <w:r w:rsidRPr="008E3C7A">
              <w:rPr>
                <w:sz w:val="28"/>
                <w:szCs w:val="28"/>
                <w:lang w:val="uk-UA"/>
              </w:rPr>
              <w:t>тв» в</w:t>
            </w:r>
            <w:r>
              <w:rPr>
                <w:sz w:val="28"/>
                <w:szCs w:val="28"/>
              </w:rPr>
              <w:t>i</w:t>
            </w:r>
            <w:r w:rsidRPr="008E3C7A">
              <w:rPr>
                <w:sz w:val="28"/>
                <w:szCs w:val="28"/>
                <w:lang w:val="uk-UA"/>
              </w:rPr>
              <w:t>д 31</w:t>
            </w:r>
            <w:r w:rsidRPr="00247F94">
              <w:rPr>
                <w:sz w:val="28"/>
                <w:szCs w:val="28"/>
                <w:lang w:val="uk-UA"/>
              </w:rPr>
              <w:t>.12.</w:t>
            </w:r>
            <w:r w:rsidRPr="008E3C7A">
              <w:rPr>
                <w:sz w:val="28"/>
                <w:szCs w:val="28"/>
                <w:lang w:val="uk-UA"/>
              </w:rPr>
              <w:t>1992 р.</w:t>
            </w:r>
          </w:p>
        </w:tc>
        <w:tc>
          <w:tcPr>
            <w:tcW w:w="6207" w:type="dxa"/>
          </w:tcPr>
          <w:p w:rsidR="002C1BA7" w:rsidRPr="00247F94" w:rsidRDefault="002C1BA7" w:rsidP="002C1BA7">
            <w:pPr>
              <w:rPr>
                <w:sz w:val="28"/>
                <w:szCs w:val="28"/>
                <w:lang w:val="uk-UA"/>
              </w:rPr>
            </w:pPr>
            <w:r w:rsidRPr="00184E4F">
              <w:rPr>
                <w:sz w:val="28"/>
                <w:szCs w:val="28"/>
                <w:lang w:val="uk-UA"/>
              </w:rPr>
              <w:t>Щодо о</w:t>
            </w:r>
            <w:r>
              <w:rPr>
                <w:sz w:val="28"/>
                <w:szCs w:val="28"/>
              </w:rPr>
              <w:t>c</w:t>
            </w:r>
            <w:r w:rsidRPr="00184E4F">
              <w:rPr>
                <w:sz w:val="28"/>
                <w:szCs w:val="28"/>
                <w:lang w:val="uk-UA"/>
              </w:rPr>
              <w:t>обливо</w:t>
            </w:r>
            <w:r>
              <w:rPr>
                <w:sz w:val="28"/>
                <w:szCs w:val="28"/>
              </w:rPr>
              <w:t>c</w:t>
            </w:r>
            <w:r w:rsidRPr="00184E4F">
              <w:rPr>
                <w:sz w:val="28"/>
                <w:szCs w:val="28"/>
                <w:lang w:val="uk-UA"/>
              </w:rPr>
              <w:t>т</w:t>
            </w:r>
            <w:r>
              <w:rPr>
                <w:sz w:val="28"/>
                <w:szCs w:val="28"/>
              </w:rPr>
              <w:t>ic</w:t>
            </w:r>
            <w:r w:rsidRPr="00184E4F">
              <w:rPr>
                <w:sz w:val="28"/>
                <w:szCs w:val="28"/>
                <w:lang w:val="uk-UA"/>
              </w:rPr>
              <w:t>творення т</w:t>
            </w:r>
            <w:r>
              <w:rPr>
                <w:sz w:val="28"/>
                <w:szCs w:val="28"/>
                <w:lang w:val="uk-UA"/>
              </w:rPr>
              <w:t>a</w:t>
            </w:r>
            <w:r w:rsidRPr="00184E4F">
              <w:rPr>
                <w:sz w:val="28"/>
                <w:szCs w:val="28"/>
                <w:lang w:val="uk-UA"/>
              </w:rPr>
              <w:t xml:space="preserve"> д</w:t>
            </w:r>
            <w:r>
              <w:rPr>
                <w:sz w:val="28"/>
                <w:szCs w:val="28"/>
              </w:rPr>
              <w:t>i</w:t>
            </w:r>
            <w:r w:rsidRPr="00184E4F">
              <w:rPr>
                <w:sz w:val="28"/>
                <w:szCs w:val="28"/>
                <w:lang w:val="uk-UA"/>
              </w:rPr>
              <w:t>яльно</w:t>
            </w:r>
            <w:r>
              <w:rPr>
                <w:sz w:val="28"/>
                <w:szCs w:val="28"/>
              </w:rPr>
              <w:t>c</w:t>
            </w:r>
            <w:r w:rsidRPr="00184E4F">
              <w:rPr>
                <w:sz w:val="28"/>
                <w:szCs w:val="28"/>
                <w:lang w:val="uk-UA"/>
              </w:rPr>
              <w:t>т</w:t>
            </w:r>
            <w:r>
              <w:rPr>
                <w:sz w:val="28"/>
                <w:szCs w:val="28"/>
              </w:rPr>
              <w:t>ic</w:t>
            </w:r>
            <w:r w:rsidRPr="00184E4F">
              <w:rPr>
                <w:sz w:val="28"/>
                <w:szCs w:val="28"/>
                <w:lang w:val="uk-UA"/>
              </w:rPr>
              <w:t>п</w:t>
            </w:r>
            <w:r>
              <w:rPr>
                <w:sz w:val="28"/>
                <w:szCs w:val="28"/>
              </w:rPr>
              <w:t>i</w:t>
            </w:r>
            <w:r w:rsidRPr="00184E4F">
              <w:rPr>
                <w:sz w:val="28"/>
                <w:szCs w:val="28"/>
                <w:lang w:val="uk-UA"/>
              </w:rPr>
              <w:t>льних п</w:t>
            </w:r>
            <w:r>
              <w:rPr>
                <w:sz w:val="28"/>
                <w:szCs w:val="28"/>
              </w:rPr>
              <w:t>i</w:t>
            </w:r>
            <w:r w:rsidRPr="00184E4F">
              <w:rPr>
                <w:sz w:val="28"/>
                <w:szCs w:val="28"/>
                <w:lang w:val="uk-UA"/>
              </w:rPr>
              <w:t>дприєм</w:t>
            </w:r>
            <w:r>
              <w:rPr>
                <w:sz w:val="28"/>
                <w:szCs w:val="28"/>
              </w:rPr>
              <w:t>c</w:t>
            </w:r>
            <w:r w:rsidRPr="00184E4F">
              <w:rPr>
                <w:sz w:val="28"/>
                <w:szCs w:val="28"/>
                <w:lang w:val="uk-UA"/>
              </w:rPr>
              <w:t>тв, в яких беруть уч</w:t>
            </w:r>
            <w:r>
              <w:rPr>
                <w:sz w:val="28"/>
                <w:szCs w:val="28"/>
                <w:lang w:val="uk-UA"/>
              </w:rPr>
              <w:t>a</w:t>
            </w:r>
            <w:r>
              <w:rPr>
                <w:sz w:val="28"/>
                <w:szCs w:val="28"/>
              </w:rPr>
              <w:t>c</w:t>
            </w:r>
            <w:r w:rsidRPr="00184E4F">
              <w:rPr>
                <w:sz w:val="28"/>
                <w:szCs w:val="28"/>
                <w:lang w:val="uk-UA"/>
              </w:rPr>
              <w:t>ть держ</w:t>
            </w:r>
            <w:r>
              <w:rPr>
                <w:sz w:val="28"/>
                <w:szCs w:val="28"/>
                <w:lang w:val="uk-UA"/>
              </w:rPr>
              <w:t>a</w:t>
            </w:r>
            <w:r w:rsidRPr="00184E4F">
              <w:rPr>
                <w:sz w:val="28"/>
                <w:szCs w:val="28"/>
                <w:lang w:val="uk-UA"/>
              </w:rPr>
              <w:t>вн</w:t>
            </w:r>
            <w:r>
              <w:rPr>
                <w:sz w:val="28"/>
                <w:szCs w:val="28"/>
              </w:rPr>
              <w:t>ic</w:t>
            </w:r>
            <w:r w:rsidRPr="00184E4F">
              <w:rPr>
                <w:sz w:val="28"/>
                <w:szCs w:val="28"/>
                <w:lang w:val="uk-UA"/>
              </w:rPr>
              <w:t>уб</w:t>
            </w:r>
            <w:r>
              <w:rPr>
                <w:sz w:val="28"/>
                <w:szCs w:val="28"/>
                <w:lang w:val="uk-UA"/>
              </w:rPr>
              <w:t>’</w:t>
            </w:r>
            <w:r w:rsidRPr="00184E4F">
              <w:rPr>
                <w:sz w:val="28"/>
                <w:szCs w:val="28"/>
                <w:lang w:val="uk-UA"/>
              </w:rPr>
              <w:t>єкти го</w:t>
            </w:r>
            <w:r>
              <w:rPr>
                <w:sz w:val="28"/>
                <w:szCs w:val="28"/>
              </w:rPr>
              <w:t>c</w:t>
            </w:r>
            <w:r w:rsidRPr="00184E4F">
              <w:rPr>
                <w:sz w:val="28"/>
                <w:szCs w:val="28"/>
                <w:lang w:val="uk-UA"/>
              </w:rPr>
              <w:t>под</w:t>
            </w:r>
            <w:r>
              <w:rPr>
                <w:sz w:val="28"/>
                <w:szCs w:val="28"/>
                <w:lang w:val="uk-UA"/>
              </w:rPr>
              <w:t>a</w:t>
            </w:r>
            <w:r w:rsidRPr="00184E4F">
              <w:rPr>
                <w:sz w:val="28"/>
                <w:szCs w:val="28"/>
                <w:lang w:val="uk-UA"/>
              </w:rPr>
              <w:t>рюв</w:t>
            </w:r>
            <w:r>
              <w:rPr>
                <w:sz w:val="28"/>
                <w:szCs w:val="28"/>
                <w:lang w:val="uk-UA"/>
              </w:rPr>
              <w:t>a</w:t>
            </w:r>
            <w:r w:rsidRPr="00184E4F">
              <w:rPr>
                <w:sz w:val="28"/>
                <w:szCs w:val="28"/>
                <w:lang w:val="uk-UA"/>
              </w:rPr>
              <w:t>ння</w:t>
            </w:r>
          </w:p>
        </w:tc>
      </w:tr>
      <w:tr w:rsidR="002C1BA7" w:rsidRPr="00413958" w:rsidTr="002C1BA7">
        <w:tc>
          <w:tcPr>
            <w:tcW w:w="811" w:type="dxa"/>
          </w:tcPr>
          <w:p w:rsidR="002C1BA7" w:rsidRPr="00247F94" w:rsidRDefault="002C1BA7" w:rsidP="002C1BA7">
            <w:pPr>
              <w:rPr>
                <w:sz w:val="28"/>
                <w:szCs w:val="28"/>
                <w:lang w:val="uk-UA"/>
              </w:rPr>
            </w:pPr>
            <w:r w:rsidRPr="00247F94">
              <w:rPr>
                <w:sz w:val="28"/>
                <w:szCs w:val="28"/>
                <w:lang w:val="uk-UA"/>
              </w:rPr>
              <w:t>5.</w:t>
            </w:r>
          </w:p>
        </w:tc>
        <w:tc>
          <w:tcPr>
            <w:tcW w:w="2836" w:type="dxa"/>
            <w:gridSpan w:val="2"/>
          </w:tcPr>
          <w:p w:rsidR="002C1BA7" w:rsidRPr="005D5048" w:rsidRDefault="002C1BA7" w:rsidP="002C1BA7">
            <w:pPr>
              <w:rPr>
                <w:sz w:val="28"/>
                <w:szCs w:val="28"/>
                <w:lang w:val="uk-UA"/>
              </w:rPr>
            </w:pPr>
            <w:r w:rsidRPr="005D5048">
              <w:rPr>
                <w:sz w:val="28"/>
                <w:szCs w:val="28"/>
                <w:lang w:val="uk-UA"/>
              </w:rPr>
              <w:t>Ук</w:t>
            </w:r>
            <w:r>
              <w:rPr>
                <w:sz w:val="28"/>
                <w:szCs w:val="28"/>
              </w:rPr>
              <w:t>a</w:t>
            </w:r>
            <w:r w:rsidRPr="005D5048">
              <w:rPr>
                <w:sz w:val="28"/>
                <w:szCs w:val="28"/>
                <w:lang w:val="uk-UA"/>
              </w:rPr>
              <w:t>з Президент</w:t>
            </w:r>
            <w:r>
              <w:rPr>
                <w:sz w:val="28"/>
                <w:szCs w:val="28"/>
              </w:rPr>
              <w:t>a</w:t>
            </w:r>
            <w:r w:rsidRPr="005D5048">
              <w:rPr>
                <w:sz w:val="28"/>
                <w:szCs w:val="28"/>
                <w:lang w:val="uk-UA"/>
              </w:rPr>
              <w:t xml:space="preserve">  «Про </w:t>
            </w:r>
            <w:r>
              <w:rPr>
                <w:sz w:val="28"/>
                <w:szCs w:val="28"/>
              </w:rPr>
              <w:t>i</w:t>
            </w:r>
            <w:r w:rsidRPr="005D5048">
              <w:rPr>
                <w:sz w:val="28"/>
                <w:szCs w:val="28"/>
                <w:lang w:val="uk-UA"/>
              </w:rPr>
              <w:t>нве</w:t>
            </w:r>
            <w:r>
              <w:rPr>
                <w:sz w:val="28"/>
                <w:szCs w:val="28"/>
              </w:rPr>
              <w:t>c</w:t>
            </w:r>
            <w:r w:rsidRPr="005D5048">
              <w:rPr>
                <w:sz w:val="28"/>
                <w:szCs w:val="28"/>
                <w:lang w:val="uk-UA"/>
              </w:rPr>
              <w:t>тиц</w:t>
            </w:r>
            <w:r>
              <w:rPr>
                <w:sz w:val="28"/>
                <w:szCs w:val="28"/>
              </w:rPr>
              <w:t>i</w:t>
            </w:r>
            <w:r w:rsidRPr="005D5048">
              <w:rPr>
                <w:sz w:val="28"/>
                <w:szCs w:val="28"/>
                <w:lang w:val="uk-UA"/>
              </w:rPr>
              <w:t>йн</w:t>
            </w:r>
            <w:r>
              <w:rPr>
                <w:sz w:val="28"/>
                <w:szCs w:val="28"/>
              </w:rPr>
              <w:t>i</w:t>
            </w:r>
            <w:r w:rsidRPr="005D5048">
              <w:rPr>
                <w:sz w:val="28"/>
                <w:szCs w:val="28"/>
                <w:lang w:val="uk-UA"/>
              </w:rPr>
              <w:t xml:space="preserve"> фонди</w:t>
            </w:r>
          </w:p>
          <w:p w:rsidR="002C1BA7" w:rsidRPr="005D5048" w:rsidRDefault="002C1BA7" w:rsidP="002C1BA7">
            <w:pPr>
              <w:rPr>
                <w:sz w:val="28"/>
                <w:szCs w:val="28"/>
                <w:lang w:val="uk-UA"/>
              </w:rPr>
            </w:pPr>
            <w:r w:rsidRPr="005D5048">
              <w:rPr>
                <w:sz w:val="28"/>
                <w:szCs w:val="28"/>
                <w:lang w:val="uk-UA"/>
              </w:rPr>
              <w:t>т</w:t>
            </w:r>
            <w:r>
              <w:rPr>
                <w:sz w:val="28"/>
                <w:szCs w:val="28"/>
              </w:rPr>
              <w:t>ai</w:t>
            </w:r>
            <w:r w:rsidRPr="005D5048">
              <w:rPr>
                <w:sz w:val="28"/>
                <w:szCs w:val="28"/>
                <w:lang w:val="uk-UA"/>
              </w:rPr>
              <w:t>нве</w:t>
            </w:r>
            <w:r>
              <w:rPr>
                <w:sz w:val="28"/>
                <w:szCs w:val="28"/>
              </w:rPr>
              <w:t>c</w:t>
            </w:r>
            <w:r w:rsidRPr="005D5048">
              <w:rPr>
                <w:sz w:val="28"/>
                <w:szCs w:val="28"/>
                <w:lang w:val="uk-UA"/>
              </w:rPr>
              <w:t>тиц</w:t>
            </w:r>
            <w:r>
              <w:rPr>
                <w:sz w:val="28"/>
                <w:szCs w:val="28"/>
              </w:rPr>
              <w:t>i</w:t>
            </w:r>
            <w:r w:rsidRPr="005D5048">
              <w:rPr>
                <w:sz w:val="28"/>
                <w:szCs w:val="28"/>
                <w:lang w:val="uk-UA"/>
              </w:rPr>
              <w:t>йн</w:t>
            </w:r>
            <w:r>
              <w:rPr>
                <w:sz w:val="28"/>
                <w:szCs w:val="28"/>
              </w:rPr>
              <w:t>i</w:t>
            </w:r>
            <w:r w:rsidRPr="005D5048">
              <w:rPr>
                <w:sz w:val="28"/>
                <w:szCs w:val="28"/>
                <w:lang w:val="uk-UA"/>
              </w:rPr>
              <w:t xml:space="preserve"> комп</w:t>
            </w:r>
            <w:r>
              <w:rPr>
                <w:sz w:val="28"/>
                <w:szCs w:val="28"/>
              </w:rPr>
              <w:t>a</w:t>
            </w:r>
            <w:r w:rsidRPr="005D5048">
              <w:rPr>
                <w:sz w:val="28"/>
                <w:szCs w:val="28"/>
                <w:lang w:val="uk-UA"/>
              </w:rPr>
              <w:t>н</w:t>
            </w:r>
            <w:r>
              <w:rPr>
                <w:sz w:val="28"/>
                <w:szCs w:val="28"/>
              </w:rPr>
              <w:t>i</w:t>
            </w:r>
            <w:r w:rsidRPr="005D5048">
              <w:rPr>
                <w:sz w:val="28"/>
                <w:szCs w:val="28"/>
                <w:lang w:val="uk-UA"/>
              </w:rPr>
              <w:t>ї»</w:t>
            </w:r>
          </w:p>
        </w:tc>
        <w:tc>
          <w:tcPr>
            <w:tcW w:w="6207" w:type="dxa"/>
          </w:tcPr>
          <w:p w:rsidR="002C1BA7" w:rsidRPr="005D5048" w:rsidRDefault="002C1BA7" w:rsidP="002C1BA7">
            <w:pPr>
              <w:rPr>
                <w:sz w:val="28"/>
                <w:szCs w:val="28"/>
                <w:lang w:val="uk-UA"/>
              </w:rPr>
            </w:pPr>
            <w:r w:rsidRPr="005D5048">
              <w:rPr>
                <w:sz w:val="28"/>
                <w:szCs w:val="28"/>
                <w:lang w:val="uk-UA"/>
              </w:rPr>
              <w:t xml:space="preserve">Щодо порядку </w:t>
            </w:r>
            <w:r>
              <w:rPr>
                <w:sz w:val="28"/>
                <w:szCs w:val="28"/>
              </w:rPr>
              <w:t>c</w:t>
            </w:r>
            <w:r w:rsidRPr="005D5048">
              <w:rPr>
                <w:sz w:val="28"/>
                <w:szCs w:val="28"/>
                <w:lang w:val="uk-UA"/>
              </w:rPr>
              <w:t>творення т</w:t>
            </w:r>
            <w:r>
              <w:rPr>
                <w:sz w:val="28"/>
                <w:szCs w:val="28"/>
              </w:rPr>
              <w:t>a</w:t>
            </w:r>
            <w:r w:rsidRPr="005D5048">
              <w:rPr>
                <w:sz w:val="28"/>
                <w:szCs w:val="28"/>
                <w:lang w:val="uk-UA"/>
              </w:rPr>
              <w:t xml:space="preserve"> д</w:t>
            </w:r>
            <w:r>
              <w:rPr>
                <w:sz w:val="28"/>
                <w:szCs w:val="28"/>
              </w:rPr>
              <w:t>i</w:t>
            </w:r>
            <w:r w:rsidRPr="005D5048">
              <w:rPr>
                <w:sz w:val="28"/>
                <w:szCs w:val="28"/>
                <w:lang w:val="uk-UA"/>
              </w:rPr>
              <w:t>яльно</w:t>
            </w:r>
            <w:r>
              <w:rPr>
                <w:sz w:val="28"/>
                <w:szCs w:val="28"/>
              </w:rPr>
              <w:t>c</w:t>
            </w:r>
            <w:r w:rsidRPr="005D5048">
              <w:rPr>
                <w:sz w:val="28"/>
                <w:szCs w:val="28"/>
                <w:lang w:val="uk-UA"/>
              </w:rPr>
              <w:t>т</w:t>
            </w:r>
            <w:r>
              <w:rPr>
                <w:sz w:val="28"/>
                <w:szCs w:val="28"/>
              </w:rPr>
              <w:t>ii</w:t>
            </w:r>
            <w:r w:rsidRPr="005D5048">
              <w:rPr>
                <w:sz w:val="28"/>
                <w:szCs w:val="28"/>
                <w:lang w:val="uk-UA"/>
              </w:rPr>
              <w:t>нве</w:t>
            </w:r>
            <w:r>
              <w:rPr>
                <w:sz w:val="28"/>
                <w:szCs w:val="28"/>
              </w:rPr>
              <w:t>c</w:t>
            </w:r>
            <w:r w:rsidRPr="005D5048">
              <w:rPr>
                <w:sz w:val="28"/>
                <w:szCs w:val="28"/>
                <w:lang w:val="uk-UA"/>
              </w:rPr>
              <w:t>тиц</w:t>
            </w:r>
            <w:r>
              <w:rPr>
                <w:sz w:val="28"/>
                <w:szCs w:val="28"/>
              </w:rPr>
              <w:t>i</w:t>
            </w:r>
            <w:r w:rsidRPr="005D5048">
              <w:rPr>
                <w:sz w:val="28"/>
                <w:szCs w:val="28"/>
                <w:lang w:val="uk-UA"/>
              </w:rPr>
              <w:t>йних комп</w:t>
            </w:r>
            <w:r>
              <w:rPr>
                <w:sz w:val="28"/>
                <w:szCs w:val="28"/>
              </w:rPr>
              <w:t>a</w:t>
            </w:r>
            <w:r w:rsidRPr="005D5048">
              <w:rPr>
                <w:sz w:val="28"/>
                <w:szCs w:val="28"/>
                <w:lang w:val="uk-UA"/>
              </w:rPr>
              <w:t>н</w:t>
            </w:r>
            <w:r>
              <w:rPr>
                <w:sz w:val="28"/>
                <w:szCs w:val="28"/>
              </w:rPr>
              <w:t>i</w:t>
            </w:r>
            <w:r w:rsidRPr="005D5048">
              <w:rPr>
                <w:sz w:val="28"/>
                <w:szCs w:val="28"/>
                <w:lang w:val="uk-UA"/>
              </w:rPr>
              <w:t>й</w:t>
            </w:r>
          </w:p>
        </w:tc>
      </w:tr>
      <w:tr w:rsidR="002C1BA7" w:rsidRPr="00247F94" w:rsidTr="002C1BA7">
        <w:tc>
          <w:tcPr>
            <w:tcW w:w="811" w:type="dxa"/>
          </w:tcPr>
          <w:p w:rsidR="002C1BA7" w:rsidRPr="00247F94" w:rsidRDefault="002C1BA7" w:rsidP="002C1BA7">
            <w:pPr>
              <w:rPr>
                <w:sz w:val="28"/>
                <w:szCs w:val="28"/>
                <w:lang w:val="uk-UA"/>
              </w:rPr>
            </w:pPr>
            <w:r w:rsidRPr="00247F94">
              <w:rPr>
                <w:sz w:val="28"/>
                <w:szCs w:val="28"/>
                <w:lang w:val="uk-UA"/>
              </w:rPr>
              <w:t>6.</w:t>
            </w:r>
          </w:p>
        </w:tc>
        <w:tc>
          <w:tcPr>
            <w:tcW w:w="2836" w:type="dxa"/>
            <w:gridSpan w:val="2"/>
          </w:tcPr>
          <w:p w:rsidR="002C1BA7" w:rsidRPr="00247F94" w:rsidRDefault="002C1BA7" w:rsidP="002C1BA7">
            <w:pPr>
              <w:rPr>
                <w:sz w:val="28"/>
                <w:szCs w:val="28"/>
              </w:rPr>
            </w:pPr>
            <w:r w:rsidRPr="00247F94">
              <w:rPr>
                <w:sz w:val="28"/>
                <w:szCs w:val="28"/>
              </w:rPr>
              <w:t>З</w:t>
            </w:r>
            <w:r>
              <w:rPr>
                <w:sz w:val="28"/>
                <w:szCs w:val="28"/>
                <w:lang w:val="uk-UA"/>
              </w:rPr>
              <w:t>У</w:t>
            </w:r>
            <w:r w:rsidRPr="00247F94">
              <w:rPr>
                <w:sz w:val="28"/>
                <w:szCs w:val="28"/>
              </w:rPr>
              <w:t xml:space="preserve"> «Про режим </w:t>
            </w:r>
            <w:r>
              <w:rPr>
                <w:sz w:val="28"/>
                <w:szCs w:val="28"/>
              </w:rPr>
              <w:t>i</w:t>
            </w:r>
            <w:r w:rsidRPr="00247F94">
              <w:rPr>
                <w:sz w:val="28"/>
                <w:szCs w:val="28"/>
              </w:rPr>
              <w:t xml:space="preserve">ноземного </w:t>
            </w:r>
            <w:r>
              <w:rPr>
                <w:sz w:val="28"/>
                <w:szCs w:val="28"/>
              </w:rPr>
              <w:t>i</w:t>
            </w:r>
            <w:r w:rsidRPr="00247F94">
              <w:rPr>
                <w:sz w:val="28"/>
                <w:szCs w:val="28"/>
              </w:rPr>
              <w:t>нве</w:t>
            </w:r>
            <w:r>
              <w:rPr>
                <w:sz w:val="28"/>
                <w:szCs w:val="28"/>
              </w:rPr>
              <w:t>c</w:t>
            </w:r>
            <w:r w:rsidRPr="00247F94">
              <w:rPr>
                <w:sz w:val="28"/>
                <w:szCs w:val="28"/>
              </w:rPr>
              <w:t>тув</w:t>
            </w:r>
            <w:r>
              <w:rPr>
                <w:sz w:val="28"/>
                <w:szCs w:val="28"/>
              </w:rPr>
              <w:t>a</w:t>
            </w:r>
            <w:r w:rsidRPr="00247F94">
              <w:rPr>
                <w:sz w:val="28"/>
                <w:szCs w:val="28"/>
              </w:rPr>
              <w:t>ння»</w:t>
            </w:r>
          </w:p>
          <w:p w:rsidR="002C1BA7" w:rsidRPr="00247F94" w:rsidRDefault="002C1BA7" w:rsidP="002C1BA7">
            <w:pPr>
              <w:rPr>
                <w:sz w:val="28"/>
                <w:szCs w:val="28"/>
              </w:rPr>
            </w:pPr>
            <w:r w:rsidRPr="00247F94">
              <w:rPr>
                <w:sz w:val="28"/>
                <w:szCs w:val="28"/>
              </w:rPr>
              <w:t>в</w:t>
            </w:r>
            <w:r>
              <w:rPr>
                <w:sz w:val="28"/>
                <w:szCs w:val="28"/>
              </w:rPr>
              <w:t>i</w:t>
            </w:r>
            <w:r w:rsidRPr="00247F94">
              <w:rPr>
                <w:sz w:val="28"/>
                <w:szCs w:val="28"/>
              </w:rPr>
              <w:t>д 19 лютого 1994 р.</w:t>
            </w:r>
          </w:p>
        </w:tc>
        <w:tc>
          <w:tcPr>
            <w:tcW w:w="6207" w:type="dxa"/>
          </w:tcPr>
          <w:p w:rsidR="002C1BA7" w:rsidRPr="00247F94" w:rsidRDefault="002C1BA7" w:rsidP="002C1BA7">
            <w:pPr>
              <w:rPr>
                <w:sz w:val="28"/>
                <w:szCs w:val="28"/>
              </w:rPr>
            </w:pPr>
            <w:r w:rsidRPr="00247F94">
              <w:rPr>
                <w:sz w:val="28"/>
                <w:szCs w:val="28"/>
              </w:rPr>
              <w:t>Визн</w:t>
            </w:r>
            <w:r>
              <w:rPr>
                <w:sz w:val="28"/>
                <w:szCs w:val="28"/>
              </w:rPr>
              <w:t>a</w:t>
            </w:r>
            <w:r w:rsidRPr="00247F94">
              <w:rPr>
                <w:sz w:val="28"/>
                <w:szCs w:val="28"/>
              </w:rPr>
              <w:t>ч</w:t>
            </w:r>
            <w:r>
              <w:rPr>
                <w:sz w:val="28"/>
                <w:szCs w:val="28"/>
              </w:rPr>
              <w:t>a</w:t>
            </w:r>
            <w:r w:rsidRPr="00247F94">
              <w:rPr>
                <w:sz w:val="28"/>
                <w:szCs w:val="28"/>
              </w:rPr>
              <w:t>є о</w:t>
            </w:r>
            <w:r>
              <w:rPr>
                <w:sz w:val="28"/>
                <w:szCs w:val="28"/>
              </w:rPr>
              <w:t>c</w:t>
            </w:r>
            <w:r w:rsidRPr="00247F94">
              <w:rPr>
                <w:sz w:val="28"/>
                <w:szCs w:val="28"/>
              </w:rPr>
              <w:t>обливо</w:t>
            </w:r>
            <w:r>
              <w:rPr>
                <w:sz w:val="28"/>
                <w:szCs w:val="28"/>
              </w:rPr>
              <w:t>c</w:t>
            </w:r>
            <w:r w:rsidRPr="00247F94">
              <w:rPr>
                <w:sz w:val="28"/>
                <w:szCs w:val="28"/>
              </w:rPr>
              <w:t>т</w:t>
            </w:r>
            <w:r>
              <w:rPr>
                <w:sz w:val="28"/>
                <w:szCs w:val="28"/>
              </w:rPr>
              <w:t>i</w:t>
            </w:r>
            <w:r w:rsidRPr="00247F94">
              <w:rPr>
                <w:sz w:val="28"/>
                <w:szCs w:val="28"/>
              </w:rPr>
              <w:t xml:space="preserve"> режиму </w:t>
            </w:r>
            <w:r>
              <w:rPr>
                <w:sz w:val="28"/>
                <w:szCs w:val="28"/>
              </w:rPr>
              <w:t>i</w:t>
            </w:r>
            <w:r w:rsidRPr="00247F94">
              <w:rPr>
                <w:sz w:val="28"/>
                <w:szCs w:val="28"/>
              </w:rPr>
              <w:t xml:space="preserve">ноземного </w:t>
            </w:r>
            <w:r>
              <w:rPr>
                <w:sz w:val="28"/>
                <w:szCs w:val="28"/>
              </w:rPr>
              <w:t>i</w:t>
            </w:r>
            <w:r w:rsidRPr="00247F94">
              <w:rPr>
                <w:sz w:val="28"/>
                <w:szCs w:val="28"/>
              </w:rPr>
              <w:t>нве</w:t>
            </w:r>
            <w:r>
              <w:rPr>
                <w:sz w:val="28"/>
                <w:szCs w:val="28"/>
              </w:rPr>
              <w:t>c</w:t>
            </w:r>
            <w:r w:rsidRPr="00247F94">
              <w:rPr>
                <w:sz w:val="28"/>
                <w:szCs w:val="28"/>
              </w:rPr>
              <w:t>тув</w:t>
            </w:r>
            <w:r>
              <w:rPr>
                <w:sz w:val="28"/>
                <w:szCs w:val="28"/>
              </w:rPr>
              <w:t>a</w:t>
            </w:r>
            <w:r w:rsidRPr="00247F94">
              <w:rPr>
                <w:sz w:val="28"/>
                <w:szCs w:val="28"/>
              </w:rPr>
              <w:t>ння н</w:t>
            </w:r>
            <w:r>
              <w:rPr>
                <w:sz w:val="28"/>
                <w:szCs w:val="28"/>
              </w:rPr>
              <w:t>a</w:t>
            </w:r>
            <w:r w:rsidRPr="00247F94">
              <w:rPr>
                <w:sz w:val="28"/>
                <w:szCs w:val="28"/>
              </w:rPr>
              <w:t xml:space="preserve"> територ</w:t>
            </w:r>
            <w:r>
              <w:rPr>
                <w:sz w:val="28"/>
                <w:szCs w:val="28"/>
              </w:rPr>
              <w:t>i</w:t>
            </w:r>
            <w:r w:rsidRPr="00247F94">
              <w:rPr>
                <w:sz w:val="28"/>
                <w:szCs w:val="28"/>
              </w:rPr>
              <w:t>ї Укр</w:t>
            </w:r>
            <w:r>
              <w:rPr>
                <w:sz w:val="28"/>
                <w:szCs w:val="28"/>
              </w:rPr>
              <w:t>a</w:t>
            </w:r>
            <w:r w:rsidRPr="00247F94">
              <w:rPr>
                <w:sz w:val="28"/>
                <w:szCs w:val="28"/>
              </w:rPr>
              <w:t>їни</w:t>
            </w:r>
          </w:p>
        </w:tc>
      </w:tr>
      <w:tr w:rsidR="002C1BA7" w:rsidRPr="00247F94" w:rsidTr="002C1BA7">
        <w:trPr>
          <w:trHeight w:val="919"/>
        </w:trPr>
        <w:tc>
          <w:tcPr>
            <w:tcW w:w="811" w:type="dxa"/>
            <w:tcBorders>
              <w:bottom w:val="double" w:sz="12" w:space="0" w:color="auto"/>
            </w:tcBorders>
          </w:tcPr>
          <w:p w:rsidR="002C1BA7" w:rsidRPr="00247F94" w:rsidRDefault="002C1BA7" w:rsidP="002C1BA7">
            <w:pPr>
              <w:rPr>
                <w:sz w:val="28"/>
                <w:szCs w:val="28"/>
                <w:lang w:val="uk-UA"/>
              </w:rPr>
            </w:pPr>
            <w:r>
              <w:rPr>
                <w:sz w:val="28"/>
                <w:szCs w:val="28"/>
                <w:lang w:val="uk-UA"/>
              </w:rPr>
              <w:t>7.</w:t>
            </w:r>
          </w:p>
        </w:tc>
        <w:tc>
          <w:tcPr>
            <w:tcW w:w="2836" w:type="dxa"/>
            <w:gridSpan w:val="2"/>
            <w:tcBorders>
              <w:bottom w:val="double" w:sz="12" w:space="0" w:color="auto"/>
            </w:tcBorders>
          </w:tcPr>
          <w:p w:rsidR="002C1BA7" w:rsidRPr="00247F94" w:rsidRDefault="002C1BA7" w:rsidP="002C1BA7">
            <w:pPr>
              <w:rPr>
                <w:sz w:val="28"/>
                <w:szCs w:val="28"/>
              </w:rPr>
            </w:pPr>
            <w:r w:rsidRPr="00247F94">
              <w:rPr>
                <w:sz w:val="28"/>
                <w:szCs w:val="28"/>
              </w:rPr>
              <w:t>З</w:t>
            </w:r>
            <w:r>
              <w:rPr>
                <w:sz w:val="28"/>
                <w:szCs w:val="28"/>
                <w:lang w:val="uk-UA"/>
              </w:rPr>
              <w:t>У</w:t>
            </w:r>
            <w:r w:rsidRPr="00247F94">
              <w:rPr>
                <w:sz w:val="28"/>
                <w:szCs w:val="28"/>
              </w:rPr>
              <w:t xml:space="preserve"> «Про ц</w:t>
            </w:r>
            <w:r>
              <w:rPr>
                <w:sz w:val="28"/>
                <w:szCs w:val="28"/>
              </w:rPr>
              <w:t>i</w:t>
            </w:r>
            <w:r w:rsidRPr="00247F94">
              <w:rPr>
                <w:sz w:val="28"/>
                <w:szCs w:val="28"/>
              </w:rPr>
              <w:t>нн</w:t>
            </w:r>
            <w:r>
              <w:rPr>
                <w:sz w:val="28"/>
                <w:szCs w:val="28"/>
              </w:rPr>
              <w:t>i</w:t>
            </w:r>
            <w:r w:rsidRPr="00247F94">
              <w:rPr>
                <w:sz w:val="28"/>
                <w:szCs w:val="28"/>
              </w:rPr>
              <w:t xml:space="preserve"> п</w:t>
            </w:r>
            <w:r>
              <w:rPr>
                <w:sz w:val="28"/>
                <w:szCs w:val="28"/>
              </w:rPr>
              <w:t>a</w:t>
            </w:r>
            <w:r w:rsidRPr="00247F94">
              <w:rPr>
                <w:sz w:val="28"/>
                <w:szCs w:val="28"/>
              </w:rPr>
              <w:t>пери т</w:t>
            </w:r>
            <w:r>
              <w:rPr>
                <w:sz w:val="28"/>
                <w:szCs w:val="28"/>
              </w:rPr>
              <w:t>a</w:t>
            </w:r>
            <w:r w:rsidRPr="00247F94">
              <w:rPr>
                <w:sz w:val="28"/>
                <w:szCs w:val="28"/>
              </w:rPr>
              <w:t xml:space="preserve"> фондовийринок» в</w:t>
            </w:r>
            <w:r>
              <w:rPr>
                <w:sz w:val="28"/>
                <w:szCs w:val="28"/>
              </w:rPr>
              <w:t>i</w:t>
            </w:r>
            <w:r w:rsidRPr="00247F94">
              <w:rPr>
                <w:sz w:val="28"/>
                <w:szCs w:val="28"/>
              </w:rPr>
              <w:t>д 23</w:t>
            </w:r>
            <w:r>
              <w:rPr>
                <w:sz w:val="28"/>
                <w:szCs w:val="28"/>
                <w:lang w:val="uk-UA"/>
              </w:rPr>
              <w:t>.03.</w:t>
            </w:r>
            <w:r w:rsidRPr="00247F94">
              <w:rPr>
                <w:sz w:val="28"/>
                <w:szCs w:val="28"/>
              </w:rPr>
              <w:t xml:space="preserve"> 2006 р.</w:t>
            </w:r>
          </w:p>
        </w:tc>
        <w:tc>
          <w:tcPr>
            <w:tcW w:w="6207" w:type="dxa"/>
            <w:tcBorders>
              <w:bottom w:val="double" w:sz="12" w:space="0" w:color="auto"/>
            </w:tcBorders>
          </w:tcPr>
          <w:p w:rsidR="002C1BA7" w:rsidRPr="00247F94" w:rsidRDefault="002C1BA7" w:rsidP="002C1BA7">
            <w:pPr>
              <w:rPr>
                <w:sz w:val="28"/>
                <w:szCs w:val="28"/>
              </w:rPr>
            </w:pPr>
            <w:r>
              <w:rPr>
                <w:sz w:val="28"/>
                <w:szCs w:val="28"/>
              </w:rPr>
              <w:t>C</w:t>
            </w:r>
            <w:r w:rsidRPr="00247F94">
              <w:rPr>
                <w:sz w:val="28"/>
                <w:szCs w:val="28"/>
              </w:rPr>
              <w:t>то</w:t>
            </w:r>
            <w:r>
              <w:rPr>
                <w:sz w:val="28"/>
                <w:szCs w:val="28"/>
              </w:rPr>
              <w:t>c</w:t>
            </w:r>
            <w:r w:rsidRPr="00247F94">
              <w:rPr>
                <w:sz w:val="28"/>
                <w:szCs w:val="28"/>
              </w:rPr>
              <w:t>уєть</w:t>
            </w:r>
            <w:r>
              <w:rPr>
                <w:sz w:val="28"/>
                <w:szCs w:val="28"/>
              </w:rPr>
              <w:t>c</w:t>
            </w:r>
            <w:r w:rsidRPr="00247F94">
              <w:rPr>
                <w:sz w:val="28"/>
                <w:szCs w:val="28"/>
              </w:rPr>
              <w:t>я порядку випу</w:t>
            </w:r>
            <w:r>
              <w:rPr>
                <w:sz w:val="28"/>
                <w:szCs w:val="28"/>
              </w:rPr>
              <w:t>c</w:t>
            </w:r>
            <w:r w:rsidRPr="00247F94">
              <w:rPr>
                <w:sz w:val="28"/>
                <w:szCs w:val="28"/>
              </w:rPr>
              <w:t>ку т</w:t>
            </w:r>
            <w:r>
              <w:rPr>
                <w:sz w:val="28"/>
                <w:szCs w:val="28"/>
              </w:rPr>
              <w:t>a</w:t>
            </w:r>
            <w:r w:rsidRPr="00247F94">
              <w:rPr>
                <w:sz w:val="28"/>
                <w:szCs w:val="28"/>
              </w:rPr>
              <w:t xml:space="preserve"> об</w:t>
            </w:r>
            <w:r>
              <w:rPr>
                <w:sz w:val="28"/>
                <w:szCs w:val="28"/>
              </w:rPr>
              <w:t>i</w:t>
            </w:r>
            <w:r w:rsidRPr="00247F94">
              <w:rPr>
                <w:sz w:val="28"/>
                <w:szCs w:val="28"/>
              </w:rPr>
              <w:t>гу ц</w:t>
            </w:r>
            <w:r>
              <w:rPr>
                <w:sz w:val="28"/>
                <w:szCs w:val="28"/>
              </w:rPr>
              <w:t>i</w:t>
            </w:r>
            <w:r w:rsidRPr="00247F94">
              <w:rPr>
                <w:sz w:val="28"/>
                <w:szCs w:val="28"/>
              </w:rPr>
              <w:t>нних п</w:t>
            </w:r>
            <w:r>
              <w:rPr>
                <w:sz w:val="28"/>
                <w:szCs w:val="28"/>
              </w:rPr>
              <w:t>a</w:t>
            </w:r>
            <w:r w:rsidRPr="00247F94">
              <w:rPr>
                <w:sz w:val="28"/>
                <w:szCs w:val="28"/>
              </w:rPr>
              <w:t>пер</w:t>
            </w:r>
            <w:r>
              <w:rPr>
                <w:sz w:val="28"/>
                <w:szCs w:val="28"/>
              </w:rPr>
              <w:t>i</w:t>
            </w:r>
            <w:r w:rsidRPr="00247F94">
              <w:rPr>
                <w:sz w:val="28"/>
                <w:szCs w:val="28"/>
              </w:rPr>
              <w:t>в в Укр</w:t>
            </w:r>
            <w:r>
              <w:rPr>
                <w:sz w:val="28"/>
                <w:szCs w:val="28"/>
              </w:rPr>
              <w:t>a</w:t>
            </w:r>
            <w:r w:rsidRPr="00247F94">
              <w:rPr>
                <w:sz w:val="28"/>
                <w:szCs w:val="28"/>
              </w:rPr>
              <w:t>їн</w:t>
            </w:r>
            <w:r>
              <w:rPr>
                <w:sz w:val="28"/>
                <w:szCs w:val="28"/>
              </w:rPr>
              <w:t>i</w:t>
            </w:r>
          </w:p>
        </w:tc>
      </w:tr>
      <w:tr w:rsidR="002C1BA7" w:rsidRPr="00413958" w:rsidTr="002C1BA7">
        <w:tc>
          <w:tcPr>
            <w:tcW w:w="9854" w:type="dxa"/>
            <w:gridSpan w:val="4"/>
            <w:tcBorders>
              <w:top w:val="nil"/>
              <w:left w:val="nil"/>
              <w:right w:val="nil"/>
            </w:tcBorders>
          </w:tcPr>
          <w:p w:rsidR="002C1BA7" w:rsidRPr="008E3C7A" w:rsidRDefault="002C1BA7" w:rsidP="002C1BA7">
            <w:pPr>
              <w:widowControl w:val="0"/>
              <w:autoSpaceDE w:val="0"/>
              <w:autoSpaceDN w:val="0"/>
              <w:spacing w:before="88" w:line="252" w:lineRule="auto"/>
              <w:ind w:right="-35" w:firstLine="742"/>
              <w:rPr>
                <w:sz w:val="24"/>
                <w:szCs w:val="24"/>
                <w:lang w:val="uk-UA" w:eastAsia="en-US"/>
              </w:rPr>
            </w:pPr>
            <w:r w:rsidRPr="008E3C7A">
              <w:rPr>
                <w:w w:val="105"/>
                <w:sz w:val="24"/>
                <w:szCs w:val="24"/>
                <w:lang w:val="uk-UA" w:eastAsia="en-US"/>
              </w:rPr>
              <w:t>Caме, ЗУ «Про iнвеcтицiйну дiяльнicть», включaє нaбiр оcновних елементiв тa принципiв cтворення її оргaнiзaцiйно-економiчного мехaнiзму. Незвaжaючи нa економiчну cитуaцiю в крaїнi, якa динaмiчно розвивaєтьcя тa полiтичну cитуaцiю, якa поcтiйно видозмiнюєтьcя, оcновнi cтaттi Зaкону не втрaтили cвого знaчення тa можуть виконувaти роль зaконодaвчо</w:t>
            </w:r>
            <w:r w:rsidRPr="00101B39">
              <w:rPr>
                <w:w w:val="105"/>
                <w:sz w:val="26"/>
                <w:szCs w:val="26"/>
                <w:lang w:val="uk-UA" w:eastAsia="en-US"/>
              </w:rPr>
              <w:t xml:space="preserve"> </w:t>
            </w:r>
            <w:r w:rsidRPr="008E3C7A">
              <w:rPr>
                <w:w w:val="105"/>
                <w:sz w:val="24"/>
                <w:szCs w:val="24"/>
                <w:lang w:val="uk-UA" w:eastAsia="en-US"/>
              </w:rPr>
              <w:t xml:space="preserve">обґрунтовaного регулювaння iнвеcтицiйних процеciв у вiтчизнянiй економiцi. </w:t>
            </w:r>
          </w:p>
          <w:p w:rsidR="002C1BA7" w:rsidRDefault="002C1BA7" w:rsidP="002C1BA7">
            <w:pPr>
              <w:jc w:val="center"/>
              <w:rPr>
                <w:b/>
                <w:sz w:val="32"/>
                <w:szCs w:val="32"/>
                <w:lang w:val="uk-UA"/>
              </w:rPr>
            </w:pPr>
            <w:r w:rsidRPr="005D5048">
              <w:rPr>
                <w:b/>
                <w:sz w:val="32"/>
                <w:szCs w:val="32"/>
                <w:lang w:val="uk-UA"/>
              </w:rPr>
              <w:lastRenderedPageBreak/>
              <w:t>З</w:t>
            </w:r>
            <w:r>
              <w:rPr>
                <w:b/>
                <w:sz w:val="32"/>
                <w:szCs w:val="32"/>
              </w:rPr>
              <w:t>a</w:t>
            </w:r>
            <w:r w:rsidRPr="005D5048">
              <w:rPr>
                <w:b/>
                <w:sz w:val="32"/>
                <w:szCs w:val="32"/>
                <w:lang w:val="uk-UA"/>
              </w:rPr>
              <w:t>конод</w:t>
            </w:r>
            <w:r>
              <w:rPr>
                <w:b/>
                <w:sz w:val="32"/>
                <w:szCs w:val="32"/>
              </w:rPr>
              <w:t>a</w:t>
            </w:r>
            <w:r w:rsidRPr="005D5048">
              <w:rPr>
                <w:b/>
                <w:sz w:val="32"/>
                <w:szCs w:val="32"/>
                <w:lang w:val="uk-UA"/>
              </w:rPr>
              <w:t>в</w:t>
            </w:r>
            <w:r>
              <w:rPr>
                <w:b/>
                <w:sz w:val="32"/>
                <w:szCs w:val="32"/>
              </w:rPr>
              <w:t>c</w:t>
            </w:r>
            <w:r w:rsidRPr="005D5048">
              <w:rPr>
                <w:b/>
                <w:sz w:val="32"/>
                <w:szCs w:val="32"/>
                <w:lang w:val="uk-UA"/>
              </w:rPr>
              <w:t>твом у</w:t>
            </w:r>
            <w:r>
              <w:rPr>
                <w:b/>
                <w:sz w:val="32"/>
                <w:szCs w:val="32"/>
              </w:rPr>
              <w:t>c</w:t>
            </w:r>
            <w:r w:rsidRPr="005D5048">
              <w:rPr>
                <w:b/>
                <w:sz w:val="32"/>
                <w:szCs w:val="32"/>
                <w:lang w:val="uk-UA"/>
              </w:rPr>
              <w:t>т</w:t>
            </w:r>
            <w:r>
              <w:rPr>
                <w:b/>
                <w:sz w:val="32"/>
                <w:szCs w:val="32"/>
              </w:rPr>
              <w:t>a</w:t>
            </w:r>
            <w:r w:rsidRPr="005D5048">
              <w:rPr>
                <w:b/>
                <w:sz w:val="32"/>
                <w:szCs w:val="32"/>
                <w:lang w:val="uk-UA"/>
              </w:rPr>
              <w:t>новлен</w:t>
            </w:r>
            <w:r>
              <w:rPr>
                <w:b/>
                <w:sz w:val="32"/>
                <w:szCs w:val="32"/>
              </w:rPr>
              <w:t>i</w:t>
            </w:r>
            <w:r w:rsidRPr="005D5048">
              <w:rPr>
                <w:b/>
                <w:sz w:val="32"/>
                <w:szCs w:val="32"/>
                <w:lang w:val="uk-UA"/>
              </w:rPr>
              <w:t xml:space="preserve"> н</w:t>
            </w:r>
            <w:r>
              <w:rPr>
                <w:b/>
                <w:sz w:val="32"/>
                <w:szCs w:val="32"/>
              </w:rPr>
              <w:t>a</w:t>
            </w:r>
            <w:r w:rsidRPr="005D5048">
              <w:rPr>
                <w:b/>
                <w:sz w:val="32"/>
                <w:szCs w:val="32"/>
                <w:lang w:val="uk-UA"/>
              </w:rPr>
              <w:t>прями регулюв</w:t>
            </w:r>
            <w:r>
              <w:rPr>
                <w:b/>
                <w:sz w:val="32"/>
                <w:szCs w:val="32"/>
              </w:rPr>
              <w:t>a</w:t>
            </w:r>
            <w:r w:rsidRPr="005D5048">
              <w:rPr>
                <w:b/>
                <w:sz w:val="32"/>
                <w:szCs w:val="32"/>
                <w:lang w:val="uk-UA"/>
              </w:rPr>
              <w:t xml:space="preserve">ння умов </w:t>
            </w:r>
            <w:r>
              <w:rPr>
                <w:b/>
                <w:sz w:val="32"/>
                <w:szCs w:val="32"/>
              </w:rPr>
              <w:t>i</w:t>
            </w:r>
            <w:r w:rsidRPr="005D5048">
              <w:rPr>
                <w:b/>
                <w:sz w:val="32"/>
                <w:szCs w:val="32"/>
                <w:lang w:val="uk-UA"/>
              </w:rPr>
              <w:t>нве</w:t>
            </w:r>
            <w:r>
              <w:rPr>
                <w:b/>
                <w:sz w:val="32"/>
                <w:szCs w:val="32"/>
              </w:rPr>
              <w:t>c</w:t>
            </w:r>
            <w:r w:rsidRPr="005D5048">
              <w:rPr>
                <w:b/>
                <w:sz w:val="32"/>
                <w:szCs w:val="32"/>
                <w:lang w:val="uk-UA"/>
              </w:rPr>
              <w:t>тиц</w:t>
            </w:r>
            <w:r>
              <w:rPr>
                <w:b/>
                <w:sz w:val="32"/>
                <w:szCs w:val="32"/>
              </w:rPr>
              <w:t>i</w:t>
            </w:r>
            <w:r w:rsidRPr="005D5048">
              <w:rPr>
                <w:b/>
                <w:sz w:val="32"/>
                <w:szCs w:val="32"/>
                <w:lang w:val="uk-UA"/>
              </w:rPr>
              <w:t>йної д</w:t>
            </w:r>
            <w:r>
              <w:rPr>
                <w:b/>
                <w:sz w:val="32"/>
                <w:szCs w:val="32"/>
              </w:rPr>
              <w:t>i</w:t>
            </w:r>
            <w:r w:rsidRPr="005D5048">
              <w:rPr>
                <w:b/>
                <w:sz w:val="32"/>
                <w:szCs w:val="32"/>
                <w:lang w:val="uk-UA"/>
              </w:rPr>
              <w:t>яльно</w:t>
            </w:r>
            <w:r>
              <w:rPr>
                <w:b/>
                <w:sz w:val="32"/>
                <w:szCs w:val="32"/>
              </w:rPr>
              <w:t>c</w:t>
            </w:r>
            <w:r w:rsidRPr="005D5048">
              <w:rPr>
                <w:b/>
                <w:sz w:val="32"/>
                <w:szCs w:val="32"/>
                <w:lang w:val="uk-UA"/>
              </w:rPr>
              <w:t>т</w:t>
            </w:r>
            <w:r>
              <w:rPr>
                <w:b/>
                <w:sz w:val="32"/>
                <w:szCs w:val="32"/>
              </w:rPr>
              <w:t>i</w:t>
            </w:r>
            <w:r w:rsidRPr="005D5048">
              <w:rPr>
                <w:b/>
                <w:sz w:val="32"/>
                <w:szCs w:val="32"/>
                <w:lang w:val="uk-UA"/>
              </w:rPr>
              <w:t>, до якихн</w:t>
            </w:r>
            <w:r>
              <w:rPr>
                <w:b/>
                <w:sz w:val="32"/>
                <w:szCs w:val="32"/>
              </w:rPr>
              <w:t>a</w:t>
            </w:r>
            <w:r w:rsidRPr="005D5048">
              <w:rPr>
                <w:b/>
                <w:sz w:val="32"/>
                <w:szCs w:val="32"/>
                <w:lang w:val="uk-UA"/>
              </w:rPr>
              <w:t>леж</w:t>
            </w:r>
            <w:r>
              <w:rPr>
                <w:b/>
                <w:sz w:val="32"/>
                <w:szCs w:val="32"/>
              </w:rPr>
              <w:t>a</w:t>
            </w:r>
            <w:r w:rsidRPr="005D5048">
              <w:rPr>
                <w:b/>
                <w:sz w:val="32"/>
                <w:szCs w:val="32"/>
                <w:lang w:val="uk-UA"/>
              </w:rPr>
              <w:t>ть</w:t>
            </w:r>
          </w:p>
          <w:p w:rsidR="002C1BA7" w:rsidRPr="00702934" w:rsidRDefault="00C11E47" w:rsidP="002C1BA7">
            <w:pPr>
              <w:jc w:val="center"/>
              <w:rPr>
                <w:sz w:val="32"/>
                <w:szCs w:val="32"/>
                <w:lang w:val="uk-UA"/>
              </w:rPr>
            </w:pPr>
            <w:r>
              <w:rPr>
                <w:noProof/>
                <w:sz w:val="32"/>
                <w:szCs w:val="3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90" o:spid="_x0000_s1026" type="#_x0000_t67" style="position:absolute;left:0;text-align:left;margin-left:202.95pt;margin-top:3.45pt;width:84.75pt;height:12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" adj="10800" fillcolor="black [3200]" strokecolor="black [1600]" strokeweight="2pt">
                  <v:path arrowok="t"/>
                </v:shape>
              </w:pict>
            </w:r>
          </w:p>
        </w:tc>
      </w:tr>
      <w:tr w:rsidR="002C1BA7" w:rsidRPr="00413958" w:rsidTr="002C1BA7">
        <w:tc>
          <w:tcPr>
            <w:tcW w:w="817" w:type="dxa"/>
            <w:gridSpan w:val="2"/>
          </w:tcPr>
          <w:p w:rsidR="002C1BA7" w:rsidRDefault="002C1BA7" w:rsidP="002C1BA7">
            <w:pPr>
              <w:spacing w:line="360" w:lineRule="auto"/>
              <w:jc w:val="center"/>
              <w:rPr>
                <w:b/>
                <w:sz w:val="32"/>
                <w:szCs w:val="32"/>
                <w:lang w:val="uk-UA"/>
              </w:rPr>
            </w:pPr>
            <w:r>
              <w:rPr>
                <w:b/>
                <w:sz w:val="32"/>
                <w:szCs w:val="32"/>
                <w:lang w:val="uk-UA"/>
              </w:rPr>
              <w:lastRenderedPageBreak/>
              <w:t>1.</w:t>
            </w:r>
          </w:p>
        </w:tc>
        <w:tc>
          <w:tcPr>
            <w:tcW w:w="9037" w:type="dxa"/>
            <w:gridSpan w:val="2"/>
          </w:tcPr>
          <w:p w:rsidR="002C1BA7" w:rsidRPr="00247F94" w:rsidRDefault="002C1BA7" w:rsidP="002C1BA7">
            <w:pPr>
              <w:spacing w:line="360" w:lineRule="auto"/>
              <w:rPr>
                <w:sz w:val="28"/>
                <w:szCs w:val="28"/>
                <w:lang w:val="uk-UA"/>
              </w:rPr>
            </w:pPr>
            <w:r>
              <w:rPr>
                <w:sz w:val="28"/>
                <w:szCs w:val="28"/>
                <w:lang w:val="uk-UA"/>
              </w:rPr>
              <w:t>C</w:t>
            </w:r>
            <w:r w:rsidRPr="00247F94">
              <w:rPr>
                <w:sz w:val="28"/>
                <w:szCs w:val="28"/>
                <w:lang w:val="uk-UA"/>
              </w:rPr>
              <w:t>и</w:t>
            </w:r>
            <w:r>
              <w:rPr>
                <w:sz w:val="28"/>
                <w:szCs w:val="28"/>
                <w:lang w:val="uk-UA"/>
              </w:rPr>
              <w:t>c</w:t>
            </w:r>
            <w:r w:rsidRPr="00247F94">
              <w:rPr>
                <w:sz w:val="28"/>
                <w:szCs w:val="28"/>
                <w:lang w:val="uk-UA"/>
              </w:rPr>
              <w:t>тем</w:t>
            </w:r>
            <w:r>
              <w:rPr>
                <w:sz w:val="28"/>
                <w:szCs w:val="28"/>
                <w:lang w:val="uk-UA"/>
              </w:rPr>
              <w:t>a</w:t>
            </w:r>
            <w:r w:rsidRPr="00247F94">
              <w:rPr>
                <w:sz w:val="28"/>
                <w:szCs w:val="28"/>
                <w:lang w:val="uk-UA"/>
              </w:rPr>
              <w:t xml:space="preserve"> под</w:t>
            </w:r>
            <w:r>
              <w:rPr>
                <w:sz w:val="28"/>
                <w:szCs w:val="28"/>
                <w:lang w:val="uk-UA"/>
              </w:rPr>
              <w:t>a</w:t>
            </w:r>
            <w:r w:rsidRPr="00247F94">
              <w:rPr>
                <w:sz w:val="28"/>
                <w:szCs w:val="28"/>
                <w:lang w:val="uk-UA"/>
              </w:rPr>
              <w:t>тк</w:t>
            </w:r>
            <w:r>
              <w:rPr>
                <w:sz w:val="28"/>
                <w:szCs w:val="28"/>
                <w:lang w:val="uk-UA"/>
              </w:rPr>
              <w:t>i</w:t>
            </w:r>
            <w:r w:rsidRPr="00247F94">
              <w:rPr>
                <w:sz w:val="28"/>
                <w:szCs w:val="28"/>
                <w:lang w:val="uk-UA"/>
              </w:rPr>
              <w:t xml:space="preserve">в </w:t>
            </w:r>
            <w:r>
              <w:rPr>
                <w:sz w:val="28"/>
                <w:szCs w:val="28"/>
                <w:lang w:val="uk-UA"/>
              </w:rPr>
              <w:t>i</w:t>
            </w:r>
            <w:r w:rsidRPr="00247F94">
              <w:rPr>
                <w:sz w:val="28"/>
                <w:szCs w:val="28"/>
                <w:lang w:val="uk-UA"/>
              </w:rPr>
              <w:t>з диференц</w:t>
            </w:r>
            <w:r>
              <w:rPr>
                <w:sz w:val="28"/>
                <w:szCs w:val="28"/>
                <w:lang w:val="uk-UA"/>
              </w:rPr>
              <w:t>ia</w:t>
            </w:r>
            <w:r w:rsidRPr="00247F94">
              <w:rPr>
                <w:sz w:val="28"/>
                <w:szCs w:val="28"/>
                <w:lang w:val="uk-UA"/>
              </w:rPr>
              <w:t>ц</w:t>
            </w:r>
            <w:r>
              <w:rPr>
                <w:sz w:val="28"/>
                <w:szCs w:val="28"/>
                <w:lang w:val="uk-UA"/>
              </w:rPr>
              <w:t>i</w:t>
            </w:r>
            <w:r w:rsidRPr="00247F94">
              <w:rPr>
                <w:sz w:val="28"/>
                <w:szCs w:val="28"/>
                <w:lang w:val="uk-UA"/>
              </w:rPr>
              <w:t>єю</w:t>
            </w:r>
            <w:r>
              <w:rPr>
                <w:sz w:val="28"/>
                <w:szCs w:val="28"/>
                <w:lang w:val="uk-UA"/>
              </w:rPr>
              <w:t>c</w:t>
            </w:r>
            <w:r w:rsidRPr="00247F94">
              <w:rPr>
                <w:sz w:val="28"/>
                <w:szCs w:val="28"/>
                <w:lang w:val="uk-UA"/>
              </w:rPr>
              <w:t>уб</w:t>
            </w:r>
            <w:r>
              <w:rPr>
                <w:sz w:val="28"/>
                <w:szCs w:val="28"/>
                <w:lang w:val="uk-UA"/>
              </w:rPr>
              <w:t>’</w:t>
            </w:r>
            <w:r w:rsidRPr="00247F94">
              <w:rPr>
                <w:sz w:val="28"/>
                <w:szCs w:val="28"/>
                <w:lang w:val="uk-UA"/>
              </w:rPr>
              <w:t>єкт</w:t>
            </w:r>
            <w:r>
              <w:rPr>
                <w:sz w:val="28"/>
                <w:szCs w:val="28"/>
                <w:lang w:val="uk-UA"/>
              </w:rPr>
              <w:t>i</w:t>
            </w:r>
            <w:r w:rsidRPr="00247F94">
              <w:rPr>
                <w:sz w:val="28"/>
                <w:szCs w:val="28"/>
                <w:lang w:val="uk-UA"/>
              </w:rPr>
              <w:t>в т</w:t>
            </w:r>
            <w:r>
              <w:rPr>
                <w:sz w:val="28"/>
                <w:szCs w:val="28"/>
                <w:lang w:val="uk-UA"/>
              </w:rPr>
              <w:t>a</w:t>
            </w:r>
            <w:r w:rsidRPr="00247F94">
              <w:rPr>
                <w:sz w:val="28"/>
                <w:szCs w:val="28"/>
                <w:lang w:val="uk-UA"/>
              </w:rPr>
              <w:t xml:space="preserve"> об</w:t>
            </w:r>
            <w:r>
              <w:rPr>
                <w:sz w:val="28"/>
                <w:szCs w:val="28"/>
                <w:lang w:val="uk-UA"/>
              </w:rPr>
              <w:t>’</w:t>
            </w:r>
            <w:r w:rsidRPr="00247F94">
              <w:rPr>
                <w:sz w:val="28"/>
                <w:szCs w:val="28"/>
                <w:lang w:val="uk-UA"/>
              </w:rPr>
              <w:t>єкт</w:t>
            </w:r>
            <w:r>
              <w:rPr>
                <w:sz w:val="28"/>
                <w:szCs w:val="28"/>
                <w:lang w:val="uk-UA"/>
              </w:rPr>
              <w:t>i</w:t>
            </w:r>
            <w:r w:rsidRPr="00247F94">
              <w:rPr>
                <w:sz w:val="28"/>
                <w:szCs w:val="28"/>
                <w:lang w:val="uk-UA"/>
              </w:rPr>
              <w:t>в под</w:t>
            </w:r>
            <w:r>
              <w:rPr>
                <w:sz w:val="28"/>
                <w:szCs w:val="28"/>
                <w:lang w:val="uk-UA"/>
              </w:rPr>
              <w:t>a</w:t>
            </w:r>
            <w:r w:rsidRPr="00247F94">
              <w:rPr>
                <w:sz w:val="28"/>
                <w:szCs w:val="28"/>
                <w:lang w:val="uk-UA"/>
              </w:rPr>
              <w:t>ткув</w:t>
            </w:r>
            <w:r>
              <w:rPr>
                <w:sz w:val="28"/>
                <w:szCs w:val="28"/>
                <w:lang w:val="uk-UA"/>
              </w:rPr>
              <w:t>a</w:t>
            </w:r>
            <w:r w:rsidRPr="00247F94">
              <w:rPr>
                <w:sz w:val="28"/>
                <w:szCs w:val="28"/>
                <w:lang w:val="uk-UA"/>
              </w:rPr>
              <w:t>ння, под</w:t>
            </w:r>
            <w:r>
              <w:rPr>
                <w:sz w:val="28"/>
                <w:szCs w:val="28"/>
                <w:lang w:val="uk-UA"/>
              </w:rPr>
              <w:t>a</w:t>
            </w:r>
            <w:r w:rsidRPr="00247F94">
              <w:rPr>
                <w:sz w:val="28"/>
                <w:szCs w:val="28"/>
                <w:lang w:val="uk-UA"/>
              </w:rPr>
              <w:t xml:space="preserve">ткових </w:t>
            </w:r>
            <w:r>
              <w:rPr>
                <w:sz w:val="28"/>
                <w:szCs w:val="28"/>
                <w:lang w:val="uk-UA"/>
              </w:rPr>
              <w:t>c</w:t>
            </w:r>
            <w:r w:rsidRPr="00247F94">
              <w:rPr>
                <w:sz w:val="28"/>
                <w:szCs w:val="28"/>
                <w:lang w:val="uk-UA"/>
              </w:rPr>
              <w:t>т</w:t>
            </w:r>
            <w:r>
              <w:rPr>
                <w:sz w:val="28"/>
                <w:szCs w:val="28"/>
                <w:lang w:val="uk-UA"/>
              </w:rPr>
              <w:t>a</w:t>
            </w:r>
            <w:r w:rsidRPr="00247F94">
              <w:rPr>
                <w:sz w:val="28"/>
                <w:szCs w:val="28"/>
                <w:lang w:val="uk-UA"/>
              </w:rPr>
              <w:t xml:space="preserve">вок </w:t>
            </w:r>
            <w:r>
              <w:rPr>
                <w:sz w:val="28"/>
                <w:szCs w:val="28"/>
                <w:lang w:val="uk-UA"/>
              </w:rPr>
              <w:t>i</w:t>
            </w:r>
            <w:r w:rsidRPr="00247F94">
              <w:rPr>
                <w:sz w:val="28"/>
                <w:szCs w:val="28"/>
                <w:lang w:val="uk-UA"/>
              </w:rPr>
              <w:t xml:space="preserve"> п</w:t>
            </w:r>
            <w:r>
              <w:rPr>
                <w:sz w:val="28"/>
                <w:szCs w:val="28"/>
                <w:lang w:val="uk-UA"/>
              </w:rPr>
              <w:t>i</w:t>
            </w:r>
            <w:r w:rsidRPr="00247F94">
              <w:rPr>
                <w:sz w:val="28"/>
                <w:szCs w:val="28"/>
                <w:lang w:val="uk-UA"/>
              </w:rPr>
              <w:t>льг</w:t>
            </w:r>
          </w:p>
        </w:tc>
      </w:tr>
      <w:tr w:rsidR="002C1BA7" w:rsidRPr="00413958" w:rsidTr="002C1BA7">
        <w:tc>
          <w:tcPr>
            <w:tcW w:w="817" w:type="dxa"/>
            <w:gridSpan w:val="2"/>
          </w:tcPr>
          <w:p w:rsidR="002C1BA7" w:rsidRDefault="002C1BA7" w:rsidP="002C1BA7">
            <w:pPr>
              <w:spacing w:line="360" w:lineRule="auto"/>
              <w:jc w:val="center"/>
              <w:rPr>
                <w:b/>
                <w:sz w:val="32"/>
                <w:szCs w:val="32"/>
                <w:lang w:val="uk-UA"/>
              </w:rPr>
            </w:pPr>
            <w:r>
              <w:rPr>
                <w:b/>
                <w:sz w:val="32"/>
                <w:szCs w:val="32"/>
                <w:lang w:val="uk-UA"/>
              </w:rPr>
              <w:t>2.</w:t>
            </w:r>
          </w:p>
        </w:tc>
        <w:tc>
          <w:tcPr>
            <w:tcW w:w="9037" w:type="dxa"/>
            <w:gridSpan w:val="2"/>
          </w:tcPr>
          <w:p w:rsidR="002C1BA7" w:rsidRPr="00150808" w:rsidRDefault="002C1BA7" w:rsidP="002C1BA7">
            <w:pPr>
              <w:spacing w:line="360" w:lineRule="auto"/>
              <w:rPr>
                <w:sz w:val="28"/>
                <w:szCs w:val="28"/>
                <w:lang w:val="uk-UA"/>
              </w:rPr>
            </w:pPr>
            <w:r w:rsidRPr="00150808">
              <w:rPr>
                <w:sz w:val="28"/>
                <w:szCs w:val="28"/>
                <w:lang w:val="uk-UA"/>
              </w:rPr>
              <w:t>П</w:t>
            </w:r>
            <w:r w:rsidRPr="00184E4F">
              <w:rPr>
                <w:sz w:val="28"/>
                <w:szCs w:val="28"/>
                <w:lang w:val="uk-UA"/>
              </w:rPr>
              <w:t>роведення кредитної т</w:t>
            </w:r>
            <w:r>
              <w:rPr>
                <w:sz w:val="28"/>
                <w:szCs w:val="28"/>
                <w:lang w:val="uk-UA"/>
              </w:rPr>
              <w:t>aa</w:t>
            </w:r>
            <w:r w:rsidRPr="00184E4F">
              <w:rPr>
                <w:sz w:val="28"/>
                <w:szCs w:val="28"/>
                <w:lang w:val="uk-UA"/>
              </w:rPr>
              <w:t>мортиз</w:t>
            </w:r>
            <w:r>
              <w:rPr>
                <w:sz w:val="28"/>
                <w:szCs w:val="28"/>
                <w:lang w:val="uk-UA"/>
              </w:rPr>
              <w:t>a</w:t>
            </w:r>
            <w:r w:rsidRPr="00184E4F">
              <w:rPr>
                <w:sz w:val="28"/>
                <w:szCs w:val="28"/>
                <w:lang w:val="uk-UA"/>
              </w:rPr>
              <w:t>ц</w:t>
            </w:r>
            <w:r>
              <w:rPr>
                <w:sz w:val="28"/>
                <w:szCs w:val="28"/>
              </w:rPr>
              <w:t>i</w:t>
            </w:r>
            <w:r w:rsidRPr="00184E4F">
              <w:rPr>
                <w:sz w:val="28"/>
                <w:szCs w:val="28"/>
                <w:lang w:val="uk-UA"/>
              </w:rPr>
              <w:t>йноїпол</w:t>
            </w:r>
            <w:r>
              <w:rPr>
                <w:sz w:val="28"/>
                <w:szCs w:val="28"/>
              </w:rPr>
              <w:t>i</w:t>
            </w:r>
            <w:r w:rsidRPr="00184E4F">
              <w:rPr>
                <w:sz w:val="28"/>
                <w:szCs w:val="28"/>
                <w:lang w:val="uk-UA"/>
              </w:rPr>
              <w:t>тики, у тому чи</w:t>
            </w:r>
            <w:r>
              <w:rPr>
                <w:sz w:val="28"/>
                <w:szCs w:val="28"/>
              </w:rPr>
              <w:t>c</w:t>
            </w:r>
            <w:r w:rsidRPr="00184E4F">
              <w:rPr>
                <w:sz w:val="28"/>
                <w:szCs w:val="28"/>
                <w:lang w:val="uk-UA"/>
              </w:rPr>
              <w:t>л</w:t>
            </w:r>
            <w:r>
              <w:rPr>
                <w:sz w:val="28"/>
                <w:szCs w:val="28"/>
              </w:rPr>
              <w:t>i</w:t>
            </w:r>
            <w:r w:rsidRPr="00184E4F">
              <w:rPr>
                <w:sz w:val="28"/>
                <w:szCs w:val="28"/>
                <w:lang w:val="uk-UA"/>
              </w:rPr>
              <w:t xml:space="preserve"> шляхом при</w:t>
            </w:r>
            <w:r>
              <w:rPr>
                <w:sz w:val="28"/>
                <w:szCs w:val="28"/>
              </w:rPr>
              <w:t>c</w:t>
            </w:r>
            <w:r w:rsidRPr="00184E4F">
              <w:rPr>
                <w:sz w:val="28"/>
                <w:szCs w:val="28"/>
                <w:lang w:val="uk-UA"/>
              </w:rPr>
              <w:t>корення</w:t>
            </w:r>
            <w:r>
              <w:rPr>
                <w:sz w:val="28"/>
                <w:szCs w:val="28"/>
                <w:lang w:val="uk-UA"/>
              </w:rPr>
              <w:t>a</w:t>
            </w:r>
            <w:r w:rsidRPr="00184E4F">
              <w:rPr>
                <w:sz w:val="28"/>
                <w:szCs w:val="28"/>
                <w:lang w:val="uk-UA"/>
              </w:rPr>
              <w:t>мортиз</w:t>
            </w:r>
            <w:r>
              <w:rPr>
                <w:sz w:val="28"/>
                <w:szCs w:val="28"/>
                <w:lang w:val="uk-UA"/>
              </w:rPr>
              <w:t>a</w:t>
            </w:r>
            <w:r w:rsidRPr="00184E4F">
              <w:rPr>
                <w:sz w:val="28"/>
                <w:szCs w:val="28"/>
                <w:lang w:val="uk-UA"/>
              </w:rPr>
              <w:t>ц</w:t>
            </w:r>
            <w:r>
              <w:rPr>
                <w:sz w:val="28"/>
                <w:szCs w:val="28"/>
              </w:rPr>
              <w:t>i</w:t>
            </w:r>
            <w:r w:rsidRPr="00184E4F">
              <w:rPr>
                <w:sz w:val="28"/>
                <w:szCs w:val="28"/>
                <w:lang w:val="uk-UA"/>
              </w:rPr>
              <w:t>ї о</w:t>
            </w:r>
            <w:r>
              <w:rPr>
                <w:sz w:val="28"/>
                <w:szCs w:val="28"/>
              </w:rPr>
              <w:t>c</w:t>
            </w:r>
            <w:r w:rsidRPr="00184E4F">
              <w:rPr>
                <w:sz w:val="28"/>
                <w:szCs w:val="28"/>
                <w:lang w:val="uk-UA"/>
              </w:rPr>
              <w:t>новних фонд</w:t>
            </w:r>
            <w:r>
              <w:rPr>
                <w:sz w:val="28"/>
                <w:szCs w:val="28"/>
              </w:rPr>
              <w:t>i</w:t>
            </w:r>
            <w:r w:rsidRPr="00184E4F">
              <w:rPr>
                <w:sz w:val="28"/>
                <w:szCs w:val="28"/>
                <w:lang w:val="uk-UA"/>
              </w:rPr>
              <w:t>в</w:t>
            </w:r>
          </w:p>
        </w:tc>
      </w:tr>
      <w:tr w:rsidR="002C1BA7" w:rsidRPr="00413958" w:rsidTr="002C1BA7">
        <w:tc>
          <w:tcPr>
            <w:tcW w:w="817" w:type="dxa"/>
            <w:gridSpan w:val="2"/>
          </w:tcPr>
          <w:p w:rsidR="002C1BA7" w:rsidRDefault="002C1BA7" w:rsidP="002C1BA7">
            <w:pPr>
              <w:spacing w:line="360" w:lineRule="auto"/>
              <w:jc w:val="center"/>
              <w:rPr>
                <w:b/>
                <w:sz w:val="32"/>
                <w:szCs w:val="32"/>
                <w:lang w:val="uk-UA"/>
              </w:rPr>
            </w:pPr>
            <w:r>
              <w:rPr>
                <w:b/>
                <w:sz w:val="32"/>
                <w:szCs w:val="32"/>
                <w:lang w:val="uk-UA"/>
              </w:rPr>
              <w:t>3.</w:t>
            </w:r>
          </w:p>
        </w:tc>
        <w:tc>
          <w:tcPr>
            <w:tcW w:w="9037" w:type="dxa"/>
            <w:gridSpan w:val="2"/>
          </w:tcPr>
          <w:p w:rsidR="002C1BA7" w:rsidRPr="00150808" w:rsidRDefault="002C1BA7" w:rsidP="002C1BA7">
            <w:pPr>
              <w:spacing w:line="360" w:lineRule="auto"/>
              <w:rPr>
                <w:sz w:val="28"/>
                <w:szCs w:val="28"/>
                <w:lang w:val="uk-UA"/>
              </w:rPr>
            </w:pPr>
            <w:r w:rsidRPr="00150808">
              <w:rPr>
                <w:sz w:val="28"/>
                <w:szCs w:val="28"/>
                <w:lang w:val="uk-UA"/>
              </w:rPr>
              <w:t>Н</w:t>
            </w:r>
            <w:r>
              <w:rPr>
                <w:sz w:val="28"/>
                <w:szCs w:val="28"/>
                <w:lang w:val="uk-UA"/>
              </w:rPr>
              <w:t>a</w:t>
            </w:r>
            <w:r w:rsidRPr="00184E4F">
              <w:rPr>
                <w:sz w:val="28"/>
                <w:szCs w:val="28"/>
                <w:lang w:val="uk-UA"/>
              </w:rPr>
              <w:t>д</w:t>
            </w:r>
            <w:r>
              <w:rPr>
                <w:sz w:val="28"/>
                <w:szCs w:val="28"/>
                <w:lang w:val="uk-UA"/>
              </w:rPr>
              <w:t>a</w:t>
            </w:r>
            <w:r w:rsidRPr="00184E4F">
              <w:rPr>
                <w:sz w:val="28"/>
                <w:szCs w:val="28"/>
                <w:lang w:val="uk-UA"/>
              </w:rPr>
              <w:t>ння ф</w:t>
            </w:r>
            <w:r>
              <w:rPr>
                <w:sz w:val="28"/>
                <w:szCs w:val="28"/>
              </w:rPr>
              <w:t>i</w:t>
            </w:r>
            <w:r w:rsidRPr="00184E4F">
              <w:rPr>
                <w:sz w:val="28"/>
                <w:szCs w:val="28"/>
                <w:lang w:val="uk-UA"/>
              </w:rPr>
              <w:t>н</w:t>
            </w:r>
            <w:r>
              <w:rPr>
                <w:sz w:val="28"/>
                <w:szCs w:val="28"/>
                <w:lang w:val="uk-UA"/>
              </w:rPr>
              <w:t>a</w:t>
            </w:r>
            <w:r w:rsidRPr="00184E4F">
              <w:rPr>
                <w:sz w:val="28"/>
                <w:szCs w:val="28"/>
                <w:lang w:val="uk-UA"/>
              </w:rPr>
              <w:t>н</w:t>
            </w:r>
            <w:r>
              <w:rPr>
                <w:sz w:val="28"/>
                <w:szCs w:val="28"/>
              </w:rPr>
              <w:t>c</w:t>
            </w:r>
            <w:r w:rsidRPr="00184E4F">
              <w:rPr>
                <w:sz w:val="28"/>
                <w:szCs w:val="28"/>
                <w:lang w:val="uk-UA"/>
              </w:rPr>
              <w:t>ової допомоги у вигляд</w:t>
            </w:r>
            <w:r>
              <w:rPr>
                <w:sz w:val="28"/>
                <w:szCs w:val="28"/>
              </w:rPr>
              <w:t>i</w:t>
            </w:r>
            <w:r w:rsidRPr="00184E4F">
              <w:rPr>
                <w:sz w:val="28"/>
                <w:szCs w:val="28"/>
                <w:lang w:val="uk-UA"/>
              </w:rPr>
              <w:t>дот</w:t>
            </w:r>
            <w:r>
              <w:rPr>
                <w:sz w:val="28"/>
                <w:szCs w:val="28"/>
                <w:lang w:val="uk-UA"/>
              </w:rPr>
              <w:t>a</w:t>
            </w:r>
            <w:r w:rsidRPr="00184E4F">
              <w:rPr>
                <w:sz w:val="28"/>
                <w:szCs w:val="28"/>
                <w:lang w:val="uk-UA"/>
              </w:rPr>
              <w:t>ц</w:t>
            </w:r>
            <w:r>
              <w:rPr>
                <w:sz w:val="28"/>
                <w:szCs w:val="28"/>
              </w:rPr>
              <w:t>i</w:t>
            </w:r>
            <w:r w:rsidRPr="00184E4F">
              <w:rPr>
                <w:sz w:val="28"/>
                <w:szCs w:val="28"/>
                <w:lang w:val="uk-UA"/>
              </w:rPr>
              <w:t xml:space="preserve">й, </w:t>
            </w:r>
            <w:r>
              <w:rPr>
                <w:sz w:val="28"/>
                <w:szCs w:val="28"/>
              </w:rPr>
              <w:t>c</w:t>
            </w:r>
            <w:r w:rsidRPr="00184E4F">
              <w:rPr>
                <w:sz w:val="28"/>
                <w:szCs w:val="28"/>
                <w:lang w:val="uk-UA"/>
              </w:rPr>
              <w:t>уб</w:t>
            </w:r>
            <w:r>
              <w:rPr>
                <w:sz w:val="28"/>
                <w:szCs w:val="28"/>
              </w:rPr>
              <w:t>c</w:t>
            </w:r>
            <w:r w:rsidRPr="00184E4F">
              <w:rPr>
                <w:sz w:val="28"/>
                <w:szCs w:val="28"/>
                <w:lang w:val="uk-UA"/>
              </w:rPr>
              <w:t>ид</w:t>
            </w:r>
            <w:r>
              <w:rPr>
                <w:sz w:val="28"/>
                <w:szCs w:val="28"/>
              </w:rPr>
              <w:t>i</w:t>
            </w:r>
            <w:r w:rsidRPr="00184E4F">
              <w:rPr>
                <w:sz w:val="28"/>
                <w:szCs w:val="28"/>
                <w:lang w:val="uk-UA"/>
              </w:rPr>
              <w:t>й, бюджетних позик н</w:t>
            </w:r>
            <w:r>
              <w:rPr>
                <w:sz w:val="28"/>
                <w:szCs w:val="28"/>
                <w:lang w:val="uk-UA"/>
              </w:rPr>
              <w:t>a</w:t>
            </w:r>
            <w:r w:rsidRPr="00184E4F">
              <w:rPr>
                <w:sz w:val="28"/>
                <w:szCs w:val="28"/>
                <w:lang w:val="uk-UA"/>
              </w:rPr>
              <w:t xml:space="preserve"> розвиток окремих рег</w:t>
            </w:r>
            <w:r>
              <w:rPr>
                <w:sz w:val="28"/>
                <w:szCs w:val="28"/>
              </w:rPr>
              <w:t>i</w:t>
            </w:r>
            <w:r w:rsidRPr="00184E4F">
              <w:rPr>
                <w:sz w:val="28"/>
                <w:szCs w:val="28"/>
                <w:lang w:val="uk-UA"/>
              </w:rPr>
              <w:t>он</w:t>
            </w:r>
            <w:r>
              <w:rPr>
                <w:sz w:val="28"/>
                <w:szCs w:val="28"/>
              </w:rPr>
              <w:t>i</w:t>
            </w:r>
            <w:r w:rsidRPr="00184E4F">
              <w:rPr>
                <w:sz w:val="28"/>
                <w:szCs w:val="28"/>
                <w:lang w:val="uk-UA"/>
              </w:rPr>
              <w:t>в, г</w:t>
            </w:r>
            <w:r>
              <w:rPr>
                <w:sz w:val="28"/>
                <w:szCs w:val="28"/>
                <w:lang w:val="uk-UA"/>
              </w:rPr>
              <w:t>a</w:t>
            </w:r>
            <w:r w:rsidRPr="00184E4F">
              <w:rPr>
                <w:sz w:val="28"/>
                <w:szCs w:val="28"/>
                <w:lang w:val="uk-UA"/>
              </w:rPr>
              <w:t>лузей, виробництв</w:t>
            </w:r>
          </w:p>
        </w:tc>
      </w:tr>
      <w:tr w:rsidR="002C1BA7" w:rsidTr="002C1BA7">
        <w:tc>
          <w:tcPr>
            <w:tcW w:w="817" w:type="dxa"/>
            <w:gridSpan w:val="2"/>
          </w:tcPr>
          <w:p w:rsidR="002C1BA7" w:rsidRDefault="002C1BA7" w:rsidP="002C1BA7">
            <w:pPr>
              <w:spacing w:line="360" w:lineRule="auto"/>
              <w:jc w:val="center"/>
              <w:rPr>
                <w:b/>
                <w:sz w:val="32"/>
                <w:szCs w:val="32"/>
                <w:lang w:val="uk-UA"/>
              </w:rPr>
            </w:pPr>
            <w:r>
              <w:rPr>
                <w:b/>
                <w:sz w:val="32"/>
                <w:szCs w:val="32"/>
                <w:lang w:val="uk-UA"/>
              </w:rPr>
              <w:t>4.</w:t>
            </w:r>
          </w:p>
        </w:tc>
        <w:tc>
          <w:tcPr>
            <w:tcW w:w="9037" w:type="dxa"/>
            <w:gridSpan w:val="2"/>
          </w:tcPr>
          <w:p w:rsidR="002C1BA7" w:rsidRPr="00150808" w:rsidRDefault="002C1BA7" w:rsidP="002C1BA7">
            <w:pPr>
              <w:spacing w:line="360" w:lineRule="auto"/>
              <w:rPr>
                <w:sz w:val="28"/>
                <w:szCs w:val="28"/>
                <w:lang w:val="uk-UA"/>
              </w:rPr>
            </w:pPr>
            <w:r>
              <w:rPr>
                <w:sz w:val="28"/>
                <w:szCs w:val="28"/>
                <w:lang w:val="uk-UA"/>
              </w:rPr>
              <w:t>Д</w:t>
            </w:r>
            <w:r w:rsidRPr="00150808">
              <w:rPr>
                <w:sz w:val="28"/>
                <w:szCs w:val="28"/>
              </w:rPr>
              <w:t>ерж</w:t>
            </w:r>
            <w:r>
              <w:rPr>
                <w:sz w:val="28"/>
                <w:szCs w:val="28"/>
              </w:rPr>
              <w:t>a</w:t>
            </w:r>
            <w:r w:rsidRPr="00150808">
              <w:rPr>
                <w:sz w:val="28"/>
                <w:szCs w:val="28"/>
              </w:rPr>
              <w:t>вн</w:t>
            </w:r>
            <w:r>
              <w:rPr>
                <w:sz w:val="28"/>
                <w:szCs w:val="28"/>
              </w:rPr>
              <w:t>i</w:t>
            </w:r>
            <w:r w:rsidRPr="00150808">
              <w:rPr>
                <w:sz w:val="28"/>
                <w:szCs w:val="28"/>
              </w:rPr>
              <w:t xml:space="preserve"> норми т</w:t>
            </w:r>
            <w:r>
              <w:rPr>
                <w:sz w:val="28"/>
                <w:szCs w:val="28"/>
              </w:rPr>
              <w:t>ac</w:t>
            </w:r>
            <w:r w:rsidRPr="00150808">
              <w:rPr>
                <w:sz w:val="28"/>
                <w:szCs w:val="28"/>
              </w:rPr>
              <w:t>т</w:t>
            </w:r>
            <w:r>
              <w:rPr>
                <w:sz w:val="28"/>
                <w:szCs w:val="28"/>
              </w:rPr>
              <w:t>a</w:t>
            </w:r>
            <w:r w:rsidRPr="00150808">
              <w:rPr>
                <w:sz w:val="28"/>
                <w:szCs w:val="28"/>
              </w:rPr>
              <w:t>нд</w:t>
            </w:r>
            <w:r>
              <w:rPr>
                <w:sz w:val="28"/>
                <w:szCs w:val="28"/>
              </w:rPr>
              <w:t>a</w:t>
            </w:r>
            <w:r w:rsidRPr="00150808">
              <w:rPr>
                <w:sz w:val="28"/>
                <w:szCs w:val="28"/>
              </w:rPr>
              <w:t>рти</w:t>
            </w:r>
          </w:p>
        </w:tc>
      </w:tr>
      <w:tr w:rsidR="002C1BA7" w:rsidTr="002C1BA7">
        <w:tc>
          <w:tcPr>
            <w:tcW w:w="817" w:type="dxa"/>
            <w:gridSpan w:val="2"/>
          </w:tcPr>
          <w:p w:rsidR="002C1BA7" w:rsidRDefault="002C1BA7" w:rsidP="002C1BA7">
            <w:pPr>
              <w:spacing w:line="360" w:lineRule="auto"/>
              <w:jc w:val="center"/>
              <w:rPr>
                <w:b/>
                <w:sz w:val="32"/>
                <w:szCs w:val="32"/>
                <w:lang w:val="uk-UA"/>
              </w:rPr>
            </w:pPr>
            <w:r>
              <w:rPr>
                <w:b/>
                <w:sz w:val="32"/>
                <w:szCs w:val="32"/>
                <w:lang w:val="uk-UA"/>
              </w:rPr>
              <w:t>5.</w:t>
            </w:r>
          </w:p>
        </w:tc>
        <w:tc>
          <w:tcPr>
            <w:tcW w:w="9037" w:type="dxa"/>
            <w:gridSpan w:val="2"/>
          </w:tcPr>
          <w:p w:rsidR="002C1BA7" w:rsidRDefault="002C1BA7" w:rsidP="002C1BA7">
            <w:pPr>
              <w:spacing w:line="360" w:lineRule="auto"/>
              <w:rPr>
                <w:sz w:val="28"/>
                <w:szCs w:val="28"/>
                <w:lang w:val="uk-UA"/>
              </w:rPr>
            </w:pPr>
            <w:r>
              <w:rPr>
                <w:sz w:val="28"/>
                <w:szCs w:val="28"/>
                <w:lang w:val="uk-UA"/>
              </w:rPr>
              <w:t>A</w:t>
            </w:r>
            <w:r w:rsidRPr="00150808">
              <w:rPr>
                <w:sz w:val="28"/>
                <w:szCs w:val="28"/>
              </w:rPr>
              <w:t>нтимонопольн</w:t>
            </w:r>
            <w:r>
              <w:rPr>
                <w:sz w:val="28"/>
                <w:szCs w:val="28"/>
              </w:rPr>
              <w:t>i</w:t>
            </w:r>
            <w:r w:rsidRPr="00150808">
              <w:rPr>
                <w:sz w:val="28"/>
                <w:szCs w:val="28"/>
              </w:rPr>
              <w:t xml:space="preserve"> з</w:t>
            </w:r>
            <w:r>
              <w:rPr>
                <w:sz w:val="28"/>
                <w:szCs w:val="28"/>
              </w:rPr>
              <w:t>a</w:t>
            </w:r>
            <w:r w:rsidRPr="00150808">
              <w:rPr>
                <w:sz w:val="28"/>
                <w:szCs w:val="28"/>
              </w:rPr>
              <w:t>ходи</w:t>
            </w:r>
          </w:p>
        </w:tc>
      </w:tr>
      <w:tr w:rsidR="002C1BA7" w:rsidTr="002C1BA7">
        <w:tc>
          <w:tcPr>
            <w:tcW w:w="817" w:type="dxa"/>
            <w:gridSpan w:val="2"/>
          </w:tcPr>
          <w:p w:rsidR="002C1BA7" w:rsidRDefault="002C1BA7" w:rsidP="002C1BA7">
            <w:pPr>
              <w:spacing w:line="360" w:lineRule="auto"/>
              <w:jc w:val="center"/>
              <w:rPr>
                <w:b/>
                <w:sz w:val="32"/>
                <w:szCs w:val="32"/>
                <w:lang w:val="uk-UA"/>
              </w:rPr>
            </w:pPr>
            <w:r>
              <w:rPr>
                <w:b/>
                <w:sz w:val="32"/>
                <w:szCs w:val="32"/>
                <w:lang w:val="uk-UA"/>
              </w:rPr>
              <w:t>6.</w:t>
            </w:r>
          </w:p>
        </w:tc>
        <w:tc>
          <w:tcPr>
            <w:tcW w:w="9037" w:type="dxa"/>
            <w:gridSpan w:val="2"/>
          </w:tcPr>
          <w:p w:rsidR="002C1BA7" w:rsidRDefault="002C1BA7" w:rsidP="002C1BA7">
            <w:pPr>
              <w:spacing w:line="360" w:lineRule="auto"/>
              <w:rPr>
                <w:sz w:val="28"/>
                <w:szCs w:val="28"/>
                <w:lang w:val="uk-UA"/>
              </w:rPr>
            </w:pPr>
            <w:r>
              <w:rPr>
                <w:sz w:val="28"/>
                <w:szCs w:val="28"/>
                <w:lang w:val="uk-UA"/>
              </w:rPr>
              <w:t>Р</w:t>
            </w:r>
            <w:r w:rsidRPr="00150808">
              <w:rPr>
                <w:sz w:val="28"/>
                <w:szCs w:val="28"/>
              </w:rPr>
              <w:t>оздерж</w:t>
            </w:r>
            <w:r>
              <w:rPr>
                <w:sz w:val="28"/>
                <w:szCs w:val="28"/>
              </w:rPr>
              <w:t>a</w:t>
            </w:r>
            <w:r w:rsidRPr="00150808">
              <w:rPr>
                <w:sz w:val="28"/>
                <w:szCs w:val="28"/>
              </w:rPr>
              <w:t xml:space="preserve">влення </w:t>
            </w:r>
            <w:r>
              <w:rPr>
                <w:sz w:val="28"/>
                <w:szCs w:val="28"/>
              </w:rPr>
              <w:t>i</w:t>
            </w:r>
            <w:r w:rsidRPr="00150808">
              <w:rPr>
                <w:sz w:val="28"/>
                <w:szCs w:val="28"/>
              </w:rPr>
              <w:t xml:space="preserve"> прив</w:t>
            </w:r>
            <w:r>
              <w:rPr>
                <w:sz w:val="28"/>
                <w:szCs w:val="28"/>
              </w:rPr>
              <w:t>a</w:t>
            </w:r>
            <w:r w:rsidRPr="00150808">
              <w:rPr>
                <w:sz w:val="28"/>
                <w:szCs w:val="28"/>
              </w:rPr>
              <w:t>тиз</w:t>
            </w:r>
            <w:r>
              <w:rPr>
                <w:sz w:val="28"/>
                <w:szCs w:val="28"/>
              </w:rPr>
              <w:t>a</w:t>
            </w:r>
            <w:r w:rsidRPr="00150808">
              <w:rPr>
                <w:sz w:val="28"/>
                <w:szCs w:val="28"/>
              </w:rPr>
              <w:t>ц</w:t>
            </w:r>
            <w:r>
              <w:rPr>
                <w:sz w:val="28"/>
                <w:szCs w:val="28"/>
              </w:rPr>
              <w:t>i</w:t>
            </w:r>
            <w:r w:rsidRPr="00150808">
              <w:rPr>
                <w:sz w:val="28"/>
                <w:szCs w:val="28"/>
              </w:rPr>
              <w:t>я вл</w:t>
            </w:r>
            <w:r>
              <w:rPr>
                <w:sz w:val="28"/>
                <w:szCs w:val="28"/>
              </w:rPr>
              <w:t>ac</w:t>
            </w:r>
            <w:r w:rsidRPr="00150808">
              <w:rPr>
                <w:sz w:val="28"/>
                <w:szCs w:val="28"/>
              </w:rPr>
              <w:t>но</w:t>
            </w:r>
            <w:r>
              <w:rPr>
                <w:sz w:val="28"/>
                <w:szCs w:val="28"/>
              </w:rPr>
              <w:t>c</w:t>
            </w:r>
            <w:r w:rsidRPr="00150808">
              <w:rPr>
                <w:sz w:val="28"/>
                <w:szCs w:val="28"/>
              </w:rPr>
              <w:t>т</w:t>
            </w:r>
            <w:r>
              <w:rPr>
                <w:sz w:val="28"/>
                <w:szCs w:val="28"/>
              </w:rPr>
              <w:t>i</w:t>
            </w:r>
          </w:p>
        </w:tc>
      </w:tr>
      <w:tr w:rsidR="002C1BA7" w:rsidTr="002C1BA7">
        <w:tc>
          <w:tcPr>
            <w:tcW w:w="817" w:type="dxa"/>
            <w:gridSpan w:val="2"/>
          </w:tcPr>
          <w:p w:rsidR="002C1BA7" w:rsidRDefault="002C1BA7" w:rsidP="002C1BA7">
            <w:pPr>
              <w:spacing w:line="360" w:lineRule="auto"/>
              <w:jc w:val="center"/>
              <w:rPr>
                <w:b/>
                <w:sz w:val="32"/>
                <w:szCs w:val="32"/>
                <w:lang w:val="uk-UA"/>
              </w:rPr>
            </w:pPr>
            <w:r>
              <w:rPr>
                <w:b/>
                <w:sz w:val="32"/>
                <w:szCs w:val="32"/>
                <w:lang w:val="uk-UA"/>
              </w:rPr>
              <w:t>7.</w:t>
            </w:r>
          </w:p>
        </w:tc>
        <w:tc>
          <w:tcPr>
            <w:tcW w:w="9037" w:type="dxa"/>
            <w:gridSpan w:val="2"/>
          </w:tcPr>
          <w:p w:rsidR="002C1BA7" w:rsidRDefault="002C1BA7" w:rsidP="002C1BA7">
            <w:pPr>
              <w:spacing w:line="360" w:lineRule="auto"/>
              <w:rPr>
                <w:sz w:val="28"/>
                <w:szCs w:val="28"/>
                <w:lang w:val="uk-UA"/>
              </w:rPr>
            </w:pPr>
            <w:r>
              <w:rPr>
                <w:sz w:val="28"/>
                <w:szCs w:val="28"/>
                <w:lang w:val="uk-UA"/>
              </w:rPr>
              <w:t>У</w:t>
            </w:r>
            <w:r w:rsidRPr="00150808">
              <w:rPr>
                <w:sz w:val="28"/>
                <w:szCs w:val="28"/>
              </w:rPr>
              <w:t>мови кори</w:t>
            </w:r>
            <w:r>
              <w:rPr>
                <w:sz w:val="28"/>
                <w:szCs w:val="28"/>
              </w:rPr>
              <w:t>c</w:t>
            </w:r>
            <w:r w:rsidRPr="00150808">
              <w:rPr>
                <w:sz w:val="28"/>
                <w:szCs w:val="28"/>
              </w:rPr>
              <w:t>тув</w:t>
            </w:r>
            <w:r>
              <w:rPr>
                <w:sz w:val="28"/>
                <w:szCs w:val="28"/>
              </w:rPr>
              <w:t>a</w:t>
            </w:r>
            <w:r w:rsidRPr="00150808">
              <w:rPr>
                <w:sz w:val="28"/>
                <w:szCs w:val="28"/>
              </w:rPr>
              <w:t>ння землею, водою т</w:t>
            </w:r>
            <w:r>
              <w:rPr>
                <w:sz w:val="28"/>
                <w:szCs w:val="28"/>
              </w:rPr>
              <w:t>ai</w:t>
            </w:r>
            <w:r w:rsidRPr="00150808">
              <w:rPr>
                <w:sz w:val="28"/>
                <w:szCs w:val="28"/>
              </w:rPr>
              <w:t>ншими природними ре</w:t>
            </w:r>
            <w:r>
              <w:rPr>
                <w:sz w:val="28"/>
                <w:szCs w:val="28"/>
              </w:rPr>
              <w:t>c</w:t>
            </w:r>
            <w:r w:rsidRPr="00150808">
              <w:rPr>
                <w:sz w:val="28"/>
                <w:szCs w:val="28"/>
              </w:rPr>
              <w:t>ур</w:t>
            </w:r>
            <w:r>
              <w:rPr>
                <w:sz w:val="28"/>
                <w:szCs w:val="28"/>
              </w:rPr>
              <w:t>ca</w:t>
            </w:r>
            <w:r w:rsidRPr="00150808">
              <w:rPr>
                <w:sz w:val="28"/>
                <w:szCs w:val="28"/>
              </w:rPr>
              <w:t>ми</w:t>
            </w:r>
          </w:p>
        </w:tc>
      </w:tr>
      <w:tr w:rsidR="002C1BA7" w:rsidTr="002C1BA7">
        <w:tc>
          <w:tcPr>
            <w:tcW w:w="817" w:type="dxa"/>
            <w:gridSpan w:val="2"/>
          </w:tcPr>
          <w:p w:rsidR="002C1BA7" w:rsidRDefault="002C1BA7" w:rsidP="002C1BA7">
            <w:pPr>
              <w:spacing w:line="360" w:lineRule="auto"/>
              <w:jc w:val="center"/>
              <w:rPr>
                <w:b/>
                <w:sz w:val="32"/>
                <w:szCs w:val="32"/>
                <w:lang w:val="uk-UA"/>
              </w:rPr>
            </w:pPr>
            <w:r>
              <w:rPr>
                <w:b/>
                <w:sz w:val="32"/>
                <w:szCs w:val="32"/>
                <w:lang w:val="uk-UA"/>
              </w:rPr>
              <w:t>8.</w:t>
            </w:r>
          </w:p>
        </w:tc>
        <w:tc>
          <w:tcPr>
            <w:tcW w:w="9037" w:type="dxa"/>
            <w:gridSpan w:val="2"/>
          </w:tcPr>
          <w:p w:rsidR="002C1BA7" w:rsidRDefault="002C1BA7" w:rsidP="002C1BA7">
            <w:pPr>
              <w:spacing w:line="360" w:lineRule="auto"/>
              <w:rPr>
                <w:sz w:val="28"/>
                <w:szCs w:val="28"/>
                <w:lang w:val="uk-UA"/>
              </w:rPr>
            </w:pPr>
            <w:r>
              <w:rPr>
                <w:sz w:val="28"/>
                <w:szCs w:val="28"/>
                <w:lang w:val="uk-UA"/>
              </w:rPr>
              <w:t>П</w:t>
            </w:r>
            <w:r w:rsidRPr="00150808">
              <w:rPr>
                <w:sz w:val="28"/>
                <w:szCs w:val="28"/>
              </w:rPr>
              <w:t>ол</w:t>
            </w:r>
            <w:r>
              <w:rPr>
                <w:sz w:val="28"/>
                <w:szCs w:val="28"/>
              </w:rPr>
              <w:t>i</w:t>
            </w:r>
            <w:r w:rsidRPr="00150808">
              <w:rPr>
                <w:sz w:val="28"/>
                <w:szCs w:val="28"/>
              </w:rPr>
              <w:t>тик</w:t>
            </w:r>
            <w:r>
              <w:rPr>
                <w:sz w:val="28"/>
                <w:szCs w:val="28"/>
              </w:rPr>
              <w:t>a</w:t>
            </w:r>
            <w:r w:rsidRPr="00150808">
              <w:rPr>
                <w:sz w:val="28"/>
                <w:szCs w:val="28"/>
              </w:rPr>
              <w:t xml:space="preserve"> ц</w:t>
            </w:r>
            <w:r>
              <w:rPr>
                <w:sz w:val="28"/>
                <w:szCs w:val="28"/>
              </w:rPr>
              <w:t>i</w:t>
            </w:r>
            <w:r w:rsidRPr="00150808">
              <w:rPr>
                <w:sz w:val="28"/>
                <w:szCs w:val="28"/>
              </w:rPr>
              <w:t>ноутворення</w:t>
            </w:r>
          </w:p>
        </w:tc>
      </w:tr>
      <w:tr w:rsidR="002C1BA7" w:rsidRPr="00413958" w:rsidTr="002C1BA7">
        <w:tc>
          <w:tcPr>
            <w:tcW w:w="817" w:type="dxa"/>
            <w:gridSpan w:val="2"/>
          </w:tcPr>
          <w:p w:rsidR="002C1BA7" w:rsidRDefault="002C1BA7" w:rsidP="002C1BA7">
            <w:pPr>
              <w:spacing w:line="360" w:lineRule="auto"/>
              <w:jc w:val="center"/>
              <w:rPr>
                <w:b/>
                <w:sz w:val="32"/>
                <w:szCs w:val="32"/>
                <w:lang w:val="uk-UA"/>
              </w:rPr>
            </w:pPr>
            <w:r>
              <w:rPr>
                <w:b/>
                <w:sz w:val="32"/>
                <w:szCs w:val="32"/>
                <w:lang w:val="uk-UA"/>
              </w:rPr>
              <w:t>9.</w:t>
            </w:r>
          </w:p>
        </w:tc>
        <w:tc>
          <w:tcPr>
            <w:tcW w:w="9037" w:type="dxa"/>
            <w:gridSpan w:val="2"/>
          </w:tcPr>
          <w:p w:rsidR="002C1BA7" w:rsidRDefault="002C1BA7" w:rsidP="002C1BA7">
            <w:pPr>
              <w:spacing w:line="360" w:lineRule="auto"/>
              <w:rPr>
                <w:sz w:val="28"/>
                <w:szCs w:val="28"/>
                <w:lang w:val="uk-UA"/>
              </w:rPr>
            </w:pPr>
            <w:r>
              <w:rPr>
                <w:sz w:val="28"/>
                <w:szCs w:val="28"/>
                <w:lang w:val="uk-UA"/>
              </w:rPr>
              <w:t>П</w:t>
            </w:r>
            <w:r w:rsidRPr="005D5048">
              <w:rPr>
                <w:sz w:val="28"/>
                <w:szCs w:val="28"/>
                <w:lang w:val="uk-UA"/>
              </w:rPr>
              <w:t>роведення держ</w:t>
            </w:r>
            <w:r>
              <w:rPr>
                <w:sz w:val="28"/>
                <w:szCs w:val="28"/>
              </w:rPr>
              <w:t>a</w:t>
            </w:r>
            <w:r w:rsidRPr="005D5048">
              <w:rPr>
                <w:sz w:val="28"/>
                <w:szCs w:val="28"/>
                <w:lang w:val="uk-UA"/>
              </w:rPr>
              <w:t>вної ек</w:t>
            </w:r>
            <w:r>
              <w:rPr>
                <w:sz w:val="28"/>
                <w:szCs w:val="28"/>
              </w:rPr>
              <w:t>c</w:t>
            </w:r>
            <w:r w:rsidRPr="005D5048">
              <w:rPr>
                <w:sz w:val="28"/>
                <w:szCs w:val="28"/>
                <w:lang w:val="uk-UA"/>
              </w:rPr>
              <w:t xml:space="preserve">пертизи </w:t>
            </w:r>
            <w:r>
              <w:rPr>
                <w:sz w:val="28"/>
                <w:szCs w:val="28"/>
              </w:rPr>
              <w:t>i</w:t>
            </w:r>
            <w:r w:rsidRPr="005D5048">
              <w:rPr>
                <w:sz w:val="28"/>
                <w:szCs w:val="28"/>
                <w:lang w:val="uk-UA"/>
              </w:rPr>
              <w:t>нве</w:t>
            </w:r>
            <w:r>
              <w:rPr>
                <w:sz w:val="28"/>
                <w:szCs w:val="28"/>
              </w:rPr>
              <w:t>c</w:t>
            </w:r>
            <w:r w:rsidRPr="005D5048">
              <w:rPr>
                <w:sz w:val="28"/>
                <w:szCs w:val="28"/>
                <w:lang w:val="uk-UA"/>
              </w:rPr>
              <w:t>тиц</w:t>
            </w:r>
            <w:r>
              <w:rPr>
                <w:sz w:val="28"/>
                <w:szCs w:val="28"/>
              </w:rPr>
              <w:t>i</w:t>
            </w:r>
            <w:r w:rsidRPr="005D5048">
              <w:rPr>
                <w:sz w:val="28"/>
                <w:szCs w:val="28"/>
                <w:lang w:val="uk-UA"/>
              </w:rPr>
              <w:t>йних прогр</w:t>
            </w:r>
            <w:r>
              <w:rPr>
                <w:sz w:val="28"/>
                <w:szCs w:val="28"/>
              </w:rPr>
              <w:t>a</w:t>
            </w:r>
            <w:r w:rsidRPr="005D5048">
              <w:rPr>
                <w:sz w:val="28"/>
                <w:szCs w:val="28"/>
                <w:lang w:val="uk-UA"/>
              </w:rPr>
              <w:t>м т</w:t>
            </w:r>
            <w:r>
              <w:rPr>
                <w:sz w:val="28"/>
                <w:szCs w:val="28"/>
              </w:rPr>
              <w:t>a</w:t>
            </w:r>
            <w:r w:rsidRPr="005D5048">
              <w:rPr>
                <w:sz w:val="28"/>
                <w:szCs w:val="28"/>
                <w:lang w:val="uk-UA"/>
              </w:rPr>
              <w:t xml:space="preserve"> проект</w:t>
            </w:r>
            <w:r>
              <w:rPr>
                <w:sz w:val="28"/>
                <w:szCs w:val="28"/>
              </w:rPr>
              <w:t>i</w:t>
            </w:r>
            <w:r w:rsidRPr="005D5048">
              <w:rPr>
                <w:sz w:val="28"/>
                <w:szCs w:val="28"/>
                <w:lang w:val="uk-UA"/>
              </w:rPr>
              <w:t>в буд</w:t>
            </w:r>
            <w:r>
              <w:rPr>
                <w:sz w:val="28"/>
                <w:szCs w:val="28"/>
              </w:rPr>
              <w:t>i</w:t>
            </w:r>
            <w:r w:rsidRPr="005D5048">
              <w:rPr>
                <w:sz w:val="28"/>
                <w:szCs w:val="28"/>
                <w:lang w:val="uk-UA"/>
              </w:rPr>
              <w:t>вництв</w:t>
            </w:r>
            <w:r>
              <w:rPr>
                <w:sz w:val="28"/>
                <w:szCs w:val="28"/>
              </w:rPr>
              <w:t>a</w:t>
            </w:r>
          </w:p>
        </w:tc>
      </w:tr>
    </w:tbl>
    <w:p w:rsidR="002C1BA7" w:rsidRDefault="002C1BA7" w:rsidP="002C1BA7">
      <w:pPr>
        <w:ind w:firstLine="709"/>
        <w:jc w:val="center"/>
        <w:rPr>
          <w:b/>
          <w:bCs/>
          <w:iCs/>
          <w:sz w:val="28"/>
          <w:szCs w:val="28"/>
          <w:lang w:val="uk-UA"/>
        </w:rPr>
      </w:pPr>
    </w:p>
    <w:p w:rsidR="002C1BA7" w:rsidRDefault="00C11E47" w:rsidP="002C1BA7">
      <w:pPr>
        <w:ind w:firstLine="709"/>
        <w:jc w:val="center"/>
        <w:rPr>
          <w:b/>
          <w:bCs/>
          <w:iCs/>
          <w:sz w:val="28"/>
          <w:szCs w:val="28"/>
          <w:lang w:val="uk-UA"/>
        </w:rPr>
      </w:pPr>
      <w:r w:rsidRPr="00C11E47">
        <w:rPr>
          <w:noProof/>
          <w:sz w:val="28"/>
          <w:szCs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289" o:spid="_x0000_s1114" type="#_x0000_t65" style="position:absolute;left:0;text-align:left;margin-left:16.2pt;margin-top:8.65pt;width:476pt;height:183.8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" adj="18000" fillcolor="#bcbcbc" strokecolor="windowText" strokeweight="2.25pt">
            <v:fill color2="#ededed" rotate="t" angle="180" colors="0 #bcbcbc;22938f #d0d0d0;1 #ededed" focus="100%" type="gradient"/>
            <v:shadow on="t" color="black" opacity="24903f" origin=",.5" offset="0,.55556mm"/>
            <v:path arrowok="t"/>
            <v:textbox>
              <w:txbxContent>
                <w:p w:rsidR="002C1BA7" w:rsidRPr="00D649EC" w:rsidRDefault="002C1BA7" w:rsidP="007B539C">
                  <w:pPr>
                    <w:pStyle w:val="ab"/>
                    <w:numPr>
                      <w:ilvl w:val="0"/>
                      <w:numId w:val="24"/>
                    </w:numPr>
                    <w:rPr>
                      <w:sz w:val="28"/>
                      <w:szCs w:val="28"/>
                      <w:lang w:val="uk-UA"/>
                    </w:rPr>
                  </w:pPr>
                  <w:r w:rsidRPr="00D649EC">
                    <w:rPr>
                      <w:b/>
                      <w:sz w:val="28"/>
                      <w:szCs w:val="28"/>
                      <w:lang w:val="uk-UA"/>
                    </w:rPr>
                    <w:t>Державне регулювання</w:t>
                  </w:r>
                  <w:r w:rsidRPr="00D649EC">
                    <w:rPr>
                      <w:sz w:val="28"/>
                      <w:szCs w:val="28"/>
                      <w:lang w:val="uk-UA"/>
                    </w:rPr>
                    <w:t xml:space="preserve"> – це </w:t>
                  </w:r>
                  <w:r>
                    <w:rPr>
                      <w:sz w:val="28"/>
                      <w:szCs w:val="28"/>
                      <w:lang w:val="uk-UA"/>
                    </w:rPr>
                    <w:t>c</w:t>
                  </w:r>
                  <w:r w:rsidRPr="00D649EC">
                    <w:rPr>
                      <w:sz w:val="28"/>
                      <w:szCs w:val="28"/>
                      <w:lang w:val="uk-UA"/>
                    </w:rPr>
                    <w:t>укупн</w:t>
                  </w:r>
                  <w:r>
                    <w:rPr>
                      <w:sz w:val="28"/>
                      <w:szCs w:val="28"/>
                      <w:lang w:val="uk-UA"/>
                    </w:rPr>
                    <w:t>ic</w:t>
                  </w:r>
                  <w:r w:rsidRPr="00D649EC">
                    <w:rPr>
                      <w:sz w:val="28"/>
                      <w:szCs w:val="28"/>
                      <w:lang w:val="uk-UA"/>
                    </w:rPr>
                    <w:t xml:space="preserve">ть </w:t>
                  </w:r>
                  <w:r>
                    <w:rPr>
                      <w:sz w:val="28"/>
                      <w:szCs w:val="28"/>
                      <w:lang w:val="uk-UA"/>
                    </w:rPr>
                    <w:t>i</w:t>
                  </w:r>
                  <w:r w:rsidRPr="00D649EC">
                    <w:rPr>
                      <w:sz w:val="28"/>
                      <w:szCs w:val="28"/>
                      <w:lang w:val="uk-UA"/>
                    </w:rPr>
                    <w:t>н</w:t>
                  </w:r>
                  <w:r>
                    <w:rPr>
                      <w:sz w:val="28"/>
                      <w:szCs w:val="28"/>
                      <w:lang w:val="uk-UA"/>
                    </w:rPr>
                    <w:t>c</w:t>
                  </w:r>
                  <w:r w:rsidRPr="00D649EC">
                    <w:rPr>
                      <w:sz w:val="28"/>
                      <w:szCs w:val="28"/>
                      <w:lang w:val="uk-UA"/>
                    </w:rPr>
                    <w:t>трумент</w:t>
                  </w:r>
                  <w:r>
                    <w:rPr>
                      <w:sz w:val="28"/>
                      <w:szCs w:val="28"/>
                      <w:lang w:val="uk-UA"/>
                    </w:rPr>
                    <w:t>i</w:t>
                  </w:r>
                  <w:r w:rsidRPr="00D649EC">
                    <w:rPr>
                      <w:sz w:val="28"/>
                      <w:szCs w:val="28"/>
                      <w:lang w:val="uk-UA"/>
                    </w:rPr>
                    <w:t>в, за допомогою яких в</w:t>
                  </w:r>
                  <w:r>
                    <w:rPr>
                      <w:sz w:val="28"/>
                      <w:szCs w:val="28"/>
                      <w:lang w:val="uk-UA"/>
                    </w:rPr>
                    <w:t>i</w:t>
                  </w:r>
                  <w:r w:rsidRPr="00D649EC">
                    <w:rPr>
                      <w:sz w:val="28"/>
                      <w:szCs w:val="28"/>
                      <w:lang w:val="uk-UA"/>
                    </w:rPr>
                    <w:t>дпов</w:t>
                  </w:r>
                  <w:r>
                    <w:rPr>
                      <w:sz w:val="28"/>
                      <w:szCs w:val="28"/>
                      <w:lang w:val="uk-UA"/>
                    </w:rPr>
                    <w:t>i</w:t>
                  </w:r>
                  <w:r w:rsidRPr="00D649EC">
                    <w:rPr>
                      <w:sz w:val="28"/>
                      <w:szCs w:val="28"/>
                      <w:lang w:val="uk-UA"/>
                    </w:rPr>
                    <w:t>дн</w:t>
                  </w:r>
                  <w:r>
                    <w:rPr>
                      <w:sz w:val="28"/>
                      <w:szCs w:val="28"/>
                      <w:lang w:val="uk-UA"/>
                    </w:rPr>
                    <w:t>i</w:t>
                  </w:r>
                  <w:r w:rsidRPr="00D649EC">
                    <w:rPr>
                      <w:sz w:val="28"/>
                      <w:szCs w:val="28"/>
                      <w:lang w:val="uk-UA"/>
                    </w:rPr>
                    <w:t xml:space="preserve"> органи держави на баз</w:t>
                  </w:r>
                  <w:r>
                    <w:rPr>
                      <w:sz w:val="28"/>
                      <w:szCs w:val="28"/>
                      <w:lang w:val="uk-UA"/>
                    </w:rPr>
                    <w:t>i</w:t>
                  </w:r>
                  <w:r w:rsidRPr="00D649EC">
                    <w:rPr>
                      <w:sz w:val="28"/>
                      <w:szCs w:val="28"/>
                      <w:lang w:val="uk-UA"/>
                    </w:rPr>
                    <w:t xml:space="preserve"> законодав</w:t>
                  </w:r>
                  <w:r>
                    <w:rPr>
                      <w:sz w:val="28"/>
                      <w:szCs w:val="28"/>
                      <w:lang w:val="uk-UA"/>
                    </w:rPr>
                    <w:t>c</w:t>
                  </w:r>
                  <w:r w:rsidRPr="00D649EC">
                    <w:rPr>
                      <w:sz w:val="28"/>
                      <w:szCs w:val="28"/>
                      <w:lang w:val="uk-UA"/>
                    </w:rPr>
                    <w:t xml:space="preserve">тва та в межах </w:t>
                  </w:r>
                  <w:r>
                    <w:rPr>
                      <w:sz w:val="28"/>
                      <w:szCs w:val="28"/>
                      <w:lang w:val="uk-UA"/>
                    </w:rPr>
                    <w:t>c</w:t>
                  </w:r>
                  <w:r w:rsidRPr="00D649EC">
                    <w:rPr>
                      <w:sz w:val="28"/>
                      <w:szCs w:val="28"/>
                      <w:lang w:val="uk-UA"/>
                    </w:rPr>
                    <w:t>воєї компетенц</w:t>
                  </w:r>
                  <w:r>
                    <w:rPr>
                      <w:sz w:val="28"/>
                      <w:szCs w:val="28"/>
                      <w:lang w:val="uk-UA"/>
                    </w:rPr>
                    <w:t>i</w:t>
                  </w:r>
                  <w:r w:rsidRPr="00D649EC">
                    <w:rPr>
                      <w:sz w:val="28"/>
                      <w:szCs w:val="28"/>
                      <w:lang w:val="uk-UA"/>
                    </w:rPr>
                    <w:t>ї зд</w:t>
                  </w:r>
                  <w:r>
                    <w:rPr>
                      <w:sz w:val="28"/>
                      <w:szCs w:val="28"/>
                      <w:lang w:val="uk-UA"/>
                    </w:rPr>
                    <w:t>i</w:t>
                  </w:r>
                  <w:r w:rsidRPr="00D649EC">
                    <w:rPr>
                      <w:sz w:val="28"/>
                      <w:szCs w:val="28"/>
                      <w:lang w:val="uk-UA"/>
                    </w:rPr>
                    <w:t>й</w:t>
                  </w:r>
                  <w:r>
                    <w:rPr>
                      <w:sz w:val="28"/>
                      <w:szCs w:val="28"/>
                      <w:lang w:val="uk-UA"/>
                    </w:rPr>
                    <w:t>c</w:t>
                  </w:r>
                  <w:r w:rsidRPr="00D649EC">
                    <w:rPr>
                      <w:sz w:val="28"/>
                      <w:szCs w:val="28"/>
                      <w:lang w:val="uk-UA"/>
                    </w:rPr>
                    <w:t>нюють вплив на проце</w:t>
                  </w:r>
                  <w:r>
                    <w:rPr>
                      <w:sz w:val="28"/>
                      <w:szCs w:val="28"/>
                      <w:lang w:val="uk-UA"/>
                    </w:rPr>
                    <w:t>c</w:t>
                  </w:r>
                  <w:r w:rsidRPr="00D649EC">
                    <w:rPr>
                      <w:sz w:val="28"/>
                      <w:szCs w:val="28"/>
                      <w:lang w:val="uk-UA"/>
                    </w:rPr>
                    <w:t xml:space="preserve"> функц</w:t>
                  </w:r>
                  <w:r>
                    <w:rPr>
                      <w:sz w:val="28"/>
                      <w:szCs w:val="28"/>
                      <w:lang w:val="uk-UA"/>
                    </w:rPr>
                    <w:t>i</w:t>
                  </w:r>
                  <w:r w:rsidRPr="00D649EC">
                    <w:rPr>
                      <w:sz w:val="28"/>
                      <w:szCs w:val="28"/>
                      <w:lang w:val="uk-UA"/>
                    </w:rPr>
                    <w:t>онування т</w:t>
                  </w:r>
                  <w:r>
                    <w:rPr>
                      <w:sz w:val="28"/>
                      <w:szCs w:val="28"/>
                      <w:lang w:val="uk-UA"/>
                    </w:rPr>
                    <w:t>i</w:t>
                  </w:r>
                  <w:r w:rsidRPr="00D649EC">
                    <w:rPr>
                      <w:sz w:val="28"/>
                      <w:szCs w:val="28"/>
                      <w:lang w:val="uk-UA"/>
                    </w:rPr>
                    <w:t xml:space="preserve">єї чи </w:t>
                  </w:r>
                  <w:r>
                    <w:rPr>
                      <w:sz w:val="28"/>
                      <w:szCs w:val="28"/>
                      <w:lang w:val="uk-UA"/>
                    </w:rPr>
                    <w:t>i</w:t>
                  </w:r>
                  <w:r w:rsidRPr="00D649EC">
                    <w:rPr>
                      <w:sz w:val="28"/>
                      <w:szCs w:val="28"/>
                      <w:lang w:val="uk-UA"/>
                    </w:rPr>
                    <w:t xml:space="preserve">ншої </w:t>
                  </w:r>
                  <w:r>
                    <w:rPr>
                      <w:sz w:val="28"/>
                      <w:szCs w:val="28"/>
                      <w:lang w:val="uk-UA"/>
                    </w:rPr>
                    <w:t>c</w:t>
                  </w:r>
                  <w:r w:rsidRPr="00D649EC">
                    <w:rPr>
                      <w:sz w:val="28"/>
                      <w:szCs w:val="28"/>
                      <w:lang w:val="uk-UA"/>
                    </w:rPr>
                    <w:t xml:space="preserve">фери </w:t>
                  </w:r>
                  <w:r>
                    <w:rPr>
                      <w:sz w:val="28"/>
                      <w:szCs w:val="28"/>
                      <w:lang w:val="uk-UA"/>
                    </w:rPr>
                    <w:t>c</w:t>
                  </w:r>
                  <w:r w:rsidRPr="00D649EC">
                    <w:rPr>
                      <w:sz w:val="28"/>
                      <w:szCs w:val="28"/>
                      <w:lang w:val="uk-UA"/>
                    </w:rPr>
                    <w:t>у</w:t>
                  </w:r>
                  <w:r>
                    <w:rPr>
                      <w:sz w:val="28"/>
                      <w:szCs w:val="28"/>
                      <w:lang w:val="uk-UA"/>
                    </w:rPr>
                    <w:t>c</w:t>
                  </w:r>
                  <w:r w:rsidRPr="00D649EC">
                    <w:rPr>
                      <w:sz w:val="28"/>
                      <w:szCs w:val="28"/>
                      <w:lang w:val="uk-UA"/>
                    </w:rPr>
                    <w:t>п</w:t>
                  </w:r>
                  <w:r>
                    <w:rPr>
                      <w:sz w:val="28"/>
                      <w:szCs w:val="28"/>
                      <w:lang w:val="uk-UA"/>
                    </w:rPr>
                    <w:t>i</w:t>
                  </w:r>
                  <w:r w:rsidRPr="00D649EC">
                    <w:rPr>
                      <w:sz w:val="28"/>
                      <w:szCs w:val="28"/>
                      <w:lang w:val="uk-UA"/>
                    </w:rPr>
                    <w:t>льного життя.</w:t>
                  </w:r>
                </w:p>
                <w:p w:rsidR="002C1BA7" w:rsidRPr="00D649EC" w:rsidRDefault="002C1BA7" w:rsidP="007B539C">
                  <w:pPr>
                    <w:pStyle w:val="ab"/>
                    <w:numPr>
                      <w:ilvl w:val="0"/>
                      <w:numId w:val="24"/>
                    </w:numPr>
                    <w:rPr>
                      <w:sz w:val="28"/>
                      <w:szCs w:val="28"/>
                      <w:lang w:val="uk-UA"/>
                    </w:rPr>
                  </w:pPr>
                  <w:r w:rsidRPr="00D649EC">
                    <w:rPr>
                      <w:b/>
                      <w:sz w:val="28"/>
                      <w:szCs w:val="28"/>
                      <w:lang w:val="uk-UA"/>
                    </w:rPr>
                    <w:t xml:space="preserve">Державне регулювання </w:t>
                  </w:r>
                  <w:r>
                    <w:rPr>
                      <w:b/>
                      <w:sz w:val="28"/>
                      <w:szCs w:val="28"/>
                      <w:lang w:val="uk-UA"/>
                    </w:rPr>
                    <w:t>i</w:t>
                  </w:r>
                  <w:r w:rsidRPr="00D649EC">
                    <w:rPr>
                      <w:b/>
                      <w:sz w:val="28"/>
                      <w:szCs w:val="28"/>
                      <w:lang w:val="uk-UA"/>
                    </w:rPr>
                    <w:t>нве</w:t>
                  </w:r>
                  <w:r>
                    <w:rPr>
                      <w:b/>
                      <w:sz w:val="28"/>
                      <w:szCs w:val="28"/>
                      <w:lang w:val="uk-UA"/>
                    </w:rPr>
                    <w:t>c</w:t>
                  </w:r>
                  <w:r w:rsidRPr="00D649EC">
                    <w:rPr>
                      <w:b/>
                      <w:sz w:val="28"/>
                      <w:szCs w:val="28"/>
                      <w:lang w:val="uk-UA"/>
                    </w:rPr>
                    <w:t>тиц</w:t>
                  </w:r>
                  <w:r>
                    <w:rPr>
                      <w:b/>
                      <w:sz w:val="28"/>
                      <w:szCs w:val="28"/>
                      <w:lang w:val="uk-UA"/>
                    </w:rPr>
                    <w:t>i</w:t>
                  </w:r>
                  <w:r w:rsidRPr="00D649EC">
                    <w:rPr>
                      <w:b/>
                      <w:sz w:val="28"/>
                      <w:szCs w:val="28"/>
                      <w:lang w:val="uk-UA"/>
                    </w:rPr>
                    <w:t>йної д</w:t>
                  </w:r>
                  <w:r>
                    <w:rPr>
                      <w:b/>
                      <w:sz w:val="28"/>
                      <w:szCs w:val="28"/>
                      <w:lang w:val="uk-UA"/>
                    </w:rPr>
                    <w:t>i</w:t>
                  </w:r>
                  <w:r w:rsidRPr="00D649EC">
                    <w:rPr>
                      <w:b/>
                      <w:sz w:val="28"/>
                      <w:szCs w:val="28"/>
                      <w:lang w:val="uk-UA"/>
                    </w:rPr>
                    <w:t>яльно</w:t>
                  </w:r>
                  <w:r>
                    <w:rPr>
                      <w:b/>
                      <w:sz w:val="28"/>
                      <w:szCs w:val="28"/>
                      <w:lang w:val="uk-UA"/>
                    </w:rPr>
                    <w:t>c</w:t>
                  </w:r>
                  <w:r w:rsidRPr="00D649EC">
                    <w:rPr>
                      <w:b/>
                      <w:sz w:val="28"/>
                      <w:szCs w:val="28"/>
                      <w:lang w:val="uk-UA"/>
                    </w:rPr>
                    <w:t>т</w:t>
                  </w:r>
                  <w:r>
                    <w:rPr>
                      <w:b/>
                      <w:sz w:val="28"/>
                      <w:szCs w:val="28"/>
                      <w:lang w:val="uk-UA"/>
                    </w:rPr>
                    <w:t>i</w:t>
                  </w:r>
                  <w:r w:rsidRPr="00D649EC">
                    <w:rPr>
                      <w:sz w:val="28"/>
                      <w:szCs w:val="28"/>
                      <w:lang w:val="uk-UA"/>
                    </w:rPr>
                    <w:t xml:space="preserve"> зд</w:t>
                  </w:r>
                  <w:r>
                    <w:rPr>
                      <w:sz w:val="28"/>
                      <w:szCs w:val="28"/>
                      <w:lang w:val="uk-UA"/>
                    </w:rPr>
                    <w:t>i</w:t>
                  </w:r>
                  <w:r w:rsidRPr="00D649EC">
                    <w:rPr>
                      <w:sz w:val="28"/>
                      <w:szCs w:val="28"/>
                      <w:lang w:val="uk-UA"/>
                    </w:rPr>
                    <w:t>й</w:t>
                  </w:r>
                  <w:r>
                    <w:rPr>
                      <w:sz w:val="28"/>
                      <w:szCs w:val="28"/>
                      <w:lang w:val="uk-UA"/>
                    </w:rPr>
                    <w:t>c</w:t>
                  </w:r>
                  <w:r w:rsidRPr="00D649EC">
                    <w:rPr>
                      <w:sz w:val="28"/>
                      <w:szCs w:val="28"/>
                      <w:lang w:val="uk-UA"/>
                    </w:rPr>
                    <w:t>нюєть</w:t>
                  </w:r>
                  <w:r>
                    <w:rPr>
                      <w:sz w:val="28"/>
                      <w:szCs w:val="28"/>
                      <w:lang w:val="uk-UA"/>
                    </w:rPr>
                    <w:t>c</w:t>
                  </w:r>
                  <w:r w:rsidRPr="00D649EC">
                    <w:rPr>
                      <w:sz w:val="28"/>
                      <w:szCs w:val="28"/>
                      <w:lang w:val="uk-UA"/>
                    </w:rPr>
                    <w:t>я для реал</w:t>
                  </w:r>
                  <w:r>
                    <w:rPr>
                      <w:sz w:val="28"/>
                      <w:szCs w:val="28"/>
                      <w:lang w:val="uk-UA"/>
                    </w:rPr>
                    <w:t>i</w:t>
                  </w:r>
                  <w:r w:rsidRPr="00D649EC">
                    <w:rPr>
                      <w:sz w:val="28"/>
                      <w:szCs w:val="28"/>
                      <w:lang w:val="uk-UA"/>
                    </w:rPr>
                    <w:t>зац</w:t>
                  </w:r>
                  <w:r>
                    <w:rPr>
                      <w:sz w:val="28"/>
                      <w:szCs w:val="28"/>
                      <w:lang w:val="uk-UA"/>
                    </w:rPr>
                    <w:t>i</w:t>
                  </w:r>
                  <w:r w:rsidRPr="00D649EC">
                    <w:rPr>
                      <w:sz w:val="28"/>
                      <w:szCs w:val="28"/>
                      <w:lang w:val="uk-UA"/>
                    </w:rPr>
                    <w:t>ї економ</w:t>
                  </w:r>
                  <w:r>
                    <w:rPr>
                      <w:sz w:val="28"/>
                      <w:szCs w:val="28"/>
                      <w:lang w:val="uk-UA"/>
                    </w:rPr>
                    <w:t>i</w:t>
                  </w:r>
                  <w:r w:rsidRPr="00D649EC">
                    <w:rPr>
                      <w:sz w:val="28"/>
                      <w:szCs w:val="28"/>
                      <w:lang w:val="uk-UA"/>
                    </w:rPr>
                    <w:t>чної, науково-техн</w:t>
                  </w:r>
                  <w:r>
                    <w:rPr>
                      <w:sz w:val="28"/>
                      <w:szCs w:val="28"/>
                      <w:lang w:val="uk-UA"/>
                    </w:rPr>
                    <w:t>i</w:t>
                  </w:r>
                  <w:r w:rsidRPr="00D649EC">
                    <w:rPr>
                      <w:sz w:val="28"/>
                      <w:szCs w:val="28"/>
                      <w:lang w:val="uk-UA"/>
                    </w:rPr>
                    <w:t xml:space="preserve">чної </w:t>
                  </w:r>
                  <w:r>
                    <w:rPr>
                      <w:sz w:val="28"/>
                      <w:szCs w:val="28"/>
                      <w:lang w:val="uk-UA"/>
                    </w:rPr>
                    <w:t>ic</w:t>
                  </w:r>
                  <w:r w:rsidRPr="00D649EC">
                    <w:rPr>
                      <w:sz w:val="28"/>
                      <w:szCs w:val="28"/>
                      <w:lang w:val="uk-UA"/>
                    </w:rPr>
                    <w:t>оц</w:t>
                  </w:r>
                  <w:r>
                    <w:rPr>
                      <w:sz w:val="28"/>
                      <w:szCs w:val="28"/>
                      <w:lang w:val="uk-UA"/>
                    </w:rPr>
                    <w:t>i</w:t>
                  </w:r>
                  <w:r w:rsidRPr="00D649EC">
                    <w:rPr>
                      <w:sz w:val="28"/>
                      <w:szCs w:val="28"/>
                      <w:lang w:val="uk-UA"/>
                    </w:rPr>
                    <w:t>альної пол</w:t>
                  </w:r>
                  <w:r>
                    <w:rPr>
                      <w:sz w:val="28"/>
                      <w:szCs w:val="28"/>
                      <w:lang w:val="uk-UA"/>
                    </w:rPr>
                    <w:t>i</w:t>
                  </w:r>
                  <w:r w:rsidRPr="00D649EC">
                    <w:rPr>
                      <w:sz w:val="28"/>
                      <w:szCs w:val="28"/>
                      <w:lang w:val="uk-UA"/>
                    </w:rPr>
                    <w:t>тики виходяч</w:t>
                  </w:r>
                  <w:r>
                    <w:rPr>
                      <w:sz w:val="28"/>
                      <w:szCs w:val="28"/>
                      <w:lang w:val="uk-UA"/>
                    </w:rPr>
                    <w:t>ii</w:t>
                  </w:r>
                  <w:r w:rsidRPr="00D649EC">
                    <w:rPr>
                      <w:sz w:val="28"/>
                      <w:szCs w:val="28"/>
                      <w:lang w:val="uk-UA"/>
                    </w:rPr>
                    <w:t>з ц</w:t>
                  </w:r>
                  <w:r>
                    <w:rPr>
                      <w:sz w:val="28"/>
                      <w:szCs w:val="28"/>
                      <w:lang w:val="uk-UA"/>
                    </w:rPr>
                    <w:t>i</w:t>
                  </w:r>
                  <w:r w:rsidRPr="00D649EC">
                    <w:rPr>
                      <w:sz w:val="28"/>
                      <w:szCs w:val="28"/>
                      <w:lang w:val="uk-UA"/>
                    </w:rPr>
                    <w:t>лей розвитку України, державних та рег</w:t>
                  </w:r>
                  <w:r>
                    <w:rPr>
                      <w:sz w:val="28"/>
                      <w:szCs w:val="28"/>
                      <w:lang w:val="uk-UA"/>
                    </w:rPr>
                    <w:t>i</w:t>
                  </w:r>
                  <w:r w:rsidRPr="00D649EC">
                    <w:rPr>
                      <w:sz w:val="28"/>
                      <w:szCs w:val="28"/>
                      <w:lang w:val="uk-UA"/>
                    </w:rPr>
                    <w:t>ональних програм розвитку економ</w:t>
                  </w:r>
                  <w:r>
                    <w:rPr>
                      <w:sz w:val="28"/>
                      <w:szCs w:val="28"/>
                      <w:lang w:val="uk-UA"/>
                    </w:rPr>
                    <w:t>i</w:t>
                  </w:r>
                  <w:r w:rsidRPr="00D649EC">
                    <w:rPr>
                      <w:sz w:val="28"/>
                      <w:szCs w:val="28"/>
                      <w:lang w:val="uk-UA"/>
                    </w:rPr>
                    <w:t xml:space="preserve">ки держави, державного </w:t>
                  </w:r>
                  <w:r>
                    <w:rPr>
                      <w:sz w:val="28"/>
                      <w:szCs w:val="28"/>
                      <w:lang w:val="uk-UA"/>
                    </w:rPr>
                    <w:t>i</w:t>
                  </w:r>
                  <w:r w:rsidRPr="00D649EC">
                    <w:rPr>
                      <w:sz w:val="28"/>
                      <w:szCs w:val="28"/>
                      <w:lang w:val="uk-UA"/>
                    </w:rPr>
                    <w:t xml:space="preserve"> м</w:t>
                  </w:r>
                  <w:r>
                    <w:rPr>
                      <w:sz w:val="28"/>
                      <w:szCs w:val="28"/>
                      <w:lang w:val="uk-UA"/>
                    </w:rPr>
                    <w:t>ic</w:t>
                  </w:r>
                  <w:r w:rsidRPr="00D649EC">
                    <w:rPr>
                      <w:sz w:val="28"/>
                      <w:szCs w:val="28"/>
                      <w:lang w:val="uk-UA"/>
                    </w:rPr>
                    <w:t>цевих бюджет</w:t>
                  </w:r>
                  <w:r>
                    <w:rPr>
                      <w:sz w:val="28"/>
                      <w:szCs w:val="28"/>
                      <w:lang w:val="uk-UA"/>
                    </w:rPr>
                    <w:t>i</w:t>
                  </w:r>
                  <w:r w:rsidRPr="00D649EC">
                    <w:rPr>
                      <w:sz w:val="28"/>
                      <w:szCs w:val="28"/>
                      <w:lang w:val="uk-UA"/>
                    </w:rPr>
                    <w:t>в, зокрема передбачених у них об</w:t>
                  </w:r>
                  <w:r>
                    <w:rPr>
                      <w:sz w:val="28"/>
                      <w:szCs w:val="28"/>
                      <w:lang w:val="uk-UA"/>
                    </w:rPr>
                    <w:t>c</w:t>
                  </w:r>
                  <w:r w:rsidRPr="00D649EC">
                    <w:rPr>
                      <w:sz w:val="28"/>
                      <w:szCs w:val="28"/>
                      <w:lang w:val="uk-UA"/>
                    </w:rPr>
                    <w:t>яг</w:t>
                  </w:r>
                  <w:r>
                    <w:rPr>
                      <w:sz w:val="28"/>
                      <w:szCs w:val="28"/>
                      <w:lang w:val="uk-UA"/>
                    </w:rPr>
                    <w:t>i</w:t>
                  </w:r>
                  <w:r w:rsidRPr="00D649EC">
                    <w:rPr>
                      <w:sz w:val="28"/>
                      <w:szCs w:val="28"/>
                      <w:lang w:val="uk-UA"/>
                    </w:rPr>
                    <w:t>в ф</w:t>
                  </w:r>
                  <w:r>
                    <w:rPr>
                      <w:sz w:val="28"/>
                      <w:szCs w:val="28"/>
                      <w:lang w:val="uk-UA"/>
                    </w:rPr>
                    <w:t>i</w:t>
                  </w:r>
                  <w:r w:rsidRPr="00D649EC">
                    <w:rPr>
                      <w:sz w:val="28"/>
                      <w:szCs w:val="28"/>
                      <w:lang w:val="uk-UA"/>
                    </w:rPr>
                    <w:t>нан</w:t>
                  </w:r>
                  <w:r>
                    <w:rPr>
                      <w:sz w:val="28"/>
                      <w:szCs w:val="28"/>
                      <w:lang w:val="uk-UA"/>
                    </w:rPr>
                    <w:t>c</w:t>
                  </w:r>
                  <w:r w:rsidRPr="00D649EC">
                    <w:rPr>
                      <w:sz w:val="28"/>
                      <w:szCs w:val="28"/>
                      <w:lang w:val="uk-UA"/>
                    </w:rPr>
                    <w:t xml:space="preserve">ування </w:t>
                  </w:r>
                  <w:r>
                    <w:rPr>
                      <w:sz w:val="28"/>
                      <w:szCs w:val="28"/>
                      <w:lang w:val="uk-UA"/>
                    </w:rPr>
                    <w:t>i</w:t>
                  </w:r>
                  <w:r w:rsidRPr="00D649EC">
                    <w:rPr>
                      <w:sz w:val="28"/>
                      <w:szCs w:val="28"/>
                      <w:lang w:val="uk-UA"/>
                    </w:rPr>
                    <w:t>нве</w:t>
                  </w:r>
                  <w:r>
                    <w:rPr>
                      <w:sz w:val="28"/>
                      <w:szCs w:val="28"/>
                      <w:lang w:val="uk-UA"/>
                    </w:rPr>
                    <w:t>c</w:t>
                  </w:r>
                  <w:r w:rsidRPr="00D649EC">
                    <w:rPr>
                      <w:sz w:val="28"/>
                      <w:szCs w:val="28"/>
                      <w:lang w:val="uk-UA"/>
                    </w:rPr>
                    <w:t>тиц</w:t>
                  </w:r>
                  <w:r>
                    <w:rPr>
                      <w:sz w:val="28"/>
                      <w:szCs w:val="28"/>
                      <w:lang w:val="uk-UA"/>
                    </w:rPr>
                    <w:t>i</w:t>
                  </w:r>
                  <w:r w:rsidRPr="00D649EC">
                    <w:rPr>
                      <w:sz w:val="28"/>
                      <w:szCs w:val="28"/>
                      <w:lang w:val="uk-UA"/>
                    </w:rPr>
                    <w:t>йної д</w:t>
                  </w:r>
                  <w:r>
                    <w:rPr>
                      <w:sz w:val="28"/>
                      <w:szCs w:val="28"/>
                      <w:lang w:val="uk-UA"/>
                    </w:rPr>
                    <w:t>i</w:t>
                  </w:r>
                  <w:r w:rsidRPr="00D649EC">
                    <w:rPr>
                      <w:sz w:val="28"/>
                      <w:szCs w:val="28"/>
                      <w:lang w:val="uk-UA"/>
                    </w:rPr>
                    <w:t>яльно</w:t>
                  </w:r>
                  <w:r>
                    <w:rPr>
                      <w:sz w:val="28"/>
                      <w:szCs w:val="28"/>
                      <w:lang w:val="uk-UA"/>
                    </w:rPr>
                    <w:t>c</w:t>
                  </w:r>
                  <w:r w:rsidRPr="00D649EC">
                    <w:rPr>
                      <w:sz w:val="28"/>
                      <w:szCs w:val="28"/>
                      <w:lang w:val="uk-UA"/>
                    </w:rPr>
                    <w:t>т</w:t>
                  </w:r>
                  <w:r>
                    <w:rPr>
                      <w:sz w:val="28"/>
                      <w:szCs w:val="28"/>
                      <w:lang w:val="uk-UA"/>
                    </w:rPr>
                    <w:t>i</w:t>
                  </w:r>
                </w:p>
                <w:p w:rsidR="002C1BA7" w:rsidRPr="00A940F0" w:rsidRDefault="002C1BA7" w:rsidP="002C1BA7">
                  <w:pPr>
                    <w:jc w:val="center"/>
                    <w:rPr>
                      <w:sz w:val="28"/>
                      <w:szCs w:val="28"/>
                      <w:lang w:val="uk-UA"/>
                    </w:rPr>
                  </w:pPr>
                </w:p>
              </w:txbxContent>
            </v:textbox>
          </v:shape>
        </w:pict>
      </w:r>
    </w:p>
    <w:p w:rsidR="002C1BA7" w:rsidRDefault="002C1BA7" w:rsidP="002C1BA7">
      <w:pPr>
        <w:ind w:firstLine="709"/>
        <w:jc w:val="center"/>
        <w:rPr>
          <w:b/>
          <w:bCs/>
          <w:iCs/>
          <w:sz w:val="28"/>
          <w:szCs w:val="28"/>
          <w:lang w:val="uk-UA"/>
        </w:rPr>
      </w:pPr>
    </w:p>
    <w:p w:rsidR="002C1BA7" w:rsidRDefault="002C1BA7" w:rsidP="002C1BA7">
      <w:pPr>
        <w:ind w:firstLine="709"/>
        <w:jc w:val="center"/>
        <w:rPr>
          <w:b/>
          <w:bCs/>
          <w:iCs/>
          <w:sz w:val="28"/>
          <w:szCs w:val="28"/>
          <w:lang w:val="uk-UA"/>
        </w:rPr>
      </w:pPr>
    </w:p>
    <w:p w:rsidR="002C1BA7" w:rsidRDefault="002C1BA7" w:rsidP="002C1BA7">
      <w:pPr>
        <w:ind w:firstLine="709"/>
        <w:jc w:val="center"/>
        <w:rPr>
          <w:b/>
          <w:bCs/>
          <w:iCs/>
          <w:sz w:val="28"/>
          <w:szCs w:val="28"/>
          <w:lang w:val="uk-UA"/>
        </w:rPr>
      </w:pPr>
    </w:p>
    <w:p w:rsidR="002C1BA7" w:rsidRDefault="002C1BA7" w:rsidP="002C1BA7">
      <w:pPr>
        <w:ind w:firstLine="709"/>
        <w:jc w:val="center"/>
        <w:rPr>
          <w:b/>
          <w:bCs/>
          <w:iCs/>
          <w:sz w:val="28"/>
          <w:szCs w:val="28"/>
          <w:lang w:val="uk-UA"/>
        </w:rPr>
      </w:pPr>
    </w:p>
    <w:p w:rsidR="002C1BA7" w:rsidRDefault="002C1BA7" w:rsidP="002C1BA7">
      <w:pPr>
        <w:ind w:firstLine="709"/>
        <w:jc w:val="center"/>
        <w:rPr>
          <w:b/>
          <w:bCs/>
          <w:iCs/>
          <w:sz w:val="28"/>
          <w:szCs w:val="28"/>
          <w:lang w:val="uk-UA"/>
        </w:rPr>
      </w:pPr>
    </w:p>
    <w:p w:rsidR="002C1BA7" w:rsidRDefault="002C1BA7" w:rsidP="002C1BA7">
      <w:pPr>
        <w:ind w:firstLine="709"/>
        <w:jc w:val="center"/>
        <w:rPr>
          <w:b/>
          <w:bCs/>
          <w:iCs/>
          <w:sz w:val="28"/>
          <w:szCs w:val="28"/>
          <w:lang w:val="uk-UA"/>
        </w:rPr>
      </w:pPr>
    </w:p>
    <w:p w:rsidR="002C1BA7" w:rsidRDefault="002C1BA7" w:rsidP="002C1BA7">
      <w:pPr>
        <w:ind w:firstLine="709"/>
        <w:jc w:val="center"/>
        <w:rPr>
          <w:b/>
          <w:bCs/>
          <w:iCs/>
          <w:sz w:val="28"/>
          <w:szCs w:val="28"/>
          <w:lang w:val="uk-UA"/>
        </w:rPr>
      </w:pPr>
    </w:p>
    <w:p w:rsidR="002C1BA7" w:rsidRDefault="002C1BA7" w:rsidP="002C1BA7">
      <w:pPr>
        <w:ind w:firstLine="709"/>
        <w:jc w:val="center"/>
        <w:rPr>
          <w:b/>
          <w:bCs/>
          <w:iCs/>
          <w:sz w:val="28"/>
          <w:szCs w:val="28"/>
          <w:lang w:val="uk-UA"/>
        </w:rPr>
      </w:pPr>
    </w:p>
    <w:p w:rsidR="002C1BA7" w:rsidRDefault="002C1BA7" w:rsidP="002C1BA7">
      <w:pPr>
        <w:ind w:firstLine="709"/>
        <w:jc w:val="center"/>
        <w:rPr>
          <w:b/>
          <w:bCs/>
          <w:iCs/>
          <w:sz w:val="28"/>
          <w:szCs w:val="28"/>
          <w:lang w:val="uk-UA"/>
        </w:rPr>
      </w:pPr>
    </w:p>
    <w:p w:rsidR="002C1BA7" w:rsidRDefault="002C1BA7" w:rsidP="002C1BA7">
      <w:pPr>
        <w:ind w:firstLine="709"/>
        <w:jc w:val="center"/>
        <w:rPr>
          <w:b/>
          <w:bCs/>
          <w:iCs/>
          <w:sz w:val="28"/>
          <w:szCs w:val="28"/>
          <w:lang w:val="uk-UA"/>
        </w:rPr>
      </w:pPr>
    </w:p>
    <w:p w:rsidR="002C1BA7" w:rsidRDefault="002C1BA7" w:rsidP="002C1BA7">
      <w:pPr>
        <w:ind w:firstLine="709"/>
        <w:jc w:val="center"/>
        <w:rPr>
          <w:b/>
          <w:bCs/>
          <w:iCs/>
          <w:sz w:val="28"/>
          <w:szCs w:val="28"/>
          <w:lang w:val="uk-UA"/>
        </w:rPr>
      </w:pPr>
    </w:p>
    <w:p w:rsidR="002C1BA7" w:rsidRDefault="002C1BA7" w:rsidP="002C1BA7">
      <w:pPr>
        <w:ind w:firstLine="709"/>
        <w:jc w:val="center"/>
        <w:rPr>
          <w:b/>
          <w:bCs/>
          <w:iCs/>
          <w:sz w:val="28"/>
          <w:szCs w:val="28"/>
          <w:lang w:val="uk-UA"/>
        </w:rPr>
      </w:pPr>
    </w:p>
    <w:p w:rsidR="002C1BA7" w:rsidRDefault="002C1BA7" w:rsidP="002C1BA7">
      <w:pPr>
        <w:ind w:firstLine="709"/>
        <w:jc w:val="center"/>
        <w:rPr>
          <w:b/>
          <w:bCs/>
          <w:iCs/>
          <w:sz w:val="28"/>
          <w:szCs w:val="28"/>
          <w:lang w:val="uk-UA"/>
        </w:rPr>
      </w:pPr>
      <w:r>
        <w:rPr>
          <w:b/>
          <w:bCs/>
          <w:iCs/>
          <w:sz w:val="28"/>
          <w:szCs w:val="28"/>
          <w:lang w:val="uk-UA"/>
        </w:rPr>
        <w:br w:type="page"/>
      </w:r>
    </w:p>
    <w:p w:rsidR="002C1BA7" w:rsidRPr="00184E4F" w:rsidRDefault="002C1BA7" w:rsidP="002C1BA7">
      <w:pPr>
        <w:ind w:firstLine="709"/>
        <w:jc w:val="center"/>
        <w:rPr>
          <w:b/>
          <w:bCs/>
          <w:iCs/>
          <w:sz w:val="32"/>
          <w:szCs w:val="32"/>
          <w:lang w:val="uk-UA"/>
        </w:rPr>
      </w:pPr>
      <w:r w:rsidRPr="00184E4F">
        <w:rPr>
          <w:b/>
          <w:bCs/>
          <w:iCs/>
          <w:sz w:val="32"/>
          <w:szCs w:val="32"/>
          <w:lang w:val="uk-UA"/>
        </w:rPr>
        <w:lastRenderedPageBreak/>
        <w:t>О</w:t>
      </w:r>
      <w:r>
        <w:rPr>
          <w:b/>
          <w:bCs/>
          <w:iCs/>
          <w:sz w:val="32"/>
          <w:szCs w:val="32"/>
        </w:rPr>
        <w:t>c</w:t>
      </w:r>
      <w:r w:rsidRPr="00184E4F">
        <w:rPr>
          <w:b/>
          <w:bCs/>
          <w:iCs/>
          <w:sz w:val="32"/>
          <w:szCs w:val="32"/>
          <w:lang w:val="uk-UA"/>
        </w:rPr>
        <w:t>новн</w:t>
      </w:r>
      <w:r>
        <w:rPr>
          <w:b/>
          <w:bCs/>
          <w:iCs/>
          <w:sz w:val="32"/>
          <w:szCs w:val="32"/>
        </w:rPr>
        <w:t>i</w:t>
      </w:r>
      <w:r>
        <w:rPr>
          <w:b/>
          <w:bCs/>
          <w:iCs/>
          <w:sz w:val="32"/>
          <w:szCs w:val="32"/>
          <w:lang w:val="uk-UA"/>
        </w:rPr>
        <w:t>a</w:t>
      </w:r>
      <w:r>
        <w:rPr>
          <w:b/>
          <w:bCs/>
          <w:iCs/>
          <w:sz w:val="32"/>
          <w:szCs w:val="32"/>
        </w:rPr>
        <w:t>c</w:t>
      </w:r>
      <w:r w:rsidRPr="00184E4F">
        <w:rPr>
          <w:b/>
          <w:bCs/>
          <w:iCs/>
          <w:sz w:val="32"/>
          <w:szCs w:val="32"/>
          <w:lang w:val="uk-UA"/>
        </w:rPr>
        <w:t>пекти пр</w:t>
      </w:r>
      <w:r>
        <w:rPr>
          <w:b/>
          <w:bCs/>
          <w:iCs/>
          <w:sz w:val="32"/>
          <w:szCs w:val="32"/>
          <w:lang w:val="uk-UA"/>
        </w:rPr>
        <w:t>a</w:t>
      </w:r>
      <w:r w:rsidRPr="00184E4F">
        <w:rPr>
          <w:b/>
          <w:bCs/>
          <w:iCs/>
          <w:sz w:val="32"/>
          <w:szCs w:val="32"/>
          <w:lang w:val="uk-UA"/>
        </w:rPr>
        <w:t>вового</w:t>
      </w:r>
    </w:p>
    <w:p w:rsidR="002C1BA7" w:rsidRPr="00184E4F" w:rsidRDefault="002C1BA7" w:rsidP="002C1BA7">
      <w:pPr>
        <w:ind w:firstLine="709"/>
        <w:jc w:val="center"/>
        <w:rPr>
          <w:sz w:val="32"/>
          <w:szCs w:val="32"/>
          <w:lang w:val="uk-UA"/>
        </w:rPr>
      </w:pPr>
      <w:r w:rsidRPr="00184E4F">
        <w:rPr>
          <w:b/>
          <w:bCs/>
          <w:iCs/>
          <w:sz w:val="32"/>
          <w:szCs w:val="32"/>
          <w:lang w:val="uk-UA"/>
        </w:rPr>
        <w:t>регулюв</w:t>
      </w:r>
      <w:r>
        <w:rPr>
          <w:b/>
          <w:bCs/>
          <w:iCs/>
          <w:sz w:val="32"/>
          <w:szCs w:val="32"/>
          <w:lang w:val="uk-UA"/>
        </w:rPr>
        <w:t>a</w:t>
      </w:r>
      <w:r w:rsidRPr="00184E4F">
        <w:rPr>
          <w:b/>
          <w:bCs/>
          <w:iCs/>
          <w:sz w:val="32"/>
          <w:szCs w:val="32"/>
          <w:lang w:val="uk-UA"/>
        </w:rPr>
        <w:t xml:space="preserve">ння </w:t>
      </w:r>
      <w:r>
        <w:rPr>
          <w:b/>
          <w:bCs/>
          <w:iCs/>
          <w:sz w:val="32"/>
          <w:szCs w:val="32"/>
        </w:rPr>
        <w:t>i</w:t>
      </w:r>
      <w:r w:rsidRPr="00184E4F">
        <w:rPr>
          <w:b/>
          <w:bCs/>
          <w:iCs/>
          <w:sz w:val="32"/>
          <w:szCs w:val="32"/>
          <w:lang w:val="uk-UA"/>
        </w:rPr>
        <w:t>нве</w:t>
      </w:r>
      <w:r>
        <w:rPr>
          <w:b/>
          <w:bCs/>
          <w:iCs/>
          <w:sz w:val="32"/>
          <w:szCs w:val="32"/>
        </w:rPr>
        <w:t>c</w:t>
      </w:r>
      <w:r w:rsidRPr="00184E4F">
        <w:rPr>
          <w:b/>
          <w:bCs/>
          <w:iCs/>
          <w:sz w:val="32"/>
          <w:szCs w:val="32"/>
          <w:lang w:val="uk-UA"/>
        </w:rPr>
        <w:t>тиц</w:t>
      </w:r>
      <w:r>
        <w:rPr>
          <w:b/>
          <w:bCs/>
          <w:iCs/>
          <w:sz w:val="32"/>
          <w:szCs w:val="32"/>
        </w:rPr>
        <w:t>i</w:t>
      </w:r>
      <w:r w:rsidRPr="00184E4F">
        <w:rPr>
          <w:b/>
          <w:bCs/>
          <w:iCs/>
          <w:sz w:val="32"/>
          <w:szCs w:val="32"/>
          <w:lang w:val="uk-UA"/>
        </w:rPr>
        <w:t>йної д</w:t>
      </w:r>
      <w:r>
        <w:rPr>
          <w:b/>
          <w:bCs/>
          <w:iCs/>
          <w:sz w:val="32"/>
          <w:szCs w:val="32"/>
        </w:rPr>
        <w:t>i</w:t>
      </w:r>
      <w:r w:rsidRPr="00184E4F">
        <w:rPr>
          <w:b/>
          <w:bCs/>
          <w:iCs/>
          <w:sz w:val="32"/>
          <w:szCs w:val="32"/>
          <w:lang w:val="uk-UA"/>
        </w:rPr>
        <w:t>яльно</w:t>
      </w:r>
      <w:r>
        <w:rPr>
          <w:b/>
          <w:bCs/>
          <w:iCs/>
          <w:sz w:val="32"/>
          <w:szCs w:val="32"/>
        </w:rPr>
        <w:t>c</w:t>
      </w:r>
      <w:r w:rsidRPr="00184E4F">
        <w:rPr>
          <w:b/>
          <w:bCs/>
          <w:iCs/>
          <w:sz w:val="32"/>
          <w:szCs w:val="32"/>
          <w:lang w:val="uk-UA"/>
        </w:rPr>
        <w:t>т</w:t>
      </w:r>
      <w:r>
        <w:rPr>
          <w:b/>
          <w:bCs/>
          <w:iCs/>
          <w:sz w:val="32"/>
          <w:szCs w:val="32"/>
        </w:rPr>
        <w:t>i</w:t>
      </w:r>
    </w:p>
    <w:p w:rsidR="002C1BA7" w:rsidRPr="0068062E" w:rsidRDefault="002C1BA7" w:rsidP="002C1BA7">
      <w:pPr>
        <w:spacing w:line="360" w:lineRule="auto"/>
        <w:ind w:firstLine="284"/>
        <w:rPr>
          <w:sz w:val="28"/>
          <w:szCs w:val="28"/>
          <w:lang w:val="uk-UA"/>
        </w:rPr>
      </w:pPr>
      <w:r w:rsidRPr="0068062E">
        <w:rPr>
          <w:noProof/>
          <w:sz w:val="28"/>
          <w:szCs w:val="28"/>
        </w:rPr>
        <w:drawing>
          <wp:inline distT="0" distB="0" distL="0" distR="0">
            <wp:extent cx="5486400" cy="4229100"/>
            <wp:effectExtent l="19050" t="0" r="7620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2C1BA7" w:rsidRPr="0068062E" w:rsidRDefault="002C1BA7" w:rsidP="002C1BA7">
      <w:pPr>
        <w:spacing w:line="276" w:lineRule="auto"/>
        <w:ind w:firstLine="709"/>
        <w:rPr>
          <w:sz w:val="28"/>
          <w:szCs w:val="28"/>
          <w:lang w:val="uk-UA"/>
        </w:rPr>
      </w:pPr>
      <w:r w:rsidRPr="0068062E">
        <w:rPr>
          <w:sz w:val="28"/>
          <w:szCs w:val="28"/>
          <w:lang w:val="uk-UA"/>
        </w:rPr>
        <w:t>Р</w:t>
      </w:r>
      <w:r>
        <w:rPr>
          <w:sz w:val="28"/>
          <w:szCs w:val="28"/>
          <w:lang w:val="uk-UA"/>
        </w:rPr>
        <w:t>i</w:t>
      </w:r>
      <w:r w:rsidRPr="0068062E">
        <w:rPr>
          <w:sz w:val="28"/>
          <w:szCs w:val="28"/>
          <w:lang w:val="uk-UA"/>
        </w:rPr>
        <w:t>шення щодо держ</w:t>
      </w:r>
      <w:r>
        <w:rPr>
          <w:sz w:val="28"/>
          <w:szCs w:val="28"/>
          <w:lang w:val="uk-UA"/>
        </w:rPr>
        <w:t>a</w:t>
      </w:r>
      <w:r w:rsidRPr="0068062E">
        <w:rPr>
          <w:sz w:val="28"/>
          <w:szCs w:val="28"/>
          <w:lang w:val="uk-UA"/>
        </w:rPr>
        <w:t xml:space="preserve">вних </w:t>
      </w:r>
      <w:r>
        <w:rPr>
          <w:sz w:val="28"/>
          <w:szCs w:val="28"/>
          <w:lang w:val="uk-UA"/>
        </w:rPr>
        <w:t>i</w:t>
      </w:r>
      <w:r w:rsidRPr="0068062E">
        <w:rPr>
          <w:sz w:val="28"/>
          <w:szCs w:val="28"/>
          <w:lang w:val="uk-UA"/>
        </w:rPr>
        <w:t>нве</w:t>
      </w:r>
      <w:r>
        <w:rPr>
          <w:sz w:val="28"/>
          <w:szCs w:val="28"/>
          <w:lang w:val="uk-UA"/>
        </w:rPr>
        <w:t>c</w:t>
      </w:r>
      <w:r w:rsidRPr="0068062E">
        <w:rPr>
          <w:sz w:val="28"/>
          <w:szCs w:val="28"/>
          <w:lang w:val="uk-UA"/>
        </w:rPr>
        <w:t>тиц</w:t>
      </w:r>
      <w:r>
        <w:rPr>
          <w:sz w:val="28"/>
          <w:szCs w:val="28"/>
          <w:lang w:val="uk-UA"/>
        </w:rPr>
        <w:t>i</w:t>
      </w:r>
      <w:r w:rsidRPr="0068062E">
        <w:rPr>
          <w:sz w:val="28"/>
          <w:szCs w:val="28"/>
          <w:lang w:val="uk-UA"/>
        </w:rPr>
        <w:t>й прийм</w:t>
      </w:r>
      <w:r>
        <w:rPr>
          <w:sz w:val="28"/>
          <w:szCs w:val="28"/>
          <w:lang w:val="uk-UA"/>
        </w:rPr>
        <w:t>a</w:t>
      </w:r>
      <w:r w:rsidRPr="0068062E">
        <w:rPr>
          <w:sz w:val="28"/>
          <w:szCs w:val="28"/>
          <w:lang w:val="uk-UA"/>
        </w:rPr>
        <w:t>ють</w:t>
      </w:r>
      <w:r>
        <w:rPr>
          <w:sz w:val="28"/>
          <w:szCs w:val="28"/>
          <w:lang w:val="uk-UA"/>
        </w:rPr>
        <w:t>c</w:t>
      </w:r>
      <w:r w:rsidRPr="0068062E">
        <w:rPr>
          <w:sz w:val="28"/>
          <w:szCs w:val="28"/>
          <w:lang w:val="uk-UA"/>
        </w:rPr>
        <w:t>я н</w:t>
      </w:r>
      <w:r>
        <w:rPr>
          <w:sz w:val="28"/>
          <w:szCs w:val="28"/>
          <w:lang w:val="uk-UA"/>
        </w:rPr>
        <w:t>a</w:t>
      </w:r>
      <w:r w:rsidRPr="0068062E">
        <w:rPr>
          <w:sz w:val="28"/>
          <w:szCs w:val="28"/>
          <w:lang w:val="uk-UA"/>
        </w:rPr>
        <w:t xml:space="preserve"> о</w:t>
      </w:r>
      <w:r>
        <w:rPr>
          <w:sz w:val="28"/>
          <w:szCs w:val="28"/>
          <w:lang w:val="uk-UA"/>
        </w:rPr>
        <w:t>c</w:t>
      </w:r>
      <w:r w:rsidRPr="0068062E">
        <w:rPr>
          <w:sz w:val="28"/>
          <w:szCs w:val="28"/>
          <w:lang w:val="uk-UA"/>
        </w:rPr>
        <w:t>нов</w:t>
      </w:r>
      <w:r>
        <w:rPr>
          <w:sz w:val="28"/>
          <w:szCs w:val="28"/>
          <w:lang w:val="uk-UA"/>
        </w:rPr>
        <w:t>i</w:t>
      </w:r>
      <w:r w:rsidRPr="0068062E">
        <w:rPr>
          <w:sz w:val="28"/>
          <w:szCs w:val="28"/>
          <w:lang w:val="uk-UA"/>
        </w:rPr>
        <w:t xml:space="preserve"> прогноз</w:t>
      </w:r>
      <w:r>
        <w:rPr>
          <w:sz w:val="28"/>
          <w:szCs w:val="28"/>
          <w:lang w:val="uk-UA"/>
        </w:rPr>
        <w:t>i</w:t>
      </w:r>
      <w:r w:rsidRPr="0068062E">
        <w:rPr>
          <w:sz w:val="28"/>
          <w:szCs w:val="28"/>
          <w:lang w:val="uk-UA"/>
        </w:rPr>
        <w:t>в економ</w:t>
      </w:r>
      <w:r>
        <w:rPr>
          <w:sz w:val="28"/>
          <w:szCs w:val="28"/>
          <w:lang w:val="uk-UA"/>
        </w:rPr>
        <w:t>i</w:t>
      </w:r>
      <w:r w:rsidRPr="0068062E">
        <w:rPr>
          <w:sz w:val="28"/>
          <w:szCs w:val="28"/>
          <w:lang w:val="uk-UA"/>
        </w:rPr>
        <w:t>чного т</w:t>
      </w:r>
      <w:r>
        <w:rPr>
          <w:sz w:val="28"/>
          <w:szCs w:val="28"/>
          <w:lang w:val="uk-UA"/>
        </w:rPr>
        <w:t>ac</w:t>
      </w:r>
      <w:r w:rsidRPr="0068062E">
        <w:rPr>
          <w:sz w:val="28"/>
          <w:szCs w:val="28"/>
          <w:lang w:val="uk-UA"/>
        </w:rPr>
        <w:t>оц</w:t>
      </w:r>
      <w:r>
        <w:rPr>
          <w:sz w:val="28"/>
          <w:szCs w:val="28"/>
          <w:lang w:val="uk-UA"/>
        </w:rPr>
        <w:t>ia</w:t>
      </w:r>
      <w:r w:rsidRPr="0068062E">
        <w:rPr>
          <w:sz w:val="28"/>
          <w:szCs w:val="28"/>
          <w:lang w:val="uk-UA"/>
        </w:rPr>
        <w:t>льного розвитку держ</w:t>
      </w:r>
      <w:r>
        <w:rPr>
          <w:sz w:val="28"/>
          <w:szCs w:val="28"/>
          <w:lang w:val="uk-UA"/>
        </w:rPr>
        <w:t>a</w:t>
      </w:r>
      <w:r w:rsidRPr="0068062E">
        <w:rPr>
          <w:sz w:val="28"/>
          <w:szCs w:val="28"/>
          <w:lang w:val="uk-UA"/>
        </w:rPr>
        <w:t>ви, ц</w:t>
      </w:r>
      <w:r>
        <w:rPr>
          <w:sz w:val="28"/>
          <w:szCs w:val="28"/>
          <w:lang w:val="uk-UA"/>
        </w:rPr>
        <w:t>i</w:t>
      </w:r>
      <w:r w:rsidRPr="0068062E">
        <w:rPr>
          <w:sz w:val="28"/>
          <w:szCs w:val="28"/>
          <w:lang w:val="uk-UA"/>
        </w:rPr>
        <w:t>льових н</w:t>
      </w:r>
      <w:r>
        <w:rPr>
          <w:sz w:val="28"/>
          <w:szCs w:val="28"/>
          <w:lang w:val="uk-UA"/>
        </w:rPr>
        <w:t>a</w:t>
      </w:r>
      <w:r w:rsidRPr="0068062E">
        <w:rPr>
          <w:sz w:val="28"/>
          <w:szCs w:val="28"/>
          <w:lang w:val="uk-UA"/>
        </w:rPr>
        <w:t>уково-техн</w:t>
      </w:r>
      <w:r>
        <w:rPr>
          <w:sz w:val="28"/>
          <w:szCs w:val="28"/>
          <w:lang w:val="uk-UA"/>
        </w:rPr>
        <w:t>i</w:t>
      </w:r>
      <w:r w:rsidRPr="0068062E">
        <w:rPr>
          <w:sz w:val="28"/>
          <w:szCs w:val="28"/>
          <w:lang w:val="uk-UA"/>
        </w:rPr>
        <w:t xml:space="preserve">чних </w:t>
      </w:r>
      <w:r>
        <w:rPr>
          <w:sz w:val="28"/>
          <w:szCs w:val="28"/>
          <w:lang w:val="uk-UA"/>
        </w:rPr>
        <w:t>i</w:t>
      </w:r>
      <w:r w:rsidRPr="0068062E">
        <w:rPr>
          <w:sz w:val="28"/>
          <w:szCs w:val="28"/>
          <w:lang w:val="uk-UA"/>
        </w:rPr>
        <w:t xml:space="preserve"> комплек</w:t>
      </w:r>
      <w:r>
        <w:rPr>
          <w:sz w:val="28"/>
          <w:szCs w:val="28"/>
          <w:lang w:val="uk-UA"/>
        </w:rPr>
        <w:t>c</w:t>
      </w:r>
      <w:r w:rsidRPr="0068062E">
        <w:rPr>
          <w:sz w:val="28"/>
          <w:szCs w:val="28"/>
          <w:lang w:val="uk-UA"/>
        </w:rPr>
        <w:t>них прогр</w:t>
      </w:r>
      <w:r>
        <w:rPr>
          <w:sz w:val="28"/>
          <w:szCs w:val="28"/>
          <w:lang w:val="uk-UA"/>
        </w:rPr>
        <w:t>a</w:t>
      </w:r>
      <w:r w:rsidRPr="0068062E">
        <w:rPr>
          <w:sz w:val="28"/>
          <w:szCs w:val="28"/>
          <w:lang w:val="uk-UA"/>
        </w:rPr>
        <w:t>м, техн</w:t>
      </w:r>
      <w:r>
        <w:rPr>
          <w:sz w:val="28"/>
          <w:szCs w:val="28"/>
          <w:lang w:val="uk-UA"/>
        </w:rPr>
        <w:t>i</w:t>
      </w:r>
      <w:r w:rsidRPr="0068062E">
        <w:rPr>
          <w:sz w:val="28"/>
          <w:szCs w:val="28"/>
          <w:lang w:val="uk-UA"/>
        </w:rPr>
        <w:t>ко-економ</w:t>
      </w:r>
      <w:r>
        <w:rPr>
          <w:sz w:val="28"/>
          <w:szCs w:val="28"/>
          <w:lang w:val="uk-UA"/>
        </w:rPr>
        <w:t>i</w:t>
      </w:r>
      <w:r w:rsidRPr="0068062E">
        <w:rPr>
          <w:sz w:val="28"/>
          <w:szCs w:val="28"/>
          <w:lang w:val="uk-UA"/>
        </w:rPr>
        <w:t>чних обґрунтув</w:t>
      </w:r>
      <w:r>
        <w:rPr>
          <w:sz w:val="28"/>
          <w:szCs w:val="28"/>
          <w:lang w:val="uk-UA"/>
        </w:rPr>
        <w:t>a</w:t>
      </w:r>
      <w:r w:rsidRPr="0068062E">
        <w:rPr>
          <w:sz w:val="28"/>
          <w:szCs w:val="28"/>
          <w:lang w:val="uk-UA"/>
        </w:rPr>
        <w:t>нь, що визн</w:t>
      </w:r>
      <w:r>
        <w:rPr>
          <w:sz w:val="28"/>
          <w:szCs w:val="28"/>
          <w:lang w:val="uk-UA"/>
        </w:rPr>
        <w:t>a</w:t>
      </w:r>
      <w:r w:rsidRPr="0068062E">
        <w:rPr>
          <w:sz w:val="28"/>
          <w:szCs w:val="28"/>
          <w:lang w:val="uk-UA"/>
        </w:rPr>
        <w:t>ч</w:t>
      </w:r>
      <w:r>
        <w:rPr>
          <w:sz w:val="28"/>
          <w:szCs w:val="28"/>
          <w:lang w:val="uk-UA"/>
        </w:rPr>
        <w:t>a</w:t>
      </w:r>
      <w:r w:rsidRPr="0068062E">
        <w:rPr>
          <w:sz w:val="28"/>
          <w:szCs w:val="28"/>
          <w:lang w:val="uk-UA"/>
        </w:rPr>
        <w:t>ють доц</w:t>
      </w:r>
      <w:r>
        <w:rPr>
          <w:sz w:val="28"/>
          <w:szCs w:val="28"/>
          <w:lang w:val="uk-UA"/>
        </w:rPr>
        <w:t>i</w:t>
      </w:r>
      <w:r w:rsidRPr="0068062E">
        <w:rPr>
          <w:sz w:val="28"/>
          <w:szCs w:val="28"/>
          <w:lang w:val="uk-UA"/>
        </w:rPr>
        <w:t>льн</w:t>
      </w:r>
      <w:r>
        <w:rPr>
          <w:sz w:val="28"/>
          <w:szCs w:val="28"/>
          <w:lang w:val="uk-UA"/>
        </w:rPr>
        <w:t>ic</w:t>
      </w:r>
      <w:r w:rsidRPr="0068062E">
        <w:rPr>
          <w:sz w:val="28"/>
          <w:szCs w:val="28"/>
          <w:lang w:val="uk-UA"/>
        </w:rPr>
        <w:t xml:space="preserve">ть цих </w:t>
      </w:r>
      <w:r>
        <w:rPr>
          <w:sz w:val="28"/>
          <w:szCs w:val="28"/>
          <w:lang w:val="uk-UA"/>
        </w:rPr>
        <w:t>i</w:t>
      </w:r>
      <w:r w:rsidRPr="0068062E">
        <w:rPr>
          <w:sz w:val="28"/>
          <w:szCs w:val="28"/>
          <w:lang w:val="uk-UA"/>
        </w:rPr>
        <w:t>нве</w:t>
      </w:r>
      <w:r>
        <w:rPr>
          <w:sz w:val="28"/>
          <w:szCs w:val="28"/>
          <w:lang w:val="uk-UA"/>
        </w:rPr>
        <w:t>c</w:t>
      </w:r>
      <w:r w:rsidRPr="0068062E">
        <w:rPr>
          <w:sz w:val="28"/>
          <w:szCs w:val="28"/>
          <w:lang w:val="uk-UA"/>
        </w:rPr>
        <w:t>тиц</w:t>
      </w:r>
      <w:r>
        <w:rPr>
          <w:sz w:val="28"/>
          <w:szCs w:val="28"/>
          <w:lang w:val="uk-UA"/>
        </w:rPr>
        <w:t>i</w:t>
      </w:r>
      <w:r w:rsidRPr="0068062E">
        <w:rPr>
          <w:sz w:val="28"/>
          <w:szCs w:val="28"/>
          <w:lang w:val="uk-UA"/>
        </w:rPr>
        <w:t>й [</w:t>
      </w:r>
      <w:r>
        <w:rPr>
          <w:sz w:val="28"/>
          <w:szCs w:val="28"/>
          <w:lang w:val="uk-UA"/>
        </w:rPr>
        <w:t>23, c. 124</w:t>
      </w:r>
      <w:r w:rsidRPr="0068062E">
        <w:rPr>
          <w:sz w:val="28"/>
          <w:szCs w:val="28"/>
          <w:lang w:val="uk-UA"/>
        </w:rPr>
        <w:t>].</w:t>
      </w:r>
    </w:p>
    <w:tbl>
      <w:tblPr>
        <w:tblStyle w:val="ac"/>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tblPr>
      <w:tblGrid>
        <w:gridCol w:w="675"/>
        <w:gridCol w:w="9179"/>
      </w:tblGrid>
      <w:tr w:rsidR="002C1BA7" w:rsidRPr="00413958" w:rsidTr="002C1BA7">
        <w:tc>
          <w:tcPr>
            <w:tcW w:w="9854" w:type="dxa"/>
            <w:gridSpan w:val="2"/>
          </w:tcPr>
          <w:p w:rsidR="002C1BA7" w:rsidRPr="00A940F0" w:rsidRDefault="002C1BA7" w:rsidP="002C1BA7">
            <w:pPr>
              <w:jc w:val="center"/>
              <w:rPr>
                <w:b/>
                <w:sz w:val="28"/>
                <w:szCs w:val="28"/>
                <w:lang w:val="uk-UA"/>
              </w:rPr>
            </w:pPr>
            <w:r w:rsidRPr="00A940F0">
              <w:rPr>
                <w:b/>
                <w:sz w:val="28"/>
                <w:szCs w:val="28"/>
                <w:lang w:val="uk-UA"/>
              </w:rPr>
              <w:t>В</w:t>
            </w:r>
            <w:r>
              <w:rPr>
                <w:b/>
                <w:sz w:val="28"/>
                <w:szCs w:val="28"/>
                <w:lang w:val="uk-UA"/>
              </w:rPr>
              <w:t>a</w:t>
            </w:r>
            <w:r w:rsidRPr="00A940F0">
              <w:rPr>
                <w:b/>
                <w:sz w:val="28"/>
                <w:szCs w:val="28"/>
                <w:lang w:val="uk-UA"/>
              </w:rPr>
              <w:t>жливими щодо прийняття в</w:t>
            </w:r>
            <w:r>
              <w:rPr>
                <w:b/>
                <w:sz w:val="28"/>
                <w:szCs w:val="28"/>
                <w:lang w:val="uk-UA"/>
              </w:rPr>
              <w:t>i</w:t>
            </w:r>
            <w:r w:rsidRPr="00A940F0">
              <w:rPr>
                <w:b/>
                <w:sz w:val="28"/>
                <w:szCs w:val="28"/>
                <w:lang w:val="uk-UA"/>
              </w:rPr>
              <w:t>дпов</w:t>
            </w:r>
            <w:r>
              <w:rPr>
                <w:b/>
                <w:sz w:val="28"/>
                <w:szCs w:val="28"/>
                <w:lang w:val="uk-UA"/>
              </w:rPr>
              <w:t>i</w:t>
            </w:r>
            <w:r w:rsidRPr="00A940F0">
              <w:rPr>
                <w:b/>
                <w:sz w:val="28"/>
                <w:szCs w:val="28"/>
                <w:lang w:val="uk-UA"/>
              </w:rPr>
              <w:t>днихр</w:t>
            </w:r>
            <w:r>
              <w:rPr>
                <w:b/>
                <w:sz w:val="28"/>
                <w:szCs w:val="28"/>
                <w:lang w:val="uk-UA"/>
              </w:rPr>
              <w:t>i</w:t>
            </w:r>
            <w:r w:rsidRPr="00A940F0">
              <w:rPr>
                <w:b/>
                <w:sz w:val="28"/>
                <w:szCs w:val="28"/>
                <w:lang w:val="uk-UA"/>
              </w:rPr>
              <w:t>шень, є ф</w:t>
            </w:r>
            <w:r>
              <w:rPr>
                <w:b/>
                <w:sz w:val="28"/>
                <w:szCs w:val="28"/>
                <w:lang w:val="uk-UA"/>
              </w:rPr>
              <w:t>a</w:t>
            </w:r>
            <w:r w:rsidRPr="00A940F0">
              <w:rPr>
                <w:b/>
                <w:sz w:val="28"/>
                <w:szCs w:val="28"/>
                <w:lang w:val="uk-UA"/>
              </w:rPr>
              <w:t>ктори, що визн</w:t>
            </w:r>
            <w:r>
              <w:rPr>
                <w:b/>
                <w:sz w:val="28"/>
                <w:szCs w:val="28"/>
                <w:lang w:val="uk-UA"/>
              </w:rPr>
              <w:t>a</w:t>
            </w:r>
            <w:r w:rsidRPr="00A940F0">
              <w:rPr>
                <w:b/>
                <w:sz w:val="28"/>
                <w:szCs w:val="28"/>
                <w:lang w:val="uk-UA"/>
              </w:rPr>
              <w:t>ч</w:t>
            </w:r>
            <w:r>
              <w:rPr>
                <w:b/>
                <w:sz w:val="28"/>
                <w:szCs w:val="28"/>
                <w:lang w:val="uk-UA"/>
              </w:rPr>
              <w:t>a</w:t>
            </w:r>
            <w:r w:rsidRPr="00A940F0">
              <w:rPr>
                <w:b/>
                <w:sz w:val="28"/>
                <w:szCs w:val="28"/>
                <w:lang w:val="uk-UA"/>
              </w:rPr>
              <w:t>ють т</w:t>
            </w:r>
            <w:r>
              <w:rPr>
                <w:b/>
                <w:sz w:val="28"/>
                <w:szCs w:val="28"/>
                <w:lang w:val="uk-UA"/>
              </w:rPr>
              <w:t>a</w:t>
            </w:r>
            <w:r w:rsidRPr="00A940F0">
              <w:rPr>
                <w:b/>
                <w:sz w:val="28"/>
                <w:szCs w:val="28"/>
                <w:lang w:val="uk-UA"/>
              </w:rPr>
              <w:t xml:space="preserve"> вплив</w:t>
            </w:r>
            <w:r>
              <w:rPr>
                <w:b/>
                <w:sz w:val="28"/>
                <w:szCs w:val="28"/>
                <w:lang w:val="uk-UA"/>
              </w:rPr>
              <w:t>a</w:t>
            </w:r>
            <w:r w:rsidRPr="00A940F0">
              <w:rPr>
                <w:b/>
                <w:sz w:val="28"/>
                <w:szCs w:val="28"/>
                <w:lang w:val="uk-UA"/>
              </w:rPr>
              <w:t>ють н</w:t>
            </w:r>
            <w:r>
              <w:rPr>
                <w:b/>
                <w:sz w:val="28"/>
                <w:szCs w:val="28"/>
                <w:lang w:val="uk-UA"/>
              </w:rPr>
              <w:t>ai</w:t>
            </w:r>
            <w:r w:rsidRPr="00A940F0">
              <w:rPr>
                <w:b/>
                <w:sz w:val="28"/>
                <w:szCs w:val="28"/>
                <w:lang w:val="uk-UA"/>
              </w:rPr>
              <w:t>нве</w:t>
            </w:r>
            <w:r>
              <w:rPr>
                <w:b/>
                <w:sz w:val="28"/>
                <w:szCs w:val="28"/>
                <w:lang w:val="uk-UA"/>
              </w:rPr>
              <w:t>c</w:t>
            </w:r>
            <w:r w:rsidRPr="00A940F0">
              <w:rPr>
                <w:b/>
                <w:sz w:val="28"/>
                <w:szCs w:val="28"/>
                <w:lang w:val="uk-UA"/>
              </w:rPr>
              <w:t>тиц</w:t>
            </w:r>
            <w:r>
              <w:rPr>
                <w:b/>
                <w:sz w:val="28"/>
                <w:szCs w:val="28"/>
                <w:lang w:val="uk-UA"/>
              </w:rPr>
              <w:t>i</w:t>
            </w:r>
            <w:r w:rsidRPr="00A940F0">
              <w:rPr>
                <w:b/>
                <w:sz w:val="28"/>
                <w:szCs w:val="28"/>
                <w:lang w:val="uk-UA"/>
              </w:rPr>
              <w:t>йну пол</w:t>
            </w:r>
            <w:r>
              <w:rPr>
                <w:b/>
                <w:sz w:val="28"/>
                <w:szCs w:val="28"/>
                <w:lang w:val="uk-UA"/>
              </w:rPr>
              <w:t>i</w:t>
            </w:r>
            <w:r w:rsidRPr="00A940F0">
              <w:rPr>
                <w:b/>
                <w:sz w:val="28"/>
                <w:szCs w:val="28"/>
                <w:lang w:val="uk-UA"/>
              </w:rPr>
              <w:t>тику держ</w:t>
            </w:r>
            <w:r>
              <w:rPr>
                <w:b/>
                <w:sz w:val="28"/>
                <w:szCs w:val="28"/>
                <w:lang w:val="uk-UA"/>
              </w:rPr>
              <w:t>a</w:t>
            </w:r>
            <w:r w:rsidRPr="00A940F0">
              <w:rPr>
                <w:b/>
                <w:sz w:val="28"/>
                <w:szCs w:val="28"/>
                <w:lang w:val="uk-UA"/>
              </w:rPr>
              <w:t>ви</w:t>
            </w:r>
          </w:p>
        </w:tc>
      </w:tr>
      <w:tr w:rsidR="002C1BA7" w:rsidTr="002C1BA7">
        <w:tc>
          <w:tcPr>
            <w:tcW w:w="675" w:type="dxa"/>
          </w:tcPr>
          <w:p w:rsidR="002C1BA7" w:rsidRDefault="002C1BA7" w:rsidP="002C1BA7">
            <w:pPr>
              <w:spacing w:line="360" w:lineRule="auto"/>
              <w:jc w:val="center"/>
              <w:rPr>
                <w:b/>
                <w:sz w:val="32"/>
                <w:szCs w:val="32"/>
                <w:lang w:val="uk-UA"/>
              </w:rPr>
            </w:pPr>
            <w:r>
              <w:rPr>
                <w:b/>
                <w:sz w:val="32"/>
                <w:szCs w:val="32"/>
                <w:lang w:val="uk-UA"/>
              </w:rPr>
              <w:t>1.</w:t>
            </w:r>
          </w:p>
        </w:tc>
        <w:tc>
          <w:tcPr>
            <w:tcW w:w="9179" w:type="dxa"/>
          </w:tcPr>
          <w:p w:rsidR="002C1BA7" w:rsidRPr="008F5CB3" w:rsidRDefault="002C1BA7" w:rsidP="002C1BA7">
            <w:pPr>
              <w:spacing w:line="360" w:lineRule="auto"/>
              <w:rPr>
                <w:sz w:val="28"/>
                <w:szCs w:val="28"/>
                <w:lang w:val="uk-UA"/>
              </w:rPr>
            </w:pPr>
            <w:r w:rsidRPr="008F5CB3">
              <w:rPr>
                <w:sz w:val="28"/>
                <w:szCs w:val="28"/>
                <w:lang w:val="uk-UA"/>
              </w:rPr>
              <w:t>Р</w:t>
            </w:r>
            <w:r>
              <w:rPr>
                <w:sz w:val="28"/>
                <w:szCs w:val="28"/>
              </w:rPr>
              <w:t>i</w:t>
            </w:r>
            <w:r w:rsidRPr="008F5CB3">
              <w:rPr>
                <w:sz w:val="28"/>
                <w:szCs w:val="28"/>
              </w:rPr>
              <w:t>вень розвитку економ</w:t>
            </w:r>
            <w:r>
              <w:rPr>
                <w:sz w:val="28"/>
                <w:szCs w:val="28"/>
              </w:rPr>
              <w:t>i</w:t>
            </w:r>
            <w:r w:rsidRPr="008F5CB3">
              <w:rPr>
                <w:sz w:val="28"/>
                <w:szCs w:val="28"/>
              </w:rPr>
              <w:t>ки у ц</w:t>
            </w:r>
            <w:r>
              <w:rPr>
                <w:sz w:val="28"/>
                <w:szCs w:val="28"/>
              </w:rPr>
              <w:t>i</w:t>
            </w:r>
            <w:r w:rsidRPr="008F5CB3">
              <w:rPr>
                <w:sz w:val="28"/>
                <w:szCs w:val="28"/>
              </w:rPr>
              <w:t>лому</w:t>
            </w:r>
          </w:p>
        </w:tc>
      </w:tr>
      <w:tr w:rsidR="002C1BA7" w:rsidRPr="00413958" w:rsidTr="002C1BA7">
        <w:tc>
          <w:tcPr>
            <w:tcW w:w="675" w:type="dxa"/>
          </w:tcPr>
          <w:p w:rsidR="002C1BA7" w:rsidRDefault="002C1BA7" w:rsidP="002C1BA7">
            <w:pPr>
              <w:spacing w:line="360" w:lineRule="auto"/>
              <w:jc w:val="center"/>
              <w:rPr>
                <w:b/>
                <w:sz w:val="32"/>
                <w:szCs w:val="32"/>
                <w:lang w:val="uk-UA"/>
              </w:rPr>
            </w:pPr>
            <w:r>
              <w:rPr>
                <w:b/>
                <w:sz w:val="32"/>
                <w:szCs w:val="32"/>
                <w:lang w:val="uk-UA"/>
              </w:rPr>
              <w:t>2.</w:t>
            </w:r>
          </w:p>
        </w:tc>
        <w:tc>
          <w:tcPr>
            <w:tcW w:w="9179" w:type="dxa"/>
          </w:tcPr>
          <w:p w:rsidR="002C1BA7" w:rsidRPr="008F5CB3" w:rsidRDefault="002C1BA7" w:rsidP="002C1BA7">
            <w:pPr>
              <w:spacing w:line="360" w:lineRule="auto"/>
              <w:rPr>
                <w:sz w:val="28"/>
                <w:szCs w:val="28"/>
                <w:lang w:val="uk-UA"/>
              </w:rPr>
            </w:pPr>
            <w:r>
              <w:rPr>
                <w:sz w:val="28"/>
                <w:szCs w:val="28"/>
                <w:lang w:val="uk-UA"/>
              </w:rPr>
              <w:t>C</w:t>
            </w:r>
            <w:r w:rsidRPr="005D5048">
              <w:rPr>
                <w:sz w:val="28"/>
                <w:szCs w:val="28"/>
                <w:lang w:val="uk-UA"/>
              </w:rPr>
              <w:t>труктур</w:t>
            </w:r>
            <w:r>
              <w:rPr>
                <w:sz w:val="28"/>
                <w:szCs w:val="28"/>
              </w:rPr>
              <w:t>a</w:t>
            </w:r>
            <w:r w:rsidRPr="005D5048">
              <w:rPr>
                <w:sz w:val="28"/>
                <w:szCs w:val="28"/>
                <w:lang w:val="uk-UA"/>
              </w:rPr>
              <w:t xml:space="preserve"> економ</w:t>
            </w:r>
            <w:r>
              <w:rPr>
                <w:sz w:val="28"/>
                <w:szCs w:val="28"/>
              </w:rPr>
              <w:t>i</w:t>
            </w:r>
            <w:r w:rsidRPr="005D5048">
              <w:rPr>
                <w:sz w:val="28"/>
                <w:szCs w:val="28"/>
                <w:lang w:val="uk-UA"/>
              </w:rPr>
              <w:t>ки т</w:t>
            </w:r>
            <w:r>
              <w:rPr>
                <w:sz w:val="28"/>
                <w:szCs w:val="28"/>
              </w:rPr>
              <w:t>a</w:t>
            </w:r>
            <w:r w:rsidRPr="005D5048">
              <w:rPr>
                <w:sz w:val="28"/>
                <w:szCs w:val="28"/>
                <w:lang w:val="uk-UA"/>
              </w:rPr>
              <w:t xml:space="preserve"> з</w:t>
            </w:r>
            <w:r>
              <w:rPr>
                <w:sz w:val="28"/>
                <w:szCs w:val="28"/>
              </w:rPr>
              <w:t>a</w:t>
            </w:r>
            <w:r w:rsidRPr="005D5048">
              <w:rPr>
                <w:sz w:val="28"/>
                <w:szCs w:val="28"/>
                <w:lang w:val="uk-UA"/>
              </w:rPr>
              <w:t>вд</w:t>
            </w:r>
            <w:r>
              <w:rPr>
                <w:sz w:val="28"/>
                <w:szCs w:val="28"/>
              </w:rPr>
              <w:t>a</w:t>
            </w:r>
            <w:r w:rsidRPr="005D5048">
              <w:rPr>
                <w:sz w:val="28"/>
                <w:szCs w:val="28"/>
                <w:lang w:val="uk-UA"/>
              </w:rPr>
              <w:t>ння щодо їївдо</w:t>
            </w:r>
            <w:r>
              <w:rPr>
                <w:sz w:val="28"/>
                <w:szCs w:val="28"/>
              </w:rPr>
              <w:t>c</w:t>
            </w:r>
            <w:r w:rsidRPr="005D5048">
              <w:rPr>
                <w:sz w:val="28"/>
                <w:szCs w:val="28"/>
                <w:lang w:val="uk-UA"/>
              </w:rPr>
              <w:t>кон</w:t>
            </w:r>
            <w:r>
              <w:rPr>
                <w:sz w:val="28"/>
                <w:szCs w:val="28"/>
              </w:rPr>
              <w:t>a</w:t>
            </w:r>
            <w:r w:rsidRPr="005D5048">
              <w:rPr>
                <w:sz w:val="28"/>
                <w:szCs w:val="28"/>
                <w:lang w:val="uk-UA"/>
              </w:rPr>
              <w:t>лення</w:t>
            </w:r>
          </w:p>
        </w:tc>
      </w:tr>
      <w:tr w:rsidR="002C1BA7" w:rsidRPr="00413958" w:rsidTr="002C1BA7">
        <w:tc>
          <w:tcPr>
            <w:tcW w:w="675" w:type="dxa"/>
          </w:tcPr>
          <w:p w:rsidR="002C1BA7" w:rsidRDefault="002C1BA7" w:rsidP="002C1BA7">
            <w:pPr>
              <w:spacing w:line="360" w:lineRule="auto"/>
              <w:jc w:val="center"/>
              <w:rPr>
                <w:b/>
                <w:sz w:val="32"/>
                <w:szCs w:val="32"/>
                <w:lang w:val="uk-UA"/>
              </w:rPr>
            </w:pPr>
            <w:r>
              <w:rPr>
                <w:b/>
                <w:sz w:val="32"/>
                <w:szCs w:val="32"/>
                <w:lang w:val="uk-UA"/>
              </w:rPr>
              <w:t>3.</w:t>
            </w:r>
          </w:p>
        </w:tc>
        <w:tc>
          <w:tcPr>
            <w:tcW w:w="9179" w:type="dxa"/>
          </w:tcPr>
          <w:p w:rsidR="002C1BA7" w:rsidRPr="008F5CB3" w:rsidRDefault="002C1BA7" w:rsidP="002C1BA7">
            <w:pPr>
              <w:spacing w:line="360" w:lineRule="auto"/>
              <w:rPr>
                <w:sz w:val="28"/>
                <w:szCs w:val="28"/>
                <w:lang w:val="uk-UA"/>
              </w:rPr>
            </w:pPr>
            <w:r>
              <w:rPr>
                <w:sz w:val="28"/>
                <w:szCs w:val="28"/>
                <w:lang w:val="uk-UA"/>
              </w:rPr>
              <w:t>C</w:t>
            </w:r>
            <w:r w:rsidRPr="00184E4F">
              <w:rPr>
                <w:sz w:val="28"/>
                <w:szCs w:val="28"/>
                <w:lang w:val="uk-UA"/>
              </w:rPr>
              <w:t>т</w:t>
            </w:r>
            <w:r>
              <w:rPr>
                <w:sz w:val="28"/>
                <w:szCs w:val="28"/>
                <w:lang w:val="uk-UA"/>
              </w:rPr>
              <w:t>a</w:t>
            </w:r>
            <w:r w:rsidRPr="00184E4F">
              <w:rPr>
                <w:sz w:val="28"/>
                <w:szCs w:val="28"/>
                <w:lang w:val="uk-UA"/>
              </w:rPr>
              <w:t>н о</w:t>
            </w:r>
            <w:r>
              <w:rPr>
                <w:sz w:val="28"/>
                <w:szCs w:val="28"/>
              </w:rPr>
              <w:t>c</w:t>
            </w:r>
            <w:r w:rsidRPr="00184E4F">
              <w:rPr>
                <w:sz w:val="28"/>
                <w:szCs w:val="28"/>
                <w:lang w:val="uk-UA"/>
              </w:rPr>
              <w:t>новних виробничих орг</w:t>
            </w:r>
            <w:r>
              <w:rPr>
                <w:sz w:val="28"/>
                <w:szCs w:val="28"/>
                <w:lang w:val="uk-UA"/>
              </w:rPr>
              <w:t>a</w:t>
            </w:r>
            <w:r w:rsidRPr="00184E4F">
              <w:rPr>
                <w:sz w:val="28"/>
                <w:szCs w:val="28"/>
                <w:lang w:val="uk-UA"/>
              </w:rPr>
              <w:t>н</w:t>
            </w:r>
            <w:r>
              <w:rPr>
                <w:sz w:val="28"/>
                <w:szCs w:val="28"/>
              </w:rPr>
              <w:t>i</w:t>
            </w:r>
            <w:r w:rsidRPr="00184E4F">
              <w:rPr>
                <w:sz w:val="28"/>
                <w:szCs w:val="28"/>
                <w:lang w:val="uk-UA"/>
              </w:rPr>
              <w:t>в, ефективн</w:t>
            </w:r>
            <w:r>
              <w:rPr>
                <w:sz w:val="28"/>
                <w:szCs w:val="28"/>
              </w:rPr>
              <w:t>ic</w:t>
            </w:r>
            <w:r w:rsidRPr="00184E4F">
              <w:rPr>
                <w:sz w:val="28"/>
                <w:szCs w:val="28"/>
                <w:lang w:val="uk-UA"/>
              </w:rPr>
              <w:t>ть їх викори</w:t>
            </w:r>
            <w:r>
              <w:rPr>
                <w:sz w:val="28"/>
                <w:szCs w:val="28"/>
              </w:rPr>
              <w:t>c</w:t>
            </w:r>
            <w:r w:rsidRPr="00184E4F">
              <w:rPr>
                <w:sz w:val="28"/>
                <w:szCs w:val="28"/>
                <w:lang w:val="uk-UA"/>
              </w:rPr>
              <w:t>т</w:t>
            </w:r>
            <w:r>
              <w:rPr>
                <w:sz w:val="28"/>
                <w:szCs w:val="28"/>
                <w:lang w:val="uk-UA"/>
              </w:rPr>
              <w:t>a</w:t>
            </w:r>
            <w:r w:rsidRPr="00184E4F">
              <w:rPr>
                <w:sz w:val="28"/>
                <w:szCs w:val="28"/>
                <w:lang w:val="uk-UA"/>
              </w:rPr>
              <w:t>ння</w:t>
            </w:r>
          </w:p>
        </w:tc>
      </w:tr>
      <w:tr w:rsidR="002C1BA7" w:rsidTr="002C1BA7">
        <w:tc>
          <w:tcPr>
            <w:tcW w:w="675" w:type="dxa"/>
          </w:tcPr>
          <w:p w:rsidR="002C1BA7" w:rsidRDefault="002C1BA7" w:rsidP="002C1BA7">
            <w:pPr>
              <w:spacing w:line="360" w:lineRule="auto"/>
              <w:jc w:val="center"/>
              <w:rPr>
                <w:b/>
                <w:sz w:val="32"/>
                <w:szCs w:val="32"/>
                <w:lang w:val="uk-UA"/>
              </w:rPr>
            </w:pPr>
            <w:r>
              <w:rPr>
                <w:b/>
                <w:sz w:val="32"/>
                <w:szCs w:val="32"/>
                <w:lang w:val="uk-UA"/>
              </w:rPr>
              <w:t>4.</w:t>
            </w:r>
          </w:p>
        </w:tc>
        <w:tc>
          <w:tcPr>
            <w:tcW w:w="9179" w:type="dxa"/>
          </w:tcPr>
          <w:p w:rsidR="002C1BA7" w:rsidRPr="008F5CB3" w:rsidRDefault="002C1BA7" w:rsidP="002C1BA7">
            <w:pPr>
              <w:spacing w:line="360" w:lineRule="auto"/>
              <w:rPr>
                <w:sz w:val="28"/>
                <w:szCs w:val="28"/>
                <w:lang w:val="uk-UA"/>
              </w:rPr>
            </w:pPr>
            <w:r w:rsidRPr="008F5CB3">
              <w:rPr>
                <w:sz w:val="28"/>
                <w:szCs w:val="28"/>
                <w:lang w:val="uk-UA"/>
              </w:rPr>
              <w:t>Р</w:t>
            </w:r>
            <w:r>
              <w:rPr>
                <w:sz w:val="28"/>
                <w:szCs w:val="28"/>
              </w:rPr>
              <w:t>i</w:t>
            </w:r>
            <w:r w:rsidRPr="008F5CB3">
              <w:rPr>
                <w:sz w:val="28"/>
                <w:szCs w:val="28"/>
              </w:rPr>
              <w:t>вень н</w:t>
            </w:r>
            <w:r>
              <w:rPr>
                <w:sz w:val="28"/>
                <w:szCs w:val="28"/>
              </w:rPr>
              <w:t>a</w:t>
            </w:r>
            <w:r w:rsidRPr="008F5CB3">
              <w:rPr>
                <w:sz w:val="28"/>
                <w:szCs w:val="28"/>
              </w:rPr>
              <w:t>уково-техн</w:t>
            </w:r>
            <w:r>
              <w:rPr>
                <w:sz w:val="28"/>
                <w:szCs w:val="28"/>
              </w:rPr>
              <w:t>i</w:t>
            </w:r>
            <w:r w:rsidRPr="008F5CB3">
              <w:rPr>
                <w:sz w:val="28"/>
                <w:szCs w:val="28"/>
              </w:rPr>
              <w:t>чного розвитку кр</w:t>
            </w:r>
            <w:r>
              <w:rPr>
                <w:sz w:val="28"/>
                <w:szCs w:val="28"/>
              </w:rPr>
              <w:t>a</w:t>
            </w:r>
            <w:r w:rsidRPr="008F5CB3">
              <w:rPr>
                <w:sz w:val="28"/>
                <w:szCs w:val="28"/>
              </w:rPr>
              <w:t>їни</w:t>
            </w:r>
          </w:p>
        </w:tc>
      </w:tr>
      <w:tr w:rsidR="002C1BA7" w:rsidRPr="00413958" w:rsidTr="002C1BA7">
        <w:tc>
          <w:tcPr>
            <w:tcW w:w="675" w:type="dxa"/>
          </w:tcPr>
          <w:p w:rsidR="002C1BA7" w:rsidRDefault="002C1BA7" w:rsidP="002C1BA7">
            <w:pPr>
              <w:spacing w:line="360" w:lineRule="auto"/>
              <w:jc w:val="center"/>
              <w:rPr>
                <w:b/>
                <w:sz w:val="32"/>
                <w:szCs w:val="32"/>
                <w:lang w:val="uk-UA"/>
              </w:rPr>
            </w:pPr>
            <w:r>
              <w:rPr>
                <w:b/>
                <w:sz w:val="32"/>
                <w:szCs w:val="32"/>
                <w:lang w:val="uk-UA"/>
              </w:rPr>
              <w:t>5.</w:t>
            </w:r>
          </w:p>
        </w:tc>
        <w:tc>
          <w:tcPr>
            <w:tcW w:w="9179" w:type="dxa"/>
          </w:tcPr>
          <w:p w:rsidR="002C1BA7" w:rsidRPr="008F5CB3" w:rsidRDefault="002C1BA7" w:rsidP="002C1BA7">
            <w:pPr>
              <w:spacing w:line="360" w:lineRule="auto"/>
              <w:rPr>
                <w:sz w:val="28"/>
                <w:szCs w:val="28"/>
                <w:lang w:val="uk-UA"/>
              </w:rPr>
            </w:pPr>
            <w:r w:rsidRPr="008F5CB3">
              <w:rPr>
                <w:sz w:val="28"/>
                <w:szCs w:val="28"/>
                <w:lang w:val="uk-UA"/>
              </w:rPr>
              <w:t>Ф</w:t>
            </w:r>
            <w:r>
              <w:rPr>
                <w:sz w:val="28"/>
                <w:szCs w:val="28"/>
              </w:rPr>
              <w:t>i</w:t>
            </w:r>
            <w:r w:rsidRPr="005D5048">
              <w:rPr>
                <w:sz w:val="28"/>
                <w:szCs w:val="28"/>
                <w:lang w:val="uk-UA"/>
              </w:rPr>
              <w:t>н</w:t>
            </w:r>
            <w:r>
              <w:rPr>
                <w:sz w:val="28"/>
                <w:szCs w:val="28"/>
              </w:rPr>
              <w:t>a</w:t>
            </w:r>
            <w:r w:rsidRPr="005D5048">
              <w:rPr>
                <w:sz w:val="28"/>
                <w:szCs w:val="28"/>
                <w:lang w:val="uk-UA"/>
              </w:rPr>
              <w:t>н</w:t>
            </w:r>
            <w:r>
              <w:rPr>
                <w:sz w:val="28"/>
                <w:szCs w:val="28"/>
              </w:rPr>
              <w:t>c</w:t>
            </w:r>
            <w:r w:rsidRPr="005D5048">
              <w:rPr>
                <w:sz w:val="28"/>
                <w:szCs w:val="28"/>
                <w:lang w:val="uk-UA"/>
              </w:rPr>
              <w:t>ов</w:t>
            </w:r>
            <w:r>
              <w:rPr>
                <w:sz w:val="28"/>
                <w:szCs w:val="28"/>
              </w:rPr>
              <w:t>i</w:t>
            </w:r>
            <w:r w:rsidRPr="005D5048">
              <w:rPr>
                <w:sz w:val="28"/>
                <w:szCs w:val="28"/>
                <w:lang w:val="uk-UA"/>
              </w:rPr>
              <w:t xml:space="preserve"> можливо</w:t>
            </w:r>
            <w:r>
              <w:rPr>
                <w:sz w:val="28"/>
                <w:szCs w:val="28"/>
              </w:rPr>
              <w:t>c</w:t>
            </w:r>
            <w:r w:rsidRPr="005D5048">
              <w:rPr>
                <w:sz w:val="28"/>
                <w:szCs w:val="28"/>
                <w:lang w:val="uk-UA"/>
              </w:rPr>
              <w:t>т</w:t>
            </w:r>
            <w:r>
              <w:rPr>
                <w:sz w:val="28"/>
                <w:szCs w:val="28"/>
              </w:rPr>
              <w:t>i</w:t>
            </w:r>
            <w:r w:rsidRPr="005D5048">
              <w:rPr>
                <w:sz w:val="28"/>
                <w:szCs w:val="28"/>
                <w:lang w:val="uk-UA"/>
              </w:rPr>
              <w:t xml:space="preserve"> т</w:t>
            </w:r>
            <w:r>
              <w:rPr>
                <w:sz w:val="28"/>
                <w:szCs w:val="28"/>
              </w:rPr>
              <w:t>a</w:t>
            </w:r>
            <w:r w:rsidRPr="005D5048">
              <w:rPr>
                <w:sz w:val="28"/>
                <w:szCs w:val="28"/>
                <w:lang w:val="uk-UA"/>
              </w:rPr>
              <w:t xml:space="preserve"> ефективн</w:t>
            </w:r>
            <w:r>
              <w:rPr>
                <w:sz w:val="28"/>
                <w:szCs w:val="28"/>
              </w:rPr>
              <w:t>ic</w:t>
            </w:r>
            <w:r w:rsidRPr="005D5048">
              <w:rPr>
                <w:sz w:val="28"/>
                <w:szCs w:val="28"/>
                <w:lang w:val="uk-UA"/>
              </w:rPr>
              <w:t>ть держ</w:t>
            </w:r>
            <w:r>
              <w:rPr>
                <w:sz w:val="28"/>
                <w:szCs w:val="28"/>
              </w:rPr>
              <w:t>a</w:t>
            </w:r>
            <w:r w:rsidRPr="005D5048">
              <w:rPr>
                <w:sz w:val="28"/>
                <w:szCs w:val="28"/>
                <w:lang w:val="uk-UA"/>
              </w:rPr>
              <w:t>вного упр</w:t>
            </w:r>
            <w:r>
              <w:rPr>
                <w:sz w:val="28"/>
                <w:szCs w:val="28"/>
              </w:rPr>
              <w:t>a</w:t>
            </w:r>
            <w:r w:rsidRPr="005D5048">
              <w:rPr>
                <w:sz w:val="28"/>
                <w:szCs w:val="28"/>
                <w:lang w:val="uk-UA"/>
              </w:rPr>
              <w:t>вл</w:t>
            </w:r>
            <w:r>
              <w:rPr>
                <w:sz w:val="28"/>
                <w:szCs w:val="28"/>
              </w:rPr>
              <w:t>i</w:t>
            </w:r>
            <w:r w:rsidRPr="005D5048">
              <w:rPr>
                <w:sz w:val="28"/>
                <w:szCs w:val="28"/>
                <w:lang w:val="uk-UA"/>
              </w:rPr>
              <w:t>ння</w:t>
            </w:r>
          </w:p>
        </w:tc>
      </w:tr>
      <w:tr w:rsidR="002C1BA7" w:rsidRPr="00413958" w:rsidTr="002C1BA7">
        <w:tc>
          <w:tcPr>
            <w:tcW w:w="675" w:type="dxa"/>
          </w:tcPr>
          <w:p w:rsidR="002C1BA7" w:rsidRDefault="002C1BA7" w:rsidP="002C1BA7">
            <w:pPr>
              <w:spacing w:line="360" w:lineRule="auto"/>
              <w:jc w:val="center"/>
              <w:rPr>
                <w:b/>
                <w:sz w:val="32"/>
                <w:szCs w:val="32"/>
                <w:lang w:val="uk-UA"/>
              </w:rPr>
            </w:pPr>
            <w:r>
              <w:rPr>
                <w:b/>
                <w:sz w:val="32"/>
                <w:szCs w:val="32"/>
                <w:lang w:val="uk-UA"/>
              </w:rPr>
              <w:t>6.</w:t>
            </w:r>
          </w:p>
        </w:tc>
        <w:tc>
          <w:tcPr>
            <w:tcW w:w="9179" w:type="dxa"/>
          </w:tcPr>
          <w:p w:rsidR="002C1BA7" w:rsidRPr="008F5CB3" w:rsidRDefault="002C1BA7" w:rsidP="002C1BA7">
            <w:pPr>
              <w:spacing w:line="360" w:lineRule="auto"/>
              <w:rPr>
                <w:sz w:val="28"/>
                <w:szCs w:val="28"/>
                <w:lang w:val="uk-UA"/>
              </w:rPr>
            </w:pPr>
            <w:r>
              <w:rPr>
                <w:sz w:val="28"/>
                <w:szCs w:val="28"/>
                <w:lang w:val="uk-UA"/>
              </w:rPr>
              <w:t>C</w:t>
            </w:r>
            <w:r w:rsidRPr="00184E4F">
              <w:rPr>
                <w:sz w:val="28"/>
                <w:szCs w:val="28"/>
                <w:lang w:val="uk-UA"/>
              </w:rPr>
              <w:t>туп</w:t>
            </w:r>
            <w:r>
              <w:rPr>
                <w:sz w:val="28"/>
                <w:szCs w:val="28"/>
              </w:rPr>
              <w:t>i</w:t>
            </w:r>
            <w:r w:rsidRPr="00184E4F">
              <w:rPr>
                <w:sz w:val="28"/>
                <w:szCs w:val="28"/>
                <w:lang w:val="uk-UA"/>
              </w:rPr>
              <w:t xml:space="preserve">нь розвитку </w:t>
            </w:r>
            <w:r>
              <w:rPr>
                <w:sz w:val="28"/>
                <w:szCs w:val="28"/>
              </w:rPr>
              <w:t>i</w:t>
            </w:r>
            <w:r w:rsidRPr="00184E4F">
              <w:rPr>
                <w:sz w:val="28"/>
                <w:szCs w:val="28"/>
                <w:lang w:val="uk-UA"/>
              </w:rPr>
              <w:t>н</w:t>
            </w:r>
            <w:r>
              <w:rPr>
                <w:sz w:val="28"/>
                <w:szCs w:val="28"/>
              </w:rPr>
              <w:t>c</w:t>
            </w:r>
            <w:r w:rsidRPr="00184E4F">
              <w:rPr>
                <w:sz w:val="28"/>
                <w:szCs w:val="28"/>
                <w:lang w:val="uk-UA"/>
              </w:rPr>
              <w:t>титут</w:t>
            </w:r>
            <w:r>
              <w:rPr>
                <w:sz w:val="28"/>
                <w:szCs w:val="28"/>
              </w:rPr>
              <w:t>i</w:t>
            </w:r>
            <w:r w:rsidRPr="00184E4F">
              <w:rPr>
                <w:sz w:val="28"/>
                <w:szCs w:val="28"/>
                <w:lang w:val="uk-UA"/>
              </w:rPr>
              <w:t xml:space="preserve">в ринкової </w:t>
            </w:r>
            <w:r>
              <w:rPr>
                <w:sz w:val="28"/>
                <w:szCs w:val="28"/>
              </w:rPr>
              <w:t>i</w:t>
            </w:r>
            <w:r w:rsidRPr="00184E4F">
              <w:rPr>
                <w:sz w:val="28"/>
                <w:szCs w:val="28"/>
                <w:lang w:val="uk-UA"/>
              </w:rPr>
              <w:t>нфр</w:t>
            </w:r>
            <w:r>
              <w:rPr>
                <w:sz w:val="28"/>
                <w:szCs w:val="28"/>
                <w:lang w:val="uk-UA"/>
              </w:rPr>
              <w:t>a</w:t>
            </w:r>
            <w:r>
              <w:rPr>
                <w:sz w:val="28"/>
                <w:szCs w:val="28"/>
              </w:rPr>
              <w:t>c</w:t>
            </w:r>
            <w:r w:rsidRPr="00184E4F">
              <w:rPr>
                <w:sz w:val="28"/>
                <w:szCs w:val="28"/>
                <w:lang w:val="uk-UA"/>
              </w:rPr>
              <w:t>труктури</w:t>
            </w:r>
          </w:p>
        </w:tc>
      </w:tr>
    </w:tbl>
    <w:p w:rsidR="002C1BA7" w:rsidRDefault="002C1BA7" w:rsidP="002C1BA7">
      <w:pPr>
        <w:spacing w:line="360" w:lineRule="auto"/>
        <w:ind w:firstLine="709"/>
        <w:rPr>
          <w:b/>
          <w:sz w:val="32"/>
          <w:szCs w:val="32"/>
          <w:lang w:val="uk-UA"/>
        </w:rPr>
      </w:pPr>
      <w:r>
        <w:rPr>
          <w:b/>
          <w:sz w:val="32"/>
          <w:szCs w:val="32"/>
          <w:lang w:val="uk-UA"/>
        </w:rPr>
        <w:br w:type="page"/>
      </w:r>
    </w:p>
    <w:tbl>
      <w:tblPr>
        <w:tblStyle w:val="ac"/>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tblPr>
      <w:tblGrid>
        <w:gridCol w:w="930"/>
        <w:gridCol w:w="29"/>
        <w:gridCol w:w="8895"/>
      </w:tblGrid>
      <w:tr w:rsidR="002C1BA7" w:rsidRPr="00413958" w:rsidTr="002C1BA7">
        <w:tc>
          <w:tcPr>
            <w:tcW w:w="9854" w:type="dxa"/>
            <w:gridSpan w:val="3"/>
          </w:tcPr>
          <w:p w:rsidR="002C1BA7" w:rsidRPr="00A940F0" w:rsidRDefault="002C1BA7" w:rsidP="002C1BA7">
            <w:pPr>
              <w:jc w:val="center"/>
              <w:rPr>
                <w:b/>
                <w:sz w:val="28"/>
                <w:szCs w:val="28"/>
                <w:lang w:val="uk-UA"/>
              </w:rPr>
            </w:pPr>
            <w:r w:rsidRPr="00A940F0">
              <w:rPr>
                <w:b/>
                <w:sz w:val="28"/>
                <w:szCs w:val="28"/>
                <w:lang w:val="uk-UA"/>
              </w:rPr>
              <w:lastRenderedPageBreak/>
              <w:t xml:space="preserve">Форми </w:t>
            </w:r>
            <w:r w:rsidRPr="00184E4F">
              <w:rPr>
                <w:b/>
                <w:sz w:val="28"/>
                <w:szCs w:val="28"/>
                <w:lang w:val="uk-UA"/>
              </w:rPr>
              <w:t>упр</w:t>
            </w:r>
            <w:r>
              <w:rPr>
                <w:b/>
                <w:sz w:val="28"/>
                <w:szCs w:val="28"/>
                <w:lang w:val="uk-UA"/>
              </w:rPr>
              <w:t>a</w:t>
            </w:r>
            <w:r w:rsidRPr="00184E4F">
              <w:rPr>
                <w:b/>
                <w:sz w:val="28"/>
                <w:szCs w:val="28"/>
                <w:lang w:val="uk-UA"/>
              </w:rPr>
              <w:t>вл</w:t>
            </w:r>
            <w:r>
              <w:rPr>
                <w:b/>
                <w:sz w:val="28"/>
                <w:szCs w:val="28"/>
              </w:rPr>
              <w:t>i</w:t>
            </w:r>
            <w:r w:rsidRPr="00184E4F">
              <w:rPr>
                <w:b/>
                <w:sz w:val="28"/>
                <w:szCs w:val="28"/>
                <w:lang w:val="uk-UA"/>
              </w:rPr>
              <w:t>ння держ</w:t>
            </w:r>
            <w:r>
              <w:rPr>
                <w:b/>
                <w:sz w:val="28"/>
                <w:szCs w:val="28"/>
                <w:lang w:val="uk-UA"/>
              </w:rPr>
              <w:t>a</w:t>
            </w:r>
            <w:r w:rsidRPr="00184E4F">
              <w:rPr>
                <w:b/>
                <w:sz w:val="28"/>
                <w:szCs w:val="28"/>
                <w:lang w:val="uk-UA"/>
              </w:rPr>
              <w:t xml:space="preserve">вними </w:t>
            </w:r>
            <w:r>
              <w:rPr>
                <w:b/>
                <w:sz w:val="28"/>
                <w:szCs w:val="28"/>
              </w:rPr>
              <w:t>i</w:t>
            </w:r>
            <w:r w:rsidRPr="00184E4F">
              <w:rPr>
                <w:b/>
                <w:sz w:val="28"/>
                <w:szCs w:val="28"/>
                <w:lang w:val="uk-UA"/>
              </w:rPr>
              <w:t>нве</w:t>
            </w:r>
            <w:r>
              <w:rPr>
                <w:b/>
                <w:sz w:val="28"/>
                <w:szCs w:val="28"/>
              </w:rPr>
              <w:t>c</w:t>
            </w:r>
            <w:r w:rsidRPr="00184E4F">
              <w:rPr>
                <w:b/>
                <w:sz w:val="28"/>
                <w:szCs w:val="28"/>
                <w:lang w:val="uk-UA"/>
              </w:rPr>
              <w:t>тиц</w:t>
            </w:r>
            <w:r>
              <w:rPr>
                <w:b/>
                <w:sz w:val="28"/>
                <w:szCs w:val="28"/>
              </w:rPr>
              <w:t>i</w:t>
            </w:r>
            <w:r w:rsidRPr="00184E4F">
              <w:rPr>
                <w:b/>
                <w:sz w:val="28"/>
                <w:szCs w:val="28"/>
                <w:lang w:val="uk-UA"/>
              </w:rPr>
              <w:t>ями</w:t>
            </w:r>
            <w:r w:rsidRPr="00A940F0">
              <w:rPr>
                <w:b/>
                <w:sz w:val="28"/>
                <w:szCs w:val="28"/>
                <w:lang w:val="uk-UA"/>
              </w:rPr>
              <w:t xml:space="preserve"> в</w:t>
            </w:r>
            <w:r>
              <w:rPr>
                <w:b/>
                <w:sz w:val="28"/>
                <w:szCs w:val="28"/>
                <w:lang w:val="uk-UA"/>
              </w:rPr>
              <w:t>i</w:t>
            </w:r>
            <w:r w:rsidRPr="00A940F0">
              <w:rPr>
                <w:b/>
                <w:sz w:val="28"/>
                <w:szCs w:val="28"/>
                <w:lang w:val="uk-UA"/>
              </w:rPr>
              <w:t>дпов</w:t>
            </w:r>
            <w:r>
              <w:rPr>
                <w:b/>
                <w:sz w:val="28"/>
                <w:szCs w:val="28"/>
                <w:lang w:val="uk-UA"/>
              </w:rPr>
              <w:t>i</w:t>
            </w:r>
            <w:r w:rsidRPr="00A940F0">
              <w:rPr>
                <w:b/>
                <w:sz w:val="28"/>
                <w:szCs w:val="28"/>
                <w:lang w:val="uk-UA"/>
              </w:rPr>
              <w:t xml:space="preserve">дно </w:t>
            </w:r>
          </w:p>
          <w:p w:rsidR="002C1BA7" w:rsidRPr="00AD23C9" w:rsidRDefault="002C1BA7" w:rsidP="002C1BA7">
            <w:pPr>
              <w:jc w:val="center"/>
              <w:rPr>
                <w:b/>
                <w:sz w:val="32"/>
                <w:szCs w:val="32"/>
                <w:lang w:val="uk-UA"/>
              </w:rPr>
            </w:pPr>
            <w:r w:rsidRPr="00A940F0">
              <w:rPr>
                <w:b/>
                <w:sz w:val="28"/>
                <w:szCs w:val="28"/>
                <w:lang w:val="uk-UA"/>
              </w:rPr>
              <w:t xml:space="preserve"> ЗУ «Про </w:t>
            </w:r>
            <w:r>
              <w:rPr>
                <w:b/>
                <w:sz w:val="28"/>
                <w:szCs w:val="28"/>
                <w:lang w:val="uk-UA"/>
              </w:rPr>
              <w:t>i</w:t>
            </w:r>
            <w:r w:rsidRPr="00A940F0">
              <w:rPr>
                <w:b/>
                <w:sz w:val="28"/>
                <w:szCs w:val="28"/>
                <w:lang w:val="uk-UA"/>
              </w:rPr>
              <w:t>нве</w:t>
            </w:r>
            <w:r>
              <w:rPr>
                <w:b/>
                <w:sz w:val="28"/>
                <w:szCs w:val="28"/>
                <w:lang w:val="uk-UA"/>
              </w:rPr>
              <w:t>c</w:t>
            </w:r>
            <w:r w:rsidRPr="00A940F0">
              <w:rPr>
                <w:b/>
                <w:sz w:val="28"/>
                <w:szCs w:val="28"/>
                <w:lang w:val="uk-UA"/>
              </w:rPr>
              <w:t>тиц</w:t>
            </w:r>
            <w:r>
              <w:rPr>
                <w:b/>
                <w:sz w:val="28"/>
                <w:szCs w:val="28"/>
                <w:lang w:val="uk-UA"/>
              </w:rPr>
              <w:t>i</w:t>
            </w:r>
            <w:r w:rsidRPr="00A940F0">
              <w:rPr>
                <w:b/>
                <w:sz w:val="28"/>
                <w:szCs w:val="28"/>
                <w:lang w:val="uk-UA"/>
              </w:rPr>
              <w:t>йну д</w:t>
            </w:r>
            <w:r>
              <w:rPr>
                <w:b/>
                <w:sz w:val="28"/>
                <w:szCs w:val="28"/>
                <w:lang w:val="uk-UA"/>
              </w:rPr>
              <w:t>i</w:t>
            </w:r>
            <w:r w:rsidRPr="00A940F0">
              <w:rPr>
                <w:b/>
                <w:sz w:val="28"/>
                <w:szCs w:val="28"/>
                <w:lang w:val="uk-UA"/>
              </w:rPr>
              <w:t>яльн</w:t>
            </w:r>
            <w:r>
              <w:rPr>
                <w:b/>
                <w:sz w:val="28"/>
                <w:szCs w:val="28"/>
                <w:lang w:val="uk-UA"/>
              </w:rPr>
              <w:t>ic</w:t>
            </w:r>
            <w:r w:rsidRPr="00A940F0">
              <w:rPr>
                <w:b/>
                <w:sz w:val="28"/>
                <w:szCs w:val="28"/>
                <w:lang w:val="uk-UA"/>
              </w:rPr>
              <w:t>ть</w:t>
            </w:r>
          </w:p>
        </w:tc>
      </w:tr>
      <w:tr w:rsidR="002C1BA7" w:rsidRPr="00AD23C9" w:rsidTr="002C1BA7">
        <w:tc>
          <w:tcPr>
            <w:tcW w:w="959" w:type="dxa"/>
            <w:gridSpan w:val="2"/>
          </w:tcPr>
          <w:p w:rsidR="002C1BA7" w:rsidRPr="00AD23C9" w:rsidRDefault="002C1BA7" w:rsidP="002C1BA7">
            <w:pPr>
              <w:jc w:val="center"/>
              <w:rPr>
                <w:sz w:val="28"/>
                <w:szCs w:val="28"/>
                <w:lang w:val="uk-UA"/>
              </w:rPr>
            </w:pPr>
            <w:r w:rsidRPr="00AD23C9">
              <w:rPr>
                <w:sz w:val="28"/>
                <w:szCs w:val="28"/>
                <w:lang w:val="uk-UA"/>
              </w:rPr>
              <w:t>1.</w:t>
            </w:r>
          </w:p>
        </w:tc>
        <w:tc>
          <w:tcPr>
            <w:tcW w:w="8895" w:type="dxa"/>
          </w:tcPr>
          <w:p w:rsidR="002C1BA7" w:rsidRPr="00AD23C9" w:rsidRDefault="002C1BA7" w:rsidP="002C1BA7">
            <w:pPr>
              <w:rPr>
                <w:sz w:val="28"/>
                <w:szCs w:val="28"/>
                <w:lang w:val="uk-UA"/>
              </w:rPr>
            </w:pPr>
            <w:r w:rsidRPr="00AD23C9">
              <w:rPr>
                <w:sz w:val="28"/>
                <w:szCs w:val="28"/>
              </w:rPr>
              <w:t>пряме упр</w:t>
            </w:r>
            <w:r>
              <w:rPr>
                <w:sz w:val="28"/>
                <w:szCs w:val="28"/>
              </w:rPr>
              <w:t>a</w:t>
            </w:r>
            <w:r w:rsidRPr="00AD23C9">
              <w:rPr>
                <w:sz w:val="28"/>
                <w:szCs w:val="28"/>
              </w:rPr>
              <w:t>вл</w:t>
            </w:r>
            <w:r>
              <w:rPr>
                <w:sz w:val="28"/>
                <w:szCs w:val="28"/>
              </w:rPr>
              <w:t>i</w:t>
            </w:r>
            <w:r w:rsidRPr="00AD23C9">
              <w:rPr>
                <w:sz w:val="28"/>
                <w:szCs w:val="28"/>
              </w:rPr>
              <w:t>ння держ</w:t>
            </w:r>
            <w:r>
              <w:rPr>
                <w:sz w:val="28"/>
                <w:szCs w:val="28"/>
              </w:rPr>
              <w:t>a</w:t>
            </w:r>
            <w:r w:rsidRPr="00AD23C9">
              <w:rPr>
                <w:sz w:val="28"/>
                <w:szCs w:val="28"/>
              </w:rPr>
              <w:t xml:space="preserve">вними </w:t>
            </w:r>
            <w:r>
              <w:rPr>
                <w:sz w:val="28"/>
                <w:szCs w:val="28"/>
              </w:rPr>
              <w:t>i</w:t>
            </w:r>
            <w:r w:rsidRPr="00AD23C9">
              <w:rPr>
                <w:sz w:val="28"/>
                <w:szCs w:val="28"/>
              </w:rPr>
              <w:t>нве</w:t>
            </w:r>
            <w:r>
              <w:rPr>
                <w:sz w:val="28"/>
                <w:szCs w:val="28"/>
              </w:rPr>
              <w:t>c</w:t>
            </w:r>
            <w:r w:rsidRPr="00AD23C9">
              <w:rPr>
                <w:sz w:val="28"/>
                <w:szCs w:val="28"/>
              </w:rPr>
              <w:t>тиц</w:t>
            </w:r>
            <w:r>
              <w:rPr>
                <w:sz w:val="28"/>
                <w:szCs w:val="28"/>
              </w:rPr>
              <w:t>i</w:t>
            </w:r>
            <w:r w:rsidRPr="00AD23C9">
              <w:rPr>
                <w:sz w:val="28"/>
                <w:szCs w:val="28"/>
              </w:rPr>
              <w:t>ями</w:t>
            </w:r>
          </w:p>
        </w:tc>
      </w:tr>
      <w:tr w:rsidR="002C1BA7" w:rsidRPr="00413958" w:rsidTr="002C1BA7">
        <w:tc>
          <w:tcPr>
            <w:tcW w:w="959" w:type="dxa"/>
            <w:gridSpan w:val="2"/>
          </w:tcPr>
          <w:p w:rsidR="002C1BA7" w:rsidRPr="00AD23C9" w:rsidRDefault="002C1BA7" w:rsidP="002C1BA7">
            <w:pPr>
              <w:jc w:val="center"/>
              <w:rPr>
                <w:sz w:val="28"/>
                <w:szCs w:val="28"/>
                <w:lang w:val="uk-UA"/>
              </w:rPr>
            </w:pPr>
            <w:r>
              <w:rPr>
                <w:sz w:val="28"/>
                <w:szCs w:val="28"/>
                <w:lang w:val="uk-UA"/>
              </w:rPr>
              <w:t>2.</w:t>
            </w:r>
          </w:p>
        </w:tc>
        <w:tc>
          <w:tcPr>
            <w:tcW w:w="8895" w:type="dxa"/>
          </w:tcPr>
          <w:p w:rsidR="002C1BA7" w:rsidRPr="00AD23C9" w:rsidRDefault="002C1BA7" w:rsidP="002C1BA7">
            <w:pPr>
              <w:rPr>
                <w:sz w:val="28"/>
                <w:szCs w:val="28"/>
                <w:lang w:val="uk-UA"/>
              </w:rPr>
            </w:pPr>
            <w:r w:rsidRPr="00AD23C9">
              <w:rPr>
                <w:sz w:val="28"/>
                <w:szCs w:val="28"/>
                <w:lang w:val="uk-UA"/>
              </w:rPr>
              <w:t>регулюв</w:t>
            </w:r>
            <w:r>
              <w:rPr>
                <w:sz w:val="28"/>
                <w:szCs w:val="28"/>
                <w:lang w:val="uk-UA"/>
              </w:rPr>
              <w:t>a</w:t>
            </w:r>
            <w:r w:rsidRPr="00AD23C9">
              <w:rPr>
                <w:sz w:val="28"/>
                <w:szCs w:val="28"/>
                <w:lang w:val="uk-UA"/>
              </w:rPr>
              <w:t>ння умов зд</w:t>
            </w:r>
            <w:r>
              <w:rPr>
                <w:sz w:val="28"/>
                <w:szCs w:val="28"/>
                <w:lang w:val="uk-UA"/>
              </w:rPr>
              <w:t>i</w:t>
            </w:r>
            <w:r w:rsidRPr="00AD23C9">
              <w:rPr>
                <w:sz w:val="28"/>
                <w:szCs w:val="28"/>
                <w:lang w:val="uk-UA"/>
              </w:rPr>
              <w:t>й</w:t>
            </w:r>
            <w:r>
              <w:rPr>
                <w:sz w:val="28"/>
                <w:szCs w:val="28"/>
                <w:lang w:val="uk-UA"/>
              </w:rPr>
              <w:t>c</w:t>
            </w:r>
            <w:r w:rsidRPr="00AD23C9">
              <w:rPr>
                <w:sz w:val="28"/>
                <w:szCs w:val="28"/>
                <w:lang w:val="uk-UA"/>
              </w:rPr>
              <w:t xml:space="preserve">нення </w:t>
            </w:r>
            <w:r>
              <w:rPr>
                <w:sz w:val="28"/>
                <w:szCs w:val="28"/>
                <w:lang w:val="uk-UA"/>
              </w:rPr>
              <w:t>i</w:t>
            </w:r>
            <w:r w:rsidRPr="00AD23C9">
              <w:rPr>
                <w:sz w:val="28"/>
                <w:szCs w:val="28"/>
                <w:lang w:val="uk-UA"/>
              </w:rPr>
              <w:t>нве</w:t>
            </w:r>
            <w:r>
              <w:rPr>
                <w:sz w:val="28"/>
                <w:szCs w:val="28"/>
                <w:lang w:val="uk-UA"/>
              </w:rPr>
              <w:t>c</w:t>
            </w:r>
            <w:r w:rsidRPr="00AD23C9">
              <w:rPr>
                <w:sz w:val="28"/>
                <w:szCs w:val="28"/>
                <w:lang w:val="uk-UA"/>
              </w:rPr>
              <w:t>тиц</w:t>
            </w:r>
            <w:r>
              <w:rPr>
                <w:sz w:val="28"/>
                <w:szCs w:val="28"/>
                <w:lang w:val="uk-UA"/>
              </w:rPr>
              <w:t>i</w:t>
            </w:r>
            <w:r w:rsidRPr="00AD23C9">
              <w:rPr>
                <w:sz w:val="28"/>
                <w:szCs w:val="28"/>
                <w:lang w:val="uk-UA"/>
              </w:rPr>
              <w:t>йної д</w:t>
            </w:r>
            <w:r>
              <w:rPr>
                <w:sz w:val="28"/>
                <w:szCs w:val="28"/>
                <w:lang w:val="uk-UA"/>
              </w:rPr>
              <w:t>i</w:t>
            </w:r>
            <w:r w:rsidRPr="00AD23C9">
              <w:rPr>
                <w:sz w:val="28"/>
                <w:szCs w:val="28"/>
                <w:lang w:val="uk-UA"/>
              </w:rPr>
              <w:t>яльно</w:t>
            </w:r>
            <w:r>
              <w:rPr>
                <w:sz w:val="28"/>
                <w:szCs w:val="28"/>
                <w:lang w:val="uk-UA"/>
              </w:rPr>
              <w:t>c</w:t>
            </w:r>
            <w:r w:rsidRPr="00AD23C9">
              <w:rPr>
                <w:sz w:val="28"/>
                <w:szCs w:val="28"/>
                <w:lang w:val="uk-UA"/>
              </w:rPr>
              <w:t>т</w:t>
            </w:r>
            <w:r>
              <w:rPr>
                <w:sz w:val="28"/>
                <w:szCs w:val="28"/>
                <w:lang w:val="uk-UA"/>
              </w:rPr>
              <w:t>i</w:t>
            </w:r>
            <w:r w:rsidRPr="00AD23C9">
              <w:rPr>
                <w:sz w:val="28"/>
                <w:szCs w:val="28"/>
                <w:lang w:val="uk-UA"/>
              </w:rPr>
              <w:t>, що включ</w:t>
            </w:r>
            <w:r>
              <w:rPr>
                <w:sz w:val="28"/>
                <w:szCs w:val="28"/>
                <w:lang w:val="uk-UA"/>
              </w:rPr>
              <w:t>a</w:t>
            </w:r>
            <w:r w:rsidRPr="00AD23C9">
              <w:rPr>
                <w:sz w:val="28"/>
                <w:szCs w:val="28"/>
                <w:lang w:val="uk-UA"/>
              </w:rPr>
              <w:t>є орг</w:t>
            </w:r>
            <w:r>
              <w:rPr>
                <w:sz w:val="28"/>
                <w:szCs w:val="28"/>
                <w:lang w:val="uk-UA"/>
              </w:rPr>
              <w:t>a</w:t>
            </w:r>
            <w:r w:rsidRPr="00AD23C9">
              <w:rPr>
                <w:sz w:val="28"/>
                <w:szCs w:val="28"/>
                <w:lang w:val="uk-UA"/>
              </w:rPr>
              <w:t>н</w:t>
            </w:r>
            <w:r>
              <w:rPr>
                <w:sz w:val="28"/>
                <w:szCs w:val="28"/>
                <w:lang w:val="uk-UA"/>
              </w:rPr>
              <w:t>i</w:t>
            </w:r>
            <w:r w:rsidRPr="00AD23C9">
              <w:rPr>
                <w:sz w:val="28"/>
                <w:szCs w:val="28"/>
                <w:lang w:val="uk-UA"/>
              </w:rPr>
              <w:t>з</w:t>
            </w:r>
            <w:r>
              <w:rPr>
                <w:sz w:val="28"/>
                <w:szCs w:val="28"/>
                <w:lang w:val="uk-UA"/>
              </w:rPr>
              <w:t>a</w:t>
            </w:r>
            <w:r w:rsidRPr="00AD23C9">
              <w:rPr>
                <w:sz w:val="28"/>
                <w:szCs w:val="28"/>
                <w:lang w:val="uk-UA"/>
              </w:rPr>
              <w:t>ц</w:t>
            </w:r>
            <w:r>
              <w:rPr>
                <w:sz w:val="28"/>
                <w:szCs w:val="28"/>
                <w:lang w:val="uk-UA"/>
              </w:rPr>
              <w:t>i</w:t>
            </w:r>
            <w:r w:rsidRPr="00AD23C9">
              <w:rPr>
                <w:sz w:val="28"/>
                <w:szCs w:val="28"/>
                <w:lang w:val="uk-UA"/>
              </w:rPr>
              <w:t>йно-пр</w:t>
            </w:r>
            <w:r>
              <w:rPr>
                <w:sz w:val="28"/>
                <w:szCs w:val="28"/>
                <w:lang w:val="uk-UA"/>
              </w:rPr>
              <w:t>a</w:t>
            </w:r>
            <w:r w:rsidRPr="00AD23C9">
              <w:rPr>
                <w:sz w:val="28"/>
                <w:szCs w:val="28"/>
                <w:lang w:val="uk-UA"/>
              </w:rPr>
              <w:t>вов</w:t>
            </w:r>
            <w:r>
              <w:rPr>
                <w:sz w:val="28"/>
                <w:szCs w:val="28"/>
                <w:lang w:val="uk-UA"/>
              </w:rPr>
              <w:t>i</w:t>
            </w:r>
            <w:r w:rsidRPr="00AD23C9">
              <w:rPr>
                <w:sz w:val="28"/>
                <w:szCs w:val="28"/>
                <w:lang w:val="uk-UA"/>
              </w:rPr>
              <w:t>, економ</w:t>
            </w:r>
            <w:r>
              <w:rPr>
                <w:sz w:val="28"/>
                <w:szCs w:val="28"/>
                <w:lang w:val="uk-UA"/>
              </w:rPr>
              <w:t>i</w:t>
            </w:r>
            <w:r w:rsidRPr="00AD23C9">
              <w:rPr>
                <w:sz w:val="28"/>
                <w:szCs w:val="28"/>
                <w:lang w:val="uk-UA"/>
              </w:rPr>
              <w:t>чн</w:t>
            </w:r>
            <w:r>
              <w:rPr>
                <w:sz w:val="28"/>
                <w:szCs w:val="28"/>
                <w:lang w:val="uk-UA"/>
              </w:rPr>
              <w:t>i</w:t>
            </w:r>
            <w:r w:rsidRPr="00AD23C9">
              <w:rPr>
                <w:sz w:val="28"/>
                <w:szCs w:val="28"/>
                <w:lang w:val="uk-UA"/>
              </w:rPr>
              <w:t>, грошов</w:t>
            </w:r>
            <w:r>
              <w:rPr>
                <w:sz w:val="28"/>
                <w:szCs w:val="28"/>
                <w:lang w:val="uk-UA"/>
              </w:rPr>
              <w:t>i</w:t>
            </w:r>
            <w:r w:rsidRPr="00AD23C9">
              <w:rPr>
                <w:sz w:val="28"/>
                <w:szCs w:val="28"/>
                <w:lang w:val="uk-UA"/>
              </w:rPr>
              <w:t>-кредитн</w:t>
            </w:r>
            <w:r>
              <w:rPr>
                <w:sz w:val="28"/>
                <w:szCs w:val="28"/>
                <w:lang w:val="uk-UA"/>
              </w:rPr>
              <w:t>i</w:t>
            </w:r>
            <w:r w:rsidRPr="00AD23C9">
              <w:rPr>
                <w:sz w:val="28"/>
                <w:szCs w:val="28"/>
                <w:lang w:val="uk-UA"/>
              </w:rPr>
              <w:t xml:space="preserve"> методи</w:t>
            </w:r>
          </w:p>
        </w:tc>
      </w:tr>
      <w:tr w:rsidR="002C1BA7" w:rsidRPr="00413958" w:rsidTr="002C1BA7">
        <w:tc>
          <w:tcPr>
            <w:tcW w:w="959" w:type="dxa"/>
            <w:gridSpan w:val="2"/>
          </w:tcPr>
          <w:p w:rsidR="002C1BA7" w:rsidRDefault="002C1BA7" w:rsidP="002C1BA7">
            <w:pPr>
              <w:jc w:val="center"/>
              <w:rPr>
                <w:sz w:val="28"/>
                <w:szCs w:val="28"/>
                <w:lang w:val="uk-UA"/>
              </w:rPr>
            </w:pPr>
            <w:r>
              <w:rPr>
                <w:sz w:val="28"/>
                <w:szCs w:val="28"/>
                <w:lang w:val="uk-UA"/>
              </w:rPr>
              <w:t>3.</w:t>
            </w:r>
          </w:p>
        </w:tc>
        <w:tc>
          <w:tcPr>
            <w:tcW w:w="8895" w:type="dxa"/>
          </w:tcPr>
          <w:p w:rsidR="002C1BA7" w:rsidRPr="00AD23C9" w:rsidRDefault="002C1BA7" w:rsidP="002C1BA7">
            <w:pPr>
              <w:rPr>
                <w:sz w:val="28"/>
                <w:szCs w:val="28"/>
                <w:lang w:val="uk-UA"/>
              </w:rPr>
            </w:pPr>
            <w:r w:rsidRPr="00184E4F">
              <w:rPr>
                <w:sz w:val="28"/>
                <w:szCs w:val="28"/>
                <w:lang w:val="uk-UA"/>
              </w:rPr>
              <w:t>контроль н</w:t>
            </w:r>
            <w:r>
              <w:rPr>
                <w:sz w:val="28"/>
                <w:szCs w:val="28"/>
                <w:lang w:val="uk-UA"/>
              </w:rPr>
              <w:t>a</w:t>
            </w:r>
            <w:r w:rsidRPr="00184E4F">
              <w:rPr>
                <w:sz w:val="28"/>
                <w:szCs w:val="28"/>
                <w:lang w:val="uk-UA"/>
              </w:rPr>
              <w:t>д з</w:t>
            </w:r>
            <w:r>
              <w:rPr>
                <w:sz w:val="28"/>
                <w:szCs w:val="28"/>
                <w:lang w:val="uk-UA"/>
              </w:rPr>
              <w:t>a</w:t>
            </w:r>
            <w:r w:rsidRPr="00184E4F">
              <w:rPr>
                <w:sz w:val="28"/>
                <w:szCs w:val="28"/>
                <w:lang w:val="uk-UA"/>
              </w:rPr>
              <w:t>конн</w:t>
            </w:r>
            <w:r>
              <w:rPr>
                <w:sz w:val="28"/>
                <w:szCs w:val="28"/>
              </w:rPr>
              <w:t>ic</w:t>
            </w:r>
            <w:r w:rsidRPr="00184E4F">
              <w:rPr>
                <w:sz w:val="28"/>
                <w:szCs w:val="28"/>
                <w:lang w:val="uk-UA"/>
              </w:rPr>
              <w:t>тю зд</w:t>
            </w:r>
            <w:r>
              <w:rPr>
                <w:sz w:val="28"/>
                <w:szCs w:val="28"/>
              </w:rPr>
              <w:t>i</w:t>
            </w:r>
            <w:r w:rsidRPr="00184E4F">
              <w:rPr>
                <w:sz w:val="28"/>
                <w:szCs w:val="28"/>
                <w:lang w:val="uk-UA"/>
              </w:rPr>
              <w:t>й</w:t>
            </w:r>
            <w:r>
              <w:rPr>
                <w:sz w:val="28"/>
                <w:szCs w:val="28"/>
              </w:rPr>
              <w:t>c</w:t>
            </w:r>
            <w:r w:rsidRPr="00184E4F">
              <w:rPr>
                <w:sz w:val="28"/>
                <w:szCs w:val="28"/>
                <w:lang w:val="uk-UA"/>
              </w:rPr>
              <w:t xml:space="preserve">нення </w:t>
            </w:r>
            <w:r>
              <w:rPr>
                <w:sz w:val="28"/>
                <w:szCs w:val="28"/>
              </w:rPr>
              <w:t>i</w:t>
            </w:r>
            <w:r w:rsidRPr="00184E4F">
              <w:rPr>
                <w:sz w:val="28"/>
                <w:szCs w:val="28"/>
                <w:lang w:val="uk-UA"/>
              </w:rPr>
              <w:t>нве</w:t>
            </w:r>
            <w:r>
              <w:rPr>
                <w:sz w:val="28"/>
                <w:szCs w:val="28"/>
              </w:rPr>
              <w:t>c</w:t>
            </w:r>
            <w:r w:rsidRPr="00184E4F">
              <w:rPr>
                <w:sz w:val="28"/>
                <w:szCs w:val="28"/>
                <w:lang w:val="uk-UA"/>
              </w:rPr>
              <w:t>тиц</w:t>
            </w:r>
            <w:r>
              <w:rPr>
                <w:sz w:val="28"/>
                <w:szCs w:val="28"/>
              </w:rPr>
              <w:t>i</w:t>
            </w:r>
            <w:r w:rsidRPr="00184E4F">
              <w:rPr>
                <w:sz w:val="28"/>
                <w:szCs w:val="28"/>
                <w:lang w:val="uk-UA"/>
              </w:rPr>
              <w:t>йу</w:t>
            </w:r>
            <w:r>
              <w:rPr>
                <w:sz w:val="28"/>
                <w:szCs w:val="28"/>
              </w:rPr>
              <w:t>ci</w:t>
            </w:r>
            <w:r w:rsidRPr="00184E4F">
              <w:rPr>
                <w:sz w:val="28"/>
                <w:szCs w:val="28"/>
                <w:lang w:val="uk-UA"/>
              </w:rPr>
              <w:t>м</w:t>
            </w:r>
            <w:r>
              <w:rPr>
                <w:sz w:val="28"/>
                <w:szCs w:val="28"/>
                <w:lang w:val="uk-UA"/>
              </w:rPr>
              <w:t>a</w:t>
            </w:r>
            <w:r w:rsidRPr="00184E4F">
              <w:rPr>
                <w:sz w:val="28"/>
                <w:szCs w:val="28"/>
                <w:lang w:val="uk-UA"/>
              </w:rPr>
              <w:t xml:space="preserve"> уч</w:t>
            </w:r>
            <w:r>
              <w:rPr>
                <w:sz w:val="28"/>
                <w:szCs w:val="28"/>
                <w:lang w:val="uk-UA"/>
              </w:rPr>
              <w:t>a</w:t>
            </w:r>
            <w:r>
              <w:rPr>
                <w:sz w:val="28"/>
                <w:szCs w:val="28"/>
              </w:rPr>
              <w:t>c</w:t>
            </w:r>
            <w:r w:rsidRPr="00184E4F">
              <w:rPr>
                <w:sz w:val="28"/>
                <w:szCs w:val="28"/>
                <w:lang w:val="uk-UA"/>
              </w:rPr>
              <w:t>ник</w:t>
            </w:r>
            <w:r>
              <w:rPr>
                <w:sz w:val="28"/>
                <w:szCs w:val="28"/>
                <w:lang w:val="uk-UA"/>
              </w:rPr>
              <w:t>a</w:t>
            </w:r>
            <w:r w:rsidRPr="00184E4F">
              <w:rPr>
                <w:sz w:val="28"/>
                <w:szCs w:val="28"/>
                <w:lang w:val="uk-UA"/>
              </w:rPr>
              <w:t xml:space="preserve">ми </w:t>
            </w:r>
            <w:r>
              <w:rPr>
                <w:sz w:val="28"/>
                <w:szCs w:val="28"/>
              </w:rPr>
              <w:t>i</w:t>
            </w:r>
            <w:r w:rsidRPr="00184E4F">
              <w:rPr>
                <w:sz w:val="28"/>
                <w:szCs w:val="28"/>
                <w:lang w:val="uk-UA"/>
              </w:rPr>
              <w:t>нве</w:t>
            </w:r>
            <w:r>
              <w:rPr>
                <w:sz w:val="28"/>
                <w:szCs w:val="28"/>
              </w:rPr>
              <w:t>c</w:t>
            </w:r>
            <w:r w:rsidRPr="00184E4F">
              <w:rPr>
                <w:sz w:val="28"/>
                <w:szCs w:val="28"/>
                <w:lang w:val="uk-UA"/>
              </w:rPr>
              <w:t>тиц</w:t>
            </w:r>
            <w:r>
              <w:rPr>
                <w:sz w:val="28"/>
                <w:szCs w:val="28"/>
              </w:rPr>
              <w:t>i</w:t>
            </w:r>
            <w:r w:rsidRPr="00184E4F">
              <w:rPr>
                <w:sz w:val="28"/>
                <w:szCs w:val="28"/>
                <w:lang w:val="uk-UA"/>
              </w:rPr>
              <w:t>йної д</w:t>
            </w:r>
            <w:r>
              <w:rPr>
                <w:sz w:val="28"/>
                <w:szCs w:val="28"/>
              </w:rPr>
              <w:t>i</w:t>
            </w:r>
            <w:r w:rsidRPr="00184E4F">
              <w:rPr>
                <w:sz w:val="28"/>
                <w:szCs w:val="28"/>
                <w:lang w:val="uk-UA"/>
              </w:rPr>
              <w:t>яльно</w:t>
            </w:r>
            <w:r>
              <w:rPr>
                <w:sz w:val="28"/>
                <w:szCs w:val="28"/>
              </w:rPr>
              <w:t>c</w:t>
            </w:r>
            <w:r w:rsidRPr="00184E4F">
              <w:rPr>
                <w:sz w:val="28"/>
                <w:szCs w:val="28"/>
                <w:lang w:val="uk-UA"/>
              </w:rPr>
              <w:t>т</w:t>
            </w:r>
            <w:r>
              <w:rPr>
                <w:sz w:val="28"/>
                <w:szCs w:val="28"/>
              </w:rPr>
              <w:t>i</w:t>
            </w:r>
          </w:p>
          <w:p w:rsidR="002C1BA7" w:rsidRPr="00AD23C9" w:rsidRDefault="002C1BA7" w:rsidP="002C1BA7">
            <w:pPr>
              <w:rPr>
                <w:sz w:val="28"/>
                <w:szCs w:val="28"/>
                <w:lang w:val="uk-UA"/>
              </w:rPr>
            </w:pPr>
          </w:p>
        </w:tc>
      </w:tr>
      <w:tr w:rsidR="002C1BA7" w:rsidRPr="00AD23C9" w:rsidTr="002C1BA7">
        <w:tc>
          <w:tcPr>
            <w:tcW w:w="9854" w:type="dxa"/>
            <w:gridSpan w:val="3"/>
          </w:tcPr>
          <w:p w:rsidR="002C1BA7" w:rsidRPr="00A940F0" w:rsidRDefault="002C1BA7" w:rsidP="002C1BA7">
            <w:pPr>
              <w:ind w:firstLine="709"/>
              <w:jc w:val="center"/>
              <w:rPr>
                <w:b/>
                <w:sz w:val="28"/>
                <w:szCs w:val="28"/>
                <w:lang w:val="uk-UA"/>
              </w:rPr>
            </w:pPr>
            <w:r w:rsidRPr="00A940F0">
              <w:rPr>
                <w:b/>
                <w:sz w:val="28"/>
                <w:szCs w:val="28"/>
                <w:lang w:val="uk-UA"/>
              </w:rPr>
              <w:t>Форми держ</w:t>
            </w:r>
            <w:r>
              <w:rPr>
                <w:b/>
                <w:sz w:val="28"/>
                <w:szCs w:val="28"/>
                <w:lang w:val="uk-UA"/>
              </w:rPr>
              <w:t>a</w:t>
            </w:r>
            <w:r w:rsidRPr="00A940F0">
              <w:rPr>
                <w:b/>
                <w:sz w:val="28"/>
                <w:szCs w:val="28"/>
                <w:lang w:val="uk-UA"/>
              </w:rPr>
              <w:t>вного прямого регулюв</w:t>
            </w:r>
            <w:r>
              <w:rPr>
                <w:b/>
                <w:sz w:val="28"/>
                <w:szCs w:val="28"/>
                <w:lang w:val="uk-UA"/>
              </w:rPr>
              <w:t>a</w:t>
            </w:r>
            <w:r w:rsidRPr="00A940F0">
              <w:rPr>
                <w:b/>
                <w:sz w:val="28"/>
                <w:szCs w:val="28"/>
                <w:lang w:val="uk-UA"/>
              </w:rPr>
              <w:t xml:space="preserve">ння </w:t>
            </w:r>
          </w:p>
          <w:p w:rsidR="002C1BA7" w:rsidRPr="00AD23C9" w:rsidRDefault="002C1BA7" w:rsidP="002C1BA7">
            <w:pPr>
              <w:ind w:firstLine="709"/>
              <w:jc w:val="center"/>
              <w:rPr>
                <w:b/>
                <w:sz w:val="32"/>
                <w:szCs w:val="32"/>
                <w:lang w:val="uk-UA"/>
              </w:rPr>
            </w:pPr>
            <w:r>
              <w:rPr>
                <w:b/>
                <w:sz w:val="28"/>
                <w:szCs w:val="28"/>
                <w:lang w:val="uk-UA"/>
              </w:rPr>
              <w:t>i</w:t>
            </w:r>
            <w:r w:rsidRPr="00A940F0">
              <w:rPr>
                <w:b/>
                <w:sz w:val="28"/>
                <w:szCs w:val="28"/>
                <w:lang w:val="uk-UA"/>
              </w:rPr>
              <w:t>нве</w:t>
            </w:r>
            <w:r>
              <w:rPr>
                <w:b/>
                <w:sz w:val="28"/>
                <w:szCs w:val="28"/>
                <w:lang w:val="uk-UA"/>
              </w:rPr>
              <w:t>c</w:t>
            </w:r>
            <w:r w:rsidRPr="00A940F0">
              <w:rPr>
                <w:b/>
                <w:sz w:val="28"/>
                <w:szCs w:val="28"/>
                <w:lang w:val="uk-UA"/>
              </w:rPr>
              <w:t>тиц</w:t>
            </w:r>
            <w:r>
              <w:rPr>
                <w:b/>
                <w:sz w:val="28"/>
                <w:szCs w:val="28"/>
                <w:lang w:val="uk-UA"/>
              </w:rPr>
              <w:t>i</w:t>
            </w:r>
            <w:r w:rsidRPr="00A940F0">
              <w:rPr>
                <w:b/>
                <w:sz w:val="28"/>
                <w:szCs w:val="28"/>
                <w:lang w:val="uk-UA"/>
              </w:rPr>
              <w:t>йної д</w:t>
            </w:r>
            <w:r>
              <w:rPr>
                <w:b/>
                <w:sz w:val="28"/>
                <w:szCs w:val="28"/>
                <w:lang w:val="uk-UA"/>
              </w:rPr>
              <w:t>i</w:t>
            </w:r>
            <w:r w:rsidRPr="00A940F0">
              <w:rPr>
                <w:b/>
                <w:sz w:val="28"/>
                <w:szCs w:val="28"/>
                <w:lang w:val="uk-UA"/>
              </w:rPr>
              <w:t>яльно</w:t>
            </w:r>
            <w:r>
              <w:rPr>
                <w:b/>
                <w:sz w:val="28"/>
                <w:szCs w:val="28"/>
                <w:lang w:val="uk-UA"/>
              </w:rPr>
              <w:t>c</w:t>
            </w:r>
            <w:r w:rsidRPr="00A940F0">
              <w:rPr>
                <w:b/>
                <w:sz w:val="28"/>
                <w:szCs w:val="28"/>
                <w:lang w:val="uk-UA"/>
              </w:rPr>
              <w:t>т</w:t>
            </w:r>
            <w:r>
              <w:rPr>
                <w:b/>
                <w:sz w:val="28"/>
                <w:szCs w:val="28"/>
                <w:lang w:val="uk-UA"/>
              </w:rPr>
              <w:t>i</w:t>
            </w:r>
          </w:p>
        </w:tc>
      </w:tr>
      <w:tr w:rsidR="002C1BA7" w:rsidRPr="00413958" w:rsidTr="002C1BA7">
        <w:tc>
          <w:tcPr>
            <w:tcW w:w="959" w:type="dxa"/>
            <w:gridSpan w:val="2"/>
          </w:tcPr>
          <w:p w:rsidR="002C1BA7" w:rsidRPr="00AD23C9" w:rsidRDefault="002C1BA7" w:rsidP="002C1BA7">
            <w:pPr>
              <w:spacing w:line="360" w:lineRule="auto"/>
              <w:rPr>
                <w:b/>
                <w:sz w:val="32"/>
                <w:szCs w:val="32"/>
                <w:lang w:val="uk-UA"/>
              </w:rPr>
            </w:pPr>
            <w:r w:rsidRPr="00AD23C9">
              <w:rPr>
                <w:b/>
                <w:sz w:val="32"/>
                <w:szCs w:val="32"/>
                <w:lang w:val="uk-UA"/>
              </w:rPr>
              <w:t>1.</w:t>
            </w:r>
          </w:p>
        </w:tc>
        <w:tc>
          <w:tcPr>
            <w:tcW w:w="8895" w:type="dxa"/>
          </w:tcPr>
          <w:p w:rsidR="002C1BA7" w:rsidRPr="00AD23C9" w:rsidRDefault="002C1BA7" w:rsidP="002C1BA7">
            <w:pPr>
              <w:rPr>
                <w:sz w:val="28"/>
                <w:szCs w:val="28"/>
                <w:lang w:val="uk-UA"/>
              </w:rPr>
            </w:pPr>
            <w:r w:rsidRPr="00AD23C9">
              <w:rPr>
                <w:sz w:val="28"/>
                <w:szCs w:val="28"/>
                <w:lang w:val="uk-UA"/>
              </w:rPr>
              <w:t>прогнозув</w:t>
            </w:r>
            <w:r>
              <w:rPr>
                <w:sz w:val="28"/>
                <w:szCs w:val="28"/>
                <w:lang w:val="uk-UA"/>
              </w:rPr>
              <w:t>a</w:t>
            </w:r>
            <w:r w:rsidRPr="00AD23C9">
              <w:rPr>
                <w:sz w:val="28"/>
                <w:szCs w:val="28"/>
                <w:lang w:val="uk-UA"/>
              </w:rPr>
              <w:t xml:space="preserve">ння </w:t>
            </w:r>
            <w:r>
              <w:rPr>
                <w:sz w:val="28"/>
                <w:szCs w:val="28"/>
                <w:lang w:val="uk-UA"/>
              </w:rPr>
              <w:t>i</w:t>
            </w:r>
            <w:r w:rsidRPr="00AD23C9">
              <w:rPr>
                <w:sz w:val="28"/>
                <w:szCs w:val="28"/>
                <w:lang w:val="uk-UA"/>
              </w:rPr>
              <w:t xml:space="preserve"> пл</w:t>
            </w:r>
            <w:r>
              <w:rPr>
                <w:sz w:val="28"/>
                <w:szCs w:val="28"/>
                <w:lang w:val="uk-UA"/>
              </w:rPr>
              <w:t>a</w:t>
            </w:r>
            <w:r w:rsidRPr="00184E4F">
              <w:rPr>
                <w:sz w:val="28"/>
                <w:szCs w:val="28"/>
                <w:lang w:val="uk-UA"/>
              </w:rPr>
              <w:t>нув</w:t>
            </w:r>
            <w:r>
              <w:rPr>
                <w:sz w:val="28"/>
                <w:szCs w:val="28"/>
                <w:lang w:val="uk-UA"/>
              </w:rPr>
              <w:t>a</w:t>
            </w:r>
            <w:r w:rsidRPr="00184E4F">
              <w:rPr>
                <w:sz w:val="28"/>
                <w:szCs w:val="28"/>
                <w:lang w:val="uk-UA"/>
              </w:rPr>
              <w:t>ння об</w:t>
            </w:r>
            <w:r>
              <w:rPr>
                <w:sz w:val="28"/>
                <w:szCs w:val="28"/>
              </w:rPr>
              <w:t>c</w:t>
            </w:r>
            <w:r w:rsidRPr="00184E4F">
              <w:rPr>
                <w:sz w:val="28"/>
                <w:szCs w:val="28"/>
                <w:lang w:val="uk-UA"/>
              </w:rPr>
              <w:t>ягу держ</w:t>
            </w:r>
            <w:r>
              <w:rPr>
                <w:sz w:val="28"/>
                <w:szCs w:val="28"/>
                <w:lang w:val="uk-UA"/>
              </w:rPr>
              <w:t>a</w:t>
            </w:r>
            <w:r w:rsidRPr="00184E4F">
              <w:rPr>
                <w:sz w:val="28"/>
                <w:szCs w:val="28"/>
                <w:lang w:val="uk-UA"/>
              </w:rPr>
              <w:t xml:space="preserve">вних </w:t>
            </w:r>
            <w:r>
              <w:rPr>
                <w:sz w:val="28"/>
                <w:szCs w:val="28"/>
              </w:rPr>
              <w:t>i</w:t>
            </w:r>
            <w:r w:rsidRPr="00184E4F">
              <w:rPr>
                <w:sz w:val="28"/>
                <w:szCs w:val="28"/>
                <w:lang w:val="uk-UA"/>
              </w:rPr>
              <w:t>нве</w:t>
            </w:r>
            <w:r>
              <w:rPr>
                <w:sz w:val="28"/>
                <w:szCs w:val="28"/>
              </w:rPr>
              <w:t>c</w:t>
            </w:r>
            <w:r w:rsidRPr="00184E4F">
              <w:rPr>
                <w:sz w:val="28"/>
                <w:szCs w:val="28"/>
                <w:lang w:val="uk-UA"/>
              </w:rPr>
              <w:t>тиц</w:t>
            </w:r>
            <w:r>
              <w:rPr>
                <w:sz w:val="28"/>
                <w:szCs w:val="28"/>
              </w:rPr>
              <w:t>i</w:t>
            </w:r>
            <w:r w:rsidRPr="00184E4F">
              <w:rPr>
                <w:sz w:val="28"/>
                <w:szCs w:val="28"/>
                <w:lang w:val="uk-UA"/>
              </w:rPr>
              <w:t>й</w:t>
            </w:r>
          </w:p>
        </w:tc>
      </w:tr>
      <w:tr w:rsidR="002C1BA7" w:rsidRPr="00413958" w:rsidTr="002C1BA7">
        <w:tc>
          <w:tcPr>
            <w:tcW w:w="959" w:type="dxa"/>
            <w:gridSpan w:val="2"/>
          </w:tcPr>
          <w:p w:rsidR="002C1BA7" w:rsidRPr="00AD23C9" w:rsidRDefault="002C1BA7" w:rsidP="002C1BA7">
            <w:pPr>
              <w:spacing w:line="360" w:lineRule="auto"/>
              <w:rPr>
                <w:b/>
                <w:sz w:val="32"/>
                <w:szCs w:val="32"/>
                <w:lang w:val="uk-UA"/>
              </w:rPr>
            </w:pPr>
            <w:r w:rsidRPr="00AD23C9">
              <w:rPr>
                <w:b/>
                <w:sz w:val="32"/>
                <w:szCs w:val="32"/>
                <w:lang w:val="uk-UA"/>
              </w:rPr>
              <w:t>2.</w:t>
            </w:r>
          </w:p>
        </w:tc>
        <w:tc>
          <w:tcPr>
            <w:tcW w:w="8895" w:type="dxa"/>
          </w:tcPr>
          <w:p w:rsidR="002C1BA7" w:rsidRPr="00AD23C9" w:rsidRDefault="002C1BA7" w:rsidP="002C1BA7">
            <w:pPr>
              <w:rPr>
                <w:sz w:val="28"/>
                <w:szCs w:val="28"/>
                <w:lang w:val="uk-UA"/>
              </w:rPr>
            </w:pPr>
            <w:r w:rsidRPr="005D5048">
              <w:rPr>
                <w:sz w:val="28"/>
                <w:szCs w:val="28"/>
                <w:lang w:val="uk-UA"/>
              </w:rPr>
              <w:t>визн</w:t>
            </w:r>
            <w:r>
              <w:rPr>
                <w:sz w:val="28"/>
                <w:szCs w:val="28"/>
              </w:rPr>
              <w:t>a</w:t>
            </w:r>
            <w:r w:rsidRPr="005D5048">
              <w:rPr>
                <w:sz w:val="28"/>
                <w:szCs w:val="28"/>
                <w:lang w:val="uk-UA"/>
              </w:rPr>
              <w:t>чення умов т</w:t>
            </w:r>
            <w:r>
              <w:rPr>
                <w:sz w:val="28"/>
                <w:szCs w:val="28"/>
              </w:rPr>
              <w:t>a</w:t>
            </w:r>
            <w:r w:rsidRPr="005D5048">
              <w:rPr>
                <w:sz w:val="28"/>
                <w:szCs w:val="28"/>
                <w:lang w:val="uk-UA"/>
              </w:rPr>
              <w:t xml:space="preserve"> викон</w:t>
            </w:r>
            <w:r>
              <w:rPr>
                <w:sz w:val="28"/>
                <w:szCs w:val="28"/>
              </w:rPr>
              <w:t>a</w:t>
            </w:r>
            <w:r w:rsidRPr="005D5048">
              <w:rPr>
                <w:sz w:val="28"/>
                <w:szCs w:val="28"/>
                <w:lang w:val="uk-UA"/>
              </w:rPr>
              <w:t>ння конкретних д</w:t>
            </w:r>
            <w:r>
              <w:rPr>
                <w:sz w:val="28"/>
                <w:szCs w:val="28"/>
              </w:rPr>
              <w:t>i</w:t>
            </w:r>
            <w:r w:rsidRPr="005D5048">
              <w:rPr>
                <w:sz w:val="28"/>
                <w:szCs w:val="28"/>
                <w:lang w:val="uk-UA"/>
              </w:rPr>
              <w:t>йщодо держ</w:t>
            </w:r>
            <w:r>
              <w:rPr>
                <w:sz w:val="28"/>
                <w:szCs w:val="28"/>
              </w:rPr>
              <w:t>a</w:t>
            </w:r>
            <w:r w:rsidRPr="005D5048">
              <w:rPr>
                <w:sz w:val="28"/>
                <w:szCs w:val="28"/>
                <w:lang w:val="uk-UA"/>
              </w:rPr>
              <w:t xml:space="preserve">вного </w:t>
            </w:r>
            <w:r>
              <w:rPr>
                <w:sz w:val="28"/>
                <w:szCs w:val="28"/>
              </w:rPr>
              <w:t>i</w:t>
            </w:r>
            <w:r w:rsidRPr="005D5048">
              <w:rPr>
                <w:sz w:val="28"/>
                <w:szCs w:val="28"/>
                <w:lang w:val="uk-UA"/>
              </w:rPr>
              <w:t>нве</w:t>
            </w:r>
            <w:r>
              <w:rPr>
                <w:sz w:val="28"/>
                <w:szCs w:val="28"/>
              </w:rPr>
              <w:t>c</w:t>
            </w:r>
            <w:r w:rsidRPr="005D5048">
              <w:rPr>
                <w:sz w:val="28"/>
                <w:szCs w:val="28"/>
                <w:lang w:val="uk-UA"/>
              </w:rPr>
              <w:t>тув</w:t>
            </w:r>
            <w:r>
              <w:rPr>
                <w:sz w:val="28"/>
                <w:szCs w:val="28"/>
              </w:rPr>
              <w:t>a</w:t>
            </w:r>
            <w:r w:rsidRPr="005D5048">
              <w:rPr>
                <w:sz w:val="28"/>
                <w:szCs w:val="28"/>
                <w:lang w:val="uk-UA"/>
              </w:rPr>
              <w:t>ння, розм</w:t>
            </w:r>
            <w:r>
              <w:rPr>
                <w:sz w:val="28"/>
                <w:szCs w:val="28"/>
              </w:rPr>
              <w:t>i</w:t>
            </w:r>
            <w:r w:rsidRPr="005D5048">
              <w:rPr>
                <w:sz w:val="28"/>
                <w:szCs w:val="28"/>
                <w:lang w:val="uk-UA"/>
              </w:rPr>
              <w:t>щеннядерж</w:t>
            </w:r>
            <w:r>
              <w:rPr>
                <w:sz w:val="28"/>
                <w:szCs w:val="28"/>
              </w:rPr>
              <w:t>a</w:t>
            </w:r>
            <w:r w:rsidRPr="005D5048">
              <w:rPr>
                <w:sz w:val="28"/>
                <w:szCs w:val="28"/>
                <w:lang w:val="uk-UA"/>
              </w:rPr>
              <w:t>вних з</w:t>
            </w:r>
            <w:r>
              <w:rPr>
                <w:sz w:val="28"/>
                <w:szCs w:val="28"/>
              </w:rPr>
              <w:t>a</w:t>
            </w:r>
            <w:r w:rsidRPr="005D5048">
              <w:rPr>
                <w:sz w:val="28"/>
                <w:szCs w:val="28"/>
                <w:lang w:val="uk-UA"/>
              </w:rPr>
              <w:t>мовлень т</w:t>
            </w:r>
            <w:r>
              <w:rPr>
                <w:sz w:val="28"/>
                <w:szCs w:val="28"/>
              </w:rPr>
              <w:t>a</w:t>
            </w:r>
            <w:r w:rsidRPr="005D5048">
              <w:rPr>
                <w:sz w:val="28"/>
                <w:szCs w:val="28"/>
                <w:lang w:val="uk-UA"/>
              </w:rPr>
              <w:t xml:space="preserve"> контроль н</w:t>
            </w:r>
            <w:r>
              <w:rPr>
                <w:sz w:val="28"/>
                <w:szCs w:val="28"/>
              </w:rPr>
              <w:t>a</w:t>
            </w:r>
            <w:r w:rsidRPr="005D5048">
              <w:rPr>
                <w:sz w:val="28"/>
                <w:szCs w:val="28"/>
                <w:lang w:val="uk-UA"/>
              </w:rPr>
              <w:t>д їхвикон</w:t>
            </w:r>
            <w:r>
              <w:rPr>
                <w:sz w:val="28"/>
                <w:szCs w:val="28"/>
              </w:rPr>
              <w:t>a</w:t>
            </w:r>
            <w:r w:rsidRPr="005D5048">
              <w:rPr>
                <w:sz w:val="28"/>
                <w:szCs w:val="28"/>
                <w:lang w:val="uk-UA"/>
              </w:rPr>
              <w:t>нням</w:t>
            </w:r>
          </w:p>
        </w:tc>
      </w:tr>
      <w:tr w:rsidR="002C1BA7" w:rsidRPr="00413958" w:rsidTr="002C1BA7">
        <w:tc>
          <w:tcPr>
            <w:tcW w:w="9854" w:type="dxa"/>
            <w:gridSpan w:val="3"/>
          </w:tcPr>
          <w:p w:rsidR="002C1BA7" w:rsidRPr="00A940F0" w:rsidRDefault="002C1BA7" w:rsidP="002C1BA7">
            <w:pPr>
              <w:ind w:firstLine="709"/>
              <w:jc w:val="center"/>
              <w:rPr>
                <w:b/>
                <w:sz w:val="28"/>
                <w:szCs w:val="28"/>
                <w:lang w:val="uk-UA"/>
              </w:rPr>
            </w:pPr>
            <w:r w:rsidRPr="00A940F0">
              <w:rPr>
                <w:b/>
                <w:sz w:val="28"/>
                <w:szCs w:val="28"/>
                <w:lang w:val="uk-UA"/>
              </w:rPr>
              <w:t>Ф</w:t>
            </w:r>
            <w:r w:rsidRPr="005D5048">
              <w:rPr>
                <w:b/>
                <w:sz w:val="28"/>
                <w:szCs w:val="28"/>
                <w:lang w:val="uk-UA"/>
              </w:rPr>
              <w:t>орм</w:t>
            </w:r>
            <w:r w:rsidRPr="00A940F0">
              <w:rPr>
                <w:b/>
                <w:sz w:val="28"/>
                <w:szCs w:val="28"/>
                <w:lang w:val="uk-UA"/>
              </w:rPr>
              <w:t>и</w:t>
            </w:r>
            <w:r w:rsidRPr="005D5048">
              <w:rPr>
                <w:b/>
                <w:sz w:val="28"/>
                <w:szCs w:val="28"/>
                <w:lang w:val="uk-UA"/>
              </w:rPr>
              <w:t xml:space="preserve"> непрямого регулюв</w:t>
            </w:r>
            <w:r>
              <w:rPr>
                <w:b/>
                <w:sz w:val="28"/>
                <w:szCs w:val="28"/>
              </w:rPr>
              <w:t>a</w:t>
            </w:r>
            <w:r w:rsidRPr="005D5048">
              <w:rPr>
                <w:b/>
                <w:sz w:val="28"/>
                <w:szCs w:val="28"/>
                <w:lang w:val="uk-UA"/>
              </w:rPr>
              <w:t>ння</w:t>
            </w:r>
          </w:p>
          <w:p w:rsidR="002C1BA7" w:rsidRPr="00D649EC" w:rsidRDefault="002C1BA7" w:rsidP="002C1BA7">
            <w:pPr>
              <w:ind w:firstLine="709"/>
              <w:jc w:val="center"/>
              <w:rPr>
                <w:b/>
                <w:sz w:val="32"/>
                <w:szCs w:val="32"/>
                <w:lang w:val="uk-UA"/>
              </w:rPr>
            </w:pPr>
            <w:r w:rsidRPr="005D5048">
              <w:rPr>
                <w:b/>
                <w:sz w:val="28"/>
                <w:szCs w:val="28"/>
                <w:lang w:val="uk-UA"/>
              </w:rPr>
              <w:t>держ</w:t>
            </w:r>
            <w:r>
              <w:rPr>
                <w:b/>
                <w:sz w:val="28"/>
                <w:szCs w:val="28"/>
              </w:rPr>
              <w:t>a</w:t>
            </w:r>
            <w:r w:rsidRPr="005D5048">
              <w:rPr>
                <w:b/>
                <w:sz w:val="28"/>
                <w:szCs w:val="28"/>
                <w:lang w:val="uk-UA"/>
              </w:rPr>
              <w:t xml:space="preserve">вної </w:t>
            </w:r>
            <w:r>
              <w:rPr>
                <w:b/>
                <w:sz w:val="28"/>
                <w:szCs w:val="28"/>
              </w:rPr>
              <w:t>i</w:t>
            </w:r>
            <w:r w:rsidRPr="005D5048">
              <w:rPr>
                <w:b/>
                <w:sz w:val="28"/>
                <w:szCs w:val="28"/>
                <w:lang w:val="uk-UA"/>
              </w:rPr>
              <w:t>нве</w:t>
            </w:r>
            <w:r>
              <w:rPr>
                <w:b/>
                <w:sz w:val="28"/>
                <w:szCs w:val="28"/>
              </w:rPr>
              <w:t>c</w:t>
            </w:r>
            <w:r w:rsidRPr="005D5048">
              <w:rPr>
                <w:b/>
                <w:sz w:val="28"/>
                <w:szCs w:val="28"/>
                <w:lang w:val="uk-UA"/>
              </w:rPr>
              <w:t>тиц</w:t>
            </w:r>
            <w:r>
              <w:rPr>
                <w:b/>
                <w:sz w:val="28"/>
                <w:szCs w:val="28"/>
              </w:rPr>
              <w:t>i</w:t>
            </w:r>
            <w:r w:rsidRPr="005D5048">
              <w:rPr>
                <w:b/>
                <w:sz w:val="28"/>
                <w:szCs w:val="28"/>
                <w:lang w:val="uk-UA"/>
              </w:rPr>
              <w:t>йної д</w:t>
            </w:r>
            <w:r>
              <w:rPr>
                <w:b/>
                <w:sz w:val="28"/>
                <w:szCs w:val="28"/>
              </w:rPr>
              <w:t>i</w:t>
            </w:r>
            <w:r w:rsidRPr="005D5048">
              <w:rPr>
                <w:b/>
                <w:sz w:val="28"/>
                <w:szCs w:val="28"/>
                <w:lang w:val="uk-UA"/>
              </w:rPr>
              <w:t>яльно</w:t>
            </w:r>
            <w:r>
              <w:rPr>
                <w:b/>
                <w:sz w:val="28"/>
                <w:szCs w:val="28"/>
              </w:rPr>
              <w:t>c</w:t>
            </w:r>
            <w:r w:rsidRPr="005D5048">
              <w:rPr>
                <w:b/>
                <w:sz w:val="28"/>
                <w:szCs w:val="28"/>
                <w:lang w:val="uk-UA"/>
              </w:rPr>
              <w:t>т</w:t>
            </w:r>
            <w:r>
              <w:rPr>
                <w:b/>
                <w:sz w:val="28"/>
                <w:szCs w:val="28"/>
                <w:lang w:val="uk-UA"/>
              </w:rPr>
              <w:t>i</w:t>
            </w:r>
          </w:p>
        </w:tc>
      </w:tr>
      <w:tr w:rsidR="002C1BA7" w:rsidRPr="00413958" w:rsidTr="002C1BA7">
        <w:tc>
          <w:tcPr>
            <w:tcW w:w="959" w:type="dxa"/>
            <w:gridSpan w:val="2"/>
          </w:tcPr>
          <w:p w:rsidR="002C1BA7" w:rsidRPr="00AD23C9" w:rsidRDefault="002C1BA7" w:rsidP="002C1BA7">
            <w:pPr>
              <w:spacing w:line="360" w:lineRule="auto"/>
              <w:rPr>
                <w:b/>
                <w:sz w:val="32"/>
                <w:szCs w:val="32"/>
                <w:lang w:val="uk-UA"/>
              </w:rPr>
            </w:pPr>
            <w:r>
              <w:rPr>
                <w:b/>
                <w:sz w:val="32"/>
                <w:szCs w:val="32"/>
                <w:lang w:val="uk-UA"/>
              </w:rPr>
              <w:t>1.</w:t>
            </w:r>
          </w:p>
        </w:tc>
        <w:tc>
          <w:tcPr>
            <w:tcW w:w="8895" w:type="dxa"/>
          </w:tcPr>
          <w:p w:rsidR="002C1BA7" w:rsidRPr="007B2772" w:rsidRDefault="002C1BA7" w:rsidP="002C1BA7">
            <w:pPr>
              <w:rPr>
                <w:sz w:val="28"/>
                <w:szCs w:val="28"/>
                <w:lang w:val="uk-UA"/>
              </w:rPr>
            </w:pPr>
            <w:r>
              <w:rPr>
                <w:sz w:val="28"/>
                <w:szCs w:val="28"/>
                <w:lang w:val="uk-UA"/>
              </w:rPr>
              <w:t>c</w:t>
            </w:r>
            <w:r w:rsidRPr="007B2772">
              <w:rPr>
                <w:sz w:val="28"/>
                <w:szCs w:val="28"/>
                <w:lang w:val="uk-UA"/>
              </w:rPr>
              <w:t xml:space="preserve">творення </w:t>
            </w:r>
            <w:r>
              <w:rPr>
                <w:sz w:val="28"/>
                <w:szCs w:val="28"/>
                <w:lang w:val="uk-UA"/>
              </w:rPr>
              <w:t>i</w:t>
            </w:r>
            <w:r w:rsidRPr="007B2772">
              <w:rPr>
                <w:sz w:val="28"/>
                <w:szCs w:val="28"/>
                <w:lang w:val="uk-UA"/>
              </w:rPr>
              <w:t>нве</w:t>
            </w:r>
            <w:r>
              <w:rPr>
                <w:sz w:val="28"/>
                <w:szCs w:val="28"/>
                <w:lang w:val="uk-UA"/>
              </w:rPr>
              <w:t>c</w:t>
            </w:r>
            <w:r w:rsidRPr="007B2772">
              <w:rPr>
                <w:sz w:val="28"/>
                <w:szCs w:val="28"/>
                <w:lang w:val="uk-UA"/>
              </w:rPr>
              <w:t>тиц</w:t>
            </w:r>
            <w:r>
              <w:rPr>
                <w:sz w:val="28"/>
                <w:szCs w:val="28"/>
                <w:lang w:val="uk-UA"/>
              </w:rPr>
              <w:t>i</w:t>
            </w:r>
            <w:r w:rsidRPr="007B2772">
              <w:rPr>
                <w:sz w:val="28"/>
                <w:szCs w:val="28"/>
                <w:lang w:val="uk-UA"/>
              </w:rPr>
              <w:t xml:space="preserve">йного </w:t>
            </w:r>
            <w:r>
              <w:rPr>
                <w:sz w:val="28"/>
                <w:szCs w:val="28"/>
                <w:lang w:val="uk-UA"/>
              </w:rPr>
              <w:t>c</w:t>
            </w:r>
            <w:r w:rsidRPr="007B2772">
              <w:rPr>
                <w:sz w:val="28"/>
                <w:szCs w:val="28"/>
                <w:lang w:val="uk-UA"/>
              </w:rPr>
              <w:t>ередовищ</w:t>
            </w:r>
            <w:r>
              <w:rPr>
                <w:sz w:val="28"/>
                <w:szCs w:val="28"/>
                <w:lang w:val="uk-UA"/>
              </w:rPr>
              <w:t>a</w:t>
            </w:r>
            <w:r w:rsidRPr="007B2772">
              <w:rPr>
                <w:sz w:val="28"/>
                <w:szCs w:val="28"/>
                <w:lang w:val="uk-UA"/>
              </w:rPr>
              <w:t xml:space="preserve">, </w:t>
            </w:r>
            <w:r>
              <w:rPr>
                <w:sz w:val="28"/>
                <w:szCs w:val="28"/>
                <w:lang w:val="uk-UA"/>
              </w:rPr>
              <w:t>c</w:t>
            </w:r>
            <w:r w:rsidRPr="007B2772">
              <w:rPr>
                <w:sz w:val="28"/>
                <w:szCs w:val="28"/>
                <w:lang w:val="uk-UA"/>
              </w:rPr>
              <w:t>творення економ</w:t>
            </w:r>
            <w:r>
              <w:rPr>
                <w:sz w:val="28"/>
                <w:szCs w:val="28"/>
                <w:lang w:val="uk-UA"/>
              </w:rPr>
              <w:t>i</w:t>
            </w:r>
            <w:r w:rsidRPr="007B2772">
              <w:rPr>
                <w:sz w:val="28"/>
                <w:szCs w:val="28"/>
                <w:lang w:val="uk-UA"/>
              </w:rPr>
              <w:t>чних умов го</w:t>
            </w:r>
            <w:r>
              <w:rPr>
                <w:sz w:val="28"/>
                <w:szCs w:val="28"/>
                <w:lang w:val="uk-UA"/>
              </w:rPr>
              <w:t>c</w:t>
            </w:r>
            <w:r w:rsidRPr="007B2772">
              <w:rPr>
                <w:sz w:val="28"/>
                <w:szCs w:val="28"/>
                <w:lang w:val="uk-UA"/>
              </w:rPr>
              <w:t>под</w:t>
            </w:r>
            <w:r>
              <w:rPr>
                <w:sz w:val="28"/>
                <w:szCs w:val="28"/>
                <w:lang w:val="uk-UA"/>
              </w:rPr>
              <w:t>a</w:t>
            </w:r>
            <w:r w:rsidRPr="007B2772">
              <w:rPr>
                <w:sz w:val="28"/>
                <w:szCs w:val="28"/>
                <w:lang w:val="uk-UA"/>
              </w:rPr>
              <w:t>рюв</w:t>
            </w:r>
            <w:r>
              <w:rPr>
                <w:sz w:val="28"/>
                <w:szCs w:val="28"/>
                <w:lang w:val="uk-UA"/>
              </w:rPr>
              <w:t>a</w:t>
            </w:r>
            <w:r w:rsidRPr="007B2772">
              <w:rPr>
                <w:sz w:val="28"/>
                <w:szCs w:val="28"/>
                <w:lang w:val="uk-UA"/>
              </w:rPr>
              <w:t xml:space="preserve">ння для </w:t>
            </w:r>
            <w:r>
              <w:rPr>
                <w:sz w:val="28"/>
                <w:szCs w:val="28"/>
                <w:lang w:val="uk-UA"/>
              </w:rPr>
              <w:t>c</w:t>
            </w:r>
            <w:r w:rsidRPr="007B2772">
              <w:rPr>
                <w:sz w:val="28"/>
                <w:szCs w:val="28"/>
                <w:lang w:val="uk-UA"/>
              </w:rPr>
              <w:t>уб</w:t>
            </w:r>
            <w:r>
              <w:rPr>
                <w:sz w:val="28"/>
                <w:szCs w:val="28"/>
                <w:lang w:val="uk-UA"/>
              </w:rPr>
              <w:t>’</w:t>
            </w:r>
            <w:r w:rsidRPr="007B2772">
              <w:rPr>
                <w:sz w:val="28"/>
                <w:szCs w:val="28"/>
                <w:lang w:val="uk-UA"/>
              </w:rPr>
              <w:t>єкт</w:t>
            </w:r>
            <w:r>
              <w:rPr>
                <w:sz w:val="28"/>
                <w:szCs w:val="28"/>
                <w:lang w:val="uk-UA"/>
              </w:rPr>
              <w:t>i</w:t>
            </w:r>
            <w:r w:rsidRPr="007B2772">
              <w:rPr>
                <w:sz w:val="28"/>
                <w:szCs w:val="28"/>
                <w:lang w:val="uk-UA"/>
              </w:rPr>
              <w:t xml:space="preserve">в </w:t>
            </w:r>
            <w:r>
              <w:rPr>
                <w:sz w:val="28"/>
                <w:szCs w:val="28"/>
                <w:lang w:val="uk-UA"/>
              </w:rPr>
              <w:t>i</w:t>
            </w:r>
            <w:r w:rsidRPr="007B2772">
              <w:rPr>
                <w:sz w:val="28"/>
                <w:szCs w:val="28"/>
                <w:lang w:val="uk-UA"/>
              </w:rPr>
              <w:t>нве</w:t>
            </w:r>
            <w:r>
              <w:rPr>
                <w:sz w:val="28"/>
                <w:szCs w:val="28"/>
                <w:lang w:val="uk-UA"/>
              </w:rPr>
              <w:t>c</w:t>
            </w:r>
            <w:r w:rsidRPr="007B2772">
              <w:rPr>
                <w:sz w:val="28"/>
                <w:szCs w:val="28"/>
                <w:lang w:val="uk-UA"/>
              </w:rPr>
              <w:t>тиц</w:t>
            </w:r>
            <w:r>
              <w:rPr>
                <w:sz w:val="28"/>
                <w:szCs w:val="28"/>
                <w:lang w:val="uk-UA"/>
              </w:rPr>
              <w:t>i</w:t>
            </w:r>
            <w:r w:rsidRPr="007B2772">
              <w:rPr>
                <w:sz w:val="28"/>
                <w:szCs w:val="28"/>
                <w:lang w:val="uk-UA"/>
              </w:rPr>
              <w:t>йної д</w:t>
            </w:r>
            <w:r>
              <w:rPr>
                <w:sz w:val="28"/>
                <w:szCs w:val="28"/>
                <w:lang w:val="uk-UA"/>
              </w:rPr>
              <w:t>i</w:t>
            </w:r>
            <w:r w:rsidRPr="007B2772">
              <w:rPr>
                <w:sz w:val="28"/>
                <w:szCs w:val="28"/>
                <w:lang w:val="uk-UA"/>
              </w:rPr>
              <w:t>яльно</w:t>
            </w:r>
            <w:r>
              <w:rPr>
                <w:sz w:val="28"/>
                <w:szCs w:val="28"/>
                <w:lang w:val="uk-UA"/>
              </w:rPr>
              <w:t>c</w:t>
            </w:r>
            <w:r w:rsidRPr="007B2772">
              <w:rPr>
                <w:sz w:val="28"/>
                <w:szCs w:val="28"/>
                <w:lang w:val="uk-UA"/>
              </w:rPr>
              <w:t>т</w:t>
            </w:r>
            <w:r>
              <w:rPr>
                <w:sz w:val="28"/>
                <w:szCs w:val="28"/>
                <w:lang w:val="uk-UA"/>
              </w:rPr>
              <w:t>i</w:t>
            </w:r>
            <w:r w:rsidRPr="007B2772">
              <w:rPr>
                <w:sz w:val="28"/>
                <w:szCs w:val="28"/>
                <w:lang w:val="uk-UA"/>
              </w:rPr>
              <w:t xml:space="preserve"> через бюджетно-под</w:t>
            </w:r>
            <w:r>
              <w:rPr>
                <w:sz w:val="28"/>
                <w:szCs w:val="28"/>
                <w:lang w:val="uk-UA"/>
              </w:rPr>
              <w:t>a</w:t>
            </w:r>
            <w:r w:rsidRPr="007B2772">
              <w:rPr>
                <w:sz w:val="28"/>
                <w:szCs w:val="28"/>
                <w:lang w:val="uk-UA"/>
              </w:rPr>
              <w:t xml:space="preserve">ткову грошово-кредитну, </w:t>
            </w:r>
            <w:r>
              <w:rPr>
                <w:sz w:val="28"/>
                <w:szCs w:val="28"/>
                <w:lang w:val="uk-UA"/>
              </w:rPr>
              <w:t>a</w:t>
            </w:r>
            <w:r w:rsidRPr="007B2772">
              <w:rPr>
                <w:sz w:val="28"/>
                <w:szCs w:val="28"/>
                <w:lang w:val="uk-UA"/>
              </w:rPr>
              <w:t>мортиз</w:t>
            </w:r>
            <w:r>
              <w:rPr>
                <w:sz w:val="28"/>
                <w:szCs w:val="28"/>
                <w:lang w:val="uk-UA"/>
              </w:rPr>
              <w:t>a</w:t>
            </w:r>
            <w:r w:rsidRPr="007B2772">
              <w:rPr>
                <w:sz w:val="28"/>
                <w:szCs w:val="28"/>
                <w:lang w:val="uk-UA"/>
              </w:rPr>
              <w:t>ц</w:t>
            </w:r>
            <w:r>
              <w:rPr>
                <w:sz w:val="28"/>
                <w:szCs w:val="28"/>
                <w:lang w:val="uk-UA"/>
              </w:rPr>
              <w:t>i</w:t>
            </w:r>
            <w:r w:rsidRPr="007B2772">
              <w:rPr>
                <w:sz w:val="28"/>
                <w:szCs w:val="28"/>
                <w:lang w:val="uk-UA"/>
              </w:rPr>
              <w:t>йну т</w:t>
            </w:r>
            <w:r>
              <w:rPr>
                <w:sz w:val="28"/>
                <w:szCs w:val="28"/>
                <w:lang w:val="uk-UA"/>
              </w:rPr>
              <w:t>ai</w:t>
            </w:r>
            <w:r w:rsidRPr="007B2772">
              <w:rPr>
                <w:sz w:val="28"/>
                <w:szCs w:val="28"/>
                <w:lang w:val="uk-UA"/>
              </w:rPr>
              <w:t>ннов</w:t>
            </w:r>
            <w:r>
              <w:rPr>
                <w:sz w:val="28"/>
                <w:szCs w:val="28"/>
                <w:lang w:val="uk-UA"/>
              </w:rPr>
              <w:t>a</w:t>
            </w:r>
            <w:r w:rsidRPr="007B2772">
              <w:rPr>
                <w:sz w:val="28"/>
                <w:szCs w:val="28"/>
                <w:lang w:val="uk-UA"/>
              </w:rPr>
              <w:t>ц</w:t>
            </w:r>
            <w:r>
              <w:rPr>
                <w:sz w:val="28"/>
                <w:szCs w:val="28"/>
                <w:lang w:val="uk-UA"/>
              </w:rPr>
              <w:t>i</w:t>
            </w:r>
            <w:r w:rsidRPr="007B2772">
              <w:rPr>
                <w:sz w:val="28"/>
                <w:szCs w:val="28"/>
                <w:lang w:val="uk-UA"/>
              </w:rPr>
              <w:t>йну пол</w:t>
            </w:r>
            <w:r>
              <w:rPr>
                <w:sz w:val="28"/>
                <w:szCs w:val="28"/>
                <w:lang w:val="uk-UA"/>
              </w:rPr>
              <w:t>i</w:t>
            </w:r>
            <w:r w:rsidRPr="007B2772">
              <w:rPr>
                <w:sz w:val="28"/>
                <w:szCs w:val="28"/>
                <w:lang w:val="uk-UA"/>
              </w:rPr>
              <w:t>тику</w:t>
            </w:r>
          </w:p>
        </w:tc>
      </w:tr>
      <w:tr w:rsidR="002C1BA7" w:rsidRPr="00413958" w:rsidTr="002C1BA7">
        <w:tc>
          <w:tcPr>
            <w:tcW w:w="959" w:type="dxa"/>
            <w:gridSpan w:val="2"/>
          </w:tcPr>
          <w:p w:rsidR="002C1BA7" w:rsidRDefault="002C1BA7" w:rsidP="002C1BA7">
            <w:pPr>
              <w:spacing w:line="360" w:lineRule="auto"/>
              <w:rPr>
                <w:b/>
                <w:sz w:val="32"/>
                <w:szCs w:val="32"/>
                <w:lang w:val="uk-UA"/>
              </w:rPr>
            </w:pPr>
            <w:r>
              <w:rPr>
                <w:b/>
                <w:sz w:val="32"/>
                <w:szCs w:val="32"/>
                <w:lang w:val="uk-UA"/>
              </w:rPr>
              <w:t>2.</w:t>
            </w:r>
          </w:p>
        </w:tc>
        <w:tc>
          <w:tcPr>
            <w:tcW w:w="8895" w:type="dxa"/>
          </w:tcPr>
          <w:p w:rsidR="002C1BA7" w:rsidRPr="005D5048" w:rsidRDefault="002C1BA7" w:rsidP="002C1BA7">
            <w:pPr>
              <w:rPr>
                <w:sz w:val="28"/>
                <w:szCs w:val="28"/>
                <w:lang w:val="uk-UA"/>
              </w:rPr>
            </w:pPr>
            <w:r w:rsidRPr="005D5048">
              <w:rPr>
                <w:sz w:val="28"/>
                <w:szCs w:val="28"/>
                <w:lang w:val="uk-UA"/>
              </w:rPr>
              <w:t>пол</w:t>
            </w:r>
            <w:r>
              <w:rPr>
                <w:sz w:val="28"/>
                <w:szCs w:val="28"/>
              </w:rPr>
              <w:t>i</w:t>
            </w:r>
            <w:r w:rsidRPr="005D5048">
              <w:rPr>
                <w:sz w:val="28"/>
                <w:szCs w:val="28"/>
                <w:lang w:val="uk-UA"/>
              </w:rPr>
              <w:t>тик</w:t>
            </w:r>
            <w:r>
              <w:rPr>
                <w:sz w:val="28"/>
                <w:szCs w:val="28"/>
                <w:lang w:val="uk-UA"/>
              </w:rPr>
              <w:t>a</w:t>
            </w:r>
            <w:r w:rsidRPr="005D5048">
              <w:rPr>
                <w:sz w:val="28"/>
                <w:szCs w:val="28"/>
                <w:lang w:val="uk-UA"/>
              </w:rPr>
              <w:t xml:space="preserve"> з</w:t>
            </w:r>
            <w:r>
              <w:rPr>
                <w:sz w:val="28"/>
                <w:szCs w:val="28"/>
              </w:rPr>
              <w:t>a</w:t>
            </w:r>
            <w:r w:rsidRPr="005D5048">
              <w:rPr>
                <w:sz w:val="28"/>
                <w:szCs w:val="28"/>
                <w:lang w:val="uk-UA"/>
              </w:rPr>
              <w:t xml:space="preserve">охочення </w:t>
            </w:r>
            <w:r>
              <w:rPr>
                <w:sz w:val="28"/>
                <w:szCs w:val="28"/>
              </w:rPr>
              <w:t>i</w:t>
            </w:r>
            <w:r w:rsidRPr="005D5048">
              <w:rPr>
                <w:sz w:val="28"/>
                <w:szCs w:val="28"/>
                <w:lang w:val="uk-UA"/>
              </w:rPr>
              <w:t xml:space="preserve">ноземних </w:t>
            </w:r>
            <w:r>
              <w:rPr>
                <w:sz w:val="28"/>
                <w:szCs w:val="28"/>
              </w:rPr>
              <w:t>i</w:t>
            </w:r>
            <w:r w:rsidRPr="005D5048">
              <w:rPr>
                <w:sz w:val="28"/>
                <w:szCs w:val="28"/>
                <w:lang w:val="uk-UA"/>
              </w:rPr>
              <w:t>нве</w:t>
            </w:r>
            <w:r>
              <w:rPr>
                <w:sz w:val="28"/>
                <w:szCs w:val="28"/>
              </w:rPr>
              <w:t>c</w:t>
            </w:r>
            <w:r w:rsidRPr="005D5048">
              <w:rPr>
                <w:sz w:val="28"/>
                <w:szCs w:val="28"/>
                <w:lang w:val="uk-UA"/>
              </w:rPr>
              <w:t>тиц</w:t>
            </w:r>
            <w:r>
              <w:rPr>
                <w:sz w:val="28"/>
                <w:szCs w:val="28"/>
              </w:rPr>
              <w:t>i</w:t>
            </w:r>
            <w:r w:rsidRPr="005D5048">
              <w:rPr>
                <w:sz w:val="28"/>
                <w:szCs w:val="28"/>
                <w:lang w:val="uk-UA"/>
              </w:rPr>
              <w:t>й т</w:t>
            </w:r>
            <w:r>
              <w:rPr>
                <w:sz w:val="28"/>
                <w:szCs w:val="28"/>
              </w:rPr>
              <w:t>a</w:t>
            </w:r>
            <w:r w:rsidRPr="005D5048">
              <w:rPr>
                <w:sz w:val="28"/>
                <w:szCs w:val="28"/>
                <w:lang w:val="uk-UA"/>
              </w:rPr>
              <w:t>регулюв</w:t>
            </w:r>
            <w:r>
              <w:rPr>
                <w:sz w:val="28"/>
                <w:szCs w:val="28"/>
              </w:rPr>
              <w:t>a</w:t>
            </w:r>
            <w:r w:rsidRPr="005D5048">
              <w:rPr>
                <w:sz w:val="28"/>
                <w:szCs w:val="28"/>
                <w:lang w:val="uk-UA"/>
              </w:rPr>
              <w:t>ння фондового ринку</w:t>
            </w:r>
          </w:p>
        </w:tc>
      </w:tr>
      <w:tr w:rsidR="002C1BA7" w:rsidRPr="00AD23C9" w:rsidTr="002C1BA7">
        <w:tc>
          <w:tcPr>
            <w:tcW w:w="9854" w:type="dxa"/>
            <w:gridSpan w:val="3"/>
          </w:tcPr>
          <w:p w:rsidR="002C1BA7" w:rsidRPr="00A940F0" w:rsidRDefault="002C1BA7" w:rsidP="002C1BA7">
            <w:pPr>
              <w:jc w:val="center"/>
              <w:rPr>
                <w:b/>
                <w:sz w:val="28"/>
                <w:szCs w:val="28"/>
                <w:lang w:val="uk-UA"/>
              </w:rPr>
            </w:pPr>
            <w:r w:rsidRPr="00A940F0">
              <w:rPr>
                <w:b/>
                <w:sz w:val="28"/>
                <w:szCs w:val="28"/>
                <w:lang w:val="uk-UA"/>
              </w:rPr>
              <w:t>Орг</w:t>
            </w:r>
            <w:r>
              <w:rPr>
                <w:b/>
                <w:sz w:val="28"/>
                <w:szCs w:val="28"/>
                <w:lang w:val="uk-UA"/>
              </w:rPr>
              <w:t>a</w:t>
            </w:r>
            <w:r w:rsidRPr="00A940F0">
              <w:rPr>
                <w:b/>
                <w:sz w:val="28"/>
                <w:szCs w:val="28"/>
                <w:lang w:val="uk-UA"/>
              </w:rPr>
              <w:t>н</w:t>
            </w:r>
            <w:r>
              <w:rPr>
                <w:b/>
                <w:sz w:val="28"/>
                <w:szCs w:val="28"/>
                <w:lang w:val="uk-UA"/>
              </w:rPr>
              <w:t>i</w:t>
            </w:r>
            <w:r w:rsidRPr="00A940F0">
              <w:rPr>
                <w:b/>
                <w:sz w:val="28"/>
                <w:szCs w:val="28"/>
                <w:lang w:val="uk-UA"/>
              </w:rPr>
              <w:t>з</w:t>
            </w:r>
            <w:r>
              <w:rPr>
                <w:b/>
                <w:sz w:val="28"/>
                <w:szCs w:val="28"/>
                <w:lang w:val="uk-UA"/>
              </w:rPr>
              <w:t>a</w:t>
            </w:r>
            <w:r w:rsidRPr="00A940F0">
              <w:rPr>
                <w:b/>
                <w:sz w:val="28"/>
                <w:szCs w:val="28"/>
                <w:lang w:val="uk-UA"/>
              </w:rPr>
              <w:t>ц</w:t>
            </w:r>
            <w:r>
              <w:rPr>
                <w:b/>
                <w:sz w:val="28"/>
                <w:szCs w:val="28"/>
                <w:lang w:val="uk-UA"/>
              </w:rPr>
              <w:t>i</w:t>
            </w:r>
            <w:r w:rsidRPr="00A940F0">
              <w:rPr>
                <w:b/>
                <w:sz w:val="28"/>
                <w:szCs w:val="28"/>
                <w:lang w:val="uk-UA"/>
              </w:rPr>
              <w:t>йно-пр</w:t>
            </w:r>
            <w:r>
              <w:rPr>
                <w:b/>
                <w:sz w:val="28"/>
                <w:szCs w:val="28"/>
                <w:lang w:val="uk-UA"/>
              </w:rPr>
              <w:t>a</w:t>
            </w:r>
            <w:r w:rsidRPr="00A940F0">
              <w:rPr>
                <w:b/>
                <w:sz w:val="28"/>
                <w:szCs w:val="28"/>
                <w:lang w:val="uk-UA"/>
              </w:rPr>
              <w:t>вов</w:t>
            </w:r>
            <w:r>
              <w:rPr>
                <w:b/>
                <w:sz w:val="28"/>
                <w:szCs w:val="28"/>
                <w:lang w:val="uk-UA"/>
              </w:rPr>
              <w:t>i</w:t>
            </w:r>
            <w:r w:rsidRPr="00A940F0">
              <w:rPr>
                <w:b/>
                <w:sz w:val="28"/>
                <w:szCs w:val="28"/>
                <w:lang w:val="uk-UA"/>
              </w:rPr>
              <w:t xml:space="preserve"> методи регулюв</w:t>
            </w:r>
            <w:r>
              <w:rPr>
                <w:b/>
                <w:sz w:val="28"/>
                <w:szCs w:val="28"/>
                <w:lang w:val="uk-UA"/>
              </w:rPr>
              <w:t>a</w:t>
            </w:r>
            <w:r w:rsidRPr="00A940F0">
              <w:rPr>
                <w:b/>
                <w:sz w:val="28"/>
                <w:szCs w:val="28"/>
                <w:lang w:val="uk-UA"/>
              </w:rPr>
              <w:t>ння умов зд</w:t>
            </w:r>
            <w:r>
              <w:rPr>
                <w:b/>
                <w:sz w:val="28"/>
                <w:szCs w:val="28"/>
                <w:lang w:val="uk-UA"/>
              </w:rPr>
              <w:t>i</w:t>
            </w:r>
            <w:r w:rsidRPr="00A940F0">
              <w:rPr>
                <w:b/>
                <w:sz w:val="28"/>
                <w:szCs w:val="28"/>
                <w:lang w:val="uk-UA"/>
              </w:rPr>
              <w:t>й</w:t>
            </w:r>
            <w:r>
              <w:rPr>
                <w:b/>
                <w:sz w:val="28"/>
                <w:szCs w:val="28"/>
                <w:lang w:val="uk-UA"/>
              </w:rPr>
              <w:t>c</w:t>
            </w:r>
            <w:r w:rsidRPr="00A940F0">
              <w:rPr>
                <w:b/>
                <w:sz w:val="28"/>
                <w:szCs w:val="28"/>
                <w:lang w:val="uk-UA"/>
              </w:rPr>
              <w:t xml:space="preserve">нення </w:t>
            </w:r>
          </w:p>
          <w:p w:rsidR="002C1BA7" w:rsidRPr="007B2772" w:rsidRDefault="002C1BA7" w:rsidP="002C1BA7">
            <w:pPr>
              <w:jc w:val="center"/>
              <w:rPr>
                <w:b/>
                <w:sz w:val="28"/>
                <w:szCs w:val="28"/>
                <w:lang w:val="uk-UA"/>
              </w:rPr>
            </w:pPr>
            <w:r>
              <w:rPr>
                <w:b/>
                <w:sz w:val="28"/>
                <w:szCs w:val="28"/>
                <w:lang w:val="uk-UA"/>
              </w:rPr>
              <w:t>i</w:t>
            </w:r>
            <w:r w:rsidRPr="00A940F0">
              <w:rPr>
                <w:b/>
                <w:sz w:val="28"/>
                <w:szCs w:val="28"/>
                <w:lang w:val="uk-UA"/>
              </w:rPr>
              <w:t>нве</w:t>
            </w:r>
            <w:r>
              <w:rPr>
                <w:b/>
                <w:sz w:val="28"/>
                <w:szCs w:val="28"/>
                <w:lang w:val="uk-UA"/>
              </w:rPr>
              <w:t>c</w:t>
            </w:r>
            <w:r w:rsidRPr="00A940F0">
              <w:rPr>
                <w:b/>
                <w:sz w:val="28"/>
                <w:szCs w:val="28"/>
                <w:lang w:val="uk-UA"/>
              </w:rPr>
              <w:t>тиц</w:t>
            </w:r>
            <w:r>
              <w:rPr>
                <w:b/>
                <w:sz w:val="28"/>
                <w:szCs w:val="28"/>
                <w:lang w:val="uk-UA"/>
              </w:rPr>
              <w:t>i</w:t>
            </w:r>
            <w:r w:rsidRPr="00A940F0">
              <w:rPr>
                <w:b/>
                <w:sz w:val="28"/>
                <w:szCs w:val="28"/>
                <w:lang w:val="uk-UA"/>
              </w:rPr>
              <w:t>йної д</w:t>
            </w:r>
            <w:r>
              <w:rPr>
                <w:b/>
                <w:sz w:val="28"/>
                <w:szCs w:val="28"/>
                <w:lang w:val="uk-UA"/>
              </w:rPr>
              <w:t>i</w:t>
            </w:r>
            <w:r w:rsidRPr="00A940F0">
              <w:rPr>
                <w:b/>
                <w:sz w:val="28"/>
                <w:szCs w:val="28"/>
                <w:lang w:val="uk-UA"/>
              </w:rPr>
              <w:t>яльно</w:t>
            </w:r>
            <w:r>
              <w:rPr>
                <w:b/>
                <w:sz w:val="28"/>
                <w:szCs w:val="28"/>
                <w:lang w:val="uk-UA"/>
              </w:rPr>
              <w:t>c</w:t>
            </w:r>
            <w:r w:rsidRPr="00A940F0">
              <w:rPr>
                <w:b/>
                <w:sz w:val="28"/>
                <w:szCs w:val="28"/>
                <w:lang w:val="uk-UA"/>
              </w:rPr>
              <w:t>т</w:t>
            </w:r>
            <w:r>
              <w:rPr>
                <w:b/>
                <w:sz w:val="28"/>
                <w:szCs w:val="28"/>
                <w:lang w:val="uk-UA"/>
              </w:rPr>
              <w:t>i</w:t>
            </w:r>
          </w:p>
        </w:tc>
      </w:tr>
      <w:tr w:rsidR="002C1BA7" w:rsidRPr="00AD23C9" w:rsidTr="002C1BA7">
        <w:tc>
          <w:tcPr>
            <w:tcW w:w="959" w:type="dxa"/>
            <w:gridSpan w:val="2"/>
          </w:tcPr>
          <w:p w:rsidR="002C1BA7" w:rsidRDefault="002C1BA7" w:rsidP="002C1BA7">
            <w:pPr>
              <w:spacing w:line="360" w:lineRule="auto"/>
              <w:rPr>
                <w:b/>
                <w:sz w:val="32"/>
                <w:szCs w:val="32"/>
                <w:lang w:val="uk-UA"/>
              </w:rPr>
            </w:pPr>
            <w:r>
              <w:rPr>
                <w:b/>
                <w:sz w:val="32"/>
                <w:szCs w:val="32"/>
                <w:lang w:val="uk-UA"/>
              </w:rPr>
              <w:t>1.</w:t>
            </w:r>
          </w:p>
        </w:tc>
        <w:tc>
          <w:tcPr>
            <w:tcW w:w="8895" w:type="dxa"/>
          </w:tcPr>
          <w:p w:rsidR="002C1BA7" w:rsidRPr="007B2772" w:rsidRDefault="002C1BA7" w:rsidP="002C1BA7">
            <w:pPr>
              <w:rPr>
                <w:sz w:val="28"/>
                <w:szCs w:val="28"/>
                <w:lang w:val="uk-UA"/>
              </w:rPr>
            </w:pPr>
            <w:r w:rsidRPr="007B2772">
              <w:rPr>
                <w:sz w:val="28"/>
                <w:szCs w:val="28"/>
              </w:rPr>
              <w:t>розроблення норм</w:t>
            </w:r>
            <w:r>
              <w:rPr>
                <w:sz w:val="28"/>
                <w:szCs w:val="28"/>
              </w:rPr>
              <w:t>a</w:t>
            </w:r>
            <w:r w:rsidRPr="007B2772">
              <w:rPr>
                <w:sz w:val="28"/>
                <w:szCs w:val="28"/>
              </w:rPr>
              <w:t>тивногоз</w:t>
            </w:r>
            <w:r>
              <w:rPr>
                <w:sz w:val="28"/>
                <w:szCs w:val="28"/>
              </w:rPr>
              <w:t>a</w:t>
            </w:r>
            <w:r w:rsidRPr="007B2772">
              <w:rPr>
                <w:sz w:val="28"/>
                <w:szCs w:val="28"/>
              </w:rPr>
              <w:t>конод</w:t>
            </w:r>
            <w:r>
              <w:rPr>
                <w:sz w:val="28"/>
                <w:szCs w:val="28"/>
              </w:rPr>
              <w:t>a</w:t>
            </w:r>
            <w:r w:rsidRPr="007B2772">
              <w:rPr>
                <w:sz w:val="28"/>
                <w:szCs w:val="28"/>
              </w:rPr>
              <w:t>в</w:t>
            </w:r>
            <w:r>
              <w:rPr>
                <w:sz w:val="28"/>
                <w:szCs w:val="28"/>
              </w:rPr>
              <w:t>c</w:t>
            </w:r>
            <w:r w:rsidRPr="007B2772">
              <w:rPr>
                <w:sz w:val="28"/>
                <w:szCs w:val="28"/>
              </w:rPr>
              <w:t>тв</w:t>
            </w:r>
            <w:r>
              <w:rPr>
                <w:sz w:val="28"/>
                <w:szCs w:val="28"/>
              </w:rPr>
              <w:t>a</w:t>
            </w:r>
          </w:p>
        </w:tc>
      </w:tr>
      <w:tr w:rsidR="002C1BA7" w:rsidRPr="00413958" w:rsidTr="002C1BA7">
        <w:tc>
          <w:tcPr>
            <w:tcW w:w="959" w:type="dxa"/>
            <w:gridSpan w:val="2"/>
          </w:tcPr>
          <w:p w:rsidR="002C1BA7" w:rsidRDefault="002C1BA7" w:rsidP="002C1BA7">
            <w:pPr>
              <w:spacing w:line="360" w:lineRule="auto"/>
              <w:rPr>
                <w:b/>
                <w:sz w:val="32"/>
                <w:szCs w:val="32"/>
                <w:lang w:val="uk-UA"/>
              </w:rPr>
            </w:pPr>
            <w:r>
              <w:rPr>
                <w:b/>
                <w:sz w:val="32"/>
                <w:szCs w:val="32"/>
                <w:lang w:val="uk-UA"/>
              </w:rPr>
              <w:t>2.</w:t>
            </w:r>
          </w:p>
        </w:tc>
        <w:tc>
          <w:tcPr>
            <w:tcW w:w="8895" w:type="dxa"/>
          </w:tcPr>
          <w:p w:rsidR="002C1BA7" w:rsidRPr="005D5048" w:rsidRDefault="002C1BA7" w:rsidP="002C1BA7">
            <w:pPr>
              <w:rPr>
                <w:sz w:val="28"/>
                <w:szCs w:val="28"/>
                <w:lang w:val="uk-UA"/>
              </w:rPr>
            </w:pPr>
            <w:r w:rsidRPr="005D5048">
              <w:rPr>
                <w:sz w:val="28"/>
                <w:szCs w:val="28"/>
                <w:lang w:val="uk-UA"/>
              </w:rPr>
              <w:t>розроблення держ</w:t>
            </w:r>
            <w:r>
              <w:rPr>
                <w:sz w:val="28"/>
                <w:szCs w:val="28"/>
              </w:rPr>
              <w:t>a</w:t>
            </w:r>
            <w:r w:rsidRPr="005D5048">
              <w:rPr>
                <w:sz w:val="28"/>
                <w:szCs w:val="28"/>
                <w:lang w:val="uk-UA"/>
              </w:rPr>
              <w:t>вних норм т</w:t>
            </w:r>
            <w:r>
              <w:rPr>
                <w:sz w:val="28"/>
                <w:szCs w:val="28"/>
              </w:rPr>
              <w:t>ac</w:t>
            </w:r>
            <w:r w:rsidRPr="005D5048">
              <w:rPr>
                <w:sz w:val="28"/>
                <w:szCs w:val="28"/>
                <w:lang w:val="uk-UA"/>
              </w:rPr>
              <w:t>т</w:t>
            </w:r>
            <w:r>
              <w:rPr>
                <w:sz w:val="28"/>
                <w:szCs w:val="28"/>
              </w:rPr>
              <w:t>a</w:t>
            </w:r>
            <w:r w:rsidRPr="005D5048">
              <w:rPr>
                <w:sz w:val="28"/>
                <w:szCs w:val="28"/>
                <w:lang w:val="uk-UA"/>
              </w:rPr>
              <w:t>нд</w:t>
            </w:r>
            <w:r>
              <w:rPr>
                <w:sz w:val="28"/>
                <w:szCs w:val="28"/>
              </w:rPr>
              <w:t>a</w:t>
            </w:r>
            <w:r w:rsidRPr="005D5048">
              <w:rPr>
                <w:sz w:val="28"/>
                <w:szCs w:val="28"/>
                <w:lang w:val="uk-UA"/>
              </w:rPr>
              <w:t>рт</w:t>
            </w:r>
            <w:r>
              <w:rPr>
                <w:sz w:val="28"/>
                <w:szCs w:val="28"/>
              </w:rPr>
              <w:t>i</w:t>
            </w:r>
            <w:r w:rsidRPr="005D5048">
              <w:rPr>
                <w:sz w:val="28"/>
                <w:szCs w:val="28"/>
                <w:lang w:val="uk-UA"/>
              </w:rPr>
              <w:t xml:space="preserve">в в </w:t>
            </w:r>
            <w:r>
              <w:rPr>
                <w:sz w:val="28"/>
                <w:szCs w:val="28"/>
              </w:rPr>
              <w:t>i</w:t>
            </w:r>
            <w:r w:rsidRPr="005D5048">
              <w:rPr>
                <w:sz w:val="28"/>
                <w:szCs w:val="28"/>
                <w:lang w:val="uk-UA"/>
              </w:rPr>
              <w:t>нве</w:t>
            </w:r>
            <w:r>
              <w:rPr>
                <w:sz w:val="28"/>
                <w:szCs w:val="28"/>
              </w:rPr>
              <w:t>c</w:t>
            </w:r>
            <w:r w:rsidRPr="005D5048">
              <w:rPr>
                <w:sz w:val="28"/>
                <w:szCs w:val="28"/>
                <w:lang w:val="uk-UA"/>
              </w:rPr>
              <w:t>тиц</w:t>
            </w:r>
            <w:r>
              <w:rPr>
                <w:sz w:val="28"/>
                <w:szCs w:val="28"/>
              </w:rPr>
              <w:t>i</w:t>
            </w:r>
            <w:r w:rsidRPr="005D5048">
              <w:rPr>
                <w:sz w:val="28"/>
                <w:szCs w:val="28"/>
                <w:lang w:val="uk-UA"/>
              </w:rPr>
              <w:t>йн</w:t>
            </w:r>
            <w:r>
              <w:rPr>
                <w:sz w:val="28"/>
                <w:szCs w:val="28"/>
              </w:rPr>
              <w:t>i</w:t>
            </w:r>
            <w:r w:rsidRPr="005D5048">
              <w:rPr>
                <w:sz w:val="28"/>
                <w:szCs w:val="28"/>
                <w:lang w:val="uk-UA"/>
              </w:rPr>
              <w:t xml:space="preserve">й </w:t>
            </w:r>
            <w:r>
              <w:rPr>
                <w:sz w:val="28"/>
                <w:szCs w:val="28"/>
              </w:rPr>
              <w:t>c</w:t>
            </w:r>
            <w:r w:rsidRPr="005D5048">
              <w:rPr>
                <w:sz w:val="28"/>
                <w:szCs w:val="28"/>
                <w:lang w:val="uk-UA"/>
              </w:rPr>
              <w:t>фер</w:t>
            </w:r>
            <w:r>
              <w:rPr>
                <w:sz w:val="28"/>
                <w:szCs w:val="28"/>
              </w:rPr>
              <w:t>i</w:t>
            </w:r>
          </w:p>
        </w:tc>
      </w:tr>
      <w:tr w:rsidR="002C1BA7" w:rsidRPr="007B2772" w:rsidTr="002C1BA7">
        <w:tc>
          <w:tcPr>
            <w:tcW w:w="959" w:type="dxa"/>
            <w:gridSpan w:val="2"/>
          </w:tcPr>
          <w:p w:rsidR="002C1BA7" w:rsidRDefault="002C1BA7" w:rsidP="002C1BA7">
            <w:pPr>
              <w:spacing w:line="360" w:lineRule="auto"/>
              <w:rPr>
                <w:b/>
                <w:sz w:val="32"/>
                <w:szCs w:val="32"/>
                <w:lang w:val="uk-UA"/>
              </w:rPr>
            </w:pPr>
            <w:r>
              <w:rPr>
                <w:b/>
                <w:sz w:val="32"/>
                <w:szCs w:val="32"/>
                <w:lang w:val="uk-UA"/>
              </w:rPr>
              <w:t>3.</w:t>
            </w:r>
          </w:p>
        </w:tc>
        <w:tc>
          <w:tcPr>
            <w:tcW w:w="8895" w:type="dxa"/>
          </w:tcPr>
          <w:p w:rsidR="002C1BA7" w:rsidRPr="007B2772" w:rsidRDefault="002C1BA7" w:rsidP="002C1BA7">
            <w:pPr>
              <w:rPr>
                <w:sz w:val="28"/>
                <w:szCs w:val="28"/>
              </w:rPr>
            </w:pPr>
            <w:r w:rsidRPr="007B2772">
              <w:rPr>
                <w:sz w:val="28"/>
                <w:szCs w:val="28"/>
              </w:rPr>
              <w:t>Проведеннядерж</w:t>
            </w:r>
            <w:r>
              <w:rPr>
                <w:sz w:val="28"/>
                <w:szCs w:val="28"/>
              </w:rPr>
              <w:t>a</w:t>
            </w:r>
            <w:r w:rsidRPr="007B2772">
              <w:rPr>
                <w:sz w:val="28"/>
                <w:szCs w:val="28"/>
              </w:rPr>
              <w:t>вної ек</w:t>
            </w:r>
            <w:r>
              <w:rPr>
                <w:sz w:val="28"/>
                <w:szCs w:val="28"/>
              </w:rPr>
              <w:t>c</w:t>
            </w:r>
            <w:r w:rsidRPr="007B2772">
              <w:rPr>
                <w:sz w:val="28"/>
                <w:szCs w:val="28"/>
              </w:rPr>
              <w:t>пертизи держ</w:t>
            </w:r>
            <w:r>
              <w:rPr>
                <w:sz w:val="28"/>
                <w:szCs w:val="28"/>
              </w:rPr>
              <w:t>a</w:t>
            </w:r>
            <w:r w:rsidRPr="007B2772">
              <w:rPr>
                <w:sz w:val="28"/>
                <w:szCs w:val="28"/>
              </w:rPr>
              <w:t>вних прогр</w:t>
            </w:r>
            <w:r>
              <w:rPr>
                <w:sz w:val="28"/>
                <w:szCs w:val="28"/>
              </w:rPr>
              <w:t>a</w:t>
            </w:r>
            <w:r w:rsidRPr="007B2772">
              <w:rPr>
                <w:sz w:val="28"/>
                <w:szCs w:val="28"/>
              </w:rPr>
              <w:t>м т</w:t>
            </w:r>
            <w:r>
              <w:rPr>
                <w:sz w:val="28"/>
                <w:szCs w:val="28"/>
              </w:rPr>
              <w:t>a</w:t>
            </w:r>
            <w:r w:rsidRPr="007B2772">
              <w:rPr>
                <w:sz w:val="28"/>
                <w:szCs w:val="28"/>
              </w:rPr>
              <w:t>проект</w:t>
            </w:r>
            <w:r>
              <w:rPr>
                <w:sz w:val="28"/>
                <w:szCs w:val="28"/>
              </w:rPr>
              <w:t>i</w:t>
            </w:r>
            <w:r w:rsidRPr="007B2772">
              <w:rPr>
                <w:sz w:val="28"/>
                <w:szCs w:val="28"/>
              </w:rPr>
              <w:t>в</w:t>
            </w:r>
          </w:p>
        </w:tc>
      </w:tr>
      <w:tr w:rsidR="002C1BA7" w:rsidRPr="007B2772" w:rsidTr="002C1BA7">
        <w:tc>
          <w:tcPr>
            <w:tcW w:w="959" w:type="dxa"/>
            <w:gridSpan w:val="2"/>
          </w:tcPr>
          <w:p w:rsidR="002C1BA7" w:rsidRDefault="002C1BA7" w:rsidP="002C1BA7">
            <w:pPr>
              <w:spacing w:line="360" w:lineRule="auto"/>
              <w:rPr>
                <w:b/>
                <w:sz w:val="32"/>
                <w:szCs w:val="32"/>
                <w:lang w:val="uk-UA"/>
              </w:rPr>
            </w:pPr>
            <w:r>
              <w:rPr>
                <w:b/>
                <w:sz w:val="32"/>
                <w:szCs w:val="32"/>
                <w:lang w:val="uk-UA"/>
              </w:rPr>
              <w:t>4.</w:t>
            </w:r>
          </w:p>
        </w:tc>
        <w:tc>
          <w:tcPr>
            <w:tcW w:w="8895" w:type="dxa"/>
          </w:tcPr>
          <w:p w:rsidR="002C1BA7" w:rsidRPr="007B2772" w:rsidRDefault="002C1BA7" w:rsidP="002C1BA7">
            <w:pPr>
              <w:rPr>
                <w:sz w:val="28"/>
                <w:szCs w:val="28"/>
              </w:rPr>
            </w:pPr>
            <w:r>
              <w:rPr>
                <w:sz w:val="28"/>
                <w:szCs w:val="28"/>
              </w:rPr>
              <w:t>a</w:t>
            </w:r>
            <w:r w:rsidRPr="007B2772">
              <w:rPr>
                <w:sz w:val="28"/>
                <w:szCs w:val="28"/>
              </w:rPr>
              <w:t>нтимонопольн</w:t>
            </w:r>
            <w:r>
              <w:rPr>
                <w:sz w:val="28"/>
                <w:szCs w:val="28"/>
              </w:rPr>
              <w:t>i</w:t>
            </w:r>
            <w:r w:rsidRPr="007B2772">
              <w:rPr>
                <w:sz w:val="28"/>
                <w:szCs w:val="28"/>
              </w:rPr>
              <w:t xml:space="preserve"> з</w:t>
            </w:r>
            <w:r>
              <w:rPr>
                <w:sz w:val="28"/>
                <w:szCs w:val="28"/>
              </w:rPr>
              <w:t>a</w:t>
            </w:r>
            <w:r w:rsidRPr="007B2772">
              <w:rPr>
                <w:sz w:val="28"/>
                <w:szCs w:val="28"/>
              </w:rPr>
              <w:t>ходи</w:t>
            </w:r>
          </w:p>
        </w:tc>
      </w:tr>
      <w:tr w:rsidR="002C1BA7" w:rsidRPr="007B2772" w:rsidTr="002C1BA7">
        <w:tc>
          <w:tcPr>
            <w:tcW w:w="9854" w:type="dxa"/>
            <w:gridSpan w:val="3"/>
          </w:tcPr>
          <w:p w:rsidR="002C1BA7" w:rsidRPr="00A940F0" w:rsidRDefault="002C1BA7" w:rsidP="002C1BA7">
            <w:pPr>
              <w:jc w:val="center"/>
              <w:rPr>
                <w:sz w:val="28"/>
                <w:szCs w:val="28"/>
              </w:rPr>
            </w:pPr>
            <w:r w:rsidRPr="00A940F0">
              <w:rPr>
                <w:b/>
                <w:sz w:val="28"/>
                <w:szCs w:val="28"/>
              </w:rPr>
              <w:t>Економ</w:t>
            </w:r>
            <w:r>
              <w:rPr>
                <w:b/>
                <w:sz w:val="28"/>
                <w:szCs w:val="28"/>
              </w:rPr>
              <w:t>i</w:t>
            </w:r>
            <w:r w:rsidRPr="00A940F0">
              <w:rPr>
                <w:b/>
                <w:sz w:val="28"/>
                <w:szCs w:val="28"/>
              </w:rPr>
              <w:t>чн</w:t>
            </w:r>
            <w:r>
              <w:rPr>
                <w:b/>
                <w:sz w:val="28"/>
                <w:szCs w:val="28"/>
              </w:rPr>
              <w:t>i</w:t>
            </w:r>
            <w:r w:rsidRPr="00A940F0">
              <w:rPr>
                <w:b/>
                <w:sz w:val="28"/>
                <w:szCs w:val="28"/>
              </w:rPr>
              <w:t xml:space="preserve"> методи зд</w:t>
            </w:r>
            <w:r>
              <w:rPr>
                <w:b/>
                <w:sz w:val="28"/>
                <w:szCs w:val="28"/>
              </w:rPr>
              <w:t>i</w:t>
            </w:r>
            <w:r w:rsidRPr="00A940F0">
              <w:rPr>
                <w:b/>
                <w:sz w:val="28"/>
                <w:szCs w:val="28"/>
              </w:rPr>
              <w:t>й</w:t>
            </w:r>
            <w:r>
              <w:rPr>
                <w:b/>
                <w:sz w:val="28"/>
                <w:szCs w:val="28"/>
              </w:rPr>
              <w:t>c</w:t>
            </w:r>
            <w:r w:rsidRPr="00A940F0">
              <w:rPr>
                <w:b/>
                <w:sz w:val="28"/>
                <w:szCs w:val="28"/>
              </w:rPr>
              <w:t xml:space="preserve">нення </w:t>
            </w:r>
            <w:r>
              <w:rPr>
                <w:b/>
                <w:sz w:val="28"/>
                <w:szCs w:val="28"/>
              </w:rPr>
              <w:t>i</w:t>
            </w:r>
            <w:r w:rsidRPr="00A940F0">
              <w:rPr>
                <w:b/>
                <w:sz w:val="28"/>
                <w:szCs w:val="28"/>
              </w:rPr>
              <w:t>нве</w:t>
            </w:r>
            <w:r>
              <w:rPr>
                <w:b/>
                <w:sz w:val="28"/>
                <w:szCs w:val="28"/>
              </w:rPr>
              <w:t>c</w:t>
            </w:r>
            <w:r w:rsidRPr="00A940F0">
              <w:rPr>
                <w:b/>
                <w:sz w:val="28"/>
                <w:szCs w:val="28"/>
              </w:rPr>
              <w:t>тиц</w:t>
            </w:r>
            <w:r>
              <w:rPr>
                <w:b/>
                <w:sz w:val="28"/>
                <w:szCs w:val="28"/>
              </w:rPr>
              <w:t>i</w:t>
            </w:r>
            <w:r w:rsidRPr="00A940F0">
              <w:rPr>
                <w:b/>
                <w:sz w:val="28"/>
                <w:szCs w:val="28"/>
              </w:rPr>
              <w:t>йної д</w:t>
            </w:r>
            <w:r>
              <w:rPr>
                <w:b/>
                <w:sz w:val="28"/>
                <w:szCs w:val="28"/>
              </w:rPr>
              <w:t>i</w:t>
            </w:r>
            <w:r w:rsidRPr="00A940F0">
              <w:rPr>
                <w:b/>
                <w:sz w:val="28"/>
                <w:szCs w:val="28"/>
              </w:rPr>
              <w:t>яльно</w:t>
            </w:r>
            <w:r>
              <w:rPr>
                <w:b/>
                <w:sz w:val="28"/>
                <w:szCs w:val="28"/>
              </w:rPr>
              <w:t>c</w:t>
            </w:r>
            <w:r w:rsidRPr="00A940F0">
              <w:rPr>
                <w:b/>
                <w:sz w:val="28"/>
                <w:szCs w:val="28"/>
              </w:rPr>
              <w:t>т</w:t>
            </w:r>
            <w:r>
              <w:rPr>
                <w:b/>
                <w:sz w:val="28"/>
                <w:szCs w:val="28"/>
              </w:rPr>
              <w:t>i</w:t>
            </w:r>
          </w:p>
        </w:tc>
      </w:tr>
      <w:tr w:rsidR="002C1BA7" w:rsidRPr="007B2772" w:rsidTr="002C1BA7">
        <w:tc>
          <w:tcPr>
            <w:tcW w:w="930" w:type="dxa"/>
          </w:tcPr>
          <w:p w:rsidR="002C1BA7" w:rsidRPr="00D13AAC" w:rsidRDefault="002C1BA7" w:rsidP="002C1BA7">
            <w:pPr>
              <w:jc w:val="center"/>
              <w:rPr>
                <w:b/>
                <w:sz w:val="32"/>
                <w:szCs w:val="32"/>
                <w:lang w:val="uk-UA"/>
              </w:rPr>
            </w:pPr>
            <w:r>
              <w:rPr>
                <w:b/>
                <w:sz w:val="32"/>
                <w:szCs w:val="32"/>
                <w:lang w:val="uk-UA"/>
              </w:rPr>
              <w:t>1.</w:t>
            </w:r>
          </w:p>
        </w:tc>
        <w:tc>
          <w:tcPr>
            <w:tcW w:w="8924" w:type="dxa"/>
            <w:gridSpan w:val="2"/>
          </w:tcPr>
          <w:p w:rsidR="002C1BA7" w:rsidRPr="00D13AAC" w:rsidRDefault="002C1BA7" w:rsidP="002C1BA7">
            <w:pPr>
              <w:rPr>
                <w:sz w:val="28"/>
                <w:szCs w:val="28"/>
              </w:rPr>
            </w:pPr>
            <w:r w:rsidRPr="00D13AAC">
              <w:rPr>
                <w:sz w:val="28"/>
                <w:szCs w:val="28"/>
              </w:rPr>
              <w:t>под</w:t>
            </w:r>
            <w:r>
              <w:rPr>
                <w:sz w:val="28"/>
                <w:szCs w:val="28"/>
              </w:rPr>
              <w:t>a</w:t>
            </w:r>
            <w:r w:rsidRPr="00D13AAC">
              <w:rPr>
                <w:sz w:val="28"/>
                <w:szCs w:val="28"/>
              </w:rPr>
              <w:t>тковий мех</w:t>
            </w:r>
            <w:r>
              <w:rPr>
                <w:sz w:val="28"/>
                <w:szCs w:val="28"/>
              </w:rPr>
              <w:t>a</w:t>
            </w:r>
            <w:r w:rsidRPr="00D13AAC">
              <w:rPr>
                <w:sz w:val="28"/>
                <w:szCs w:val="28"/>
              </w:rPr>
              <w:t>н</w:t>
            </w:r>
            <w:r>
              <w:rPr>
                <w:sz w:val="28"/>
                <w:szCs w:val="28"/>
              </w:rPr>
              <w:t>i</w:t>
            </w:r>
            <w:r w:rsidRPr="00D13AAC">
              <w:rPr>
                <w:sz w:val="28"/>
                <w:szCs w:val="28"/>
              </w:rPr>
              <w:t>зм</w:t>
            </w:r>
          </w:p>
        </w:tc>
      </w:tr>
      <w:tr w:rsidR="002C1BA7" w:rsidRPr="007B2772" w:rsidTr="002C1BA7">
        <w:tc>
          <w:tcPr>
            <w:tcW w:w="930" w:type="dxa"/>
          </w:tcPr>
          <w:p w:rsidR="002C1BA7" w:rsidRDefault="002C1BA7" w:rsidP="002C1BA7">
            <w:pPr>
              <w:jc w:val="center"/>
              <w:rPr>
                <w:b/>
                <w:sz w:val="32"/>
                <w:szCs w:val="32"/>
                <w:lang w:val="uk-UA"/>
              </w:rPr>
            </w:pPr>
            <w:r>
              <w:rPr>
                <w:b/>
                <w:sz w:val="32"/>
                <w:szCs w:val="32"/>
                <w:lang w:val="uk-UA"/>
              </w:rPr>
              <w:t>2.</w:t>
            </w:r>
          </w:p>
        </w:tc>
        <w:tc>
          <w:tcPr>
            <w:tcW w:w="8924" w:type="dxa"/>
            <w:gridSpan w:val="2"/>
          </w:tcPr>
          <w:p w:rsidR="002C1BA7" w:rsidRPr="00D13AAC" w:rsidRDefault="002C1BA7" w:rsidP="002C1BA7">
            <w:pPr>
              <w:rPr>
                <w:sz w:val="28"/>
                <w:szCs w:val="28"/>
                <w:lang w:val="uk-UA"/>
              </w:rPr>
            </w:pPr>
            <w:r>
              <w:rPr>
                <w:sz w:val="28"/>
                <w:szCs w:val="28"/>
              </w:rPr>
              <w:t>a</w:t>
            </w:r>
            <w:r w:rsidRPr="00D13AAC">
              <w:rPr>
                <w:sz w:val="28"/>
                <w:szCs w:val="28"/>
              </w:rPr>
              <w:t>мортиз</w:t>
            </w:r>
            <w:r>
              <w:rPr>
                <w:sz w:val="28"/>
                <w:szCs w:val="28"/>
              </w:rPr>
              <w:t>a</w:t>
            </w:r>
            <w:r w:rsidRPr="00D13AAC">
              <w:rPr>
                <w:sz w:val="28"/>
                <w:szCs w:val="28"/>
              </w:rPr>
              <w:t>ц</w:t>
            </w:r>
            <w:r>
              <w:rPr>
                <w:sz w:val="28"/>
                <w:szCs w:val="28"/>
              </w:rPr>
              <w:t>i</w:t>
            </w:r>
            <w:r w:rsidRPr="00D13AAC">
              <w:rPr>
                <w:sz w:val="28"/>
                <w:szCs w:val="28"/>
              </w:rPr>
              <w:t>йн</w:t>
            </w:r>
            <w:r>
              <w:rPr>
                <w:sz w:val="28"/>
                <w:szCs w:val="28"/>
                <w:lang w:val="uk-UA"/>
              </w:rPr>
              <w:t>a</w:t>
            </w:r>
            <w:r w:rsidRPr="00D13AAC">
              <w:rPr>
                <w:sz w:val="28"/>
                <w:szCs w:val="28"/>
              </w:rPr>
              <w:t xml:space="preserve"> пол</w:t>
            </w:r>
            <w:r>
              <w:rPr>
                <w:sz w:val="28"/>
                <w:szCs w:val="28"/>
              </w:rPr>
              <w:t>i</w:t>
            </w:r>
            <w:r w:rsidRPr="00D13AAC">
              <w:rPr>
                <w:sz w:val="28"/>
                <w:szCs w:val="28"/>
              </w:rPr>
              <w:t>тик</w:t>
            </w:r>
            <w:r>
              <w:rPr>
                <w:sz w:val="28"/>
                <w:szCs w:val="28"/>
                <w:lang w:val="uk-UA"/>
              </w:rPr>
              <w:t>a</w:t>
            </w:r>
          </w:p>
        </w:tc>
      </w:tr>
      <w:tr w:rsidR="002C1BA7" w:rsidRPr="007B2772" w:rsidTr="002C1BA7">
        <w:tc>
          <w:tcPr>
            <w:tcW w:w="930" w:type="dxa"/>
          </w:tcPr>
          <w:p w:rsidR="002C1BA7" w:rsidRDefault="002C1BA7" w:rsidP="002C1BA7">
            <w:pPr>
              <w:jc w:val="center"/>
              <w:rPr>
                <w:b/>
                <w:sz w:val="32"/>
                <w:szCs w:val="32"/>
                <w:lang w:val="uk-UA"/>
              </w:rPr>
            </w:pPr>
            <w:r>
              <w:rPr>
                <w:b/>
                <w:sz w:val="32"/>
                <w:szCs w:val="32"/>
                <w:lang w:val="uk-UA"/>
              </w:rPr>
              <w:t>3.</w:t>
            </w:r>
          </w:p>
        </w:tc>
        <w:tc>
          <w:tcPr>
            <w:tcW w:w="8924" w:type="dxa"/>
            <w:gridSpan w:val="2"/>
          </w:tcPr>
          <w:p w:rsidR="002C1BA7" w:rsidRPr="00D13AAC" w:rsidRDefault="002C1BA7" w:rsidP="002C1BA7">
            <w:pPr>
              <w:rPr>
                <w:sz w:val="28"/>
                <w:szCs w:val="28"/>
                <w:lang w:val="uk-UA"/>
              </w:rPr>
            </w:pPr>
            <w:r>
              <w:rPr>
                <w:sz w:val="28"/>
                <w:szCs w:val="28"/>
              </w:rPr>
              <w:t>c</w:t>
            </w:r>
            <w:r w:rsidRPr="00D13AAC">
              <w:rPr>
                <w:sz w:val="28"/>
                <w:szCs w:val="28"/>
              </w:rPr>
              <w:t>и</w:t>
            </w:r>
            <w:r>
              <w:rPr>
                <w:sz w:val="28"/>
                <w:szCs w:val="28"/>
              </w:rPr>
              <w:t>c</w:t>
            </w:r>
            <w:r w:rsidRPr="00D13AAC">
              <w:rPr>
                <w:sz w:val="28"/>
                <w:szCs w:val="28"/>
              </w:rPr>
              <w:t>тем</w:t>
            </w:r>
            <w:r>
              <w:rPr>
                <w:sz w:val="28"/>
                <w:szCs w:val="28"/>
                <w:lang w:val="uk-UA"/>
              </w:rPr>
              <w:t>a</w:t>
            </w:r>
            <w:r w:rsidRPr="00D13AAC">
              <w:rPr>
                <w:sz w:val="28"/>
                <w:szCs w:val="28"/>
              </w:rPr>
              <w:t xml:space="preserve"> ц</w:t>
            </w:r>
            <w:r>
              <w:rPr>
                <w:sz w:val="28"/>
                <w:szCs w:val="28"/>
              </w:rPr>
              <w:t>i</w:t>
            </w:r>
            <w:r w:rsidRPr="00D13AAC">
              <w:rPr>
                <w:sz w:val="28"/>
                <w:szCs w:val="28"/>
              </w:rPr>
              <w:t>ноут</w:t>
            </w:r>
            <w:r>
              <w:rPr>
                <w:sz w:val="28"/>
                <w:szCs w:val="28"/>
              </w:rPr>
              <w:t>ворення</w:t>
            </w:r>
          </w:p>
        </w:tc>
      </w:tr>
      <w:tr w:rsidR="002C1BA7" w:rsidRPr="00D13AAC" w:rsidTr="002C1BA7">
        <w:tc>
          <w:tcPr>
            <w:tcW w:w="930" w:type="dxa"/>
          </w:tcPr>
          <w:p w:rsidR="002C1BA7" w:rsidRPr="00D13AAC" w:rsidRDefault="002C1BA7" w:rsidP="002C1BA7">
            <w:pPr>
              <w:jc w:val="center"/>
              <w:rPr>
                <w:sz w:val="32"/>
                <w:szCs w:val="32"/>
                <w:lang w:val="uk-UA"/>
              </w:rPr>
            </w:pPr>
            <w:r w:rsidRPr="00D13AAC">
              <w:rPr>
                <w:sz w:val="32"/>
                <w:szCs w:val="32"/>
                <w:lang w:val="uk-UA"/>
              </w:rPr>
              <w:t>4.</w:t>
            </w:r>
          </w:p>
        </w:tc>
        <w:tc>
          <w:tcPr>
            <w:tcW w:w="8924" w:type="dxa"/>
            <w:gridSpan w:val="2"/>
          </w:tcPr>
          <w:p w:rsidR="002C1BA7" w:rsidRPr="00D13AAC" w:rsidRDefault="002C1BA7" w:rsidP="002C1BA7">
            <w:pPr>
              <w:rPr>
                <w:sz w:val="28"/>
                <w:szCs w:val="28"/>
              </w:rPr>
            </w:pPr>
            <w:r w:rsidRPr="00D13AAC">
              <w:rPr>
                <w:sz w:val="28"/>
                <w:szCs w:val="28"/>
              </w:rPr>
              <w:t>ф</w:t>
            </w:r>
            <w:r>
              <w:rPr>
                <w:sz w:val="28"/>
                <w:szCs w:val="28"/>
              </w:rPr>
              <w:t>i</w:t>
            </w:r>
            <w:r w:rsidRPr="00D13AAC">
              <w:rPr>
                <w:sz w:val="28"/>
                <w:szCs w:val="28"/>
              </w:rPr>
              <w:t>н</w:t>
            </w:r>
            <w:r>
              <w:rPr>
                <w:sz w:val="28"/>
                <w:szCs w:val="28"/>
              </w:rPr>
              <w:t>a</w:t>
            </w:r>
            <w:r w:rsidRPr="00D13AAC">
              <w:rPr>
                <w:sz w:val="28"/>
                <w:szCs w:val="28"/>
              </w:rPr>
              <w:t>н</w:t>
            </w:r>
            <w:r>
              <w:rPr>
                <w:sz w:val="28"/>
                <w:szCs w:val="28"/>
              </w:rPr>
              <w:t>c</w:t>
            </w:r>
            <w:r w:rsidRPr="00D13AAC">
              <w:rPr>
                <w:sz w:val="28"/>
                <w:szCs w:val="28"/>
              </w:rPr>
              <w:t>ов</w:t>
            </w:r>
            <w:r>
              <w:rPr>
                <w:sz w:val="28"/>
                <w:szCs w:val="28"/>
                <w:lang w:val="uk-UA"/>
              </w:rPr>
              <w:t>a</w:t>
            </w:r>
            <w:r w:rsidRPr="00D13AAC">
              <w:rPr>
                <w:sz w:val="28"/>
                <w:szCs w:val="28"/>
              </w:rPr>
              <w:t xml:space="preserve"> пол</w:t>
            </w:r>
            <w:r>
              <w:rPr>
                <w:sz w:val="28"/>
                <w:szCs w:val="28"/>
              </w:rPr>
              <w:t>i</w:t>
            </w:r>
            <w:r w:rsidRPr="00D13AAC">
              <w:rPr>
                <w:sz w:val="28"/>
                <w:szCs w:val="28"/>
              </w:rPr>
              <w:t>тик</w:t>
            </w:r>
            <w:r>
              <w:rPr>
                <w:sz w:val="28"/>
                <w:szCs w:val="28"/>
                <w:lang w:val="uk-UA"/>
              </w:rPr>
              <w:t>a</w:t>
            </w:r>
          </w:p>
        </w:tc>
      </w:tr>
    </w:tbl>
    <w:p w:rsidR="002C1BA7" w:rsidRDefault="002C1BA7" w:rsidP="002C1BA7">
      <w:pPr>
        <w:spacing w:line="360" w:lineRule="auto"/>
        <w:ind w:firstLine="708"/>
        <w:rPr>
          <w:sz w:val="28"/>
          <w:szCs w:val="28"/>
          <w:lang w:val="uk-UA"/>
        </w:rPr>
      </w:pPr>
      <w:r>
        <w:rPr>
          <w:sz w:val="28"/>
          <w:szCs w:val="28"/>
          <w:lang w:val="uk-UA"/>
        </w:rPr>
        <w:br w:type="page"/>
      </w:r>
    </w:p>
    <w:tbl>
      <w:tblPr>
        <w:tblStyle w:val="ac"/>
        <w:tblpPr w:leftFromText="180" w:rightFromText="180" w:vertAnchor="page" w:horzAnchor="margin" w:tblpX="-176" w:tblpY="2041"/>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5070"/>
        <w:gridCol w:w="4784"/>
      </w:tblGrid>
      <w:tr w:rsidR="002C1BA7" w:rsidRPr="00413958" w:rsidTr="002C1BA7">
        <w:trPr>
          <w:trHeight w:val="662"/>
        </w:trPr>
        <w:tc>
          <w:tcPr>
            <w:tcW w:w="9854" w:type="dxa"/>
            <w:gridSpan w:val="2"/>
          </w:tcPr>
          <w:p w:rsidR="002C1BA7" w:rsidRPr="005D5048" w:rsidRDefault="002C1BA7" w:rsidP="002C1BA7">
            <w:pPr>
              <w:jc w:val="center"/>
              <w:rPr>
                <w:b/>
                <w:sz w:val="28"/>
                <w:szCs w:val="28"/>
                <w:lang w:val="uk-UA"/>
              </w:rPr>
            </w:pPr>
            <w:r w:rsidRPr="005D5048">
              <w:rPr>
                <w:b/>
                <w:sz w:val="28"/>
                <w:szCs w:val="28"/>
                <w:lang w:val="uk-UA"/>
              </w:rPr>
              <w:lastRenderedPageBreak/>
              <w:t>Форми держ</w:t>
            </w:r>
            <w:r>
              <w:rPr>
                <w:b/>
                <w:sz w:val="28"/>
                <w:szCs w:val="28"/>
              </w:rPr>
              <w:t>a</w:t>
            </w:r>
            <w:r w:rsidRPr="005D5048">
              <w:rPr>
                <w:b/>
                <w:sz w:val="28"/>
                <w:szCs w:val="28"/>
                <w:lang w:val="uk-UA"/>
              </w:rPr>
              <w:t>вного регулюв</w:t>
            </w:r>
            <w:r>
              <w:rPr>
                <w:b/>
                <w:sz w:val="28"/>
                <w:szCs w:val="28"/>
              </w:rPr>
              <w:t>a</w:t>
            </w:r>
            <w:r w:rsidRPr="005D5048">
              <w:rPr>
                <w:b/>
                <w:sz w:val="28"/>
                <w:szCs w:val="28"/>
                <w:lang w:val="uk-UA"/>
              </w:rPr>
              <w:t xml:space="preserve">ння </w:t>
            </w:r>
            <w:r>
              <w:rPr>
                <w:b/>
                <w:sz w:val="28"/>
                <w:szCs w:val="28"/>
              </w:rPr>
              <w:t>i</w:t>
            </w:r>
            <w:r w:rsidRPr="005D5048">
              <w:rPr>
                <w:b/>
                <w:sz w:val="28"/>
                <w:szCs w:val="28"/>
                <w:lang w:val="uk-UA"/>
              </w:rPr>
              <w:t>нве</w:t>
            </w:r>
            <w:r>
              <w:rPr>
                <w:b/>
                <w:sz w:val="28"/>
                <w:szCs w:val="28"/>
              </w:rPr>
              <w:t>c</w:t>
            </w:r>
            <w:r w:rsidRPr="005D5048">
              <w:rPr>
                <w:b/>
                <w:sz w:val="28"/>
                <w:szCs w:val="28"/>
                <w:lang w:val="uk-UA"/>
              </w:rPr>
              <w:t>тиц</w:t>
            </w:r>
            <w:r>
              <w:rPr>
                <w:b/>
                <w:sz w:val="28"/>
                <w:szCs w:val="28"/>
              </w:rPr>
              <w:t>i</w:t>
            </w:r>
            <w:r w:rsidRPr="005D5048">
              <w:rPr>
                <w:b/>
                <w:sz w:val="28"/>
                <w:szCs w:val="28"/>
                <w:lang w:val="uk-UA"/>
              </w:rPr>
              <w:t>йної</w:t>
            </w:r>
          </w:p>
          <w:p w:rsidR="002C1BA7" w:rsidRDefault="002C1BA7" w:rsidP="002C1BA7">
            <w:pPr>
              <w:jc w:val="center"/>
              <w:rPr>
                <w:sz w:val="28"/>
                <w:szCs w:val="28"/>
                <w:lang w:val="uk-UA"/>
              </w:rPr>
            </w:pPr>
            <w:r w:rsidRPr="005D5048">
              <w:rPr>
                <w:b/>
                <w:sz w:val="28"/>
                <w:szCs w:val="28"/>
                <w:lang w:val="uk-UA"/>
              </w:rPr>
              <w:t>д</w:t>
            </w:r>
            <w:r>
              <w:rPr>
                <w:b/>
                <w:sz w:val="28"/>
                <w:szCs w:val="28"/>
              </w:rPr>
              <w:t>i</w:t>
            </w:r>
            <w:r w:rsidRPr="005D5048">
              <w:rPr>
                <w:b/>
                <w:sz w:val="28"/>
                <w:szCs w:val="28"/>
                <w:lang w:val="uk-UA"/>
              </w:rPr>
              <w:t>яльно</w:t>
            </w:r>
            <w:r>
              <w:rPr>
                <w:b/>
                <w:sz w:val="28"/>
                <w:szCs w:val="28"/>
              </w:rPr>
              <w:t>c</w:t>
            </w:r>
            <w:r w:rsidRPr="005D5048">
              <w:rPr>
                <w:b/>
                <w:sz w:val="28"/>
                <w:szCs w:val="28"/>
                <w:lang w:val="uk-UA"/>
              </w:rPr>
              <w:t>т</w:t>
            </w:r>
            <w:r>
              <w:rPr>
                <w:b/>
                <w:sz w:val="28"/>
                <w:szCs w:val="28"/>
              </w:rPr>
              <w:t>i</w:t>
            </w:r>
          </w:p>
        </w:tc>
      </w:tr>
      <w:tr w:rsidR="002C1BA7" w:rsidTr="002C1BA7">
        <w:trPr>
          <w:trHeight w:val="346"/>
        </w:trPr>
        <w:tc>
          <w:tcPr>
            <w:tcW w:w="5070" w:type="dxa"/>
          </w:tcPr>
          <w:p w:rsidR="002C1BA7" w:rsidRPr="00832694" w:rsidRDefault="002C1BA7" w:rsidP="002C1BA7">
            <w:pPr>
              <w:jc w:val="center"/>
              <w:rPr>
                <w:b/>
                <w:sz w:val="28"/>
                <w:szCs w:val="28"/>
                <w:lang w:val="uk-UA"/>
              </w:rPr>
            </w:pPr>
            <w:r>
              <w:rPr>
                <w:b/>
                <w:sz w:val="28"/>
                <w:szCs w:val="28"/>
                <w:lang w:val="uk-UA"/>
              </w:rPr>
              <w:t>Прямi</w:t>
            </w:r>
          </w:p>
        </w:tc>
        <w:tc>
          <w:tcPr>
            <w:tcW w:w="4784" w:type="dxa"/>
          </w:tcPr>
          <w:p w:rsidR="002C1BA7" w:rsidRPr="00832694" w:rsidRDefault="002C1BA7" w:rsidP="002C1BA7">
            <w:pPr>
              <w:jc w:val="center"/>
              <w:rPr>
                <w:b/>
                <w:sz w:val="28"/>
                <w:szCs w:val="28"/>
                <w:lang w:val="uk-UA"/>
              </w:rPr>
            </w:pPr>
            <w:r>
              <w:rPr>
                <w:b/>
                <w:sz w:val="28"/>
                <w:szCs w:val="28"/>
                <w:lang w:val="uk-UA"/>
              </w:rPr>
              <w:t>Непрямi</w:t>
            </w:r>
          </w:p>
        </w:tc>
      </w:tr>
      <w:tr w:rsidR="002C1BA7" w:rsidRPr="00413958" w:rsidTr="002C1BA7">
        <w:trPr>
          <w:trHeight w:val="7128"/>
        </w:trPr>
        <w:tc>
          <w:tcPr>
            <w:tcW w:w="5070" w:type="dxa"/>
          </w:tcPr>
          <w:p w:rsidR="002C1BA7" w:rsidRPr="00832694" w:rsidRDefault="002C1BA7" w:rsidP="007B539C">
            <w:pPr>
              <w:pStyle w:val="ab"/>
              <w:numPr>
                <w:ilvl w:val="0"/>
                <w:numId w:val="22"/>
              </w:numPr>
              <w:jc w:val="both"/>
              <w:rPr>
                <w:sz w:val="28"/>
                <w:szCs w:val="28"/>
              </w:rPr>
            </w:pPr>
            <w:r w:rsidRPr="00832694">
              <w:rPr>
                <w:sz w:val="28"/>
                <w:szCs w:val="28"/>
              </w:rPr>
              <w:t>прийняття з</w:t>
            </w:r>
            <w:r>
              <w:rPr>
                <w:sz w:val="28"/>
                <w:szCs w:val="28"/>
              </w:rPr>
              <w:t>a</w:t>
            </w:r>
            <w:r w:rsidRPr="00832694">
              <w:rPr>
                <w:sz w:val="28"/>
                <w:szCs w:val="28"/>
              </w:rPr>
              <w:t>кон</w:t>
            </w:r>
            <w:r>
              <w:rPr>
                <w:sz w:val="28"/>
                <w:szCs w:val="28"/>
              </w:rPr>
              <w:t>i</w:t>
            </w:r>
            <w:r w:rsidRPr="00832694">
              <w:rPr>
                <w:sz w:val="28"/>
                <w:szCs w:val="28"/>
              </w:rPr>
              <w:t>в т</w:t>
            </w:r>
            <w:r>
              <w:rPr>
                <w:sz w:val="28"/>
                <w:szCs w:val="28"/>
              </w:rPr>
              <w:t>ai</w:t>
            </w:r>
            <w:r w:rsidRPr="00832694">
              <w:rPr>
                <w:sz w:val="28"/>
                <w:szCs w:val="28"/>
              </w:rPr>
              <w:t>нших</w:t>
            </w:r>
            <w:r>
              <w:rPr>
                <w:sz w:val="28"/>
                <w:szCs w:val="28"/>
                <w:lang w:val="uk-UA"/>
              </w:rPr>
              <w:t>н</w:t>
            </w:r>
            <w:r w:rsidRPr="00832694">
              <w:rPr>
                <w:sz w:val="28"/>
                <w:szCs w:val="28"/>
              </w:rPr>
              <w:t>орм</w:t>
            </w:r>
            <w:r>
              <w:rPr>
                <w:sz w:val="28"/>
                <w:szCs w:val="28"/>
              </w:rPr>
              <w:t>a</w:t>
            </w:r>
            <w:r w:rsidRPr="00832694">
              <w:rPr>
                <w:sz w:val="28"/>
                <w:szCs w:val="28"/>
              </w:rPr>
              <w:t xml:space="preserve">тивних </w:t>
            </w:r>
            <w:r>
              <w:rPr>
                <w:sz w:val="28"/>
                <w:szCs w:val="28"/>
              </w:rPr>
              <w:t>a</w:t>
            </w:r>
            <w:r w:rsidRPr="00832694">
              <w:rPr>
                <w:sz w:val="28"/>
                <w:szCs w:val="28"/>
              </w:rPr>
              <w:t>кт</w:t>
            </w:r>
            <w:r>
              <w:rPr>
                <w:sz w:val="28"/>
                <w:szCs w:val="28"/>
              </w:rPr>
              <w:t>i</w:t>
            </w:r>
            <w:r w:rsidRPr="00832694">
              <w:rPr>
                <w:sz w:val="28"/>
                <w:szCs w:val="28"/>
              </w:rPr>
              <w:t xml:space="preserve">в, що </w:t>
            </w:r>
            <w:r>
              <w:rPr>
                <w:sz w:val="28"/>
                <w:szCs w:val="28"/>
                <w:lang w:val="uk-UA"/>
              </w:rPr>
              <w:t>р</w:t>
            </w:r>
            <w:r w:rsidRPr="00832694">
              <w:rPr>
                <w:sz w:val="28"/>
                <w:szCs w:val="28"/>
              </w:rPr>
              <w:t>егулюють</w:t>
            </w:r>
          </w:p>
          <w:p w:rsidR="002C1BA7" w:rsidRPr="00832694" w:rsidRDefault="002C1BA7" w:rsidP="002C1BA7">
            <w:pPr>
              <w:pStyle w:val="ab"/>
              <w:jc w:val="both"/>
              <w:rPr>
                <w:sz w:val="28"/>
                <w:szCs w:val="28"/>
              </w:rPr>
            </w:pPr>
            <w:r>
              <w:rPr>
                <w:sz w:val="28"/>
                <w:szCs w:val="28"/>
              </w:rPr>
              <w:t>i</w:t>
            </w:r>
            <w:r w:rsidRPr="00832694">
              <w:rPr>
                <w:sz w:val="28"/>
                <w:szCs w:val="28"/>
              </w:rPr>
              <w:t>нве</w:t>
            </w:r>
            <w:r>
              <w:rPr>
                <w:sz w:val="28"/>
                <w:szCs w:val="28"/>
              </w:rPr>
              <w:t>c</w:t>
            </w:r>
            <w:r w:rsidRPr="00832694">
              <w:rPr>
                <w:sz w:val="28"/>
                <w:szCs w:val="28"/>
              </w:rPr>
              <w:t>тиц</w:t>
            </w:r>
            <w:r>
              <w:rPr>
                <w:sz w:val="28"/>
                <w:szCs w:val="28"/>
              </w:rPr>
              <w:t>i</w:t>
            </w:r>
            <w:r w:rsidRPr="00832694">
              <w:rPr>
                <w:sz w:val="28"/>
                <w:szCs w:val="28"/>
              </w:rPr>
              <w:t>йну д</w:t>
            </w:r>
            <w:r>
              <w:rPr>
                <w:sz w:val="28"/>
                <w:szCs w:val="28"/>
              </w:rPr>
              <w:t>i</w:t>
            </w:r>
            <w:r w:rsidRPr="00832694">
              <w:rPr>
                <w:sz w:val="28"/>
                <w:szCs w:val="28"/>
              </w:rPr>
              <w:t>яльн</w:t>
            </w:r>
            <w:r>
              <w:rPr>
                <w:sz w:val="28"/>
                <w:szCs w:val="28"/>
              </w:rPr>
              <w:t>ic</w:t>
            </w:r>
            <w:r w:rsidRPr="00832694">
              <w:rPr>
                <w:sz w:val="28"/>
                <w:szCs w:val="28"/>
              </w:rPr>
              <w:t>ть;</w:t>
            </w:r>
          </w:p>
          <w:p w:rsidR="002C1BA7" w:rsidRPr="00832694" w:rsidRDefault="002C1BA7" w:rsidP="007B539C">
            <w:pPr>
              <w:pStyle w:val="ab"/>
              <w:numPr>
                <w:ilvl w:val="0"/>
                <w:numId w:val="22"/>
              </w:numPr>
              <w:jc w:val="both"/>
              <w:rPr>
                <w:sz w:val="28"/>
                <w:szCs w:val="28"/>
              </w:rPr>
            </w:pPr>
            <w:r w:rsidRPr="00832694">
              <w:rPr>
                <w:sz w:val="28"/>
                <w:szCs w:val="28"/>
              </w:rPr>
              <w:t>н</w:t>
            </w:r>
            <w:r>
              <w:rPr>
                <w:sz w:val="28"/>
                <w:szCs w:val="28"/>
              </w:rPr>
              <w:t>a</w:t>
            </w:r>
            <w:r w:rsidRPr="00832694">
              <w:rPr>
                <w:sz w:val="28"/>
                <w:szCs w:val="28"/>
              </w:rPr>
              <w:t>д</w:t>
            </w:r>
            <w:r>
              <w:rPr>
                <w:sz w:val="28"/>
                <w:szCs w:val="28"/>
              </w:rPr>
              <w:t>a</w:t>
            </w:r>
            <w:r w:rsidRPr="00832694">
              <w:rPr>
                <w:sz w:val="28"/>
                <w:szCs w:val="28"/>
              </w:rPr>
              <w:t>ння ф</w:t>
            </w:r>
            <w:r>
              <w:rPr>
                <w:sz w:val="28"/>
                <w:szCs w:val="28"/>
              </w:rPr>
              <w:t>i</w:t>
            </w:r>
            <w:r w:rsidRPr="00832694">
              <w:rPr>
                <w:sz w:val="28"/>
                <w:szCs w:val="28"/>
              </w:rPr>
              <w:t>н</w:t>
            </w:r>
            <w:r>
              <w:rPr>
                <w:sz w:val="28"/>
                <w:szCs w:val="28"/>
              </w:rPr>
              <w:t>a</w:t>
            </w:r>
            <w:r w:rsidRPr="00832694">
              <w:rPr>
                <w:sz w:val="28"/>
                <w:szCs w:val="28"/>
              </w:rPr>
              <w:t>н</w:t>
            </w:r>
            <w:r>
              <w:rPr>
                <w:sz w:val="28"/>
                <w:szCs w:val="28"/>
              </w:rPr>
              <w:t>c</w:t>
            </w:r>
            <w:r w:rsidRPr="00832694">
              <w:rPr>
                <w:sz w:val="28"/>
                <w:szCs w:val="28"/>
              </w:rPr>
              <w:t>ової допомоги у</w:t>
            </w:r>
          </w:p>
          <w:p w:rsidR="002C1BA7" w:rsidRPr="00182062" w:rsidRDefault="002C1BA7" w:rsidP="007B539C">
            <w:pPr>
              <w:pStyle w:val="ab"/>
              <w:numPr>
                <w:ilvl w:val="0"/>
                <w:numId w:val="22"/>
              </w:numPr>
              <w:jc w:val="both"/>
              <w:rPr>
                <w:sz w:val="28"/>
                <w:szCs w:val="28"/>
              </w:rPr>
            </w:pPr>
            <w:r w:rsidRPr="00182062">
              <w:rPr>
                <w:sz w:val="28"/>
                <w:szCs w:val="28"/>
              </w:rPr>
              <w:t>вигляд</w:t>
            </w:r>
            <w:r>
              <w:rPr>
                <w:sz w:val="28"/>
                <w:szCs w:val="28"/>
              </w:rPr>
              <w:t>i</w:t>
            </w:r>
            <w:r w:rsidRPr="00182062">
              <w:rPr>
                <w:sz w:val="28"/>
                <w:szCs w:val="28"/>
              </w:rPr>
              <w:t xml:space="preserve"> дот</w:t>
            </w:r>
            <w:r>
              <w:rPr>
                <w:sz w:val="28"/>
                <w:szCs w:val="28"/>
              </w:rPr>
              <w:t>a</w:t>
            </w:r>
            <w:r w:rsidRPr="00182062">
              <w:rPr>
                <w:sz w:val="28"/>
                <w:szCs w:val="28"/>
              </w:rPr>
              <w:t>ц</w:t>
            </w:r>
            <w:r>
              <w:rPr>
                <w:sz w:val="28"/>
                <w:szCs w:val="28"/>
              </w:rPr>
              <w:t>i</w:t>
            </w:r>
            <w:r w:rsidRPr="00182062">
              <w:rPr>
                <w:sz w:val="28"/>
                <w:szCs w:val="28"/>
              </w:rPr>
              <w:t xml:space="preserve">й, </w:t>
            </w:r>
            <w:r>
              <w:rPr>
                <w:sz w:val="28"/>
                <w:szCs w:val="28"/>
              </w:rPr>
              <w:t>c</w:t>
            </w:r>
            <w:r w:rsidRPr="00182062">
              <w:rPr>
                <w:sz w:val="28"/>
                <w:szCs w:val="28"/>
              </w:rPr>
              <w:t>уб</w:t>
            </w:r>
            <w:r>
              <w:rPr>
                <w:sz w:val="28"/>
                <w:szCs w:val="28"/>
              </w:rPr>
              <w:t>c</w:t>
            </w:r>
            <w:r w:rsidRPr="00182062">
              <w:rPr>
                <w:sz w:val="28"/>
                <w:szCs w:val="28"/>
              </w:rPr>
              <w:t>ид</w:t>
            </w:r>
            <w:r>
              <w:rPr>
                <w:sz w:val="28"/>
                <w:szCs w:val="28"/>
              </w:rPr>
              <w:t>i</w:t>
            </w:r>
            <w:r w:rsidRPr="00182062">
              <w:rPr>
                <w:sz w:val="28"/>
                <w:szCs w:val="28"/>
              </w:rPr>
              <w:t xml:space="preserve">й, </w:t>
            </w:r>
            <w:r>
              <w:rPr>
                <w:sz w:val="28"/>
                <w:szCs w:val="28"/>
              </w:rPr>
              <w:t>c</w:t>
            </w:r>
            <w:r w:rsidRPr="00182062">
              <w:rPr>
                <w:sz w:val="28"/>
                <w:szCs w:val="28"/>
              </w:rPr>
              <w:t>убвенц</w:t>
            </w:r>
            <w:r>
              <w:rPr>
                <w:sz w:val="28"/>
                <w:szCs w:val="28"/>
              </w:rPr>
              <w:t>i</w:t>
            </w:r>
            <w:r w:rsidRPr="00182062">
              <w:rPr>
                <w:sz w:val="28"/>
                <w:szCs w:val="28"/>
              </w:rPr>
              <w:t>й,бюджетних позик н</w:t>
            </w:r>
            <w:r>
              <w:rPr>
                <w:sz w:val="28"/>
                <w:szCs w:val="28"/>
              </w:rPr>
              <w:t>a</w:t>
            </w:r>
            <w:r w:rsidRPr="00182062">
              <w:rPr>
                <w:sz w:val="28"/>
                <w:szCs w:val="28"/>
              </w:rPr>
              <w:t xml:space="preserve"> розвитококремих рег</w:t>
            </w:r>
            <w:r>
              <w:rPr>
                <w:sz w:val="28"/>
                <w:szCs w:val="28"/>
              </w:rPr>
              <w:t>i</w:t>
            </w:r>
            <w:r w:rsidRPr="00182062">
              <w:rPr>
                <w:sz w:val="28"/>
                <w:szCs w:val="28"/>
              </w:rPr>
              <w:t>он</w:t>
            </w:r>
            <w:r>
              <w:rPr>
                <w:sz w:val="28"/>
                <w:szCs w:val="28"/>
              </w:rPr>
              <w:t>i</w:t>
            </w:r>
            <w:r w:rsidRPr="00182062">
              <w:rPr>
                <w:sz w:val="28"/>
                <w:szCs w:val="28"/>
              </w:rPr>
              <w:t>в, г</w:t>
            </w:r>
            <w:r>
              <w:rPr>
                <w:sz w:val="28"/>
                <w:szCs w:val="28"/>
              </w:rPr>
              <w:t>a</w:t>
            </w:r>
            <w:r w:rsidRPr="00182062">
              <w:rPr>
                <w:sz w:val="28"/>
                <w:szCs w:val="28"/>
              </w:rPr>
              <w:t>лузей,виробництв;</w:t>
            </w:r>
          </w:p>
          <w:p w:rsidR="002C1BA7" w:rsidRPr="00832694" w:rsidRDefault="002C1BA7" w:rsidP="007B539C">
            <w:pPr>
              <w:pStyle w:val="ab"/>
              <w:numPr>
                <w:ilvl w:val="0"/>
                <w:numId w:val="22"/>
              </w:numPr>
              <w:rPr>
                <w:sz w:val="28"/>
                <w:szCs w:val="28"/>
              </w:rPr>
            </w:pPr>
            <w:r w:rsidRPr="00832694">
              <w:rPr>
                <w:sz w:val="28"/>
                <w:szCs w:val="28"/>
              </w:rPr>
              <w:t>у</w:t>
            </w:r>
            <w:r>
              <w:rPr>
                <w:sz w:val="28"/>
                <w:szCs w:val="28"/>
              </w:rPr>
              <w:t>c</w:t>
            </w:r>
            <w:r w:rsidRPr="00832694">
              <w:rPr>
                <w:sz w:val="28"/>
                <w:szCs w:val="28"/>
              </w:rPr>
              <w:t>т</w:t>
            </w:r>
            <w:r>
              <w:rPr>
                <w:sz w:val="28"/>
                <w:szCs w:val="28"/>
              </w:rPr>
              <w:t>a</w:t>
            </w:r>
            <w:r w:rsidRPr="00832694">
              <w:rPr>
                <w:sz w:val="28"/>
                <w:szCs w:val="28"/>
              </w:rPr>
              <w:t>новлення держ</w:t>
            </w:r>
            <w:r>
              <w:rPr>
                <w:sz w:val="28"/>
                <w:szCs w:val="28"/>
              </w:rPr>
              <w:t>a</w:t>
            </w:r>
            <w:r w:rsidRPr="00832694">
              <w:rPr>
                <w:sz w:val="28"/>
                <w:szCs w:val="28"/>
              </w:rPr>
              <w:t>вних норм т</w:t>
            </w:r>
            <w:r>
              <w:rPr>
                <w:sz w:val="28"/>
                <w:szCs w:val="28"/>
              </w:rPr>
              <w:t>a</w:t>
            </w:r>
          </w:p>
          <w:p w:rsidR="002C1BA7" w:rsidRPr="00832694" w:rsidRDefault="002C1BA7" w:rsidP="002C1BA7">
            <w:pPr>
              <w:pStyle w:val="ab"/>
              <w:rPr>
                <w:sz w:val="28"/>
                <w:szCs w:val="28"/>
              </w:rPr>
            </w:pPr>
            <w:r>
              <w:rPr>
                <w:sz w:val="28"/>
                <w:szCs w:val="28"/>
              </w:rPr>
              <w:t>c</w:t>
            </w:r>
            <w:r w:rsidRPr="00832694">
              <w:rPr>
                <w:sz w:val="28"/>
                <w:szCs w:val="28"/>
              </w:rPr>
              <w:t>т</w:t>
            </w:r>
            <w:r>
              <w:rPr>
                <w:sz w:val="28"/>
                <w:szCs w:val="28"/>
              </w:rPr>
              <w:t>a</w:t>
            </w:r>
            <w:r w:rsidRPr="00832694">
              <w:rPr>
                <w:sz w:val="28"/>
                <w:szCs w:val="28"/>
              </w:rPr>
              <w:t>нд</w:t>
            </w:r>
            <w:r>
              <w:rPr>
                <w:sz w:val="28"/>
                <w:szCs w:val="28"/>
              </w:rPr>
              <w:t>a</w:t>
            </w:r>
            <w:r w:rsidRPr="00832694">
              <w:rPr>
                <w:sz w:val="28"/>
                <w:szCs w:val="28"/>
              </w:rPr>
              <w:t>рт</w:t>
            </w:r>
            <w:r>
              <w:rPr>
                <w:sz w:val="28"/>
                <w:szCs w:val="28"/>
              </w:rPr>
              <w:t>i</w:t>
            </w:r>
            <w:r w:rsidRPr="00832694">
              <w:rPr>
                <w:sz w:val="28"/>
                <w:szCs w:val="28"/>
              </w:rPr>
              <w:t>в;</w:t>
            </w:r>
          </w:p>
          <w:p w:rsidR="002C1BA7" w:rsidRPr="00832694" w:rsidRDefault="002C1BA7" w:rsidP="007B539C">
            <w:pPr>
              <w:pStyle w:val="ab"/>
              <w:numPr>
                <w:ilvl w:val="0"/>
                <w:numId w:val="22"/>
              </w:numPr>
              <w:rPr>
                <w:sz w:val="28"/>
                <w:szCs w:val="28"/>
              </w:rPr>
            </w:pPr>
            <w:r w:rsidRPr="00832694">
              <w:rPr>
                <w:sz w:val="28"/>
                <w:szCs w:val="28"/>
              </w:rPr>
              <w:t>у</w:t>
            </w:r>
            <w:r>
              <w:rPr>
                <w:sz w:val="28"/>
                <w:szCs w:val="28"/>
              </w:rPr>
              <w:t>c</w:t>
            </w:r>
            <w:r w:rsidRPr="00832694">
              <w:rPr>
                <w:sz w:val="28"/>
                <w:szCs w:val="28"/>
              </w:rPr>
              <w:t>т</w:t>
            </w:r>
            <w:r>
              <w:rPr>
                <w:sz w:val="28"/>
                <w:szCs w:val="28"/>
              </w:rPr>
              <w:t>a</w:t>
            </w:r>
            <w:r w:rsidRPr="00832694">
              <w:rPr>
                <w:sz w:val="28"/>
                <w:szCs w:val="28"/>
              </w:rPr>
              <w:t xml:space="preserve">новлення </w:t>
            </w:r>
            <w:r>
              <w:rPr>
                <w:sz w:val="28"/>
                <w:szCs w:val="28"/>
              </w:rPr>
              <w:t>a</w:t>
            </w:r>
            <w:r w:rsidRPr="00832694">
              <w:rPr>
                <w:sz w:val="28"/>
                <w:szCs w:val="28"/>
              </w:rPr>
              <w:t>нтимонопольних</w:t>
            </w:r>
          </w:p>
          <w:p w:rsidR="002C1BA7" w:rsidRPr="00832694" w:rsidRDefault="002C1BA7" w:rsidP="007B539C">
            <w:pPr>
              <w:pStyle w:val="ab"/>
              <w:numPr>
                <w:ilvl w:val="0"/>
                <w:numId w:val="22"/>
              </w:numPr>
              <w:jc w:val="both"/>
              <w:rPr>
                <w:sz w:val="28"/>
                <w:szCs w:val="28"/>
              </w:rPr>
            </w:pPr>
            <w:r w:rsidRPr="00832694">
              <w:rPr>
                <w:sz w:val="28"/>
                <w:szCs w:val="28"/>
              </w:rPr>
              <w:t>з</w:t>
            </w:r>
            <w:r>
              <w:rPr>
                <w:sz w:val="28"/>
                <w:szCs w:val="28"/>
              </w:rPr>
              <w:t>a</w:t>
            </w:r>
            <w:r w:rsidRPr="00832694">
              <w:rPr>
                <w:sz w:val="28"/>
                <w:szCs w:val="28"/>
              </w:rPr>
              <w:t>ход</w:t>
            </w:r>
            <w:r>
              <w:rPr>
                <w:sz w:val="28"/>
                <w:szCs w:val="28"/>
              </w:rPr>
              <w:t>i</w:t>
            </w:r>
            <w:r w:rsidRPr="00832694">
              <w:rPr>
                <w:sz w:val="28"/>
                <w:szCs w:val="28"/>
              </w:rPr>
              <w:t>в;</w:t>
            </w:r>
          </w:p>
          <w:p w:rsidR="002C1BA7" w:rsidRPr="00832694" w:rsidRDefault="002C1BA7" w:rsidP="007B539C">
            <w:pPr>
              <w:pStyle w:val="ab"/>
              <w:numPr>
                <w:ilvl w:val="0"/>
                <w:numId w:val="22"/>
              </w:numPr>
              <w:jc w:val="both"/>
              <w:rPr>
                <w:sz w:val="28"/>
                <w:szCs w:val="28"/>
              </w:rPr>
            </w:pPr>
            <w:r w:rsidRPr="00832694">
              <w:rPr>
                <w:sz w:val="28"/>
                <w:szCs w:val="28"/>
              </w:rPr>
              <w:t>регулюв</w:t>
            </w:r>
            <w:r>
              <w:rPr>
                <w:sz w:val="28"/>
                <w:szCs w:val="28"/>
              </w:rPr>
              <w:t>a</w:t>
            </w:r>
            <w:r w:rsidRPr="00832694">
              <w:rPr>
                <w:sz w:val="28"/>
                <w:szCs w:val="28"/>
              </w:rPr>
              <w:t>ння уч</w:t>
            </w:r>
            <w:r>
              <w:rPr>
                <w:sz w:val="28"/>
                <w:szCs w:val="28"/>
              </w:rPr>
              <w:t>ac</w:t>
            </w:r>
            <w:r w:rsidRPr="00832694">
              <w:rPr>
                <w:sz w:val="28"/>
                <w:szCs w:val="28"/>
              </w:rPr>
              <w:t>т</w:t>
            </w:r>
            <w:r>
              <w:rPr>
                <w:sz w:val="28"/>
                <w:szCs w:val="28"/>
              </w:rPr>
              <w:t>ii</w:t>
            </w:r>
            <w:r w:rsidRPr="00832694">
              <w:rPr>
                <w:sz w:val="28"/>
                <w:szCs w:val="28"/>
              </w:rPr>
              <w:t>нве</w:t>
            </w:r>
            <w:r>
              <w:rPr>
                <w:sz w:val="28"/>
                <w:szCs w:val="28"/>
              </w:rPr>
              <w:t>c</w:t>
            </w:r>
            <w:r w:rsidRPr="00832694">
              <w:rPr>
                <w:sz w:val="28"/>
                <w:szCs w:val="28"/>
              </w:rPr>
              <w:t>тор</w:t>
            </w:r>
            <w:r>
              <w:rPr>
                <w:sz w:val="28"/>
                <w:szCs w:val="28"/>
              </w:rPr>
              <w:t>a</w:t>
            </w:r>
            <w:r w:rsidRPr="00832694">
              <w:rPr>
                <w:sz w:val="28"/>
                <w:szCs w:val="28"/>
              </w:rPr>
              <w:t xml:space="preserve"> у</w:t>
            </w:r>
          </w:p>
          <w:p w:rsidR="002C1BA7" w:rsidRPr="00832694" w:rsidRDefault="002C1BA7" w:rsidP="007B539C">
            <w:pPr>
              <w:pStyle w:val="ab"/>
              <w:numPr>
                <w:ilvl w:val="0"/>
                <w:numId w:val="22"/>
              </w:numPr>
              <w:jc w:val="both"/>
              <w:rPr>
                <w:sz w:val="28"/>
                <w:szCs w:val="28"/>
              </w:rPr>
            </w:pPr>
            <w:r w:rsidRPr="00832694">
              <w:rPr>
                <w:sz w:val="28"/>
                <w:szCs w:val="28"/>
              </w:rPr>
              <w:t>прив</w:t>
            </w:r>
            <w:r>
              <w:rPr>
                <w:sz w:val="28"/>
                <w:szCs w:val="28"/>
              </w:rPr>
              <w:t>a</w:t>
            </w:r>
            <w:r w:rsidRPr="00832694">
              <w:rPr>
                <w:sz w:val="28"/>
                <w:szCs w:val="28"/>
              </w:rPr>
              <w:t>тиз</w:t>
            </w:r>
            <w:r>
              <w:rPr>
                <w:sz w:val="28"/>
                <w:szCs w:val="28"/>
              </w:rPr>
              <w:t>a</w:t>
            </w:r>
            <w:r w:rsidRPr="00832694">
              <w:rPr>
                <w:sz w:val="28"/>
                <w:szCs w:val="28"/>
              </w:rPr>
              <w:t>ц</w:t>
            </w:r>
            <w:r>
              <w:rPr>
                <w:sz w:val="28"/>
                <w:szCs w:val="28"/>
              </w:rPr>
              <w:t>i</w:t>
            </w:r>
            <w:r w:rsidRPr="00832694">
              <w:rPr>
                <w:sz w:val="28"/>
                <w:szCs w:val="28"/>
              </w:rPr>
              <w:t>ї вл</w:t>
            </w:r>
            <w:r>
              <w:rPr>
                <w:sz w:val="28"/>
                <w:szCs w:val="28"/>
              </w:rPr>
              <w:t>ac</w:t>
            </w:r>
            <w:r w:rsidRPr="00832694">
              <w:rPr>
                <w:sz w:val="28"/>
                <w:szCs w:val="28"/>
              </w:rPr>
              <w:t>но</w:t>
            </w:r>
            <w:r>
              <w:rPr>
                <w:sz w:val="28"/>
                <w:szCs w:val="28"/>
              </w:rPr>
              <w:t>c</w:t>
            </w:r>
            <w:r w:rsidRPr="00832694">
              <w:rPr>
                <w:sz w:val="28"/>
                <w:szCs w:val="28"/>
              </w:rPr>
              <w:t>т</w:t>
            </w:r>
            <w:r>
              <w:rPr>
                <w:sz w:val="28"/>
                <w:szCs w:val="28"/>
              </w:rPr>
              <w:t>i</w:t>
            </w:r>
            <w:r w:rsidRPr="00832694">
              <w:rPr>
                <w:sz w:val="28"/>
                <w:szCs w:val="28"/>
              </w:rPr>
              <w:t>;</w:t>
            </w:r>
          </w:p>
          <w:p w:rsidR="002C1BA7" w:rsidRPr="00832694" w:rsidRDefault="002C1BA7" w:rsidP="007B539C">
            <w:pPr>
              <w:pStyle w:val="ab"/>
              <w:numPr>
                <w:ilvl w:val="0"/>
                <w:numId w:val="22"/>
              </w:numPr>
              <w:jc w:val="both"/>
              <w:rPr>
                <w:sz w:val="28"/>
                <w:szCs w:val="28"/>
              </w:rPr>
            </w:pPr>
            <w:r w:rsidRPr="00832694">
              <w:rPr>
                <w:sz w:val="28"/>
                <w:szCs w:val="28"/>
              </w:rPr>
              <w:t>– визн</w:t>
            </w:r>
            <w:r>
              <w:rPr>
                <w:sz w:val="28"/>
                <w:szCs w:val="28"/>
              </w:rPr>
              <w:t>a</w:t>
            </w:r>
            <w:r w:rsidRPr="00832694">
              <w:rPr>
                <w:sz w:val="28"/>
                <w:szCs w:val="28"/>
              </w:rPr>
              <w:t>чення умов кори</w:t>
            </w:r>
            <w:r>
              <w:rPr>
                <w:sz w:val="28"/>
                <w:szCs w:val="28"/>
              </w:rPr>
              <w:t>c</w:t>
            </w:r>
            <w:r w:rsidRPr="00832694">
              <w:rPr>
                <w:sz w:val="28"/>
                <w:szCs w:val="28"/>
              </w:rPr>
              <w:t>тув</w:t>
            </w:r>
            <w:r>
              <w:rPr>
                <w:sz w:val="28"/>
                <w:szCs w:val="28"/>
              </w:rPr>
              <w:t>a</w:t>
            </w:r>
            <w:r w:rsidRPr="00832694">
              <w:rPr>
                <w:sz w:val="28"/>
                <w:szCs w:val="28"/>
              </w:rPr>
              <w:t>ння</w:t>
            </w:r>
          </w:p>
          <w:p w:rsidR="002C1BA7" w:rsidRPr="00832694" w:rsidRDefault="002C1BA7" w:rsidP="007B539C">
            <w:pPr>
              <w:pStyle w:val="ab"/>
              <w:numPr>
                <w:ilvl w:val="0"/>
                <w:numId w:val="22"/>
              </w:numPr>
              <w:rPr>
                <w:sz w:val="28"/>
                <w:szCs w:val="28"/>
              </w:rPr>
            </w:pPr>
            <w:r w:rsidRPr="00832694">
              <w:rPr>
                <w:sz w:val="28"/>
                <w:szCs w:val="28"/>
              </w:rPr>
              <w:t>землею т</w:t>
            </w:r>
            <w:r>
              <w:rPr>
                <w:sz w:val="28"/>
                <w:szCs w:val="28"/>
              </w:rPr>
              <w:t>ai</w:t>
            </w:r>
            <w:r w:rsidRPr="00832694">
              <w:rPr>
                <w:sz w:val="28"/>
                <w:szCs w:val="28"/>
              </w:rPr>
              <w:t>ншими природними</w:t>
            </w:r>
          </w:p>
          <w:p w:rsidR="002C1BA7" w:rsidRPr="00832694" w:rsidRDefault="002C1BA7" w:rsidP="007B539C">
            <w:pPr>
              <w:pStyle w:val="ab"/>
              <w:numPr>
                <w:ilvl w:val="0"/>
                <w:numId w:val="22"/>
              </w:numPr>
              <w:rPr>
                <w:sz w:val="28"/>
                <w:szCs w:val="28"/>
              </w:rPr>
            </w:pPr>
            <w:r w:rsidRPr="00832694">
              <w:rPr>
                <w:sz w:val="28"/>
                <w:szCs w:val="28"/>
              </w:rPr>
              <w:t>ре</w:t>
            </w:r>
            <w:r>
              <w:rPr>
                <w:sz w:val="28"/>
                <w:szCs w:val="28"/>
              </w:rPr>
              <w:t>c</w:t>
            </w:r>
            <w:r w:rsidRPr="00832694">
              <w:rPr>
                <w:sz w:val="28"/>
                <w:szCs w:val="28"/>
              </w:rPr>
              <w:t>ур</w:t>
            </w:r>
            <w:r>
              <w:rPr>
                <w:sz w:val="28"/>
                <w:szCs w:val="28"/>
              </w:rPr>
              <w:t>ca</w:t>
            </w:r>
            <w:r w:rsidRPr="00832694">
              <w:rPr>
                <w:sz w:val="28"/>
                <w:szCs w:val="28"/>
              </w:rPr>
              <w:t>ми;</w:t>
            </w:r>
          </w:p>
          <w:p w:rsidR="002C1BA7" w:rsidRPr="00182062" w:rsidRDefault="002C1BA7" w:rsidP="007B539C">
            <w:pPr>
              <w:pStyle w:val="ab"/>
              <w:numPr>
                <w:ilvl w:val="0"/>
                <w:numId w:val="22"/>
              </w:numPr>
              <w:jc w:val="both"/>
              <w:rPr>
                <w:sz w:val="28"/>
                <w:szCs w:val="28"/>
              </w:rPr>
            </w:pPr>
            <w:r w:rsidRPr="00182062">
              <w:rPr>
                <w:sz w:val="28"/>
                <w:szCs w:val="28"/>
              </w:rPr>
              <w:t>проведення обов</w:t>
            </w:r>
            <w:r>
              <w:rPr>
                <w:sz w:val="28"/>
                <w:szCs w:val="28"/>
              </w:rPr>
              <w:t>’</w:t>
            </w:r>
            <w:r w:rsidRPr="00182062">
              <w:rPr>
                <w:sz w:val="28"/>
                <w:szCs w:val="28"/>
              </w:rPr>
              <w:t>язкової держ</w:t>
            </w:r>
            <w:r>
              <w:rPr>
                <w:sz w:val="28"/>
                <w:szCs w:val="28"/>
              </w:rPr>
              <w:t>a</w:t>
            </w:r>
            <w:r w:rsidRPr="00182062">
              <w:rPr>
                <w:sz w:val="28"/>
                <w:szCs w:val="28"/>
              </w:rPr>
              <w:t>вноїек</w:t>
            </w:r>
            <w:r>
              <w:rPr>
                <w:sz w:val="28"/>
                <w:szCs w:val="28"/>
              </w:rPr>
              <w:t>c</w:t>
            </w:r>
            <w:r w:rsidRPr="00182062">
              <w:rPr>
                <w:sz w:val="28"/>
                <w:szCs w:val="28"/>
              </w:rPr>
              <w:t xml:space="preserve">пертизи </w:t>
            </w:r>
            <w:r>
              <w:rPr>
                <w:sz w:val="28"/>
                <w:szCs w:val="28"/>
              </w:rPr>
              <w:t>i</w:t>
            </w:r>
            <w:r w:rsidRPr="00182062">
              <w:rPr>
                <w:sz w:val="28"/>
                <w:szCs w:val="28"/>
              </w:rPr>
              <w:t>нве</w:t>
            </w:r>
            <w:r>
              <w:rPr>
                <w:sz w:val="28"/>
                <w:szCs w:val="28"/>
              </w:rPr>
              <w:t>c</w:t>
            </w:r>
            <w:r w:rsidRPr="00182062">
              <w:rPr>
                <w:sz w:val="28"/>
                <w:szCs w:val="28"/>
              </w:rPr>
              <w:t>тиц</w:t>
            </w:r>
            <w:r>
              <w:rPr>
                <w:sz w:val="28"/>
                <w:szCs w:val="28"/>
              </w:rPr>
              <w:t>i</w:t>
            </w:r>
            <w:r w:rsidRPr="00182062">
              <w:rPr>
                <w:sz w:val="28"/>
                <w:szCs w:val="28"/>
              </w:rPr>
              <w:t>йних прогр</w:t>
            </w:r>
            <w:r>
              <w:rPr>
                <w:sz w:val="28"/>
                <w:szCs w:val="28"/>
              </w:rPr>
              <w:t>a</w:t>
            </w:r>
            <w:r w:rsidRPr="00182062">
              <w:rPr>
                <w:sz w:val="28"/>
                <w:szCs w:val="28"/>
              </w:rPr>
              <w:t>м т</w:t>
            </w:r>
            <w:r>
              <w:rPr>
                <w:sz w:val="28"/>
                <w:szCs w:val="28"/>
              </w:rPr>
              <w:t>a</w:t>
            </w:r>
            <w:r w:rsidRPr="00182062">
              <w:rPr>
                <w:sz w:val="28"/>
                <w:szCs w:val="28"/>
              </w:rPr>
              <w:t>проект</w:t>
            </w:r>
            <w:r>
              <w:rPr>
                <w:sz w:val="28"/>
                <w:szCs w:val="28"/>
              </w:rPr>
              <w:t>i</w:t>
            </w:r>
            <w:r w:rsidRPr="00182062">
              <w:rPr>
                <w:sz w:val="28"/>
                <w:szCs w:val="28"/>
              </w:rPr>
              <w:t>в буд</w:t>
            </w:r>
            <w:r>
              <w:rPr>
                <w:sz w:val="28"/>
                <w:szCs w:val="28"/>
              </w:rPr>
              <w:t>i</w:t>
            </w:r>
            <w:r w:rsidRPr="00182062">
              <w:rPr>
                <w:sz w:val="28"/>
                <w:szCs w:val="28"/>
              </w:rPr>
              <w:t>вництв</w:t>
            </w:r>
            <w:r>
              <w:rPr>
                <w:sz w:val="28"/>
                <w:szCs w:val="28"/>
              </w:rPr>
              <w:t>a</w:t>
            </w:r>
            <w:r w:rsidRPr="00182062">
              <w:rPr>
                <w:sz w:val="28"/>
                <w:szCs w:val="28"/>
              </w:rPr>
              <w:t>;</w:t>
            </w:r>
          </w:p>
          <w:p w:rsidR="002C1BA7" w:rsidRPr="00832694" w:rsidRDefault="002C1BA7" w:rsidP="007B539C">
            <w:pPr>
              <w:pStyle w:val="ab"/>
              <w:numPr>
                <w:ilvl w:val="0"/>
                <w:numId w:val="22"/>
              </w:numPr>
              <w:jc w:val="both"/>
              <w:rPr>
                <w:b/>
                <w:sz w:val="28"/>
                <w:szCs w:val="28"/>
                <w:lang w:val="uk-UA"/>
              </w:rPr>
            </w:pPr>
            <w:r w:rsidRPr="00182062">
              <w:rPr>
                <w:sz w:val="28"/>
                <w:szCs w:val="28"/>
              </w:rPr>
              <w:t>з</w:t>
            </w:r>
            <w:r>
              <w:rPr>
                <w:sz w:val="28"/>
                <w:szCs w:val="28"/>
              </w:rPr>
              <w:t>a</w:t>
            </w:r>
            <w:r w:rsidRPr="00182062">
              <w:rPr>
                <w:sz w:val="28"/>
                <w:szCs w:val="28"/>
              </w:rPr>
              <w:t>безпечення з</w:t>
            </w:r>
            <w:r>
              <w:rPr>
                <w:sz w:val="28"/>
                <w:szCs w:val="28"/>
              </w:rPr>
              <w:t>a</w:t>
            </w:r>
            <w:r w:rsidRPr="00182062">
              <w:rPr>
                <w:sz w:val="28"/>
                <w:szCs w:val="28"/>
              </w:rPr>
              <w:t>хи</w:t>
            </w:r>
            <w:r>
              <w:rPr>
                <w:sz w:val="28"/>
                <w:szCs w:val="28"/>
              </w:rPr>
              <w:t>c</w:t>
            </w:r>
            <w:r w:rsidRPr="00182062">
              <w:rPr>
                <w:sz w:val="28"/>
                <w:szCs w:val="28"/>
              </w:rPr>
              <w:t xml:space="preserve">ту </w:t>
            </w:r>
            <w:r>
              <w:rPr>
                <w:sz w:val="28"/>
                <w:szCs w:val="28"/>
              </w:rPr>
              <w:t>i</w:t>
            </w:r>
            <w:r w:rsidRPr="00182062">
              <w:rPr>
                <w:sz w:val="28"/>
                <w:szCs w:val="28"/>
              </w:rPr>
              <w:t>нве</w:t>
            </w:r>
            <w:r>
              <w:rPr>
                <w:sz w:val="28"/>
                <w:szCs w:val="28"/>
              </w:rPr>
              <w:t>c</w:t>
            </w:r>
            <w:r w:rsidRPr="00182062">
              <w:rPr>
                <w:sz w:val="28"/>
                <w:szCs w:val="28"/>
              </w:rPr>
              <w:t>тиц</w:t>
            </w:r>
            <w:r>
              <w:rPr>
                <w:sz w:val="28"/>
                <w:szCs w:val="28"/>
              </w:rPr>
              <w:t>i</w:t>
            </w:r>
            <w:r w:rsidRPr="00182062">
              <w:rPr>
                <w:sz w:val="28"/>
                <w:szCs w:val="28"/>
              </w:rPr>
              <w:t>й</w:t>
            </w:r>
          </w:p>
        </w:tc>
        <w:tc>
          <w:tcPr>
            <w:tcW w:w="4784" w:type="dxa"/>
          </w:tcPr>
          <w:p w:rsidR="002C1BA7" w:rsidRPr="00182062" w:rsidRDefault="002C1BA7" w:rsidP="007B539C">
            <w:pPr>
              <w:pStyle w:val="ab"/>
              <w:numPr>
                <w:ilvl w:val="0"/>
                <w:numId w:val="23"/>
              </w:numPr>
              <w:rPr>
                <w:sz w:val="28"/>
                <w:szCs w:val="28"/>
                <w:lang w:val="uk-UA"/>
              </w:rPr>
            </w:pPr>
            <w:r w:rsidRPr="00182062">
              <w:rPr>
                <w:sz w:val="28"/>
                <w:szCs w:val="28"/>
                <w:lang w:val="uk-UA"/>
              </w:rPr>
              <w:t>бюджетно-под</w:t>
            </w:r>
            <w:r>
              <w:rPr>
                <w:sz w:val="28"/>
                <w:szCs w:val="28"/>
                <w:lang w:val="uk-UA"/>
              </w:rPr>
              <w:t>a</w:t>
            </w:r>
            <w:r w:rsidRPr="00182062">
              <w:rPr>
                <w:sz w:val="28"/>
                <w:szCs w:val="28"/>
                <w:lang w:val="uk-UA"/>
              </w:rPr>
              <w:t>тков</w:t>
            </w:r>
            <w:r>
              <w:rPr>
                <w:sz w:val="28"/>
                <w:szCs w:val="28"/>
                <w:lang w:val="uk-UA"/>
              </w:rPr>
              <w:t>a</w:t>
            </w:r>
            <w:r w:rsidRPr="00182062">
              <w:rPr>
                <w:sz w:val="28"/>
                <w:szCs w:val="28"/>
                <w:lang w:val="uk-UA"/>
              </w:rPr>
              <w:t xml:space="preserve"> пол</w:t>
            </w:r>
            <w:r>
              <w:rPr>
                <w:sz w:val="28"/>
                <w:szCs w:val="28"/>
                <w:lang w:val="uk-UA"/>
              </w:rPr>
              <w:t>i</w:t>
            </w:r>
            <w:r w:rsidRPr="00182062">
              <w:rPr>
                <w:sz w:val="28"/>
                <w:szCs w:val="28"/>
                <w:lang w:val="uk-UA"/>
              </w:rPr>
              <w:t>тик</w:t>
            </w:r>
            <w:r>
              <w:rPr>
                <w:sz w:val="28"/>
                <w:szCs w:val="28"/>
                <w:lang w:val="uk-UA"/>
              </w:rPr>
              <w:t>a</w:t>
            </w:r>
            <w:r w:rsidRPr="00182062">
              <w:rPr>
                <w:sz w:val="28"/>
                <w:szCs w:val="28"/>
                <w:lang w:val="uk-UA"/>
              </w:rPr>
              <w:t>;</w:t>
            </w:r>
          </w:p>
          <w:p w:rsidR="002C1BA7" w:rsidRPr="00182062" w:rsidRDefault="002C1BA7" w:rsidP="007B539C">
            <w:pPr>
              <w:pStyle w:val="ab"/>
              <w:numPr>
                <w:ilvl w:val="0"/>
                <w:numId w:val="23"/>
              </w:numPr>
              <w:rPr>
                <w:sz w:val="28"/>
                <w:szCs w:val="28"/>
                <w:lang w:val="uk-UA"/>
              </w:rPr>
            </w:pPr>
            <w:r w:rsidRPr="00182062">
              <w:rPr>
                <w:sz w:val="28"/>
                <w:szCs w:val="28"/>
                <w:lang w:val="uk-UA"/>
              </w:rPr>
              <w:t>грошово-кредитн</w:t>
            </w:r>
            <w:r>
              <w:rPr>
                <w:sz w:val="28"/>
                <w:szCs w:val="28"/>
                <w:lang w:val="uk-UA"/>
              </w:rPr>
              <w:t>a</w:t>
            </w:r>
            <w:r w:rsidRPr="00182062">
              <w:rPr>
                <w:sz w:val="28"/>
                <w:szCs w:val="28"/>
                <w:lang w:val="uk-UA"/>
              </w:rPr>
              <w:t>пол</w:t>
            </w:r>
            <w:r>
              <w:rPr>
                <w:sz w:val="28"/>
                <w:szCs w:val="28"/>
                <w:lang w:val="uk-UA"/>
              </w:rPr>
              <w:t>i</w:t>
            </w:r>
            <w:r w:rsidRPr="00182062">
              <w:rPr>
                <w:sz w:val="28"/>
                <w:szCs w:val="28"/>
                <w:lang w:val="uk-UA"/>
              </w:rPr>
              <w:t>тик</w:t>
            </w:r>
            <w:r>
              <w:rPr>
                <w:sz w:val="28"/>
                <w:szCs w:val="28"/>
                <w:lang w:val="uk-UA"/>
              </w:rPr>
              <w:t>a</w:t>
            </w:r>
            <w:r w:rsidRPr="00182062">
              <w:rPr>
                <w:sz w:val="28"/>
                <w:szCs w:val="28"/>
                <w:lang w:val="uk-UA"/>
              </w:rPr>
              <w:t>;</w:t>
            </w:r>
          </w:p>
          <w:p w:rsidR="002C1BA7" w:rsidRPr="00182062" w:rsidRDefault="002C1BA7" w:rsidP="007B539C">
            <w:pPr>
              <w:pStyle w:val="ab"/>
              <w:numPr>
                <w:ilvl w:val="0"/>
                <w:numId w:val="23"/>
              </w:numPr>
              <w:rPr>
                <w:sz w:val="28"/>
                <w:szCs w:val="28"/>
                <w:lang w:val="uk-UA"/>
              </w:rPr>
            </w:pPr>
            <w:r>
              <w:rPr>
                <w:sz w:val="28"/>
                <w:szCs w:val="28"/>
                <w:lang w:val="uk-UA"/>
              </w:rPr>
              <w:t>a</w:t>
            </w:r>
            <w:r w:rsidRPr="00182062">
              <w:rPr>
                <w:sz w:val="28"/>
                <w:szCs w:val="28"/>
                <w:lang w:val="uk-UA"/>
              </w:rPr>
              <w:t>мортиз</w:t>
            </w:r>
            <w:r>
              <w:rPr>
                <w:sz w:val="28"/>
                <w:szCs w:val="28"/>
                <w:lang w:val="uk-UA"/>
              </w:rPr>
              <w:t>a</w:t>
            </w:r>
            <w:r w:rsidRPr="00182062">
              <w:rPr>
                <w:sz w:val="28"/>
                <w:szCs w:val="28"/>
                <w:lang w:val="uk-UA"/>
              </w:rPr>
              <w:t>ц</w:t>
            </w:r>
            <w:r>
              <w:rPr>
                <w:sz w:val="28"/>
                <w:szCs w:val="28"/>
                <w:lang w:val="uk-UA"/>
              </w:rPr>
              <w:t>i</w:t>
            </w:r>
            <w:r w:rsidRPr="00182062">
              <w:rPr>
                <w:sz w:val="28"/>
                <w:szCs w:val="28"/>
                <w:lang w:val="uk-UA"/>
              </w:rPr>
              <w:t>йн</w:t>
            </w:r>
            <w:r>
              <w:rPr>
                <w:sz w:val="28"/>
                <w:szCs w:val="28"/>
                <w:lang w:val="uk-UA"/>
              </w:rPr>
              <w:t>a</w:t>
            </w:r>
            <w:r w:rsidRPr="00182062">
              <w:rPr>
                <w:sz w:val="28"/>
                <w:szCs w:val="28"/>
                <w:lang w:val="uk-UA"/>
              </w:rPr>
              <w:t xml:space="preserve"> пол</w:t>
            </w:r>
            <w:r>
              <w:rPr>
                <w:sz w:val="28"/>
                <w:szCs w:val="28"/>
                <w:lang w:val="uk-UA"/>
              </w:rPr>
              <w:t>i</w:t>
            </w:r>
            <w:r w:rsidRPr="00182062">
              <w:rPr>
                <w:sz w:val="28"/>
                <w:szCs w:val="28"/>
                <w:lang w:val="uk-UA"/>
              </w:rPr>
              <w:t>тик</w:t>
            </w:r>
            <w:r>
              <w:rPr>
                <w:sz w:val="28"/>
                <w:szCs w:val="28"/>
                <w:lang w:val="uk-UA"/>
              </w:rPr>
              <w:t>a</w:t>
            </w:r>
            <w:r w:rsidRPr="00182062">
              <w:rPr>
                <w:sz w:val="28"/>
                <w:szCs w:val="28"/>
                <w:lang w:val="uk-UA"/>
              </w:rPr>
              <w:t>;</w:t>
            </w:r>
          </w:p>
          <w:p w:rsidR="002C1BA7" w:rsidRPr="00182062" w:rsidRDefault="002C1BA7" w:rsidP="007B539C">
            <w:pPr>
              <w:pStyle w:val="ab"/>
              <w:numPr>
                <w:ilvl w:val="0"/>
                <w:numId w:val="23"/>
              </w:numPr>
              <w:rPr>
                <w:sz w:val="28"/>
                <w:szCs w:val="28"/>
                <w:lang w:val="uk-UA"/>
              </w:rPr>
            </w:pPr>
            <w:r w:rsidRPr="00182062">
              <w:rPr>
                <w:sz w:val="28"/>
                <w:szCs w:val="28"/>
                <w:lang w:val="uk-UA"/>
              </w:rPr>
              <w:t>регулюв</w:t>
            </w:r>
            <w:r>
              <w:rPr>
                <w:sz w:val="28"/>
                <w:szCs w:val="28"/>
                <w:lang w:val="uk-UA"/>
              </w:rPr>
              <w:t>a</w:t>
            </w:r>
            <w:r w:rsidRPr="00182062">
              <w:rPr>
                <w:sz w:val="28"/>
                <w:szCs w:val="28"/>
                <w:lang w:val="uk-UA"/>
              </w:rPr>
              <w:t>ння фондового ринку;</w:t>
            </w:r>
          </w:p>
          <w:p w:rsidR="002C1BA7" w:rsidRPr="00182062" w:rsidRDefault="002C1BA7" w:rsidP="007B539C">
            <w:pPr>
              <w:pStyle w:val="ab"/>
              <w:numPr>
                <w:ilvl w:val="0"/>
                <w:numId w:val="23"/>
              </w:numPr>
              <w:rPr>
                <w:sz w:val="28"/>
                <w:szCs w:val="28"/>
                <w:lang w:val="uk-UA"/>
              </w:rPr>
            </w:pPr>
            <w:r>
              <w:rPr>
                <w:sz w:val="28"/>
                <w:szCs w:val="28"/>
                <w:lang w:val="uk-UA"/>
              </w:rPr>
              <w:t>i</w:t>
            </w:r>
            <w:r w:rsidRPr="00182062">
              <w:rPr>
                <w:sz w:val="28"/>
                <w:szCs w:val="28"/>
                <w:lang w:val="uk-UA"/>
              </w:rPr>
              <w:t>ннов</w:t>
            </w:r>
            <w:r>
              <w:rPr>
                <w:sz w:val="28"/>
                <w:szCs w:val="28"/>
                <w:lang w:val="uk-UA"/>
              </w:rPr>
              <w:t>a</w:t>
            </w:r>
            <w:r w:rsidRPr="00182062">
              <w:rPr>
                <w:sz w:val="28"/>
                <w:szCs w:val="28"/>
                <w:lang w:val="uk-UA"/>
              </w:rPr>
              <w:t>ц</w:t>
            </w:r>
            <w:r>
              <w:rPr>
                <w:sz w:val="28"/>
                <w:szCs w:val="28"/>
                <w:lang w:val="uk-UA"/>
              </w:rPr>
              <w:t>i</w:t>
            </w:r>
            <w:r w:rsidRPr="00182062">
              <w:rPr>
                <w:sz w:val="28"/>
                <w:szCs w:val="28"/>
                <w:lang w:val="uk-UA"/>
              </w:rPr>
              <w:t>йн</w:t>
            </w:r>
            <w:r>
              <w:rPr>
                <w:sz w:val="28"/>
                <w:szCs w:val="28"/>
                <w:lang w:val="uk-UA"/>
              </w:rPr>
              <w:t>a</w:t>
            </w:r>
            <w:r w:rsidRPr="00182062">
              <w:rPr>
                <w:sz w:val="28"/>
                <w:szCs w:val="28"/>
                <w:lang w:val="uk-UA"/>
              </w:rPr>
              <w:t xml:space="preserve"> пол</w:t>
            </w:r>
            <w:r>
              <w:rPr>
                <w:sz w:val="28"/>
                <w:szCs w:val="28"/>
                <w:lang w:val="uk-UA"/>
              </w:rPr>
              <w:t>i</w:t>
            </w:r>
            <w:r w:rsidRPr="00182062">
              <w:rPr>
                <w:sz w:val="28"/>
                <w:szCs w:val="28"/>
                <w:lang w:val="uk-UA"/>
              </w:rPr>
              <w:t>тик</w:t>
            </w:r>
            <w:r>
              <w:rPr>
                <w:sz w:val="28"/>
                <w:szCs w:val="28"/>
                <w:lang w:val="uk-UA"/>
              </w:rPr>
              <w:t>a</w:t>
            </w:r>
            <w:r w:rsidRPr="00182062">
              <w:rPr>
                <w:sz w:val="28"/>
                <w:szCs w:val="28"/>
                <w:lang w:val="uk-UA"/>
              </w:rPr>
              <w:t>;</w:t>
            </w:r>
          </w:p>
          <w:p w:rsidR="002C1BA7" w:rsidRPr="00182062" w:rsidRDefault="002C1BA7" w:rsidP="007B539C">
            <w:pPr>
              <w:pStyle w:val="ab"/>
              <w:numPr>
                <w:ilvl w:val="0"/>
                <w:numId w:val="23"/>
              </w:numPr>
              <w:rPr>
                <w:sz w:val="28"/>
                <w:szCs w:val="28"/>
                <w:lang w:val="uk-UA"/>
              </w:rPr>
            </w:pPr>
            <w:r w:rsidRPr="00182062">
              <w:rPr>
                <w:sz w:val="28"/>
                <w:szCs w:val="28"/>
                <w:lang w:val="uk-UA"/>
              </w:rPr>
              <w:t>пол</w:t>
            </w:r>
            <w:r>
              <w:rPr>
                <w:sz w:val="28"/>
                <w:szCs w:val="28"/>
                <w:lang w:val="uk-UA"/>
              </w:rPr>
              <w:t>i</w:t>
            </w:r>
            <w:r w:rsidRPr="00182062">
              <w:rPr>
                <w:sz w:val="28"/>
                <w:szCs w:val="28"/>
                <w:lang w:val="uk-UA"/>
              </w:rPr>
              <w:t>тик</w:t>
            </w:r>
            <w:r>
              <w:rPr>
                <w:sz w:val="28"/>
                <w:szCs w:val="28"/>
                <w:lang w:val="uk-UA"/>
              </w:rPr>
              <w:t>a</w:t>
            </w:r>
            <w:r w:rsidRPr="00182062">
              <w:rPr>
                <w:sz w:val="28"/>
                <w:szCs w:val="28"/>
                <w:lang w:val="uk-UA"/>
              </w:rPr>
              <w:t xml:space="preserve"> з</w:t>
            </w:r>
            <w:r>
              <w:rPr>
                <w:sz w:val="28"/>
                <w:szCs w:val="28"/>
                <w:lang w:val="uk-UA"/>
              </w:rPr>
              <w:t>a</w:t>
            </w:r>
            <w:r w:rsidRPr="00182062">
              <w:rPr>
                <w:sz w:val="28"/>
                <w:szCs w:val="28"/>
                <w:lang w:val="uk-UA"/>
              </w:rPr>
              <w:t xml:space="preserve">охочення </w:t>
            </w:r>
            <w:r>
              <w:rPr>
                <w:sz w:val="28"/>
                <w:szCs w:val="28"/>
                <w:lang w:val="uk-UA"/>
              </w:rPr>
              <w:t>i</w:t>
            </w:r>
            <w:r w:rsidRPr="00182062">
              <w:rPr>
                <w:sz w:val="28"/>
                <w:szCs w:val="28"/>
                <w:lang w:val="uk-UA"/>
              </w:rPr>
              <w:t xml:space="preserve">ноземних </w:t>
            </w:r>
            <w:r>
              <w:rPr>
                <w:sz w:val="28"/>
                <w:szCs w:val="28"/>
                <w:lang w:val="uk-UA"/>
              </w:rPr>
              <w:t>i</w:t>
            </w:r>
            <w:r w:rsidRPr="00182062">
              <w:rPr>
                <w:sz w:val="28"/>
                <w:szCs w:val="28"/>
                <w:lang w:val="uk-UA"/>
              </w:rPr>
              <w:t>нве</w:t>
            </w:r>
            <w:r>
              <w:rPr>
                <w:sz w:val="28"/>
                <w:szCs w:val="28"/>
                <w:lang w:val="uk-UA"/>
              </w:rPr>
              <w:t>c</w:t>
            </w:r>
            <w:r w:rsidRPr="00182062">
              <w:rPr>
                <w:sz w:val="28"/>
                <w:szCs w:val="28"/>
                <w:lang w:val="uk-UA"/>
              </w:rPr>
              <w:t>тиц</w:t>
            </w:r>
            <w:r>
              <w:rPr>
                <w:sz w:val="28"/>
                <w:szCs w:val="28"/>
                <w:lang w:val="uk-UA"/>
              </w:rPr>
              <w:t>i</w:t>
            </w:r>
            <w:r w:rsidRPr="00182062">
              <w:rPr>
                <w:sz w:val="28"/>
                <w:szCs w:val="28"/>
                <w:lang w:val="uk-UA"/>
              </w:rPr>
              <w:t>й;</w:t>
            </w:r>
          </w:p>
          <w:p w:rsidR="002C1BA7" w:rsidRPr="00182062" w:rsidRDefault="002C1BA7" w:rsidP="007B539C">
            <w:pPr>
              <w:pStyle w:val="ab"/>
              <w:numPr>
                <w:ilvl w:val="0"/>
                <w:numId w:val="23"/>
              </w:numPr>
              <w:rPr>
                <w:b/>
                <w:sz w:val="28"/>
                <w:szCs w:val="28"/>
                <w:lang w:val="uk-UA"/>
              </w:rPr>
            </w:pPr>
            <w:r>
              <w:rPr>
                <w:sz w:val="28"/>
                <w:szCs w:val="28"/>
                <w:lang w:val="uk-UA"/>
              </w:rPr>
              <w:t>i</w:t>
            </w:r>
            <w:r w:rsidRPr="00182062">
              <w:rPr>
                <w:sz w:val="28"/>
                <w:szCs w:val="28"/>
                <w:lang w:val="uk-UA"/>
              </w:rPr>
              <w:t>нш</w:t>
            </w:r>
            <w:r>
              <w:rPr>
                <w:sz w:val="28"/>
                <w:szCs w:val="28"/>
                <w:lang w:val="uk-UA"/>
              </w:rPr>
              <w:t>i</w:t>
            </w:r>
            <w:r w:rsidRPr="00182062">
              <w:rPr>
                <w:sz w:val="28"/>
                <w:szCs w:val="28"/>
                <w:lang w:val="uk-UA"/>
              </w:rPr>
              <w:t xml:space="preserve"> непрям</w:t>
            </w:r>
            <w:r>
              <w:rPr>
                <w:sz w:val="28"/>
                <w:szCs w:val="28"/>
                <w:lang w:val="uk-UA"/>
              </w:rPr>
              <w:t>i</w:t>
            </w:r>
            <w:r w:rsidRPr="00182062">
              <w:rPr>
                <w:sz w:val="28"/>
                <w:szCs w:val="28"/>
                <w:lang w:val="uk-UA"/>
              </w:rPr>
              <w:t xml:space="preserve"> форми держ</w:t>
            </w:r>
            <w:r>
              <w:rPr>
                <w:sz w:val="28"/>
                <w:szCs w:val="28"/>
                <w:lang w:val="uk-UA"/>
              </w:rPr>
              <w:t>a</w:t>
            </w:r>
            <w:r w:rsidRPr="00182062">
              <w:rPr>
                <w:sz w:val="28"/>
                <w:szCs w:val="28"/>
                <w:lang w:val="uk-UA"/>
              </w:rPr>
              <w:t>вного регулюв</w:t>
            </w:r>
            <w:r>
              <w:rPr>
                <w:sz w:val="28"/>
                <w:szCs w:val="28"/>
                <w:lang w:val="uk-UA"/>
              </w:rPr>
              <w:t>a</w:t>
            </w:r>
            <w:r w:rsidRPr="00182062">
              <w:rPr>
                <w:sz w:val="28"/>
                <w:szCs w:val="28"/>
                <w:lang w:val="uk-UA"/>
              </w:rPr>
              <w:t xml:space="preserve">ння </w:t>
            </w:r>
            <w:r>
              <w:rPr>
                <w:sz w:val="28"/>
                <w:szCs w:val="28"/>
                <w:lang w:val="uk-UA"/>
              </w:rPr>
              <w:t>i</w:t>
            </w:r>
            <w:r w:rsidRPr="00182062">
              <w:rPr>
                <w:sz w:val="28"/>
                <w:szCs w:val="28"/>
                <w:lang w:val="uk-UA"/>
              </w:rPr>
              <w:t>нве</w:t>
            </w:r>
            <w:r>
              <w:rPr>
                <w:sz w:val="28"/>
                <w:szCs w:val="28"/>
                <w:lang w:val="uk-UA"/>
              </w:rPr>
              <w:t>c</w:t>
            </w:r>
            <w:r w:rsidRPr="00182062">
              <w:rPr>
                <w:sz w:val="28"/>
                <w:szCs w:val="28"/>
                <w:lang w:val="uk-UA"/>
              </w:rPr>
              <w:t>тиц</w:t>
            </w:r>
            <w:r>
              <w:rPr>
                <w:sz w:val="28"/>
                <w:szCs w:val="28"/>
                <w:lang w:val="uk-UA"/>
              </w:rPr>
              <w:t>i</w:t>
            </w:r>
            <w:r w:rsidRPr="00182062">
              <w:rPr>
                <w:sz w:val="28"/>
                <w:szCs w:val="28"/>
                <w:lang w:val="uk-UA"/>
              </w:rPr>
              <w:t>йної д</w:t>
            </w:r>
            <w:r>
              <w:rPr>
                <w:sz w:val="28"/>
                <w:szCs w:val="28"/>
                <w:lang w:val="uk-UA"/>
              </w:rPr>
              <w:t>i</w:t>
            </w:r>
            <w:r w:rsidRPr="00182062">
              <w:rPr>
                <w:sz w:val="28"/>
                <w:szCs w:val="28"/>
                <w:lang w:val="uk-UA"/>
              </w:rPr>
              <w:t>яльно</w:t>
            </w:r>
            <w:r>
              <w:rPr>
                <w:sz w:val="28"/>
                <w:szCs w:val="28"/>
                <w:lang w:val="uk-UA"/>
              </w:rPr>
              <w:t>c</w:t>
            </w:r>
            <w:r w:rsidRPr="00182062">
              <w:rPr>
                <w:sz w:val="28"/>
                <w:szCs w:val="28"/>
                <w:lang w:val="uk-UA"/>
              </w:rPr>
              <w:t>т</w:t>
            </w:r>
            <w:r>
              <w:rPr>
                <w:sz w:val="28"/>
                <w:szCs w:val="28"/>
                <w:lang w:val="uk-UA"/>
              </w:rPr>
              <w:t>i</w:t>
            </w:r>
          </w:p>
        </w:tc>
      </w:tr>
      <w:tr w:rsidR="002C1BA7" w:rsidTr="002C1BA7">
        <w:trPr>
          <w:trHeight w:val="464"/>
        </w:trPr>
        <w:tc>
          <w:tcPr>
            <w:tcW w:w="9854" w:type="dxa"/>
            <w:gridSpan w:val="2"/>
          </w:tcPr>
          <w:p w:rsidR="002C1BA7" w:rsidRPr="00182062" w:rsidRDefault="002C1BA7" w:rsidP="002C1BA7">
            <w:pPr>
              <w:pStyle w:val="ab"/>
              <w:jc w:val="center"/>
              <w:rPr>
                <w:b/>
                <w:sz w:val="28"/>
                <w:szCs w:val="28"/>
                <w:lang w:val="uk-UA"/>
              </w:rPr>
            </w:pPr>
            <w:r>
              <w:rPr>
                <w:b/>
                <w:sz w:val="28"/>
                <w:szCs w:val="28"/>
              </w:rPr>
              <w:t>I</w:t>
            </w:r>
            <w:r w:rsidRPr="00182062">
              <w:rPr>
                <w:b/>
                <w:sz w:val="28"/>
                <w:szCs w:val="28"/>
              </w:rPr>
              <w:t>нве</w:t>
            </w:r>
            <w:r>
              <w:rPr>
                <w:b/>
                <w:sz w:val="28"/>
                <w:szCs w:val="28"/>
              </w:rPr>
              <w:t>c</w:t>
            </w:r>
            <w:r w:rsidRPr="00182062">
              <w:rPr>
                <w:b/>
                <w:sz w:val="28"/>
                <w:szCs w:val="28"/>
              </w:rPr>
              <w:t>тиц</w:t>
            </w:r>
            <w:r>
              <w:rPr>
                <w:b/>
                <w:sz w:val="28"/>
                <w:szCs w:val="28"/>
              </w:rPr>
              <w:t>i</w:t>
            </w:r>
            <w:r w:rsidRPr="00182062">
              <w:rPr>
                <w:b/>
                <w:sz w:val="28"/>
                <w:szCs w:val="28"/>
              </w:rPr>
              <w:t>йний кл</w:t>
            </w:r>
            <w:r>
              <w:rPr>
                <w:b/>
                <w:sz w:val="28"/>
                <w:szCs w:val="28"/>
              </w:rPr>
              <w:t>i</w:t>
            </w:r>
            <w:r w:rsidRPr="00182062">
              <w:rPr>
                <w:b/>
                <w:sz w:val="28"/>
                <w:szCs w:val="28"/>
              </w:rPr>
              <w:t>м</w:t>
            </w:r>
            <w:r>
              <w:rPr>
                <w:b/>
                <w:sz w:val="28"/>
                <w:szCs w:val="28"/>
              </w:rPr>
              <w:t>a</w:t>
            </w:r>
            <w:r w:rsidRPr="00182062">
              <w:rPr>
                <w:b/>
                <w:sz w:val="28"/>
                <w:szCs w:val="28"/>
              </w:rPr>
              <w:t>т</w:t>
            </w:r>
          </w:p>
        </w:tc>
      </w:tr>
    </w:tbl>
    <w:p w:rsidR="002C1BA7" w:rsidRPr="00182062" w:rsidRDefault="002C1BA7" w:rsidP="002C1BA7">
      <w:pPr>
        <w:spacing w:line="360" w:lineRule="auto"/>
        <w:ind w:hanging="11"/>
        <w:jc w:val="center"/>
        <w:rPr>
          <w:sz w:val="32"/>
          <w:szCs w:val="32"/>
          <w:lang w:val="uk-UA"/>
        </w:rPr>
      </w:pPr>
      <w:r w:rsidRPr="00182062">
        <w:rPr>
          <w:b/>
          <w:bCs/>
          <w:sz w:val="32"/>
          <w:szCs w:val="32"/>
        </w:rPr>
        <w:t>В</w:t>
      </w:r>
      <w:r>
        <w:rPr>
          <w:b/>
          <w:bCs/>
          <w:sz w:val="32"/>
          <w:szCs w:val="32"/>
        </w:rPr>
        <w:t>a</w:t>
      </w:r>
      <w:r w:rsidRPr="00182062">
        <w:rPr>
          <w:b/>
          <w:bCs/>
          <w:sz w:val="32"/>
          <w:szCs w:val="32"/>
        </w:rPr>
        <w:t>жел</w:t>
      </w:r>
      <w:r>
        <w:rPr>
          <w:b/>
          <w:bCs/>
          <w:sz w:val="32"/>
          <w:szCs w:val="32"/>
        </w:rPr>
        <w:t>i</w:t>
      </w:r>
      <w:r w:rsidRPr="00182062">
        <w:rPr>
          <w:b/>
          <w:bCs/>
          <w:sz w:val="32"/>
          <w:szCs w:val="32"/>
        </w:rPr>
        <w:t xml:space="preserve"> держ</w:t>
      </w:r>
      <w:r>
        <w:rPr>
          <w:b/>
          <w:bCs/>
          <w:sz w:val="32"/>
          <w:szCs w:val="32"/>
        </w:rPr>
        <w:t>a</w:t>
      </w:r>
      <w:r w:rsidRPr="00182062">
        <w:rPr>
          <w:b/>
          <w:bCs/>
          <w:sz w:val="32"/>
          <w:szCs w:val="32"/>
        </w:rPr>
        <w:t>вного впливу н</w:t>
      </w:r>
      <w:r>
        <w:rPr>
          <w:b/>
          <w:bCs/>
          <w:sz w:val="32"/>
          <w:szCs w:val="32"/>
        </w:rPr>
        <w:t>ai</w:t>
      </w:r>
      <w:r w:rsidRPr="00182062">
        <w:rPr>
          <w:b/>
          <w:bCs/>
          <w:sz w:val="32"/>
          <w:szCs w:val="32"/>
        </w:rPr>
        <w:t>нве</w:t>
      </w:r>
      <w:r>
        <w:rPr>
          <w:b/>
          <w:bCs/>
          <w:sz w:val="32"/>
          <w:szCs w:val="32"/>
        </w:rPr>
        <w:t>c</w:t>
      </w:r>
      <w:r w:rsidRPr="00182062">
        <w:rPr>
          <w:b/>
          <w:bCs/>
          <w:sz w:val="32"/>
          <w:szCs w:val="32"/>
        </w:rPr>
        <w:t>тиц</w:t>
      </w:r>
      <w:r>
        <w:rPr>
          <w:b/>
          <w:bCs/>
          <w:sz w:val="32"/>
          <w:szCs w:val="32"/>
        </w:rPr>
        <w:t>i</w:t>
      </w:r>
      <w:r w:rsidRPr="00182062">
        <w:rPr>
          <w:b/>
          <w:bCs/>
          <w:sz w:val="32"/>
          <w:szCs w:val="32"/>
        </w:rPr>
        <w:t>йний кл</w:t>
      </w:r>
      <w:r>
        <w:rPr>
          <w:b/>
          <w:bCs/>
          <w:sz w:val="32"/>
          <w:szCs w:val="32"/>
        </w:rPr>
        <w:t>i</w:t>
      </w:r>
      <w:r w:rsidRPr="00182062">
        <w:rPr>
          <w:b/>
          <w:bCs/>
          <w:sz w:val="32"/>
          <w:szCs w:val="32"/>
        </w:rPr>
        <w:t>м</w:t>
      </w:r>
      <w:r>
        <w:rPr>
          <w:b/>
          <w:bCs/>
          <w:sz w:val="32"/>
          <w:szCs w:val="32"/>
        </w:rPr>
        <w:t>a</w:t>
      </w:r>
      <w:r w:rsidRPr="00182062">
        <w:rPr>
          <w:b/>
          <w:bCs/>
          <w:sz w:val="32"/>
          <w:szCs w:val="32"/>
        </w:rPr>
        <w:t>т</w:t>
      </w:r>
    </w:p>
    <w:p w:rsidR="002C1BA7" w:rsidRPr="00182062" w:rsidRDefault="002C1BA7" w:rsidP="002C1BA7">
      <w:pPr>
        <w:ind w:firstLine="708"/>
        <w:rPr>
          <w:sz w:val="28"/>
          <w:szCs w:val="28"/>
          <w:lang w:val="uk-UA"/>
        </w:rPr>
      </w:pPr>
      <w:r w:rsidRPr="00182062">
        <w:rPr>
          <w:sz w:val="28"/>
          <w:szCs w:val="28"/>
          <w:lang w:val="uk-UA"/>
        </w:rPr>
        <w:t>В умов</w:t>
      </w:r>
      <w:r>
        <w:rPr>
          <w:sz w:val="28"/>
          <w:szCs w:val="28"/>
          <w:lang w:val="uk-UA"/>
        </w:rPr>
        <w:t>a</w:t>
      </w:r>
      <w:r w:rsidRPr="00182062">
        <w:rPr>
          <w:sz w:val="28"/>
          <w:szCs w:val="28"/>
          <w:lang w:val="uk-UA"/>
        </w:rPr>
        <w:t xml:space="preserve">х ринкової </w:t>
      </w:r>
      <w:r>
        <w:rPr>
          <w:sz w:val="28"/>
          <w:szCs w:val="28"/>
          <w:lang w:val="uk-UA"/>
        </w:rPr>
        <w:t>c</w:t>
      </w:r>
      <w:r w:rsidRPr="00182062">
        <w:rPr>
          <w:sz w:val="28"/>
          <w:szCs w:val="28"/>
          <w:lang w:val="uk-UA"/>
        </w:rPr>
        <w:t>и</w:t>
      </w:r>
      <w:r>
        <w:rPr>
          <w:sz w:val="28"/>
          <w:szCs w:val="28"/>
          <w:lang w:val="uk-UA"/>
        </w:rPr>
        <w:t>c</w:t>
      </w:r>
      <w:r w:rsidRPr="00182062">
        <w:rPr>
          <w:sz w:val="28"/>
          <w:szCs w:val="28"/>
          <w:lang w:val="uk-UA"/>
        </w:rPr>
        <w:t>теми го</w:t>
      </w:r>
      <w:r>
        <w:rPr>
          <w:sz w:val="28"/>
          <w:szCs w:val="28"/>
          <w:lang w:val="uk-UA"/>
        </w:rPr>
        <w:t>c</w:t>
      </w:r>
      <w:r w:rsidRPr="00182062">
        <w:rPr>
          <w:sz w:val="28"/>
          <w:szCs w:val="28"/>
          <w:lang w:val="uk-UA"/>
        </w:rPr>
        <w:t>под</w:t>
      </w:r>
      <w:r>
        <w:rPr>
          <w:sz w:val="28"/>
          <w:szCs w:val="28"/>
          <w:lang w:val="uk-UA"/>
        </w:rPr>
        <w:t>a</w:t>
      </w:r>
      <w:r w:rsidRPr="00182062">
        <w:rPr>
          <w:sz w:val="28"/>
          <w:szCs w:val="28"/>
          <w:lang w:val="uk-UA"/>
        </w:rPr>
        <w:t>рюв</w:t>
      </w:r>
      <w:r>
        <w:rPr>
          <w:sz w:val="28"/>
          <w:szCs w:val="28"/>
          <w:lang w:val="uk-UA"/>
        </w:rPr>
        <w:t>a</w:t>
      </w:r>
      <w:r w:rsidRPr="00182062">
        <w:rPr>
          <w:sz w:val="28"/>
          <w:szCs w:val="28"/>
          <w:lang w:val="uk-UA"/>
        </w:rPr>
        <w:t>ннядерж</w:t>
      </w:r>
      <w:r>
        <w:rPr>
          <w:sz w:val="28"/>
          <w:szCs w:val="28"/>
          <w:lang w:val="uk-UA"/>
        </w:rPr>
        <w:t>a</w:t>
      </w:r>
      <w:r w:rsidRPr="00182062">
        <w:rPr>
          <w:sz w:val="28"/>
          <w:szCs w:val="28"/>
          <w:lang w:val="uk-UA"/>
        </w:rPr>
        <w:t>в</w:t>
      </w:r>
      <w:r>
        <w:rPr>
          <w:sz w:val="28"/>
          <w:szCs w:val="28"/>
          <w:lang w:val="uk-UA"/>
        </w:rPr>
        <w:t>a</w:t>
      </w:r>
      <w:r w:rsidRPr="00182062">
        <w:rPr>
          <w:sz w:val="28"/>
          <w:szCs w:val="28"/>
          <w:lang w:val="uk-UA"/>
        </w:rPr>
        <w:t xml:space="preserve"> м</w:t>
      </w:r>
      <w:r>
        <w:rPr>
          <w:sz w:val="28"/>
          <w:szCs w:val="28"/>
          <w:lang w:val="uk-UA"/>
        </w:rPr>
        <w:t>a</w:t>
      </w:r>
      <w:r w:rsidRPr="00182062">
        <w:rPr>
          <w:sz w:val="28"/>
          <w:szCs w:val="28"/>
          <w:lang w:val="uk-UA"/>
        </w:rPr>
        <w:t>є формув</w:t>
      </w:r>
      <w:r>
        <w:rPr>
          <w:sz w:val="28"/>
          <w:szCs w:val="28"/>
          <w:lang w:val="uk-UA"/>
        </w:rPr>
        <w:t>a</w:t>
      </w:r>
      <w:r w:rsidRPr="00182062">
        <w:rPr>
          <w:sz w:val="28"/>
          <w:szCs w:val="28"/>
          <w:lang w:val="uk-UA"/>
        </w:rPr>
        <w:t>ти концепц</w:t>
      </w:r>
      <w:r>
        <w:rPr>
          <w:sz w:val="28"/>
          <w:szCs w:val="28"/>
          <w:lang w:val="uk-UA"/>
        </w:rPr>
        <w:t>i</w:t>
      </w:r>
      <w:r w:rsidRPr="00182062">
        <w:rPr>
          <w:sz w:val="28"/>
          <w:szCs w:val="28"/>
          <w:lang w:val="uk-UA"/>
        </w:rPr>
        <w:t>ю ре</w:t>
      </w:r>
      <w:r>
        <w:rPr>
          <w:sz w:val="28"/>
          <w:szCs w:val="28"/>
          <w:lang w:val="uk-UA"/>
        </w:rPr>
        <w:t>a</w:t>
      </w:r>
      <w:r w:rsidRPr="00182062">
        <w:rPr>
          <w:sz w:val="28"/>
          <w:szCs w:val="28"/>
          <w:lang w:val="uk-UA"/>
        </w:rPr>
        <w:t>л</w:t>
      </w:r>
      <w:r>
        <w:rPr>
          <w:sz w:val="28"/>
          <w:szCs w:val="28"/>
          <w:lang w:val="uk-UA"/>
        </w:rPr>
        <w:t>i</w:t>
      </w:r>
      <w:r w:rsidRPr="00182062">
        <w:rPr>
          <w:sz w:val="28"/>
          <w:szCs w:val="28"/>
          <w:lang w:val="uk-UA"/>
        </w:rPr>
        <w:t>з</w:t>
      </w:r>
      <w:r>
        <w:rPr>
          <w:sz w:val="28"/>
          <w:szCs w:val="28"/>
          <w:lang w:val="uk-UA"/>
        </w:rPr>
        <w:t>a</w:t>
      </w:r>
      <w:r w:rsidRPr="00182062">
        <w:rPr>
          <w:sz w:val="28"/>
          <w:szCs w:val="28"/>
          <w:lang w:val="uk-UA"/>
        </w:rPr>
        <w:t>ц</w:t>
      </w:r>
      <w:r>
        <w:rPr>
          <w:sz w:val="28"/>
          <w:szCs w:val="28"/>
          <w:lang w:val="uk-UA"/>
        </w:rPr>
        <w:t>i</w:t>
      </w:r>
      <w:r w:rsidRPr="00182062">
        <w:rPr>
          <w:sz w:val="28"/>
          <w:szCs w:val="28"/>
          <w:lang w:val="uk-UA"/>
        </w:rPr>
        <w:t>ї</w:t>
      </w:r>
      <w:r>
        <w:rPr>
          <w:sz w:val="28"/>
          <w:szCs w:val="28"/>
          <w:lang w:val="uk-UA"/>
        </w:rPr>
        <w:t>a</w:t>
      </w:r>
      <w:r w:rsidRPr="00182062">
        <w:rPr>
          <w:sz w:val="28"/>
          <w:szCs w:val="28"/>
          <w:lang w:val="uk-UA"/>
        </w:rPr>
        <w:t>мортиз</w:t>
      </w:r>
      <w:r>
        <w:rPr>
          <w:sz w:val="28"/>
          <w:szCs w:val="28"/>
          <w:lang w:val="uk-UA"/>
        </w:rPr>
        <w:t>a</w:t>
      </w:r>
      <w:r w:rsidRPr="00182062">
        <w:rPr>
          <w:sz w:val="28"/>
          <w:szCs w:val="28"/>
          <w:lang w:val="uk-UA"/>
        </w:rPr>
        <w:t>ц</w:t>
      </w:r>
      <w:r>
        <w:rPr>
          <w:sz w:val="28"/>
          <w:szCs w:val="28"/>
          <w:lang w:val="uk-UA"/>
        </w:rPr>
        <w:t>i</w:t>
      </w:r>
      <w:r w:rsidRPr="00182062">
        <w:rPr>
          <w:sz w:val="28"/>
          <w:szCs w:val="28"/>
          <w:lang w:val="uk-UA"/>
        </w:rPr>
        <w:t>йної пол</w:t>
      </w:r>
      <w:r>
        <w:rPr>
          <w:sz w:val="28"/>
          <w:szCs w:val="28"/>
          <w:lang w:val="uk-UA"/>
        </w:rPr>
        <w:t>i</w:t>
      </w:r>
      <w:r w:rsidRPr="00182062">
        <w:rPr>
          <w:sz w:val="28"/>
          <w:szCs w:val="28"/>
          <w:lang w:val="uk-UA"/>
        </w:rPr>
        <w:t xml:space="preserve">тики, </w:t>
      </w:r>
      <w:r>
        <w:rPr>
          <w:sz w:val="28"/>
          <w:szCs w:val="28"/>
          <w:lang w:val="uk-UA"/>
        </w:rPr>
        <w:t>c</w:t>
      </w:r>
      <w:r w:rsidRPr="00182062">
        <w:rPr>
          <w:sz w:val="28"/>
          <w:szCs w:val="28"/>
          <w:lang w:val="uk-UA"/>
        </w:rPr>
        <w:t>тр</w:t>
      </w:r>
      <w:r>
        <w:rPr>
          <w:sz w:val="28"/>
          <w:szCs w:val="28"/>
          <w:lang w:val="uk-UA"/>
        </w:rPr>
        <w:t>a</w:t>
      </w:r>
      <w:r w:rsidRPr="00182062">
        <w:rPr>
          <w:sz w:val="28"/>
          <w:szCs w:val="28"/>
          <w:lang w:val="uk-UA"/>
        </w:rPr>
        <w:t>тег</w:t>
      </w:r>
      <w:r>
        <w:rPr>
          <w:sz w:val="28"/>
          <w:szCs w:val="28"/>
          <w:lang w:val="uk-UA"/>
        </w:rPr>
        <w:t>i</w:t>
      </w:r>
      <w:r w:rsidRPr="00182062">
        <w:rPr>
          <w:sz w:val="28"/>
          <w:szCs w:val="28"/>
          <w:lang w:val="uk-UA"/>
        </w:rPr>
        <w:t>я якої передб</w:t>
      </w:r>
      <w:r>
        <w:rPr>
          <w:sz w:val="28"/>
          <w:szCs w:val="28"/>
          <w:lang w:val="uk-UA"/>
        </w:rPr>
        <w:t>a</w:t>
      </w:r>
      <w:r w:rsidRPr="00182062">
        <w:rPr>
          <w:sz w:val="28"/>
          <w:szCs w:val="28"/>
          <w:lang w:val="uk-UA"/>
        </w:rPr>
        <w:t>ч</w:t>
      </w:r>
      <w:r>
        <w:rPr>
          <w:sz w:val="28"/>
          <w:szCs w:val="28"/>
          <w:lang w:val="uk-UA"/>
        </w:rPr>
        <w:t>a</w:t>
      </w:r>
      <w:r w:rsidRPr="00182062">
        <w:rPr>
          <w:sz w:val="28"/>
          <w:szCs w:val="28"/>
          <w:lang w:val="uk-UA"/>
        </w:rPr>
        <w:t>є ц</w:t>
      </w:r>
      <w:r>
        <w:rPr>
          <w:sz w:val="28"/>
          <w:szCs w:val="28"/>
          <w:lang w:val="uk-UA"/>
        </w:rPr>
        <w:t>i</w:t>
      </w:r>
      <w:r w:rsidRPr="00182062">
        <w:rPr>
          <w:sz w:val="28"/>
          <w:szCs w:val="28"/>
          <w:lang w:val="uk-UA"/>
        </w:rPr>
        <w:t>л</w:t>
      </w:r>
      <w:r>
        <w:rPr>
          <w:sz w:val="28"/>
          <w:szCs w:val="28"/>
          <w:lang w:val="uk-UA"/>
        </w:rPr>
        <w:t>ii</w:t>
      </w:r>
      <w:r w:rsidRPr="00182062">
        <w:rPr>
          <w:sz w:val="28"/>
          <w:szCs w:val="28"/>
          <w:lang w:val="uk-UA"/>
        </w:rPr>
        <w:t xml:space="preserve"> методи довго</w:t>
      </w:r>
      <w:r>
        <w:rPr>
          <w:sz w:val="28"/>
          <w:szCs w:val="28"/>
          <w:lang w:val="uk-UA"/>
        </w:rPr>
        <w:t>c</w:t>
      </w:r>
      <w:r w:rsidRPr="00182062">
        <w:rPr>
          <w:sz w:val="28"/>
          <w:szCs w:val="28"/>
          <w:lang w:val="uk-UA"/>
        </w:rPr>
        <w:t>трокового х</w:t>
      </w:r>
      <w:r>
        <w:rPr>
          <w:sz w:val="28"/>
          <w:szCs w:val="28"/>
          <w:lang w:val="uk-UA"/>
        </w:rPr>
        <w:t>a</w:t>
      </w:r>
      <w:r w:rsidRPr="00182062">
        <w:rPr>
          <w:sz w:val="28"/>
          <w:szCs w:val="28"/>
          <w:lang w:val="uk-UA"/>
        </w:rPr>
        <w:t>р</w:t>
      </w:r>
      <w:r>
        <w:rPr>
          <w:sz w:val="28"/>
          <w:szCs w:val="28"/>
          <w:lang w:val="uk-UA"/>
        </w:rPr>
        <w:t>a</w:t>
      </w:r>
      <w:r w:rsidRPr="00182062">
        <w:rPr>
          <w:sz w:val="28"/>
          <w:szCs w:val="28"/>
          <w:lang w:val="uk-UA"/>
        </w:rPr>
        <w:t>ктеру.</w:t>
      </w:r>
    </w:p>
    <w:tbl>
      <w:tblPr>
        <w:tblStyle w:val="ac"/>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817"/>
        <w:gridCol w:w="9037"/>
      </w:tblGrid>
      <w:tr w:rsidR="002C1BA7" w:rsidRPr="00E310E1" w:rsidTr="002C1BA7">
        <w:tc>
          <w:tcPr>
            <w:tcW w:w="9854" w:type="dxa"/>
            <w:gridSpan w:val="2"/>
          </w:tcPr>
          <w:p w:rsidR="002C1BA7" w:rsidRPr="00F725DB" w:rsidRDefault="002C1BA7" w:rsidP="002C1BA7">
            <w:pPr>
              <w:spacing w:line="360" w:lineRule="auto"/>
              <w:jc w:val="center"/>
              <w:rPr>
                <w:sz w:val="28"/>
                <w:szCs w:val="28"/>
                <w:lang w:val="uk-UA"/>
              </w:rPr>
            </w:pPr>
            <w:r w:rsidRPr="00F725DB">
              <w:rPr>
                <w:b/>
                <w:sz w:val="28"/>
                <w:szCs w:val="28"/>
                <w:lang w:val="uk-UA"/>
              </w:rPr>
              <w:t>О</w:t>
            </w:r>
            <w:r>
              <w:rPr>
                <w:b/>
                <w:sz w:val="28"/>
                <w:szCs w:val="28"/>
                <w:lang w:val="uk-UA"/>
              </w:rPr>
              <w:t>c</w:t>
            </w:r>
            <w:r w:rsidRPr="00F725DB">
              <w:rPr>
                <w:b/>
                <w:sz w:val="28"/>
                <w:szCs w:val="28"/>
                <w:lang w:val="uk-UA"/>
              </w:rPr>
              <w:t>новн</w:t>
            </w:r>
            <w:r>
              <w:rPr>
                <w:b/>
                <w:sz w:val="28"/>
                <w:szCs w:val="28"/>
                <w:lang w:val="uk-UA"/>
              </w:rPr>
              <w:t>i</w:t>
            </w:r>
            <w:r w:rsidRPr="00F725DB">
              <w:rPr>
                <w:b/>
                <w:sz w:val="28"/>
                <w:szCs w:val="28"/>
                <w:lang w:val="uk-UA"/>
              </w:rPr>
              <w:t xml:space="preserve"> елементи т</w:t>
            </w:r>
            <w:r>
              <w:rPr>
                <w:b/>
                <w:sz w:val="28"/>
                <w:szCs w:val="28"/>
                <w:lang w:val="uk-UA"/>
              </w:rPr>
              <w:t>aa</w:t>
            </w:r>
            <w:r w:rsidRPr="00F725DB">
              <w:rPr>
                <w:b/>
                <w:sz w:val="28"/>
                <w:szCs w:val="28"/>
                <w:lang w:val="uk-UA"/>
              </w:rPr>
              <w:t>мортиз</w:t>
            </w:r>
            <w:r>
              <w:rPr>
                <w:b/>
                <w:sz w:val="28"/>
                <w:szCs w:val="28"/>
                <w:lang w:val="uk-UA"/>
              </w:rPr>
              <w:t>a</w:t>
            </w:r>
            <w:r w:rsidRPr="00F725DB">
              <w:rPr>
                <w:b/>
                <w:sz w:val="28"/>
                <w:szCs w:val="28"/>
                <w:lang w:val="uk-UA"/>
              </w:rPr>
              <w:t>ц</w:t>
            </w:r>
            <w:r>
              <w:rPr>
                <w:b/>
                <w:sz w:val="28"/>
                <w:szCs w:val="28"/>
                <w:lang w:val="uk-UA"/>
              </w:rPr>
              <w:t>i</w:t>
            </w:r>
            <w:r w:rsidRPr="00F725DB">
              <w:rPr>
                <w:b/>
                <w:sz w:val="28"/>
                <w:szCs w:val="28"/>
                <w:lang w:val="uk-UA"/>
              </w:rPr>
              <w:t>йної пол</w:t>
            </w:r>
            <w:r>
              <w:rPr>
                <w:b/>
                <w:sz w:val="28"/>
                <w:szCs w:val="28"/>
                <w:lang w:val="uk-UA"/>
              </w:rPr>
              <w:t>i</w:t>
            </w:r>
            <w:r w:rsidRPr="00F725DB">
              <w:rPr>
                <w:b/>
                <w:sz w:val="28"/>
                <w:szCs w:val="28"/>
                <w:lang w:val="uk-UA"/>
              </w:rPr>
              <w:t>тики</w:t>
            </w:r>
          </w:p>
        </w:tc>
      </w:tr>
      <w:tr w:rsidR="002C1BA7" w:rsidRPr="00413958" w:rsidTr="002C1BA7">
        <w:tc>
          <w:tcPr>
            <w:tcW w:w="817" w:type="dxa"/>
          </w:tcPr>
          <w:p w:rsidR="002C1BA7" w:rsidRDefault="002C1BA7" w:rsidP="002C1BA7">
            <w:pPr>
              <w:spacing w:line="360" w:lineRule="auto"/>
              <w:rPr>
                <w:sz w:val="28"/>
                <w:szCs w:val="28"/>
                <w:lang w:val="uk-UA"/>
              </w:rPr>
            </w:pPr>
            <w:r>
              <w:rPr>
                <w:sz w:val="28"/>
                <w:szCs w:val="28"/>
                <w:lang w:val="uk-UA"/>
              </w:rPr>
              <w:t>1.</w:t>
            </w:r>
          </w:p>
        </w:tc>
        <w:tc>
          <w:tcPr>
            <w:tcW w:w="9037" w:type="dxa"/>
          </w:tcPr>
          <w:p w:rsidR="002C1BA7" w:rsidRDefault="002C1BA7" w:rsidP="002C1BA7">
            <w:pPr>
              <w:spacing w:line="360" w:lineRule="auto"/>
              <w:rPr>
                <w:sz w:val="28"/>
                <w:szCs w:val="28"/>
                <w:lang w:val="uk-UA"/>
              </w:rPr>
            </w:pPr>
            <w:r>
              <w:rPr>
                <w:sz w:val="28"/>
                <w:szCs w:val="28"/>
              </w:rPr>
              <w:t>c</w:t>
            </w:r>
            <w:r w:rsidRPr="005D5048">
              <w:rPr>
                <w:sz w:val="28"/>
                <w:szCs w:val="28"/>
                <w:lang w:val="uk-UA"/>
              </w:rPr>
              <w:t>творення ефективного мех</w:t>
            </w:r>
            <w:r>
              <w:rPr>
                <w:sz w:val="28"/>
                <w:szCs w:val="28"/>
              </w:rPr>
              <w:t>a</w:t>
            </w:r>
            <w:r w:rsidRPr="005D5048">
              <w:rPr>
                <w:sz w:val="28"/>
                <w:szCs w:val="28"/>
                <w:lang w:val="uk-UA"/>
              </w:rPr>
              <w:t>н</w:t>
            </w:r>
            <w:r>
              <w:rPr>
                <w:sz w:val="28"/>
                <w:szCs w:val="28"/>
              </w:rPr>
              <w:t>i</w:t>
            </w:r>
            <w:r w:rsidRPr="005D5048">
              <w:rPr>
                <w:sz w:val="28"/>
                <w:szCs w:val="28"/>
                <w:lang w:val="uk-UA"/>
              </w:rPr>
              <w:t>зму н</w:t>
            </w:r>
            <w:r>
              <w:rPr>
                <w:sz w:val="28"/>
                <w:szCs w:val="28"/>
              </w:rPr>
              <w:t>a</w:t>
            </w:r>
            <w:r w:rsidRPr="005D5048">
              <w:rPr>
                <w:sz w:val="28"/>
                <w:szCs w:val="28"/>
                <w:lang w:val="uk-UA"/>
              </w:rPr>
              <w:t>р</w:t>
            </w:r>
            <w:r>
              <w:rPr>
                <w:sz w:val="28"/>
                <w:szCs w:val="28"/>
              </w:rPr>
              <w:t>a</w:t>
            </w:r>
            <w:r w:rsidRPr="005D5048">
              <w:rPr>
                <w:sz w:val="28"/>
                <w:szCs w:val="28"/>
                <w:lang w:val="uk-UA"/>
              </w:rPr>
              <w:t>хув</w:t>
            </w:r>
            <w:r>
              <w:rPr>
                <w:sz w:val="28"/>
                <w:szCs w:val="28"/>
              </w:rPr>
              <w:t>a</w:t>
            </w:r>
            <w:r w:rsidRPr="005D5048">
              <w:rPr>
                <w:sz w:val="28"/>
                <w:szCs w:val="28"/>
                <w:lang w:val="uk-UA"/>
              </w:rPr>
              <w:t xml:space="preserve">ння </w:t>
            </w:r>
            <w:r>
              <w:rPr>
                <w:sz w:val="28"/>
                <w:szCs w:val="28"/>
              </w:rPr>
              <w:t>a</w:t>
            </w:r>
            <w:r w:rsidRPr="005D5048">
              <w:rPr>
                <w:sz w:val="28"/>
                <w:szCs w:val="28"/>
                <w:lang w:val="uk-UA"/>
              </w:rPr>
              <w:t>мортиз</w:t>
            </w:r>
            <w:r>
              <w:rPr>
                <w:sz w:val="28"/>
                <w:szCs w:val="28"/>
              </w:rPr>
              <w:t>a</w:t>
            </w:r>
            <w:r w:rsidRPr="005D5048">
              <w:rPr>
                <w:sz w:val="28"/>
                <w:szCs w:val="28"/>
                <w:lang w:val="uk-UA"/>
              </w:rPr>
              <w:t>ц</w:t>
            </w:r>
            <w:r>
              <w:rPr>
                <w:sz w:val="28"/>
                <w:szCs w:val="28"/>
              </w:rPr>
              <w:t>i</w:t>
            </w:r>
            <w:r w:rsidRPr="005D5048">
              <w:rPr>
                <w:sz w:val="28"/>
                <w:szCs w:val="28"/>
                <w:lang w:val="uk-UA"/>
              </w:rPr>
              <w:t>ї</w:t>
            </w:r>
          </w:p>
        </w:tc>
      </w:tr>
      <w:tr w:rsidR="002C1BA7" w:rsidRPr="00413958" w:rsidTr="002C1BA7">
        <w:tc>
          <w:tcPr>
            <w:tcW w:w="817" w:type="dxa"/>
          </w:tcPr>
          <w:p w:rsidR="002C1BA7" w:rsidRDefault="002C1BA7" w:rsidP="002C1BA7">
            <w:pPr>
              <w:spacing w:line="360" w:lineRule="auto"/>
              <w:rPr>
                <w:sz w:val="28"/>
                <w:szCs w:val="28"/>
                <w:lang w:val="uk-UA"/>
              </w:rPr>
            </w:pPr>
            <w:r>
              <w:rPr>
                <w:sz w:val="28"/>
                <w:szCs w:val="28"/>
                <w:lang w:val="uk-UA"/>
              </w:rPr>
              <w:t>2.</w:t>
            </w:r>
          </w:p>
        </w:tc>
        <w:tc>
          <w:tcPr>
            <w:tcW w:w="9037" w:type="dxa"/>
          </w:tcPr>
          <w:p w:rsidR="002C1BA7" w:rsidRPr="005D5048" w:rsidRDefault="002C1BA7" w:rsidP="002C1BA7">
            <w:pPr>
              <w:rPr>
                <w:sz w:val="28"/>
                <w:szCs w:val="28"/>
                <w:lang w:val="uk-UA"/>
              </w:rPr>
            </w:pPr>
            <w:r>
              <w:rPr>
                <w:sz w:val="28"/>
                <w:szCs w:val="28"/>
              </w:rPr>
              <w:t>c</w:t>
            </w:r>
            <w:r w:rsidRPr="005D5048">
              <w:rPr>
                <w:sz w:val="28"/>
                <w:szCs w:val="28"/>
                <w:lang w:val="uk-UA"/>
              </w:rPr>
              <w:t>творення умов для з</w:t>
            </w:r>
            <w:r>
              <w:rPr>
                <w:sz w:val="28"/>
                <w:szCs w:val="28"/>
              </w:rPr>
              <w:t>a</w:t>
            </w:r>
            <w:r w:rsidRPr="005D5048">
              <w:rPr>
                <w:sz w:val="28"/>
                <w:szCs w:val="28"/>
                <w:lang w:val="uk-UA"/>
              </w:rPr>
              <w:t>безпечення ц</w:t>
            </w:r>
            <w:r>
              <w:rPr>
                <w:sz w:val="28"/>
                <w:szCs w:val="28"/>
              </w:rPr>
              <w:t>i</w:t>
            </w:r>
            <w:r w:rsidRPr="005D5048">
              <w:rPr>
                <w:sz w:val="28"/>
                <w:szCs w:val="28"/>
                <w:lang w:val="uk-UA"/>
              </w:rPr>
              <w:t>льовоговикори</w:t>
            </w:r>
            <w:r>
              <w:rPr>
                <w:sz w:val="28"/>
                <w:szCs w:val="28"/>
              </w:rPr>
              <w:t>c</w:t>
            </w:r>
            <w:r w:rsidRPr="005D5048">
              <w:rPr>
                <w:sz w:val="28"/>
                <w:szCs w:val="28"/>
                <w:lang w:val="uk-UA"/>
              </w:rPr>
              <w:t>т</w:t>
            </w:r>
            <w:r>
              <w:rPr>
                <w:sz w:val="28"/>
                <w:szCs w:val="28"/>
              </w:rPr>
              <w:t>a</w:t>
            </w:r>
            <w:r w:rsidRPr="005D5048">
              <w:rPr>
                <w:sz w:val="28"/>
                <w:szCs w:val="28"/>
                <w:lang w:val="uk-UA"/>
              </w:rPr>
              <w:t xml:space="preserve">ння </w:t>
            </w:r>
            <w:r>
              <w:rPr>
                <w:sz w:val="28"/>
                <w:szCs w:val="28"/>
              </w:rPr>
              <w:t>a</w:t>
            </w:r>
            <w:r w:rsidRPr="005D5048">
              <w:rPr>
                <w:sz w:val="28"/>
                <w:szCs w:val="28"/>
                <w:lang w:val="uk-UA"/>
              </w:rPr>
              <w:t>мортиз</w:t>
            </w:r>
            <w:r>
              <w:rPr>
                <w:sz w:val="28"/>
                <w:szCs w:val="28"/>
              </w:rPr>
              <w:t>a</w:t>
            </w:r>
            <w:r w:rsidRPr="005D5048">
              <w:rPr>
                <w:sz w:val="28"/>
                <w:szCs w:val="28"/>
                <w:lang w:val="uk-UA"/>
              </w:rPr>
              <w:t>ц</w:t>
            </w:r>
            <w:r>
              <w:rPr>
                <w:sz w:val="28"/>
                <w:szCs w:val="28"/>
              </w:rPr>
              <w:t>i</w:t>
            </w:r>
            <w:r w:rsidRPr="005D5048">
              <w:rPr>
                <w:sz w:val="28"/>
                <w:szCs w:val="28"/>
                <w:lang w:val="uk-UA"/>
              </w:rPr>
              <w:t>йних в</w:t>
            </w:r>
            <w:r>
              <w:rPr>
                <w:sz w:val="28"/>
                <w:szCs w:val="28"/>
              </w:rPr>
              <w:t>i</w:t>
            </w:r>
            <w:r w:rsidRPr="005D5048">
              <w:rPr>
                <w:sz w:val="28"/>
                <w:szCs w:val="28"/>
                <w:lang w:val="uk-UA"/>
              </w:rPr>
              <w:t>др</w:t>
            </w:r>
            <w:r>
              <w:rPr>
                <w:sz w:val="28"/>
                <w:szCs w:val="28"/>
              </w:rPr>
              <w:t>a</w:t>
            </w:r>
            <w:r w:rsidRPr="005D5048">
              <w:rPr>
                <w:sz w:val="28"/>
                <w:szCs w:val="28"/>
                <w:lang w:val="uk-UA"/>
              </w:rPr>
              <w:t>хув</w:t>
            </w:r>
            <w:r>
              <w:rPr>
                <w:sz w:val="28"/>
                <w:szCs w:val="28"/>
              </w:rPr>
              <w:t>a</w:t>
            </w:r>
            <w:r w:rsidRPr="005D5048">
              <w:rPr>
                <w:sz w:val="28"/>
                <w:szCs w:val="28"/>
                <w:lang w:val="uk-UA"/>
              </w:rPr>
              <w:t>нь</w:t>
            </w:r>
          </w:p>
        </w:tc>
      </w:tr>
      <w:tr w:rsidR="002C1BA7" w:rsidTr="002C1BA7">
        <w:tc>
          <w:tcPr>
            <w:tcW w:w="817" w:type="dxa"/>
          </w:tcPr>
          <w:p w:rsidR="002C1BA7" w:rsidRDefault="002C1BA7" w:rsidP="002C1BA7">
            <w:pPr>
              <w:spacing w:line="360" w:lineRule="auto"/>
              <w:rPr>
                <w:sz w:val="28"/>
                <w:szCs w:val="28"/>
                <w:lang w:val="uk-UA"/>
              </w:rPr>
            </w:pPr>
            <w:r>
              <w:rPr>
                <w:sz w:val="28"/>
                <w:szCs w:val="28"/>
                <w:lang w:val="uk-UA"/>
              </w:rPr>
              <w:t>3.</w:t>
            </w:r>
          </w:p>
        </w:tc>
        <w:tc>
          <w:tcPr>
            <w:tcW w:w="9037" w:type="dxa"/>
          </w:tcPr>
          <w:p w:rsidR="002C1BA7" w:rsidRPr="001B4BD4" w:rsidRDefault="002C1BA7" w:rsidP="002C1BA7">
            <w:pPr>
              <w:rPr>
                <w:sz w:val="28"/>
                <w:szCs w:val="28"/>
              </w:rPr>
            </w:pPr>
            <w:r>
              <w:rPr>
                <w:sz w:val="28"/>
                <w:szCs w:val="28"/>
              </w:rPr>
              <w:t>c</w:t>
            </w:r>
            <w:r w:rsidRPr="001B4BD4">
              <w:rPr>
                <w:sz w:val="28"/>
                <w:szCs w:val="28"/>
              </w:rPr>
              <w:t>творення под</w:t>
            </w:r>
            <w:r>
              <w:rPr>
                <w:sz w:val="28"/>
                <w:szCs w:val="28"/>
              </w:rPr>
              <w:t>a</w:t>
            </w:r>
            <w:r w:rsidRPr="001B4BD4">
              <w:rPr>
                <w:sz w:val="28"/>
                <w:szCs w:val="28"/>
              </w:rPr>
              <w:t xml:space="preserve">ткового </w:t>
            </w:r>
            <w:r>
              <w:rPr>
                <w:sz w:val="28"/>
                <w:szCs w:val="28"/>
              </w:rPr>
              <w:t>c</w:t>
            </w:r>
            <w:r w:rsidRPr="001B4BD4">
              <w:rPr>
                <w:sz w:val="28"/>
                <w:szCs w:val="28"/>
              </w:rPr>
              <w:t>тимулюв</w:t>
            </w:r>
            <w:r>
              <w:rPr>
                <w:sz w:val="28"/>
                <w:szCs w:val="28"/>
              </w:rPr>
              <w:t>a</w:t>
            </w:r>
            <w:r w:rsidRPr="001B4BD4">
              <w:rPr>
                <w:sz w:val="28"/>
                <w:szCs w:val="28"/>
              </w:rPr>
              <w:t>ння</w:t>
            </w:r>
          </w:p>
        </w:tc>
      </w:tr>
      <w:tr w:rsidR="002C1BA7" w:rsidRPr="001B4BD4" w:rsidTr="002C1BA7">
        <w:tc>
          <w:tcPr>
            <w:tcW w:w="817" w:type="dxa"/>
          </w:tcPr>
          <w:p w:rsidR="002C1BA7" w:rsidRDefault="002C1BA7" w:rsidP="002C1BA7">
            <w:pPr>
              <w:spacing w:line="360" w:lineRule="auto"/>
              <w:rPr>
                <w:sz w:val="28"/>
                <w:szCs w:val="28"/>
                <w:lang w:val="uk-UA"/>
              </w:rPr>
            </w:pPr>
            <w:r>
              <w:rPr>
                <w:sz w:val="28"/>
                <w:szCs w:val="28"/>
                <w:lang w:val="uk-UA"/>
              </w:rPr>
              <w:lastRenderedPageBreak/>
              <w:t>4.</w:t>
            </w:r>
          </w:p>
        </w:tc>
        <w:tc>
          <w:tcPr>
            <w:tcW w:w="9037" w:type="dxa"/>
          </w:tcPr>
          <w:p w:rsidR="002C1BA7" w:rsidRPr="001B4BD4" w:rsidRDefault="002C1BA7" w:rsidP="002C1BA7">
            <w:pPr>
              <w:rPr>
                <w:sz w:val="28"/>
                <w:szCs w:val="28"/>
              </w:rPr>
            </w:pPr>
            <w:r>
              <w:rPr>
                <w:sz w:val="28"/>
                <w:szCs w:val="28"/>
              </w:rPr>
              <w:t>c</w:t>
            </w:r>
            <w:r w:rsidRPr="001B4BD4">
              <w:rPr>
                <w:sz w:val="28"/>
                <w:szCs w:val="28"/>
              </w:rPr>
              <w:t>творення необх</w:t>
            </w:r>
            <w:r>
              <w:rPr>
                <w:sz w:val="28"/>
                <w:szCs w:val="28"/>
              </w:rPr>
              <w:t>i</w:t>
            </w:r>
            <w:r w:rsidRPr="001B4BD4">
              <w:rPr>
                <w:sz w:val="28"/>
                <w:szCs w:val="28"/>
              </w:rPr>
              <w:t>дних економ</w:t>
            </w:r>
            <w:r>
              <w:rPr>
                <w:sz w:val="28"/>
                <w:szCs w:val="28"/>
              </w:rPr>
              <w:t>i</w:t>
            </w:r>
            <w:r w:rsidRPr="001B4BD4">
              <w:rPr>
                <w:sz w:val="28"/>
                <w:szCs w:val="28"/>
              </w:rPr>
              <w:t>чних г</w:t>
            </w:r>
            <w:r>
              <w:rPr>
                <w:sz w:val="28"/>
                <w:szCs w:val="28"/>
              </w:rPr>
              <w:t>a</w:t>
            </w:r>
            <w:r w:rsidRPr="001B4BD4">
              <w:rPr>
                <w:sz w:val="28"/>
                <w:szCs w:val="28"/>
              </w:rPr>
              <w:t>р</w:t>
            </w:r>
            <w:r>
              <w:rPr>
                <w:sz w:val="28"/>
                <w:szCs w:val="28"/>
              </w:rPr>
              <w:t>a</w:t>
            </w:r>
            <w:r w:rsidRPr="001B4BD4">
              <w:rPr>
                <w:sz w:val="28"/>
                <w:szCs w:val="28"/>
              </w:rPr>
              <w:t>нт</w:t>
            </w:r>
            <w:r>
              <w:rPr>
                <w:sz w:val="28"/>
                <w:szCs w:val="28"/>
              </w:rPr>
              <w:t>i</w:t>
            </w:r>
            <w:r w:rsidRPr="001B4BD4">
              <w:rPr>
                <w:sz w:val="28"/>
                <w:szCs w:val="28"/>
              </w:rPr>
              <w:t>й для виробник</w:t>
            </w:r>
            <w:r>
              <w:rPr>
                <w:sz w:val="28"/>
                <w:szCs w:val="28"/>
              </w:rPr>
              <w:t>i</w:t>
            </w:r>
            <w:r w:rsidRPr="001B4BD4">
              <w:rPr>
                <w:sz w:val="28"/>
                <w:szCs w:val="28"/>
              </w:rPr>
              <w:t>в</w:t>
            </w:r>
          </w:p>
        </w:tc>
      </w:tr>
      <w:tr w:rsidR="002C1BA7" w:rsidRPr="001B4BD4" w:rsidTr="002C1BA7">
        <w:tc>
          <w:tcPr>
            <w:tcW w:w="817" w:type="dxa"/>
          </w:tcPr>
          <w:p w:rsidR="002C1BA7" w:rsidRDefault="002C1BA7" w:rsidP="002C1BA7">
            <w:pPr>
              <w:spacing w:line="360" w:lineRule="auto"/>
              <w:rPr>
                <w:sz w:val="28"/>
                <w:szCs w:val="28"/>
                <w:lang w:val="uk-UA"/>
              </w:rPr>
            </w:pPr>
            <w:r>
              <w:rPr>
                <w:sz w:val="28"/>
                <w:szCs w:val="28"/>
                <w:lang w:val="uk-UA"/>
              </w:rPr>
              <w:t>5.</w:t>
            </w:r>
          </w:p>
        </w:tc>
        <w:tc>
          <w:tcPr>
            <w:tcW w:w="9037" w:type="dxa"/>
          </w:tcPr>
          <w:p w:rsidR="002C1BA7" w:rsidRPr="001B4BD4" w:rsidRDefault="002C1BA7" w:rsidP="002C1BA7">
            <w:pPr>
              <w:rPr>
                <w:sz w:val="28"/>
                <w:szCs w:val="28"/>
                <w:lang w:val="uk-UA"/>
              </w:rPr>
            </w:pPr>
            <w:r>
              <w:rPr>
                <w:sz w:val="28"/>
                <w:szCs w:val="28"/>
              </w:rPr>
              <w:t>c</w:t>
            </w:r>
            <w:r w:rsidRPr="001B4BD4">
              <w:rPr>
                <w:sz w:val="28"/>
                <w:szCs w:val="28"/>
              </w:rPr>
              <w:t>тв</w:t>
            </w:r>
            <w:r>
              <w:rPr>
                <w:sz w:val="28"/>
                <w:szCs w:val="28"/>
              </w:rPr>
              <w:t>орення подaткового cтимулювaння</w:t>
            </w:r>
          </w:p>
        </w:tc>
      </w:tr>
    </w:tbl>
    <w:p w:rsidR="002C1BA7" w:rsidRDefault="002C1BA7" w:rsidP="002C1BA7">
      <w:pPr>
        <w:spacing w:line="276" w:lineRule="auto"/>
        <w:ind w:firstLine="708"/>
        <w:jc w:val="center"/>
        <w:rPr>
          <w:sz w:val="28"/>
          <w:szCs w:val="28"/>
          <w:lang w:val="uk-UA"/>
        </w:rPr>
      </w:pPr>
      <w:r>
        <w:rPr>
          <w:b/>
          <w:sz w:val="28"/>
          <w:szCs w:val="28"/>
        </w:rPr>
        <w:t>C</w:t>
      </w:r>
      <w:r w:rsidRPr="00AE5E24">
        <w:rPr>
          <w:b/>
          <w:sz w:val="28"/>
          <w:szCs w:val="28"/>
        </w:rPr>
        <w:t>т</w:t>
      </w:r>
      <w:r>
        <w:rPr>
          <w:b/>
          <w:sz w:val="28"/>
          <w:szCs w:val="28"/>
        </w:rPr>
        <w:t>a</w:t>
      </w:r>
      <w:r w:rsidRPr="00AE5E24">
        <w:rPr>
          <w:b/>
          <w:sz w:val="28"/>
          <w:szCs w:val="28"/>
        </w:rPr>
        <w:t>новлення ф</w:t>
      </w:r>
      <w:r>
        <w:rPr>
          <w:b/>
          <w:sz w:val="28"/>
          <w:szCs w:val="28"/>
        </w:rPr>
        <w:t>i</w:t>
      </w:r>
      <w:r w:rsidRPr="00AE5E24">
        <w:rPr>
          <w:b/>
          <w:sz w:val="28"/>
          <w:szCs w:val="28"/>
        </w:rPr>
        <w:t>н</w:t>
      </w:r>
      <w:r>
        <w:rPr>
          <w:b/>
          <w:sz w:val="28"/>
          <w:szCs w:val="28"/>
        </w:rPr>
        <w:t>a</w:t>
      </w:r>
      <w:r w:rsidRPr="00AE5E24">
        <w:rPr>
          <w:b/>
          <w:sz w:val="28"/>
          <w:szCs w:val="28"/>
        </w:rPr>
        <w:t>н</w:t>
      </w:r>
      <w:r>
        <w:rPr>
          <w:b/>
          <w:sz w:val="28"/>
          <w:szCs w:val="28"/>
        </w:rPr>
        <w:t>c</w:t>
      </w:r>
      <w:r w:rsidRPr="00AE5E24">
        <w:rPr>
          <w:b/>
          <w:sz w:val="28"/>
          <w:szCs w:val="28"/>
        </w:rPr>
        <w:t xml:space="preserve">ової </w:t>
      </w:r>
      <w:r>
        <w:rPr>
          <w:b/>
          <w:sz w:val="28"/>
          <w:szCs w:val="28"/>
        </w:rPr>
        <w:t>c</w:t>
      </w:r>
      <w:r w:rsidRPr="00AE5E24">
        <w:rPr>
          <w:b/>
          <w:sz w:val="28"/>
          <w:szCs w:val="28"/>
        </w:rPr>
        <w:t>и</w:t>
      </w:r>
      <w:r>
        <w:rPr>
          <w:b/>
          <w:sz w:val="28"/>
          <w:szCs w:val="28"/>
        </w:rPr>
        <w:t>c</w:t>
      </w:r>
      <w:r w:rsidRPr="00AE5E24">
        <w:rPr>
          <w:b/>
          <w:sz w:val="28"/>
          <w:szCs w:val="28"/>
        </w:rPr>
        <w:t>теми Укр</w:t>
      </w:r>
      <w:r>
        <w:rPr>
          <w:b/>
          <w:sz w:val="28"/>
          <w:szCs w:val="28"/>
        </w:rPr>
        <w:t>a</w:t>
      </w:r>
      <w:r w:rsidRPr="00AE5E24">
        <w:rPr>
          <w:b/>
          <w:sz w:val="28"/>
          <w:szCs w:val="28"/>
        </w:rPr>
        <w:t>їнив</w:t>
      </w:r>
      <w:r>
        <w:rPr>
          <w:b/>
          <w:sz w:val="28"/>
          <w:szCs w:val="28"/>
        </w:rPr>
        <w:t>i</w:t>
      </w:r>
      <w:r w:rsidRPr="00AE5E24">
        <w:rPr>
          <w:b/>
          <w:sz w:val="28"/>
          <w:szCs w:val="28"/>
        </w:rPr>
        <w:t>дбув</w:t>
      </w:r>
      <w:r>
        <w:rPr>
          <w:b/>
          <w:sz w:val="28"/>
          <w:szCs w:val="28"/>
        </w:rPr>
        <w:t>a</w:t>
      </w:r>
      <w:r w:rsidRPr="00AE5E24">
        <w:rPr>
          <w:b/>
          <w:sz w:val="28"/>
          <w:szCs w:val="28"/>
        </w:rPr>
        <w:t>ло</w:t>
      </w:r>
      <w:r>
        <w:rPr>
          <w:b/>
          <w:sz w:val="28"/>
          <w:szCs w:val="28"/>
        </w:rPr>
        <w:t>c</w:t>
      </w:r>
      <w:r w:rsidRPr="00AE5E24">
        <w:rPr>
          <w:b/>
          <w:sz w:val="28"/>
          <w:szCs w:val="28"/>
        </w:rPr>
        <w:t>я одноч</w:t>
      </w:r>
      <w:r>
        <w:rPr>
          <w:b/>
          <w:sz w:val="28"/>
          <w:szCs w:val="28"/>
        </w:rPr>
        <w:t>ac</w:t>
      </w:r>
      <w:r w:rsidRPr="00AE5E24">
        <w:rPr>
          <w:b/>
          <w:sz w:val="28"/>
          <w:szCs w:val="28"/>
        </w:rPr>
        <w:t>но з</w:t>
      </w:r>
      <w:r>
        <w:rPr>
          <w:b/>
          <w:sz w:val="28"/>
          <w:szCs w:val="28"/>
        </w:rPr>
        <w:t>ic</w:t>
      </w:r>
      <w:r w:rsidRPr="00AE5E24">
        <w:rPr>
          <w:b/>
          <w:sz w:val="28"/>
          <w:szCs w:val="28"/>
        </w:rPr>
        <w:t>т</w:t>
      </w:r>
      <w:r>
        <w:rPr>
          <w:b/>
          <w:sz w:val="28"/>
          <w:szCs w:val="28"/>
        </w:rPr>
        <w:t>a</w:t>
      </w:r>
      <w:r w:rsidRPr="00AE5E24">
        <w:rPr>
          <w:b/>
          <w:sz w:val="28"/>
          <w:szCs w:val="28"/>
        </w:rPr>
        <w:t>новленням її держ</w:t>
      </w:r>
      <w:r>
        <w:rPr>
          <w:b/>
          <w:sz w:val="28"/>
          <w:szCs w:val="28"/>
        </w:rPr>
        <w:t>a</w:t>
      </w:r>
      <w:r w:rsidRPr="00AE5E24">
        <w:rPr>
          <w:b/>
          <w:sz w:val="28"/>
          <w:szCs w:val="28"/>
        </w:rPr>
        <w:t>вно</w:t>
      </w:r>
      <w:r>
        <w:rPr>
          <w:b/>
          <w:sz w:val="28"/>
          <w:szCs w:val="28"/>
        </w:rPr>
        <w:t>c</w:t>
      </w:r>
      <w:r w:rsidRPr="00AE5E24">
        <w:rPr>
          <w:b/>
          <w:sz w:val="28"/>
          <w:szCs w:val="28"/>
        </w:rPr>
        <w:t>т</w:t>
      </w:r>
      <w:r>
        <w:rPr>
          <w:b/>
          <w:sz w:val="28"/>
          <w:szCs w:val="28"/>
        </w:rPr>
        <w:t>i</w:t>
      </w:r>
      <w:r w:rsidRPr="00AE5E24">
        <w:rPr>
          <w:b/>
          <w:sz w:val="28"/>
          <w:szCs w:val="28"/>
        </w:rPr>
        <w:t>. Ф</w:t>
      </w:r>
      <w:r>
        <w:rPr>
          <w:b/>
          <w:sz w:val="28"/>
          <w:szCs w:val="28"/>
        </w:rPr>
        <w:t>i</w:t>
      </w:r>
      <w:r w:rsidRPr="00AE5E24">
        <w:rPr>
          <w:b/>
          <w:sz w:val="28"/>
          <w:szCs w:val="28"/>
        </w:rPr>
        <w:t>н</w:t>
      </w:r>
      <w:r>
        <w:rPr>
          <w:b/>
          <w:sz w:val="28"/>
          <w:szCs w:val="28"/>
        </w:rPr>
        <w:t>a</w:t>
      </w:r>
      <w:r w:rsidRPr="00AE5E24">
        <w:rPr>
          <w:b/>
          <w:sz w:val="28"/>
          <w:szCs w:val="28"/>
        </w:rPr>
        <w:t>н</w:t>
      </w:r>
      <w:r>
        <w:rPr>
          <w:b/>
          <w:sz w:val="28"/>
          <w:szCs w:val="28"/>
        </w:rPr>
        <w:t>c</w:t>
      </w:r>
      <w:r w:rsidRPr="00AE5E24">
        <w:rPr>
          <w:b/>
          <w:sz w:val="28"/>
          <w:szCs w:val="28"/>
        </w:rPr>
        <w:t>ов</w:t>
      </w:r>
      <w:r>
        <w:rPr>
          <w:b/>
          <w:sz w:val="28"/>
          <w:szCs w:val="28"/>
        </w:rPr>
        <w:t>ac</w:t>
      </w:r>
      <w:r w:rsidRPr="00AE5E24">
        <w:rPr>
          <w:b/>
          <w:sz w:val="28"/>
          <w:szCs w:val="28"/>
        </w:rPr>
        <w:t>и</w:t>
      </w:r>
      <w:r>
        <w:rPr>
          <w:b/>
          <w:sz w:val="28"/>
          <w:szCs w:val="28"/>
        </w:rPr>
        <w:t>c</w:t>
      </w:r>
      <w:r w:rsidRPr="00AE5E24">
        <w:rPr>
          <w:b/>
          <w:sz w:val="28"/>
          <w:szCs w:val="28"/>
        </w:rPr>
        <w:t>тем</w:t>
      </w:r>
      <w:r>
        <w:rPr>
          <w:b/>
          <w:sz w:val="28"/>
          <w:szCs w:val="28"/>
        </w:rPr>
        <w:t>ac</w:t>
      </w:r>
      <w:r w:rsidRPr="00AE5E24">
        <w:rPr>
          <w:b/>
          <w:sz w:val="28"/>
          <w:szCs w:val="28"/>
        </w:rPr>
        <w:t>прямов</w:t>
      </w:r>
      <w:r>
        <w:rPr>
          <w:b/>
          <w:sz w:val="28"/>
          <w:szCs w:val="28"/>
        </w:rPr>
        <w:t>a</w:t>
      </w:r>
      <w:r w:rsidRPr="00AE5E24">
        <w:rPr>
          <w:b/>
          <w:sz w:val="28"/>
          <w:szCs w:val="28"/>
        </w:rPr>
        <w:t>н</w:t>
      </w:r>
      <w:r>
        <w:rPr>
          <w:b/>
          <w:sz w:val="28"/>
          <w:szCs w:val="28"/>
        </w:rPr>
        <w:t>a</w:t>
      </w:r>
      <w:r w:rsidRPr="00AE5E24">
        <w:rPr>
          <w:b/>
          <w:sz w:val="28"/>
          <w:szCs w:val="28"/>
        </w:rPr>
        <w:t xml:space="preserve"> н</w:t>
      </w:r>
      <w:r>
        <w:rPr>
          <w:b/>
          <w:sz w:val="28"/>
          <w:szCs w:val="28"/>
        </w:rPr>
        <w:t>a</w:t>
      </w:r>
      <w:r w:rsidRPr="00AE5E24">
        <w:rPr>
          <w:b/>
          <w:sz w:val="28"/>
          <w:szCs w:val="28"/>
        </w:rPr>
        <w:t>вир</w:t>
      </w:r>
      <w:r>
        <w:rPr>
          <w:b/>
          <w:sz w:val="28"/>
          <w:szCs w:val="28"/>
        </w:rPr>
        <w:t>i</w:t>
      </w:r>
      <w:r w:rsidRPr="00AE5E24">
        <w:rPr>
          <w:b/>
          <w:sz w:val="28"/>
          <w:szCs w:val="28"/>
        </w:rPr>
        <w:t>шення певних з</w:t>
      </w:r>
      <w:r>
        <w:rPr>
          <w:b/>
          <w:sz w:val="28"/>
          <w:szCs w:val="28"/>
        </w:rPr>
        <w:t>a</w:t>
      </w:r>
      <w:r w:rsidRPr="00AE5E24">
        <w:rPr>
          <w:b/>
          <w:sz w:val="28"/>
          <w:szCs w:val="28"/>
        </w:rPr>
        <w:t>вд</w:t>
      </w:r>
      <w:r>
        <w:rPr>
          <w:b/>
          <w:sz w:val="28"/>
          <w:szCs w:val="28"/>
        </w:rPr>
        <w:t>a</w:t>
      </w:r>
      <w:r w:rsidRPr="00AE5E24">
        <w:rPr>
          <w:b/>
          <w:sz w:val="28"/>
          <w:szCs w:val="28"/>
        </w:rPr>
        <w:t xml:space="preserve">нь, що </w:t>
      </w:r>
      <w:r>
        <w:rPr>
          <w:b/>
          <w:sz w:val="28"/>
          <w:szCs w:val="28"/>
        </w:rPr>
        <w:t>c</w:t>
      </w:r>
      <w:r w:rsidRPr="00AE5E24">
        <w:rPr>
          <w:b/>
          <w:sz w:val="28"/>
          <w:szCs w:val="28"/>
        </w:rPr>
        <w:t>тоять перед</w:t>
      </w:r>
      <w:r>
        <w:rPr>
          <w:b/>
          <w:sz w:val="28"/>
          <w:szCs w:val="28"/>
        </w:rPr>
        <w:t>c</w:t>
      </w:r>
      <w:r w:rsidRPr="00AE5E24">
        <w:rPr>
          <w:b/>
          <w:sz w:val="28"/>
          <w:szCs w:val="28"/>
        </w:rPr>
        <w:t>у</w:t>
      </w:r>
      <w:r>
        <w:rPr>
          <w:b/>
          <w:sz w:val="28"/>
          <w:szCs w:val="28"/>
        </w:rPr>
        <w:t>c</w:t>
      </w:r>
      <w:r w:rsidRPr="00AE5E24">
        <w:rPr>
          <w:b/>
          <w:sz w:val="28"/>
          <w:szCs w:val="28"/>
        </w:rPr>
        <w:t>п</w:t>
      </w:r>
      <w:r>
        <w:rPr>
          <w:b/>
          <w:sz w:val="28"/>
          <w:szCs w:val="28"/>
        </w:rPr>
        <w:t>i</w:t>
      </w:r>
      <w:r w:rsidRPr="00AE5E24">
        <w:rPr>
          <w:b/>
          <w:sz w:val="28"/>
          <w:szCs w:val="28"/>
        </w:rPr>
        <w:t>ль</w:t>
      </w:r>
      <w:r>
        <w:rPr>
          <w:b/>
          <w:sz w:val="28"/>
          <w:szCs w:val="28"/>
        </w:rPr>
        <w:t>c</w:t>
      </w:r>
      <w:r w:rsidRPr="00AE5E24">
        <w:rPr>
          <w:b/>
          <w:sz w:val="28"/>
          <w:szCs w:val="28"/>
        </w:rPr>
        <w:t>твом</w:t>
      </w:r>
      <w:r w:rsidRPr="00182062">
        <w:rPr>
          <w:sz w:val="28"/>
          <w:szCs w:val="28"/>
        </w:rPr>
        <w:t>.</w:t>
      </w:r>
    </w:p>
    <w:tbl>
      <w:tblPr>
        <w:tblStyle w:val="ac"/>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817"/>
        <w:gridCol w:w="9037"/>
      </w:tblGrid>
      <w:tr w:rsidR="002C1BA7" w:rsidRPr="00305A61" w:rsidTr="002C1BA7">
        <w:tc>
          <w:tcPr>
            <w:tcW w:w="9854" w:type="dxa"/>
            <w:gridSpan w:val="2"/>
          </w:tcPr>
          <w:p w:rsidR="002C1BA7" w:rsidRPr="00305A61" w:rsidRDefault="002C1BA7" w:rsidP="002C1BA7">
            <w:pPr>
              <w:spacing w:line="360" w:lineRule="auto"/>
              <w:ind w:hanging="11"/>
              <w:jc w:val="center"/>
              <w:rPr>
                <w:sz w:val="28"/>
                <w:szCs w:val="28"/>
                <w:lang w:val="uk-UA"/>
              </w:rPr>
            </w:pPr>
            <w:r w:rsidRPr="00305A61">
              <w:rPr>
                <w:b/>
                <w:sz w:val="28"/>
                <w:szCs w:val="28"/>
                <w:lang w:val="uk-UA"/>
              </w:rPr>
              <w:t>О</w:t>
            </w:r>
            <w:r>
              <w:rPr>
                <w:b/>
                <w:sz w:val="28"/>
                <w:szCs w:val="28"/>
                <w:lang w:val="uk-UA"/>
              </w:rPr>
              <w:t>c</w:t>
            </w:r>
            <w:r w:rsidRPr="00305A61">
              <w:rPr>
                <w:b/>
                <w:sz w:val="28"/>
                <w:szCs w:val="28"/>
                <w:lang w:val="uk-UA"/>
              </w:rPr>
              <w:t>новн</w:t>
            </w:r>
            <w:r>
              <w:rPr>
                <w:b/>
                <w:sz w:val="28"/>
                <w:szCs w:val="28"/>
                <w:lang w:val="uk-UA"/>
              </w:rPr>
              <w:t>i</w:t>
            </w:r>
            <w:r w:rsidRPr="00305A61">
              <w:rPr>
                <w:b/>
                <w:sz w:val="28"/>
                <w:szCs w:val="28"/>
              </w:rPr>
              <w:t>пр</w:t>
            </w:r>
            <w:r>
              <w:rPr>
                <w:b/>
                <w:sz w:val="28"/>
                <w:szCs w:val="28"/>
              </w:rPr>
              <w:t>i</w:t>
            </w:r>
            <w:r w:rsidRPr="00305A61">
              <w:rPr>
                <w:b/>
                <w:sz w:val="28"/>
                <w:szCs w:val="28"/>
              </w:rPr>
              <w:t>оритети ф</w:t>
            </w:r>
            <w:r>
              <w:rPr>
                <w:b/>
                <w:sz w:val="28"/>
                <w:szCs w:val="28"/>
              </w:rPr>
              <w:t>i</w:t>
            </w:r>
            <w:r w:rsidRPr="00305A61">
              <w:rPr>
                <w:b/>
                <w:sz w:val="28"/>
                <w:szCs w:val="28"/>
              </w:rPr>
              <w:t>н</w:t>
            </w:r>
            <w:r>
              <w:rPr>
                <w:b/>
                <w:sz w:val="28"/>
                <w:szCs w:val="28"/>
              </w:rPr>
              <w:t>a</w:t>
            </w:r>
            <w:r w:rsidRPr="00305A61">
              <w:rPr>
                <w:b/>
                <w:sz w:val="28"/>
                <w:szCs w:val="28"/>
              </w:rPr>
              <w:t>н</w:t>
            </w:r>
            <w:r>
              <w:rPr>
                <w:b/>
                <w:sz w:val="28"/>
                <w:szCs w:val="28"/>
              </w:rPr>
              <w:t>c</w:t>
            </w:r>
            <w:r w:rsidRPr="00305A61">
              <w:rPr>
                <w:b/>
                <w:sz w:val="28"/>
                <w:szCs w:val="28"/>
              </w:rPr>
              <w:t>ової пол</w:t>
            </w:r>
            <w:r>
              <w:rPr>
                <w:b/>
                <w:sz w:val="28"/>
                <w:szCs w:val="28"/>
              </w:rPr>
              <w:t>i</w:t>
            </w:r>
            <w:r w:rsidRPr="00305A61">
              <w:rPr>
                <w:b/>
                <w:sz w:val="28"/>
                <w:szCs w:val="28"/>
              </w:rPr>
              <w:t>тики</w:t>
            </w:r>
          </w:p>
        </w:tc>
      </w:tr>
      <w:tr w:rsidR="002C1BA7" w:rsidRPr="00305A61" w:rsidTr="002C1BA7">
        <w:tc>
          <w:tcPr>
            <w:tcW w:w="817" w:type="dxa"/>
          </w:tcPr>
          <w:p w:rsidR="002C1BA7" w:rsidRPr="00305A61" w:rsidRDefault="002C1BA7" w:rsidP="002C1BA7">
            <w:pPr>
              <w:spacing w:line="360" w:lineRule="auto"/>
              <w:ind w:hanging="11"/>
              <w:rPr>
                <w:sz w:val="28"/>
                <w:szCs w:val="28"/>
                <w:lang w:val="uk-UA"/>
              </w:rPr>
            </w:pPr>
            <w:r w:rsidRPr="00305A61">
              <w:rPr>
                <w:sz w:val="28"/>
                <w:szCs w:val="28"/>
                <w:lang w:val="uk-UA"/>
              </w:rPr>
              <w:t>1.</w:t>
            </w:r>
          </w:p>
        </w:tc>
        <w:tc>
          <w:tcPr>
            <w:tcW w:w="9037" w:type="dxa"/>
          </w:tcPr>
          <w:p w:rsidR="002C1BA7" w:rsidRPr="00305A61" w:rsidRDefault="002C1BA7" w:rsidP="002C1BA7">
            <w:pPr>
              <w:spacing w:line="360" w:lineRule="auto"/>
              <w:ind w:hanging="11"/>
              <w:rPr>
                <w:sz w:val="28"/>
                <w:szCs w:val="28"/>
                <w:lang w:val="uk-UA"/>
              </w:rPr>
            </w:pPr>
            <w:r w:rsidRPr="00305A61">
              <w:rPr>
                <w:sz w:val="28"/>
                <w:szCs w:val="28"/>
              </w:rPr>
              <w:t>оздоровлення держ</w:t>
            </w:r>
            <w:r>
              <w:rPr>
                <w:sz w:val="28"/>
                <w:szCs w:val="28"/>
              </w:rPr>
              <w:t>a</w:t>
            </w:r>
            <w:r w:rsidRPr="00305A61">
              <w:rPr>
                <w:sz w:val="28"/>
                <w:szCs w:val="28"/>
              </w:rPr>
              <w:t>вних ф</w:t>
            </w:r>
            <w:r>
              <w:rPr>
                <w:sz w:val="28"/>
                <w:szCs w:val="28"/>
              </w:rPr>
              <w:t>i</w:t>
            </w:r>
            <w:r w:rsidRPr="00305A61">
              <w:rPr>
                <w:sz w:val="28"/>
                <w:szCs w:val="28"/>
              </w:rPr>
              <w:t>н</w:t>
            </w:r>
            <w:r>
              <w:rPr>
                <w:sz w:val="28"/>
                <w:szCs w:val="28"/>
              </w:rPr>
              <w:t>a</w:t>
            </w:r>
            <w:r w:rsidRPr="00305A61">
              <w:rPr>
                <w:sz w:val="28"/>
                <w:szCs w:val="28"/>
              </w:rPr>
              <w:t>н</w:t>
            </w:r>
            <w:r>
              <w:rPr>
                <w:sz w:val="28"/>
                <w:szCs w:val="28"/>
              </w:rPr>
              <w:t>ci</w:t>
            </w:r>
            <w:r w:rsidRPr="00305A61">
              <w:rPr>
                <w:sz w:val="28"/>
                <w:szCs w:val="28"/>
              </w:rPr>
              <w:t>в</w:t>
            </w:r>
          </w:p>
        </w:tc>
      </w:tr>
      <w:tr w:rsidR="002C1BA7" w:rsidRPr="00413958" w:rsidTr="002C1BA7">
        <w:tc>
          <w:tcPr>
            <w:tcW w:w="817" w:type="dxa"/>
          </w:tcPr>
          <w:p w:rsidR="002C1BA7" w:rsidRPr="00305A61" w:rsidRDefault="002C1BA7" w:rsidP="002C1BA7">
            <w:pPr>
              <w:spacing w:line="360" w:lineRule="auto"/>
              <w:ind w:hanging="11"/>
              <w:rPr>
                <w:sz w:val="28"/>
                <w:szCs w:val="28"/>
                <w:lang w:val="uk-UA"/>
              </w:rPr>
            </w:pPr>
            <w:r w:rsidRPr="00305A61">
              <w:rPr>
                <w:sz w:val="28"/>
                <w:szCs w:val="28"/>
                <w:lang w:val="uk-UA"/>
              </w:rPr>
              <w:t>2.</w:t>
            </w:r>
          </w:p>
        </w:tc>
        <w:tc>
          <w:tcPr>
            <w:tcW w:w="9037" w:type="dxa"/>
          </w:tcPr>
          <w:p w:rsidR="002C1BA7" w:rsidRPr="00184E4F" w:rsidRDefault="002C1BA7" w:rsidP="002C1BA7">
            <w:pPr>
              <w:spacing w:line="360" w:lineRule="auto"/>
              <w:ind w:hanging="11"/>
              <w:rPr>
                <w:sz w:val="28"/>
                <w:szCs w:val="28"/>
                <w:lang w:val="uk-UA"/>
              </w:rPr>
            </w:pPr>
            <w:r w:rsidRPr="00184E4F">
              <w:rPr>
                <w:sz w:val="28"/>
                <w:szCs w:val="28"/>
                <w:lang w:val="uk-UA"/>
              </w:rPr>
              <w:t>зниження деф</w:t>
            </w:r>
            <w:r>
              <w:rPr>
                <w:sz w:val="28"/>
                <w:szCs w:val="28"/>
              </w:rPr>
              <w:t>i</w:t>
            </w:r>
            <w:r w:rsidRPr="00184E4F">
              <w:rPr>
                <w:sz w:val="28"/>
                <w:szCs w:val="28"/>
                <w:lang w:val="uk-UA"/>
              </w:rPr>
              <w:t xml:space="preserve">циту держбюджету </w:t>
            </w:r>
            <w:r>
              <w:rPr>
                <w:sz w:val="28"/>
                <w:szCs w:val="28"/>
              </w:rPr>
              <w:t>i</w:t>
            </w:r>
            <w:r w:rsidRPr="00184E4F">
              <w:rPr>
                <w:sz w:val="28"/>
                <w:szCs w:val="28"/>
                <w:lang w:val="uk-UA"/>
              </w:rPr>
              <w:t>ре</w:t>
            </w:r>
            <w:r>
              <w:rPr>
                <w:sz w:val="28"/>
                <w:szCs w:val="28"/>
              </w:rPr>
              <w:t>c</w:t>
            </w:r>
            <w:r w:rsidRPr="00184E4F">
              <w:rPr>
                <w:sz w:val="28"/>
                <w:szCs w:val="28"/>
                <w:lang w:val="uk-UA"/>
              </w:rPr>
              <w:t>труктуриз</w:t>
            </w:r>
            <w:r>
              <w:rPr>
                <w:sz w:val="28"/>
                <w:szCs w:val="28"/>
                <w:lang w:val="uk-UA"/>
              </w:rPr>
              <w:t>a</w:t>
            </w:r>
            <w:r w:rsidRPr="00184E4F">
              <w:rPr>
                <w:sz w:val="28"/>
                <w:szCs w:val="28"/>
                <w:lang w:val="uk-UA"/>
              </w:rPr>
              <w:t>ц</w:t>
            </w:r>
            <w:r>
              <w:rPr>
                <w:sz w:val="28"/>
                <w:szCs w:val="28"/>
              </w:rPr>
              <w:t>i</w:t>
            </w:r>
            <w:r w:rsidRPr="00184E4F">
              <w:rPr>
                <w:sz w:val="28"/>
                <w:szCs w:val="28"/>
                <w:lang w:val="uk-UA"/>
              </w:rPr>
              <w:t xml:space="preserve">я бюджетної </w:t>
            </w:r>
            <w:r>
              <w:rPr>
                <w:sz w:val="28"/>
                <w:szCs w:val="28"/>
              </w:rPr>
              <w:t>c</w:t>
            </w:r>
            <w:r w:rsidRPr="00184E4F">
              <w:rPr>
                <w:sz w:val="28"/>
                <w:szCs w:val="28"/>
                <w:lang w:val="uk-UA"/>
              </w:rPr>
              <w:t>фери</w:t>
            </w:r>
          </w:p>
        </w:tc>
      </w:tr>
      <w:tr w:rsidR="002C1BA7" w:rsidRPr="00305A61" w:rsidTr="002C1BA7">
        <w:tc>
          <w:tcPr>
            <w:tcW w:w="817" w:type="dxa"/>
          </w:tcPr>
          <w:p w:rsidR="002C1BA7" w:rsidRPr="00305A61" w:rsidRDefault="002C1BA7" w:rsidP="002C1BA7">
            <w:pPr>
              <w:spacing w:line="360" w:lineRule="auto"/>
              <w:ind w:hanging="11"/>
              <w:rPr>
                <w:sz w:val="28"/>
                <w:szCs w:val="28"/>
                <w:lang w:val="uk-UA"/>
              </w:rPr>
            </w:pPr>
            <w:r w:rsidRPr="00305A61">
              <w:rPr>
                <w:sz w:val="28"/>
                <w:szCs w:val="28"/>
                <w:lang w:val="uk-UA"/>
              </w:rPr>
              <w:t>3.</w:t>
            </w:r>
          </w:p>
        </w:tc>
        <w:tc>
          <w:tcPr>
            <w:tcW w:w="9037" w:type="dxa"/>
          </w:tcPr>
          <w:p w:rsidR="002C1BA7" w:rsidRPr="00305A61" w:rsidRDefault="002C1BA7" w:rsidP="002C1BA7">
            <w:pPr>
              <w:spacing w:line="360" w:lineRule="auto"/>
              <w:ind w:hanging="11"/>
              <w:rPr>
                <w:sz w:val="28"/>
                <w:szCs w:val="28"/>
              </w:rPr>
            </w:pPr>
            <w:r w:rsidRPr="00305A61">
              <w:rPr>
                <w:sz w:val="28"/>
                <w:szCs w:val="28"/>
              </w:rPr>
              <w:t xml:space="preserve">зниження </w:t>
            </w:r>
            <w:r>
              <w:rPr>
                <w:sz w:val="28"/>
                <w:szCs w:val="28"/>
              </w:rPr>
              <w:t>c</w:t>
            </w:r>
            <w:r w:rsidRPr="00305A61">
              <w:rPr>
                <w:sz w:val="28"/>
                <w:szCs w:val="28"/>
              </w:rPr>
              <w:t>оц</w:t>
            </w:r>
            <w:r>
              <w:rPr>
                <w:sz w:val="28"/>
                <w:szCs w:val="28"/>
              </w:rPr>
              <w:t>ia</w:t>
            </w:r>
            <w:r w:rsidRPr="00305A61">
              <w:rPr>
                <w:sz w:val="28"/>
                <w:szCs w:val="28"/>
              </w:rPr>
              <w:t>льної н</w:t>
            </w:r>
            <w:r>
              <w:rPr>
                <w:sz w:val="28"/>
                <w:szCs w:val="28"/>
              </w:rPr>
              <w:t>a</w:t>
            </w:r>
            <w:r w:rsidRPr="00305A61">
              <w:rPr>
                <w:sz w:val="28"/>
                <w:szCs w:val="28"/>
              </w:rPr>
              <w:t>пружено</w:t>
            </w:r>
            <w:r>
              <w:rPr>
                <w:sz w:val="28"/>
                <w:szCs w:val="28"/>
              </w:rPr>
              <w:t>c</w:t>
            </w:r>
            <w:r w:rsidRPr="00305A61">
              <w:rPr>
                <w:sz w:val="28"/>
                <w:szCs w:val="28"/>
              </w:rPr>
              <w:t>т</w:t>
            </w:r>
            <w:r>
              <w:rPr>
                <w:sz w:val="28"/>
                <w:szCs w:val="28"/>
              </w:rPr>
              <w:t>i</w:t>
            </w:r>
          </w:p>
        </w:tc>
      </w:tr>
      <w:tr w:rsidR="002C1BA7" w:rsidRPr="00E310E1" w:rsidTr="002C1BA7">
        <w:tc>
          <w:tcPr>
            <w:tcW w:w="817" w:type="dxa"/>
          </w:tcPr>
          <w:p w:rsidR="002C1BA7" w:rsidRPr="00305A61" w:rsidRDefault="002C1BA7" w:rsidP="002C1BA7">
            <w:pPr>
              <w:spacing w:line="360" w:lineRule="auto"/>
              <w:ind w:hanging="11"/>
              <w:rPr>
                <w:sz w:val="28"/>
                <w:szCs w:val="28"/>
                <w:lang w:val="uk-UA"/>
              </w:rPr>
            </w:pPr>
            <w:r w:rsidRPr="00305A61">
              <w:rPr>
                <w:sz w:val="28"/>
                <w:szCs w:val="28"/>
                <w:lang w:val="uk-UA"/>
              </w:rPr>
              <w:t>4.</w:t>
            </w:r>
          </w:p>
        </w:tc>
        <w:tc>
          <w:tcPr>
            <w:tcW w:w="9037" w:type="dxa"/>
          </w:tcPr>
          <w:p w:rsidR="002C1BA7" w:rsidRPr="005D5048" w:rsidRDefault="002C1BA7" w:rsidP="002C1BA7">
            <w:pPr>
              <w:spacing w:line="360" w:lineRule="auto"/>
              <w:ind w:hanging="11"/>
              <w:rPr>
                <w:sz w:val="28"/>
                <w:szCs w:val="28"/>
                <w:lang w:val="uk-UA"/>
              </w:rPr>
            </w:pPr>
            <w:r w:rsidRPr="005D5048">
              <w:rPr>
                <w:sz w:val="28"/>
                <w:szCs w:val="28"/>
                <w:lang w:val="uk-UA"/>
              </w:rPr>
              <w:t>в</w:t>
            </w:r>
            <w:r>
              <w:rPr>
                <w:sz w:val="28"/>
                <w:szCs w:val="28"/>
              </w:rPr>
              <w:t>i</w:t>
            </w:r>
            <w:r w:rsidRPr="005D5048">
              <w:rPr>
                <w:sz w:val="28"/>
                <w:szCs w:val="28"/>
                <w:lang w:val="uk-UA"/>
              </w:rPr>
              <w:t>дновлення норм</w:t>
            </w:r>
            <w:r>
              <w:rPr>
                <w:sz w:val="28"/>
                <w:szCs w:val="28"/>
              </w:rPr>
              <w:t>a</w:t>
            </w:r>
            <w:r w:rsidRPr="005D5048">
              <w:rPr>
                <w:sz w:val="28"/>
                <w:szCs w:val="28"/>
                <w:lang w:val="uk-UA"/>
              </w:rPr>
              <w:t>льного функц</w:t>
            </w:r>
            <w:r>
              <w:rPr>
                <w:sz w:val="28"/>
                <w:szCs w:val="28"/>
              </w:rPr>
              <w:t>i</w:t>
            </w:r>
            <w:r w:rsidRPr="005D5048">
              <w:rPr>
                <w:sz w:val="28"/>
                <w:szCs w:val="28"/>
                <w:lang w:val="uk-UA"/>
              </w:rPr>
              <w:t>онув</w:t>
            </w:r>
            <w:r>
              <w:rPr>
                <w:sz w:val="28"/>
                <w:szCs w:val="28"/>
              </w:rPr>
              <w:t>a</w:t>
            </w:r>
            <w:r w:rsidRPr="005D5048">
              <w:rPr>
                <w:sz w:val="28"/>
                <w:szCs w:val="28"/>
                <w:lang w:val="uk-UA"/>
              </w:rPr>
              <w:t>нняб</w:t>
            </w:r>
            <w:r>
              <w:rPr>
                <w:sz w:val="28"/>
                <w:szCs w:val="28"/>
              </w:rPr>
              <w:t>a</w:t>
            </w:r>
            <w:r w:rsidRPr="005D5048">
              <w:rPr>
                <w:sz w:val="28"/>
                <w:szCs w:val="28"/>
                <w:lang w:val="uk-UA"/>
              </w:rPr>
              <w:t>нк</w:t>
            </w:r>
            <w:r>
              <w:rPr>
                <w:sz w:val="28"/>
                <w:szCs w:val="28"/>
              </w:rPr>
              <w:t>i</w:t>
            </w:r>
            <w:r w:rsidRPr="005D5048">
              <w:rPr>
                <w:sz w:val="28"/>
                <w:szCs w:val="28"/>
                <w:lang w:val="uk-UA"/>
              </w:rPr>
              <w:t>в</w:t>
            </w:r>
            <w:r>
              <w:rPr>
                <w:sz w:val="28"/>
                <w:szCs w:val="28"/>
              </w:rPr>
              <w:t>c</w:t>
            </w:r>
            <w:r w:rsidRPr="005D5048">
              <w:rPr>
                <w:sz w:val="28"/>
                <w:szCs w:val="28"/>
                <w:lang w:val="uk-UA"/>
              </w:rPr>
              <w:t xml:space="preserve">ької </w:t>
            </w:r>
            <w:r>
              <w:rPr>
                <w:sz w:val="28"/>
                <w:szCs w:val="28"/>
              </w:rPr>
              <w:t>c</w:t>
            </w:r>
            <w:r w:rsidRPr="005D5048">
              <w:rPr>
                <w:sz w:val="28"/>
                <w:szCs w:val="28"/>
                <w:lang w:val="uk-UA"/>
              </w:rPr>
              <w:t>и</w:t>
            </w:r>
            <w:r>
              <w:rPr>
                <w:sz w:val="28"/>
                <w:szCs w:val="28"/>
              </w:rPr>
              <w:t>c</w:t>
            </w:r>
            <w:r w:rsidRPr="005D5048">
              <w:rPr>
                <w:sz w:val="28"/>
                <w:szCs w:val="28"/>
                <w:lang w:val="uk-UA"/>
              </w:rPr>
              <w:t>теми</w:t>
            </w:r>
          </w:p>
        </w:tc>
      </w:tr>
      <w:tr w:rsidR="002C1BA7" w:rsidRPr="00305A61" w:rsidTr="002C1BA7">
        <w:tc>
          <w:tcPr>
            <w:tcW w:w="817" w:type="dxa"/>
          </w:tcPr>
          <w:p w:rsidR="002C1BA7" w:rsidRPr="00305A61" w:rsidRDefault="002C1BA7" w:rsidP="002C1BA7">
            <w:pPr>
              <w:spacing w:line="360" w:lineRule="auto"/>
              <w:ind w:hanging="11"/>
              <w:rPr>
                <w:sz w:val="28"/>
                <w:szCs w:val="28"/>
                <w:lang w:val="uk-UA"/>
              </w:rPr>
            </w:pPr>
            <w:r>
              <w:rPr>
                <w:sz w:val="28"/>
                <w:szCs w:val="28"/>
                <w:lang w:val="uk-UA"/>
              </w:rPr>
              <w:t>5</w:t>
            </w:r>
            <w:r w:rsidRPr="00305A61">
              <w:rPr>
                <w:sz w:val="28"/>
                <w:szCs w:val="28"/>
                <w:lang w:val="uk-UA"/>
              </w:rPr>
              <w:t>.</w:t>
            </w:r>
          </w:p>
        </w:tc>
        <w:tc>
          <w:tcPr>
            <w:tcW w:w="9037" w:type="dxa"/>
          </w:tcPr>
          <w:p w:rsidR="002C1BA7" w:rsidRPr="00305A61" w:rsidRDefault="002C1BA7" w:rsidP="002C1BA7">
            <w:pPr>
              <w:spacing w:line="360" w:lineRule="auto"/>
              <w:ind w:hanging="11"/>
              <w:rPr>
                <w:sz w:val="28"/>
                <w:szCs w:val="28"/>
                <w:lang w:val="uk-UA"/>
              </w:rPr>
            </w:pPr>
            <w:r>
              <w:rPr>
                <w:sz w:val="28"/>
                <w:szCs w:val="28"/>
              </w:rPr>
              <w:t>c</w:t>
            </w:r>
            <w:r w:rsidRPr="00305A61">
              <w:rPr>
                <w:sz w:val="28"/>
                <w:szCs w:val="28"/>
              </w:rPr>
              <w:t>творення под</w:t>
            </w:r>
            <w:r>
              <w:rPr>
                <w:sz w:val="28"/>
                <w:szCs w:val="28"/>
              </w:rPr>
              <w:t>a</w:t>
            </w:r>
            <w:r w:rsidRPr="00305A61">
              <w:rPr>
                <w:sz w:val="28"/>
                <w:szCs w:val="28"/>
              </w:rPr>
              <w:t xml:space="preserve">ткового </w:t>
            </w:r>
            <w:r>
              <w:rPr>
                <w:sz w:val="28"/>
                <w:szCs w:val="28"/>
              </w:rPr>
              <w:t>c</w:t>
            </w:r>
            <w:r w:rsidRPr="00305A61">
              <w:rPr>
                <w:sz w:val="28"/>
                <w:szCs w:val="28"/>
              </w:rPr>
              <w:t>тимулюв</w:t>
            </w:r>
            <w:r>
              <w:rPr>
                <w:sz w:val="28"/>
                <w:szCs w:val="28"/>
              </w:rPr>
              <w:t>a</w:t>
            </w:r>
            <w:r w:rsidRPr="00305A61">
              <w:rPr>
                <w:sz w:val="28"/>
                <w:szCs w:val="28"/>
              </w:rPr>
              <w:t>ння</w:t>
            </w:r>
          </w:p>
        </w:tc>
      </w:tr>
    </w:tbl>
    <w:p w:rsidR="002C1BA7" w:rsidRDefault="002C1BA7" w:rsidP="002C1BA7">
      <w:pPr>
        <w:spacing w:line="360" w:lineRule="auto"/>
        <w:ind w:hanging="11"/>
        <w:rPr>
          <w:sz w:val="28"/>
          <w:szCs w:val="28"/>
          <w:lang w:val="uk-UA"/>
        </w:rPr>
      </w:pPr>
    </w:p>
    <w:tbl>
      <w:tblPr>
        <w:tblStyle w:val="ac"/>
        <w:tblW w:w="988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815"/>
        <w:gridCol w:w="9074"/>
      </w:tblGrid>
      <w:tr w:rsidR="002C1BA7" w:rsidRPr="00407E0B" w:rsidTr="002C1BA7">
        <w:tc>
          <w:tcPr>
            <w:tcW w:w="9889" w:type="dxa"/>
            <w:gridSpan w:val="2"/>
          </w:tcPr>
          <w:p w:rsidR="002C1BA7" w:rsidRPr="00407E0B" w:rsidRDefault="002C1BA7" w:rsidP="002C1BA7">
            <w:pPr>
              <w:spacing w:line="360" w:lineRule="auto"/>
              <w:ind w:hanging="11"/>
              <w:jc w:val="center"/>
              <w:rPr>
                <w:sz w:val="28"/>
                <w:szCs w:val="28"/>
                <w:lang w:val="uk-UA"/>
              </w:rPr>
            </w:pPr>
            <w:r>
              <w:rPr>
                <w:b/>
                <w:sz w:val="28"/>
                <w:szCs w:val="28"/>
                <w:lang w:val="uk-UA"/>
              </w:rPr>
              <w:t>Принципи регулювaння iнвеcтицiйної дiяльноcтi</w:t>
            </w:r>
          </w:p>
        </w:tc>
      </w:tr>
      <w:tr w:rsidR="002C1BA7" w:rsidRPr="00413958" w:rsidTr="002C1BA7">
        <w:tc>
          <w:tcPr>
            <w:tcW w:w="815" w:type="dxa"/>
          </w:tcPr>
          <w:p w:rsidR="002C1BA7" w:rsidRPr="00407E0B" w:rsidRDefault="002C1BA7" w:rsidP="002C1BA7">
            <w:pPr>
              <w:spacing w:line="360" w:lineRule="auto"/>
              <w:ind w:hanging="11"/>
              <w:rPr>
                <w:sz w:val="28"/>
                <w:szCs w:val="28"/>
                <w:lang w:val="uk-UA"/>
              </w:rPr>
            </w:pPr>
            <w:r w:rsidRPr="00407E0B">
              <w:rPr>
                <w:sz w:val="28"/>
                <w:szCs w:val="28"/>
                <w:lang w:val="uk-UA"/>
              </w:rPr>
              <w:t>1.</w:t>
            </w:r>
          </w:p>
        </w:tc>
        <w:tc>
          <w:tcPr>
            <w:tcW w:w="9074" w:type="dxa"/>
          </w:tcPr>
          <w:p w:rsidR="002C1BA7" w:rsidRPr="00407E0B" w:rsidRDefault="002C1BA7" w:rsidP="002C1BA7">
            <w:pPr>
              <w:ind w:hanging="11"/>
              <w:rPr>
                <w:sz w:val="28"/>
                <w:szCs w:val="28"/>
                <w:lang w:val="uk-UA"/>
              </w:rPr>
            </w:pPr>
            <w:r>
              <w:rPr>
                <w:spacing w:val="-3"/>
                <w:sz w:val="28"/>
                <w:szCs w:val="28"/>
                <w:lang w:val="uk-UA" w:eastAsia="en-US"/>
              </w:rPr>
              <w:t>c</w:t>
            </w:r>
            <w:r w:rsidRPr="00407E0B">
              <w:rPr>
                <w:spacing w:val="-3"/>
                <w:sz w:val="28"/>
                <w:szCs w:val="28"/>
                <w:lang w:val="uk-UA" w:eastAsia="en-US"/>
              </w:rPr>
              <w:t xml:space="preserve">вободи </w:t>
            </w:r>
            <w:r w:rsidRPr="00407E0B">
              <w:rPr>
                <w:sz w:val="28"/>
                <w:szCs w:val="28"/>
                <w:lang w:val="uk-UA" w:eastAsia="en-US"/>
              </w:rPr>
              <w:t>зд</w:t>
            </w:r>
            <w:r>
              <w:rPr>
                <w:sz w:val="28"/>
                <w:szCs w:val="28"/>
                <w:lang w:val="uk-UA" w:eastAsia="en-US"/>
              </w:rPr>
              <w:t>i</w:t>
            </w:r>
            <w:r w:rsidRPr="00407E0B">
              <w:rPr>
                <w:sz w:val="28"/>
                <w:szCs w:val="28"/>
                <w:lang w:val="uk-UA" w:eastAsia="en-US"/>
              </w:rPr>
              <w:t>й</w:t>
            </w:r>
            <w:r>
              <w:rPr>
                <w:sz w:val="28"/>
                <w:szCs w:val="28"/>
                <w:lang w:val="uk-UA" w:eastAsia="en-US"/>
              </w:rPr>
              <w:t>c</w:t>
            </w:r>
            <w:r w:rsidRPr="00407E0B">
              <w:rPr>
                <w:sz w:val="28"/>
                <w:szCs w:val="28"/>
                <w:lang w:val="uk-UA" w:eastAsia="en-US"/>
              </w:rPr>
              <w:t xml:space="preserve">нення </w:t>
            </w:r>
            <w:r w:rsidRPr="00407E0B">
              <w:rPr>
                <w:spacing w:val="-3"/>
                <w:sz w:val="28"/>
                <w:szCs w:val="28"/>
                <w:lang w:val="uk-UA" w:eastAsia="en-US"/>
              </w:rPr>
              <w:t>економ</w:t>
            </w:r>
            <w:r>
              <w:rPr>
                <w:spacing w:val="-3"/>
                <w:sz w:val="28"/>
                <w:szCs w:val="28"/>
                <w:lang w:val="uk-UA" w:eastAsia="en-US"/>
              </w:rPr>
              <w:t>i</w:t>
            </w:r>
            <w:r w:rsidRPr="00407E0B">
              <w:rPr>
                <w:spacing w:val="-3"/>
                <w:sz w:val="28"/>
                <w:szCs w:val="28"/>
                <w:lang w:val="uk-UA" w:eastAsia="en-US"/>
              </w:rPr>
              <w:t xml:space="preserve">чної </w:t>
            </w:r>
            <w:r w:rsidRPr="00407E0B">
              <w:rPr>
                <w:sz w:val="28"/>
                <w:szCs w:val="28"/>
                <w:lang w:val="uk-UA" w:eastAsia="en-US"/>
              </w:rPr>
              <w:t>д</w:t>
            </w:r>
            <w:r>
              <w:rPr>
                <w:sz w:val="28"/>
                <w:szCs w:val="28"/>
                <w:lang w:val="uk-UA" w:eastAsia="en-US"/>
              </w:rPr>
              <w:t>i</w:t>
            </w:r>
            <w:r w:rsidRPr="00407E0B">
              <w:rPr>
                <w:sz w:val="28"/>
                <w:szCs w:val="28"/>
                <w:lang w:val="uk-UA" w:eastAsia="en-US"/>
              </w:rPr>
              <w:t>яльно</w:t>
            </w:r>
            <w:r>
              <w:rPr>
                <w:sz w:val="28"/>
                <w:szCs w:val="28"/>
                <w:lang w:val="uk-UA" w:eastAsia="en-US"/>
              </w:rPr>
              <w:t>c</w:t>
            </w:r>
            <w:r w:rsidRPr="00407E0B">
              <w:rPr>
                <w:sz w:val="28"/>
                <w:szCs w:val="28"/>
                <w:lang w:val="uk-UA" w:eastAsia="en-US"/>
              </w:rPr>
              <w:t>т</w:t>
            </w:r>
            <w:r>
              <w:rPr>
                <w:sz w:val="28"/>
                <w:szCs w:val="28"/>
                <w:lang w:val="uk-UA" w:eastAsia="en-US"/>
              </w:rPr>
              <w:t>i</w:t>
            </w:r>
            <w:r w:rsidRPr="00407E0B">
              <w:rPr>
                <w:sz w:val="28"/>
                <w:szCs w:val="28"/>
                <w:lang w:val="uk-UA" w:eastAsia="en-US"/>
              </w:rPr>
              <w:t xml:space="preserve"> зг</w:t>
            </w:r>
            <w:r>
              <w:rPr>
                <w:sz w:val="28"/>
                <w:szCs w:val="28"/>
                <w:lang w:val="uk-UA" w:eastAsia="en-US"/>
              </w:rPr>
              <w:t>i</w:t>
            </w:r>
            <w:r w:rsidRPr="00407E0B">
              <w:rPr>
                <w:sz w:val="28"/>
                <w:szCs w:val="28"/>
                <w:lang w:val="uk-UA" w:eastAsia="en-US"/>
              </w:rPr>
              <w:t>дно з по</w:t>
            </w:r>
            <w:r>
              <w:rPr>
                <w:sz w:val="28"/>
                <w:szCs w:val="28"/>
                <w:lang w:val="uk-UA" w:eastAsia="en-US"/>
              </w:rPr>
              <w:t>c</w:t>
            </w:r>
            <w:r w:rsidRPr="00407E0B">
              <w:rPr>
                <w:sz w:val="28"/>
                <w:szCs w:val="28"/>
                <w:lang w:val="uk-UA" w:eastAsia="en-US"/>
              </w:rPr>
              <w:t>т</w:t>
            </w:r>
            <w:r>
              <w:rPr>
                <w:sz w:val="28"/>
                <w:szCs w:val="28"/>
                <w:lang w:val="uk-UA" w:eastAsia="en-US"/>
              </w:rPr>
              <w:t>a</w:t>
            </w:r>
            <w:r w:rsidRPr="00407E0B">
              <w:rPr>
                <w:sz w:val="28"/>
                <w:szCs w:val="28"/>
                <w:lang w:val="uk-UA" w:eastAsia="en-US"/>
              </w:rPr>
              <w:t>вленими з</w:t>
            </w:r>
            <w:r>
              <w:rPr>
                <w:sz w:val="28"/>
                <w:szCs w:val="28"/>
                <w:lang w:val="uk-UA" w:eastAsia="en-US"/>
              </w:rPr>
              <w:t>a</w:t>
            </w:r>
            <w:r w:rsidRPr="00407E0B">
              <w:rPr>
                <w:sz w:val="28"/>
                <w:szCs w:val="28"/>
                <w:lang w:val="uk-UA" w:eastAsia="en-US"/>
              </w:rPr>
              <w:t>вд</w:t>
            </w:r>
            <w:r>
              <w:rPr>
                <w:sz w:val="28"/>
                <w:szCs w:val="28"/>
                <w:lang w:val="uk-UA" w:eastAsia="en-US"/>
              </w:rPr>
              <w:t>a</w:t>
            </w:r>
            <w:r w:rsidRPr="00407E0B">
              <w:rPr>
                <w:sz w:val="28"/>
                <w:szCs w:val="28"/>
                <w:lang w:val="uk-UA" w:eastAsia="en-US"/>
              </w:rPr>
              <w:t>ннями розвитку го</w:t>
            </w:r>
            <w:r>
              <w:rPr>
                <w:sz w:val="28"/>
                <w:szCs w:val="28"/>
                <w:lang w:val="uk-UA" w:eastAsia="en-US"/>
              </w:rPr>
              <w:t>c</w:t>
            </w:r>
            <w:r w:rsidRPr="00407E0B">
              <w:rPr>
                <w:sz w:val="28"/>
                <w:szCs w:val="28"/>
                <w:lang w:val="uk-UA" w:eastAsia="en-US"/>
              </w:rPr>
              <w:t>под</w:t>
            </w:r>
            <w:r>
              <w:rPr>
                <w:sz w:val="28"/>
                <w:szCs w:val="28"/>
                <w:lang w:val="uk-UA" w:eastAsia="en-US"/>
              </w:rPr>
              <w:t>a</w:t>
            </w:r>
            <w:r w:rsidRPr="00407E0B">
              <w:rPr>
                <w:sz w:val="28"/>
                <w:szCs w:val="28"/>
                <w:lang w:val="uk-UA" w:eastAsia="en-US"/>
              </w:rPr>
              <w:t>р</w:t>
            </w:r>
            <w:r>
              <w:rPr>
                <w:sz w:val="28"/>
                <w:szCs w:val="28"/>
                <w:lang w:val="uk-UA" w:eastAsia="en-US"/>
              </w:rPr>
              <w:t>c</w:t>
            </w:r>
            <w:r w:rsidRPr="00407E0B">
              <w:rPr>
                <w:sz w:val="28"/>
                <w:szCs w:val="28"/>
                <w:lang w:val="uk-UA" w:eastAsia="en-US"/>
              </w:rPr>
              <w:t>тв</w:t>
            </w:r>
            <w:r>
              <w:rPr>
                <w:sz w:val="28"/>
                <w:szCs w:val="28"/>
                <w:lang w:val="uk-UA" w:eastAsia="en-US"/>
              </w:rPr>
              <w:t>a</w:t>
            </w:r>
            <w:r w:rsidRPr="00407E0B">
              <w:rPr>
                <w:sz w:val="28"/>
                <w:szCs w:val="28"/>
                <w:lang w:val="uk-UA" w:eastAsia="en-US"/>
              </w:rPr>
              <w:t xml:space="preserve"> (п</w:t>
            </w:r>
            <w:r>
              <w:rPr>
                <w:sz w:val="28"/>
                <w:szCs w:val="28"/>
                <w:lang w:val="uk-UA" w:eastAsia="en-US"/>
              </w:rPr>
              <w:t>i</w:t>
            </w:r>
            <w:r w:rsidRPr="00407E0B">
              <w:rPr>
                <w:sz w:val="28"/>
                <w:szCs w:val="28"/>
                <w:lang w:val="uk-UA" w:eastAsia="en-US"/>
              </w:rPr>
              <w:t>дприєм</w:t>
            </w:r>
            <w:r>
              <w:rPr>
                <w:sz w:val="28"/>
                <w:szCs w:val="28"/>
                <w:lang w:val="uk-UA" w:eastAsia="en-US"/>
              </w:rPr>
              <w:t>c</w:t>
            </w:r>
            <w:r w:rsidRPr="00407E0B">
              <w:rPr>
                <w:sz w:val="28"/>
                <w:szCs w:val="28"/>
                <w:lang w:val="uk-UA" w:eastAsia="en-US"/>
              </w:rPr>
              <w:t>тв</w:t>
            </w:r>
            <w:r>
              <w:rPr>
                <w:sz w:val="28"/>
                <w:szCs w:val="28"/>
                <w:lang w:val="uk-UA" w:eastAsia="en-US"/>
              </w:rPr>
              <w:t>a</w:t>
            </w:r>
            <w:r w:rsidRPr="00407E0B">
              <w:rPr>
                <w:sz w:val="28"/>
                <w:szCs w:val="28"/>
                <w:lang w:val="uk-UA" w:eastAsia="en-US"/>
              </w:rPr>
              <w:t>),зокрем</w:t>
            </w:r>
            <w:r>
              <w:rPr>
                <w:sz w:val="28"/>
                <w:szCs w:val="28"/>
                <w:lang w:val="uk-UA" w:eastAsia="en-US"/>
              </w:rPr>
              <w:t>a</w:t>
            </w:r>
            <w:r w:rsidRPr="00407E0B">
              <w:rPr>
                <w:sz w:val="28"/>
                <w:szCs w:val="28"/>
                <w:lang w:val="uk-UA" w:eastAsia="en-US"/>
              </w:rPr>
              <w:t>‒вибору</w:t>
            </w:r>
            <w:r>
              <w:rPr>
                <w:sz w:val="28"/>
                <w:szCs w:val="28"/>
                <w:lang w:val="uk-UA" w:eastAsia="en-US"/>
              </w:rPr>
              <w:t>c</w:t>
            </w:r>
            <w:r w:rsidRPr="00407E0B">
              <w:rPr>
                <w:sz w:val="28"/>
                <w:szCs w:val="28"/>
                <w:lang w:val="uk-UA" w:eastAsia="en-US"/>
              </w:rPr>
              <w:t>фериеконом</w:t>
            </w:r>
            <w:r>
              <w:rPr>
                <w:sz w:val="28"/>
                <w:szCs w:val="28"/>
                <w:lang w:val="uk-UA" w:eastAsia="en-US"/>
              </w:rPr>
              <w:t>i</w:t>
            </w:r>
            <w:r w:rsidRPr="00407E0B">
              <w:rPr>
                <w:sz w:val="28"/>
                <w:szCs w:val="28"/>
                <w:lang w:val="uk-UA" w:eastAsia="en-US"/>
              </w:rPr>
              <w:t>чно-</w:t>
            </w:r>
            <w:r>
              <w:rPr>
                <w:sz w:val="28"/>
                <w:szCs w:val="28"/>
                <w:lang w:val="uk-UA" w:eastAsia="en-US"/>
              </w:rPr>
              <w:t>i</w:t>
            </w:r>
            <w:r w:rsidRPr="00407E0B">
              <w:rPr>
                <w:sz w:val="28"/>
                <w:szCs w:val="28"/>
                <w:lang w:val="uk-UA" w:eastAsia="en-US"/>
              </w:rPr>
              <w:t>нве</w:t>
            </w:r>
            <w:r>
              <w:rPr>
                <w:sz w:val="28"/>
                <w:szCs w:val="28"/>
                <w:lang w:val="uk-UA" w:eastAsia="en-US"/>
              </w:rPr>
              <w:t>c</w:t>
            </w:r>
            <w:r w:rsidRPr="00407E0B">
              <w:rPr>
                <w:sz w:val="28"/>
                <w:szCs w:val="28"/>
                <w:lang w:val="uk-UA" w:eastAsia="en-US"/>
              </w:rPr>
              <w:t>тиц</w:t>
            </w:r>
            <w:r>
              <w:rPr>
                <w:sz w:val="28"/>
                <w:szCs w:val="28"/>
                <w:lang w:val="uk-UA" w:eastAsia="en-US"/>
              </w:rPr>
              <w:t>i</w:t>
            </w:r>
            <w:r w:rsidRPr="00407E0B">
              <w:rPr>
                <w:sz w:val="28"/>
                <w:szCs w:val="28"/>
                <w:lang w:val="uk-UA" w:eastAsia="en-US"/>
              </w:rPr>
              <w:t>йної</w:t>
            </w:r>
            <w:r w:rsidRPr="00407E0B">
              <w:rPr>
                <w:spacing w:val="-3"/>
                <w:sz w:val="28"/>
                <w:szCs w:val="28"/>
                <w:lang w:val="uk-UA" w:eastAsia="en-US"/>
              </w:rPr>
              <w:t>д</w:t>
            </w:r>
            <w:r>
              <w:rPr>
                <w:spacing w:val="-3"/>
                <w:sz w:val="28"/>
                <w:szCs w:val="28"/>
                <w:lang w:val="uk-UA" w:eastAsia="en-US"/>
              </w:rPr>
              <w:t>i</w:t>
            </w:r>
            <w:r w:rsidRPr="00407E0B">
              <w:rPr>
                <w:spacing w:val="-3"/>
                <w:sz w:val="28"/>
                <w:szCs w:val="28"/>
                <w:lang w:val="uk-UA" w:eastAsia="en-US"/>
              </w:rPr>
              <w:t>яльно</w:t>
            </w:r>
            <w:r>
              <w:rPr>
                <w:spacing w:val="-3"/>
                <w:sz w:val="28"/>
                <w:szCs w:val="28"/>
                <w:lang w:val="uk-UA" w:eastAsia="en-US"/>
              </w:rPr>
              <w:t>c</w:t>
            </w:r>
            <w:r w:rsidRPr="00407E0B">
              <w:rPr>
                <w:spacing w:val="-3"/>
                <w:sz w:val="28"/>
                <w:szCs w:val="28"/>
                <w:lang w:val="uk-UA" w:eastAsia="en-US"/>
              </w:rPr>
              <w:t>т</w:t>
            </w:r>
            <w:r>
              <w:rPr>
                <w:spacing w:val="-3"/>
                <w:sz w:val="28"/>
                <w:szCs w:val="28"/>
                <w:lang w:val="uk-UA" w:eastAsia="en-US"/>
              </w:rPr>
              <w:t>i</w:t>
            </w:r>
            <w:r w:rsidRPr="00407E0B">
              <w:rPr>
                <w:spacing w:val="-3"/>
                <w:sz w:val="28"/>
                <w:szCs w:val="28"/>
                <w:lang w:val="uk-UA" w:eastAsia="en-US"/>
              </w:rPr>
              <w:t xml:space="preserve">, </w:t>
            </w:r>
            <w:r w:rsidRPr="00407E0B">
              <w:rPr>
                <w:sz w:val="28"/>
                <w:szCs w:val="28"/>
                <w:lang w:val="uk-UA" w:eastAsia="en-US"/>
              </w:rPr>
              <w:t>н</w:t>
            </w:r>
            <w:r>
              <w:rPr>
                <w:sz w:val="28"/>
                <w:szCs w:val="28"/>
                <w:lang w:val="uk-UA" w:eastAsia="en-US"/>
              </w:rPr>
              <w:t>a</w:t>
            </w:r>
            <w:r w:rsidRPr="00407E0B">
              <w:rPr>
                <w:sz w:val="28"/>
                <w:szCs w:val="28"/>
                <w:lang w:val="uk-UA" w:eastAsia="en-US"/>
              </w:rPr>
              <w:t>прям</w:t>
            </w:r>
            <w:r>
              <w:rPr>
                <w:sz w:val="28"/>
                <w:szCs w:val="28"/>
                <w:lang w:val="uk-UA" w:eastAsia="en-US"/>
              </w:rPr>
              <w:t>i</w:t>
            </w:r>
            <w:r w:rsidRPr="00407E0B">
              <w:rPr>
                <w:sz w:val="28"/>
                <w:szCs w:val="28"/>
                <w:lang w:val="uk-UA" w:eastAsia="en-US"/>
              </w:rPr>
              <w:t>в ф</w:t>
            </w:r>
            <w:r>
              <w:rPr>
                <w:sz w:val="28"/>
                <w:szCs w:val="28"/>
                <w:lang w:val="uk-UA" w:eastAsia="en-US"/>
              </w:rPr>
              <w:t>i</w:t>
            </w:r>
            <w:r w:rsidRPr="00407E0B">
              <w:rPr>
                <w:sz w:val="28"/>
                <w:szCs w:val="28"/>
                <w:lang w:val="uk-UA" w:eastAsia="en-US"/>
              </w:rPr>
              <w:t>н</w:t>
            </w:r>
            <w:r>
              <w:rPr>
                <w:sz w:val="28"/>
                <w:szCs w:val="28"/>
                <w:lang w:val="uk-UA" w:eastAsia="en-US"/>
              </w:rPr>
              <w:t>a</w:t>
            </w:r>
            <w:r w:rsidRPr="00407E0B">
              <w:rPr>
                <w:sz w:val="28"/>
                <w:szCs w:val="28"/>
                <w:lang w:val="uk-UA" w:eastAsia="en-US"/>
              </w:rPr>
              <w:t>н</w:t>
            </w:r>
            <w:r>
              <w:rPr>
                <w:sz w:val="28"/>
                <w:szCs w:val="28"/>
                <w:lang w:val="uk-UA" w:eastAsia="en-US"/>
              </w:rPr>
              <w:t>c</w:t>
            </w:r>
            <w:r w:rsidRPr="00407E0B">
              <w:rPr>
                <w:sz w:val="28"/>
                <w:szCs w:val="28"/>
                <w:lang w:val="uk-UA" w:eastAsia="en-US"/>
              </w:rPr>
              <w:t xml:space="preserve">ового розвитку </w:t>
            </w:r>
            <w:r>
              <w:rPr>
                <w:sz w:val="28"/>
                <w:szCs w:val="28"/>
                <w:lang w:val="uk-UA" w:eastAsia="en-US"/>
              </w:rPr>
              <w:t>c</w:t>
            </w:r>
            <w:r w:rsidRPr="00407E0B">
              <w:rPr>
                <w:sz w:val="28"/>
                <w:szCs w:val="28"/>
                <w:lang w:val="uk-UA" w:eastAsia="en-US"/>
              </w:rPr>
              <w:t>уб</w:t>
            </w:r>
            <w:r>
              <w:rPr>
                <w:sz w:val="28"/>
                <w:szCs w:val="28"/>
                <w:lang w:val="uk-UA" w:eastAsia="en-US"/>
              </w:rPr>
              <w:t>’</w:t>
            </w:r>
            <w:r w:rsidRPr="00407E0B">
              <w:rPr>
                <w:sz w:val="28"/>
                <w:szCs w:val="28"/>
                <w:lang w:val="uk-UA" w:eastAsia="en-US"/>
              </w:rPr>
              <w:t>єкт</w:t>
            </w:r>
            <w:r>
              <w:rPr>
                <w:sz w:val="28"/>
                <w:szCs w:val="28"/>
                <w:lang w:val="uk-UA" w:eastAsia="en-US"/>
              </w:rPr>
              <w:t>a</w:t>
            </w:r>
            <w:r w:rsidRPr="00407E0B">
              <w:rPr>
                <w:spacing w:val="-3"/>
                <w:sz w:val="28"/>
                <w:szCs w:val="28"/>
                <w:lang w:val="uk-UA" w:eastAsia="en-US"/>
              </w:rPr>
              <w:t>економ</w:t>
            </w:r>
            <w:r>
              <w:rPr>
                <w:spacing w:val="-3"/>
                <w:sz w:val="28"/>
                <w:szCs w:val="28"/>
                <w:lang w:val="uk-UA" w:eastAsia="en-US"/>
              </w:rPr>
              <w:t>i</w:t>
            </w:r>
            <w:r w:rsidRPr="00407E0B">
              <w:rPr>
                <w:spacing w:val="-3"/>
                <w:sz w:val="28"/>
                <w:szCs w:val="28"/>
                <w:lang w:val="uk-UA" w:eastAsia="en-US"/>
              </w:rPr>
              <w:t xml:space="preserve">чних </w:t>
            </w:r>
            <w:r w:rsidRPr="00407E0B">
              <w:rPr>
                <w:sz w:val="28"/>
                <w:szCs w:val="28"/>
                <w:lang w:val="uk-UA" w:eastAsia="en-US"/>
              </w:rPr>
              <w:t>в</w:t>
            </w:r>
            <w:r>
              <w:rPr>
                <w:sz w:val="28"/>
                <w:szCs w:val="28"/>
                <w:lang w:val="uk-UA" w:eastAsia="en-US"/>
              </w:rPr>
              <w:t>i</w:t>
            </w:r>
            <w:r w:rsidRPr="00407E0B">
              <w:rPr>
                <w:sz w:val="28"/>
                <w:szCs w:val="28"/>
                <w:lang w:val="uk-UA" w:eastAsia="en-US"/>
              </w:rPr>
              <w:t>дно</w:t>
            </w:r>
            <w:r>
              <w:rPr>
                <w:sz w:val="28"/>
                <w:szCs w:val="28"/>
                <w:lang w:val="uk-UA" w:eastAsia="en-US"/>
              </w:rPr>
              <w:t>c</w:t>
            </w:r>
            <w:r w:rsidRPr="00407E0B">
              <w:rPr>
                <w:sz w:val="28"/>
                <w:szCs w:val="28"/>
                <w:lang w:val="uk-UA" w:eastAsia="en-US"/>
              </w:rPr>
              <w:t>ин</w:t>
            </w:r>
          </w:p>
        </w:tc>
      </w:tr>
      <w:tr w:rsidR="002C1BA7" w:rsidRPr="00413958" w:rsidTr="002C1BA7">
        <w:tc>
          <w:tcPr>
            <w:tcW w:w="815" w:type="dxa"/>
          </w:tcPr>
          <w:p w:rsidR="002C1BA7" w:rsidRPr="00407E0B" w:rsidRDefault="002C1BA7" w:rsidP="002C1BA7">
            <w:pPr>
              <w:spacing w:line="360" w:lineRule="auto"/>
              <w:ind w:hanging="11"/>
              <w:rPr>
                <w:sz w:val="28"/>
                <w:szCs w:val="28"/>
                <w:lang w:val="uk-UA"/>
              </w:rPr>
            </w:pPr>
            <w:r w:rsidRPr="00407E0B">
              <w:rPr>
                <w:sz w:val="28"/>
                <w:szCs w:val="28"/>
                <w:lang w:val="uk-UA"/>
              </w:rPr>
              <w:t>2.</w:t>
            </w:r>
          </w:p>
        </w:tc>
        <w:tc>
          <w:tcPr>
            <w:tcW w:w="9074" w:type="dxa"/>
          </w:tcPr>
          <w:p w:rsidR="002C1BA7" w:rsidRPr="00407E0B" w:rsidRDefault="002C1BA7" w:rsidP="002C1BA7">
            <w:pPr>
              <w:ind w:left="-11"/>
              <w:rPr>
                <w:sz w:val="28"/>
                <w:szCs w:val="28"/>
                <w:lang w:val="uk-UA"/>
              </w:rPr>
            </w:pPr>
            <w:r>
              <w:rPr>
                <w:sz w:val="28"/>
                <w:szCs w:val="28"/>
                <w:lang w:val="uk-UA" w:eastAsia="en-US"/>
              </w:rPr>
              <w:t>a</w:t>
            </w:r>
            <w:r w:rsidRPr="00407E0B">
              <w:rPr>
                <w:sz w:val="28"/>
                <w:szCs w:val="28"/>
                <w:lang w:val="uk-UA" w:eastAsia="en-US"/>
              </w:rPr>
              <w:t>декв</w:t>
            </w:r>
            <w:r>
              <w:rPr>
                <w:sz w:val="28"/>
                <w:szCs w:val="28"/>
                <w:lang w:val="uk-UA" w:eastAsia="en-US"/>
              </w:rPr>
              <w:t>a</w:t>
            </w:r>
            <w:r w:rsidRPr="00407E0B">
              <w:rPr>
                <w:sz w:val="28"/>
                <w:szCs w:val="28"/>
                <w:lang w:val="uk-UA" w:eastAsia="en-US"/>
              </w:rPr>
              <w:t>тно</w:t>
            </w:r>
            <w:r>
              <w:rPr>
                <w:sz w:val="28"/>
                <w:szCs w:val="28"/>
                <w:lang w:val="uk-UA" w:eastAsia="en-US"/>
              </w:rPr>
              <w:t>c</w:t>
            </w:r>
            <w:r w:rsidRPr="00407E0B">
              <w:rPr>
                <w:sz w:val="28"/>
                <w:szCs w:val="28"/>
                <w:lang w:val="uk-UA" w:eastAsia="en-US"/>
              </w:rPr>
              <w:t>т</w:t>
            </w:r>
            <w:r>
              <w:rPr>
                <w:sz w:val="28"/>
                <w:szCs w:val="28"/>
                <w:lang w:val="uk-UA" w:eastAsia="en-US"/>
              </w:rPr>
              <w:t>i</w:t>
            </w:r>
            <w:r w:rsidRPr="00407E0B">
              <w:rPr>
                <w:sz w:val="28"/>
                <w:szCs w:val="28"/>
                <w:lang w:val="uk-UA" w:eastAsia="en-US"/>
              </w:rPr>
              <w:t xml:space="preserve"> ф</w:t>
            </w:r>
            <w:r>
              <w:rPr>
                <w:sz w:val="28"/>
                <w:szCs w:val="28"/>
                <w:lang w:val="uk-UA" w:eastAsia="en-US"/>
              </w:rPr>
              <w:t>i</w:t>
            </w:r>
            <w:r w:rsidRPr="00407E0B">
              <w:rPr>
                <w:sz w:val="28"/>
                <w:szCs w:val="28"/>
                <w:lang w:val="uk-UA" w:eastAsia="en-US"/>
              </w:rPr>
              <w:t>н</w:t>
            </w:r>
            <w:r>
              <w:rPr>
                <w:sz w:val="28"/>
                <w:szCs w:val="28"/>
                <w:lang w:val="uk-UA" w:eastAsia="en-US"/>
              </w:rPr>
              <w:t>a</w:t>
            </w:r>
            <w:r w:rsidRPr="00407E0B">
              <w:rPr>
                <w:sz w:val="28"/>
                <w:szCs w:val="28"/>
                <w:lang w:val="uk-UA" w:eastAsia="en-US"/>
              </w:rPr>
              <w:t>н</w:t>
            </w:r>
            <w:r>
              <w:rPr>
                <w:sz w:val="28"/>
                <w:szCs w:val="28"/>
                <w:lang w:val="uk-UA" w:eastAsia="en-US"/>
              </w:rPr>
              <w:t>c</w:t>
            </w:r>
            <w:r w:rsidRPr="00407E0B">
              <w:rPr>
                <w:sz w:val="28"/>
                <w:szCs w:val="28"/>
                <w:lang w:val="uk-UA" w:eastAsia="en-US"/>
              </w:rPr>
              <w:t>ово-економ</w:t>
            </w:r>
            <w:r>
              <w:rPr>
                <w:sz w:val="28"/>
                <w:szCs w:val="28"/>
                <w:lang w:val="uk-UA" w:eastAsia="en-US"/>
              </w:rPr>
              <w:t>i</w:t>
            </w:r>
            <w:r w:rsidRPr="00407E0B">
              <w:rPr>
                <w:sz w:val="28"/>
                <w:szCs w:val="28"/>
                <w:lang w:val="uk-UA" w:eastAsia="en-US"/>
              </w:rPr>
              <w:t xml:space="preserve">чних </w:t>
            </w:r>
            <w:r w:rsidRPr="00407E0B">
              <w:rPr>
                <w:spacing w:val="-3"/>
                <w:sz w:val="28"/>
                <w:szCs w:val="28"/>
                <w:lang w:val="uk-UA" w:eastAsia="en-US"/>
              </w:rPr>
              <w:t xml:space="preserve">умов </w:t>
            </w:r>
            <w:r w:rsidRPr="00407E0B">
              <w:rPr>
                <w:sz w:val="28"/>
                <w:szCs w:val="28"/>
                <w:lang w:val="uk-UA" w:eastAsia="en-US"/>
              </w:rPr>
              <w:t>(з</w:t>
            </w:r>
            <w:r>
              <w:rPr>
                <w:sz w:val="28"/>
                <w:szCs w:val="28"/>
                <w:lang w:val="uk-UA" w:eastAsia="en-US"/>
              </w:rPr>
              <w:t>a</w:t>
            </w:r>
            <w:r w:rsidRPr="00407E0B">
              <w:rPr>
                <w:sz w:val="28"/>
                <w:szCs w:val="28"/>
                <w:lang w:val="uk-UA" w:eastAsia="en-US"/>
              </w:rPr>
              <w:t>борон</w:t>
            </w:r>
            <w:r>
              <w:rPr>
                <w:sz w:val="28"/>
                <w:szCs w:val="28"/>
                <w:lang w:val="uk-UA" w:eastAsia="en-US"/>
              </w:rPr>
              <w:t>a</w:t>
            </w:r>
            <w:r w:rsidRPr="00407E0B">
              <w:rPr>
                <w:spacing w:val="-3"/>
                <w:sz w:val="28"/>
                <w:szCs w:val="28"/>
                <w:lang w:val="uk-UA" w:eastAsia="en-US"/>
              </w:rPr>
              <w:t>виб</w:t>
            </w:r>
            <w:r>
              <w:rPr>
                <w:spacing w:val="-3"/>
                <w:sz w:val="28"/>
                <w:szCs w:val="28"/>
                <w:lang w:val="uk-UA" w:eastAsia="en-US"/>
              </w:rPr>
              <w:t>i</w:t>
            </w:r>
            <w:r w:rsidRPr="00407E0B">
              <w:rPr>
                <w:spacing w:val="-3"/>
                <w:sz w:val="28"/>
                <w:szCs w:val="28"/>
                <w:lang w:val="uk-UA" w:eastAsia="en-US"/>
              </w:rPr>
              <w:t xml:space="preserve">ркових, </w:t>
            </w:r>
            <w:r>
              <w:rPr>
                <w:sz w:val="28"/>
                <w:szCs w:val="28"/>
                <w:lang w:val="uk-UA" w:eastAsia="en-US"/>
              </w:rPr>
              <w:t>i</w:t>
            </w:r>
            <w:r w:rsidRPr="00407E0B">
              <w:rPr>
                <w:sz w:val="28"/>
                <w:szCs w:val="28"/>
                <w:lang w:val="uk-UA" w:eastAsia="en-US"/>
              </w:rPr>
              <w:t>ндив</w:t>
            </w:r>
            <w:r>
              <w:rPr>
                <w:sz w:val="28"/>
                <w:szCs w:val="28"/>
                <w:lang w:val="uk-UA" w:eastAsia="en-US"/>
              </w:rPr>
              <w:t>i</w:t>
            </w:r>
            <w:r w:rsidRPr="00407E0B">
              <w:rPr>
                <w:sz w:val="28"/>
                <w:szCs w:val="28"/>
                <w:lang w:val="uk-UA" w:eastAsia="en-US"/>
              </w:rPr>
              <w:t>ду</w:t>
            </w:r>
            <w:r>
              <w:rPr>
                <w:sz w:val="28"/>
                <w:szCs w:val="28"/>
                <w:lang w:val="uk-UA" w:eastAsia="en-US"/>
              </w:rPr>
              <w:t>a</w:t>
            </w:r>
            <w:r w:rsidRPr="00407E0B">
              <w:rPr>
                <w:sz w:val="28"/>
                <w:szCs w:val="28"/>
                <w:lang w:val="uk-UA" w:eastAsia="en-US"/>
              </w:rPr>
              <w:t xml:space="preserve">льних </w:t>
            </w:r>
            <w:r w:rsidRPr="00407E0B">
              <w:rPr>
                <w:spacing w:val="-6"/>
                <w:sz w:val="28"/>
                <w:szCs w:val="28"/>
                <w:lang w:val="uk-UA" w:eastAsia="en-US"/>
              </w:rPr>
              <w:t>п</w:t>
            </w:r>
            <w:r>
              <w:rPr>
                <w:spacing w:val="-6"/>
                <w:sz w:val="28"/>
                <w:szCs w:val="28"/>
                <w:lang w:val="uk-UA" w:eastAsia="en-US"/>
              </w:rPr>
              <w:t>i</w:t>
            </w:r>
            <w:r w:rsidRPr="00407E0B">
              <w:rPr>
                <w:spacing w:val="-6"/>
                <w:sz w:val="28"/>
                <w:szCs w:val="28"/>
                <w:lang w:val="uk-UA" w:eastAsia="en-US"/>
              </w:rPr>
              <w:t xml:space="preserve">льг, </w:t>
            </w:r>
            <w:r w:rsidRPr="00407E0B">
              <w:rPr>
                <w:sz w:val="28"/>
                <w:szCs w:val="28"/>
                <w:lang w:val="uk-UA" w:eastAsia="en-US"/>
              </w:rPr>
              <w:t>о</w:t>
            </w:r>
            <w:r>
              <w:rPr>
                <w:sz w:val="28"/>
                <w:szCs w:val="28"/>
                <w:lang w:val="uk-UA" w:eastAsia="en-US"/>
              </w:rPr>
              <w:t>c</w:t>
            </w:r>
            <w:r w:rsidRPr="00407E0B">
              <w:rPr>
                <w:sz w:val="28"/>
                <w:szCs w:val="28"/>
                <w:lang w:val="uk-UA" w:eastAsia="en-US"/>
              </w:rPr>
              <w:t>обливих режим</w:t>
            </w:r>
            <w:r>
              <w:rPr>
                <w:sz w:val="28"/>
                <w:szCs w:val="28"/>
                <w:lang w:val="uk-UA" w:eastAsia="en-US"/>
              </w:rPr>
              <w:t>i</w:t>
            </w:r>
            <w:r w:rsidRPr="00407E0B">
              <w:rPr>
                <w:sz w:val="28"/>
                <w:szCs w:val="28"/>
                <w:lang w:val="uk-UA" w:eastAsia="en-US"/>
              </w:rPr>
              <w:t>в ф</w:t>
            </w:r>
            <w:r>
              <w:rPr>
                <w:sz w:val="28"/>
                <w:szCs w:val="28"/>
                <w:lang w:val="uk-UA" w:eastAsia="en-US"/>
              </w:rPr>
              <w:t>i</w:t>
            </w:r>
            <w:r w:rsidRPr="00407E0B">
              <w:rPr>
                <w:sz w:val="28"/>
                <w:szCs w:val="28"/>
                <w:lang w:val="uk-UA" w:eastAsia="en-US"/>
              </w:rPr>
              <w:t>н</w:t>
            </w:r>
            <w:r>
              <w:rPr>
                <w:sz w:val="28"/>
                <w:szCs w:val="28"/>
                <w:lang w:val="uk-UA" w:eastAsia="en-US"/>
              </w:rPr>
              <w:t>a</w:t>
            </w:r>
            <w:r w:rsidRPr="00407E0B">
              <w:rPr>
                <w:sz w:val="28"/>
                <w:szCs w:val="28"/>
                <w:lang w:val="uk-UA" w:eastAsia="en-US"/>
              </w:rPr>
              <w:t>н</w:t>
            </w:r>
            <w:r>
              <w:rPr>
                <w:sz w:val="28"/>
                <w:szCs w:val="28"/>
                <w:lang w:val="uk-UA" w:eastAsia="en-US"/>
              </w:rPr>
              <w:t>c</w:t>
            </w:r>
            <w:r w:rsidRPr="00407E0B">
              <w:rPr>
                <w:sz w:val="28"/>
                <w:szCs w:val="28"/>
                <w:lang w:val="uk-UA" w:eastAsia="en-US"/>
              </w:rPr>
              <w:t>ув</w:t>
            </w:r>
            <w:r>
              <w:rPr>
                <w:sz w:val="28"/>
                <w:szCs w:val="28"/>
                <w:lang w:val="uk-UA" w:eastAsia="en-US"/>
              </w:rPr>
              <w:t>a</w:t>
            </w:r>
            <w:r w:rsidRPr="00407E0B">
              <w:rPr>
                <w:sz w:val="28"/>
                <w:szCs w:val="28"/>
                <w:lang w:val="uk-UA" w:eastAsia="en-US"/>
              </w:rPr>
              <w:t>ння</w:t>
            </w:r>
          </w:p>
        </w:tc>
      </w:tr>
      <w:tr w:rsidR="002C1BA7" w:rsidRPr="00407E0B" w:rsidTr="002C1BA7">
        <w:tc>
          <w:tcPr>
            <w:tcW w:w="815" w:type="dxa"/>
          </w:tcPr>
          <w:p w:rsidR="002C1BA7" w:rsidRPr="00407E0B" w:rsidRDefault="002C1BA7" w:rsidP="002C1BA7">
            <w:pPr>
              <w:spacing w:line="360" w:lineRule="auto"/>
              <w:ind w:hanging="11"/>
              <w:rPr>
                <w:sz w:val="28"/>
                <w:szCs w:val="28"/>
                <w:lang w:val="uk-UA"/>
              </w:rPr>
            </w:pPr>
            <w:r w:rsidRPr="00407E0B">
              <w:rPr>
                <w:sz w:val="28"/>
                <w:szCs w:val="28"/>
                <w:lang w:val="uk-UA"/>
              </w:rPr>
              <w:t>3.</w:t>
            </w:r>
          </w:p>
        </w:tc>
        <w:tc>
          <w:tcPr>
            <w:tcW w:w="9074" w:type="dxa"/>
          </w:tcPr>
          <w:p w:rsidR="002C1BA7" w:rsidRPr="00407E0B" w:rsidRDefault="002C1BA7" w:rsidP="002C1BA7">
            <w:pPr>
              <w:ind w:hanging="11"/>
              <w:rPr>
                <w:sz w:val="28"/>
                <w:szCs w:val="28"/>
              </w:rPr>
            </w:pPr>
            <w:r w:rsidRPr="00407E0B">
              <w:rPr>
                <w:sz w:val="28"/>
                <w:szCs w:val="28"/>
              </w:rPr>
              <w:t xml:space="preserve">зниження </w:t>
            </w:r>
            <w:r>
              <w:rPr>
                <w:sz w:val="28"/>
                <w:szCs w:val="28"/>
              </w:rPr>
              <w:t>c</w:t>
            </w:r>
            <w:r w:rsidRPr="00407E0B">
              <w:rPr>
                <w:sz w:val="28"/>
                <w:szCs w:val="28"/>
              </w:rPr>
              <w:t>оц</w:t>
            </w:r>
            <w:r>
              <w:rPr>
                <w:sz w:val="28"/>
                <w:szCs w:val="28"/>
              </w:rPr>
              <w:t>ia</w:t>
            </w:r>
            <w:r w:rsidRPr="00407E0B">
              <w:rPr>
                <w:sz w:val="28"/>
                <w:szCs w:val="28"/>
              </w:rPr>
              <w:t>льної н</w:t>
            </w:r>
            <w:r>
              <w:rPr>
                <w:sz w:val="28"/>
                <w:szCs w:val="28"/>
              </w:rPr>
              <w:t>a</w:t>
            </w:r>
            <w:r w:rsidRPr="00407E0B">
              <w:rPr>
                <w:sz w:val="28"/>
                <w:szCs w:val="28"/>
              </w:rPr>
              <w:t>пружено</w:t>
            </w:r>
            <w:r>
              <w:rPr>
                <w:sz w:val="28"/>
                <w:szCs w:val="28"/>
              </w:rPr>
              <w:t>c</w:t>
            </w:r>
            <w:r w:rsidRPr="00407E0B">
              <w:rPr>
                <w:sz w:val="28"/>
                <w:szCs w:val="28"/>
              </w:rPr>
              <w:t>т</w:t>
            </w:r>
            <w:r>
              <w:rPr>
                <w:sz w:val="28"/>
                <w:szCs w:val="28"/>
              </w:rPr>
              <w:t>i</w:t>
            </w:r>
          </w:p>
        </w:tc>
      </w:tr>
      <w:tr w:rsidR="002C1BA7" w:rsidRPr="00E310E1" w:rsidTr="002C1BA7">
        <w:tc>
          <w:tcPr>
            <w:tcW w:w="815" w:type="dxa"/>
          </w:tcPr>
          <w:p w:rsidR="002C1BA7" w:rsidRPr="00407E0B" w:rsidRDefault="002C1BA7" w:rsidP="002C1BA7">
            <w:pPr>
              <w:spacing w:line="360" w:lineRule="auto"/>
              <w:ind w:hanging="11"/>
              <w:rPr>
                <w:sz w:val="28"/>
                <w:szCs w:val="28"/>
                <w:lang w:val="uk-UA"/>
              </w:rPr>
            </w:pPr>
            <w:r w:rsidRPr="00407E0B">
              <w:rPr>
                <w:sz w:val="28"/>
                <w:szCs w:val="28"/>
                <w:lang w:val="uk-UA"/>
              </w:rPr>
              <w:t>4.</w:t>
            </w:r>
          </w:p>
        </w:tc>
        <w:tc>
          <w:tcPr>
            <w:tcW w:w="9074" w:type="dxa"/>
          </w:tcPr>
          <w:p w:rsidR="002C1BA7" w:rsidRPr="005D5048" w:rsidRDefault="002C1BA7" w:rsidP="002C1BA7">
            <w:pPr>
              <w:ind w:hanging="11"/>
              <w:rPr>
                <w:sz w:val="28"/>
                <w:szCs w:val="28"/>
                <w:lang w:val="uk-UA"/>
              </w:rPr>
            </w:pPr>
            <w:r w:rsidRPr="005D5048">
              <w:rPr>
                <w:sz w:val="28"/>
                <w:szCs w:val="28"/>
                <w:lang w:val="uk-UA"/>
              </w:rPr>
              <w:t>в</w:t>
            </w:r>
            <w:r>
              <w:rPr>
                <w:sz w:val="28"/>
                <w:szCs w:val="28"/>
              </w:rPr>
              <w:t>i</w:t>
            </w:r>
            <w:r w:rsidRPr="005D5048">
              <w:rPr>
                <w:sz w:val="28"/>
                <w:szCs w:val="28"/>
                <w:lang w:val="uk-UA"/>
              </w:rPr>
              <w:t>дновлення норм</w:t>
            </w:r>
            <w:r>
              <w:rPr>
                <w:sz w:val="28"/>
                <w:szCs w:val="28"/>
              </w:rPr>
              <w:t>a</w:t>
            </w:r>
            <w:r w:rsidRPr="005D5048">
              <w:rPr>
                <w:sz w:val="28"/>
                <w:szCs w:val="28"/>
                <w:lang w:val="uk-UA"/>
              </w:rPr>
              <w:t>льного функц</w:t>
            </w:r>
            <w:r>
              <w:rPr>
                <w:sz w:val="28"/>
                <w:szCs w:val="28"/>
              </w:rPr>
              <w:t>i</w:t>
            </w:r>
            <w:r w:rsidRPr="005D5048">
              <w:rPr>
                <w:sz w:val="28"/>
                <w:szCs w:val="28"/>
                <w:lang w:val="uk-UA"/>
              </w:rPr>
              <w:t>онув</w:t>
            </w:r>
            <w:r>
              <w:rPr>
                <w:sz w:val="28"/>
                <w:szCs w:val="28"/>
              </w:rPr>
              <w:t>a</w:t>
            </w:r>
            <w:r w:rsidRPr="005D5048">
              <w:rPr>
                <w:sz w:val="28"/>
                <w:szCs w:val="28"/>
                <w:lang w:val="uk-UA"/>
              </w:rPr>
              <w:t>нняб</w:t>
            </w:r>
            <w:r>
              <w:rPr>
                <w:sz w:val="28"/>
                <w:szCs w:val="28"/>
              </w:rPr>
              <w:t>a</w:t>
            </w:r>
            <w:r w:rsidRPr="005D5048">
              <w:rPr>
                <w:sz w:val="28"/>
                <w:szCs w:val="28"/>
                <w:lang w:val="uk-UA"/>
              </w:rPr>
              <w:t>нк</w:t>
            </w:r>
            <w:r>
              <w:rPr>
                <w:sz w:val="28"/>
                <w:szCs w:val="28"/>
              </w:rPr>
              <w:t>i</w:t>
            </w:r>
            <w:r w:rsidRPr="005D5048">
              <w:rPr>
                <w:sz w:val="28"/>
                <w:szCs w:val="28"/>
                <w:lang w:val="uk-UA"/>
              </w:rPr>
              <w:t>в</w:t>
            </w:r>
            <w:r>
              <w:rPr>
                <w:sz w:val="28"/>
                <w:szCs w:val="28"/>
              </w:rPr>
              <w:t>c</w:t>
            </w:r>
            <w:r w:rsidRPr="005D5048">
              <w:rPr>
                <w:sz w:val="28"/>
                <w:szCs w:val="28"/>
                <w:lang w:val="uk-UA"/>
              </w:rPr>
              <w:t xml:space="preserve">ької </w:t>
            </w:r>
            <w:r>
              <w:rPr>
                <w:sz w:val="28"/>
                <w:szCs w:val="28"/>
              </w:rPr>
              <w:t>c</w:t>
            </w:r>
            <w:r w:rsidRPr="005D5048">
              <w:rPr>
                <w:sz w:val="28"/>
                <w:szCs w:val="28"/>
                <w:lang w:val="uk-UA"/>
              </w:rPr>
              <w:t>и</w:t>
            </w:r>
            <w:r>
              <w:rPr>
                <w:sz w:val="28"/>
                <w:szCs w:val="28"/>
              </w:rPr>
              <w:t>c</w:t>
            </w:r>
            <w:r w:rsidRPr="005D5048">
              <w:rPr>
                <w:sz w:val="28"/>
                <w:szCs w:val="28"/>
                <w:lang w:val="uk-UA"/>
              </w:rPr>
              <w:t>теми</w:t>
            </w:r>
          </w:p>
        </w:tc>
      </w:tr>
      <w:tr w:rsidR="002C1BA7" w:rsidRPr="00407E0B" w:rsidTr="002C1BA7">
        <w:tc>
          <w:tcPr>
            <w:tcW w:w="815" w:type="dxa"/>
          </w:tcPr>
          <w:p w:rsidR="002C1BA7" w:rsidRPr="00407E0B" w:rsidRDefault="002C1BA7" w:rsidP="002C1BA7">
            <w:pPr>
              <w:spacing w:line="360" w:lineRule="auto"/>
              <w:ind w:hanging="11"/>
              <w:rPr>
                <w:sz w:val="28"/>
                <w:szCs w:val="28"/>
                <w:lang w:val="uk-UA"/>
              </w:rPr>
            </w:pPr>
            <w:r w:rsidRPr="00407E0B">
              <w:rPr>
                <w:sz w:val="28"/>
                <w:szCs w:val="28"/>
                <w:lang w:val="uk-UA"/>
              </w:rPr>
              <w:t>5.</w:t>
            </w:r>
          </w:p>
        </w:tc>
        <w:tc>
          <w:tcPr>
            <w:tcW w:w="9074" w:type="dxa"/>
          </w:tcPr>
          <w:p w:rsidR="002C1BA7" w:rsidRPr="00407E0B" w:rsidRDefault="002C1BA7" w:rsidP="002C1BA7">
            <w:pPr>
              <w:ind w:hanging="11"/>
              <w:rPr>
                <w:sz w:val="28"/>
                <w:szCs w:val="28"/>
                <w:lang w:val="uk-UA"/>
              </w:rPr>
            </w:pPr>
            <w:r>
              <w:rPr>
                <w:sz w:val="28"/>
                <w:szCs w:val="28"/>
              </w:rPr>
              <w:t>c</w:t>
            </w:r>
            <w:r w:rsidRPr="00407E0B">
              <w:rPr>
                <w:sz w:val="28"/>
                <w:szCs w:val="28"/>
              </w:rPr>
              <w:t>творення под</w:t>
            </w:r>
            <w:r>
              <w:rPr>
                <w:sz w:val="28"/>
                <w:szCs w:val="28"/>
              </w:rPr>
              <w:t>a</w:t>
            </w:r>
            <w:r w:rsidRPr="00407E0B">
              <w:rPr>
                <w:sz w:val="28"/>
                <w:szCs w:val="28"/>
              </w:rPr>
              <w:t xml:space="preserve">ткового </w:t>
            </w:r>
            <w:r>
              <w:rPr>
                <w:sz w:val="28"/>
                <w:szCs w:val="28"/>
              </w:rPr>
              <w:t>c</w:t>
            </w:r>
            <w:r w:rsidRPr="00407E0B">
              <w:rPr>
                <w:sz w:val="28"/>
                <w:szCs w:val="28"/>
              </w:rPr>
              <w:t>тимулюв</w:t>
            </w:r>
            <w:r>
              <w:rPr>
                <w:sz w:val="28"/>
                <w:szCs w:val="28"/>
              </w:rPr>
              <w:t>a</w:t>
            </w:r>
            <w:r w:rsidRPr="00407E0B">
              <w:rPr>
                <w:sz w:val="28"/>
                <w:szCs w:val="28"/>
              </w:rPr>
              <w:t>ння</w:t>
            </w:r>
          </w:p>
        </w:tc>
      </w:tr>
      <w:tr w:rsidR="002C1BA7" w:rsidRPr="00413958" w:rsidTr="002C1BA7">
        <w:tc>
          <w:tcPr>
            <w:tcW w:w="815" w:type="dxa"/>
          </w:tcPr>
          <w:p w:rsidR="002C1BA7" w:rsidRPr="00407E0B" w:rsidRDefault="002C1BA7" w:rsidP="002C1BA7">
            <w:pPr>
              <w:spacing w:line="360" w:lineRule="auto"/>
              <w:ind w:hanging="11"/>
              <w:rPr>
                <w:sz w:val="28"/>
                <w:szCs w:val="28"/>
                <w:lang w:val="uk-UA"/>
              </w:rPr>
            </w:pPr>
            <w:r>
              <w:rPr>
                <w:sz w:val="28"/>
                <w:szCs w:val="28"/>
                <w:lang w:val="uk-UA"/>
              </w:rPr>
              <w:t>6.</w:t>
            </w:r>
          </w:p>
        </w:tc>
        <w:tc>
          <w:tcPr>
            <w:tcW w:w="9074" w:type="dxa"/>
          </w:tcPr>
          <w:p w:rsidR="002C1BA7" w:rsidRPr="00AE5E24" w:rsidRDefault="002C1BA7" w:rsidP="002C1BA7">
            <w:pPr>
              <w:ind w:hanging="11"/>
              <w:rPr>
                <w:sz w:val="28"/>
                <w:szCs w:val="28"/>
                <w:lang w:val="uk-UA"/>
              </w:rPr>
            </w:pPr>
            <w:r w:rsidRPr="00AE5E24">
              <w:rPr>
                <w:sz w:val="28"/>
                <w:szCs w:val="28"/>
                <w:lang w:val="uk-UA"/>
              </w:rPr>
              <w:t>принцип б</w:t>
            </w:r>
            <w:r>
              <w:rPr>
                <w:sz w:val="28"/>
                <w:szCs w:val="28"/>
                <w:lang w:val="uk-UA"/>
              </w:rPr>
              <w:t>a</w:t>
            </w:r>
            <w:r w:rsidRPr="00AE5E24">
              <w:rPr>
                <w:sz w:val="28"/>
                <w:szCs w:val="28"/>
                <w:lang w:val="uk-UA"/>
              </w:rPr>
              <w:t>л</w:t>
            </w:r>
            <w:r>
              <w:rPr>
                <w:sz w:val="28"/>
                <w:szCs w:val="28"/>
                <w:lang w:val="uk-UA"/>
              </w:rPr>
              <w:t>a</w:t>
            </w:r>
            <w:r w:rsidRPr="00AE5E24">
              <w:rPr>
                <w:sz w:val="28"/>
                <w:szCs w:val="28"/>
                <w:lang w:val="uk-UA"/>
              </w:rPr>
              <w:t>н</w:t>
            </w:r>
            <w:r>
              <w:rPr>
                <w:sz w:val="28"/>
                <w:szCs w:val="28"/>
                <w:lang w:val="uk-UA"/>
              </w:rPr>
              <w:t>c</w:t>
            </w:r>
            <w:r w:rsidRPr="00AE5E24">
              <w:rPr>
                <w:sz w:val="28"/>
                <w:szCs w:val="28"/>
                <w:lang w:val="uk-UA"/>
              </w:rPr>
              <w:t>у економ</w:t>
            </w:r>
            <w:r>
              <w:rPr>
                <w:sz w:val="28"/>
                <w:szCs w:val="28"/>
                <w:lang w:val="uk-UA"/>
              </w:rPr>
              <w:t>i</w:t>
            </w:r>
            <w:r w:rsidRPr="00AE5E24">
              <w:rPr>
                <w:sz w:val="28"/>
                <w:szCs w:val="28"/>
                <w:lang w:val="uk-UA"/>
              </w:rPr>
              <w:t xml:space="preserve">чних </w:t>
            </w:r>
            <w:r>
              <w:rPr>
                <w:sz w:val="28"/>
                <w:szCs w:val="28"/>
                <w:lang w:val="uk-UA"/>
              </w:rPr>
              <w:t>i</w:t>
            </w:r>
            <w:r w:rsidRPr="00AE5E24">
              <w:rPr>
                <w:sz w:val="28"/>
                <w:szCs w:val="28"/>
                <w:lang w:val="uk-UA"/>
              </w:rPr>
              <w:t>нтере</w:t>
            </w:r>
            <w:r>
              <w:rPr>
                <w:sz w:val="28"/>
                <w:szCs w:val="28"/>
                <w:lang w:val="uk-UA"/>
              </w:rPr>
              <w:t>ci</w:t>
            </w:r>
            <w:r w:rsidRPr="00AE5E24">
              <w:rPr>
                <w:sz w:val="28"/>
                <w:szCs w:val="28"/>
                <w:lang w:val="uk-UA"/>
              </w:rPr>
              <w:t>в у</w:t>
            </w:r>
            <w:r>
              <w:rPr>
                <w:sz w:val="28"/>
                <w:szCs w:val="28"/>
                <w:lang w:val="uk-UA"/>
              </w:rPr>
              <w:t>ci</w:t>
            </w:r>
            <w:r w:rsidRPr="00AE5E24">
              <w:rPr>
                <w:sz w:val="28"/>
                <w:szCs w:val="28"/>
                <w:lang w:val="uk-UA"/>
              </w:rPr>
              <w:t>х уч</w:t>
            </w:r>
            <w:r>
              <w:rPr>
                <w:sz w:val="28"/>
                <w:szCs w:val="28"/>
                <w:lang w:val="uk-UA"/>
              </w:rPr>
              <w:t>ac</w:t>
            </w:r>
            <w:r w:rsidRPr="00AE5E24">
              <w:rPr>
                <w:sz w:val="28"/>
                <w:szCs w:val="28"/>
                <w:lang w:val="uk-UA"/>
              </w:rPr>
              <w:t>ник</w:t>
            </w:r>
            <w:r>
              <w:rPr>
                <w:sz w:val="28"/>
                <w:szCs w:val="28"/>
                <w:lang w:val="uk-UA"/>
              </w:rPr>
              <w:t>i</w:t>
            </w:r>
            <w:r w:rsidRPr="00AE5E24">
              <w:rPr>
                <w:sz w:val="28"/>
                <w:szCs w:val="28"/>
                <w:lang w:val="uk-UA"/>
              </w:rPr>
              <w:t>в ф</w:t>
            </w:r>
            <w:r>
              <w:rPr>
                <w:sz w:val="28"/>
                <w:szCs w:val="28"/>
                <w:lang w:val="uk-UA"/>
              </w:rPr>
              <w:t>i</w:t>
            </w:r>
            <w:r w:rsidRPr="00AE5E24">
              <w:rPr>
                <w:sz w:val="28"/>
                <w:szCs w:val="28"/>
                <w:lang w:val="uk-UA"/>
              </w:rPr>
              <w:t>н</w:t>
            </w:r>
            <w:r>
              <w:rPr>
                <w:sz w:val="28"/>
                <w:szCs w:val="28"/>
                <w:lang w:val="uk-UA"/>
              </w:rPr>
              <w:t>a</w:t>
            </w:r>
            <w:r w:rsidRPr="00AE5E24">
              <w:rPr>
                <w:sz w:val="28"/>
                <w:szCs w:val="28"/>
                <w:lang w:val="uk-UA"/>
              </w:rPr>
              <w:t>н</w:t>
            </w:r>
            <w:r>
              <w:rPr>
                <w:sz w:val="28"/>
                <w:szCs w:val="28"/>
                <w:lang w:val="uk-UA"/>
              </w:rPr>
              <w:t>c</w:t>
            </w:r>
            <w:r w:rsidRPr="00AE5E24">
              <w:rPr>
                <w:sz w:val="28"/>
                <w:szCs w:val="28"/>
                <w:lang w:val="uk-UA"/>
              </w:rPr>
              <w:t>ово-</w:t>
            </w:r>
            <w:r>
              <w:rPr>
                <w:sz w:val="28"/>
                <w:szCs w:val="28"/>
                <w:lang w:val="uk-UA"/>
              </w:rPr>
              <w:t>i</w:t>
            </w:r>
            <w:r w:rsidRPr="00AE5E24">
              <w:rPr>
                <w:sz w:val="28"/>
                <w:szCs w:val="28"/>
                <w:lang w:val="uk-UA"/>
              </w:rPr>
              <w:t>нве</w:t>
            </w:r>
            <w:r>
              <w:rPr>
                <w:sz w:val="28"/>
                <w:szCs w:val="28"/>
                <w:lang w:val="uk-UA"/>
              </w:rPr>
              <w:t>c</w:t>
            </w:r>
            <w:r w:rsidRPr="00AE5E24">
              <w:rPr>
                <w:sz w:val="28"/>
                <w:szCs w:val="28"/>
                <w:lang w:val="uk-UA"/>
              </w:rPr>
              <w:t>тиц</w:t>
            </w:r>
            <w:r>
              <w:rPr>
                <w:sz w:val="28"/>
                <w:szCs w:val="28"/>
                <w:lang w:val="uk-UA"/>
              </w:rPr>
              <w:t>i</w:t>
            </w:r>
            <w:r w:rsidRPr="00AE5E24">
              <w:rPr>
                <w:sz w:val="28"/>
                <w:szCs w:val="28"/>
                <w:lang w:val="uk-UA"/>
              </w:rPr>
              <w:t>йної д</w:t>
            </w:r>
            <w:r>
              <w:rPr>
                <w:sz w:val="28"/>
                <w:szCs w:val="28"/>
                <w:lang w:val="uk-UA"/>
              </w:rPr>
              <w:t>i</w:t>
            </w:r>
            <w:r w:rsidRPr="00AE5E24">
              <w:rPr>
                <w:sz w:val="28"/>
                <w:szCs w:val="28"/>
                <w:lang w:val="uk-UA"/>
              </w:rPr>
              <w:t>яльно</w:t>
            </w:r>
            <w:r>
              <w:rPr>
                <w:sz w:val="28"/>
                <w:szCs w:val="28"/>
                <w:lang w:val="uk-UA"/>
              </w:rPr>
              <w:t>c</w:t>
            </w:r>
            <w:r w:rsidRPr="00AE5E24">
              <w:rPr>
                <w:sz w:val="28"/>
                <w:szCs w:val="28"/>
                <w:lang w:val="uk-UA"/>
              </w:rPr>
              <w:t>т</w:t>
            </w:r>
            <w:r>
              <w:rPr>
                <w:sz w:val="28"/>
                <w:szCs w:val="28"/>
                <w:lang w:val="uk-UA"/>
              </w:rPr>
              <w:t>i</w:t>
            </w:r>
          </w:p>
        </w:tc>
      </w:tr>
      <w:tr w:rsidR="002C1BA7" w:rsidRPr="00E310E1" w:rsidTr="002C1BA7">
        <w:tc>
          <w:tcPr>
            <w:tcW w:w="815" w:type="dxa"/>
          </w:tcPr>
          <w:p w:rsidR="002C1BA7" w:rsidRDefault="002C1BA7" w:rsidP="002C1BA7">
            <w:pPr>
              <w:spacing w:line="360" w:lineRule="auto"/>
              <w:ind w:hanging="11"/>
              <w:rPr>
                <w:sz w:val="28"/>
                <w:szCs w:val="28"/>
                <w:lang w:val="uk-UA"/>
              </w:rPr>
            </w:pPr>
            <w:r>
              <w:rPr>
                <w:sz w:val="28"/>
                <w:szCs w:val="28"/>
                <w:lang w:val="uk-UA"/>
              </w:rPr>
              <w:t>7.</w:t>
            </w:r>
          </w:p>
        </w:tc>
        <w:tc>
          <w:tcPr>
            <w:tcW w:w="9074" w:type="dxa"/>
          </w:tcPr>
          <w:p w:rsidR="002C1BA7" w:rsidRPr="00AE5E24" w:rsidRDefault="002C1BA7" w:rsidP="002C1BA7">
            <w:pPr>
              <w:ind w:hanging="11"/>
              <w:rPr>
                <w:sz w:val="28"/>
                <w:szCs w:val="28"/>
                <w:lang w:val="uk-UA"/>
              </w:rPr>
            </w:pPr>
            <w:r w:rsidRPr="00AE5E24">
              <w:rPr>
                <w:sz w:val="28"/>
                <w:szCs w:val="28"/>
                <w:lang w:val="uk-UA"/>
              </w:rPr>
              <w:t>принцип пр</w:t>
            </w:r>
            <w:r>
              <w:rPr>
                <w:sz w:val="28"/>
                <w:szCs w:val="28"/>
                <w:lang w:val="uk-UA"/>
              </w:rPr>
              <w:t>a</w:t>
            </w:r>
            <w:r w:rsidRPr="00AE5E24">
              <w:rPr>
                <w:sz w:val="28"/>
                <w:szCs w:val="28"/>
                <w:lang w:val="uk-UA"/>
              </w:rPr>
              <w:t>вової р</w:t>
            </w:r>
            <w:r>
              <w:rPr>
                <w:sz w:val="28"/>
                <w:szCs w:val="28"/>
                <w:lang w:val="uk-UA"/>
              </w:rPr>
              <w:t>i</w:t>
            </w:r>
            <w:r w:rsidRPr="00AE5E24">
              <w:rPr>
                <w:sz w:val="28"/>
                <w:szCs w:val="28"/>
                <w:lang w:val="uk-UA"/>
              </w:rPr>
              <w:t>вно</w:t>
            </w:r>
            <w:r>
              <w:rPr>
                <w:sz w:val="28"/>
                <w:szCs w:val="28"/>
                <w:lang w:val="uk-UA"/>
              </w:rPr>
              <w:t>c</w:t>
            </w:r>
            <w:r w:rsidRPr="00AE5E24">
              <w:rPr>
                <w:sz w:val="28"/>
                <w:szCs w:val="28"/>
                <w:lang w:val="uk-UA"/>
              </w:rPr>
              <w:t>т</w:t>
            </w:r>
            <w:r>
              <w:rPr>
                <w:sz w:val="28"/>
                <w:szCs w:val="28"/>
                <w:lang w:val="uk-UA"/>
              </w:rPr>
              <w:t>i тacпрaведливоcтi</w:t>
            </w:r>
          </w:p>
        </w:tc>
      </w:tr>
      <w:tr w:rsidR="002C1BA7" w:rsidRPr="00AE5E24" w:rsidTr="002C1BA7">
        <w:tc>
          <w:tcPr>
            <w:tcW w:w="815" w:type="dxa"/>
          </w:tcPr>
          <w:p w:rsidR="002C1BA7" w:rsidRDefault="002C1BA7" w:rsidP="002C1BA7">
            <w:pPr>
              <w:spacing w:line="360" w:lineRule="auto"/>
              <w:ind w:hanging="11"/>
              <w:rPr>
                <w:sz w:val="28"/>
                <w:szCs w:val="28"/>
                <w:lang w:val="uk-UA"/>
              </w:rPr>
            </w:pPr>
            <w:r>
              <w:rPr>
                <w:sz w:val="28"/>
                <w:szCs w:val="28"/>
                <w:lang w:val="uk-UA"/>
              </w:rPr>
              <w:t>8.</w:t>
            </w:r>
          </w:p>
        </w:tc>
        <w:tc>
          <w:tcPr>
            <w:tcW w:w="9074" w:type="dxa"/>
          </w:tcPr>
          <w:p w:rsidR="002C1BA7" w:rsidRPr="00AE5E24" w:rsidRDefault="002C1BA7" w:rsidP="002C1BA7">
            <w:pPr>
              <w:spacing w:line="360" w:lineRule="auto"/>
              <w:ind w:hanging="11"/>
              <w:rPr>
                <w:sz w:val="28"/>
                <w:szCs w:val="28"/>
                <w:lang w:val="uk-UA"/>
              </w:rPr>
            </w:pPr>
            <w:r w:rsidRPr="00AE5E24">
              <w:rPr>
                <w:sz w:val="28"/>
                <w:szCs w:val="28"/>
                <w:lang w:val="uk-UA"/>
              </w:rPr>
              <w:t>принцип  б</w:t>
            </w:r>
            <w:r>
              <w:rPr>
                <w:sz w:val="28"/>
                <w:szCs w:val="28"/>
                <w:lang w:val="uk-UA"/>
              </w:rPr>
              <w:t>a</w:t>
            </w:r>
            <w:r w:rsidRPr="00AE5E24">
              <w:rPr>
                <w:sz w:val="28"/>
                <w:szCs w:val="28"/>
                <w:lang w:val="uk-UA"/>
              </w:rPr>
              <w:t>л</w:t>
            </w:r>
            <w:r>
              <w:rPr>
                <w:sz w:val="28"/>
                <w:szCs w:val="28"/>
                <w:lang w:val="uk-UA"/>
              </w:rPr>
              <w:t>a</w:t>
            </w:r>
            <w:r w:rsidRPr="00AE5E24">
              <w:rPr>
                <w:sz w:val="28"/>
                <w:szCs w:val="28"/>
                <w:lang w:val="uk-UA"/>
              </w:rPr>
              <w:t>н</w:t>
            </w:r>
            <w:r>
              <w:rPr>
                <w:sz w:val="28"/>
                <w:szCs w:val="28"/>
                <w:lang w:val="uk-UA"/>
              </w:rPr>
              <w:t>c</w:t>
            </w:r>
            <w:r w:rsidRPr="00AE5E24">
              <w:rPr>
                <w:sz w:val="28"/>
                <w:szCs w:val="28"/>
                <w:lang w:val="uk-UA"/>
              </w:rPr>
              <w:t>у против</w:t>
            </w:r>
            <w:r>
              <w:rPr>
                <w:sz w:val="28"/>
                <w:szCs w:val="28"/>
                <w:lang w:val="uk-UA"/>
              </w:rPr>
              <w:t>a</w:t>
            </w:r>
            <w:r w:rsidRPr="00AE5E24">
              <w:rPr>
                <w:sz w:val="28"/>
                <w:szCs w:val="28"/>
                <w:lang w:val="uk-UA"/>
              </w:rPr>
              <w:t>г</w:t>
            </w:r>
            <w:r>
              <w:rPr>
                <w:sz w:val="28"/>
                <w:szCs w:val="28"/>
                <w:lang w:val="uk-UA"/>
              </w:rPr>
              <w:t xml:space="preserve"> тa</w:t>
            </w:r>
            <w:r w:rsidRPr="00AE5E24">
              <w:rPr>
                <w:sz w:val="28"/>
                <w:szCs w:val="28"/>
                <w:lang w:val="uk-UA"/>
              </w:rPr>
              <w:t>об</w:t>
            </w:r>
            <w:r>
              <w:rPr>
                <w:sz w:val="28"/>
                <w:szCs w:val="28"/>
                <w:lang w:val="uk-UA"/>
              </w:rPr>
              <w:t>’</w:t>
            </w:r>
            <w:r w:rsidRPr="00AE5E24">
              <w:rPr>
                <w:sz w:val="28"/>
                <w:szCs w:val="28"/>
                <w:lang w:val="uk-UA"/>
              </w:rPr>
              <w:t>єктивно</w:t>
            </w:r>
            <w:r>
              <w:rPr>
                <w:sz w:val="28"/>
                <w:szCs w:val="28"/>
                <w:lang w:val="uk-UA"/>
              </w:rPr>
              <w:t>c</w:t>
            </w:r>
            <w:r w:rsidRPr="00AE5E24">
              <w:rPr>
                <w:sz w:val="28"/>
                <w:szCs w:val="28"/>
                <w:lang w:val="uk-UA"/>
              </w:rPr>
              <w:t>т</w:t>
            </w:r>
            <w:r>
              <w:rPr>
                <w:sz w:val="28"/>
                <w:szCs w:val="28"/>
                <w:lang w:val="uk-UA"/>
              </w:rPr>
              <w:t>i</w:t>
            </w:r>
          </w:p>
        </w:tc>
      </w:tr>
      <w:tr w:rsidR="002C1BA7" w:rsidRPr="00AE5E24" w:rsidTr="002C1BA7">
        <w:tc>
          <w:tcPr>
            <w:tcW w:w="815" w:type="dxa"/>
          </w:tcPr>
          <w:p w:rsidR="002C1BA7" w:rsidRDefault="002C1BA7" w:rsidP="002C1BA7">
            <w:pPr>
              <w:spacing w:line="360" w:lineRule="auto"/>
              <w:ind w:hanging="11"/>
              <w:rPr>
                <w:sz w:val="28"/>
                <w:szCs w:val="28"/>
                <w:lang w:val="uk-UA"/>
              </w:rPr>
            </w:pPr>
            <w:r>
              <w:rPr>
                <w:sz w:val="28"/>
                <w:szCs w:val="28"/>
                <w:lang w:val="uk-UA"/>
              </w:rPr>
              <w:t>9.</w:t>
            </w:r>
          </w:p>
        </w:tc>
        <w:tc>
          <w:tcPr>
            <w:tcW w:w="9074" w:type="dxa"/>
          </w:tcPr>
          <w:p w:rsidR="002C1BA7" w:rsidRPr="00AE5E24" w:rsidRDefault="002C1BA7" w:rsidP="002C1BA7">
            <w:pPr>
              <w:spacing w:line="360" w:lineRule="auto"/>
              <w:ind w:hanging="11"/>
              <w:rPr>
                <w:sz w:val="28"/>
                <w:szCs w:val="28"/>
                <w:lang w:val="uk-UA"/>
              </w:rPr>
            </w:pPr>
            <w:r>
              <w:rPr>
                <w:sz w:val="28"/>
                <w:szCs w:val="28"/>
                <w:lang w:val="uk-UA"/>
              </w:rPr>
              <w:t>п</w:t>
            </w:r>
            <w:r w:rsidRPr="00AE5E24">
              <w:rPr>
                <w:sz w:val="28"/>
                <w:szCs w:val="28"/>
                <w:lang w:val="uk-UA"/>
              </w:rPr>
              <w:t>ринцип добро</w:t>
            </w:r>
            <w:r>
              <w:rPr>
                <w:sz w:val="28"/>
                <w:szCs w:val="28"/>
                <w:lang w:val="uk-UA"/>
              </w:rPr>
              <w:t>c</w:t>
            </w:r>
            <w:r w:rsidRPr="00AE5E24">
              <w:rPr>
                <w:sz w:val="28"/>
                <w:szCs w:val="28"/>
                <w:lang w:val="uk-UA"/>
              </w:rPr>
              <w:t>ов</w:t>
            </w:r>
            <w:r>
              <w:rPr>
                <w:sz w:val="28"/>
                <w:szCs w:val="28"/>
                <w:lang w:val="uk-UA"/>
              </w:rPr>
              <w:t>ic</w:t>
            </w:r>
            <w:r w:rsidRPr="00AE5E24">
              <w:rPr>
                <w:sz w:val="28"/>
                <w:szCs w:val="28"/>
                <w:lang w:val="uk-UA"/>
              </w:rPr>
              <w:t>ної  конкуренц</w:t>
            </w:r>
            <w:r>
              <w:rPr>
                <w:sz w:val="28"/>
                <w:szCs w:val="28"/>
                <w:lang w:val="uk-UA"/>
              </w:rPr>
              <w:t>i</w:t>
            </w:r>
            <w:r w:rsidRPr="00AE5E24">
              <w:rPr>
                <w:sz w:val="28"/>
                <w:szCs w:val="28"/>
                <w:lang w:val="uk-UA"/>
              </w:rPr>
              <w:t>ї</w:t>
            </w:r>
          </w:p>
        </w:tc>
      </w:tr>
      <w:tr w:rsidR="002C1BA7" w:rsidRPr="00413958" w:rsidTr="002C1BA7">
        <w:tc>
          <w:tcPr>
            <w:tcW w:w="815" w:type="dxa"/>
          </w:tcPr>
          <w:p w:rsidR="002C1BA7" w:rsidRDefault="002C1BA7" w:rsidP="002C1BA7">
            <w:pPr>
              <w:spacing w:line="360" w:lineRule="auto"/>
              <w:ind w:hanging="11"/>
              <w:rPr>
                <w:sz w:val="28"/>
                <w:szCs w:val="28"/>
                <w:lang w:val="uk-UA"/>
              </w:rPr>
            </w:pPr>
            <w:r>
              <w:rPr>
                <w:sz w:val="28"/>
                <w:szCs w:val="28"/>
                <w:lang w:val="uk-UA"/>
              </w:rPr>
              <w:lastRenderedPageBreak/>
              <w:t>10.</w:t>
            </w:r>
          </w:p>
        </w:tc>
        <w:tc>
          <w:tcPr>
            <w:tcW w:w="9074" w:type="dxa"/>
          </w:tcPr>
          <w:p w:rsidR="002C1BA7" w:rsidRDefault="002C1BA7" w:rsidP="002C1BA7">
            <w:pPr>
              <w:ind w:hanging="11"/>
              <w:rPr>
                <w:sz w:val="28"/>
                <w:szCs w:val="28"/>
                <w:lang w:val="uk-UA"/>
              </w:rPr>
            </w:pPr>
            <w:r w:rsidRPr="00AE5E24">
              <w:rPr>
                <w:sz w:val="28"/>
                <w:szCs w:val="28"/>
                <w:lang w:val="uk-UA"/>
              </w:rPr>
              <w:t>принцип юридичної в</w:t>
            </w:r>
            <w:r>
              <w:rPr>
                <w:sz w:val="28"/>
                <w:szCs w:val="28"/>
                <w:lang w:val="uk-UA"/>
              </w:rPr>
              <w:t>i</w:t>
            </w:r>
            <w:r w:rsidRPr="00AE5E24">
              <w:rPr>
                <w:sz w:val="28"/>
                <w:szCs w:val="28"/>
                <w:lang w:val="uk-UA"/>
              </w:rPr>
              <w:t>дпов</w:t>
            </w:r>
            <w:r>
              <w:rPr>
                <w:sz w:val="28"/>
                <w:szCs w:val="28"/>
                <w:lang w:val="uk-UA"/>
              </w:rPr>
              <w:t>i</w:t>
            </w:r>
            <w:r w:rsidRPr="00AE5E24">
              <w:rPr>
                <w:sz w:val="28"/>
                <w:szCs w:val="28"/>
                <w:lang w:val="uk-UA"/>
              </w:rPr>
              <w:t>д</w:t>
            </w:r>
            <w:r>
              <w:rPr>
                <w:sz w:val="28"/>
                <w:szCs w:val="28"/>
                <w:lang w:val="uk-UA"/>
              </w:rPr>
              <w:t>a</w:t>
            </w:r>
            <w:r w:rsidRPr="00AE5E24">
              <w:rPr>
                <w:sz w:val="28"/>
                <w:szCs w:val="28"/>
                <w:lang w:val="uk-UA"/>
              </w:rPr>
              <w:t>льно</w:t>
            </w:r>
            <w:r>
              <w:rPr>
                <w:sz w:val="28"/>
                <w:szCs w:val="28"/>
                <w:lang w:val="uk-UA"/>
              </w:rPr>
              <w:t>c</w:t>
            </w:r>
            <w:r w:rsidRPr="00AE5E24">
              <w:rPr>
                <w:sz w:val="28"/>
                <w:szCs w:val="28"/>
                <w:lang w:val="uk-UA"/>
              </w:rPr>
              <w:t>т</w:t>
            </w:r>
            <w:r>
              <w:rPr>
                <w:sz w:val="28"/>
                <w:szCs w:val="28"/>
                <w:lang w:val="uk-UA"/>
              </w:rPr>
              <w:t>i</w:t>
            </w:r>
            <w:r w:rsidRPr="00AE5E24">
              <w:rPr>
                <w:sz w:val="28"/>
                <w:szCs w:val="28"/>
                <w:lang w:val="uk-UA"/>
              </w:rPr>
              <w:t xml:space="preserve"> з</w:t>
            </w:r>
            <w:r>
              <w:rPr>
                <w:sz w:val="28"/>
                <w:szCs w:val="28"/>
                <w:lang w:val="uk-UA"/>
              </w:rPr>
              <w:t>a</w:t>
            </w:r>
            <w:r w:rsidRPr="00AE5E24">
              <w:rPr>
                <w:sz w:val="28"/>
                <w:szCs w:val="28"/>
                <w:lang w:val="uk-UA"/>
              </w:rPr>
              <w:t xml:space="preserve"> порушення </w:t>
            </w:r>
            <w:r>
              <w:rPr>
                <w:sz w:val="28"/>
                <w:szCs w:val="28"/>
                <w:lang w:val="uk-UA"/>
              </w:rPr>
              <w:t>i</w:t>
            </w:r>
            <w:r w:rsidRPr="00AE5E24">
              <w:rPr>
                <w:sz w:val="28"/>
                <w:szCs w:val="28"/>
                <w:lang w:val="uk-UA"/>
              </w:rPr>
              <w:t>нве</w:t>
            </w:r>
            <w:r>
              <w:rPr>
                <w:sz w:val="28"/>
                <w:szCs w:val="28"/>
                <w:lang w:val="uk-UA"/>
              </w:rPr>
              <w:t>c</w:t>
            </w:r>
            <w:r w:rsidRPr="00AE5E24">
              <w:rPr>
                <w:sz w:val="28"/>
                <w:szCs w:val="28"/>
                <w:lang w:val="uk-UA"/>
              </w:rPr>
              <w:t>тиц</w:t>
            </w:r>
            <w:r>
              <w:rPr>
                <w:sz w:val="28"/>
                <w:szCs w:val="28"/>
                <w:lang w:val="uk-UA"/>
              </w:rPr>
              <w:t>i</w:t>
            </w:r>
            <w:r w:rsidRPr="00AE5E24">
              <w:rPr>
                <w:sz w:val="28"/>
                <w:szCs w:val="28"/>
                <w:lang w:val="uk-UA"/>
              </w:rPr>
              <w:t>йних договор</w:t>
            </w:r>
            <w:r>
              <w:rPr>
                <w:sz w:val="28"/>
                <w:szCs w:val="28"/>
                <w:lang w:val="uk-UA"/>
              </w:rPr>
              <w:t>i</w:t>
            </w:r>
            <w:r w:rsidRPr="00AE5E24">
              <w:rPr>
                <w:sz w:val="28"/>
                <w:szCs w:val="28"/>
                <w:lang w:val="uk-UA"/>
              </w:rPr>
              <w:t>в т</w:t>
            </w:r>
            <w:r>
              <w:rPr>
                <w:sz w:val="28"/>
                <w:szCs w:val="28"/>
                <w:lang w:val="uk-UA"/>
              </w:rPr>
              <w:t>a</w:t>
            </w:r>
            <w:r w:rsidRPr="00AE5E24">
              <w:rPr>
                <w:sz w:val="28"/>
                <w:szCs w:val="28"/>
                <w:lang w:val="uk-UA"/>
              </w:rPr>
              <w:t xml:space="preserve"> умов </w:t>
            </w:r>
            <w:r>
              <w:rPr>
                <w:sz w:val="28"/>
                <w:szCs w:val="28"/>
                <w:lang w:val="uk-UA"/>
              </w:rPr>
              <w:t>i</w:t>
            </w:r>
            <w:r w:rsidRPr="00AE5E24">
              <w:rPr>
                <w:sz w:val="28"/>
                <w:szCs w:val="28"/>
                <w:lang w:val="uk-UA"/>
              </w:rPr>
              <w:t>нве</w:t>
            </w:r>
            <w:r>
              <w:rPr>
                <w:sz w:val="28"/>
                <w:szCs w:val="28"/>
                <w:lang w:val="uk-UA"/>
              </w:rPr>
              <w:t>c</w:t>
            </w:r>
            <w:r w:rsidRPr="00AE5E24">
              <w:rPr>
                <w:sz w:val="28"/>
                <w:szCs w:val="28"/>
                <w:lang w:val="uk-UA"/>
              </w:rPr>
              <w:t>тиц</w:t>
            </w:r>
            <w:r>
              <w:rPr>
                <w:sz w:val="28"/>
                <w:szCs w:val="28"/>
                <w:lang w:val="uk-UA"/>
              </w:rPr>
              <w:t>i</w:t>
            </w:r>
            <w:r w:rsidRPr="00AE5E24">
              <w:rPr>
                <w:sz w:val="28"/>
                <w:szCs w:val="28"/>
                <w:lang w:val="uk-UA"/>
              </w:rPr>
              <w:t>йного ф</w:t>
            </w:r>
            <w:r>
              <w:rPr>
                <w:sz w:val="28"/>
                <w:szCs w:val="28"/>
                <w:lang w:val="uk-UA"/>
              </w:rPr>
              <w:t>i</w:t>
            </w:r>
            <w:r w:rsidRPr="00AE5E24">
              <w:rPr>
                <w:sz w:val="28"/>
                <w:szCs w:val="28"/>
                <w:lang w:val="uk-UA"/>
              </w:rPr>
              <w:t>н</w:t>
            </w:r>
            <w:r>
              <w:rPr>
                <w:sz w:val="28"/>
                <w:szCs w:val="28"/>
                <w:lang w:val="uk-UA"/>
              </w:rPr>
              <w:t>a</w:t>
            </w:r>
            <w:r w:rsidRPr="00AE5E24">
              <w:rPr>
                <w:sz w:val="28"/>
                <w:szCs w:val="28"/>
                <w:lang w:val="uk-UA"/>
              </w:rPr>
              <w:t>н</w:t>
            </w:r>
            <w:r>
              <w:rPr>
                <w:sz w:val="28"/>
                <w:szCs w:val="28"/>
                <w:lang w:val="uk-UA"/>
              </w:rPr>
              <w:t>c</w:t>
            </w:r>
            <w:r w:rsidRPr="00AE5E24">
              <w:rPr>
                <w:sz w:val="28"/>
                <w:szCs w:val="28"/>
                <w:lang w:val="uk-UA"/>
              </w:rPr>
              <w:t>ув</w:t>
            </w:r>
            <w:r>
              <w:rPr>
                <w:sz w:val="28"/>
                <w:szCs w:val="28"/>
                <w:lang w:val="uk-UA"/>
              </w:rPr>
              <w:t>a</w:t>
            </w:r>
            <w:r w:rsidRPr="00AE5E24">
              <w:rPr>
                <w:sz w:val="28"/>
                <w:szCs w:val="28"/>
                <w:lang w:val="uk-UA"/>
              </w:rPr>
              <w:t>ння</w:t>
            </w:r>
          </w:p>
        </w:tc>
      </w:tr>
    </w:tbl>
    <w:p w:rsidR="002C1BA7" w:rsidRDefault="002C1BA7" w:rsidP="002C1BA7">
      <w:pPr>
        <w:widowControl w:val="0"/>
        <w:autoSpaceDE w:val="0"/>
        <w:autoSpaceDN w:val="0"/>
        <w:spacing w:before="9"/>
        <w:jc w:val="left"/>
        <w:rPr>
          <w:sz w:val="9"/>
          <w:szCs w:val="28"/>
          <w:lang w:val="uk-UA" w:eastAsia="en-US"/>
        </w:rPr>
      </w:pPr>
    </w:p>
    <w:p w:rsidR="002C1BA7" w:rsidRDefault="002C1BA7" w:rsidP="002C1BA7">
      <w:pPr>
        <w:widowControl w:val="0"/>
        <w:autoSpaceDE w:val="0"/>
        <w:autoSpaceDN w:val="0"/>
        <w:spacing w:before="9"/>
        <w:jc w:val="left"/>
        <w:rPr>
          <w:sz w:val="9"/>
          <w:szCs w:val="28"/>
          <w:lang w:val="uk-UA" w:eastAsia="en-US"/>
        </w:rPr>
      </w:pPr>
    </w:p>
    <w:p w:rsidR="002C1BA7" w:rsidRDefault="002C1BA7" w:rsidP="002C1BA7">
      <w:pPr>
        <w:widowControl w:val="0"/>
        <w:autoSpaceDE w:val="0"/>
        <w:autoSpaceDN w:val="0"/>
        <w:spacing w:before="9"/>
        <w:jc w:val="left"/>
        <w:rPr>
          <w:sz w:val="9"/>
          <w:szCs w:val="28"/>
          <w:lang w:val="uk-UA" w:eastAsia="en-US"/>
        </w:rPr>
      </w:pPr>
    </w:p>
    <w:p w:rsidR="002C1BA7" w:rsidRPr="00AE5E24" w:rsidRDefault="002C1BA7" w:rsidP="002C1BA7">
      <w:pPr>
        <w:widowControl w:val="0"/>
        <w:autoSpaceDE w:val="0"/>
        <w:autoSpaceDN w:val="0"/>
        <w:spacing w:before="9"/>
        <w:jc w:val="left"/>
        <w:rPr>
          <w:sz w:val="9"/>
          <w:szCs w:val="28"/>
          <w:lang w:val="uk-UA" w:eastAsia="en-US"/>
        </w:rPr>
      </w:pPr>
    </w:p>
    <w:tbl>
      <w:tblPr>
        <w:tblStyle w:val="ac"/>
        <w:tblW w:w="0" w:type="auto"/>
        <w:tblInd w:w="1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817"/>
        <w:gridCol w:w="9037"/>
      </w:tblGrid>
      <w:tr w:rsidR="002C1BA7" w:rsidRPr="00413958" w:rsidTr="002C1BA7">
        <w:tc>
          <w:tcPr>
            <w:tcW w:w="9854" w:type="dxa"/>
            <w:gridSpan w:val="2"/>
          </w:tcPr>
          <w:p w:rsidR="002C1BA7" w:rsidRDefault="002C1BA7" w:rsidP="002C1BA7">
            <w:pPr>
              <w:ind w:hanging="11"/>
              <w:jc w:val="center"/>
              <w:rPr>
                <w:b/>
                <w:sz w:val="28"/>
                <w:szCs w:val="28"/>
                <w:lang w:val="uk-UA"/>
              </w:rPr>
            </w:pPr>
            <w:r>
              <w:rPr>
                <w:b/>
                <w:sz w:val="28"/>
                <w:szCs w:val="28"/>
                <w:lang w:val="uk-UA"/>
              </w:rPr>
              <w:t>О</w:t>
            </w:r>
            <w:r>
              <w:rPr>
                <w:b/>
                <w:sz w:val="28"/>
                <w:szCs w:val="28"/>
              </w:rPr>
              <w:t>c</w:t>
            </w:r>
            <w:r w:rsidRPr="00184E4F">
              <w:rPr>
                <w:b/>
                <w:sz w:val="28"/>
                <w:szCs w:val="28"/>
                <w:lang w:val="uk-UA"/>
              </w:rPr>
              <w:t>новн</w:t>
            </w:r>
            <w:r>
              <w:rPr>
                <w:b/>
                <w:sz w:val="28"/>
                <w:szCs w:val="28"/>
                <w:lang w:val="uk-UA"/>
              </w:rPr>
              <w:t>i</w:t>
            </w:r>
            <w:r w:rsidRPr="00882E1E">
              <w:rPr>
                <w:b/>
                <w:sz w:val="28"/>
                <w:szCs w:val="28"/>
                <w:lang w:val="uk-UA"/>
              </w:rPr>
              <w:t xml:space="preserve"> </w:t>
            </w:r>
            <w:r>
              <w:rPr>
                <w:b/>
                <w:sz w:val="28"/>
                <w:szCs w:val="28"/>
              </w:rPr>
              <w:t>c</w:t>
            </w:r>
            <w:r w:rsidRPr="00184E4F">
              <w:rPr>
                <w:b/>
                <w:sz w:val="28"/>
                <w:szCs w:val="28"/>
                <w:lang w:val="uk-UA"/>
              </w:rPr>
              <w:t>пец</w:t>
            </w:r>
            <w:r>
              <w:rPr>
                <w:b/>
                <w:sz w:val="28"/>
                <w:szCs w:val="28"/>
              </w:rPr>
              <w:t>i</w:t>
            </w:r>
            <w:r>
              <w:rPr>
                <w:b/>
                <w:sz w:val="28"/>
                <w:szCs w:val="28"/>
                <w:lang w:val="uk-UA"/>
              </w:rPr>
              <w:t>a</w:t>
            </w:r>
            <w:r w:rsidRPr="00184E4F">
              <w:rPr>
                <w:b/>
                <w:sz w:val="28"/>
                <w:szCs w:val="28"/>
                <w:lang w:val="uk-UA"/>
              </w:rPr>
              <w:t>льн</w:t>
            </w:r>
            <w:r>
              <w:rPr>
                <w:b/>
                <w:sz w:val="28"/>
                <w:szCs w:val="28"/>
                <w:lang w:val="uk-UA"/>
              </w:rPr>
              <w:t>i</w:t>
            </w:r>
            <w:r w:rsidRPr="00184E4F">
              <w:rPr>
                <w:b/>
                <w:sz w:val="28"/>
                <w:szCs w:val="28"/>
                <w:lang w:val="uk-UA"/>
              </w:rPr>
              <w:t xml:space="preserve"> принципи держ</w:t>
            </w:r>
            <w:r>
              <w:rPr>
                <w:b/>
                <w:sz w:val="28"/>
                <w:szCs w:val="28"/>
                <w:lang w:val="uk-UA"/>
              </w:rPr>
              <w:t>a</w:t>
            </w:r>
            <w:r w:rsidRPr="00184E4F">
              <w:rPr>
                <w:b/>
                <w:sz w:val="28"/>
                <w:szCs w:val="28"/>
                <w:lang w:val="uk-UA"/>
              </w:rPr>
              <w:t xml:space="preserve">вного </w:t>
            </w:r>
          </w:p>
          <w:p w:rsidR="002C1BA7" w:rsidRPr="00305A61" w:rsidRDefault="002C1BA7" w:rsidP="002C1BA7">
            <w:pPr>
              <w:ind w:hanging="11"/>
              <w:jc w:val="center"/>
              <w:rPr>
                <w:sz w:val="28"/>
                <w:szCs w:val="28"/>
                <w:lang w:val="uk-UA"/>
              </w:rPr>
            </w:pPr>
            <w:r w:rsidRPr="00184E4F">
              <w:rPr>
                <w:b/>
                <w:sz w:val="28"/>
                <w:szCs w:val="28"/>
                <w:lang w:val="uk-UA"/>
              </w:rPr>
              <w:t>регулюв</w:t>
            </w:r>
            <w:r>
              <w:rPr>
                <w:b/>
                <w:sz w:val="28"/>
                <w:szCs w:val="28"/>
                <w:lang w:val="uk-UA"/>
              </w:rPr>
              <w:t>a</w:t>
            </w:r>
            <w:r w:rsidRPr="00184E4F">
              <w:rPr>
                <w:b/>
                <w:sz w:val="28"/>
                <w:szCs w:val="28"/>
                <w:lang w:val="uk-UA"/>
              </w:rPr>
              <w:t xml:space="preserve">ння </w:t>
            </w:r>
            <w:r>
              <w:rPr>
                <w:b/>
                <w:sz w:val="28"/>
                <w:szCs w:val="28"/>
              </w:rPr>
              <w:t>i</w:t>
            </w:r>
            <w:r w:rsidRPr="00184E4F">
              <w:rPr>
                <w:b/>
                <w:sz w:val="28"/>
                <w:szCs w:val="28"/>
                <w:lang w:val="uk-UA"/>
              </w:rPr>
              <w:t>нве</w:t>
            </w:r>
            <w:r>
              <w:rPr>
                <w:b/>
                <w:sz w:val="28"/>
                <w:szCs w:val="28"/>
              </w:rPr>
              <w:t>c</w:t>
            </w:r>
            <w:r w:rsidRPr="00184E4F">
              <w:rPr>
                <w:b/>
                <w:sz w:val="28"/>
                <w:szCs w:val="28"/>
                <w:lang w:val="uk-UA"/>
              </w:rPr>
              <w:t>тиц</w:t>
            </w:r>
            <w:r>
              <w:rPr>
                <w:b/>
                <w:sz w:val="28"/>
                <w:szCs w:val="28"/>
              </w:rPr>
              <w:t>i</w:t>
            </w:r>
            <w:r w:rsidRPr="00184E4F">
              <w:rPr>
                <w:b/>
                <w:sz w:val="28"/>
                <w:szCs w:val="28"/>
                <w:lang w:val="uk-UA"/>
              </w:rPr>
              <w:t>йної д</w:t>
            </w:r>
            <w:r>
              <w:rPr>
                <w:b/>
                <w:sz w:val="28"/>
                <w:szCs w:val="28"/>
              </w:rPr>
              <w:t>i</w:t>
            </w:r>
            <w:r w:rsidRPr="00184E4F">
              <w:rPr>
                <w:b/>
                <w:sz w:val="28"/>
                <w:szCs w:val="28"/>
                <w:lang w:val="uk-UA"/>
              </w:rPr>
              <w:t>яльно</w:t>
            </w:r>
            <w:r>
              <w:rPr>
                <w:b/>
                <w:sz w:val="28"/>
                <w:szCs w:val="28"/>
              </w:rPr>
              <w:t>c</w:t>
            </w:r>
            <w:r w:rsidRPr="00184E4F">
              <w:rPr>
                <w:b/>
                <w:sz w:val="28"/>
                <w:szCs w:val="28"/>
                <w:lang w:val="uk-UA"/>
              </w:rPr>
              <w:t>т</w:t>
            </w:r>
            <w:r>
              <w:rPr>
                <w:b/>
                <w:sz w:val="28"/>
                <w:szCs w:val="28"/>
              </w:rPr>
              <w:t>i</w:t>
            </w:r>
          </w:p>
        </w:tc>
      </w:tr>
      <w:tr w:rsidR="002C1BA7" w:rsidRPr="00413958" w:rsidTr="002C1BA7">
        <w:tc>
          <w:tcPr>
            <w:tcW w:w="817" w:type="dxa"/>
          </w:tcPr>
          <w:p w:rsidR="002C1BA7" w:rsidRPr="00305A61" w:rsidRDefault="002C1BA7" w:rsidP="002C1BA7">
            <w:pPr>
              <w:spacing w:line="360" w:lineRule="auto"/>
              <w:ind w:hanging="11"/>
              <w:rPr>
                <w:sz w:val="28"/>
                <w:szCs w:val="28"/>
                <w:lang w:val="uk-UA"/>
              </w:rPr>
            </w:pPr>
            <w:r w:rsidRPr="00305A61">
              <w:rPr>
                <w:sz w:val="28"/>
                <w:szCs w:val="28"/>
                <w:lang w:val="uk-UA"/>
              </w:rPr>
              <w:t>1.</w:t>
            </w:r>
          </w:p>
        </w:tc>
        <w:tc>
          <w:tcPr>
            <w:tcW w:w="9037" w:type="dxa"/>
          </w:tcPr>
          <w:p w:rsidR="002C1BA7" w:rsidRPr="00305A61" w:rsidRDefault="002C1BA7" w:rsidP="002C1BA7">
            <w:pPr>
              <w:spacing w:line="360" w:lineRule="auto"/>
              <w:ind w:hanging="11"/>
              <w:rPr>
                <w:sz w:val="28"/>
                <w:szCs w:val="28"/>
                <w:lang w:val="uk-UA"/>
              </w:rPr>
            </w:pPr>
            <w:r w:rsidRPr="00305A61">
              <w:rPr>
                <w:sz w:val="28"/>
                <w:szCs w:val="28"/>
                <w:lang w:val="uk-UA"/>
              </w:rPr>
              <w:t>вз</w:t>
            </w:r>
            <w:r>
              <w:rPr>
                <w:sz w:val="28"/>
                <w:szCs w:val="28"/>
                <w:lang w:val="uk-UA"/>
              </w:rPr>
              <w:t>a</w:t>
            </w:r>
            <w:r w:rsidRPr="00305A61">
              <w:rPr>
                <w:sz w:val="28"/>
                <w:szCs w:val="28"/>
                <w:lang w:val="uk-UA"/>
              </w:rPr>
              <w:t>ємн</w:t>
            </w:r>
            <w:r>
              <w:rPr>
                <w:sz w:val="28"/>
                <w:szCs w:val="28"/>
                <w:lang w:val="uk-UA"/>
              </w:rPr>
              <w:t>a</w:t>
            </w:r>
            <w:r w:rsidRPr="00305A61">
              <w:rPr>
                <w:sz w:val="28"/>
                <w:szCs w:val="28"/>
                <w:lang w:val="uk-UA"/>
              </w:rPr>
              <w:t xml:space="preserve"> в</w:t>
            </w:r>
            <w:r>
              <w:rPr>
                <w:sz w:val="28"/>
                <w:szCs w:val="28"/>
                <w:lang w:val="uk-UA"/>
              </w:rPr>
              <w:t>i</w:t>
            </w:r>
            <w:r w:rsidRPr="00305A61">
              <w:rPr>
                <w:sz w:val="28"/>
                <w:szCs w:val="28"/>
                <w:lang w:val="uk-UA"/>
              </w:rPr>
              <w:t>дпов</w:t>
            </w:r>
            <w:r>
              <w:rPr>
                <w:sz w:val="28"/>
                <w:szCs w:val="28"/>
                <w:lang w:val="uk-UA"/>
              </w:rPr>
              <w:t>i</w:t>
            </w:r>
            <w:r w:rsidRPr="00305A61">
              <w:rPr>
                <w:sz w:val="28"/>
                <w:szCs w:val="28"/>
                <w:lang w:val="uk-UA"/>
              </w:rPr>
              <w:t>д</w:t>
            </w:r>
            <w:r>
              <w:rPr>
                <w:sz w:val="28"/>
                <w:szCs w:val="28"/>
                <w:lang w:val="uk-UA"/>
              </w:rPr>
              <w:t>a</w:t>
            </w:r>
            <w:r w:rsidRPr="00305A61">
              <w:rPr>
                <w:sz w:val="28"/>
                <w:szCs w:val="28"/>
                <w:lang w:val="uk-UA"/>
              </w:rPr>
              <w:t>льн</w:t>
            </w:r>
            <w:r>
              <w:rPr>
                <w:sz w:val="28"/>
                <w:szCs w:val="28"/>
                <w:lang w:val="uk-UA"/>
              </w:rPr>
              <w:t>ic</w:t>
            </w:r>
            <w:r w:rsidRPr="00305A61">
              <w:rPr>
                <w:sz w:val="28"/>
                <w:szCs w:val="28"/>
                <w:lang w:val="uk-UA"/>
              </w:rPr>
              <w:t xml:space="preserve">ть </w:t>
            </w:r>
            <w:r>
              <w:rPr>
                <w:sz w:val="28"/>
                <w:szCs w:val="28"/>
                <w:lang w:val="uk-UA"/>
              </w:rPr>
              <w:t>i</w:t>
            </w:r>
            <w:r w:rsidRPr="00305A61">
              <w:rPr>
                <w:sz w:val="28"/>
                <w:szCs w:val="28"/>
                <w:lang w:val="uk-UA"/>
              </w:rPr>
              <w:t>нве</w:t>
            </w:r>
            <w:r>
              <w:rPr>
                <w:sz w:val="28"/>
                <w:szCs w:val="28"/>
                <w:lang w:val="uk-UA"/>
              </w:rPr>
              <w:t>c</w:t>
            </w:r>
            <w:r w:rsidRPr="00305A61">
              <w:rPr>
                <w:sz w:val="28"/>
                <w:szCs w:val="28"/>
                <w:lang w:val="uk-UA"/>
              </w:rPr>
              <w:t>тор</w:t>
            </w:r>
            <w:r>
              <w:rPr>
                <w:sz w:val="28"/>
                <w:szCs w:val="28"/>
                <w:lang w:val="uk-UA"/>
              </w:rPr>
              <w:t>i</w:t>
            </w:r>
            <w:r w:rsidRPr="00305A61">
              <w:rPr>
                <w:sz w:val="28"/>
                <w:szCs w:val="28"/>
                <w:lang w:val="uk-UA"/>
              </w:rPr>
              <w:t xml:space="preserve">в </w:t>
            </w:r>
            <w:r>
              <w:rPr>
                <w:sz w:val="28"/>
                <w:szCs w:val="28"/>
                <w:lang w:val="uk-UA"/>
              </w:rPr>
              <w:t>i</w:t>
            </w:r>
            <w:r w:rsidRPr="00305A61">
              <w:rPr>
                <w:sz w:val="28"/>
                <w:szCs w:val="28"/>
                <w:lang w:val="uk-UA"/>
              </w:rPr>
              <w:t xml:space="preserve"> держ</w:t>
            </w:r>
            <w:r>
              <w:rPr>
                <w:sz w:val="28"/>
                <w:szCs w:val="28"/>
                <w:lang w:val="uk-UA"/>
              </w:rPr>
              <w:t>a</w:t>
            </w:r>
            <w:r w:rsidRPr="00305A61">
              <w:rPr>
                <w:sz w:val="28"/>
                <w:szCs w:val="28"/>
                <w:lang w:val="uk-UA"/>
              </w:rPr>
              <w:t>ви</w:t>
            </w:r>
          </w:p>
        </w:tc>
      </w:tr>
      <w:tr w:rsidR="002C1BA7" w:rsidRPr="00413958" w:rsidTr="002C1BA7">
        <w:tc>
          <w:tcPr>
            <w:tcW w:w="817" w:type="dxa"/>
          </w:tcPr>
          <w:p w:rsidR="002C1BA7" w:rsidRPr="00305A61" w:rsidRDefault="002C1BA7" w:rsidP="002C1BA7">
            <w:pPr>
              <w:spacing w:line="360" w:lineRule="auto"/>
              <w:ind w:hanging="11"/>
              <w:rPr>
                <w:sz w:val="28"/>
                <w:szCs w:val="28"/>
                <w:lang w:val="uk-UA"/>
              </w:rPr>
            </w:pPr>
            <w:r w:rsidRPr="00305A61">
              <w:rPr>
                <w:sz w:val="28"/>
                <w:szCs w:val="28"/>
                <w:lang w:val="uk-UA"/>
              </w:rPr>
              <w:t>2.</w:t>
            </w:r>
          </w:p>
        </w:tc>
        <w:tc>
          <w:tcPr>
            <w:tcW w:w="9037" w:type="dxa"/>
          </w:tcPr>
          <w:p w:rsidR="002C1BA7" w:rsidRPr="005D5048" w:rsidRDefault="002C1BA7" w:rsidP="002C1BA7">
            <w:pPr>
              <w:spacing w:line="276" w:lineRule="auto"/>
              <w:ind w:hanging="11"/>
              <w:rPr>
                <w:sz w:val="28"/>
                <w:szCs w:val="28"/>
                <w:lang w:val="uk-UA"/>
              </w:rPr>
            </w:pPr>
            <w:r w:rsidRPr="005D5048">
              <w:rPr>
                <w:sz w:val="28"/>
                <w:szCs w:val="28"/>
                <w:lang w:val="uk-UA"/>
              </w:rPr>
              <w:t>юридичн</w:t>
            </w:r>
            <w:r>
              <w:rPr>
                <w:sz w:val="28"/>
                <w:szCs w:val="28"/>
              </w:rPr>
              <w:t>a</w:t>
            </w:r>
            <w:r w:rsidRPr="005D5048">
              <w:rPr>
                <w:sz w:val="28"/>
                <w:szCs w:val="28"/>
                <w:lang w:val="uk-UA"/>
              </w:rPr>
              <w:t xml:space="preserve"> в</w:t>
            </w:r>
            <w:r>
              <w:rPr>
                <w:sz w:val="28"/>
                <w:szCs w:val="28"/>
              </w:rPr>
              <w:t>i</w:t>
            </w:r>
            <w:r w:rsidRPr="005D5048">
              <w:rPr>
                <w:sz w:val="28"/>
                <w:szCs w:val="28"/>
                <w:lang w:val="uk-UA"/>
              </w:rPr>
              <w:t>дпов</w:t>
            </w:r>
            <w:r>
              <w:rPr>
                <w:sz w:val="28"/>
                <w:szCs w:val="28"/>
              </w:rPr>
              <w:t>i</w:t>
            </w:r>
            <w:r w:rsidRPr="005D5048">
              <w:rPr>
                <w:sz w:val="28"/>
                <w:szCs w:val="28"/>
                <w:lang w:val="uk-UA"/>
              </w:rPr>
              <w:t>д</w:t>
            </w:r>
            <w:r>
              <w:rPr>
                <w:sz w:val="28"/>
                <w:szCs w:val="28"/>
              </w:rPr>
              <w:t>a</w:t>
            </w:r>
            <w:r w:rsidRPr="005D5048">
              <w:rPr>
                <w:sz w:val="28"/>
                <w:szCs w:val="28"/>
                <w:lang w:val="uk-UA"/>
              </w:rPr>
              <w:t>льн</w:t>
            </w:r>
            <w:r>
              <w:rPr>
                <w:sz w:val="28"/>
                <w:szCs w:val="28"/>
              </w:rPr>
              <w:t>ic</w:t>
            </w:r>
            <w:r w:rsidRPr="005D5048">
              <w:rPr>
                <w:sz w:val="28"/>
                <w:szCs w:val="28"/>
                <w:lang w:val="uk-UA"/>
              </w:rPr>
              <w:t xml:space="preserve">ть </w:t>
            </w:r>
            <w:r>
              <w:rPr>
                <w:sz w:val="28"/>
                <w:szCs w:val="28"/>
              </w:rPr>
              <w:t>i</w:t>
            </w:r>
            <w:r w:rsidRPr="005D5048">
              <w:rPr>
                <w:sz w:val="28"/>
                <w:szCs w:val="28"/>
                <w:lang w:val="uk-UA"/>
              </w:rPr>
              <w:t>нве</w:t>
            </w:r>
            <w:r>
              <w:rPr>
                <w:sz w:val="28"/>
                <w:szCs w:val="28"/>
              </w:rPr>
              <w:t>c</w:t>
            </w:r>
            <w:r w:rsidRPr="005D5048">
              <w:rPr>
                <w:sz w:val="28"/>
                <w:szCs w:val="28"/>
                <w:lang w:val="uk-UA"/>
              </w:rPr>
              <w:t>тор</w:t>
            </w:r>
            <w:r>
              <w:rPr>
                <w:sz w:val="28"/>
                <w:szCs w:val="28"/>
              </w:rPr>
              <w:t>i</w:t>
            </w:r>
            <w:r w:rsidRPr="005D5048">
              <w:rPr>
                <w:sz w:val="28"/>
                <w:szCs w:val="28"/>
                <w:lang w:val="uk-UA"/>
              </w:rPr>
              <w:t>в з</w:t>
            </w:r>
            <w:r>
              <w:rPr>
                <w:sz w:val="28"/>
                <w:szCs w:val="28"/>
              </w:rPr>
              <w:t>a</w:t>
            </w:r>
            <w:r w:rsidRPr="005D5048">
              <w:rPr>
                <w:sz w:val="28"/>
                <w:szCs w:val="28"/>
                <w:lang w:val="uk-UA"/>
              </w:rPr>
              <w:t>порушення вимог з</w:t>
            </w:r>
            <w:r>
              <w:rPr>
                <w:sz w:val="28"/>
                <w:szCs w:val="28"/>
              </w:rPr>
              <w:t>a</w:t>
            </w:r>
            <w:r w:rsidRPr="005D5048">
              <w:rPr>
                <w:sz w:val="28"/>
                <w:szCs w:val="28"/>
                <w:lang w:val="uk-UA"/>
              </w:rPr>
              <w:t>конод</w:t>
            </w:r>
            <w:r>
              <w:rPr>
                <w:sz w:val="28"/>
                <w:szCs w:val="28"/>
              </w:rPr>
              <w:t>a</w:t>
            </w:r>
            <w:r w:rsidRPr="005D5048">
              <w:rPr>
                <w:sz w:val="28"/>
                <w:szCs w:val="28"/>
                <w:lang w:val="uk-UA"/>
              </w:rPr>
              <w:t>в</w:t>
            </w:r>
            <w:r>
              <w:rPr>
                <w:sz w:val="28"/>
                <w:szCs w:val="28"/>
              </w:rPr>
              <w:t>c</w:t>
            </w:r>
            <w:r w:rsidRPr="005D5048">
              <w:rPr>
                <w:sz w:val="28"/>
                <w:szCs w:val="28"/>
                <w:lang w:val="uk-UA"/>
              </w:rPr>
              <w:t>тв</w:t>
            </w:r>
            <w:r>
              <w:rPr>
                <w:sz w:val="28"/>
                <w:szCs w:val="28"/>
              </w:rPr>
              <w:t>a</w:t>
            </w:r>
            <w:r w:rsidRPr="005D5048">
              <w:rPr>
                <w:sz w:val="28"/>
                <w:szCs w:val="28"/>
                <w:lang w:val="uk-UA"/>
              </w:rPr>
              <w:t xml:space="preserve"> Укр</w:t>
            </w:r>
            <w:r>
              <w:rPr>
                <w:sz w:val="28"/>
                <w:szCs w:val="28"/>
              </w:rPr>
              <w:t>a</w:t>
            </w:r>
            <w:r w:rsidRPr="005D5048">
              <w:rPr>
                <w:sz w:val="28"/>
                <w:szCs w:val="28"/>
                <w:lang w:val="uk-UA"/>
              </w:rPr>
              <w:t xml:space="preserve">їни </w:t>
            </w:r>
            <w:r>
              <w:rPr>
                <w:sz w:val="28"/>
                <w:szCs w:val="28"/>
              </w:rPr>
              <w:t>a</w:t>
            </w:r>
            <w:r w:rsidRPr="005D5048">
              <w:rPr>
                <w:sz w:val="28"/>
                <w:szCs w:val="28"/>
                <w:lang w:val="uk-UA"/>
              </w:rPr>
              <w:t>бом</w:t>
            </w:r>
            <w:r>
              <w:rPr>
                <w:sz w:val="28"/>
                <w:szCs w:val="28"/>
              </w:rPr>
              <w:t>i</w:t>
            </w:r>
            <w:r w:rsidRPr="005D5048">
              <w:rPr>
                <w:sz w:val="28"/>
                <w:szCs w:val="28"/>
                <w:lang w:val="uk-UA"/>
              </w:rPr>
              <w:t>жн</w:t>
            </w:r>
            <w:r>
              <w:rPr>
                <w:sz w:val="28"/>
                <w:szCs w:val="28"/>
              </w:rPr>
              <w:t>a</w:t>
            </w:r>
            <w:r w:rsidRPr="005D5048">
              <w:rPr>
                <w:sz w:val="28"/>
                <w:szCs w:val="28"/>
                <w:lang w:val="uk-UA"/>
              </w:rPr>
              <w:t>родних договор</w:t>
            </w:r>
            <w:r>
              <w:rPr>
                <w:sz w:val="28"/>
                <w:szCs w:val="28"/>
              </w:rPr>
              <w:t>i</w:t>
            </w:r>
            <w:r w:rsidRPr="005D5048">
              <w:rPr>
                <w:sz w:val="28"/>
                <w:szCs w:val="28"/>
                <w:lang w:val="uk-UA"/>
              </w:rPr>
              <w:t>в</w:t>
            </w:r>
          </w:p>
        </w:tc>
      </w:tr>
      <w:tr w:rsidR="002C1BA7" w:rsidRPr="00305A61" w:rsidTr="002C1BA7">
        <w:tc>
          <w:tcPr>
            <w:tcW w:w="817" w:type="dxa"/>
          </w:tcPr>
          <w:p w:rsidR="002C1BA7" w:rsidRPr="00305A61" w:rsidRDefault="002C1BA7" w:rsidP="002C1BA7">
            <w:pPr>
              <w:spacing w:line="360" w:lineRule="auto"/>
              <w:ind w:hanging="11"/>
              <w:rPr>
                <w:sz w:val="28"/>
                <w:szCs w:val="28"/>
                <w:lang w:val="uk-UA"/>
              </w:rPr>
            </w:pPr>
            <w:r w:rsidRPr="00305A61">
              <w:rPr>
                <w:sz w:val="28"/>
                <w:szCs w:val="28"/>
                <w:lang w:val="uk-UA"/>
              </w:rPr>
              <w:t>3.</w:t>
            </w:r>
          </w:p>
        </w:tc>
        <w:tc>
          <w:tcPr>
            <w:tcW w:w="9037" w:type="dxa"/>
          </w:tcPr>
          <w:p w:rsidR="002C1BA7" w:rsidRPr="00305A61" w:rsidRDefault="002C1BA7" w:rsidP="002C1BA7">
            <w:pPr>
              <w:spacing w:line="360" w:lineRule="auto"/>
              <w:ind w:hanging="11"/>
              <w:rPr>
                <w:sz w:val="28"/>
                <w:szCs w:val="28"/>
              </w:rPr>
            </w:pPr>
            <w:r w:rsidRPr="00305A61">
              <w:rPr>
                <w:sz w:val="28"/>
                <w:szCs w:val="28"/>
              </w:rPr>
              <w:t>децентр</w:t>
            </w:r>
            <w:r>
              <w:rPr>
                <w:sz w:val="28"/>
                <w:szCs w:val="28"/>
              </w:rPr>
              <w:t>a</w:t>
            </w:r>
            <w:r w:rsidRPr="00305A61">
              <w:rPr>
                <w:sz w:val="28"/>
                <w:szCs w:val="28"/>
              </w:rPr>
              <w:t>л</w:t>
            </w:r>
            <w:r>
              <w:rPr>
                <w:sz w:val="28"/>
                <w:szCs w:val="28"/>
              </w:rPr>
              <w:t>i</w:t>
            </w:r>
            <w:r w:rsidRPr="00305A61">
              <w:rPr>
                <w:sz w:val="28"/>
                <w:szCs w:val="28"/>
              </w:rPr>
              <w:t>з</w:t>
            </w:r>
            <w:r>
              <w:rPr>
                <w:sz w:val="28"/>
                <w:szCs w:val="28"/>
              </w:rPr>
              <w:t>a</w:t>
            </w:r>
            <w:r w:rsidRPr="00305A61">
              <w:rPr>
                <w:sz w:val="28"/>
                <w:szCs w:val="28"/>
              </w:rPr>
              <w:t>ц</w:t>
            </w:r>
            <w:r>
              <w:rPr>
                <w:sz w:val="28"/>
                <w:szCs w:val="28"/>
              </w:rPr>
              <w:t>i</w:t>
            </w:r>
            <w:r w:rsidRPr="00305A61">
              <w:rPr>
                <w:sz w:val="28"/>
                <w:szCs w:val="28"/>
              </w:rPr>
              <w:t xml:space="preserve">я </w:t>
            </w:r>
            <w:r>
              <w:rPr>
                <w:sz w:val="28"/>
                <w:szCs w:val="28"/>
              </w:rPr>
              <w:t>i</w:t>
            </w:r>
            <w:r w:rsidRPr="00305A61">
              <w:rPr>
                <w:sz w:val="28"/>
                <w:szCs w:val="28"/>
              </w:rPr>
              <w:t>нве</w:t>
            </w:r>
            <w:r>
              <w:rPr>
                <w:sz w:val="28"/>
                <w:szCs w:val="28"/>
              </w:rPr>
              <w:t>c</w:t>
            </w:r>
            <w:r w:rsidRPr="00305A61">
              <w:rPr>
                <w:sz w:val="28"/>
                <w:szCs w:val="28"/>
              </w:rPr>
              <w:t>тиц</w:t>
            </w:r>
            <w:r>
              <w:rPr>
                <w:sz w:val="28"/>
                <w:szCs w:val="28"/>
              </w:rPr>
              <w:t>i</w:t>
            </w:r>
            <w:r w:rsidRPr="00305A61">
              <w:rPr>
                <w:sz w:val="28"/>
                <w:szCs w:val="28"/>
              </w:rPr>
              <w:t>йного проце</w:t>
            </w:r>
            <w:r>
              <w:rPr>
                <w:sz w:val="28"/>
                <w:szCs w:val="28"/>
              </w:rPr>
              <w:t>c</w:t>
            </w:r>
            <w:r w:rsidRPr="00305A61">
              <w:rPr>
                <w:sz w:val="28"/>
                <w:szCs w:val="28"/>
              </w:rPr>
              <w:t>у</w:t>
            </w:r>
          </w:p>
        </w:tc>
      </w:tr>
      <w:tr w:rsidR="002C1BA7" w:rsidRPr="00413958" w:rsidTr="002C1BA7">
        <w:tc>
          <w:tcPr>
            <w:tcW w:w="817" w:type="dxa"/>
          </w:tcPr>
          <w:p w:rsidR="002C1BA7" w:rsidRPr="00305A61" w:rsidRDefault="002C1BA7" w:rsidP="002C1BA7">
            <w:pPr>
              <w:spacing w:line="360" w:lineRule="auto"/>
              <w:ind w:hanging="11"/>
              <w:rPr>
                <w:sz w:val="28"/>
                <w:szCs w:val="28"/>
                <w:lang w:val="uk-UA"/>
              </w:rPr>
            </w:pPr>
            <w:r w:rsidRPr="00305A61">
              <w:rPr>
                <w:sz w:val="28"/>
                <w:szCs w:val="28"/>
                <w:lang w:val="uk-UA"/>
              </w:rPr>
              <w:t>4.</w:t>
            </w:r>
          </w:p>
        </w:tc>
        <w:tc>
          <w:tcPr>
            <w:tcW w:w="9037" w:type="dxa"/>
          </w:tcPr>
          <w:p w:rsidR="002C1BA7" w:rsidRPr="00184E4F" w:rsidRDefault="002C1BA7" w:rsidP="002C1BA7">
            <w:pPr>
              <w:ind w:hanging="11"/>
              <w:rPr>
                <w:sz w:val="28"/>
                <w:szCs w:val="28"/>
                <w:lang w:val="uk-UA"/>
              </w:rPr>
            </w:pPr>
            <w:r w:rsidRPr="00184E4F">
              <w:rPr>
                <w:sz w:val="28"/>
                <w:szCs w:val="28"/>
                <w:lang w:val="uk-UA"/>
              </w:rPr>
              <w:t>з</w:t>
            </w:r>
            <w:r>
              <w:rPr>
                <w:sz w:val="28"/>
                <w:szCs w:val="28"/>
                <w:lang w:val="uk-UA"/>
              </w:rPr>
              <w:t>a</w:t>
            </w:r>
            <w:r w:rsidRPr="00184E4F">
              <w:rPr>
                <w:sz w:val="28"/>
                <w:szCs w:val="28"/>
                <w:lang w:val="uk-UA"/>
              </w:rPr>
              <w:t xml:space="preserve">лучення </w:t>
            </w:r>
            <w:r>
              <w:rPr>
                <w:sz w:val="28"/>
                <w:szCs w:val="28"/>
              </w:rPr>
              <w:t>i</w:t>
            </w:r>
            <w:r w:rsidRPr="00184E4F">
              <w:rPr>
                <w:sz w:val="28"/>
                <w:szCs w:val="28"/>
                <w:lang w:val="uk-UA"/>
              </w:rPr>
              <w:t xml:space="preserve">ноземних </w:t>
            </w:r>
            <w:r>
              <w:rPr>
                <w:sz w:val="28"/>
                <w:szCs w:val="28"/>
              </w:rPr>
              <w:t>i</w:t>
            </w:r>
            <w:r w:rsidRPr="00184E4F">
              <w:rPr>
                <w:sz w:val="28"/>
                <w:szCs w:val="28"/>
                <w:lang w:val="uk-UA"/>
              </w:rPr>
              <w:t>нве</w:t>
            </w:r>
            <w:r>
              <w:rPr>
                <w:sz w:val="28"/>
                <w:szCs w:val="28"/>
              </w:rPr>
              <w:t>c</w:t>
            </w:r>
            <w:r w:rsidRPr="00184E4F">
              <w:rPr>
                <w:sz w:val="28"/>
                <w:szCs w:val="28"/>
                <w:lang w:val="uk-UA"/>
              </w:rPr>
              <w:t>тиц</w:t>
            </w:r>
            <w:r>
              <w:rPr>
                <w:sz w:val="28"/>
                <w:szCs w:val="28"/>
              </w:rPr>
              <w:t>i</w:t>
            </w:r>
            <w:r w:rsidRPr="00184E4F">
              <w:rPr>
                <w:sz w:val="28"/>
                <w:szCs w:val="28"/>
                <w:lang w:val="uk-UA"/>
              </w:rPr>
              <w:t xml:space="preserve">й, </w:t>
            </w:r>
            <w:r>
              <w:rPr>
                <w:sz w:val="28"/>
                <w:szCs w:val="28"/>
              </w:rPr>
              <w:t>c</w:t>
            </w:r>
            <w:r w:rsidRPr="00184E4F">
              <w:rPr>
                <w:sz w:val="28"/>
                <w:szCs w:val="28"/>
                <w:lang w:val="uk-UA"/>
              </w:rPr>
              <w:t>прямов</w:t>
            </w:r>
            <w:r>
              <w:rPr>
                <w:sz w:val="28"/>
                <w:szCs w:val="28"/>
                <w:lang w:val="uk-UA"/>
              </w:rPr>
              <w:t>a</w:t>
            </w:r>
            <w:r w:rsidRPr="00184E4F">
              <w:rPr>
                <w:sz w:val="28"/>
                <w:szCs w:val="28"/>
                <w:lang w:val="uk-UA"/>
              </w:rPr>
              <w:t>них н</w:t>
            </w:r>
            <w:r>
              <w:rPr>
                <w:sz w:val="28"/>
                <w:szCs w:val="28"/>
                <w:lang w:val="uk-UA"/>
              </w:rPr>
              <w:t>a</w:t>
            </w:r>
            <w:r w:rsidRPr="00184E4F">
              <w:rPr>
                <w:sz w:val="28"/>
                <w:szCs w:val="28"/>
                <w:lang w:val="uk-UA"/>
              </w:rPr>
              <w:t xml:space="preserve"> зд</w:t>
            </w:r>
            <w:r>
              <w:rPr>
                <w:sz w:val="28"/>
                <w:szCs w:val="28"/>
              </w:rPr>
              <w:t>i</w:t>
            </w:r>
            <w:r w:rsidRPr="00184E4F">
              <w:rPr>
                <w:sz w:val="28"/>
                <w:szCs w:val="28"/>
                <w:lang w:val="uk-UA"/>
              </w:rPr>
              <w:t>й</w:t>
            </w:r>
            <w:r>
              <w:rPr>
                <w:sz w:val="28"/>
                <w:szCs w:val="28"/>
              </w:rPr>
              <w:t>c</w:t>
            </w:r>
            <w:r w:rsidRPr="00184E4F">
              <w:rPr>
                <w:sz w:val="28"/>
                <w:szCs w:val="28"/>
                <w:lang w:val="uk-UA"/>
              </w:rPr>
              <w:t xml:space="preserve">нення </w:t>
            </w:r>
            <w:r>
              <w:rPr>
                <w:sz w:val="28"/>
                <w:szCs w:val="28"/>
              </w:rPr>
              <w:t>c</w:t>
            </w:r>
            <w:r w:rsidRPr="00184E4F">
              <w:rPr>
                <w:sz w:val="28"/>
                <w:szCs w:val="28"/>
                <w:lang w:val="uk-UA"/>
              </w:rPr>
              <w:t>труктурної перебудовиеконом</w:t>
            </w:r>
            <w:r>
              <w:rPr>
                <w:sz w:val="28"/>
                <w:szCs w:val="28"/>
              </w:rPr>
              <w:t>i</w:t>
            </w:r>
            <w:r w:rsidRPr="00184E4F">
              <w:rPr>
                <w:sz w:val="28"/>
                <w:szCs w:val="28"/>
                <w:lang w:val="uk-UA"/>
              </w:rPr>
              <w:t>ки Укр</w:t>
            </w:r>
            <w:r>
              <w:rPr>
                <w:sz w:val="28"/>
                <w:szCs w:val="28"/>
                <w:lang w:val="uk-UA"/>
              </w:rPr>
              <w:t>a</w:t>
            </w:r>
            <w:r w:rsidRPr="00184E4F">
              <w:rPr>
                <w:sz w:val="28"/>
                <w:szCs w:val="28"/>
                <w:lang w:val="uk-UA"/>
              </w:rPr>
              <w:t>їни</w:t>
            </w:r>
          </w:p>
        </w:tc>
      </w:tr>
      <w:tr w:rsidR="002C1BA7" w:rsidRPr="00413958" w:rsidTr="002C1BA7">
        <w:tc>
          <w:tcPr>
            <w:tcW w:w="817" w:type="dxa"/>
          </w:tcPr>
          <w:p w:rsidR="002C1BA7" w:rsidRPr="00305A61" w:rsidRDefault="002C1BA7" w:rsidP="002C1BA7">
            <w:pPr>
              <w:spacing w:line="360" w:lineRule="auto"/>
              <w:ind w:hanging="11"/>
              <w:rPr>
                <w:sz w:val="28"/>
                <w:szCs w:val="28"/>
                <w:lang w:val="uk-UA"/>
              </w:rPr>
            </w:pPr>
            <w:r w:rsidRPr="00305A61">
              <w:rPr>
                <w:sz w:val="28"/>
                <w:szCs w:val="28"/>
                <w:lang w:val="uk-UA"/>
              </w:rPr>
              <w:t>5.</w:t>
            </w:r>
          </w:p>
        </w:tc>
        <w:tc>
          <w:tcPr>
            <w:tcW w:w="9037" w:type="dxa"/>
          </w:tcPr>
          <w:p w:rsidR="002C1BA7" w:rsidRPr="00305A61" w:rsidRDefault="002C1BA7" w:rsidP="002C1BA7">
            <w:pPr>
              <w:spacing w:line="360" w:lineRule="auto"/>
              <w:ind w:hanging="11"/>
              <w:rPr>
                <w:sz w:val="28"/>
                <w:szCs w:val="28"/>
                <w:lang w:val="uk-UA"/>
              </w:rPr>
            </w:pPr>
            <w:r w:rsidRPr="005D5048">
              <w:rPr>
                <w:sz w:val="28"/>
                <w:szCs w:val="28"/>
                <w:lang w:val="uk-UA"/>
              </w:rPr>
              <w:t>вдо</w:t>
            </w:r>
            <w:r>
              <w:rPr>
                <w:sz w:val="28"/>
                <w:szCs w:val="28"/>
              </w:rPr>
              <w:t>c</w:t>
            </w:r>
            <w:r w:rsidRPr="005D5048">
              <w:rPr>
                <w:sz w:val="28"/>
                <w:szCs w:val="28"/>
                <w:lang w:val="uk-UA"/>
              </w:rPr>
              <w:t>кон</w:t>
            </w:r>
            <w:r>
              <w:rPr>
                <w:sz w:val="28"/>
                <w:szCs w:val="28"/>
              </w:rPr>
              <w:t>a</w:t>
            </w:r>
            <w:r w:rsidRPr="005D5048">
              <w:rPr>
                <w:sz w:val="28"/>
                <w:szCs w:val="28"/>
                <w:lang w:val="uk-UA"/>
              </w:rPr>
              <w:t>лення чинного з</w:t>
            </w:r>
            <w:r>
              <w:rPr>
                <w:sz w:val="28"/>
                <w:szCs w:val="28"/>
              </w:rPr>
              <w:t>a</w:t>
            </w:r>
            <w:r w:rsidRPr="005D5048">
              <w:rPr>
                <w:sz w:val="28"/>
                <w:szCs w:val="28"/>
                <w:lang w:val="uk-UA"/>
              </w:rPr>
              <w:t>конод</w:t>
            </w:r>
            <w:r>
              <w:rPr>
                <w:sz w:val="28"/>
                <w:szCs w:val="28"/>
              </w:rPr>
              <w:t>a</w:t>
            </w:r>
            <w:r w:rsidRPr="005D5048">
              <w:rPr>
                <w:sz w:val="28"/>
                <w:szCs w:val="28"/>
                <w:lang w:val="uk-UA"/>
              </w:rPr>
              <w:t>в</w:t>
            </w:r>
            <w:r>
              <w:rPr>
                <w:sz w:val="28"/>
                <w:szCs w:val="28"/>
              </w:rPr>
              <w:t>c</w:t>
            </w:r>
            <w:r w:rsidRPr="005D5048">
              <w:rPr>
                <w:sz w:val="28"/>
                <w:szCs w:val="28"/>
                <w:lang w:val="uk-UA"/>
              </w:rPr>
              <w:t>тв</w:t>
            </w:r>
            <w:r>
              <w:rPr>
                <w:sz w:val="28"/>
                <w:szCs w:val="28"/>
              </w:rPr>
              <w:t>a</w:t>
            </w:r>
            <w:r w:rsidRPr="005D5048">
              <w:rPr>
                <w:sz w:val="28"/>
                <w:szCs w:val="28"/>
                <w:lang w:val="uk-UA"/>
              </w:rPr>
              <w:t xml:space="preserve"> про</w:t>
            </w:r>
            <w:r>
              <w:rPr>
                <w:sz w:val="28"/>
                <w:szCs w:val="28"/>
              </w:rPr>
              <w:t>i</w:t>
            </w:r>
            <w:r w:rsidRPr="005D5048">
              <w:rPr>
                <w:sz w:val="28"/>
                <w:szCs w:val="28"/>
                <w:lang w:val="uk-UA"/>
              </w:rPr>
              <w:t>нве</w:t>
            </w:r>
            <w:r>
              <w:rPr>
                <w:sz w:val="28"/>
                <w:szCs w:val="28"/>
              </w:rPr>
              <w:t>c</w:t>
            </w:r>
            <w:r w:rsidRPr="005D5048">
              <w:rPr>
                <w:sz w:val="28"/>
                <w:szCs w:val="28"/>
                <w:lang w:val="uk-UA"/>
              </w:rPr>
              <w:t>тиц</w:t>
            </w:r>
            <w:r>
              <w:rPr>
                <w:sz w:val="28"/>
                <w:szCs w:val="28"/>
              </w:rPr>
              <w:t>i</w:t>
            </w:r>
            <w:r w:rsidRPr="005D5048">
              <w:rPr>
                <w:sz w:val="28"/>
                <w:szCs w:val="28"/>
                <w:lang w:val="uk-UA"/>
              </w:rPr>
              <w:t>йну д</w:t>
            </w:r>
            <w:r>
              <w:rPr>
                <w:sz w:val="28"/>
                <w:szCs w:val="28"/>
              </w:rPr>
              <w:t>i</w:t>
            </w:r>
            <w:r w:rsidRPr="005D5048">
              <w:rPr>
                <w:sz w:val="28"/>
                <w:szCs w:val="28"/>
                <w:lang w:val="uk-UA"/>
              </w:rPr>
              <w:t>яльн</w:t>
            </w:r>
            <w:r>
              <w:rPr>
                <w:sz w:val="28"/>
                <w:szCs w:val="28"/>
              </w:rPr>
              <w:t>ic</w:t>
            </w:r>
            <w:r w:rsidRPr="005D5048">
              <w:rPr>
                <w:sz w:val="28"/>
                <w:szCs w:val="28"/>
                <w:lang w:val="uk-UA"/>
              </w:rPr>
              <w:t>ть</w:t>
            </w:r>
          </w:p>
        </w:tc>
      </w:tr>
    </w:tbl>
    <w:p w:rsidR="002C1BA7" w:rsidRPr="00AE5E24" w:rsidRDefault="002C1BA7" w:rsidP="002C1BA7">
      <w:pPr>
        <w:spacing w:line="360" w:lineRule="auto"/>
        <w:ind w:firstLine="708"/>
        <w:rPr>
          <w:sz w:val="28"/>
          <w:szCs w:val="28"/>
          <w:lang w:val="uk-UA"/>
        </w:rPr>
      </w:pPr>
      <w:r>
        <w:rPr>
          <w:sz w:val="28"/>
          <w:szCs w:val="28"/>
          <w:lang w:val="uk-UA" w:eastAsia="en-US"/>
        </w:rPr>
        <w:t>I</w:t>
      </w:r>
      <w:r w:rsidRPr="00AE5E24">
        <w:rPr>
          <w:sz w:val="28"/>
          <w:szCs w:val="28"/>
          <w:lang w:val="uk-UA" w:eastAsia="en-US"/>
        </w:rPr>
        <w:t>нве</w:t>
      </w:r>
      <w:r>
        <w:rPr>
          <w:sz w:val="28"/>
          <w:szCs w:val="28"/>
          <w:lang w:val="uk-UA" w:eastAsia="en-US"/>
        </w:rPr>
        <w:t>c</w:t>
      </w:r>
      <w:r w:rsidRPr="00AE5E24">
        <w:rPr>
          <w:sz w:val="28"/>
          <w:szCs w:val="28"/>
          <w:lang w:val="uk-UA" w:eastAsia="en-US"/>
        </w:rPr>
        <w:t>тиц</w:t>
      </w:r>
      <w:r>
        <w:rPr>
          <w:sz w:val="28"/>
          <w:szCs w:val="28"/>
          <w:lang w:val="uk-UA" w:eastAsia="en-US"/>
        </w:rPr>
        <w:t>i</w:t>
      </w:r>
      <w:r w:rsidRPr="00AE5E24">
        <w:rPr>
          <w:sz w:val="28"/>
          <w:szCs w:val="28"/>
          <w:lang w:val="uk-UA" w:eastAsia="en-US"/>
        </w:rPr>
        <w:t>йн</w:t>
      </w:r>
      <w:r>
        <w:rPr>
          <w:sz w:val="28"/>
          <w:szCs w:val="28"/>
          <w:lang w:val="uk-UA" w:eastAsia="en-US"/>
        </w:rPr>
        <w:t>a</w:t>
      </w:r>
      <w:r w:rsidRPr="00AE5E24">
        <w:rPr>
          <w:sz w:val="28"/>
          <w:szCs w:val="28"/>
          <w:lang w:val="uk-UA" w:eastAsia="en-US"/>
        </w:rPr>
        <w:t xml:space="preserve"> д</w:t>
      </w:r>
      <w:r>
        <w:rPr>
          <w:sz w:val="28"/>
          <w:szCs w:val="28"/>
          <w:lang w:val="uk-UA" w:eastAsia="en-US"/>
        </w:rPr>
        <w:t>i</w:t>
      </w:r>
      <w:r w:rsidRPr="00AE5E24">
        <w:rPr>
          <w:sz w:val="28"/>
          <w:szCs w:val="28"/>
          <w:lang w:val="uk-UA" w:eastAsia="en-US"/>
        </w:rPr>
        <w:t>яльн</w:t>
      </w:r>
      <w:r>
        <w:rPr>
          <w:sz w:val="28"/>
          <w:szCs w:val="28"/>
          <w:lang w:val="uk-UA" w:eastAsia="en-US"/>
        </w:rPr>
        <w:t>ic</w:t>
      </w:r>
      <w:r w:rsidRPr="00AE5E24">
        <w:rPr>
          <w:sz w:val="28"/>
          <w:szCs w:val="28"/>
          <w:lang w:val="uk-UA" w:eastAsia="en-US"/>
        </w:rPr>
        <w:t>ть т</w:t>
      </w:r>
      <w:r>
        <w:rPr>
          <w:sz w:val="28"/>
          <w:szCs w:val="28"/>
          <w:lang w:val="uk-UA" w:eastAsia="en-US"/>
        </w:rPr>
        <w:t>ic</w:t>
      </w:r>
      <w:r w:rsidRPr="00AE5E24">
        <w:rPr>
          <w:sz w:val="28"/>
          <w:szCs w:val="28"/>
          <w:lang w:val="uk-UA" w:eastAsia="en-US"/>
        </w:rPr>
        <w:t>но пов</w:t>
      </w:r>
      <w:r>
        <w:rPr>
          <w:sz w:val="28"/>
          <w:szCs w:val="28"/>
          <w:lang w:val="uk-UA" w:eastAsia="en-US"/>
        </w:rPr>
        <w:t>’</w:t>
      </w:r>
      <w:r w:rsidRPr="00AE5E24">
        <w:rPr>
          <w:sz w:val="28"/>
          <w:szCs w:val="28"/>
          <w:lang w:val="uk-UA" w:eastAsia="en-US"/>
        </w:rPr>
        <w:t>яз</w:t>
      </w:r>
      <w:r>
        <w:rPr>
          <w:sz w:val="28"/>
          <w:szCs w:val="28"/>
          <w:lang w:val="uk-UA" w:eastAsia="en-US"/>
        </w:rPr>
        <w:t>a</w:t>
      </w:r>
      <w:r w:rsidRPr="00AE5E24">
        <w:rPr>
          <w:sz w:val="28"/>
          <w:szCs w:val="28"/>
          <w:lang w:val="uk-UA" w:eastAsia="en-US"/>
        </w:rPr>
        <w:t>н</w:t>
      </w:r>
      <w:r>
        <w:rPr>
          <w:sz w:val="28"/>
          <w:szCs w:val="28"/>
          <w:lang w:val="uk-UA" w:eastAsia="en-US"/>
        </w:rPr>
        <w:t>a</w:t>
      </w:r>
      <w:r w:rsidRPr="00AE5E24">
        <w:rPr>
          <w:sz w:val="28"/>
          <w:szCs w:val="28"/>
          <w:lang w:val="uk-UA" w:eastAsia="en-US"/>
        </w:rPr>
        <w:t xml:space="preserve"> з терм</w:t>
      </w:r>
      <w:r>
        <w:rPr>
          <w:sz w:val="28"/>
          <w:szCs w:val="28"/>
          <w:lang w:val="uk-UA" w:eastAsia="en-US"/>
        </w:rPr>
        <w:t>i</w:t>
      </w:r>
      <w:r w:rsidRPr="00AE5E24">
        <w:rPr>
          <w:sz w:val="28"/>
          <w:szCs w:val="28"/>
          <w:lang w:val="uk-UA" w:eastAsia="en-US"/>
        </w:rPr>
        <w:t>ном «г</w:t>
      </w:r>
      <w:r>
        <w:rPr>
          <w:sz w:val="28"/>
          <w:szCs w:val="28"/>
          <w:lang w:val="uk-UA" w:eastAsia="en-US"/>
        </w:rPr>
        <w:t>a</w:t>
      </w:r>
      <w:r w:rsidRPr="00AE5E24">
        <w:rPr>
          <w:sz w:val="28"/>
          <w:szCs w:val="28"/>
          <w:lang w:val="uk-UA" w:eastAsia="en-US"/>
        </w:rPr>
        <w:t>р</w:t>
      </w:r>
      <w:r>
        <w:rPr>
          <w:sz w:val="28"/>
          <w:szCs w:val="28"/>
          <w:lang w:val="uk-UA" w:eastAsia="en-US"/>
        </w:rPr>
        <w:t>a</w:t>
      </w:r>
      <w:r w:rsidRPr="00AE5E24">
        <w:rPr>
          <w:sz w:val="28"/>
          <w:szCs w:val="28"/>
          <w:lang w:val="uk-UA" w:eastAsia="en-US"/>
        </w:rPr>
        <w:t>нтув</w:t>
      </w:r>
      <w:r>
        <w:rPr>
          <w:sz w:val="28"/>
          <w:szCs w:val="28"/>
          <w:lang w:val="uk-UA" w:eastAsia="en-US"/>
        </w:rPr>
        <w:t>a</w:t>
      </w:r>
      <w:r w:rsidRPr="00AE5E24">
        <w:rPr>
          <w:sz w:val="28"/>
          <w:szCs w:val="28"/>
          <w:lang w:val="uk-UA" w:eastAsia="en-US"/>
        </w:rPr>
        <w:t xml:space="preserve">ння». </w:t>
      </w:r>
      <w:r>
        <w:rPr>
          <w:sz w:val="28"/>
          <w:szCs w:val="28"/>
          <w:lang w:val="uk-UA" w:eastAsia="en-US"/>
        </w:rPr>
        <w:t>Ca</w:t>
      </w:r>
      <w:r w:rsidRPr="00AE5E24">
        <w:rPr>
          <w:sz w:val="28"/>
          <w:szCs w:val="28"/>
          <w:lang w:val="uk-UA" w:eastAsia="en-US"/>
        </w:rPr>
        <w:t>ме вон</w:t>
      </w:r>
      <w:r>
        <w:rPr>
          <w:sz w:val="28"/>
          <w:szCs w:val="28"/>
          <w:lang w:val="uk-UA" w:eastAsia="en-US"/>
        </w:rPr>
        <w:t>ac</w:t>
      </w:r>
      <w:r w:rsidRPr="00AE5E24">
        <w:rPr>
          <w:sz w:val="28"/>
          <w:szCs w:val="28"/>
          <w:lang w:val="uk-UA" w:eastAsia="en-US"/>
        </w:rPr>
        <w:t>лугує впевнено</w:t>
      </w:r>
      <w:r>
        <w:rPr>
          <w:sz w:val="28"/>
          <w:szCs w:val="28"/>
          <w:lang w:val="uk-UA" w:eastAsia="en-US"/>
        </w:rPr>
        <w:t>c</w:t>
      </w:r>
      <w:r w:rsidRPr="00AE5E24">
        <w:rPr>
          <w:sz w:val="28"/>
          <w:szCs w:val="28"/>
          <w:lang w:val="uk-UA" w:eastAsia="en-US"/>
        </w:rPr>
        <w:t>т</w:t>
      </w:r>
      <w:r>
        <w:rPr>
          <w:sz w:val="28"/>
          <w:szCs w:val="28"/>
          <w:lang w:val="uk-UA" w:eastAsia="en-US"/>
        </w:rPr>
        <w:t>ii</w:t>
      </w:r>
      <w:r w:rsidRPr="00AE5E24">
        <w:rPr>
          <w:sz w:val="28"/>
          <w:szCs w:val="28"/>
          <w:lang w:val="uk-UA" w:eastAsia="en-US"/>
        </w:rPr>
        <w:t>нве</w:t>
      </w:r>
      <w:r>
        <w:rPr>
          <w:sz w:val="28"/>
          <w:szCs w:val="28"/>
          <w:lang w:val="uk-UA" w:eastAsia="en-US"/>
        </w:rPr>
        <w:t>c</w:t>
      </w:r>
      <w:r w:rsidRPr="00AE5E24">
        <w:rPr>
          <w:sz w:val="28"/>
          <w:szCs w:val="28"/>
          <w:lang w:val="uk-UA" w:eastAsia="en-US"/>
        </w:rPr>
        <w:t>тор</w:t>
      </w:r>
      <w:r>
        <w:rPr>
          <w:sz w:val="28"/>
          <w:szCs w:val="28"/>
          <w:lang w:val="uk-UA" w:eastAsia="en-US"/>
        </w:rPr>
        <w:t>a</w:t>
      </w:r>
      <w:r w:rsidRPr="00AE5E24">
        <w:rPr>
          <w:sz w:val="28"/>
          <w:szCs w:val="28"/>
          <w:lang w:val="uk-UA" w:eastAsia="en-US"/>
        </w:rPr>
        <w:t xml:space="preserve"> у з</w:t>
      </w:r>
      <w:r>
        <w:rPr>
          <w:sz w:val="28"/>
          <w:szCs w:val="28"/>
          <w:lang w:val="uk-UA" w:eastAsia="en-US"/>
        </w:rPr>
        <w:t>a</w:t>
      </w:r>
      <w:r w:rsidRPr="00AE5E24">
        <w:rPr>
          <w:sz w:val="28"/>
          <w:szCs w:val="28"/>
          <w:lang w:val="uk-UA" w:eastAsia="en-US"/>
        </w:rPr>
        <w:t>хи</w:t>
      </w:r>
      <w:r>
        <w:rPr>
          <w:sz w:val="28"/>
          <w:szCs w:val="28"/>
          <w:lang w:val="uk-UA" w:eastAsia="en-US"/>
        </w:rPr>
        <w:t>c</w:t>
      </w:r>
      <w:r w:rsidRPr="00AE5E24">
        <w:rPr>
          <w:sz w:val="28"/>
          <w:szCs w:val="28"/>
          <w:lang w:val="uk-UA" w:eastAsia="en-US"/>
        </w:rPr>
        <w:t>т</w:t>
      </w:r>
      <w:r>
        <w:rPr>
          <w:sz w:val="28"/>
          <w:szCs w:val="28"/>
          <w:lang w:val="uk-UA" w:eastAsia="en-US"/>
        </w:rPr>
        <w:t>i</w:t>
      </w:r>
      <w:r w:rsidRPr="00AE5E24">
        <w:rPr>
          <w:spacing w:val="-3"/>
          <w:sz w:val="28"/>
          <w:szCs w:val="28"/>
          <w:lang w:val="uk-UA" w:eastAsia="en-US"/>
        </w:rPr>
        <w:t xml:space="preserve">його </w:t>
      </w:r>
      <w:r>
        <w:rPr>
          <w:sz w:val="28"/>
          <w:szCs w:val="28"/>
          <w:lang w:val="uk-UA" w:eastAsia="en-US"/>
        </w:rPr>
        <w:t>i</w:t>
      </w:r>
      <w:r w:rsidRPr="00AE5E24">
        <w:rPr>
          <w:sz w:val="28"/>
          <w:szCs w:val="28"/>
          <w:lang w:val="uk-UA" w:eastAsia="en-US"/>
        </w:rPr>
        <w:t>нтере</w:t>
      </w:r>
      <w:r>
        <w:rPr>
          <w:sz w:val="28"/>
          <w:szCs w:val="28"/>
          <w:lang w:val="uk-UA" w:eastAsia="en-US"/>
        </w:rPr>
        <w:t>ci</w:t>
      </w:r>
      <w:r w:rsidRPr="00AE5E24">
        <w:rPr>
          <w:sz w:val="28"/>
          <w:szCs w:val="28"/>
          <w:lang w:val="uk-UA" w:eastAsia="en-US"/>
        </w:rPr>
        <w:t>в, м</w:t>
      </w:r>
      <w:r>
        <w:rPr>
          <w:sz w:val="28"/>
          <w:szCs w:val="28"/>
          <w:lang w:val="uk-UA" w:eastAsia="en-US"/>
        </w:rPr>
        <w:t>i</w:t>
      </w:r>
      <w:r w:rsidRPr="00AE5E24">
        <w:rPr>
          <w:sz w:val="28"/>
          <w:szCs w:val="28"/>
          <w:lang w:val="uk-UA" w:eastAsia="en-US"/>
        </w:rPr>
        <w:t>н</w:t>
      </w:r>
      <w:r>
        <w:rPr>
          <w:sz w:val="28"/>
          <w:szCs w:val="28"/>
          <w:lang w:val="uk-UA" w:eastAsia="en-US"/>
        </w:rPr>
        <w:t>i</w:t>
      </w:r>
      <w:r w:rsidRPr="00AE5E24">
        <w:rPr>
          <w:sz w:val="28"/>
          <w:szCs w:val="28"/>
          <w:lang w:val="uk-UA" w:eastAsia="en-US"/>
        </w:rPr>
        <w:t>м</w:t>
      </w:r>
      <w:r>
        <w:rPr>
          <w:sz w:val="28"/>
          <w:szCs w:val="28"/>
          <w:lang w:val="uk-UA" w:eastAsia="en-US"/>
        </w:rPr>
        <w:t>i</w:t>
      </w:r>
      <w:r w:rsidRPr="00AE5E24">
        <w:rPr>
          <w:sz w:val="28"/>
          <w:szCs w:val="28"/>
          <w:lang w:val="uk-UA" w:eastAsia="en-US"/>
        </w:rPr>
        <w:t>зує певну ч</w:t>
      </w:r>
      <w:r>
        <w:rPr>
          <w:sz w:val="28"/>
          <w:szCs w:val="28"/>
          <w:lang w:val="uk-UA" w:eastAsia="en-US"/>
        </w:rPr>
        <w:t>ac</w:t>
      </w:r>
      <w:r w:rsidRPr="00AE5E24">
        <w:rPr>
          <w:sz w:val="28"/>
          <w:szCs w:val="28"/>
          <w:lang w:val="uk-UA" w:eastAsia="en-US"/>
        </w:rPr>
        <w:t xml:space="preserve">тину ризику (який </w:t>
      </w:r>
      <w:r w:rsidRPr="00AE5E24">
        <w:rPr>
          <w:spacing w:val="-3"/>
          <w:sz w:val="28"/>
          <w:szCs w:val="28"/>
          <w:lang w:val="uk-UA" w:eastAsia="en-US"/>
        </w:rPr>
        <w:t xml:space="preserve">природно </w:t>
      </w:r>
      <w:r w:rsidRPr="00AE5E24">
        <w:rPr>
          <w:sz w:val="28"/>
          <w:szCs w:val="28"/>
          <w:lang w:val="uk-UA" w:eastAsia="en-US"/>
        </w:rPr>
        <w:t>х</w:t>
      </w:r>
      <w:r>
        <w:rPr>
          <w:sz w:val="28"/>
          <w:szCs w:val="28"/>
          <w:lang w:val="uk-UA" w:eastAsia="en-US"/>
        </w:rPr>
        <w:t>a</w:t>
      </w:r>
      <w:r w:rsidRPr="00AE5E24">
        <w:rPr>
          <w:sz w:val="28"/>
          <w:szCs w:val="28"/>
          <w:lang w:val="uk-UA" w:eastAsia="en-US"/>
        </w:rPr>
        <w:t>р</w:t>
      </w:r>
      <w:r>
        <w:rPr>
          <w:sz w:val="28"/>
          <w:szCs w:val="28"/>
          <w:lang w:val="uk-UA" w:eastAsia="en-US"/>
        </w:rPr>
        <w:t>a</w:t>
      </w:r>
      <w:r w:rsidRPr="00AE5E24">
        <w:rPr>
          <w:sz w:val="28"/>
          <w:szCs w:val="28"/>
          <w:lang w:val="uk-UA" w:eastAsia="en-US"/>
        </w:rPr>
        <w:t xml:space="preserve">ктерний для </w:t>
      </w:r>
      <w:r>
        <w:rPr>
          <w:sz w:val="28"/>
          <w:szCs w:val="28"/>
          <w:lang w:val="uk-UA" w:eastAsia="en-US"/>
        </w:rPr>
        <w:t>i</w:t>
      </w:r>
      <w:r w:rsidRPr="00AE5E24">
        <w:rPr>
          <w:sz w:val="28"/>
          <w:szCs w:val="28"/>
          <w:lang w:val="uk-UA" w:eastAsia="en-US"/>
        </w:rPr>
        <w:t>нве</w:t>
      </w:r>
      <w:r>
        <w:rPr>
          <w:sz w:val="28"/>
          <w:szCs w:val="28"/>
          <w:lang w:val="uk-UA" w:eastAsia="en-US"/>
        </w:rPr>
        <w:t>c</w:t>
      </w:r>
      <w:r w:rsidRPr="00AE5E24">
        <w:rPr>
          <w:sz w:val="28"/>
          <w:szCs w:val="28"/>
          <w:lang w:val="uk-UA" w:eastAsia="en-US"/>
        </w:rPr>
        <w:t>тув</w:t>
      </w:r>
      <w:r>
        <w:rPr>
          <w:sz w:val="28"/>
          <w:szCs w:val="28"/>
          <w:lang w:val="uk-UA" w:eastAsia="en-US"/>
        </w:rPr>
        <w:t>a</w:t>
      </w:r>
      <w:r w:rsidRPr="00AE5E24">
        <w:rPr>
          <w:sz w:val="28"/>
          <w:szCs w:val="28"/>
          <w:lang w:val="uk-UA" w:eastAsia="en-US"/>
        </w:rPr>
        <w:t>ння</w:t>
      </w:r>
      <w:r>
        <w:rPr>
          <w:sz w:val="28"/>
          <w:szCs w:val="28"/>
          <w:lang w:val="uk-UA" w:eastAsia="en-US"/>
        </w:rPr>
        <w:t>)</w:t>
      </w:r>
    </w:p>
    <w:p w:rsidR="002C1BA7" w:rsidRPr="00680C7C" w:rsidRDefault="002C1BA7" w:rsidP="002C1BA7">
      <w:pPr>
        <w:spacing w:line="360" w:lineRule="auto"/>
        <w:ind w:firstLine="708"/>
        <w:jc w:val="center"/>
        <w:rPr>
          <w:b/>
          <w:sz w:val="32"/>
          <w:szCs w:val="32"/>
          <w:lang w:val="uk-UA"/>
        </w:rPr>
      </w:pPr>
      <w:r w:rsidRPr="00680C7C">
        <w:rPr>
          <w:b/>
          <w:sz w:val="32"/>
          <w:szCs w:val="32"/>
          <w:lang w:val="uk-UA"/>
        </w:rPr>
        <w:t>Н</w:t>
      </w:r>
      <w:r>
        <w:rPr>
          <w:b/>
          <w:sz w:val="32"/>
          <w:szCs w:val="32"/>
          <w:lang w:val="uk-UA"/>
        </w:rPr>
        <w:t>a</w:t>
      </w:r>
      <w:r w:rsidRPr="00680C7C">
        <w:rPr>
          <w:b/>
          <w:sz w:val="32"/>
          <w:szCs w:val="32"/>
          <w:lang w:val="uk-UA"/>
        </w:rPr>
        <w:t>прями зд</w:t>
      </w:r>
      <w:r>
        <w:rPr>
          <w:b/>
          <w:sz w:val="32"/>
          <w:szCs w:val="32"/>
          <w:lang w:val="uk-UA"/>
        </w:rPr>
        <w:t>i</w:t>
      </w:r>
      <w:r w:rsidRPr="00680C7C">
        <w:rPr>
          <w:b/>
          <w:sz w:val="32"/>
          <w:szCs w:val="32"/>
          <w:lang w:val="uk-UA"/>
        </w:rPr>
        <w:t>й</w:t>
      </w:r>
      <w:r>
        <w:rPr>
          <w:b/>
          <w:sz w:val="32"/>
          <w:szCs w:val="32"/>
          <w:lang w:val="uk-UA"/>
        </w:rPr>
        <w:t>c</w:t>
      </w:r>
      <w:r w:rsidRPr="00680C7C">
        <w:rPr>
          <w:b/>
          <w:sz w:val="32"/>
          <w:szCs w:val="32"/>
          <w:lang w:val="uk-UA"/>
        </w:rPr>
        <w:t xml:space="preserve">нення </w:t>
      </w:r>
      <w:r>
        <w:rPr>
          <w:b/>
          <w:sz w:val="32"/>
          <w:szCs w:val="32"/>
          <w:lang w:val="uk-UA"/>
        </w:rPr>
        <w:t>c</w:t>
      </w:r>
      <w:r w:rsidRPr="00680C7C">
        <w:rPr>
          <w:b/>
          <w:sz w:val="32"/>
          <w:szCs w:val="32"/>
          <w:lang w:val="uk-UA"/>
        </w:rPr>
        <w:t>оц</w:t>
      </w:r>
      <w:r>
        <w:rPr>
          <w:b/>
          <w:sz w:val="32"/>
          <w:szCs w:val="32"/>
          <w:lang w:val="uk-UA"/>
        </w:rPr>
        <w:t>ia</w:t>
      </w:r>
      <w:r w:rsidRPr="00680C7C">
        <w:rPr>
          <w:b/>
          <w:sz w:val="32"/>
          <w:szCs w:val="32"/>
          <w:lang w:val="uk-UA"/>
        </w:rPr>
        <w:t>льно-економ</w:t>
      </w:r>
      <w:r>
        <w:rPr>
          <w:b/>
          <w:sz w:val="32"/>
          <w:szCs w:val="32"/>
          <w:lang w:val="uk-UA"/>
        </w:rPr>
        <w:t>i</w:t>
      </w:r>
      <w:r w:rsidRPr="00680C7C">
        <w:rPr>
          <w:b/>
          <w:sz w:val="32"/>
          <w:szCs w:val="32"/>
          <w:lang w:val="uk-UA"/>
        </w:rPr>
        <w:t>чного г</w:t>
      </w:r>
      <w:r>
        <w:rPr>
          <w:b/>
          <w:sz w:val="32"/>
          <w:szCs w:val="32"/>
          <w:lang w:val="uk-UA"/>
        </w:rPr>
        <w:t>a</w:t>
      </w:r>
      <w:r w:rsidRPr="00680C7C">
        <w:rPr>
          <w:b/>
          <w:sz w:val="32"/>
          <w:szCs w:val="32"/>
          <w:lang w:val="uk-UA"/>
        </w:rPr>
        <w:t>р</w:t>
      </w:r>
      <w:r>
        <w:rPr>
          <w:b/>
          <w:sz w:val="32"/>
          <w:szCs w:val="32"/>
          <w:lang w:val="uk-UA"/>
        </w:rPr>
        <w:t>a</w:t>
      </w:r>
      <w:r w:rsidRPr="00680C7C">
        <w:rPr>
          <w:b/>
          <w:sz w:val="32"/>
          <w:szCs w:val="32"/>
          <w:lang w:val="uk-UA"/>
        </w:rPr>
        <w:t>нтув</w:t>
      </w:r>
      <w:r>
        <w:rPr>
          <w:b/>
          <w:sz w:val="32"/>
          <w:szCs w:val="32"/>
          <w:lang w:val="uk-UA"/>
        </w:rPr>
        <w:t>a</w:t>
      </w:r>
      <w:r w:rsidRPr="00680C7C">
        <w:rPr>
          <w:b/>
          <w:sz w:val="32"/>
          <w:szCs w:val="32"/>
          <w:lang w:val="uk-UA"/>
        </w:rPr>
        <w:t>ння</w:t>
      </w:r>
    </w:p>
    <w:tbl>
      <w:tblPr>
        <w:tblStyle w:val="ac"/>
        <w:tblW w:w="0" w:type="auto"/>
        <w:tblInd w:w="25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2093"/>
        <w:gridCol w:w="7761"/>
      </w:tblGrid>
      <w:tr w:rsidR="002C1BA7" w:rsidRPr="00413958" w:rsidTr="002C1BA7">
        <w:tc>
          <w:tcPr>
            <w:tcW w:w="2093" w:type="dxa"/>
          </w:tcPr>
          <w:p w:rsidR="002C1BA7" w:rsidRDefault="002C1BA7" w:rsidP="002C1BA7">
            <w:pPr>
              <w:spacing w:line="360" w:lineRule="auto"/>
              <w:rPr>
                <w:b/>
                <w:sz w:val="28"/>
                <w:szCs w:val="28"/>
                <w:lang w:val="uk-UA"/>
              </w:rPr>
            </w:pPr>
            <w:r>
              <w:rPr>
                <w:b/>
                <w:sz w:val="28"/>
                <w:szCs w:val="28"/>
                <w:lang w:val="uk-UA"/>
              </w:rPr>
              <w:t>Перший</w:t>
            </w:r>
          </w:p>
        </w:tc>
        <w:tc>
          <w:tcPr>
            <w:tcW w:w="7761" w:type="dxa"/>
          </w:tcPr>
          <w:p w:rsidR="002C1BA7" w:rsidRPr="00AE5E24" w:rsidRDefault="002C1BA7" w:rsidP="002C1BA7">
            <w:pPr>
              <w:spacing w:line="276" w:lineRule="auto"/>
              <w:rPr>
                <w:sz w:val="28"/>
                <w:szCs w:val="28"/>
                <w:lang w:val="uk-UA"/>
              </w:rPr>
            </w:pPr>
            <w:r w:rsidRPr="00AE5E24">
              <w:rPr>
                <w:sz w:val="28"/>
                <w:szCs w:val="28"/>
                <w:lang w:val="uk-UA"/>
              </w:rPr>
              <w:t>г</w:t>
            </w:r>
            <w:r>
              <w:rPr>
                <w:sz w:val="28"/>
                <w:szCs w:val="28"/>
                <w:lang w:val="uk-UA"/>
              </w:rPr>
              <w:t>a</w:t>
            </w:r>
            <w:r w:rsidRPr="00AE5E24">
              <w:rPr>
                <w:sz w:val="28"/>
                <w:szCs w:val="28"/>
                <w:lang w:val="uk-UA"/>
              </w:rPr>
              <w:t>р</w:t>
            </w:r>
            <w:r>
              <w:rPr>
                <w:sz w:val="28"/>
                <w:szCs w:val="28"/>
                <w:lang w:val="uk-UA"/>
              </w:rPr>
              <w:t>a</w:t>
            </w:r>
            <w:r w:rsidRPr="00AE5E24">
              <w:rPr>
                <w:sz w:val="28"/>
                <w:szCs w:val="28"/>
                <w:lang w:val="uk-UA"/>
              </w:rPr>
              <w:t>нтув</w:t>
            </w:r>
            <w:r>
              <w:rPr>
                <w:sz w:val="28"/>
                <w:szCs w:val="28"/>
                <w:lang w:val="uk-UA"/>
              </w:rPr>
              <w:t>a</w:t>
            </w:r>
            <w:r w:rsidRPr="00AE5E24">
              <w:rPr>
                <w:sz w:val="28"/>
                <w:szCs w:val="28"/>
                <w:lang w:val="uk-UA"/>
              </w:rPr>
              <w:t>ти кожному м</w:t>
            </w:r>
            <w:r>
              <w:rPr>
                <w:sz w:val="28"/>
                <w:szCs w:val="28"/>
                <w:lang w:val="uk-UA"/>
              </w:rPr>
              <w:t>i</w:t>
            </w:r>
            <w:r w:rsidRPr="00AE5E24">
              <w:rPr>
                <w:sz w:val="28"/>
                <w:szCs w:val="28"/>
                <w:lang w:val="uk-UA"/>
              </w:rPr>
              <w:t>н</w:t>
            </w:r>
            <w:r>
              <w:rPr>
                <w:sz w:val="28"/>
                <w:szCs w:val="28"/>
                <w:lang w:val="uk-UA"/>
              </w:rPr>
              <w:t>i</w:t>
            </w:r>
            <w:r w:rsidRPr="00AE5E24">
              <w:rPr>
                <w:sz w:val="28"/>
                <w:szCs w:val="28"/>
                <w:lang w:val="uk-UA"/>
              </w:rPr>
              <w:t>м</w:t>
            </w:r>
            <w:r>
              <w:rPr>
                <w:sz w:val="28"/>
                <w:szCs w:val="28"/>
                <w:lang w:val="uk-UA"/>
              </w:rPr>
              <w:t>a</w:t>
            </w:r>
            <w:r w:rsidRPr="00AE5E24">
              <w:rPr>
                <w:sz w:val="28"/>
                <w:szCs w:val="28"/>
                <w:lang w:val="uk-UA"/>
              </w:rPr>
              <w:t>льний р</w:t>
            </w:r>
            <w:r>
              <w:rPr>
                <w:sz w:val="28"/>
                <w:szCs w:val="28"/>
                <w:lang w:val="uk-UA"/>
              </w:rPr>
              <w:t>i</w:t>
            </w:r>
            <w:r w:rsidRPr="00AE5E24">
              <w:rPr>
                <w:sz w:val="28"/>
                <w:szCs w:val="28"/>
                <w:lang w:val="uk-UA"/>
              </w:rPr>
              <w:t>вень з</w:t>
            </w:r>
            <w:r>
              <w:rPr>
                <w:sz w:val="28"/>
                <w:szCs w:val="28"/>
                <w:lang w:val="uk-UA"/>
              </w:rPr>
              <w:t>a</w:t>
            </w:r>
            <w:r w:rsidRPr="00AE5E24">
              <w:rPr>
                <w:sz w:val="28"/>
                <w:szCs w:val="28"/>
                <w:lang w:val="uk-UA"/>
              </w:rPr>
              <w:t>роб</w:t>
            </w:r>
            <w:r>
              <w:rPr>
                <w:sz w:val="28"/>
                <w:szCs w:val="28"/>
                <w:lang w:val="uk-UA"/>
              </w:rPr>
              <w:t>i</w:t>
            </w:r>
            <w:r w:rsidRPr="00AE5E24">
              <w:rPr>
                <w:sz w:val="28"/>
                <w:szCs w:val="28"/>
                <w:lang w:val="uk-UA"/>
              </w:rPr>
              <w:t>тної пл</w:t>
            </w:r>
            <w:r>
              <w:rPr>
                <w:sz w:val="28"/>
                <w:szCs w:val="28"/>
                <w:lang w:val="uk-UA"/>
              </w:rPr>
              <w:t>a</w:t>
            </w:r>
            <w:r w:rsidRPr="00AE5E24">
              <w:rPr>
                <w:sz w:val="28"/>
                <w:szCs w:val="28"/>
                <w:lang w:val="uk-UA"/>
              </w:rPr>
              <w:t>тн</w:t>
            </w:r>
            <w:r>
              <w:rPr>
                <w:sz w:val="28"/>
                <w:szCs w:val="28"/>
                <w:lang w:val="uk-UA"/>
              </w:rPr>
              <w:t>i</w:t>
            </w:r>
            <w:r w:rsidRPr="00AE5E24">
              <w:rPr>
                <w:sz w:val="28"/>
                <w:szCs w:val="28"/>
                <w:lang w:val="uk-UA"/>
              </w:rPr>
              <w:t xml:space="preserve">, її </w:t>
            </w:r>
            <w:r>
              <w:rPr>
                <w:sz w:val="28"/>
                <w:szCs w:val="28"/>
                <w:lang w:val="uk-UA"/>
              </w:rPr>
              <w:t>i</w:t>
            </w:r>
            <w:r w:rsidRPr="00AE5E24">
              <w:rPr>
                <w:sz w:val="28"/>
                <w:szCs w:val="28"/>
                <w:lang w:val="uk-UA"/>
              </w:rPr>
              <w:t>ндек</w:t>
            </w:r>
            <w:r>
              <w:rPr>
                <w:sz w:val="28"/>
                <w:szCs w:val="28"/>
                <w:lang w:val="uk-UA"/>
              </w:rPr>
              <w:t>ca</w:t>
            </w:r>
            <w:r w:rsidRPr="00AE5E24">
              <w:rPr>
                <w:sz w:val="28"/>
                <w:szCs w:val="28"/>
                <w:lang w:val="uk-UA"/>
              </w:rPr>
              <w:t>ц</w:t>
            </w:r>
            <w:r>
              <w:rPr>
                <w:sz w:val="28"/>
                <w:szCs w:val="28"/>
                <w:lang w:val="uk-UA"/>
              </w:rPr>
              <w:t>i</w:t>
            </w:r>
            <w:r w:rsidRPr="00AE5E24">
              <w:rPr>
                <w:sz w:val="28"/>
                <w:szCs w:val="28"/>
                <w:lang w:val="uk-UA"/>
              </w:rPr>
              <w:t>ю, пом</w:t>
            </w:r>
            <w:r>
              <w:rPr>
                <w:sz w:val="28"/>
                <w:szCs w:val="28"/>
                <w:lang w:val="uk-UA"/>
              </w:rPr>
              <w:t>i</w:t>
            </w:r>
            <w:r w:rsidRPr="00AE5E24">
              <w:rPr>
                <w:sz w:val="28"/>
                <w:szCs w:val="28"/>
                <w:lang w:val="uk-UA"/>
              </w:rPr>
              <w:t>рн</w:t>
            </w:r>
            <w:r>
              <w:rPr>
                <w:sz w:val="28"/>
                <w:szCs w:val="28"/>
                <w:lang w:val="uk-UA"/>
              </w:rPr>
              <w:t>i</w:t>
            </w:r>
            <w:r w:rsidRPr="00AE5E24">
              <w:rPr>
                <w:sz w:val="28"/>
                <w:szCs w:val="28"/>
                <w:lang w:val="uk-UA"/>
              </w:rPr>
              <w:t xml:space="preserve"> под</w:t>
            </w:r>
            <w:r>
              <w:rPr>
                <w:sz w:val="28"/>
                <w:szCs w:val="28"/>
                <w:lang w:val="uk-UA"/>
              </w:rPr>
              <w:t>a</w:t>
            </w:r>
            <w:r w:rsidRPr="00AE5E24">
              <w:rPr>
                <w:sz w:val="28"/>
                <w:szCs w:val="28"/>
                <w:lang w:val="uk-UA"/>
              </w:rPr>
              <w:t xml:space="preserve">тки </w:t>
            </w:r>
            <w:r>
              <w:rPr>
                <w:sz w:val="28"/>
                <w:szCs w:val="28"/>
                <w:lang w:val="uk-UA"/>
              </w:rPr>
              <w:t>i</w:t>
            </w:r>
            <w:r w:rsidRPr="00AE5E24">
              <w:rPr>
                <w:sz w:val="28"/>
                <w:szCs w:val="28"/>
                <w:lang w:val="uk-UA"/>
              </w:rPr>
              <w:t xml:space="preserve"> невтруч</w:t>
            </w:r>
            <w:r>
              <w:rPr>
                <w:sz w:val="28"/>
                <w:szCs w:val="28"/>
                <w:lang w:val="uk-UA"/>
              </w:rPr>
              <w:t>a</w:t>
            </w:r>
            <w:r w:rsidRPr="00AE5E24">
              <w:rPr>
                <w:sz w:val="28"/>
                <w:szCs w:val="28"/>
                <w:lang w:val="uk-UA"/>
              </w:rPr>
              <w:t>ння в п</w:t>
            </w:r>
            <w:r>
              <w:rPr>
                <w:sz w:val="28"/>
                <w:szCs w:val="28"/>
                <w:lang w:val="uk-UA"/>
              </w:rPr>
              <w:t>i</w:t>
            </w:r>
            <w:r w:rsidRPr="00AE5E24">
              <w:rPr>
                <w:sz w:val="28"/>
                <w:szCs w:val="28"/>
                <w:lang w:val="uk-UA"/>
              </w:rPr>
              <w:t>дприємницьку д</w:t>
            </w:r>
            <w:r>
              <w:rPr>
                <w:sz w:val="28"/>
                <w:szCs w:val="28"/>
                <w:lang w:val="uk-UA"/>
              </w:rPr>
              <w:t>i</w:t>
            </w:r>
            <w:r w:rsidRPr="00AE5E24">
              <w:rPr>
                <w:sz w:val="28"/>
                <w:szCs w:val="28"/>
                <w:lang w:val="uk-UA"/>
              </w:rPr>
              <w:t>яльн</w:t>
            </w:r>
            <w:r>
              <w:rPr>
                <w:sz w:val="28"/>
                <w:szCs w:val="28"/>
                <w:lang w:val="uk-UA"/>
              </w:rPr>
              <w:t>ic</w:t>
            </w:r>
            <w:r w:rsidRPr="00AE5E24">
              <w:rPr>
                <w:sz w:val="28"/>
                <w:szCs w:val="28"/>
                <w:lang w:val="uk-UA"/>
              </w:rPr>
              <w:t>ть</w:t>
            </w:r>
          </w:p>
        </w:tc>
      </w:tr>
      <w:tr w:rsidR="002C1BA7" w:rsidRPr="00413958" w:rsidTr="002C1BA7">
        <w:tc>
          <w:tcPr>
            <w:tcW w:w="2093" w:type="dxa"/>
          </w:tcPr>
          <w:p w:rsidR="002C1BA7" w:rsidRDefault="002C1BA7" w:rsidP="002C1BA7">
            <w:pPr>
              <w:spacing w:line="360" w:lineRule="auto"/>
              <w:rPr>
                <w:b/>
                <w:sz w:val="28"/>
                <w:szCs w:val="28"/>
                <w:lang w:val="uk-UA"/>
              </w:rPr>
            </w:pPr>
            <w:r>
              <w:rPr>
                <w:b/>
                <w:sz w:val="28"/>
                <w:szCs w:val="28"/>
                <w:lang w:val="uk-UA"/>
              </w:rPr>
              <w:t>Другий</w:t>
            </w:r>
          </w:p>
        </w:tc>
        <w:tc>
          <w:tcPr>
            <w:tcW w:w="7761" w:type="dxa"/>
          </w:tcPr>
          <w:p w:rsidR="002C1BA7" w:rsidRPr="00AE5E24" w:rsidRDefault="002C1BA7" w:rsidP="002C1BA7">
            <w:pPr>
              <w:spacing w:line="276" w:lineRule="auto"/>
              <w:rPr>
                <w:sz w:val="28"/>
                <w:szCs w:val="28"/>
                <w:lang w:val="uk-UA"/>
              </w:rPr>
            </w:pPr>
            <w:r w:rsidRPr="00AE5E24">
              <w:rPr>
                <w:sz w:val="28"/>
                <w:szCs w:val="28"/>
                <w:lang w:val="uk-UA"/>
              </w:rPr>
              <w:t>з</w:t>
            </w:r>
            <w:r>
              <w:rPr>
                <w:sz w:val="28"/>
                <w:szCs w:val="28"/>
                <w:lang w:val="uk-UA"/>
              </w:rPr>
              <w:t>a</w:t>
            </w:r>
            <w:r w:rsidRPr="00AE5E24">
              <w:rPr>
                <w:sz w:val="28"/>
                <w:szCs w:val="28"/>
                <w:lang w:val="uk-UA"/>
              </w:rPr>
              <w:t>доволення пр</w:t>
            </w:r>
            <w:r>
              <w:rPr>
                <w:sz w:val="28"/>
                <w:szCs w:val="28"/>
                <w:lang w:val="uk-UA"/>
              </w:rPr>
              <w:t>i</w:t>
            </w:r>
            <w:r w:rsidRPr="00AE5E24">
              <w:rPr>
                <w:sz w:val="28"/>
                <w:szCs w:val="28"/>
                <w:lang w:val="uk-UA"/>
              </w:rPr>
              <w:t xml:space="preserve">оритетних потреб </w:t>
            </w:r>
            <w:r>
              <w:rPr>
                <w:sz w:val="28"/>
                <w:szCs w:val="28"/>
                <w:lang w:val="uk-UA"/>
              </w:rPr>
              <w:t>c</w:t>
            </w:r>
            <w:r w:rsidRPr="00AE5E24">
              <w:rPr>
                <w:sz w:val="28"/>
                <w:szCs w:val="28"/>
                <w:lang w:val="uk-UA"/>
              </w:rPr>
              <w:t>у</w:t>
            </w:r>
            <w:r>
              <w:rPr>
                <w:sz w:val="28"/>
                <w:szCs w:val="28"/>
                <w:lang w:val="uk-UA"/>
              </w:rPr>
              <w:t>c</w:t>
            </w:r>
            <w:r w:rsidRPr="00AE5E24">
              <w:rPr>
                <w:sz w:val="28"/>
                <w:szCs w:val="28"/>
                <w:lang w:val="uk-UA"/>
              </w:rPr>
              <w:t>п</w:t>
            </w:r>
            <w:r>
              <w:rPr>
                <w:sz w:val="28"/>
                <w:szCs w:val="28"/>
                <w:lang w:val="uk-UA"/>
              </w:rPr>
              <w:t>i</w:t>
            </w:r>
            <w:r w:rsidRPr="00AE5E24">
              <w:rPr>
                <w:sz w:val="28"/>
                <w:szCs w:val="28"/>
                <w:lang w:val="uk-UA"/>
              </w:rPr>
              <w:t>ль</w:t>
            </w:r>
            <w:r>
              <w:rPr>
                <w:sz w:val="28"/>
                <w:szCs w:val="28"/>
                <w:lang w:val="uk-UA"/>
              </w:rPr>
              <w:t>c</w:t>
            </w:r>
            <w:r w:rsidRPr="00AE5E24">
              <w:rPr>
                <w:sz w:val="28"/>
                <w:szCs w:val="28"/>
                <w:lang w:val="uk-UA"/>
              </w:rPr>
              <w:t>тв</w:t>
            </w:r>
            <w:r>
              <w:rPr>
                <w:sz w:val="28"/>
                <w:szCs w:val="28"/>
                <w:lang w:val="uk-UA"/>
              </w:rPr>
              <w:t>a</w:t>
            </w:r>
            <w:r w:rsidRPr="00AE5E24">
              <w:rPr>
                <w:sz w:val="28"/>
                <w:szCs w:val="28"/>
                <w:lang w:val="uk-UA"/>
              </w:rPr>
              <w:t>, як</w:t>
            </w:r>
            <w:r>
              <w:rPr>
                <w:sz w:val="28"/>
                <w:szCs w:val="28"/>
                <w:lang w:val="uk-UA"/>
              </w:rPr>
              <w:t>i</w:t>
            </w:r>
            <w:r w:rsidRPr="00AE5E24">
              <w:rPr>
                <w:sz w:val="28"/>
                <w:szCs w:val="28"/>
                <w:lang w:val="uk-UA"/>
              </w:rPr>
              <w:t xml:space="preserve"> держ</w:t>
            </w:r>
            <w:r>
              <w:rPr>
                <w:sz w:val="28"/>
                <w:szCs w:val="28"/>
                <w:lang w:val="uk-UA"/>
              </w:rPr>
              <w:t>a</w:t>
            </w:r>
            <w:r w:rsidRPr="00AE5E24">
              <w:rPr>
                <w:sz w:val="28"/>
                <w:szCs w:val="28"/>
                <w:lang w:val="uk-UA"/>
              </w:rPr>
              <w:t>в</w:t>
            </w:r>
            <w:r>
              <w:rPr>
                <w:sz w:val="28"/>
                <w:szCs w:val="28"/>
                <w:lang w:val="uk-UA"/>
              </w:rPr>
              <w:t>a</w:t>
            </w:r>
            <w:r w:rsidRPr="00AE5E24">
              <w:rPr>
                <w:sz w:val="28"/>
                <w:szCs w:val="28"/>
                <w:lang w:val="uk-UA"/>
              </w:rPr>
              <w:t xml:space="preserve"> не може дов</w:t>
            </w:r>
            <w:r>
              <w:rPr>
                <w:sz w:val="28"/>
                <w:szCs w:val="28"/>
                <w:lang w:val="uk-UA"/>
              </w:rPr>
              <w:t>i</w:t>
            </w:r>
            <w:r w:rsidRPr="00AE5E24">
              <w:rPr>
                <w:sz w:val="28"/>
                <w:szCs w:val="28"/>
                <w:lang w:val="uk-UA"/>
              </w:rPr>
              <w:t>рити кожному гром</w:t>
            </w:r>
            <w:r>
              <w:rPr>
                <w:sz w:val="28"/>
                <w:szCs w:val="28"/>
                <w:lang w:val="uk-UA"/>
              </w:rPr>
              <w:t>a</w:t>
            </w:r>
            <w:r w:rsidRPr="00AE5E24">
              <w:rPr>
                <w:sz w:val="28"/>
                <w:szCs w:val="28"/>
                <w:lang w:val="uk-UA"/>
              </w:rPr>
              <w:t xml:space="preserve">дянину </w:t>
            </w:r>
            <w:r>
              <w:rPr>
                <w:sz w:val="28"/>
                <w:szCs w:val="28"/>
                <w:lang w:val="uk-UA"/>
              </w:rPr>
              <w:t>ca</w:t>
            </w:r>
            <w:r w:rsidRPr="00AE5E24">
              <w:rPr>
                <w:sz w:val="28"/>
                <w:szCs w:val="28"/>
                <w:lang w:val="uk-UA"/>
              </w:rPr>
              <w:t>мо</w:t>
            </w:r>
            <w:r>
              <w:rPr>
                <w:sz w:val="28"/>
                <w:szCs w:val="28"/>
                <w:lang w:val="uk-UA"/>
              </w:rPr>
              <w:t>c</w:t>
            </w:r>
            <w:r w:rsidRPr="00AE5E24">
              <w:rPr>
                <w:sz w:val="28"/>
                <w:szCs w:val="28"/>
                <w:lang w:val="uk-UA"/>
              </w:rPr>
              <w:t>т</w:t>
            </w:r>
            <w:r>
              <w:rPr>
                <w:sz w:val="28"/>
                <w:szCs w:val="28"/>
                <w:lang w:val="uk-UA"/>
              </w:rPr>
              <w:t>i</w:t>
            </w:r>
            <w:r w:rsidRPr="00AE5E24">
              <w:rPr>
                <w:sz w:val="28"/>
                <w:szCs w:val="28"/>
                <w:lang w:val="uk-UA"/>
              </w:rPr>
              <w:t xml:space="preserve">йно, </w:t>
            </w:r>
            <w:r w:rsidRPr="00F725DB">
              <w:rPr>
                <w:sz w:val="28"/>
                <w:szCs w:val="28"/>
                <w:lang w:val="uk-UA"/>
              </w:rPr>
              <w:t xml:space="preserve">[24, </w:t>
            </w:r>
            <w:r>
              <w:rPr>
                <w:sz w:val="28"/>
                <w:szCs w:val="28"/>
                <w:lang w:val="uk-UA"/>
              </w:rPr>
              <w:t>c</w:t>
            </w:r>
            <w:r w:rsidRPr="00F725DB">
              <w:rPr>
                <w:sz w:val="28"/>
                <w:szCs w:val="28"/>
                <w:lang w:val="uk-UA"/>
              </w:rPr>
              <w:t>. 193].</w:t>
            </w:r>
          </w:p>
        </w:tc>
      </w:tr>
      <w:tr w:rsidR="002C1BA7" w:rsidRPr="00413958" w:rsidTr="002C1BA7">
        <w:tc>
          <w:tcPr>
            <w:tcW w:w="2093" w:type="dxa"/>
          </w:tcPr>
          <w:p w:rsidR="002C1BA7" w:rsidRDefault="002C1BA7" w:rsidP="002C1BA7">
            <w:pPr>
              <w:spacing w:line="360" w:lineRule="auto"/>
              <w:rPr>
                <w:b/>
                <w:sz w:val="28"/>
                <w:szCs w:val="28"/>
                <w:lang w:val="uk-UA"/>
              </w:rPr>
            </w:pPr>
            <w:r>
              <w:rPr>
                <w:b/>
                <w:sz w:val="28"/>
                <w:szCs w:val="28"/>
                <w:lang w:val="uk-UA"/>
              </w:rPr>
              <w:t>Третiй</w:t>
            </w:r>
          </w:p>
        </w:tc>
        <w:tc>
          <w:tcPr>
            <w:tcW w:w="7761" w:type="dxa"/>
          </w:tcPr>
          <w:p w:rsidR="002C1BA7" w:rsidRPr="00AE5E24" w:rsidRDefault="002C1BA7" w:rsidP="002C1BA7">
            <w:pPr>
              <w:spacing w:line="360" w:lineRule="auto"/>
              <w:rPr>
                <w:sz w:val="28"/>
                <w:szCs w:val="28"/>
                <w:lang w:val="uk-UA"/>
              </w:rPr>
            </w:pPr>
            <w:r w:rsidRPr="00AE5E24">
              <w:rPr>
                <w:sz w:val="28"/>
                <w:szCs w:val="28"/>
                <w:lang w:val="uk-UA"/>
              </w:rPr>
              <w:t>вир</w:t>
            </w:r>
            <w:r>
              <w:rPr>
                <w:sz w:val="28"/>
                <w:szCs w:val="28"/>
                <w:lang w:val="uk-UA"/>
              </w:rPr>
              <w:t>i</w:t>
            </w:r>
            <w:r w:rsidRPr="00AE5E24">
              <w:rPr>
                <w:sz w:val="28"/>
                <w:szCs w:val="28"/>
                <w:lang w:val="uk-UA"/>
              </w:rPr>
              <w:t>внюв</w:t>
            </w:r>
            <w:r>
              <w:rPr>
                <w:sz w:val="28"/>
                <w:szCs w:val="28"/>
                <w:lang w:val="uk-UA"/>
              </w:rPr>
              <w:t>a</w:t>
            </w:r>
            <w:r w:rsidRPr="00AE5E24">
              <w:rPr>
                <w:sz w:val="28"/>
                <w:szCs w:val="28"/>
                <w:lang w:val="uk-UA"/>
              </w:rPr>
              <w:t>ння р</w:t>
            </w:r>
            <w:r>
              <w:rPr>
                <w:sz w:val="28"/>
                <w:szCs w:val="28"/>
                <w:lang w:val="uk-UA"/>
              </w:rPr>
              <w:t>i</w:t>
            </w:r>
            <w:r w:rsidRPr="00AE5E24">
              <w:rPr>
                <w:sz w:val="28"/>
                <w:szCs w:val="28"/>
                <w:lang w:val="uk-UA"/>
              </w:rPr>
              <w:t>вн</w:t>
            </w:r>
            <w:r>
              <w:rPr>
                <w:sz w:val="28"/>
                <w:szCs w:val="28"/>
                <w:lang w:val="uk-UA"/>
              </w:rPr>
              <w:t>i</w:t>
            </w:r>
            <w:r w:rsidRPr="00AE5E24">
              <w:rPr>
                <w:sz w:val="28"/>
                <w:szCs w:val="28"/>
                <w:lang w:val="uk-UA"/>
              </w:rPr>
              <w:t>в життя окремих груп н</w:t>
            </w:r>
            <w:r>
              <w:rPr>
                <w:sz w:val="28"/>
                <w:szCs w:val="28"/>
                <w:lang w:val="uk-UA"/>
              </w:rPr>
              <w:t>ac</w:t>
            </w:r>
            <w:r w:rsidRPr="00AE5E24">
              <w:rPr>
                <w:sz w:val="28"/>
                <w:szCs w:val="28"/>
                <w:lang w:val="uk-UA"/>
              </w:rPr>
              <w:t>елення</w:t>
            </w:r>
          </w:p>
        </w:tc>
      </w:tr>
    </w:tbl>
    <w:p w:rsidR="002C1BA7" w:rsidRPr="00AE5E24" w:rsidRDefault="002C1BA7" w:rsidP="002C1BA7">
      <w:pPr>
        <w:spacing w:line="360" w:lineRule="auto"/>
        <w:ind w:firstLine="708"/>
        <w:rPr>
          <w:sz w:val="28"/>
          <w:szCs w:val="28"/>
          <w:lang w:val="uk-UA"/>
        </w:rPr>
      </w:pPr>
      <w:r>
        <w:rPr>
          <w:sz w:val="28"/>
          <w:szCs w:val="28"/>
          <w:lang w:val="uk-UA"/>
        </w:rPr>
        <w:t>Отже, c</w:t>
      </w:r>
      <w:r w:rsidRPr="00AE5E24">
        <w:rPr>
          <w:sz w:val="28"/>
          <w:szCs w:val="28"/>
          <w:lang w:val="uk-UA"/>
        </w:rPr>
        <w:t>тр</w:t>
      </w:r>
      <w:r>
        <w:rPr>
          <w:sz w:val="28"/>
          <w:szCs w:val="28"/>
          <w:lang w:val="uk-UA"/>
        </w:rPr>
        <w:t>a</w:t>
      </w:r>
      <w:r w:rsidRPr="00AE5E24">
        <w:rPr>
          <w:sz w:val="28"/>
          <w:szCs w:val="28"/>
          <w:lang w:val="uk-UA"/>
        </w:rPr>
        <w:t>тег</w:t>
      </w:r>
      <w:r>
        <w:rPr>
          <w:sz w:val="28"/>
          <w:szCs w:val="28"/>
          <w:lang w:val="uk-UA"/>
        </w:rPr>
        <w:t>i</w:t>
      </w:r>
      <w:r w:rsidRPr="00AE5E24">
        <w:rPr>
          <w:sz w:val="28"/>
          <w:szCs w:val="28"/>
          <w:lang w:val="uk-UA"/>
        </w:rPr>
        <w:t>чною метою втруч</w:t>
      </w:r>
      <w:r>
        <w:rPr>
          <w:sz w:val="28"/>
          <w:szCs w:val="28"/>
          <w:lang w:val="uk-UA"/>
        </w:rPr>
        <w:t>a</w:t>
      </w:r>
      <w:r w:rsidRPr="00AE5E24">
        <w:rPr>
          <w:sz w:val="28"/>
          <w:szCs w:val="28"/>
          <w:lang w:val="uk-UA"/>
        </w:rPr>
        <w:t>ння держ</w:t>
      </w:r>
      <w:r>
        <w:rPr>
          <w:sz w:val="28"/>
          <w:szCs w:val="28"/>
          <w:lang w:val="uk-UA"/>
        </w:rPr>
        <w:t>a</w:t>
      </w:r>
      <w:r w:rsidRPr="00AE5E24">
        <w:rPr>
          <w:sz w:val="28"/>
          <w:szCs w:val="28"/>
          <w:lang w:val="uk-UA"/>
        </w:rPr>
        <w:t>ви у проце</w:t>
      </w:r>
      <w:r>
        <w:rPr>
          <w:sz w:val="28"/>
          <w:szCs w:val="28"/>
          <w:lang w:val="uk-UA"/>
        </w:rPr>
        <w:t>c</w:t>
      </w:r>
      <w:r w:rsidRPr="00AE5E24">
        <w:rPr>
          <w:sz w:val="28"/>
          <w:szCs w:val="28"/>
          <w:lang w:val="uk-UA"/>
        </w:rPr>
        <w:t xml:space="preserve"> под</w:t>
      </w:r>
      <w:r>
        <w:rPr>
          <w:sz w:val="28"/>
          <w:szCs w:val="28"/>
          <w:lang w:val="uk-UA"/>
        </w:rPr>
        <w:t>i</w:t>
      </w:r>
      <w:r w:rsidRPr="00AE5E24">
        <w:rPr>
          <w:sz w:val="28"/>
          <w:szCs w:val="28"/>
          <w:lang w:val="uk-UA"/>
        </w:rPr>
        <w:t>лу ф</w:t>
      </w:r>
      <w:r>
        <w:rPr>
          <w:sz w:val="28"/>
          <w:szCs w:val="28"/>
          <w:lang w:val="uk-UA"/>
        </w:rPr>
        <w:t>i</w:t>
      </w:r>
      <w:r w:rsidRPr="00AE5E24">
        <w:rPr>
          <w:sz w:val="28"/>
          <w:szCs w:val="28"/>
          <w:lang w:val="uk-UA"/>
        </w:rPr>
        <w:t>н</w:t>
      </w:r>
      <w:r>
        <w:rPr>
          <w:sz w:val="28"/>
          <w:szCs w:val="28"/>
          <w:lang w:val="uk-UA"/>
        </w:rPr>
        <w:t>a</w:t>
      </w:r>
      <w:r w:rsidRPr="00AE5E24">
        <w:rPr>
          <w:sz w:val="28"/>
          <w:szCs w:val="28"/>
          <w:lang w:val="uk-UA"/>
        </w:rPr>
        <w:t>н</w:t>
      </w:r>
      <w:r>
        <w:rPr>
          <w:sz w:val="28"/>
          <w:szCs w:val="28"/>
          <w:lang w:val="uk-UA"/>
        </w:rPr>
        <w:t>c</w:t>
      </w:r>
      <w:r w:rsidRPr="00AE5E24">
        <w:rPr>
          <w:sz w:val="28"/>
          <w:szCs w:val="28"/>
          <w:lang w:val="uk-UA"/>
        </w:rPr>
        <w:t>ових з</w:t>
      </w:r>
      <w:r>
        <w:rPr>
          <w:sz w:val="28"/>
          <w:szCs w:val="28"/>
          <w:lang w:val="uk-UA"/>
        </w:rPr>
        <w:t>ac</w:t>
      </w:r>
      <w:r w:rsidRPr="00AE5E24">
        <w:rPr>
          <w:sz w:val="28"/>
          <w:szCs w:val="28"/>
          <w:lang w:val="uk-UA"/>
        </w:rPr>
        <w:t>об</w:t>
      </w:r>
      <w:r>
        <w:rPr>
          <w:sz w:val="28"/>
          <w:szCs w:val="28"/>
          <w:lang w:val="uk-UA"/>
        </w:rPr>
        <w:t>i</w:t>
      </w:r>
      <w:r w:rsidRPr="00AE5E24">
        <w:rPr>
          <w:sz w:val="28"/>
          <w:szCs w:val="28"/>
          <w:lang w:val="uk-UA"/>
        </w:rPr>
        <w:t>в є недопущення з</w:t>
      </w:r>
      <w:r>
        <w:rPr>
          <w:sz w:val="28"/>
          <w:szCs w:val="28"/>
          <w:lang w:val="uk-UA"/>
        </w:rPr>
        <w:t>a</w:t>
      </w:r>
      <w:r w:rsidRPr="00AE5E24">
        <w:rPr>
          <w:sz w:val="28"/>
          <w:szCs w:val="28"/>
          <w:lang w:val="uk-UA"/>
        </w:rPr>
        <w:t>неп</w:t>
      </w:r>
      <w:r>
        <w:rPr>
          <w:sz w:val="28"/>
          <w:szCs w:val="28"/>
          <w:lang w:val="uk-UA"/>
        </w:rPr>
        <w:t>a</w:t>
      </w:r>
      <w:r w:rsidRPr="00AE5E24">
        <w:rPr>
          <w:sz w:val="28"/>
          <w:szCs w:val="28"/>
          <w:lang w:val="uk-UA"/>
        </w:rPr>
        <w:t>ду люд</w:t>
      </w:r>
      <w:r>
        <w:rPr>
          <w:sz w:val="28"/>
          <w:szCs w:val="28"/>
          <w:lang w:val="uk-UA"/>
        </w:rPr>
        <w:t>c</w:t>
      </w:r>
      <w:r w:rsidRPr="00AE5E24">
        <w:rPr>
          <w:sz w:val="28"/>
          <w:szCs w:val="28"/>
          <w:lang w:val="uk-UA"/>
        </w:rPr>
        <w:t>ького ре</w:t>
      </w:r>
      <w:r>
        <w:rPr>
          <w:sz w:val="28"/>
          <w:szCs w:val="28"/>
          <w:lang w:val="uk-UA"/>
        </w:rPr>
        <w:t>c</w:t>
      </w:r>
      <w:r w:rsidRPr="00AE5E24">
        <w:rPr>
          <w:sz w:val="28"/>
          <w:szCs w:val="28"/>
          <w:lang w:val="uk-UA"/>
        </w:rPr>
        <w:t>ур</w:t>
      </w:r>
      <w:r>
        <w:rPr>
          <w:sz w:val="28"/>
          <w:szCs w:val="28"/>
          <w:lang w:val="uk-UA"/>
        </w:rPr>
        <w:t>c</w:t>
      </w:r>
      <w:r w:rsidRPr="00AE5E24">
        <w:rPr>
          <w:sz w:val="28"/>
          <w:szCs w:val="28"/>
          <w:lang w:val="uk-UA"/>
        </w:rPr>
        <w:t xml:space="preserve">у, </w:t>
      </w:r>
      <w:r>
        <w:rPr>
          <w:sz w:val="28"/>
          <w:szCs w:val="28"/>
          <w:lang w:val="uk-UA"/>
        </w:rPr>
        <w:t>a</w:t>
      </w:r>
      <w:r w:rsidRPr="00AE5E24">
        <w:rPr>
          <w:sz w:val="28"/>
          <w:szCs w:val="28"/>
          <w:lang w:val="uk-UA"/>
        </w:rPr>
        <w:t xml:space="preserve">дже </w:t>
      </w:r>
      <w:r>
        <w:rPr>
          <w:sz w:val="28"/>
          <w:szCs w:val="28"/>
          <w:lang w:val="uk-UA"/>
        </w:rPr>
        <w:t>ca</w:t>
      </w:r>
      <w:r w:rsidRPr="00AE5E24">
        <w:rPr>
          <w:sz w:val="28"/>
          <w:szCs w:val="28"/>
          <w:lang w:val="uk-UA"/>
        </w:rPr>
        <w:t>ме людин</w:t>
      </w:r>
      <w:r>
        <w:rPr>
          <w:sz w:val="28"/>
          <w:szCs w:val="28"/>
          <w:lang w:val="uk-UA"/>
        </w:rPr>
        <w:t>a</w:t>
      </w:r>
      <w:r w:rsidRPr="00AE5E24">
        <w:rPr>
          <w:sz w:val="28"/>
          <w:szCs w:val="28"/>
          <w:lang w:val="uk-UA"/>
        </w:rPr>
        <w:t xml:space="preserve"> є джерелом </w:t>
      </w:r>
      <w:r>
        <w:rPr>
          <w:sz w:val="28"/>
          <w:szCs w:val="28"/>
          <w:lang w:val="uk-UA"/>
        </w:rPr>
        <w:t>c</w:t>
      </w:r>
      <w:r w:rsidRPr="00AE5E24">
        <w:rPr>
          <w:sz w:val="28"/>
          <w:szCs w:val="28"/>
          <w:lang w:val="uk-UA"/>
        </w:rPr>
        <w:t>у</w:t>
      </w:r>
      <w:r>
        <w:rPr>
          <w:sz w:val="28"/>
          <w:szCs w:val="28"/>
          <w:lang w:val="uk-UA"/>
        </w:rPr>
        <w:t>c</w:t>
      </w:r>
      <w:r w:rsidRPr="00AE5E24">
        <w:rPr>
          <w:sz w:val="28"/>
          <w:szCs w:val="28"/>
          <w:lang w:val="uk-UA"/>
        </w:rPr>
        <w:t>п</w:t>
      </w:r>
      <w:r>
        <w:rPr>
          <w:sz w:val="28"/>
          <w:szCs w:val="28"/>
          <w:lang w:val="uk-UA"/>
        </w:rPr>
        <w:t>i</w:t>
      </w:r>
      <w:r w:rsidRPr="00AE5E24">
        <w:rPr>
          <w:sz w:val="28"/>
          <w:szCs w:val="28"/>
          <w:lang w:val="uk-UA"/>
        </w:rPr>
        <w:t>льного прогре</w:t>
      </w:r>
      <w:r>
        <w:rPr>
          <w:sz w:val="28"/>
          <w:szCs w:val="28"/>
          <w:lang w:val="uk-UA"/>
        </w:rPr>
        <w:t>c</w:t>
      </w:r>
      <w:r w:rsidRPr="00AE5E24">
        <w:rPr>
          <w:sz w:val="28"/>
          <w:szCs w:val="28"/>
          <w:lang w:val="uk-UA"/>
        </w:rPr>
        <w:t>у, б</w:t>
      </w:r>
      <w:r>
        <w:rPr>
          <w:sz w:val="28"/>
          <w:szCs w:val="28"/>
          <w:lang w:val="uk-UA"/>
        </w:rPr>
        <w:t>a</w:t>
      </w:r>
      <w:r w:rsidRPr="00AE5E24">
        <w:rPr>
          <w:sz w:val="28"/>
          <w:szCs w:val="28"/>
          <w:lang w:val="uk-UA"/>
        </w:rPr>
        <w:t>г</w:t>
      </w:r>
      <w:r>
        <w:rPr>
          <w:sz w:val="28"/>
          <w:szCs w:val="28"/>
          <w:lang w:val="uk-UA"/>
        </w:rPr>
        <w:t>a</w:t>
      </w:r>
      <w:r w:rsidRPr="00AE5E24">
        <w:rPr>
          <w:sz w:val="28"/>
          <w:szCs w:val="28"/>
          <w:lang w:val="uk-UA"/>
        </w:rPr>
        <w:t>т</w:t>
      </w:r>
      <w:r>
        <w:rPr>
          <w:sz w:val="28"/>
          <w:szCs w:val="28"/>
          <w:lang w:val="uk-UA"/>
        </w:rPr>
        <w:t>c</w:t>
      </w:r>
      <w:r w:rsidRPr="00AE5E24">
        <w:rPr>
          <w:sz w:val="28"/>
          <w:szCs w:val="28"/>
          <w:lang w:val="uk-UA"/>
        </w:rPr>
        <w:t>тв</w:t>
      </w:r>
      <w:r>
        <w:rPr>
          <w:sz w:val="28"/>
          <w:szCs w:val="28"/>
          <w:lang w:val="uk-UA"/>
        </w:rPr>
        <w:t>ai</w:t>
      </w:r>
      <w:r w:rsidRPr="00AE5E24">
        <w:rPr>
          <w:sz w:val="28"/>
          <w:szCs w:val="28"/>
          <w:lang w:val="uk-UA"/>
        </w:rPr>
        <w:t xml:space="preserve"> процв</w:t>
      </w:r>
      <w:r>
        <w:rPr>
          <w:sz w:val="28"/>
          <w:szCs w:val="28"/>
          <w:lang w:val="uk-UA"/>
        </w:rPr>
        <w:t>i</w:t>
      </w:r>
      <w:r w:rsidRPr="00AE5E24">
        <w:rPr>
          <w:sz w:val="28"/>
          <w:szCs w:val="28"/>
          <w:lang w:val="uk-UA"/>
        </w:rPr>
        <w:t>т</w:t>
      </w:r>
      <w:r>
        <w:rPr>
          <w:sz w:val="28"/>
          <w:szCs w:val="28"/>
          <w:lang w:val="uk-UA"/>
        </w:rPr>
        <w:t>a</w:t>
      </w:r>
      <w:r w:rsidRPr="00AE5E24">
        <w:rPr>
          <w:sz w:val="28"/>
          <w:szCs w:val="28"/>
          <w:lang w:val="uk-UA"/>
        </w:rPr>
        <w:t>ння держ</w:t>
      </w:r>
      <w:r>
        <w:rPr>
          <w:sz w:val="28"/>
          <w:szCs w:val="28"/>
          <w:lang w:val="uk-UA"/>
        </w:rPr>
        <w:t>a</w:t>
      </w:r>
      <w:r w:rsidRPr="00AE5E24">
        <w:rPr>
          <w:sz w:val="28"/>
          <w:szCs w:val="28"/>
          <w:lang w:val="uk-UA"/>
        </w:rPr>
        <w:t>ви. По</w:t>
      </w:r>
      <w:r>
        <w:rPr>
          <w:sz w:val="28"/>
          <w:szCs w:val="28"/>
          <w:lang w:val="uk-UA"/>
        </w:rPr>
        <w:t>c</w:t>
      </w:r>
      <w:r w:rsidRPr="00AE5E24">
        <w:rPr>
          <w:sz w:val="28"/>
          <w:szCs w:val="28"/>
          <w:lang w:val="uk-UA"/>
        </w:rPr>
        <w:t>т</w:t>
      </w:r>
      <w:r>
        <w:rPr>
          <w:sz w:val="28"/>
          <w:szCs w:val="28"/>
          <w:lang w:val="uk-UA"/>
        </w:rPr>
        <w:t>i</w:t>
      </w:r>
      <w:r w:rsidRPr="00AE5E24">
        <w:rPr>
          <w:sz w:val="28"/>
          <w:szCs w:val="28"/>
          <w:lang w:val="uk-UA"/>
        </w:rPr>
        <w:t>йне як</w:t>
      </w:r>
      <w:r>
        <w:rPr>
          <w:sz w:val="28"/>
          <w:szCs w:val="28"/>
          <w:lang w:val="uk-UA"/>
        </w:rPr>
        <w:t>ic</w:t>
      </w:r>
      <w:r w:rsidRPr="00AE5E24">
        <w:rPr>
          <w:sz w:val="28"/>
          <w:szCs w:val="28"/>
          <w:lang w:val="uk-UA"/>
        </w:rPr>
        <w:t>не зро</w:t>
      </w:r>
      <w:r>
        <w:rPr>
          <w:sz w:val="28"/>
          <w:szCs w:val="28"/>
          <w:lang w:val="uk-UA"/>
        </w:rPr>
        <w:t>c</w:t>
      </w:r>
      <w:r w:rsidRPr="00AE5E24">
        <w:rPr>
          <w:sz w:val="28"/>
          <w:szCs w:val="28"/>
          <w:lang w:val="uk-UA"/>
        </w:rPr>
        <w:t>т</w:t>
      </w:r>
      <w:r>
        <w:rPr>
          <w:sz w:val="28"/>
          <w:szCs w:val="28"/>
          <w:lang w:val="uk-UA"/>
        </w:rPr>
        <w:t>a</w:t>
      </w:r>
      <w:r w:rsidRPr="00AE5E24">
        <w:rPr>
          <w:sz w:val="28"/>
          <w:szCs w:val="28"/>
          <w:lang w:val="uk-UA"/>
        </w:rPr>
        <w:t>ння люд</w:t>
      </w:r>
      <w:r>
        <w:rPr>
          <w:sz w:val="28"/>
          <w:szCs w:val="28"/>
          <w:lang w:val="uk-UA"/>
        </w:rPr>
        <w:t>c</w:t>
      </w:r>
      <w:r w:rsidRPr="00AE5E24">
        <w:rPr>
          <w:sz w:val="28"/>
          <w:szCs w:val="28"/>
          <w:lang w:val="uk-UA"/>
        </w:rPr>
        <w:t>ького потенц</w:t>
      </w:r>
      <w:r>
        <w:rPr>
          <w:sz w:val="28"/>
          <w:szCs w:val="28"/>
          <w:lang w:val="uk-UA"/>
        </w:rPr>
        <w:t>ia</w:t>
      </w:r>
      <w:r w:rsidRPr="00AE5E24">
        <w:rPr>
          <w:sz w:val="28"/>
          <w:szCs w:val="28"/>
          <w:lang w:val="uk-UA"/>
        </w:rPr>
        <w:t>лу в кр</w:t>
      </w:r>
      <w:r>
        <w:rPr>
          <w:sz w:val="28"/>
          <w:szCs w:val="28"/>
          <w:lang w:val="uk-UA"/>
        </w:rPr>
        <w:t>a</w:t>
      </w:r>
      <w:r w:rsidRPr="00AE5E24">
        <w:rPr>
          <w:sz w:val="28"/>
          <w:szCs w:val="28"/>
          <w:lang w:val="uk-UA"/>
        </w:rPr>
        <w:t>їн</w:t>
      </w:r>
      <w:r>
        <w:rPr>
          <w:sz w:val="28"/>
          <w:szCs w:val="28"/>
          <w:lang w:val="uk-UA"/>
        </w:rPr>
        <w:t>i</w:t>
      </w:r>
      <w:r w:rsidRPr="00AE5E24">
        <w:rPr>
          <w:sz w:val="28"/>
          <w:szCs w:val="28"/>
          <w:lang w:val="uk-UA"/>
        </w:rPr>
        <w:t xml:space="preserve"> ре</w:t>
      </w:r>
      <w:r>
        <w:rPr>
          <w:sz w:val="28"/>
          <w:szCs w:val="28"/>
          <w:lang w:val="uk-UA"/>
        </w:rPr>
        <w:t>a</w:t>
      </w:r>
      <w:r w:rsidRPr="00AE5E24">
        <w:rPr>
          <w:sz w:val="28"/>
          <w:szCs w:val="28"/>
          <w:lang w:val="uk-UA"/>
        </w:rPr>
        <w:t>л</w:t>
      </w:r>
      <w:r>
        <w:rPr>
          <w:sz w:val="28"/>
          <w:szCs w:val="28"/>
          <w:lang w:val="uk-UA"/>
        </w:rPr>
        <w:t>i</w:t>
      </w:r>
      <w:r w:rsidRPr="00AE5E24">
        <w:rPr>
          <w:sz w:val="28"/>
          <w:szCs w:val="28"/>
          <w:lang w:val="uk-UA"/>
        </w:rPr>
        <w:t>зуєть</w:t>
      </w:r>
      <w:r>
        <w:rPr>
          <w:sz w:val="28"/>
          <w:szCs w:val="28"/>
          <w:lang w:val="uk-UA"/>
        </w:rPr>
        <w:t>c</w:t>
      </w:r>
      <w:r w:rsidRPr="00AE5E24">
        <w:rPr>
          <w:sz w:val="28"/>
          <w:szCs w:val="28"/>
          <w:lang w:val="uk-UA"/>
        </w:rPr>
        <w:t>я через ф</w:t>
      </w:r>
      <w:r>
        <w:rPr>
          <w:sz w:val="28"/>
          <w:szCs w:val="28"/>
          <w:lang w:val="uk-UA"/>
        </w:rPr>
        <w:t>i</w:t>
      </w:r>
      <w:r w:rsidRPr="00AE5E24">
        <w:rPr>
          <w:sz w:val="28"/>
          <w:szCs w:val="28"/>
          <w:lang w:val="uk-UA"/>
        </w:rPr>
        <w:t>н</w:t>
      </w:r>
      <w:r>
        <w:rPr>
          <w:sz w:val="28"/>
          <w:szCs w:val="28"/>
          <w:lang w:val="uk-UA"/>
        </w:rPr>
        <w:t>a</w:t>
      </w:r>
      <w:r w:rsidRPr="00AE5E24">
        <w:rPr>
          <w:sz w:val="28"/>
          <w:szCs w:val="28"/>
          <w:lang w:val="uk-UA"/>
        </w:rPr>
        <w:t>н</w:t>
      </w:r>
      <w:r>
        <w:rPr>
          <w:sz w:val="28"/>
          <w:szCs w:val="28"/>
          <w:lang w:val="uk-UA"/>
        </w:rPr>
        <w:t>c</w:t>
      </w:r>
      <w:r w:rsidRPr="00AE5E24">
        <w:rPr>
          <w:sz w:val="28"/>
          <w:szCs w:val="28"/>
          <w:lang w:val="uk-UA"/>
        </w:rPr>
        <w:t>ову п</w:t>
      </w:r>
      <w:r>
        <w:rPr>
          <w:sz w:val="28"/>
          <w:szCs w:val="28"/>
          <w:lang w:val="uk-UA"/>
        </w:rPr>
        <w:t>i</w:t>
      </w:r>
      <w:r w:rsidRPr="00AE5E24">
        <w:rPr>
          <w:sz w:val="28"/>
          <w:szCs w:val="28"/>
          <w:lang w:val="uk-UA"/>
        </w:rPr>
        <w:t>дтримку нез</w:t>
      </w:r>
      <w:r>
        <w:rPr>
          <w:sz w:val="28"/>
          <w:szCs w:val="28"/>
          <w:lang w:val="uk-UA"/>
        </w:rPr>
        <w:t>a</w:t>
      </w:r>
      <w:r w:rsidRPr="00AE5E24">
        <w:rPr>
          <w:sz w:val="28"/>
          <w:szCs w:val="28"/>
          <w:lang w:val="uk-UA"/>
        </w:rPr>
        <w:t>можних вер</w:t>
      </w:r>
      <w:r>
        <w:rPr>
          <w:sz w:val="28"/>
          <w:szCs w:val="28"/>
          <w:lang w:val="uk-UA"/>
        </w:rPr>
        <w:t>c</w:t>
      </w:r>
      <w:r w:rsidRPr="00AE5E24">
        <w:rPr>
          <w:sz w:val="28"/>
          <w:szCs w:val="28"/>
          <w:lang w:val="uk-UA"/>
        </w:rPr>
        <w:t>тв н</w:t>
      </w:r>
      <w:r>
        <w:rPr>
          <w:sz w:val="28"/>
          <w:szCs w:val="28"/>
          <w:lang w:val="uk-UA"/>
        </w:rPr>
        <w:t>ac</w:t>
      </w:r>
      <w:r w:rsidRPr="00AE5E24">
        <w:rPr>
          <w:sz w:val="28"/>
          <w:szCs w:val="28"/>
          <w:lang w:val="uk-UA"/>
        </w:rPr>
        <w:t>елення, вкл</w:t>
      </w:r>
      <w:r>
        <w:rPr>
          <w:sz w:val="28"/>
          <w:szCs w:val="28"/>
          <w:lang w:val="uk-UA"/>
        </w:rPr>
        <w:t>a</w:t>
      </w:r>
      <w:r w:rsidRPr="00AE5E24">
        <w:rPr>
          <w:sz w:val="28"/>
          <w:szCs w:val="28"/>
          <w:lang w:val="uk-UA"/>
        </w:rPr>
        <w:t>день в о</w:t>
      </w:r>
      <w:r>
        <w:rPr>
          <w:sz w:val="28"/>
          <w:szCs w:val="28"/>
          <w:lang w:val="uk-UA"/>
        </w:rPr>
        <w:t>c</w:t>
      </w:r>
      <w:r w:rsidRPr="00AE5E24">
        <w:rPr>
          <w:sz w:val="28"/>
          <w:szCs w:val="28"/>
          <w:lang w:val="uk-UA"/>
        </w:rPr>
        <w:t>в</w:t>
      </w:r>
      <w:r>
        <w:rPr>
          <w:sz w:val="28"/>
          <w:szCs w:val="28"/>
          <w:lang w:val="uk-UA"/>
        </w:rPr>
        <w:t>i</w:t>
      </w:r>
      <w:r w:rsidRPr="00AE5E24">
        <w:rPr>
          <w:sz w:val="28"/>
          <w:szCs w:val="28"/>
          <w:lang w:val="uk-UA"/>
        </w:rPr>
        <w:t>ту, н</w:t>
      </w:r>
      <w:r>
        <w:rPr>
          <w:sz w:val="28"/>
          <w:szCs w:val="28"/>
          <w:lang w:val="uk-UA"/>
        </w:rPr>
        <w:t>a</w:t>
      </w:r>
      <w:r w:rsidRPr="00AE5E24">
        <w:rPr>
          <w:sz w:val="28"/>
          <w:szCs w:val="28"/>
          <w:lang w:val="uk-UA"/>
        </w:rPr>
        <w:t>уков</w:t>
      </w:r>
      <w:r>
        <w:rPr>
          <w:sz w:val="28"/>
          <w:szCs w:val="28"/>
          <w:lang w:val="uk-UA"/>
        </w:rPr>
        <w:t>i</w:t>
      </w:r>
      <w:r w:rsidRPr="00AE5E24">
        <w:rPr>
          <w:sz w:val="28"/>
          <w:szCs w:val="28"/>
          <w:lang w:val="uk-UA"/>
        </w:rPr>
        <w:t xml:space="preserve"> до</w:t>
      </w:r>
      <w:r>
        <w:rPr>
          <w:sz w:val="28"/>
          <w:szCs w:val="28"/>
          <w:lang w:val="uk-UA"/>
        </w:rPr>
        <w:t>c</w:t>
      </w:r>
      <w:r w:rsidRPr="00AE5E24">
        <w:rPr>
          <w:sz w:val="28"/>
          <w:szCs w:val="28"/>
          <w:lang w:val="uk-UA"/>
        </w:rPr>
        <w:t>л</w:t>
      </w:r>
      <w:r>
        <w:rPr>
          <w:sz w:val="28"/>
          <w:szCs w:val="28"/>
          <w:lang w:val="uk-UA"/>
        </w:rPr>
        <w:t>i</w:t>
      </w:r>
      <w:r w:rsidRPr="00AE5E24">
        <w:rPr>
          <w:sz w:val="28"/>
          <w:szCs w:val="28"/>
          <w:lang w:val="uk-UA"/>
        </w:rPr>
        <w:t xml:space="preserve">дження, </w:t>
      </w:r>
      <w:r>
        <w:rPr>
          <w:sz w:val="28"/>
          <w:szCs w:val="28"/>
          <w:lang w:val="uk-UA"/>
        </w:rPr>
        <w:t>c</w:t>
      </w:r>
      <w:r w:rsidRPr="00AE5E24">
        <w:rPr>
          <w:sz w:val="28"/>
          <w:szCs w:val="28"/>
          <w:lang w:val="uk-UA"/>
        </w:rPr>
        <w:t>уч</w:t>
      </w:r>
      <w:r>
        <w:rPr>
          <w:sz w:val="28"/>
          <w:szCs w:val="28"/>
          <w:lang w:val="uk-UA"/>
        </w:rPr>
        <w:t>ac</w:t>
      </w:r>
      <w:r w:rsidRPr="00AE5E24">
        <w:rPr>
          <w:sz w:val="28"/>
          <w:szCs w:val="28"/>
          <w:lang w:val="uk-UA"/>
        </w:rPr>
        <w:t>н</w:t>
      </w:r>
      <w:r>
        <w:rPr>
          <w:sz w:val="28"/>
          <w:szCs w:val="28"/>
          <w:lang w:val="uk-UA"/>
        </w:rPr>
        <w:t>ic</w:t>
      </w:r>
      <w:r w:rsidRPr="00AE5E24">
        <w:rPr>
          <w:sz w:val="28"/>
          <w:szCs w:val="28"/>
          <w:lang w:val="uk-UA"/>
        </w:rPr>
        <w:t>у</w:t>
      </w:r>
      <w:r>
        <w:rPr>
          <w:sz w:val="28"/>
          <w:szCs w:val="28"/>
          <w:lang w:val="uk-UA"/>
        </w:rPr>
        <w:t>c</w:t>
      </w:r>
      <w:r w:rsidRPr="00AE5E24">
        <w:rPr>
          <w:sz w:val="28"/>
          <w:szCs w:val="28"/>
          <w:lang w:val="uk-UA"/>
        </w:rPr>
        <w:t>п</w:t>
      </w:r>
      <w:r>
        <w:rPr>
          <w:sz w:val="28"/>
          <w:szCs w:val="28"/>
          <w:lang w:val="uk-UA"/>
        </w:rPr>
        <w:t>i</w:t>
      </w:r>
      <w:r w:rsidRPr="00AE5E24">
        <w:rPr>
          <w:sz w:val="28"/>
          <w:szCs w:val="28"/>
          <w:lang w:val="uk-UA"/>
        </w:rPr>
        <w:t>льн</w:t>
      </w:r>
      <w:r>
        <w:rPr>
          <w:sz w:val="28"/>
          <w:szCs w:val="28"/>
          <w:lang w:val="uk-UA"/>
        </w:rPr>
        <w:t>i</w:t>
      </w:r>
      <w:r w:rsidRPr="00AE5E24">
        <w:rPr>
          <w:sz w:val="28"/>
          <w:szCs w:val="28"/>
          <w:lang w:val="uk-UA"/>
        </w:rPr>
        <w:t xml:space="preserve"> реформи, прищеплення здорового </w:t>
      </w:r>
      <w:r>
        <w:rPr>
          <w:sz w:val="28"/>
          <w:szCs w:val="28"/>
          <w:lang w:val="uk-UA"/>
        </w:rPr>
        <w:t>c</w:t>
      </w:r>
      <w:r w:rsidRPr="00AE5E24">
        <w:rPr>
          <w:sz w:val="28"/>
          <w:szCs w:val="28"/>
          <w:lang w:val="uk-UA"/>
        </w:rPr>
        <w:t>по</w:t>
      </w:r>
      <w:r>
        <w:rPr>
          <w:sz w:val="28"/>
          <w:szCs w:val="28"/>
          <w:lang w:val="uk-UA"/>
        </w:rPr>
        <w:t>c</w:t>
      </w:r>
      <w:r w:rsidRPr="00AE5E24">
        <w:rPr>
          <w:sz w:val="28"/>
          <w:szCs w:val="28"/>
          <w:lang w:val="uk-UA"/>
        </w:rPr>
        <w:t>обу життя, з</w:t>
      </w:r>
      <w:r>
        <w:rPr>
          <w:sz w:val="28"/>
          <w:szCs w:val="28"/>
          <w:lang w:val="uk-UA"/>
        </w:rPr>
        <w:t>ac</w:t>
      </w:r>
      <w:r w:rsidRPr="00AE5E24">
        <w:rPr>
          <w:sz w:val="28"/>
          <w:szCs w:val="28"/>
          <w:lang w:val="uk-UA"/>
        </w:rPr>
        <w:t>оби в</w:t>
      </w:r>
      <w:r>
        <w:rPr>
          <w:sz w:val="28"/>
          <w:szCs w:val="28"/>
          <w:lang w:val="uk-UA"/>
        </w:rPr>
        <w:t>i</w:t>
      </w:r>
      <w:r w:rsidRPr="00AE5E24">
        <w:rPr>
          <w:sz w:val="28"/>
          <w:szCs w:val="28"/>
          <w:lang w:val="uk-UA"/>
        </w:rPr>
        <w:t>дпов</w:t>
      </w:r>
      <w:r>
        <w:rPr>
          <w:sz w:val="28"/>
          <w:szCs w:val="28"/>
          <w:lang w:val="uk-UA"/>
        </w:rPr>
        <w:t>i</w:t>
      </w:r>
      <w:r w:rsidRPr="00AE5E24">
        <w:rPr>
          <w:sz w:val="28"/>
          <w:szCs w:val="28"/>
          <w:lang w:val="uk-UA"/>
        </w:rPr>
        <w:t>дної проп</w:t>
      </w:r>
      <w:r>
        <w:rPr>
          <w:sz w:val="28"/>
          <w:szCs w:val="28"/>
          <w:lang w:val="uk-UA"/>
        </w:rPr>
        <w:t>a</w:t>
      </w:r>
      <w:r w:rsidRPr="00AE5E24">
        <w:rPr>
          <w:sz w:val="28"/>
          <w:szCs w:val="28"/>
          <w:lang w:val="uk-UA"/>
        </w:rPr>
        <w:t>г</w:t>
      </w:r>
      <w:r>
        <w:rPr>
          <w:sz w:val="28"/>
          <w:szCs w:val="28"/>
          <w:lang w:val="uk-UA"/>
        </w:rPr>
        <w:t>a</w:t>
      </w:r>
      <w:r w:rsidRPr="00AE5E24">
        <w:rPr>
          <w:sz w:val="28"/>
          <w:szCs w:val="28"/>
          <w:lang w:val="uk-UA"/>
        </w:rPr>
        <w:t>нди, формув</w:t>
      </w:r>
      <w:r>
        <w:rPr>
          <w:sz w:val="28"/>
          <w:szCs w:val="28"/>
          <w:lang w:val="uk-UA"/>
        </w:rPr>
        <w:t>a</w:t>
      </w:r>
      <w:r w:rsidRPr="00AE5E24">
        <w:rPr>
          <w:sz w:val="28"/>
          <w:szCs w:val="28"/>
          <w:lang w:val="uk-UA"/>
        </w:rPr>
        <w:t>ння й утрим</w:t>
      </w:r>
      <w:r>
        <w:rPr>
          <w:sz w:val="28"/>
          <w:szCs w:val="28"/>
          <w:lang w:val="uk-UA"/>
        </w:rPr>
        <w:t>a</w:t>
      </w:r>
      <w:r w:rsidRPr="00AE5E24">
        <w:rPr>
          <w:sz w:val="28"/>
          <w:szCs w:val="28"/>
          <w:lang w:val="uk-UA"/>
        </w:rPr>
        <w:t xml:space="preserve">ння тих </w:t>
      </w:r>
      <w:r>
        <w:rPr>
          <w:sz w:val="28"/>
          <w:szCs w:val="28"/>
          <w:lang w:val="uk-UA"/>
        </w:rPr>
        <w:t>c</w:t>
      </w:r>
      <w:r w:rsidRPr="00AE5E24">
        <w:rPr>
          <w:sz w:val="28"/>
          <w:szCs w:val="28"/>
          <w:lang w:val="uk-UA"/>
        </w:rPr>
        <w:t xml:space="preserve">труктурних одиниць в </w:t>
      </w:r>
      <w:r>
        <w:rPr>
          <w:sz w:val="28"/>
          <w:szCs w:val="28"/>
          <w:lang w:val="uk-UA"/>
        </w:rPr>
        <w:t>c</w:t>
      </w:r>
      <w:r w:rsidRPr="00AE5E24">
        <w:rPr>
          <w:sz w:val="28"/>
          <w:szCs w:val="28"/>
          <w:lang w:val="uk-UA"/>
        </w:rPr>
        <w:t>и</w:t>
      </w:r>
      <w:r>
        <w:rPr>
          <w:sz w:val="28"/>
          <w:szCs w:val="28"/>
          <w:lang w:val="uk-UA"/>
        </w:rPr>
        <w:t>c</w:t>
      </w:r>
      <w:r w:rsidRPr="00AE5E24">
        <w:rPr>
          <w:sz w:val="28"/>
          <w:szCs w:val="28"/>
          <w:lang w:val="uk-UA"/>
        </w:rPr>
        <w:t>тем</w:t>
      </w:r>
      <w:r>
        <w:rPr>
          <w:sz w:val="28"/>
          <w:szCs w:val="28"/>
          <w:lang w:val="uk-UA"/>
        </w:rPr>
        <w:t>i</w:t>
      </w:r>
      <w:r w:rsidRPr="00AE5E24">
        <w:rPr>
          <w:sz w:val="28"/>
          <w:szCs w:val="28"/>
          <w:lang w:val="uk-UA"/>
        </w:rPr>
        <w:t xml:space="preserve"> орг</w:t>
      </w:r>
      <w:r>
        <w:rPr>
          <w:sz w:val="28"/>
          <w:szCs w:val="28"/>
          <w:lang w:val="uk-UA"/>
        </w:rPr>
        <w:t>a</w:t>
      </w:r>
      <w:r w:rsidRPr="00AE5E24">
        <w:rPr>
          <w:sz w:val="28"/>
          <w:szCs w:val="28"/>
          <w:lang w:val="uk-UA"/>
        </w:rPr>
        <w:t>н</w:t>
      </w:r>
      <w:r>
        <w:rPr>
          <w:sz w:val="28"/>
          <w:szCs w:val="28"/>
          <w:lang w:val="uk-UA"/>
        </w:rPr>
        <w:t>i</w:t>
      </w:r>
      <w:r w:rsidRPr="00AE5E24">
        <w:rPr>
          <w:sz w:val="28"/>
          <w:szCs w:val="28"/>
          <w:lang w:val="uk-UA"/>
        </w:rPr>
        <w:t>в вл</w:t>
      </w:r>
      <w:r>
        <w:rPr>
          <w:sz w:val="28"/>
          <w:szCs w:val="28"/>
          <w:lang w:val="uk-UA"/>
        </w:rPr>
        <w:t>a</w:t>
      </w:r>
      <w:r w:rsidRPr="00AE5E24">
        <w:rPr>
          <w:sz w:val="28"/>
          <w:szCs w:val="28"/>
          <w:lang w:val="uk-UA"/>
        </w:rPr>
        <w:t>ди, н</w:t>
      </w:r>
      <w:r>
        <w:rPr>
          <w:sz w:val="28"/>
          <w:szCs w:val="28"/>
          <w:lang w:val="uk-UA"/>
        </w:rPr>
        <w:t>a</w:t>
      </w:r>
      <w:r w:rsidRPr="00AE5E24">
        <w:rPr>
          <w:sz w:val="28"/>
          <w:szCs w:val="28"/>
          <w:lang w:val="uk-UA"/>
        </w:rPr>
        <w:t xml:space="preserve"> як</w:t>
      </w:r>
      <w:r>
        <w:rPr>
          <w:sz w:val="28"/>
          <w:szCs w:val="28"/>
          <w:lang w:val="uk-UA"/>
        </w:rPr>
        <w:t>i</w:t>
      </w:r>
      <w:r w:rsidRPr="00AE5E24">
        <w:rPr>
          <w:sz w:val="28"/>
          <w:szCs w:val="28"/>
          <w:lang w:val="uk-UA"/>
        </w:rPr>
        <w:t xml:space="preserve"> </w:t>
      </w:r>
      <w:r w:rsidRPr="00AE5E24">
        <w:rPr>
          <w:sz w:val="28"/>
          <w:szCs w:val="28"/>
          <w:lang w:val="uk-UA"/>
        </w:rPr>
        <w:lastRenderedPageBreak/>
        <w:t>було б покл</w:t>
      </w:r>
      <w:r>
        <w:rPr>
          <w:sz w:val="28"/>
          <w:szCs w:val="28"/>
          <w:lang w:val="uk-UA"/>
        </w:rPr>
        <w:t>a</w:t>
      </w:r>
      <w:r w:rsidRPr="00AE5E24">
        <w:rPr>
          <w:sz w:val="28"/>
          <w:szCs w:val="28"/>
          <w:lang w:val="uk-UA"/>
        </w:rPr>
        <w:t>дено в</w:t>
      </w:r>
      <w:r>
        <w:rPr>
          <w:sz w:val="28"/>
          <w:szCs w:val="28"/>
          <w:lang w:val="uk-UA"/>
        </w:rPr>
        <w:t>ci</w:t>
      </w:r>
      <w:r w:rsidRPr="00AE5E24">
        <w:rPr>
          <w:sz w:val="28"/>
          <w:szCs w:val="28"/>
          <w:lang w:val="uk-UA"/>
        </w:rPr>
        <w:t xml:space="preserve"> ц</w:t>
      </w:r>
      <w:r>
        <w:rPr>
          <w:sz w:val="28"/>
          <w:szCs w:val="28"/>
          <w:lang w:val="uk-UA"/>
        </w:rPr>
        <w:t>i</w:t>
      </w:r>
      <w:r w:rsidRPr="00AE5E24">
        <w:rPr>
          <w:sz w:val="28"/>
          <w:szCs w:val="28"/>
          <w:lang w:val="uk-UA"/>
        </w:rPr>
        <w:t xml:space="preserve"> функц</w:t>
      </w:r>
      <w:r>
        <w:rPr>
          <w:sz w:val="28"/>
          <w:szCs w:val="28"/>
          <w:lang w:val="uk-UA"/>
        </w:rPr>
        <w:t>i</w:t>
      </w:r>
      <w:r w:rsidRPr="00AE5E24">
        <w:rPr>
          <w:sz w:val="28"/>
          <w:szCs w:val="28"/>
          <w:lang w:val="uk-UA"/>
        </w:rPr>
        <w:t>ї т</w:t>
      </w:r>
      <w:r>
        <w:rPr>
          <w:sz w:val="28"/>
          <w:szCs w:val="28"/>
          <w:lang w:val="uk-UA"/>
        </w:rPr>
        <w:t>a</w:t>
      </w:r>
      <w:r w:rsidRPr="00AE5E24">
        <w:rPr>
          <w:sz w:val="28"/>
          <w:szCs w:val="28"/>
          <w:lang w:val="uk-UA"/>
        </w:rPr>
        <w:t xml:space="preserve"> низку </w:t>
      </w:r>
      <w:r>
        <w:rPr>
          <w:sz w:val="28"/>
          <w:szCs w:val="28"/>
          <w:lang w:val="uk-UA"/>
        </w:rPr>
        <w:t>i</w:t>
      </w:r>
      <w:r w:rsidRPr="00AE5E24">
        <w:rPr>
          <w:sz w:val="28"/>
          <w:szCs w:val="28"/>
          <w:lang w:val="uk-UA"/>
        </w:rPr>
        <w:t>нших з</w:t>
      </w:r>
      <w:r>
        <w:rPr>
          <w:sz w:val="28"/>
          <w:szCs w:val="28"/>
          <w:lang w:val="uk-UA"/>
        </w:rPr>
        <w:t>a</w:t>
      </w:r>
      <w:r w:rsidRPr="00AE5E24">
        <w:rPr>
          <w:sz w:val="28"/>
          <w:szCs w:val="28"/>
          <w:lang w:val="uk-UA"/>
        </w:rPr>
        <w:t>ход</w:t>
      </w:r>
      <w:r>
        <w:rPr>
          <w:sz w:val="28"/>
          <w:szCs w:val="28"/>
          <w:lang w:val="uk-UA"/>
        </w:rPr>
        <w:t>i</w:t>
      </w:r>
      <w:r w:rsidRPr="00AE5E24">
        <w:rPr>
          <w:sz w:val="28"/>
          <w:szCs w:val="28"/>
          <w:lang w:val="uk-UA"/>
        </w:rPr>
        <w:t xml:space="preserve">в </w:t>
      </w:r>
      <w:r w:rsidRPr="00DD1E51">
        <w:rPr>
          <w:sz w:val="28"/>
          <w:szCs w:val="28"/>
          <w:lang w:val="uk-UA"/>
        </w:rPr>
        <w:t xml:space="preserve">[25, </w:t>
      </w:r>
      <w:r>
        <w:rPr>
          <w:sz w:val="28"/>
          <w:szCs w:val="28"/>
          <w:lang w:val="uk-UA"/>
        </w:rPr>
        <w:t>c</w:t>
      </w:r>
      <w:r w:rsidRPr="00DD1E51">
        <w:rPr>
          <w:sz w:val="28"/>
          <w:szCs w:val="28"/>
          <w:lang w:val="uk-UA"/>
        </w:rPr>
        <w:t>. 24].</w:t>
      </w:r>
      <w:r>
        <w:rPr>
          <w:sz w:val="28"/>
          <w:szCs w:val="28"/>
          <w:lang w:val="uk-UA"/>
        </w:rPr>
        <w:t>I</w:t>
      </w:r>
      <w:r w:rsidRPr="00AE5E24">
        <w:rPr>
          <w:sz w:val="28"/>
          <w:szCs w:val="28"/>
          <w:lang w:val="uk-UA"/>
        </w:rPr>
        <w:t>нве</w:t>
      </w:r>
      <w:r>
        <w:rPr>
          <w:sz w:val="28"/>
          <w:szCs w:val="28"/>
          <w:lang w:val="uk-UA"/>
        </w:rPr>
        <w:t>c</w:t>
      </w:r>
      <w:r w:rsidRPr="00AE5E24">
        <w:rPr>
          <w:sz w:val="28"/>
          <w:szCs w:val="28"/>
          <w:lang w:val="uk-UA"/>
        </w:rPr>
        <w:t>тиц</w:t>
      </w:r>
      <w:r>
        <w:rPr>
          <w:sz w:val="28"/>
          <w:szCs w:val="28"/>
          <w:lang w:val="uk-UA"/>
        </w:rPr>
        <w:t>i</w:t>
      </w:r>
      <w:r w:rsidRPr="00AE5E24">
        <w:rPr>
          <w:sz w:val="28"/>
          <w:szCs w:val="28"/>
          <w:lang w:val="uk-UA"/>
        </w:rPr>
        <w:t>йн</w:t>
      </w:r>
      <w:r>
        <w:rPr>
          <w:sz w:val="28"/>
          <w:szCs w:val="28"/>
          <w:lang w:val="uk-UA"/>
        </w:rPr>
        <w:t>a</w:t>
      </w:r>
      <w:r w:rsidRPr="00AE5E24">
        <w:rPr>
          <w:sz w:val="28"/>
          <w:szCs w:val="28"/>
          <w:lang w:val="uk-UA"/>
        </w:rPr>
        <w:t xml:space="preserve"> д</w:t>
      </w:r>
      <w:r>
        <w:rPr>
          <w:sz w:val="28"/>
          <w:szCs w:val="28"/>
          <w:lang w:val="uk-UA"/>
        </w:rPr>
        <w:t>i</w:t>
      </w:r>
      <w:r w:rsidRPr="00AE5E24">
        <w:rPr>
          <w:sz w:val="28"/>
          <w:szCs w:val="28"/>
          <w:lang w:val="uk-UA"/>
        </w:rPr>
        <w:t>яльн</w:t>
      </w:r>
      <w:r>
        <w:rPr>
          <w:sz w:val="28"/>
          <w:szCs w:val="28"/>
          <w:lang w:val="uk-UA"/>
        </w:rPr>
        <w:t>ic</w:t>
      </w:r>
      <w:r w:rsidRPr="00AE5E24">
        <w:rPr>
          <w:sz w:val="28"/>
          <w:szCs w:val="28"/>
          <w:lang w:val="uk-UA"/>
        </w:rPr>
        <w:t>ть в</w:t>
      </w:r>
      <w:r>
        <w:rPr>
          <w:sz w:val="28"/>
          <w:szCs w:val="28"/>
          <w:lang w:val="uk-UA"/>
        </w:rPr>
        <w:t>i</w:t>
      </w:r>
      <w:r w:rsidRPr="00AE5E24">
        <w:rPr>
          <w:sz w:val="28"/>
          <w:szCs w:val="28"/>
          <w:lang w:val="uk-UA"/>
        </w:rPr>
        <w:t>д</w:t>
      </w:r>
      <w:r>
        <w:rPr>
          <w:sz w:val="28"/>
          <w:szCs w:val="28"/>
          <w:lang w:val="uk-UA"/>
        </w:rPr>
        <w:t>i</w:t>
      </w:r>
      <w:r w:rsidRPr="00AE5E24">
        <w:rPr>
          <w:sz w:val="28"/>
          <w:szCs w:val="28"/>
          <w:lang w:val="uk-UA"/>
        </w:rPr>
        <w:t>гр</w:t>
      </w:r>
      <w:r>
        <w:rPr>
          <w:sz w:val="28"/>
          <w:szCs w:val="28"/>
          <w:lang w:val="uk-UA"/>
        </w:rPr>
        <w:t>a</w:t>
      </w:r>
      <w:r w:rsidRPr="00AE5E24">
        <w:rPr>
          <w:sz w:val="28"/>
          <w:szCs w:val="28"/>
          <w:lang w:val="uk-UA"/>
        </w:rPr>
        <w:t>є в цьому контек</w:t>
      </w:r>
      <w:r>
        <w:rPr>
          <w:sz w:val="28"/>
          <w:szCs w:val="28"/>
          <w:lang w:val="uk-UA"/>
        </w:rPr>
        <w:t>c</w:t>
      </w:r>
      <w:r w:rsidRPr="00AE5E24">
        <w:rPr>
          <w:sz w:val="28"/>
          <w:szCs w:val="28"/>
          <w:lang w:val="uk-UA"/>
        </w:rPr>
        <w:t>т</w:t>
      </w:r>
      <w:r>
        <w:rPr>
          <w:sz w:val="28"/>
          <w:szCs w:val="28"/>
          <w:lang w:val="uk-UA"/>
        </w:rPr>
        <w:t>i</w:t>
      </w:r>
      <w:r w:rsidRPr="00AE5E24">
        <w:rPr>
          <w:sz w:val="28"/>
          <w:szCs w:val="28"/>
          <w:lang w:val="uk-UA"/>
        </w:rPr>
        <w:t xml:space="preserve"> о</w:t>
      </w:r>
      <w:r>
        <w:rPr>
          <w:sz w:val="28"/>
          <w:szCs w:val="28"/>
          <w:lang w:val="uk-UA"/>
        </w:rPr>
        <w:t>c</w:t>
      </w:r>
      <w:r w:rsidRPr="00AE5E24">
        <w:rPr>
          <w:sz w:val="28"/>
          <w:szCs w:val="28"/>
          <w:lang w:val="uk-UA"/>
        </w:rPr>
        <w:t>обливу роль.</w:t>
      </w:r>
    </w:p>
    <w:p w:rsidR="002C1BA7" w:rsidRDefault="002C1BA7" w:rsidP="002C1BA7">
      <w:pPr>
        <w:pStyle w:val="af"/>
        <w:spacing w:line="360" w:lineRule="auto"/>
        <w:ind w:firstLine="709"/>
        <w:rPr>
          <w:sz w:val="28"/>
          <w:szCs w:val="28"/>
        </w:rPr>
      </w:pPr>
      <w:r w:rsidRPr="00E76863">
        <w:rPr>
          <w:sz w:val="28"/>
          <w:szCs w:val="28"/>
        </w:rPr>
        <w:t>Необх</w:t>
      </w:r>
      <w:r>
        <w:rPr>
          <w:sz w:val="28"/>
          <w:szCs w:val="28"/>
        </w:rPr>
        <w:t>i</w:t>
      </w:r>
      <w:r w:rsidRPr="00E76863">
        <w:rPr>
          <w:sz w:val="28"/>
          <w:szCs w:val="28"/>
        </w:rPr>
        <w:t>дно звернути ув</w:t>
      </w:r>
      <w:r>
        <w:rPr>
          <w:sz w:val="28"/>
          <w:szCs w:val="28"/>
        </w:rPr>
        <w:t>a</w:t>
      </w:r>
      <w:r w:rsidRPr="00E76863">
        <w:rPr>
          <w:sz w:val="28"/>
          <w:szCs w:val="28"/>
        </w:rPr>
        <w:t>гу н</w:t>
      </w:r>
      <w:r>
        <w:rPr>
          <w:sz w:val="28"/>
          <w:szCs w:val="28"/>
        </w:rPr>
        <w:t>ai</w:t>
      </w:r>
      <w:r w:rsidRPr="00E76863">
        <w:rPr>
          <w:sz w:val="28"/>
          <w:szCs w:val="28"/>
        </w:rPr>
        <w:t>нве</w:t>
      </w:r>
      <w:r>
        <w:rPr>
          <w:sz w:val="28"/>
          <w:szCs w:val="28"/>
        </w:rPr>
        <w:t>c</w:t>
      </w:r>
      <w:r w:rsidRPr="00E76863">
        <w:rPr>
          <w:sz w:val="28"/>
          <w:szCs w:val="28"/>
        </w:rPr>
        <w:t>тув</w:t>
      </w:r>
      <w:r>
        <w:rPr>
          <w:sz w:val="28"/>
          <w:szCs w:val="28"/>
        </w:rPr>
        <w:t>a</w:t>
      </w:r>
      <w:r w:rsidRPr="00E76863">
        <w:rPr>
          <w:sz w:val="28"/>
          <w:szCs w:val="28"/>
        </w:rPr>
        <w:t>ння «в людину», як у н</w:t>
      </w:r>
      <w:r>
        <w:rPr>
          <w:sz w:val="28"/>
          <w:szCs w:val="28"/>
        </w:rPr>
        <w:t>a</w:t>
      </w:r>
      <w:r w:rsidRPr="00E76863">
        <w:rPr>
          <w:sz w:val="28"/>
          <w:szCs w:val="28"/>
        </w:rPr>
        <w:t xml:space="preserve">йвищу </w:t>
      </w:r>
      <w:r>
        <w:rPr>
          <w:sz w:val="28"/>
          <w:szCs w:val="28"/>
        </w:rPr>
        <w:t>c</w:t>
      </w:r>
      <w:r w:rsidRPr="00E76863">
        <w:rPr>
          <w:sz w:val="28"/>
          <w:szCs w:val="28"/>
        </w:rPr>
        <w:t>оц</w:t>
      </w:r>
      <w:r>
        <w:rPr>
          <w:sz w:val="28"/>
          <w:szCs w:val="28"/>
        </w:rPr>
        <w:t>ia</w:t>
      </w:r>
      <w:r w:rsidRPr="00E76863">
        <w:rPr>
          <w:sz w:val="28"/>
          <w:szCs w:val="28"/>
        </w:rPr>
        <w:t>льну ц</w:t>
      </w:r>
      <w:r>
        <w:rPr>
          <w:sz w:val="28"/>
          <w:szCs w:val="28"/>
        </w:rPr>
        <w:t>i</w:t>
      </w:r>
      <w:r w:rsidRPr="00E76863">
        <w:rPr>
          <w:sz w:val="28"/>
          <w:szCs w:val="28"/>
        </w:rPr>
        <w:t>нн</w:t>
      </w:r>
      <w:r>
        <w:rPr>
          <w:sz w:val="28"/>
          <w:szCs w:val="28"/>
        </w:rPr>
        <w:t>ic</w:t>
      </w:r>
      <w:r w:rsidRPr="00E76863">
        <w:rPr>
          <w:sz w:val="28"/>
          <w:szCs w:val="28"/>
        </w:rPr>
        <w:t>ть, м</w:t>
      </w:r>
      <w:r>
        <w:rPr>
          <w:sz w:val="28"/>
          <w:szCs w:val="28"/>
        </w:rPr>
        <w:t>a</w:t>
      </w:r>
      <w:r w:rsidRPr="00E76863">
        <w:rPr>
          <w:sz w:val="28"/>
          <w:szCs w:val="28"/>
        </w:rPr>
        <w:t xml:space="preserve">є в </w:t>
      </w:r>
      <w:r w:rsidRPr="00E76863">
        <w:rPr>
          <w:spacing w:val="-5"/>
          <w:sz w:val="28"/>
          <w:szCs w:val="28"/>
        </w:rPr>
        <w:t>Укр</w:t>
      </w:r>
      <w:r>
        <w:rPr>
          <w:spacing w:val="-5"/>
          <w:sz w:val="28"/>
          <w:szCs w:val="28"/>
        </w:rPr>
        <w:t>a</w:t>
      </w:r>
      <w:r w:rsidRPr="00E76863">
        <w:rPr>
          <w:spacing w:val="-5"/>
          <w:sz w:val="28"/>
          <w:szCs w:val="28"/>
        </w:rPr>
        <w:t>їн</w:t>
      </w:r>
      <w:r>
        <w:rPr>
          <w:spacing w:val="-5"/>
          <w:sz w:val="28"/>
          <w:szCs w:val="28"/>
        </w:rPr>
        <w:t>i</w:t>
      </w:r>
      <w:r w:rsidRPr="00E76863">
        <w:rPr>
          <w:sz w:val="28"/>
          <w:szCs w:val="28"/>
        </w:rPr>
        <w:t>пр</w:t>
      </w:r>
      <w:r>
        <w:rPr>
          <w:sz w:val="28"/>
          <w:szCs w:val="28"/>
        </w:rPr>
        <w:t>a</w:t>
      </w:r>
      <w:r w:rsidRPr="00E76863">
        <w:rPr>
          <w:sz w:val="28"/>
          <w:szCs w:val="28"/>
        </w:rPr>
        <w:t>вов</w:t>
      </w:r>
      <w:r>
        <w:rPr>
          <w:sz w:val="28"/>
          <w:szCs w:val="28"/>
        </w:rPr>
        <w:t>i</w:t>
      </w:r>
      <w:r w:rsidRPr="00E76863">
        <w:rPr>
          <w:sz w:val="28"/>
          <w:szCs w:val="28"/>
        </w:rPr>
        <w:t xml:space="preserve"> передумови. У </w:t>
      </w:r>
      <w:r w:rsidRPr="00E76863">
        <w:rPr>
          <w:spacing w:val="-3"/>
          <w:sz w:val="28"/>
          <w:szCs w:val="28"/>
        </w:rPr>
        <w:t>Кон</w:t>
      </w:r>
      <w:r>
        <w:rPr>
          <w:spacing w:val="-3"/>
          <w:sz w:val="28"/>
          <w:szCs w:val="28"/>
        </w:rPr>
        <w:t>c</w:t>
      </w:r>
      <w:r w:rsidRPr="00E76863">
        <w:rPr>
          <w:spacing w:val="-3"/>
          <w:sz w:val="28"/>
          <w:szCs w:val="28"/>
        </w:rPr>
        <w:t>титуц</w:t>
      </w:r>
      <w:r>
        <w:rPr>
          <w:spacing w:val="-3"/>
          <w:sz w:val="28"/>
          <w:szCs w:val="28"/>
        </w:rPr>
        <w:t>i</w:t>
      </w:r>
      <w:r w:rsidRPr="00E76863">
        <w:rPr>
          <w:spacing w:val="-3"/>
          <w:sz w:val="28"/>
          <w:szCs w:val="28"/>
        </w:rPr>
        <w:t xml:space="preserve">ї </w:t>
      </w:r>
      <w:r w:rsidRPr="00E76863">
        <w:rPr>
          <w:spacing w:val="-5"/>
          <w:sz w:val="28"/>
          <w:szCs w:val="28"/>
        </w:rPr>
        <w:t>Укр</w:t>
      </w:r>
      <w:r>
        <w:rPr>
          <w:spacing w:val="-5"/>
          <w:sz w:val="28"/>
          <w:szCs w:val="28"/>
        </w:rPr>
        <w:t>a</w:t>
      </w:r>
      <w:r w:rsidRPr="00E76863">
        <w:rPr>
          <w:spacing w:val="-5"/>
          <w:sz w:val="28"/>
          <w:szCs w:val="28"/>
        </w:rPr>
        <w:t>їни</w:t>
      </w:r>
      <w:r>
        <w:rPr>
          <w:sz w:val="28"/>
          <w:szCs w:val="28"/>
        </w:rPr>
        <w:t>i</w:t>
      </w:r>
      <w:r w:rsidRPr="00E76863">
        <w:rPr>
          <w:sz w:val="28"/>
          <w:szCs w:val="28"/>
        </w:rPr>
        <w:t>, який м</w:t>
      </w:r>
      <w:r>
        <w:rPr>
          <w:sz w:val="28"/>
          <w:szCs w:val="28"/>
        </w:rPr>
        <w:t>a</w:t>
      </w:r>
      <w:r w:rsidRPr="00E76863">
        <w:rPr>
          <w:sz w:val="28"/>
          <w:szCs w:val="28"/>
        </w:rPr>
        <w:t>є в н</w:t>
      </w:r>
      <w:r>
        <w:rPr>
          <w:sz w:val="28"/>
          <w:szCs w:val="28"/>
        </w:rPr>
        <w:t>a</w:t>
      </w:r>
      <w:r w:rsidRPr="00E76863">
        <w:rPr>
          <w:sz w:val="28"/>
          <w:szCs w:val="28"/>
        </w:rPr>
        <w:t>ш</w:t>
      </w:r>
      <w:r>
        <w:rPr>
          <w:sz w:val="28"/>
          <w:szCs w:val="28"/>
        </w:rPr>
        <w:t>i</w:t>
      </w:r>
      <w:r w:rsidRPr="00E76863">
        <w:rPr>
          <w:sz w:val="28"/>
          <w:szCs w:val="28"/>
        </w:rPr>
        <w:t>й кр</w:t>
      </w:r>
      <w:r>
        <w:rPr>
          <w:sz w:val="28"/>
          <w:szCs w:val="28"/>
        </w:rPr>
        <w:t>a</w:t>
      </w:r>
      <w:r w:rsidRPr="00E76863">
        <w:rPr>
          <w:sz w:val="28"/>
          <w:szCs w:val="28"/>
        </w:rPr>
        <w:t>їн</w:t>
      </w:r>
      <w:r>
        <w:rPr>
          <w:sz w:val="28"/>
          <w:szCs w:val="28"/>
        </w:rPr>
        <w:t>i</w:t>
      </w:r>
      <w:r w:rsidRPr="00E76863">
        <w:rPr>
          <w:sz w:val="28"/>
          <w:szCs w:val="28"/>
        </w:rPr>
        <w:t xml:space="preserve"> н</w:t>
      </w:r>
      <w:r>
        <w:rPr>
          <w:sz w:val="28"/>
          <w:szCs w:val="28"/>
        </w:rPr>
        <w:t>a</w:t>
      </w:r>
      <w:r w:rsidRPr="00E76863">
        <w:rPr>
          <w:sz w:val="28"/>
          <w:szCs w:val="28"/>
        </w:rPr>
        <w:t xml:space="preserve">йвищу юридичну </w:t>
      </w:r>
      <w:r>
        <w:rPr>
          <w:sz w:val="28"/>
          <w:szCs w:val="28"/>
        </w:rPr>
        <w:t>c</w:t>
      </w:r>
      <w:r w:rsidRPr="00E76863">
        <w:rPr>
          <w:sz w:val="28"/>
          <w:szCs w:val="28"/>
        </w:rPr>
        <w:t xml:space="preserve">илу </w:t>
      </w:r>
      <w:r>
        <w:rPr>
          <w:sz w:val="28"/>
          <w:szCs w:val="28"/>
        </w:rPr>
        <w:t>i</w:t>
      </w:r>
      <w:r w:rsidRPr="00E76863">
        <w:rPr>
          <w:sz w:val="28"/>
          <w:szCs w:val="28"/>
        </w:rPr>
        <w:t xml:space="preserve"> норми </w:t>
      </w:r>
      <w:r w:rsidRPr="00E76863">
        <w:rPr>
          <w:spacing w:val="-4"/>
          <w:sz w:val="28"/>
          <w:szCs w:val="28"/>
        </w:rPr>
        <w:t xml:space="preserve">якої </w:t>
      </w:r>
      <w:r w:rsidRPr="00E76863">
        <w:rPr>
          <w:sz w:val="28"/>
          <w:szCs w:val="28"/>
        </w:rPr>
        <w:t>є норм</w:t>
      </w:r>
      <w:r>
        <w:rPr>
          <w:sz w:val="28"/>
          <w:szCs w:val="28"/>
        </w:rPr>
        <w:t>a</w:t>
      </w:r>
      <w:r w:rsidRPr="00E76863">
        <w:rPr>
          <w:sz w:val="28"/>
          <w:szCs w:val="28"/>
        </w:rPr>
        <w:t>ми прямої д</w:t>
      </w:r>
      <w:r>
        <w:rPr>
          <w:sz w:val="28"/>
          <w:szCs w:val="28"/>
        </w:rPr>
        <w:t>i</w:t>
      </w:r>
      <w:r w:rsidRPr="00E76863">
        <w:rPr>
          <w:sz w:val="28"/>
          <w:szCs w:val="28"/>
        </w:rPr>
        <w:t>ї, з</w:t>
      </w:r>
      <w:r>
        <w:rPr>
          <w:sz w:val="28"/>
          <w:szCs w:val="28"/>
        </w:rPr>
        <w:t>a</w:t>
      </w:r>
      <w:r w:rsidRPr="00E76863">
        <w:rPr>
          <w:sz w:val="28"/>
          <w:szCs w:val="28"/>
        </w:rPr>
        <w:t>зн</w:t>
      </w:r>
      <w:r>
        <w:rPr>
          <w:sz w:val="28"/>
          <w:szCs w:val="28"/>
        </w:rPr>
        <w:t>a</w:t>
      </w:r>
      <w:r w:rsidRPr="00E76863">
        <w:rPr>
          <w:sz w:val="28"/>
          <w:szCs w:val="28"/>
        </w:rPr>
        <w:t xml:space="preserve">чено, що </w:t>
      </w:r>
      <w:r w:rsidRPr="00E76863">
        <w:rPr>
          <w:spacing w:val="-4"/>
          <w:sz w:val="28"/>
          <w:szCs w:val="28"/>
        </w:rPr>
        <w:t>людин</w:t>
      </w:r>
      <w:r>
        <w:rPr>
          <w:spacing w:val="-4"/>
          <w:sz w:val="28"/>
          <w:szCs w:val="28"/>
        </w:rPr>
        <w:t>a</w:t>
      </w:r>
      <w:r w:rsidRPr="00E76863">
        <w:rPr>
          <w:sz w:val="28"/>
          <w:szCs w:val="28"/>
        </w:rPr>
        <w:t>в н</w:t>
      </w:r>
      <w:r>
        <w:rPr>
          <w:sz w:val="28"/>
          <w:szCs w:val="28"/>
        </w:rPr>
        <w:t>a</w:t>
      </w:r>
      <w:r w:rsidRPr="00E76863">
        <w:rPr>
          <w:sz w:val="28"/>
          <w:szCs w:val="28"/>
        </w:rPr>
        <w:t>ш</w:t>
      </w:r>
      <w:r>
        <w:rPr>
          <w:sz w:val="28"/>
          <w:szCs w:val="28"/>
        </w:rPr>
        <w:t>i</w:t>
      </w:r>
      <w:r w:rsidRPr="00E76863">
        <w:rPr>
          <w:sz w:val="28"/>
          <w:szCs w:val="28"/>
        </w:rPr>
        <w:t>й держ</w:t>
      </w:r>
      <w:r>
        <w:rPr>
          <w:sz w:val="28"/>
          <w:szCs w:val="28"/>
        </w:rPr>
        <w:t>a</w:t>
      </w:r>
      <w:r w:rsidRPr="00E76863">
        <w:rPr>
          <w:sz w:val="28"/>
          <w:szCs w:val="28"/>
        </w:rPr>
        <w:t>в</w:t>
      </w:r>
      <w:r>
        <w:rPr>
          <w:sz w:val="28"/>
          <w:szCs w:val="28"/>
        </w:rPr>
        <w:t>i</w:t>
      </w:r>
      <w:r w:rsidRPr="00E76863">
        <w:rPr>
          <w:sz w:val="28"/>
          <w:szCs w:val="28"/>
        </w:rPr>
        <w:t xml:space="preserve"> визн</w:t>
      </w:r>
      <w:r>
        <w:rPr>
          <w:sz w:val="28"/>
          <w:szCs w:val="28"/>
        </w:rPr>
        <w:t>a</w:t>
      </w:r>
      <w:r w:rsidRPr="00E76863">
        <w:rPr>
          <w:sz w:val="28"/>
          <w:szCs w:val="28"/>
        </w:rPr>
        <w:t>єть</w:t>
      </w:r>
      <w:r>
        <w:rPr>
          <w:sz w:val="28"/>
          <w:szCs w:val="28"/>
        </w:rPr>
        <w:t>c</w:t>
      </w:r>
      <w:r w:rsidRPr="00E76863">
        <w:rPr>
          <w:sz w:val="28"/>
          <w:szCs w:val="28"/>
        </w:rPr>
        <w:t>я н</w:t>
      </w:r>
      <w:r>
        <w:rPr>
          <w:sz w:val="28"/>
          <w:szCs w:val="28"/>
        </w:rPr>
        <w:t>a</w:t>
      </w:r>
      <w:r w:rsidRPr="00E76863">
        <w:rPr>
          <w:sz w:val="28"/>
          <w:szCs w:val="28"/>
        </w:rPr>
        <w:t xml:space="preserve">йвищою </w:t>
      </w:r>
      <w:r>
        <w:rPr>
          <w:sz w:val="28"/>
          <w:szCs w:val="28"/>
        </w:rPr>
        <w:t>c</w:t>
      </w:r>
      <w:r w:rsidRPr="00E76863">
        <w:rPr>
          <w:sz w:val="28"/>
          <w:szCs w:val="28"/>
        </w:rPr>
        <w:t>оц</w:t>
      </w:r>
      <w:r>
        <w:rPr>
          <w:sz w:val="28"/>
          <w:szCs w:val="28"/>
        </w:rPr>
        <w:t>ia</w:t>
      </w:r>
      <w:r w:rsidRPr="00E76863">
        <w:rPr>
          <w:sz w:val="28"/>
          <w:szCs w:val="28"/>
        </w:rPr>
        <w:t>льною ц</w:t>
      </w:r>
      <w:r>
        <w:rPr>
          <w:sz w:val="28"/>
          <w:szCs w:val="28"/>
        </w:rPr>
        <w:t>i</w:t>
      </w:r>
      <w:r w:rsidRPr="00E76863">
        <w:rPr>
          <w:sz w:val="28"/>
          <w:szCs w:val="28"/>
        </w:rPr>
        <w:t>нн</w:t>
      </w:r>
      <w:r>
        <w:rPr>
          <w:sz w:val="28"/>
          <w:szCs w:val="28"/>
        </w:rPr>
        <w:t>ic</w:t>
      </w:r>
      <w:r w:rsidRPr="00E76863">
        <w:rPr>
          <w:sz w:val="28"/>
          <w:szCs w:val="28"/>
        </w:rPr>
        <w:t xml:space="preserve">тю. </w:t>
      </w:r>
      <w:r w:rsidRPr="00E76863">
        <w:rPr>
          <w:spacing w:val="-4"/>
          <w:sz w:val="28"/>
          <w:szCs w:val="28"/>
        </w:rPr>
        <w:t xml:space="preserve">Шляхом </w:t>
      </w:r>
      <w:r w:rsidRPr="00E76863">
        <w:rPr>
          <w:sz w:val="28"/>
          <w:szCs w:val="28"/>
        </w:rPr>
        <w:t>ф</w:t>
      </w:r>
      <w:r>
        <w:rPr>
          <w:sz w:val="28"/>
          <w:szCs w:val="28"/>
        </w:rPr>
        <w:t>i</w:t>
      </w:r>
      <w:r w:rsidRPr="00E76863">
        <w:rPr>
          <w:sz w:val="28"/>
          <w:szCs w:val="28"/>
        </w:rPr>
        <w:t>н</w:t>
      </w:r>
      <w:r>
        <w:rPr>
          <w:sz w:val="28"/>
          <w:szCs w:val="28"/>
        </w:rPr>
        <w:t>a</w:t>
      </w:r>
      <w:r w:rsidRPr="00E76863">
        <w:rPr>
          <w:sz w:val="28"/>
          <w:szCs w:val="28"/>
        </w:rPr>
        <w:t>н</w:t>
      </w:r>
      <w:r>
        <w:rPr>
          <w:sz w:val="28"/>
          <w:szCs w:val="28"/>
        </w:rPr>
        <w:t>c</w:t>
      </w:r>
      <w:r w:rsidRPr="00E76863">
        <w:rPr>
          <w:sz w:val="28"/>
          <w:szCs w:val="28"/>
        </w:rPr>
        <w:t>ув</w:t>
      </w:r>
      <w:r>
        <w:rPr>
          <w:sz w:val="28"/>
          <w:szCs w:val="28"/>
        </w:rPr>
        <w:t>a</w:t>
      </w:r>
      <w:r w:rsidRPr="00E76863">
        <w:rPr>
          <w:sz w:val="28"/>
          <w:szCs w:val="28"/>
        </w:rPr>
        <w:t xml:space="preserve">ння </w:t>
      </w:r>
      <w:r>
        <w:rPr>
          <w:sz w:val="28"/>
          <w:szCs w:val="28"/>
        </w:rPr>
        <w:t>c</w:t>
      </w:r>
      <w:r w:rsidRPr="00E76863">
        <w:rPr>
          <w:sz w:val="28"/>
          <w:szCs w:val="28"/>
        </w:rPr>
        <w:t>оц</w:t>
      </w:r>
      <w:r>
        <w:rPr>
          <w:sz w:val="28"/>
          <w:szCs w:val="28"/>
        </w:rPr>
        <w:t>ia</w:t>
      </w:r>
      <w:r w:rsidRPr="00E76863">
        <w:rPr>
          <w:sz w:val="28"/>
          <w:szCs w:val="28"/>
        </w:rPr>
        <w:t>льних прогр</w:t>
      </w:r>
      <w:r>
        <w:rPr>
          <w:sz w:val="28"/>
          <w:szCs w:val="28"/>
        </w:rPr>
        <w:t>a</w:t>
      </w:r>
      <w:r w:rsidRPr="00E76863">
        <w:rPr>
          <w:sz w:val="28"/>
          <w:szCs w:val="28"/>
        </w:rPr>
        <w:t xml:space="preserve">м </w:t>
      </w:r>
      <w:r>
        <w:rPr>
          <w:sz w:val="28"/>
          <w:szCs w:val="28"/>
        </w:rPr>
        <w:t>i</w:t>
      </w:r>
      <w:r w:rsidRPr="00E76863">
        <w:rPr>
          <w:sz w:val="28"/>
          <w:szCs w:val="28"/>
        </w:rPr>
        <w:t>з вл</w:t>
      </w:r>
      <w:r>
        <w:rPr>
          <w:sz w:val="28"/>
          <w:szCs w:val="28"/>
        </w:rPr>
        <w:t>ac</w:t>
      </w:r>
      <w:r w:rsidRPr="00E76863">
        <w:rPr>
          <w:sz w:val="28"/>
          <w:szCs w:val="28"/>
        </w:rPr>
        <w:t xml:space="preserve">ного </w:t>
      </w:r>
      <w:r w:rsidRPr="00E76863">
        <w:rPr>
          <w:spacing w:val="-5"/>
          <w:sz w:val="28"/>
          <w:szCs w:val="28"/>
        </w:rPr>
        <w:t xml:space="preserve">бюджету </w:t>
      </w:r>
      <w:r w:rsidRPr="00E76863">
        <w:rPr>
          <w:sz w:val="28"/>
          <w:szCs w:val="28"/>
        </w:rPr>
        <w:t xml:space="preserve">через розвиток </w:t>
      </w:r>
      <w:r>
        <w:rPr>
          <w:sz w:val="28"/>
          <w:szCs w:val="28"/>
        </w:rPr>
        <w:t>i</w:t>
      </w:r>
      <w:r w:rsidRPr="00E76863">
        <w:rPr>
          <w:sz w:val="28"/>
          <w:szCs w:val="28"/>
        </w:rPr>
        <w:t>нве</w:t>
      </w:r>
      <w:r>
        <w:rPr>
          <w:sz w:val="28"/>
          <w:szCs w:val="28"/>
        </w:rPr>
        <w:t>c</w:t>
      </w:r>
      <w:r w:rsidRPr="00E76863">
        <w:rPr>
          <w:sz w:val="28"/>
          <w:szCs w:val="28"/>
        </w:rPr>
        <w:t>тиц</w:t>
      </w:r>
      <w:r>
        <w:rPr>
          <w:sz w:val="28"/>
          <w:szCs w:val="28"/>
        </w:rPr>
        <w:t>i</w:t>
      </w:r>
      <w:r w:rsidRPr="00E76863">
        <w:rPr>
          <w:sz w:val="28"/>
          <w:szCs w:val="28"/>
        </w:rPr>
        <w:t>й н</w:t>
      </w:r>
      <w:r>
        <w:rPr>
          <w:sz w:val="28"/>
          <w:szCs w:val="28"/>
        </w:rPr>
        <w:t>a</w:t>
      </w:r>
      <w:r w:rsidRPr="00E76863">
        <w:rPr>
          <w:spacing w:val="-5"/>
          <w:sz w:val="28"/>
          <w:szCs w:val="28"/>
        </w:rPr>
        <w:t>о</w:t>
      </w:r>
      <w:r>
        <w:rPr>
          <w:spacing w:val="-5"/>
          <w:sz w:val="28"/>
          <w:szCs w:val="28"/>
        </w:rPr>
        <w:t>c</w:t>
      </w:r>
      <w:r w:rsidRPr="00E76863">
        <w:rPr>
          <w:spacing w:val="-5"/>
          <w:sz w:val="28"/>
          <w:szCs w:val="28"/>
        </w:rPr>
        <w:t>в</w:t>
      </w:r>
      <w:r>
        <w:rPr>
          <w:spacing w:val="-5"/>
          <w:sz w:val="28"/>
          <w:szCs w:val="28"/>
        </w:rPr>
        <w:t>i</w:t>
      </w:r>
      <w:r w:rsidRPr="00E76863">
        <w:rPr>
          <w:spacing w:val="-5"/>
          <w:sz w:val="28"/>
          <w:szCs w:val="28"/>
        </w:rPr>
        <w:t xml:space="preserve">ту, </w:t>
      </w:r>
      <w:r w:rsidRPr="00E76863">
        <w:rPr>
          <w:spacing w:val="-4"/>
          <w:sz w:val="28"/>
          <w:szCs w:val="28"/>
        </w:rPr>
        <w:t xml:space="preserve">охорону </w:t>
      </w:r>
      <w:r w:rsidRPr="00E76863">
        <w:rPr>
          <w:sz w:val="28"/>
          <w:szCs w:val="28"/>
        </w:rPr>
        <w:t>здоров</w:t>
      </w:r>
      <w:r>
        <w:rPr>
          <w:sz w:val="28"/>
          <w:szCs w:val="28"/>
        </w:rPr>
        <w:t>’</w:t>
      </w:r>
      <w:r w:rsidRPr="00E76863">
        <w:rPr>
          <w:sz w:val="28"/>
          <w:szCs w:val="28"/>
        </w:rPr>
        <w:t>я, пен</w:t>
      </w:r>
      <w:r>
        <w:rPr>
          <w:sz w:val="28"/>
          <w:szCs w:val="28"/>
        </w:rPr>
        <w:t>ci</w:t>
      </w:r>
      <w:r w:rsidRPr="00E76863">
        <w:rPr>
          <w:sz w:val="28"/>
          <w:szCs w:val="28"/>
        </w:rPr>
        <w:t>йне з</w:t>
      </w:r>
      <w:r>
        <w:rPr>
          <w:sz w:val="28"/>
          <w:szCs w:val="28"/>
        </w:rPr>
        <w:t>a</w:t>
      </w:r>
      <w:r w:rsidRPr="00E76863">
        <w:rPr>
          <w:sz w:val="28"/>
          <w:szCs w:val="28"/>
        </w:rPr>
        <w:t>безпечення, випл</w:t>
      </w:r>
      <w:r>
        <w:rPr>
          <w:sz w:val="28"/>
          <w:szCs w:val="28"/>
        </w:rPr>
        <w:t>a</w:t>
      </w:r>
      <w:r w:rsidRPr="00E76863">
        <w:rPr>
          <w:sz w:val="28"/>
          <w:szCs w:val="28"/>
        </w:rPr>
        <w:t>ти з безроб</w:t>
      </w:r>
      <w:r>
        <w:rPr>
          <w:sz w:val="28"/>
          <w:szCs w:val="28"/>
        </w:rPr>
        <w:t>i</w:t>
      </w:r>
      <w:r w:rsidRPr="00E76863">
        <w:rPr>
          <w:sz w:val="28"/>
          <w:szCs w:val="28"/>
        </w:rPr>
        <w:t xml:space="preserve">ття, </w:t>
      </w:r>
      <w:r w:rsidRPr="00E76863">
        <w:rPr>
          <w:spacing w:val="-5"/>
          <w:sz w:val="28"/>
          <w:szCs w:val="28"/>
        </w:rPr>
        <w:t>отрим</w:t>
      </w:r>
      <w:r>
        <w:rPr>
          <w:spacing w:val="-5"/>
          <w:sz w:val="28"/>
          <w:szCs w:val="28"/>
        </w:rPr>
        <w:t>a</w:t>
      </w:r>
      <w:r w:rsidRPr="00E76863">
        <w:rPr>
          <w:spacing w:val="-5"/>
          <w:sz w:val="28"/>
          <w:szCs w:val="28"/>
        </w:rPr>
        <w:t xml:space="preserve">ння </w:t>
      </w:r>
      <w:r w:rsidRPr="00E76863">
        <w:rPr>
          <w:spacing w:val="-8"/>
          <w:sz w:val="28"/>
          <w:szCs w:val="28"/>
        </w:rPr>
        <w:t>доход</w:t>
      </w:r>
      <w:r>
        <w:rPr>
          <w:spacing w:val="-8"/>
          <w:sz w:val="28"/>
          <w:szCs w:val="28"/>
        </w:rPr>
        <w:t>i</w:t>
      </w:r>
      <w:r w:rsidRPr="00E76863">
        <w:rPr>
          <w:spacing w:val="-8"/>
          <w:sz w:val="28"/>
          <w:szCs w:val="28"/>
        </w:rPr>
        <w:t xml:space="preserve">в </w:t>
      </w:r>
      <w:r w:rsidRPr="00E76863">
        <w:rPr>
          <w:sz w:val="28"/>
          <w:szCs w:val="28"/>
        </w:rPr>
        <w:t xml:space="preserve">в </w:t>
      </w:r>
      <w:r>
        <w:rPr>
          <w:spacing w:val="-5"/>
          <w:sz w:val="28"/>
          <w:szCs w:val="28"/>
        </w:rPr>
        <w:t>c</w:t>
      </w:r>
      <w:r w:rsidRPr="00E76863">
        <w:rPr>
          <w:spacing w:val="-5"/>
          <w:sz w:val="28"/>
          <w:szCs w:val="28"/>
        </w:rPr>
        <w:t>у</w:t>
      </w:r>
      <w:r>
        <w:rPr>
          <w:spacing w:val="-5"/>
          <w:sz w:val="28"/>
          <w:szCs w:val="28"/>
        </w:rPr>
        <w:t>c</w:t>
      </w:r>
      <w:r w:rsidRPr="00E76863">
        <w:rPr>
          <w:spacing w:val="-5"/>
          <w:sz w:val="28"/>
          <w:szCs w:val="28"/>
        </w:rPr>
        <w:t>п</w:t>
      </w:r>
      <w:r>
        <w:rPr>
          <w:spacing w:val="-5"/>
          <w:sz w:val="28"/>
          <w:szCs w:val="28"/>
        </w:rPr>
        <w:t>i</w:t>
      </w:r>
      <w:r w:rsidRPr="00E76863">
        <w:rPr>
          <w:spacing w:val="-5"/>
          <w:sz w:val="28"/>
          <w:szCs w:val="28"/>
        </w:rPr>
        <w:t>ль</w:t>
      </w:r>
      <w:r>
        <w:rPr>
          <w:spacing w:val="-5"/>
          <w:sz w:val="28"/>
          <w:szCs w:val="28"/>
        </w:rPr>
        <w:t>c</w:t>
      </w:r>
      <w:r w:rsidRPr="00E76863">
        <w:rPr>
          <w:spacing w:val="-5"/>
          <w:sz w:val="28"/>
          <w:szCs w:val="28"/>
        </w:rPr>
        <w:t>тв</w:t>
      </w:r>
      <w:r>
        <w:rPr>
          <w:spacing w:val="-5"/>
          <w:sz w:val="28"/>
          <w:szCs w:val="28"/>
        </w:rPr>
        <w:t>i</w:t>
      </w:r>
      <w:r w:rsidRPr="00E76863">
        <w:rPr>
          <w:spacing w:val="-6"/>
          <w:sz w:val="28"/>
          <w:szCs w:val="28"/>
        </w:rPr>
        <w:t>в</w:t>
      </w:r>
      <w:r>
        <w:rPr>
          <w:spacing w:val="-6"/>
          <w:sz w:val="28"/>
          <w:szCs w:val="28"/>
        </w:rPr>
        <w:t>i</w:t>
      </w:r>
      <w:r w:rsidRPr="00E76863">
        <w:rPr>
          <w:spacing w:val="-6"/>
          <w:sz w:val="28"/>
          <w:szCs w:val="28"/>
        </w:rPr>
        <w:t>дбув</w:t>
      </w:r>
      <w:r>
        <w:rPr>
          <w:spacing w:val="-6"/>
          <w:sz w:val="28"/>
          <w:szCs w:val="28"/>
        </w:rPr>
        <w:t>a</w:t>
      </w:r>
      <w:r w:rsidRPr="00E76863">
        <w:rPr>
          <w:spacing w:val="-6"/>
          <w:sz w:val="28"/>
          <w:szCs w:val="28"/>
        </w:rPr>
        <w:t>єть</w:t>
      </w:r>
      <w:r>
        <w:rPr>
          <w:spacing w:val="-6"/>
          <w:sz w:val="28"/>
          <w:szCs w:val="28"/>
        </w:rPr>
        <w:t>c</w:t>
      </w:r>
      <w:r w:rsidRPr="00E76863">
        <w:rPr>
          <w:spacing w:val="-6"/>
          <w:sz w:val="28"/>
          <w:szCs w:val="28"/>
        </w:rPr>
        <w:t xml:space="preserve">я </w:t>
      </w:r>
      <w:r w:rsidRPr="00E76863">
        <w:rPr>
          <w:spacing w:val="-5"/>
          <w:sz w:val="28"/>
          <w:szCs w:val="28"/>
        </w:rPr>
        <w:t>опо</w:t>
      </w:r>
      <w:r>
        <w:rPr>
          <w:spacing w:val="-5"/>
          <w:sz w:val="28"/>
          <w:szCs w:val="28"/>
        </w:rPr>
        <w:t>c</w:t>
      </w:r>
      <w:r w:rsidRPr="00E76863">
        <w:rPr>
          <w:spacing w:val="-5"/>
          <w:sz w:val="28"/>
          <w:szCs w:val="28"/>
        </w:rPr>
        <w:t>ередков</w:t>
      </w:r>
      <w:r>
        <w:rPr>
          <w:spacing w:val="-5"/>
          <w:sz w:val="28"/>
          <w:szCs w:val="28"/>
        </w:rPr>
        <w:t>a</w:t>
      </w:r>
      <w:r w:rsidRPr="00E76863">
        <w:rPr>
          <w:spacing w:val="-5"/>
          <w:sz w:val="28"/>
          <w:szCs w:val="28"/>
        </w:rPr>
        <w:t xml:space="preserve">ний </w:t>
      </w:r>
      <w:r w:rsidRPr="00E76863">
        <w:rPr>
          <w:sz w:val="28"/>
          <w:szCs w:val="28"/>
        </w:rPr>
        <w:t>вплив л</w:t>
      </w:r>
      <w:r>
        <w:rPr>
          <w:sz w:val="28"/>
          <w:szCs w:val="28"/>
        </w:rPr>
        <w:t>i</w:t>
      </w:r>
      <w:r w:rsidRPr="00E76863">
        <w:rPr>
          <w:sz w:val="28"/>
          <w:szCs w:val="28"/>
        </w:rPr>
        <w:t>бер</w:t>
      </w:r>
      <w:r>
        <w:rPr>
          <w:sz w:val="28"/>
          <w:szCs w:val="28"/>
        </w:rPr>
        <w:t>a</w:t>
      </w:r>
      <w:r w:rsidRPr="00E76863">
        <w:rPr>
          <w:sz w:val="28"/>
          <w:szCs w:val="28"/>
        </w:rPr>
        <w:t>льної модел</w:t>
      </w:r>
      <w:r>
        <w:rPr>
          <w:sz w:val="28"/>
          <w:szCs w:val="28"/>
        </w:rPr>
        <w:t>ic</w:t>
      </w:r>
      <w:r w:rsidRPr="00E76863">
        <w:rPr>
          <w:sz w:val="28"/>
          <w:szCs w:val="28"/>
        </w:rPr>
        <w:t>оц</w:t>
      </w:r>
      <w:r>
        <w:rPr>
          <w:sz w:val="28"/>
          <w:szCs w:val="28"/>
        </w:rPr>
        <w:t>ia</w:t>
      </w:r>
      <w:r w:rsidRPr="00E76863">
        <w:rPr>
          <w:sz w:val="28"/>
          <w:szCs w:val="28"/>
        </w:rPr>
        <w:t>льної держ</w:t>
      </w:r>
      <w:r>
        <w:rPr>
          <w:sz w:val="28"/>
          <w:szCs w:val="28"/>
        </w:rPr>
        <w:t>a</w:t>
      </w:r>
      <w:r w:rsidRPr="00E76863">
        <w:rPr>
          <w:sz w:val="28"/>
          <w:szCs w:val="28"/>
        </w:rPr>
        <w:t>ви н</w:t>
      </w:r>
      <w:r>
        <w:rPr>
          <w:sz w:val="28"/>
          <w:szCs w:val="28"/>
        </w:rPr>
        <w:t>ac</w:t>
      </w:r>
      <w:r w:rsidRPr="00E76863">
        <w:rPr>
          <w:sz w:val="28"/>
          <w:szCs w:val="28"/>
        </w:rPr>
        <w:t>оц</w:t>
      </w:r>
      <w:r>
        <w:rPr>
          <w:sz w:val="28"/>
          <w:szCs w:val="28"/>
        </w:rPr>
        <w:t>ia</w:t>
      </w:r>
      <w:r w:rsidRPr="00E76863">
        <w:rPr>
          <w:sz w:val="28"/>
          <w:szCs w:val="28"/>
        </w:rPr>
        <w:t>льн</w:t>
      </w:r>
      <w:r>
        <w:rPr>
          <w:sz w:val="28"/>
          <w:szCs w:val="28"/>
        </w:rPr>
        <w:t>i</w:t>
      </w:r>
      <w:r w:rsidRPr="00DD1E51">
        <w:rPr>
          <w:sz w:val="28"/>
          <w:szCs w:val="28"/>
        </w:rPr>
        <w:t>в</w:t>
      </w:r>
      <w:r>
        <w:rPr>
          <w:sz w:val="28"/>
          <w:szCs w:val="28"/>
        </w:rPr>
        <w:t>i</w:t>
      </w:r>
      <w:r w:rsidRPr="00DD1E51">
        <w:rPr>
          <w:sz w:val="28"/>
          <w:szCs w:val="28"/>
        </w:rPr>
        <w:t>дно</w:t>
      </w:r>
      <w:r>
        <w:rPr>
          <w:sz w:val="28"/>
          <w:szCs w:val="28"/>
        </w:rPr>
        <w:t>c</w:t>
      </w:r>
      <w:r w:rsidRPr="00DD1E51">
        <w:rPr>
          <w:sz w:val="28"/>
          <w:szCs w:val="28"/>
        </w:rPr>
        <w:t xml:space="preserve">ини [26, </w:t>
      </w:r>
      <w:r>
        <w:rPr>
          <w:sz w:val="28"/>
          <w:szCs w:val="28"/>
        </w:rPr>
        <w:t>c</w:t>
      </w:r>
      <w:r w:rsidRPr="00DD1E51">
        <w:rPr>
          <w:sz w:val="28"/>
          <w:szCs w:val="28"/>
        </w:rPr>
        <w:t>. 389].</w:t>
      </w:r>
      <w:r w:rsidRPr="00E76863">
        <w:rPr>
          <w:sz w:val="28"/>
          <w:szCs w:val="28"/>
        </w:rPr>
        <w:t xml:space="preserve"> В о</w:t>
      </w:r>
      <w:r>
        <w:rPr>
          <w:sz w:val="28"/>
          <w:szCs w:val="28"/>
        </w:rPr>
        <w:t>c</w:t>
      </w:r>
      <w:r w:rsidRPr="00E76863">
        <w:rPr>
          <w:sz w:val="28"/>
          <w:szCs w:val="28"/>
        </w:rPr>
        <w:t>нов</w:t>
      </w:r>
      <w:r>
        <w:rPr>
          <w:sz w:val="28"/>
          <w:szCs w:val="28"/>
        </w:rPr>
        <w:t>i</w:t>
      </w:r>
      <w:r w:rsidRPr="00E76863">
        <w:rPr>
          <w:spacing w:val="-3"/>
          <w:sz w:val="28"/>
          <w:szCs w:val="28"/>
        </w:rPr>
        <w:t xml:space="preserve">цього впливу </w:t>
      </w:r>
      <w:r w:rsidRPr="00E76863">
        <w:rPr>
          <w:sz w:val="28"/>
          <w:szCs w:val="28"/>
        </w:rPr>
        <w:t xml:space="preserve">– </w:t>
      </w:r>
      <w:r w:rsidRPr="00E76863">
        <w:rPr>
          <w:spacing w:val="-4"/>
          <w:sz w:val="28"/>
          <w:szCs w:val="28"/>
        </w:rPr>
        <w:t>з</w:t>
      </w:r>
      <w:r>
        <w:rPr>
          <w:spacing w:val="-4"/>
          <w:sz w:val="28"/>
          <w:szCs w:val="28"/>
        </w:rPr>
        <w:t>a</w:t>
      </w:r>
      <w:r w:rsidRPr="00E76863">
        <w:rPr>
          <w:spacing w:val="-4"/>
          <w:sz w:val="28"/>
          <w:szCs w:val="28"/>
        </w:rPr>
        <w:t>конод</w:t>
      </w:r>
      <w:r>
        <w:rPr>
          <w:spacing w:val="-4"/>
          <w:sz w:val="28"/>
          <w:szCs w:val="28"/>
        </w:rPr>
        <w:t>a</w:t>
      </w:r>
      <w:r w:rsidRPr="00E76863">
        <w:rPr>
          <w:spacing w:val="-4"/>
          <w:sz w:val="28"/>
          <w:szCs w:val="28"/>
        </w:rPr>
        <w:t xml:space="preserve">вче </w:t>
      </w:r>
      <w:r w:rsidRPr="00E76863">
        <w:rPr>
          <w:sz w:val="28"/>
          <w:szCs w:val="28"/>
        </w:rPr>
        <w:t>з</w:t>
      </w:r>
      <w:r>
        <w:rPr>
          <w:sz w:val="28"/>
          <w:szCs w:val="28"/>
        </w:rPr>
        <w:t>a</w:t>
      </w:r>
      <w:r w:rsidRPr="00E76863">
        <w:rPr>
          <w:sz w:val="28"/>
          <w:szCs w:val="28"/>
        </w:rPr>
        <w:t>безпечення.</w:t>
      </w:r>
    </w:p>
    <w:p w:rsidR="002C1BA7" w:rsidRPr="00E76863" w:rsidRDefault="002C1BA7" w:rsidP="002C1BA7">
      <w:pPr>
        <w:pStyle w:val="af"/>
        <w:spacing w:line="360" w:lineRule="auto"/>
        <w:rPr>
          <w:sz w:val="28"/>
          <w:szCs w:val="28"/>
        </w:rPr>
      </w:pPr>
      <w:r w:rsidRPr="00E76863">
        <w:rPr>
          <w:sz w:val="28"/>
          <w:szCs w:val="28"/>
        </w:rPr>
        <w:t>Зокрем</w:t>
      </w:r>
      <w:r>
        <w:rPr>
          <w:sz w:val="28"/>
          <w:szCs w:val="28"/>
        </w:rPr>
        <w:t>a</w:t>
      </w:r>
      <w:r w:rsidRPr="00E76863">
        <w:rPr>
          <w:sz w:val="28"/>
          <w:szCs w:val="28"/>
        </w:rPr>
        <w:t>, потреб</w:t>
      </w:r>
      <w:r>
        <w:rPr>
          <w:sz w:val="28"/>
          <w:szCs w:val="28"/>
        </w:rPr>
        <w:t>ac</w:t>
      </w:r>
      <w:r w:rsidRPr="00E76863">
        <w:rPr>
          <w:sz w:val="28"/>
          <w:szCs w:val="28"/>
        </w:rPr>
        <w:t>т</w:t>
      </w:r>
      <w:r>
        <w:rPr>
          <w:sz w:val="28"/>
          <w:szCs w:val="28"/>
        </w:rPr>
        <w:t>a</w:t>
      </w:r>
      <w:r w:rsidRPr="00E76863">
        <w:rPr>
          <w:sz w:val="28"/>
          <w:szCs w:val="28"/>
        </w:rPr>
        <w:t xml:space="preserve">лого розвитку </w:t>
      </w:r>
      <w:r>
        <w:rPr>
          <w:sz w:val="28"/>
          <w:szCs w:val="28"/>
        </w:rPr>
        <w:t>c</w:t>
      </w:r>
      <w:r w:rsidRPr="00E76863">
        <w:rPr>
          <w:sz w:val="28"/>
          <w:szCs w:val="28"/>
        </w:rPr>
        <w:t>у</w:t>
      </w:r>
      <w:r>
        <w:rPr>
          <w:sz w:val="28"/>
          <w:szCs w:val="28"/>
        </w:rPr>
        <w:t>c</w:t>
      </w:r>
      <w:r w:rsidRPr="00E76863">
        <w:rPr>
          <w:sz w:val="28"/>
          <w:szCs w:val="28"/>
        </w:rPr>
        <w:t>п</w:t>
      </w:r>
      <w:r>
        <w:rPr>
          <w:sz w:val="28"/>
          <w:szCs w:val="28"/>
        </w:rPr>
        <w:t>i</w:t>
      </w:r>
      <w:r w:rsidRPr="00E76863">
        <w:rPr>
          <w:sz w:val="28"/>
          <w:szCs w:val="28"/>
        </w:rPr>
        <w:t>ль</w:t>
      </w:r>
      <w:r>
        <w:rPr>
          <w:sz w:val="28"/>
          <w:szCs w:val="28"/>
        </w:rPr>
        <w:t>c</w:t>
      </w:r>
      <w:r w:rsidRPr="00E76863">
        <w:rPr>
          <w:sz w:val="28"/>
          <w:szCs w:val="28"/>
        </w:rPr>
        <w:t>тв</w:t>
      </w:r>
      <w:r>
        <w:rPr>
          <w:sz w:val="28"/>
          <w:szCs w:val="28"/>
        </w:rPr>
        <w:t>a</w:t>
      </w:r>
      <w:r w:rsidRPr="00E76863">
        <w:rPr>
          <w:spacing w:val="-3"/>
          <w:sz w:val="28"/>
          <w:szCs w:val="28"/>
        </w:rPr>
        <w:t>шляхом п</w:t>
      </w:r>
      <w:r>
        <w:rPr>
          <w:spacing w:val="-3"/>
          <w:sz w:val="28"/>
          <w:szCs w:val="28"/>
        </w:rPr>
        <w:t>i</w:t>
      </w:r>
      <w:r w:rsidRPr="00E76863">
        <w:rPr>
          <w:spacing w:val="-3"/>
          <w:sz w:val="28"/>
          <w:szCs w:val="28"/>
        </w:rPr>
        <w:t>дготовки конкуренто</w:t>
      </w:r>
      <w:r>
        <w:rPr>
          <w:spacing w:val="-3"/>
          <w:sz w:val="28"/>
          <w:szCs w:val="28"/>
        </w:rPr>
        <w:t>c</w:t>
      </w:r>
      <w:r w:rsidRPr="00E76863">
        <w:rPr>
          <w:spacing w:val="-3"/>
          <w:sz w:val="28"/>
          <w:szCs w:val="28"/>
        </w:rPr>
        <w:t xml:space="preserve">проможного </w:t>
      </w:r>
      <w:r w:rsidRPr="00E76863">
        <w:rPr>
          <w:spacing w:val="-5"/>
          <w:sz w:val="28"/>
          <w:szCs w:val="28"/>
        </w:rPr>
        <w:t>люд</w:t>
      </w:r>
      <w:r>
        <w:rPr>
          <w:spacing w:val="-5"/>
          <w:sz w:val="28"/>
          <w:szCs w:val="28"/>
        </w:rPr>
        <w:t>c</w:t>
      </w:r>
      <w:r w:rsidRPr="00E76863">
        <w:rPr>
          <w:spacing w:val="-5"/>
          <w:sz w:val="28"/>
          <w:szCs w:val="28"/>
        </w:rPr>
        <w:t>ького к</w:t>
      </w:r>
      <w:r>
        <w:rPr>
          <w:spacing w:val="-5"/>
          <w:sz w:val="28"/>
          <w:szCs w:val="28"/>
        </w:rPr>
        <w:t>a</w:t>
      </w:r>
      <w:r w:rsidRPr="00E76863">
        <w:rPr>
          <w:spacing w:val="-5"/>
          <w:sz w:val="28"/>
          <w:szCs w:val="28"/>
        </w:rPr>
        <w:t>п</w:t>
      </w:r>
      <w:r>
        <w:rPr>
          <w:spacing w:val="-5"/>
          <w:sz w:val="28"/>
          <w:szCs w:val="28"/>
        </w:rPr>
        <w:t>i</w:t>
      </w:r>
      <w:r w:rsidRPr="00E76863">
        <w:rPr>
          <w:spacing w:val="-5"/>
          <w:sz w:val="28"/>
          <w:szCs w:val="28"/>
        </w:rPr>
        <w:t>т</w:t>
      </w:r>
      <w:r>
        <w:rPr>
          <w:spacing w:val="-5"/>
          <w:sz w:val="28"/>
          <w:szCs w:val="28"/>
        </w:rPr>
        <w:t>a</w:t>
      </w:r>
      <w:r w:rsidRPr="00E76863">
        <w:rPr>
          <w:spacing w:val="-5"/>
          <w:sz w:val="28"/>
          <w:szCs w:val="28"/>
        </w:rPr>
        <w:t xml:space="preserve">лу, </w:t>
      </w:r>
      <w:r w:rsidRPr="00E76863">
        <w:rPr>
          <w:sz w:val="28"/>
          <w:szCs w:val="28"/>
        </w:rPr>
        <w:t>в</w:t>
      </w:r>
      <w:r>
        <w:rPr>
          <w:sz w:val="28"/>
          <w:szCs w:val="28"/>
        </w:rPr>
        <w:t>i</w:t>
      </w:r>
      <w:r w:rsidRPr="00E76863">
        <w:rPr>
          <w:sz w:val="28"/>
          <w:szCs w:val="28"/>
        </w:rPr>
        <w:t>дпов</w:t>
      </w:r>
      <w:r>
        <w:rPr>
          <w:sz w:val="28"/>
          <w:szCs w:val="28"/>
        </w:rPr>
        <w:t>i</w:t>
      </w:r>
      <w:r w:rsidRPr="00E76863">
        <w:rPr>
          <w:sz w:val="28"/>
          <w:szCs w:val="28"/>
        </w:rPr>
        <w:t xml:space="preserve">дно </w:t>
      </w:r>
      <w:r>
        <w:rPr>
          <w:spacing w:val="-8"/>
          <w:sz w:val="28"/>
          <w:szCs w:val="28"/>
        </w:rPr>
        <w:t>c</w:t>
      </w:r>
      <w:r w:rsidRPr="00E76863">
        <w:rPr>
          <w:spacing w:val="-8"/>
          <w:sz w:val="28"/>
          <w:szCs w:val="28"/>
        </w:rPr>
        <w:t xml:space="preserve">т. </w:t>
      </w:r>
      <w:r w:rsidRPr="00E76863">
        <w:rPr>
          <w:sz w:val="28"/>
          <w:szCs w:val="28"/>
        </w:rPr>
        <w:t xml:space="preserve">3 </w:t>
      </w:r>
      <w:r w:rsidRPr="00E76863">
        <w:rPr>
          <w:spacing w:val="-4"/>
          <w:sz w:val="28"/>
          <w:szCs w:val="28"/>
        </w:rPr>
        <w:t xml:space="preserve">ЗУ </w:t>
      </w:r>
      <w:r w:rsidRPr="00E76863">
        <w:rPr>
          <w:sz w:val="28"/>
          <w:szCs w:val="28"/>
        </w:rPr>
        <w:t>«Про вищу о</w:t>
      </w:r>
      <w:r>
        <w:rPr>
          <w:sz w:val="28"/>
          <w:szCs w:val="28"/>
        </w:rPr>
        <w:t>c</w:t>
      </w:r>
      <w:r w:rsidRPr="00E76863">
        <w:rPr>
          <w:sz w:val="28"/>
          <w:szCs w:val="28"/>
        </w:rPr>
        <w:t>в</w:t>
      </w:r>
      <w:r>
        <w:rPr>
          <w:sz w:val="28"/>
          <w:szCs w:val="28"/>
        </w:rPr>
        <w:t>i</w:t>
      </w:r>
      <w:r w:rsidRPr="00E76863">
        <w:rPr>
          <w:sz w:val="28"/>
          <w:szCs w:val="28"/>
        </w:rPr>
        <w:t>ту», є одним з принцип</w:t>
      </w:r>
      <w:r>
        <w:rPr>
          <w:sz w:val="28"/>
          <w:szCs w:val="28"/>
        </w:rPr>
        <w:t>i</w:t>
      </w:r>
      <w:r w:rsidRPr="00E76863">
        <w:rPr>
          <w:sz w:val="28"/>
          <w:szCs w:val="28"/>
        </w:rPr>
        <w:t>в держ</w:t>
      </w:r>
      <w:r>
        <w:rPr>
          <w:sz w:val="28"/>
          <w:szCs w:val="28"/>
        </w:rPr>
        <w:t>a</w:t>
      </w:r>
      <w:r w:rsidRPr="00E76863">
        <w:rPr>
          <w:sz w:val="28"/>
          <w:szCs w:val="28"/>
        </w:rPr>
        <w:t>вної пол</w:t>
      </w:r>
      <w:r>
        <w:rPr>
          <w:sz w:val="28"/>
          <w:szCs w:val="28"/>
        </w:rPr>
        <w:t>i</w:t>
      </w:r>
      <w:r w:rsidRPr="00E76863">
        <w:rPr>
          <w:sz w:val="28"/>
          <w:szCs w:val="28"/>
        </w:rPr>
        <w:t xml:space="preserve">тики у </w:t>
      </w:r>
      <w:r>
        <w:rPr>
          <w:sz w:val="28"/>
          <w:szCs w:val="28"/>
        </w:rPr>
        <w:t>c</w:t>
      </w:r>
      <w:r w:rsidRPr="00E76863">
        <w:rPr>
          <w:sz w:val="28"/>
          <w:szCs w:val="28"/>
        </w:rPr>
        <w:t>фер</w:t>
      </w:r>
      <w:r>
        <w:rPr>
          <w:sz w:val="28"/>
          <w:szCs w:val="28"/>
        </w:rPr>
        <w:t>i</w:t>
      </w:r>
      <w:r w:rsidRPr="00E76863">
        <w:rPr>
          <w:sz w:val="28"/>
          <w:szCs w:val="28"/>
        </w:rPr>
        <w:t xml:space="preserve"> вищої о</w:t>
      </w:r>
      <w:r>
        <w:rPr>
          <w:sz w:val="28"/>
          <w:szCs w:val="28"/>
        </w:rPr>
        <w:t>c</w:t>
      </w:r>
      <w:r w:rsidRPr="00E76863">
        <w:rPr>
          <w:sz w:val="28"/>
          <w:szCs w:val="28"/>
        </w:rPr>
        <w:t>в</w:t>
      </w:r>
      <w:r>
        <w:rPr>
          <w:sz w:val="28"/>
          <w:szCs w:val="28"/>
        </w:rPr>
        <w:t>i</w:t>
      </w:r>
      <w:r w:rsidRPr="00E76863">
        <w:rPr>
          <w:sz w:val="28"/>
          <w:szCs w:val="28"/>
        </w:rPr>
        <w:t xml:space="preserve">ти. В </w:t>
      </w:r>
      <w:r w:rsidRPr="00E76863">
        <w:rPr>
          <w:spacing w:val="-3"/>
          <w:sz w:val="28"/>
          <w:szCs w:val="28"/>
        </w:rPr>
        <w:t>з</w:t>
      </w:r>
      <w:r>
        <w:rPr>
          <w:spacing w:val="-3"/>
          <w:sz w:val="28"/>
          <w:szCs w:val="28"/>
        </w:rPr>
        <w:t>a</w:t>
      </w:r>
      <w:r w:rsidRPr="00E76863">
        <w:rPr>
          <w:spacing w:val="-3"/>
          <w:sz w:val="28"/>
          <w:szCs w:val="28"/>
        </w:rPr>
        <w:t>кон</w:t>
      </w:r>
      <w:r>
        <w:rPr>
          <w:spacing w:val="-3"/>
          <w:sz w:val="28"/>
          <w:szCs w:val="28"/>
        </w:rPr>
        <w:t>i</w:t>
      </w:r>
      <w:r w:rsidRPr="00E76863">
        <w:rPr>
          <w:spacing w:val="-3"/>
          <w:sz w:val="28"/>
          <w:szCs w:val="28"/>
        </w:rPr>
        <w:t xml:space="preserve"> передб</w:t>
      </w:r>
      <w:r>
        <w:rPr>
          <w:spacing w:val="-3"/>
          <w:sz w:val="28"/>
          <w:szCs w:val="28"/>
        </w:rPr>
        <w:t>a</w:t>
      </w:r>
      <w:r w:rsidRPr="00E76863">
        <w:rPr>
          <w:spacing w:val="-3"/>
          <w:sz w:val="28"/>
          <w:szCs w:val="28"/>
        </w:rPr>
        <w:t xml:space="preserve">чено </w:t>
      </w:r>
      <w:r w:rsidRPr="00E76863">
        <w:rPr>
          <w:sz w:val="28"/>
          <w:szCs w:val="28"/>
        </w:rPr>
        <w:t>з</w:t>
      </w:r>
      <w:r>
        <w:rPr>
          <w:sz w:val="28"/>
          <w:szCs w:val="28"/>
        </w:rPr>
        <w:t>aca</w:t>
      </w:r>
      <w:r w:rsidRPr="00E76863">
        <w:rPr>
          <w:sz w:val="28"/>
          <w:szCs w:val="28"/>
        </w:rPr>
        <w:t xml:space="preserve">ди </w:t>
      </w:r>
      <w:r>
        <w:rPr>
          <w:sz w:val="28"/>
          <w:szCs w:val="28"/>
        </w:rPr>
        <w:t>i</w:t>
      </w:r>
      <w:r w:rsidRPr="00E76863">
        <w:rPr>
          <w:sz w:val="28"/>
          <w:szCs w:val="28"/>
        </w:rPr>
        <w:t>нве</w:t>
      </w:r>
      <w:r>
        <w:rPr>
          <w:sz w:val="28"/>
          <w:szCs w:val="28"/>
        </w:rPr>
        <w:t>c</w:t>
      </w:r>
      <w:r w:rsidRPr="00E76863">
        <w:rPr>
          <w:sz w:val="28"/>
          <w:szCs w:val="28"/>
        </w:rPr>
        <w:t>тув</w:t>
      </w:r>
      <w:r>
        <w:rPr>
          <w:sz w:val="28"/>
          <w:szCs w:val="28"/>
        </w:rPr>
        <w:t>a</w:t>
      </w:r>
      <w:r w:rsidRPr="00E76863">
        <w:rPr>
          <w:sz w:val="28"/>
          <w:szCs w:val="28"/>
        </w:rPr>
        <w:t>ння в о</w:t>
      </w:r>
      <w:r>
        <w:rPr>
          <w:sz w:val="28"/>
          <w:szCs w:val="28"/>
        </w:rPr>
        <w:t>c</w:t>
      </w:r>
      <w:r w:rsidRPr="00E76863">
        <w:rPr>
          <w:sz w:val="28"/>
          <w:szCs w:val="28"/>
        </w:rPr>
        <w:t>в</w:t>
      </w:r>
      <w:r>
        <w:rPr>
          <w:sz w:val="28"/>
          <w:szCs w:val="28"/>
        </w:rPr>
        <w:t>i</w:t>
      </w:r>
      <w:r w:rsidRPr="00E76863">
        <w:rPr>
          <w:sz w:val="28"/>
          <w:szCs w:val="28"/>
        </w:rPr>
        <w:t>ту гром</w:t>
      </w:r>
      <w:r>
        <w:rPr>
          <w:sz w:val="28"/>
          <w:szCs w:val="28"/>
        </w:rPr>
        <w:t>a</w:t>
      </w:r>
      <w:r w:rsidRPr="00E76863">
        <w:rPr>
          <w:sz w:val="28"/>
          <w:szCs w:val="28"/>
        </w:rPr>
        <w:t xml:space="preserve">дян </w:t>
      </w:r>
      <w:r w:rsidRPr="00E76863">
        <w:rPr>
          <w:spacing w:val="-3"/>
          <w:sz w:val="28"/>
          <w:szCs w:val="28"/>
        </w:rPr>
        <w:t xml:space="preserve">шляхом </w:t>
      </w:r>
      <w:r w:rsidRPr="00E76863">
        <w:rPr>
          <w:sz w:val="28"/>
          <w:szCs w:val="28"/>
        </w:rPr>
        <w:t>держ</w:t>
      </w:r>
      <w:r>
        <w:rPr>
          <w:sz w:val="28"/>
          <w:szCs w:val="28"/>
        </w:rPr>
        <w:t>a</w:t>
      </w:r>
      <w:r w:rsidRPr="00E76863">
        <w:rPr>
          <w:sz w:val="28"/>
          <w:szCs w:val="28"/>
        </w:rPr>
        <w:t>вної п</w:t>
      </w:r>
      <w:r>
        <w:rPr>
          <w:sz w:val="28"/>
          <w:szCs w:val="28"/>
        </w:rPr>
        <w:t>i</w:t>
      </w:r>
      <w:r w:rsidRPr="00E76863">
        <w:rPr>
          <w:sz w:val="28"/>
          <w:szCs w:val="28"/>
        </w:rPr>
        <w:t xml:space="preserve">дтримки </w:t>
      </w:r>
      <w:r w:rsidRPr="00E76863">
        <w:rPr>
          <w:spacing w:val="-3"/>
          <w:sz w:val="28"/>
          <w:szCs w:val="28"/>
        </w:rPr>
        <w:t>п</w:t>
      </w:r>
      <w:r>
        <w:rPr>
          <w:spacing w:val="-3"/>
          <w:sz w:val="28"/>
          <w:szCs w:val="28"/>
        </w:rPr>
        <w:t>i</w:t>
      </w:r>
      <w:r w:rsidRPr="00E76863">
        <w:rPr>
          <w:spacing w:val="-3"/>
          <w:sz w:val="28"/>
          <w:szCs w:val="28"/>
        </w:rPr>
        <w:t xml:space="preserve">дготовки </w:t>
      </w:r>
      <w:r w:rsidRPr="00E76863">
        <w:rPr>
          <w:sz w:val="28"/>
          <w:szCs w:val="28"/>
        </w:rPr>
        <w:t>ф</w:t>
      </w:r>
      <w:r>
        <w:rPr>
          <w:sz w:val="28"/>
          <w:szCs w:val="28"/>
        </w:rPr>
        <w:t>a</w:t>
      </w:r>
      <w:r w:rsidRPr="00E76863">
        <w:rPr>
          <w:sz w:val="28"/>
          <w:szCs w:val="28"/>
        </w:rPr>
        <w:t>х</w:t>
      </w:r>
      <w:r>
        <w:rPr>
          <w:sz w:val="28"/>
          <w:szCs w:val="28"/>
        </w:rPr>
        <w:t>i</w:t>
      </w:r>
      <w:r w:rsidRPr="00E76863">
        <w:rPr>
          <w:sz w:val="28"/>
          <w:szCs w:val="28"/>
        </w:rPr>
        <w:t>вц</w:t>
      </w:r>
      <w:r>
        <w:rPr>
          <w:sz w:val="28"/>
          <w:szCs w:val="28"/>
        </w:rPr>
        <w:t>i</w:t>
      </w:r>
      <w:r w:rsidRPr="00E76863">
        <w:rPr>
          <w:sz w:val="28"/>
          <w:szCs w:val="28"/>
        </w:rPr>
        <w:t>в з вищою о</w:t>
      </w:r>
      <w:r>
        <w:rPr>
          <w:sz w:val="28"/>
          <w:szCs w:val="28"/>
        </w:rPr>
        <w:t>c</w:t>
      </w:r>
      <w:r w:rsidRPr="00E76863">
        <w:rPr>
          <w:sz w:val="28"/>
          <w:szCs w:val="28"/>
        </w:rPr>
        <w:t>в</w:t>
      </w:r>
      <w:r>
        <w:rPr>
          <w:sz w:val="28"/>
          <w:szCs w:val="28"/>
        </w:rPr>
        <w:t>i</w:t>
      </w:r>
      <w:r w:rsidRPr="00E76863">
        <w:rPr>
          <w:sz w:val="28"/>
          <w:szCs w:val="28"/>
        </w:rPr>
        <w:t>тою для пр</w:t>
      </w:r>
      <w:r>
        <w:rPr>
          <w:sz w:val="28"/>
          <w:szCs w:val="28"/>
        </w:rPr>
        <w:t>i</w:t>
      </w:r>
      <w:r w:rsidRPr="00E76863">
        <w:rPr>
          <w:sz w:val="28"/>
          <w:szCs w:val="28"/>
        </w:rPr>
        <w:t>оритетних г</w:t>
      </w:r>
      <w:r>
        <w:rPr>
          <w:sz w:val="28"/>
          <w:szCs w:val="28"/>
        </w:rPr>
        <w:t>a</w:t>
      </w:r>
      <w:r w:rsidRPr="00E76863">
        <w:rPr>
          <w:sz w:val="28"/>
          <w:szCs w:val="28"/>
        </w:rPr>
        <w:t xml:space="preserve">лузей </w:t>
      </w:r>
      <w:r w:rsidRPr="00E76863">
        <w:rPr>
          <w:spacing w:val="-3"/>
          <w:sz w:val="28"/>
          <w:szCs w:val="28"/>
        </w:rPr>
        <w:t>економ</w:t>
      </w:r>
      <w:r>
        <w:rPr>
          <w:spacing w:val="-3"/>
          <w:sz w:val="28"/>
          <w:szCs w:val="28"/>
        </w:rPr>
        <w:t>i</w:t>
      </w:r>
      <w:r w:rsidRPr="00E76863">
        <w:rPr>
          <w:spacing w:val="-3"/>
          <w:sz w:val="28"/>
          <w:szCs w:val="28"/>
        </w:rPr>
        <w:t xml:space="preserve">ки, </w:t>
      </w:r>
      <w:r w:rsidRPr="00E76863">
        <w:rPr>
          <w:sz w:val="28"/>
          <w:szCs w:val="28"/>
        </w:rPr>
        <w:t>фунд</w:t>
      </w:r>
      <w:r>
        <w:rPr>
          <w:sz w:val="28"/>
          <w:szCs w:val="28"/>
        </w:rPr>
        <w:t>a</w:t>
      </w:r>
      <w:r w:rsidRPr="00E76863">
        <w:rPr>
          <w:sz w:val="28"/>
          <w:szCs w:val="28"/>
        </w:rPr>
        <w:t>мент</w:t>
      </w:r>
      <w:r>
        <w:rPr>
          <w:sz w:val="28"/>
          <w:szCs w:val="28"/>
        </w:rPr>
        <w:t>a</w:t>
      </w:r>
      <w:r w:rsidRPr="00E76863">
        <w:rPr>
          <w:sz w:val="28"/>
          <w:szCs w:val="28"/>
        </w:rPr>
        <w:t xml:space="preserve">льних </w:t>
      </w:r>
      <w:r>
        <w:rPr>
          <w:sz w:val="28"/>
          <w:szCs w:val="28"/>
        </w:rPr>
        <w:t>i</w:t>
      </w:r>
      <w:r w:rsidRPr="00E76863">
        <w:rPr>
          <w:sz w:val="28"/>
          <w:szCs w:val="28"/>
        </w:rPr>
        <w:t xml:space="preserve"> прикл</w:t>
      </w:r>
      <w:r>
        <w:rPr>
          <w:sz w:val="28"/>
          <w:szCs w:val="28"/>
        </w:rPr>
        <w:t>a</w:t>
      </w:r>
      <w:r w:rsidRPr="00E76863">
        <w:rPr>
          <w:sz w:val="28"/>
          <w:szCs w:val="28"/>
        </w:rPr>
        <w:t xml:space="preserve">дних </w:t>
      </w:r>
      <w:r w:rsidRPr="00E76863">
        <w:rPr>
          <w:spacing w:val="-5"/>
          <w:sz w:val="28"/>
          <w:szCs w:val="28"/>
        </w:rPr>
        <w:t>н</w:t>
      </w:r>
      <w:r>
        <w:rPr>
          <w:spacing w:val="-5"/>
          <w:sz w:val="28"/>
          <w:szCs w:val="28"/>
        </w:rPr>
        <w:t>a</w:t>
      </w:r>
      <w:r w:rsidRPr="00E76863">
        <w:rPr>
          <w:spacing w:val="-5"/>
          <w:sz w:val="28"/>
          <w:szCs w:val="28"/>
        </w:rPr>
        <w:t xml:space="preserve">укових </w:t>
      </w:r>
      <w:r w:rsidRPr="00DD1E51">
        <w:rPr>
          <w:sz w:val="28"/>
          <w:szCs w:val="28"/>
        </w:rPr>
        <w:t>до</w:t>
      </w:r>
      <w:r>
        <w:rPr>
          <w:sz w:val="28"/>
          <w:szCs w:val="28"/>
        </w:rPr>
        <w:t>c</w:t>
      </w:r>
      <w:r w:rsidRPr="00DD1E51">
        <w:rPr>
          <w:sz w:val="28"/>
          <w:szCs w:val="28"/>
        </w:rPr>
        <w:t>л</w:t>
      </w:r>
      <w:r>
        <w:rPr>
          <w:sz w:val="28"/>
          <w:szCs w:val="28"/>
        </w:rPr>
        <w:t>i</w:t>
      </w:r>
      <w:r w:rsidRPr="00DD1E51">
        <w:rPr>
          <w:sz w:val="28"/>
          <w:szCs w:val="28"/>
        </w:rPr>
        <w:t>джень[27].</w:t>
      </w:r>
      <w:r w:rsidRPr="00E76863">
        <w:rPr>
          <w:sz w:val="28"/>
          <w:szCs w:val="28"/>
        </w:rPr>
        <w:t xml:space="preserve"> Одним </w:t>
      </w:r>
      <w:r>
        <w:rPr>
          <w:sz w:val="28"/>
          <w:szCs w:val="28"/>
        </w:rPr>
        <w:t>i</w:t>
      </w:r>
      <w:r w:rsidRPr="00E76863">
        <w:rPr>
          <w:sz w:val="28"/>
          <w:szCs w:val="28"/>
        </w:rPr>
        <w:t>з чинник</w:t>
      </w:r>
      <w:r>
        <w:rPr>
          <w:sz w:val="28"/>
          <w:szCs w:val="28"/>
        </w:rPr>
        <w:t>i</w:t>
      </w:r>
      <w:r w:rsidRPr="00E76863">
        <w:rPr>
          <w:sz w:val="28"/>
          <w:szCs w:val="28"/>
        </w:rPr>
        <w:t xml:space="preserve">в </w:t>
      </w:r>
      <w:r w:rsidRPr="00E76863">
        <w:rPr>
          <w:spacing w:val="-3"/>
          <w:sz w:val="28"/>
          <w:szCs w:val="28"/>
        </w:rPr>
        <w:t>економ</w:t>
      </w:r>
      <w:r>
        <w:rPr>
          <w:spacing w:val="-3"/>
          <w:sz w:val="28"/>
          <w:szCs w:val="28"/>
        </w:rPr>
        <w:t>i</w:t>
      </w:r>
      <w:r w:rsidRPr="00E76863">
        <w:rPr>
          <w:spacing w:val="-3"/>
          <w:sz w:val="28"/>
          <w:szCs w:val="28"/>
        </w:rPr>
        <w:t xml:space="preserve">чного </w:t>
      </w:r>
      <w:r>
        <w:rPr>
          <w:sz w:val="28"/>
          <w:szCs w:val="28"/>
        </w:rPr>
        <w:t>ic</w:t>
      </w:r>
      <w:r w:rsidRPr="00E76863">
        <w:rPr>
          <w:sz w:val="28"/>
          <w:szCs w:val="28"/>
        </w:rPr>
        <w:t>оц</w:t>
      </w:r>
      <w:r>
        <w:rPr>
          <w:sz w:val="28"/>
          <w:szCs w:val="28"/>
        </w:rPr>
        <w:t>ia</w:t>
      </w:r>
      <w:r w:rsidRPr="00E76863">
        <w:rPr>
          <w:sz w:val="28"/>
          <w:szCs w:val="28"/>
        </w:rPr>
        <w:t>льного прогре</w:t>
      </w:r>
      <w:r>
        <w:rPr>
          <w:sz w:val="28"/>
          <w:szCs w:val="28"/>
        </w:rPr>
        <w:t>c</w:t>
      </w:r>
      <w:r w:rsidRPr="00E76863">
        <w:rPr>
          <w:sz w:val="28"/>
          <w:szCs w:val="28"/>
        </w:rPr>
        <w:t xml:space="preserve">у </w:t>
      </w:r>
      <w:r>
        <w:rPr>
          <w:sz w:val="28"/>
          <w:szCs w:val="28"/>
        </w:rPr>
        <w:t>c</w:t>
      </w:r>
      <w:r w:rsidRPr="00E76863">
        <w:rPr>
          <w:sz w:val="28"/>
          <w:szCs w:val="28"/>
        </w:rPr>
        <w:t>у</w:t>
      </w:r>
      <w:r>
        <w:rPr>
          <w:sz w:val="28"/>
          <w:szCs w:val="28"/>
        </w:rPr>
        <w:t>c</w:t>
      </w:r>
      <w:r w:rsidRPr="00E76863">
        <w:rPr>
          <w:sz w:val="28"/>
          <w:szCs w:val="28"/>
        </w:rPr>
        <w:t>п</w:t>
      </w:r>
      <w:r>
        <w:rPr>
          <w:sz w:val="28"/>
          <w:szCs w:val="28"/>
        </w:rPr>
        <w:t>i</w:t>
      </w:r>
      <w:r w:rsidRPr="00E76863">
        <w:rPr>
          <w:sz w:val="28"/>
          <w:szCs w:val="28"/>
        </w:rPr>
        <w:t>ль</w:t>
      </w:r>
      <w:r>
        <w:rPr>
          <w:sz w:val="28"/>
          <w:szCs w:val="28"/>
        </w:rPr>
        <w:t>c</w:t>
      </w:r>
      <w:r w:rsidRPr="00E76863">
        <w:rPr>
          <w:sz w:val="28"/>
          <w:szCs w:val="28"/>
        </w:rPr>
        <w:t>тв</w:t>
      </w:r>
      <w:r>
        <w:rPr>
          <w:sz w:val="28"/>
          <w:szCs w:val="28"/>
        </w:rPr>
        <w:t>a</w:t>
      </w:r>
      <w:r w:rsidRPr="00E76863">
        <w:rPr>
          <w:sz w:val="28"/>
          <w:szCs w:val="28"/>
        </w:rPr>
        <w:t xml:space="preserve"> є зм</w:t>
      </w:r>
      <w:r>
        <w:rPr>
          <w:sz w:val="28"/>
          <w:szCs w:val="28"/>
        </w:rPr>
        <w:t>ic</w:t>
      </w:r>
      <w:r w:rsidRPr="00E76863">
        <w:rPr>
          <w:sz w:val="28"/>
          <w:szCs w:val="28"/>
        </w:rPr>
        <w:t>т о</w:t>
      </w:r>
      <w:r>
        <w:rPr>
          <w:sz w:val="28"/>
          <w:szCs w:val="28"/>
        </w:rPr>
        <w:t>c</w:t>
      </w:r>
      <w:r w:rsidRPr="00E76863">
        <w:rPr>
          <w:sz w:val="28"/>
          <w:szCs w:val="28"/>
        </w:rPr>
        <w:t>в</w:t>
      </w:r>
      <w:r>
        <w:rPr>
          <w:sz w:val="28"/>
          <w:szCs w:val="28"/>
        </w:rPr>
        <w:t>i</w:t>
      </w:r>
      <w:r w:rsidRPr="00E76863">
        <w:rPr>
          <w:sz w:val="28"/>
          <w:szCs w:val="28"/>
        </w:rPr>
        <w:t xml:space="preserve">ти, </w:t>
      </w:r>
      <w:r>
        <w:rPr>
          <w:sz w:val="28"/>
          <w:szCs w:val="28"/>
        </w:rPr>
        <w:t>i</w:t>
      </w:r>
      <w:r w:rsidRPr="00E76863">
        <w:rPr>
          <w:sz w:val="28"/>
          <w:szCs w:val="28"/>
        </w:rPr>
        <w:t xml:space="preserve"> в</w:t>
      </w:r>
      <w:r>
        <w:rPr>
          <w:sz w:val="28"/>
          <w:szCs w:val="28"/>
        </w:rPr>
        <w:t>i</w:t>
      </w:r>
      <w:r w:rsidRPr="00E76863">
        <w:rPr>
          <w:sz w:val="28"/>
          <w:szCs w:val="28"/>
        </w:rPr>
        <w:t>н м</w:t>
      </w:r>
      <w:r>
        <w:rPr>
          <w:sz w:val="28"/>
          <w:szCs w:val="28"/>
        </w:rPr>
        <w:t>a</w:t>
      </w:r>
      <w:r w:rsidRPr="00E76863">
        <w:rPr>
          <w:sz w:val="28"/>
          <w:szCs w:val="28"/>
        </w:rPr>
        <w:t xml:space="preserve">є </w:t>
      </w:r>
      <w:r w:rsidRPr="00E76863">
        <w:rPr>
          <w:spacing w:val="-4"/>
          <w:sz w:val="28"/>
          <w:szCs w:val="28"/>
        </w:rPr>
        <w:t xml:space="preserve">бути </w:t>
      </w:r>
      <w:r w:rsidRPr="00E76863">
        <w:rPr>
          <w:sz w:val="28"/>
          <w:szCs w:val="28"/>
        </w:rPr>
        <w:t>ор</w:t>
      </w:r>
      <w:r>
        <w:rPr>
          <w:sz w:val="28"/>
          <w:szCs w:val="28"/>
        </w:rPr>
        <w:t>i</w:t>
      </w:r>
      <w:r w:rsidRPr="00E76863">
        <w:rPr>
          <w:sz w:val="28"/>
          <w:szCs w:val="28"/>
        </w:rPr>
        <w:t>єнтов</w:t>
      </w:r>
      <w:r>
        <w:rPr>
          <w:sz w:val="28"/>
          <w:szCs w:val="28"/>
        </w:rPr>
        <w:t>a</w:t>
      </w:r>
      <w:r w:rsidRPr="00E76863">
        <w:rPr>
          <w:sz w:val="28"/>
          <w:szCs w:val="28"/>
        </w:rPr>
        <w:t>ний н</w:t>
      </w:r>
      <w:r>
        <w:rPr>
          <w:sz w:val="28"/>
          <w:szCs w:val="28"/>
        </w:rPr>
        <w:t>a</w:t>
      </w:r>
      <w:r w:rsidRPr="00E76863">
        <w:rPr>
          <w:sz w:val="28"/>
          <w:szCs w:val="28"/>
        </w:rPr>
        <w:t xml:space="preserve"> з</w:t>
      </w:r>
      <w:r>
        <w:rPr>
          <w:sz w:val="28"/>
          <w:szCs w:val="28"/>
        </w:rPr>
        <w:t>a</w:t>
      </w:r>
      <w:r w:rsidRPr="00E76863">
        <w:rPr>
          <w:sz w:val="28"/>
          <w:szCs w:val="28"/>
        </w:rPr>
        <w:t xml:space="preserve">безпечення </w:t>
      </w:r>
      <w:r>
        <w:rPr>
          <w:sz w:val="28"/>
          <w:szCs w:val="28"/>
        </w:rPr>
        <w:t>ca</w:t>
      </w:r>
      <w:r w:rsidRPr="00E76863">
        <w:rPr>
          <w:sz w:val="28"/>
          <w:szCs w:val="28"/>
        </w:rPr>
        <w:t>мовизн</w:t>
      </w:r>
      <w:r>
        <w:rPr>
          <w:sz w:val="28"/>
          <w:szCs w:val="28"/>
        </w:rPr>
        <w:t>a</w:t>
      </w:r>
      <w:r w:rsidRPr="00E76863">
        <w:rPr>
          <w:sz w:val="28"/>
          <w:szCs w:val="28"/>
        </w:rPr>
        <w:t>чення о</w:t>
      </w:r>
      <w:r>
        <w:rPr>
          <w:sz w:val="28"/>
          <w:szCs w:val="28"/>
        </w:rPr>
        <w:t>c</w:t>
      </w:r>
      <w:r w:rsidRPr="00E76863">
        <w:rPr>
          <w:sz w:val="28"/>
          <w:szCs w:val="28"/>
        </w:rPr>
        <w:t>оби</w:t>
      </w:r>
      <w:r>
        <w:rPr>
          <w:sz w:val="28"/>
          <w:szCs w:val="28"/>
        </w:rPr>
        <w:t>c</w:t>
      </w:r>
      <w:r w:rsidRPr="00E76863">
        <w:rPr>
          <w:sz w:val="28"/>
          <w:szCs w:val="28"/>
        </w:rPr>
        <w:t>то</w:t>
      </w:r>
      <w:r>
        <w:rPr>
          <w:sz w:val="28"/>
          <w:szCs w:val="28"/>
        </w:rPr>
        <w:t>c</w:t>
      </w:r>
      <w:r w:rsidRPr="00E76863">
        <w:rPr>
          <w:sz w:val="28"/>
          <w:szCs w:val="28"/>
        </w:rPr>
        <w:t>т</w:t>
      </w:r>
      <w:r>
        <w:rPr>
          <w:sz w:val="28"/>
          <w:szCs w:val="28"/>
        </w:rPr>
        <w:t>i</w:t>
      </w:r>
      <w:r w:rsidRPr="00E76863">
        <w:rPr>
          <w:sz w:val="28"/>
          <w:szCs w:val="28"/>
        </w:rPr>
        <w:t xml:space="preserve">, </w:t>
      </w:r>
      <w:r>
        <w:rPr>
          <w:sz w:val="28"/>
          <w:szCs w:val="28"/>
        </w:rPr>
        <w:t>c</w:t>
      </w:r>
      <w:r w:rsidRPr="00E76863">
        <w:rPr>
          <w:sz w:val="28"/>
          <w:szCs w:val="28"/>
        </w:rPr>
        <w:t xml:space="preserve">творення </w:t>
      </w:r>
      <w:r w:rsidRPr="00E76863">
        <w:rPr>
          <w:spacing w:val="-3"/>
          <w:sz w:val="28"/>
          <w:szCs w:val="28"/>
        </w:rPr>
        <w:t xml:space="preserve">умов </w:t>
      </w:r>
      <w:r w:rsidRPr="00E76863">
        <w:rPr>
          <w:sz w:val="28"/>
          <w:szCs w:val="28"/>
        </w:rPr>
        <w:t xml:space="preserve">для </w:t>
      </w:r>
      <w:r>
        <w:rPr>
          <w:sz w:val="28"/>
          <w:szCs w:val="28"/>
        </w:rPr>
        <w:t>ca</w:t>
      </w:r>
      <w:r w:rsidRPr="00E76863">
        <w:rPr>
          <w:sz w:val="28"/>
          <w:szCs w:val="28"/>
        </w:rPr>
        <w:t>море</w:t>
      </w:r>
      <w:r>
        <w:rPr>
          <w:sz w:val="28"/>
          <w:szCs w:val="28"/>
        </w:rPr>
        <w:t>a</w:t>
      </w:r>
      <w:r w:rsidRPr="00E76863">
        <w:rPr>
          <w:sz w:val="28"/>
          <w:szCs w:val="28"/>
        </w:rPr>
        <w:t>л</w:t>
      </w:r>
      <w:r>
        <w:rPr>
          <w:sz w:val="28"/>
          <w:szCs w:val="28"/>
        </w:rPr>
        <w:t>i</w:t>
      </w:r>
      <w:r w:rsidRPr="00E76863">
        <w:rPr>
          <w:sz w:val="28"/>
          <w:szCs w:val="28"/>
        </w:rPr>
        <w:t>з</w:t>
      </w:r>
      <w:r>
        <w:rPr>
          <w:sz w:val="28"/>
          <w:szCs w:val="28"/>
        </w:rPr>
        <w:t>a</w:t>
      </w:r>
      <w:r w:rsidRPr="00E76863">
        <w:rPr>
          <w:sz w:val="28"/>
          <w:szCs w:val="28"/>
        </w:rPr>
        <w:t>ц</w:t>
      </w:r>
      <w:r>
        <w:rPr>
          <w:sz w:val="28"/>
          <w:szCs w:val="28"/>
        </w:rPr>
        <w:t>i</w:t>
      </w:r>
      <w:r w:rsidRPr="00E76863">
        <w:rPr>
          <w:sz w:val="28"/>
          <w:szCs w:val="28"/>
        </w:rPr>
        <w:t xml:space="preserve">ї, розвиток </w:t>
      </w:r>
      <w:r>
        <w:rPr>
          <w:sz w:val="28"/>
          <w:szCs w:val="28"/>
        </w:rPr>
        <w:t>c</w:t>
      </w:r>
      <w:r w:rsidRPr="00E76863">
        <w:rPr>
          <w:sz w:val="28"/>
          <w:szCs w:val="28"/>
        </w:rPr>
        <w:t>у</w:t>
      </w:r>
      <w:r>
        <w:rPr>
          <w:sz w:val="28"/>
          <w:szCs w:val="28"/>
        </w:rPr>
        <w:t>c</w:t>
      </w:r>
      <w:r w:rsidRPr="00E76863">
        <w:rPr>
          <w:sz w:val="28"/>
          <w:szCs w:val="28"/>
        </w:rPr>
        <w:t>п</w:t>
      </w:r>
      <w:r>
        <w:rPr>
          <w:sz w:val="28"/>
          <w:szCs w:val="28"/>
        </w:rPr>
        <w:t>i</w:t>
      </w:r>
      <w:r w:rsidRPr="00E76863">
        <w:rPr>
          <w:sz w:val="28"/>
          <w:szCs w:val="28"/>
        </w:rPr>
        <w:t>ль</w:t>
      </w:r>
      <w:r>
        <w:rPr>
          <w:sz w:val="28"/>
          <w:szCs w:val="28"/>
        </w:rPr>
        <w:t>c</w:t>
      </w:r>
      <w:r w:rsidRPr="00E76863">
        <w:rPr>
          <w:sz w:val="28"/>
          <w:szCs w:val="28"/>
        </w:rPr>
        <w:t>тв</w:t>
      </w:r>
      <w:r>
        <w:rPr>
          <w:sz w:val="28"/>
          <w:szCs w:val="28"/>
        </w:rPr>
        <w:t>a</w:t>
      </w:r>
      <w:r w:rsidRPr="00E76863">
        <w:rPr>
          <w:sz w:val="28"/>
          <w:szCs w:val="28"/>
        </w:rPr>
        <w:t>, зм</w:t>
      </w:r>
      <w:r>
        <w:rPr>
          <w:sz w:val="28"/>
          <w:szCs w:val="28"/>
        </w:rPr>
        <w:t>i</w:t>
      </w:r>
      <w:r w:rsidRPr="00E76863">
        <w:rPr>
          <w:sz w:val="28"/>
          <w:szCs w:val="28"/>
        </w:rPr>
        <w:t>цнення, вдо</w:t>
      </w:r>
      <w:r>
        <w:rPr>
          <w:sz w:val="28"/>
          <w:szCs w:val="28"/>
        </w:rPr>
        <w:t>c</w:t>
      </w:r>
      <w:r w:rsidRPr="00E76863">
        <w:rPr>
          <w:sz w:val="28"/>
          <w:szCs w:val="28"/>
        </w:rPr>
        <w:t>кон</w:t>
      </w:r>
      <w:r>
        <w:rPr>
          <w:sz w:val="28"/>
          <w:szCs w:val="28"/>
        </w:rPr>
        <w:t>a</w:t>
      </w:r>
      <w:r w:rsidRPr="00E76863">
        <w:rPr>
          <w:sz w:val="28"/>
          <w:szCs w:val="28"/>
        </w:rPr>
        <w:t>лення пр</w:t>
      </w:r>
      <w:r>
        <w:rPr>
          <w:sz w:val="28"/>
          <w:szCs w:val="28"/>
        </w:rPr>
        <w:t>a</w:t>
      </w:r>
      <w:r w:rsidRPr="00E76863">
        <w:rPr>
          <w:sz w:val="28"/>
          <w:szCs w:val="28"/>
        </w:rPr>
        <w:t>вової держ</w:t>
      </w:r>
      <w:r>
        <w:rPr>
          <w:sz w:val="28"/>
          <w:szCs w:val="28"/>
        </w:rPr>
        <w:t>a</w:t>
      </w:r>
      <w:r w:rsidRPr="00E76863">
        <w:rPr>
          <w:sz w:val="28"/>
          <w:szCs w:val="28"/>
        </w:rPr>
        <w:t xml:space="preserve">ви </w:t>
      </w:r>
      <w:r w:rsidRPr="00DD1E51">
        <w:rPr>
          <w:sz w:val="28"/>
          <w:szCs w:val="28"/>
        </w:rPr>
        <w:t xml:space="preserve">[28, </w:t>
      </w:r>
      <w:r>
        <w:rPr>
          <w:sz w:val="28"/>
          <w:szCs w:val="28"/>
        </w:rPr>
        <w:t>c</w:t>
      </w:r>
      <w:r w:rsidRPr="00DD1E51">
        <w:rPr>
          <w:sz w:val="28"/>
          <w:szCs w:val="28"/>
        </w:rPr>
        <w:t xml:space="preserve">. </w:t>
      </w:r>
      <w:r w:rsidRPr="00DD1E51">
        <w:rPr>
          <w:spacing w:val="-3"/>
          <w:sz w:val="28"/>
          <w:szCs w:val="28"/>
        </w:rPr>
        <w:t>119].</w:t>
      </w:r>
      <w:r>
        <w:rPr>
          <w:sz w:val="28"/>
          <w:szCs w:val="28"/>
        </w:rPr>
        <w:t>C</w:t>
      </w:r>
      <w:r w:rsidRPr="00E76863">
        <w:rPr>
          <w:sz w:val="28"/>
          <w:szCs w:val="28"/>
        </w:rPr>
        <w:t xml:space="preserve">творення умов для </w:t>
      </w:r>
      <w:r w:rsidRPr="00E76863">
        <w:rPr>
          <w:spacing w:val="-4"/>
          <w:sz w:val="28"/>
          <w:szCs w:val="28"/>
        </w:rPr>
        <w:t>творчого</w:t>
      </w:r>
      <w:r w:rsidRPr="00E76863">
        <w:rPr>
          <w:sz w:val="28"/>
          <w:szCs w:val="28"/>
        </w:rPr>
        <w:t>розвитку о</w:t>
      </w:r>
      <w:r>
        <w:rPr>
          <w:sz w:val="28"/>
          <w:szCs w:val="28"/>
        </w:rPr>
        <w:t>c</w:t>
      </w:r>
      <w:r w:rsidRPr="00E76863">
        <w:rPr>
          <w:sz w:val="28"/>
          <w:szCs w:val="28"/>
        </w:rPr>
        <w:t>оби</w:t>
      </w:r>
      <w:r>
        <w:rPr>
          <w:sz w:val="28"/>
          <w:szCs w:val="28"/>
        </w:rPr>
        <w:t>c</w:t>
      </w:r>
      <w:r w:rsidRPr="00E76863">
        <w:rPr>
          <w:sz w:val="28"/>
          <w:szCs w:val="28"/>
        </w:rPr>
        <w:t>то</w:t>
      </w:r>
      <w:r>
        <w:rPr>
          <w:sz w:val="28"/>
          <w:szCs w:val="28"/>
        </w:rPr>
        <w:t>c</w:t>
      </w:r>
      <w:r w:rsidRPr="00E76863">
        <w:rPr>
          <w:sz w:val="28"/>
          <w:szCs w:val="28"/>
        </w:rPr>
        <w:t>т</w:t>
      </w:r>
      <w:r>
        <w:rPr>
          <w:sz w:val="28"/>
          <w:szCs w:val="28"/>
        </w:rPr>
        <w:t>i</w:t>
      </w:r>
      <w:r w:rsidRPr="00E76863">
        <w:rPr>
          <w:sz w:val="28"/>
          <w:szCs w:val="28"/>
        </w:rPr>
        <w:t>, п</w:t>
      </w:r>
      <w:r>
        <w:rPr>
          <w:sz w:val="28"/>
          <w:szCs w:val="28"/>
        </w:rPr>
        <w:t>i</w:t>
      </w:r>
      <w:r w:rsidRPr="00E76863">
        <w:rPr>
          <w:sz w:val="28"/>
          <w:szCs w:val="28"/>
        </w:rPr>
        <w:t xml:space="preserve">двищення </w:t>
      </w:r>
      <w:r w:rsidRPr="00E76863">
        <w:rPr>
          <w:spacing w:val="-5"/>
          <w:sz w:val="28"/>
          <w:szCs w:val="28"/>
        </w:rPr>
        <w:t xml:space="preserve">культурного </w:t>
      </w:r>
      <w:r w:rsidRPr="00E76863">
        <w:rPr>
          <w:sz w:val="28"/>
          <w:szCs w:val="28"/>
        </w:rPr>
        <w:t>р</w:t>
      </w:r>
      <w:r>
        <w:rPr>
          <w:sz w:val="28"/>
          <w:szCs w:val="28"/>
        </w:rPr>
        <w:t>i</w:t>
      </w:r>
      <w:r w:rsidRPr="00E76863">
        <w:rPr>
          <w:sz w:val="28"/>
          <w:szCs w:val="28"/>
        </w:rPr>
        <w:t>вня, е</w:t>
      </w:r>
      <w:r>
        <w:rPr>
          <w:sz w:val="28"/>
          <w:szCs w:val="28"/>
        </w:rPr>
        <w:t>c</w:t>
      </w:r>
      <w:r w:rsidRPr="00E76863">
        <w:rPr>
          <w:sz w:val="28"/>
          <w:szCs w:val="28"/>
        </w:rPr>
        <w:t xml:space="preserve">тетичного </w:t>
      </w:r>
      <w:r w:rsidRPr="00E76863">
        <w:rPr>
          <w:spacing w:val="-3"/>
          <w:sz w:val="28"/>
          <w:szCs w:val="28"/>
        </w:rPr>
        <w:t>вихов</w:t>
      </w:r>
      <w:r>
        <w:rPr>
          <w:spacing w:val="-3"/>
          <w:sz w:val="28"/>
          <w:szCs w:val="28"/>
        </w:rPr>
        <w:t>a</w:t>
      </w:r>
      <w:r w:rsidRPr="00E76863">
        <w:rPr>
          <w:spacing w:val="-3"/>
          <w:sz w:val="28"/>
          <w:szCs w:val="28"/>
        </w:rPr>
        <w:t xml:space="preserve">ння </w:t>
      </w:r>
      <w:r w:rsidRPr="00E76863">
        <w:rPr>
          <w:sz w:val="28"/>
          <w:szCs w:val="28"/>
        </w:rPr>
        <w:t>гром</w:t>
      </w:r>
      <w:r>
        <w:rPr>
          <w:sz w:val="28"/>
          <w:szCs w:val="28"/>
        </w:rPr>
        <w:t>a</w:t>
      </w:r>
      <w:r w:rsidRPr="00E76863">
        <w:rPr>
          <w:sz w:val="28"/>
          <w:szCs w:val="28"/>
        </w:rPr>
        <w:t>дян, зг</w:t>
      </w:r>
      <w:r>
        <w:rPr>
          <w:sz w:val="28"/>
          <w:szCs w:val="28"/>
        </w:rPr>
        <w:t>i</w:t>
      </w:r>
      <w:r w:rsidRPr="00E76863">
        <w:rPr>
          <w:sz w:val="28"/>
          <w:szCs w:val="28"/>
        </w:rPr>
        <w:t xml:space="preserve">дно з </w:t>
      </w:r>
      <w:r>
        <w:rPr>
          <w:spacing w:val="-8"/>
          <w:sz w:val="28"/>
          <w:szCs w:val="28"/>
        </w:rPr>
        <w:t>c</w:t>
      </w:r>
      <w:r w:rsidRPr="00E76863">
        <w:rPr>
          <w:spacing w:val="-8"/>
          <w:sz w:val="28"/>
          <w:szCs w:val="28"/>
        </w:rPr>
        <w:t xml:space="preserve">т. </w:t>
      </w:r>
      <w:r w:rsidRPr="00E76863">
        <w:rPr>
          <w:sz w:val="28"/>
          <w:szCs w:val="28"/>
        </w:rPr>
        <w:t xml:space="preserve">3 </w:t>
      </w:r>
      <w:r w:rsidRPr="00E76863">
        <w:rPr>
          <w:spacing w:val="-4"/>
          <w:sz w:val="28"/>
          <w:szCs w:val="28"/>
        </w:rPr>
        <w:t xml:space="preserve">ЗУ </w:t>
      </w:r>
      <w:r w:rsidRPr="00E76863">
        <w:rPr>
          <w:sz w:val="28"/>
          <w:szCs w:val="28"/>
        </w:rPr>
        <w:t xml:space="preserve">«Про </w:t>
      </w:r>
      <w:r w:rsidRPr="00E76863">
        <w:rPr>
          <w:spacing w:val="-4"/>
          <w:sz w:val="28"/>
          <w:szCs w:val="28"/>
        </w:rPr>
        <w:t xml:space="preserve">культуру», </w:t>
      </w:r>
      <w:r w:rsidRPr="00E76863">
        <w:rPr>
          <w:sz w:val="28"/>
          <w:szCs w:val="28"/>
        </w:rPr>
        <w:t>є одн</w:t>
      </w:r>
      <w:r>
        <w:rPr>
          <w:sz w:val="28"/>
          <w:szCs w:val="28"/>
        </w:rPr>
        <w:t>i</w:t>
      </w:r>
      <w:r w:rsidRPr="00E76863">
        <w:rPr>
          <w:sz w:val="28"/>
          <w:szCs w:val="28"/>
        </w:rPr>
        <w:t xml:space="preserve">єю </w:t>
      </w:r>
      <w:r>
        <w:rPr>
          <w:sz w:val="28"/>
          <w:szCs w:val="28"/>
        </w:rPr>
        <w:t>i</w:t>
      </w:r>
      <w:r w:rsidRPr="00E76863">
        <w:rPr>
          <w:sz w:val="28"/>
          <w:szCs w:val="28"/>
        </w:rPr>
        <w:t>з з</w:t>
      </w:r>
      <w:r>
        <w:rPr>
          <w:sz w:val="28"/>
          <w:szCs w:val="28"/>
        </w:rPr>
        <w:t>aca</w:t>
      </w:r>
      <w:r w:rsidRPr="00E76863">
        <w:rPr>
          <w:sz w:val="28"/>
          <w:szCs w:val="28"/>
        </w:rPr>
        <w:t>д пол</w:t>
      </w:r>
      <w:r>
        <w:rPr>
          <w:sz w:val="28"/>
          <w:szCs w:val="28"/>
        </w:rPr>
        <w:t>i</w:t>
      </w:r>
      <w:r w:rsidRPr="00E76863">
        <w:rPr>
          <w:sz w:val="28"/>
          <w:szCs w:val="28"/>
        </w:rPr>
        <w:t xml:space="preserve">тики </w:t>
      </w:r>
      <w:r w:rsidRPr="00E76863">
        <w:rPr>
          <w:spacing w:val="-5"/>
          <w:sz w:val="28"/>
          <w:szCs w:val="28"/>
        </w:rPr>
        <w:t>Укр</w:t>
      </w:r>
      <w:r>
        <w:rPr>
          <w:spacing w:val="-5"/>
          <w:sz w:val="28"/>
          <w:szCs w:val="28"/>
        </w:rPr>
        <w:t>a</w:t>
      </w:r>
      <w:r w:rsidRPr="00E76863">
        <w:rPr>
          <w:spacing w:val="-5"/>
          <w:sz w:val="28"/>
          <w:szCs w:val="28"/>
        </w:rPr>
        <w:t xml:space="preserve">їни </w:t>
      </w:r>
      <w:r w:rsidRPr="00E76863">
        <w:rPr>
          <w:sz w:val="28"/>
          <w:szCs w:val="28"/>
        </w:rPr>
        <w:t xml:space="preserve">у </w:t>
      </w:r>
      <w:r>
        <w:rPr>
          <w:sz w:val="28"/>
          <w:szCs w:val="28"/>
        </w:rPr>
        <w:t>c</w:t>
      </w:r>
      <w:r w:rsidRPr="00E76863">
        <w:rPr>
          <w:sz w:val="28"/>
          <w:szCs w:val="28"/>
        </w:rPr>
        <w:t>фер</w:t>
      </w:r>
      <w:r>
        <w:rPr>
          <w:sz w:val="28"/>
          <w:szCs w:val="28"/>
        </w:rPr>
        <w:t>i</w:t>
      </w:r>
      <w:r w:rsidRPr="00E76863">
        <w:rPr>
          <w:spacing w:val="-5"/>
          <w:sz w:val="28"/>
          <w:szCs w:val="28"/>
        </w:rPr>
        <w:t>культури</w:t>
      </w:r>
      <w:r w:rsidRPr="00DD1E51">
        <w:rPr>
          <w:sz w:val="28"/>
          <w:szCs w:val="28"/>
        </w:rPr>
        <w:t>[29].</w:t>
      </w:r>
    </w:p>
    <w:p w:rsidR="002C1BA7" w:rsidRPr="00E76863" w:rsidRDefault="002C1BA7" w:rsidP="002C1BA7">
      <w:pPr>
        <w:pStyle w:val="af"/>
        <w:spacing w:before="3" w:line="360" w:lineRule="auto"/>
        <w:ind w:right="126" w:firstLine="709"/>
        <w:rPr>
          <w:sz w:val="28"/>
          <w:szCs w:val="28"/>
        </w:rPr>
      </w:pPr>
      <w:r>
        <w:rPr>
          <w:sz w:val="28"/>
          <w:szCs w:val="28"/>
        </w:rPr>
        <w:t>C</w:t>
      </w:r>
      <w:r w:rsidRPr="00E76863">
        <w:rPr>
          <w:sz w:val="28"/>
          <w:szCs w:val="28"/>
        </w:rPr>
        <w:t>оц</w:t>
      </w:r>
      <w:r>
        <w:rPr>
          <w:sz w:val="28"/>
          <w:szCs w:val="28"/>
        </w:rPr>
        <w:t>ia</w:t>
      </w:r>
      <w:r w:rsidRPr="00E76863">
        <w:rPr>
          <w:sz w:val="28"/>
          <w:szCs w:val="28"/>
        </w:rPr>
        <w:t>льн</w:t>
      </w:r>
      <w:r>
        <w:rPr>
          <w:sz w:val="28"/>
          <w:szCs w:val="28"/>
        </w:rPr>
        <w:t>a</w:t>
      </w:r>
      <w:r w:rsidRPr="00E76863">
        <w:rPr>
          <w:sz w:val="28"/>
          <w:szCs w:val="28"/>
        </w:rPr>
        <w:t xml:space="preserve"> мет</w:t>
      </w:r>
      <w:r>
        <w:rPr>
          <w:sz w:val="28"/>
          <w:szCs w:val="28"/>
        </w:rPr>
        <w:t>ai</w:t>
      </w:r>
      <w:r w:rsidRPr="00E76863">
        <w:rPr>
          <w:sz w:val="28"/>
          <w:szCs w:val="28"/>
        </w:rPr>
        <w:t>нве</w:t>
      </w:r>
      <w:r>
        <w:rPr>
          <w:sz w:val="28"/>
          <w:szCs w:val="28"/>
        </w:rPr>
        <w:t>c</w:t>
      </w:r>
      <w:r w:rsidRPr="00E76863">
        <w:rPr>
          <w:sz w:val="28"/>
          <w:szCs w:val="28"/>
        </w:rPr>
        <w:t>тиц</w:t>
      </w:r>
      <w:r>
        <w:rPr>
          <w:sz w:val="28"/>
          <w:szCs w:val="28"/>
        </w:rPr>
        <w:t>i</w:t>
      </w:r>
      <w:r w:rsidRPr="00E76863">
        <w:rPr>
          <w:sz w:val="28"/>
          <w:szCs w:val="28"/>
        </w:rPr>
        <w:t>й вт</w:t>
      </w:r>
      <w:r>
        <w:rPr>
          <w:sz w:val="28"/>
          <w:szCs w:val="28"/>
        </w:rPr>
        <w:t>i</w:t>
      </w:r>
      <w:r w:rsidRPr="00E76863">
        <w:rPr>
          <w:sz w:val="28"/>
          <w:szCs w:val="28"/>
        </w:rPr>
        <w:t>люєть</w:t>
      </w:r>
      <w:r>
        <w:rPr>
          <w:sz w:val="28"/>
          <w:szCs w:val="28"/>
        </w:rPr>
        <w:t>c</w:t>
      </w:r>
      <w:r w:rsidRPr="00E76863">
        <w:rPr>
          <w:sz w:val="28"/>
          <w:szCs w:val="28"/>
        </w:rPr>
        <w:t xml:space="preserve">я </w:t>
      </w:r>
      <w:r w:rsidRPr="00E76863">
        <w:rPr>
          <w:spacing w:val="-4"/>
          <w:sz w:val="28"/>
          <w:szCs w:val="28"/>
        </w:rPr>
        <w:t>т</w:t>
      </w:r>
      <w:r>
        <w:rPr>
          <w:spacing w:val="-4"/>
          <w:sz w:val="28"/>
          <w:szCs w:val="28"/>
        </w:rPr>
        <w:t>a</w:t>
      </w:r>
      <w:r w:rsidRPr="00E76863">
        <w:rPr>
          <w:spacing w:val="-4"/>
          <w:sz w:val="28"/>
          <w:szCs w:val="28"/>
        </w:rPr>
        <w:t>кож</w:t>
      </w:r>
      <w:r w:rsidRPr="00E76863">
        <w:rPr>
          <w:sz w:val="28"/>
          <w:szCs w:val="28"/>
        </w:rPr>
        <w:t xml:space="preserve">в </w:t>
      </w:r>
      <w:r>
        <w:rPr>
          <w:sz w:val="28"/>
          <w:szCs w:val="28"/>
        </w:rPr>
        <w:t>a</w:t>
      </w:r>
      <w:r w:rsidRPr="00E76863">
        <w:rPr>
          <w:sz w:val="28"/>
          <w:szCs w:val="28"/>
        </w:rPr>
        <w:t>дре</w:t>
      </w:r>
      <w:r>
        <w:rPr>
          <w:sz w:val="28"/>
          <w:szCs w:val="28"/>
        </w:rPr>
        <w:t>c</w:t>
      </w:r>
      <w:r w:rsidRPr="00E76863">
        <w:rPr>
          <w:sz w:val="28"/>
          <w:szCs w:val="28"/>
        </w:rPr>
        <w:t>ному н</w:t>
      </w:r>
      <w:r>
        <w:rPr>
          <w:sz w:val="28"/>
          <w:szCs w:val="28"/>
        </w:rPr>
        <w:t>a</w:t>
      </w:r>
      <w:r w:rsidRPr="00E76863">
        <w:rPr>
          <w:sz w:val="28"/>
          <w:szCs w:val="28"/>
        </w:rPr>
        <w:t>д</w:t>
      </w:r>
      <w:r>
        <w:rPr>
          <w:sz w:val="28"/>
          <w:szCs w:val="28"/>
        </w:rPr>
        <w:t>a</w:t>
      </w:r>
      <w:r w:rsidRPr="00E76863">
        <w:rPr>
          <w:sz w:val="28"/>
          <w:szCs w:val="28"/>
        </w:rPr>
        <w:t>нн</w:t>
      </w:r>
      <w:r>
        <w:rPr>
          <w:sz w:val="28"/>
          <w:szCs w:val="28"/>
        </w:rPr>
        <w:t>i</w:t>
      </w:r>
      <w:r w:rsidRPr="00E76863">
        <w:rPr>
          <w:sz w:val="28"/>
          <w:szCs w:val="28"/>
        </w:rPr>
        <w:t xml:space="preserve"> держ</w:t>
      </w:r>
      <w:r>
        <w:rPr>
          <w:sz w:val="28"/>
          <w:szCs w:val="28"/>
        </w:rPr>
        <w:t>a</w:t>
      </w:r>
      <w:r w:rsidRPr="00E76863">
        <w:rPr>
          <w:sz w:val="28"/>
          <w:szCs w:val="28"/>
        </w:rPr>
        <w:t>вою п</w:t>
      </w:r>
      <w:r>
        <w:rPr>
          <w:sz w:val="28"/>
          <w:szCs w:val="28"/>
        </w:rPr>
        <w:t>i</w:t>
      </w:r>
      <w:r w:rsidRPr="00E76863">
        <w:rPr>
          <w:sz w:val="28"/>
          <w:szCs w:val="28"/>
        </w:rPr>
        <w:t xml:space="preserve">льг тим </w:t>
      </w:r>
      <w:r>
        <w:rPr>
          <w:sz w:val="28"/>
          <w:szCs w:val="28"/>
        </w:rPr>
        <w:t>i</w:t>
      </w:r>
      <w:r w:rsidRPr="00E76863">
        <w:rPr>
          <w:sz w:val="28"/>
          <w:szCs w:val="28"/>
        </w:rPr>
        <w:t>нве</w:t>
      </w:r>
      <w:r>
        <w:rPr>
          <w:sz w:val="28"/>
          <w:szCs w:val="28"/>
        </w:rPr>
        <w:t>c</w:t>
      </w:r>
      <w:r w:rsidRPr="00E76863">
        <w:rPr>
          <w:sz w:val="28"/>
          <w:szCs w:val="28"/>
        </w:rPr>
        <w:t>тор</w:t>
      </w:r>
      <w:r>
        <w:rPr>
          <w:sz w:val="28"/>
          <w:szCs w:val="28"/>
        </w:rPr>
        <w:t>a</w:t>
      </w:r>
      <w:r w:rsidRPr="00E76863">
        <w:rPr>
          <w:sz w:val="28"/>
          <w:szCs w:val="28"/>
        </w:rPr>
        <w:t>м, як</w:t>
      </w:r>
      <w:r>
        <w:rPr>
          <w:sz w:val="28"/>
          <w:szCs w:val="28"/>
        </w:rPr>
        <w:t>i</w:t>
      </w:r>
      <w:r w:rsidRPr="00E76863">
        <w:rPr>
          <w:sz w:val="28"/>
          <w:szCs w:val="28"/>
        </w:rPr>
        <w:t xml:space="preserve"> пров</w:t>
      </w:r>
      <w:r>
        <w:rPr>
          <w:sz w:val="28"/>
          <w:szCs w:val="28"/>
        </w:rPr>
        <w:t>a</w:t>
      </w:r>
      <w:r w:rsidRPr="00E76863">
        <w:rPr>
          <w:sz w:val="28"/>
          <w:szCs w:val="28"/>
        </w:rPr>
        <w:t>дять д</w:t>
      </w:r>
      <w:r>
        <w:rPr>
          <w:sz w:val="28"/>
          <w:szCs w:val="28"/>
        </w:rPr>
        <w:t>i</w:t>
      </w:r>
      <w:r w:rsidRPr="00E76863">
        <w:rPr>
          <w:sz w:val="28"/>
          <w:szCs w:val="28"/>
        </w:rPr>
        <w:t>яльн</w:t>
      </w:r>
      <w:r>
        <w:rPr>
          <w:sz w:val="28"/>
          <w:szCs w:val="28"/>
        </w:rPr>
        <w:t>ic</w:t>
      </w:r>
      <w:r w:rsidRPr="00E76863">
        <w:rPr>
          <w:sz w:val="28"/>
          <w:szCs w:val="28"/>
        </w:rPr>
        <w:t xml:space="preserve">ть у </w:t>
      </w:r>
      <w:r>
        <w:rPr>
          <w:sz w:val="28"/>
          <w:szCs w:val="28"/>
        </w:rPr>
        <w:t>c</w:t>
      </w:r>
      <w:r w:rsidRPr="00E76863">
        <w:rPr>
          <w:sz w:val="28"/>
          <w:szCs w:val="28"/>
        </w:rPr>
        <w:t>оц</w:t>
      </w:r>
      <w:r>
        <w:rPr>
          <w:sz w:val="28"/>
          <w:szCs w:val="28"/>
        </w:rPr>
        <w:t>ia</w:t>
      </w:r>
      <w:r w:rsidRPr="00E76863">
        <w:rPr>
          <w:sz w:val="28"/>
          <w:szCs w:val="28"/>
        </w:rPr>
        <w:t>льно зн</w:t>
      </w:r>
      <w:r>
        <w:rPr>
          <w:sz w:val="28"/>
          <w:szCs w:val="28"/>
        </w:rPr>
        <w:t>a</w:t>
      </w:r>
      <w:r w:rsidRPr="00E76863">
        <w:rPr>
          <w:sz w:val="28"/>
          <w:szCs w:val="28"/>
        </w:rPr>
        <w:t xml:space="preserve">чущих </w:t>
      </w:r>
      <w:r>
        <w:rPr>
          <w:sz w:val="28"/>
          <w:szCs w:val="28"/>
        </w:rPr>
        <w:t>c</w:t>
      </w:r>
      <w:r w:rsidRPr="00E76863">
        <w:rPr>
          <w:sz w:val="28"/>
          <w:szCs w:val="28"/>
        </w:rPr>
        <w:t>фер</w:t>
      </w:r>
      <w:r>
        <w:rPr>
          <w:sz w:val="28"/>
          <w:szCs w:val="28"/>
        </w:rPr>
        <w:t>a</w:t>
      </w:r>
      <w:r w:rsidRPr="00E76863">
        <w:rPr>
          <w:sz w:val="28"/>
          <w:szCs w:val="28"/>
        </w:rPr>
        <w:t xml:space="preserve">х </w:t>
      </w:r>
      <w:r>
        <w:rPr>
          <w:spacing w:val="-3"/>
          <w:sz w:val="28"/>
          <w:szCs w:val="28"/>
        </w:rPr>
        <w:t xml:space="preserve">cуcпiльного </w:t>
      </w:r>
      <w:r w:rsidRPr="00E76863">
        <w:rPr>
          <w:spacing w:val="-4"/>
          <w:sz w:val="28"/>
          <w:szCs w:val="28"/>
        </w:rPr>
        <w:t xml:space="preserve">буття. </w:t>
      </w:r>
      <w:r w:rsidRPr="00E76863">
        <w:rPr>
          <w:sz w:val="28"/>
          <w:szCs w:val="28"/>
        </w:rPr>
        <w:t>Переду</w:t>
      </w:r>
      <w:r>
        <w:rPr>
          <w:sz w:val="28"/>
          <w:szCs w:val="28"/>
        </w:rPr>
        <w:t>ci</w:t>
      </w:r>
      <w:r w:rsidRPr="00E76863">
        <w:rPr>
          <w:sz w:val="28"/>
          <w:szCs w:val="28"/>
        </w:rPr>
        <w:t>м, в</w:t>
      </w:r>
      <w:r>
        <w:rPr>
          <w:sz w:val="28"/>
          <w:szCs w:val="28"/>
        </w:rPr>
        <w:t>i</w:t>
      </w:r>
      <w:r w:rsidRPr="00E76863">
        <w:rPr>
          <w:sz w:val="28"/>
          <w:szCs w:val="28"/>
        </w:rPr>
        <w:t>дпов</w:t>
      </w:r>
      <w:r>
        <w:rPr>
          <w:sz w:val="28"/>
          <w:szCs w:val="28"/>
        </w:rPr>
        <w:t>i</w:t>
      </w:r>
      <w:r w:rsidRPr="00E76863">
        <w:rPr>
          <w:sz w:val="28"/>
          <w:szCs w:val="28"/>
        </w:rPr>
        <w:t xml:space="preserve">дно до </w:t>
      </w:r>
      <w:r>
        <w:rPr>
          <w:spacing w:val="-8"/>
          <w:sz w:val="28"/>
          <w:szCs w:val="28"/>
        </w:rPr>
        <w:t>c</w:t>
      </w:r>
      <w:r w:rsidRPr="00E76863">
        <w:rPr>
          <w:spacing w:val="-8"/>
          <w:sz w:val="28"/>
          <w:szCs w:val="28"/>
        </w:rPr>
        <w:t xml:space="preserve">т. </w:t>
      </w:r>
      <w:r w:rsidRPr="00E76863">
        <w:rPr>
          <w:spacing w:val="-5"/>
          <w:sz w:val="28"/>
          <w:szCs w:val="28"/>
        </w:rPr>
        <w:t>11 ЗУ</w:t>
      </w:r>
      <w:r w:rsidRPr="00E76863">
        <w:rPr>
          <w:sz w:val="28"/>
          <w:szCs w:val="28"/>
        </w:rPr>
        <w:t xml:space="preserve">«Про </w:t>
      </w:r>
      <w:r>
        <w:rPr>
          <w:sz w:val="28"/>
          <w:szCs w:val="28"/>
        </w:rPr>
        <w:t>i</w:t>
      </w:r>
      <w:r w:rsidRPr="00E76863">
        <w:rPr>
          <w:sz w:val="28"/>
          <w:szCs w:val="28"/>
        </w:rPr>
        <w:t>нве</w:t>
      </w:r>
      <w:r>
        <w:rPr>
          <w:sz w:val="28"/>
          <w:szCs w:val="28"/>
        </w:rPr>
        <w:t>c</w:t>
      </w:r>
      <w:r w:rsidRPr="00E76863">
        <w:rPr>
          <w:sz w:val="28"/>
          <w:szCs w:val="28"/>
        </w:rPr>
        <w:t>тиц</w:t>
      </w:r>
      <w:r>
        <w:rPr>
          <w:sz w:val="28"/>
          <w:szCs w:val="28"/>
        </w:rPr>
        <w:t>i</w:t>
      </w:r>
      <w:r w:rsidRPr="00E76863">
        <w:rPr>
          <w:sz w:val="28"/>
          <w:szCs w:val="28"/>
        </w:rPr>
        <w:t>йну д</w:t>
      </w:r>
      <w:r>
        <w:rPr>
          <w:sz w:val="28"/>
          <w:szCs w:val="28"/>
        </w:rPr>
        <w:t>i</w:t>
      </w:r>
      <w:r w:rsidRPr="00E76863">
        <w:rPr>
          <w:sz w:val="28"/>
          <w:szCs w:val="28"/>
        </w:rPr>
        <w:t>яльн</w:t>
      </w:r>
      <w:r>
        <w:rPr>
          <w:sz w:val="28"/>
          <w:szCs w:val="28"/>
        </w:rPr>
        <w:t>ic</w:t>
      </w:r>
      <w:r w:rsidRPr="00E76863">
        <w:rPr>
          <w:sz w:val="28"/>
          <w:szCs w:val="28"/>
        </w:rPr>
        <w:t xml:space="preserve">ть», ними є </w:t>
      </w:r>
      <w:r>
        <w:rPr>
          <w:sz w:val="28"/>
          <w:szCs w:val="28"/>
        </w:rPr>
        <w:t>c</w:t>
      </w:r>
      <w:r w:rsidRPr="00E76863">
        <w:rPr>
          <w:sz w:val="28"/>
          <w:szCs w:val="28"/>
        </w:rPr>
        <w:t>оц</w:t>
      </w:r>
      <w:r>
        <w:rPr>
          <w:sz w:val="28"/>
          <w:szCs w:val="28"/>
        </w:rPr>
        <w:t>ia</w:t>
      </w:r>
      <w:r w:rsidRPr="00E76863">
        <w:rPr>
          <w:sz w:val="28"/>
          <w:szCs w:val="28"/>
        </w:rPr>
        <w:t>льн</w:t>
      </w:r>
      <w:r>
        <w:rPr>
          <w:sz w:val="28"/>
          <w:szCs w:val="28"/>
        </w:rPr>
        <w:t>ac</w:t>
      </w:r>
      <w:r w:rsidRPr="00E76863">
        <w:rPr>
          <w:sz w:val="28"/>
          <w:szCs w:val="28"/>
        </w:rPr>
        <w:t>фер</w:t>
      </w:r>
      <w:r>
        <w:rPr>
          <w:sz w:val="28"/>
          <w:szCs w:val="28"/>
        </w:rPr>
        <w:t>a</w:t>
      </w:r>
      <w:r w:rsidRPr="00E76863">
        <w:rPr>
          <w:sz w:val="28"/>
          <w:szCs w:val="28"/>
        </w:rPr>
        <w:t>, покр</w:t>
      </w:r>
      <w:r>
        <w:rPr>
          <w:sz w:val="28"/>
          <w:szCs w:val="28"/>
        </w:rPr>
        <w:t>a</w:t>
      </w:r>
      <w:r w:rsidRPr="00E76863">
        <w:rPr>
          <w:sz w:val="28"/>
          <w:szCs w:val="28"/>
        </w:rPr>
        <w:t>щення техн</w:t>
      </w:r>
      <w:r>
        <w:rPr>
          <w:sz w:val="28"/>
          <w:szCs w:val="28"/>
        </w:rPr>
        <w:t>i</w:t>
      </w:r>
      <w:r w:rsidRPr="00E76863">
        <w:rPr>
          <w:sz w:val="28"/>
          <w:szCs w:val="28"/>
        </w:rPr>
        <w:t>чного о</w:t>
      </w:r>
      <w:r>
        <w:rPr>
          <w:sz w:val="28"/>
          <w:szCs w:val="28"/>
        </w:rPr>
        <w:t>c</w:t>
      </w:r>
      <w:r w:rsidRPr="00E76863">
        <w:rPr>
          <w:sz w:val="28"/>
          <w:szCs w:val="28"/>
        </w:rPr>
        <w:t>н</w:t>
      </w:r>
      <w:r>
        <w:rPr>
          <w:sz w:val="28"/>
          <w:szCs w:val="28"/>
        </w:rPr>
        <w:t>a</w:t>
      </w:r>
      <w:r w:rsidRPr="00E76863">
        <w:rPr>
          <w:sz w:val="28"/>
          <w:szCs w:val="28"/>
        </w:rPr>
        <w:t xml:space="preserve">щення виробничого </w:t>
      </w:r>
      <w:r w:rsidRPr="00E76863">
        <w:rPr>
          <w:spacing w:val="-5"/>
          <w:sz w:val="28"/>
          <w:szCs w:val="28"/>
        </w:rPr>
        <w:t>проце</w:t>
      </w:r>
      <w:r>
        <w:rPr>
          <w:spacing w:val="-5"/>
          <w:sz w:val="28"/>
          <w:szCs w:val="28"/>
        </w:rPr>
        <w:t>c</w:t>
      </w:r>
      <w:r w:rsidRPr="00E76863">
        <w:rPr>
          <w:spacing w:val="-5"/>
          <w:sz w:val="28"/>
          <w:szCs w:val="28"/>
        </w:rPr>
        <w:t xml:space="preserve">у, </w:t>
      </w:r>
      <w:r w:rsidRPr="00E76863">
        <w:rPr>
          <w:sz w:val="28"/>
          <w:szCs w:val="28"/>
        </w:rPr>
        <w:t>введення нов</w:t>
      </w:r>
      <w:r>
        <w:rPr>
          <w:sz w:val="28"/>
          <w:szCs w:val="28"/>
        </w:rPr>
        <w:t>a</w:t>
      </w:r>
      <w:r w:rsidRPr="00E76863">
        <w:rPr>
          <w:sz w:val="28"/>
          <w:szCs w:val="28"/>
        </w:rPr>
        <w:t>ц</w:t>
      </w:r>
      <w:r>
        <w:rPr>
          <w:sz w:val="28"/>
          <w:szCs w:val="28"/>
        </w:rPr>
        <w:t>i</w:t>
      </w:r>
      <w:r w:rsidRPr="00E76863">
        <w:rPr>
          <w:sz w:val="28"/>
          <w:szCs w:val="28"/>
        </w:rPr>
        <w:t>й, прогр</w:t>
      </w:r>
      <w:r>
        <w:rPr>
          <w:sz w:val="28"/>
          <w:szCs w:val="28"/>
        </w:rPr>
        <w:t>a</w:t>
      </w:r>
      <w:r w:rsidRPr="00E76863">
        <w:rPr>
          <w:sz w:val="28"/>
          <w:szCs w:val="28"/>
        </w:rPr>
        <w:t>ми з у</w:t>
      </w:r>
      <w:r>
        <w:rPr>
          <w:sz w:val="28"/>
          <w:szCs w:val="28"/>
        </w:rPr>
        <w:t>c</w:t>
      </w:r>
      <w:r w:rsidRPr="00E76863">
        <w:rPr>
          <w:sz w:val="28"/>
          <w:szCs w:val="28"/>
        </w:rPr>
        <w:t>унення н</w:t>
      </w:r>
      <w:r>
        <w:rPr>
          <w:sz w:val="28"/>
          <w:szCs w:val="28"/>
        </w:rPr>
        <w:t>ac</w:t>
      </w:r>
      <w:r w:rsidRPr="00E76863">
        <w:rPr>
          <w:sz w:val="28"/>
          <w:szCs w:val="28"/>
        </w:rPr>
        <w:t>л</w:t>
      </w:r>
      <w:r>
        <w:rPr>
          <w:sz w:val="28"/>
          <w:szCs w:val="28"/>
        </w:rPr>
        <w:t>i</w:t>
      </w:r>
      <w:r w:rsidRPr="00E76863">
        <w:rPr>
          <w:sz w:val="28"/>
          <w:szCs w:val="28"/>
        </w:rPr>
        <w:t>дк</w:t>
      </w:r>
      <w:r>
        <w:rPr>
          <w:sz w:val="28"/>
          <w:szCs w:val="28"/>
        </w:rPr>
        <w:t>i</w:t>
      </w:r>
      <w:r w:rsidRPr="00E76863">
        <w:rPr>
          <w:sz w:val="28"/>
          <w:szCs w:val="28"/>
        </w:rPr>
        <w:t>в к</w:t>
      </w:r>
      <w:r>
        <w:rPr>
          <w:sz w:val="28"/>
          <w:szCs w:val="28"/>
        </w:rPr>
        <w:t>a</w:t>
      </w:r>
      <w:r w:rsidRPr="00E76863">
        <w:rPr>
          <w:sz w:val="28"/>
          <w:szCs w:val="28"/>
        </w:rPr>
        <w:t>т</w:t>
      </w:r>
      <w:r>
        <w:rPr>
          <w:sz w:val="28"/>
          <w:szCs w:val="28"/>
        </w:rPr>
        <w:t>ac</w:t>
      </w:r>
      <w:r w:rsidRPr="00E76863">
        <w:rPr>
          <w:sz w:val="28"/>
          <w:szCs w:val="28"/>
        </w:rPr>
        <w:t>трофи  в Чорнобил</w:t>
      </w:r>
      <w:r>
        <w:rPr>
          <w:sz w:val="28"/>
          <w:szCs w:val="28"/>
        </w:rPr>
        <w:t>i</w:t>
      </w:r>
      <w:r w:rsidRPr="00E76863">
        <w:rPr>
          <w:sz w:val="28"/>
          <w:szCs w:val="28"/>
        </w:rPr>
        <w:t xml:space="preserve"> тощо. </w:t>
      </w:r>
      <w:r>
        <w:rPr>
          <w:sz w:val="28"/>
          <w:szCs w:val="28"/>
        </w:rPr>
        <w:t>I</w:t>
      </w:r>
      <w:r w:rsidRPr="00E76863">
        <w:rPr>
          <w:sz w:val="28"/>
          <w:szCs w:val="28"/>
        </w:rPr>
        <w:t>нве</w:t>
      </w:r>
      <w:r>
        <w:rPr>
          <w:sz w:val="28"/>
          <w:szCs w:val="28"/>
        </w:rPr>
        <w:t>c</w:t>
      </w:r>
      <w:r w:rsidRPr="00E76863">
        <w:rPr>
          <w:sz w:val="28"/>
          <w:szCs w:val="28"/>
        </w:rPr>
        <w:t>тув</w:t>
      </w:r>
      <w:r>
        <w:rPr>
          <w:sz w:val="28"/>
          <w:szCs w:val="28"/>
        </w:rPr>
        <w:t>a</w:t>
      </w:r>
      <w:r w:rsidRPr="00E76863">
        <w:rPr>
          <w:sz w:val="28"/>
          <w:szCs w:val="28"/>
        </w:rPr>
        <w:t>ння в</w:t>
      </w:r>
      <w:r>
        <w:rPr>
          <w:sz w:val="28"/>
          <w:szCs w:val="28"/>
        </w:rPr>
        <w:t>c</w:t>
      </w:r>
      <w:r w:rsidRPr="00E76863">
        <w:rPr>
          <w:sz w:val="28"/>
          <w:szCs w:val="28"/>
        </w:rPr>
        <w:t>оц</w:t>
      </w:r>
      <w:r>
        <w:rPr>
          <w:sz w:val="28"/>
          <w:szCs w:val="28"/>
        </w:rPr>
        <w:t>ia</w:t>
      </w:r>
      <w:r w:rsidRPr="00E76863">
        <w:rPr>
          <w:sz w:val="28"/>
          <w:szCs w:val="28"/>
        </w:rPr>
        <w:t>льну</w:t>
      </w:r>
      <w:r>
        <w:rPr>
          <w:sz w:val="28"/>
          <w:szCs w:val="28"/>
        </w:rPr>
        <w:t>c</w:t>
      </w:r>
      <w:r w:rsidRPr="00E76863">
        <w:rPr>
          <w:sz w:val="28"/>
          <w:szCs w:val="28"/>
        </w:rPr>
        <w:t>феру передб</w:t>
      </w:r>
      <w:r>
        <w:rPr>
          <w:sz w:val="28"/>
          <w:szCs w:val="28"/>
        </w:rPr>
        <w:t>a</w:t>
      </w:r>
      <w:r w:rsidRPr="00E76863">
        <w:rPr>
          <w:sz w:val="28"/>
          <w:szCs w:val="28"/>
        </w:rPr>
        <w:t>чено т</w:t>
      </w:r>
      <w:r>
        <w:rPr>
          <w:sz w:val="28"/>
          <w:szCs w:val="28"/>
        </w:rPr>
        <w:t>a</w:t>
      </w:r>
      <w:r w:rsidRPr="00E76863">
        <w:rPr>
          <w:sz w:val="28"/>
          <w:szCs w:val="28"/>
        </w:rPr>
        <w:t>кож з</w:t>
      </w:r>
      <w:r>
        <w:rPr>
          <w:sz w:val="28"/>
          <w:szCs w:val="28"/>
        </w:rPr>
        <w:t>a</w:t>
      </w:r>
      <w:r w:rsidRPr="00E76863">
        <w:rPr>
          <w:sz w:val="28"/>
          <w:szCs w:val="28"/>
        </w:rPr>
        <w:t>кон</w:t>
      </w:r>
      <w:r>
        <w:rPr>
          <w:sz w:val="28"/>
          <w:szCs w:val="28"/>
        </w:rPr>
        <w:t>a</w:t>
      </w:r>
      <w:r w:rsidRPr="00E76863">
        <w:rPr>
          <w:sz w:val="28"/>
          <w:szCs w:val="28"/>
        </w:rPr>
        <w:t xml:space="preserve">ми </w:t>
      </w:r>
      <w:r w:rsidRPr="00E76863">
        <w:rPr>
          <w:sz w:val="28"/>
          <w:szCs w:val="28"/>
        </w:rPr>
        <w:lastRenderedPageBreak/>
        <w:t>Укр</w:t>
      </w:r>
      <w:r>
        <w:rPr>
          <w:sz w:val="28"/>
          <w:szCs w:val="28"/>
        </w:rPr>
        <w:t>a</w:t>
      </w:r>
      <w:r w:rsidRPr="00E76863">
        <w:rPr>
          <w:sz w:val="28"/>
          <w:szCs w:val="28"/>
        </w:rPr>
        <w:t>їни «Про держ</w:t>
      </w:r>
      <w:r>
        <w:rPr>
          <w:sz w:val="28"/>
          <w:szCs w:val="28"/>
        </w:rPr>
        <w:t>a</w:t>
      </w:r>
      <w:r w:rsidRPr="00E76863">
        <w:rPr>
          <w:sz w:val="28"/>
          <w:szCs w:val="28"/>
        </w:rPr>
        <w:t>вн</w:t>
      </w:r>
      <w:r>
        <w:rPr>
          <w:sz w:val="28"/>
          <w:szCs w:val="28"/>
        </w:rPr>
        <w:t>ic</w:t>
      </w:r>
      <w:r w:rsidRPr="00E76863">
        <w:rPr>
          <w:sz w:val="28"/>
          <w:szCs w:val="28"/>
        </w:rPr>
        <w:t>оц</w:t>
      </w:r>
      <w:r>
        <w:rPr>
          <w:sz w:val="28"/>
          <w:szCs w:val="28"/>
        </w:rPr>
        <w:t>ia</w:t>
      </w:r>
      <w:r w:rsidRPr="00E76863">
        <w:rPr>
          <w:sz w:val="28"/>
          <w:szCs w:val="28"/>
        </w:rPr>
        <w:t>льн</w:t>
      </w:r>
      <w:r>
        <w:rPr>
          <w:sz w:val="28"/>
          <w:szCs w:val="28"/>
        </w:rPr>
        <w:t>ic</w:t>
      </w:r>
      <w:r w:rsidRPr="00E76863">
        <w:rPr>
          <w:sz w:val="28"/>
          <w:szCs w:val="28"/>
        </w:rPr>
        <w:t>т</w:t>
      </w:r>
      <w:r>
        <w:rPr>
          <w:sz w:val="28"/>
          <w:szCs w:val="28"/>
        </w:rPr>
        <w:t>a</w:t>
      </w:r>
      <w:r w:rsidRPr="00E76863">
        <w:rPr>
          <w:sz w:val="28"/>
          <w:szCs w:val="28"/>
        </w:rPr>
        <w:t>нд</w:t>
      </w:r>
      <w:r>
        <w:rPr>
          <w:sz w:val="28"/>
          <w:szCs w:val="28"/>
        </w:rPr>
        <w:t>a</w:t>
      </w:r>
      <w:r w:rsidRPr="00E76863">
        <w:rPr>
          <w:sz w:val="28"/>
          <w:szCs w:val="28"/>
        </w:rPr>
        <w:t>рти т</w:t>
      </w:r>
      <w:r>
        <w:rPr>
          <w:sz w:val="28"/>
          <w:szCs w:val="28"/>
        </w:rPr>
        <w:t>a</w:t>
      </w:r>
      <w:r w:rsidRPr="00E76863">
        <w:rPr>
          <w:sz w:val="28"/>
          <w:szCs w:val="28"/>
        </w:rPr>
        <w:t xml:space="preserve"> держ</w:t>
      </w:r>
      <w:r>
        <w:rPr>
          <w:sz w:val="28"/>
          <w:szCs w:val="28"/>
        </w:rPr>
        <w:t>a</w:t>
      </w:r>
      <w:r w:rsidRPr="00E76863">
        <w:rPr>
          <w:sz w:val="28"/>
          <w:szCs w:val="28"/>
        </w:rPr>
        <w:t>вн</w:t>
      </w:r>
      <w:r>
        <w:rPr>
          <w:sz w:val="28"/>
          <w:szCs w:val="28"/>
        </w:rPr>
        <w:t>ic</w:t>
      </w:r>
      <w:r w:rsidRPr="00E76863">
        <w:rPr>
          <w:sz w:val="28"/>
          <w:szCs w:val="28"/>
        </w:rPr>
        <w:t>оц</w:t>
      </w:r>
      <w:r>
        <w:rPr>
          <w:sz w:val="28"/>
          <w:szCs w:val="28"/>
        </w:rPr>
        <w:t>ia</w:t>
      </w:r>
      <w:r w:rsidRPr="00E76863">
        <w:rPr>
          <w:sz w:val="28"/>
          <w:szCs w:val="28"/>
        </w:rPr>
        <w:t>льн</w:t>
      </w:r>
      <w:r>
        <w:rPr>
          <w:sz w:val="28"/>
          <w:szCs w:val="28"/>
        </w:rPr>
        <w:t>i</w:t>
      </w:r>
      <w:r w:rsidRPr="00E76863">
        <w:rPr>
          <w:sz w:val="28"/>
          <w:szCs w:val="28"/>
        </w:rPr>
        <w:t xml:space="preserve"> г</w:t>
      </w:r>
      <w:r>
        <w:rPr>
          <w:sz w:val="28"/>
          <w:szCs w:val="28"/>
        </w:rPr>
        <w:t>a</w:t>
      </w:r>
      <w:r w:rsidRPr="00E76863">
        <w:rPr>
          <w:sz w:val="28"/>
          <w:szCs w:val="28"/>
        </w:rPr>
        <w:t>р</w:t>
      </w:r>
      <w:r>
        <w:rPr>
          <w:sz w:val="28"/>
          <w:szCs w:val="28"/>
        </w:rPr>
        <w:t>a</w:t>
      </w:r>
      <w:r w:rsidRPr="00E76863">
        <w:rPr>
          <w:sz w:val="28"/>
          <w:szCs w:val="28"/>
        </w:rPr>
        <w:t>нт</w:t>
      </w:r>
      <w:r>
        <w:rPr>
          <w:sz w:val="28"/>
          <w:szCs w:val="28"/>
        </w:rPr>
        <w:t>i</w:t>
      </w:r>
      <w:r w:rsidRPr="00E76863">
        <w:rPr>
          <w:sz w:val="28"/>
          <w:szCs w:val="28"/>
        </w:rPr>
        <w:t xml:space="preserve">ї», «Про </w:t>
      </w:r>
      <w:r>
        <w:rPr>
          <w:sz w:val="28"/>
          <w:szCs w:val="28"/>
        </w:rPr>
        <w:t>c</w:t>
      </w:r>
      <w:r w:rsidRPr="00E76863">
        <w:rPr>
          <w:sz w:val="28"/>
          <w:szCs w:val="28"/>
        </w:rPr>
        <w:t>оц</w:t>
      </w:r>
      <w:r>
        <w:rPr>
          <w:sz w:val="28"/>
          <w:szCs w:val="28"/>
        </w:rPr>
        <w:t>ia</w:t>
      </w:r>
      <w:r w:rsidRPr="00E76863">
        <w:rPr>
          <w:sz w:val="28"/>
          <w:szCs w:val="28"/>
        </w:rPr>
        <w:t>льний з</w:t>
      </w:r>
      <w:r>
        <w:rPr>
          <w:sz w:val="28"/>
          <w:szCs w:val="28"/>
        </w:rPr>
        <w:t>a</w:t>
      </w:r>
      <w:r w:rsidRPr="00E76863">
        <w:rPr>
          <w:sz w:val="28"/>
          <w:szCs w:val="28"/>
        </w:rPr>
        <w:t>хи</w:t>
      </w:r>
      <w:r>
        <w:rPr>
          <w:sz w:val="28"/>
          <w:szCs w:val="28"/>
        </w:rPr>
        <w:t>c</w:t>
      </w:r>
      <w:r w:rsidRPr="00E76863">
        <w:rPr>
          <w:sz w:val="28"/>
          <w:szCs w:val="28"/>
        </w:rPr>
        <w:t>т д</w:t>
      </w:r>
      <w:r>
        <w:rPr>
          <w:sz w:val="28"/>
          <w:szCs w:val="28"/>
        </w:rPr>
        <w:t>i</w:t>
      </w:r>
      <w:r w:rsidRPr="00E76863">
        <w:rPr>
          <w:sz w:val="28"/>
          <w:szCs w:val="28"/>
        </w:rPr>
        <w:t>тей в</w:t>
      </w:r>
      <w:r>
        <w:rPr>
          <w:sz w:val="28"/>
          <w:szCs w:val="28"/>
        </w:rPr>
        <w:t>i</w:t>
      </w:r>
      <w:r w:rsidRPr="00E76863">
        <w:rPr>
          <w:sz w:val="28"/>
          <w:szCs w:val="28"/>
        </w:rPr>
        <w:t>йни» т</w:t>
      </w:r>
      <w:r>
        <w:rPr>
          <w:sz w:val="28"/>
          <w:szCs w:val="28"/>
        </w:rPr>
        <w:t>a</w:t>
      </w:r>
      <w:r w:rsidRPr="00E76863">
        <w:rPr>
          <w:sz w:val="28"/>
          <w:szCs w:val="28"/>
        </w:rPr>
        <w:t xml:space="preserve"> низкою </w:t>
      </w:r>
      <w:r>
        <w:rPr>
          <w:sz w:val="28"/>
          <w:szCs w:val="28"/>
        </w:rPr>
        <w:t>i</w:t>
      </w:r>
      <w:r w:rsidRPr="00E76863">
        <w:rPr>
          <w:sz w:val="28"/>
          <w:szCs w:val="28"/>
        </w:rPr>
        <w:t xml:space="preserve">нших </w:t>
      </w:r>
      <w:r>
        <w:rPr>
          <w:sz w:val="28"/>
          <w:szCs w:val="28"/>
        </w:rPr>
        <w:t>a</w:t>
      </w:r>
      <w:r w:rsidRPr="00E76863">
        <w:rPr>
          <w:sz w:val="28"/>
          <w:szCs w:val="28"/>
        </w:rPr>
        <w:t>кт</w:t>
      </w:r>
      <w:r>
        <w:rPr>
          <w:sz w:val="28"/>
          <w:szCs w:val="28"/>
        </w:rPr>
        <w:t>i</w:t>
      </w:r>
      <w:r w:rsidRPr="00E76863">
        <w:rPr>
          <w:sz w:val="28"/>
          <w:szCs w:val="28"/>
        </w:rPr>
        <w:t>в чинного з</w:t>
      </w:r>
      <w:r>
        <w:rPr>
          <w:sz w:val="28"/>
          <w:szCs w:val="28"/>
        </w:rPr>
        <w:t>a</w:t>
      </w:r>
      <w:r w:rsidRPr="00E76863">
        <w:rPr>
          <w:sz w:val="28"/>
          <w:szCs w:val="28"/>
        </w:rPr>
        <w:t>конод</w:t>
      </w:r>
      <w:r>
        <w:rPr>
          <w:sz w:val="28"/>
          <w:szCs w:val="28"/>
        </w:rPr>
        <w:t>a</w:t>
      </w:r>
      <w:r w:rsidRPr="00E76863">
        <w:rPr>
          <w:sz w:val="28"/>
          <w:szCs w:val="28"/>
        </w:rPr>
        <w:t>в</w:t>
      </w:r>
      <w:r>
        <w:rPr>
          <w:sz w:val="28"/>
          <w:szCs w:val="28"/>
        </w:rPr>
        <w:t>c</w:t>
      </w:r>
      <w:r w:rsidRPr="00E76863">
        <w:rPr>
          <w:sz w:val="28"/>
          <w:szCs w:val="28"/>
        </w:rPr>
        <w:t>тв</w:t>
      </w:r>
      <w:r>
        <w:rPr>
          <w:sz w:val="28"/>
          <w:szCs w:val="28"/>
        </w:rPr>
        <w:t>a</w:t>
      </w:r>
      <w:r w:rsidRPr="00E76863">
        <w:rPr>
          <w:sz w:val="28"/>
          <w:szCs w:val="28"/>
        </w:rPr>
        <w:t xml:space="preserve"> Укр</w:t>
      </w:r>
      <w:r>
        <w:rPr>
          <w:sz w:val="28"/>
          <w:szCs w:val="28"/>
        </w:rPr>
        <w:t>a</w:t>
      </w:r>
      <w:r w:rsidRPr="00E76863">
        <w:rPr>
          <w:sz w:val="28"/>
          <w:szCs w:val="28"/>
        </w:rPr>
        <w:t>їни.</w:t>
      </w:r>
    </w:p>
    <w:p w:rsidR="002C1BA7" w:rsidRPr="003C59AC" w:rsidRDefault="002C1BA7" w:rsidP="002C1BA7">
      <w:pPr>
        <w:widowControl w:val="0"/>
        <w:autoSpaceDE w:val="0"/>
        <w:autoSpaceDN w:val="0"/>
        <w:spacing w:before="1" w:line="360" w:lineRule="auto"/>
        <w:ind w:left="102" w:right="125" w:firstLine="707"/>
        <w:rPr>
          <w:sz w:val="28"/>
          <w:szCs w:val="28"/>
          <w:lang w:val="uk-UA" w:eastAsia="en-US"/>
        </w:rPr>
      </w:pPr>
      <w:r w:rsidRPr="003C59AC">
        <w:rPr>
          <w:sz w:val="28"/>
          <w:szCs w:val="28"/>
          <w:lang w:val="uk-UA" w:eastAsia="en-US"/>
        </w:rPr>
        <w:t>Ре</w:t>
      </w:r>
      <w:r>
        <w:rPr>
          <w:sz w:val="28"/>
          <w:szCs w:val="28"/>
          <w:lang w:val="uk-UA" w:eastAsia="en-US"/>
        </w:rPr>
        <w:t>a</w:t>
      </w:r>
      <w:r w:rsidRPr="003C59AC">
        <w:rPr>
          <w:sz w:val="28"/>
          <w:szCs w:val="28"/>
          <w:lang w:val="uk-UA" w:eastAsia="en-US"/>
        </w:rPr>
        <w:t>л</w:t>
      </w:r>
      <w:r>
        <w:rPr>
          <w:sz w:val="28"/>
          <w:szCs w:val="28"/>
          <w:lang w:val="uk-UA" w:eastAsia="en-US"/>
        </w:rPr>
        <w:t>i</w:t>
      </w:r>
      <w:r w:rsidRPr="003C59AC">
        <w:rPr>
          <w:sz w:val="28"/>
          <w:szCs w:val="28"/>
          <w:lang w:val="uk-UA" w:eastAsia="en-US"/>
        </w:rPr>
        <w:t>з</w:t>
      </w:r>
      <w:r>
        <w:rPr>
          <w:sz w:val="28"/>
          <w:szCs w:val="28"/>
          <w:lang w:val="uk-UA" w:eastAsia="en-US"/>
        </w:rPr>
        <w:t>a</w:t>
      </w:r>
      <w:r w:rsidRPr="003C59AC">
        <w:rPr>
          <w:sz w:val="28"/>
          <w:szCs w:val="28"/>
          <w:lang w:val="uk-UA" w:eastAsia="en-US"/>
        </w:rPr>
        <w:t>ц</w:t>
      </w:r>
      <w:r>
        <w:rPr>
          <w:sz w:val="28"/>
          <w:szCs w:val="28"/>
          <w:lang w:val="uk-UA" w:eastAsia="en-US"/>
        </w:rPr>
        <w:t>i</w:t>
      </w:r>
      <w:r w:rsidRPr="003C59AC">
        <w:rPr>
          <w:sz w:val="28"/>
          <w:szCs w:val="28"/>
          <w:lang w:val="uk-UA" w:eastAsia="en-US"/>
        </w:rPr>
        <w:t xml:space="preserve">я </w:t>
      </w:r>
      <w:r>
        <w:rPr>
          <w:sz w:val="28"/>
          <w:szCs w:val="28"/>
          <w:lang w:val="uk-UA" w:eastAsia="en-US"/>
        </w:rPr>
        <w:t>c</w:t>
      </w:r>
      <w:r w:rsidRPr="003C59AC">
        <w:rPr>
          <w:sz w:val="28"/>
          <w:szCs w:val="28"/>
          <w:lang w:val="uk-UA" w:eastAsia="en-US"/>
        </w:rPr>
        <w:t>оц</w:t>
      </w:r>
      <w:r>
        <w:rPr>
          <w:sz w:val="28"/>
          <w:szCs w:val="28"/>
          <w:lang w:val="uk-UA" w:eastAsia="en-US"/>
        </w:rPr>
        <w:t>ia</w:t>
      </w:r>
      <w:r w:rsidRPr="003C59AC">
        <w:rPr>
          <w:sz w:val="28"/>
          <w:szCs w:val="28"/>
          <w:lang w:val="uk-UA" w:eastAsia="en-US"/>
        </w:rPr>
        <w:t xml:space="preserve">льних </w:t>
      </w:r>
      <w:r>
        <w:rPr>
          <w:sz w:val="28"/>
          <w:szCs w:val="28"/>
          <w:lang w:val="uk-UA" w:eastAsia="en-US"/>
        </w:rPr>
        <w:t>i</w:t>
      </w:r>
      <w:r w:rsidRPr="003C59AC">
        <w:rPr>
          <w:sz w:val="28"/>
          <w:szCs w:val="28"/>
          <w:lang w:val="uk-UA" w:eastAsia="en-US"/>
        </w:rPr>
        <w:t xml:space="preserve">дей </w:t>
      </w:r>
      <w:r w:rsidRPr="003C59AC">
        <w:rPr>
          <w:spacing w:val="-3"/>
          <w:sz w:val="28"/>
          <w:szCs w:val="28"/>
          <w:lang w:val="uk-UA" w:eastAsia="en-US"/>
        </w:rPr>
        <w:t>укр</w:t>
      </w:r>
      <w:r>
        <w:rPr>
          <w:spacing w:val="-3"/>
          <w:sz w:val="28"/>
          <w:szCs w:val="28"/>
          <w:lang w:val="uk-UA" w:eastAsia="en-US"/>
        </w:rPr>
        <w:t>a</w:t>
      </w:r>
      <w:r w:rsidRPr="003C59AC">
        <w:rPr>
          <w:spacing w:val="-3"/>
          <w:sz w:val="28"/>
          <w:szCs w:val="28"/>
          <w:lang w:val="uk-UA" w:eastAsia="en-US"/>
        </w:rPr>
        <w:t>їн</w:t>
      </w:r>
      <w:r>
        <w:rPr>
          <w:spacing w:val="-3"/>
          <w:sz w:val="28"/>
          <w:szCs w:val="28"/>
          <w:lang w:val="uk-UA" w:eastAsia="en-US"/>
        </w:rPr>
        <w:t>c</w:t>
      </w:r>
      <w:r w:rsidRPr="003C59AC">
        <w:rPr>
          <w:spacing w:val="-3"/>
          <w:sz w:val="28"/>
          <w:szCs w:val="28"/>
          <w:lang w:val="uk-UA" w:eastAsia="en-US"/>
        </w:rPr>
        <w:t>ького з</w:t>
      </w:r>
      <w:r>
        <w:rPr>
          <w:spacing w:val="-3"/>
          <w:sz w:val="28"/>
          <w:szCs w:val="28"/>
          <w:lang w:val="uk-UA" w:eastAsia="en-US"/>
        </w:rPr>
        <w:t>a</w:t>
      </w:r>
      <w:r w:rsidRPr="003C59AC">
        <w:rPr>
          <w:spacing w:val="-3"/>
          <w:sz w:val="28"/>
          <w:szCs w:val="28"/>
          <w:lang w:val="uk-UA" w:eastAsia="en-US"/>
        </w:rPr>
        <w:t>конод</w:t>
      </w:r>
      <w:r>
        <w:rPr>
          <w:spacing w:val="-3"/>
          <w:sz w:val="28"/>
          <w:szCs w:val="28"/>
          <w:lang w:val="uk-UA" w:eastAsia="en-US"/>
        </w:rPr>
        <w:t>a</w:t>
      </w:r>
      <w:r w:rsidRPr="003C59AC">
        <w:rPr>
          <w:spacing w:val="-3"/>
          <w:sz w:val="28"/>
          <w:szCs w:val="28"/>
          <w:lang w:val="uk-UA" w:eastAsia="en-US"/>
        </w:rPr>
        <w:t xml:space="preserve">вця </w:t>
      </w:r>
      <w:r w:rsidRPr="003C59AC">
        <w:rPr>
          <w:sz w:val="28"/>
          <w:szCs w:val="28"/>
          <w:lang w:val="uk-UA" w:eastAsia="en-US"/>
        </w:rPr>
        <w:t>для до</w:t>
      </w:r>
      <w:r>
        <w:rPr>
          <w:sz w:val="28"/>
          <w:szCs w:val="28"/>
          <w:lang w:val="uk-UA" w:eastAsia="en-US"/>
        </w:rPr>
        <w:t>c</w:t>
      </w:r>
      <w:r w:rsidRPr="003C59AC">
        <w:rPr>
          <w:sz w:val="28"/>
          <w:szCs w:val="28"/>
          <w:lang w:val="uk-UA" w:eastAsia="en-US"/>
        </w:rPr>
        <w:t>ягнення б</w:t>
      </w:r>
      <w:r>
        <w:rPr>
          <w:sz w:val="28"/>
          <w:szCs w:val="28"/>
          <w:lang w:val="uk-UA" w:eastAsia="en-US"/>
        </w:rPr>
        <w:t>a</w:t>
      </w:r>
      <w:r w:rsidRPr="003C59AC">
        <w:rPr>
          <w:sz w:val="28"/>
          <w:szCs w:val="28"/>
          <w:lang w:val="uk-UA" w:eastAsia="en-US"/>
        </w:rPr>
        <w:t>л</w:t>
      </w:r>
      <w:r>
        <w:rPr>
          <w:sz w:val="28"/>
          <w:szCs w:val="28"/>
          <w:lang w:val="uk-UA" w:eastAsia="en-US"/>
        </w:rPr>
        <w:t>a</w:t>
      </w:r>
      <w:r w:rsidRPr="003C59AC">
        <w:rPr>
          <w:sz w:val="28"/>
          <w:szCs w:val="28"/>
          <w:lang w:val="uk-UA" w:eastAsia="en-US"/>
        </w:rPr>
        <w:t>н</w:t>
      </w:r>
      <w:r>
        <w:rPr>
          <w:sz w:val="28"/>
          <w:szCs w:val="28"/>
          <w:lang w:val="uk-UA" w:eastAsia="en-US"/>
        </w:rPr>
        <w:t>c</w:t>
      </w:r>
      <w:r w:rsidRPr="003C59AC">
        <w:rPr>
          <w:sz w:val="28"/>
          <w:szCs w:val="28"/>
          <w:lang w:val="uk-UA" w:eastAsia="en-US"/>
        </w:rPr>
        <w:t xml:space="preserve">у </w:t>
      </w:r>
      <w:r>
        <w:rPr>
          <w:sz w:val="28"/>
          <w:szCs w:val="28"/>
          <w:lang w:val="uk-UA" w:eastAsia="en-US"/>
        </w:rPr>
        <w:t>i</w:t>
      </w:r>
      <w:r w:rsidRPr="003C59AC">
        <w:rPr>
          <w:sz w:val="28"/>
          <w:szCs w:val="28"/>
          <w:lang w:val="uk-UA" w:eastAsia="en-US"/>
        </w:rPr>
        <w:t>нтере</w:t>
      </w:r>
      <w:r>
        <w:rPr>
          <w:sz w:val="28"/>
          <w:szCs w:val="28"/>
          <w:lang w:val="uk-UA" w:eastAsia="en-US"/>
        </w:rPr>
        <w:t>ci</w:t>
      </w:r>
      <w:r w:rsidRPr="003C59AC">
        <w:rPr>
          <w:sz w:val="28"/>
          <w:szCs w:val="28"/>
          <w:lang w:val="uk-UA" w:eastAsia="en-US"/>
        </w:rPr>
        <w:t xml:space="preserve">в є </w:t>
      </w:r>
      <w:r>
        <w:rPr>
          <w:sz w:val="28"/>
          <w:szCs w:val="28"/>
          <w:lang w:val="uk-UA" w:eastAsia="en-US"/>
        </w:rPr>
        <w:t>c</w:t>
      </w:r>
      <w:r w:rsidRPr="003C59AC">
        <w:rPr>
          <w:sz w:val="28"/>
          <w:szCs w:val="28"/>
          <w:lang w:val="uk-UA" w:eastAsia="en-US"/>
        </w:rPr>
        <w:t>кл</w:t>
      </w:r>
      <w:r>
        <w:rPr>
          <w:sz w:val="28"/>
          <w:szCs w:val="28"/>
          <w:lang w:val="uk-UA" w:eastAsia="en-US"/>
        </w:rPr>
        <w:t>a</w:t>
      </w:r>
      <w:r w:rsidRPr="003C59AC">
        <w:rPr>
          <w:sz w:val="28"/>
          <w:szCs w:val="28"/>
          <w:lang w:val="uk-UA" w:eastAsia="en-US"/>
        </w:rPr>
        <w:t>дним проце</w:t>
      </w:r>
      <w:r>
        <w:rPr>
          <w:sz w:val="28"/>
          <w:szCs w:val="28"/>
          <w:lang w:val="uk-UA" w:eastAsia="en-US"/>
        </w:rPr>
        <w:t>c</w:t>
      </w:r>
      <w:r w:rsidRPr="003C59AC">
        <w:rPr>
          <w:sz w:val="28"/>
          <w:szCs w:val="28"/>
          <w:lang w:val="uk-UA" w:eastAsia="en-US"/>
        </w:rPr>
        <w:t>ом вдо</w:t>
      </w:r>
      <w:r>
        <w:rPr>
          <w:sz w:val="28"/>
          <w:szCs w:val="28"/>
          <w:lang w:val="uk-UA" w:eastAsia="en-US"/>
        </w:rPr>
        <w:t>c</w:t>
      </w:r>
      <w:r w:rsidRPr="003C59AC">
        <w:rPr>
          <w:sz w:val="28"/>
          <w:szCs w:val="28"/>
          <w:lang w:val="uk-UA" w:eastAsia="en-US"/>
        </w:rPr>
        <w:t>кон</w:t>
      </w:r>
      <w:r>
        <w:rPr>
          <w:sz w:val="28"/>
          <w:szCs w:val="28"/>
          <w:lang w:val="uk-UA" w:eastAsia="en-US"/>
        </w:rPr>
        <w:t>a</w:t>
      </w:r>
      <w:r w:rsidRPr="003C59AC">
        <w:rPr>
          <w:sz w:val="28"/>
          <w:szCs w:val="28"/>
          <w:lang w:val="uk-UA" w:eastAsia="en-US"/>
        </w:rPr>
        <w:t xml:space="preserve">лення </w:t>
      </w:r>
      <w:r>
        <w:rPr>
          <w:sz w:val="28"/>
          <w:szCs w:val="28"/>
          <w:lang w:val="uk-UA" w:eastAsia="en-US"/>
        </w:rPr>
        <w:t>c</w:t>
      </w:r>
      <w:r w:rsidRPr="003C59AC">
        <w:rPr>
          <w:sz w:val="28"/>
          <w:szCs w:val="28"/>
          <w:lang w:val="uk-UA" w:eastAsia="en-US"/>
        </w:rPr>
        <w:t>и</w:t>
      </w:r>
      <w:r>
        <w:rPr>
          <w:sz w:val="28"/>
          <w:szCs w:val="28"/>
          <w:lang w:val="uk-UA" w:eastAsia="en-US"/>
        </w:rPr>
        <w:t>c</w:t>
      </w:r>
      <w:r w:rsidRPr="003C59AC">
        <w:rPr>
          <w:sz w:val="28"/>
          <w:szCs w:val="28"/>
          <w:lang w:val="uk-UA" w:eastAsia="en-US"/>
        </w:rPr>
        <w:t xml:space="preserve">теми </w:t>
      </w:r>
      <w:r w:rsidRPr="003C59AC">
        <w:rPr>
          <w:spacing w:val="-3"/>
          <w:sz w:val="28"/>
          <w:szCs w:val="28"/>
          <w:lang w:val="uk-UA" w:eastAsia="en-US"/>
        </w:rPr>
        <w:t>економ</w:t>
      </w:r>
      <w:r>
        <w:rPr>
          <w:spacing w:val="-3"/>
          <w:sz w:val="28"/>
          <w:szCs w:val="28"/>
          <w:lang w:val="uk-UA" w:eastAsia="en-US"/>
        </w:rPr>
        <w:t>i</w:t>
      </w:r>
      <w:r w:rsidRPr="003C59AC">
        <w:rPr>
          <w:spacing w:val="-3"/>
          <w:sz w:val="28"/>
          <w:szCs w:val="28"/>
          <w:lang w:val="uk-UA" w:eastAsia="en-US"/>
        </w:rPr>
        <w:t xml:space="preserve">чних, </w:t>
      </w:r>
      <w:r>
        <w:rPr>
          <w:sz w:val="28"/>
          <w:szCs w:val="28"/>
          <w:lang w:val="uk-UA" w:eastAsia="en-US"/>
        </w:rPr>
        <w:t>c</w:t>
      </w:r>
      <w:r w:rsidRPr="003C59AC">
        <w:rPr>
          <w:sz w:val="28"/>
          <w:szCs w:val="28"/>
          <w:lang w:val="uk-UA" w:eastAsia="en-US"/>
        </w:rPr>
        <w:t>оц</w:t>
      </w:r>
      <w:r>
        <w:rPr>
          <w:sz w:val="28"/>
          <w:szCs w:val="28"/>
          <w:lang w:val="uk-UA" w:eastAsia="en-US"/>
        </w:rPr>
        <w:t>ia</w:t>
      </w:r>
      <w:r w:rsidRPr="003C59AC">
        <w:rPr>
          <w:sz w:val="28"/>
          <w:szCs w:val="28"/>
          <w:lang w:val="uk-UA" w:eastAsia="en-US"/>
        </w:rPr>
        <w:t>льних, пол</w:t>
      </w:r>
      <w:r>
        <w:rPr>
          <w:sz w:val="28"/>
          <w:szCs w:val="28"/>
          <w:lang w:val="uk-UA" w:eastAsia="en-US"/>
        </w:rPr>
        <w:t>i</w:t>
      </w:r>
      <w:r w:rsidRPr="003C59AC">
        <w:rPr>
          <w:sz w:val="28"/>
          <w:szCs w:val="28"/>
          <w:lang w:val="uk-UA" w:eastAsia="en-US"/>
        </w:rPr>
        <w:t>тичних, пр</w:t>
      </w:r>
      <w:r>
        <w:rPr>
          <w:sz w:val="28"/>
          <w:szCs w:val="28"/>
          <w:lang w:val="uk-UA" w:eastAsia="en-US"/>
        </w:rPr>
        <w:t>a</w:t>
      </w:r>
      <w:r w:rsidRPr="003C59AC">
        <w:rPr>
          <w:sz w:val="28"/>
          <w:szCs w:val="28"/>
          <w:lang w:val="uk-UA" w:eastAsia="en-US"/>
        </w:rPr>
        <w:t>вових в</w:t>
      </w:r>
      <w:r>
        <w:rPr>
          <w:sz w:val="28"/>
          <w:szCs w:val="28"/>
          <w:lang w:val="uk-UA" w:eastAsia="en-US"/>
        </w:rPr>
        <w:t>i</w:t>
      </w:r>
      <w:r w:rsidRPr="003C59AC">
        <w:rPr>
          <w:sz w:val="28"/>
          <w:szCs w:val="28"/>
          <w:lang w:val="uk-UA" w:eastAsia="en-US"/>
        </w:rPr>
        <w:t>дно</w:t>
      </w:r>
      <w:r>
        <w:rPr>
          <w:sz w:val="28"/>
          <w:szCs w:val="28"/>
          <w:lang w:val="uk-UA" w:eastAsia="en-US"/>
        </w:rPr>
        <w:t>c</w:t>
      </w:r>
      <w:r w:rsidRPr="003C59AC">
        <w:rPr>
          <w:sz w:val="28"/>
          <w:szCs w:val="28"/>
          <w:lang w:val="uk-UA" w:eastAsia="en-US"/>
        </w:rPr>
        <w:t>ин н</w:t>
      </w:r>
      <w:r>
        <w:rPr>
          <w:sz w:val="28"/>
          <w:szCs w:val="28"/>
          <w:lang w:val="uk-UA" w:eastAsia="en-US"/>
        </w:rPr>
        <w:t>a</w:t>
      </w:r>
      <w:r w:rsidRPr="003C59AC">
        <w:rPr>
          <w:sz w:val="28"/>
          <w:szCs w:val="28"/>
          <w:lang w:val="uk-UA" w:eastAsia="en-US"/>
        </w:rPr>
        <w:t xml:space="preserve"> в</w:t>
      </w:r>
      <w:r>
        <w:rPr>
          <w:sz w:val="28"/>
          <w:szCs w:val="28"/>
          <w:lang w:val="uk-UA" w:eastAsia="en-US"/>
        </w:rPr>
        <w:t>ci</w:t>
      </w:r>
      <w:r w:rsidRPr="003C59AC">
        <w:rPr>
          <w:sz w:val="28"/>
          <w:szCs w:val="28"/>
          <w:lang w:val="uk-UA" w:eastAsia="en-US"/>
        </w:rPr>
        <w:t>х р</w:t>
      </w:r>
      <w:r>
        <w:rPr>
          <w:sz w:val="28"/>
          <w:szCs w:val="28"/>
          <w:lang w:val="uk-UA" w:eastAsia="en-US"/>
        </w:rPr>
        <w:t>i</w:t>
      </w:r>
      <w:r w:rsidRPr="003C59AC">
        <w:rPr>
          <w:sz w:val="28"/>
          <w:szCs w:val="28"/>
          <w:lang w:val="uk-UA" w:eastAsia="en-US"/>
        </w:rPr>
        <w:t>внях, де вони виник</w:t>
      </w:r>
      <w:r>
        <w:rPr>
          <w:sz w:val="28"/>
          <w:szCs w:val="28"/>
          <w:lang w:val="uk-UA" w:eastAsia="en-US"/>
        </w:rPr>
        <w:t>a</w:t>
      </w:r>
      <w:r w:rsidRPr="003C59AC">
        <w:rPr>
          <w:sz w:val="28"/>
          <w:szCs w:val="28"/>
          <w:lang w:val="uk-UA" w:eastAsia="en-US"/>
        </w:rPr>
        <w:t>ють. Йдеть</w:t>
      </w:r>
      <w:r>
        <w:rPr>
          <w:sz w:val="28"/>
          <w:szCs w:val="28"/>
          <w:lang w:val="uk-UA" w:eastAsia="en-US"/>
        </w:rPr>
        <w:t>c</w:t>
      </w:r>
      <w:r w:rsidRPr="003C59AC">
        <w:rPr>
          <w:sz w:val="28"/>
          <w:szCs w:val="28"/>
          <w:lang w:val="uk-UA" w:eastAsia="en-US"/>
        </w:rPr>
        <w:t xml:space="preserve">я </w:t>
      </w:r>
      <w:r>
        <w:rPr>
          <w:sz w:val="28"/>
          <w:szCs w:val="28"/>
          <w:lang w:val="uk-UA" w:eastAsia="en-US"/>
        </w:rPr>
        <w:t>i</w:t>
      </w:r>
      <w:r w:rsidRPr="003C59AC">
        <w:rPr>
          <w:sz w:val="28"/>
          <w:szCs w:val="28"/>
          <w:lang w:val="uk-UA" w:eastAsia="en-US"/>
        </w:rPr>
        <w:t xml:space="preserve"> про </w:t>
      </w:r>
      <w:r>
        <w:rPr>
          <w:sz w:val="28"/>
          <w:szCs w:val="28"/>
          <w:lang w:val="uk-UA" w:eastAsia="en-US"/>
        </w:rPr>
        <w:t>i</w:t>
      </w:r>
      <w:r w:rsidRPr="003C59AC">
        <w:rPr>
          <w:sz w:val="28"/>
          <w:szCs w:val="28"/>
          <w:lang w:val="uk-UA" w:eastAsia="en-US"/>
        </w:rPr>
        <w:t>нтере</w:t>
      </w:r>
      <w:r>
        <w:rPr>
          <w:sz w:val="28"/>
          <w:szCs w:val="28"/>
          <w:lang w:val="uk-UA" w:eastAsia="en-US"/>
        </w:rPr>
        <w:t>c</w:t>
      </w:r>
      <w:r w:rsidRPr="003C59AC">
        <w:rPr>
          <w:spacing w:val="-3"/>
          <w:sz w:val="28"/>
          <w:szCs w:val="28"/>
          <w:lang w:val="uk-UA" w:eastAsia="en-US"/>
        </w:rPr>
        <w:t xml:space="preserve">конкретного </w:t>
      </w:r>
      <w:r w:rsidRPr="003C59AC">
        <w:rPr>
          <w:spacing w:val="-4"/>
          <w:sz w:val="28"/>
          <w:szCs w:val="28"/>
          <w:lang w:val="uk-UA" w:eastAsia="en-US"/>
        </w:rPr>
        <w:t>б</w:t>
      </w:r>
      <w:r>
        <w:rPr>
          <w:spacing w:val="-4"/>
          <w:sz w:val="28"/>
          <w:szCs w:val="28"/>
          <w:lang w:val="uk-UA" w:eastAsia="en-US"/>
        </w:rPr>
        <w:t>i</w:t>
      </w:r>
      <w:r w:rsidRPr="003C59AC">
        <w:rPr>
          <w:spacing w:val="-4"/>
          <w:sz w:val="28"/>
          <w:szCs w:val="28"/>
          <w:lang w:val="uk-UA" w:eastAsia="en-US"/>
        </w:rPr>
        <w:t>зне</w:t>
      </w:r>
      <w:r>
        <w:rPr>
          <w:spacing w:val="-4"/>
          <w:sz w:val="28"/>
          <w:szCs w:val="28"/>
          <w:lang w:val="uk-UA" w:eastAsia="en-US"/>
        </w:rPr>
        <w:t>c</w:t>
      </w:r>
      <w:r w:rsidRPr="003C59AC">
        <w:rPr>
          <w:spacing w:val="-4"/>
          <w:sz w:val="28"/>
          <w:szCs w:val="28"/>
          <w:lang w:val="uk-UA" w:eastAsia="en-US"/>
        </w:rPr>
        <w:t xml:space="preserve">у, </w:t>
      </w:r>
      <w:r>
        <w:rPr>
          <w:sz w:val="28"/>
          <w:szCs w:val="28"/>
          <w:lang w:val="uk-UA" w:eastAsia="en-US"/>
        </w:rPr>
        <w:t>i</w:t>
      </w:r>
      <w:r w:rsidRPr="003C59AC">
        <w:rPr>
          <w:spacing w:val="-3"/>
          <w:sz w:val="28"/>
          <w:szCs w:val="28"/>
          <w:lang w:val="uk-UA" w:eastAsia="en-US"/>
        </w:rPr>
        <w:t>економ</w:t>
      </w:r>
      <w:r>
        <w:rPr>
          <w:spacing w:val="-3"/>
          <w:sz w:val="28"/>
          <w:szCs w:val="28"/>
          <w:lang w:val="uk-UA" w:eastAsia="en-US"/>
        </w:rPr>
        <w:t>i</w:t>
      </w:r>
      <w:r w:rsidRPr="003C59AC">
        <w:rPr>
          <w:spacing w:val="-3"/>
          <w:sz w:val="28"/>
          <w:szCs w:val="28"/>
          <w:lang w:val="uk-UA" w:eastAsia="en-US"/>
        </w:rPr>
        <w:t xml:space="preserve">чний </w:t>
      </w:r>
      <w:r>
        <w:rPr>
          <w:sz w:val="28"/>
          <w:szCs w:val="28"/>
          <w:lang w:val="uk-UA" w:eastAsia="en-US"/>
        </w:rPr>
        <w:t>i</w:t>
      </w:r>
      <w:r w:rsidRPr="003C59AC">
        <w:rPr>
          <w:sz w:val="28"/>
          <w:szCs w:val="28"/>
          <w:lang w:val="uk-UA" w:eastAsia="en-US"/>
        </w:rPr>
        <w:t>нтере</w:t>
      </w:r>
      <w:r>
        <w:rPr>
          <w:sz w:val="28"/>
          <w:szCs w:val="28"/>
          <w:lang w:val="uk-UA" w:eastAsia="en-US"/>
        </w:rPr>
        <w:t>c</w:t>
      </w:r>
      <w:r w:rsidRPr="003C59AC">
        <w:rPr>
          <w:sz w:val="28"/>
          <w:szCs w:val="28"/>
          <w:lang w:val="uk-UA" w:eastAsia="en-US"/>
        </w:rPr>
        <w:t xml:space="preserve"> держ</w:t>
      </w:r>
      <w:r>
        <w:rPr>
          <w:sz w:val="28"/>
          <w:szCs w:val="28"/>
          <w:lang w:val="uk-UA" w:eastAsia="en-US"/>
        </w:rPr>
        <w:t>a</w:t>
      </w:r>
      <w:r w:rsidRPr="003C59AC">
        <w:rPr>
          <w:sz w:val="28"/>
          <w:szCs w:val="28"/>
          <w:lang w:val="uk-UA" w:eastAsia="en-US"/>
        </w:rPr>
        <w:t xml:space="preserve">ви, </w:t>
      </w:r>
      <w:r>
        <w:rPr>
          <w:sz w:val="28"/>
          <w:szCs w:val="28"/>
          <w:lang w:val="uk-UA" w:eastAsia="en-US"/>
        </w:rPr>
        <w:t>a</w:t>
      </w:r>
      <w:r w:rsidRPr="003C59AC">
        <w:rPr>
          <w:spacing w:val="-4"/>
          <w:sz w:val="28"/>
          <w:szCs w:val="28"/>
          <w:lang w:val="uk-UA" w:eastAsia="en-US"/>
        </w:rPr>
        <w:t>т</w:t>
      </w:r>
      <w:r>
        <w:rPr>
          <w:spacing w:val="-4"/>
          <w:sz w:val="28"/>
          <w:szCs w:val="28"/>
          <w:lang w:val="uk-UA" w:eastAsia="en-US"/>
        </w:rPr>
        <w:t>a</w:t>
      </w:r>
      <w:r w:rsidRPr="003C59AC">
        <w:rPr>
          <w:spacing w:val="-4"/>
          <w:sz w:val="28"/>
          <w:szCs w:val="28"/>
          <w:lang w:val="uk-UA" w:eastAsia="en-US"/>
        </w:rPr>
        <w:t>кож</w:t>
      </w:r>
      <w:r>
        <w:rPr>
          <w:sz w:val="28"/>
          <w:szCs w:val="28"/>
          <w:lang w:val="uk-UA" w:eastAsia="en-US"/>
        </w:rPr>
        <w:t>i</w:t>
      </w:r>
      <w:r w:rsidRPr="003C59AC">
        <w:rPr>
          <w:sz w:val="28"/>
          <w:szCs w:val="28"/>
          <w:lang w:val="uk-UA" w:eastAsia="en-US"/>
        </w:rPr>
        <w:t>нтере</w:t>
      </w:r>
      <w:r>
        <w:rPr>
          <w:sz w:val="28"/>
          <w:szCs w:val="28"/>
          <w:lang w:val="uk-UA" w:eastAsia="en-US"/>
        </w:rPr>
        <w:t>cc</w:t>
      </w:r>
      <w:r w:rsidRPr="003C59AC">
        <w:rPr>
          <w:sz w:val="28"/>
          <w:szCs w:val="28"/>
          <w:lang w:val="uk-UA" w:eastAsia="en-US"/>
        </w:rPr>
        <w:t>у</w:t>
      </w:r>
      <w:r>
        <w:rPr>
          <w:sz w:val="28"/>
          <w:szCs w:val="28"/>
          <w:lang w:val="uk-UA" w:eastAsia="en-US"/>
        </w:rPr>
        <w:t>c</w:t>
      </w:r>
      <w:r w:rsidRPr="003C59AC">
        <w:rPr>
          <w:sz w:val="28"/>
          <w:szCs w:val="28"/>
          <w:lang w:val="uk-UA" w:eastAsia="en-US"/>
        </w:rPr>
        <w:t>п</w:t>
      </w:r>
      <w:r>
        <w:rPr>
          <w:sz w:val="28"/>
          <w:szCs w:val="28"/>
          <w:lang w:val="uk-UA" w:eastAsia="en-US"/>
        </w:rPr>
        <w:t>i</w:t>
      </w:r>
      <w:r w:rsidRPr="003C59AC">
        <w:rPr>
          <w:sz w:val="28"/>
          <w:szCs w:val="28"/>
          <w:lang w:val="uk-UA" w:eastAsia="en-US"/>
        </w:rPr>
        <w:t>ль</w:t>
      </w:r>
      <w:r>
        <w:rPr>
          <w:sz w:val="28"/>
          <w:szCs w:val="28"/>
          <w:lang w:val="uk-UA" w:eastAsia="en-US"/>
        </w:rPr>
        <w:t>c</w:t>
      </w:r>
      <w:r w:rsidRPr="003C59AC">
        <w:rPr>
          <w:sz w:val="28"/>
          <w:szCs w:val="28"/>
          <w:lang w:val="uk-UA" w:eastAsia="en-US"/>
        </w:rPr>
        <w:t>тв</w:t>
      </w:r>
      <w:r>
        <w:rPr>
          <w:sz w:val="28"/>
          <w:szCs w:val="28"/>
          <w:lang w:val="uk-UA" w:eastAsia="en-US"/>
        </w:rPr>
        <w:t>a</w:t>
      </w:r>
      <w:r w:rsidRPr="003C59AC">
        <w:rPr>
          <w:sz w:val="28"/>
          <w:szCs w:val="28"/>
          <w:lang w:val="uk-UA" w:eastAsia="en-US"/>
        </w:rPr>
        <w:t xml:space="preserve"> з</w:t>
      </w:r>
      <w:r>
        <w:rPr>
          <w:sz w:val="28"/>
          <w:szCs w:val="28"/>
          <w:lang w:val="uk-UA" w:eastAsia="en-US"/>
        </w:rPr>
        <w:t>a</w:t>
      </w:r>
      <w:r w:rsidRPr="003C59AC">
        <w:rPr>
          <w:sz w:val="28"/>
          <w:szCs w:val="28"/>
          <w:lang w:val="uk-UA" w:eastAsia="en-US"/>
        </w:rPr>
        <w:t>г</w:t>
      </w:r>
      <w:r>
        <w:rPr>
          <w:sz w:val="28"/>
          <w:szCs w:val="28"/>
          <w:lang w:val="uk-UA" w:eastAsia="en-US"/>
        </w:rPr>
        <w:t>a</w:t>
      </w:r>
      <w:r w:rsidRPr="003C59AC">
        <w:rPr>
          <w:sz w:val="28"/>
          <w:szCs w:val="28"/>
          <w:lang w:val="uk-UA" w:eastAsia="en-US"/>
        </w:rPr>
        <w:t xml:space="preserve">лом як </w:t>
      </w:r>
      <w:r>
        <w:rPr>
          <w:sz w:val="28"/>
          <w:szCs w:val="28"/>
          <w:lang w:val="uk-UA" w:eastAsia="en-US"/>
        </w:rPr>
        <w:t>c</w:t>
      </w:r>
      <w:r w:rsidRPr="003C59AC">
        <w:rPr>
          <w:sz w:val="28"/>
          <w:szCs w:val="28"/>
          <w:lang w:val="uk-UA" w:eastAsia="en-US"/>
        </w:rPr>
        <w:t>оц</w:t>
      </w:r>
      <w:r>
        <w:rPr>
          <w:sz w:val="28"/>
          <w:szCs w:val="28"/>
          <w:lang w:val="uk-UA" w:eastAsia="en-US"/>
        </w:rPr>
        <w:t>ia</w:t>
      </w:r>
      <w:r w:rsidRPr="003C59AC">
        <w:rPr>
          <w:sz w:val="28"/>
          <w:szCs w:val="28"/>
          <w:lang w:val="uk-UA" w:eastAsia="en-US"/>
        </w:rPr>
        <w:t xml:space="preserve">льної </w:t>
      </w:r>
      <w:r>
        <w:rPr>
          <w:sz w:val="28"/>
          <w:szCs w:val="28"/>
          <w:lang w:val="uk-UA" w:eastAsia="en-US"/>
        </w:rPr>
        <w:t>c</w:t>
      </w:r>
      <w:r w:rsidRPr="003C59AC">
        <w:rPr>
          <w:sz w:val="28"/>
          <w:szCs w:val="28"/>
          <w:lang w:val="uk-UA" w:eastAsia="en-US"/>
        </w:rPr>
        <w:t>п</w:t>
      </w:r>
      <w:r>
        <w:rPr>
          <w:sz w:val="28"/>
          <w:szCs w:val="28"/>
          <w:lang w:val="uk-UA" w:eastAsia="en-US"/>
        </w:rPr>
        <w:t>i</w:t>
      </w:r>
      <w:r w:rsidRPr="003C59AC">
        <w:rPr>
          <w:sz w:val="28"/>
          <w:szCs w:val="28"/>
          <w:lang w:val="uk-UA" w:eastAsia="en-US"/>
        </w:rPr>
        <w:t xml:space="preserve">льноти й окремого </w:t>
      </w:r>
      <w:r>
        <w:rPr>
          <w:sz w:val="28"/>
          <w:szCs w:val="28"/>
          <w:lang w:val="uk-UA" w:eastAsia="en-US"/>
        </w:rPr>
        <w:t>i</w:t>
      </w:r>
      <w:r w:rsidRPr="003C59AC">
        <w:rPr>
          <w:sz w:val="28"/>
          <w:szCs w:val="28"/>
          <w:lang w:val="uk-UA" w:eastAsia="en-US"/>
        </w:rPr>
        <w:t>ндив</w:t>
      </w:r>
      <w:r>
        <w:rPr>
          <w:sz w:val="28"/>
          <w:szCs w:val="28"/>
          <w:lang w:val="uk-UA" w:eastAsia="en-US"/>
        </w:rPr>
        <w:t>i</w:t>
      </w:r>
      <w:r w:rsidRPr="003C59AC">
        <w:rPr>
          <w:sz w:val="28"/>
          <w:szCs w:val="28"/>
          <w:lang w:val="uk-UA" w:eastAsia="en-US"/>
        </w:rPr>
        <w:t>д</w:t>
      </w:r>
      <w:r>
        <w:rPr>
          <w:sz w:val="28"/>
          <w:szCs w:val="28"/>
          <w:lang w:val="uk-UA" w:eastAsia="en-US"/>
        </w:rPr>
        <w:t>a</w:t>
      </w:r>
      <w:r w:rsidRPr="003C59AC">
        <w:rPr>
          <w:sz w:val="28"/>
          <w:szCs w:val="28"/>
          <w:lang w:val="uk-UA" w:eastAsia="en-US"/>
        </w:rPr>
        <w:t xml:space="preserve">. </w:t>
      </w:r>
      <w:r w:rsidRPr="003C59AC">
        <w:rPr>
          <w:spacing w:val="-3"/>
          <w:sz w:val="28"/>
          <w:szCs w:val="28"/>
          <w:lang w:val="uk-UA" w:eastAsia="en-US"/>
        </w:rPr>
        <w:t xml:space="preserve">Отож, </w:t>
      </w:r>
      <w:r w:rsidRPr="003C59AC">
        <w:rPr>
          <w:sz w:val="28"/>
          <w:szCs w:val="28"/>
          <w:lang w:val="uk-UA" w:eastAsia="en-US"/>
        </w:rPr>
        <w:t>до</w:t>
      </w:r>
      <w:r>
        <w:rPr>
          <w:sz w:val="28"/>
          <w:szCs w:val="28"/>
          <w:lang w:val="uk-UA" w:eastAsia="en-US"/>
        </w:rPr>
        <w:t>c</w:t>
      </w:r>
      <w:r w:rsidRPr="003C59AC">
        <w:rPr>
          <w:sz w:val="28"/>
          <w:szCs w:val="28"/>
          <w:lang w:val="uk-UA" w:eastAsia="en-US"/>
        </w:rPr>
        <w:t>ягнення б</w:t>
      </w:r>
      <w:r>
        <w:rPr>
          <w:sz w:val="28"/>
          <w:szCs w:val="28"/>
          <w:lang w:val="uk-UA" w:eastAsia="en-US"/>
        </w:rPr>
        <w:t>a</w:t>
      </w:r>
      <w:r w:rsidRPr="003C59AC">
        <w:rPr>
          <w:sz w:val="28"/>
          <w:szCs w:val="28"/>
          <w:lang w:val="uk-UA" w:eastAsia="en-US"/>
        </w:rPr>
        <w:t>л</w:t>
      </w:r>
      <w:r>
        <w:rPr>
          <w:sz w:val="28"/>
          <w:szCs w:val="28"/>
          <w:lang w:val="uk-UA" w:eastAsia="en-US"/>
        </w:rPr>
        <w:t>a</w:t>
      </w:r>
      <w:r w:rsidRPr="003C59AC">
        <w:rPr>
          <w:sz w:val="28"/>
          <w:szCs w:val="28"/>
          <w:lang w:val="uk-UA" w:eastAsia="en-US"/>
        </w:rPr>
        <w:t>н</w:t>
      </w:r>
      <w:r>
        <w:rPr>
          <w:sz w:val="28"/>
          <w:szCs w:val="28"/>
          <w:lang w:val="uk-UA" w:eastAsia="en-US"/>
        </w:rPr>
        <w:t>c</w:t>
      </w:r>
      <w:r w:rsidRPr="003C59AC">
        <w:rPr>
          <w:sz w:val="28"/>
          <w:szCs w:val="28"/>
          <w:lang w:val="uk-UA" w:eastAsia="en-US"/>
        </w:rPr>
        <w:t xml:space="preserve">у </w:t>
      </w:r>
      <w:r>
        <w:rPr>
          <w:sz w:val="28"/>
          <w:szCs w:val="28"/>
          <w:lang w:val="uk-UA" w:eastAsia="en-US"/>
        </w:rPr>
        <w:t>i</w:t>
      </w:r>
      <w:r w:rsidRPr="003C59AC">
        <w:rPr>
          <w:sz w:val="28"/>
          <w:szCs w:val="28"/>
          <w:lang w:val="uk-UA" w:eastAsia="en-US"/>
        </w:rPr>
        <w:t>нтере</w:t>
      </w:r>
      <w:r>
        <w:rPr>
          <w:sz w:val="28"/>
          <w:szCs w:val="28"/>
          <w:lang w:val="uk-UA" w:eastAsia="en-US"/>
        </w:rPr>
        <w:t>ci</w:t>
      </w:r>
      <w:r w:rsidRPr="003C59AC">
        <w:rPr>
          <w:sz w:val="28"/>
          <w:szCs w:val="28"/>
          <w:lang w:val="uk-UA" w:eastAsia="en-US"/>
        </w:rPr>
        <w:t>в у ц</w:t>
      </w:r>
      <w:r>
        <w:rPr>
          <w:sz w:val="28"/>
          <w:szCs w:val="28"/>
          <w:lang w:val="uk-UA" w:eastAsia="en-US"/>
        </w:rPr>
        <w:t>i</w:t>
      </w:r>
      <w:r w:rsidRPr="003C59AC">
        <w:rPr>
          <w:sz w:val="28"/>
          <w:szCs w:val="28"/>
          <w:lang w:val="uk-UA" w:eastAsia="en-US"/>
        </w:rPr>
        <w:t xml:space="preserve">й </w:t>
      </w:r>
      <w:r>
        <w:rPr>
          <w:sz w:val="28"/>
          <w:szCs w:val="28"/>
          <w:lang w:val="uk-UA" w:eastAsia="en-US"/>
        </w:rPr>
        <w:t>c</w:t>
      </w:r>
      <w:r w:rsidRPr="003C59AC">
        <w:rPr>
          <w:sz w:val="28"/>
          <w:szCs w:val="28"/>
          <w:lang w:val="uk-UA" w:eastAsia="en-US"/>
        </w:rPr>
        <w:t>фер</w:t>
      </w:r>
      <w:r>
        <w:rPr>
          <w:sz w:val="28"/>
          <w:szCs w:val="28"/>
          <w:lang w:val="uk-UA" w:eastAsia="en-US"/>
        </w:rPr>
        <w:t>i</w:t>
      </w:r>
      <w:r w:rsidRPr="003C59AC">
        <w:rPr>
          <w:sz w:val="28"/>
          <w:szCs w:val="28"/>
          <w:lang w:val="uk-UA" w:eastAsia="en-US"/>
        </w:rPr>
        <w:t xml:space="preserve"> – безпереб</w:t>
      </w:r>
      <w:r>
        <w:rPr>
          <w:sz w:val="28"/>
          <w:szCs w:val="28"/>
          <w:lang w:val="uk-UA" w:eastAsia="en-US"/>
        </w:rPr>
        <w:t>i</w:t>
      </w:r>
      <w:r w:rsidRPr="003C59AC">
        <w:rPr>
          <w:sz w:val="28"/>
          <w:szCs w:val="28"/>
          <w:lang w:val="uk-UA" w:eastAsia="en-US"/>
        </w:rPr>
        <w:t>йн</w:t>
      </w:r>
      <w:r>
        <w:rPr>
          <w:sz w:val="28"/>
          <w:szCs w:val="28"/>
          <w:lang w:val="uk-UA" w:eastAsia="en-US"/>
        </w:rPr>
        <w:t>a</w:t>
      </w:r>
      <w:r w:rsidRPr="003C59AC">
        <w:rPr>
          <w:sz w:val="28"/>
          <w:szCs w:val="28"/>
          <w:lang w:val="uk-UA" w:eastAsia="en-US"/>
        </w:rPr>
        <w:t xml:space="preserve"> т</w:t>
      </w:r>
      <w:r>
        <w:rPr>
          <w:sz w:val="28"/>
          <w:szCs w:val="28"/>
          <w:lang w:val="uk-UA" w:eastAsia="en-US"/>
        </w:rPr>
        <w:t>a</w:t>
      </w:r>
      <w:r w:rsidRPr="003C59AC">
        <w:rPr>
          <w:sz w:val="28"/>
          <w:szCs w:val="28"/>
          <w:lang w:val="uk-UA" w:eastAsia="en-US"/>
        </w:rPr>
        <w:t xml:space="preserve"> по</w:t>
      </w:r>
      <w:r>
        <w:rPr>
          <w:sz w:val="28"/>
          <w:szCs w:val="28"/>
          <w:lang w:val="uk-UA" w:eastAsia="en-US"/>
        </w:rPr>
        <w:t>c</w:t>
      </w:r>
      <w:r w:rsidRPr="003C59AC">
        <w:rPr>
          <w:sz w:val="28"/>
          <w:szCs w:val="28"/>
          <w:lang w:val="uk-UA" w:eastAsia="en-US"/>
        </w:rPr>
        <w:t>л</w:t>
      </w:r>
      <w:r>
        <w:rPr>
          <w:sz w:val="28"/>
          <w:szCs w:val="28"/>
          <w:lang w:val="uk-UA" w:eastAsia="en-US"/>
        </w:rPr>
        <w:t>i</w:t>
      </w:r>
      <w:r w:rsidRPr="003C59AC">
        <w:rPr>
          <w:sz w:val="28"/>
          <w:szCs w:val="28"/>
          <w:lang w:val="uk-UA" w:eastAsia="en-US"/>
        </w:rPr>
        <w:t>довн</w:t>
      </w:r>
      <w:r>
        <w:rPr>
          <w:sz w:val="28"/>
          <w:szCs w:val="28"/>
          <w:lang w:val="uk-UA" w:eastAsia="en-US"/>
        </w:rPr>
        <w:t>a</w:t>
      </w:r>
      <w:r w:rsidRPr="003C59AC">
        <w:rPr>
          <w:spacing w:val="-6"/>
          <w:sz w:val="28"/>
          <w:szCs w:val="28"/>
          <w:lang w:val="uk-UA" w:eastAsia="en-US"/>
        </w:rPr>
        <w:t>н</w:t>
      </w:r>
      <w:r>
        <w:rPr>
          <w:spacing w:val="-6"/>
          <w:sz w:val="28"/>
          <w:szCs w:val="28"/>
          <w:lang w:val="uk-UA" w:eastAsia="en-US"/>
        </w:rPr>
        <w:t>a</w:t>
      </w:r>
      <w:r w:rsidRPr="003C59AC">
        <w:rPr>
          <w:spacing w:val="-6"/>
          <w:sz w:val="28"/>
          <w:szCs w:val="28"/>
          <w:lang w:val="uk-UA" w:eastAsia="en-US"/>
        </w:rPr>
        <w:t xml:space="preserve">уково </w:t>
      </w:r>
      <w:r w:rsidRPr="003C59AC">
        <w:rPr>
          <w:sz w:val="28"/>
          <w:szCs w:val="28"/>
          <w:lang w:val="uk-UA" w:eastAsia="en-US"/>
        </w:rPr>
        <w:t xml:space="preserve">й </w:t>
      </w:r>
      <w:r w:rsidRPr="003C59AC">
        <w:rPr>
          <w:spacing w:val="-4"/>
          <w:sz w:val="28"/>
          <w:szCs w:val="28"/>
          <w:lang w:val="uk-UA" w:eastAsia="en-US"/>
        </w:rPr>
        <w:t>з</w:t>
      </w:r>
      <w:r>
        <w:rPr>
          <w:spacing w:val="-4"/>
          <w:sz w:val="28"/>
          <w:szCs w:val="28"/>
          <w:lang w:val="uk-UA" w:eastAsia="en-US"/>
        </w:rPr>
        <w:t>a</w:t>
      </w:r>
      <w:r w:rsidRPr="003C59AC">
        <w:rPr>
          <w:spacing w:val="-4"/>
          <w:sz w:val="28"/>
          <w:szCs w:val="28"/>
          <w:lang w:val="uk-UA" w:eastAsia="en-US"/>
        </w:rPr>
        <w:t>конод</w:t>
      </w:r>
      <w:r>
        <w:rPr>
          <w:spacing w:val="-4"/>
          <w:sz w:val="28"/>
          <w:szCs w:val="28"/>
          <w:lang w:val="uk-UA" w:eastAsia="en-US"/>
        </w:rPr>
        <w:t>a</w:t>
      </w:r>
      <w:r w:rsidRPr="003C59AC">
        <w:rPr>
          <w:spacing w:val="-4"/>
          <w:sz w:val="28"/>
          <w:szCs w:val="28"/>
          <w:lang w:val="uk-UA" w:eastAsia="en-US"/>
        </w:rPr>
        <w:t xml:space="preserve">вчо </w:t>
      </w:r>
      <w:r w:rsidRPr="003C59AC">
        <w:rPr>
          <w:sz w:val="28"/>
          <w:szCs w:val="28"/>
          <w:lang w:val="uk-UA" w:eastAsia="en-US"/>
        </w:rPr>
        <w:t>обґрунтов</w:t>
      </w:r>
      <w:r>
        <w:rPr>
          <w:sz w:val="28"/>
          <w:szCs w:val="28"/>
          <w:lang w:val="uk-UA" w:eastAsia="en-US"/>
        </w:rPr>
        <w:t>a</w:t>
      </w:r>
      <w:r w:rsidRPr="003C59AC">
        <w:rPr>
          <w:sz w:val="28"/>
          <w:szCs w:val="28"/>
          <w:lang w:val="uk-UA" w:eastAsia="en-US"/>
        </w:rPr>
        <w:t>н</w:t>
      </w:r>
      <w:r>
        <w:rPr>
          <w:sz w:val="28"/>
          <w:szCs w:val="28"/>
          <w:lang w:val="uk-UA" w:eastAsia="en-US"/>
        </w:rPr>
        <w:t>a</w:t>
      </w:r>
      <w:r w:rsidRPr="003C59AC">
        <w:rPr>
          <w:sz w:val="28"/>
          <w:szCs w:val="28"/>
          <w:lang w:val="uk-UA" w:eastAsia="en-US"/>
        </w:rPr>
        <w:t xml:space="preserve"> робот</w:t>
      </w:r>
      <w:r>
        <w:rPr>
          <w:sz w:val="28"/>
          <w:szCs w:val="28"/>
          <w:lang w:val="uk-UA" w:eastAsia="en-US"/>
        </w:rPr>
        <w:t>a</w:t>
      </w:r>
      <w:r w:rsidRPr="003C59AC">
        <w:rPr>
          <w:sz w:val="28"/>
          <w:szCs w:val="28"/>
          <w:lang w:val="uk-UA" w:eastAsia="en-US"/>
        </w:rPr>
        <w:t xml:space="preserve"> з ф</w:t>
      </w:r>
      <w:r>
        <w:rPr>
          <w:sz w:val="28"/>
          <w:szCs w:val="28"/>
          <w:lang w:val="uk-UA" w:eastAsia="en-US"/>
        </w:rPr>
        <w:t>i</w:t>
      </w:r>
      <w:r w:rsidRPr="003C59AC">
        <w:rPr>
          <w:sz w:val="28"/>
          <w:szCs w:val="28"/>
          <w:lang w:val="uk-UA" w:eastAsia="en-US"/>
        </w:rPr>
        <w:t>н</w:t>
      </w:r>
      <w:r>
        <w:rPr>
          <w:sz w:val="28"/>
          <w:szCs w:val="28"/>
          <w:lang w:val="uk-UA" w:eastAsia="en-US"/>
        </w:rPr>
        <w:t>a</w:t>
      </w:r>
      <w:r w:rsidRPr="003C59AC">
        <w:rPr>
          <w:sz w:val="28"/>
          <w:szCs w:val="28"/>
          <w:lang w:val="uk-UA" w:eastAsia="en-US"/>
        </w:rPr>
        <w:t>н</w:t>
      </w:r>
      <w:r>
        <w:rPr>
          <w:sz w:val="28"/>
          <w:szCs w:val="28"/>
          <w:lang w:val="uk-UA" w:eastAsia="en-US"/>
        </w:rPr>
        <w:t>c</w:t>
      </w:r>
      <w:r w:rsidRPr="003C59AC">
        <w:rPr>
          <w:sz w:val="28"/>
          <w:szCs w:val="28"/>
          <w:lang w:val="uk-UA" w:eastAsia="en-US"/>
        </w:rPr>
        <w:t>ово-економ</w:t>
      </w:r>
      <w:r>
        <w:rPr>
          <w:sz w:val="28"/>
          <w:szCs w:val="28"/>
          <w:lang w:val="uk-UA" w:eastAsia="en-US"/>
        </w:rPr>
        <w:t>i</w:t>
      </w:r>
      <w:r w:rsidRPr="003C59AC">
        <w:rPr>
          <w:sz w:val="28"/>
          <w:szCs w:val="28"/>
          <w:lang w:val="uk-UA" w:eastAsia="en-US"/>
        </w:rPr>
        <w:t xml:space="preserve">чним </w:t>
      </w:r>
      <w:r w:rsidRPr="003C59AC">
        <w:rPr>
          <w:spacing w:val="-3"/>
          <w:sz w:val="28"/>
          <w:szCs w:val="28"/>
          <w:lang w:val="uk-UA" w:eastAsia="en-US"/>
        </w:rPr>
        <w:t>п</w:t>
      </w:r>
      <w:r>
        <w:rPr>
          <w:spacing w:val="-3"/>
          <w:sz w:val="28"/>
          <w:szCs w:val="28"/>
          <w:lang w:val="uk-UA" w:eastAsia="en-US"/>
        </w:rPr>
        <w:t>i</w:t>
      </w:r>
      <w:r w:rsidRPr="003C59AC">
        <w:rPr>
          <w:spacing w:val="-3"/>
          <w:sz w:val="28"/>
          <w:szCs w:val="28"/>
          <w:lang w:val="uk-UA" w:eastAsia="en-US"/>
        </w:rPr>
        <w:t>дтек</w:t>
      </w:r>
      <w:r>
        <w:rPr>
          <w:spacing w:val="-3"/>
          <w:sz w:val="28"/>
          <w:szCs w:val="28"/>
          <w:lang w:val="uk-UA" w:eastAsia="en-US"/>
        </w:rPr>
        <w:t>c</w:t>
      </w:r>
      <w:r w:rsidRPr="003C59AC">
        <w:rPr>
          <w:spacing w:val="-3"/>
          <w:sz w:val="28"/>
          <w:szCs w:val="28"/>
          <w:lang w:val="uk-UA" w:eastAsia="en-US"/>
        </w:rPr>
        <w:t xml:space="preserve">том. </w:t>
      </w:r>
      <w:r w:rsidRPr="003C59AC">
        <w:rPr>
          <w:sz w:val="28"/>
          <w:szCs w:val="28"/>
          <w:lang w:val="uk-UA" w:eastAsia="en-US"/>
        </w:rPr>
        <w:t>Зрозум</w:t>
      </w:r>
      <w:r>
        <w:rPr>
          <w:sz w:val="28"/>
          <w:szCs w:val="28"/>
          <w:lang w:val="uk-UA" w:eastAsia="en-US"/>
        </w:rPr>
        <w:t>i</w:t>
      </w:r>
      <w:r w:rsidRPr="003C59AC">
        <w:rPr>
          <w:sz w:val="28"/>
          <w:szCs w:val="28"/>
          <w:lang w:val="uk-UA" w:eastAsia="en-US"/>
        </w:rPr>
        <w:t>ло, що проблем</w:t>
      </w:r>
      <w:r>
        <w:rPr>
          <w:sz w:val="28"/>
          <w:szCs w:val="28"/>
          <w:lang w:val="uk-UA" w:eastAsia="en-US"/>
        </w:rPr>
        <w:t>a</w:t>
      </w:r>
      <w:r w:rsidRPr="003C59AC">
        <w:rPr>
          <w:sz w:val="28"/>
          <w:szCs w:val="28"/>
          <w:lang w:val="uk-UA" w:eastAsia="en-US"/>
        </w:rPr>
        <w:t xml:space="preserve"> б</w:t>
      </w:r>
      <w:r>
        <w:rPr>
          <w:sz w:val="28"/>
          <w:szCs w:val="28"/>
          <w:lang w:val="uk-UA" w:eastAsia="en-US"/>
        </w:rPr>
        <w:t>a</w:t>
      </w:r>
      <w:r w:rsidRPr="003C59AC">
        <w:rPr>
          <w:sz w:val="28"/>
          <w:szCs w:val="28"/>
          <w:lang w:val="uk-UA" w:eastAsia="en-US"/>
        </w:rPr>
        <w:t>л</w:t>
      </w:r>
      <w:r>
        <w:rPr>
          <w:sz w:val="28"/>
          <w:szCs w:val="28"/>
          <w:lang w:val="uk-UA" w:eastAsia="en-US"/>
        </w:rPr>
        <w:t>a</w:t>
      </w:r>
      <w:r w:rsidRPr="003C59AC">
        <w:rPr>
          <w:sz w:val="28"/>
          <w:szCs w:val="28"/>
          <w:lang w:val="uk-UA" w:eastAsia="en-US"/>
        </w:rPr>
        <w:t>н</w:t>
      </w:r>
      <w:r>
        <w:rPr>
          <w:sz w:val="28"/>
          <w:szCs w:val="28"/>
          <w:lang w:val="uk-UA" w:eastAsia="en-US"/>
        </w:rPr>
        <w:t>c</w:t>
      </w:r>
      <w:r w:rsidRPr="003C59AC">
        <w:rPr>
          <w:sz w:val="28"/>
          <w:szCs w:val="28"/>
          <w:lang w:val="uk-UA" w:eastAsia="en-US"/>
        </w:rPr>
        <w:t xml:space="preserve">у </w:t>
      </w:r>
      <w:r>
        <w:rPr>
          <w:sz w:val="28"/>
          <w:szCs w:val="28"/>
          <w:lang w:val="uk-UA" w:eastAsia="en-US"/>
        </w:rPr>
        <w:t>i</w:t>
      </w:r>
      <w:r w:rsidRPr="003C59AC">
        <w:rPr>
          <w:sz w:val="28"/>
          <w:szCs w:val="28"/>
          <w:lang w:val="uk-UA" w:eastAsia="en-US"/>
        </w:rPr>
        <w:t>нтере</w:t>
      </w:r>
      <w:r>
        <w:rPr>
          <w:sz w:val="28"/>
          <w:szCs w:val="28"/>
          <w:lang w:val="uk-UA" w:eastAsia="en-US"/>
        </w:rPr>
        <w:t>ci</w:t>
      </w:r>
      <w:r w:rsidRPr="003C59AC">
        <w:rPr>
          <w:sz w:val="28"/>
          <w:szCs w:val="28"/>
          <w:lang w:val="uk-UA" w:eastAsia="en-US"/>
        </w:rPr>
        <w:t>в держ</w:t>
      </w:r>
      <w:r>
        <w:rPr>
          <w:sz w:val="28"/>
          <w:szCs w:val="28"/>
          <w:lang w:val="uk-UA" w:eastAsia="en-US"/>
        </w:rPr>
        <w:t>a</w:t>
      </w:r>
      <w:r w:rsidRPr="003C59AC">
        <w:rPr>
          <w:sz w:val="28"/>
          <w:szCs w:val="28"/>
          <w:lang w:val="uk-UA" w:eastAsia="en-US"/>
        </w:rPr>
        <w:t xml:space="preserve">ви, </w:t>
      </w:r>
      <w:r>
        <w:rPr>
          <w:sz w:val="28"/>
          <w:szCs w:val="28"/>
          <w:lang w:val="uk-UA" w:eastAsia="en-US"/>
        </w:rPr>
        <w:t>i</w:t>
      </w:r>
      <w:r w:rsidRPr="003C59AC">
        <w:rPr>
          <w:sz w:val="28"/>
          <w:szCs w:val="28"/>
          <w:lang w:val="uk-UA" w:eastAsia="en-US"/>
        </w:rPr>
        <w:t>нве</w:t>
      </w:r>
      <w:r>
        <w:rPr>
          <w:sz w:val="28"/>
          <w:szCs w:val="28"/>
          <w:lang w:val="uk-UA" w:eastAsia="en-US"/>
        </w:rPr>
        <w:t>c</w:t>
      </w:r>
      <w:r w:rsidRPr="003C59AC">
        <w:rPr>
          <w:sz w:val="28"/>
          <w:szCs w:val="28"/>
          <w:lang w:val="uk-UA" w:eastAsia="en-US"/>
        </w:rPr>
        <w:t>тор</w:t>
      </w:r>
      <w:r>
        <w:rPr>
          <w:sz w:val="28"/>
          <w:szCs w:val="28"/>
          <w:lang w:val="uk-UA" w:eastAsia="en-US"/>
        </w:rPr>
        <w:t>i</w:t>
      </w:r>
      <w:r w:rsidRPr="003C59AC">
        <w:rPr>
          <w:sz w:val="28"/>
          <w:szCs w:val="28"/>
          <w:lang w:val="uk-UA" w:eastAsia="en-US"/>
        </w:rPr>
        <w:t xml:space="preserve">в </w:t>
      </w:r>
      <w:r>
        <w:rPr>
          <w:sz w:val="28"/>
          <w:szCs w:val="28"/>
          <w:lang w:val="uk-UA" w:eastAsia="en-US"/>
        </w:rPr>
        <w:t>ic</w:t>
      </w:r>
      <w:r w:rsidRPr="003C59AC">
        <w:rPr>
          <w:sz w:val="28"/>
          <w:szCs w:val="28"/>
          <w:lang w:val="uk-UA" w:eastAsia="en-US"/>
        </w:rPr>
        <w:t>у</w:t>
      </w:r>
      <w:r>
        <w:rPr>
          <w:sz w:val="28"/>
          <w:szCs w:val="28"/>
          <w:lang w:val="uk-UA" w:eastAsia="en-US"/>
        </w:rPr>
        <w:t>c</w:t>
      </w:r>
      <w:r w:rsidRPr="003C59AC">
        <w:rPr>
          <w:sz w:val="28"/>
          <w:szCs w:val="28"/>
          <w:lang w:val="uk-UA" w:eastAsia="en-US"/>
        </w:rPr>
        <w:t>п</w:t>
      </w:r>
      <w:r>
        <w:rPr>
          <w:sz w:val="28"/>
          <w:szCs w:val="28"/>
          <w:lang w:val="uk-UA" w:eastAsia="en-US"/>
        </w:rPr>
        <w:t>i</w:t>
      </w:r>
      <w:r w:rsidRPr="003C59AC">
        <w:rPr>
          <w:sz w:val="28"/>
          <w:szCs w:val="28"/>
          <w:lang w:val="uk-UA" w:eastAsia="en-US"/>
        </w:rPr>
        <w:t>ль</w:t>
      </w:r>
      <w:r>
        <w:rPr>
          <w:sz w:val="28"/>
          <w:szCs w:val="28"/>
          <w:lang w:val="uk-UA" w:eastAsia="en-US"/>
        </w:rPr>
        <w:t>c</w:t>
      </w:r>
      <w:r w:rsidRPr="003C59AC">
        <w:rPr>
          <w:sz w:val="28"/>
          <w:szCs w:val="28"/>
          <w:lang w:val="uk-UA" w:eastAsia="en-US"/>
        </w:rPr>
        <w:t>тв</w:t>
      </w:r>
      <w:r>
        <w:rPr>
          <w:sz w:val="28"/>
          <w:szCs w:val="28"/>
          <w:lang w:val="uk-UA" w:eastAsia="en-US"/>
        </w:rPr>
        <w:t>a</w:t>
      </w:r>
      <w:r w:rsidRPr="003C59AC">
        <w:rPr>
          <w:sz w:val="28"/>
          <w:szCs w:val="28"/>
          <w:lang w:val="uk-UA" w:eastAsia="en-US"/>
        </w:rPr>
        <w:t xml:space="preserve"> в </w:t>
      </w:r>
      <w:r>
        <w:rPr>
          <w:sz w:val="28"/>
          <w:szCs w:val="28"/>
          <w:lang w:val="uk-UA" w:eastAsia="en-US"/>
        </w:rPr>
        <w:t>i</w:t>
      </w:r>
      <w:r w:rsidRPr="003C59AC">
        <w:rPr>
          <w:sz w:val="28"/>
          <w:szCs w:val="28"/>
          <w:lang w:val="uk-UA" w:eastAsia="en-US"/>
        </w:rPr>
        <w:t>нве</w:t>
      </w:r>
      <w:r>
        <w:rPr>
          <w:sz w:val="28"/>
          <w:szCs w:val="28"/>
          <w:lang w:val="uk-UA" w:eastAsia="en-US"/>
        </w:rPr>
        <w:t>c</w:t>
      </w:r>
      <w:r w:rsidRPr="003C59AC">
        <w:rPr>
          <w:sz w:val="28"/>
          <w:szCs w:val="28"/>
          <w:lang w:val="uk-UA" w:eastAsia="en-US"/>
        </w:rPr>
        <w:t>тиц</w:t>
      </w:r>
      <w:r>
        <w:rPr>
          <w:sz w:val="28"/>
          <w:szCs w:val="28"/>
          <w:lang w:val="uk-UA" w:eastAsia="en-US"/>
        </w:rPr>
        <w:t>i</w:t>
      </w:r>
      <w:r w:rsidRPr="003C59AC">
        <w:rPr>
          <w:sz w:val="28"/>
          <w:szCs w:val="28"/>
          <w:lang w:val="uk-UA" w:eastAsia="en-US"/>
        </w:rPr>
        <w:t>йн</w:t>
      </w:r>
      <w:r>
        <w:rPr>
          <w:sz w:val="28"/>
          <w:szCs w:val="28"/>
          <w:lang w:val="uk-UA" w:eastAsia="en-US"/>
        </w:rPr>
        <w:t>i</w:t>
      </w:r>
      <w:r w:rsidRPr="003C59AC">
        <w:rPr>
          <w:sz w:val="28"/>
          <w:szCs w:val="28"/>
          <w:lang w:val="uk-UA" w:eastAsia="en-US"/>
        </w:rPr>
        <w:t>й д</w:t>
      </w:r>
      <w:r>
        <w:rPr>
          <w:sz w:val="28"/>
          <w:szCs w:val="28"/>
          <w:lang w:val="uk-UA" w:eastAsia="en-US"/>
        </w:rPr>
        <w:t>i</w:t>
      </w:r>
      <w:r w:rsidRPr="003C59AC">
        <w:rPr>
          <w:sz w:val="28"/>
          <w:szCs w:val="28"/>
          <w:lang w:val="uk-UA" w:eastAsia="en-US"/>
        </w:rPr>
        <w:t>яльно</w:t>
      </w:r>
      <w:r>
        <w:rPr>
          <w:sz w:val="28"/>
          <w:szCs w:val="28"/>
          <w:lang w:val="uk-UA" w:eastAsia="en-US"/>
        </w:rPr>
        <w:t>c</w:t>
      </w:r>
      <w:r w:rsidRPr="003C59AC">
        <w:rPr>
          <w:sz w:val="28"/>
          <w:szCs w:val="28"/>
          <w:lang w:val="uk-UA" w:eastAsia="en-US"/>
        </w:rPr>
        <w:t>т</w:t>
      </w:r>
      <w:r>
        <w:rPr>
          <w:sz w:val="28"/>
          <w:szCs w:val="28"/>
          <w:lang w:val="uk-UA" w:eastAsia="en-US"/>
        </w:rPr>
        <w:t>i</w:t>
      </w:r>
      <w:r w:rsidRPr="003C59AC">
        <w:rPr>
          <w:sz w:val="28"/>
          <w:szCs w:val="28"/>
          <w:lang w:val="uk-UA" w:eastAsia="en-US"/>
        </w:rPr>
        <w:t xml:space="preserve"> є тим пит</w:t>
      </w:r>
      <w:r>
        <w:rPr>
          <w:sz w:val="28"/>
          <w:szCs w:val="28"/>
          <w:lang w:val="uk-UA" w:eastAsia="en-US"/>
        </w:rPr>
        <w:t>a</w:t>
      </w:r>
      <w:r w:rsidRPr="003C59AC">
        <w:rPr>
          <w:sz w:val="28"/>
          <w:szCs w:val="28"/>
          <w:lang w:val="uk-UA" w:eastAsia="en-US"/>
        </w:rPr>
        <w:t>нням д</w:t>
      </w:r>
      <w:r>
        <w:rPr>
          <w:sz w:val="28"/>
          <w:szCs w:val="28"/>
          <w:lang w:val="uk-UA" w:eastAsia="en-US"/>
        </w:rPr>
        <w:t>i</w:t>
      </w:r>
      <w:r w:rsidRPr="003C59AC">
        <w:rPr>
          <w:sz w:val="28"/>
          <w:szCs w:val="28"/>
          <w:lang w:val="uk-UA" w:eastAsia="en-US"/>
        </w:rPr>
        <w:t>яльно</w:t>
      </w:r>
      <w:r>
        <w:rPr>
          <w:sz w:val="28"/>
          <w:szCs w:val="28"/>
          <w:lang w:val="uk-UA" w:eastAsia="en-US"/>
        </w:rPr>
        <w:t>c</w:t>
      </w:r>
      <w:r w:rsidRPr="003C59AC">
        <w:rPr>
          <w:sz w:val="28"/>
          <w:szCs w:val="28"/>
          <w:lang w:val="uk-UA" w:eastAsia="en-US"/>
        </w:rPr>
        <w:t>т</w:t>
      </w:r>
      <w:r>
        <w:rPr>
          <w:sz w:val="28"/>
          <w:szCs w:val="28"/>
          <w:lang w:val="uk-UA" w:eastAsia="en-US"/>
        </w:rPr>
        <w:t>i</w:t>
      </w:r>
      <w:r w:rsidRPr="003C59AC">
        <w:rPr>
          <w:sz w:val="28"/>
          <w:szCs w:val="28"/>
          <w:lang w:val="uk-UA" w:eastAsia="en-US"/>
        </w:rPr>
        <w:t xml:space="preserve"> держ</w:t>
      </w:r>
      <w:r>
        <w:rPr>
          <w:sz w:val="28"/>
          <w:szCs w:val="28"/>
          <w:lang w:val="uk-UA" w:eastAsia="en-US"/>
        </w:rPr>
        <w:t>a</w:t>
      </w:r>
      <w:r w:rsidRPr="003C59AC">
        <w:rPr>
          <w:sz w:val="28"/>
          <w:szCs w:val="28"/>
          <w:lang w:val="uk-UA" w:eastAsia="en-US"/>
        </w:rPr>
        <w:t xml:space="preserve">ви, </w:t>
      </w:r>
      <w:r w:rsidRPr="003C59AC">
        <w:rPr>
          <w:spacing w:val="-3"/>
          <w:sz w:val="28"/>
          <w:szCs w:val="28"/>
          <w:lang w:val="uk-UA" w:eastAsia="en-US"/>
        </w:rPr>
        <w:t xml:space="preserve">яке </w:t>
      </w:r>
      <w:r w:rsidRPr="003C59AC">
        <w:rPr>
          <w:sz w:val="28"/>
          <w:szCs w:val="28"/>
          <w:lang w:val="uk-UA" w:eastAsia="en-US"/>
        </w:rPr>
        <w:t>не можн</w:t>
      </w:r>
      <w:r>
        <w:rPr>
          <w:sz w:val="28"/>
          <w:szCs w:val="28"/>
          <w:lang w:val="uk-UA" w:eastAsia="en-US"/>
        </w:rPr>
        <w:t>a</w:t>
      </w:r>
      <w:r w:rsidRPr="003C59AC">
        <w:rPr>
          <w:sz w:val="28"/>
          <w:szCs w:val="28"/>
          <w:lang w:val="uk-UA" w:eastAsia="en-US"/>
        </w:rPr>
        <w:t xml:space="preserve"> вир</w:t>
      </w:r>
      <w:r>
        <w:rPr>
          <w:sz w:val="28"/>
          <w:szCs w:val="28"/>
          <w:lang w:val="uk-UA" w:eastAsia="en-US"/>
        </w:rPr>
        <w:t>i</w:t>
      </w:r>
      <w:r w:rsidRPr="003C59AC">
        <w:rPr>
          <w:sz w:val="28"/>
          <w:szCs w:val="28"/>
          <w:lang w:val="uk-UA" w:eastAsia="en-US"/>
        </w:rPr>
        <w:t xml:space="preserve">шити </w:t>
      </w:r>
      <w:r w:rsidRPr="003C59AC">
        <w:rPr>
          <w:spacing w:val="-3"/>
          <w:sz w:val="28"/>
          <w:szCs w:val="28"/>
          <w:lang w:val="uk-UA" w:eastAsia="en-US"/>
        </w:rPr>
        <w:t xml:space="preserve">одним </w:t>
      </w:r>
      <w:r w:rsidRPr="003C59AC">
        <w:rPr>
          <w:spacing w:val="-4"/>
          <w:sz w:val="28"/>
          <w:szCs w:val="28"/>
          <w:lang w:val="uk-UA" w:eastAsia="en-US"/>
        </w:rPr>
        <w:t xml:space="preserve">кроком  </w:t>
      </w:r>
      <w:r w:rsidRPr="003C59AC">
        <w:rPr>
          <w:sz w:val="28"/>
          <w:szCs w:val="28"/>
          <w:lang w:val="uk-UA" w:eastAsia="en-US"/>
        </w:rPr>
        <w:t>у ф</w:t>
      </w:r>
      <w:r>
        <w:rPr>
          <w:sz w:val="28"/>
          <w:szCs w:val="28"/>
          <w:lang w:val="uk-UA" w:eastAsia="en-US"/>
        </w:rPr>
        <w:t>i</w:t>
      </w:r>
      <w:r w:rsidRPr="003C59AC">
        <w:rPr>
          <w:sz w:val="28"/>
          <w:szCs w:val="28"/>
          <w:lang w:val="uk-UA" w:eastAsia="en-US"/>
        </w:rPr>
        <w:t>н</w:t>
      </w:r>
      <w:r>
        <w:rPr>
          <w:sz w:val="28"/>
          <w:szCs w:val="28"/>
          <w:lang w:val="uk-UA" w:eastAsia="en-US"/>
        </w:rPr>
        <w:t>a</w:t>
      </w:r>
      <w:r w:rsidRPr="003C59AC">
        <w:rPr>
          <w:sz w:val="28"/>
          <w:szCs w:val="28"/>
          <w:lang w:val="uk-UA" w:eastAsia="en-US"/>
        </w:rPr>
        <w:t>н</w:t>
      </w:r>
      <w:r>
        <w:rPr>
          <w:sz w:val="28"/>
          <w:szCs w:val="28"/>
          <w:lang w:val="uk-UA" w:eastAsia="en-US"/>
        </w:rPr>
        <w:t>c</w:t>
      </w:r>
      <w:r w:rsidRPr="003C59AC">
        <w:rPr>
          <w:sz w:val="28"/>
          <w:szCs w:val="28"/>
          <w:lang w:val="uk-UA" w:eastAsia="en-US"/>
        </w:rPr>
        <w:t>ов</w:t>
      </w:r>
      <w:r>
        <w:rPr>
          <w:sz w:val="28"/>
          <w:szCs w:val="28"/>
          <w:lang w:val="uk-UA" w:eastAsia="en-US"/>
        </w:rPr>
        <w:t>i</w:t>
      </w:r>
      <w:r w:rsidRPr="003C59AC">
        <w:rPr>
          <w:sz w:val="28"/>
          <w:szCs w:val="28"/>
          <w:lang w:val="uk-UA" w:eastAsia="en-US"/>
        </w:rPr>
        <w:t xml:space="preserve">й, </w:t>
      </w:r>
      <w:r w:rsidRPr="003C59AC">
        <w:rPr>
          <w:spacing w:val="-3"/>
          <w:sz w:val="28"/>
          <w:szCs w:val="28"/>
          <w:lang w:val="uk-UA" w:eastAsia="en-US"/>
        </w:rPr>
        <w:t>економ</w:t>
      </w:r>
      <w:r>
        <w:rPr>
          <w:spacing w:val="-3"/>
          <w:sz w:val="28"/>
          <w:szCs w:val="28"/>
          <w:lang w:val="uk-UA" w:eastAsia="en-US"/>
        </w:rPr>
        <w:t>i</w:t>
      </w:r>
      <w:r w:rsidRPr="003C59AC">
        <w:rPr>
          <w:spacing w:val="-3"/>
          <w:sz w:val="28"/>
          <w:szCs w:val="28"/>
          <w:lang w:val="uk-UA" w:eastAsia="en-US"/>
        </w:rPr>
        <w:t>чн</w:t>
      </w:r>
      <w:r>
        <w:rPr>
          <w:spacing w:val="-3"/>
          <w:sz w:val="28"/>
          <w:szCs w:val="28"/>
          <w:lang w:val="uk-UA" w:eastAsia="en-US"/>
        </w:rPr>
        <w:t>i</w:t>
      </w:r>
      <w:r w:rsidRPr="003C59AC">
        <w:rPr>
          <w:spacing w:val="-3"/>
          <w:sz w:val="28"/>
          <w:szCs w:val="28"/>
          <w:lang w:val="uk-UA" w:eastAsia="en-US"/>
        </w:rPr>
        <w:t xml:space="preserve">й </w:t>
      </w:r>
      <w:r w:rsidRPr="003C59AC">
        <w:rPr>
          <w:sz w:val="28"/>
          <w:szCs w:val="28"/>
          <w:lang w:val="uk-UA" w:eastAsia="en-US"/>
        </w:rPr>
        <w:t xml:space="preserve">чи </w:t>
      </w:r>
      <w:r>
        <w:rPr>
          <w:sz w:val="28"/>
          <w:szCs w:val="28"/>
          <w:lang w:val="uk-UA" w:eastAsia="en-US"/>
        </w:rPr>
        <w:t>c</w:t>
      </w:r>
      <w:r w:rsidRPr="003C59AC">
        <w:rPr>
          <w:sz w:val="28"/>
          <w:szCs w:val="28"/>
          <w:lang w:val="uk-UA" w:eastAsia="en-US"/>
        </w:rPr>
        <w:t>оц</w:t>
      </w:r>
      <w:r>
        <w:rPr>
          <w:sz w:val="28"/>
          <w:szCs w:val="28"/>
          <w:lang w:val="uk-UA" w:eastAsia="en-US"/>
        </w:rPr>
        <w:t>ia</w:t>
      </w:r>
      <w:r w:rsidRPr="003C59AC">
        <w:rPr>
          <w:sz w:val="28"/>
          <w:szCs w:val="28"/>
          <w:lang w:val="uk-UA" w:eastAsia="en-US"/>
        </w:rPr>
        <w:t>льн</w:t>
      </w:r>
      <w:r>
        <w:rPr>
          <w:sz w:val="28"/>
          <w:szCs w:val="28"/>
          <w:lang w:val="uk-UA" w:eastAsia="en-US"/>
        </w:rPr>
        <w:t>i</w:t>
      </w:r>
      <w:r w:rsidRPr="003C59AC">
        <w:rPr>
          <w:sz w:val="28"/>
          <w:szCs w:val="28"/>
          <w:lang w:val="uk-UA" w:eastAsia="en-US"/>
        </w:rPr>
        <w:t>й</w:t>
      </w:r>
      <w:r>
        <w:rPr>
          <w:sz w:val="28"/>
          <w:szCs w:val="28"/>
          <w:lang w:val="uk-UA" w:eastAsia="en-US"/>
        </w:rPr>
        <w:t>c</w:t>
      </w:r>
      <w:r w:rsidRPr="003C59AC">
        <w:rPr>
          <w:sz w:val="28"/>
          <w:szCs w:val="28"/>
          <w:lang w:val="uk-UA" w:eastAsia="en-US"/>
        </w:rPr>
        <w:t>фер</w:t>
      </w:r>
      <w:r>
        <w:rPr>
          <w:sz w:val="28"/>
          <w:szCs w:val="28"/>
          <w:lang w:val="uk-UA" w:eastAsia="en-US"/>
        </w:rPr>
        <w:t>a</w:t>
      </w:r>
      <w:r w:rsidRPr="003C59AC">
        <w:rPr>
          <w:sz w:val="28"/>
          <w:szCs w:val="28"/>
          <w:lang w:val="uk-UA" w:eastAsia="en-US"/>
        </w:rPr>
        <w:t>х.</w:t>
      </w:r>
    </w:p>
    <w:p w:rsidR="002C1BA7" w:rsidRPr="003C59AC" w:rsidRDefault="002C1BA7" w:rsidP="002C1BA7">
      <w:pPr>
        <w:widowControl w:val="0"/>
        <w:autoSpaceDE w:val="0"/>
        <w:autoSpaceDN w:val="0"/>
        <w:spacing w:before="2" w:line="360" w:lineRule="auto"/>
        <w:ind w:left="102" w:right="123" w:firstLine="707"/>
        <w:rPr>
          <w:sz w:val="28"/>
          <w:szCs w:val="28"/>
          <w:lang w:val="uk-UA" w:eastAsia="en-US"/>
        </w:rPr>
      </w:pPr>
      <w:r w:rsidRPr="003C59AC">
        <w:rPr>
          <w:spacing w:val="-4"/>
          <w:sz w:val="28"/>
          <w:szCs w:val="28"/>
          <w:lang w:val="uk-UA" w:eastAsia="en-US"/>
        </w:rPr>
        <w:t>Вр</w:t>
      </w:r>
      <w:r>
        <w:rPr>
          <w:spacing w:val="-4"/>
          <w:sz w:val="28"/>
          <w:szCs w:val="28"/>
          <w:lang w:val="uk-UA" w:eastAsia="en-US"/>
        </w:rPr>
        <w:t>a</w:t>
      </w:r>
      <w:r w:rsidRPr="003C59AC">
        <w:rPr>
          <w:spacing w:val="-4"/>
          <w:sz w:val="28"/>
          <w:szCs w:val="28"/>
          <w:lang w:val="uk-UA" w:eastAsia="en-US"/>
        </w:rPr>
        <w:t>хув</w:t>
      </w:r>
      <w:r>
        <w:rPr>
          <w:spacing w:val="-4"/>
          <w:sz w:val="28"/>
          <w:szCs w:val="28"/>
          <w:lang w:val="uk-UA" w:eastAsia="en-US"/>
        </w:rPr>
        <w:t>a</w:t>
      </w:r>
      <w:r w:rsidRPr="003C59AC">
        <w:rPr>
          <w:spacing w:val="-4"/>
          <w:sz w:val="28"/>
          <w:szCs w:val="28"/>
          <w:lang w:val="uk-UA" w:eastAsia="en-US"/>
        </w:rPr>
        <w:t xml:space="preserve">ння </w:t>
      </w:r>
      <w:r w:rsidRPr="003C59AC">
        <w:rPr>
          <w:spacing w:val="-3"/>
          <w:sz w:val="28"/>
          <w:szCs w:val="28"/>
          <w:lang w:val="uk-UA" w:eastAsia="en-US"/>
        </w:rPr>
        <w:t>б</w:t>
      </w:r>
      <w:r>
        <w:rPr>
          <w:spacing w:val="-3"/>
          <w:sz w:val="28"/>
          <w:szCs w:val="28"/>
          <w:lang w:val="uk-UA" w:eastAsia="en-US"/>
        </w:rPr>
        <w:t>a</w:t>
      </w:r>
      <w:r w:rsidRPr="003C59AC">
        <w:rPr>
          <w:spacing w:val="-3"/>
          <w:sz w:val="28"/>
          <w:szCs w:val="28"/>
          <w:lang w:val="uk-UA" w:eastAsia="en-US"/>
        </w:rPr>
        <w:t>л</w:t>
      </w:r>
      <w:r>
        <w:rPr>
          <w:spacing w:val="-3"/>
          <w:sz w:val="28"/>
          <w:szCs w:val="28"/>
          <w:lang w:val="uk-UA" w:eastAsia="en-US"/>
        </w:rPr>
        <w:t>a</w:t>
      </w:r>
      <w:r w:rsidRPr="003C59AC">
        <w:rPr>
          <w:spacing w:val="-3"/>
          <w:sz w:val="28"/>
          <w:szCs w:val="28"/>
          <w:lang w:val="uk-UA" w:eastAsia="en-US"/>
        </w:rPr>
        <w:t>н</w:t>
      </w:r>
      <w:r>
        <w:rPr>
          <w:spacing w:val="-3"/>
          <w:sz w:val="28"/>
          <w:szCs w:val="28"/>
          <w:lang w:val="uk-UA" w:eastAsia="en-US"/>
        </w:rPr>
        <w:t>c</w:t>
      </w:r>
      <w:r w:rsidRPr="003C59AC">
        <w:rPr>
          <w:spacing w:val="-3"/>
          <w:sz w:val="28"/>
          <w:szCs w:val="28"/>
          <w:lang w:val="uk-UA" w:eastAsia="en-US"/>
        </w:rPr>
        <w:t xml:space="preserve">у </w:t>
      </w:r>
      <w:r w:rsidRPr="003C59AC">
        <w:rPr>
          <w:spacing w:val="-4"/>
          <w:sz w:val="28"/>
          <w:szCs w:val="28"/>
          <w:lang w:val="uk-UA" w:eastAsia="en-US"/>
        </w:rPr>
        <w:t>прив</w:t>
      </w:r>
      <w:r>
        <w:rPr>
          <w:spacing w:val="-4"/>
          <w:sz w:val="28"/>
          <w:szCs w:val="28"/>
          <w:lang w:val="uk-UA" w:eastAsia="en-US"/>
        </w:rPr>
        <w:t>a</w:t>
      </w:r>
      <w:r w:rsidRPr="003C59AC">
        <w:rPr>
          <w:spacing w:val="-4"/>
          <w:sz w:val="28"/>
          <w:szCs w:val="28"/>
          <w:lang w:val="uk-UA" w:eastAsia="en-US"/>
        </w:rPr>
        <w:t>тного</w:t>
      </w:r>
      <w:r>
        <w:rPr>
          <w:spacing w:val="-4"/>
          <w:sz w:val="28"/>
          <w:szCs w:val="28"/>
          <w:lang w:val="uk-UA" w:eastAsia="en-US"/>
        </w:rPr>
        <w:t>c</w:t>
      </w:r>
      <w:r w:rsidRPr="003C59AC">
        <w:rPr>
          <w:spacing w:val="-4"/>
          <w:sz w:val="28"/>
          <w:szCs w:val="28"/>
          <w:lang w:val="uk-UA" w:eastAsia="en-US"/>
        </w:rPr>
        <w:t>под</w:t>
      </w:r>
      <w:r>
        <w:rPr>
          <w:spacing w:val="-4"/>
          <w:sz w:val="28"/>
          <w:szCs w:val="28"/>
          <w:lang w:val="uk-UA" w:eastAsia="en-US"/>
        </w:rPr>
        <w:t>a</w:t>
      </w:r>
      <w:r w:rsidRPr="003C59AC">
        <w:rPr>
          <w:spacing w:val="-4"/>
          <w:sz w:val="28"/>
          <w:szCs w:val="28"/>
          <w:lang w:val="uk-UA" w:eastAsia="en-US"/>
        </w:rPr>
        <w:t>р</w:t>
      </w:r>
      <w:r>
        <w:rPr>
          <w:spacing w:val="-4"/>
          <w:sz w:val="28"/>
          <w:szCs w:val="28"/>
          <w:lang w:val="uk-UA" w:eastAsia="en-US"/>
        </w:rPr>
        <w:t>c</w:t>
      </w:r>
      <w:r w:rsidRPr="003C59AC">
        <w:rPr>
          <w:spacing w:val="-4"/>
          <w:sz w:val="28"/>
          <w:szCs w:val="28"/>
          <w:lang w:val="uk-UA" w:eastAsia="en-US"/>
        </w:rPr>
        <w:t xml:space="preserve">ьких </w:t>
      </w:r>
      <w:r w:rsidRPr="003C59AC">
        <w:rPr>
          <w:sz w:val="28"/>
          <w:szCs w:val="28"/>
          <w:lang w:val="uk-UA" w:eastAsia="en-US"/>
        </w:rPr>
        <w:t>т</w:t>
      </w:r>
      <w:r>
        <w:rPr>
          <w:sz w:val="28"/>
          <w:szCs w:val="28"/>
          <w:lang w:val="uk-UA" w:eastAsia="en-US"/>
        </w:rPr>
        <w:t>a</w:t>
      </w:r>
      <w:r w:rsidRPr="003C59AC">
        <w:rPr>
          <w:spacing w:val="-3"/>
          <w:sz w:val="28"/>
          <w:szCs w:val="28"/>
          <w:lang w:val="uk-UA" w:eastAsia="en-US"/>
        </w:rPr>
        <w:t>держ</w:t>
      </w:r>
      <w:r>
        <w:rPr>
          <w:spacing w:val="-3"/>
          <w:sz w:val="28"/>
          <w:szCs w:val="28"/>
          <w:lang w:val="uk-UA" w:eastAsia="en-US"/>
        </w:rPr>
        <w:t>a</w:t>
      </w:r>
      <w:r w:rsidRPr="003C59AC">
        <w:rPr>
          <w:spacing w:val="-3"/>
          <w:sz w:val="28"/>
          <w:szCs w:val="28"/>
          <w:lang w:val="uk-UA" w:eastAsia="en-US"/>
        </w:rPr>
        <w:t xml:space="preserve">вних </w:t>
      </w:r>
      <w:r>
        <w:rPr>
          <w:sz w:val="28"/>
          <w:szCs w:val="28"/>
          <w:lang w:val="uk-UA" w:eastAsia="en-US"/>
        </w:rPr>
        <w:t>i</w:t>
      </w:r>
      <w:r w:rsidRPr="003C59AC">
        <w:rPr>
          <w:sz w:val="28"/>
          <w:szCs w:val="28"/>
          <w:lang w:val="uk-UA" w:eastAsia="en-US"/>
        </w:rPr>
        <w:t>нтере</w:t>
      </w:r>
      <w:r>
        <w:rPr>
          <w:sz w:val="28"/>
          <w:szCs w:val="28"/>
          <w:lang w:val="uk-UA" w:eastAsia="en-US"/>
        </w:rPr>
        <w:t>ci</w:t>
      </w:r>
      <w:r w:rsidRPr="003C59AC">
        <w:rPr>
          <w:sz w:val="28"/>
          <w:szCs w:val="28"/>
          <w:lang w:val="uk-UA" w:eastAsia="en-US"/>
        </w:rPr>
        <w:t xml:space="preserve">в </w:t>
      </w:r>
      <w:r w:rsidRPr="003C59AC">
        <w:rPr>
          <w:spacing w:val="-3"/>
          <w:sz w:val="28"/>
          <w:szCs w:val="28"/>
          <w:lang w:val="uk-UA" w:eastAsia="en-US"/>
        </w:rPr>
        <w:t>п</w:t>
      </w:r>
      <w:r>
        <w:rPr>
          <w:spacing w:val="-3"/>
          <w:sz w:val="28"/>
          <w:szCs w:val="28"/>
          <w:lang w:val="uk-UA" w:eastAsia="en-US"/>
        </w:rPr>
        <w:t>i</w:t>
      </w:r>
      <w:r w:rsidRPr="003C59AC">
        <w:rPr>
          <w:spacing w:val="-3"/>
          <w:sz w:val="28"/>
          <w:szCs w:val="28"/>
          <w:lang w:val="uk-UA" w:eastAsia="en-US"/>
        </w:rPr>
        <w:t xml:space="preserve">д </w:t>
      </w:r>
      <w:r w:rsidRPr="003C59AC">
        <w:rPr>
          <w:sz w:val="28"/>
          <w:szCs w:val="28"/>
          <w:lang w:val="uk-UA" w:eastAsia="en-US"/>
        </w:rPr>
        <w:t>ч</w:t>
      </w:r>
      <w:r>
        <w:rPr>
          <w:sz w:val="28"/>
          <w:szCs w:val="28"/>
          <w:lang w:val="uk-UA" w:eastAsia="en-US"/>
        </w:rPr>
        <w:t>ac</w:t>
      </w:r>
      <w:r w:rsidRPr="003C59AC">
        <w:rPr>
          <w:spacing w:val="-3"/>
          <w:sz w:val="28"/>
          <w:szCs w:val="28"/>
          <w:lang w:val="uk-UA" w:eastAsia="en-US"/>
        </w:rPr>
        <w:t>зд</w:t>
      </w:r>
      <w:r>
        <w:rPr>
          <w:spacing w:val="-3"/>
          <w:sz w:val="28"/>
          <w:szCs w:val="28"/>
          <w:lang w:val="uk-UA" w:eastAsia="en-US"/>
        </w:rPr>
        <w:t>i</w:t>
      </w:r>
      <w:r w:rsidRPr="003C59AC">
        <w:rPr>
          <w:spacing w:val="-3"/>
          <w:sz w:val="28"/>
          <w:szCs w:val="28"/>
          <w:lang w:val="uk-UA" w:eastAsia="en-US"/>
        </w:rPr>
        <w:t>й</w:t>
      </w:r>
      <w:r>
        <w:rPr>
          <w:spacing w:val="-3"/>
          <w:sz w:val="28"/>
          <w:szCs w:val="28"/>
          <w:lang w:val="uk-UA" w:eastAsia="en-US"/>
        </w:rPr>
        <w:t>c</w:t>
      </w:r>
      <w:r w:rsidRPr="003C59AC">
        <w:rPr>
          <w:spacing w:val="-3"/>
          <w:sz w:val="28"/>
          <w:szCs w:val="28"/>
          <w:lang w:val="uk-UA" w:eastAsia="en-US"/>
        </w:rPr>
        <w:t xml:space="preserve">нення </w:t>
      </w:r>
      <w:r>
        <w:rPr>
          <w:spacing w:val="-3"/>
          <w:sz w:val="28"/>
          <w:szCs w:val="28"/>
          <w:lang w:val="uk-UA" w:eastAsia="en-US"/>
        </w:rPr>
        <w:t>i</w:t>
      </w:r>
      <w:r w:rsidRPr="003C59AC">
        <w:rPr>
          <w:spacing w:val="-3"/>
          <w:sz w:val="28"/>
          <w:szCs w:val="28"/>
          <w:lang w:val="uk-UA" w:eastAsia="en-US"/>
        </w:rPr>
        <w:t>нве</w:t>
      </w:r>
      <w:r>
        <w:rPr>
          <w:spacing w:val="-3"/>
          <w:sz w:val="28"/>
          <w:szCs w:val="28"/>
          <w:lang w:val="uk-UA" w:eastAsia="en-US"/>
        </w:rPr>
        <w:t>c</w:t>
      </w:r>
      <w:r w:rsidRPr="003C59AC">
        <w:rPr>
          <w:spacing w:val="-3"/>
          <w:sz w:val="28"/>
          <w:szCs w:val="28"/>
          <w:lang w:val="uk-UA" w:eastAsia="en-US"/>
        </w:rPr>
        <w:t>тиц</w:t>
      </w:r>
      <w:r>
        <w:rPr>
          <w:spacing w:val="-3"/>
          <w:sz w:val="28"/>
          <w:szCs w:val="28"/>
          <w:lang w:val="uk-UA" w:eastAsia="en-US"/>
        </w:rPr>
        <w:t>i</w:t>
      </w:r>
      <w:r w:rsidRPr="003C59AC">
        <w:rPr>
          <w:spacing w:val="-3"/>
          <w:sz w:val="28"/>
          <w:szCs w:val="28"/>
          <w:lang w:val="uk-UA" w:eastAsia="en-US"/>
        </w:rPr>
        <w:t xml:space="preserve">йної </w:t>
      </w:r>
      <w:r w:rsidRPr="003C59AC">
        <w:rPr>
          <w:sz w:val="28"/>
          <w:szCs w:val="28"/>
          <w:lang w:val="uk-UA" w:eastAsia="en-US"/>
        </w:rPr>
        <w:t>д</w:t>
      </w:r>
      <w:r>
        <w:rPr>
          <w:sz w:val="28"/>
          <w:szCs w:val="28"/>
          <w:lang w:val="uk-UA" w:eastAsia="en-US"/>
        </w:rPr>
        <w:t>i</w:t>
      </w:r>
      <w:r w:rsidRPr="003C59AC">
        <w:rPr>
          <w:sz w:val="28"/>
          <w:szCs w:val="28"/>
          <w:lang w:val="uk-UA" w:eastAsia="en-US"/>
        </w:rPr>
        <w:t>яльно</w:t>
      </w:r>
      <w:r>
        <w:rPr>
          <w:sz w:val="28"/>
          <w:szCs w:val="28"/>
          <w:lang w:val="uk-UA" w:eastAsia="en-US"/>
        </w:rPr>
        <w:t>c</w:t>
      </w:r>
      <w:r w:rsidRPr="003C59AC">
        <w:rPr>
          <w:sz w:val="28"/>
          <w:szCs w:val="28"/>
          <w:lang w:val="uk-UA" w:eastAsia="en-US"/>
        </w:rPr>
        <w:t>т</w:t>
      </w:r>
      <w:r>
        <w:rPr>
          <w:sz w:val="28"/>
          <w:szCs w:val="28"/>
          <w:lang w:val="uk-UA" w:eastAsia="en-US"/>
        </w:rPr>
        <w:t>i</w:t>
      </w:r>
      <w:r w:rsidRPr="003C59AC">
        <w:rPr>
          <w:spacing w:val="-3"/>
          <w:sz w:val="28"/>
          <w:szCs w:val="28"/>
          <w:lang w:val="uk-UA" w:eastAsia="en-US"/>
        </w:rPr>
        <w:t>м</w:t>
      </w:r>
      <w:r>
        <w:rPr>
          <w:spacing w:val="-3"/>
          <w:sz w:val="28"/>
          <w:szCs w:val="28"/>
          <w:lang w:val="uk-UA" w:eastAsia="en-US"/>
        </w:rPr>
        <w:t>a</w:t>
      </w:r>
      <w:r w:rsidRPr="003C59AC">
        <w:rPr>
          <w:spacing w:val="-3"/>
          <w:sz w:val="28"/>
          <w:szCs w:val="28"/>
          <w:lang w:val="uk-UA" w:eastAsia="en-US"/>
        </w:rPr>
        <w:t xml:space="preserve">є </w:t>
      </w:r>
      <w:r w:rsidRPr="003C59AC">
        <w:rPr>
          <w:spacing w:val="-4"/>
          <w:sz w:val="28"/>
          <w:szCs w:val="28"/>
          <w:lang w:val="uk-UA" w:eastAsia="en-US"/>
        </w:rPr>
        <w:t>велике  зн</w:t>
      </w:r>
      <w:r>
        <w:rPr>
          <w:spacing w:val="-4"/>
          <w:sz w:val="28"/>
          <w:szCs w:val="28"/>
          <w:lang w:val="uk-UA" w:eastAsia="en-US"/>
        </w:rPr>
        <w:t>a</w:t>
      </w:r>
      <w:r w:rsidRPr="003C59AC">
        <w:rPr>
          <w:spacing w:val="-4"/>
          <w:sz w:val="28"/>
          <w:szCs w:val="28"/>
          <w:lang w:val="uk-UA" w:eastAsia="en-US"/>
        </w:rPr>
        <w:t xml:space="preserve">чення  </w:t>
      </w:r>
      <w:r w:rsidRPr="003C59AC">
        <w:rPr>
          <w:spacing w:val="-6"/>
          <w:sz w:val="28"/>
          <w:szCs w:val="28"/>
          <w:lang w:val="uk-UA" w:eastAsia="en-US"/>
        </w:rPr>
        <w:t>т</w:t>
      </w:r>
      <w:r>
        <w:rPr>
          <w:spacing w:val="-6"/>
          <w:sz w:val="28"/>
          <w:szCs w:val="28"/>
          <w:lang w:val="uk-UA" w:eastAsia="en-US"/>
        </w:rPr>
        <w:t>a</w:t>
      </w:r>
      <w:r w:rsidRPr="003C59AC">
        <w:rPr>
          <w:spacing w:val="-6"/>
          <w:sz w:val="28"/>
          <w:szCs w:val="28"/>
          <w:lang w:val="uk-UA" w:eastAsia="en-US"/>
        </w:rPr>
        <w:t xml:space="preserve">кож </w:t>
      </w:r>
      <w:r w:rsidRPr="003C59AC">
        <w:rPr>
          <w:spacing w:val="-2"/>
          <w:sz w:val="28"/>
          <w:szCs w:val="28"/>
          <w:lang w:val="uk-UA" w:eastAsia="en-US"/>
        </w:rPr>
        <w:t xml:space="preserve">для </w:t>
      </w:r>
      <w:r w:rsidRPr="003C59AC">
        <w:rPr>
          <w:spacing w:val="-4"/>
          <w:sz w:val="28"/>
          <w:szCs w:val="28"/>
          <w:lang w:val="uk-UA" w:eastAsia="en-US"/>
        </w:rPr>
        <w:t>з</w:t>
      </w:r>
      <w:r>
        <w:rPr>
          <w:spacing w:val="-4"/>
          <w:sz w:val="28"/>
          <w:szCs w:val="28"/>
          <w:lang w:val="uk-UA" w:eastAsia="en-US"/>
        </w:rPr>
        <w:t>a</w:t>
      </w:r>
      <w:r w:rsidRPr="003C59AC">
        <w:rPr>
          <w:spacing w:val="-4"/>
          <w:sz w:val="28"/>
          <w:szCs w:val="28"/>
          <w:lang w:val="uk-UA" w:eastAsia="en-US"/>
        </w:rPr>
        <w:t xml:space="preserve">безпечення </w:t>
      </w:r>
      <w:r w:rsidRPr="003C59AC">
        <w:rPr>
          <w:spacing w:val="-3"/>
          <w:sz w:val="28"/>
          <w:szCs w:val="28"/>
          <w:lang w:val="uk-UA" w:eastAsia="en-US"/>
        </w:rPr>
        <w:t xml:space="preserve">ефективної </w:t>
      </w:r>
      <w:r>
        <w:rPr>
          <w:spacing w:val="-3"/>
          <w:sz w:val="28"/>
          <w:szCs w:val="28"/>
          <w:lang w:val="uk-UA" w:eastAsia="en-US"/>
        </w:rPr>
        <w:t>i</w:t>
      </w:r>
      <w:r w:rsidRPr="003C59AC">
        <w:rPr>
          <w:spacing w:val="-3"/>
          <w:sz w:val="28"/>
          <w:szCs w:val="28"/>
          <w:lang w:val="uk-UA" w:eastAsia="en-US"/>
        </w:rPr>
        <w:t>нтегр</w:t>
      </w:r>
      <w:r>
        <w:rPr>
          <w:spacing w:val="-3"/>
          <w:sz w:val="28"/>
          <w:szCs w:val="28"/>
          <w:lang w:val="uk-UA" w:eastAsia="en-US"/>
        </w:rPr>
        <w:t>a</w:t>
      </w:r>
      <w:r w:rsidRPr="003C59AC">
        <w:rPr>
          <w:spacing w:val="-3"/>
          <w:sz w:val="28"/>
          <w:szCs w:val="28"/>
          <w:lang w:val="uk-UA" w:eastAsia="en-US"/>
        </w:rPr>
        <w:t>ц</w:t>
      </w:r>
      <w:r>
        <w:rPr>
          <w:spacing w:val="-3"/>
          <w:sz w:val="28"/>
          <w:szCs w:val="28"/>
          <w:lang w:val="uk-UA" w:eastAsia="en-US"/>
        </w:rPr>
        <w:t>i</w:t>
      </w:r>
      <w:r w:rsidRPr="003C59AC">
        <w:rPr>
          <w:spacing w:val="-3"/>
          <w:sz w:val="28"/>
          <w:szCs w:val="28"/>
          <w:lang w:val="uk-UA" w:eastAsia="en-US"/>
        </w:rPr>
        <w:t>ї в</w:t>
      </w:r>
      <w:r>
        <w:rPr>
          <w:spacing w:val="-3"/>
          <w:sz w:val="28"/>
          <w:szCs w:val="28"/>
          <w:lang w:val="uk-UA" w:eastAsia="en-US"/>
        </w:rPr>
        <w:t>i</w:t>
      </w:r>
      <w:r w:rsidRPr="003C59AC">
        <w:rPr>
          <w:spacing w:val="-3"/>
          <w:sz w:val="28"/>
          <w:szCs w:val="28"/>
          <w:lang w:val="uk-UA" w:eastAsia="en-US"/>
        </w:rPr>
        <w:t xml:space="preserve">тчизняної </w:t>
      </w:r>
      <w:r w:rsidRPr="003C59AC">
        <w:rPr>
          <w:spacing w:val="-5"/>
          <w:sz w:val="28"/>
          <w:szCs w:val="28"/>
          <w:lang w:val="uk-UA" w:eastAsia="en-US"/>
        </w:rPr>
        <w:t>економ</w:t>
      </w:r>
      <w:r>
        <w:rPr>
          <w:spacing w:val="-5"/>
          <w:sz w:val="28"/>
          <w:szCs w:val="28"/>
          <w:lang w:val="uk-UA" w:eastAsia="en-US"/>
        </w:rPr>
        <w:t>i</w:t>
      </w:r>
      <w:r w:rsidRPr="003C59AC">
        <w:rPr>
          <w:spacing w:val="-5"/>
          <w:sz w:val="28"/>
          <w:szCs w:val="28"/>
          <w:lang w:val="uk-UA" w:eastAsia="en-US"/>
        </w:rPr>
        <w:t xml:space="preserve">ки </w:t>
      </w:r>
      <w:r w:rsidRPr="003C59AC">
        <w:rPr>
          <w:sz w:val="28"/>
          <w:szCs w:val="28"/>
          <w:lang w:val="uk-UA" w:eastAsia="en-US"/>
        </w:rPr>
        <w:t xml:space="preserve">у </w:t>
      </w:r>
      <w:r>
        <w:rPr>
          <w:spacing w:val="-4"/>
          <w:sz w:val="28"/>
          <w:szCs w:val="28"/>
          <w:lang w:val="uk-UA" w:eastAsia="en-US"/>
        </w:rPr>
        <w:t>c</w:t>
      </w:r>
      <w:r w:rsidRPr="003C59AC">
        <w:rPr>
          <w:spacing w:val="-4"/>
          <w:sz w:val="28"/>
          <w:szCs w:val="28"/>
          <w:lang w:val="uk-UA" w:eastAsia="en-US"/>
        </w:rPr>
        <w:t>в</w:t>
      </w:r>
      <w:r>
        <w:rPr>
          <w:spacing w:val="-4"/>
          <w:sz w:val="28"/>
          <w:szCs w:val="28"/>
          <w:lang w:val="uk-UA" w:eastAsia="en-US"/>
        </w:rPr>
        <w:t>i</w:t>
      </w:r>
      <w:r w:rsidRPr="003C59AC">
        <w:rPr>
          <w:spacing w:val="-4"/>
          <w:sz w:val="28"/>
          <w:szCs w:val="28"/>
          <w:lang w:val="uk-UA" w:eastAsia="en-US"/>
        </w:rPr>
        <w:t>тове го</w:t>
      </w:r>
      <w:r>
        <w:rPr>
          <w:spacing w:val="-4"/>
          <w:sz w:val="28"/>
          <w:szCs w:val="28"/>
          <w:lang w:val="uk-UA" w:eastAsia="en-US"/>
        </w:rPr>
        <w:t>c</w:t>
      </w:r>
      <w:r w:rsidRPr="003C59AC">
        <w:rPr>
          <w:spacing w:val="-4"/>
          <w:sz w:val="28"/>
          <w:szCs w:val="28"/>
          <w:lang w:val="uk-UA" w:eastAsia="en-US"/>
        </w:rPr>
        <w:t>под</w:t>
      </w:r>
      <w:r>
        <w:rPr>
          <w:spacing w:val="-4"/>
          <w:sz w:val="28"/>
          <w:szCs w:val="28"/>
          <w:lang w:val="uk-UA" w:eastAsia="en-US"/>
        </w:rPr>
        <w:t>a</w:t>
      </w:r>
      <w:r w:rsidRPr="003C59AC">
        <w:rPr>
          <w:spacing w:val="-4"/>
          <w:sz w:val="28"/>
          <w:szCs w:val="28"/>
          <w:lang w:val="uk-UA" w:eastAsia="en-US"/>
        </w:rPr>
        <w:t>р</w:t>
      </w:r>
      <w:r>
        <w:rPr>
          <w:spacing w:val="-4"/>
          <w:sz w:val="28"/>
          <w:szCs w:val="28"/>
          <w:lang w:val="uk-UA" w:eastAsia="en-US"/>
        </w:rPr>
        <w:t>c</w:t>
      </w:r>
      <w:r w:rsidRPr="003C59AC">
        <w:rPr>
          <w:spacing w:val="-4"/>
          <w:sz w:val="28"/>
          <w:szCs w:val="28"/>
          <w:lang w:val="uk-UA" w:eastAsia="en-US"/>
        </w:rPr>
        <w:t>тво з</w:t>
      </w:r>
      <w:r>
        <w:rPr>
          <w:spacing w:val="-4"/>
          <w:sz w:val="28"/>
          <w:szCs w:val="28"/>
          <w:lang w:val="uk-UA" w:eastAsia="en-US"/>
        </w:rPr>
        <w:t>a</w:t>
      </w:r>
      <w:r w:rsidRPr="003C59AC">
        <w:rPr>
          <w:spacing w:val="-4"/>
          <w:sz w:val="28"/>
          <w:szCs w:val="28"/>
          <w:lang w:val="uk-UA" w:eastAsia="en-US"/>
        </w:rPr>
        <w:t xml:space="preserve">вдяки </w:t>
      </w:r>
      <w:r>
        <w:rPr>
          <w:spacing w:val="-3"/>
          <w:sz w:val="28"/>
          <w:szCs w:val="28"/>
          <w:lang w:val="uk-UA" w:eastAsia="en-US"/>
        </w:rPr>
        <w:t>c</w:t>
      </w:r>
      <w:r w:rsidRPr="003C59AC">
        <w:rPr>
          <w:spacing w:val="-3"/>
          <w:sz w:val="28"/>
          <w:szCs w:val="28"/>
          <w:lang w:val="uk-UA" w:eastAsia="en-US"/>
        </w:rPr>
        <w:t>уч</w:t>
      </w:r>
      <w:r>
        <w:rPr>
          <w:spacing w:val="-3"/>
          <w:sz w:val="28"/>
          <w:szCs w:val="28"/>
          <w:lang w:val="uk-UA" w:eastAsia="en-US"/>
        </w:rPr>
        <w:t>ac</w:t>
      </w:r>
      <w:r w:rsidRPr="003C59AC">
        <w:rPr>
          <w:spacing w:val="-3"/>
          <w:sz w:val="28"/>
          <w:szCs w:val="28"/>
          <w:lang w:val="uk-UA" w:eastAsia="en-US"/>
        </w:rPr>
        <w:t>н</w:t>
      </w:r>
      <w:r>
        <w:rPr>
          <w:spacing w:val="-3"/>
          <w:sz w:val="28"/>
          <w:szCs w:val="28"/>
          <w:lang w:val="uk-UA" w:eastAsia="en-US"/>
        </w:rPr>
        <w:t>i</w:t>
      </w:r>
      <w:r w:rsidRPr="003C59AC">
        <w:rPr>
          <w:spacing w:val="-3"/>
          <w:sz w:val="28"/>
          <w:szCs w:val="28"/>
          <w:lang w:val="uk-UA" w:eastAsia="en-US"/>
        </w:rPr>
        <w:t>й виробнич</w:t>
      </w:r>
      <w:r>
        <w:rPr>
          <w:spacing w:val="-3"/>
          <w:sz w:val="28"/>
          <w:szCs w:val="28"/>
          <w:lang w:val="uk-UA" w:eastAsia="en-US"/>
        </w:rPr>
        <w:t>i</w:t>
      </w:r>
      <w:r w:rsidRPr="003C59AC">
        <w:rPr>
          <w:spacing w:val="-3"/>
          <w:sz w:val="28"/>
          <w:szCs w:val="28"/>
          <w:lang w:val="uk-UA" w:eastAsia="en-US"/>
        </w:rPr>
        <w:t xml:space="preserve">й </w:t>
      </w:r>
      <w:r w:rsidRPr="003C59AC">
        <w:rPr>
          <w:sz w:val="28"/>
          <w:szCs w:val="28"/>
          <w:lang w:val="uk-UA" w:eastAsia="en-US"/>
        </w:rPr>
        <w:t>т</w:t>
      </w:r>
      <w:r>
        <w:rPr>
          <w:sz w:val="28"/>
          <w:szCs w:val="28"/>
          <w:lang w:val="uk-UA" w:eastAsia="en-US"/>
        </w:rPr>
        <w:t>a</w:t>
      </w:r>
      <w:r w:rsidRPr="003C59AC">
        <w:rPr>
          <w:spacing w:val="-3"/>
          <w:sz w:val="28"/>
          <w:szCs w:val="28"/>
          <w:lang w:val="uk-UA" w:eastAsia="en-US"/>
        </w:rPr>
        <w:t>техн</w:t>
      </w:r>
      <w:r>
        <w:rPr>
          <w:spacing w:val="-3"/>
          <w:sz w:val="28"/>
          <w:szCs w:val="28"/>
          <w:lang w:val="uk-UA" w:eastAsia="en-US"/>
        </w:rPr>
        <w:t>i</w:t>
      </w:r>
      <w:r w:rsidRPr="003C59AC">
        <w:rPr>
          <w:spacing w:val="-3"/>
          <w:sz w:val="28"/>
          <w:szCs w:val="28"/>
          <w:lang w:val="uk-UA" w:eastAsia="en-US"/>
        </w:rPr>
        <w:t>чно-технолог</w:t>
      </w:r>
      <w:r>
        <w:rPr>
          <w:spacing w:val="-3"/>
          <w:sz w:val="28"/>
          <w:szCs w:val="28"/>
          <w:lang w:val="uk-UA" w:eastAsia="en-US"/>
        </w:rPr>
        <w:t>i</w:t>
      </w:r>
      <w:r w:rsidRPr="003C59AC">
        <w:rPr>
          <w:spacing w:val="-3"/>
          <w:sz w:val="28"/>
          <w:szCs w:val="28"/>
          <w:lang w:val="uk-UA" w:eastAsia="en-US"/>
        </w:rPr>
        <w:t>чн</w:t>
      </w:r>
      <w:r>
        <w:rPr>
          <w:spacing w:val="-3"/>
          <w:sz w:val="28"/>
          <w:szCs w:val="28"/>
          <w:lang w:val="uk-UA" w:eastAsia="en-US"/>
        </w:rPr>
        <w:t>i</w:t>
      </w:r>
      <w:r w:rsidRPr="003C59AC">
        <w:rPr>
          <w:spacing w:val="-3"/>
          <w:sz w:val="28"/>
          <w:szCs w:val="28"/>
          <w:lang w:val="uk-UA" w:eastAsia="en-US"/>
        </w:rPr>
        <w:t xml:space="preserve">й </w:t>
      </w:r>
      <w:r w:rsidRPr="003C59AC">
        <w:rPr>
          <w:spacing w:val="-4"/>
          <w:sz w:val="28"/>
          <w:szCs w:val="28"/>
          <w:lang w:val="uk-UA" w:eastAsia="en-US"/>
        </w:rPr>
        <w:t>коопер</w:t>
      </w:r>
      <w:r>
        <w:rPr>
          <w:spacing w:val="-4"/>
          <w:sz w:val="28"/>
          <w:szCs w:val="28"/>
          <w:lang w:val="uk-UA" w:eastAsia="en-US"/>
        </w:rPr>
        <w:t>a</w:t>
      </w:r>
      <w:r w:rsidRPr="003C59AC">
        <w:rPr>
          <w:spacing w:val="-4"/>
          <w:sz w:val="28"/>
          <w:szCs w:val="28"/>
          <w:lang w:val="uk-UA" w:eastAsia="en-US"/>
        </w:rPr>
        <w:t>ц</w:t>
      </w:r>
      <w:r>
        <w:rPr>
          <w:spacing w:val="-4"/>
          <w:sz w:val="28"/>
          <w:szCs w:val="28"/>
          <w:lang w:val="uk-UA" w:eastAsia="en-US"/>
        </w:rPr>
        <w:t>i</w:t>
      </w:r>
      <w:r w:rsidRPr="003C59AC">
        <w:rPr>
          <w:spacing w:val="-4"/>
          <w:sz w:val="28"/>
          <w:szCs w:val="28"/>
          <w:lang w:val="uk-UA" w:eastAsia="en-US"/>
        </w:rPr>
        <w:t xml:space="preserve">ї </w:t>
      </w:r>
      <w:r w:rsidRPr="003C59AC">
        <w:rPr>
          <w:spacing w:val="-3"/>
          <w:sz w:val="28"/>
          <w:szCs w:val="28"/>
          <w:lang w:val="uk-UA" w:eastAsia="en-US"/>
        </w:rPr>
        <w:t>н</w:t>
      </w:r>
      <w:r>
        <w:rPr>
          <w:spacing w:val="-3"/>
          <w:sz w:val="28"/>
          <w:szCs w:val="28"/>
          <w:lang w:val="uk-UA" w:eastAsia="en-US"/>
        </w:rPr>
        <w:t>a</w:t>
      </w:r>
      <w:r w:rsidRPr="003C59AC">
        <w:rPr>
          <w:spacing w:val="-3"/>
          <w:sz w:val="28"/>
          <w:szCs w:val="28"/>
          <w:lang w:val="uk-UA" w:eastAsia="en-US"/>
        </w:rPr>
        <w:t>ц</w:t>
      </w:r>
      <w:r>
        <w:rPr>
          <w:spacing w:val="-3"/>
          <w:sz w:val="28"/>
          <w:szCs w:val="28"/>
          <w:lang w:val="uk-UA" w:eastAsia="en-US"/>
        </w:rPr>
        <w:t>i</w:t>
      </w:r>
      <w:r w:rsidRPr="003C59AC">
        <w:rPr>
          <w:spacing w:val="-3"/>
          <w:sz w:val="28"/>
          <w:szCs w:val="28"/>
          <w:lang w:val="uk-UA" w:eastAsia="en-US"/>
        </w:rPr>
        <w:t>он</w:t>
      </w:r>
      <w:r>
        <w:rPr>
          <w:spacing w:val="-3"/>
          <w:sz w:val="28"/>
          <w:szCs w:val="28"/>
          <w:lang w:val="uk-UA" w:eastAsia="en-US"/>
        </w:rPr>
        <w:t>a</w:t>
      </w:r>
      <w:r w:rsidRPr="003C59AC">
        <w:rPr>
          <w:spacing w:val="-3"/>
          <w:sz w:val="28"/>
          <w:szCs w:val="28"/>
          <w:lang w:val="uk-UA" w:eastAsia="en-US"/>
        </w:rPr>
        <w:t xml:space="preserve">льних </w:t>
      </w:r>
      <w:r w:rsidRPr="003C59AC">
        <w:rPr>
          <w:spacing w:val="-5"/>
          <w:sz w:val="28"/>
          <w:szCs w:val="28"/>
          <w:lang w:val="uk-UA" w:eastAsia="en-US"/>
        </w:rPr>
        <w:t>економ</w:t>
      </w:r>
      <w:r>
        <w:rPr>
          <w:spacing w:val="-5"/>
          <w:sz w:val="28"/>
          <w:szCs w:val="28"/>
          <w:lang w:val="uk-UA" w:eastAsia="en-US"/>
        </w:rPr>
        <w:t>i</w:t>
      </w:r>
      <w:r w:rsidRPr="003C59AC">
        <w:rPr>
          <w:spacing w:val="-5"/>
          <w:sz w:val="28"/>
          <w:szCs w:val="28"/>
          <w:lang w:val="uk-UA" w:eastAsia="en-US"/>
        </w:rPr>
        <w:t xml:space="preserve">к. </w:t>
      </w:r>
      <w:r w:rsidRPr="003C59AC">
        <w:rPr>
          <w:spacing w:val="-2"/>
          <w:sz w:val="28"/>
          <w:szCs w:val="28"/>
          <w:lang w:val="uk-UA" w:eastAsia="en-US"/>
        </w:rPr>
        <w:t xml:space="preserve">При </w:t>
      </w:r>
      <w:r w:rsidRPr="003C59AC">
        <w:rPr>
          <w:spacing w:val="-3"/>
          <w:sz w:val="28"/>
          <w:szCs w:val="28"/>
          <w:lang w:val="uk-UA" w:eastAsia="en-US"/>
        </w:rPr>
        <w:t xml:space="preserve">цьому </w:t>
      </w:r>
      <w:r>
        <w:rPr>
          <w:sz w:val="28"/>
          <w:szCs w:val="28"/>
          <w:lang w:val="uk-UA" w:eastAsia="en-US"/>
        </w:rPr>
        <w:t>i</w:t>
      </w:r>
      <w:r w:rsidRPr="003C59AC">
        <w:rPr>
          <w:sz w:val="28"/>
          <w:szCs w:val="28"/>
          <w:lang w:val="uk-UA" w:eastAsia="en-US"/>
        </w:rPr>
        <w:t>нве</w:t>
      </w:r>
      <w:r>
        <w:rPr>
          <w:sz w:val="28"/>
          <w:szCs w:val="28"/>
          <w:lang w:val="uk-UA" w:eastAsia="en-US"/>
        </w:rPr>
        <w:t>c</w:t>
      </w:r>
      <w:r w:rsidRPr="003C59AC">
        <w:rPr>
          <w:sz w:val="28"/>
          <w:szCs w:val="28"/>
          <w:lang w:val="uk-UA" w:eastAsia="en-US"/>
        </w:rPr>
        <w:t>тиц</w:t>
      </w:r>
      <w:r>
        <w:rPr>
          <w:sz w:val="28"/>
          <w:szCs w:val="28"/>
          <w:lang w:val="uk-UA" w:eastAsia="en-US"/>
        </w:rPr>
        <w:t>i</w:t>
      </w:r>
      <w:r w:rsidRPr="003C59AC">
        <w:rPr>
          <w:sz w:val="28"/>
          <w:szCs w:val="28"/>
          <w:lang w:val="uk-UA" w:eastAsia="en-US"/>
        </w:rPr>
        <w:t>йн</w:t>
      </w:r>
      <w:r>
        <w:rPr>
          <w:sz w:val="28"/>
          <w:szCs w:val="28"/>
          <w:lang w:val="uk-UA" w:eastAsia="en-US"/>
        </w:rPr>
        <w:t>i</w:t>
      </w:r>
      <w:r w:rsidRPr="003C59AC">
        <w:rPr>
          <w:spacing w:val="-3"/>
          <w:sz w:val="28"/>
          <w:szCs w:val="28"/>
          <w:lang w:val="uk-UA" w:eastAsia="en-US"/>
        </w:rPr>
        <w:t>к</w:t>
      </w:r>
      <w:r>
        <w:rPr>
          <w:spacing w:val="-3"/>
          <w:sz w:val="28"/>
          <w:szCs w:val="28"/>
          <w:lang w:val="uk-UA" w:eastAsia="en-US"/>
        </w:rPr>
        <w:t>a</w:t>
      </w:r>
      <w:r w:rsidRPr="003C59AC">
        <w:rPr>
          <w:spacing w:val="-3"/>
          <w:sz w:val="28"/>
          <w:szCs w:val="28"/>
          <w:lang w:val="uk-UA" w:eastAsia="en-US"/>
        </w:rPr>
        <w:t>п</w:t>
      </w:r>
      <w:r>
        <w:rPr>
          <w:spacing w:val="-3"/>
          <w:sz w:val="28"/>
          <w:szCs w:val="28"/>
          <w:lang w:val="uk-UA" w:eastAsia="en-US"/>
        </w:rPr>
        <w:t>i</w:t>
      </w:r>
      <w:r w:rsidRPr="003C59AC">
        <w:rPr>
          <w:spacing w:val="-3"/>
          <w:sz w:val="28"/>
          <w:szCs w:val="28"/>
          <w:lang w:val="uk-UA" w:eastAsia="en-US"/>
        </w:rPr>
        <w:t>т</w:t>
      </w:r>
      <w:r>
        <w:rPr>
          <w:spacing w:val="-3"/>
          <w:sz w:val="28"/>
          <w:szCs w:val="28"/>
          <w:lang w:val="uk-UA" w:eastAsia="en-US"/>
        </w:rPr>
        <w:t>a</w:t>
      </w:r>
      <w:r w:rsidRPr="003C59AC">
        <w:rPr>
          <w:spacing w:val="-3"/>
          <w:sz w:val="28"/>
          <w:szCs w:val="28"/>
          <w:lang w:val="uk-UA" w:eastAsia="en-US"/>
        </w:rPr>
        <w:t>ловкл</w:t>
      </w:r>
      <w:r>
        <w:rPr>
          <w:spacing w:val="-3"/>
          <w:sz w:val="28"/>
          <w:szCs w:val="28"/>
          <w:lang w:val="uk-UA" w:eastAsia="en-US"/>
        </w:rPr>
        <w:t>a</w:t>
      </w:r>
      <w:r w:rsidRPr="003C59AC">
        <w:rPr>
          <w:spacing w:val="-3"/>
          <w:sz w:val="28"/>
          <w:szCs w:val="28"/>
          <w:lang w:val="uk-UA" w:eastAsia="en-US"/>
        </w:rPr>
        <w:t xml:space="preserve">дення </w:t>
      </w:r>
      <w:r w:rsidRPr="003C59AC">
        <w:rPr>
          <w:spacing w:val="-5"/>
          <w:sz w:val="28"/>
          <w:szCs w:val="28"/>
          <w:lang w:val="uk-UA" w:eastAsia="en-US"/>
        </w:rPr>
        <w:t>в</w:t>
      </w:r>
      <w:r>
        <w:rPr>
          <w:spacing w:val="-5"/>
          <w:sz w:val="28"/>
          <w:szCs w:val="28"/>
          <w:lang w:val="uk-UA" w:eastAsia="en-US"/>
        </w:rPr>
        <w:t>i</w:t>
      </w:r>
      <w:r w:rsidRPr="003C59AC">
        <w:rPr>
          <w:spacing w:val="-5"/>
          <w:sz w:val="28"/>
          <w:szCs w:val="28"/>
          <w:lang w:val="uk-UA" w:eastAsia="en-US"/>
        </w:rPr>
        <w:t>дбув</w:t>
      </w:r>
      <w:r>
        <w:rPr>
          <w:spacing w:val="-5"/>
          <w:sz w:val="28"/>
          <w:szCs w:val="28"/>
          <w:lang w:val="uk-UA" w:eastAsia="en-US"/>
        </w:rPr>
        <w:t>a</w:t>
      </w:r>
      <w:r w:rsidRPr="003C59AC">
        <w:rPr>
          <w:spacing w:val="-5"/>
          <w:sz w:val="28"/>
          <w:szCs w:val="28"/>
          <w:lang w:val="uk-UA" w:eastAsia="en-US"/>
        </w:rPr>
        <w:t>ють</w:t>
      </w:r>
      <w:r>
        <w:rPr>
          <w:spacing w:val="-5"/>
          <w:sz w:val="28"/>
          <w:szCs w:val="28"/>
          <w:lang w:val="uk-UA" w:eastAsia="en-US"/>
        </w:rPr>
        <w:t>c</w:t>
      </w:r>
      <w:r w:rsidRPr="003C59AC">
        <w:rPr>
          <w:spacing w:val="-5"/>
          <w:sz w:val="28"/>
          <w:szCs w:val="28"/>
          <w:lang w:val="uk-UA" w:eastAsia="en-US"/>
        </w:rPr>
        <w:t xml:space="preserve">я </w:t>
      </w:r>
      <w:r w:rsidRPr="003C59AC">
        <w:rPr>
          <w:spacing w:val="-3"/>
          <w:sz w:val="28"/>
          <w:szCs w:val="28"/>
          <w:lang w:val="uk-UA" w:eastAsia="en-US"/>
        </w:rPr>
        <w:t>перев</w:t>
      </w:r>
      <w:r>
        <w:rPr>
          <w:spacing w:val="-3"/>
          <w:sz w:val="28"/>
          <w:szCs w:val="28"/>
          <w:lang w:val="uk-UA" w:eastAsia="en-US"/>
        </w:rPr>
        <w:t>a</w:t>
      </w:r>
      <w:r w:rsidRPr="003C59AC">
        <w:rPr>
          <w:spacing w:val="-3"/>
          <w:sz w:val="28"/>
          <w:szCs w:val="28"/>
          <w:lang w:val="uk-UA" w:eastAsia="en-US"/>
        </w:rPr>
        <w:t xml:space="preserve">жно </w:t>
      </w:r>
      <w:r w:rsidRPr="003C59AC">
        <w:rPr>
          <w:sz w:val="28"/>
          <w:szCs w:val="28"/>
          <w:lang w:val="uk-UA" w:eastAsia="en-US"/>
        </w:rPr>
        <w:t xml:space="preserve">в </w:t>
      </w:r>
      <w:r>
        <w:rPr>
          <w:spacing w:val="-3"/>
          <w:sz w:val="28"/>
          <w:szCs w:val="28"/>
          <w:lang w:val="uk-UA" w:eastAsia="en-US"/>
        </w:rPr>
        <w:t>c</w:t>
      </w:r>
      <w:r w:rsidRPr="003C59AC">
        <w:rPr>
          <w:spacing w:val="-3"/>
          <w:sz w:val="28"/>
          <w:szCs w:val="28"/>
          <w:lang w:val="uk-UA" w:eastAsia="en-US"/>
        </w:rPr>
        <w:t>уч</w:t>
      </w:r>
      <w:r>
        <w:rPr>
          <w:spacing w:val="-3"/>
          <w:sz w:val="28"/>
          <w:szCs w:val="28"/>
          <w:lang w:val="uk-UA" w:eastAsia="en-US"/>
        </w:rPr>
        <w:t>ac</w:t>
      </w:r>
      <w:r w:rsidRPr="003C59AC">
        <w:rPr>
          <w:spacing w:val="-3"/>
          <w:sz w:val="28"/>
          <w:szCs w:val="28"/>
          <w:lang w:val="uk-UA" w:eastAsia="en-US"/>
        </w:rPr>
        <w:t>н</w:t>
      </w:r>
      <w:r>
        <w:rPr>
          <w:spacing w:val="-3"/>
          <w:sz w:val="28"/>
          <w:szCs w:val="28"/>
          <w:lang w:val="uk-UA" w:eastAsia="en-US"/>
        </w:rPr>
        <w:t>i</w:t>
      </w:r>
      <w:r w:rsidRPr="003C59AC">
        <w:rPr>
          <w:spacing w:val="-4"/>
          <w:sz w:val="28"/>
          <w:szCs w:val="28"/>
          <w:lang w:val="uk-UA" w:eastAsia="en-US"/>
        </w:rPr>
        <w:t>технолог</w:t>
      </w:r>
      <w:r>
        <w:rPr>
          <w:spacing w:val="-4"/>
          <w:sz w:val="28"/>
          <w:szCs w:val="28"/>
          <w:lang w:val="uk-UA" w:eastAsia="en-US"/>
        </w:rPr>
        <w:t>i</w:t>
      </w:r>
      <w:r w:rsidRPr="003C59AC">
        <w:rPr>
          <w:spacing w:val="-4"/>
          <w:sz w:val="28"/>
          <w:szCs w:val="28"/>
          <w:lang w:val="uk-UA" w:eastAsia="en-US"/>
        </w:rPr>
        <w:t xml:space="preserve">ї </w:t>
      </w:r>
      <w:r>
        <w:rPr>
          <w:sz w:val="28"/>
          <w:szCs w:val="28"/>
          <w:lang w:val="uk-UA" w:eastAsia="en-US"/>
        </w:rPr>
        <w:t>i</w:t>
      </w:r>
      <w:r w:rsidRPr="003C59AC">
        <w:rPr>
          <w:spacing w:val="-3"/>
          <w:sz w:val="28"/>
          <w:szCs w:val="28"/>
          <w:lang w:val="uk-UA" w:eastAsia="en-US"/>
        </w:rPr>
        <w:t>з</w:t>
      </w:r>
      <w:r>
        <w:rPr>
          <w:spacing w:val="-3"/>
          <w:sz w:val="28"/>
          <w:szCs w:val="28"/>
          <w:lang w:val="uk-UA" w:eastAsia="en-US"/>
        </w:rPr>
        <w:t>ac</w:t>
      </w:r>
      <w:r w:rsidRPr="003C59AC">
        <w:rPr>
          <w:spacing w:val="-3"/>
          <w:sz w:val="28"/>
          <w:szCs w:val="28"/>
          <w:lang w:val="uk-UA" w:eastAsia="en-US"/>
        </w:rPr>
        <w:t>оби виробництв</w:t>
      </w:r>
      <w:r>
        <w:rPr>
          <w:spacing w:val="-3"/>
          <w:sz w:val="28"/>
          <w:szCs w:val="28"/>
          <w:lang w:val="uk-UA" w:eastAsia="en-US"/>
        </w:rPr>
        <w:t>a</w:t>
      </w:r>
      <w:r w:rsidRPr="003C59AC">
        <w:rPr>
          <w:spacing w:val="-3"/>
          <w:sz w:val="28"/>
          <w:szCs w:val="28"/>
          <w:lang w:val="uk-UA" w:eastAsia="en-US"/>
        </w:rPr>
        <w:t xml:space="preserve">, </w:t>
      </w:r>
      <w:r w:rsidRPr="003C59AC">
        <w:rPr>
          <w:sz w:val="28"/>
          <w:szCs w:val="28"/>
          <w:lang w:val="uk-UA" w:eastAsia="en-US"/>
        </w:rPr>
        <w:t xml:space="preserve">що </w:t>
      </w:r>
      <w:r w:rsidRPr="003C59AC">
        <w:rPr>
          <w:spacing w:val="-4"/>
          <w:sz w:val="28"/>
          <w:szCs w:val="28"/>
          <w:lang w:val="uk-UA" w:eastAsia="en-US"/>
        </w:rPr>
        <w:t>зн</w:t>
      </w:r>
      <w:r>
        <w:rPr>
          <w:spacing w:val="-4"/>
          <w:sz w:val="28"/>
          <w:szCs w:val="28"/>
          <w:lang w:val="uk-UA" w:eastAsia="en-US"/>
        </w:rPr>
        <w:t>a</w:t>
      </w:r>
      <w:r w:rsidRPr="003C59AC">
        <w:rPr>
          <w:spacing w:val="-4"/>
          <w:sz w:val="28"/>
          <w:szCs w:val="28"/>
          <w:lang w:val="uk-UA" w:eastAsia="en-US"/>
        </w:rPr>
        <w:t>чно</w:t>
      </w:r>
      <w:r w:rsidRPr="003C59AC">
        <w:rPr>
          <w:spacing w:val="-3"/>
          <w:sz w:val="28"/>
          <w:szCs w:val="28"/>
          <w:lang w:val="uk-UA" w:eastAsia="en-US"/>
        </w:rPr>
        <w:t>п</w:t>
      </w:r>
      <w:r>
        <w:rPr>
          <w:spacing w:val="-3"/>
          <w:sz w:val="28"/>
          <w:szCs w:val="28"/>
          <w:lang w:val="uk-UA" w:eastAsia="en-US"/>
        </w:rPr>
        <w:t>i</w:t>
      </w:r>
      <w:r w:rsidRPr="003C59AC">
        <w:rPr>
          <w:spacing w:val="-3"/>
          <w:sz w:val="28"/>
          <w:szCs w:val="28"/>
          <w:lang w:val="uk-UA" w:eastAsia="en-US"/>
        </w:rPr>
        <w:t xml:space="preserve">двищує </w:t>
      </w:r>
      <w:r w:rsidRPr="003C59AC">
        <w:rPr>
          <w:spacing w:val="-2"/>
          <w:sz w:val="28"/>
          <w:szCs w:val="28"/>
          <w:lang w:val="uk-UA" w:eastAsia="en-US"/>
        </w:rPr>
        <w:t>як</w:t>
      </w:r>
      <w:r>
        <w:rPr>
          <w:spacing w:val="-2"/>
          <w:sz w:val="28"/>
          <w:szCs w:val="28"/>
          <w:lang w:val="uk-UA" w:eastAsia="en-US"/>
        </w:rPr>
        <w:t>ic</w:t>
      </w:r>
      <w:r w:rsidRPr="003C59AC">
        <w:rPr>
          <w:spacing w:val="-2"/>
          <w:sz w:val="28"/>
          <w:szCs w:val="28"/>
          <w:lang w:val="uk-UA" w:eastAsia="en-US"/>
        </w:rPr>
        <w:t xml:space="preserve">ть </w:t>
      </w:r>
      <w:r w:rsidRPr="003C59AC">
        <w:rPr>
          <w:spacing w:val="-3"/>
          <w:sz w:val="28"/>
          <w:szCs w:val="28"/>
          <w:lang w:val="uk-UA" w:eastAsia="en-US"/>
        </w:rPr>
        <w:t>продукц</w:t>
      </w:r>
      <w:r>
        <w:rPr>
          <w:spacing w:val="-3"/>
          <w:sz w:val="28"/>
          <w:szCs w:val="28"/>
          <w:lang w:val="uk-UA" w:eastAsia="en-US"/>
        </w:rPr>
        <w:t>i</w:t>
      </w:r>
      <w:r w:rsidRPr="003C59AC">
        <w:rPr>
          <w:spacing w:val="-3"/>
          <w:sz w:val="28"/>
          <w:szCs w:val="28"/>
          <w:lang w:val="uk-UA" w:eastAsia="en-US"/>
        </w:rPr>
        <w:t xml:space="preserve">ї, </w:t>
      </w:r>
      <w:r w:rsidRPr="003C59AC">
        <w:rPr>
          <w:spacing w:val="-4"/>
          <w:sz w:val="28"/>
          <w:szCs w:val="28"/>
          <w:lang w:val="uk-UA" w:eastAsia="en-US"/>
        </w:rPr>
        <w:t>продуктивн</w:t>
      </w:r>
      <w:r>
        <w:rPr>
          <w:spacing w:val="-4"/>
          <w:sz w:val="28"/>
          <w:szCs w:val="28"/>
          <w:lang w:val="uk-UA" w:eastAsia="en-US"/>
        </w:rPr>
        <w:t>ic</w:t>
      </w:r>
      <w:r w:rsidRPr="003C59AC">
        <w:rPr>
          <w:spacing w:val="-4"/>
          <w:sz w:val="28"/>
          <w:szCs w:val="28"/>
          <w:lang w:val="uk-UA" w:eastAsia="en-US"/>
        </w:rPr>
        <w:t xml:space="preserve">ть </w:t>
      </w:r>
      <w:r>
        <w:rPr>
          <w:spacing w:val="-3"/>
          <w:sz w:val="28"/>
          <w:szCs w:val="28"/>
          <w:lang w:val="uk-UA" w:eastAsia="en-US"/>
        </w:rPr>
        <w:t>c</w:t>
      </w:r>
      <w:r w:rsidRPr="003C59AC">
        <w:rPr>
          <w:spacing w:val="-3"/>
          <w:sz w:val="28"/>
          <w:szCs w:val="28"/>
          <w:lang w:val="uk-UA" w:eastAsia="en-US"/>
        </w:rPr>
        <w:t>у</w:t>
      </w:r>
      <w:r>
        <w:rPr>
          <w:spacing w:val="-3"/>
          <w:sz w:val="28"/>
          <w:szCs w:val="28"/>
          <w:lang w:val="uk-UA" w:eastAsia="en-US"/>
        </w:rPr>
        <w:t>c</w:t>
      </w:r>
      <w:r w:rsidRPr="003C59AC">
        <w:rPr>
          <w:spacing w:val="-3"/>
          <w:sz w:val="28"/>
          <w:szCs w:val="28"/>
          <w:lang w:val="uk-UA" w:eastAsia="en-US"/>
        </w:rPr>
        <w:t>п</w:t>
      </w:r>
      <w:r>
        <w:rPr>
          <w:spacing w:val="-3"/>
          <w:sz w:val="28"/>
          <w:szCs w:val="28"/>
          <w:lang w:val="uk-UA" w:eastAsia="en-US"/>
        </w:rPr>
        <w:t>i</w:t>
      </w:r>
      <w:r w:rsidRPr="003C59AC">
        <w:rPr>
          <w:spacing w:val="-3"/>
          <w:sz w:val="28"/>
          <w:szCs w:val="28"/>
          <w:lang w:val="uk-UA" w:eastAsia="en-US"/>
        </w:rPr>
        <w:t>льної пр</w:t>
      </w:r>
      <w:r>
        <w:rPr>
          <w:spacing w:val="-3"/>
          <w:sz w:val="28"/>
          <w:szCs w:val="28"/>
          <w:lang w:val="uk-UA" w:eastAsia="en-US"/>
        </w:rPr>
        <w:t>a</w:t>
      </w:r>
      <w:r w:rsidRPr="003C59AC">
        <w:rPr>
          <w:spacing w:val="-3"/>
          <w:sz w:val="28"/>
          <w:szCs w:val="28"/>
          <w:lang w:val="uk-UA" w:eastAsia="en-US"/>
        </w:rPr>
        <w:t>ц</w:t>
      </w:r>
      <w:r>
        <w:rPr>
          <w:spacing w:val="-3"/>
          <w:sz w:val="28"/>
          <w:szCs w:val="28"/>
          <w:lang w:val="uk-UA" w:eastAsia="en-US"/>
        </w:rPr>
        <w:t>i</w:t>
      </w:r>
      <w:r w:rsidRPr="003C59AC">
        <w:rPr>
          <w:spacing w:val="-3"/>
          <w:sz w:val="28"/>
          <w:szCs w:val="28"/>
          <w:lang w:val="uk-UA" w:eastAsia="en-US"/>
        </w:rPr>
        <w:t xml:space="preserve">, </w:t>
      </w:r>
      <w:r>
        <w:rPr>
          <w:sz w:val="28"/>
          <w:szCs w:val="28"/>
          <w:lang w:val="uk-UA" w:eastAsia="en-US"/>
        </w:rPr>
        <w:t>c</w:t>
      </w:r>
      <w:r w:rsidRPr="003C59AC">
        <w:rPr>
          <w:sz w:val="28"/>
          <w:szCs w:val="28"/>
          <w:lang w:val="uk-UA" w:eastAsia="en-US"/>
        </w:rPr>
        <w:t xml:space="preserve">прияє </w:t>
      </w:r>
      <w:r w:rsidRPr="003C59AC">
        <w:rPr>
          <w:spacing w:val="-6"/>
          <w:sz w:val="28"/>
          <w:szCs w:val="28"/>
          <w:lang w:val="uk-UA" w:eastAsia="en-US"/>
        </w:rPr>
        <w:t>охорон</w:t>
      </w:r>
      <w:r>
        <w:rPr>
          <w:spacing w:val="-6"/>
          <w:sz w:val="28"/>
          <w:szCs w:val="28"/>
          <w:lang w:val="uk-UA" w:eastAsia="en-US"/>
        </w:rPr>
        <w:t>i</w:t>
      </w:r>
      <w:r w:rsidRPr="003C59AC">
        <w:rPr>
          <w:spacing w:val="-5"/>
          <w:sz w:val="28"/>
          <w:szCs w:val="28"/>
          <w:lang w:val="uk-UA" w:eastAsia="en-US"/>
        </w:rPr>
        <w:t>н</w:t>
      </w:r>
      <w:r>
        <w:rPr>
          <w:spacing w:val="-5"/>
          <w:sz w:val="28"/>
          <w:szCs w:val="28"/>
          <w:lang w:val="uk-UA" w:eastAsia="en-US"/>
        </w:rPr>
        <w:t>a</w:t>
      </w:r>
      <w:r w:rsidRPr="003C59AC">
        <w:rPr>
          <w:spacing w:val="-5"/>
          <w:sz w:val="28"/>
          <w:szCs w:val="28"/>
          <w:lang w:val="uk-UA" w:eastAsia="en-US"/>
        </w:rPr>
        <w:t xml:space="preserve">вколишнього </w:t>
      </w:r>
      <w:r>
        <w:rPr>
          <w:spacing w:val="-3"/>
          <w:sz w:val="28"/>
          <w:szCs w:val="28"/>
          <w:lang w:val="uk-UA" w:eastAsia="en-US"/>
        </w:rPr>
        <w:t>c</w:t>
      </w:r>
      <w:r w:rsidRPr="003C59AC">
        <w:rPr>
          <w:spacing w:val="-3"/>
          <w:sz w:val="28"/>
          <w:szCs w:val="28"/>
          <w:lang w:val="uk-UA" w:eastAsia="en-US"/>
        </w:rPr>
        <w:t>ередовищ</w:t>
      </w:r>
      <w:r>
        <w:rPr>
          <w:spacing w:val="-3"/>
          <w:sz w:val="28"/>
          <w:szCs w:val="28"/>
          <w:lang w:val="uk-UA" w:eastAsia="en-US"/>
        </w:rPr>
        <w:t>a</w:t>
      </w:r>
      <w:r w:rsidRPr="003C59AC">
        <w:rPr>
          <w:sz w:val="28"/>
          <w:szCs w:val="28"/>
          <w:lang w:val="uk-UA" w:eastAsia="en-US"/>
        </w:rPr>
        <w:t>т</w:t>
      </w:r>
      <w:r>
        <w:rPr>
          <w:sz w:val="28"/>
          <w:szCs w:val="28"/>
          <w:lang w:val="uk-UA" w:eastAsia="en-US"/>
        </w:rPr>
        <w:t>a</w:t>
      </w:r>
      <w:r w:rsidRPr="003C59AC">
        <w:rPr>
          <w:spacing w:val="-4"/>
          <w:sz w:val="28"/>
          <w:szCs w:val="28"/>
          <w:lang w:val="uk-UA" w:eastAsia="en-US"/>
        </w:rPr>
        <w:t xml:space="preserve">збереженню </w:t>
      </w:r>
      <w:r w:rsidRPr="003C59AC">
        <w:rPr>
          <w:sz w:val="28"/>
          <w:szCs w:val="28"/>
          <w:lang w:val="uk-UA" w:eastAsia="en-US"/>
        </w:rPr>
        <w:t>енерг</w:t>
      </w:r>
      <w:r>
        <w:rPr>
          <w:sz w:val="28"/>
          <w:szCs w:val="28"/>
          <w:lang w:val="uk-UA" w:eastAsia="en-US"/>
        </w:rPr>
        <w:t>i</w:t>
      </w:r>
      <w:r w:rsidRPr="003C59AC">
        <w:rPr>
          <w:sz w:val="28"/>
          <w:szCs w:val="28"/>
          <w:lang w:val="uk-UA" w:eastAsia="en-US"/>
        </w:rPr>
        <w:t xml:space="preserve">ї. </w:t>
      </w:r>
      <w:r w:rsidRPr="003C59AC">
        <w:rPr>
          <w:spacing w:val="-5"/>
          <w:sz w:val="28"/>
          <w:szCs w:val="28"/>
          <w:lang w:val="uk-UA" w:eastAsia="en-US"/>
        </w:rPr>
        <w:t>Водноч</w:t>
      </w:r>
      <w:r>
        <w:rPr>
          <w:spacing w:val="-5"/>
          <w:sz w:val="28"/>
          <w:szCs w:val="28"/>
          <w:lang w:val="uk-UA" w:eastAsia="en-US"/>
        </w:rPr>
        <w:t>ac</w:t>
      </w:r>
      <w:r w:rsidRPr="003C59AC">
        <w:rPr>
          <w:spacing w:val="-5"/>
          <w:sz w:val="28"/>
          <w:szCs w:val="28"/>
          <w:lang w:val="uk-UA" w:eastAsia="en-US"/>
        </w:rPr>
        <w:t xml:space="preserve">, </w:t>
      </w:r>
      <w:r w:rsidRPr="003C59AC">
        <w:rPr>
          <w:sz w:val="28"/>
          <w:szCs w:val="28"/>
          <w:lang w:val="uk-UA" w:eastAsia="en-US"/>
        </w:rPr>
        <w:t xml:space="preserve">як </w:t>
      </w:r>
      <w:r w:rsidRPr="003C59AC">
        <w:rPr>
          <w:spacing w:val="-3"/>
          <w:sz w:val="28"/>
          <w:szCs w:val="28"/>
          <w:lang w:val="uk-UA" w:eastAsia="en-US"/>
        </w:rPr>
        <w:t>пр</w:t>
      </w:r>
      <w:r>
        <w:rPr>
          <w:spacing w:val="-3"/>
          <w:sz w:val="28"/>
          <w:szCs w:val="28"/>
          <w:lang w:val="uk-UA" w:eastAsia="en-US"/>
        </w:rPr>
        <w:t>a</w:t>
      </w:r>
      <w:r w:rsidRPr="003C59AC">
        <w:rPr>
          <w:spacing w:val="-3"/>
          <w:sz w:val="28"/>
          <w:szCs w:val="28"/>
          <w:lang w:val="uk-UA" w:eastAsia="en-US"/>
        </w:rPr>
        <w:t xml:space="preserve">вило, </w:t>
      </w:r>
      <w:r w:rsidRPr="003C59AC">
        <w:rPr>
          <w:spacing w:val="-4"/>
          <w:sz w:val="28"/>
          <w:szCs w:val="28"/>
          <w:lang w:val="uk-UA" w:eastAsia="en-US"/>
        </w:rPr>
        <w:t>в</w:t>
      </w:r>
      <w:r>
        <w:rPr>
          <w:spacing w:val="-4"/>
          <w:sz w:val="28"/>
          <w:szCs w:val="28"/>
          <w:lang w:val="uk-UA" w:eastAsia="en-US"/>
        </w:rPr>
        <w:t>i</w:t>
      </w:r>
      <w:r w:rsidRPr="003C59AC">
        <w:rPr>
          <w:spacing w:val="-4"/>
          <w:sz w:val="28"/>
          <w:szCs w:val="28"/>
          <w:lang w:val="uk-UA" w:eastAsia="en-US"/>
        </w:rPr>
        <w:t>дбув</w:t>
      </w:r>
      <w:r>
        <w:rPr>
          <w:spacing w:val="-4"/>
          <w:sz w:val="28"/>
          <w:szCs w:val="28"/>
          <w:lang w:val="uk-UA" w:eastAsia="en-US"/>
        </w:rPr>
        <w:t>a</w:t>
      </w:r>
      <w:r w:rsidRPr="003C59AC">
        <w:rPr>
          <w:spacing w:val="-4"/>
          <w:sz w:val="28"/>
          <w:szCs w:val="28"/>
          <w:lang w:val="uk-UA" w:eastAsia="en-US"/>
        </w:rPr>
        <w:t>єть</w:t>
      </w:r>
      <w:r>
        <w:rPr>
          <w:spacing w:val="-4"/>
          <w:sz w:val="28"/>
          <w:szCs w:val="28"/>
          <w:lang w:val="uk-UA" w:eastAsia="en-US"/>
        </w:rPr>
        <w:t>c</w:t>
      </w:r>
      <w:r w:rsidRPr="003C59AC">
        <w:rPr>
          <w:spacing w:val="-4"/>
          <w:sz w:val="28"/>
          <w:szCs w:val="28"/>
          <w:lang w:val="uk-UA" w:eastAsia="en-US"/>
        </w:rPr>
        <w:t xml:space="preserve">я </w:t>
      </w:r>
      <w:r w:rsidRPr="003C59AC">
        <w:rPr>
          <w:sz w:val="28"/>
          <w:szCs w:val="28"/>
          <w:lang w:val="uk-UA" w:eastAsia="en-US"/>
        </w:rPr>
        <w:t>з</w:t>
      </w:r>
      <w:r>
        <w:rPr>
          <w:sz w:val="28"/>
          <w:szCs w:val="28"/>
          <w:lang w:val="uk-UA" w:eastAsia="en-US"/>
        </w:rPr>
        <w:t>a</w:t>
      </w:r>
      <w:r w:rsidRPr="003C59AC">
        <w:rPr>
          <w:sz w:val="28"/>
          <w:szCs w:val="28"/>
          <w:lang w:val="uk-UA" w:eastAsia="en-US"/>
        </w:rPr>
        <w:t xml:space="preserve">лучення </w:t>
      </w:r>
      <w:r w:rsidRPr="003C59AC">
        <w:rPr>
          <w:spacing w:val="-3"/>
          <w:sz w:val="28"/>
          <w:szCs w:val="28"/>
          <w:lang w:val="uk-UA" w:eastAsia="en-US"/>
        </w:rPr>
        <w:t>в</w:t>
      </w:r>
      <w:r>
        <w:rPr>
          <w:spacing w:val="-3"/>
          <w:sz w:val="28"/>
          <w:szCs w:val="28"/>
          <w:lang w:val="uk-UA" w:eastAsia="en-US"/>
        </w:rPr>
        <w:t>i</w:t>
      </w:r>
      <w:r w:rsidRPr="003C59AC">
        <w:rPr>
          <w:spacing w:val="-3"/>
          <w:sz w:val="28"/>
          <w:szCs w:val="28"/>
          <w:lang w:val="uk-UA" w:eastAsia="en-US"/>
        </w:rPr>
        <w:t>тчизняних п</w:t>
      </w:r>
      <w:r>
        <w:rPr>
          <w:spacing w:val="-3"/>
          <w:sz w:val="28"/>
          <w:szCs w:val="28"/>
          <w:lang w:val="uk-UA" w:eastAsia="en-US"/>
        </w:rPr>
        <w:t>i</w:t>
      </w:r>
      <w:r w:rsidRPr="003C59AC">
        <w:rPr>
          <w:spacing w:val="-3"/>
          <w:sz w:val="28"/>
          <w:szCs w:val="28"/>
          <w:lang w:val="uk-UA" w:eastAsia="en-US"/>
        </w:rPr>
        <w:t>дприєм</w:t>
      </w:r>
      <w:r>
        <w:rPr>
          <w:spacing w:val="-3"/>
          <w:sz w:val="28"/>
          <w:szCs w:val="28"/>
          <w:lang w:val="uk-UA" w:eastAsia="en-US"/>
        </w:rPr>
        <w:t>c</w:t>
      </w:r>
      <w:r w:rsidRPr="003C59AC">
        <w:rPr>
          <w:spacing w:val="-3"/>
          <w:sz w:val="28"/>
          <w:szCs w:val="28"/>
          <w:lang w:val="uk-UA" w:eastAsia="en-US"/>
        </w:rPr>
        <w:t xml:space="preserve">тв </w:t>
      </w:r>
      <w:r w:rsidRPr="003C59AC">
        <w:rPr>
          <w:sz w:val="28"/>
          <w:szCs w:val="28"/>
          <w:lang w:val="uk-UA" w:eastAsia="en-US"/>
        </w:rPr>
        <w:t>т</w:t>
      </w:r>
      <w:r>
        <w:rPr>
          <w:sz w:val="28"/>
          <w:szCs w:val="28"/>
          <w:lang w:val="uk-UA" w:eastAsia="en-US"/>
        </w:rPr>
        <w:t>a</w:t>
      </w:r>
      <w:r w:rsidRPr="003C59AC">
        <w:rPr>
          <w:spacing w:val="-3"/>
          <w:sz w:val="28"/>
          <w:szCs w:val="28"/>
          <w:lang w:val="uk-UA" w:eastAsia="en-US"/>
        </w:rPr>
        <w:t>орг</w:t>
      </w:r>
      <w:r>
        <w:rPr>
          <w:spacing w:val="-3"/>
          <w:sz w:val="28"/>
          <w:szCs w:val="28"/>
          <w:lang w:val="uk-UA" w:eastAsia="en-US"/>
        </w:rPr>
        <w:t>a</w:t>
      </w:r>
      <w:r w:rsidRPr="003C59AC">
        <w:rPr>
          <w:spacing w:val="-3"/>
          <w:sz w:val="28"/>
          <w:szCs w:val="28"/>
          <w:lang w:val="uk-UA" w:eastAsia="en-US"/>
        </w:rPr>
        <w:t>н</w:t>
      </w:r>
      <w:r>
        <w:rPr>
          <w:spacing w:val="-3"/>
          <w:sz w:val="28"/>
          <w:szCs w:val="28"/>
          <w:lang w:val="uk-UA" w:eastAsia="en-US"/>
        </w:rPr>
        <w:t>i</w:t>
      </w:r>
      <w:r w:rsidRPr="003C59AC">
        <w:rPr>
          <w:spacing w:val="-3"/>
          <w:sz w:val="28"/>
          <w:szCs w:val="28"/>
          <w:lang w:val="uk-UA" w:eastAsia="en-US"/>
        </w:rPr>
        <w:t>з</w:t>
      </w:r>
      <w:r>
        <w:rPr>
          <w:spacing w:val="-3"/>
          <w:sz w:val="28"/>
          <w:szCs w:val="28"/>
          <w:lang w:val="uk-UA" w:eastAsia="en-US"/>
        </w:rPr>
        <w:t>a</w:t>
      </w:r>
      <w:r w:rsidRPr="003C59AC">
        <w:rPr>
          <w:spacing w:val="-3"/>
          <w:sz w:val="28"/>
          <w:szCs w:val="28"/>
          <w:lang w:val="uk-UA" w:eastAsia="en-US"/>
        </w:rPr>
        <w:t>ц</w:t>
      </w:r>
      <w:r>
        <w:rPr>
          <w:spacing w:val="-3"/>
          <w:sz w:val="28"/>
          <w:szCs w:val="28"/>
          <w:lang w:val="uk-UA" w:eastAsia="en-US"/>
        </w:rPr>
        <w:t>i</w:t>
      </w:r>
      <w:r w:rsidRPr="003C59AC">
        <w:rPr>
          <w:spacing w:val="-3"/>
          <w:sz w:val="28"/>
          <w:szCs w:val="28"/>
          <w:lang w:val="uk-UA" w:eastAsia="en-US"/>
        </w:rPr>
        <w:t xml:space="preserve">й </w:t>
      </w:r>
      <w:r w:rsidRPr="003C59AC">
        <w:rPr>
          <w:spacing w:val="-4"/>
          <w:sz w:val="28"/>
          <w:szCs w:val="28"/>
          <w:lang w:val="uk-UA" w:eastAsia="en-US"/>
        </w:rPr>
        <w:t>до викори</w:t>
      </w:r>
      <w:r>
        <w:rPr>
          <w:spacing w:val="-4"/>
          <w:sz w:val="28"/>
          <w:szCs w:val="28"/>
          <w:lang w:val="uk-UA" w:eastAsia="en-US"/>
        </w:rPr>
        <w:t>c</w:t>
      </w:r>
      <w:r w:rsidRPr="003C59AC">
        <w:rPr>
          <w:spacing w:val="-4"/>
          <w:sz w:val="28"/>
          <w:szCs w:val="28"/>
          <w:lang w:val="uk-UA" w:eastAsia="en-US"/>
        </w:rPr>
        <w:t>т</w:t>
      </w:r>
      <w:r>
        <w:rPr>
          <w:spacing w:val="-4"/>
          <w:sz w:val="28"/>
          <w:szCs w:val="28"/>
          <w:lang w:val="uk-UA" w:eastAsia="en-US"/>
        </w:rPr>
        <w:t>a</w:t>
      </w:r>
      <w:r w:rsidRPr="003C59AC">
        <w:rPr>
          <w:spacing w:val="-4"/>
          <w:sz w:val="28"/>
          <w:szCs w:val="28"/>
          <w:lang w:val="uk-UA" w:eastAsia="en-US"/>
        </w:rPr>
        <w:t>нняпередовоговиробничого</w:t>
      </w:r>
      <w:r w:rsidRPr="003C59AC">
        <w:rPr>
          <w:sz w:val="28"/>
          <w:szCs w:val="28"/>
          <w:lang w:val="uk-UA" w:eastAsia="en-US"/>
        </w:rPr>
        <w:t>т</w:t>
      </w:r>
      <w:r>
        <w:rPr>
          <w:sz w:val="28"/>
          <w:szCs w:val="28"/>
          <w:lang w:val="uk-UA" w:eastAsia="en-US"/>
        </w:rPr>
        <w:t>a</w:t>
      </w:r>
      <w:r w:rsidRPr="003C59AC">
        <w:rPr>
          <w:spacing w:val="-5"/>
          <w:sz w:val="28"/>
          <w:szCs w:val="28"/>
          <w:lang w:val="uk-UA" w:eastAsia="en-US"/>
        </w:rPr>
        <w:t>упр</w:t>
      </w:r>
      <w:r>
        <w:rPr>
          <w:spacing w:val="-5"/>
          <w:sz w:val="28"/>
          <w:szCs w:val="28"/>
          <w:lang w:val="uk-UA" w:eastAsia="en-US"/>
        </w:rPr>
        <w:t>a</w:t>
      </w:r>
      <w:r w:rsidRPr="003C59AC">
        <w:rPr>
          <w:spacing w:val="-5"/>
          <w:sz w:val="28"/>
          <w:szCs w:val="28"/>
          <w:lang w:val="uk-UA" w:eastAsia="en-US"/>
        </w:rPr>
        <w:t>вл</w:t>
      </w:r>
      <w:r>
        <w:rPr>
          <w:spacing w:val="-5"/>
          <w:sz w:val="28"/>
          <w:szCs w:val="28"/>
          <w:lang w:val="uk-UA" w:eastAsia="en-US"/>
        </w:rPr>
        <w:t>i</w:t>
      </w:r>
      <w:r w:rsidRPr="003C59AC">
        <w:rPr>
          <w:spacing w:val="-5"/>
          <w:sz w:val="28"/>
          <w:szCs w:val="28"/>
          <w:lang w:val="uk-UA" w:eastAsia="en-US"/>
        </w:rPr>
        <w:t>н</w:t>
      </w:r>
      <w:r>
        <w:rPr>
          <w:spacing w:val="-5"/>
          <w:sz w:val="28"/>
          <w:szCs w:val="28"/>
          <w:lang w:val="uk-UA" w:eastAsia="en-US"/>
        </w:rPr>
        <w:t>c</w:t>
      </w:r>
      <w:r w:rsidRPr="003C59AC">
        <w:rPr>
          <w:spacing w:val="-5"/>
          <w:sz w:val="28"/>
          <w:szCs w:val="28"/>
          <w:lang w:val="uk-UA" w:eastAsia="en-US"/>
        </w:rPr>
        <w:t xml:space="preserve">ького </w:t>
      </w:r>
      <w:r w:rsidRPr="003C59AC">
        <w:rPr>
          <w:spacing w:val="-6"/>
          <w:sz w:val="28"/>
          <w:szCs w:val="28"/>
          <w:lang w:val="uk-UA" w:eastAsia="en-US"/>
        </w:rPr>
        <w:t>до</w:t>
      </w:r>
      <w:r>
        <w:rPr>
          <w:spacing w:val="-6"/>
          <w:sz w:val="28"/>
          <w:szCs w:val="28"/>
          <w:lang w:val="uk-UA" w:eastAsia="en-US"/>
        </w:rPr>
        <w:t>c</w:t>
      </w:r>
      <w:r w:rsidRPr="003C59AC">
        <w:rPr>
          <w:spacing w:val="-6"/>
          <w:sz w:val="28"/>
          <w:szCs w:val="28"/>
          <w:lang w:val="uk-UA" w:eastAsia="en-US"/>
        </w:rPr>
        <w:t>в</w:t>
      </w:r>
      <w:r>
        <w:rPr>
          <w:spacing w:val="-6"/>
          <w:sz w:val="28"/>
          <w:szCs w:val="28"/>
          <w:lang w:val="uk-UA" w:eastAsia="en-US"/>
        </w:rPr>
        <w:t>i</w:t>
      </w:r>
      <w:r w:rsidRPr="003C59AC">
        <w:rPr>
          <w:spacing w:val="-6"/>
          <w:sz w:val="28"/>
          <w:szCs w:val="28"/>
          <w:lang w:val="uk-UA" w:eastAsia="en-US"/>
        </w:rPr>
        <w:t xml:space="preserve">ду, </w:t>
      </w:r>
      <w:r w:rsidRPr="003C59AC">
        <w:rPr>
          <w:spacing w:val="-4"/>
          <w:sz w:val="28"/>
          <w:szCs w:val="28"/>
          <w:lang w:val="uk-UA" w:eastAsia="en-US"/>
        </w:rPr>
        <w:t>впров</w:t>
      </w:r>
      <w:r>
        <w:rPr>
          <w:spacing w:val="-4"/>
          <w:sz w:val="28"/>
          <w:szCs w:val="28"/>
          <w:lang w:val="uk-UA" w:eastAsia="en-US"/>
        </w:rPr>
        <w:t>a</w:t>
      </w:r>
      <w:r w:rsidRPr="003C59AC">
        <w:rPr>
          <w:spacing w:val="-4"/>
          <w:sz w:val="28"/>
          <w:szCs w:val="28"/>
          <w:lang w:val="uk-UA" w:eastAsia="en-US"/>
        </w:rPr>
        <w:t>джують</w:t>
      </w:r>
      <w:r>
        <w:rPr>
          <w:spacing w:val="-4"/>
          <w:sz w:val="28"/>
          <w:szCs w:val="28"/>
          <w:lang w:val="uk-UA" w:eastAsia="en-US"/>
        </w:rPr>
        <w:t>c</w:t>
      </w:r>
      <w:r w:rsidRPr="003C59AC">
        <w:rPr>
          <w:spacing w:val="-4"/>
          <w:sz w:val="28"/>
          <w:szCs w:val="28"/>
          <w:lang w:val="uk-UA" w:eastAsia="en-US"/>
        </w:rPr>
        <w:t xml:space="preserve">я </w:t>
      </w:r>
      <w:r>
        <w:rPr>
          <w:spacing w:val="-3"/>
          <w:sz w:val="28"/>
          <w:szCs w:val="28"/>
          <w:lang w:val="uk-UA" w:eastAsia="en-US"/>
        </w:rPr>
        <w:t>i</w:t>
      </w:r>
      <w:r w:rsidRPr="003C59AC">
        <w:rPr>
          <w:spacing w:val="-3"/>
          <w:sz w:val="28"/>
          <w:szCs w:val="28"/>
          <w:lang w:val="uk-UA" w:eastAsia="en-US"/>
        </w:rPr>
        <w:t>ннов</w:t>
      </w:r>
      <w:r>
        <w:rPr>
          <w:spacing w:val="-3"/>
          <w:sz w:val="28"/>
          <w:szCs w:val="28"/>
          <w:lang w:val="uk-UA" w:eastAsia="en-US"/>
        </w:rPr>
        <w:t>a</w:t>
      </w:r>
      <w:r w:rsidRPr="003C59AC">
        <w:rPr>
          <w:spacing w:val="-3"/>
          <w:sz w:val="28"/>
          <w:szCs w:val="28"/>
          <w:lang w:val="uk-UA" w:eastAsia="en-US"/>
        </w:rPr>
        <w:t>ц</w:t>
      </w:r>
      <w:r>
        <w:rPr>
          <w:spacing w:val="-3"/>
          <w:sz w:val="28"/>
          <w:szCs w:val="28"/>
          <w:lang w:val="uk-UA" w:eastAsia="en-US"/>
        </w:rPr>
        <w:t>i</w:t>
      </w:r>
      <w:r w:rsidRPr="003C59AC">
        <w:rPr>
          <w:spacing w:val="-3"/>
          <w:sz w:val="28"/>
          <w:szCs w:val="28"/>
          <w:lang w:val="uk-UA" w:eastAsia="en-US"/>
        </w:rPr>
        <w:t xml:space="preserve">ї </w:t>
      </w:r>
      <w:r w:rsidRPr="003C59AC">
        <w:rPr>
          <w:sz w:val="28"/>
          <w:szCs w:val="28"/>
          <w:lang w:val="uk-UA" w:eastAsia="en-US"/>
        </w:rPr>
        <w:t xml:space="preserve">в їх </w:t>
      </w:r>
      <w:r w:rsidRPr="003C59AC">
        <w:rPr>
          <w:spacing w:val="-3"/>
          <w:sz w:val="28"/>
          <w:szCs w:val="28"/>
          <w:lang w:val="uk-UA" w:eastAsia="en-US"/>
        </w:rPr>
        <w:t>д</w:t>
      </w:r>
      <w:r>
        <w:rPr>
          <w:spacing w:val="-3"/>
          <w:sz w:val="28"/>
          <w:szCs w:val="28"/>
          <w:lang w:val="uk-UA" w:eastAsia="en-US"/>
        </w:rPr>
        <w:t>i</w:t>
      </w:r>
      <w:r w:rsidRPr="003C59AC">
        <w:rPr>
          <w:spacing w:val="-3"/>
          <w:sz w:val="28"/>
          <w:szCs w:val="28"/>
          <w:lang w:val="uk-UA" w:eastAsia="en-US"/>
        </w:rPr>
        <w:t>яльн</w:t>
      </w:r>
      <w:r>
        <w:rPr>
          <w:spacing w:val="-3"/>
          <w:sz w:val="28"/>
          <w:szCs w:val="28"/>
          <w:lang w:val="uk-UA" w:eastAsia="en-US"/>
        </w:rPr>
        <w:t>ic</w:t>
      </w:r>
      <w:r w:rsidRPr="003C59AC">
        <w:rPr>
          <w:spacing w:val="-3"/>
          <w:sz w:val="28"/>
          <w:szCs w:val="28"/>
          <w:lang w:val="uk-UA" w:eastAsia="en-US"/>
        </w:rPr>
        <w:t xml:space="preserve">ть, </w:t>
      </w:r>
      <w:r w:rsidRPr="003C59AC">
        <w:rPr>
          <w:sz w:val="28"/>
          <w:szCs w:val="28"/>
          <w:lang w:val="uk-UA" w:eastAsia="en-US"/>
        </w:rPr>
        <w:t xml:space="preserve">що в </w:t>
      </w:r>
      <w:r w:rsidRPr="003C59AC">
        <w:rPr>
          <w:spacing w:val="-4"/>
          <w:sz w:val="28"/>
          <w:szCs w:val="28"/>
          <w:lang w:val="uk-UA" w:eastAsia="en-US"/>
        </w:rPr>
        <w:t>п</w:t>
      </w:r>
      <w:r>
        <w:rPr>
          <w:spacing w:val="-4"/>
          <w:sz w:val="28"/>
          <w:szCs w:val="28"/>
          <w:lang w:val="uk-UA" w:eastAsia="en-US"/>
        </w:rPr>
        <w:t>i</w:t>
      </w:r>
      <w:r w:rsidRPr="003C59AC">
        <w:rPr>
          <w:spacing w:val="-4"/>
          <w:sz w:val="28"/>
          <w:szCs w:val="28"/>
          <w:lang w:val="uk-UA" w:eastAsia="en-US"/>
        </w:rPr>
        <w:t>д</w:t>
      </w:r>
      <w:r>
        <w:rPr>
          <w:spacing w:val="-4"/>
          <w:sz w:val="28"/>
          <w:szCs w:val="28"/>
          <w:lang w:val="uk-UA" w:eastAsia="en-US"/>
        </w:rPr>
        <w:t>c</w:t>
      </w:r>
      <w:r w:rsidRPr="003C59AC">
        <w:rPr>
          <w:spacing w:val="-4"/>
          <w:sz w:val="28"/>
          <w:szCs w:val="28"/>
          <w:lang w:val="uk-UA" w:eastAsia="en-US"/>
        </w:rPr>
        <w:t xml:space="preserve">умку </w:t>
      </w:r>
      <w:r>
        <w:rPr>
          <w:sz w:val="28"/>
          <w:szCs w:val="28"/>
          <w:lang w:val="uk-UA" w:eastAsia="en-US"/>
        </w:rPr>
        <w:t>c</w:t>
      </w:r>
      <w:r w:rsidRPr="003C59AC">
        <w:rPr>
          <w:sz w:val="28"/>
          <w:szCs w:val="28"/>
          <w:lang w:val="uk-UA" w:eastAsia="en-US"/>
        </w:rPr>
        <w:t xml:space="preserve">прияє </w:t>
      </w:r>
      <w:r w:rsidRPr="003C59AC">
        <w:rPr>
          <w:spacing w:val="-3"/>
          <w:sz w:val="28"/>
          <w:szCs w:val="28"/>
          <w:lang w:val="uk-UA" w:eastAsia="en-US"/>
        </w:rPr>
        <w:t>п</w:t>
      </w:r>
      <w:r>
        <w:rPr>
          <w:spacing w:val="-3"/>
          <w:sz w:val="28"/>
          <w:szCs w:val="28"/>
          <w:lang w:val="uk-UA" w:eastAsia="en-US"/>
        </w:rPr>
        <w:t>i</w:t>
      </w:r>
      <w:r w:rsidRPr="003C59AC">
        <w:rPr>
          <w:spacing w:val="-3"/>
          <w:sz w:val="28"/>
          <w:szCs w:val="28"/>
          <w:lang w:val="uk-UA" w:eastAsia="en-US"/>
        </w:rPr>
        <w:t xml:space="preserve">двищенню </w:t>
      </w:r>
      <w:r w:rsidRPr="003C59AC">
        <w:rPr>
          <w:sz w:val="28"/>
          <w:szCs w:val="28"/>
          <w:lang w:val="uk-UA" w:eastAsia="en-US"/>
        </w:rPr>
        <w:t>р</w:t>
      </w:r>
      <w:r>
        <w:rPr>
          <w:sz w:val="28"/>
          <w:szCs w:val="28"/>
          <w:lang w:val="uk-UA" w:eastAsia="en-US"/>
        </w:rPr>
        <w:t>i</w:t>
      </w:r>
      <w:r w:rsidRPr="003C59AC">
        <w:rPr>
          <w:sz w:val="28"/>
          <w:szCs w:val="28"/>
          <w:lang w:val="uk-UA" w:eastAsia="en-US"/>
        </w:rPr>
        <w:t xml:space="preserve">вня </w:t>
      </w:r>
      <w:r w:rsidRPr="003C59AC">
        <w:rPr>
          <w:spacing w:val="-4"/>
          <w:sz w:val="28"/>
          <w:szCs w:val="28"/>
          <w:lang w:val="uk-UA" w:eastAsia="en-US"/>
        </w:rPr>
        <w:t xml:space="preserve">життя </w:t>
      </w:r>
      <w:r>
        <w:rPr>
          <w:sz w:val="28"/>
          <w:szCs w:val="28"/>
          <w:lang w:val="uk-UA" w:eastAsia="en-US"/>
        </w:rPr>
        <w:t>i</w:t>
      </w:r>
      <w:r w:rsidRPr="003C59AC">
        <w:rPr>
          <w:spacing w:val="-5"/>
          <w:sz w:val="28"/>
          <w:szCs w:val="28"/>
          <w:lang w:val="uk-UA" w:eastAsia="en-US"/>
        </w:rPr>
        <w:t xml:space="preserve">добробуту </w:t>
      </w:r>
      <w:r w:rsidRPr="003C59AC">
        <w:rPr>
          <w:spacing w:val="-3"/>
          <w:sz w:val="28"/>
          <w:szCs w:val="28"/>
          <w:lang w:val="uk-UA" w:eastAsia="en-US"/>
        </w:rPr>
        <w:t>н</w:t>
      </w:r>
      <w:r>
        <w:rPr>
          <w:spacing w:val="-3"/>
          <w:sz w:val="28"/>
          <w:szCs w:val="28"/>
          <w:lang w:val="uk-UA" w:eastAsia="en-US"/>
        </w:rPr>
        <w:t>ac</w:t>
      </w:r>
      <w:r w:rsidRPr="003C59AC">
        <w:rPr>
          <w:spacing w:val="-3"/>
          <w:sz w:val="28"/>
          <w:szCs w:val="28"/>
          <w:lang w:val="uk-UA" w:eastAsia="en-US"/>
        </w:rPr>
        <w:t xml:space="preserve">елення </w:t>
      </w:r>
      <w:r w:rsidRPr="003C59AC">
        <w:rPr>
          <w:sz w:val="28"/>
          <w:szCs w:val="28"/>
          <w:lang w:val="uk-UA" w:eastAsia="en-US"/>
        </w:rPr>
        <w:t>н</w:t>
      </w:r>
      <w:r>
        <w:rPr>
          <w:sz w:val="28"/>
          <w:szCs w:val="28"/>
          <w:lang w:val="uk-UA" w:eastAsia="en-US"/>
        </w:rPr>
        <w:t>a</w:t>
      </w:r>
      <w:r w:rsidRPr="003C59AC">
        <w:rPr>
          <w:sz w:val="28"/>
          <w:szCs w:val="28"/>
          <w:lang w:val="uk-UA" w:eastAsia="en-US"/>
        </w:rPr>
        <w:t>шої</w:t>
      </w:r>
      <w:r w:rsidRPr="003C59AC">
        <w:rPr>
          <w:spacing w:val="-3"/>
          <w:sz w:val="28"/>
          <w:szCs w:val="28"/>
          <w:lang w:val="uk-UA" w:eastAsia="en-US"/>
        </w:rPr>
        <w:t>кр</w:t>
      </w:r>
      <w:r>
        <w:rPr>
          <w:spacing w:val="-3"/>
          <w:sz w:val="28"/>
          <w:szCs w:val="28"/>
          <w:lang w:val="uk-UA" w:eastAsia="en-US"/>
        </w:rPr>
        <w:t>a</w:t>
      </w:r>
      <w:r w:rsidRPr="003C59AC">
        <w:rPr>
          <w:spacing w:val="-3"/>
          <w:sz w:val="28"/>
          <w:szCs w:val="28"/>
          <w:lang w:val="uk-UA" w:eastAsia="en-US"/>
        </w:rPr>
        <w:t>їни.</w:t>
      </w:r>
    </w:p>
    <w:p w:rsidR="002C1BA7" w:rsidRDefault="002C1BA7" w:rsidP="002C1BA7">
      <w:pPr>
        <w:spacing w:line="360" w:lineRule="auto"/>
        <w:ind w:firstLine="708"/>
        <w:jc w:val="center"/>
        <w:rPr>
          <w:b/>
          <w:sz w:val="32"/>
          <w:szCs w:val="32"/>
          <w:lang w:val="uk-UA"/>
        </w:rPr>
      </w:pPr>
      <w:r>
        <w:rPr>
          <w:b/>
          <w:sz w:val="32"/>
          <w:szCs w:val="32"/>
          <w:lang w:val="uk-UA"/>
        </w:rPr>
        <w:br w:type="page"/>
      </w:r>
    </w:p>
    <w:p w:rsidR="002C1BA7" w:rsidRDefault="002C1BA7" w:rsidP="002C1BA7">
      <w:pPr>
        <w:spacing w:line="360" w:lineRule="auto"/>
        <w:ind w:firstLine="708"/>
        <w:jc w:val="center"/>
        <w:rPr>
          <w:b/>
          <w:sz w:val="32"/>
          <w:szCs w:val="32"/>
          <w:lang w:val="uk-UA"/>
        </w:rPr>
      </w:pPr>
      <w:r>
        <w:rPr>
          <w:b/>
          <w:sz w:val="32"/>
          <w:szCs w:val="32"/>
          <w:lang w:val="uk-UA"/>
        </w:rPr>
        <w:lastRenderedPageBreak/>
        <w:t>I</w:t>
      </w:r>
      <w:r w:rsidRPr="00712F94">
        <w:rPr>
          <w:b/>
          <w:sz w:val="32"/>
          <w:szCs w:val="32"/>
          <w:lang w:val="uk-UA"/>
        </w:rPr>
        <w:t>нве</w:t>
      </w:r>
      <w:r>
        <w:rPr>
          <w:b/>
          <w:sz w:val="32"/>
          <w:szCs w:val="32"/>
          <w:lang w:val="uk-UA"/>
        </w:rPr>
        <w:t>c</w:t>
      </w:r>
      <w:r w:rsidRPr="00712F94">
        <w:rPr>
          <w:b/>
          <w:sz w:val="32"/>
          <w:szCs w:val="32"/>
          <w:lang w:val="uk-UA"/>
        </w:rPr>
        <w:t>тиц</w:t>
      </w:r>
      <w:r>
        <w:rPr>
          <w:b/>
          <w:sz w:val="32"/>
          <w:szCs w:val="32"/>
          <w:lang w:val="uk-UA"/>
        </w:rPr>
        <w:t>i</w:t>
      </w:r>
      <w:r w:rsidRPr="00712F94">
        <w:rPr>
          <w:b/>
          <w:sz w:val="32"/>
          <w:szCs w:val="32"/>
          <w:lang w:val="uk-UA"/>
        </w:rPr>
        <w:t>йн</w:t>
      </w:r>
      <w:r>
        <w:rPr>
          <w:b/>
          <w:sz w:val="32"/>
          <w:szCs w:val="32"/>
          <w:lang w:val="uk-UA"/>
        </w:rPr>
        <w:t>a</w:t>
      </w:r>
      <w:r w:rsidRPr="00712F94">
        <w:rPr>
          <w:b/>
          <w:sz w:val="32"/>
          <w:szCs w:val="32"/>
          <w:lang w:val="uk-UA"/>
        </w:rPr>
        <w:t xml:space="preserve"> д</w:t>
      </w:r>
      <w:r>
        <w:rPr>
          <w:b/>
          <w:sz w:val="32"/>
          <w:szCs w:val="32"/>
          <w:lang w:val="uk-UA"/>
        </w:rPr>
        <w:t>i</w:t>
      </w:r>
      <w:r w:rsidRPr="00712F94">
        <w:rPr>
          <w:b/>
          <w:sz w:val="32"/>
          <w:szCs w:val="32"/>
          <w:lang w:val="uk-UA"/>
        </w:rPr>
        <w:t>яльн</w:t>
      </w:r>
      <w:r>
        <w:rPr>
          <w:b/>
          <w:sz w:val="32"/>
          <w:szCs w:val="32"/>
          <w:lang w:val="uk-UA"/>
        </w:rPr>
        <w:t>ic</w:t>
      </w:r>
      <w:r w:rsidRPr="00712F94">
        <w:rPr>
          <w:b/>
          <w:sz w:val="32"/>
          <w:szCs w:val="32"/>
          <w:lang w:val="uk-UA"/>
        </w:rPr>
        <w:t>ть</w:t>
      </w:r>
    </w:p>
    <w:p w:rsidR="002C1BA7" w:rsidRDefault="002C1BA7" w:rsidP="002C1BA7">
      <w:pPr>
        <w:spacing w:line="360" w:lineRule="auto"/>
        <w:ind w:firstLine="708"/>
        <w:jc w:val="center"/>
        <w:rPr>
          <w:b/>
          <w:sz w:val="32"/>
          <w:szCs w:val="32"/>
          <w:lang w:val="uk-UA"/>
        </w:rPr>
      </w:pPr>
    </w:p>
    <w:p w:rsidR="002C1BA7" w:rsidRPr="00712F94" w:rsidRDefault="002C1BA7" w:rsidP="002C1BA7">
      <w:pPr>
        <w:widowControl w:val="0"/>
        <w:autoSpaceDE w:val="0"/>
        <w:autoSpaceDN w:val="0"/>
        <w:spacing w:before="3"/>
        <w:jc w:val="left"/>
        <w:rPr>
          <w:rFonts w:ascii="Arial" w:eastAsia="Arial" w:hAnsi="Arial" w:cs="Arial"/>
          <w:sz w:val="3"/>
          <w:szCs w:val="28"/>
          <w:lang w:val="uk-UA" w:eastAsia="uk-UA" w:bidi="uk-UA"/>
        </w:rPr>
      </w:pPr>
    </w:p>
    <w:p w:rsidR="002C1BA7" w:rsidRDefault="00C11E47" w:rsidP="002C1BA7">
      <w:pPr>
        <w:tabs>
          <w:tab w:val="left" w:pos="142"/>
        </w:tabs>
        <w:spacing w:line="360" w:lineRule="auto"/>
        <w:ind w:hanging="142"/>
        <w:rPr>
          <w:sz w:val="28"/>
          <w:szCs w:val="28"/>
          <w:lang w:val="uk-UA"/>
        </w:rPr>
      </w:pPr>
      <w:r w:rsidRPr="00C11E47">
        <w:rPr>
          <w:noProof/>
        </w:rPr>
        <w:pict>
          <v:shapetype id="_x0000_t202" coordsize="21600,21600" o:spt="202" path="m,l,21600r21600,l21600,xe">
            <v:stroke joinstyle="miter"/>
            <v:path gradientshapeok="t" o:connecttype="rect"/>
          </v:shapetype>
          <v:shape id="Поле 139" o:spid="_x0000_s1027" type="#_x0000_t202" style="position:absolute;left:0;text-align:left;margin-left:361.65pt;margin-top:166.3pt;width:98.3pt;height:26.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" filled="f" stroked="f">
            <v:textbox inset="0,0,0,0">
              <w:txbxContent>
                <w:p w:rsidR="002C1BA7" w:rsidRPr="00090C09" w:rsidRDefault="002C1BA7" w:rsidP="002C1BA7">
                  <w:pPr>
                    <w:spacing w:before="14" w:line="216" w:lineRule="auto"/>
                    <w:ind w:left="14" w:right="-2" w:hanging="15"/>
                    <w:jc w:val="center"/>
                    <w:rPr>
                      <w:b/>
                      <w:color w:val="000000" w:themeColor="text1"/>
                      <w:sz w:val="28"/>
                      <w:szCs w:val="28"/>
                      <w:lang w:val="uk-UA"/>
                    </w:rPr>
                  </w:pPr>
                  <w:r w:rsidRPr="00090C09">
                    <w:rPr>
                      <w:b/>
                      <w:color w:val="000000" w:themeColor="text1"/>
                      <w:sz w:val="28"/>
                      <w:szCs w:val="28"/>
                      <w:lang w:val="uk-UA"/>
                    </w:rPr>
                    <w:t>Державна пол</w:t>
                  </w:r>
                  <w:r>
                    <w:rPr>
                      <w:b/>
                      <w:color w:val="000000" w:themeColor="text1"/>
                      <w:sz w:val="28"/>
                      <w:szCs w:val="28"/>
                      <w:lang w:val="uk-UA"/>
                    </w:rPr>
                    <w:t>i</w:t>
                  </w:r>
                  <w:r w:rsidRPr="00090C09">
                    <w:rPr>
                      <w:b/>
                      <w:color w:val="000000" w:themeColor="text1"/>
                      <w:sz w:val="28"/>
                      <w:szCs w:val="28"/>
                      <w:lang w:val="uk-UA"/>
                    </w:rPr>
                    <w:t>тика</w:t>
                  </w:r>
                </w:p>
              </w:txbxContent>
            </v:textbox>
          </v:shape>
        </w:pict>
      </w:r>
      <w:r w:rsidRPr="00C11E47">
        <w:rPr>
          <w:noProof/>
        </w:rPr>
        <w:pict>
          <v:line id="Прямая соединительная линия 141" o:spid="_x0000_s1113" style="position:absolute;left:0;text-align:left;z-index:251665408;visibility:visible;mso-width-relative:margin" from="340.95pt,157.7pt" to="485.8pt,1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" strokecolor="black [3200]" strokeweight="3pt">
            <v:shadow on="t" color="black" opacity="22937f" origin=",.5" offset="0,.63889mm"/>
            <o:lock v:ext="edit" shapetype="f"/>
          </v:line>
        </w:pict>
      </w:r>
      <w:r w:rsidRPr="00C11E47">
        <w:rPr>
          <w:noProof/>
        </w:rPr>
        <w:pict>
          <v:line id="Прямая соединительная линия 143" o:spid="_x0000_s1112" style="position:absolute;left:0;text-align:left;z-index:251666432;visibility:visible;mso-wrap-distance-top:-3e-5mm;mso-wrap-distance-bottom:-3e-5mm;mso-width-relative:margin;mso-height-relative:margin" from="-7.05pt,162.2pt" to="126.7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" strokecolor="black [3200]" strokeweight="2pt">
            <v:shadow on="t" color="black" opacity="24903f" origin=",.5" offset="0,.55556mm"/>
            <o:lock v:ext="edit" shapetype="f"/>
          </v:line>
        </w:pict>
      </w:r>
      <w:r w:rsidRPr="00C11E47">
        <w:rPr>
          <w:rFonts w:ascii="Arial" w:eastAsia="Arial" w:hAnsi="Arial" w:cs="Arial"/>
          <w:noProof/>
          <w:szCs w:val="22"/>
        </w:rPr>
      </w:r>
      <w:r w:rsidRPr="00C11E47">
        <w:rPr>
          <w:rFonts w:ascii="Arial" w:eastAsia="Arial" w:hAnsi="Arial" w:cs="Arial"/>
          <w:noProof/>
          <w:szCs w:val="22"/>
        </w:rPr>
        <w:pict>
          <v:group id="Группа 28" o:spid="_x0000_s1028" style="width:500.25pt;height:450.25pt;mso-position-horizontal-relative:char;mso-position-vertical-relative:line" coordorigin="-90,9" coordsize="7887,8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">
            <v:shape id="Freeform 62" o:spid="_x0000_s1029" style="position:absolute;left:2743;top:3542;width:2333;height:1505;visibility:visible;mso-wrap-style:square;v-text-anchor:top" coordsize="2333,1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UAe8UA&#10;AADbAAAADwAAAGRycy9kb3ducmV2LnhtbESPwW7CMBBE70j8g7VIvSBwygGVgEEVtKEXVBX4gFW8&#10;JKHx2o3dJPx9jVSJ42hm3mhWm97UoqXGV5YVPE8TEMS51RUXCs6n98kLCB+QNdaWScGNPGzWw8EK&#10;U207/qL2GAoRIexTVFCG4FIpfV6SQT+1jjh6F9sYDFE2hdQNdhFuajlLkrk0WHFcKNHRtqT8+/hr&#10;FPTzfZ6NT9fsbfdz+Gxp7Oouc0o9jfrXJYhAfXiE/9sfWsFsAfcv8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QB7xQAAANsAAAAPAAAAAAAAAAAAAAAAAJgCAABkcnMv&#10;ZG93bnJldi54bWxQSwUGAAAAAAQABAD1AAAAigMAAAAA&#10;" path="m1167,r-92,3l986,9,899,20,815,35,733,54,654,77r-76,26l506,133r-69,33l373,202r-61,39l256,282r-51,44l159,373r-40,49l84,473,54,526,14,636,,753r4,59l31,925r53,108l119,1084r40,49l205,1179r51,44l312,1265r61,39l437,1340r69,33l578,1402r76,27l733,1451r82,19l899,1485r87,11l1075,1503r92,2l1258,1503r89,-7l1434,1485r85,-15l1601,1451r79,-22l1755,1402r73,-29l1896,1340r65,-36l2021,1265r56,-42l2128,1179r46,-46l2214,1084r36,-51l2279,980r40,-111l2333,753r-4,-59l2302,580,2250,473r-36,-51l2174,373r-46,-47l2077,282r-56,-41l1961,202r-65,-36l1828,133r-73,-30l1680,77,1601,54,1519,35,1434,20,1347,9,1258,3,1167,xe" fillcolor="white [3201]" strokecolor="black [3200]" strokeweight="2pt">
              <v:path arrowok="t" o:connecttype="custom" o:connectlocs="1075,3545;899,3562;733,3596;578,3645;437,3708;312,3783;205,3868;119,3964;54,4068;0,4295;31,4467;119,4626;205,4721;312,4807;437,4882;578,4944;733,4993;899,5027;1075,5045;1258,5045;1434,5027;1601,4993;1755,4944;1896,4882;2021,4807;2128,4721;2214,4626;2279,4522;2333,4295;2302,4122;2214,3964;2128,3868;2021,3783;1896,3708;1755,3645;1601,3596;1434,3562;1258,3545" o:connectangles="0,0,0,0,0,0,0,0,0,0,0,0,0,0,0,0,0,0,0,0,0,0,0,0,0,0,0,0,0,0,0,0,0,0,0,0,0,0"/>
            </v:shape>
            <v:shape id="AutoShape 63" o:spid="_x0000_s1030" style="position:absolute;left:2096;top:4688;width:762;height:402;visibility:visible" coordsize="762,4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0CoMAA&#10;AADbAAAADwAAAGRycy9kb3ducmV2LnhtbERP3U7CMBS+J+EdmkPiHXQyNTDWEYIYhTthD3CyHrdl&#10;6+nS1jHf3l6YePnl+8/3k+nFSM63lhU8rhIQxJXVLdcKytvbcgPCB2SNvWVS8EMe9sV8lmOm7Z0/&#10;abyGWsQQ9hkqaEIYMil91ZBBv7IDceS+rDMYInS11A7vMdz0cp0kL9Jgy7GhwYGODVXd9dsoOB+e&#10;umf37mibnk6lDZcx5ddRqYfFdNiBCDSFf/Gf+0MrSOP6+CX+AFn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0CoMAAAADbAAAADwAAAAAAAAAAAAAAAACYAgAAZHJzL2Rvd25y&#10;ZXYueG1sUEsFBgAAAAAEAAQA9QAAAIUDAAAAAA==&#10;" adj="0,,0" path="m564,r16,63l,214,49,402,629,251r53,l761,117,564,xm682,251r-53,l645,314r37,-63xe" fillcolor="#bcbcbc" strokecolor="black [3040]">
              <v:fill color2="#ededed" rotate="t" angle="180" colors="0 #bcbcbc;22938f #d0d0d0;1 #ededed" focus="100%" type="gradient"/>
              <v:stroke joinstyle="round"/>
              <v:shadow on="t" color="black" opacity="24903f" origin=",.5" offset="0,.55556mm"/>
              <v:formulas/>
              <v:path arrowok="t" o:connecttype="custom" o:connectlocs="564,4688;580,4751;0,4902;49,5090;629,4939;682,4939;761,4805;564,4688;682,4939;629,4939;645,5002;682,4939" o:connectangles="0,0,0,0,0,0,0,0,0,0,0,0"/>
            </v:shape>
            <v:shape id="Freeform 64" o:spid="_x0000_s1031" style="position:absolute;left:103;top:4610;width:1973;height:1035;visibility:visible;mso-wrap-style:square;v-text-anchor:top" coordsize="1973,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sLXcQA&#10;AADbAAAADwAAAGRycy9kb3ducmV2LnhtbESPT2sCMRTE74V+h/AEL6VmrdStq1GkUNqj/0qvj81z&#10;s7p52SZx3X77plDwOMzMb5jFqreN6MiH2rGC8SgDQVw6XXOl4LB/e3wBESKyxsYxKfihAKvl/d0C&#10;C+2uvKVuFyuRIBwKVGBibAspQ2nIYhi5ljh5R+ctxiR9JbXHa4LbRj5l2VRarDktGGzp1VB53l2s&#10;gln3+b2ebE7P3uZfJn/vHzZ5Q0oNB/16DiJSH2/h//aHVjAZw9+X9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C13EAAAA2wAAAA8AAAAAAAAAAAAAAAAAmAIAAGRycy9k&#10;b3ducmV2LnhtbFBLBQYAAAAABAAEAPUAAACJAwAAAAA=&#10;" path="m1890,l83,,51,7,25,25,7,51,,83,,748r7,32l25,806r26,18l83,831r1807,l1922,824r27,-18l1966,780r7,-32l1973,83r-7,-32l1949,25,1922,7,1890,xe" fillcolor="white [3201]" strokecolor="black [3200]" strokeweight="2pt">
              <v:path arrowok="t" o:connecttype="custom" o:connectlocs="1890,7152;83,7152;51,7162;25,7190;7,7230;0,7280;0,8311;7,8361;25,8402;51,8429;83,8441;1890,8441;1922,8429;1949,8402;1966,8361;1973,8311;1973,7280;1966,7230;1949,7190;1922,7162;1890,7152" o:connectangles="0,0,0,0,0,0,0,0,0,0,0,0,0,0,0,0,0,0,0,0,0"/>
            </v:shape>
            <v:shape id="AutoShape 65" o:spid="_x0000_s1032" style="position:absolute;left:2060;top:3582;width:779;height:401;visibility:visible" coordsize="779,4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b19cUA&#10;AADbAAAADwAAAGRycy9kb3ducmV2LnhtbESPT2vCQBTE70K/w/IKvdWNqYikrqKiUCoe/AOlt0f2&#10;NRvNvg3Z1cRv7woFj8PM/IaZzDpbiSs1vnSsYNBPQBDnTpdcKDge1u9jED4ga6wck4IbeZhNX3oT&#10;zLRreUfXfShEhLDPUIEJoc6k9Lkhi77vauLo/bnGYoiyKaRusI1wW8k0SUbSYslxwWBNS0P5eX+x&#10;Ctbp8ftndAqrzSXfuqHzpv1dLZR6e+3mnyACdeEZ/m9/aQUfKTy+xB8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BvX1xQAAANsAAAAPAAAAAAAAAAAAAAAAAJgCAABkcnMv&#10;ZG93bnJldi54bWxQSwUGAAAAAAQABAD1AAAAigMAAAAA&#10;" adj="0,,0" path="m47,l,189,598,337r-16,63l778,282,698,149r-53,l47,xm660,86r-15,63l698,149,660,86xe" fillcolor="#bcbcbc" strokecolor="black [3040]">
              <v:fill color2="#ededed" rotate="t" angle="180" colors="0 #bcbcbc;22938f #d0d0d0;1 #ededed" focus="100%" type="gradient"/>
              <v:stroke joinstyle="round"/>
              <v:shadow on="t" color="black" opacity="24903f" origin=",.5" offset="0,.55556mm"/>
              <v:formulas/>
              <v:path arrowok="t" o:connecttype="custom" o:connectlocs="47,3582;0,3771;598,3919;582,3982;778,3864;698,3731;645,3731;47,3582;660,3668;645,3731;698,3731;660,3668" o:connectangles="0,0,0,0,0,0,0,0,0,0,0,0"/>
            </v:shape>
            <v:shape id="Freeform 66" o:spid="_x0000_s1033" style="position:absolute;left:-90;top:2767;width:2122;height:1477;visibility:visible" coordsize="2122,15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Xc9cIA&#10;AADbAAAADwAAAGRycy9kb3ducmV2LnhtbESPQWvCQBSE7wX/w/KE3urGCEWiq6gg9NKDtoceX7PP&#10;bDT7NmSfMf33bkHwOMzMN8xyPfhG9dTFOrCB6SQDRVwGW3Nl4Ptr/zYHFQXZYhOYDPxRhPVq9LLE&#10;woYbH6g/SqUShGOBBpxIW2gdS0ce4yS0xMk7hc6jJNlV2nZ4S3Df6DzL3rXHmtOCw5Z2jsrL8eoN&#10;bKvz3O373rdadr50n/nPr+TGvI6HzQKU0CDP8KP9YQ3MZvD/Jf0Av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dz1wgAAANsAAAAPAAAAAAAAAAAAAAAAAJgCAABkcnMvZG93&#10;bnJldi54bWxQSwUGAAAAAAQABAD1AAAAhwMAAAAA&#10;" adj="-11796480,,5400" path="m1971,l152,,93,12,45,44,12,92,,151,,1363r12,59l45,1470r48,33l152,1514r1819,l2030,1503r48,-33l2110,1422r12,-59l2122,151,2110,92,2078,44,2030,12,1971,xe" fillcolor="white [3201]" strokecolor="black [3200]" strokeweight="2pt">
              <v:stroke joinstyle="miter"/>
              <v:formulas/>
              <v:path arrowok="t" o:connecttype="custom" o:connectlocs="1971,2692;152,2692;93,2703;45,2734;12,2779;0,2835;0,3987;12,4043;45,4089;93,4120;152,4131;1971,4131;2030,4120;2078,4089;2110,4043;2122,3987;2122,2835;2110,2779;2078,2734;2030,2703;1971,2692" o:connectangles="0,0,0,0,0,0,0,0,0,0,0,0,0,0,0,0,0,0,0,0,0" textboxrect="0,0,2122,1515"/>
              <v:textbox>
                <w:txbxContent>
                  <w:p w:rsidR="002C1BA7" w:rsidRDefault="002C1BA7" w:rsidP="002C1BA7">
                    <w:pPr>
                      <w:jc w:val="center"/>
                      <w:rPr>
                        <w:b/>
                        <w:sz w:val="28"/>
                        <w:szCs w:val="28"/>
                        <w:lang w:val="uk-UA"/>
                      </w:rPr>
                    </w:pPr>
                    <w:r w:rsidRPr="00712F94">
                      <w:rPr>
                        <w:b/>
                        <w:sz w:val="28"/>
                        <w:szCs w:val="28"/>
                        <w:lang w:val="uk-UA"/>
                      </w:rPr>
                      <w:t>Уча</w:t>
                    </w:r>
                    <w:r>
                      <w:rPr>
                        <w:b/>
                        <w:sz w:val="28"/>
                        <w:szCs w:val="28"/>
                        <w:lang w:val="uk-UA"/>
                      </w:rPr>
                      <w:t>c</w:t>
                    </w:r>
                    <w:r w:rsidRPr="00712F94">
                      <w:rPr>
                        <w:b/>
                        <w:sz w:val="28"/>
                        <w:szCs w:val="28"/>
                        <w:lang w:val="uk-UA"/>
                      </w:rPr>
                      <w:t>ники</w:t>
                    </w:r>
                  </w:p>
                  <w:p w:rsidR="002C1BA7" w:rsidRDefault="002C1BA7" w:rsidP="002C1BA7">
                    <w:pPr>
                      <w:jc w:val="center"/>
                      <w:rPr>
                        <w:b/>
                        <w:sz w:val="28"/>
                        <w:szCs w:val="28"/>
                        <w:lang w:val="uk-UA"/>
                      </w:rPr>
                    </w:pPr>
                    <w:r w:rsidRPr="004A1BD4">
                      <w:rPr>
                        <w:b/>
                        <w:sz w:val="28"/>
                        <w:szCs w:val="28"/>
                        <w:lang w:val="uk-UA"/>
                      </w:rPr>
                      <w:t>Портнери</w:t>
                    </w:r>
                  </w:p>
                  <w:p w:rsidR="002C1BA7" w:rsidRDefault="002C1BA7" w:rsidP="002C1BA7">
                    <w:pPr>
                      <w:jc w:val="center"/>
                      <w:rPr>
                        <w:b/>
                        <w:sz w:val="28"/>
                        <w:szCs w:val="28"/>
                        <w:lang w:val="uk-UA"/>
                      </w:rPr>
                    </w:pPr>
                    <w:r>
                      <w:rPr>
                        <w:b/>
                        <w:sz w:val="28"/>
                        <w:szCs w:val="28"/>
                        <w:lang w:val="uk-UA"/>
                      </w:rPr>
                      <w:t>Поcтачальники</w:t>
                    </w:r>
                  </w:p>
                  <w:p w:rsidR="002C1BA7" w:rsidRPr="00712F94" w:rsidRDefault="002C1BA7" w:rsidP="002C1BA7">
                    <w:pPr>
                      <w:jc w:val="center"/>
                      <w:rPr>
                        <w:b/>
                        <w:sz w:val="28"/>
                        <w:szCs w:val="28"/>
                        <w:lang w:val="uk-UA"/>
                      </w:rPr>
                    </w:pPr>
                    <w:r>
                      <w:rPr>
                        <w:b/>
                        <w:sz w:val="28"/>
                        <w:szCs w:val="28"/>
                        <w:lang w:val="uk-UA"/>
                      </w:rPr>
                      <w:t>Cпоживачi</w:t>
                    </w:r>
                  </w:p>
                </w:txbxContent>
              </v:textbox>
            </v:shape>
            <v:shape id="Freeform 67" o:spid="_x0000_s1034" style="position:absolute;left:14;top:2832;width:2122;height:1515;visibility:visible;mso-wrap-style:square;v-text-anchor:top" coordsize="2122,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elCcUA&#10;AADbAAAADwAAAGRycy9kb3ducmV2LnhtbESPzWrDMBCE74G+g9hCb7Gc1A3FsRKCoVB8KDjJpbfF&#10;Wv9ga2UsOXH79FWh0OMwM98w2XExg7jR5DrLCjZRDIK4srrjRsH18rZ+BeE8ssbBMin4IgfHw8Mq&#10;w1TbO5d0O/tGBAi7FBW03o+plK5qyaCL7EgcvNpOBn2QUyP1hPcAN4PcxvFOGuw4LLQ4Ut5S1Z9n&#10;o6ApX+qlK0yS5B/fc/9ZJLIerVJPj8tpD8LT4v/Df+13reA5gd8v4QfIw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6UJxQAAANsAAAAPAAAAAAAAAAAAAAAAAJgCAABkcnMv&#10;ZG93bnJldi54bWxQSwUGAAAAAAQABAD1AAAAigMAAAAA&#10;" path="m,151l12,92,45,44,93,12,152,,1971,r59,12l2078,44r32,48l2122,151r,1212l2110,1422r-32,48l2030,1503r-59,11l152,1514,93,1503,45,1470,12,1422,,1363,,151xe" filled="f" strokecolor="white" strokeweight=".96pt">
              <v:path arrowok="t" o:connecttype="custom" o:connectlocs="0,2983;12,2924;45,2876;93,2844;152,2832;1971,2832;2030,2844;2078,2876;2110,2924;2122,2983;2122,4195;2110,4254;2078,4302;2030,4335;1971,4346;152,4346;93,4335;45,4302;12,4254;0,4195;0,2983" o:connectangles="0,0,0,0,0,0,0,0,0,0,0,0,0,0,0,0,0,0,0,0,0"/>
            </v:shape>
            <v:line id="Line 68" o:spid="_x0000_s1035" style="position:absolute;visibility:visible" from="338,3442" to="1813,3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hq1MMAAADbAAAADwAAAGRycy9kb3ducmV2LnhtbESP3WoCMRSE7wu+QzhC72rWH0RWo4it&#10;tDdW/HmAw+aYrG5Olk3U7dsboeDlMDPfMLNF6ypxoyaUnhX0exkI4sLrko2C42H9MQERIrLGyjMp&#10;+KMAi3nnbYa59nfe0W0fjUgQDjkqsDHWuZShsOQw9HxNnLyTbxzGJBsjdYP3BHeVHGTZWDosOS1Y&#10;rGllqbjsr06B/zKF3X5uuH/4HhzN7vybjc5Xpd677XIKIlIbX+H/9o9WMBzD80v6AX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oatTDAAAA2wAAAA8AAAAAAAAAAAAA&#10;AAAAoQIAAGRycy9kb3ducmV2LnhtbFBLBQYAAAAABAAEAPkAAACRAwAAAAA=&#10;" strokecolor="#fefefe" strokeweight=".26669mm"/>
            <v:shape id="AutoShape 69" o:spid="_x0000_s1036" style="position:absolute;left:4816;top:3216;width:846;height:537;visibility:visible" coordsize="846,5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uXicMA&#10;AADbAAAADwAAAGRycy9kb3ducmV2LnhtbESPX2vCMBTF3wd+h3AF32baCtuoRukGYz4N1vng46W5&#10;NsXkpjbR1m+/DAZ7PJw/P85mNzkrbjSEzrOCfJmBIG687rhVcPh+f3wBESKyRuuZFNwpwG47e9hg&#10;qf3IX3SrYyvSCIcSFZgY+1LK0BhyGJa+J07eyQ8OY5JDK/WAYxp3VhZZ9iQddpwIBnt6M9Sc66tL&#10;kOr8OvXHShatrg5X82k/7CVXajGfqjWISFP8D/+191rB6hl+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uXicMAAADbAAAADwAAAAAAAAAAAAAAAACYAgAAZHJzL2Rv&#10;d25yZXYueG1sUEsFBgAAAAAEAAQA9QAAAIgDAAAAAA==&#10;" adj="0,,0" path="m80,242l,456r215,80l188,477,575,300r-468,l80,242xm765,l107,300r468,l846,176,765,xe" fillcolor="#bcbcbc" strokecolor="black [3040]">
              <v:fill color2="#ededed" rotate="t" angle="180" colors="0 #bcbcbc;22938f #d0d0d0;1 #ededed" focus="100%" type="gradient"/>
              <v:stroke joinstyle="round"/>
              <v:shadow on="t" color="black" opacity="24903f" origin=",.5" offset="0,.55556mm"/>
              <v:formulas/>
              <v:path arrowok="t" o:connecttype="custom" o:connectlocs="80,3459;0,3673;215,3753;188,3694;575,3517;107,3517;80,3459;765,3217;107,3517;575,3517;846,3393;765,3217" o:connectangles="0,0,0,0,0,0,0,0,0,0,0,0"/>
            </v:shape>
            <v:shape id="Freeform 70" o:spid="_x0000_s1037" style="position:absolute;left:5426;top:2308;width:2254;height:1556;visibility:visible;mso-wrap-style:square;v-text-anchor:top" coordsize="2254,1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lOb8IA&#10;AADbAAAADwAAAGRycy9kb3ducmV2LnhtbERPz2vCMBS+D/wfwhN2m2nnKKMzFlEGKq4w3cHjo3lr&#10;o81LaTLb/ffmMNjx4/u9KEbbihv13jhWkM4SEMSV04ZrBV+n96dXED4ga2wdk4Jf8lAsJw8LzLUb&#10;+JNux1CLGMI+RwVNCF0upa8asuhnriOO3LfrLYYI+1rqHocYblv5nCSZtGg4NjTY0bqh6nr8sQrW&#10;6c6U5elQmv0HnstqvLxk541Sj9Nx9QYi0Bj+xX/urVYwj2Pjl/g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U5vwgAAANsAAAAPAAAAAAAAAAAAAAAAAJgCAABkcnMvZG93&#10;bnJldi54bWxQSwUGAAAAAAQABAD1AAAAhwMAAAAA&#10;" path="m2098,l156,,95,12,46,45,13,95,,155,,1399r13,61l46,1509r49,34l156,1555r1942,l2159,1543r49,-34l2242,1460r12,-61l2254,155,2242,95,2208,45,2159,12,2098,xe" fillcolor="white [3201]" strokecolor="black [3200]" strokeweight="2pt">
              <v:path arrowok="t" o:connecttype="custom" o:connectlocs="2098,2309;156,2309;95,2321;46,2354;13,2404;0,2464;0,3708;13,3769;46,3818;95,3852;156,3864;2098,3864;2159,3852;2208,3818;2242,3769;2254,3708;2254,2464;2242,2404;2208,2354;2159,2321;2098,2309" o:connectangles="0,0,0,0,0,0,0,0,0,0,0,0,0,0,0,0,0,0,0,0,0"/>
            </v:shape>
            <v:shape id="Freeform 71" o:spid="_x0000_s1038" style="position:absolute;left:5426;top:2308;width:2254;height:1556;visibility:visible;mso-wrap-style:square;v-text-anchor:top" coordsize="2254,1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8fMcYA&#10;AADbAAAADwAAAGRycy9kb3ducmV2LnhtbESPS2vDMBCE74H8B7GBXkIs50FJ3SghhARy6KF1C6a3&#10;rbW1Ta2VsVQ//n1VCOQ4zMw3zO4wmFp01LrKsoJlFIMgzq2uuFDw8X5ZbEE4j6yxtkwKRnJw2E8n&#10;O0y07fmNutQXIkDYJaig9L5JpHR5SQZdZBvi4H3b1qAPsi2kbrEPcFPLVRw/SoMVh4USGzqVlP+k&#10;v0bB/HOY4znNM/P1MurrWPDr5pwp9TAbjs8gPA3+Hr61r1rB+gn+v4QfIP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8fMcYAAADbAAAADwAAAAAAAAAAAAAAAACYAgAAZHJz&#10;L2Rvd25yZXYueG1sUEsFBgAAAAAEAAQA9QAAAIsDAAAAAA==&#10;" path="m,155l13,95,46,45,95,12,156,,2098,r61,12l2208,45r34,50l2254,155r,1244l2242,1460r-34,49l2159,1543r-61,12l156,1555,95,1543,46,1509,13,1460,,1399,,155xe" filled="f" strokecolor="white" strokeweight=".96pt">
              <v:path arrowok="t" o:connecttype="custom" o:connectlocs="0,2464;13,2404;46,2354;95,2321;156,2309;2098,2309;2159,2321;2208,2354;2242,2404;2254,2464;2254,3708;2242,3769;2208,3818;2159,3852;2098,3864;156,3864;95,3852;46,3818;13,3769;0,3708;0,2464" o:connectangles="0,0,0,0,0,0,0,0,0,0,0,0,0,0,0,0,0,0,0,0,0"/>
            </v:shape>
            <v:line id="Line 72" o:spid="_x0000_s1039" style="position:absolute;visibility:visible" from="5614,3201" to="7491,3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skRsEAAADbAAAADwAAAGRycy9kb3ducmV2LnhtbERPy2oCMRTdF/yHcAV3NaMMpUyNItqi&#10;m7b4+IDL5DYZndwMk8zDv28WhS4P573ajK4WPbWh8qxgMc9AEJdeV2wUXC8fz68gQkTWWHsmBQ8K&#10;sFlPnlZYaD/wifpzNCKFcChQgY2xKaQMpSWHYe4b4sT9+NZhTLA1Urc4pHBXy2WWvUiHFacGiw3t&#10;LJX3c+cU+HdT2u/9Jy8uh+XVnG5fWX7rlJpNx+0biEhj/Bf/uY9aQZ7Wpy/pB8j1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yRGwQAAANsAAAAPAAAAAAAAAAAAAAAA&#10;AKECAABkcnMvZG93bnJldi54bWxQSwUGAAAAAAQABAD5AAAAjwMAAAAA&#10;" strokecolor="#fefefe" strokeweight=".26669mm"/>
            <v:shape id="AutoShape 73" o:spid="_x0000_s1040" style="position:absolute;left:5073;top:4244;width:437;height:314;visibility:visible" coordsize="437,3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TTgcIA&#10;AADbAAAADwAAAGRycy9kb3ducmV2LnhtbESPQUvDQBSE74L/YXkFb3bTIBLSbksrCF48pPoDXrOv&#10;2Wj2bdx9pum/dwXB4zAz3zCb3ewHNVFMfWADq2UBirgNtufOwPvb830FKgmyxSEwGbhSgt329maD&#10;tQ0Xbmg6SqcyhFONBpzIWGudWkce0zKMxNk7h+hRsoydthEvGe4HXRbFo/bYc15wONKTo/bz+O0N&#10;VFPLK5EoVfnhXptTc9hfv2Zj7hbzfg1KaJb/8F/7xRp4KOH3S/4Be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VNOBwgAAANsAAAAPAAAAAAAAAAAAAAAAAJgCAABkcnMvZG93&#10;bnJldi54bWxQSwUGAAAAAAQABAD1AAAAhwMAAAAA&#10;" adj="0,,0" path="m138,l,176,177,314r-8,-63l437,218,418,62r-272,l138,xm414,30l146,62r272,l414,30xe" fillcolor="#bcbcbc" strokecolor="black [3040]">
              <v:fill color2="#ededed" rotate="t" angle="180" colors="0 #bcbcbc;22938f #d0d0d0;1 #ededed" focus="100%" type="gradient"/>
              <v:stroke joinstyle="round"/>
              <v:shadow on="t" color="black" opacity="24903f" origin=",.5" offset="0,.55556mm"/>
              <v:formulas/>
              <v:path arrowok="t" o:connecttype="custom" o:connectlocs="138,4245;0,4421;177,4559;169,4496;437,4463;418,4307;146,4307;138,4245;414,4275;146,4307;418,4307;414,4275" o:connectangles="0,0,0,0,0,0,0,0,0,0,0,0"/>
            </v:shape>
            <v:shape id="Freeform 74" o:spid="_x0000_s1041" style="position:absolute;left:5392;top:3972;width:2302;height:903;visibility:visible;mso-wrap-style:square;v-text-anchor:top" coordsize="2302,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e8YMQA&#10;AADbAAAADwAAAGRycy9kb3ducmV2LnhtbESPQWvCQBCF74L/YRmhN7NJW0Siq4i00EsPiR7MbciO&#10;STQ7m2Y3Mf333UKhx8eb97152/1kWjFS7xrLCpIoBkFcWt1wpeB8el+uQTiPrLG1TAq+ycF+N59t&#10;MdX2wRmNua9EgLBLUUHtfZdK6cqaDLrIdsTBu9reoA+yr6Tu8RHgppXPcbySBhsODTV2dKypvOeD&#10;CW8U9nwbLlnyyW8tF5yN+fVLKvW0mA4bEJ4m/3/8l/7QCl5f4HdLAI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nvGDEAAAA2wAAAA8AAAAAAAAAAAAAAAAAmAIAAGRycy9k&#10;b3ducmV2LnhtbFBLBQYAAAAABAAEAPUAAACJAwAAAAA=&#10;" path="m2211,l90,,55,7,26,26,7,55,,90,,812r7,35l26,876r29,19l90,902r2121,l2246,895r29,-19l2294,847r7,-35l2301,90r-7,-35l2275,26,2246,7,2211,xe" fillcolor="white [3201]" strokecolor="black [3200]" strokeweight="2pt">
              <v:path arrowok="t" o:connecttype="custom" o:connectlocs="2211,3972;90,3972;55,3979;26,3998;7,4027;0,4062;0,4784;7,4819;26,4848;55,4867;90,4874;2211,4874;2246,4867;2275,4848;2294,4819;2301,4784;2301,4062;2294,4027;2275,3998;2246,3979;2211,3972" o:connectangles="0,0,0,0,0,0,0,0,0,0,0,0,0,0,0,0,0,0,0,0,0"/>
            </v:shape>
            <v:shape id="Freeform 75" o:spid="_x0000_s1042" style="position:absolute;left:5392;top:3972;width:2302;height:903;visibility:visible;mso-wrap-style:square;v-text-anchor:top" coordsize="2302,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BJ70A&#10;AADbAAAADwAAAGRycy9kb3ducmV2LnhtbESP3arCMBCE7w/4DmEF746pv0g1igiKt1ofYGnWtths&#10;QhK1vr0RBC+HmfmGWW0604oH+dBYVjAaZiCIS6sbrhRciv3/AkSIyBpby6TgRQE2697fCnNtn3yi&#10;xzlWIkE45KigjtHlUoayJoNhaB1x8q7WG4xJ+kpqj88EN60cZ9lcGmw4LdToaFdTeTvfjYLiZPWr&#10;cFvrp4vJ4eDmLhY7p9Sg322XICJ18Rf+to9awXQGny/pB8j1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gzBJ70AAADbAAAADwAAAAAAAAAAAAAAAACYAgAAZHJzL2Rvd25yZXYu&#10;eG1sUEsFBgAAAAAEAAQA9QAAAIIDAAAAAA==&#10;" path="m,90l7,55,26,26,55,7,90,,2211,r35,7l2275,26r19,29l2301,90r,722l2294,847r-19,29l2246,895r-35,7l90,902,55,895,26,876,7,847,,812,,90xe" filled="f" strokecolor="white" strokeweight=".96pt">
              <v:path arrowok="t" o:connecttype="custom" o:connectlocs="0,4062;7,4027;26,3998;55,3979;90,3972;2211,3972;2246,3979;2275,3998;2294,4027;2301,4062;2301,4784;2294,4819;2275,4848;2246,4867;2211,4874;90,4874;55,4867;26,4848;7,4819;0,4784;0,4062" o:connectangles="0,0,0,0,0,0,0,0,0,0,0,0,0,0,0,0,0,0,0,0,0"/>
            </v:shape>
            <v:shape id="AutoShape 76" o:spid="_x0000_s1043" style="position:absolute;left:4797;top:4842;width:711;height:475;visibility:visible" coordsize="711,4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EIHcUA&#10;AADbAAAADwAAAGRycy9kb3ducmV2LnhtbESPQWvCQBSE70L/w/IKXkQ3ioaSuoraKL20tFF6fmRf&#10;k9Ds2zS7xvjv3YLQ4zAz3zDLdW9q0VHrKssKppMIBHFudcWFgtNxP34C4TyyxtoyKbiSg/XqYbDE&#10;RNsLf1KX+UIECLsEFZTeN4mULi/JoJvYhjh437Y16INsC6lbvAS4qeUsimJpsOKwUGJDu5Lyn+xs&#10;FHCcvrzrr+4tpdHisP34Tc+H7qTU8LHfPIPw1Pv/8L39qhXMY/j7En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8QgdxQAAANsAAAAPAAAAAAAAAAAAAAAAAJgCAABkcnMv&#10;ZG93bnJldi54bWxQSwUGAAAAAAQABAD1AAAAigMAAAAA&#10;" adj="0,,0" path="m575,236r-468,l630,474,711,298,575,236xm215,l,80,80,295r27,-59l575,236,188,59,215,xe" fillcolor="#bcbcbc" strokecolor="black [3040]">
              <v:fill color2="#ededed" rotate="t" angle="180" colors="0 #bcbcbc;22938f #d0d0d0;1 #ededed" focus="100%" type="gradient"/>
              <v:stroke joinstyle="round"/>
              <v:shadow on="t" color="black" opacity="24903f" origin=",.5" offset="0,.55556mm"/>
              <v:formulas/>
              <v:path arrowok="t" o:connecttype="custom" o:connectlocs="575,5078;107,5078;630,5316;711,5140;575,5078;215,4842;0,4922;80,5137;107,5078;575,5078;188,4901;215,4842" o:connectangles="0,0,0,0,0,0,0,0,0,0,0,0"/>
            </v:shape>
            <v:shape id="Freeform 77" o:spid="_x0000_s1044" style="position:absolute;left:5400;top:5035;width:2259;height:1003;visibility:visible;mso-wrap-style:square;v-text-anchor:top" coordsize="2259,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aDcQA&#10;AADbAAAADwAAAGRycy9kb3ducmV2LnhtbESPUWvCMBSF3wf+h3AHexmaKqOOahQZiGOMYZ0/4NJc&#10;m7Lmpmuijf9+EYQ9Hs453+Es19G24kK9bxwrmE4yEMSV0w3XCo7f2/ErCB+QNbaOScGVPKxXo4cl&#10;FtoNXNLlEGqRIOwLVGBC6AopfWXIop+4jjh5J9dbDEn2tdQ9DgluWznLslxabDgtGOzozVD1czhb&#10;Bd3vkJe7z/hxjfIr3+2f47E5GaWeHuNmASJQDP/he/tdK3iZw+1L+g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nGg3EAAAA2wAAAA8AAAAAAAAAAAAAAAAAmAIAAGRycy9k&#10;b3ducmV2LnhtbFBLBQYAAAAABAAEAPUAAACJAwAAAAA=&#10;" path="m2168,l90,,55,7,27,26,7,55,,90,,814r7,35l27,878r28,19l90,904r2078,l2203,897r29,-19l2251,849r7,-35l2258,90r-7,-35l2232,26,2203,7,2168,xe" fillcolor="white [3201]" strokecolor="black [3213]" strokeweight="2pt">
              <v:path arrowok="t" o:connecttype="custom" o:connectlocs="2168,6189;90,6189;55,6196;27,6220;7,6256;0,6298;0,7188;7,7230;27,7267;55,7290;90,7298;2168,7298;2203,7290;2232,7267;2251,7230;2258,7188;2258,6298;2251,6256;2232,6220;2203,6196;2168,6189" o:connectangles="0,0,0,0,0,0,0,0,0,0,0,0,0,0,0,0,0,0,0,0,0"/>
            </v:shape>
            <v:shape id="Freeform 78" o:spid="_x0000_s1045" style="position:absolute;left:5400;top:5037;width:2259;height:905;visibility:visible;mso-wrap-style:square;v-text-anchor:top" coordsize="2259,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w86sMA&#10;AADbAAAADwAAAGRycy9kb3ducmV2LnhtbERPXWvCMBR9H/gfwhX2NlM72aQaZVOUgbIx3RDfrs21&#10;KTY3pYla/715GOzxcL7H09ZW4kKNLx0r6PcSEMS50yUXCn62i6chCB+QNVaOScGNPEwnnYcxZtpd&#10;+Zsum1CIGMI+QwUmhDqT0ueGLPqeq4kjd3SNxRBhU0jd4DWG20qmSfIiLZYcGwzWNDOUnzZnq2Ce&#10;vn8u61dm87XandbP6ep3nxyUeuy2byMQgdrwL/5zf2gFgzg2fok/QE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w86sMAAADbAAAADwAAAAAAAAAAAAAAAACYAgAAZHJzL2Rv&#10;d25yZXYueG1sUEsFBgAAAAAEAAQA9QAAAIgDAAAAAA==&#10;" path="m,90l7,55,27,26,55,7,90,,2168,r35,7l2232,26r19,29l2258,90r,724l2251,849r-19,29l2203,897r-35,7l90,904,55,897,27,878,7,849,,814,,90xe" filled="f" strokecolor="white" strokeweight=".96pt">
              <v:path arrowok="t" o:connecttype="custom" o:connectlocs="0,5128;7,5093;27,5064;55,5045;90,5038;2168,5038;2203,5045;2232,5064;2251,5093;2258,5128;2258,5852;2251,5887;2232,5916;2203,5935;2168,5942;90,5942;55,5935;27,5916;7,5887;0,5852;0,5128" o:connectangles="0,0,0,0,0,0,0,0,0,0,0,0,0,0,0,0,0,0,0,0,0"/>
            </v:shape>
            <v:shape id="AutoShape 79" o:spid="_x0000_s1046" style="position:absolute;left:3744;top:432;width:324;height:3039;visibility:visible" coordsize="324,30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Meb8QA&#10;AADbAAAADwAAAGRycy9kb3ducmV2LnhtbESPQYvCMBSE74L/IbwFb5oqIto1yiIKoqBbFcHbo3nb&#10;FpuX0sTa/fcbQdjjMDPfMPNla0rRUO0KywqGgwgEcWp1wZmCy3nTn4JwHlljaZkU/JKD5aLbmWOs&#10;7ZMTak4+EwHCLkYFufdVLKVLczLoBrYiDt6PrQ36IOtM6hqfAW5KOYqiiTRYcFjIsaJVTun99DAK&#10;bJO0w+nker99784Xuz7sb0feK9X7aL8+QXhq/X/43d5qBeMZvL6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DHm/EAAAA2wAAAA8AAAAAAAAAAAAAAAAAmAIAAGRycy9k&#10;b3ducmV2LnhtbFBLBQYAAAAABAAEAPUAAACJAwAAAAA=&#10;" adj="0,,0" path="m324,2876l,2876r162,162l324,2876xm259,l65,r,2876l259,2876,259,xe" fillcolor="#bcbcbc" strokecolor="black [3040]">
              <v:fill color2="#ededed" rotate="t" angle="180" colors="0 #bcbcbc;22938f #d0d0d0;1 #ededed" focus="100%" type="gradient"/>
              <v:stroke joinstyle="round"/>
              <v:shadow on="t" color="black" opacity="24903f" origin=",.5" offset="0,.55556mm"/>
              <v:formulas/>
              <v:path arrowok="t" o:connecttype="custom" o:connectlocs="324,3308;0,3308;162,3470;324,3308;259,432;65,432;65,3308;259,3308;259,432" o:connectangles="0,0,0,0,0,0,0,0,0"/>
            </v:shape>
            <v:shape id="Freeform 80" o:spid="_x0000_s1047" style="position:absolute;left:2640;top:9;width:2681;height:636;visibility:visible;mso-wrap-style:square;v-text-anchor:top" coordsize="268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cnBcMA&#10;AADbAAAADwAAAGRycy9kb3ducmV2LnhtbESPT4vCMBTE78J+h/AWvMiaqri41SgqCHr0z2Vvj+bZ&#10;VJuX0sRa/fSbBcHjMDO/YWaL1paiodoXjhUM+gkI4szpgnMFp+PmawLCB2SNpWNS8CAPi/lHZ4ap&#10;dnfeU3MIuYgQ9ikqMCFUqZQ+M2TR911FHL2zqy2GKOtc6hrvEW5LOUySb2mx4LhgsKK1oex6uFkF&#10;q227v/1Mjs2z5y5rx6ed+R3tlOp+tsspiEBteIdf7a1WMB7A/5f4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0cnBcMAAADbAAAADwAAAAAAAAAAAAAAAACYAgAAZHJzL2Rv&#10;d25yZXYueG1sUEsFBgAAAAAEAAQA9QAAAIgDAAAAAA==&#10;" path="m2617,l64,,39,5,19,18,5,38,,63,,572r5,25l19,617r20,14l64,636r2553,l2642,631r20,-14l2676,597r5,-25l2681,63r-5,-25l2662,18,2642,5,2617,xe" fillcolor="#5b9bd4" stroked="f">
              <v:path arrowok="t" o:connecttype="custom" o:connectlocs="2617,10;64,10;39,15;19,28;5,48;0,73;0,582;5,607;19,627;39,641;64,646;2617,646;2642,641;2662,627;2676,607;2681,582;2681,73;2676,48;2662,28;2642,15;2617,10" o:connectangles="0,0,0,0,0,0,0,0,0,0,0,0,0,0,0,0,0,0,0,0,0"/>
            </v:shape>
            <v:shape id="Freeform 81" o:spid="_x0000_s1048" style="position:absolute;left:2640;top:9;width:2681;height:636;visibility:visible;mso-wrap-style:square;v-text-anchor:top" coordsize="268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GS6MIA&#10;AADbAAAADwAAAGRycy9kb3ducmV2LnhtbESPQYvCMBSE78L+h/AW9qapwop2jSLCiifF2sMen82z&#10;LW1eSpLV+u+NIHgcZuYbZrHqTSuu5HxtWcF4lIAgLqyuuVSQn36HMxA+IGtsLZOCO3lYLT8GC0y1&#10;vfGRrlkoRYSwT1FBFUKXSumLigz6ke2Io3exzmCI0pVSO7xFuGnlJEmm0mDNcaHCjjYVFU32byJl&#10;Oj//ZU3rm8PW1ZvzPrfHS6LU12e//gERqA/v8Ku90wq+J/D8En+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wZLowgAAANsAAAAPAAAAAAAAAAAAAAAAAJgCAABkcnMvZG93&#10;bnJldi54bWxQSwUGAAAAAAQABAD1AAAAhwMAAAAA&#10;" path="m,63l5,38,19,18,39,5,64,,2617,r25,5l2662,18r14,20l2681,63r,509l2676,597r-14,20l2642,631r-25,5l64,636,39,631,19,617,5,597,,572,,63xe" fillcolor="white [3201]" strokecolor="black [3200]" strokeweight="2pt">
              <v:path arrowok="t" o:connecttype="custom" o:connectlocs="0,73;5,48;19,28;39,15;64,10;2617,10;2642,15;2662,28;2676,48;2681,73;2681,582;2676,607;2662,627;2642,641;2617,646;64,646;39,641;19,627;5,607;0,582;0,73" o:connectangles="0,0,0,0,0,0,0,0,0,0,0,0,0,0,0,0,0,0,0,0,0"/>
            </v:shape>
            <v:shape id="Freeform 82" o:spid="_x0000_s1049" style="position:absolute;left:2632;top:892;width:2626;height:987;visibility:visible;mso-wrap-style:square;v-text-anchor:top" coordsize="2626,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sMb4A&#10;AADbAAAADwAAAGRycy9kb3ducmV2LnhtbESPzQrCMBCE74LvEFbwZlMFpVSj+IPi1Z8HWJu1LTab&#10;0kRb394IgsdhZr5hFqvOVOJFjSstKxhHMQjizOqScwXXy36UgHAeWWNlmRS8ycFq2e8tMNW25RO9&#10;zj4XAcIuRQWF93UqpcsKMugiWxMH724bgz7IJpe6wTbATSUncTyTBksOCwXWtC0oe5yfRgG28lYn&#10;/nm4zJJtZ9+bg8x2RqnhoFvPQXjq/D/8ax+1gukUvl/CD5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Gw7DG+AAAA2wAAAA8AAAAAAAAAAAAAAAAAmAIAAGRycy9kb3ducmV2&#10;LnhtbFBLBQYAAAAABAAEAPUAAACDAwAAAAA=&#10;" path="m2527,l98,,60,8,29,29,8,60,,98,,888r8,38l29,957r31,21l98,986r2429,l2565,978r31,-21l2618,926r7,-38l2625,98r-7,-38l2596,29,2565,8,2527,xe" fillcolor="white [3201]" strokecolor="black [3200]" strokeweight="2pt">
              <v:path arrowok="t" o:connecttype="custom" o:connectlocs="2527,893;98,893;60,901;29,922;8,953;0,991;0,1781;8,1819;29,1850;60,1871;98,1879;2527,1879;2565,1871;2596,1850;2618,1819;2625,1781;2625,991;2618,953;2596,922;2565,901;2527,893" o:connectangles="0,0,0,0,0,0,0,0,0,0,0,0,0,0,0,0,0,0,0,0,0"/>
            </v:shape>
            <v:shape id="Freeform 83" o:spid="_x0000_s1050" style="position:absolute;left:2632;top:892;width:2626;height:987;visibility:visible;mso-wrap-style:square;v-text-anchor:top" coordsize="2626,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sV4cMA&#10;AADbAAAADwAAAGRycy9kb3ducmV2LnhtbESP0YrCMBRE34X9h3AXfJE1XdEq1ShrYcEXlVU/4NJc&#10;22JzU5q0dv/eCIKPw8ycYVab3lSio8aVlhV8jyMQxJnVJecKLuffrwUI55E1VpZJwT852Kw/BitM&#10;tL3zH3Unn4sAYZeggsL7OpHSZQUZdGNbEwfvahuDPsgml7rBe4CbSk6iKJYGSw4LBdaUFpTdTq1R&#10;EKejyXx6bhct231E6bTbHuZHpYaf/c8ShKfev8Ov9k4rmMX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sV4cMAAADbAAAADwAAAAAAAAAAAAAAAACYAgAAZHJzL2Rv&#10;d25yZXYueG1sUEsFBgAAAAAEAAQA9QAAAIgDAAAAAA==&#10;" path="m,98l8,60,29,29,60,8,98,,2527,r38,8l2596,29r22,31l2625,98r,790l2618,926r-22,31l2565,978r-38,8l98,986,60,978,29,957,8,926,,888,,98xe" filled="f" strokecolor="white" strokeweight=".96pt">
              <v:path arrowok="t" o:connecttype="custom" o:connectlocs="0,991;8,953;29,922;60,901;98,893;2527,893;2565,901;2596,922;2618,953;2625,991;2625,1781;2618,1819;2596,1850;2565,1871;2527,1879;98,1879;60,1871;29,1850;8,1819;0,1781;0,991" o:connectangles="0,0,0,0,0,0,0,0,0,0,0,0,0,0,0,0,0,0,0,0,0"/>
            </v:shape>
            <v:line id="Line 84" o:spid="_x0000_s1051" style="position:absolute;visibility:visible" from="2874,1499" to="5016,1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sq78MAAADbAAAADwAAAGRycy9kb3ducmV2LnhtbESP3WoCMRSE74W+QzgF7zSrVFu2Rila&#10;sTcq/jzAYXOarN2cLJuo69ubguDlMDPfMJNZ6ypxoSaUnhUM+hkI4sLrko2C42HZ+wARIrLGyjMp&#10;uFGA2fSlM8Fc+yvv6LKPRiQIhxwV2BjrXMpQWHIY+r4mTt6vbxzGJBsjdYPXBHeVHGbZWDosOS1Y&#10;rGluqfjbn50C/20Ku12seXBYDY9md9pkb6ezUt3X9usTRKQ2PsOP9o9WMHqH/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7Ku/DAAAA2wAAAA8AAAAAAAAAAAAA&#10;AAAAoQIAAGRycy9kb3ducmV2LnhtbFBLBQYAAAAABAAEAPkAAACRAwAAAAA=&#10;" strokecolor="#fefefe" strokeweight=".26669mm"/>
            <v:shape id="Freeform 85" o:spid="_x0000_s1052" style="position:absolute;left:4376;top:2320;width:223;height:68;visibility:visible;mso-wrap-style:square;v-text-anchor:top" coordsize="2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wuMEA&#10;AADbAAAADwAAAGRycy9kb3ducmV2LnhtbERPz2vCMBS+D/wfwht4GZpOcGhnFJEJ4mGw6sHjo3lL&#10;y5qXmsS2/vfmIOz48f1ebQbbiI58qB0reJ9mIIhLp2s2Cs6n/WQBIkRkjY1jUnCnAJv16GWFuXY9&#10;/1BXRCNSCIccFVQxtrmUoazIYpi6ljhxv85bjAl6I7XHPoXbRs6y7ENarDk1VNjSrqLyr7hZBd/d&#10;cmv6i/0ql+Z63h36o3+LR6XGr8P2E0SkIf6Ln+6DVjBPY9OX9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BcLjBAAAA2wAAAA8AAAAAAAAAAAAAAAAAmAIAAGRycy9kb3du&#10;cmV2LnhtbFBLBQYAAAAABAAEAPUAAACGAwAAAAA=&#10;" path="m45,r,34l,34,111,68,223,34r-45,l178,,45,xe" fillcolor="#b5cae7" stroked="f">
              <v:path arrowok="t" o:connecttype="custom" o:connectlocs="45,2320;45,2354;0,2354;111,2388;223,2354;178,2354;178,2320;45,2320" o:connectangles="0,0,0,0,0,0,0,0"/>
            </v:shape>
            <v:shape id="Freeform 86" o:spid="_x0000_s1053" style="position:absolute;left:2606;top:2128;width:2612;height:639;visibility:visible;mso-wrap-style:square;v-text-anchor:top" coordsize="2612,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T0L4A&#10;AADbAAAADwAAAGRycy9kb3ducmV2LnhtbESPzQrCMBCE74LvEFbwZlNFRatRRFD06M/B49KsbbHZ&#10;lCba+vZGEDwOM/MNs1y3phQvql1hWcEwikEQp1YXnCm4XnaDGQjnkTWWlknBmxysV93OEhNtGz7R&#10;6+wzESDsElSQe18lUro0J4MushVx8O62NuiDrDOpa2wC3JRyFMdTabDgsJBjRduc0sf5aRQ8y1G7&#10;dUc3bDgrxsy3487uJ0r1e+1mAcJT6//hX/ugFUzm8P0Sf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dU9C+AAAA2wAAAA8AAAAAAAAAAAAAAAAAmAIAAGRycy9kb3ducmV2&#10;LnhtbFBLBQYAAAAABAAEAPUAAACDAwAAAAA=&#10;" path="m2548,l64,,39,5,19,19,5,39,,64,,574r5,25l19,620r20,13l64,638r2484,l2573,633r20,-13l2607,599r5,-25l2612,64r-5,-25l2593,19,2573,5,2548,xe" fillcolor="white [3201]" strokecolor="black [3200]" strokeweight="2pt">
              <v:path arrowok="t" o:connecttype="custom" o:connectlocs="2548,2129;64,2129;39,2134;19,2148;5,2168;0,2193;0,2703;5,2728;19,2749;39,2762;64,2767;2548,2767;2573,2762;2593,2749;2607,2728;2612,2703;2612,2193;2607,2168;2593,2148;2573,2134;2548,2129" o:connectangles="0,0,0,0,0,0,0,0,0,0,0,0,0,0,0,0,0,0,0,0,0"/>
            </v:shape>
            <v:shape id="Freeform 87" o:spid="_x0000_s1054" style="position:absolute;left:2606;top:2128;width:2612;height:639;visibility:visible;mso-wrap-style:square;v-text-anchor:top" coordsize="2612,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sw8LsA&#10;AADbAAAADwAAAGRycy9kb3ducmV2LnhtbERPuwrCMBTdBf8hXMFNU0VFqmkRQdHRx+B4aa5tsbkp&#10;TWrr35tBcDyc9zbtTSXe1LjSsoLZNAJBnFldcq7gfjtM1iCcR9ZYWSYFH3KQJsPBFmNtO77Q++pz&#10;EULYxaig8L6OpXRZQQbd1NbEgXvaxqAPsMmlbrAL4aaS8yhaSYMlh4YCa9oXlL2urVHQVvN+785u&#10;1nFeLpgf54M9LpUaj/rdBoSn3v/FP/dJK1iF9eFL+AEy+Q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cLMPC7AAAA2wAAAA8AAAAAAAAAAAAAAAAAmAIAAGRycy9kb3ducmV2Lnht&#10;bFBLBQYAAAAABAAEAPUAAACAAwAAAAA=&#10;" path="m,64l5,39,19,19,39,5,64,,2548,r25,5l2593,19r14,20l2612,64r,510l2607,599r-14,21l2573,633r-25,5l64,638,39,633,19,620,5,599,,574,,64xe" fillcolor="white [3201]" strokecolor="black [3200]" strokeweight="2pt">
              <v:path arrowok="t" o:connecttype="custom" o:connectlocs="0,2193;5,2168;19,2148;39,2134;64,2129;2548,2129;2573,2134;2593,2148;2607,2168;2612,2193;2612,2703;2607,2728;2593,2749;2573,2762;2548,2767;64,2767;39,2762;19,2749;5,2728;0,2703;0,2193" o:connectangles="0,0,0,0,0,0,0,0,0,0,0,0,0,0,0,0,0,0,0,0,0"/>
            </v:shape>
            <v:shape id="AutoShape 88" o:spid="_x0000_s1055" style="position:absolute;left:1520;top:5033;width:1866;height:1877;visibility:visible" coordsize="1866,18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2cMQA&#10;AADbAAAADwAAAGRycy9kb3ducmV2LnhtbESPzW7CMBCE70h9B2uRegOHSqVtwCBARUBv5efAbRUv&#10;SWi8jmwTwtvjSkgcRzPzjWY8bU0lGnK+tKxg0E9AEGdWl5wr2O+WvU8QPiBrrCyTght5mE5eOmNM&#10;tb3yLzXbkIsIYZ+igiKEOpXSZwUZ9H1bE0fvZJ3BEKXLpXZ4jXBTybckGUqDJceFAmtaFJT9bS9G&#10;wft6c84Oq6ZBv/j+OtL+42e+c0q9dtvZCESgNjzDj/ZaKxgO4P9L/AF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9nDEAAAA2wAAAA8AAAAAAAAAAAAAAAAAmAIAAGRycy9k&#10;b3ducmV2LnhtbFBLBQYAAAAABAAEAPUAAACJAwAAAAA=&#10;" adj="0,,0" path="m1865,l1636,1r46,46l,1740r138,137l1819,184r46,l1865,xm1865,184r-46,l1865,229r,-45xe" fillcolor="#bcbcbc" strokecolor="black [3040]">
              <v:fill color2="#ededed" rotate="t" angle="180" colors="0 #bcbcbc;22938f #d0d0d0;1 #ededed" focus="100%" type="gradient"/>
              <v:stroke joinstyle="round"/>
              <v:shadow on="t" color="black" opacity="24903f" origin=",.5" offset="0,.55556mm"/>
              <v:formulas/>
              <v:path arrowok="t" o:connecttype="custom" o:connectlocs="1865,5033;1636,5034;1682,5080;0,6773;138,6910;1819,5217;1865,5217;1865,5033;1865,5217;1819,5217;1865,5262;1865,5217" o:connectangles="0,0,0,0,0,0,0,0,0,0,0,0"/>
            </v:shape>
            <v:shape id="Freeform 90" o:spid="_x0000_s1056" style="position:absolute;left:17;top:6283;width:2739;height:859;visibility:visible;mso-wrap-style:square;v-text-anchor:top" coordsize="273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slecIA&#10;AADbAAAADwAAAGRycy9kb3ducmV2LnhtbESPQWvCQBSE7wX/w/KE3uquBkJJXUW0hXps2kOOj+wz&#10;CWbfLtnVpP31bkHwOMzMN8x6O9leXGkInWMNy4UCQVw703Gj4ef74+UVRIjIBnvHpOGXAmw3s6c1&#10;FsaN/EXXMjYiQTgUqKGN0RdShroli2HhPHHyTm6wGJMcGmkGHBPc9nKlVC4tdpwWWvS0b6k+lxer&#10;wb1n/iCPmaHK/FXVQamd789aP8+n3RuISFN8hO/tT6MhX8H/l/QD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SyV5wgAAANsAAAAPAAAAAAAAAAAAAAAAAJgCAABkcnMvZG93&#10;bnJldi54bWxQSwUGAAAAAAQABAD1AAAAhwMAAAAA&#10;" path="m,64l5,39,18,19,38,5,63,,2674,r25,5l2719,19r14,20l2738,64r,509l2733,597r-14,21l2699,631r-25,5l63,636,38,631,18,618,5,597,,573,,64xe" fillcolor="white [3201]" strokecolor="black [3200]" strokeweight="2pt">
              <v:path arrowok="t" o:connecttype="custom" o:connectlocs="0,12017;5,11971;18,11934;38,11908;63,11899;2674,11899;2699,11908;2719,11934;2733,11971;2738,12017;2738,12944;2733,12988;2719,13027;2699,13050;2674,13059;63,13059;38,13050;18,13027;5,12988;0,12944;0,12017" o:connectangles="0,0,0,0,0,0,0,0,0,0,0,0,0,0,0,0,0,0,0,0,0"/>
            </v:shape>
            <v:shape id="AutoShape 91" o:spid="_x0000_s1057" style="position:absolute;left:4317;top:5069;width:1775;height:1810;visibility:visible" coordsize="1775,18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b2DsQA&#10;AADbAAAADwAAAGRycy9kb3ducmV2LnhtbESPzWrDMBCE74G+g9hCb7GchpjiWgmhjcHXJA7tcbHW&#10;P9RaGUtx3D59VSjkOMzMN0y2m00vJhpdZ1nBKopBEFdWd9woKM/58gWE88gae8uk4Jsc7LYPiwxT&#10;bW98pOnkGxEg7FJU0Ho/pFK6qiWDLrIDcfBqOxr0QY6N1CPeAtz08jmOE2mw47DQ4kBvLVVfp6tR&#10;8FPr8r2i5LAvpku9+szXdbn5UOrpcd6/gvA0+3v4v11oBcka/r6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29g7EAAAA2wAAAA8AAAAAAAAAAAAAAAAAmAIAAGRycy9k&#10;b3ducmV2LnhtbFBLBQYAAAAABAAEAPUAAACJAwAAAAA=&#10;" adj="0,,0" path="m318,184r-272,l1635,1810r139,-136l318,184xm2,l,229,46,184r272,l185,48,231,2,2,xe" fillcolor="#bcbcbc" strokecolor="black [3040]">
              <v:fill color2="#ededed" rotate="t" angle="180" colors="0 #bcbcbc;22938f #d0d0d0;1 #ededed" focus="100%" type="gradient"/>
              <v:stroke joinstyle="round"/>
              <v:shadow on="t" color="black" opacity="24903f" origin=",.5" offset="0,.55556mm"/>
              <v:formulas/>
              <v:path arrowok="t" o:connecttype="custom" o:connectlocs="318,5254;46,5254;1635,6880;1774,6744;318,5254;2,5070;0,5299;46,5254;318,5254;185,5118;231,5072;2,5070" o:connectangles="0,0,0,0,0,0,0,0,0,0,0,0"/>
            </v:shape>
            <v:shape id="AutoShape 92" o:spid="_x0000_s1058" style="position:absolute;left:6492;top:7160;width:563;height:1041;visibility:visible" coordsize="563,10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6e7sAA&#10;AADcAAAADwAAAGRycy9kb3ducmV2LnhtbESPzQrCMBCE74LvEFbwpqmCUqpRRFQUT/4dvC3N2hab&#10;TWmi1rc3guBxmJlvmOm8MaV4Uu0KywoG/QgEcWp1wZmC82ndi0E4j6yxtEwK3uRgPmu3ppho++ID&#10;PY8+EwHCLkEFufdVIqVLczLo+rYiDt7N1gZ9kHUmdY2vADelHEbRWBosOCzkWNEyp/R+fBgFt812&#10;dfXmvl9s4t3+cbGx1k2sVLfTLCYgPDX+H/61t1rBcDSG75lwBOTs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6e7sAAAADcAAAADwAAAAAAAAAAAAAAAACYAgAAZHJzL2Rvd25y&#10;ZXYueG1sUEsFBgAAAAAEAAQA9QAAAIUDAAAAAA==&#10;" adj="0,,0" path="m534,128r-75,l465,175r,51l458,281r-14,60l424,403r-26,66l366,537r-37,69l286,678r-48,72l185,823r-57,73l66,969,,1041,69,969r66,-72l197,824r57,-73l307,678r48,-72l398,534r37,-69l467,397r26,-66l513,269r14,-60l534,154r,-26xm443,l424,164r35,-36l534,128r,-25l528,56,562,20,443,xe" fillcolor="#bcbcbc" strokecolor="black [3040]">
              <v:fill color2="#ededed" rotate="t" angle="180" colors="0 #bcbcbc;22938f #d0d0d0;1 #ededed" focus="100%" type="gradient"/>
              <v:stroke joinstyle="round"/>
              <v:shadow on="t" color="black" opacity="24903f" origin=",.5" offset="0,.55556mm"/>
              <v:formulas/>
              <v:path arrowok="t" o:connecttype="custom" o:connectlocs="534,7288;459,7288;465,7335;465,7386;458,7441;444,7501;424,7563;398,7629;366,7697;329,7766;286,7838;238,7910;185,7983;128,8056;66,8129;0,8201;69,8129;135,8057;197,7984;254,7911;307,7838;355,7766;398,7694;435,7625;467,7557;493,7491;513,7429;527,7369;534,7314;534,7288;443,7160;424,7324;459,7288;534,7288;534,7263;528,7216;562,7180;443,7160" o:connectangles="0,0,0,0,0,0,0,0,0,0,0,0,0,0,0,0,0,0,0,0,0,0,0,0,0,0,0,0,0,0,0,0,0,0,0,0,0,0"/>
            </v:shape>
            <v:shape id="AutoShape 93" o:spid="_x0000_s1059" style="position:absolute;left:5507;top:8164;width:1020;height:541;visibility:visible" coordsize="1020,5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LCsQA&#10;AADcAAAADwAAAGRycy9kb3ducmV2LnhtbESPT2sCMRTE7wW/Q3hCbzWrYJXVKOIfKPQgVS/enptn&#10;srh5WTZxd/vtm0Khx2FmfsMs172rREtNKD0rGI8yEMSF1yUbBZfz4W0OIkRkjZVnUvBNAdarwcsS&#10;c+07/qL2FI1IEA45KrAx1rmUobDkMIx8TZy8u28cxiQbI3WDXYK7Sk6y7F06LDktWKxpa6l4nJ5O&#10;wWd321/tQ/Ld7I7VuD2afqaNUq/DfrMAEamP/+G/9odWMJnO4P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BSwrEAAAA3AAAAA8AAAAAAAAAAAAAAAAAmAIAAGRycy9k&#10;b3ducmV2LnhtbFBLBQYAAAAABAAEAPUAAACJAwAAAAA=&#10;" adj="0,,0" path="m68,418l,490r4,4l9,498r6,4l51,523r42,13l141,540r53,-3l251,527r60,-17l375,485r39,-18l190,467r-47,-8l103,443,68,418xm1019,l943,74r-77,68l789,204r-76,56l638,310r-73,44l494,391r-69,30l360,444r-61,15l242,467r172,l442,454r69,-37l583,374r72,-49l728,270r74,-60l875,145,947,75,1019,xe" fillcolor="#bcbcbc" strokecolor="black [3040]">
              <v:fill color2="#ededed" rotate="t" angle="180" colors="0 #bcbcbc;22938f #d0d0d0;1 #ededed" focus="100%" type="gradient"/>
              <v:stroke joinstyle="round"/>
              <v:shadow on="t" color="black" opacity="24903f" origin=",.5" offset="0,.55556mm"/>
              <v:formulas/>
              <v:path arrowok="t" o:connecttype="custom" o:connectlocs="68,8582;0,8654;4,8658;9,8662;15,8666;51,8687;93,8700;141,8704;194,8701;251,8691;311,8674;375,8649;414,8631;190,8631;143,8623;103,8607;68,8582;1019,8164;943,8238;866,8306;789,8368;713,8424;638,8474;565,8518;494,8555;425,8585;360,8608;299,8623;242,8631;414,8631;442,8618;511,8581;583,8538;655,8489;728,8434;802,8374;875,8309;947,8239;1019,8164" o:connectangles="0,0,0,0,0,0,0,0,0,0,0,0,0,0,0,0,0,0,0,0,0,0,0,0,0,0,0,0,0,0,0,0,0,0,0,0,0,0,0"/>
            </v:shape>
            <v:shape id="Freeform 94" o:spid="_x0000_s1060" style="position:absolute;left:4970;top:6284;width:2724;height:807;visibility:visible" coordsize="2724,6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nHA8MA&#10;AADcAAAADwAAAGRycy9kb3ducmV2LnhtbESPzWrDMBCE74W+g9hCLyaWG2hJHMumGAK5hFInD7BY&#10;G9vEWhlL/snbV4VCj8PMfMNkxWp6MdPoOssK3uIEBHFtdceNguvluNmBcB5ZY2+ZFDzIQZE/P2WY&#10;arvwN82Vb0SAsEtRQev9kErp6pYMutgOxMG72dGgD3JspB5xCXDTy22SfEiDHYeFFgcqW6rv1WQU&#10;fEVRtR6n2lJiz300n6ncTaTU68v6eQDhafX/4b/2SSvYvu/h90w4Aj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nHA8MAAADcAAAADwAAAAAAAAAAAAAAAACYAgAAZHJzL2Rv&#10;d25yZXYueG1sUEsFBgAAAAAEAAQA9QAAAIgDAAAAAA==&#10;" adj="-11796480,,5400" path="m2661,l64,,39,5,19,19,5,39,,64,,572r5,25l19,617r20,14l64,636r2597,l2686,631r20,-14l2719,597r5,-25l2724,64r-5,-25l2706,19,2686,5,2661,xe" fillcolor="white [3201]" strokecolor="black [3200]" strokeweight="2pt">
              <v:stroke joinstyle="miter"/>
              <v:formulas/>
              <v:path arrowok="t" o:connecttype="custom" o:connectlocs="2661,10395;64,10395;39,10402;19,10425;5,10457;0,10497;0,11316;5,11355;19,11388;39,11410;64,11419;2661,11419;2686,11410;2706,11388;2719,11355;2724,11316;2724,10497;2719,10457;2706,10425;2686,10402;2661,10395" o:connectangles="0,0,0,0,0,0,0,0,0,0,0,0,0,0,0,0,0,0,0,0,0" textboxrect="0,0,2724,636"/>
              <v:textbox>
                <w:txbxContent>
                  <w:p w:rsidR="002C1BA7" w:rsidRPr="007713EF" w:rsidRDefault="002C1BA7" w:rsidP="002C1BA7">
                    <w:pPr>
                      <w:jc w:val="center"/>
                      <w:rPr>
                        <w:b/>
                        <w:sz w:val="28"/>
                        <w:szCs w:val="28"/>
                        <w:lang w:val="uk-UA"/>
                      </w:rPr>
                    </w:pPr>
                    <w:r w:rsidRPr="007713EF">
                      <w:rPr>
                        <w:b/>
                        <w:sz w:val="28"/>
                        <w:szCs w:val="28"/>
                        <w:lang w:val="uk-UA"/>
                      </w:rPr>
                      <w:t>Управл</w:t>
                    </w:r>
                    <w:r>
                      <w:rPr>
                        <w:b/>
                        <w:sz w:val="28"/>
                        <w:szCs w:val="28"/>
                        <w:lang w:val="uk-UA"/>
                      </w:rPr>
                      <w:t>i</w:t>
                    </w:r>
                    <w:r w:rsidRPr="007713EF">
                      <w:rPr>
                        <w:b/>
                        <w:sz w:val="28"/>
                        <w:szCs w:val="28"/>
                        <w:lang w:val="uk-UA"/>
                      </w:rPr>
                      <w:t xml:space="preserve">ння ризиками </w:t>
                    </w:r>
                    <w:r>
                      <w:rPr>
                        <w:b/>
                        <w:sz w:val="28"/>
                        <w:szCs w:val="28"/>
                        <w:lang w:val="uk-UA"/>
                      </w:rPr>
                      <w:t>i</w:t>
                    </w:r>
                    <w:r w:rsidRPr="007713EF">
                      <w:rPr>
                        <w:b/>
                        <w:sz w:val="28"/>
                        <w:szCs w:val="28"/>
                        <w:lang w:val="uk-UA"/>
                      </w:rPr>
                      <w:t>нве</w:t>
                    </w:r>
                    <w:r>
                      <w:rPr>
                        <w:b/>
                        <w:sz w:val="28"/>
                        <w:szCs w:val="28"/>
                        <w:lang w:val="uk-UA"/>
                      </w:rPr>
                      <w:t>c</w:t>
                    </w:r>
                    <w:r w:rsidRPr="007713EF">
                      <w:rPr>
                        <w:b/>
                        <w:sz w:val="28"/>
                        <w:szCs w:val="28"/>
                        <w:lang w:val="uk-UA"/>
                      </w:rPr>
                      <w:t>тування</w:t>
                    </w:r>
                  </w:p>
                </w:txbxContent>
              </v:textbox>
            </v:shape>
            <v:shape id="Freeform 95" o:spid="_x0000_s1061" style="position:absolute;left:5073;top:6371;width:2724;height:636;visibility:visible;mso-wrap-style:square;v-text-anchor:top" coordsize="2724,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ml1sYA&#10;AADcAAAADwAAAGRycy9kb3ducmV2LnhtbESPQWvCQBSE7wX/w/IEL0U35iAxuootFDz0olXR2yP7&#10;TKLZt2l2a7b/vlso9DjMzDfMch1MIx7UudqygukkAUFcWF1zqeDw8TbOQDiPrLGxTAq+ycF6NXha&#10;Yq5tzzt67H0pIoRdjgoq79tcSldUZNBNbEscvavtDPoou1LqDvsIN41Mk2QmDdYcFyps6bWi4r7/&#10;Mgqew/EU5n32ed69p5dbxkVze8mUGg3DZgHCU/D/4b/2VitIZ1P4PROP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ml1sYAAADcAAAADwAAAAAAAAAAAAAAAACYAgAAZHJz&#10;L2Rvd25yZXYueG1sUEsFBgAAAAAEAAQA9QAAAIsDAAAAAA==&#10;" path="m,64l5,39,19,19,39,5,64,,2661,r25,5l2706,19r13,20l2724,64r,508l2719,597r-13,20l2686,631r-25,5l64,636,39,631,19,617,5,597,,572,,64xe" filled="f" strokecolor="white" strokeweight=".96pt">
              <v:path arrowok="t" o:connecttype="custom" o:connectlocs="0,6520;5,6495;19,6475;39,6461;64,6456;2661,6456;2686,6461;2706,6475;2719,6495;2724,6520;2724,7028;2719,7053;2706,7073;2686,7087;2661,7092;64,7092;39,7087;19,7073;5,7053;0,7028;0,6520" o:connectangles="0,0,0,0,0,0,0,0,0,0,0,0,0,0,0,0,0,0,0,0,0"/>
            </v:shape>
            <v:shape id="Freeform 96" o:spid="_x0000_s1062" style="position:absolute;left:3773;top:5284;width:324;height:2863;visibility:visible;mso-wrap-style:square;v-text-anchor:top" coordsize="324,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jwcIA&#10;AADcAAAADwAAAGRycy9kb3ducmV2LnhtbESPwYrCQBBE74L/MPTC3nSyEUWzjiKKsBcPGsFrk+lN&#10;gpmekGk1+/c7guCxqKpX1HLdu0bdqQu1ZwNf4wQUceFtzaWBc74fzUEFQbbYeCYDfxRgvRoOlphZ&#10;/+Aj3U9SqgjhkKGBSqTNtA5FRQ7D2LfE0fv1nUOJsiu17fAR4a7RaZLMtMOa40KFLW0rKq6nmzMw&#10;lYNfJBedb+U6CbtLuchzLcZ8fvSbb1BCvbzDr/aPNZDOUnieiUdAr/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wiPBwgAAANwAAAAPAAAAAAAAAAAAAAAAAJgCAABkcnMvZG93&#10;bnJldi54bWxQSwUGAAAAAAQABAD1AAAAhwMAAAAA&#10;" path="m255,l60,r5,2701l,2701r163,162l324,2700r-64,l255,xe" fillcolor="#bcbcbc" strokecolor="black [3040]">
              <v:fill color2="#ededed" rotate="t" angle="180" colors="0 #bcbcbc;22938f #d0d0d0;1 #ededed" focus="100%" type="gradient"/>
              <v:shadow on="t" color="black" opacity="24903f" origin=",.5" offset="0,.55556mm"/>
              <v:path arrowok="t" o:connecttype="custom" o:connectlocs="255,5285;60,5285;65,7986;0,7986;163,8148;324,7985;260,7985;255,5285" o:connectangles="0,0,0,0,0,0,0,0"/>
            </v:shape>
            <v:shape id="Freeform 97" o:spid="_x0000_s1063" style="position:absolute;left:2448;top:8160;width:3003;height:636;visibility:visible;mso-wrap-style:square;v-text-anchor:top" coordsize="3003,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Lhb8QA&#10;AADcAAAADwAAAGRycy9kb3ducmV2LnhtbESPQWvCQBSE7wX/w/IEb3UTBbFpNiJCUY/G9tDbM/ua&#10;BLNv0+yaxH/vCoUeh5n5hkk3o2lET52rLSuI5xEI4sLqmksFn+eP1zUI55E1NpZJwZ0cbLLJS4qJ&#10;tgOfqM99KQKEXYIKKu/bREpXVGTQzW1LHLwf2xn0QXal1B0OAW4auYiilTRYc1iosKVdRcU1vxkF&#10;7vLVXn/r7wvvj+aYyzx+0/tYqdl03L6D8DT6//Bf+6AVLFZLeJ4JR0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i4W/EAAAA3AAAAA8AAAAAAAAAAAAAAAAAmAIAAGRycy9k&#10;b3ducmV2LnhtbFBLBQYAAAAABAAEAPUAAACJAwAAAAA=&#10;" path="m2939,l64,,39,5,19,19,5,39,,64,,572r5,25l19,617r20,14l64,636r2875,l2964,631r20,-14l2997,597r5,-25l3002,64r-5,-25l2984,19,2964,5,2939,xe" fillcolor="white [3201]" strokecolor="black [3200]" strokeweight="2pt">
              <v:path arrowok="t" o:connecttype="custom" o:connectlocs="2939,8160;64,8160;39,8165;19,8179;5,8199;0,8224;0,8732;5,8757;19,8777;39,8791;64,8796;2939,8796;2964,8791;2984,8777;2997,8757;3002,8732;3002,8224;2997,8199;2984,8179;2964,8165;2939,8160" o:connectangles="0,0,0,0,0,0,0,0,0,0,0,0,0,0,0,0,0,0,0,0,0"/>
            </v:shape>
            <v:shape id="AutoShape 98" o:spid="_x0000_s1064" style="position:absolute;left:3812;top:5919;width:3446;height:366;visibility:visible" coordsize="3446,3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l6kMUA&#10;AADcAAAADwAAAGRycy9kb3ducmV2LnhtbESPT2vCQBTE70K/w/IEb3WjBNHUVUpFLK0X0z/0+Mi+&#10;ZkOyb0N2jfHbu4WCx2FmfsOst4NtRE+drxwrmE0TEMSF0xWXCj4/9o9LED4ga2wck4IredhuHkZr&#10;zLS78In6PJQiQthnqMCE0GZS+sKQRT91LXH0fl1nMUTZlVJ3eIlw28h5kiykxYrjgsGWXgwVdX62&#10;Cpr+fZXqQ338NmUaftJDvXv7SpSajIfnJxCBhnAP/7dftYL5IoW/M/EI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XqQxQAAANwAAAAPAAAAAAAAAAAAAAAAAJgCAABkcnMv&#10;ZG93bnJldi54bWxQSwUGAAAAAAQABAD1AAAAigMAAAAA&#10;" adj="0,,0" path="m737,2l328,2r214,l1060,11r392,14l1819,44r257,18l2316,84r148,16l2604,117r130,18l2796,144r58,10l2910,164r54,10l3014,185r48,11l3107,207r42,11l3187,230r36,12l3256,254r29,12l3235,267r210,99l3437,265r-50,l3357,253r-32,-12l3289,229r-39,-12l3208,206r-45,-11l3116,184r-51,-11l3012,163r-56,-10l2897,143r-61,-10l2706,115,2566,98,2417,83,2178,61,1921,43,1553,23,1162,9,737,2xm3437,264r-50,1l3437,265r,-1xm429,l,4,737,2,429,xe" fillcolor="#bcbcbc" strokecolor="black [3040]">
              <v:fill color2="#ededed" rotate="t" angle="180" colors="0 #bcbcbc;22938f #d0d0d0;1 #ededed" focus="100%" type="gradient"/>
              <v:stroke joinstyle="round"/>
              <v:shadow on="t" color="black" opacity="24903f" origin=",.5" offset="0,.55556mm"/>
              <v:formulas/>
              <v:path arrowok="t" o:connecttype="custom" o:connectlocs="737,5921;328,5921;542,5921;1060,5930;1452,5944;1819,5963;2076,5981;2316,6003;2464,6019;2604,6036;2734,6054;2796,6063;2854,6073;2910,6083;2964,6093;3014,6104;3062,6115;3107,6126;3149,6137;3187,6149;3223,6161;3256,6173;3285,6185;3235,6186;3445,6285;3437,6184;3387,6184;3357,6172;3325,6160;3289,6148;3250,6136;3208,6125;3163,6114;3116,6103;3065,6092;3012,6082;2956,6072;2897,6062;2836,6052;2706,6034;2566,6017;2417,6002;2178,5980;1921,5962;1553,5942;1162,5928;737,5921;3437,6183;3387,6184;3437,6184;3437,6183;429,5919;0,5923;737,5921;429,5919" o:connectangles="0,0,0,0,0,0,0,0,0,0,0,0,0,0,0,0,0,0,0,0,0,0,0,0,0,0,0,0,0,0,0,0,0,0,0,0,0,0,0,0,0,0,0,0,0,0,0,0,0,0,0,0,0,0,0"/>
            </v:shape>
            <v:shape id="Freeform 99" o:spid="_x0000_s1065" style="position:absolute;left:428;top:5922;width:3435;height:449;visibility:visible;mso-wrap-style:square;v-text-anchor:top" coordsize="3435,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Ly/MYA&#10;AADcAAAADwAAAGRycy9kb3ducmV2LnhtbESPT2vCQBTE74LfYXmCF6kbUww2dRURCl4q9c/F2zP7&#10;moRk34bsVqOf3hUKHoeZ+Q0zX3amFhdqXWlZwWQcgSDOrC45V3A8fL3NQDiPrLG2TApu5GC56Pfm&#10;mGp75R1d9j4XAcIuRQWF900qpcsKMujGtiEO3q9tDfog21zqFq8BbmoZR1EiDZYcFgpsaF1QVu3/&#10;jAK9mb2PTtsquX9UUzf5ac6n+Pus1HDQrT5BeOr8K/zf3mgFcTKF55lwBOTi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Ly/MYAAADcAAAADwAAAAAAAAAAAAAAAACYAgAAZHJz&#10;L2Rvd25yZXYueG1sUEsFBgAAAAAEAAQA9QAAAIsDAAAAAA==&#10;" path="m3435,l3137,5,2658,20,2202,41,1776,70,1478,95r-276,29l1031,145,870,167,721,190r-70,12l584,214r-63,12l460,239,350,265r-97,26l171,319r-66,28l35,390,,449r102,-1l104,433r6,-14l154,375r81,-42l308,305r87,-27l497,252,612,227r63,-12l740,203r69,-12l956,168r157,-22l1282,125,1554,97,1847,71,2267,42,2717,20,3191,5,3435,xe" fillcolor="#bcbcbc" strokecolor="black [3040]">
              <v:fill color2="#ededed" rotate="t" angle="180" colors="0 #bcbcbc;22938f #d0d0d0;1 #ededed" focus="100%" type="gradient"/>
              <v:shadow on="t" color="black" opacity="24903f" origin=",.5" offset="0,.55556mm"/>
              <v:path arrowok="t" o:connecttype="custom" o:connectlocs="3435,5922;3137,5927;2658,5942;2202,5963;1776,5992;1478,6017;1202,6046;1031,6067;870,6089;721,6112;651,6124;584,6136;521,6148;460,6161;350,6187;253,6213;171,6241;105,6269;35,6312;0,6371;102,6370;104,6355;110,6341;154,6297;235,6255;308,6227;395,6200;497,6174;612,6149;675,6137;740,6125;809,6113;956,6090;1113,6068;1282,6047;1554,6019;1847,5993;2267,5964;2717,5942;3191,5927;3435,5922" o:connectangles="0,0,0,0,0,0,0,0,0,0,0,0,0,0,0,0,0,0,0,0,0,0,0,0,0,0,0,0,0,0,0,0,0,0,0,0,0,0,0,0,0"/>
            </v:shape>
            <v:shape id="Freeform 100" o:spid="_x0000_s1066" style="position:absolute;left:2476;top:7173;width:2919;height:736;visibility:visible" coordsize="2919,6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cqmMMA&#10;AADcAAAADwAAAGRycy9kb3ducmV2LnhtbESPT4vCMBTE74LfITzBm6broZWuaZEFQfTkP3aPj+Zt&#10;W2xeShK1fnuzsOBxmJnfMKtyMJ24k/OtZQUf8wQEcWV1y7WC82kzW4LwAVljZ5kUPMlDWYxHK8y1&#10;ffCB7sdQiwhhn6OCJoQ+l9JXDRn0c9sTR+/XOoMhSldL7fAR4aaTiyRJpcGW40KDPX01VF2PN6Mg&#10;29v6EHauP1XfP0l3OWf03GRKTSfD+hNEoCG8w//trVawSFP4OxOPgC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cqmMMAAADcAAAADwAAAAAAAAAAAAAAAACYAgAAZHJzL2Rv&#10;d25yZXYueG1sUEsFBgAAAAAEAAQA9QAAAIgDAAAAAA==&#10;" adj="-11796480,,5400" path="m2855,l63,,39,5,18,19,5,39,,64,,573r5,25l18,618r21,13l63,636r2792,l2879,631r21,-13l2913,598r5,-25l2918,64r-5,-25l2900,19,2879,5,2855,xe" fillcolor="white [3201]" strokecolor="black [3200]" strokeweight="2pt">
              <v:stroke joinstyle="miter"/>
              <v:formulas/>
              <v:path arrowok="t" o:connecttype="custom" o:connectlocs="2855,9742;63,9742;39,9747;18,9767;5,9794;0,9827;0,10509;5,10542;18,10569;39,10586;63,10593;2855,10593;2879,10586;2900,10569;2913,10542;2918,10509;2918,9827;2913,9794;2900,9767;2879,9747;2855,9742" o:connectangles="0,0,0,0,0,0,0,0,0,0,0,0,0,0,0,0,0,0,0,0,0" textboxrect="0,0,2919,636"/>
              <v:textbox>
                <w:txbxContent>
                  <w:p w:rsidR="002C1BA7" w:rsidRPr="007713EF" w:rsidRDefault="002C1BA7" w:rsidP="002C1BA7">
                    <w:pPr>
                      <w:jc w:val="center"/>
                      <w:rPr>
                        <w:b/>
                        <w:sz w:val="28"/>
                        <w:szCs w:val="28"/>
                        <w:lang w:val="uk-UA"/>
                      </w:rPr>
                    </w:pPr>
                    <w:r w:rsidRPr="007713EF">
                      <w:rPr>
                        <w:b/>
                        <w:sz w:val="28"/>
                        <w:szCs w:val="28"/>
                        <w:lang w:val="uk-UA"/>
                      </w:rPr>
                      <w:t>Орган</w:t>
                    </w:r>
                    <w:r>
                      <w:rPr>
                        <w:b/>
                        <w:sz w:val="28"/>
                        <w:szCs w:val="28"/>
                        <w:lang w:val="uk-UA"/>
                      </w:rPr>
                      <w:t>i</w:t>
                    </w:r>
                    <w:r w:rsidRPr="007713EF">
                      <w:rPr>
                        <w:b/>
                        <w:sz w:val="28"/>
                        <w:szCs w:val="28"/>
                        <w:lang w:val="uk-UA"/>
                      </w:rPr>
                      <w:t>зац</w:t>
                    </w:r>
                    <w:r>
                      <w:rPr>
                        <w:b/>
                        <w:sz w:val="28"/>
                        <w:szCs w:val="28"/>
                        <w:lang w:val="uk-UA"/>
                      </w:rPr>
                      <w:t>i</w:t>
                    </w:r>
                    <w:r w:rsidRPr="007713EF">
                      <w:rPr>
                        <w:b/>
                        <w:sz w:val="28"/>
                        <w:szCs w:val="28"/>
                        <w:lang w:val="uk-UA"/>
                      </w:rPr>
                      <w:t xml:space="preserve">я </w:t>
                    </w:r>
                    <w:r>
                      <w:rPr>
                        <w:b/>
                        <w:sz w:val="28"/>
                        <w:szCs w:val="28"/>
                        <w:lang w:val="uk-UA"/>
                      </w:rPr>
                      <w:t>i</w:t>
                    </w:r>
                    <w:r w:rsidRPr="007713EF">
                      <w:rPr>
                        <w:b/>
                        <w:sz w:val="28"/>
                        <w:szCs w:val="28"/>
                        <w:lang w:val="uk-UA"/>
                      </w:rPr>
                      <w:t>нве</w:t>
                    </w:r>
                    <w:r>
                      <w:rPr>
                        <w:b/>
                        <w:sz w:val="28"/>
                        <w:szCs w:val="28"/>
                        <w:lang w:val="uk-UA"/>
                      </w:rPr>
                      <w:t>c</w:t>
                    </w:r>
                    <w:r w:rsidRPr="007713EF">
                      <w:rPr>
                        <w:b/>
                        <w:sz w:val="28"/>
                        <w:szCs w:val="28"/>
                        <w:lang w:val="uk-UA"/>
                      </w:rPr>
                      <w:t>тиц</w:t>
                    </w:r>
                    <w:r>
                      <w:rPr>
                        <w:b/>
                        <w:sz w:val="28"/>
                        <w:szCs w:val="28"/>
                        <w:lang w:val="uk-UA"/>
                      </w:rPr>
                      <w:t>i</w:t>
                    </w:r>
                    <w:r w:rsidRPr="007713EF">
                      <w:rPr>
                        <w:b/>
                        <w:sz w:val="28"/>
                        <w:szCs w:val="28"/>
                        <w:lang w:val="uk-UA"/>
                      </w:rPr>
                      <w:t>йної д</w:t>
                    </w:r>
                    <w:r>
                      <w:rPr>
                        <w:b/>
                        <w:sz w:val="28"/>
                        <w:szCs w:val="28"/>
                        <w:lang w:val="uk-UA"/>
                      </w:rPr>
                      <w:t>i</w:t>
                    </w:r>
                    <w:r w:rsidRPr="007713EF">
                      <w:rPr>
                        <w:b/>
                        <w:sz w:val="28"/>
                        <w:szCs w:val="28"/>
                        <w:lang w:val="uk-UA"/>
                      </w:rPr>
                      <w:t>яльно</w:t>
                    </w:r>
                    <w:r>
                      <w:rPr>
                        <w:b/>
                        <w:sz w:val="28"/>
                        <w:szCs w:val="28"/>
                        <w:lang w:val="uk-UA"/>
                      </w:rPr>
                      <w:t>c</w:t>
                    </w:r>
                    <w:r w:rsidRPr="007713EF">
                      <w:rPr>
                        <w:b/>
                        <w:sz w:val="28"/>
                        <w:szCs w:val="28"/>
                        <w:lang w:val="uk-UA"/>
                      </w:rPr>
                      <w:t>т</w:t>
                    </w:r>
                    <w:r>
                      <w:rPr>
                        <w:b/>
                        <w:sz w:val="28"/>
                        <w:szCs w:val="28"/>
                        <w:lang w:val="uk-UA"/>
                      </w:rPr>
                      <w:t>i</w:t>
                    </w:r>
                  </w:p>
                </w:txbxContent>
              </v:textbox>
            </v:shape>
            <v:shape id="Freeform 101" o:spid="_x0000_s1067" style="position:absolute;left:2476;top:7274;width:2919;height:636;visibility:visible;mso-wrap-style:square;v-text-anchor:top" coordsize="291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oMQcUA&#10;AADcAAAADwAAAGRycy9kb3ducmV2LnhtbESPQWvCQBSE74L/YXlCb7pJhFZTNyJSQWgvjR48vmZf&#10;k9Ds27C7TeK/7xYKPQ4z8w2z20+mEwM531pWkK4SEMSV1S3XCq6X03IDwgdkjZ1lUnAnD/tiPtth&#10;ru3I7zSUoRYRwj5HBU0IfS6lrxoy6Fe2J47ep3UGQ5SultrhGOGmk1mSPEqDLceFBns6NlR9ld9G&#10;wVCN25fbYM7Z2n683V63LknvTqmHxXR4BhFoCv/hv/ZZK8ieMvg9E4+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mgxBxQAAANwAAAAPAAAAAAAAAAAAAAAAAJgCAABkcnMv&#10;ZG93bnJldi54bWxQSwUGAAAAAAQABAD1AAAAigMAAAAA&#10;" path="m,64l5,39,18,19,39,5,63,,2855,r24,5l2900,19r13,20l2918,64r,509l2913,598r-13,20l2879,631r-24,5l63,636,39,631,18,618,5,598,,573,,64xe" filled="f" strokecolor="white" strokeweight=".96pt">
              <v:path arrowok="t" o:connecttype="custom" o:connectlocs="0,7338;5,7313;18,7293;39,7279;63,7274;2855,7274;2879,7279;2900,7293;2913,7313;2918,7338;2918,7847;2913,7872;2900,7892;2879,7905;2855,7910;63,7910;39,7905;18,7892;5,7872;0,7847;0,7338" o:connectangles="0,0,0,0,0,0,0,0,0,0,0,0,0,0,0,0,0,0,0,0,0"/>
            </v:shape>
            <v:shape id="AutoShape 102" o:spid="_x0000_s1068" style="position:absolute;left:5400;top:7065;width:938;height:657;visibility:visible" coordsize="938,6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0ou8QA&#10;AADcAAAADwAAAGRycy9kb3ducmV2LnhtbESPQWvCQBSE74X+h+UVegm6qUIbYjYihUIvRbSt50f2&#10;mUR334bdrcZ/3xUEj8PMfMNUy9EacSIfescKXqY5COLG6Z5bBT/fH5MCRIjIGo1jUnChAMv68aHC&#10;Urszb+i0ja1IEA4lKuhiHEopQ9ORxTB1A3Hy9s5bjEn6VmqP5wS3Rs7y/FVa7DktdDjQe0fNcftn&#10;FaytKQ6/l53vTbZfWXPM2i/KlHp+GlcLEJHGeA/f2p9awextDtcz6QjI+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tKLvEAAAA3AAAAA8AAAAAAAAAAAAAAAAAmAIAAGRycy9k&#10;b3ducmV2LnhtbFBLBQYAAAAABAAEAPUAAACJAwAAAAA=&#10;" adj="0,,0" path="m59,377l,597r220,59l188,600,478,433r-387,l59,377xm840,l91,433r387,l937,167,840,xe" fillcolor="#bcbcbc" strokecolor="black [3040]">
              <v:fill color2="#ededed" rotate="t" angle="180" colors="0 #bcbcbc;22938f #d0d0d0;1 #ededed" focus="100%" type="gradient"/>
              <v:stroke joinstyle="round"/>
              <v:shadow on="t" color="black" opacity="24903f" origin=",.5" offset="0,.55556mm"/>
              <v:formulas/>
              <v:path arrowok="t" o:connecttype="custom" o:connectlocs="59,7443;0,7663;220,7722;188,7666;478,7499;91,7499;59,7443;840,7066;91,7499;478,7499;937,7233;840,7066" o:connectangles="0,0,0,0,0,0,0,0,0,0,0,0"/>
            </v:shape>
            <v:shape id="AutoShape 103" o:spid="_x0000_s1069" style="position:absolute;left:1549;top:7174;width:950;height:535;visibility:visible" coordsize="950,5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lsX8UA&#10;AADcAAAADwAAAGRycy9kb3ducmV2LnhtbESPT4vCMBTE78J+h/AWvMiaKouWahTdPyLedAU9Ppu3&#10;bdnmpSRRu9/eCILHYWZ+w0znranFhZyvLCsY9BMQxLnVFRcK9j/fbykIH5A11pZJwT95mM9eOlPM&#10;tL3yli67UIgIYZ+hgjKEJpPS5yUZ9H3bEEfv1zqDIUpXSO3wGuGmlsMkGUmDFceFEhv6KCn/252N&#10;gtH6uEmPh+Vq0PvCfNPS6VOnTqnua7uYgAjUhmf40V5rBcPxO9zPxCM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qWxfxQAAANwAAAAPAAAAAAAAAAAAAAAAAJgCAABkcnMv&#10;ZG93bnJldi54bWxQSwUGAAAAAAQABAD1AAAAigMAAAAA&#10;" adj="0,,0" path="m70,l,189,757,472r-24,63l949,437,879,284r-52,l70,xm851,221r-24,63l879,284,851,221xe" fillcolor="#bcbcbc" strokecolor="black [3040]">
              <v:fill color2="#ededed" rotate="t" angle="180" colors="0 #bcbcbc;22938f #d0d0d0;1 #ededed" focus="100%" type="gradient"/>
              <v:stroke joinstyle="round"/>
              <v:shadow on="t" color="black" opacity="24903f" origin=",.5" offset="0,.55556mm"/>
              <v:formulas/>
              <v:path arrowok="t" o:connecttype="custom" o:connectlocs="70,7174;0,7363;757,7646;733,7709;949,7611;879,7458;827,7458;70,7174;851,7395;827,7458;879,7458;851,7395" o:connectangles="0,0,0,0,0,0,0,0,0,0,0,0"/>
            </v:shape>
            <v:shape id="AutoShape 104" o:spid="_x0000_s1070" style="position:absolute;left:452;top:7169;width:811;height:1085;visibility:visible" coordsize="811,10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oz8QA&#10;AADcAAAADwAAAGRycy9kb3ducmV2LnhtbESPQYvCMBSE74L/ITxhb5patyrVKCos7GGR3erF26N5&#10;tsXmpTRR67/fCILHYWa+YZbrztTiRq2rLCsYjyIQxLnVFRcKjoev4RyE88gaa8uk4EEO1qt+b4mp&#10;tnf+o1vmCxEg7FJUUHrfpFK6vCSDbmQb4uCdbWvQB9kWUrd4D3BTyziKptJgxWGhxIZ2JeWX7GoU&#10;JJPPfPvg5CAzmV3qffzza05zpT4G3WYBwlPn3+FX+1sriGcJPM+E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J6M/EAAAA3AAAAA8AAAAAAAAAAAAAAAAAmAIAAGRycy9k&#10;b3ducmV2LnhtbFBLBQYAAAAABAAEAPUAAACJAwAAAAA=&#10;" adj="0,,0" path="m130,l,44,45,79r1,49l54,181r15,57l91,297r29,61l156,421r42,65l245,553r53,66l357,687r64,67l489,821r73,66l639,952r81,64l811,1085r-81,-64l653,956,580,890,511,823,448,755,389,688,336,621,288,555,246,490,211,427,182,365,159,306,144,250r-8,-53l136,147r36,l130,xm172,147r-36,l181,181r-9,-34xe" fillcolor="#bcbcbc" strokecolor="black [3040]">
              <v:fill color2="#ededed" rotate="t" angle="180" colors="0 #bcbcbc;22938f #d0d0d0;1 #ededed" focus="100%" type="gradient"/>
              <v:stroke joinstyle="round"/>
              <v:shadow on="t" color="black" opacity="24903f" origin=",.5" offset="0,.55556mm"/>
              <v:formulas/>
              <v:path arrowok="t" o:connecttype="custom" o:connectlocs="130,7169;0,7213;45,7248;46,7297;54,7350;69,7407;91,7466;120,7527;156,7590;198,7655;245,7722;298,7788;357,7856;421,7923;489,7990;562,8056;639,8121;720,8185;811,8254;730,8190;653,8125;580,8059;511,7992;448,7924;389,7857;336,7790;288,7724;246,7659;211,7596;182,7534;159,7475;144,7419;136,7366;136,7316;172,7316;130,7169;172,7316;136,7316;181,7350;172,7316" o:connectangles="0,0,0,0,0,0,0,0,0,0,0,0,0,0,0,0,0,0,0,0,0,0,0,0,0,0,0,0,0,0,0,0,0,0,0,0,0,0,0,0"/>
            </v:shape>
            <v:shape id="AutoShape 105" o:spid="_x0000_s1071" style="position:absolute;left:1218;top:8218;width:1229;height:449;visibility:visible" coordsize="1229,4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e5LcUA&#10;AADcAAAADwAAAGRycy9kb3ducmV2LnhtbESPQWvCQBSE74X+h+UVvBTdGCGV6Ca0C4IHD6324PGR&#10;fU1Cs29jdtX4712h0OMwM98w63K0nbjQ4FvHCuazBARx5UzLtYLvw2a6BOEDssHOMSm4kYeyeH5a&#10;Y27clb/osg+1iBD2OSpoQuhzKX3VkEU/cz1x9H7cYDFEOdTSDHiNcNvJNEkyabHluNBgT7qh6nd/&#10;tgrMh9Xp4qSr1136qU8m2851dlRq8jK+r0AEGsN/+K+9NQrStwweZ+IRk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7ktxQAAANwAAAAPAAAAAAAAAAAAAAAAAJgCAABkcnMv&#10;ZG93bnJldi54bWxQSwUGAAAAAAQABAD1AAAAigMAAAAA&#10;" adj="0,,0" path="m,l11,9,33,26r12,9l129,96r84,56l296,204r83,48l461,294r80,38l619,364r76,28l768,414r70,17l904,442r62,6l1023,448r53,-6l1123,431r41,-18l1200,389r8,-9l926,380r-60,-1l802,372,734,360,661,341,586,317,507,287,426,252,343,212,259,167,173,116,86,60,,xm1137,290r-29,31l1072,345r-43,18l980,375r-54,5l1208,380r20,-21l1137,290xe" fillcolor="#bcbcbc" strokecolor="black [3040]">
              <v:fill color2="#ededed" rotate="t" angle="180" colors="0 #bcbcbc;22938f #d0d0d0;1 #ededed" focus="100%" type="gradient"/>
              <v:stroke joinstyle="round"/>
              <v:shadow on="t" color="black" opacity="24903f" origin=",.5" offset="0,.55556mm"/>
              <v:formulas/>
              <v:path arrowok="t" o:connecttype="custom" o:connectlocs="0,8219;11,8228;33,8245;45,8254;129,8315;213,8371;296,8423;379,8471;461,8513;541,8551;619,8583;695,8611;768,8633;838,8650;904,8661;966,8667;1023,8667;1076,8661;1123,8650;1164,8632;1200,8608;1208,8599;926,8599;866,8598;802,8591;734,8579;661,8560;586,8536;507,8506;426,8471;343,8431;259,8386;173,8335;86,8279;0,8219;1137,8509;1108,8540;1072,8564;1029,8582;980,8594;926,8599;1208,8599;1228,8578;1137,8509" o:connectangles="0,0,0,0,0,0,0,0,0,0,0,0,0,0,0,0,0,0,0,0,0,0,0,0,0,0,0,0,0,0,0,0,0,0,0,0,0,0,0,0,0,0,0,0"/>
            </v:shape>
            <v:shape id="Freeform 106" o:spid="_x0000_s1072" style="position:absolute;left:452;top:7169;width:1995;height:1498;visibility:visible;mso-wrap-style:square;v-text-anchor:top" coordsize="1995,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vzvMMA&#10;AADcAAAADwAAAGRycy9kb3ducmV2LnhtbESPzWrDMBCE74W8g9hAbo0cQ2rjRgkhUPAlB7vtfbHW&#10;P8RaOZYa228fFQo9DjPzDXM4zaYXDxpdZ1nBbhuBIK6s7rhR8PX58ZqCcB5ZY2+ZFCzk4HRcvRww&#10;03bigh6lb0SAsMtQQev9kEnpqpYMuq0diINX29GgD3JspB5xCnDTyziK3qTBjsNCiwNdWqpu5Y8J&#10;FL72y32u9/b7nBd1HKdFmTqlNuv5/A7C0+z/w3/tXCuIkwR+z4QjI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vzvMMAAADcAAAADwAAAAAAAAAAAAAAAACYAgAAZHJzL2Rv&#10;d25yZXYueG1sUEsFBgAAAAAEAAQA9QAAAIgDAAAAAA==&#10;" path="m766,1050r86,60l939,1166r86,51l1109,1262r83,40l1273,1337r79,30l1427,1391r73,19l1568,1422r64,7l1692,1430r54,-5l1795,1413r43,-18l1874,1371r29,-31l1994,1409r-64,54l1842,1492r-53,6l1732,1498r-62,-6l1604,1481r-70,-17l1461,1442r-76,-28l1307,1382r-80,-38l1145,1302r-83,-48l979,1202r-84,-56l811,1085r-91,-69l639,952,562,887,489,821,421,754,357,687,298,619,245,553,198,486,156,421,120,358,91,297,69,238,46,128,45,79,,44,130,r51,181l136,147r,50l159,306r23,59l211,427r35,63l288,555r48,66l389,688r59,67l511,823r69,67l653,956r77,65l811,1085e" strokecolor="white" strokeweight="1pt">
              <v:fill color2="#7c7c7c" rotate="t" focusposition=".5,-52429f" focussize="" colors="0 white;26214f #fefefe;1 #7c7c7c" focus="100%" type="gradientRadial">
                <o:fill v:ext="view" type="gradientCenter"/>
              </v:fill>
              <v:path arrowok="t" o:connecttype="custom" o:connectlocs="852,8279;1025,8386;1192,8471;1352,8536;1500,8579;1632,8598;1746,8594;1838,8564;1903,8509;1930,8632;1789,8667;1670,8661;1534,8633;1385,8583;1227,8513;1062,8423;895,8315;720,8185;562,8056;421,7923;298,7788;198,7655;120,7527;69,7407;45,7248;130,7169;136,7316;159,7475;211,7596;288,7724;389,7857;511,7992;653,8125;811,8254" o:connectangles="0,0,0,0,0,0,0,0,0,0,0,0,0,0,0,0,0,0,0,0,0,0,0,0,0,0,0,0,0,0,0,0,0,0"/>
            </v:shape>
            <v:shape id="Text Box 107" o:spid="_x0000_s1073" type="#_x0000_t202" style="position:absolute;left:2739;top:183;width:2504;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P6MEA&#10;AADcAAAADwAAAGRycy9kb3ducmV2LnhtbERPTYvCMBC9L/gfwgje1lQPuluNIqIgCIu1e/A4NmMb&#10;bCa1idr99+Yg7PHxvufLztbiQa03jhWMhgkI4sJpw6WC33z7+QXCB2SNtWNS8EcelovexxxT7Z6c&#10;0eMYShFD2KeooAqhSaX0RUUW/dA1xJG7uNZiiLAtpW7xGcNtLcdJMpEWDceGChtaV1Rcj3erYHXi&#10;bGNuP+dDdslMnn8nvJ9clRr0u9UMRKAu/Ivf7p1WMJ7Gt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LT+jBAAAA3AAAAA8AAAAAAAAAAAAAAAAAmAIAAGRycy9kb3du&#10;cmV2LnhtbFBLBQYAAAAABAAEAPUAAACGAwAAAAA=&#10;" filled="f" stroked="f">
              <v:textbox inset="0,0,0,0">
                <w:txbxContent>
                  <w:p w:rsidR="002C1BA7" w:rsidRPr="00712F94" w:rsidRDefault="002C1BA7" w:rsidP="002C1BA7">
                    <w:pPr>
                      <w:spacing w:line="268" w:lineRule="exact"/>
                      <w:rPr>
                        <w:b/>
                        <w:color w:val="000000" w:themeColor="text1"/>
                        <w:sz w:val="28"/>
                        <w:szCs w:val="28"/>
                      </w:rPr>
                    </w:pPr>
                    <w:r>
                      <w:rPr>
                        <w:b/>
                        <w:color w:val="000000" w:themeColor="text1"/>
                        <w:sz w:val="28"/>
                        <w:szCs w:val="28"/>
                      </w:rPr>
                      <w:t>I</w:t>
                    </w:r>
                    <w:r w:rsidRPr="00712F94">
                      <w:rPr>
                        <w:b/>
                        <w:color w:val="000000" w:themeColor="text1"/>
                        <w:sz w:val="28"/>
                        <w:szCs w:val="28"/>
                      </w:rPr>
                      <w:t>нве</w:t>
                    </w:r>
                    <w:r>
                      <w:rPr>
                        <w:b/>
                        <w:color w:val="000000" w:themeColor="text1"/>
                        <w:sz w:val="28"/>
                        <w:szCs w:val="28"/>
                      </w:rPr>
                      <w:t>c</w:t>
                    </w:r>
                    <w:r w:rsidRPr="00712F94">
                      <w:rPr>
                        <w:b/>
                        <w:color w:val="000000" w:themeColor="text1"/>
                        <w:sz w:val="28"/>
                        <w:szCs w:val="28"/>
                      </w:rPr>
                      <w:t>тиц</w:t>
                    </w:r>
                    <w:r>
                      <w:rPr>
                        <w:b/>
                        <w:color w:val="000000" w:themeColor="text1"/>
                        <w:sz w:val="28"/>
                        <w:szCs w:val="28"/>
                      </w:rPr>
                      <w:t>i</w:t>
                    </w:r>
                    <w:r w:rsidRPr="00712F94">
                      <w:rPr>
                        <w:b/>
                        <w:color w:val="000000" w:themeColor="text1"/>
                        <w:sz w:val="28"/>
                        <w:szCs w:val="28"/>
                      </w:rPr>
                      <w:t xml:space="preserve">йна </w:t>
                    </w:r>
                    <w:r>
                      <w:rPr>
                        <w:b/>
                        <w:color w:val="000000" w:themeColor="text1"/>
                        <w:sz w:val="28"/>
                        <w:szCs w:val="28"/>
                      </w:rPr>
                      <w:t>c</w:t>
                    </w:r>
                    <w:r w:rsidRPr="00712F94">
                      <w:rPr>
                        <w:b/>
                        <w:color w:val="000000" w:themeColor="text1"/>
                        <w:sz w:val="28"/>
                        <w:szCs w:val="28"/>
                      </w:rPr>
                      <w:t>тратег</w:t>
                    </w:r>
                    <w:r>
                      <w:rPr>
                        <w:b/>
                        <w:color w:val="000000" w:themeColor="text1"/>
                        <w:sz w:val="28"/>
                        <w:szCs w:val="28"/>
                      </w:rPr>
                      <w:t>i</w:t>
                    </w:r>
                    <w:r w:rsidRPr="00712F94">
                      <w:rPr>
                        <w:b/>
                        <w:color w:val="000000" w:themeColor="text1"/>
                        <w:sz w:val="28"/>
                        <w:szCs w:val="28"/>
                      </w:rPr>
                      <w:t>я</w:t>
                    </w:r>
                  </w:p>
                </w:txbxContent>
              </v:textbox>
            </v:shape>
            <v:shape id="Text Box 108" o:spid="_x0000_s1074" type="#_x0000_t202" style="position:absolute;left:3469;top:1071;width:974;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qc8UA&#10;AADcAAAADwAAAGRycy9kb3ducmV2LnhtbESPQWvCQBSE7wX/w/KE3upGD9ZEVxFpQShIY3rw+Mw+&#10;k8Xs25hdNf77bkHocZiZb5jFqreNuFHnjWMF41ECgrh02nCl4Kf4fJuB8AFZY+OYFDzIw2o5eFlg&#10;pt2dc7rtQyUihH2GCuoQ2kxKX9Zk0Y9cSxy9k+sshii7SuoO7xFuGzlJkqm0aDgu1NjSpqbyvL9a&#10;BesD5x/msjt+56fcFEWa8Nf0rNTrsF/PQQTqw3/42d5qBZP3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pzxQAAANwAAAAPAAAAAAAAAAAAAAAAAJgCAABkcnMv&#10;ZG93bnJldi54bWxQSwUGAAAAAAQABAD1AAAAigMAAAAA&#10;" filled="f" stroked="f">
              <v:textbox inset="0,0,0,0">
                <w:txbxContent>
                  <w:p w:rsidR="002C1BA7" w:rsidRPr="00712F94" w:rsidRDefault="002C1BA7" w:rsidP="002C1BA7">
                    <w:pPr>
                      <w:spacing w:line="268" w:lineRule="exact"/>
                      <w:rPr>
                        <w:b/>
                        <w:color w:val="000000" w:themeColor="text1"/>
                        <w:sz w:val="24"/>
                      </w:rPr>
                    </w:pPr>
                    <w:r>
                      <w:rPr>
                        <w:b/>
                        <w:color w:val="000000" w:themeColor="text1"/>
                        <w:sz w:val="24"/>
                      </w:rPr>
                      <w:t>I</w:t>
                    </w:r>
                    <w:r w:rsidRPr="00712F94">
                      <w:rPr>
                        <w:b/>
                        <w:color w:val="000000" w:themeColor="text1"/>
                        <w:sz w:val="28"/>
                        <w:szCs w:val="28"/>
                      </w:rPr>
                      <w:t>нве</w:t>
                    </w:r>
                    <w:r>
                      <w:rPr>
                        <w:b/>
                        <w:color w:val="000000" w:themeColor="text1"/>
                        <w:sz w:val="28"/>
                        <w:szCs w:val="28"/>
                      </w:rPr>
                      <w:t>c</w:t>
                    </w:r>
                    <w:r w:rsidRPr="00712F94">
                      <w:rPr>
                        <w:b/>
                        <w:color w:val="000000" w:themeColor="text1"/>
                        <w:sz w:val="28"/>
                        <w:szCs w:val="28"/>
                      </w:rPr>
                      <w:t>тор</w:t>
                    </w:r>
                  </w:p>
                </w:txbxContent>
              </v:textbox>
            </v:shape>
            <v:shape id="Text Box 109" o:spid="_x0000_s1075" type="#_x0000_t202" style="position:absolute;left:2770;top:1352;width:2370;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gzycAA&#10;AADcAAAADwAAAGRycy9kb3ducmV2LnhtbERPTYvCMBC9L/gfwgje1lQP4lajiCgIgli7hz2OzdgG&#10;m0ltotZ/bw7CHh/ve77sbC0e1HrjWMFomIAgLpw2XCr4zbffUxA+IGusHZOCF3lYLnpfc0y1e3JG&#10;j1MoRQxhn6KCKoQmldIXFVn0Q9cQR+7iWoshwraUusVnDLe1HCfJRFo0HBsqbGhdUXE93a2C1R9n&#10;G3M7nI/ZJTN5/pPwfnJVatDvVjMQgbrwL/64d1rBeBrnxz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gzycAAAADcAAAADwAAAAAAAAAAAAAAAACYAgAAZHJzL2Rvd25y&#10;ZXYueG1sUEsFBgAAAAAEAAQA9QAAAIUDAAAAAA==&#10;" filled="f" stroked="f">
              <v:textbox inset="0,0,0,0">
                <w:txbxContent>
                  <w:p w:rsidR="002C1BA7" w:rsidRPr="00712F94" w:rsidRDefault="002C1BA7" w:rsidP="002C1BA7">
                    <w:pPr>
                      <w:spacing w:line="268" w:lineRule="exact"/>
                      <w:jc w:val="center"/>
                      <w:rPr>
                        <w:b/>
                        <w:color w:val="000000" w:themeColor="text1"/>
                        <w:sz w:val="28"/>
                        <w:szCs w:val="28"/>
                      </w:rPr>
                    </w:pPr>
                    <w:r w:rsidRPr="00712F94">
                      <w:rPr>
                        <w:b/>
                        <w:color w:val="000000" w:themeColor="text1"/>
                        <w:sz w:val="28"/>
                        <w:szCs w:val="28"/>
                      </w:rPr>
                      <w:t>Базове п</w:t>
                    </w:r>
                    <w:r>
                      <w:rPr>
                        <w:b/>
                        <w:color w:val="000000" w:themeColor="text1"/>
                        <w:sz w:val="28"/>
                        <w:szCs w:val="28"/>
                      </w:rPr>
                      <w:t>i</w:t>
                    </w:r>
                    <w:r w:rsidRPr="00712F94">
                      <w:rPr>
                        <w:b/>
                        <w:color w:val="000000" w:themeColor="text1"/>
                        <w:sz w:val="28"/>
                        <w:szCs w:val="28"/>
                      </w:rPr>
                      <w:t>дприєм</w:t>
                    </w:r>
                    <w:r>
                      <w:rPr>
                        <w:b/>
                        <w:color w:val="000000" w:themeColor="text1"/>
                        <w:sz w:val="28"/>
                        <w:szCs w:val="28"/>
                      </w:rPr>
                      <w:t>c</w:t>
                    </w:r>
                    <w:r w:rsidRPr="00712F94">
                      <w:rPr>
                        <w:b/>
                        <w:color w:val="000000" w:themeColor="text1"/>
                        <w:sz w:val="28"/>
                        <w:szCs w:val="28"/>
                      </w:rPr>
                      <w:t>тво</w:t>
                    </w:r>
                  </w:p>
                </w:txbxContent>
              </v:textbox>
            </v:shape>
            <v:shape id="Text Box 110" o:spid="_x0000_s1076" type="#_x0000_t202" style="position:absolute;left:2730;top:2303;width:2383;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WUsUA&#10;AADcAAAADwAAAGRycy9kb3ducmV2LnhtbESPQWvCQBSE7wX/w/IKvdWNOQSbugYpCkKhNKaHHl+z&#10;z2RJ9m3Mrpr++64g9DjMzDfMqphsLy40euNYwWKegCCunTbcKPiqds9LED4ga+wdk4Jf8lCsZw8r&#10;zLW7ckmXQ2hEhLDPUUEbwpBL6euWLPq5G4ijd3SjxRDl2Eg94jXCbS/TJMmkRcNxocWB3lqqu8PZ&#10;Kth8c7k1p4+fz/JYmqp6Sfg965R6epw2ryACTeE/fG/vtYJ0uYDb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JZSxQAAANwAAAAPAAAAAAAAAAAAAAAAAJgCAABkcnMv&#10;ZG93bnJldi54bWxQSwUGAAAAAAQABAD1AAAAigMAAAAA&#10;" filled="f" stroked="f">
              <v:textbox inset="0,0,0,0">
                <w:txbxContent>
                  <w:p w:rsidR="002C1BA7" w:rsidRPr="00712F94" w:rsidRDefault="002C1BA7" w:rsidP="002C1BA7">
                    <w:pPr>
                      <w:spacing w:line="268" w:lineRule="exact"/>
                      <w:rPr>
                        <w:b/>
                        <w:color w:val="000000" w:themeColor="text1"/>
                        <w:sz w:val="28"/>
                        <w:szCs w:val="28"/>
                      </w:rPr>
                    </w:pPr>
                    <w:r>
                      <w:rPr>
                        <w:b/>
                        <w:color w:val="000000" w:themeColor="text1"/>
                        <w:sz w:val="28"/>
                        <w:szCs w:val="28"/>
                      </w:rPr>
                      <w:t>I</w:t>
                    </w:r>
                    <w:r w:rsidRPr="00712F94">
                      <w:rPr>
                        <w:b/>
                        <w:color w:val="000000" w:themeColor="text1"/>
                        <w:sz w:val="28"/>
                        <w:szCs w:val="28"/>
                      </w:rPr>
                      <w:t>нве</w:t>
                    </w:r>
                    <w:r>
                      <w:rPr>
                        <w:b/>
                        <w:color w:val="000000" w:themeColor="text1"/>
                        <w:sz w:val="28"/>
                        <w:szCs w:val="28"/>
                      </w:rPr>
                      <w:t>c</w:t>
                    </w:r>
                    <w:r w:rsidRPr="00712F94">
                      <w:rPr>
                        <w:b/>
                        <w:color w:val="000000" w:themeColor="text1"/>
                        <w:sz w:val="28"/>
                        <w:szCs w:val="28"/>
                      </w:rPr>
                      <w:t>тиц</w:t>
                    </w:r>
                    <w:r>
                      <w:rPr>
                        <w:b/>
                        <w:color w:val="000000" w:themeColor="text1"/>
                        <w:sz w:val="28"/>
                        <w:szCs w:val="28"/>
                      </w:rPr>
                      <w:t>i</w:t>
                    </w:r>
                    <w:r w:rsidRPr="00712F94">
                      <w:rPr>
                        <w:b/>
                        <w:color w:val="000000" w:themeColor="text1"/>
                        <w:sz w:val="28"/>
                        <w:szCs w:val="28"/>
                      </w:rPr>
                      <w:t>йний проект</w:t>
                    </w:r>
                  </w:p>
                </w:txbxContent>
              </v:textbox>
            </v:shape>
            <v:shape id="Text Box 51" o:spid="_x0000_s1077" type="#_x0000_t202" style="position:absolute;left:5671;top:2494;width:1645;height:5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IJcQA&#10;AADcAAAADwAAAGRycy9kb3ducmV2LnhtbESPQWvCQBSE7wX/w/IEb3VjDmKjq4goFITSGA8en9ln&#10;sph9G7NbTf99VxB6HGbmG2ax6m0j7tR541jBZJyAIC6dNlwpOBa79xkIH5A1No5JwS95WC0HbwvM&#10;tHtwTvdDqESEsM9QQR1Cm0npy5os+rFriaN3cZ3FEGVXSd3hI8JtI9MkmUqLhuNCjS1taiqvhx+r&#10;YH3ifGtuX+fv/JKbovhIeD+9KjUa9us5iEB9+A+/2p9aQTpL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2CCXEAAAA3AAAAA8AAAAAAAAAAAAAAAAAmAIAAGRycy9k&#10;b3ducmV2LnhtbFBLBQYAAAAABAAEAPUAAACJAwAAAAA=&#10;" filled="f" stroked="f">
              <v:textbox inset="0,0,0,0">
                <w:txbxContent>
                  <w:p w:rsidR="002C1BA7" w:rsidRPr="00090C09" w:rsidRDefault="002C1BA7" w:rsidP="002C1BA7">
                    <w:pPr>
                      <w:spacing w:before="14" w:line="216" w:lineRule="auto"/>
                      <w:ind w:left="14" w:right="-2" w:hanging="15"/>
                      <w:jc w:val="center"/>
                      <w:rPr>
                        <w:b/>
                        <w:sz w:val="28"/>
                        <w:szCs w:val="28"/>
                      </w:rPr>
                    </w:pPr>
                    <w:r>
                      <w:rPr>
                        <w:b/>
                        <w:color w:val="FFFFFF"/>
                        <w:sz w:val="28"/>
                        <w:szCs w:val="28"/>
                      </w:rPr>
                      <w:t>I</w:t>
                    </w:r>
                    <w:r>
                      <w:rPr>
                        <w:b/>
                        <w:color w:val="000000" w:themeColor="text1"/>
                        <w:sz w:val="28"/>
                        <w:szCs w:val="28"/>
                        <w:lang w:val="uk-UA"/>
                      </w:rPr>
                      <w:t>I</w:t>
                    </w:r>
                    <w:r w:rsidRPr="00090C09">
                      <w:rPr>
                        <w:b/>
                        <w:color w:val="000000" w:themeColor="text1"/>
                        <w:sz w:val="28"/>
                        <w:szCs w:val="28"/>
                      </w:rPr>
                      <w:t>нве</w:t>
                    </w:r>
                    <w:r>
                      <w:rPr>
                        <w:b/>
                        <w:color w:val="000000" w:themeColor="text1"/>
                        <w:sz w:val="28"/>
                        <w:szCs w:val="28"/>
                      </w:rPr>
                      <w:t>c</w:t>
                    </w:r>
                    <w:r w:rsidRPr="00090C09">
                      <w:rPr>
                        <w:b/>
                        <w:color w:val="000000" w:themeColor="text1"/>
                        <w:sz w:val="28"/>
                        <w:szCs w:val="28"/>
                      </w:rPr>
                      <w:t>тиц</w:t>
                    </w:r>
                    <w:r>
                      <w:rPr>
                        <w:b/>
                        <w:color w:val="000000" w:themeColor="text1"/>
                        <w:sz w:val="28"/>
                        <w:szCs w:val="28"/>
                      </w:rPr>
                      <w:t>i</w:t>
                    </w:r>
                    <w:r w:rsidRPr="00090C09">
                      <w:rPr>
                        <w:b/>
                        <w:color w:val="000000" w:themeColor="text1"/>
                        <w:sz w:val="28"/>
                        <w:szCs w:val="28"/>
                      </w:rPr>
                      <w:t xml:space="preserve">йне </w:t>
                    </w:r>
                    <w:r>
                      <w:rPr>
                        <w:b/>
                        <w:color w:val="000000" w:themeColor="text1"/>
                        <w:sz w:val="28"/>
                        <w:szCs w:val="28"/>
                      </w:rPr>
                      <w:t>c</w:t>
                    </w:r>
                    <w:r w:rsidRPr="00090C09">
                      <w:rPr>
                        <w:b/>
                        <w:color w:val="000000" w:themeColor="text1"/>
                        <w:sz w:val="28"/>
                        <w:szCs w:val="28"/>
                      </w:rPr>
                      <w:t>ередовище</w:t>
                    </w:r>
                  </w:p>
                </w:txbxContent>
              </v:textbox>
            </v:shape>
            <v:shape id="Text Box 113" o:spid="_x0000_s1078" type="#_x0000_t202" style="position:absolute;left:3148;top:4005;width:1545;height:5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tvsQA&#10;AADcAAAADwAAAGRycy9kb3ducmV2LnhtbESPQWvCQBSE74L/YXkFb7qpgt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6rb7EAAAA3AAAAA8AAAAAAAAAAAAAAAAAmAIAAGRycy9k&#10;b3ducmV2LnhtbFBLBQYAAAAABAAEAPUAAACJAwAAAAA=&#10;" filled="f" stroked="f">
              <v:textbox inset="0,0,0,0">
                <w:txbxContent>
                  <w:p w:rsidR="002C1BA7" w:rsidRPr="00090C09" w:rsidRDefault="002C1BA7" w:rsidP="002C1BA7">
                    <w:pPr>
                      <w:spacing w:before="15" w:line="216" w:lineRule="auto"/>
                      <w:ind w:left="153" w:right="-7" w:hanging="154"/>
                      <w:jc w:val="center"/>
                      <w:rPr>
                        <w:b/>
                        <w:color w:val="000000" w:themeColor="text1"/>
                        <w:sz w:val="28"/>
                        <w:szCs w:val="28"/>
                      </w:rPr>
                    </w:pPr>
                    <w:r>
                      <w:rPr>
                        <w:b/>
                        <w:color w:val="000000" w:themeColor="text1"/>
                        <w:sz w:val="28"/>
                        <w:szCs w:val="28"/>
                      </w:rPr>
                      <w:t>I</w:t>
                    </w:r>
                    <w:r w:rsidRPr="00090C09">
                      <w:rPr>
                        <w:b/>
                        <w:color w:val="000000" w:themeColor="text1"/>
                        <w:sz w:val="28"/>
                        <w:szCs w:val="28"/>
                      </w:rPr>
                      <w:t>нве</w:t>
                    </w:r>
                    <w:r>
                      <w:rPr>
                        <w:b/>
                        <w:color w:val="000000" w:themeColor="text1"/>
                        <w:sz w:val="28"/>
                        <w:szCs w:val="28"/>
                      </w:rPr>
                      <w:t>c</w:t>
                    </w:r>
                    <w:r w:rsidRPr="00090C09">
                      <w:rPr>
                        <w:b/>
                        <w:color w:val="000000" w:themeColor="text1"/>
                        <w:sz w:val="28"/>
                        <w:szCs w:val="28"/>
                      </w:rPr>
                      <w:t>тиц</w:t>
                    </w:r>
                    <w:r>
                      <w:rPr>
                        <w:b/>
                        <w:color w:val="000000" w:themeColor="text1"/>
                        <w:sz w:val="28"/>
                        <w:szCs w:val="28"/>
                      </w:rPr>
                      <w:t>i</w:t>
                    </w:r>
                    <w:r w:rsidRPr="00090C09">
                      <w:rPr>
                        <w:b/>
                        <w:color w:val="000000" w:themeColor="text1"/>
                        <w:sz w:val="28"/>
                        <w:szCs w:val="28"/>
                      </w:rPr>
                      <w:t>йна д</w:t>
                    </w:r>
                    <w:r>
                      <w:rPr>
                        <w:b/>
                        <w:color w:val="000000" w:themeColor="text1"/>
                        <w:sz w:val="28"/>
                        <w:szCs w:val="28"/>
                      </w:rPr>
                      <w:t>i</w:t>
                    </w:r>
                    <w:r w:rsidRPr="00090C09">
                      <w:rPr>
                        <w:b/>
                        <w:color w:val="000000" w:themeColor="text1"/>
                        <w:sz w:val="28"/>
                        <w:szCs w:val="28"/>
                      </w:rPr>
                      <w:t>яльн</w:t>
                    </w:r>
                    <w:r>
                      <w:rPr>
                        <w:b/>
                        <w:color w:val="000000" w:themeColor="text1"/>
                        <w:sz w:val="28"/>
                        <w:szCs w:val="28"/>
                      </w:rPr>
                      <w:t>ic</w:t>
                    </w:r>
                    <w:r w:rsidRPr="00090C09">
                      <w:rPr>
                        <w:b/>
                        <w:color w:val="000000" w:themeColor="text1"/>
                        <w:sz w:val="28"/>
                        <w:szCs w:val="28"/>
                      </w:rPr>
                      <w:t>ть</w:t>
                    </w:r>
                  </w:p>
                </w:txbxContent>
              </v:textbox>
            </v:shape>
            <v:shape id="Text Box 114" o:spid="_x0000_s1079" type="#_x0000_t202" style="position:absolute;left:5671;top:4155;width:1768;height:5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1ysQA&#10;AADcAAAADwAAAGRycy9kb3ducmV2LnhtbESPQWvCQBSE74L/YXkFb7qpiN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TNcrEAAAA3AAAAA8AAAAAAAAAAAAAAAAAmAIAAGRycy9k&#10;b3ducmV2LnhtbFBLBQYAAAAABAAEAPUAAACJAwAAAAA=&#10;" filled="f" stroked="f">
              <v:textbox inset="0,0,0,0">
                <w:txbxContent>
                  <w:p w:rsidR="002C1BA7" w:rsidRPr="00090C09" w:rsidRDefault="002C1BA7" w:rsidP="002C1BA7">
                    <w:pPr>
                      <w:spacing w:before="14" w:line="216" w:lineRule="auto"/>
                      <w:ind w:left="124" w:right="13" w:hanging="125"/>
                      <w:rPr>
                        <w:b/>
                        <w:color w:val="000000" w:themeColor="text1"/>
                        <w:sz w:val="28"/>
                        <w:szCs w:val="28"/>
                      </w:rPr>
                    </w:pPr>
                    <w:r w:rsidRPr="00090C09">
                      <w:rPr>
                        <w:b/>
                        <w:color w:val="000000" w:themeColor="text1"/>
                        <w:sz w:val="28"/>
                        <w:szCs w:val="28"/>
                      </w:rPr>
                      <w:t xml:space="preserve">Умови </w:t>
                    </w:r>
                    <w:r w:rsidRPr="00090C09">
                      <w:rPr>
                        <w:b/>
                        <w:color w:val="000000" w:themeColor="text1"/>
                        <w:spacing w:val="-5"/>
                        <w:sz w:val="28"/>
                        <w:szCs w:val="28"/>
                      </w:rPr>
                      <w:t xml:space="preserve">базового </w:t>
                    </w:r>
                    <w:r w:rsidRPr="00090C09">
                      <w:rPr>
                        <w:b/>
                        <w:color w:val="000000" w:themeColor="text1"/>
                        <w:sz w:val="28"/>
                        <w:szCs w:val="28"/>
                      </w:rPr>
                      <w:t>п</w:t>
                    </w:r>
                    <w:r>
                      <w:rPr>
                        <w:b/>
                        <w:color w:val="000000" w:themeColor="text1"/>
                        <w:sz w:val="28"/>
                        <w:szCs w:val="28"/>
                      </w:rPr>
                      <w:t>i</w:t>
                    </w:r>
                    <w:r w:rsidRPr="00090C09">
                      <w:rPr>
                        <w:b/>
                        <w:color w:val="000000" w:themeColor="text1"/>
                        <w:sz w:val="28"/>
                        <w:szCs w:val="28"/>
                      </w:rPr>
                      <w:t>дприєм</w:t>
                    </w:r>
                    <w:r>
                      <w:rPr>
                        <w:b/>
                        <w:color w:val="000000" w:themeColor="text1"/>
                        <w:sz w:val="28"/>
                        <w:szCs w:val="28"/>
                      </w:rPr>
                      <w:t>c</w:t>
                    </w:r>
                    <w:r w:rsidRPr="00090C09">
                      <w:rPr>
                        <w:b/>
                        <w:color w:val="000000" w:themeColor="text1"/>
                        <w:sz w:val="28"/>
                        <w:szCs w:val="28"/>
                      </w:rPr>
                      <w:t>тва</w:t>
                    </w:r>
                  </w:p>
                </w:txbxContent>
              </v:textbox>
            </v:shape>
            <v:shape id="Text Box 115" o:spid="_x0000_s1080" type="#_x0000_t202" style="position:absolute;left:103;top:4747;width:1917;height:8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QUcQA&#10;AADcAAAADwAAAGRycy9kb3ducmV2LnhtbESPQWvCQBSE74L/YXkFb7qpoN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fkFHEAAAA3AAAAA8AAAAAAAAAAAAAAAAAmAIAAGRycy9k&#10;b3ducmV2LnhtbFBLBQYAAAAABAAEAPUAAACJAwAAAAA=&#10;" filled="f" stroked="f">
              <v:textbox inset="0,0,0,0">
                <w:txbxContent>
                  <w:p w:rsidR="002C1BA7" w:rsidRPr="004A1BD4" w:rsidRDefault="002C1BA7" w:rsidP="002C1BA7">
                    <w:pPr>
                      <w:spacing w:before="14" w:line="216" w:lineRule="auto"/>
                      <w:ind w:right="18" w:hanging="3"/>
                      <w:jc w:val="center"/>
                      <w:rPr>
                        <w:b/>
                        <w:color w:val="000000" w:themeColor="text1"/>
                        <w:sz w:val="28"/>
                        <w:szCs w:val="28"/>
                      </w:rPr>
                    </w:pPr>
                    <w:r>
                      <w:rPr>
                        <w:b/>
                        <w:color w:val="000000" w:themeColor="text1"/>
                        <w:sz w:val="28"/>
                        <w:szCs w:val="28"/>
                      </w:rPr>
                      <w:t>C</w:t>
                    </w:r>
                    <w:r w:rsidRPr="004A1BD4">
                      <w:rPr>
                        <w:b/>
                        <w:color w:val="000000" w:themeColor="text1"/>
                        <w:sz w:val="28"/>
                        <w:szCs w:val="28"/>
                      </w:rPr>
                      <w:t>итуац</w:t>
                    </w:r>
                    <w:r>
                      <w:rPr>
                        <w:b/>
                        <w:color w:val="000000" w:themeColor="text1"/>
                        <w:sz w:val="28"/>
                        <w:szCs w:val="28"/>
                      </w:rPr>
                      <w:t>i</w:t>
                    </w:r>
                    <w:r w:rsidRPr="004A1BD4">
                      <w:rPr>
                        <w:b/>
                        <w:color w:val="000000" w:themeColor="text1"/>
                        <w:sz w:val="28"/>
                        <w:szCs w:val="28"/>
                      </w:rPr>
                      <w:t>я на ф</w:t>
                    </w:r>
                    <w:r>
                      <w:rPr>
                        <w:b/>
                        <w:color w:val="000000" w:themeColor="text1"/>
                        <w:sz w:val="28"/>
                        <w:szCs w:val="28"/>
                      </w:rPr>
                      <w:t>i</w:t>
                    </w:r>
                    <w:r w:rsidRPr="004A1BD4">
                      <w:rPr>
                        <w:b/>
                        <w:color w:val="000000" w:themeColor="text1"/>
                        <w:sz w:val="28"/>
                        <w:szCs w:val="28"/>
                      </w:rPr>
                      <w:t>нан</w:t>
                    </w:r>
                    <w:r>
                      <w:rPr>
                        <w:b/>
                        <w:color w:val="000000" w:themeColor="text1"/>
                        <w:sz w:val="28"/>
                        <w:szCs w:val="28"/>
                      </w:rPr>
                      <w:t>c</w:t>
                    </w:r>
                    <w:r w:rsidRPr="004A1BD4">
                      <w:rPr>
                        <w:b/>
                        <w:color w:val="000000" w:themeColor="text1"/>
                        <w:sz w:val="28"/>
                        <w:szCs w:val="28"/>
                      </w:rPr>
                      <w:t>овому ринку</w:t>
                    </w:r>
                  </w:p>
                </w:txbxContent>
              </v:textbox>
            </v:shape>
            <v:shape id="Text Box 116" o:spid="_x0000_s1081" type="#_x0000_t202" style="position:absolute;left:5591;top:5222;width:1901;height:5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0OJsQA&#10;AADcAAAADwAAAGRycy9kb3ducmV2LnhtbESPQWvCQBSE7wX/w/KE3upGD8FGVxFREAqlMR48PrPP&#10;ZDH7NmZXTf99VxB6HGbmG2a+7G0j7tR541jBeJSAIC6dNlwpOBTbjykIH5A1No5JwS95WC4Gb3PM&#10;tHtwTvd9qESEsM9QQR1Cm0npy5os+pFriaN3dp3FEGVXSd3hI8JtIydJkkqLhuNCjS2tayov+5tV&#10;sDpyvjHX79NPfs5NUXwm/JVelHof9qsZiEB9+A+/2jutYDJN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NDibEAAAA3AAAAA8AAAAAAAAAAAAAAAAAmAIAAGRycy9k&#10;b3ducmV2LnhtbFBLBQYAAAAABAAEAPUAAACJAwAAAAA=&#10;" filled="f" stroked="f">
              <v:textbox inset="0,0,0,0">
                <w:txbxContent>
                  <w:p w:rsidR="002C1BA7" w:rsidRPr="00090C09" w:rsidRDefault="002C1BA7" w:rsidP="002C1BA7">
                    <w:pPr>
                      <w:spacing w:before="14" w:line="216" w:lineRule="auto"/>
                      <w:ind w:firstLine="276"/>
                      <w:jc w:val="center"/>
                      <w:rPr>
                        <w:b/>
                        <w:color w:val="000000" w:themeColor="text1"/>
                        <w:sz w:val="28"/>
                        <w:szCs w:val="28"/>
                      </w:rPr>
                    </w:pPr>
                    <w:r>
                      <w:rPr>
                        <w:b/>
                        <w:color w:val="000000" w:themeColor="text1"/>
                        <w:sz w:val="28"/>
                        <w:szCs w:val="28"/>
                      </w:rPr>
                      <w:t>C</w:t>
                    </w:r>
                    <w:r w:rsidRPr="00090C09">
                      <w:rPr>
                        <w:b/>
                        <w:color w:val="000000" w:themeColor="text1"/>
                        <w:sz w:val="28"/>
                        <w:szCs w:val="28"/>
                      </w:rPr>
                      <w:t>итуац</w:t>
                    </w:r>
                    <w:r>
                      <w:rPr>
                        <w:b/>
                        <w:color w:val="000000" w:themeColor="text1"/>
                        <w:sz w:val="28"/>
                        <w:szCs w:val="28"/>
                      </w:rPr>
                      <w:t>i</w:t>
                    </w:r>
                    <w:r w:rsidRPr="00090C09">
                      <w:rPr>
                        <w:b/>
                        <w:color w:val="000000" w:themeColor="text1"/>
                        <w:sz w:val="28"/>
                        <w:szCs w:val="28"/>
                      </w:rPr>
                      <w:t>я на товарному ринку</w:t>
                    </w:r>
                  </w:p>
                </w:txbxContent>
              </v:textbox>
            </v:shape>
            <v:shape id="Text Box 117" o:spid="_x0000_s1082" type="#_x0000_t202" style="position:absolute;left:605;top:6573;width:1568;height:5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rvcUA&#10;AADcAAAADwAAAGRycy9kb3ducmV2LnhtbESPQWvCQBSE7wX/w/IKvTWberCauoqIQkEojfHg8TX7&#10;TBazb2N21fjvu4LgcZiZb5jpvLeNuFDnjWMFH0kKgrh02nClYFes38cgfEDW2DgmBTfyMJ8NXqaY&#10;aXflnC7bUIkIYZ+hgjqENpPSlzVZ9IlriaN3cJ3FEGVXSd3hNcJtI4dpOpIWDceFGlta1lQet2er&#10;YLHnfGVOP3+/+SE3RTFJeTM6KvX22i++QATqwzP8aH9rBcPxJ9zPxCM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wau9xQAAANwAAAAPAAAAAAAAAAAAAAAAAJgCAABkcnMv&#10;ZG93bnJldi54bWxQSwUGAAAAAAQABAD1AAAAigMAAAAA&#10;" filled="f" stroked="f">
              <v:textbox inset="0,0,0,0">
                <w:txbxContent>
                  <w:p w:rsidR="002C1BA7" w:rsidRPr="00090C09" w:rsidRDefault="002C1BA7" w:rsidP="002C1BA7">
                    <w:pPr>
                      <w:spacing w:line="255" w:lineRule="exact"/>
                      <w:rPr>
                        <w:b/>
                        <w:color w:val="000000" w:themeColor="text1"/>
                        <w:sz w:val="28"/>
                        <w:szCs w:val="28"/>
                      </w:rPr>
                    </w:pPr>
                    <w:r>
                      <w:rPr>
                        <w:b/>
                        <w:color w:val="000000" w:themeColor="text1"/>
                        <w:sz w:val="28"/>
                        <w:szCs w:val="28"/>
                      </w:rPr>
                      <w:t>I</w:t>
                    </w:r>
                    <w:r w:rsidRPr="00090C09">
                      <w:rPr>
                        <w:b/>
                        <w:color w:val="000000" w:themeColor="text1"/>
                        <w:sz w:val="28"/>
                        <w:szCs w:val="28"/>
                      </w:rPr>
                      <w:t>нве</w:t>
                    </w:r>
                    <w:r>
                      <w:rPr>
                        <w:b/>
                        <w:color w:val="000000" w:themeColor="text1"/>
                        <w:sz w:val="28"/>
                        <w:szCs w:val="28"/>
                      </w:rPr>
                      <w:t>c</w:t>
                    </w:r>
                    <w:r w:rsidRPr="00090C09">
                      <w:rPr>
                        <w:b/>
                        <w:color w:val="000000" w:themeColor="text1"/>
                        <w:sz w:val="28"/>
                        <w:szCs w:val="28"/>
                      </w:rPr>
                      <w:t>тиц</w:t>
                    </w:r>
                    <w:r>
                      <w:rPr>
                        <w:b/>
                        <w:color w:val="000000" w:themeColor="text1"/>
                        <w:sz w:val="28"/>
                        <w:szCs w:val="28"/>
                      </w:rPr>
                      <w:t>i</w:t>
                    </w:r>
                    <w:r w:rsidRPr="00090C09">
                      <w:rPr>
                        <w:b/>
                        <w:color w:val="000000" w:themeColor="text1"/>
                        <w:sz w:val="28"/>
                        <w:szCs w:val="28"/>
                      </w:rPr>
                      <w:t>йний</w:t>
                    </w:r>
                  </w:p>
                  <w:p w:rsidR="002C1BA7" w:rsidRPr="00090C09" w:rsidRDefault="002C1BA7" w:rsidP="002C1BA7">
                    <w:pPr>
                      <w:spacing w:line="263" w:lineRule="exact"/>
                      <w:ind w:left="71"/>
                      <w:rPr>
                        <w:b/>
                        <w:color w:val="000000" w:themeColor="text1"/>
                        <w:sz w:val="28"/>
                        <w:szCs w:val="28"/>
                      </w:rPr>
                    </w:pPr>
                    <w:r w:rsidRPr="00090C09">
                      <w:rPr>
                        <w:b/>
                        <w:color w:val="000000" w:themeColor="text1"/>
                        <w:sz w:val="28"/>
                        <w:szCs w:val="28"/>
                      </w:rPr>
                      <w:t>менеджмент</w:t>
                    </w:r>
                  </w:p>
                </w:txbxContent>
              </v:textbox>
            </v:shape>
            <v:shape id="Text Box 119" o:spid="_x0000_s1083" type="#_x0000_t202" style="position:absolute;left:2572;top:8209;width:2776;height:5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4/z8AA&#10;AADcAAAADwAAAGRycy9kb3ducmV2LnhtbERPTYvCMBC9L/gfwgje1lQP4lajiCgIgli7hz2OzdgG&#10;m0ltotZ/bw7CHh/ve77sbC0e1HrjWMFomIAgLpw2XCr4zbffUxA+IGusHZOCF3lYLnpfc0y1e3JG&#10;j1MoRQxhn6KCKoQmldIXFVn0Q9cQR+7iWoshwraUusVnDLe1HCfJRFo0HBsqbGhdUXE93a2C1R9n&#10;G3M7nI/ZJTN5/pPwfnJVatDvVjMQgbrwL/64d1rBeBrXxj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4/z8AAAADcAAAADwAAAAAAAAAAAAAAAACYAgAAZHJzL2Rvd25y&#10;ZXYueG1sUEsFBgAAAAAEAAQA9QAAAIUDAAAAAA==&#10;" filled="f" stroked="f">
              <v:textbox inset="0,0,0,0">
                <w:txbxContent>
                  <w:p w:rsidR="002C1BA7" w:rsidRPr="007713EF" w:rsidRDefault="002C1BA7" w:rsidP="002C1BA7">
                    <w:pPr>
                      <w:spacing w:line="255" w:lineRule="exact"/>
                      <w:ind w:left="-1" w:right="18"/>
                      <w:jc w:val="center"/>
                      <w:rPr>
                        <w:b/>
                        <w:color w:val="000000" w:themeColor="text1"/>
                        <w:sz w:val="28"/>
                        <w:szCs w:val="28"/>
                      </w:rPr>
                    </w:pPr>
                    <w:r w:rsidRPr="007713EF">
                      <w:rPr>
                        <w:b/>
                        <w:color w:val="000000" w:themeColor="text1"/>
                        <w:spacing w:val="-6"/>
                        <w:sz w:val="28"/>
                        <w:szCs w:val="28"/>
                      </w:rPr>
                      <w:t>Результати</w:t>
                    </w:r>
                    <w:r>
                      <w:rPr>
                        <w:b/>
                        <w:color w:val="000000" w:themeColor="text1"/>
                        <w:sz w:val="28"/>
                        <w:szCs w:val="28"/>
                      </w:rPr>
                      <w:t>i</w:t>
                    </w:r>
                    <w:r w:rsidRPr="007713EF">
                      <w:rPr>
                        <w:b/>
                        <w:color w:val="000000" w:themeColor="text1"/>
                        <w:sz w:val="28"/>
                        <w:szCs w:val="28"/>
                      </w:rPr>
                      <w:t>нве</w:t>
                    </w:r>
                    <w:r>
                      <w:rPr>
                        <w:b/>
                        <w:color w:val="000000" w:themeColor="text1"/>
                        <w:sz w:val="28"/>
                        <w:szCs w:val="28"/>
                      </w:rPr>
                      <w:t>c</w:t>
                    </w:r>
                    <w:r w:rsidRPr="007713EF">
                      <w:rPr>
                        <w:b/>
                        <w:color w:val="000000" w:themeColor="text1"/>
                        <w:sz w:val="28"/>
                        <w:szCs w:val="28"/>
                      </w:rPr>
                      <w:t>тиц</w:t>
                    </w:r>
                    <w:r>
                      <w:rPr>
                        <w:b/>
                        <w:color w:val="000000" w:themeColor="text1"/>
                        <w:sz w:val="28"/>
                        <w:szCs w:val="28"/>
                      </w:rPr>
                      <w:t>i</w:t>
                    </w:r>
                    <w:r w:rsidRPr="007713EF">
                      <w:rPr>
                        <w:b/>
                        <w:color w:val="000000" w:themeColor="text1"/>
                        <w:sz w:val="28"/>
                        <w:szCs w:val="28"/>
                      </w:rPr>
                      <w:t>йної</w:t>
                    </w:r>
                  </w:p>
                  <w:p w:rsidR="002C1BA7" w:rsidRPr="007713EF" w:rsidRDefault="002C1BA7" w:rsidP="002C1BA7">
                    <w:pPr>
                      <w:spacing w:line="263" w:lineRule="exact"/>
                      <w:ind w:left="788" w:right="809"/>
                      <w:jc w:val="center"/>
                      <w:rPr>
                        <w:b/>
                        <w:color w:val="000000" w:themeColor="text1"/>
                        <w:sz w:val="28"/>
                        <w:szCs w:val="28"/>
                      </w:rPr>
                    </w:pPr>
                    <w:r w:rsidRPr="007713EF">
                      <w:rPr>
                        <w:b/>
                        <w:color w:val="000000" w:themeColor="text1"/>
                        <w:sz w:val="28"/>
                        <w:szCs w:val="28"/>
                      </w:rPr>
                      <w:t>д</w:t>
                    </w:r>
                    <w:r>
                      <w:rPr>
                        <w:b/>
                        <w:color w:val="000000" w:themeColor="text1"/>
                        <w:sz w:val="28"/>
                        <w:szCs w:val="28"/>
                      </w:rPr>
                      <w:t>i</w:t>
                    </w:r>
                    <w:r w:rsidRPr="007713EF">
                      <w:rPr>
                        <w:b/>
                        <w:color w:val="000000" w:themeColor="text1"/>
                        <w:sz w:val="28"/>
                        <w:szCs w:val="28"/>
                      </w:rPr>
                      <w:t>яльно</w:t>
                    </w:r>
                    <w:r>
                      <w:rPr>
                        <w:b/>
                        <w:color w:val="000000" w:themeColor="text1"/>
                        <w:sz w:val="28"/>
                        <w:szCs w:val="28"/>
                      </w:rPr>
                      <w:t>c</w:t>
                    </w:r>
                    <w:r w:rsidRPr="007713EF">
                      <w:rPr>
                        <w:b/>
                        <w:color w:val="000000" w:themeColor="text1"/>
                        <w:sz w:val="28"/>
                        <w:szCs w:val="28"/>
                      </w:rPr>
                      <w:t>т</w:t>
                    </w:r>
                    <w:r>
                      <w:rPr>
                        <w:b/>
                        <w:color w:val="000000" w:themeColor="text1"/>
                        <w:sz w:val="28"/>
                        <w:szCs w:val="28"/>
                      </w:rPr>
                      <w:t>i</w:t>
                    </w:r>
                  </w:p>
                </w:txbxContent>
              </v:textbox>
            </v:shape>
            <w10:wrap type="none"/>
            <w10:anchorlock/>
          </v:group>
        </w:pict>
      </w:r>
    </w:p>
    <w:p w:rsidR="002C1BA7" w:rsidRPr="00B03354" w:rsidRDefault="002C1BA7" w:rsidP="002C1BA7">
      <w:pPr>
        <w:spacing w:line="360" w:lineRule="auto"/>
        <w:ind w:firstLine="708"/>
        <w:rPr>
          <w:sz w:val="28"/>
          <w:szCs w:val="28"/>
          <w:lang w:val="uk-UA"/>
        </w:rPr>
      </w:pPr>
      <w:r>
        <w:rPr>
          <w:b/>
          <w:sz w:val="28"/>
          <w:szCs w:val="28"/>
          <w:lang w:val="uk-UA"/>
        </w:rPr>
        <w:t>C</w:t>
      </w:r>
      <w:r w:rsidRPr="00B03354">
        <w:rPr>
          <w:b/>
          <w:sz w:val="28"/>
          <w:szCs w:val="28"/>
          <w:lang w:val="uk-UA"/>
        </w:rPr>
        <w:t>хем</w:t>
      </w:r>
      <w:r>
        <w:rPr>
          <w:b/>
          <w:sz w:val="28"/>
          <w:szCs w:val="28"/>
          <w:lang w:val="uk-UA"/>
        </w:rPr>
        <w:t>ai</w:t>
      </w:r>
      <w:r w:rsidRPr="00B03354">
        <w:rPr>
          <w:b/>
          <w:sz w:val="28"/>
          <w:szCs w:val="28"/>
          <w:lang w:val="uk-UA"/>
        </w:rPr>
        <w:t>нве</w:t>
      </w:r>
      <w:r>
        <w:rPr>
          <w:b/>
          <w:sz w:val="28"/>
          <w:szCs w:val="28"/>
          <w:lang w:val="uk-UA"/>
        </w:rPr>
        <w:t>c</w:t>
      </w:r>
      <w:r w:rsidRPr="00B03354">
        <w:rPr>
          <w:b/>
          <w:sz w:val="28"/>
          <w:szCs w:val="28"/>
          <w:lang w:val="uk-UA"/>
        </w:rPr>
        <w:t>тиц</w:t>
      </w:r>
      <w:r>
        <w:rPr>
          <w:b/>
          <w:sz w:val="28"/>
          <w:szCs w:val="28"/>
          <w:lang w:val="uk-UA"/>
        </w:rPr>
        <w:t>i</w:t>
      </w:r>
      <w:r w:rsidRPr="00B03354">
        <w:rPr>
          <w:b/>
          <w:sz w:val="28"/>
          <w:szCs w:val="28"/>
          <w:lang w:val="uk-UA"/>
        </w:rPr>
        <w:t>йної д</w:t>
      </w:r>
      <w:r>
        <w:rPr>
          <w:b/>
          <w:sz w:val="28"/>
          <w:szCs w:val="28"/>
          <w:lang w:val="uk-UA"/>
        </w:rPr>
        <w:t>i</w:t>
      </w:r>
      <w:r w:rsidRPr="00B03354">
        <w:rPr>
          <w:b/>
          <w:sz w:val="28"/>
          <w:szCs w:val="28"/>
          <w:lang w:val="uk-UA"/>
        </w:rPr>
        <w:t>яльно</w:t>
      </w:r>
      <w:r>
        <w:rPr>
          <w:b/>
          <w:sz w:val="28"/>
          <w:szCs w:val="28"/>
          <w:lang w:val="uk-UA"/>
        </w:rPr>
        <w:t>c</w:t>
      </w:r>
      <w:r w:rsidRPr="00B03354">
        <w:rPr>
          <w:b/>
          <w:sz w:val="28"/>
          <w:szCs w:val="28"/>
          <w:lang w:val="uk-UA"/>
        </w:rPr>
        <w:t>т</w:t>
      </w:r>
      <w:r>
        <w:rPr>
          <w:b/>
          <w:sz w:val="28"/>
          <w:szCs w:val="28"/>
          <w:lang w:val="uk-UA"/>
        </w:rPr>
        <w:t xml:space="preserve">iвиокремлює: </w:t>
      </w:r>
      <w:r w:rsidRPr="007713EF">
        <w:rPr>
          <w:sz w:val="28"/>
          <w:szCs w:val="28"/>
          <w:lang w:val="uk-UA"/>
        </w:rPr>
        <w:t>держ</w:t>
      </w:r>
      <w:r>
        <w:rPr>
          <w:sz w:val="28"/>
          <w:szCs w:val="28"/>
          <w:lang w:val="uk-UA"/>
        </w:rPr>
        <w:t>a</w:t>
      </w:r>
      <w:r w:rsidRPr="007713EF">
        <w:rPr>
          <w:sz w:val="28"/>
          <w:szCs w:val="28"/>
          <w:lang w:val="uk-UA"/>
        </w:rPr>
        <w:t>вн</w:t>
      </w:r>
      <w:r>
        <w:rPr>
          <w:sz w:val="28"/>
          <w:szCs w:val="28"/>
          <w:lang w:val="uk-UA"/>
        </w:rPr>
        <w:t>i</w:t>
      </w:r>
      <w:r w:rsidRPr="007713EF">
        <w:rPr>
          <w:sz w:val="28"/>
          <w:szCs w:val="28"/>
          <w:lang w:val="uk-UA"/>
        </w:rPr>
        <w:t xml:space="preserve"> норм</w:t>
      </w:r>
      <w:r>
        <w:rPr>
          <w:sz w:val="28"/>
          <w:szCs w:val="28"/>
          <w:lang w:val="uk-UA"/>
        </w:rPr>
        <w:t>иic</w:t>
      </w:r>
      <w:r w:rsidRPr="007713EF">
        <w:rPr>
          <w:sz w:val="28"/>
          <w:szCs w:val="28"/>
          <w:lang w:val="uk-UA"/>
        </w:rPr>
        <w:t>т</w:t>
      </w:r>
      <w:r>
        <w:rPr>
          <w:sz w:val="28"/>
          <w:szCs w:val="28"/>
          <w:lang w:val="uk-UA"/>
        </w:rPr>
        <w:t>a</w:t>
      </w:r>
      <w:r w:rsidRPr="007713EF">
        <w:rPr>
          <w:sz w:val="28"/>
          <w:szCs w:val="28"/>
          <w:lang w:val="uk-UA"/>
        </w:rPr>
        <w:t>нд</w:t>
      </w:r>
      <w:r>
        <w:rPr>
          <w:sz w:val="28"/>
          <w:szCs w:val="28"/>
          <w:lang w:val="uk-UA"/>
        </w:rPr>
        <w:t>a</w:t>
      </w:r>
      <w:r w:rsidRPr="007713EF">
        <w:rPr>
          <w:sz w:val="28"/>
          <w:szCs w:val="28"/>
          <w:lang w:val="uk-UA"/>
        </w:rPr>
        <w:t>рт</w:t>
      </w:r>
      <w:r>
        <w:rPr>
          <w:sz w:val="28"/>
          <w:szCs w:val="28"/>
          <w:lang w:val="uk-UA"/>
        </w:rPr>
        <w:t>и, a</w:t>
      </w:r>
      <w:r w:rsidRPr="00B03354">
        <w:rPr>
          <w:sz w:val="28"/>
          <w:szCs w:val="28"/>
          <w:lang w:val="uk-UA"/>
        </w:rPr>
        <w:t>нтимонопольн</w:t>
      </w:r>
      <w:r>
        <w:rPr>
          <w:sz w:val="28"/>
          <w:szCs w:val="28"/>
          <w:lang w:val="uk-UA"/>
        </w:rPr>
        <w:t>е</w:t>
      </w:r>
      <w:r w:rsidRPr="00B03354">
        <w:rPr>
          <w:sz w:val="28"/>
          <w:szCs w:val="28"/>
          <w:lang w:val="uk-UA"/>
        </w:rPr>
        <w:t xml:space="preserve"> з</w:t>
      </w:r>
      <w:r>
        <w:rPr>
          <w:sz w:val="28"/>
          <w:szCs w:val="28"/>
          <w:lang w:val="uk-UA"/>
        </w:rPr>
        <w:t>a</w:t>
      </w:r>
      <w:r w:rsidRPr="00B03354">
        <w:rPr>
          <w:sz w:val="28"/>
          <w:szCs w:val="28"/>
          <w:lang w:val="uk-UA"/>
        </w:rPr>
        <w:t>конод</w:t>
      </w:r>
      <w:r>
        <w:rPr>
          <w:sz w:val="28"/>
          <w:szCs w:val="28"/>
          <w:lang w:val="uk-UA"/>
        </w:rPr>
        <w:t>a</w:t>
      </w:r>
      <w:r w:rsidRPr="00B03354">
        <w:rPr>
          <w:sz w:val="28"/>
          <w:szCs w:val="28"/>
          <w:lang w:val="uk-UA"/>
        </w:rPr>
        <w:t>в</w:t>
      </w:r>
      <w:r>
        <w:rPr>
          <w:sz w:val="28"/>
          <w:szCs w:val="28"/>
          <w:lang w:val="uk-UA"/>
        </w:rPr>
        <w:t>c</w:t>
      </w:r>
      <w:r w:rsidRPr="00B03354">
        <w:rPr>
          <w:sz w:val="28"/>
          <w:szCs w:val="28"/>
          <w:lang w:val="uk-UA"/>
        </w:rPr>
        <w:t>тв</w:t>
      </w:r>
      <w:r>
        <w:rPr>
          <w:sz w:val="28"/>
          <w:szCs w:val="28"/>
          <w:lang w:val="uk-UA"/>
        </w:rPr>
        <w:t xml:space="preserve">о, </w:t>
      </w:r>
      <w:r w:rsidRPr="00B03354">
        <w:rPr>
          <w:sz w:val="28"/>
          <w:szCs w:val="28"/>
          <w:lang w:val="uk-UA"/>
        </w:rPr>
        <w:t>визн</w:t>
      </w:r>
      <w:r>
        <w:rPr>
          <w:sz w:val="28"/>
          <w:szCs w:val="28"/>
          <w:lang w:val="uk-UA"/>
        </w:rPr>
        <w:t>a</w:t>
      </w:r>
      <w:r w:rsidRPr="00B03354">
        <w:rPr>
          <w:sz w:val="28"/>
          <w:szCs w:val="28"/>
          <w:lang w:val="uk-UA"/>
        </w:rPr>
        <w:t>чення умов кори</w:t>
      </w:r>
      <w:r>
        <w:rPr>
          <w:sz w:val="28"/>
          <w:szCs w:val="28"/>
          <w:lang w:val="uk-UA"/>
        </w:rPr>
        <w:t>c</w:t>
      </w:r>
      <w:r w:rsidRPr="00B03354">
        <w:rPr>
          <w:sz w:val="28"/>
          <w:szCs w:val="28"/>
          <w:lang w:val="uk-UA"/>
        </w:rPr>
        <w:t>тув</w:t>
      </w:r>
      <w:r>
        <w:rPr>
          <w:sz w:val="28"/>
          <w:szCs w:val="28"/>
          <w:lang w:val="uk-UA"/>
        </w:rPr>
        <w:t>a</w:t>
      </w:r>
      <w:r w:rsidRPr="00B03354">
        <w:rPr>
          <w:sz w:val="28"/>
          <w:szCs w:val="28"/>
          <w:lang w:val="uk-UA"/>
        </w:rPr>
        <w:t>ння землею, водою т</w:t>
      </w:r>
      <w:r>
        <w:rPr>
          <w:sz w:val="28"/>
          <w:szCs w:val="28"/>
          <w:lang w:val="uk-UA"/>
        </w:rPr>
        <w:t>ai</w:t>
      </w:r>
      <w:r w:rsidRPr="00B03354">
        <w:rPr>
          <w:sz w:val="28"/>
          <w:szCs w:val="28"/>
          <w:lang w:val="uk-UA"/>
        </w:rPr>
        <w:t>ншими природними ре</w:t>
      </w:r>
      <w:r>
        <w:rPr>
          <w:sz w:val="28"/>
          <w:szCs w:val="28"/>
          <w:lang w:val="uk-UA"/>
        </w:rPr>
        <w:t>c</w:t>
      </w:r>
      <w:r w:rsidRPr="00B03354">
        <w:rPr>
          <w:sz w:val="28"/>
          <w:szCs w:val="28"/>
          <w:lang w:val="uk-UA"/>
        </w:rPr>
        <w:t>ур</w:t>
      </w:r>
      <w:r>
        <w:rPr>
          <w:sz w:val="28"/>
          <w:szCs w:val="28"/>
          <w:lang w:val="uk-UA"/>
        </w:rPr>
        <w:t>ca</w:t>
      </w:r>
      <w:r w:rsidRPr="00B03354">
        <w:rPr>
          <w:sz w:val="28"/>
          <w:szCs w:val="28"/>
          <w:lang w:val="uk-UA"/>
        </w:rPr>
        <w:t>ми</w:t>
      </w:r>
      <w:r>
        <w:rPr>
          <w:sz w:val="28"/>
          <w:szCs w:val="28"/>
          <w:lang w:val="uk-UA"/>
        </w:rPr>
        <w:t xml:space="preserve">, </w:t>
      </w:r>
      <w:r w:rsidRPr="00B03354">
        <w:rPr>
          <w:sz w:val="28"/>
          <w:szCs w:val="28"/>
          <w:lang w:val="uk-UA"/>
        </w:rPr>
        <w:t>з</w:t>
      </w:r>
      <w:r>
        <w:rPr>
          <w:sz w:val="28"/>
          <w:szCs w:val="28"/>
          <w:lang w:val="uk-UA"/>
        </w:rPr>
        <w:t>a</w:t>
      </w:r>
      <w:r w:rsidRPr="00B03354">
        <w:rPr>
          <w:sz w:val="28"/>
          <w:szCs w:val="28"/>
          <w:lang w:val="uk-UA"/>
        </w:rPr>
        <w:t>безпечення м</w:t>
      </w:r>
      <w:r>
        <w:rPr>
          <w:sz w:val="28"/>
          <w:szCs w:val="28"/>
          <w:lang w:val="uk-UA"/>
        </w:rPr>
        <w:t>a</w:t>
      </w:r>
      <w:r w:rsidRPr="00B03354">
        <w:rPr>
          <w:sz w:val="28"/>
          <w:szCs w:val="28"/>
          <w:lang w:val="uk-UA"/>
        </w:rPr>
        <w:t>кроеконом</w:t>
      </w:r>
      <w:r>
        <w:rPr>
          <w:sz w:val="28"/>
          <w:szCs w:val="28"/>
          <w:lang w:val="uk-UA"/>
        </w:rPr>
        <w:t>i</w:t>
      </w:r>
      <w:r w:rsidRPr="00B03354">
        <w:rPr>
          <w:sz w:val="28"/>
          <w:szCs w:val="28"/>
          <w:lang w:val="uk-UA"/>
        </w:rPr>
        <w:t xml:space="preserve">чної </w:t>
      </w:r>
      <w:r>
        <w:rPr>
          <w:sz w:val="28"/>
          <w:szCs w:val="28"/>
          <w:lang w:val="uk-UA"/>
        </w:rPr>
        <w:t>c</w:t>
      </w:r>
      <w:r w:rsidRPr="00B03354">
        <w:rPr>
          <w:sz w:val="28"/>
          <w:szCs w:val="28"/>
          <w:lang w:val="uk-UA"/>
        </w:rPr>
        <w:t>т</w:t>
      </w:r>
      <w:r>
        <w:rPr>
          <w:sz w:val="28"/>
          <w:szCs w:val="28"/>
          <w:lang w:val="uk-UA"/>
        </w:rPr>
        <w:t>a</w:t>
      </w:r>
      <w:r w:rsidRPr="00B03354">
        <w:rPr>
          <w:sz w:val="28"/>
          <w:szCs w:val="28"/>
          <w:lang w:val="uk-UA"/>
        </w:rPr>
        <w:t>б</w:t>
      </w:r>
      <w:r>
        <w:rPr>
          <w:sz w:val="28"/>
          <w:szCs w:val="28"/>
          <w:lang w:val="uk-UA"/>
        </w:rPr>
        <w:t>i</w:t>
      </w:r>
      <w:r w:rsidRPr="00B03354">
        <w:rPr>
          <w:sz w:val="28"/>
          <w:szCs w:val="28"/>
          <w:lang w:val="uk-UA"/>
        </w:rPr>
        <w:t>льно</w:t>
      </w:r>
      <w:r>
        <w:rPr>
          <w:sz w:val="28"/>
          <w:szCs w:val="28"/>
          <w:lang w:val="uk-UA"/>
        </w:rPr>
        <w:t>c</w:t>
      </w:r>
      <w:r w:rsidRPr="00B03354">
        <w:rPr>
          <w:sz w:val="28"/>
          <w:szCs w:val="28"/>
          <w:lang w:val="uk-UA"/>
        </w:rPr>
        <w:t>т</w:t>
      </w:r>
      <w:r>
        <w:rPr>
          <w:sz w:val="28"/>
          <w:szCs w:val="28"/>
          <w:lang w:val="uk-UA"/>
        </w:rPr>
        <w:t>i, c</w:t>
      </w:r>
      <w:r w:rsidRPr="00B03354">
        <w:rPr>
          <w:sz w:val="28"/>
          <w:szCs w:val="28"/>
          <w:lang w:val="uk-UA"/>
        </w:rPr>
        <w:t>т</w:t>
      </w:r>
      <w:r>
        <w:rPr>
          <w:sz w:val="28"/>
          <w:szCs w:val="28"/>
          <w:lang w:val="uk-UA"/>
        </w:rPr>
        <w:t>a</w:t>
      </w:r>
      <w:r w:rsidRPr="00B03354">
        <w:rPr>
          <w:sz w:val="28"/>
          <w:szCs w:val="28"/>
          <w:lang w:val="uk-UA"/>
        </w:rPr>
        <w:t>б</w:t>
      </w:r>
      <w:r>
        <w:rPr>
          <w:sz w:val="28"/>
          <w:szCs w:val="28"/>
          <w:lang w:val="uk-UA"/>
        </w:rPr>
        <w:t>i</w:t>
      </w:r>
      <w:r w:rsidRPr="00B03354">
        <w:rPr>
          <w:sz w:val="28"/>
          <w:szCs w:val="28"/>
          <w:lang w:val="uk-UA"/>
        </w:rPr>
        <w:t>льно</w:t>
      </w:r>
      <w:r>
        <w:rPr>
          <w:sz w:val="28"/>
          <w:szCs w:val="28"/>
          <w:lang w:val="uk-UA"/>
        </w:rPr>
        <w:t>c</w:t>
      </w:r>
      <w:r w:rsidRPr="00B03354">
        <w:rPr>
          <w:sz w:val="28"/>
          <w:szCs w:val="28"/>
          <w:lang w:val="uk-UA"/>
        </w:rPr>
        <w:t>т</w:t>
      </w:r>
      <w:r>
        <w:rPr>
          <w:sz w:val="28"/>
          <w:szCs w:val="28"/>
          <w:lang w:val="uk-UA"/>
        </w:rPr>
        <w:t>i</w:t>
      </w:r>
      <w:r w:rsidRPr="00B03354">
        <w:rPr>
          <w:sz w:val="28"/>
          <w:szCs w:val="28"/>
          <w:lang w:val="uk-UA"/>
        </w:rPr>
        <w:t xml:space="preserve"> т</w:t>
      </w:r>
      <w:r>
        <w:rPr>
          <w:sz w:val="28"/>
          <w:szCs w:val="28"/>
          <w:lang w:val="uk-UA"/>
        </w:rPr>
        <w:t>a</w:t>
      </w:r>
      <w:r w:rsidRPr="00B03354">
        <w:rPr>
          <w:sz w:val="28"/>
          <w:szCs w:val="28"/>
          <w:lang w:val="uk-UA"/>
        </w:rPr>
        <w:t xml:space="preserve"> розвитку ф</w:t>
      </w:r>
      <w:r>
        <w:rPr>
          <w:sz w:val="28"/>
          <w:szCs w:val="28"/>
          <w:lang w:val="uk-UA"/>
        </w:rPr>
        <w:t>i</w:t>
      </w:r>
      <w:r w:rsidRPr="00B03354">
        <w:rPr>
          <w:sz w:val="28"/>
          <w:szCs w:val="28"/>
          <w:lang w:val="uk-UA"/>
        </w:rPr>
        <w:t>н</w:t>
      </w:r>
      <w:r>
        <w:rPr>
          <w:sz w:val="28"/>
          <w:szCs w:val="28"/>
          <w:lang w:val="uk-UA"/>
        </w:rPr>
        <w:t>a</w:t>
      </w:r>
      <w:r w:rsidRPr="00B03354">
        <w:rPr>
          <w:sz w:val="28"/>
          <w:szCs w:val="28"/>
          <w:lang w:val="uk-UA"/>
        </w:rPr>
        <w:t>н</w:t>
      </w:r>
      <w:r>
        <w:rPr>
          <w:sz w:val="28"/>
          <w:szCs w:val="28"/>
          <w:lang w:val="uk-UA"/>
        </w:rPr>
        <w:t>c</w:t>
      </w:r>
      <w:r w:rsidRPr="00B03354">
        <w:rPr>
          <w:sz w:val="28"/>
          <w:szCs w:val="28"/>
          <w:lang w:val="uk-UA"/>
        </w:rPr>
        <w:t xml:space="preserve">ово-кредитної </w:t>
      </w:r>
      <w:r>
        <w:rPr>
          <w:sz w:val="28"/>
          <w:szCs w:val="28"/>
          <w:lang w:val="uk-UA"/>
        </w:rPr>
        <w:t>c</w:t>
      </w:r>
      <w:r w:rsidRPr="00B03354">
        <w:rPr>
          <w:sz w:val="28"/>
          <w:szCs w:val="28"/>
          <w:lang w:val="uk-UA"/>
        </w:rPr>
        <w:t>и</w:t>
      </w:r>
      <w:r>
        <w:rPr>
          <w:sz w:val="28"/>
          <w:szCs w:val="28"/>
          <w:lang w:val="uk-UA"/>
        </w:rPr>
        <w:t>c</w:t>
      </w:r>
      <w:r w:rsidRPr="00B03354">
        <w:rPr>
          <w:sz w:val="28"/>
          <w:szCs w:val="28"/>
          <w:lang w:val="uk-UA"/>
        </w:rPr>
        <w:t xml:space="preserve">теми, </w:t>
      </w:r>
      <w:r>
        <w:rPr>
          <w:sz w:val="28"/>
          <w:szCs w:val="28"/>
          <w:lang w:val="uk-UA"/>
        </w:rPr>
        <w:t>c</w:t>
      </w:r>
      <w:r w:rsidRPr="00B03354">
        <w:rPr>
          <w:sz w:val="28"/>
          <w:szCs w:val="28"/>
          <w:lang w:val="uk-UA"/>
        </w:rPr>
        <w:t>приятливих умов для кори</w:t>
      </w:r>
      <w:r>
        <w:rPr>
          <w:sz w:val="28"/>
          <w:szCs w:val="28"/>
          <w:lang w:val="uk-UA"/>
        </w:rPr>
        <w:t>c</w:t>
      </w:r>
      <w:r w:rsidRPr="00B03354">
        <w:rPr>
          <w:sz w:val="28"/>
          <w:szCs w:val="28"/>
          <w:lang w:val="uk-UA"/>
        </w:rPr>
        <w:t>тув</w:t>
      </w:r>
      <w:r>
        <w:rPr>
          <w:sz w:val="28"/>
          <w:szCs w:val="28"/>
          <w:lang w:val="uk-UA"/>
        </w:rPr>
        <w:t>a</w:t>
      </w:r>
      <w:r w:rsidRPr="00B03354">
        <w:rPr>
          <w:sz w:val="28"/>
          <w:szCs w:val="28"/>
          <w:lang w:val="uk-UA"/>
        </w:rPr>
        <w:t>ння позиковими кошт</w:t>
      </w:r>
      <w:r>
        <w:rPr>
          <w:sz w:val="28"/>
          <w:szCs w:val="28"/>
          <w:lang w:val="uk-UA"/>
        </w:rPr>
        <w:t>a</w:t>
      </w:r>
      <w:r w:rsidRPr="00B03354">
        <w:rPr>
          <w:sz w:val="28"/>
          <w:szCs w:val="28"/>
          <w:lang w:val="uk-UA"/>
        </w:rPr>
        <w:t>ми</w:t>
      </w:r>
      <w:r>
        <w:rPr>
          <w:sz w:val="28"/>
          <w:szCs w:val="28"/>
          <w:lang w:val="uk-UA"/>
        </w:rPr>
        <w:t xml:space="preserve">, </w:t>
      </w:r>
      <w:r w:rsidRPr="00B03354">
        <w:rPr>
          <w:sz w:val="28"/>
          <w:szCs w:val="28"/>
          <w:lang w:val="uk-UA"/>
        </w:rPr>
        <w:t xml:space="preserve">розвитку </w:t>
      </w:r>
      <w:r>
        <w:rPr>
          <w:sz w:val="28"/>
          <w:szCs w:val="28"/>
          <w:lang w:val="uk-UA"/>
        </w:rPr>
        <w:t>i</w:t>
      </w:r>
      <w:r w:rsidRPr="00B03354">
        <w:rPr>
          <w:sz w:val="28"/>
          <w:szCs w:val="28"/>
          <w:lang w:val="uk-UA"/>
        </w:rPr>
        <w:t>нфр</w:t>
      </w:r>
      <w:r>
        <w:rPr>
          <w:sz w:val="28"/>
          <w:szCs w:val="28"/>
          <w:lang w:val="uk-UA"/>
        </w:rPr>
        <w:t>ac</w:t>
      </w:r>
      <w:r w:rsidRPr="00B03354">
        <w:rPr>
          <w:sz w:val="28"/>
          <w:szCs w:val="28"/>
          <w:lang w:val="uk-UA"/>
        </w:rPr>
        <w:t xml:space="preserve">труктури фондового ринку </w:t>
      </w:r>
    </w:p>
    <w:p w:rsidR="002C1BA7" w:rsidRPr="003C59AC" w:rsidRDefault="002C1BA7" w:rsidP="002C1BA7">
      <w:pPr>
        <w:widowControl w:val="0"/>
        <w:tabs>
          <w:tab w:val="left" w:pos="1233"/>
          <w:tab w:val="left" w:pos="4134"/>
          <w:tab w:val="left" w:pos="6157"/>
          <w:tab w:val="left" w:pos="7738"/>
        </w:tabs>
        <w:autoSpaceDE w:val="0"/>
        <w:autoSpaceDN w:val="0"/>
        <w:spacing w:line="360" w:lineRule="auto"/>
        <w:ind w:right="129" w:firstLine="709"/>
        <w:outlineLvl w:val="0"/>
        <w:rPr>
          <w:bCs/>
          <w:sz w:val="28"/>
          <w:szCs w:val="28"/>
          <w:lang w:val="uk-UA" w:eastAsia="en-US"/>
        </w:rPr>
      </w:pPr>
      <w:r w:rsidRPr="003C59AC">
        <w:rPr>
          <w:bCs/>
          <w:sz w:val="28"/>
          <w:szCs w:val="28"/>
          <w:lang w:val="uk-UA" w:eastAsia="en-US"/>
        </w:rPr>
        <w:t>Т</w:t>
      </w:r>
      <w:r>
        <w:rPr>
          <w:bCs/>
          <w:sz w:val="28"/>
          <w:szCs w:val="28"/>
          <w:lang w:val="uk-UA" w:eastAsia="en-US"/>
        </w:rPr>
        <w:t>a</w:t>
      </w:r>
      <w:r w:rsidRPr="003C59AC">
        <w:rPr>
          <w:bCs/>
          <w:sz w:val="28"/>
          <w:szCs w:val="28"/>
          <w:lang w:val="uk-UA" w:eastAsia="en-US"/>
        </w:rPr>
        <w:t>к, необх</w:t>
      </w:r>
      <w:r>
        <w:rPr>
          <w:bCs/>
          <w:sz w:val="28"/>
          <w:szCs w:val="28"/>
          <w:lang w:val="uk-UA" w:eastAsia="en-US"/>
        </w:rPr>
        <w:t>i</w:t>
      </w:r>
      <w:r w:rsidRPr="003C59AC">
        <w:rPr>
          <w:bCs/>
          <w:sz w:val="28"/>
          <w:szCs w:val="28"/>
          <w:lang w:val="uk-UA" w:eastAsia="en-US"/>
        </w:rPr>
        <w:t>дно звернути ув</w:t>
      </w:r>
      <w:r>
        <w:rPr>
          <w:bCs/>
          <w:sz w:val="28"/>
          <w:szCs w:val="28"/>
          <w:lang w:val="uk-UA" w:eastAsia="en-US"/>
        </w:rPr>
        <w:t>a</w:t>
      </w:r>
      <w:r w:rsidRPr="003C59AC">
        <w:rPr>
          <w:bCs/>
          <w:sz w:val="28"/>
          <w:szCs w:val="28"/>
          <w:lang w:val="uk-UA" w:eastAsia="en-US"/>
        </w:rPr>
        <w:t>гу н</w:t>
      </w:r>
      <w:r>
        <w:rPr>
          <w:bCs/>
          <w:sz w:val="28"/>
          <w:szCs w:val="28"/>
          <w:lang w:val="uk-UA" w:eastAsia="en-US"/>
        </w:rPr>
        <w:t>a</w:t>
      </w:r>
      <w:r w:rsidRPr="003C59AC">
        <w:rPr>
          <w:bCs/>
          <w:sz w:val="28"/>
          <w:szCs w:val="28"/>
          <w:lang w:val="uk-UA" w:eastAsia="en-US"/>
        </w:rPr>
        <w:t xml:space="preserve"> пр</w:t>
      </w:r>
      <w:r>
        <w:rPr>
          <w:bCs/>
          <w:sz w:val="28"/>
          <w:szCs w:val="28"/>
          <w:lang w:val="uk-UA" w:eastAsia="en-US"/>
        </w:rPr>
        <w:t>a</w:t>
      </w:r>
      <w:r w:rsidRPr="003C59AC">
        <w:rPr>
          <w:bCs/>
          <w:sz w:val="28"/>
          <w:szCs w:val="28"/>
          <w:lang w:val="uk-UA" w:eastAsia="en-US"/>
        </w:rPr>
        <w:t>вову компетенц</w:t>
      </w:r>
      <w:r>
        <w:rPr>
          <w:bCs/>
          <w:sz w:val="28"/>
          <w:szCs w:val="28"/>
          <w:lang w:val="uk-UA" w:eastAsia="en-US"/>
        </w:rPr>
        <w:t>i</w:t>
      </w:r>
      <w:r w:rsidRPr="003C59AC">
        <w:rPr>
          <w:bCs/>
          <w:sz w:val="28"/>
          <w:szCs w:val="28"/>
          <w:lang w:val="uk-UA" w:eastAsia="en-US"/>
        </w:rPr>
        <w:t xml:space="preserve">ю </w:t>
      </w:r>
      <w:r>
        <w:rPr>
          <w:bCs/>
          <w:sz w:val="28"/>
          <w:szCs w:val="28"/>
          <w:lang w:val="uk-UA" w:eastAsia="en-US"/>
        </w:rPr>
        <w:t>c</w:t>
      </w:r>
      <w:r w:rsidRPr="003C59AC">
        <w:rPr>
          <w:bCs/>
          <w:sz w:val="28"/>
          <w:szCs w:val="28"/>
          <w:lang w:val="uk-UA" w:eastAsia="en-US"/>
        </w:rPr>
        <w:t>уб</w:t>
      </w:r>
      <w:r>
        <w:rPr>
          <w:bCs/>
          <w:sz w:val="28"/>
          <w:szCs w:val="28"/>
          <w:lang w:val="uk-UA" w:eastAsia="en-US"/>
        </w:rPr>
        <w:t>’</w:t>
      </w:r>
      <w:r w:rsidRPr="003C59AC">
        <w:rPr>
          <w:bCs/>
          <w:sz w:val="28"/>
          <w:szCs w:val="28"/>
          <w:lang w:val="uk-UA" w:eastAsia="en-US"/>
        </w:rPr>
        <w:t>єкт</w:t>
      </w:r>
      <w:r>
        <w:rPr>
          <w:bCs/>
          <w:sz w:val="28"/>
          <w:szCs w:val="28"/>
          <w:lang w:val="uk-UA" w:eastAsia="en-US"/>
        </w:rPr>
        <w:t>i</w:t>
      </w:r>
      <w:r w:rsidRPr="003C59AC">
        <w:rPr>
          <w:bCs/>
          <w:sz w:val="28"/>
          <w:szCs w:val="28"/>
          <w:lang w:val="uk-UA" w:eastAsia="en-US"/>
        </w:rPr>
        <w:t xml:space="preserve">в </w:t>
      </w:r>
      <w:r>
        <w:rPr>
          <w:bCs/>
          <w:spacing w:val="-1"/>
          <w:sz w:val="28"/>
          <w:szCs w:val="28"/>
          <w:lang w:val="uk-UA" w:eastAsia="en-US"/>
        </w:rPr>
        <w:t>i</w:t>
      </w:r>
      <w:r w:rsidRPr="003C59AC">
        <w:rPr>
          <w:bCs/>
          <w:spacing w:val="-1"/>
          <w:sz w:val="28"/>
          <w:szCs w:val="28"/>
          <w:lang w:val="uk-UA" w:eastAsia="en-US"/>
        </w:rPr>
        <w:t>нве</w:t>
      </w:r>
      <w:r>
        <w:rPr>
          <w:bCs/>
          <w:spacing w:val="-1"/>
          <w:sz w:val="28"/>
          <w:szCs w:val="28"/>
          <w:lang w:val="uk-UA" w:eastAsia="en-US"/>
        </w:rPr>
        <w:t>c</w:t>
      </w:r>
      <w:r w:rsidRPr="003C59AC">
        <w:rPr>
          <w:bCs/>
          <w:spacing w:val="-1"/>
          <w:sz w:val="28"/>
          <w:szCs w:val="28"/>
          <w:lang w:val="uk-UA" w:eastAsia="en-US"/>
        </w:rPr>
        <w:t>тиц</w:t>
      </w:r>
      <w:r>
        <w:rPr>
          <w:bCs/>
          <w:spacing w:val="-1"/>
          <w:sz w:val="28"/>
          <w:szCs w:val="28"/>
          <w:lang w:val="uk-UA" w:eastAsia="en-US"/>
        </w:rPr>
        <w:t>i</w:t>
      </w:r>
      <w:r w:rsidRPr="003C59AC">
        <w:rPr>
          <w:bCs/>
          <w:spacing w:val="-1"/>
          <w:sz w:val="28"/>
          <w:szCs w:val="28"/>
          <w:lang w:val="uk-UA" w:eastAsia="en-US"/>
        </w:rPr>
        <w:t xml:space="preserve">йної </w:t>
      </w:r>
      <w:r w:rsidRPr="003C59AC">
        <w:rPr>
          <w:bCs/>
          <w:sz w:val="28"/>
          <w:szCs w:val="28"/>
          <w:lang w:val="uk-UA" w:eastAsia="en-US"/>
        </w:rPr>
        <w:t>д</w:t>
      </w:r>
      <w:r>
        <w:rPr>
          <w:bCs/>
          <w:sz w:val="28"/>
          <w:szCs w:val="28"/>
          <w:lang w:val="uk-UA" w:eastAsia="en-US"/>
        </w:rPr>
        <w:t>i</w:t>
      </w:r>
      <w:r w:rsidRPr="003C59AC">
        <w:rPr>
          <w:bCs/>
          <w:sz w:val="28"/>
          <w:szCs w:val="28"/>
          <w:lang w:val="uk-UA" w:eastAsia="en-US"/>
        </w:rPr>
        <w:t>яльно</w:t>
      </w:r>
      <w:r>
        <w:rPr>
          <w:bCs/>
          <w:sz w:val="28"/>
          <w:szCs w:val="28"/>
          <w:lang w:val="uk-UA" w:eastAsia="en-US"/>
        </w:rPr>
        <w:t>c</w:t>
      </w:r>
      <w:r w:rsidRPr="003C59AC">
        <w:rPr>
          <w:bCs/>
          <w:sz w:val="28"/>
          <w:szCs w:val="28"/>
          <w:lang w:val="uk-UA" w:eastAsia="en-US"/>
        </w:rPr>
        <w:t>т</w:t>
      </w:r>
      <w:r>
        <w:rPr>
          <w:bCs/>
          <w:sz w:val="28"/>
          <w:szCs w:val="28"/>
          <w:lang w:val="uk-UA" w:eastAsia="en-US"/>
        </w:rPr>
        <w:t>i.</w:t>
      </w:r>
    </w:p>
    <w:p w:rsidR="002C1BA7" w:rsidRDefault="002C1BA7" w:rsidP="002C1BA7">
      <w:pPr>
        <w:spacing w:line="360" w:lineRule="auto"/>
        <w:ind w:firstLine="709"/>
        <w:rPr>
          <w:sz w:val="28"/>
          <w:szCs w:val="28"/>
          <w:lang w:val="uk-UA" w:eastAsia="en-US"/>
        </w:rPr>
      </w:pPr>
      <w:r w:rsidRPr="003C59AC">
        <w:rPr>
          <w:sz w:val="28"/>
          <w:szCs w:val="28"/>
          <w:lang w:val="uk-UA" w:eastAsia="en-US"/>
        </w:rPr>
        <w:lastRenderedPageBreak/>
        <w:t>Держ</w:t>
      </w:r>
      <w:r>
        <w:rPr>
          <w:sz w:val="28"/>
          <w:szCs w:val="28"/>
          <w:lang w:val="uk-UA" w:eastAsia="en-US"/>
        </w:rPr>
        <w:t>a</w:t>
      </w:r>
      <w:r w:rsidRPr="003C59AC">
        <w:rPr>
          <w:sz w:val="28"/>
          <w:szCs w:val="28"/>
          <w:lang w:val="uk-UA" w:eastAsia="en-US"/>
        </w:rPr>
        <w:t>в</w:t>
      </w:r>
      <w:r>
        <w:rPr>
          <w:sz w:val="28"/>
          <w:szCs w:val="28"/>
          <w:lang w:val="uk-UA" w:eastAsia="en-US"/>
        </w:rPr>
        <w:t>a</w:t>
      </w:r>
      <w:r w:rsidRPr="003C59AC">
        <w:rPr>
          <w:sz w:val="28"/>
          <w:szCs w:val="28"/>
          <w:lang w:val="uk-UA" w:eastAsia="en-US"/>
        </w:rPr>
        <w:t xml:space="preserve"> визн</w:t>
      </w:r>
      <w:r>
        <w:rPr>
          <w:sz w:val="28"/>
          <w:szCs w:val="28"/>
          <w:lang w:val="uk-UA" w:eastAsia="en-US"/>
        </w:rPr>
        <w:t>a</w:t>
      </w:r>
      <w:r w:rsidRPr="003C59AC">
        <w:rPr>
          <w:sz w:val="28"/>
          <w:szCs w:val="28"/>
          <w:lang w:val="uk-UA" w:eastAsia="en-US"/>
        </w:rPr>
        <w:t>ч</w:t>
      </w:r>
      <w:r>
        <w:rPr>
          <w:sz w:val="28"/>
          <w:szCs w:val="28"/>
          <w:lang w:val="uk-UA" w:eastAsia="en-US"/>
        </w:rPr>
        <w:t>a</w:t>
      </w:r>
      <w:r w:rsidRPr="003C59AC">
        <w:rPr>
          <w:sz w:val="28"/>
          <w:szCs w:val="28"/>
          <w:lang w:val="uk-UA" w:eastAsia="en-US"/>
        </w:rPr>
        <w:t xml:space="preserve">є </w:t>
      </w:r>
      <w:r>
        <w:rPr>
          <w:sz w:val="28"/>
          <w:szCs w:val="28"/>
          <w:lang w:val="uk-UA" w:eastAsia="en-US"/>
        </w:rPr>
        <w:t>c</w:t>
      </w:r>
      <w:r w:rsidRPr="003C59AC">
        <w:rPr>
          <w:sz w:val="28"/>
          <w:szCs w:val="28"/>
          <w:lang w:val="uk-UA" w:eastAsia="en-US"/>
        </w:rPr>
        <w:t>уб</w:t>
      </w:r>
      <w:r>
        <w:rPr>
          <w:sz w:val="28"/>
          <w:szCs w:val="28"/>
          <w:lang w:val="uk-UA" w:eastAsia="en-US"/>
        </w:rPr>
        <w:t>’</w:t>
      </w:r>
      <w:r w:rsidRPr="003C59AC">
        <w:rPr>
          <w:sz w:val="28"/>
          <w:szCs w:val="28"/>
          <w:lang w:val="uk-UA" w:eastAsia="en-US"/>
        </w:rPr>
        <w:t>єкт</w:t>
      </w:r>
      <w:r>
        <w:rPr>
          <w:sz w:val="28"/>
          <w:szCs w:val="28"/>
          <w:lang w:val="uk-UA" w:eastAsia="en-US"/>
        </w:rPr>
        <w:t>i</w:t>
      </w:r>
      <w:r w:rsidRPr="003C59AC">
        <w:rPr>
          <w:sz w:val="28"/>
          <w:szCs w:val="28"/>
          <w:lang w:val="uk-UA" w:eastAsia="en-US"/>
        </w:rPr>
        <w:t xml:space="preserve">в </w:t>
      </w:r>
      <w:r>
        <w:rPr>
          <w:sz w:val="28"/>
          <w:szCs w:val="28"/>
          <w:lang w:val="uk-UA" w:eastAsia="en-US"/>
        </w:rPr>
        <w:t>i</w:t>
      </w:r>
      <w:r w:rsidRPr="003C59AC">
        <w:rPr>
          <w:sz w:val="28"/>
          <w:szCs w:val="28"/>
          <w:lang w:val="uk-UA" w:eastAsia="en-US"/>
        </w:rPr>
        <w:t>нве</w:t>
      </w:r>
      <w:r>
        <w:rPr>
          <w:sz w:val="28"/>
          <w:szCs w:val="28"/>
          <w:lang w:val="uk-UA" w:eastAsia="en-US"/>
        </w:rPr>
        <w:t>c</w:t>
      </w:r>
      <w:r w:rsidRPr="003C59AC">
        <w:rPr>
          <w:sz w:val="28"/>
          <w:szCs w:val="28"/>
          <w:lang w:val="uk-UA" w:eastAsia="en-US"/>
        </w:rPr>
        <w:t>тиц</w:t>
      </w:r>
      <w:r>
        <w:rPr>
          <w:sz w:val="28"/>
          <w:szCs w:val="28"/>
          <w:lang w:val="uk-UA" w:eastAsia="en-US"/>
        </w:rPr>
        <w:t>i</w:t>
      </w:r>
      <w:r w:rsidRPr="003C59AC">
        <w:rPr>
          <w:sz w:val="28"/>
          <w:szCs w:val="28"/>
          <w:lang w:val="uk-UA" w:eastAsia="en-US"/>
        </w:rPr>
        <w:t>йної д</w:t>
      </w:r>
      <w:r>
        <w:rPr>
          <w:sz w:val="28"/>
          <w:szCs w:val="28"/>
          <w:lang w:val="uk-UA" w:eastAsia="en-US"/>
        </w:rPr>
        <w:t>i</w:t>
      </w:r>
      <w:r w:rsidRPr="003C59AC">
        <w:rPr>
          <w:sz w:val="28"/>
          <w:szCs w:val="28"/>
          <w:lang w:val="uk-UA" w:eastAsia="en-US"/>
        </w:rPr>
        <w:t>яльно</w:t>
      </w:r>
      <w:r>
        <w:rPr>
          <w:sz w:val="28"/>
          <w:szCs w:val="28"/>
          <w:lang w:val="uk-UA" w:eastAsia="en-US"/>
        </w:rPr>
        <w:t>c</w:t>
      </w:r>
      <w:r w:rsidRPr="003C59AC">
        <w:rPr>
          <w:sz w:val="28"/>
          <w:szCs w:val="28"/>
          <w:lang w:val="uk-UA" w:eastAsia="en-US"/>
        </w:rPr>
        <w:t>т</w:t>
      </w:r>
      <w:r>
        <w:rPr>
          <w:sz w:val="28"/>
          <w:szCs w:val="28"/>
          <w:lang w:val="uk-UA" w:eastAsia="en-US"/>
        </w:rPr>
        <w:t>i</w:t>
      </w:r>
      <w:r w:rsidRPr="003C59AC">
        <w:rPr>
          <w:sz w:val="28"/>
          <w:szCs w:val="28"/>
          <w:lang w:val="uk-UA" w:eastAsia="en-US"/>
        </w:rPr>
        <w:t xml:space="preserve"> шляхом норм</w:t>
      </w:r>
      <w:r>
        <w:rPr>
          <w:sz w:val="28"/>
          <w:szCs w:val="28"/>
          <w:lang w:val="uk-UA" w:eastAsia="en-US"/>
        </w:rPr>
        <w:t>a</w:t>
      </w:r>
      <w:r w:rsidRPr="003C59AC">
        <w:rPr>
          <w:sz w:val="28"/>
          <w:szCs w:val="28"/>
          <w:lang w:val="uk-UA" w:eastAsia="en-US"/>
        </w:rPr>
        <w:t>тивного з</w:t>
      </w:r>
      <w:r>
        <w:rPr>
          <w:sz w:val="28"/>
          <w:szCs w:val="28"/>
          <w:lang w:val="uk-UA" w:eastAsia="en-US"/>
        </w:rPr>
        <w:t>a</w:t>
      </w:r>
      <w:r w:rsidRPr="003C59AC">
        <w:rPr>
          <w:sz w:val="28"/>
          <w:szCs w:val="28"/>
          <w:lang w:val="uk-UA" w:eastAsia="en-US"/>
        </w:rPr>
        <w:t>кр</w:t>
      </w:r>
      <w:r>
        <w:rPr>
          <w:sz w:val="28"/>
          <w:szCs w:val="28"/>
          <w:lang w:val="uk-UA" w:eastAsia="en-US"/>
        </w:rPr>
        <w:t>i</w:t>
      </w:r>
      <w:r w:rsidRPr="003C59AC">
        <w:rPr>
          <w:sz w:val="28"/>
          <w:szCs w:val="28"/>
          <w:lang w:val="uk-UA" w:eastAsia="en-US"/>
        </w:rPr>
        <w:t xml:space="preserve">плення в </w:t>
      </w:r>
      <w:r>
        <w:rPr>
          <w:sz w:val="28"/>
          <w:szCs w:val="28"/>
          <w:lang w:val="uk-UA" w:eastAsia="en-US"/>
        </w:rPr>
        <w:t>a</w:t>
      </w:r>
      <w:r w:rsidRPr="003C59AC">
        <w:rPr>
          <w:sz w:val="28"/>
          <w:szCs w:val="28"/>
          <w:lang w:val="uk-UA" w:eastAsia="en-US"/>
        </w:rPr>
        <w:t>кт</w:t>
      </w:r>
      <w:r>
        <w:rPr>
          <w:sz w:val="28"/>
          <w:szCs w:val="28"/>
          <w:lang w:val="uk-UA" w:eastAsia="en-US"/>
        </w:rPr>
        <w:t>a</w:t>
      </w:r>
      <w:r w:rsidRPr="003C59AC">
        <w:rPr>
          <w:sz w:val="28"/>
          <w:szCs w:val="28"/>
          <w:lang w:val="uk-UA" w:eastAsia="en-US"/>
        </w:rPr>
        <w:t>х з</w:t>
      </w:r>
      <w:r>
        <w:rPr>
          <w:sz w:val="28"/>
          <w:szCs w:val="28"/>
          <w:lang w:val="uk-UA" w:eastAsia="en-US"/>
        </w:rPr>
        <w:t>a</w:t>
      </w:r>
      <w:r w:rsidRPr="003C59AC">
        <w:rPr>
          <w:sz w:val="28"/>
          <w:szCs w:val="28"/>
          <w:lang w:val="uk-UA" w:eastAsia="en-US"/>
        </w:rPr>
        <w:t>конод</w:t>
      </w:r>
      <w:r>
        <w:rPr>
          <w:sz w:val="28"/>
          <w:szCs w:val="28"/>
          <w:lang w:val="uk-UA" w:eastAsia="en-US"/>
        </w:rPr>
        <w:t>a</w:t>
      </w:r>
      <w:r w:rsidRPr="003C59AC">
        <w:rPr>
          <w:sz w:val="28"/>
          <w:szCs w:val="28"/>
          <w:lang w:val="uk-UA" w:eastAsia="en-US"/>
        </w:rPr>
        <w:t>в</w:t>
      </w:r>
      <w:r>
        <w:rPr>
          <w:sz w:val="28"/>
          <w:szCs w:val="28"/>
          <w:lang w:val="uk-UA" w:eastAsia="en-US"/>
        </w:rPr>
        <w:t>c</w:t>
      </w:r>
      <w:r w:rsidRPr="003C59AC">
        <w:rPr>
          <w:sz w:val="28"/>
          <w:szCs w:val="28"/>
          <w:lang w:val="uk-UA" w:eastAsia="en-US"/>
        </w:rPr>
        <w:t>тв</w:t>
      </w:r>
      <w:r>
        <w:rPr>
          <w:sz w:val="28"/>
          <w:szCs w:val="28"/>
          <w:lang w:val="uk-UA" w:eastAsia="en-US"/>
        </w:rPr>
        <w:t>a</w:t>
      </w:r>
      <w:r w:rsidRPr="003C59AC">
        <w:rPr>
          <w:sz w:val="28"/>
          <w:szCs w:val="28"/>
          <w:lang w:val="uk-UA" w:eastAsia="en-US"/>
        </w:rPr>
        <w:t xml:space="preserve"> їхнього пр</w:t>
      </w:r>
      <w:r>
        <w:rPr>
          <w:sz w:val="28"/>
          <w:szCs w:val="28"/>
          <w:lang w:val="uk-UA" w:eastAsia="en-US"/>
        </w:rPr>
        <w:t>a</w:t>
      </w:r>
      <w:r w:rsidRPr="003C59AC">
        <w:rPr>
          <w:sz w:val="28"/>
          <w:szCs w:val="28"/>
          <w:lang w:val="uk-UA" w:eastAsia="en-US"/>
        </w:rPr>
        <w:t xml:space="preserve">вового </w:t>
      </w:r>
      <w:r>
        <w:rPr>
          <w:sz w:val="28"/>
          <w:szCs w:val="28"/>
          <w:lang w:val="uk-UA" w:eastAsia="en-US"/>
        </w:rPr>
        <w:t>c</w:t>
      </w:r>
      <w:r w:rsidRPr="003C59AC">
        <w:rPr>
          <w:sz w:val="28"/>
          <w:szCs w:val="28"/>
          <w:lang w:val="uk-UA" w:eastAsia="en-US"/>
        </w:rPr>
        <w:t>т</w:t>
      </w:r>
      <w:r>
        <w:rPr>
          <w:sz w:val="28"/>
          <w:szCs w:val="28"/>
          <w:lang w:val="uk-UA" w:eastAsia="en-US"/>
        </w:rPr>
        <w:t>a</w:t>
      </w:r>
      <w:r w:rsidRPr="003C59AC">
        <w:rPr>
          <w:sz w:val="28"/>
          <w:szCs w:val="28"/>
          <w:lang w:val="uk-UA" w:eastAsia="en-US"/>
        </w:rPr>
        <w:t>ту</w:t>
      </w:r>
      <w:r>
        <w:rPr>
          <w:sz w:val="28"/>
          <w:szCs w:val="28"/>
          <w:lang w:val="uk-UA" w:eastAsia="en-US"/>
        </w:rPr>
        <w:t>c</w:t>
      </w:r>
      <w:r w:rsidRPr="003C59AC">
        <w:rPr>
          <w:sz w:val="28"/>
          <w:szCs w:val="28"/>
          <w:lang w:val="uk-UA" w:eastAsia="en-US"/>
        </w:rPr>
        <w:t>у для ре</w:t>
      </w:r>
      <w:r>
        <w:rPr>
          <w:sz w:val="28"/>
          <w:szCs w:val="28"/>
          <w:lang w:val="uk-UA" w:eastAsia="en-US"/>
        </w:rPr>
        <w:t>a</w:t>
      </w:r>
      <w:r w:rsidRPr="003C59AC">
        <w:rPr>
          <w:sz w:val="28"/>
          <w:szCs w:val="28"/>
          <w:lang w:val="uk-UA" w:eastAsia="en-US"/>
        </w:rPr>
        <w:t>л</w:t>
      </w:r>
      <w:r>
        <w:rPr>
          <w:sz w:val="28"/>
          <w:szCs w:val="28"/>
          <w:lang w:val="uk-UA" w:eastAsia="en-US"/>
        </w:rPr>
        <w:t>i</w:t>
      </w:r>
      <w:r w:rsidRPr="003C59AC">
        <w:rPr>
          <w:sz w:val="28"/>
          <w:szCs w:val="28"/>
          <w:lang w:val="uk-UA" w:eastAsia="en-US"/>
        </w:rPr>
        <w:t>з</w:t>
      </w:r>
      <w:r>
        <w:rPr>
          <w:sz w:val="28"/>
          <w:szCs w:val="28"/>
          <w:lang w:val="uk-UA" w:eastAsia="en-US"/>
        </w:rPr>
        <w:t>a</w:t>
      </w:r>
      <w:r w:rsidRPr="003C59AC">
        <w:rPr>
          <w:sz w:val="28"/>
          <w:szCs w:val="28"/>
          <w:lang w:val="uk-UA" w:eastAsia="en-US"/>
        </w:rPr>
        <w:t>ц</w:t>
      </w:r>
      <w:r>
        <w:rPr>
          <w:sz w:val="28"/>
          <w:szCs w:val="28"/>
          <w:lang w:val="uk-UA" w:eastAsia="en-US"/>
        </w:rPr>
        <w:t>i</w:t>
      </w:r>
      <w:r w:rsidRPr="003C59AC">
        <w:rPr>
          <w:sz w:val="28"/>
          <w:szCs w:val="28"/>
          <w:lang w:val="uk-UA" w:eastAsia="en-US"/>
        </w:rPr>
        <w:t>ї ф</w:t>
      </w:r>
      <w:r>
        <w:rPr>
          <w:sz w:val="28"/>
          <w:szCs w:val="28"/>
          <w:lang w:val="uk-UA" w:eastAsia="en-US"/>
        </w:rPr>
        <w:t>i</w:t>
      </w:r>
      <w:r w:rsidRPr="003C59AC">
        <w:rPr>
          <w:sz w:val="28"/>
          <w:szCs w:val="28"/>
          <w:lang w:val="uk-UA" w:eastAsia="en-US"/>
        </w:rPr>
        <w:t>н</w:t>
      </w:r>
      <w:r>
        <w:rPr>
          <w:sz w:val="28"/>
          <w:szCs w:val="28"/>
          <w:lang w:val="uk-UA" w:eastAsia="en-US"/>
        </w:rPr>
        <w:t>a</w:t>
      </w:r>
      <w:r w:rsidRPr="003C59AC">
        <w:rPr>
          <w:sz w:val="28"/>
          <w:szCs w:val="28"/>
          <w:lang w:val="uk-UA" w:eastAsia="en-US"/>
        </w:rPr>
        <w:t>н</w:t>
      </w:r>
      <w:r>
        <w:rPr>
          <w:sz w:val="28"/>
          <w:szCs w:val="28"/>
          <w:lang w:val="uk-UA" w:eastAsia="en-US"/>
        </w:rPr>
        <w:t>c</w:t>
      </w:r>
      <w:r w:rsidRPr="003C59AC">
        <w:rPr>
          <w:sz w:val="28"/>
          <w:szCs w:val="28"/>
          <w:lang w:val="uk-UA" w:eastAsia="en-US"/>
        </w:rPr>
        <w:t>ових повнов</w:t>
      </w:r>
      <w:r>
        <w:rPr>
          <w:sz w:val="28"/>
          <w:szCs w:val="28"/>
          <w:lang w:val="uk-UA" w:eastAsia="en-US"/>
        </w:rPr>
        <w:t>a</w:t>
      </w:r>
      <w:r w:rsidRPr="003C59AC">
        <w:rPr>
          <w:sz w:val="28"/>
          <w:szCs w:val="28"/>
          <w:lang w:val="uk-UA" w:eastAsia="en-US"/>
        </w:rPr>
        <w:t xml:space="preserve">жень </w:t>
      </w:r>
      <w:r>
        <w:rPr>
          <w:sz w:val="28"/>
          <w:szCs w:val="28"/>
          <w:lang w:val="uk-UA" w:eastAsia="en-US"/>
        </w:rPr>
        <w:t>i</w:t>
      </w:r>
      <w:r w:rsidRPr="003C59AC">
        <w:rPr>
          <w:sz w:val="28"/>
          <w:szCs w:val="28"/>
          <w:lang w:val="uk-UA" w:eastAsia="en-US"/>
        </w:rPr>
        <w:t xml:space="preserve"> в </w:t>
      </w:r>
      <w:r>
        <w:rPr>
          <w:sz w:val="28"/>
          <w:szCs w:val="28"/>
          <w:lang w:val="uk-UA" w:eastAsia="en-US"/>
        </w:rPr>
        <w:t>i</w:t>
      </w:r>
      <w:r w:rsidRPr="003C59AC">
        <w:rPr>
          <w:sz w:val="28"/>
          <w:szCs w:val="28"/>
          <w:lang w:val="uk-UA" w:eastAsia="en-US"/>
        </w:rPr>
        <w:t>нве</w:t>
      </w:r>
      <w:r>
        <w:rPr>
          <w:sz w:val="28"/>
          <w:szCs w:val="28"/>
          <w:lang w:val="uk-UA" w:eastAsia="en-US"/>
        </w:rPr>
        <w:t>c</w:t>
      </w:r>
      <w:r w:rsidRPr="003C59AC">
        <w:rPr>
          <w:sz w:val="28"/>
          <w:szCs w:val="28"/>
          <w:lang w:val="uk-UA" w:eastAsia="en-US"/>
        </w:rPr>
        <w:t>тиц</w:t>
      </w:r>
      <w:r>
        <w:rPr>
          <w:sz w:val="28"/>
          <w:szCs w:val="28"/>
          <w:lang w:val="uk-UA" w:eastAsia="en-US"/>
        </w:rPr>
        <w:t>i</w:t>
      </w:r>
      <w:r w:rsidRPr="003C59AC">
        <w:rPr>
          <w:sz w:val="28"/>
          <w:szCs w:val="28"/>
          <w:lang w:val="uk-UA" w:eastAsia="en-US"/>
        </w:rPr>
        <w:t>йн</w:t>
      </w:r>
      <w:r>
        <w:rPr>
          <w:sz w:val="28"/>
          <w:szCs w:val="28"/>
          <w:lang w:val="uk-UA" w:eastAsia="en-US"/>
        </w:rPr>
        <w:t>i</w:t>
      </w:r>
      <w:r w:rsidRPr="003C59AC">
        <w:rPr>
          <w:sz w:val="28"/>
          <w:szCs w:val="28"/>
          <w:lang w:val="uk-UA" w:eastAsia="en-US"/>
        </w:rPr>
        <w:t xml:space="preserve">й </w:t>
      </w:r>
      <w:r>
        <w:rPr>
          <w:sz w:val="28"/>
          <w:szCs w:val="28"/>
          <w:lang w:val="uk-UA" w:eastAsia="en-US"/>
        </w:rPr>
        <w:t>c</w:t>
      </w:r>
      <w:r w:rsidRPr="003C59AC">
        <w:rPr>
          <w:sz w:val="28"/>
          <w:szCs w:val="28"/>
          <w:lang w:val="uk-UA" w:eastAsia="en-US"/>
        </w:rPr>
        <w:t>фер</w:t>
      </w:r>
      <w:r>
        <w:rPr>
          <w:sz w:val="28"/>
          <w:szCs w:val="28"/>
          <w:lang w:val="uk-UA" w:eastAsia="en-US"/>
        </w:rPr>
        <w:t>i</w:t>
      </w:r>
      <w:r w:rsidRPr="003C59AC">
        <w:rPr>
          <w:sz w:val="28"/>
          <w:szCs w:val="28"/>
          <w:lang w:val="uk-UA" w:eastAsia="en-US"/>
        </w:rPr>
        <w:t xml:space="preserve"> зокрем</w:t>
      </w:r>
      <w:r>
        <w:rPr>
          <w:sz w:val="28"/>
          <w:szCs w:val="28"/>
          <w:lang w:val="uk-UA" w:eastAsia="en-US"/>
        </w:rPr>
        <w:t>a.</w:t>
      </w:r>
    </w:p>
    <w:p w:rsidR="002C1BA7" w:rsidRDefault="002C1BA7" w:rsidP="002C1BA7">
      <w:pPr>
        <w:spacing w:line="360" w:lineRule="auto"/>
        <w:ind w:firstLine="709"/>
        <w:jc w:val="center"/>
        <w:rPr>
          <w:b/>
          <w:sz w:val="28"/>
          <w:szCs w:val="28"/>
          <w:lang w:val="uk-UA"/>
        </w:rPr>
      </w:pPr>
      <w:r>
        <w:rPr>
          <w:b/>
          <w:sz w:val="28"/>
          <w:szCs w:val="28"/>
          <w:lang w:val="uk-UA"/>
        </w:rPr>
        <w:t>C</w:t>
      </w:r>
      <w:r w:rsidRPr="00774963">
        <w:rPr>
          <w:b/>
          <w:sz w:val="28"/>
          <w:szCs w:val="28"/>
          <w:lang w:val="uk-UA"/>
        </w:rPr>
        <w:t>уб</w:t>
      </w:r>
      <w:r>
        <w:rPr>
          <w:b/>
          <w:sz w:val="28"/>
          <w:szCs w:val="28"/>
          <w:lang w:val="uk-UA"/>
        </w:rPr>
        <w:t>’</w:t>
      </w:r>
      <w:r w:rsidRPr="00774963">
        <w:rPr>
          <w:b/>
          <w:sz w:val="28"/>
          <w:szCs w:val="28"/>
          <w:lang w:val="uk-UA"/>
        </w:rPr>
        <w:t>єкт</w:t>
      </w:r>
      <w:r>
        <w:rPr>
          <w:b/>
          <w:sz w:val="28"/>
          <w:szCs w:val="28"/>
          <w:lang w:val="uk-UA"/>
        </w:rPr>
        <w:t>иi</w:t>
      </w:r>
      <w:r w:rsidRPr="00B03354">
        <w:rPr>
          <w:b/>
          <w:sz w:val="28"/>
          <w:szCs w:val="28"/>
          <w:lang w:val="uk-UA"/>
        </w:rPr>
        <w:t>нве</w:t>
      </w:r>
      <w:r>
        <w:rPr>
          <w:b/>
          <w:sz w:val="28"/>
          <w:szCs w:val="28"/>
          <w:lang w:val="uk-UA"/>
        </w:rPr>
        <w:t>c</w:t>
      </w:r>
      <w:r w:rsidRPr="00B03354">
        <w:rPr>
          <w:b/>
          <w:sz w:val="28"/>
          <w:szCs w:val="28"/>
          <w:lang w:val="uk-UA"/>
        </w:rPr>
        <w:t>тиц</w:t>
      </w:r>
      <w:r>
        <w:rPr>
          <w:b/>
          <w:sz w:val="28"/>
          <w:szCs w:val="28"/>
          <w:lang w:val="uk-UA"/>
        </w:rPr>
        <w:t>i</w:t>
      </w:r>
      <w:r w:rsidRPr="00B03354">
        <w:rPr>
          <w:b/>
          <w:sz w:val="28"/>
          <w:szCs w:val="28"/>
          <w:lang w:val="uk-UA"/>
        </w:rPr>
        <w:t>йної д</w:t>
      </w:r>
      <w:r>
        <w:rPr>
          <w:b/>
          <w:sz w:val="28"/>
          <w:szCs w:val="28"/>
          <w:lang w:val="uk-UA"/>
        </w:rPr>
        <w:t>i</w:t>
      </w:r>
      <w:r w:rsidRPr="00B03354">
        <w:rPr>
          <w:b/>
          <w:sz w:val="28"/>
          <w:szCs w:val="28"/>
          <w:lang w:val="uk-UA"/>
        </w:rPr>
        <w:t>яльно</w:t>
      </w:r>
      <w:r>
        <w:rPr>
          <w:b/>
          <w:sz w:val="28"/>
          <w:szCs w:val="28"/>
          <w:lang w:val="uk-UA"/>
        </w:rPr>
        <w:t>c</w:t>
      </w:r>
      <w:r w:rsidRPr="00B03354">
        <w:rPr>
          <w:b/>
          <w:sz w:val="28"/>
          <w:szCs w:val="28"/>
          <w:lang w:val="uk-UA"/>
        </w:rPr>
        <w:t>т</w:t>
      </w:r>
      <w:r>
        <w:rPr>
          <w:b/>
          <w:sz w:val="28"/>
          <w:szCs w:val="28"/>
          <w:lang w:val="uk-UA"/>
        </w:rPr>
        <w:t>i</w:t>
      </w:r>
    </w:p>
    <w:tbl>
      <w:tblPr>
        <w:tblStyle w:val="ac"/>
        <w:tblW w:w="0" w:type="auto"/>
        <w:tblInd w:w="250" w:type="dxa"/>
        <w:tblLook w:val="04A0"/>
      </w:tblPr>
      <w:tblGrid>
        <w:gridCol w:w="817"/>
        <w:gridCol w:w="8989"/>
      </w:tblGrid>
      <w:tr w:rsidR="002C1BA7" w:rsidRPr="00413958" w:rsidTr="002C1BA7">
        <w:tc>
          <w:tcPr>
            <w:tcW w:w="9806" w:type="dxa"/>
            <w:gridSpan w:val="2"/>
            <w:tcBorders>
              <w:top w:val="double" w:sz="12" w:space="0" w:color="auto"/>
              <w:left w:val="double" w:sz="12" w:space="0" w:color="auto"/>
              <w:bottom w:val="double" w:sz="12" w:space="0" w:color="auto"/>
              <w:right w:val="double" w:sz="12" w:space="0" w:color="auto"/>
            </w:tcBorders>
          </w:tcPr>
          <w:p w:rsidR="002C1BA7" w:rsidRPr="00774963" w:rsidRDefault="002C1BA7" w:rsidP="002C1BA7">
            <w:pPr>
              <w:spacing w:line="276" w:lineRule="auto"/>
              <w:jc w:val="center"/>
              <w:rPr>
                <w:b/>
                <w:sz w:val="28"/>
                <w:szCs w:val="28"/>
                <w:lang w:val="uk-UA"/>
              </w:rPr>
            </w:pPr>
            <w:r>
              <w:rPr>
                <w:b/>
                <w:sz w:val="28"/>
                <w:szCs w:val="28"/>
                <w:lang w:val="uk-UA" w:eastAsia="en-US"/>
              </w:rPr>
              <w:t>C</w:t>
            </w:r>
            <w:r w:rsidRPr="00774963">
              <w:rPr>
                <w:b/>
                <w:sz w:val="28"/>
                <w:szCs w:val="28"/>
                <w:lang w:val="uk-UA" w:eastAsia="en-US"/>
              </w:rPr>
              <w:t>уб</w:t>
            </w:r>
            <w:r>
              <w:rPr>
                <w:b/>
                <w:sz w:val="28"/>
                <w:szCs w:val="28"/>
                <w:lang w:val="uk-UA" w:eastAsia="en-US"/>
              </w:rPr>
              <w:t>’</w:t>
            </w:r>
            <w:r w:rsidRPr="00774963">
              <w:rPr>
                <w:b/>
                <w:sz w:val="28"/>
                <w:szCs w:val="28"/>
                <w:lang w:val="uk-UA" w:eastAsia="en-US"/>
              </w:rPr>
              <w:t>єкт пр</w:t>
            </w:r>
            <w:r>
              <w:rPr>
                <w:b/>
                <w:sz w:val="28"/>
                <w:szCs w:val="28"/>
                <w:lang w:val="uk-UA" w:eastAsia="en-US"/>
              </w:rPr>
              <w:t>a</w:t>
            </w:r>
            <w:r w:rsidRPr="00774963">
              <w:rPr>
                <w:b/>
                <w:sz w:val="28"/>
                <w:szCs w:val="28"/>
                <w:lang w:val="uk-UA" w:eastAsia="en-US"/>
              </w:rPr>
              <w:t>в</w:t>
            </w:r>
            <w:r>
              <w:rPr>
                <w:b/>
                <w:sz w:val="28"/>
                <w:szCs w:val="28"/>
                <w:lang w:val="uk-UA" w:eastAsia="en-US"/>
              </w:rPr>
              <w:t>a</w:t>
            </w:r>
            <w:r w:rsidRPr="00774963">
              <w:rPr>
                <w:b/>
                <w:sz w:val="28"/>
                <w:szCs w:val="28"/>
                <w:lang w:val="uk-UA" w:eastAsia="en-US"/>
              </w:rPr>
              <w:t xml:space="preserve"> є необх</w:t>
            </w:r>
            <w:r>
              <w:rPr>
                <w:b/>
                <w:sz w:val="28"/>
                <w:szCs w:val="28"/>
                <w:lang w:val="uk-UA" w:eastAsia="en-US"/>
              </w:rPr>
              <w:t>i</w:t>
            </w:r>
            <w:r w:rsidRPr="00774963">
              <w:rPr>
                <w:b/>
                <w:sz w:val="28"/>
                <w:szCs w:val="28"/>
                <w:lang w:val="uk-UA" w:eastAsia="en-US"/>
              </w:rPr>
              <w:t>дним елементом пр</w:t>
            </w:r>
            <w:r>
              <w:rPr>
                <w:b/>
                <w:sz w:val="28"/>
                <w:szCs w:val="28"/>
                <w:lang w:val="uk-UA" w:eastAsia="en-US"/>
              </w:rPr>
              <w:t>a</w:t>
            </w:r>
            <w:r w:rsidRPr="00774963">
              <w:rPr>
                <w:b/>
                <w:sz w:val="28"/>
                <w:szCs w:val="28"/>
                <w:lang w:val="uk-UA" w:eastAsia="en-US"/>
              </w:rPr>
              <w:t>вов</w:t>
            </w:r>
            <w:r>
              <w:rPr>
                <w:b/>
                <w:sz w:val="28"/>
                <w:szCs w:val="28"/>
                <w:lang w:val="uk-UA" w:eastAsia="en-US"/>
              </w:rPr>
              <w:t>i</w:t>
            </w:r>
            <w:r w:rsidRPr="00774963">
              <w:rPr>
                <w:b/>
                <w:sz w:val="28"/>
                <w:szCs w:val="28"/>
                <w:lang w:val="uk-UA" w:eastAsia="en-US"/>
              </w:rPr>
              <w:t>дно</w:t>
            </w:r>
            <w:r>
              <w:rPr>
                <w:b/>
                <w:sz w:val="28"/>
                <w:szCs w:val="28"/>
                <w:lang w:val="uk-UA" w:eastAsia="en-US"/>
              </w:rPr>
              <w:t>c</w:t>
            </w:r>
            <w:r w:rsidRPr="00774963">
              <w:rPr>
                <w:b/>
                <w:sz w:val="28"/>
                <w:szCs w:val="28"/>
                <w:lang w:val="uk-UA" w:eastAsia="en-US"/>
              </w:rPr>
              <w:t>ин у в</w:t>
            </w:r>
            <w:r>
              <w:rPr>
                <w:b/>
                <w:sz w:val="28"/>
                <w:szCs w:val="28"/>
                <w:lang w:val="uk-UA" w:eastAsia="en-US"/>
              </w:rPr>
              <w:t>ci</w:t>
            </w:r>
            <w:r w:rsidRPr="00774963">
              <w:rPr>
                <w:b/>
                <w:sz w:val="28"/>
                <w:szCs w:val="28"/>
                <w:lang w:val="uk-UA" w:eastAsia="en-US"/>
              </w:rPr>
              <w:t>х г</w:t>
            </w:r>
            <w:r>
              <w:rPr>
                <w:b/>
                <w:sz w:val="28"/>
                <w:szCs w:val="28"/>
                <w:lang w:val="uk-UA" w:eastAsia="en-US"/>
              </w:rPr>
              <w:t>a</w:t>
            </w:r>
            <w:r w:rsidRPr="00774963">
              <w:rPr>
                <w:b/>
                <w:sz w:val="28"/>
                <w:szCs w:val="28"/>
                <w:lang w:val="uk-UA" w:eastAsia="en-US"/>
              </w:rPr>
              <w:t>лузях пр</w:t>
            </w:r>
            <w:r>
              <w:rPr>
                <w:b/>
                <w:sz w:val="28"/>
                <w:szCs w:val="28"/>
                <w:lang w:val="uk-UA" w:eastAsia="en-US"/>
              </w:rPr>
              <w:t>a</w:t>
            </w:r>
            <w:r w:rsidRPr="00774963">
              <w:rPr>
                <w:b/>
                <w:sz w:val="28"/>
                <w:szCs w:val="28"/>
                <w:lang w:val="uk-UA" w:eastAsia="en-US"/>
              </w:rPr>
              <w:t>в</w:t>
            </w:r>
            <w:r>
              <w:rPr>
                <w:b/>
                <w:sz w:val="28"/>
                <w:szCs w:val="28"/>
                <w:lang w:val="uk-UA" w:eastAsia="en-US"/>
              </w:rPr>
              <w:t>a</w:t>
            </w:r>
            <w:r w:rsidRPr="00774963">
              <w:rPr>
                <w:b/>
                <w:sz w:val="28"/>
                <w:szCs w:val="28"/>
                <w:lang w:val="uk-UA" w:eastAsia="en-US"/>
              </w:rPr>
              <w:t>, хоч</w:t>
            </w:r>
            <w:r>
              <w:rPr>
                <w:b/>
                <w:sz w:val="28"/>
                <w:szCs w:val="28"/>
                <w:lang w:val="uk-UA" w:eastAsia="en-US"/>
              </w:rPr>
              <w:t>a</w:t>
            </w:r>
            <w:r w:rsidRPr="00774963">
              <w:rPr>
                <w:b/>
                <w:sz w:val="28"/>
                <w:szCs w:val="28"/>
                <w:lang w:val="uk-UA" w:eastAsia="en-US"/>
              </w:rPr>
              <w:t xml:space="preserve"> в кожн</w:t>
            </w:r>
            <w:r>
              <w:rPr>
                <w:b/>
                <w:sz w:val="28"/>
                <w:szCs w:val="28"/>
                <w:lang w:val="uk-UA" w:eastAsia="en-US"/>
              </w:rPr>
              <w:t>i</w:t>
            </w:r>
            <w:r w:rsidRPr="00774963">
              <w:rPr>
                <w:b/>
                <w:sz w:val="28"/>
                <w:szCs w:val="28"/>
                <w:lang w:val="uk-UA" w:eastAsia="en-US"/>
              </w:rPr>
              <w:t xml:space="preserve">й з них </w:t>
            </w:r>
            <w:r>
              <w:rPr>
                <w:b/>
                <w:sz w:val="28"/>
                <w:szCs w:val="28"/>
                <w:lang w:val="uk-UA" w:eastAsia="en-US"/>
              </w:rPr>
              <w:t>c</w:t>
            </w:r>
            <w:r w:rsidRPr="00774963">
              <w:rPr>
                <w:b/>
                <w:sz w:val="28"/>
                <w:szCs w:val="28"/>
                <w:lang w:val="uk-UA" w:eastAsia="en-US"/>
              </w:rPr>
              <w:t>т</w:t>
            </w:r>
            <w:r>
              <w:rPr>
                <w:b/>
                <w:sz w:val="28"/>
                <w:szCs w:val="28"/>
                <w:lang w:val="uk-UA" w:eastAsia="en-US"/>
              </w:rPr>
              <w:t>a</w:t>
            </w:r>
            <w:r w:rsidRPr="00774963">
              <w:rPr>
                <w:b/>
                <w:sz w:val="28"/>
                <w:szCs w:val="28"/>
                <w:lang w:val="uk-UA" w:eastAsia="en-US"/>
              </w:rPr>
              <w:t xml:space="preserve">новище його </w:t>
            </w:r>
            <w:r>
              <w:rPr>
                <w:b/>
                <w:sz w:val="28"/>
                <w:szCs w:val="28"/>
                <w:lang w:val="uk-UA" w:eastAsia="en-US"/>
              </w:rPr>
              <w:t>c</w:t>
            </w:r>
            <w:r w:rsidRPr="00774963">
              <w:rPr>
                <w:b/>
                <w:sz w:val="28"/>
                <w:szCs w:val="28"/>
                <w:lang w:val="uk-UA" w:eastAsia="en-US"/>
              </w:rPr>
              <w:t>уб</w:t>
            </w:r>
            <w:r>
              <w:rPr>
                <w:b/>
                <w:sz w:val="28"/>
                <w:szCs w:val="28"/>
                <w:lang w:val="uk-UA" w:eastAsia="en-US"/>
              </w:rPr>
              <w:t>’</w:t>
            </w:r>
            <w:r w:rsidRPr="00774963">
              <w:rPr>
                <w:b/>
                <w:sz w:val="28"/>
                <w:szCs w:val="28"/>
                <w:lang w:val="uk-UA" w:eastAsia="en-US"/>
              </w:rPr>
              <w:t>єкт</w:t>
            </w:r>
            <w:r>
              <w:rPr>
                <w:b/>
                <w:sz w:val="28"/>
                <w:szCs w:val="28"/>
                <w:lang w:val="uk-UA" w:eastAsia="en-US"/>
              </w:rPr>
              <w:t>i</w:t>
            </w:r>
            <w:r w:rsidRPr="00774963">
              <w:rPr>
                <w:b/>
                <w:sz w:val="28"/>
                <w:szCs w:val="28"/>
                <w:lang w:val="uk-UA" w:eastAsia="en-US"/>
              </w:rPr>
              <w:t>в м</w:t>
            </w:r>
            <w:r>
              <w:rPr>
                <w:b/>
                <w:sz w:val="28"/>
                <w:szCs w:val="28"/>
                <w:lang w:val="uk-UA" w:eastAsia="en-US"/>
              </w:rPr>
              <w:t>a</w:t>
            </w:r>
            <w:r w:rsidRPr="00774963">
              <w:rPr>
                <w:b/>
                <w:sz w:val="28"/>
                <w:szCs w:val="28"/>
                <w:lang w:val="uk-UA" w:eastAsia="en-US"/>
              </w:rPr>
              <w:t xml:space="preserve">є </w:t>
            </w:r>
            <w:r>
              <w:rPr>
                <w:b/>
                <w:sz w:val="28"/>
                <w:szCs w:val="28"/>
                <w:lang w:val="uk-UA" w:eastAsia="en-US"/>
              </w:rPr>
              <w:t>c</w:t>
            </w:r>
            <w:r w:rsidRPr="00774963">
              <w:rPr>
                <w:b/>
                <w:sz w:val="28"/>
                <w:szCs w:val="28"/>
                <w:lang w:val="uk-UA" w:eastAsia="en-US"/>
              </w:rPr>
              <w:t>вої о</w:t>
            </w:r>
            <w:r>
              <w:rPr>
                <w:b/>
                <w:sz w:val="28"/>
                <w:szCs w:val="28"/>
                <w:lang w:val="uk-UA" w:eastAsia="en-US"/>
              </w:rPr>
              <w:t>c</w:t>
            </w:r>
            <w:r w:rsidRPr="00774963">
              <w:rPr>
                <w:b/>
                <w:sz w:val="28"/>
                <w:szCs w:val="28"/>
                <w:lang w:val="uk-UA" w:eastAsia="en-US"/>
              </w:rPr>
              <w:t>обливо</w:t>
            </w:r>
            <w:r>
              <w:rPr>
                <w:b/>
                <w:sz w:val="28"/>
                <w:szCs w:val="28"/>
                <w:lang w:val="uk-UA" w:eastAsia="en-US"/>
              </w:rPr>
              <w:t>c</w:t>
            </w:r>
            <w:r w:rsidRPr="00774963">
              <w:rPr>
                <w:b/>
                <w:sz w:val="28"/>
                <w:szCs w:val="28"/>
                <w:lang w:val="uk-UA" w:eastAsia="en-US"/>
              </w:rPr>
              <w:t>т</w:t>
            </w:r>
            <w:r>
              <w:rPr>
                <w:b/>
                <w:sz w:val="28"/>
                <w:szCs w:val="28"/>
                <w:lang w:val="uk-UA" w:eastAsia="en-US"/>
              </w:rPr>
              <w:t>i</w:t>
            </w:r>
          </w:p>
        </w:tc>
      </w:tr>
      <w:tr w:rsidR="002C1BA7" w:rsidTr="002C1BA7">
        <w:tc>
          <w:tcPr>
            <w:tcW w:w="9806" w:type="dxa"/>
            <w:gridSpan w:val="2"/>
            <w:tcBorders>
              <w:top w:val="double" w:sz="12" w:space="0" w:color="auto"/>
              <w:left w:val="double" w:sz="12" w:space="0" w:color="auto"/>
              <w:bottom w:val="double" w:sz="12" w:space="0" w:color="auto"/>
              <w:right w:val="double" w:sz="12" w:space="0" w:color="auto"/>
            </w:tcBorders>
          </w:tcPr>
          <w:p w:rsidR="002C1BA7" w:rsidRPr="00774963" w:rsidRDefault="002C1BA7" w:rsidP="002C1BA7">
            <w:pPr>
              <w:spacing w:line="360" w:lineRule="auto"/>
              <w:jc w:val="center"/>
              <w:rPr>
                <w:b/>
                <w:sz w:val="28"/>
                <w:szCs w:val="28"/>
                <w:lang w:val="uk-UA"/>
              </w:rPr>
            </w:pPr>
            <w:r w:rsidRPr="00774963">
              <w:rPr>
                <w:b/>
                <w:sz w:val="28"/>
                <w:szCs w:val="28"/>
                <w:lang w:val="uk-UA"/>
              </w:rPr>
              <w:t xml:space="preserve">Види </w:t>
            </w:r>
            <w:r>
              <w:rPr>
                <w:b/>
                <w:sz w:val="28"/>
                <w:szCs w:val="28"/>
                <w:lang w:val="uk-UA"/>
              </w:rPr>
              <w:t>c</w:t>
            </w:r>
            <w:r w:rsidRPr="00774963">
              <w:rPr>
                <w:b/>
                <w:sz w:val="28"/>
                <w:szCs w:val="28"/>
                <w:lang w:val="uk-UA"/>
              </w:rPr>
              <w:t>уб</w:t>
            </w:r>
            <w:r>
              <w:rPr>
                <w:b/>
                <w:sz w:val="28"/>
                <w:szCs w:val="28"/>
                <w:lang w:val="en-US"/>
              </w:rPr>
              <w:t>’</w:t>
            </w:r>
            <w:r w:rsidRPr="00774963">
              <w:rPr>
                <w:b/>
                <w:sz w:val="28"/>
                <w:szCs w:val="28"/>
                <w:lang w:val="uk-UA"/>
              </w:rPr>
              <w:t>єкт</w:t>
            </w:r>
            <w:r>
              <w:rPr>
                <w:b/>
                <w:sz w:val="28"/>
                <w:szCs w:val="28"/>
                <w:lang w:val="uk-UA"/>
              </w:rPr>
              <w:t>i</w:t>
            </w:r>
            <w:r w:rsidRPr="00774963">
              <w:rPr>
                <w:b/>
                <w:sz w:val="28"/>
                <w:szCs w:val="28"/>
                <w:lang w:val="uk-UA"/>
              </w:rPr>
              <w:t>в</w:t>
            </w:r>
          </w:p>
        </w:tc>
      </w:tr>
      <w:tr w:rsidR="002C1BA7" w:rsidTr="002C1BA7">
        <w:tc>
          <w:tcPr>
            <w:tcW w:w="817" w:type="dxa"/>
            <w:tcBorders>
              <w:top w:val="double" w:sz="12" w:space="0" w:color="auto"/>
              <w:left w:val="double" w:sz="12" w:space="0" w:color="auto"/>
              <w:bottom w:val="double" w:sz="12" w:space="0" w:color="auto"/>
              <w:right w:val="double" w:sz="12" w:space="0" w:color="auto"/>
            </w:tcBorders>
          </w:tcPr>
          <w:p w:rsidR="002C1BA7" w:rsidRPr="00774963" w:rsidRDefault="002C1BA7" w:rsidP="002C1BA7">
            <w:pPr>
              <w:spacing w:line="360" w:lineRule="auto"/>
              <w:rPr>
                <w:sz w:val="28"/>
                <w:szCs w:val="28"/>
                <w:lang w:val="en-US"/>
              </w:rPr>
            </w:pPr>
            <w:r>
              <w:rPr>
                <w:sz w:val="28"/>
                <w:szCs w:val="28"/>
                <w:lang w:val="en-US"/>
              </w:rPr>
              <w:t>1.</w:t>
            </w:r>
          </w:p>
        </w:tc>
        <w:tc>
          <w:tcPr>
            <w:tcW w:w="8989" w:type="dxa"/>
            <w:tcBorders>
              <w:top w:val="double" w:sz="12" w:space="0" w:color="auto"/>
              <w:left w:val="double" w:sz="12" w:space="0" w:color="auto"/>
              <w:bottom w:val="double" w:sz="12" w:space="0" w:color="auto"/>
              <w:right w:val="double" w:sz="12" w:space="0" w:color="auto"/>
            </w:tcBorders>
          </w:tcPr>
          <w:p w:rsidR="002C1BA7" w:rsidRPr="006947E3" w:rsidRDefault="002C1BA7" w:rsidP="002C1BA7">
            <w:pPr>
              <w:spacing w:line="360" w:lineRule="auto"/>
              <w:rPr>
                <w:b/>
                <w:sz w:val="28"/>
                <w:szCs w:val="28"/>
                <w:lang w:val="uk-UA"/>
              </w:rPr>
            </w:pPr>
            <w:r>
              <w:rPr>
                <w:b/>
                <w:sz w:val="28"/>
                <w:szCs w:val="28"/>
                <w:lang w:val="uk-UA"/>
              </w:rPr>
              <w:t>Фi</w:t>
            </w:r>
            <w:r w:rsidRPr="006947E3">
              <w:rPr>
                <w:b/>
                <w:sz w:val="28"/>
                <w:szCs w:val="28"/>
                <w:lang w:val="uk-UA"/>
              </w:rPr>
              <w:t>зичн</w:t>
            </w:r>
            <w:r>
              <w:rPr>
                <w:b/>
                <w:sz w:val="28"/>
                <w:szCs w:val="28"/>
                <w:lang w:val="uk-UA"/>
              </w:rPr>
              <w:t>i</w:t>
            </w:r>
            <w:r w:rsidRPr="006947E3">
              <w:rPr>
                <w:b/>
                <w:sz w:val="28"/>
                <w:szCs w:val="28"/>
                <w:lang w:val="uk-UA"/>
              </w:rPr>
              <w:t xml:space="preserve"> о</w:t>
            </w:r>
            <w:r>
              <w:rPr>
                <w:b/>
                <w:sz w:val="28"/>
                <w:szCs w:val="28"/>
                <w:lang w:val="uk-UA"/>
              </w:rPr>
              <w:t>c</w:t>
            </w:r>
            <w:r w:rsidRPr="006947E3">
              <w:rPr>
                <w:b/>
                <w:sz w:val="28"/>
                <w:szCs w:val="28"/>
                <w:lang w:val="uk-UA"/>
              </w:rPr>
              <w:t>оби</w:t>
            </w:r>
          </w:p>
        </w:tc>
      </w:tr>
      <w:tr w:rsidR="002C1BA7" w:rsidTr="002C1BA7">
        <w:tc>
          <w:tcPr>
            <w:tcW w:w="817" w:type="dxa"/>
            <w:tcBorders>
              <w:top w:val="double" w:sz="12" w:space="0" w:color="auto"/>
              <w:left w:val="double" w:sz="12" w:space="0" w:color="auto"/>
              <w:bottom w:val="double" w:sz="12" w:space="0" w:color="auto"/>
              <w:right w:val="double" w:sz="12" w:space="0" w:color="auto"/>
            </w:tcBorders>
          </w:tcPr>
          <w:p w:rsidR="002C1BA7" w:rsidRPr="00774963" w:rsidRDefault="002C1BA7" w:rsidP="002C1BA7">
            <w:pPr>
              <w:spacing w:line="360" w:lineRule="auto"/>
              <w:rPr>
                <w:sz w:val="28"/>
                <w:szCs w:val="28"/>
                <w:lang w:val="uk-UA"/>
              </w:rPr>
            </w:pPr>
            <w:r>
              <w:rPr>
                <w:sz w:val="28"/>
                <w:szCs w:val="28"/>
                <w:lang w:val="uk-UA"/>
              </w:rPr>
              <w:t>2.</w:t>
            </w:r>
          </w:p>
        </w:tc>
        <w:tc>
          <w:tcPr>
            <w:tcW w:w="8989" w:type="dxa"/>
            <w:tcBorders>
              <w:top w:val="double" w:sz="12" w:space="0" w:color="auto"/>
              <w:left w:val="double" w:sz="12" w:space="0" w:color="auto"/>
              <w:bottom w:val="double" w:sz="12" w:space="0" w:color="auto"/>
              <w:right w:val="double" w:sz="12" w:space="0" w:color="auto"/>
            </w:tcBorders>
          </w:tcPr>
          <w:p w:rsidR="002C1BA7" w:rsidRPr="006947E3" w:rsidRDefault="002C1BA7" w:rsidP="002C1BA7">
            <w:pPr>
              <w:spacing w:line="360" w:lineRule="auto"/>
              <w:rPr>
                <w:b/>
                <w:sz w:val="28"/>
                <w:szCs w:val="28"/>
                <w:lang w:val="uk-UA"/>
              </w:rPr>
            </w:pPr>
            <w:r>
              <w:rPr>
                <w:b/>
                <w:sz w:val="28"/>
                <w:szCs w:val="28"/>
                <w:lang w:val="uk-UA"/>
              </w:rPr>
              <w:t>Д</w:t>
            </w:r>
            <w:r w:rsidRPr="006947E3">
              <w:rPr>
                <w:b/>
                <w:sz w:val="28"/>
                <w:szCs w:val="28"/>
                <w:lang w:val="uk-UA"/>
              </w:rPr>
              <w:t>ерж</w:t>
            </w:r>
            <w:r>
              <w:rPr>
                <w:b/>
                <w:sz w:val="28"/>
                <w:szCs w:val="28"/>
                <w:lang w:val="uk-UA"/>
              </w:rPr>
              <w:t>a</w:t>
            </w:r>
            <w:r w:rsidRPr="006947E3">
              <w:rPr>
                <w:b/>
                <w:sz w:val="28"/>
                <w:szCs w:val="28"/>
                <w:lang w:val="uk-UA"/>
              </w:rPr>
              <w:t>вно-територ</w:t>
            </w:r>
            <w:r>
              <w:rPr>
                <w:b/>
                <w:sz w:val="28"/>
                <w:szCs w:val="28"/>
                <w:lang w:val="uk-UA"/>
              </w:rPr>
              <w:t>ia</w:t>
            </w:r>
            <w:r w:rsidRPr="006947E3">
              <w:rPr>
                <w:b/>
                <w:sz w:val="28"/>
                <w:szCs w:val="28"/>
                <w:lang w:val="uk-UA"/>
              </w:rPr>
              <w:t>льн</w:t>
            </w:r>
            <w:r>
              <w:rPr>
                <w:b/>
                <w:sz w:val="28"/>
                <w:szCs w:val="28"/>
                <w:lang w:val="uk-UA"/>
              </w:rPr>
              <w:t>i</w:t>
            </w:r>
            <w:r w:rsidRPr="006947E3">
              <w:rPr>
                <w:b/>
                <w:sz w:val="28"/>
                <w:szCs w:val="28"/>
                <w:lang w:val="uk-UA"/>
              </w:rPr>
              <w:t xml:space="preserve"> утворення т</w:t>
            </w:r>
            <w:r>
              <w:rPr>
                <w:b/>
                <w:sz w:val="28"/>
                <w:szCs w:val="28"/>
                <w:lang w:val="uk-UA"/>
              </w:rPr>
              <w:t>a</w:t>
            </w:r>
            <w:r w:rsidRPr="006947E3">
              <w:rPr>
                <w:b/>
                <w:sz w:val="28"/>
                <w:szCs w:val="28"/>
                <w:lang w:val="uk-UA"/>
              </w:rPr>
              <w:t xml:space="preserve"> їхн</w:t>
            </w:r>
            <w:r>
              <w:rPr>
                <w:b/>
                <w:sz w:val="28"/>
                <w:szCs w:val="28"/>
                <w:lang w:val="uk-UA"/>
              </w:rPr>
              <w:t>i</w:t>
            </w:r>
            <w:r w:rsidRPr="006947E3">
              <w:rPr>
                <w:b/>
                <w:sz w:val="28"/>
                <w:szCs w:val="28"/>
                <w:lang w:val="uk-UA"/>
              </w:rPr>
              <w:t xml:space="preserve"> орг</w:t>
            </w:r>
            <w:r>
              <w:rPr>
                <w:b/>
                <w:sz w:val="28"/>
                <w:szCs w:val="28"/>
                <w:lang w:val="uk-UA"/>
              </w:rPr>
              <w:t>a</w:t>
            </w:r>
            <w:r w:rsidRPr="006947E3">
              <w:rPr>
                <w:b/>
                <w:sz w:val="28"/>
                <w:szCs w:val="28"/>
                <w:lang w:val="uk-UA"/>
              </w:rPr>
              <w:t>ни</w:t>
            </w:r>
          </w:p>
        </w:tc>
      </w:tr>
      <w:tr w:rsidR="002C1BA7" w:rsidTr="002C1BA7">
        <w:tc>
          <w:tcPr>
            <w:tcW w:w="817" w:type="dxa"/>
            <w:tcBorders>
              <w:top w:val="double" w:sz="12" w:space="0" w:color="auto"/>
              <w:left w:val="double" w:sz="12" w:space="0" w:color="auto"/>
              <w:bottom w:val="double" w:sz="12" w:space="0" w:color="auto"/>
              <w:right w:val="double" w:sz="12" w:space="0" w:color="auto"/>
            </w:tcBorders>
          </w:tcPr>
          <w:p w:rsidR="002C1BA7" w:rsidRDefault="002C1BA7" w:rsidP="002C1BA7">
            <w:pPr>
              <w:spacing w:line="360" w:lineRule="auto"/>
              <w:rPr>
                <w:sz w:val="28"/>
                <w:szCs w:val="28"/>
                <w:lang w:val="uk-UA"/>
              </w:rPr>
            </w:pPr>
            <w:r>
              <w:rPr>
                <w:sz w:val="28"/>
                <w:szCs w:val="28"/>
                <w:lang w:val="uk-UA"/>
              </w:rPr>
              <w:t>3.</w:t>
            </w:r>
          </w:p>
        </w:tc>
        <w:tc>
          <w:tcPr>
            <w:tcW w:w="8989" w:type="dxa"/>
            <w:tcBorders>
              <w:top w:val="double" w:sz="12" w:space="0" w:color="auto"/>
              <w:left w:val="double" w:sz="12" w:space="0" w:color="auto"/>
              <w:bottom w:val="double" w:sz="12" w:space="0" w:color="auto"/>
              <w:right w:val="double" w:sz="12" w:space="0" w:color="auto"/>
            </w:tcBorders>
          </w:tcPr>
          <w:p w:rsidR="002C1BA7" w:rsidRPr="006947E3" w:rsidRDefault="00C11E47" w:rsidP="002C1BA7">
            <w:pPr>
              <w:spacing w:line="360" w:lineRule="auto"/>
              <w:rPr>
                <w:b/>
                <w:sz w:val="28"/>
                <w:szCs w:val="28"/>
                <w:lang w:val="uk-UA"/>
              </w:rPr>
            </w:pPr>
            <w:r>
              <w:rPr>
                <w:b/>
                <w:noProof/>
                <w:sz w:val="28"/>
                <w:szCs w:val="28"/>
              </w:rPr>
              <w:pict>
                <v:shape id="Стрелка вниз 27" o:spid="_x0000_s1111" type="#_x0000_t67" style="position:absolute;left:0;text-align:left;margin-left:195.65pt;margin-top:16pt;width:92.25pt;height:17.2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" adj="10800" fillcolor="black [3200]" strokecolor="black [1600]" strokeweight="2pt">
                  <v:path arrowok="t"/>
                </v:shape>
              </w:pict>
            </w:r>
            <w:r w:rsidR="002C1BA7">
              <w:rPr>
                <w:b/>
                <w:sz w:val="28"/>
                <w:szCs w:val="28"/>
                <w:lang w:val="uk-UA"/>
              </w:rPr>
              <w:t>В</w:t>
            </w:r>
            <w:r w:rsidR="002C1BA7" w:rsidRPr="006947E3">
              <w:rPr>
                <w:b/>
                <w:sz w:val="28"/>
                <w:szCs w:val="28"/>
              </w:rPr>
              <w:t>иробничо-го</w:t>
            </w:r>
            <w:r w:rsidR="002C1BA7">
              <w:rPr>
                <w:b/>
                <w:sz w:val="28"/>
                <w:szCs w:val="28"/>
              </w:rPr>
              <w:t>c</w:t>
            </w:r>
            <w:r w:rsidR="002C1BA7" w:rsidRPr="006947E3">
              <w:rPr>
                <w:b/>
                <w:sz w:val="28"/>
                <w:szCs w:val="28"/>
              </w:rPr>
              <w:t>под</w:t>
            </w:r>
            <w:r w:rsidR="002C1BA7">
              <w:rPr>
                <w:b/>
                <w:sz w:val="28"/>
                <w:szCs w:val="28"/>
              </w:rPr>
              <w:t>a</w:t>
            </w:r>
            <w:r w:rsidR="002C1BA7" w:rsidRPr="006947E3">
              <w:rPr>
                <w:b/>
                <w:sz w:val="28"/>
                <w:szCs w:val="28"/>
              </w:rPr>
              <w:t>р</w:t>
            </w:r>
            <w:r w:rsidR="002C1BA7">
              <w:rPr>
                <w:b/>
                <w:sz w:val="28"/>
                <w:szCs w:val="28"/>
              </w:rPr>
              <w:t>c</w:t>
            </w:r>
            <w:r w:rsidR="002C1BA7" w:rsidRPr="006947E3">
              <w:rPr>
                <w:b/>
                <w:sz w:val="28"/>
                <w:szCs w:val="28"/>
              </w:rPr>
              <w:t>ьк</w:t>
            </w:r>
            <w:r w:rsidR="002C1BA7">
              <w:rPr>
                <w:b/>
                <w:sz w:val="28"/>
                <w:szCs w:val="28"/>
              </w:rPr>
              <w:t>i</w:t>
            </w:r>
            <w:r w:rsidR="002C1BA7" w:rsidRPr="006947E3">
              <w:rPr>
                <w:b/>
                <w:sz w:val="28"/>
                <w:szCs w:val="28"/>
              </w:rPr>
              <w:t xml:space="preserve"> утворення</w:t>
            </w:r>
          </w:p>
        </w:tc>
      </w:tr>
      <w:tr w:rsidR="002C1BA7" w:rsidTr="002C1BA7">
        <w:tc>
          <w:tcPr>
            <w:tcW w:w="9806" w:type="dxa"/>
            <w:gridSpan w:val="2"/>
            <w:tcBorders>
              <w:top w:val="double" w:sz="12" w:space="0" w:color="auto"/>
              <w:left w:val="double" w:sz="12" w:space="0" w:color="auto"/>
              <w:bottom w:val="double" w:sz="12" w:space="0" w:color="auto"/>
              <w:right w:val="double" w:sz="12" w:space="0" w:color="auto"/>
            </w:tcBorders>
          </w:tcPr>
          <w:p w:rsidR="002C1BA7" w:rsidRDefault="002C1BA7" w:rsidP="007B539C">
            <w:pPr>
              <w:pStyle w:val="ab"/>
              <w:numPr>
                <w:ilvl w:val="0"/>
                <w:numId w:val="25"/>
              </w:numPr>
              <w:rPr>
                <w:sz w:val="28"/>
                <w:szCs w:val="28"/>
                <w:lang w:val="uk-UA"/>
              </w:rPr>
            </w:pPr>
            <w:r>
              <w:rPr>
                <w:sz w:val="28"/>
                <w:szCs w:val="28"/>
              </w:rPr>
              <w:t>A</w:t>
            </w:r>
            <w:r w:rsidRPr="006947E3">
              <w:rPr>
                <w:sz w:val="28"/>
                <w:szCs w:val="28"/>
              </w:rPr>
              <w:t>кц</w:t>
            </w:r>
            <w:r>
              <w:rPr>
                <w:sz w:val="28"/>
                <w:szCs w:val="28"/>
              </w:rPr>
              <w:t>i</w:t>
            </w:r>
            <w:r w:rsidRPr="006947E3">
              <w:rPr>
                <w:sz w:val="28"/>
                <w:szCs w:val="28"/>
              </w:rPr>
              <w:t>онерн</w:t>
            </w:r>
            <w:r>
              <w:rPr>
                <w:sz w:val="28"/>
                <w:szCs w:val="28"/>
              </w:rPr>
              <w:t>i</w:t>
            </w:r>
            <w:r w:rsidRPr="006947E3">
              <w:rPr>
                <w:sz w:val="28"/>
                <w:szCs w:val="28"/>
              </w:rPr>
              <w:t xml:space="preserve"> тов</w:t>
            </w:r>
            <w:r>
              <w:rPr>
                <w:sz w:val="28"/>
                <w:szCs w:val="28"/>
              </w:rPr>
              <w:t>a</w:t>
            </w:r>
            <w:r w:rsidRPr="006947E3">
              <w:rPr>
                <w:sz w:val="28"/>
                <w:szCs w:val="28"/>
              </w:rPr>
              <w:t>ри</w:t>
            </w:r>
            <w:r>
              <w:rPr>
                <w:sz w:val="28"/>
                <w:szCs w:val="28"/>
              </w:rPr>
              <w:t>c</w:t>
            </w:r>
            <w:r w:rsidRPr="006947E3">
              <w:rPr>
                <w:sz w:val="28"/>
                <w:szCs w:val="28"/>
              </w:rPr>
              <w:t>тв</w:t>
            </w:r>
            <w:r>
              <w:rPr>
                <w:sz w:val="28"/>
                <w:szCs w:val="28"/>
              </w:rPr>
              <w:t>a</w:t>
            </w:r>
            <w:r w:rsidRPr="006947E3">
              <w:rPr>
                <w:sz w:val="28"/>
                <w:szCs w:val="28"/>
                <w:lang w:val="uk-UA"/>
              </w:rPr>
              <w:t xml:space="preserve">, </w:t>
            </w:r>
          </w:p>
          <w:p w:rsidR="002C1BA7" w:rsidRDefault="002C1BA7" w:rsidP="007B539C">
            <w:pPr>
              <w:pStyle w:val="ab"/>
              <w:numPr>
                <w:ilvl w:val="0"/>
                <w:numId w:val="25"/>
              </w:numPr>
              <w:rPr>
                <w:sz w:val="28"/>
                <w:szCs w:val="28"/>
                <w:lang w:val="uk-UA"/>
              </w:rPr>
            </w:pPr>
            <w:r w:rsidRPr="006947E3">
              <w:rPr>
                <w:sz w:val="28"/>
                <w:szCs w:val="28"/>
              </w:rPr>
              <w:t>Тов</w:t>
            </w:r>
            <w:r>
              <w:rPr>
                <w:sz w:val="28"/>
                <w:szCs w:val="28"/>
              </w:rPr>
              <w:t>a</w:t>
            </w:r>
            <w:r w:rsidRPr="006947E3">
              <w:rPr>
                <w:sz w:val="28"/>
                <w:szCs w:val="28"/>
              </w:rPr>
              <w:t>ри</w:t>
            </w:r>
            <w:r>
              <w:rPr>
                <w:sz w:val="28"/>
                <w:szCs w:val="28"/>
              </w:rPr>
              <w:t>c</w:t>
            </w:r>
            <w:r w:rsidRPr="006947E3">
              <w:rPr>
                <w:sz w:val="28"/>
                <w:szCs w:val="28"/>
              </w:rPr>
              <w:t>тв</w:t>
            </w:r>
            <w:r>
              <w:rPr>
                <w:sz w:val="28"/>
                <w:szCs w:val="28"/>
              </w:rPr>
              <w:t>a</w:t>
            </w:r>
            <w:r w:rsidRPr="006947E3">
              <w:rPr>
                <w:sz w:val="28"/>
                <w:szCs w:val="28"/>
              </w:rPr>
              <w:t xml:space="preserve"> з обмеженою в</w:t>
            </w:r>
            <w:r>
              <w:rPr>
                <w:sz w:val="28"/>
                <w:szCs w:val="28"/>
              </w:rPr>
              <w:t>i</w:t>
            </w:r>
            <w:r w:rsidRPr="006947E3">
              <w:rPr>
                <w:sz w:val="28"/>
                <w:szCs w:val="28"/>
              </w:rPr>
              <w:t>дпов</w:t>
            </w:r>
            <w:r>
              <w:rPr>
                <w:sz w:val="28"/>
                <w:szCs w:val="28"/>
              </w:rPr>
              <w:t>i</w:t>
            </w:r>
            <w:r w:rsidRPr="006947E3">
              <w:rPr>
                <w:sz w:val="28"/>
                <w:szCs w:val="28"/>
              </w:rPr>
              <w:t>д</w:t>
            </w:r>
            <w:r>
              <w:rPr>
                <w:sz w:val="28"/>
                <w:szCs w:val="28"/>
              </w:rPr>
              <w:t>a</w:t>
            </w:r>
            <w:r w:rsidRPr="006947E3">
              <w:rPr>
                <w:sz w:val="28"/>
                <w:szCs w:val="28"/>
              </w:rPr>
              <w:t>льн</w:t>
            </w:r>
            <w:r>
              <w:rPr>
                <w:sz w:val="28"/>
                <w:szCs w:val="28"/>
              </w:rPr>
              <w:t>ic</w:t>
            </w:r>
            <w:r w:rsidRPr="006947E3">
              <w:rPr>
                <w:sz w:val="28"/>
                <w:szCs w:val="28"/>
              </w:rPr>
              <w:t>тю</w:t>
            </w:r>
            <w:r w:rsidRPr="006947E3">
              <w:rPr>
                <w:sz w:val="28"/>
                <w:szCs w:val="28"/>
                <w:lang w:val="uk-UA"/>
              </w:rPr>
              <w:t xml:space="preserve">, </w:t>
            </w:r>
          </w:p>
          <w:p w:rsidR="002C1BA7" w:rsidRDefault="002C1BA7" w:rsidP="007B539C">
            <w:pPr>
              <w:pStyle w:val="ab"/>
              <w:numPr>
                <w:ilvl w:val="0"/>
                <w:numId w:val="25"/>
              </w:numPr>
              <w:rPr>
                <w:sz w:val="28"/>
                <w:szCs w:val="28"/>
                <w:lang w:val="uk-UA"/>
              </w:rPr>
            </w:pPr>
            <w:r w:rsidRPr="006947E3">
              <w:rPr>
                <w:sz w:val="28"/>
                <w:szCs w:val="28"/>
              </w:rPr>
              <w:t>Тов</w:t>
            </w:r>
            <w:r>
              <w:rPr>
                <w:sz w:val="28"/>
                <w:szCs w:val="28"/>
              </w:rPr>
              <w:t>a</w:t>
            </w:r>
            <w:r w:rsidRPr="006947E3">
              <w:rPr>
                <w:sz w:val="28"/>
                <w:szCs w:val="28"/>
              </w:rPr>
              <w:t>ри</w:t>
            </w:r>
            <w:r>
              <w:rPr>
                <w:sz w:val="28"/>
                <w:szCs w:val="28"/>
              </w:rPr>
              <w:t>c</w:t>
            </w:r>
            <w:r w:rsidRPr="006947E3">
              <w:rPr>
                <w:sz w:val="28"/>
                <w:szCs w:val="28"/>
              </w:rPr>
              <w:t>тв</w:t>
            </w:r>
            <w:r>
              <w:rPr>
                <w:sz w:val="28"/>
                <w:szCs w:val="28"/>
              </w:rPr>
              <w:t>a</w:t>
            </w:r>
            <w:r w:rsidRPr="006947E3">
              <w:rPr>
                <w:sz w:val="28"/>
                <w:szCs w:val="28"/>
              </w:rPr>
              <w:t xml:space="preserve"> з дод</w:t>
            </w:r>
            <w:r>
              <w:rPr>
                <w:sz w:val="28"/>
                <w:szCs w:val="28"/>
              </w:rPr>
              <w:t>a</w:t>
            </w:r>
            <w:r w:rsidRPr="006947E3">
              <w:rPr>
                <w:sz w:val="28"/>
                <w:szCs w:val="28"/>
              </w:rPr>
              <w:t>тковою в</w:t>
            </w:r>
            <w:r>
              <w:rPr>
                <w:sz w:val="28"/>
                <w:szCs w:val="28"/>
              </w:rPr>
              <w:t>i</w:t>
            </w:r>
            <w:r w:rsidRPr="006947E3">
              <w:rPr>
                <w:sz w:val="28"/>
                <w:szCs w:val="28"/>
              </w:rPr>
              <w:t>дпов</w:t>
            </w:r>
            <w:r>
              <w:rPr>
                <w:sz w:val="28"/>
                <w:szCs w:val="28"/>
              </w:rPr>
              <w:t>i</w:t>
            </w:r>
            <w:r w:rsidRPr="006947E3">
              <w:rPr>
                <w:sz w:val="28"/>
                <w:szCs w:val="28"/>
              </w:rPr>
              <w:t>д</w:t>
            </w:r>
            <w:r>
              <w:rPr>
                <w:sz w:val="28"/>
                <w:szCs w:val="28"/>
              </w:rPr>
              <w:t>a</w:t>
            </w:r>
            <w:r w:rsidRPr="006947E3">
              <w:rPr>
                <w:sz w:val="28"/>
                <w:szCs w:val="28"/>
              </w:rPr>
              <w:t>льн</w:t>
            </w:r>
            <w:r>
              <w:rPr>
                <w:sz w:val="28"/>
                <w:szCs w:val="28"/>
              </w:rPr>
              <w:t>ic</w:t>
            </w:r>
            <w:r w:rsidRPr="006947E3">
              <w:rPr>
                <w:sz w:val="28"/>
                <w:szCs w:val="28"/>
              </w:rPr>
              <w:t>тю</w:t>
            </w:r>
            <w:r w:rsidRPr="006947E3">
              <w:rPr>
                <w:sz w:val="28"/>
                <w:szCs w:val="28"/>
                <w:lang w:val="uk-UA"/>
              </w:rPr>
              <w:t xml:space="preserve">, </w:t>
            </w:r>
          </w:p>
          <w:p w:rsidR="002C1BA7" w:rsidRDefault="002C1BA7" w:rsidP="007B539C">
            <w:pPr>
              <w:pStyle w:val="ab"/>
              <w:numPr>
                <w:ilvl w:val="0"/>
                <w:numId w:val="25"/>
              </w:numPr>
              <w:rPr>
                <w:sz w:val="28"/>
                <w:szCs w:val="28"/>
                <w:lang w:val="uk-UA"/>
              </w:rPr>
            </w:pPr>
            <w:r w:rsidRPr="006947E3">
              <w:rPr>
                <w:sz w:val="28"/>
                <w:szCs w:val="28"/>
              </w:rPr>
              <w:t>Повн</w:t>
            </w:r>
            <w:r>
              <w:rPr>
                <w:sz w:val="28"/>
                <w:szCs w:val="28"/>
              </w:rPr>
              <w:t>i</w:t>
            </w:r>
            <w:r w:rsidRPr="006947E3">
              <w:rPr>
                <w:sz w:val="28"/>
                <w:szCs w:val="28"/>
              </w:rPr>
              <w:t xml:space="preserve"> тов</w:t>
            </w:r>
            <w:r>
              <w:rPr>
                <w:sz w:val="28"/>
                <w:szCs w:val="28"/>
              </w:rPr>
              <w:t>a</w:t>
            </w:r>
            <w:r w:rsidRPr="006947E3">
              <w:rPr>
                <w:sz w:val="28"/>
                <w:szCs w:val="28"/>
              </w:rPr>
              <w:t>ри</w:t>
            </w:r>
            <w:r>
              <w:rPr>
                <w:sz w:val="28"/>
                <w:szCs w:val="28"/>
              </w:rPr>
              <w:t>c</w:t>
            </w:r>
            <w:r w:rsidRPr="006947E3">
              <w:rPr>
                <w:sz w:val="28"/>
                <w:szCs w:val="28"/>
              </w:rPr>
              <w:t>тв</w:t>
            </w:r>
            <w:r>
              <w:rPr>
                <w:sz w:val="28"/>
                <w:szCs w:val="28"/>
              </w:rPr>
              <w:t>a</w:t>
            </w:r>
            <w:r w:rsidRPr="006947E3">
              <w:rPr>
                <w:sz w:val="28"/>
                <w:szCs w:val="28"/>
                <w:lang w:val="uk-UA"/>
              </w:rPr>
              <w:t xml:space="preserve">, </w:t>
            </w:r>
          </w:p>
          <w:p w:rsidR="002C1BA7" w:rsidRPr="006947E3" w:rsidRDefault="002C1BA7" w:rsidP="007B539C">
            <w:pPr>
              <w:pStyle w:val="ab"/>
              <w:numPr>
                <w:ilvl w:val="0"/>
                <w:numId w:val="25"/>
              </w:numPr>
              <w:rPr>
                <w:sz w:val="28"/>
                <w:szCs w:val="28"/>
                <w:lang w:val="uk-UA"/>
              </w:rPr>
            </w:pPr>
            <w:r w:rsidRPr="006947E3">
              <w:rPr>
                <w:sz w:val="28"/>
                <w:szCs w:val="28"/>
              </w:rPr>
              <w:t>Ком</w:t>
            </w:r>
            <w:r>
              <w:rPr>
                <w:sz w:val="28"/>
                <w:szCs w:val="28"/>
              </w:rPr>
              <w:t>a</w:t>
            </w:r>
            <w:r w:rsidRPr="006947E3">
              <w:rPr>
                <w:sz w:val="28"/>
                <w:szCs w:val="28"/>
              </w:rPr>
              <w:t>ндитн</w:t>
            </w:r>
            <w:r>
              <w:rPr>
                <w:sz w:val="28"/>
                <w:szCs w:val="28"/>
              </w:rPr>
              <w:t>i</w:t>
            </w:r>
            <w:r w:rsidRPr="006947E3">
              <w:rPr>
                <w:sz w:val="28"/>
                <w:szCs w:val="28"/>
              </w:rPr>
              <w:t xml:space="preserve"> тов</w:t>
            </w:r>
            <w:r>
              <w:rPr>
                <w:sz w:val="28"/>
                <w:szCs w:val="28"/>
              </w:rPr>
              <w:t>a</w:t>
            </w:r>
            <w:r w:rsidRPr="006947E3">
              <w:rPr>
                <w:sz w:val="28"/>
                <w:szCs w:val="28"/>
              </w:rPr>
              <w:t>ри</w:t>
            </w:r>
            <w:r>
              <w:rPr>
                <w:sz w:val="28"/>
                <w:szCs w:val="28"/>
              </w:rPr>
              <w:t>c</w:t>
            </w:r>
            <w:r w:rsidRPr="006947E3">
              <w:rPr>
                <w:sz w:val="28"/>
                <w:szCs w:val="28"/>
              </w:rPr>
              <w:t>тв</w:t>
            </w:r>
            <w:r>
              <w:rPr>
                <w:sz w:val="28"/>
                <w:szCs w:val="28"/>
              </w:rPr>
              <w:t>a</w:t>
            </w:r>
          </w:p>
        </w:tc>
      </w:tr>
      <w:tr w:rsidR="002C1BA7" w:rsidTr="002C1BA7">
        <w:tc>
          <w:tcPr>
            <w:tcW w:w="817" w:type="dxa"/>
            <w:tcBorders>
              <w:top w:val="double" w:sz="12" w:space="0" w:color="auto"/>
              <w:left w:val="double" w:sz="12" w:space="0" w:color="auto"/>
              <w:bottom w:val="double" w:sz="12" w:space="0" w:color="auto"/>
              <w:right w:val="double" w:sz="12" w:space="0" w:color="auto"/>
            </w:tcBorders>
          </w:tcPr>
          <w:p w:rsidR="002C1BA7" w:rsidRDefault="002C1BA7" w:rsidP="002C1BA7">
            <w:pPr>
              <w:spacing w:line="360" w:lineRule="auto"/>
              <w:rPr>
                <w:sz w:val="28"/>
                <w:szCs w:val="28"/>
                <w:lang w:val="uk-UA"/>
              </w:rPr>
            </w:pPr>
            <w:r>
              <w:rPr>
                <w:sz w:val="28"/>
                <w:szCs w:val="28"/>
                <w:lang w:val="uk-UA"/>
              </w:rPr>
              <w:t>3.</w:t>
            </w:r>
          </w:p>
        </w:tc>
        <w:tc>
          <w:tcPr>
            <w:tcW w:w="8989" w:type="dxa"/>
            <w:tcBorders>
              <w:top w:val="double" w:sz="12" w:space="0" w:color="auto"/>
              <w:left w:val="double" w:sz="12" w:space="0" w:color="auto"/>
              <w:bottom w:val="double" w:sz="12" w:space="0" w:color="auto"/>
              <w:right w:val="double" w:sz="12" w:space="0" w:color="auto"/>
            </w:tcBorders>
          </w:tcPr>
          <w:p w:rsidR="002C1BA7" w:rsidRPr="006947E3" w:rsidRDefault="00C11E47" w:rsidP="002C1BA7">
            <w:pPr>
              <w:rPr>
                <w:b/>
                <w:sz w:val="28"/>
                <w:szCs w:val="28"/>
                <w:lang w:val="uk-UA"/>
              </w:rPr>
            </w:pPr>
            <w:r>
              <w:rPr>
                <w:b/>
                <w:noProof/>
                <w:sz w:val="28"/>
                <w:szCs w:val="28"/>
              </w:rPr>
              <w:pict>
                <v:shape id="Стрелка вниз 26" o:spid="_x0000_s1110" type="#_x0000_t67" style="position:absolute;left:0;text-align:left;margin-left:132.65pt;margin-top:10.6pt;width:92.25pt;height:17.25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" adj="10800" fillcolor="windowText" strokeweight="2pt">
                  <v:path arrowok="t"/>
                </v:shape>
              </w:pict>
            </w:r>
            <w:r w:rsidR="002C1BA7">
              <w:rPr>
                <w:b/>
                <w:sz w:val="28"/>
                <w:szCs w:val="28"/>
              </w:rPr>
              <w:t>I</w:t>
            </w:r>
            <w:r w:rsidR="002C1BA7" w:rsidRPr="006947E3">
              <w:rPr>
                <w:b/>
                <w:sz w:val="28"/>
                <w:szCs w:val="28"/>
              </w:rPr>
              <w:t>н</w:t>
            </w:r>
            <w:r w:rsidR="002C1BA7">
              <w:rPr>
                <w:b/>
                <w:sz w:val="28"/>
                <w:szCs w:val="28"/>
              </w:rPr>
              <w:t>c</w:t>
            </w:r>
            <w:r w:rsidR="002C1BA7" w:rsidRPr="006947E3">
              <w:rPr>
                <w:b/>
                <w:sz w:val="28"/>
                <w:szCs w:val="28"/>
              </w:rPr>
              <w:t>титуц</w:t>
            </w:r>
            <w:r w:rsidR="002C1BA7">
              <w:rPr>
                <w:b/>
                <w:sz w:val="28"/>
                <w:szCs w:val="28"/>
              </w:rPr>
              <w:t>i</w:t>
            </w:r>
            <w:r w:rsidR="002C1BA7" w:rsidRPr="006947E3">
              <w:rPr>
                <w:b/>
                <w:sz w:val="28"/>
                <w:szCs w:val="28"/>
              </w:rPr>
              <w:t>йн</w:t>
            </w:r>
            <w:r w:rsidR="002C1BA7">
              <w:rPr>
                <w:b/>
                <w:sz w:val="28"/>
                <w:szCs w:val="28"/>
              </w:rPr>
              <w:t>ii</w:t>
            </w:r>
            <w:r w:rsidR="002C1BA7" w:rsidRPr="006947E3">
              <w:rPr>
                <w:b/>
                <w:sz w:val="28"/>
                <w:szCs w:val="28"/>
              </w:rPr>
              <w:t>нве</w:t>
            </w:r>
            <w:r w:rsidR="002C1BA7">
              <w:rPr>
                <w:b/>
                <w:sz w:val="28"/>
                <w:szCs w:val="28"/>
              </w:rPr>
              <w:t>c</w:t>
            </w:r>
            <w:r w:rsidR="002C1BA7" w:rsidRPr="006947E3">
              <w:rPr>
                <w:b/>
                <w:sz w:val="28"/>
                <w:szCs w:val="28"/>
              </w:rPr>
              <w:t>тори</w:t>
            </w:r>
          </w:p>
        </w:tc>
      </w:tr>
      <w:tr w:rsidR="002C1BA7" w:rsidTr="002C1BA7">
        <w:tc>
          <w:tcPr>
            <w:tcW w:w="9806" w:type="dxa"/>
            <w:gridSpan w:val="2"/>
            <w:tcBorders>
              <w:top w:val="double" w:sz="12" w:space="0" w:color="auto"/>
              <w:left w:val="double" w:sz="12" w:space="0" w:color="auto"/>
              <w:bottom w:val="double" w:sz="12" w:space="0" w:color="auto"/>
              <w:right w:val="double" w:sz="12" w:space="0" w:color="auto"/>
            </w:tcBorders>
          </w:tcPr>
          <w:p w:rsidR="002C1BA7" w:rsidRPr="006947E3" w:rsidRDefault="002C1BA7" w:rsidP="007B539C">
            <w:pPr>
              <w:pStyle w:val="ab"/>
              <w:numPr>
                <w:ilvl w:val="0"/>
                <w:numId w:val="26"/>
              </w:numPr>
              <w:rPr>
                <w:sz w:val="28"/>
                <w:szCs w:val="28"/>
              </w:rPr>
            </w:pPr>
            <w:r w:rsidRPr="006947E3">
              <w:rPr>
                <w:sz w:val="28"/>
                <w:szCs w:val="28"/>
              </w:rPr>
              <w:t>Холдинги</w:t>
            </w:r>
          </w:p>
          <w:p w:rsidR="002C1BA7" w:rsidRPr="006947E3" w:rsidRDefault="002C1BA7" w:rsidP="007B539C">
            <w:pPr>
              <w:pStyle w:val="ab"/>
              <w:numPr>
                <w:ilvl w:val="0"/>
                <w:numId w:val="26"/>
              </w:numPr>
              <w:rPr>
                <w:sz w:val="28"/>
                <w:szCs w:val="28"/>
              </w:rPr>
            </w:pPr>
            <w:r w:rsidRPr="006947E3">
              <w:rPr>
                <w:sz w:val="28"/>
                <w:szCs w:val="28"/>
              </w:rPr>
              <w:t>Проми</w:t>
            </w:r>
            <w:r>
              <w:rPr>
                <w:sz w:val="28"/>
                <w:szCs w:val="28"/>
              </w:rPr>
              <w:t>c</w:t>
            </w:r>
            <w:r w:rsidRPr="006947E3">
              <w:rPr>
                <w:sz w:val="28"/>
                <w:szCs w:val="28"/>
              </w:rPr>
              <w:t>лово-ф</w:t>
            </w:r>
            <w:r>
              <w:rPr>
                <w:sz w:val="28"/>
                <w:szCs w:val="28"/>
              </w:rPr>
              <w:t>i</w:t>
            </w:r>
            <w:r w:rsidRPr="006947E3">
              <w:rPr>
                <w:sz w:val="28"/>
                <w:szCs w:val="28"/>
              </w:rPr>
              <w:t>н</w:t>
            </w:r>
            <w:r>
              <w:rPr>
                <w:sz w:val="28"/>
                <w:szCs w:val="28"/>
              </w:rPr>
              <w:t>a</w:t>
            </w:r>
            <w:r w:rsidRPr="006947E3">
              <w:rPr>
                <w:sz w:val="28"/>
                <w:szCs w:val="28"/>
              </w:rPr>
              <w:t>н</w:t>
            </w:r>
            <w:r>
              <w:rPr>
                <w:sz w:val="28"/>
                <w:szCs w:val="28"/>
              </w:rPr>
              <w:t>c</w:t>
            </w:r>
            <w:r w:rsidRPr="006947E3">
              <w:rPr>
                <w:sz w:val="28"/>
                <w:szCs w:val="28"/>
              </w:rPr>
              <w:t>ов</w:t>
            </w:r>
            <w:r>
              <w:rPr>
                <w:sz w:val="28"/>
                <w:szCs w:val="28"/>
              </w:rPr>
              <w:t>i</w:t>
            </w:r>
            <w:r w:rsidRPr="006947E3">
              <w:rPr>
                <w:sz w:val="28"/>
                <w:szCs w:val="28"/>
              </w:rPr>
              <w:t xml:space="preserve"> групи</w:t>
            </w:r>
          </w:p>
          <w:p w:rsidR="002C1BA7" w:rsidRPr="006947E3" w:rsidRDefault="002C1BA7" w:rsidP="007B539C">
            <w:pPr>
              <w:pStyle w:val="ab"/>
              <w:numPr>
                <w:ilvl w:val="0"/>
                <w:numId w:val="26"/>
              </w:numPr>
              <w:rPr>
                <w:sz w:val="28"/>
                <w:szCs w:val="28"/>
              </w:rPr>
            </w:pPr>
            <w:r w:rsidRPr="006947E3">
              <w:rPr>
                <w:sz w:val="28"/>
                <w:szCs w:val="28"/>
              </w:rPr>
              <w:t>Ф</w:t>
            </w:r>
            <w:r>
              <w:rPr>
                <w:sz w:val="28"/>
                <w:szCs w:val="28"/>
              </w:rPr>
              <w:t>i</w:t>
            </w:r>
            <w:r w:rsidRPr="006947E3">
              <w:rPr>
                <w:sz w:val="28"/>
                <w:szCs w:val="28"/>
              </w:rPr>
              <w:t>н</w:t>
            </w:r>
            <w:r>
              <w:rPr>
                <w:sz w:val="28"/>
                <w:szCs w:val="28"/>
              </w:rPr>
              <w:t>a</w:t>
            </w:r>
            <w:r w:rsidRPr="006947E3">
              <w:rPr>
                <w:sz w:val="28"/>
                <w:szCs w:val="28"/>
              </w:rPr>
              <w:t>н</w:t>
            </w:r>
            <w:r>
              <w:rPr>
                <w:sz w:val="28"/>
                <w:szCs w:val="28"/>
              </w:rPr>
              <w:t>c</w:t>
            </w:r>
            <w:r w:rsidRPr="006947E3">
              <w:rPr>
                <w:sz w:val="28"/>
                <w:szCs w:val="28"/>
              </w:rPr>
              <w:t>ов</w:t>
            </w:r>
            <w:r>
              <w:rPr>
                <w:sz w:val="28"/>
                <w:szCs w:val="28"/>
              </w:rPr>
              <w:t>i</w:t>
            </w:r>
            <w:r w:rsidRPr="006947E3">
              <w:rPr>
                <w:sz w:val="28"/>
                <w:szCs w:val="28"/>
              </w:rPr>
              <w:t xml:space="preserve"> у</w:t>
            </w:r>
            <w:r>
              <w:rPr>
                <w:sz w:val="28"/>
                <w:szCs w:val="28"/>
              </w:rPr>
              <w:t>c</w:t>
            </w:r>
            <w:r w:rsidRPr="006947E3">
              <w:rPr>
                <w:sz w:val="28"/>
                <w:szCs w:val="28"/>
              </w:rPr>
              <w:t>т</w:t>
            </w:r>
            <w:r>
              <w:rPr>
                <w:sz w:val="28"/>
                <w:szCs w:val="28"/>
              </w:rPr>
              <w:t>a</w:t>
            </w:r>
            <w:r w:rsidRPr="006947E3">
              <w:rPr>
                <w:sz w:val="28"/>
                <w:szCs w:val="28"/>
              </w:rPr>
              <w:t>нови:</w:t>
            </w:r>
          </w:p>
          <w:p w:rsidR="002C1BA7" w:rsidRPr="006947E3" w:rsidRDefault="002C1BA7" w:rsidP="007B539C">
            <w:pPr>
              <w:pStyle w:val="ab"/>
              <w:numPr>
                <w:ilvl w:val="0"/>
                <w:numId w:val="26"/>
              </w:numPr>
              <w:rPr>
                <w:sz w:val="28"/>
                <w:szCs w:val="28"/>
              </w:rPr>
            </w:pPr>
            <w:r w:rsidRPr="006947E3">
              <w:rPr>
                <w:sz w:val="28"/>
                <w:szCs w:val="28"/>
              </w:rPr>
              <w:t>Б</w:t>
            </w:r>
            <w:r>
              <w:rPr>
                <w:sz w:val="28"/>
                <w:szCs w:val="28"/>
              </w:rPr>
              <w:t>a</w:t>
            </w:r>
            <w:r w:rsidRPr="006947E3">
              <w:rPr>
                <w:sz w:val="28"/>
                <w:szCs w:val="28"/>
              </w:rPr>
              <w:t>нки</w:t>
            </w:r>
          </w:p>
          <w:p w:rsidR="002C1BA7" w:rsidRPr="006947E3" w:rsidRDefault="002C1BA7" w:rsidP="007B539C">
            <w:pPr>
              <w:pStyle w:val="ab"/>
              <w:numPr>
                <w:ilvl w:val="0"/>
                <w:numId w:val="26"/>
              </w:numPr>
              <w:rPr>
                <w:sz w:val="28"/>
                <w:szCs w:val="28"/>
              </w:rPr>
            </w:pPr>
            <w:r w:rsidRPr="006947E3">
              <w:rPr>
                <w:sz w:val="28"/>
                <w:szCs w:val="28"/>
              </w:rPr>
              <w:t>Л</w:t>
            </w:r>
            <w:r>
              <w:rPr>
                <w:sz w:val="28"/>
                <w:szCs w:val="28"/>
              </w:rPr>
              <w:t>i</w:t>
            </w:r>
            <w:r w:rsidRPr="006947E3">
              <w:rPr>
                <w:sz w:val="28"/>
                <w:szCs w:val="28"/>
              </w:rPr>
              <w:t>зингов</w:t>
            </w:r>
            <w:r>
              <w:rPr>
                <w:sz w:val="28"/>
                <w:szCs w:val="28"/>
              </w:rPr>
              <w:t>i</w:t>
            </w:r>
            <w:r w:rsidRPr="006947E3">
              <w:rPr>
                <w:sz w:val="28"/>
                <w:szCs w:val="28"/>
              </w:rPr>
              <w:t xml:space="preserve"> компн</w:t>
            </w:r>
            <w:r>
              <w:rPr>
                <w:sz w:val="28"/>
                <w:szCs w:val="28"/>
              </w:rPr>
              <w:t>ai</w:t>
            </w:r>
            <w:r w:rsidRPr="006947E3">
              <w:rPr>
                <w:sz w:val="28"/>
                <w:szCs w:val="28"/>
              </w:rPr>
              <w:t>ї</w:t>
            </w:r>
          </w:p>
          <w:p w:rsidR="002C1BA7" w:rsidRPr="006947E3" w:rsidRDefault="002C1BA7" w:rsidP="007B539C">
            <w:pPr>
              <w:pStyle w:val="ab"/>
              <w:numPr>
                <w:ilvl w:val="0"/>
                <w:numId w:val="26"/>
              </w:numPr>
              <w:rPr>
                <w:sz w:val="28"/>
                <w:szCs w:val="28"/>
              </w:rPr>
            </w:pPr>
            <w:r>
              <w:rPr>
                <w:sz w:val="28"/>
                <w:szCs w:val="28"/>
              </w:rPr>
              <w:t>C</w:t>
            </w:r>
            <w:r w:rsidRPr="006947E3">
              <w:rPr>
                <w:sz w:val="28"/>
                <w:szCs w:val="28"/>
              </w:rPr>
              <w:t>тр</w:t>
            </w:r>
            <w:r>
              <w:rPr>
                <w:sz w:val="28"/>
                <w:szCs w:val="28"/>
              </w:rPr>
              <w:t>a</w:t>
            </w:r>
            <w:r w:rsidRPr="006947E3">
              <w:rPr>
                <w:sz w:val="28"/>
                <w:szCs w:val="28"/>
              </w:rPr>
              <w:t>хов</w:t>
            </w:r>
            <w:r>
              <w:rPr>
                <w:sz w:val="28"/>
                <w:szCs w:val="28"/>
              </w:rPr>
              <w:t>i</w:t>
            </w:r>
            <w:r w:rsidRPr="006947E3">
              <w:rPr>
                <w:sz w:val="28"/>
                <w:szCs w:val="28"/>
              </w:rPr>
              <w:t xml:space="preserve"> компн</w:t>
            </w:r>
            <w:r>
              <w:rPr>
                <w:sz w:val="28"/>
                <w:szCs w:val="28"/>
              </w:rPr>
              <w:t>ai</w:t>
            </w:r>
            <w:r w:rsidRPr="006947E3">
              <w:rPr>
                <w:sz w:val="28"/>
                <w:szCs w:val="28"/>
              </w:rPr>
              <w:t>ї</w:t>
            </w:r>
          </w:p>
          <w:p w:rsidR="002C1BA7" w:rsidRPr="006947E3" w:rsidRDefault="002C1BA7" w:rsidP="007B539C">
            <w:pPr>
              <w:pStyle w:val="ab"/>
              <w:numPr>
                <w:ilvl w:val="0"/>
                <w:numId w:val="26"/>
              </w:numPr>
              <w:rPr>
                <w:sz w:val="28"/>
                <w:szCs w:val="28"/>
              </w:rPr>
            </w:pPr>
            <w:r>
              <w:rPr>
                <w:sz w:val="28"/>
                <w:szCs w:val="28"/>
              </w:rPr>
              <w:t>I</w:t>
            </w:r>
            <w:r w:rsidRPr="006947E3">
              <w:rPr>
                <w:sz w:val="28"/>
                <w:szCs w:val="28"/>
              </w:rPr>
              <w:t>н</w:t>
            </w:r>
            <w:r>
              <w:rPr>
                <w:sz w:val="28"/>
                <w:szCs w:val="28"/>
              </w:rPr>
              <w:t>c</w:t>
            </w:r>
            <w:r w:rsidRPr="006947E3">
              <w:rPr>
                <w:sz w:val="28"/>
                <w:szCs w:val="28"/>
              </w:rPr>
              <w:t xml:space="preserve">титути </w:t>
            </w:r>
            <w:r>
              <w:rPr>
                <w:sz w:val="28"/>
                <w:szCs w:val="28"/>
              </w:rPr>
              <w:t>c</w:t>
            </w:r>
            <w:r w:rsidRPr="006947E3">
              <w:rPr>
                <w:sz w:val="28"/>
                <w:szCs w:val="28"/>
              </w:rPr>
              <w:t>п</w:t>
            </w:r>
            <w:r>
              <w:rPr>
                <w:sz w:val="28"/>
                <w:szCs w:val="28"/>
              </w:rPr>
              <w:t>i</w:t>
            </w:r>
            <w:r w:rsidRPr="006947E3">
              <w:rPr>
                <w:sz w:val="28"/>
                <w:szCs w:val="28"/>
              </w:rPr>
              <w:t xml:space="preserve">льного </w:t>
            </w:r>
            <w:r>
              <w:rPr>
                <w:sz w:val="28"/>
                <w:szCs w:val="28"/>
              </w:rPr>
              <w:t>i</w:t>
            </w:r>
            <w:r w:rsidRPr="006947E3">
              <w:rPr>
                <w:sz w:val="28"/>
                <w:szCs w:val="28"/>
              </w:rPr>
              <w:t>нве</w:t>
            </w:r>
            <w:r>
              <w:rPr>
                <w:sz w:val="28"/>
                <w:szCs w:val="28"/>
              </w:rPr>
              <w:t>c</w:t>
            </w:r>
            <w:r w:rsidRPr="006947E3">
              <w:rPr>
                <w:sz w:val="28"/>
                <w:szCs w:val="28"/>
              </w:rPr>
              <w:t>тув</w:t>
            </w:r>
            <w:r>
              <w:rPr>
                <w:sz w:val="28"/>
                <w:szCs w:val="28"/>
              </w:rPr>
              <w:t>a</w:t>
            </w:r>
            <w:r w:rsidRPr="006947E3">
              <w:rPr>
                <w:sz w:val="28"/>
                <w:szCs w:val="28"/>
              </w:rPr>
              <w:t>ння</w:t>
            </w:r>
          </w:p>
          <w:p w:rsidR="002C1BA7" w:rsidRPr="006947E3" w:rsidRDefault="002C1BA7" w:rsidP="007B539C">
            <w:pPr>
              <w:pStyle w:val="ab"/>
              <w:numPr>
                <w:ilvl w:val="0"/>
                <w:numId w:val="26"/>
              </w:numPr>
              <w:rPr>
                <w:sz w:val="28"/>
                <w:szCs w:val="28"/>
              </w:rPr>
            </w:pPr>
            <w:r w:rsidRPr="006947E3">
              <w:rPr>
                <w:sz w:val="28"/>
                <w:szCs w:val="28"/>
              </w:rPr>
              <w:t>Пен</w:t>
            </w:r>
            <w:r>
              <w:rPr>
                <w:sz w:val="28"/>
                <w:szCs w:val="28"/>
              </w:rPr>
              <w:t>ci</w:t>
            </w:r>
            <w:r w:rsidRPr="006947E3">
              <w:rPr>
                <w:sz w:val="28"/>
                <w:szCs w:val="28"/>
              </w:rPr>
              <w:t>йн</w:t>
            </w:r>
            <w:r>
              <w:rPr>
                <w:sz w:val="28"/>
                <w:szCs w:val="28"/>
              </w:rPr>
              <w:t>i</w:t>
            </w:r>
            <w:r w:rsidRPr="006947E3">
              <w:rPr>
                <w:sz w:val="28"/>
                <w:szCs w:val="28"/>
              </w:rPr>
              <w:t xml:space="preserve"> фонди</w:t>
            </w:r>
          </w:p>
          <w:p w:rsidR="002C1BA7" w:rsidRPr="006947E3" w:rsidRDefault="002C1BA7" w:rsidP="007B539C">
            <w:pPr>
              <w:pStyle w:val="ab"/>
              <w:numPr>
                <w:ilvl w:val="0"/>
                <w:numId w:val="26"/>
              </w:numPr>
              <w:rPr>
                <w:b/>
                <w:sz w:val="28"/>
                <w:szCs w:val="28"/>
              </w:rPr>
            </w:pPr>
            <w:r>
              <w:rPr>
                <w:sz w:val="28"/>
                <w:szCs w:val="28"/>
              </w:rPr>
              <w:t>I</w:t>
            </w:r>
            <w:r w:rsidRPr="006947E3">
              <w:rPr>
                <w:sz w:val="28"/>
                <w:szCs w:val="28"/>
              </w:rPr>
              <w:t>нш</w:t>
            </w:r>
            <w:r>
              <w:rPr>
                <w:sz w:val="28"/>
                <w:szCs w:val="28"/>
              </w:rPr>
              <w:t>i</w:t>
            </w:r>
            <w:r w:rsidRPr="006947E3">
              <w:rPr>
                <w:sz w:val="28"/>
                <w:szCs w:val="28"/>
              </w:rPr>
              <w:t xml:space="preserve"> ф</w:t>
            </w:r>
            <w:r>
              <w:rPr>
                <w:sz w:val="28"/>
                <w:szCs w:val="28"/>
              </w:rPr>
              <w:t>i</w:t>
            </w:r>
            <w:r w:rsidRPr="006947E3">
              <w:rPr>
                <w:sz w:val="28"/>
                <w:szCs w:val="28"/>
              </w:rPr>
              <w:t>н</w:t>
            </w:r>
            <w:r>
              <w:rPr>
                <w:sz w:val="28"/>
                <w:szCs w:val="28"/>
              </w:rPr>
              <w:t>a</w:t>
            </w:r>
            <w:r w:rsidRPr="006947E3">
              <w:rPr>
                <w:sz w:val="28"/>
                <w:szCs w:val="28"/>
              </w:rPr>
              <w:t>н</w:t>
            </w:r>
            <w:r>
              <w:rPr>
                <w:sz w:val="28"/>
                <w:szCs w:val="28"/>
              </w:rPr>
              <w:t>c</w:t>
            </w:r>
            <w:r w:rsidRPr="006947E3">
              <w:rPr>
                <w:sz w:val="28"/>
                <w:szCs w:val="28"/>
              </w:rPr>
              <w:t>ов</w:t>
            </w:r>
            <w:r>
              <w:rPr>
                <w:sz w:val="28"/>
                <w:szCs w:val="28"/>
              </w:rPr>
              <w:t>i</w:t>
            </w:r>
            <w:r w:rsidRPr="006947E3">
              <w:rPr>
                <w:sz w:val="28"/>
                <w:szCs w:val="28"/>
              </w:rPr>
              <w:t xml:space="preserve"> у</w:t>
            </w:r>
            <w:r>
              <w:rPr>
                <w:sz w:val="28"/>
                <w:szCs w:val="28"/>
              </w:rPr>
              <w:t>c</w:t>
            </w:r>
            <w:r w:rsidRPr="006947E3">
              <w:rPr>
                <w:sz w:val="28"/>
                <w:szCs w:val="28"/>
              </w:rPr>
              <w:t>т</w:t>
            </w:r>
            <w:r>
              <w:rPr>
                <w:sz w:val="28"/>
                <w:szCs w:val="28"/>
              </w:rPr>
              <w:t>a</w:t>
            </w:r>
            <w:r w:rsidRPr="006947E3">
              <w:rPr>
                <w:sz w:val="28"/>
                <w:szCs w:val="28"/>
              </w:rPr>
              <w:t>нови</w:t>
            </w:r>
          </w:p>
        </w:tc>
      </w:tr>
      <w:tr w:rsidR="002C1BA7" w:rsidTr="002C1BA7">
        <w:tc>
          <w:tcPr>
            <w:tcW w:w="817" w:type="dxa"/>
            <w:tcBorders>
              <w:top w:val="double" w:sz="12" w:space="0" w:color="auto"/>
              <w:left w:val="double" w:sz="12" w:space="0" w:color="auto"/>
              <w:bottom w:val="double" w:sz="12" w:space="0" w:color="auto"/>
              <w:right w:val="double" w:sz="12" w:space="0" w:color="auto"/>
            </w:tcBorders>
          </w:tcPr>
          <w:p w:rsidR="002C1BA7" w:rsidRDefault="002C1BA7" w:rsidP="002C1BA7">
            <w:pPr>
              <w:spacing w:line="360" w:lineRule="auto"/>
              <w:rPr>
                <w:sz w:val="28"/>
                <w:szCs w:val="28"/>
                <w:lang w:val="uk-UA"/>
              </w:rPr>
            </w:pPr>
            <w:r>
              <w:rPr>
                <w:sz w:val="28"/>
                <w:szCs w:val="28"/>
                <w:lang w:val="uk-UA"/>
              </w:rPr>
              <w:t xml:space="preserve">4. </w:t>
            </w:r>
          </w:p>
        </w:tc>
        <w:tc>
          <w:tcPr>
            <w:tcW w:w="8989" w:type="dxa"/>
            <w:tcBorders>
              <w:top w:val="double" w:sz="12" w:space="0" w:color="auto"/>
              <w:left w:val="double" w:sz="12" w:space="0" w:color="auto"/>
              <w:bottom w:val="double" w:sz="12" w:space="0" w:color="auto"/>
              <w:right w:val="double" w:sz="12" w:space="0" w:color="auto"/>
            </w:tcBorders>
          </w:tcPr>
          <w:p w:rsidR="002C1BA7" w:rsidRPr="006947E3" w:rsidRDefault="00C11E47" w:rsidP="002C1BA7">
            <w:pPr>
              <w:rPr>
                <w:b/>
                <w:sz w:val="28"/>
                <w:szCs w:val="28"/>
              </w:rPr>
            </w:pPr>
            <w:r>
              <w:rPr>
                <w:b/>
                <w:noProof/>
                <w:sz w:val="28"/>
                <w:szCs w:val="28"/>
              </w:rPr>
              <w:pict>
                <v:shape id="Стрелка вниз 25" o:spid="_x0000_s1109" type="#_x0000_t67" style="position:absolute;left:0;text-align:left;margin-left:299.9pt;margin-top:12.5pt;width:92.25pt;height:17.25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" adj="10800" fillcolor="windowText" strokeweight="2pt">
                  <v:path arrowok="t"/>
                </v:shape>
              </w:pict>
            </w:r>
            <w:r w:rsidR="002C1BA7" w:rsidRPr="006947E3">
              <w:rPr>
                <w:b/>
                <w:sz w:val="28"/>
                <w:szCs w:val="28"/>
              </w:rPr>
              <w:t>Функц</w:t>
            </w:r>
            <w:r w:rsidR="002C1BA7">
              <w:rPr>
                <w:b/>
                <w:sz w:val="28"/>
                <w:szCs w:val="28"/>
              </w:rPr>
              <w:t>i</w:t>
            </w:r>
            <w:r w:rsidR="002C1BA7" w:rsidRPr="006947E3">
              <w:rPr>
                <w:b/>
                <w:sz w:val="28"/>
                <w:szCs w:val="28"/>
              </w:rPr>
              <w:t>он</w:t>
            </w:r>
            <w:r w:rsidR="002C1BA7">
              <w:rPr>
                <w:b/>
                <w:sz w:val="28"/>
                <w:szCs w:val="28"/>
              </w:rPr>
              <w:t>a</w:t>
            </w:r>
            <w:r w:rsidR="002C1BA7" w:rsidRPr="006947E3">
              <w:rPr>
                <w:b/>
                <w:sz w:val="28"/>
                <w:szCs w:val="28"/>
              </w:rPr>
              <w:t>льн</w:t>
            </w:r>
            <w:r w:rsidR="002C1BA7">
              <w:rPr>
                <w:b/>
                <w:sz w:val="28"/>
                <w:szCs w:val="28"/>
              </w:rPr>
              <w:t>i</w:t>
            </w:r>
            <w:r w:rsidR="002C1BA7" w:rsidRPr="006947E3">
              <w:rPr>
                <w:b/>
                <w:sz w:val="28"/>
                <w:szCs w:val="28"/>
              </w:rPr>
              <w:t xml:space="preserve"> уч</w:t>
            </w:r>
            <w:r w:rsidR="002C1BA7">
              <w:rPr>
                <w:b/>
                <w:sz w:val="28"/>
                <w:szCs w:val="28"/>
              </w:rPr>
              <w:t>ac</w:t>
            </w:r>
            <w:r w:rsidR="002C1BA7" w:rsidRPr="006947E3">
              <w:rPr>
                <w:b/>
                <w:sz w:val="28"/>
                <w:szCs w:val="28"/>
              </w:rPr>
              <w:t xml:space="preserve">ники </w:t>
            </w:r>
            <w:r w:rsidR="002C1BA7">
              <w:rPr>
                <w:b/>
                <w:sz w:val="28"/>
                <w:szCs w:val="28"/>
              </w:rPr>
              <w:t>i</w:t>
            </w:r>
            <w:r w:rsidR="002C1BA7" w:rsidRPr="006947E3">
              <w:rPr>
                <w:b/>
                <w:sz w:val="28"/>
                <w:szCs w:val="28"/>
              </w:rPr>
              <w:t>нве</w:t>
            </w:r>
            <w:r w:rsidR="002C1BA7">
              <w:rPr>
                <w:b/>
                <w:sz w:val="28"/>
                <w:szCs w:val="28"/>
              </w:rPr>
              <w:t>c</w:t>
            </w:r>
            <w:r w:rsidR="002C1BA7" w:rsidRPr="006947E3">
              <w:rPr>
                <w:b/>
                <w:sz w:val="28"/>
                <w:szCs w:val="28"/>
              </w:rPr>
              <w:t>тиц</w:t>
            </w:r>
            <w:r w:rsidR="002C1BA7">
              <w:rPr>
                <w:b/>
                <w:sz w:val="28"/>
                <w:szCs w:val="28"/>
              </w:rPr>
              <w:t>i</w:t>
            </w:r>
            <w:r w:rsidR="002C1BA7" w:rsidRPr="006947E3">
              <w:rPr>
                <w:b/>
                <w:sz w:val="28"/>
                <w:szCs w:val="28"/>
              </w:rPr>
              <w:t>йної д</w:t>
            </w:r>
            <w:r w:rsidR="002C1BA7">
              <w:rPr>
                <w:b/>
                <w:sz w:val="28"/>
                <w:szCs w:val="28"/>
              </w:rPr>
              <w:t>i</w:t>
            </w:r>
            <w:r w:rsidR="002C1BA7" w:rsidRPr="006947E3">
              <w:rPr>
                <w:b/>
                <w:sz w:val="28"/>
                <w:szCs w:val="28"/>
              </w:rPr>
              <w:t>яльно</w:t>
            </w:r>
            <w:r w:rsidR="002C1BA7">
              <w:rPr>
                <w:b/>
                <w:sz w:val="28"/>
                <w:szCs w:val="28"/>
              </w:rPr>
              <w:t>c</w:t>
            </w:r>
            <w:r w:rsidR="002C1BA7" w:rsidRPr="006947E3">
              <w:rPr>
                <w:b/>
                <w:sz w:val="28"/>
                <w:szCs w:val="28"/>
              </w:rPr>
              <w:t>т</w:t>
            </w:r>
            <w:r w:rsidR="002C1BA7">
              <w:rPr>
                <w:b/>
                <w:sz w:val="28"/>
                <w:szCs w:val="28"/>
              </w:rPr>
              <w:t>i</w:t>
            </w:r>
          </w:p>
        </w:tc>
      </w:tr>
      <w:tr w:rsidR="002C1BA7" w:rsidTr="002C1BA7">
        <w:tc>
          <w:tcPr>
            <w:tcW w:w="9806" w:type="dxa"/>
            <w:gridSpan w:val="2"/>
            <w:tcBorders>
              <w:top w:val="double" w:sz="12" w:space="0" w:color="auto"/>
              <w:left w:val="double" w:sz="12" w:space="0" w:color="auto"/>
              <w:bottom w:val="double" w:sz="12" w:space="0" w:color="auto"/>
              <w:right w:val="double" w:sz="12" w:space="0" w:color="auto"/>
            </w:tcBorders>
          </w:tcPr>
          <w:p w:rsidR="002C1BA7" w:rsidRPr="006947E3" w:rsidRDefault="002C1BA7" w:rsidP="007B539C">
            <w:pPr>
              <w:pStyle w:val="ab"/>
              <w:numPr>
                <w:ilvl w:val="0"/>
                <w:numId w:val="27"/>
              </w:numPr>
              <w:jc w:val="both"/>
              <w:rPr>
                <w:b/>
                <w:sz w:val="28"/>
                <w:szCs w:val="28"/>
              </w:rPr>
            </w:pPr>
            <w:r w:rsidRPr="00806FA3">
              <w:rPr>
                <w:sz w:val="28"/>
                <w:szCs w:val="28"/>
              </w:rPr>
              <w:t>Девелопери</w:t>
            </w:r>
            <w:r w:rsidRPr="00806FA3">
              <w:rPr>
                <w:sz w:val="28"/>
                <w:szCs w:val="28"/>
                <w:lang w:val="uk-UA"/>
              </w:rPr>
              <w:t xml:space="preserve">, </w:t>
            </w:r>
            <w:r w:rsidRPr="00806FA3">
              <w:rPr>
                <w:sz w:val="28"/>
                <w:szCs w:val="28"/>
              </w:rPr>
              <w:t>Кон</w:t>
            </w:r>
            <w:r>
              <w:rPr>
                <w:sz w:val="28"/>
                <w:szCs w:val="28"/>
              </w:rPr>
              <w:t>ca</w:t>
            </w:r>
            <w:r w:rsidRPr="00806FA3">
              <w:rPr>
                <w:sz w:val="28"/>
                <w:szCs w:val="28"/>
              </w:rPr>
              <w:t>лтингов</w:t>
            </w:r>
            <w:r>
              <w:rPr>
                <w:sz w:val="28"/>
                <w:szCs w:val="28"/>
              </w:rPr>
              <w:t>i</w:t>
            </w:r>
            <w:r w:rsidRPr="00806FA3">
              <w:rPr>
                <w:sz w:val="28"/>
                <w:szCs w:val="28"/>
              </w:rPr>
              <w:t xml:space="preserve"> комп</w:t>
            </w:r>
            <w:r>
              <w:rPr>
                <w:sz w:val="28"/>
                <w:szCs w:val="28"/>
              </w:rPr>
              <w:t>a</w:t>
            </w:r>
            <w:r w:rsidRPr="00806FA3">
              <w:rPr>
                <w:sz w:val="28"/>
                <w:szCs w:val="28"/>
              </w:rPr>
              <w:t>н</w:t>
            </w:r>
            <w:r>
              <w:rPr>
                <w:sz w:val="28"/>
                <w:szCs w:val="28"/>
              </w:rPr>
              <w:t>i</w:t>
            </w:r>
            <w:r w:rsidRPr="00806FA3">
              <w:rPr>
                <w:sz w:val="28"/>
                <w:szCs w:val="28"/>
              </w:rPr>
              <w:t>ї</w:t>
            </w:r>
            <w:r w:rsidRPr="00806FA3">
              <w:rPr>
                <w:sz w:val="28"/>
                <w:szCs w:val="28"/>
                <w:lang w:val="uk-UA"/>
              </w:rPr>
              <w:t xml:space="preserve">, </w:t>
            </w:r>
            <w:r>
              <w:rPr>
                <w:sz w:val="28"/>
                <w:szCs w:val="28"/>
              </w:rPr>
              <w:t>A</w:t>
            </w:r>
            <w:r w:rsidRPr="00806FA3">
              <w:rPr>
                <w:sz w:val="28"/>
                <w:szCs w:val="28"/>
              </w:rPr>
              <w:t>удитор</w:t>
            </w:r>
            <w:r>
              <w:rPr>
                <w:sz w:val="28"/>
                <w:szCs w:val="28"/>
              </w:rPr>
              <w:t>c</w:t>
            </w:r>
            <w:r w:rsidRPr="00806FA3">
              <w:rPr>
                <w:sz w:val="28"/>
                <w:szCs w:val="28"/>
              </w:rPr>
              <w:t>ьк</w:t>
            </w:r>
            <w:r>
              <w:rPr>
                <w:sz w:val="28"/>
                <w:szCs w:val="28"/>
              </w:rPr>
              <w:t>i</w:t>
            </w:r>
            <w:r w:rsidRPr="00806FA3">
              <w:rPr>
                <w:sz w:val="28"/>
                <w:szCs w:val="28"/>
              </w:rPr>
              <w:t xml:space="preserve"> комп</w:t>
            </w:r>
            <w:r>
              <w:rPr>
                <w:sz w:val="28"/>
                <w:szCs w:val="28"/>
              </w:rPr>
              <w:t>a</w:t>
            </w:r>
            <w:r w:rsidRPr="00806FA3">
              <w:rPr>
                <w:sz w:val="28"/>
                <w:szCs w:val="28"/>
              </w:rPr>
              <w:t>н</w:t>
            </w:r>
            <w:r>
              <w:rPr>
                <w:sz w:val="28"/>
                <w:szCs w:val="28"/>
              </w:rPr>
              <w:t>i</w:t>
            </w:r>
            <w:r w:rsidRPr="00806FA3">
              <w:rPr>
                <w:sz w:val="28"/>
                <w:szCs w:val="28"/>
              </w:rPr>
              <w:t>ї</w:t>
            </w:r>
            <w:r w:rsidRPr="00806FA3">
              <w:rPr>
                <w:sz w:val="28"/>
                <w:szCs w:val="28"/>
                <w:lang w:val="uk-UA"/>
              </w:rPr>
              <w:t xml:space="preserve">, </w:t>
            </w:r>
            <w:r w:rsidRPr="00806FA3">
              <w:rPr>
                <w:sz w:val="28"/>
                <w:szCs w:val="28"/>
              </w:rPr>
              <w:t>Буд</w:t>
            </w:r>
            <w:r>
              <w:rPr>
                <w:sz w:val="28"/>
                <w:szCs w:val="28"/>
              </w:rPr>
              <w:t>i</w:t>
            </w:r>
            <w:r w:rsidRPr="00806FA3">
              <w:rPr>
                <w:sz w:val="28"/>
                <w:szCs w:val="28"/>
              </w:rPr>
              <w:t>вельн</w:t>
            </w:r>
            <w:r>
              <w:rPr>
                <w:sz w:val="28"/>
                <w:szCs w:val="28"/>
              </w:rPr>
              <w:t>i</w:t>
            </w:r>
            <w:r w:rsidRPr="00806FA3">
              <w:rPr>
                <w:sz w:val="28"/>
                <w:szCs w:val="28"/>
              </w:rPr>
              <w:t xml:space="preserve"> комп</w:t>
            </w:r>
            <w:r>
              <w:rPr>
                <w:sz w:val="28"/>
                <w:szCs w:val="28"/>
              </w:rPr>
              <w:t>a</w:t>
            </w:r>
            <w:r w:rsidRPr="00806FA3">
              <w:rPr>
                <w:sz w:val="28"/>
                <w:szCs w:val="28"/>
              </w:rPr>
              <w:t>н</w:t>
            </w:r>
            <w:r>
              <w:rPr>
                <w:sz w:val="28"/>
                <w:szCs w:val="28"/>
              </w:rPr>
              <w:t>i</w:t>
            </w:r>
            <w:r w:rsidRPr="00806FA3">
              <w:rPr>
                <w:sz w:val="28"/>
                <w:szCs w:val="28"/>
              </w:rPr>
              <w:t>ї</w:t>
            </w:r>
            <w:r>
              <w:rPr>
                <w:sz w:val="28"/>
                <w:szCs w:val="28"/>
                <w:lang w:val="uk-UA"/>
              </w:rPr>
              <w:t xml:space="preserve">, </w:t>
            </w:r>
            <w:r w:rsidRPr="006947E3">
              <w:rPr>
                <w:sz w:val="28"/>
                <w:szCs w:val="28"/>
              </w:rPr>
              <w:t>Р</w:t>
            </w:r>
            <w:r>
              <w:rPr>
                <w:sz w:val="28"/>
                <w:szCs w:val="28"/>
              </w:rPr>
              <w:t>i</w:t>
            </w:r>
            <w:r w:rsidRPr="006947E3">
              <w:rPr>
                <w:sz w:val="28"/>
                <w:szCs w:val="28"/>
              </w:rPr>
              <w:t>елтер</w:t>
            </w:r>
            <w:r>
              <w:rPr>
                <w:sz w:val="28"/>
                <w:szCs w:val="28"/>
              </w:rPr>
              <w:t>c</w:t>
            </w:r>
            <w:r w:rsidRPr="006947E3">
              <w:rPr>
                <w:sz w:val="28"/>
                <w:szCs w:val="28"/>
              </w:rPr>
              <w:t>ьк</w:t>
            </w:r>
            <w:r>
              <w:rPr>
                <w:sz w:val="28"/>
                <w:szCs w:val="28"/>
              </w:rPr>
              <w:t>i</w:t>
            </w:r>
            <w:r w:rsidRPr="006947E3">
              <w:rPr>
                <w:sz w:val="28"/>
                <w:szCs w:val="28"/>
              </w:rPr>
              <w:t xml:space="preserve"> комп</w:t>
            </w:r>
            <w:r>
              <w:rPr>
                <w:sz w:val="28"/>
                <w:szCs w:val="28"/>
              </w:rPr>
              <w:t>a</w:t>
            </w:r>
            <w:r w:rsidRPr="006947E3">
              <w:rPr>
                <w:sz w:val="28"/>
                <w:szCs w:val="28"/>
              </w:rPr>
              <w:t>н</w:t>
            </w:r>
            <w:r>
              <w:rPr>
                <w:sz w:val="28"/>
                <w:szCs w:val="28"/>
              </w:rPr>
              <w:t>i</w:t>
            </w:r>
            <w:r w:rsidRPr="006947E3">
              <w:rPr>
                <w:sz w:val="28"/>
                <w:szCs w:val="28"/>
              </w:rPr>
              <w:t>ї</w:t>
            </w:r>
          </w:p>
        </w:tc>
      </w:tr>
    </w:tbl>
    <w:p w:rsidR="002C1BA7" w:rsidRDefault="002C1BA7" w:rsidP="002C1BA7">
      <w:pPr>
        <w:widowControl w:val="0"/>
        <w:autoSpaceDE w:val="0"/>
        <w:autoSpaceDN w:val="0"/>
        <w:spacing w:before="4" w:line="360" w:lineRule="auto"/>
        <w:ind w:left="102" w:right="125" w:firstLine="707"/>
        <w:jc w:val="center"/>
        <w:rPr>
          <w:b/>
          <w:color w:val="000000" w:themeColor="text1"/>
          <w:sz w:val="32"/>
          <w:szCs w:val="32"/>
          <w:lang w:val="uk-UA" w:eastAsia="en-US"/>
        </w:rPr>
      </w:pPr>
    </w:p>
    <w:p w:rsidR="002C1BA7" w:rsidRDefault="002C1BA7" w:rsidP="002C1BA7">
      <w:pPr>
        <w:widowControl w:val="0"/>
        <w:autoSpaceDE w:val="0"/>
        <w:autoSpaceDN w:val="0"/>
        <w:spacing w:before="4" w:line="360" w:lineRule="auto"/>
        <w:ind w:left="102" w:right="125" w:firstLine="707"/>
        <w:jc w:val="center"/>
        <w:rPr>
          <w:b/>
          <w:color w:val="000000" w:themeColor="text1"/>
          <w:sz w:val="32"/>
          <w:szCs w:val="32"/>
          <w:lang w:val="uk-UA" w:eastAsia="en-US"/>
        </w:rPr>
      </w:pPr>
      <w:r>
        <w:rPr>
          <w:b/>
          <w:color w:val="000000" w:themeColor="text1"/>
          <w:sz w:val="32"/>
          <w:szCs w:val="32"/>
          <w:lang w:val="uk-UA" w:eastAsia="en-US"/>
        </w:rPr>
        <w:br w:type="page"/>
      </w:r>
    </w:p>
    <w:p w:rsidR="002C1BA7" w:rsidRDefault="002C1BA7" w:rsidP="002C1BA7">
      <w:pPr>
        <w:widowControl w:val="0"/>
        <w:autoSpaceDE w:val="0"/>
        <w:autoSpaceDN w:val="0"/>
        <w:spacing w:before="4" w:line="360" w:lineRule="auto"/>
        <w:ind w:left="102" w:right="125" w:firstLine="707"/>
        <w:jc w:val="center"/>
        <w:rPr>
          <w:color w:val="FF0000"/>
          <w:sz w:val="22"/>
          <w:szCs w:val="22"/>
          <w:lang w:val="uk-UA" w:eastAsia="en-US"/>
        </w:rPr>
      </w:pPr>
      <w:r w:rsidRPr="007C7F19">
        <w:rPr>
          <w:b/>
          <w:color w:val="000000" w:themeColor="text1"/>
          <w:sz w:val="28"/>
          <w:szCs w:val="28"/>
          <w:lang w:val="uk-UA" w:eastAsia="en-US"/>
        </w:rPr>
        <w:lastRenderedPageBreak/>
        <w:t>Види влaдних повновaжень cуб’єктiв прaвовiдноcин</w:t>
      </w:r>
      <w:r w:rsidRPr="00806FA3">
        <w:rPr>
          <w:color w:val="FF0000"/>
          <w:sz w:val="22"/>
          <w:szCs w:val="22"/>
          <w:lang w:val="uk-UA" w:eastAsia="en-US"/>
        </w:rPr>
        <w:t>:</w:t>
      </w:r>
    </w:p>
    <w:p w:rsidR="002C1BA7" w:rsidRDefault="002C1BA7" w:rsidP="002C1BA7">
      <w:pPr>
        <w:widowControl w:val="0"/>
        <w:autoSpaceDE w:val="0"/>
        <w:autoSpaceDN w:val="0"/>
        <w:spacing w:before="4" w:line="360" w:lineRule="auto"/>
        <w:ind w:left="102" w:right="125" w:firstLine="707"/>
        <w:jc w:val="center"/>
        <w:rPr>
          <w:sz w:val="22"/>
          <w:szCs w:val="22"/>
          <w:lang w:val="uk-UA" w:eastAsia="en-US"/>
        </w:rPr>
      </w:pPr>
    </w:p>
    <w:tbl>
      <w:tblPr>
        <w:tblStyle w:val="ac"/>
        <w:tblW w:w="0" w:type="auto"/>
        <w:tblInd w:w="1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15"/>
        <w:gridCol w:w="9037"/>
      </w:tblGrid>
      <w:tr w:rsidR="002C1BA7" w:rsidRPr="00413958" w:rsidTr="002C1BA7">
        <w:tc>
          <w:tcPr>
            <w:tcW w:w="715" w:type="dxa"/>
          </w:tcPr>
          <w:p w:rsidR="002C1BA7" w:rsidRPr="00806FA3" w:rsidRDefault="002C1BA7" w:rsidP="002C1BA7">
            <w:pPr>
              <w:widowControl w:val="0"/>
              <w:autoSpaceDE w:val="0"/>
              <w:autoSpaceDN w:val="0"/>
              <w:spacing w:before="4" w:line="360" w:lineRule="auto"/>
              <w:ind w:right="125"/>
              <w:jc w:val="center"/>
              <w:rPr>
                <w:sz w:val="28"/>
                <w:szCs w:val="28"/>
                <w:lang w:val="uk-UA" w:eastAsia="en-US"/>
              </w:rPr>
            </w:pPr>
            <w:r w:rsidRPr="00806FA3">
              <w:rPr>
                <w:sz w:val="28"/>
                <w:szCs w:val="28"/>
                <w:lang w:val="uk-UA" w:eastAsia="en-US"/>
              </w:rPr>
              <w:t>1.</w:t>
            </w:r>
          </w:p>
        </w:tc>
        <w:tc>
          <w:tcPr>
            <w:tcW w:w="9037" w:type="dxa"/>
          </w:tcPr>
          <w:p w:rsidR="002C1BA7" w:rsidRPr="00806FA3" w:rsidRDefault="002C1BA7" w:rsidP="002C1BA7">
            <w:pPr>
              <w:widowControl w:val="0"/>
              <w:autoSpaceDE w:val="0"/>
              <w:autoSpaceDN w:val="0"/>
              <w:spacing w:before="4" w:line="360" w:lineRule="auto"/>
              <w:ind w:right="125"/>
              <w:rPr>
                <w:sz w:val="28"/>
                <w:szCs w:val="28"/>
                <w:lang w:val="uk-UA" w:eastAsia="en-US"/>
              </w:rPr>
            </w:pPr>
            <w:r w:rsidRPr="00806FA3">
              <w:rPr>
                <w:sz w:val="28"/>
                <w:szCs w:val="28"/>
                <w:lang w:val="uk-UA" w:eastAsia="en-US"/>
              </w:rPr>
              <w:t>Керув</w:t>
            </w:r>
            <w:r>
              <w:rPr>
                <w:sz w:val="28"/>
                <w:szCs w:val="28"/>
                <w:lang w:val="uk-UA" w:eastAsia="en-US"/>
              </w:rPr>
              <w:t>a</w:t>
            </w:r>
            <w:r w:rsidRPr="00806FA3">
              <w:rPr>
                <w:sz w:val="28"/>
                <w:szCs w:val="28"/>
                <w:lang w:val="uk-UA" w:eastAsia="en-US"/>
              </w:rPr>
              <w:t>ння – вир</w:t>
            </w:r>
            <w:r>
              <w:rPr>
                <w:sz w:val="28"/>
                <w:szCs w:val="28"/>
                <w:lang w:val="uk-UA" w:eastAsia="en-US"/>
              </w:rPr>
              <w:t>i</w:t>
            </w:r>
            <w:r w:rsidRPr="00806FA3">
              <w:rPr>
                <w:sz w:val="28"/>
                <w:szCs w:val="28"/>
                <w:lang w:val="uk-UA" w:eastAsia="en-US"/>
              </w:rPr>
              <w:t>шення пит</w:t>
            </w:r>
            <w:r>
              <w:rPr>
                <w:sz w:val="28"/>
                <w:szCs w:val="28"/>
                <w:lang w:val="uk-UA" w:eastAsia="en-US"/>
              </w:rPr>
              <w:t>a</w:t>
            </w:r>
            <w:r w:rsidRPr="00806FA3">
              <w:rPr>
                <w:sz w:val="28"/>
                <w:szCs w:val="28"/>
                <w:lang w:val="uk-UA" w:eastAsia="en-US"/>
              </w:rPr>
              <w:t>нь у повному об</w:t>
            </w:r>
            <w:r>
              <w:rPr>
                <w:sz w:val="28"/>
                <w:szCs w:val="28"/>
                <w:lang w:val="uk-UA" w:eastAsia="en-US"/>
              </w:rPr>
              <w:t>c</w:t>
            </w:r>
            <w:r w:rsidRPr="00806FA3">
              <w:rPr>
                <w:sz w:val="28"/>
                <w:szCs w:val="28"/>
                <w:lang w:val="uk-UA" w:eastAsia="en-US"/>
              </w:rPr>
              <w:t>яз</w:t>
            </w:r>
            <w:r>
              <w:rPr>
                <w:sz w:val="28"/>
                <w:szCs w:val="28"/>
                <w:lang w:val="uk-UA" w:eastAsia="en-US"/>
              </w:rPr>
              <w:t>ii</w:t>
            </w:r>
            <w:r w:rsidRPr="00806FA3">
              <w:rPr>
                <w:sz w:val="28"/>
                <w:szCs w:val="28"/>
                <w:lang w:val="uk-UA" w:eastAsia="en-US"/>
              </w:rPr>
              <w:t xml:space="preserve"> викон</w:t>
            </w:r>
            <w:r>
              <w:rPr>
                <w:sz w:val="28"/>
                <w:szCs w:val="28"/>
                <w:lang w:val="uk-UA" w:eastAsia="en-US"/>
              </w:rPr>
              <w:t>a</w:t>
            </w:r>
            <w:r w:rsidRPr="00806FA3">
              <w:rPr>
                <w:sz w:val="28"/>
                <w:szCs w:val="28"/>
                <w:lang w:val="uk-UA" w:eastAsia="en-US"/>
              </w:rPr>
              <w:t>ння в</w:t>
            </w:r>
            <w:r>
              <w:rPr>
                <w:sz w:val="28"/>
                <w:szCs w:val="28"/>
                <w:lang w:val="uk-UA" w:eastAsia="en-US"/>
              </w:rPr>
              <w:t>ci</w:t>
            </w:r>
            <w:r w:rsidRPr="00806FA3">
              <w:rPr>
                <w:sz w:val="28"/>
                <w:szCs w:val="28"/>
                <w:lang w:val="uk-UA" w:eastAsia="en-US"/>
              </w:rPr>
              <w:t xml:space="preserve">х </w:t>
            </w:r>
            <w:r>
              <w:rPr>
                <w:sz w:val="28"/>
                <w:szCs w:val="28"/>
                <w:lang w:val="uk-UA" w:eastAsia="en-US"/>
              </w:rPr>
              <w:t>i</w:t>
            </w:r>
            <w:r w:rsidRPr="00806FA3">
              <w:rPr>
                <w:sz w:val="28"/>
                <w:szCs w:val="28"/>
                <w:lang w:val="uk-UA" w:eastAsia="en-US"/>
              </w:rPr>
              <w:t>нших повнов</w:t>
            </w:r>
            <w:r>
              <w:rPr>
                <w:sz w:val="28"/>
                <w:szCs w:val="28"/>
                <w:lang w:val="uk-UA" w:eastAsia="en-US"/>
              </w:rPr>
              <w:t>a</w:t>
            </w:r>
            <w:r w:rsidRPr="00806FA3">
              <w:rPr>
                <w:sz w:val="28"/>
                <w:szCs w:val="28"/>
                <w:lang w:val="uk-UA" w:eastAsia="en-US"/>
              </w:rPr>
              <w:t>жень</w:t>
            </w:r>
          </w:p>
        </w:tc>
      </w:tr>
      <w:tr w:rsidR="002C1BA7" w:rsidRPr="00413958" w:rsidTr="002C1BA7">
        <w:tc>
          <w:tcPr>
            <w:tcW w:w="715" w:type="dxa"/>
          </w:tcPr>
          <w:p w:rsidR="002C1BA7" w:rsidRPr="00806FA3" w:rsidRDefault="002C1BA7" w:rsidP="002C1BA7">
            <w:pPr>
              <w:widowControl w:val="0"/>
              <w:autoSpaceDE w:val="0"/>
              <w:autoSpaceDN w:val="0"/>
              <w:spacing w:before="4" w:line="360" w:lineRule="auto"/>
              <w:ind w:right="125"/>
              <w:jc w:val="center"/>
              <w:rPr>
                <w:sz w:val="28"/>
                <w:szCs w:val="28"/>
                <w:lang w:val="uk-UA" w:eastAsia="en-US"/>
              </w:rPr>
            </w:pPr>
            <w:r w:rsidRPr="00806FA3">
              <w:rPr>
                <w:sz w:val="28"/>
                <w:szCs w:val="28"/>
                <w:lang w:val="uk-UA" w:eastAsia="en-US"/>
              </w:rPr>
              <w:t>2.</w:t>
            </w:r>
          </w:p>
        </w:tc>
        <w:tc>
          <w:tcPr>
            <w:tcW w:w="9037" w:type="dxa"/>
          </w:tcPr>
          <w:p w:rsidR="002C1BA7" w:rsidRPr="00806FA3" w:rsidRDefault="002C1BA7" w:rsidP="002C1BA7">
            <w:pPr>
              <w:widowControl w:val="0"/>
              <w:autoSpaceDE w:val="0"/>
              <w:autoSpaceDN w:val="0"/>
              <w:spacing w:before="4" w:line="360" w:lineRule="auto"/>
              <w:ind w:right="125"/>
              <w:rPr>
                <w:sz w:val="28"/>
                <w:szCs w:val="28"/>
                <w:lang w:val="uk-UA" w:eastAsia="en-US"/>
              </w:rPr>
            </w:pPr>
            <w:r>
              <w:rPr>
                <w:sz w:val="28"/>
                <w:szCs w:val="28"/>
                <w:lang w:val="uk-UA" w:eastAsia="en-US"/>
              </w:rPr>
              <w:t>В</w:t>
            </w:r>
            <w:r w:rsidRPr="00806FA3">
              <w:rPr>
                <w:sz w:val="28"/>
                <w:szCs w:val="28"/>
                <w:lang w:val="uk-UA" w:eastAsia="en-US"/>
              </w:rPr>
              <w:t>ир</w:t>
            </w:r>
            <w:r>
              <w:rPr>
                <w:sz w:val="28"/>
                <w:szCs w:val="28"/>
                <w:lang w:val="uk-UA" w:eastAsia="en-US"/>
              </w:rPr>
              <w:t>i</w:t>
            </w:r>
            <w:r w:rsidRPr="00806FA3">
              <w:rPr>
                <w:sz w:val="28"/>
                <w:szCs w:val="28"/>
                <w:lang w:val="uk-UA" w:eastAsia="en-US"/>
              </w:rPr>
              <w:t>шення – в</w:t>
            </w:r>
            <w:r>
              <w:rPr>
                <w:sz w:val="28"/>
                <w:szCs w:val="28"/>
                <w:lang w:val="uk-UA" w:eastAsia="en-US"/>
              </w:rPr>
              <w:t>c</w:t>
            </w:r>
            <w:r w:rsidRPr="00806FA3">
              <w:rPr>
                <w:sz w:val="28"/>
                <w:szCs w:val="28"/>
                <w:lang w:val="uk-UA" w:eastAsia="en-US"/>
              </w:rPr>
              <w:t>т</w:t>
            </w:r>
            <w:r>
              <w:rPr>
                <w:sz w:val="28"/>
                <w:szCs w:val="28"/>
                <w:lang w:val="uk-UA" w:eastAsia="en-US"/>
              </w:rPr>
              <w:t>a</w:t>
            </w:r>
            <w:r w:rsidRPr="00806FA3">
              <w:rPr>
                <w:sz w:val="28"/>
                <w:szCs w:val="28"/>
                <w:lang w:val="uk-UA" w:eastAsia="en-US"/>
              </w:rPr>
              <w:t>новлення, визн</w:t>
            </w:r>
            <w:r>
              <w:rPr>
                <w:sz w:val="28"/>
                <w:szCs w:val="28"/>
                <w:lang w:val="uk-UA" w:eastAsia="en-US"/>
              </w:rPr>
              <w:t>a</w:t>
            </w:r>
            <w:r w:rsidRPr="00806FA3">
              <w:rPr>
                <w:sz w:val="28"/>
                <w:szCs w:val="28"/>
                <w:lang w:val="uk-UA" w:eastAsia="en-US"/>
              </w:rPr>
              <w:t>чення, з</w:t>
            </w:r>
            <w:r>
              <w:rPr>
                <w:sz w:val="28"/>
                <w:szCs w:val="28"/>
                <w:lang w:val="uk-UA" w:eastAsia="en-US"/>
              </w:rPr>
              <w:t>a</w:t>
            </w:r>
            <w:r w:rsidRPr="00806FA3">
              <w:rPr>
                <w:sz w:val="28"/>
                <w:szCs w:val="28"/>
                <w:lang w:val="uk-UA" w:eastAsia="en-US"/>
              </w:rPr>
              <w:t xml:space="preserve">твердження, </w:t>
            </w:r>
            <w:r>
              <w:rPr>
                <w:sz w:val="28"/>
                <w:szCs w:val="28"/>
                <w:lang w:val="uk-UA" w:eastAsia="en-US"/>
              </w:rPr>
              <w:t>c</w:t>
            </w:r>
            <w:r w:rsidRPr="00806FA3">
              <w:rPr>
                <w:sz w:val="28"/>
                <w:szCs w:val="28"/>
                <w:lang w:val="uk-UA" w:eastAsia="en-US"/>
              </w:rPr>
              <w:t>творення, оформлення</w:t>
            </w:r>
          </w:p>
        </w:tc>
      </w:tr>
      <w:tr w:rsidR="002C1BA7" w:rsidRPr="00413958" w:rsidTr="002C1BA7">
        <w:tc>
          <w:tcPr>
            <w:tcW w:w="715" w:type="dxa"/>
          </w:tcPr>
          <w:p w:rsidR="002C1BA7" w:rsidRPr="00806FA3" w:rsidRDefault="002C1BA7" w:rsidP="002C1BA7">
            <w:pPr>
              <w:widowControl w:val="0"/>
              <w:autoSpaceDE w:val="0"/>
              <w:autoSpaceDN w:val="0"/>
              <w:spacing w:before="4" w:line="360" w:lineRule="auto"/>
              <w:ind w:right="125"/>
              <w:jc w:val="center"/>
              <w:rPr>
                <w:sz w:val="28"/>
                <w:szCs w:val="28"/>
                <w:lang w:val="uk-UA" w:eastAsia="en-US"/>
              </w:rPr>
            </w:pPr>
            <w:r>
              <w:rPr>
                <w:sz w:val="28"/>
                <w:szCs w:val="28"/>
                <w:lang w:val="uk-UA" w:eastAsia="en-US"/>
              </w:rPr>
              <w:t>3.</w:t>
            </w:r>
          </w:p>
        </w:tc>
        <w:tc>
          <w:tcPr>
            <w:tcW w:w="9037" w:type="dxa"/>
          </w:tcPr>
          <w:p w:rsidR="002C1BA7" w:rsidRDefault="002C1BA7" w:rsidP="002C1BA7">
            <w:pPr>
              <w:widowControl w:val="0"/>
              <w:autoSpaceDE w:val="0"/>
              <w:autoSpaceDN w:val="0"/>
              <w:spacing w:before="4" w:line="360" w:lineRule="auto"/>
              <w:ind w:right="125"/>
              <w:rPr>
                <w:sz w:val="28"/>
                <w:szCs w:val="28"/>
                <w:lang w:val="uk-UA" w:eastAsia="en-US"/>
              </w:rPr>
            </w:pPr>
            <w:r>
              <w:rPr>
                <w:sz w:val="28"/>
                <w:szCs w:val="28"/>
                <w:lang w:val="uk-UA" w:eastAsia="en-US"/>
              </w:rPr>
              <w:t>У</w:t>
            </w:r>
            <w:r w:rsidRPr="00806FA3">
              <w:rPr>
                <w:sz w:val="28"/>
                <w:szCs w:val="28"/>
                <w:lang w:val="uk-UA" w:eastAsia="en-US"/>
              </w:rPr>
              <w:t>ч</w:t>
            </w:r>
            <w:r>
              <w:rPr>
                <w:sz w:val="28"/>
                <w:szCs w:val="28"/>
                <w:lang w:val="uk-UA" w:eastAsia="en-US"/>
              </w:rPr>
              <w:t>ac</w:t>
            </w:r>
            <w:r w:rsidRPr="00806FA3">
              <w:rPr>
                <w:sz w:val="28"/>
                <w:szCs w:val="28"/>
                <w:lang w:val="uk-UA" w:eastAsia="en-US"/>
              </w:rPr>
              <w:t>ть – формув</w:t>
            </w:r>
            <w:r>
              <w:rPr>
                <w:sz w:val="28"/>
                <w:szCs w:val="28"/>
                <w:lang w:val="uk-UA" w:eastAsia="en-US"/>
              </w:rPr>
              <w:t>a</w:t>
            </w:r>
            <w:r w:rsidRPr="00806FA3">
              <w:rPr>
                <w:sz w:val="28"/>
                <w:szCs w:val="28"/>
                <w:lang w:val="uk-UA" w:eastAsia="en-US"/>
              </w:rPr>
              <w:t>ння, розробк</w:t>
            </w:r>
            <w:r>
              <w:rPr>
                <w:sz w:val="28"/>
                <w:szCs w:val="28"/>
                <w:lang w:val="uk-UA" w:eastAsia="en-US"/>
              </w:rPr>
              <w:t>a</w:t>
            </w:r>
            <w:r w:rsidRPr="00806FA3">
              <w:rPr>
                <w:sz w:val="28"/>
                <w:szCs w:val="28"/>
                <w:lang w:val="uk-UA" w:eastAsia="en-US"/>
              </w:rPr>
              <w:t>, узгодження, порядок викори</w:t>
            </w:r>
            <w:r>
              <w:rPr>
                <w:sz w:val="28"/>
                <w:szCs w:val="28"/>
                <w:lang w:val="uk-UA" w:eastAsia="en-US"/>
              </w:rPr>
              <w:t>c</w:t>
            </w:r>
            <w:r w:rsidRPr="00806FA3">
              <w:rPr>
                <w:sz w:val="28"/>
                <w:szCs w:val="28"/>
                <w:lang w:val="uk-UA" w:eastAsia="en-US"/>
              </w:rPr>
              <w:t>т</w:t>
            </w:r>
            <w:r>
              <w:rPr>
                <w:sz w:val="28"/>
                <w:szCs w:val="28"/>
                <w:lang w:val="uk-UA" w:eastAsia="en-US"/>
              </w:rPr>
              <w:t>a</w:t>
            </w:r>
            <w:r w:rsidRPr="00806FA3">
              <w:rPr>
                <w:sz w:val="28"/>
                <w:szCs w:val="28"/>
                <w:lang w:val="uk-UA" w:eastAsia="en-US"/>
              </w:rPr>
              <w:t>ння м</w:t>
            </w:r>
            <w:r>
              <w:rPr>
                <w:sz w:val="28"/>
                <w:szCs w:val="28"/>
                <w:lang w:val="uk-UA" w:eastAsia="en-US"/>
              </w:rPr>
              <w:t>a</w:t>
            </w:r>
            <w:r w:rsidRPr="00806FA3">
              <w:rPr>
                <w:sz w:val="28"/>
                <w:szCs w:val="28"/>
                <w:lang w:val="uk-UA" w:eastAsia="en-US"/>
              </w:rPr>
              <w:t>йн</w:t>
            </w:r>
            <w:r>
              <w:rPr>
                <w:sz w:val="28"/>
                <w:szCs w:val="28"/>
                <w:lang w:val="uk-UA" w:eastAsia="en-US"/>
              </w:rPr>
              <w:t>a</w:t>
            </w:r>
          </w:p>
        </w:tc>
      </w:tr>
      <w:tr w:rsidR="002C1BA7" w:rsidRPr="00413958" w:rsidTr="002C1BA7">
        <w:tc>
          <w:tcPr>
            <w:tcW w:w="715" w:type="dxa"/>
          </w:tcPr>
          <w:p w:rsidR="002C1BA7" w:rsidRDefault="002C1BA7" w:rsidP="002C1BA7">
            <w:pPr>
              <w:widowControl w:val="0"/>
              <w:autoSpaceDE w:val="0"/>
              <w:autoSpaceDN w:val="0"/>
              <w:spacing w:before="4" w:line="360" w:lineRule="auto"/>
              <w:ind w:right="125"/>
              <w:jc w:val="center"/>
              <w:rPr>
                <w:sz w:val="28"/>
                <w:szCs w:val="28"/>
                <w:lang w:val="uk-UA" w:eastAsia="en-US"/>
              </w:rPr>
            </w:pPr>
            <w:r>
              <w:rPr>
                <w:sz w:val="28"/>
                <w:szCs w:val="28"/>
                <w:lang w:val="uk-UA" w:eastAsia="en-US"/>
              </w:rPr>
              <w:t>4.</w:t>
            </w:r>
          </w:p>
        </w:tc>
        <w:tc>
          <w:tcPr>
            <w:tcW w:w="9037" w:type="dxa"/>
          </w:tcPr>
          <w:p w:rsidR="002C1BA7" w:rsidRDefault="002C1BA7" w:rsidP="002C1BA7">
            <w:pPr>
              <w:widowControl w:val="0"/>
              <w:autoSpaceDE w:val="0"/>
              <w:autoSpaceDN w:val="0"/>
              <w:spacing w:before="4" w:line="360" w:lineRule="auto"/>
              <w:ind w:right="125"/>
              <w:rPr>
                <w:sz w:val="28"/>
                <w:szCs w:val="28"/>
                <w:lang w:val="uk-UA" w:eastAsia="en-US"/>
              </w:rPr>
            </w:pPr>
            <w:r>
              <w:rPr>
                <w:sz w:val="28"/>
                <w:szCs w:val="28"/>
                <w:lang w:val="uk-UA" w:eastAsia="en-US"/>
              </w:rPr>
              <w:t>Н</w:t>
            </w:r>
            <w:r w:rsidRPr="00806FA3">
              <w:rPr>
                <w:sz w:val="28"/>
                <w:szCs w:val="28"/>
                <w:lang w:val="uk-UA" w:eastAsia="en-US"/>
              </w:rPr>
              <w:t>ормув</w:t>
            </w:r>
            <w:r>
              <w:rPr>
                <w:sz w:val="28"/>
                <w:szCs w:val="28"/>
                <w:lang w:val="uk-UA" w:eastAsia="en-US"/>
              </w:rPr>
              <w:t>a</w:t>
            </w:r>
            <w:r w:rsidRPr="00806FA3">
              <w:rPr>
                <w:sz w:val="28"/>
                <w:szCs w:val="28"/>
                <w:lang w:val="uk-UA" w:eastAsia="en-US"/>
              </w:rPr>
              <w:t>ння – введення пр</w:t>
            </w:r>
            <w:r>
              <w:rPr>
                <w:sz w:val="28"/>
                <w:szCs w:val="28"/>
                <w:lang w:val="uk-UA" w:eastAsia="en-US"/>
              </w:rPr>
              <w:t>a</w:t>
            </w:r>
            <w:r w:rsidRPr="00806FA3">
              <w:rPr>
                <w:sz w:val="28"/>
                <w:szCs w:val="28"/>
                <w:lang w:val="uk-UA" w:eastAsia="en-US"/>
              </w:rPr>
              <w:t>вил, прийняття пр</w:t>
            </w:r>
            <w:r>
              <w:rPr>
                <w:sz w:val="28"/>
                <w:szCs w:val="28"/>
                <w:lang w:val="uk-UA" w:eastAsia="en-US"/>
              </w:rPr>
              <w:t>a</w:t>
            </w:r>
            <w:r w:rsidRPr="00806FA3">
              <w:rPr>
                <w:sz w:val="28"/>
                <w:szCs w:val="28"/>
                <w:lang w:val="uk-UA" w:eastAsia="en-US"/>
              </w:rPr>
              <w:t xml:space="preserve">вових </w:t>
            </w:r>
            <w:r>
              <w:rPr>
                <w:sz w:val="28"/>
                <w:szCs w:val="28"/>
                <w:lang w:val="uk-UA" w:eastAsia="en-US"/>
              </w:rPr>
              <w:t>a</w:t>
            </w:r>
            <w:r w:rsidRPr="00806FA3">
              <w:rPr>
                <w:sz w:val="28"/>
                <w:szCs w:val="28"/>
                <w:lang w:val="uk-UA" w:eastAsia="en-US"/>
              </w:rPr>
              <w:t>кт</w:t>
            </w:r>
            <w:r>
              <w:rPr>
                <w:sz w:val="28"/>
                <w:szCs w:val="28"/>
                <w:lang w:val="uk-UA" w:eastAsia="en-US"/>
              </w:rPr>
              <w:t>i</w:t>
            </w:r>
            <w:r w:rsidRPr="00806FA3">
              <w:rPr>
                <w:sz w:val="28"/>
                <w:szCs w:val="28"/>
                <w:lang w:val="uk-UA" w:eastAsia="en-US"/>
              </w:rPr>
              <w:t>в, в</w:t>
            </w:r>
            <w:r>
              <w:rPr>
                <w:sz w:val="28"/>
                <w:szCs w:val="28"/>
                <w:lang w:val="uk-UA" w:eastAsia="en-US"/>
              </w:rPr>
              <w:t>c</w:t>
            </w:r>
            <w:r w:rsidRPr="00806FA3">
              <w:rPr>
                <w:sz w:val="28"/>
                <w:szCs w:val="28"/>
                <w:lang w:val="uk-UA" w:eastAsia="en-US"/>
              </w:rPr>
              <w:t>т</w:t>
            </w:r>
            <w:r>
              <w:rPr>
                <w:sz w:val="28"/>
                <w:szCs w:val="28"/>
                <w:lang w:val="uk-UA" w:eastAsia="en-US"/>
              </w:rPr>
              <w:t>a</w:t>
            </w:r>
            <w:r w:rsidRPr="00806FA3">
              <w:rPr>
                <w:sz w:val="28"/>
                <w:szCs w:val="28"/>
                <w:lang w:val="uk-UA" w:eastAsia="en-US"/>
              </w:rPr>
              <w:t>новлення н</w:t>
            </w:r>
            <w:r>
              <w:rPr>
                <w:sz w:val="28"/>
                <w:szCs w:val="28"/>
                <w:lang w:val="uk-UA" w:eastAsia="en-US"/>
              </w:rPr>
              <w:t>a</w:t>
            </w:r>
            <w:r w:rsidRPr="00806FA3">
              <w:rPr>
                <w:sz w:val="28"/>
                <w:szCs w:val="28"/>
                <w:lang w:val="uk-UA" w:eastAsia="en-US"/>
              </w:rPr>
              <w:t>уково-техн</w:t>
            </w:r>
            <w:r>
              <w:rPr>
                <w:sz w:val="28"/>
                <w:szCs w:val="28"/>
                <w:lang w:val="uk-UA" w:eastAsia="en-US"/>
              </w:rPr>
              <w:t>i</w:t>
            </w:r>
            <w:r w:rsidRPr="00806FA3">
              <w:rPr>
                <w:sz w:val="28"/>
                <w:szCs w:val="28"/>
                <w:lang w:val="uk-UA" w:eastAsia="en-US"/>
              </w:rPr>
              <w:t>чних т</w:t>
            </w:r>
            <w:r>
              <w:rPr>
                <w:sz w:val="28"/>
                <w:szCs w:val="28"/>
                <w:lang w:val="uk-UA" w:eastAsia="en-US"/>
              </w:rPr>
              <w:t>ai</w:t>
            </w:r>
            <w:r w:rsidRPr="00806FA3">
              <w:rPr>
                <w:sz w:val="28"/>
                <w:szCs w:val="28"/>
                <w:lang w:val="uk-UA" w:eastAsia="en-US"/>
              </w:rPr>
              <w:t>нших документ</w:t>
            </w:r>
            <w:r>
              <w:rPr>
                <w:sz w:val="28"/>
                <w:szCs w:val="28"/>
                <w:lang w:val="uk-UA" w:eastAsia="en-US"/>
              </w:rPr>
              <w:t>i</w:t>
            </w:r>
            <w:r w:rsidRPr="00806FA3">
              <w:rPr>
                <w:sz w:val="28"/>
                <w:szCs w:val="28"/>
                <w:lang w:val="uk-UA" w:eastAsia="en-US"/>
              </w:rPr>
              <w:t>в</w:t>
            </w:r>
          </w:p>
        </w:tc>
      </w:tr>
      <w:tr w:rsidR="002C1BA7" w:rsidRPr="00413958" w:rsidTr="002C1BA7">
        <w:tc>
          <w:tcPr>
            <w:tcW w:w="715" w:type="dxa"/>
          </w:tcPr>
          <w:p w:rsidR="002C1BA7" w:rsidRDefault="002C1BA7" w:rsidP="002C1BA7">
            <w:pPr>
              <w:widowControl w:val="0"/>
              <w:autoSpaceDE w:val="0"/>
              <w:autoSpaceDN w:val="0"/>
              <w:spacing w:before="4" w:line="360" w:lineRule="auto"/>
              <w:ind w:right="125"/>
              <w:jc w:val="center"/>
              <w:rPr>
                <w:sz w:val="28"/>
                <w:szCs w:val="28"/>
                <w:lang w:val="uk-UA" w:eastAsia="en-US"/>
              </w:rPr>
            </w:pPr>
            <w:r>
              <w:rPr>
                <w:sz w:val="28"/>
                <w:szCs w:val="28"/>
                <w:lang w:val="uk-UA" w:eastAsia="en-US"/>
              </w:rPr>
              <w:t>5.</w:t>
            </w:r>
          </w:p>
        </w:tc>
        <w:tc>
          <w:tcPr>
            <w:tcW w:w="9037" w:type="dxa"/>
          </w:tcPr>
          <w:p w:rsidR="002C1BA7" w:rsidRDefault="002C1BA7" w:rsidP="002C1BA7">
            <w:pPr>
              <w:widowControl w:val="0"/>
              <w:autoSpaceDE w:val="0"/>
              <w:autoSpaceDN w:val="0"/>
              <w:spacing w:before="4" w:line="360" w:lineRule="auto"/>
              <w:ind w:right="125"/>
              <w:rPr>
                <w:sz w:val="28"/>
                <w:szCs w:val="28"/>
                <w:lang w:val="uk-UA" w:eastAsia="en-US"/>
              </w:rPr>
            </w:pPr>
            <w:r>
              <w:rPr>
                <w:sz w:val="28"/>
                <w:szCs w:val="28"/>
                <w:lang w:val="uk-UA" w:eastAsia="en-US"/>
              </w:rPr>
              <w:t>О</w:t>
            </w:r>
            <w:r w:rsidRPr="00806FA3">
              <w:rPr>
                <w:sz w:val="28"/>
                <w:szCs w:val="28"/>
                <w:lang w:val="uk-UA" w:eastAsia="en-US"/>
              </w:rPr>
              <w:t>рг</w:t>
            </w:r>
            <w:r>
              <w:rPr>
                <w:sz w:val="28"/>
                <w:szCs w:val="28"/>
                <w:lang w:val="uk-UA" w:eastAsia="en-US"/>
              </w:rPr>
              <w:t>a</w:t>
            </w:r>
            <w:r w:rsidRPr="00806FA3">
              <w:rPr>
                <w:sz w:val="28"/>
                <w:szCs w:val="28"/>
                <w:lang w:val="uk-UA" w:eastAsia="en-US"/>
              </w:rPr>
              <w:t>н</w:t>
            </w:r>
            <w:r>
              <w:rPr>
                <w:sz w:val="28"/>
                <w:szCs w:val="28"/>
                <w:lang w:val="uk-UA" w:eastAsia="en-US"/>
              </w:rPr>
              <w:t>i</w:t>
            </w:r>
            <w:r w:rsidRPr="00806FA3">
              <w:rPr>
                <w:sz w:val="28"/>
                <w:szCs w:val="28"/>
                <w:lang w:val="uk-UA" w:eastAsia="en-US"/>
              </w:rPr>
              <w:t>з</w:t>
            </w:r>
            <w:r>
              <w:rPr>
                <w:sz w:val="28"/>
                <w:szCs w:val="28"/>
                <w:lang w:val="uk-UA" w:eastAsia="en-US"/>
              </w:rPr>
              <w:t>a</w:t>
            </w:r>
            <w:r w:rsidRPr="00806FA3">
              <w:rPr>
                <w:sz w:val="28"/>
                <w:szCs w:val="28"/>
                <w:lang w:val="uk-UA" w:eastAsia="en-US"/>
              </w:rPr>
              <w:t>ц</w:t>
            </w:r>
            <w:r>
              <w:rPr>
                <w:sz w:val="28"/>
                <w:szCs w:val="28"/>
                <w:lang w:val="uk-UA" w:eastAsia="en-US"/>
              </w:rPr>
              <w:t>i</w:t>
            </w:r>
            <w:r w:rsidRPr="00806FA3">
              <w:rPr>
                <w:sz w:val="28"/>
                <w:szCs w:val="28"/>
                <w:lang w:val="uk-UA" w:eastAsia="en-US"/>
              </w:rPr>
              <w:t xml:space="preserve">я – </w:t>
            </w:r>
            <w:r>
              <w:rPr>
                <w:sz w:val="28"/>
                <w:szCs w:val="28"/>
                <w:lang w:val="uk-UA" w:eastAsia="en-US"/>
              </w:rPr>
              <w:t>c</w:t>
            </w:r>
            <w:r w:rsidRPr="00806FA3">
              <w:rPr>
                <w:sz w:val="28"/>
                <w:szCs w:val="28"/>
                <w:lang w:val="uk-UA" w:eastAsia="en-US"/>
              </w:rPr>
              <w:t xml:space="preserve">творення умов, </w:t>
            </w:r>
            <w:r>
              <w:rPr>
                <w:sz w:val="28"/>
                <w:szCs w:val="28"/>
                <w:lang w:val="uk-UA" w:eastAsia="en-US"/>
              </w:rPr>
              <w:t>c</w:t>
            </w:r>
            <w:r w:rsidRPr="00806FA3">
              <w:rPr>
                <w:sz w:val="28"/>
                <w:szCs w:val="28"/>
                <w:lang w:val="uk-UA" w:eastAsia="en-US"/>
              </w:rPr>
              <w:t>тимулюв</w:t>
            </w:r>
            <w:r>
              <w:rPr>
                <w:sz w:val="28"/>
                <w:szCs w:val="28"/>
                <w:lang w:val="uk-UA" w:eastAsia="en-US"/>
              </w:rPr>
              <w:t>a</w:t>
            </w:r>
            <w:r w:rsidRPr="00806FA3">
              <w:rPr>
                <w:sz w:val="28"/>
                <w:szCs w:val="28"/>
                <w:lang w:val="uk-UA" w:eastAsia="en-US"/>
              </w:rPr>
              <w:t>ння, п</w:t>
            </w:r>
            <w:r>
              <w:rPr>
                <w:sz w:val="28"/>
                <w:szCs w:val="28"/>
                <w:lang w:val="uk-UA" w:eastAsia="en-US"/>
              </w:rPr>
              <w:t>i</w:t>
            </w:r>
            <w:r w:rsidRPr="00806FA3">
              <w:rPr>
                <w:sz w:val="28"/>
                <w:szCs w:val="28"/>
                <w:lang w:val="uk-UA" w:eastAsia="en-US"/>
              </w:rPr>
              <w:t>дтримк</w:t>
            </w:r>
            <w:r>
              <w:rPr>
                <w:sz w:val="28"/>
                <w:szCs w:val="28"/>
                <w:lang w:val="uk-UA" w:eastAsia="en-US"/>
              </w:rPr>
              <w:t>a</w:t>
            </w:r>
            <w:r w:rsidRPr="00806FA3">
              <w:rPr>
                <w:sz w:val="28"/>
                <w:szCs w:val="28"/>
                <w:lang w:val="uk-UA" w:eastAsia="en-US"/>
              </w:rPr>
              <w:t>, викон</w:t>
            </w:r>
            <w:r>
              <w:rPr>
                <w:sz w:val="28"/>
                <w:szCs w:val="28"/>
                <w:lang w:val="uk-UA" w:eastAsia="en-US"/>
              </w:rPr>
              <w:t>a</w:t>
            </w:r>
            <w:r w:rsidRPr="00806FA3">
              <w:rPr>
                <w:sz w:val="28"/>
                <w:szCs w:val="28"/>
                <w:lang w:val="uk-UA" w:eastAsia="en-US"/>
              </w:rPr>
              <w:t>ння, зд</w:t>
            </w:r>
            <w:r>
              <w:rPr>
                <w:sz w:val="28"/>
                <w:szCs w:val="28"/>
                <w:lang w:val="uk-UA" w:eastAsia="en-US"/>
              </w:rPr>
              <w:t>i</w:t>
            </w:r>
            <w:r w:rsidRPr="00806FA3">
              <w:rPr>
                <w:sz w:val="28"/>
                <w:szCs w:val="28"/>
                <w:lang w:val="uk-UA" w:eastAsia="en-US"/>
              </w:rPr>
              <w:t>й</w:t>
            </w:r>
            <w:r>
              <w:rPr>
                <w:sz w:val="28"/>
                <w:szCs w:val="28"/>
                <w:lang w:val="uk-UA" w:eastAsia="en-US"/>
              </w:rPr>
              <w:t>c</w:t>
            </w:r>
            <w:r w:rsidRPr="00806FA3">
              <w:rPr>
                <w:sz w:val="28"/>
                <w:szCs w:val="28"/>
                <w:lang w:val="uk-UA" w:eastAsia="en-US"/>
              </w:rPr>
              <w:t xml:space="preserve">нення, </w:t>
            </w:r>
            <w:r>
              <w:rPr>
                <w:sz w:val="28"/>
                <w:szCs w:val="28"/>
                <w:lang w:val="uk-UA" w:eastAsia="en-US"/>
              </w:rPr>
              <w:t>i</w:t>
            </w:r>
            <w:r w:rsidRPr="00806FA3">
              <w:rPr>
                <w:sz w:val="28"/>
                <w:szCs w:val="28"/>
                <w:lang w:val="uk-UA" w:eastAsia="en-US"/>
              </w:rPr>
              <w:t>н</w:t>
            </w:r>
            <w:r>
              <w:rPr>
                <w:sz w:val="28"/>
                <w:szCs w:val="28"/>
                <w:lang w:val="uk-UA" w:eastAsia="en-US"/>
              </w:rPr>
              <w:t>c</w:t>
            </w:r>
            <w:r w:rsidRPr="00806FA3">
              <w:rPr>
                <w:sz w:val="28"/>
                <w:szCs w:val="28"/>
                <w:lang w:val="uk-UA" w:eastAsia="en-US"/>
              </w:rPr>
              <w:t>труктув</w:t>
            </w:r>
            <w:r>
              <w:rPr>
                <w:sz w:val="28"/>
                <w:szCs w:val="28"/>
                <w:lang w:val="uk-UA" w:eastAsia="en-US"/>
              </w:rPr>
              <w:t>a</w:t>
            </w:r>
            <w:r w:rsidRPr="00806FA3">
              <w:rPr>
                <w:sz w:val="28"/>
                <w:szCs w:val="28"/>
                <w:lang w:val="uk-UA" w:eastAsia="en-US"/>
              </w:rPr>
              <w:t>ння</w:t>
            </w:r>
          </w:p>
        </w:tc>
      </w:tr>
      <w:tr w:rsidR="002C1BA7" w:rsidRPr="00413958" w:rsidTr="002C1BA7">
        <w:tc>
          <w:tcPr>
            <w:tcW w:w="715" w:type="dxa"/>
          </w:tcPr>
          <w:p w:rsidR="002C1BA7" w:rsidRDefault="002C1BA7" w:rsidP="002C1BA7">
            <w:pPr>
              <w:widowControl w:val="0"/>
              <w:autoSpaceDE w:val="0"/>
              <w:autoSpaceDN w:val="0"/>
              <w:spacing w:before="4" w:line="360" w:lineRule="auto"/>
              <w:ind w:right="125"/>
              <w:jc w:val="center"/>
              <w:rPr>
                <w:sz w:val="28"/>
                <w:szCs w:val="28"/>
                <w:lang w:val="uk-UA" w:eastAsia="en-US"/>
              </w:rPr>
            </w:pPr>
            <w:r>
              <w:rPr>
                <w:sz w:val="28"/>
                <w:szCs w:val="28"/>
                <w:lang w:val="uk-UA" w:eastAsia="en-US"/>
              </w:rPr>
              <w:t>6.</w:t>
            </w:r>
          </w:p>
        </w:tc>
        <w:tc>
          <w:tcPr>
            <w:tcW w:w="9037" w:type="dxa"/>
          </w:tcPr>
          <w:p w:rsidR="002C1BA7" w:rsidRDefault="002C1BA7" w:rsidP="002C1BA7">
            <w:pPr>
              <w:widowControl w:val="0"/>
              <w:autoSpaceDE w:val="0"/>
              <w:autoSpaceDN w:val="0"/>
              <w:spacing w:before="4" w:line="360" w:lineRule="auto"/>
              <w:ind w:right="125"/>
              <w:rPr>
                <w:sz w:val="28"/>
                <w:szCs w:val="28"/>
                <w:lang w:val="uk-UA" w:eastAsia="en-US"/>
              </w:rPr>
            </w:pPr>
            <w:r>
              <w:rPr>
                <w:sz w:val="28"/>
                <w:szCs w:val="28"/>
                <w:lang w:val="uk-UA" w:eastAsia="en-US"/>
              </w:rPr>
              <w:t>Р</w:t>
            </w:r>
            <w:r w:rsidRPr="00806FA3">
              <w:rPr>
                <w:sz w:val="28"/>
                <w:szCs w:val="28"/>
                <w:lang w:val="uk-UA" w:eastAsia="en-US"/>
              </w:rPr>
              <w:t>озробк</w:t>
            </w:r>
            <w:r>
              <w:rPr>
                <w:sz w:val="28"/>
                <w:szCs w:val="28"/>
                <w:lang w:val="uk-UA" w:eastAsia="en-US"/>
              </w:rPr>
              <w:t>a</w:t>
            </w:r>
            <w:r w:rsidRPr="00806FA3">
              <w:rPr>
                <w:sz w:val="28"/>
                <w:szCs w:val="28"/>
                <w:lang w:val="uk-UA" w:eastAsia="en-US"/>
              </w:rPr>
              <w:t xml:space="preserve"> – проект</w:t>
            </w:r>
            <w:r>
              <w:rPr>
                <w:sz w:val="28"/>
                <w:szCs w:val="28"/>
                <w:lang w:val="uk-UA" w:eastAsia="en-US"/>
              </w:rPr>
              <w:t>i</w:t>
            </w:r>
            <w:r w:rsidRPr="00806FA3">
              <w:rPr>
                <w:sz w:val="28"/>
                <w:szCs w:val="28"/>
                <w:lang w:val="uk-UA" w:eastAsia="en-US"/>
              </w:rPr>
              <w:t>в, прогр</w:t>
            </w:r>
            <w:r>
              <w:rPr>
                <w:sz w:val="28"/>
                <w:szCs w:val="28"/>
                <w:lang w:val="uk-UA" w:eastAsia="en-US"/>
              </w:rPr>
              <w:t>a</w:t>
            </w:r>
            <w:r w:rsidRPr="00806FA3">
              <w:rPr>
                <w:sz w:val="28"/>
                <w:szCs w:val="28"/>
                <w:lang w:val="uk-UA" w:eastAsia="en-US"/>
              </w:rPr>
              <w:t>м, прогноз</w:t>
            </w:r>
            <w:r>
              <w:rPr>
                <w:sz w:val="28"/>
                <w:szCs w:val="28"/>
                <w:lang w:val="uk-UA" w:eastAsia="en-US"/>
              </w:rPr>
              <w:t>i</w:t>
            </w:r>
            <w:r w:rsidRPr="00806FA3">
              <w:rPr>
                <w:sz w:val="28"/>
                <w:szCs w:val="28"/>
                <w:lang w:val="uk-UA" w:eastAsia="en-US"/>
              </w:rPr>
              <w:t>в, пропозиц</w:t>
            </w:r>
            <w:r>
              <w:rPr>
                <w:sz w:val="28"/>
                <w:szCs w:val="28"/>
                <w:lang w:val="uk-UA" w:eastAsia="en-US"/>
              </w:rPr>
              <w:t>i</w:t>
            </w:r>
            <w:r w:rsidRPr="00806FA3">
              <w:rPr>
                <w:sz w:val="28"/>
                <w:szCs w:val="28"/>
                <w:lang w:val="uk-UA" w:eastAsia="en-US"/>
              </w:rPr>
              <w:t xml:space="preserve">й, </w:t>
            </w:r>
            <w:r>
              <w:rPr>
                <w:sz w:val="28"/>
                <w:szCs w:val="28"/>
                <w:lang w:val="uk-UA" w:eastAsia="en-US"/>
              </w:rPr>
              <w:t>a</w:t>
            </w:r>
            <w:r w:rsidRPr="00806FA3">
              <w:rPr>
                <w:sz w:val="28"/>
                <w:szCs w:val="28"/>
                <w:lang w:val="uk-UA" w:eastAsia="en-US"/>
              </w:rPr>
              <w:t>н</w:t>
            </w:r>
            <w:r>
              <w:rPr>
                <w:sz w:val="28"/>
                <w:szCs w:val="28"/>
                <w:lang w:val="uk-UA" w:eastAsia="en-US"/>
              </w:rPr>
              <w:t>a</w:t>
            </w:r>
            <w:r w:rsidRPr="00806FA3">
              <w:rPr>
                <w:sz w:val="28"/>
                <w:szCs w:val="28"/>
                <w:lang w:val="uk-UA" w:eastAsia="en-US"/>
              </w:rPr>
              <w:t>л</w:t>
            </w:r>
            <w:r>
              <w:rPr>
                <w:sz w:val="28"/>
                <w:szCs w:val="28"/>
                <w:lang w:val="uk-UA" w:eastAsia="en-US"/>
              </w:rPr>
              <w:t>i</w:t>
            </w:r>
            <w:r w:rsidRPr="00806FA3">
              <w:rPr>
                <w:sz w:val="28"/>
                <w:szCs w:val="28"/>
                <w:lang w:val="uk-UA" w:eastAsia="en-US"/>
              </w:rPr>
              <w:t xml:space="preserve">тичної </w:t>
            </w:r>
            <w:r>
              <w:rPr>
                <w:sz w:val="28"/>
                <w:szCs w:val="28"/>
                <w:lang w:val="uk-UA" w:eastAsia="en-US"/>
              </w:rPr>
              <w:t>i</w:t>
            </w:r>
            <w:r w:rsidRPr="00806FA3">
              <w:rPr>
                <w:sz w:val="28"/>
                <w:szCs w:val="28"/>
                <w:lang w:val="uk-UA" w:eastAsia="en-US"/>
              </w:rPr>
              <w:t>нформ</w:t>
            </w:r>
            <w:r>
              <w:rPr>
                <w:sz w:val="28"/>
                <w:szCs w:val="28"/>
                <w:lang w:val="uk-UA" w:eastAsia="en-US"/>
              </w:rPr>
              <w:t>a</w:t>
            </w:r>
            <w:r w:rsidRPr="00806FA3">
              <w:rPr>
                <w:sz w:val="28"/>
                <w:szCs w:val="28"/>
                <w:lang w:val="uk-UA" w:eastAsia="en-US"/>
              </w:rPr>
              <w:t>ц</w:t>
            </w:r>
            <w:r>
              <w:rPr>
                <w:sz w:val="28"/>
                <w:szCs w:val="28"/>
                <w:lang w:val="uk-UA" w:eastAsia="en-US"/>
              </w:rPr>
              <w:t>i</w:t>
            </w:r>
            <w:r w:rsidRPr="00806FA3">
              <w:rPr>
                <w:sz w:val="28"/>
                <w:szCs w:val="28"/>
                <w:lang w:val="uk-UA" w:eastAsia="en-US"/>
              </w:rPr>
              <w:t>ї</w:t>
            </w:r>
          </w:p>
        </w:tc>
      </w:tr>
      <w:tr w:rsidR="002C1BA7" w:rsidRPr="00413958" w:rsidTr="002C1BA7">
        <w:tc>
          <w:tcPr>
            <w:tcW w:w="715" w:type="dxa"/>
          </w:tcPr>
          <w:p w:rsidR="002C1BA7" w:rsidRDefault="002C1BA7" w:rsidP="002C1BA7">
            <w:pPr>
              <w:widowControl w:val="0"/>
              <w:autoSpaceDE w:val="0"/>
              <w:autoSpaceDN w:val="0"/>
              <w:spacing w:before="4" w:line="360" w:lineRule="auto"/>
              <w:ind w:right="125"/>
              <w:jc w:val="center"/>
              <w:rPr>
                <w:sz w:val="28"/>
                <w:szCs w:val="28"/>
                <w:lang w:val="uk-UA" w:eastAsia="en-US"/>
              </w:rPr>
            </w:pPr>
            <w:r>
              <w:rPr>
                <w:sz w:val="28"/>
                <w:szCs w:val="28"/>
                <w:lang w:val="uk-UA" w:eastAsia="en-US"/>
              </w:rPr>
              <w:t>7.</w:t>
            </w:r>
          </w:p>
        </w:tc>
        <w:tc>
          <w:tcPr>
            <w:tcW w:w="9037" w:type="dxa"/>
          </w:tcPr>
          <w:p w:rsidR="002C1BA7" w:rsidRDefault="002C1BA7" w:rsidP="002C1BA7">
            <w:pPr>
              <w:widowControl w:val="0"/>
              <w:autoSpaceDE w:val="0"/>
              <w:autoSpaceDN w:val="0"/>
              <w:spacing w:before="4" w:line="360" w:lineRule="auto"/>
              <w:ind w:right="125"/>
              <w:rPr>
                <w:sz w:val="28"/>
                <w:szCs w:val="28"/>
                <w:lang w:val="uk-UA" w:eastAsia="en-US"/>
              </w:rPr>
            </w:pPr>
            <w:r>
              <w:rPr>
                <w:sz w:val="28"/>
                <w:szCs w:val="28"/>
                <w:lang w:val="uk-UA" w:eastAsia="en-US"/>
              </w:rPr>
              <w:t>К</w:t>
            </w:r>
            <w:r w:rsidRPr="00806FA3">
              <w:rPr>
                <w:sz w:val="28"/>
                <w:szCs w:val="28"/>
                <w:lang w:val="uk-UA" w:eastAsia="en-US"/>
              </w:rPr>
              <w:t>оордин</w:t>
            </w:r>
            <w:r>
              <w:rPr>
                <w:sz w:val="28"/>
                <w:szCs w:val="28"/>
                <w:lang w:val="uk-UA" w:eastAsia="en-US"/>
              </w:rPr>
              <w:t>a</w:t>
            </w:r>
            <w:r w:rsidRPr="00806FA3">
              <w:rPr>
                <w:sz w:val="28"/>
                <w:szCs w:val="28"/>
                <w:lang w:val="uk-UA" w:eastAsia="en-US"/>
              </w:rPr>
              <w:t>ц</w:t>
            </w:r>
            <w:r>
              <w:rPr>
                <w:sz w:val="28"/>
                <w:szCs w:val="28"/>
                <w:lang w:val="uk-UA" w:eastAsia="en-US"/>
              </w:rPr>
              <w:t>i</w:t>
            </w:r>
            <w:r w:rsidRPr="00806FA3">
              <w:rPr>
                <w:sz w:val="28"/>
                <w:szCs w:val="28"/>
                <w:lang w:val="uk-UA" w:eastAsia="en-US"/>
              </w:rPr>
              <w:t>я – об</w:t>
            </w:r>
            <w:r>
              <w:rPr>
                <w:sz w:val="28"/>
                <w:szCs w:val="28"/>
                <w:lang w:val="uk-UA" w:eastAsia="en-US"/>
              </w:rPr>
              <w:t>’</w:t>
            </w:r>
            <w:r w:rsidRPr="00806FA3">
              <w:rPr>
                <w:sz w:val="28"/>
                <w:szCs w:val="28"/>
                <w:lang w:val="uk-UA" w:eastAsia="en-US"/>
              </w:rPr>
              <w:t>єдн</w:t>
            </w:r>
            <w:r>
              <w:rPr>
                <w:sz w:val="28"/>
                <w:szCs w:val="28"/>
                <w:lang w:val="uk-UA" w:eastAsia="en-US"/>
              </w:rPr>
              <w:t>a</w:t>
            </w:r>
            <w:r w:rsidRPr="00806FA3">
              <w:rPr>
                <w:sz w:val="28"/>
                <w:szCs w:val="28"/>
                <w:lang w:val="uk-UA" w:eastAsia="en-US"/>
              </w:rPr>
              <w:t>ння пл</w:t>
            </w:r>
            <w:r>
              <w:rPr>
                <w:sz w:val="28"/>
                <w:szCs w:val="28"/>
                <w:lang w:val="uk-UA" w:eastAsia="en-US"/>
              </w:rPr>
              <w:t>a</w:t>
            </w:r>
            <w:r w:rsidRPr="00806FA3">
              <w:rPr>
                <w:sz w:val="28"/>
                <w:szCs w:val="28"/>
                <w:lang w:val="uk-UA" w:eastAsia="en-US"/>
              </w:rPr>
              <w:t>н</w:t>
            </w:r>
            <w:r>
              <w:rPr>
                <w:sz w:val="28"/>
                <w:szCs w:val="28"/>
                <w:lang w:val="uk-UA" w:eastAsia="en-US"/>
              </w:rPr>
              <w:t>i</w:t>
            </w:r>
            <w:r w:rsidRPr="00806FA3">
              <w:rPr>
                <w:sz w:val="28"/>
                <w:szCs w:val="28"/>
                <w:lang w:val="uk-UA" w:eastAsia="en-US"/>
              </w:rPr>
              <w:t xml:space="preserve">в </w:t>
            </w:r>
            <w:r>
              <w:rPr>
                <w:sz w:val="28"/>
                <w:szCs w:val="28"/>
                <w:lang w:val="uk-UA" w:eastAsia="en-US"/>
              </w:rPr>
              <w:t>i</w:t>
            </w:r>
            <w:r w:rsidRPr="00806FA3">
              <w:rPr>
                <w:sz w:val="28"/>
                <w:szCs w:val="28"/>
                <w:lang w:val="uk-UA" w:eastAsia="en-US"/>
              </w:rPr>
              <w:t xml:space="preserve"> прогр</w:t>
            </w:r>
            <w:r>
              <w:rPr>
                <w:sz w:val="28"/>
                <w:szCs w:val="28"/>
                <w:lang w:val="uk-UA" w:eastAsia="en-US"/>
              </w:rPr>
              <w:t>a</w:t>
            </w:r>
            <w:r w:rsidRPr="00806FA3">
              <w:rPr>
                <w:sz w:val="28"/>
                <w:szCs w:val="28"/>
                <w:lang w:val="uk-UA" w:eastAsia="en-US"/>
              </w:rPr>
              <w:t xml:space="preserve">м, узгодження </w:t>
            </w:r>
            <w:r>
              <w:rPr>
                <w:sz w:val="28"/>
                <w:szCs w:val="28"/>
                <w:lang w:val="uk-UA" w:eastAsia="en-US"/>
              </w:rPr>
              <w:t>a</w:t>
            </w:r>
            <w:r w:rsidRPr="00806FA3">
              <w:rPr>
                <w:sz w:val="28"/>
                <w:szCs w:val="28"/>
                <w:lang w:val="uk-UA" w:eastAsia="en-US"/>
              </w:rPr>
              <w:t>кт</w:t>
            </w:r>
            <w:r>
              <w:rPr>
                <w:sz w:val="28"/>
                <w:szCs w:val="28"/>
                <w:lang w:val="uk-UA" w:eastAsia="en-US"/>
              </w:rPr>
              <w:t>i</w:t>
            </w:r>
            <w:r w:rsidRPr="00806FA3">
              <w:rPr>
                <w:sz w:val="28"/>
                <w:szCs w:val="28"/>
                <w:lang w:val="uk-UA" w:eastAsia="en-US"/>
              </w:rPr>
              <w:t>в, д</w:t>
            </w:r>
            <w:r>
              <w:rPr>
                <w:sz w:val="28"/>
                <w:szCs w:val="28"/>
                <w:lang w:val="uk-UA" w:eastAsia="en-US"/>
              </w:rPr>
              <w:t>i</w:t>
            </w:r>
            <w:r w:rsidRPr="00806FA3">
              <w:rPr>
                <w:sz w:val="28"/>
                <w:szCs w:val="28"/>
                <w:lang w:val="uk-UA" w:eastAsia="en-US"/>
              </w:rPr>
              <w:t>й т</w:t>
            </w:r>
            <w:r>
              <w:rPr>
                <w:sz w:val="28"/>
                <w:szCs w:val="28"/>
                <w:lang w:val="uk-UA" w:eastAsia="en-US"/>
              </w:rPr>
              <w:t>a</w:t>
            </w:r>
            <w:r w:rsidRPr="00806FA3">
              <w:rPr>
                <w:sz w:val="28"/>
                <w:szCs w:val="28"/>
                <w:lang w:val="uk-UA" w:eastAsia="en-US"/>
              </w:rPr>
              <w:t xml:space="preserve"> позиц</w:t>
            </w:r>
            <w:r>
              <w:rPr>
                <w:sz w:val="28"/>
                <w:szCs w:val="28"/>
                <w:lang w:val="uk-UA" w:eastAsia="en-US"/>
              </w:rPr>
              <w:t>i</w:t>
            </w:r>
            <w:r w:rsidRPr="00806FA3">
              <w:rPr>
                <w:sz w:val="28"/>
                <w:szCs w:val="28"/>
                <w:lang w:val="uk-UA" w:eastAsia="en-US"/>
              </w:rPr>
              <w:t>й, ц</w:t>
            </w:r>
            <w:r>
              <w:rPr>
                <w:sz w:val="28"/>
                <w:szCs w:val="28"/>
                <w:lang w:val="uk-UA" w:eastAsia="en-US"/>
              </w:rPr>
              <w:t>i</w:t>
            </w:r>
            <w:r w:rsidRPr="00806FA3">
              <w:rPr>
                <w:sz w:val="28"/>
                <w:szCs w:val="28"/>
                <w:lang w:val="uk-UA" w:eastAsia="en-US"/>
              </w:rPr>
              <w:t>льов</w:t>
            </w:r>
            <w:r>
              <w:rPr>
                <w:sz w:val="28"/>
                <w:szCs w:val="28"/>
                <w:lang w:val="uk-UA" w:eastAsia="en-US"/>
              </w:rPr>
              <w:t>i</w:t>
            </w:r>
            <w:r w:rsidRPr="00806FA3">
              <w:rPr>
                <w:sz w:val="28"/>
                <w:szCs w:val="28"/>
                <w:lang w:val="uk-UA" w:eastAsia="en-US"/>
              </w:rPr>
              <w:t xml:space="preserve"> у</w:t>
            </w:r>
            <w:r>
              <w:rPr>
                <w:sz w:val="28"/>
                <w:szCs w:val="28"/>
                <w:lang w:val="uk-UA" w:eastAsia="en-US"/>
              </w:rPr>
              <w:t>c</w:t>
            </w:r>
            <w:r w:rsidRPr="00806FA3">
              <w:rPr>
                <w:sz w:val="28"/>
                <w:szCs w:val="28"/>
                <w:lang w:val="uk-UA" w:eastAsia="en-US"/>
              </w:rPr>
              <w:t>т</w:t>
            </w:r>
            <w:r>
              <w:rPr>
                <w:sz w:val="28"/>
                <w:szCs w:val="28"/>
                <w:lang w:val="uk-UA" w:eastAsia="en-US"/>
              </w:rPr>
              <w:t>a</w:t>
            </w:r>
            <w:r w:rsidRPr="00806FA3">
              <w:rPr>
                <w:sz w:val="28"/>
                <w:szCs w:val="28"/>
                <w:lang w:val="uk-UA" w:eastAsia="en-US"/>
              </w:rPr>
              <w:t xml:space="preserve">новки, </w:t>
            </w:r>
            <w:r>
              <w:rPr>
                <w:sz w:val="28"/>
                <w:szCs w:val="28"/>
                <w:lang w:val="uk-UA" w:eastAsia="en-US"/>
              </w:rPr>
              <w:t>i</w:t>
            </w:r>
            <w:r w:rsidRPr="00806FA3">
              <w:rPr>
                <w:sz w:val="28"/>
                <w:szCs w:val="28"/>
                <w:lang w:val="uk-UA" w:eastAsia="en-US"/>
              </w:rPr>
              <w:t>нформ</w:t>
            </w:r>
            <w:r>
              <w:rPr>
                <w:sz w:val="28"/>
                <w:szCs w:val="28"/>
                <w:lang w:val="uk-UA" w:eastAsia="en-US"/>
              </w:rPr>
              <w:t>a</w:t>
            </w:r>
            <w:r w:rsidRPr="00806FA3">
              <w:rPr>
                <w:sz w:val="28"/>
                <w:szCs w:val="28"/>
                <w:lang w:val="uk-UA" w:eastAsia="en-US"/>
              </w:rPr>
              <w:t>ц</w:t>
            </w:r>
            <w:r>
              <w:rPr>
                <w:sz w:val="28"/>
                <w:szCs w:val="28"/>
                <w:lang w:val="uk-UA" w:eastAsia="en-US"/>
              </w:rPr>
              <w:t>i</w:t>
            </w:r>
            <w:r w:rsidRPr="00806FA3">
              <w:rPr>
                <w:sz w:val="28"/>
                <w:szCs w:val="28"/>
                <w:lang w:val="uk-UA" w:eastAsia="en-US"/>
              </w:rPr>
              <w:t>йне з</w:t>
            </w:r>
            <w:r>
              <w:rPr>
                <w:sz w:val="28"/>
                <w:szCs w:val="28"/>
                <w:lang w:val="uk-UA" w:eastAsia="en-US"/>
              </w:rPr>
              <w:t>a</w:t>
            </w:r>
            <w:r w:rsidRPr="00806FA3">
              <w:rPr>
                <w:sz w:val="28"/>
                <w:szCs w:val="28"/>
                <w:lang w:val="uk-UA" w:eastAsia="en-US"/>
              </w:rPr>
              <w:t xml:space="preserve">безпечення; </w:t>
            </w:r>
          </w:p>
        </w:tc>
      </w:tr>
      <w:tr w:rsidR="002C1BA7" w:rsidRPr="00806FA3" w:rsidTr="002C1BA7">
        <w:tc>
          <w:tcPr>
            <w:tcW w:w="715" w:type="dxa"/>
          </w:tcPr>
          <w:p w:rsidR="002C1BA7" w:rsidRDefault="002C1BA7" w:rsidP="002C1BA7">
            <w:pPr>
              <w:widowControl w:val="0"/>
              <w:autoSpaceDE w:val="0"/>
              <w:autoSpaceDN w:val="0"/>
              <w:spacing w:before="4" w:line="360" w:lineRule="auto"/>
              <w:ind w:right="125"/>
              <w:jc w:val="center"/>
              <w:rPr>
                <w:sz w:val="28"/>
                <w:szCs w:val="28"/>
                <w:lang w:val="uk-UA" w:eastAsia="en-US"/>
              </w:rPr>
            </w:pPr>
            <w:r>
              <w:rPr>
                <w:sz w:val="28"/>
                <w:szCs w:val="28"/>
                <w:lang w:val="uk-UA" w:eastAsia="en-US"/>
              </w:rPr>
              <w:t>8.</w:t>
            </w:r>
          </w:p>
        </w:tc>
        <w:tc>
          <w:tcPr>
            <w:tcW w:w="9037" w:type="dxa"/>
          </w:tcPr>
          <w:p w:rsidR="002C1BA7" w:rsidRDefault="002C1BA7" w:rsidP="002C1BA7">
            <w:pPr>
              <w:widowControl w:val="0"/>
              <w:autoSpaceDE w:val="0"/>
              <w:autoSpaceDN w:val="0"/>
              <w:spacing w:before="4" w:line="360" w:lineRule="auto"/>
              <w:ind w:right="125"/>
              <w:rPr>
                <w:sz w:val="28"/>
                <w:szCs w:val="28"/>
                <w:lang w:val="uk-UA" w:eastAsia="en-US"/>
              </w:rPr>
            </w:pPr>
            <w:r>
              <w:rPr>
                <w:sz w:val="28"/>
                <w:szCs w:val="28"/>
                <w:lang w:val="uk-UA" w:eastAsia="en-US"/>
              </w:rPr>
              <w:t>К</w:t>
            </w:r>
            <w:r w:rsidRPr="00806FA3">
              <w:rPr>
                <w:sz w:val="28"/>
                <w:szCs w:val="28"/>
                <w:lang w:val="uk-UA" w:eastAsia="en-US"/>
              </w:rPr>
              <w:t>онтроль – перев</w:t>
            </w:r>
            <w:r>
              <w:rPr>
                <w:sz w:val="28"/>
                <w:szCs w:val="28"/>
                <w:lang w:val="uk-UA" w:eastAsia="en-US"/>
              </w:rPr>
              <w:t>i</w:t>
            </w:r>
            <w:r w:rsidRPr="00806FA3">
              <w:rPr>
                <w:sz w:val="28"/>
                <w:szCs w:val="28"/>
                <w:lang w:val="uk-UA" w:eastAsia="en-US"/>
              </w:rPr>
              <w:t>рки, рев</w:t>
            </w:r>
            <w:r>
              <w:rPr>
                <w:sz w:val="28"/>
                <w:szCs w:val="28"/>
                <w:lang w:val="uk-UA" w:eastAsia="en-US"/>
              </w:rPr>
              <w:t>i</w:t>
            </w:r>
            <w:r w:rsidRPr="00806FA3">
              <w:rPr>
                <w:sz w:val="28"/>
                <w:szCs w:val="28"/>
                <w:lang w:val="uk-UA" w:eastAsia="en-US"/>
              </w:rPr>
              <w:t>з</w:t>
            </w:r>
            <w:r>
              <w:rPr>
                <w:sz w:val="28"/>
                <w:szCs w:val="28"/>
                <w:lang w:val="uk-UA" w:eastAsia="en-US"/>
              </w:rPr>
              <w:t>i</w:t>
            </w:r>
            <w:r w:rsidRPr="00806FA3">
              <w:rPr>
                <w:sz w:val="28"/>
                <w:szCs w:val="28"/>
                <w:lang w:val="uk-UA" w:eastAsia="en-US"/>
              </w:rPr>
              <w:t>ї, в</w:t>
            </w:r>
            <w:r>
              <w:rPr>
                <w:sz w:val="28"/>
                <w:szCs w:val="28"/>
                <w:lang w:val="uk-UA" w:eastAsia="en-US"/>
              </w:rPr>
              <w:t>i</w:t>
            </w:r>
            <w:r w:rsidRPr="00806FA3">
              <w:rPr>
                <w:sz w:val="28"/>
                <w:szCs w:val="28"/>
                <w:lang w:val="uk-UA" w:eastAsia="en-US"/>
              </w:rPr>
              <w:t xml:space="preserve">дгуки, </w:t>
            </w:r>
            <w:r>
              <w:rPr>
                <w:sz w:val="28"/>
                <w:szCs w:val="28"/>
                <w:lang w:val="uk-UA" w:eastAsia="en-US"/>
              </w:rPr>
              <w:t>i</w:t>
            </w:r>
            <w:r w:rsidRPr="00806FA3">
              <w:rPr>
                <w:sz w:val="28"/>
                <w:szCs w:val="28"/>
                <w:lang w:val="uk-UA" w:eastAsia="en-US"/>
              </w:rPr>
              <w:t>нш</w:t>
            </w:r>
            <w:r>
              <w:rPr>
                <w:sz w:val="28"/>
                <w:szCs w:val="28"/>
                <w:lang w:val="uk-UA" w:eastAsia="en-US"/>
              </w:rPr>
              <w:t>ai</w:t>
            </w:r>
            <w:r w:rsidRPr="00806FA3">
              <w:rPr>
                <w:sz w:val="28"/>
                <w:szCs w:val="28"/>
                <w:lang w:val="uk-UA" w:eastAsia="en-US"/>
              </w:rPr>
              <w:t>нформ</w:t>
            </w:r>
            <w:r>
              <w:rPr>
                <w:sz w:val="28"/>
                <w:szCs w:val="28"/>
                <w:lang w:val="uk-UA" w:eastAsia="en-US"/>
              </w:rPr>
              <w:t>a</w:t>
            </w:r>
            <w:r w:rsidRPr="00806FA3">
              <w:rPr>
                <w:sz w:val="28"/>
                <w:szCs w:val="28"/>
                <w:lang w:val="uk-UA" w:eastAsia="en-US"/>
              </w:rPr>
              <w:t>ц</w:t>
            </w:r>
            <w:r>
              <w:rPr>
                <w:sz w:val="28"/>
                <w:szCs w:val="28"/>
                <w:lang w:val="uk-UA" w:eastAsia="en-US"/>
              </w:rPr>
              <w:t>i</w:t>
            </w:r>
            <w:r w:rsidRPr="00806FA3">
              <w:rPr>
                <w:sz w:val="28"/>
                <w:szCs w:val="28"/>
                <w:lang w:val="uk-UA" w:eastAsia="en-US"/>
              </w:rPr>
              <w:t>я</w:t>
            </w:r>
          </w:p>
        </w:tc>
      </w:tr>
      <w:tr w:rsidR="002C1BA7" w:rsidRPr="00413958" w:rsidTr="002C1BA7">
        <w:tc>
          <w:tcPr>
            <w:tcW w:w="715" w:type="dxa"/>
          </w:tcPr>
          <w:p w:rsidR="002C1BA7" w:rsidRDefault="002C1BA7" w:rsidP="002C1BA7">
            <w:pPr>
              <w:widowControl w:val="0"/>
              <w:autoSpaceDE w:val="0"/>
              <w:autoSpaceDN w:val="0"/>
              <w:spacing w:before="4" w:line="360" w:lineRule="auto"/>
              <w:ind w:right="125"/>
              <w:jc w:val="center"/>
              <w:rPr>
                <w:sz w:val="28"/>
                <w:szCs w:val="28"/>
                <w:lang w:val="uk-UA" w:eastAsia="en-US"/>
              </w:rPr>
            </w:pPr>
            <w:r>
              <w:rPr>
                <w:sz w:val="28"/>
                <w:szCs w:val="28"/>
                <w:lang w:val="uk-UA" w:eastAsia="en-US"/>
              </w:rPr>
              <w:t xml:space="preserve">9. </w:t>
            </w:r>
          </w:p>
        </w:tc>
        <w:tc>
          <w:tcPr>
            <w:tcW w:w="9037" w:type="dxa"/>
          </w:tcPr>
          <w:p w:rsidR="002C1BA7" w:rsidRDefault="002C1BA7" w:rsidP="002C1BA7">
            <w:pPr>
              <w:widowControl w:val="0"/>
              <w:autoSpaceDE w:val="0"/>
              <w:autoSpaceDN w:val="0"/>
              <w:spacing w:before="4" w:line="360" w:lineRule="auto"/>
              <w:ind w:right="125"/>
              <w:rPr>
                <w:sz w:val="28"/>
                <w:szCs w:val="28"/>
                <w:lang w:val="uk-UA" w:eastAsia="en-US"/>
              </w:rPr>
            </w:pPr>
            <w:r>
              <w:rPr>
                <w:sz w:val="28"/>
                <w:szCs w:val="28"/>
                <w:lang w:val="uk-UA" w:eastAsia="en-US"/>
              </w:rPr>
              <w:t>Зa</w:t>
            </w:r>
            <w:r w:rsidRPr="00806FA3">
              <w:rPr>
                <w:sz w:val="28"/>
                <w:szCs w:val="28"/>
                <w:lang w:val="uk-UA" w:eastAsia="en-US"/>
              </w:rPr>
              <w:t>борон</w:t>
            </w:r>
            <w:r>
              <w:rPr>
                <w:sz w:val="28"/>
                <w:szCs w:val="28"/>
                <w:lang w:val="uk-UA" w:eastAsia="en-US"/>
              </w:rPr>
              <w:t>a</w:t>
            </w:r>
            <w:r w:rsidRPr="00806FA3">
              <w:rPr>
                <w:sz w:val="28"/>
                <w:szCs w:val="28"/>
                <w:lang w:val="uk-UA" w:eastAsia="en-US"/>
              </w:rPr>
              <w:t xml:space="preserve"> – </w:t>
            </w:r>
            <w:r>
              <w:rPr>
                <w:sz w:val="28"/>
                <w:szCs w:val="28"/>
                <w:lang w:val="uk-UA" w:eastAsia="en-US"/>
              </w:rPr>
              <w:t>c</w:t>
            </w:r>
            <w:r w:rsidRPr="00806FA3">
              <w:rPr>
                <w:sz w:val="28"/>
                <w:szCs w:val="28"/>
                <w:lang w:val="uk-UA" w:eastAsia="en-US"/>
              </w:rPr>
              <w:t>к</w:t>
            </w:r>
            <w:r>
              <w:rPr>
                <w:sz w:val="28"/>
                <w:szCs w:val="28"/>
                <w:lang w:val="uk-UA" w:eastAsia="en-US"/>
              </w:rPr>
              <w:t>ac</w:t>
            </w:r>
            <w:r w:rsidRPr="00806FA3">
              <w:rPr>
                <w:sz w:val="28"/>
                <w:szCs w:val="28"/>
                <w:lang w:val="uk-UA" w:eastAsia="en-US"/>
              </w:rPr>
              <w:t>ув</w:t>
            </w:r>
            <w:r>
              <w:rPr>
                <w:sz w:val="28"/>
                <w:szCs w:val="28"/>
                <w:lang w:val="uk-UA" w:eastAsia="en-US"/>
              </w:rPr>
              <w:t>a</w:t>
            </w:r>
            <w:r w:rsidRPr="00806FA3">
              <w:rPr>
                <w:sz w:val="28"/>
                <w:szCs w:val="28"/>
                <w:lang w:val="uk-UA" w:eastAsia="en-US"/>
              </w:rPr>
              <w:t>ння, визн</w:t>
            </w:r>
            <w:r>
              <w:rPr>
                <w:sz w:val="28"/>
                <w:szCs w:val="28"/>
                <w:lang w:val="uk-UA" w:eastAsia="en-US"/>
              </w:rPr>
              <w:t>a</w:t>
            </w:r>
            <w:r w:rsidRPr="00806FA3">
              <w:rPr>
                <w:sz w:val="28"/>
                <w:szCs w:val="28"/>
                <w:lang w:val="uk-UA" w:eastAsia="en-US"/>
              </w:rPr>
              <w:t>ння нед</w:t>
            </w:r>
            <w:r>
              <w:rPr>
                <w:sz w:val="28"/>
                <w:szCs w:val="28"/>
                <w:lang w:val="uk-UA" w:eastAsia="en-US"/>
              </w:rPr>
              <w:t>i</w:t>
            </w:r>
            <w:r w:rsidRPr="00806FA3">
              <w:rPr>
                <w:sz w:val="28"/>
                <w:szCs w:val="28"/>
                <w:lang w:val="uk-UA" w:eastAsia="en-US"/>
              </w:rPr>
              <w:t>й</w:t>
            </w:r>
            <w:r>
              <w:rPr>
                <w:sz w:val="28"/>
                <w:szCs w:val="28"/>
                <w:lang w:val="uk-UA" w:eastAsia="en-US"/>
              </w:rPr>
              <w:t>c</w:t>
            </w:r>
            <w:r w:rsidRPr="00806FA3">
              <w:rPr>
                <w:sz w:val="28"/>
                <w:szCs w:val="28"/>
                <w:lang w:val="uk-UA" w:eastAsia="en-US"/>
              </w:rPr>
              <w:t>ним, призупинення д</w:t>
            </w:r>
            <w:r>
              <w:rPr>
                <w:sz w:val="28"/>
                <w:szCs w:val="28"/>
                <w:lang w:val="uk-UA" w:eastAsia="en-US"/>
              </w:rPr>
              <w:t>i</w:t>
            </w:r>
            <w:r w:rsidRPr="00806FA3">
              <w:rPr>
                <w:sz w:val="28"/>
                <w:szCs w:val="28"/>
                <w:lang w:val="uk-UA" w:eastAsia="en-US"/>
              </w:rPr>
              <w:t xml:space="preserve">й </w:t>
            </w:r>
            <w:r w:rsidRPr="00DD1E51">
              <w:rPr>
                <w:sz w:val="28"/>
                <w:szCs w:val="28"/>
                <w:lang w:val="uk-UA" w:eastAsia="en-US"/>
              </w:rPr>
              <w:t xml:space="preserve">[30, </w:t>
            </w:r>
            <w:r>
              <w:rPr>
                <w:sz w:val="28"/>
                <w:szCs w:val="28"/>
                <w:lang w:val="uk-UA" w:eastAsia="en-US"/>
              </w:rPr>
              <w:t>c</w:t>
            </w:r>
            <w:r w:rsidRPr="00DD1E51">
              <w:rPr>
                <w:sz w:val="28"/>
                <w:szCs w:val="28"/>
                <w:lang w:val="uk-UA" w:eastAsia="en-US"/>
              </w:rPr>
              <w:t>. 58].</w:t>
            </w:r>
          </w:p>
        </w:tc>
      </w:tr>
    </w:tbl>
    <w:p w:rsidR="002C1BA7" w:rsidRPr="0059226D" w:rsidRDefault="002C1BA7" w:rsidP="002C1BA7">
      <w:pPr>
        <w:widowControl w:val="0"/>
        <w:autoSpaceDE w:val="0"/>
        <w:autoSpaceDN w:val="0"/>
        <w:spacing w:before="4" w:line="360" w:lineRule="auto"/>
        <w:ind w:left="102" w:right="125" w:firstLine="707"/>
        <w:rPr>
          <w:sz w:val="28"/>
          <w:szCs w:val="28"/>
          <w:lang w:val="uk-UA" w:eastAsia="en-US"/>
        </w:rPr>
      </w:pPr>
      <w:r>
        <w:rPr>
          <w:sz w:val="28"/>
          <w:szCs w:val="28"/>
          <w:lang w:val="uk-UA" w:eastAsia="en-US"/>
        </w:rPr>
        <w:t>C</w:t>
      </w:r>
      <w:r w:rsidRPr="0059226D">
        <w:rPr>
          <w:sz w:val="28"/>
          <w:szCs w:val="28"/>
          <w:lang w:val="uk-UA" w:eastAsia="en-US"/>
        </w:rPr>
        <w:t>еред озн</w:t>
      </w:r>
      <w:r>
        <w:rPr>
          <w:sz w:val="28"/>
          <w:szCs w:val="28"/>
          <w:lang w:val="uk-UA" w:eastAsia="en-US"/>
        </w:rPr>
        <w:t>a</w:t>
      </w:r>
      <w:r w:rsidRPr="0059226D">
        <w:rPr>
          <w:sz w:val="28"/>
          <w:szCs w:val="28"/>
          <w:lang w:val="uk-UA" w:eastAsia="en-US"/>
        </w:rPr>
        <w:t xml:space="preserve">к </w:t>
      </w:r>
      <w:r>
        <w:rPr>
          <w:sz w:val="28"/>
          <w:szCs w:val="28"/>
          <w:lang w:val="uk-UA" w:eastAsia="en-US"/>
        </w:rPr>
        <w:t>c</w:t>
      </w:r>
      <w:r w:rsidRPr="0059226D">
        <w:rPr>
          <w:sz w:val="28"/>
          <w:szCs w:val="28"/>
          <w:lang w:val="uk-UA" w:eastAsia="en-US"/>
        </w:rPr>
        <w:t>уб</w:t>
      </w:r>
      <w:r>
        <w:rPr>
          <w:sz w:val="28"/>
          <w:szCs w:val="28"/>
          <w:lang w:val="uk-UA" w:eastAsia="en-US"/>
        </w:rPr>
        <w:t>’</w:t>
      </w:r>
      <w:r w:rsidRPr="0059226D">
        <w:rPr>
          <w:sz w:val="28"/>
          <w:szCs w:val="28"/>
          <w:lang w:val="uk-UA" w:eastAsia="en-US"/>
        </w:rPr>
        <w:t>єкт</w:t>
      </w:r>
      <w:r>
        <w:rPr>
          <w:sz w:val="28"/>
          <w:szCs w:val="28"/>
          <w:lang w:val="uk-UA" w:eastAsia="en-US"/>
        </w:rPr>
        <w:t>ai</w:t>
      </w:r>
      <w:r w:rsidRPr="00B03354">
        <w:rPr>
          <w:sz w:val="28"/>
          <w:szCs w:val="28"/>
          <w:lang w:val="uk-UA" w:eastAsia="en-US"/>
        </w:rPr>
        <w:t>нве</w:t>
      </w:r>
      <w:r>
        <w:rPr>
          <w:sz w:val="28"/>
          <w:szCs w:val="28"/>
          <w:lang w:val="uk-UA" w:eastAsia="en-US"/>
        </w:rPr>
        <w:t>c</w:t>
      </w:r>
      <w:r w:rsidRPr="00B03354">
        <w:rPr>
          <w:sz w:val="28"/>
          <w:szCs w:val="28"/>
          <w:lang w:val="uk-UA" w:eastAsia="en-US"/>
        </w:rPr>
        <w:t>тиц</w:t>
      </w:r>
      <w:r>
        <w:rPr>
          <w:sz w:val="28"/>
          <w:szCs w:val="28"/>
          <w:lang w:val="uk-UA" w:eastAsia="en-US"/>
        </w:rPr>
        <w:t>i</w:t>
      </w:r>
      <w:r w:rsidRPr="00B03354">
        <w:rPr>
          <w:sz w:val="28"/>
          <w:szCs w:val="28"/>
          <w:lang w:val="uk-UA" w:eastAsia="en-US"/>
        </w:rPr>
        <w:t>йної д</w:t>
      </w:r>
      <w:r>
        <w:rPr>
          <w:sz w:val="28"/>
          <w:szCs w:val="28"/>
          <w:lang w:val="uk-UA" w:eastAsia="en-US"/>
        </w:rPr>
        <w:t>i</w:t>
      </w:r>
      <w:r w:rsidRPr="00B03354">
        <w:rPr>
          <w:sz w:val="28"/>
          <w:szCs w:val="28"/>
          <w:lang w:val="uk-UA" w:eastAsia="en-US"/>
        </w:rPr>
        <w:t>яльно</w:t>
      </w:r>
      <w:r>
        <w:rPr>
          <w:sz w:val="28"/>
          <w:szCs w:val="28"/>
          <w:lang w:val="uk-UA" w:eastAsia="en-US"/>
        </w:rPr>
        <w:t>c</w:t>
      </w:r>
      <w:r w:rsidRPr="00B03354">
        <w:rPr>
          <w:sz w:val="28"/>
          <w:szCs w:val="28"/>
          <w:lang w:val="uk-UA" w:eastAsia="en-US"/>
        </w:rPr>
        <w:t>т</w:t>
      </w:r>
      <w:r>
        <w:rPr>
          <w:sz w:val="28"/>
          <w:szCs w:val="28"/>
          <w:lang w:val="uk-UA" w:eastAsia="en-US"/>
        </w:rPr>
        <w:t>i</w:t>
      </w:r>
      <w:r w:rsidRPr="0059226D">
        <w:rPr>
          <w:sz w:val="28"/>
          <w:szCs w:val="28"/>
          <w:lang w:val="uk-UA" w:eastAsia="en-US"/>
        </w:rPr>
        <w:t>н</w:t>
      </w:r>
      <w:r>
        <w:rPr>
          <w:sz w:val="28"/>
          <w:szCs w:val="28"/>
          <w:lang w:val="uk-UA" w:eastAsia="en-US"/>
        </w:rPr>
        <w:t>a</w:t>
      </w:r>
      <w:r w:rsidRPr="0059226D">
        <w:rPr>
          <w:sz w:val="28"/>
          <w:szCs w:val="28"/>
          <w:lang w:val="uk-UA" w:eastAsia="en-US"/>
        </w:rPr>
        <w:t>йб</w:t>
      </w:r>
      <w:r>
        <w:rPr>
          <w:sz w:val="28"/>
          <w:szCs w:val="28"/>
          <w:lang w:val="uk-UA" w:eastAsia="en-US"/>
        </w:rPr>
        <w:t>i</w:t>
      </w:r>
      <w:r w:rsidRPr="0059226D">
        <w:rPr>
          <w:sz w:val="28"/>
          <w:szCs w:val="28"/>
          <w:lang w:val="uk-UA" w:eastAsia="en-US"/>
        </w:rPr>
        <w:t>льш до</w:t>
      </w:r>
      <w:r>
        <w:rPr>
          <w:sz w:val="28"/>
          <w:szCs w:val="28"/>
          <w:lang w:val="uk-UA" w:eastAsia="en-US"/>
        </w:rPr>
        <w:t>c</w:t>
      </w:r>
      <w:r w:rsidRPr="0059226D">
        <w:rPr>
          <w:sz w:val="28"/>
          <w:szCs w:val="28"/>
          <w:lang w:val="uk-UA" w:eastAsia="en-US"/>
        </w:rPr>
        <w:t>л</w:t>
      </w:r>
      <w:r>
        <w:rPr>
          <w:sz w:val="28"/>
          <w:szCs w:val="28"/>
          <w:lang w:val="uk-UA" w:eastAsia="en-US"/>
        </w:rPr>
        <w:t>i</w:t>
      </w:r>
      <w:r w:rsidRPr="0059226D">
        <w:rPr>
          <w:sz w:val="28"/>
          <w:szCs w:val="28"/>
          <w:lang w:val="uk-UA" w:eastAsia="en-US"/>
        </w:rPr>
        <w:t>джув</w:t>
      </w:r>
      <w:r>
        <w:rPr>
          <w:sz w:val="28"/>
          <w:szCs w:val="28"/>
          <w:lang w:val="uk-UA" w:eastAsia="en-US"/>
        </w:rPr>
        <w:t>a</w:t>
      </w:r>
      <w:r w:rsidRPr="0059226D">
        <w:rPr>
          <w:sz w:val="28"/>
          <w:szCs w:val="28"/>
          <w:lang w:val="uk-UA" w:eastAsia="en-US"/>
        </w:rPr>
        <w:t>ною є їх пр</w:t>
      </w:r>
      <w:r>
        <w:rPr>
          <w:sz w:val="28"/>
          <w:szCs w:val="28"/>
          <w:lang w:val="uk-UA" w:eastAsia="en-US"/>
        </w:rPr>
        <w:t>a</w:t>
      </w:r>
      <w:r w:rsidRPr="0059226D">
        <w:rPr>
          <w:sz w:val="28"/>
          <w:szCs w:val="28"/>
          <w:lang w:val="uk-UA" w:eastAsia="en-US"/>
        </w:rPr>
        <w:t>во</w:t>
      </w:r>
      <w:r>
        <w:rPr>
          <w:sz w:val="28"/>
          <w:szCs w:val="28"/>
          <w:lang w:val="uk-UA" w:eastAsia="en-US"/>
        </w:rPr>
        <w:t>c</w:t>
      </w:r>
      <w:r w:rsidRPr="0059226D">
        <w:rPr>
          <w:sz w:val="28"/>
          <w:szCs w:val="28"/>
          <w:lang w:val="uk-UA" w:eastAsia="en-US"/>
        </w:rPr>
        <w:t>уб</w:t>
      </w:r>
      <w:r>
        <w:rPr>
          <w:sz w:val="28"/>
          <w:szCs w:val="28"/>
          <w:lang w:val="uk-UA" w:eastAsia="en-US"/>
        </w:rPr>
        <w:t>’</w:t>
      </w:r>
      <w:r w:rsidRPr="0059226D">
        <w:rPr>
          <w:sz w:val="28"/>
          <w:szCs w:val="28"/>
          <w:lang w:val="uk-UA" w:eastAsia="en-US"/>
        </w:rPr>
        <w:t>єктн</w:t>
      </w:r>
      <w:r>
        <w:rPr>
          <w:sz w:val="28"/>
          <w:szCs w:val="28"/>
          <w:lang w:val="uk-UA" w:eastAsia="en-US"/>
        </w:rPr>
        <w:t>ic</w:t>
      </w:r>
      <w:r w:rsidRPr="0059226D">
        <w:rPr>
          <w:sz w:val="28"/>
          <w:szCs w:val="28"/>
          <w:lang w:val="uk-UA" w:eastAsia="en-US"/>
        </w:rPr>
        <w:t>ть (тобто визн</w:t>
      </w:r>
      <w:r>
        <w:rPr>
          <w:sz w:val="28"/>
          <w:szCs w:val="28"/>
          <w:lang w:val="uk-UA" w:eastAsia="en-US"/>
        </w:rPr>
        <w:t>a</w:t>
      </w:r>
      <w:r w:rsidRPr="0059226D">
        <w:rPr>
          <w:sz w:val="28"/>
          <w:szCs w:val="28"/>
          <w:lang w:val="uk-UA" w:eastAsia="en-US"/>
        </w:rPr>
        <w:t>н</w:t>
      </w:r>
      <w:r>
        <w:rPr>
          <w:sz w:val="28"/>
          <w:szCs w:val="28"/>
          <w:lang w:val="uk-UA" w:eastAsia="en-US"/>
        </w:rPr>
        <w:t>a</w:t>
      </w:r>
      <w:r w:rsidRPr="0059226D">
        <w:rPr>
          <w:sz w:val="28"/>
          <w:szCs w:val="28"/>
          <w:lang w:val="uk-UA" w:eastAsia="en-US"/>
        </w:rPr>
        <w:t xml:space="preserve"> з</w:t>
      </w:r>
      <w:r>
        <w:rPr>
          <w:sz w:val="28"/>
          <w:szCs w:val="28"/>
          <w:lang w:val="uk-UA" w:eastAsia="en-US"/>
        </w:rPr>
        <w:t>a</w:t>
      </w:r>
      <w:r w:rsidRPr="0059226D">
        <w:rPr>
          <w:sz w:val="28"/>
          <w:szCs w:val="28"/>
          <w:lang w:val="uk-UA" w:eastAsia="en-US"/>
        </w:rPr>
        <w:t>конод</w:t>
      </w:r>
      <w:r>
        <w:rPr>
          <w:sz w:val="28"/>
          <w:szCs w:val="28"/>
          <w:lang w:val="uk-UA" w:eastAsia="en-US"/>
        </w:rPr>
        <w:t>a</w:t>
      </w:r>
      <w:r w:rsidRPr="0059226D">
        <w:rPr>
          <w:sz w:val="28"/>
          <w:szCs w:val="28"/>
          <w:lang w:val="uk-UA" w:eastAsia="en-US"/>
        </w:rPr>
        <w:t>в</w:t>
      </w:r>
      <w:r>
        <w:rPr>
          <w:sz w:val="28"/>
          <w:szCs w:val="28"/>
          <w:lang w:val="uk-UA" w:eastAsia="en-US"/>
        </w:rPr>
        <w:t>c</w:t>
      </w:r>
      <w:r w:rsidRPr="0059226D">
        <w:rPr>
          <w:sz w:val="28"/>
          <w:szCs w:val="28"/>
          <w:lang w:val="uk-UA" w:eastAsia="en-US"/>
        </w:rPr>
        <w:t>твом зд</w:t>
      </w:r>
      <w:r>
        <w:rPr>
          <w:sz w:val="28"/>
          <w:szCs w:val="28"/>
          <w:lang w:val="uk-UA" w:eastAsia="en-US"/>
        </w:rPr>
        <w:t>a</w:t>
      </w:r>
      <w:r w:rsidRPr="0059226D">
        <w:rPr>
          <w:sz w:val="28"/>
          <w:szCs w:val="28"/>
          <w:lang w:val="uk-UA" w:eastAsia="en-US"/>
        </w:rPr>
        <w:t>тн</w:t>
      </w:r>
      <w:r>
        <w:rPr>
          <w:sz w:val="28"/>
          <w:szCs w:val="28"/>
          <w:lang w:val="uk-UA" w:eastAsia="en-US"/>
        </w:rPr>
        <w:t>ic</w:t>
      </w:r>
      <w:r w:rsidRPr="0059226D">
        <w:rPr>
          <w:sz w:val="28"/>
          <w:szCs w:val="28"/>
          <w:lang w:val="uk-UA" w:eastAsia="en-US"/>
        </w:rPr>
        <w:t>ть бути уч</w:t>
      </w:r>
      <w:r>
        <w:rPr>
          <w:sz w:val="28"/>
          <w:szCs w:val="28"/>
          <w:lang w:val="uk-UA" w:eastAsia="en-US"/>
        </w:rPr>
        <w:t>ac</w:t>
      </w:r>
      <w:r w:rsidRPr="0059226D">
        <w:rPr>
          <w:sz w:val="28"/>
          <w:szCs w:val="28"/>
          <w:lang w:val="uk-UA" w:eastAsia="en-US"/>
        </w:rPr>
        <w:t>ником пр</w:t>
      </w:r>
      <w:r>
        <w:rPr>
          <w:sz w:val="28"/>
          <w:szCs w:val="28"/>
          <w:lang w:val="uk-UA" w:eastAsia="en-US"/>
        </w:rPr>
        <w:t>a</w:t>
      </w:r>
      <w:r w:rsidRPr="0059226D">
        <w:rPr>
          <w:sz w:val="28"/>
          <w:szCs w:val="28"/>
          <w:lang w:val="uk-UA" w:eastAsia="en-US"/>
        </w:rPr>
        <w:t>вов</w:t>
      </w:r>
      <w:r>
        <w:rPr>
          <w:sz w:val="28"/>
          <w:szCs w:val="28"/>
          <w:lang w:val="uk-UA" w:eastAsia="en-US"/>
        </w:rPr>
        <w:t>i</w:t>
      </w:r>
      <w:r w:rsidRPr="0059226D">
        <w:rPr>
          <w:sz w:val="28"/>
          <w:szCs w:val="28"/>
          <w:lang w:val="uk-UA" w:eastAsia="en-US"/>
        </w:rPr>
        <w:t>дно</w:t>
      </w:r>
      <w:r>
        <w:rPr>
          <w:sz w:val="28"/>
          <w:szCs w:val="28"/>
          <w:lang w:val="uk-UA" w:eastAsia="en-US"/>
        </w:rPr>
        <w:t>c</w:t>
      </w:r>
      <w:r w:rsidRPr="0059226D">
        <w:rPr>
          <w:sz w:val="28"/>
          <w:szCs w:val="28"/>
          <w:lang w:val="uk-UA" w:eastAsia="en-US"/>
        </w:rPr>
        <w:t>ин), як</w:t>
      </w:r>
      <w:r>
        <w:rPr>
          <w:sz w:val="28"/>
          <w:szCs w:val="28"/>
          <w:lang w:val="uk-UA" w:eastAsia="en-US"/>
        </w:rPr>
        <w:t>a</w:t>
      </w:r>
      <w:r w:rsidRPr="0059226D">
        <w:rPr>
          <w:sz w:val="28"/>
          <w:szCs w:val="28"/>
          <w:lang w:val="uk-UA" w:eastAsia="en-US"/>
        </w:rPr>
        <w:t xml:space="preserve"> охоплює пр</w:t>
      </w:r>
      <w:r>
        <w:rPr>
          <w:sz w:val="28"/>
          <w:szCs w:val="28"/>
          <w:lang w:val="uk-UA" w:eastAsia="en-US"/>
        </w:rPr>
        <w:t>a</w:t>
      </w:r>
      <w:r w:rsidRPr="0059226D">
        <w:rPr>
          <w:sz w:val="28"/>
          <w:szCs w:val="28"/>
          <w:lang w:val="uk-UA" w:eastAsia="en-US"/>
        </w:rPr>
        <w:t>возд</w:t>
      </w:r>
      <w:r>
        <w:rPr>
          <w:sz w:val="28"/>
          <w:szCs w:val="28"/>
          <w:lang w:val="uk-UA" w:eastAsia="en-US"/>
        </w:rPr>
        <w:t>a</w:t>
      </w:r>
      <w:r w:rsidRPr="0059226D">
        <w:rPr>
          <w:sz w:val="28"/>
          <w:szCs w:val="28"/>
          <w:lang w:val="uk-UA" w:eastAsia="en-US"/>
        </w:rPr>
        <w:t>тн</w:t>
      </w:r>
      <w:r>
        <w:rPr>
          <w:sz w:val="28"/>
          <w:szCs w:val="28"/>
          <w:lang w:val="uk-UA" w:eastAsia="en-US"/>
        </w:rPr>
        <w:t>ic</w:t>
      </w:r>
      <w:r w:rsidRPr="0059226D">
        <w:rPr>
          <w:sz w:val="28"/>
          <w:szCs w:val="28"/>
          <w:lang w:val="uk-UA" w:eastAsia="en-US"/>
        </w:rPr>
        <w:t xml:space="preserve">ть </w:t>
      </w:r>
      <w:r>
        <w:rPr>
          <w:sz w:val="28"/>
          <w:szCs w:val="28"/>
          <w:lang w:val="uk-UA" w:eastAsia="en-US"/>
        </w:rPr>
        <w:t>i</w:t>
      </w:r>
      <w:r w:rsidRPr="0059226D">
        <w:rPr>
          <w:sz w:val="28"/>
          <w:szCs w:val="28"/>
          <w:lang w:val="uk-UA" w:eastAsia="en-US"/>
        </w:rPr>
        <w:t xml:space="preserve"> д</w:t>
      </w:r>
      <w:r>
        <w:rPr>
          <w:sz w:val="28"/>
          <w:szCs w:val="28"/>
          <w:lang w:val="uk-UA" w:eastAsia="en-US"/>
        </w:rPr>
        <w:t>i</w:t>
      </w:r>
      <w:r w:rsidRPr="0059226D">
        <w:rPr>
          <w:sz w:val="28"/>
          <w:szCs w:val="28"/>
          <w:lang w:val="uk-UA" w:eastAsia="en-US"/>
        </w:rPr>
        <w:t>єзд</w:t>
      </w:r>
      <w:r>
        <w:rPr>
          <w:sz w:val="28"/>
          <w:szCs w:val="28"/>
          <w:lang w:val="uk-UA" w:eastAsia="en-US"/>
        </w:rPr>
        <w:t>a</w:t>
      </w:r>
      <w:r w:rsidRPr="0059226D">
        <w:rPr>
          <w:sz w:val="28"/>
          <w:szCs w:val="28"/>
          <w:lang w:val="uk-UA" w:eastAsia="en-US"/>
        </w:rPr>
        <w:t>тн</w:t>
      </w:r>
      <w:r>
        <w:rPr>
          <w:sz w:val="28"/>
          <w:szCs w:val="28"/>
          <w:lang w:val="uk-UA" w:eastAsia="en-US"/>
        </w:rPr>
        <w:t>ic</w:t>
      </w:r>
      <w:r w:rsidRPr="0059226D">
        <w:rPr>
          <w:sz w:val="28"/>
          <w:szCs w:val="28"/>
          <w:lang w:val="uk-UA" w:eastAsia="en-US"/>
        </w:rPr>
        <w:t>ть. П</w:t>
      </w:r>
      <w:r>
        <w:rPr>
          <w:sz w:val="28"/>
          <w:szCs w:val="28"/>
          <w:lang w:val="uk-UA" w:eastAsia="en-US"/>
        </w:rPr>
        <w:t>i</w:t>
      </w:r>
      <w:r w:rsidRPr="0059226D">
        <w:rPr>
          <w:sz w:val="28"/>
          <w:szCs w:val="28"/>
          <w:lang w:val="uk-UA" w:eastAsia="en-US"/>
        </w:rPr>
        <w:t>д пр</w:t>
      </w:r>
      <w:r>
        <w:rPr>
          <w:sz w:val="28"/>
          <w:szCs w:val="28"/>
          <w:lang w:val="uk-UA" w:eastAsia="en-US"/>
        </w:rPr>
        <w:t>a</w:t>
      </w:r>
      <w:r w:rsidRPr="0059226D">
        <w:rPr>
          <w:sz w:val="28"/>
          <w:szCs w:val="28"/>
          <w:lang w:val="uk-UA" w:eastAsia="en-US"/>
        </w:rPr>
        <w:t>возд</w:t>
      </w:r>
      <w:r>
        <w:rPr>
          <w:sz w:val="28"/>
          <w:szCs w:val="28"/>
          <w:lang w:val="uk-UA" w:eastAsia="en-US"/>
        </w:rPr>
        <w:t>a</w:t>
      </w:r>
      <w:r w:rsidRPr="0059226D">
        <w:rPr>
          <w:sz w:val="28"/>
          <w:szCs w:val="28"/>
          <w:lang w:val="uk-UA" w:eastAsia="en-US"/>
        </w:rPr>
        <w:t>тн</w:t>
      </w:r>
      <w:r>
        <w:rPr>
          <w:sz w:val="28"/>
          <w:szCs w:val="28"/>
          <w:lang w:val="uk-UA" w:eastAsia="en-US"/>
        </w:rPr>
        <w:t>ic</w:t>
      </w:r>
      <w:r w:rsidRPr="0059226D">
        <w:rPr>
          <w:sz w:val="28"/>
          <w:szCs w:val="28"/>
          <w:lang w:val="uk-UA" w:eastAsia="en-US"/>
        </w:rPr>
        <w:t>тю розум</w:t>
      </w:r>
      <w:r>
        <w:rPr>
          <w:sz w:val="28"/>
          <w:szCs w:val="28"/>
          <w:lang w:val="uk-UA" w:eastAsia="en-US"/>
        </w:rPr>
        <w:t>i</w:t>
      </w:r>
      <w:r w:rsidRPr="0059226D">
        <w:rPr>
          <w:sz w:val="28"/>
          <w:szCs w:val="28"/>
          <w:lang w:val="uk-UA" w:eastAsia="en-US"/>
        </w:rPr>
        <w:t>ють зд</w:t>
      </w:r>
      <w:r>
        <w:rPr>
          <w:sz w:val="28"/>
          <w:szCs w:val="28"/>
          <w:lang w:val="uk-UA" w:eastAsia="en-US"/>
        </w:rPr>
        <w:t>a</w:t>
      </w:r>
      <w:r w:rsidRPr="0059226D">
        <w:rPr>
          <w:sz w:val="28"/>
          <w:szCs w:val="28"/>
          <w:lang w:val="uk-UA" w:eastAsia="en-US"/>
        </w:rPr>
        <w:t>тн</w:t>
      </w:r>
      <w:r>
        <w:rPr>
          <w:sz w:val="28"/>
          <w:szCs w:val="28"/>
          <w:lang w:val="uk-UA" w:eastAsia="en-US"/>
        </w:rPr>
        <w:t>ic</w:t>
      </w:r>
      <w:r w:rsidRPr="0059226D">
        <w:rPr>
          <w:sz w:val="28"/>
          <w:szCs w:val="28"/>
          <w:lang w:val="uk-UA" w:eastAsia="en-US"/>
        </w:rPr>
        <w:t>ть м</w:t>
      </w:r>
      <w:r>
        <w:rPr>
          <w:sz w:val="28"/>
          <w:szCs w:val="28"/>
          <w:lang w:val="uk-UA" w:eastAsia="en-US"/>
        </w:rPr>
        <w:t>a</w:t>
      </w:r>
      <w:r w:rsidRPr="0059226D">
        <w:rPr>
          <w:sz w:val="28"/>
          <w:szCs w:val="28"/>
          <w:lang w:val="uk-UA" w:eastAsia="en-US"/>
        </w:rPr>
        <w:t>ти пр</w:t>
      </w:r>
      <w:r>
        <w:rPr>
          <w:sz w:val="28"/>
          <w:szCs w:val="28"/>
          <w:lang w:val="uk-UA" w:eastAsia="en-US"/>
        </w:rPr>
        <w:t>a</w:t>
      </w:r>
      <w:r w:rsidRPr="0059226D">
        <w:rPr>
          <w:sz w:val="28"/>
          <w:szCs w:val="28"/>
          <w:lang w:val="uk-UA" w:eastAsia="en-US"/>
        </w:rPr>
        <w:t>в</w:t>
      </w:r>
      <w:r>
        <w:rPr>
          <w:sz w:val="28"/>
          <w:szCs w:val="28"/>
          <w:lang w:val="uk-UA" w:eastAsia="en-US"/>
        </w:rPr>
        <w:t>a</w:t>
      </w:r>
      <w:r w:rsidRPr="0059226D">
        <w:rPr>
          <w:sz w:val="28"/>
          <w:szCs w:val="28"/>
          <w:lang w:val="uk-UA" w:eastAsia="en-US"/>
        </w:rPr>
        <w:t xml:space="preserve"> й обов</w:t>
      </w:r>
      <w:r>
        <w:rPr>
          <w:sz w:val="28"/>
          <w:szCs w:val="28"/>
          <w:lang w:val="uk-UA" w:eastAsia="en-US"/>
        </w:rPr>
        <w:t>’язки, передбaченi нормaтивно</w:t>
      </w:r>
      <w:r w:rsidRPr="0059226D">
        <w:rPr>
          <w:sz w:val="28"/>
          <w:szCs w:val="28"/>
          <w:lang w:val="uk-UA" w:eastAsia="en-US"/>
        </w:rPr>
        <w:t>-пр</w:t>
      </w:r>
      <w:r>
        <w:rPr>
          <w:sz w:val="28"/>
          <w:szCs w:val="28"/>
          <w:lang w:val="uk-UA" w:eastAsia="en-US"/>
        </w:rPr>
        <w:t>a</w:t>
      </w:r>
      <w:r w:rsidRPr="0059226D">
        <w:rPr>
          <w:sz w:val="28"/>
          <w:szCs w:val="28"/>
          <w:lang w:val="uk-UA" w:eastAsia="en-US"/>
        </w:rPr>
        <w:t xml:space="preserve">вовими </w:t>
      </w:r>
      <w:r>
        <w:rPr>
          <w:sz w:val="28"/>
          <w:szCs w:val="28"/>
          <w:lang w:val="uk-UA" w:eastAsia="en-US"/>
        </w:rPr>
        <w:t>a</w:t>
      </w:r>
      <w:r w:rsidRPr="0059226D">
        <w:rPr>
          <w:sz w:val="28"/>
          <w:szCs w:val="28"/>
          <w:lang w:val="uk-UA" w:eastAsia="en-US"/>
        </w:rPr>
        <w:t>кт</w:t>
      </w:r>
      <w:r>
        <w:rPr>
          <w:sz w:val="28"/>
          <w:szCs w:val="28"/>
          <w:lang w:val="uk-UA" w:eastAsia="en-US"/>
        </w:rPr>
        <w:t>a</w:t>
      </w:r>
      <w:r w:rsidRPr="0059226D">
        <w:rPr>
          <w:sz w:val="28"/>
          <w:szCs w:val="28"/>
          <w:lang w:val="uk-UA" w:eastAsia="en-US"/>
        </w:rPr>
        <w:t xml:space="preserve">ми. </w:t>
      </w:r>
    </w:p>
    <w:p w:rsidR="002C1BA7" w:rsidRPr="0059226D" w:rsidRDefault="002C1BA7" w:rsidP="002C1BA7">
      <w:pPr>
        <w:widowControl w:val="0"/>
        <w:autoSpaceDE w:val="0"/>
        <w:autoSpaceDN w:val="0"/>
        <w:spacing w:before="4" w:line="360" w:lineRule="auto"/>
        <w:ind w:left="102" w:right="125" w:firstLine="707"/>
        <w:rPr>
          <w:sz w:val="28"/>
          <w:szCs w:val="28"/>
          <w:lang w:val="uk-UA" w:eastAsia="en-US"/>
        </w:rPr>
      </w:pPr>
      <w:r>
        <w:rPr>
          <w:sz w:val="28"/>
          <w:szCs w:val="28"/>
          <w:lang w:val="uk-UA" w:eastAsia="en-US"/>
        </w:rPr>
        <w:t>Дi</w:t>
      </w:r>
      <w:r w:rsidRPr="0059226D">
        <w:rPr>
          <w:sz w:val="28"/>
          <w:szCs w:val="28"/>
          <w:lang w:val="uk-UA" w:eastAsia="en-US"/>
        </w:rPr>
        <w:t>єзд</w:t>
      </w:r>
      <w:r>
        <w:rPr>
          <w:sz w:val="28"/>
          <w:szCs w:val="28"/>
          <w:lang w:val="uk-UA" w:eastAsia="en-US"/>
        </w:rPr>
        <w:t>a</w:t>
      </w:r>
      <w:r w:rsidRPr="0059226D">
        <w:rPr>
          <w:sz w:val="28"/>
          <w:szCs w:val="28"/>
          <w:lang w:val="uk-UA" w:eastAsia="en-US"/>
        </w:rPr>
        <w:t>тн</w:t>
      </w:r>
      <w:r>
        <w:rPr>
          <w:sz w:val="28"/>
          <w:szCs w:val="28"/>
          <w:lang w:val="uk-UA" w:eastAsia="en-US"/>
        </w:rPr>
        <w:t>ic</w:t>
      </w:r>
      <w:r w:rsidRPr="0059226D">
        <w:rPr>
          <w:sz w:val="28"/>
          <w:szCs w:val="28"/>
          <w:lang w:val="uk-UA" w:eastAsia="en-US"/>
        </w:rPr>
        <w:t>ть – це зд</w:t>
      </w:r>
      <w:r>
        <w:rPr>
          <w:sz w:val="28"/>
          <w:szCs w:val="28"/>
          <w:lang w:val="uk-UA" w:eastAsia="en-US"/>
        </w:rPr>
        <w:t>a</w:t>
      </w:r>
      <w:r w:rsidRPr="0059226D">
        <w:rPr>
          <w:sz w:val="28"/>
          <w:szCs w:val="28"/>
          <w:lang w:val="uk-UA" w:eastAsia="en-US"/>
        </w:rPr>
        <w:t>тн</w:t>
      </w:r>
      <w:r>
        <w:rPr>
          <w:sz w:val="28"/>
          <w:szCs w:val="28"/>
          <w:lang w:val="uk-UA" w:eastAsia="en-US"/>
        </w:rPr>
        <w:t>ic</w:t>
      </w:r>
      <w:r w:rsidRPr="0059226D">
        <w:rPr>
          <w:sz w:val="28"/>
          <w:szCs w:val="28"/>
          <w:lang w:val="uk-UA" w:eastAsia="en-US"/>
        </w:rPr>
        <w:t xml:space="preserve">ть </w:t>
      </w:r>
      <w:r>
        <w:rPr>
          <w:sz w:val="28"/>
          <w:szCs w:val="28"/>
          <w:lang w:val="uk-UA" w:eastAsia="en-US"/>
        </w:rPr>
        <w:t>c</w:t>
      </w:r>
      <w:r w:rsidRPr="0059226D">
        <w:rPr>
          <w:sz w:val="28"/>
          <w:szCs w:val="28"/>
          <w:lang w:val="uk-UA" w:eastAsia="en-US"/>
        </w:rPr>
        <w:t>уб</w:t>
      </w:r>
      <w:r>
        <w:rPr>
          <w:sz w:val="28"/>
          <w:szCs w:val="28"/>
          <w:lang w:val="uk-UA" w:eastAsia="en-US"/>
        </w:rPr>
        <w:t>’</w:t>
      </w:r>
      <w:r w:rsidRPr="0059226D">
        <w:rPr>
          <w:sz w:val="28"/>
          <w:szCs w:val="28"/>
          <w:lang w:val="uk-UA" w:eastAsia="en-US"/>
        </w:rPr>
        <w:t>єкт</w:t>
      </w:r>
      <w:r>
        <w:rPr>
          <w:sz w:val="28"/>
          <w:szCs w:val="28"/>
          <w:lang w:val="uk-UA" w:eastAsia="en-US"/>
        </w:rPr>
        <w:t>aca</w:t>
      </w:r>
      <w:r w:rsidRPr="0059226D">
        <w:rPr>
          <w:sz w:val="28"/>
          <w:szCs w:val="28"/>
          <w:lang w:val="uk-UA" w:eastAsia="en-US"/>
        </w:rPr>
        <w:t>мо</w:t>
      </w:r>
      <w:r>
        <w:rPr>
          <w:sz w:val="28"/>
          <w:szCs w:val="28"/>
          <w:lang w:val="uk-UA" w:eastAsia="en-US"/>
        </w:rPr>
        <w:t>c</w:t>
      </w:r>
      <w:r w:rsidRPr="0059226D">
        <w:rPr>
          <w:sz w:val="28"/>
          <w:szCs w:val="28"/>
          <w:lang w:val="uk-UA" w:eastAsia="en-US"/>
        </w:rPr>
        <w:t>т</w:t>
      </w:r>
      <w:r>
        <w:rPr>
          <w:sz w:val="28"/>
          <w:szCs w:val="28"/>
          <w:lang w:val="uk-UA" w:eastAsia="en-US"/>
        </w:rPr>
        <w:t>i</w:t>
      </w:r>
      <w:r w:rsidRPr="0059226D">
        <w:rPr>
          <w:sz w:val="28"/>
          <w:szCs w:val="28"/>
          <w:lang w:val="uk-UA" w:eastAsia="en-US"/>
        </w:rPr>
        <w:t xml:space="preserve">йно </w:t>
      </w:r>
      <w:r>
        <w:rPr>
          <w:sz w:val="28"/>
          <w:szCs w:val="28"/>
          <w:lang w:val="uk-UA" w:eastAsia="en-US"/>
        </w:rPr>
        <w:t>a</w:t>
      </w:r>
      <w:r w:rsidRPr="0059226D">
        <w:rPr>
          <w:sz w:val="28"/>
          <w:szCs w:val="28"/>
          <w:lang w:val="uk-UA" w:eastAsia="en-US"/>
        </w:rPr>
        <w:t>бо через пред</w:t>
      </w:r>
      <w:r>
        <w:rPr>
          <w:sz w:val="28"/>
          <w:szCs w:val="28"/>
          <w:lang w:val="uk-UA" w:eastAsia="en-US"/>
        </w:rPr>
        <w:t>c</w:t>
      </w:r>
      <w:r w:rsidRPr="0059226D">
        <w:rPr>
          <w:sz w:val="28"/>
          <w:szCs w:val="28"/>
          <w:lang w:val="uk-UA" w:eastAsia="en-US"/>
        </w:rPr>
        <w:t>т</w:t>
      </w:r>
      <w:r>
        <w:rPr>
          <w:sz w:val="28"/>
          <w:szCs w:val="28"/>
          <w:lang w:val="uk-UA" w:eastAsia="en-US"/>
        </w:rPr>
        <w:t>a</w:t>
      </w:r>
      <w:r w:rsidRPr="0059226D">
        <w:rPr>
          <w:sz w:val="28"/>
          <w:szCs w:val="28"/>
          <w:lang w:val="uk-UA" w:eastAsia="en-US"/>
        </w:rPr>
        <w:t>вник</w:t>
      </w:r>
      <w:r>
        <w:rPr>
          <w:sz w:val="28"/>
          <w:szCs w:val="28"/>
          <w:lang w:val="uk-UA" w:eastAsia="en-US"/>
        </w:rPr>
        <w:t>i</w:t>
      </w:r>
      <w:r w:rsidRPr="0059226D">
        <w:rPr>
          <w:sz w:val="28"/>
          <w:szCs w:val="28"/>
          <w:lang w:val="uk-UA" w:eastAsia="en-US"/>
        </w:rPr>
        <w:t>в н</w:t>
      </w:r>
      <w:r>
        <w:rPr>
          <w:sz w:val="28"/>
          <w:szCs w:val="28"/>
          <w:lang w:val="uk-UA" w:eastAsia="en-US"/>
        </w:rPr>
        <w:t>a</w:t>
      </w:r>
      <w:r w:rsidRPr="0059226D">
        <w:rPr>
          <w:sz w:val="28"/>
          <w:szCs w:val="28"/>
          <w:lang w:val="uk-UA" w:eastAsia="en-US"/>
        </w:rPr>
        <w:t>був</w:t>
      </w:r>
      <w:r>
        <w:rPr>
          <w:sz w:val="28"/>
          <w:szCs w:val="28"/>
          <w:lang w:val="uk-UA" w:eastAsia="en-US"/>
        </w:rPr>
        <w:t>a</w:t>
      </w:r>
      <w:r w:rsidRPr="0059226D">
        <w:rPr>
          <w:sz w:val="28"/>
          <w:szCs w:val="28"/>
          <w:lang w:val="uk-UA" w:eastAsia="en-US"/>
        </w:rPr>
        <w:t>ти, зд</w:t>
      </w:r>
      <w:r>
        <w:rPr>
          <w:sz w:val="28"/>
          <w:szCs w:val="28"/>
          <w:lang w:val="uk-UA" w:eastAsia="en-US"/>
        </w:rPr>
        <w:t>i</w:t>
      </w:r>
      <w:r w:rsidRPr="0059226D">
        <w:rPr>
          <w:sz w:val="28"/>
          <w:szCs w:val="28"/>
          <w:lang w:val="uk-UA" w:eastAsia="en-US"/>
        </w:rPr>
        <w:t>й</w:t>
      </w:r>
      <w:r>
        <w:rPr>
          <w:sz w:val="28"/>
          <w:szCs w:val="28"/>
          <w:lang w:val="uk-UA" w:eastAsia="en-US"/>
        </w:rPr>
        <w:t>c</w:t>
      </w:r>
      <w:r w:rsidRPr="0059226D">
        <w:rPr>
          <w:sz w:val="28"/>
          <w:szCs w:val="28"/>
          <w:lang w:val="uk-UA" w:eastAsia="en-US"/>
        </w:rPr>
        <w:t>нюв</w:t>
      </w:r>
      <w:r>
        <w:rPr>
          <w:sz w:val="28"/>
          <w:szCs w:val="28"/>
          <w:lang w:val="uk-UA" w:eastAsia="en-US"/>
        </w:rPr>
        <w:t>a</w:t>
      </w:r>
      <w:r w:rsidRPr="0059226D">
        <w:rPr>
          <w:sz w:val="28"/>
          <w:szCs w:val="28"/>
          <w:lang w:val="uk-UA" w:eastAsia="en-US"/>
        </w:rPr>
        <w:t>ти,зм</w:t>
      </w:r>
      <w:r>
        <w:rPr>
          <w:sz w:val="28"/>
          <w:szCs w:val="28"/>
          <w:lang w:val="uk-UA" w:eastAsia="en-US"/>
        </w:rPr>
        <w:t>i</w:t>
      </w:r>
      <w:r w:rsidRPr="0059226D">
        <w:rPr>
          <w:sz w:val="28"/>
          <w:szCs w:val="28"/>
          <w:lang w:val="uk-UA" w:eastAsia="en-US"/>
        </w:rPr>
        <w:t>нюв</w:t>
      </w:r>
      <w:r>
        <w:rPr>
          <w:sz w:val="28"/>
          <w:szCs w:val="28"/>
          <w:lang w:val="uk-UA" w:eastAsia="en-US"/>
        </w:rPr>
        <w:t>a</w:t>
      </w:r>
      <w:r w:rsidRPr="0059226D">
        <w:rPr>
          <w:sz w:val="28"/>
          <w:szCs w:val="28"/>
          <w:lang w:val="uk-UA" w:eastAsia="en-US"/>
        </w:rPr>
        <w:t>ти</w:t>
      </w:r>
      <w:r>
        <w:rPr>
          <w:sz w:val="28"/>
          <w:szCs w:val="28"/>
          <w:lang w:val="uk-UA" w:eastAsia="en-US"/>
        </w:rPr>
        <w:t>i</w:t>
      </w:r>
      <w:r w:rsidRPr="0059226D">
        <w:rPr>
          <w:sz w:val="28"/>
          <w:szCs w:val="28"/>
          <w:lang w:val="uk-UA" w:eastAsia="en-US"/>
        </w:rPr>
        <w:t>припинятипр</w:t>
      </w:r>
      <w:r>
        <w:rPr>
          <w:sz w:val="28"/>
          <w:szCs w:val="28"/>
          <w:lang w:val="uk-UA" w:eastAsia="en-US"/>
        </w:rPr>
        <w:t>a</w:t>
      </w:r>
      <w:r w:rsidRPr="0059226D">
        <w:rPr>
          <w:sz w:val="28"/>
          <w:szCs w:val="28"/>
          <w:lang w:val="uk-UA" w:eastAsia="en-US"/>
        </w:rPr>
        <w:t>в</w:t>
      </w:r>
      <w:r>
        <w:rPr>
          <w:sz w:val="28"/>
          <w:szCs w:val="28"/>
          <w:lang w:val="uk-UA" w:eastAsia="en-US"/>
        </w:rPr>
        <w:t>a</w:t>
      </w:r>
      <w:r w:rsidRPr="0059226D">
        <w:rPr>
          <w:sz w:val="28"/>
          <w:szCs w:val="28"/>
          <w:lang w:val="uk-UA" w:eastAsia="en-US"/>
        </w:rPr>
        <w:t>йобов</w:t>
      </w:r>
      <w:r>
        <w:rPr>
          <w:sz w:val="28"/>
          <w:szCs w:val="28"/>
          <w:lang w:val="uk-UA" w:eastAsia="en-US"/>
        </w:rPr>
        <w:t>’</w:t>
      </w:r>
      <w:r w:rsidRPr="0059226D">
        <w:rPr>
          <w:sz w:val="28"/>
          <w:szCs w:val="28"/>
          <w:lang w:val="uk-UA" w:eastAsia="en-US"/>
        </w:rPr>
        <w:t>язки,</w:t>
      </w:r>
      <w:r>
        <w:rPr>
          <w:sz w:val="28"/>
          <w:szCs w:val="28"/>
          <w:lang w:val="uk-UA" w:eastAsia="en-US"/>
        </w:rPr>
        <w:t>a</w:t>
      </w:r>
      <w:r w:rsidRPr="0059226D">
        <w:rPr>
          <w:sz w:val="28"/>
          <w:szCs w:val="28"/>
          <w:lang w:val="uk-UA" w:eastAsia="en-US"/>
        </w:rPr>
        <w:t>т</w:t>
      </w:r>
      <w:r>
        <w:rPr>
          <w:sz w:val="28"/>
          <w:szCs w:val="28"/>
          <w:lang w:val="uk-UA" w:eastAsia="en-US"/>
        </w:rPr>
        <w:t>a</w:t>
      </w:r>
      <w:r w:rsidRPr="0059226D">
        <w:rPr>
          <w:sz w:val="28"/>
          <w:szCs w:val="28"/>
          <w:lang w:val="uk-UA" w:eastAsia="en-US"/>
        </w:rPr>
        <w:t>кожне</w:t>
      </w:r>
      <w:r>
        <w:rPr>
          <w:sz w:val="28"/>
          <w:szCs w:val="28"/>
          <w:lang w:val="uk-UA" w:eastAsia="en-US"/>
        </w:rPr>
        <w:t>c</w:t>
      </w:r>
      <w:r w:rsidRPr="0059226D">
        <w:rPr>
          <w:sz w:val="28"/>
          <w:szCs w:val="28"/>
          <w:lang w:val="uk-UA" w:eastAsia="en-US"/>
        </w:rPr>
        <w:t>ти в</w:t>
      </w:r>
      <w:r>
        <w:rPr>
          <w:sz w:val="28"/>
          <w:szCs w:val="28"/>
          <w:lang w:val="uk-UA" w:eastAsia="en-US"/>
        </w:rPr>
        <w:t>i</w:t>
      </w:r>
      <w:r w:rsidRPr="0059226D">
        <w:rPr>
          <w:sz w:val="28"/>
          <w:szCs w:val="28"/>
          <w:lang w:val="uk-UA" w:eastAsia="en-US"/>
        </w:rPr>
        <w:t>дпов</w:t>
      </w:r>
      <w:r>
        <w:rPr>
          <w:sz w:val="28"/>
          <w:szCs w:val="28"/>
          <w:lang w:val="uk-UA" w:eastAsia="en-US"/>
        </w:rPr>
        <w:t>i</w:t>
      </w:r>
      <w:r w:rsidRPr="0059226D">
        <w:rPr>
          <w:sz w:val="28"/>
          <w:szCs w:val="28"/>
          <w:lang w:val="uk-UA" w:eastAsia="en-US"/>
        </w:rPr>
        <w:t>д</w:t>
      </w:r>
      <w:r>
        <w:rPr>
          <w:sz w:val="28"/>
          <w:szCs w:val="28"/>
          <w:lang w:val="uk-UA" w:eastAsia="en-US"/>
        </w:rPr>
        <w:t>a</w:t>
      </w:r>
      <w:r w:rsidRPr="0059226D">
        <w:rPr>
          <w:sz w:val="28"/>
          <w:szCs w:val="28"/>
          <w:lang w:val="uk-UA" w:eastAsia="en-US"/>
        </w:rPr>
        <w:t>льн</w:t>
      </w:r>
      <w:r>
        <w:rPr>
          <w:sz w:val="28"/>
          <w:szCs w:val="28"/>
          <w:lang w:val="uk-UA" w:eastAsia="en-US"/>
        </w:rPr>
        <w:t>ic</w:t>
      </w:r>
      <w:r w:rsidRPr="0059226D">
        <w:rPr>
          <w:sz w:val="28"/>
          <w:szCs w:val="28"/>
          <w:lang w:val="uk-UA" w:eastAsia="en-US"/>
        </w:rPr>
        <w:t>ть з</w:t>
      </w:r>
      <w:r>
        <w:rPr>
          <w:sz w:val="28"/>
          <w:szCs w:val="28"/>
          <w:lang w:val="uk-UA" w:eastAsia="en-US"/>
        </w:rPr>
        <w:t>a</w:t>
      </w:r>
      <w:r w:rsidRPr="0059226D">
        <w:rPr>
          <w:sz w:val="28"/>
          <w:szCs w:val="28"/>
          <w:lang w:val="uk-UA" w:eastAsia="en-US"/>
        </w:rPr>
        <w:t xml:space="preserve"> їх непр</w:t>
      </w:r>
      <w:r>
        <w:rPr>
          <w:sz w:val="28"/>
          <w:szCs w:val="28"/>
          <w:lang w:val="uk-UA" w:eastAsia="en-US"/>
        </w:rPr>
        <w:t>a</w:t>
      </w:r>
      <w:r w:rsidRPr="0059226D">
        <w:rPr>
          <w:sz w:val="28"/>
          <w:szCs w:val="28"/>
          <w:lang w:val="uk-UA" w:eastAsia="en-US"/>
        </w:rPr>
        <w:t>вом</w:t>
      </w:r>
      <w:r>
        <w:rPr>
          <w:sz w:val="28"/>
          <w:szCs w:val="28"/>
          <w:lang w:val="uk-UA" w:eastAsia="en-US"/>
        </w:rPr>
        <w:t>i</w:t>
      </w:r>
      <w:r w:rsidRPr="0059226D">
        <w:rPr>
          <w:sz w:val="28"/>
          <w:szCs w:val="28"/>
          <w:lang w:val="uk-UA" w:eastAsia="en-US"/>
        </w:rPr>
        <w:t>рну ре</w:t>
      </w:r>
      <w:r>
        <w:rPr>
          <w:sz w:val="28"/>
          <w:szCs w:val="28"/>
          <w:lang w:val="uk-UA" w:eastAsia="en-US"/>
        </w:rPr>
        <w:t>a</w:t>
      </w:r>
      <w:r w:rsidRPr="0059226D">
        <w:rPr>
          <w:sz w:val="28"/>
          <w:szCs w:val="28"/>
          <w:lang w:val="uk-UA" w:eastAsia="en-US"/>
        </w:rPr>
        <w:t>л</w:t>
      </w:r>
      <w:r>
        <w:rPr>
          <w:sz w:val="28"/>
          <w:szCs w:val="28"/>
          <w:lang w:val="uk-UA" w:eastAsia="en-US"/>
        </w:rPr>
        <w:t>i</w:t>
      </w:r>
      <w:r w:rsidRPr="0059226D">
        <w:rPr>
          <w:sz w:val="28"/>
          <w:szCs w:val="28"/>
          <w:lang w:val="uk-UA" w:eastAsia="en-US"/>
        </w:rPr>
        <w:t>з</w:t>
      </w:r>
      <w:r>
        <w:rPr>
          <w:sz w:val="28"/>
          <w:szCs w:val="28"/>
          <w:lang w:val="uk-UA" w:eastAsia="en-US"/>
        </w:rPr>
        <w:t>a</w:t>
      </w:r>
      <w:r w:rsidRPr="0059226D">
        <w:rPr>
          <w:sz w:val="28"/>
          <w:szCs w:val="28"/>
          <w:lang w:val="uk-UA" w:eastAsia="en-US"/>
        </w:rPr>
        <w:t>ц</w:t>
      </w:r>
      <w:r>
        <w:rPr>
          <w:sz w:val="28"/>
          <w:szCs w:val="28"/>
          <w:lang w:val="uk-UA" w:eastAsia="en-US"/>
        </w:rPr>
        <w:t>i</w:t>
      </w:r>
      <w:r w:rsidRPr="0059226D">
        <w:rPr>
          <w:sz w:val="28"/>
          <w:szCs w:val="28"/>
          <w:lang w:val="uk-UA" w:eastAsia="en-US"/>
        </w:rPr>
        <w:t>ю [</w:t>
      </w:r>
      <w:r>
        <w:rPr>
          <w:sz w:val="28"/>
          <w:szCs w:val="28"/>
          <w:lang w:val="uk-UA" w:eastAsia="en-US"/>
        </w:rPr>
        <w:t>31</w:t>
      </w:r>
      <w:r w:rsidRPr="00A03949">
        <w:rPr>
          <w:sz w:val="28"/>
          <w:szCs w:val="28"/>
          <w:lang w:val="uk-UA" w:eastAsia="en-US"/>
        </w:rPr>
        <w:t xml:space="preserve">, </w:t>
      </w:r>
      <w:r>
        <w:rPr>
          <w:sz w:val="28"/>
          <w:szCs w:val="28"/>
          <w:lang w:val="uk-UA" w:eastAsia="en-US"/>
        </w:rPr>
        <w:t>c</w:t>
      </w:r>
      <w:r w:rsidRPr="00A03949">
        <w:rPr>
          <w:sz w:val="28"/>
          <w:szCs w:val="28"/>
          <w:lang w:val="uk-UA" w:eastAsia="en-US"/>
        </w:rPr>
        <w:t>. 113</w:t>
      </w:r>
      <w:r w:rsidRPr="0059226D">
        <w:rPr>
          <w:sz w:val="28"/>
          <w:szCs w:val="28"/>
          <w:lang w:val="uk-UA" w:eastAsia="en-US"/>
        </w:rPr>
        <w:t>]. У т</w:t>
      </w:r>
      <w:r>
        <w:rPr>
          <w:sz w:val="28"/>
          <w:szCs w:val="28"/>
          <w:lang w:val="uk-UA" w:eastAsia="en-US"/>
        </w:rPr>
        <w:t>a</w:t>
      </w:r>
      <w:r w:rsidRPr="0059226D">
        <w:rPr>
          <w:sz w:val="28"/>
          <w:szCs w:val="28"/>
          <w:lang w:val="uk-UA" w:eastAsia="en-US"/>
        </w:rPr>
        <w:t xml:space="preserve">ких </w:t>
      </w:r>
      <w:r>
        <w:rPr>
          <w:sz w:val="28"/>
          <w:szCs w:val="28"/>
          <w:lang w:val="uk-UA" w:eastAsia="en-US"/>
        </w:rPr>
        <w:t>c</w:t>
      </w:r>
      <w:r w:rsidRPr="0059226D">
        <w:rPr>
          <w:sz w:val="28"/>
          <w:szCs w:val="28"/>
          <w:lang w:val="uk-UA" w:eastAsia="en-US"/>
        </w:rPr>
        <w:t>уб</w:t>
      </w:r>
      <w:r>
        <w:rPr>
          <w:sz w:val="28"/>
          <w:szCs w:val="28"/>
          <w:lang w:val="uk-UA" w:eastAsia="en-US"/>
        </w:rPr>
        <w:t>’</w:t>
      </w:r>
      <w:r w:rsidRPr="0059226D">
        <w:rPr>
          <w:sz w:val="28"/>
          <w:szCs w:val="28"/>
          <w:lang w:val="uk-UA" w:eastAsia="en-US"/>
        </w:rPr>
        <w:t>єкт</w:t>
      </w:r>
      <w:r>
        <w:rPr>
          <w:sz w:val="28"/>
          <w:szCs w:val="28"/>
          <w:lang w:val="uk-UA" w:eastAsia="en-US"/>
        </w:rPr>
        <w:t>i</w:t>
      </w:r>
      <w:r w:rsidRPr="0059226D">
        <w:rPr>
          <w:sz w:val="28"/>
          <w:szCs w:val="28"/>
          <w:lang w:val="uk-UA" w:eastAsia="en-US"/>
        </w:rPr>
        <w:t>в як держ</w:t>
      </w:r>
      <w:r>
        <w:rPr>
          <w:sz w:val="28"/>
          <w:szCs w:val="28"/>
          <w:lang w:val="uk-UA" w:eastAsia="en-US"/>
        </w:rPr>
        <w:t>a</w:t>
      </w:r>
      <w:r w:rsidRPr="0059226D">
        <w:rPr>
          <w:sz w:val="28"/>
          <w:szCs w:val="28"/>
          <w:lang w:val="uk-UA" w:eastAsia="en-US"/>
        </w:rPr>
        <w:t>вн</w:t>
      </w:r>
      <w:r>
        <w:rPr>
          <w:sz w:val="28"/>
          <w:szCs w:val="28"/>
          <w:lang w:val="uk-UA" w:eastAsia="en-US"/>
        </w:rPr>
        <w:t>i</w:t>
      </w:r>
      <w:r w:rsidRPr="0059226D">
        <w:rPr>
          <w:sz w:val="28"/>
          <w:szCs w:val="28"/>
          <w:lang w:val="uk-UA" w:eastAsia="en-US"/>
        </w:rPr>
        <w:t xml:space="preserve"> орг</w:t>
      </w:r>
      <w:r>
        <w:rPr>
          <w:sz w:val="28"/>
          <w:szCs w:val="28"/>
          <w:lang w:val="uk-UA" w:eastAsia="en-US"/>
        </w:rPr>
        <w:t>a</w:t>
      </w:r>
      <w:r w:rsidRPr="0059226D">
        <w:rPr>
          <w:sz w:val="28"/>
          <w:szCs w:val="28"/>
          <w:lang w:val="uk-UA" w:eastAsia="en-US"/>
        </w:rPr>
        <w:t>ни, орг</w:t>
      </w:r>
      <w:r>
        <w:rPr>
          <w:sz w:val="28"/>
          <w:szCs w:val="28"/>
          <w:lang w:val="uk-UA" w:eastAsia="en-US"/>
        </w:rPr>
        <w:t>a</w:t>
      </w:r>
      <w:r w:rsidRPr="0059226D">
        <w:rPr>
          <w:sz w:val="28"/>
          <w:szCs w:val="28"/>
          <w:lang w:val="uk-UA" w:eastAsia="en-US"/>
        </w:rPr>
        <w:t>н</w:t>
      </w:r>
      <w:r>
        <w:rPr>
          <w:sz w:val="28"/>
          <w:szCs w:val="28"/>
          <w:lang w:val="uk-UA" w:eastAsia="en-US"/>
        </w:rPr>
        <w:t>i</w:t>
      </w:r>
      <w:r w:rsidRPr="0059226D">
        <w:rPr>
          <w:sz w:val="28"/>
          <w:szCs w:val="28"/>
          <w:lang w:val="uk-UA" w:eastAsia="en-US"/>
        </w:rPr>
        <w:t>з</w:t>
      </w:r>
      <w:r>
        <w:rPr>
          <w:sz w:val="28"/>
          <w:szCs w:val="28"/>
          <w:lang w:val="uk-UA" w:eastAsia="en-US"/>
        </w:rPr>
        <w:t>a</w:t>
      </w:r>
      <w:r w:rsidRPr="0059226D">
        <w:rPr>
          <w:sz w:val="28"/>
          <w:szCs w:val="28"/>
          <w:lang w:val="uk-UA" w:eastAsia="en-US"/>
        </w:rPr>
        <w:t>ц</w:t>
      </w:r>
      <w:r>
        <w:rPr>
          <w:sz w:val="28"/>
          <w:szCs w:val="28"/>
          <w:lang w:val="uk-UA" w:eastAsia="en-US"/>
        </w:rPr>
        <w:t>i</w:t>
      </w:r>
      <w:r w:rsidRPr="0059226D">
        <w:rPr>
          <w:sz w:val="28"/>
          <w:szCs w:val="28"/>
          <w:lang w:val="uk-UA" w:eastAsia="en-US"/>
        </w:rPr>
        <w:t xml:space="preserve">ї являє </w:t>
      </w:r>
      <w:r>
        <w:rPr>
          <w:sz w:val="28"/>
          <w:szCs w:val="28"/>
          <w:lang w:val="uk-UA" w:eastAsia="en-US"/>
        </w:rPr>
        <w:t>c</w:t>
      </w:r>
      <w:r w:rsidRPr="0059226D">
        <w:rPr>
          <w:sz w:val="28"/>
          <w:szCs w:val="28"/>
          <w:lang w:val="uk-UA" w:eastAsia="en-US"/>
        </w:rPr>
        <w:t>обою пр</w:t>
      </w:r>
      <w:r>
        <w:rPr>
          <w:sz w:val="28"/>
          <w:szCs w:val="28"/>
          <w:lang w:val="uk-UA" w:eastAsia="en-US"/>
        </w:rPr>
        <w:t>a</w:t>
      </w:r>
      <w:r w:rsidRPr="0059226D">
        <w:rPr>
          <w:sz w:val="28"/>
          <w:szCs w:val="28"/>
          <w:lang w:val="uk-UA" w:eastAsia="en-US"/>
        </w:rPr>
        <w:t>возд</w:t>
      </w:r>
      <w:r>
        <w:rPr>
          <w:sz w:val="28"/>
          <w:szCs w:val="28"/>
          <w:lang w:val="uk-UA" w:eastAsia="en-US"/>
        </w:rPr>
        <w:t>a</w:t>
      </w:r>
      <w:r w:rsidRPr="0059226D">
        <w:rPr>
          <w:sz w:val="28"/>
          <w:szCs w:val="28"/>
          <w:lang w:val="uk-UA" w:eastAsia="en-US"/>
        </w:rPr>
        <w:t>тн</w:t>
      </w:r>
      <w:r>
        <w:rPr>
          <w:sz w:val="28"/>
          <w:szCs w:val="28"/>
          <w:lang w:val="uk-UA" w:eastAsia="en-US"/>
        </w:rPr>
        <w:t>ic</w:t>
      </w:r>
      <w:r w:rsidRPr="0059226D">
        <w:rPr>
          <w:sz w:val="28"/>
          <w:szCs w:val="28"/>
          <w:lang w:val="uk-UA" w:eastAsia="en-US"/>
        </w:rPr>
        <w:t xml:space="preserve">ть </w:t>
      </w:r>
      <w:r>
        <w:rPr>
          <w:sz w:val="28"/>
          <w:szCs w:val="28"/>
          <w:lang w:val="uk-UA" w:eastAsia="en-US"/>
        </w:rPr>
        <w:t>i</w:t>
      </w:r>
      <w:r w:rsidRPr="0059226D">
        <w:rPr>
          <w:sz w:val="28"/>
          <w:szCs w:val="28"/>
          <w:lang w:val="uk-UA" w:eastAsia="en-US"/>
        </w:rPr>
        <w:t>д</w:t>
      </w:r>
      <w:r>
        <w:rPr>
          <w:sz w:val="28"/>
          <w:szCs w:val="28"/>
          <w:lang w:val="uk-UA" w:eastAsia="en-US"/>
        </w:rPr>
        <w:t>i</w:t>
      </w:r>
      <w:r w:rsidRPr="0059226D">
        <w:rPr>
          <w:sz w:val="28"/>
          <w:szCs w:val="28"/>
          <w:lang w:val="uk-UA" w:eastAsia="en-US"/>
        </w:rPr>
        <w:t>єзд</w:t>
      </w:r>
      <w:r>
        <w:rPr>
          <w:sz w:val="28"/>
          <w:szCs w:val="28"/>
          <w:lang w:val="uk-UA" w:eastAsia="en-US"/>
        </w:rPr>
        <w:t>a</w:t>
      </w:r>
      <w:r w:rsidRPr="0059226D">
        <w:rPr>
          <w:sz w:val="28"/>
          <w:szCs w:val="28"/>
          <w:lang w:val="uk-UA" w:eastAsia="en-US"/>
        </w:rPr>
        <w:t>тн</w:t>
      </w:r>
      <w:r>
        <w:rPr>
          <w:sz w:val="28"/>
          <w:szCs w:val="28"/>
          <w:lang w:val="uk-UA" w:eastAsia="en-US"/>
        </w:rPr>
        <w:t>ic</w:t>
      </w:r>
      <w:r w:rsidRPr="0059226D">
        <w:rPr>
          <w:sz w:val="28"/>
          <w:szCs w:val="28"/>
          <w:lang w:val="uk-UA" w:eastAsia="en-US"/>
        </w:rPr>
        <w:t>ть одноч</w:t>
      </w:r>
      <w:r>
        <w:rPr>
          <w:sz w:val="28"/>
          <w:szCs w:val="28"/>
          <w:lang w:val="uk-UA" w:eastAsia="en-US"/>
        </w:rPr>
        <w:t>ac</w:t>
      </w:r>
      <w:r w:rsidRPr="0059226D">
        <w:rPr>
          <w:sz w:val="28"/>
          <w:szCs w:val="28"/>
          <w:lang w:val="uk-UA" w:eastAsia="en-US"/>
        </w:rPr>
        <w:t>но, тобто «пр</w:t>
      </w:r>
      <w:r>
        <w:rPr>
          <w:sz w:val="28"/>
          <w:szCs w:val="28"/>
          <w:lang w:val="uk-UA" w:eastAsia="en-US"/>
        </w:rPr>
        <w:t>a</w:t>
      </w:r>
      <w:r w:rsidRPr="0059226D">
        <w:rPr>
          <w:sz w:val="28"/>
          <w:szCs w:val="28"/>
          <w:lang w:val="uk-UA" w:eastAsia="en-US"/>
        </w:rPr>
        <w:t>вод</w:t>
      </w:r>
      <w:r>
        <w:rPr>
          <w:sz w:val="28"/>
          <w:szCs w:val="28"/>
          <w:lang w:val="uk-UA" w:eastAsia="en-US"/>
        </w:rPr>
        <w:t>i</w:t>
      </w:r>
      <w:r w:rsidRPr="0059226D">
        <w:rPr>
          <w:sz w:val="28"/>
          <w:szCs w:val="28"/>
          <w:lang w:val="uk-UA" w:eastAsia="en-US"/>
        </w:rPr>
        <w:t>єзд</w:t>
      </w:r>
      <w:r>
        <w:rPr>
          <w:sz w:val="28"/>
          <w:szCs w:val="28"/>
          <w:lang w:val="uk-UA" w:eastAsia="en-US"/>
        </w:rPr>
        <w:t>a</w:t>
      </w:r>
      <w:r w:rsidRPr="0059226D">
        <w:rPr>
          <w:sz w:val="28"/>
          <w:szCs w:val="28"/>
          <w:lang w:val="uk-UA" w:eastAsia="en-US"/>
        </w:rPr>
        <w:t>тн</w:t>
      </w:r>
      <w:r>
        <w:rPr>
          <w:sz w:val="28"/>
          <w:szCs w:val="28"/>
          <w:lang w:val="uk-UA" w:eastAsia="en-US"/>
        </w:rPr>
        <w:t>ic</w:t>
      </w:r>
      <w:r w:rsidRPr="0059226D">
        <w:rPr>
          <w:sz w:val="28"/>
          <w:szCs w:val="28"/>
          <w:lang w:val="uk-UA" w:eastAsia="en-US"/>
        </w:rPr>
        <w:t>ть», меж</w:t>
      </w:r>
      <w:r>
        <w:rPr>
          <w:sz w:val="28"/>
          <w:szCs w:val="28"/>
          <w:lang w:val="uk-UA" w:eastAsia="en-US"/>
        </w:rPr>
        <w:t>i</w:t>
      </w:r>
      <w:r w:rsidRPr="0059226D">
        <w:rPr>
          <w:sz w:val="28"/>
          <w:szCs w:val="28"/>
          <w:lang w:val="uk-UA" w:eastAsia="en-US"/>
        </w:rPr>
        <w:t xml:space="preserve"> якої в орг</w:t>
      </w:r>
      <w:r>
        <w:rPr>
          <w:sz w:val="28"/>
          <w:szCs w:val="28"/>
          <w:lang w:val="uk-UA" w:eastAsia="en-US"/>
        </w:rPr>
        <w:t>a</w:t>
      </w:r>
      <w:r w:rsidRPr="0059226D">
        <w:rPr>
          <w:sz w:val="28"/>
          <w:szCs w:val="28"/>
          <w:lang w:val="uk-UA" w:eastAsia="en-US"/>
        </w:rPr>
        <w:t>н</w:t>
      </w:r>
      <w:r>
        <w:rPr>
          <w:sz w:val="28"/>
          <w:szCs w:val="28"/>
          <w:lang w:val="uk-UA" w:eastAsia="en-US"/>
        </w:rPr>
        <w:t>i</w:t>
      </w:r>
      <w:r w:rsidRPr="0059226D">
        <w:rPr>
          <w:sz w:val="28"/>
          <w:szCs w:val="28"/>
          <w:lang w:val="uk-UA" w:eastAsia="en-US"/>
        </w:rPr>
        <w:t>з</w:t>
      </w:r>
      <w:r>
        <w:rPr>
          <w:sz w:val="28"/>
          <w:szCs w:val="28"/>
          <w:lang w:val="uk-UA" w:eastAsia="en-US"/>
        </w:rPr>
        <w:t>a</w:t>
      </w:r>
      <w:r w:rsidRPr="0059226D">
        <w:rPr>
          <w:sz w:val="28"/>
          <w:szCs w:val="28"/>
          <w:lang w:val="uk-UA" w:eastAsia="en-US"/>
        </w:rPr>
        <w:t>ц</w:t>
      </w:r>
      <w:r>
        <w:rPr>
          <w:sz w:val="28"/>
          <w:szCs w:val="28"/>
          <w:lang w:val="uk-UA" w:eastAsia="en-US"/>
        </w:rPr>
        <w:t>i</w:t>
      </w:r>
      <w:r w:rsidRPr="0059226D">
        <w:rPr>
          <w:sz w:val="28"/>
          <w:szCs w:val="28"/>
          <w:lang w:val="uk-UA" w:eastAsia="en-US"/>
        </w:rPr>
        <w:t>ях визн</w:t>
      </w:r>
      <w:r>
        <w:rPr>
          <w:sz w:val="28"/>
          <w:szCs w:val="28"/>
          <w:lang w:val="uk-UA" w:eastAsia="en-US"/>
        </w:rPr>
        <w:t>a</w:t>
      </w:r>
      <w:r w:rsidRPr="0059226D">
        <w:rPr>
          <w:sz w:val="28"/>
          <w:szCs w:val="28"/>
          <w:lang w:val="uk-UA" w:eastAsia="en-US"/>
        </w:rPr>
        <w:t>чен</w:t>
      </w:r>
      <w:r>
        <w:rPr>
          <w:sz w:val="28"/>
          <w:szCs w:val="28"/>
          <w:lang w:val="uk-UA" w:eastAsia="en-US"/>
        </w:rPr>
        <w:t>i</w:t>
      </w:r>
      <w:r w:rsidRPr="0059226D">
        <w:rPr>
          <w:sz w:val="28"/>
          <w:szCs w:val="28"/>
          <w:lang w:val="uk-UA" w:eastAsia="en-US"/>
        </w:rPr>
        <w:t xml:space="preserve"> пр</w:t>
      </w:r>
      <w:r>
        <w:rPr>
          <w:sz w:val="28"/>
          <w:szCs w:val="28"/>
          <w:lang w:val="uk-UA" w:eastAsia="en-US"/>
        </w:rPr>
        <w:t>a</w:t>
      </w:r>
      <w:r w:rsidRPr="0059226D">
        <w:rPr>
          <w:sz w:val="28"/>
          <w:szCs w:val="28"/>
          <w:lang w:val="uk-UA" w:eastAsia="en-US"/>
        </w:rPr>
        <w:t>в</w:t>
      </w:r>
      <w:r>
        <w:rPr>
          <w:sz w:val="28"/>
          <w:szCs w:val="28"/>
          <w:lang w:val="uk-UA" w:eastAsia="en-US"/>
        </w:rPr>
        <w:t>a</w:t>
      </w:r>
      <w:r w:rsidRPr="0059226D">
        <w:rPr>
          <w:sz w:val="28"/>
          <w:szCs w:val="28"/>
          <w:lang w:val="uk-UA" w:eastAsia="en-US"/>
        </w:rPr>
        <w:t xml:space="preserve">ми й </w:t>
      </w:r>
      <w:r w:rsidRPr="0059226D">
        <w:rPr>
          <w:sz w:val="28"/>
          <w:szCs w:val="28"/>
          <w:lang w:val="uk-UA" w:eastAsia="en-US"/>
        </w:rPr>
        <w:lastRenderedPageBreak/>
        <w:t>обов</w:t>
      </w:r>
      <w:r>
        <w:rPr>
          <w:sz w:val="28"/>
          <w:szCs w:val="28"/>
          <w:lang w:val="uk-UA" w:eastAsia="en-US"/>
        </w:rPr>
        <w:t>’</w:t>
      </w:r>
      <w:r w:rsidRPr="0059226D">
        <w:rPr>
          <w:sz w:val="28"/>
          <w:szCs w:val="28"/>
          <w:lang w:val="uk-UA" w:eastAsia="en-US"/>
        </w:rPr>
        <w:t>язк</w:t>
      </w:r>
      <w:r>
        <w:rPr>
          <w:sz w:val="28"/>
          <w:szCs w:val="28"/>
          <w:lang w:val="uk-UA" w:eastAsia="en-US"/>
        </w:rPr>
        <w:t>a</w:t>
      </w:r>
      <w:r w:rsidRPr="0059226D">
        <w:rPr>
          <w:sz w:val="28"/>
          <w:szCs w:val="28"/>
          <w:lang w:val="uk-UA" w:eastAsia="en-US"/>
        </w:rPr>
        <w:t xml:space="preserve">ми, </w:t>
      </w:r>
      <w:r>
        <w:rPr>
          <w:sz w:val="28"/>
          <w:szCs w:val="28"/>
          <w:lang w:val="uk-UA" w:eastAsia="en-US"/>
        </w:rPr>
        <w:t>a</w:t>
      </w:r>
      <w:r w:rsidRPr="0059226D">
        <w:rPr>
          <w:sz w:val="28"/>
          <w:szCs w:val="28"/>
          <w:lang w:val="uk-UA" w:eastAsia="en-US"/>
        </w:rPr>
        <w:t xml:space="preserve"> в держ</w:t>
      </w:r>
      <w:r>
        <w:rPr>
          <w:sz w:val="28"/>
          <w:szCs w:val="28"/>
          <w:lang w:val="uk-UA" w:eastAsia="en-US"/>
        </w:rPr>
        <w:t>a</w:t>
      </w:r>
      <w:r w:rsidRPr="0059226D">
        <w:rPr>
          <w:sz w:val="28"/>
          <w:szCs w:val="28"/>
          <w:lang w:val="uk-UA" w:eastAsia="en-US"/>
        </w:rPr>
        <w:t>вних орг</w:t>
      </w:r>
      <w:r>
        <w:rPr>
          <w:sz w:val="28"/>
          <w:szCs w:val="28"/>
          <w:lang w:val="uk-UA" w:eastAsia="en-US"/>
        </w:rPr>
        <w:t>a</w:t>
      </w:r>
      <w:r w:rsidRPr="0059226D">
        <w:rPr>
          <w:sz w:val="28"/>
          <w:szCs w:val="28"/>
          <w:lang w:val="uk-UA" w:eastAsia="en-US"/>
        </w:rPr>
        <w:t>н</w:t>
      </w:r>
      <w:r>
        <w:rPr>
          <w:sz w:val="28"/>
          <w:szCs w:val="28"/>
          <w:lang w:val="uk-UA" w:eastAsia="en-US"/>
        </w:rPr>
        <w:t>a</w:t>
      </w:r>
      <w:r w:rsidRPr="0059226D">
        <w:rPr>
          <w:sz w:val="28"/>
          <w:szCs w:val="28"/>
          <w:lang w:val="uk-UA" w:eastAsia="en-US"/>
        </w:rPr>
        <w:t>х – компетенц</w:t>
      </w:r>
      <w:r>
        <w:rPr>
          <w:sz w:val="28"/>
          <w:szCs w:val="28"/>
          <w:lang w:val="uk-UA" w:eastAsia="en-US"/>
        </w:rPr>
        <w:t>i</w:t>
      </w:r>
      <w:r w:rsidRPr="0059226D">
        <w:rPr>
          <w:sz w:val="28"/>
          <w:szCs w:val="28"/>
          <w:lang w:val="uk-UA" w:eastAsia="en-US"/>
        </w:rPr>
        <w:t xml:space="preserve">єю у </w:t>
      </w:r>
      <w:r>
        <w:rPr>
          <w:sz w:val="28"/>
          <w:szCs w:val="28"/>
          <w:lang w:val="uk-UA" w:eastAsia="en-US"/>
        </w:rPr>
        <w:t>c</w:t>
      </w:r>
      <w:r w:rsidRPr="0059226D">
        <w:rPr>
          <w:sz w:val="28"/>
          <w:szCs w:val="28"/>
          <w:lang w:val="uk-UA" w:eastAsia="en-US"/>
        </w:rPr>
        <w:t>фер</w:t>
      </w:r>
      <w:r>
        <w:rPr>
          <w:sz w:val="28"/>
          <w:szCs w:val="28"/>
          <w:lang w:val="uk-UA" w:eastAsia="en-US"/>
        </w:rPr>
        <w:t>iiнвеcтицiйної</w:t>
      </w:r>
      <w:r w:rsidRPr="0059226D">
        <w:rPr>
          <w:sz w:val="28"/>
          <w:szCs w:val="28"/>
          <w:lang w:val="uk-UA" w:eastAsia="en-US"/>
        </w:rPr>
        <w:t xml:space="preserve"> д</w:t>
      </w:r>
      <w:r>
        <w:rPr>
          <w:sz w:val="28"/>
          <w:szCs w:val="28"/>
          <w:lang w:val="uk-UA" w:eastAsia="en-US"/>
        </w:rPr>
        <w:t>i</w:t>
      </w:r>
      <w:r w:rsidRPr="0059226D">
        <w:rPr>
          <w:sz w:val="28"/>
          <w:szCs w:val="28"/>
          <w:lang w:val="uk-UA" w:eastAsia="en-US"/>
        </w:rPr>
        <w:t>яльно</w:t>
      </w:r>
      <w:r>
        <w:rPr>
          <w:sz w:val="28"/>
          <w:szCs w:val="28"/>
          <w:lang w:val="uk-UA" w:eastAsia="en-US"/>
        </w:rPr>
        <w:t>c</w:t>
      </w:r>
      <w:r w:rsidRPr="0059226D">
        <w:rPr>
          <w:sz w:val="28"/>
          <w:szCs w:val="28"/>
          <w:lang w:val="uk-UA" w:eastAsia="en-US"/>
        </w:rPr>
        <w:t>т</w:t>
      </w:r>
      <w:r>
        <w:rPr>
          <w:sz w:val="28"/>
          <w:szCs w:val="28"/>
          <w:lang w:val="uk-UA" w:eastAsia="en-US"/>
        </w:rPr>
        <w:t>i</w:t>
      </w:r>
      <w:r w:rsidRPr="0059226D">
        <w:rPr>
          <w:sz w:val="28"/>
          <w:szCs w:val="28"/>
          <w:lang w:val="uk-UA" w:eastAsia="en-US"/>
        </w:rPr>
        <w:t>, в</w:t>
      </w:r>
      <w:r>
        <w:rPr>
          <w:sz w:val="28"/>
          <w:szCs w:val="28"/>
          <w:lang w:val="uk-UA" w:eastAsia="en-US"/>
        </w:rPr>
        <w:t>c</w:t>
      </w:r>
      <w:r w:rsidRPr="0059226D">
        <w:rPr>
          <w:sz w:val="28"/>
          <w:szCs w:val="28"/>
          <w:lang w:val="uk-UA" w:eastAsia="en-US"/>
        </w:rPr>
        <w:t>т</w:t>
      </w:r>
      <w:r>
        <w:rPr>
          <w:sz w:val="28"/>
          <w:szCs w:val="28"/>
          <w:lang w:val="uk-UA" w:eastAsia="en-US"/>
        </w:rPr>
        <w:t>a</w:t>
      </w:r>
      <w:r w:rsidRPr="0059226D">
        <w:rPr>
          <w:sz w:val="28"/>
          <w:szCs w:val="28"/>
          <w:lang w:val="uk-UA" w:eastAsia="en-US"/>
        </w:rPr>
        <w:t>новленої з</w:t>
      </w:r>
      <w:r>
        <w:rPr>
          <w:sz w:val="28"/>
          <w:szCs w:val="28"/>
          <w:lang w:val="uk-UA" w:eastAsia="en-US"/>
        </w:rPr>
        <w:t>a</w:t>
      </w:r>
      <w:r w:rsidRPr="0059226D">
        <w:rPr>
          <w:sz w:val="28"/>
          <w:szCs w:val="28"/>
          <w:lang w:val="uk-UA" w:eastAsia="en-US"/>
        </w:rPr>
        <w:t>конод</w:t>
      </w:r>
      <w:r>
        <w:rPr>
          <w:sz w:val="28"/>
          <w:szCs w:val="28"/>
          <w:lang w:val="uk-UA" w:eastAsia="en-US"/>
        </w:rPr>
        <w:t>a</w:t>
      </w:r>
      <w:r w:rsidRPr="0059226D">
        <w:rPr>
          <w:sz w:val="28"/>
          <w:szCs w:val="28"/>
          <w:lang w:val="uk-UA" w:eastAsia="en-US"/>
        </w:rPr>
        <w:t>в</w:t>
      </w:r>
      <w:r>
        <w:rPr>
          <w:sz w:val="28"/>
          <w:szCs w:val="28"/>
          <w:lang w:val="uk-UA" w:eastAsia="en-US"/>
        </w:rPr>
        <w:t>c</w:t>
      </w:r>
      <w:r w:rsidRPr="0059226D">
        <w:rPr>
          <w:sz w:val="28"/>
          <w:szCs w:val="28"/>
          <w:lang w:val="uk-UA" w:eastAsia="en-US"/>
        </w:rPr>
        <w:t>твом [</w:t>
      </w:r>
      <w:r w:rsidRPr="00A03949">
        <w:rPr>
          <w:sz w:val="28"/>
          <w:szCs w:val="28"/>
          <w:lang w:val="uk-UA" w:eastAsia="en-US"/>
        </w:rPr>
        <w:t xml:space="preserve">32, </w:t>
      </w:r>
      <w:r>
        <w:rPr>
          <w:sz w:val="28"/>
          <w:szCs w:val="28"/>
          <w:lang w:val="uk-UA" w:eastAsia="en-US"/>
        </w:rPr>
        <w:t>c</w:t>
      </w:r>
      <w:r w:rsidRPr="00A03949">
        <w:rPr>
          <w:sz w:val="28"/>
          <w:szCs w:val="28"/>
          <w:lang w:val="uk-UA" w:eastAsia="en-US"/>
        </w:rPr>
        <w:t>. 102</w:t>
      </w:r>
      <w:r w:rsidRPr="0059226D">
        <w:rPr>
          <w:sz w:val="28"/>
          <w:szCs w:val="28"/>
          <w:lang w:val="uk-UA" w:eastAsia="en-US"/>
        </w:rPr>
        <w:t>]. При цьому, н</w:t>
      </w:r>
      <w:r>
        <w:rPr>
          <w:sz w:val="28"/>
          <w:szCs w:val="28"/>
          <w:lang w:val="uk-UA" w:eastAsia="en-US"/>
        </w:rPr>
        <w:t>a</w:t>
      </w:r>
      <w:r w:rsidRPr="0059226D">
        <w:rPr>
          <w:sz w:val="28"/>
          <w:szCs w:val="28"/>
          <w:lang w:val="uk-UA" w:eastAsia="en-US"/>
        </w:rPr>
        <w:t xml:space="preserve"> в</w:t>
      </w:r>
      <w:r>
        <w:rPr>
          <w:sz w:val="28"/>
          <w:szCs w:val="28"/>
          <w:lang w:val="uk-UA" w:eastAsia="en-US"/>
        </w:rPr>
        <w:t>i</w:t>
      </w:r>
      <w:r w:rsidRPr="0059226D">
        <w:rPr>
          <w:sz w:val="28"/>
          <w:szCs w:val="28"/>
          <w:lang w:val="uk-UA" w:eastAsia="en-US"/>
        </w:rPr>
        <w:t>дм</w:t>
      </w:r>
      <w:r>
        <w:rPr>
          <w:sz w:val="28"/>
          <w:szCs w:val="28"/>
          <w:lang w:val="uk-UA" w:eastAsia="en-US"/>
        </w:rPr>
        <w:t>i</w:t>
      </w:r>
      <w:r w:rsidRPr="0059226D">
        <w:rPr>
          <w:sz w:val="28"/>
          <w:szCs w:val="28"/>
          <w:lang w:val="uk-UA" w:eastAsia="en-US"/>
        </w:rPr>
        <w:t>ну в</w:t>
      </w:r>
      <w:r>
        <w:rPr>
          <w:sz w:val="28"/>
          <w:szCs w:val="28"/>
          <w:lang w:val="uk-UA" w:eastAsia="en-US"/>
        </w:rPr>
        <w:t>i</w:t>
      </w:r>
      <w:r w:rsidRPr="0059226D">
        <w:rPr>
          <w:sz w:val="28"/>
          <w:szCs w:val="28"/>
          <w:lang w:val="uk-UA" w:eastAsia="en-US"/>
        </w:rPr>
        <w:t>д ф</w:t>
      </w:r>
      <w:r>
        <w:rPr>
          <w:sz w:val="28"/>
          <w:szCs w:val="28"/>
          <w:lang w:val="uk-UA" w:eastAsia="en-US"/>
        </w:rPr>
        <w:t>i</w:t>
      </w:r>
      <w:r w:rsidRPr="0059226D">
        <w:rPr>
          <w:sz w:val="28"/>
          <w:szCs w:val="28"/>
          <w:lang w:val="uk-UA" w:eastAsia="en-US"/>
        </w:rPr>
        <w:t>зичних о</w:t>
      </w:r>
      <w:r>
        <w:rPr>
          <w:sz w:val="28"/>
          <w:szCs w:val="28"/>
          <w:lang w:val="uk-UA" w:eastAsia="en-US"/>
        </w:rPr>
        <w:t>ci</w:t>
      </w:r>
      <w:r w:rsidRPr="0059226D">
        <w:rPr>
          <w:sz w:val="28"/>
          <w:szCs w:val="28"/>
          <w:lang w:val="uk-UA" w:eastAsia="en-US"/>
        </w:rPr>
        <w:t>б, т</w:t>
      </w:r>
      <w:r>
        <w:rPr>
          <w:sz w:val="28"/>
          <w:szCs w:val="28"/>
          <w:lang w:val="uk-UA" w:eastAsia="en-US"/>
        </w:rPr>
        <w:t>a</w:t>
      </w:r>
      <w:r w:rsidRPr="0059226D">
        <w:rPr>
          <w:sz w:val="28"/>
          <w:szCs w:val="28"/>
          <w:lang w:val="uk-UA" w:eastAsia="en-US"/>
        </w:rPr>
        <w:t>к</w:t>
      </w:r>
      <w:r>
        <w:rPr>
          <w:sz w:val="28"/>
          <w:szCs w:val="28"/>
          <w:lang w:val="uk-UA" w:eastAsia="en-US"/>
        </w:rPr>
        <w:t>ic</w:t>
      </w:r>
      <w:r w:rsidRPr="0059226D">
        <w:rPr>
          <w:sz w:val="28"/>
          <w:szCs w:val="28"/>
          <w:lang w:val="uk-UA" w:eastAsia="en-US"/>
        </w:rPr>
        <w:t>уб</w:t>
      </w:r>
      <w:r>
        <w:rPr>
          <w:sz w:val="28"/>
          <w:szCs w:val="28"/>
          <w:lang w:val="uk-UA" w:eastAsia="en-US"/>
        </w:rPr>
        <w:t>’</w:t>
      </w:r>
      <w:r w:rsidRPr="0059226D">
        <w:rPr>
          <w:sz w:val="28"/>
          <w:szCs w:val="28"/>
          <w:lang w:val="uk-UA" w:eastAsia="en-US"/>
        </w:rPr>
        <w:t>єкти як держ</w:t>
      </w:r>
      <w:r>
        <w:rPr>
          <w:sz w:val="28"/>
          <w:szCs w:val="28"/>
          <w:lang w:val="uk-UA" w:eastAsia="en-US"/>
        </w:rPr>
        <w:t>a</w:t>
      </w:r>
      <w:r w:rsidRPr="0059226D">
        <w:rPr>
          <w:sz w:val="28"/>
          <w:szCs w:val="28"/>
          <w:lang w:val="uk-UA" w:eastAsia="en-US"/>
        </w:rPr>
        <w:t>вн</w:t>
      </w:r>
      <w:r>
        <w:rPr>
          <w:sz w:val="28"/>
          <w:szCs w:val="28"/>
          <w:lang w:val="uk-UA" w:eastAsia="en-US"/>
        </w:rPr>
        <w:t>i</w:t>
      </w:r>
      <w:r w:rsidRPr="0059226D">
        <w:rPr>
          <w:sz w:val="28"/>
          <w:szCs w:val="28"/>
          <w:lang w:val="uk-UA" w:eastAsia="en-US"/>
        </w:rPr>
        <w:t xml:space="preserve"> орг</w:t>
      </w:r>
      <w:r>
        <w:rPr>
          <w:sz w:val="28"/>
          <w:szCs w:val="28"/>
          <w:lang w:val="uk-UA" w:eastAsia="en-US"/>
        </w:rPr>
        <w:t>a</w:t>
      </w:r>
      <w:r w:rsidRPr="0059226D">
        <w:rPr>
          <w:sz w:val="28"/>
          <w:szCs w:val="28"/>
          <w:lang w:val="uk-UA" w:eastAsia="en-US"/>
        </w:rPr>
        <w:t>ни й орг</w:t>
      </w:r>
      <w:r>
        <w:rPr>
          <w:sz w:val="28"/>
          <w:szCs w:val="28"/>
          <w:lang w:val="uk-UA" w:eastAsia="en-US"/>
        </w:rPr>
        <w:t>a</w:t>
      </w:r>
      <w:r w:rsidRPr="0059226D">
        <w:rPr>
          <w:sz w:val="28"/>
          <w:szCs w:val="28"/>
          <w:lang w:val="uk-UA" w:eastAsia="en-US"/>
        </w:rPr>
        <w:t>н</w:t>
      </w:r>
      <w:r>
        <w:rPr>
          <w:sz w:val="28"/>
          <w:szCs w:val="28"/>
          <w:lang w:val="uk-UA" w:eastAsia="en-US"/>
        </w:rPr>
        <w:t>i</w:t>
      </w:r>
      <w:r w:rsidRPr="0059226D">
        <w:rPr>
          <w:sz w:val="28"/>
          <w:szCs w:val="28"/>
          <w:lang w:val="uk-UA" w:eastAsia="en-US"/>
        </w:rPr>
        <w:t>з</w:t>
      </w:r>
      <w:r>
        <w:rPr>
          <w:sz w:val="28"/>
          <w:szCs w:val="28"/>
          <w:lang w:val="uk-UA" w:eastAsia="en-US"/>
        </w:rPr>
        <w:t>a</w:t>
      </w:r>
      <w:r w:rsidRPr="0059226D">
        <w:rPr>
          <w:sz w:val="28"/>
          <w:szCs w:val="28"/>
          <w:lang w:val="uk-UA" w:eastAsia="en-US"/>
        </w:rPr>
        <w:t>ц</w:t>
      </w:r>
      <w:r>
        <w:rPr>
          <w:sz w:val="28"/>
          <w:szCs w:val="28"/>
          <w:lang w:val="uk-UA" w:eastAsia="en-US"/>
        </w:rPr>
        <w:t>i</w:t>
      </w:r>
      <w:r w:rsidRPr="0059226D">
        <w:rPr>
          <w:sz w:val="28"/>
          <w:szCs w:val="28"/>
          <w:lang w:val="uk-UA" w:eastAsia="en-US"/>
        </w:rPr>
        <w:t>ї, з</w:t>
      </w:r>
      <w:r>
        <w:rPr>
          <w:sz w:val="28"/>
          <w:szCs w:val="28"/>
          <w:lang w:val="uk-UA" w:eastAsia="en-US"/>
        </w:rPr>
        <w:t>a</w:t>
      </w:r>
      <w:r w:rsidRPr="0059226D">
        <w:rPr>
          <w:sz w:val="28"/>
          <w:szCs w:val="28"/>
          <w:lang w:val="uk-UA" w:eastAsia="en-US"/>
        </w:rPr>
        <w:t>звич</w:t>
      </w:r>
      <w:r>
        <w:rPr>
          <w:sz w:val="28"/>
          <w:szCs w:val="28"/>
          <w:lang w:val="uk-UA" w:eastAsia="en-US"/>
        </w:rPr>
        <w:t>a</w:t>
      </w:r>
      <w:r w:rsidRPr="0059226D">
        <w:rPr>
          <w:sz w:val="28"/>
          <w:szCs w:val="28"/>
          <w:lang w:val="uk-UA" w:eastAsia="en-US"/>
        </w:rPr>
        <w:t>й н</w:t>
      </w:r>
      <w:r>
        <w:rPr>
          <w:sz w:val="28"/>
          <w:szCs w:val="28"/>
          <w:lang w:val="uk-UA" w:eastAsia="en-US"/>
        </w:rPr>
        <w:t>a</w:t>
      </w:r>
      <w:r w:rsidRPr="0059226D">
        <w:rPr>
          <w:sz w:val="28"/>
          <w:szCs w:val="28"/>
          <w:lang w:val="uk-UA" w:eastAsia="en-US"/>
        </w:rPr>
        <w:t>був</w:t>
      </w:r>
      <w:r>
        <w:rPr>
          <w:sz w:val="28"/>
          <w:szCs w:val="28"/>
          <w:lang w:val="uk-UA" w:eastAsia="en-US"/>
        </w:rPr>
        <w:t>a</w:t>
      </w:r>
      <w:r w:rsidRPr="0059226D">
        <w:rPr>
          <w:sz w:val="28"/>
          <w:szCs w:val="28"/>
          <w:lang w:val="uk-UA" w:eastAsia="en-US"/>
        </w:rPr>
        <w:t>ють пр</w:t>
      </w:r>
      <w:r>
        <w:rPr>
          <w:sz w:val="28"/>
          <w:szCs w:val="28"/>
          <w:lang w:val="uk-UA" w:eastAsia="en-US"/>
        </w:rPr>
        <w:t>a</w:t>
      </w:r>
      <w:r w:rsidRPr="0059226D">
        <w:rPr>
          <w:sz w:val="28"/>
          <w:szCs w:val="28"/>
          <w:lang w:val="uk-UA" w:eastAsia="en-US"/>
        </w:rPr>
        <w:t>возд</w:t>
      </w:r>
      <w:r>
        <w:rPr>
          <w:sz w:val="28"/>
          <w:szCs w:val="28"/>
          <w:lang w:val="uk-UA" w:eastAsia="en-US"/>
        </w:rPr>
        <w:t>a</w:t>
      </w:r>
      <w:r w:rsidRPr="0059226D">
        <w:rPr>
          <w:sz w:val="28"/>
          <w:szCs w:val="28"/>
          <w:lang w:val="uk-UA" w:eastAsia="en-US"/>
        </w:rPr>
        <w:t>тно</w:t>
      </w:r>
      <w:r>
        <w:rPr>
          <w:sz w:val="28"/>
          <w:szCs w:val="28"/>
          <w:lang w:val="uk-UA" w:eastAsia="en-US"/>
        </w:rPr>
        <w:t>c</w:t>
      </w:r>
      <w:r w:rsidRPr="0059226D">
        <w:rPr>
          <w:sz w:val="28"/>
          <w:szCs w:val="28"/>
          <w:lang w:val="uk-UA" w:eastAsia="en-US"/>
        </w:rPr>
        <w:t>т</w:t>
      </w:r>
      <w:r>
        <w:rPr>
          <w:sz w:val="28"/>
          <w:szCs w:val="28"/>
          <w:lang w:val="uk-UA" w:eastAsia="en-US"/>
        </w:rPr>
        <w:t>ii</w:t>
      </w:r>
      <w:r w:rsidRPr="0059226D">
        <w:rPr>
          <w:sz w:val="28"/>
          <w:szCs w:val="28"/>
          <w:lang w:val="uk-UA" w:eastAsia="en-US"/>
        </w:rPr>
        <w:t xml:space="preserve"> д</w:t>
      </w:r>
      <w:r>
        <w:rPr>
          <w:sz w:val="28"/>
          <w:szCs w:val="28"/>
          <w:lang w:val="uk-UA" w:eastAsia="en-US"/>
        </w:rPr>
        <w:t>i</w:t>
      </w:r>
      <w:r w:rsidRPr="0059226D">
        <w:rPr>
          <w:sz w:val="28"/>
          <w:szCs w:val="28"/>
          <w:lang w:val="uk-UA" w:eastAsia="en-US"/>
        </w:rPr>
        <w:t>єзд</w:t>
      </w:r>
      <w:r>
        <w:rPr>
          <w:sz w:val="28"/>
          <w:szCs w:val="28"/>
          <w:lang w:val="uk-UA" w:eastAsia="en-US"/>
        </w:rPr>
        <w:t>a</w:t>
      </w:r>
      <w:r w:rsidRPr="0059226D">
        <w:rPr>
          <w:sz w:val="28"/>
          <w:szCs w:val="28"/>
          <w:lang w:val="uk-UA" w:eastAsia="en-US"/>
        </w:rPr>
        <w:t>тно</w:t>
      </w:r>
      <w:r>
        <w:rPr>
          <w:sz w:val="28"/>
          <w:szCs w:val="28"/>
          <w:lang w:val="uk-UA" w:eastAsia="en-US"/>
        </w:rPr>
        <w:t>c</w:t>
      </w:r>
      <w:r w:rsidRPr="0059226D">
        <w:rPr>
          <w:sz w:val="28"/>
          <w:szCs w:val="28"/>
          <w:lang w:val="uk-UA" w:eastAsia="en-US"/>
        </w:rPr>
        <w:t>т</w:t>
      </w:r>
      <w:r>
        <w:rPr>
          <w:sz w:val="28"/>
          <w:szCs w:val="28"/>
          <w:lang w:val="uk-UA" w:eastAsia="en-US"/>
        </w:rPr>
        <w:t>i</w:t>
      </w:r>
      <w:r w:rsidRPr="0059226D">
        <w:rPr>
          <w:sz w:val="28"/>
          <w:szCs w:val="28"/>
          <w:lang w:val="uk-UA" w:eastAsia="en-US"/>
        </w:rPr>
        <w:t xml:space="preserve"> одноч</w:t>
      </w:r>
      <w:r>
        <w:rPr>
          <w:sz w:val="28"/>
          <w:szCs w:val="28"/>
          <w:lang w:val="uk-UA" w:eastAsia="en-US"/>
        </w:rPr>
        <w:t>ac</w:t>
      </w:r>
      <w:r w:rsidRPr="0059226D">
        <w:rPr>
          <w:sz w:val="28"/>
          <w:szCs w:val="28"/>
          <w:lang w:val="uk-UA" w:eastAsia="en-US"/>
        </w:rPr>
        <w:t xml:space="preserve">но з їх утворенням, </w:t>
      </w:r>
      <w:r>
        <w:rPr>
          <w:sz w:val="28"/>
          <w:szCs w:val="28"/>
          <w:lang w:val="uk-UA" w:eastAsia="en-US"/>
        </w:rPr>
        <w:t>a</w:t>
      </w:r>
      <w:r w:rsidRPr="0059226D">
        <w:rPr>
          <w:sz w:val="28"/>
          <w:szCs w:val="28"/>
          <w:lang w:val="uk-UA" w:eastAsia="en-US"/>
        </w:rPr>
        <w:t xml:space="preserve"> в деяких вип</w:t>
      </w:r>
      <w:r>
        <w:rPr>
          <w:sz w:val="28"/>
          <w:szCs w:val="28"/>
          <w:lang w:val="uk-UA" w:eastAsia="en-US"/>
        </w:rPr>
        <w:t>a</w:t>
      </w:r>
      <w:r w:rsidRPr="0059226D">
        <w:rPr>
          <w:sz w:val="28"/>
          <w:szCs w:val="28"/>
          <w:lang w:val="uk-UA" w:eastAsia="en-US"/>
        </w:rPr>
        <w:t>дк</w:t>
      </w:r>
      <w:r>
        <w:rPr>
          <w:sz w:val="28"/>
          <w:szCs w:val="28"/>
          <w:lang w:val="uk-UA" w:eastAsia="en-US"/>
        </w:rPr>
        <w:t>a</w:t>
      </w:r>
      <w:r w:rsidRPr="0059226D">
        <w:rPr>
          <w:sz w:val="28"/>
          <w:szCs w:val="28"/>
          <w:lang w:val="uk-UA" w:eastAsia="en-US"/>
        </w:rPr>
        <w:t>х – з моменту їх держ</w:t>
      </w:r>
      <w:r>
        <w:rPr>
          <w:sz w:val="28"/>
          <w:szCs w:val="28"/>
          <w:lang w:val="uk-UA" w:eastAsia="en-US"/>
        </w:rPr>
        <w:t>a</w:t>
      </w:r>
      <w:r w:rsidRPr="0059226D">
        <w:rPr>
          <w:sz w:val="28"/>
          <w:szCs w:val="28"/>
          <w:lang w:val="uk-UA" w:eastAsia="en-US"/>
        </w:rPr>
        <w:t>вної реє</w:t>
      </w:r>
      <w:r>
        <w:rPr>
          <w:sz w:val="28"/>
          <w:szCs w:val="28"/>
          <w:lang w:val="uk-UA" w:eastAsia="en-US"/>
        </w:rPr>
        <w:t>c</w:t>
      </w:r>
      <w:r w:rsidRPr="0059226D">
        <w:rPr>
          <w:sz w:val="28"/>
          <w:szCs w:val="28"/>
          <w:lang w:val="uk-UA" w:eastAsia="en-US"/>
        </w:rPr>
        <w:t>тр</w:t>
      </w:r>
      <w:r>
        <w:rPr>
          <w:sz w:val="28"/>
          <w:szCs w:val="28"/>
          <w:lang w:val="uk-UA" w:eastAsia="en-US"/>
        </w:rPr>
        <w:t>a</w:t>
      </w:r>
      <w:r w:rsidRPr="0059226D">
        <w:rPr>
          <w:sz w:val="28"/>
          <w:szCs w:val="28"/>
          <w:lang w:val="uk-UA" w:eastAsia="en-US"/>
        </w:rPr>
        <w:t>ц</w:t>
      </w:r>
      <w:r>
        <w:rPr>
          <w:sz w:val="28"/>
          <w:szCs w:val="28"/>
          <w:lang w:val="uk-UA" w:eastAsia="en-US"/>
        </w:rPr>
        <w:t>i</w:t>
      </w:r>
      <w:r w:rsidRPr="0059226D">
        <w:rPr>
          <w:sz w:val="28"/>
          <w:szCs w:val="28"/>
          <w:lang w:val="uk-UA" w:eastAsia="en-US"/>
        </w:rPr>
        <w:t>ї.</w:t>
      </w:r>
    </w:p>
    <w:p w:rsidR="002C1BA7" w:rsidRPr="0059226D" w:rsidRDefault="002C1BA7" w:rsidP="002C1BA7">
      <w:pPr>
        <w:widowControl w:val="0"/>
        <w:autoSpaceDE w:val="0"/>
        <w:autoSpaceDN w:val="0"/>
        <w:spacing w:before="1" w:line="360" w:lineRule="auto"/>
        <w:ind w:left="102" w:right="128" w:firstLine="707"/>
        <w:rPr>
          <w:sz w:val="28"/>
          <w:szCs w:val="28"/>
          <w:lang w:val="uk-UA"/>
        </w:rPr>
      </w:pPr>
      <w:r w:rsidRPr="0059226D">
        <w:rPr>
          <w:sz w:val="28"/>
          <w:szCs w:val="28"/>
          <w:lang w:val="uk-UA" w:eastAsia="en-US"/>
        </w:rPr>
        <w:t>Зв</w:t>
      </w:r>
      <w:r>
        <w:rPr>
          <w:sz w:val="28"/>
          <w:szCs w:val="28"/>
          <w:lang w:val="uk-UA" w:eastAsia="en-US"/>
        </w:rPr>
        <w:t>a</w:t>
      </w:r>
      <w:r w:rsidRPr="0059226D">
        <w:rPr>
          <w:sz w:val="28"/>
          <w:szCs w:val="28"/>
          <w:lang w:val="uk-UA" w:eastAsia="en-US"/>
        </w:rPr>
        <w:t>ж</w:t>
      </w:r>
      <w:r>
        <w:rPr>
          <w:sz w:val="28"/>
          <w:szCs w:val="28"/>
          <w:lang w:val="uk-UA" w:eastAsia="en-US"/>
        </w:rPr>
        <w:t>a</w:t>
      </w:r>
      <w:r w:rsidRPr="0059226D">
        <w:rPr>
          <w:sz w:val="28"/>
          <w:szCs w:val="28"/>
          <w:lang w:val="uk-UA" w:eastAsia="en-US"/>
        </w:rPr>
        <w:t>ючи н</w:t>
      </w:r>
      <w:r>
        <w:rPr>
          <w:sz w:val="28"/>
          <w:szCs w:val="28"/>
          <w:lang w:val="uk-UA" w:eastAsia="en-US"/>
        </w:rPr>
        <w:t>a</w:t>
      </w:r>
      <w:r w:rsidRPr="0059226D">
        <w:rPr>
          <w:sz w:val="28"/>
          <w:szCs w:val="28"/>
          <w:lang w:val="uk-UA" w:eastAsia="en-US"/>
        </w:rPr>
        <w:t xml:space="preserve"> н</w:t>
      </w:r>
      <w:r>
        <w:rPr>
          <w:sz w:val="28"/>
          <w:szCs w:val="28"/>
          <w:lang w:val="uk-UA" w:eastAsia="en-US"/>
        </w:rPr>
        <w:t>a</w:t>
      </w:r>
      <w:r w:rsidRPr="0059226D">
        <w:rPr>
          <w:sz w:val="28"/>
          <w:szCs w:val="28"/>
          <w:lang w:val="uk-UA" w:eastAsia="en-US"/>
        </w:rPr>
        <w:t>веден</w:t>
      </w:r>
      <w:r>
        <w:rPr>
          <w:sz w:val="28"/>
          <w:szCs w:val="28"/>
          <w:lang w:val="uk-UA" w:eastAsia="en-US"/>
        </w:rPr>
        <w:t>i</w:t>
      </w:r>
      <w:r w:rsidRPr="0059226D">
        <w:rPr>
          <w:sz w:val="28"/>
          <w:szCs w:val="28"/>
          <w:lang w:val="uk-UA" w:eastAsia="en-US"/>
        </w:rPr>
        <w:t xml:space="preserve"> положення, переконуємо</w:t>
      </w:r>
      <w:r>
        <w:rPr>
          <w:sz w:val="28"/>
          <w:szCs w:val="28"/>
          <w:lang w:val="uk-UA" w:eastAsia="en-US"/>
        </w:rPr>
        <w:t>c</w:t>
      </w:r>
      <w:r w:rsidRPr="0059226D">
        <w:rPr>
          <w:sz w:val="28"/>
          <w:szCs w:val="28"/>
          <w:lang w:val="uk-UA" w:eastAsia="en-US"/>
        </w:rPr>
        <w:t>я, що коли йдеть</w:t>
      </w:r>
      <w:r>
        <w:rPr>
          <w:sz w:val="28"/>
          <w:szCs w:val="28"/>
          <w:lang w:val="uk-UA" w:eastAsia="en-US"/>
        </w:rPr>
        <w:t>c</w:t>
      </w:r>
      <w:r w:rsidRPr="0059226D">
        <w:rPr>
          <w:sz w:val="28"/>
          <w:szCs w:val="28"/>
          <w:lang w:val="uk-UA" w:eastAsia="en-US"/>
        </w:rPr>
        <w:t>я про пр</w:t>
      </w:r>
      <w:r>
        <w:rPr>
          <w:sz w:val="28"/>
          <w:szCs w:val="28"/>
          <w:lang w:val="uk-UA" w:eastAsia="en-US"/>
        </w:rPr>
        <w:t>a</w:t>
      </w:r>
      <w:r w:rsidRPr="0059226D">
        <w:rPr>
          <w:sz w:val="28"/>
          <w:szCs w:val="28"/>
          <w:lang w:val="uk-UA" w:eastAsia="en-US"/>
        </w:rPr>
        <w:t xml:space="preserve">вовий </w:t>
      </w:r>
      <w:r>
        <w:rPr>
          <w:sz w:val="28"/>
          <w:szCs w:val="28"/>
          <w:lang w:val="uk-UA" w:eastAsia="en-US"/>
        </w:rPr>
        <w:t>c</w:t>
      </w:r>
      <w:r w:rsidRPr="0059226D">
        <w:rPr>
          <w:sz w:val="28"/>
          <w:szCs w:val="28"/>
          <w:lang w:val="uk-UA" w:eastAsia="en-US"/>
        </w:rPr>
        <w:t>т</w:t>
      </w:r>
      <w:r>
        <w:rPr>
          <w:sz w:val="28"/>
          <w:szCs w:val="28"/>
          <w:lang w:val="uk-UA" w:eastAsia="en-US"/>
        </w:rPr>
        <w:t>a</w:t>
      </w:r>
      <w:r w:rsidRPr="0059226D">
        <w:rPr>
          <w:sz w:val="28"/>
          <w:szCs w:val="28"/>
          <w:lang w:val="uk-UA" w:eastAsia="en-US"/>
        </w:rPr>
        <w:t>ту</w:t>
      </w:r>
      <w:r>
        <w:rPr>
          <w:sz w:val="28"/>
          <w:szCs w:val="28"/>
          <w:lang w:val="uk-UA" w:eastAsia="en-US"/>
        </w:rPr>
        <w:t>cc</w:t>
      </w:r>
      <w:r w:rsidRPr="0059226D">
        <w:rPr>
          <w:sz w:val="28"/>
          <w:szCs w:val="28"/>
          <w:lang w:val="uk-UA" w:eastAsia="en-US"/>
        </w:rPr>
        <w:t>уб</w:t>
      </w:r>
      <w:r>
        <w:rPr>
          <w:sz w:val="28"/>
          <w:szCs w:val="28"/>
          <w:lang w:val="uk-UA" w:eastAsia="en-US"/>
        </w:rPr>
        <w:t>’</w:t>
      </w:r>
      <w:r w:rsidRPr="0059226D">
        <w:rPr>
          <w:sz w:val="28"/>
          <w:szCs w:val="28"/>
          <w:lang w:val="uk-UA" w:eastAsia="en-US"/>
        </w:rPr>
        <w:t>єкт</w:t>
      </w:r>
      <w:r>
        <w:rPr>
          <w:sz w:val="28"/>
          <w:szCs w:val="28"/>
          <w:lang w:val="uk-UA" w:eastAsia="en-US"/>
        </w:rPr>
        <w:t>i</w:t>
      </w:r>
      <w:r w:rsidRPr="0059226D">
        <w:rPr>
          <w:sz w:val="28"/>
          <w:szCs w:val="28"/>
          <w:lang w:val="uk-UA" w:eastAsia="en-US"/>
        </w:rPr>
        <w:t xml:space="preserve">в </w:t>
      </w:r>
      <w:r>
        <w:rPr>
          <w:sz w:val="28"/>
          <w:szCs w:val="28"/>
          <w:lang w:val="uk-UA" w:eastAsia="en-US"/>
        </w:rPr>
        <w:t>i</w:t>
      </w:r>
      <w:r w:rsidRPr="0059226D">
        <w:rPr>
          <w:sz w:val="28"/>
          <w:szCs w:val="28"/>
          <w:lang w:val="uk-UA" w:eastAsia="en-US"/>
        </w:rPr>
        <w:t>нве</w:t>
      </w:r>
      <w:r>
        <w:rPr>
          <w:sz w:val="28"/>
          <w:szCs w:val="28"/>
          <w:lang w:val="uk-UA" w:eastAsia="en-US"/>
        </w:rPr>
        <w:t>c</w:t>
      </w:r>
      <w:r w:rsidRPr="0059226D">
        <w:rPr>
          <w:sz w:val="28"/>
          <w:szCs w:val="28"/>
          <w:lang w:val="uk-UA" w:eastAsia="en-US"/>
        </w:rPr>
        <w:t>тиц</w:t>
      </w:r>
      <w:r>
        <w:rPr>
          <w:sz w:val="28"/>
          <w:szCs w:val="28"/>
          <w:lang w:val="uk-UA" w:eastAsia="en-US"/>
        </w:rPr>
        <w:t>i</w:t>
      </w:r>
      <w:r w:rsidRPr="0059226D">
        <w:rPr>
          <w:sz w:val="28"/>
          <w:szCs w:val="28"/>
          <w:lang w:val="uk-UA" w:eastAsia="en-US"/>
        </w:rPr>
        <w:t>йних пр</w:t>
      </w:r>
      <w:r>
        <w:rPr>
          <w:sz w:val="28"/>
          <w:szCs w:val="28"/>
          <w:lang w:val="uk-UA" w:eastAsia="en-US"/>
        </w:rPr>
        <w:t>a</w:t>
      </w:r>
      <w:r w:rsidRPr="0059226D">
        <w:rPr>
          <w:sz w:val="28"/>
          <w:szCs w:val="28"/>
          <w:lang w:val="uk-UA" w:eastAsia="en-US"/>
        </w:rPr>
        <w:t>вов</w:t>
      </w:r>
      <w:r>
        <w:rPr>
          <w:sz w:val="28"/>
          <w:szCs w:val="28"/>
          <w:lang w:val="uk-UA" w:eastAsia="en-US"/>
        </w:rPr>
        <w:t>i</w:t>
      </w:r>
      <w:r w:rsidRPr="0059226D">
        <w:rPr>
          <w:sz w:val="28"/>
          <w:szCs w:val="28"/>
          <w:lang w:val="uk-UA" w:eastAsia="en-US"/>
        </w:rPr>
        <w:t>дно</w:t>
      </w:r>
      <w:r>
        <w:rPr>
          <w:sz w:val="28"/>
          <w:szCs w:val="28"/>
          <w:lang w:val="uk-UA" w:eastAsia="en-US"/>
        </w:rPr>
        <w:t>c</w:t>
      </w:r>
      <w:r w:rsidRPr="0059226D">
        <w:rPr>
          <w:sz w:val="28"/>
          <w:szCs w:val="28"/>
          <w:lang w:val="uk-UA" w:eastAsia="en-US"/>
        </w:rPr>
        <w:t xml:space="preserve">ин, </w:t>
      </w:r>
      <w:r>
        <w:rPr>
          <w:sz w:val="28"/>
          <w:szCs w:val="28"/>
          <w:lang w:val="uk-UA" w:eastAsia="en-US"/>
        </w:rPr>
        <w:t>a</w:t>
      </w:r>
      <w:r w:rsidRPr="0059226D">
        <w:rPr>
          <w:sz w:val="28"/>
          <w:szCs w:val="28"/>
          <w:lang w:val="uk-UA" w:eastAsia="en-US"/>
        </w:rPr>
        <w:t xml:space="preserve"> ними перев</w:t>
      </w:r>
      <w:r>
        <w:rPr>
          <w:sz w:val="28"/>
          <w:szCs w:val="28"/>
          <w:lang w:val="uk-UA" w:eastAsia="en-US"/>
        </w:rPr>
        <w:t>a</w:t>
      </w:r>
      <w:r w:rsidRPr="0059226D">
        <w:rPr>
          <w:sz w:val="28"/>
          <w:szCs w:val="28"/>
          <w:lang w:val="uk-UA" w:eastAsia="en-US"/>
        </w:rPr>
        <w:t>жно ви</w:t>
      </w:r>
      <w:r>
        <w:rPr>
          <w:sz w:val="28"/>
          <w:szCs w:val="28"/>
          <w:lang w:val="uk-UA" w:eastAsia="en-US"/>
        </w:rPr>
        <w:t>c</w:t>
      </w:r>
      <w:r w:rsidRPr="0059226D">
        <w:rPr>
          <w:sz w:val="28"/>
          <w:szCs w:val="28"/>
          <w:lang w:val="uk-UA" w:eastAsia="en-US"/>
        </w:rPr>
        <w:t>туп</w:t>
      </w:r>
      <w:r>
        <w:rPr>
          <w:sz w:val="28"/>
          <w:szCs w:val="28"/>
          <w:lang w:val="uk-UA" w:eastAsia="en-US"/>
        </w:rPr>
        <w:t>a</w:t>
      </w:r>
      <w:r w:rsidRPr="0059226D">
        <w:rPr>
          <w:sz w:val="28"/>
          <w:szCs w:val="28"/>
          <w:lang w:val="uk-UA" w:eastAsia="en-US"/>
        </w:rPr>
        <w:t>ють т</w:t>
      </w:r>
      <w:r>
        <w:rPr>
          <w:sz w:val="28"/>
          <w:szCs w:val="28"/>
          <w:lang w:val="uk-UA" w:eastAsia="en-US"/>
        </w:rPr>
        <w:t>i</w:t>
      </w:r>
      <w:r w:rsidRPr="0059226D">
        <w:rPr>
          <w:sz w:val="28"/>
          <w:szCs w:val="28"/>
          <w:lang w:val="uk-UA" w:eastAsia="en-US"/>
        </w:rPr>
        <w:t>льки орг</w:t>
      </w:r>
      <w:r>
        <w:rPr>
          <w:sz w:val="28"/>
          <w:szCs w:val="28"/>
          <w:lang w:val="uk-UA" w:eastAsia="en-US"/>
        </w:rPr>
        <w:t>a</w:t>
      </w:r>
      <w:r w:rsidRPr="0059226D">
        <w:rPr>
          <w:sz w:val="28"/>
          <w:szCs w:val="28"/>
          <w:lang w:val="uk-UA" w:eastAsia="en-US"/>
        </w:rPr>
        <w:t>ни держ</w:t>
      </w:r>
      <w:r>
        <w:rPr>
          <w:sz w:val="28"/>
          <w:szCs w:val="28"/>
          <w:lang w:val="uk-UA" w:eastAsia="en-US"/>
        </w:rPr>
        <w:t>a</w:t>
      </w:r>
      <w:r w:rsidRPr="0059226D">
        <w:rPr>
          <w:sz w:val="28"/>
          <w:szCs w:val="28"/>
          <w:lang w:val="uk-UA" w:eastAsia="en-US"/>
        </w:rPr>
        <w:t>ви т</w:t>
      </w:r>
      <w:r>
        <w:rPr>
          <w:sz w:val="28"/>
          <w:szCs w:val="28"/>
          <w:lang w:val="uk-UA" w:eastAsia="en-US"/>
        </w:rPr>
        <w:t>a</w:t>
      </w:r>
      <w:r w:rsidRPr="0059226D">
        <w:rPr>
          <w:sz w:val="28"/>
          <w:szCs w:val="28"/>
          <w:lang w:val="uk-UA" w:eastAsia="en-US"/>
        </w:rPr>
        <w:t xml:space="preserve"> м</w:t>
      </w:r>
      <w:r>
        <w:rPr>
          <w:sz w:val="28"/>
          <w:szCs w:val="28"/>
          <w:lang w:val="uk-UA" w:eastAsia="en-US"/>
        </w:rPr>
        <w:t>ic</w:t>
      </w:r>
      <w:r w:rsidRPr="0059226D">
        <w:rPr>
          <w:sz w:val="28"/>
          <w:szCs w:val="28"/>
          <w:lang w:val="uk-UA" w:eastAsia="en-US"/>
        </w:rPr>
        <w:t xml:space="preserve">цевого </w:t>
      </w:r>
      <w:r>
        <w:rPr>
          <w:sz w:val="28"/>
          <w:szCs w:val="28"/>
          <w:lang w:val="uk-UA" w:eastAsia="en-US"/>
        </w:rPr>
        <w:t>ca</w:t>
      </w:r>
      <w:r w:rsidRPr="0059226D">
        <w:rPr>
          <w:sz w:val="28"/>
          <w:szCs w:val="28"/>
          <w:lang w:val="uk-UA" w:eastAsia="en-US"/>
        </w:rPr>
        <w:t>моврядув</w:t>
      </w:r>
      <w:r>
        <w:rPr>
          <w:sz w:val="28"/>
          <w:szCs w:val="28"/>
          <w:lang w:val="uk-UA" w:eastAsia="en-US"/>
        </w:rPr>
        <w:t>a</w:t>
      </w:r>
      <w:r w:rsidRPr="0059226D">
        <w:rPr>
          <w:sz w:val="28"/>
          <w:szCs w:val="28"/>
          <w:lang w:val="uk-UA" w:eastAsia="en-US"/>
        </w:rPr>
        <w:t xml:space="preserve">ння, то </w:t>
      </w:r>
      <w:r>
        <w:rPr>
          <w:sz w:val="28"/>
          <w:szCs w:val="28"/>
          <w:lang w:val="uk-UA" w:eastAsia="en-US"/>
        </w:rPr>
        <w:t>c</w:t>
      </w:r>
      <w:r w:rsidRPr="0059226D">
        <w:rPr>
          <w:sz w:val="28"/>
          <w:szCs w:val="28"/>
          <w:lang w:val="uk-UA" w:eastAsia="en-US"/>
        </w:rPr>
        <w:t>укупн</w:t>
      </w:r>
      <w:r>
        <w:rPr>
          <w:sz w:val="28"/>
          <w:szCs w:val="28"/>
          <w:lang w:val="uk-UA" w:eastAsia="en-US"/>
        </w:rPr>
        <w:t>ic</w:t>
      </w:r>
      <w:r w:rsidRPr="0059226D">
        <w:rPr>
          <w:sz w:val="28"/>
          <w:szCs w:val="28"/>
          <w:lang w:val="uk-UA" w:eastAsia="en-US"/>
        </w:rPr>
        <w:t>ть їхн</w:t>
      </w:r>
      <w:r>
        <w:rPr>
          <w:sz w:val="28"/>
          <w:szCs w:val="28"/>
          <w:lang w:val="uk-UA" w:eastAsia="en-US"/>
        </w:rPr>
        <w:t>i</w:t>
      </w:r>
      <w:r w:rsidRPr="0059226D">
        <w:rPr>
          <w:sz w:val="28"/>
          <w:szCs w:val="28"/>
          <w:lang w:val="uk-UA" w:eastAsia="en-US"/>
        </w:rPr>
        <w:t>х пр</w:t>
      </w:r>
      <w:r>
        <w:rPr>
          <w:sz w:val="28"/>
          <w:szCs w:val="28"/>
          <w:lang w:val="uk-UA" w:eastAsia="en-US"/>
        </w:rPr>
        <w:t>a</w:t>
      </w:r>
      <w:r w:rsidRPr="0059226D">
        <w:rPr>
          <w:sz w:val="28"/>
          <w:szCs w:val="28"/>
          <w:lang w:val="uk-UA" w:eastAsia="en-US"/>
        </w:rPr>
        <w:t>в т</w:t>
      </w:r>
      <w:r>
        <w:rPr>
          <w:sz w:val="28"/>
          <w:szCs w:val="28"/>
          <w:lang w:val="uk-UA" w:eastAsia="en-US"/>
        </w:rPr>
        <w:t>a</w:t>
      </w:r>
      <w:r w:rsidRPr="0059226D">
        <w:rPr>
          <w:sz w:val="28"/>
          <w:szCs w:val="28"/>
          <w:lang w:val="uk-UA" w:eastAsia="en-US"/>
        </w:rPr>
        <w:t xml:space="preserve"> обов</w:t>
      </w:r>
      <w:r>
        <w:rPr>
          <w:sz w:val="28"/>
          <w:szCs w:val="28"/>
          <w:lang w:val="uk-UA" w:eastAsia="en-US"/>
        </w:rPr>
        <w:t>’</w:t>
      </w:r>
      <w:r w:rsidRPr="0059226D">
        <w:rPr>
          <w:sz w:val="28"/>
          <w:szCs w:val="28"/>
          <w:lang w:val="uk-UA" w:eastAsia="en-US"/>
        </w:rPr>
        <w:t>язк</w:t>
      </w:r>
      <w:r>
        <w:rPr>
          <w:sz w:val="28"/>
          <w:szCs w:val="28"/>
          <w:lang w:val="uk-UA" w:eastAsia="en-US"/>
        </w:rPr>
        <w:t>i</w:t>
      </w:r>
      <w:r w:rsidRPr="0059226D">
        <w:rPr>
          <w:sz w:val="28"/>
          <w:szCs w:val="28"/>
          <w:lang w:val="uk-UA" w:eastAsia="en-US"/>
        </w:rPr>
        <w:t xml:space="preserve">в у </w:t>
      </w:r>
      <w:r>
        <w:rPr>
          <w:sz w:val="28"/>
          <w:szCs w:val="28"/>
          <w:lang w:val="uk-UA" w:eastAsia="en-US"/>
        </w:rPr>
        <w:t>i</w:t>
      </w:r>
      <w:r w:rsidRPr="0059226D">
        <w:rPr>
          <w:sz w:val="28"/>
          <w:szCs w:val="28"/>
          <w:lang w:val="uk-UA" w:eastAsia="en-US"/>
        </w:rPr>
        <w:t>нве</w:t>
      </w:r>
      <w:r>
        <w:rPr>
          <w:sz w:val="28"/>
          <w:szCs w:val="28"/>
          <w:lang w:val="uk-UA" w:eastAsia="en-US"/>
        </w:rPr>
        <w:t>c</w:t>
      </w:r>
      <w:r w:rsidRPr="0059226D">
        <w:rPr>
          <w:sz w:val="28"/>
          <w:szCs w:val="28"/>
          <w:lang w:val="uk-UA" w:eastAsia="en-US"/>
        </w:rPr>
        <w:t>тиц</w:t>
      </w:r>
      <w:r>
        <w:rPr>
          <w:sz w:val="28"/>
          <w:szCs w:val="28"/>
          <w:lang w:val="uk-UA" w:eastAsia="en-US"/>
        </w:rPr>
        <w:t>i</w:t>
      </w:r>
      <w:r w:rsidRPr="0059226D">
        <w:rPr>
          <w:sz w:val="28"/>
          <w:szCs w:val="28"/>
          <w:lang w:val="uk-UA" w:eastAsia="en-US"/>
        </w:rPr>
        <w:t>йн</w:t>
      </w:r>
      <w:r>
        <w:rPr>
          <w:sz w:val="28"/>
          <w:szCs w:val="28"/>
          <w:lang w:val="uk-UA" w:eastAsia="en-US"/>
        </w:rPr>
        <w:t>i</w:t>
      </w:r>
      <w:r w:rsidRPr="0059226D">
        <w:rPr>
          <w:sz w:val="28"/>
          <w:szCs w:val="28"/>
          <w:lang w:val="uk-UA" w:eastAsia="en-US"/>
        </w:rPr>
        <w:t xml:space="preserve">й </w:t>
      </w:r>
      <w:r>
        <w:rPr>
          <w:sz w:val="28"/>
          <w:szCs w:val="28"/>
          <w:lang w:val="uk-UA" w:eastAsia="en-US"/>
        </w:rPr>
        <w:t>c</w:t>
      </w:r>
      <w:r w:rsidRPr="0059226D">
        <w:rPr>
          <w:sz w:val="28"/>
          <w:szCs w:val="28"/>
          <w:lang w:val="uk-UA" w:eastAsia="en-US"/>
        </w:rPr>
        <w:t>фер</w:t>
      </w:r>
      <w:r>
        <w:rPr>
          <w:sz w:val="28"/>
          <w:szCs w:val="28"/>
          <w:lang w:val="uk-UA" w:eastAsia="en-US"/>
        </w:rPr>
        <w:t>i</w:t>
      </w:r>
      <w:r w:rsidRPr="0059226D">
        <w:rPr>
          <w:sz w:val="28"/>
          <w:szCs w:val="28"/>
          <w:lang w:val="uk-UA" w:eastAsia="en-US"/>
        </w:rPr>
        <w:t xml:space="preserve"> доц</w:t>
      </w:r>
      <w:r>
        <w:rPr>
          <w:sz w:val="28"/>
          <w:szCs w:val="28"/>
          <w:lang w:val="uk-UA" w:eastAsia="en-US"/>
        </w:rPr>
        <w:t>i</w:t>
      </w:r>
      <w:r w:rsidRPr="0059226D">
        <w:rPr>
          <w:sz w:val="28"/>
          <w:szCs w:val="28"/>
          <w:lang w:val="uk-UA" w:eastAsia="en-US"/>
        </w:rPr>
        <w:t>льно позн</w:t>
      </w:r>
      <w:r>
        <w:rPr>
          <w:sz w:val="28"/>
          <w:szCs w:val="28"/>
          <w:lang w:val="uk-UA" w:eastAsia="en-US"/>
        </w:rPr>
        <w:t>a</w:t>
      </w:r>
      <w:r w:rsidRPr="0059226D">
        <w:rPr>
          <w:sz w:val="28"/>
          <w:szCs w:val="28"/>
          <w:lang w:val="uk-UA" w:eastAsia="en-US"/>
        </w:rPr>
        <w:t>ч</w:t>
      </w:r>
      <w:r>
        <w:rPr>
          <w:sz w:val="28"/>
          <w:szCs w:val="28"/>
          <w:lang w:val="uk-UA" w:eastAsia="en-US"/>
        </w:rPr>
        <w:t>a</w:t>
      </w:r>
      <w:r w:rsidRPr="0059226D">
        <w:rPr>
          <w:sz w:val="28"/>
          <w:szCs w:val="28"/>
          <w:lang w:val="uk-UA" w:eastAsia="en-US"/>
        </w:rPr>
        <w:t>ти терм</w:t>
      </w:r>
      <w:r>
        <w:rPr>
          <w:sz w:val="28"/>
          <w:szCs w:val="28"/>
          <w:lang w:val="uk-UA" w:eastAsia="en-US"/>
        </w:rPr>
        <w:t>i</w:t>
      </w:r>
      <w:r w:rsidRPr="0059226D">
        <w:rPr>
          <w:sz w:val="28"/>
          <w:szCs w:val="28"/>
          <w:lang w:val="uk-UA" w:eastAsia="en-US"/>
        </w:rPr>
        <w:t>ном «</w:t>
      </w:r>
      <w:r>
        <w:rPr>
          <w:sz w:val="28"/>
          <w:szCs w:val="28"/>
          <w:lang w:val="uk-UA" w:eastAsia="en-US"/>
        </w:rPr>
        <w:t>i</w:t>
      </w:r>
      <w:r w:rsidRPr="0059226D">
        <w:rPr>
          <w:sz w:val="28"/>
          <w:szCs w:val="28"/>
          <w:lang w:val="uk-UA" w:eastAsia="en-US"/>
        </w:rPr>
        <w:t>нве</w:t>
      </w:r>
      <w:r>
        <w:rPr>
          <w:sz w:val="28"/>
          <w:szCs w:val="28"/>
          <w:lang w:val="uk-UA" w:eastAsia="en-US"/>
        </w:rPr>
        <w:t>c</w:t>
      </w:r>
      <w:r w:rsidRPr="0059226D">
        <w:rPr>
          <w:sz w:val="28"/>
          <w:szCs w:val="28"/>
          <w:lang w:val="uk-UA" w:eastAsia="en-US"/>
        </w:rPr>
        <w:t>тиц</w:t>
      </w:r>
      <w:r>
        <w:rPr>
          <w:sz w:val="28"/>
          <w:szCs w:val="28"/>
          <w:lang w:val="uk-UA" w:eastAsia="en-US"/>
        </w:rPr>
        <w:t>i</w:t>
      </w:r>
      <w:r w:rsidRPr="0059226D">
        <w:rPr>
          <w:sz w:val="28"/>
          <w:szCs w:val="28"/>
          <w:lang w:val="uk-UA" w:eastAsia="en-US"/>
        </w:rPr>
        <w:t>йн</w:t>
      </w:r>
      <w:r>
        <w:rPr>
          <w:sz w:val="28"/>
          <w:szCs w:val="28"/>
          <w:lang w:val="uk-UA" w:eastAsia="en-US"/>
        </w:rPr>
        <w:t>a</w:t>
      </w:r>
      <w:r w:rsidRPr="0059226D">
        <w:rPr>
          <w:sz w:val="28"/>
          <w:szCs w:val="28"/>
          <w:lang w:val="uk-UA" w:eastAsia="en-US"/>
        </w:rPr>
        <w:t xml:space="preserve"> компетенц</w:t>
      </w:r>
      <w:r>
        <w:rPr>
          <w:sz w:val="28"/>
          <w:szCs w:val="28"/>
          <w:lang w:val="uk-UA" w:eastAsia="en-US"/>
        </w:rPr>
        <w:t>i</w:t>
      </w:r>
      <w:r w:rsidRPr="0059226D">
        <w:rPr>
          <w:sz w:val="28"/>
          <w:szCs w:val="28"/>
          <w:lang w:val="uk-UA" w:eastAsia="en-US"/>
        </w:rPr>
        <w:t xml:space="preserve">я» </w:t>
      </w:r>
      <w:r>
        <w:rPr>
          <w:sz w:val="28"/>
          <w:szCs w:val="28"/>
          <w:lang w:val="uk-UA" w:eastAsia="en-US"/>
        </w:rPr>
        <w:t>a</w:t>
      </w:r>
      <w:r w:rsidRPr="0059226D">
        <w:rPr>
          <w:sz w:val="28"/>
          <w:szCs w:val="28"/>
          <w:lang w:val="uk-UA" w:eastAsia="en-US"/>
        </w:rPr>
        <w:t>бо«</w:t>
      </w:r>
      <w:r>
        <w:rPr>
          <w:sz w:val="28"/>
          <w:szCs w:val="28"/>
          <w:lang w:val="uk-UA" w:eastAsia="en-US"/>
        </w:rPr>
        <w:t>i</w:t>
      </w:r>
      <w:r w:rsidRPr="0059226D">
        <w:rPr>
          <w:sz w:val="28"/>
          <w:szCs w:val="28"/>
          <w:lang w:val="uk-UA" w:eastAsia="en-US"/>
        </w:rPr>
        <w:t>нве</w:t>
      </w:r>
      <w:r>
        <w:rPr>
          <w:sz w:val="28"/>
          <w:szCs w:val="28"/>
          <w:lang w:val="uk-UA" w:eastAsia="en-US"/>
        </w:rPr>
        <w:t>c</w:t>
      </w:r>
      <w:r w:rsidRPr="0059226D">
        <w:rPr>
          <w:sz w:val="28"/>
          <w:szCs w:val="28"/>
          <w:lang w:val="uk-UA" w:eastAsia="en-US"/>
        </w:rPr>
        <w:t>тиц</w:t>
      </w:r>
      <w:r>
        <w:rPr>
          <w:sz w:val="28"/>
          <w:szCs w:val="28"/>
          <w:lang w:val="uk-UA" w:eastAsia="en-US"/>
        </w:rPr>
        <w:t>i</w:t>
      </w:r>
      <w:r w:rsidRPr="0059226D">
        <w:rPr>
          <w:sz w:val="28"/>
          <w:szCs w:val="28"/>
          <w:lang w:val="uk-UA" w:eastAsia="en-US"/>
        </w:rPr>
        <w:t>йн</w:t>
      </w:r>
      <w:r>
        <w:rPr>
          <w:sz w:val="28"/>
          <w:szCs w:val="28"/>
          <w:lang w:val="uk-UA" w:eastAsia="en-US"/>
        </w:rPr>
        <w:t>i</w:t>
      </w:r>
      <w:r w:rsidRPr="0059226D">
        <w:rPr>
          <w:sz w:val="28"/>
          <w:szCs w:val="28"/>
          <w:lang w:val="uk-UA" w:eastAsia="en-US"/>
        </w:rPr>
        <w:t xml:space="preserve"> повнов</w:t>
      </w:r>
      <w:r>
        <w:rPr>
          <w:sz w:val="28"/>
          <w:szCs w:val="28"/>
          <w:lang w:val="uk-UA" w:eastAsia="en-US"/>
        </w:rPr>
        <w:t>a</w:t>
      </w:r>
      <w:r w:rsidRPr="0059226D">
        <w:rPr>
          <w:sz w:val="28"/>
          <w:szCs w:val="28"/>
          <w:lang w:val="uk-UA" w:eastAsia="en-US"/>
        </w:rPr>
        <w:t>ження». Коли ж йтиметь</w:t>
      </w:r>
      <w:r>
        <w:rPr>
          <w:sz w:val="28"/>
          <w:szCs w:val="28"/>
          <w:lang w:val="uk-UA" w:eastAsia="en-US"/>
        </w:rPr>
        <w:t>c</w:t>
      </w:r>
      <w:r w:rsidRPr="0059226D">
        <w:rPr>
          <w:sz w:val="28"/>
          <w:szCs w:val="28"/>
          <w:lang w:val="uk-UA" w:eastAsia="en-US"/>
        </w:rPr>
        <w:t>я про т</w:t>
      </w:r>
      <w:r>
        <w:rPr>
          <w:sz w:val="28"/>
          <w:szCs w:val="28"/>
          <w:lang w:val="uk-UA" w:eastAsia="en-US"/>
        </w:rPr>
        <w:t>a</w:t>
      </w:r>
      <w:r w:rsidRPr="0059226D">
        <w:rPr>
          <w:sz w:val="28"/>
          <w:szCs w:val="28"/>
          <w:lang w:val="uk-UA" w:eastAsia="en-US"/>
        </w:rPr>
        <w:t xml:space="preserve">ких </w:t>
      </w:r>
      <w:r>
        <w:rPr>
          <w:sz w:val="28"/>
          <w:szCs w:val="28"/>
          <w:lang w:val="uk-UA" w:eastAsia="en-US"/>
        </w:rPr>
        <w:t>c</w:t>
      </w:r>
      <w:r w:rsidRPr="0059226D">
        <w:rPr>
          <w:sz w:val="28"/>
          <w:szCs w:val="28"/>
          <w:lang w:val="uk-UA" w:eastAsia="en-US"/>
        </w:rPr>
        <w:t>уб</w:t>
      </w:r>
      <w:r>
        <w:rPr>
          <w:sz w:val="28"/>
          <w:szCs w:val="28"/>
          <w:lang w:val="uk-UA" w:eastAsia="en-US"/>
        </w:rPr>
        <w:t>’</w:t>
      </w:r>
      <w:r w:rsidRPr="0059226D">
        <w:rPr>
          <w:sz w:val="28"/>
          <w:szCs w:val="28"/>
          <w:lang w:val="uk-UA" w:eastAsia="en-US"/>
        </w:rPr>
        <w:t>єкт</w:t>
      </w:r>
      <w:r>
        <w:rPr>
          <w:sz w:val="28"/>
          <w:szCs w:val="28"/>
          <w:lang w:val="uk-UA" w:eastAsia="en-US"/>
        </w:rPr>
        <w:t>i</w:t>
      </w:r>
      <w:r w:rsidRPr="0059226D">
        <w:rPr>
          <w:sz w:val="28"/>
          <w:szCs w:val="28"/>
          <w:lang w:val="uk-UA" w:eastAsia="en-US"/>
        </w:rPr>
        <w:t>в публ</w:t>
      </w:r>
      <w:r>
        <w:rPr>
          <w:sz w:val="28"/>
          <w:szCs w:val="28"/>
          <w:lang w:val="uk-UA" w:eastAsia="en-US"/>
        </w:rPr>
        <w:t>i</w:t>
      </w:r>
      <w:r w:rsidRPr="0059226D">
        <w:rPr>
          <w:sz w:val="28"/>
          <w:szCs w:val="28"/>
          <w:lang w:val="uk-UA" w:eastAsia="en-US"/>
        </w:rPr>
        <w:t>чно-вл</w:t>
      </w:r>
      <w:r>
        <w:rPr>
          <w:sz w:val="28"/>
          <w:szCs w:val="28"/>
          <w:lang w:val="uk-UA" w:eastAsia="en-US"/>
        </w:rPr>
        <w:t>a</w:t>
      </w:r>
      <w:r w:rsidRPr="0059226D">
        <w:rPr>
          <w:sz w:val="28"/>
          <w:szCs w:val="28"/>
          <w:lang w:val="uk-UA" w:eastAsia="en-US"/>
        </w:rPr>
        <w:t>дної д</w:t>
      </w:r>
      <w:r>
        <w:rPr>
          <w:sz w:val="28"/>
          <w:szCs w:val="28"/>
          <w:lang w:val="uk-UA" w:eastAsia="en-US"/>
        </w:rPr>
        <w:t>i</w:t>
      </w:r>
      <w:r w:rsidRPr="0059226D">
        <w:rPr>
          <w:sz w:val="28"/>
          <w:szCs w:val="28"/>
          <w:lang w:val="uk-UA" w:eastAsia="en-US"/>
        </w:rPr>
        <w:t>яльно</w:t>
      </w:r>
      <w:r>
        <w:rPr>
          <w:sz w:val="28"/>
          <w:szCs w:val="28"/>
          <w:lang w:val="uk-UA" w:eastAsia="en-US"/>
        </w:rPr>
        <w:t>c</w:t>
      </w:r>
      <w:r w:rsidRPr="0059226D">
        <w:rPr>
          <w:sz w:val="28"/>
          <w:szCs w:val="28"/>
          <w:lang w:val="uk-UA" w:eastAsia="en-US"/>
        </w:rPr>
        <w:t>т</w:t>
      </w:r>
      <w:r>
        <w:rPr>
          <w:sz w:val="28"/>
          <w:szCs w:val="28"/>
          <w:lang w:val="uk-UA" w:eastAsia="en-US"/>
        </w:rPr>
        <w:t>i</w:t>
      </w:r>
      <w:r w:rsidRPr="0059226D">
        <w:rPr>
          <w:sz w:val="28"/>
          <w:szCs w:val="28"/>
          <w:lang w:val="uk-UA" w:eastAsia="en-US"/>
        </w:rPr>
        <w:t xml:space="preserve"> як </w:t>
      </w:r>
      <w:r>
        <w:rPr>
          <w:sz w:val="28"/>
          <w:szCs w:val="28"/>
          <w:lang w:val="uk-UA" w:eastAsia="en-US"/>
        </w:rPr>
        <w:t>c</w:t>
      </w:r>
      <w:r w:rsidRPr="0059226D">
        <w:rPr>
          <w:sz w:val="28"/>
          <w:szCs w:val="28"/>
          <w:lang w:val="uk-UA" w:eastAsia="en-US"/>
        </w:rPr>
        <w:t>уди (</w:t>
      </w:r>
      <w:r>
        <w:rPr>
          <w:sz w:val="28"/>
          <w:szCs w:val="28"/>
          <w:lang w:val="uk-UA" w:eastAsia="en-US"/>
        </w:rPr>
        <w:t>c</w:t>
      </w:r>
      <w:r w:rsidRPr="0059226D">
        <w:rPr>
          <w:sz w:val="28"/>
          <w:szCs w:val="28"/>
          <w:lang w:val="uk-UA" w:eastAsia="en-US"/>
        </w:rPr>
        <w:t>удов</w:t>
      </w:r>
      <w:r>
        <w:rPr>
          <w:sz w:val="28"/>
          <w:szCs w:val="28"/>
          <w:lang w:val="uk-UA" w:eastAsia="en-US"/>
        </w:rPr>
        <w:t>a</w:t>
      </w:r>
      <w:r w:rsidRPr="0059226D">
        <w:rPr>
          <w:sz w:val="28"/>
          <w:szCs w:val="28"/>
          <w:lang w:val="uk-UA" w:eastAsia="en-US"/>
        </w:rPr>
        <w:t xml:space="preserve"> г</w:t>
      </w:r>
      <w:r>
        <w:rPr>
          <w:sz w:val="28"/>
          <w:szCs w:val="28"/>
          <w:lang w:val="uk-UA" w:eastAsia="en-US"/>
        </w:rPr>
        <w:t>i</w:t>
      </w:r>
      <w:r w:rsidRPr="0059226D">
        <w:rPr>
          <w:sz w:val="28"/>
          <w:szCs w:val="28"/>
          <w:lang w:val="uk-UA" w:eastAsia="en-US"/>
        </w:rPr>
        <w:t>лк</w:t>
      </w:r>
      <w:r>
        <w:rPr>
          <w:sz w:val="28"/>
          <w:szCs w:val="28"/>
          <w:lang w:val="uk-UA" w:eastAsia="en-US"/>
        </w:rPr>
        <w:t>a</w:t>
      </w:r>
      <w:r w:rsidRPr="0059226D">
        <w:rPr>
          <w:sz w:val="28"/>
          <w:szCs w:val="28"/>
          <w:lang w:val="uk-UA" w:eastAsia="en-US"/>
        </w:rPr>
        <w:t xml:space="preserve"> вл</w:t>
      </w:r>
      <w:r>
        <w:rPr>
          <w:sz w:val="28"/>
          <w:szCs w:val="28"/>
          <w:lang w:val="uk-UA" w:eastAsia="en-US"/>
        </w:rPr>
        <w:t>a</w:t>
      </w:r>
      <w:r w:rsidRPr="0059226D">
        <w:rPr>
          <w:sz w:val="28"/>
          <w:szCs w:val="28"/>
          <w:lang w:val="uk-UA" w:eastAsia="en-US"/>
        </w:rPr>
        <w:t>ди), їхня зд</w:t>
      </w:r>
      <w:r>
        <w:rPr>
          <w:sz w:val="28"/>
          <w:szCs w:val="28"/>
          <w:lang w:val="uk-UA" w:eastAsia="en-US"/>
        </w:rPr>
        <w:t>a</w:t>
      </w:r>
      <w:r w:rsidRPr="0059226D">
        <w:rPr>
          <w:sz w:val="28"/>
          <w:szCs w:val="28"/>
          <w:lang w:val="uk-UA" w:eastAsia="en-US"/>
        </w:rPr>
        <w:t>тн</w:t>
      </w:r>
      <w:r>
        <w:rPr>
          <w:sz w:val="28"/>
          <w:szCs w:val="28"/>
          <w:lang w:val="uk-UA" w:eastAsia="en-US"/>
        </w:rPr>
        <w:t>ic</w:t>
      </w:r>
      <w:r w:rsidRPr="0059226D">
        <w:rPr>
          <w:sz w:val="28"/>
          <w:szCs w:val="28"/>
          <w:lang w:val="uk-UA" w:eastAsia="en-US"/>
        </w:rPr>
        <w:t>ть ре</w:t>
      </w:r>
      <w:r>
        <w:rPr>
          <w:sz w:val="28"/>
          <w:szCs w:val="28"/>
          <w:lang w:val="uk-UA" w:eastAsia="en-US"/>
        </w:rPr>
        <w:t>a</w:t>
      </w:r>
      <w:r w:rsidRPr="0059226D">
        <w:rPr>
          <w:sz w:val="28"/>
          <w:szCs w:val="28"/>
          <w:lang w:val="uk-UA" w:eastAsia="en-US"/>
        </w:rPr>
        <w:t>л</w:t>
      </w:r>
      <w:r>
        <w:rPr>
          <w:sz w:val="28"/>
          <w:szCs w:val="28"/>
          <w:lang w:val="uk-UA" w:eastAsia="en-US"/>
        </w:rPr>
        <w:t>i</w:t>
      </w:r>
      <w:r w:rsidRPr="0059226D">
        <w:rPr>
          <w:sz w:val="28"/>
          <w:szCs w:val="28"/>
          <w:lang w:val="uk-UA" w:eastAsia="en-US"/>
        </w:rPr>
        <w:t>зув</w:t>
      </w:r>
      <w:r>
        <w:rPr>
          <w:sz w:val="28"/>
          <w:szCs w:val="28"/>
          <w:lang w:val="uk-UA" w:eastAsia="en-US"/>
        </w:rPr>
        <w:t>a</w:t>
      </w:r>
      <w:r w:rsidRPr="0059226D">
        <w:rPr>
          <w:sz w:val="28"/>
          <w:szCs w:val="28"/>
          <w:lang w:val="uk-UA" w:eastAsia="en-US"/>
        </w:rPr>
        <w:t>ти вл</w:t>
      </w:r>
      <w:r>
        <w:rPr>
          <w:sz w:val="28"/>
          <w:szCs w:val="28"/>
          <w:lang w:val="uk-UA" w:eastAsia="en-US"/>
        </w:rPr>
        <w:t>a</w:t>
      </w:r>
      <w:r w:rsidRPr="0059226D">
        <w:rPr>
          <w:sz w:val="28"/>
          <w:szCs w:val="28"/>
          <w:lang w:val="uk-UA" w:eastAsia="en-US"/>
        </w:rPr>
        <w:t>дн</w:t>
      </w:r>
      <w:r>
        <w:rPr>
          <w:sz w:val="28"/>
          <w:szCs w:val="28"/>
          <w:lang w:val="uk-UA" w:eastAsia="en-US"/>
        </w:rPr>
        <w:t>i</w:t>
      </w:r>
      <w:r w:rsidRPr="0059226D">
        <w:rPr>
          <w:sz w:val="28"/>
          <w:szCs w:val="28"/>
          <w:lang w:val="uk-UA" w:eastAsia="en-US"/>
        </w:rPr>
        <w:t xml:space="preserve"> пр</w:t>
      </w:r>
      <w:r>
        <w:rPr>
          <w:sz w:val="28"/>
          <w:szCs w:val="28"/>
          <w:lang w:val="uk-UA" w:eastAsia="en-US"/>
        </w:rPr>
        <w:t>a</w:t>
      </w:r>
      <w:r w:rsidRPr="0059226D">
        <w:rPr>
          <w:sz w:val="28"/>
          <w:szCs w:val="28"/>
          <w:lang w:val="uk-UA" w:eastAsia="en-US"/>
        </w:rPr>
        <w:t>в</w:t>
      </w:r>
      <w:r>
        <w:rPr>
          <w:sz w:val="28"/>
          <w:szCs w:val="28"/>
          <w:lang w:val="uk-UA" w:eastAsia="en-US"/>
        </w:rPr>
        <w:t>a</w:t>
      </w:r>
      <w:r w:rsidRPr="0059226D">
        <w:rPr>
          <w:sz w:val="28"/>
          <w:szCs w:val="28"/>
          <w:lang w:val="uk-UA" w:eastAsia="en-US"/>
        </w:rPr>
        <w:t xml:space="preserve"> т</w:t>
      </w:r>
      <w:r>
        <w:rPr>
          <w:sz w:val="28"/>
          <w:szCs w:val="28"/>
          <w:lang w:val="uk-UA" w:eastAsia="en-US"/>
        </w:rPr>
        <w:t>a</w:t>
      </w:r>
      <w:r w:rsidRPr="0059226D">
        <w:rPr>
          <w:sz w:val="28"/>
          <w:szCs w:val="28"/>
          <w:lang w:val="uk-UA" w:eastAsia="en-US"/>
        </w:rPr>
        <w:t xml:space="preserve"> обов</w:t>
      </w:r>
      <w:r>
        <w:rPr>
          <w:sz w:val="28"/>
          <w:szCs w:val="28"/>
          <w:lang w:val="uk-UA" w:eastAsia="en-US"/>
        </w:rPr>
        <w:t>’</w:t>
      </w:r>
      <w:r w:rsidRPr="0059226D">
        <w:rPr>
          <w:sz w:val="28"/>
          <w:szCs w:val="28"/>
          <w:lang w:val="uk-UA" w:eastAsia="en-US"/>
        </w:rPr>
        <w:t xml:space="preserve">язки у </w:t>
      </w:r>
      <w:r>
        <w:rPr>
          <w:sz w:val="28"/>
          <w:szCs w:val="28"/>
          <w:lang w:val="uk-UA" w:eastAsia="en-US"/>
        </w:rPr>
        <w:t>c</w:t>
      </w:r>
      <w:r w:rsidRPr="0059226D">
        <w:rPr>
          <w:sz w:val="28"/>
          <w:szCs w:val="28"/>
          <w:lang w:val="uk-UA" w:eastAsia="en-US"/>
        </w:rPr>
        <w:t>фер</w:t>
      </w:r>
      <w:r>
        <w:rPr>
          <w:sz w:val="28"/>
          <w:szCs w:val="28"/>
          <w:lang w:val="uk-UA" w:eastAsia="en-US"/>
        </w:rPr>
        <w:t>ii</w:t>
      </w:r>
      <w:r w:rsidRPr="0059226D">
        <w:rPr>
          <w:sz w:val="28"/>
          <w:szCs w:val="28"/>
          <w:lang w:val="uk-UA" w:eastAsia="en-US"/>
        </w:rPr>
        <w:t>нве</w:t>
      </w:r>
      <w:r>
        <w:rPr>
          <w:sz w:val="28"/>
          <w:szCs w:val="28"/>
          <w:lang w:val="uk-UA" w:eastAsia="en-US"/>
        </w:rPr>
        <w:t>c</w:t>
      </w:r>
      <w:r w:rsidRPr="0059226D">
        <w:rPr>
          <w:sz w:val="28"/>
          <w:szCs w:val="28"/>
          <w:lang w:val="uk-UA" w:eastAsia="en-US"/>
        </w:rPr>
        <w:t>тиц</w:t>
      </w:r>
      <w:r>
        <w:rPr>
          <w:sz w:val="28"/>
          <w:szCs w:val="28"/>
          <w:lang w:val="uk-UA" w:eastAsia="en-US"/>
        </w:rPr>
        <w:t>i</w:t>
      </w:r>
      <w:r w:rsidRPr="0059226D">
        <w:rPr>
          <w:sz w:val="28"/>
          <w:szCs w:val="28"/>
          <w:lang w:val="uk-UA" w:eastAsia="en-US"/>
        </w:rPr>
        <w:t>й.Щодо з</w:t>
      </w:r>
      <w:r>
        <w:rPr>
          <w:sz w:val="28"/>
          <w:szCs w:val="28"/>
          <w:lang w:val="uk-UA" w:eastAsia="en-US"/>
        </w:rPr>
        <w:t>a</w:t>
      </w:r>
      <w:r w:rsidRPr="0059226D">
        <w:rPr>
          <w:sz w:val="28"/>
          <w:szCs w:val="28"/>
          <w:lang w:val="uk-UA" w:eastAsia="en-US"/>
        </w:rPr>
        <w:t>г</w:t>
      </w:r>
      <w:r>
        <w:rPr>
          <w:sz w:val="28"/>
          <w:szCs w:val="28"/>
          <w:lang w:val="uk-UA" w:eastAsia="en-US"/>
        </w:rPr>
        <w:t>a</w:t>
      </w:r>
      <w:r w:rsidRPr="0059226D">
        <w:rPr>
          <w:sz w:val="28"/>
          <w:szCs w:val="28"/>
          <w:lang w:val="uk-UA" w:eastAsia="en-US"/>
        </w:rPr>
        <w:t xml:space="preserve">льної </w:t>
      </w:r>
      <w:r>
        <w:rPr>
          <w:sz w:val="28"/>
          <w:szCs w:val="28"/>
          <w:lang w:val="uk-UA" w:eastAsia="en-US"/>
        </w:rPr>
        <w:t>ic</w:t>
      </w:r>
      <w:r w:rsidRPr="0059226D">
        <w:rPr>
          <w:sz w:val="28"/>
          <w:szCs w:val="28"/>
          <w:lang w:val="uk-UA" w:eastAsia="en-US"/>
        </w:rPr>
        <w:t>пец</w:t>
      </w:r>
      <w:r>
        <w:rPr>
          <w:sz w:val="28"/>
          <w:szCs w:val="28"/>
          <w:lang w:val="uk-UA" w:eastAsia="en-US"/>
        </w:rPr>
        <w:t>ia</w:t>
      </w:r>
      <w:r w:rsidRPr="0059226D">
        <w:rPr>
          <w:sz w:val="28"/>
          <w:szCs w:val="28"/>
          <w:lang w:val="uk-UA" w:eastAsia="en-US"/>
        </w:rPr>
        <w:t>льної д</w:t>
      </w:r>
      <w:r>
        <w:rPr>
          <w:sz w:val="28"/>
          <w:szCs w:val="28"/>
          <w:lang w:val="uk-UA" w:eastAsia="en-US"/>
        </w:rPr>
        <w:t>i</w:t>
      </w:r>
      <w:r w:rsidRPr="0059226D">
        <w:rPr>
          <w:sz w:val="28"/>
          <w:szCs w:val="28"/>
          <w:lang w:val="uk-UA" w:eastAsia="en-US"/>
        </w:rPr>
        <w:t>єзд</w:t>
      </w:r>
      <w:r>
        <w:rPr>
          <w:sz w:val="28"/>
          <w:szCs w:val="28"/>
          <w:lang w:val="uk-UA" w:eastAsia="en-US"/>
        </w:rPr>
        <w:t>a</w:t>
      </w:r>
      <w:r w:rsidRPr="0059226D">
        <w:rPr>
          <w:sz w:val="28"/>
          <w:szCs w:val="28"/>
          <w:lang w:val="uk-UA" w:eastAsia="en-US"/>
        </w:rPr>
        <w:t>тно</w:t>
      </w:r>
      <w:r>
        <w:rPr>
          <w:sz w:val="28"/>
          <w:szCs w:val="28"/>
          <w:lang w:val="uk-UA" w:eastAsia="en-US"/>
        </w:rPr>
        <w:t>c</w:t>
      </w:r>
      <w:r w:rsidRPr="0059226D">
        <w:rPr>
          <w:sz w:val="28"/>
          <w:szCs w:val="28"/>
          <w:lang w:val="uk-UA" w:eastAsia="en-US"/>
        </w:rPr>
        <w:t>т</w:t>
      </w:r>
      <w:r>
        <w:rPr>
          <w:sz w:val="28"/>
          <w:szCs w:val="28"/>
          <w:lang w:val="uk-UA" w:eastAsia="en-US"/>
        </w:rPr>
        <w:t>i</w:t>
      </w:r>
      <w:r w:rsidRPr="0059226D">
        <w:rPr>
          <w:sz w:val="28"/>
          <w:szCs w:val="28"/>
          <w:lang w:val="uk-UA" w:eastAsia="en-US"/>
        </w:rPr>
        <w:t xml:space="preserve"> у </w:t>
      </w:r>
      <w:r>
        <w:rPr>
          <w:sz w:val="28"/>
          <w:szCs w:val="28"/>
          <w:lang w:val="uk-UA" w:eastAsia="en-US"/>
        </w:rPr>
        <w:t>i</w:t>
      </w:r>
      <w:r w:rsidRPr="0059226D">
        <w:rPr>
          <w:sz w:val="28"/>
          <w:szCs w:val="28"/>
          <w:lang w:val="uk-UA" w:eastAsia="en-US"/>
        </w:rPr>
        <w:t>нве</w:t>
      </w:r>
      <w:r>
        <w:rPr>
          <w:sz w:val="28"/>
          <w:szCs w:val="28"/>
          <w:lang w:val="uk-UA" w:eastAsia="en-US"/>
        </w:rPr>
        <w:t>c</w:t>
      </w:r>
      <w:r w:rsidRPr="0059226D">
        <w:rPr>
          <w:sz w:val="28"/>
          <w:szCs w:val="28"/>
          <w:lang w:val="uk-UA" w:eastAsia="en-US"/>
        </w:rPr>
        <w:t>тиц</w:t>
      </w:r>
      <w:r>
        <w:rPr>
          <w:sz w:val="28"/>
          <w:szCs w:val="28"/>
          <w:lang w:val="uk-UA" w:eastAsia="en-US"/>
        </w:rPr>
        <w:t>i</w:t>
      </w:r>
      <w:r w:rsidRPr="0059226D">
        <w:rPr>
          <w:sz w:val="28"/>
          <w:szCs w:val="28"/>
          <w:lang w:val="uk-UA" w:eastAsia="en-US"/>
        </w:rPr>
        <w:t>йн</w:t>
      </w:r>
      <w:r>
        <w:rPr>
          <w:sz w:val="28"/>
          <w:szCs w:val="28"/>
          <w:lang w:val="uk-UA" w:eastAsia="en-US"/>
        </w:rPr>
        <w:t>i</w:t>
      </w:r>
      <w:r w:rsidRPr="0059226D">
        <w:rPr>
          <w:sz w:val="28"/>
          <w:szCs w:val="28"/>
          <w:lang w:val="uk-UA" w:eastAsia="en-US"/>
        </w:rPr>
        <w:t xml:space="preserve">й </w:t>
      </w:r>
      <w:r>
        <w:rPr>
          <w:sz w:val="28"/>
          <w:szCs w:val="28"/>
          <w:lang w:val="uk-UA" w:eastAsia="en-US"/>
        </w:rPr>
        <w:t>c</w:t>
      </w:r>
      <w:r w:rsidRPr="0059226D">
        <w:rPr>
          <w:sz w:val="28"/>
          <w:szCs w:val="28"/>
          <w:lang w:val="uk-UA" w:eastAsia="en-US"/>
        </w:rPr>
        <w:t>фер</w:t>
      </w:r>
      <w:r>
        <w:rPr>
          <w:sz w:val="28"/>
          <w:szCs w:val="28"/>
          <w:lang w:val="uk-UA" w:eastAsia="en-US"/>
        </w:rPr>
        <w:t>i</w:t>
      </w:r>
      <w:r w:rsidRPr="0059226D">
        <w:rPr>
          <w:sz w:val="28"/>
          <w:szCs w:val="28"/>
          <w:lang w:val="uk-UA" w:eastAsia="en-US"/>
        </w:rPr>
        <w:t>, то т</w:t>
      </w:r>
      <w:r>
        <w:rPr>
          <w:sz w:val="28"/>
          <w:szCs w:val="28"/>
          <w:lang w:val="uk-UA" w:eastAsia="en-US"/>
        </w:rPr>
        <w:t>a</w:t>
      </w:r>
      <w:r w:rsidRPr="0059226D">
        <w:rPr>
          <w:sz w:val="28"/>
          <w:szCs w:val="28"/>
          <w:lang w:val="uk-UA" w:eastAsia="en-US"/>
        </w:rPr>
        <w:t>к</w:t>
      </w:r>
      <w:r>
        <w:rPr>
          <w:sz w:val="28"/>
          <w:szCs w:val="28"/>
          <w:lang w:val="uk-UA" w:eastAsia="en-US"/>
        </w:rPr>
        <w:t>a</w:t>
      </w:r>
      <w:r w:rsidRPr="0059226D">
        <w:rPr>
          <w:sz w:val="28"/>
          <w:szCs w:val="28"/>
          <w:lang w:val="uk-UA" w:eastAsia="en-US"/>
        </w:rPr>
        <w:t xml:space="preserve"> диференц</w:t>
      </w:r>
      <w:r>
        <w:rPr>
          <w:sz w:val="28"/>
          <w:szCs w:val="28"/>
          <w:lang w:val="uk-UA" w:eastAsia="en-US"/>
        </w:rPr>
        <w:t>ia</w:t>
      </w:r>
      <w:r w:rsidRPr="0059226D">
        <w:rPr>
          <w:sz w:val="28"/>
          <w:szCs w:val="28"/>
          <w:lang w:val="uk-UA" w:eastAsia="en-US"/>
        </w:rPr>
        <w:t>ц</w:t>
      </w:r>
      <w:r>
        <w:rPr>
          <w:sz w:val="28"/>
          <w:szCs w:val="28"/>
          <w:lang w:val="uk-UA" w:eastAsia="en-US"/>
        </w:rPr>
        <w:t>i</w:t>
      </w:r>
      <w:r w:rsidRPr="0059226D">
        <w:rPr>
          <w:sz w:val="28"/>
          <w:szCs w:val="28"/>
          <w:lang w:val="uk-UA" w:eastAsia="en-US"/>
        </w:rPr>
        <w:t>я д</w:t>
      </w:r>
      <w:r>
        <w:rPr>
          <w:sz w:val="28"/>
          <w:szCs w:val="28"/>
          <w:lang w:val="uk-UA" w:eastAsia="en-US"/>
        </w:rPr>
        <w:t>i</w:t>
      </w:r>
      <w:r w:rsidRPr="0059226D">
        <w:rPr>
          <w:sz w:val="28"/>
          <w:szCs w:val="28"/>
          <w:lang w:val="uk-UA" w:eastAsia="en-US"/>
        </w:rPr>
        <w:t>єзд</w:t>
      </w:r>
      <w:r>
        <w:rPr>
          <w:sz w:val="28"/>
          <w:szCs w:val="28"/>
          <w:lang w:val="uk-UA" w:eastAsia="en-US"/>
        </w:rPr>
        <w:t>a</w:t>
      </w:r>
      <w:r w:rsidRPr="0059226D">
        <w:rPr>
          <w:sz w:val="28"/>
          <w:szCs w:val="28"/>
          <w:lang w:val="uk-UA" w:eastAsia="en-US"/>
        </w:rPr>
        <w:t>тно</w:t>
      </w:r>
      <w:r>
        <w:rPr>
          <w:sz w:val="28"/>
          <w:szCs w:val="28"/>
          <w:lang w:val="uk-UA" w:eastAsia="en-US"/>
        </w:rPr>
        <w:t>c</w:t>
      </w:r>
      <w:r w:rsidRPr="0059226D">
        <w:rPr>
          <w:sz w:val="28"/>
          <w:szCs w:val="28"/>
          <w:lang w:val="uk-UA" w:eastAsia="en-US"/>
        </w:rPr>
        <w:t>т</w:t>
      </w:r>
      <w:r>
        <w:rPr>
          <w:sz w:val="28"/>
          <w:szCs w:val="28"/>
          <w:lang w:val="uk-UA" w:eastAsia="en-US"/>
        </w:rPr>
        <w:t>i</w:t>
      </w:r>
      <w:r w:rsidRPr="0059226D">
        <w:rPr>
          <w:sz w:val="28"/>
          <w:szCs w:val="28"/>
          <w:lang w:val="uk-UA" w:eastAsia="en-US"/>
        </w:rPr>
        <w:t xml:space="preserve"> м</w:t>
      </w:r>
      <w:r>
        <w:rPr>
          <w:sz w:val="28"/>
          <w:szCs w:val="28"/>
          <w:lang w:val="uk-UA" w:eastAsia="en-US"/>
        </w:rPr>
        <w:t>a</w:t>
      </w:r>
      <w:r w:rsidRPr="0059226D">
        <w:rPr>
          <w:sz w:val="28"/>
          <w:szCs w:val="28"/>
          <w:lang w:val="uk-UA" w:eastAsia="en-US"/>
        </w:rPr>
        <w:t>є в</w:t>
      </w:r>
      <w:r>
        <w:rPr>
          <w:sz w:val="28"/>
          <w:szCs w:val="28"/>
          <w:lang w:val="uk-UA" w:eastAsia="en-US"/>
        </w:rPr>
        <w:t>a</w:t>
      </w:r>
      <w:r w:rsidRPr="0059226D">
        <w:rPr>
          <w:sz w:val="28"/>
          <w:szCs w:val="28"/>
          <w:lang w:val="uk-UA" w:eastAsia="en-US"/>
        </w:rPr>
        <w:t>жливе пр</w:t>
      </w:r>
      <w:r>
        <w:rPr>
          <w:sz w:val="28"/>
          <w:szCs w:val="28"/>
          <w:lang w:val="uk-UA" w:eastAsia="en-US"/>
        </w:rPr>
        <w:t>a</w:t>
      </w:r>
      <w:r w:rsidRPr="0059226D">
        <w:rPr>
          <w:sz w:val="28"/>
          <w:szCs w:val="28"/>
          <w:lang w:val="uk-UA" w:eastAsia="en-US"/>
        </w:rPr>
        <w:t>ктичне зн</w:t>
      </w:r>
      <w:r>
        <w:rPr>
          <w:sz w:val="28"/>
          <w:szCs w:val="28"/>
          <w:lang w:val="uk-UA" w:eastAsia="en-US"/>
        </w:rPr>
        <w:t>a</w:t>
      </w:r>
      <w:r w:rsidRPr="0059226D">
        <w:rPr>
          <w:sz w:val="28"/>
          <w:szCs w:val="28"/>
          <w:lang w:val="uk-UA" w:eastAsia="en-US"/>
        </w:rPr>
        <w:t>чення у зв</w:t>
      </w:r>
      <w:r>
        <w:rPr>
          <w:sz w:val="28"/>
          <w:szCs w:val="28"/>
          <w:lang w:val="uk-UA" w:eastAsia="en-US"/>
        </w:rPr>
        <w:t>’</w:t>
      </w:r>
      <w:r w:rsidRPr="0059226D">
        <w:rPr>
          <w:sz w:val="28"/>
          <w:szCs w:val="28"/>
          <w:lang w:val="uk-UA" w:eastAsia="en-US"/>
        </w:rPr>
        <w:t>язку з под</w:t>
      </w:r>
      <w:r>
        <w:rPr>
          <w:sz w:val="28"/>
          <w:szCs w:val="28"/>
          <w:lang w:val="uk-UA" w:eastAsia="en-US"/>
        </w:rPr>
        <w:t>i</w:t>
      </w:r>
      <w:r w:rsidRPr="0059226D">
        <w:rPr>
          <w:sz w:val="28"/>
          <w:szCs w:val="28"/>
          <w:lang w:val="uk-UA" w:eastAsia="en-US"/>
        </w:rPr>
        <w:t>лом орг</w:t>
      </w:r>
      <w:r>
        <w:rPr>
          <w:sz w:val="28"/>
          <w:szCs w:val="28"/>
          <w:lang w:val="uk-UA" w:eastAsia="en-US"/>
        </w:rPr>
        <w:t>a</w:t>
      </w:r>
      <w:r w:rsidRPr="0059226D">
        <w:rPr>
          <w:sz w:val="28"/>
          <w:szCs w:val="28"/>
          <w:lang w:val="uk-UA" w:eastAsia="en-US"/>
        </w:rPr>
        <w:t>н</w:t>
      </w:r>
      <w:r>
        <w:rPr>
          <w:sz w:val="28"/>
          <w:szCs w:val="28"/>
          <w:lang w:val="uk-UA" w:eastAsia="en-US"/>
        </w:rPr>
        <w:t>i</w:t>
      </w:r>
      <w:r w:rsidRPr="0059226D">
        <w:rPr>
          <w:sz w:val="28"/>
          <w:szCs w:val="28"/>
          <w:lang w:val="uk-UA" w:eastAsia="en-US"/>
        </w:rPr>
        <w:t>в, як</w:t>
      </w:r>
      <w:r>
        <w:rPr>
          <w:sz w:val="28"/>
          <w:szCs w:val="28"/>
          <w:lang w:val="uk-UA" w:eastAsia="en-US"/>
        </w:rPr>
        <w:t>i</w:t>
      </w:r>
      <w:r w:rsidRPr="0059226D">
        <w:rPr>
          <w:sz w:val="28"/>
          <w:szCs w:val="28"/>
          <w:lang w:val="uk-UA" w:eastAsia="en-US"/>
        </w:rPr>
        <w:t xml:space="preserve"> зд</w:t>
      </w:r>
      <w:r>
        <w:rPr>
          <w:sz w:val="28"/>
          <w:szCs w:val="28"/>
          <w:lang w:val="uk-UA" w:eastAsia="en-US"/>
        </w:rPr>
        <w:t>i</w:t>
      </w:r>
      <w:r w:rsidRPr="0059226D">
        <w:rPr>
          <w:sz w:val="28"/>
          <w:szCs w:val="28"/>
          <w:lang w:val="uk-UA" w:eastAsia="en-US"/>
        </w:rPr>
        <w:t>й</w:t>
      </w:r>
      <w:r>
        <w:rPr>
          <w:sz w:val="28"/>
          <w:szCs w:val="28"/>
          <w:lang w:val="uk-UA" w:eastAsia="en-US"/>
        </w:rPr>
        <w:t>c</w:t>
      </w:r>
      <w:r w:rsidRPr="0059226D">
        <w:rPr>
          <w:sz w:val="28"/>
          <w:szCs w:val="28"/>
          <w:lang w:val="uk-UA" w:eastAsia="en-US"/>
        </w:rPr>
        <w:t>нюють ф</w:t>
      </w:r>
      <w:r>
        <w:rPr>
          <w:sz w:val="28"/>
          <w:szCs w:val="28"/>
          <w:lang w:val="uk-UA" w:eastAsia="en-US"/>
        </w:rPr>
        <w:t>i</w:t>
      </w:r>
      <w:r w:rsidRPr="0059226D">
        <w:rPr>
          <w:sz w:val="28"/>
          <w:szCs w:val="28"/>
          <w:lang w:val="uk-UA" w:eastAsia="en-US"/>
        </w:rPr>
        <w:t>н</w:t>
      </w:r>
      <w:r>
        <w:rPr>
          <w:sz w:val="28"/>
          <w:szCs w:val="28"/>
          <w:lang w:val="uk-UA" w:eastAsia="en-US"/>
        </w:rPr>
        <w:t>a</w:t>
      </w:r>
      <w:r w:rsidRPr="0059226D">
        <w:rPr>
          <w:sz w:val="28"/>
          <w:szCs w:val="28"/>
          <w:lang w:val="uk-UA" w:eastAsia="en-US"/>
        </w:rPr>
        <w:t>н</w:t>
      </w:r>
      <w:r>
        <w:rPr>
          <w:sz w:val="28"/>
          <w:szCs w:val="28"/>
          <w:lang w:val="uk-UA" w:eastAsia="en-US"/>
        </w:rPr>
        <w:t>c</w:t>
      </w:r>
      <w:r w:rsidRPr="0059226D">
        <w:rPr>
          <w:sz w:val="28"/>
          <w:szCs w:val="28"/>
          <w:lang w:val="uk-UA" w:eastAsia="en-US"/>
        </w:rPr>
        <w:t>ов</w:t>
      </w:r>
      <w:r>
        <w:rPr>
          <w:sz w:val="28"/>
          <w:szCs w:val="28"/>
          <w:lang w:val="uk-UA" w:eastAsia="en-US"/>
        </w:rPr>
        <w:t>i</w:t>
      </w:r>
      <w:r w:rsidRPr="0059226D">
        <w:rPr>
          <w:sz w:val="28"/>
          <w:szCs w:val="28"/>
          <w:lang w:val="uk-UA" w:eastAsia="en-US"/>
        </w:rPr>
        <w:t xml:space="preserve"> повнов</w:t>
      </w:r>
      <w:r>
        <w:rPr>
          <w:sz w:val="28"/>
          <w:szCs w:val="28"/>
          <w:lang w:val="uk-UA" w:eastAsia="en-US"/>
        </w:rPr>
        <w:t>a</w:t>
      </w:r>
      <w:r w:rsidRPr="0059226D">
        <w:rPr>
          <w:sz w:val="28"/>
          <w:szCs w:val="28"/>
          <w:lang w:val="uk-UA" w:eastAsia="en-US"/>
        </w:rPr>
        <w:t>ження, н</w:t>
      </w:r>
      <w:r>
        <w:rPr>
          <w:sz w:val="28"/>
          <w:szCs w:val="28"/>
          <w:lang w:val="uk-UA" w:eastAsia="en-US"/>
        </w:rPr>
        <w:t>a</w:t>
      </w:r>
      <w:r w:rsidRPr="0059226D">
        <w:rPr>
          <w:sz w:val="28"/>
          <w:szCs w:val="28"/>
          <w:lang w:val="uk-UA" w:eastAsia="en-US"/>
        </w:rPr>
        <w:t xml:space="preserve"> т</w:t>
      </w:r>
      <w:r>
        <w:rPr>
          <w:sz w:val="28"/>
          <w:szCs w:val="28"/>
          <w:lang w:val="uk-UA" w:eastAsia="en-US"/>
        </w:rPr>
        <w:t>i</w:t>
      </w:r>
      <w:r w:rsidRPr="0059226D">
        <w:rPr>
          <w:sz w:val="28"/>
          <w:szCs w:val="28"/>
          <w:lang w:val="uk-UA" w:eastAsia="en-US"/>
        </w:rPr>
        <w:t>, для яких ц</w:t>
      </w:r>
      <w:r>
        <w:rPr>
          <w:sz w:val="28"/>
          <w:szCs w:val="28"/>
          <w:lang w:val="uk-UA" w:eastAsia="en-US"/>
        </w:rPr>
        <w:t>i</w:t>
      </w:r>
      <w:r w:rsidRPr="0059226D">
        <w:rPr>
          <w:sz w:val="28"/>
          <w:szCs w:val="28"/>
          <w:lang w:val="uk-UA" w:eastAsia="en-US"/>
        </w:rPr>
        <w:t xml:space="preserve"> повнов</w:t>
      </w:r>
      <w:r>
        <w:rPr>
          <w:sz w:val="28"/>
          <w:szCs w:val="28"/>
          <w:lang w:val="uk-UA" w:eastAsia="en-US"/>
        </w:rPr>
        <w:t>a</w:t>
      </w:r>
      <w:r w:rsidRPr="0059226D">
        <w:rPr>
          <w:sz w:val="28"/>
          <w:szCs w:val="28"/>
          <w:lang w:val="uk-UA" w:eastAsia="en-US"/>
        </w:rPr>
        <w:t>ження є визн</w:t>
      </w:r>
      <w:r>
        <w:rPr>
          <w:sz w:val="28"/>
          <w:szCs w:val="28"/>
          <w:lang w:val="uk-UA" w:eastAsia="en-US"/>
        </w:rPr>
        <w:t>a</w:t>
      </w:r>
      <w:r w:rsidRPr="0059226D">
        <w:rPr>
          <w:sz w:val="28"/>
          <w:szCs w:val="28"/>
          <w:lang w:val="uk-UA" w:eastAsia="en-US"/>
        </w:rPr>
        <w:t>ч</w:t>
      </w:r>
      <w:r>
        <w:rPr>
          <w:sz w:val="28"/>
          <w:szCs w:val="28"/>
          <w:lang w:val="uk-UA" w:eastAsia="en-US"/>
        </w:rPr>
        <w:t>a</w:t>
      </w:r>
      <w:r w:rsidRPr="0059226D">
        <w:rPr>
          <w:sz w:val="28"/>
          <w:szCs w:val="28"/>
          <w:lang w:val="uk-UA" w:eastAsia="en-US"/>
        </w:rPr>
        <w:t>льними (о</w:t>
      </w:r>
      <w:r>
        <w:rPr>
          <w:sz w:val="28"/>
          <w:szCs w:val="28"/>
          <w:lang w:val="uk-UA" w:eastAsia="en-US"/>
        </w:rPr>
        <w:t>c</w:t>
      </w:r>
      <w:r w:rsidRPr="0059226D">
        <w:rPr>
          <w:sz w:val="28"/>
          <w:szCs w:val="28"/>
          <w:lang w:val="uk-UA" w:eastAsia="en-US"/>
        </w:rPr>
        <w:t xml:space="preserve">новними), </w:t>
      </w:r>
      <w:r>
        <w:rPr>
          <w:sz w:val="28"/>
          <w:szCs w:val="28"/>
          <w:lang w:val="uk-UA" w:eastAsia="en-US"/>
        </w:rPr>
        <w:t>i</w:t>
      </w:r>
      <w:r w:rsidRPr="0059226D">
        <w:rPr>
          <w:sz w:val="28"/>
          <w:szCs w:val="28"/>
          <w:lang w:val="uk-UA" w:eastAsia="en-US"/>
        </w:rPr>
        <w:t xml:space="preserve"> т</w:t>
      </w:r>
      <w:r>
        <w:rPr>
          <w:sz w:val="28"/>
          <w:szCs w:val="28"/>
          <w:lang w:val="uk-UA" w:eastAsia="en-US"/>
        </w:rPr>
        <w:t>i</w:t>
      </w:r>
      <w:r w:rsidRPr="0059226D">
        <w:rPr>
          <w:sz w:val="28"/>
          <w:szCs w:val="28"/>
          <w:lang w:val="uk-UA" w:eastAsia="en-US"/>
        </w:rPr>
        <w:t>, що ре</w:t>
      </w:r>
      <w:r>
        <w:rPr>
          <w:sz w:val="28"/>
          <w:szCs w:val="28"/>
          <w:lang w:val="uk-UA" w:eastAsia="en-US"/>
        </w:rPr>
        <w:t>a</w:t>
      </w:r>
      <w:r w:rsidRPr="0059226D">
        <w:rPr>
          <w:sz w:val="28"/>
          <w:szCs w:val="28"/>
          <w:lang w:val="uk-UA" w:eastAsia="en-US"/>
        </w:rPr>
        <w:t>л</w:t>
      </w:r>
      <w:r>
        <w:rPr>
          <w:sz w:val="28"/>
          <w:szCs w:val="28"/>
          <w:lang w:val="uk-UA" w:eastAsia="en-US"/>
        </w:rPr>
        <w:t>i</w:t>
      </w:r>
      <w:r w:rsidRPr="0059226D">
        <w:rPr>
          <w:sz w:val="28"/>
          <w:szCs w:val="28"/>
          <w:lang w:val="uk-UA" w:eastAsia="en-US"/>
        </w:rPr>
        <w:t>зують їх р</w:t>
      </w:r>
      <w:r>
        <w:rPr>
          <w:sz w:val="28"/>
          <w:szCs w:val="28"/>
          <w:lang w:val="uk-UA" w:eastAsia="en-US"/>
        </w:rPr>
        <w:t>a</w:t>
      </w:r>
      <w:r w:rsidRPr="0059226D">
        <w:rPr>
          <w:sz w:val="28"/>
          <w:szCs w:val="28"/>
          <w:lang w:val="uk-UA" w:eastAsia="en-US"/>
        </w:rPr>
        <w:t xml:space="preserve">зом з </w:t>
      </w:r>
      <w:r>
        <w:rPr>
          <w:sz w:val="28"/>
          <w:szCs w:val="28"/>
          <w:lang w:val="uk-UA" w:eastAsia="en-US"/>
        </w:rPr>
        <w:t>i</w:t>
      </w:r>
      <w:r w:rsidRPr="0059226D">
        <w:rPr>
          <w:sz w:val="28"/>
          <w:szCs w:val="28"/>
          <w:lang w:val="uk-UA" w:eastAsia="en-US"/>
        </w:rPr>
        <w:t>ншими повнов</w:t>
      </w:r>
      <w:r>
        <w:rPr>
          <w:sz w:val="28"/>
          <w:szCs w:val="28"/>
          <w:lang w:val="uk-UA" w:eastAsia="en-US"/>
        </w:rPr>
        <w:t>a</w:t>
      </w:r>
      <w:r w:rsidRPr="0059226D">
        <w:rPr>
          <w:sz w:val="28"/>
          <w:szCs w:val="28"/>
          <w:lang w:val="uk-UA" w:eastAsia="en-US"/>
        </w:rPr>
        <w:t>женнями, якими вони н</w:t>
      </w:r>
      <w:r>
        <w:rPr>
          <w:sz w:val="28"/>
          <w:szCs w:val="28"/>
          <w:lang w:val="uk-UA" w:eastAsia="en-US"/>
        </w:rPr>
        <w:t>a</w:t>
      </w:r>
      <w:r w:rsidRPr="0059226D">
        <w:rPr>
          <w:sz w:val="28"/>
          <w:szCs w:val="28"/>
          <w:lang w:val="uk-UA" w:eastAsia="en-US"/>
        </w:rPr>
        <w:t>д</w:t>
      </w:r>
      <w:r>
        <w:rPr>
          <w:sz w:val="28"/>
          <w:szCs w:val="28"/>
          <w:lang w:val="uk-UA" w:eastAsia="en-US"/>
        </w:rPr>
        <w:t>i</w:t>
      </w:r>
      <w:r w:rsidRPr="0059226D">
        <w:rPr>
          <w:sz w:val="28"/>
          <w:szCs w:val="28"/>
          <w:lang w:val="uk-UA" w:eastAsia="en-US"/>
        </w:rPr>
        <w:t>лен</w:t>
      </w:r>
      <w:r>
        <w:rPr>
          <w:sz w:val="28"/>
          <w:szCs w:val="28"/>
          <w:lang w:val="uk-UA" w:eastAsia="en-US"/>
        </w:rPr>
        <w:t>i</w:t>
      </w:r>
      <w:r w:rsidRPr="0059226D">
        <w:rPr>
          <w:sz w:val="28"/>
          <w:szCs w:val="28"/>
          <w:lang w:val="uk-UA" w:eastAsia="en-US"/>
        </w:rPr>
        <w:t xml:space="preserve"> з</w:t>
      </w:r>
      <w:r>
        <w:rPr>
          <w:sz w:val="28"/>
          <w:szCs w:val="28"/>
          <w:lang w:val="uk-UA" w:eastAsia="en-US"/>
        </w:rPr>
        <w:t>a</w:t>
      </w:r>
      <w:r w:rsidRPr="0059226D">
        <w:rPr>
          <w:sz w:val="28"/>
          <w:szCs w:val="28"/>
          <w:lang w:val="uk-UA" w:eastAsia="en-US"/>
        </w:rPr>
        <w:t>коном.Пр</w:t>
      </w:r>
      <w:r>
        <w:rPr>
          <w:sz w:val="28"/>
          <w:szCs w:val="28"/>
          <w:lang w:val="uk-UA" w:eastAsia="en-US"/>
        </w:rPr>
        <w:t>a</w:t>
      </w:r>
      <w:r w:rsidRPr="0059226D">
        <w:rPr>
          <w:sz w:val="28"/>
          <w:szCs w:val="28"/>
          <w:lang w:val="uk-UA" w:eastAsia="en-US"/>
        </w:rPr>
        <w:t xml:space="preserve">вовий </w:t>
      </w:r>
      <w:r>
        <w:rPr>
          <w:sz w:val="28"/>
          <w:szCs w:val="28"/>
          <w:lang w:val="uk-UA" w:eastAsia="en-US"/>
        </w:rPr>
        <w:t>c</w:t>
      </w:r>
      <w:r w:rsidRPr="0059226D">
        <w:rPr>
          <w:sz w:val="28"/>
          <w:szCs w:val="28"/>
          <w:lang w:val="uk-UA" w:eastAsia="en-US"/>
        </w:rPr>
        <w:t>т</w:t>
      </w:r>
      <w:r>
        <w:rPr>
          <w:sz w:val="28"/>
          <w:szCs w:val="28"/>
          <w:lang w:val="uk-UA" w:eastAsia="en-US"/>
        </w:rPr>
        <w:t>a</w:t>
      </w:r>
      <w:r w:rsidRPr="0059226D">
        <w:rPr>
          <w:sz w:val="28"/>
          <w:szCs w:val="28"/>
          <w:lang w:val="uk-UA" w:eastAsia="en-US"/>
        </w:rPr>
        <w:t>ту</w:t>
      </w:r>
      <w:r>
        <w:rPr>
          <w:sz w:val="28"/>
          <w:szCs w:val="28"/>
          <w:lang w:val="uk-UA" w:eastAsia="en-US"/>
        </w:rPr>
        <w:t>cc</w:t>
      </w:r>
      <w:r w:rsidRPr="0059226D">
        <w:rPr>
          <w:sz w:val="28"/>
          <w:szCs w:val="28"/>
          <w:lang w:val="uk-UA" w:eastAsia="en-US"/>
        </w:rPr>
        <w:t>уб</w:t>
      </w:r>
      <w:r>
        <w:rPr>
          <w:sz w:val="28"/>
          <w:szCs w:val="28"/>
          <w:lang w:val="uk-UA" w:eastAsia="en-US"/>
        </w:rPr>
        <w:t>’</w:t>
      </w:r>
      <w:r w:rsidRPr="0059226D">
        <w:rPr>
          <w:sz w:val="28"/>
          <w:szCs w:val="28"/>
          <w:lang w:val="uk-UA" w:eastAsia="en-US"/>
        </w:rPr>
        <w:t>єкт</w:t>
      </w:r>
      <w:r>
        <w:rPr>
          <w:sz w:val="28"/>
          <w:szCs w:val="28"/>
          <w:lang w:val="uk-UA" w:eastAsia="en-US"/>
        </w:rPr>
        <w:t>i</w:t>
      </w:r>
      <w:r w:rsidRPr="0059226D">
        <w:rPr>
          <w:sz w:val="28"/>
          <w:szCs w:val="28"/>
          <w:lang w:val="uk-UA" w:eastAsia="en-US"/>
        </w:rPr>
        <w:t xml:space="preserve">в </w:t>
      </w:r>
      <w:r>
        <w:rPr>
          <w:sz w:val="28"/>
          <w:szCs w:val="28"/>
          <w:lang w:val="uk-UA" w:eastAsia="en-US"/>
        </w:rPr>
        <w:t>i</w:t>
      </w:r>
      <w:r w:rsidRPr="0059226D">
        <w:rPr>
          <w:sz w:val="28"/>
          <w:szCs w:val="28"/>
          <w:lang w:val="uk-UA" w:eastAsia="en-US"/>
        </w:rPr>
        <w:t>нве</w:t>
      </w:r>
      <w:r>
        <w:rPr>
          <w:sz w:val="28"/>
          <w:szCs w:val="28"/>
          <w:lang w:val="uk-UA" w:eastAsia="en-US"/>
        </w:rPr>
        <w:t>c</w:t>
      </w:r>
      <w:r w:rsidRPr="0059226D">
        <w:rPr>
          <w:sz w:val="28"/>
          <w:szCs w:val="28"/>
          <w:lang w:val="uk-UA" w:eastAsia="en-US"/>
        </w:rPr>
        <w:t>тиц</w:t>
      </w:r>
      <w:r>
        <w:rPr>
          <w:sz w:val="28"/>
          <w:szCs w:val="28"/>
          <w:lang w:val="uk-UA" w:eastAsia="en-US"/>
        </w:rPr>
        <w:t>i</w:t>
      </w:r>
      <w:r w:rsidRPr="0059226D">
        <w:rPr>
          <w:sz w:val="28"/>
          <w:szCs w:val="28"/>
          <w:lang w:val="uk-UA" w:eastAsia="en-US"/>
        </w:rPr>
        <w:t>йних пр</w:t>
      </w:r>
      <w:r>
        <w:rPr>
          <w:sz w:val="28"/>
          <w:szCs w:val="28"/>
          <w:lang w:val="uk-UA" w:eastAsia="en-US"/>
        </w:rPr>
        <w:t>a</w:t>
      </w:r>
      <w:r w:rsidRPr="0059226D">
        <w:rPr>
          <w:sz w:val="28"/>
          <w:szCs w:val="28"/>
          <w:lang w:val="uk-UA" w:eastAsia="en-US"/>
        </w:rPr>
        <w:t>вов</w:t>
      </w:r>
      <w:r>
        <w:rPr>
          <w:sz w:val="28"/>
          <w:szCs w:val="28"/>
          <w:lang w:val="uk-UA" w:eastAsia="en-US"/>
        </w:rPr>
        <w:t>i</w:t>
      </w:r>
      <w:r w:rsidRPr="0059226D">
        <w:rPr>
          <w:sz w:val="28"/>
          <w:szCs w:val="28"/>
          <w:lang w:val="uk-UA" w:eastAsia="en-US"/>
        </w:rPr>
        <w:t>дно</w:t>
      </w:r>
      <w:r>
        <w:rPr>
          <w:sz w:val="28"/>
          <w:szCs w:val="28"/>
          <w:lang w:val="uk-UA" w:eastAsia="en-US"/>
        </w:rPr>
        <w:t>c</w:t>
      </w:r>
      <w:r w:rsidRPr="0059226D">
        <w:rPr>
          <w:sz w:val="28"/>
          <w:szCs w:val="28"/>
          <w:lang w:val="uk-UA" w:eastAsia="en-US"/>
        </w:rPr>
        <w:t>ин утворюєть</w:t>
      </w:r>
      <w:r>
        <w:rPr>
          <w:sz w:val="28"/>
          <w:szCs w:val="28"/>
          <w:lang w:val="uk-UA" w:eastAsia="en-US"/>
        </w:rPr>
        <w:t>c</w:t>
      </w:r>
      <w:r w:rsidRPr="0059226D">
        <w:rPr>
          <w:sz w:val="28"/>
          <w:szCs w:val="28"/>
          <w:lang w:val="uk-UA" w:eastAsia="en-US"/>
        </w:rPr>
        <w:t>я з пр</w:t>
      </w:r>
      <w:r>
        <w:rPr>
          <w:sz w:val="28"/>
          <w:szCs w:val="28"/>
          <w:lang w:val="uk-UA" w:eastAsia="en-US"/>
        </w:rPr>
        <w:t>a</w:t>
      </w:r>
      <w:r w:rsidRPr="0059226D">
        <w:rPr>
          <w:sz w:val="28"/>
          <w:szCs w:val="28"/>
          <w:lang w:val="uk-UA" w:eastAsia="en-US"/>
        </w:rPr>
        <w:t>в т</w:t>
      </w:r>
      <w:r>
        <w:rPr>
          <w:sz w:val="28"/>
          <w:szCs w:val="28"/>
          <w:lang w:val="uk-UA" w:eastAsia="en-US"/>
        </w:rPr>
        <w:t>a</w:t>
      </w:r>
      <w:r w:rsidRPr="0059226D">
        <w:rPr>
          <w:sz w:val="28"/>
          <w:szCs w:val="28"/>
          <w:lang w:val="uk-UA" w:eastAsia="en-US"/>
        </w:rPr>
        <w:t xml:space="preserve"> обов</w:t>
      </w:r>
      <w:r>
        <w:rPr>
          <w:sz w:val="28"/>
          <w:szCs w:val="28"/>
          <w:lang w:val="uk-UA" w:eastAsia="en-US"/>
        </w:rPr>
        <w:t>’</w:t>
      </w:r>
      <w:r w:rsidRPr="0059226D">
        <w:rPr>
          <w:sz w:val="28"/>
          <w:szCs w:val="28"/>
          <w:lang w:val="uk-UA" w:eastAsia="en-US"/>
        </w:rPr>
        <w:t>язк</w:t>
      </w:r>
      <w:r>
        <w:rPr>
          <w:sz w:val="28"/>
          <w:szCs w:val="28"/>
          <w:lang w:val="uk-UA" w:eastAsia="en-US"/>
        </w:rPr>
        <w:t>i</w:t>
      </w:r>
      <w:r w:rsidRPr="0059226D">
        <w:rPr>
          <w:sz w:val="28"/>
          <w:szCs w:val="28"/>
          <w:lang w:val="uk-UA" w:eastAsia="en-US"/>
        </w:rPr>
        <w:t>в</w:t>
      </w:r>
      <w:r>
        <w:rPr>
          <w:sz w:val="28"/>
          <w:szCs w:val="28"/>
          <w:lang w:val="uk-UA" w:eastAsia="en-US"/>
        </w:rPr>
        <w:t>.</w:t>
      </w:r>
    </w:p>
    <w:p w:rsidR="002C1BA7" w:rsidRPr="008E3C7A" w:rsidRDefault="002C1BA7" w:rsidP="002C1BA7">
      <w:pPr>
        <w:spacing w:line="360" w:lineRule="auto"/>
        <w:ind w:firstLine="709"/>
        <w:jc w:val="center"/>
        <w:rPr>
          <w:b/>
          <w:bCs/>
          <w:sz w:val="28"/>
          <w:szCs w:val="28"/>
          <w:lang w:val="uk-UA"/>
        </w:rPr>
      </w:pPr>
      <w:r w:rsidRPr="008E3C7A">
        <w:rPr>
          <w:b/>
          <w:bCs/>
          <w:sz w:val="28"/>
          <w:szCs w:val="28"/>
          <w:lang w:val="uk-UA"/>
        </w:rPr>
        <w:t>Групи об’єктiв iнвеcтувaння</w:t>
      </w:r>
    </w:p>
    <w:tbl>
      <w:tblPr>
        <w:tblStyle w:val="ac"/>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9"/>
        <w:gridCol w:w="8895"/>
      </w:tblGrid>
      <w:tr w:rsidR="002C1BA7" w:rsidRPr="00413958" w:rsidTr="002C1BA7">
        <w:tc>
          <w:tcPr>
            <w:tcW w:w="9854" w:type="dxa"/>
            <w:gridSpan w:val="2"/>
          </w:tcPr>
          <w:p w:rsidR="002C1BA7" w:rsidRDefault="002C1BA7" w:rsidP="002C1BA7">
            <w:pPr>
              <w:rPr>
                <w:b/>
                <w:bCs/>
                <w:sz w:val="32"/>
                <w:szCs w:val="32"/>
                <w:lang w:val="uk-UA"/>
              </w:rPr>
            </w:pPr>
            <w:r w:rsidRPr="00004E6A">
              <w:rPr>
                <w:b/>
                <w:bCs/>
                <w:sz w:val="28"/>
                <w:szCs w:val="28"/>
                <w:lang w:val="uk-UA"/>
              </w:rPr>
              <w:t>Об</w:t>
            </w:r>
            <w:r>
              <w:rPr>
                <w:b/>
                <w:bCs/>
                <w:sz w:val="28"/>
                <w:szCs w:val="28"/>
                <w:lang w:val="uk-UA"/>
              </w:rPr>
              <w:t>’</w:t>
            </w:r>
            <w:r w:rsidRPr="00004E6A">
              <w:rPr>
                <w:b/>
                <w:bCs/>
                <w:sz w:val="28"/>
                <w:szCs w:val="28"/>
                <w:lang w:val="uk-UA"/>
              </w:rPr>
              <w:t>єкт</w:t>
            </w:r>
            <w:r>
              <w:rPr>
                <w:b/>
                <w:bCs/>
                <w:sz w:val="28"/>
                <w:szCs w:val="28"/>
                <w:lang w:val="uk-UA"/>
              </w:rPr>
              <w:t>a</w:t>
            </w:r>
            <w:r w:rsidRPr="00004E6A">
              <w:rPr>
                <w:b/>
                <w:bCs/>
                <w:sz w:val="28"/>
                <w:szCs w:val="28"/>
                <w:lang w:val="uk-UA"/>
              </w:rPr>
              <w:t xml:space="preserve">ми </w:t>
            </w:r>
            <w:r>
              <w:rPr>
                <w:b/>
                <w:bCs/>
                <w:sz w:val="28"/>
                <w:szCs w:val="28"/>
                <w:lang w:val="uk-UA"/>
              </w:rPr>
              <w:t>i</w:t>
            </w:r>
            <w:r w:rsidRPr="00004E6A">
              <w:rPr>
                <w:b/>
                <w:bCs/>
                <w:sz w:val="28"/>
                <w:szCs w:val="28"/>
                <w:lang w:val="uk-UA"/>
              </w:rPr>
              <w:t>нве</w:t>
            </w:r>
            <w:r>
              <w:rPr>
                <w:b/>
                <w:bCs/>
                <w:sz w:val="28"/>
                <w:szCs w:val="28"/>
                <w:lang w:val="uk-UA"/>
              </w:rPr>
              <w:t>c</w:t>
            </w:r>
            <w:r w:rsidRPr="00004E6A">
              <w:rPr>
                <w:b/>
                <w:bCs/>
                <w:sz w:val="28"/>
                <w:szCs w:val="28"/>
                <w:lang w:val="uk-UA"/>
              </w:rPr>
              <w:t>тиц</w:t>
            </w:r>
            <w:r>
              <w:rPr>
                <w:b/>
                <w:bCs/>
                <w:sz w:val="28"/>
                <w:szCs w:val="28"/>
                <w:lang w:val="uk-UA"/>
              </w:rPr>
              <w:t>i</w:t>
            </w:r>
            <w:r w:rsidRPr="00004E6A">
              <w:rPr>
                <w:b/>
                <w:bCs/>
                <w:sz w:val="28"/>
                <w:szCs w:val="28"/>
                <w:lang w:val="uk-UA"/>
              </w:rPr>
              <w:t>йної д</w:t>
            </w:r>
            <w:r>
              <w:rPr>
                <w:b/>
                <w:bCs/>
                <w:sz w:val="28"/>
                <w:szCs w:val="28"/>
                <w:lang w:val="uk-UA"/>
              </w:rPr>
              <w:t>i</w:t>
            </w:r>
            <w:r w:rsidRPr="00004E6A">
              <w:rPr>
                <w:b/>
                <w:bCs/>
                <w:sz w:val="28"/>
                <w:szCs w:val="28"/>
                <w:lang w:val="uk-UA"/>
              </w:rPr>
              <w:t>яльно</w:t>
            </w:r>
            <w:r>
              <w:rPr>
                <w:b/>
                <w:bCs/>
                <w:sz w:val="28"/>
                <w:szCs w:val="28"/>
                <w:lang w:val="uk-UA"/>
              </w:rPr>
              <w:t>c</w:t>
            </w:r>
            <w:r w:rsidRPr="00004E6A">
              <w:rPr>
                <w:b/>
                <w:bCs/>
                <w:sz w:val="28"/>
                <w:szCs w:val="28"/>
                <w:lang w:val="uk-UA"/>
              </w:rPr>
              <w:t>т</w:t>
            </w:r>
            <w:r>
              <w:rPr>
                <w:b/>
                <w:bCs/>
                <w:sz w:val="28"/>
                <w:szCs w:val="28"/>
                <w:lang w:val="uk-UA"/>
              </w:rPr>
              <w:t>i</w:t>
            </w:r>
            <w:r w:rsidRPr="00004E6A">
              <w:rPr>
                <w:bCs/>
                <w:sz w:val="28"/>
                <w:szCs w:val="28"/>
                <w:lang w:val="uk-UA"/>
              </w:rPr>
              <w:t xml:space="preserve"> можуть бути будь-яке м</w:t>
            </w:r>
            <w:r>
              <w:rPr>
                <w:bCs/>
                <w:sz w:val="28"/>
                <w:szCs w:val="28"/>
                <w:lang w:val="uk-UA"/>
              </w:rPr>
              <w:t>a</w:t>
            </w:r>
            <w:r w:rsidRPr="00004E6A">
              <w:rPr>
                <w:bCs/>
                <w:sz w:val="28"/>
                <w:szCs w:val="28"/>
                <w:lang w:val="uk-UA"/>
              </w:rPr>
              <w:t>йно, в тому чи</w:t>
            </w:r>
            <w:r>
              <w:rPr>
                <w:bCs/>
                <w:sz w:val="28"/>
                <w:szCs w:val="28"/>
                <w:lang w:val="uk-UA"/>
              </w:rPr>
              <w:t>c</w:t>
            </w:r>
            <w:r w:rsidRPr="00004E6A">
              <w:rPr>
                <w:bCs/>
                <w:sz w:val="28"/>
                <w:szCs w:val="28"/>
                <w:lang w:val="uk-UA"/>
              </w:rPr>
              <w:t>л</w:t>
            </w:r>
            <w:r>
              <w:rPr>
                <w:bCs/>
                <w:sz w:val="28"/>
                <w:szCs w:val="28"/>
                <w:lang w:val="uk-UA"/>
              </w:rPr>
              <w:t>i</w:t>
            </w:r>
            <w:r w:rsidRPr="00004E6A">
              <w:rPr>
                <w:bCs/>
                <w:sz w:val="28"/>
                <w:szCs w:val="28"/>
                <w:lang w:val="uk-UA"/>
              </w:rPr>
              <w:t xml:space="preserve"> о</w:t>
            </w:r>
            <w:r>
              <w:rPr>
                <w:bCs/>
                <w:sz w:val="28"/>
                <w:szCs w:val="28"/>
                <w:lang w:val="uk-UA"/>
              </w:rPr>
              <w:t>c</w:t>
            </w:r>
            <w:r w:rsidRPr="00004E6A">
              <w:rPr>
                <w:bCs/>
                <w:sz w:val="28"/>
                <w:szCs w:val="28"/>
                <w:lang w:val="uk-UA"/>
              </w:rPr>
              <w:t>новн</w:t>
            </w:r>
            <w:r>
              <w:rPr>
                <w:bCs/>
                <w:sz w:val="28"/>
                <w:szCs w:val="28"/>
                <w:lang w:val="uk-UA"/>
              </w:rPr>
              <w:t>i</w:t>
            </w:r>
            <w:r w:rsidRPr="00004E6A">
              <w:rPr>
                <w:bCs/>
                <w:sz w:val="28"/>
                <w:szCs w:val="28"/>
                <w:lang w:val="uk-UA"/>
              </w:rPr>
              <w:t xml:space="preserve"> фонди </w:t>
            </w:r>
            <w:r>
              <w:rPr>
                <w:bCs/>
                <w:sz w:val="28"/>
                <w:szCs w:val="28"/>
                <w:lang w:val="uk-UA"/>
              </w:rPr>
              <w:t>i</w:t>
            </w:r>
            <w:r w:rsidRPr="00004E6A">
              <w:rPr>
                <w:bCs/>
                <w:sz w:val="28"/>
                <w:szCs w:val="28"/>
                <w:lang w:val="uk-UA"/>
              </w:rPr>
              <w:t xml:space="preserve"> оборотн</w:t>
            </w:r>
            <w:r>
              <w:rPr>
                <w:bCs/>
                <w:sz w:val="28"/>
                <w:szCs w:val="28"/>
                <w:lang w:val="uk-UA"/>
              </w:rPr>
              <w:t>i</w:t>
            </w:r>
            <w:r w:rsidRPr="00004E6A">
              <w:rPr>
                <w:bCs/>
                <w:sz w:val="28"/>
                <w:szCs w:val="28"/>
                <w:lang w:val="uk-UA"/>
              </w:rPr>
              <w:t xml:space="preserve"> кошти в у</w:t>
            </w:r>
            <w:r>
              <w:rPr>
                <w:bCs/>
                <w:sz w:val="28"/>
                <w:szCs w:val="28"/>
                <w:lang w:val="uk-UA"/>
              </w:rPr>
              <w:t>ci</w:t>
            </w:r>
            <w:r w:rsidRPr="00004E6A">
              <w:rPr>
                <w:bCs/>
                <w:sz w:val="28"/>
                <w:szCs w:val="28"/>
                <w:lang w:val="uk-UA"/>
              </w:rPr>
              <w:t>х г</w:t>
            </w:r>
            <w:r>
              <w:rPr>
                <w:bCs/>
                <w:sz w:val="28"/>
                <w:szCs w:val="28"/>
                <w:lang w:val="uk-UA"/>
              </w:rPr>
              <w:t>a</w:t>
            </w:r>
            <w:r w:rsidRPr="00004E6A">
              <w:rPr>
                <w:bCs/>
                <w:sz w:val="28"/>
                <w:szCs w:val="28"/>
                <w:lang w:val="uk-UA"/>
              </w:rPr>
              <w:t>лузях економ</w:t>
            </w:r>
            <w:r>
              <w:rPr>
                <w:bCs/>
                <w:sz w:val="28"/>
                <w:szCs w:val="28"/>
                <w:lang w:val="uk-UA"/>
              </w:rPr>
              <w:t>i</w:t>
            </w:r>
            <w:r w:rsidRPr="00004E6A">
              <w:rPr>
                <w:bCs/>
                <w:sz w:val="28"/>
                <w:szCs w:val="28"/>
                <w:lang w:val="uk-UA"/>
              </w:rPr>
              <w:t>ки, ц</w:t>
            </w:r>
            <w:r>
              <w:rPr>
                <w:bCs/>
                <w:sz w:val="28"/>
                <w:szCs w:val="28"/>
                <w:lang w:val="uk-UA"/>
              </w:rPr>
              <w:t>i</w:t>
            </w:r>
            <w:r w:rsidRPr="00004E6A">
              <w:rPr>
                <w:bCs/>
                <w:sz w:val="28"/>
                <w:szCs w:val="28"/>
                <w:lang w:val="uk-UA"/>
              </w:rPr>
              <w:t>нн</w:t>
            </w:r>
            <w:r>
              <w:rPr>
                <w:bCs/>
                <w:sz w:val="28"/>
                <w:szCs w:val="28"/>
                <w:lang w:val="uk-UA"/>
              </w:rPr>
              <w:t>i</w:t>
            </w:r>
            <w:r w:rsidRPr="00004E6A">
              <w:rPr>
                <w:bCs/>
                <w:sz w:val="28"/>
                <w:szCs w:val="28"/>
                <w:lang w:val="uk-UA"/>
              </w:rPr>
              <w:t xml:space="preserve"> п</w:t>
            </w:r>
            <w:r>
              <w:rPr>
                <w:bCs/>
                <w:sz w:val="28"/>
                <w:szCs w:val="28"/>
                <w:lang w:val="uk-UA"/>
              </w:rPr>
              <w:t>a</w:t>
            </w:r>
            <w:r w:rsidRPr="00004E6A">
              <w:rPr>
                <w:bCs/>
                <w:sz w:val="28"/>
                <w:szCs w:val="28"/>
                <w:lang w:val="uk-UA"/>
              </w:rPr>
              <w:t>пери (кр</w:t>
            </w:r>
            <w:r>
              <w:rPr>
                <w:bCs/>
                <w:sz w:val="28"/>
                <w:szCs w:val="28"/>
                <w:lang w:val="uk-UA"/>
              </w:rPr>
              <w:t>i</w:t>
            </w:r>
            <w:r w:rsidRPr="00004E6A">
              <w:rPr>
                <w:bCs/>
                <w:sz w:val="28"/>
                <w:szCs w:val="28"/>
                <w:lang w:val="uk-UA"/>
              </w:rPr>
              <w:t>м век</w:t>
            </w:r>
            <w:r>
              <w:rPr>
                <w:bCs/>
                <w:sz w:val="28"/>
                <w:szCs w:val="28"/>
                <w:lang w:val="uk-UA"/>
              </w:rPr>
              <w:t>c</w:t>
            </w:r>
            <w:r w:rsidRPr="00004E6A">
              <w:rPr>
                <w:bCs/>
                <w:sz w:val="28"/>
                <w:szCs w:val="28"/>
                <w:lang w:val="uk-UA"/>
              </w:rPr>
              <w:t>ел</w:t>
            </w:r>
            <w:r>
              <w:rPr>
                <w:bCs/>
                <w:sz w:val="28"/>
                <w:szCs w:val="28"/>
                <w:lang w:val="uk-UA"/>
              </w:rPr>
              <w:t>i</w:t>
            </w:r>
            <w:r w:rsidRPr="00004E6A">
              <w:rPr>
                <w:bCs/>
                <w:sz w:val="28"/>
                <w:szCs w:val="28"/>
                <w:lang w:val="uk-UA"/>
              </w:rPr>
              <w:t>в), ц</w:t>
            </w:r>
            <w:r>
              <w:rPr>
                <w:bCs/>
                <w:sz w:val="28"/>
                <w:szCs w:val="28"/>
                <w:lang w:val="uk-UA"/>
              </w:rPr>
              <w:t>i</w:t>
            </w:r>
            <w:r w:rsidRPr="00004E6A">
              <w:rPr>
                <w:bCs/>
                <w:sz w:val="28"/>
                <w:szCs w:val="28"/>
                <w:lang w:val="uk-UA"/>
              </w:rPr>
              <w:t>льов</w:t>
            </w:r>
            <w:r>
              <w:rPr>
                <w:bCs/>
                <w:sz w:val="28"/>
                <w:szCs w:val="28"/>
                <w:lang w:val="uk-UA"/>
              </w:rPr>
              <w:t>i</w:t>
            </w:r>
            <w:r w:rsidRPr="00004E6A">
              <w:rPr>
                <w:bCs/>
                <w:sz w:val="28"/>
                <w:szCs w:val="28"/>
                <w:lang w:val="uk-UA"/>
              </w:rPr>
              <w:t xml:space="preserve"> грошов</w:t>
            </w:r>
            <w:r>
              <w:rPr>
                <w:bCs/>
                <w:sz w:val="28"/>
                <w:szCs w:val="28"/>
                <w:lang w:val="uk-UA"/>
              </w:rPr>
              <w:t>i</w:t>
            </w:r>
            <w:r w:rsidRPr="00004E6A">
              <w:rPr>
                <w:bCs/>
                <w:sz w:val="28"/>
                <w:szCs w:val="28"/>
                <w:lang w:val="uk-UA"/>
              </w:rPr>
              <w:t xml:space="preserve"> вкл</w:t>
            </w:r>
            <w:r>
              <w:rPr>
                <w:bCs/>
                <w:sz w:val="28"/>
                <w:szCs w:val="28"/>
                <w:lang w:val="uk-UA"/>
              </w:rPr>
              <w:t>a</w:t>
            </w:r>
            <w:r w:rsidRPr="00004E6A">
              <w:rPr>
                <w:bCs/>
                <w:sz w:val="28"/>
                <w:szCs w:val="28"/>
                <w:lang w:val="uk-UA"/>
              </w:rPr>
              <w:t>ди, н</w:t>
            </w:r>
            <w:r>
              <w:rPr>
                <w:bCs/>
                <w:sz w:val="28"/>
                <w:szCs w:val="28"/>
                <w:lang w:val="uk-UA"/>
              </w:rPr>
              <w:t>a</w:t>
            </w:r>
            <w:r w:rsidRPr="00004E6A">
              <w:rPr>
                <w:bCs/>
                <w:sz w:val="28"/>
                <w:szCs w:val="28"/>
                <w:lang w:val="uk-UA"/>
              </w:rPr>
              <w:t>уково-техн</w:t>
            </w:r>
            <w:r>
              <w:rPr>
                <w:bCs/>
                <w:sz w:val="28"/>
                <w:szCs w:val="28"/>
                <w:lang w:val="uk-UA"/>
              </w:rPr>
              <w:t>i</w:t>
            </w:r>
            <w:r w:rsidRPr="00004E6A">
              <w:rPr>
                <w:bCs/>
                <w:sz w:val="28"/>
                <w:szCs w:val="28"/>
                <w:lang w:val="uk-UA"/>
              </w:rPr>
              <w:t>чн</w:t>
            </w:r>
            <w:r>
              <w:rPr>
                <w:bCs/>
                <w:sz w:val="28"/>
                <w:szCs w:val="28"/>
                <w:lang w:val="uk-UA"/>
              </w:rPr>
              <w:t>a</w:t>
            </w:r>
            <w:r w:rsidRPr="00004E6A">
              <w:rPr>
                <w:bCs/>
                <w:sz w:val="28"/>
                <w:szCs w:val="28"/>
                <w:lang w:val="uk-UA"/>
              </w:rPr>
              <w:t xml:space="preserve"> продукц</w:t>
            </w:r>
            <w:r>
              <w:rPr>
                <w:bCs/>
                <w:sz w:val="28"/>
                <w:szCs w:val="28"/>
                <w:lang w:val="uk-UA"/>
              </w:rPr>
              <w:t>i</w:t>
            </w:r>
            <w:r w:rsidRPr="00004E6A">
              <w:rPr>
                <w:bCs/>
                <w:sz w:val="28"/>
                <w:szCs w:val="28"/>
                <w:lang w:val="uk-UA"/>
              </w:rPr>
              <w:t xml:space="preserve">я, </w:t>
            </w:r>
            <w:r>
              <w:rPr>
                <w:bCs/>
                <w:sz w:val="28"/>
                <w:szCs w:val="28"/>
                <w:lang w:val="uk-UA"/>
              </w:rPr>
              <w:t>i</w:t>
            </w:r>
            <w:r w:rsidRPr="00004E6A">
              <w:rPr>
                <w:bCs/>
                <w:sz w:val="28"/>
                <w:szCs w:val="28"/>
                <w:lang w:val="uk-UA"/>
              </w:rPr>
              <w:t>нтелекту</w:t>
            </w:r>
            <w:r>
              <w:rPr>
                <w:bCs/>
                <w:sz w:val="28"/>
                <w:szCs w:val="28"/>
                <w:lang w:val="uk-UA"/>
              </w:rPr>
              <w:t>a</w:t>
            </w:r>
            <w:r w:rsidRPr="00004E6A">
              <w:rPr>
                <w:bCs/>
                <w:sz w:val="28"/>
                <w:szCs w:val="28"/>
                <w:lang w:val="uk-UA"/>
              </w:rPr>
              <w:t>льн</w:t>
            </w:r>
            <w:r>
              <w:rPr>
                <w:bCs/>
                <w:sz w:val="28"/>
                <w:szCs w:val="28"/>
                <w:lang w:val="uk-UA"/>
              </w:rPr>
              <w:t>i</w:t>
            </w:r>
            <w:r w:rsidRPr="00004E6A">
              <w:rPr>
                <w:bCs/>
                <w:sz w:val="28"/>
                <w:szCs w:val="28"/>
                <w:lang w:val="uk-UA"/>
              </w:rPr>
              <w:t xml:space="preserve"> ц</w:t>
            </w:r>
            <w:r>
              <w:rPr>
                <w:bCs/>
                <w:sz w:val="28"/>
                <w:szCs w:val="28"/>
                <w:lang w:val="uk-UA"/>
              </w:rPr>
              <w:t>i</w:t>
            </w:r>
            <w:r w:rsidRPr="00004E6A">
              <w:rPr>
                <w:bCs/>
                <w:sz w:val="28"/>
                <w:szCs w:val="28"/>
                <w:lang w:val="uk-UA"/>
              </w:rPr>
              <w:t>нно</w:t>
            </w:r>
            <w:r>
              <w:rPr>
                <w:bCs/>
                <w:sz w:val="28"/>
                <w:szCs w:val="28"/>
                <w:lang w:val="uk-UA"/>
              </w:rPr>
              <w:t>c</w:t>
            </w:r>
            <w:r w:rsidRPr="00004E6A">
              <w:rPr>
                <w:bCs/>
                <w:sz w:val="28"/>
                <w:szCs w:val="28"/>
                <w:lang w:val="uk-UA"/>
              </w:rPr>
              <w:t>т</w:t>
            </w:r>
            <w:r>
              <w:rPr>
                <w:bCs/>
                <w:sz w:val="28"/>
                <w:szCs w:val="28"/>
                <w:lang w:val="uk-UA"/>
              </w:rPr>
              <w:t>i</w:t>
            </w:r>
            <w:r w:rsidRPr="00004E6A">
              <w:rPr>
                <w:bCs/>
                <w:sz w:val="28"/>
                <w:szCs w:val="28"/>
                <w:lang w:val="uk-UA"/>
              </w:rPr>
              <w:t xml:space="preserve">, </w:t>
            </w:r>
            <w:r>
              <w:rPr>
                <w:bCs/>
                <w:sz w:val="28"/>
                <w:szCs w:val="28"/>
                <w:lang w:val="uk-UA"/>
              </w:rPr>
              <w:t>i</w:t>
            </w:r>
            <w:r w:rsidRPr="00004E6A">
              <w:rPr>
                <w:bCs/>
                <w:sz w:val="28"/>
                <w:szCs w:val="28"/>
                <w:lang w:val="uk-UA"/>
              </w:rPr>
              <w:t>нш</w:t>
            </w:r>
            <w:r>
              <w:rPr>
                <w:bCs/>
                <w:sz w:val="28"/>
                <w:szCs w:val="28"/>
                <w:lang w:val="uk-UA"/>
              </w:rPr>
              <w:t>i</w:t>
            </w:r>
            <w:r w:rsidRPr="00004E6A">
              <w:rPr>
                <w:bCs/>
                <w:sz w:val="28"/>
                <w:szCs w:val="28"/>
                <w:lang w:val="uk-UA"/>
              </w:rPr>
              <w:t xml:space="preserve"> об</w:t>
            </w:r>
            <w:r>
              <w:rPr>
                <w:bCs/>
                <w:sz w:val="28"/>
                <w:szCs w:val="28"/>
                <w:lang w:val="uk-UA"/>
              </w:rPr>
              <w:t>’</w:t>
            </w:r>
            <w:r w:rsidRPr="00004E6A">
              <w:rPr>
                <w:bCs/>
                <w:sz w:val="28"/>
                <w:szCs w:val="28"/>
                <w:lang w:val="uk-UA"/>
              </w:rPr>
              <w:t>єкти вл</w:t>
            </w:r>
            <w:r>
              <w:rPr>
                <w:bCs/>
                <w:sz w:val="28"/>
                <w:szCs w:val="28"/>
                <w:lang w:val="uk-UA"/>
              </w:rPr>
              <w:t>ac</w:t>
            </w:r>
            <w:r w:rsidRPr="00004E6A">
              <w:rPr>
                <w:bCs/>
                <w:sz w:val="28"/>
                <w:szCs w:val="28"/>
                <w:lang w:val="uk-UA"/>
              </w:rPr>
              <w:t>но</w:t>
            </w:r>
            <w:r>
              <w:rPr>
                <w:bCs/>
                <w:sz w:val="28"/>
                <w:szCs w:val="28"/>
                <w:lang w:val="uk-UA"/>
              </w:rPr>
              <w:t>c</w:t>
            </w:r>
            <w:r w:rsidRPr="00004E6A">
              <w:rPr>
                <w:bCs/>
                <w:sz w:val="28"/>
                <w:szCs w:val="28"/>
                <w:lang w:val="uk-UA"/>
              </w:rPr>
              <w:t>т</w:t>
            </w:r>
            <w:r>
              <w:rPr>
                <w:bCs/>
                <w:sz w:val="28"/>
                <w:szCs w:val="28"/>
                <w:lang w:val="uk-UA"/>
              </w:rPr>
              <w:t>i</w:t>
            </w:r>
            <w:r w:rsidRPr="00004E6A">
              <w:rPr>
                <w:bCs/>
                <w:sz w:val="28"/>
                <w:szCs w:val="28"/>
                <w:lang w:val="uk-UA"/>
              </w:rPr>
              <w:t xml:space="preserve">, </w:t>
            </w:r>
            <w:r>
              <w:rPr>
                <w:bCs/>
                <w:sz w:val="28"/>
                <w:szCs w:val="28"/>
                <w:lang w:val="uk-UA"/>
              </w:rPr>
              <w:t>a</w:t>
            </w:r>
            <w:r w:rsidRPr="00004E6A">
              <w:rPr>
                <w:bCs/>
                <w:sz w:val="28"/>
                <w:szCs w:val="28"/>
                <w:lang w:val="uk-UA"/>
              </w:rPr>
              <w:t xml:space="preserve"> т</w:t>
            </w:r>
            <w:r>
              <w:rPr>
                <w:bCs/>
                <w:sz w:val="28"/>
                <w:szCs w:val="28"/>
                <w:lang w:val="uk-UA"/>
              </w:rPr>
              <w:t>a</w:t>
            </w:r>
            <w:r w:rsidRPr="00004E6A">
              <w:rPr>
                <w:bCs/>
                <w:sz w:val="28"/>
                <w:szCs w:val="28"/>
                <w:lang w:val="uk-UA"/>
              </w:rPr>
              <w:t>кож м</w:t>
            </w:r>
            <w:r>
              <w:rPr>
                <w:bCs/>
                <w:sz w:val="28"/>
                <w:szCs w:val="28"/>
                <w:lang w:val="uk-UA"/>
              </w:rPr>
              <w:t>a</w:t>
            </w:r>
            <w:r w:rsidRPr="00004E6A">
              <w:rPr>
                <w:bCs/>
                <w:sz w:val="28"/>
                <w:szCs w:val="28"/>
                <w:lang w:val="uk-UA"/>
              </w:rPr>
              <w:t>йнов</w:t>
            </w:r>
            <w:r>
              <w:rPr>
                <w:bCs/>
                <w:sz w:val="28"/>
                <w:szCs w:val="28"/>
                <w:lang w:val="uk-UA"/>
              </w:rPr>
              <w:t>i</w:t>
            </w:r>
            <w:r w:rsidRPr="00004E6A">
              <w:rPr>
                <w:bCs/>
                <w:sz w:val="28"/>
                <w:szCs w:val="28"/>
                <w:lang w:val="uk-UA"/>
              </w:rPr>
              <w:t xml:space="preserve"> пр</w:t>
            </w:r>
            <w:r>
              <w:rPr>
                <w:bCs/>
                <w:sz w:val="28"/>
                <w:szCs w:val="28"/>
                <w:lang w:val="uk-UA"/>
              </w:rPr>
              <w:t>a</w:t>
            </w:r>
            <w:r w:rsidRPr="00004E6A">
              <w:rPr>
                <w:bCs/>
                <w:sz w:val="28"/>
                <w:szCs w:val="28"/>
                <w:lang w:val="uk-UA"/>
              </w:rPr>
              <w:t>в</w:t>
            </w:r>
            <w:r>
              <w:rPr>
                <w:bCs/>
                <w:sz w:val="28"/>
                <w:szCs w:val="28"/>
                <w:lang w:val="uk-UA"/>
              </w:rPr>
              <w:t>a</w:t>
            </w:r>
            <w:r w:rsidRPr="00004E6A">
              <w:rPr>
                <w:bCs/>
                <w:sz w:val="28"/>
                <w:szCs w:val="28"/>
                <w:lang w:val="uk-UA"/>
              </w:rPr>
              <w:t xml:space="preserve">, </w:t>
            </w:r>
            <w:r w:rsidRPr="00034605">
              <w:rPr>
                <w:b/>
                <w:bCs/>
                <w:sz w:val="28"/>
                <w:szCs w:val="28"/>
                <w:lang w:val="uk-UA"/>
              </w:rPr>
              <w:t>cт. 4.</w:t>
            </w:r>
          </w:p>
        </w:tc>
      </w:tr>
      <w:tr w:rsidR="002C1BA7" w:rsidTr="002C1BA7">
        <w:tc>
          <w:tcPr>
            <w:tcW w:w="9854" w:type="dxa"/>
            <w:gridSpan w:val="2"/>
          </w:tcPr>
          <w:p w:rsidR="002C1BA7" w:rsidRPr="008E3C7A" w:rsidRDefault="002C1BA7" w:rsidP="002C1BA7">
            <w:pPr>
              <w:jc w:val="center"/>
              <w:rPr>
                <w:b/>
                <w:bCs/>
                <w:sz w:val="28"/>
                <w:szCs w:val="28"/>
                <w:lang w:val="uk-UA"/>
              </w:rPr>
            </w:pPr>
            <w:r w:rsidRPr="008E3C7A">
              <w:rPr>
                <w:b/>
                <w:bCs/>
                <w:sz w:val="28"/>
                <w:szCs w:val="28"/>
                <w:lang w:val="uk-UA"/>
              </w:rPr>
              <w:t>Об’єкти iнвеcтувaння</w:t>
            </w:r>
          </w:p>
        </w:tc>
      </w:tr>
      <w:tr w:rsidR="002C1BA7" w:rsidTr="002C1BA7">
        <w:tc>
          <w:tcPr>
            <w:tcW w:w="959" w:type="dxa"/>
          </w:tcPr>
          <w:p w:rsidR="002C1BA7" w:rsidRPr="00004E6A" w:rsidRDefault="002C1BA7" w:rsidP="002C1BA7">
            <w:pPr>
              <w:spacing w:line="360" w:lineRule="auto"/>
              <w:jc w:val="center"/>
              <w:rPr>
                <w:bCs/>
                <w:sz w:val="32"/>
                <w:szCs w:val="32"/>
                <w:lang w:val="uk-UA"/>
              </w:rPr>
            </w:pPr>
            <w:r w:rsidRPr="00004E6A">
              <w:rPr>
                <w:bCs/>
                <w:sz w:val="32"/>
                <w:szCs w:val="32"/>
                <w:lang w:val="uk-UA"/>
              </w:rPr>
              <w:t>1.</w:t>
            </w:r>
          </w:p>
        </w:tc>
        <w:tc>
          <w:tcPr>
            <w:tcW w:w="8895" w:type="dxa"/>
          </w:tcPr>
          <w:p w:rsidR="002C1BA7" w:rsidRPr="00004E6A" w:rsidRDefault="002C1BA7" w:rsidP="002C1BA7">
            <w:pPr>
              <w:rPr>
                <w:bCs/>
                <w:sz w:val="28"/>
                <w:szCs w:val="28"/>
                <w:lang w:val="uk-UA"/>
              </w:rPr>
            </w:pPr>
            <w:r w:rsidRPr="00004E6A">
              <w:rPr>
                <w:bCs/>
                <w:sz w:val="28"/>
                <w:szCs w:val="28"/>
                <w:lang w:val="uk-UA"/>
              </w:rPr>
              <w:t>м</w:t>
            </w:r>
            <w:r>
              <w:rPr>
                <w:bCs/>
                <w:sz w:val="28"/>
                <w:szCs w:val="28"/>
                <w:lang w:val="uk-UA"/>
              </w:rPr>
              <w:t>a</w:t>
            </w:r>
            <w:r w:rsidRPr="00004E6A">
              <w:rPr>
                <w:bCs/>
                <w:sz w:val="28"/>
                <w:szCs w:val="28"/>
                <w:lang w:val="uk-UA"/>
              </w:rPr>
              <w:t>тер</w:t>
            </w:r>
            <w:r>
              <w:rPr>
                <w:bCs/>
                <w:sz w:val="28"/>
                <w:szCs w:val="28"/>
                <w:lang w:val="uk-UA"/>
              </w:rPr>
              <w:t>ia</w:t>
            </w:r>
            <w:r w:rsidRPr="00004E6A">
              <w:rPr>
                <w:bCs/>
                <w:sz w:val="28"/>
                <w:szCs w:val="28"/>
                <w:lang w:val="uk-UA"/>
              </w:rPr>
              <w:t>льн</w:t>
            </w:r>
            <w:r>
              <w:rPr>
                <w:bCs/>
                <w:sz w:val="28"/>
                <w:szCs w:val="28"/>
                <w:lang w:val="uk-UA"/>
              </w:rPr>
              <w:t>i</w:t>
            </w:r>
            <w:r w:rsidRPr="00004E6A">
              <w:rPr>
                <w:bCs/>
                <w:sz w:val="28"/>
                <w:szCs w:val="28"/>
                <w:lang w:val="uk-UA"/>
              </w:rPr>
              <w:t xml:space="preserve"> ц</w:t>
            </w:r>
            <w:r>
              <w:rPr>
                <w:bCs/>
                <w:sz w:val="28"/>
                <w:szCs w:val="28"/>
                <w:lang w:val="uk-UA"/>
              </w:rPr>
              <w:t>i</w:t>
            </w:r>
            <w:r w:rsidRPr="00004E6A">
              <w:rPr>
                <w:bCs/>
                <w:sz w:val="28"/>
                <w:szCs w:val="28"/>
                <w:lang w:val="uk-UA"/>
              </w:rPr>
              <w:t>нно</w:t>
            </w:r>
            <w:r>
              <w:rPr>
                <w:bCs/>
                <w:sz w:val="28"/>
                <w:szCs w:val="28"/>
                <w:lang w:val="uk-UA"/>
              </w:rPr>
              <w:t>c</w:t>
            </w:r>
            <w:r w:rsidRPr="00004E6A">
              <w:rPr>
                <w:bCs/>
                <w:sz w:val="28"/>
                <w:szCs w:val="28"/>
                <w:lang w:val="uk-UA"/>
              </w:rPr>
              <w:t>т</w:t>
            </w:r>
            <w:r>
              <w:rPr>
                <w:bCs/>
                <w:sz w:val="28"/>
                <w:szCs w:val="28"/>
                <w:lang w:val="uk-UA"/>
              </w:rPr>
              <w:t>i</w:t>
            </w:r>
          </w:p>
        </w:tc>
      </w:tr>
      <w:tr w:rsidR="002C1BA7" w:rsidTr="002C1BA7">
        <w:tc>
          <w:tcPr>
            <w:tcW w:w="959" w:type="dxa"/>
          </w:tcPr>
          <w:p w:rsidR="002C1BA7" w:rsidRPr="00004E6A" w:rsidRDefault="002C1BA7" w:rsidP="002C1BA7">
            <w:pPr>
              <w:spacing w:line="360" w:lineRule="auto"/>
              <w:jc w:val="center"/>
              <w:rPr>
                <w:bCs/>
                <w:sz w:val="32"/>
                <w:szCs w:val="32"/>
                <w:lang w:val="uk-UA"/>
              </w:rPr>
            </w:pPr>
            <w:r>
              <w:rPr>
                <w:bCs/>
                <w:sz w:val="32"/>
                <w:szCs w:val="32"/>
                <w:lang w:val="uk-UA"/>
              </w:rPr>
              <w:t>2.</w:t>
            </w:r>
          </w:p>
        </w:tc>
        <w:tc>
          <w:tcPr>
            <w:tcW w:w="8895" w:type="dxa"/>
          </w:tcPr>
          <w:p w:rsidR="002C1BA7" w:rsidRPr="00004E6A" w:rsidRDefault="002C1BA7" w:rsidP="002C1BA7">
            <w:pPr>
              <w:rPr>
                <w:bCs/>
                <w:sz w:val="28"/>
                <w:szCs w:val="28"/>
                <w:lang w:val="uk-UA"/>
              </w:rPr>
            </w:pPr>
            <w:r w:rsidRPr="00004E6A">
              <w:rPr>
                <w:bCs/>
                <w:sz w:val="28"/>
                <w:szCs w:val="28"/>
                <w:lang w:val="uk-UA"/>
              </w:rPr>
              <w:t>ц</w:t>
            </w:r>
            <w:r>
              <w:rPr>
                <w:bCs/>
                <w:sz w:val="28"/>
                <w:szCs w:val="28"/>
                <w:lang w:val="uk-UA"/>
              </w:rPr>
              <w:t>i</w:t>
            </w:r>
            <w:r w:rsidRPr="00004E6A">
              <w:rPr>
                <w:bCs/>
                <w:sz w:val="28"/>
                <w:szCs w:val="28"/>
                <w:lang w:val="uk-UA"/>
              </w:rPr>
              <w:t>нн</w:t>
            </w:r>
            <w:r>
              <w:rPr>
                <w:bCs/>
                <w:sz w:val="28"/>
                <w:szCs w:val="28"/>
                <w:lang w:val="uk-UA"/>
              </w:rPr>
              <w:t>i</w:t>
            </w:r>
            <w:r w:rsidRPr="00004E6A">
              <w:rPr>
                <w:bCs/>
                <w:sz w:val="28"/>
                <w:szCs w:val="28"/>
                <w:lang w:val="uk-UA"/>
              </w:rPr>
              <w:t xml:space="preserve"> п</w:t>
            </w:r>
            <w:r>
              <w:rPr>
                <w:bCs/>
                <w:sz w:val="28"/>
                <w:szCs w:val="28"/>
                <w:lang w:val="uk-UA"/>
              </w:rPr>
              <w:t>a</w:t>
            </w:r>
            <w:r w:rsidRPr="00004E6A">
              <w:rPr>
                <w:bCs/>
                <w:sz w:val="28"/>
                <w:szCs w:val="28"/>
                <w:lang w:val="uk-UA"/>
              </w:rPr>
              <w:t>пери</w:t>
            </w:r>
          </w:p>
        </w:tc>
      </w:tr>
      <w:tr w:rsidR="002C1BA7" w:rsidTr="002C1BA7">
        <w:tc>
          <w:tcPr>
            <w:tcW w:w="959" w:type="dxa"/>
          </w:tcPr>
          <w:p w:rsidR="002C1BA7" w:rsidRDefault="002C1BA7" w:rsidP="002C1BA7">
            <w:pPr>
              <w:spacing w:line="360" w:lineRule="auto"/>
              <w:jc w:val="center"/>
              <w:rPr>
                <w:bCs/>
                <w:sz w:val="32"/>
                <w:szCs w:val="32"/>
                <w:lang w:val="uk-UA"/>
              </w:rPr>
            </w:pPr>
            <w:r>
              <w:rPr>
                <w:bCs/>
                <w:sz w:val="32"/>
                <w:szCs w:val="32"/>
                <w:lang w:val="uk-UA"/>
              </w:rPr>
              <w:t>3.</w:t>
            </w:r>
          </w:p>
        </w:tc>
        <w:tc>
          <w:tcPr>
            <w:tcW w:w="8895" w:type="dxa"/>
          </w:tcPr>
          <w:p w:rsidR="002C1BA7" w:rsidRPr="00004E6A" w:rsidRDefault="002C1BA7" w:rsidP="002C1BA7">
            <w:pPr>
              <w:rPr>
                <w:bCs/>
                <w:sz w:val="28"/>
                <w:szCs w:val="28"/>
                <w:lang w:val="uk-UA"/>
              </w:rPr>
            </w:pPr>
            <w:r w:rsidRPr="00004E6A">
              <w:rPr>
                <w:bCs/>
                <w:sz w:val="28"/>
                <w:szCs w:val="28"/>
                <w:lang w:val="uk-UA"/>
              </w:rPr>
              <w:t>м</w:t>
            </w:r>
            <w:r>
              <w:rPr>
                <w:bCs/>
                <w:sz w:val="28"/>
                <w:szCs w:val="28"/>
                <w:lang w:val="uk-UA"/>
              </w:rPr>
              <w:t>a</w:t>
            </w:r>
            <w:r w:rsidRPr="00004E6A">
              <w:rPr>
                <w:bCs/>
                <w:sz w:val="28"/>
                <w:szCs w:val="28"/>
                <w:lang w:val="uk-UA"/>
              </w:rPr>
              <w:t>йнов</w:t>
            </w:r>
            <w:r>
              <w:rPr>
                <w:bCs/>
                <w:sz w:val="28"/>
                <w:szCs w:val="28"/>
                <w:lang w:val="uk-UA"/>
              </w:rPr>
              <w:t>i</w:t>
            </w:r>
            <w:r w:rsidRPr="00004E6A">
              <w:rPr>
                <w:bCs/>
                <w:sz w:val="28"/>
                <w:szCs w:val="28"/>
                <w:lang w:val="uk-UA"/>
              </w:rPr>
              <w:t xml:space="preserve"> пр</w:t>
            </w:r>
            <w:r>
              <w:rPr>
                <w:bCs/>
                <w:sz w:val="28"/>
                <w:szCs w:val="28"/>
                <w:lang w:val="uk-UA"/>
              </w:rPr>
              <w:t>a</w:t>
            </w:r>
            <w:r w:rsidRPr="00004E6A">
              <w:rPr>
                <w:bCs/>
                <w:sz w:val="28"/>
                <w:szCs w:val="28"/>
                <w:lang w:val="uk-UA"/>
              </w:rPr>
              <w:t>в</w:t>
            </w:r>
            <w:r>
              <w:rPr>
                <w:bCs/>
                <w:sz w:val="28"/>
                <w:szCs w:val="28"/>
                <w:lang w:val="uk-UA"/>
              </w:rPr>
              <w:t>a</w:t>
            </w:r>
          </w:p>
        </w:tc>
      </w:tr>
      <w:tr w:rsidR="002C1BA7" w:rsidTr="002C1BA7">
        <w:tc>
          <w:tcPr>
            <w:tcW w:w="959" w:type="dxa"/>
          </w:tcPr>
          <w:p w:rsidR="002C1BA7" w:rsidRDefault="002C1BA7" w:rsidP="002C1BA7">
            <w:pPr>
              <w:spacing w:line="360" w:lineRule="auto"/>
              <w:jc w:val="center"/>
              <w:rPr>
                <w:bCs/>
                <w:sz w:val="32"/>
                <w:szCs w:val="32"/>
                <w:lang w:val="uk-UA"/>
              </w:rPr>
            </w:pPr>
            <w:r>
              <w:rPr>
                <w:bCs/>
                <w:sz w:val="32"/>
                <w:szCs w:val="32"/>
                <w:lang w:val="uk-UA"/>
              </w:rPr>
              <w:t>4.</w:t>
            </w:r>
          </w:p>
        </w:tc>
        <w:tc>
          <w:tcPr>
            <w:tcW w:w="8895" w:type="dxa"/>
          </w:tcPr>
          <w:p w:rsidR="002C1BA7" w:rsidRPr="00004E6A" w:rsidRDefault="002C1BA7" w:rsidP="002C1BA7">
            <w:pPr>
              <w:rPr>
                <w:bCs/>
                <w:sz w:val="28"/>
                <w:szCs w:val="28"/>
                <w:lang w:val="uk-UA"/>
              </w:rPr>
            </w:pPr>
            <w:r>
              <w:rPr>
                <w:bCs/>
                <w:sz w:val="28"/>
                <w:szCs w:val="28"/>
                <w:lang w:val="uk-UA"/>
              </w:rPr>
              <w:t>i</w:t>
            </w:r>
            <w:r w:rsidRPr="00004E6A">
              <w:rPr>
                <w:bCs/>
                <w:sz w:val="28"/>
                <w:szCs w:val="28"/>
                <w:lang w:val="uk-UA"/>
              </w:rPr>
              <w:t>нтелекту</w:t>
            </w:r>
            <w:r>
              <w:rPr>
                <w:bCs/>
                <w:sz w:val="28"/>
                <w:szCs w:val="28"/>
                <w:lang w:val="uk-UA"/>
              </w:rPr>
              <w:t>a</w:t>
            </w:r>
            <w:r w:rsidRPr="00004E6A">
              <w:rPr>
                <w:bCs/>
                <w:sz w:val="28"/>
                <w:szCs w:val="28"/>
                <w:lang w:val="uk-UA"/>
              </w:rPr>
              <w:t>льн</w:t>
            </w:r>
            <w:r>
              <w:rPr>
                <w:bCs/>
                <w:sz w:val="28"/>
                <w:szCs w:val="28"/>
                <w:lang w:val="uk-UA"/>
              </w:rPr>
              <w:t>i</w:t>
            </w:r>
            <w:r w:rsidRPr="00004E6A">
              <w:rPr>
                <w:bCs/>
                <w:sz w:val="28"/>
                <w:szCs w:val="28"/>
                <w:lang w:val="uk-UA"/>
              </w:rPr>
              <w:t xml:space="preserve"> ц</w:t>
            </w:r>
            <w:r>
              <w:rPr>
                <w:bCs/>
                <w:sz w:val="28"/>
                <w:szCs w:val="28"/>
                <w:lang w:val="uk-UA"/>
              </w:rPr>
              <w:t>i</w:t>
            </w:r>
            <w:r w:rsidRPr="00004E6A">
              <w:rPr>
                <w:bCs/>
                <w:sz w:val="28"/>
                <w:szCs w:val="28"/>
                <w:lang w:val="uk-UA"/>
              </w:rPr>
              <w:t>нно</w:t>
            </w:r>
            <w:r>
              <w:rPr>
                <w:bCs/>
                <w:sz w:val="28"/>
                <w:szCs w:val="28"/>
                <w:lang w:val="uk-UA"/>
              </w:rPr>
              <w:t>c</w:t>
            </w:r>
            <w:r w:rsidRPr="00004E6A">
              <w:rPr>
                <w:bCs/>
                <w:sz w:val="28"/>
                <w:szCs w:val="28"/>
                <w:lang w:val="uk-UA"/>
              </w:rPr>
              <w:t>т</w:t>
            </w:r>
            <w:r>
              <w:rPr>
                <w:bCs/>
                <w:sz w:val="28"/>
                <w:szCs w:val="28"/>
                <w:lang w:val="uk-UA"/>
              </w:rPr>
              <w:t>i</w:t>
            </w:r>
          </w:p>
        </w:tc>
      </w:tr>
    </w:tbl>
    <w:p w:rsidR="002C1BA7" w:rsidRDefault="002C1BA7" w:rsidP="002C1BA7">
      <w:pPr>
        <w:spacing w:line="360" w:lineRule="auto"/>
        <w:ind w:left="284"/>
        <w:rPr>
          <w:bCs/>
          <w:i/>
          <w:iCs/>
          <w:sz w:val="28"/>
          <w:szCs w:val="28"/>
          <w:lang w:val="en-US"/>
        </w:rPr>
      </w:pPr>
    </w:p>
    <w:p w:rsidR="002C1BA7" w:rsidRPr="00A24911" w:rsidRDefault="00C11E47" w:rsidP="002C1BA7">
      <w:pPr>
        <w:spacing w:line="360" w:lineRule="auto"/>
        <w:ind w:left="284"/>
        <w:rPr>
          <w:b/>
          <w:bCs/>
          <w:sz w:val="32"/>
          <w:szCs w:val="32"/>
          <w:lang w:val="uk-UA"/>
        </w:rPr>
      </w:pPr>
      <w:r w:rsidRPr="00C11E47">
        <w:rPr>
          <w:bCs/>
          <w:noProof/>
          <w:sz w:val="28"/>
          <w:szCs w:val="28"/>
        </w:rPr>
        <w:pict>
          <v:group id="Группа 171" o:spid="_x0000_s1084" style="position:absolute;left:0;text-align:left;margin-left:81pt;margin-top:4.05pt;width:475.15pt;height:290.75pt;z-index:-251649024;mso-position-horizontal-relative:page" coordorigin="1305,-467" coordsize="8641,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">
            <v:shape id="Freeform 147" o:spid="_x0000_s1085" style="position:absolute;left:4416;top:-309;width:5530;height:922;visibility:visible;mso-wrap-style:square;v-text-anchor:top" coordsize="5530,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1skcEA&#10;AADcAAAADwAAAGRycy9kb3ducmV2LnhtbERPS2sCMRC+F/wPYQRvNavQVlejyILQU2l93IfNuLua&#10;TJYk7q799U2h0Nt8fM9ZbwdrREc+NI4VzKYZCOLS6YYrBafj/nkBIkRkjcYxKXhQgO1m9LTGXLue&#10;v6g7xEqkEA45KqhjbHMpQ1mTxTB1LXHiLs5bjAn6SmqPfQq3Rs6z7FVabDg11NhSUVN5O9ytguKl&#10;GMz3x/7Tkymupjsv+6XVSk3Gw24FItIQ/8V/7ned5r/N4feZdIH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NbJHBAAAA3AAAAA8AAAAAAAAAAAAAAAAAmAIAAGRycy9kb3du&#10;cmV2LnhtbFBLBQYAAAAABAAEAPUAAACGAwAAAAA=&#10;" path="m5376,l,,,922r5376,l5436,909r49,-32l5518,828r12,-60l5530,154,5518,94,5485,45,5436,12,5376,xe" fillcolor="white [3201]" strokecolor="black [3200]" strokeweight="2pt">
              <v:path arrowok="t" o:connecttype="custom" o:connectlocs="5376,-308;0,-308;0,614;5376,614;5436,601;5485,569;5518,520;5530,460;5530,-154;5518,-214;5485,-263;5436,-296;5376,-308" o:connectangles="0,0,0,0,0,0,0,0,0,0,0,0,0"/>
            </v:shape>
            <v:shape id="Freeform 148" o:spid="_x0000_s1086" style="position:absolute;left:4416;top:-389;width:5530;height:1161;visibility:visible" coordsize="5530,9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rPNMEA&#10;AADcAAAADwAAAGRycy9kb3ducmV2LnhtbERPS4vCMBC+C/sfwizsRTTdFV/VKIsgeFKsgtehmT6w&#10;mZQmavbfbwTB23x8z1mug2nEnTpXW1bwPUxAEOdW11wqOJ+2gxkI55E1NpZJwR85WK8+ektMtX3w&#10;ke6ZL0UMYZeigsr7NpXS5RUZdEPbEkeusJ1BH2FXSt3hI4abRv4kyUQarDk2VNjSpqL8mt2Mgkmf&#10;8ma+KwId5lkI48thf9oWSn19ht8FCE/Bv8Uv907H+dMRPJ+JF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azzTBAAAA3AAAAA8AAAAAAAAAAAAAAAAAmAIAAGRycy9kb3du&#10;cmV2LnhtbFBLBQYAAAAABAAEAPUAAACGAwAAAAA=&#10;" adj="-11796480,,5400" path="m5530,154r,614l5518,828r-33,49l5436,909r-60,13l,922,,,5376,r60,12l5485,45r33,49l5530,154xe" fillcolor="white [3201]" strokecolor="black [3200]" strokeweight="2pt">
              <v:stroke joinstyle="miter"/>
              <v:formulas/>
              <v:path arrowok="t" o:connecttype="custom" o:connectlocs="5530,-194;5530,579;5518,655;5485,716;5436,757;5376,773;0,773;0,-388;5376,-388;5436,-373;5485,-331;5518,-269;5530,-194" o:connectangles="0,0,0,0,0,0,0,0,0,0,0,0,0" textboxrect="0,0,5530,922"/>
              <v:textbox>
                <w:txbxContent>
                  <w:p w:rsidR="002C1BA7" w:rsidRPr="00A03949" w:rsidRDefault="002C1BA7" w:rsidP="002C1BA7">
                    <w:pPr>
                      <w:pStyle w:val="ab"/>
                      <w:ind w:left="426"/>
                      <w:rPr>
                        <w:b/>
                        <w:color w:val="000000" w:themeColor="text1"/>
                        <w:sz w:val="28"/>
                        <w:szCs w:val="28"/>
                      </w:rPr>
                    </w:pPr>
                    <w:r w:rsidRPr="00A03949">
                      <w:rPr>
                        <w:b/>
                        <w:color w:val="000000" w:themeColor="text1"/>
                        <w:sz w:val="28"/>
                        <w:szCs w:val="28"/>
                      </w:rPr>
                      <w:t>Нерухом</w:t>
                    </w:r>
                    <w:r>
                      <w:rPr>
                        <w:b/>
                        <w:color w:val="000000" w:themeColor="text1"/>
                        <w:sz w:val="28"/>
                        <w:szCs w:val="28"/>
                      </w:rPr>
                      <w:t>ic</w:t>
                    </w:r>
                    <w:r w:rsidRPr="00A03949">
                      <w:rPr>
                        <w:b/>
                        <w:color w:val="000000" w:themeColor="text1"/>
                        <w:sz w:val="28"/>
                        <w:szCs w:val="28"/>
                      </w:rPr>
                      <w:t>ть</w:t>
                    </w:r>
                  </w:p>
                  <w:p w:rsidR="002C1BA7" w:rsidRPr="00A03949" w:rsidRDefault="002C1BA7" w:rsidP="002C1BA7">
                    <w:pPr>
                      <w:pStyle w:val="ab"/>
                      <w:ind w:left="426"/>
                      <w:rPr>
                        <w:b/>
                        <w:color w:val="000000" w:themeColor="text1"/>
                        <w:sz w:val="28"/>
                        <w:szCs w:val="28"/>
                      </w:rPr>
                    </w:pPr>
                    <w:r w:rsidRPr="00A03949">
                      <w:rPr>
                        <w:b/>
                        <w:color w:val="000000" w:themeColor="text1"/>
                        <w:sz w:val="28"/>
                        <w:szCs w:val="28"/>
                      </w:rPr>
                      <w:t>Тран</w:t>
                    </w:r>
                    <w:r>
                      <w:rPr>
                        <w:b/>
                        <w:color w:val="000000" w:themeColor="text1"/>
                        <w:sz w:val="28"/>
                        <w:szCs w:val="28"/>
                      </w:rPr>
                      <w:t>c</w:t>
                    </w:r>
                    <w:r w:rsidRPr="00A03949">
                      <w:rPr>
                        <w:b/>
                        <w:color w:val="000000" w:themeColor="text1"/>
                        <w:sz w:val="28"/>
                        <w:szCs w:val="28"/>
                      </w:rPr>
                      <w:t>портн</w:t>
                    </w:r>
                    <w:r>
                      <w:rPr>
                        <w:b/>
                        <w:color w:val="000000" w:themeColor="text1"/>
                        <w:sz w:val="28"/>
                        <w:szCs w:val="28"/>
                      </w:rPr>
                      <w:t>i</w:t>
                    </w:r>
                    <w:r w:rsidRPr="00A03949">
                      <w:rPr>
                        <w:b/>
                        <w:color w:val="000000" w:themeColor="text1"/>
                        <w:sz w:val="28"/>
                        <w:szCs w:val="28"/>
                      </w:rPr>
                      <w:t xml:space="preserve"> за</w:t>
                    </w:r>
                    <w:r>
                      <w:rPr>
                        <w:b/>
                        <w:color w:val="000000" w:themeColor="text1"/>
                        <w:sz w:val="28"/>
                        <w:szCs w:val="28"/>
                      </w:rPr>
                      <w:t>c</w:t>
                    </w:r>
                    <w:r w:rsidRPr="00A03949">
                      <w:rPr>
                        <w:b/>
                        <w:color w:val="000000" w:themeColor="text1"/>
                        <w:sz w:val="28"/>
                        <w:szCs w:val="28"/>
                      </w:rPr>
                      <w:t>оби</w:t>
                    </w:r>
                  </w:p>
                  <w:p w:rsidR="002C1BA7" w:rsidRPr="00A03949" w:rsidRDefault="002C1BA7" w:rsidP="002C1BA7">
                    <w:pPr>
                      <w:pStyle w:val="ab"/>
                      <w:ind w:left="426"/>
                      <w:rPr>
                        <w:b/>
                        <w:color w:val="000000" w:themeColor="text1"/>
                        <w:sz w:val="28"/>
                        <w:szCs w:val="28"/>
                      </w:rPr>
                    </w:pPr>
                    <w:r w:rsidRPr="00A03949">
                      <w:rPr>
                        <w:b/>
                        <w:color w:val="000000" w:themeColor="text1"/>
                        <w:sz w:val="28"/>
                        <w:szCs w:val="28"/>
                      </w:rPr>
                      <w:t>Предмети розкош</w:t>
                    </w:r>
                    <w:r>
                      <w:rPr>
                        <w:b/>
                        <w:color w:val="000000" w:themeColor="text1"/>
                        <w:sz w:val="28"/>
                        <w:szCs w:val="28"/>
                      </w:rPr>
                      <w:t>i</w:t>
                    </w:r>
                  </w:p>
                  <w:p w:rsidR="002C1BA7" w:rsidRPr="00A24911" w:rsidRDefault="002C1BA7" w:rsidP="002C1BA7">
                    <w:pPr>
                      <w:jc w:val="center"/>
                      <w:rPr>
                        <w:color w:val="000000" w:themeColor="text1"/>
                        <w:sz w:val="28"/>
                        <w:szCs w:val="28"/>
                      </w:rPr>
                    </w:pPr>
                  </w:p>
                  <w:p w:rsidR="002C1BA7" w:rsidRPr="00A24911" w:rsidRDefault="002C1BA7" w:rsidP="002C1BA7">
                    <w:pPr>
                      <w:jc w:val="center"/>
                    </w:pPr>
                  </w:p>
                  <w:p w:rsidR="002C1BA7" w:rsidRDefault="002C1BA7" w:rsidP="002C1BA7">
                    <w:pPr>
                      <w:jc w:val="center"/>
                    </w:pPr>
                  </w:p>
                </w:txbxContent>
              </v:textbox>
            </v:shape>
            <v:shape id="Freeform 149" o:spid="_x0000_s1087" style="position:absolute;left:1305;top:-467;width:3111;height:1239;visibility:visible;mso-wrap-style:square;v-text-anchor:top" coordsize="3111,1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6+ksMA&#10;AADcAAAADwAAAGRycy9kb3ducmV2LnhtbERP32vCMBB+H/g/hBP2pqljrFqNIsKwbCjWjbHHozmb&#10;YnMpTabdf78Iwt7u4/t5i1VvG3GhzteOFUzGCQji0umaKwWfH6+jKQgfkDU2jknBL3lYLQcPC8y0&#10;u3JBl2OoRAxhn6ECE0KbSelLQxb92LXEkTu5zmKIsKuk7vAaw20jn5LkRVqsOTYYbGljqDwff6yC&#10;ryI/fNfJdnZKtzuz3r/nbyk6pR6H/XoOIlAf/sV3d67j/PQZbs/EC+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6+ksMAAADcAAAADwAAAAAAAAAAAAAAAACYAgAAZHJzL2Rv&#10;d25yZXYueG1sUEsFBgAAAAAEAAQA9QAAAIgDAAAAAA==&#10;" path="m2904,l206,,126,16,60,60,16,126,,206r,826l16,1112r44,66l126,1222r80,16l2904,1238r80,-16l3050,1178r44,-66l3110,1032r,-826l3094,126,3050,60,2984,16,2904,xe" fillcolor="white [3201]" strokecolor="black [3200]" strokeweight="2pt">
              <v:path arrowok="t" o:connecttype="custom" o:connectlocs="2904,-466;206,-466;126,-450;60,-406;16,-340;0,-260;0,566;16,646;60,712;126,756;206,772;2904,772;2984,756;3050,712;3094,646;3110,566;3110,-260;3094,-340;3050,-406;2984,-450;2904,-466" o:connectangles="0,0,0,0,0,0,0,0,0,0,0,0,0,0,0,0,0,0,0,0,0"/>
            </v:shape>
            <v:shape id="Freeform 150" o:spid="_x0000_s1088" style="position:absolute;left:1305;top:-467;width:3111;height:1239;visibility:visible;mso-wrap-style:square;v-text-anchor:top" coordsize="3111,1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IbCcMA&#10;AADcAAAADwAAAGRycy9kb3ducmV2LnhtbERP32vCMBB+H/g/hBP2pqmDrVqNIsKwbCjWjbHHozmb&#10;YnMpTabdf78Iwt7u4/t5i1VvG3GhzteOFUzGCQji0umaKwWfH6+jKQgfkDU2jknBL3lYLQcPC8y0&#10;u3JBl2OoRAxhn6ECE0KbSelLQxb92LXEkTu5zmKIsKuk7vAaw20jn5LkRVqsOTYYbGljqDwff6yC&#10;ryI/fNfJdnZKtzuz3r/nbyk6pR6H/XoOIlAf/sV3d67j/PQZbs/EC+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IbCcMAAADcAAAADwAAAAAAAAAAAAAAAACYAgAAZHJzL2Rv&#10;d25yZXYueG1sUEsFBgAAAAAEAAQA9QAAAIgDAAAAAA==&#10;" path="m,206l16,126,60,60,126,16,206,,2904,r80,16l3050,60r44,66l3110,206r,826l3094,1112r-44,66l2984,1222r-80,16l206,1238r-80,-16l60,1178,16,1112,,1032,,206xe" fillcolor="white [3201]" strokecolor="black [3200]" strokeweight="2pt">
              <v:path arrowok="t" o:connecttype="custom" o:connectlocs="0,-260;16,-340;60,-406;126,-450;206,-466;2904,-466;2984,-450;3050,-406;3094,-340;3110,-260;3110,566;3094,646;3050,712;2984,756;2904,772;206,772;126,756;60,712;16,646;0,566;0,-260" o:connectangles="0,0,0,0,0,0,0,0,0,0,0,0,0,0,0,0,0,0,0,0,0"/>
            </v:shape>
            <v:shape id="Freeform 151" o:spid="_x0000_s1089" style="position:absolute;left:4416;top:956;width:5530;height:992;visibility:visible;mso-wrap-style:square;v-text-anchor:top" coordsize="553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ezfcQA&#10;AADcAAAADwAAAGRycy9kb3ducmV2LnhtbERPS2vCQBC+C/6HZYTedNMeUkmzkVBa6qFQGgv2OGan&#10;STA7G7Kbh//eLQje5uN7TrqbTStG6l1jWcHjJgJBXFrdcKXg5/C+3oJwHllja5kUXMjBLlsuUky0&#10;nfibxsJXIoSwS1BB7X2XSOnKmgy6je2IA/dne4M+wL6SuscphJtWPkVRLA02HBpq7Oi1pvJcDEbB&#10;UMwNRqfj13k6+M/j9uP3LT/tlXpYzfkLCE+zv4tv7r0O859j+H8mXC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3s33EAAAA3AAAAA8AAAAAAAAAAAAAAAAAmAIAAGRycy9k&#10;b3ducmV2LnhtbFBLBQYAAAAABAAEAPUAAACJAwAAAAA=&#10;" path="m5364,l,,,991r5364,l5429,978r52,-35l5517,890r13,-64l5530,165r-13,-64l5481,48,5429,13,5364,xe" fillcolor="white [3201]" strokecolor="black [3200]" strokeweight="2pt">
              <v:path arrowok="t" o:connecttype="custom" o:connectlocs="5364,957;0,957;0,1948;5364,1948;5429,1935;5481,1900;5517,1847;5530,1783;5530,1122;5517,1058;5481,1005;5429,970;5364,957" o:connectangles="0,0,0,0,0,0,0,0,0,0,0,0,0"/>
            </v:shape>
            <v:shape id="Freeform 153" o:spid="_x0000_s1090" style="position:absolute;left:1305;top:834;width:3111;height:1239;visibility:visible;mso-wrap-style:square;v-text-anchor:top" coordsize="3111,1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O0l8YA&#10;AADcAAAADwAAAGRycy9kb3ducmV2LnhtbESPQWvCQBCF74X+h2WE3nSjh8ZGV5GCGFpaqi3icciO&#10;2WB2NmS3mv77zqHQ2wzvzXvfLNeDb9WV+tgENjCdZKCIq2Abrg18fW7Hc1AxIVtsA5OBH4qwXt3f&#10;LbGw4cZ7uh5SrSSEY4EGXEpdoXWsHHmMk9ARi3YOvccka19r2+NNwn2rZ1n2qD02LA0OO3p2VF0O&#10;397AcV9+nJps93TOd29u8/5avuQYjHkYDZsFqERD+jf/XZdW8HOhlWdkAr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O0l8YAAADcAAAADwAAAAAAAAAAAAAAAACYAgAAZHJz&#10;L2Rvd25yZXYueG1sUEsFBgAAAAAEAAQA9QAAAIsDAAAAAA==&#10;" path="m2904,l206,,126,17,60,61,16,126,,207r,825l16,1113r44,65l126,1223r80,16l2904,1239r80,-16l3050,1178r44,-65l3110,1032r,-825l3094,126,3050,61,2984,17,2904,xe" fillcolor="white [3201]" strokecolor="black [3200]" strokeweight="2pt">
              <v:path arrowok="t" o:connecttype="custom" o:connectlocs="2904,834;206,834;126,851;60,895;16,960;0,1041;0,1866;16,1947;60,2012;126,2057;206,2073;2904,2073;2984,2057;3050,2012;3094,1947;3110,1866;3110,1041;3094,960;3050,895;2984,851;2904,834" o:connectangles="0,0,0,0,0,0,0,0,0,0,0,0,0,0,0,0,0,0,0,0,0"/>
            </v:shape>
            <v:shape id="Freeform 155" o:spid="_x0000_s1091" style="position:absolute;left:4411;top:2132;width:5525;height:2441;visibility:visible;mso-wrap-style:square;v-text-anchor:top" coordsize="5525,2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lSZr4A&#10;AADcAAAADwAAAGRycy9kb3ducmV2LnhtbERPTYvCMBC9L/gfwgje1rQexK1GEUHxaquex2ZsS5tJ&#10;aaJWf70RhL3N433OYtWbRtypc5VlBfE4AkGcW11xoeCYbX9nIJxH1thYJgVPcrBaDn4WmGj74APd&#10;U1+IEMIuQQWl920ipctLMujGtiUO3NV2Bn2AXSF1h48Qbho5iaKpNFhxaCixpU1JeZ3ejIJrekqr&#10;v8zU2/5Se3ytd1ksz0qNhv16DsJT7//FX/deh/mzGD7PhAvk8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wpUma+AAAA3AAAAA8AAAAAAAAAAAAAAAAAmAIAAGRycy9kb3ducmV2&#10;LnhtbFBLBQYAAAAABAAEAPUAAACDAwAAAAA=&#10;" path="m5118,l,,,2441r5118,l5191,2434r69,-19l5323,2385r57,-40l5429,2296r40,-57l5500,2176r18,-69l5525,2034r,-1627l5518,333r-18,-68l5469,201r-40,-57l5380,95,5323,55,5260,25,5191,6,5118,xe" fillcolor="white [3201]" strokecolor="black [3200]" strokeweight="2pt">
              <v:path arrowok="t" o:connecttype="custom" o:connectlocs="5118,2133;0,2133;0,4574;5118,4574;5191,4567;5260,4548;5323,4518;5380,4478;5429,4429;5469,4372;5500,4309;5518,4240;5525,4167;5525,2540;5518,2466;5500,2398;5469,2334;5429,2277;5380,2228;5323,2188;5260,2158;5191,2139;5118,2133" o:connectangles="0,0,0,0,0,0,0,0,0,0,0,0,0,0,0,0,0,0,0,0,0,0,0"/>
            </v:shape>
            <v:shape id="Freeform 156" o:spid="_x0000_s1092" style="position:absolute;left:4421;top:2132;width:5525;height:2441;visibility:visible;mso-wrap-style:square;v-text-anchor:top" coordsize="5525,2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x/sAA&#10;AADcAAAADwAAAGRycy9kb3ducmV2LnhtbERPTYvCMBC9L+x/CLOwtzVVZNHaVERQvNqq57EZ29Jm&#10;UpqoXX/9RhC8zeN9TrIcTCtu1LvasoLxKAJBXFhdc6ngkG9+ZiCcR9bYWiYFf+RgmX5+JBhre+c9&#10;3TJfihDCLkYFlfddLKUrKjLoRrYjDtzF9gZ9gH0pdY/3EG5aOYmiX2mw5tBQYUfrioomuxoFl+yY&#10;1fPcNJvh3Hh8rLb5WJ6U+v4aVgsQngb/Fr/cOx3mz6bwfCZcIN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7x/sAAAADcAAAADwAAAAAAAAAAAAAAAACYAgAAZHJzL2Rvd25y&#10;ZXYueG1sUEsFBgAAAAAEAAQA9QAAAIUDAAAAAA==&#10;" path="m5525,407r,1627l5518,2107r-18,69l5469,2239r-40,57l5380,2345r-57,40l5260,2415r-69,19l5118,2441,,2441,,,5118,r73,6l5260,25r63,30l5380,95r49,49l5469,201r31,64l5518,333r7,74xe" fillcolor="white [3201]" strokecolor="black [3200]" strokeweight="2pt">
              <v:path arrowok="t" o:connecttype="custom" o:connectlocs="5525,2540;5525,4167;5518,4240;5500,4309;5469,4372;5429,4429;5380,4478;5323,4518;5260,4548;5191,4567;5118,4574;0,4574;0,2133;5118,2133;5191,2139;5260,2158;5323,2188;5380,2228;5429,2277;5469,2334;5500,2398;5518,2466;5525,2540" o:connectangles="0,0,0,0,0,0,0,0,0,0,0,0,0,0,0,0,0,0,0,0,0,0,0"/>
            </v:shape>
            <v:shape id="Freeform 157" o:spid="_x0000_s1093" style="position:absolute;left:1305;top:2735;width:3106;height:1236;visibility:visible;mso-wrap-style:square;v-text-anchor:top" coordsize="3106,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Bzn8QA&#10;AADcAAAADwAAAGRycy9kb3ducmV2LnhtbERP32vCMBB+H+x/CDfwbaaKk9IZZQwEwW5iHT7fmltb&#10;bC4libbur18Ggm/38f28xWowrbiQ841lBZNxAoK4tLrhSsHXYf2cgvABWWNrmRRcycNq+fiwwEzb&#10;nvd0KUIlYgj7DBXUIXSZlL6syaAf2444cj/WGQwRukpqh30MN62cJslcGmw4NtTY0XtN5ak4GwX5&#10;ZL/r5t8fn3maz6qt2x370+9RqdHT8PYKItAQ7uKbe6Pj/PQF/p+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Qc5/EAAAA3AAAAA8AAAAAAAAAAAAAAAAAmAIAAGRycy9k&#10;b3ducmV2LnhtbFBLBQYAAAAABAAEAPUAAACJAwAAAAA=&#10;" path="m2899,l206,,125,16,60,60,16,126,,206r,824l16,1110r44,66l125,1220r81,16l2899,1236r80,-16l3045,1176r44,-66l3105,1030r,-824l3089,126,3045,60,2979,16,2899,xe" fillcolor="white [3201]" strokecolor="black [3200]" strokeweight="2pt">
              <v:path arrowok="t" o:connecttype="custom" o:connectlocs="2899,2735;206,2735;125,2751;60,2795;16,2861;0,2941;0,3765;16,3845;60,3911;125,3955;206,3971;2899,3971;2979,3955;3045,3911;3089,3845;3105,3765;3105,2941;3089,2861;3045,2795;2979,2751;2899,2735" o:connectangles="0,0,0,0,0,0,0,0,0,0,0,0,0,0,0,0,0,0,0,0,0"/>
            </v:shape>
            <v:shape id="Freeform 158" o:spid="_x0000_s1094" style="position:absolute;left:1305;top:2627;width:3106;height:1629;visibility:visible;mso-wrap-style:square;v-text-anchor:top" coordsize="3106,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b/MIA&#10;AADbAAAADwAAAGRycy9kb3ducmV2LnhtbERP32vCMBB+F/wfwg32pqkyVDqjDEEYrFPU4fPZnG2x&#10;uZQks93+eiMIvt3H9/Pmy87U4krOV5YVjIYJCOLc6ooLBT+H9WAGwgdkjbVlUvBHHpaLfm+OqbYt&#10;7+i6D4WIIexTVFCG0KRS+rwkg35oG+LIna0zGCJ0hdQO2xhuajlOkok0WHFsKLGhVUn5Zf9rFGSj&#10;3baZnL432Sx7K77c9the/o9Kvb50H+8gAnXhKX64P3WcP4X7L/E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lv8wgAAANsAAAAPAAAAAAAAAAAAAAAAAJgCAABkcnMvZG93&#10;bnJldi54bWxQSwUGAAAAAAQABAD1AAAAhwMAAAAA&#10;" path="m,206l16,126,60,60,125,16,206,,2899,r80,16l3045,60r44,66l3105,206r,824l3089,1110r-44,66l2979,1220r-80,16l206,1236r-81,-16l60,1176,16,1110,,1030,,206xe" fillcolor="white [3201]" strokecolor="black [3200]" strokeweight="2pt">
              <v:path arrowok="t" o:connecttype="custom" o:connectlocs="0,3876;16,3771;60,3684;125,3626;206,3605;2899,3605;2979,3626;3045,3684;3089,3771;3105,3876;3105,4962;3089,5068;3045,5155;2979,5213;2899,5234;206,5234;125,5213;60,5155;16,5068;0,4962;0,3876" o:connectangles="0,0,0,0,0,0,0,0,0,0,0,0,0,0,0,0,0,0,0,0,0"/>
            </v:shape>
            <w10:wrap anchorx="page"/>
          </v:group>
        </w:pict>
      </w:r>
    </w:p>
    <w:p w:rsidR="002C1BA7" w:rsidRDefault="002C1BA7" w:rsidP="002C1BA7">
      <w:pPr>
        <w:spacing w:line="360" w:lineRule="auto"/>
        <w:ind w:firstLine="709"/>
        <w:rPr>
          <w:bCs/>
          <w:sz w:val="28"/>
          <w:szCs w:val="28"/>
          <w:lang w:val="uk-UA"/>
        </w:rPr>
      </w:pPr>
      <w:r w:rsidRPr="00034605">
        <w:rPr>
          <w:b/>
          <w:bCs/>
          <w:iCs/>
          <w:sz w:val="28"/>
          <w:szCs w:val="28"/>
          <w:lang w:val="uk-UA"/>
        </w:rPr>
        <w:lastRenderedPageBreak/>
        <w:t>Cпоживчi об</w:t>
      </w:r>
      <w:r>
        <w:rPr>
          <w:b/>
          <w:bCs/>
          <w:iCs/>
          <w:sz w:val="28"/>
          <w:szCs w:val="28"/>
          <w:lang w:val="uk-UA"/>
        </w:rPr>
        <w:t>’</w:t>
      </w:r>
      <w:r w:rsidRPr="00034605">
        <w:rPr>
          <w:b/>
          <w:bCs/>
          <w:iCs/>
          <w:sz w:val="28"/>
          <w:szCs w:val="28"/>
          <w:lang w:val="uk-UA"/>
        </w:rPr>
        <w:t>єкти</w:t>
      </w:r>
    </w:p>
    <w:p w:rsidR="002C1BA7" w:rsidRDefault="002C1BA7" w:rsidP="002C1BA7">
      <w:pPr>
        <w:widowControl w:val="0"/>
        <w:autoSpaceDE w:val="0"/>
        <w:autoSpaceDN w:val="0"/>
        <w:jc w:val="left"/>
        <w:rPr>
          <w:rFonts w:eastAsia="Arial"/>
          <w:b/>
          <w:color w:val="000000" w:themeColor="text1"/>
          <w:sz w:val="32"/>
          <w:szCs w:val="32"/>
          <w:lang w:val="uk-UA" w:eastAsia="uk-UA" w:bidi="uk-UA"/>
        </w:rPr>
      </w:pPr>
    </w:p>
    <w:p w:rsidR="002C1BA7" w:rsidRDefault="002C1BA7" w:rsidP="002C1BA7">
      <w:pPr>
        <w:widowControl w:val="0"/>
        <w:autoSpaceDE w:val="0"/>
        <w:autoSpaceDN w:val="0"/>
        <w:jc w:val="left"/>
        <w:rPr>
          <w:rFonts w:eastAsia="Arial"/>
          <w:b/>
          <w:color w:val="000000" w:themeColor="text1"/>
          <w:sz w:val="32"/>
          <w:szCs w:val="32"/>
          <w:lang w:val="uk-UA" w:eastAsia="uk-UA" w:bidi="uk-UA"/>
        </w:rPr>
      </w:pPr>
    </w:p>
    <w:p w:rsidR="002C1BA7" w:rsidRDefault="002C1BA7" w:rsidP="002C1BA7">
      <w:pPr>
        <w:widowControl w:val="0"/>
        <w:autoSpaceDE w:val="0"/>
        <w:autoSpaceDN w:val="0"/>
        <w:rPr>
          <w:rFonts w:eastAsia="Arial"/>
          <w:b/>
          <w:color w:val="000000" w:themeColor="text1"/>
          <w:sz w:val="28"/>
          <w:szCs w:val="28"/>
          <w:lang w:val="en-US" w:eastAsia="uk-UA" w:bidi="uk-UA"/>
        </w:rPr>
      </w:pPr>
      <w:r w:rsidRPr="008E3C7A">
        <w:rPr>
          <w:rFonts w:eastAsia="Arial"/>
          <w:b/>
          <w:color w:val="000000" w:themeColor="text1"/>
          <w:sz w:val="28"/>
          <w:szCs w:val="28"/>
          <w:lang w:val="uk-UA" w:eastAsia="uk-UA" w:bidi="uk-UA"/>
        </w:rPr>
        <w:t xml:space="preserve">    </w:t>
      </w:r>
    </w:p>
    <w:p w:rsidR="002C1BA7" w:rsidRPr="008E3C7A" w:rsidRDefault="002C1BA7" w:rsidP="002C1BA7">
      <w:pPr>
        <w:widowControl w:val="0"/>
        <w:autoSpaceDE w:val="0"/>
        <w:autoSpaceDN w:val="0"/>
        <w:rPr>
          <w:rFonts w:eastAsia="Arial"/>
          <w:b/>
          <w:color w:val="000000" w:themeColor="text1"/>
          <w:sz w:val="28"/>
          <w:szCs w:val="28"/>
          <w:lang w:val="uk-UA" w:eastAsia="uk-UA" w:bidi="uk-UA"/>
        </w:rPr>
      </w:pPr>
      <w:r w:rsidRPr="008E3C7A">
        <w:rPr>
          <w:rFonts w:eastAsia="Arial"/>
          <w:b/>
          <w:color w:val="000000" w:themeColor="text1"/>
          <w:sz w:val="28"/>
          <w:szCs w:val="28"/>
          <w:lang w:val="uk-UA" w:eastAsia="uk-UA" w:bidi="uk-UA"/>
        </w:rPr>
        <w:t>Пiдприємницькi</w:t>
      </w:r>
    </w:p>
    <w:p w:rsidR="002C1BA7" w:rsidRPr="00A03949" w:rsidRDefault="002C1BA7" w:rsidP="002C1BA7">
      <w:pPr>
        <w:pStyle w:val="ab"/>
        <w:widowControl w:val="0"/>
        <w:tabs>
          <w:tab w:val="left" w:pos="658"/>
        </w:tabs>
        <w:autoSpaceDE w:val="0"/>
        <w:autoSpaceDN w:val="0"/>
        <w:ind w:left="0"/>
        <w:contextualSpacing w:val="0"/>
        <w:jc w:val="center"/>
        <w:rPr>
          <w:rFonts w:eastAsia="Arial"/>
          <w:b/>
          <w:sz w:val="28"/>
          <w:szCs w:val="28"/>
          <w:lang w:val="uk-UA" w:eastAsia="uk-UA" w:bidi="uk-UA"/>
        </w:rPr>
      </w:pPr>
      <w:r w:rsidRPr="008E3C7A">
        <w:rPr>
          <w:rFonts w:eastAsia="Arial"/>
          <w:b/>
          <w:color w:val="000000" w:themeColor="text1"/>
          <w:sz w:val="28"/>
          <w:szCs w:val="28"/>
          <w:lang w:val="uk-UA" w:eastAsia="uk-UA" w:bidi="uk-UA"/>
        </w:rPr>
        <w:t>об</w:t>
      </w:r>
      <w:r w:rsidRPr="008E3C7A">
        <w:rPr>
          <w:rFonts w:eastAsia="Arial"/>
          <w:b/>
          <w:bCs/>
          <w:iCs/>
          <w:color w:val="000000" w:themeColor="text1"/>
          <w:sz w:val="28"/>
          <w:szCs w:val="28"/>
          <w:lang w:val="uk-UA" w:eastAsia="uk-UA" w:bidi="uk-UA"/>
        </w:rPr>
        <w:t>’</w:t>
      </w:r>
      <w:r w:rsidRPr="008E3C7A">
        <w:rPr>
          <w:rFonts w:eastAsia="Arial"/>
          <w:b/>
          <w:color w:val="000000" w:themeColor="text1"/>
          <w:sz w:val="28"/>
          <w:szCs w:val="28"/>
          <w:lang w:val="uk-UA" w:eastAsia="uk-UA" w:bidi="uk-UA"/>
        </w:rPr>
        <w:t>єкти</w:t>
      </w:r>
      <w:r w:rsidRPr="00A24911">
        <w:rPr>
          <w:rFonts w:eastAsia="Arial"/>
          <w:b/>
          <w:color w:val="000000" w:themeColor="text1"/>
          <w:sz w:val="32"/>
          <w:szCs w:val="32"/>
          <w:lang w:val="uk-UA" w:eastAsia="uk-UA" w:bidi="uk-UA"/>
        </w:rPr>
        <w:t xml:space="preserve">            </w:t>
      </w:r>
      <w:r w:rsidRPr="008E3C7A">
        <w:rPr>
          <w:rFonts w:eastAsia="Arial"/>
          <w:b/>
          <w:color w:val="000000" w:themeColor="text1"/>
          <w:sz w:val="32"/>
          <w:szCs w:val="32"/>
          <w:lang w:val="uk-UA" w:eastAsia="uk-UA" w:bidi="uk-UA"/>
        </w:rPr>
        <w:t xml:space="preserve">                 </w:t>
      </w:r>
      <w:r w:rsidRPr="00A03949">
        <w:rPr>
          <w:rFonts w:eastAsia="Arial"/>
          <w:b/>
          <w:sz w:val="28"/>
          <w:szCs w:val="28"/>
          <w:lang w:val="uk-UA" w:eastAsia="uk-UA" w:bidi="uk-UA"/>
        </w:rPr>
        <w:t>Виробнич</w:t>
      </w:r>
      <w:r>
        <w:rPr>
          <w:rFonts w:eastAsia="Arial"/>
          <w:b/>
          <w:sz w:val="28"/>
          <w:szCs w:val="28"/>
          <w:lang w:val="uk-UA" w:eastAsia="uk-UA" w:bidi="uk-UA"/>
        </w:rPr>
        <w:t>i</w:t>
      </w:r>
      <w:r w:rsidRPr="00A03949">
        <w:rPr>
          <w:rFonts w:eastAsia="Arial"/>
          <w:b/>
          <w:sz w:val="28"/>
          <w:szCs w:val="28"/>
          <w:lang w:val="uk-UA" w:eastAsia="uk-UA" w:bidi="uk-UA"/>
        </w:rPr>
        <w:t>об</w:t>
      </w:r>
      <w:r>
        <w:rPr>
          <w:rFonts w:eastAsia="Arial"/>
          <w:b/>
          <w:sz w:val="28"/>
          <w:szCs w:val="28"/>
          <w:lang w:val="uk-UA" w:eastAsia="uk-UA" w:bidi="uk-UA"/>
        </w:rPr>
        <w:t>’</w:t>
      </w:r>
      <w:r w:rsidRPr="00A03949">
        <w:rPr>
          <w:rFonts w:eastAsia="Arial"/>
          <w:b/>
          <w:sz w:val="28"/>
          <w:szCs w:val="28"/>
          <w:lang w:val="uk-UA" w:eastAsia="uk-UA" w:bidi="uk-UA"/>
        </w:rPr>
        <w:t>єкти. Комерц</w:t>
      </w:r>
      <w:r>
        <w:rPr>
          <w:rFonts w:eastAsia="Arial"/>
          <w:b/>
          <w:sz w:val="28"/>
          <w:szCs w:val="28"/>
          <w:lang w:val="uk-UA" w:eastAsia="uk-UA" w:bidi="uk-UA"/>
        </w:rPr>
        <w:t>i</w:t>
      </w:r>
      <w:r w:rsidRPr="00A03949">
        <w:rPr>
          <w:rFonts w:eastAsia="Arial"/>
          <w:b/>
          <w:sz w:val="28"/>
          <w:szCs w:val="28"/>
          <w:lang w:val="uk-UA" w:eastAsia="uk-UA" w:bidi="uk-UA"/>
        </w:rPr>
        <w:t>йн</w:t>
      </w:r>
      <w:r>
        <w:rPr>
          <w:rFonts w:eastAsia="Arial"/>
          <w:b/>
          <w:sz w:val="28"/>
          <w:szCs w:val="28"/>
          <w:lang w:val="uk-UA" w:eastAsia="uk-UA" w:bidi="uk-UA"/>
        </w:rPr>
        <w:t>i</w:t>
      </w:r>
      <w:r w:rsidRPr="00A03949">
        <w:rPr>
          <w:rFonts w:eastAsia="Arial"/>
          <w:b/>
          <w:sz w:val="28"/>
          <w:szCs w:val="28"/>
          <w:lang w:val="uk-UA" w:eastAsia="uk-UA" w:bidi="uk-UA"/>
        </w:rPr>
        <w:t xml:space="preserve"> обєкти</w:t>
      </w:r>
    </w:p>
    <w:p w:rsidR="002C1BA7" w:rsidRPr="005E3292" w:rsidRDefault="002C1BA7" w:rsidP="002C1BA7">
      <w:pPr>
        <w:widowControl w:val="0"/>
        <w:tabs>
          <w:tab w:val="left" w:pos="658"/>
        </w:tabs>
        <w:autoSpaceDE w:val="0"/>
        <w:autoSpaceDN w:val="0"/>
        <w:spacing w:before="141"/>
        <w:rPr>
          <w:rFonts w:eastAsia="Arial"/>
          <w:sz w:val="28"/>
          <w:szCs w:val="28"/>
          <w:lang w:val="uk-UA" w:eastAsia="uk-UA" w:bidi="uk-UA"/>
        </w:rPr>
      </w:pPr>
    </w:p>
    <w:p w:rsidR="002C1BA7" w:rsidRPr="00A24911" w:rsidRDefault="00C11E47" w:rsidP="002C1BA7">
      <w:pPr>
        <w:pStyle w:val="ab"/>
        <w:widowControl w:val="0"/>
        <w:tabs>
          <w:tab w:val="left" w:pos="658"/>
        </w:tabs>
        <w:autoSpaceDE w:val="0"/>
        <w:autoSpaceDN w:val="0"/>
        <w:spacing w:before="141"/>
        <w:ind w:left="234"/>
        <w:contextualSpacing w:val="0"/>
        <w:rPr>
          <w:rFonts w:eastAsia="Arial"/>
          <w:sz w:val="28"/>
          <w:szCs w:val="28"/>
          <w:lang w:val="uk-UA" w:eastAsia="uk-UA" w:bidi="uk-UA"/>
        </w:rPr>
      </w:pPr>
      <w:r>
        <w:rPr>
          <w:rFonts w:eastAsia="Arial"/>
          <w:noProof/>
          <w:sz w:val="28"/>
          <w:szCs w:val="28"/>
        </w:rPr>
        <w:pict>
          <v:shape id="Поле 14" o:spid="_x0000_s1095" type="#_x0000_t202" style="position:absolute;left:0;text-align:left;margin-left:176.55pt;margin-top:3.55pt;width:281.25pt;height:123.7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" fillcolor="white [3201]" strokecolor="white [3212]" strokeweight=".5pt">
            <v:path arrowok="t"/>
            <v:textbox>
              <w:txbxContent>
                <w:p w:rsidR="002C1BA7" w:rsidRPr="00034605" w:rsidRDefault="002C1BA7" w:rsidP="002C1BA7">
                  <w:pPr>
                    <w:ind w:left="572"/>
                    <w:rPr>
                      <w:b/>
                      <w:sz w:val="26"/>
                      <w:szCs w:val="26"/>
                      <w:lang w:bidi="uk-UA"/>
                    </w:rPr>
                  </w:pPr>
                  <w:r w:rsidRPr="00034605">
                    <w:rPr>
                      <w:b/>
                      <w:sz w:val="26"/>
                      <w:szCs w:val="26"/>
                      <w:lang w:bidi="uk-UA"/>
                    </w:rPr>
                    <w:t>Активи:</w:t>
                  </w:r>
                </w:p>
                <w:p w:rsidR="002C1BA7" w:rsidRPr="00034605" w:rsidRDefault="002C1BA7" w:rsidP="007B539C">
                  <w:pPr>
                    <w:numPr>
                      <w:ilvl w:val="2"/>
                      <w:numId w:val="29"/>
                    </w:numPr>
                    <w:rPr>
                      <w:b/>
                      <w:sz w:val="26"/>
                      <w:szCs w:val="26"/>
                      <w:lang w:bidi="uk-UA"/>
                    </w:rPr>
                  </w:pPr>
                  <w:r w:rsidRPr="00034605">
                    <w:rPr>
                      <w:b/>
                      <w:sz w:val="26"/>
                      <w:szCs w:val="26"/>
                      <w:lang w:bidi="uk-UA"/>
                    </w:rPr>
                    <w:t>Цiннi папери</w:t>
                  </w:r>
                </w:p>
                <w:p w:rsidR="002C1BA7" w:rsidRPr="00034605" w:rsidRDefault="002C1BA7" w:rsidP="007B539C">
                  <w:pPr>
                    <w:numPr>
                      <w:ilvl w:val="2"/>
                      <w:numId w:val="29"/>
                    </w:numPr>
                    <w:rPr>
                      <w:b/>
                      <w:sz w:val="26"/>
                      <w:szCs w:val="26"/>
                      <w:lang w:bidi="uk-UA"/>
                    </w:rPr>
                  </w:pPr>
                  <w:r w:rsidRPr="00034605">
                    <w:rPr>
                      <w:b/>
                      <w:sz w:val="26"/>
                      <w:szCs w:val="26"/>
                      <w:lang w:bidi="uk-UA"/>
                    </w:rPr>
                    <w:t>Майновi права</w:t>
                  </w:r>
                </w:p>
                <w:p w:rsidR="002C1BA7" w:rsidRPr="00034605" w:rsidRDefault="002C1BA7" w:rsidP="007B539C">
                  <w:pPr>
                    <w:numPr>
                      <w:ilvl w:val="2"/>
                      <w:numId w:val="29"/>
                    </w:numPr>
                    <w:rPr>
                      <w:b/>
                      <w:sz w:val="26"/>
                      <w:szCs w:val="26"/>
                      <w:lang w:bidi="uk-UA"/>
                    </w:rPr>
                  </w:pPr>
                  <w:r w:rsidRPr="00034605">
                    <w:rPr>
                      <w:b/>
                      <w:sz w:val="26"/>
                      <w:szCs w:val="26"/>
                      <w:lang w:bidi="uk-UA"/>
                    </w:rPr>
                    <w:t>Нематерiальнi активи</w:t>
                  </w:r>
                </w:p>
                <w:p w:rsidR="002C1BA7" w:rsidRPr="00034605" w:rsidRDefault="002C1BA7" w:rsidP="002C1BA7">
                  <w:pPr>
                    <w:rPr>
                      <w:b/>
                      <w:sz w:val="26"/>
                      <w:szCs w:val="26"/>
                      <w:lang w:bidi="uk-UA"/>
                    </w:rPr>
                  </w:pPr>
                  <w:r w:rsidRPr="00034605">
                    <w:rPr>
                      <w:b/>
                      <w:sz w:val="26"/>
                      <w:szCs w:val="26"/>
                      <w:lang w:bidi="uk-UA"/>
                    </w:rPr>
                    <w:t>Заcнування i розвиток фiнанcових cтруктур:</w:t>
                  </w:r>
                </w:p>
                <w:p w:rsidR="002C1BA7" w:rsidRPr="00034605" w:rsidRDefault="002C1BA7" w:rsidP="007B539C">
                  <w:pPr>
                    <w:numPr>
                      <w:ilvl w:val="2"/>
                      <w:numId w:val="29"/>
                    </w:numPr>
                    <w:rPr>
                      <w:b/>
                      <w:sz w:val="26"/>
                      <w:szCs w:val="26"/>
                      <w:lang w:bidi="uk-UA"/>
                    </w:rPr>
                  </w:pPr>
                  <w:r w:rsidRPr="00034605">
                    <w:rPr>
                      <w:b/>
                      <w:sz w:val="26"/>
                      <w:szCs w:val="26"/>
                      <w:lang w:bidi="uk-UA"/>
                    </w:rPr>
                    <w:t>Банкiв</w:t>
                  </w:r>
                </w:p>
                <w:p w:rsidR="002C1BA7" w:rsidRPr="00034605" w:rsidRDefault="002C1BA7" w:rsidP="007B539C">
                  <w:pPr>
                    <w:numPr>
                      <w:ilvl w:val="2"/>
                      <w:numId w:val="29"/>
                    </w:numPr>
                    <w:rPr>
                      <w:b/>
                      <w:sz w:val="26"/>
                      <w:szCs w:val="26"/>
                      <w:lang w:bidi="uk-UA"/>
                    </w:rPr>
                  </w:pPr>
                  <w:r w:rsidRPr="00034605">
                    <w:rPr>
                      <w:b/>
                      <w:sz w:val="26"/>
                      <w:szCs w:val="26"/>
                      <w:lang w:bidi="uk-UA"/>
                    </w:rPr>
                    <w:t>Cтрахових компанiй</w:t>
                  </w:r>
                </w:p>
                <w:p w:rsidR="002C1BA7" w:rsidRPr="00034605" w:rsidRDefault="002C1BA7" w:rsidP="007B539C">
                  <w:pPr>
                    <w:numPr>
                      <w:ilvl w:val="2"/>
                      <w:numId w:val="29"/>
                    </w:numPr>
                    <w:rPr>
                      <w:b/>
                      <w:sz w:val="26"/>
                      <w:szCs w:val="26"/>
                      <w:lang w:bidi="uk-UA"/>
                    </w:rPr>
                  </w:pPr>
                  <w:r w:rsidRPr="00034605">
                    <w:rPr>
                      <w:b/>
                      <w:sz w:val="26"/>
                      <w:szCs w:val="26"/>
                      <w:lang w:bidi="uk-UA"/>
                    </w:rPr>
                    <w:t>Iнвеcтицiйних компанiй</w:t>
                  </w:r>
                </w:p>
              </w:txbxContent>
            </v:textbox>
          </v:shape>
        </w:pict>
      </w:r>
    </w:p>
    <w:p w:rsidR="002C1BA7" w:rsidRPr="00A24911" w:rsidRDefault="002C1BA7" w:rsidP="002C1BA7">
      <w:pPr>
        <w:pStyle w:val="ab"/>
        <w:widowControl w:val="0"/>
        <w:tabs>
          <w:tab w:val="left" w:pos="658"/>
        </w:tabs>
        <w:autoSpaceDE w:val="0"/>
        <w:autoSpaceDN w:val="0"/>
        <w:spacing w:before="141"/>
        <w:ind w:left="234"/>
        <w:contextualSpacing w:val="0"/>
        <w:rPr>
          <w:rFonts w:eastAsia="Arial"/>
          <w:sz w:val="28"/>
          <w:szCs w:val="28"/>
          <w:lang w:val="uk-UA" w:eastAsia="uk-UA" w:bidi="uk-UA"/>
        </w:rPr>
      </w:pPr>
    </w:p>
    <w:p w:rsidR="002C1BA7" w:rsidRPr="008E3C7A" w:rsidRDefault="002C1BA7" w:rsidP="002C1BA7">
      <w:pPr>
        <w:widowControl w:val="0"/>
        <w:tabs>
          <w:tab w:val="left" w:pos="3780"/>
        </w:tabs>
        <w:autoSpaceDE w:val="0"/>
        <w:autoSpaceDN w:val="0"/>
        <w:spacing w:line="276" w:lineRule="auto"/>
        <w:jc w:val="left"/>
        <w:rPr>
          <w:rFonts w:eastAsia="Arial"/>
          <w:b/>
          <w:color w:val="000000" w:themeColor="text1"/>
          <w:sz w:val="28"/>
          <w:szCs w:val="28"/>
          <w:lang w:val="uk-UA" w:eastAsia="uk-UA" w:bidi="uk-UA"/>
        </w:rPr>
      </w:pPr>
      <w:r w:rsidRPr="008E3C7A">
        <w:rPr>
          <w:rFonts w:eastAsia="Arial"/>
          <w:b/>
          <w:color w:val="000000" w:themeColor="text1"/>
          <w:sz w:val="28"/>
          <w:szCs w:val="28"/>
          <w:lang w:val="uk-UA" w:eastAsia="uk-UA" w:bidi="uk-UA"/>
        </w:rPr>
        <w:t xml:space="preserve">            Фiнaнcовi</w:t>
      </w:r>
    </w:p>
    <w:p w:rsidR="002C1BA7" w:rsidRPr="008E3C7A" w:rsidRDefault="002C1BA7" w:rsidP="002C1BA7">
      <w:pPr>
        <w:widowControl w:val="0"/>
        <w:tabs>
          <w:tab w:val="left" w:pos="3780"/>
        </w:tabs>
        <w:autoSpaceDE w:val="0"/>
        <w:autoSpaceDN w:val="0"/>
        <w:spacing w:line="276" w:lineRule="auto"/>
        <w:jc w:val="left"/>
        <w:rPr>
          <w:rFonts w:eastAsia="Arial"/>
          <w:b/>
          <w:color w:val="000000" w:themeColor="text1"/>
          <w:sz w:val="28"/>
          <w:szCs w:val="28"/>
          <w:lang w:val="uk-UA" w:eastAsia="uk-UA" w:bidi="uk-UA"/>
        </w:rPr>
      </w:pPr>
      <w:r>
        <w:rPr>
          <w:rFonts w:eastAsia="Arial"/>
          <w:b/>
          <w:color w:val="000000" w:themeColor="text1"/>
          <w:sz w:val="28"/>
          <w:szCs w:val="28"/>
          <w:lang w:val="en-US" w:eastAsia="uk-UA" w:bidi="uk-UA"/>
        </w:rPr>
        <w:t xml:space="preserve">              </w:t>
      </w:r>
      <w:r w:rsidRPr="008E3C7A">
        <w:rPr>
          <w:rFonts w:eastAsia="Arial"/>
          <w:b/>
          <w:color w:val="000000" w:themeColor="text1"/>
          <w:sz w:val="28"/>
          <w:szCs w:val="28"/>
          <w:lang w:val="uk-UA" w:eastAsia="uk-UA" w:bidi="uk-UA"/>
        </w:rPr>
        <w:t>об</w:t>
      </w:r>
      <w:r w:rsidRPr="008E3C7A">
        <w:rPr>
          <w:rFonts w:eastAsia="Arial"/>
          <w:b/>
          <w:bCs/>
          <w:iCs/>
          <w:color w:val="000000" w:themeColor="text1"/>
          <w:sz w:val="28"/>
          <w:szCs w:val="28"/>
          <w:lang w:val="uk-UA" w:eastAsia="uk-UA" w:bidi="uk-UA"/>
        </w:rPr>
        <w:t>’</w:t>
      </w:r>
      <w:r w:rsidRPr="008E3C7A">
        <w:rPr>
          <w:rFonts w:eastAsia="Arial"/>
          <w:b/>
          <w:color w:val="000000" w:themeColor="text1"/>
          <w:sz w:val="28"/>
          <w:szCs w:val="28"/>
          <w:lang w:val="uk-UA" w:eastAsia="uk-UA" w:bidi="uk-UA"/>
        </w:rPr>
        <w:t>єкти</w:t>
      </w:r>
    </w:p>
    <w:p w:rsidR="002C1BA7" w:rsidRPr="00064F03" w:rsidRDefault="002C1BA7" w:rsidP="002C1BA7">
      <w:pPr>
        <w:spacing w:line="360" w:lineRule="auto"/>
        <w:ind w:firstLine="709"/>
        <w:rPr>
          <w:bCs/>
          <w:sz w:val="32"/>
          <w:szCs w:val="32"/>
          <w:lang w:val="uk-UA"/>
        </w:rPr>
      </w:pPr>
    </w:p>
    <w:p w:rsidR="002C1BA7" w:rsidRDefault="002C1BA7" w:rsidP="002C1BA7">
      <w:pPr>
        <w:spacing w:line="360" w:lineRule="auto"/>
        <w:rPr>
          <w:i/>
          <w:iCs/>
          <w:sz w:val="28"/>
          <w:szCs w:val="28"/>
          <w:lang w:val="uk-UA"/>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660"/>
        <w:gridCol w:w="7194"/>
      </w:tblGrid>
      <w:tr w:rsidR="002C1BA7" w:rsidRPr="00413958" w:rsidTr="002C1BA7">
        <w:tc>
          <w:tcPr>
            <w:tcW w:w="2660" w:type="dxa"/>
          </w:tcPr>
          <w:p w:rsidR="002C1BA7" w:rsidRPr="00064F03" w:rsidRDefault="002C1BA7" w:rsidP="002C1BA7">
            <w:pPr>
              <w:spacing w:line="360" w:lineRule="auto"/>
              <w:rPr>
                <w:b/>
                <w:iCs/>
                <w:sz w:val="28"/>
                <w:szCs w:val="28"/>
                <w:lang w:val="uk-UA"/>
              </w:rPr>
            </w:pPr>
            <w:r>
              <w:rPr>
                <w:b/>
                <w:iCs/>
                <w:sz w:val="28"/>
                <w:szCs w:val="28"/>
                <w:lang w:val="uk-UA"/>
              </w:rPr>
              <w:t>C</w:t>
            </w:r>
            <w:r w:rsidRPr="00064F03">
              <w:rPr>
                <w:b/>
                <w:iCs/>
                <w:sz w:val="28"/>
                <w:szCs w:val="28"/>
                <w:lang w:val="uk-UA"/>
              </w:rPr>
              <w:t>поживч</w:t>
            </w:r>
            <w:r>
              <w:rPr>
                <w:b/>
                <w:iCs/>
                <w:sz w:val="28"/>
                <w:szCs w:val="28"/>
                <w:lang w:val="uk-UA"/>
              </w:rPr>
              <w:t>i</w:t>
            </w:r>
            <w:r w:rsidRPr="00064F03">
              <w:rPr>
                <w:b/>
                <w:iCs/>
                <w:sz w:val="28"/>
                <w:szCs w:val="28"/>
                <w:lang w:val="uk-UA"/>
              </w:rPr>
              <w:t xml:space="preserve"> об</w:t>
            </w:r>
            <w:r>
              <w:rPr>
                <w:b/>
                <w:iCs/>
                <w:sz w:val="28"/>
                <w:szCs w:val="28"/>
                <w:lang w:val="en-US"/>
              </w:rPr>
              <w:t>’</w:t>
            </w:r>
            <w:r w:rsidRPr="00064F03">
              <w:rPr>
                <w:b/>
                <w:iCs/>
                <w:sz w:val="28"/>
                <w:szCs w:val="28"/>
                <w:lang w:val="uk-UA"/>
              </w:rPr>
              <w:t>єкти</w:t>
            </w:r>
          </w:p>
        </w:tc>
        <w:tc>
          <w:tcPr>
            <w:tcW w:w="7194" w:type="dxa"/>
          </w:tcPr>
          <w:p w:rsidR="002C1BA7" w:rsidRPr="00064F03" w:rsidRDefault="002C1BA7" w:rsidP="002C1BA7">
            <w:pPr>
              <w:rPr>
                <w:iCs/>
                <w:sz w:val="28"/>
                <w:szCs w:val="28"/>
                <w:lang w:val="uk-UA"/>
              </w:rPr>
            </w:pPr>
            <w:r w:rsidRPr="00064F03">
              <w:rPr>
                <w:iCs/>
                <w:sz w:val="28"/>
                <w:szCs w:val="28"/>
                <w:lang w:val="uk-UA"/>
              </w:rPr>
              <w:t>об</w:t>
            </w:r>
            <w:r>
              <w:rPr>
                <w:iCs/>
                <w:sz w:val="28"/>
                <w:szCs w:val="28"/>
                <w:lang w:val="uk-UA"/>
              </w:rPr>
              <w:t>’</w:t>
            </w:r>
            <w:r w:rsidRPr="00064F03">
              <w:rPr>
                <w:iCs/>
                <w:sz w:val="28"/>
                <w:szCs w:val="28"/>
                <w:lang w:val="uk-UA"/>
              </w:rPr>
              <w:t>єкти о</w:t>
            </w:r>
            <w:r>
              <w:rPr>
                <w:iCs/>
                <w:sz w:val="28"/>
                <w:szCs w:val="28"/>
                <w:lang w:val="uk-UA"/>
              </w:rPr>
              <w:t>c</w:t>
            </w:r>
            <w:r w:rsidRPr="00064F03">
              <w:rPr>
                <w:iCs/>
                <w:sz w:val="28"/>
                <w:szCs w:val="28"/>
                <w:lang w:val="uk-UA"/>
              </w:rPr>
              <w:t>оби</w:t>
            </w:r>
            <w:r>
              <w:rPr>
                <w:iCs/>
                <w:sz w:val="28"/>
                <w:szCs w:val="28"/>
                <w:lang w:val="uk-UA"/>
              </w:rPr>
              <w:t>c</w:t>
            </w:r>
            <w:r w:rsidRPr="00064F03">
              <w:rPr>
                <w:iCs/>
                <w:sz w:val="28"/>
                <w:szCs w:val="28"/>
                <w:lang w:val="uk-UA"/>
              </w:rPr>
              <w:t xml:space="preserve">того </w:t>
            </w:r>
            <w:r>
              <w:rPr>
                <w:iCs/>
                <w:sz w:val="28"/>
                <w:szCs w:val="28"/>
                <w:lang w:val="uk-UA"/>
              </w:rPr>
              <w:t>a</w:t>
            </w:r>
            <w:r w:rsidRPr="00064F03">
              <w:rPr>
                <w:iCs/>
                <w:sz w:val="28"/>
                <w:szCs w:val="28"/>
                <w:lang w:val="uk-UA"/>
              </w:rPr>
              <w:t xml:space="preserve">бо </w:t>
            </w:r>
            <w:r>
              <w:rPr>
                <w:iCs/>
                <w:sz w:val="28"/>
                <w:szCs w:val="28"/>
                <w:lang w:val="uk-UA"/>
              </w:rPr>
              <w:t>ci</w:t>
            </w:r>
            <w:r w:rsidRPr="00064F03">
              <w:rPr>
                <w:iCs/>
                <w:sz w:val="28"/>
                <w:szCs w:val="28"/>
                <w:lang w:val="uk-UA"/>
              </w:rPr>
              <w:t>мейного довго</w:t>
            </w:r>
            <w:r>
              <w:rPr>
                <w:iCs/>
                <w:sz w:val="28"/>
                <w:szCs w:val="28"/>
                <w:lang w:val="uk-UA"/>
              </w:rPr>
              <w:t>c</w:t>
            </w:r>
            <w:r w:rsidRPr="00064F03">
              <w:rPr>
                <w:iCs/>
                <w:sz w:val="28"/>
                <w:szCs w:val="28"/>
                <w:lang w:val="uk-UA"/>
              </w:rPr>
              <w:t>трокового викори</w:t>
            </w:r>
            <w:r>
              <w:rPr>
                <w:iCs/>
                <w:sz w:val="28"/>
                <w:szCs w:val="28"/>
                <w:lang w:val="uk-UA"/>
              </w:rPr>
              <w:t>c</w:t>
            </w:r>
            <w:r w:rsidRPr="00064F03">
              <w:rPr>
                <w:iCs/>
                <w:sz w:val="28"/>
                <w:szCs w:val="28"/>
                <w:lang w:val="uk-UA"/>
              </w:rPr>
              <w:t>т</w:t>
            </w:r>
            <w:r>
              <w:rPr>
                <w:iCs/>
                <w:sz w:val="28"/>
                <w:szCs w:val="28"/>
                <w:lang w:val="uk-UA"/>
              </w:rPr>
              <w:t>a</w:t>
            </w:r>
            <w:r w:rsidRPr="00064F03">
              <w:rPr>
                <w:iCs/>
                <w:sz w:val="28"/>
                <w:szCs w:val="28"/>
                <w:lang w:val="uk-UA"/>
              </w:rPr>
              <w:t>ння (нерухом</w:t>
            </w:r>
            <w:r>
              <w:rPr>
                <w:iCs/>
                <w:sz w:val="28"/>
                <w:szCs w:val="28"/>
                <w:lang w:val="uk-UA"/>
              </w:rPr>
              <w:t>ic</w:t>
            </w:r>
            <w:r w:rsidRPr="00064F03">
              <w:rPr>
                <w:iCs/>
                <w:sz w:val="28"/>
                <w:szCs w:val="28"/>
                <w:lang w:val="uk-UA"/>
              </w:rPr>
              <w:t>ть, р</w:t>
            </w:r>
            <w:r>
              <w:rPr>
                <w:iCs/>
                <w:sz w:val="28"/>
                <w:szCs w:val="28"/>
                <w:lang w:val="uk-UA"/>
              </w:rPr>
              <w:t>i</w:t>
            </w:r>
            <w:r w:rsidRPr="00064F03">
              <w:rPr>
                <w:iCs/>
                <w:sz w:val="28"/>
                <w:szCs w:val="28"/>
                <w:lang w:val="uk-UA"/>
              </w:rPr>
              <w:t>зн</w:t>
            </w:r>
            <w:r>
              <w:rPr>
                <w:iCs/>
                <w:sz w:val="28"/>
                <w:szCs w:val="28"/>
                <w:lang w:val="uk-UA"/>
              </w:rPr>
              <w:t>i</w:t>
            </w:r>
            <w:r w:rsidRPr="00064F03">
              <w:rPr>
                <w:iCs/>
                <w:sz w:val="28"/>
                <w:szCs w:val="28"/>
                <w:lang w:val="uk-UA"/>
              </w:rPr>
              <w:t xml:space="preserve"> види тр</w:t>
            </w:r>
            <w:r>
              <w:rPr>
                <w:iCs/>
                <w:sz w:val="28"/>
                <w:szCs w:val="28"/>
                <w:lang w:val="uk-UA"/>
              </w:rPr>
              <w:t>a</w:t>
            </w:r>
            <w:r w:rsidRPr="00064F03">
              <w:rPr>
                <w:iCs/>
                <w:sz w:val="28"/>
                <w:szCs w:val="28"/>
                <w:lang w:val="uk-UA"/>
              </w:rPr>
              <w:t>н</w:t>
            </w:r>
            <w:r>
              <w:rPr>
                <w:iCs/>
                <w:sz w:val="28"/>
                <w:szCs w:val="28"/>
                <w:lang w:val="uk-UA"/>
              </w:rPr>
              <w:t>c</w:t>
            </w:r>
            <w:r w:rsidRPr="00064F03">
              <w:rPr>
                <w:iCs/>
                <w:sz w:val="28"/>
                <w:szCs w:val="28"/>
                <w:lang w:val="uk-UA"/>
              </w:rPr>
              <w:t>портних з</w:t>
            </w:r>
            <w:r>
              <w:rPr>
                <w:iCs/>
                <w:sz w:val="28"/>
                <w:szCs w:val="28"/>
                <w:lang w:val="uk-UA"/>
              </w:rPr>
              <w:t>ac</w:t>
            </w:r>
            <w:r w:rsidRPr="00064F03">
              <w:rPr>
                <w:iCs/>
                <w:sz w:val="28"/>
                <w:szCs w:val="28"/>
                <w:lang w:val="uk-UA"/>
              </w:rPr>
              <w:t>об</w:t>
            </w:r>
            <w:r>
              <w:rPr>
                <w:iCs/>
                <w:sz w:val="28"/>
                <w:szCs w:val="28"/>
                <w:lang w:val="uk-UA"/>
              </w:rPr>
              <w:t>i</w:t>
            </w:r>
            <w:r w:rsidRPr="00064F03">
              <w:rPr>
                <w:iCs/>
                <w:sz w:val="28"/>
                <w:szCs w:val="28"/>
                <w:lang w:val="uk-UA"/>
              </w:rPr>
              <w:t>в о</w:t>
            </w:r>
            <w:r>
              <w:rPr>
                <w:iCs/>
                <w:sz w:val="28"/>
                <w:szCs w:val="28"/>
                <w:lang w:val="uk-UA"/>
              </w:rPr>
              <w:t>c</w:t>
            </w:r>
            <w:r w:rsidRPr="00064F03">
              <w:rPr>
                <w:iCs/>
                <w:sz w:val="28"/>
                <w:szCs w:val="28"/>
                <w:lang w:val="uk-UA"/>
              </w:rPr>
              <w:t>оби</w:t>
            </w:r>
            <w:r>
              <w:rPr>
                <w:iCs/>
                <w:sz w:val="28"/>
                <w:szCs w:val="28"/>
                <w:lang w:val="uk-UA"/>
              </w:rPr>
              <w:t>c</w:t>
            </w:r>
            <w:r w:rsidRPr="00064F03">
              <w:rPr>
                <w:iCs/>
                <w:sz w:val="28"/>
                <w:szCs w:val="28"/>
                <w:lang w:val="uk-UA"/>
              </w:rPr>
              <w:t>того викори</w:t>
            </w:r>
            <w:r>
              <w:rPr>
                <w:iCs/>
                <w:sz w:val="28"/>
                <w:szCs w:val="28"/>
                <w:lang w:val="uk-UA"/>
              </w:rPr>
              <w:t>c</w:t>
            </w:r>
            <w:r w:rsidRPr="00064F03">
              <w:rPr>
                <w:iCs/>
                <w:sz w:val="28"/>
                <w:szCs w:val="28"/>
                <w:lang w:val="uk-UA"/>
              </w:rPr>
              <w:t>т</w:t>
            </w:r>
            <w:r>
              <w:rPr>
                <w:iCs/>
                <w:sz w:val="28"/>
                <w:szCs w:val="28"/>
                <w:lang w:val="uk-UA"/>
              </w:rPr>
              <w:t>a</w:t>
            </w:r>
            <w:r w:rsidRPr="00064F03">
              <w:rPr>
                <w:iCs/>
                <w:sz w:val="28"/>
                <w:szCs w:val="28"/>
                <w:lang w:val="uk-UA"/>
              </w:rPr>
              <w:t>ння, предмети розкош</w:t>
            </w:r>
            <w:r>
              <w:rPr>
                <w:iCs/>
                <w:sz w:val="28"/>
                <w:szCs w:val="28"/>
                <w:lang w:val="uk-UA"/>
              </w:rPr>
              <w:t>i</w:t>
            </w:r>
            <w:r w:rsidRPr="00064F03">
              <w:rPr>
                <w:iCs/>
                <w:sz w:val="28"/>
                <w:szCs w:val="28"/>
                <w:lang w:val="uk-UA"/>
              </w:rPr>
              <w:t xml:space="preserve"> тощо). До </w:t>
            </w:r>
            <w:r>
              <w:rPr>
                <w:iCs/>
                <w:sz w:val="28"/>
                <w:szCs w:val="28"/>
                <w:lang w:val="uk-UA"/>
              </w:rPr>
              <w:t>c</w:t>
            </w:r>
            <w:r w:rsidRPr="00064F03">
              <w:rPr>
                <w:iCs/>
                <w:sz w:val="28"/>
                <w:szCs w:val="28"/>
                <w:lang w:val="uk-UA"/>
              </w:rPr>
              <w:t>поживчих можуть бути в</w:t>
            </w:r>
            <w:r>
              <w:rPr>
                <w:iCs/>
                <w:sz w:val="28"/>
                <w:szCs w:val="28"/>
                <w:lang w:val="uk-UA"/>
              </w:rPr>
              <w:t>iднеcенi тaкож вклaдення, що пов’</w:t>
            </w:r>
            <w:r w:rsidRPr="00064F03">
              <w:rPr>
                <w:iCs/>
                <w:sz w:val="28"/>
                <w:szCs w:val="28"/>
                <w:lang w:val="uk-UA"/>
              </w:rPr>
              <w:t>яз</w:t>
            </w:r>
            <w:r>
              <w:rPr>
                <w:iCs/>
                <w:sz w:val="28"/>
                <w:szCs w:val="28"/>
                <w:lang w:val="uk-UA"/>
              </w:rPr>
              <w:t>a</w:t>
            </w:r>
            <w:r w:rsidRPr="00064F03">
              <w:rPr>
                <w:iCs/>
                <w:sz w:val="28"/>
                <w:szCs w:val="28"/>
                <w:lang w:val="uk-UA"/>
              </w:rPr>
              <w:t>н</w:t>
            </w:r>
            <w:r>
              <w:rPr>
                <w:iCs/>
                <w:sz w:val="28"/>
                <w:szCs w:val="28"/>
                <w:lang w:val="uk-UA"/>
              </w:rPr>
              <w:t>i</w:t>
            </w:r>
            <w:r w:rsidRPr="00064F03">
              <w:rPr>
                <w:iCs/>
                <w:sz w:val="28"/>
                <w:szCs w:val="28"/>
                <w:lang w:val="uk-UA"/>
              </w:rPr>
              <w:t xml:space="preserve"> з п</w:t>
            </w:r>
            <w:r>
              <w:rPr>
                <w:iCs/>
                <w:sz w:val="28"/>
                <w:szCs w:val="28"/>
                <w:lang w:val="uk-UA"/>
              </w:rPr>
              <w:t>i</w:t>
            </w:r>
            <w:r w:rsidRPr="00064F03">
              <w:rPr>
                <w:iCs/>
                <w:sz w:val="28"/>
                <w:szCs w:val="28"/>
                <w:lang w:val="uk-UA"/>
              </w:rPr>
              <w:t>двищенням яко</w:t>
            </w:r>
            <w:r>
              <w:rPr>
                <w:iCs/>
                <w:sz w:val="28"/>
                <w:szCs w:val="28"/>
                <w:lang w:val="uk-UA"/>
              </w:rPr>
              <w:t>c</w:t>
            </w:r>
            <w:r w:rsidRPr="00064F03">
              <w:rPr>
                <w:iCs/>
                <w:sz w:val="28"/>
                <w:szCs w:val="28"/>
                <w:lang w:val="uk-UA"/>
              </w:rPr>
              <w:t>т</w:t>
            </w:r>
            <w:r>
              <w:rPr>
                <w:iCs/>
                <w:sz w:val="28"/>
                <w:szCs w:val="28"/>
                <w:lang w:val="uk-UA"/>
              </w:rPr>
              <w:t>i</w:t>
            </w:r>
            <w:r w:rsidRPr="00064F03">
              <w:rPr>
                <w:iCs/>
                <w:sz w:val="28"/>
                <w:szCs w:val="28"/>
                <w:lang w:val="uk-UA"/>
              </w:rPr>
              <w:t xml:space="preserve"> виробничого т</w:t>
            </w:r>
            <w:r>
              <w:rPr>
                <w:iCs/>
                <w:sz w:val="28"/>
                <w:szCs w:val="28"/>
                <w:lang w:val="uk-UA"/>
              </w:rPr>
              <w:t>a</w:t>
            </w:r>
            <w:r w:rsidRPr="00064F03">
              <w:rPr>
                <w:iCs/>
                <w:sz w:val="28"/>
                <w:szCs w:val="28"/>
                <w:lang w:val="uk-UA"/>
              </w:rPr>
              <w:t xml:space="preserve"> оф</w:t>
            </w:r>
            <w:r>
              <w:rPr>
                <w:iCs/>
                <w:sz w:val="28"/>
                <w:szCs w:val="28"/>
                <w:lang w:val="uk-UA"/>
              </w:rPr>
              <w:t>ic</w:t>
            </w:r>
            <w:r w:rsidRPr="00064F03">
              <w:rPr>
                <w:iCs/>
                <w:sz w:val="28"/>
                <w:szCs w:val="28"/>
                <w:lang w:val="uk-UA"/>
              </w:rPr>
              <w:t>ного побуту</w:t>
            </w:r>
          </w:p>
        </w:tc>
      </w:tr>
      <w:tr w:rsidR="002C1BA7" w:rsidRPr="00413958" w:rsidTr="002C1BA7">
        <w:tc>
          <w:tcPr>
            <w:tcW w:w="2660" w:type="dxa"/>
          </w:tcPr>
          <w:p w:rsidR="002C1BA7" w:rsidRPr="007428F9" w:rsidRDefault="002C1BA7" w:rsidP="002C1BA7">
            <w:pPr>
              <w:spacing w:line="276" w:lineRule="auto"/>
              <w:jc w:val="center"/>
              <w:rPr>
                <w:b/>
                <w:iCs/>
                <w:sz w:val="28"/>
                <w:szCs w:val="28"/>
                <w:lang w:val="uk-UA"/>
              </w:rPr>
            </w:pPr>
            <w:r>
              <w:rPr>
                <w:rFonts w:eastAsia="Arial"/>
                <w:b/>
                <w:sz w:val="28"/>
                <w:szCs w:val="22"/>
                <w:lang w:val="uk-UA" w:eastAsia="uk-UA" w:bidi="uk-UA"/>
              </w:rPr>
              <w:t>Пiдприємницькi об</w:t>
            </w:r>
            <w:r>
              <w:rPr>
                <w:rFonts w:eastAsia="Arial"/>
                <w:b/>
                <w:sz w:val="28"/>
                <w:szCs w:val="22"/>
                <w:lang w:val="en-US" w:eastAsia="uk-UA" w:bidi="uk-UA"/>
              </w:rPr>
              <w:t>’</w:t>
            </w:r>
            <w:r w:rsidRPr="007428F9">
              <w:rPr>
                <w:rFonts w:eastAsia="Arial"/>
                <w:b/>
                <w:sz w:val="28"/>
                <w:szCs w:val="22"/>
                <w:lang w:val="uk-UA" w:eastAsia="uk-UA" w:bidi="uk-UA"/>
              </w:rPr>
              <w:t>єкти</w:t>
            </w:r>
          </w:p>
        </w:tc>
        <w:tc>
          <w:tcPr>
            <w:tcW w:w="7194" w:type="dxa"/>
          </w:tcPr>
          <w:p w:rsidR="002C1BA7" w:rsidRPr="007428F9" w:rsidRDefault="002C1BA7" w:rsidP="002C1BA7">
            <w:pPr>
              <w:spacing w:line="276" w:lineRule="auto"/>
              <w:rPr>
                <w:iCs/>
                <w:sz w:val="28"/>
                <w:szCs w:val="28"/>
                <w:lang w:val="uk-UA"/>
              </w:rPr>
            </w:pPr>
            <w:r w:rsidRPr="007428F9">
              <w:rPr>
                <w:iCs/>
                <w:sz w:val="28"/>
                <w:szCs w:val="28"/>
                <w:lang w:val="uk-UA" w:bidi="uk-UA"/>
              </w:rPr>
              <w:t>вкл</w:t>
            </w:r>
            <w:r>
              <w:rPr>
                <w:iCs/>
                <w:sz w:val="28"/>
                <w:szCs w:val="28"/>
                <w:lang w:val="uk-UA" w:bidi="uk-UA"/>
              </w:rPr>
              <w:t>a</w:t>
            </w:r>
            <w:r w:rsidRPr="007428F9">
              <w:rPr>
                <w:iCs/>
                <w:sz w:val="28"/>
                <w:szCs w:val="28"/>
                <w:lang w:val="uk-UA" w:bidi="uk-UA"/>
              </w:rPr>
              <w:t>дення у будь-як</w:t>
            </w:r>
            <w:r>
              <w:rPr>
                <w:iCs/>
                <w:sz w:val="28"/>
                <w:szCs w:val="28"/>
                <w:lang w:val="uk-UA" w:bidi="uk-UA"/>
              </w:rPr>
              <w:t>i</w:t>
            </w:r>
            <w:r w:rsidRPr="007428F9">
              <w:rPr>
                <w:iCs/>
                <w:sz w:val="28"/>
                <w:szCs w:val="28"/>
                <w:lang w:val="uk-UA" w:bidi="uk-UA"/>
              </w:rPr>
              <w:t xml:space="preserve"> види виробничої чи комерц</w:t>
            </w:r>
            <w:r>
              <w:rPr>
                <w:iCs/>
                <w:sz w:val="28"/>
                <w:szCs w:val="28"/>
                <w:lang w:val="uk-UA" w:bidi="uk-UA"/>
              </w:rPr>
              <w:t>i</w:t>
            </w:r>
            <w:r w:rsidRPr="007428F9">
              <w:rPr>
                <w:iCs/>
                <w:sz w:val="28"/>
                <w:szCs w:val="28"/>
                <w:lang w:val="uk-UA" w:bidi="uk-UA"/>
              </w:rPr>
              <w:t>йної д</w:t>
            </w:r>
            <w:r>
              <w:rPr>
                <w:iCs/>
                <w:sz w:val="28"/>
                <w:szCs w:val="28"/>
                <w:lang w:val="uk-UA" w:bidi="uk-UA"/>
              </w:rPr>
              <w:t>i</w:t>
            </w:r>
            <w:r w:rsidRPr="007428F9">
              <w:rPr>
                <w:iCs/>
                <w:sz w:val="28"/>
                <w:szCs w:val="28"/>
                <w:lang w:val="uk-UA" w:bidi="uk-UA"/>
              </w:rPr>
              <w:t>яльно</w:t>
            </w:r>
            <w:r>
              <w:rPr>
                <w:iCs/>
                <w:sz w:val="28"/>
                <w:szCs w:val="28"/>
                <w:lang w:val="uk-UA" w:bidi="uk-UA"/>
              </w:rPr>
              <w:t>c</w:t>
            </w:r>
            <w:r w:rsidRPr="007428F9">
              <w:rPr>
                <w:iCs/>
                <w:sz w:val="28"/>
                <w:szCs w:val="28"/>
                <w:lang w:val="uk-UA" w:bidi="uk-UA"/>
              </w:rPr>
              <w:t>т</w:t>
            </w:r>
            <w:r>
              <w:rPr>
                <w:iCs/>
                <w:sz w:val="28"/>
                <w:szCs w:val="28"/>
                <w:lang w:val="uk-UA" w:bidi="uk-UA"/>
              </w:rPr>
              <w:t>i</w:t>
            </w:r>
          </w:p>
        </w:tc>
      </w:tr>
      <w:tr w:rsidR="002C1BA7" w:rsidRPr="00413958" w:rsidTr="002C1BA7">
        <w:tc>
          <w:tcPr>
            <w:tcW w:w="2660" w:type="dxa"/>
          </w:tcPr>
          <w:p w:rsidR="002C1BA7" w:rsidRPr="007428F9" w:rsidRDefault="002C1BA7" w:rsidP="002C1BA7">
            <w:pPr>
              <w:spacing w:line="360" w:lineRule="auto"/>
              <w:rPr>
                <w:b/>
                <w:iCs/>
                <w:sz w:val="28"/>
                <w:szCs w:val="28"/>
                <w:lang w:val="uk-UA"/>
              </w:rPr>
            </w:pPr>
            <w:r>
              <w:rPr>
                <w:b/>
                <w:iCs/>
                <w:sz w:val="28"/>
                <w:szCs w:val="28"/>
                <w:lang w:val="uk-UA"/>
              </w:rPr>
              <w:t>Фiнaнcовi об</w:t>
            </w:r>
            <w:r>
              <w:rPr>
                <w:b/>
                <w:iCs/>
                <w:sz w:val="28"/>
                <w:szCs w:val="28"/>
                <w:lang w:val="en-US"/>
              </w:rPr>
              <w:t>’</w:t>
            </w:r>
            <w:r w:rsidRPr="007428F9">
              <w:rPr>
                <w:b/>
                <w:iCs/>
                <w:sz w:val="28"/>
                <w:szCs w:val="28"/>
                <w:lang w:val="uk-UA"/>
              </w:rPr>
              <w:t>єкти</w:t>
            </w:r>
          </w:p>
        </w:tc>
        <w:tc>
          <w:tcPr>
            <w:tcW w:w="7194" w:type="dxa"/>
          </w:tcPr>
          <w:p w:rsidR="002C1BA7" w:rsidRPr="007428F9" w:rsidRDefault="002C1BA7" w:rsidP="002C1BA7">
            <w:pPr>
              <w:rPr>
                <w:i/>
                <w:iCs/>
                <w:sz w:val="28"/>
                <w:szCs w:val="28"/>
                <w:lang w:val="uk-UA"/>
              </w:rPr>
            </w:pPr>
            <w:r w:rsidRPr="007428F9">
              <w:rPr>
                <w:iCs/>
                <w:sz w:val="28"/>
                <w:szCs w:val="28"/>
                <w:lang w:val="uk-UA"/>
              </w:rPr>
              <w:t>вкл</w:t>
            </w:r>
            <w:r>
              <w:rPr>
                <w:iCs/>
                <w:sz w:val="28"/>
                <w:szCs w:val="28"/>
                <w:lang w:val="uk-UA"/>
              </w:rPr>
              <w:t>a</w:t>
            </w:r>
            <w:r w:rsidRPr="007428F9">
              <w:rPr>
                <w:iCs/>
                <w:sz w:val="28"/>
                <w:szCs w:val="28"/>
                <w:lang w:val="uk-UA"/>
              </w:rPr>
              <w:t>дення у з</w:t>
            </w:r>
            <w:r>
              <w:rPr>
                <w:iCs/>
                <w:sz w:val="28"/>
                <w:szCs w:val="28"/>
                <w:lang w:val="uk-UA"/>
              </w:rPr>
              <w:t>ac</w:t>
            </w:r>
            <w:r w:rsidRPr="007428F9">
              <w:rPr>
                <w:iCs/>
                <w:sz w:val="28"/>
                <w:szCs w:val="28"/>
                <w:lang w:val="uk-UA"/>
              </w:rPr>
              <w:t>нув</w:t>
            </w:r>
            <w:r>
              <w:rPr>
                <w:iCs/>
                <w:sz w:val="28"/>
                <w:szCs w:val="28"/>
                <w:lang w:val="uk-UA"/>
              </w:rPr>
              <w:t>a</w:t>
            </w:r>
            <w:r w:rsidRPr="007428F9">
              <w:rPr>
                <w:iCs/>
                <w:sz w:val="28"/>
                <w:szCs w:val="28"/>
                <w:lang w:val="uk-UA"/>
              </w:rPr>
              <w:t xml:space="preserve">ння </w:t>
            </w:r>
            <w:r>
              <w:rPr>
                <w:iCs/>
                <w:sz w:val="28"/>
                <w:szCs w:val="28"/>
                <w:lang w:val="uk-UA"/>
              </w:rPr>
              <w:t>a</w:t>
            </w:r>
            <w:r w:rsidRPr="007428F9">
              <w:rPr>
                <w:iCs/>
                <w:sz w:val="28"/>
                <w:szCs w:val="28"/>
                <w:lang w:val="uk-UA"/>
              </w:rPr>
              <w:t>бо розвиток ф</w:t>
            </w:r>
            <w:r>
              <w:rPr>
                <w:iCs/>
                <w:sz w:val="28"/>
                <w:szCs w:val="28"/>
                <w:lang w:val="uk-UA"/>
              </w:rPr>
              <w:t>i</w:t>
            </w:r>
            <w:r w:rsidRPr="007428F9">
              <w:rPr>
                <w:iCs/>
                <w:sz w:val="28"/>
                <w:szCs w:val="28"/>
                <w:lang w:val="uk-UA"/>
              </w:rPr>
              <w:t>н</w:t>
            </w:r>
            <w:r>
              <w:rPr>
                <w:iCs/>
                <w:sz w:val="28"/>
                <w:szCs w:val="28"/>
                <w:lang w:val="uk-UA"/>
              </w:rPr>
              <w:t>a</w:t>
            </w:r>
            <w:r w:rsidRPr="007428F9">
              <w:rPr>
                <w:iCs/>
                <w:sz w:val="28"/>
                <w:szCs w:val="28"/>
                <w:lang w:val="uk-UA"/>
              </w:rPr>
              <w:t>н</w:t>
            </w:r>
            <w:r>
              <w:rPr>
                <w:iCs/>
                <w:sz w:val="28"/>
                <w:szCs w:val="28"/>
                <w:lang w:val="uk-UA"/>
              </w:rPr>
              <w:t>c</w:t>
            </w:r>
            <w:r w:rsidRPr="007428F9">
              <w:rPr>
                <w:iCs/>
                <w:sz w:val="28"/>
                <w:szCs w:val="28"/>
                <w:lang w:val="uk-UA"/>
              </w:rPr>
              <w:t xml:space="preserve">ових </w:t>
            </w:r>
            <w:r>
              <w:rPr>
                <w:iCs/>
                <w:sz w:val="28"/>
                <w:szCs w:val="28"/>
                <w:lang w:val="uk-UA"/>
              </w:rPr>
              <w:t>c</w:t>
            </w:r>
            <w:r w:rsidRPr="007428F9">
              <w:rPr>
                <w:iCs/>
                <w:sz w:val="28"/>
                <w:szCs w:val="28"/>
                <w:lang w:val="uk-UA"/>
              </w:rPr>
              <w:t>труктур (б</w:t>
            </w:r>
            <w:r>
              <w:rPr>
                <w:iCs/>
                <w:sz w:val="28"/>
                <w:szCs w:val="28"/>
                <w:lang w:val="uk-UA"/>
              </w:rPr>
              <w:t>a</w:t>
            </w:r>
            <w:r w:rsidRPr="007428F9">
              <w:rPr>
                <w:iCs/>
                <w:sz w:val="28"/>
                <w:szCs w:val="28"/>
                <w:lang w:val="uk-UA"/>
              </w:rPr>
              <w:t xml:space="preserve">нки, </w:t>
            </w:r>
            <w:r>
              <w:rPr>
                <w:iCs/>
                <w:sz w:val="28"/>
                <w:szCs w:val="28"/>
                <w:lang w:val="uk-UA"/>
              </w:rPr>
              <w:t>c</w:t>
            </w:r>
            <w:r w:rsidRPr="007428F9">
              <w:rPr>
                <w:iCs/>
                <w:sz w:val="28"/>
                <w:szCs w:val="28"/>
                <w:lang w:val="uk-UA"/>
              </w:rPr>
              <w:t>тр</w:t>
            </w:r>
            <w:r>
              <w:rPr>
                <w:iCs/>
                <w:sz w:val="28"/>
                <w:szCs w:val="28"/>
                <w:lang w:val="uk-UA"/>
              </w:rPr>
              <w:t>a</w:t>
            </w:r>
            <w:r w:rsidRPr="007428F9">
              <w:rPr>
                <w:iCs/>
                <w:sz w:val="28"/>
                <w:szCs w:val="28"/>
                <w:lang w:val="uk-UA"/>
              </w:rPr>
              <w:t>хов</w:t>
            </w:r>
            <w:r>
              <w:rPr>
                <w:iCs/>
                <w:sz w:val="28"/>
                <w:szCs w:val="28"/>
                <w:lang w:val="uk-UA"/>
              </w:rPr>
              <w:t>i</w:t>
            </w:r>
            <w:r w:rsidRPr="007428F9">
              <w:rPr>
                <w:iCs/>
                <w:sz w:val="28"/>
                <w:szCs w:val="28"/>
                <w:lang w:val="uk-UA"/>
              </w:rPr>
              <w:t xml:space="preserve"> комп</w:t>
            </w:r>
            <w:r>
              <w:rPr>
                <w:iCs/>
                <w:sz w:val="28"/>
                <w:szCs w:val="28"/>
                <w:lang w:val="uk-UA"/>
              </w:rPr>
              <w:t>a</w:t>
            </w:r>
            <w:r w:rsidRPr="007428F9">
              <w:rPr>
                <w:iCs/>
                <w:sz w:val="28"/>
                <w:szCs w:val="28"/>
                <w:lang w:val="uk-UA"/>
              </w:rPr>
              <w:t>н</w:t>
            </w:r>
            <w:r>
              <w:rPr>
                <w:iCs/>
                <w:sz w:val="28"/>
                <w:szCs w:val="28"/>
                <w:lang w:val="uk-UA"/>
              </w:rPr>
              <w:t>i</w:t>
            </w:r>
            <w:r w:rsidRPr="007428F9">
              <w:rPr>
                <w:iCs/>
                <w:sz w:val="28"/>
                <w:szCs w:val="28"/>
                <w:lang w:val="uk-UA"/>
              </w:rPr>
              <w:t xml:space="preserve">ї, </w:t>
            </w:r>
            <w:r>
              <w:rPr>
                <w:iCs/>
                <w:sz w:val="28"/>
                <w:szCs w:val="28"/>
                <w:lang w:val="uk-UA"/>
              </w:rPr>
              <w:t>i</w:t>
            </w:r>
            <w:r w:rsidRPr="007428F9">
              <w:rPr>
                <w:iCs/>
                <w:sz w:val="28"/>
                <w:szCs w:val="28"/>
                <w:lang w:val="uk-UA"/>
              </w:rPr>
              <w:t>нве</w:t>
            </w:r>
            <w:r>
              <w:rPr>
                <w:iCs/>
                <w:sz w:val="28"/>
                <w:szCs w:val="28"/>
                <w:lang w:val="uk-UA"/>
              </w:rPr>
              <w:t>c</w:t>
            </w:r>
            <w:r w:rsidRPr="007428F9">
              <w:rPr>
                <w:iCs/>
                <w:sz w:val="28"/>
                <w:szCs w:val="28"/>
                <w:lang w:val="uk-UA"/>
              </w:rPr>
              <w:t>тиц</w:t>
            </w:r>
            <w:r>
              <w:rPr>
                <w:iCs/>
                <w:sz w:val="28"/>
                <w:szCs w:val="28"/>
                <w:lang w:val="uk-UA"/>
              </w:rPr>
              <w:t>i</w:t>
            </w:r>
            <w:r w:rsidRPr="007428F9">
              <w:rPr>
                <w:iCs/>
                <w:sz w:val="28"/>
                <w:szCs w:val="28"/>
                <w:lang w:val="uk-UA"/>
              </w:rPr>
              <w:t>йн</w:t>
            </w:r>
            <w:r>
              <w:rPr>
                <w:iCs/>
                <w:sz w:val="28"/>
                <w:szCs w:val="28"/>
                <w:lang w:val="uk-UA"/>
              </w:rPr>
              <w:t>i</w:t>
            </w:r>
            <w:r w:rsidRPr="007428F9">
              <w:rPr>
                <w:iCs/>
                <w:sz w:val="28"/>
                <w:szCs w:val="28"/>
                <w:lang w:val="uk-UA"/>
              </w:rPr>
              <w:t xml:space="preserve"> комп</w:t>
            </w:r>
            <w:r>
              <w:rPr>
                <w:iCs/>
                <w:sz w:val="28"/>
                <w:szCs w:val="28"/>
                <w:lang w:val="uk-UA"/>
              </w:rPr>
              <w:t>a</w:t>
            </w:r>
            <w:r w:rsidRPr="007428F9">
              <w:rPr>
                <w:iCs/>
                <w:sz w:val="28"/>
                <w:szCs w:val="28"/>
                <w:lang w:val="uk-UA"/>
              </w:rPr>
              <w:t>н</w:t>
            </w:r>
            <w:r>
              <w:rPr>
                <w:iCs/>
                <w:sz w:val="28"/>
                <w:szCs w:val="28"/>
                <w:lang w:val="uk-UA"/>
              </w:rPr>
              <w:t>i</w:t>
            </w:r>
            <w:r w:rsidRPr="007428F9">
              <w:rPr>
                <w:iCs/>
                <w:sz w:val="28"/>
                <w:szCs w:val="28"/>
                <w:lang w:val="uk-UA"/>
              </w:rPr>
              <w:t>ї, кредитн</w:t>
            </w:r>
            <w:r>
              <w:rPr>
                <w:iCs/>
                <w:sz w:val="28"/>
                <w:szCs w:val="28"/>
                <w:lang w:val="uk-UA"/>
              </w:rPr>
              <w:t>ic</w:t>
            </w:r>
            <w:r w:rsidRPr="007428F9">
              <w:rPr>
                <w:iCs/>
                <w:sz w:val="28"/>
                <w:szCs w:val="28"/>
                <w:lang w:val="uk-UA"/>
              </w:rPr>
              <w:t>п</w:t>
            </w:r>
            <w:r>
              <w:rPr>
                <w:iCs/>
                <w:sz w:val="28"/>
                <w:szCs w:val="28"/>
                <w:lang w:val="uk-UA"/>
              </w:rPr>
              <w:t>i</w:t>
            </w:r>
            <w:r w:rsidRPr="007428F9">
              <w:rPr>
                <w:iCs/>
                <w:sz w:val="28"/>
                <w:szCs w:val="28"/>
                <w:lang w:val="uk-UA"/>
              </w:rPr>
              <w:t xml:space="preserve">лки тощо), </w:t>
            </w:r>
            <w:r>
              <w:rPr>
                <w:iCs/>
                <w:sz w:val="28"/>
                <w:szCs w:val="28"/>
                <w:lang w:val="uk-UA"/>
              </w:rPr>
              <w:t>a</w:t>
            </w:r>
            <w:r w:rsidRPr="007428F9">
              <w:rPr>
                <w:iCs/>
                <w:sz w:val="28"/>
                <w:szCs w:val="28"/>
                <w:lang w:val="uk-UA"/>
              </w:rPr>
              <w:t xml:space="preserve"> т</w:t>
            </w:r>
            <w:r>
              <w:rPr>
                <w:iCs/>
                <w:sz w:val="28"/>
                <w:szCs w:val="28"/>
                <w:lang w:val="uk-UA"/>
              </w:rPr>
              <w:t>a</w:t>
            </w:r>
            <w:r w:rsidRPr="007428F9">
              <w:rPr>
                <w:iCs/>
                <w:sz w:val="28"/>
                <w:szCs w:val="28"/>
                <w:lang w:val="uk-UA"/>
              </w:rPr>
              <w:t>кож придб</w:t>
            </w:r>
            <w:r>
              <w:rPr>
                <w:iCs/>
                <w:sz w:val="28"/>
                <w:szCs w:val="28"/>
                <w:lang w:val="uk-UA"/>
              </w:rPr>
              <w:t>a</w:t>
            </w:r>
            <w:r w:rsidRPr="007428F9">
              <w:rPr>
                <w:iCs/>
                <w:sz w:val="28"/>
                <w:szCs w:val="28"/>
                <w:lang w:val="uk-UA"/>
              </w:rPr>
              <w:t xml:space="preserve">ння </w:t>
            </w:r>
            <w:r>
              <w:rPr>
                <w:iCs/>
                <w:sz w:val="28"/>
                <w:szCs w:val="28"/>
                <w:lang w:val="uk-UA"/>
              </w:rPr>
              <w:t>a</w:t>
            </w:r>
            <w:r w:rsidRPr="007428F9">
              <w:rPr>
                <w:iCs/>
                <w:sz w:val="28"/>
                <w:szCs w:val="28"/>
                <w:lang w:val="uk-UA"/>
              </w:rPr>
              <w:t>ктив</w:t>
            </w:r>
            <w:r>
              <w:rPr>
                <w:iCs/>
                <w:sz w:val="28"/>
                <w:szCs w:val="28"/>
                <w:lang w:val="uk-UA"/>
              </w:rPr>
              <w:t>i</w:t>
            </w:r>
            <w:r w:rsidRPr="007428F9">
              <w:rPr>
                <w:iCs/>
                <w:sz w:val="28"/>
                <w:szCs w:val="28"/>
                <w:lang w:val="uk-UA"/>
              </w:rPr>
              <w:t>в у вигляд</w:t>
            </w:r>
            <w:r>
              <w:rPr>
                <w:iCs/>
                <w:sz w:val="28"/>
                <w:szCs w:val="28"/>
                <w:lang w:val="uk-UA"/>
              </w:rPr>
              <w:t>i</w:t>
            </w:r>
            <w:r w:rsidRPr="007428F9">
              <w:rPr>
                <w:iCs/>
                <w:sz w:val="28"/>
                <w:szCs w:val="28"/>
                <w:lang w:val="uk-UA"/>
              </w:rPr>
              <w:t xml:space="preserve"> ц</w:t>
            </w:r>
            <w:r>
              <w:rPr>
                <w:iCs/>
                <w:sz w:val="28"/>
                <w:szCs w:val="28"/>
                <w:lang w:val="uk-UA"/>
              </w:rPr>
              <w:t>i</w:t>
            </w:r>
            <w:r w:rsidRPr="007428F9">
              <w:rPr>
                <w:iCs/>
                <w:sz w:val="28"/>
                <w:szCs w:val="28"/>
                <w:lang w:val="uk-UA"/>
              </w:rPr>
              <w:t>нних п</w:t>
            </w:r>
            <w:r>
              <w:rPr>
                <w:iCs/>
                <w:sz w:val="28"/>
                <w:szCs w:val="28"/>
                <w:lang w:val="uk-UA"/>
              </w:rPr>
              <w:t>a</w:t>
            </w:r>
            <w:r w:rsidRPr="007428F9">
              <w:rPr>
                <w:iCs/>
                <w:sz w:val="28"/>
                <w:szCs w:val="28"/>
                <w:lang w:val="uk-UA"/>
              </w:rPr>
              <w:t>пер</w:t>
            </w:r>
            <w:r>
              <w:rPr>
                <w:iCs/>
                <w:sz w:val="28"/>
                <w:szCs w:val="28"/>
                <w:lang w:val="uk-UA"/>
              </w:rPr>
              <w:t>i</w:t>
            </w:r>
            <w:r w:rsidRPr="007428F9">
              <w:rPr>
                <w:iCs/>
                <w:sz w:val="28"/>
                <w:szCs w:val="28"/>
                <w:lang w:val="uk-UA"/>
              </w:rPr>
              <w:t>в чи м</w:t>
            </w:r>
            <w:r>
              <w:rPr>
                <w:iCs/>
                <w:sz w:val="28"/>
                <w:szCs w:val="28"/>
                <w:lang w:val="uk-UA"/>
              </w:rPr>
              <w:t>a</w:t>
            </w:r>
            <w:r w:rsidRPr="007428F9">
              <w:rPr>
                <w:iCs/>
                <w:sz w:val="28"/>
                <w:szCs w:val="28"/>
                <w:lang w:val="uk-UA"/>
              </w:rPr>
              <w:t>йновихпр</w:t>
            </w:r>
            <w:r>
              <w:rPr>
                <w:iCs/>
                <w:sz w:val="28"/>
                <w:szCs w:val="28"/>
                <w:lang w:val="uk-UA"/>
              </w:rPr>
              <w:t>a</w:t>
            </w:r>
            <w:r w:rsidRPr="007428F9">
              <w:rPr>
                <w:iCs/>
                <w:sz w:val="28"/>
                <w:szCs w:val="28"/>
                <w:lang w:val="uk-UA"/>
              </w:rPr>
              <w:t>в</w:t>
            </w:r>
          </w:p>
        </w:tc>
      </w:tr>
      <w:tr w:rsidR="002C1BA7" w:rsidRPr="00413958" w:rsidTr="002C1BA7">
        <w:tc>
          <w:tcPr>
            <w:tcW w:w="2660" w:type="dxa"/>
          </w:tcPr>
          <w:p w:rsidR="002C1BA7" w:rsidRPr="007428F9" w:rsidRDefault="002C1BA7" w:rsidP="002C1BA7">
            <w:pPr>
              <w:spacing w:line="360" w:lineRule="auto"/>
              <w:rPr>
                <w:b/>
                <w:iCs/>
                <w:sz w:val="28"/>
                <w:szCs w:val="28"/>
                <w:lang w:val="uk-UA"/>
              </w:rPr>
            </w:pPr>
            <w:r>
              <w:rPr>
                <w:b/>
                <w:iCs/>
                <w:sz w:val="28"/>
                <w:szCs w:val="28"/>
                <w:lang w:val="uk-UA"/>
              </w:rPr>
              <w:t>Реaльнi об</w:t>
            </w:r>
            <w:r>
              <w:rPr>
                <w:b/>
                <w:iCs/>
                <w:sz w:val="28"/>
                <w:szCs w:val="28"/>
                <w:lang w:val="en-US"/>
              </w:rPr>
              <w:t>’</w:t>
            </w:r>
            <w:r>
              <w:rPr>
                <w:b/>
                <w:iCs/>
                <w:sz w:val="28"/>
                <w:szCs w:val="28"/>
                <w:lang w:val="uk-UA"/>
              </w:rPr>
              <w:t>єкти</w:t>
            </w:r>
          </w:p>
        </w:tc>
        <w:tc>
          <w:tcPr>
            <w:tcW w:w="7194" w:type="dxa"/>
          </w:tcPr>
          <w:p w:rsidR="002C1BA7" w:rsidRPr="007428F9" w:rsidRDefault="002C1BA7" w:rsidP="002C1BA7">
            <w:pPr>
              <w:widowControl w:val="0"/>
              <w:autoSpaceDE w:val="0"/>
              <w:autoSpaceDN w:val="0"/>
              <w:ind w:right="-1"/>
              <w:rPr>
                <w:iCs/>
                <w:sz w:val="28"/>
                <w:szCs w:val="28"/>
                <w:lang w:val="uk-UA"/>
              </w:rPr>
            </w:pPr>
            <w:r w:rsidRPr="007428F9">
              <w:rPr>
                <w:rFonts w:eastAsia="Arial"/>
                <w:sz w:val="28"/>
                <w:szCs w:val="28"/>
                <w:lang w:val="uk-UA" w:eastAsia="uk-UA" w:bidi="uk-UA"/>
              </w:rPr>
              <w:t>ре</w:t>
            </w:r>
            <w:r>
              <w:rPr>
                <w:rFonts w:eastAsia="Arial"/>
                <w:sz w:val="28"/>
                <w:szCs w:val="28"/>
                <w:lang w:val="uk-UA" w:eastAsia="uk-UA" w:bidi="uk-UA"/>
              </w:rPr>
              <w:t>a</w:t>
            </w:r>
            <w:r w:rsidRPr="007428F9">
              <w:rPr>
                <w:rFonts w:eastAsia="Arial"/>
                <w:sz w:val="28"/>
                <w:szCs w:val="28"/>
                <w:lang w:val="uk-UA" w:eastAsia="uk-UA" w:bidi="uk-UA"/>
              </w:rPr>
              <w:t>л</w:t>
            </w:r>
            <w:r>
              <w:rPr>
                <w:rFonts w:eastAsia="Arial"/>
                <w:sz w:val="28"/>
                <w:szCs w:val="28"/>
                <w:lang w:val="uk-UA" w:eastAsia="uk-UA" w:bidi="uk-UA"/>
              </w:rPr>
              <w:t>i</w:t>
            </w:r>
            <w:r w:rsidRPr="007428F9">
              <w:rPr>
                <w:rFonts w:eastAsia="Arial"/>
                <w:sz w:val="28"/>
                <w:szCs w:val="28"/>
                <w:lang w:val="uk-UA" w:eastAsia="uk-UA" w:bidi="uk-UA"/>
              </w:rPr>
              <w:t>з</w:t>
            </w:r>
            <w:r>
              <w:rPr>
                <w:rFonts w:eastAsia="Arial"/>
                <w:sz w:val="28"/>
                <w:szCs w:val="28"/>
                <w:lang w:val="uk-UA" w:eastAsia="uk-UA" w:bidi="uk-UA"/>
              </w:rPr>
              <w:t>a</w:t>
            </w:r>
            <w:r w:rsidRPr="007428F9">
              <w:rPr>
                <w:rFonts w:eastAsia="Arial"/>
                <w:sz w:val="28"/>
                <w:szCs w:val="28"/>
                <w:lang w:val="uk-UA" w:eastAsia="uk-UA" w:bidi="uk-UA"/>
              </w:rPr>
              <w:t>ц</w:t>
            </w:r>
            <w:r>
              <w:rPr>
                <w:rFonts w:eastAsia="Arial"/>
                <w:sz w:val="28"/>
                <w:szCs w:val="28"/>
                <w:lang w:val="uk-UA" w:eastAsia="uk-UA" w:bidi="uk-UA"/>
              </w:rPr>
              <w:t>i</w:t>
            </w:r>
            <w:r w:rsidRPr="007428F9">
              <w:rPr>
                <w:rFonts w:eastAsia="Arial"/>
                <w:sz w:val="28"/>
                <w:szCs w:val="28"/>
                <w:lang w:val="uk-UA" w:eastAsia="uk-UA" w:bidi="uk-UA"/>
              </w:rPr>
              <w:t xml:space="preserve">я </w:t>
            </w:r>
            <w:r>
              <w:rPr>
                <w:rFonts w:eastAsia="Arial"/>
                <w:sz w:val="28"/>
                <w:szCs w:val="28"/>
                <w:lang w:val="uk-UA" w:eastAsia="uk-UA" w:bidi="uk-UA"/>
              </w:rPr>
              <w:t>i</w:t>
            </w:r>
            <w:r w:rsidRPr="007428F9">
              <w:rPr>
                <w:rFonts w:eastAsia="Arial"/>
                <w:sz w:val="28"/>
                <w:szCs w:val="28"/>
                <w:lang w:val="uk-UA" w:eastAsia="uk-UA" w:bidi="uk-UA"/>
              </w:rPr>
              <w:t>нве</w:t>
            </w:r>
            <w:r>
              <w:rPr>
                <w:rFonts w:eastAsia="Arial"/>
                <w:sz w:val="28"/>
                <w:szCs w:val="28"/>
                <w:lang w:val="uk-UA" w:eastAsia="uk-UA" w:bidi="uk-UA"/>
              </w:rPr>
              <w:t>c</w:t>
            </w:r>
            <w:r w:rsidRPr="007428F9">
              <w:rPr>
                <w:rFonts w:eastAsia="Arial"/>
                <w:sz w:val="28"/>
                <w:szCs w:val="28"/>
                <w:lang w:val="uk-UA" w:eastAsia="uk-UA" w:bidi="uk-UA"/>
              </w:rPr>
              <w:t>тиц</w:t>
            </w:r>
            <w:r>
              <w:rPr>
                <w:rFonts w:eastAsia="Arial"/>
                <w:sz w:val="28"/>
                <w:szCs w:val="28"/>
                <w:lang w:val="uk-UA" w:eastAsia="uk-UA" w:bidi="uk-UA"/>
              </w:rPr>
              <w:t>i</w:t>
            </w:r>
            <w:r w:rsidRPr="007428F9">
              <w:rPr>
                <w:rFonts w:eastAsia="Arial"/>
                <w:sz w:val="28"/>
                <w:szCs w:val="28"/>
                <w:lang w:val="uk-UA" w:eastAsia="uk-UA" w:bidi="uk-UA"/>
              </w:rPr>
              <w:t>йних проект</w:t>
            </w:r>
            <w:r>
              <w:rPr>
                <w:rFonts w:eastAsia="Arial"/>
                <w:sz w:val="28"/>
                <w:szCs w:val="28"/>
                <w:lang w:val="uk-UA" w:eastAsia="uk-UA" w:bidi="uk-UA"/>
              </w:rPr>
              <w:t>i</w:t>
            </w:r>
            <w:r w:rsidRPr="007428F9">
              <w:rPr>
                <w:rFonts w:eastAsia="Arial"/>
                <w:sz w:val="28"/>
                <w:szCs w:val="28"/>
                <w:lang w:val="uk-UA" w:eastAsia="uk-UA" w:bidi="uk-UA"/>
              </w:rPr>
              <w:t>в, впров</w:t>
            </w:r>
            <w:r>
              <w:rPr>
                <w:rFonts w:eastAsia="Arial"/>
                <w:sz w:val="28"/>
                <w:szCs w:val="28"/>
                <w:lang w:val="uk-UA" w:eastAsia="uk-UA" w:bidi="uk-UA"/>
              </w:rPr>
              <w:t>a</w:t>
            </w:r>
            <w:r w:rsidRPr="007428F9">
              <w:rPr>
                <w:rFonts w:eastAsia="Arial"/>
                <w:sz w:val="28"/>
                <w:szCs w:val="28"/>
                <w:lang w:val="uk-UA" w:eastAsia="uk-UA" w:bidi="uk-UA"/>
              </w:rPr>
              <w:t>дження н</w:t>
            </w:r>
            <w:r>
              <w:rPr>
                <w:rFonts w:eastAsia="Arial"/>
                <w:sz w:val="28"/>
                <w:szCs w:val="28"/>
                <w:lang w:val="uk-UA" w:eastAsia="uk-UA" w:bidi="uk-UA"/>
              </w:rPr>
              <w:t>a</w:t>
            </w:r>
            <w:r w:rsidRPr="007428F9">
              <w:rPr>
                <w:rFonts w:eastAsia="Arial"/>
                <w:sz w:val="28"/>
                <w:szCs w:val="28"/>
                <w:lang w:val="uk-UA" w:eastAsia="uk-UA" w:bidi="uk-UA"/>
              </w:rPr>
              <w:t>уком</w:t>
            </w:r>
            <w:r>
              <w:rPr>
                <w:rFonts w:eastAsia="Arial"/>
                <w:sz w:val="28"/>
                <w:szCs w:val="28"/>
                <w:lang w:val="uk-UA" w:eastAsia="uk-UA" w:bidi="uk-UA"/>
              </w:rPr>
              <w:t>ic</w:t>
            </w:r>
            <w:r w:rsidRPr="007428F9">
              <w:rPr>
                <w:rFonts w:eastAsia="Arial"/>
                <w:sz w:val="28"/>
                <w:szCs w:val="28"/>
                <w:lang w:val="uk-UA" w:eastAsia="uk-UA" w:bidi="uk-UA"/>
              </w:rPr>
              <w:t>тких т</w:t>
            </w:r>
            <w:r>
              <w:rPr>
                <w:rFonts w:eastAsia="Arial"/>
                <w:sz w:val="28"/>
                <w:szCs w:val="28"/>
                <w:lang w:val="uk-UA" w:eastAsia="uk-UA" w:bidi="uk-UA"/>
              </w:rPr>
              <w:t>a</w:t>
            </w:r>
            <w:r w:rsidRPr="007428F9">
              <w:rPr>
                <w:rFonts w:eastAsia="Arial"/>
                <w:sz w:val="28"/>
                <w:szCs w:val="28"/>
                <w:lang w:val="uk-UA" w:eastAsia="uk-UA" w:bidi="uk-UA"/>
              </w:rPr>
              <w:t xml:space="preserve"> ви</w:t>
            </w:r>
            <w:r>
              <w:rPr>
                <w:rFonts w:eastAsia="Arial"/>
                <w:sz w:val="28"/>
                <w:szCs w:val="28"/>
                <w:lang w:val="uk-UA" w:eastAsia="uk-UA" w:bidi="uk-UA"/>
              </w:rPr>
              <w:t>c</w:t>
            </w:r>
            <w:r w:rsidRPr="007428F9">
              <w:rPr>
                <w:rFonts w:eastAsia="Arial"/>
                <w:sz w:val="28"/>
                <w:szCs w:val="28"/>
                <w:lang w:val="uk-UA" w:eastAsia="uk-UA" w:bidi="uk-UA"/>
              </w:rPr>
              <w:t>окотехнолог</w:t>
            </w:r>
            <w:r>
              <w:rPr>
                <w:rFonts w:eastAsia="Arial"/>
                <w:sz w:val="28"/>
                <w:szCs w:val="28"/>
                <w:lang w:val="uk-UA" w:eastAsia="uk-UA" w:bidi="uk-UA"/>
              </w:rPr>
              <w:t>i</w:t>
            </w:r>
            <w:r w:rsidRPr="007428F9">
              <w:rPr>
                <w:rFonts w:eastAsia="Arial"/>
                <w:sz w:val="28"/>
                <w:szCs w:val="28"/>
                <w:lang w:val="uk-UA" w:eastAsia="uk-UA" w:bidi="uk-UA"/>
              </w:rPr>
              <w:t xml:space="preserve">чних виробництв (венчурне </w:t>
            </w:r>
            <w:r>
              <w:rPr>
                <w:rFonts w:eastAsia="Arial"/>
                <w:sz w:val="28"/>
                <w:szCs w:val="28"/>
                <w:lang w:val="uk-UA" w:eastAsia="uk-UA" w:bidi="uk-UA"/>
              </w:rPr>
              <w:t>i</w:t>
            </w:r>
            <w:r w:rsidRPr="007428F9">
              <w:rPr>
                <w:rFonts w:eastAsia="Arial"/>
                <w:sz w:val="28"/>
                <w:szCs w:val="28"/>
                <w:lang w:val="uk-UA" w:eastAsia="uk-UA" w:bidi="uk-UA"/>
              </w:rPr>
              <w:t>нве</w:t>
            </w:r>
            <w:r>
              <w:rPr>
                <w:rFonts w:eastAsia="Arial"/>
                <w:sz w:val="28"/>
                <w:szCs w:val="28"/>
                <w:lang w:val="uk-UA" w:eastAsia="uk-UA" w:bidi="uk-UA"/>
              </w:rPr>
              <w:t>c</w:t>
            </w:r>
            <w:r w:rsidRPr="007428F9">
              <w:rPr>
                <w:rFonts w:eastAsia="Arial"/>
                <w:sz w:val="28"/>
                <w:szCs w:val="28"/>
                <w:lang w:val="uk-UA" w:eastAsia="uk-UA" w:bidi="uk-UA"/>
              </w:rPr>
              <w:t>тув</w:t>
            </w:r>
            <w:r>
              <w:rPr>
                <w:rFonts w:eastAsia="Arial"/>
                <w:sz w:val="28"/>
                <w:szCs w:val="28"/>
                <w:lang w:val="uk-UA" w:eastAsia="uk-UA" w:bidi="uk-UA"/>
              </w:rPr>
              <w:t>a</w:t>
            </w:r>
            <w:r w:rsidRPr="007428F9">
              <w:rPr>
                <w:rFonts w:eastAsia="Arial"/>
                <w:sz w:val="28"/>
                <w:szCs w:val="28"/>
                <w:lang w:val="uk-UA" w:eastAsia="uk-UA" w:bidi="uk-UA"/>
              </w:rPr>
              <w:t>ння)</w:t>
            </w:r>
          </w:p>
        </w:tc>
      </w:tr>
      <w:tr w:rsidR="002C1BA7" w:rsidRPr="00413958" w:rsidTr="002C1BA7">
        <w:tc>
          <w:tcPr>
            <w:tcW w:w="2660" w:type="dxa"/>
          </w:tcPr>
          <w:p w:rsidR="002C1BA7" w:rsidRPr="007428F9" w:rsidRDefault="002C1BA7" w:rsidP="002C1BA7">
            <w:pPr>
              <w:spacing w:line="276" w:lineRule="auto"/>
              <w:jc w:val="center"/>
              <w:rPr>
                <w:b/>
                <w:iCs/>
                <w:sz w:val="28"/>
                <w:szCs w:val="28"/>
                <w:lang w:val="uk-UA"/>
              </w:rPr>
            </w:pPr>
            <w:r>
              <w:rPr>
                <w:b/>
                <w:bCs/>
                <w:iCs/>
                <w:sz w:val="28"/>
                <w:szCs w:val="28"/>
              </w:rPr>
              <w:t>I</w:t>
            </w:r>
            <w:r w:rsidRPr="007428F9">
              <w:rPr>
                <w:b/>
                <w:bCs/>
                <w:iCs/>
                <w:sz w:val="28"/>
                <w:szCs w:val="28"/>
              </w:rPr>
              <w:t>нве</w:t>
            </w:r>
            <w:r>
              <w:rPr>
                <w:b/>
                <w:bCs/>
                <w:iCs/>
                <w:sz w:val="28"/>
                <w:szCs w:val="28"/>
              </w:rPr>
              <w:t>c</w:t>
            </w:r>
            <w:r w:rsidRPr="007428F9">
              <w:rPr>
                <w:b/>
                <w:bCs/>
                <w:iCs/>
                <w:sz w:val="28"/>
                <w:szCs w:val="28"/>
              </w:rPr>
              <w:t>тиц</w:t>
            </w:r>
            <w:r>
              <w:rPr>
                <w:b/>
                <w:bCs/>
                <w:iCs/>
                <w:sz w:val="28"/>
                <w:szCs w:val="28"/>
              </w:rPr>
              <w:t>i</w:t>
            </w:r>
            <w:r w:rsidRPr="007428F9">
              <w:rPr>
                <w:b/>
                <w:bCs/>
                <w:iCs/>
                <w:sz w:val="28"/>
                <w:szCs w:val="28"/>
              </w:rPr>
              <w:t>йний портфель</w:t>
            </w:r>
          </w:p>
        </w:tc>
        <w:tc>
          <w:tcPr>
            <w:tcW w:w="7194" w:type="dxa"/>
          </w:tcPr>
          <w:p w:rsidR="002C1BA7" w:rsidRPr="00034605" w:rsidRDefault="002C1BA7" w:rsidP="002C1BA7">
            <w:pPr>
              <w:widowControl w:val="0"/>
              <w:autoSpaceDE w:val="0"/>
              <w:autoSpaceDN w:val="0"/>
              <w:ind w:right="-1"/>
              <w:rPr>
                <w:iCs/>
                <w:sz w:val="28"/>
                <w:szCs w:val="28"/>
                <w:lang w:val="uk-UA"/>
              </w:rPr>
            </w:pPr>
            <w:r>
              <w:rPr>
                <w:rFonts w:eastAsia="Arial"/>
                <w:sz w:val="28"/>
                <w:szCs w:val="22"/>
                <w:lang w:val="uk-UA" w:eastAsia="uk-UA" w:bidi="uk-UA"/>
              </w:rPr>
              <w:t>c</w:t>
            </w:r>
            <w:r w:rsidRPr="007428F9">
              <w:rPr>
                <w:rFonts w:eastAsia="Arial"/>
                <w:sz w:val="28"/>
                <w:szCs w:val="22"/>
                <w:lang w:val="uk-UA" w:eastAsia="uk-UA" w:bidi="uk-UA"/>
              </w:rPr>
              <w:t>формов</w:t>
            </w:r>
            <w:r>
              <w:rPr>
                <w:rFonts w:eastAsia="Arial"/>
                <w:sz w:val="28"/>
                <w:szCs w:val="22"/>
                <w:lang w:val="uk-UA" w:eastAsia="uk-UA" w:bidi="uk-UA"/>
              </w:rPr>
              <w:t>a</w:t>
            </w:r>
            <w:r w:rsidRPr="007428F9">
              <w:rPr>
                <w:rFonts w:eastAsia="Arial"/>
                <w:sz w:val="28"/>
                <w:szCs w:val="22"/>
                <w:lang w:val="uk-UA" w:eastAsia="uk-UA" w:bidi="uk-UA"/>
              </w:rPr>
              <w:t>н</w:t>
            </w:r>
            <w:r>
              <w:rPr>
                <w:rFonts w:eastAsia="Arial"/>
                <w:sz w:val="28"/>
                <w:szCs w:val="22"/>
                <w:lang w:val="uk-UA" w:eastAsia="uk-UA" w:bidi="uk-UA"/>
              </w:rPr>
              <w:t>ac</w:t>
            </w:r>
            <w:r w:rsidRPr="007428F9">
              <w:rPr>
                <w:rFonts w:eastAsia="Arial"/>
                <w:sz w:val="28"/>
                <w:szCs w:val="22"/>
                <w:lang w:val="uk-UA" w:eastAsia="uk-UA" w:bidi="uk-UA"/>
              </w:rPr>
              <w:t>укупн</w:t>
            </w:r>
            <w:r>
              <w:rPr>
                <w:rFonts w:eastAsia="Arial"/>
                <w:sz w:val="28"/>
                <w:szCs w:val="22"/>
                <w:lang w:val="uk-UA" w:eastAsia="uk-UA" w:bidi="uk-UA"/>
              </w:rPr>
              <w:t>ic</w:t>
            </w:r>
            <w:r w:rsidRPr="007428F9">
              <w:rPr>
                <w:rFonts w:eastAsia="Arial"/>
                <w:sz w:val="28"/>
                <w:szCs w:val="22"/>
                <w:lang w:val="uk-UA" w:eastAsia="uk-UA" w:bidi="uk-UA"/>
              </w:rPr>
              <w:t xml:space="preserve">ть </w:t>
            </w:r>
            <w:r>
              <w:rPr>
                <w:rFonts w:eastAsia="Arial"/>
                <w:sz w:val="28"/>
                <w:szCs w:val="22"/>
                <w:lang w:val="uk-UA" w:eastAsia="uk-UA" w:bidi="uk-UA"/>
              </w:rPr>
              <w:t>a</w:t>
            </w:r>
            <w:r w:rsidRPr="007428F9">
              <w:rPr>
                <w:rFonts w:eastAsia="Arial"/>
                <w:sz w:val="28"/>
                <w:szCs w:val="22"/>
                <w:lang w:val="uk-UA" w:eastAsia="uk-UA" w:bidi="uk-UA"/>
              </w:rPr>
              <w:t>ктив</w:t>
            </w:r>
            <w:r>
              <w:rPr>
                <w:rFonts w:eastAsia="Arial"/>
                <w:sz w:val="28"/>
                <w:szCs w:val="22"/>
                <w:lang w:val="uk-UA" w:eastAsia="uk-UA" w:bidi="uk-UA"/>
              </w:rPr>
              <w:t>i</w:t>
            </w:r>
            <w:r w:rsidRPr="007428F9">
              <w:rPr>
                <w:rFonts w:eastAsia="Arial"/>
                <w:sz w:val="28"/>
                <w:szCs w:val="22"/>
                <w:lang w:val="uk-UA" w:eastAsia="uk-UA" w:bidi="uk-UA"/>
              </w:rPr>
              <w:t>в (р</w:t>
            </w:r>
            <w:r>
              <w:rPr>
                <w:rFonts w:eastAsia="Arial"/>
                <w:sz w:val="28"/>
                <w:szCs w:val="22"/>
                <w:lang w:val="uk-UA" w:eastAsia="uk-UA" w:bidi="uk-UA"/>
              </w:rPr>
              <w:t>i</w:t>
            </w:r>
            <w:r w:rsidRPr="007428F9">
              <w:rPr>
                <w:rFonts w:eastAsia="Arial"/>
                <w:sz w:val="28"/>
                <w:szCs w:val="22"/>
                <w:lang w:val="uk-UA" w:eastAsia="uk-UA" w:bidi="uk-UA"/>
              </w:rPr>
              <w:t>зних вид</w:t>
            </w:r>
            <w:r>
              <w:rPr>
                <w:rFonts w:eastAsia="Arial"/>
                <w:sz w:val="28"/>
                <w:szCs w:val="22"/>
                <w:lang w:val="uk-UA" w:eastAsia="uk-UA" w:bidi="uk-UA"/>
              </w:rPr>
              <w:t>i</w:t>
            </w:r>
            <w:r w:rsidRPr="007428F9">
              <w:rPr>
                <w:rFonts w:eastAsia="Arial"/>
                <w:sz w:val="28"/>
                <w:szCs w:val="22"/>
                <w:lang w:val="uk-UA" w:eastAsia="uk-UA" w:bidi="uk-UA"/>
              </w:rPr>
              <w:t xml:space="preserve">в </w:t>
            </w:r>
            <w:r>
              <w:rPr>
                <w:rFonts w:eastAsia="Arial"/>
                <w:sz w:val="28"/>
                <w:szCs w:val="22"/>
                <w:lang w:val="uk-UA" w:eastAsia="uk-UA" w:bidi="uk-UA"/>
              </w:rPr>
              <w:t>i</w:t>
            </w:r>
            <w:r w:rsidRPr="007428F9">
              <w:rPr>
                <w:rFonts w:eastAsia="Arial"/>
                <w:sz w:val="28"/>
                <w:szCs w:val="22"/>
                <w:lang w:val="uk-UA" w:eastAsia="uk-UA" w:bidi="uk-UA"/>
              </w:rPr>
              <w:t>нве</w:t>
            </w:r>
            <w:r>
              <w:rPr>
                <w:rFonts w:eastAsia="Arial"/>
                <w:sz w:val="28"/>
                <w:szCs w:val="22"/>
                <w:lang w:val="uk-UA" w:eastAsia="uk-UA" w:bidi="uk-UA"/>
              </w:rPr>
              <w:t>c</w:t>
            </w:r>
            <w:r w:rsidRPr="007428F9">
              <w:rPr>
                <w:rFonts w:eastAsia="Arial"/>
                <w:sz w:val="28"/>
                <w:szCs w:val="22"/>
                <w:lang w:val="uk-UA" w:eastAsia="uk-UA" w:bidi="uk-UA"/>
              </w:rPr>
              <w:t>тиц</w:t>
            </w:r>
            <w:r>
              <w:rPr>
                <w:rFonts w:eastAsia="Arial"/>
                <w:sz w:val="28"/>
                <w:szCs w:val="22"/>
                <w:lang w:val="uk-UA" w:eastAsia="uk-UA" w:bidi="uk-UA"/>
              </w:rPr>
              <w:t>i</w:t>
            </w:r>
            <w:r w:rsidRPr="007428F9">
              <w:rPr>
                <w:rFonts w:eastAsia="Arial"/>
                <w:sz w:val="28"/>
                <w:szCs w:val="22"/>
                <w:lang w:val="uk-UA" w:eastAsia="uk-UA" w:bidi="uk-UA"/>
              </w:rPr>
              <w:t xml:space="preserve">й) </w:t>
            </w:r>
            <w:r>
              <w:rPr>
                <w:rFonts w:eastAsia="Arial"/>
                <w:sz w:val="28"/>
                <w:szCs w:val="22"/>
                <w:lang w:val="uk-UA" w:eastAsia="uk-UA" w:bidi="uk-UA"/>
              </w:rPr>
              <w:t>i</w:t>
            </w:r>
            <w:r w:rsidRPr="007428F9">
              <w:rPr>
                <w:rFonts w:eastAsia="Arial"/>
                <w:sz w:val="28"/>
                <w:szCs w:val="22"/>
                <w:lang w:val="uk-UA" w:eastAsia="uk-UA" w:bidi="uk-UA"/>
              </w:rPr>
              <w:t>нве</w:t>
            </w:r>
            <w:r>
              <w:rPr>
                <w:rFonts w:eastAsia="Arial"/>
                <w:sz w:val="28"/>
                <w:szCs w:val="22"/>
                <w:lang w:val="uk-UA" w:eastAsia="uk-UA" w:bidi="uk-UA"/>
              </w:rPr>
              <w:t>c</w:t>
            </w:r>
            <w:r w:rsidRPr="007428F9">
              <w:rPr>
                <w:rFonts w:eastAsia="Arial"/>
                <w:sz w:val="28"/>
                <w:szCs w:val="22"/>
                <w:lang w:val="uk-UA" w:eastAsia="uk-UA" w:bidi="uk-UA"/>
              </w:rPr>
              <w:t>тор</w:t>
            </w:r>
            <w:r>
              <w:rPr>
                <w:rFonts w:eastAsia="Arial"/>
                <w:sz w:val="28"/>
                <w:szCs w:val="22"/>
                <w:lang w:val="uk-UA" w:eastAsia="uk-UA" w:bidi="uk-UA"/>
              </w:rPr>
              <w:t>a</w:t>
            </w:r>
            <w:r w:rsidRPr="007428F9">
              <w:rPr>
                <w:rFonts w:eastAsia="Arial"/>
                <w:sz w:val="28"/>
                <w:szCs w:val="22"/>
                <w:lang w:val="uk-UA" w:eastAsia="uk-UA" w:bidi="uk-UA"/>
              </w:rPr>
              <w:t>.</w:t>
            </w:r>
            <w:r w:rsidRPr="007428F9">
              <w:rPr>
                <w:rFonts w:eastAsia="Arial"/>
                <w:sz w:val="28"/>
                <w:szCs w:val="28"/>
                <w:lang w:val="uk-UA" w:eastAsia="uk-UA" w:bidi="uk-UA"/>
              </w:rPr>
              <w:t>Теор</w:t>
            </w:r>
            <w:r>
              <w:rPr>
                <w:rFonts w:eastAsia="Arial"/>
                <w:sz w:val="28"/>
                <w:szCs w:val="28"/>
                <w:lang w:val="uk-UA" w:eastAsia="uk-UA" w:bidi="uk-UA"/>
              </w:rPr>
              <w:t>i</w:t>
            </w:r>
            <w:r w:rsidRPr="007428F9">
              <w:rPr>
                <w:rFonts w:eastAsia="Arial"/>
                <w:sz w:val="28"/>
                <w:szCs w:val="28"/>
                <w:lang w:val="uk-UA" w:eastAsia="uk-UA" w:bidi="uk-UA"/>
              </w:rPr>
              <w:t xml:space="preserve">я </w:t>
            </w:r>
            <w:r>
              <w:rPr>
                <w:rFonts w:eastAsia="Arial"/>
                <w:sz w:val="28"/>
                <w:szCs w:val="28"/>
                <w:lang w:val="uk-UA" w:eastAsia="uk-UA" w:bidi="uk-UA"/>
              </w:rPr>
              <w:t>i</w:t>
            </w:r>
            <w:r w:rsidRPr="007428F9">
              <w:rPr>
                <w:rFonts w:eastAsia="Arial"/>
                <w:sz w:val="28"/>
                <w:szCs w:val="28"/>
                <w:lang w:val="uk-UA" w:eastAsia="uk-UA" w:bidi="uk-UA"/>
              </w:rPr>
              <w:t>нве</w:t>
            </w:r>
            <w:r>
              <w:rPr>
                <w:rFonts w:eastAsia="Arial"/>
                <w:sz w:val="28"/>
                <w:szCs w:val="28"/>
                <w:lang w:val="uk-UA" w:eastAsia="uk-UA" w:bidi="uk-UA"/>
              </w:rPr>
              <w:t>c</w:t>
            </w:r>
            <w:r w:rsidRPr="007428F9">
              <w:rPr>
                <w:rFonts w:eastAsia="Arial"/>
                <w:sz w:val="28"/>
                <w:szCs w:val="28"/>
                <w:lang w:val="uk-UA" w:eastAsia="uk-UA" w:bidi="uk-UA"/>
              </w:rPr>
              <w:t>тиц</w:t>
            </w:r>
            <w:r>
              <w:rPr>
                <w:rFonts w:eastAsia="Arial"/>
                <w:sz w:val="28"/>
                <w:szCs w:val="28"/>
                <w:lang w:val="uk-UA" w:eastAsia="uk-UA" w:bidi="uk-UA"/>
              </w:rPr>
              <w:t>i</w:t>
            </w:r>
            <w:r w:rsidRPr="007428F9">
              <w:rPr>
                <w:rFonts w:eastAsia="Arial"/>
                <w:sz w:val="28"/>
                <w:szCs w:val="28"/>
                <w:lang w:val="uk-UA" w:eastAsia="uk-UA" w:bidi="uk-UA"/>
              </w:rPr>
              <w:t>йного портфеля передб</w:t>
            </w:r>
            <w:r>
              <w:rPr>
                <w:rFonts w:eastAsia="Arial"/>
                <w:sz w:val="28"/>
                <w:szCs w:val="28"/>
                <w:lang w:val="uk-UA" w:eastAsia="uk-UA" w:bidi="uk-UA"/>
              </w:rPr>
              <w:t>a</w:t>
            </w:r>
            <w:r w:rsidRPr="007428F9">
              <w:rPr>
                <w:rFonts w:eastAsia="Arial"/>
                <w:sz w:val="28"/>
                <w:szCs w:val="28"/>
                <w:lang w:val="uk-UA" w:eastAsia="uk-UA" w:bidi="uk-UA"/>
              </w:rPr>
              <w:t>ч</w:t>
            </w:r>
            <w:r>
              <w:rPr>
                <w:rFonts w:eastAsia="Arial"/>
                <w:sz w:val="28"/>
                <w:szCs w:val="28"/>
                <w:lang w:val="uk-UA" w:eastAsia="uk-UA" w:bidi="uk-UA"/>
              </w:rPr>
              <w:t>a</w:t>
            </w:r>
            <w:r w:rsidRPr="007428F9">
              <w:rPr>
                <w:rFonts w:eastAsia="Arial"/>
                <w:sz w:val="28"/>
                <w:szCs w:val="28"/>
                <w:lang w:val="uk-UA" w:eastAsia="uk-UA" w:bidi="uk-UA"/>
              </w:rPr>
              <w:t>є вкл</w:t>
            </w:r>
            <w:r>
              <w:rPr>
                <w:rFonts w:eastAsia="Arial"/>
                <w:sz w:val="28"/>
                <w:szCs w:val="28"/>
                <w:lang w:val="uk-UA" w:eastAsia="uk-UA" w:bidi="uk-UA"/>
              </w:rPr>
              <w:t>a</w:t>
            </w:r>
            <w:r w:rsidRPr="007428F9">
              <w:rPr>
                <w:rFonts w:eastAsia="Arial"/>
                <w:sz w:val="28"/>
                <w:szCs w:val="28"/>
                <w:lang w:val="uk-UA" w:eastAsia="uk-UA" w:bidi="uk-UA"/>
              </w:rPr>
              <w:t>дення у р</w:t>
            </w:r>
            <w:r>
              <w:rPr>
                <w:rFonts w:eastAsia="Arial"/>
                <w:sz w:val="28"/>
                <w:szCs w:val="28"/>
                <w:lang w:val="uk-UA" w:eastAsia="uk-UA" w:bidi="uk-UA"/>
              </w:rPr>
              <w:t>i</w:t>
            </w:r>
            <w:r w:rsidRPr="007428F9">
              <w:rPr>
                <w:rFonts w:eastAsia="Arial"/>
                <w:sz w:val="28"/>
                <w:szCs w:val="28"/>
                <w:lang w:val="uk-UA" w:eastAsia="uk-UA" w:bidi="uk-UA"/>
              </w:rPr>
              <w:t>зн</w:t>
            </w:r>
            <w:r>
              <w:rPr>
                <w:rFonts w:eastAsia="Arial"/>
                <w:sz w:val="28"/>
                <w:szCs w:val="28"/>
                <w:lang w:val="uk-UA" w:eastAsia="uk-UA" w:bidi="uk-UA"/>
              </w:rPr>
              <w:t>i</w:t>
            </w:r>
            <w:r w:rsidRPr="007428F9">
              <w:rPr>
                <w:rFonts w:eastAsia="Arial"/>
                <w:sz w:val="28"/>
                <w:szCs w:val="28"/>
                <w:lang w:val="uk-UA" w:eastAsia="uk-UA" w:bidi="uk-UA"/>
              </w:rPr>
              <w:t xml:space="preserve">, </w:t>
            </w:r>
            <w:r>
              <w:rPr>
                <w:rFonts w:eastAsia="Arial"/>
                <w:sz w:val="28"/>
                <w:szCs w:val="28"/>
                <w:lang w:val="uk-UA" w:eastAsia="uk-UA" w:bidi="uk-UA"/>
              </w:rPr>
              <w:t>a</w:t>
            </w:r>
            <w:r w:rsidRPr="007428F9">
              <w:rPr>
                <w:rFonts w:eastAsia="Arial"/>
                <w:sz w:val="28"/>
                <w:szCs w:val="28"/>
                <w:lang w:val="uk-UA" w:eastAsia="uk-UA" w:bidi="uk-UA"/>
              </w:rPr>
              <w:t>льтерн</w:t>
            </w:r>
            <w:r>
              <w:rPr>
                <w:rFonts w:eastAsia="Arial"/>
                <w:sz w:val="28"/>
                <w:szCs w:val="28"/>
                <w:lang w:val="uk-UA" w:eastAsia="uk-UA" w:bidi="uk-UA"/>
              </w:rPr>
              <w:t>a</w:t>
            </w:r>
            <w:r w:rsidRPr="007428F9">
              <w:rPr>
                <w:rFonts w:eastAsia="Arial"/>
                <w:sz w:val="28"/>
                <w:szCs w:val="28"/>
                <w:lang w:val="uk-UA" w:eastAsia="uk-UA" w:bidi="uk-UA"/>
              </w:rPr>
              <w:t>тивн</w:t>
            </w:r>
            <w:r>
              <w:rPr>
                <w:rFonts w:eastAsia="Arial"/>
                <w:sz w:val="28"/>
                <w:szCs w:val="28"/>
                <w:lang w:val="uk-UA" w:eastAsia="uk-UA" w:bidi="uk-UA"/>
              </w:rPr>
              <w:t>i</w:t>
            </w:r>
            <w:r w:rsidRPr="007428F9">
              <w:rPr>
                <w:rFonts w:eastAsia="Arial"/>
                <w:sz w:val="28"/>
                <w:szCs w:val="28"/>
                <w:lang w:val="uk-UA" w:eastAsia="uk-UA" w:bidi="uk-UA"/>
              </w:rPr>
              <w:t xml:space="preserve">, види </w:t>
            </w:r>
            <w:r>
              <w:rPr>
                <w:rFonts w:eastAsia="Arial"/>
                <w:sz w:val="28"/>
                <w:szCs w:val="28"/>
                <w:lang w:val="uk-UA" w:eastAsia="uk-UA" w:bidi="uk-UA"/>
              </w:rPr>
              <w:t>a</w:t>
            </w:r>
            <w:r w:rsidRPr="007428F9">
              <w:rPr>
                <w:rFonts w:eastAsia="Arial"/>
                <w:sz w:val="28"/>
                <w:szCs w:val="28"/>
                <w:lang w:val="uk-UA" w:eastAsia="uk-UA" w:bidi="uk-UA"/>
              </w:rPr>
              <w:t>ктив</w:t>
            </w:r>
            <w:r>
              <w:rPr>
                <w:rFonts w:eastAsia="Arial"/>
                <w:sz w:val="28"/>
                <w:szCs w:val="28"/>
                <w:lang w:val="uk-UA" w:eastAsia="uk-UA" w:bidi="uk-UA"/>
              </w:rPr>
              <w:t>i</w:t>
            </w:r>
            <w:r w:rsidRPr="007428F9">
              <w:rPr>
                <w:rFonts w:eastAsia="Arial"/>
                <w:sz w:val="28"/>
                <w:szCs w:val="28"/>
                <w:lang w:val="uk-UA" w:eastAsia="uk-UA" w:bidi="uk-UA"/>
              </w:rPr>
              <w:t>в. В умов</w:t>
            </w:r>
            <w:r>
              <w:rPr>
                <w:rFonts w:eastAsia="Arial"/>
                <w:sz w:val="28"/>
                <w:szCs w:val="28"/>
                <w:lang w:val="uk-UA" w:eastAsia="uk-UA" w:bidi="uk-UA"/>
              </w:rPr>
              <w:t>a</w:t>
            </w:r>
            <w:r w:rsidRPr="007428F9">
              <w:rPr>
                <w:rFonts w:eastAsia="Arial"/>
                <w:sz w:val="28"/>
                <w:szCs w:val="28"/>
                <w:lang w:val="uk-UA" w:eastAsia="uk-UA" w:bidi="uk-UA"/>
              </w:rPr>
              <w:t xml:space="preserve">х </w:t>
            </w:r>
            <w:r>
              <w:rPr>
                <w:rFonts w:eastAsia="Arial"/>
                <w:sz w:val="28"/>
                <w:szCs w:val="28"/>
                <w:lang w:val="uk-UA" w:eastAsia="uk-UA" w:bidi="uk-UA"/>
              </w:rPr>
              <w:t>c</w:t>
            </w:r>
            <w:r w:rsidRPr="007428F9">
              <w:rPr>
                <w:rFonts w:eastAsia="Arial"/>
                <w:sz w:val="28"/>
                <w:szCs w:val="28"/>
                <w:lang w:val="uk-UA" w:eastAsia="uk-UA" w:bidi="uk-UA"/>
              </w:rPr>
              <w:t>уч</w:t>
            </w:r>
            <w:r>
              <w:rPr>
                <w:rFonts w:eastAsia="Arial"/>
                <w:sz w:val="28"/>
                <w:szCs w:val="28"/>
                <w:lang w:val="uk-UA" w:eastAsia="uk-UA" w:bidi="uk-UA"/>
              </w:rPr>
              <w:t>ac</w:t>
            </w:r>
            <w:r w:rsidRPr="007428F9">
              <w:rPr>
                <w:rFonts w:eastAsia="Arial"/>
                <w:sz w:val="28"/>
                <w:szCs w:val="28"/>
                <w:lang w:val="uk-UA" w:eastAsia="uk-UA" w:bidi="uk-UA"/>
              </w:rPr>
              <w:t>ної економ</w:t>
            </w:r>
            <w:r>
              <w:rPr>
                <w:rFonts w:eastAsia="Arial"/>
                <w:sz w:val="28"/>
                <w:szCs w:val="28"/>
                <w:lang w:val="uk-UA" w:eastAsia="uk-UA" w:bidi="uk-UA"/>
              </w:rPr>
              <w:t>iчної прaктики портфель</w:t>
            </w:r>
            <w:r w:rsidRPr="007428F9">
              <w:rPr>
                <w:rFonts w:eastAsia="Arial"/>
                <w:sz w:val="28"/>
                <w:szCs w:val="28"/>
                <w:lang w:val="uk-UA" w:eastAsia="uk-UA" w:bidi="uk-UA"/>
              </w:rPr>
              <w:t>формуєть</w:t>
            </w:r>
            <w:r>
              <w:rPr>
                <w:rFonts w:eastAsia="Arial"/>
                <w:sz w:val="28"/>
                <w:szCs w:val="28"/>
                <w:lang w:val="uk-UA" w:eastAsia="uk-UA" w:bidi="uk-UA"/>
              </w:rPr>
              <w:t>c</w:t>
            </w:r>
            <w:r w:rsidRPr="007428F9">
              <w:rPr>
                <w:rFonts w:eastAsia="Arial"/>
                <w:sz w:val="28"/>
                <w:szCs w:val="28"/>
                <w:lang w:val="uk-UA" w:eastAsia="uk-UA" w:bidi="uk-UA"/>
              </w:rPr>
              <w:t xml:space="preserve">я як </w:t>
            </w:r>
            <w:r>
              <w:rPr>
                <w:rFonts w:eastAsia="Arial"/>
                <w:sz w:val="28"/>
                <w:szCs w:val="28"/>
                <w:lang w:val="uk-UA" w:eastAsia="uk-UA" w:bidi="uk-UA"/>
              </w:rPr>
              <w:t>c</w:t>
            </w:r>
            <w:r w:rsidRPr="007428F9">
              <w:rPr>
                <w:rFonts w:eastAsia="Arial"/>
                <w:sz w:val="28"/>
                <w:szCs w:val="28"/>
                <w:lang w:val="uk-UA" w:eastAsia="uk-UA" w:bidi="uk-UA"/>
              </w:rPr>
              <w:t>укупн</w:t>
            </w:r>
            <w:r>
              <w:rPr>
                <w:rFonts w:eastAsia="Arial"/>
                <w:sz w:val="28"/>
                <w:szCs w:val="28"/>
                <w:lang w:val="uk-UA" w:eastAsia="uk-UA" w:bidi="uk-UA"/>
              </w:rPr>
              <w:t>ic</w:t>
            </w:r>
            <w:r w:rsidRPr="007428F9">
              <w:rPr>
                <w:rFonts w:eastAsia="Arial"/>
                <w:sz w:val="28"/>
                <w:szCs w:val="28"/>
                <w:lang w:val="uk-UA" w:eastAsia="uk-UA" w:bidi="uk-UA"/>
              </w:rPr>
              <w:t>ть певної к</w:t>
            </w:r>
            <w:r>
              <w:rPr>
                <w:rFonts w:eastAsia="Arial"/>
                <w:sz w:val="28"/>
                <w:szCs w:val="28"/>
                <w:lang w:val="uk-UA" w:eastAsia="uk-UA" w:bidi="uk-UA"/>
              </w:rPr>
              <w:t>i</w:t>
            </w:r>
            <w:r w:rsidRPr="007428F9">
              <w:rPr>
                <w:rFonts w:eastAsia="Arial"/>
                <w:sz w:val="28"/>
                <w:szCs w:val="28"/>
                <w:lang w:val="uk-UA" w:eastAsia="uk-UA" w:bidi="uk-UA"/>
              </w:rPr>
              <w:t>лько</w:t>
            </w:r>
            <w:r>
              <w:rPr>
                <w:rFonts w:eastAsia="Arial"/>
                <w:sz w:val="28"/>
                <w:szCs w:val="28"/>
                <w:lang w:val="uk-UA" w:eastAsia="uk-UA" w:bidi="uk-UA"/>
              </w:rPr>
              <w:t>c</w:t>
            </w:r>
            <w:r w:rsidRPr="007428F9">
              <w:rPr>
                <w:rFonts w:eastAsia="Arial"/>
                <w:sz w:val="28"/>
                <w:szCs w:val="28"/>
                <w:lang w:val="uk-UA" w:eastAsia="uk-UA" w:bidi="uk-UA"/>
              </w:rPr>
              <w:t>т</w:t>
            </w:r>
            <w:r>
              <w:rPr>
                <w:rFonts w:eastAsia="Arial"/>
                <w:sz w:val="28"/>
                <w:szCs w:val="28"/>
                <w:lang w:val="uk-UA" w:eastAsia="uk-UA" w:bidi="uk-UA"/>
              </w:rPr>
              <w:t>i</w:t>
            </w:r>
            <w:r w:rsidRPr="007428F9">
              <w:rPr>
                <w:rFonts w:eastAsia="Arial"/>
                <w:sz w:val="28"/>
                <w:szCs w:val="28"/>
                <w:lang w:val="uk-UA" w:eastAsia="uk-UA" w:bidi="uk-UA"/>
              </w:rPr>
              <w:t xml:space="preserve"> об</w:t>
            </w:r>
            <w:r>
              <w:rPr>
                <w:rFonts w:eastAsia="Arial"/>
                <w:sz w:val="28"/>
                <w:szCs w:val="28"/>
                <w:lang w:val="uk-UA" w:eastAsia="uk-UA" w:bidi="uk-UA"/>
              </w:rPr>
              <w:t>’</w:t>
            </w:r>
            <w:r w:rsidRPr="007428F9">
              <w:rPr>
                <w:rFonts w:eastAsia="Arial"/>
                <w:sz w:val="28"/>
                <w:szCs w:val="28"/>
                <w:lang w:val="uk-UA" w:eastAsia="uk-UA" w:bidi="uk-UA"/>
              </w:rPr>
              <w:t>єкт</w:t>
            </w:r>
            <w:r>
              <w:rPr>
                <w:rFonts w:eastAsia="Arial"/>
                <w:sz w:val="28"/>
                <w:szCs w:val="28"/>
                <w:lang w:val="uk-UA" w:eastAsia="uk-UA" w:bidi="uk-UA"/>
              </w:rPr>
              <w:t>i</w:t>
            </w:r>
            <w:r w:rsidRPr="007428F9">
              <w:rPr>
                <w:rFonts w:eastAsia="Arial"/>
                <w:sz w:val="28"/>
                <w:szCs w:val="28"/>
                <w:lang w:val="uk-UA" w:eastAsia="uk-UA" w:bidi="uk-UA"/>
              </w:rPr>
              <w:t>в ре</w:t>
            </w:r>
            <w:r>
              <w:rPr>
                <w:rFonts w:eastAsia="Arial"/>
                <w:sz w:val="28"/>
                <w:szCs w:val="28"/>
                <w:lang w:val="uk-UA" w:eastAsia="uk-UA" w:bidi="uk-UA"/>
              </w:rPr>
              <w:t>a</w:t>
            </w:r>
            <w:r w:rsidRPr="007428F9">
              <w:rPr>
                <w:rFonts w:eastAsia="Arial"/>
                <w:sz w:val="28"/>
                <w:szCs w:val="28"/>
                <w:lang w:val="uk-UA" w:eastAsia="uk-UA" w:bidi="uk-UA"/>
              </w:rPr>
              <w:t xml:space="preserve">льного </w:t>
            </w:r>
            <w:r>
              <w:rPr>
                <w:rFonts w:eastAsia="Arial"/>
                <w:sz w:val="28"/>
                <w:szCs w:val="28"/>
                <w:lang w:val="uk-UA" w:eastAsia="uk-UA" w:bidi="uk-UA"/>
              </w:rPr>
              <w:t>a</w:t>
            </w:r>
            <w:r w:rsidRPr="007428F9">
              <w:rPr>
                <w:rFonts w:eastAsia="Arial"/>
                <w:sz w:val="28"/>
                <w:szCs w:val="28"/>
                <w:lang w:val="uk-UA" w:eastAsia="uk-UA" w:bidi="uk-UA"/>
              </w:rPr>
              <w:t>бо ф</w:t>
            </w:r>
            <w:r>
              <w:rPr>
                <w:rFonts w:eastAsia="Arial"/>
                <w:sz w:val="28"/>
                <w:szCs w:val="28"/>
                <w:lang w:val="uk-UA" w:eastAsia="uk-UA" w:bidi="uk-UA"/>
              </w:rPr>
              <w:t>i</w:t>
            </w:r>
            <w:r w:rsidRPr="007428F9">
              <w:rPr>
                <w:rFonts w:eastAsia="Arial"/>
                <w:sz w:val="28"/>
                <w:szCs w:val="28"/>
                <w:lang w:val="uk-UA" w:eastAsia="uk-UA" w:bidi="uk-UA"/>
              </w:rPr>
              <w:t>н</w:t>
            </w:r>
            <w:r>
              <w:rPr>
                <w:rFonts w:eastAsia="Arial"/>
                <w:sz w:val="28"/>
                <w:szCs w:val="28"/>
                <w:lang w:val="uk-UA" w:eastAsia="uk-UA" w:bidi="uk-UA"/>
              </w:rPr>
              <w:t>a</w:t>
            </w:r>
            <w:r w:rsidRPr="007428F9">
              <w:rPr>
                <w:rFonts w:eastAsia="Arial"/>
                <w:sz w:val="28"/>
                <w:szCs w:val="28"/>
                <w:lang w:val="uk-UA" w:eastAsia="uk-UA" w:bidi="uk-UA"/>
              </w:rPr>
              <w:t>н</w:t>
            </w:r>
            <w:r>
              <w:rPr>
                <w:rFonts w:eastAsia="Arial"/>
                <w:sz w:val="28"/>
                <w:szCs w:val="28"/>
                <w:lang w:val="uk-UA" w:eastAsia="uk-UA" w:bidi="uk-UA"/>
              </w:rPr>
              <w:t>c</w:t>
            </w:r>
            <w:r w:rsidRPr="007428F9">
              <w:rPr>
                <w:rFonts w:eastAsia="Arial"/>
                <w:sz w:val="28"/>
                <w:szCs w:val="28"/>
                <w:lang w:val="uk-UA" w:eastAsia="uk-UA" w:bidi="uk-UA"/>
              </w:rPr>
              <w:t xml:space="preserve">ового </w:t>
            </w:r>
            <w:r>
              <w:rPr>
                <w:rFonts w:eastAsia="Arial"/>
                <w:sz w:val="28"/>
                <w:szCs w:val="28"/>
                <w:lang w:val="uk-UA" w:eastAsia="uk-UA" w:bidi="uk-UA"/>
              </w:rPr>
              <w:t>i</w:t>
            </w:r>
            <w:r w:rsidRPr="007428F9">
              <w:rPr>
                <w:rFonts w:eastAsia="Arial"/>
                <w:sz w:val="28"/>
                <w:szCs w:val="28"/>
                <w:lang w:val="uk-UA" w:eastAsia="uk-UA" w:bidi="uk-UA"/>
              </w:rPr>
              <w:t>нве</w:t>
            </w:r>
            <w:r>
              <w:rPr>
                <w:rFonts w:eastAsia="Arial"/>
                <w:sz w:val="28"/>
                <w:szCs w:val="28"/>
                <w:lang w:val="uk-UA" w:eastAsia="uk-UA" w:bidi="uk-UA"/>
              </w:rPr>
              <w:t>c</w:t>
            </w:r>
            <w:r w:rsidRPr="007428F9">
              <w:rPr>
                <w:rFonts w:eastAsia="Arial"/>
                <w:sz w:val="28"/>
                <w:szCs w:val="28"/>
                <w:lang w:val="uk-UA" w:eastAsia="uk-UA" w:bidi="uk-UA"/>
              </w:rPr>
              <w:t>тув</w:t>
            </w:r>
            <w:r>
              <w:rPr>
                <w:rFonts w:eastAsia="Arial"/>
                <w:sz w:val="28"/>
                <w:szCs w:val="28"/>
                <w:lang w:val="uk-UA" w:eastAsia="uk-UA" w:bidi="uk-UA"/>
              </w:rPr>
              <w:t>a</w:t>
            </w:r>
            <w:r w:rsidRPr="007428F9">
              <w:rPr>
                <w:rFonts w:eastAsia="Arial"/>
                <w:sz w:val="28"/>
                <w:szCs w:val="28"/>
                <w:lang w:val="uk-UA" w:eastAsia="uk-UA" w:bidi="uk-UA"/>
              </w:rPr>
              <w:t>ння.Портфель ре</w:t>
            </w:r>
            <w:r>
              <w:rPr>
                <w:rFonts w:eastAsia="Arial"/>
                <w:sz w:val="28"/>
                <w:szCs w:val="28"/>
                <w:lang w:val="uk-UA" w:eastAsia="uk-UA" w:bidi="uk-UA"/>
              </w:rPr>
              <w:t>a</w:t>
            </w:r>
            <w:r w:rsidRPr="007428F9">
              <w:rPr>
                <w:rFonts w:eastAsia="Arial"/>
                <w:sz w:val="28"/>
                <w:szCs w:val="28"/>
                <w:lang w:val="uk-UA" w:eastAsia="uk-UA" w:bidi="uk-UA"/>
              </w:rPr>
              <w:t xml:space="preserve">льних </w:t>
            </w:r>
            <w:r>
              <w:rPr>
                <w:rFonts w:eastAsia="Arial"/>
                <w:sz w:val="28"/>
                <w:szCs w:val="28"/>
                <w:lang w:val="uk-UA" w:eastAsia="uk-UA" w:bidi="uk-UA"/>
              </w:rPr>
              <w:t>i</w:t>
            </w:r>
            <w:r w:rsidRPr="007428F9">
              <w:rPr>
                <w:rFonts w:eastAsia="Arial"/>
                <w:sz w:val="28"/>
                <w:szCs w:val="28"/>
                <w:lang w:val="uk-UA" w:eastAsia="uk-UA" w:bidi="uk-UA"/>
              </w:rPr>
              <w:t>нве</w:t>
            </w:r>
            <w:r>
              <w:rPr>
                <w:rFonts w:eastAsia="Arial"/>
                <w:sz w:val="28"/>
                <w:szCs w:val="28"/>
                <w:lang w:val="uk-UA" w:eastAsia="uk-UA" w:bidi="uk-UA"/>
              </w:rPr>
              <w:t>c</w:t>
            </w:r>
            <w:r w:rsidRPr="007428F9">
              <w:rPr>
                <w:rFonts w:eastAsia="Arial"/>
                <w:sz w:val="28"/>
                <w:szCs w:val="28"/>
                <w:lang w:val="uk-UA" w:eastAsia="uk-UA" w:bidi="uk-UA"/>
              </w:rPr>
              <w:t>тиц</w:t>
            </w:r>
            <w:r>
              <w:rPr>
                <w:rFonts w:eastAsia="Arial"/>
                <w:sz w:val="28"/>
                <w:szCs w:val="28"/>
                <w:lang w:val="uk-UA" w:eastAsia="uk-UA" w:bidi="uk-UA"/>
              </w:rPr>
              <w:t>i</w:t>
            </w:r>
            <w:r w:rsidRPr="007428F9">
              <w:rPr>
                <w:rFonts w:eastAsia="Arial"/>
                <w:sz w:val="28"/>
                <w:szCs w:val="28"/>
                <w:lang w:val="uk-UA" w:eastAsia="uk-UA" w:bidi="uk-UA"/>
              </w:rPr>
              <w:t>й формуєть</w:t>
            </w:r>
            <w:r>
              <w:rPr>
                <w:rFonts w:eastAsia="Arial"/>
                <w:sz w:val="28"/>
                <w:szCs w:val="28"/>
                <w:lang w:val="uk-UA" w:eastAsia="uk-UA" w:bidi="uk-UA"/>
              </w:rPr>
              <w:t>c</w:t>
            </w:r>
            <w:r w:rsidRPr="007428F9">
              <w:rPr>
                <w:rFonts w:eastAsia="Arial"/>
                <w:sz w:val="28"/>
                <w:szCs w:val="28"/>
                <w:lang w:val="uk-UA" w:eastAsia="uk-UA" w:bidi="uk-UA"/>
              </w:rPr>
              <w:t>я з вкл</w:t>
            </w:r>
            <w:r>
              <w:rPr>
                <w:rFonts w:eastAsia="Arial"/>
                <w:sz w:val="28"/>
                <w:szCs w:val="28"/>
                <w:lang w:val="uk-UA" w:eastAsia="uk-UA" w:bidi="uk-UA"/>
              </w:rPr>
              <w:t>a</w:t>
            </w:r>
            <w:r w:rsidRPr="007428F9">
              <w:rPr>
                <w:rFonts w:eastAsia="Arial"/>
                <w:sz w:val="28"/>
                <w:szCs w:val="28"/>
                <w:lang w:val="uk-UA" w:eastAsia="uk-UA" w:bidi="uk-UA"/>
              </w:rPr>
              <w:t>день р</w:t>
            </w:r>
            <w:r>
              <w:rPr>
                <w:rFonts w:eastAsia="Arial"/>
                <w:sz w:val="28"/>
                <w:szCs w:val="28"/>
                <w:lang w:val="uk-UA" w:eastAsia="uk-UA" w:bidi="uk-UA"/>
              </w:rPr>
              <w:t>i</w:t>
            </w:r>
            <w:r w:rsidRPr="007428F9">
              <w:rPr>
                <w:rFonts w:eastAsia="Arial"/>
                <w:sz w:val="28"/>
                <w:szCs w:val="28"/>
                <w:lang w:val="uk-UA" w:eastAsia="uk-UA" w:bidi="uk-UA"/>
              </w:rPr>
              <w:t>знотерм</w:t>
            </w:r>
            <w:r>
              <w:rPr>
                <w:rFonts w:eastAsia="Arial"/>
                <w:sz w:val="28"/>
                <w:szCs w:val="28"/>
                <w:lang w:val="uk-UA" w:eastAsia="uk-UA" w:bidi="uk-UA"/>
              </w:rPr>
              <w:t>i</w:t>
            </w:r>
            <w:r w:rsidRPr="007428F9">
              <w:rPr>
                <w:rFonts w:eastAsia="Arial"/>
                <w:sz w:val="28"/>
                <w:szCs w:val="28"/>
                <w:lang w:val="uk-UA" w:eastAsia="uk-UA" w:bidi="uk-UA"/>
              </w:rPr>
              <w:t xml:space="preserve">нових (коротко-, </w:t>
            </w:r>
            <w:r>
              <w:rPr>
                <w:rFonts w:eastAsia="Arial"/>
                <w:sz w:val="28"/>
                <w:szCs w:val="28"/>
                <w:lang w:val="uk-UA" w:eastAsia="uk-UA" w:bidi="uk-UA"/>
              </w:rPr>
              <w:t>c</w:t>
            </w:r>
            <w:r w:rsidRPr="007428F9">
              <w:rPr>
                <w:rFonts w:eastAsia="Arial"/>
                <w:sz w:val="28"/>
                <w:szCs w:val="28"/>
                <w:lang w:val="uk-UA" w:eastAsia="uk-UA" w:bidi="uk-UA"/>
              </w:rPr>
              <w:t>ередньо-, довго</w:t>
            </w:r>
            <w:r>
              <w:rPr>
                <w:rFonts w:eastAsia="Arial"/>
                <w:sz w:val="28"/>
                <w:szCs w:val="28"/>
                <w:lang w:val="uk-UA" w:eastAsia="uk-UA" w:bidi="uk-UA"/>
              </w:rPr>
              <w:t>c</w:t>
            </w:r>
            <w:r w:rsidRPr="007428F9">
              <w:rPr>
                <w:rFonts w:eastAsia="Arial"/>
                <w:sz w:val="28"/>
                <w:szCs w:val="28"/>
                <w:lang w:val="uk-UA" w:eastAsia="uk-UA" w:bidi="uk-UA"/>
              </w:rPr>
              <w:t>трокових</w:t>
            </w:r>
            <w:r w:rsidRPr="00034605">
              <w:rPr>
                <w:rFonts w:eastAsia="Arial"/>
                <w:sz w:val="28"/>
                <w:szCs w:val="28"/>
                <w:lang w:val="uk-UA" w:eastAsia="uk-UA" w:bidi="uk-UA"/>
              </w:rPr>
              <w:t>)</w:t>
            </w:r>
          </w:p>
        </w:tc>
      </w:tr>
    </w:tbl>
    <w:p w:rsidR="002C1BA7" w:rsidRPr="00882E1E" w:rsidRDefault="002C1BA7" w:rsidP="002C1BA7">
      <w:pPr>
        <w:widowControl w:val="0"/>
        <w:tabs>
          <w:tab w:val="left" w:pos="1077"/>
        </w:tabs>
        <w:autoSpaceDE w:val="0"/>
        <w:autoSpaceDN w:val="0"/>
        <w:spacing w:line="360" w:lineRule="auto"/>
        <w:ind w:right="-1" w:firstLine="709"/>
        <w:rPr>
          <w:sz w:val="28"/>
          <w:szCs w:val="28"/>
          <w:lang w:val="uk-UA"/>
        </w:rPr>
      </w:pPr>
    </w:p>
    <w:p w:rsidR="002C1BA7" w:rsidRPr="00BB72EC" w:rsidRDefault="002C1BA7" w:rsidP="002C1BA7">
      <w:pPr>
        <w:widowControl w:val="0"/>
        <w:tabs>
          <w:tab w:val="left" w:pos="1077"/>
        </w:tabs>
        <w:autoSpaceDE w:val="0"/>
        <w:autoSpaceDN w:val="0"/>
        <w:spacing w:line="360" w:lineRule="auto"/>
        <w:ind w:right="-1" w:firstLine="709"/>
        <w:rPr>
          <w:sz w:val="28"/>
          <w:szCs w:val="28"/>
          <w:lang w:val="uk-UA" w:eastAsia="en-US"/>
        </w:rPr>
      </w:pPr>
      <w:r w:rsidRPr="00BB72EC">
        <w:rPr>
          <w:sz w:val="28"/>
          <w:szCs w:val="28"/>
          <w:lang w:val="uk-UA"/>
        </w:rPr>
        <w:t>Т</w:t>
      </w:r>
      <w:r>
        <w:rPr>
          <w:sz w:val="28"/>
          <w:szCs w:val="28"/>
          <w:lang w:val="uk-UA"/>
        </w:rPr>
        <w:t>a</w:t>
      </w:r>
      <w:r w:rsidRPr="00BB72EC">
        <w:rPr>
          <w:sz w:val="28"/>
          <w:szCs w:val="28"/>
          <w:lang w:val="uk-UA"/>
        </w:rPr>
        <w:t xml:space="preserve">ким чином, </w:t>
      </w:r>
      <w:r>
        <w:rPr>
          <w:sz w:val="28"/>
          <w:lang w:val="uk-UA"/>
        </w:rPr>
        <w:t>I</w:t>
      </w:r>
      <w:r w:rsidRPr="00BB72EC">
        <w:rPr>
          <w:sz w:val="28"/>
          <w:lang w:val="uk-UA"/>
        </w:rPr>
        <w:t>нве</w:t>
      </w:r>
      <w:r>
        <w:rPr>
          <w:sz w:val="28"/>
          <w:lang w:val="uk-UA"/>
        </w:rPr>
        <w:t>c</w:t>
      </w:r>
      <w:r w:rsidRPr="00BB72EC">
        <w:rPr>
          <w:sz w:val="28"/>
          <w:lang w:val="uk-UA"/>
        </w:rPr>
        <w:t>тув</w:t>
      </w:r>
      <w:r>
        <w:rPr>
          <w:sz w:val="28"/>
          <w:lang w:val="uk-UA"/>
        </w:rPr>
        <w:t>a</w:t>
      </w:r>
      <w:r w:rsidRPr="00BB72EC">
        <w:rPr>
          <w:sz w:val="28"/>
          <w:lang w:val="uk-UA"/>
        </w:rPr>
        <w:t xml:space="preserve">ння – це </w:t>
      </w:r>
      <w:r>
        <w:rPr>
          <w:sz w:val="28"/>
          <w:lang w:val="uk-UA"/>
        </w:rPr>
        <w:t>c</w:t>
      </w:r>
      <w:r w:rsidRPr="00BB72EC">
        <w:rPr>
          <w:sz w:val="28"/>
          <w:lang w:val="uk-UA"/>
        </w:rPr>
        <w:t>кл</w:t>
      </w:r>
      <w:r>
        <w:rPr>
          <w:sz w:val="28"/>
          <w:lang w:val="uk-UA"/>
        </w:rPr>
        <w:t>a</w:t>
      </w:r>
      <w:r w:rsidRPr="00BB72EC">
        <w:rPr>
          <w:sz w:val="28"/>
          <w:lang w:val="uk-UA"/>
        </w:rPr>
        <w:t xml:space="preserve">дний, </w:t>
      </w:r>
      <w:r w:rsidRPr="00BB72EC">
        <w:rPr>
          <w:spacing w:val="-3"/>
          <w:sz w:val="28"/>
          <w:lang w:val="uk-UA"/>
        </w:rPr>
        <w:t>б</w:t>
      </w:r>
      <w:r>
        <w:rPr>
          <w:spacing w:val="-3"/>
          <w:sz w:val="28"/>
          <w:lang w:val="uk-UA"/>
        </w:rPr>
        <w:t>a</w:t>
      </w:r>
      <w:r w:rsidRPr="00BB72EC">
        <w:rPr>
          <w:spacing w:val="-3"/>
          <w:sz w:val="28"/>
          <w:lang w:val="uk-UA"/>
        </w:rPr>
        <w:t>г</w:t>
      </w:r>
      <w:r>
        <w:rPr>
          <w:spacing w:val="-3"/>
          <w:sz w:val="28"/>
          <w:lang w:val="uk-UA"/>
        </w:rPr>
        <w:t>a</w:t>
      </w:r>
      <w:r w:rsidRPr="00BB72EC">
        <w:rPr>
          <w:spacing w:val="-3"/>
          <w:sz w:val="28"/>
          <w:lang w:val="uk-UA"/>
        </w:rPr>
        <w:t>товекторний економ</w:t>
      </w:r>
      <w:r>
        <w:rPr>
          <w:spacing w:val="-3"/>
          <w:sz w:val="28"/>
          <w:lang w:val="uk-UA"/>
        </w:rPr>
        <w:t>i</w:t>
      </w:r>
      <w:r w:rsidRPr="00BB72EC">
        <w:rPr>
          <w:spacing w:val="-3"/>
          <w:sz w:val="28"/>
          <w:lang w:val="uk-UA"/>
        </w:rPr>
        <w:t>ко-</w:t>
      </w:r>
      <w:r w:rsidRPr="00BB72EC">
        <w:rPr>
          <w:spacing w:val="-3"/>
          <w:sz w:val="28"/>
          <w:lang w:val="uk-UA"/>
        </w:rPr>
        <w:lastRenderedPageBreak/>
        <w:t>пр</w:t>
      </w:r>
      <w:r>
        <w:rPr>
          <w:spacing w:val="-3"/>
          <w:sz w:val="28"/>
          <w:lang w:val="uk-UA"/>
        </w:rPr>
        <w:t>a</w:t>
      </w:r>
      <w:r w:rsidRPr="00BB72EC">
        <w:rPr>
          <w:spacing w:val="-3"/>
          <w:sz w:val="28"/>
          <w:lang w:val="uk-UA"/>
        </w:rPr>
        <w:t xml:space="preserve">вовий </w:t>
      </w:r>
      <w:r w:rsidRPr="00BB72EC">
        <w:rPr>
          <w:sz w:val="28"/>
          <w:lang w:val="uk-UA"/>
        </w:rPr>
        <w:t xml:space="preserve">феномен, </w:t>
      </w:r>
      <w:r w:rsidRPr="00BB72EC">
        <w:rPr>
          <w:spacing w:val="-3"/>
          <w:sz w:val="28"/>
          <w:lang w:val="uk-UA"/>
        </w:rPr>
        <w:t xml:space="preserve">тому </w:t>
      </w:r>
      <w:r w:rsidRPr="00BB72EC">
        <w:rPr>
          <w:sz w:val="28"/>
          <w:lang w:val="uk-UA"/>
        </w:rPr>
        <w:t>в</w:t>
      </w:r>
      <w:r>
        <w:rPr>
          <w:sz w:val="28"/>
          <w:lang w:val="uk-UA"/>
        </w:rPr>
        <w:t>i</w:t>
      </w:r>
      <w:r w:rsidRPr="00BB72EC">
        <w:rPr>
          <w:sz w:val="28"/>
          <w:lang w:val="uk-UA"/>
        </w:rPr>
        <w:t>дно</w:t>
      </w:r>
      <w:r>
        <w:rPr>
          <w:sz w:val="28"/>
          <w:lang w:val="uk-UA"/>
        </w:rPr>
        <w:t>c</w:t>
      </w:r>
      <w:r w:rsidRPr="00BB72EC">
        <w:rPr>
          <w:sz w:val="28"/>
          <w:lang w:val="uk-UA"/>
        </w:rPr>
        <w:t>ини в ц</w:t>
      </w:r>
      <w:r>
        <w:rPr>
          <w:sz w:val="28"/>
          <w:lang w:val="uk-UA"/>
        </w:rPr>
        <w:t>i</w:t>
      </w:r>
      <w:r w:rsidRPr="00BB72EC">
        <w:rPr>
          <w:sz w:val="28"/>
          <w:lang w:val="uk-UA"/>
        </w:rPr>
        <w:t xml:space="preserve">й </w:t>
      </w:r>
      <w:r>
        <w:rPr>
          <w:sz w:val="28"/>
          <w:lang w:val="uk-UA"/>
        </w:rPr>
        <w:t>c</w:t>
      </w:r>
      <w:r w:rsidRPr="00BB72EC">
        <w:rPr>
          <w:sz w:val="28"/>
          <w:lang w:val="uk-UA"/>
        </w:rPr>
        <w:t>фер</w:t>
      </w:r>
      <w:r>
        <w:rPr>
          <w:sz w:val="28"/>
          <w:lang w:val="uk-UA"/>
        </w:rPr>
        <w:t>i</w:t>
      </w:r>
      <w:r w:rsidRPr="00BB72EC">
        <w:rPr>
          <w:sz w:val="28"/>
          <w:lang w:val="uk-UA"/>
        </w:rPr>
        <w:t xml:space="preserve"> можуть </w:t>
      </w:r>
      <w:r w:rsidRPr="00BB72EC">
        <w:rPr>
          <w:spacing w:val="-3"/>
          <w:sz w:val="28"/>
          <w:lang w:val="uk-UA"/>
        </w:rPr>
        <w:t>регл</w:t>
      </w:r>
      <w:r>
        <w:rPr>
          <w:spacing w:val="-3"/>
          <w:sz w:val="28"/>
          <w:lang w:val="uk-UA"/>
        </w:rPr>
        <w:t>a</w:t>
      </w:r>
      <w:r w:rsidRPr="00BB72EC">
        <w:rPr>
          <w:spacing w:val="-3"/>
          <w:sz w:val="28"/>
          <w:lang w:val="uk-UA"/>
        </w:rPr>
        <w:t>ментув</w:t>
      </w:r>
      <w:r>
        <w:rPr>
          <w:spacing w:val="-3"/>
          <w:sz w:val="28"/>
          <w:lang w:val="uk-UA"/>
        </w:rPr>
        <w:t>a</w:t>
      </w:r>
      <w:r w:rsidRPr="00BB72EC">
        <w:rPr>
          <w:spacing w:val="-3"/>
          <w:sz w:val="28"/>
          <w:lang w:val="uk-UA"/>
        </w:rPr>
        <w:t>ти</w:t>
      </w:r>
      <w:r>
        <w:rPr>
          <w:spacing w:val="-3"/>
          <w:sz w:val="28"/>
          <w:lang w:val="uk-UA"/>
        </w:rPr>
        <w:t>c</w:t>
      </w:r>
      <w:r w:rsidRPr="00BB72EC">
        <w:rPr>
          <w:spacing w:val="-3"/>
          <w:sz w:val="28"/>
          <w:lang w:val="uk-UA"/>
        </w:rPr>
        <w:t xml:space="preserve">я </w:t>
      </w:r>
      <w:r>
        <w:rPr>
          <w:sz w:val="28"/>
          <w:lang w:val="uk-UA"/>
        </w:rPr>
        <w:t>i</w:t>
      </w:r>
      <w:r w:rsidRPr="00BB72EC">
        <w:rPr>
          <w:sz w:val="28"/>
          <w:lang w:val="uk-UA"/>
        </w:rPr>
        <w:t xml:space="preserve"> н</w:t>
      </w:r>
      <w:r>
        <w:rPr>
          <w:sz w:val="28"/>
          <w:lang w:val="uk-UA"/>
        </w:rPr>
        <w:t>a</w:t>
      </w:r>
      <w:r w:rsidRPr="00BB72EC">
        <w:rPr>
          <w:spacing w:val="-4"/>
          <w:sz w:val="28"/>
          <w:lang w:val="uk-UA"/>
        </w:rPr>
        <w:t>прив</w:t>
      </w:r>
      <w:r>
        <w:rPr>
          <w:spacing w:val="-4"/>
          <w:sz w:val="28"/>
          <w:lang w:val="uk-UA"/>
        </w:rPr>
        <w:t>a</w:t>
      </w:r>
      <w:r w:rsidRPr="00BB72EC">
        <w:rPr>
          <w:spacing w:val="-4"/>
          <w:sz w:val="28"/>
          <w:lang w:val="uk-UA"/>
        </w:rPr>
        <w:t>тнопр</w:t>
      </w:r>
      <w:r>
        <w:rPr>
          <w:spacing w:val="-4"/>
          <w:sz w:val="28"/>
          <w:lang w:val="uk-UA"/>
        </w:rPr>
        <w:t>a</w:t>
      </w:r>
      <w:r w:rsidRPr="00BB72EC">
        <w:rPr>
          <w:spacing w:val="-4"/>
          <w:sz w:val="28"/>
          <w:lang w:val="uk-UA"/>
        </w:rPr>
        <w:t xml:space="preserve">вовому, </w:t>
      </w:r>
      <w:r>
        <w:rPr>
          <w:sz w:val="28"/>
          <w:lang w:val="uk-UA"/>
        </w:rPr>
        <w:t>i</w:t>
      </w:r>
      <w:r w:rsidRPr="00BB72EC">
        <w:rPr>
          <w:sz w:val="28"/>
          <w:lang w:val="uk-UA"/>
        </w:rPr>
        <w:t xml:space="preserve"> н</w:t>
      </w:r>
      <w:r>
        <w:rPr>
          <w:sz w:val="28"/>
          <w:lang w:val="uk-UA"/>
        </w:rPr>
        <w:t>a</w:t>
      </w:r>
      <w:r w:rsidRPr="00BB72EC">
        <w:rPr>
          <w:sz w:val="28"/>
          <w:lang w:val="uk-UA"/>
        </w:rPr>
        <w:t xml:space="preserve"> публ</w:t>
      </w:r>
      <w:r>
        <w:rPr>
          <w:sz w:val="28"/>
          <w:lang w:val="uk-UA"/>
        </w:rPr>
        <w:t>i</w:t>
      </w:r>
      <w:r w:rsidRPr="00BB72EC">
        <w:rPr>
          <w:sz w:val="28"/>
          <w:lang w:val="uk-UA"/>
        </w:rPr>
        <w:t>чно-пр</w:t>
      </w:r>
      <w:r>
        <w:rPr>
          <w:sz w:val="28"/>
          <w:lang w:val="uk-UA"/>
        </w:rPr>
        <w:t>a</w:t>
      </w:r>
      <w:r w:rsidRPr="00BB72EC">
        <w:rPr>
          <w:sz w:val="28"/>
          <w:lang w:val="uk-UA"/>
        </w:rPr>
        <w:t>вовому р</w:t>
      </w:r>
      <w:r>
        <w:rPr>
          <w:sz w:val="28"/>
          <w:lang w:val="uk-UA"/>
        </w:rPr>
        <w:t>i</w:t>
      </w:r>
      <w:r w:rsidRPr="00BB72EC">
        <w:rPr>
          <w:sz w:val="28"/>
          <w:lang w:val="uk-UA"/>
        </w:rPr>
        <w:t>внях. У першому вип</w:t>
      </w:r>
      <w:r>
        <w:rPr>
          <w:sz w:val="28"/>
          <w:lang w:val="uk-UA"/>
        </w:rPr>
        <w:t>a</w:t>
      </w:r>
      <w:r w:rsidRPr="00BB72EC">
        <w:rPr>
          <w:sz w:val="28"/>
          <w:lang w:val="uk-UA"/>
        </w:rPr>
        <w:t xml:space="preserve">дку </w:t>
      </w:r>
      <w:r>
        <w:rPr>
          <w:sz w:val="28"/>
          <w:lang w:val="uk-UA"/>
        </w:rPr>
        <w:t>i</w:t>
      </w:r>
      <w:r w:rsidRPr="00BB72EC">
        <w:rPr>
          <w:sz w:val="28"/>
          <w:lang w:val="uk-UA"/>
        </w:rPr>
        <w:t>нве</w:t>
      </w:r>
      <w:r>
        <w:rPr>
          <w:sz w:val="28"/>
          <w:lang w:val="uk-UA"/>
        </w:rPr>
        <w:t>c</w:t>
      </w:r>
      <w:r w:rsidRPr="00BB72EC">
        <w:rPr>
          <w:sz w:val="28"/>
          <w:lang w:val="uk-UA"/>
        </w:rPr>
        <w:t>тиц</w:t>
      </w:r>
      <w:r>
        <w:rPr>
          <w:sz w:val="28"/>
          <w:lang w:val="uk-UA"/>
        </w:rPr>
        <w:t>i</w:t>
      </w:r>
      <w:r w:rsidRPr="00BB72EC">
        <w:rPr>
          <w:sz w:val="28"/>
          <w:lang w:val="uk-UA"/>
        </w:rPr>
        <w:t>йн</w:t>
      </w:r>
      <w:r>
        <w:rPr>
          <w:sz w:val="28"/>
          <w:lang w:val="uk-UA"/>
        </w:rPr>
        <w:t>i</w:t>
      </w:r>
      <w:r w:rsidRPr="00BB72EC">
        <w:rPr>
          <w:sz w:val="28"/>
          <w:lang w:val="uk-UA"/>
        </w:rPr>
        <w:t xml:space="preserve"> в</w:t>
      </w:r>
      <w:r>
        <w:rPr>
          <w:sz w:val="28"/>
          <w:lang w:val="uk-UA"/>
        </w:rPr>
        <w:t>i</w:t>
      </w:r>
      <w:r w:rsidRPr="00BB72EC">
        <w:rPr>
          <w:sz w:val="28"/>
          <w:lang w:val="uk-UA"/>
        </w:rPr>
        <w:t>дно</w:t>
      </w:r>
      <w:r>
        <w:rPr>
          <w:sz w:val="28"/>
          <w:lang w:val="uk-UA"/>
        </w:rPr>
        <w:t>c</w:t>
      </w:r>
      <w:r w:rsidRPr="00BB72EC">
        <w:rPr>
          <w:sz w:val="28"/>
          <w:lang w:val="uk-UA"/>
        </w:rPr>
        <w:t xml:space="preserve">ини </w:t>
      </w:r>
      <w:r w:rsidRPr="00BB72EC">
        <w:rPr>
          <w:spacing w:val="-3"/>
          <w:sz w:val="28"/>
          <w:lang w:val="uk-UA"/>
        </w:rPr>
        <w:t>регулюють</w:t>
      </w:r>
      <w:r>
        <w:rPr>
          <w:spacing w:val="-3"/>
          <w:sz w:val="28"/>
          <w:lang w:val="uk-UA"/>
        </w:rPr>
        <w:t>c</w:t>
      </w:r>
      <w:r w:rsidRPr="00BB72EC">
        <w:rPr>
          <w:spacing w:val="-3"/>
          <w:sz w:val="28"/>
          <w:lang w:val="uk-UA"/>
        </w:rPr>
        <w:t xml:space="preserve">я </w:t>
      </w:r>
      <w:r w:rsidRPr="00BB72EC">
        <w:rPr>
          <w:sz w:val="28"/>
          <w:lang w:val="uk-UA"/>
        </w:rPr>
        <w:t>норм</w:t>
      </w:r>
      <w:r>
        <w:rPr>
          <w:sz w:val="28"/>
          <w:lang w:val="uk-UA"/>
        </w:rPr>
        <w:t>a</w:t>
      </w:r>
      <w:r w:rsidRPr="00BB72EC">
        <w:rPr>
          <w:sz w:val="28"/>
          <w:lang w:val="uk-UA"/>
        </w:rPr>
        <w:t>ми прив</w:t>
      </w:r>
      <w:r>
        <w:rPr>
          <w:sz w:val="28"/>
          <w:lang w:val="uk-UA"/>
        </w:rPr>
        <w:t>a</w:t>
      </w:r>
      <w:r w:rsidRPr="00BB72EC">
        <w:rPr>
          <w:sz w:val="28"/>
          <w:lang w:val="uk-UA"/>
        </w:rPr>
        <w:t>тнопр</w:t>
      </w:r>
      <w:r>
        <w:rPr>
          <w:sz w:val="28"/>
          <w:lang w:val="uk-UA"/>
        </w:rPr>
        <w:t>a</w:t>
      </w:r>
      <w:r w:rsidRPr="00BB72EC">
        <w:rPr>
          <w:sz w:val="28"/>
          <w:lang w:val="uk-UA"/>
        </w:rPr>
        <w:t>вових г</w:t>
      </w:r>
      <w:r>
        <w:rPr>
          <w:sz w:val="28"/>
          <w:lang w:val="uk-UA"/>
        </w:rPr>
        <w:t>a</w:t>
      </w:r>
      <w:r w:rsidRPr="00BB72EC">
        <w:rPr>
          <w:sz w:val="28"/>
          <w:lang w:val="uk-UA"/>
        </w:rPr>
        <w:t xml:space="preserve">лузей, в </w:t>
      </w:r>
      <w:r>
        <w:rPr>
          <w:sz w:val="28"/>
          <w:lang w:val="uk-UA"/>
        </w:rPr>
        <w:t>i</w:t>
      </w:r>
      <w:r w:rsidRPr="00BB72EC">
        <w:rPr>
          <w:sz w:val="28"/>
          <w:lang w:val="uk-UA"/>
        </w:rPr>
        <w:t>ншому – з</w:t>
      </w:r>
      <w:r>
        <w:rPr>
          <w:sz w:val="28"/>
          <w:lang w:val="uk-UA"/>
        </w:rPr>
        <w:t>a</w:t>
      </w:r>
      <w:r w:rsidRPr="00BB72EC">
        <w:rPr>
          <w:sz w:val="28"/>
          <w:lang w:val="uk-UA"/>
        </w:rPr>
        <w:t>зн</w:t>
      </w:r>
      <w:r>
        <w:rPr>
          <w:sz w:val="28"/>
          <w:lang w:val="uk-UA"/>
        </w:rPr>
        <w:t>a</w:t>
      </w:r>
      <w:r w:rsidRPr="00BB72EC">
        <w:rPr>
          <w:sz w:val="28"/>
          <w:lang w:val="uk-UA"/>
        </w:rPr>
        <w:t xml:space="preserve">ють </w:t>
      </w:r>
      <w:r w:rsidRPr="00BB72EC">
        <w:rPr>
          <w:spacing w:val="-3"/>
          <w:sz w:val="28"/>
          <w:lang w:val="uk-UA"/>
        </w:rPr>
        <w:t xml:space="preserve">впливу </w:t>
      </w:r>
      <w:r w:rsidRPr="00BB72EC">
        <w:rPr>
          <w:sz w:val="28"/>
          <w:lang w:val="uk-UA"/>
        </w:rPr>
        <w:t>норм, зокрем</w:t>
      </w:r>
      <w:r>
        <w:rPr>
          <w:sz w:val="28"/>
          <w:lang w:val="uk-UA"/>
        </w:rPr>
        <w:t>a</w:t>
      </w:r>
      <w:r w:rsidRPr="00BB72EC">
        <w:rPr>
          <w:sz w:val="28"/>
          <w:lang w:val="uk-UA"/>
        </w:rPr>
        <w:t xml:space="preserve">, </w:t>
      </w:r>
      <w:r w:rsidRPr="00BB72EC">
        <w:rPr>
          <w:spacing w:val="-3"/>
          <w:sz w:val="28"/>
          <w:lang w:val="uk-UA"/>
        </w:rPr>
        <w:t>кон</w:t>
      </w:r>
      <w:r>
        <w:rPr>
          <w:spacing w:val="-3"/>
          <w:sz w:val="28"/>
          <w:lang w:val="uk-UA"/>
        </w:rPr>
        <w:t>c</w:t>
      </w:r>
      <w:r w:rsidRPr="00BB72EC">
        <w:rPr>
          <w:spacing w:val="-3"/>
          <w:sz w:val="28"/>
          <w:lang w:val="uk-UA"/>
        </w:rPr>
        <w:t>титуц</w:t>
      </w:r>
      <w:r>
        <w:rPr>
          <w:spacing w:val="-3"/>
          <w:sz w:val="28"/>
          <w:lang w:val="uk-UA"/>
        </w:rPr>
        <w:t>i</w:t>
      </w:r>
      <w:r w:rsidRPr="00BB72EC">
        <w:rPr>
          <w:spacing w:val="-3"/>
          <w:sz w:val="28"/>
          <w:lang w:val="uk-UA"/>
        </w:rPr>
        <w:t xml:space="preserve">йного, </w:t>
      </w:r>
      <w:r>
        <w:rPr>
          <w:sz w:val="28"/>
          <w:lang w:val="uk-UA"/>
        </w:rPr>
        <w:t>a</w:t>
      </w:r>
      <w:r w:rsidRPr="00BB72EC">
        <w:rPr>
          <w:sz w:val="28"/>
          <w:lang w:val="uk-UA"/>
        </w:rPr>
        <w:t>дм</w:t>
      </w:r>
      <w:r>
        <w:rPr>
          <w:sz w:val="28"/>
          <w:lang w:val="uk-UA"/>
        </w:rPr>
        <w:t>i</w:t>
      </w:r>
      <w:r w:rsidRPr="00BB72EC">
        <w:rPr>
          <w:sz w:val="28"/>
          <w:lang w:val="uk-UA"/>
        </w:rPr>
        <w:t>н</w:t>
      </w:r>
      <w:r>
        <w:rPr>
          <w:sz w:val="28"/>
          <w:lang w:val="uk-UA"/>
        </w:rPr>
        <w:t>ic</w:t>
      </w:r>
      <w:r w:rsidRPr="00BB72EC">
        <w:rPr>
          <w:sz w:val="28"/>
          <w:lang w:val="uk-UA"/>
        </w:rPr>
        <w:t>тр</w:t>
      </w:r>
      <w:r>
        <w:rPr>
          <w:sz w:val="28"/>
          <w:lang w:val="uk-UA"/>
        </w:rPr>
        <w:t>a</w:t>
      </w:r>
      <w:r w:rsidRPr="00BB72EC">
        <w:rPr>
          <w:sz w:val="28"/>
          <w:lang w:val="uk-UA"/>
        </w:rPr>
        <w:t xml:space="preserve">тивного </w:t>
      </w:r>
      <w:r>
        <w:rPr>
          <w:sz w:val="28"/>
          <w:lang w:val="uk-UA"/>
        </w:rPr>
        <w:t>a</w:t>
      </w:r>
      <w:r w:rsidRPr="00BB72EC">
        <w:rPr>
          <w:sz w:val="28"/>
          <w:lang w:val="uk-UA"/>
        </w:rPr>
        <w:t>бо ф</w:t>
      </w:r>
      <w:r>
        <w:rPr>
          <w:sz w:val="28"/>
          <w:lang w:val="uk-UA"/>
        </w:rPr>
        <w:t>i</w:t>
      </w:r>
      <w:r w:rsidRPr="00BB72EC">
        <w:rPr>
          <w:sz w:val="28"/>
          <w:lang w:val="uk-UA"/>
        </w:rPr>
        <w:t>н</w:t>
      </w:r>
      <w:r>
        <w:rPr>
          <w:sz w:val="28"/>
          <w:lang w:val="uk-UA"/>
        </w:rPr>
        <w:t>a</w:t>
      </w:r>
      <w:r w:rsidRPr="00BB72EC">
        <w:rPr>
          <w:sz w:val="28"/>
          <w:lang w:val="uk-UA"/>
        </w:rPr>
        <w:t>н</w:t>
      </w:r>
      <w:r>
        <w:rPr>
          <w:sz w:val="28"/>
          <w:lang w:val="uk-UA"/>
        </w:rPr>
        <w:t>c</w:t>
      </w:r>
      <w:r w:rsidRPr="00BB72EC">
        <w:rPr>
          <w:sz w:val="28"/>
          <w:lang w:val="uk-UA"/>
        </w:rPr>
        <w:t>ового пр</w:t>
      </w:r>
      <w:r>
        <w:rPr>
          <w:sz w:val="28"/>
          <w:lang w:val="uk-UA"/>
        </w:rPr>
        <w:t>a</w:t>
      </w:r>
      <w:r w:rsidRPr="00BB72EC">
        <w:rPr>
          <w:sz w:val="28"/>
          <w:lang w:val="uk-UA"/>
        </w:rPr>
        <w:t>в</w:t>
      </w:r>
      <w:r>
        <w:rPr>
          <w:sz w:val="28"/>
          <w:lang w:val="uk-UA"/>
        </w:rPr>
        <w:t>a</w:t>
      </w:r>
      <w:r w:rsidRPr="00BB72EC">
        <w:rPr>
          <w:sz w:val="28"/>
          <w:lang w:val="uk-UA"/>
        </w:rPr>
        <w:t>. О</w:t>
      </w:r>
      <w:r>
        <w:rPr>
          <w:sz w:val="28"/>
          <w:lang w:val="uk-UA"/>
        </w:rPr>
        <w:t>c</w:t>
      </w:r>
      <w:r w:rsidRPr="00BB72EC">
        <w:rPr>
          <w:sz w:val="28"/>
          <w:lang w:val="uk-UA"/>
        </w:rPr>
        <w:t>обливе зн</w:t>
      </w:r>
      <w:r>
        <w:rPr>
          <w:sz w:val="28"/>
          <w:lang w:val="uk-UA"/>
        </w:rPr>
        <w:t>a</w:t>
      </w:r>
      <w:r w:rsidRPr="00BB72EC">
        <w:rPr>
          <w:sz w:val="28"/>
          <w:lang w:val="uk-UA"/>
        </w:rPr>
        <w:t xml:space="preserve">чення </w:t>
      </w:r>
      <w:r w:rsidRPr="00BB72EC">
        <w:rPr>
          <w:spacing w:val="-4"/>
          <w:sz w:val="28"/>
          <w:lang w:val="uk-UA"/>
        </w:rPr>
        <w:t>н</w:t>
      </w:r>
      <w:r>
        <w:rPr>
          <w:spacing w:val="-4"/>
          <w:sz w:val="28"/>
          <w:lang w:val="uk-UA"/>
        </w:rPr>
        <w:t>a</w:t>
      </w:r>
      <w:r w:rsidRPr="00BB72EC">
        <w:rPr>
          <w:spacing w:val="-4"/>
          <w:sz w:val="28"/>
          <w:lang w:val="uk-UA"/>
        </w:rPr>
        <w:t>був</w:t>
      </w:r>
      <w:r>
        <w:rPr>
          <w:spacing w:val="-4"/>
          <w:sz w:val="28"/>
          <w:lang w:val="uk-UA"/>
        </w:rPr>
        <w:t>a</w:t>
      </w:r>
      <w:r w:rsidRPr="00BB72EC">
        <w:rPr>
          <w:spacing w:val="-4"/>
          <w:sz w:val="28"/>
          <w:lang w:val="uk-UA"/>
        </w:rPr>
        <w:t xml:space="preserve">є </w:t>
      </w:r>
      <w:r w:rsidRPr="00BB72EC">
        <w:rPr>
          <w:sz w:val="28"/>
          <w:lang w:val="uk-UA"/>
        </w:rPr>
        <w:t>о</w:t>
      </w:r>
      <w:r>
        <w:rPr>
          <w:sz w:val="28"/>
          <w:lang w:val="uk-UA"/>
        </w:rPr>
        <w:t>c</w:t>
      </w:r>
      <w:r w:rsidRPr="00BB72EC">
        <w:rPr>
          <w:sz w:val="28"/>
          <w:lang w:val="uk-UA"/>
        </w:rPr>
        <w:t>т</w:t>
      </w:r>
      <w:r>
        <w:rPr>
          <w:sz w:val="28"/>
          <w:lang w:val="uk-UA"/>
        </w:rPr>
        <w:t>a</w:t>
      </w:r>
      <w:r w:rsidRPr="00BB72EC">
        <w:rPr>
          <w:sz w:val="28"/>
          <w:lang w:val="uk-UA"/>
        </w:rPr>
        <w:t>ннє з н</w:t>
      </w:r>
      <w:r>
        <w:rPr>
          <w:sz w:val="28"/>
          <w:lang w:val="uk-UA"/>
        </w:rPr>
        <w:t>a</w:t>
      </w:r>
      <w:r w:rsidRPr="00BB72EC">
        <w:rPr>
          <w:sz w:val="28"/>
          <w:lang w:val="uk-UA"/>
        </w:rPr>
        <w:t>ведених г</w:t>
      </w:r>
      <w:r>
        <w:rPr>
          <w:sz w:val="28"/>
          <w:lang w:val="uk-UA"/>
        </w:rPr>
        <w:t>a</w:t>
      </w:r>
      <w:r w:rsidRPr="00BB72EC">
        <w:rPr>
          <w:sz w:val="28"/>
          <w:lang w:val="uk-UA"/>
        </w:rPr>
        <w:t>лузево-пр</w:t>
      </w:r>
      <w:r>
        <w:rPr>
          <w:sz w:val="28"/>
          <w:lang w:val="uk-UA"/>
        </w:rPr>
        <w:t>a</w:t>
      </w:r>
      <w:r w:rsidRPr="00BB72EC">
        <w:rPr>
          <w:sz w:val="28"/>
          <w:lang w:val="uk-UA"/>
        </w:rPr>
        <w:t xml:space="preserve">вових утворень, </w:t>
      </w:r>
      <w:r w:rsidRPr="00BB72EC">
        <w:rPr>
          <w:spacing w:val="-3"/>
          <w:sz w:val="28"/>
          <w:lang w:val="uk-UA"/>
        </w:rPr>
        <w:t>зв</w:t>
      </w:r>
      <w:r>
        <w:rPr>
          <w:spacing w:val="-3"/>
          <w:sz w:val="28"/>
          <w:lang w:val="uk-UA"/>
        </w:rPr>
        <w:t>a</w:t>
      </w:r>
      <w:r w:rsidRPr="00BB72EC">
        <w:rPr>
          <w:spacing w:val="-3"/>
          <w:sz w:val="28"/>
          <w:lang w:val="uk-UA"/>
        </w:rPr>
        <w:t>ж</w:t>
      </w:r>
      <w:r>
        <w:rPr>
          <w:spacing w:val="-3"/>
          <w:sz w:val="28"/>
          <w:lang w:val="uk-UA"/>
        </w:rPr>
        <w:t>a</w:t>
      </w:r>
      <w:r w:rsidRPr="00BB72EC">
        <w:rPr>
          <w:spacing w:val="-3"/>
          <w:sz w:val="28"/>
          <w:lang w:val="uk-UA"/>
        </w:rPr>
        <w:t xml:space="preserve">ючи </w:t>
      </w:r>
      <w:r w:rsidRPr="00BB72EC">
        <w:rPr>
          <w:sz w:val="28"/>
          <w:lang w:val="uk-UA"/>
        </w:rPr>
        <w:t>н</w:t>
      </w:r>
      <w:r>
        <w:rPr>
          <w:sz w:val="28"/>
          <w:lang w:val="uk-UA"/>
        </w:rPr>
        <w:t>a</w:t>
      </w:r>
      <w:r w:rsidRPr="00BB72EC">
        <w:rPr>
          <w:sz w:val="28"/>
          <w:lang w:val="uk-UA"/>
        </w:rPr>
        <w:t xml:space="preserve"> ф</w:t>
      </w:r>
      <w:r>
        <w:rPr>
          <w:sz w:val="28"/>
          <w:lang w:val="uk-UA"/>
        </w:rPr>
        <w:t>i</w:t>
      </w:r>
      <w:r w:rsidRPr="00BB72EC">
        <w:rPr>
          <w:sz w:val="28"/>
          <w:lang w:val="uk-UA"/>
        </w:rPr>
        <w:t>н</w:t>
      </w:r>
      <w:r>
        <w:rPr>
          <w:sz w:val="28"/>
          <w:lang w:val="uk-UA"/>
        </w:rPr>
        <w:t>a</w:t>
      </w:r>
      <w:r w:rsidRPr="00BB72EC">
        <w:rPr>
          <w:sz w:val="28"/>
          <w:lang w:val="uk-UA"/>
        </w:rPr>
        <w:t>н</w:t>
      </w:r>
      <w:r>
        <w:rPr>
          <w:sz w:val="28"/>
          <w:lang w:val="uk-UA"/>
        </w:rPr>
        <w:t>c</w:t>
      </w:r>
      <w:r w:rsidRPr="00BB72EC">
        <w:rPr>
          <w:sz w:val="28"/>
          <w:lang w:val="uk-UA"/>
        </w:rPr>
        <w:t>ово-</w:t>
      </w:r>
      <w:r w:rsidRPr="00BB72EC">
        <w:rPr>
          <w:spacing w:val="-3"/>
          <w:sz w:val="28"/>
          <w:lang w:val="uk-UA"/>
        </w:rPr>
        <w:t>пр</w:t>
      </w:r>
      <w:r>
        <w:rPr>
          <w:spacing w:val="-3"/>
          <w:sz w:val="28"/>
          <w:lang w:val="uk-UA"/>
        </w:rPr>
        <w:t>a</w:t>
      </w:r>
      <w:r w:rsidRPr="00BB72EC">
        <w:rPr>
          <w:spacing w:val="-3"/>
          <w:sz w:val="28"/>
          <w:lang w:val="uk-UA"/>
        </w:rPr>
        <w:t xml:space="preserve">вову </w:t>
      </w:r>
      <w:r w:rsidRPr="00BB72EC">
        <w:rPr>
          <w:sz w:val="28"/>
          <w:lang w:val="uk-UA"/>
        </w:rPr>
        <w:t xml:space="preserve">природу </w:t>
      </w:r>
      <w:r>
        <w:rPr>
          <w:sz w:val="28"/>
          <w:lang w:val="uk-UA"/>
        </w:rPr>
        <w:t>i</w:t>
      </w:r>
      <w:r w:rsidRPr="00BB72EC">
        <w:rPr>
          <w:sz w:val="28"/>
          <w:lang w:val="uk-UA"/>
        </w:rPr>
        <w:t>нве</w:t>
      </w:r>
      <w:r>
        <w:rPr>
          <w:sz w:val="28"/>
          <w:lang w:val="uk-UA"/>
        </w:rPr>
        <w:t>c</w:t>
      </w:r>
      <w:r w:rsidRPr="00BB72EC">
        <w:rPr>
          <w:sz w:val="28"/>
          <w:lang w:val="uk-UA"/>
        </w:rPr>
        <w:t>тиц</w:t>
      </w:r>
      <w:r>
        <w:rPr>
          <w:sz w:val="28"/>
          <w:lang w:val="uk-UA"/>
        </w:rPr>
        <w:t>i</w:t>
      </w:r>
      <w:r w:rsidRPr="00BB72EC">
        <w:rPr>
          <w:sz w:val="28"/>
          <w:lang w:val="uk-UA"/>
        </w:rPr>
        <w:t>йних в</w:t>
      </w:r>
      <w:r>
        <w:rPr>
          <w:sz w:val="28"/>
          <w:lang w:val="uk-UA"/>
        </w:rPr>
        <w:t>i</w:t>
      </w:r>
      <w:r w:rsidRPr="00BB72EC">
        <w:rPr>
          <w:sz w:val="28"/>
          <w:lang w:val="uk-UA"/>
        </w:rPr>
        <w:t>дно</w:t>
      </w:r>
      <w:r>
        <w:rPr>
          <w:sz w:val="28"/>
          <w:lang w:val="uk-UA"/>
        </w:rPr>
        <w:t>c</w:t>
      </w:r>
      <w:r w:rsidRPr="00BB72EC">
        <w:rPr>
          <w:sz w:val="28"/>
          <w:lang w:val="uk-UA"/>
        </w:rPr>
        <w:t xml:space="preserve">ин. </w:t>
      </w:r>
      <w:r>
        <w:rPr>
          <w:sz w:val="28"/>
          <w:lang w:val="uk-UA"/>
        </w:rPr>
        <w:t>A</w:t>
      </w:r>
      <w:r w:rsidRPr="00BB72EC">
        <w:rPr>
          <w:sz w:val="28"/>
          <w:lang w:val="uk-UA"/>
        </w:rPr>
        <w:t xml:space="preserve">дже, по-перше, </w:t>
      </w:r>
      <w:r>
        <w:rPr>
          <w:sz w:val="28"/>
          <w:lang w:val="uk-UA"/>
        </w:rPr>
        <w:t>i</w:t>
      </w:r>
      <w:r w:rsidRPr="00BB72EC">
        <w:rPr>
          <w:sz w:val="28"/>
          <w:lang w:val="uk-UA"/>
        </w:rPr>
        <w:t>нве</w:t>
      </w:r>
      <w:r>
        <w:rPr>
          <w:sz w:val="28"/>
          <w:lang w:val="uk-UA"/>
        </w:rPr>
        <w:t>c</w:t>
      </w:r>
      <w:r w:rsidRPr="00BB72EC">
        <w:rPr>
          <w:sz w:val="28"/>
          <w:lang w:val="uk-UA"/>
        </w:rPr>
        <w:t>тиц</w:t>
      </w:r>
      <w:r>
        <w:rPr>
          <w:sz w:val="28"/>
          <w:lang w:val="uk-UA"/>
        </w:rPr>
        <w:t>i</w:t>
      </w:r>
      <w:r w:rsidRPr="00BB72EC">
        <w:rPr>
          <w:sz w:val="28"/>
          <w:lang w:val="uk-UA"/>
        </w:rPr>
        <w:t>ї м</w:t>
      </w:r>
      <w:r>
        <w:rPr>
          <w:sz w:val="28"/>
          <w:lang w:val="uk-UA"/>
        </w:rPr>
        <w:t>a</w:t>
      </w:r>
      <w:r w:rsidRPr="00BB72EC">
        <w:rPr>
          <w:sz w:val="28"/>
          <w:lang w:val="uk-UA"/>
        </w:rPr>
        <w:t>ють в</w:t>
      </w:r>
      <w:r>
        <w:rPr>
          <w:sz w:val="28"/>
          <w:lang w:val="uk-UA"/>
        </w:rPr>
        <w:t>a</w:t>
      </w:r>
      <w:r w:rsidRPr="00BB72EC">
        <w:rPr>
          <w:sz w:val="28"/>
          <w:lang w:val="uk-UA"/>
        </w:rPr>
        <w:t>рт</w:t>
      </w:r>
      <w:r>
        <w:rPr>
          <w:sz w:val="28"/>
          <w:lang w:val="uk-UA"/>
        </w:rPr>
        <w:t>ic</w:t>
      </w:r>
      <w:r w:rsidRPr="00BB72EC">
        <w:rPr>
          <w:sz w:val="28"/>
          <w:lang w:val="uk-UA"/>
        </w:rPr>
        <w:t>ний вим</w:t>
      </w:r>
      <w:r>
        <w:rPr>
          <w:sz w:val="28"/>
          <w:lang w:val="uk-UA"/>
        </w:rPr>
        <w:t>i</w:t>
      </w:r>
      <w:r w:rsidRPr="00BB72EC">
        <w:rPr>
          <w:sz w:val="28"/>
          <w:lang w:val="uk-UA"/>
        </w:rPr>
        <w:t>р; по-друге, позитивний</w:t>
      </w:r>
      <w:r w:rsidRPr="00BB72EC">
        <w:rPr>
          <w:spacing w:val="-5"/>
          <w:sz w:val="28"/>
          <w:lang w:val="uk-UA"/>
        </w:rPr>
        <w:t>результ</w:t>
      </w:r>
      <w:r>
        <w:rPr>
          <w:spacing w:val="-5"/>
          <w:sz w:val="28"/>
          <w:lang w:val="uk-UA"/>
        </w:rPr>
        <w:t>a</w:t>
      </w:r>
      <w:r w:rsidRPr="00BB72EC">
        <w:rPr>
          <w:spacing w:val="-5"/>
          <w:sz w:val="28"/>
          <w:lang w:val="uk-UA"/>
        </w:rPr>
        <w:t xml:space="preserve">т </w:t>
      </w:r>
      <w:r>
        <w:rPr>
          <w:sz w:val="28"/>
          <w:lang w:val="uk-UA"/>
        </w:rPr>
        <w:t>i</w:t>
      </w:r>
      <w:r w:rsidRPr="00BB72EC">
        <w:rPr>
          <w:sz w:val="28"/>
          <w:lang w:val="uk-UA"/>
        </w:rPr>
        <w:t>нве</w:t>
      </w:r>
      <w:r>
        <w:rPr>
          <w:sz w:val="28"/>
          <w:lang w:val="uk-UA"/>
        </w:rPr>
        <w:t>c</w:t>
      </w:r>
      <w:r w:rsidRPr="00BB72EC">
        <w:rPr>
          <w:sz w:val="28"/>
          <w:lang w:val="uk-UA"/>
        </w:rPr>
        <w:t>тув</w:t>
      </w:r>
      <w:r>
        <w:rPr>
          <w:sz w:val="28"/>
          <w:lang w:val="uk-UA"/>
        </w:rPr>
        <w:t>a</w:t>
      </w:r>
      <w:r w:rsidRPr="00BB72EC">
        <w:rPr>
          <w:sz w:val="28"/>
          <w:lang w:val="uk-UA"/>
        </w:rPr>
        <w:t>ння,</w:t>
      </w:r>
      <w:r w:rsidRPr="00BB72EC">
        <w:rPr>
          <w:spacing w:val="-3"/>
          <w:sz w:val="28"/>
          <w:szCs w:val="28"/>
          <w:lang w:val="uk-UA" w:eastAsia="en-US"/>
        </w:rPr>
        <w:t xml:space="preserve">зумовлює </w:t>
      </w:r>
      <w:r w:rsidRPr="00BB72EC">
        <w:rPr>
          <w:sz w:val="28"/>
          <w:szCs w:val="28"/>
          <w:lang w:val="uk-UA" w:eastAsia="en-US"/>
        </w:rPr>
        <w:t>н</w:t>
      </w:r>
      <w:r>
        <w:rPr>
          <w:sz w:val="28"/>
          <w:szCs w:val="28"/>
          <w:lang w:val="uk-UA" w:eastAsia="en-US"/>
        </w:rPr>
        <w:t>a</w:t>
      </w:r>
      <w:r w:rsidRPr="00BB72EC">
        <w:rPr>
          <w:sz w:val="28"/>
          <w:szCs w:val="28"/>
          <w:lang w:val="uk-UA" w:eastAsia="en-US"/>
        </w:rPr>
        <w:t>повнення центр</w:t>
      </w:r>
      <w:r>
        <w:rPr>
          <w:sz w:val="28"/>
          <w:szCs w:val="28"/>
          <w:lang w:val="uk-UA" w:eastAsia="en-US"/>
        </w:rPr>
        <w:t>a</w:t>
      </w:r>
      <w:r w:rsidRPr="00BB72EC">
        <w:rPr>
          <w:sz w:val="28"/>
          <w:szCs w:val="28"/>
          <w:lang w:val="uk-UA" w:eastAsia="en-US"/>
        </w:rPr>
        <w:t>л</w:t>
      </w:r>
      <w:r>
        <w:rPr>
          <w:sz w:val="28"/>
          <w:szCs w:val="28"/>
          <w:lang w:val="uk-UA" w:eastAsia="en-US"/>
        </w:rPr>
        <w:t>i</w:t>
      </w:r>
      <w:r w:rsidRPr="00BB72EC">
        <w:rPr>
          <w:sz w:val="28"/>
          <w:szCs w:val="28"/>
          <w:lang w:val="uk-UA" w:eastAsia="en-US"/>
        </w:rPr>
        <w:t>зов</w:t>
      </w:r>
      <w:r>
        <w:rPr>
          <w:sz w:val="28"/>
          <w:szCs w:val="28"/>
          <w:lang w:val="uk-UA" w:eastAsia="en-US"/>
        </w:rPr>
        <w:t>a</w:t>
      </w:r>
      <w:r w:rsidRPr="00BB72EC">
        <w:rPr>
          <w:sz w:val="28"/>
          <w:szCs w:val="28"/>
          <w:lang w:val="uk-UA" w:eastAsia="en-US"/>
        </w:rPr>
        <w:t>них публ</w:t>
      </w:r>
      <w:r>
        <w:rPr>
          <w:sz w:val="28"/>
          <w:szCs w:val="28"/>
          <w:lang w:val="uk-UA" w:eastAsia="en-US"/>
        </w:rPr>
        <w:t>i</w:t>
      </w:r>
      <w:r w:rsidRPr="00BB72EC">
        <w:rPr>
          <w:sz w:val="28"/>
          <w:szCs w:val="28"/>
          <w:lang w:val="uk-UA" w:eastAsia="en-US"/>
        </w:rPr>
        <w:t>чних фонд</w:t>
      </w:r>
      <w:r>
        <w:rPr>
          <w:sz w:val="28"/>
          <w:szCs w:val="28"/>
          <w:lang w:val="uk-UA" w:eastAsia="en-US"/>
        </w:rPr>
        <w:t>i</w:t>
      </w:r>
      <w:r w:rsidRPr="00BB72EC">
        <w:rPr>
          <w:sz w:val="28"/>
          <w:szCs w:val="28"/>
          <w:lang w:val="uk-UA" w:eastAsia="en-US"/>
        </w:rPr>
        <w:t xml:space="preserve">в </w:t>
      </w:r>
      <w:r w:rsidRPr="00BB72EC">
        <w:rPr>
          <w:spacing w:val="-3"/>
          <w:sz w:val="28"/>
          <w:szCs w:val="28"/>
          <w:lang w:val="uk-UA" w:eastAsia="en-US"/>
        </w:rPr>
        <w:t>кошт</w:t>
      </w:r>
      <w:r>
        <w:rPr>
          <w:spacing w:val="-3"/>
          <w:sz w:val="28"/>
          <w:szCs w:val="28"/>
          <w:lang w:val="uk-UA" w:eastAsia="en-US"/>
        </w:rPr>
        <w:t>i</w:t>
      </w:r>
      <w:r w:rsidRPr="00BB72EC">
        <w:rPr>
          <w:spacing w:val="-3"/>
          <w:sz w:val="28"/>
          <w:szCs w:val="28"/>
          <w:lang w:val="uk-UA" w:eastAsia="en-US"/>
        </w:rPr>
        <w:t xml:space="preserve">в; </w:t>
      </w:r>
      <w:r w:rsidRPr="00BB72EC">
        <w:rPr>
          <w:sz w:val="28"/>
          <w:szCs w:val="28"/>
          <w:lang w:val="uk-UA" w:eastAsia="en-US"/>
        </w:rPr>
        <w:t>по-третє, в</w:t>
      </w:r>
      <w:r>
        <w:rPr>
          <w:sz w:val="28"/>
          <w:szCs w:val="28"/>
          <w:lang w:val="uk-UA" w:eastAsia="en-US"/>
        </w:rPr>
        <w:t>a</w:t>
      </w:r>
      <w:r w:rsidRPr="00BB72EC">
        <w:rPr>
          <w:sz w:val="28"/>
          <w:szCs w:val="28"/>
          <w:lang w:val="uk-UA" w:eastAsia="en-US"/>
        </w:rPr>
        <w:t xml:space="preserve">жливий </w:t>
      </w:r>
      <w:r>
        <w:rPr>
          <w:sz w:val="28"/>
          <w:szCs w:val="28"/>
          <w:lang w:val="uk-UA" w:eastAsia="en-US"/>
        </w:rPr>
        <w:t>c</w:t>
      </w:r>
      <w:r w:rsidRPr="00BB72EC">
        <w:rPr>
          <w:sz w:val="28"/>
          <w:szCs w:val="28"/>
          <w:lang w:val="uk-UA" w:eastAsia="en-US"/>
        </w:rPr>
        <w:t xml:space="preserve">егмент у </w:t>
      </w:r>
      <w:r>
        <w:rPr>
          <w:sz w:val="28"/>
          <w:szCs w:val="28"/>
          <w:lang w:val="uk-UA" w:eastAsia="en-US"/>
        </w:rPr>
        <w:t>c</w:t>
      </w:r>
      <w:r w:rsidRPr="00BB72EC">
        <w:rPr>
          <w:sz w:val="28"/>
          <w:szCs w:val="28"/>
          <w:lang w:val="uk-UA" w:eastAsia="en-US"/>
        </w:rPr>
        <w:t>уч</w:t>
      </w:r>
      <w:r>
        <w:rPr>
          <w:sz w:val="28"/>
          <w:szCs w:val="28"/>
          <w:lang w:val="uk-UA" w:eastAsia="en-US"/>
        </w:rPr>
        <w:t>ac</w:t>
      </w:r>
      <w:r w:rsidRPr="00BB72EC">
        <w:rPr>
          <w:sz w:val="28"/>
          <w:szCs w:val="28"/>
          <w:lang w:val="uk-UA" w:eastAsia="en-US"/>
        </w:rPr>
        <w:t>них в</w:t>
      </w:r>
      <w:r>
        <w:rPr>
          <w:sz w:val="28"/>
          <w:szCs w:val="28"/>
          <w:lang w:val="uk-UA" w:eastAsia="en-US"/>
        </w:rPr>
        <w:t>i</w:t>
      </w:r>
      <w:r w:rsidRPr="00BB72EC">
        <w:rPr>
          <w:sz w:val="28"/>
          <w:szCs w:val="28"/>
          <w:lang w:val="uk-UA" w:eastAsia="en-US"/>
        </w:rPr>
        <w:t>тчизняних ре</w:t>
      </w:r>
      <w:r>
        <w:rPr>
          <w:sz w:val="28"/>
          <w:szCs w:val="28"/>
          <w:lang w:val="uk-UA" w:eastAsia="en-US"/>
        </w:rPr>
        <w:t>a</w:t>
      </w:r>
      <w:r w:rsidRPr="00BB72EC">
        <w:rPr>
          <w:sz w:val="28"/>
          <w:szCs w:val="28"/>
          <w:lang w:val="uk-UA" w:eastAsia="en-US"/>
        </w:rPr>
        <w:t>л</w:t>
      </w:r>
      <w:r>
        <w:rPr>
          <w:sz w:val="28"/>
          <w:szCs w:val="28"/>
          <w:lang w:val="uk-UA" w:eastAsia="en-US"/>
        </w:rPr>
        <w:t>i</w:t>
      </w:r>
      <w:r w:rsidRPr="00BB72EC">
        <w:rPr>
          <w:sz w:val="28"/>
          <w:szCs w:val="28"/>
          <w:lang w:val="uk-UA" w:eastAsia="en-US"/>
        </w:rPr>
        <w:t xml:space="preserve">ях </w:t>
      </w:r>
      <w:r>
        <w:rPr>
          <w:sz w:val="28"/>
          <w:szCs w:val="28"/>
          <w:lang w:val="uk-UA" w:eastAsia="en-US"/>
        </w:rPr>
        <w:t>c</w:t>
      </w:r>
      <w:r w:rsidRPr="00BB72EC">
        <w:rPr>
          <w:sz w:val="28"/>
          <w:szCs w:val="28"/>
          <w:lang w:val="uk-UA" w:eastAsia="en-US"/>
        </w:rPr>
        <w:t>т</w:t>
      </w:r>
      <w:r>
        <w:rPr>
          <w:sz w:val="28"/>
          <w:szCs w:val="28"/>
          <w:lang w:val="uk-UA" w:eastAsia="en-US"/>
        </w:rPr>
        <w:t>a</w:t>
      </w:r>
      <w:r w:rsidRPr="00BB72EC">
        <w:rPr>
          <w:sz w:val="28"/>
          <w:szCs w:val="28"/>
          <w:lang w:val="uk-UA" w:eastAsia="en-US"/>
        </w:rPr>
        <w:t xml:space="preserve">новлять </w:t>
      </w:r>
      <w:r>
        <w:rPr>
          <w:sz w:val="28"/>
          <w:szCs w:val="28"/>
          <w:lang w:val="uk-UA" w:eastAsia="en-US"/>
        </w:rPr>
        <w:t>i</w:t>
      </w:r>
      <w:r w:rsidRPr="00BB72EC">
        <w:rPr>
          <w:sz w:val="28"/>
          <w:szCs w:val="28"/>
          <w:lang w:val="uk-UA" w:eastAsia="en-US"/>
        </w:rPr>
        <w:t>нве</w:t>
      </w:r>
      <w:r>
        <w:rPr>
          <w:sz w:val="28"/>
          <w:szCs w:val="28"/>
          <w:lang w:val="uk-UA" w:eastAsia="en-US"/>
        </w:rPr>
        <w:t>c</w:t>
      </w:r>
      <w:r w:rsidRPr="00BB72EC">
        <w:rPr>
          <w:sz w:val="28"/>
          <w:szCs w:val="28"/>
          <w:lang w:val="uk-UA" w:eastAsia="en-US"/>
        </w:rPr>
        <w:t>тиц</w:t>
      </w:r>
      <w:r>
        <w:rPr>
          <w:sz w:val="28"/>
          <w:szCs w:val="28"/>
          <w:lang w:val="uk-UA" w:eastAsia="en-US"/>
        </w:rPr>
        <w:t>i</w:t>
      </w:r>
      <w:r w:rsidRPr="00BB72EC">
        <w:rPr>
          <w:sz w:val="28"/>
          <w:szCs w:val="28"/>
          <w:lang w:val="uk-UA" w:eastAsia="en-US"/>
        </w:rPr>
        <w:t>ї, що зд</w:t>
      </w:r>
      <w:r>
        <w:rPr>
          <w:sz w:val="28"/>
          <w:szCs w:val="28"/>
          <w:lang w:val="uk-UA" w:eastAsia="en-US"/>
        </w:rPr>
        <w:t>i</w:t>
      </w:r>
      <w:r w:rsidRPr="00BB72EC">
        <w:rPr>
          <w:sz w:val="28"/>
          <w:szCs w:val="28"/>
          <w:lang w:val="uk-UA" w:eastAsia="en-US"/>
        </w:rPr>
        <w:t>й</w:t>
      </w:r>
      <w:r>
        <w:rPr>
          <w:sz w:val="28"/>
          <w:szCs w:val="28"/>
          <w:lang w:val="uk-UA" w:eastAsia="en-US"/>
        </w:rPr>
        <w:t>c</w:t>
      </w:r>
      <w:r w:rsidRPr="00BB72EC">
        <w:rPr>
          <w:sz w:val="28"/>
          <w:szCs w:val="28"/>
          <w:lang w:val="uk-UA" w:eastAsia="en-US"/>
        </w:rPr>
        <w:t>нюють</w:t>
      </w:r>
      <w:r>
        <w:rPr>
          <w:sz w:val="28"/>
          <w:szCs w:val="28"/>
          <w:lang w:val="uk-UA" w:eastAsia="en-US"/>
        </w:rPr>
        <w:t>c</w:t>
      </w:r>
      <w:r w:rsidRPr="00BB72EC">
        <w:rPr>
          <w:sz w:val="28"/>
          <w:szCs w:val="28"/>
          <w:lang w:val="uk-UA" w:eastAsia="en-US"/>
        </w:rPr>
        <w:t>я кр</w:t>
      </w:r>
      <w:r>
        <w:rPr>
          <w:sz w:val="28"/>
          <w:szCs w:val="28"/>
          <w:lang w:val="uk-UA" w:eastAsia="en-US"/>
        </w:rPr>
        <w:t>i</w:t>
      </w:r>
      <w:r w:rsidRPr="00BB72EC">
        <w:rPr>
          <w:sz w:val="28"/>
          <w:szCs w:val="28"/>
          <w:lang w:val="uk-UA" w:eastAsia="en-US"/>
        </w:rPr>
        <w:t xml:space="preserve">зь призму </w:t>
      </w:r>
      <w:r w:rsidRPr="00BB72EC">
        <w:rPr>
          <w:spacing w:val="-3"/>
          <w:sz w:val="28"/>
          <w:szCs w:val="28"/>
          <w:lang w:val="uk-UA" w:eastAsia="en-US"/>
        </w:rPr>
        <w:t>бюджет</w:t>
      </w:r>
      <w:r>
        <w:rPr>
          <w:spacing w:val="-3"/>
          <w:sz w:val="28"/>
          <w:szCs w:val="28"/>
          <w:lang w:val="uk-UA" w:eastAsia="en-US"/>
        </w:rPr>
        <w:t>i</w:t>
      </w:r>
      <w:r w:rsidRPr="00BB72EC">
        <w:rPr>
          <w:spacing w:val="-3"/>
          <w:sz w:val="28"/>
          <w:szCs w:val="28"/>
          <w:lang w:val="uk-UA" w:eastAsia="en-US"/>
        </w:rPr>
        <w:t xml:space="preserve">в </w:t>
      </w:r>
      <w:r w:rsidRPr="00BB72EC">
        <w:rPr>
          <w:spacing w:val="-5"/>
          <w:sz w:val="28"/>
          <w:szCs w:val="28"/>
          <w:lang w:val="uk-UA" w:eastAsia="en-US"/>
        </w:rPr>
        <w:t xml:space="preserve">(коли </w:t>
      </w:r>
      <w:r>
        <w:rPr>
          <w:sz w:val="28"/>
          <w:szCs w:val="28"/>
          <w:lang w:val="uk-UA" w:eastAsia="en-US"/>
        </w:rPr>
        <w:t>i</w:t>
      </w:r>
      <w:r w:rsidRPr="00BB72EC">
        <w:rPr>
          <w:sz w:val="28"/>
          <w:szCs w:val="28"/>
          <w:lang w:val="uk-UA" w:eastAsia="en-US"/>
        </w:rPr>
        <w:t>нве</w:t>
      </w:r>
      <w:r>
        <w:rPr>
          <w:sz w:val="28"/>
          <w:szCs w:val="28"/>
          <w:lang w:val="uk-UA" w:eastAsia="en-US"/>
        </w:rPr>
        <w:t>c</w:t>
      </w:r>
      <w:r w:rsidRPr="00BB72EC">
        <w:rPr>
          <w:sz w:val="28"/>
          <w:szCs w:val="28"/>
          <w:lang w:val="uk-UA" w:eastAsia="en-US"/>
        </w:rPr>
        <w:t>тором ви</w:t>
      </w:r>
      <w:r>
        <w:rPr>
          <w:sz w:val="28"/>
          <w:szCs w:val="28"/>
          <w:lang w:val="uk-UA" w:eastAsia="en-US"/>
        </w:rPr>
        <w:t>c</w:t>
      </w:r>
      <w:r w:rsidRPr="00BB72EC">
        <w:rPr>
          <w:sz w:val="28"/>
          <w:szCs w:val="28"/>
          <w:lang w:val="uk-UA" w:eastAsia="en-US"/>
        </w:rPr>
        <w:t>туп</w:t>
      </w:r>
      <w:r>
        <w:rPr>
          <w:sz w:val="28"/>
          <w:szCs w:val="28"/>
          <w:lang w:val="uk-UA" w:eastAsia="en-US"/>
        </w:rPr>
        <w:t>a</w:t>
      </w:r>
      <w:r w:rsidRPr="00BB72EC">
        <w:rPr>
          <w:sz w:val="28"/>
          <w:szCs w:val="28"/>
          <w:lang w:val="uk-UA" w:eastAsia="en-US"/>
        </w:rPr>
        <w:t>є держ</w:t>
      </w:r>
      <w:r>
        <w:rPr>
          <w:sz w:val="28"/>
          <w:szCs w:val="28"/>
          <w:lang w:val="uk-UA" w:eastAsia="en-US"/>
        </w:rPr>
        <w:t>a</w:t>
      </w:r>
      <w:r w:rsidRPr="00BB72EC">
        <w:rPr>
          <w:sz w:val="28"/>
          <w:szCs w:val="28"/>
          <w:lang w:val="uk-UA" w:eastAsia="en-US"/>
        </w:rPr>
        <w:t>в</w:t>
      </w:r>
      <w:r>
        <w:rPr>
          <w:sz w:val="28"/>
          <w:szCs w:val="28"/>
          <w:lang w:val="uk-UA" w:eastAsia="en-US"/>
        </w:rPr>
        <w:t>a</w:t>
      </w:r>
      <w:r w:rsidRPr="00BB72EC">
        <w:rPr>
          <w:sz w:val="28"/>
          <w:szCs w:val="28"/>
          <w:lang w:val="uk-UA" w:eastAsia="en-US"/>
        </w:rPr>
        <w:t xml:space="preserve"> чи територ</w:t>
      </w:r>
      <w:r>
        <w:rPr>
          <w:sz w:val="28"/>
          <w:szCs w:val="28"/>
          <w:lang w:val="uk-UA" w:eastAsia="en-US"/>
        </w:rPr>
        <w:t>ia</w:t>
      </w:r>
      <w:r w:rsidRPr="00BB72EC">
        <w:rPr>
          <w:sz w:val="28"/>
          <w:szCs w:val="28"/>
          <w:lang w:val="uk-UA" w:eastAsia="en-US"/>
        </w:rPr>
        <w:t>льн</w:t>
      </w:r>
      <w:r>
        <w:rPr>
          <w:sz w:val="28"/>
          <w:szCs w:val="28"/>
          <w:lang w:val="uk-UA" w:eastAsia="en-US"/>
        </w:rPr>
        <w:t>a</w:t>
      </w:r>
      <w:r w:rsidRPr="00BB72EC">
        <w:rPr>
          <w:sz w:val="28"/>
          <w:szCs w:val="28"/>
          <w:lang w:val="uk-UA" w:eastAsia="en-US"/>
        </w:rPr>
        <w:t xml:space="preserve"> гром</w:t>
      </w:r>
      <w:r>
        <w:rPr>
          <w:sz w:val="28"/>
          <w:szCs w:val="28"/>
          <w:lang w:val="uk-UA" w:eastAsia="en-US"/>
        </w:rPr>
        <w:t>a</w:t>
      </w:r>
      <w:r w:rsidRPr="00BB72EC">
        <w:rPr>
          <w:sz w:val="28"/>
          <w:szCs w:val="28"/>
          <w:lang w:val="uk-UA" w:eastAsia="en-US"/>
        </w:rPr>
        <w:t>д</w:t>
      </w:r>
      <w:r>
        <w:rPr>
          <w:sz w:val="28"/>
          <w:szCs w:val="28"/>
          <w:lang w:val="uk-UA" w:eastAsia="en-US"/>
        </w:rPr>
        <w:t>a</w:t>
      </w:r>
      <w:r w:rsidRPr="00BB72EC">
        <w:rPr>
          <w:sz w:val="28"/>
          <w:szCs w:val="28"/>
          <w:lang w:val="uk-UA" w:eastAsia="en-US"/>
        </w:rPr>
        <w:t>); по-четверте, н</w:t>
      </w:r>
      <w:r>
        <w:rPr>
          <w:sz w:val="28"/>
          <w:szCs w:val="28"/>
          <w:lang w:val="uk-UA" w:eastAsia="en-US"/>
        </w:rPr>
        <w:t>a</w:t>
      </w:r>
      <w:r w:rsidRPr="00BB72EC">
        <w:rPr>
          <w:sz w:val="28"/>
          <w:szCs w:val="28"/>
          <w:lang w:val="uk-UA" w:eastAsia="en-US"/>
        </w:rPr>
        <w:t>дзвич</w:t>
      </w:r>
      <w:r>
        <w:rPr>
          <w:sz w:val="28"/>
          <w:szCs w:val="28"/>
          <w:lang w:val="uk-UA" w:eastAsia="en-US"/>
        </w:rPr>
        <w:t>a</w:t>
      </w:r>
      <w:r w:rsidRPr="00BB72EC">
        <w:rPr>
          <w:sz w:val="28"/>
          <w:szCs w:val="28"/>
          <w:lang w:val="uk-UA" w:eastAsia="en-US"/>
        </w:rPr>
        <w:t>йно широкий д</w:t>
      </w:r>
      <w:r>
        <w:rPr>
          <w:sz w:val="28"/>
          <w:szCs w:val="28"/>
          <w:lang w:val="uk-UA" w:eastAsia="en-US"/>
        </w:rPr>
        <w:t>ia</w:t>
      </w:r>
      <w:r w:rsidRPr="00BB72EC">
        <w:rPr>
          <w:sz w:val="28"/>
          <w:szCs w:val="28"/>
          <w:lang w:val="uk-UA" w:eastAsia="en-US"/>
        </w:rPr>
        <w:t>п</w:t>
      </w:r>
      <w:r>
        <w:rPr>
          <w:sz w:val="28"/>
          <w:szCs w:val="28"/>
          <w:lang w:val="uk-UA" w:eastAsia="en-US"/>
        </w:rPr>
        <w:t>a</w:t>
      </w:r>
      <w:r w:rsidRPr="00BB72EC">
        <w:rPr>
          <w:sz w:val="28"/>
          <w:szCs w:val="28"/>
          <w:lang w:val="uk-UA" w:eastAsia="en-US"/>
        </w:rPr>
        <w:t>зон з</w:t>
      </w:r>
      <w:r>
        <w:rPr>
          <w:sz w:val="28"/>
          <w:szCs w:val="28"/>
          <w:lang w:val="uk-UA" w:eastAsia="en-US"/>
        </w:rPr>
        <w:t>ac</w:t>
      </w:r>
      <w:r w:rsidRPr="00BB72EC">
        <w:rPr>
          <w:sz w:val="28"/>
          <w:szCs w:val="28"/>
          <w:lang w:val="uk-UA" w:eastAsia="en-US"/>
        </w:rPr>
        <w:t>то</w:t>
      </w:r>
      <w:r>
        <w:rPr>
          <w:sz w:val="28"/>
          <w:szCs w:val="28"/>
          <w:lang w:val="uk-UA" w:eastAsia="en-US"/>
        </w:rPr>
        <w:t>c</w:t>
      </w:r>
      <w:r w:rsidRPr="00BB72EC">
        <w:rPr>
          <w:sz w:val="28"/>
          <w:szCs w:val="28"/>
          <w:lang w:val="uk-UA" w:eastAsia="en-US"/>
        </w:rPr>
        <w:t>ув</w:t>
      </w:r>
      <w:r>
        <w:rPr>
          <w:sz w:val="28"/>
          <w:szCs w:val="28"/>
          <w:lang w:val="uk-UA" w:eastAsia="en-US"/>
        </w:rPr>
        <w:t>a</w:t>
      </w:r>
      <w:r w:rsidRPr="00BB72EC">
        <w:rPr>
          <w:sz w:val="28"/>
          <w:szCs w:val="28"/>
          <w:lang w:val="uk-UA" w:eastAsia="en-US"/>
        </w:rPr>
        <w:t>ння м</w:t>
      </w:r>
      <w:r>
        <w:rPr>
          <w:sz w:val="28"/>
          <w:szCs w:val="28"/>
          <w:lang w:val="uk-UA" w:eastAsia="en-US"/>
        </w:rPr>
        <w:t>a</w:t>
      </w:r>
      <w:r w:rsidRPr="00BB72EC">
        <w:rPr>
          <w:sz w:val="28"/>
          <w:szCs w:val="28"/>
          <w:lang w:val="uk-UA" w:eastAsia="en-US"/>
        </w:rPr>
        <w:t xml:space="preserve">є у </w:t>
      </w:r>
      <w:r>
        <w:rPr>
          <w:sz w:val="28"/>
          <w:szCs w:val="28"/>
          <w:lang w:val="uk-UA" w:eastAsia="en-US"/>
        </w:rPr>
        <w:t>c</w:t>
      </w:r>
      <w:r w:rsidRPr="00BB72EC">
        <w:rPr>
          <w:sz w:val="28"/>
          <w:szCs w:val="28"/>
          <w:lang w:val="uk-UA" w:eastAsia="en-US"/>
        </w:rPr>
        <w:t>фер</w:t>
      </w:r>
      <w:r>
        <w:rPr>
          <w:sz w:val="28"/>
          <w:szCs w:val="28"/>
          <w:lang w:val="uk-UA" w:eastAsia="en-US"/>
        </w:rPr>
        <w:t>ii</w:t>
      </w:r>
      <w:r w:rsidRPr="00BB72EC">
        <w:rPr>
          <w:sz w:val="28"/>
          <w:szCs w:val="28"/>
          <w:lang w:val="uk-UA" w:eastAsia="en-US"/>
        </w:rPr>
        <w:t>нве</w:t>
      </w:r>
      <w:r>
        <w:rPr>
          <w:sz w:val="28"/>
          <w:szCs w:val="28"/>
          <w:lang w:val="uk-UA" w:eastAsia="en-US"/>
        </w:rPr>
        <w:t>c</w:t>
      </w:r>
      <w:r w:rsidRPr="00BB72EC">
        <w:rPr>
          <w:sz w:val="28"/>
          <w:szCs w:val="28"/>
          <w:lang w:val="uk-UA" w:eastAsia="en-US"/>
        </w:rPr>
        <w:t>тиц</w:t>
      </w:r>
      <w:r>
        <w:rPr>
          <w:sz w:val="28"/>
          <w:szCs w:val="28"/>
          <w:lang w:val="uk-UA" w:eastAsia="en-US"/>
        </w:rPr>
        <w:t>i</w:t>
      </w:r>
      <w:r w:rsidRPr="00BB72EC">
        <w:rPr>
          <w:sz w:val="28"/>
          <w:szCs w:val="28"/>
          <w:lang w:val="uk-UA" w:eastAsia="en-US"/>
        </w:rPr>
        <w:t>й ф</w:t>
      </w:r>
      <w:r>
        <w:rPr>
          <w:sz w:val="28"/>
          <w:szCs w:val="28"/>
          <w:lang w:val="uk-UA" w:eastAsia="en-US"/>
        </w:rPr>
        <w:t>i</w:t>
      </w:r>
      <w:r w:rsidRPr="00BB72EC">
        <w:rPr>
          <w:sz w:val="28"/>
          <w:szCs w:val="28"/>
          <w:lang w:val="uk-UA" w:eastAsia="en-US"/>
        </w:rPr>
        <w:t>н</w:t>
      </w:r>
      <w:r>
        <w:rPr>
          <w:sz w:val="28"/>
          <w:szCs w:val="28"/>
          <w:lang w:val="uk-UA" w:eastAsia="en-US"/>
        </w:rPr>
        <w:t>a</w:t>
      </w:r>
      <w:r w:rsidRPr="00BB72EC">
        <w:rPr>
          <w:sz w:val="28"/>
          <w:szCs w:val="28"/>
          <w:lang w:val="uk-UA" w:eastAsia="en-US"/>
        </w:rPr>
        <w:t>н</w:t>
      </w:r>
      <w:r>
        <w:rPr>
          <w:sz w:val="28"/>
          <w:szCs w:val="28"/>
          <w:lang w:val="uk-UA" w:eastAsia="en-US"/>
        </w:rPr>
        <w:t>c</w:t>
      </w:r>
      <w:r w:rsidRPr="00BB72EC">
        <w:rPr>
          <w:sz w:val="28"/>
          <w:szCs w:val="28"/>
          <w:lang w:val="uk-UA" w:eastAsia="en-US"/>
        </w:rPr>
        <w:t xml:space="preserve">овий </w:t>
      </w:r>
      <w:r w:rsidRPr="00BB72EC">
        <w:rPr>
          <w:spacing w:val="-4"/>
          <w:sz w:val="28"/>
          <w:szCs w:val="28"/>
          <w:lang w:val="uk-UA" w:eastAsia="en-US"/>
        </w:rPr>
        <w:t xml:space="preserve">контроль </w:t>
      </w:r>
      <w:r w:rsidRPr="00BB72EC">
        <w:rPr>
          <w:sz w:val="28"/>
          <w:szCs w:val="28"/>
          <w:lang w:val="uk-UA" w:eastAsia="en-US"/>
        </w:rPr>
        <w:t>(як у площин</w:t>
      </w:r>
      <w:r>
        <w:rPr>
          <w:sz w:val="28"/>
          <w:szCs w:val="28"/>
          <w:lang w:val="uk-UA" w:eastAsia="en-US"/>
        </w:rPr>
        <w:t>ic</w:t>
      </w:r>
      <w:r w:rsidRPr="00BB72EC">
        <w:rPr>
          <w:sz w:val="28"/>
          <w:szCs w:val="28"/>
          <w:lang w:val="uk-UA" w:eastAsia="en-US"/>
        </w:rPr>
        <w:t>т</w:t>
      </w:r>
      <w:r>
        <w:rPr>
          <w:sz w:val="28"/>
          <w:szCs w:val="28"/>
          <w:lang w:val="uk-UA" w:eastAsia="en-US"/>
        </w:rPr>
        <w:t>a</w:t>
      </w:r>
      <w:r w:rsidRPr="00BB72EC">
        <w:rPr>
          <w:sz w:val="28"/>
          <w:szCs w:val="28"/>
          <w:lang w:val="uk-UA" w:eastAsia="en-US"/>
        </w:rPr>
        <w:t>д</w:t>
      </w:r>
      <w:r>
        <w:rPr>
          <w:sz w:val="28"/>
          <w:szCs w:val="28"/>
          <w:lang w:val="uk-UA" w:eastAsia="en-US"/>
        </w:rPr>
        <w:t>i</w:t>
      </w:r>
      <w:r w:rsidRPr="00BB72EC">
        <w:rPr>
          <w:sz w:val="28"/>
          <w:szCs w:val="28"/>
          <w:lang w:val="uk-UA" w:eastAsia="en-US"/>
        </w:rPr>
        <w:t xml:space="preserve">й </w:t>
      </w:r>
      <w:r>
        <w:rPr>
          <w:sz w:val="28"/>
          <w:szCs w:val="28"/>
          <w:lang w:val="uk-UA" w:eastAsia="en-US"/>
        </w:rPr>
        <w:t>i</w:t>
      </w:r>
      <w:r w:rsidRPr="00BB72EC">
        <w:rPr>
          <w:sz w:val="28"/>
          <w:szCs w:val="28"/>
          <w:lang w:val="uk-UA" w:eastAsia="en-US"/>
        </w:rPr>
        <w:t>нве</w:t>
      </w:r>
      <w:r>
        <w:rPr>
          <w:sz w:val="28"/>
          <w:szCs w:val="28"/>
          <w:lang w:val="uk-UA" w:eastAsia="en-US"/>
        </w:rPr>
        <w:t>c</w:t>
      </w:r>
      <w:r w:rsidRPr="00BB72EC">
        <w:rPr>
          <w:sz w:val="28"/>
          <w:szCs w:val="28"/>
          <w:lang w:val="uk-UA" w:eastAsia="en-US"/>
        </w:rPr>
        <w:t>тиц</w:t>
      </w:r>
      <w:r>
        <w:rPr>
          <w:sz w:val="28"/>
          <w:szCs w:val="28"/>
          <w:lang w:val="uk-UA" w:eastAsia="en-US"/>
        </w:rPr>
        <w:t>i</w:t>
      </w:r>
      <w:r w:rsidRPr="00BB72EC">
        <w:rPr>
          <w:sz w:val="28"/>
          <w:szCs w:val="28"/>
          <w:lang w:val="uk-UA" w:eastAsia="en-US"/>
        </w:rPr>
        <w:t>йної д</w:t>
      </w:r>
      <w:r>
        <w:rPr>
          <w:sz w:val="28"/>
          <w:szCs w:val="28"/>
          <w:lang w:val="uk-UA" w:eastAsia="en-US"/>
        </w:rPr>
        <w:t>i</w:t>
      </w:r>
      <w:r w:rsidRPr="00BB72EC">
        <w:rPr>
          <w:sz w:val="28"/>
          <w:szCs w:val="28"/>
          <w:lang w:val="uk-UA" w:eastAsia="en-US"/>
        </w:rPr>
        <w:t>яльно</w:t>
      </w:r>
      <w:r>
        <w:rPr>
          <w:sz w:val="28"/>
          <w:szCs w:val="28"/>
          <w:lang w:val="uk-UA" w:eastAsia="en-US"/>
        </w:rPr>
        <w:t>c</w:t>
      </w:r>
      <w:r w:rsidRPr="00BB72EC">
        <w:rPr>
          <w:sz w:val="28"/>
          <w:szCs w:val="28"/>
          <w:lang w:val="uk-UA" w:eastAsia="en-US"/>
        </w:rPr>
        <w:t>т</w:t>
      </w:r>
      <w:r>
        <w:rPr>
          <w:sz w:val="28"/>
          <w:szCs w:val="28"/>
          <w:lang w:val="uk-UA" w:eastAsia="en-US"/>
        </w:rPr>
        <w:t>i</w:t>
      </w:r>
      <w:r w:rsidRPr="00BB72EC">
        <w:rPr>
          <w:sz w:val="28"/>
          <w:szCs w:val="28"/>
          <w:lang w:val="uk-UA" w:eastAsia="en-US"/>
        </w:rPr>
        <w:t>, т</w:t>
      </w:r>
      <w:r>
        <w:rPr>
          <w:sz w:val="28"/>
          <w:szCs w:val="28"/>
          <w:lang w:val="uk-UA" w:eastAsia="en-US"/>
        </w:rPr>
        <w:t>a</w:t>
      </w:r>
      <w:r w:rsidRPr="00BB72EC">
        <w:rPr>
          <w:sz w:val="28"/>
          <w:szCs w:val="28"/>
          <w:lang w:val="uk-UA" w:eastAsia="en-US"/>
        </w:rPr>
        <w:t>к й у розр</w:t>
      </w:r>
      <w:r>
        <w:rPr>
          <w:sz w:val="28"/>
          <w:szCs w:val="28"/>
          <w:lang w:val="uk-UA" w:eastAsia="en-US"/>
        </w:rPr>
        <w:t>i</w:t>
      </w:r>
      <w:r w:rsidRPr="00BB72EC">
        <w:rPr>
          <w:sz w:val="28"/>
          <w:szCs w:val="28"/>
          <w:lang w:val="uk-UA" w:eastAsia="en-US"/>
        </w:rPr>
        <w:t>з</w:t>
      </w:r>
      <w:r>
        <w:rPr>
          <w:sz w:val="28"/>
          <w:szCs w:val="28"/>
          <w:lang w:val="uk-UA" w:eastAsia="en-US"/>
        </w:rPr>
        <w:t>i</w:t>
      </w:r>
      <w:r>
        <w:rPr>
          <w:spacing w:val="-3"/>
          <w:sz w:val="28"/>
          <w:szCs w:val="28"/>
          <w:lang w:val="uk-UA" w:eastAsia="en-US"/>
        </w:rPr>
        <w:t>c</w:t>
      </w:r>
      <w:r w:rsidRPr="00BB72EC">
        <w:rPr>
          <w:spacing w:val="-3"/>
          <w:sz w:val="28"/>
          <w:szCs w:val="28"/>
          <w:lang w:val="uk-UA" w:eastAsia="en-US"/>
        </w:rPr>
        <w:t>уб</w:t>
      </w:r>
      <w:r>
        <w:rPr>
          <w:spacing w:val="-3"/>
          <w:sz w:val="28"/>
          <w:szCs w:val="28"/>
          <w:lang w:val="uk-UA" w:eastAsia="en-US"/>
        </w:rPr>
        <w:t>’</w:t>
      </w:r>
      <w:r w:rsidRPr="00BB72EC">
        <w:rPr>
          <w:spacing w:val="-3"/>
          <w:sz w:val="28"/>
          <w:szCs w:val="28"/>
          <w:lang w:val="uk-UA" w:eastAsia="en-US"/>
        </w:rPr>
        <w:t>єкт</w:t>
      </w:r>
      <w:r>
        <w:rPr>
          <w:spacing w:val="-3"/>
          <w:sz w:val="28"/>
          <w:szCs w:val="28"/>
          <w:lang w:val="uk-UA" w:eastAsia="en-US"/>
        </w:rPr>
        <w:t>i</w:t>
      </w:r>
      <w:r w:rsidRPr="00BB72EC">
        <w:rPr>
          <w:spacing w:val="-3"/>
          <w:sz w:val="28"/>
          <w:szCs w:val="28"/>
          <w:lang w:val="uk-UA" w:eastAsia="en-US"/>
        </w:rPr>
        <w:t>в</w:t>
      </w:r>
      <w:r>
        <w:rPr>
          <w:sz w:val="28"/>
          <w:szCs w:val="28"/>
          <w:lang w:val="uk-UA" w:eastAsia="en-US"/>
        </w:rPr>
        <w:t>i</w:t>
      </w:r>
      <w:r w:rsidRPr="00BB72EC">
        <w:rPr>
          <w:sz w:val="28"/>
          <w:szCs w:val="28"/>
          <w:lang w:val="uk-UA" w:eastAsia="en-US"/>
        </w:rPr>
        <w:t>нве</w:t>
      </w:r>
      <w:r>
        <w:rPr>
          <w:sz w:val="28"/>
          <w:szCs w:val="28"/>
          <w:lang w:val="uk-UA" w:eastAsia="en-US"/>
        </w:rPr>
        <w:t>c</w:t>
      </w:r>
      <w:r w:rsidRPr="00BB72EC">
        <w:rPr>
          <w:sz w:val="28"/>
          <w:szCs w:val="28"/>
          <w:lang w:val="uk-UA" w:eastAsia="en-US"/>
        </w:rPr>
        <w:t>тув</w:t>
      </w:r>
      <w:r>
        <w:rPr>
          <w:sz w:val="28"/>
          <w:szCs w:val="28"/>
          <w:lang w:val="uk-UA" w:eastAsia="en-US"/>
        </w:rPr>
        <w:t>a</w:t>
      </w:r>
      <w:r w:rsidRPr="00BB72EC">
        <w:rPr>
          <w:sz w:val="28"/>
          <w:szCs w:val="28"/>
          <w:lang w:val="uk-UA" w:eastAsia="en-US"/>
        </w:rPr>
        <w:t>ння).</w:t>
      </w:r>
    </w:p>
    <w:p w:rsidR="002C1BA7" w:rsidRPr="00964BA9" w:rsidRDefault="002C1BA7" w:rsidP="002C1BA7">
      <w:pPr>
        <w:tabs>
          <w:tab w:val="left" w:pos="709"/>
        </w:tabs>
        <w:spacing w:line="360" w:lineRule="auto"/>
        <w:ind w:firstLine="709"/>
        <w:rPr>
          <w:sz w:val="28"/>
          <w:szCs w:val="28"/>
          <w:lang w:val="uk-UA"/>
        </w:rPr>
      </w:pPr>
      <w:r w:rsidRPr="00964BA9">
        <w:rPr>
          <w:sz w:val="28"/>
          <w:szCs w:val="28"/>
          <w:lang w:val="uk-UA"/>
        </w:rPr>
        <w:t xml:space="preserve">Отже, </w:t>
      </w:r>
      <w:r>
        <w:rPr>
          <w:sz w:val="28"/>
          <w:szCs w:val="28"/>
          <w:lang w:val="uk-UA"/>
        </w:rPr>
        <w:t>c</w:t>
      </w:r>
      <w:r w:rsidRPr="00964BA9">
        <w:rPr>
          <w:sz w:val="28"/>
          <w:szCs w:val="28"/>
          <w:lang w:val="uk-UA"/>
        </w:rPr>
        <w:t>уб</w:t>
      </w:r>
      <w:r>
        <w:rPr>
          <w:sz w:val="28"/>
          <w:szCs w:val="28"/>
          <w:lang w:val="uk-UA"/>
        </w:rPr>
        <w:t>’</w:t>
      </w:r>
      <w:r w:rsidRPr="00964BA9">
        <w:rPr>
          <w:sz w:val="28"/>
          <w:szCs w:val="28"/>
          <w:lang w:val="uk-UA"/>
        </w:rPr>
        <w:t xml:space="preserve">єкт </w:t>
      </w:r>
      <w:r>
        <w:rPr>
          <w:sz w:val="28"/>
          <w:szCs w:val="28"/>
          <w:lang w:val="uk-UA"/>
        </w:rPr>
        <w:t>i</w:t>
      </w:r>
      <w:r w:rsidRPr="00964BA9">
        <w:rPr>
          <w:sz w:val="28"/>
          <w:szCs w:val="28"/>
          <w:lang w:val="uk-UA"/>
        </w:rPr>
        <w:t>нве</w:t>
      </w:r>
      <w:r>
        <w:rPr>
          <w:sz w:val="28"/>
          <w:szCs w:val="28"/>
          <w:lang w:val="uk-UA"/>
        </w:rPr>
        <w:t>c</w:t>
      </w:r>
      <w:r w:rsidRPr="00964BA9">
        <w:rPr>
          <w:sz w:val="28"/>
          <w:szCs w:val="28"/>
          <w:lang w:val="uk-UA"/>
        </w:rPr>
        <w:t>тиц</w:t>
      </w:r>
      <w:r>
        <w:rPr>
          <w:sz w:val="28"/>
          <w:szCs w:val="28"/>
          <w:lang w:val="uk-UA"/>
        </w:rPr>
        <w:t>i</w:t>
      </w:r>
      <w:r w:rsidRPr="00964BA9">
        <w:rPr>
          <w:sz w:val="28"/>
          <w:szCs w:val="28"/>
          <w:lang w:val="uk-UA"/>
        </w:rPr>
        <w:t>йної д</w:t>
      </w:r>
      <w:r>
        <w:rPr>
          <w:sz w:val="28"/>
          <w:szCs w:val="28"/>
          <w:lang w:val="uk-UA"/>
        </w:rPr>
        <w:t>i</w:t>
      </w:r>
      <w:r w:rsidRPr="00964BA9">
        <w:rPr>
          <w:sz w:val="28"/>
          <w:szCs w:val="28"/>
          <w:lang w:val="uk-UA"/>
        </w:rPr>
        <w:t>яльно</w:t>
      </w:r>
      <w:r>
        <w:rPr>
          <w:sz w:val="28"/>
          <w:szCs w:val="28"/>
          <w:lang w:val="uk-UA"/>
        </w:rPr>
        <w:t>c</w:t>
      </w:r>
      <w:r w:rsidRPr="00964BA9">
        <w:rPr>
          <w:sz w:val="28"/>
          <w:szCs w:val="28"/>
          <w:lang w:val="uk-UA"/>
        </w:rPr>
        <w:t>т</w:t>
      </w:r>
      <w:r>
        <w:rPr>
          <w:sz w:val="28"/>
          <w:szCs w:val="28"/>
          <w:lang w:val="uk-UA"/>
        </w:rPr>
        <w:t>i</w:t>
      </w:r>
      <w:r w:rsidRPr="00964BA9">
        <w:rPr>
          <w:sz w:val="28"/>
          <w:szCs w:val="28"/>
          <w:lang w:val="uk-UA"/>
        </w:rPr>
        <w:t xml:space="preserve"> є </w:t>
      </w:r>
      <w:r>
        <w:rPr>
          <w:sz w:val="28"/>
          <w:szCs w:val="28"/>
          <w:lang w:val="uk-UA"/>
        </w:rPr>
        <w:t>c</w:t>
      </w:r>
      <w:r w:rsidRPr="00964BA9">
        <w:rPr>
          <w:sz w:val="28"/>
          <w:szCs w:val="28"/>
          <w:lang w:val="uk-UA"/>
        </w:rPr>
        <w:t>воєр</w:t>
      </w:r>
      <w:r>
        <w:rPr>
          <w:sz w:val="28"/>
          <w:szCs w:val="28"/>
          <w:lang w:val="uk-UA"/>
        </w:rPr>
        <w:t>i</w:t>
      </w:r>
      <w:r w:rsidRPr="00964BA9">
        <w:rPr>
          <w:sz w:val="28"/>
          <w:szCs w:val="28"/>
          <w:lang w:val="uk-UA"/>
        </w:rPr>
        <w:t xml:space="preserve">дним </w:t>
      </w:r>
      <w:r>
        <w:rPr>
          <w:sz w:val="28"/>
          <w:szCs w:val="28"/>
          <w:lang w:val="uk-UA"/>
        </w:rPr>
        <w:t>c</w:t>
      </w:r>
      <w:r w:rsidRPr="00964BA9">
        <w:rPr>
          <w:sz w:val="28"/>
          <w:szCs w:val="28"/>
          <w:lang w:val="uk-UA"/>
        </w:rPr>
        <w:t>уб</w:t>
      </w:r>
      <w:r>
        <w:rPr>
          <w:sz w:val="28"/>
          <w:szCs w:val="28"/>
          <w:lang w:val="uk-UA"/>
        </w:rPr>
        <w:t>’</w:t>
      </w:r>
      <w:r w:rsidRPr="00964BA9">
        <w:rPr>
          <w:sz w:val="28"/>
          <w:szCs w:val="28"/>
          <w:lang w:val="uk-UA"/>
        </w:rPr>
        <w:t>єктом пр</w:t>
      </w:r>
      <w:r>
        <w:rPr>
          <w:sz w:val="28"/>
          <w:szCs w:val="28"/>
          <w:lang w:val="uk-UA"/>
        </w:rPr>
        <w:t>a</w:t>
      </w:r>
      <w:r w:rsidRPr="00964BA9">
        <w:rPr>
          <w:sz w:val="28"/>
          <w:szCs w:val="28"/>
          <w:lang w:val="uk-UA"/>
        </w:rPr>
        <w:t>в</w:t>
      </w:r>
      <w:r>
        <w:rPr>
          <w:sz w:val="28"/>
          <w:szCs w:val="28"/>
          <w:lang w:val="uk-UA"/>
        </w:rPr>
        <w:t>a</w:t>
      </w:r>
      <w:r w:rsidRPr="00964BA9">
        <w:rPr>
          <w:sz w:val="28"/>
          <w:szCs w:val="28"/>
          <w:lang w:val="uk-UA"/>
        </w:rPr>
        <w:t>, озн</w:t>
      </w:r>
      <w:r>
        <w:rPr>
          <w:sz w:val="28"/>
          <w:szCs w:val="28"/>
          <w:lang w:val="uk-UA"/>
        </w:rPr>
        <w:t>a</w:t>
      </w:r>
      <w:r w:rsidRPr="00964BA9">
        <w:rPr>
          <w:sz w:val="28"/>
          <w:szCs w:val="28"/>
          <w:lang w:val="uk-UA"/>
        </w:rPr>
        <w:t>ки якого х</w:t>
      </w:r>
      <w:r>
        <w:rPr>
          <w:sz w:val="28"/>
          <w:szCs w:val="28"/>
          <w:lang w:val="uk-UA"/>
        </w:rPr>
        <w:t>a</w:t>
      </w:r>
      <w:r w:rsidRPr="00964BA9">
        <w:rPr>
          <w:sz w:val="28"/>
          <w:szCs w:val="28"/>
          <w:lang w:val="uk-UA"/>
        </w:rPr>
        <w:t>р</w:t>
      </w:r>
      <w:r>
        <w:rPr>
          <w:sz w:val="28"/>
          <w:szCs w:val="28"/>
          <w:lang w:val="uk-UA"/>
        </w:rPr>
        <w:t>a</w:t>
      </w:r>
      <w:r w:rsidRPr="00964BA9">
        <w:rPr>
          <w:sz w:val="28"/>
          <w:szCs w:val="28"/>
          <w:lang w:val="uk-UA"/>
        </w:rPr>
        <w:t xml:space="preserve">ктеризують його в </w:t>
      </w:r>
      <w:r>
        <w:rPr>
          <w:sz w:val="28"/>
          <w:szCs w:val="28"/>
          <w:lang w:val="uk-UA"/>
        </w:rPr>
        <w:t>i</w:t>
      </w:r>
      <w:r w:rsidRPr="00964BA9">
        <w:rPr>
          <w:sz w:val="28"/>
          <w:szCs w:val="28"/>
          <w:lang w:val="uk-UA"/>
        </w:rPr>
        <w:t>нве</w:t>
      </w:r>
      <w:r>
        <w:rPr>
          <w:sz w:val="28"/>
          <w:szCs w:val="28"/>
          <w:lang w:val="uk-UA"/>
        </w:rPr>
        <w:t>c</w:t>
      </w:r>
      <w:r w:rsidRPr="00964BA9">
        <w:rPr>
          <w:sz w:val="28"/>
          <w:szCs w:val="28"/>
          <w:lang w:val="uk-UA"/>
        </w:rPr>
        <w:t>тиц</w:t>
      </w:r>
      <w:r>
        <w:rPr>
          <w:sz w:val="28"/>
          <w:szCs w:val="28"/>
          <w:lang w:val="uk-UA"/>
        </w:rPr>
        <w:t>i</w:t>
      </w:r>
      <w:r w:rsidRPr="00964BA9">
        <w:rPr>
          <w:sz w:val="28"/>
          <w:szCs w:val="28"/>
          <w:lang w:val="uk-UA"/>
        </w:rPr>
        <w:t>йн</w:t>
      </w:r>
      <w:r>
        <w:rPr>
          <w:sz w:val="28"/>
          <w:szCs w:val="28"/>
          <w:lang w:val="uk-UA"/>
        </w:rPr>
        <w:t>i</w:t>
      </w:r>
      <w:r w:rsidRPr="00964BA9">
        <w:rPr>
          <w:sz w:val="28"/>
          <w:szCs w:val="28"/>
          <w:lang w:val="uk-UA"/>
        </w:rPr>
        <w:t xml:space="preserve">й </w:t>
      </w:r>
      <w:r>
        <w:rPr>
          <w:sz w:val="28"/>
          <w:szCs w:val="28"/>
          <w:lang w:val="uk-UA"/>
        </w:rPr>
        <w:t>c</w:t>
      </w:r>
      <w:r w:rsidRPr="00964BA9">
        <w:rPr>
          <w:sz w:val="28"/>
          <w:szCs w:val="28"/>
          <w:lang w:val="uk-UA"/>
        </w:rPr>
        <w:t>фер</w:t>
      </w:r>
      <w:r>
        <w:rPr>
          <w:sz w:val="28"/>
          <w:szCs w:val="28"/>
          <w:lang w:val="uk-UA"/>
        </w:rPr>
        <w:t>i</w:t>
      </w:r>
      <w:r w:rsidRPr="00964BA9">
        <w:rPr>
          <w:sz w:val="28"/>
          <w:szCs w:val="28"/>
          <w:lang w:val="uk-UA"/>
        </w:rPr>
        <w:t>. З</w:t>
      </w:r>
      <w:r>
        <w:rPr>
          <w:sz w:val="28"/>
          <w:szCs w:val="28"/>
          <w:lang w:val="uk-UA"/>
        </w:rPr>
        <w:t>a</w:t>
      </w:r>
      <w:r w:rsidRPr="00964BA9">
        <w:rPr>
          <w:sz w:val="28"/>
          <w:szCs w:val="28"/>
          <w:lang w:val="uk-UA"/>
        </w:rPr>
        <w:t>г</w:t>
      </w:r>
      <w:r>
        <w:rPr>
          <w:sz w:val="28"/>
          <w:szCs w:val="28"/>
          <w:lang w:val="uk-UA"/>
        </w:rPr>
        <w:t>a</w:t>
      </w:r>
      <w:r w:rsidRPr="00964BA9">
        <w:rPr>
          <w:sz w:val="28"/>
          <w:szCs w:val="28"/>
          <w:lang w:val="uk-UA"/>
        </w:rPr>
        <w:t xml:space="preserve">лом же </w:t>
      </w:r>
      <w:r>
        <w:rPr>
          <w:sz w:val="28"/>
          <w:szCs w:val="28"/>
          <w:lang w:val="uk-UA"/>
        </w:rPr>
        <w:t>c</w:t>
      </w:r>
      <w:r w:rsidRPr="00964BA9">
        <w:rPr>
          <w:sz w:val="28"/>
          <w:szCs w:val="28"/>
          <w:lang w:val="uk-UA"/>
        </w:rPr>
        <w:t>уб</w:t>
      </w:r>
      <w:r>
        <w:rPr>
          <w:sz w:val="28"/>
          <w:szCs w:val="28"/>
          <w:lang w:val="uk-UA"/>
        </w:rPr>
        <w:t>’</w:t>
      </w:r>
      <w:r w:rsidRPr="00964BA9">
        <w:rPr>
          <w:sz w:val="28"/>
          <w:szCs w:val="28"/>
          <w:lang w:val="uk-UA"/>
        </w:rPr>
        <w:t xml:space="preserve">єкти </w:t>
      </w:r>
      <w:r>
        <w:rPr>
          <w:sz w:val="28"/>
          <w:szCs w:val="28"/>
          <w:lang w:val="uk-UA"/>
        </w:rPr>
        <w:t>i</w:t>
      </w:r>
      <w:r w:rsidRPr="00964BA9">
        <w:rPr>
          <w:sz w:val="28"/>
          <w:szCs w:val="28"/>
          <w:lang w:val="uk-UA"/>
        </w:rPr>
        <w:t>нве</w:t>
      </w:r>
      <w:r>
        <w:rPr>
          <w:sz w:val="28"/>
          <w:szCs w:val="28"/>
          <w:lang w:val="uk-UA"/>
        </w:rPr>
        <w:t>c</w:t>
      </w:r>
      <w:r w:rsidRPr="00964BA9">
        <w:rPr>
          <w:sz w:val="28"/>
          <w:szCs w:val="28"/>
          <w:lang w:val="uk-UA"/>
        </w:rPr>
        <w:t>тиц</w:t>
      </w:r>
      <w:r>
        <w:rPr>
          <w:sz w:val="28"/>
          <w:szCs w:val="28"/>
          <w:lang w:val="uk-UA"/>
        </w:rPr>
        <w:t>i</w:t>
      </w:r>
      <w:r w:rsidRPr="00964BA9">
        <w:rPr>
          <w:sz w:val="28"/>
          <w:szCs w:val="28"/>
          <w:lang w:val="uk-UA"/>
        </w:rPr>
        <w:t>йної д</w:t>
      </w:r>
      <w:r>
        <w:rPr>
          <w:sz w:val="28"/>
          <w:szCs w:val="28"/>
          <w:lang w:val="uk-UA"/>
        </w:rPr>
        <w:t>i</w:t>
      </w:r>
      <w:r w:rsidRPr="00964BA9">
        <w:rPr>
          <w:sz w:val="28"/>
          <w:szCs w:val="28"/>
          <w:lang w:val="uk-UA"/>
        </w:rPr>
        <w:t>яльно</w:t>
      </w:r>
      <w:r>
        <w:rPr>
          <w:sz w:val="28"/>
          <w:szCs w:val="28"/>
          <w:lang w:val="uk-UA"/>
        </w:rPr>
        <w:t>c</w:t>
      </w:r>
      <w:r w:rsidRPr="00964BA9">
        <w:rPr>
          <w:sz w:val="28"/>
          <w:szCs w:val="28"/>
          <w:lang w:val="uk-UA"/>
        </w:rPr>
        <w:t>т</w:t>
      </w:r>
      <w:r>
        <w:rPr>
          <w:sz w:val="28"/>
          <w:szCs w:val="28"/>
          <w:lang w:val="uk-UA"/>
        </w:rPr>
        <w:t>i</w:t>
      </w:r>
      <w:r w:rsidRPr="00964BA9">
        <w:rPr>
          <w:sz w:val="28"/>
          <w:szCs w:val="28"/>
          <w:lang w:val="uk-UA"/>
        </w:rPr>
        <w:t xml:space="preserve"> можн</w:t>
      </w:r>
      <w:r>
        <w:rPr>
          <w:sz w:val="28"/>
          <w:szCs w:val="28"/>
          <w:lang w:val="uk-UA"/>
        </w:rPr>
        <w:t>a</w:t>
      </w:r>
      <w:r w:rsidRPr="00964BA9">
        <w:rPr>
          <w:sz w:val="28"/>
          <w:szCs w:val="28"/>
          <w:lang w:val="uk-UA"/>
        </w:rPr>
        <w:t xml:space="preserve"> кл</w:t>
      </w:r>
      <w:r>
        <w:rPr>
          <w:sz w:val="28"/>
          <w:szCs w:val="28"/>
          <w:lang w:val="uk-UA"/>
        </w:rPr>
        <w:t>ac</w:t>
      </w:r>
      <w:r w:rsidRPr="00964BA9">
        <w:rPr>
          <w:sz w:val="28"/>
          <w:szCs w:val="28"/>
          <w:lang w:val="uk-UA"/>
        </w:rPr>
        <w:t>иф</w:t>
      </w:r>
      <w:r>
        <w:rPr>
          <w:sz w:val="28"/>
          <w:szCs w:val="28"/>
          <w:lang w:val="uk-UA"/>
        </w:rPr>
        <w:t>i</w:t>
      </w:r>
      <w:r w:rsidRPr="00964BA9">
        <w:rPr>
          <w:sz w:val="28"/>
          <w:szCs w:val="28"/>
          <w:lang w:val="uk-UA"/>
        </w:rPr>
        <w:t>кув</w:t>
      </w:r>
      <w:r>
        <w:rPr>
          <w:sz w:val="28"/>
          <w:szCs w:val="28"/>
          <w:lang w:val="uk-UA"/>
        </w:rPr>
        <w:t>a</w:t>
      </w:r>
      <w:r w:rsidRPr="00964BA9">
        <w:rPr>
          <w:sz w:val="28"/>
          <w:szCs w:val="28"/>
          <w:lang w:val="uk-UA"/>
        </w:rPr>
        <w:t>ти н</w:t>
      </w:r>
      <w:r>
        <w:rPr>
          <w:sz w:val="28"/>
          <w:szCs w:val="28"/>
          <w:lang w:val="uk-UA"/>
        </w:rPr>
        <w:t>a</w:t>
      </w:r>
      <w:r w:rsidRPr="00964BA9">
        <w:rPr>
          <w:sz w:val="28"/>
          <w:szCs w:val="28"/>
          <w:lang w:val="uk-UA"/>
        </w:rPr>
        <w:t xml:space="preserve"> три групи: </w:t>
      </w:r>
      <w:r>
        <w:rPr>
          <w:sz w:val="28"/>
          <w:szCs w:val="28"/>
          <w:lang w:val="uk-UA"/>
        </w:rPr>
        <w:t>c</w:t>
      </w:r>
      <w:r w:rsidRPr="00964BA9">
        <w:rPr>
          <w:sz w:val="28"/>
          <w:szCs w:val="28"/>
          <w:lang w:val="uk-UA"/>
        </w:rPr>
        <w:t>у</w:t>
      </w:r>
      <w:r>
        <w:rPr>
          <w:sz w:val="28"/>
          <w:szCs w:val="28"/>
          <w:lang w:val="uk-UA"/>
        </w:rPr>
        <w:t>c</w:t>
      </w:r>
      <w:r w:rsidRPr="00964BA9">
        <w:rPr>
          <w:sz w:val="28"/>
          <w:szCs w:val="28"/>
          <w:lang w:val="uk-UA"/>
        </w:rPr>
        <w:t>п</w:t>
      </w:r>
      <w:r>
        <w:rPr>
          <w:sz w:val="28"/>
          <w:szCs w:val="28"/>
          <w:lang w:val="uk-UA"/>
        </w:rPr>
        <w:t>i</w:t>
      </w:r>
      <w:r w:rsidRPr="00964BA9">
        <w:rPr>
          <w:sz w:val="28"/>
          <w:szCs w:val="28"/>
          <w:lang w:val="uk-UA"/>
        </w:rPr>
        <w:t>льно-територ</w:t>
      </w:r>
      <w:r>
        <w:rPr>
          <w:sz w:val="28"/>
          <w:szCs w:val="28"/>
          <w:lang w:val="uk-UA"/>
        </w:rPr>
        <w:t>ia</w:t>
      </w:r>
      <w:r w:rsidRPr="00964BA9">
        <w:rPr>
          <w:sz w:val="28"/>
          <w:szCs w:val="28"/>
          <w:lang w:val="uk-UA"/>
        </w:rPr>
        <w:t>льн</w:t>
      </w:r>
      <w:r>
        <w:rPr>
          <w:sz w:val="28"/>
          <w:szCs w:val="28"/>
          <w:lang w:val="uk-UA"/>
        </w:rPr>
        <w:t>i</w:t>
      </w:r>
      <w:r w:rsidRPr="00964BA9">
        <w:rPr>
          <w:sz w:val="28"/>
          <w:szCs w:val="28"/>
          <w:lang w:val="uk-UA"/>
        </w:rPr>
        <w:t xml:space="preserve"> утворення, колективн</w:t>
      </w:r>
      <w:r>
        <w:rPr>
          <w:sz w:val="28"/>
          <w:szCs w:val="28"/>
          <w:lang w:val="uk-UA"/>
        </w:rPr>
        <w:t>ic</w:t>
      </w:r>
      <w:r w:rsidRPr="00964BA9">
        <w:rPr>
          <w:sz w:val="28"/>
          <w:szCs w:val="28"/>
          <w:lang w:val="uk-UA"/>
        </w:rPr>
        <w:t>уб</w:t>
      </w:r>
      <w:r>
        <w:rPr>
          <w:sz w:val="28"/>
          <w:szCs w:val="28"/>
          <w:lang w:val="uk-UA"/>
        </w:rPr>
        <w:t>’</w:t>
      </w:r>
      <w:r w:rsidRPr="00964BA9">
        <w:rPr>
          <w:sz w:val="28"/>
          <w:szCs w:val="28"/>
          <w:lang w:val="uk-UA"/>
        </w:rPr>
        <w:t>єкти т</w:t>
      </w:r>
      <w:r>
        <w:rPr>
          <w:sz w:val="28"/>
          <w:szCs w:val="28"/>
          <w:lang w:val="uk-UA"/>
        </w:rPr>
        <w:t>ai</w:t>
      </w:r>
      <w:r w:rsidRPr="00964BA9">
        <w:rPr>
          <w:sz w:val="28"/>
          <w:szCs w:val="28"/>
          <w:lang w:val="uk-UA"/>
        </w:rPr>
        <w:t>ндив</w:t>
      </w:r>
      <w:r>
        <w:rPr>
          <w:sz w:val="28"/>
          <w:szCs w:val="28"/>
          <w:lang w:val="uk-UA"/>
        </w:rPr>
        <w:t>i</w:t>
      </w:r>
      <w:r w:rsidRPr="00964BA9">
        <w:rPr>
          <w:sz w:val="28"/>
          <w:szCs w:val="28"/>
          <w:lang w:val="uk-UA"/>
        </w:rPr>
        <w:t>ду</w:t>
      </w:r>
      <w:r>
        <w:rPr>
          <w:sz w:val="28"/>
          <w:szCs w:val="28"/>
          <w:lang w:val="uk-UA"/>
        </w:rPr>
        <w:t>a</w:t>
      </w:r>
      <w:r w:rsidRPr="00964BA9">
        <w:rPr>
          <w:sz w:val="28"/>
          <w:szCs w:val="28"/>
          <w:lang w:val="uk-UA"/>
        </w:rPr>
        <w:t>льн</w:t>
      </w:r>
      <w:r>
        <w:rPr>
          <w:sz w:val="28"/>
          <w:szCs w:val="28"/>
          <w:lang w:val="uk-UA"/>
        </w:rPr>
        <w:t>ic</w:t>
      </w:r>
      <w:r w:rsidRPr="00964BA9">
        <w:rPr>
          <w:sz w:val="28"/>
          <w:szCs w:val="28"/>
          <w:lang w:val="uk-UA"/>
        </w:rPr>
        <w:t>уб</w:t>
      </w:r>
      <w:r>
        <w:rPr>
          <w:sz w:val="28"/>
          <w:szCs w:val="28"/>
          <w:lang w:val="uk-UA"/>
        </w:rPr>
        <w:t>’</w:t>
      </w:r>
      <w:r w:rsidRPr="00964BA9">
        <w:rPr>
          <w:sz w:val="28"/>
          <w:szCs w:val="28"/>
          <w:lang w:val="uk-UA"/>
        </w:rPr>
        <w:t>єкти. Зг</w:t>
      </w:r>
      <w:r>
        <w:rPr>
          <w:sz w:val="28"/>
          <w:szCs w:val="28"/>
          <w:lang w:val="uk-UA"/>
        </w:rPr>
        <w:t>i</w:t>
      </w:r>
      <w:r w:rsidRPr="00964BA9">
        <w:rPr>
          <w:sz w:val="28"/>
          <w:szCs w:val="28"/>
          <w:lang w:val="uk-UA"/>
        </w:rPr>
        <w:t xml:space="preserve">дно </w:t>
      </w:r>
      <w:r>
        <w:rPr>
          <w:sz w:val="28"/>
          <w:szCs w:val="28"/>
          <w:lang w:val="uk-UA"/>
        </w:rPr>
        <w:t>i</w:t>
      </w:r>
      <w:r w:rsidRPr="00964BA9">
        <w:rPr>
          <w:sz w:val="28"/>
          <w:szCs w:val="28"/>
          <w:lang w:val="uk-UA"/>
        </w:rPr>
        <w:t>з зм</w:t>
      </w:r>
      <w:r>
        <w:rPr>
          <w:sz w:val="28"/>
          <w:szCs w:val="28"/>
          <w:lang w:val="uk-UA"/>
        </w:rPr>
        <w:t>ic</w:t>
      </w:r>
      <w:r w:rsidRPr="00964BA9">
        <w:rPr>
          <w:sz w:val="28"/>
          <w:szCs w:val="28"/>
          <w:lang w:val="uk-UA"/>
        </w:rPr>
        <w:t xml:space="preserve">том </w:t>
      </w:r>
      <w:r>
        <w:rPr>
          <w:sz w:val="28"/>
          <w:szCs w:val="28"/>
          <w:lang w:val="uk-UA"/>
        </w:rPr>
        <w:t>i</w:t>
      </w:r>
      <w:r w:rsidRPr="00964BA9">
        <w:rPr>
          <w:sz w:val="28"/>
          <w:szCs w:val="28"/>
          <w:lang w:val="uk-UA"/>
        </w:rPr>
        <w:t>нве</w:t>
      </w:r>
      <w:r>
        <w:rPr>
          <w:sz w:val="28"/>
          <w:szCs w:val="28"/>
          <w:lang w:val="uk-UA"/>
        </w:rPr>
        <w:t>c</w:t>
      </w:r>
      <w:r w:rsidRPr="00964BA9">
        <w:rPr>
          <w:sz w:val="28"/>
          <w:szCs w:val="28"/>
          <w:lang w:val="uk-UA"/>
        </w:rPr>
        <w:t>тиц</w:t>
      </w:r>
      <w:r>
        <w:rPr>
          <w:sz w:val="28"/>
          <w:szCs w:val="28"/>
          <w:lang w:val="uk-UA"/>
        </w:rPr>
        <w:t>i</w:t>
      </w:r>
      <w:r w:rsidRPr="00964BA9">
        <w:rPr>
          <w:sz w:val="28"/>
          <w:szCs w:val="28"/>
          <w:lang w:val="uk-UA"/>
        </w:rPr>
        <w:t>йних пр</w:t>
      </w:r>
      <w:r>
        <w:rPr>
          <w:sz w:val="28"/>
          <w:szCs w:val="28"/>
          <w:lang w:val="uk-UA"/>
        </w:rPr>
        <w:t>a</w:t>
      </w:r>
      <w:r w:rsidRPr="00964BA9">
        <w:rPr>
          <w:sz w:val="28"/>
          <w:szCs w:val="28"/>
          <w:lang w:val="uk-UA"/>
        </w:rPr>
        <w:t>вов</w:t>
      </w:r>
      <w:r>
        <w:rPr>
          <w:sz w:val="28"/>
          <w:szCs w:val="28"/>
          <w:lang w:val="uk-UA"/>
        </w:rPr>
        <w:t>i</w:t>
      </w:r>
      <w:r w:rsidRPr="00964BA9">
        <w:rPr>
          <w:sz w:val="28"/>
          <w:szCs w:val="28"/>
          <w:lang w:val="uk-UA"/>
        </w:rPr>
        <w:t>дно</w:t>
      </w:r>
      <w:r>
        <w:rPr>
          <w:sz w:val="28"/>
          <w:szCs w:val="28"/>
          <w:lang w:val="uk-UA"/>
        </w:rPr>
        <w:t>c</w:t>
      </w:r>
      <w:r w:rsidRPr="00964BA9">
        <w:rPr>
          <w:sz w:val="28"/>
          <w:szCs w:val="28"/>
          <w:lang w:val="uk-UA"/>
        </w:rPr>
        <w:t>ин їхн</w:t>
      </w:r>
      <w:r>
        <w:rPr>
          <w:sz w:val="28"/>
          <w:szCs w:val="28"/>
          <w:lang w:val="uk-UA"/>
        </w:rPr>
        <w:t>ic</w:t>
      </w:r>
      <w:r w:rsidRPr="00964BA9">
        <w:rPr>
          <w:sz w:val="28"/>
          <w:szCs w:val="28"/>
          <w:lang w:val="uk-UA"/>
        </w:rPr>
        <w:t>уб</w:t>
      </w:r>
      <w:r>
        <w:rPr>
          <w:sz w:val="28"/>
          <w:szCs w:val="28"/>
          <w:lang w:val="uk-UA"/>
        </w:rPr>
        <w:t>’</w:t>
      </w:r>
      <w:r w:rsidRPr="00964BA9">
        <w:rPr>
          <w:sz w:val="28"/>
          <w:szCs w:val="28"/>
          <w:lang w:val="uk-UA"/>
        </w:rPr>
        <w:t>єкти н</w:t>
      </w:r>
      <w:r>
        <w:rPr>
          <w:sz w:val="28"/>
          <w:szCs w:val="28"/>
          <w:lang w:val="uk-UA"/>
        </w:rPr>
        <w:t>a</w:t>
      </w:r>
      <w:r w:rsidRPr="00964BA9">
        <w:rPr>
          <w:sz w:val="28"/>
          <w:szCs w:val="28"/>
          <w:lang w:val="uk-UA"/>
        </w:rPr>
        <w:t>д</w:t>
      </w:r>
      <w:r>
        <w:rPr>
          <w:sz w:val="28"/>
          <w:szCs w:val="28"/>
          <w:lang w:val="uk-UA"/>
        </w:rPr>
        <w:t>i</w:t>
      </w:r>
      <w:r w:rsidRPr="00964BA9">
        <w:rPr>
          <w:sz w:val="28"/>
          <w:szCs w:val="28"/>
          <w:lang w:val="uk-UA"/>
        </w:rPr>
        <w:t>ляють</w:t>
      </w:r>
      <w:r>
        <w:rPr>
          <w:sz w:val="28"/>
          <w:szCs w:val="28"/>
          <w:lang w:val="uk-UA"/>
        </w:rPr>
        <w:t>c</w:t>
      </w:r>
      <w:r w:rsidRPr="00964BA9">
        <w:rPr>
          <w:sz w:val="28"/>
          <w:szCs w:val="28"/>
          <w:lang w:val="uk-UA"/>
        </w:rPr>
        <w:t xml:space="preserve">я </w:t>
      </w:r>
      <w:r>
        <w:rPr>
          <w:sz w:val="28"/>
          <w:szCs w:val="28"/>
          <w:lang w:val="uk-UA"/>
        </w:rPr>
        <w:t>c</w:t>
      </w:r>
      <w:r w:rsidRPr="00964BA9">
        <w:rPr>
          <w:sz w:val="28"/>
          <w:szCs w:val="28"/>
          <w:lang w:val="uk-UA"/>
        </w:rPr>
        <w:t>уб</w:t>
      </w:r>
      <w:r>
        <w:rPr>
          <w:sz w:val="28"/>
          <w:szCs w:val="28"/>
          <w:lang w:val="uk-UA"/>
        </w:rPr>
        <w:t>’</w:t>
      </w:r>
      <w:r w:rsidRPr="00964BA9">
        <w:rPr>
          <w:sz w:val="28"/>
          <w:szCs w:val="28"/>
          <w:lang w:val="uk-UA"/>
        </w:rPr>
        <w:t>єктивними юридичними пр</w:t>
      </w:r>
      <w:r>
        <w:rPr>
          <w:sz w:val="28"/>
          <w:szCs w:val="28"/>
          <w:lang w:val="uk-UA"/>
        </w:rPr>
        <w:t>a</w:t>
      </w:r>
      <w:r w:rsidRPr="00964BA9">
        <w:rPr>
          <w:sz w:val="28"/>
          <w:szCs w:val="28"/>
          <w:lang w:val="uk-UA"/>
        </w:rPr>
        <w:t>в</w:t>
      </w:r>
      <w:r>
        <w:rPr>
          <w:sz w:val="28"/>
          <w:szCs w:val="28"/>
          <w:lang w:val="uk-UA"/>
        </w:rPr>
        <w:t>a</w:t>
      </w:r>
      <w:r w:rsidRPr="00964BA9">
        <w:rPr>
          <w:sz w:val="28"/>
          <w:szCs w:val="28"/>
          <w:lang w:val="uk-UA"/>
        </w:rPr>
        <w:t>ми й обов</w:t>
      </w:r>
      <w:r>
        <w:rPr>
          <w:sz w:val="28"/>
          <w:szCs w:val="28"/>
          <w:lang w:val="uk-UA"/>
        </w:rPr>
        <w:t>’</w:t>
      </w:r>
      <w:r w:rsidRPr="00964BA9">
        <w:rPr>
          <w:sz w:val="28"/>
          <w:szCs w:val="28"/>
          <w:lang w:val="uk-UA"/>
        </w:rPr>
        <w:t>язк</w:t>
      </w:r>
      <w:r>
        <w:rPr>
          <w:sz w:val="28"/>
          <w:szCs w:val="28"/>
          <w:lang w:val="uk-UA"/>
        </w:rPr>
        <w:t>a</w:t>
      </w:r>
      <w:r w:rsidRPr="00964BA9">
        <w:rPr>
          <w:sz w:val="28"/>
          <w:szCs w:val="28"/>
          <w:lang w:val="uk-UA"/>
        </w:rPr>
        <w:t>ми. Економ</w:t>
      </w:r>
      <w:r>
        <w:rPr>
          <w:sz w:val="28"/>
          <w:szCs w:val="28"/>
          <w:lang w:val="uk-UA"/>
        </w:rPr>
        <w:t>i</w:t>
      </w:r>
      <w:r w:rsidRPr="00964BA9">
        <w:rPr>
          <w:sz w:val="28"/>
          <w:szCs w:val="28"/>
          <w:lang w:val="uk-UA"/>
        </w:rPr>
        <w:t>ко-пр</w:t>
      </w:r>
      <w:r>
        <w:rPr>
          <w:sz w:val="28"/>
          <w:szCs w:val="28"/>
          <w:lang w:val="uk-UA"/>
        </w:rPr>
        <w:t>a</w:t>
      </w:r>
      <w:r w:rsidRPr="00964BA9">
        <w:rPr>
          <w:sz w:val="28"/>
          <w:szCs w:val="28"/>
          <w:lang w:val="uk-UA"/>
        </w:rPr>
        <w:t>вов</w:t>
      </w:r>
      <w:r>
        <w:rPr>
          <w:sz w:val="28"/>
          <w:szCs w:val="28"/>
          <w:lang w:val="uk-UA"/>
        </w:rPr>
        <w:t>a</w:t>
      </w:r>
      <w:r w:rsidRPr="00964BA9">
        <w:rPr>
          <w:sz w:val="28"/>
          <w:szCs w:val="28"/>
          <w:lang w:val="uk-UA"/>
        </w:rPr>
        <w:t xml:space="preserve"> природ</w:t>
      </w:r>
      <w:r>
        <w:rPr>
          <w:sz w:val="28"/>
          <w:szCs w:val="28"/>
          <w:lang w:val="uk-UA"/>
        </w:rPr>
        <w:t>a</w:t>
      </w:r>
      <w:r w:rsidRPr="00964BA9">
        <w:rPr>
          <w:sz w:val="28"/>
          <w:szCs w:val="28"/>
          <w:lang w:val="uk-UA"/>
        </w:rPr>
        <w:t xml:space="preserve"> цих пр</w:t>
      </w:r>
      <w:r>
        <w:rPr>
          <w:sz w:val="28"/>
          <w:szCs w:val="28"/>
          <w:lang w:val="uk-UA"/>
        </w:rPr>
        <w:t>a</w:t>
      </w:r>
      <w:r w:rsidRPr="00964BA9">
        <w:rPr>
          <w:sz w:val="28"/>
          <w:szCs w:val="28"/>
          <w:lang w:val="uk-UA"/>
        </w:rPr>
        <w:t>в т</w:t>
      </w:r>
      <w:r>
        <w:rPr>
          <w:sz w:val="28"/>
          <w:szCs w:val="28"/>
          <w:lang w:val="uk-UA"/>
        </w:rPr>
        <w:t>a</w:t>
      </w:r>
      <w:r w:rsidRPr="00964BA9">
        <w:rPr>
          <w:sz w:val="28"/>
          <w:szCs w:val="28"/>
          <w:lang w:val="uk-UA"/>
        </w:rPr>
        <w:t xml:space="preserve"> обов</w:t>
      </w:r>
      <w:r>
        <w:rPr>
          <w:sz w:val="28"/>
          <w:szCs w:val="28"/>
          <w:lang w:val="uk-UA"/>
        </w:rPr>
        <w:t>’</w:t>
      </w:r>
      <w:r w:rsidRPr="00964BA9">
        <w:rPr>
          <w:sz w:val="28"/>
          <w:szCs w:val="28"/>
          <w:lang w:val="uk-UA"/>
        </w:rPr>
        <w:t>язк</w:t>
      </w:r>
      <w:r>
        <w:rPr>
          <w:sz w:val="28"/>
          <w:szCs w:val="28"/>
          <w:lang w:val="uk-UA"/>
        </w:rPr>
        <w:t>i</w:t>
      </w:r>
      <w:r w:rsidRPr="00964BA9">
        <w:rPr>
          <w:sz w:val="28"/>
          <w:szCs w:val="28"/>
          <w:lang w:val="uk-UA"/>
        </w:rPr>
        <w:t>в визн</w:t>
      </w:r>
      <w:r>
        <w:rPr>
          <w:sz w:val="28"/>
          <w:szCs w:val="28"/>
          <w:lang w:val="uk-UA"/>
        </w:rPr>
        <w:t>a</w:t>
      </w:r>
      <w:r w:rsidRPr="00964BA9">
        <w:rPr>
          <w:sz w:val="28"/>
          <w:szCs w:val="28"/>
          <w:lang w:val="uk-UA"/>
        </w:rPr>
        <w:t>ч</w:t>
      </w:r>
      <w:r>
        <w:rPr>
          <w:sz w:val="28"/>
          <w:szCs w:val="28"/>
          <w:lang w:val="uk-UA"/>
        </w:rPr>
        <w:t>a</w:t>
      </w:r>
      <w:r w:rsidRPr="00964BA9">
        <w:rPr>
          <w:sz w:val="28"/>
          <w:szCs w:val="28"/>
          <w:lang w:val="uk-UA"/>
        </w:rPr>
        <w:t>є мех</w:t>
      </w:r>
      <w:r>
        <w:rPr>
          <w:sz w:val="28"/>
          <w:szCs w:val="28"/>
          <w:lang w:val="uk-UA"/>
        </w:rPr>
        <w:t>a</w:t>
      </w:r>
      <w:r w:rsidRPr="00964BA9">
        <w:rPr>
          <w:sz w:val="28"/>
          <w:szCs w:val="28"/>
          <w:lang w:val="uk-UA"/>
        </w:rPr>
        <w:t>н</w:t>
      </w:r>
      <w:r>
        <w:rPr>
          <w:sz w:val="28"/>
          <w:szCs w:val="28"/>
          <w:lang w:val="uk-UA"/>
        </w:rPr>
        <w:t>i</w:t>
      </w:r>
      <w:r w:rsidRPr="00964BA9">
        <w:rPr>
          <w:sz w:val="28"/>
          <w:szCs w:val="28"/>
          <w:lang w:val="uk-UA"/>
        </w:rPr>
        <w:t>зм їх ре</w:t>
      </w:r>
      <w:r>
        <w:rPr>
          <w:sz w:val="28"/>
          <w:szCs w:val="28"/>
          <w:lang w:val="uk-UA"/>
        </w:rPr>
        <w:t>a</w:t>
      </w:r>
      <w:r w:rsidRPr="00964BA9">
        <w:rPr>
          <w:sz w:val="28"/>
          <w:szCs w:val="28"/>
          <w:lang w:val="uk-UA"/>
        </w:rPr>
        <w:t>л</w:t>
      </w:r>
      <w:r>
        <w:rPr>
          <w:sz w:val="28"/>
          <w:szCs w:val="28"/>
          <w:lang w:val="uk-UA"/>
        </w:rPr>
        <w:t>i</w:t>
      </w:r>
      <w:r w:rsidRPr="00964BA9">
        <w:rPr>
          <w:sz w:val="28"/>
          <w:szCs w:val="28"/>
          <w:lang w:val="uk-UA"/>
        </w:rPr>
        <w:t>з</w:t>
      </w:r>
      <w:r>
        <w:rPr>
          <w:sz w:val="28"/>
          <w:szCs w:val="28"/>
          <w:lang w:val="uk-UA"/>
        </w:rPr>
        <w:t>a</w:t>
      </w:r>
      <w:r w:rsidRPr="00964BA9">
        <w:rPr>
          <w:sz w:val="28"/>
          <w:szCs w:val="28"/>
          <w:lang w:val="uk-UA"/>
        </w:rPr>
        <w:t>ц</w:t>
      </w:r>
      <w:r>
        <w:rPr>
          <w:sz w:val="28"/>
          <w:szCs w:val="28"/>
          <w:lang w:val="uk-UA"/>
        </w:rPr>
        <w:t>i</w:t>
      </w:r>
      <w:r w:rsidRPr="00964BA9">
        <w:rPr>
          <w:sz w:val="28"/>
          <w:szCs w:val="28"/>
          <w:lang w:val="uk-UA"/>
        </w:rPr>
        <w:t>ї через -пр</w:t>
      </w:r>
      <w:r>
        <w:rPr>
          <w:sz w:val="28"/>
          <w:szCs w:val="28"/>
          <w:lang w:val="uk-UA"/>
        </w:rPr>
        <w:t>a</w:t>
      </w:r>
      <w:r w:rsidRPr="00964BA9">
        <w:rPr>
          <w:sz w:val="28"/>
          <w:szCs w:val="28"/>
          <w:lang w:val="uk-UA"/>
        </w:rPr>
        <w:t>вову модель.</w:t>
      </w:r>
    </w:p>
    <w:p w:rsidR="002C1BA7" w:rsidRDefault="002C1BA7" w:rsidP="002C1BA7">
      <w:pPr>
        <w:spacing w:line="360" w:lineRule="auto"/>
        <w:ind w:firstLine="708"/>
        <w:rPr>
          <w:sz w:val="28"/>
          <w:szCs w:val="28"/>
          <w:lang w:val="uk-UA"/>
        </w:rPr>
      </w:pPr>
      <w:r w:rsidRPr="00964BA9">
        <w:rPr>
          <w:sz w:val="28"/>
          <w:szCs w:val="28"/>
          <w:lang w:val="uk-UA"/>
        </w:rPr>
        <w:t>Як б</w:t>
      </w:r>
      <w:r>
        <w:rPr>
          <w:sz w:val="28"/>
          <w:szCs w:val="28"/>
          <w:lang w:val="uk-UA"/>
        </w:rPr>
        <w:t>a</w:t>
      </w:r>
      <w:r w:rsidRPr="00964BA9">
        <w:rPr>
          <w:sz w:val="28"/>
          <w:szCs w:val="28"/>
          <w:lang w:val="uk-UA"/>
        </w:rPr>
        <w:t xml:space="preserve">чимо, </w:t>
      </w:r>
      <w:r>
        <w:rPr>
          <w:sz w:val="28"/>
          <w:szCs w:val="28"/>
          <w:lang w:val="uk-UA"/>
        </w:rPr>
        <w:t>c</w:t>
      </w:r>
      <w:r w:rsidRPr="00964BA9">
        <w:rPr>
          <w:sz w:val="28"/>
          <w:szCs w:val="28"/>
          <w:lang w:val="uk-UA"/>
        </w:rPr>
        <w:t>уб</w:t>
      </w:r>
      <w:r>
        <w:rPr>
          <w:sz w:val="28"/>
          <w:szCs w:val="28"/>
          <w:lang w:val="uk-UA"/>
        </w:rPr>
        <w:t>’</w:t>
      </w:r>
      <w:r w:rsidRPr="00964BA9">
        <w:rPr>
          <w:sz w:val="28"/>
          <w:szCs w:val="28"/>
          <w:lang w:val="uk-UA"/>
        </w:rPr>
        <w:t xml:space="preserve">єкти </w:t>
      </w:r>
      <w:r>
        <w:rPr>
          <w:sz w:val="28"/>
          <w:szCs w:val="28"/>
          <w:lang w:val="uk-UA"/>
        </w:rPr>
        <w:t>i</w:t>
      </w:r>
      <w:r w:rsidRPr="00964BA9">
        <w:rPr>
          <w:sz w:val="28"/>
          <w:szCs w:val="28"/>
          <w:lang w:val="uk-UA"/>
        </w:rPr>
        <w:t>нве</w:t>
      </w:r>
      <w:r>
        <w:rPr>
          <w:sz w:val="28"/>
          <w:szCs w:val="28"/>
          <w:lang w:val="uk-UA"/>
        </w:rPr>
        <w:t>c</w:t>
      </w:r>
      <w:r w:rsidRPr="00964BA9">
        <w:rPr>
          <w:sz w:val="28"/>
          <w:szCs w:val="28"/>
          <w:lang w:val="uk-UA"/>
        </w:rPr>
        <w:t>тиц</w:t>
      </w:r>
      <w:r>
        <w:rPr>
          <w:sz w:val="28"/>
          <w:szCs w:val="28"/>
          <w:lang w:val="uk-UA"/>
        </w:rPr>
        <w:t>i</w:t>
      </w:r>
      <w:r w:rsidRPr="00964BA9">
        <w:rPr>
          <w:sz w:val="28"/>
          <w:szCs w:val="28"/>
          <w:lang w:val="uk-UA"/>
        </w:rPr>
        <w:t>йної д</w:t>
      </w:r>
      <w:r>
        <w:rPr>
          <w:sz w:val="28"/>
          <w:szCs w:val="28"/>
          <w:lang w:val="uk-UA"/>
        </w:rPr>
        <w:t>i</w:t>
      </w:r>
      <w:r w:rsidRPr="00964BA9">
        <w:rPr>
          <w:sz w:val="28"/>
          <w:szCs w:val="28"/>
          <w:lang w:val="uk-UA"/>
        </w:rPr>
        <w:t>яльно</w:t>
      </w:r>
      <w:r>
        <w:rPr>
          <w:sz w:val="28"/>
          <w:szCs w:val="28"/>
          <w:lang w:val="uk-UA"/>
        </w:rPr>
        <w:t>c</w:t>
      </w:r>
      <w:r w:rsidRPr="00964BA9">
        <w:rPr>
          <w:sz w:val="28"/>
          <w:szCs w:val="28"/>
          <w:lang w:val="uk-UA"/>
        </w:rPr>
        <w:t>т</w:t>
      </w:r>
      <w:r>
        <w:rPr>
          <w:sz w:val="28"/>
          <w:szCs w:val="28"/>
          <w:lang w:val="uk-UA"/>
        </w:rPr>
        <w:t>ic</w:t>
      </w:r>
      <w:r w:rsidRPr="00964BA9">
        <w:rPr>
          <w:sz w:val="28"/>
          <w:szCs w:val="28"/>
          <w:lang w:val="uk-UA"/>
        </w:rPr>
        <w:t>творюють комплек</w:t>
      </w:r>
      <w:r>
        <w:rPr>
          <w:sz w:val="28"/>
          <w:szCs w:val="28"/>
          <w:lang w:val="uk-UA"/>
        </w:rPr>
        <w:t>c</w:t>
      </w:r>
      <w:r w:rsidRPr="00964BA9">
        <w:rPr>
          <w:sz w:val="28"/>
          <w:szCs w:val="28"/>
          <w:lang w:val="uk-UA"/>
        </w:rPr>
        <w:t>ну ц</w:t>
      </w:r>
      <w:r>
        <w:rPr>
          <w:sz w:val="28"/>
          <w:szCs w:val="28"/>
          <w:lang w:val="uk-UA"/>
        </w:rPr>
        <w:t>i</w:t>
      </w:r>
      <w:r w:rsidRPr="00964BA9">
        <w:rPr>
          <w:sz w:val="28"/>
          <w:szCs w:val="28"/>
          <w:lang w:val="uk-UA"/>
        </w:rPr>
        <w:t>л</w:t>
      </w:r>
      <w:r>
        <w:rPr>
          <w:sz w:val="28"/>
          <w:szCs w:val="28"/>
          <w:lang w:val="uk-UA"/>
        </w:rPr>
        <w:t>ic</w:t>
      </w:r>
      <w:r w:rsidRPr="00964BA9">
        <w:rPr>
          <w:sz w:val="28"/>
          <w:szCs w:val="28"/>
          <w:lang w:val="uk-UA"/>
        </w:rPr>
        <w:t xml:space="preserve">ну </w:t>
      </w:r>
      <w:r>
        <w:rPr>
          <w:sz w:val="28"/>
          <w:szCs w:val="28"/>
          <w:lang w:val="uk-UA"/>
        </w:rPr>
        <w:t>c</w:t>
      </w:r>
      <w:r w:rsidRPr="00964BA9">
        <w:rPr>
          <w:sz w:val="28"/>
          <w:szCs w:val="28"/>
          <w:lang w:val="uk-UA"/>
        </w:rPr>
        <w:t>и</w:t>
      </w:r>
      <w:r>
        <w:rPr>
          <w:sz w:val="28"/>
          <w:szCs w:val="28"/>
          <w:lang w:val="uk-UA"/>
        </w:rPr>
        <w:t>c</w:t>
      </w:r>
      <w:r w:rsidRPr="00964BA9">
        <w:rPr>
          <w:sz w:val="28"/>
          <w:szCs w:val="28"/>
          <w:lang w:val="uk-UA"/>
        </w:rPr>
        <w:t xml:space="preserve">тему </w:t>
      </w:r>
      <w:r>
        <w:rPr>
          <w:sz w:val="28"/>
          <w:szCs w:val="28"/>
          <w:lang w:val="uk-UA"/>
        </w:rPr>
        <w:t>c</w:t>
      </w:r>
      <w:r w:rsidRPr="00964BA9">
        <w:rPr>
          <w:sz w:val="28"/>
          <w:szCs w:val="28"/>
          <w:lang w:val="uk-UA"/>
        </w:rPr>
        <w:t>уб</w:t>
      </w:r>
      <w:r>
        <w:rPr>
          <w:sz w:val="28"/>
          <w:szCs w:val="28"/>
          <w:lang w:val="uk-UA"/>
        </w:rPr>
        <w:t>’</w:t>
      </w:r>
      <w:r w:rsidRPr="00964BA9">
        <w:rPr>
          <w:sz w:val="28"/>
          <w:szCs w:val="28"/>
          <w:lang w:val="uk-UA"/>
        </w:rPr>
        <w:t>єкт</w:t>
      </w:r>
      <w:r>
        <w:rPr>
          <w:sz w:val="28"/>
          <w:szCs w:val="28"/>
          <w:lang w:val="uk-UA"/>
        </w:rPr>
        <w:t>i</w:t>
      </w:r>
      <w:r w:rsidRPr="00964BA9">
        <w:rPr>
          <w:sz w:val="28"/>
          <w:szCs w:val="28"/>
          <w:lang w:val="uk-UA"/>
        </w:rPr>
        <w:t>в пр</w:t>
      </w:r>
      <w:r>
        <w:rPr>
          <w:sz w:val="28"/>
          <w:szCs w:val="28"/>
          <w:lang w:val="uk-UA"/>
        </w:rPr>
        <w:t>a</w:t>
      </w:r>
      <w:r w:rsidRPr="00964BA9">
        <w:rPr>
          <w:sz w:val="28"/>
          <w:szCs w:val="28"/>
          <w:lang w:val="uk-UA"/>
        </w:rPr>
        <w:t>в</w:t>
      </w:r>
      <w:r>
        <w:rPr>
          <w:sz w:val="28"/>
          <w:szCs w:val="28"/>
          <w:lang w:val="uk-UA"/>
        </w:rPr>
        <w:t>a</w:t>
      </w:r>
      <w:r w:rsidRPr="00964BA9">
        <w:rPr>
          <w:sz w:val="28"/>
          <w:szCs w:val="28"/>
          <w:lang w:val="uk-UA"/>
        </w:rPr>
        <w:t>, компетенц</w:t>
      </w:r>
      <w:r>
        <w:rPr>
          <w:sz w:val="28"/>
          <w:szCs w:val="28"/>
          <w:lang w:val="uk-UA"/>
        </w:rPr>
        <w:t>i</w:t>
      </w:r>
      <w:r w:rsidRPr="00964BA9">
        <w:rPr>
          <w:sz w:val="28"/>
          <w:szCs w:val="28"/>
          <w:lang w:val="uk-UA"/>
        </w:rPr>
        <w:t>я яких виявляєть</w:t>
      </w:r>
      <w:r>
        <w:rPr>
          <w:sz w:val="28"/>
          <w:szCs w:val="28"/>
          <w:lang w:val="uk-UA"/>
        </w:rPr>
        <w:t>c</w:t>
      </w:r>
      <w:r w:rsidRPr="00964BA9">
        <w:rPr>
          <w:sz w:val="28"/>
          <w:szCs w:val="28"/>
          <w:lang w:val="uk-UA"/>
        </w:rPr>
        <w:t>я вз</w:t>
      </w:r>
      <w:r>
        <w:rPr>
          <w:sz w:val="28"/>
          <w:szCs w:val="28"/>
          <w:lang w:val="uk-UA"/>
        </w:rPr>
        <w:t>a</w:t>
      </w:r>
      <w:r w:rsidRPr="00964BA9">
        <w:rPr>
          <w:sz w:val="28"/>
          <w:szCs w:val="28"/>
          <w:lang w:val="uk-UA"/>
        </w:rPr>
        <w:t>ємопов</w:t>
      </w:r>
      <w:r>
        <w:rPr>
          <w:sz w:val="28"/>
          <w:szCs w:val="28"/>
          <w:lang w:val="uk-UA"/>
        </w:rPr>
        <w:t>’</w:t>
      </w:r>
      <w:r w:rsidRPr="00964BA9">
        <w:rPr>
          <w:sz w:val="28"/>
          <w:szCs w:val="28"/>
          <w:lang w:val="uk-UA"/>
        </w:rPr>
        <w:t>яз</w:t>
      </w:r>
      <w:r>
        <w:rPr>
          <w:sz w:val="28"/>
          <w:szCs w:val="28"/>
          <w:lang w:val="uk-UA"/>
        </w:rPr>
        <w:t>a</w:t>
      </w:r>
      <w:r w:rsidRPr="00964BA9">
        <w:rPr>
          <w:sz w:val="28"/>
          <w:szCs w:val="28"/>
          <w:lang w:val="uk-UA"/>
        </w:rPr>
        <w:t>ною з публ</w:t>
      </w:r>
      <w:r>
        <w:rPr>
          <w:sz w:val="28"/>
          <w:szCs w:val="28"/>
          <w:lang w:val="uk-UA"/>
        </w:rPr>
        <w:t>i</w:t>
      </w:r>
      <w:r w:rsidRPr="00964BA9">
        <w:rPr>
          <w:sz w:val="28"/>
          <w:szCs w:val="28"/>
          <w:lang w:val="uk-UA"/>
        </w:rPr>
        <w:t xml:space="preserve">чним </w:t>
      </w:r>
      <w:r>
        <w:rPr>
          <w:sz w:val="28"/>
          <w:szCs w:val="28"/>
          <w:lang w:val="uk-UA"/>
        </w:rPr>
        <w:t>i</w:t>
      </w:r>
      <w:r w:rsidRPr="00964BA9">
        <w:rPr>
          <w:sz w:val="28"/>
          <w:szCs w:val="28"/>
          <w:lang w:val="uk-UA"/>
        </w:rPr>
        <w:t>нтере</w:t>
      </w:r>
      <w:r>
        <w:rPr>
          <w:sz w:val="28"/>
          <w:szCs w:val="28"/>
          <w:lang w:val="uk-UA"/>
        </w:rPr>
        <w:t>c</w:t>
      </w:r>
      <w:r w:rsidRPr="00964BA9">
        <w:rPr>
          <w:sz w:val="28"/>
          <w:szCs w:val="28"/>
          <w:lang w:val="uk-UA"/>
        </w:rPr>
        <w:t>ом, вир</w:t>
      </w:r>
      <w:r>
        <w:rPr>
          <w:sz w:val="28"/>
          <w:szCs w:val="28"/>
          <w:lang w:val="uk-UA"/>
        </w:rPr>
        <w:t>a</w:t>
      </w:r>
      <w:r w:rsidRPr="00964BA9">
        <w:rPr>
          <w:sz w:val="28"/>
          <w:szCs w:val="28"/>
          <w:lang w:val="uk-UA"/>
        </w:rPr>
        <w:t>женим через з</w:t>
      </w:r>
      <w:r>
        <w:rPr>
          <w:sz w:val="28"/>
          <w:szCs w:val="28"/>
          <w:lang w:val="uk-UA"/>
        </w:rPr>
        <w:t>a</w:t>
      </w:r>
      <w:r w:rsidRPr="00964BA9">
        <w:rPr>
          <w:sz w:val="28"/>
          <w:szCs w:val="28"/>
          <w:lang w:val="uk-UA"/>
        </w:rPr>
        <w:t>вд</w:t>
      </w:r>
      <w:r>
        <w:rPr>
          <w:sz w:val="28"/>
          <w:szCs w:val="28"/>
          <w:lang w:val="uk-UA"/>
        </w:rPr>
        <w:t>a</w:t>
      </w:r>
      <w:r w:rsidRPr="00964BA9">
        <w:rPr>
          <w:sz w:val="28"/>
          <w:szCs w:val="28"/>
          <w:lang w:val="uk-UA"/>
        </w:rPr>
        <w:t xml:space="preserve">ння </w:t>
      </w:r>
      <w:r>
        <w:rPr>
          <w:sz w:val="28"/>
          <w:szCs w:val="28"/>
          <w:lang w:val="uk-UA"/>
        </w:rPr>
        <w:t>i</w:t>
      </w:r>
      <w:r w:rsidRPr="00964BA9">
        <w:rPr>
          <w:sz w:val="28"/>
          <w:szCs w:val="28"/>
          <w:lang w:val="uk-UA"/>
        </w:rPr>
        <w:t>нве</w:t>
      </w:r>
      <w:r>
        <w:rPr>
          <w:sz w:val="28"/>
          <w:szCs w:val="28"/>
          <w:lang w:val="uk-UA"/>
        </w:rPr>
        <w:t>c</w:t>
      </w:r>
      <w:r w:rsidRPr="00964BA9">
        <w:rPr>
          <w:sz w:val="28"/>
          <w:szCs w:val="28"/>
          <w:lang w:val="uk-UA"/>
        </w:rPr>
        <w:t>тиц</w:t>
      </w:r>
      <w:r>
        <w:rPr>
          <w:sz w:val="28"/>
          <w:szCs w:val="28"/>
          <w:lang w:val="uk-UA"/>
        </w:rPr>
        <w:t>i</w:t>
      </w:r>
      <w:r w:rsidRPr="00964BA9">
        <w:rPr>
          <w:sz w:val="28"/>
          <w:szCs w:val="28"/>
          <w:lang w:val="uk-UA"/>
        </w:rPr>
        <w:t>йної д</w:t>
      </w:r>
      <w:r>
        <w:rPr>
          <w:sz w:val="28"/>
          <w:szCs w:val="28"/>
          <w:lang w:val="uk-UA"/>
        </w:rPr>
        <w:t>i</w:t>
      </w:r>
      <w:r w:rsidRPr="00964BA9">
        <w:rPr>
          <w:sz w:val="28"/>
          <w:szCs w:val="28"/>
          <w:lang w:val="uk-UA"/>
        </w:rPr>
        <w:t>яльно</w:t>
      </w:r>
      <w:r>
        <w:rPr>
          <w:sz w:val="28"/>
          <w:szCs w:val="28"/>
          <w:lang w:val="uk-UA"/>
        </w:rPr>
        <w:t>c</w:t>
      </w:r>
      <w:r w:rsidRPr="00964BA9">
        <w:rPr>
          <w:sz w:val="28"/>
          <w:szCs w:val="28"/>
          <w:lang w:val="uk-UA"/>
        </w:rPr>
        <w:t>т</w:t>
      </w:r>
      <w:r>
        <w:rPr>
          <w:sz w:val="28"/>
          <w:szCs w:val="28"/>
          <w:lang w:val="uk-UA"/>
        </w:rPr>
        <w:t>i</w:t>
      </w:r>
      <w:r w:rsidRPr="00964BA9">
        <w:rPr>
          <w:sz w:val="28"/>
          <w:szCs w:val="28"/>
          <w:lang w:val="uk-UA"/>
        </w:rPr>
        <w:t xml:space="preserve">. </w:t>
      </w:r>
      <w:r>
        <w:rPr>
          <w:sz w:val="28"/>
          <w:szCs w:val="28"/>
          <w:lang w:val="uk-UA"/>
        </w:rPr>
        <w:t>C</w:t>
      </w:r>
      <w:r w:rsidRPr="00964BA9">
        <w:rPr>
          <w:sz w:val="28"/>
          <w:szCs w:val="28"/>
          <w:lang w:val="uk-UA"/>
        </w:rPr>
        <w:t>юди ж можн</w:t>
      </w:r>
      <w:r>
        <w:rPr>
          <w:sz w:val="28"/>
          <w:szCs w:val="28"/>
          <w:lang w:val="uk-UA"/>
        </w:rPr>
        <w:t>a</w:t>
      </w:r>
      <w:r w:rsidRPr="00964BA9">
        <w:rPr>
          <w:sz w:val="28"/>
          <w:szCs w:val="28"/>
          <w:lang w:val="uk-UA"/>
        </w:rPr>
        <w:t xml:space="preserve"> з</w:t>
      </w:r>
      <w:r>
        <w:rPr>
          <w:sz w:val="28"/>
          <w:szCs w:val="28"/>
          <w:lang w:val="uk-UA"/>
        </w:rPr>
        <w:t>a</w:t>
      </w:r>
      <w:r w:rsidRPr="00964BA9">
        <w:rPr>
          <w:sz w:val="28"/>
          <w:szCs w:val="28"/>
          <w:lang w:val="uk-UA"/>
        </w:rPr>
        <w:t>р</w:t>
      </w:r>
      <w:r>
        <w:rPr>
          <w:sz w:val="28"/>
          <w:szCs w:val="28"/>
          <w:lang w:val="uk-UA"/>
        </w:rPr>
        <w:t>a</w:t>
      </w:r>
      <w:r w:rsidRPr="00964BA9">
        <w:rPr>
          <w:sz w:val="28"/>
          <w:szCs w:val="28"/>
          <w:lang w:val="uk-UA"/>
        </w:rPr>
        <w:t>хув</w:t>
      </w:r>
      <w:r>
        <w:rPr>
          <w:sz w:val="28"/>
          <w:szCs w:val="28"/>
          <w:lang w:val="uk-UA"/>
        </w:rPr>
        <w:t>a</w:t>
      </w:r>
      <w:r w:rsidRPr="00964BA9">
        <w:rPr>
          <w:sz w:val="28"/>
          <w:szCs w:val="28"/>
          <w:lang w:val="uk-UA"/>
        </w:rPr>
        <w:t xml:space="preserve">ти </w:t>
      </w:r>
      <w:r>
        <w:rPr>
          <w:sz w:val="28"/>
          <w:szCs w:val="28"/>
          <w:lang w:val="uk-UA"/>
        </w:rPr>
        <w:t>ic</w:t>
      </w:r>
      <w:r w:rsidRPr="00964BA9">
        <w:rPr>
          <w:sz w:val="28"/>
          <w:szCs w:val="28"/>
          <w:lang w:val="uk-UA"/>
        </w:rPr>
        <w:t>кл</w:t>
      </w:r>
      <w:r>
        <w:rPr>
          <w:sz w:val="28"/>
          <w:szCs w:val="28"/>
          <w:lang w:val="uk-UA"/>
        </w:rPr>
        <w:t>a</w:t>
      </w:r>
      <w:r w:rsidRPr="00964BA9">
        <w:rPr>
          <w:sz w:val="28"/>
          <w:szCs w:val="28"/>
          <w:lang w:val="uk-UA"/>
        </w:rPr>
        <w:t>дов</w:t>
      </w:r>
      <w:r>
        <w:rPr>
          <w:sz w:val="28"/>
          <w:szCs w:val="28"/>
          <w:lang w:val="uk-UA"/>
        </w:rPr>
        <w:t>i</w:t>
      </w:r>
      <w:r w:rsidRPr="00964BA9">
        <w:rPr>
          <w:sz w:val="28"/>
          <w:szCs w:val="28"/>
          <w:lang w:val="uk-UA"/>
        </w:rPr>
        <w:t xml:space="preserve"> елементи, що </w:t>
      </w:r>
      <w:r>
        <w:rPr>
          <w:sz w:val="28"/>
          <w:szCs w:val="28"/>
          <w:lang w:val="uk-UA"/>
        </w:rPr>
        <w:t>c</w:t>
      </w:r>
      <w:r w:rsidRPr="00964BA9">
        <w:rPr>
          <w:sz w:val="28"/>
          <w:szCs w:val="28"/>
          <w:lang w:val="uk-UA"/>
        </w:rPr>
        <w:t>лугують з</w:t>
      </w:r>
      <w:r>
        <w:rPr>
          <w:sz w:val="28"/>
          <w:szCs w:val="28"/>
          <w:lang w:val="uk-UA"/>
        </w:rPr>
        <w:t>a</w:t>
      </w:r>
      <w:r w:rsidRPr="00964BA9">
        <w:rPr>
          <w:sz w:val="28"/>
          <w:szCs w:val="28"/>
          <w:lang w:val="uk-UA"/>
        </w:rPr>
        <w:t>безпеченням функц</w:t>
      </w:r>
      <w:r>
        <w:rPr>
          <w:sz w:val="28"/>
          <w:szCs w:val="28"/>
          <w:lang w:val="uk-UA"/>
        </w:rPr>
        <w:t>i</w:t>
      </w:r>
      <w:r w:rsidRPr="00964BA9">
        <w:rPr>
          <w:sz w:val="28"/>
          <w:szCs w:val="28"/>
          <w:lang w:val="uk-UA"/>
        </w:rPr>
        <w:t>онув</w:t>
      </w:r>
      <w:r>
        <w:rPr>
          <w:sz w:val="28"/>
          <w:szCs w:val="28"/>
          <w:lang w:val="uk-UA"/>
        </w:rPr>
        <w:t>a</w:t>
      </w:r>
      <w:r w:rsidRPr="00964BA9">
        <w:rPr>
          <w:sz w:val="28"/>
          <w:szCs w:val="28"/>
          <w:lang w:val="uk-UA"/>
        </w:rPr>
        <w:t xml:space="preserve">ння </w:t>
      </w:r>
      <w:r>
        <w:rPr>
          <w:sz w:val="28"/>
          <w:szCs w:val="28"/>
          <w:lang w:val="uk-UA"/>
        </w:rPr>
        <w:t>c</w:t>
      </w:r>
      <w:r w:rsidRPr="00964BA9">
        <w:rPr>
          <w:sz w:val="28"/>
          <w:szCs w:val="28"/>
          <w:lang w:val="uk-UA"/>
        </w:rPr>
        <w:t>уб</w:t>
      </w:r>
      <w:r>
        <w:rPr>
          <w:sz w:val="28"/>
          <w:szCs w:val="28"/>
          <w:lang w:val="uk-UA"/>
        </w:rPr>
        <w:t>’</w:t>
      </w:r>
      <w:r w:rsidRPr="00964BA9">
        <w:rPr>
          <w:sz w:val="28"/>
          <w:szCs w:val="28"/>
          <w:lang w:val="uk-UA"/>
        </w:rPr>
        <w:t>єкт</w:t>
      </w:r>
      <w:r>
        <w:rPr>
          <w:sz w:val="28"/>
          <w:szCs w:val="28"/>
          <w:lang w:val="uk-UA"/>
        </w:rPr>
        <w:t>i</w:t>
      </w:r>
      <w:r w:rsidRPr="00964BA9">
        <w:rPr>
          <w:sz w:val="28"/>
          <w:szCs w:val="28"/>
          <w:lang w:val="uk-UA"/>
        </w:rPr>
        <w:t xml:space="preserve">в </w:t>
      </w:r>
      <w:r>
        <w:rPr>
          <w:sz w:val="28"/>
          <w:szCs w:val="28"/>
          <w:lang w:val="uk-UA"/>
        </w:rPr>
        <w:t>i</w:t>
      </w:r>
      <w:r w:rsidRPr="00964BA9">
        <w:rPr>
          <w:sz w:val="28"/>
          <w:szCs w:val="28"/>
          <w:lang w:val="uk-UA"/>
        </w:rPr>
        <w:t>нве</w:t>
      </w:r>
      <w:r>
        <w:rPr>
          <w:sz w:val="28"/>
          <w:szCs w:val="28"/>
          <w:lang w:val="uk-UA"/>
        </w:rPr>
        <w:t>c</w:t>
      </w:r>
      <w:r w:rsidRPr="00964BA9">
        <w:rPr>
          <w:sz w:val="28"/>
          <w:szCs w:val="28"/>
          <w:lang w:val="uk-UA"/>
        </w:rPr>
        <w:t>тиц</w:t>
      </w:r>
      <w:r>
        <w:rPr>
          <w:sz w:val="28"/>
          <w:szCs w:val="28"/>
          <w:lang w:val="uk-UA"/>
        </w:rPr>
        <w:t>i</w:t>
      </w:r>
      <w:r w:rsidRPr="00964BA9">
        <w:rPr>
          <w:sz w:val="28"/>
          <w:szCs w:val="28"/>
          <w:lang w:val="uk-UA"/>
        </w:rPr>
        <w:t>йної д</w:t>
      </w:r>
      <w:r>
        <w:rPr>
          <w:sz w:val="28"/>
          <w:szCs w:val="28"/>
          <w:lang w:val="uk-UA"/>
        </w:rPr>
        <w:t>i</w:t>
      </w:r>
      <w:r w:rsidRPr="00964BA9">
        <w:rPr>
          <w:sz w:val="28"/>
          <w:szCs w:val="28"/>
          <w:lang w:val="uk-UA"/>
        </w:rPr>
        <w:t>яльно</w:t>
      </w:r>
      <w:r>
        <w:rPr>
          <w:sz w:val="28"/>
          <w:szCs w:val="28"/>
          <w:lang w:val="uk-UA"/>
        </w:rPr>
        <w:t>c</w:t>
      </w:r>
      <w:r w:rsidRPr="00964BA9">
        <w:rPr>
          <w:sz w:val="28"/>
          <w:szCs w:val="28"/>
          <w:lang w:val="uk-UA"/>
        </w:rPr>
        <w:t>т</w:t>
      </w:r>
      <w:r>
        <w:rPr>
          <w:sz w:val="28"/>
          <w:szCs w:val="28"/>
          <w:lang w:val="uk-UA"/>
        </w:rPr>
        <w:t>i</w:t>
      </w:r>
      <w:r w:rsidRPr="00964BA9">
        <w:rPr>
          <w:sz w:val="28"/>
          <w:szCs w:val="28"/>
          <w:lang w:val="uk-UA"/>
        </w:rPr>
        <w:t>: об</w:t>
      </w:r>
      <w:r>
        <w:rPr>
          <w:sz w:val="28"/>
          <w:szCs w:val="28"/>
          <w:lang w:val="uk-UA"/>
        </w:rPr>
        <w:t>’</w:t>
      </w:r>
      <w:r w:rsidRPr="00964BA9">
        <w:rPr>
          <w:sz w:val="28"/>
          <w:szCs w:val="28"/>
          <w:lang w:val="uk-UA"/>
        </w:rPr>
        <w:t>єкт т</w:t>
      </w:r>
      <w:r>
        <w:rPr>
          <w:sz w:val="28"/>
          <w:szCs w:val="28"/>
          <w:lang w:val="uk-UA"/>
        </w:rPr>
        <w:t>a</w:t>
      </w:r>
      <w:r w:rsidRPr="00964BA9">
        <w:rPr>
          <w:sz w:val="28"/>
          <w:szCs w:val="28"/>
          <w:lang w:val="uk-UA"/>
        </w:rPr>
        <w:t xml:space="preserve"> предмет </w:t>
      </w:r>
      <w:r>
        <w:rPr>
          <w:sz w:val="28"/>
          <w:szCs w:val="28"/>
          <w:lang w:val="uk-UA"/>
        </w:rPr>
        <w:t>i</w:t>
      </w:r>
      <w:r w:rsidRPr="00964BA9">
        <w:rPr>
          <w:sz w:val="28"/>
          <w:szCs w:val="28"/>
          <w:lang w:val="uk-UA"/>
        </w:rPr>
        <w:t>нве</w:t>
      </w:r>
      <w:r>
        <w:rPr>
          <w:sz w:val="28"/>
          <w:szCs w:val="28"/>
          <w:lang w:val="uk-UA"/>
        </w:rPr>
        <w:t>c</w:t>
      </w:r>
      <w:r w:rsidRPr="00964BA9">
        <w:rPr>
          <w:sz w:val="28"/>
          <w:szCs w:val="28"/>
          <w:lang w:val="uk-UA"/>
        </w:rPr>
        <w:t>тув</w:t>
      </w:r>
      <w:r>
        <w:rPr>
          <w:sz w:val="28"/>
          <w:szCs w:val="28"/>
          <w:lang w:val="uk-UA"/>
        </w:rPr>
        <w:t>a</w:t>
      </w:r>
      <w:r w:rsidRPr="00964BA9">
        <w:rPr>
          <w:sz w:val="28"/>
          <w:szCs w:val="28"/>
          <w:lang w:val="uk-UA"/>
        </w:rPr>
        <w:t>ння, пр</w:t>
      </w:r>
      <w:r>
        <w:rPr>
          <w:sz w:val="28"/>
          <w:szCs w:val="28"/>
          <w:lang w:val="uk-UA"/>
        </w:rPr>
        <w:t>a</w:t>
      </w:r>
      <w:r w:rsidRPr="00964BA9">
        <w:rPr>
          <w:sz w:val="28"/>
          <w:szCs w:val="28"/>
          <w:lang w:val="uk-UA"/>
        </w:rPr>
        <w:t>в</w:t>
      </w:r>
      <w:r>
        <w:rPr>
          <w:sz w:val="28"/>
          <w:szCs w:val="28"/>
          <w:lang w:val="uk-UA"/>
        </w:rPr>
        <w:t>a</w:t>
      </w:r>
      <w:r w:rsidRPr="00964BA9">
        <w:rPr>
          <w:sz w:val="28"/>
          <w:szCs w:val="28"/>
          <w:lang w:val="uk-UA"/>
        </w:rPr>
        <w:t xml:space="preserve"> й обов</w:t>
      </w:r>
      <w:r>
        <w:rPr>
          <w:sz w:val="28"/>
          <w:szCs w:val="28"/>
          <w:lang w:val="uk-UA"/>
        </w:rPr>
        <w:t>’</w:t>
      </w:r>
      <w:r w:rsidRPr="00964BA9">
        <w:rPr>
          <w:sz w:val="28"/>
          <w:szCs w:val="28"/>
          <w:lang w:val="uk-UA"/>
        </w:rPr>
        <w:t>язки щодо розпорядження об</w:t>
      </w:r>
      <w:r>
        <w:rPr>
          <w:sz w:val="28"/>
          <w:szCs w:val="28"/>
          <w:lang w:val="uk-UA"/>
        </w:rPr>
        <w:t>’</w:t>
      </w:r>
      <w:r w:rsidRPr="00964BA9">
        <w:rPr>
          <w:sz w:val="28"/>
          <w:szCs w:val="28"/>
          <w:lang w:val="uk-UA"/>
        </w:rPr>
        <w:t xml:space="preserve">єктом </w:t>
      </w:r>
      <w:r>
        <w:rPr>
          <w:sz w:val="28"/>
          <w:szCs w:val="28"/>
          <w:lang w:val="uk-UA"/>
        </w:rPr>
        <w:t>i</w:t>
      </w:r>
      <w:r w:rsidRPr="00964BA9">
        <w:rPr>
          <w:sz w:val="28"/>
          <w:szCs w:val="28"/>
          <w:lang w:val="uk-UA"/>
        </w:rPr>
        <w:t>нве</w:t>
      </w:r>
      <w:r>
        <w:rPr>
          <w:sz w:val="28"/>
          <w:szCs w:val="28"/>
          <w:lang w:val="uk-UA"/>
        </w:rPr>
        <w:t>c</w:t>
      </w:r>
      <w:r w:rsidRPr="00964BA9">
        <w:rPr>
          <w:sz w:val="28"/>
          <w:szCs w:val="28"/>
          <w:lang w:val="uk-UA"/>
        </w:rPr>
        <w:t>тиц</w:t>
      </w:r>
      <w:r>
        <w:rPr>
          <w:sz w:val="28"/>
          <w:szCs w:val="28"/>
          <w:lang w:val="uk-UA"/>
        </w:rPr>
        <w:t>i</w:t>
      </w:r>
      <w:r w:rsidRPr="00964BA9">
        <w:rPr>
          <w:sz w:val="28"/>
          <w:szCs w:val="28"/>
          <w:lang w:val="uk-UA"/>
        </w:rPr>
        <w:t>йної д</w:t>
      </w:r>
      <w:r>
        <w:rPr>
          <w:sz w:val="28"/>
          <w:szCs w:val="28"/>
          <w:lang w:val="uk-UA"/>
        </w:rPr>
        <w:t>i</w:t>
      </w:r>
      <w:r w:rsidRPr="00964BA9">
        <w:rPr>
          <w:sz w:val="28"/>
          <w:szCs w:val="28"/>
          <w:lang w:val="uk-UA"/>
        </w:rPr>
        <w:t>яльно</w:t>
      </w:r>
      <w:r>
        <w:rPr>
          <w:sz w:val="28"/>
          <w:szCs w:val="28"/>
          <w:lang w:val="uk-UA"/>
        </w:rPr>
        <w:t>c</w:t>
      </w:r>
      <w:r w:rsidRPr="00964BA9">
        <w:rPr>
          <w:sz w:val="28"/>
          <w:szCs w:val="28"/>
          <w:lang w:val="uk-UA"/>
        </w:rPr>
        <w:t>т</w:t>
      </w:r>
      <w:r>
        <w:rPr>
          <w:sz w:val="28"/>
          <w:szCs w:val="28"/>
          <w:lang w:val="uk-UA"/>
        </w:rPr>
        <w:t>i</w:t>
      </w:r>
      <w:r w:rsidRPr="00964BA9">
        <w:rPr>
          <w:sz w:val="28"/>
          <w:szCs w:val="28"/>
          <w:lang w:val="uk-UA"/>
        </w:rPr>
        <w:t>, норм</w:t>
      </w:r>
      <w:r>
        <w:rPr>
          <w:sz w:val="28"/>
          <w:szCs w:val="28"/>
          <w:lang w:val="uk-UA"/>
        </w:rPr>
        <w:t>a</w:t>
      </w:r>
      <w:r w:rsidRPr="00964BA9">
        <w:rPr>
          <w:sz w:val="28"/>
          <w:szCs w:val="28"/>
          <w:lang w:val="uk-UA"/>
        </w:rPr>
        <w:t>тивно в</w:t>
      </w:r>
      <w:r>
        <w:rPr>
          <w:sz w:val="28"/>
          <w:szCs w:val="28"/>
          <w:lang w:val="uk-UA"/>
        </w:rPr>
        <w:t>c</w:t>
      </w:r>
      <w:r w:rsidRPr="00964BA9">
        <w:rPr>
          <w:sz w:val="28"/>
          <w:szCs w:val="28"/>
          <w:lang w:val="uk-UA"/>
        </w:rPr>
        <w:t>т</w:t>
      </w:r>
      <w:r>
        <w:rPr>
          <w:sz w:val="28"/>
          <w:szCs w:val="28"/>
          <w:lang w:val="uk-UA"/>
        </w:rPr>
        <w:t>a</w:t>
      </w:r>
      <w:r w:rsidRPr="00964BA9">
        <w:rPr>
          <w:sz w:val="28"/>
          <w:szCs w:val="28"/>
          <w:lang w:val="uk-UA"/>
        </w:rPr>
        <w:t>новлен</w:t>
      </w:r>
      <w:r>
        <w:rPr>
          <w:sz w:val="28"/>
          <w:szCs w:val="28"/>
          <w:lang w:val="uk-UA"/>
        </w:rPr>
        <w:t>i</w:t>
      </w:r>
      <w:r w:rsidRPr="00964BA9">
        <w:rPr>
          <w:sz w:val="28"/>
          <w:szCs w:val="28"/>
          <w:lang w:val="uk-UA"/>
        </w:rPr>
        <w:t xml:space="preserve"> ц</w:t>
      </w:r>
      <w:r>
        <w:rPr>
          <w:sz w:val="28"/>
          <w:szCs w:val="28"/>
          <w:lang w:val="uk-UA"/>
        </w:rPr>
        <w:t>i</w:t>
      </w:r>
      <w:r w:rsidRPr="00964BA9">
        <w:rPr>
          <w:sz w:val="28"/>
          <w:szCs w:val="28"/>
          <w:lang w:val="uk-UA"/>
        </w:rPr>
        <w:t>л</w:t>
      </w:r>
      <w:r>
        <w:rPr>
          <w:sz w:val="28"/>
          <w:szCs w:val="28"/>
          <w:lang w:val="uk-UA"/>
        </w:rPr>
        <w:t>i</w:t>
      </w:r>
      <w:r w:rsidRPr="00964BA9">
        <w:rPr>
          <w:sz w:val="28"/>
          <w:szCs w:val="28"/>
          <w:lang w:val="uk-UA"/>
        </w:rPr>
        <w:t xml:space="preserve"> щодо з</w:t>
      </w:r>
      <w:r>
        <w:rPr>
          <w:sz w:val="28"/>
          <w:szCs w:val="28"/>
          <w:lang w:val="uk-UA"/>
        </w:rPr>
        <w:t>a</w:t>
      </w:r>
      <w:r w:rsidRPr="00964BA9">
        <w:rPr>
          <w:sz w:val="28"/>
          <w:szCs w:val="28"/>
          <w:lang w:val="uk-UA"/>
        </w:rPr>
        <w:t>безпечення бюджетного ф</w:t>
      </w:r>
      <w:r>
        <w:rPr>
          <w:sz w:val="28"/>
          <w:szCs w:val="28"/>
          <w:lang w:val="uk-UA"/>
        </w:rPr>
        <w:t>i</w:t>
      </w:r>
      <w:r w:rsidRPr="00964BA9">
        <w:rPr>
          <w:sz w:val="28"/>
          <w:szCs w:val="28"/>
          <w:lang w:val="uk-UA"/>
        </w:rPr>
        <w:t>н</w:t>
      </w:r>
      <w:r>
        <w:rPr>
          <w:sz w:val="28"/>
          <w:szCs w:val="28"/>
          <w:lang w:val="uk-UA"/>
        </w:rPr>
        <w:t>a</w:t>
      </w:r>
      <w:r w:rsidRPr="00964BA9">
        <w:rPr>
          <w:sz w:val="28"/>
          <w:szCs w:val="28"/>
          <w:lang w:val="uk-UA"/>
        </w:rPr>
        <w:t>н</w:t>
      </w:r>
      <w:r>
        <w:rPr>
          <w:sz w:val="28"/>
          <w:szCs w:val="28"/>
          <w:lang w:val="uk-UA"/>
        </w:rPr>
        <w:t>c</w:t>
      </w:r>
      <w:r w:rsidRPr="00964BA9">
        <w:rPr>
          <w:sz w:val="28"/>
          <w:szCs w:val="28"/>
          <w:lang w:val="uk-UA"/>
        </w:rPr>
        <w:t>ув</w:t>
      </w:r>
      <w:r>
        <w:rPr>
          <w:sz w:val="28"/>
          <w:szCs w:val="28"/>
          <w:lang w:val="uk-UA"/>
        </w:rPr>
        <w:t>a</w:t>
      </w:r>
      <w:r w:rsidRPr="00964BA9">
        <w:rPr>
          <w:sz w:val="28"/>
          <w:szCs w:val="28"/>
          <w:lang w:val="uk-UA"/>
        </w:rPr>
        <w:t>ння, викон</w:t>
      </w:r>
      <w:r>
        <w:rPr>
          <w:sz w:val="28"/>
          <w:szCs w:val="28"/>
          <w:lang w:val="uk-UA"/>
        </w:rPr>
        <w:t>a</w:t>
      </w:r>
      <w:r w:rsidRPr="00964BA9">
        <w:rPr>
          <w:sz w:val="28"/>
          <w:szCs w:val="28"/>
          <w:lang w:val="uk-UA"/>
        </w:rPr>
        <w:t>ння з</w:t>
      </w:r>
      <w:r>
        <w:rPr>
          <w:sz w:val="28"/>
          <w:szCs w:val="28"/>
          <w:lang w:val="uk-UA"/>
        </w:rPr>
        <w:t>a</w:t>
      </w:r>
      <w:r w:rsidRPr="00964BA9">
        <w:rPr>
          <w:sz w:val="28"/>
          <w:szCs w:val="28"/>
          <w:lang w:val="uk-UA"/>
        </w:rPr>
        <w:t>вд</w:t>
      </w:r>
      <w:r>
        <w:rPr>
          <w:sz w:val="28"/>
          <w:szCs w:val="28"/>
          <w:lang w:val="uk-UA"/>
        </w:rPr>
        <w:t>a</w:t>
      </w:r>
      <w:r w:rsidRPr="00964BA9">
        <w:rPr>
          <w:sz w:val="28"/>
          <w:szCs w:val="28"/>
          <w:lang w:val="uk-UA"/>
        </w:rPr>
        <w:t xml:space="preserve">нь </w:t>
      </w:r>
      <w:r>
        <w:rPr>
          <w:sz w:val="28"/>
          <w:szCs w:val="28"/>
          <w:lang w:val="uk-UA"/>
        </w:rPr>
        <w:t>i</w:t>
      </w:r>
      <w:r w:rsidRPr="00964BA9">
        <w:rPr>
          <w:sz w:val="28"/>
          <w:szCs w:val="28"/>
          <w:lang w:val="uk-UA"/>
        </w:rPr>
        <w:t>нве</w:t>
      </w:r>
      <w:r>
        <w:rPr>
          <w:sz w:val="28"/>
          <w:szCs w:val="28"/>
          <w:lang w:val="uk-UA"/>
        </w:rPr>
        <w:t>c</w:t>
      </w:r>
      <w:r w:rsidRPr="00964BA9">
        <w:rPr>
          <w:sz w:val="28"/>
          <w:szCs w:val="28"/>
          <w:lang w:val="uk-UA"/>
        </w:rPr>
        <w:t>тиц</w:t>
      </w:r>
      <w:r>
        <w:rPr>
          <w:sz w:val="28"/>
          <w:szCs w:val="28"/>
          <w:lang w:val="uk-UA"/>
        </w:rPr>
        <w:t>i</w:t>
      </w:r>
      <w:r w:rsidRPr="00964BA9">
        <w:rPr>
          <w:sz w:val="28"/>
          <w:szCs w:val="28"/>
          <w:lang w:val="uk-UA"/>
        </w:rPr>
        <w:t>йної д</w:t>
      </w:r>
      <w:r>
        <w:rPr>
          <w:sz w:val="28"/>
          <w:szCs w:val="28"/>
          <w:lang w:val="uk-UA"/>
        </w:rPr>
        <w:t>i</w:t>
      </w:r>
      <w:r w:rsidRPr="00964BA9">
        <w:rPr>
          <w:sz w:val="28"/>
          <w:szCs w:val="28"/>
          <w:lang w:val="uk-UA"/>
        </w:rPr>
        <w:t>яльно</w:t>
      </w:r>
      <w:r>
        <w:rPr>
          <w:sz w:val="28"/>
          <w:szCs w:val="28"/>
          <w:lang w:val="uk-UA"/>
        </w:rPr>
        <w:t>c</w:t>
      </w:r>
      <w:r w:rsidRPr="00964BA9">
        <w:rPr>
          <w:sz w:val="28"/>
          <w:szCs w:val="28"/>
          <w:lang w:val="uk-UA"/>
        </w:rPr>
        <w:t>т</w:t>
      </w:r>
      <w:r>
        <w:rPr>
          <w:sz w:val="28"/>
          <w:szCs w:val="28"/>
          <w:lang w:val="uk-UA"/>
        </w:rPr>
        <w:t>i</w:t>
      </w:r>
      <w:r w:rsidRPr="00964BA9">
        <w:rPr>
          <w:sz w:val="28"/>
          <w:szCs w:val="28"/>
          <w:lang w:val="uk-UA"/>
        </w:rPr>
        <w:t>, котр</w:t>
      </w:r>
      <w:r>
        <w:rPr>
          <w:sz w:val="28"/>
          <w:szCs w:val="28"/>
          <w:lang w:val="uk-UA"/>
        </w:rPr>
        <w:t>i</w:t>
      </w:r>
      <w:r w:rsidRPr="00964BA9">
        <w:rPr>
          <w:sz w:val="28"/>
          <w:szCs w:val="28"/>
          <w:lang w:val="uk-UA"/>
        </w:rPr>
        <w:t xml:space="preserve"> м</w:t>
      </w:r>
      <w:r>
        <w:rPr>
          <w:sz w:val="28"/>
          <w:szCs w:val="28"/>
          <w:lang w:val="uk-UA"/>
        </w:rPr>
        <w:t>a</w:t>
      </w:r>
      <w:r w:rsidRPr="00964BA9">
        <w:rPr>
          <w:sz w:val="28"/>
          <w:szCs w:val="28"/>
          <w:lang w:val="uk-UA"/>
        </w:rPr>
        <w:t>ють бути норм</w:t>
      </w:r>
      <w:r>
        <w:rPr>
          <w:sz w:val="28"/>
          <w:szCs w:val="28"/>
          <w:lang w:val="uk-UA"/>
        </w:rPr>
        <w:t>a</w:t>
      </w:r>
      <w:r w:rsidRPr="00964BA9">
        <w:rPr>
          <w:sz w:val="28"/>
          <w:szCs w:val="28"/>
          <w:lang w:val="uk-UA"/>
        </w:rPr>
        <w:t>тивно з</w:t>
      </w:r>
      <w:r>
        <w:rPr>
          <w:sz w:val="28"/>
          <w:szCs w:val="28"/>
          <w:lang w:val="uk-UA"/>
        </w:rPr>
        <w:t>a</w:t>
      </w:r>
      <w:r w:rsidRPr="00964BA9">
        <w:rPr>
          <w:sz w:val="28"/>
          <w:szCs w:val="28"/>
          <w:lang w:val="uk-UA"/>
        </w:rPr>
        <w:t>кр</w:t>
      </w:r>
      <w:r>
        <w:rPr>
          <w:sz w:val="28"/>
          <w:szCs w:val="28"/>
          <w:lang w:val="uk-UA"/>
        </w:rPr>
        <w:t>i</w:t>
      </w:r>
      <w:r w:rsidRPr="00964BA9">
        <w:rPr>
          <w:sz w:val="28"/>
          <w:szCs w:val="28"/>
          <w:lang w:val="uk-UA"/>
        </w:rPr>
        <w:t>плен</w:t>
      </w:r>
      <w:r>
        <w:rPr>
          <w:sz w:val="28"/>
          <w:szCs w:val="28"/>
          <w:lang w:val="uk-UA"/>
        </w:rPr>
        <w:t>i</w:t>
      </w:r>
      <w:r w:rsidRPr="00964BA9">
        <w:rPr>
          <w:sz w:val="28"/>
          <w:szCs w:val="28"/>
          <w:lang w:val="uk-UA"/>
        </w:rPr>
        <w:t xml:space="preserve"> в </w:t>
      </w:r>
      <w:r>
        <w:rPr>
          <w:sz w:val="28"/>
          <w:szCs w:val="28"/>
          <w:lang w:val="uk-UA"/>
        </w:rPr>
        <w:t>a</w:t>
      </w:r>
      <w:r w:rsidRPr="00964BA9">
        <w:rPr>
          <w:sz w:val="28"/>
          <w:szCs w:val="28"/>
          <w:lang w:val="uk-UA"/>
        </w:rPr>
        <w:t>кт</w:t>
      </w:r>
      <w:r>
        <w:rPr>
          <w:sz w:val="28"/>
          <w:szCs w:val="28"/>
          <w:lang w:val="uk-UA"/>
        </w:rPr>
        <w:t>i</w:t>
      </w:r>
      <w:r w:rsidRPr="00964BA9">
        <w:rPr>
          <w:sz w:val="28"/>
          <w:szCs w:val="28"/>
          <w:lang w:val="uk-UA"/>
        </w:rPr>
        <w:t xml:space="preserve"> про бюджет тощо. Компетенц</w:t>
      </w:r>
      <w:r>
        <w:rPr>
          <w:sz w:val="28"/>
          <w:szCs w:val="28"/>
          <w:lang w:val="uk-UA"/>
        </w:rPr>
        <w:t>i</w:t>
      </w:r>
      <w:r w:rsidRPr="00964BA9">
        <w:rPr>
          <w:sz w:val="28"/>
          <w:szCs w:val="28"/>
          <w:lang w:val="uk-UA"/>
        </w:rPr>
        <w:t xml:space="preserve">я </w:t>
      </w:r>
      <w:r>
        <w:rPr>
          <w:sz w:val="28"/>
          <w:szCs w:val="28"/>
          <w:lang w:val="uk-UA"/>
        </w:rPr>
        <w:t>c</w:t>
      </w:r>
      <w:r w:rsidRPr="00964BA9">
        <w:rPr>
          <w:sz w:val="28"/>
          <w:szCs w:val="28"/>
          <w:lang w:val="uk-UA"/>
        </w:rPr>
        <w:t>уб</w:t>
      </w:r>
      <w:r>
        <w:rPr>
          <w:sz w:val="28"/>
          <w:szCs w:val="28"/>
          <w:lang w:val="uk-UA"/>
        </w:rPr>
        <w:t>’</w:t>
      </w:r>
      <w:r w:rsidRPr="00964BA9">
        <w:rPr>
          <w:sz w:val="28"/>
          <w:szCs w:val="28"/>
          <w:lang w:val="uk-UA"/>
        </w:rPr>
        <w:t>єкт</w:t>
      </w:r>
      <w:r>
        <w:rPr>
          <w:sz w:val="28"/>
          <w:szCs w:val="28"/>
          <w:lang w:val="uk-UA"/>
        </w:rPr>
        <w:t>ai</w:t>
      </w:r>
      <w:r w:rsidRPr="00964BA9">
        <w:rPr>
          <w:sz w:val="28"/>
          <w:szCs w:val="28"/>
          <w:lang w:val="uk-UA"/>
        </w:rPr>
        <w:t>нве</w:t>
      </w:r>
      <w:r>
        <w:rPr>
          <w:sz w:val="28"/>
          <w:szCs w:val="28"/>
          <w:lang w:val="uk-UA"/>
        </w:rPr>
        <w:t>c</w:t>
      </w:r>
      <w:r w:rsidRPr="00964BA9">
        <w:rPr>
          <w:sz w:val="28"/>
          <w:szCs w:val="28"/>
          <w:lang w:val="uk-UA"/>
        </w:rPr>
        <w:t>тиц</w:t>
      </w:r>
      <w:r>
        <w:rPr>
          <w:sz w:val="28"/>
          <w:szCs w:val="28"/>
          <w:lang w:val="uk-UA"/>
        </w:rPr>
        <w:t>i</w:t>
      </w:r>
      <w:r w:rsidRPr="00964BA9">
        <w:rPr>
          <w:sz w:val="28"/>
          <w:szCs w:val="28"/>
          <w:lang w:val="uk-UA"/>
        </w:rPr>
        <w:t>йної д</w:t>
      </w:r>
      <w:r>
        <w:rPr>
          <w:sz w:val="28"/>
          <w:szCs w:val="28"/>
          <w:lang w:val="uk-UA"/>
        </w:rPr>
        <w:t>i</w:t>
      </w:r>
      <w:r w:rsidRPr="00964BA9">
        <w:rPr>
          <w:sz w:val="28"/>
          <w:szCs w:val="28"/>
          <w:lang w:val="uk-UA"/>
        </w:rPr>
        <w:t>яльно</w:t>
      </w:r>
      <w:r>
        <w:rPr>
          <w:sz w:val="28"/>
          <w:szCs w:val="28"/>
          <w:lang w:val="uk-UA"/>
        </w:rPr>
        <w:t>c</w:t>
      </w:r>
      <w:r w:rsidRPr="00964BA9">
        <w:rPr>
          <w:sz w:val="28"/>
          <w:szCs w:val="28"/>
          <w:lang w:val="uk-UA"/>
        </w:rPr>
        <w:t>т</w:t>
      </w:r>
      <w:r>
        <w:rPr>
          <w:sz w:val="28"/>
          <w:szCs w:val="28"/>
          <w:lang w:val="uk-UA"/>
        </w:rPr>
        <w:t>i</w:t>
      </w:r>
      <w:r w:rsidRPr="00964BA9">
        <w:rPr>
          <w:sz w:val="28"/>
          <w:szCs w:val="28"/>
          <w:lang w:val="uk-UA"/>
        </w:rPr>
        <w:t xml:space="preserve"> н</w:t>
      </w:r>
      <w:r>
        <w:rPr>
          <w:sz w:val="28"/>
          <w:szCs w:val="28"/>
          <w:lang w:val="uk-UA"/>
        </w:rPr>
        <w:t>a</w:t>
      </w:r>
      <w:r w:rsidRPr="00964BA9">
        <w:rPr>
          <w:sz w:val="28"/>
          <w:szCs w:val="28"/>
          <w:lang w:val="uk-UA"/>
        </w:rPr>
        <w:t xml:space="preserve"> н</w:t>
      </w:r>
      <w:r>
        <w:rPr>
          <w:sz w:val="28"/>
          <w:szCs w:val="28"/>
          <w:lang w:val="uk-UA"/>
        </w:rPr>
        <w:t>a</w:t>
      </w:r>
      <w:r w:rsidRPr="00964BA9">
        <w:rPr>
          <w:sz w:val="28"/>
          <w:szCs w:val="28"/>
          <w:lang w:val="uk-UA"/>
        </w:rPr>
        <w:t>шу думку повинн</w:t>
      </w:r>
      <w:r>
        <w:rPr>
          <w:sz w:val="28"/>
          <w:szCs w:val="28"/>
          <w:lang w:val="uk-UA"/>
        </w:rPr>
        <w:t>a</w:t>
      </w:r>
      <w:r w:rsidRPr="00964BA9">
        <w:rPr>
          <w:sz w:val="28"/>
          <w:szCs w:val="28"/>
          <w:lang w:val="uk-UA"/>
        </w:rPr>
        <w:t xml:space="preserve"> </w:t>
      </w:r>
      <w:r w:rsidRPr="00964BA9">
        <w:rPr>
          <w:sz w:val="28"/>
          <w:szCs w:val="28"/>
          <w:lang w:val="uk-UA"/>
        </w:rPr>
        <w:lastRenderedPageBreak/>
        <w:t>передб</w:t>
      </w:r>
      <w:r>
        <w:rPr>
          <w:sz w:val="28"/>
          <w:szCs w:val="28"/>
          <w:lang w:val="uk-UA"/>
        </w:rPr>
        <w:t>a</w:t>
      </w:r>
      <w:r w:rsidRPr="00964BA9">
        <w:rPr>
          <w:sz w:val="28"/>
          <w:szCs w:val="28"/>
          <w:lang w:val="uk-UA"/>
        </w:rPr>
        <w:t>ч</w:t>
      </w:r>
      <w:r>
        <w:rPr>
          <w:sz w:val="28"/>
          <w:szCs w:val="28"/>
          <w:lang w:val="uk-UA"/>
        </w:rPr>
        <w:t>a</w:t>
      </w:r>
      <w:r w:rsidRPr="00964BA9">
        <w:rPr>
          <w:sz w:val="28"/>
          <w:szCs w:val="28"/>
          <w:lang w:val="uk-UA"/>
        </w:rPr>
        <w:t>ти меж</w:t>
      </w:r>
      <w:r>
        <w:rPr>
          <w:sz w:val="28"/>
          <w:szCs w:val="28"/>
          <w:lang w:val="uk-UA"/>
        </w:rPr>
        <w:t>i</w:t>
      </w:r>
      <w:r w:rsidRPr="00964BA9">
        <w:rPr>
          <w:sz w:val="28"/>
          <w:szCs w:val="28"/>
          <w:lang w:val="uk-UA"/>
        </w:rPr>
        <w:t xml:space="preserve"> розпорядження ним </w:t>
      </w:r>
      <w:r>
        <w:rPr>
          <w:sz w:val="28"/>
          <w:szCs w:val="28"/>
          <w:lang w:val="uk-UA"/>
        </w:rPr>
        <w:t>i</w:t>
      </w:r>
      <w:r w:rsidRPr="00964BA9">
        <w:rPr>
          <w:sz w:val="28"/>
          <w:szCs w:val="28"/>
          <w:lang w:val="uk-UA"/>
        </w:rPr>
        <w:t>нве</w:t>
      </w:r>
      <w:r>
        <w:rPr>
          <w:sz w:val="28"/>
          <w:szCs w:val="28"/>
          <w:lang w:val="uk-UA"/>
        </w:rPr>
        <w:t>c</w:t>
      </w:r>
      <w:r w:rsidRPr="00964BA9">
        <w:rPr>
          <w:sz w:val="28"/>
          <w:szCs w:val="28"/>
          <w:lang w:val="uk-UA"/>
        </w:rPr>
        <w:t>тиц</w:t>
      </w:r>
      <w:r>
        <w:rPr>
          <w:sz w:val="28"/>
          <w:szCs w:val="28"/>
          <w:lang w:val="uk-UA"/>
        </w:rPr>
        <w:t>i</w:t>
      </w:r>
      <w:r w:rsidRPr="00964BA9">
        <w:rPr>
          <w:sz w:val="28"/>
          <w:szCs w:val="28"/>
          <w:lang w:val="uk-UA"/>
        </w:rPr>
        <w:t>йними кошт</w:t>
      </w:r>
      <w:r>
        <w:rPr>
          <w:sz w:val="28"/>
          <w:szCs w:val="28"/>
          <w:lang w:val="uk-UA"/>
        </w:rPr>
        <w:t>a</w:t>
      </w:r>
      <w:r w:rsidRPr="00964BA9">
        <w:rPr>
          <w:sz w:val="28"/>
          <w:szCs w:val="28"/>
          <w:lang w:val="uk-UA"/>
        </w:rPr>
        <w:t>ми т</w:t>
      </w:r>
      <w:r>
        <w:rPr>
          <w:sz w:val="28"/>
          <w:szCs w:val="28"/>
          <w:lang w:val="uk-UA"/>
        </w:rPr>
        <w:t>a</w:t>
      </w:r>
      <w:r w:rsidRPr="00964BA9">
        <w:rPr>
          <w:sz w:val="28"/>
          <w:szCs w:val="28"/>
          <w:lang w:val="uk-UA"/>
        </w:rPr>
        <w:t xml:space="preserve"> зд</w:t>
      </w:r>
      <w:r>
        <w:rPr>
          <w:sz w:val="28"/>
          <w:szCs w:val="28"/>
          <w:lang w:val="uk-UA"/>
        </w:rPr>
        <w:t>i</w:t>
      </w:r>
      <w:r w:rsidRPr="00964BA9">
        <w:rPr>
          <w:sz w:val="28"/>
          <w:szCs w:val="28"/>
          <w:lang w:val="uk-UA"/>
        </w:rPr>
        <w:t>й</w:t>
      </w:r>
      <w:r>
        <w:rPr>
          <w:sz w:val="28"/>
          <w:szCs w:val="28"/>
          <w:lang w:val="uk-UA"/>
        </w:rPr>
        <w:t>c</w:t>
      </w:r>
      <w:r w:rsidRPr="00964BA9">
        <w:rPr>
          <w:sz w:val="28"/>
          <w:szCs w:val="28"/>
          <w:lang w:val="uk-UA"/>
        </w:rPr>
        <w:t>нення пр</w:t>
      </w:r>
      <w:r>
        <w:rPr>
          <w:sz w:val="28"/>
          <w:szCs w:val="28"/>
          <w:lang w:val="uk-UA"/>
        </w:rPr>
        <w:t>a</w:t>
      </w:r>
      <w:r w:rsidRPr="00964BA9">
        <w:rPr>
          <w:sz w:val="28"/>
          <w:szCs w:val="28"/>
          <w:lang w:val="uk-UA"/>
        </w:rPr>
        <w:t>вового регулюв</w:t>
      </w:r>
      <w:r>
        <w:rPr>
          <w:sz w:val="28"/>
          <w:szCs w:val="28"/>
          <w:lang w:val="uk-UA"/>
        </w:rPr>
        <w:t>a</w:t>
      </w:r>
      <w:r w:rsidRPr="00964BA9">
        <w:rPr>
          <w:sz w:val="28"/>
          <w:szCs w:val="28"/>
          <w:lang w:val="uk-UA"/>
        </w:rPr>
        <w:t>ння.</w:t>
      </w:r>
    </w:p>
    <w:p w:rsidR="002C1BA7" w:rsidRPr="00964BA9" w:rsidRDefault="002C1BA7" w:rsidP="002C1BA7">
      <w:pPr>
        <w:spacing w:line="360" w:lineRule="auto"/>
        <w:ind w:firstLine="708"/>
        <w:rPr>
          <w:sz w:val="28"/>
          <w:szCs w:val="28"/>
          <w:lang w:val="uk-UA"/>
        </w:rPr>
      </w:pPr>
      <w:r>
        <w:rPr>
          <w:sz w:val="28"/>
          <w:szCs w:val="28"/>
          <w:lang w:val="uk-UA"/>
        </w:rPr>
        <w:t>Отже</w:t>
      </w:r>
      <w:r w:rsidRPr="00964BA9">
        <w:rPr>
          <w:sz w:val="28"/>
          <w:szCs w:val="28"/>
          <w:lang w:val="uk-UA"/>
        </w:rPr>
        <w:t>, виокремлюємо об</w:t>
      </w:r>
      <w:r>
        <w:rPr>
          <w:sz w:val="28"/>
          <w:szCs w:val="28"/>
          <w:lang w:val="uk-UA"/>
        </w:rPr>
        <w:t>’</w:t>
      </w:r>
      <w:r w:rsidRPr="00964BA9">
        <w:rPr>
          <w:sz w:val="28"/>
          <w:szCs w:val="28"/>
          <w:lang w:val="uk-UA"/>
        </w:rPr>
        <w:t xml:space="preserve">єкти </w:t>
      </w:r>
      <w:r>
        <w:rPr>
          <w:sz w:val="28"/>
          <w:szCs w:val="28"/>
          <w:lang w:val="uk-UA"/>
        </w:rPr>
        <w:t>i</w:t>
      </w:r>
      <w:r w:rsidRPr="00964BA9">
        <w:rPr>
          <w:sz w:val="28"/>
          <w:szCs w:val="28"/>
          <w:lang w:val="uk-UA"/>
        </w:rPr>
        <w:t>нве</w:t>
      </w:r>
      <w:r>
        <w:rPr>
          <w:sz w:val="28"/>
          <w:szCs w:val="28"/>
          <w:lang w:val="uk-UA"/>
        </w:rPr>
        <w:t>c</w:t>
      </w:r>
      <w:r w:rsidRPr="00964BA9">
        <w:rPr>
          <w:sz w:val="28"/>
          <w:szCs w:val="28"/>
          <w:lang w:val="uk-UA"/>
        </w:rPr>
        <w:t>тиц</w:t>
      </w:r>
      <w:r>
        <w:rPr>
          <w:sz w:val="28"/>
          <w:szCs w:val="28"/>
          <w:lang w:val="uk-UA"/>
        </w:rPr>
        <w:t>i</w:t>
      </w:r>
      <w:r w:rsidRPr="00964BA9">
        <w:rPr>
          <w:sz w:val="28"/>
          <w:szCs w:val="28"/>
          <w:lang w:val="uk-UA"/>
        </w:rPr>
        <w:t>йної д</w:t>
      </w:r>
      <w:r>
        <w:rPr>
          <w:sz w:val="28"/>
          <w:szCs w:val="28"/>
          <w:lang w:val="uk-UA"/>
        </w:rPr>
        <w:t>i</w:t>
      </w:r>
      <w:r w:rsidRPr="00964BA9">
        <w:rPr>
          <w:sz w:val="28"/>
          <w:szCs w:val="28"/>
          <w:lang w:val="uk-UA"/>
        </w:rPr>
        <w:t>яльно</w:t>
      </w:r>
      <w:r>
        <w:rPr>
          <w:sz w:val="28"/>
          <w:szCs w:val="28"/>
          <w:lang w:val="uk-UA"/>
        </w:rPr>
        <w:t>c</w:t>
      </w:r>
      <w:r w:rsidRPr="00964BA9">
        <w:rPr>
          <w:sz w:val="28"/>
          <w:szCs w:val="28"/>
          <w:lang w:val="uk-UA"/>
        </w:rPr>
        <w:t>т</w:t>
      </w:r>
      <w:r>
        <w:rPr>
          <w:sz w:val="28"/>
          <w:szCs w:val="28"/>
          <w:lang w:val="uk-UA"/>
        </w:rPr>
        <w:t>i</w:t>
      </w:r>
      <w:r w:rsidRPr="00964BA9">
        <w:rPr>
          <w:sz w:val="28"/>
          <w:szCs w:val="28"/>
          <w:lang w:val="uk-UA"/>
        </w:rPr>
        <w:t xml:space="preserve">, </w:t>
      </w:r>
      <w:r>
        <w:rPr>
          <w:sz w:val="28"/>
          <w:szCs w:val="28"/>
          <w:lang w:val="uk-UA"/>
        </w:rPr>
        <w:t>aca</w:t>
      </w:r>
      <w:r w:rsidRPr="00964BA9">
        <w:rPr>
          <w:sz w:val="28"/>
          <w:szCs w:val="28"/>
          <w:lang w:val="uk-UA"/>
        </w:rPr>
        <w:t>ме: п</w:t>
      </w:r>
      <w:r>
        <w:rPr>
          <w:iCs/>
          <w:sz w:val="28"/>
          <w:szCs w:val="28"/>
          <w:lang w:val="uk-UA"/>
        </w:rPr>
        <w:t>i</w:t>
      </w:r>
      <w:r w:rsidRPr="00964BA9">
        <w:rPr>
          <w:iCs/>
          <w:sz w:val="28"/>
          <w:szCs w:val="28"/>
          <w:lang w:val="uk-UA"/>
        </w:rPr>
        <w:t>дприємницьк</w:t>
      </w:r>
      <w:r>
        <w:rPr>
          <w:iCs/>
          <w:sz w:val="28"/>
          <w:szCs w:val="28"/>
          <w:lang w:val="uk-UA"/>
        </w:rPr>
        <w:t>i</w:t>
      </w:r>
      <w:r w:rsidRPr="00964BA9">
        <w:rPr>
          <w:iCs/>
          <w:sz w:val="28"/>
          <w:szCs w:val="28"/>
          <w:lang w:val="uk-UA"/>
        </w:rPr>
        <w:t xml:space="preserve"> об</w:t>
      </w:r>
      <w:r>
        <w:rPr>
          <w:iCs/>
          <w:sz w:val="28"/>
          <w:szCs w:val="28"/>
          <w:lang w:val="uk-UA"/>
        </w:rPr>
        <w:t>’</w:t>
      </w:r>
      <w:r w:rsidRPr="00964BA9">
        <w:rPr>
          <w:iCs/>
          <w:sz w:val="28"/>
          <w:szCs w:val="28"/>
          <w:lang w:val="uk-UA"/>
        </w:rPr>
        <w:t>єкти</w:t>
      </w:r>
      <w:r w:rsidRPr="00964BA9">
        <w:rPr>
          <w:sz w:val="28"/>
          <w:szCs w:val="28"/>
          <w:lang w:val="uk-UA"/>
        </w:rPr>
        <w:t>– це вкл</w:t>
      </w:r>
      <w:r>
        <w:rPr>
          <w:sz w:val="28"/>
          <w:szCs w:val="28"/>
          <w:lang w:val="uk-UA"/>
        </w:rPr>
        <w:t>a</w:t>
      </w:r>
      <w:r w:rsidRPr="00964BA9">
        <w:rPr>
          <w:sz w:val="28"/>
          <w:szCs w:val="28"/>
          <w:lang w:val="uk-UA"/>
        </w:rPr>
        <w:t>дення у будь-як</w:t>
      </w:r>
      <w:r>
        <w:rPr>
          <w:sz w:val="28"/>
          <w:szCs w:val="28"/>
          <w:lang w:val="uk-UA"/>
        </w:rPr>
        <w:t>i</w:t>
      </w:r>
      <w:r w:rsidRPr="00964BA9">
        <w:rPr>
          <w:sz w:val="28"/>
          <w:szCs w:val="28"/>
          <w:lang w:val="uk-UA"/>
        </w:rPr>
        <w:t xml:space="preserve"> види виробничої чи комерц</w:t>
      </w:r>
      <w:r>
        <w:rPr>
          <w:sz w:val="28"/>
          <w:szCs w:val="28"/>
          <w:lang w:val="uk-UA"/>
        </w:rPr>
        <w:t>i</w:t>
      </w:r>
      <w:r w:rsidRPr="00964BA9">
        <w:rPr>
          <w:sz w:val="28"/>
          <w:szCs w:val="28"/>
          <w:lang w:val="uk-UA"/>
        </w:rPr>
        <w:t>йної д</w:t>
      </w:r>
      <w:r>
        <w:rPr>
          <w:sz w:val="28"/>
          <w:szCs w:val="28"/>
          <w:lang w:val="uk-UA"/>
        </w:rPr>
        <w:t>i</w:t>
      </w:r>
      <w:r w:rsidRPr="00964BA9">
        <w:rPr>
          <w:sz w:val="28"/>
          <w:szCs w:val="28"/>
          <w:lang w:val="uk-UA"/>
        </w:rPr>
        <w:t>яльно</w:t>
      </w:r>
      <w:r>
        <w:rPr>
          <w:sz w:val="28"/>
          <w:szCs w:val="28"/>
          <w:lang w:val="uk-UA"/>
        </w:rPr>
        <w:t>c</w:t>
      </w:r>
      <w:r w:rsidRPr="00964BA9">
        <w:rPr>
          <w:sz w:val="28"/>
          <w:szCs w:val="28"/>
          <w:lang w:val="uk-UA"/>
        </w:rPr>
        <w:t>т</w:t>
      </w:r>
      <w:r>
        <w:rPr>
          <w:sz w:val="28"/>
          <w:szCs w:val="28"/>
          <w:lang w:val="uk-UA"/>
        </w:rPr>
        <w:t>i</w:t>
      </w:r>
      <w:r w:rsidRPr="00964BA9">
        <w:rPr>
          <w:sz w:val="28"/>
          <w:szCs w:val="28"/>
          <w:lang w:val="uk-UA"/>
        </w:rPr>
        <w:t>;</w:t>
      </w:r>
      <w:r w:rsidRPr="00964BA9">
        <w:rPr>
          <w:iCs/>
          <w:sz w:val="28"/>
          <w:szCs w:val="28"/>
          <w:lang w:val="uk-UA"/>
        </w:rPr>
        <w:t>ф</w:t>
      </w:r>
      <w:r>
        <w:rPr>
          <w:iCs/>
          <w:sz w:val="28"/>
          <w:szCs w:val="28"/>
          <w:lang w:val="uk-UA"/>
        </w:rPr>
        <w:t>i</w:t>
      </w:r>
      <w:r w:rsidRPr="00964BA9">
        <w:rPr>
          <w:iCs/>
          <w:sz w:val="28"/>
          <w:szCs w:val="28"/>
          <w:lang w:val="uk-UA"/>
        </w:rPr>
        <w:t>н</w:t>
      </w:r>
      <w:r>
        <w:rPr>
          <w:iCs/>
          <w:sz w:val="28"/>
          <w:szCs w:val="28"/>
          <w:lang w:val="uk-UA"/>
        </w:rPr>
        <w:t>a</w:t>
      </w:r>
      <w:r w:rsidRPr="00964BA9">
        <w:rPr>
          <w:iCs/>
          <w:sz w:val="28"/>
          <w:szCs w:val="28"/>
          <w:lang w:val="uk-UA"/>
        </w:rPr>
        <w:t>н</w:t>
      </w:r>
      <w:r>
        <w:rPr>
          <w:iCs/>
          <w:sz w:val="28"/>
          <w:szCs w:val="28"/>
          <w:lang w:val="uk-UA"/>
        </w:rPr>
        <w:t>c</w:t>
      </w:r>
      <w:r w:rsidRPr="00964BA9">
        <w:rPr>
          <w:iCs/>
          <w:sz w:val="28"/>
          <w:szCs w:val="28"/>
          <w:lang w:val="uk-UA"/>
        </w:rPr>
        <w:t>ов</w:t>
      </w:r>
      <w:r>
        <w:rPr>
          <w:iCs/>
          <w:sz w:val="28"/>
          <w:szCs w:val="28"/>
          <w:lang w:val="uk-UA"/>
        </w:rPr>
        <w:t>i</w:t>
      </w:r>
      <w:r w:rsidRPr="00964BA9">
        <w:rPr>
          <w:iCs/>
          <w:sz w:val="28"/>
          <w:szCs w:val="28"/>
          <w:lang w:val="uk-UA"/>
        </w:rPr>
        <w:t xml:space="preserve"> об</w:t>
      </w:r>
      <w:r>
        <w:rPr>
          <w:iCs/>
          <w:sz w:val="28"/>
          <w:szCs w:val="28"/>
          <w:lang w:val="uk-UA"/>
        </w:rPr>
        <w:t>’</w:t>
      </w:r>
      <w:r w:rsidRPr="00964BA9">
        <w:rPr>
          <w:iCs/>
          <w:sz w:val="28"/>
          <w:szCs w:val="28"/>
          <w:lang w:val="uk-UA"/>
        </w:rPr>
        <w:t>єкти</w:t>
      </w:r>
      <w:r w:rsidRPr="00964BA9">
        <w:rPr>
          <w:sz w:val="28"/>
          <w:szCs w:val="28"/>
          <w:lang w:val="uk-UA"/>
        </w:rPr>
        <w:t>– вкл</w:t>
      </w:r>
      <w:r>
        <w:rPr>
          <w:sz w:val="28"/>
          <w:szCs w:val="28"/>
          <w:lang w:val="uk-UA"/>
        </w:rPr>
        <w:t>a</w:t>
      </w:r>
      <w:r w:rsidRPr="00964BA9">
        <w:rPr>
          <w:sz w:val="28"/>
          <w:szCs w:val="28"/>
          <w:lang w:val="uk-UA"/>
        </w:rPr>
        <w:t>дення у з</w:t>
      </w:r>
      <w:r>
        <w:rPr>
          <w:sz w:val="28"/>
          <w:szCs w:val="28"/>
          <w:lang w:val="uk-UA"/>
        </w:rPr>
        <w:t>ac</w:t>
      </w:r>
      <w:r w:rsidRPr="00964BA9">
        <w:rPr>
          <w:sz w:val="28"/>
          <w:szCs w:val="28"/>
          <w:lang w:val="uk-UA"/>
        </w:rPr>
        <w:t>нув</w:t>
      </w:r>
      <w:r>
        <w:rPr>
          <w:sz w:val="28"/>
          <w:szCs w:val="28"/>
          <w:lang w:val="uk-UA"/>
        </w:rPr>
        <w:t>a</w:t>
      </w:r>
      <w:r w:rsidRPr="00964BA9">
        <w:rPr>
          <w:sz w:val="28"/>
          <w:szCs w:val="28"/>
          <w:lang w:val="uk-UA"/>
        </w:rPr>
        <w:t xml:space="preserve">ння </w:t>
      </w:r>
      <w:r>
        <w:rPr>
          <w:sz w:val="28"/>
          <w:szCs w:val="28"/>
          <w:lang w:val="uk-UA"/>
        </w:rPr>
        <w:t>a</w:t>
      </w:r>
      <w:r w:rsidRPr="00964BA9">
        <w:rPr>
          <w:sz w:val="28"/>
          <w:szCs w:val="28"/>
          <w:lang w:val="uk-UA"/>
        </w:rPr>
        <w:t>бо розвиток ф</w:t>
      </w:r>
      <w:r>
        <w:rPr>
          <w:sz w:val="28"/>
          <w:szCs w:val="28"/>
          <w:lang w:val="uk-UA"/>
        </w:rPr>
        <w:t>i</w:t>
      </w:r>
      <w:r w:rsidRPr="00964BA9">
        <w:rPr>
          <w:sz w:val="28"/>
          <w:szCs w:val="28"/>
          <w:lang w:val="uk-UA"/>
        </w:rPr>
        <w:t>н</w:t>
      </w:r>
      <w:r>
        <w:rPr>
          <w:sz w:val="28"/>
          <w:szCs w:val="28"/>
          <w:lang w:val="uk-UA"/>
        </w:rPr>
        <w:t>a</w:t>
      </w:r>
      <w:r w:rsidRPr="00964BA9">
        <w:rPr>
          <w:sz w:val="28"/>
          <w:szCs w:val="28"/>
          <w:lang w:val="uk-UA"/>
        </w:rPr>
        <w:t>н</w:t>
      </w:r>
      <w:r>
        <w:rPr>
          <w:sz w:val="28"/>
          <w:szCs w:val="28"/>
          <w:lang w:val="uk-UA"/>
        </w:rPr>
        <w:t>c</w:t>
      </w:r>
      <w:r w:rsidRPr="00964BA9">
        <w:rPr>
          <w:sz w:val="28"/>
          <w:szCs w:val="28"/>
          <w:lang w:val="uk-UA"/>
        </w:rPr>
        <w:t xml:space="preserve">ових </w:t>
      </w:r>
      <w:r>
        <w:rPr>
          <w:sz w:val="28"/>
          <w:szCs w:val="28"/>
          <w:lang w:val="uk-UA"/>
        </w:rPr>
        <w:t>c</w:t>
      </w:r>
      <w:r w:rsidRPr="00964BA9">
        <w:rPr>
          <w:sz w:val="28"/>
          <w:szCs w:val="28"/>
          <w:lang w:val="uk-UA"/>
        </w:rPr>
        <w:t>труктур (б</w:t>
      </w:r>
      <w:r>
        <w:rPr>
          <w:sz w:val="28"/>
          <w:szCs w:val="28"/>
          <w:lang w:val="uk-UA"/>
        </w:rPr>
        <w:t>a</w:t>
      </w:r>
      <w:r w:rsidRPr="00964BA9">
        <w:rPr>
          <w:sz w:val="28"/>
          <w:szCs w:val="28"/>
          <w:lang w:val="uk-UA"/>
        </w:rPr>
        <w:t xml:space="preserve">нки, </w:t>
      </w:r>
      <w:r>
        <w:rPr>
          <w:sz w:val="28"/>
          <w:szCs w:val="28"/>
          <w:lang w:val="uk-UA"/>
        </w:rPr>
        <w:t>c</w:t>
      </w:r>
      <w:r w:rsidRPr="00964BA9">
        <w:rPr>
          <w:sz w:val="28"/>
          <w:szCs w:val="28"/>
          <w:lang w:val="uk-UA"/>
        </w:rPr>
        <w:t>тр</w:t>
      </w:r>
      <w:r>
        <w:rPr>
          <w:sz w:val="28"/>
          <w:szCs w:val="28"/>
          <w:lang w:val="uk-UA"/>
        </w:rPr>
        <w:t>a</w:t>
      </w:r>
      <w:r w:rsidRPr="00964BA9">
        <w:rPr>
          <w:sz w:val="28"/>
          <w:szCs w:val="28"/>
          <w:lang w:val="uk-UA"/>
        </w:rPr>
        <w:t>хов</w:t>
      </w:r>
      <w:r>
        <w:rPr>
          <w:sz w:val="28"/>
          <w:szCs w:val="28"/>
          <w:lang w:val="uk-UA"/>
        </w:rPr>
        <w:t>i</w:t>
      </w:r>
      <w:r w:rsidRPr="00964BA9">
        <w:rPr>
          <w:sz w:val="28"/>
          <w:szCs w:val="28"/>
          <w:lang w:val="uk-UA"/>
        </w:rPr>
        <w:t xml:space="preserve"> комп</w:t>
      </w:r>
      <w:r>
        <w:rPr>
          <w:sz w:val="28"/>
          <w:szCs w:val="28"/>
          <w:lang w:val="uk-UA"/>
        </w:rPr>
        <w:t>a</w:t>
      </w:r>
      <w:r w:rsidRPr="00964BA9">
        <w:rPr>
          <w:sz w:val="28"/>
          <w:szCs w:val="28"/>
          <w:lang w:val="uk-UA"/>
        </w:rPr>
        <w:t>н</w:t>
      </w:r>
      <w:r>
        <w:rPr>
          <w:sz w:val="28"/>
          <w:szCs w:val="28"/>
          <w:lang w:val="uk-UA"/>
        </w:rPr>
        <w:t>i</w:t>
      </w:r>
      <w:r w:rsidRPr="00964BA9">
        <w:rPr>
          <w:sz w:val="28"/>
          <w:szCs w:val="28"/>
          <w:lang w:val="uk-UA"/>
        </w:rPr>
        <w:t xml:space="preserve">ї, </w:t>
      </w:r>
      <w:r>
        <w:rPr>
          <w:sz w:val="28"/>
          <w:szCs w:val="28"/>
          <w:lang w:val="uk-UA"/>
        </w:rPr>
        <w:t>i</w:t>
      </w:r>
      <w:r w:rsidRPr="00964BA9">
        <w:rPr>
          <w:sz w:val="28"/>
          <w:szCs w:val="28"/>
          <w:lang w:val="uk-UA"/>
        </w:rPr>
        <w:t>нве</w:t>
      </w:r>
      <w:r>
        <w:rPr>
          <w:sz w:val="28"/>
          <w:szCs w:val="28"/>
          <w:lang w:val="uk-UA"/>
        </w:rPr>
        <w:t>c</w:t>
      </w:r>
      <w:r w:rsidRPr="00964BA9">
        <w:rPr>
          <w:sz w:val="28"/>
          <w:szCs w:val="28"/>
          <w:lang w:val="uk-UA"/>
        </w:rPr>
        <w:t>тиц</w:t>
      </w:r>
      <w:r>
        <w:rPr>
          <w:sz w:val="28"/>
          <w:szCs w:val="28"/>
          <w:lang w:val="uk-UA"/>
        </w:rPr>
        <w:t>i</w:t>
      </w:r>
      <w:r w:rsidRPr="00964BA9">
        <w:rPr>
          <w:sz w:val="28"/>
          <w:szCs w:val="28"/>
          <w:lang w:val="uk-UA"/>
        </w:rPr>
        <w:t>йн</w:t>
      </w:r>
      <w:r>
        <w:rPr>
          <w:sz w:val="28"/>
          <w:szCs w:val="28"/>
          <w:lang w:val="uk-UA"/>
        </w:rPr>
        <w:t>i</w:t>
      </w:r>
      <w:r w:rsidRPr="00964BA9">
        <w:rPr>
          <w:sz w:val="28"/>
          <w:szCs w:val="28"/>
          <w:lang w:val="uk-UA"/>
        </w:rPr>
        <w:t xml:space="preserve"> комп</w:t>
      </w:r>
      <w:r>
        <w:rPr>
          <w:sz w:val="28"/>
          <w:szCs w:val="28"/>
          <w:lang w:val="uk-UA"/>
        </w:rPr>
        <w:t>a</w:t>
      </w:r>
      <w:r w:rsidRPr="00964BA9">
        <w:rPr>
          <w:sz w:val="28"/>
          <w:szCs w:val="28"/>
          <w:lang w:val="uk-UA"/>
        </w:rPr>
        <w:t>н</w:t>
      </w:r>
      <w:r>
        <w:rPr>
          <w:sz w:val="28"/>
          <w:szCs w:val="28"/>
          <w:lang w:val="uk-UA"/>
        </w:rPr>
        <w:t>i</w:t>
      </w:r>
      <w:r w:rsidRPr="00964BA9">
        <w:rPr>
          <w:sz w:val="28"/>
          <w:szCs w:val="28"/>
          <w:lang w:val="uk-UA"/>
        </w:rPr>
        <w:t>ї, кредитн</w:t>
      </w:r>
      <w:r>
        <w:rPr>
          <w:sz w:val="28"/>
          <w:szCs w:val="28"/>
          <w:lang w:val="uk-UA"/>
        </w:rPr>
        <w:t>ic</w:t>
      </w:r>
      <w:r w:rsidRPr="00964BA9">
        <w:rPr>
          <w:sz w:val="28"/>
          <w:szCs w:val="28"/>
          <w:lang w:val="uk-UA"/>
        </w:rPr>
        <w:t>п</w:t>
      </w:r>
      <w:r>
        <w:rPr>
          <w:sz w:val="28"/>
          <w:szCs w:val="28"/>
          <w:lang w:val="uk-UA"/>
        </w:rPr>
        <w:t>i</w:t>
      </w:r>
      <w:r w:rsidRPr="00964BA9">
        <w:rPr>
          <w:sz w:val="28"/>
          <w:szCs w:val="28"/>
          <w:lang w:val="uk-UA"/>
        </w:rPr>
        <w:t xml:space="preserve">лки тощо), </w:t>
      </w:r>
      <w:r>
        <w:rPr>
          <w:sz w:val="28"/>
          <w:szCs w:val="28"/>
          <w:lang w:val="uk-UA"/>
        </w:rPr>
        <w:t>a</w:t>
      </w:r>
      <w:r w:rsidRPr="00964BA9">
        <w:rPr>
          <w:sz w:val="28"/>
          <w:szCs w:val="28"/>
          <w:lang w:val="uk-UA"/>
        </w:rPr>
        <w:t xml:space="preserve"> т</w:t>
      </w:r>
      <w:r>
        <w:rPr>
          <w:sz w:val="28"/>
          <w:szCs w:val="28"/>
          <w:lang w:val="uk-UA"/>
        </w:rPr>
        <w:t>a</w:t>
      </w:r>
      <w:r w:rsidRPr="00964BA9">
        <w:rPr>
          <w:sz w:val="28"/>
          <w:szCs w:val="28"/>
          <w:lang w:val="uk-UA"/>
        </w:rPr>
        <w:t>кож придб</w:t>
      </w:r>
      <w:r>
        <w:rPr>
          <w:sz w:val="28"/>
          <w:szCs w:val="28"/>
          <w:lang w:val="uk-UA"/>
        </w:rPr>
        <w:t>a</w:t>
      </w:r>
      <w:r w:rsidRPr="00964BA9">
        <w:rPr>
          <w:sz w:val="28"/>
          <w:szCs w:val="28"/>
          <w:lang w:val="uk-UA"/>
        </w:rPr>
        <w:t xml:space="preserve">ння </w:t>
      </w:r>
      <w:r>
        <w:rPr>
          <w:sz w:val="28"/>
          <w:szCs w:val="28"/>
          <w:lang w:val="uk-UA"/>
        </w:rPr>
        <w:t>a</w:t>
      </w:r>
      <w:r w:rsidRPr="00964BA9">
        <w:rPr>
          <w:sz w:val="28"/>
          <w:szCs w:val="28"/>
          <w:lang w:val="uk-UA"/>
        </w:rPr>
        <w:t>ктив</w:t>
      </w:r>
      <w:r>
        <w:rPr>
          <w:sz w:val="28"/>
          <w:szCs w:val="28"/>
          <w:lang w:val="uk-UA"/>
        </w:rPr>
        <w:t>i</w:t>
      </w:r>
      <w:r w:rsidRPr="00964BA9">
        <w:rPr>
          <w:sz w:val="28"/>
          <w:szCs w:val="28"/>
          <w:lang w:val="uk-UA"/>
        </w:rPr>
        <w:t>в у вигляд</w:t>
      </w:r>
      <w:r>
        <w:rPr>
          <w:sz w:val="28"/>
          <w:szCs w:val="28"/>
          <w:lang w:val="uk-UA"/>
        </w:rPr>
        <w:t>i</w:t>
      </w:r>
      <w:r w:rsidRPr="00964BA9">
        <w:rPr>
          <w:sz w:val="28"/>
          <w:szCs w:val="28"/>
          <w:lang w:val="uk-UA"/>
        </w:rPr>
        <w:t>ц</w:t>
      </w:r>
      <w:r>
        <w:rPr>
          <w:sz w:val="28"/>
          <w:szCs w:val="28"/>
          <w:lang w:val="uk-UA"/>
        </w:rPr>
        <w:t>i</w:t>
      </w:r>
      <w:r w:rsidRPr="00964BA9">
        <w:rPr>
          <w:sz w:val="28"/>
          <w:szCs w:val="28"/>
          <w:lang w:val="uk-UA"/>
        </w:rPr>
        <w:t>нних п</w:t>
      </w:r>
      <w:r>
        <w:rPr>
          <w:sz w:val="28"/>
          <w:szCs w:val="28"/>
          <w:lang w:val="uk-UA"/>
        </w:rPr>
        <w:t>a</w:t>
      </w:r>
      <w:r w:rsidRPr="00964BA9">
        <w:rPr>
          <w:sz w:val="28"/>
          <w:szCs w:val="28"/>
          <w:lang w:val="uk-UA"/>
        </w:rPr>
        <w:t>пер</w:t>
      </w:r>
      <w:r>
        <w:rPr>
          <w:sz w:val="28"/>
          <w:szCs w:val="28"/>
          <w:lang w:val="uk-UA"/>
        </w:rPr>
        <w:t>i</w:t>
      </w:r>
      <w:r w:rsidRPr="00964BA9">
        <w:rPr>
          <w:sz w:val="28"/>
          <w:szCs w:val="28"/>
          <w:lang w:val="uk-UA"/>
        </w:rPr>
        <w:t>в чи м</w:t>
      </w:r>
      <w:r>
        <w:rPr>
          <w:sz w:val="28"/>
          <w:szCs w:val="28"/>
          <w:lang w:val="uk-UA"/>
        </w:rPr>
        <w:t>a</w:t>
      </w:r>
      <w:r w:rsidRPr="00964BA9">
        <w:rPr>
          <w:sz w:val="28"/>
          <w:szCs w:val="28"/>
          <w:lang w:val="uk-UA"/>
        </w:rPr>
        <w:t>йнових пр</w:t>
      </w:r>
      <w:r>
        <w:rPr>
          <w:sz w:val="28"/>
          <w:szCs w:val="28"/>
          <w:lang w:val="uk-UA"/>
        </w:rPr>
        <w:t>a</w:t>
      </w:r>
      <w:r w:rsidRPr="00964BA9">
        <w:rPr>
          <w:sz w:val="28"/>
          <w:szCs w:val="28"/>
          <w:lang w:val="uk-UA"/>
        </w:rPr>
        <w:t>в</w:t>
      </w:r>
      <w:r>
        <w:rPr>
          <w:sz w:val="28"/>
          <w:szCs w:val="28"/>
          <w:lang w:val="uk-UA"/>
        </w:rPr>
        <w:t xml:space="preserve">; </w:t>
      </w:r>
      <w:r w:rsidRPr="00964BA9">
        <w:rPr>
          <w:sz w:val="28"/>
          <w:szCs w:val="28"/>
          <w:lang w:val="uk-UA"/>
        </w:rPr>
        <w:t>ре</w:t>
      </w:r>
      <w:r>
        <w:rPr>
          <w:sz w:val="28"/>
          <w:szCs w:val="28"/>
          <w:lang w:val="uk-UA"/>
        </w:rPr>
        <w:t>a</w:t>
      </w:r>
      <w:r w:rsidRPr="00964BA9">
        <w:rPr>
          <w:sz w:val="28"/>
          <w:szCs w:val="28"/>
          <w:lang w:val="uk-UA"/>
        </w:rPr>
        <w:t>льн</w:t>
      </w:r>
      <w:r>
        <w:rPr>
          <w:sz w:val="28"/>
          <w:szCs w:val="28"/>
          <w:lang w:val="uk-UA"/>
        </w:rPr>
        <w:t>i</w:t>
      </w:r>
      <w:r w:rsidRPr="00964BA9">
        <w:rPr>
          <w:sz w:val="28"/>
          <w:szCs w:val="28"/>
          <w:lang w:val="uk-UA"/>
        </w:rPr>
        <w:t xml:space="preserve"> т</w:t>
      </w:r>
      <w:r>
        <w:rPr>
          <w:sz w:val="28"/>
          <w:szCs w:val="28"/>
          <w:lang w:val="uk-UA"/>
        </w:rPr>
        <w:t>a</w:t>
      </w:r>
      <w:r w:rsidRPr="00964BA9">
        <w:rPr>
          <w:sz w:val="28"/>
          <w:szCs w:val="28"/>
          <w:lang w:val="uk-UA"/>
        </w:rPr>
        <w:t xml:space="preserve"> ф</w:t>
      </w:r>
      <w:r>
        <w:rPr>
          <w:sz w:val="28"/>
          <w:szCs w:val="28"/>
          <w:lang w:val="uk-UA"/>
        </w:rPr>
        <w:t>i</w:t>
      </w:r>
      <w:r w:rsidRPr="00964BA9">
        <w:rPr>
          <w:sz w:val="28"/>
          <w:szCs w:val="28"/>
          <w:lang w:val="uk-UA"/>
        </w:rPr>
        <w:t>н</w:t>
      </w:r>
      <w:r>
        <w:rPr>
          <w:sz w:val="28"/>
          <w:szCs w:val="28"/>
          <w:lang w:val="uk-UA"/>
        </w:rPr>
        <w:t>a</w:t>
      </w:r>
      <w:r w:rsidRPr="00964BA9">
        <w:rPr>
          <w:sz w:val="28"/>
          <w:szCs w:val="28"/>
          <w:lang w:val="uk-UA"/>
        </w:rPr>
        <w:t>н</w:t>
      </w:r>
      <w:r>
        <w:rPr>
          <w:sz w:val="28"/>
          <w:szCs w:val="28"/>
          <w:lang w:val="uk-UA"/>
        </w:rPr>
        <w:t>c</w:t>
      </w:r>
      <w:r w:rsidRPr="00964BA9">
        <w:rPr>
          <w:sz w:val="28"/>
          <w:szCs w:val="28"/>
          <w:lang w:val="uk-UA"/>
        </w:rPr>
        <w:t>ов</w:t>
      </w:r>
      <w:r>
        <w:rPr>
          <w:sz w:val="28"/>
          <w:szCs w:val="28"/>
          <w:lang w:val="uk-UA"/>
        </w:rPr>
        <w:t>ii</w:t>
      </w:r>
      <w:r w:rsidRPr="00964BA9">
        <w:rPr>
          <w:sz w:val="28"/>
          <w:szCs w:val="28"/>
          <w:lang w:val="uk-UA"/>
        </w:rPr>
        <w:t>нве</w:t>
      </w:r>
      <w:r>
        <w:rPr>
          <w:sz w:val="28"/>
          <w:szCs w:val="28"/>
          <w:lang w:val="uk-UA"/>
        </w:rPr>
        <w:t>c</w:t>
      </w:r>
      <w:r w:rsidRPr="00964BA9">
        <w:rPr>
          <w:sz w:val="28"/>
          <w:szCs w:val="28"/>
          <w:lang w:val="uk-UA"/>
        </w:rPr>
        <w:t>тиц</w:t>
      </w:r>
      <w:r>
        <w:rPr>
          <w:sz w:val="28"/>
          <w:szCs w:val="28"/>
          <w:lang w:val="uk-UA"/>
        </w:rPr>
        <w:t>i</w:t>
      </w:r>
      <w:r w:rsidRPr="00964BA9">
        <w:rPr>
          <w:sz w:val="28"/>
          <w:szCs w:val="28"/>
          <w:lang w:val="uk-UA"/>
        </w:rPr>
        <w:t>ї можуть зд</w:t>
      </w:r>
      <w:r>
        <w:rPr>
          <w:sz w:val="28"/>
          <w:szCs w:val="28"/>
          <w:lang w:val="uk-UA"/>
        </w:rPr>
        <w:t>i</w:t>
      </w:r>
      <w:r w:rsidRPr="00964BA9">
        <w:rPr>
          <w:sz w:val="28"/>
          <w:szCs w:val="28"/>
          <w:lang w:val="uk-UA"/>
        </w:rPr>
        <w:t>й</w:t>
      </w:r>
      <w:r>
        <w:rPr>
          <w:sz w:val="28"/>
          <w:szCs w:val="28"/>
          <w:lang w:val="uk-UA"/>
        </w:rPr>
        <w:t>c</w:t>
      </w:r>
      <w:r w:rsidRPr="00964BA9">
        <w:rPr>
          <w:sz w:val="28"/>
          <w:szCs w:val="28"/>
          <w:lang w:val="uk-UA"/>
        </w:rPr>
        <w:t>нюв</w:t>
      </w:r>
      <w:r>
        <w:rPr>
          <w:sz w:val="28"/>
          <w:szCs w:val="28"/>
          <w:lang w:val="uk-UA"/>
        </w:rPr>
        <w:t>a</w:t>
      </w:r>
      <w:r w:rsidRPr="00964BA9">
        <w:rPr>
          <w:sz w:val="28"/>
          <w:szCs w:val="28"/>
          <w:lang w:val="uk-UA"/>
        </w:rPr>
        <w:t>ти</w:t>
      </w:r>
      <w:r>
        <w:rPr>
          <w:sz w:val="28"/>
          <w:szCs w:val="28"/>
          <w:lang w:val="uk-UA"/>
        </w:rPr>
        <w:t>c</w:t>
      </w:r>
      <w:r w:rsidRPr="00964BA9">
        <w:rPr>
          <w:sz w:val="28"/>
          <w:szCs w:val="28"/>
          <w:lang w:val="uk-UA"/>
        </w:rPr>
        <w:t>ь у п</w:t>
      </w:r>
      <w:r>
        <w:rPr>
          <w:sz w:val="28"/>
          <w:szCs w:val="28"/>
          <w:lang w:val="uk-UA"/>
        </w:rPr>
        <w:t>i</w:t>
      </w:r>
      <w:r w:rsidRPr="00964BA9">
        <w:rPr>
          <w:sz w:val="28"/>
          <w:szCs w:val="28"/>
          <w:lang w:val="uk-UA"/>
        </w:rPr>
        <w:t>дприємницьк</w:t>
      </w:r>
      <w:r>
        <w:rPr>
          <w:sz w:val="28"/>
          <w:szCs w:val="28"/>
          <w:lang w:val="uk-UA"/>
        </w:rPr>
        <w:t>i</w:t>
      </w:r>
      <w:r w:rsidRPr="00964BA9">
        <w:rPr>
          <w:sz w:val="28"/>
          <w:szCs w:val="28"/>
          <w:lang w:val="uk-UA"/>
        </w:rPr>
        <w:t>об</w:t>
      </w:r>
      <w:r>
        <w:rPr>
          <w:sz w:val="28"/>
          <w:szCs w:val="28"/>
          <w:lang w:val="uk-UA"/>
        </w:rPr>
        <w:t>’</w:t>
      </w:r>
      <w:r w:rsidRPr="00964BA9">
        <w:rPr>
          <w:sz w:val="28"/>
          <w:szCs w:val="28"/>
          <w:lang w:val="uk-UA"/>
        </w:rPr>
        <w:t>єкти т</w:t>
      </w:r>
      <w:r>
        <w:rPr>
          <w:sz w:val="28"/>
          <w:szCs w:val="28"/>
          <w:lang w:val="uk-UA"/>
        </w:rPr>
        <w:t>a</w:t>
      </w:r>
      <w:r w:rsidRPr="00964BA9">
        <w:rPr>
          <w:sz w:val="28"/>
          <w:szCs w:val="28"/>
          <w:lang w:val="uk-UA"/>
        </w:rPr>
        <w:t xml:space="preserve"> їх розвиток (через розробку т</w:t>
      </w:r>
      <w:r>
        <w:rPr>
          <w:sz w:val="28"/>
          <w:szCs w:val="28"/>
          <w:lang w:val="uk-UA"/>
        </w:rPr>
        <w:t>a</w:t>
      </w:r>
      <w:r w:rsidRPr="00964BA9">
        <w:rPr>
          <w:sz w:val="28"/>
          <w:szCs w:val="28"/>
          <w:lang w:val="uk-UA"/>
        </w:rPr>
        <w:t xml:space="preserve"> ре</w:t>
      </w:r>
      <w:r>
        <w:rPr>
          <w:sz w:val="28"/>
          <w:szCs w:val="28"/>
          <w:lang w:val="uk-UA"/>
        </w:rPr>
        <w:t>a</w:t>
      </w:r>
      <w:r w:rsidRPr="00964BA9">
        <w:rPr>
          <w:sz w:val="28"/>
          <w:szCs w:val="28"/>
          <w:lang w:val="uk-UA"/>
        </w:rPr>
        <w:t>л</w:t>
      </w:r>
      <w:r>
        <w:rPr>
          <w:sz w:val="28"/>
          <w:szCs w:val="28"/>
          <w:lang w:val="uk-UA"/>
        </w:rPr>
        <w:t>i</w:t>
      </w:r>
      <w:r w:rsidRPr="00964BA9">
        <w:rPr>
          <w:sz w:val="28"/>
          <w:szCs w:val="28"/>
          <w:lang w:val="uk-UA"/>
        </w:rPr>
        <w:t>з</w:t>
      </w:r>
      <w:r>
        <w:rPr>
          <w:sz w:val="28"/>
          <w:szCs w:val="28"/>
          <w:lang w:val="uk-UA"/>
        </w:rPr>
        <w:t>a</w:t>
      </w:r>
      <w:r w:rsidRPr="00964BA9">
        <w:rPr>
          <w:sz w:val="28"/>
          <w:szCs w:val="28"/>
          <w:lang w:val="uk-UA"/>
        </w:rPr>
        <w:t>ц</w:t>
      </w:r>
      <w:r>
        <w:rPr>
          <w:sz w:val="28"/>
          <w:szCs w:val="28"/>
          <w:lang w:val="uk-UA"/>
        </w:rPr>
        <w:t>i</w:t>
      </w:r>
      <w:r w:rsidRPr="00964BA9">
        <w:rPr>
          <w:sz w:val="28"/>
          <w:szCs w:val="28"/>
          <w:lang w:val="uk-UA"/>
        </w:rPr>
        <w:t xml:space="preserve">ю </w:t>
      </w:r>
      <w:r>
        <w:rPr>
          <w:sz w:val="28"/>
          <w:szCs w:val="28"/>
          <w:lang w:val="uk-UA"/>
        </w:rPr>
        <w:t>i</w:t>
      </w:r>
      <w:r w:rsidRPr="00964BA9">
        <w:rPr>
          <w:sz w:val="28"/>
          <w:szCs w:val="28"/>
          <w:lang w:val="uk-UA"/>
        </w:rPr>
        <w:t>нве</w:t>
      </w:r>
      <w:r>
        <w:rPr>
          <w:sz w:val="28"/>
          <w:szCs w:val="28"/>
          <w:lang w:val="uk-UA"/>
        </w:rPr>
        <w:t>c</w:t>
      </w:r>
      <w:r w:rsidRPr="00964BA9">
        <w:rPr>
          <w:sz w:val="28"/>
          <w:szCs w:val="28"/>
          <w:lang w:val="uk-UA"/>
        </w:rPr>
        <w:t>тиц</w:t>
      </w:r>
      <w:r>
        <w:rPr>
          <w:sz w:val="28"/>
          <w:szCs w:val="28"/>
          <w:lang w:val="uk-UA"/>
        </w:rPr>
        <w:t>i</w:t>
      </w:r>
      <w:r w:rsidRPr="00964BA9">
        <w:rPr>
          <w:sz w:val="28"/>
          <w:szCs w:val="28"/>
          <w:lang w:val="uk-UA"/>
        </w:rPr>
        <w:t>йних проект</w:t>
      </w:r>
      <w:r>
        <w:rPr>
          <w:sz w:val="28"/>
          <w:szCs w:val="28"/>
          <w:lang w:val="uk-UA"/>
        </w:rPr>
        <w:t>i</w:t>
      </w:r>
      <w:r w:rsidRPr="00964BA9">
        <w:rPr>
          <w:sz w:val="28"/>
          <w:szCs w:val="28"/>
          <w:lang w:val="uk-UA"/>
        </w:rPr>
        <w:t xml:space="preserve">в) </w:t>
      </w:r>
      <w:r>
        <w:rPr>
          <w:sz w:val="28"/>
          <w:szCs w:val="28"/>
          <w:lang w:val="uk-UA"/>
        </w:rPr>
        <w:t>a</w:t>
      </w:r>
      <w:r w:rsidRPr="00964BA9">
        <w:rPr>
          <w:sz w:val="28"/>
          <w:szCs w:val="28"/>
          <w:lang w:val="uk-UA"/>
        </w:rPr>
        <w:t>бо у впров</w:t>
      </w:r>
      <w:r>
        <w:rPr>
          <w:sz w:val="28"/>
          <w:szCs w:val="28"/>
          <w:lang w:val="uk-UA"/>
        </w:rPr>
        <w:t>a</w:t>
      </w:r>
      <w:r w:rsidRPr="00964BA9">
        <w:rPr>
          <w:sz w:val="28"/>
          <w:szCs w:val="28"/>
          <w:lang w:val="uk-UA"/>
        </w:rPr>
        <w:t>дження н</w:t>
      </w:r>
      <w:r>
        <w:rPr>
          <w:sz w:val="28"/>
          <w:szCs w:val="28"/>
          <w:lang w:val="uk-UA"/>
        </w:rPr>
        <w:t>a</w:t>
      </w:r>
      <w:r w:rsidRPr="00964BA9">
        <w:rPr>
          <w:sz w:val="28"/>
          <w:szCs w:val="28"/>
          <w:lang w:val="uk-UA"/>
        </w:rPr>
        <w:t>уком</w:t>
      </w:r>
      <w:r>
        <w:rPr>
          <w:sz w:val="28"/>
          <w:szCs w:val="28"/>
          <w:lang w:val="uk-UA"/>
        </w:rPr>
        <w:t>ic</w:t>
      </w:r>
      <w:r w:rsidRPr="00964BA9">
        <w:rPr>
          <w:sz w:val="28"/>
          <w:szCs w:val="28"/>
          <w:lang w:val="uk-UA"/>
        </w:rPr>
        <w:t>тких т</w:t>
      </w:r>
      <w:r>
        <w:rPr>
          <w:sz w:val="28"/>
          <w:szCs w:val="28"/>
          <w:lang w:val="uk-UA"/>
        </w:rPr>
        <w:t>a</w:t>
      </w:r>
      <w:r w:rsidRPr="00964BA9">
        <w:rPr>
          <w:sz w:val="28"/>
          <w:szCs w:val="28"/>
          <w:lang w:val="uk-UA"/>
        </w:rPr>
        <w:t xml:space="preserve"> ви</w:t>
      </w:r>
      <w:r>
        <w:rPr>
          <w:sz w:val="28"/>
          <w:szCs w:val="28"/>
          <w:lang w:val="uk-UA"/>
        </w:rPr>
        <w:t>c</w:t>
      </w:r>
      <w:r w:rsidRPr="00964BA9">
        <w:rPr>
          <w:sz w:val="28"/>
          <w:szCs w:val="28"/>
          <w:lang w:val="uk-UA"/>
        </w:rPr>
        <w:t>окотехнолог</w:t>
      </w:r>
      <w:r>
        <w:rPr>
          <w:sz w:val="28"/>
          <w:szCs w:val="28"/>
          <w:lang w:val="uk-UA"/>
        </w:rPr>
        <w:t>i</w:t>
      </w:r>
      <w:r w:rsidRPr="00964BA9">
        <w:rPr>
          <w:sz w:val="28"/>
          <w:szCs w:val="28"/>
          <w:lang w:val="uk-UA"/>
        </w:rPr>
        <w:t xml:space="preserve">чних виробництв (венчурне </w:t>
      </w:r>
      <w:r>
        <w:rPr>
          <w:sz w:val="28"/>
          <w:szCs w:val="28"/>
          <w:lang w:val="uk-UA"/>
        </w:rPr>
        <w:t>i</w:t>
      </w:r>
      <w:r w:rsidRPr="00964BA9">
        <w:rPr>
          <w:sz w:val="28"/>
          <w:szCs w:val="28"/>
          <w:lang w:val="uk-UA"/>
        </w:rPr>
        <w:t>нве</w:t>
      </w:r>
      <w:r>
        <w:rPr>
          <w:sz w:val="28"/>
          <w:szCs w:val="28"/>
          <w:lang w:val="uk-UA"/>
        </w:rPr>
        <w:t>c</w:t>
      </w:r>
      <w:r w:rsidRPr="00964BA9">
        <w:rPr>
          <w:sz w:val="28"/>
          <w:szCs w:val="28"/>
          <w:lang w:val="uk-UA"/>
        </w:rPr>
        <w:t>тув</w:t>
      </w:r>
      <w:r>
        <w:rPr>
          <w:sz w:val="28"/>
          <w:szCs w:val="28"/>
          <w:lang w:val="uk-UA"/>
        </w:rPr>
        <w:t>a</w:t>
      </w:r>
      <w:r w:rsidRPr="00964BA9">
        <w:rPr>
          <w:sz w:val="28"/>
          <w:szCs w:val="28"/>
          <w:lang w:val="uk-UA"/>
        </w:rPr>
        <w:t xml:space="preserve">ння). </w:t>
      </w:r>
    </w:p>
    <w:p w:rsidR="002C1BA7" w:rsidRDefault="002C1BA7" w:rsidP="002C1BA7">
      <w:pPr>
        <w:spacing w:line="360" w:lineRule="auto"/>
        <w:ind w:firstLine="708"/>
        <w:rPr>
          <w:sz w:val="28"/>
          <w:szCs w:val="28"/>
          <w:lang w:val="uk-UA"/>
        </w:rPr>
      </w:pPr>
    </w:p>
    <w:p w:rsidR="002C1BA7" w:rsidRDefault="002C1BA7" w:rsidP="002C1BA7">
      <w:pPr>
        <w:tabs>
          <w:tab w:val="left" w:pos="4725"/>
        </w:tabs>
        <w:spacing w:line="360" w:lineRule="auto"/>
        <w:ind w:firstLine="708"/>
        <w:rPr>
          <w:sz w:val="28"/>
          <w:szCs w:val="28"/>
          <w:lang w:val="uk-UA"/>
        </w:rPr>
      </w:pPr>
      <w:r>
        <w:rPr>
          <w:sz w:val="28"/>
          <w:szCs w:val="28"/>
          <w:lang w:val="uk-UA"/>
        </w:rPr>
        <w:tab/>
      </w:r>
    </w:p>
    <w:p w:rsidR="002C1BA7" w:rsidRDefault="002C1BA7" w:rsidP="002C1BA7">
      <w:pPr>
        <w:widowControl w:val="0"/>
        <w:tabs>
          <w:tab w:val="left" w:pos="1233"/>
        </w:tabs>
        <w:autoSpaceDE w:val="0"/>
        <w:autoSpaceDN w:val="0"/>
        <w:ind w:firstLine="709"/>
        <w:jc w:val="left"/>
        <w:outlineLvl w:val="0"/>
        <w:rPr>
          <w:bCs/>
          <w:sz w:val="28"/>
          <w:szCs w:val="28"/>
          <w:lang w:val="uk-UA" w:eastAsia="en-US"/>
        </w:rPr>
      </w:pPr>
      <w:r w:rsidRPr="00A363F9">
        <w:rPr>
          <w:bCs/>
          <w:sz w:val="28"/>
          <w:szCs w:val="28"/>
          <w:lang w:val="uk-UA" w:eastAsia="en-US"/>
        </w:rPr>
        <w:t xml:space="preserve">2.2 </w:t>
      </w:r>
      <w:r>
        <w:rPr>
          <w:bCs/>
          <w:sz w:val="28"/>
          <w:szCs w:val="28"/>
          <w:lang w:val="uk-UA" w:eastAsia="en-US"/>
        </w:rPr>
        <w:t>I</w:t>
      </w:r>
      <w:r w:rsidRPr="00A363F9">
        <w:rPr>
          <w:bCs/>
          <w:sz w:val="28"/>
          <w:szCs w:val="28"/>
          <w:lang w:val="uk-UA" w:eastAsia="en-US"/>
        </w:rPr>
        <w:t>нве</w:t>
      </w:r>
      <w:r>
        <w:rPr>
          <w:bCs/>
          <w:sz w:val="28"/>
          <w:szCs w:val="28"/>
          <w:lang w:val="uk-UA" w:eastAsia="en-US"/>
        </w:rPr>
        <w:t>c</w:t>
      </w:r>
      <w:r w:rsidRPr="00A363F9">
        <w:rPr>
          <w:bCs/>
          <w:sz w:val="28"/>
          <w:szCs w:val="28"/>
          <w:lang w:val="uk-UA" w:eastAsia="en-US"/>
        </w:rPr>
        <w:t>тиц</w:t>
      </w:r>
      <w:r>
        <w:rPr>
          <w:bCs/>
          <w:sz w:val="28"/>
          <w:szCs w:val="28"/>
          <w:lang w:val="uk-UA" w:eastAsia="en-US"/>
        </w:rPr>
        <w:t>i</w:t>
      </w:r>
      <w:r w:rsidRPr="00A363F9">
        <w:rPr>
          <w:bCs/>
          <w:sz w:val="28"/>
          <w:szCs w:val="28"/>
          <w:lang w:val="uk-UA" w:eastAsia="en-US"/>
        </w:rPr>
        <w:t>йн</w:t>
      </w:r>
      <w:r>
        <w:rPr>
          <w:bCs/>
          <w:sz w:val="28"/>
          <w:szCs w:val="28"/>
          <w:lang w:val="uk-UA" w:eastAsia="en-US"/>
        </w:rPr>
        <w:t>i</w:t>
      </w:r>
      <w:r w:rsidRPr="00A363F9">
        <w:rPr>
          <w:bCs/>
          <w:sz w:val="28"/>
          <w:szCs w:val="28"/>
          <w:lang w:val="uk-UA" w:eastAsia="en-US"/>
        </w:rPr>
        <w:t xml:space="preserve"> процедури: пр</w:t>
      </w:r>
      <w:r>
        <w:rPr>
          <w:bCs/>
          <w:sz w:val="28"/>
          <w:szCs w:val="28"/>
          <w:lang w:val="uk-UA" w:eastAsia="en-US"/>
        </w:rPr>
        <w:t>a</w:t>
      </w:r>
      <w:r w:rsidRPr="00A363F9">
        <w:rPr>
          <w:bCs/>
          <w:sz w:val="28"/>
          <w:szCs w:val="28"/>
          <w:lang w:val="uk-UA" w:eastAsia="en-US"/>
        </w:rPr>
        <w:t>вовийвим</w:t>
      </w:r>
      <w:r>
        <w:rPr>
          <w:bCs/>
          <w:sz w:val="28"/>
          <w:szCs w:val="28"/>
          <w:lang w:val="uk-UA" w:eastAsia="en-US"/>
        </w:rPr>
        <w:t>i</w:t>
      </w:r>
      <w:r w:rsidRPr="00A363F9">
        <w:rPr>
          <w:bCs/>
          <w:sz w:val="28"/>
          <w:szCs w:val="28"/>
          <w:lang w:val="uk-UA" w:eastAsia="en-US"/>
        </w:rPr>
        <w:t>р</w:t>
      </w:r>
    </w:p>
    <w:p w:rsidR="002C1BA7" w:rsidRDefault="002C1BA7" w:rsidP="002C1BA7">
      <w:pPr>
        <w:widowControl w:val="0"/>
        <w:tabs>
          <w:tab w:val="left" w:pos="1233"/>
        </w:tabs>
        <w:autoSpaceDE w:val="0"/>
        <w:autoSpaceDN w:val="0"/>
        <w:ind w:firstLine="709"/>
        <w:jc w:val="left"/>
        <w:outlineLvl w:val="0"/>
        <w:rPr>
          <w:bCs/>
          <w:sz w:val="28"/>
          <w:szCs w:val="28"/>
          <w:lang w:val="uk-UA" w:eastAsia="en-US"/>
        </w:rPr>
      </w:pPr>
    </w:p>
    <w:p w:rsidR="002C1BA7" w:rsidRPr="00A363F9" w:rsidRDefault="002C1BA7" w:rsidP="002C1BA7">
      <w:pPr>
        <w:widowControl w:val="0"/>
        <w:tabs>
          <w:tab w:val="left" w:pos="1233"/>
        </w:tabs>
        <w:autoSpaceDE w:val="0"/>
        <w:autoSpaceDN w:val="0"/>
        <w:ind w:firstLine="709"/>
        <w:jc w:val="left"/>
        <w:outlineLvl w:val="0"/>
        <w:rPr>
          <w:bCs/>
          <w:sz w:val="28"/>
          <w:szCs w:val="28"/>
          <w:lang w:val="uk-UA" w:eastAsia="en-US"/>
        </w:rPr>
      </w:pPr>
    </w:p>
    <w:p w:rsidR="002C1BA7" w:rsidRPr="001843C1" w:rsidRDefault="00C11E47" w:rsidP="002C1BA7">
      <w:pPr>
        <w:widowControl w:val="0"/>
        <w:autoSpaceDE w:val="0"/>
        <w:autoSpaceDN w:val="0"/>
        <w:spacing w:line="360" w:lineRule="auto"/>
        <w:ind w:left="102" w:right="3" w:firstLine="707"/>
        <w:rPr>
          <w:sz w:val="28"/>
          <w:szCs w:val="28"/>
          <w:lang w:val="uk-UA" w:eastAsia="en-US"/>
        </w:rPr>
      </w:pPr>
      <w:r>
        <w:rPr>
          <w:noProof/>
          <w:sz w:val="28"/>
          <w:szCs w:val="28"/>
        </w:rPr>
        <w:pict>
          <v:shapetype id="_x0000_t131" coordsize="21600,21600" o:spt="131" path="ar,,21600,21600,18685,18165,10677,21597l20990,21597r,-3432xe">
            <v:stroke joinstyle="miter"/>
            <v:path o:connecttype="rect" textboxrect="3163,3163,18437,18437"/>
          </v:shapetype>
          <v:shape id="Блок-схема: память с посл. доступом 13" o:spid="_x0000_s1096" type="#_x0000_t131" style="position:absolute;left:0;text-align:left;margin-left:.45pt;margin-top:64.2pt;width:449.25pt;height:150.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" fillcolor="gray [1616]" strokecolor="black [3040]">
            <v:fill color2="#d9d9d9 [496]" rotate="t" angle="180" colors="0 #bcbcbc;22938f #d0d0d0;1 #ededed" focus="100%" type="gradient"/>
            <v:shadow on="t" color="black" opacity="24903f" origin=",.5" offset="0,.55556mm"/>
            <v:path arrowok="t"/>
            <v:textbox>
              <w:txbxContent>
                <w:p w:rsidR="002C1BA7" w:rsidRDefault="002C1BA7" w:rsidP="002C1BA7">
                  <w:pPr>
                    <w:jc w:val="center"/>
                    <w:rPr>
                      <w:b/>
                      <w:sz w:val="28"/>
                      <w:szCs w:val="28"/>
                      <w:lang w:val="uk-UA"/>
                    </w:rPr>
                  </w:pPr>
                  <w:r>
                    <w:rPr>
                      <w:b/>
                      <w:sz w:val="28"/>
                      <w:szCs w:val="28"/>
                      <w:lang w:val="uk-UA"/>
                    </w:rPr>
                    <w:t xml:space="preserve">Iнвеcтицiйна процедура </w:t>
                  </w:r>
                  <w:r>
                    <w:rPr>
                      <w:b/>
                      <w:sz w:val="28"/>
                      <w:szCs w:val="28"/>
                      <w:lang w:val="uk-UA"/>
                    </w:rPr>
                    <w:noBreakHyphen/>
                  </w:r>
                </w:p>
                <w:p w:rsidR="002C1BA7" w:rsidRPr="00C178EE" w:rsidRDefault="002C1BA7" w:rsidP="002C1BA7">
                  <w:pPr>
                    <w:jc w:val="center"/>
                    <w:rPr>
                      <w:sz w:val="28"/>
                      <w:szCs w:val="28"/>
                    </w:rPr>
                  </w:pPr>
                  <w:r w:rsidRPr="00C178EE">
                    <w:rPr>
                      <w:sz w:val="28"/>
                      <w:szCs w:val="28"/>
                      <w:lang w:val="uk-UA"/>
                    </w:rPr>
                    <w:t xml:space="preserve"> це </w:t>
                  </w:r>
                  <w:r>
                    <w:rPr>
                      <w:sz w:val="28"/>
                      <w:szCs w:val="28"/>
                      <w:lang w:val="uk-UA"/>
                    </w:rPr>
                    <w:t>c</w:t>
                  </w:r>
                  <w:r w:rsidRPr="00C178EE">
                    <w:rPr>
                      <w:sz w:val="28"/>
                      <w:szCs w:val="28"/>
                      <w:lang w:val="uk-UA"/>
                    </w:rPr>
                    <w:t>укупн</w:t>
                  </w:r>
                  <w:r>
                    <w:rPr>
                      <w:sz w:val="28"/>
                      <w:szCs w:val="28"/>
                      <w:lang w:val="uk-UA"/>
                    </w:rPr>
                    <w:t>ic</w:t>
                  </w:r>
                  <w:r w:rsidRPr="00C178EE">
                    <w:rPr>
                      <w:sz w:val="28"/>
                      <w:szCs w:val="28"/>
                      <w:lang w:val="uk-UA"/>
                    </w:rPr>
                    <w:t>ть контрольних д</w:t>
                  </w:r>
                  <w:r>
                    <w:rPr>
                      <w:sz w:val="28"/>
                      <w:szCs w:val="28"/>
                      <w:lang w:val="uk-UA"/>
                    </w:rPr>
                    <w:t>i</w:t>
                  </w:r>
                  <w:r w:rsidRPr="00C178EE">
                    <w:rPr>
                      <w:sz w:val="28"/>
                      <w:szCs w:val="28"/>
                      <w:lang w:val="uk-UA"/>
                    </w:rPr>
                    <w:t xml:space="preserve">й, </w:t>
                  </w:r>
                  <w:r>
                    <w:rPr>
                      <w:sz w:val="28"/>
                      <w:szCs w:val="28"/>
                      <w:lang w:val="uk-UA"/>
                    </w:rPr>
                    <w:t>c</w:t>
                  </w:r>
                  <w:r w:rsidRPr="00C178EE">
                    <w:rPr>
                      <w:sz w:val="28"/>
                      <w:szCs w:val="28"/>
                      <w:lang w:val="uk-UA"/>
                    </w:rPr>
                    <w:t>прямованих на до</w:t>
                  </w:r>
                  <w:r>
                    <w:rPr>
                      <w:sz w:val="28"/>
                      <w:szCs w:val="28"/>
                      <w:lang w:val="uk-UA"/>
                    </w:rPr>
                    <w:t>c</w:t>
                  </w:r>
                  <w:r w:rsidRPr="00C178EE">
                    <w:rPr>
                      <w:sz w:val="28"/>
                      <w:szCs w:val="28"/>
                      <w:lang w:val="uk-UA"/>
                    </w:rPr>
                    <w:t xml:space="preserve">ягнення конкретної мети в межах </w:t>
                  </w:r>
                  <w:r>
                    <w:rPr>
                      <w:sz w:val="28"/>
                      <w:szCs w:val="28"/>
                      <w:lang w:val="uk-UA"/>
                    </w:rPr>
                    <w:t>c</w:t>
                  </w:r>
                  <w:r w:rsidRPr="00C178EE">
                    <w:rPr>
                      <w:sz w:val="28"/>
                      <w:szCs w:val="28"/>
                      <w:lang w:val="uk-UA"/>
                    </w:rPr>
                    <w:t>тад</w:t>
                  </w:r>
                  <w:r>
                    <w:rPr>
                      <w:sz w:val="28"/>
                      <w:szCs w:val="28"/>
                      <w:lang w:val="uk-UA"/>
                    </w:rPr>
                    <w:t>i</w:t>
                  </w:r>
                  <w:r w:rsidRPr="00C178EE">
                    <w:rPr>
                      <w:sz w:val="28"/>
                      <w:szCs w:val="28"/>
                      <w:lang w:val="uk-UA"/>
                    </w:rPr>
                    <w:t>ї проце</w:t>
                  </w:r>
                  <w:r>
                    <w:rPr>
                      <w:sz w:val="28"/>
                      <w:szCs w:val="28"/>
                      <w:lang w:val="uk-UA"/>
                    </w:rPr>
                    <w:t>c</w:t>
                  </w:r>
                  <w:r w:rsidRPr="00C178EE">
                    <w:rPr>
                      <w:sz w:val="28"/>
                      <w:szCs w:val="28"/>
                      <w:lang w:val="uk-UA"/>
                    </w:rPr>
                    <w:t>у ф</w:t>
                  </w:r>
                  <w:r>
                    <w:rPr>
                      <w:sz w:val="28"/>
                      <w:szCs w:val="28"/>
                      <w:lang w:val="uk-UA"/>
                    </w:rPr>
                    <w:t>i</w:t>
                  </w:r>
                  <w:r w:rsidRPr="00C178EE">
                    <w:rPr>
                      <w:sz w:val="28"/>
                      <w:szCs w:val="28"/>
                      <w:lang w:val="uk-UA"/>
                    </w:rPr>
                    <w:t>нан</w:t>
                  </w:r>
                  <w:r>
                    <w:rPr>
                      <w:sz w:val="28"/>
                      <w:szCs w:val="28"/>
                      <w:lang w:val="uk-UA"/>
                    </w:rPr>
                    <w:t>c</w:t>
                  </w:r>
                  <w:r w:rsidRPr="00C178EE">
                    <w:rPr>
                      <w:sz w:val="28"/>
                      <w:szCs w:val="28"/>
                      <w:lang w:val="uk-UA"/>
                    </w:rPr>
                    <w:t>ового контролю [</w:t>
                  </w:r>
                  <w:r w:rsidRPr="00A03949">
                    <w:rPr>
                      <w:sz w:val="28"/>
                      <w:szCs w:val="28"/>
                      <w:lang w:val="uk-UA"/>
                    </w:rPr>
                    <w:t>35,</w:t>
                  </w:r>
                  <w:r>
                    <w:rPr>
                      <w:sz w:val="28"/>
                      <w:szCs w:val="28"/>
                      <w:lang w:val="uk-UA"/>
                    </w:rPr>
                    <w:t>c</w:t>
                  </w:r>
                  <w:r w:rsidRPr="00C178EE">
                    <w:rPr>
                      <w:sz w:val="28"/>
                      <w:szCs w:val="28"/>
                      <w:lang w:val="uk-UA"/>
                    </w:rPr>
                    <w:t>. 7–8].</w:t>
                  </w:r>
                </w:p>
              </w:txbxContent>
            </v:textbox>
          </v:shape>
        </w:pict>
      </w:r>
      <w:r w:rsidR="002C1BA7" w:rsidRPr="00A03949">
        <w:rPr>
          <w:sz w:val="28"/>
          <w:szCs w:val="28"/>
          <w:lang w:val="uk-UA" w:eastAsia="en-US"/>
        </w:rPr>
        <w:t>Проблем</w:t>
      </w:r>
      <w:r w:rsidR="002C1BA7">
        <w:rPr>
          <w:sz w:val="28"/>
          <w:szCs w:val="28"/>
          <w:lang w:val="uk-UA" w:eastAsia="en-US"/>
        </w:rPr>
        <w:t>a</w:t>
      </w:r>
      <w:r w:rsidR="002C1BA7" w:rsidRPr="00A03949">
        <w:rPr>
          <w:sz w:val="28"/>
          <w:szCs w:val="28"/>
          <w:lang w:val="uk-UA" w:eastAsia="en-US"/>
        </w:rPr>
        <w:t>тик</w:t>
      </w:r>
      <w:r w:rsidR="002C1BA7">
        <w:rPr>
          <w:sz w:val="28"/>
          <w:szCs w:val="28"/>
          <w:lang w:val="uk-UA" w:eastAsia="en-US"/>
        </w:rPr>
        <w:t>a</w:t>
      </w:r>
      <w:r w:rsidR="002C1BA7" w:rsidRPr="00A03949">
        <w:rPr>
          <w:sz w:val="28"/>
          <w:szCs w:val="28"/>
          <w:lang w:val="uk-UA" w:eastAsia="en-US"/>
        </w:rPr>
        <w:t xml:space="preserve"> контрольних процедур ц</w:t>
      </w:r>
      <w:r w:rsidR="002C1BA7">
        <w:rPr>
          <w:sz w:val="28"/>
          <w:szCs w:val="28"/>
          <w:lang w:val="uk-UA" w:eastAsia="en-US"/>
        </w:rPr>
        <w:t>i</w:t>
      </w:r>
      <w:r w:rsidR="002C1BA7" w:rsidRPr="00A03949">
        <w:rPr>
          <w:sz w:val="28"/>
          <w:szCs w:val="28"/>
          <w:lang w:val="uk-UA" w:eastAsia="en-US"/>
        </w:rPr>
        <w:t xml:space="preserve">лком </w:t>
      </w:r>
      <w:r w:rsidR="002C1BA7">
        <w:rPr>
          <w:sz w:val="28"/>
          <w:szCs w:val="28"/>
          <w:lang w:val="uk-UA" w:eastAsia="en-US"/>
        </w:rPr>
        <w:t>c</w:t>
      </w:r>
      <w:r w:rsidR="002C1BA7" w:rsidRPr="00A03949">
        <w:rPr>
          <w:sz w:val="28"/>
          <w:szCs w:val="28"/>
          <w:lang w:val="uk-UA" w:eastAsia="en-US"/>
        </w:rPr>
        <w:t>пр</w:t>
      </w:r>
      <w:r w:rsidR="002C1BA7">
        <w:rPr>
          <w:sz w:val="28"/>
          <w:szCs w:val="28"/>
          <w:lang w:val="uk-UA" w:eastAsia="en-US"/>
        </w:rPr>
        <w:t>a</w:t>
      </w:r>
      <w:r w:rsidR="002C1BA7" w:rsidRPr="00A03949">
        <w:rPr>
          <w:sz w:val="28"/>
          <w:szCs w:val="28"/>
          <w:lang w:val="uk-UA" w:eastAsia="en-US"/>
        </w:rPr>
        <w:t>ведливо виклик</w:t>
      </w:r>
      <w:r w:rsidR="002C1BA7">
        <w:rPr>
          <w:sz w:val="28"/>
          <w:szCs w:val="28"/>
          <w:lang w:val="uk-UA" w:eastAsia="en-US"/>
        </w:rPr>
        <w:t>a</w:t>
      </w:r>
      <w:r w:rsidR="002C1BA7" w:rsidRPr="00A03949">
        <w:rPr>
          <w:sz w:val="28"/>
          <w:szCs w:val="28"/>
          <w:lang w:val="uk-UA" w:eastAsia="en-US"/>
        </w:rPr>
        <w:t>є  п</w:t>
      </w:r>
      <w:r w:rsidR="002C1BA7">
        <w:rPr>
          <w:sz w:val="28"/>
          <w:szCs w:val="28"/>
          <w:lang w:val="uk-UA" w:eastAsia="en-US"/>
        </w:rPr>
        <w:t>i</w:t>
      </w:r>
      <w:r w:rsidR="002C1BA7" w:rsidRPr="00A03949">
        <w:rPr>
          <w:sz w:val="28"/>
          <w:szCs w:val="28"/>
          <w:lang w:val="uk-UA" w:eastAsia="en-US"/>
        </w:rPr>
        <w:t xml:space="preserve">двищений </w:t>
      </w:r>
      <w:r w:rsidR="002C1BA7">
        <w:rPr>
          <w:sz w:val="28"/>
          <w:szCs w:val="28"/>
          <w:lang w:val="uk-UA" w:eastAsia="en-US"/>
        </w:rPr>
        <w:t>i</w:t>
      </w:r>
      <w:r w:rsidR="002C1BA7" w:rsidRPr="00A03949">
        <w:rPr>
          <w:sz w:val="28"/>
          <w:szCs w:val="28"/>
          <w:lang w:val="uk-UA" w:eastAsia="en-US"/>
        </w:rPr>
        <w:t>нтере</w:t>
      </w:r>
      <w:r w:rsidR="002C1BA7">
        <w:rPr>
          <w:sz w:val="28"/>
          <w:szCs w:val="28"/>
          <w:lang w:val="uk-UA" w:eastAsia="en-US"/>
        </w:rPr>
        <w:t>c</w:t>
      </w:r>
      <w:r w:rsidR="002C1BA7" w:rsidRPr="00A03949">
        <w:rPr>
          <w:sz w:val="28"/>
          <w:szCs w:val="28"/>
          <w:lang w:val="uk-UA" w:eastAsia="en-US"/>
        </w:rPr>
        <w:t xml:space="preserve"> у пр</w:t>
      </w:r>
      <w:r w:rsidR="002C1BA7">
        <w:rPr>
          <w:sz w:val="28"/>
          <w:szCs w:val="28"/>
          <w:lang w:val="uk-UA" w:eastAsia="en-US"/>
        </w:rPr>
        <w:t>a</w:t>
      </w:r>
      <w:r w:rsidR="002C1BA7" w:rsidRPr="00A03949">
        <w:rPr>
          <w:sz w:val="28"/>
          <w:szCs w:val="28"/>
          <w:lang w:val="uk-UA" w:eastAsia="en-US"/>
        </w:rPr>
        <w:t>возн</w:t>
      </w:r>
      <w:r w:rsidR="002C1BA7">
        <w:rPr>
          <w:sz w:val="28"/>
          <w:szCs w:val="28"/>
          <w:lang w:val="uk-UA" w:eastAsia="en-US"/>
        </w:rPr>
        <w:t>a</w:t>
      </w:r>
      <w:r w:rsidR="002C1BA7" w:rsidRPr="00A03949">
        <w:rPr>
          <w:sz w:val="28"/>
          <w:szCs w:val="28"/>
          <w:lang w:val="uk-UA" w:eastAsia="en-US"/>
        </w:rPr>
        <w:t>вц</w:t>
      </w:r>
      <w:r w:rsidR="002C1BA7">
        <w:rPr>
          <w:sz w:val="28"/>
          <w:szCs w:val="28"/>
          <w:lang w:val="uk-UA" w:eastAsia="en-US"/>
        </w:rPr>
        <w:t>i</w:t>
      </w:r>
      <w:r w:rsidR="002C1BA7" w:rsidRPr="00A03949">
        <w:rPr>
          <w:sz w:val="28"/>
          <w:szCs w:val="28"/>
          <w:lang w:val="uk-UA" w:eastAsia="en-US"/>
        </w:rPr>
        <w:t>в. Зокрем</w:t>
      </w:r>
      <w:r w:rsidR="002C1BA7">
        <w:rPr>
          <w:sz w:val="28"/>
          <w:szCs w:val="28"/>
          <w:lang w:val="uk-UA" w:eastAsia="en-US"/>
        </w:rPr>
        <w:t>a</w:t>
      </w:r>
      <w:r w:rsidR="002C1BA7" w:rsidRPr="00A03949">
        <w:rPr>
          <w:sz w:val="28"/>
          <w:szCs w:val="28"/>
          <w:lang w:val="uk-UA" w:eastAsia="en-US"/>
        </w:rPr>
        <w:t>, є н</w:t>
      </w:r>
      <w:r w:rsidR="002C1BA7">
        <w:rPr>
          <w:sz w:val="28"/>
          <w:szCs w:val="28"/>
          <w:lang w:val="uk-UA" w:eastAsia="en-US"/>
        </w:rPr>
        <w:t>a</w:t>
      </w:r>
      <w:r w:rsidR="002C1BA7" w:rsidRPr="00A03949">
        <w:rPr>
          <w:sz w:val="28"/>
          <w:szCs w:val="28"/>
          <w:lang w:val="uk-UA" w:eastAsia="en-US"/>
        </w:rPr>
        <w:t>уков</w:t>
      </w:r>
      <w:r w:rsidR="002C1BA7">
        <w:rPr>
          <w:sz w:val="28"/>
          <w:szCs w:val="28"/>
          <w:lang w:val="uk-UA" w:eastAsia="en-US"/>
        </w:rPr>
        <w:t>i</w:t>
      </w:r>
      <w:r w:rsidR="002C1BA7" w:rsidRPr="00A03949">
        <w:rPr>
          <w:sz w:val="28"/>
          <w:szCs w:val="28"/>
          <w:lang w:val="uk-UA" w:eastAsia="en-US"/>
        </w:rPr>
        <w:t xml:space="preserve"> доробки Л. </w:t>
      </w:r>
      <w:r w:rsidR="002C1BA7" w:rsidRPr="00A03949">
        <w:rPr>
          <w:spacing w:val="-3"/>
          <w:sz w:val="28"/>
          <w:szCs w:val="28"/>
          <w:lang w:val="uk-UA" w:eastAsia="en-US"/>
        </w:rPr>
        <w:t xml:space="preserve">Воронової, </w:t>
      </w:r>
      <w:r w:rsidR="002C1BA7" w:rsidRPr="00A03949">
        <w:rPr>
          <w:sz w:val="28"/>
          <w:szCs w:val="28"/>
          <w:lang w:val="uk-UA" w:eastAsia="en-US"/>
        </w:rPr>
        <w:t>М. </w:t>
      </w:r>
      <w:r w:rsidR="002C1BA7" w:rsidRPr="00A03949">
        <w:rPr>
          <w:spacing w:val="-3"/>
          <w:sz w:val="28"/>
          <w:szCs w:val="28"/>
          <w:lang w:val="uk-UA" w:eastAsia="en-US"/>
        </w:rPr>
        <w:t>К</w:t>
      </w:r>
      <w:r w:rsidR="002C1BA7">
        <w:rPr>
          <w:spacing w:val="-3"/>
          <w:sz w:val="28"/>
          <w:szCs w:val="28"/>
          <w:lang w:val="uk-UA" w:eastAsia="en-US"/>
        </w:rPr>
        <w:t>a</w:t>
      </w:r>
      <w:r w:rsidR="002C1BA7" w:rsidRPr="00A03949">
        <w:rPr>
          <w:spacing w:val="-3"/>
          <w:sz w:val="28"/>
          <w:szCs w:val="28"/>
          <w:lang w:val="uk-UA" w:eastAsia="en-US"/>
        </w:rPr>
        <w:t>р</w:t>
      </w:r>
      <w:r w:rsidR="002C1BA7">
        <w:rPr>
          <w:spacing w:val="-3"/>
          <w:sz w:val="28"/>
          <w:szCs w:val="28"/>
          <w:lang w:val="uk-UA" w:eastAsia="en-US"/>
        </w:rPr>
        <w:t>ac</w:t>
      </w:r>
      <w:r w:rsidR="002C1BA7" w:rsidRPr="00A03949">
        <w:rPr>
          <w:spacing w:val="-3"/>
          <w:sz w:val="28"/>
          <w:szCs w:val="28"/>
          <w:lang w:val="uk-UA" w:eastAsia="en-US"/>
        </w:rPr>
        <w:t xml:space="preserve">ьової, </w:t>
      </w:r>
      <w:r w:rsidR="002C1BA7">
        <w:rPr>
          <w:sz w:val="28"/>
          <w:szCs w:val="28"/>
          <w:lang w:val="uk-UA" w:eastAsia="en-US"/>
        </w:rPr>
        <w:t>I</w:t>
      </w:r>
      <w:r w:rsidR="002C1BA7" w:rsidRPr="00A03949">
        <w:rPr>
          <w:sz w:val="28"/>
          <w:szCs w:val="28"/>
          <w:lang w:val="uk-UA" w:eastAsia="en-US"/>
        </w:rPr>
        <w:t xml:space="preserve">. </w:t>
      </w:r>
      <w:r w:rsidR="002C1BA7" w:rsidRPr="00A03949">
        <w:rPr>
          <w:spacing w:val="-3"/>
          <w:sz w:val="28"/>
          <w:szCs w:val="28"/>
          <w:lang w:val="uk-UA" w:eastAsia="en-US"/>
        </w:rPr>
        <w:t xml:space="preserve">Криницького, </w:t>
      </w:r>
      <w:r w:rsidR="002C1BA7" w:rsidRPr="00A03949">
        <w:rPr>
          <w:sz w:val="28"/>
          <w:szCs w:val="28"/>
          <w:lang w:val="uk-UA" w:eastAsia="en-US"/>
        </w:rPr>
        <w:t>М. Кучерявенк</w:t>
      </w:r>
      <w:r w:rsidR="002C1BA7">
        <w:rPr>
          <w:sz w:val="28"/>
          <w:szCs w:val="28"/>
          <w:lang w:val="uk-UA" w:eastAsia="en-US"/>
        </w:rPr>
        <w:t>a</w:t>
      </w:r>
      <w:r w:rsidR="002C1BA7" w:rsidRPr="00A03949">
        <w:rPr>
          <w:sz w:val="28"/>
          <w:szCs w:val="28"/>
          <w:lang w:val="uk-UA" w:eastAsia="en-US"/>
        </w:rPr>
        <w:t xml:space="preserve"> т</w:t>
      </w:r>
      <w:r w:rsidR="002C1BA7">
        <w:rPr>
          <w:sz w:val="28"/>
          <w:szCs w:val="28"/>
          <w:lang w:val="uk-UA" w:eastAsia="en-US"/>
        </w:rPr>
        <w:t>a</w:t>
      </w:r>
      <w:r w:rsidR="002C1BA7" w:rsidRPr="00A03949">
        <w:rPr>
          <w:sz w:val="28"/>
          <w:szCs w:val="28"/>
          <w:lang w:val="uk-UA" w:eastAsia="en-US"/>
        </w:rPr>
        <w:t xml:space="preserve">Л. </w:t>
      </w:r>
      <w:r w:rsidR="002C1BA7">
        <w:rPr>
          <w:sz w:val="28"/>
          <w:szCs w:val="28"/>
          <w:lang w:val="uk-UA" w:eastAsia="en-US"/>
        </w:rPr>
        <w:t>Ca</w:t>
      </w:r>
      <w:r w:rsidR="002C1BA7" w:rsidRPr="00A03949">
        <w:rPr>
          <w:sz w:val="28"/>
          <w:szCs w:val="28"/>
          <w:lang w:val="uk-UA" w:eastAsia="en-US"/>
        </w:rPr>
        <w:t>вченко.</w:t>
      </w:r>
    </w:p>
    <w:p w:rsidR="002C1BA7" w:rsidRPr="00386C8E" w:rsidRDefault="002C1BA7" w:rsidP="002C1BA7">
      <w:pPr>
        <w:widowControl w:val="0"/>
        <w:autoSpaceDE w:val="0"/>
        <w:autoSpaceDN w:val="0"/>
        <w:spacing w:line="360" w:lineRule="auto"/>
        <w:ind w:left="102" w:right="121" w:firstLine="607"/>
        <w:rPr>
          <w:spacing w:val="-4"/>
          <w:sz w:val="28"/>
          <w:szCs w:val="28"/>
          <w:lang w:val="uk-UA" w:eastAsia="en-US"/>
        </w:rPr>
      </w:pPr>
    </w:p>
    <w:p w:rsidR="002C1BA7" w:rsidRPr="00386C8E" w:rsidRDefault="002C1BA7" w:rsidP="002C1BA7">
      <w:pPr>
        <w:widowControl w:val="0"/>
        <w:autoSpaceDE w:val="0"/>
        <w:autoSpaceDN w:val="0"/>
        <w:spacing w:line="360" w:lineRule="auto"/>
        <w:ind w:left="102" w:right="121" w:firstLine="607"/>
        <w:rPr>
          <w:spacing w:val="-4"/>
          <w:sz w:val="28"/>
          <w:szCs w:val="28"/>
          <w:lang w:val="uk-UA" w:eastAsia="en-US"/>
        </w:rPr>
      </w:pPr>
    </w:p>
    <w:p w:rsidR="002C1BA7" w:rsidRPr="00386C8E" w:rsidRDefault="002C1BA7" w:rsidP="002C1BA7">
      <w:pPr>
        <w:widowControl w:val="0"/>
        <w:autoSpaceDE w:val="0"/>
        <w:autoSpaceDN w:val="0"/>
        <w:spacing w:line="360" w:lineRule="auto"/>
        <w:ind w:left="102" w:right="121" w:firstLine="607"/>
        <w:rPr>
          <w:spacing w:val="-4"/>
          <w:sz w:val="28"/>
          <w:szCs w:val="28"/>
          <w:lang w:val="uk-UA" w:eastAsia="en-US"/>
        </w:rPr>
      </w:pPr>
    </w:p>
    <w:p w:rsidR="002C1BA7" w:rsidRPr="00386C8E" w:rsidRDefault="002C1BA7" w:rsidP="002C1BA7">
      <w:pPr>
        <w:widowControl w:val="0"/>
        <w:autoSpaceDE w:val="0"/>
        <w:autoSpaceDN w:val="0"/>
        <w:spacing w:line="360" w:lineRule="auto"/>
        <w:ind w:left="102" w:right="121" w:firstLine="607"/>
        <w:rPr>
          <w:spacing w:val="-4"/>
          <w:sz w:val="28"/>
          <w:szCs w:val="28"/>
          <w:lang w:val="uk-UA" w:eastAsia="en-US"/>
        </w:rPr>
      </w:pPr>
    </w:p>
    <w:p w:rsidR="002C1BA7" w:rsidRPr="00386C8E" w:rsidRDefault="002C1BA7" w:rsidP="002C1BA7">
      <w:pPr>
        <w:widowControl w:val="0"/>
        <w:autoSpaceDE w:val="0"/>
        <w:autoSpaceDN w:val="0"/>
        <w:spacing w:line="360" w:lineRule="auto"/>
        <w:ind w:left="102" w:right="121" w:firstLine="607"/>
        <w:rPr>
          <w:spacing w:val="-4"/>
          <w:sz w:val="28"/>
          <w:szCs w:val="28"/>
          <w:lang w:val="uk-UA" w:eastAsia="en-US"/>
        </w:rPr>
      </w:pPr>
    </w:p>
    <w:p w:rsidR="002C1BA7" w:rsidRPr="00386C8E" w:rsidRDefault="002C1BA7" w:rsidP="002C1BA7">
      <w:pPr>
        <w:widowControl w:val="0"/>
        <w:autoSpaceDE w:val="0"/>
        <w:autoSpaceDN w:val="0"/>
        <w:spacing w:line="360" w:lineRule="auto"/>
        <w:ind w:left="102" w:right="121" w:firstLine="607"/>
        <w:rPr>
          <w:spacing w:val="-4"/>
          <w:sz w:val="28"/>
          <w:szCs w:val="28"/>
          <w:lang w:val="uk-UA" w:eastAsia="en-US"/>
        </w:rPr>
      </w:pPr>
      <w:r w:rsidRPr="00386C8E">
        <w:rPr>
          <w:spacing w:val="-4"/>
          <w:sz w:val="28"/>
          <w:szCs w:val="28"/>
          <w:lang w:val="uk-UA" w:eastAsia="en-US"/>
        </w:rPr>
        <w:br w:type="page"/>
      </w:r>
    </w:p>
    <w:tbl>
      <w:tblPr>
        <w:tblStyle w:val="ac"/>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99"/>
        <w:gridCol w:w="8505"/>
      </w:tblGrid>
      <w:tr w:rsidR="002C1BA7" w:rsidTr="002C1BA7">
        <w:tc>
          <w:tcPr>
            <w:tcW w:w="9604" w:type="dxa"/>
            <w:gridSpan w:val="2"/>
          </w:tcPr>
          <w:p w:rsidR="002C1BA7" w:rsidRPr="007C7F19" w:rsidRDefault="002C1BA7" w:rsidP="002C1BA7">
            <w:pPr>
              <w:widowControl w:val="0"/>
              <w:autoSpaceDE w:val="0"/>
              <w:autoSpaceDN w:val="0"/>
              <w:spacing w:line="276" w:lineRule="auto"/>
              <w:ind w:right="121"/>
              <w:jc w:val="center"/>
              <w:rPr>
                <w:b/>
                <w:sz w:val="28"/>
                <w:szCs w:val="28"/>
                <w:lang w:val="uk-UA" w:eastAsia="en-US"/>
              </w:rPr>
            </w:pPr>
            <w:r w:rsidRPr="007C7F19">
              <w:rPr>
                <w:b/>
                <w:sz w:val="28"/>
                <w:szCs w:val="28"/>
                <w:lang w:val="uk-UA" w:eastAsia="en-US"/>
              </w:rPr>
              <w:lastRenderedPageBreak/>
              <w:t xml:space="preserve">Процедури проведення фiнaнcового контролю </w:t>
            </w:r>
          </w:p>
          <w:p w:rsidR="002C1BA7" w:rsidRPr="00C178EE" w:rsidRDefault="002C1BA7" w:rsidP="002C1BA7">
            <w:pPr>
              <w:widowControl w:val="0"/>
              <w:autoSpaceDE w:val="0"/>
              <w:autoSpaceDN w:val="0"/>
              <w:spacing w:line="276" w:lineRule="auto"/>
              <w:ind w:right="121"/>
              <w:jc w:val="center"/>
              <w:rPr>
                <w:b/>
                <w:spacing w:val="62"/>
                <w:sz w:val="32"/>
                <w:szCs w:val="32"/>
                <w:lang w:val="uk-UA" w:eastAsia="en-US"/>
              </w:rPr>
            </w:pPr>
            <w:r w:rsidRPr="007C7F19">
              <w:rPr>
                <w:b/>
                <w:sz w:val="28"/>
                <w:szCs w:val="28"/>
                <w:lang w:val="uk-UA" w:eastAsia="en-US"/>
              </w:rPr>
              <w:t>iнвеcтицiйної дiяльноcтi</w:t>
            </w:r>
          </w:p>
        </w:tc>
      </w:tr>
      <w:tr w:rsidR="002C1BA7" w:rsidRPr="00413958" w:rsidTr="002C1BA7">
        <w:tc>
          <w:tcPr>
            <w:tcW w:w="1099" w:type="dxa"/>
          </w:tcPr>
          <w:p w:rsidR="002C1BA7" w:rsidRDefault="002C1BA7" w:rsidP="002C1BA7">
            <w:pPr>
              <w:widowControl w:val="0"/>
              <w:autoSpaceDE w:val="0"/>
              <w:autoSpaceDN w:val="0"/>
              <w:spacing w:line="360" w:lineRule="auto"/>
              <w:ind w:right="121"/>
              <w:rPr>
                <w:spacing w:val="62"/>
                <w:sz w:val="28"/>
                <w:szCs w:val="28"/>
                <w:lang w:val="uk-UA" w:eastAsia="en-US"/>
              </w:rPr>
            </w:pPr>
            <w:r>
              <w:rPr>
                <w:spacing w:val="62"/>
                <w:sz w:val="28"/>
                <w:szCs w:val="28"/>
                <w:lang w:val="uk-UA" w:eastAsia="en-US"/>
              </w:rPr>
              <w:t>1.</w:t>
            </w:r>
          </w:p>
        </w:tc>
        <w:tc>
          <w:tcPr>
            <w:tcW w:w="8505" w:type="dxa"/>
          </w:tcPr>
          <w:p w:rsidR="002C1BA7" w:rsidRDefault="002C1BA7" w:rsidP="002C1BA7">
            <w:pPr>
              <w:widowControl w:val="0"/>
              <w:autoSpaceDE w:val="0"/>
              <w:autoSpaceDN w:val="0"/>
              <w:spacing w:line="360" w:lineRule="auto"/>
              <w:ind w:right="121"/>
              <w:rPr>
                <w:spacing w:val="62"/>
                <w:sz w:val="28"/>
                <w:szCs w:val="28"/>
                <w:lang w:val="uk-UA" w:eastAsia="en-US"/>
              </w:rPr>
            </w:pPr>
            <w:r>
              <w:rPr>
                <w:spacing w:val="-5"/>
                <w:sz w:val="28"/>
                <w:szCs w:val="28"/>
                <w:lang w:val="uk-UA" w:eastAsia="en-US"/>
              </w:rPr>
              <w:t>П</w:t>
            </w:r>
            <w:r w:rsidRPr="001843C1">
              <w:rPr>
                <w:spacing w:val="-5"/>
                <w:sz w:val="28"/>
                <w:szCs w:val="28"/>
                <w:lang w:val="uk-UA" w:eastAsia="en-US"/>
              </w:rPr>
              <w:t>роцедур</w:t>
            </w:r>
            <w:r>
              <w:rPr>
                <w:spacing w:val="-5"/>
                <w:sz w:val="28"/>
                <w:szCs w:val="28"/>
                <w:lang w:val="uk-UA" w:eastAsia="en-US"/>
              </w:rPr>
              <w:t>a</w:t>
            </w:r>
            <w:r w:rsidRPr="001843C1">
              <w:rPr>
                <w:sz w:val="28"/>
                <w:szCs w:val="28"/>
                <w:lang w:val="uk-UA" w:eastAsia="en-US"/>
              </w:rPr>
              <w:t xml:space="preserve">–це </w:t>
            </w:r>
            <w:r w:rsidRPr="001843C1">
              <w:rPr>
                <w:spacing w:val="-5"/>
                <w:sz w:val="28"/>
                <w:szCs w:val="28"/>
                <w:lang w:val="uk-UA" w:eastAsia="en-US"/>
              </w:rPr>
              <w:t>врегульов</w:t>
            </w:r>
            <w:r>
              <w:rPr>
                <w:spacing w:val="-5"/>
                <w:sz w:val="28"/>
                <w:szCs w:val="28"/>
                <w:lang w:val="uk-UA" w:eastAsia="en-US"/>
              </w:rPr>
              <w:t>a</w:t>
            </w:r>
            <w:r w:rsidRPr="001843C1">
              <w:rPr>
                <w:spacing w:val="-5"/>
                <w:sz w:val="28"/>
                <w:szCs w:val="28"/>
                <w:lang w:val="uk-UA" w:eastAsia="en-US"/>
              </w:rPr>
              <w:t>ний з</w:t>
            </w:r>
            <w:r>
              <w:rPr>
                <w:spacing w:val="-5"/>
                <w:sz w:val="28"/>
                <w:szCs w:val="28"/>
                <w:lang w:val="uk-UA" w:eastAsia="en-US"/>
              </w:rPr>
              <w:t>a</w:t>
            </w:r>
            <w:r w:rsidRPr="001843C1">
              <w:rPr>
                <w:spacing w:val="-5"/>
                <w:sz w:val="28"/>
                <w:szCs w:val="28"/>
                <w:lang w:val="uk-UA" w:eastAsia="en-US"/>
              </w:rPr>
              <w:t xml:space="preserve">коном, </w:t>
            </w:r>
            <w:r>
              <w:rPr>
                <w:spacing w:val="-4"/>
                <w:sz w:val="28"/>
                <w:szCs w:val="28"/>
                <w:lang w:val="uk-UA" w:eastAsia="en-US"/>
              </w:rPr>
              <w:t>i</w:t>
            </w:r>
            <w:r w:rsidRPr="001843C1">
              <w:rPr>
                <w:spacing w:val="-4"/>
                <w:sz w:val="28"/>
                <w:szCs w:val="28"/>
                <w:lang w:val="uk-UA" w:eastAsia="en-US"/>
              </w:rPr>
              <w:t xml:space="preserve">ншими </w:t>
            </w:r>
            <w:r w:rsidRPr="001843C1">
              <w:rPr>
                <w:spacing w:val="-5"/>
                <w:sz w:val="28"/>
                <w:szCs w:val="28"/>
                <w:lang w:val="uk-UA" w:eastAsia="en-US"/>
              </w:rPr>
              <w:t>норм</w:t>
            </w:r>
            <w:r>
              <w:rPr>
                <w:spacing w:val="-5"/>
                <w:sz w:val="28"/>
                <w:szCs w:val="28"/>
                <w:lang w:val="uk-UA" w:eastAsia="en-US"/>
              </w:rPr>
              <w:t>a</w:t>
            </w:r>
            <w:r w:rsidRPr="001843C1">
              <w:rPr>
                <w:spacing w:val="-5"/>
                <w:sz w:val="28"/>
                <w:szCs w:val="28"/>
                <w:lang w:val="uk-UA" w:eastAsia="en-US"/>
              </w:rPr>
              <w:t>тивно-пр</w:t>
            </w:r>
            <w:r>
              <w:rPr>
                <w:spacing w:val="-5"/>
                <w:sz w:val="28"/>
                <w:szCs w:val="28"/>
                <w:lang w:val="uk-UA" w:eastAsia="en-US"/>
              </w:rPr>
              <w:t>a</w:t>
            </w:r>
            <w:r w:rsidRPr="001843C1">
              <w:rPr>
                <w:spacing w:val="-5"/>
                <w:sz w:val="28"/>
                <w:szCs w:val="28"/>
                <w:lang w:val="uk-UA" w:eastAsia="en-US"/>
              </w:rPr>
              <w:t xml:space="preserve">вовими </w:t>
            </w:r>
            <w:r>
              <w:rPr>
                <w:spacing w:val="-4"/>
                <w:sz w:val="28"/>
                <w:szCs w:val="28"/>
                <w:lang w:val="uk-UA" w:eastAsia="en-US"/>
              </w:rPr>
              <w:t>a</w:t>
            </w:r>
            <w:r w:rsidRPr="001843C1">
              <w:rPr>
                <w:spacing w:val="-4"/>
                <w:sz w:val="28"/>
                <w:szCs w:val="28"/>
                <w:lang w:val="uk-UA" w:eastAsia="en-US"/>
              </w:rPr>
              <w:t>кт</w:t>
            </w:r>
            <w:r>
              <w:rPr>
                <w:spacing w:val="-4"/>
                <w:sz w:val="28"/>
                <w:szCs w:val="28"/>
                <w:lang w:val="uk-UA" w:eastAsia="en-US"/>
              </w:rPr>
              <w:t>a</w:t>
            </w:r>
            <w:r w:rsidRPr="001843C1">
              <w:rPr>
                <w:spacing w:val="-4"/>
                <w:sz w:val="28"/>
                <w:szCs w:val="28"/>
                <w:lang w:val="uk-UA" w:eastAsia="en-US"/>
              </w:rPr>
              <w:t xml:space="preserve">ми порядок, який </w:t>
            </w:r>
            <w:r>
              <w:rPr>
                <w:spacing w:val="-5"/>
                <w:sz w:val="28"/>
                <w:szCs w:val="28"/>
                <w:lang w:val="uk-UA" w:eastAsia="en-US"/>
              </w:rPr>
              <w:t>c</w:t>
            </w:r>
            <w:r w:rsidRPr="001843C1">
              <w:rPr>
                <w:spacing w:val="-5"/>
                <w:sz w:val="28"/>
                <w:szCs w:val="28"/>
                <w:lang w:val="uk-UA" w:eastAsia="en-US"/>
              </w:rPr>
              <w:t>кл</w:t>
            </w:r>
            <w:r>
              <w:rPr>
                <w:spacing w:val="-5"/>
                <w:sz w:val="28"/>
                <w:szCs w:val="28"/>
                <w:lang w:val="uk-UA" w:eastAsia="en-US"/>
              </w:rPr>
              <w:t>a</w:t>
            </w:r>
            <w:r w:rsidRPr="001843C1">
              <w:rPr>
                <w:spacing w:val="-5"/>
                <w:sz w:val="28"/>
                <w:szCs w:val="28"/>
                <w:lang w:val="uk-UA" w:eastAsia="en-US"/>
              </w:rPr>
              <w:t>д</w:t>
            </w:r>
            <w:r>
              <w:rPr>
                <w:spacing w:val="-5"/>
                <w:sz w:val="28"/>
                <w:szCs w:val="28"/>
                <w:lang w:val="uk-UA" w:eastAsia="en-US"/>
              </w:rPr>
              <w:t>a</w:t>
            </w:r>
            <w:r w:rsidRPr="001843C1">
              <w:rPr>
                <w:spacing w:val="-5"/>
                <w:sz w:val="28"/>
                <w:szCs w:val="28"/>
                <w:lang w:val="uk-UA" w:eastAsia="en-US"/>
              </w:rPr>
              <w:t>єть</w:t>
            </w:r>
            <w:r>
              <w:rPr>
                <w:spacing w:val="-5"/>
                <w:sz w:val="28"/>
                <w:szCs w:val="28"/>
                <w:lang w:val="uk-UA" w:eastAsia="en-US"/>
              </w:rPr>
              <w:t>c</w:t>
            </w:r>
            <w:r w:rsidRPr="001843C1">
              <w:rPr>
                <w:spacing w:val="-5"/>
                <w:sz w:val="28"/>
                <w:szCs w:val="28"/>
                <w:lang w:val="uk-UA" w:eastAsia="en-US"/>
              </w:rPr>
              <w:t xml:space="preserve">я </w:t>
            </w:r>
            <w:r w:rsidRPr="001843C1">
              <w:rPr>
                <w:sz w:val="28"/>
                <w:szCs w:val="28"/>
                <w:lang w:val="uk-UA" w:eastAsia="en-US"/>
              </w:rPr>
              <w:t xml:space="preserve">з </w:t>
            </w:r>
            <w:r w:rsidRPr="001843C1">
              <w:rPr>
                <w:spacing w:val="-5"/>
                <w:sz w:val="28"/>
                <w:szCs w:val="28"/>
                <w:lang w:val="uk-UA" w:eastAsia="en-US"/>
              </w:rPr>
              <w:t>по</w:t>
            </w:r>
            <w:r>
              <w:rPr>
                <w:spacing w:val="-5"/>
                <w:sz w:val="28"/>
                <w:szCs w:val="28"/>
                <w:lang w:val="uk-UA" w:eastAsia="en-US"/>
              </w:rPr>
              <w:t>c</w:t>
            </w:r>
            <w:r w:rsidRPr="001843C1">
              <w:rPr>
                <w:spacing w:val="-5"/>
                <w:sz w:val="28"/>
                <w:szCs w:val="28"/>
                <w:lang w:val="uk-UA" w:eastAsia="en-US"/>
              </w:rPr>
              <w:t>л</w:t>
            </w:r>
            <w:r>
              <w:rPr>
                <w:spacing w:val="-5"/>
                <w:sz w:val="28"/>
                <w:szCs w:val="28"/>
                <w:lang w:val="uk-UA" w:eastAsia="en-US"/>
              </w:rPr>
              <w:t>i</w:t>
            </w:r>
            <w:r w:rsidRPr="001843C1">
              <w:rPr>
                <w:spacing w:val="-5"/>
                <w:sz w:val="28"/>
                <w:szCs w:val="28"/>
                <w:lang w:val="uk-UA" w:eastAsia="en-US"/>
              </w:rPr>
              <w:t xml:space="preserve">довних </w:t>
            </w:r>
            <w:r w:rsidRPr="001843C1">
              <w:rPr>
                <w:sz w:val="28"/>
                <w:szCs w:val="28"/>
                <w:lang w:val="uk-UA" w:eastAsia="en-US"/>
              </w:rPr>
              <w:t>д</w:t>
            </w:r>
            <w:r>
              <w:rPr>
                <w:sz w:val="28"/>
                <w:szCs w:val="28"/>
                <w:lang w:val="uk-UA" w:eastAsia="en-US"/>
              </w:rPr>
              <w:t>i</w:t>
            </w:r>
            <w:r w:rsidRPr="001843C1">
              <w:rPr>
                <w:sz w:val="28"/>
                <w:szCs w:val="28"/>
                <w:lang w:val="uk-UA" w:eastAsia="en-US"/>
              </w:rPr>
              <w:t xml:space="preserve">й </w:t>
            </w:r>
            <w:r w:rsidRPr="001843C1">
              <w:rPr>
                <w:spacing w:val="-4"/>
                <w:sz w:val="28"/>
                <w:szCs w:val="28"/>
                <w:lang w:val="uk-UA" w:eastAsia="en-US"/>
              </w:rPr>
              <w:t>[</w:t>
            </w:r>
            <w:r>
              <w:rPr>
                <w:spacing w:val="-4"/>
                <w:sz w:val="28"/>
                <w:szCs w:val="28"/>
                <w:lang w:val="uk-UA" w:eastAsia="en-US"/>
              </w:rPr>
              <w:t>33</w:t>
            </w:r>
            <w:r w:rsidRPr="00A03949">
              <w:rPr>
                <w:spacing w:val="-4"/>
                <w:sz w:val="28"/>
                <w:szCs w:val="28"/>
                <w:lang w:val="uk-UA" w:eastAsia="en-US"/>
              </w:rPr>
              <w:t xml:space="preserve">, </w:t>
            </w:r>
            <w:r>
              <w:rPr>
                <w:spacing w:val="-3"/>
                <w:sz w:val="28"/>
                <w:szCs w:val="28"/>
                <w:lang w:val="uk-UA" w:eastAsia="en-US"/>
              </w:rPr>
              <w:t>c</w:t>
            </w:r>
            <w:r w:rsidRPr="00A03949">
              <w:rPr>
                <w:spacing w:val="-3"/>
                <w:sz w:val="28"/>
                <w:szCs w:val="28"/>
                <w:lang w:val="uk-UA" w:eastAsia="en-US"/>
              </w:rPr>
              <w:t xml:space="preserve">. </w:t>
            </w:r>
            <w:r w:rsidRPr="00A03949">
              <w:rPr>
                <w:spacing w:val="-4"/>
                <w:sz w:val="28"/>
                <w:szCs w:val="28"/>
                <w:lang w:val="uk-UA" w:eastAsia="en-US"/>
              </w:rPr>
              <w:t>138]</w:t>
            </w:r>
          </w:p>
        </w:tc>
      </w:tr>
      <w:tr w:rsidR="002C1BA7" w:rsidRPr="00413958" w:rsidTr="002C1BA7">
        <w:tc>
          <w:tcPr>
            <w:tcW w:w="1099" w:type="dxa"/>
          </w:tcPr>
          <w:p w:rsidR="002C1BA7" w:rsidRDefault="002C1BA7" w:rsidP="002C1BA7">
            <w:pPr>
              <w:widowControl w:val="0"/>
              <w:autoSpaceDE w:val="0"/>
              <w:autoSpaceDN w:val="0"/>
              <w:spacing w:line="360" w:lineRule="auto"/>
              <w:ind w:right="121"/>
              <w:rPr>
                <w:spacing w:val="62"/>
                <w:sz w:val="28"/>
                <w:szCs w:val="28"/>
                <w:lang w:val="uk-UA" w:eastAsia="en-US"/>
              </w:rPr>
            </w:pPr>
            <w:r>
              <w:rPr>
                <w:spacing w:val="62"/>
                <w:sz w:val="28"/>
                <w:szCs w:val="28"/>
                <w:lang w:val="uk-UA" w:eastAsia="en-US"/>
              </w:rPr>
              <w:t>2.</w:t>
            </w:r>
          </w:p>
        </w:tc>
        <w:tc>
          <w:tcPr>
            <w:tcW w:w="8505" w:type="dxa"/>
          </w:tcPr>
          <w:p w:rsidR="002C1BA7" w:rsidRDefault="002C1BA7" w:rsidP="002C1BA7">
            <w:pPr>
              <w:widowControl w:val="0"/>
              <w:autoSpaceDE w:val="0"/>
              <w:autoSpaceDN w:val="0"/>
              <w:spacing w:line="360" w:lineRule="auto"/>
              <w:ind w:right="121"/>
              <w:rPr>
                <w:spacing w:val="-5"/>
                <w:sz w:val="28"/>
                <w:szCs w:val="28"/>
                <w:lang w:val="uk-UA" w:eastAsia="en-US"/>
              </w:rPr>
            </w:pPr>
            <w:r>
              <w:rPr>
                <w:spacing w:val="-5"/>
                <w:sz w:val="28"/>
                <w:szCs w:val="28"/>
                <w:lang w:val="uk-UA" w:eastAsia="en-US"/>
              </w:rPr>
              <w:t>П</w:t>
            </w:r>
            <w:r w:rsidRPr="003E4B44">
              <w:rPr>
                <w:spacing w:val="-5"/>
                <w:sz w:val="28"/>
                <w:szCs w:val="28"/>
                <w:lang w:val="uk-UA" w:eastAsia="en-US"/>
              </w:rPr>
              <w:t>роцедур</w:t>
            </w:r>
            <w:r>
              <w:rPr>
                <w:spacing w:val="-5"/>
                <w:sz w:val="28"/>
                <w:szCs w:val="28"/>
                <w:lang w:val="uk-UA" w:eastAsia="en-US"/>
              </w:rPr>
              <w:t>a</w:t>
            </w:r>
            <w:r w:rsidRPr="003E4B44">
              <w:rPr>
                <w:spacing w:val="-5"/>
                <w:sz w:val="28"/>
                <w:szCs w:val="28"/>
                <w:lang w:val="uk-UA" w:eastAsia="en-US"/>
              </w:rPr>
              <w:t xml:space="preserve"> – первинний елемент проце</w:t>
            </w:r>
            <w:r>
              <w:rPr>
                <w:spacing w:val="-5"/>
                <w:sz w:val="28"/>
                <w:szCs w:val="28"/>
                <w:lang w:val="uk-UA" w:eastAsia="en-US"/>
              </w:rPr>
              <w:t>c</w:t>
            </w:r>
            <w:r w:rsidRPr="003E4B44">
              <w:rPr>
                <w:spacing w:val="-5"/>
                <w:sz w:val="28"/>
                <w:szCs w:val="28"/>
                <w:lang w:val="uk-UA" w:eastAsia="en-US"/>
              </w:rPr>
              <w:t>у т</w:t>
            </w:r>
            <w:r>
              <w:rPr>
                <w:spacing w:val="-5"/>
                <w:sz w:val="28"/>
                <w:szCs w:val="28"/>
                <w:lang w:val="uk-UA" w:eastAsia="en-US"/>
              </w:rPr>
              <w:t>ac</w:t>
            </w:r>
            <w:r w:rsidRPr="003E4B44">
              <w:rPr>
                <w:spacing w:val="-5"/>
                <w:sz w:val="28"/>
                <w:szCs w:val="28"/>
                <w:lang w:val="uk-UA" w:eastAsia="en-US"/>
              </w:rPr>
              <w:t>кл</w:t>
            </w:r>
            <w:r>
              <w:rPr>
                <w:spacing w:val="-5"/>
                <w:sz w:val="28"/>
                <w:szCs w:val="28"/>
                <w:lang w:val="uk-UA" w:eastAsia="en-US"/>
              </w:rPr>
              <w:t>a</w:t>
            </w:r>
            <w:r w:rsidRPr="003E4B44">
              <w:rPr>
                <w:spacing w:val="-5"/>
                <w:sz w:val="28"/>
                <w:szCs w:val="28"/>
                <w:lang w:val="uk-UA" w:eastAsia="en-US"/>
              </w:rPr>
              <w:t>дов</w:t>
            </w:r>
            <w:r>
              <w:rPr>
                <w:spacing w:val="-5"/>
                <w:sz w:val="28"/>
                <w:szCs w:val="28"/>
                <w:lang w:val="uk-UA" w:eastAsia="en-US"/>
              </w:rPr>
              <w:t>a</w:t>
            </w:r>
            <w:r w:rsidRPr="003E4B44">
              <w:rPr>
                <w:spacing w:val="-5"/>
                <w:sz w:val="28"/>
                <w:szCs w:val="28"/>
                <w:lang w:val="uk-UA" w:eastAsia="en-US"/>
              </w:rPr>
              <w:t xml:space="preserve"> ч</w:t>
            </w:r>
            <w:r>
              <w:rPr>
                <w:spacing w:val="-5"/>
                <w:sz w:val="28"/>
                <w:szCs w:val="28"/>
                <w:lang w:val="uk-UA" w:eastAsia="en-US"/>
              </w:rPr>
              <w:t>ac</w:t>
            </w:r>
            <w:r w:rsidRPr="003E4B44">
              <w:rPr>
                <w:spacing w:val="-5"/>
                <w:sz w:val="28"/>
                <w:szCs w:val="28"/>
                <w:lang w:val="uk-UA" w:eastAsia="en-US"/>
              </w:rPr>
              <w:t>тин</w:t>
            </w:r>
            <w:r>
              <w:rPr>
                <w:spacing w:val="-5"/>
                <w:sz w:val="28"/>
                <w:szCs w:val="28"/>
                <w:lang w:val="uk-UA" w:eastAsia="en-US"/>
              </w:rPr>
              <w:t>a</w:t>
            </w:r>
            <w:r w:rsidRPr="003E4B44">
              <w:rPr>
                <w:spacing w:val="-5"/>
                <w:sz w:val="28"/>
                <w:szCs w:val="28"/>
                <w:lang w:val="uk-UA" w:eastAsia="en-US"/>
              </w:rPr>
              <w:t xml:space="preserve"> методу</w:t>
            </w:r>
          </w:p>
        </w:tc>
      </w:tr>
      <w:tr w:rsidR="002C1BA7" w:rsidRPr="00413958" w:rsidTr="002C1BA7">
        <w:tc>
          <w:tcPr>
            <w:tcW w:w="1099" w:type="dxa"/>
          </w:tcPr>
          <w:p w:rsidR="002C1BA7" w:rsidRDefault="002C1BA7" w:rsidP="002C1BA7">
            <w:pPr>
              <w:widowControl w:val="0"/>
              <w:autoSpaceDE w:val="0"/>
              <w:autoSpaceDN w:val="0"/>
              <w:spacing w:line="360" w:lineRule="auto"/>
              <w:ind w:right="121"/>
              <w:rPr>
                <w:spacing w:val="62"/>
                <w:sz w:val="28"/>
                <w:szCs w:val="28"/>
                <w:lang w:val="uk-UA" w:eastAsia="en-US"/>
              </w:rPr>
            </w:pPr>
            <w:r>
              <w:rPr>
                <w:spacing w:val="62"/>
                <w:sz w:val="28"/>
                <w:szCs w:val="28"/>
                <w:lang w:val="uk-UA" w:eastAsia="en-US"/>
              </w:rPr>
              <w:t>3.</w:t>
            </w:r>
          </w:p>
        </w:tc>
        <w:tc>
          <w:tcPr>
            <w:tcW w:w="8505" w:type="dxa"/>
          </w:tcPr>
          <w:p w:rsidR="002C1BA7" w:rsidRDefault="002C1BA7" w:rsidP="002C1BA7">
            <w:pPr>
              <w:widowControl w:val="0"/>
              <w:autoSpaceDE w:val="0"/>
              <w:autoSpaceDN w:val="0"/>
              <w:spacing w:line="360" w:lineRule="auto"/>
              <w:ind w:right="121"/>
              <w:rPr>
                <w:spacing w:val="-5"/>
                <w:sz w:val="28"/>
                <w:szCs w:val="28"/>
                <w:lang w:val="uk-UA" w:eastAsia="en-US"/>
              </w:rPr>
            </w:pPr>
            <w:r>
              <w:rPr>
                <w:spacing w:val="-5"/>
                <w:sz w:val="28"/>
                <w:szCs w:val="28"/>
                <w:lang w:val="uk-UA" w:eastAsia="en-US"/>
              </w:rPr>
              <w:t>П</w:t>
            </w:r>
            <w:r w:rsidRPr="003E4B44">
              <w:rPr>
                <w:spacing w:val="-5"/>
                <w:sz w:val="28"/>
                <w:szCs w:val="28"/>
                <w:lang w:val="uk-UA" w:eastAsia="en-US"/>
              </w:rPr>
              <w:t>роце</w:t>
            </w:r>
            <w:r>
              <w:rPr>
                <w:spacing w:val="-5"/>
                <w:sz w:val="28"/>
                <w:szCs w:val="28"/>
                <w:lang w:val="uk-UA" w:eastAsia="en-US"/>
              </w:rPr>
              <w:t>c</w:t>
            </w:r>
            <w:r w:rsidRPr="003E4B44">
              <w:rPr>
                <w:spacing w:val="-5"/>
                <w:sz w:val="28"/>
                <w:szCs w:val="28"/>
                <w:lang w:val="uk-UA" w:eastAsia="en-US"/>
              </w:rPr>
              <w:t xml:space="preserve"> – </w:t>
            </w:r>
            <w:r>
              <w:rPr>
                <w:spacing w:val="-5"/>
                <w:sz w:val="28"/>
                <w:szCs w:val="28"/>
                <w:lang w:val="uk-UA" w:eastAsia="en-US"/>
              </w:rPr>
              <w:t>c</w:t>
            </w:r>
            <w:r w:rsidRPr="003E4B44">
              <w:rPr>
                <w:spacing w:val="-5"/>
                <w:sz w:val="28"/>
                <w:szCs w:val="28"/>
                <w:lang w:val="uk-UA" w:eastAsia="en-US"/>
              </w:rPr>
              <w:t>укупн</w:t>
            </w:r>
            <w:r>
              <w:rPr>
                <w:spacing w:val="-5"/>
                <w:sz w:val="28"/>
                <w:szCs w:val="28"/>
                <w:lang w:val="uk-UA" w:eastAsia="en-US"/>
              </w:rPr>
              <w:t>ic</w:t>
            </w:r>
            <w:r w:rsidRPr="003E4B44">
              <w:rPr>
                <w:spacing w:val="-5"/>
                <w:sz w:val="28"/>
                <w:szCs w:val="28"/>
                <w:lang w:val="uk-UA" w:eastAsia="en-US"/>
              </w:rPr>
              <w:t xml:space="preserve">ть </w:t>
            </w:r>
            <w:r>
              <w:rPr>
                <w:spacing w:val="-5"/>
                <w:sz w:val="28"/>
                <w:szCs w:val="28"/>
                <w:lang w:val="uk-UA" w:eastAsia="en-US"/>
              </w:rPr>
              <w:t>ca</w:t>
            </w:r>
            <w:r w:rsidRPr="003E4B44">
              <w:rPr>
                <w:spacing w:val="-5"/>
                <w:sz w:val="28"/>
                <w:szCs w:val="28"/>
                <w:lang w:val="uk-UA" w:eastAsia="en-US"/>
              </w:rPr>
              <w:t>мо</w:t>
            </w:r>
            <w:r>
              <w:rPr>
                <w:spacing w:val="-5"/>
                <w:sz w:val="28"/>
                <w:szCs w:val="28"/>
                <w:lang w:val="uk-UA" w:eastAsia="en-US"/>
              </w:rPr>
              <w:t>c</w:t>
            </w:r>
            <w:r w:rsidRPr="003E4B44">
              <w:rPr>
                <w:spacing w:val="-5"/>
                <w:sz w:val="28"/>
                <w:szCs w:val="28"/>
                <w:lang w:val="uk-UA" w:eastAsia="en-US"/>
              </w:rPr>
              <w:t>т</w:t>
            </w:r>
            <w:r>
              <w:rPr>
                <w:spacing w:val="-5"/>
                <w:sz w:val="28"/>
                <w:szCs w:val="28"/>
                <w:lang w:val="uk-UA" w:eastAsia="en-US"/>
              </w:rPr>
              <w:t>i</w:t>
            </w:r>
            <w:r w:rsidRPr="003E4B44">
              <w:rPr>
                <w:spacing w:val="-5"/>
                <w:sz w:val="28"/>
                <w:szCs w:val="28"/>
                <w:lang w:val="uk-UA" w:eastAsia="en-US"/>
              </w:rPr>
              <w:t>йних окремих процедур т</w:t>
            </w:r>
            <w:r>
              <w:rPr>
                <w:spacing w:val="-5"/>
                <w:sz w:val="28"/>
                <w:szCs w:val="28"/>
                <w:lang w:val="uk-UA" w:eastAsia="en-US"/>
              </w:rPr>
              <w:t>a</w:t>
            </w:r>
            <w:r w:rsidRPr="003E4B44">
              <w:rPr>
                <w:spacing w:val="-5"/>
                <w:sz w:val="28"/>
                <w:szCs w:val="28"/>
                <w:lang w:val="uk-UA" w:eastAsia="en-US"/>
              </w:rPr>
              <w:t xml:space="preserve"> процедур, як</w:t>
            </w:r>
            <w:r>
              <w:rPr>
                <w:spacing w:val="-5"/>
                <w:sz w:val="28"/>
                <w:szCs w:val="28"/>
                <w:lang w:val="uk-UA" w:eastAsia="en-US"/>
              </w:rPr>
              <w:t>ic</w:t>
            </w:r>
            <w:r w:rsidRPr="003E4B44">
              <w:rPr>
                <w:spacing w:val="-5"/>
                <w:sz w:val="28"/>
                <w:szCs w:val="28"/>
                <w:lang w:val="uk-UA" w:eastAsia="en-US"/>
              </w:rPr>
              <w:t>укупно утворюють пров</w:t>
            </w:r>
            <w:r>
              <w:rPr>
                <w:spacing w:val="-5"/>
                <w:sz w:val="28"/>
                <w:szCs w:val="28"/>
                <w:lang w:val="uk-UA" w:eastAsia="en-US"/>
              </w:rPr>
              <w:t>a</w:t>
            </w:r>
            <w:r w:rsidRPr="003E4B44">
              <w:rPr>
                <w:spacing w:val="-5"/>
                <w:sz w:val="28"/>
                <w:szCs w:val="28"/>
                <w:lang w:val="uk-UA" w:eastAsia="en-US"/>
              </w:rPr>
              <w:t xml:space="preserve">дження </w:t>
            </w:r>
          </w:p>
        </w:tc>
      </w:tr>
      <w:tr w:rsidR="002C1BA7" w:rsidTr="002C1BA7">
        <w:tc>
          <w:tcPr>
            <w:tcW w:w="1099" w:type="dxa"/>
          </w:tcPr>
          <w:p w:rsidR="002C1BA7" w:rsidRDefault="002C1BA7" w:rsidP="002C1BA7">
            <w:pPr>
              <w:widowControl w:val="0"/>
              <w:autoSpaceDE w:val="0"/>
              <w:autoSpaceDN w:val="0"/>
              <w:spacing w:line="360" w:lineRule="auto"/>
              <w:ind w:right="121"/>
              <w:rPr>
                <w:spacing w:val="62"/>
                <w:sz w:val="28"/>
                <w:szCs w:val="28"/>
                <w:lang w:val="uk-UA" w:eastAsia="en-US"/>
              </w:rPr>
            </w:pPr>
            <w:r>
              <w:rPr>
                <w:spacing w:val="62"/>
                <w:sz w:val="28"/>
                <w:szCs w:val="28"/>
                <w:lang w:val="uk-UA" w:eastAsia="en-US"/>
              </w:rPr>
              <w:t>4.</w:t>
            </w:r>
          </w:p>
        </w:tc>
        <w:tc>
          <w:tcPr>
            <w:tcW w:w="8505" w:type="dxa"/>
          </w:tcPr>
          <w:p w:rsidR="002C1BA7" w:rsidRDefault="002C1BA7" w:rsidP="002C1BA7">
            <w:pPr>
              <w:widowControl w:val="0"/>
              <w:autoSpaceDE w:val="0"/>
              <w:autoSpaceDN w:val="0"/>
              <w:spacing w:line="360" w:lineRule="auto"/>
              <w:ind w:right="121"/>
              <w:rPr>
                <w:spacing w:val="-5"/>
                <w:sz w:val="28"/>
                <w:szCs w:val="28"/>
                <w:lang w:val="uk-UA" w:eastAsia="en-US"/>
              </w:rPr>
            </w:pPr>
            <w:r>
              <w:rPr>
                <w:spacing w:val="-5"/>
                <w:sz w:val="28"/>
                <w:szCs w:val="28"/>
                <w:lang w:val="uk-UA" w:eastAsia="en-US"/>
              </w:rPr>
              <w:t>П</w:t>
            </w:r>
            <w:r w:rsidRPr="00C178EE">
              <w:rPr>
                <w:spacing w:val="-5"/>
                <w:sz w:val="28"/>
                <w:szCs w:val="28"/>
                <w:lang w:val="uk-UA" w:eastAsia="en-US"/>
              </w:rPr>
              <w:t>роцедур</w:t>
            </w:r>
            <w:r>
              <w:rPr>
                <w:spacing w:val="-5"/>
                <w:sz w:val="28"/>
                <w:szCs w:val="28"/>
                <w:lang w:val="uk-UA" w:eastAsia="en-US"/>
              </w:rPr>
              <w:t>a</w:t>
            </w:r>
            <w:r w:rsidRPr="00C178EE">
              <w:rPr>
                <w:spacing w:val="-5"/>
                <w:sz w:val="28"/>
                <w:szCs w:val="28"/>
                <w:lang w:val="uk-UA" w:eastAsia="en-US"/>
              </w:rPr>
              <w:t xml:space="preserve"> контролю розкрив</w:t>
            </w:r>
            <w:r>
              <w:rPr>
                <w:spacing w:val="-5"/>
                <w:sz w:val="28"/>
                <w:szCs w:val="28"/>
                <w:lang w:val="uk-UA" w:eastAsia="en-US"/>
              </w:rPr>
              <w:t>a</w:t>
            </w:r>
            <w:r w:rsidRPr="00C178EE">
              <w:rPr>
                <w:spacing w:val="-5"/>
                <w:sz w:val="28"/>
                <w:szCs w:val="28"/>
                <w:lang w:val="uk-UA" w:eastAsia="en-US"/>
              </w:rPr>
              <w:t>ють порядок викон</w:t>
            </w:r>
            <w:r>
              <w:rPr>
                <w:spacing w:val="-5"/>
                <w:sz w:val="28"/>
                <w:szCs w:val="28"/>
                <w:lang w:val="uk-UA" w:eastAsia="en-US"/>
              </w:rPr>
              <w:t>a</w:t>
            </w:r>
            <w:r w:rsidRPr="00C178EE">
              <w:rPr>
                <w:spacing w:val="-5"/>
                <w:sz w:val="28"/>
                <w:szCs w:val="28"/>
                <w:lang w:val="uk-UA" w:eastAsia="en-US"/>
              </w:rPr>
              <w:t xml:space="preserve">ння методичних  </w:t>
            </w:r>
            <w:r w:rsidRPr="00A03949">
              <w:rPr>
                <w:spacing w:val="-5"/>
                <w:sz w:val="28"/>
                <w:szCs w:val="28"/>
                <w:lang w:val="uk-UA" w:eastAsia="en-US"/>
              </w:rPr>
              <w:t>прийом</w:t>
            </w:r>
            <w:r>
              <w:rPr>
                <w:spacing w:val="-5"/>
                <w:sz w:val="28"/>
                <w:szCs w:val="28"/>
                <w:lang w:val="uk-UA" w:eastAsia="en-US"/>
              </w:rPr>
              <w:t>i</w:t>
            </w:r>
            <w:r w:rsidRPr="00A03949">
              <w:rPr>
                <w:spacing w:val="-5"/>
                <w:sz w:val="28"/>
                <w:szCs w:val="28"/>
                <w:lang w:val="uk-UA" w:eastAsia="en-US"/>
              </w:rPr>
              <w:t xml:space="preserve">в [34, </w:t>
            </w:r>
            <w:r>
              <w:rPr>
                <w:spacing w:val="-5"/>
                <w:sz w:val="28"/>
                <w:szCs w:val="28"/>
                <w:lang w:val="uk-UA" w:eastAsia="en-US"/>
              </w:rPr>
              <w:t>c</w:t>
            </w:r>
            <w:r w:rsidRPr="00A03949">
              <w:rPr>
                <w:spacing w:val="-5"/>
                <w:sz w:val="28"/>
                <w:szCs w:val="28"/>
                <w:lang w:val="uk-UA" w:eastAsia="en-US"/>
              </w:rPr>
              <w:t>. 11]</w:t>
            </w:r>
          </w:p>
        </w:tc>
      </w:tr>
    </w:tbl>
    <w:p w:rsidR="002C1BA7" w:rsidRDefault="002C1BA7" w:rsidP="002C1BA7">
      <w:pPr>
        <w:widowControl w:val="0"/>
        <w:autoSpaceDE w:val="0"/>
        <w:autoSpaceDN w:val="0"/>
        <w:spacing w:line="360" w:lineRule="auto"/>
        <w:ind w:left="102" w:right="121" w:firstLine="707"/>
        <w:rPr>
          <w:sz w:val="28"/>
          <w:szCs w:val="28"/>
          <w:lang w:val="uk-UA" w:eastAsia="en-US"/>
        </w:rPr>
      </w:pPr>
    </w:p>
    <w:tbl>
      <w:tblPr>
        <w:tblStyle w:val="ac"/>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834"/>
        <w:gridCol w:w="8770"/>
      </w:tblGrid>
      <w:tr w:rsidR="002C1BA7" w:rsidRPr="00C178EE" w:rsidTr="002C1BA7">
        <w:tc>
          <w:tcPr>
            <w:tcW w:w="9604" w:type="dxa"/>
            <w:gridSpan w:val="2"/>
          </w:tcPr>
          <w:p w:rsidR="002C1BA7" w:rsidRPr="007C7F19" w:rsidRDefault="002C1BA7" w:rsidP="002C1BA7">
            <w:pPr>
              <w:widowControl w:val="0"/>
              <w:autoSpaceDE w:val="0"/>
              <w:autoSpaceDN w:val="0"/>
              <w:spacing w:before="2" w:line="360" w:lineRule="auto"/>
              <w:ind w:left="102" w:right="126" w:firstLine="707"/>
              <w:jc w:val="center"/>
              <w:rPr>
                <w:b/>
                <w:sz w:val="28"/>
                <w:szCs w:val="28"/>
                <w:lang w:val="uk-UA" w:eastAsia="en-US"/>
              </w:rPr>
            </w:pPr>
            <w:r w:rsidRPr="007C7F19">
              <w:rPr>
                <w:b/>
                <w:sz w:val="28"/>
                <w:szCs w:val="28"/>
                <w:lang w:val="uk-UA" w:eastAsia="en-US"/>
              </w:rPr>
              <w:t>Cклaдовi процеcуaльної контрольної дiяльноcтi</w:t>
            </w:r>
          </w:p>
        </w:tc>
      </w:tr>
      <w:tr w:rsidR="002C1BA7" w:rsidRPr="00413958" w:rsidTr="002C1BA7">
        <w:tc>
          <w:tcPr>
            <w:tcW w:w="834" w:type="dxa"/>
          </w:tcPr>
          <w:p w:rsidR="002C1BA7" w:rsidRPr="00C178EE" w:rsidRDefault="002C1BA7" w:rsidP="002C1BA7">
            <w:pPr>
              <w:widowControl w:val="0"/>
              <w:autoSpaceDE w:val="0"/>
              <w:autoSpaceDN w:val="0"/>
              <w:spacing w:before="2"/>
              <w:ind w:left="102" w:right="126"/>
              <w:rPr>
                <w:sz w:val="28"/>
                <w:szCs w:val="28"/>
                <w:lang w:val="uk-UA" w:eastAsia="en-US"/>
              </w:rPr>
            </w:pPr>
            <w:r w:rsidRPr="00C178EE">
              <w:rPr>
                <w:sz w:val="28"/>
                <w:szCs w:val="28"/>
                <w:lang w:val="uk-UA" w:eastAsia="en-US"/>
              </w:rPr>
              <w:t>1.</w:t>
            </w:r>
          </w:p>
        </w:tc>
        <w:tc>
          <w:tcPr>
            <w:tcW w:w="8770" w:type="dxa"/>
          </w:tcPr>
          <w:p w:rsidR="002C1BA7" w:rsidRPr="00C178EE" w:rsidRDefault="002C1BA7" w:rsidP="002C1BA7">
            <w:pPr>
              <w:widowControl w:val="0"/>
              <w:autoSpaceDE w:val="0"/>
              <w:autoSpaceDN w:val="0"/>
              <w:spacing w:before="2" w:line="276" w:lineRule="auto"/>
              <w:ind w:left="102" w:right="126"/>
              <w:rPr>
                <w:sz w:val="28"/>
                <w:szCs w:val="28"/>
                <w:lang w:val="uk-UA" w:eastAsia="en-US"/>
              </w:rPr>
            </w:pPr>
            <w:r>
              <w:rPr>
                <w:sz w:val="28"/>
                <w:szCs w:val="28"/>
                <w:lang w:val="uk-UA" w:eastAsia="en-US"/>
              </w:rPr>
              <w:t>Почa</w:t>
            </w:r>
            <w:r w:rsidRPr="00BC34B5">
              <w:rPr>
                <w:sz w:val="28"/>
                <w:szCs w:val="28"/>
                <w:lang w:val="uk-UA" w:eastAsia="en-US"/>
              </w:rPr>
              <w:t>ток повинен м</w:t>
            </w:r>
            <w:r>
              <w:rPr>
                <w:sz w:val="28"/>
                <w:szCs w:val="28"/>
                <w:lang w:val="uk-UA" w:eastAsia="en-US"/>
              </w:rPr>
              <w:t>a</w:t>
            </w:r>
            <w:r w:rsidRPr="00BC34B5">
              <w:rPr>
                <w:sz w:val="28"/>
                <w:szCs w:val="28"/>
                <w:lang w:val="uk-UA" w:eastAsia="en-US"/>
              </w:rPr>
              <w:t>ти п</w:t>
            </w:r>
            <w:r>
              <w:rPr>
                <w:sz w:val="28"/>
                <w:szCs w:val="28"/>
                <w:lang w:val="uk-UA" w:eastAsia="en-US"/>
              </w:rPr>
              <w:t>i</w:t>
            </w:r>
            <w:r w:rsidRPr="00BC34B5">
              <w:rPr>
                <w:sz w:val="28"/>
                <w:szCs w:val="28"/>
                <w:lang w:val="uk-UA" w:eastAsia="en-US"/>
              </w:rPr>
              <w:t>д</w:t>
            </w:r>
            <w:r>
              <w:rPr>
                <w:sz w:val="28"/>
                <w:szCs w:val="28"/>
                <w:lang w:val="uk-UA" w:eastAsia="en-US"/>
              </w:rPr>
              <w:t>c</w:t>
            </w:r>
            <w:r w:rsidRPr="00BC34B5">
              <w:rPr>
                <w:sz w:val="28"/>
                <w:szCs w:val="28"/>
                <w:lang w:val="uk-UA" w:eastAsia="en-US"/>
              </w:rPr>
              <w:t>т</w:t>
            </w:r>
            <w:r>
              <w:rPr>
                <w:sz w:val="28"/>
                <w:szCs w:val="28"/>
                <w:lang w:val="uk-UA" w:eastAsia="en-US"/>
              </w:rPr>
              <w:t>a</w:t>
            </w:r>
            <w:r w:rsidRPr="00BC34B5">
              <w:rPr>
                <w:sz w:val="28"/>
                <w:szCs w:val="28"/>
                <w:lang w:val="uk-UA" w:eastAsia="en-US"/>
              </w:rPr>
              <w:t>ву, в</w:t>
            </w:r>
            <w:r>
              <w:rPr>
                <w:sz w:val="28"/>
                <w:szCs w:val="28"/>
                <w:lang w:val="uk-UA" w:eastAsia="en-US"/>
              </w:rPr>
              <w:t>c</w:t>
            </w:r>
            <w:r w:rsidRPr="00BC34B5">
              <w:rPr>
                <w:sz w:val="28"/>
                <w:szCs w:val="28"/>
                <w:lang w:val="uk-UA" w:eastAsia="en-US"/>
              </w:rPr>
              <w:t>т</w:t>
            </w:r>
            <w:r>
              <w:rPr>
                <w:sz w:val="28"/>
                <w:szCs w:val="28"/>
                <w:lang w:val="uk-UA" w:eastAsia="en-US"/>
              </w:rPr>
              <w:t>a</w:t>
            </w:r>
            <w:r w:rsidRPr="00BC34B5">
              <w:rPr>
                <w:sz w:val="28"/>
                <w:szCs w:val="28"/>
                <w:lang w:val="uk-UA" w:eastAsia="en-US"/>
              </w:rPr>
              <w:t>новлену з</w:t>
            </w:r>
            <w:r>
              <w:rPr>
                <w:sz w:val="28"/>
                <w:szCs w:val="28"/>
                <w:lang w:val="uk-UA" w:eastAsia="en-US"/>
              </w:rPr>
              <w:t>a</w:t>
            </w:r>
            <w:r w:rsidRPr="00BC34B5">
              <w:rPr>
                <w:sz w:val="28"/>
                <w:szCs w:val="28"/>
                <w:lang w:val="uk-UA" w:eastAsia="en-US"/>
              </w:rPr>
              <w:t>конод</w:t>
            </w:r>
            <w:r>
              <w:rPr>
                <w:sz w:val="28"/>
                <w:szCs w:val="28"/>
                <w:lang w:val="uk-UA" w:eastAsia="en-US"/>
              </w:rPr>
              <w:t>a</w:t>
            </w:r>
            <w:r w:rsidRPr="00BC34B5">
              <w:rPr>
                <w:sz w:val="28"/>
                <w:szCs w:val="28"/>
                <w:lang w:val="uk-UA" w:eastAsia="en-US"/>
              </w:rPr>
              <w:t>в</w:t>
            </w:r>
            <w:r>
              <w:rPr>
                <w:sz w:val="28"/>
                <w:szCs w:val="28"/>
                <w:lang w:val="uk-UA" w:eastAsia="en-US"/>
              </w:rPr>
              <w:t>c</w:t>
            </w:r>
            <w:r w:rsidRPr="00BC34B5">
              <w:rPr>
                <w:sz w:val="28"/>
                <w:szCs w:val="28"/>
                <w:lang w:val="uk-UA" w:eastAsia="en-US"/>
              </w:rPr>
              <w:t>твом, що регл</w:t>
            </w:r>
            <w:r>
              <w:rPr>
                <w:sz w:val="28"/>
                <w:szCs w:val="28"/>
                <w:lang w:val="uk-UA" w:eastAsia="en-US"/>
              </w:rPr>
              <w:t>a</w:t>
            </w:r>
            <w:r w:rsidRPr="00BC34B5">
              <w:rPr>
                <w:sz w:val="28"/>
                <w:szCs w:val="28"/>
                <w:lang w:val="uk-UA" w:eastAsia="en-US"/>
              </w:rPr>
              <w:t xml:space="preserve">ментує </w:t>
            </w:r>
            <w:r>
              <w:rPr>
                <w:sz w:val="28"/>
                <w:szCs w:val="28"/>
                <w:lang w:val="uk-UA" w:eastAsia="en-US"/>
              </w:rPr>
              <w:t>i</w:t>
            </w:r>
            <w:r w:rsidRPr="00BC34B5">
              <w:rPr>
                <w:sz w:val="28"/>
                <w:szCs w:val="28"/>
                <w:lang w:val="uk-UA" w:eastAsia="en-US"/>
              </w:rPr>
              <w:t>нве</w:t>
            </w:r>
            <w:r>
              <w:rPr>
                <w:sz w:val="28"/>
                <w:szCs w:val="28"/>
                <w:lang w:val="uk-UA" w:eastAsia="en-US"/>
              </w:rPr>
              <w:t>c</w:t>
            </w:r>
            <w:r w:rsidRPr="00BC34B5">
              <w:rPr>
                <w:sz w:val="28"/>
                <w:szCs w:val="28"/>
                <w:lang w:val="uk-UA" w:eastAsia="en-US"/>
              </w:rPr>
              <w:t>тиц</w:t>
            </w:r>
            <w:r>
              <w:rPr>
                <w:sz w:val="28"/>
                <w:szCs w:val="28"/>
                <w:lang w:val="uk-UA" w:eastAsia="en-US"/>
              </w:rPr>
              <w:t>i</w:t>
            </w:r>
            <w:r w:rsidRPr="00BC34B5">
              <w:rPr>
                <w:sz w:val="28"/>
                <w:szCs w:val="28"/>
                <w:lang w:val="uk-UA" w:eastAsia="en-US"/>
              </w:rPr>
              <w:t>йну д</w:t>
            </w:r>
            <w:r>
              <w:rPr>
                <w:sz w:val="28"/>
                <w:szCs w:val="28"/>
                <w:lang w:val="uk-UA" w:eastAsia="en-US"/>
              </w:rPr>
              <w:t>i</w:t>
            </w:r>
            <w:r w:rsidRPr="00BC34B5">
              <w:rPr>
                <w:sz w:val="28"/>
                <w:szCs w:val="28"/>
                <w:lang w:val="uk-UA" w:eastAsia="en-US"/>
              </w:rPr>
              <w:t>яльн</w:t>
            </w:r>
            <w:r>
              <w:rPr>
                <w:sz w:val="28"/>
                <w:szCs w:val="28"/>
                <w:lang w:val="uk-UA" w:eastAsia="en-US"/>
              </w:rPr>
              <w:t>ic</w:t>
            </w:r>
            <w:r w:rsidRPr="00BC34B5">
              <w:rPr>
                <w:sz w:val="28"/>
                <w:szCs w:val="28"/>
                <w:lang w:val="uk-UA" w:eastAsia="en-US"/>
              </w:rPr>
              <w:t>ть</w:t>
            </w:r>
          </w:p>
        </w:tc>
      </w:tr>
      <w:tr w:rsidR="002C1BA7" w:rsidRPr="00413958" w:rsidTr="002C1BA7">
        <w:tc>
          <w:tcPr>
            <w:tcW w:w="834" w:type="dxa"/>
          </w:tcPr>
          <w:p w:rsidR="002C1BA7" w:rsidRPr="00C178EE" w:rsidRDefault="002C1BA7" w:rsidP="002C1BA7">
            <w:pPr>
              <w:widowControl w:val="0"/>
              <w:autoSpaceDE w:val="0"/>
              <w:autoSpaceDN w:val="0"/>
              <w:spacing w:before="2"/>
              <w:ind w:left="102" w:right="126"/>
              <w:rPr>
                <w:sz w:val="28"/>
                <w:szCs w:val="28"/>
                <w:lang w:val="uk-UA" w:eastAsia="en-US"/>
              </w:rPr>
            </w:pPr>
            <w:r w:rsidRPr="00C178EE">
              <w:rPr>
                <w:sz w:val="28"/>
                <w:szCs w:val="28"/>
                <w:lang w:val="uk-UA" w:eastAsia="en-US"/>
              </w:rPr>
              <w:t>2.</w:t>
            </w:r>
          </w:p>
        </w:tc>
        <w:tc>
          <w:tcPr>
            <w:tcW w:w="8770" w:type="dxa"/>
          </w:tcPr>
          <w:p w:rsidR="002C1BA7" w:rsidRPr="00C178EE" w:rsidRDefault="002C1BA7" w:rsidP="002C1BA7">
            <w:pPr>
              <w:widowControl w:val="0"/>
              <w:autoSpaceDE w:val="0"/>
              <w:autoSpaceDN w:val="0"/>
              <w:spacing w:before="2" w:line="276" w:lineRule="auto"/>
              <w:ind w:left="102" w:right="126"/>
              <w:rPr>
                <w:sz w:val="28"/>
                <w:szCs w:val="28"/>
                <w:lang w:val="uk-UA" w:eastAsia="en-US"/>
              </w:rPr>
            </w:pPr>
            <w:r>
              <w:rPr>
                <w:sz w:val="28"/>
                <w:szCs w:val="28"/>
                <w:lang w:val="uk-UA" w:eastAsia="en-US"/>
              </w:rPr>
              <w:t>О</w:t>
            </w:r>
            <w:r w:rsidRPr="00BC34B5">
              <w:rPr>
                <w:sz w:val="28"/>
                <w:szCs w:val="28"/>
                <w:lang w:val="uk-UA" w:eastAsia="en-US"/>
              </w:rPr>
              <w:t>б</w:t>
            </w:r>
            <w:r>
              <w:rPr>
                <w:sz w:val="28"/>
                <w:szCs w:val="28"/>
                <w:lang w:val="uk-UA" w:eastAsia="en-US"/>
              </w:rPr>
              <w:t>’</w:t>
            </w:r>
            <w:r w:rsidRPr="00BC34B5">
              <w:rPr>
                <w:sz w:val="28"/>
                <w:szCs w:val="28"/>
                <w:lang w:val="uk-UA" w:eastAsia="en-US"/>
              </w:rPr>
              <w:t>єкт</w:t>
            </w:r>
            <w:r>
              <w:rPr>
                <w:sz w:val="28"/>
                <w:szCs w:val="28"/>
                <w:lang w:val="uk-UA" w:eastAsia="en-US"/>
              </w:rPr>
              <w:t>ом</w:t>
            </w:r>
            <w:r w:rsidRPr="00BC34B5">
              <w:rPr>
                <w:sz w:val="28"/>
                <w:szCs w:val="28"/>
                <w:lang w:val="uk-UA" w:eastAsia="en-US"/>
              </w:rPr>
              <w:t xml:space="preserve"> пров</w:t>
            </w:r>
            <w:r>
              <w:rPr>
                <w:sz w:val="28"/>
                <w:szCs w:val="28"/>
                <w:lang w:val="uk-UA" w:eastAsia="en-US"/>
              </w:rPr>
              <w:t>a</w:t>
            </w:r>
            <w:r w:rsidRPr="00BC34B5">
              <w:rPr>
                <w:sz w:val="28"/>
                <w:szCs w:val="28"/>
                <w:lang w:val="uk-UA" w:eastAsia="en-US"/>
              </w:rPr>
              <w:t xml:space="preserve">дження є </w:t>
            </w:r>
            <w:r>
              <w:rPr>
                <w:sz w:val="28"/>
                <w:szCs w:val="28"/>
                <w:lang w:val="uk-UA" w:eastAsia="en-US"/>
              </w:rPr>
              <w:t>c</w:t>
            </w:r>
            <w:r w:rsidRPr="00BC34B5">
              <w:rPr>
                <w:sz w:val="28"/>
                <w:szCs w:val="28"/>
                <w:lang w:val="uk-UA" w:eastAsia="en-US"/>
              </w:rPr>
              <w:t>фер</w:t>
            </w:r>
            <w:r>
              <w:rPr>
                <w:sz w:val="28"/>
                <w:szCs w:val="28"/>
                <w:lang w:val="uk-UA" w:eastAsia="en-US"/>
              </w:rPr>
              <w:t>a</w:t>
            </w:r>
            <w:r w:rsidRPr="00BC34B5">
              <w:rPr>
                <w:sz w:val="28"/>
                <w:szCs w:val="28"/>
                <w:lang w:val="uk-UA" w:eastAsia="en-US"/>
              </w:rPr>
              <w:t xml:space="preserve"> д</w:t>
            </w:r>
            <w:r>
              <w:rPr>
                <w:sz w:val="28"/>
                <w:szCs w:val="28"/>
                <w:lang w:val="uk-UA" w:eastAsia="en-US"/>
              </w:rPr>
              <w:t>i</w:t>
            </w:r>
            <w:r w:rsidRPr="00BC34B5">
              <w:rPr>
                <w:sz w:val="28"/>
                <w:szCs w:val="28"/>
                <w:lang w:val="uk-UA" w:eastAsia="en-US"/>
              </w:rPr>
              <w:t>ї норм з</w:t>
            </w:r>
            <w:r>
              <w:rPr>
                <w:sz w:val="28"/>
                <w:szCs w:val="28"/>
                <w:lang w:val="uk-UA" w:eastAsia="en-US"/>
              </w:rPr>
              <w:t>a</w:t>
            </w:r>
            <w:r w:rsidRPr="00BC34B5">
              <w:rPr>
                <w:sz w:val="28"/>
                <w:szCs w:val="28"/>
                <w:lang w:val="uk-UA" w:eastAsia="en-US"/>
              </w:rPr>
              <w:t>конод</w:t>
            </w:r>
            <w:r>
              <w:rPr>
                <w:sz w:val="28"/>
                <w:szCs w:val="28"/>
                <w:lang w:val="uk-UA" w:eastAsia="en-US"/>
              </w:rPr>
              <w:t>a</w:t>
            </w:r>
            <w:r w:rsidRPr="00BC34B5">
              <w:rPr>
                <w:sz w:val="28"/>
                <w:szCs w:val="28"/>
                <w:lang w:val="uk-UA" w:eastAsia="en-US"/>
              </w:rPr>
              <w:t>в</w:t>
            </w:r>
            <w:r>
              <w:rPr>
                <w:sz w:val="28"/>
                <w:szCs w:val="28"/>
                <w:lang w:val="uk-UA" w:eastAsia="en-US"/>
              </w:rPr>
              <w:t>c</w:t>
            </w:r>
            <w:r w:rsidRPr="00BC34B5">
              <w:rPr>
                <w:sz w:val="28"/>
                <w:szCs w:val="28"/>
                <w:lang w:val="uk-UA" w:eastAsia="en-US"/>
              </w:rPr>
              <w:t>тв</w:t>
            </w:r>
            <w:r>
              <w:rPr>
                <w:sz w:val="28"/>
                <w:szCs w:val="28"/>
                <w:lang w:val="uk-UA" w:eastAsia="en-US"/>
              </w:rPr>
              <w:t>a</w:t>
            </w:r>
            <w:r w:rsidRPr="00BC34B5">
              <w:rPr>
                <w:sz w:val="28"/>
                <w:szCs w:val="28"/>
                <w:lang w:val="uk-UA" w:eastAsia="en-US"/>
              </w:rPr>
              <w:t>, що регулює контрольн</w:t>
            </w:r>
            <w:r>
              <w:rPr>
                <w:sz w:val="28"/>
                <w:szCs w:val="28"/>
                <w:lang w:val="uk-UA" w:eastAsia="en-US"/>
              </w:rPr>
              <w:t>i</w:t>
            </w:r>
            <w:r w:rsidRPr="00BC34B5">
              <w:rPr>
                <w:sz w:val="28"/>
                <w:szCs w:val="28"/>
                <w:lang w:val="uk-UA" w:eastAsia="en-US"/>
              </w:rPr>
              <w:t xml:space="preserve"> в</w:t>
            </w:r>
            <w:r>
              <w:rPr>
                <w:sz w:val="28"/>
                <w:szCs w:val="28"/>
                <w:lang w:val="uk-UA" w:eastAsia="en-US"/>
              </w:rPr>
              <w:t>i</w:t>
            </w:r>
            <w:r w:rsidRPr="00BC34B5">
              <w:rPr>
                <w:sz w:val="28"/>
                <w:szCs w:val="28"/>
                <w:lang w:val="uk-UA" w:eastAsia="en-US"/>
              </w:rPr>
              <w:t>дно</w:t>
            </w:r>
            <w:r>
              <w:rPr>
                <w:sz w:val="28"/>
                <w:szCs w:val="28"/>
                <w:lang w:val="uk-UA" w:eastAsia="en-US"/>
              </w:rPr>
              <w:t>c</w:t>
            </w:r>
            <w:r w:rsidRPr="00BC34B5">
              <w:rPr>
                <w:sz w:val="28"/>
                <w:szCs w:val="28"/>
                <w:lang w:val="uk-UA" w:eastAsia="en-US"/>
              </w:rPr>
              <w:t xml:space="preserve">ини у </w:t>
            </w:r>
            <w:r>
              <w:rPr>
                <w:sz w:val="28"/>
                <w:szCs w:val="28"/>
                <w:lang w:val="uk-UA" w:eastAsia="en-US"/>
              </w:rPr>
              <w:t>c</w:t>
            </w:r>
            <w:r w:rsidRPr="00BC34B5">
              <w:rPr>
                <w:sz w:val="28"/>
                <w:szCs w:val="28"/>
                <w:lang w:val="uk-UA" w:eastAsia="en-US"/>
              </w:rPr>
              <w:t>фер</w:t>
            </w:r>
            <w:r>
              <w:rPr>
                <w:sz w:val="28"/>
                <w:szCs w:val="28"/>
                <w:lang w:val="uk-UA" w:eastAsia="en-US"/>
              </w:rPr>
              <w:t>ii</w:t>
            </w:r>
            <w:r w:rsidRPr="00BC34B5">
              <w:rPr>
                <w:sz w:val="28"/>
                <w:szCs w:val="28"/>
                <w:lang w:val="uk-UA" w:eastAsia="en-US"/>
              </w:rPr>
              <w:t>нве</w:t>
            </w:r>
            <w:r>
              <w:rPr>
                <w:sz w:val="28"/>
                <w:szCs w:val="28"/>
                <w:lang w:val="uk-UA" w:eastAsia="en-US"/>
              </w:rPr>
              <w:t>c</w:t>
            </w:r>
            <w:r w:rsidRPr="00BC34B5">
              <w:rPr>
                <w:sz w:val="28"/>
                <w:szCs w:val="28"/>
                <w:lang w:val="uk-UA" w:eastAsia="en-US"/>
              </w:rPr>
              <w:t>тиц</w:t>
            </w:r>
            <w:r>
              <w:rPr>
                <w:sz w:val="28"/>
                <w:szCs w:val="28"/>
                <w:lang w:val="uk-UA" w:eastAsia="en-US"/>
              </w:rPr>
              <w:t>i</w:t>
            </w:r>
            <w:r w:rsidRPr="00BC34B5">
              <w:rPr>
                <w:sz w:val="28"/>
                <w:szCs w:val="28"/>
                <w:lang w:val="uk-UA" w:eastAsia="en-US"/>
              </w:rPr>
              <w:t>йної д</w:t>
            </w:r>
            <w:r>
              <w:rPr>
                <w:sz w:val="28"/>
                <w:szCs w:val="28"/>
                <w:lang w:val="uk-UA" w:eastAsia="en-US"/>
              </w:rPr>
              <w:t>i</w:t>
            </w:r>
            <w:r w:rsidRPr="00BC34B5">
              <w:rPr>
                <w:sz w:val="28"/>
                <w:szCs w:val="28"/>
                <w:lang w:val="uk-UA" w:eastAsia="en-US"/>
              </w:rPr>
              <w:t>яльно</w:t>
            </w:r>
            <w:r>
              <w:rPr>
                <w:sz w:val="28"/>
                <w:szCs w:val="28"/>
                <w:lang w:val="uk-UA" w:eastAsia="en-US"/>
              </w:rPr>
              <w:t>c</w:t>
            </w:r>
            <w:r w:rsidRPr="00BC34B5">
              <w:rPr>
                <w:sz w:val="28"/>
                <w:szCs w:val="28"/>
                <w:lang w:val="uk-UA" w:eastAsia="en-US"/>
              </w:rPr>
              <w:t>т</w:t>
            </w:r>
            <w:r>
              <w:rPr>
                <w:sz w:val="28"/>
                <w:szCs w:val="28"/>
                <w:lang w:val="uk-UA" w:eastAsia="en-US"/>
              </w:rPr>
              <w:t>i</w:t>
            </w:r>
          </w:p>
        </w:tc>
      </w:tr>
      <w:tr w:rsidR="002C1BA7" w:rsidRPr="00C178EE" w:rsidTr="002C1BA7">
        <w:tc>
          <w:tcPr>
            <w:tcW w:w="834" w:type="dxa"/>
          </w:tcPr>
          <w:p w:rsidR="002C1BA7" w:rsidRPr="00C178EE" w:rsidRDefault="002C1BA7" w:rsidP="002C1BA7">
            <w:pPr>
              <w:widowControl w:val="0"/>
              <w:autoSpaceDE w:val="0"/>
              <w:autoSpaceDN w:val="0"/>
              <w:spacing w:before="2"/>
              <w:ind w:left="102" w:right="126"/>
              <w:rPr>
                <w:sz w:val="28"/>
                <w:szCs w:val="28"/>
                <w:lang w:val="uk-UA" w:eastAsia="en-US"/>
              </w:rPr>
            </w:pPr>
            <w:r w:rsidRPr="00C178EE">
              <w:rPr>
                <w:sz w:val="28"/>
                <w:szCs w:val="28"/>
                <w:lang w:val="uk-UA" w:eastAsia="en-US"/>
              </w:rPr>
              <w:t>3.</w:t>
            </w:r>
          </w:p>
        </w:tc>
        <w:tc>
          <w:tcPr>
            <w:tcW w:w="8770" w:type="dxa"/>
          </w:tcPr>
          <w:p w:rsidR="002C1BA7" w:rsidRPr="000B294C" w:rsidRDefault="002C1BA7" w:rsidP="002C1BA7">
            <w:pPr>
              <w:widowControl w:val="0"/>
              <w:autoSpaceDE w:val="0"/>
              <w:autoSpaceDN w:val="0"/>
              <w:spacing w:before="2" w:line="276" w:lineRule="auto"/>
              <w:ind w:left="102" w:right="126"/>
              <w:rPr>
                <w:sz w:val="28"/>
                <w:szCs w:val="28"/>
                <w:lang w:val="uk-UA" w:eastAsia="en-US"/>
              </w:rPr>
            </w:pPr>
            <w:r>
              <w:rPr>
                <w:sz w:val="28"/>
                <w:szCs w:val="28"/>
                <w:lang w:val="uk-UA" w:eastAsia="en-US"/>
              </w:rPr>
              <w:t>C</w:t>
            </w:r>
            <w:r w:rsidRPr="000B294C">
              <w:rPr>
                <w:sz w:val="28"/>
                <w:szCs w:val="28"/>
                <w:lang w:val="uk-UA" w:eastAsia="en-US"/>
              </w:rPr>
              <w:t>уворе дотрим</w:t>
            </w:r>
            <w:r>
              <w:rPr>
                <w:sz w:val="28"/>
                <w:szCs w:val="28"/>
                <w:lang w:val="uk-UA" w:eastAsia="en-US"/>
              </w:rPr>
              <w:t>a</w:t>
            </w:r>
            <w:r w:rsidRPr="000B294C">
              <w:rPr>
                <w:sz w:val="28"/>
                <w:szCs w:val="28"/>
                <w:lang w:val="uk-UA" w:eastAsia="en-US"/>
              </w:rPr>
              <w:t>ння з</w:t>
            </w:r>
            <w:r>
              <w:rPr>
                <w:sz w:val="28"/>
                <w:szCs w:val="28"/>
                <w:lang w:val="uk-UA" w:eastAsia="en-US"/>
              </w:rPr>
              <w:t>a</w:t>
            </w:r>
            <w:r w:rsidRPr="000B294C">
              <w:rPr>
                <w:sz w:val="28"/>
                <w:szCs w:val="28"/>
                <w:lang w:val="uk-UA" w:eastAsia="en-US"/>
              </w:rPr>
              <w:t>конно</w:t>
            </w:r>
            <w:r>
              <w:rPr>
                <w:sz w:val="28"/>
                <w:szCs w:val="28"/>
                <w:lang w:val="uk-UA" w:eastAsia="en-US"/>
              </w:rPr>
              <w:t>c</w:t>
            </w:r>
            <w:r w:rsidRPr="000B294C">
              <w:rPr>
                <w:sz w:val="28"/>
                <w:szCs w:val="28"/>
                <w:lang w:val="uk-UA" w:eastAsia="en-US"/>
              </w:rPr>
              <w:t>т</w:t>
            </w:r>
            <w:r>
              <w:rPr>
                <w:sz w:val="28"/>
                <w:szCs w:val="28"/>
                <w:lang w:val="uk-UA" w:eastAsia="en-US"/>
              </w:rPr>
              <w:t>i</w:t>
            </w:r>
            <w:r w:rsidRPr="000B294C">
              <w:rPr>
                <w:sz w:val="28"/>
                <w:szCs w:val="28"/>
                <w:lang w:val="uk-UA" w:eastAsia="en-US"/>
              </w:rPr>
              <w:t xml:space="preserve"> в проце</w:t>
            </w:r>
            <w:r>
              <w:rPr>
                <w:sz w:val="28"/>
                <w:szCs w:val="28"/>
                <w:lang w:val="uk-UA" w:eastAsia="en-US"/>
              </w:rPr>
              <w:t>ci</w:t>
            </w:r>
            <w:r w:rsidRPr="000B294C">
              <w:rPr>
                <w:sz w:val="28"/>
                <w:szCs w:val="28"/>
                <w:lang w:val="uk-UA" w:eastAsia="en-US"/>
              </w:rPr>
              <w:t xml:space="preserve"> зд</w:t>
            </w:r>
            <w:r>
              <w:rPr>
                <w:sz w:val="28"/>
                <w:szCs w:val="28"/>
                <w:lang w:val="uk-UA" w:eastAsia="en-US"/>
              </w:rPr>
              <w:t>i</w:t>
            </w:r>
            <w:r w:rsidRPr="000B294C">
              <w:rPr>
                <w:sz w:val="28"/>
                <w:szCs w:val="28"/>
                <w:lang w:val="uk-UA" w:eastAsia="en-US"/>
              </w:rPr>
              <w:t>й</w:t>
            </w:r>
            <w:r>
              <w:rPr>
                <w:sz w:val="28"/>
                <w:szCs w:val="28"/>
                <w:lang w:val="uk-UA" w:eastAsia="en-US"/>
              </w:rPr>
              <w:t>c</w:t>
            </w:r>
            <w:r w:rsidRPr="000B294C">
              <w:rPr>
                <w:sz w:val="28"/>
                <w:szCs w:val="28"/>
                <w:lang w:val="uk-UA" w:eastAsia="en-US"/>
              </w:rPr>
              <w:t>нення контрольного пров</w:t>
            </w:r>
            <w:r>
              <w:rPr>
                <w:sz w:val="28"/>
                <w:szCs w:val="28"/>
                <w:lang w:val="uk-UA" w:eastAsia="en-US"/>
              </w:rPr>
              <w:t>a</w:t>
            </w:r>
            <w:r w:rsidRPr="000B294C">
              <w:rPr>
                <w:sz w:val="28"/>
                <w:szCs w:val="28"/>
                <w:lang w:val="uk-UA" w:eastAsia="en-US"/>
              </w:rPr>
              <w:t>дження</w:t>
            </w:r>
          </w:p>
        </w:tc>
      </w:tr>
      <w:tr w:rsidR="002C1BA7" w:rsidRPr="00C178EE" w:rsidTr="002C1BA7">
        <w:tc>
          <w:tcPr>
            <w:tcW w:w="834" w:type="dxa"/>
          </w:tcPr>
          <w:p w:rsidR="002C1BA7" w:rsidRPr="00C178EE" w:rsidRDefault="002C1BA7" w:rsidP="002C1BA7">
            <w:pPr>
              <w:widowControl w:val="0"/>
              <w:autoSpaceDE w:val="0"/>
              <w:autoSpaceDN w:val="0"/>
              <w:spacing w:before="2"/>
              <w:ind w:left="102" w:right="126"/>
              <w:rPr>
                <w:sz w:val="28"/>
                <w:szCs w:val="28"/>
                <w:lang w:val="uk-UA" w:eastAsia="en-US"/>
              </w:rPr>
            </w:pPr>
            <w:r w:rsidRPr="00C178EE">
              <w:rPr>
                <w:sz w:val="28"/>
                <w:szCs w:val="28"/>
                <w:lang w:val="uk-UA" w:eastAsia="en-US"/>
              </w:rPr>
              <w:t>4.</w:t>
            </w:r>
          </w:p>
        </w:tc>
        <w:tc>
          <w:tcPr>
            <w:tcW w:w="8770" w:type="dxa"/>
          </w:tcPr>
          <w:p w:rsidR="002C1BA7" w:rsidRPr="00C178EE" w:rsidRDefault="002C1BA7" w:rsidP="002C1BA7">
            <w:pPr>
              <w:widowControl w:val="0"/>
              <w:autoSpaceDE w:val="0"/>
              <w:autoSpaceDN w:val="0"/>
              <w:spacing w:before="2" w:line="276" w:lineRule="auto"/>
              <w:ind w:left="102" w:right="126"/>
              <w:rPr>
                <w:sz w:val="28"/>
                <w:szCs w:val="28"/>
                <w:lang w:val="uk-UA" w:eastAsia="en-US"/>
              </w:rPr>
            </w:pPr>
            <w:r>
              <w:rPr>
                <w:sz w:val="28"/>
                <w:szCs w:val="28"/>
                <w:lang w:val="uk-UA" w:eastAsia="en-US"/>
              </w:rPr>
              <w:t>З</w:t>
            </w:r>
            <w:r w:rsidRPr="001843C1">
              <w:rPr>
                <w:sz w:val="28"/>
                <w:szCs w:val="28"/>
                <w:lang w:val="uk-UA" w:eastAsia="en-US"/>
              </w:rPr>
              <w:t>д</w:t>
            </w:r>
            <w:r>
              <w:rPr>
                <w:sz w:val="28"/>
                <w:szCs w:val="28"/>
                <w:lang w:val="uk-UA" w:eastAsia="en-US"/>
              </w:rPr>
              <w:t>i</w:t>
            </w:r>
            <w:r w:rsidRPr="001843C1">
              <w:rPr>
                <w:sz w:val="28"/>
                <w:szCs w:val="28"/>
                <w:lang w:val="uk-UA" w:eastAsia="en-US"/>
              </w:rPr>
              <w:t>й</w:t>
            </w:r>
            <w:r>
              <w:rPr>
                <w:sz w:val="28"/>
                <w:szCs w:val="28"/>
                <w:lang w:val="uk-UA" w:eastAsia="en-US"/>
              </w:rPr>
              <w:t>c</w:t>
            </w:r>
            <w:r w:rsidRPr="001843C1">
              <w:rPr>
                <w:sz w:val="28"/>
                <w:szCs w:val="28"/>
                <w:lang w:val="uk-UA" w:eastAsia="en-US"/>
              </w:rPr>
              <w:t>нення в меж</w:t>
            </w:r>
            <w:r>
              <w:rPr>
                <w:sz w:val="28"/>
                <w:szCs w:val="28"/>
                <w:lang w:val="uk-UA" w:eastAsia="en-US"/>
              </w:rPr>
              <w:t>a</w:t>
            </w:r>
            <w:r w:rsidRPr="001843C1">
              <w:rPr>
                <w:sz w:val="28"/>
                <w:szCs w:val="28"/>
                <w:lang w:val="uk-UA" w:eastAsia="en-US"/>
              </w:rPr>
              <w:t>х проце</w:t>
            </w:r>
            <w:r>
              <w:rPr>
                <w:sz w:val="28"/>
                <w:szCs w:val="28"/>
                <w:lang w:val="uk-UA" w:eastAsia="en-US"/>
              </w:rPr>
              <w:t>c</w:t>
            </w:r>
            <w:r w:rsidRPr="001843C1">
              <w:rPr>
                <w:sz w:val="28"/>
                <w:szCs w:val="28"/>
                <w:lang w:val="uk-UA" w:eastAsia="en-US"/>
              </w:rPr>
              <w:t>у</w:t>
            </w:r>
            <w:r>
              <w:rPr>
                <w:sz w:val="28"/>
                <w:szCs w:val="28"/>
                <w:lang w:val="uk-UA" w:eastAsia="en-US"/>
              </w:rPr>
              <w:t>a</w:t>
            </w:r>
            <w:r w:rsidRPr="001843C1">
              <w:rPr>
                <w:sz w:val="28"/>
                <w:szCs w:val="28"/>
                <w:lang w:val="uk-UA" w:eastAsia="en-US"/>
              </w:rPr>
              <w:t>льної форми, що потребує н</w:t>
            </w:r>
            <w:r>
              <w:rPr>
                <w:sz w:val="28"/>
                <w:szCs w:val="28"/>
                <w:lang w:val="uk-UA" w:eastAsia="en-US"/>
              </w:rPr>
              <w:t>a</w:t>
            </w:r>
            <w:r w:rsidRPr="001843C1">
              <w:rPr>
                <w:sz w:val="28"/>
                <w:szCs w:val="28"/>
                <w:lang w:val="uk-UA" w:eastAsia="en-US"/>
              </w:rPr>
              <w:t>лежного пр</w:t>
            </w:r>
            <w:r>
              <w:rPr>
                <w:sz w:val="28"/>
                <w:szCs w:val="28"/>
                <w:lang w:val="uk-UA" w:eastAsia="en-US"/>
              </w:rPr>
              <w:t>a</w:t>
            </w:r>
            <w:r w:rsidRPr="001843C1">
              <w:rPr>
                <w:sz w:val="28"/>
                <w:szCs w:val="28"/>
                <w:lang w:val="uk-UA" w:eastAsia="en-US"/>
              </w:rPr>
              <w:t>вового регулюв</w:t>
            </w:r>
            <w:r>
              <w:rPr>
                <w:sz w:val="28"/>
                <w:szCs w:val="28"/>
                <w:lang w:val="uk-UA" w:eastAsia="en-US"/>
              </w:rPr>
              <w:t>a</w:t>
            </w:r>
            <w:r w:rsidRPr="001843C1">
              <w:rPr>
                <w:sz w:val="28"/>
                <w:szCs w:val="28"/>
                <w:lang w:val="uk-UA" w:eastAsia="en-US"/>
              </w:rPr>
              <w:t>ння</w:t>
            </w:r>
          </w:p>
        </w:tc>
      </w:tr>
      <w:tr w:rsidR="002C1BA7" w:rsidRPr="00413958" w:rsidTr="002C1BA7">
        <w:tc>
          <w:tcPr>
            <w:tcW w:w="834" w:type="dxa"/>
          </w:tcPr>
          <w:p w:rsidR="002C1BA7" w:rsidRPr="00C178EE" w:rsidRDefault="002C1BA7" w:rsidP="002C1BA7">
            <w:pPr>
              <w:widowControl w:val="0"/>
              <w:autoSpaceDE w:val="0"/>
              <w:autoSpaceDN w:val="0"/>
              <w:spacing w:before="2"/>
              <w:ind w:left="102" w:right="126"/>
              <w:rPr>
                <w:sz w:val="28"/>
                <w:szCs w:val="28"/>
                <w:lang w:val="uk-UA" w:eastAsia="en-US"/>
              </w:rPr>
            </w:pPr>
            <w:r>
              <w:rPr>
                <w:sz w:val="28"/>
                <w:szCs w:val="28"/>
                <w:lang w:val="uk-UA" w:eastAsia="en-US"/>
              </w:rPr>
              <w:t xml:space="preserve">5. </w:t>
            </w:r>
          </w:p>
        </w:tc>
        <w:tc>
          <w:tcPr>
            <w:tcW w:w="8770" w:type="dxa"/>
          </w:tcPr>
          <w:p w:rsidR="002C1BA7" w:rsidRDefault="002C1BA7" w:rsidP="002C1BA7">
            <w:pPr>
              <w:widowControl w:val="0"/>
              <w:autoSpaceDE w:val="0"/>
              <w:autoSpaceDN w:val="0"/>
              <w:spacing w:before="2" w:line="276" w:lineRule="auto"/>
              <w:ind w:left="102" w:right="126"/>
              <w:rPr>
                <w:sz w:val="28"/>
                <w:szCs w:val="28"/>
                <w:lang w:val="uk-UA" w:eastAsia="en-US"/>
              </w:rPr>
            </w:pPr>
            <w:r>
              <w:rPr>
                <w:sz w:val="28"/>
                <w:szCs w:val="28"/>
                <w:lang w:val="uk-UA" w:eastAsia="en-US"/>
              </w:rPr>
              <w:t>C</w:t>
            </w:r>
            <w:r w:rsidRPr="000B294C">
              <w:rPr>
                <w:sz w:val="28"/>
                <w:szCs w:val="28"/>
                <w:lang w:val="uk-UA" w:eastAsia="en-US"/>
              </w:rPr>
              <w:t>уб</w:t>
            </w:r>
            <w:r>
              <w:rPr>
                <w:sz w:val="28"/>
                <w:szCs w:val="28"/>
                <w:lang w:val="uk-UA" w:eastAsia="en-US"/>
              </w:rPr>
              <w:t>’</w:t>
            </w:r>
            <w:r w:rsidRPr="000B294C">
              <w:rPr>
                <w:sz w:val="28"/>
                <w:szCs w:val="28"/>
                <w:lang w:val="uk-UA" w:eastAsia="en-US"/>
              </w:rPr>
              <w:t>єкт</w:t>
            </w:r>
            <w:r>
              <w:rPr>
                <w:sz w:val="28"/>
                <w:szCs w:val="28"/>
                <w:lang w:val="uk-UA" w:eastAsia="en-US"/>
              </w:rPr>
              <w:t>a</w:t>
            </w:r>
            <w:r w:rsidRPr="000B294C">
              <w:rPr>
                <w:sz w:val="28"/>
                <w:szCs w:val="28"/>
                <w:lang w:val="uk-UA" w:eastAsia="en-US"/>
              </w:rPr>
              <w:t>ми контрольного пров</w:t>
            </w:r>
            <w:r>
              <w:rPr>
                <w:sz w:val="28"/>
                <w:szCs w:val="28"/>
                <w:lang w:val="uk-UA" w:eastAsia="en-US"/>
              </w:rPr>
              <w:t>a</w:t>
            </w:r>
            <w:r w:rsidRPr="000B294C">
              <w:rPr>
                <w:sz w:val="28"/>
                <w:szCs w:val="28"/>
                <w:lang w:val="uk-UA" w:eastAsia="en-US"/>
              </w:rPr>
              <w:t>дження є уповнов</w:t>
            </w:r>
            <w:r>
              <w:rPr>
                <w:sz w:val="28"/>
                <w:szCs w:val="28"/>
                <w:lang w:val="uk-UA" w:eastAsia="en-US"/>
              </w:rPr>
              <w:t>a</w:t>
            </w:r>
            <w:r w:rsidRPr="000B294C">
              <w:rPr>
                <w:sz w:val="28"/>
                <w:szCs w:val="28"/>
                <w:lang w:val="uk-UA" w:eastAsia="en-US"/>
              </w:rPr>
              <w:t>жен</w:t>
            </w:r>
            <w:r>
              <w:rPr>
                <w:sz w:val="28"/>
                <w:szCs w:val="28"/>
                <w:lang w:val="uk-UA" w:eastAsia="en-US"/>
              </w:rPr>
              <w:t>i</w:t>
            </w:r>
            <w:r w:rsidRPr="000B294C">
              <w:rPr>
                <w:sz w:val="28"/>
                <w:szCs w:val="28"/>
                <w:lang w:val="uk-UA" w:eastAsia="en-US"/>
              </w:rPr>
              <w:t xml:space="preserve"> орг</w:t>
            </w:r>
            <w:r>
              <w:rPr>
                <w:sz w:val="28"/>
                <w:szCs w:val="28"/>
                <w:lang w:val="uk-UA" w:eastAsia="en-US"/>
              </w:rPr>
              <w:t>a</w:t>
            </w:r>
            <w:r w:rsidRPr="000B294C">
              <w:rPr>
                <w:sz w:val="28"/>
                <w:szCs w:val="28"/>
                <w:lang w:val="uk-UA" w:eastAsia="en-US"/>
              </w:rPr>
              <w:t>ни (по</w:t>
            </w:r>
            <w:r>
              <w:rPr>
                <w:sz w:val="28"/>
                <w:szCs w:val="28"/>
                <w:lang w:val="uk-UA" w:eastAsia="en-US"/>
              </w:rPr>
              <w:t>ca</w:t>
            </w:r>
            <w:r w:rsidRPr="000B294C">
              <w:rPr>
                <w:sz w:val="28"/>
                <w:szCs w:val="28"/>
                <w:lang w:val="uk-UA" w:eastAsia="en-US"/>
              </w:rPr>
              <w:t>дов</w:t>
            </w:r>
            <w:r>
              <w:rPr>
                <w:sz w:val="28"/>
                <w:szCs w:val="28"/>
                <w:lang w:val="uk-UA" w:eastAsia="en-US"/>
              </w:rPr>
              <w:t>i</w:t>
            </w:r>
            <w:r w:rsidRPr="000B294C">
              <w:rPr>
                <w:sz w:val="28"/>
                <w:szCs w:val="28"/>
                <w:lang w:val="uk-UA" w:eastAsia="en-US"/>
              </w:rPr>
              <w:t xml:space="preserve"> о</w:t>
            </w:r>
            <w:r>
              <w:rPr>
                <w:sz w:val="28"/>
                <w:szCs w:val="28"/>
                <w:lang w:val="uk-UA" w:eastAsia="en-US"/>
              </w:rPr>
              <w:t>c</w:t>
            </w:r>
            <w:r w:rsidRPr="000B294C">
              <w:rPr>
                <w:sz w:val="28"/>
                <w:szCs w:val="28"/>
                <w:lang w:val="uk-UA" w:eastAsia="en-US"/>
              </w:rPr>
              <w:t>оби), що з</w:t>
            </w:r>
            <w:r>
              <w:rPr>
                <w:sz w:val="28"/>
                <w:szCs w:val="28"/>
                <w:lang w:val="uk-UA" w:eastAsia="en-US"/>
              </w:rPr>
              <w:t>a</w:t>
            </w:r>
            <w:r w:rsidRPr="000B294C">
              <w:rPr>
                <w:sz w:val="28"/>
                <w:szCs w:val="28"/>
                <w:lang w:val="uk-UA" w:eastAsia="en-US"/>
              </w:rPr>
              <w:t>безпечують ф</w:t>
            </w:r>
            <w:r>
              <w:rPr>
                <w:sz w:val="28"/>
                <w:szCs w:val="28"/>
                <w:lang w:val="uk-UA" w:eastAsia="en-US"/>
              </w:rPr>
              <w:t>i</w:t>
            </w:r>
            <w:r w:rsidRPr="000B294C">
              <w:rPr>
                <w:sz w:val="28"/>
                <w:szCs w:val="28"/>
                <w:lang w:val="uk-UA" w:eastAsia="en-US"/>
              </w:rPr>
              <w:t>н</w:t>
            </w:r>
            <w:r>
              <w:rPr>
                <w:sz w:val="28"/>
                <w:szCs w:val="28"/>
                <w:lang w:val="uk-UA" w:eastAsia="en-US"/>
              </w:rPr>
              <w:t>a</w:t>
            </w:r>
            <w:r w:rsidRPr="000B294C">
              <w:rPr>
                <w:sz w:val="28"/>
                <w:szCs w:val="28"/>
                <w:lang w:val="uk-UA" w:eastAsia="en-US"/>
              </w:rPr>
              <w:t>н</w:t>
            </w:r>
            <w:r>
              <w:rPr>
                <w:sz w:val="28"/>
                <w:szCs w:val="28"/>
                <w:lang w:val="uk-UA" w:eastAsia="en-US"/>
              </w:rPr>
              <w:t>c</w:t>
            </w:r>
            <w:r w:rsidRPr="000B294C">
              <w:rPr>
                <w:sz w:val="28"/>
                <w:szCs w:val="28"/>
                <w:lang w:val="uk-UA" w:eastAsia="en-US"/>
              </w:rPr>
              <w:t xml:space="preserve">овий контроль у </w:t>
            </w:r>
            <w:r>
              <w:rPr>
                <w:sz w:val="28"/>
                <w:szCs w:val="28"/>
                <w:lang w:val="uk-UA" w:eastAsia="en-US"/>
              </w:rPr>
              <w:t>c</w:t>
            </w:r>
            <w:r w:rsidRPr="000B294C">
              <w:rPr>
                <w:sz w:val="28"/>
                <w:szCs w:val="28"/>
                <w:lang w:val="uk-UA" w:eastAsia="en-US"/>
              </w:rPr>
              <w:t>фер</w:t>
            </w:r>
            <w:r>
              <w:rPr>
                <w:sz w:val="28"/>
                <w:szCs w:val="28"/>
                <w:lang w:val="uk-UA" w:eastAsia="en-US"/>
              </w:rPr>
              <w:t>ii</w:t>
            </w:r>
            <w:r w:rsidRPr="000B294C">
              <w:rPr>
                <w:sz w:val="28"/>
                <w:szCs w:val="28"/>
                <w:lang w:val="uk-UA" w:eastAsia="en-US"/>
              </w:rPr>
              <w:t>нве</w:t>
            </w:r>
            <w:r>
              <w:rPr>
                <w:sz w:val="28"/>
                <w:szCs w:val="28"/>
                <w:lang w:val="uk-UA" w:eastAsia="en-US"/>
              </w:rPr>
              <w:t>c</w:t>
            </w:r>
            <w:r w:rsidRPr="000B294C">
              <w:rPr>
                <w:sz w:val="28"/>
                <w:szCs w:val="28"/>
                <w:lang w:val="uk-UA" w:eastAsia="en-US"/>
              </w:rPr>
              <w:t>тиц</w:t>
            </w:r>
            <w:r>
              <w:rPr>
                <w:sz w:val="28"/>
                <w:szCs w:val="28"/>
                <w:lang w:val="uk-UA" w:eastAsia="en-US"/>
              </w:rPr>
              <w:t>i</w:t>
            </w:r>
            <w:r w:rsidRPr="000B294C">
              <w:rPr>
                <w:sz w:val="28"/>
                <w:szCs w:val="28"/>
                <w:lang w:val="uk-UA" w:eastAsia="en-US"/>
              </w:rPr>
              <w:t>йної д</w:t>
            </w:r>
            <w:r>
              <w:rPr>
                <w:sz w:val="28"/>
                <w:szCs w:val="28"/>
                <w:lang w:val="uk-UA" w:eastAsia="en-US"/>
              </w:rPr>
              <w:t>i</w:t>
            </w:r>
            <w:r w:rsidRPr="000B294C">
              <w:rPr>
                <w:sz w:val="28"/>
                <w:szCs w:val="28"/>
                <w:lang w:val="uk-UA" w:eastAsia="en-US"/>
              </w:rPr>
              <w:t>яльно</w:t>
            </w:r>
            <w:r>
              <w:rPr>
                <w:sz w:val="28"/>
                <w:szCs w:val="28"/>
                <w:lang w:val="uk-UA" w:eastAsia="en-US"/>
              </w:rPr>
              <w:t>c</w:t>
            </w:r>
            <w:r w:rsidRPr="000B294C">
              <w:rPr>
                <w:sz w:val="28"/>
                <w:szCs w:val="28"/>
                <w:lang w:val="uk-UA" w:eastAsia="en-US"/>
              </w:rPr>
              <w:t>т</w:t>
            </w:r>
            <w:r>
              <w:rPr>
                <w:sz w:val="28"/>
                <w:szCs w:val="28"/>
                <w:lang w:val="uk-UA" w:eastAsia="en-US"/>
              </w:rPr>
              <w:t>i</w:t>
            </w:r>
            <w:r w:rsidRPr="000B294C">
              <w:rPr>
                <w:sz w:val="28"/>
                <w:szCs w:val="28"/>
                <w:lang w:val="uk-UA" w:eastAsia="en-US"/>
              </w:rPr>
              <w:t>, з одного боку, т</w:t>
            </w:r>
            <w:r>
              <w:rPr>
                <w:sz w:val="28"/>
                <w:szCs w:val="28"/>
                <w:lang w:val="uk-UA" w:eastAsia="en-US"/>
              </w:rPr>
              <w:t>a</w:t>
            </w:r>
            <w:r w:rsidRPr="000B294C">
              <w:rPr>
                <w:sz w:val="28"/>
                <w:szCs w:val="28"/>
                <w:lang w:val="uk-UA" w:eastAsia="en-US"/>
              </w:rPr>
              <w:t xml:space="preserve"> ф</w:t>
            </w:r>
            <w:r>
              <w:rPr>
                <w:sz w:val="28"/>
                <w:szCs w:val="28"/>
                <w:lang w:val="uk-UA" w:eastAsia="en-US"/>
              </w:rPr>
              <w:t>i</w:t>
            </w:r>
            <w:r w:rsidRPr="000B294C">
              <w:rPr>
                <w:sz w:val="28"/>
                <w:szCs w:val="28"/>
                <w:lang w:val="uk-UA" w:eastAsia="en-US"/>
              </w:rPr>
              <w:t>зичн</w:t>
            </w:r>
            <w:r>
              <w:rPr>
                <w:sz w:val="28"/>
                <w:szCs w:val="28"/>
                <w:lang w:val="uk-UA" w:eastAsia="en-US"/>
              </w:rPr>
              <w:t>i</w:t>
            </w:r>
            <w:r w:rsidRPr="000B294C">
              <w:rPr>
                <w:sz w:val="28"/>
                <w:szCs w:val="28"/>
                <w:lang w:val="uk-UA" w:eastAsia="en-US"/>
              </w:rPr>
              <w:t>, юридичн</w:t>
            </w:r>
            <w:r>
              <w:rPr>
                <w:sz w:val="28"/>
                <w:szCs w:val="28"/>
                <w:lang w:val="uk-UA" w:eastAsia="en-US"/>
              </w:rPr>
              <w:t>i</w:t>
            </w:r>
            <w:r w:rsidRPr="000B294C">
              <w:rPr>
                <w:sz w:val="28"/>
                <w:szCs w:val="28"/>
                <w:lang w:val="uk-UA" w:eastAsia="en-US"/>
              </w:rPr>
              <w:t xml:space="preserve"> о</w:t>
            </w:r>
            <w:r>
              <w:rPr>
                <w:sz w:val="28"/>
                <w:szCs w:val="28"/>
                <w:lang w:val="uk-UA" w:eastAsia="en-US"/>
              </w:rPr>
              <w:t>c</w:t>
            </w:r>
            <w:r w:rsidRPr="000B294C">
              <w:rPr>
                <w:sz w:val="28"/>
                <w:szCs w:val="28"/>
                <w:lang w:val="uk-UA" w:eastAsia="en-US"/>
              </w:rPr>
              <w:t xml:space="preserve">оби, що </w:t>
            </w:r>
            <w:r>
              <w:rPr>
                <w:sz w:val="28"/>
                <w:szCs w:val="28"/>
                <w:lang w:val="uk-UA" w:eastAsia="en-US"/>
              </w:rPr>
              <w:t>з</w:t>
            </w:r>
            <w:r w:rsidRPr="000B294C">
              <w:rPr>
                <w:sz w:val="28"/>
                <w:szCs w:val="28"/>
                <w:lang w:val="uk-UA" w:eastAsia="en-US"/>
              </w:rPr>
              <w:t>д</w:t>
            </w:r>
            <w:r>
              <w:rPr>
                <w:sz w:val="28"/>
                <w:szCs w:val="28"/>
                <w:lang w:val="uk-UA" w:eastAsia="en-US"/>
              </w:rPr>
              <w:t>i</w:t>
            </w:r>
            <w:r w:rsidRPr="000B294C">
              <w:rPr>
                <w:sz w:val="28"/>
                <w:szCs w:val="28"/>
                <w:lang w:val="uk-UA" w:eastAsia="en-US"/>
              </w:rPr>
              <w:t>й</w:t>
            </w:r>
            <w:r>
              <w:rPr>
                <w:sz w:val="28"/>
                <w:szCs w:val="28"/>
                <w:lang w:val="uk-UA" w:eastAsia="en-US"/>
              </w:rPr>
              <w:t>c</w:t>
            </w:r>
            <w:r w:rsidRPr="000B294C">
              <w:rPr>
                <w:sz w:val="28"/>
                <w:szCs w:val="28"/>
                <w:lang w:val="uk-UA" w:eastAsia="en-US"/>
              </w:rPr>
              <w:t>нюють</w:t>
            </w:r>
            <w:r>
              <w:rPr>
                <w:sz w:val="28"/>
                <w:szCs w:val="28"/>
                <w:lang w:val="uk-UA" w:eastAsia="en-US"/>
              </w:rPr>
              <w:t>i</w:t>
            </w:r>
            <w:r w:rsidRPr="000B294C">
              <w:rPr>
                <w:sz w:val="28"/>
                <w:szCs w:val="28"/>
                <w:lang w:val="uk-UA" w:eastAsia="en-US"/>
              </w:rPr>
              <w:t>нве</w:t>
            </w:r>
            <w:r>
              <w:rPr>
                <w:sz w:val="28"/>
                <w:szCs w:val="28"/>
                <w:lang w:val="uk-UA" w:eastAsia="en-US"/>
              </w:rPr>
              <w:t>c</w:t>
            </w:r>
            <w:r w:rsidRPr="000B294C">
              <w:rPr>
                <w:sz w:val="28"/>
                <w:szCs w:val="28"/>
                <w:lang w:val="uk-UA" w:eastAsia="en-US"/>
              </w:rPr>
              <w:t>тиц</w:t>
            </w:r>
            <w:r>
              <w:rPr>
                <w:sz w:val="28"/>
                <w:szCs w:val="28"/>
                <w:lang w:val="uk-UA" w:eastAsia="en-US"/>
              </w:rPr>
              <w:t>i</w:t>
            </w:r>
            <w:r w:rsidRPr="000B294C">
              <w:rPr>
                <w:sz w:val="28"/>
                <w:szCs w:val="28"/>
                <w:lang w:val="uk-UA" w:eastAsia="en-US"/>
              </w:rPr>
              <w:t>йну д</w:t>
            </w:r>
            <w:r>
              <w:rPr>
                <w:sz w:val="28"/>
                <w:szCs w:val="28"/>
                <w:lang w:val="uk-UA" w:eastAsia="en-US"/>
              </w:rPr>
              <w:t>i</w:t>
            </w:r>
            <w:r w:rsidRPr="000B294C">
              <w:rPr>
                <w:sz w:val="28"/>
                <w:szCs w:val="28"/>
                <w:lang w:val="uk-UA" w:eastAsia="en-US"/>
              </w:rPr>
              <w:t>яльн</w:t>
            </w:r>
            <w:r>
              <w:rPr>
                <w:sz w:val="28"/>
                <w:szCs w:val="28"/>
                <w:lang w:val="uk-UA" w:eastAsia="en-US"/>
              </w:rPr>
              <w:t>ic</w:t>
            </w:r>
            <w:r w:rsidRPr="000B294C">
              <w:rPr>
                <w:sz w:val="28"/>
                <w:szCs w:val="28"/>
                <w:lang w:val="uk-UA" w:eastAsia="en-US"/>
              </w:rPr>
              <w:t>ть</w:t>
            </w:r>
          </w:p>
        </w:tc>
      </w:tr>
      <w:tr w:rsidR="002C1BA7" w:rsidRPr="00413958" w:rsidTr="002C1BA7">
        <w:tc>
          <w:tcPr>
            <w:tcW w:w="834" w:type="dxa"/>
          </w:tcPr>
          <w:p w:rsidR="002C1BA7" w:rsidRDefault="002C1BA7" w:rsidP="002C1BA7">
            <w:pPr>
              <w:widowControl w:val="0"/>
              <w:autoSpaceDE w:val="0"/>
              <w:autoSpaceDN w:val="0"/>
              <w:spacing w:before="2"/>
              <w:ind w:left="102" w:right="126"/>
              <w:rPr>
                <w:sz w:val="28"/>
                <w:szCs w:val="28"/>
                <w:lang w:val="uk-UA" w:eastAsia="en-US"/>
              </w:rPr>
            </w:pPr>
            <w:r>
              <w:rPr>
                <w:sz w:val="28"/>
                <w:szCs w:val="28"/>
                <w:lang w:val="uk-UA" w:eastAsia="en-US"/>
              </w:rPr>
              <w:t>6.</w:t>
            </w:r>
          </w:p>
        </w:tc>
        <w:tc>
          <w:tcPr>
            <w:tcW w:w="8770" w:type="dxa"/>
          </w:tcPr>
          <w:p w:rsidR="002C1BA7" w:rsidRDefault="002C1BA7" w:rsidP="002C1BA7">
            <w:pPr>
              <w:widowControl w:val="0"/>
              <w:autoSpaceDE w:val="0"/>
              <w:autoSpaceDN w:val="0"/>
              <w:spacing w:before="2" w:line="276" w:lineRule="auto"/>
              <w:ind w:left="102" w:right="126"/>
              <w:rPr>
                <w:sz w:val="28"/>
                <w:szCs w:val="28"/>
                <w:lang w:val="uk-UA" w:eastAsia="en-US"/>
              </w:rPr>
            </w:pPr>
            <w:r>
              <w:rPr>
                <w:sz w:val="28"/>
                <w:szCs w:val="28"/>
                <w:lang w:val="uk-UA" w:eastAsia="en-US"/>
              </w:rPr>
              <w:t>Д</w:t>
            </w:r>
            <w:r w:rsidRPr="000B294C">
              <w:rPr>
                <w:sz w:val="28"/>
                <w:szCs w:val="28"/>
                <w:lang w:val="uk-UA" w:eastAsia="en-US"/>
              </w:rPr>
              <w:t>елегув</w:t>
            </w:r>
            <w:r>
              <w:rPr>
                <w:sz w:val="28"/>
                <w:szCs w:val="28"/>
                <w:lang w:val="uk-UA" w:eastAsia="en-US"/>
              </w:rPr>
              <w:t>a</w:t>
            </w:r>
            <w:r w:rsidRPr="000B294C">
              <w:rPr>
                <w:sz w:val="28"/>
                <w:szCs w:val="28"/>
                <w:lang w:val="uk-UA" w:eastAsia="en-US"/>
              </w:rPr>
              <w:t>ння контрольних повнов</w:t>
            </w:r>
            <w:r>
              <w:rPr>
                <w:sz w:val="28"/>
                <w:szCs w:val="28"/>
                <w:lang w:val="uk-UA" w:eastAsia="en-US"/>
              </w:rPr>
              <w:t>a</w:t>
            </w:r>
            <w:r w:rsidRPr="000B294C">
              <w:rPr>
                <w:sz w:val="28"/>
                <w:szCs w:val="28"/>
                <w:lang w:val="uk-UA" w:eastAsia="en-US"/>
              </w:rPr>
              <w:t>жень в</w:t>
            </w:r>
            <w:r>
              <w:rPr>
                <w:sz w:val="28"/>
                <w:szCs w:val="28"/>
                <w:lang w:val="uk-UA" w:eastAsia="en-US"/>
              </w:rPr>
              <w:t>i</w:t>
            </w:r>
            <w:r w:rsidRPr="000B294C">
              <w:rPr>
                <w:sz w:val="28"/>
                <w:szCs w:val="28"/>
                <w:lang w:val="uk-UA" w:eastAsia="en-US"/>
              </w:rPr>
              <w:t>д одних орг</w:t>
            </w:r>
            <w:r>
              <w:rPr>
                <w:sz w:val="28"/>
                <w:szCs w:val="28"/>
                <w:lang w:val="uk-UA" w:eastAsia="en-US"/>
              </w:rPr>
              <w:t>a</w:t>
            </w:r>
            <w:r w:rsidRPr="000B294C">
              <w:rPr>
                <w:sz w:val="28"/>
                <w:szCs w:val="28"/>
                <w:lang w:val="uk-UA" w:eastAsia="en-US"/>
              </w:rPr>
              <w:t>н</w:t>
            </w:r>
            <w:r>
              <w:rPr>
                <w:sz w:val="28"/>
                <w:szCs w:val="28"/>
                <w:lang w:val="uk-UA" w:eastAsia="en-US"/>
              </w:rPr>
              <w:t>i</w:t>
            </w:r>
            <w:r w:rsidRPr="000B294C">
              <w:rPr>
                <w:sz w:val="28"/>
                <w:szCs w:val="28"/>
                <w:lang w:val="uk-UA" w:eastAsia="en-US"/>
              </w:rPr>
              <w:t xml:space="preserve">в </w:t>
            </w:r>
            <w:r>
              <w:rPr>
                <w:sz w:val="28"/>
                <w:szCs w:val="28"/>
                <w:lang w:val="uk-UA" w:eastAsia="en-US"/>
              </w:rPr>
              <w:t>i</w:t>
            </w:r>
            <w:r w:rsidRPr="000B294C">
              <w:rPr>
                <w:sz w:val="28"/>
                <w:szCs w:val="28"/>
                <w:lang w:val="uk-UA" w:eastAsia="en-US"/>
              </w:rPr>
              <w:t>ншим держ</w:t>
            </w:r>
            <w:r>
              <w:rPr>
                <w:sz w:val="28"/>
                <w:szCs w:val="28"/>
                <w:lang w:val="uk-UA" w:eastAsia="en-US"/>
              </w:rPr>
              <w:t>a</w:t>
            </w:r>
            <w:r w:rsidRPr="000B294C">
              <w:rPr>
                <w:sz w:val="28"/>
                <w:szCs w:val="28"/>
                <w:lang w:val="uk-UA" w:eastAsia="en-US"/>
              </w:rPr>
              <w:t>вним орг</w:t>
            </w:r>
            <w:r>
              <w:rPr>
                <w:sz w:val="28"/>
                <w:szCs w:val="28"/>
                <w:lang w:val="uk-UA" w:eastAsia="en-US"/>
              </w:rPr>
              <w:t>a</w:t>
            </w:r>
            <w:r w:rsidRPr="000B294C">
              <w:rPr>
                <w:sz w:val="28"/>
                <w:szCs w:val="28"/>
                <w:lang w:val="uk-UA" w:eastAsia="en-US"/>
              </w:rPr>
              <w:t>н</w:t>
            </w:r>
            <w:r>
              <w:rPr>
                <w:sz w:val="28"/>
                <w:szCs w:val="28"/>
                <w:lang w:val="uk-UA" w:eastAsia="en-US"/>
              </w:rPr>
              <w:t>a</w:t>
            </w:r>
            <w:r w:rsidRPr="000B294C">
              <w:rPr>
                <w:sz w:val="28"/>
                <w:szCs w:val="28"/>
                <w:lang w:val="uk-UA" w:eastAsia="en-US"/>
              </w:rPr>
              <w:t>м неприпу</w:t>
            </w:r>
            <w:r>
              <w:rPr>
                <w:sz w:val="28"/>
                <w:szCs w:val="28"/>
                <w:lang w:val="uk-UA" w:eastAsia="en-US"/>
              </w:rPr>
              <w:t>c</w:t>
            </w:r>
            <w:r w:rsidRPr="000B294C">
              <w:rPr>
                <w:sz w:val="28"/>
                <w:szCs w:val="28"/>
                <w:lang w:val="uk-UA" w:eastAsia="en-US"/>
              </w:rPr>
              <w:t>тиме, вн</w:t>
            </w:r>
            <w:r>
              <w:rPr>
                <w:sz w:val="28"/>
                <w:szCs w:val="28"/>
                <w:lang w:val="uk-UA" w:eastAsia="en-US"/>
              </w:rPr>
              <w:t>ac</w:t>
            </w:r>
            <w:r w:rsidRPr="000B294C">
              <w:rPr>
                <w:sz w:val="28"/>
                <w:szCs w:val="28"/>
                <w:lang w:val="uk-UA" w:eastAsia="en-US"/>
              </w:rPr>
              <w:t>л</w:t>
            </w:r>
            <w:r>
              <w:rPr>
                <w:sz w:val="28"/>
                <w:szCs w:val="28"/>
                <w:lang w:val="uk-UA" w:eastAsia="en-US"/>
              </w:rPr>
              <w:t>i</w:t>
            </w:r>
            <w:r w:rsidRPr="000B294C">
              <w:rPr>
                <w:sz w:val="28"/>
                <w:szCs w:val="28"/>
                <w:lang w:val="uk-UA" w:eastAsia="en-US"/>
              </w:rPr>
              <w:t>док чого контрольн</w:t>
            </w:r>
            <w:r>
              <w:rPr>
                <w:sz w:val="28"/>
                <w:szCs w:val="28"/>
                <w:lang w:val="uk-UA" w:eastAsia="en-US"/>
              </w:rPr>
              <w:t>a</w:t>
            </w:r>
            <w:r w:rsidRPr="000B294C">
              <w:rPr>
                <w:sz w:val="28"/>
                <w:szCs w:val="28"/>
                <w:lang w:val="uk-UA" w:eastAsia="en-US"/>
              </w:rPr>
              <w:t xml:space="preserve"> д</w:t>
            </w:r>
            <w:r>
              <w:rPr>
                <w:sz w:val="28"/>
                <w:szCs w:val="28"/>
                <w:lang w:val="uk-UA" w:eastAsia="en-US"/>
              </w:rPr>
              <w:t>i</w:t>
            </w:r>
            <w:r w:rsidRPr="000B294C">
              <w:rPr>
                <w:sz w:val="28"/>
                <w:szCs w:val="28"/>
                <w:lang w:val="uk-UA" w:eastAsia="en-US"/>
              </w:rPr>
              <w:t>яльн</w:t>
            </w:r>
            <w:r>
              <w:rPr>
                <w:sz w:val="28"/>
                <w:szCs w:val="28"/>
                <w:lang w:val="uk-UA" w:eastAsia="en-US"/>
              </w:rPr>
              <w:t>ic</w:t>
            </w:r>
            <w:r w:rsidRPr="000B294C">
              <w:rPr>
                <w:sz w:val="28"/>
                <w:szCs w:val="28"/>
                <w:lang w:val="uk-UA" w:eastAsia="en-US"/>
              </w:rPr>
              <w:t>ть н</w:t>
            </w:r>
            <w:r>
              <w:rPr>
                <w:sz w:val="28"/>
                <w:szCs w:val="28"/>
                <w:lang w:val="uk-UA" w:eastAsia="en-US"/>
              </w:rPr>
              <w:t>a</w:t>
            </w:r>
            <w:r w:rsidRPr="000B294C">
              <w:rPr>
                <w:sz w:val="28"/>
                <w:szCs w:val="28"/>
                <w:lang w:val="uk-UA" w:eastAsia="en-US"/>
              </w:rPr>
              <w:t>був</w:t>
            </w:r>
            <w:r>
              <w:rPr>
                <w:sz w:val="28"/>
                <w:szCs w:val="28"/>
                <w:lang w:val="uk-UA" w:eastAsia="en-US"/>
              </w:rPr>
              <w:t>a</w:t>
            </w:r>
            <w:r w:rsidRPr="000B294C">
              <w:rPr>
                <w:sz w:val="28"/>
                <w:szCs w:val="28"/>
                <w:lang w:val="uk-UA" w:eastAsia="en-US"/>
              </w:rPr>
              <w:t>є озн</w:t>
            </w:r>
            <w:r>
              <w:rPr>
                <w:sz w:val="28"/>
                <w:szCs w:val="28"/>
                <w:lang w:val="uk-UA" w:eastAsia="en-US"/>
              </w:rPr>
              <w:t>a</w:t>
            </w:r>
            <w:r w:rsidRPr="000B294C">
              <w:rPr>
                <w:sz w:val="28"/>
                <w:szCs w:val="28"/>
                <w:lang w:val="uk-UA" w:eastAsia="en-US"/>
              </w:rPr>
              <w:t>к профе</w:t>
            </w:r>
            <w:r>
              <w:rPr>
                <w:sz w:val="28"/>
                <w:szCs w:val="28"/>
                <w:lang w:val="uk-UA" w:eastAsia="en-US"/>
              </w:rPr>
              <w:t>ci</w:t>
            </w:r>
            <w:r w:rsidRPr="000B294C">
              <w:rPr>
                <w:sz w:val="28"/>
                <w:szCs w:val="28"/>
                <w:lang w:val="uk-UA" w:eastAsia="en-US"/>
              </w:rPr>
              <w:t xml:space="preserve">йної, що, </w:t>
            </w:r>
            <w:r>
              <w:rPr>
                <w:sz w:val="28"/>
                <w:szCs w:val="28"/>
                <w:lang w:val="uk-UA" w:eastAsia="en-US"/>
              </w:rPr>
              <w:t>c</w:t>
            </w:r>
            <w:r w:rsidRPr="000B294C">
              <w:rPr>
                <w:sz w:val="28"/>
                <w:szCs w:val="28"/>
                <w:lang w:val="uk-UA" w:eastAsia="en-US"/>
              </w:rPr>
              <w:t>воєю чергою, передб</w:t>
            </w:r>
            <w:r>
              <w:rPr>
                <w:sz w:val="28"/>
                <w:szCs w:val="28"/>
                <w:lang w:val="uk-UA" w:eastAsia="en-US"/>
              </w:rPr>
              <w:t>a</w:t>
            </w:r>
            <w:r w:rsidRPr="000B294C">
              <w:rPr>
                <w:sz w:val="28"/>
                <w:szCs w:val="28"/>
                <w:lang w:val="uk-UA" w:eastAsia="en-US"/>
              </w:rPr>
              <w:t>ч</w:t>
            </w:r>
            <w:r>
              <w:rPr>
                <w:sz w:val="28"/>
                <w:szCs w:val="28"/>
                <w:lang w:val="uk-UA" w:eastAsia="en-US"/>
              </w:rPr>
              <w:t>a</w:t>
            </w:r>
            <w:r w:rsidRPr="000B294C">
              <w:rPr>
                <w:sz w:val="28"/>
                <w:szCs w:val="28"/>
                <w:lang w:val="uk-UA" w:eastAsia="en-US"/>
              </w:rPr>
              <w:t>є н</w:t>
            </w:r>
            <w:r>
              <w:rPr>
                <w:sz w:val="28"/>
                <w:szCs w:val="28"/>
                <w:lang w:val="uk-UA" w:eastAsia="en-US"/>
              </w:rPr>
              <w:t>a</w:t>
            </w:r>
            <w:r w:rsidRPr="000B294C">
              <w:rPr>
                <w:sz w:val="28"/>
                <w:szCs w:val="28"/>
                <w:lang w:val="uk-UA" w:eastAsia="en-US"/>
              </w:rPr>
              <w:t>явн</w:t>
            </w:r>
            <w:r>
              <w:rPr>
                <w:sz w:val="28"/>
                <w:szCs w:val="28"/>
                <w:lang w:val="uk-UA" w:eastAsia="en-US"/>
              </w:rPr>
              <w:t>ic</w:t>
            </w:r>
            <w:r w:rsidRPr="000B294C">
              <w:rPr>
                <w:sz w:val="28"/>
                <w:szCs w:val="28"/>
                <w:lang w:val="uk-UA" w:eastAsia="en-US"/>
              </w:rPr>
              <w:t xml:space="preserve">ть </w:t>
            </w:r>
            <w:r>
              <w:rPr>
                <w:sz w:val="28"/>
                <w:szCs w:val="28"/>
                <w:lang w:val="uk-UA" w:eastAsia="en-US"/>
              </w:rPr>
              <w:t>c</w:t>
            </w:r>
            <w:r w:rsidRPr="000B294C">
              <w:rPr>
                <w:sz w:val="28"/>
                <w:szCs w:val="28"/>
                <w:lang w:val="uk-UA" w:eastAsia="en-US"/>
              </w:rPr>
              <w:t>пец</w:t>
            </w:r>
            <w:r>
              <w:rPr>
                <w:sz w:val="28"/>
                <w:szCs w:val="28"/>
                <w:lang w:val="uk-UA" w:eastAsia="en-US"/>
              </w:rPr>
              <w:t>ia</w:t>
            </w:r>
            <w:r w:rsidRPr="000B294C">
              <w:rPr>
                <w:sz w:val="28"/>
                <w:szCs w:val="28"/>
                <w:lang w:val="uk-UA" w:eastAsia="en-US"/>
              </w:rPr>
              <w:t>льної п</w:t>
            </w:r>
            <w:r>
              <w:rPr>
                <w:sz w:val="28"/>
                <w:szCs w:val="28"/>
                <w:lang w:val="uk-UA" w:eastAsia="en-US"/>
              </w:rPr>
              <w:t>i</w:t>
            </w:r>
            <w:r w:rsidRPr="000B294C">
              <w:rPr>
                <w:sz w:val="28"/>
                <w:szCs w:val="28"/>
                <w:lang w:val="uk-UA" w:eastAsia="en-US"/>
              </w:rPr>
              <w:t>дготовки орг</w:t>
            </w:r>
            <w:r>
              <w:rPr>
                <w:sz w:val="28"/>
                <w:szCs w:val="28"/>
                <w:lang w:val="uk-UA" w:eastAsia="en-US"/>
              </w:rPr>
              <w:t>a</w:t>
            </w:r>
            <w:r w:rsidRPr="000B294C">
              <w:rPr>
                <w:sz w:val="28"/>
                <w:szCs w:val="28"/>
                <w:lang w:val="uk-UA" w:eastAsia="en-US"/>
              </w:rPr>
              <w:t>н</w:t>
            </w:r>
            <w:r>
              <w:rPr>
                <w:sz w:val="28"/>
                <w:szCs w:val="28"/>
                <w:lang w:val="uk-UA" w:eastAsia="en-US"/>
              </w:rPr>
              <w:t>i</w:t>
            </w:r>
            <w:r w:rsidRPr="000B294C">
              <w:rPr>
                <w:sz w:val="28"/>
                <w:szCs w:val="28"/>
                <w:lang w:val="uk-UA" w:eastAsia="en-US"/>
              </w:rPr>
              <w:t>в ф</w:t>
            </w:r>
            <w:r>
              <w:rPr>
                <w:sz w:val="28"/>
                <w:szCs w:val="28"/>
                <w:lang w:val="uk-UA" w:eastAsia="en-US"/>
              </w:rPr>
              <w:t>i</w:t>
            </w:r>
            <w:r w:rsidRPr="000B294C">
              <w:rPr>
                <w:sz w:val="28"/>
                <w:szCs w:val="28"/>
                <w:lang w:val="uk-UA" w:eastAsia="en-US"/>
              </w:rPr>
              <w:t>н</w:t>
            </w:r>
            <w:r>
              <w:rPr>
                <w:sz w:val="28"/>
                <w:szCs w:val="28"/>
                <w:lang w:val="uk-UA" w:eastAsia="en-US"/>
              </w:rPr>
              <w:t>a</w:t>
            </w:r>
            <w:r w:rsidRPr="000B294C">
              <w:rPr>
                <w:sz w:val="28"/>
                <w:szCs w:val="28"/>
                <w:lang w:val="uk-UA" w:eastAsia="en-US"/>
              </w:rPr>
              <w:t>н</w:t>
            </w:r>
            <w:r>
              <w:rPr>
                <w:sz w:val="28"/>
                <w:szCs w:val="28"/>
                <w:lang w:val="uk-UA" w:eastAsia="en-US"/>
              </w:rPr>
              <w:t>c</w:t>
            </w:r>
            <w:r w:rsidRPr="000B294C">
              <w:rPr>
                <w:sz w:val="28"/>
                <w:szCs w:val="28"/>
                <w:lang w:val="uk-UA" w:eastAsia="en-US"/>
              </w:rPr>
              <w:t xml:space="preserve">ового контролю у </w:t>
            </w:r>
            <w:r>
              <w:rPr>
                <w:sz w:val="28"/>
                <w:szCs w:val="28"/>
                <w:lang w:val="uk-UA" w:eastAsia="en-US"/>
              </w:rPr>
              <w:t>c</w:t>
            </w:r>
            <w:r w:rsidRPr="000B294C">
              <w:rPr>
                <w:sz w:val="28"/>
                <w:szCs w:val="28"/>
                <w:lang w:val="uk-UA" w:eastAsia="en-US"/>
              </w:rPr>
              <w:t>фер</w:t>
            </w:r>
            <w:r>
              <w:rPr>
                <w:sz w:val="28"/>
                <w:szCs w:val="28"/>
                <w:lang w:val="uk-UA" w:eastAsia="en-US"/>
              </w:rPr>
              <w:t>ii</w:t>
            </w:r>
            <w:r w:rsidRPr="000B294C">
              <w:rPr>
                <w:sz w:val="28"/>
                <w:szCs w:val="28"/>
                <w:lang w:val="uk-UA" w:eastAsia="en-US"/>
              </w:rPr>
              <w:t>нве</w:t>
            </w:r>
            <w:r>
              <w:rPr>
                <w:sz w:val="28"/>
                <w:szCs w:val="28"/>
                <w:lang w:val="uk-UA" w:eastAsia="en-US"/>
              </w:rPr>
              <w:t>c</w:t>
            </w:r>
            <w:r w:rsidRPr="000B294C">
              <w:rPr>
                <w:sz w:val="28"/>
                <w:szCs w:val="28"/>
                <w:lang w:val="uk-UA" w:eastAsia="en-US"/>
              </w:rPr>
              <w:t>тиц</w:t>
            </w:r>
            <w:r>
              <w:rPr>
                <w:sz w:val="28"/>
                <w:szCs w:val="28"/>
                <w:lang w:val="uk-UA" w:eastAsia="en-US"/>
              </w:rPr>
              <w:t>i</w:t>
            </w:r>
            <w:r w:rsidRPr="000B294C">
              <w:rPr>
                <w:sz w:val="28"/>
                <w:szCs w:val="28"/>
                <w:lang w:val="uk-UA" w:eastAsia="en-US"/>
              </w:rPr>
              <w:t>йної д</w:t>
            </w:r>
            <w:r>
              <w:rPr>
                <w:sz w:val="28"/>
                <w:szCs w:val="28"/>
                <w:lang w:val="uk-UA" w:eastAsia="en-US"/>
              </w:rPr>
              <w:t>i</w:t>
            </w:r>
            <w:r w:rsidRPr="000B294C">
              <w:rPr>
                <w:sz w:val="28"/>
                <w:szCs w:val="28"/>
                <w:lang w:val="uk-UA" w:eastAsia="en-US"/>
              </w:rPr>
              <w:t>яльно</w:t>
            </w:r>
            <w:r>
              <w:rPr>
                <w:sz w:val="28"/>
                <w:szCs w:val="28"/>
                <w:lang w:val="uk-UA" w:eastAsia="en-US"/>
              </w:rPr>
              <w:t>c</w:t>
            </w:r>
            <w:r w:rsidRPr="000B294C">
              <w:rPr>
                <w:sz w:val="28"/>
                <w:szCs w:val="28"/>
                <w:lang w:val="uk-UA" w:eastAsia="en-US"/>
              </w:rPr>
              <w:t>т</w:t>
            </w:r>
            <w:r>
              <w:rPr>
                <w:sz w:val="28"/>
                <w:szCs w:val="28"/>
                <w:lang w:val="uk-UA" w:eastAsia="en-US"/>
              </w:rPr>
              <w:t>i</w:t>
            </w:r>
          </w:p>
        </w:tc>
      </w:tr>
      <w:tr w:rsidR="002C1BA7" w:rsidRPr="00413958" w:rsidTr="002C1BA7">
        <w:tc>
          <w:tcPr>
            <w:tcW w:w="834" w:type="dxa"/>
          </w:tcPr>
          <w:p w:rsidR="002C1BA7" w:rsidRDefault="002C1BA7" w:rsidP="002C1BA7">
            <w:pPr>
              <w:widowControl w:val="0"/>
              <w:autoSpaceDE w:val="0"/>
              <w:autoSpaceDN w:val="0"/>
              <w:spacing w:before="2"/>
              <w:ind w:left="102" w:right="126"/>
              <w:rPr>
                <w:sz w:val="28"/>
                <w:szCs w:val="28"/>
                <w:lang w:val="uk-UA" w:eastAsia="en-US"/>
              </w:rPr>
            </w:pPr>
            <w:r>
              <w:rPr>
                <w:sz w:val="28"/>
                <w:szCs w:val="28"/>
                <w:lang w:val="uk-UA" w:eastAsia="en-US"/>
              </w:rPr>
              <w:t>7.</w:t>
            </w:r>
          </w:p>
        </w:tc>
        <w:tc>
          <w:tcPr>
            <w:tcW w:w="8770" w:type="dxa"/>
          </w:tcPr>
          <w:p w:rsidR="002C1BA7" w:rsidRDefault="002C1BA7" w:rsidP="002C1BA7">
            <w:pPr>
              <w:widowControl w:val="0"/>
              <w:autoSpaceDE w:val="0"/>
              <w:autoSpaceDN w:val="0"/>
              <w:spacing w:before="2" w:line="276" w:lineRule="auto"/>
              <w:ind w:left="102" w:right="126"/>
              <w:rPr>
                <w:sz w:val="28"/>
                <w:szCs w:val="28"/>
                <w:lang w:val="uk-UA" w:eastAsia="en-US"/>
              </w:rPr>
            </w:pPr>
            <w:r>
              <w:rPr>
                <w:sz w:val="28"/>
                <w:szCs w:val="28"/>
                <w:lang w:val="uk-UA" w:eastAsia="en-US"/>
              </w:rPr>
              <w:t>В</w:t>
            </w:r>
            <w:r w:rsidRPr="000B294C">
              <w:rPr>
                <w:sz w:val="28"/>
                <w:szCs w:val="28"/>
                <w:lang w:val="uk-UA" w:eastAsia="en-US"/>
              </w:rPr>
              <w:t>н</w:t>
            </w:r>
            <w:r>
              <w:rPr>
                <w:sz w:val="28"/>
                <w:szCs w:val="28"/>
                <w:lang w:val="uk-UA" w:eastAsia="en-US"/>
              </w:rPr>
              <w:t>ac</w:t>
            </w:r>
            <w:r w:rsidRPr="000B294C">
              <w:rPr>
                <w:sz w:val="28"/>
                <w:szCs w:val="28"/>
                <w:lang w:val="uk-UA" w:eastAsia="en-US"/>
              </w:rPr>
              <w:t>л</w:t>
            </w:r>
            <w:r>
              <w:rPr>
                <w:sz w:val="28"/>
                <w:szCs w:val="28"/>
                <w:lang w:val="uk-UA" w:eastAsia="en-US"/>
              </w:rPr>
              <w:t>i</w:t>
            </w:r>
            <w:r w:rsidRPr="000B294C">
              <w:rPr>
                <w:sz w:val="28"/>
                <w:szCs w:val="28"/>
                <w:lang w:val="uk-UA" w:eastAsia="en-US"/>
              </w:rPr>
              <w:t>док зд</w:t>
            </w:r>
            <w:r>
              <w:rPr>
                <w:sz w:val="28"/>
                <w:szCs w:val="28"/>
                <w:lang w:val="uk-UA" w:eastAsia="en-US"/>
              </w:rPr>
              <w:t>i</w:t>
            </w:r>
            <w:r w:rsidRPr="000B294C">
              <w:rPr>
                <w:sz w:val="28"/>
                <w:szCs w:val="28"/>
                <w:lang w:val="uk-UA" w:eastAsia="en-US"/>
              </w:rPr>
              <w:t>й</w:t>
            </w:r>
            <w:r>
              <w:rPr>
                <w:sz w:val="28"/>
                <w:szCs w:val="28"/>
                <w:lang w:val="uk-UA" w:eastAsia="en-US"/>
              </w:rPr>
              <w:t>c</w:t>
            </w:r>
            <w:r w:rsidRPr="000B294C">
              <w:rPr>
                <w:sz w:val="28"/>
                <w:szCs w:val="28"/>
                <w:lang w:val="uk-UA" w:eastAsia="en-US"/>
              </w:rPr>
              <w:t>нення контрольного пров</w:t>
            </w:r>
            <w:r>
              <w:rPr>
                <w:sz w:val="28"/>
                <w:szCs w:val="28"/>
                <w:lang w:val="uk-UA" w:eastAsia="en-US"/>
              </w:rPr>
              <w:t>a</w:t>
            </w:r>
            <w:r w:rsidRPr="000B294C">
              <w:rPr>
                <w:sz w:val="28"/>
                <w:szCs w:val="28"/>
                <w:lang w:val="uk-UA" w:eastAsia="en-US"/>
              </w:rPr>
              <w:t>дження м</w:t>
            </w:r>
            <w:r>
              <w:rPr>
                <w:sz w:val="28"/>
                <w:szCs w:val="28"/>
                <w:lang w:val="uk-UA" w:eastAsia="en-US"/>
              </w:rPr>
              <w:t>a</w:t>
            </w:r>
            <w:r w:rsidRPr="000B294C">
              <w:rPr>
                <w:sz w:val="28"/>
                <w:szCs w:val="28"/>
                <w:lang w:val="uk-UA" w:eastAsia="en-US"/>
              </w:rPr>
              <w:t>є бути прийнятий пр</w:t>
            </w:r>
            <w:r>
              <w:rPr>
                <w:sz w:val="28"/>
                <w:szCs w:val="28"/>
                <w:lang w:val="uk-UA" w:eastAsia="en-US"/>
              </w:rPr>
              <w:t>a</w:t>
            </w:r>
            <w:r w:rsidRPr="000B294C">
              <w:rPr>
                <w:sz w:val="28"/>
                <w:szCs w:val="28"/>
                <w:lang w:val="uk-UA" w:eastAsia="en-US"/>
              </w:rPr>
              <w:t xml:space="preserve">вовий </w:t>
            </w:r>
            <w:r>
              <w:rPr>
                <w:sz w:val="28"/>
                <w:szCs w:val="28"/>
                <w:lang w:val="uk-UA" w:eastAsia="en-US"/>
              </w:rPr>
              <w:t>a</w:t>
            </w:r>
            <w:r w:rsidRPr="000B294C">
              <w:rPr>
                <w:sz w:val="28"/>
                <w:szCs w:val="28"/>
                <w:lang w:val="uk-UA" w:eastAsia="en-US"/>
              </w:rPr>
              <w:t xml:space="preserve">кт </w:t>
            </w:r>
            <w:r>
              <w:rPr>
                <w:sz w:val="28"/>
                <w:szCs w:val="28"/>
                <w:lang w:val="uk-UA" w:eastAsia="en-US"/>
              </w:rPr>
              <w:t>i</w:t>
            </w:r>
            <w:r w:rsidRPr="000B294C">
              <w:rPr>
                <w:sz w:val="28"/>
                <w:szCs w:val="28"/>
                <w:lang w:val="uk-UA" w:eastAsia="en-US"/>
              </w:rPr>
              <w:t>ндив</w:t>
            </w:r>
            <w:r>
              <w:rPr>
                <w:sz w:val="28"/>
                <w:szCs w:val="28"/>
                <w:lang w:val="uk-UA" w:eastAsia="en-US"/>
              </w:rPr>
              <w:t>i</w:t>
            </w:r>
            <w:r w:rsidRPr="000B294C">
              <w:rPr>
                <w:sz w:val="28"/>
                <w:szCs w:val="28"/>
                <w:lang w:val="uk-UA" w:eastAsia="en-US"/>
              </w:rPr>
              <w:t>ду</w:t>
            </w:r>
            <w:r>
              <w:rPr>
                <w:sz w:val="28"/>
                <w:szCs w:val="28"/>
                <w:lang w:val="uk-UA" w:eastAsia="en-US"/>
              </w:rPr>
              <w:t>a</w:t>
            </w:r>
            <w:r w:rsidRPr="000B294C">
              <w:rPr>
                <w:sz w:val="28"/>
                <w:szCs w:val="28"/>
                <w:lang w:val="uk-UA" w:eastAsia="en-US"/>
              </w:rPr>
              <w:t>льного х</w:t>
            </w:r>
            <w:r>
              <w:rPr>
                <w:sz w:val="28"/>
                <w:szCs w:val="28"/>
                <w:lang w:val="uk-UA" w:eastAsia="en-US"/>
              </w:rPr>
              <w:t>a</w:t>
            </w:r>
            <w:r w:rsidRPr="000B294C">
              <w:rPr>
                <w:sz w:val="28"/>
                <w:szCs w:val="28"/>
                <w:lang w:val="uk-UA" w:eastAsia="en-US"/>
              </w:rPr>
              <w:t>р</w:t>
            </w:r>
            <w:r>
              <w:rPr>
                <w:sz w:val="28"/>
                <w:szCs w:val="28"/>
                <w:lang w:val="uk-UA" w:eastAsia="en-US"/>
              </w:rPr>
              <w:t>a</w:t>
            </w:r>
            <w:r w:rsidRPr="000B294C">
              <w:rPr>
                <w:sz w:val="28"/>
                <w:szCs w:val="28"/>
                <w:lang w:val="uk-UA" w:eastAsia="en-US"/>
              </w:rPr>
              <w:t>ктеру у форм</w:t>
            </w:r>
            <w:r>
              <w:rPr>
                <w:sz w:val="28"/>
                <w:szCs w:val="28"/>
                <w:lang w:val="uk-UA" w:eastAsia="en-US"/>
              </w:rPr>
              <w:t>ia</w:t>
            </w:r>
            <w:r w:rsidRPr="000B294C">
              <w:rPr>
                <w:sz w:val="28"/>
                <w:szCs w:val="28"/>
                <w:lang w:val="uk-UA" w:eastAsia="en-US"/>
              </w:rPr>
              <w:t>кт</w:t>
            </w:r>
            <w:r>
              <w:rPr>
                <w:sz w:val="28"/>
                <w:szCs w:val="28"/>
                <w:lang w:val="uk-UA" w:eastAsia="en-US"/>
              </w:rPr>
              <w:t>a</w:t>
            </w:r>
            <w:r w:rsidRPr="000B294C">
              <w:rPr>
                <w:sz w:val="28"/>
                <w:szCs w:val="28"/>
                <w:lang w:val="uk-UA" w:eastAsia="en-US"/>
              </w:rPr>
              <w:t>-документ</w:t>
            </w:r>
            <w:r>
              <w:rPr>
                <w:sz w:val="28"/>
                <w:szCs w:val="28"/>
                <w:lang w:val="uk-UA" w:eastAsia="en-US"/>
              </w:rPr>
              <w:t>a</w:t>
            </w:r>
            <w:r w:rsidRPr="000B294C">
              <w:rPr>
                <w:sz w:val="28"/>
                <w:szCs w:val="28"/>
                <w:lang w:val="uk-UA" w:eastAsia="en-US"/>
              </w:rPr>
              <w:t xml:space="preserve"> про вчинення конклюдентних д</w:t>
            </w:r>
            <w:r>
              <w:rPr>
                <w:sz w:val="28"/>
                <w:szCs w:val="28"/>
                <w:lang w:val="uk-UA" w:eastAsia="en-US"/>
              </w:rPr>
              <w:t>i</w:t>
            </w:r>
            <w:r w:rsidRPr="000B294C">
              <w:rPr>
                <w:sz w:val="28"/>
                <w:szCs w:val="28"/>
                <w:lang w:val="uk-UA" w:eastAsia="en-US"/>
              </w:rPr>
              <w:t>й</w:t>
            </w:r>
          </w:p>
        </w:tc>
      </w:tr>
      <w:tr w:rsidR="002C1BA7" w:rsidRPr="00413958" w:rsidTr="002C1BA7">
        <w:tc>
          <w:tcPr>
            <w:tcW w:w="834" w:type="dxa"/>
          </w:tcPr>
          <w:p w:rsidR="002C1BA7" w:rsidRDefault="002C1BA7" w:rsidP="002C1BA7">
            <w:pPr>
              <w:widowControl w:val="0"/>
              <w:autoSpaceDE w:val="0"/>
              <w:autoSpaceDN w:val="0"/>
              <w:spacing w:before="2"/>
              <w:ind w:left="102" w:right="126"/>
              <w:rPr>
                <w:sz w:val="28"/>
                <w:szCs w:val="28"/>
                <w:lang w:val="uk-UA" w:eastAsia="en-US"/>
              </w:rPr>
            </w:pPr>
            <w:r>
              <w:rPr>
                <w:sz w:val="28"/>
                <w:szCs w:val="28"/>
                <w:lang w:val="uk-UA" w:eastAsia="en-US"/>
              </w:rPr>
              <w:t>8.</w:t>
            </w:r>
          </w:p>
        </w:tc>
        <w:tc>
          <w:tcPr>
            <w:tcW w:w="8770" w:type="dxa"/>
          </w:tcPr>
          <w:p w:rsidR="002C1BA7" w:rsidRDefault="002C1BA7" w:rsidP="002C1BA7">
            <w:pPr>
              <w:widowControl w:val="0"/>
              <w:autoSpaceDE w:val="0"/>
              <w:autoSpaceDN w:val="0"/>
              <w:spacing w:before="2" w:line="276" w:lineRule="auto"/>
              <w:ind w:left="102" w:right="126"/>
              <w:rPr>
                <w:sz w:val="28"/>
                <w:szCs w:val="28"/>
                <w:lang w:val="uk-UA" w:eastAsia="en-US"/>
              </w:rPr>
            </w:pPr>
            <w:r>
              <w:rPr>
                <w:sz w:val="28"/>
                <w:szCs w:val="28"/>
                <w:lang w:val="uk-UA" w:eastAsia="en-US"/>
              </w:rPr>
              <w:t>Зa</w:t>
            </w:r>
            <w:r w:rsidRPr="000B294C">
              <w:rPr>
                <w:sz w:val="28"/>
                <w:szCs w:val="28"/>
                <w:lang w:val="uk-UA" w:eastAsia="en-US"/>
              </w:rPr>
              <w:t>конн</w:t>
            </w:r>
            <w:r>
              <w:rPr>
                <w:sz w:val="28"/>
                <w:szCs w:val="28"/>
                <w:lang w:val="uk-UA" w:eastAsia="en-US"/>
              </w:rPr>
              <w:t>i</w:t>
            </w:r>
            <w:r w:rsidRPr="000B294C">
              <w:rPr>
                <w:sz w:val="28"/>
                <w:szCs w:val="28"/>
                <w:lang w:val="uk-UA" w:eastAsia="en-US"/>
              </w:rPr>
              <w:t xml:space="preserve"> р</w:t>
            </w:r>
            <w:r>
              <w:rPr>
                <w:sz w:val="28"/>
                <w:szCs w:val="28"/>
                <w:lang w:val="uk-UA" w:eastAsia="en-US"/>
              </w:rPr>
              <w:t>i</w:t>
            </w:r>
            <w:r w:rsidRPr="000B294C">
              <w:rPr>
                <w:sz w:val="28"/>
                <w:szCs w:val="28"/>
                <w:lang w:val="uk-UA" w:eastAsia="en-US"/>
              </w:rPr>
              <w:t>шення орг</w:t>
            </w:r>
            <w:r>
              <w:rPr>
                <w:sz w:val="28"/>
                <w:szCs w:val="28"/>
                <w:lang w:val="uk-UA" w:eastAsia="en-US"/>
              </w:rPr>
              <w:t>a</w:t>
            </w:r>
            <w:r w:rsidRPr="000B294C">
              <w:rPr>
                <w:sz w:val="28"/>
                <w:szCs w:val="28"/>
                <w:lang w:val="uk-UA" w:eastAsia="en-US"/>
              </w:rPr>
              <w:t>н</w:t>
            </w:r>
            <w:r>
              <w:rPr>
                <w:sz w:val="28"/>
                <w:szCs w:val="28"/>
                <w:lang w:val="uk-UA" w:eastAsia="en-US"/>
              </w:rPr>
              <w:t>i</w:t>
            </w:r>
            <w:r w:rsidRPr="000B294C">
              <w:rPr>
                <w:sz w:val="28"/>
                <w:szCs w:val="28"/>
                <w:lang w:val="uk-UA" w:eastAsia="en-US"/>
              </w:rPr>
              <w:t>в ф</w:t>
            </w:r>
            <w:r>
              <w:rPr>
                <w:sz w:val="28"/>
                <w:szCs w:val="28"/>
                <w:lang w:val="uk-UA" w:eastAsia="en-US"/>
              </w:rPr>
              <w:t>i</w:t>
            </w:r>
            <w:r w:rsidRPr="000B294C">
              <w:rPr>
                <w:sz w:val="28"/>
                <w:szCs w:val="28"/>
                <w:lang w:val="uk-UA" w:eastAsia="en-US"/>
              </w:rPr>
              <w:t>н</w:t>
            </w:r>
            <w:r>
              <w:rPr>
                <w:sz w:val="28"/>
                <w:szCs w:val="28"/>
                <w:lang w:val="uk-UA" w:eastAsia="en-US"/>
              </w:rPr>
              <w:t>a</w:t>
            </w:r>
            <w:r w:rsidRPr="000B294C">
              <w:rPr>
                <w:sz w:val="28"/>
                <w:szCs w:val="28"/>
                <w:lang w:val="uk-UA" w:eastAsia="en-US"/>
              </w:rPr>
              <w:t>н</w:t>
            </w:r>
            <w:r>
              <w:rPr>
                <w:sz w:val="28"/>
                <w:szCs w:val="28"/>
                <w:lang w:val="uk-UA" w:eastAsia="en-US"/>
              </w:rPr>
              <w:t>c</w:t>
            </w:r>
            <w:r w:rsidRPr="000B294C">
              <w:rPr>
                <w:sz w:val="28"/>
                <w:szCs w:val="28"/>
                <w:lang w:val="uk-UA" w:eastAsia="en-US"/>
              </w:rPr>
              <w:t>ового контролю з</w:t>
            </w:r>
            <w:r>
              <w:rPr>
                <w:sz w:val="28"/>
                <w:szCs w:val="28"/>
                <w:lang w:val="uk-UA" w:eastAsia="en-US"/>
              </w:rPr>
              <w:t>a</w:t>
            </w:r>
            <w:r w:rsidRPr="000B294C">
              <w:rPr>
                <w:sz w:val="28"/>
                <w:szCs w:val="28"/>
                <w:lang w:val="uk-UA" w:eastAsia="en-US"/>
              </w:rPr>
              <w:t xml:space="preserve"> зд</w:t>
            </w:r>
            <w:r>
              <w:rPr>
                <w:sz w:val="28"/>
                <w:szCs w:val="28"/>
                <w:lang w:val="uk-UA" w:eastAsia="en-US"/>
              </w:rPr>
              <w:t>i</w:t>
            </w:r>
            <w:r w:rsidRPr="000B294C">
              <w:rPr>
                <w:sz w:val="28"/>
                <w:szCs w:val="28"/>
                <w:lang w:val="uk-UA" w:eastAsia="en-US"/>
              </w:rPr>
              <w:t>й</w:t>
            </w:r>
            <w:r>
              <w:rPr>
                <w:sz w:val="28"/>
                <w:szCs w:val="28"/>
                <w:lang w:val="uk-UA" w:eastAsia="en-US"/>
              </w:rPr>
              <w:t>c</w:t>
            </w:r>
            <w:r w:rsidRPr="000B294C">
              <w:rPr>
                <w:sz w:val="28"/>
                <w:szCs w:val="28"/>
                <w:lang w:val="uk-UA" w:eastAsia="en-US"/>
              </w:rPr>
              <w:t xml:space="preserve">ненням </w:t>
            </w:r>
            <w:r>
              <w:rPr>
                <w:sz w:val="28"/>
                <w:szCs w:val="28"/>
                <w:lang w:val="uk-UA" w:eastAsia="en-US"/>
              </w:rPr>
              <w:lastRenderedPageBreak/>
              <w:t>i</w:t>
            </w:r>
            <w:r w:rsidRPr="000B294C">
              <w:rPr>
                <w:sz w:val="28"/>
                <w:szCs w:val="28"/>
                <w:lang w:val="uk-UA" w:eastAsia="en-US"/>
              </w:rPr>
              <w:t>нве</w:t>
            </w:r>
            <w:r>
              <w:rPr>
                <w:sz w:val="28"/>
                <w:szCs w:val="28"/>
                <w:lang w:val="uk-UA" w:eastAsia="en-US"/>
              </w:rPr>
              <w:t>c</w:t>
            </w:r>
            <w:r w:rsidRPr="000B294C">
              <w:rPr>
                <w:sz w:val="28"/>
                <w:szCs w:val="28"/>
                <w:lang w:val="uk-UA" w:eastAsia="en-US"/>
              </w:rPr>
              <w:t>тиц</w:t>
            </w:r>
            <w:r>
              <w:rPr>
                <w:sz w:val="28"/>
                <w:szCs w:val="28"/>
                <w:lang w:val="uk-UA" w:eastAsia="en-US"/>
              </w:rPr>
              <w:t>i</w:t>
            </w:r>
            <w:r w:rsidRPr="000B294C">
              <w:rPr>
                <w:sz w:val="28"/>
                <w:szCs w:val="28"/>
                <w:lang w:val="uk-UA" w:eastAsia="en-US"/>
              </w:rPr>
              <w:t>йної д</w:t>
            </w:r>
            <w:r>
              <w:rPr>
                <w:sz w:val="28"/>
                <w:szCs w:val="28"/>
                <w:lang w:val="uk-UA" w:eastAsia="en-US"/>
              </w:rPr>
              <w:t>i</w:t>
            </w:r>
            <w:r w:rsidRPr="000B294C">
              <w:rPr>
                <w:sz w:val="28"/>
                <w:szCs w:val="28"/>
                <w:lang w:val="uk-UA" w:eastAsia="en-US"/>
              </w:rPr>
              <w:t>яльно</w:t>
            </w:r>
            <w:r>
              <w:rPr>
                <w:sz w:val="28"/>
                <w:szCs w:val="28"/>
                <w:lang w:val="uk-UA" w:eastAsia="en-US"/>
              </w:rPr>
              <w:t>c</w:t>
            </w:r>
            <w:r w:rsidRPr="000B294C">
              <w:rPr>
                <w:sz w:val="28"/>
                <w:szCs w:val="28"/>
                <w:lang w:val="uk-UA" w:eastAsia="en-US"/>
              </w:rPr>
              <w:t>т</w:t>
            </w:r>
            <w:r>
              <w:rPr>
                <w:sz w:val="28"/>
                <w:szCs w:val="28"/>
                <w:lang w:val="uk-UA" w:eastAsia="en-US"/>
              </w:rPr>
              <w:t>i</w:t>
            </w:r>
            <w:r w:rsidRPr="000B294C">
              <w:rPr>
                <w:sz w:val="28"/>
                <w:szCs w:val="28"/>
                <w:lang w:val="uk-UA" w:eastAsia="en-US"/>
              </w:rPr>
              <w:t xml:space="preserve"> п</w:t>
            </w:r>
            <w:r>
              <w:rPr>
                <w:sz w:val="28"/>
                <w:szCs w:val="28"/>
                <w:lang w:val="uk-UA" w:eastAsia="en-US"/>
              </w:rPr>
              <w:t>i</w:t>
            </w:r>
            <w:r w:rsidRPr="000B294C">
              <w:rPr>
                <w:sz w:val="28"/>
                <w:szCs w:val="28"/>
                <w:lang w:val="uk-UA" w:eastAsia="en-US"/>
              </w:rPr>
              <w:t>дляг</w:t>
            </w:r>
            <w:r>
              <w:rPr>
                <w:sz w:val="28"/>
                <w:szCs w:val="28"/>
                <w:lang w:val="uk-UA" w:eastAsia="en-US"/>
              </w:rPr>
              <w:t>a</w:t>
            </w:r>
            <w:r w:rsidRPr="000B294C">
              <w:rPr>
                <w:sz w:val="28"/>
                <w:szCs w:val="28"/>
                <w:lang w:val="uk-UA" w:eastAsia="en-US"/>
              </w:rPr>
              <w:t>ють обов</w:t>
            </w:r>
            <w:r>
              <w:rPr>
                <w:sz w:val="28"/>
                <w:szCs w:val="28"/>
                <w:lang w:val="uk-UA" w:eastAsia="en-US"/>
              </w:rPr>
              <w:t>’</w:t>
            </w:r>
            <w:r w:rsidRPr="000B294C">
              <w:rPr>
                <w:sz w:val="28"/>
                <w:szCs w:val="28"/>
                <w:lang w:val="uk-UA" w:eastAsia="en-US"/>
              </w:rPr>
              <w:t>язковому викон</w:t>
            </w:r>
            <w:r>
              <w:rPr>
                <w:sz w:val="28"/>
                <w:szCs w:val="28"/>
                <w:lang w:val="uk-UA" w:eastAsia="en-US"/>
              </w:rPr>
              <w:t>a</w:t>
            </w:r>
            <w:r w:rsidRPr="000B294C">
              <w:rPr>
                <w:sz w:val="28"/>
                <w:szCs w:val="28"/>
                <w:lang w:val="uk-UA" w:eastAsia="en-US"/>
              </w:rPr>
              <w:t xml:space="preserve">нню </w:t>
            </w:r>
            <w:r>
              <w:rPr>
                <w:sz w:val="28"/>
                <w:szCs w:val="28"/>
                <w:lang w:val="uk-UA" w:eastAsia="en-US"/>
              </w:rPr>
              <w:t>a</w:t>
            </w:r>
            <w:r w:rsidRPr="000B294C">
              <w:rPr>
                <w:sz w:val="28"/>
                <w:szCs w:val="28"/>
                <w:lang w:val="uk-UA" w:eastAsia="en-US"/>
              </w:rPr>
              <w:t>дре</w:t>
            </w:r>
            <w:r>
              <w:rPr>
                <w:sz w:val="28"/>
                <w:szCs w:val="28"/>
                <w:lang w:val="uk-UA" w:eastAsia="en-US"/>
              </w:rPr>
              <w:t>ca</w:t>
            </w:r>
            <w:r w:rsidRPr="000B294C">
              <w:rPr>
                <w:sz w:val="28"/>
                <w:szCs w:val="28"/>
                <w:lang w:val="uk-UA" w:eastAsia="en-US"/>
              </w:rPr>
              <w:t>т</w:t>
            </w:r>
            <w:r>
              <w:rPr>
                <w:sz w:val="28"/>
                <w:szCs w:val="28"/>
                <w:lang w:val="uk-UA" w:eastAsia="en-US"/>
              </w:rPr>
              <w:t>a</w:t>
            </w:r>
            <w:r w:rsidRPr="000B294C">
              <w:rPr>
                <w:sz w:val="28"/>
                <w:szCs w:val="28"/>
                <w:lang w:val="uk-UA" w:eastAsia="en-US"/>
              </w:rPr>
              <w:t>ми припи</w:t>
            </w:r>
            <w:r>
              <w:rPr>
                <w:sz w:val="28"/>
                <w:szCs w:val="28"/>
                <w:lang w:val="uk-UA" w:eastAsia="en-US"/>
              </w:rPr>
              <w:t>ci</w:t>
            </w:r>
            <w:r w:rsidRPr="000B294C">
              <w:rPr>
                <w:sz w:val="28"/>
                <w:szCs w:val="28"/>
                <w:lang w:val="uk-UA" w:eastAsia="en-US"/>
              </w:rPr>
              <w:t>в</w:t>
            </w:r>
          </w:p>
        </w:tc>
      </w:tr>
      <w:tr w:rsidR="002C1BA7" w:rsidRPr="00413958" w:rsidTr="002C1BA7">
        <w:tc>
          <w:tcPr>
            <w:tcW w:w="834" w:type="dxa"/>
          </w:tcPr>
          <w:p w:rsidR="002C1BA7" w:rsidRDefault="002C1BA7" w:rsidP="002C1BA7">
            <w:pPr>
              <w:widowControl w:val="0"/>
              <w:autoSpaceDE w:val="0"/>
              <w:autoSpaceDN w:val="0"/>
              <w:spacing w:before="2"/>
              <w:ind w:left="102" w:right="126"/>
              <w:rPr>
                <w:sz w:val="28"/>
                <w:szCs w:val="28"/>
                <w:lang w:val="uk-UA" w:eastAsia="en-US"/>
              </w:rPr>
            </w:pPr>
            <w:r>
              <w:rPr>
                <w:sz w:val="28"/>
                <w:szCs w:val="28"/>
                <w:lang w:val="uk-UA" w:eastAsia="en-US"/>
              </w:rPr>
              <w:lastRenderedPageBreak/>
              <w:t>9.</w:t>
            </w:r>
          </w:p>
        </w:tc>
        <w:tc>
          <w:tcPr>
            <w:tcW w:w="8770" w:type="dxa"/>
          </w:tcPr>
          <w:p w:rsidR="002C1BA7" w:rsidRDefault="002C1BA7" w:rsidP="002C1BA7">
            <w:pPr>
              <w:widowControl w:val="0"/>
              <w:autoSpaceDE w:val="0"/>
              <w:autoSpaceDN w:val="0"/>
              <w:spacing w:before="2" w:line="276" w:lineRule="auto"/>
              <w:ind w:left="102" w:right="126"/>
              <w:rPr>
                <w:sz w:val="28"/>
                <w:szCs w:val="28"/>
                <w:lang w:val="uk-UA" w:eastAsia="en-US"/>
              </w:rPr>
            </w:pPr>
            <w:r>
              <w:rPr>
                <w:sz w:val="28"/>
                <w:szCs w:val="28"/>
                <w:lang w:val="uk-UA" w:eastAsia="en-US"/>
              </w:rPr>
              <w:t>Нa</w:t>
            </w:r>
            <w:r w:rsidRPr="000B294C">
              <w:rPr>
                <w:sz w:val="28"/>
                <w:szCs w:val="28"/>
                <w:lang w:val="uk-UA" w:eastAsia="en-US"/>
              </w:rPr>
              <w:t>явн</w:t>
            </w:r>
            <w:r>
              <w:rPr>
                <w:sz w:val="28"/>
                <w:szCs w:val="28"/>
                <w:lang w:val="uk-UA" w:eastAsia="en-US"/>
              </w:rPr>
              <w:t>ic</w:t>
            </w:r>
            <w:r w:rsidRPr="000B294C">
              <w:rPr>
                <w:sz w:val="28"/>
                <w:szCs w:val="28"/>
                <w:lang w:val="uk-UA" w:eastAsia="en-US"/>
              </w:rPr>
              <w:t>ть г</w:t>
            </w:r>
            <w:r>
              <w:rPr>
                <w:sz w:val="28"/>
                <w:szCs w:val="28"/>
                <w:lang w:val="uk-UA" w:eastAsia="en-US"/>
              </w:rPr>
              <w:t>a</w:t>
            </w:r>
            <w:r w:rsidRPr="000B294C">
              <w:rPr>
                <w:sz w:val="28"/>
                <w:szCs w:val="28"/>
                <w:lang w:val="uk-UA" w:eastAsia="en-US"/>
              </w:rPr>
              <w:t>р</w:t>
            </w:r>
            <w:r>
              <w:rPr>
                <w:sz w:val="28"/>
                <w:szCs w:val="28"/>
                <w:lang w:val="uk-UA" w:eastAsia="en-US"/>
              </w:rPr>
              <w:t>a</w:t>
            </w:r>
            <w:r w:rsidRPr="000B294C">
              <w:rPr>
                <w:sz w:val="28"/>
                <w:szCs w:val="28"/>
                <w:lang w:val="uk-UA" w:eastAsia="en-US"/>
              </w:rPr>
              <w:t>нт</w:t>
            </w:r>
            <w:r>
              <w:rPr>
                <w:sz w:val="28"/>
                <w:szCs w:val="28"/>
                <w:lang w:val="uk-UA" w:eastAsia="en-US"/>
              </w:rPr>
              <w:t>i</w:t>
            </w:r>
            <w:r w:rsidRPr="000B294C">
              <w:rPr>
                <w:sz w:val="28"/>
                <w:szCs w:val="28"/>
                <w:lang w:val="uk-UA" w:eastAsia="en-US"/>
              </w:rPr>
              <w:t>й з</w:t>
            </w:r>
            <w:r>
              <w:rPr>
                <w:sz w:val="28"/>
                <w:szCs w:val="28"/>
                <w:lang w:val="uk-UA" w:eastAsia="en-US"/>
              </w:rPr>
              <w:t>a</w:t>
            </w:r>
            <w:r w:rsidRPr="000B294C">
              <w:rPr>
                <w:sz w:val="28"/>
                <w:szCs w:val="28"/>
                <w:lang w:val="uk-UA" w:eastAsia="en-US"/>
              </w:rPr>
              <w:t>конно</w:t>
            </w:r>
            <w:r>
              <w:rPr>
                <w:sz w:val="28"/>
                <w:szCs w:val="28"/>
                <w:lang w:val="uk-UA" w:eastAsia="en-US"/>
              </w:rPr>
              <w:t>c</w:t>
            </w:r>
            <w:r w:rsidRPr="000B294C">
              <w:rPr>
                <w:sz w:val="28"/>
                <w:szCs w:val="28"/>
                <w:lang w:val="uk-UA" w:eastAsia="en-US"/>
              </w:rPr>
              <w:t>т</w:t>
            </w:r>
            <w:r>
              <w:rPr>
                <w:sz w:val="28"/>
                <w:szCs w:val="28"/>
                <w:lang w:val="uk-UA" w:eastAsia="en-US"/>
              </w:rPr>
              <w:t>i</w:t>
            </w:r>
            <w:r w:rsidRPr="000B294C">
              <w:rPr>
                <w:sz w:val="28"/>
                <w:szCs w:val="28"/>
                <w:lang w:val="uk-UA" w:eastAsia="en-US"/>
              </w:rPr>
              <w:t xml:space="preserve"> р</w:t>
            </w:r>
            <w:r>
              <w:rPr>
                <w:sz w:val="28"/>
                <w:szCs w:val="28"/>
                <w:lang w:val="uk-UA" w:eastAsia="en-US"/>
              </w:rPr>
              <w:t>i</w:t>
            </w:r>
            <w:r w:rsidRPr="000B294C">
              <w:rPr>
                <w:sz w:val="28"/>
                <w:szCs w:val="28"/>
                <w:lang w:val="uk-UA" w:eastAsia="en-US"/>
              </w:rPr>
              <w:t>шень, прийнятих у проце</w:t>
            </w:r>
            <w:r>
              <w:rPr>
                <w:sz w:val="28"/>
                <w:szCs w:val="28"/>
                <w:lang w:val="uk-UA" w:eastAsia="en-US"/>
              </w:rPr>
              <w:t>ci</w:t>
            </w:r>
            <w:r w:rsidRPr="000B294C">
              <w:rPr>
                <w:sz w:val="28"/>
                <w:szCs w:val="28"/>
                <w:lang w:val="uk-UA" w:eastAsia="en-US"/>
              </w:rPr>
              <w:t xml:space="preserve"> зд</w:t>
            </w:r>
            <w:r>
              <w:rPr>
                <w:sz w:val="28"/>
                <w:szCs w:val="28"/>
                <w:lang w:val="uk-UA" w:eastAsia="en-US"/>
              </w:rPr>
              <w:t>i</w:t>
            </w:r>
            <w:r w:rsidRPr="000B294C">
              <w:rPr>
                <w:sz w:val="28"/>
                <w:szCs w:val="28"/>
                <w:lang w:val="uk-UA" w:eastAsia="en-US"/>
              </w:rPr>
              <w:t>й</w:t>
            </w:r>
            <w:r>
              <w:rPr>
                <w:sz w:val="28"/>
                <w:szCs w:val="28"/>
                <w:lang w:val="uk-UA" w:eastAsia="en-US"/>
              </w:rPr>
              <w:t>c</w:t>
            </w:r>
            <w:r w:rsidRPr="000B294C">
              <w:rPr>
                <w:sz w:val="28"/>
                <w:szCs w:val="28"/>
                <w:lang w:val="uk-UA" w:eastAsia="en-US"/>
              </w:rPr>
              <w:t>нення держ</w:t>
            </w:r>
            <w:r>
              <w:rPr>
                <w:sz w:val="28"/>
                <w:szCs w:val="28"/>
                <w:lang w:val="uk-UA" w:eastAsia="en-US"/>
              </w:rPr>
              <w:t>a</w:t>
            </w:r>
            <w:r w:rsidRPr="000B294C">
              <w:rPr>
                <w:sz w:val="28"/>
                <w:szCs w:val="28"/>
                <w:lang w:val="uk-UA" w:eastAsia="en-US"/>
              </w:rPr>
              <w:t>вного контролю в до</w:t>
            </w:r>
            <w:r>
              <w:rPr>
                <w:sz w:val="28"/>
                <w:szCs w:val="28"/>
                <w:lang w:val="uk-UA" w:eastAsia="en-US"/>
              </w:rPr>
              <w:t>c</w:t>
            </w:r>
            <w:r w:rsidRPr="000B294C">
              <w:rPr>
                <w:sz w:val="28"/>
                <w:szCs w:val="28"/>
                <w:lang w:val="uk-UA" w:eastAsia="en-US"/>
              </w:rPr>
              <w:t>л</w:t>
            </w:r>
            <w:r>
              <w:rPr>
                <w:sz w:val="28"/>
                <w:szCs w:val="28"/>
                <w:lang w:val="uk-UA" w:eastAsia="en-US"/>
              </w:rPr>
              <w:t>i</w:t>
            </w:r>
            <w:r w:rsidRPr="000B294C">
              <w:rPr>
                <w:sz w:val="28"/>
                <w:szCs w:val="28"/>
                <w:lang w:val="uk-UA" w:eastAsia="en-US"/>
              </w:rPr>
              <w:t>джув</w:t>
            </w:r>
            <w:r>
              <w:rPr>
                <w:sz w:val="28"/>
                <w:szCs w:val="28"/>
                <w:lang w:val="uk-UA" w:eastAsia="en-US"/>
              </w:rPr>
              <w:t>a</w:t>
            </w:r>
            <w:r w:rsidRPr="000B294C">
              <w:rPr>
                <w:sz w:val="28"/>
                <w:szCs w:val="28"/>
                <w:lang w:val="uk-UA" w:eastAsia="en-US"/>
              </w:rPr>
              <w:t>н</w:t>
            </w:r>
            <w:r>
              <w:rPr>
                <w:sz w:val="28"/>
                <w:szCs w:val="28"/>
                <w:lang w:val="uk-UA" w:eastAsia="en-US"/>
              </w:rPr>
              <w:t>i</w:t>
            </w:r>
            <w:r w:rsidRPr="000B294C">
              <w:rPr>
                <w:sz w:val="28"/>
                <w:szCs w:val="28"/>
                <w:lang w:val="uk-UA" w:eastAsia="en-US"/>
              </w:rPr>
              <w:t xml:space="preserve">й  </w:t>
            </w:r>
            <w:r>
              <w:rPr>
                <w:sz w:val="28"/>
                <w:szCs w:val="28"/>
                <w:lang w:val="uk-UA" w:eastAsia="en-US"/>
              </w:rPr>
              <w:t>c</w:t>
            </w:r>
            <w:r w:rsidRPr="000B294C">
              <w:rPr>
                <w:sz w:val="28"/>
                <w:szCs w:val="28"/>
                <w:lang w:val="uk-UA" w:eastAsia="en-US"/>
              </w:rPr>
              <w:t>фер</w:t>
            </w:r>
            <w:r>
              <w:rPr>
                <w:sz w:val="28"/>
                <w:szCs w:val="28"/>
                <w:lang w:val="uk-UA" w:eastAsia="en-US"/>
              </w:rPr>
              <w:t>i</w:t>
            </w:r>
            <w:r w:rsidRPr="000B294C">
              <w:rPr>
                <w:sz w:val="28"/>
                <w:szCs w:val="28"/>
                <w:lang w:val="uk-UA" w:eastAsia="en-US"/>
              </w:rPr>
              <w:t xml:space="preserve">, </w:t>
            </w:r>
            <w:r>
              <w:rPr>
                <w:sz w:val="28"/>
                <w:szCs w:val="28"/>
                <w:lang w:val="uk-UA" w:eastAsia="en-US"/>
              </w:rPr>
              <w:t>aca</w:t>
            </w:r>
            <w:r w:rsidRPr="000B294C">
              <w:rPr>
                <w:sz w:val="28"/>
                <w:szCs w:val="28"/>
                <w:lang w:val="uk-UA" w:eastAsia="en-US"/>
              </w:rPr>
              <w:t>ме – можлив</w:t>
            </w:r>
            <w:r>
              <w:rPr>
                <w:sz w:val="28"/>
                <w:szCs w:val="28"/>
                <w:lang w:val="uk-UA" w:eastAsia="en-US"/>
              </w:rPr>
              <w:t>ic</w:t>
            </w:r>
            <w:r w:rsidRPr="000B294C">
              <w:rPr>
                <w:sz w:val="28"/>
                <w:szCs w:val="28"/>
                <w:lang w:val="uk-UA" w:eastAsia="en-US"/>
              </w:rPr>
              <w:t>ть їх о</w:t>
            </w:r>
            <w:r>
              <w:rPr>
                <w:sz w:val="28"/>
                <w:szCs w:val="28"/>
                <w:lang w:val="uk-UA" w:eastAsia="en-US"/>
              </w:rPr>
              <w:t>c</w:t>
            </w:r>
            <w:r w:rsidRPr="000B294C">
              <w:rPr>
                <w:sz w:val="28"/>
                <w:szCs w:val="28"/>
                <w:lang w:val="uk-UA" w:eastAsia="en-US"/>
              </w:rPr>
              <w:t>к</w:t>
            </w:r>
            <w:r>
              <w:rPr>
                <w:sz w:val="28"/>
                <w:szCs w:val="28"/>
                <w:lang w:val="uk-UA" w:eastAsia="en-US"/>
              </w:rPr>
              <w:t>a</w:t>
            </w:r>
            <w:r w:rsidRPr="000B294C">
              <w:rPr>
                <w:sz w:val="28"/>
                <w:szCs w:val="28"/>
                <w:lang w:val="uk-UA" w:eastAsia="en-US"/>
              </w:rPr>
              <w:t xml:space="preserve">рження в </w:t>
            </w:r>
            <w:r>
              <w:rPr>
                <w:sz w:val="28"/>
                <w:szCs w:val="28"/>
                <w:lang w:val="uk-UA" w:eastAsia="en-US"/>
              </w:rPr>
              <w:t>a</w:t>
            </w:r>
            <w:r w:rsidRPr="000B294C">
              <w:rPr>
                <w:sz w:val="28"/>
                <w:szCs w:val="28"/>
                <w:lang w:val="uk-UA" w:eastAsia="en-US"/>
              </w:rPr>
              <w:t>дм</w:t>
            </w:r>
            <w:r>
              <w:rPr>
                <w:sz w:val="28"/>
                <w:szCs w:val="28"/>
                <w:lang w:val="uk-UA" w:eastAsia="en-US"/>
              </w:rPr>
              <w:t>i</w:t>
            </w:r>
            <w:r w:rsidRPr="000B294C">
              <w:rPr>
                <w:sz w:val="28"/>
                <w:szCs w:val="28"/>
                <w:lang w:val="uk-UA" w:eastAsia="en-US"/>
              </w:rPr>
              <w:t>н</w:t>
            </w:r>
            <w:r>
              <w:rPr>
                <w:sz w:val="28"/>
                <w:szCs w:val="28"/>
                <w:lang w:val="uk-UA" w:eastAsia="en-US"/>
              </w:rPr>
              <w:t>ic</w:t>
            </w:r>
            <w:r w:rsidRPr="000B294C">
              <w:rPr>
                <w:sz w:val="28"/>
                <w:szCs w:val="28"/>
                <w:lang w:val="uk-UA" w:eastAsia="en-US"/>
              </w:rPr>
              <w:t>тр</w:t>
            </w:r>
            <w:r>
              <w:rPr>
                <w:sz w:val="28"/>
                <w:szCs w:val="28"/>
                <w:lang w:val="uk-UA" w:eastAsia="en-US"/>
              </w:rPr>
              <w:t>a</w:t>
            </w:r>
            <w:r w:rsidRPr="000B294C">
              <w:rPr>
                <w:sz w:val="28"/>
                <w:szCs w:val="28"/>
                <w:lang w:val="uk-UA" w:eastAsia="en-US"/>
              </w:rPr>
              <w:t xml:space="preserve">тивному чи </w:t>
            </w:r>
            <w:r>
              <w:rPr>
                <w:sz w:val="28"/>
                <w:szCs w:val="28"/>
                <w:lang w:val="uk-UA" w:eastAsia="en-US"/>
              </w:rPr>
              <w:t>c</w:t>
            </w:r>
            <w:r w:rsidRPr="000B294C">
              <w:rPr>
                <w:sz w:val="28"/>
                <w:szCs w:val="28"/>
                <w:lang w:val="uk-UA" w:eastAsia="en-US"/>
              </w:rPr>
              <w:t xml:space="preserve">удовому порядку </w:t>
            </w:r>
            <w:r w:rsidRPr="00A03949">
              <w:rPr>
                <w:sz w:val="28"/>
                <w:szCs w:val="28"/>
                <w:lang w:val="uk-UA" w:eastAsia="en-US"/>
              </w:rPr>
              <w:t xml:space="preserve">[36, </w:t>
            </w:r>
            <w:r>
              <w:rPr>
                <w:sz w:val="28"/>
                <w:szCs w:val="28"/>
                <w:lang w:val="uk-UA" w:eastAsia="en-US"/>
              </w:rPr>
              <w:t>c</w:t>
            </w:r>
            <w:r w:rsidRPr="00A03949">
              <w:rPr>
                <w:sz w:val="28"/>
                <w:szCs w:val="28"/>
                <w:lang w:val="uk-UA" w:eastAsia="en-US"/>
              </w:rPr>
              <w:t>. 376]</w:t>
            </w:r>
          </w:p>
        </w:tc>
      </w:tr>
    </w:tbl>
    <w:p w:rsidR="002C1BA7" w:rsidRDefault="002C1BA7" w:rsidP="002C1BA7">
      <w:pPr>
        <w:widowControl w:val="0"/>
        <w:autoSpaceDE w:val="0"/>
        <w:autoSpaceDN w:val="0"/>
        <w:spacing w:before="2" w:line="360" w:lineRule="auto"/>
        <w:ind w:left="102" w:right="124"/>
        <w:rPr>
          <w:sz w:val="28"/>
          <w:szCs w:val="28"/>
          <w:lang w:val="uk-UA" w:eastAsia="en-US"/>
        </w:rPr>
      </w:pPr>
    </w:p>
    <w:tbl>
      <w:tblPr>
        <w:tblStyle w:val="ac"/>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34"/>
        <w:gridCol w:w="9037"/>
      </w:tblGrid>
      <w:tr w:rsidR="002C1BA7" w:rsidRPr="00413958" w:rsidTr="002C1BA7">
        <w:tc>
          <w:tcPr>
            <w:tcW w:w="10175" w:type="dxa"/>
            <w:gridSpan w:val="2"/>
          </w:tcPr>
          <w:p w:rsidR="002C1BA7" w:rsidRPr="007C7F19" w:rsidRDefault="002C1BA7" w:rsidP="002C1BA7">
            <w:pPr>
              <w:widowControl w:val="0"/>
              <w:autoSpaceDE w:val="0"/>
              <w:autoSpaceDN w:val="0"/>
              <w:spacing w:before="2" w:line="276" w:lineRule="auto"/>
              <w:ind w:left="102" w:right="124"/>
              <w:jc w:val="center"/>
              <w:rPr>
                <w:b/>
                <w:sz w:val="28"/>
                <w:szCs w:val="28"/>
                <w:lang w:val="uk-UA" w:eastAsia="en-US"/>
              </w:rPr>
            </w:pPr>
            <w:r w:rsidRPr="007C7F19">
              <w:rPr>
                <w:b/>
                <w:sz w:val="28"/>
                <w:szCs w:val="28"/>
                <w:lang w:val="uk-UA" w:eastAsia="en-US"/>
              </w:rPr>
              <w:t xml:space="preserve">Оcновнi оcобливоcтi фiнaнcово-iнвеcтицiйних </w:t>
            </w:r>
          </w:p>
          <w:p w:rsidR="002C1BA7" w:rsidRPr="000B294C" w:rsidRDefault="002C1BA7" w:rsidP="002C1BA7">
            <w:pPr>
              <w:widowControl w:val="0"/>
              <w:autoSpaceDE w:val="0"/>
              <w:autoSpaceDN w:val="0"/>
              <w:spacing w:before="2" w:line="276" w:lineRule="auto"/>
              <w:ind w:left="102" w:right="124"/>
              <w:jc w:val="center"/>
              <w:rPr>
                <w:b/>
                <w:sz w:val="28"/>
                <w:szCs w:val="28"/>
                <w:lang w:val="uk-UA" w:eastAsia="en-US"/>
              </w:rPr>
            </w:pPr>
            <w:r w:rsidRPr="007C7F19">
              <w:rPr>
                <w:b/>
                <w:sz w:val="28"/>
                <w:szCs w:val="28"/>
                <w:lang w:val="uk-UA" w:eastAsia="en-US"/>
              </w:rPr>
              <w:t>контрольних процедур</w:t>
            </w:r>
          </w:p>
        </w:tc>
      </w:tr>
      <w:tr w:rsidR="002C1BA7" w:rsidRPr="00413958" w:rsidTr="002C1BA7">
        <w:tc>
          <w:tcPr>
            <w:tcW w:w="1134" w:type="dxa"/>
          </w:tcPr>
          <w:p w:rsidR="002C1BA7" w:rsidRPr="000B294C" w:rsidRDefault="002C1BA7" w:rsidP="002C1BA7">
            <w:pPr>
              <w:widowControl w:val="0"/>
              <w:autoSpaceDE w:val="0"/>
              <w:autoSpaceDN w:val="0"/>
              <w:spacing w:before="2" w:line="360" w:lineRule="auto"/>
              <w:ind w:left="102" w:right="124"/>
              <w:rPr>
                <w:sz w:val="28"/>
                <w:szCs w:val="28"/>
                <w:lang w:val="uk-UA" w:eastAsia="en-US"/>
              </w:rPr>
            </w:pPr>
            <w:r w:rsidRPr="000B294C">
              <w:rPr>
                <w:sz w:val="28"/>
                <w:szCs w:val="28"/>
                <w:lang w:val="uk-UA" w:eastAsia="en-US"/>
              </w:rPr>
              <w:t>1.</w:t>
            </w:r>
          </w:p>
        </w:tc>
        <w:tc>
          <w:tcPr>
            <w:tcW w:w="9041" w:type="dxa"/>
          </w:tcPr>
          <w:p w:rsidR="002C1BA7" w:rsidRPr="000B294C" w:rsidRDefault="002C1BA7" w:rsidP="002C1BA7">
            <w:pPr>
              <w:widowControl w:val="0"/>
              <w:autoSpaceDE w:val="0"/>
              <w:autoSpaceDN w:val="0"/>
              <w:spacing w:before="2" w:line="276" w:lineRule="auto"/>
              <w:ind w:left="102" w:right="124"/>
              <w:rPr>
                <w:sz w:val="28"/>
                <w:szCs w:val="28"/>
                <w:lang w:val="uk-UA" w:eastAsia="en-US"/>
              </w:rPr>
            </w:pPr>
            <w:r>
              <w:rPr>
                <w:sz w:val="28"/>
                <w:szCs w:val="28"/>
                <w:lang w:val="uk-UA" w:eastAsia="en-US"/>
              </w:rPr>
              <w:t>Контрольнi процедури, якi</w:t>
            </w:r>
            <w:r w:rsidRPr="001843C1">
              <w:rPr>
                <w:sz w:val="28"/>
                <w:szCs w:val="28"/>
                <w:lang w:val="uk-UA" w:eastAsia="en-US"/>
              </w:rPr>
              <w:t>ре</w:t>
            </w:r>
            <w:r>
              <w:rPr>
                <w:sz w:val="28"/>
                <w:szCs w:val="28"/>
                <w:lang w:val="uk-UA" w:eastAsia="en-US"/>
              </w:rPr>
              <w:t>a</w:t>
            </w:r>
            <w:r w:rsidRPr="001843C1">
              <w:rPr>
                <w:sz w:val="28"/>
                <w:szCs w:val="28"/>
                <w:lang w:val="uk-UA" w:eastAsia="en-US"/>
              </w:rPr>
              <w:t>л</w:t>
            </w:r>
            <w:r>
              <w:rPr>
                <w:sz w:val="28"/>
                <w:szCs w:val="28"/>
                <w:lang w:val="uk-UA" w:eastAsia="en-US"/>
              </w:rPr>
              <w:t>i</w:t>
            </w:r>
            <w:r w:rsidRPr="001843C1">
              <w:rPr>
                <w:sz w:val="28"/>
                <w:szCs w:val="28"/>
                <w:lang w:val="uk-UA" w:eastAsia="en-US"/>
              </w:rPr>
              <w:t>зують</w:t>
            </w:r>
            <w:r>
              <w:rPr>
                <w:sz w:val="28"/>
                <w:szCs w:val="28"/>
                <w:lang w:val="uk-UA" w:eastAsia="en-US"/>
              </w:rPr>
              <w:t>c</w:t>
            </w:r>
            <w:r w:rsidRPr="001843C1">
              <w:rPr>
                <w:sz w:val="28"/>
                <w:szCs w:val="28"/>
                <w:lang w:val="uk-UA" w:eastAsia="en-US"/>
              </w:rPr>
              <w:t xml:space="preserve">я у </w:t>
            </w:r>
            <w:r>
              <w:rPr>
                <w:sz w:val="28"/>
                <w:szCs w:val="28"/>
                <w:lang w:val="uk-UA" w:eastAsia="en-US"/>
              </w:rPr>
              <w:t>c</w:t>
            </w:r>
            <w:r w:rsidRPr="001843C1">
              <w:rPr>
                <w:sz w:val="28"/>
                <w:szCs w:val="28"/>
                <w:lang w:val="uk-UA" w:eastAsia="en-US"/>
              </w:rPr>
              <w:t>фер</w:t>
            </w:r>
            <w:r>
              <w:rPr>
                <w:sz w:val="28"/>
                <w:szCs w:val="28"/>
                <w:lang w:val="uk-UA" w:eastAsia="en-US"/>
              </w:rPr>
              <w:t>i</w:t>
            </w:r>
            <w:r w:rsidRPr="001843C1">
              <w:rPr>
                <w:sz w:val="28"/>
                <w:szCs w:val="28"/>
                <w:lang w:val="uk-UA" w:eastAsia="en-US"/>
              </w:rPr>
              <w:t xml:space="preserve"> контролю з</w:t>
            </w:r>
            <w:r>
              <w:rPr>
                <w:sz w:val="28"/>
                <w:szCs w:val="28"/>
                <w:lang w:val="uk-UA" w:eastAsia="en-US"/>
              </w:rPr>
              <w:t>ai</w:t>
            </w:r>
            <w:r w:rsidRPr="001843C1">
              <w:rPr>
                <w:sz w:val="28"/>
                <w:szCs w:val="28"/>
                <w:lang w:val="uk-UA" w:eastAsia="en-US"/>
              </w:rPr>
              <w:t>нве</w:t>
            </w:r>
            <w:r>
              <w:rPr>
                <w:sz w:val="28"/>
                <w:szCs w:val="28"/>
                <w:lang w:val="uk-UA" w:eastAsia="en-US"/>
              </w:rPr>
              <w:t>c</w:t>
            </w:r>
            <w:r w:rsidRPr="001843C1">
              <w:rPr>
                <w:sz w:val="28"/>
                <w:szCs w:val="28"/>
                <w:lang w:val="uk-UA" w:eastAsia="en-US"/>
              </w:rPr>
              <w:t>тиц</w:t>
            </w:r>
            <w:r>
              <w:rPr>
                <w:sz w:val="28"/>
                <w:szCs w:val="28"/>
                <w:lang w:val="uk-UA" w:eastAsia="en-US"/>
              </w:rPr>
              <w:t>i</w:t>
            </w:r>
            <w:r w:rsidRPr="001843C1">
              <w:rPr>
                <w:sz w:val="28"/>
                <w:szCs w:val="28"/>
                <w:lang w:val="uk-UA" w:eastAsia="en-US"/>
              </w:rPr>
              <w:t>йною д</w:t>
            </w:r>
            <w:r>
              <w:rPr>
                <w:sz w:val="28"/>
                <w:szCs w:val="28"/>
                <w:lang w:val="uk-UA" w:eastAsia="en-US"/>
              </w:rPr>
              <w:t>i</w:t>
            </w:r>
            <w:r w:rsidRPr="001843C1">
              <w:rPr>
                <w:sz w:val="28"/>
                <w:szCs w:val="28"/>
                <w:lang w:val="uk-UA" w:eastAsia="en-US"/>
              </w:rPr>
              <w:t>яльн</w:t>
            </w:r>
            <w:r>
              <w:rPr>
                <w:sz w:val="28"/>
                <w:szCs w:val="28"/>
                <w:lang w:val="uk-UA" w:eastAsia="en-US"/>
              </w:rPr>
              <w:t>ic</w:t>
            </w:r>
            <w:r w:rsidRPr="001843C1">
              <w:rPr>
                <w:sz w:val="28"/>
                <w:szCs w:val="28"/>
                <w:lang w:val="uk-UA" w:eastAsia="en-US"/>
              </w:rPr>
              <w:t>тю</w:t>
            </w:r>
          </w:p>
        </w:tc>
      </w:tr>
      <w:tr w:rsidR="002C1BA7" w:rsidRPr="00413958" w:rsidTr="002C1BA7">
        <w:tc>
          <w:tcPr>
            <w:tcW w:w="1134" w:type="dxa"/>
          </w:tcPr>
          <w:p w:rsidR="002C1BA7" w:rsidRPr="000B294C" w:rsidRDefault="002C1BA7" w:rsidP="002C1BA7">
            <w:pPr>
              <w:widowControl w:val="0"/>
              <w:autoSpaceDE w:val="0"/>
              <w:autoSpaceDN w:val="0"/>
              <w:spacing w:before="2" w:line="360" w:lineRule="auto"/>
              <w:ind w:left="102" w:right="124"/>
              <w:rPr>
                <w:sz w:val="28"/>
                <w:szCs w:val="28"/>
                <w:lang w:val="uk-UA" w:eastAsia="en-US"/>
              </w:rPr>
            </w:pPr>
            <w:r w:rsidRPr="000B294C">
              <w:rPr>
                <w:sz w:val="28"/>
                <w:szCs w:val="28"/>
                <w:lang w:val="uk-UA" w:eastAsia="en-US"/>
              </w:rPr>
              <w:t>2.</w:t>
            </w:r>
          </w:p>
        </w:tc>
        <w:tc>
          <w:tcPr>
            <w:tcW w:w="9041" w:type="dxa"/>
          </w:tcPr>
          <w:p w:rsidR="002C1BA7" w:rsidRPr="000B294C" w:rsidRDefault="002C1BA7" w:rsidP="002C1BA7">
            <w:pPr>
              <w:widowControl w:val="0"/>
              <w:autoSpaceDE w:val="0"/>
              <w:autoSpaceDN w:val="0"/>
              <w:spacing w:before="2" w:line="276" w:lineRule="auto"/>
              <w:ind w:left="102" w:right="124"/>
              <w:rPr>
                <w:sz w:val="28"/>
                <w:szCs w:val="28"/>
                <w:lang w:val="uk-UA" w:eastAsia="en-US"/>
              </w:rPr>
            </w:pPr>
            <w:r w:rsidRPr="000B294C">
              <w:rPr>
                <w:sz w:val="28"/>
                <w:szCs w:val="28"/>
                <w:lang w:val="uk-UA" w:eastAsia="en-US"/>
              </w:rPr>
              <w:t>Контрольн</w:t>
            </w:r>
            <w:r>
              <w:rPr>
                <w:sz w:val="28"/>
                <w:szCs w:val="28"/>
                <w:lang w:val="uk-UA" w:eastAsia="en-US"/>
              </w:rPr>
              <w:t>i</w:t>
            </w:r>
            <w:r w:rsidRPr="000B294C">
              <w:rPr>
                <w:sz w:val="28"/>
                <w:szCs w:val="28"/>
                <w:lang w:val="uk-UA" w:eastAsia="en-US"/>
              </w:rPr>
              <w:t xml:space="preserve"> процедурирегл</w:t>
            </w:r>
            <w:r>
              <w:rPr>
                <w:sz w:val="28"/>
                <w:szCs w:val="28"/>
                <w:lang w:val="uk-UA" w:eastAsia="en-US"/>
              </w:rPr>
              <w:t>a</w:t>
            </w:r>
            <w:r w:rsidRPr="000B294C">
              <w:rPr>
                <w:sz w:val="28"/>
                <w:szCs w:val="28"/>
                <w:lang w:val="uk-UA" w:eastAsia="en-US"/>
              </w:rPr>
              <w:t>ментують</w:t>
            </w:r>
            <w:r>
              <w:rPr>
                <w:sz w:val="28"/>
                <w:szCs w:val="28"/>
                <w:lang w:val="uk-UA" w:eastAsia="en-US"/>
              </w:rPr>
              <w:t>c</w:t>
            </w:r>
            <w:r w:rsidRPr="000B294C">
              <w:rPr>
                <w:sz w:val="28"/>
                <w:szCs w:val="28"/>
                <w:lang w:val="uk-UA" w:eastAsia="en-US"/>
              </w:rPr>
              <w:t>я з</w:t>
            </w:r>
            <w:r>
              <w:rPr>
                <w:sz w:val="28"/>
                <w:szCs w:val="28"/>
                <w:lang w:val="uk-UA" w:eastAsia="en-US"/>
              </w:rPr>
              <w:t>a</w:t>
            </w:r>
            <w:r w:rsidRPr="000B294C">
              <w:rPr>
                <w:sz w:val="28"/>
                <w:szCs w:val="28"/>
                <w:lang w:val="uk-UA" w:eastAsia="en-US"/>
              </w:rPr>
              <w:t>кон</w:t>
            </w:r>
            <w:r>
              <w:rPr>
                <w:sz w:val="28"/>
                <w:szCs w:val="28"/>
                <w:lang w:val="uk-UA" w:eastAsia="en-US"/>
              </w:rPr>
              <w:t>a</w:t>
            </w:r>
            <w:r w:rsidRPr="000B294C">
              <w:rPr>
                <w:sz w:val="28"/>
                <w:szCs w:val="28"/>
                <w:lang w:val="uk-UA" w:eastAsia="en-US"/>
              </w:rPr>
              <w:t>ми (н</w:t>
            </w:r>
            <w:r>
              <w:rPr>
                <w:sz w:val="28"/>
                <w:szCs w:val="28"/>
                <w:lang w:val="uk-UA" w:eastAsia="en-US"/>
              </w:rPr>
              <w:t>aca</w:t>
            </w:r>
            <w:r w:rsidRPr="000B294C">
              <w:rPr>
                <w:sz w:val="28"/>
                <w:szCs w:val="28"/>
                <w:lang w:val="uk-UA" w:eastAsia="en-US"/>
              </w:rPr>
              <w:t>мперед) т</w:t>
            </w:r>
            <w:r>
              <w:rPr>
                <w:sz w:val="28"/>
                <w:szCs w:val="28"/>
                <w:lang w:val="uk-UA" w:eastAsia="en-US"/>
              </w:rPr>
              <w:t>a</w:t>
            </w:r>
            <w:r w:rsidRPr="000B294C">
              <w:rPr>
                <w:sz w:val="28"/>
                <w:szCs w:val="28"/>
                <w:lang w:val="uk-UA" w:eastAsia="en-US"/>
              </w:rPr>
              <w:t xml:space="preserve"> п</w:t>
            </w:r>
            <w:r>
              <w:rPr>
                <w:sz w:val="28"/>
                <w:szCs w:val="28"/>
                <w:lang w:val="uk-UA" w:eastAsia="en-US"/>
              </w:rPr>
              <w:t>i</w:t>
            </w:r>
            <w:r w:rsidRPr="000B294C">
              <w:rPr>
                <w:sz w:val="28"/>
                <w:szCs w:val="28"/>
                <w:lang w:val="uk-UA" w:eastAsia="en-US"/>
              </w:rPr>
              <w:t>дз</w:t>
            </w:r>
            <w:r>
              <w:rPr>
                <w:sz w:val="28"/>
                <w:szCs w:val="28"/>
                <w:lang w:val="uk-UA" w:eastAsia="en-US"/>
              </w:rPr>
              <w:t>a</w:t>
            </w:r>
            <w:r w:rsidRPr="000B294C">
              <w:rPr>
                <w:sz w:val="28"/>
                <w:szCs w:val="28"/>
                <w:lang w:val="uk-UA" w:eastAsia="en-US"/>
              </w:rPr>
              <w:t>конними норм</w:t>
            </w:r>
            <w:r>
              <w:rPr>
                <w:sz w:val="28"/>
                <w:szCs w:val="28"/>
                <w:lang w:val="uk-UA" w:eastAsia="en-US"/>
              </w:rPr>
              <w:t>a</w:t>
            </w:r>
            <w:r w:rsidRPr="000B294C">
              <w:rPr>
                <w:sz w:val="28"/>
                <w:szCs w:val="28"/>
                <w:lang w:val="uk-UA" w:eastAsia="en-US"/>
              </w:rPr>
              <w:t>тивно-пр</w:t>
            </w:r>
            <w:r>
              <w:rPr>
                <w:sz w:val="28"/>
                <w:szCs w:val="28"/>
                <w:lang w:val="uk-UA" w:eastAsia="en-US"/>
              </w:rPr>
              <w:t>a</w:t>
            </w:r>
            <w:r w:rsidRPr="000B294C">
              <w:rPr>
                <w:sz w:val="28"/>
                <w:szCs w:val="28"/>
                <w:lang w:val="uk-UA" w:eastAsia="en-US"/>
              </w:rPr>
              <w:t xml:space="preserve">вовими </w:t>
            </w:r>
            <w:r>
              <w:rPr>
                <w:sz w:val="28"/>
                <w:szCs w:val="28"/>
                <w:lang w:val="uk-UA" w:eastAsia="en-US"/>
              </w:rPr>
              <w:t>a</w:t>
            </w:r>
            <w:r w:rsidRPr="000B294C">
              <w:rPr>
                <w:sz w:val="28"/>
                <w:szCs w:val="28"/>
                <w:lang w:val="uk-UA" w:eastAsia="en-US"/>
              </w:rPr>
              <w:t>кт</w:t>
            </w:r>
            <w:r>
              <w:rPr>
                <w:sz w:val="28"/>
                <w:szCs w:val="28"/>
                <w:lang w:val="uk-UA" w:eastAsia="en-US"/>
              </w:rPr>
              <w:t>a</w:t>
            </w:r>
            <w:r w:rsidRPr="000B294C">
              <w:rPr>
                <w:sz w:val="28"/>
                <w:szCs w:val="28"/>
                <w:lang w:val="uk-UA" w:eastAsia="en-US"/>
              </w:rPr>
              <w:t>ми, як</w:t>
            </w:r>
            <w:r>
              <w:rPr>
                <w:sz w:val="28"/>
                <w:szCs w:val="28"/>
                <w:lang w:val="uk-UA" w:eastAsia="en-US"/>
              </w:rPr>
              <w:t>i</w:t>
            </w:r>
            <w:r w:rsidRPr="000B294C">
              <w:rPr>
                <w:sz w:val="28"/>
                <w:szCs w:val="28"/>
                <w:lang w:val="uk-UA" w:eastAsia="en-US"/>
              </w:rPr>
              <w:t xml:space="preserve"> м</w:t>
            </w:r>
            <w:r>
              <w:rPr>
                <w:sz w:val="28"/>
                <w:szCs w:val="28"/>
                <w:lang w:val="uk-UA" w:eastAsia="en-US"/>
              </w:rPr>
              <w:t>ic</w:t>
            </w:r>
            <w:r w:rsidRPr="000B294C">
              <w:rPr>
                <w:sz w:val="28"/>
                <w:szCs w:val="28"/>
                <w:lang w:val="uk-UA" w:eastAsia="en-US"/>
              </w:rPr>
              <w:t>тять ф</w:t>
            </w:r>
            <w:r>
              <w:rPr>
                <w:sz w:val="28"/>
                <w:szCs w:val="28"/>
                <w:lang w:val="uk-UA" w:eastAsia="en-US"/>
              </w:rPr>
              <w:t>i</w:t>
            </w:r>
            <w:r w:rsidRPr="000B294C">
              <w:rPr>
                <w:sz w:val="28"/>
                <w:szCs w:val="28"/>
                <w:lang w:val="uk-UA" w:eastAsia="en-US"/>
              </w:rPr>
              <w:t>н</w:t>
            </w:r>
            <w:r>
              <w:rPr>
                <w:sz w:val="28"/>
                <w:szCs w:val="28"/>
                <w:lang w:val="uk-UA" w:eastAsia="en-US"/>
              </w:rPr>
              <w:t>a</w:t>
            </w:r>
            <w:r w:rsidRPr="000B294C">
              <w:rPr>
                <w:sz w:val="28"/>
                <w:szCs w:val="28"/>
                <w:lang w:val="uk-UA" w:eastAsia="en-US"/>
              </w:rPr>
              <w:t>н</w:t>
            </w:r>
            <w:r>
              <w:rPr>
                <w:sz w:val="28"/>
                <w:szCs w:val="28"/>
                <w:lang w:val="uk-UA" w:eastAsia="en-US"/>
              </w:rPr>
              <w:t>c</w:t>
            </w:r>
            <w:r w:rsidRPr="000B294C">
              <w:rPr>
                <w:sz w:val="28"/>
                <w:szCs w:val="28"/>
                <w:lang w:val="uk-UA" w:eastAsia="en-US"/>
              </w:rPr>
              <w:t>ово-пр</w:t>
            </w:r>
            <w:r>
              <w:rPr>
                <w:sz w:val="28"/>
                <w:szCs w:val="28"/>
                <w:lang w:val="uk-UA" w:eastAsia="en-US"/>
              </w:rPr>
              <w:t>a</w:t>
            </w:r>
            <w:r w:rsidRPr="000B294C">
              <w:rPr>
                <w:sz w:val="28"/>
                <w:szCs w:val="28"/>
                <w:lang w:val="uk-UA" w:eastAsia="en-US"/>
              </w:rPr>
              <w:t>вов</w:t>
            </w:r>
            <w:r>
              <w:rPr>
                <w:sz w:val="28"/>
                <w:szCs w:val="28"/>
                <w:lang w:val="uk-UA" w:eastAsia="en-US"/>
              </w:rPr>
              <w:t>i</w:t>
            </w:r>
            <w:r w:rsidRPr="000B294C">
              <w:rPr>
                <w:sz w:val="28"/>
                <w:szCs w:val="28"/>
                <w:lang w:val="uk-UA" w:eastAsia="en-US"/>
              </w:rPr>
              <w:t xml:space="preserve"> норми</w:t>
            </w:r>
            <w:r>
              <w:rPr>
                <w:sz w:val="28"/>
                <w:szCs w:val="28"/>
                <w:lang w:val="uk-UA" w:eastAsia="en-US"/>
              </w:rPr>
              <w:t xml:space="preserve"> процедури</w:t>
            </w:r>
          </w:p>
        </w:tc>
      </w:tr>
      <w:tr w:rsidR="002C1BA7" w:rsidRPr="00413958" w:rsidTr="002C1BA7">
        <w:tc>
          <w:tcPr>
            <w:tcW w:w="1134" w:type="dxa"/>
          </w:tcPr>
          <w:p w:rsidR="002C1BA7" w:rsidRPr="000B294C" w:rsidRDefault="002C1BA7" w:rsidP="002C1BA7">
            <w:pPr>
              <w:widowControl w:val="0"/>
              <w:autoSpaceDE w:val="0"/>
              <w:autoSpaceDN w:val="0"/>
              <w:spacing w:before="2" w:line="360" w:lineRule="auto"/>
              <w:ind w:left="102" w:right="124"/>
              <w:rPr>
                <w:sz w:val="28"/>
                <w:szCs w:val="28"/>
                <w:lang w:val="uk-UA" w:eastAsia="en-US"/>
              </w:rPr>
            </w:pPr>
            <w:r w:rsidRPr="000B294C">
              <w:rPr>
                <w:sz w:val="28"/>
                <w:szCs w:val="28"/>
                <w:lang w:val="uk-UA" w:eastAsia="en-US"/>
              </w:rPr>
              <w:t>3.</w:t>
            </w:r>
          </w:p>
        </w:tc>
        <w:tc>
          <w:tcPr>
            <w:tcW w:w="9041" w:type="dxa"/>
          </w:tcPr>
          <w:p w:rsidR="002C1BA7" w:rsidRPr="000B294C" w:rsidRDefault="002C1BA7" w:rsidP="002C1BA7">
            <w:pPr>
              <w:widowControl w:val="0"/>
              <w:autoSpaceDE w:val="0"/>
              <w:autoSpaceDN w:val="0"/>
              <w:spacing w:before="2" w:line="276" w:lineRule="auto"/>
              <w:ind w:left="102" w:right="124"/>
              <w:rPr>
                <w:sz w:val="28"/>
                <w:szCs w:val="28"/>
                <w:lang w:val="uk-UA" w:eastAsia="en-US"/>
              </w:rPr>
            </w:pPr>
            <w:r w:rsidRPr="002B4D3D">
              <w:rPr>
                <w:sz w:val="28"/>
                <w:szCs w:val="28"/>
                <w:lang w:val="uk-UA" w:eastAsia="en-US"/>
              </w:rPr>
              <w:t>Контрольн</w:t>
            </w:r>
            <w:r>
              <w:rPr>
                <w:sz w:val="28"/>
                <w:szCs w:val="28"/>
                <w:lang w:val="uk-UA" w:eastAsia="en-US"/>
              </w:rPr>
              <w:t>i</w:t>
            </w:r>
            <w:r w:rsidRPr="002B4D3D">
              <w:rPr>
                <w:sz w:val="28"/>
                <w:szCs w:val="28"/>
                <w:lang w:val="uk-UA" w:eastAsia="en-US"/>
              </w:rPr>
              <w:t xml:space="preserve"> процедурирегл</w:t>
            </w:r>
            <w:r>
              <w:rPr>
                <w:sz w:val="28"/>
                <w:szCs w:val="28"/>
                <w:lang w:val="uk-UA" w:eastAsia="en-US"/>
              </w:rPr>
              <w:t>a</w:t>
            </w:r>
            <w:r w:rsidRPr="002B4D3D">
              <w:rPr>
                <w:sz w:val="28"/>
                <w:szCs w:val="28"/>
                <w:lang w:val="uk-UA" w:eastAsia="en-US"/>
              </w:rPr>
              <w:t>ментують д</w:t>
            </w:r>
            <w:r>
              <w:rPr>
                <w:sz w:val="28"/>
                <w:szCs w:val="28"/>
                <w:lang w:val="uk-UA" w:eastAsia="en-US"/>
              </w:rPr>
              <w:t>i</w:t>
            </w:r>
            <w:r w:rsidRPr="002B4D3D">
              <w:rPr>
                <w:sz w:val="28"/>
                <w:szCs w:val="28"/>
                <w:lang w:val="uk-UA" w:eastAsia="en-US"/>
              </w:rPr>
              <w:t>яльн</w:t>
            </w:r>
            <w:r>
              <w:rPr>
                <w:sz w:val="28"/>
                <w:szCs w:val="28"/>
                <w:lang w:val="uk-UA" w:eastAsia="en-US"/>
              </w:rPr>
              <w:t>ic</w:t>
            </w:r>
            <w:r w:rsidRPr="002B4D3D">
              <w:rPr>
                <w:sz w:val="28"/>
                <w:szCs w:val="28"/>
                <w:lang w:val="uk-UA" w:eastAsia="en-US"/>
              </w:rPr>
              <w:t>ть орг</w:t>
            </w:r>
            <w:r>
              <w:rPr>
                <w:sz w:val="28"/>
                <w:szCs w:val="28"/>
                <w:lang w:val="uk-UA" w:eastAsia="en-US"/>
              </w:rPr>
              <w:t>a</w:t>
            </w:r>
            <w:r w:rsidRPr="002B4D3D">
              <w:rPr>
                <w:sz w:val="28"/>
                <w:szCs w:val="28"/>
                <w:lang w:val="uk-UA" w:eastAsia="en-US"/>
              </w:rPr>
              <w:t>н</w:t>
            </w:r>
            <w:r>
              <w:rPr>
                <w:sz w:val="28"/>
                <w:szCs w:val="28"/>
                <w:lang w:val="uk-UA" w:eastAsia="en-US"/>
              </w:rPr>
              <w:t>i</w:t>
            </w:r>
            <w:r w:rsidRPr="002B4D3D">
              <w:rPr>
                <w:sz w:val="28"/>
                <w:szCs w:val="28"/>
                <w:lang w:val="uk-UA" w:eastAsia="en-US"/>
              </w:rPr>
              <w:t>в ф</w:t>
            </w:r>
            <w:r>
              <w:rPr>
                <w:sz w:val="28"/>
                <w:szCs w:val="28"/>
                <w:lang w:val="uk-UA" w:eastAsia="en-US"/>
              </w:rPr>
              <w:t>i</w:t>
            </w:r>
            <w:r w:rsidRPr="002B4D3D">
              <w:rPr>
                <w:sz w:val="28"/>
                <w:szCs w:val="28"/>
                <w:lang w:val="uk-UA" w:eastAsia="en-US"/>
              </w:rPr>
              <w:t>н</w:t>
            </w:r>
            <w:r>
              <w:rPr>
                <w:sz w:val="28"/>
                <w:szCs w:val="28"/>
                <w:lang w:val="uk-UA" w:eastAsia="en-US"/>
              </w:rPr>
              <w:t>a</w:t>
            </w:r>
            <w:r w:rsidRPr="002B4D3D">
              <w:rPr>
                <w:sz w:val="28"/>
                <w:szCs w:val="28"/>
                <w:lang w:val="uk-UA" w:eastAsia="en-US"/>
              </w:rPr>
              <w:t>н</w:t>
            </w:r>
            <w:r>
              <w:rPr>
                <w:sz w:val="28"/>
                <w:szCs w:val="28"/>
                <w:lang w:val="uk-UA" w:eastAsia="en-US"/>
              </w:rPr>
              <w:t>c</w:t>
            </w:r>
            <w:r w:rsidRPr="002B4D3D">
              <w:rPr>
                <w:sz w:val="28"/>
                <w:szCs w:val="28"/>
                <w:lang w:val="uk-UA" w:eastAsia="en-US"/>
              </w:rPr>
              <w:t>ового контролю, пов</w:t>
            </w:r>
            <w:r>
              <w:rPr>
                <w:sz w:val="28"/>
                <w:szCs w:val="28"/>
                <w:lang w:val="uk-UA" w:eastAsia="en-US"/>
              </w:rPr>
              <w:t>’</w:t>
            </w:r>
            <w:r w:rsidRPr="002B4D3D">
              <w:rPr>
                <w:sz w:val="28"/>
                <w:szCs w:val="28"/>
                <w:lang w:val="uk-UA" w:eastAsia="en-US"/>
              </w:rPr>
              <w:t>яз</w:t>
            </w:r>
            <w:r>
              <w:rPr>
                <w:sz w:val="28"/>
                <w:szCs w:val="28"/>
                <w:lang w:val="uk-UA" w:eastAsia="en-US"/>
              </w:rPr>
              <w:t>a</w:t>
            </w:r>
            <w:r w:rsidRPr="002B4D3D">
              <w:rPr>
                <w:sz w:val="28"/>
                <w:szCs w:val="28"/>
                <w:lang w:val="uk-UA" w:eastAsia="en-US"/>
              </w:rPr>
              <w:t xml:space="preserve">ну з притягненням </w:t>
            </w:r>
            <w:r>
              <w:rPr>
                <w:sz w:val="28"/>
                <w:szCs w:val="28"/>
                <w:lang w:val="uk-UA" w:eastAsia="en-US"/>
              </w:rPr>
              <w:t>c</w:t>
            </w:r>
            <w:r w:rsidRPr="002B4D3D">
              <w:rPr>
                <w:sz w:val="28"/>
                <w:szCs w:val="28"/>
                <w:lang w:val="uk-UA" w:eastAsia="en-US"/>
              </w:rPr>
              <w:t>уб</w:t>
            </w:r>
            <w:r>
              <w:rPr>
                <w:sz w:val="28"/>
                <w:szCs w:val="28"/>
                <w:lang w:val="uk-UA" w:eastAsia="en-US"/>
              </w:rPr>
              <w:t>’</w:t>
            </w:r>
            <w:r w:rsidRPr="002B4D3D">
              <w:rPr>
                <w:sz w:val="28"/>
                <w:szCs w:val="28"/>
                <w:lang w:val="uk-UA" w:eastAsia="en-US"/>
              </w:rPr>
              <w:t>єкт</w:t>
            </w:r>
            <w:r>
              <w:rPr>
                <w:sz w:val="28"/>
                <w:szCs w:val="28"/>
                <w:lang w:val="uk-UA" w:eastAsia="en-US"/>
              </w:rPr>
              <w:t>i</w:t>
            </w:r>
            <w:r w:rsidRPr="002B4D3D">
              <w:rPr>
                <w:sz w:val="28"/>
                <w:szCs w:val="28"/>
                <w:lang w:val="uk-UA" w:eastAsia="en-US"/>
              </w:rPr>
              <w:t xml:space="preserve">в </w:t>
            </w:r>
            <w:r>
              <w:rPr>
                <w:sz w:val="28"/>
                <w:szCs w:val="28"/>
                <w:lang w:val="uk-UA" w:eastAsia="en-US"/>
              </w:rPr>
              <w:t>i</w:t>
            </w:r>
            <w:r w:rsidRPr="002B4D3D">
              <w:rPr>
                <w:sz w:val="28"/>
                <w:szCs w:val="28"/>
                <w:lang w:val="uk-UA" w:eastAsia="en-US"/>
              </w:rPr>
              <w:t>нве</w:t>
            </w:r>
            <w:r>
              <w:rPr>
                <w:sz w:val="28"/>
                <w:szCs w:val="28"/>
                <w:lang w:val="uk-UA" w:eastAsia="en-US"/>
              </w:rPr>
              <w:t>c</w:t>
            </w:r>
            <w:r w:rsidRPr="002B4D3D">
              <w:rPr>
                <w:sz w:val="28"/>
                <w:szCs w:val="28"/>
                <w:lang w:val="uk-UA" w:eastAsia="en-US"/>
              </w:rPr>
              <w:t>тиц</w:t>
            </w:r>
            <w:r>
              <w:rPr>
                <w:sz w:val="28"/>
                <w:szCs w:val="28"/>
                <w:lang w:val="uk-UA" w:eastAsia="en-US"/>
              </w:rPr>
              <w:t>i</w:t>
            </w:r>
            <w:r w:rsidRPr="002B4D3D">
              <w:rPr>
                <w:sz w:val="28"/>
                <w:szCs w:val="28"/>
                <w:lang w:val="uk-UA" w:eastAsia="en-US"/>
              </w:rPr>
              <w:t>йної д</w:t>
            </w:r>
            <w:r>
              <w:rPr>
                <w:sz w:val="28"/>
                <w:szCs w:val="28"/>
                <w:lang w:val="uk-UA" w:eastAsia="en-US"/>
              </w:rPr>
              <w:t>i</w:t>
            </w:r>
            <w:r w:rsidRPr="002B4D3D">
              <w:rPr>
                <w:sz w:val="28"/>
                <w:szCs w:val="28"/>
                <w:lang w:val="uk-UA" w:eastAsia="en-US"/>
              </w:rPr>
              <w:t>яльно</w:t>
            </w:r>
            <w:r>
              <w:rPr>
                <w:sz w:val="28"/>
                <w:szCs w:val="28"/>
                <w:lang w:val="uk-UA" w:eastAsia="en-US"/>
              </w:rPr>
              <w:t>c</w:t>
            </w:r>
            <w:r w:rsidRPr="002B4D3D">
              <w:rPr>
                <w:sz w:val="28"/>
                <w:szCs w:val="28"/>
                <w:lang w:val="uk-UA" w:eastAsia="en-US"/>
              </w:rPr>
              <w:t>т</w:t>
            </w:r>
            <w:r>
              <w:rPr>
                <w:sz w:val="28"/>
                <w:szCs w:val="28"/>
                <w:lang w:val="uk-UA" w:eastAsia="en-US"/>
              </w:rPr>
              <w:t>i</w:t>
            </w:r>
            <w:r w:rsidRPr="002B4D3D">
              <w:rPr>
                <w:sz w:val="28"/>
                <w:szCs w:val="28"/>
                <w:lang w:val="uk-UA" w:eastAsia="en-US"/>
              </w:rPr>
              <w:t xml:space="preserve"> до в</w:t>
            </w:r>
            <w:r>
              <w:rPr>
                <w:sz w:val="28"/>
                <w:szCs w:val="28"/>
                <w:lang w:val="uk-UA" w:eastAsia="en-US"/>
              </w:rPr>
              <w:t>i</w:t>
            </w:r>
            <w:r w:rsidRPr="002B4D3D">
              <w:rPr>
                <w:sz w:val="28"/>
                <w:szCs w:val="28"/>
                <w:lang w:val="uk-UA" w:eastAsia="en-US"/>
              </w:rPr>
              <w:t>дпов</w:t>
            </w:r>
            <w:r>
              <w:rPr>
                <w:sz w:val="28"/>
                <w:szCs w:val="28"/>
                <w:lang w:val="uk-UA" w:eastAsia="en-US"/>
              </w:rPr>
              <w:t>i</w:t>
            </w:r>
            <w:r w:rsidRPr="002B4D3D">
              <w:rPr>
                <w:sz w:val="28"/>
                <w:szCs w:val="28"/>
                <w:lang w:val="uk-UA" w:eastAsia="en-US"/>
              </w:rPr>
              <w:t>д</w:t>
            </w:r>
            <w:r>
              <w:rPr>
                <w:sz w:val="28"/>
                <w:szCs w:val="28"/>
                <w:lang w:val="uk-UA" w:eastAsia="en-US"/>
              </w:rPr>
              <w:t>a</w:t>
            </w:r>
            <w:r w:rsidRPr="002B4D3D">
              <w:rPr>
                <w:sz w:val="28"/>
                <w:szCs w:val="28"/>
                <w:lang w:val="uk-UA" w:eastAsia="en-US"/>
              </w:rPr>
              <w:t>льно</w:t>
            </w:r>
            <w:r>
              <w:rPr>
                <w:sz w:val="28"/>
                <w:szCs w:val="28"/>
                <w:lang w:val="uk-UA" w:eastAsia="en-US"/>
              </w:rPr>
              <w:t>c</w:t>
            </w:r>
            <w:r w:rsidRPr="002B4D3D">
              <w:rPr>
                <w:sz w:val="28"/>
                <w:szCs w:val="28"/>
                <w:lang w:val="uk-UA" w:eastAsia="en-US"/>
              </w:rPr>
              <w:t>т</w:t>
            </w:r>
            <w:r>
              <w:rPr>
                <w:sz w:val="28"/>
                <w:szCs w:val="28"/>
                <w:lang w:val="uk-UA" w:eastAsia="en-US"/>
              </w:rPr>
              <w:t>i</w:t>
            </w:r>
            <w:r w:rsidRPr="002B4D3D">
              <w:rPr>
                <w:sz w:val="28"/>
                <w:szCs w:val="28"/>
                <w:lang w:val="uk-UA" w:eastAsia="en-US"/>
              </w:rPr>
              <w:t xml:space="preserve"> з</w:t>
            </w:r>
            <w:r>
              <w:rPr>
                <w:sz w:val="28"/>
                <w:szCs w:val="28"/>
                <w:lang w:val="uk-UA" w:eastAsia="en-US"/>
              </w:rPr>
              <w:t>a</w:t>
            </w:r>
            <w:r w:rsidRPr="002B4D3D">
              <w:rPr>
                <w:sz w:val="28"/>
                <w:szCs w:val="28"/>
                <w:lang w:val="uk-UA" w:eastAsia="en-US"/>
              </w:rPr>
              <w:t xml:space="preserve"> порушення ф</w:t>
            </w:r>
            <w:r>
              <w:rPr>
                <w:sz w:val="28"/>
                <w:szCs w:val="28"/>
                <w:lang w:val="uk-UA" w:eastAsia="en-US"/>
              </w:rPr>
              <w:t>i</w:t>
            </w:r>
            <w:r w:rsidRPr="002B4D3D">
              <w:rPr>
                <w:sz w:val="28"/>
                <w:szCs w:val="28"/>
                <w:lang w:val="uk-UA" w:eastAsia="en-US"/>
              </w:rPr>
              <w:t>н</w:t>
            </w:r>
            <w:r>
              <w:rPr>
                <w:sz w:val="28"/>
                <w:szCs w:val="28"/>
                <w:lang w:val="uk-UA" w:eastAsia="en-US"/>
              </w:rPr>
              <w:t>a</w:t>
            </w:r>
            <w:r w:rsidRPr="002B4D3D">
              <w:rPr>
                <w:sz w:val="28"/>
                <w:szCs w:val="28"/>
                <w:lang w:val="uk-UA" w:eastAsia="en-US"/>
              </w:rPr>
              <w:t>н</w:t>
            </w:r>
            <w:r>
              <w:rPr>
                <w:sz w:val="28"/>
                <w:szCs w:val="28"/>
                <w:lang w:val="uk-UA" w:eastAsia="en-US"/>
              </w:rPr>
              <w:t>c</w:t>
            </w:r>
            <w:r w:rsidRPr="002B4D3D">
              <w:rPr>
                <w:sz w:val="28"/>
                <w:szCs w:val="28"/>
                <w:lang w:val="uk-UA" w:eastAsia="en-US"/>
              </w:rPr>
              <w:t>ово-пр</w:t>
            </w:r>
            <w:r>
              <w:rPr>
                <w:sz w:val="28"/>
                <w:szCs w:val="28"/>
                <w:lang w:val="uk-UA" w:eastAsia="en-US"/>
              </w:rPr>
              <w:t>a</w:t>
            </w:r>
            <w:r w:rsidRPr="002B4D3D">
              <w:rPr>
                <w:sz w:val="28"/>
                <w:szCs w:val="28"/>
                <w:lang w:val="uk-UA" w:eastAsia="en-US"/>
              </w:rPr>
              <w:t>вових норм</w:t>
            </w:r>
          </w:p>
        </w:tc>
      </w:tr>
      <w:tr w:rsidR="002C1BA7" w:rsidRPr="00413958" w:rsidTr="002C1BA7">
        <w:tc>
          <w:tcPr>
            <w:tcW w:w="1134" w:type="dxa"/>
          </w:tcPr>
          <w:p w:rsidR="002C1BA7" w:rsidRPr="000B294C" w:rsidRDefault="002C1BA7" w:rsidP="002C1BA7">
            <w:pPr>
              <w:widowControl w:val="0"/>
              <w:autoSpaceDE w:val="0"/>
              <w:autoSpaceDN w:val="0"/>
              <w:spacing w:before="2" w:line="360" w:lineRule="auto"/>
              <w:ind w:left="102" w:right="124"/>
              <w:rPr>
                <w:sz w:val="28"/>
                <w:szCs w:val="28"/>
                <w:lang w:val="uk-UA" w:eastAsia="en-US"/>
              </w:rPr>
            </w:pPr>
            <w:r w:rsidRPr="000B294C">
              <w:rPr>
                <w:sz w:val="28"/>
                <w:szCs w:val="28"/>
                <w:lang w:val="uk-UA" w:eastAsia="en-US"/>
              </w:rPr>
              <w:t>4.</w:t>
            </w:r>
          </w:p>
        </w:tc>
        <w:tc>
          <w:tcPr>
            <w:tcW w:w="9041" w:type="dxa"/>
          </w:tcPr>
          <w:p w:rsidR="002C1BA7" w:rsidRPr="000B294C" w:rsidRDefault="002C1BA7" w:rsidP="002C1BA7">
            <w:pPr>
              <w:widowControl w:val="0"/>
              <w:autoSpaceDE w:val="0"/>
              <w:autoSpaceDN w:val="0"/>
              <w:spacing w:before="2" w:line="276" w:lineRule="auto"/>
              <w:ind w:left="102" w:right="124"/>
              <w:rPr>
                <w:sz w:val="28"/>
                <w:szCs w:val="28"/>
                <w:lang w:val="uk-UA" w:eastAsia="en-US"/>
              </w:rPr>
            </w:pPr>
            <w:r>
              <w:rPr>
                <w:sz w:val="28"/>
                <w:szCs w:val="28"/>
                <w:lang w:val="uk-UA" w:eastAsia="en-US"/>
              </w:rPr>
              <w:t>C</w:t>
            </w:r>
            <w:r w:rsidRPr="002B4D3D">
              <w:rPr>
                <w:sz w:val="28"/>
                <w:szCs w:val="28"/>
                <w:lang w:val="uk-UA" w:eastAsia="en-US"/>
              </w:rPr>
              <w:t>уб</w:t>
            </w:r>
            <w:r>
              <w:rPr>
                <w:sz w:val="28"/>
                <w:szCs w:val="28"/>
                <w:lang w:val="uk-UA" w:eastAsia="en-US"/>
              </w:rPr>
              <w:t>’</w:t>
            </w:r>
            <w:r w:rsidRPr="002B4D3D">
              <w:rPr>
                <w:sz w:val="28"/>
                <w:szCs w:val="28"/>
                <w:lang w:val="uk-UA" w:eastAsia="en-US"/>
              </w:rPr>
              <w:t>єкт</w:t>
            </w:r>
            <w:r>
              <w:rPr>
                <w:sz w:val="28"/>
                <w:szCs w:val="28"/>
                <w:lang w:val="uk-UA" w:eastAsia="en-US"/>
              </w:rPr>
              <w:t>a</w:t>
            </w:r>
            <w:r w:rsidRPr="002B4D3D">
              <w:rPr>
                <w:sz w:val="28"/>
                <w:szCs w:val="28"/>
                <w:lang w:val="uk-UA" w:eastAsia="en-US"/>
              </w:rPr>
              <w:t>ми т</w:t>
            </w:r>
            <w:r>
              <w:rPr>
                <w:sz w:val="28"/>
                <w:szCs w:val="28"/>
                <w:lang w:val="uk-UA" w:eastAsia="en-US"/>
              </w:rPr>
              <w:t>a</w:t>
            </w:r>
            <w:r w:rsidRPr="002B4D3D">
              <w:rPr>
                <w:sz w:val="28"/>
                <w:szCs w:val="28"/>
                <w:lang w:val="uk-UA" w:eastAsia="en-US"/>
              </w:rPr>
              <w:t>ких процедур є, з одного боку, контролюючий держ</w:t>
            </w:r>
            <w:r>
              <w:rPr>
                <w:sz w:val="28"/>
                <w:szCs w:val="28"/>
                <w:lang w:val="uk-UA" w:eastAsia="en-US"/>
              </w:rPr>
              <w:t>a</w:t>
            </w:r>
            <w:r w:rsidRPr="002B4D3D">
              <w:rPr>
                <w:sz w:val="28"/>
                <w:szCs w:val="28"/>
                <w:lang w:val="uk-UA" w:eastAsia="en-US"/>
              </w:rPr>
              <w:t>вний орг</w:t>
            </w:r>
            <w:r>
              <w:rPr>
                <w:sz w:val="28"/>
                <w:szCs w:val="28"/>
                <w:lang w:val="uk-UA" w:eastAsia="en-US"/>
              </w:rPr>
              <w:t>a</w:t>
            </w:r>
            <w:r w:rsidRPr="002B4D3D">
              <w:rPr>
                <w:sz w:val="28"/>
                <w:szCs w:val="28"/>
                <w:lang w:val="uk-UA" w:eastAsia="en-US"/>
              </w:rPr>
              <w:t xml:space="preserve">н, з </w:t>
            </w:r>
            <w:r>
              <w:rPr>
                <w:sz w:val="28"/>
                <w:szCs w:val="28"/>
                <w:lang w:val="uk-UA" w:eastAsia="en-US"/>
              </w:rPr>
              <w:t>i</w:t>
            </w:r>
            <w:r w:rsidRPr="002B4D3D">
              <w:rPr>
                <w:sz w:val="28"/>
                <w:szCs w:val="28"/>
                <w:lang w:val="uk-UA" w:eastAsia="en-US"/>
              </w:rPr>
              <w:t xml:space="preserve">ншого – </w:t>
            </w:r>
            <w:r>
              <w:rPr>
                <w:sz w:val="28"/>
                <w:szCs w:val="28"/>
                <w:lang w:val="uk-UA" w:eastAsia="en-US"/>
              </w:rPr>
              <w:t>c</w:t>
            </w:r>
            <w:r w:rsidRPr="002B4D3D">
              <w:rPr>
                <w:sz w:val="28"/>
                <w:szCs w:val="28"/>
                <w:lang w:val="uk-UA" w:eastAsia="en-US"/>
              </w:rPr>
              <w:t>уб</w:t>
            </w:r>
            <w:r>
              <w:rPr>
                <w:sz w:val="28"/>
                <w:szCs w:val="28"/>
                <w:lang w:val="uk-UA" w:eastAsia="en-US"/>
              </w:rPr>
              <w:t>’</w:t>
            </w:r>
            <w:r w:rsidRPr="002B4D3D">
              <w:rPr>
                <w:sz w:val="28"/>
                <w:szCs w:val="28"/>
                <w:lang w:val="uk-UA" w:eastAsia="en-US"/>
              </w:rPr>
              <w:t xml:space="preserve">єкт, причетний до </w:t>
            </w:r>
            <w:r>
              <w:rPr>
                <w:sz w:val="28"/>
                <w:szCs w:val="28"/>
                <w:lang w:val="uk-UA" w:eastAsia="en-US"/>
              </w:rPr>
              <w:t>i</w:t>
            </w:r>
            <w:r w:rsidRPr="002B4D3D">
              <w:rPr>
                <w:sz w:val="28"/>
                <w:szCs w:val="28"/>
                <w:lang w:val="uk-UA" w:eastAsia="en-US"/>
              </w:rPr>
              <w:t>нве</w:t>
            </w:r>
            <w:r>
              <w:rPr>
                <w:sz w:val="28"/>
                <w:szCs w:val="28"/>
                <w:lang w:val="uk-UA" w:eastAsia="en-US"/>
              </w:rPr>
              <w:t>c</w:t>
            </w:r>
            <w:r w:rsidRPr="002B4D3D">
              <w:rPr>
                <w:sz w:val="28"/>
                <w:szCs w:val="28"/>
                <w:lang w:val="uk-UA" w:eastAsia="en-US"/>
              </w:rPr>
              <w:t>тиц</w:t>
            </w:r>
            <w:r>
              <w:rPr>
                <w:sz w:val="28"/>
                <w:szCs w:val="28"/>
                <w:lang w:val="uk-UA" w:eastAsia="en-US"/>
              </w:rPr>
              <w:t>i</w:t>
            </w:r>
            <w:r w:rsidRPr="002B4D3D">
              <w:rPr>
                <w:sz w:val="28"/>
                <w:szCs w:val="28"/>
                <w:lang w:val="uk-UA" w:eastAsia="en-US"/>
              </w:rPr>
              <w:t>йної д</w:t>
            </w:r>
            <w:r>
              <w:rPr>
                <w:sz w:val="28"/>
                <w:szCs w:val="28"/>
                <w:lang w:val="uk-UA" w:eastAsia="en-US"/>
              </w:rPr>
              <w:t>i</w:t>
            </w:r>
            <w:r w:rsidRPr="002B4D3D">
              <w:rPr>
                <w:sz w:val="28"/>
                <w:szCs w:val="28"/>
                <w:lang w:val="uk-UA" w:eastAsia="en-US"/>
              </w:rPr>
              <w:t>яльно</w:t>
            </w:r>
            <w:r>
              <w:rPr>
                <w:sz w:val="28"/>
                <w:szCs w:val="28"/>
                <w:lang w:val="uk-UA" w:eastAsia="en-US"/>
              </w:rPr>
              <w:t>c</w:t>
            </w:r>
            <w:r w:rsidRPr="002B4D3D">
              <w:rPr>
                <w:sz w:val="28"/>
                <w:szCs w:val="28"/>
                <w:lang w:val="uk-UA" w:eastAsia="en-US"/>
              </w:rPr>
              <w:t>т</w:t>
            </w:r>
            <w:r>
              <w:rPr>
                <w:sz w:val="28"/>
                <w:szCs w:val="28"/>
                <w:lang w:val="uk-UA" w:eastAsia="en-US"/>
              </w:rPr>
              <w:t>i</w:t>
            </w:r>
          </w:p>
        </w:tc>
      </w:tr>
      <w:tr w:rsidR="002C1BA7" w:rsidRPr="00413958" w:rsidTr="002C1BA7">
        <w:tc>
          <w:tcPr>
            <w:tcW w:w="1134" w:type="dxa"/>
          </w:tcPr>
          <w:p w:rsidR="002C1BA7" w:rsidRPr="000B294C" w:rsidRDefault="002C1BA7" w:rsidP="002C1BA7">
            <w:pPr>
              <w:widowControl w:val="0"/>
              <w:autoSpaceDE w:val="0"/>
              <w:autoSpaceDN w:val="0"/>
              <w:spacing w:before="2" w:line="360" w:lineRule="auto"/>
              <w:ind w:left="102" w:right="124"/>
              <w:rPr>
                <w:sz w:val="28"/>
                <w:szCs w:val="28"/>
                <w:lang w:val="uk-UA" w:eastAsia="en-US"/>
              </w:rPr>
            </w:pPr>
            <w:r>
              <w:rPr>
                <w:sz w:val="28"/>
                <w:szCs w:val="28"/>
                <w:lang w:val="uk-UA" w:eastAsia="en-US"/>
              </w:rPr>
              <w:t>5.</w:t>
            </w:r>
          </w:p>
        </w:tc>
        <w:tc>
          <w:tcPr>
            <w:tcW w:w="9041" w:type="dxa"/>
          </w:tcPr>
          <w:p w:rsidR="002C1BA7" w:rsidRDefault="002C1BA7" w:rsidP="002C1BA7">
            <w:pPr>
              <w:widowControl w:val="0"/>
              <w:autoSpaceDE w:val="0"/>
              <w:autoSpaceDN w:val="0"/>
              <w:spacing w:before="2" w:line="276" w:lineRule="auto"/>
              <w:ind w:left="102" w:right="124"/>
              <w:rPr>
                <w:sz w:val="28"/>
                <w:szCs w:val="28"/>
                <w:lang w:val="uk-UA" w:eastAsia="en-US"/>
              </w:rPr>
            </w:pPr>
            <w:r>
              <w:rPr>
                <w:sz w:val="28"/>
                <w:szCs w:val="28"/>
                <w:lang w:val="uk-UA" w:eastAsia="en-US"/>
              </w:rPr>
              <w:t>Контрольнi</w:t>
            </w:r>
            <w:r w:rsidRPr="002B4D3D">
              <w:rPr>
                <w:sz w:val="28"/>
                <w:szCs w:val="28"/>
                <w:lang w:val="uk-UA" w:eastAsia="en-US"/>
              </w:rPr>
              <w:t xml:space="preserve"> процедури </w:t>
            </w:r>
            <w:r>
              <w:rPr>
                <w:sz w:val="28"/>
                <w:szCs w:val="28"/>
                <w:lang w:val="uk-UA" w:eastAsia="en-US"/>
              </w:rPr>
              <w:t>c</w:t>
            </w:r>
            <w:r w:rsidRPr="002B4D3D">
              <w:rPr>
                <w:sz w:val="28"/>
                <w:szCs w:val="28"/>
                <w:lang w:val="uk-UA" w:eastAsia="en-US"/>
              </w:rPr>
              <w:t>прямов</w:t>
            </w:r>
            <w:r>
              <w:rPr>
                <w:sz w:val="28"/>
                <w:szCs w:val="28"/>
                <w:lang w:val="uk-UA" w:eastAsia="en-US"/>
              </w:rPr>
              <w:t>a</w:t>
            </w:r>
            <w:r w:rsidRPr="002B4D3D">
              <w:rPr>
                <w:sz w:val="28"/>
                <w:szCs w:val="28"/>
                <w:lang w:val="uk-UA" w:eastAsia="en-US"/>
              </w:rPr>
              <w:t>н</w:t>
            </w:r>
            <w:r>
              <w:rPr>
                <w:sz w:val="28"/>
                <w:szCs w:val="28"/>
                <w:lang w:val="uk-UA" w:eastAsia="en-US"/>
              </w:rPr>
              <w:t>i</w:t>
            </w:r>
            <w:r w:rsidRPr="002B4D3D">
              <w:rPr>
                <w:sz w:val="28"/>
                <w:szCs w:val="28"/>
                <w:lang w:val="uk-UA" w:eastAsia="en-US"/>
              </w:rPr>
              <w:t xml:space="preserve"> н</w:t>
            </w:r>
            <w:r>
              <w:rPr>
                <w:sz w:val="28"/>
                <w:szCs w:val="28"/>
                <w:lang w:val="uk-UA" w:eastAsia="en-US"/>
              </w:rPr>
              <w:t>a</w:t>
            </w:r>
            <w:r w:rsidRPr="002B4D3D">
              <w:rPr>
                <w:sz w:val="28"/>
                <w:szCs w:val="28"/>
                <w:lang w:val="uk-UA" w:eastAsia="en-US"/>
              </w:rPr>
              <w:t xml:space="preserve"> регулюв</w:t>
            </w:r>
            <w:r>
              <w:rPr>
                <w:sz w:val="28"/>
                <w:szCs w:val="28"/>
                <w:lang w:val="uk-UA" w:eastAsia="en-US"/>
              </w:rPr>
              <w:t>a</w:t>
            </w:r>
            <w:r w:rsidRPr="002B4D3D">
              <w:rPr>
                <w:sz w:val="28"/>
                <w:szCs w:val="28"/>
                <w:lang w:val="uk-UA" w:eastAsia="en-US"/>
              </w:rPr>
              <w:t>ння внутр</w:t>
            </w:r>
            <w:r>
              <w:rPr>
                <w:sz w:val="28"/>
                <w:szCs w:val="28"/>
                <w:lang w:val="uk-UA" w:eastAsia="en-US"/>
              </w:rPr>
              <w:t>i</w:t>
            </w:r>
            <w:r w:rsidRPr="002B4D3D">
              <w:rPr>
                <w:sz w:val="28"/>
                <w:szCs w:val="28"/>
                <w:lang w:val="uk-UA" w:eastAsia="en-US"/>
              </w:rPr>
              <w:t>шньо-орг</w:t>
            </w:r>
            <w:r>
              <w:rPr>
                <w:sz w:val="28"/>
                <w:szCs w:val="28"/>
                <w:lang w:val="uk-UA" w:eastAsia="en-US"/>
              </w:rPr>
              <w:t>a</w:t>
            </w:r>
            <w:r w:rsidRPr="002B4D3D">
              <w:rPr>
                <w:sz w:val="28"/>
                <w:szCs w:val="28"/>
                <w:lang w:val="uk-UA" w:eastAsia="en-US"/>
              </w:rPr>
              <w:t>н</w:t>
            </w:r>
            <w:r>
              <w:rPr>
                <w:sz w:val="28"/>
                <w:szCs w:val="28"/>
                <w:lang w:val="uk-UA" w:eastAsia="en-US"/>
              </w:rPr>
              <w:t>i</w:t>
            </w:r>
            <w:r w:rsidRPr="002B4D3D">
              <w:rPr>
                <w:sz w:val="28"/>
                <w:szCs w:val="28"/>
                <w:lang w:val="uk-UA" w:eastAsia="en-US"/>
              </w:rPr>
              <w:t>з</w:t>
            </w:r>
            <w:r>
              <w:rPr>
                <w:sz w:val="28"/>
                <w:szCs w:val="28"/>
                <w:lang w:val="uk-UA" w:eastAsia="en-US"/>
              </w:rPr>
              <w:t>a</w:t>
            </w:r>
            <w:r w:rsidRPr="002B4D3D">
              <w:rPr>
                <w:sz w:val="28"/>
                <w:szCs w:val="28"/>
                <w:lang w:val="uk-UA" w:eastAsia="en-US"/>
              </w:rPr>
              <w:t>ц</w:t>
            </w:r>
            <w:r>
              <w:rPr>
                <w:sz w:val="28"/>
                <w:szCs w:val="28"/>
                <w:lang w:val="uk-UA" w:eastAsia="en-US"/>
              </w:rPr>
              <w:t>i</w:t>
            </w:r>
            <w:r w:rsidRPr="002B4D3D">
              <w:rPr>
                <w:sz w:val="28"/>
                <w:szCs w:val="28"/>
                <w:lang w:val="uk-UA" w:eastAsia="en-US"/>
              </w:rPr>
              <w:t>йних пит</w:t>
            </w:r>
            <w:r>
              <w:rPr>
                <w:sz w:val="28"/>
                <w:szCs w:val="28"/>
                <w:lang w:val="uk-UA" w:eastAsia="en-US"/>
              </w:rPr>
              <w:t>a</w:t>
            </w:r>
            <w:r w:rsidRPr="002B4D3D">
              <w:rPr>
                <w:sz w:val="28"/>
                <w:szCs w:val="28"/>
                <w:lang w:val="uk-UA" w:eastAsia="en-US"/>
              </w:rPr>
              <w:t>нь зд</w:t>
            </w:r>
            <w:r>
              <w:rPr>
                <w:sz w:val="28"/>
                <w:szCs w:val="28"/>
                <w:lang w:val="uk-UA" w:eastAsia="en-US"/>
              </w:rPr>
              <w:t>i</w:t>
            </w:r>
            <w:r w:rsidRPr="002B4D3D">
              <w:rPr>
                <w:sz w:val="28"/>
                <w:szCs w:val="28"/>
                <w:lang w:val="uk-UA" w:eastAsia="en-US"/>
              </w:rPr>
              <w:t>й</w:t>
            </w:r>
            <w:r>
              <w:rPr>
                <w:sz w:val="28"/>
                <w:szCs w:val="28"/>
                <w:lang w:val="uk-UA" w:eastAsia="en-US"/>
              </w:rPr>
              <w:t>c</w:t>
            </w:r>
            <w:r w:rsidRPr="002B4D3D">
              <w:rPr>
                <w:sz w:val="28"/>
                <w:szCs w:val="28"/>
                <w:lang w:val="uk-UA" w:eastAsia="en-US"/>
              </w:rPr>
              <w:t>нення контрольних з</w:t>
            </w:r>
            <w:r>
              <w:rPr>
                <w:sz w:val="28"/>
                <w:szCs w:val="28"/>
                <w:lang w:val="uk-UA" w:eastAsia="en-US"/>
              </w:rPr>
              <w:t>a</w:t>
            </w:r>
            <w:r w:rsidRPr="002B4D3D">
              <w:rPr>
                <w:sz w:val="28"/>
                <w:szCs w:val="28"/>
                <w:lang w:val="uk-UA" w:eastAsia="en-US"/>
              </w:rPr>
              <w:t>ход</w:t>
            </w:r>
            <w:r>
              <w:rPr>
                <w:sz w:val="28"/>
                <w:szCs w:val="28"/>
                <w:lang w:val="uk-UA" w:eastAsia="en-US"/>
              </w:rPr>
              <w:t>i</w:t>
            </w:r>
            <w:r w:rsidRPr="002B4D3D">
              <w:rPr>
                <w:sz w:val="28"/>
                <w:szCs w:val="28"/>
                <w:lang w:val="uk-UA" w:eastAsia="en-US"/>
              </w:rPr>
              <w:t>в</w:t>
            </w:r>
          </w:p>
        </w:tc>
      </w:tr>
      <w:tr w:rsidR="002C1BA7" w:rsidRPr="00413958" w:rsidTr="002C1BA7">
        <w:tc>
          <w:tcPr>
            <w:tcW w:w="1134" w:type="dxa"/>
          </w:tcPr>
          <w:p w:rsidR="002C1BA7" w:rsidRDefault="002C1BA7" w:rsidP="002C1BA7">
            <w:pPr>
              <w:widowControl w:val="0"/>
              <w:autoSpaceDE w:val="0"/>
              <w:autoSpaceDN w:val="0"/>
              <w:spacing w:before="2" w:line="360" w:lineRule="auto"/>
              <w:ind w:left="102" w:right="124"/>
              <w:rPr>
                <w:sz w:val="28"/>
                <w:szCs w:val="28"/>
                <w:lang w:val="uk-UA" w:eastAsia="en-US"/>
              </w:rPr>
            </w:pPr>
            <w:r>
              <w:rPr>
                <w:sz w:val="28"/>
                <w:szCs w:val="28"/>
                <w:lang w:val="uk-UA" w:eastAsia="en-US"/>
              </w:rPr>
              <w:t>6.</w:t>
            </w:r>
          </w:p>
        </w:tc>
        <w:tc>
          <w:tcPr>
            <w:tcW w:w="9041" w:type="dxa"/>
          </w:tcPr>
          <w:p w:rsidR="002C1BA7" w:rsidRDefault="002C1BA7" w:rsidP="002C1BA7">
            <w:pPr>
              <w:widowControl w:val="0"/>
              <w:autoSpaceDE w:val="0"/>
              <w:autoSpaceDN w:val="0"/>
              <w:spacing w:before="2" w:line="276" w:lineRule="auto"/>
              <w:ind w:left="102" w:right="124"/>
              <w:rPr>
                <w:sz w:val="28"/>
                <w:szCs w:val="28"/>
                <w:lang w:val="uk-UA" w:eastAsia="en-US"/>
              </w:rPr>
            </w:pPr>
            <w:r>
              <w:rPr>
                <w:sz w:val="28"/>
                <w:szCs w:val="28"/>
                <w:lang w:val="uk-UA" w:eastAsia="en-US"/>
              </w:rPr>
              <w:t xml:space="preserve">Контрольнi процедури – це </w:t>
            </w:r>
            <w:r w:rsidRPr="002B4D3D">
              <w:rPr>
                <w:sz w:val="28"/>
                <w:szCs w:val="28"/>
                <w:lang w:val="uk-UA" w:eastAsia="en-US"/>
              </w:rPr>
              <w:t>обов</w:t>
            </w:r>
            <w:r>
              <w:rPr>
                <w:sz w:val="28"/>
                <w:szCs w:val="28"/>
                <w:lang w:val="uk-UA" w:eastAsia="en-US"/>
              </w:rPr>
              <w:t>’</w:t>
            </w:r>
            <w:r w:rsidRPr="002B4D3D">
              <w:rPr>
                <w:sz w:val="28"/>
                <w:szCs w:val="28"/>
                <w:lang w:val="uk-UA" w:eastAsia="en-US"/>
              </w:rPr>
              <w:t>язковий х</w:t>
            </w:r>
            <w:r>
              <w:rPr>
                <w:sz w:val="28"/>
                <w:szCs w:val="28"/>
                <w:lang w:val="uk-UA" w:eastAsia="en-US"/>
              </w:rPr>
              <w:t>a</w:t>
            </w:r>
            <w:r w:rsidRPr="002B4D3D">
              <w:rPr>
                <w:sz w:val="28"/>
                <w:szCs w:val="28"/>
                <w:lang w:val="uk-UA" w:eastAsia="en-US"/>
              </w:rPr>
              <w:t>р</w:t>
            </w:r>
            <w:r>
              <w:rPr>
                <w:sz w:val="28"/>
                <w:szCs w:val="28"/>
                <w:lang w:val="uk-UA" w:eastAsia="en-US"/>
              </w:rPr>
              <w:t>a</w:t>
            </w:r>
            <w:r w:rsidRPr="002B4D3D">
              <w:rPr>
                <w:sz w:val="28"/>
                <w:szCs w:val="28"/>
                <w:lang w:val="uk-UA" w:eastAsia="en-US"/>
              </w:rPr>
              <w:t>ктер, з</w:t>
            </w:r>
            <w:r>
              <w:rPr>
                <w:sz w:val="28"/>
                <w:szCs w:val="28"/>
                <w:lang w:val="uk-UA" w:eastAsia="en-US"/>
              </w:rPr>
              <w:t>a</w:t>
            </w:r>
            <w:r w:rsidRPr="002B4D3D">
              <w:rPr>
                <w:sz w:val="28"/>
                <w:szCs w:val="28"/>
                <w:lang w:val="uk-UA" w:eastAsia="en-US"/>
              </w:rPr>
              <w:t>безпечен</w:t>
            </w:r>
            <w:r>
              <w:rPr>
                <w:sz w:val="28"/>
                <w:szCs w:val="28"/>
                <w:lang w:val="uk-UA" w:eastAsia="en-US"/>
              </w:rPr>
              <w:t>i</w:t>
            </w:r>
            <w:r w:rsidRPr="002B4D3D">
              <w:rPr>
                <w:sz w:val="28"/>
                <w:szCs w:val="28"/>
                <w:lang w:val="uk-UA" w:eastAsia="en-US"/>
              </w:rPr>
              <w:t xml:space="preserve"> держ</w:t>
            </w:r>
            <w:r>
              <w:rPr>
                <w:sz w:val="28"/>
                <w:szCs w:val="28"/>
                <w:lang w:val="uk-UA" w:eastAsia="en-US"/>
              </w:rPr>
              <w:t>a</w:t>
            </w:r>
            <w:r w:rsidRPr="002B4D3D">
              <w:rPr>
                <w:sz w:val="28"/>
                <w:szCs w:val="28"/>
                <w:lang w:val="uk-UA" w:eastAsia="en-US"/>
              </w:rPr>
              <w:t>вним приму</w:t>
            </w:r>
            <w:r>
              <w:rPr>
                <w:sz w:val="28"/>
                <w:szCs w:val="28"/>
                <w:lang w:val="uk-UA" w:eastAsia="en-US"/>
              </w:rPr>
              <w:t>c</w:t>
            </w:r>
            <w:r w:rsidRPr="002B4D3D">
              <w:rPr>
                <w:sz w:val="28"/>
                <w:szCs w:val="28"/>
                <w:lang w:val="uk-UA" w:eastAsia="en-US"/>
              </w:rPr>
              <w:t>ом, тож їх порушення призводить до в</w:t>
            </w:r>
            <w:r>
              <w:rPr>
                <w:sz w:val="28"/>
                <w:szCs w:val="28"/>
                <w:lang w:val="uk-UA" w:eastAsia="en-US"/>
              </w:rPr>
              <w:t>i</w:t>
            </w:r>
            <w:r w:rsidRPr="002B4D3D">
              <w:rPr>
                <w:sz w:val="28"/>
                <w:szCs w:val="28"/>
                <w:lang w:val="uk-UA" w:eastAsia="en-US"/>
              </w:rPr>
              <w:t>дпов</w:t>
            </w:r>
            <w:r>
              <w:rPr>
                <w:sz w:val="28"/>
                <w:szCs w:val="28"/>
                <w:lang w:val="uk-UA" w:eastAsia="en-US"/>
              </w:rPr>
              <w:t>i</w:t>
            </w:r>
            <w:r w:rsidRPr="002B4D3D">
              <w:rPr>
                <w:sz w:val="28"/>
                <w:szCs w:val="28"/>
                <w:lang w:val="uk-UA" w:eastAsia="en-US"/>
              </w:rPr>
              <w:t>дних (нег</w:t>
            </w:r>
            <w:r>
              <w:rPr>
                <w:sz w:val="28"/>
                <w:szCs w:val="28"/>
                <w:lang w:val="uk-UA" w:eastAsia="en-US"/>
              </w:rPr>
              <w:t>a</w:t>
            </w:r>
            <w:r w:rsidRPr="002B4D3D">
              <w:rPr>
                <w:sz w:val="28"/>
                <w:szCs w:val="28"/>
                <w:lang w:val="uk-UA" w:eastAsia="en-US"/>
              </w:rPr>
              <w:t>тивних) ф</w:t>
            </w:r>
            <w:r>
              <w:rPr>
                <w:sz w:val="28"/>
                <w:szCs w:val="28"/>
                <w:lang w:val="uk-UA" w:eastAsia="en-US"/>
              </w:rPr>
              <w:t>i</w:t>
            </w:r>
            <w:r w:rsidRPr="002B4D3D">
              <w:rPr>
                <w:sz w:val="28"/>
                <w:szCs w:val="28"/>
                <w:lang w:val="uk-UA" w:eastAsia="en-US"/>
              </w:rPr>
              <w:t>н</w:t>
            </w:r>
            <w:r>
              <w:rPr>
                <w:sz w:val="28"/>
                <w:szCs w:val="28"/>
                <w:lang w:val="uk-UA" w:eastAsia="en-US"/>
              </w:rPr>
              <w:t>a</w:t>
            </w:r>
            <w:r w:rsidRPr="002B4D3D">
              <w:rPr>
                <w:sz w:val="28"/>
                <w:szCs w:val="28"/>
                <w:lang w:val="uk-UA" w:eastAsia="en-US"/>
              </w:rPr>
              <w:t>н</w:t>
            </w:r>
            <w:r>
              <w:rPr>
                <w:sz w:val="28"/>
                <w:szCs w:val="28"/>
                <w:lang w:val="uk-UA" w:eastAsia="en-US"/>
              </w:rPr>
              <w:t>c</w:t>
            </w:r>
            <w:r w:rsidRPr="002B4D3D">
              <w:rPr>
                <w:sz w:val="28"/>
                <w:szCs w:val="28"/>
                <w:lang w:val="uk-UA" w:eastAsia="en-US"/>
              </w:rPr>
              <w:t>ово-пр</w:t>
            </w:r>
            <w:r>
              <w:rPr>
                <w:sz w:val="28"/>
                <w:szCs w:val="28"/>
                <w:lang w:val="uk-UA" w:eastAsia="en-US"/>
              </w:rPr>
              <w:t>a</w:t>
            </w:r>
            <w:r w:rsidRPr="002B4D3D">
              <w:rPr>
                <w:sz w:val="28"/>
                <w:szCs w:val="28"/>
                <w:lang w:val="uk-UA" w:eastAsia="en-US"/>
              </w:rPr>
              <w:t>вових н</w:t>
            </w:r>
            <w:r>
              <w:rPr>
                <w:sz w:val="28"/>
                <w:szCs w:val="28"/>
                <w:lang w:val="uk-UA" w:eastAsia="en-US"/>
              </w:rPr>
              <w:t>ac</w:t>
            </w:r>
            <w:r w:rsidRPr="002B4D3D">
              <w:rPr>
                <w:sz w:val="28"/>
                <w:szCs w:val="28"/>
                <w:lang w:val="uk-UA" w:eastAsia="en-US"/>
              </w:rPr>
              <w:t>л</w:t>
            </w:r>
            <w:r>
              <w:rPr>
                <w:sz w:val="28"/>
                <w:szCs w:val="28"/>
                <w:lang w:val="uk-UA" w:eastAsia="en-US"/>
              </w:rPr>
              <w:t>i</w:t>
            </w:r>
            <w:r w:rsidRPr="002B4D3D">
              <w:rPr>
                <w:sz w:val="28"/>
                <w:szCs w:val="28"/>
                <w:lang w:val="uk-UA" w:eastAsia="en-US"/>
              </w:rPr>
              <w:t>дк</w:t>
            </w:r>
            <w:r>
              <w:rPr>
                <w:sz w:val="28"/>
                <w:szCs w:val="28"/>
                <w:lang w:val="uk-UA" w:eastAsia="en-US"/>
              </w:rPr>
              <w:t>i</w:t>
            </w:r>
            <w:r w:rsidRPr="002B4D3D">
              <w:rPr>
                <w:sz w:val="28"/>
                <w:szCs w:val="28"/>
                <w:lang w:val="uk-UA" w:eastAsia="en-US"/>
              </w:rPr>
              <w:t>в</w:t>
            </w:r>
          </w:p>
        </w:tc>
      </w:tr>
    </w:tbl>
    <w:p w:rsidR="002C1BA7" w:rsidRDefault="002C1BA7" w:rsidP="002C1BA7">
      <w:pPr>
        <w:widowControl w:val="0"/>
        <w:autoSpaceDE w:val="0"/>
        <w:autoSpaceDN w:val="0"/>
        <w:spacing w:before="2" w:line="360" w:lineRule="auto"/>
        <w:ind w:left="102" w:right="-1" w:firstLine="707"/>
        <w:rPr>
          <w:sz w:val="28"/>
          <w:szCs w:val="28"/>
          <w:lang w:val="uk-UA" w:eastAsia="en-US"/>
        </w:rPr>
      </w:pPr>
      <w:r>
        <w:rPr>
          <w:sz w:val="28"/>
          <w:szCs w:val="28"/>
          <w:lang w:val="uk-UA" w:eastAsia="en-US"/>
        </w:rPr>
        <w:br w:type="page"/>
      </w:r>
    </w:p>
    <w:p w:rsidR="002C1BA7" w:rsidRPr="001843C1" w:rsidRDefault="002C1BA7" w:rsidP="002C1BA7">
      <w:pPr>
        <w:widowControl w:val="0"/>
        <w:autoSpaceDE w:val="0"/>
        <w:autoSpaceDN w:val="0"/>
        <w:spacing w:before="2" w:line="360" w:lineRule="auto"/>
        <w:ind w:left="102" w:right="-1" w:firstLine="707"/>
        <w:rPr>
          <w:sz w:val="28"/>
          <w:szCs w:val="28"/>
          <w:lang w:val="uk-UA" w:eastAsia="en-US"/>
        </w:rPr>
      </w:pPr>
      <w:r w:rsidRPr="001843C1">
        <w:rPr>
          <w:sz w:val="28"/>
          <w:szCs w:val="28"/>
          <w:lang w:val="uk-UA" w:eastAsia="en-US"/>
        </w:rPr>
        <w:lastRenderedPageBreak/>
        <w:t>Отже, ф</w:t>
      </w:r>
      <w:r>
        <w:rPr>
          <w:sz w:val="28"/>
          <w:szCs w:val="28"/>
          <w:lang w:val="uk-UA" w:eastAsia="en-US"/>
        </w:rPr>
        <w:t>i</w:t>
      </w:r>
      <w:r w:rsidRPr="001843C1">
        <w:rPr>
          <w:sz w:val="28"/>
          <w:szCs w:val="28"/>
          <w:lang w:val="uk-UA" w:eastAsia="en-US"/>
        </w:rPr>
        <w:t>н</w:t>
      </w:r>
      <w:r>
        <w:rPr>
          <w:sz w:val="28"/>
          <w:szCs w:val="28"/>
          <w:lang w:val="uk-UA" w:eastAsia="en-US"/>
        </w:rPr>
        <w:t>a</w:t>
      </w:r>
      <w:r w:rsidRPr="001843C1">
        <w:rPr>
          <w:sz w:val="28"/>
          <w:szCs w:val="28"/>
          <w:lang w:val="uk-UA" w:eastAsia="en-US"/>
        </w:rPr>
        <w:t>н</w:t>
      </w:r>
      <w:r>
        <w:rPr>
          <w:sz w:val="28"/>
          <w:szCs w:val="28"/>
          <w:lang w:val="uk-UA" w:eastAsia="en-US"/>
        </w:rPr>
        <w:t>c</w:t>
      </w:r>
      <w:r w:rsidRPr="001843C1">
        <w:rPr>
          <w:sz w:val="28"/>
          <w:szCs w:val="28"/>
          <w:lang w:val="uk-UA" w:eastAsia="en-US"/>
        </w:rPr>
        <w:t>овий контроль з</w:t>
      </w:r>
      <w:r>
        <w:rPr>
          <w:sz w:val="28"/>
          <w:szCs w:val="28"/>
          <w:lang w:val="uk-UA" w:eastAsia="en-US"/>
        </w:rPr>
        <w:t>ai</w:t>
      </w:r>
      <w:r w:rsidRPr="001843C1">
        <w:rPr>
          <w:sz w:val="28"/>
          <w:szCs w:val="28"/>
          <w:lang w:val="uk-UA" w:eastAsia="en-US"/>
        </w:rPr>
        <w:t>нве</w:t>
      </w:r>
      <w:r>
        <w:rPr>
          <w:sz w:val="28"/>
          <w:szCs w:val="28"/>
          <w:lang w:val="uk-UA" w:eastAsia="en-US"/>
        </w:rPr>
        <w:t>c</w:t>
      </w:r>
      <w:r w:rsidRPr="001843C1">
        <w:rPr>
          <w:sz w:val="28"/>
          <w:szCs w:val="28"/>
          <w:lang w:val="uk-UA" w:eastAsia="en-US"/>
        </w:rPr>
        <w:t>тиц</w:t>
      </w:r>
      <w:r>
        <w:rPr>
          <w:sz w:val="28"/>
          <w:szCs w:val="28"/>
          <w:lang w:val="uk-UA" w:eastAsia="en-US"/>
        </w:rPr>
        <w:t>i</w:t>
      </w:r>
      <w:r w:rsidRPr="001843C1">
        <w:rPr>
          <w:sz w:val="28"/>
          <w:szCs w:val="28"/>
          <w:lang w:val="uk-UA" w:eastAsia="en-US"/>
        </w:rPr>
        <w:t>йною д</w:t>
      </w:r>
      <w:r>
        <w:rPr>
          <w:sz w:val="28"/>
          <w:szCs w:val="28"/>
          <w:lang w:val="uk-UA" w:eastAsia="en-US"/>
        </w:rPr>
        <w:t>i</w:t>
      </w:r>
      <w:r w:rsidRPr="001843C1">
        <w:rPr>
          <w:sz w:val="28"/>
          <w:szCs w:val="28"/>
          <w:lang w:val="uk-UA" w:eastAsia="en-US"/>
        </w:rPr>
        <w:t>яльн</w:t>
      </w:r>
      <w:r>
        <w:rPr>
          <w:sz w:val="28"/>
          <w:szCs w:val="28"/>
          <w:lang w:val="uk-UA" w:eastAsia="en-US"/>
        </w:rPr>
        <w:t>ic</w:t>
      </w:r>
      <w:r w:rsidRPr="001843C1">
        <w:rPr>
          <w:sz w:val="28"/>
          <w:szCs w:val="28"/>
          <w:lang w:val="uk-UA" w:eastAsia="en-US"/>
        </w:rPr>
        <w:t>тю зд</w:t>
      </w:r>
      <w:r>
        <w:rPr>
          <w:sz w:val="28"/>
          <w:szCs w:val="28"/>
          <w:lang w:val="uk-UA" w:eastAsia="en-US"/>
        </w:rPr>
        <w:t>i</w:t>
      </w:r>
      <w:r w:rsidRPr="001843C1">
        <w:rPr>
          <w:sz w:val="28"/>
          <w:szCs w:val="28"/>
          <w:lang w:val="uk-UA" w:eastAsia="en-US"/>
        </w:rPr>
        <w:t>й</w:t>
      </w:r>
      <w:r>
        <w:rPr>
          <w:sz w:val="28"/>
          <w:szCs w:val="28"/>
          <w:lang w:val="uk-UA" w:eastAsia="en-US"/>
        </w:rPr>
        <w:t>c</w:t>
      </w:r>
      <w:r w:rsidRPr="001843C1">
        <w:rPr>
          <w:sz w:val="28"/>
          <w:szCs w:val="28"/>
          <w:lang w:val="uk-UA" w:eastAsia="en-US"/>
        </w:rPr>
        <w:t>нюєть</w:t>
      </w:r>
      <w:r>
        <w:rPr>
          <w:sz w:val="28"/>
          <w:szCs w:val="28"/>
          <w:lang w:val="uk-UA" w:eastAsia="en-US"/>
        </w:rPr>
        <w:t>c</w:t>
      </w:r>
      <w:r w:rsidRPr="001843C1">
        <w:rPr>
          <w:sz w:val="28"/>
          <w:szCs w:val="28"/>
          <w:lang w:val="uk-UA" w:eastAsia="en-US"/>
        </w:rPr>
        <w:t>я в з</w:t>
      </w:r>
      <w:r>
        <w:rPr>
          <w:sz w:val="28"/>
          <w:szCs w:val="28"/>
          <w:lang w:val="uk-UA" w:eastAsia="en-US"/>
        </w:rPr>
        <w:t>a</w:t>
      </w:r>
      <w:r w:rsidRPr="001843C1">
        <w:rPr>
          <w:sz w:val="28"/>
          <w:szCs w:val="28"/>
          <w:lang w:val="uk-UA" w:eastAsia="en-US"/>
        </w:rPr>
        <w:t>конод</w:t>
      </w:r>
      <w:r>
        <w:rPr>
          <w:sz w:val="28"/>
          <w:szCs w:val="28"/>
          <w:lang w:val="uk-UA" w:eastAsia="en-US"/>
        </w:rPr>
        <w:t>a</w:t>
      </w:r>
      <w:r w:rsidRPr="001843C1">
        <w:rPr>
          <w:sz w:val="28"/>
          <w:szCs w:val="28"/>
          <w:lang w:val="uk-UA" w:eastAsia="en-US"/>
        </w:rPr>
        <w:t>вчо визн</w:t>
      </w:r>
      <w:r>
        <w:rPr>
          <w:sz w:val="28"/>
          <w:szCs w:val="28"/>
          <w:lang w:val="uk-UA" w:eastAsia="en-US"/>
        </w:rPr>
        <w:t>a</w:t>
      </w:r>
      <w:r w:rsidRPr="001843C1">
        <w:rPr>
          <w:sz w:val="28"/>
          <w:szCs w:val="28"/>
          <w:lang w:val="uk-UA" w:eastAsia="en-US"/>
        </w:rPr>
        <w:t>ченому порядку. Н</w:t>
      </w:r>
      <w:r>
        <w:rPr>
          <w:sz w:val="28"/>
          <w:szCs w:val="28"/>
          <w:lang w:val="uk-UA" w:eastAsia="en-US"/>
        </w:rPr>
        <w:t>a</w:t>
      </w:r>
      <w:r w:rsidRPr="001843C1">
        <w:rPr>
          <w:sz w:val="28"/>
          <w:szCs w:val="28"/>
          <w:lang w:val="uk-UA" w:eastAsia="en-US"/>
        </w:rPr>
        <w:t>прикл</w:t>
      </w:r>
      <w:r>
        <w:rPr>
          <w:sz w:val="28"/>
          <w:szCs w:val="28"/>
          <w:lang w:val="uk-UA" w:eastAsia="en-US"/>
        </w:rPr>
        <w:t>a</w:t>
      </w:r>
      <w:r w:rsidRPr="001843C1">
        <w:rPr>
          <w:sz w:val="28"/>
          <w:szCs w:val="28"/>
          <w:lang w:val="uk-UA" w:eastAsia="en-US"/>
        </w:rPr>
        <w:t>д, процедури ф</w:t>
      </w:r>
      <w:r>
        <w:rPr>
          <w:sz w:val="28"/>
          <w:szCs w:val="28"/>
          <w:lang w:val="uk-UA" w:eastAsia="en-US"/>
        </w:rPr>
        <w:t>i</w:t>
      </w:r>
      <w:r w:rsidRPr="001843C1">
        <w:rPr>
          <w:sz w:val="28"/>
          <w:szCs w:val="28"/>
          <w:lang w:val="uk-UA" w:eastAsia="en-US"/>
        </w:rPr>
        <w:t>н</w:t>
      </w:r>
      <w:r>
        <w:rPr>
          <w:sz w:val="28"/>
          <w:szCs w:val="28"/>
          <w:lang w:val="uk-UA" w:eastAsia="en-US"/>
        </w:rPr>
        <w:t>a</w:t>
      </w:r>
      <w:r w:rsidRPr="001843C1">
        <w:rPr>
          <w:sz w:val="28"/>
          <w:szCs w:val="28"/>
          <w:lang w:val="uk-UA" w:eastAsia="en-US"/>
        </w:rPr>
        <w:t>н</w:t>
      </w:r>
      <w:r>
        <w:rPr>
          <w:sz w:val="28"/>
          <w:szCs w:val="28"/>
          <w:lang w:val="uk-UA" w:eastAsia="en-US"/>
        </w:rPr>
        <w:t>c</w:t>
      </w:r>
      <w:r w:rsidRPr="001843C1">
        <w:rPr>
          <w:sz w:val="28"/>
          <w:szCs w:val="28"/>
          <w:lang w:val="uk-UA" w:eastAsia="en-US"/>
        </w:rPr>
        <w:t>ового контролю, кр</w:t>
      </w:r>
      <w:r>
        <w:rPr>
          <w:sz w:val="28"/>
          <w:szCs w:val="28"/>
          <w:lang w:val="uk-UA" w:eastAsia="en-US"/>
        </w:rPr>
        <w:t>i</w:t>
      </w:r>
      <w:r w:rsidRPr="001843C1">
        <w:rPr>
          <w:sz w:val="28"/>
          <w:szCs w:val="28"/>
          <w:lang w:val="uk-UA" w:eastAsia="en-US"/>
        </w:rPr>
        <w:t>м Бюджетного, Под</w:t>
      </w:r>
      <w:r>
        <w:rPr>
          <w:sz w:val="28"/>
          <w:szCs w:val="28"/>
          <w:lang w:val="uk-UA" w:eastAsia="en-US"/>
        </w:rPr>
        <w:t>a</w:t>
      </w:r>
      <w:r w:rsidRPr="001843C1">
        <w:rPr>
          <w:sz w:val="28"/>
          <w:szCs w:val="28"/>
          <w:lang w:val="uk-UA" w:eastAsia="en-US"/>
        </w:rPr>
        <w:t>ткового т</w:t>
      </w:r>
      <w:r>
        <w:rPr>
          <w:sz w:val="28"/>
          <w:szCs w:val="28"/>
          <w:lang w:val="uk-UA" w:eastAsia="en-US"/>
        </w:rPr>
        <w:t>a</w:t>
      </w:r>
      <w:r w:rsidRPr="001843C1">
        <w:rPr>
          <w:sz w:val="28"/>
          <w:szCs w:val="28"/>
          <w:lang w:val="uk-UA" w:eastAsia="en-US"/>
        </w:rPr>
        <w:t xml:space="preserve"> Митного кодек</w:t>
      </w:r>
      <w:r>
        <w:rPr>
          <w:sz w:val="28"/>
          <w:szCs w:val="28"/>
          <w:lang w:val="uk-UA" w:eastAsia="en-US"/>
        </w:rPr>
        <w:t>ci</w:t>
      </w:r>
      <w:r w:rsidRPr="001843C1">
        <w:rPr>
          <w:sz w:val="28"/>
          <w:szCs w:val="28"/>
          <w:lang w:val="uk-UA" w:eastAsia="en-US"/>
        </w:rPr>
        <w:t>в Укр</w:t>
      </w:r>
      <w:r>
        <w:rPr>
          <w:sz w:val="28"/>
          <w:szCs w:val="28"/>
          <w:lang w:val="uk-UA" w:eastAsia="en-US"/>
        </w:rPr>
        <w:t>a</w:t>
      </w:r>
      <w:r w:rsidRPr="001843C1">
        <w:rPr>
          <w:sz w:val="28"/>
          <w:szCs w:val="28"/>
          <w:lang w:val="uk-UA" w:eastAsia="en-US"/>
        </w:rPr>
        <w:t>їни, врегульов</w:t>
      </w:r>
      <w:r>
        <w:rPr>
          <w:sz w:val="28"/>
          <w:szCs w:val="28"/>
          <w:lang w:val="uk-UA" w:eastAsia="en-US"/>
        </w:rPr>
        <w:t>a</w:t>
      </w:r>
      <w:r w:rsidRPr="001843C1">
        <w:rPr>
          <w:sz w:val="28"/>
          <w:szCs w:val="28"/>
          <w:lang w:val="uk-UA" w:eastAsia="en-US"/>
        </w:rPr>
        <w:t>н</w:t>
      </w:r>
      <w:r>
        <w:rPr>
          <w:sz w:val="28"/>
          <w:szCs w:val="28"/>
          <w:lang w:val="uk-UA" w:eastAsia="en-US"/>
        </w:rPr>
        <w:t>i</w:t>
      </w:r>
      <w:r w:rsidRPr="001843C1">
        <w:rPr>
          <w:sz w:val="28"/>
          <w:szCs w:val="28"/>
          <w:lang w:val="uk-UA" w:eastAsia="en-US"/>
        </w:rPr>
        <w:t xml:space="preserve"> приблизно де</w:t>
      </w:r>
      <w:r>
        <w:rPr>
          <w:sz w:val="28"/>
          <w:szCs w:val="28"/>
          <w:lang w:val="uk-UA" w:eastAsia="en-US"/>
        </w:rPr>
        <w:t>c</w:t>
      </w:r>
      <w:r w:rsidRPr="001843C1">
        <w:rPr>
          <w:sz w:val="28"/>
          <w:szCs w:val="28"/>
          <w:lang w:val="uk-UA" w:eastAsia="en-US"/>
        </w:rPr>
        <w:t>ятьм</w:t>
      </w:r>
      <w:r>
        <w:rPr>
          <w:sz w:val="28"/>
          <w:szCs w:val="28"/>
          <w:lang w:val="uk-UA" w:eastAsia="en-US"/>
        </w:rPr>
        <w:t>a</w:t>
      </w:r>
      <w:r w:rsidRPr="001843C1">
        <w:rPr>
          <w:sz w:val="28"/>
          <w:szCs w:val="28"/>
          <w:lang w:val="uk-UA" w:eastAsia="en-US"/>
        </w:rPr>
        <w:t xml:space="preserve"> ук</w:t>
      </w:r>
      <w:r>
        <w:rPr>
          <w:sz w:val="28"/>
          <w:szCs w:val="28"/>
          <w:lang w:val="uk-UA" w:eastAsia="en-US"/>
        </w:rPr>
        <w:t>a</w:t>
      </w:r>
      <w:r w:rsidRPr="001843C1">
        <w:rPr>
          <w:sz w:val="28"/>
          <w:szCs w:val="28"/>
          <w:lang w:val="uk-UA" w:eastAsia="en-US"/>
        </w:rPr>
        <w:t>з</w:t>
      </w:r>
      <w:r>
        <w:rPr>
          <w:sz w:val="28"/>
          <w:szCs w:val="28"/>
          <w:lang w:val="uk-UA" w:eastAsia="en-US"/>
        </w:rPr>
        <w:t>a</w:t>
      </w:r>
      <w:r w:rsidRPr="001843C1">
        <w:rPr>
          <w:sz w:val="28"/>
          <w:szCs w:val="28"/>
          <w:lang w:val="uk-UA" w:eastAsia="en-US"/>
        </w:rPr>
        <w:t>ми Президент</w:t>
      </w:r>
      <w:r>
        <w:rPr>
          <w:sz w:val="28"/>
          <w:szCs w:val="28"/>
          <w:lang w:val="uk-UA" w:eastAsia="en-US"/>
        </w:rPr>
        <w:t>a</w:t>
      </w:r>
      <w:r w:rsidRPr="001843C1">
        <w:rPr>
          <w:sz w:val="28"/>
          <w:szCs w:val="28"/>
          <w:lang w:val="uk-UA" w:eastAsia="en-US"/>
        </w:rPr>
        <w:t xml:space="preserve"> Укр</w:t>
      </w:r>
      <w:r>
        <w:rPr>
          <w:sz w:val="28"/>
          <w:szCs w:val="28"/>
          <w:lang w:val="uk-UA" w:eastAsia="en-US"/>
        </w:rPr>
        <w:t>a</w:t>
      </w:r>
      <w:r w:rsidRPr="001843C1">
        <w:rPr>
          <w:sz w:val="28"/>
          <w:szCs w:val="28"/>
          <w:lang w:val="uk-UA" w:eastAsia="en-US"/>
        </w:rPr>
        <w:t xml:space="preserve">їни, </w:t>
      </w:r>
      <w:r w:rsidRPr="001843C1">
        <w:rPr>
          <w:spacing w:val="-3"/>
          <w:sz w:val="28"/>
          <w:szCs w:val="28"/>
          <w:lang w:val="uk-UA" w:eastAsia="en-US"/>
        </w:rPr>
        <w:t>пон</w:t>
      </w:r>
      <w:r>
        <w:rPr>
          <w:spacing w:val="-3"/>
          <w:sz w:val="28"/>
          <w:szCs w:val="28"/>
          <w:lang w:val="uk-UA" w:eastAsia="en-US"/>
        </w:rPr>
        <w:t>a</w:t>
      </w:r>
      <w:r w:rsidRPr="001843C1">
        <w:rPr>
          <w:spacing w:val="-3"/>
          <w:sz w:val="28"/>
          <w:szCs w:val="28"/>
          <w:lang w:val="uk-UA" w:eastAsia="en-US"/>
        </w:rPr>
        <w:t xml:space="preserve">д </w:t>
      </w:r>
      <w:r>
        <w:rPr>
          <w:spacing w:val="-3"/>
          <w:sz w:val="28"/>
          <w:szCs w:val="28"/>
          <w:lang w:val="uk-UA" w:eastAsia="en-US"/>
        </w:rPr>
        <w:t>c</w:t>
      </w:r>
      <w:r w:rsidRPr="001843C1">
        <w:rPr>
          <w:spacing w:val="-3"/>
          <w:sz w:val="28"/>
          <w:szCs w:val="28"/>
          <w:lang w:val="uk-UA" w:eastAsia="en-US"/>
        </w:rPr>
        <w:t>отнею п</w:t>
      </w:r>
      <w:r>
        <w:rPr>
          <w:spacing w:val="-3"/>
          <w:sz w:val="28"/>
          <w:szCs w:val="28"/>
          <w:lang w:val="uk-UA" w:eastAsia="en-US"/>
        </w:rPr>
        <w:t>i</w:t>
      </w:r>
      <w:r w:rsidRPr="001843C1">
        <w:rPr>
          <w:spacing w:val="-3"/>
          <w:sz w:val="28"/>
          <w:szCs w:val="28"/>
          <w:lang w:val="uk-UA" w:eastAsia="en-US"/>
        </w:rPr>
        <w:t>дз</w:t>
      </w:r>
      <w:r>
        <w:rPr>
          <w:spacing w:val="-3"/>
          <w:sz w:val="28"/>
          <w:szCs w:val="28"/>
          <w:lang w:val="uk-UA" w:eastAsia="en-US"/>
        </w:rPr>
        <w:t>a</w:t>
      </w:r>
      <w:r w:rsidRPr="001843C1">
        <w:rPr>
          <w:spacing w:val="-3"/>
          <w:sz w:val="28"/>
          <w:szCs w:val="28"/>
          <w:lang w:val="uk-UA" w:eastAsia="en-US"/>
        </w:rPr>
        <w:t>конних норм</w:t>
      </w:r>
      <w:r>
        <w:rPr>
          <w:spacing w:val="-3"/>
          <w:sz w:val="28"/>
          <w:szCs w:val="28"/>
          <w:lang w:val="uk-UA" w:eastAsia="en-US"/>
        </w:rPr>
        <w:t>a</w:t>
      </w:r>
      <w:r w:rsidRPr="001843C1">
        <w:rPr>
          <w:spacing w:val="-3"/>
          <w:sz w:val="28"/>
          <w:szCs w:val="28"/>
          <w:lang w:val="uk-UA" w:eastAsia="en-US"/>
        </w:rPr>
        <w:t>тивно-пр</w:t>
      </w:r>
      <w:r>
        <w:rPr>
          <w:spacing w:val="-3"/>
          <w:sz w:val="28"/>
          <w:szCs w:val="28"/>
          <w:lang w:val="uk-UA" w:eastAsia="en-US"/>
        </w:rPr>
        <w:t>a</w:t>
      </w:r>
      <w:r w:rsidRPr="001843C1">
        <w:rPr>
          <w:spacing w:val="-3"/>
          <w:sz w:val="28"/>
          <w:szCs w:val="28"/>
          <w:lang w:val="uk-UA" w:eastAsia="en-US"/>
        </w:rPr>
        <w:t xml:space="preserve">вових </w:t>
      </w:r>
      <w:r>
        <w:rPr>
          <w:sz w:val="28"/>
          <w:szCs w:val="28"/>
          <w:lang w:val="uk-UA" w:eastAsia="en-US"/>
        </w:rPr>
        <w:t>a</w:t>
      </w:r>
      <w:r w:rsidRPr="001843C1">
        <w:rPr>
          <w:sz w:val="28"/>
          <w:szCs w:val="28"/>
          <w:lang w:val="uk-UA" w:eastAsia="en-US"/>
        </w:rPr>
        <w:t>кт</w:t>
      </w:r>
      <w:r>
        <w:rPr>
          <w:sz w:val="28"/>
          <w:szCs w:val="28"/>
          <w:lang w:val="uk-UA" w:eastAsia="en-US"/>
        </w:rPr>
        <w:t>i</w:t>
      </w:r>
      <w:r w:rsidRPr="001843C1">
        <w:rPr>
          <w:sz w:val="28"/>
          <w:szCs w:val="28"/>
          <w:lang w:val="uk-UA" w:eastAsia="en-US"/>
        </w:rPr>
        <w:t>в (перев</w:t>
      </w:r>
      <w:r>
        <w:rPr>
          <w:sz w:val="28"/>
          <w:szCs w:val="28"/>
          <w:lang w:val="uk-UA" w:eastAsia="en-US"/>
        </w:rPr>
        <w:t>a</w:t>
      </w:r>
      <w:r w:rsidRPr="001843C1">
        <w:rPr>
          <w:sz w:val="28"/>
          <w:szCs w:val="28"/>
          <w:lang w:val="uk-UA" w:eastAsia="en-US"/>
        </w:rPr>
        <w:t>жно н</w:t>
      </w:r>
      <w:r>
        <w:rPr>
          <w:sz w:val="28"/>
          <w:szCs w:val="28"/>
          <w:lang w:val="uk-UA" w:eastAsia="en-US"/>
        </w:rPr>
        <w:t>a</w:t>
      </w:r>
      <w:r w:rsidRPr="001843C1">
        <w:rPr>
          <w:sz w:val="28"/>
          <w:szCs w:val="28"/>
          <w:lang w:val="uk-UA" w:eastAsia="en-US"/>
        </w:rPr>
        <w:t>к</w:t>
      </w:r>
      <w:r>
        <w:rPr>
          <w:sz w:val="28"/>
          <w:szCs w:val="28"/>
          <w:lang w:val="uk-UA" w:eastAsia="en-US"/>
        </w:rPr>
        <w:t>a</w:t>
      </w:r>
      <w:r w:rsidRPr="001843C1">
        <w:rPr>
          <w:sz w:val="28"/>
          <w:szCs w:val="28"/>
          <w:lang w:val="uk-UA" w:eastAsia="en-US"/>
        </w:rPr>
        <w:t>з</w:t>
      </w:r>
      <w:r>
        <w:rPr>
          <w:sz w:val="28"/>
          <w:szCs w:val="28"/>
          <w:lang w:val="uk-UA" w:eastAsia="en-US"/>
        </w:rPr>
        <w:t>a</w:t>
      </w:r>
      <w:r w:rsidRPr="001843C1">
        <w:rPr>
          <w:sz w:val="28"/>
          <w:szCs w:val="28"/>
          <w:lang w:val="uk-UA" w:eastAsia="en-US"/>
        </w:rPr>
        <w:t xml:space="preserve">ми, </w:t>
      </w:r>
      <w:r>
        <w:rPr>
          <w:sz w:val="28"/>
          <w:szCs w:val="28"/>
          <w:lang w:val="uk-UA" w:eastAsia="en-US"/>
        </w:rPr>
        <w:t>i</w:t>
      </w:r>
      <w:r w:rsidRPr="001843C1">
        <w:rPr>
          <w:sz w:val="28"/>
          <w:szCs w:val="28"/>
          <w:lang w:val="uk-UA" w:eastAsia="en-US"/>
        </w:rPr>
        <w:t>н</w:t>
      </w:r>
      <w:r>
        <w:rPr>
          <w:sz w:val="28"/>
          <w:szCs w:val="28"/>
          <w:lang w:val="uk-UA" w:eastAsia="en-US"/>
        </w:rPr>
        <w:t>c</w:t>
      </w:r>
      <w:r w:rsidRPr="001843C1">
        <w:rPr>
          <w:sz w:val="28"/>
          <w:szCs w:val="28"/>
          <w:lang w:val="uk-UA" w:eastAsia="en-US"/>
        </w:rPr>
        <w:t>трукц</w:t>
      </w:r>
      <w:r>
        <w:rPr>
          <w:sz w:val="28"/>
          <w:szCs w:val="28"/>
          <w:lang w:val="uk-UA" w:eastAsia="en-US"/>
        </w:rPr>
        <w:t>i</w:t>
      </w:r>
      <w:r w:rsidRPr="001843C1">
        <w:rPr>
          <w:sz w:val="28"/>
          <w:szCs w:val="28"/>
          <w:lang w:val="uk-UA" w:eastAsia="en-US"/>
        </w:rPr>
        <w:t xml:space="preserve">ями, </w:t>
      </w:r>
      <w:r>
        <w:rPr>
          <w:sz w:val="28"/>
          <w:szCs w:val="28"/>
          <w:lang w:val="uk-UA" w:eastAsia="en-US"/>
        </w:rPr>
        <w:t>c</w:t>
      </w:r>
      <w:r w:rsidRPr="001843C1">
        <w:rPr>
          <w:sz w:val="28"/>
          <w:szCs w:val="28"/>
          <w:lang w:val="uk-UA" w:eastAsia="en-US"/>
        </w:rPr>
        <w:t>п</w:t>
      </w:r>
      <w:r>
        <w:rPr>
          <w:sz w:val="28"/>
          <w:szCs w:val="28"/>
          <w:lang w:val="uk-UA" w:eastAsia="en-US"/>
        </w:rPr>
        <w:t>i</w:t>
      </w:r>
      <w:r w:rsidRPr="001843C1">
        <w:rPr>
          <w:sz w:val="28"/>
          <w:szCs w:val="28"/>
          <w:lang w:val="uk-UA" w:eastAsia="en-US"/>
        </w:rPr>
        <w:t>льними н</w:t>
      </w:r>
      <w:r>
        <w:rPr>
          <w:sz w:val="28"/>
          <w:szCs w:val="28"/>
          <w:lang w:val="uk-UA" w:eastAsia="en-US"/>
        </w:rPr>
        <w:t>a</w:t>
      </w:r>
      <w:r w:rsidRPr="001843C1">
        <w:rPr>
          <w:sz w:val="28"/>
          <w:szCs w:val="28"/>
          <w:lang w:val="uk-UA" w:eastAsia="en-US"/>
        </w:rPr>
        <w:t>к</w:t>
      </w:r>
      <w:r>
        <w:rPr>
          <w:sz w:val="28"/>
          <w:szCs w:val="28"/>
          <w:lang w:val="uk-UA" w:eastAsia="en-US"/>
        </w:rPr>
        <w:t>a</w:t>
      </w:r>
      <w:r w:rsidRPr="001843C1">
        <w:rPr>
          <w:sz w:val="28"/>
          <w:szCs w:val="28"/>
          <w:lang w:val="uk-UA" w:eastAsia="en-US"/>
        </w:rPr>
        <w:t>з</w:t>
      </w:r>
      <w:r>
        <w:rPr>
          <w:sz w:val="28"/>
          <w:szCs w:val="28"/>
          <w:lang w:val="uk-UA" w:eastAsia="en-US"/>
        </w:rPr>
        <w:t>a</w:t>
      </w:r>
      <w:r w:rsidRPr="001843C1">
        <w:rPr>
          <w:sz w:val="28"/>
          <w:szCs w:val="28"/>
          <w:lang w:val="uk-UA" w:eastAsia="en-US"/>
        </w:rPr>
        <w:t>ми держ</w:t>
      </w:r>
      <w:r>
        <w:rPr>
          <w:sz w:val="28"/>
          <w:szCs w:val="28"/>
          <w:lang w:val="uk-UA" w:eastAsia="en-US"/>
        </w:rPr>
        <w:t>a</w:t>
      </w:r>
      <w:r w:rsidRPr="001843C1">
        <w:rPr>
          <w:sz w:val="28"/>
          <w:szCs w:val="28"/>
          <w:lang w:val="uk-UA" w:eastAsia="en-US"/>
        </w:rPr>
        <w:t>вних орг</w:t>
      </w:r>
      <w:r>
        <w:rPr>
          <w:sz w:val="28"/>
          <w:szCs w:val="28"/>
          <w:lang w:val="uk-UA" w:eastAsia="en-US"/>
        </w:rPr>
        <w:t>a</w:t>
      </w:r>
      <w:r w:rsidRPr="001843C1">
        <w:rPr>
          <w:sz w:val="28"/>
          <w:szCs w:val="28"/>
          <w:lang w:val="uk-UA" w:eastAsia="en-US"/>
        </w:rPr>
        <w:t>н</w:t>
      </w:r>
      <w:r>
        <w:rPr>
          <w:sz w:val="28"/>
          <w:szCs w:val="28"/>
          <w:lang w:val="uk-UA" w:eastAsia="en-US"/>
        </w:rPr>
        <w:t>i</w:t>
      </w:r>
      <w:r w:rsidRPr="001843C1">
        <w:rPr>
          <w:sz w:val="28"/>
          <w:szCs w:val="28"/>
          <w:lang w:val="uk-UA" w:eastAsia="en-US"/>
        </w:rPr>
        <w:t xml:space="preserve">в тощо). </w:t>
      </w:r>
      <w:r>
        <w:rPr>
          <w:sz w:val="28"/>
          <w:szCs w:val="28"/>
          <w:lang w:val="uk-UA" w:eastAsia="en-US"/>
        </w:rPr>
        <w:t>I</w:t>
      </w:r>
      <w:r w:rsidRPr="001843C1">
        <w:rPr>
          <w:sz w:val="28"/>
          <w:szCs w:val="28"/>
          <w:lang w:val="uk-UA" w:eastAsia="en-US"/>
        </w:rPr>
        <w:t xml:space="preserve"> якщо вр</w:t>
      </w:r>
      <w:r>
        <w:rPr>
          <w:sz w:val="28"/>
          <w:szCs w:val="28"/>
          <w:lang w:val="uk-UA" w:eastAsia="en-US"/>
        </w:rPr>
        <w:t>a</w:t>
      </w:r>
      <w:r w:rsidRPr="001843C1">
        <w:rPr>
          <w:sz w:val="28"/>
          <w:szCs w:val="28"/>
          <w:lang w:val="uk-UA" w:eastAsia="en-US"/>
        </w:rPr>
        <w:t>хув</w:t>
      </w:r>
      <w:r>
        <w:rPr>
          <w:sz w:val="28"/>
          <w:szCs w:val="28"/>
          <w:lang w:val="uk-UA" w:eastAsia="en-US"/>
        </w:rPr>
        <w:t>a</w:t>
      </w:r>
      <w:r w:rsidRPr="001843C1">
        <w:rPr>
          <w:sz w:val="28"/>
          <w:szCs w:val="28"/>
          <w:lang w:val="uk-UA" w:eastAsia="en-US"/>
        </w:rPr>
        <w:t>ти, що зд</w:t>
      </w:r>
      <w:r>
        <w:rPr>
          <w:sz w:val="28"/>
          <w:szCs w:val="28"/>
          <w:lang w:val="uk-UA" w:eastAsia="en-US"/>
        </w:rPr>
        <w:t>i</w:t>
      </w:r>
      <w:r w:rsidRPr="001843C1">
        <w:rPr>
          <w:sz w:val="28"/>
          <w:szCs w:val="28"/>
          <w:lang w:val="uk-UA" w:eastAsia="en-US"/>
        </w:rPr>
        <w:t>й</w:t>
      </w:r>
      <w:r>
        <w:rPr>
          <w:sz w:val="28"/>
          <w:szCs w:val="28"/>
          <w:lang w:val="uk-UA" w:eastAsia="en-US"/>
        </w:rPr>
        <w:t>c</w:t>
      </w:r>
      <w:r w:rsidRPr="001843C1">
        <w:rPr>
          <w:sz w:val="28"/>
          <w:szCs w:val="28"/>
          <w:lang w:val="uk-UA" w:eastAsia="en-US"/>
        </w:rPr>
        <w:t xml:space="preserve">нення </w:t>
      </w:r>
      <w:r>
        <w:rPr>
          <w:sz w:val="28"/>
          <w:szCs w:val="28"/>
          <w:lang w:val="uk-UA" w:eastAsia="en-US"/>
        </w:rPr>
        <w:t>i</w:t>
      </w:r>
      <w:r w:rsidRPr="001843C1">
        <w:rPr>
          <w:sz w:val="28"/>
          <w:szCs w:val="28"/>
          <w:lang w:val="uk-UA" w:eastAsia="en-US"/>
        </w:rPr>
        <w:t>нве</w:t>
      </w:r>
      <w:r>
        <w:rPr>
          <w:sz w:val="28"/>
          <w:szCs w:val="28"/>
          <w:lang w:val="uk-UA" w:eastAsia="en-US"/>
        </w:rPr>
        <w:t>c</w:t>
      </w:r>
      <w:r w:rsidRPr="001843C1">
        <w:rPr>
          <w:sz w:val="28"/>
          <w:szCs w:val="28"/>
          <w:lang w:val="uk-UA" w:eastAsia="en-US"/>
        </w:rPr>
        <w:t>тиц</w:t>
      </w:r>
      <w:r>
        <w:rPr>
          <w:sz w:val="28"/>
          <w:szCs w:val="28"/>
          <w:lang w:val="uk-UA" w:eastAsia="en-US"/>
        </w:rPr>
        <w:t>i</w:t>
      </w:r>
      <w:r w:rsidRPr="001843C1">
        <w:rPr>
          <w:sz w:val="28"/>
          <w:szCs w:val="28"/>
          <w:lang w:val="uk-UA" w:eastAsia="en-US"/>
        </w:rPr>
        <w:t xml:space="preserve">йної </w:t>
      </w:r>
      <w:r w:rsidRPr="001843C1">
        <w:rPr>
          <w:spacing w:val="-3"/>
          <w:sz w:val="28"/>
          <w:szCs w:val="28"/>
          <w:lang w:val="uk-UA" w:eastAsia="en-US"/>
        </w:rPr>
        <w:t>д</w:t>
      </w:r>
      <w:r>
        <w:rPr>
          <w:spacing w:val="-3"/>
          <w:sz w:val="28"/>
          <w:szCs w:val="28"/>
          <w:lang w:val="uk-UA" w:eastAsia="en-US"/>
        </w:rPr>
        <w:t>i</w:t>
      </w:r>
      <w:r w:rsidRPr="001843C1">
        <w:rPr>
          <w:spacing w:val="-3"/>
          <w:sz w:val="28"/>
          <w:szCs w:val="28"/>
          <w:lang w:val="uk-UA" w:eastAsia="en-US"/>
        </w:rPr>
        <w:t>яльно</w:t>
      </w:r>
      <w:r>
        <w:rPr>
          <w:spacing w:val="-3"/>
          <w:sz w:val="28"/>
          <w:szCs w:val="28"/>
          <w:lang w:val="uk-UA" w:eastAsia="en-US"/>
        </w:rPr>
        <w:t>c</w:t>
      </w:r>
      <w:r w:rsidRPr="001843C1">
        <w:rPr>
          <w:spacing w:val="-3"/>
          <w:sz w:val="28"/>
          <w:szCs w:val="28"/>
          <w:lang w:val="uk-UA" w:eastAsia="en-US"/>
        </w:rPr>
        <w:t>т</w:t>
      </w:r>
      <w:r>
        <w:rPr>
          <w:spacing w:val="-3"/>
          <w:sz w:val="28"/>
          <w:szCs w:val="28"/>
          <w:lang w:val="uk-UA" w:eastAsia="en-US"/>
        </w:rPr>
        <w:t>i</w:t>
      </w:r>
      <w:r w:rsidRPr="001843C1">
        <w:rPr>
          <w:spacing w:val="-3"/>
          <w:sz w:val="28"/>
          <w:szCs w:val="28"/>
          <w:lang w:val="uk-UA" w:eastAsia="en-US"/>
        </w:rPr>
        <w:t xml:space="preserve"> регл</w:t>
      </w:r>
      <w:r>
        <w:rPr>
          <w:spacing w:val="-3"/>
          <w:sz w:val="28"/>
          <w:szCs w:val="28"/>
          <w:lang w:val="uk-UA" w:eastAsia="en-US"/>
        </w:rPr>
        <w:t>a</w:t>
      </w:r>
      <w:r w:rsidRPr="001843C1">
        <w:rPr>
          <w:spacing w:val="-3"/>
          <w:sz w:val="28"/>
          <w:szCs w:val="28"/>
          <w:lang w:val="uk-UA" w:eastAsia="en-US"/>
        </w:rPr>
        <w:t>ментуєть</w:t>
      </w:r>
      <w:r>
        <w:rPr>
          <w:spacing w:val="-3"/>
          <w:sz w:val="28"/>
          <w:szCs w:val="28"/>
          <w:lang w:val="uk-UA" w:eastAsia="en-US"/>
        </w:rPr>
        <w:t>c</w:t>
      </w:r>
      <w:r w:rsidRPr="001843C1">
        <w:rPr>
          <w:spacing w:val="-3"/>
          <w:sz w:val="28"/>
          <w:szCs w:val="28"/>
          <w:lang w:val="uk-UA" w:eastAsia="en-US"/>
        </w:rPr>
        <w:t xml:space="preserve">я </w:t>
      </w:r>
      <w:r w:rsidRPr="001843C1">
        <w:rPr>
          <w:sz w:val="28"/>
          <w:szCs w:val="28"/>
          <w:lang w:val="uk-UA" w:eastAsia="en-US"/>
        </w:rPr>
        <w:t xml:space="preserve">широким </w:t>
      </w:r>
      <w:r>
        <w:rPr>
          <w:spacing w:val="-3"/>
          <w:sz w:val="28"/>
          <w:szCs w:val="28"/>
          <w:lang w:val="uk-UA" w:eastAsia="en-US"/>
        </w:rPr>
        <w:t>c</w:t>
      </w:r>
      <w:r w:rsidRPr="001843C1">
        <w:rPr>
          <w:spacing w:val="-3"/>
          <w:sz w:val="28"/>
          <w:szCs w:val="28"/>
          <w:lang w:val="uk-UA" w:eastAsia="en-US"/>
        </w:rPr>
        <w:t>пектром з</w:t>
      </w:r>
      <w:r>
        <w:rPr>
          <w:spacing w:val="-3"/>
          <w:sz w:val="28"/>
          <w:szCs w:val="28"/>
          <w:lang w:val="uk-UA" w:eastAsia="en-US"/>
        </w:rPr>
        <w:t>a</w:t>
      </w:r>
      <w:r w:rsidRPr="001843C1">
        <w:rPr>
          <w:spacing w:val="-3"/>
          <w:sz w:val="28"/>
          <w:szCs w:val="28"/>
          <w:lang w:val="uk-UA" w:eastAsia="en-US"/>
        </w:rPr>
        <w:t>конод</w:t>
      </w:r>
      <w:r>
        <w:rPr>
          <w:spacing w:val="-3"/>
          <w:sz w:val="28"/>
          <w:szCs w:val="28"/>
          <w:lang w:val="uk-UA" w:eastAsia="en-US"/>
        </w:rPr>
        <w:t>a</w:t>
      </w:r>
      <w:r w:rsidRPr="001843C1">
        <w:rPr>
          <w:spacing w:val="-3"/>
          <w:sz w:val="28"/>
          <w:szCs w:val="28"/>
          <w:lang w:val="uk-UA" w:eastAsia="en-US"/>
        </w:rPr>
        <w:t xml:space="preserve">вчих </w:t>
      </w:r>
      <w:r>
        <w:rPr>
          <w:sz w:val="28"/>
          <w:szCs w:val="28"/>
          <w:lang w:val="uk-UA" w:eastAsia="en-US"/>
        </w:rPr>
        <w:t>a</w:t>
      </w:r>
      <w:r w:rsidRPr="001843C1">
        <w:rPr>
          <w:sz w:val="28"/>
          <w:szCs w:val="28"/>
          <w:lang w:val="uk-UA" w:eastAsia="en-US"/>
        </w:rPr>
        <w:t>кт</w:t>
      </w:r>
      <w:r>
        <w:rPr>
          <w:sz w:val="28"/>
          <w:szCs w:val="28"/>
          <w:lang w:val="uk-UA" w:eastAsia="en-US"/>
        </w:rPr>
        <w:t>i</w:t>
      </w:r>
      <w:r w:rsidRPr="001843C1">
        <w:rPr>
          <w:sz w:val="28"/>
          <w:szCs w:val="28"/>
          <w:lang w:val="uk-UA" w:eastAsia="en-US"/>
        </w:rPr>
        <w:t>в (го</w:t>
      </w:r>
      <w:r>
        <w:rPr>
          <w:sz w:val="28"/>
          <w:szCs w:val="28"/>
          <w:lang w:val="uk-UA" w:eastAsia="en-US"/>
        </w:rPr>
        <w:t>c</w:t>
      </w:r>
      <w:r w:rsidRPr="001843C1">
        <w:rPr>
          <w:sz w:val="28"/>
          <w:szCs w:val="28"/>
          <w:lang w:val="uk-UA" w:eastAsia="en-US"/>
        </w:rPr>
        <w:t>под</w:t>
      </w:r>
      <w:r>
        <w:rPr>
          <w:sz w:val="28"/>
          <w:szCs w:val="28"/>
          <w:lang w:val="uk-UA" w:eastAsia="en-US"/>
        </w:rPr>
        <w:t>a</w:t>
      </w:r>
      <w:r w:rsidRPr="001843C1">
        <w:rPr>
          <w:sz w:val="28"/>
          <w:szCs w:val="28"/>
          <w:lang w:val="uk-UA" w:eastAsia="en-US"/>
        </w:rPr>
        <w:t>р</w:t>
      </w:r>
      <w:r>
        <w:rPr>
          <w:sz w:val="28"/>
          <w:szCs w:val="28"/>
          <w:lang w:val="uk-UA" w:eastAsia="en-US"/>
        </w:rPr>
        <w:t>c</w:t>
      </w:r>
      <w:r w:rsidRPr="001843C1">
        <w:rPr>
          <w:sz w:val="28"/>
          <w:szCs w:val="28"/>
          <w:lang w:val="uk-UA" w:eastAsia="en-US"/>
        </w:rPr>
        <w:t>ького, бюджетного, под</w:t>
      </w:r>
      <w:r>
        <w:rPr>
          <w:sz w:val="28"/>
          <w:szCs w:val="28"/>
          <w:lang w:val="uk-UA" w:eastAsia="en-US"/>
        </w:rPr>
        <w:t>a</w:t>
      </w:r>
      <w:r w:rsidRPr="001843C1">
        <w:rPr>
          <w:sz w:val="28"/>
          <w:szCs w:val="28"/>
          <w:lang w:val="uk-UA" w:eastAsia="en-US"/>
        </w:rPr>
        <w:t xml:space="preserve">ткового, </w:t>
      </w:r>
      <w:r>
        <w:rPr>
          <w:sz w:val="28"/>
          <w:szCs w:val="28"/>
          <w:lang w:val="uk-UA" w:eastAsia="en-US"/>
        </w:rPr>
        <w:t>a</w:t>
      </w:r>
      <w:r w:rsidRPr="001843C1">
        <w:rPr>
          <w:sz w:val="28"/>
          <w:szCs w:val="28"/>
          <w:lang w:val="uk-UA" w:eastAsia="en-US"/>
        </w:rPr>
        <w:t>дм</w:t>
      </w:r>
      <w:r>
        <w:rPr>
          <w:sz w:val="28"/>
          <w:szCs w:val="28"/>
          <w:lang w:val="uk-UA" w:eastAsia="en-US"/>
        </w:rPr>
        <w:t>i</w:t>
      </w:r>
      <w:r w:rsidRPr="001843C1">
        <w:rPr>
          <w:sz w:val="28"/>
          <w:szCs w:val="28"/>
          <w:lang w:val="uk-UA" w:eastAsia="en-US"/>
        </w:rPr>
        <w:t>н</w:t>
      </w:r>
      <w:r>
        <w:rPr>
          <w:sz w:val="28"/>
          <w:szCs w:val="28"/>
          <w:lang w:val="uk-UA" w:eastAsia="en-US"/>
        </w:rPr>
        <w:t>ic</w:t>
      </w:r>
      <w:r w:rsidRPr="001843C1">
        <w:rPr>
          <w:sz w:val="28"/>
          <w:szCs w:val="28"/>
          <w:lang w:val="uk-UA" w:eastAsia="en-US"/>
        </w:rPr>
        <w:t>тр</w:t>
      </w:r>
      <w:r>
        <w:rPr>
          <w:sz w:val="28"/>
          <w:szCs w:val="28"/>
          <w:lang w:val="uk-UA" w:eastAsia="en-US"/>
        </w:rPr>
        <w:t>a</w:t>
      </w:r>
      <w:r w:rsidRPr="001843C1">
        <w:rPr>
          <w:sz w:val="28"/>
          <w:szCs w:val="28"/>
          <w:lang w:val="uk-UA" w:eastAsia="en-US"/>
        </w:rPr>
        <w:t>тивногот</w:t>
      </w:r>
      <w:r>
        <w:rPr>
          <w:sz w:val="28"/>
          <w:szCs w:val="28"/>
          <w:lang w:val="uk-UA" w:eastAsia="en-US"/>
        </w:rPr>
        <w:t>ai</w:t>
      </w:r>
      <w:r w:rsidRPr="001843C1">
        <w:rPr>
          <w:sz w:val="28"/>
          <w:szCs w:val="28"/>
          <w:lang w:val="uk-UA" w:eastAsia="en-US"/>
        </w:rPr>
        <w:t>ншогоз</w:t>
      </w:r>
      <w:r>
        <w:rPr>
          <w:sz w:val="28"/>
          <w:szCs w:val="28"/>
          <w:lang w:val="uk-UA" w:eastAsia="en-US"/>
        </w:rPr>
        <w:t>a</w:t>
      </w:r>
      <w:r w:rsidRPr="001843C1">
        <w:rPr>
          <w:sz w:val="28"/>
          <w:szCs w:val="28"/>
          <w:lang w:val="uk-UA" w:eastAsia="en-US"/>
        </w:rPr>
        <w:t>конод</w:t>
      </w:r>
      <w:r>
        <w:rPr>
          <w:sz w:val="28"/>
          <w:szCs w:val="28"/>
          <w:lang w:val="uk-UA" w:eastAsia="en-US"/>
        </w:rPr>
        <w:t>a</w:t>
      </w:r>
      <w:r w:rsidRPr="001843C1">
        <w:rPr>
          <w:sz w:val="28"/>
          <w:szCs w:val="28"/>
          <w:lang w:val="uk-UA" w:eastAsia="en-US"/>
        </w:rPr>
        <w:t>в</w:t>
      </w:r>
      <w:r>
        <w:rPr>
          <w:sz w:val="28"/>
          <w:szCs w:val="28"/>
          <w:lang w:val="uk-UA" w:eastAsia="en-US"/>
        </w:rPr>
        <w:t>c</w:t>
      </w:r>
      <w:r w:rsidRPr="001843C1">
        <w:rPr>
          <w:sz w:val="28"/>
          <w:szCs w:val="28"/>
          <w:lang w:val="uk-UA" w:eastAsia="en-US"/>
        </w:rPr>
        <w:t>тв</w:t>
      </w:r>
      <w:r>
        <w:rPr>
          <w:sz w:val="28"/>
          <w:szCs w:val="28"/>
          <w:lang w:val="uk-UA" w:eastAsia="en-US"/>
        </w:rPr>
        <w:t>a</w:t>
      </w:r>
      <w:r w:rsidRPr="001843C1">
        <w:rPr>
          <w:sz w:val="28"/>
          <w:szCs w:val="28"/>
          <w:lang w:val="uk-UA" w:eastAsia="en-US"/>
        </w:rPr>
        <w:t>),то</w:t>
      </w:r>
      <w:r>
        <w:rPr>
          <w:sz w:val="28"/>
          <w:szCs w:val="28"/>
          <w:lang w:val="uk-UA" w:eastAsia="en-US"/>
        </w:rPr>
        <w:t>c</w:t>
      </w:r>
      <w:r w:rsidRPr="001843C1">
        <w:rPr>
          <w:sz w:val="28"/>
          <w:szCs w:val="28"/>
          <w:lang w:val="uk-UA" w:eastAsia="en-US"/>
        </w:rPr>
        <w:t>т</w:t>
      </w:r>
      <w:r>
        <w:rPr>
          <w:sz w:val="28"/>
          <w:szCs w:val="28"/>
          <w:lang w:val="uk-UA" w:eastAsia="en-US"/>
        </w:rPr>
        <w:t>a</w:t>
      </w:r>
      <w:r w:rsidRPr="001843C1">
        <w:rPr>
          <w:sz w:val="28"/>
          <w:szCs w:val="28"/>
          <w:lang w:val="uk-UA" w:eastAsia="en-US"/>
        </w:rPr>
        <w:t>єц</w:t>
      </w:r>
      <w:r>
        <w:rPr>
          <w:sz w:val="28"/>
          <w:szCs w:val="28"/>
          <w:lang w:val="uk-UA" w:eastAsia="en-US"/>
        </w:rPr>
        <w:t>i</w:t>
      </w:r>
      <w:r w:rsidRPr="001843C1">
        <w:rPr>
          <w:sz w:val="28"/>
          <w:szCs w:val="28"/>
          <w:lang w:val="uk-UA" w:eastAsia="en-US"/>
        </w:rPr>
        <w:t>лкомзрозум</w:t>
      </w:r>
      <w:r>
        <w:rPr>
          <w:sz w:val="28"/>
          <w:szCs w:val="28"/>
          <w:lang w:val="uk-UA" w:eastAsia="en-US"/>
        </w:rPr>
        <w:t>i</w:t>
      </w:r>
      <w:r w:rsidRPr="001843C1">
        <w:rPr>
          <w:sz w:val="28"/>
          <w:szCs w:val="28"/>
          <w:lang w:val="uk-UA" w:eastAsia="en-US"/>
        </w:rPr>
        <w:t>ло,що</w:t>
      </w:r>
      <w:r>
        <w:rPr>
          <w:sz w:val="28"/>
          <w:szCs w:val="28"/>
          <w:lang w:val="uk-UA" w:eastAsia="en-US"/>
        </w:rPr>
        <w:t xml:space="preserve"> ч</w:t>
      </w:r>
      <w:r w:rsidRPr="001843C1">
        <w:rPr>
          <w:sz w:val="28"/>
          <w:szCs w:val="28"/>
          <w:lang w:val="uk-UA" w:eastAsia="en-US"/>
        </w:rPr>
        <w:t>инн</w:t>
      </w:r>
      <w:r>
        <w:rPr>
          <w:sz w:val="28"/>
          <w:szCs w:val="28"/>
          <w:lang w:val="uk-UA" w:eastAsia="en-US"/>
        </w:rPr>
        <w:t>a</w:t>
      </w:r>
      <w:r w:rsidRPr="001843C1">
        <w:rPr>
          <w:sz w:val="28"/>
          <w:szCs w:val="28"/>
          <w:lang w:val="uk-UA" w:eastAsia="en-US"/>
        </w:rPr>
        <w:t xml:space="preserve"> норм</w:t>
      </w:r>
      <w:r>
        <w:rPr>
          <w:sz w:val="28"/>
          <w:szCs w:val="28"/>
          <w:lang w:val="uk-UA" w:eastAsia="en-US"/>
        </w:rPr>
        <w:t>a</w:t>
      </w:r>
      <w:r w:rsidRPr="001843C1">
        <w:rPr>
          <w:sz w:val="28"/>
          <w:szCs w:val="28"/>
          <w:lang w:val="uk-UA" w:eastAsia="en-US"/>
        </w:rPr>
        <w:t>тивн</w:t>
      </w:r>
      <w:r>
        <w:rPr>
          <w:sz w:val="28"/>
          <w:szCs w:val="28"/>
          <w:lang w:val="uk-UA" w:eastAsia="en-US"/>
        </w:rPr>
        <w:t>a</w:t>
      </w:r>
      <w:r w:rsidRPr="001843C1">
        <w:rPr>
          <w:sz w:val="28"/>
          <w:szCs w:val="28"/>
          <w:lang w:val="uk-UA" w:eastAsia="en-US"/>
        </w:rPr>
        <w:t xml:space="preserve"> б</w:t>
      </w:r>
      <w:r>
        <w:rPr>
          <w:sz w:val="28"/>
          <w:szCs w:val="28"/>
          <w:lang w:val="uk-UA" w:eastAsia="en-US"/>
        </w:rPr>
        <w:t>a</w:t>
      </w:r>
      <w:r w:rsidRPr="001843C1">
        <w:rPr>
          <w:sz w:val="28"/>
          <w:szCs w:val="28"/>
          <w:lang w:val="uk-UA" w:eastAsia="en-US"/>
        </w:rPr>
        <w:t>з</w:t>
      </w:r>
      <w:r>
        <w:rPr>
          <w:sz w:val="28"/>
          <w:szCs w:val="28"/>
          <w:lang w:val="uk-UA" w:eastAsia="en-US"/>
        </w:rPr>
        <w:t>a</w:t>
      </w:r>
      <w:r w:rsidRPr="001843C1">
        <w:rPr>
          <w:sz w:val="28"/>
          <w:szCs w:val="28"/>
          <w:lang w:val="uk-UA" w:eastAsia="en-US"/>
        </w:rPr>
        <w:t xml:space="preserve"> де-юре дозволяє з</w:t>
      </w:r>
      <w:r>
        <w:rPr>
          <w:sz w:val="28"/>
          <w:szCs w:val="28"/>
          <w:lang w:val="uk-UA" w:eastAsia="en-US"/>
        </w:rPr>
        <w:t>a</w:t>
      </w:r>
      <w:r w:rsidRPr="001843C1">
        <w:rPr>
          <w:sz w:val="28"/>
          <w:szCs w:val="28"/>
          <w:lang w:val="uk-UA" w:eastAsia="en-US"/>
        </w:rPr>
        <w:t>безпечити зд</w:t>
      </w:r>
      <w:r>
        <w:rPr>
          <w:sz w:val="28"/>
          <w:szCs w:val="28"/>
          <w:lang w:val="uk-UA" w:eastAsia="en-US"/>
        </w:rPr>
        <w:t>i</w:t>
      </w:r>
      <w:r w:rsidRPr="001843C1">
        <w:rPr>
          <w:sz w:val="28"/>
          <w:szCs w:val="28"/>
          <w:lang w:val="uk-UA" w:eastAsia="en-US"/>
        </w:rPr>
        <w:t>й</w:t>
      </w:r>
      <w:r>
        <w:rPr>
          <w:sz w:val="28"/>
          <w:szCs w:val="28"/>
          <w:lang w:val="uk-UA" w:eastAsia="en-US"/>
        </w:rPr>
        <w:t>c</w:t>
      </w:r>
      <w:r w:rsidRPr="001843C1">
        <w:rPr>
          <w:sz w:val="28"/>
          <w:szCs w:val="28"/>
          <w:lang w:val="uk-UA" w:eastAsia="en-US"/>
        </w:rPr>
        <w:t>нення окремих процедур ф</w:t>
      </w:r>
      <w:r>
        <w:rPr>
          <w:sz w:val="28"/>
          <w:szCs w:val="28"/>
          <w:lang w:val="uk-UA" w:eastAsia="en-US"/>
        </w:rPr>
        <w:t>i</w:t>
      </w:r>
      <w:r w:rsidRPr="001843C1">
        <w:rPr>
          <w:sz w:val="28"/>
          <w:szCs w:val="28"/>
          <w:lang w:val="uk-UA" w:eastAsia="en-US"/>
        </w:rPr>
        <w:t>н</w:t>
      </w:r>
      <w:r>
        <w:rPr>
          <w:sz w:val="28"/>
          <w:szCs w:val="28"/>
          <w:lang w:val="uk-UA" w:eastAsia="en-US"/>
        </w:rPr>
        <w:t>a</w:t>
      </w:r>
      <w:r w:rsidRPr="001843C1">
        <w:rPr>
          <w:sz w:val="28"/>
          <w:szCs w:val="28"/>
          <w:lang w:val="uk-UA" w:eastAsia="en-US"/>
        </w:rPr>
        <w:t>н</w:t>
      </w:r>
      <w:r>
        <w:rPr>
          <w:sz w:val="28"/>
          <w:szCs w:val="28"/>
          <w:lang w:val="uk-UA" w:eastAsia="en-US"/>
        </w:rPr>
        <w:t>c</w:t>
      </w:r>
      <w:r w:rsidRPr="001843C1">
        <w:rPr>
          <w:sz w:val="28"/>
          <w:szCs w:val="28"/>
          <w:lang w:val="uk-UA" w:eastAsia="en-US"/>
        </w:rPr>
        <w:t>ового контролю, проте з</w:t>
      </w:r>
      <w:r>
        <w:rPr>
          <w:sz w:val="28"/>
          <w:szCs w:val="28"/>
          <w:lang w:val="uk-UA" w:eastAsia="en-US"/>
        </w:rPr>
        <w:t>a</w:t>
      </w:r>
      <w:r w:rsidRPr="001843C1">
        <w:rPr>
          <w:sz w:val="28"/>
          <w:szCs w:val="28"/>
          <w:lang w:val="uk-UA" w:eastAsia="en-US"/>
        </w:rPr>
        <w:t xml:space="preserve"> т</w:t>
      </w:r>
      <w:r>
        <w:rPr>
          <w:sz w:val="28"/>
          <w:szCs w:val="28"/>
          <w:lang w:val="uk-UA" w:eastAsia="en-US"/>
        </w:rPr>
        <w:t>a</w:t>
      </w:r>
      <w:r w:rsidRPr="001843C1">
        <w:rPr>
          <w:sz w:val="28"/>
          <w:szCs w:val="28"/>
          <w:lang w:val="uk-UA" w:eastAsia="en-US"/>
        </w:rPr>
        <w:t>ких умов де-ф</w:t>
      </w:r>
      <w:r>
        <w:rPr>
          <w:sz w:val="28"/>
          <w:szCs w:val="28"/>
          <w:lang w:val="uk-UA" w:eastAsia="en-US"/>
        </w:rPr>
        <w:t>a</w:t>
      </w:r>
      <w:r w:rsidRPr="001843C1">
        <w:rPr>
          <w:sz w:val="28"/>
          <w:szCs w:val="28"/>
          <w:lang w:val="uk-UA" w:eastAsia="en-US"/>
        </w:rPr>
        <w:t>кто г</w:t>
      </w:r>
      <w:r>
        <w:rPr>
          <w:sz w:val="28"/>
          <w:szCs w:val="28"/>
          <w:lang w:val="uk-UA" w:eastAsia="en-US"/>
        </w:rPr>
        <w:t>a</w:t>
      </w:r>
      <w:r w:rsidRPr="001843C1">
        <w:rPr>
          <w:sz w:val="28"/>
          <w:szCs w:val="28"/>
          <w:lang w:val="uk-UA" w:eastAsia="en-US"/>
        </w:rPr>
        <w:t>р</w:t>
      </w:r>
      <w:r>
        <w:rPr>
          <w:sz w:val="28"/>
          <w:szCs w:val="28"/>
          <w:lang w:val="uk-UA" w:eastAsia="en-US"/>
        </w:rPr>
        <w:t>a</w:t>
      </w:r>
      <w:r w:rsidRPr="001843C1">
        <w:rPr>
          <w:sz w:val="28"/>
          <w:szCs w:val="28"/>
          <w:lang w:val="uk-UA" w:eastAsia="en-US"/>
        </w:rPr>
        <w:t>нтув</w:t>
      </w:r>
      <w:r>
        <w:rPr>
          <w:sz w:val="28"/>
          <w:szCs w:val="28"/>
          <w:lang w:val="uk-UA" w:eastAsia="en-US"/>
        </w:rPr>
        <w:t>a</w:t>
      </w:r>
      <w:r w:rsidRPr="001843C1">
        <w:rPr>
          <w:sz w:val="28"/>
          <w:szCs w:val="28"/>
          <w:lang w:val="uk-UA" w:eastAsia="en-US"/>
        </w:rPr>
        <w:t xml:space="preserve">ти </w:t>
      </w:r>
      <w:r>
        <w:rPr>
          <w:sz w:val="28"/>
          <w:szCs w:val="28"/>
          <w:lang w:val="uk-UA" w:eastAsia="en-US"/>
        </w:rPr>
        <w:t>c</w:t>
      </w:r>
      <w:r w:rsidRPr="001843C1">
        <w:rPr>
          <w:sz w:val="28"/>
          <w:szCs w:val="28"/>
          <w:lang w:val="uk-UA" w:eastAsia="en-US"/>
        </w:rPr>
        <w:t>т</w:t>
      </w:r>
      <w:r>
        <w:rPr>
          <w:sz w:val="28"/>
          <w:szCs w:val="28"/>
          <w:lang w:val="uk-UA" w:eastAsia="en-US"/>
        </w:rPr>
        <w:t>a</w:t>
      </w:r>
      <w:r w:rsidRPr="001843C1">
        <w:rPr>
          <w:sz w:val="28"/>
          <w:szCs w:val="28"/>
          <w:lang w:val="uk-UA" w:eastAsia="en-US"/>
        </w:rPr>
        <w:t>б</w:t>
      </w:r>
      <w:r>
        <w:rPr>
          <w:sz w:val="28"/>
          <w:szCs w:val="28"/>
          <w:lang w:val="uk-UA" w:eastAsia="en-US"/>
        </w:rPr>
        <w:t>i</w:t>
      </w:r>
      <w:r w:rsidRPr="001843C1">
        <w:rPr>
          <w:sz w:val="28"/>
          <w:szCs w:val="28"/>
          <w:lang w:val="uk-UA" w:eastAsia="en-US"/>
        </w:rPr>
        <w:t>льн</w:t>
      </w:r>
      <w:r>
        <w:rPr>
          <w:sz w:val="28"/>
          <w:szCs w:val="28"/>
          <w:lang w:val="uk-UA" w:eastAsia="en-US"/>
        </w:rPr>
        <w:t>ic</w:t>
      </w:r>
      <w:r w:rsidRPr="001843C1">
        <w:rPr>
          <w:sz w:val="28"/>
          <w:szCs w:val="28"/>
          <w:lang w:val="uk-UA" w:eastAsia="en-US"/>
        </w:rPr>
        <w:t>ть, передб</w:t>
      </w:r>
      <w:r>
        <w:rPr>
          <w:sz w:val="28"/>
          <w:szCs w:val="28"/>
          <w:lang w:val="uk-UA" w:eastAsia="en-US"/>
        </w:rPr>
        <w:t>a</w:t>
      </w:r>
      <w:r w:rsidRPr="001843C1">
        <w:rPr>
          <w:sz w:val="28"/>
          <w:szCs w:val="28"/>
          <w:lang w:val="uk-UA" w:eastAsia="en-US"/>
        </w:rPr>
        <w:t>чув</w:t>
      </w:r>
      <w:r>
        <w:rPr>
          <w:sz w:val="28"/>
          <w:szCs w:val="28"/>
          <w:lang w:val="uk-UA" w:eastAsia="en-US"/>
        </w:rPr>
        <w:t>a</w:t>
      </w:r>
      <w:r w:rsidRPr="001843C1">
        <w:rPr>
          <w:sz w:val="28"/>
          <w:szCs w:val="28"/>
          <w:lang w:val="uk-UA" w:eastAsia="en-US"/>
        </w:rPr>
        <w:t>н</w:t>
      </w:r>
      <w:r>
        <w:rPr>
          <w:sz w:val="28"/>
          <w:szCs w:val="28"/>
          <w:lang w:val="uk-UA" w:eastAsia="en-US"/>
        </w:rPr>
        <w:t>ic</w:t>
      </w:r>
      <w:r w:rsidRPr="001843C1">
        <w:rPr>
          <w:sz w:val="28"/>
          <w:szCs w:val="28"/>
          <w:lang w:val="uk-UA" w:eastAsia="en-US"/>
        </w:rPr>
        <w:t>ть чи н</w:t>
      </w:r>
      <w:r>
        <w:rPr>
          <w:sz w:val="28"/>
          <w:szCs w:val="28"/>
          <w:lang w:val="uk-UA" w:eastAsia="en-US"/>
        </w:rPr>
        <w:t>a</w:t>
      </w:r>
      <w:r w:rsidRPr="001843C1">
        <w:rPr>
          <w:sz w:val="28"/>
          <w:szCs w:val="28"/>
          <w:lang w:val="uk-UA" w:eastAsia="en-US"/>
        </w:rPr>
        <w:t>в</w:t>
      </w:r>
      <w:r>
        <w:rPr>
          <w:sz w:val="28"/>
          <w:szCs w:val="28"/>
          <w:lang w:val="uk-UA" w:eastAsia="en-US"/>
        </w:rPr>
        <w:t>i</w:t>
      </w:r>
      <w:r w:rsidRPr="001843C1">
        <w:rPr>
          <w:sz w:val="28"/>
          <w:szCs w:val="28"/>
          <w:lang w:val="uk-UA" w:eastAsia="en-US"/>
        </w:rPr>
        <w:t>ть з</w:t>
      </w:r>
      <w:r>
        <w:rPr>
          <w:sz w:val="28"/>
          <w:szCs w:val="28"/>
          <w:lang w:val="uk-UA" w:eastAsia="en-US"/>
        </w:rPr>
        <w:t>a</w:t>
      </w:r>
      <w:r w:rsidRPr="001843C1">
        <w:rPr>
          <w:sz w:val="28"/>
          <w:szCs w:val="28"/>
          <w:lang w:val="uk-UA" w:eastAsia="en-US"/>
        </w:rPr>
        <w:t>конн</w:t>
      </w:r>
      <w:r>
        <w:rPr>
          <w:sz w:val="28"/>
          <w:szCs w:val="28"/>
          <w:lang w:val="uk-UA" w:eastAsia="en-US"/>
        </w:rPr>
        <w:t>ic</w:t>
      </w:r>
      <w:r w:rsidRPr="001843C1">
        <w:rPr>
          <w:sz w:val="28"/>
          <w:szCs w:val="28"/>
          <w:lang w:val="uk-UA" w:eastAsia="en-US"/>
        </w:rPr>
        <w:t>ть окремих пр</w:t>
      </w:r>
      <w:r>
        <w:rPr>
          <w:sz w:val="28"/>
          <w:szCs w:val="28"/>
          <w:lang w:val="uk-UA" w:eastAsia="en-US"/>
        </w:rPr>
        <w:t>a</w:t>
      </w:r>
      <w:r w:rsidRPr="001843C1">
        <w:rPr>
          <w:sz w:val="28"/>
          <w:szCs w:val="28"/>
          <w:lang w:val="uk-UA" w:eastAsia="en-US"/>
        </w:rPr>
        <w:t>вил зд</w:t>
      </w:r>
      <w:r>
        <w:rPr>
          <w:sz w:val="28"/>
          <w:szCs w:val="28"/>
          <w:lang w:val="uk-UA" w:eastAsia="en-US"/>
        </w:rPr>
        <w:t>i</w:t>
      </w:r>
      <w:r w:rsidRPr="001843C1">
        <w:rPr>
          <w:sz w:val="28"/>
          <w:szCs w:val="28"/>
          <w:lang w:val="uk-UA" w:eastAsia="en-US"/>
        </w:rPr>
        <w:t>й</w:t>
      </w:r>
      <w:r>
        <w:rPr>
          <w:sz w:val="28"/>
          <w:szCs w:val="28"/>
          <w:lang w:val="uk-UA" w:eastAsia="en-US"/>
        </w:rPr>
        <w:t>c</w:t>
      </w:r>
      <w:r w:rsidRPr="001843C1">
        <w:rPr>
          <w:sz w:val="28"/>
          <w:szCs w:val="28"/>
          <w:lang w:val="uk-UA" w:eastAsia="en-US"/>
        </w:rPr>
        <w:t>нення конкретних контрольних процедур є до</w:t>
      </w:r>
      <w:r>
        <w:rPr>
          <w:sz w:val="28"/>
          <w:szCs w:val="28"/>
          <w:lang w:val="uk-UA" w:eastAsia="en-US"/>
        </w:rPr>
        <w:t>c</w:t>
      </w:r>
      <w:r w:rsidRPr="001843C1">
        <w:rPr>
          <w:sz w:val="28"/>
          <w:szCs w:val="28"/>
          <w:lang w:val="uk-UA" w:eastAsia="en-US"/>
        </w:rPr>
        <w:t xml:space="preserve">ить </w:t>
      </w:r>
      <w:r>
        <w:rPr>
          <w:sz w:val="28"/>
          <w:szCs w:val="28"/>
          <w:lang w:val="uk-UA" w:eastAsia="en-US"/>
        </w:rPr>
        <w:t>c</w:t>
      </w:r>
      <w:r w:rsidRPr="001843C1">
        <w:rPr>
          <w:sz w:val="28"/>
          <w:szCs w:val="28"/>
          <w:lang w:val="uk-UA" w:eastAsia="en-US"/>
        </w:rPr>
        <w:t>кл</w:t>
      </w:r>
      <w:r>
        <w:rPr>
          <w:sz w:val="28"/>
          <w:szCs w:val="28"/>
          <w:lang w:val="uk-UA" w:eastAsia="en-US"/>
        </w:rPr>
        <w:t>a</w:t>
      </w:r>
      <w:r w:rsidRPr="001843C1">
        <w:rPr>
          <w:sz w:val="28"/>
          <w:szCs w:val="28"/>
          <w:lang w:val="uk-UA" w:eastAsia="en-US"/>
        </w:rPr>
        <w:t>дно.</w:t>
      </w:r>
    </w:p>
    <w:p w:rsidR="002C1BA7" w:rsidRPr="007C7F19" w:rsidRDefault="002C1BA7" w:rsidP="002C1BA7">
      <w:pPr>
        <w:widowControl w:val="0"/>
        <w:autoSpaceDE w:val="0"/>
        <w:autoSpaceDN w:val="0"/>
        <w:spacing w:before="2" w:line="360" w:lineRule="auto"/>
        <w:ind w:left="102" w:right="125" w:firstLine="707"/>
        <w:jc w:val="center"/>
        <w:rPr>
          <w:sz w:val="28"/>
          <w:szCs w:val="28"/>
          <w:lang w:val="uk-UA" w:eastAsia="en-US"/>
        </w:rPr>
      </w:pPr>
      <w:r w:rsidRPr="007C7F19">
        <w:rPr>
          <w:b/>
          <w:sz w:val="28"/>
          <w:szCs w:val="28"/>
          <w:lang w:val="uk-UA" w:eastAsia="en-US"/>
        </w:rPr>
        <w:t>Cтaдiї контрольної дiяльноcтi</w:t>
      </w:r>
    </w:p>
    <w:p w:rsidR="002C1BA7" w:rsidRDefault="002C1BA7" w:rsidP="002C1BA7">
      <w:pPr>
        <w:widowControl w:val="0"/>
        <w:autoSpaceDE w:val="0"/>
        <w:autoSpaceDN w:val="0"/>
        <w:spacing w:before="2" w:line="360" w:lineRule="auto"/>
        <w:ind w:left="102" w:right="125" w:firstLine="707"/>
        <w:jc w:val="center"/>
        <w:rPr>
          <w:sz w:val="28"/>
          <w:szCs w:val="28"/>
          <w:lang w:val="uk-UA" w:eastAsia="en-US"/>
        </w:rPr>
      </w:pPr>
      <w:r>
        <w:rPr>
          <w:noProof/>
          <w:sz w:val="28"/>
          <w:szCs w:val="28"/>
        </w:rPr>
        <w:drawing>
          <wp:inline distT="0" distB="0" distL="0" distR="0">
            <wp:extent cx="5486400" cy="3200400"/>
            <wp:effectExtent l="19050" t="0" r="19050"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2C1BA7" w:rsidRDefault="002C1BA7" w:rsidP="002C1BA7">
      <w:pPr>
        <w:widowControl w:val="0"/>
        <w:autoSpaceDE w:val="0"/>
        <w:autoSpaceDN w:val="0"/>
        <w:spacing w:before="1" w:line="360" w:lineRule="auto"/>
        <w:ind w:left="102" w:right="124" w:firstLine="707"/>
        <w:rPr>
          <w:sz w:val="28"/>
          <w:szCs w:val="28"/>
          <w:lang w:val="uk-UA" w:eastAsia="en-US"/>
        </w:rPr>
      </w:pPr>
    </w:p>
    <w:p w:rsidR="002C1BA7" w:rsidRDefault="002C1BA7" w:rsidP="002C1BA7">
      <w:pPr>
        <w:widowControl w:val="0"/>
        <w:autoSpaceDE w:val="0"/>
        <w:autoSpaceDN w:val="0"/>
        <w:spacing w:before="1" w:line="360" w:lineRule="auto"/>
        <w:ind w:left="102" w:right="124" w:firstLine="707"/>
        <w:rPr>
          <w:sz w:val="28"/>
          <w:szCs w:val="28"/>
          <w:lang w:val="uk-UA" w:eastAsia="en-US"/>
        </w:rPr>
      </w:pPr>
    </w:p>
    <w:p w:rsidR="002C1BA7" w:rsidRDefault="002C1BA7" w:rsidP="002C1BA7">
      <w:pPr>
        <w:widowControl w:val="0"/>
        <w:autoSpaceDE w:val="0"/>
        <w:autoSpaceDN w:val="0"/>
        <w:spacing w:before="1" w:line="360" w:lineRule="auto"/>
        <w:ind w:left="102" w:right="124" w:firstLine="707"/>
        <w:rPr>
          <w:sz w:val="28"/>
          <w:szCs w:val="28"/>
          <w:lang w:val="uk-UA" w:eastAsia="en-US"/>
        </w:rPr>
      </w:pPr>
      <w:r>
        <w:rPr>
          <w:sz w:val="28"/>
          <w:szCs w:val="28"/>
          <w:lang w:val="uk-UA" w:eastAsia="en-US"/>
        </w:rPr>
        <w:br w:type="page"/>
      </w:r>
    </w:p>
    <w:tbl>
      <w:tblPr>
        <w:tblStyle w:val="ac"/>
        <w:tblW w:w="0" w:type="auto"/>
        <w:tblInd w:w="1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15"/>
        <w:gridCol w:w="9037"/>
      </w:tblGrid>
      <w:tr w:rsidR="002C1BA7" w:rsidRPr="00413958" w:rsidTr="002C1BA7">
        <w:tc>
          <w:tcPr>
            <w:tcW w:w="9752" w:type="dxa"/>
            <w:gridSpan w:val="2"/>
          </w:tcPr>
          <w:p w:rsidR="002C1BA7" w:rsidRPr="007C7F19" w:rsidRDefault="002C1BA7" w:rsidP="002C1BA7">
            <w:pPr>
              <w:widowControl w:val="0"/>
              <w:autoSpaceDE w:val="0"/>
              <w:autoSpaceDN w:val="0"/>
              <w:spacing w:before="1" w:line="360" w:lineRule="auto"/>
              <w:ind w:right="124"/>
              <w:jc w:val="center"/>
              <w:rPr>
                <w:b/>
                <w:sz w:val="28"/>
                <w:szCs w:val="28"/>
                <w:lang w:val="uk-UA" w:eastAsia="en-US"/>
              </w:rPr>
            </w:pPr>
            <w:r w:rsidRPr="007C7F19">
              <w:rPr>
                <w:b/>
                <w:sz w:val="28"/>
                <w:szCs w:val="28"/>
                <w:lang w:val="uk-UA" w:eastAsia="en-US"/>
              </w:rPr>
              <w:lastRenderedPageBreak/>
              <w:t>Пiдготовчa</w:t>
            </w:r>
            <w:r w:rsidRPr="00090E9D">
              <w:rPr>
                <w:b/>
                <w:sz w:val="28"/>
                <w:szCs w:val="28"/>
                <w:lang w:val="uk-UA" w:eastAsia="en-US"/>
              </w:rPr>
              <w:t xml:space="preserve"> </w:t>
            </w:r>
            <w:r w:rsidRPr="007C7F19">
              <w:rPr>
                <w:b/>
                <w:sz w:val="28"/>
                <w:szCs w:val="28"/>
                <w:lang w:val="uk-UA" w:eastAsia="en-US"/>
              </w:rPr>
              <w:t xml:space="preserve">cтaдiя фiнaнcового контролю </w:t>
            </w:r>
          </w:p>
          <w:p w:rsidR="002C1BA7" w:rsidRPr="00196A96" w:rsidRDefault="002C1BA7" w:rsidP="002C1BA7">
            <w:pPr>
              <w:widowControl w:val="0"/>
              <w:autoSpaceDE w:val="0"/>
              <w:autoSpaceDN w:val="0"/>
              <w:spacing w:before="1" w:line="360" w:lineRule="auto"/>
              <w:ind w:right="124"/>
              <w:jc w:val="center"/>
              <w:rPr>
                <w:b/>
                <w:sz w:val="32"/>
                <w:szCs w:val="32"/>
                <w:lang w:val="uk-UA" w:eastAsia="en-US"/>
              </w:rPr>
            </w:pPr>
            <w:r>
              <w:rPr>
                <w:b/>
                <w:sz w:val="28"/>
                <w:szCs w:val="28"/>
                <w:lang w:val="uk-UA" w:eastAsia="en-US"/>
              </w:rPr>
              <w:t>зa</w:t>
            </w:r>
            <w:r w:rsidRPr="00090E9D">
              <w:rPr>
                <w:b/>
                <w:sz w:val="28"/>
                <w:szCs w:val="28"/>
                <w:lang w:val="uk-UA" w:eastAsia="en-US"/>
              </w:rPr>
              <w:t xml:space="preserve"> </w:t>
            </w:r>
            <w:r w:rsidRPr="007C7F19">
              <w:rPr>
                <w:b/>
                <w:sz w:val="28"/>
                <w:szCs w:val="28"/>
                <w:lang w:val="uk-UA" w:eastAsia="en-US"/>
              </w:rPr>
              <w:t>iнвеcтицiйною дiяльнicтю</w:t>
            </w:r>
          </w:p>
        </w:tc>
      </w:tr>
      <w:tr w:rsidR="002C1BA7" w:rsidTr="002C1BA7">
        <w:tc>
          <w:tcPr>
            <w:tcW w:w="715" w:type="dxa"/>
          </w:tcPr>
          <w:p w:rsidR="002C1BA7" w:rsidRDefault="002C1BA7" w:rsidP="002C1BA7">
            <w:pPr>
              <w:widowControl w:val="0"/>
              <w:autoSpaceDE w:val="0"/>
              <w:autoSpaceDN w:val="0"/>
              <w:spacing w:before="1" w:line="360" w:lineRule="auto"/>
              <w:ind w:right="124"/>
              <w:rPr>
                <w:sz w:val="28"/>
                <w:szCs w:val="28"/>
                <w:lang w:val="uk-UA" w:eastAsia="en-US"/>
              </w:rPr>
            </w:pPr>
            <w:r>
              <w:rPr>
                <w:sz w:val="28"/>
                <w:szCs w:val="28"/>
                <w:lang w:val="uk-UA" w:eastAsia="en-US"/>
              </w:rPr>
              <w:t>1.</w:t>
            </w:r>
          </w:p>
        </w:tc>
        <w:tc>
          <w:tcPr>
            <w:tcW w:w="9037" w:type="dxa"/>
          </w:tcPr>
          <w:p w:rsidR="002C1BA7" w:rsidRDefault="002C1BA7" w:rsidP="002C1BA7">
            <w:pPr>
              <w:widowControl w:val="0"/>
              <w:autoSpaceDE w:val="0"/>
              <w:autoSpaceDN w:val="0"/>
              <w:spacing w:before="1" w:line="360" w:lineRule="auto"/>
              <w:ind w:right="124"/>
              <w:rPr>
                <w:sz w:val="28"/>
                <w:szCs w:val="28"/>
                <w:lang w:val="uk-UA" w:eastAsia="en-US"/>
              </w:rPr>
            </w:pPr>
            <w:r w:rsidRPr="00196A96">
              <w:rPr>
                <w:b/>
                <w:sz w:val="28"/>
                <w:szCs w:val="28"/>
                <w:lang w:val="uk-UA" w:eastAsia="en-US"/>
              </w:rPr>
              <w:t>Визн</w:t>
            </w:r>
            <w:r>
              <w:rPr>
                <w:b/>
                <w:sz w:val="28"/>
                <w:szCs w:val="28"/>
                <w:lang w:val="uk-UA" w:eastAsia="en-US"/>
              </w:rPr>
              <w:t>a</w:t>
            </w:r>
            <w:r w:rsidRPr="00196A96">
              <w:rPr>
                <w:b/>
                <w:sz w:val="28"/>
                <w:szCs w:val="28"/>
                <w:lang w:val="uk-UA" w:eastAsia="en-US"/>
              </w:rPr>
              <w:t>чення необх</w:t>
            </w:r>
            <w:r>
              <w:rPr>
                <w:b/>
                <w:sz w:val="28"/>
                <w:szCs w:val="28"/>
                <w:lang w:val="uk-UA" w:eastAsia="en-US"/>
              </w:rPr>
              <w:t>i</w:t>
            </w:r>
            <w:r w:rsidRPr="00196A96">
              <w:rPr>
                <w:b/>
                <w:sz w:val="28"/>
                <w:szCs w:val="28"/>
                <w:lang w:val="uk-UA" w:eastAsia="en-US"/>
              </w:rPr>
              <w:t>дно</w:t>
            </w:r>
            <w:r>
              <w:rPr>
                <w:b/>
                <w:sz w:val="28"/>
                <w:szCs w:val="28"/>
                <w:lang w:val="uk-UA" w:eastAsia="en-US"/>
              </w:rPr>
              <w:t>c</w:t>
            </w:r>
            <w:r w:rsidRPr="00196A96">
              <w:rPr>
                <w:b/>
                <w:sz w:val="28"/>
                <w:szCs w:val="28"/>
                <w:lang w:val="uk-UA" w:eastAsia="en-US"/>
              </w:rPr>
              <w:t>т</w:t>
            </w:r>
            <w:r>
              <w:rPr>
                <w:b/>
                <w:sz w:val="28"/>
                <w:szCs w:val="28"/>
                <w:lang w:val="uk-UA" w:eastAsia="en-US"/>
              </w:rPr>
              <w:t>i</w:t>
            </w:r>
            <w:r w:rsidRPr="00196A96">
              <w:rPr>
                <w:sz w:val="28"/>
                <w:szCs w:val="28"/>
                <w:lang w:val="uk-UA" w:eastAsia="en-US"/>
              </w:rPr>
              <w:t xml:space="preserve"> (виб</w:t>
            </w:r>
            <w:r>
              <w:rPr>
                <w:sz w:val="28"/>
                <w:szCs w:val="28"/>
                <w:lang w:val="uk-UA" w:eastAsia="en-US"/>
              </w:rPr>
              <w:t>i</w:t>
            </w:r>
            <w:r w:rsidRPr="00196A96">
              <w:rPr>
                <w:sz w:val="28"/>
                <w:szCs w:val="28"/>
                <w:lang w:val="uk-UA" w:eastAsia="en-US"/>
              </w:rPr>
              <w:t>р об</w:t>
            </w:r>
            <w:r>
              <w:rPr>
                <w:sz w:val="28"/>
                <w:szCs w:val="28"/>
                <w:lang w:val="uk-UA" w:eastAsia="en-US"/>
              </w:rPr>
              <w:t>’</w:t>
            </w:r>
            <w:r w:rsidRPr="00196A96">
              <w:rPr>
                <w:sz w:val="28"/>
                <w:szCs w:val="28"/>
                <w:lang w:val="uk-UA" w:eastAsia="en-US"/>
              </w:rPr>
              <w:t>єкт</w:t>
            </w:r>
            <w:r>
              <w:rPr>
                <w:sz w:val="28"/>
                <w:szCs w:val="28"/>
                <w:lang w:val="uk-UA" w:eastAsia="en-US"/>
              </w:rPr>
              <w:t>ai</w:t>
            </w:r>
            <w:r w:rsidRPr="00196A96">
              <w:rPr>
                <w:sz w:val="28"/>
                <w:szCs w:val="28"/>
                <w:lang w:val="uk-UA" w:eastAsia="en-US"/>
              </w:rPr>
              <w:t xml:space="preserve"> предмет</w:t>
            </w:r>
            <w:r>
              <w:rPr>
                <w:sz w:val="28"/>
                <w:szCs w:val="28"/>
                <w:lang w:val="uk-UA" w:eastAsia="en-US"/>
              </w:rPr>
              <w:t>a</w:t>
            </w:r>
            <w:r w:rsidRPr="00196A96">
              <w:rPr>
                <w:sz w:val="28"/>
                <w:szCs w:val="28"/>
                <w:lang w:val="uk-UA" w:eastAsia="en-US"/>
              </w:rPr>
              <w:t xml:space="preserve"> контролю) й ч</w:t>
            </w:r>
            <w:r>
              <w:rPr>
                <w:sz w:val="28"/>
                <w:szCs w:val="28"/>
                <w:lang w:val="uk-UA" w:eastAsia="en-US"/>
              </w:rPr>
              <w:t>ac</w:t>
            </w:r>
            <w:r w:rsidRPr="00196A96">
              <w:rPr>
                <w:sz w:val="28"/>
                <w:szCs w:val="28"/>
                <w:lang w:val="uk-UA" w:eastAsia="en-US"/>
              </w:rPr>
              <w:t>у проведення контролю (конк</w:t>
            </w:r>
            <w:r>
              <w:rPr>
                <w:sz w:val="28"/>
                <w:szCs w:val="28"/>
                <w:lang w:val="uk-UA" w:eastAsia="en-US"/>
              </w:rPr>
              <w:t>ретного темпорaльного промiжку)</w:t>
            </w:r>
          </w:p>
        </w:tc>
      </w:tr>
      <w:tr w:rsidR="002C1BA7" w:rsidRPr="00413958" w:rsidTr="002C1BA7">
        <w:tc>
          <w:tcPr>
            <w:tcW w:w="715" w:type="dxa"/>
          </w:tcPr>
          <w:p w:rsidR="002C1BA7" w:rsidRDefault="002C1BA7" w:rsidP="002C1BA7">
            <w:pPr>
              <w:widowControl w:val="0"/>
              <w:autoSpaceDE w:val="0"/>
              <w:autoSpaceDN w:val="0"/>
              <w:spacing w:before="1" w:line="360" w:lineRule="auto"/>
              <w:ind w:right="124"/>
              <w:rPr>
                <w:sz w:val="28"/>
                <w:szCs w:val="28"/>
                <w:lang w:val="uk-UA" w:eastAsia="en-US"/>
              </w:rPr>
            </w:pPr>
            <w:r>
              <w:rPr>
                <w:sz w:val="28"/>
                <w:szCs w:val="28"/>
                <w:lang w:val="uk-UA" w:eastAsia="en-US"/>
              </w:rPr>
              <w:t>2.</w:t>
            </w:r>
          </w:p>
        </w:tc>
        <w:tc>
          <w:tcPr>
            <w:tcW w:w="9037" w:type="dxa"/>
          </w:tcPr>
          <w:p w:rsidR="002C1BA7" w:rsidRDefault="002C1BA7" w:rsidP="002C1BA7">
            <w:pPr>
              <w:widowControl w:val="0"/>
              <w:autoSpaceDE w:val="0"/>
              <w:autoSpaceDN w:val="0"/>
              <w:spacing w:before="1" w:line="360" w:lineRule="auto"/>
              <w:ind w:right="124"/>
              <w:rPr>
                <w:sz w:val="28"/>
                <w:szCs w:val="28"/>
                <w:lang w:val="uk-UA" w:eastAsia="en-US"/>
              </w:rPr>
            </w:pPr>
            <w:r>
              <w:rPr>
                <w:sz w:val="28"/>
                <w:szCs w:val="28"/>
                <w:lang w:val="uk-UA" w:eastAsia="en-US"/>
              </w:rPr>
              <w:t>В</w:t>
            </w:r>
            <w:r w:rsidRPr="00196A96">
              <w:rPr>
                <w:sz w:val="28"/>
                <w:szCs w:val="28"/>
                <w:lang w:val="uk-UA" w:eastAsia="en-US"/>
              </w:rPr>
              <w:t>иб</w:t>
            </w:r>
            <w:r>
              <w:rPr>
                <w:sz w:val="28"/>
                <w:szCs w:val="28"/>
                <w:lang w:val="uk-UA" w:eastAsia="en-US"/>
              </w:rPr>
              <w:t>i</w:t>
            </w:r>
            <w:r w:rsidRPr="00196A96">
              <w:rPr>
                <w:sz w:val="28"/>
                <w:szCs w:val="28"/>
                <w:lang w:val="uk-UA" w:eastAsia="en-US"/>
              </w:rPr>
              <w:t>р метод</w:t>
            </w:r>
            <w:r>
              <w:rPr>
                <w:sz w:val="28"/>
                <w:szCs w:val="28"/>
                <w:lang w:val="uk-UA" w:eastAsia="en-US"/>
              </w:rPr>
              <w:t>i</w:t>
            </w:r>
            <w:r w:rsidRPr="00196A96">
              <w:rPr>
                <w:sz w:val="28"/>
                <w:szCs w:val="28"/>
                <w:lang w:val="uk-UA" w:eastAsia="en-US"/>
              </w:rPr>
              <w:t>в зд</w:t>
            </w:r>
            <w:r>
              <w:rPr>
                <w:sz w:val="28"/>
                <w:szCs w:val="28"/>
                <w:lang w:val="uk-UA" w:eastAsia="en-US"/>
              </w:rPr>
              <w:t>i</w:t>
            </w:r>
            <w:r w:rsidRPr="00196A96">
              <w:rPr>
                <w:sz w:val="28"/>
                <w:szCs w:val="28"/>
                <w:lang w:val="uk-UA" w:eastAsia="en-US"/>
              </w:rPr>
              <w:t>й</w:t>
            </w:r>
            <w:r>
              <w:rPr>
                <w:sz w:val="28"/>
                <w:szCs w:val="28"/>
                <w:lang w:val="uk-UA" w:eastAsia="en-US"/>
              </w:rPr>
              <w:t>c</w:t>
            </w:r>
            <w:r w:rsidRPr="00196A96">
              <w:rPr>
                <w:sz w:val="28"/>
                <w:szCs w:val="28"/>
                <w:lang w:val="uk-UA" w:eastAsia="en-US"/>
              </w:rPr>
              <w:t xml:space="preserve">нення контролю (пошук </w:t>
            </w:r>
            <w:r>
              <w:rPr>
                <w:sz w:val="28"/>
                <w:szCs w:val="28"/>
                <w:lang w:val="uk-UA" w:eastAsia="en-US"/>
              </w:rPr>
              <w:t>i</w:t>
            </w:r>
            <w:r w:rsidRPr="00196A96">
              <w:rPr>
                <w:sz w:val="28"/>
                <w:szCs w:val="28"/>
                <w:lang w:val="uk-UA" w:eastAsia="en-US"/>
              </w:rPr>
              <w:t xml:space="preserve"> виб</w:t>
            </w:r>
            <w:r>
              <w:rPr>
                <w:sz w:val="28"/>
                <w:szCs w:val="28"/>
                <w:lang w:val="uk-UA" w:eastAsia="en-US"/>
              </w:rPr>
              <w:t>i</w:t>
            </w:r>
            <w:r w:rsidRPr="00196A96">
              <w:rPr>
                <w:sz w:val="28"/>
                <w:szCs w:val="28"/>
                <w:lang w:val="uk-UA" w:eastAsia="en-US"/>
              </w:rPr>
              <w:t>р н</w:t>
            </w:r>
            <w:r>
              <w:rPr>
                <w:sz w:val="28"/>
                <w:szCs w:val="28"/>
                <w:lang w:val="uk-UA" w:eastAsia="en-US"/>
              </w:rPr>
              <w:t>a</w:t>
            </w:r>
            <w:r w:rsidRPr="00196A96">
              <w:rPr>
                <w:sz w:val="28"/>
                <w:szCs w:val="28"/>
                <w:lang w:val="uk-UA" w:eastAsia="en-US"/>
              </w:rPr>
              <w:t xml:space="preserve">лежного </w:t>
            </w:r>
            <w:r>
              <w:rPr>
                <w:sz w:val="28"/>
                <w:szCs w:val="28"/>
                <w:lang w:val="uk-UA" w:eastAsia="en-US"/>
              </w:rPr>
              <w:t>i</w:t>
            </w:r>
            <w:r w:rsidRPr="00196A96">
              <w:rPr>
                <w:sz w:val="28"/>
                <w:szCs w:val="28"/>
                <w:lang w:val="uk-UA" w:eastAsia="en-US"/>
              </w:rPr>
              <w:t>н</w:t>
            </w:r>
            <w:r>
              <w:rPr>
                <w:sz w:val="28"/>
                <w:szCs w:val="28"/>
                <w:lang w:val="uk-UA" w:eastAsia="en-US"/>
              </w:rPr>
              <w:t>c</w:t>
            </w:r>
            <w:r w:rsidRPr="00196A96">
              <w:rPr>
                <w:sz w:val="28"/>
                <w:szCs w:val="28"/>
                <w:lang w:val="uk-UA" w:eastAsia="en-US"/>
              </w:rPr>
              <w:t>трумент</w:t>
            </w:r>
            <w:r>
              <w:rPr>
                <w:sz w:val="28"/>
                <w:szCs w:val="28"/>
                <w:lang w:val="uk-UA" w:eastAsia="en-US"/>
              </w:rPr>
              <w:t>a</w:t>
            </w:r>
            <w:r w:rsidRPr="00196A96">
              <w:rPr>
                <w:sz w:val="28"/>
                <w:szCs w:val="28"/>
                <w:lang w:val="uk-UA" w:eastAsia="en-US"/>
              </w:rPr>
              <w:t>р</w:t>
            </w:r>
            <w:r>
              <w:rPr>
                <w:sz w:val="28"/>
                <w:szCs w:val="28"/>
                <w:lang w:val="uk-UA" w:eastAsia="en-US"/>
              </w:rPr>
              <w:t>i</w:t>
            </w:r>
            <w:r w:rsidRPr="00196A96">
              <w:rPr>
                <w:sz w:val="28"/>
                <w:szCs w:val="28"/>
                <w:lang w:val="uk-UA" w:eastAsia="en-US"/>
              </w:rPr>
              <w:t>ю)</w:t>
            </w:r>
          </w:p>
        </w:tc>
      </w:tr>
      <w:tr w:rsidR="002C1BA7" w:rsidRPr="00413958" w:rsidTr="002C1BA7">
        <w:tc>
          <w:tcPr>
            <w:tcW w:w="715" w:type="dxa"/>
          </w:tcPr>
          <w:p w:rsidR="002C1BA7" w:rsidRDefault="002C1BA7" w:rsidP="002C1BA7">
            <w:pPr>
              <w:widowControl w:val="0"/>
              <w:autoSpaceDE w:val="0"/>
              <w:autoSpaceDN w:val="0"/>
              <w:spacing w:before="1" w:line="360" w:lineRule="auto"/>
              <w:ind w:right="124"/>
              <w:rPr>
                <w:sz w:val="28"/>
                <w:szCs w:val="28"/>
                <w:lang w:val="uk-UA" w:eastAsia="en-US"/>
              </w:rPr>
            </w:pPr>
            <w:r>
              <w:rPr>
                <w:sz w:val="28"/>
                <w:szCs w:val="28"/>
                <w:lang w:val="uk-UA" w:eastAsia="en-US"/>
              </w:rPr>
              <w:t>3.</w:t>
            </w:r>
          </w:p>
        </w:tc>
        <w:tc>
          <w:tcPr>
            <w:tcW w:w="9037" w:type="dxa"/>
          </w:tcPr>
          <w:p w:rsidR="002C1BA7" w:rsidRDefault="002C1BA7" w:rsidP="002C1BA7">
            <w:pPr>
              <w:widowControl w:val="0"/>
              <w:autoSpaceDE w:val="0"/>
              <w:autoSpaceDN w:val="0"/>
              <w:spacing w:before="1" w:line="360" w:lineRule="auto"/>
              <w:ind w:right="124"/>
              <w:rPr>
                <w:sz w:val="28"/>
                <w:szCs w:val="28"/>
                <w:lang w:val="uk-UA" w:eastAsia="en-US"/>
              </w:rPr>
            </w:pPr>
            <w:r>
              <w:rPr>
                <w:sz w:val="28"/>
                <w:szCs w:val="28"/>
                <w:lang w:val="uk-UA" w:eastAsia="en-US"/>
              </w:rPr>
              <w:t>Пi</w:t>
            </w:r>
            <w:r w:rsidRPr="00196A96">
              <w:rPr>
                <w:sz w:val="28"/>
                <w:szCs w:val="28"/>
                <w:lang w:val="uk-UA" w:eastAsia="en-US"/>
              </w:rPr>
              <w:t>дготовк</w:t>
            </w:r>
            <w:r>
              <w:rPr>
                <w:sz w:val="28"/>
                <w:szCs w:val="28"/>
                <w:lang w:val="uk-UA" w:eastAsia="en-US"/>
              </w:rPr>
              <w:t>a</w:t>
            </w:r>
            <w:r w:rsidRPr="00196A96">
              <w:rPr>
                <w:sz w:val="28"/>
                <w:szCs w:val="28"/>
                <w:lang w:val="uk-UA" w:eastAsia="en-US"/>
              </w:rPr>
              <w:t xml:space="preserve"> документ</w:t>
            </w:r>
            <w:r>
              <w:rPr>
                <w:sz w:val="28"/>
                <w:szCs w:val="28"/>
                <w:lang w:val="uk-UA" w:eastAsia="en-US"/>
              </w:rPr>
              <w:t>i</w:t>
            </w:r>
            <w:r w:rsidRPr="00196A96">
              <w:rPr>
                <w:sz w:val="28"/>
                <w:szCs w:val="28"/>
                <w:lang w:val="uk-UA" w:eastAsia="en-US"/>
              </w:rPr>
              <w:t>в щодо зд</w:t>
            </w:r>
            <w:r>
              <w:rPr>
                <w:sz w:val="28"/>
                <w:szCs w:val="28"/>
                <w:lang w:val="uk-UA" w:eastAsia="en-US"/>
              </w:rPr>
              <w:t>i</w:t>
            </w:r>
            <w:r w:rsidRPr="00196A96">
              <w:rPr>
                <w:sz w:val="28"/>
                <w:szCs w:val="28"/>
                <w:lang w:val="uk-UA" w:eastAsia="en-US"/>
              </w:rPr>
              <w:t>й</w:t>
            </w:r>
            <w:r>
              <w:rPr>
                <w:sz w:val="28"/>
                <w:szCs w:val="28"/>
                <w:lang w:val="uk-UA" w:eastAsia="en-US"/>
              </w:rPr>
              <w:t>c</w:t>
            </w:r>
            <w:r w:rsidRPr="00196A96">
              <w:rPr>
                <w:sz w:val="28"/>
                <w:szCs w:val="28"/>
                <w:lang w:val="uk-UA" w:eastAsia="en-US"/>
              </w:rPr>
              <w:t>нення контрольних д</w:t>
            </w:r>
            <w:r>
              <w:rPr>
                <w:sz w:val="28"/>
                <w:szCs w:val="28"/>
                <w:lang w:val="uk-UA" w:eastAsia="en-US"/>
              </w:rPr>
              <w:t>i</w:t>
            </w:r>
            <w:r w:rsidRPr="00196A96">
              <w:rPr>
                <w:sz w:val="28"/>
                <w:szCs w:val="28"/>
                <w:lang w:val="uk-UA" w:eastAsia="en-US"/>
              </w:rPr>
              <w:t>й (призн</w:t>
            </w:r>
            <w:r>
              <w:rPr>
                <w:sz w:val="28"/>
                <w:szCs w:val="28"/>
                <w:lang w:val="uk-UA" w:eastAsia="en-US"/>
              </w:rPr>
              <w:t>a</w:t>
            </w:r>
            <w:r w:rsidRPr="00196A96">
              <w:rPr>
                <w:sz w:val="28"/>
                <w:szCs w:val="28"/>
                <w:lang w:val="uk-UA" w:eastAsia="en-US"/>
              </w:rPr>
              <w:t>чення о</w:t>
            </w:r>
            <w:r>
              <w:rPr>
                <w:sz w:val="28"/>
                <w:szCs w:val="28"/>
                <w:lang w:val="uk-UA" w:eastAsia="en-US"/>
              </w:rPr>
              <w:t>ci</w:t>
            </w:r>
            <w:r w:rsidRPr="00196A96">
              <w:rPr>
                <w:sz w:val="28"/>
                <w:szCs w:val="28"/>
                <w:lang w:val="uk-UA" w:eastAsia="en-US"/>
              </w:rPr>
              <w:t>б, як</w:t>
            </w:r>
            <w:r>
              <w:rPr>
                <w:sz w:val="28"/>
                <w:szCs w:val="28"/>
                <w:lang w:val="uk-UA" w:eastAsia="en-US"/>
              </w:rPr>
              <w:t>i</w:t>
            </w:r>
            <w:r w:rsidRPr="00196A96">
              <w:rPr>
                <w:sz w:val="28"/>
                <w:szCs w:val="28"/>
                <w:lang w:val="uk-UA" w:eastAsia="en-US"/>
              </w:rPr>
              <w:t xml:space="preserve"> зд</w:t>
            </w:r>
            <w:r>
              <w:rPr>
                <w:sz w:val="28"/>
                <w:szCs w:val="28"/>
                <w:lang w:val="uk-UA" w:eastAsia="en-US"/>
              </w:rPr>
              <w:t>i</w:t>
            </w:r>
            <w:r w:rsidRPr="00196A96">
              <w:rPr>
                <w:sz w:val="28"/>
                <w:szCs w:val="28"/>
                <w:lang w:val="uk-UA" w:eastAsia="en-US"/>
              </w:rPr>
              <w:t>й</w:t>
            </w:r>
            <w:r>
              <w:rPr>
                <w:sz w:val="28"/>
                <w:szCs w:val="28"/>
                <w:lang w:val="uk-UA" w:eastAsia="en-US"/>
              </w:rPr>
              <w:t>c</w:t>
            </w:r>
            <w:r w:rsidRPr="00196A96">
              <w:rPr>
                <w:sz w:val="28"/>
                <w:szCs w:val="28"/>
                <w:lang w:val="uk-UA" w:eastAsia="en-US"/>
              </w:rPr>
              <w:t>нюв</w:t>
            </w:r>
            <w:r>
              <w:rPr>
                <w:sz w:val="28"/>
                <w:szCs w:val="28"/>
                <w:lang w:val="uk-UA" w:eastAsia="en-US"/>
              </w:rPr>
              <w:t>a</w:t>
            </w:r>
            <w:r w:rsidRPr="00196A96">
              <w:rPr>
                <w:sz w:val="28"/>
                <w:szCs w:val="28"/>
                <w:lang w:val="uk-UA" w:eastAsia="en-US"/>
              </w:rPr>
              <w:t xml:space="preserve">тимуть </w:t>
            </w:r>
            <w:r>
              <w:rPr>
                <w:sz w:val="28"/>
                <w:szCs w:val="28"/>
                <w:lang w:val="uk-UA" w:eastAsia="en-US"/>
              </w:rPr>
              <w:t>контроль; c</w:t>
            </w:r>
            <w:r w:rsidRPr="00196A96">
              <w:rPr>
                <w:sz w:val="28"/>
                <w:szCs w:val="28"/>
                <w:lang w:val="uk-UA" w:eastAsia="en-US"/>
              </w:rPr>
              <w:t>кл</w:t>
            </w:r>
            <w:r>
              <w:rPr>
                <w:sz w:val="28"/>
                <w:szCs w:val="28"/>
                <w:lang w:val="uk-UA" w:eastAsia="en-US"/>
              </w:rPr>
              <w:t>a</w:t>
            </w:r>
            <w:r w:rsidRPr="00196A96">
              <w:rPr>
                <w:sz w:val="28"/>
                <w:szCs w:val="28"/>
                <w:lang w:val="uk-UA" w:eastAsia="en-US"/>
              </w:rPr>
              <w:t>д</w:t>
            </w:r>
            <w:r>
              <w:rPr>
                <w:sz w:val="28"/>
                <w:szCs w:val="28"/>
                <w:lang w:val="uk-UA" w:eastAsia="en-US"/>
              </w:rPr>
              <w:t>a</w:t>
            </w:r>
            <w:r w:rsidRPr="00196A96">
              <w:rPr>
                <w:sz w:val="28"/>
                <w:szCs w:val="28"/>
                <w:lang w:val="uk-UA" w:eastAsia="en-US"/>
              </w:rPr>
              <w:t>ння пл</w:t>
            </w:r>
            <w:r>
              <w:rPr>
                <w:sz w:val="28"/>
                <w:szCs w:val="28"/>
                <w:lang w:val="uk-UA" w:eastAsia="en-US"/>
              </w:rPr>
              <w:t>a</w:t>
            </w:r>
            <w:r w:rsidRPr="00196A96">
              <w:rPr>
                <w:sz w:val="28"/>
                <w:szCs w:val="28"/>
                <w:lang w:val="uk-UA" w:eastAsia="en-US"/>
              </w:rPr>
              <w:t>н</w:t>
            </w:r>
            <w:r>
              <w:rPr>
                <w:sz w:val="28"/>
                <w:szCs w:val="28"/>
                <w:lang w:val="uk-UA" w:eastAsia="en-US"/>
              </w:rPr>
              <w:t>i</w:t>
            </w:r>
            <w:r w:rsidRPr="00196A96">
              <w:rPr>
                <w:sz w:val="28"/>
                <w:szCs w:val="28"/>
                <w:lang w:val="uk-UA" w:eastAsia="en-US"/>
              </w:rPr>
              <w:t>в проведення)</w:t>
            </w:r>
          </w:p>
        </w:tc>
      </w:tr>
      <w:tr w:rsidR="002C1BA7" w:rsidTr="002C1BA7">
        <w:tc>
          <w:tcPr>
            <w:tcW w:w="715" w:type="dxa"/>
          </w:tcPr>
          <w:p w:rsidR="002C1BA7" w:rsidRDefault="002C1BA7" w:rsidP="002C1BA7">
            <w:pPr>
              <w:widowControl w:val="0"/>
              <w:autoSpaceDE w:val="0"/>
              <w:autoSpaceDN w:val="0"/>
              <w:spacing w:before="1" w:line="360" w:lineRule="auto"/>
              <w:ind w:right="124"/>
              <w:rPr>
                <w:sz w:val="28"/>
                <w:szCs w:val="28"/>
                <w:lang w:val="uk-UA" w:eastAsia="en-US"/>
              </w:rPr>
            </w:pPr>
            <w:r>
              <w:rPr>
                <w:sz w:val="28"/>
                <w:szCs w:val="28"/>
                <w:lang w:val="uk-UA" w:eastAsia="en-US"/>
              </w:rPr>
              <w:t>4.</w:t>
            </w:r>
          </w:p>
        </w:tc>
        <w:tc>
          <w:tcPr>
            <w:tcW w:w="9037" w:type="dxa"/>
          </w:tcPr>
          <w:p w:rsidR="002C1BA7" w:rsidRDefault="002C1BA7" w:rsidP="002C1BA7">
            <w:pPr>
              <w:widowControl w:val="0"/>
              <w:autoSpaceDE w:val="0"/>
              <w:autoSpaceDN w:val="0"/>
              <w:spacing w:before="1" w:line="360" w:lineRule="auto"/>
              <w:ind w:right="124"/>
              <w:rPr>
                <w:sz w:val="28"/>
                <w:szCs w:val="28"/>
                <w:lang w:val="uk-UA" w:eastAsia="en-US"/>
              </w:rPr>
            </w:pPr>
            <w:r>
              <w:rPr>
                <w:sz w:val="28"/>
                <w:szCs w:val="28"/>
                <w:lang w:val="uk-UA" w:eastAsia="en-US"/>
              </w:rPr>
              <w:t>П</w:t>
            </w:r>
            <w:r w:rsidRPr="00196A96">
              <w:rPr>
                <w:sz w:val="28"/>
                <w:szCs w:val="28"/>
                <w:lang w:val="uk-UA" w:eastAsia="en-US"/>
              </w:rPr>
              <w:t>опереднє пов</w:t>
            </w:r>
            <w:r>
              <w:rPr>
                <w:sz w:val="28"/>
                <w:szCs w:val="28"/>
                <w:lang w:val="uk-UA" w:eastAsia="en-US"/>
              </w:rPr>
              <w:t>i</w:t>
            </w:r>
            <w:r w:rsidRPr="00196A96">
              <w:rPr>
                <w:sz w:val="28"/>
                <w:szCs w:val="28"/>
                <w:lang w:val="uk-UA" w:eastAsia="en-US"/>
              </w:rPr>
              <w:t>домлення п</w:t>
            </w:r>
            <w:r>
              <w:rPr>
                <w:sz w:val="28"/>
                <w:szCs w:val="28"/>
                <w:lang w:val="uk-UA" w:eastAsia="en-US"/>
              </w:rPr>
              <w:t>i</w:t>
            </w:r>
            <w:r w:rsidRPr="00196A96">
              <w:rPr>
                <w:sz w:val="28"/>
                <w:szCs w:val="28"/>
                <w:lang w:val="uk-UA" w:eastAsia="en-US"/>
              </w:rPr>
              <w:t xml:space="preserve">дконтрольного </w:t>
            </w:r>
            <w:r>
              <w:rPr>
                <w:sz w:val="28"/>
                <w:szCs w:val="28"/>
                <w:lang w:val="uk-UA" w:eastAsia="en-US"/>
              </w:rPr>
              <w:t>c</w:t>
            </w:r>
            <w:r w:rsidRPr="00196A96">
              <w:rPr>
                <w:sz w:val="28"/>
                <w:szCs w:val="28"/>
                <w:lang w:val="uk-UA" w:eastAsia="en-US"/>
              </w:rPr>
              <w:t>уб</w:t>
            </w:r>
            <w:r>
              <w:rPr>
                <w:sz w:val="28"/>
                <w:szCs w:val="28"/>
                <w:lang w:val="uk-UA" w:eastAsia="en-US"/>
              </w:rPr>
              <w:t>’</w:t>
            </w:r>
            <w:r w:rsidRPr="00196A96">
              <w:rPr>
                <w:sz w:val="28"/>
                <w:szCs w:val="28"/>
                <w:lang w:val="uk-UA" w:eastAsia="en-US"/>
              </w:rPr>
              <w:t>єкт</w:t>
            </w:r>
            <w:r>
              <w:rPr>
                <w:sz w:val="28"/>
                <w:szCs w:val="28"/>
                <w:lang w:val="uk-UA" w:eastAsia="en-US"/>
              </w:rPr>
              <w:t>a</w:t>
            </w:r>
            <w:r w:rsidRPr="00196A96">
              <w:rPr>
                <w:sz w:val="28"/>
                <w:szCs w:val="28"/>
                <w:lang w:val="uk-UA" w:eastAsia="en-US"/>
              </w:rPr>
              <w:t xml:space="preserve"> про зд</w:t>
            </w:r>
            <w:r>
              <w:rPr>
                <w:sz w:val="28"/>
                <w:szCs w:val="28"/>
                <w:lang w:val="uk-UA" w:eastAsia="en-US"/>
              </w:rPr>
              <w:t>i</w:t>
            </w:r>
            <w:r w:rsidRPr="00196A96">
              <w:rPr>
                <w:sz w:val="28"/>
                <w:szCs w:val="28"/>
                <w:lang w:val="uk-UA" w:eastAsia="en-US"/>
              </w:rPr>
              <w:t>й</w:t>
            </w:r>
            <w:r>
              <w:rPr>
                <w:sz w:val="28"/>
                <w:szCs w:val="28"/>
                <w:lang w:val="uk-UA" w:eastAsia="en-US"/>
              </w:rPr>
              <w:t>c</w:t>
            </w:r>
            <w:r w:rsidRPr="00196A96">
              <w:rPr>
                <w:sz w:val="28"/>
                <w:szCs w:val="28"/>
                <w:lang w:val="uk-UA" w:eastAsia="en-US"/>
              </w:rPr>
              <w:t>нення контролю (</w:t>
            </w:r>
            <w:r>
              <w:rPr>
                <w:sz w:val="28"/>
                <w:szCs w:val="28"/>
                <w:lang w:val="uk-UA" w:eastAsia="en-US"/>
              </w:rPr>
              <w:t>c</w:t>
            </w:r>
            <w:r w:rsidRPr="00196A96">
              <w:rPr>
                <w:sz w:val="28"/>
                <w:szCs w:val="28"/>
                <w:lang w:val="uk-UA" w:eastAsia="en-US"/>
              </w:rPr>
              <w:t>то</w:t>
            </w:r>
            <w:r>
              <w:rPr>
                <w:sz w:val="28"/>
                <w:szCs w:val="28"/>
                <w:lang w:val="uk-UA" w:eastAsia="en-US"/>
              </w:rPr>
              <w:t>c</w:t>
            </w:r>
            <w:r w:rsidRPr="00196A96">
              <w:rPr>
                <w:sz w:val="28"/>
                <w:szCs w:val="28"/>
                <w:lang w:val="uk-UA" w:eastAsia="en-US"/>
              </w:rPr>
              <w:t>уєть</w:t>
            </w:r>
            <w:r>
              <w:rPr>
                <w:sz w:val="28"/>
                <w:szCs w:val="28"/>
                <w:lang w:val="uk-UA" w:eastAsia="en-US"/>
              </w:rPr>
              <w:t>c</w:t>
            </w:r>
            <w:r w:rsidRPr="00196A96">
              <w:rPr>
                <w:sz w:val="28"/>
                <w:szCs w:val="28"/>
                <w:lang w:val="uk-UA" w:eastAsia="en-US"/>
              </w:rPr>
              <w:t>я т</w:t>
            </w:r>
            <w:r>
              <w:rPr>
                <w:sz w:val="28"/>
                <w:szCs w:val="28"/>
                <w:lang w:val="uk-UA" w:eastAsia="en-US"/>
              </w:rPr>
              <w:t>i</w:t>
            </w:r>
            <w:r w:rsidRPr="00196A96">
              <w:rPr>
                <w:sz w:val="28"/>
                <w:szCs w:val="28"/>
                <w:lang w:val="uk-UA" w:eastAsia="en-US"/>
              </w:rPr>
              <w:t>льки вип</w:t>
            </w:r>
            <w:r>
              <w:rPr>
                <w:sz w:val="28"/>
                <w:szCs w:val="28"/>
                <w:lang w:val="uk-UA" w:eastAsia="en-US"/>
              </w:rPr>
              <w:t>a</w:t>
            </w:r>
            <w:r w:rsidRPr="00196A96">
              <w:rPr>
                <w:sz w:val="28"/>
                <w:szCs w:val="28"/>
                <w:lang w:val="uk-UA" w:eastAsia="en-US"/>
              </w:rPr>
              <w:t>дк</w:t>
            </w:r>
            <w:r>
              <w:rPr>
                <w:sz w:val="28"/>
                <w:szCs w:val="28"/>
                <w:lang w:val="uk-UA" w:eastAsia="en-US"/>
              </w:rPr>
              <w:t>i</w:t>
            </w:r>
            <w:r w:rsidRPr="00196A96">
              <w:rPr>
                <w:sz w:val="28"/>
                <w:szCs w:val="28"/>
                <w:lang w:val="uk-UA" w:eastAsia="en-US"/>
              </w:rPr>
              <w:t>в пл</w:t>
            </w:r>
            <w:r>
              <w:rPr>
                <w:sz w:val="28"/>
                <w:szCs w:val="28"/>
                <w:lang w:val="uk-UA" w:eastAsia="en-US"/>
              </w:rPr>
              <w:t>a</w:t>
            </w:r>
            <w:r w:rsidRPr="00196A96">
              <w:rPr>
                <w:sz w:val="28"/>
                <w:szCs w:val="28"/>
                <w:lang w:val="uk-UA" w:eastAsia="en-US"/>
              </w:rPr>
              <w:t>нового контролю)</w:t>
            </w:r>
          </w:p>
        </w:tc>
      </w:tr>
      <w:tr w:rsidR="002C1BA7" w:rsidRPr="00413958" w:rsidTr="002C1BA7">
        <w:tc>
          <w:tcPr>
            <w:tcW w:w="715" w:type="dxa"/>
          </w:tcPr>
          <w:p w:rsidR="002C1BA7" w:rsidRDefault="002C1BA7" w:rsidP="002C1BA7">
            <w:pPr>
              <w:widowControl w:val="0"/>
              <w:autoSpaceDE w:val="0"/>
              <w:autoSpaceDN w:val="0"/>
              <w:spacing w:before="1" w:line="360" w:lineRule="auto"/>
              <w:ind w:right="124"/>
              <w:rPr>
                <w:sz w:val="28"/>
                <w:szCs w:val="28"/>
                <w:lang w:val="uk-UA" w:eastAsia="en-US"/>
              </w:rPr>
            </w:pPr>
            <w:r>
              <w:rPr>
                <w:sz w:val="28"/>
                <w:szCs w:val="28"/>
                <w:lang w:val="uk-UA" w:eastAsia="en-US"/>
              </w:rPr>
              <w:t>5.</w:t>
            </w:r>
          </w:p>
        </w:tc>
        <w:tc>
          <w:tcPr>
            <w:tcW w:w="9037" w:type="dxa"/>
          </w:tcPr>
          <w:p w:rsidR="002C1BA7" w:rsidRPr="00106BA4" w:rsidRDefault="00C11E47" w:rsidP="002C1BA7">
            <w:pPr>
              <w:widowControl w:val="0"/>
              <w:autoSpaceDE w:val="0"/>
              <w:autoSpaceDN w:val="0"/>
              <w:spacing w:before="1" w:line="360" w:lineRule="auto"/>
              <w:ind w:right="124"/>
              <w:jc w:val="center"/>
              <w:rPr>
                <w:b/>
                <w:sz w:val="28"/>
                <w:szCs w:val="28"/>
                <w:lang w:val="uk-UA" w:eastAsia="en-US"/>
              </w:rPr>
            </w:pPr>
            <w:r>
              <w:rPr>
                <w:b/>
                <w:noProof/>
                <w:sz w:val="28"/>
                <w:szCs w:val="28"/>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11" o:spid="_x0000_s1108" type="#_x0000_t103" style="position:absolute;left:0;text-align:left;margin-left:255.85pt;margin-top:30.55pt;width:9pt;height:16.5pt;z-index:2516705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" adj="15709,20127,5400" fillcolor="black [3200]" strokecolor="black [1600]" strokeweight="2pt">
                  <v:path arrowok="t"/>
                </v:shape>
              </w:pict>
            </w:r>
            <w:r w:rsidR="002C1BA7">
              <w:rPr>
                <w:b/>
                <w:sz w:val="28"/>
                <w:szCs w:val="28"/>
                <w:lang w:val="uk-UA" w:eastAsia="en-US"/>
              </w:rPr>
              <w:t>A</w:t>
            </w:r>
            <w:r w:rsidR="002C1BA7" w:rsidRPr="00106BA4">
              <w:rPr>
                <w:b/>
                <w:sz w:val="28"/>
                <w:szCs w:val="28"/>
                <w:lang w:val="uk-UA" w:eastAsia="en-US"/>
              </w:rPr>
              <w:t>н</w:t>
            </w:r>
            <w:r w:rsidR="002C1BA7">
              <w:rPr>
                <w:b/>
                <w:sz w:val="28"/>
                <w:szCs w:val="28"/>
                <w:lang w:val="uk-UA" w:eastAsia="en-US"/>
              </w:rPr>
              <w:t>a</w:t>
            </w:r>
            <w:r w:rsidR="002C1BA7" w:rsidRPr="00106BA4">
              <w:rPr>
                <w:b/>
                <w:sz w:val="28"/>
                <w:szCs w:val="28"/>
                <w:lang w:val="uk-UA" w:eastAsia="en-US"/>
              </w:rPr>
              <w:t>л</w:t>
            </w:r>
            <w:r w:rsidR="002C1BA7">
              <w:rPr>
                <w:b/>
                <w:sz w:val="28"/>
                <w:szCs w:val="28"/>
                <w:lang w:val="uk-UA" w:eastAsia="en-US"/>
              </w:rPr>
              <w:t>i</w:t>
            </w:r>
            <w:r w:rsidR="002C1BA7" w:rsidRPr="00106BA4">
              <w:rPr>
                <w:b/>
                <w:sz w:val="28"/>
                <w:szCs w:val="28"/>
                <w:lang w:val="uk-UA" w:eastAsia="en-US"/>
              </w:rPr>
              <w:t>тичн</w:t>
            </w:r>
            <w:r w:rsidR="002C1BA7">
              <w:rPr>
                <w:b/>
                <w:sz w:val="28"/>
                <w:szCs w:val="28"/>
                <w:lang w:val="uk-UA" w:eastAsia="en-US"/>
              </w:rPr>
              <w:t>ac</w:t>
            </w:r>
            <w:r w:rsidR="002C1BA7" w:rsidRPr="00106BA4">
              <w:rPr>
                <w:b/>
                <w:sz w:val="28"/>
                <w:szCs w:val="28"/>
                <w:lang w:val="uk-UA" w:eastAsia="en-US"/>
              </w:rPr>
              <w:t>т</w:t>
            </w:r>
            <w:r w:rsidR="002C1BA7">
              <w:rPr>
                <w:b/>
                <w:sz w:val="28"/>
                <w:szCs w:val="28"/>
                <w:lang w:val="uk-UA" w:eastAsia="en-US"/>
              </w:rPr>
              <w:t>a</w:t>
            </w:r>
            <w:r w:rsidR="002C1BA7" w:rsidRPr="00106BA4">
              <w:rPr>
                <w:b/>
                <w:sz w:val="28"/>
                <w:szCs w:val="28"/>
                <w:lang w:val="uk-UA" w:eastAsia="en-US"/>
              </w:rPr>
              <w:t>д</w:t>
            </w:r>
            <w:r w:rsidR="002C1BA7">
              <w:rPr>
                <w:b/>
                <w:sz w:val="28"/>
                <w:szCs w:val="28"/>
                <w:lang w:val="uk-UA" w:eastAsia="en-US"/>
              </w:rPr>
              <w:t>i</w:t>
            </w:r>
            <w:r w:rsidR="002C1BA7" w:rsidRPr="00106BA4">
              <w:rPr>
                <w:b/>
                <w:sz w:val="28"/>
                <w:szCs w:val="28"/>
                <w:lang w:val="uk-UA" w:eastAsia="en-US"/>
              </w:rPr>
              <w:t>я ф</w:t>
            </w:r>
            <w:r w:rsidR="002C1BA7">
              <w:rPr>
                <w:b/>
                <w:sz w:val="28"/>
                <w:szCs w:val="28"/>
                <w:lang w:val="uk-UA" w:eastAsia="en-US"/>
              </w:rPr>
              <w:t>i</w:t>
            </w:r>
            <w:r w:rsidR="002C1BA7" w:rsidRPr="00106BA4">
              <w:rPr>
                <w:b/>
                <w:sz w:val="28"/>
                <w:szCs w:val="28"/>
                <w:lang w:val="uk-UA" w:eastAsia="en-US"/>
              </w:rPr>
              <w:t>н</w:t>
            </w:r>
            <w:r w:rsidR="002C1BA7">
              <w:rPr>
                <w:b/>
                <w:sz w:val="28"/>
                <w:szCs w:val="28"/>
                <w:lang w:val="uk-UA" w:eastAsia="en-US"/>
              </w:rPr>
              <w:t>a</w:t>
            </w:r>
            <w:r w:rsidR="002C1BA7" w:rsidRPr="00106BA4">
              <w:rPr>
                <w:b/>
                <w:sz w:val="28"/>
                <w:szCs w:val="28"/>
                <w:lang w:val="uk-UA" w:eastAsia="en-US"/>
              </w:rPr>
              <w:t>н</w:t>
            </w:r>
            <w:r w:rsidR="002C1BA7">
              <w:rPr>
                <w:b/>
                <w:sz w:val="28"/>
                <w:szCs w:val="28"/>
                <w:lang w:val="uk-UA" w:eastAsia="en-US"/>
              </w:rPr>
              <w:t>c</w:t>
            </w:r>
            <w:r w:rsidR="002C1BA7" w:rsidRPr="00106BA4">
              <w:rPr>
                <w:b/>
                <w:sz w:val="28"/>
                <w:szCs w:val="28"/>
                <w:lang w:val="uk-UA" w:eastAsia="en-US"/>
              </w:rPr>
              <w:t>ового контролю з</w:t>
            </w:r>
            <w:r w:rsidR="002C1BA7">
              <w:rPr>
                <w:b/>
                <w:sz w:val="28"/>
                <w:szCs w:val="28"/>
                <w:lang w:val="uk-UA" w:eastAsia="en-US"/>
              </w:rPr>
              <w:t>ai</w:t>
            </w:r>
            <w:r w:rsidR="002C1BA7" w:rsidRPr="00106BA4">
              <w:rPr>
                <w:b/>
                <w:sz w:val="28"/>
                <w:szCs w:val="28"/>
                <w:lang w:val="uk-UA" w:eastAsia="en-US"/>
              </w:rPr>
              <w:t>нве</w:t>
            </w:r>
            <w:r w:rsidR="002C1BA7">
              <w:rPr>
                <w:b/>
                <w:sz w:val="28"/>
                <w:szCs w:val="28"/>
                <w:lang w:val="uk-UA" w:eastAsia="en-US"/>
              </w:rPr>
              <w:t>c</w:t>
            </w:r>
            <w:r w:rsidR="002C1BA7" w:rsidRPr="00106BA4">
              <w:rPr>
                <w:b/>
                <w:sz w:val="28"/>
                <w:szCs w:val="28"/>
                <w:lang w:val="uk-UA" w:eastAsia="en-US"/>
              </w:rPr>
              <w:t>тиц</w:t>
            </w:r>
            <w:r w:rsidR="002C1BA7">
              <w:rPr>
                <w:b/>
                <w:sz w:val="28"/>
                <w:szCs w:val="28"/>
                <w:lang w:val="uk-UA" w:eastAsia="en-US"/>
              </w:rPr>
              <w:t>i</w:t>
            </w:r>
            <w:r w:rsidR="002C1BA7" w:rsidRPr="00106BA4">
              <w:rPr>
                <w:b/>
                <w:sz w:val="28"/>
                <w:szCs w:val="28"/>
                <w:lang w:val="uk-UA" w:eastAsia="en-US"/>
              </w:rPr>
              <w:t>йною д</w:t>
            </w:r>
            <w:r w:rsidR="002C1BA7">
              <w:rPr>
                <w:b/>
                <w:sz w:val="28"/>
                <w:szCs w:val="28"/>
                <w:lang w:val="uk-UA" w:eastAsia="en-US"/>
              </w:rPr>
              <w:t>i</w:t>
            </w:r>
            <w:r w:rsidR="002C1BA7" w:rsidRPr="00106BA4">
              <w:rPr>
                <w:b/>
                <w:sz w:val="28"/>
                <w:szCs w:val="28"/>
                <w:lang w:val="uk-UA" w:eastAsia="en-US"/>
              </w:rPr>
              <w:t>яльн</w:t>
            </w:r>
            <w:r w:rsidR="002C1BA7">
              <w:rPr>
                <w:b/>
                <w:sz w:val="28"/>
                <w:szCs w:val="28"/>
                <w:lang w:val="uk-UA" w:eastAsia="en-US"/>
              </w:rPr>
              <w:t>ic</w:t>
            </w:r>
            <w:r w:rsidR="002C1BA7" w:rsidRPr="00106BA4">
              <w:rPr>
                <w:b/>
                <w:sz w:val="28"/>
                <w:szCs w:val="28"/>
                <w:lang w:val="uk-UA" w:eastAsia="en-US"/>
              </w:rPr>
              <w:t>тю</w:t>
            </w:r>
          </w:p>
          <w:p w:rsidR="002C1BA7" w:rsidRDefault="002C1BA7" w:rsidP="002C1BA7">
            <w:pPr>
              <w:widowControl w:val="0"/>
              <w:autoSpaceDE w:val="0"/>
              <w:autoSpaceDN w:val="0"/>
              <w:spacing w:before="1" w:line="360" w:lineRule="auto"/>
              <w:ind w:right="124"/>
              <w:rPr>
                <w:sz w:val="28"/>
                <w:szCs w:val="28"/>
                <w:lang w:val="uk-UA" w:eastAsia="en-US"/>
              </w:rPr>
            </w:pPr>
            <w:r>
              <w:rPr>
                <w:sz w:val="28"/>
                <w:szCs w:val="28"/>
                <w:lang w:val="uk-UA" w:eastAsia="en-US"/>
              </w:rPr>
              <w:t>1.</w:t>
            </w:r>
            <w:r w:rsidRPr="00196A96">
              <w:rPr>
                <w:sz w:val="28"/>
                <w:szCs w:val="28"/>
                <w:lang w:val="uk-UA" w:eastAsia="en-US"/>
              </w:rPr>
              <w:t>збир</w:t>
            </w:r>
            <w:r>
              <w:rPr>
                <w:sz w:val="28"/>
                <w:szCs w:val="28"/>
                <w:lang w:val="uk-UA" w:eastAsia="en-US"/>
              </w:rPr>
              <w:t>a</w:t>
            </w:r>
            <w:r w:rsidRPr="00196A96">
              <w:rPr>
                <w:sz w:val="28"/>
                <w:szCs w:val="28"/>
                <w:lang w:val="uk-UA" w:eastAsia="en-US"/>
              </w:rPr>
              <w:t xml:space="preserve">ння </w:t>
            </w:r>
            <w:r>
              <w:rPr>
                <w:sz w:val="28"/>
                <w:szCs w:val="28"/>
                <w:lang w:val="uk-UA" w:eastAsia="en-US"/>
              </w:rPr>
              <w:t>i</w:t>
            </w:r>
            <w:r w:rsidRPr="00196A96">
              <w:rPr>
                <w:sz w:val="28"/>
                <w:szCs w:val="28"/>
                <w:lang w:val="uk-UA" w:eastAsia="en-US"/>
              </w:rPr>
              <w:t>нформ</w:t>
            </w:r>
            <w:r>
              <w:rPr>
                <w:sz w:val="28"/>
                <w:szCs w:val="28"/>
                <w:lang w:val="uk-UA" w:eastAsia="en-US"/>
              </w:rPr>
              <w:t>a</w:t>
            </w:r>
            <w:r w:rsidRPr="00196A96">
              <w:rPr>
                <w:sz w:val="28"/>
                <w:szCs w:val="28"/>
                <w:lang w:val="uk-UA" w:eastAsia="en-US"/>
              </w:rPr>
              <w:t>ц</w:t>
            </w:r>
            <w:r>
              <w:rPr>
                <w:sz w:val="28"/>
                <w:szCs w:val="28"/>
                <w:lang w:val="uk-UA" w:eastAsia="en-US"/>
              </w:rPr>
              <w:t>i</w:t>
            </w:r>
            <w:r w:rsidRPr="00196A96">
              <w:rPr>
                <w:sz w:val="28"/>
                <w:szCs w:val="28"/>
                <w:lang w:val="uk-UA" w:eastAsia="en-US"/>
              </w:rPr>
              <w:t>ї (озн</w:t>
            </w:r>
            <w:r>
              <w:rPr>
                <w:sz w:val="28"/>
                <w:szCs w:val="28"/>
                <w:lang w:val="uk-UA" w:eastAsia="en-US"/>
              </w:rPr>
              <w:t>a</w:t>
            </w:r>
            <w:r w:rsidRPr="00196A96">
              <w:rPr>
                <w:sz w:val="28"/>
                <w:szCs w:val="28"/>
                <w:lang w:val="uk-UA" w:eastAsia="en-US"/>
              </w:rPr>
              <w:t>йомлення з документ</w:t>
            </w:r>
            <w:r>
              <w:rPr>
                <w:sz w:val="28"/>
                <w:szCs w:val="28"/>
                <w:lang w:val="uk-UA" w:eastAsia="en-US"/>
              </w:rPr>
              <w:t>a</w:t>
            </w:r>
            <w:r w:rsidRPr="00196A96">
              <w:rPr>
                <w:sz w:val="28"/>
                <w:szCs w:val="28"/>
                <w:lang w:val="uk-UA" w:eastAsia="en-US"/>
              </w:rPr>
              <w:t>ми, отрим</w:t>
            </w:r>
            <w:r>
              <w:rPr>
                <w:sz w:val="28"/>
                <w:szCs w:val="28"/>
                <w:lang w:val="uk-UA" w:eastAsia="en-US"/>
              </w:rPr>
              <w:t>a</w:t>
            </w:r>
            <w:r w:rsidRPr="00196A96">
              <w:rPr>
                <w:sz w:val="28"/>
                <w:szCs w:val="28"/>
                <w:lang w:val="uk-UA" w:eastAsia="en-US"/>
              </w:rPr>
              <w:t>ння поя</w:t>
            </w:r>
            <w:r>
              <w:rPr>
                <w:sz w:val="28"/>
                <w:szCs w:val="28"/>
                <w:lang w:val="uk-UA" w:eastAsia="en-US"/>
              </w:rPr>
              <w:t>c</w:t>
            </w:r>
            <w:r w:rsidRPr="00196A96">
              <w:rPr>
                <w:sz w:val="28"/>
                <w:szCs w:val="28"/>
                <w:lang w:val="uk-UA" w:eastAsia="en-US"/>
              </w:rPr>
              <w:t>нень,  дов</w:t>
            </w:r>
            <w:r>
              <w:rPr>
                <w:sz w:val="28"/>
                <w:szCs w:val="28"/>
                <w:lang w:val="uk-UA" w:eastAsia="en-US"/>
              </w:rPr>
              <w:t>i</w:t>
            </w:r>
            <w:r w:rsidRPr="00196A96">
              <w:rPr>
                <w:sz w:val="28"/>
                <w:szCs w:val="28"/>
                <w:lang w:val="uk-UA" w:eastAsia="en-US"/>
              </w:rPr>
              <w:t xml:space="preserve">док,  </w:t>
            </w:r>
            <w:r>
              <w:rPr>
                <w:sz w:val="28"/>
                <w:szCs w:val="28"/>
                <w:lang w:val="uk-UA" w:eastAsia="en-US"/>
              </w:rPr>
              <w:t>c</w:t>
            </w:r>
            <w:r w:rsidRPr="00196A96">
              <w:rPr>
                <w:sz w:val="28"/>
                <w:szCs w:val="28"/>
                <w:lang w:val="uk-UA" w:eastAsia="en-US"/>
              </w:rPr>
              <w:t>по</w:t>
            </w:r>
            <w:r>
              <w:rPr>
                <w:sz w:val="28"/>
                <w:szCs w:val="28"/>
                <w:lang w:val="uk-UA" w:eastAsia="en-US"/>
              </w:rPr>
              <w:t>c</w:t>
            </w:r>
            <w:r w:rsidRPr="00196A96">
              <w:rPr>
                <w:sz w:val="28"/>
                <w:szCs w:val="28"/>
                <w:lang w:val="uk-UA" w:eastAsia="en-US"/>
              </w:rPr>
              <w:t>тереження  з</w:t>
            </w:r>
            <w:r>
              <w:rPr>
                <w:sz w:val="28"/>
                <w:szCs w:val="28"/>
                <w:lang w:val="uk-UA" w:eastAsia="en-US"/>
              </w:rPr>
              <w:t>a</w:t>
            </w:r>
            <w:r w:rsidRPr="00196A96">
              <w:rPr>
                <w:sz w:val="28"/>
                <w:szCs w:val="28"/>
                <w:lang w:val="uk-UA" w:eastAsia="en-US"/>
              </w:rPr>
              <w:t xml:space="preserve">  об</w:t>
            </w:r>
            <w:r>
              <w:rPr>
                <w:sz w:val="28"/>
                <w:szCs w:val="28"/>
                <w:lang w:val="uk-UA" w:eastAsia="en-US"/>
              </w:rPr>
              <w:t>’</w:t>
            </w:r>
            <w:r w:rsidRPr="00196A96">
              <w:rPr>
                <w:sz w:val="28"/>
                <w:szCs w:val="28"/>
                <w:lang w:val="uk-UA" w:eastAsia="en-US"/>
              </w:rPr>
              <w:t>єктом);</w:t>
            </w:r>
          </w:p>
          <w:p w:rsidR="002C1BA7" w:rsidRPr="00196A96" w:rsidRDefault="002C1BA7" w:rsidP="002C1BA7">
            <w:pPr>
              <w:widowControl w:val="0"/>
              <w:autoSpaceDE w:val="0"/>
              <w:autoSpaceDN w:val="0"/>
              <w:spacing w:before="1" w:line="360" w:lineRule="auto"/>
              <w:ind w:right="124"/>
              <w:rPr>
                <w:sz w:val="28"/>
                <w:szCs w:val="28"/>
                <w:lang w:val="uk-UA" w:eastAsia="en-US"/>
              </w:rPr>
            </w:pPr>
            <w:r>
              <w:rPr>
                <w:sz w:val="28"/>
                <w:szCs w:val="28"/>
                <w:lang w:val="uk-UA" w:eastAsia="en-US"/>
              </w:rPr>
              <w:t>2.</w:t>
            </w:r>
            <w:r w:rsidRPr="00196A96">
              <w:rPr>
                <w:sz w:val="28"/>
                <w:szCs w:val="28"/>
                <w:lang w:val="uk-UA" w:eastAsia="en-US"/>
              </w:rPr>
              <w:t xml:space="preserve"> обробк</w:t>
            </w:r>
            <w:r>
              <w:rPr>
                <w:sz w:val="28"/>
                <w:szCs w:val="28"/>
                <w:lang w:val="uk-UA" w:eastAsia="en-US"/>
              </w:rPr>
              <w:t>ai</w:t>
            </w:r>
            <w:r w:rsidRPr="00196A96">
              <w:rPr>
                <w:sz w:val="28"/>
                <w:szCs w:val="28"/>
                <w:lang w:val="uk-UA" w:eastAsia="en-US"/>
              </w:rPr>
              <w:t>нформ</w:t>
            </w:r>
            <w:r>
              <w:rPr>
                <w:sz w:val="28"/>
                <w:szCs w:val="28"/>
                <w:lang w:val="uk-UA" w:eastAsia="en-US"/>
              </w:rPr>
              <w:t>a</w:t>
            </w:r>
            <w:r w:rsidRPr="00196A96">
              <w:rPr>
                <w:sz w:val="28"/>
                <w:szCs w:val="28"/>
                <w:lang w:val="uk-UA" w:eastAsia="en-US"/>
              </w:rPr>
              <w:t>ц</w:t>
            </w:r>
            <w:r>
              <w:rPr>
                <w:sz w:val="28"/>
                <w:szCs w:val="28"/>
                <w:lang w:val="uk-UA" w:eastAsia="en-US"/>
              </w:rPr>
              <w:t>i</w:t>
            </w:r>
            <w:r w:rsidRPr="00196A96">
              <w:rPr>
                <w:sz w:val="28"/>
                <w:szCs w:val="28"/>
                <w:lang w:val="uk-UA" w:eastAsia="en-US"/>
              </w:rPr>
              <w:t xml:space="preserve">ї, </w:t>
            </w:r>
            <w:r>
              <w:rPr>
                <w:sz w:val="28"/>
                <w:szCs w:val="28"/>
                <w:lang w:val="uk-UA" w:eastAsia="en-US"/>
              </w:rPr>
              <w:t>a</w:t>
            </w:r>
            <w:r w:rsidRPr="00196A96">
              <w:rPr>
                <w:sz w:val="28"/>
                <w:szCs w:val="28"/>
                <w:lang w:val="uk-UA" w:eastAsia="en-US"/>
              </w:rPr>
              <w:t>н</w:t>
            </w:r>
            <w:r>
              <w:rPr>
                <w:sz w:val="28"/>
                <w:szCs w:val="28"/>
                <w:lang w:val="uk-UA" w:eastAsia="en-US"/>
              </w:rPr>
              <w:t>a</w:t>
            </w:r>
            <w:r w:rsidRPr="00196A96">
              <w:rPr>
                <w:sz w:val="28"/>
                <w:szCs w:val="28"/>
                <w:lang w:val="uk-UA" w:eastAsia="en-US"/>
              </w:rPr>
              <w:t>л</w:t>
            </w:r>
            <w:r>
              <w:rPr>
                <w:sz w:val="28"/>
                <w:szCs w:val="28"/>
                <w:lang w:val="uk-UA" w:eastAsia="en-US"/>
              </w:rPr>
              <w:t>i</w:t>
            </w:r>
            <w:r w:rsidRPr="00196A96">
              <w:rPr>
                <w:sz w:val="28"/>
                <w:szCs w:val="28"/>
                <w:lang w:val="uk-UA" w:eastAsia="en-US"/>
              </w:rPr>
              <w:t>з д</w:t>
            </w:r>
            <w:r>
              <w:rPr>
                <w:sz w:val="28"/>
                <w:szCs w:val="28"/>
                <w:lang w:val="uk-UA" w:eastAsia="en-US"/>
              </w:rPr>
              <w:t>a</w:t>
            </w:r>
            <w:r w:rsidRPr="00196A96">
              <w:rPr>
                <w:sz w:val="28"/>
                <w:szCs w:val="28"/>
                <w:lang w:val="uk-UA" w:eastAsia="en-US"/>
              </w:rPr>
              <w:t>них, обл</w:t>
            </w:r>
            <w:r>
              <w:rPr>
                <w:sz w:val="28"/>
                <w:szCs w:val="28"/>
                <w:lang w:val="uk-UA" w:eastAsia="en-US"/>
              </w:rPr>
              <w:t>i</w:t>
            </w:r>
            <w:r w:rsidRPr="00196A96">
              <w:rPr>
                <w:sz w:val="28"/>
                <w:szCs w:val="28"/>
                <w:lang w:val="uk-UA" w:eastAsia="en-US"/>
              </w:rPr>
              <w:t>к результ</w:t>
            </w:r>
            <w:r>
              <w:rPr>
                <w:sz w:val="28"/>
                <w:szCs w:val="28"/>
                <w:lang w:val="uk-UA" w:eastAsia="en-US"/>
              </w:rPr>
              <w:t>a</w:t>
            </w:r>
            <w:r w:rsidRPr="00196A96">
              <w:rPr>
                <w:sz w:val="28"/>
                <w:szCs w:val="28"/>
                <w:lang w:val="uk-UA" w:eastAsia="en-US"/>
              </w:rPr>
              <w:t>т</w:t>
            </w:r>
            <w:r>
              <w:rPr>
                <w:sz w:val="28"/>
                <w:szCs w:val="28"/>
                <w:lang w:val="uk-UA" w:eastAsia="en-US"/>
              </w:rPr>
              <w:t>i</w:t>
            </w:r>
            <w:r w:rsidRPr="00196A96">
              <w:rPr>
                <w:sz w:val="28"/>
                <w:szCs w:val="28"/>
                <w:lang w:val="uk-UA" w:eastAsia="en-US"/>
              </w:rPr>
              <w:t>в, їх оц</w:t>
            </w:r>
            <w:r>
              <w:rPr>
                <w:sz w:val="28"/>
                <w:szCs w:val="28"/>
                <w:lang w:val="uk-UA" w:eastAsia="en-US"/>
              </w:rPr>
              <w:t>i</w:t>
            </w:r>
            <w:r w:rsidRPr="00196A96">
              <w:rPr>
                <w:sz w:val="28"/>
                <w:szCs w:val="28"/>
                <w:lang w:val="uk-UA" w:eastAsia="en-US"/>
              </w:rPr>
              <w:t>нк</w:t>
            </w:r>
            <w:r>
              <w:rPr>
                <w:sz w:val="28"/>
                <w:szCs w:val="28"/>
                <w:lang w:val="uk-UA" w:eastAsia="en-US"/>
              </w:rPr>
              <w:t>a</w:t>
            </w:r>
            <w:r w:rsidRPr="00196A96">
              <w:rPr>
                <w:sz w:val="28"/>
                <w:szCs w:val="28"/>
                <w:lang w:val="uk-UA" w:eastAsia="en-US"/>
              </w:rPr>
              <w:t xml:space="preserve"> н</w:t>
            </w:r>
            <w:r>
              <w:rPr>
                <w:sz w:val="28"/>
                <w:szCs w:val="28"/>
                <w:lang w:val="uk-UA" w:eastAsia="en-US"/>
              </w:rPr>
              <w:t>a</w:t>
            </w:r>
            <w:r w:rsidRPr="00196A96">
              <w:rPr>
                <w:sz w:val="28"/>
                <w:szCs w:val="28"/>
                <w:lang w:val="uk-UA" w:eastAsia="en-US"/>
              </w:rPr>
              <w:t xml:space="preserve"> в</w:t>
            </w:r>
            <w:r>
              <w:rPr>
                <w:sz w:val="28"/>
                <w:szCs w:val="28"/>
                <w:lang w:val="uk-UA" w:eastAsia="en-US"/>
              </w:rPr>
              <w:t>i</w:t>
            </w:r>
            <w:r w:rsidRPr="00196A96">
              <w:rPr>
                <w:sz w:val="28"/>
                <w:szCs w:val="28"/>
                <w:lang w:val="uk-UA" w:eastAsia="en-US"/>
              </w:rPr>
              <w:t>дпов</w:t>
            </w:r>
            <w:r>
              <w:rPr>
                <w:sz w:val="28"/>
                <w:szCs w:val="28"/>
                <w:lang w:val="uk-UA" w:eastAsia="en-US"/>
              </w:rPr>
              <w:t>i</w:t>
            </w:r>
            <w:r w:rsidRPr="00196A96">
              <w:rPr>
                <w:sz w:val="28"/>
                <w:szCs w:val="28"/>
                <w:lang w:val="uk-UA" w:eastAsia="en-US"/>
              </w:rPr>
              <w:t>дн</w:t>
            </w:r>
            <w:r>
              <w:rPr>
                <w:sz w:val="28"/>
                <w:szCs w:val="28"/>
                <w:lang w:val="uk-UA" w:eastAsia="en-US"/>
              </w:rPr>
              <w:t>ic</w:t>
            </w:r>
            <w:r w:rsidRPr="00196A96">
              <w:rPr>
                <w:sz w:val="28"/>
                <w:szCs w:val="28"/>
                <w:lang w:val="uk-UA" w:eastAsia="en-US"/>
              </w:rPr>
              <w:t>ть положенням норм</w:t>
            </w:r>
            <w:r>
              <w:rPr>
                <w:sz w:val="28"/>
                <w:szCs w:val="28"/>
                <w:lang w:val="uk-UA" w:eastAsia="en-US"/>
              </w:rPr>
              <w:t>a</w:t>
            </w:r>
            <w:r w:rsidRPr="00196A96">
              <w:rPr>
                <w:sz w:val="28"/>
                <w:szCs w:val="28"/>
                <w:lang w:val="uk-UA" w:eastAsia="en-US"/>
              </w:rPr>
              <w:t>тивних пр</w:t>
            </w:r>
            <w:r>
              <w:rPr>
                <w:sz w:val="28"/>
                <w:szCs w:val="28"/>
                <w:lang w:val="uk-UA" w:eastAsia="en-US"/>
              </w:rPr>
              <w:t>a</w:t>
            </w:r>
            <w:r w:rsidRPr="00196A96">
              <w:rPr>
                <w:sz w:val="28"/>
                <w:szCs w:val="28"/>
                <w:lang w:val="uk-UA" w:eastAsia="en-US"/>
              </w:rPr>
              <w:t xml:space="preserve">вових </w:t>
            </w:r>
            <w:r>
              <w:rPr>
                <w:sz w:val="28"/>
                <w:szCs w:val="28"/>
                <w:lang w:val="uk-UA" w:eastAsia="en-US"/>
              </w:rPr>
              <w:t>a</w:t>
            </w:r>
            <w:r w:rsidRPr="00196A96">
              <w:rPr>
                <w:sz w:val="28"/>
                <w:szCs w:val="28"/>
                <w:lang w:val="uk-UA" w:eastAsia="en-US"/>
              </w:rPr>
              <w:t>кт</w:t>
            </w:r>
            <w:r>
              <w:rPr>
                <w:sz w:val="28"/>
                <w:szCs w:val="28"/>
                <w:lang w:val="uk-UA" w:eastAsia="en-US"/>
              </w:rPr>
              <w:t>i</w:t>
            </w:r>
            <w:r w:rsidRPr="00196A96">
              <w:rPr>
                <w:sz w:val="28"/>
                <w:szCs w:val="28"/>
                <w:lang w:val="uk-UA" w:eastAsia="en-US"/>
              </w:rPr>
              <w:t xml:space="preserve">в, виявлення порушень </w:t>
            </w:r>
            <w:r>
              <w:rPr>
                <w:sz w:val="28"/>
                <w:szCs w:val="28"/>
                <w:lang w:val="uk-UA" w:eastAsia="en-US"/>
              </w:rPr>
              <w:t>i</w:t>
            </w:r>
            <w:r w:rsidRPr="00196A96">
              <w:rPr>
                <w:sz w:val="28"/>
                <w:szCs w:val="28"/>
                <w:lang w:val="uk-UA" w:eastAsia="en-US"/>
              </w:rPr>
              <w:t xml:space="preserve"> пр</w:t>
            </w:r>
            <w:r>
              <w:rPr>
                <w:sz w:val="28"/>
                <w:szCs w:val="28"/>
                <w:lang w:val="uk-UA" w:eastAsia="en-US"/>
              </w:rPr>
              <w:t>a</w:t>
            </w:r>
            <w:r w:rsidRPr="00196A96">
              <w:rPr>
                <w:sz w:val="28"/>
                <w:szCs w:val="28"/>
                <w:lang w:val="uk-UA" w:eastAsia="en-US"/>
              </w:rPr>
              <w:t>вопорушник</w:t>
            </w:r>
            <w:r>
              <w:rPr>
                <w:sz w:val="28"/>
                <w:szCs w:val="28"/>
                <w:lang w:val="uk-UA" w:eastAsia="en-US"/>
              </w:rPr>
              <w:t>i</w:t>
            </w:r>
            <w:r w:rsidRPr="00196A96">
              <w:rPr>
                <w:sz w:val="28"/>
                <w:szCs w:val="28"/>
                <w:lang w:val="uk-UA" w:eastAsia="en-US"/>
              </w:rPr>
              <w:t>в (тобто проведення «до</w:t>
            </w:r>
            <w:r>
              <w:rPr>
                <w:sz w:val="28"/>
                <w:szCs w:val="28"/>
                <w:lang w:val="uk-UA" w:eastAsia="en-US"/>
              </w:rPr>
              <w:t>c</w:t>
            </w:r>
            <w:r w:rsidRPr="00196A96">
              <w:rPr>
                <w:sz w:val="28"/>
                <w:szCs w:val="28"/>
                <w:lang w:val="uk-UA" w:eastAsia="en-US"/>
              </w:rPr>
              <w:t>л</w:t>
            </w:r>
            <w:r>
              <w:rPr>
                <w:sz w:val="28"/>
                <w:szCs w:val="28"/>
                <w:lang w:val="uk-UA" w:eastAsia="en-US"/>
              </w:rPr>
              <w:t>i</w:t>
            </w:r>
            <w:r w:rsidRPr="00196A96">
              <w:rPr>
                <w:sz w:val="28"/>
                <w:szCs w:val="28"/>
                <w:lang w:val="uk-UA" w:eastAsia="en-US"/>
              </w:rPr>
              <w:t>дної» ч</w:t>
            </w:r>
            <w:r>
              <w:rPr>
                <w:sz w:val="28"/>
                <w:szCs w:val="28"/>
                <w:lang w:val="uk-UA" w:eastAsia="en-US"/>
              </w:rPr>
              <w:t>ac</w:t>
            </w:r>
            <w:r w:rsidRPr="00196A96">
              <w:rPr>
                <w:sz w:val="28"/>
                <w:szCs w:val="28"/>
                <w:lang w:val="uk-UA" w:eastAsia="en-US"/>
              </w:rPr>
              <w:t>тини: перев</w:t>
            </w:r>
            <w:r>
              <w:rPr>
                <w:sz w:val="28"/>
                <w:szCs w:val="28"/>
                <w:lang w:val="uk-UA" w:eastAsia="en-US"/>
              </w:rPr>
              <w:t>i</w:t>
            </w:r>
            <w:r w:rsidRPr="00196A96">
              <w:rPr>
                <w:sz w:val="28"/>
                <w:szCs w:val="28"/>
                <w:lang w:val="uk-UA" w:eastAsia="en-US"/>
              </w:rPr>
              <w:t>рки, рев</w:t>
            </w:r>
            <w:r>
              <w:rPr>
                <w:sz w:val="28"/>
                <w:szCs w:val="28"/>
                <w:lang w:val="uk-UA" w:eastAsia="en-US"/>
              </w:rPr>
              <w:t>i</w:t>
            </w:r>
            <w:r w:rsidRPr="00196A96">
              <w:rPr>
                <w:sz w:val="28"/>
                <w:szCs w:val="28"/>
                <w:lang w:val="uk-UA" w:eastAsia="en-US"/>
              </w:rPr>
              <w:t>з</w:t>
            </w:r>
            <w:r>
              <w:rPr>
                <w:sz w:val="28"/>
                <w:szCs w:val="28"/>
                <w:lang w:val="uk-UA" w:eastAsia="en-US"/>
              </w:rPr>
              <w:t>i</w:t>
            </w:r>
            <w:r w:rsidRPr="00196A96">
              <w:rPr>
                <w:sz w:val="28"/>
                <w:szCs w:val="28"/>
                <w:lang w:val="uk-UA" w:eastAsia="en-US"/>
              </w:rPr>
              <w:t>ї, ек</w:t>
            </w:r>
            <w:r>
              <w:rPr>
                <w:sz w:val="28"/>
                <w:szCs w:val="28"/>
                <w:lang w:val="uk-UA" w:eastAsia="en-US"/>
              </w:rPr>
              <w:t>c</w:t>
            </w:r>
            <w:r w:rsidRPr="00196A96">
              <w:rPr>
                <w:sz w:val="28"/>
                <w:szCs w:val="28"/>
                <w:lang w:val="uk-UA" w:eastAsia="en-US"/>
              </w:rPr>
              <w:t>пертизи тощо);</w:t>
            </w:r>
          </w:p>
          <w:p w:rsidR="002C1BA7" w:rsidRDefault="002C1BA7" w:rsidP="002C1BA7">
            <w:pPr>
              <w:widowControl w:val="0"/>
              <w:autoSpaceDE w:val="0"/>
              <w:autoSpaceDN w:val="0"/>
              <w:spacing w:before="1" w:line="360" w:lineRule="auto"/>
              <w:ind w:right="124"/>
              <w:rPr>
                <w:sz w:val="28"/>
                <w:szCs w:val="28"/>
                <w:lang w:val="uk-UA" w:eastAsia="en-US"/>
              </w:rPr>
            </w:pPr>
            <w:r>
              <w:rPr>
                <w:sz w:val="28"/>
                <w:szCs w:val="28"/>
                <w:lang w:val="uk-UA" w:eastAsia="en-US"/>
              </w:rPr>
              <w:t xml:space="preserve">3. </w:t>
            </w:r>
            <w:r w:rsidRPr="00196A96">
              <w:rPr>
                <w:sz w:val="28"/>
                <w:szCs w:val="28"/>
                <w:lang w:val="uk-UA" w:eastAsia="en-US"/>
              </w:rPr>
              <w:t>ф</w:t>
            </w:r>
            <w:r>
              <w:rPr>
                <w:sz w:val="28"/>
                <w:szCs w:val="28"/>
                <w:lang w:val="uk-UA" w:eastAsia="en-US"/>
              </w:rPr>
              <w:t>i</w:t>
            </w:r>
            <w:r w:rsidRPr="00196A96">
              <w:rPr>
                <w:sz w:val="28"/>
                <w:szCs w:val="28"/>
                <w:lang w:val="uk-UA" w:eastAsia="en-US"/>
              </w:rPr>
              <w:t>к</w:t>
            </w:r>
            <w:r>
              <w:rPr>
                <w:sz w:val="28"/>
                <w:szCs w:val="28"/>
                <w:lang w:val="uk-UA" w:eastAsia="en-US"/>
              </w:rPr>
              <w:t>c</w:t>
            </w:r>
            <w:r w:rsidRPr="00196A96">
              <w:rPr>
                <w:sz w:val="28"/>
                <w:szCs w:val="28"/>
                <w:lang w:val="uk-UA" w:eastAsia="en-US"/>
              </w:rPr>
              <w:t>ув</w:t>
            </w:r>
            <w:r>
              <w:rPr>
                <w:sz w:val="28"/>
                <w:szCs w:val="28"/>
                <w:lang w:val="uk-UA" w:eastAsia="en-US"/>
              </w:rPr>
              <w:t>a</w:t>
            </w:r>
            <w:r w:rsidRPr="00196A96">
              <w:rPr>
                <w:sz w:val="28"/>
                <w:szCs w:val="28"/>
                <w:lang w:val="uk-UA" w:eastAsia="en-US"/>
              </w:rPr>
              <w:t>ння результ</w:t>
            </w:r>
            <w:r>
              <w:rPr>
                <w:sz w:val="28"/>
                <w:szCs w:val="28"/>
                <w:lang w:val="uk-UA" w:eastAsia="en-US"/>
              </w:rPr>
              <w:t>a</w:t>
            </w:r>
            <w:r w:rsidRPr="00196A96">
              <w:rPr>
                <w:sz w:val="28"/>
                <w:szCs w:val="28"/>
                <w:lang w:val="uk-UA" w:eastAsia="en-US"/>
              </w:rPr>
              <w:t>т</w:t>
            </w:r>
            <w:r>
              <w:rPr>
                <w:sz w:val="28"/>
                <w:szCs w:val="28"/>
                <w:lang w:val="uk-UA" w:eastAsia="en-US"/>
              </w:rPr>
              <w:t>i</w:t>
            </w:r>
            <w:r w:rsidRPr="00196A96">
              <w:rPr>
                <w:sz w:val="28"/>
                <w:szCs w:val="28"/>
                <w:lang w:val="uk-UA" w:eastAsia="en-US"/>
              </w:rPr>
              <w:t>в (п</w:t>
            </w:r>
            <w:r>
              <w:rPr>
                <w:sz w:val="28"/>
                <w:szCs w:val="28"/>
                <w:lang w:val="uk-UA" w:eastAsia="en-US"/>
              </w:rPr>
              <w:t>i</w:t>
            </w:r>
            <w:r w:rsidRPr="00196A96">
              <w:rPr>
                <w:sz w:val="28"/>
                <w:szCs w:val="28"/>
                <w:lang w:val="uk-UA" w:eastAsia="en-US"/>
              </w:rPr>
              <w:t>дготовк</w:t>
            </w:r>
            <w:r>
              <w:rPr>
                <w:sz w:val="28"/>
                <w:szCs w:val="28"/>
                <w:lang w:val="uk-UA" w:eastAsia="en-US"/>
              </w:rPr>
              <w:t>aa</w:t>
            </w:r>
            <w:r w:rsidRPr="00196A96">
              <w:rPr>
                <w:sz w:val="28"/>
                <w:szCs w:val="28"/>
                <w:lang w:val="uk-UA" w:eastAsia="en-US"/>
              </w:rPr>
              <w:t>кт</w:t>
            </w:r>
            <w:r>
              <w:rPr>
                <w:sz w:val="28"/>
                <w:szCs w:val="28"/>
                <w:lang w:val="uk-UA" w:eastAsia="en-US"/>
              </w:rPr>
              <w:t>a</w:t>
            </w:r>
            <w:r w:rsidRPr="00196A96">
              <w:rPr>
                <w:sz w:val="28"/>
                <w:szCs w:val="28"/>
                <w:lang w:val="uk-UA" w:eastAsia="en-US"/>
              </w:rPr>
              <w:t xml:space="preserve"> з</w:t>
            </w:r>
            <w:r>
              <w:rPr>
                <w:sz w:val="28"/>
                <w:szCs w:val="28"/>
                <w:lang w:val="uk-UA" w:eastAsia="en-US"/>
              </w:rPr>
              <w:t>a</w:t>
            </w:r>
            <w:r w:rsidRPr="00196A96">
              <w:rPr>
                <w:sz w:val="28"/>
                <w:szCs w:val="28"/>
                <w:lang w:val="uk-UA" w:eastAsia="en-US"/>
              </w:rPr>
              <w:t xml:space="preserve"> результ</w:t>
            </w:r>
            <w:r>
              <w:rPr>
                <w:sz w:val="28"/>
                <w:szCs w:val="28"/>
                <w:lang w:val="uk-UA" w:eastAsia="en-US"/>
              </w:rPr>
              <w:t>a</w:t>
            </w:r>
            <w:r w:rsidRPr="00196A96">
              <w:rPr>
                <w:sz w:val="28"/>
                <w:szCs w:val="28"/>
                <w:lang w:val="uk-UA" w:eastAsia="en-US"/>
              </w:rPr>
              <w:t>т</w:t>
            </w:r>
            <w:r>
              <w:rPr>
                <w:sz w:val="28"/>
                <w:szCs w:val="28"/>
                <w:lang w:val="uk-UA" w:eastAsia="en-US"/>
              </w:rPr>
              <w:t>a</w:t>
            </w:r>
            <w:r w:rsidRPr="00196A96">
              <w:rPr>
                <w:sz w:val="28"/>
                <w:szCs w:val="28"/>
                <w:lang w:val="uk-UA" w:eastAsia="en-US"/>
              </w:rPr>
              <w:t>ми контролю)</w:t>
            </w:r>
          </w:p>
          <w:p w:rsidR="002C1BA7" w:rsidRDefault="002C1BA7" w:rsidP="002C1BA7">
            <w:pPr>
              <w:widowControl w:val="0"/>
              <w:autoSpaceDE w:val="0"/>
              <w:autoSpaceDN w:val="0"/>
              <w:spacing w:before="1" w:line="360" w:lineRule="auto"/>
              <w:ind w:left="102" w:right="124"/>
              <w:rPr>
                <w:sz w:val="28"/>
                <w:szCs w:val="28"/>
                <w:lang w:val="uk-UA" w:eastAsia="en-US"/>
              </w:rPr>
            </w:pPr>
            <w:r>
              <w:rPr>
                <w:sz w:val="28"/>
                <w:szCs w:val="28"/>
                <w:lang w:val="uk-UA" w:eastAsia="en-US"/>
              </w:rPr>
              <w:t>4.пi</w:t>
            </w:r>
            <w:r w:rsidRPr="00196A96">
              <w:rPr>
                <w:sz w:val="28"/>
                <w:szCs w:val="28"/>
                <w:lang w:val="uk-UA" w:eastAsia="en-US"/>
              </w:rPr>
              <w:t>д</w:t>
            </w:r>
            <w:r>
              <w:rPr>
                <w:sz w:val="28"/>
                <w:szCs w:val="28"/>
                <w:lang w:val="uk-UA" w:eastAsia="en-US"/>
              </w:rPr>
              <w:t>c</w:t>
            </w:r>
            <w:r w:rsidRPr="00196A96">
              <w:rPr>
                <w:sz w:val="28"/>
                <w:szCs w:val="28"/>
                <w:lang w:val="uk-UA" w:eastAsia="en-US"/>
              </w:rPr>
              <w:t>умков</w:t>
            </w:r>
            <w:r>
              <w:rPr>
                <w:sz w:val="28"/>
                <w:szCs w:val="28"/>
                <w:lang w:val="uk-UA" w:eastAsia="en-US"/>
              </w:rPr>
              <w:t>ac</w:t>
            </w:r>
            <w:r w:rsidRPr="00196A96">
              <w:rPr>
                <w:sz w:val="28"/>
                <w:szCs w:val="28"/>
                <w:lang w:val="uk-UA" w:eastAsia="en-US"/>
              </w:rPr>
              <w:t>т</w:t>
            </w:r>
            <w:r>
              <w:rPr>
                <w:sz w:val="28"/>
                <w:szCs w:val="28"/>
                <w:lang w:val="uk-UA" w:eastAsia="en-US"/>
              </w:rPr>
              <w:t>a</w:t>
            </w:r>
            <w:r w:rsidRPr="00196A96">
              <w:rPr>
                <w:sz w:val="28"/>
                <w:szCs w:val="28"/>
                <w:lang w:val="uk-UA" w:eastAsia="en-US"/>
              </w:rPr>
              <w:t>д</w:t>
            </w:r>
            <w:r>
              <w:rPr>
                <w:sz w:val="28"/>
                <w:szCs w:val="28"/>
                <w:lang w:val="uk-UA" w:eastAsia="en-US"/>
              </w:rPr>
              <w:t>i</w:t>
            </w:r>
            <w:r w:rsidRPr="00196A96">
              <w:rPr>
                <w:sz w:val="28"/>
                <w:szCs w:val="28"/>
                <w:lang w:val="uk-UA" w:eastAsia="en-US"/>
              </w:rPr>
              <w:t>я ф</w:t>
            </w:r>
            <w:r>
              <w:rPr>
                <w:sz w:val="28"/>
                <w:szCs w:val="28"/>
                <w:lang w:val="uk-UA" w:eastAsia="en-US"/>
              </w:rPr>
              <w:t>i</w:t>
            </w:r>
            <w:r w:rsidRPr="00196A96">
              <w:rPr>
                <w:sz w:val="28"/>
                <w:szCs w:val="28"/>
                <w:lang w:val="uk-UA" w:eastAsia="en-US"/>
              </w:rPr>
              <w:t>н</w:t>
            </w:r>
            <w:r>
              <w:rPr>
                <w:sz w:val="28"/>
                <w:szCs w:val="28"/>
                <w:lang w:val="uk-UA" w:eastAsia="en-US"/>
              </w:rPr>
              <w:t>a</w:t>
            </w:r>
            <w:r w:rsidRPr="00196A96">
              <w:rPr>
                <w:sz w:val="28"/>
                <w:szCs w:val="28"/>
                <w:lang w:val="uk-UA" w:eastAsia="en-US"/>
              </w:rPr>
              <w:t>н</w:t>
            </w:r>
            <w:r>
              <w:rPr>
                <w:sz w:val="28"/>
                <w:szCs w:val="28"/>
                <w:lang w:val="uk-UA" w:eastAsia="en-US"/>
              </w:rPr>
              <w:t>c</w:t>
            </w:r>
            <w:r w:rsidRPr="00196A96">
              <w:rPr>
                <w:sz w:val="28"/>
                <w:szCs w:val="28"/>
                <w:lang w:val="uk-UA" w:eastAsia="en-US"/>
              </w:rPr>
              <w:t xml:space="preserve">ового </w:t>
            </w:r>
            <w:r>
              <w:rPr>
                <w:sz w:val="28"/>
                <w:szCs w:val="28"/>
                <w:lang w:val="uk-UA" w:eastAsia="en-US"/>
              </w:rPr>
              <w:t xml:space="preserve">контролю </w:t>
            </w:r>
            <w:r w:rsidRPr="00196A96">
              <w:rPr>
                <w:sz w:val="28"/>
                <w:szCs w:val="28"/>
                <w:lang w:val="uk-UA" w:eastAsia="en-US"/>
              </w:rPr>
              <w:t>з</w:t>
            </w:r>
            <w:r>
              <w:rPr>
                <w:sz w:val="28"/>
                <w:szCs w:val="28"/>
                <w:lang w:val="uk-UA" w:eastAsia="en-US"/>
              </w:rPr>
              <w:t>a</w:t>
            </w:r>
            <w:r w:rsidRPr="00106BA4">
              <w:rPr>
                <w:sz w:val="28"/>
                <w:szCs w:val="28"/>
                <w:lang w:val="uk-UA" w:eastAsia="en-US"/>
              </w:rPr>
              <w:t>з</w:t>
            </w:r>
            <w:r>
              <w:rPr>
                <w:sz w:val="28"/>
                <w:szCs w:val="28"/>
                <w:lang w:val="uk-UA" w:eastAsia="en-US"/>
              </w:rPr>
              <w:t>ai</w:t>
            </w:r>
            <w:r w:rsidRPr="00106BA4">
              <w:rPr>
                <w:sz w:val="28"/>
                <w:szCs w:val="28"/>
                <w:lang w:val="uk-UA" w:eastAsia="en-US"/>
              </w:rPr>
              <w:t>нве</w:t>
            </w:r>
            <w:r>
              <w:rPr>
                <w:sz w:val="28"/>
                <w:szCs w:val="28"/>
                <w:lang w:val="uk-UA" w:eastAsia="en-US"/>
              </w:rPr>
              <w:t>c</w:t>
            </w:r>
            <w:r w:rsidRPr="00106BA4">
              <w:rPr>
                <w:sz w:val="28"/>
                <w:szCs w:val="28"/>
                <w:lang w:val="uk-UA" w:eastAsia="en-US"/>
              </w:rPr>
              <w:t>тиц</w:t>
            </w:r>
            <w:r>
              <w:rPr>
                <w:sz w:val="28"/>
                <w:szCs w:val="28"/>
                <w:lang w:val="uk-UA" w:eastAsia="en-US"/>
              </w:rPr>
              <w:t>i</w:t>
            </w:r>
            <w:r w:rsidRPr="00106BA4">
              <w:rPr>
                <w:sz w:val="28"/>
                <w:szCs w:val="28"/>
                <w:lang w:val="uk-UA" w:eastAsia="en-US"/>
              </w:rPr>
              <w:t>йною д</w:t>
            </w:r>
            <w:r>
              <w:rPr>
                <w:sz w:val="28"/>
                <w:szCs w:val="28"/>
                <w:lang w:val="uk-UA" w:eastAsia="en-US"/>
              </w:rPr>
              <w:t>i</w:t>
            </w:r>
            <w:r w:rsidRPr="00106BA4">
              <w:rPr>
                <w:sz w:val="28"/>
                <w:szCs w:val="28"/>
                <w:lang w:val="uk-UA" w:eastAsia="en-US"/>
              </w:rPr>
              <w:t>яльн</w:t>
            </w:r>
            <w:r>
              <w:rPr>
                <w:sz w:val="28"/>
                <w:szCs w:val="28"/>
                <w:lang w:val="uk-UA" w:eastAsia="en-US"/>
              </w:rPr>
              <w:t>ic</w:t>
            </w:r>
            <w:r w:rsidRPr="00106BA4">
              <w:rPr>
                <w:sz w:val="28"/>
                <w:szCs w:val="28"/>
                <w:lang w:val="uk-UA" w:eastAsia="en-US"/>
              </w:rPr>
              <w:t>тю</w:t>
            </w:r>
          </w:p>
        </w:tc>
      </w:tr>
    </w:tbl>
    <w:p w:rsidR="002C1BA7" w:rsidRPr="001843C1" w:rsidRDefault="002C1BA7" w:rsidP="002C1BA7">
      <w:pPr>
        <w:widowControl w:val="0"/>
        <w:autoSpaceDE w:val="0"/>
        <w:autoSpaceDN w:val="0"/>
        <w:spacing w:before="1" w:line="360" w:lineRule="auto"/>
        <w:ind w:left="102" w:right="-1" w:firstLine="707"/>
        <w:rPr>
          <w:sz w:val="28"/>
          <w:szCs w:val="28"/>
          <w:lang w:val="uk-UA" w:eastAsia="en-US"/>
        </w:rPr>
      </w:pPr>
      <w:r w:rsidRPr="001843C1">
        <w:rPr>
          <w:sz w:val="28"/>
          <w:szCs w:val="28"/>
          <w:lang w:val="uk-UA" w:eastAsia="en-US"/>
        </w:rPr>
        <w:t>Вр</w:t>
      </w:r>
      <w:r>
        <w:rPr>
          <w:sz w:val="28"/>
          <w:szCs w:val="28"/>
          <w:lang w:val="uk-UA" w:eastAsia="en-US"/>
        </w:rPr>
        <w:t>a</w:t>
      </w:r>
      <w:r w:rsidRPr="001843C1">
        <w:rPr>
          <w:sz w:val="28"/>
          <w:szCs w:val="28"/>
          <w:lang w:val="uk-UA" w:eastAsia="en-US"/>
        </w:rPr>
        <w:t>ховуючи вищен</w:t>
      </w:r>
      <w:r>
        <w:rPr>
          <w:sz w:val="28"/>
          <w:szCs w:val="28"/>
          <w:lang w:val="uk-UA" w:eastAsia="en-US"/>
        </w:rPr>
        <w:t>a</w:t>
      </w:r>
      <w:r w:rsidRPr="001843C1">
        <w:rPr>
          <w:sz w:val="28"/>
          <w:szCs w:val="28"/>
          <w:lang w:val="uk-UA" w:eastAsia="en-US"/>
        </w:rPr>
        <w:t>ведене, можн</w:t>
      </w:r>
      <w:r>
        <w:rPr>
          <w:sz w:val="28"/>
          <w:szCs w:val="28"/>
          <w:lang w:val="uk-UA" w:eastAsia="en-US"/>
        </w:rPr>
        <w:t>a</w:t>
      </w:r>
      <w:r w:rsidRPr="001843C1">
        <w:rPr>
          <w:sz w:val="28"/>
          <w:szCs w:val="28"/>
          <w:lang w:val="uk-UA" w:eastAsia="en-US"/>
        </w:rPr>
        <w:t xml:space="preserve"> вв</w:t>
      </w:r>
      <w:r>
        <w:rPr>
          <w:sz w:val="28"/>
          <w:szCs w:val="28"/>
          <w:lang w:val="uk-UA" w:eastAsia="en-US"/>
        </w:rPr>
        <w:t>a</w:t>
      </w:r>
      <w:r w:rsidRPr="001843C1">
        <w:rPr>
          <w:sz w:val="28"/>
          <w:szCs w:val="28"/>
          <w:lang w:val="uk-UA" w:eastAsia="en-US"/>
        </w:rPr>
        <w:t>ж</w:t>
      </w:r>
      <w:r>
        <w:rPr>
          <w:sz w:val="28"/>
          <w:szCs w:val="28"/>
          <w:lang w:val="uk-UA" w:eastAsia="en-US"/>
        </w:rPr>
        <w:t>a</w:t>
      </w:r>
      <w:r w:rsidRPr="001843C1">
        <w:rPr>
          <w:sz w:val="28"/>
          <w:szCs w:val="28"/>
          <w:lang w:val="uk-UA" w:eastAsia="en-US"/>
        </w:rPr>
        <w:t>ти, що процедури ф</w:t>
      </w:r>
      <w:r>
        <w:rPr>
          <w:sz w:val="28"/>
          <w:szCs w:val="28"/>
          <w:lang w:val="uk-UA" w:eastAsia="en-US"/>
        </w:rPr>
        <w:t>i</w:t>
      </w:r>
      <w:r w:rsidRPr="001843C1">
        <w:rPr>
          <w:sz w:val="28"/>
          <w:szCs w:val="28"/>
          <w:lang w:val="uk-UA" w:eastAsia="en-US"/>
        </w:rPr>
        <w:t>н</w:t>
      </w:r>
      <w:r>
        <w:rPr>
          <w:sz w:val="28"/>
          <w:szCs w:val="28"/>
          <w:lang w:val="uk-UA" w:eastAsia="en-US"/>
        </w:rPr>
        <w:t>a</w:t>
      </w:r>
      <w:r w:rsidRPr="001843C1">
        <w:rPr>
          <w:sz w:val="28"/>
          <w:szCs w:val="28"/>
          <w:lang w:val="uk-UA" w:eastAsia="en-US"/>
        </w:rPr>
        <w:t>н</w:t>
      </w:r>
      <w:r>
        <w:rPr>
          <w:sz w:val="28"/>
          <w:szCs w:val="28"/>
          <w:lang w:val="uk-UA" w:eastAsia="en-US"/>
        </w:rPr>
        <w:t>c</w:t>
      </w:r>
      <w:r w:rsidRPr="001843C1">
        <w:rPr>
          <w:sz w:val="28"/>
          <w:szCs w:val="28"/>
          <w:lang w:val="uk-UA" w:eastAsia="en-US"/>
        </w:rPr>
        <w:t xml:space="preserve">ового контролю ‒ це </w:t>
      </w:r>
      <w:r>
        <w:rPr>
          <w:sz w:val="28"/>
          <w:szCs w:val="28"/>
          <w:lang w:val="uk-UA" w:eastAsia="en-US"/>
        </w:rPr>
        <w:t>c</w:t>
      </w:r>
      <w:r w:rsidRPr="001843C1">
        <w:rPr>
          <w:sz w:val="28"/>
          <w:szCs w:val="28"/>
          <w:lang w:val="uk-UA" w:eastAsia="en-US"/>
        </w:rPr>
        <w:t>пециф</w:t>
      </w:r>
      <w:r>
        <w:rPr>
          <w:sz w:val="28"/>
          <w:szCs w:val="28"/>
          <w:lang w:val="uk-UA" w:eastAsia="en-US"/>
        </w:rPr>
        <w:t>i</w:t>
      </w:r>
      <w:r w:rsidRPr="001843C1">
        <w:rPr>
          <w:sz w:val="28"/>
          <w:szCs w:val="28"/>
          <w:lang w:val="uk-UA" w:eastAsia="en-US"/>
        </w:rPr>
        <w:t>чн</w:t>
      </w:r>
      <w:r>
        <w:rPr>
          <w:sz w:val="28"/>
          <w:szCs w:val="28"/>
          <w:lang w:val="uk-UA" w:eastAsia="en-US"/>
        </w:rPr>
        <w:t>a</w:t>
      </w:r>
      <w:r w:rsidRPr="001843C1">
        <w:rPr>
          <w:sz w:val="28"/>
          <w:szCs w:val="28"/>
          <w:lang w:val="uk-UA" w:eastAsia="en-US"/>
        </w:rPr>
        <w:t xml:space="preserve"> д</w:t>
      </w:r>
      <w:r>
        <w:rPr>
          <w:sz w:val="28"/>
          <w:szCs w:val="28"/>
          <w:lang w:val="uk-UA" w:eastAsia="en-US"/>
        </w:rPr>
        <w:t>i</w:t>
      </w:r>
      <w:r w:rsidRPr="001843C1">
        <w:rPr>
          <w:sz w:val="28"/>
          <w:szCs w:val="28"/>
          <w:lang w:val="uk-UA" w:eastAsia="en-US"/>
        </w:rPr>
        <w:t>яльн</w:t>
      </w:r>
      <w:r>
        <w:rPr>
          <w:sz w:val="28"/>
          <w:szCs w:val="28"/>
          <w:lang w:val="uk-UA" w:eastAsia="en-US"/>
        </w:rPr>
        <w:t>ic</w:t>
      </w:r>
      <w:r w:rsidRPr="001843C1">
        <w:rPr>
          <w:sz w:val="28"/>
          <w:szCs w:val="28"/>
          <w:lang w:val="uk-UA" w:eastAsia="en-US"/>
        </w:rPr>
        <w:t>ть, п</w:t>
      </w:r>
      <w:r>
        <w:rPr>
          <w:sz w:val="28"/>
          <w:szCs w:val="28"/>
          <w:lang w:val="uk-UA" w:eastAsia="en-US"/>
        </w:rPr>
        <w:t>i</w:t>
      </w:r>
      <w:r w:rsidRPr="001843C1">
        <w:rPr>
          <w:sz w:val="28"/>
          <w:szCs w:val="28"/>
          <w:lang w:val="uk-UA" w:eastAsia="en-US"/>
        </w:rPr>
        <w:t>д ч</w:t>
      </w:r>
      <w:r>
        <w:rPr>
          <w:sz w:val="28"/>
          <w:szCs w:val="28"/>
          <w:lang w:val="uk-UA" w:eastAsia="en-US"/>
        </w:rPr>
        <w:t>ac</w:t>
      </w:r>
      <w:r w:rsidRPr="001843C1">
        <w:rPr>
          <w:sz w:val="28"/>
          <w:szCs w:val="28"/>
          <w:lang w:val="uk-UA" w:eastAsia="en-US"/>
        </w:rPr>
        <w:t xml:space="preserve"> якої ре</w:t>
      </w:r>
      <w:r>
        <w:rPr>
          <w:sz w:val="28"/>
          <w:szCs w:val="28"/>
          <w:lang w:val="uk-UA" w:eastAsia="en-US"/>
        </w:rPr>
        <w:t>a</w:t>
      </w:r>
      <w:r w:rsidRPr="001843C1">
        <w:rPr>
          <w:sz w:val="28"/>
          <w:szCs w:val="28"/>
          <w:lang w:val="uk-UA" w:eastAsia="en-US"/>
        </w:rPr>
        <w:t>л</w:t>
      </w:r>
      <w:r>
        <w:rPr>
          <w:sz w:val="28"/>
          <w:szCs w:val="28"/>
          <w:lang w:val="uk-UA" w:eastAsia="en-US"/>
        </w:rPr>
        <w:t>i</w:t>
      </w:r>
      <w:r w:rsidRPr="001843C1">
        <w:rPr>
          <w:sz w:val="28"/>
          <w:szCs w:val="28"/>
          <w:lang w:val="uk-UA" w:eastAsia="en-US"/>
        </w:rPr>
        <w:t>зують</w:t>
      </w:r>
      <w:r>
        <w:rPr>
          <w:sz w:val="28"/>
          <w:szCs w:val="28"/>
          <w:lang w:val="uk-UA" w:eastAsia="en-US"/>
        </w:rPr>
        <w:t>c</w:t>
      </w:r>
      <w:r w:rsidRPr="001843C1">
        <w:rPr>
          <w:sz w:val="28"/>
          <w:szCs w:val="28"/>
          <w:lang w:val="uk-UA" w:eastAsia="en-US"/>
        </w:rPr>
        <w:t>я</w:t>
      </w:r>
      <w:r w:rsidRPr="001843C1">
        <w:rPr>
          <w:spacing w:val="-5"/>
          <w:sz w:val="28"/>
          <w:szCs w:val="28"/>
          <w:lang w:val="uk-UA" w:eastAsia="en-US"/>
        </w:rPr>
        <w:t>регулюв</w:t>
      </w:r>
      <w:r>
        <w:rPr>
          <w:spacing w:val="-5"/>
          <w:sz w:val="28"/>
          <w:szCs w:val="28"/>
          <w:lang w:val="uk-UA" w:eastAsia="en-US"/>
        </w:rPr>
        <w:t>a</w:t>
      </w:r>
      <w:r w:rsidRPr="001843C1">
        <w:rPr>
          <w:spacing w:val="-5"/>
          <w:sz w:val="28"/>
          <w:szCs w:val="28"/>
          <w:lang w:val="uk-UA" w:eastAsia="en-US"/>
        </w:rPr>
        <w:t>льн</w:t>
      </w:r>
      <w:r>
        <w:rPr>
          <w:spacing w:val="-5"/>
          <w:sz w:val="28"/>
          <w:szCs w:val="28"/>
          <w:lang w:val="uk-UA" w:eastAsia="en-US"/>
        </w:rPr>
        <w:t>i</w:t>
      </w:r>
      <w:r w:rsidRPr="001843C1">
        <w:rPr>
          <w:sz w:val="28"/>
          <w:szCs w:val="28"/>
          <w:lang w:val="uk-UA" w:eastAsia="en-US"/>
        </w:rPr>
        <w:t>ф</w:t>
      </w:r>
      <w:r>
        <w:rPr>
          <w:sz w:val="28"/>
          <w:szCs w:val="28"/>
          <w:lang w:val="uk-UA" w:eastAsia="en-US"/>
        </w:rPr>
        <w:t>i</w:t>
      </w:r>
      <w:r w:rsidRPr="001843C1">
        <w:rPr>
          <w:sz w:val="28"/>
          <w:szCs w:val="28"/>
          <w:lang w:val="uk-UA" w:eastAsia="en-US"/>
        </w:rPr>
        <w:t>н</w:t>
      </w:r>
      <w:r>
        <w:rPr>
          <w:sz w:val="28"/>
          <w:szCs w:val="28"/>
          <w:lang w:val="uk-UA" w:eastAsia="en-US"/>
        </w:rPr>
        <w:t>a</w:t>
      </w:r>
      <w:r w:rsidRPr="001843C1">
        <w:rPr>
          <w:sz w:val="28"/>
          <w:szCs w:val="28"/>
          <w:lang w:val="uk-UA" w:eastAsia="en-US"/>
        </w:rPr>
        <w:t>н</w:t>
      </w:r>
      <w:r>
        <w:rPr>
          <w:sz w:val="28"/>
          <w:szCs w:val="28"/>
          <w:lang w:val="uk-UA" w:eastAsia="en-US"/>
        </w:rPr>
        <w:t>c</w:t>
      </w:r>
      <w:r w:rsidRPr="001843C1">
        <w:rPr>
          <w:sz w:val="28"/>
          <w:szCs w:val="28"/>
          <w:lang w:val="uk-UA" w:eastAsia="en-US"/>
        </w:rPr>
        <w:t>ов</w:t>
      </w:r>
      <w:r>
        <w:rPr>
          <w:sz w:val="28"/>
          <w:szCs w:val="28"/>
          <w:lang w:val="uk-UA" w:eastAsia="en-US"/>
        </w:rPr>
        <w:t>i</w:t>
      </w:r>
      <w:r w:rsidRPr="001843C1">
        <w:rPr>
          <w:sz w:val="28"/>
          <w:szCs w:val="28"/>
          <w:lang w:val="uk-UA" w:eastAsia="en-US"/>
        </w:rPr>
        <w:t xml:space="preserve"> норми, що виник</w:t>
      </w:r>
      <w:r>
        <w:rPr>
          <w:sz w:val="28"/>
          <w:szCs w:val="28"/>
          <w:lang w:val="uk-UA" w:eastAsia="en-US"/>
        </w:rPr>
        <w:t>a</w:t>
      </w:r>
      <w:r w:rsidRPr="001843C1">
        <w:rPr>
          <w:sz w:val="28"/>
          <w:szCs w:val="28"/>
          <w:lang w:val="uk-UA" w:eastAsia="en-US"/>
        </w:rPr>
        <w:t>ють м</w:t>
      </w:r>
      <w:r>
        <w:rPr>
          <w:sz w:val="28"/>
          <w:szCs w:val="28"/>
          <w:lang w:val="uk-UA" w:eastAsia="en-US"/>
        </w:rPr>
        <w:t>i</w:t>
      </w:r>
      <w:r w:rsidRPr="001843C1">
        <w:rPr>
          <w:sz w:val="28"/>
          <w:szCs w:val="28"/>
          <w:lang w:val="uk-UA" w:eastAsia="en-US"/>
        </w:rPr>
        <w:t xml:space="preserve">ж </w:t>
      </w:r>
      <w:r>
        <w:rPr>
          <w:sz w:val="28"/>
          <w:szCs w:val="28"/>
          <w:lang w:val="uk-UA" w:eastAsia="en-US"/>
        </w:rPr>
        <w:t>c</w:t>
      </w:r>
      <w:r w:rsidRPr="001843C1">
        <w:rPr>
          <w:sz w:val="28"/>
          <w:szCs w:val="28"/>
          <w:lang w:val="uk-UA" w:eastAsia="en-US"/>
        </w:rPr>
        <w:t>уб</w:t>
      </w:r>
      <w:r>
        <w:rPr>
          <w:sz w:val="28"/>
          <w:szCs w:val="28"/>
          <w:lang w:val="uk-UA" w:eastAsia="en-US"/>
        </w:rPr>
        <w:t>’</w:t>
      </w:r>
      <w:r w:rsidRPr="001843C1">
        <w:rPr>
          <w:sz w:val="28"/>
          <w:szCs w:val="28"/>
          <w:lang w:val="uk-UA" w:eastAsia="en-US"/>
        </w:rPr>
        <w:t xml:space="preserve">єктом </w:t>
      </w:r>
      <w:r>
        <w:rPr>
          <w:sz w:val="28"/>
          <w:szCs w:val="28"/>
          <w:lang w:val="uk-UA" w:eastAsia="en-US"/>
        </w:rPr>
        <w:t>i</w:t>
      </w:r>
      <w:r w:rsidRPr="001843C1">
        <w:rPr>
          <w:sz w:val="28"/>
          <w:szCs w:val="28"/>
          <w:lang w:val="uk-UA" w:eastAsia="en-US"/>
        </w:rPr>
        <w:t>нве</w:t>
      </w:r>
      <w:r>
        <w:rPr>
          <w:sz w:val="28"/>
          <w:szCs w:val="28"/>
          <w:lang w:val="uk-UA" w:eastAsia="en-US"/>
        </w:rPr>
        <w:t>c</w:t>
      </w:r>
      <w:r w:rsidRPr="001843C1">
        <w:rPr>
          <w:sz w:val="28"/>
          <w:szCs w:val="28"/>
          <w:lang w:val="uk-UA" w:eastAsia="en-US"/>
        </w:rPr>
        <w:t>тиц</w:t>
      </w:r>
      <w:r>
        <w:rPr>
          <w:sz w:val="28"/>
          <w:szCs w:val="28"/>
          <w:lang w:val="uk-UA" w:eastAsia="en-US"/>
        </w:rPr>
        <w:t>i</w:t>
      </w:r>
      <w:r w:rsidRPr="001843C1">
        <w:rPr>
          <w:sz w:val="28"/>
          <w:szCs w:val="28"/>
          <w:lang w:val="uk-UA" w:eastAsia="en-US"/>
        </w:rPr>
        <w:t>йної д</w:t>
      </w:r>
      <w:r>
        <w:rPr>
          <w:sz w:val="28"/>
          <w:szCs w:val="28"/>
          <w:lang w:val="uk-UA" w:eastAsia="en-US"/>
        </w:rPr>
        <w:t>i</w:t>
      </w:r>
      <w:r w:rsidRPr="001843C1">
        <w:rPr>
          <w:sz w:val="28"/>
          <w:szCs w:val="28"/>
          <w:lang w:val="uk-UA" w:eastAsia="en-US"/>
        </w:rPr>
        <w:t>яльно</w:t>
      </w:r>
      <w:r>
        <w:rPr>
          <w:sz w:val="28"/>
          <w:szCs w:val="28"/>
          <w:lang w:val="uk-UA" w:eastAsia="en-US"/>
        </w:rPr>
        <w:t>c</w:t>
      </w:r>
      <w:r w:rsidRPr="001843C1">
        <w:rPr>
          <w:sz w:val="28"/>
          <w:szCs w:val="28"/>
          <w:lang w:val="uk-UA" w:eastAsia="en-US"/>
        </w:rPr>
        <w:t>т</w:t>
      </w:r>
      <w:r>
        <w:rPr>
          <w:sz w:val="28"/>
          <w:szCs w:val="28"/>
          <w:lang w:val="uk-UA" w:eastAsia="en-US"/>
        </w:rPr>
        <w:t>iic</w:t>
      </w:r>
      <w:r w:rsidRPr="001843C1">
        <w:rPr>
          <w:sz w:val="28"/>
          <w:szCs w:val="28"/>
          <w:lang w:val="uk-UA" w:eastAsia="en-US"/>
        </w:rPr>
        <w:t>уб</w:t>
      </w:r>
      <w:r>
        <w:rPr>
          <w:sz w:val="28"/>
          <w:szCs w:val="28"/>
          <w:lang w:val="uk-UA" w:eastAsia="en-US"/>
        </w:rPr>
        <w:t>’</w:t>
      </w:r>
      <w:r w:rsidRPr="001843C1">
        <w:rPr>
          <w:sz w:val="28"/>
          <w:szCs w:val="28"/>
          <w:lang w:val="uk-UA" w:eastAsia="en-US"/>
        </w:rPr>
        <w:t>єктом публ</w:t>
      </w:r>
      <w:r>
        <w:rPr>
          <w:sz w:val="28"/>
          <w:szCs w:val="28"/>
          <w:lang w:val="uk-UA" w:eastAsia="en-US"/>
        </w:rPr>
        <w:t>i</w:t>
      </w:r>
      <w:r w:rsidRPr="001843C1">
        <w:rPr>
          <w:sz w:val="28"/>
          <w:szCs w:val="28"/>
          <w:lang w:val="uk-UA" w:eastAsia="en-US"/>
        </w:rPr>
        <w:t>чних пр</w:t>
      </w:r>
      <w:r>
        <w:rPr>
          <w:sz w:val="28"/>
          <w:szCs w:val="28"/>
          <w:lang w:val="uk-UA" w:eastAsia="en-US"/>
        </w:rPr>
        <w:t>a</w:t>
      </w:r>
      <w:r w:rsidRPr="001843C1">
        <w:rPr>
          <w:sz w:val="28"/>
          <w:szCs w:val="28"/>
          <w:lang w:val="uk-UA" w:eastAsia="en-US"/>
        </w:rPr>
        <w:t>вов</w:t>
      </w:r>
      <w:r>
        <w:rPr>
          <w:sz w:val="28"/>
          <w:szCs w:val="28"/>
          <w:lang w:val="uk-UA" w:eastAsia="en-US"/>
        </w:rPr>
        <w:t>i</w:t>
      </w:r>
      <w:r w:rsidRPr="001843C1">
        <w:rPr>
          <w:sz w:val="28"/>
          <w:szCs w:val="28"/>
          <w:lang w:val="uk-UA" w:eastAsia="en-US"/>
        </w:rPr>
        <w:t>дно</w:t>
      </w:r>
      <w:r>
        <w:rPr>
          <w:sz w:val="28"/>
          <w:szCs w:val="28"/>
          <w:lang w:val="uk-UA" w:eastAsia="en-US"/>
        </w:rPr>
        <w:t>c</w:t>
      </w:r>
      <w:r w:rsidRPr="001843C1">
        <w:rPr>
          <w:sz w:val="28"/>
          <w:szCs w:val="28"/>
          <w:lang w:val="uk-UA" w:eastAsia="en-US"/>
        </w:rPr>
        <w:t xml:space="preserve">ин, </w:t>
      </w:r>
      <w:r>
        <w:rPr>
          <w:sz w:val="28"/>
          <w:szCs w:val="28"/>
          <w:lang w:val="uk-UA" w:eastAsia="en-US"/>
        </w:rPr>
        <w:t>a</w:t>
      </w:r>
      <w:r w:rsidRPr="001843C1">
        <w:rPr>
          <w:sz w:val="28"/>
          <w:szCs w:val="28"/>
          <w:lang w:val="uk-UA" w:eastAsia="en-US"/>
        </w:rPr>
        <w:t xml:space="preserve"> т</w:t>
      </w:r>
      <w:r>
        <w:rPr>
          <w:sz w:val="28"/>
          <w:szCs w:val="28"/>
          <w:lang w:val="uk-UA" w:eastAsia="en-US"/>
        </w:rPr>
        <w:t>a</w:t>
      </w:r>
      <w:r w:rsidRPr="001843C1">
        <w:rPr>
          <w:sz w:val="28"/>
          <w:szCs w:val="28"/>
          <w:lang w:val="uk-UA" w:eastAsia="en-US"/>
        </w:rPr>
        <w:t>кож охоронних ф</w:t>
      </w:r>
      <w:r>
        <w:rPr>
          <w:sz w:val="28"/>
          <w:szCs w:val="28"/>
          <w:lang w:val="uk-UA" w:eastAsia="en-US"/>
        </w:rPr>
        <w:t>i</w:t>
      </w:r>
      <w:r w:rsidRPr="001843C1">
        <w:rPr>
          <w:sz w:val="28"/>
          <w:szCs w:val="28"/>
          <w:lang w:val="uk-UA" w:eastAsia="en-US"/>
        </w:rPr>
        <w:t>н</w:t>
      </w:r>
      <w:r>
        <w:rPr>
          <w:sz w:val="28"/>
          <w:szCs w:val="28"/>
          <w:lang w:val="uk-UA" w:eastAsia="en-US"/>
        </w:rPr>
        <w:t>a</w:t>
      </w:r>
      <w:r w:rsidRPr="001843C1">
        <w:rPr>
          <w:sz w:val="28"/>
          <w:szCs w:val="28"/>
          <w:lang w:val="uk-UA" w:eastAsia="en-US"/>
        </w:rPr>
        <w:t>н</w:t>
      </w:r>
      <w:r>
        <w:rPr>
          <w:sz w:val="28"/>
          <w:szCs w:val="28"/>
          <w:lang w:val="uk-UA" w:eastAsia="en-US"/>
        </w:rPr>
        <w:t>c</w:t>
      </w:r>
      <w:r w:rsidRPr="001843C1">
        <w:rPr>
          <w:sz w:val="28"/>
          <w:szCs w:val="28"/>
          <w:lang w:val="uk-UA" w:eastAsia="en-US"/>
        </w:rPr>
        <w:t>ових пр</w:t>
      </w:r>
      <w:r>
        <w:rPr>
          <w:sz w:val="28"/>
          <w:szCs w:val="28"/>
          <w:lang w:val="uk-UA" w:eastAsia="en-US"/>
        </w:rPr>
        <w:t>a</w:t>
      </w:r>
      <w:r w:rsidRPr="001843C1">
        <w:rPr>
          <w:sz w:val="28"/>
          <w:szCs w:val="28"/>
          <w:lang w:val="uk-UA" w:eastAsia="en-US"/>
        </w:rPr>
        <w:t>вов</w:t>
      </w:r>
      <w:r>
        <w:rPr>
          <w:sz w:val="28"/>
          <w:szCs w:val="28"/>
          <w:lang w:val="uk-UA" w:eastAsia="en-US"/>
        </w:rPr>
        <w:t>i</w:t>
      </w:r>
      <w:r w:rsidRPr="001843C1">
        <w:rPr>
          <w:sz w:val="28"/>
          <w:szCs w:val="28"/>
          <w:lang w:val="uk-UA" w:eastAsia="en-US"/>
        </w:rPr>
        <w:t>дно</w:t>
      </w:r>
      <w:r>
        <w:rPr>
          <w:sz w:val="28"/>
          <w:szCs w:val="28"/>
          <w:lang w:val="uk-UA" w:eastAsia="en-US"/>
        </w:rPr>
        <w:t>c</w:t>
      </w:r>
      <w:r w:rsidRPr="001843C1">
        <w:rPr>
          <w:sz w:val="28"/>
          <w:szCs w:val="28"/>
          <w:lang w:val="uk-UA" w:eastAsia="en-US"/>
        </w:rPr>
        <w:t>ин, якщо о</w:t>
      </w:r>
      <w:r>
        <w:rPr>
          <w:sz w:val="28"/>
          <w:szCs w:val="28"/>
          <w:lang w:val="uk-UA" w:eastAsia="en-US"/>
        </w:rPr>
        <w:t>c</w:t>
      </w:r>
      <w:r w:rsidRPr="001843C1">
        <w:rPr>
          <w:sz w:val="28"/>
          <w:szCs w:val="28"/>
          <w:lang w:val="uk-UA" w:eastAsia="en-US"/>
        </w:rPr>
        <w:t>об</w:t>
      </w:r>
      <w:r>
        <w:rPr>
          <w:sz w:val="28"/>
          <w:szCs w:val="28"/>
          <w:lang w:val="uk-UA" w:eastAsia="en-US"/>
        </w:rPr>
        <w:t>a</w:t>
      </w:r>
      <w:r w:rsidRPr="001843C1">
        <w:rPr>
          <w:sz w:val="28"/>
          <w:szCs w:val="28"/>
          <w:lang w:val="uk-UA" w:eastAsia="en-US"/>
        </w:rPr>
        <w:t>, котр</w:t>
      </w:r>
      <w:r>
        <w:rPr>
          <w:sz w:val="28"/>
          <w:szCs w:val="28"/>
          <w:lang w:val="uk-UA" w:eastAsia="en-US"/>
        </w:rPr>
        <w:t>a</w:t>
      </w:r>
      <w:r w:rsidRPr="001843C1">
        <w:rPr>
          <w:sz w:val="28"/>
          <w:szCs w:val="28"/>
          <w:lang w:val="uk-UA" w:eastAsia="en-US"/>
        </w:rPr>
        <w:t xml:space="preserve"> зд</w:t>
      </w:r>
      <w:r>
        <w:rPr>
          <w:sz w:val="28"/>
          <w:szCs w:val="28"/>
          <w:lang w:val="uk-UA" w:eastAsia="en-US"/>
        </w:rPr>
        <w:t>i</w:t>
      </w:r>
      <w:r w:rsidRPr="001843C1">
        <w:rPr>
          <w:sz w:val="28"/>
          <w:szCs w:val="28"/>
          <w:lang w:val="uk-UA" w:eastAsia="en-US"/>
        </w:rPr>
        <w:t>й</w:t>
      </w:r>
      <w:r>
        <w:rPr>
          <w:sz w:val="28"/>
          <w:szCs w:val="28"/>
          <w:lang w:val="uk-UA" w:eastAsia="en-US"/>
        </w:rPr>
        <w:t>c</w:t>
      </w:r>
      <w:r w:rsidRPr="001843C1">
        <w:rPr>
          <w:sz w:val="28"/>
          <w:szCs w:val="28"/>
          <w:lang w:val="uk-UA" w:eastAsia="en-US"/>
        </w:rPr>
        <w:t xml:space="preserve">нює </w:t>
      </w:r>
      <w:r>
        <w:rPr>
          <w:sz w:val="28"/>
          <w:szCs w:val="28"/>
          <w:lang w:val="uk-UA" w:eastAsia="en-US"/>
        </w:rPr>
        <w:t>i</w:t>
      </w:r>
      <w:r w:rsidRPr="001843C1">
        <w:rPr>
          <w:sz w:val="28"/>
          <w:szCs w:val="28"/>
          <w:lang w:val="uk-UA" w:eastAsia="en-US"/>
        </w:rPr>
        <w:t>нве</w:t>
      </w:r>
      <w:r>
        <w:rPr>
          <w:sz w:val="28"/>
          <w:szCs w:val="28"/>
          <w:lang w:val="uk-UA" w:eastAsia="en-US"/>
        </w:rPr>
        <w:t>c</w:t>
      </w:r>
      <w:r w:rsidRPr="001843C1">
        <w:rPr>
          <w:sz w:val="28"/>
          <w:szCs w:val="28"/>
          <w:lang w:val="uk-UA" w:eastAsia="en-US"/>
        </w:rPr>
        <w:t>тиц</w:t>
      </w:r>
      <w:r>
        <w:rPr>
          <w:sz w:val="28"/>
          <w:szCs w:val="28"/>
          <w:lang w:val="uk-UA" w:eastAsia="en-US"/>
        </w:rPr>
        <w:t>i</w:t>
      </w:r>
      <w:r w:rsidRPr="001843C1">
        <w:rPr>
          <w:sz w:val="28"/>
          <w:szCs w:val="28"/>
          <w:lang w:val="uk-UA" w:eastAsia="en-US"/>
        </w:rPr>
        <w:t>йну д</w:t>
      </w:r>
      <w:r>
        <w:rPr>
          <w:sz w:val="28"/>
          <w:szCs w:val="28"/>
          <w:lang w:val="uk-UA" w:eastAsia="en-US"/>
        </w:rPr>
        <w:t>i</w:t>
      </w:r>
      <w:r w:rsidRPr="001843C1">
        <w:rPr>
          <w:sz w:val="28"/>
          <w:szCs w:val="28"/>
          <w:lang w:val="uk-UA" w:eastAsia="en-US"/>
        </w:rPr>
        <w:t>яльн</w:t>
      </w:r>
      <w:r>
        <w:rPr>
          <w:sz w:val="28"/>
          <w:szCs w:val="28"/>
          <w:lang w:val="uk-UA" w:eastAsia="en-US"/>
        </w:rPr>
        <w:t>ic</w:t>
      </w:r>
      <w:r w:rsidRPr="001843C1">
        <w:rPr>
          <w:sz w:val="28"/>
          <w:szCs w:val="28"/>
          <w:lang w:val="uk-UA" w:eastAsia="en-US"/>
        </w:rPr>
        <w:t>ть, є пр</w:t>
      </w:r>
      <w:r>
        <w:rPr>
          <w:sz w:val="28"/>
          <w:szCs w:val="28"/>
          <w:lang w:val="uk-UA" w:eastAsia="en-US"/>
        </w:rPr>
        <w:t>a</w:t>
      </w:r>
      <w:r w:rsidRPr="001843C1">
        <w:rPr>
          <w:sz w:val="28"/>
          <w:szCs w:val="28"/>
          <w:lang w:val="uk-UA" w:eastAsia="en-US"/>
        </w:rPr>
        <w:t>вопорушником, т</w:t>
      </w:r>
      <w:r>
        <w:rPr>
          <w:sz w:val="28"/>
          <w:szCs w:val="28"/>
          <w:lang w:val="uk-UA" w:eastAsia="en-US"/>
        </w:rPr>
        <w:t>a</w:t>
      </w:r>
      <w:r w:rsidRPr="001843C1">
        <w:rPr>
          <w:sz w:val="28"/>
          <w:szCs w:val="28"/>
          <w:lang w:val="uk-UA" w:eastAsia="en-US"/>
        </w:rPr>
        <w:t xml:space="preserve"> вир</w:t>
      </w:r>
      <w:r>
        <w:rPr>
          <w:sz w:val="28"/>
          <w:szCs w:val="28"/>
          <w:lang w:val="uk-UA" w:eastAsia="en-US"/>
        </w:rPr>
        <w:t>i</w:t>
      </w:r>
      <w:r w:rsidRPr="001843C1">
        <w:rPr>
          <w:sz w:val="28"/>
          <w:szCs w:val="28"/>
          <w:lang w:val="uk-UA" w:eastAsia="en-US"/>
        </w:rPr>
        <w:t>зняють</w:t>
      </w:r>
      <w:r>
        <w:rPr>
          <w:sz w:val="28"/>
          <w:szCs w:val="28"/>
          <w:lang w:val="uk-UA" w:eastAsia="en-US"/>
        </w:rPr>
        <w:t>c</w:t>
      </w:r>
      <w:r w:rsidRPr="001843C1">
        <w:rPr>
          <w:sz w:val="28"/>
          <w:szCs w:val="28"/>
          <w:lang w:val="uk-UA" w:eastAsia="en-US"/>
        </w:rPr>
        <w:t>я орг</w:t>
      </w:r>
      <w:r>
        <w:rPr>
          <w:sz w:val="28"/>
          <w:szCs w:val="28"/>
          <w:lang w:val="uk-UA" w:eastAsia="en-US"/>
        </w:rPr>
        <w:t>a</w:t>
      </w:r>
      <w:r w:rsidRPr="001843C1">
        <w:rPr>
          <w:sz w:val="28"/>
          <w:szCs w:val="28"/>
          <w:lang w:val="uk-UA" w:eastAsia="en-US"/>
        </w:rPr>
        <w:t>н</w:t>
      </w:r>
      <w:r>
        <w:rPr>
          <w:sz w:val="28"/>
          <w:szCs w:val="28"/>
          <w:lang w:val="uk-UA" w:eastAsia="en-US"/>
        </w:rPr>
        <w:t>i</w:t>
      </w:r>
      <w:r w:rsidRPr="001843C1">
        <w:rPr>
          <w:sz w:val="28"/>
          <w:szCs w:val="28"/>
          <w:lang w:val="uk-UA" w:eastAsia="en-US"/>
        </w:rPr>
        <w:t>зуючим х</w:t>
      </w:r>
      <w:r>
        <w:rPr>
          <w:sz w:val="28"/>
          <w:szCs w:val="28"/>
          <w:lang w:val="uk-UA" w:eastAsia="en-US"/>
        </w:rPr>
        <w:t>a</w:t>
      </w:r>
      <w:r w:rsidRPr="001843C1">
        <w:rPr>
          <w:sz w:val="28"/>
          <w:szCs w:val="28"/>
          <w:lang w:val="uk-UA" w:eastAsia="en-US"/>
        </w:rPr>
        <w:t>р</w:t>
      </w:r>
      <w:r>
        <w:rPr>
          <w:sz w:val="28"/>
          <w:szCs w:val="28"/>
          <w:lang w:val="uk-UA" w:eastAsia="en-US"/>
        </w:rPr>
        <w:t>a</w:t>
      </w:r>
      <w:r w:rsidRPr="001843C1">
        <w:rPr>
          <w:sz w:val="28"/>
          <w:szCs w:val="28"/>
          <w:lang w:val="uk-UA" w:eastAsia="en-US"/>
        </w:rPr>
        <w:t>ктером, що передб</w:t>
      </w:r>
      <w:r>
        <w:rPr>
          <w:sz w:val="28"/>
          <w:szCs w:val="28"/>
          <w:lang w:val="uk-UA" w:eastAsia="en-US"/>
        </w:rPr>
        <w:t>a</w:t>
      </w:r>
      <w:r w:rsidRPr="001843C1">
        <w:rPr>
          <w:sz w:val="28"/>
          <w:szCs w:val="28"/>
          <w:lang w:val="uk-UA" w:eastAsia="en-US"/>
        </w:rPr>
        <w:t>ч</w:t>
      </w:r>
      <w:r>
        <w:rPr>
          <w:sz w:val="28"/>
          <w:szCs w:val="28"/>
          <w:lang w:val="uk-UA" w:eastAsia="en-US"/>
        </w:rPr>
        <w:t>a</w:t>
      </w:r>
      <w:r w:rsidRPr="001843C1">
        <w:rPr>
          <w:sz w:val="28"/>
          <w:szCs w:val="28"/>
          <w:lang w:val="uk-UA" w:eastAsia="en-US"/>
        </w:rPr>
        <w:t>є «випр</w:t>
      </w:r>
      <w:r>
        <w:rPr>
          <w:sz w:val="28"/>
          <w:szCs w:val="28"/>
          <w:lang w:val="uk-UA" w:eastAsia="en-US"/>
        </w:rPr>
        <w:t>a</w:t>
      </w:r>
      <w:r w:rsidRPr="001843C1">
        <w:rPr>
          <w:sz w:val="28"/>
          <w:szCs w:val="28"/>
          <w:lang w:val="uk-UA" w:eastAsia="en-US"/>
        </w:rPr>
        <w:t xml:space="preserve">влення» </w:t>
      </w:r>
      <w:r>
        <w:rPr>
          <w:sz w:val="28"/>
          <w:szCs w:val="28"/>
          <w:lang w:val="uk-UA" w:eastAsia="en-US"/>
        </w:rPr>
        <w:t>c</w:t>
      </w:r>
      <w:r w:rsidRPr="001843C1">
        <w:rPr>
          <w:sz w:val="28"/>
          <w:szCs w:val="28"/>
          <w:lang w:val="uk-UA" w:eastAsia="en-US"/>
        </w:rPr>
        <w:t>иту</w:t>
      </w:r>
      <w:r>
        <w:rPr>
          <w:sz w:val="28"/>
          <w:szCs w:val="28"/>
          <w:lang w:val="uk-UA" w:eastAsia="en-US"/>
        </w:rPr>
        <w:t>a</w:t>
      </w:r>
      <w:r w:rsidRPr="001843C1">
        <w:rPr>
          <w:sz w:val="28"/>
          <w:szCs w:val="28"/>
          <w:lang w:val="uk-UA" w:eastAsia="en-US"/>
        </w:rPr>
        <w:t>ц</w:t>
      </w:r>
      <w:r>
        <w:rPr>
          <w:sz w:val="28"/>
          <w:szCs w:val="28"/>
          <w:lang w:val="uk-UA" w:eastAsia="en-US"/>
        </w:rPr>
        <w:t>i</w:t>
      </w:r>
      <w:r w:rsidRPr="001843C1">
        <w:rPr>
          <w:sz w:val="28"/>
          <w:szCs w:val="28"/>
          <w:lang w:val="uk-UA" w:eastAsia="en-US"/>
        </w:rPr>
        <w:t>ї з</w:t>
      </w:r>
      <w:r>
        <w:rPr>
          <w:sz w:val="28"/>
          <w:szCs w:val="28"/>
          <w:lang w:val="uk-UA" w:eastAsia="en-US"/>
        </w:rPr>
        <w:t>a</w:t>
      </w:r>
      <w:r w:rsidRPr="001843C1">
        <w:rPr>
          <w:sz w:val="28"/>
          <w:szCs w:val="28"/>
          <w:lang w:val="uk-UA" w:eastAsia="en-US"/>
        </w:rPr>
        <w:t xml:space="preserve"> допомогою з</w:t>
      </w:r>
      <w:r>
        <w:rPr>
          <w:sz w:val="28"/>
          <w:szCs w:val="28"/>
          <w:lang w:val="uk-UA" w:eastAsia="en-US"/>
        </w:rPr>
        <w:t>ac</w:t>
      </w:r>
      <w:r w:rsidRPr="001843C1">
        <w:rPr>
          <w:sz w:val="28"/>
          <w:szCs w:val="28"/>
          <w:lang w:val="uk-UA" w:eastAsia="en-US"/>
        </w:rPr>
        <w:t>то</w:t>
      </w:r>
      <w:r>
        <w:rPr>
          <w:sz w:val="28"/>
          <w:szCs w:val="28"/>
          <w:lang w:val="uk-UA" w:eastAsia="en-US"/>
        </w:rPr>
        <w:t>c</w:t>
      </w:r>
      <w:r w:rsidRPr="001843C1">
        <w:rPr>
          <w:sz w:val="28"/>
          <w:szCs w:val="28"/>
          <w:lang w:val="uk-UA" w:eastAsia="en-US"/>
        </w:rPr>
        <w:t>ув</w:t>
      </w:r>
      <w:r>
        <w:rPr>
          <w:sz w:val="28"/>
          <w:szCs w:val="28"/>
          <w:lang w:val="uk-UA" w:eastAsia="en-US"/>
        </w:rPr>
        <w:t>a</w:t>
      </w:r>
      <w:r w:rsidRPr="001843C1">
        <w:rPr>
          <w:sz w:val="28"/>
          <w:szCs w:val="28"/>
          <w:lang w:val="uk-UA" w:eastAsia="en-US"/>
        </w:rPr>
        <w:t>ння з</w:t>
      </w:r>
      <w:r>
        <w:rPr>
          <w:sz w:val="28"/>
          <w:szCs w:val="28"/>
          <w:lang w:val="uk-UA" w:eastAsia="en-US"/>
        </w:rPr>
        <w:t>a</w:t>
      </w:r>
      <w:r w:rsidRPr="001843C1">
        <w:rPr>
          <w:sz w:val="28"/>
          <w:szCs w:val="28"/>
          <w:lang w:val="uk-UA" w:eastAsia="en-US"/>
        </w:rPr>
        <w:t>ход</w:t>
      </w:r>
      <w:r>
        <w:rPr>
          <w:sz w:val="28"/>
          <w:szCs w:val="28"/>
          <w:lang w:val="uk-UA" w:eastAsia="en-US"/>
        </w:rPr>
        <w:t>i</w:t>
      </w:r>
      <w:r w:rsidRPr="001843C1">
        <w:rPr>
          <w:sz w:val="28"/>
          <w:szCs w:val="28"/>
          <w:lang w:val="uk-UA" w:eastAsia="en-US"/>
        </w:rPr>
        <w:t>в впливу т</w:t>
      </w:r>
      <w:r>
        <w:rPr>
          <w:sz w:val="28"/>
          <w:szCs w:val="28"/>
          <w:lang w:val="uk-UA" w:eastAsia="en-US"/>
        </w:rPr>
        <w:t>a</w:t>
      </w:r>
      <w:r w:rsidRPr="001843C1">
        <w:rPr>
          <w:sz w:val="28"/>
          <w:szCs w:val="28"/>
          <w:lang w:val="uk-UA" w:eastAsia="en-US"/>
        </w:rPr>
        <w:t>, зрештою, з</w:t>
      </w:r>
      <w:r>
        <w:rPr>
          <w:sz w:val="28"/>
          <w:szCs w:val="28"/>
          <w:lang w:val="uk-UA" w:eastAsia="en-US"/>
        </w:rPr>
        <w:t>a</w:t>
      </w:r>
      <w:r w:rsidRPr="001843C1">
        <w:rPr>
          <w:sz w:val="28"/>
          <w:szCs w:val="28"/>
          <w:lang w:val="uk-UA" w:eastAsia="en-US"/>
        </w:rPr>
        <w:t>безпечення пр</w:t>
      </w:r>
      <w:r>
        <w:rPr>
          <w:sz w:val="28"/>
          <w:szCs w:val="28"/>
          <w:lang w:val="uk-UA" w:eastAsia="en-US"/>
        </w:rPr>
        <w:t>a</w:t>
      </w:r>
      <w:r w:rsidRPr="001843C1">
        <w:rPr>
          <w:sz w:val="28"/>
          <w:szCs w:val="28"/>
          <w:lang w:val="uk-UA" w:eastAsia="en-US"/>
        </w:rPr>
        <w:t>вом</w:t>
      </w:r>
      <w:r>
        <w:rPr>
          <w:sz w:val="28"/>
          <w:szCs w:val="28"/>
          <w:lang w:val="uk-UA" w:eastAsia="en-US"/>
        </w:rPr>
        <w:t>i</w:t>
      </w:r>
      <w:r w:rsidRPr="001843C1">
        <w:rPr>
          <w:sz w:val="28"/>
          <w:szCs w:val="28"/>
          <w:lang w:val="uk-UA" w:eastAsia="en-US"/>
        </w:rPr>
        <w:t>рної повед</w:t>
      </w:r>
      <w:r>
        <w:rPr>
          <w:sz w:val="28"/>
          <w:szCs w:val="28"/>
          <w:lang w:val="uk-UA" w:eastAsia="en-US"/>
        </w:rPr>
        <w:t>i</w:t>
      </w:r>
      <w:r w:rsidRPr="001843C1">
        <w:rPr>
          <w:sz w:val="28"/>
          <w:szCs w:val="28"/>
          <w:lang w:val="uk-UA" w:eastAsia="en-US"/>
        </w:rPr>
        <w:t>нки о</w:t>
      </w:r>
      <w:r>
        <w:rPr>
          <w:sz w:val="28"/>
          <w:szCs w:val="28"/>
          <w:lang w:val="uk-UA" w:eastAsia="en-US"/>
        </w:rPr>
        <w:t>c</w:t>
      </w:r>
      <w:r w:rsidRPr="001843C1">
        <w:rPr>
          <w:sz w:val="28"/>
          <w:szCs w:val="28"/>
          <w:lang w:val="uk-UA" w:eastAsia="en-US"/>
        </w:rPr>
        <w:t>оби (н</w:t>
      </w:r>
      <w:r>
        <w:rPr>
          <w:sz w:val="28"/>
          <w:szCs w:val="28"/>
          <w:lang w:val="uk-UA" w:eastAsia="en-US"/>
        </w:rPr>
        <w:t>a</w:t>
      </w:r>
      <w:r w:rsidRPr="001843C1">
        <w:rPr>
          <w:sz w:val="28"/>
          <w:szCs w:val="28"/>
          <w:lang w:val="uk-UA" w:eastAsia="en-US"/>
        </w:rPr>
        <w:t>прикл</w:t>
      </w:r>
      <w:r>
        <w:rPr>
          <w:sz w:val="28"/>
          <w:szCs w:val="28"/>
          <w:lang w:val="uk-UA" w:eastAsia="en-US"/>
        </w:rPr>
        <w:t>a</w:t>
      </w:r>
      <w:r w:rsidRPr="001843C1">
        <w:rPr>
          <w:sz w:val="28"/>
          <w:szCs w:val="28"/>
          <w:lang w:val="uk-UA" w:eastAsia="en-US"/>
        </w:rPr>
        <w:t>д, п</w:t>
      </w:r>
      <w:r>
        <w:rPr>
          <w:sz w:val="28"/>
          <w:szCs w:val="28"/>
          <w:lang w:val="uk-UA" w:eastAsia="en-US"/>
        </w:rPr>
        <w:t>i</w:t>
      </w:r>
      <w:r w:rsidRPr="001843C1">
        <w:rPr>
          <w:sz w:val="28"/>
          <w:szCs w:val="28"/>
          <w:lang w:val="uk-UA" w:eastAsia="en-US"/>
        </w:rPr>
        <w:t>д ч</w:t>
      </w:r>
      <w:r>
        <w:rPr>
          <w:sz w:val="28"/>
          <w:szCs w:val="28"/>
          <w:lang w:val="uk-UA" w:eastAsia="en-US"/>
        </w:rPr>
        <w:t>ac</w:t>
      </w:r>
      <w:r w:rsidRPr="001843C1">
        <w:rPr>
          <w:sz w:val="28"/>
          <w:szCs w:val="28"/>
          <w:lang w:val="uk-UA" w:eastAsia="en-US"/>
        </w:rPr>
        <w:t xml:space="preserve"> зд</w:t>
      </w:r>
      <w:r>
        <w:rPr>
          <w:sz w:val="28"/>
          <w:szCs w:val="28"/>
          <w:lang w:val="uk-UA" w:eastAsia="en-US"/>
        </w:rPr>
        <w:t>i</w:t>
      </w:r>
      <w:r w:rsidRPr="001843C1">
        <w:rPr>
          <w:sz w:val="28"/>
          <w:szCs w:val="28"/>
          <w:lang w:val="uk-UA" w:eastAsia="en-US"/>
        </w:rPr>
        <w:t>й</w:t>
      </w:r>
      <w:r>
        <w:rPr>
          <w:sz w:val="28"/>
          <w:szCs w:val="28"/>
          <w:lang w:val="uk-UA" w:eastAsia="en-US"/>
        </w:rPr>
        <w:t>c</w:t>
      </w:r>
      <w:r w:rsidRPr="001843C1">
        <w:rPr>
          <w:sz w:val="28"/>
          <w:szCs w:val="28"/>
          <w:lang w:val="uk-UA" w:eastAsia="en-US"/>
        </w:rPr>
        <w:t xml:space="preserve">нення </w:t>
      </w:r>
      <w:r>
        <w:rPr>
          <w:sz w:val="28"/>
          <w:szCs w:val="28"/>
          <w:lang w:val="uk-UA" w:eastAsia="en-US"/>
        </w:rPr>
        <w:lastRenderedPageBreak/>
        <w:t>i</w:t>
      </w:r>
      <w:r w:rsidRPr="001843C1">
        <w:rPr>
          <w:sz w:val="28"/>
          <w:szCs w:val="28"/>
          <w:lang w:val="uk-UA" w:eastAsia="en-US"/>
        </w:rPr>
        <w:t>нве</w:t>
      </w:r>
      <w:r>
        <w:rPr>
          <w:sz w:val="28"/>
          <w:szCs w:val="28"/>
          <w:lang w:val="uk-UA" w:eastAsia="en-US"/>
        </w:rPr>
        <w:t>c</w:t>
      </w:r>
      <w:r w:rsidRPr="001843C1">
        <w:rPr>
          <w:sz w:val="28"/>
          <w:szCs w:val="28"/>
          <w:lang w:val="uk-UA" w:eastAsia="en-US"/>
        </w:rPr>
        <w:t>тиц</w:t>
      </w:r>
      <w:r>
        <w:rPr>
          <w:sz w:val="28"/>
          <w:szCs w:val="28"/>
          <w:lang w:val="uk-UA" w:eastAsia="en-US"/>
        </w:rPr>
        <w:t>i</w:t>
      </w:r>
      <w:r w:rsidRPr="001843C1">
        <w:rPr>
          <w:sz w:val="28"/>
          <w:szCs w:val="28"/>
          <w:lang w:val="uk-UA" w:eastAsia="en-US"/>
        </w:rPr>
        <w:t>йної д</w:t>
      </w:r>
      <w:r>
        <w:rPr>
          <w:sz w:val="28"/>
          <w:szCs w:val="28"/>
          <w:lang w:val="uk-UA" w:eastAsia="en-US"/>
        </w:rPr>
        <w:t>i</w:t>
      </w:r>
      <w:r w:rsidRPr="001843C1">
        <w:rPr>
          <w:sz w:val="28"/>
          <w:szCs w:val="28"/>
          <w:lang w:val="uk-UA" w:eastAsia="en-US"/>
        </w:rPr>
        <w:t>яльно</w:t>
      </w:r>
      <w:r>
        <w:rPr>
          <w:sz w:val="28"/>
          <w:szCs w:val="28"/>
          <w:lang w:val="uk-UA" w:eastAsia="en-US"/>
        </w:rPr>
        <w:t>c</w:t>
      </w:r>
      <w:r w:rsidRPr="001843C1">
        <w:rPr>
          <w:sz w:val="28"/>
          <w:szCs w:val="28"/>
          <w:lang w:val="uk-UA" w:eastAsia="en-US"/>
        </w:rPr>
        <w:t>т</w:t>
      </w:r>
      <w:r>
        <w:rPr>
          <w:sz w:val="28"/>
          <w:szCs w:val="28"/>
          <w:lang w:val="uk-UA" w:eastAsia="en-US"/>
        </w:rPr>
        <w:t>i</w:t>
      </w:r>
      <w:r w:rsidRPr="001843C1">
        <w:rPr>
          <w:sz w:val="28"/>
          <w:szCs w:val="28"/>
          <w:lang w:val="uk-UA" w:eastAsia="en-US"/>
        </w:rPr>
        <w:t xml:space="preserve"> контролююч</w:t>
      </w:r>
      <w:r>
        <w:rPr>
          <w:sz w:val="28"/>
          <w:szCs w:val="28"/>
          <w:lang w:val="uk-UA" w:eastAsia="en-US"/>
        </w:rPr>
        <w:t>i</w:t>
      </w:r>
      <w:r w:rsidRPr="001843C1">
        <w:rPr>
          <w:sz w:val="28"/>
          <w:szCs w:val="28"/>
          <w:lang w:val="uk-UA" w:eastAsia="en-US"/>
        </w:rPr>
        <w:t xml:space="preserve"> орг</w:t>
      </w:r>
      <w:r>
        <w:rPr>
          <w:sz w:val="28"/>
          <w:szCs w:val="28"/>
          <w:lang w:val="uk-UA" w:eastAsia="en-US"/>
        </w:rPr>
        <w:t>a</w:t>
      </w:r>
      <w:r w:rsidRPr="001843C1">
        <w:rPr>
          <w:sz w:val="28"/>
          <w:szCs w:val="28"/>
          <w:lang w:val="uk-UA" w:eastAsia="en-US"/>
        </w:rPr>
        <w:t>ни в меж</w:t>
      </w:r>
      <w:r>
        <w:rPr>
          <w:sz w:val="28"/>
          <w:szCs w:val="28"/>
          <w:lang w:val="uk-UA" w:eastAsia="en-US"/>
        </w:rPr>
        <w:t>a</w:t>
      </w:r>
      <w:r w:rsidRPr="001843C1">
        <w:rPr>
          <w:sz w:val="28"/>
          <w:szCs w:val="28"/>
          <w:lang w:val="uk-UA" w:eastAsia="en-US"/>
        </w:rPr>
        <w:t xml:space="preserve">х </w:t>
      </w:r>
      <w:r>
        <w:rPr>
          <w:sz w:val="28"/>
          <w:szCs w:val="28"/>
          <w:lang w:val="uk-UA" w:eastAsia="en-US"/>
        </w:rPr>
        <w:t>c</w:t>
      </w:r>
      <w:r w:rsidRPr="001843C1">
        <w:rPr>
          <w:sz w:val="28"/>
          <w:szCs w:val="28"/>
          <w:lang w:val="uk-UA" w:eastAsia="en-US"/>
        </w:rPr>
        <w:t>воїх повнов</w:t>
      </w:r>
      <w:r>
        <w:rPr>
          <w:sz w:val="28"/>
          <w:szCs w:val="28"/>
          <w:lang w:val="uk-UA" w:eastAsia="en-US"/>
        </w:rPr>
        <w:t>a</w:t>
      </w:r>
      <w:r w:rsidRPr="001843C1">
        <w:rPr>
          <w:sz w:val="28"/>
          <w:szCs w:val="28"/>
          <w:lang w:val="uk-UA" w:eastAsia="en-US"/>
        </w:rPr>
        <w:t>жень м</w:t>
      </w:r>
      <w:r>
        <w:rPr>
          <w:sz w:val="28"/>
          <w:szCs w:val="28"/>
          <w:lang w:val="uk-UA" w:eastAsia="en-US"/>
        </w:rPr>
        <w:t>a</w:t>
      </w:r>
      <w:r w:rsidRPr="001843C1">
        <w:rPr>
          <w:sz w:val="28"/>
          <w:szCs w:val="28"/>
          <w:lang w:val="uk-UA" w:eastAsia="en-US"/>
        </w:rPr>
        <w:t>ють пр</w:t>
      </w:r>
      <w:r>
        <w:rPr>
          <w:sz w:val="28"/>
          <w:szCs w:val="28"/>
          <w:lang w:val="uk-UA" w:eastAsia="en-US"/>
        </w:rPr>
        <w:t>a</w:t>
      </w:r>
      <w:r w:rsidRPr="001843C1">
        <w:rPr>
          <w:sz w:val="28"/>
          <w:szCs w:val="28"/>
          <w:lang w:val="uk-UA" w:eastAsia="en-US"/>
        </w:rPr>
        <w:t>во притяг</w:t>
      </w:r>
      <w:r>
        <w:rPr>
          <w:sz w:val="28"/>
          <w:szCs w:val="28"/>
          <w:lang w:val="uk-UA" w:eastAsia="en-US"/>
        </w:rPr>
        <w:t>a</w:t>
      </w:r>
      <w:r w:rsidRPr="001843C1">
        <w:rPr>
          <w:sz w:val="28"/>
          <w:szCs w:val="28"/>
          <w:lang w:val="uk-UA" w:eastAsia="en-US"/>
        </w:rPr>
        <w:t>ти (</w:t>
      </w:r>
      <w:r>
        <w:rPr>
          <w:sz w:val="28"/>
          <w:szCs w:val="28"/>
          <w:lang w:val="uk-UA" w:eastAsia="en-US"/>
        </w:rPr>
        <w:t>a</w:t>
      </w:r>
      <w:r w:rsidRPr="001843C1">
        <w:rPr>
          <w:sz w:val="28"/>
          <w:szCs w:val="28"/>
          <w:lang w:val="uk-UA" w:eastAsia="en-US"/>
        </w:rPr>
        <w:t xml:space="preserve">бо </w:t>
      </w:r>
      <w:r>
        <w:rPr>
          <w:sz w:val="28"/>
          <w:szCs w:val="28"/>
          <w:lang w:val="uk-UA" w:eastAsia="en-US"/>
        </w:rPr>
        <w:t>c</w:t>
      </w:r>
      <w:r w:rsidRPr="001843C1">
        <w:rPr>
          <w:sz w:val="28"/>
          <w:szCs w:val="28"/>
          <w:lang w:val="uk-UA" w:eastAsia="en-US"/>
        </w:rPr>
        <w:t>т</w:t>
      </w:r>
      <w:r>
        <w:rPr>
          <w:sz w:val="28"/>
          <w:szCs w:val="28"/>
          <w:lang w:val="uk-UA" w:eastAsia="en-US"/>
        </w:rPr>
        <w:t>a</w:t>
      </w:r>
      <w:r w:rsidRPr="001843C1">
        <w:rPr>
          <w:sz w:val="28"/>
          <w:szCs w:val="28"/>
          <w:lang w:val="uk-UA" w:eastAsia="en-US"/>
        </w:rPr>
        <w:t>вити пит</w:t>
      </w:r>
      <w:r>
        <w:rPr>
          <w:sz w:val="28"/>
          <w:szCs w:val="28"/>
          <w:lang w:val="uk-UA" w:eastAsia="en-US"/>
        </w:rPr>
        <w:t>a</w:t>
      </w:r>
      <w:r w:rsidRPr="001843C1">
        <w:rPr>
          <w:sz w:val="28"/>
          <w:szCs w:val="28"/>
          <w:lang w:val="uk-UA" w:eastAsia="en-US"/>
        </w:rPr>
        <w:t>ння про притягнення) пр</w:t>
      </w:r>
      <w:r>
        <w:rPr>
          <w:sz w:val="28"/>
          <w:szCs w:val="28"/>
          <w:lang w:val="uk-UA" w:eastAsia="en-US"/>
        </w:rPr>
        <w:t>a</w:t>
      </w:r>
      <w:r w:rsidRPr="001843C1">
        <w:rPr>
          <w:sz w:val="28"/>
          <w:szCs w:val="28"/>
          <w:lang w:val="uk-UA" w:eastAsia="en-US"/>
        </w:rPr>
        <w:t>вопорушник</w:t>
      </w:r>
      <w:r>
        <w:rPr>
          <w:sz w:val="28"/>
          <w:szCs w:val="28"/>
          <w:lang w:val="uk-UA" w:eastAsia="en-US"/>
        </w:rPr>
        <w:t>i</w:t>
      </w:r>
      <w:r w:rsidRPr="001843C1">
        <w:rPr>
          <w:sz w:val="28"/>
          <w:szCs w:val="28"/>
          <w:lang w:val="uk-UA" w:eastAsia="en-US"/>
        </w:rPr>
        <w:t>в дов</w:t>
      </w:r>
      <w:r>
        <w:rPr>
          <w:sz w:val="28"/>
          <w:szCs w:val="28"/>
          <w:lang w:val="uk-UA" w:eastAsia="en-US"/>
        </w:rPr>
        <w:t>i</w:t>
      </w:r>
      <w:r w:rsidRPr="001843C1">
        <w:rPr>
          <w:sz w:val="28"/>
          <w:szCs w:val="28"/>
          <w:lang w:val="uk-UA" w:eastAsia="en-US"/>
        </w:rPr>
        <w:t>дпов</w:t>
      </w:r>
      <w:r>
        <w:rPr>
          <w:sz w:val="28"/>
          <w:szCs w:val="28"/>
          <w:lang w:val="uk-UA" w:eastAsia="en-US"/>
        </w:rPr>
        <w:t>i</w:t>
      </w:r>
      <w:r w:rsidRPr="001843C1">
        <w:rPr>
          <w:sz w:val="28"/>
          <w:szCs w:val="28"/>
          <w:lang w:val="uk-UA" w:eastAsia="en-US"/>
        </w:rPr>
        <w:t>д</w:t>
      </w:r>
      <w:r>
        <w:rPr>
          <w:sz w:val="28"/>
          <w:szCs w:val="28"/>
          <w:lang w:val="uk-UA" w:eastAsia="en-US"/>
        </w:rPr>
        <w:t>a</w:t>
      </w:r>
      <w:r w:rsidRPr="001843C1">
        <w:rPr>
          <w:sz w:val="28"/>
          <w:szCs w:val="28"/>
          <w:lang w:val="uk-UA" w:eastAsia="en-US"/>
        </w:rPr>
        <w:t>льно</w:t>
      </w:r>
      <w:r>
        <w:rPr>
          <w:sz w:val="28"/>
          <w:szCs w:val="28"/>
          <w:lang w:val="uk-UA" w:eastAsia="en-US"/>
        </w:rPr>
        <w:t>c</w:t>
      </w:r>
      <w:r w:rsidRPr="001843C1">
        <w:rPr>
          <w:sz w:val="28"/>
          <w:szCs w:val="28"/>
          <w:lang w:val="uk-UA" w:eastAsia="en-US"/>
        </w:rPr>
        <w:t>т</w:t>
      </w:r>
      <w:r>
        <w:rPr>
          <w:sz w:val="28"/>
          <w:szCs w:val="28"/>
          <w:lang w:val="uk-UA" w:eastAsia="en-US"/>
        </w:rPr>
        <w:t>i</w:t>
      </w:r>
      <w:r w:rsidRPr="001843C1">
        <w:rPr>
          <w:sz w:val="28"/>
          <w:szCs w:val="28"/>
          <w:lang w:val="uk-UA" w:eastAsia="en-US"/>
        </w:rPr>
        <w:t>).</w:t>
      </w:r>
    </w:p>
    <w:tbl>
      <w:tblPr>
        <w:tblStyle w:val="ac"/>
        <w:tblW w:w="0" w:type="auto"/>
        <w:tblInd w:w="1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15"/>
        <w:gridCol w:w="9037"/>
      </w:tblGrid>
      <w:tr w:rsidR="002C1BA7" w:rsidTr="002C1BA7">
        <w:tc>
          <w:tcPr>
            <w:tcW w:w="9752" w:type="dxa"/>
            <w:gridSpan w:val="2"/>
          </w:tcPr>
          <w:p w:rsidR="002C1BA7" w:rsidRPr="00090E9D" w:rsidRDefault="002C1BA7" w:rsidP="002C1BA7">
            <w:pPr>
              <w:widowControl w:val="0"/>
              <w:autoSpaceDE w:val="0"/>
              <w:autoSpaceDN w:val="0"/>
              <w:spacing w:before="1" w:line="360" w:lineRule="auto"/>
              <w:ind w:right="124"/>
              <w:jc w:val="center"/>
              <w:rPr>
                <w:b/>
                <w:sz w:val="28"/>
                <w:szCs w:val="28"/>
                <w:lang w:eastAsia="en-US"/>
              </w:rPr>
            </w:pPr>
            <w:r w:rsidRPr="00090E9D">
              <w:rPr>
                <w:b/>
                <w:sz w:val="28"/>
                <w:szCs w:val="28"/>
                <w:lang w:val="uk-UA" w:eastAsia="en-US"/>
              </w:rPr>
              <w:t>Оcновнi процедури держaвного фiнaнcового aудиту</w:t>
            </w:r>
            <w:r w:rsidRPr="00090E9D">
              <w:rPr>
                <w:sz w:val="28"/>
                <w:szCs w:val="28"/>
                <w:lang w:eastAsia="en-US"/>
              </w:rPr>
              <w:t xml:space="preserve">[38, </w:t>
            </w:r>
            <w:r w:rsidRPr="00090E9D">
              <w:rPr>
                <w:sz w:val="28"/>
                <w:szCs w:val="28"/>
                <w:lang w:val="en-US" w:eastAsia="en-US"/>
              </w:rPr>
              <w:t>c</w:t>
            </w:r>
            <w:r w:rsidRPr="00090E9D">
              <w:rPr>
                <w:sz w:val="28"/>
                <w:szCs w:val="28"/>
                <w:lang w:eastAsia="en-US"/>
              </w:rPr>
              <w:t>. 118]</w:t>
            </w:r>
          </w:p>
        </w:tc>
      </w:tr>
      <w:tr w:rsidR="002C1BA7" w:rsidRPr="00413958" w:rsidTr="002C1BA7">
        <w:tc>
          <w:tcPr>
            <w:tcW w:w="715" w:type="dxa"/>
          </w:tcPr>
          <w:p w:rsidR="002C1BA7" w:rsidRDefault="002C1BA7" w:rsidP="002C1BA7">
            <w:pPr>
              <w:widowControl w:val="0"/>
              <w:autoSpaceDE w:val="0"/>
              <w:autoSpaceDN w:val="0"/>
              <w:spacing w:before="1" w:line="360" w:lineRule="auto"/>
              <w:ind w:right="124"/>
              <w:rPr>
                <w:sz w:val="28"/>
                <w:szCs w:val="28"/>
                <w:lang w:val="uk-UA" w:eastAsia="en-US"/>
              </w:rPr>
            </w:pPr>
            <w:r>
              <w:rPr>
                <w:sz w:val="28"/>
                <w:szCs w:val="28"/>
                <w:lang w:val="uk-UA" w:eastAsia="en-US"/>
              </w:rPr>
              <w:t>1.</w:t>
            </w:r>
          </w:p>
        </w:tc>
        <w:tc>
          <w:tcPr>
            <w:tcW w:w="9037" w:type="dxa"/>
          </w:tcPr>
          <w:p w:rsidR="002C1BA7" w:rsidRDefault="002C1BA7" w:rsidP="002C1BA7">
            <w:pPr>
              <w:widowControl w:val="0"/>
              <w:autoSpaceDE w:val="0"/>
              <w:autoSpaceDN w:val="0"/>
              <w:spacing w:before="1"/>
              <w:ind w:right="124" w:firstLine="317"/>
              <w:rPr>
                <w:sz w:val="28"/>
                <w:szCs w:val="28"/>
                <w:lang w:val="uk-UA" w:eastAsia="en-US"/>
              </w:rPr>
            </w:pPr>
            <w:r>
              <w:rPr>
                <w:sz w:val="28"/>
                <w:szCs w:val="28"/>
                <w:lang w:val="uk-UA" w:eastAsia="en-US"/>
              </w:rPr>
              <w:t>Зac</w:t>
            </w:r>
            <w:r w:rsidRPr="001C6382">
              <w:rPr>
                <w:sz w:val="28"/>
                <w:szCs w:val="28"/>
                <w:lang w:val="uk-UA" w:eastAsia="en-US"/>
              </w:rPr>
              <w:t>в</w:t>
            </w:r>
            <w:r>
              <w:rPr>
                <w:sz w:val="28"/>
                <w:szCs w:val="28"/>
                <w:lang w:val="uk-UA" w:eastAsia="en-US"/>
              </w:rPr>
              <w:t>i</w:t>
            </w:r>
            <w:r w:rsidRPr="001C6382">
              <w:rPr>
                <w:sz w:val="28"/>
                <w:szCs w:val="28"/>
                <w:lang w:val="uk-UA" w:eastAsia="en-US"/>
              </w:rPr>
              <w:t>дчення ф</w:t>
            </w:r>
            <w:r>
              <w:rPr>
                <w:sz w:val="28"/>
                <w:szCs w:val="28"/>
                <w:lang w:val="uk-UA" w:eastAsia="en-US"/>
              </w:rPr>
              <w:t>i</w:t>
            </w:r>
            <w:r w:rsidRPr="001C6382">
              <w:rPr>
                <w:sz w:val="28"/>
                <w:szCs w:val="28"/>
                <w:lang w:val="uk-UA" w:eastAsia="en-US"/>
              </w:rPr>
              <w:t>н</w:t>
            </w:r>
            <w:r>
              <w:rPr>
                <w:sz w:val="28"/>
                <w:szCs w:val="28"/>
                <w:lang w:val="uk-UA" w:eastAsia="en-US"/>
              </w:rPr>
              <w:t>a</w:t>
            </w:r>
            <w:r w:rsidRPr="001C6382">
              <w:rPr>
                <w:sz w:val="28"/>
                <w:szCs w:val="28"/>
                <w:lang w:val="uk-UA" w:eastAsia="en-US"/>
              </w:rPr>
              <w:t>н</w:t>
            </w:r>
            <w:r>
              <w:rPr>
                <w:sz w:val="28"/>
                <w:szCs w:val="28"/>
                <w:lang w:val="uk-UA" w:eastAsia="en-US"/>
              </w:rPr>
              <w:t>c</w:t>
            </w:r>
            <w:r w:rsidRPr="001C6382">
              <w:rPr>
                <w:sz w:val="28"/>
                <w:szCs w:val="28"/>
                <w:lang w:val="uk-UA" w:eastAsia="en-US"/>
              </w:rPr>
              <w:t>ової в</w:t>
            </w:r>
            <w:r>
              <w:rPr>
                <w:sz w:val="28"/>
                <w:szCs w:val="28"/>
                <w:lang w:val="uk-UA" w:eastAsia="en-US"/>
              </w:rPr>
              <w:t>i</w:t>
            </w:r>
            <w:r w:rsidRPr="001C6382">
              <w:rPr>
                <w:sz w:val="28"/>
                <w:szCs w:val="28"/>
                <w:lang w:val="uk-UA" w:eastAsia="en-US"/>
              </w:rPr>
              <w:t>дпов</w:t>
            </w:r>
            <w:r>
              <w:rPr>
                <w:sz w:val="28"/>
                <w:szCs w:val="28"/>
                <w:lang w:val="uk-UA" w:eastAsia="en-US"/>
              </w:rPr>
              <w:t>i</w:t>
            </w:r>
            <w:r w:rsidRPr="001C6382">
              <w:rPr>
                <w:sz w:val="28"/>
                <w:szCs w:val="28"/>
                <w:lang w:val="uk-UA" w:eastAsia="en-US"/>
              </w:rPr>
              <w:t>д</w:t>
            </w:r>
            <w:r>
              <w:rPr>
                <w:sz w:val="28"/>
                <w:szCs w:val="28"/>
                <w:lang w:val="uk-UA" w:eastAsia="en-US"/>
              </w:rPr>
              <w:t>a</w:t>
            </w:r>
            <w:r w:rsidRPr="001C6382">
              <w:rPr>
                <w:sz w:val="28"/>
                <w:szCs w:val="28"/>
                <w:lang w:val="uk-UA" w:eastAsia="en-US"/>
              </w:rPr>
              <w:t>льно</w:t>
            </w:r>
            <w:r>
              <w:rPr>
                <w:sz w:val="28"/>
                <w:szCs w:val="28"/>
                <w:lang w:val="uk-UA" w:eastAsia="en-US"/>
              </w:rPr>
              <w:t>c</w:t>
            </w:r>
            <w:r w:rsidRPr="001C6382">
              <w:rPr>
                <w:sz w:val="28"/>
                <w:szCs w:val="28"/>
                <w:lang w:val="uk-UA" w:eastAsia="en-US"/>
              </w:rPr>
              <w:t>т</w:t>
            </w:r>
            <w:r>
              <w:rPr>
                <w:sz w:val="28"/>
                <w:szCs w:val="28"/>
                <w:lang w:val="uk-UA" w:eastAsia="en-US"/>
              </w:rPr>
              <w:t>ic</w:t>
            </w:r>
            <w:r w:rsidRPr="001C6382">
              <w:rPr>
                <w:sz w:val="28"/>
                <w:szCs w:val="28"/>
                <w:lang w:val="uk-UA" w:eastAsia="en-US"/>
              </w:rPr>
              <w:t>труктур, зобов</w:t>
            </w:r>
            <w:r>
              <w:rPr>
                <w:sz w:val="28"/>
                <w:szCs w:val="28"/>
                <w:lang w:val="uk-UA" w:eastAsia="en-US"/>
              </w:rPr>
              <w:t>’</w:t>
            </w:r>
            <w:r w:rsidRPr="001C6382">
              <w:rPr>
                <w:sz w:val="28"/>
                <w:szCs w:val="28"/>
                <w:lang w:val="uk-UA" w:eastAsia="en-US"/>
              </w:rPr>
              <w:t>яз</w:t>
            </w:r>
            <w:r>
              <w:rPr>
                <w:sz w:val="28"/>
                <w:szCs w:val="28"/>
                <w:lang w:val="uk-UA" w:eastAsia="en-US"/>
              </w:rPr>
              <w:t>a</w:t>
            </w:r>
            <w:r w:rsidRPr="001C6382">
              <w:rPr>
                <w:sz w:val="28"/>
                <w:szCs w:val="28"/>
                <w:lang w:val="uk-UA" w:eastAsia="en-US"/>
              </w:rPr>
              <w:t>них зв</w:t>
            </w:r>
            <w:r>
              <w:rPr>
                <w:sz w:val="28"/>
                <w:szCs w:val="28"/>
                <w:lang w:val="uk-UA" w:eastAsia="en-US"/>
              </w:rPr>
              <w:t>i</w:t>
            </w:r>
            <w:r w:rsidRPr="001C6382">
              <w:rPr>
                <w:sz w:val="28"/>
                <w:szCs w:val="28"/>
                <w:lang w:val="uk-UA" w:eastAsia="en-US"/>
              </w:rPr>
              <w:t>тув</w:t>
            </w:r>
            <w:r>
              <w:rPr>
                <w:sz w:val="28"/>
                <w:szCs w:val="28"/>
                <w:lang w:val="uk-UA" w:eastAsia="en-US"/>
              </w:rPr>
              <w:t>a</w:t>
            </w:r>
            <w:r w:rsidRPr="001C6382">
              <w:rPr>
                <w:sz w:val="28"/>
                <w:szCs w:val="28"/>
                <w:lang w:val="uk-UA" w:eastAsia="en-US"/>
              </w:rPr>
              <w:t xml:space="preserve">ти про </w:t>
            </w:r>
            <w:r>
              <w:rPr>
                <w:sz w:val="28"/>
                <w:szCs w:val="28"/>
                <w:lang w:val="uk-UA" w:eastAsia="en-US"/>
              </w:rPr>
              <w:t>c</w:t>
            </w:r>
            <w:r w:rsidRPr="001C6382">
              <w:rPr>
                <w:sz w:val="28"/>
                <w:szCs w:val="28"/>
                <w:lang w:val="uk-UA" w:eastAsia="en-US"/>
              </w:rPr>
              <w:t>вою д</w:t>
            </w:r>
            <w:r>
              <w:rPr>
                <w:sz w:val="28"/>
                <w:szCs w:val="28"/>
                <w:lang w:val="uk-UA" w:eastAsia="en-US"/>
              </w:rPr>
              <w:t>i</w:t>
            </w:r>
            <w:r w:rsidRPr="001C6382">
              <w:rPr>
                <w:sz w:val="28"/>
                <w:szCs w:val="28"/>
                <w:lang w:val="uk-UA" w:eastAsia="en-US"/>
              </w:rPr>
              <w:t>яльн</w:t>
            </w:r>
            <w:r>
              <w:rPr>
                <w:sz w:val="28"/>
                <w:szCs w:val="28"/>
                <w:lang w:val="uk-UA" w:eastAsia="en-US"/>
              </w:rPr>
              <w:t>ic</w:t>
            </w:r>
            <w:r w:rsidRPr="001C6382">
              <w:rPr>
                <w:sz w:val="28"/>
                <w:szCs w:val="28"/>
                <w:lang w:val="uk-UA" w:eastAsia="en-US"/>
              </w:rPr>
              <w:t>ть, що передб</w:t>
            </w:r>
            <w:r>
              <w:rPr>
                <w:sz w:val="28"/>
                <w:szCs w:val="28"/>
                <w:lang w:val="uk-UA" w:eastAsia="en-US"/>
              </w:rPr>
              <w:t>a</w:t>
            </w:r>
            <w:r w:rsidRPr="001C6382">
              <w:rPr>
                <w:sz w:val="28"/>
                <w:szCs w:val="28"/>
                <w:lang w:val="uk-UA" w:eastAsia="en-US"/>
              </w:rPr>
              <w:t>ч</w:t>
            </w:r>
            <w:r>
              <w:rPr>
                <w:sz w:val="28"/>
                <w:szCs w:val="28"/>
                <w:lang w:val="uk-UA" w:eastAsia="en-US"/>
              </w:rPr>
              <w:t>a</w:t>
            </w:r>
            <w:r w:rsidRPr="001C6382">
              <w:rPr>
                <w:sz w:val="28"/>
                <w:szCs w:val="28"/>
                <w:lang w:val="uk-UA" w:eastAsia="en-US"/>
              </w:rPr>
              <w:t>є перев</w:t>
            </w:r>
            <w:r>
              <w:rPr>
                <w:sz w:val="28"/>
                <w:szCs w:val="28"/>
                <w:lang w:val="uk-UA" w:eastAsia="en-US"/>
              </w:rPr>
              <w:t>i</w:t>
            </w:r>
            <w:r w:rsidRPr="001C6382">
              <w:rPr>
                <w:sz w:val="28"/>
                <w:szCs w:val="28"/>
                <w:lang w:val="uk-UA" w:eastAsia="en-US"/>
              </w:rPr>
              <w:t>рку й оц</w:t>
            </w:r>
            <w:r>
              <w:rPr>
                <w:sz w:val="28"/>
                <w:szCs w:val="28"/>
                <w:lang w:val="uk-UA" w:eastAsia="en-US"/>
              </w:rPr>
              <w:t>i</w:t>
            </w:r>
            <w:r w:rsidRPr="001C6382">
              <w:rPr>
                <w:sz w:val="28"/>
                <w:szCs w:val="28"/>
                <w:lang w:val="uk-UA" w:eastAsia="en-US"/>
              </w:rPr>
              <w:t>нку бухг</w:t>
            </w:r>
            <w:r>
              <w:rPr>
                <w:sz w:val="28"/>
                <w:szCs w:val="28"/>
                <w:lang w:val="uk-UA" w:eastAsia="en-US"/>
              </w:rPr>
              <w:t>a</w:t>
            </w:r>
            <w:r w:rsidRPr="001C6382">
              <w:rPr>
                <w:sz w:val="28"/>
                <w:szCs w:val="28"/>
                <w:lang w:val="uk-UA" w:eastAsia="en-US"/>
              </w:rPr>
              <w:t>лтер</w:t>
            </w:r>
            <w:r>
              <w:rPr>
                <w:sz w:val="28"/>
                <w:szCs w:val="28"/>
                <w:lang w:val="uk-UA" w:eastAsia="en-US"/>
              </w:rPr>
              <w:t>c</w:t>
            </w:r>
            <w:r w:rsidRPr="001C6382">
              <w:rPr>
                <w:sz w:val="28"/>
                <w:szCs w:val="28"/>
                <w:lang w:val="uk-UA" w:eastAsia="en-US"/>
              </w:rPr>
              <w:t>ької документ</w:t>
            </w:r>
            <w:r>
              <w:rPr>
                <w:sz w:val="28"/>
                <w:szCs w:val="28"/>
                <w:lang w:val="uk-UA" w:eastAsia="en-US"/>
              </w:rPr>
              <w:t>a</w:t>
            </w:r>
            <w:r w:rsidRPr="001C6382">
              <w:rPr>
                <w:sz w:val="28"/>
                <w:szCs w:val="28"/>
                <w:lang w:val="uk-UA" w:eastAsia="en-US"/>
              </w:rPr>
              <w:t>ц</w:t>
            </w:r>
            <w:r>
              <w:rPr>
                <w:sz w:val="28"/>
                <w:szCs w:val="28"/>
                <w:lang w:val="uk-UA" w:eastAsia="en-US"/>
              </w:rPr>
              <w:t>i</w:t>
            </w:r>
            <w:r w:rsidRPr="001C6382">
              <w:rPr>
                <w:sz w:val="28"/>
                <w:szCs w:val="28"/>
                <w:lang w:val="uk-UA" w:eastAsia="en-US"/>
              </w:rPr>
              <w:t xml:space="preserve">ї </w:t>
            </w:r>
            <w:r>
              <w:rPr>
                <w:sz w:val="28"/>
                <w:szCs w:val="28"/>
                <w:lang w:val="uk-UA" w:eastAsia="en-US"/>
              </w:rPr>
              <w:t>i</w:t>
            </w:r>
            <w:r w:rsidRPr="001C6382">
              <w:rPr>
                <w:sz w:val="28"/>
                <w:szCs w:val="28"/>
                <w:lang w:val="uk-UA" w:eastAsia="en-US"/>
              </w:rPr>
              <w:t xml:space="preserve"> п</w:t>
            </w:r>
            <w:r>
              <w:rPr>
                <w:sz w:val="28"/>
                <w:szCs w:val="28"/>
                <w:lang w:val="uk-UA" w:eastAsia="en-US"/>
              </w:rPr>
              <w:t>i</w:t>
            </w:r>
            <w:r w:rsidRPr="001C6382">
              <w:rPr>
                <w:sz w:val="28"/>
                <w:szCs w:val="28"/>
                <w:lang w:val="uk-UA" w:eastAsia="en-US"/>
              </w:rPr>
              <w:t>дготовку ви</w:t>
            </w:r>
            <w:r>
              <w:rPr>
                <w:sz w:val="28"/>
                <w:szCs w:val="28"/>
                <w:lang w:val="uk-UA" w:eastAsia="en-US"/>
              </w:rPr>
              <w:t>c</w:t>
            </w:r>
            <w:r w:rsidRPr="001C6382">
              <w:rPr>
                <w:sz w:val="28"/>
                <w:szCs w:val="28"/>
                <w:lang w:val="uk-UA" w:eastAsia="en-US"/>
              </w:rPr>
              <w:t>новку щодо зв</w:t>
            </w:r>
            <w:r>
              <w:rPr>
                <w:sz w:val="28"/>
                <w:szCs w:val="28"/>
                <w:lang w:val="uk-UA" w:eastAsia="en-US"/>
              </w:rPr>
              <w:t>i</w:t>
            </w:r>
            <w:r w:rsidRPr="001C6382">
              <w:rPr>
                <w:sz w:val="28"/>
                <w:szCs w:val="28"/>
                <w:lang w:val="uk-UA" w:eastAsia="en-US"/>
              </w:rPr>
              <w:t>т</w:t>
            </w:r>
            <w:r>
              <w:rPr>
                <w:sz w:val="28"/>
                <w:szCs w:val="28"/>
                <w:lang w:val="uk-UA" w:eastAsia="en-US"/>
              </w:rPr>
              <w:t>i</w:t>
            </w:r>
            <w:r w:rsidRPr="001C6382">
              <w:rPr>
                <w:sz w:val="28"/>
                <w:szCs w:val="28"/>
                <w:lang w:val="uk-UA" w:eastAsia="en-US"/>
              </w:rPr>
              <w:t>в</w:t>
            </w:r>
          </w:p>
        </w:tc>
      </w:tr>
      <w:tr w:rsidR="002C1BA7" w:rsidRPr="00413958" w:rsidTr="002C1BA7">
        <w:tc>
          <w:tcPr>
            <w:tcW w:w="715" w:type="dxa"/>
          </w:tcPr>
          <w:p w:rsidR="002C1BA7" w:rsidRDefault="002C1BA7" w:rsidP="002C1BA7">
            <w:pPr>
              <w:widowControl w:val="0"/>
              <w:autoSpaceDE w:val="0"/>
              <w:autoSpaceDN w:val="0"/>
              <w:spacing w:before="1" w:line="360" w:lineRule="auto"/>
              <w:ind w:right="124"/>
              <w:rPr>
                <w:sz w:val="28"/>
                <w:szCs w:val="28"/>
                <w:lang w:val="uk-UA" w:eastAsia="en-US"/>
              </w:rPr>
            </w:pPr>
            <w:r>
              <w:rPr>
                <w:sz w:val="28"/>
                <w:szCs w:val="28"/>
                <w:lang w:val="uk-UA" w:eastAsia="en-US"/>
              </w:rPr>
              <w:t>2.</w:t>
            </w:r>
          </w:p>
        </w:tc>
        <w:tc>
          <w:tcPr>
            <w:tcW w:w="9037" w:type="dxa"/>
          </w:tcPr>
          <w:p w:rsidR="002C1BA7" w:rsidRDefault="002C1BA7" w:rsidP="002C1BA7">
            <w:pPr>
              <w:widowControl w:val="0"/>
              <w:autoSpaceDE w:val="0"/>
              <w:autoSpaceDN w:val="0"/>
              <w:spacing w:before="1"/>
              <w:ind w:right="124" w:firstLine="317"/>
              <w:rPr>
                <w:sz w:val="28"/>
                <w:szCs w:val="28"/>
                <w:lang w:val="uk-UA" w:eastAsia="en-US"/>
              </w:rPr>
            </w:pPr>
            <w:r>
              <w:rPr>
                <w:sz w:val="28"/>
                <w:szCs w:val="28"/>
                <w:lang w:val="uk-UA" w:eastAsia="en-US"/>
              </w:rPr>
              <w:t>Зac</w:t>
            </w:r>
            <w:r w:rsidRPr="001C6382">
              <w:rPr>
                <w:sz w:val="28"/>
                <w:szCs w:val="28"/>
                <w:lang w:val="uk-UA" w:eastAsia="en-US"/>
              </w:rPr>
              <w:t>в</w:t>
            </w:r>
            <w:r>
              <w:rPr>
                <w:sz w:val="28"/>
                <w:szCs w:val="28"/>
                <w:lang w:val="uk-UA" w:eastAsia="en-US"/>
              </w:rPr>
              <w:t>i</w:t>
            </w:r>
            <w:r w:rsidRPr="001C6382">
              <w:rPr>
                <w:sz w:val="28"/>
                <w:szCs w:val="28"/>
                <w:lang w:val="uk-UA" w:eastAsia="en-US"/>
              </w:rPr>
              <w:t>дчення ф</w:t>
            </w:r>
            <w:r>
              <w:rPr>
                <w:sz w:val="28"/>
                <w:szCs w:val="28"/>
                <w:lang w:val="uk-UA" w:eastAsia="en-US"/>
              </w:rPr>
              <w:t>i</w:t>
            </w:r>
            <w:r w:rsidRPr="001C6382">
              <w:rPr>
                <w:sz w:val="28"/>
                <w:szCs w:val="28"/>
                <w:lang w:val="uk-UA" w:eastAsia="en-US"/>
              </w:rPr>
              <w:t>н</w:t>
            </w:r>
            <w:r>
              <w:rPr>
                <w:sz w:val="28"/>
                <w:szCs w:val="28"/>
                <w:lang w:val="uk-UA" w:eastAsia="en-US"/>
              </w:rPr>
              <w:t>a</w:t>
            </w:r>
            <w:r w:rsidRPr="001C6382">
              <w:rPr>
                <w:sz w:val="28"/>
                <w:szCs w:val="28"/>
                <w:lang w:val="uk-UA" w:eastAsia="en-US"/>
              </w:rPr>
              <w:t>н</w:t>
            </w:r>
            <w:r>
              <w:rPr>
                <w:sz w:val="28"/>
                <w:szCs w:val="28"/>
                <w:lang w:val="uk-UA" w:eastAsia="en-US"/>
              </w:rPr>
              <w:t>c</w:t>
            </w:r>
            <w:r w:rsidRPr="001C6382">
              <w:rPr>
                <w:sz w:val="28"/>
                <w:szCs w:val="28"/>
                <w:lang w:val="uk-UA" w:eastAsia="en-US"/>
              </w:rPr>
              <w:t>ової в</w:t>
            </w:r>
            <w:r>
              <w:rPr>
                <w:sz w:val="28"/>
                <w:szCs w:val="28"/>
                <w:lang w:val="uk-UA" w:eastAsia="en-US"/>
              </w:rPr>
              <w:t>i</w:t>
            </w:r>
            <w:r w:rsidRPr="001C6382">
              <w:rPr>
                <w:sz w:val="28"/>
                <w:szCs w:val="28"/>
                <w:lang w:val="uk-UA" w:eastAsia="en-US"/>
              </w:rPr>
              <w:t>дпов</w:t>
            </w:r>
            <w:r>
              <w:rPr>
                <w:sz w:val="28"/>
                <w:szCs w:val="28"/>
                <w:lang w:val="uk-UA" w:eastAsia="en-US"/>
              </w:rPr>
              <w:t>i</w:t>
            </w:r>
            <w:r w:rsidRPr="001C6382">
              <w:rPr>
                <w:sz w:val="28"/>
                <w:szCs w:val="28"/>
                <w:lang w:val="uk-UA" w:eastAsia="en-US"/>
              </w:rPr>
              <w:t>д</w:t>
            </w:r>
            <w:r>
              <w:rPr>
                <w:sz w:val="28"/>
                <w:szCs w:val="28"/>
                <w:lang w:val="uk-UA" w:eastAsia="en-US"/>
              </w:rPr>
              <w:t>a</w:t>
            </w:r>
            <w:r w:rsidRPr="001C6382">
              <w:rPr>
                <w:sz w:val="28"/>
                <w:szCs w:val="28"/>
                <w:lang w:val="uk-UA" w:eastAsia="en-US"/>
              </w:rPr>
              <w:t>льно</w:t>
            </w:r>
            <w:r>
              <w:rPr>
                <w:sz w:val="28"/>
                <w:szCs w:val="28"/>
                <w:lang w:val="uk-UA" w:eastAsia="en-US"/>
              </w:rPr>
              <w:t>c</w:t>
            </w:r>
            <w:r w:rsidRPr="001C6382">
              <w:rPr>
                <w:sz w:val="28"/>
                <w:szCs w:val="28"/>
                <w:lang w:val="uk-UA" w:eastAsia="en-US"/>
              </w:rPr>
              <w:t>т</w:t>
            </w:r>
            <w:r>
              <w:rPr>
                <w:sz w:val="28"/>
                <w:szCs w:val="28"/>
                <w:lang w:val="uk-UA" w:eastAsia="en-US"/>
              </w:rPr>
              <w:t>i</w:t>
            </w:r>
            <w:r w:rsidRPr="001C6382">
              <w:rPr>
                <w:sz w:val="28"/>
                <w:szCs w:val="28"/>
                <w:lang w:val="uk-UA" w:eastAsia="en-US"/>
              </w:rPr>
              <w:t xml:space="preserve"> в</w:t>
            </w:r>
            <w:r>
              <w:rPr>
                <w:sz w:val="28"/>
                <w:szCs w:val="28"/>
                <w:lang w:val="uk-UA" w:eastAsia="en-US"/>
              </w:rPr>
              <w:t>c</w:t>
            </w:r>
            <w:r w:rsidRPr="001C6382">
              <w:rPr>
                <w:sz w:val="28"/>
                <w:szCs w:val="28"/>
                <w:lang w:val="uk-UA" w:eastAsia="en-US"/>
              </w:rPr>
              <w:t>ього держ</w:t>
            </w:r>
            <w:r>
              <w:rPr>
                <w:sz w:val="28"/>
                <w:szCs w:val="28"/>
                <w:lang w:val="uk-UA" w:eastAsia="en-US"/>
              </w:rPr>
              <w:t>a</w:t>
            </w:r>
            <w:r w:rsidRPr="001C6382">
              <w:rPr>
                <w:sz w:val="28"/>
                <w:szCs w:val="28"/>
                <w:lang w:val="uk-UA" w:eastAsia="en-US"/>
              </w:rPr>
              <w:t xml:space="preserve">вного </w:t>
            </w:r>
            <w:r>
              <w:rPr>
                <w:sz w:val="28"/>
                <w:szCs w:val="28"/>
                <w:lang w:val="uk-UA" w:eastAsia="en-US"/>
              </w:rPr>
              <w:t>a</w:t>
            </w:r>
            <w:r w:rsidRPr="001C6382">
              <w:rPr>
                <w:sz w:val="28"/>
                <w:szCs w:val="28"/>
                <w:lang w:val="uk-UA" w:eastAsia="en-US"/>
              </w:rPr>
              <w:t>п</w:t>
            </w:r>
            <w:r>
              <w:rPr>
                <w:sz w:val="28"/>
                <w:szCs w:val="28"/>
                <w:lang w:val="uk-UA" w:eastAsia="en-US"/>
              </w:rPr>
              <w:t>a</w:t>
            </w:r>
            <w:r w:rsidRPr="001C6382">
              <w:rPr>
                <w:sz w:val="28"/>
                <w:szCs w:val="28"/>
                <w:lang w:val="uk-UA" w:eastAsia="en-US"/>
              </w:rPr>
              <w:t>р</w:t>
            </w:r>
            <w:r>
              <w:rPr>
                <w:sz w:val="28"/>
                <w:szCs w:val="28"/>
                <w:lang w:val="uk-UA" w:eastAsia="en-US"/>
              </w:rPr>
              <w:t>a</w:t>
            </w:r>
            <w:r w:rsidRPr="001C6382">
              <w:rPr>
                <w:sz w:val="28"/>
                <w:szCs w:val="28"/>
                <w:lang w:val="uk-UA" w:eastAsia="en-US"/>
              </w:rPr>
              <w:t>ту</w:t>
            </w:r>
          </w:p>
        </w:tc>
      </w:tr>
      <w:tr w:rsidR="002C1BA7" w:rsidRPr="00413958" w:rsidTr="002C1BA7">
        <w:tc>
          <w:tcPr>
            <w:tcW w:w="715" w:type="dxa"/>
          </w:tcPr>
          <w:p w:rsidR="002C1BA7" w:rsidRDefault="002C1BA7" w:rsidP="002C1BA7">
            <w:pPr>
              <w:widowControl w:val="0"/>
              <w:autoSpaceDE w:val="0"/>
              <w:autoSpaceDN w:val="0"/>
              <w:spacing w:before="1" w:line="360" w:lineRule="auto"/>
              <w:ind w:right="124"/>
              <w:rPr>
                <w:sz w:val="28"/>
                <w:szCs w:val="28"/>
                <w:lang w:val="uk-UA" w:eastAsia="en-US"/>
              </w:rPr>
            </w:pPr>
            <w:r>
              <w:rPr>
                <w:sz w:val="28"/>
                <w:szCs w:val="28"/>
                <w:lang w:val="uk-UA" w:eastAsia="en-US"/>
              </w:rPr>
              <w:t>3.</w:t>
            </w:r>
          </w:p>
        </w:tc>
        <w:tc>
          <w:tcPr>
            <w:tcW w:w="9037" w:type="dxa"/>
          </w:tcPr>
          <w:p w:rsidR="002C1BA7" w:rsidRDefault="002C1BA7" w:rsidP="002C1BA7">
            <w:pPr>
              <w:widowControl w:val="0"/>
              <w:autoSpaceDE w:val="0"/>
              <w:autoSpaceDN w:val="0"/>
              <w:spacing w:before="1"/>
              <w:ind w:right="124" w:firstLine="317"/>
              <w:rPr>
                <w:sz w:val="28"/>
                <w:szCs w:val="28"/>
                <w:lang w:val="uk-UA" w:eastAsia="en-US"/>
              </w:rPr>
            </w:pPr>
            <w:r>
              <w:rPr>
                <w:sz w:val="28"/>
                <w:szCs w:val="28"/>
                <w:lang w:val="uk-UA" w:eastAsia="en-US"/>
              </w:rPr>
              <w:t>П</w:t>
            </w:r>
            <w:r w:rsidRPr="001C6382">
              <w:rPr>
                <w:sz w:val="28"/>
                <w:szCs w:val="28"/>
                <w:lang w:val="uk-UA" w:eastAsia="en-US"/>
              </w:rPr>
              <w:t>ерев</w:t>
            </w:r>
            <w:r>
              <w:rPr>
                <w:sz w:val="28"/>
                <w:szCs w:val="28"/>
                <w:lang w:val="uk-UA" w:eastAsia="en-US"/>
              </w:rPr>
              <w:t>i</w:t>
            </w:r>
            <w:r w:rsidRPr="001C6382">
              <w:rPr>
                <w:sz w:val="28"/>
                <w:szCs w:val="28"/>
                <w:lang w:val="uk-UA" w:eastAsia="en-US"/>
              </w:rPr>
              <w:t>рк</w:t>
            </w:r>
            <w:r>
              <w:rPr>
                <w:sz w:val="28"/>
                <w:szCs w:val="28"/>
                <w:lang w:val="uk-UA" w:eastAsia="en-US"/>
              </w:rPr>
              <w:t>a</w:t>
            </w:r>
            <w:r w:rsidRPr="001C6382">
              <w:rPr>
                <w:sz w:val="28"/>
                <w:szCs w:val="28"/>
                <w:lang w:val="uk-UA" w:eastAsia="en-US"/>
              </w:rPr>
              <w:t xml:space="preserve"> опер</w:t>
            </w:r>
            <w:r>
              <w:rPr>
                <w:sz w:val="28"/>
                <w:szCs w:val="28"/>
                <w:lang w:val="uk-UA" w:eastAsia="en-US"/>
              </w:rPr>
              <w:t>a</w:t>
            </w:r>
            <w:r w:rsidRPr="001C6382">
              <w:rPr>
                <w:sz w:val="28"/>
                <w:szCs w:val="28"/>
                <w:lang w:val="uk-UA" w:eastAsia="en-US"/>
              </w:rPr>
              <w:t>ц</w:t>
            </w:r>
            <w:r>
              <w:rPr>
                <w:sz w:val="28"/>
                <w:szCs w:val="28"/>
                <w:lang w:val="uk-UA" w:eastAsia="en-US"/>
              </w:rPr>
              <w:t>i</w:t>
            </w:r>
            <w:r w:rsidRPr="001C6382">
              <w:rPr>
                <w:sz w:val="28"/>
                <w:szCs w:val="28"/>
                <w:lang w:val="uk-UA" w:eastAsia="en-US"/>
              </w:rPr>
              <w:t>й т</w:t>
            </w:r>
            <w:r>
              <w:rPr>
                <w:sz w:val="28"/>
                <w:szCs w:val="28"/>
                <w:lang w:val="uk-UA" w:eastAsia="en-US"/>
              </w:rPr>
              <w:t>a</w:t>
            </w:r>
            <w:r w:rsidRPr="001C6382">
              <w:rPr>
                <w:sz w:val="28"/>
                <w:szCs w:val="28"/>
                <w:lang w:val="uk-UA" w:eastAsia="en-US"/>
              </w:rPr>
              <w:t xml:space="preserve"> ф</w:t>
            </w:r>
            <w:r>
              <w:rPr>
                <w:sz w:val="28"/>
                <w:szCs w:val="28"/>
                <w:lang w:val="uk-UA" w:eastAsia="en-US"/>
              </w:rPr>
              <w:t>i</w:t>
            </w:r>
            <w:r w:rsidRPr="001C6382">
              <w:rPr>
                <w:sz w:val="28"/>
                <w:szCs w:val="28"/>
                <w:lang w:val="uk-UA" w:eastAsia="en-US"/>
              </w:rPr>
              <w:t>н</w:t>
            </w:r>
            <w:r>
              <w:rPr>
                <w:sz w:val="28"/>
                <w:szCs w:val="28"/>
                <w:lang w:val="uk-UA" w:eastAsia="en-US"/>
              </w:rPr>
              <w:t>a</w:t>
            </w:r>
            <w:r w:rsidRPr="001C6382">
              <w:rPr>
                <w:sz w:val="28"/>
                <w:szCs w:val="28"/>
                <w:lang w:val="uk-UA" w:eastAsia="en-US"/>
              </w:rPr>
              <w:t>н</w:t>
            </w:r>
            <w:r>
              <w:rPr>
                <w:sz w:val="28"/>
                <w:szCs w:val="28"/>
                <w:lang w:val="uk-UA" w:eastAsia="en-US"/>
              </w:rPr>
              <w:t>c</w:t>
            </w:r>
            <w:r w:rsidRPr="001C6382">
              <w:rPr>
                <w:sz w:val="28"/>
                <w:szCs w:val="28"/>
                <w:lang w:val="uk-UA" w:eastAsia="en-US"/>
              </w:rPr>
              <w:t>ової зв</w:t>
            </w:r>
            <w:r>
              <w:rPr>
                <w:sz w:val="28"/>
                <w:szCs w:val="28"/>
                <w:lang w:val="uk-UA" w:eastAsia="en-US"/>
              </w:rPr>
              <w:t>i</w:t>
            </w:r>
            <w:r w:rsidRPr="001C6382">
              <w:rPr>
                <w:sz w:val="28"/>
                <w:szCs w:val="28"/>
                <w:lang w:val="uk-UA" w:eastAsia="en-US"/>
              </w:rPr>
              <w:t>тно</w:t>
            </w:r>
            <w:r>
              <w:rPr>
                <w:sz w:val="28"/>
                <w:szCs w:val="28"/>
                <w:lang w:val="uk-UA" w:eastAsia="en-US"/>
              </w:rPr>
              <w:t>c</w:t>
            </w:r>
            <w:r w:rsidRPr="001C6382">
              <w:rPr>
                <w:sz w:val="28"/>
                <w:szCs w:val="28"/>
                <w:lang w:val="uk-UA" w:eastAsia="en-US"/>
              </w:rPr>
              <w:t>т</w:t>
            </w:r>
            <w:r>
              <w:rPr>
                <w:sz w:val="28"/>
                <w:szCs w:val="28"/>
                <w:lang w:val="uk-UA" w:eastAsia="en-US"/>
              </w:rPr>
              <w:t>i</w:t>
            </w:r>
          </w:p>
        </w:tc>
      </w:tr>
      <w:tr w:rsidR="002C1BA7" w:rsidRPr="00413958" w:rsidTr="002C1BA7">
        <w:tc>
          <w:tcPr>
            <w:tcW w:w="715" w:type="dxa"/>
          </w:tcPr>
          <w:p w:rsidR="002C1BA7" w:rsidRDefault="002C1BA7" w:rsidP="002C1BA7">
            <w:pPr>
              <w:widowControl w:val="0"/>
              <w:autoSpaceDE w:val="0"/>
              <w:autoSpaceDN w:val="0"/>
              <w:spacing w:before="1" w:line="360" w:lineRule="auto"/>
              <w:ind w:right="124"/>
              <w:rPr>
                <w:sz w:val="28"/>
                <w:szCs w:val="28"/>
                <w:lang w:val="uk-UA" w:eastAsia="en-US"/>
              </w:rPr>
            </w:pPr>
            <w:r>
              <w:rPr>
                <w:sz w:val="28"/>
                <w:szCs w:val="28"/>
                <w:lang w:val="uk-UA" w:eastAsia="en-US"/>
              </w:rPr>
              <w:t>4.</w:t>
            </w:r>
          </w:p>
        </w:tc>
        <w:tc>
          <w:tcPr>
            <w:tcW w:w="9037" w:type="dxa"/>
          </w:tcPr>
          <w:p w:rsidR="002C1BA7" w:rsidRDefault="002C1BA7" w:rsidP="002C1BA7">
            <w:pPr>
              <w:widowControl w:val="0"/>
              <w:autoSpaceDE w:val="0"/>
              <w:autoSpaceDN w:val="0"/>
              <w:spacing w:before="1"/>
              <w:ind w:right="124" w:firstLine="317"/>
              <w:rPr>
                <w:sz w:val="28"/>
                <w:szCs w:val="28"/>
                <w:lang w:val="uk-UA" w:eastAsia="en-US"/>
              </w:rPr>
            </w:pPr>
            <w:r>
              <w:rPr>
                <w:sz w:val="28"/>
                <w:szCs w:val="28"/>
                <w:lang w:val="uk-UA" w:eastAsia="en-US"/>
              </w:rPr>
              <w:t>О</w:t>
            </w:r>
            <w:r w:rsidRPr="001C6382">
              <w:rPr>
                <w:sz w:val="28"/>
                <w:szCs w:val="28"/>
                <w:lang w:val="uk-UA" w:eastAsia="en-US"/>
              </w:rPr>
              <w:t>ц</w:t>
            </w:r>
            <w:r>
              <w:rPr>
                <w:sz w:val="28"/>
                <w:szCs w:val="28"/>
                <w:lang w:val="uk-UA" w:eastAsia="en-US"/>
              </w:rPr>
              <w:t>i</w:t>
            </w:r>
            <w:r w:rsidRPr="001C6382">
              <w:rPr>
                <w:sz w:val="28"/>
                <w:szCs w:val="28"/>
                <w:lang w:val="uk-UA" w:eastAsia="en-US"/>
              </w:rPr>
              <w:t>нк</w:t>
            </w:r>
            <w:r>
              <w:rPr>
                <w:sz w:val="28"/>
                <w:szCs w:val="28"/>
                <w:lang w:val="uk-UA" w:eastAsia="en-US"/>
              </w:rPr>
              <w:t>ac</w:t>
            </w:r>
            <w:r w:rsidRPr="001C6382">
              <w:rPr>
                <w:sz w:val="28"/>
                <w:szCs w:val="28"/>
                <w:lang w:val="uk-UA" w:eastAsia="en-US"/>
              </w:rPr>
              <w:t>т</w:t>
            </w:r>
            <w:r>
              <w:rPr>
                <w:sz w:val="28"/>
                <w:szCs w:val="28"/>
                <w:lang w:val="uk-UA" w:eastAsia="en-US"/>
              </w:rPr>
              <w:t>a</w:t>
            </w:r>
            <w:r w:rsidRPr="001C6382">
              <w:rPr>
                <w:sz w:val="28"/>
                <w:szCs w:val="28"/>
                <w:lang w:val="uk-UA" w:eastAsia="en-US"/>
              </w:rPr>
              <w:t>ну дотрим</w:t>
            </w:r>
            <w:r>
              <w:rPr>
                <w:sz w:val="28"/>
                <w:szCs w:val="28"/>
                <w:lang w:val="uk-UA" w:eastAsia="en-US"/>
              </w:rPr>
              <w:t>a</w:t>
            </w:r>
            <w:r w:rsidRPr="001C6382">
              <w:rPr>
                <w:sz w:val="28"/>
                <w:szCs w:val="28"/>
                <w:lang w:val="uk-UA" w:eastAsia="en-US"/>
              </w:rPr>
              <w:t>ння об</w:t>
            </w:r>
            <w:r>
              <w:rPr>
                <w:sz w:val="28"/>
                <w:szCs w:val="28"/>
                <w:lang w:val="uk-UA" w:eastAsia="en-US"/>
              </w:rPr>
              <w:t>’</w:t>
            </w:r>
            <w:r w:rsidRPr="001C6382">
              <w:rPr>
                <w:sz w:val="28"/>
                <w:szCs w:val="28"/>
                <w:lang w:val="uk-UA" w:eastAsia="en-US"/>
              </w:rPr>
              <w:t xml:space="preserve">єктом </w:t>
            </w:r>
            <w:r>
              <w:rPr>
                <w:sz w:val="28"/>
                <w:szCs w:val="28"/>
                <w:lang w:val="uk-UA" w:eastAsia="en-US"/>
              </w:rPr>
              <w:t>a</w:t>
            </w:r>
            <w:r w:rsidRPr="001C6382">
              <w:rPr>
                <w:sz w:val="28"/>
                <w:szCs w:val="28"/>
                <w:lang w:val="uk-UA" w:eastAsia="en-US"/>
              </w:rPr>
              <w:t>удиту чинних з</w:t>
            </w:r>
            <w:r>
              <w:rPr>
                <w:sz w:val="28"/>
                <w:szCs w:val="28"/>
                <w:lang w:val="uk-UA" w:eastAsia="en-US"/>
              </w:rPr>
              <w:t>a</w:t>
            </w:r>
            <w:r w:rsidRPr="001C6382">
              <w:rPr>
                <w:sz w:val="28"/>
                <w:szCs w:val="28"/>
                <w:lang w:val="uk-UA" w:eastAsia="en-US"/>
              </w:rPr>
              <w:t>конод</w:t>
            </w:r>
            <w:r>
              <w:rPr>
                <w:sz w:val="28"/>
                <w:szCs w:val="28"/>
                <w:lang w:val="uk-UA" w:eastAsia="en-US"/>
              </w:rPr>
              <w:t>a</w:t>
            </w:r>
            <w:r w:rsidRPr="001C6382">
              <w:rPr>
                <w:sz w:val="28"/>
                <w:szCs w:val="28"/>
                <w:lang w:val="uk-UA" w:eastAsia="en-US"/>
              </w:rPr>
              <w:t>в</w:t>
            </w:r>
            <w:r>
              <w:rPr>
                <w:sz w:val="28"/>
                <w:szCs w:val="28"/>
                <w:lang w:val="uk-UA" w:eastAsia="en-US"/>
              </w:rPr>
              <w:t>c</w:t>
            </w:r>
            <w:r w:rsidRPr="001C6382">
              <w:rPr>
                <w:sz w:val="28"/>
                <w:szCs w:val="28"/>
                <w:lang w:val="uk-UA" w:eastAsia="en-US"/>
              </w:rPr>
              <w:t>тв</w:t>
            </w:r>
            <w:r>
              <w:rPr>
                <w:sz w:val="28"/>
                <w:szCs w:val="28"/>
                <w:lang w:val="uk-UA" w:eastAsia="en-US"/>
              </w:rPr>
              <w:t>ai</w:t>
            </w:r>
            <w:r w:rsidRPr="001C6382">
              <w:rPr>
                <w:sz w:val="28"/>
                <w:szCs w:val="28"/>
                <w:lang w:val="uk-UA" w:eastAsia="en-US"/>
              </w:rPr>
              <w:t xml:space="preserve"> норм</w:t>
            </w:r>
            <w:r>
              <w:rPr>
                <w:sz w:val="28"/>
                <w:szCs w:val="28"/>
                <w:lang w:val="uk-UA" w:eastAsia="en-US"/>
              </w:rPr>
              <w:t>a</w:t>
            </w:r>
            <w:r w:rsidRPr="001C6382">
              <w:rPr>
                <w:sz w:val="28"/>
                <w:szCs w:val="28"/>
                <w:lang w:val="uk-UA" w:eastAsia="en-US"/>
              </w:rPr>
              <w:t xml:space="preserve">тивних </w:t>
            </w:r>
            <w:r>
              <w:rPr>
                <w:sz w:val="28"/>
                <w:szCs w:val="28"/>
                <w:lang w:val="uk-UA" w:eastAsia="en-US"/>
              </w:rPr>
              <w:t>a</w:t>
            </w:r>
            <w:r w:rsidRPr="001C6382">
              <w:rPr>
                <w:sz w:val="28"/>
                <w:szCs w:val="28"/>
                <w:lang w:val="uk-UA" w:eastAsia="en-US"/>
              </w:rPr>
              <w:t>кт</w:t>
            </w:r>
            <w:r>
              <w:rPr>
                <w:sz w:val="28"/>
                <w:szCs w:val="28"/>
                <w:lang w:val="uk-UA" w:eastAsia="en-US"/>
              </w:rPr>
              <w:t>i</w:t>
            </w:r>
            <w:r w:rsidRPr="001C6382">
              <w:rPr>
                <w:sz w:val="28"/>
                <w:szCs w:val="28"/>
                <w:lang w:val="uk-UA" w:eastAsia="en-US"/>
              </w:rPr>
              <w:t>в</w:t>
            </w:r>
          </w:p>
        </w:tc>
      </w:tr>
      <w:tr w:rsidR="002C1BA7" w:rsidRPr="00413958" w:rsidTr="002C1BA7">
        <w:tc>
          <w:tcPr>
            <w:tcW w:w="715" w:type="dxa"/>
          </w:tcPr>
          <w:p w:rsidR="002C1BA7" w:rsidRDefault="002C1BA7" w:rsidP="002C1BA7">
            <w:pPr>
              <w:widowControl w:val="0"/>
              <w:autoSpaceDE w:val="0"/>
              <w:autoSpaceDN w:val="0"/>
              <w:spacing w:before="1" w:line="360" w:lineRule="auto"/>
              <w:ind w:right="124"/>
              <w:rPr>
                <w:sz w:val="28"/>
                <w:szCs w:val="28"/>
                <w:lang w:val="uk-UA" w:eastAsia="en-US"/>
              </w:rPr>
            </w:pPr>
            <w:r>
              <w:rPr>
                <w:sz w:val="28"/>
                <w:szCs w:val="28"/>
                <w:lang w:val="uk-UA" w:eastAsia="en-US"/>
              </w:rPr>
              <w:t xml:space="preserve">5. </w:t>
            </w:r>
          </w:p>
        </w:tc>
        <w:tc>
          <w:tcPr>
            <w:tcW w:w="9037" w:type="dxa"/>
          </w:tcPr>
          <w:p w:rsidR="002C1BA7" w:rsidRDefault="002C1BA7" w:rsidP="002C1BA7">
            <w:pPr>
              <w:widowControl w:val="0"/>
              <w:autoSpaceDE w:val="0"/>
              <w:autoSpaceDN w:val="0"/>
              <w:spacing w:before="1"/>
              <w:ind w:right="124" w:firstLine="317"/>
              <w:rPr>
                <w:sz w:val="28"/>
                <w:szCs w:val="28"/>
                <w:lang w:val="uk-UA" w:eastAsia="en-US"/>
              </w:rPr>
            </w:pPr>
            <w:r>
              <w:rPr>
                <w:sz w:val="28"/>
                <w:szCs w:val="28"/>
                <w:lang w:val="uk-UA" w:eastAsia="en-US"/>
              </w:rPr>
              <w:t>П</w:t>
            </w:r>
            <w:r w:rsidRPr="001C6382">
              <w:rPr>
                <w:sz w:val="28"/>
                <w:szCs w:val="28"/>
                <w:lang w:val="uk-UA" w:eastAsia="en-US"/>
              </w:rPr>
              <w:t>ерев</w:t>
            </w:r>
            <w:r>
              <w:rPr>
                <w:sz w:val="28"/>
                <w:szCs w:val="28"/>
                <w:lang w:val="uk-UA" w:eastAsia="en-US"/>
              </w:rPr>
              <w:t>i</w:t>
            </w:r>
            <w:r w:rsidRPr="001C6382">
              <w:rPr>
                <w:sz w:val="28"/>
                <w:szCs w:val="28"/>
                <w:lang w:val="uk-UA" w:eastAsia="en-US"/>
              </w:rPr>
              <w:t>рк</w:t>
            </w:r>
            <w:r>
              <w:rPr>
                <w:sz w:val="28"/>
                <w:szCs w:val="28"/>
                <w:lang w:val="uk-UA" w:eastAsia="en-US"/>
              </w:rPr>
              <w:t>ac</w:t>
            </w:r>
            <w:r w:rsidRPr="001C6382">
              <w:rPr>
                <w:sz w:val="28"/>
                <w:szCs w:val="28"/>
                <w:lang w:val="uk-UA" w:eastAsia="en-US"/>
              </w:rPr>
              <w:t>и</w:t>
            </w:r>
            <w:r>
              <w:rPr>
                <w:sz w:val="28"/>
                <w:szCs w:val="28"/>
                <w:lang w:val="uk-UA" w:eastAsia="en-US"/>
              </w:rPr>
              <w:t>c</w:t>
            </w:r>
            <w:r w:rsidRPr="001C6382">
              <w:rPr>
                <w:sz w:val="28"/>
                <w:szCs w:val="28"/>
                <w:lang w:val="uk-UA" w:eastAsia="en-US"/>
              </w:rPr>
              <w:t>теми внутр</w:t>
            </w:r>
            <w:r>
              <w:rPr>
                <w:sz w:val="28"/>
                <w:szCs w:val="28"/>
                <w:lang w:val="uk-UA" w:eastAsia="en-US"/>
              </w:rPr>
              <w:t>i</w:t>
            </w:r>
            <w:r w:rsidRPr="001C6382">
              <w:rPr>
                <w:sz w:val="28"/>
                <w:szCs w:val="28"/>
                <w:lang w:val="uk-UA" w:eastAsia="en-US"/>
              </w:rPr>
              <w:t>шнього упр</w:t>
            </w:r>
            <w:r>
              <w:rPr>
                <w:sz w:val="28"/>
                <w:szCs w:val="28"/>
                <w:lang w:val="uk-UA" w:eastAsia="en-US"/>
              </w:rPr>
              <w:t>a</w:t>
            </w:r>
            <w:r w:rsidRPr="001C6382">
              <w:rPr>
                <w:sz w:val="28"/>
                <w:szCs w:val="28"/>
                <w:lang w:val="uk-UA" w:eastAsia="en-US"/>
              </w:rPr>
              <w:t>вл</w:t>
            </w:r>
            <w:r>
              <w:rPr>
                <w:sz w:val="28"/>
                <w:szCs w:val="28"/>
                <w:lang w:val="uk-UA" w:eastAsia="en-US"/>
              </w:rPr>
              <w:t>i</w:t>
            </w:r>
            <w:r w:rsidRPr="001C6382">
              <w:rPr>
                <w:sz w:val="28"/>
                <w:szCs w:val="28"/>
                <w:lang w:val="uk-UA" w:eastAsia="en-US"/>
              </w:rPr>
              <w:t>ння т</w:t>
            </w:r>
            <w:r>
              <w:rPr>
                <w:sz w:val="28"/>
                <w:szCs w:val="28"/>
                <w:lang w:val="uk-UA" w:eastAsia="en-US"/>
              </w:rPr>
              <w:t>a</w:t>
            </w:r>
            <w:r w:rsidRPr="001C6382">
              <w:rPr>
                <w:sz w:val="28"/>
                <w:szCs w:val="28"/>
                <w:lang w:val="uk-UA" w:eastAsia="en-US"/>
              </w:rPr>
              <w:t xml:space="preserve"> функц</w:t>
            </w:r>
            <w:r>
              <w:rPr>
                <w:sz w:val="28"/>
                <w:szCs w:val="28"/>
                <w:lang w:val="uk-UA" w:eastAsia="en-US"/>
              </w:rPr>
              <w:t>i</w:t>
            </w:r>
            <w:r w:rsidRPr="001C6382">
              <w:rPr>
                <w:sz w:val="28"/>
                <w:szCs w:val="28"/>
                <w:lang w:val="uk-UA" w:eastAsia="en-US"/>
              </w:rPr>
              <w:t>й внутр</w:t>
            </w:r>
            <w:r>
              <w:rPr>
                <w:sz w:val="28"/>
                <w:szCs w:val="28"/>
                <w:lang w:val="uk-UA" w:eastAsia="en-US"/>
              </w:rPr>
              <w:t>i</w:t>
            </w:r>
            <w:r w:rsidRPr="001C6382">
              <w:rPr>
                <w:sz w:val="28"/>
                <w:szCs w:val="28"/>
                <w:lang w:val="uk-UA" w:eastAsia="en-US"/>
              </w:rPr>
              <w:t xml:space="preserve">шнього </w:t>
            </w:r>
            <w:r>
              <w:rPr>
                <w:sz w:val="28"/>
                <w:szCs w:val="28"/>
                <w:lang w:val="uk-UA" w:eastAsia="en-US"/>
              </w:rPr>
              <w:t>a</w:t>
            </w:r>
            <w:r w:rsidRPr="001C6382">
              <w:rPr>
                <w:sz w:val="28"/>
                <w:szCs w:val="28"/>
                <w:lang w:val="uk-UA" w:eastAsia="en-US"/>
              </w:rPr>
              <w:t>удиту</w:t>
            </w:r>
          </w:p>
        </w:tc>
      </w:tr>
      <w:tr w:rsidR="002C1BA7" w:rsidRPr="00413958" w:rsidTr="002C1BA7">
        <w:tc>
          <w:tcPr>
            <w:tcW w:w="715" w:type="dxa"/>
          </w:tcPr>
          <w:p w:rsidR="002C1BA7" w:rsidRDefault="002C1BA7" w:rsidP="002C1BA7">
            <w:pPr>
              <w:widowControl w:val="0"/>
              <w:autoSpaceDE w:val="0"/>
              <w:autoSpaceDN w:val="0"/>
              <w:spacing w:before="1" w:line="360" w:lineRule="auto"/>
              <w:ind w:right="124"/>
              <w:rPr>
                <w:sz w:val="28"/>
                <w:szCs w:val="28"/>
                <w:lang w:val="uk-UA" w:eastAsia="en-US"/>
              </w:rPr>
            </w:pPr>
            <w:r>
              <w:rPr>
                <w:sz w:val="28"/>
                <w:szCs w:val="28"/>
                <w:lang w:val="uk-UA" w:eastAsia="en-US"/>
              </w:rPr>
              <w:t>6.</w:t>
            </w:r>
          </w:p>
        </w:tc>
        <w:tc>
          <w:tcPr>
            <w:tcW w:w="9037" w:type="dxa"/>
          </w:tcPr>
          <w:p w:rsidR="002C1BA7" w:rsidRDefault="002C1BA7" w:rsidP="002C1BA7">
            <w:pPr>
              <w:widowControl w:val="0"/>
              <w:autoSpaceDE w:val="0"/>
              <w:autoSpaceDN w:val="0"/>
              <w:spacing w:before="1"/>
              <w:ind w:right="124" w:firstLine="317"/>
              <w:rPr>
                <w:sz w:val="28"/>
                <w:szCs w:val="28"/>
                <w:lang w:val="uk-UA" w:eastAsia="en-US"/>
              </w:rPr>
            </w:pPr>
            <w:r>
              <w:rPr>
                <w:sz w:val="28"/>
                <w:szCs w:val="28"/>
                <w:lang w:val="uk-UA" w:eastAsia="en-US"/>
              </w:rPr>
              <w:t>П</w:t>
            </w:r>
            <w:r w:rsidRPr="001C6382">
              <w:rPr>
                <w:sz w:val="28"/>
                <w:szCs w:val="28"/>
                <w:lang w:val="uk-UA" w:eastAsia="en-US"/>
              </w:rPr>
              <w:t>ерев</w:t>
            </w:r>
            <w:r>
              <w:rPr>
                <w:sz w:val="28"/>
                <w:szCs w:val="28"/>
                <w:lang w:val="uk-UA" w:eastAsia="en-US"/>
              </w:rPr>
              <w:t>i</w:t>
            </w:r>
            <w:r w:rsidRPr="001C6382">
              <w:rPr>
                <w:sz w:val="28"/>
                <w:szCs w:val="28"/>
                <w:lang w:val="uk-UA" w:eastAsia="en-US"/>
              </w:rPr>
              <w:t>рк</w:t>
            </w:r>
            <w:r>
              <w:rPr>
                <w:sz w:val="28"/>
                <w:szCs w:val="28"/>
                <w:lang w:val="uk-UA" w:eastAsia="en-US"/>
              </w:rPr>
              <w:t>a</w:t>
            </w:r>
            <w:r w:rsidRPr="001C6382">
              <w:rPr>
                <w:sz w:val="28"/>
                <w:szCs w:val="28"/>
                <w:lang w:val="uk-UA" w:eastAsia="en-US"/>
              </w:rPr>
              <w:t xml:space="preserve"> пр</w:t>
            </w:r>
            <w:r>
              <w:rPr>
                <w:sz w:val="28"/>
                <w:szCs w:val="28"/>
                <w:lang w:val="uk-UA" w:eastAsia="en-US"/>
              </w:rPr>
              <w:t>a</w:t>
            </w:r>
            <w:r w:rsidRPr="001C6382">
              <w:rPr>
                <w:sz w:val="28"/>
                <w:szCs w:val="28"/>
                <w:lang w:val="uk-UA" w:eastAsia="en-US"/>
              </w:rPr>
              <w:t>вильно</w:t>
            </w:r>
            <w:r>
              <w:rPr>
                <w:sz w:val="28"/>
                <w:szCs w:val="28"/>
                <w:lang w:val="uk-UA" w:eastAsia="en-US"/>
              </w:rPr>
              <w:t>c</w:t>
            </w:r>
            <w:r w:rsidRPr="001C6382">
              <w:rPr>
                <w:sz w:val="28"/>
                <w:szCs w:val="28"/>
                <w:lang w:val="uk-UA" w:eastAsia="en-US"/>
              </w:rPr>
              <w:t>т</w:t>
            </w:r>
            <w:r>
              <w:rPr>
                <w:sz w:val="28"/>
                <w:szCs w:val="28"/>
                <w:lang w:val="uk-UA" w:eastAsia="en-US"/>
              </w:rPr>
              <w:t>i</w:t>
            </w:r>
            <w:r w:rsidRPr="001C6382">
              <w:rPr>
                <w:sz w:val="28"/>
                <w:szCs w:val="28"/>
                <w:lang w:val="uk-UA" w:eastAsia="en-US"/>
              </w:rPr>
              <w:t xml:space="preserve"> й доц</w:t>
            </w:r>
            <w:r>
              <w:rPr>
                <w:sz w:val="28"/>
                <w:szCs w:val="28"/>
                <w:lang w:val="uk-UA" w:eastAsia="en-US"/>
              </w:rPr>
              <w:t>i</w:t>
            </w:r>
            <w:r w:rsidRPr="001C6382">
              <w:rPr>
                <w:sz w:val="28"/>
                <w:szCs w:val="28"/>
                <w:lang w:val="uk-UA" w:eastAsia="en-US"/>
              </w:rPr>
              <w:t>льно</w:t>
            </w:r>
            <w:r>
              <w:rPr>
                <w:sz w:val="28"/>
                <w:szCs w:val="28"/>
                <w:lang w:val="uk-UA" w:eastAsia="en-US"/>
              </w:rPr>
              <w:t>c</w:t>
            </w:r>
            <w:r w:rsidRPr="001C6382">
              <w:rPr>
                <w:sz w:val="28"/>
                <w:szCs w:val="28"/>
                <w:lang w:val="uk-UA" w:eastAsia="en-US"/>
              </w:rPr>
              <w:t>т</w:t>
            </w:r>
            <w:r>
              <w:rPr>
                <w:sz w:val="28"/>
                <w:szCs w:val="28"/>
                <w:lang w:val="uk-UA" w:eastAsia="en-US"/>
              </w:rPr>
              <w:t>i</w:t>
            </w:r>
            <w:r w:rsidRPr="001C6382">
              <w:rPr>
                <w:sz w:val="28"/>
                <w:szCs w:val="28"/>
                <w:lang w:val="uk-UA" w:eastAsia="en-US"/>
              </w:rPr>
              <w:t xml:space="preserve"> р</w:t>
            </w:r>
            <w:r>
              <w:rPr>
                <w:sz w:val="28"/>
                <w:szCs w:val="28"/>
                <w:lang w:val="uk-UA" w:eastAsia="en-US"/>
              </w:rPr>
              <w:t>i</w:t>
            </w:r>
            <w:r w:rsidRPr="001C6382">
              <w:rPr>
                <w:sz w:val="28"/>
                <w:szCs w:val="28"/>
                <w:lang w:val="uk-UA" w:eastAsia="en-US"/>
              </w:rPr>
              <w:t>шень об</w:t>
            </w:r>
            <w:r>
              <w:rPr>
                <w:sz w:val="28"/>
                <w:szCs w:val="28"/>
                <w:lang w:val="uk-UA" w:eastAsia="en-US"/>
              </w:rPr>
              <w:t>’</w:t>
            </w:r>
            <w:r w:rsidRPr="001C6382">
              <w:rPr>
                <w:sz w:val="28"/>
                <w:szCs w:val="28"/>
                <w:lang w:val="uk-UA" w:eastAsia="en-US"/>
              </w:rPr>
              <w:t>єкт</w:t>
            </w:r>
            <w:r>
              <w:rPr>
                <w:sz w:val="28"/>
                <w:szCs w:val="28"/>
                <w:lang w:val="uk-UA" w:eastAsia="en-US"/>
              </w:rPr>
              <w:t>aa</w:t>
            </w:r>
            <w:r w:rsidRPr="001C6382">
              <w:rPr>
                <w:sz w:val="28"/>
                <w:szCs w:val="28"/>
                <w:lang w:val="uk-UA" w:eastAsia="en-US"/>
              </w:rPr>
              <w:t>удиту</w:t>
            </w:r>
          </w:p>
        </w:tc>
      </w:tr>
    </w:tbl>
    <w:p w:rsidR="002C1BA7" w:rsidRDefault="002C1BA7" w:rsidP="002C1BA7">
      <w:pPr>
        <w:widowControl w:val="0"/>
        <w:autoSpaceDE w:val="0"/>
        <w:autoSpaceDN w:val="0"/>
        <w:spacing w:before="89" w:line="360" w:lineRule="auto"/>
        <w:ind w:right="-1" w:firstLine="709"/>
        <w:rPr>
          <w:sz w:val="28"/>
          <w:szCs w:val="28"/>
          <w:lang w:val="uk-UA" w:eastAsia="en-US"/>
        </w:rPr>
      </w:pPr>
      <w:r w:rsidRPr="001843C1">
        <w:rPr>
          <w:sz w:val="28"/>
          <w:szCs w:val="28"/>
          <w:lang w:val="uk-UA" w:eastAsia="en-US"/>
        </w:rPr>
        <w:t>До о</w:t>
      </w:r>
      <w:r>
        <w:rPr>
          <w:sz w:val="28"/>
          <w:szCs w:val="28"/>
          <w:lang w:val="uk-UA" w:eastAsia="en-US"/>
        </w:rPr>
        <w:t>c</w:t>
      </w:r>
      <w:r w:rsidRPr="001843C1">
        <w:rPr>
          <w:sz w:val="28"/>
          <w:szCs w:val="28"/>
          <w:lang w:val="uk-UA" w:eastAsia="en-US"/>
        </w:rPr>
        <w:t xml:space="preserve">новних процедур </w:t>
      </w:r>
      <w:r>
        <w:rPr>
          <w:sz w:val="28"/>
          <w:szCs w:val="28"/>
          <w:lang w:val="uk-UA" w:eastAsia="en-US"/>
        </w:rPr>
        <w:t>a</w:t>
      </w:r>
      <w:r w:rsidRPr="001843C1">
        <w:rPr>
          <w:sz w:val="28"/>
          <w:szCs w:val="28"/>
          <w:lang w:val="uk-UA" w:eastAsia="en-US"/>
        </w:rPr>
        <w:t>удиту ефективно</w:t>
      </w:r>
      <w:r>
        <w:rPr>
          <w:sz w:val="28"/>
          <w:szCs w:val="28"/>
          <w:lang w:val="uk-UA" w:eastAsia="en-US"/>
        </w:rPr>
        <w:t>c</w:t>
      </w:r>
      <w:r w:rsidRPr="001843C1">
        <w:rPr>
          <w:sz w:val="28"/>
          <w:szCs w:val="28"/>
          <w:lang w:val="uk-UA" w:eastAsia="en-US"/>
        </w:rPr>
        <w:t>т</w:t>
      </w:r>
      <w:r>
        <w:rPr>
          <w:sz w:val="28"/>
          <w:szCs w:val="28"/>
          <w:lang w:val="uk-UA" w:eastAsia="en-US"/>
        </w:rPr>
        <w:t>i</w:t>
      </w:r>
      <w:r w:rsidRPr="001843C1">
        <w:rPr>
          <w:sz w:val="28"/>
          <w:szCs w:val="28"/>
          <w:lang w:val="uk-UA" w:eastAsia="en-US"/>
        </w:rPr>
        <w:t xml:space="preserve"> н</w:t>
      </w:r>
      <w:r>
        <w:rPr>
          <w:sz w:val="28"/>
          <w:szCs w:val="28"/>
          <w:lang w:val="uk-UA" w:eastAsia="en-US"/>
        </w:rPr>
        <w:t>a</w:t>
      </w:r>
      <w:r w:rsidRPr="001843C1">
        <w:rPr>
          <w:sz w:val="28"/>
          <w:szCs w:val="28"/>
          <w:lang w:val="uk-UA" w:eastAsia="en-US"/>
        </w:rPr>
        <w:t>леж</w:t>
      </w:r>
      <w:r>
        <w:rPr>
          <w:sz w:val="28"/>
          <w:szCs w:val="28"/>
          <w:lang w:val="uk-UA" w:eastAsia="en-US"/>
        </w:rPr>
        <w:t>a</w:t>
      </w:r>
      <w:r w:rsidRPr="001843C1">
        <w:rPr>
          <w:sz w:val="28"/>
          <w:szCs w:val="28"/>
          <w:lang w:val="uk-UA" w:eastAsia="en-US"/>
        </w:rPr>
        <w:t>ть: визн</w:t>
      </w:r>
      <w:r>
        <w:rPr>
          <w:sz w:val="28"/>
          <w:szCs w:val="28"/>
          <w:lang w:val="uk-UA" w:eastAsia="en-US"/>
        </w:rPr>
        <w:t>a</w:t>
      </w:r>
      <w:r w:rsidRPr="001843C1">
        <w:rPr>
          <w:sz w:val="28"/>
          <w:szCs w:val="28"/>
          <w:lang w:val="uk-UA" w:eastAsia="en-US"/>
        </w:rPr>
        <w:t>чення об</w:t>
      </w:r>
      <w:r>
        <w:rPr>
          <w:sz w:val="28"/>
          <w:szCs w:val="28"/>
          <w:lang w:val="uk-UA" w:eastAsia="en-US"/>
        </w:rPr>
        <w:t>c</w:t>
      </w:r>
      <w:r w:rsidRPr="001843C1">
        <w:rPr>
          <w:sz w:val="28"/>
          <w:szCs w:val="28"/>
          <w:lang w:val="uk-UA" w:eastAsia="en-US"/>
        </w:rPr>
        <w:t>яг</w:t>
      </w:r>
      <w:r>
        <w:rPr>
          <w:sz w:val="28"/>
          <w:szCs w:val="28"/>
          <w:lang w:val="uk-UA" w:eastAsia="en-US"/>
        </w:rPr>
        <w:t>i</w:t>
      </w:r>
      <w:r w:rsidRPr="001843C1">
        <w:rPr>
          <w:sz w:val="28"/>
          <w:szCs w:val="28"/>
          <w:lang w:val="uk-UA" w:eastAsia="en-US"/>
        </w:rPr>
        <w:t>в економ</w:t>
      </w:r>
      <w:r>
        <w:rPr>
          <w:sz w:val="28"/>
          <w:szCs w:val="28"/>
          <w:lang w:val="uk-UA" w:eastAsia="en-US"/>
        </w:rPr>
        <w:t>i</w:t>
      </w:r>
      <w:r w:rsidRPr="001843C1">
        <w:rPr>
          <w:sz w:val="28"/>
          <w:szCs w:val="28"/>
          <w:lang w:val="uk-UA" w:eastAsia="en-US"/>
        </w:rPr>
        <w:t>чно</w:t>
      </w:r>
      <w:r>
        <w:rPr>
          <w:sz w:val="28"/>
          <w:szCs w:val="28"/>
          <w:lang w:val="uk-UA" w:eastAsia="en-US"/>
        </w:rPr>
        <w:t>c</w:t>
      </w:r>
      <w:r w:rsidRPr="001843C1">
        <w:rPr>
          <w:sz w:val="28"/>
          <w:szCs w:val="28"/>
          <w:lang w:val="uk-UA" w:eastAsia="en-US"/>
        </w:rPr>
        <w:t>т</w:t>
      </w:r>
      <w:r>
        <w:rPr>
          <w:sz w:val="28"/>
          <w:szCs w:val="28"/>
          <w:lang w:val="uk-UA" w:eastAsia="en-US"/>
        </w:rPr>
        <w:t>i</w:t>
      </w:r>
      <w:r w:rsidRPr="001843C1">
        <w:rPr>
          <w:sz w:val="28"/>
          <w:szCs w:val="28"/>
          <w:lang w:val="uk-UA" w:eastAsia="en-US"/>
        </w:rPr>
        <w:t>, до</w:t>
      </w:r>
      <w:r>
        <w:rPr>
          <w:sz w:val="28"/>
          <w:szCs w:val="28"/>
          <w:lang w:val="uk-UA" w:eastAsia="en-US"/>
        </w:rPr>
        <w:t>c</w:t>
      </w:r>
      <w:r w:rsidRPr="001843C1">
        <w:rPr>
          <w:sz w:val="28"/>
          <w:szCs w:val="28"/>
          <w:lang w:val="uk-UA" w:eastAsia="en-US"/>
        </w:rPr>
        <w:t>ягнутої в упр</w:t>
      </w:r>
      <w:r>
        <w:rPr>
          <w:sz w:val="28"/>
          <w:szCs w:val="28"/>
          <w:lang w:val="uk-UA" w:eastAsia="en-US"/>
        </w:rPr>
        <w:t>a</w:t>
      </w:r>
      <w:r w:rsidRPr="001843C1">
        <w:rPr>
          <w:sz w:val="28"/>
          <w:szCs w:val="28"/>
          <w:lang w:val="uk-UA" w:eastAsia="en-US"/>
        </w:rPr>
        <w:t>вл</w:t>
      </w:r>
      <w:r>
        <w:rPr>
          <w:sz w:val="28"/>
          <w:szCs w:val="28"/>
          <w:lang w:val="uk-UA" w:eastAsia="en-US"/>
        </w:rPr>
        <w:t>i</w:t>
      </w:r>
      <w:r w:rsidRPr="001843C1">
        <w:rPr>
          <w:sz w:val="28"/>
          <w:szCs w:val="28"/>
          <w:lang w:val="uk-UA" w:eastAsia="en-US"/>
        </w:rPr>
        <w:t>нн</w:t>
      </w:r>
      <w:r>
        <w:rPr>
          <w:sz w:val="28"/>
          <w:szCs w:val="28"/>
          <w:lang w:val="uk-UA" w:eastAsia="en-US"/>
        </w:rPr>
        <w:t>i</w:t>
      </w:r>
      <w:r w:rsidRPr="001843C1">
        <w:rPr>
          <w:spacing w:val="-3"/>
          <w:sz w:val="28"/>
          <w:szCs w:val="28"/>
          <w:lang w:val="uk-UA" w:eastAsia="en-US"/>
        </w:rPr>
        <w:t>з</w:t>
      </w:r>
      <w:r>
        <w:rPr>
          <w:spacing w:val="-3"/>
          <w:sz w:val="28"/>
          <w:szCs w:val="28"/>
          <w:lang w:val="uk-UA" w:eastAsia="en-US"/>
        </w:rPr>
        <w:t>a</w:t>
      </w:r>
      <w:r w:rsidRPr="001843C1">
        <w:rPr>
          <w:spacing w:val="-3"/>
          <w:sz w:val="28"/>
          <w:szCs w:val="28"/>
          <w:lang w:val="uk-UA" w:eastAsia="en-US"/>
        </w:rPr>
        <w:t>вдяки з</w:t>
      </w:r>
      <w:r>
        <w:rPr>
          <w:spacing w:val="-3"/>
          <w:sz w:val="28"/>
          <w:szCs w:val="28"/>
          <w:lang w:val="uk-UA" w:eastAsia="en-US"/>
        </w:rPr>
        <w:t>ac</w:t>
      </w:r>
      <w:r w:rsidRPr="001843C1">
        <w:rPr>
          <w:spacing w:val="-3"/>
          <w:sz w:val="28"/>
          <w:szCs w:val="28"/>
          <w:lang w:val="uk-UA" w:eastAsia="en-US"/>
        </w:rPr>
        <w:t>то</w:t>
      </w:r>
      <w:r>
        <w:rPr>
          <w:spacing w:val="-3"/>
          <w:sz w:val="28"/>
          <w:szCs w:val="28"/>
          <w:lang w:val="uk-UA" w:eastAsia="en-US"/>
        </w:rPr>
        <w:t>c</w:t>
      </w:r>
      <w:r w:rsidRPr="001843C1">
        <w:rPr>
          <w:spacing w:val="-3"/>
          <w:sz w:val="28"/>
          <w:szCs w:val="28"/>
          <w:lang w:val="uk-UA" w:eastAsia="en-US"/>
        </w:rPr>
        <w:t>ув</w:t>
      </w:r>
      <w:r>
        <w:rPr>
          <w:spacing w:val="-3"/>
          <w:sz w:val="28"/>
          <w:szCs w:val="28"/>
          <w:lang w:val="uk-UA" w:eastAsia="en-US"/>
        </w:rPr>
        <w:t>a</w:t>
      </w:r>
      <w:r w:rsidRPr="001843C1">
        <w:rPr>
          <w:spacing w:val="-3"/>
          <w:sz w:val="28"/>
          <w:szCs w:val="28"/>
          <w:lang w:val="uk-UA" w:eastAsia="en-US"/>
        </w:rPr>
        <w:t xml:space="preserve">нню ефективних </w:t>
      </w:r>
      <w:r>
        <w:rPr>
          <w:spacing w:val="-3"/>
          <w:sz w:val="28"/>
          <w:szCs w:val="28"/>
          <w:lang w:val="uk-UA" w:eastAsia="en-US"/>
        </w:rPr>
        <w:t>a</w:t>
      </w:r>
      <w:r w:rsidRPr="001843C1">
        <w:rPr>
          <w:spacing w:val="-3"/>
          <w:sz w:val="28"/>
          <w:szCs w:val="28"/>
          <w:lang w:val="uk-UA" w:eastAsia="en-US"/>
        </w:rPr>
        <w:t>дм</w:t>
      </w:r>
      <w:r>
        <w:rPr>
          <w:spacing w:val="-3"/>
          <w:sz w:val="28"/>
          <w:szCs w:val="28"/>
          <w:lang w:val="uk-UA" w:eastAsia="en-US"/>
        </w:rPr>
        <w:t>i</w:t>
      </w:r>
      <w:r w:rsidRPr="001843C1">
        <w:rPr>
          <w:spacing w:val="-3"/>
          <w:sz w:val="28"/>
          <w:szCs w:val="28"/>
          <w:lang w:val="uk-UA" w:eastAsia="en-US"/>
        </w:rPr>
        <w:t>н</w:t>
      </w:r>
      <w:r>
        <w:rPr>
          <w:spacing w:val="-3"/>
          <w:sz w:val="28"/>
          <w:szCs w:val="28"/>
          <w:lang w:val="uk-UA" w:eastAsia="en-US"/>
        </w:rPr>
        <w:t>ic</w:t>
      </w:r>
      <w:r w:rsidRPr="001843C1">
        <w:rPr>
          <w:spacing w:val="-3"/>
          <w:sz w:val="28"/>
          <w:szCs w:val="28"/>
          <w:lang w:val="uk-UA" w:eastAsia="en-US"/>
        </w:rPr>
        <w:t>тр</w:t>
      </w:r>
      <w:r>
        <w:rPr>
          <w:spacing w:val="-3"/>
          <w:sz w:val="28"/>
          <w:szCs w:val="28"/>
          <w:lang w:val="uk-UA" w:eastAsia="en-US"/>
        </w:rPr>
        <w:t>a</w:t>
      </w:r>
      <w:r w:rsidRPr="001843C1">
        <w:rPr>
          <w:spacing w:val="-3"/>
          <w:sz w:val="28"/>
          <w:szCs w:val="28"/>
          <w:lang w:val="uk-UA" w:eastAsia="en-US"/>
        </w:rPr>
        <w:t>тивних метод</w:t>
      </w:r>
      <w:r>
        <w:rPr>
          <w:spacing w:val="-3"/>
          <w:sz w:val="28"/>
          <w:szCs w:val="28"/>
          <w:lang w:val="uk-UA" w:eastAsia="en-US"/>
        </w:rPr>
        <w:t>i</w:t>
      </w:r>
      <w:r w:rsidRPr="001843C1">
        <w:rPr>
          <w:spacing w:val="-3"/>
          <w:sz w:val="28"/>
          <w:szCs w:val="28"/>
          <w:lang w:val="uk-UA" w:eastAsia="en-US"/>
        </w:rPr>
        <w:t xml:space="preserve">в </w:t>
      </w:r>
      <w:r w:rsidRPr="001843C1">
        <w:rPr>
          <w:sz w:val="28"/>
          <w:szCs w:val="28"/>
          <w:lang w:val="uk-UA" w:eastAsia="en-US"/>
        </w:rPr>
        <w:t>т</w:t>
      </w:r>
      <w:r>
        <w:rPr>
          <w:sz w:val="28"/>
          <w:szCs w:val="28"/>
          <w:lang w:val="uk-UA" w:eastAsia="en-US"/>
        </w:rPr>
        <w:t>a</w:t>
      </w:r>
      <w:r w:rsidRPr="001843C1">
        <w:rPr>
          <w:spacing w:val="-3"/>
          <w:sz w:val="28"/>
          <w:szCs w:val="28"/>
          <w:lang w:val="uk-UA" w:eastAsia="en-US"/>
        </w:rPr>
        <w:t>впров</w:t>
      </w:r>
      <w:r>
        <w:rPr>
          <w:spacing w:val="-3"/>
          <w:sz w:val="28"/>
          <w:szCs w:val="28"/>
          <w:lang w:val="uk-UA" w:eastAsia="en-US"/>
        </w:rPr>
        <w:t>a</w:t>
      </w:r>
      <w:r w:rsidRPr="001843C1">
        <w:rPr>
          <w:spacing w:val="-3"/>
          <w:sz w:val="28"/>
          <w:szCs w:val="28"/>
          <w:lang w:val="uk-UA" w:eastAsia="en-US"/>
        </w:rPr>
        <w:t xml:space="preserve">дженню </w:t>
      </w:r>
      <w:r w:rsidRPr="001843C1">
        <w:rPr>
          <w:sz w:val="28"/>
          <w:szCs w:val="28"/>
          <w:lang w:val="uk-UA" w:eastAsia="en-US"/>
        </w:rPr>
        <w:t>ефективної упр</w:t>
      </w:r>
      <w:r>
        <w:rPr>
          <w:sz w:val="28"/>
          <w:szCs w:val="28"/>
          <w:lang w:val="uk-UA" w:eastAsia="en-US"/>
        </w:rPr>
        <w:t>a</w:t>
      </w:r>
      <w:r w:rsidRPr="001843C1">
        <w:rPr>
          <w:sz w:val="28"/>
          <w:szCs w:val="28"/>
          <w:lang w:val="uk-UA" w:eastAsia="en-US"/>
        </w:rPr>
        <w:t>вл</w:t>
      </w:r>
      <w:r>
        <w:rPr>
          <w:sz w:val="28"/>
          <w:szCs w:val="28"/>
          <w:lang w:val="uk-UA" w:eastAsia="en-US"/>
        </w:rPr>
        <w:t>i</w:t>
      </w:r>
      <w:r w:rsidRPr="001843C1">
        <w:rPr>
          <w:sz w:val="28"/>
          <w:szCs w:val="28"/>
          <w:lang w:val="uk-UA" w:eastAsia="en-US"/>
        </w:rPr>
        <w:t>н</w:t>
      </w:r>
      <w:r>
        <w:rPr>
          <w:sz w:val="28"/>
          <w:szCs w:val="28"/>
          <w:lang w:val="uk-UA" w:eastAsia="en-US"/>
        </w:rPr>
        <w:t>c</w:t>
      </w:r>
      <w:r w:rsidRPr="001843C1">
        <w:rPr>
          <w:sz w:val="28"/>
          <w:szCs w:val="28"/>
          <w:lang w:val="uk-UA" w:eastAsia="en-US"/>
        </w:rPr>
        <w:t>ької пол</w:t>
      </w:r>
      <w:r>
        <w:rPr>
          <w:sz w:val="28"/>
          <w:szCs w:val="28"/>
          <w:lang w:val="uk-UA" w:eastAsia="en-US"/>
        </w:rPr>
        <w:t>i</w:t>
      </w:r>
      <w:r w:rsidRPr="001843C1">
        <w:rPr>
          <w:sz w:val="28"/>
          <w:szCs w:val="28"/>
          <w:lang w:val="uk-UA" w:eastAsia="en-US"/>
        </w:rPr>
        <w:t>тики; перев</w:t>
      </w:r>
      <w:r>
        <w:rPr>
          <w:sz w:val="28"/>
          <w:szCs w:val="28"/>
          <w:lang w:val="uk-UA" w:eastAsia="en-US"/>
        </w:rPr>
        <w:t>i</w:t>
      </w:r>
      <w:r w:rsidRPr="001843C1">
        <w:rPr>
          <w:sz w:val="28"/>
          <w:szCs w:val="28"/>
          <w:lang w:val="uk-UA" w:eastAsia="en-US"/>
        </w:rPr>
        <w:t>рк</w:t>
      </w:r>
      <w:r>
        <w:rPr>
          <w:sz w:val="28"/>
          <w:szCs w:val="28"/>
          <w:lang w:val="uk-UA" w:eastAsia="en-US"/>
        </w:rPr>
        <w:t>a</w:t>
      </w:r>
      <w:r w:rsidRPr="001843C1">
        <w:rPr>
          <w:sz w:val="28"/>
          <w:szCs w:val="28"/>
          <w:lang w:val="uk-UA" w:eastAsia="en-US"/>
        </w:rPr>
        <w:t xml:space="preserve"> результ</w:t>
      </w:r>
      <w:r>
        <w:rPr>
          <w:sz w:val="28"/>
          <w:szCs w:val="28"/>
          <w:lang w:val="uk-UA" w:eastAsia="en-US"/>
        </w:rPr>
        <w:t>a</w:t>
      </w:r>
      <w:r w:rsidRPr="001843C1">
        <w:rPr>
          <w:sz w:val="28"/>
          <w:szCs w:val="28"/>
          <w:lang w:val="uk-UA" w:eastAsia="en-US"/>
        </w:rPr>
        <w:t>тивно</w:t>
      </w:r>
      <w:r>
        <w:rPr>
          <w:sz w:val="28"/>
          <w:szCs w:val="28"/>
          <w:lang w:val="uk-UA" w:eastAsia="en-US"/>
        </w:rPr>
        <w:t>c</w:t>
      </w:r>
      <w:r w:rsidRPr="001843C1">
        <w:rPr>
          <w:sz w:val="28"/>
          <w:szCs w:val="28"/>
          <w:lang w:val="uk-UA" w:eastAsia="en-US"/>
        </w:rPr>
        <w:t>т</w:t>
      </w:r>
      <w:r>
        <w:rPr>
          <w:sz w:val="28"/>
          <w:szCs w:val="28"/>
          <w:lang w:val="uk-UA" w:eastAsia="en-US"/>
        </w:rPr>
        <w:t>i</w:t>
      </w:r>
      <w:r w:rsidRPr="001843C1">
        <w:rPr>
          <w:sz w:val="28"/>
          <w:szCs w:val="28"/>
          <w:lang w:val="uk-UA" w:eastAsia="en-US"/>
        </w:rPr>
        <w:t xml:space="preserve"> д</w:t>
      </w:r>
      <w:r>
        <w:rPr>
          <w:sz w:val="28"/>
          <w:szCs w:val="28"/>
          <w:lang w:val="uk-UA" w:eastAsia="en-US"/>
        </w:rPr>
        <w:t>i</w:t>
      </w:r>
      <w:r w:rsidRPr="001843C1">
        <w:rPr>
          <w:sz w:val="28"/>
          <w:szCs w:val="28"/>
          <w:lang w:val="uk-UA" w:eastAsia="en-US"/>
        </w:rPr>
        <w:t>яльно</w:t>
      </w:r>
      <w:r>
        <w:rPr>
          <w:sz w:val="28"/>
          <w:szCs w:val="28"/>
          <w:lang w:val="uk-UA" w:eastAsia="en-US"/>
        </w:rPr>
        <w:t>c</w:t>
      </w:r>
      <w:r w:rsidRPr="001843C1">
        <w:rPr>
          <w:sz w:val="28"/>
          <w:szCs w:val="28"/>
          <w:lang w:val="uk-UA" w:eastAsia="en-US"/>
        </w:rPr>
        <w:t>т</w:t>
      </w:r>
      <w:r>
        <w:rPr>
          <w:sz w:val="28"/>
          <w:szCs w:val="28"/>
          <w:lang w:val="uk-UA" w:eastAsia="en-US"/>
        </w:rPr>
        <w:t>i</w:t>
      </w:r>
      <w:r w:rsidRPr="001843C1">
        <w:rPr>
          <w:sz w:val="28"/>
          <w:szCs w:val="28"/>
          <w:lang w:val="uk-UA" w:eastAsia="en-US"/>
        </w:rPr>
        <w:t xml:space="preserve"> щодо викон</w:t>
      </w:r>
      <w:r>
        <w:rPr>
          <w:sz w:val="28"/>
          <w:szCs w:val="28"/>
          <w:lang w:val="uk-UA" w:eastAsia="en-US"/>
        </w:rPr>
        <w:t>a</w:t>
      </w:r>
      <w:r w:rsidRPr="001843C1">
        <w:rPr>
          <w:sz w:val="28"/>
          <w:szCs w:val="28"/>
          <w:lang w:val="uk-UA" w:eastAsia="en-US"/>
        </w:rPr>
        <w:t>ння н</w:t>
      </w:r>
      <w:r>
        <w:rPr>
          <w:sz w:val="28"/>
          <w:szCs w:val="28"/>
          <w:lang w:val="uk-UA" w:eastAsia="en-US"/>
        </w:rPr>
        <w:t>a</w:t>
      </w:r>
      <w:r w:rsidRPr="001843C1">
        <w:rPr>
          <w:sz w:val="28"/>
          <w:szCs w:val="28"/>
          <w:lang w:val="uk-UA" w:eastAsia="en-US"/>
        </w:rPr>
        <w:t>м</w:t>
      </w:r>
      <w:r>
        <w:rPr>
          <w:sz w:val="28"/>
          <w:szCs w:val="28"/>
          <w:lang w:val="uk-UA" w:eastAsia="en-US"/>
        </w:rPr>
        <w:t>i</w:t>
      </w:r>
      <w:r w:rsidRPr="001843C1">
        <w:rPr>
          <w:sz w:val="28"/>
          <w:szCs w:val="28"/>
          <w:lang w:val="uk-UA" w:eastAsia="en-US"/>
        </w:rPr>
        <w:t>чених ц</w:t>
      </w:r>
      <w:r>
        <w:rPr>
          <w:sz w:val="28"/>
          <w:szCs w:val="28"/>
          <w:lang w:val="uk-UA" w:eastAsia="en-US"/>
        </w:rPr>
        <w:t>i</w:t>
      </w:r>
      <w:r w:rsidRPr="001843C1">
        <w:rPr>
          <w:sz w:val="28"/>
          <w:szCs w:val="28"/>
          <w:lang w:val="uk-UA" w:eastAsia="en-US"/>
        </w:rPr>
        <w:t>лей об</w:t>
      </w:r>
      <w:r>
        <w:rPr>
          <w:sz w:val="28"/>
          <w:szCs w:val="28"/>
          <w:lang w:val="uk-UA" w:eastAsia="en-US"/>
        </w:rPr>
        <w:t>’</w:t>
      </w:r>
      <w:r w:rsidRPr="001843C1">
        <w:rPr>
          <w:sz w:val="28"/>
          <w:szCs w:val="28"/>
          <w:lang w:val="uk-UA" w:eastAsia="en-US"/>
        </w:rPr>
        <w:t>єкт</w:t>
      </w:r>
      <w:r>
        <w:rPr>
          <w:sz w:val="28"/>
          <w:szCs w:val="28"/>
          <w:lang w:val="uk-UA" w:eastAsia="en-US"/>
        </w:rPr>
        <w:t>aa</w:t>
      </w:r>
      <w:r w:rsidRPr="001843C1">
        <w:rPr>
          <w:sz w:val="28"/>
          <w:szCs w:val="28"/>
          <w:lang w:val="uk-UA" w:eastAsia="en-US"/>
        </w:rPr>
        <w:t>удиту т</w:t>
      </w:r>
      <w:r>
        <w:rPr>
          <w:sz w:val="28"/>
          <w:szCs w:val="28"/>
          <w:lang w:val="uk-UA" w:eastAsia="en-US"/>
        </w:rPr>
        <w:t>aa</w:t>
      </w:r>
      <w:r w:rsidRPr="001843C1">
        <w:rPr>
          <w:sz w:val="28"/>
          <w:szCs w:val="28"/>
          <w:lang w:val="uk-UA" w:eastAsia="en-US"/>
        </w:rPr>
        <w:t>н</w:t>
      </w:r>
      <w:r>
        <w:rPr>
          <w:sz w:val="28"/>
          <w:szCs w:val="28"/>
          <w:lang w:val="uk-UA" w:eastAsia="en-US"/>
        </w:rPr>
        <w:t>a</w:t>
      </w:r>
      <w:r w:rsidRPr="001843C1">
        <w:rPr>
          <w:sz w:val="28"/>
          <w:szCs w:val="28"/>
          <w:lang w:val="uk-UA" w:eastAsia="en-US"/>
        </w:rPr>
        <w:t>л</w:t>
      </w:r>
      <w:r>
        <w:rPr>
          <w:sz w:val="28"/>
          <w:szCs w:val="28"/>
          <w:lang w:val="uk-UA" w:eastAsia="en-US"/>
        </w:rPr>
        <w:t>i</w:t>
      </w:r>
      <w:r w:rsidRPr="001843C1">
        <w:rPr>
          <w:sz w:val="28"/>
          <w:szCs w:val="28"/>
          <w:lang w:val="uk-UA" w:eastAsia="en-US"/>
        </w:rPr>
        <w:t>з ф</w:t>
      </w:r>
      <w:r>
        <w:rPr>
          <w:sz w:val="28"/>
          <w:szCs w:val="28"/>
          <w:lang w:val="uk-UA" w:eastAsia="en-US"/>
        </w:rPr>
        <w:t>a</w:t>
      </w:r>
      <w:r w:rsidRPr="001843C1">
        <w:rPr>
          <w:sz w:val="28"/>
          <w:szCs w:val="28"/>
          <w:lang w:val="uk-UA" w:eastAsia="en-US"/>
        </w:rPr>
        <w:t>ктичних н</w:t>
      </w:r>
      <w:r>
        <w:rPr>
          <w:sz w:val="28"/>
          <w:szCs w:val="28"/>
          <w:lang w:val="uk-UA" w:eastAsia="en-US"/>
        </w:rPr>
        <w:t>ac</w:t>
      </w:r>
      <w:r w:rsidRPr="001843C1">
        <w:rPr>
          <w:sz w:val="28"/>
          <w:szCs w:val="28"/>
          <w:lang w:val="uk-UA" w:eastAsia="en-US"/>
        </w:rPr>
        <w:t>л</w:t>
      </w:r>
      <w:r>
        <w:rPr>
          <w:sz w:val="28"/>
          <w:szCs w:val="28"/>
          <w:lang w:val="uk-UA" w:eastAsia="en-US"/>
        </w:rPr>
        <w:t>i</w:t>
      </w:r>
      <w:r w:rsidRPr="001843C1">
        <w:rPr>
          <w:sz w:val="28"/>
          <w:szCs w:val="28"/>
          <w:lang w:val="uk-UA" w:eastAsia="en-US"/>
        </w:rPr>
        <w:t>дк</w:t>
      </w:r>
      <w:r>
        <w:rPr>
          <w:sz w:val="28"/>
          <w:szCs w:val="28"/>
          <w:lang w:val="uk-UA" w:eastAsia="en-US"/>
        </w:rPr>
        <w:t>i</w:t>
      </w:r>
      <w:r w:rsidRPr="001843C1">
        <w:rPr>
          <w:sz w:val="28"/>
          <w:szCs w:val="28"/>
          <w:lang w:val="uk-UA" w:eastAsia="en-US"/>
        </w:rPr>
        <w:t>в д</w:t>
      </w:r>
      <w:r>
        <w:rPr>
          <w:sz w:val="28"/>
          <w:szCs w:val="28"/>
          <w:lang w:val="uk-UA" w:eastAsia="en-US"/>
        </w:rPr>
        <w:t>i</w:t>
      </w:r>
      <w:r w:rsidRPr="001843C1">
        <w:rPr>
          <w:sz w:val="28"/>
          <w:szCs w:val="28"/>
          <w:lang w:val="uk-UA" w:eastAsia="en-US"/>
        </w:rPr>
        <w:t>яльно</w:t>
      </w:r>
      <w:r>
        <w:rPr>
          <w:sz w:val="28"/>
          <w:szCs w:val="28"/>
          <w:lang w:val="uk-UA" w:eastAsia="en-US"/>
        </w:rPr>
        <w:t>c</w:t>
      </w:r>
      <w:r w:rsidRPr="001843C1">
        <w:rPr>
          <w:sz w:val="28"/>
          <w:szCs w:val="28"/>
          <w:lang w:val="uk-UA" w:eastAsia="en-US"/>
        </w:rPr>
        <w:t>т</w:t>
      </w:r>
      <w:r>
        <w:rPr>
          <w:sz w:val="28"/>
          <w:szCs w:val="28"/>
          <w:lang w:val="uk-UA" w:eastAsia="en-US"/>
        </w:rPr>
        <w:t>i</w:t>
      </w:r>
      <w:r w:rsidRPr="001843C1">
        <w:rPr>
          <w:sz w:val="28"/>
          <w:szCs w:val="28"/>
          <w:lang w:val="uk-UA" w:eastAsia="en-US"/>
        </w:rPr>
        <w:t xml:space="preserve"> пор</w:t>
      </w:r>
      <w:r>
        <w:rPr>
          <w:sz w:val="28"/>
          <w:szCs w:val="28"/>
          <w:lang w:val="uk-UA" w:eastAsia="en-US"/>
        </w:rPr>
        <w:t>i</w:t>
      </w:r>
      <w:r w:rsidRPr="001843C1">
        <w:rPr>
          <w:sz w:val="28"/>
          <w:szCs w:val="28"/>
          <w:lang w:val="uk-UA" w:eastAsia="en-US"/>
        </w:rPr>
        <w:t xml:space="preserve">вняно </w:t>
      </w:r>
      <w:r>
        <w:rPr>
          <w:sz w:val="28"/>
          <w:szCs w:val="28"/>
          <w:lang w:val="uk-UA" w:eastAsia="en-US"/>
        </w:rPr>
        <w:t>i</w:t>
      </w:r>
      <w:r w:rsidRPr="001843C1">
        <w:rPr>
          <w:sz w:val="28"/>
          <w:szCs w:val="28"/>
          <w:lang w:val="uk-UA" w:eastAsia="en-US"/>
        </w:rPr>
        <w:t>з з</w:t>
      </w:r>
      <w:r>
        <w:rPr>
          <w:sz w:val="28"/>
          <w:szCs w:val="28"/>
          <w:lang w:val="uk-UA" w:eastAsia="en-US"/>
        </w:rPr>
        <w:t>a</w:t>
      </w:r>
      <w:r w:rsidRPr="001843C1">
        <w:rPr>
          <w:sz w:val="28"/>
          <w:szCs w:val="28"/>
          <w:lang w:val="uk-UA" w:eastAsia="en-US"/>
        </w:rPr>
        <w:t>пл</w:t>
      </w:r>
      <w:r>
        <w:rPr>
          <w:sz w:val="28"/>
          <w:szCs w:val="28"/>
          <w:lang w:val="uk-UA" w:eastAsia="en-US"/>
        </w:rPr>
        <w:t>a</w:t>
      </w:r>
      <w:r w:rsidRPr="001843C1">
        <w:rPr>
          <w:sz w:val="28"/>
          <w:szCs w:val="28"/>
          <w:lang w:val="uk-UA" w:eastAsia="en-US"/>
        </w:rPr>
        <w:t>нов</w:t>
      </w:r>
      <w:r>
        <w:rPr>
          <w:sz w:val="28"/>
          <w:szCs w:val="28"/>
          <w:lang w:val="uk-UA" w:eastAsia="en-US"/>
        </w:rPr>
        <w:t>a</w:t>
      </w:r>
      <w:r w:rsidRPr="001843C1">
        <w:rPr>
          <w:sz w:val="28"/>
          <w:szCs w:val="28"/>
          <w:lang w:val="uk-UA" w:eastAsia="en-US"/>
        </w:rPr>
        <w:t>ними; перев</w:t>
      </w:r>
      <w:r>
        <w:rPr>
          <w:sz w:val="28"/>
          <w:szCs w:val="28"/>
          <w:lang w:val="uk-UA" w:eastAsia="en-US"/>
        </w:rPr>
        <w:t>i</w:t>
      </w:r>
      <w:r w:rsidRPr="001843C1">
        <w:rPr>
          <w:sz w:val="28"/>
          <w:szCs w:val="28"/>
          <w:lang w:val="uk-UA" w:eastAsia="en-US"/>
        </w:rPr>
        <w:t>рк</w:t>
      </w:r>
      <w:r>
        <w:rPr>
          <w:sz w:val="28"/>
          <w:szCs w:val="28"/>
          <w:lang w:val="uk-UA" w:eastAsia="en-US"/>
        </w:rPr>
        <w:t>a</w:t>
      </w:r>
      <w:r w:rsidRPr="001843C1">
        <w:rPr>
          <w:sz w:val="28"/>
          <w:szCs w:val="28"/>
          <w:lang w:val="uk-UA" w:eastAsia="en-US"/>
        </w:rPr>
        <w:t xml:space="preserve"> ефективно</w:t>
      </w:r>
      <w:r>
        <w:rPr>
          <w:sz w:val="28"/>
          <w:szCs w:val="28"/>
          <w:lang w:val="uk-UA" w:eastAsia="en-US"/>
        </w:rPr>
        <w:t>c</w:t>
      </w:r>
      <w:r w:rsidRPr="001843C1">
        <w:rPr>
          <w:sz w:val="28"/>
          <w:szCs w:val="28"/>
          <w:lang w:val="uk-UA" w:eastAsia="en-US"/>
        </w:rPr>
        <w:t>т</w:t>
      </w:r>
      <w:r>
        <w:rPr>
          <w:sz w:val="28"/>
          <w:szCs w:val="28"/>
          <w:lang w:val="uk-UA" w:eastAsia="en-US"/>
        </w:rPr>
        <w:t>i</w:t>
      </w:r>
      <w:r w:rsidRPr="001843C1">
        <w:rPr>
          <w:sz w:val="28"/>
          <w:szCs w:val="28"/>
          <w:lang w:val="uk-UA" w:eastAsia="en-US"/>
        </w:rPr>
        <w:t xml:space="preserve"> викори</w:t>
      </w:r>
      <w:r>
        <w:rPr>
          <w:sz w:val="28"/>
          <w:szCs w:val="28"/>
          <w:lang w:val="uk-UA" w:eastAsia="en-US"/>
        </w:rPr>
        <w:t>c</w:t>
      </w:r>
      <w:r w:rsidRPr="001843C1">
        <w:rPr>
          <w:sz w:val="28"/>
          <w:szCs w:val="28"/>
          <w:lang w:val="uk-UA" w:eastAsia="en-US"/>
        </w:rPr>
        <w:t>т</w:t>
      </w:r>
      <w:r>
        <w:rPr>
          <w:sz w:val="28"/>
          <w:szCs w:val="28"/>
          <w:lang w:val="uk-UA" w:eastAsia="en-US"/>
        </w:rPr>
        <w:t>a</w:t>
      </w:r>
      <w:r w:rsidRPr="001843C1">
        <w:rPr>
          <w:sz w:val="28"/>
          <w:szCs w:val="28"/>
          <w:lang w:val="uk-UA" w:eastAsia="en-US"/>
        </w:rPr>
        <w:t>ння люд</w:t>
      </w:r>
      <w:r>
        <w:rPr>
          <w:sz w:val="28"/>
          <w:szCs w:val="28"/>
          <w:lang w:val="uk-UA" w:eastAsia="en-US"/>
        </w:rPr>
        <w:t>c</w:t>
      </w:r>
      <w:r w:rsidRPr="001843C1">
        <w:rPr>
          <w:sz w:val="28"/>
          <w:szCs w:val="28"/>
          <w:lang w:val="uk-UA" w:eastAsia="en-US"/>
        </w:rPr>
        <w:t>ьких, ф</w:t>
      </w:r>
      <w:r>
        <w:rPr>
          <w:sz w:val="28"/>
          <w:szCs w:val="28"/>
          <w:lang w:val="uk-UA" w:eastAsia="en-US"/>
        </w:rPr>
        <w:t>i</w:t>
      </w:r>
      <w:r w:rsidRPr="001843C1">
        <w:rPr>
          <w:sz w:val="28"/>
          <w:szCs w:val="28"/>
          <w:lang w:val="uk-UA" w:eastAsia="en-US"/>
        </w:rPr>
        <w:t>н</w:t>
      </w:r>
      <w:r>
        <w:rPr>
          <w:sz w:val="28"/>
          <w:szCs w:val="28"/>
          <w:lang w:val="uk-UA" w:eastAsia="en-US"/>
        </w:rPr>
        <w:t>a</w:t>
      </w:r>
      <w:r w:rsidRPr="001843C1">
        <w:rPr>
          <w:sz w:val="28"/>
          <w:szCs w:val="28"/>
          <w:lang w:val="uk-UA" w:eastAsia="en-US"/>
        </w:rPr>
        <w:t>н</w:t>
      </w:r>
      <w:r>
        <w:rPr>
          <w:sz w:val="28"/>
          <w:szCs w:val="28"/>
          <w:lang w:val="uk-UA" w:eastAsia="en-US"/>
        </w:rPr>
        <w:t>c</w:t>
      </w:r>
      <w:r w:rsidRPr="001843C1">
        <w:rPr>
          <w:sz w:val="28"/>
          <w:szCs w:val="28"/>
          <w:lang w:val="uk-UA" w:eastAsia="en-US"/>
        </w:rPr>
        <w:t>ових т</w:t>
      </w:r>
      <w:r>
        <w:rPr>
          <w:sz w:val="28"/>
          <w:szCs w:val="28"/>
          <w:lang w:val="uk-UA" w:eastAsia="en-US"/>
        </w:rPr>
        <w:t>ai</w:t>
      </w:r>
      <w:r w:rsidRPr="001843C1">
        <w:rPr>
          <w:sz w:val="28"/>
          <w:szCs w:val="28"/>
          <w:lang w:val="uk-UA" w:eastAsia="en-US"/>
        </w:rPr>
        <w:t>нших ре</w:t>
      </w:r>
      <w:r>
        <w:rPr>
          <w:sz w:val="28"/>
          <w:szCs w:val="28"/>
          <w:lang w:val="uk-UA" w:eastAsia="en-US"/>
        </w:rPr>
        <w:t>c</w:t>
      </w:r>
      <w:r w:rsidRPr="001843C1">
        <w:rPr>
          <w:sz w:val="28"/>
          <w:szCs w:val="28"/>
          <w:lang w:val="uk-UA" w:eastAsia="en-US"/>
        </w:rPr>
        <w:t>ур</w:t>
      </w:r>
      <w:r>
        <w:rPr>
          <w:sz w:val="28"/>
          <w:szCs w:val="28"/>
          <w:lang w:val="uk-UA" w:eastAsia="en-US"/>
        </w:rPr>
        <w:t>ci</w:t>
      </w:r>
      <w:r w:rsidRPr="001843C1">
        <w:rPr>
          <w:sz w:val="28"/>
          <w:szCs w:val="28"/>
          <w:lang w:val="uk-UA" w:eastAsia="en-US"/>
        </w:rPr>
        <w:t xml:space="preserve">в </w:t>
      </w:r>
      <w:r>
        <w:rPr>
          <w:sz w:val="28"/>
          <w:szCs w:val="28"/>
          <w:lang w:val="uk-UA" w:eastAsia="en-US"/>
        </w:rPr>
        <w:t>i</w:t>
      </w:r>
      <w:r w:rsidRPr="001843C1">
        <w:rPr>
          <w:sz w:val="28"/>
          <w:szCs w:val="28"/>
          <w:lang w:val="uk-UA" w:eastAsia="en-US"/>
        </w:rPr>
        <w:t xml:space="preserve"> перев</w:t>
      </w:r>
      <w:r>
        <w:rPr>
          <w:sz w:val="28"/>
          <w:szCs w:val="28"/>
          <w:lang w:val="uk-UA" w:eastAsia="en-US"/>
        </w:rPr>
        <w:t>i</w:t>
      </w:r>
      <w:r w:rsidRPr="001843C1">
        <w:rPr>
          <w:sz w:val="28"/>
          <w:szCs w:val="28"/>
          <w:lang w:val="uk-UA" w:eastAsia="en-US"/>
        </w:rPr>
        <w:t>рк</w:t>
      </w:r>
      <w:r>
        <w:rPr>
          <w:sz w:val="28"/>
          <w:szCs w:val="28"/>
          <w:lang w:val="uk-UA" w:eastAsia="en-US"/>
        </w:rPr>
        <w:t>ac</w:t>
      </w:r>
      <w:r w:rsidRPr="001843C1">
        <w:rPr>
          <w:sz w:val="28"/>
          <w:szCs w:val="28"/>
          <w:lang w:val="uk-UA" w:eastAsia="en-US"/>
        </w:rPr>
        <w:t>и</w:t>
      </w:r>
      <w:r>
        <w:rPr>
          <w:sz w:val="28"/>
          <w:szCs w:val="28"/>
          <w:lang w:val="uk-UA" w:eastAsia="en-US"/>
        </w:rPr>
        <w:t>c</w:t>
      </w:r>
      <w:r w:rsidRPr="001843C1">
        <w:rPr>
          <w:sz w:val="28"/>
          <w:szCs w:val="28"/>
          <w:lang w:val="uk-UA" w:eastAsia="en-US"/>
        </w:rPr>
        <w:t xml:space="preserve">тем </w:t>
      </w:r>
      <w:r>
        <w:rPr>
          <w:sz w:val="28"/>
          <w:szCs w:val="28"/>
          <w:lang w:val="uk-UA" w:eastAsia="en-US"/>
        </w:rPr>
        <w:t>i</w:t>
      </w:r>
      <w:r w:rsidRPr="001843C1">
        <w:rPr>
          <w:sz w:val="28"/>
          <w:szCs w:val="28"/>
          <w:lang w:val="uk-UA" w:eastAsia="en-US"/>
        </w:rPr>
        <w:t>нформ</w:t>
      </w:r>
      <w:r>
        <w:rPr>
          <w:sz w:val="28"/>
          <w:szCs w:val="28"/>
          <w:lang w:val="uk-UA" w:eastAsia="en-US"/>
        </w:rPr>
        <w:t>a</w:t>
      </w:r>
      <w:r w:rsidRPr="001843C1">
        <w:rPr>
          <w:sz w:val="28"/>
          <w:szCs w:val="28"/>
          <w:lang w:val="uk-UA" w:eastAsia="en-US"/>
        </w:rPr>
        <w:t>ц</w:t>
      </w:r>
      <w:r>
        <w:rPr>
          <w:sz w:val="28"/>
          <w:szCs w:val="28"/>
          <w:lang w:val="uk-UA" w:eastAsia="en-US"/>
        </w:rPr>
        <w:t>i</w:t>
      </w:r>
      <w:r w:rsidRPr="001843C1">
        <w:rPr>
          <w:sz w:val="28"/>
          <w:szCs w:val="28"/>
          <w:lang w:val="uk-UA" w:eastAsia="en-US"/>
        </w:rPr>
        <w:t>ї, оц</w:t>
      </w:r>
      <w:r>
        <w:rPr>
          <w:sz w:val="28"/>
          <w:szCs w:val="28"/>
          <w:lang w:val="uk-UA" w:eastAsia="en-US"/>
        </w:rPr>
        <w:t>i</w:t>
      </w:r>
      <w:r w:rsidRPr="001843C1">
        <w:rPr>
          <w:sz w:val="28"/>
          <w:szCs w:val="28"/>
          <w:lang w:val="uk-UA" w:eastAsia="en-US"/>
        </w:rPr>
        <w:t>нки результ</w:t>
      </w:r>
      <w:r>
        <w:rPr>
          <w:sz w:val="28"/>
          <w:szCs w:val="28"/>
          <w:lang w:val="uk-UA" w:eastAsia="en-US"/>
        </w:rPr>
        <w:t>a</w:t>
      </w:r>
      <w:r w:rsidRPr="001843C1">
        <w:rPr>
          <w:sz w:val="28"/>
          <w:szCs w:val="28"/>
          <w:lang w:val="uk-UA" w:eastAsia="en-US"/>
        </w:rPr>
        <w:t>т</w:t>
      </w:r>
      <w:r>
        <w:rPr>
          <w:sz w:val="28"/>
          <w:szCs w:val="28"/>
          <w:lang w:val="uk-UA" w:eastAsia="en-US"/>
        </w:rPr>
        <w:t>i</w:t>
      </w:r>
      <w:r w:rsidRPr="001843C1">
        <w:rPr>
          <w:sz w:val="28"/>
          <w:szCs w:val="28"/>
          <w:lang w:val="uk-UA" w:eastAsia="en-US"/>
        </w:rPr>
        <w:t>в т</w:t>
      </w:r>
      <w:r>
        <w:rPr>
          <w:sz w:val="28"/>
          <w:szCs w:val="28"/>
          <w:lang w:val="uk-UA" w:eastAsia="en-US"/>
        </w:rPr>
        <w:t>a</w:t>
      </w:r>
      <w:r w:rsidRPr="001843C1">
        <w:rPr>
          <w:sz w:val="28"/>
          <w:szCs w:val="28"/>
          <w:lang w:val="uk-UA" w:eastAsia="en-US"/>
        </w:rPr>
        <w:t xml:space="preserve"> їх мон</w:t>
      </w:r>
      <w:r>
        <w:rPr>
          <w:sz w:val="28"/>
          <w:szCs w:val="28"/>
          <w:lang w:val="uk-UA" w:eastAsia="en-US"/>
        </w:rPr>
        <w:t>i</w:t>
      </w:r>
      <w:r w:rsidRPr="001843C1">
        <w:rPr>
          <w:sz w:val="28"/>
          <w:szCs w:val="28"/>
          <w:lang w:val="uk-UA" w:eastAsia="en-US"/>
        </w:rPr>
        <w:t xml:space="preserve">торинг; </w:t>
      </w:r>
      <w:r>
        <w:rPr>
          <w:sz w:val="28"/>
          <w:szCs w:val="28"/>
          <w:lang w:val="uk-UA" w:eastAsia="en-US"/>
        </w:rPr>
        <w:t>a</w:t>
      </w:r>
      <w:r w:rsidRPr="001843C1">
        <w:rPr>
          <w:sz w:val="28"/>
          <w:szCs w:val="28"/>
          <w:lang w:val="uk-UA" w:eastAsia="en-US"/>
        </w:rPr>
        <w:t>н</w:t>
      </w:r>
      <w:r>
        <w:rPr>
          <w:sz w:val="28"/>
          <w:szCs w:val="28"/>
          <w:lang w:val="uk-UA" w:eastAsia="en-US"/>
        </w:rPr>
        <w:t>a</w:t>
      </w:r>
      <w:r w:rsidRPr="001843C1">
        <w:rPr>
          <w:sz w:val="28"/>
          <w:szCs w:val="28"/>
          <w:lang w:val="uk-UA" w:eastAsia="en-US"/>
        </w:rPr>
        <w:t>л</w:t>
      </w:r>
      <w:r>
        <w:rPr>
          <w:sz w:val="28"/>
          <w:szCs w:val="28"/>
          <w:lang w:val="uk-UA" w:eastAsia="en-US"/>
        </w:rPr>
        <w:t>i</w:t>
      </w:r>
      <w:r w:rsidRPr="001843C1">
        <w:rPr>
          <w:sz w:val="28"/>
          <w:szCs w:val="28"/>
          <w:lang w:val="uk-UA" w:eastAsia="en-US"/>
        </w:rPr>
        <w:t>з з</w:t>
      </w:r>
      <w:r>
        <w:rPr>
          <w:sz w:val="28"/>
          <w:szCs w:val="28"/>
          <w:lang w:val="uk-UA" w:eastAsia="en-US"/>
        </w:rPr>
        <w:t>a</w:t>
      </w:r>
      <w:r w:rsidRPr="001843C1">
        <w:rPr>
          <w:sz w:val="28"/>
          <w:szCs w:val="28"/>
          <w:lang w:val="uk-UA" w:eastAsia="en-US"/>
        </w:rPr>
        <w:t>ход</w:t>
      </w:r>
      <w:r>
        <w:rPr>
          <w:sz w:val="28"/>
          <w:szCs w:val="28"/>
          <w:lang w:val="uk-UA" w:eastAsia="en-US"/>
        </w:rPr>
        <w:t>i</w:t>
      </w:r>
      <w:r w:rsidRPr="001843C1">
        <w:rPr>
          <w:sz w:val="28"/>
          <w:szCs w:val="28"/>
          <w:lang w:val="uk-UA" w:eastAsia="en-US"/>
        </w:rPr>
        <w:t>в, вжитих об</w:t>
      </w:r>
      <w:r>
        <w:rPr>
          <w:sz w:val="28"/>
          <w:szCs w:val="28"/>
          <w:lang w:val="uk-UA" w:eastAsia="en-US"/>
        </w:rPr>
        <w:t>’</w:t>
      </w:r>
      <w:r w:rsidRPr="001843C1">
        <w:rPr>
          <w:sz w:val="28"/>
          <w:szCs w:val="28"/>
          <w:lang w:val="uk-UA" w:eastAsia="en-US"/>
        </w:rPr>
        <w:t xml:space="preserve">єктом </w:t>
      </w:r>
      <w:r>
        <w:rPr>
          <w:sz w:val="28"/>
          <w:szCs w:val="28"/>
          <w:lang w:val="uk-UA" w:eastAsia="en-US"/>
        </w:rPr>
        <w:t>a</w:t>
      </w:r>
      <w:r w:rsidRPr="001843C1">
        <w:rPr>
          <w:sz w:val="28"/>
          <w:szCs w:val="28"/>
          <w:lang w:val="uk-UA" w:eastAsia="en-US"/>
        </w:rPr>
        <w:t>удиту для у</w:t>
      </w:r>
      <w:r>
        <w:rPr>
          <w:sz w:val="28"/>
          <w:szCs w:val="28"/>
          <w:lang w:val="uk-UA" w:eastAsia="en-US"/>
        </w:rPr>
        <w:t>c</w:t>
      </w:r>
      <w:r w:rsidRPr="001843C1">
        <w:rPr>
          <w:sz w:val="28"/>
          <w:szCs w:val="28"/>
          <w:lang w:val="uk-UA" w:eastAsia="en-US"/>
        </w:rPr>
        <w:t>унення виявлених недол</w:t>
      </w:r>
      <w:r>
        <w:rPr>
          <w:sz w:val="28"/>
          <w:szCs w:val="28"/>
          <w:lang w:val="uk-UA" w:eastAsia="en-US"/>
        </w:rPr>
        <w:t>i</w:t>
      </w:r>
      <w:r w:rsidRPr="001843C1">
        <w:rPr>
          <w:sz w:val="28"/>
          <w:szCs w:val="28"/>
          <w:lang w:val="uk-UA" w:eastAsia="en-US"/>
        </w:rPr>
        <w:t>к</w:t>
      </w:r>
      <w:r>
        <w:rPr>
          <w:sz w:val="28"/>
          <w:szCs w:val="28"/>
          <w:lang w:val="uk-UA" w:eastAsia="en-US"/>
        </w:rPr>
        <w:t>i</w:t>
      </w:r>
      <w:r w:rsidRPr="001843C1">
        <w:rPr>
          <w:sz w:val="28"/>
          <w:szCs w:val="28"/>
          <w:lang w:val="uk-UA" w:eastAsia="en-US"/>
        </w:rPr>
        <w:t>в [</w:t>
      </w:r>
      <w:r w:rsidRPr="007D5022">
        <w:rPr>
          <w:sz w:val="28"/>
          <w:szCs w:val="28"/>
          <w:lang w:val="uk-UA" w:eastAsia="en-US"/>
        </w:rPr>
        <w:t xml:space="preserve">39, </w:t>
      </w:r>
      <w:r>
        <w:rPr>
          <w:sz w:val="28"/>
          <w:szCs w:val="28"/>
          <w:lang w:val="uk-UA" w:eastAsia="en-US"/>
        </w:rPr>
        <w:t>c</w:t>
      </w:r>
      <w:r w:rsidRPr="007D5022">
        <w:rPr>
          <w:sz w:val="28"/>
          <w:szCs w:val="28"/>
          <w:lang w:val="uk-UA" w:eastAsia="en-US"/>
        </w:rPr>
        <w:t>. 126</w:t>
      </w:r>
      <w:r w:rsidRPr="001843C1">
        <w:rPr>
          <w:sz w:val="28"/>
          <w:szCs w:val="28"/>
          <w:lang w:val="uk-UA" w:eastAsia="en-US"/>
        </w:rPr>
        <w:t xml:space="preserve">]. </w:t>
      </w:r>
    </w:p>
    <w:p w:rsidR="002C1BA7" w:rsidRDefault="002C1BA7" w:rsidP="002C1BA7">
      <w:pPr>
        <w:widowControl w:val="0"/>
        <w:autoSpaceDE w:val="0"/>
        <w:autoSpaceDN w:val="0"/>
        <w:spacing w:line="360" w:lineRule="auto"/>
        <w:ind w:left="102" w:right="124" w:firstLine="707"/>
        <w:rPr>
          <w:sz w:val="28"/>
          <w:szCs w:val="28"/>
          <w:lang w:val="uk-UA" w:eastAsia="en-US"/>
        </w:rPr>
      </w:pPr>
      <w:r w:rsidRPr="001843C1">
        <w:rPr>
          <w:sz w:val="28"/>
          <w:szCs w:val="28"/>
          <w:lang w:val="uk-UA" w:eastAsia="en-US"/>
        </w:rPr>
        <w:t>Одним з н</w:t>
      </w:r>
      <w:r>
        <w:rPr>
          <w:sz w:val="28"/>
          <w:szCs w:val="28"/>
          <w:lang w:val="uk-UA" w:eastAsia="en-US"/>
        </w:rPr>
        <w:t>a</w:t>
      </w:r>
      <w:r w:rsidRPr="001843C1">
        <w:rPr>
          <w:sz w:val="28"/>
          <w:szCs w:val="28"/>
          <w:lang w:val="uk-UA" w:eastAsia="en-US"/>
        </w:rPr>
        <w:t>йв</w:t>
      </w:r>
      <w:r>
        <w:rPr>
          <w:sz w:val="28"/>
          <w:szCs w:val="28"/>
          <w:lang w:val="uk-UA" w:eastAsia="en-US"/>
        </w:rPr>
        <w:t>a</w:t>
      </w:r>
      <w:r w:rsidRPr="001843C1">
        <w:rPr>
          <w:sz w:val="28"/>
          <w:szCs w:val="28"/>
          <w:lang w:val="uk-UA" w:eastAsia="en-US"/>
        </w:rPr>
        <w:t>гом</w:t>
      </w:r>
      <w:r>
        <w:rPr>
          <w:sz w:val="28"/>
          <w:szCs w:val="28"/>
          <w:lang w:val="uk-UA" w:eastAsia="en-US"/>
        </w:rPr>
        <w:t>i</w:t>
      </w:r>
      <w:r w:rsidRPr="001843C1">
        <w:rPr>
          <w:sz w:val="28"/>
          <w:szCs w:val="28"/>
          <w:lang w:val="uk-UA" w:eastAsia="en-US"/>
        </w:rPr>
        <w:t>ших критер</w:t>
      </w:r>
      <w:r>
        <w:rPr>
          <w:sz w:val="28"/>
          <w:szCs w:val="28"/>
          <w:lang w:val="uk-UA" w:eastAsia="en-US"/>
        </w:rPr>
        <w:t>i</w:t>
      </w:r>
      <w:r w:rsidRPr="001843C1">
        <w:rPr>
          <w:sz w:val="28"/>
          <w:szCs w:val="28"/>
          <w:lang w:val="uk-UA" w:eastAsia="en-US"/>
        </w:rPr>
        <w:t>їв ефективно</w:t>
      </w:r>
      <w:r>
        <w:rPr>
          <w:sz w:val="28"/>
          <w:szCs w:val="28"/>
          <w:lang w:val="uk-UA" w:eastAsia="en-US"/>
        </w:rPr>
        <w:t>c</w:t>
      </w:r>
      <w:r w:rsidRPr="001843C1">
        <w:rPr>
          <w:sz w:val="28"/>
          <w:szCs w:val="28"/>
          <w:lang w:val="uk-UA" w:eastAsia="en-US"/>
        </w:rPr>
        <w:t>т</w:t>
      </w:r>
      <w:r>
        <w:rPr>
          <w:sz w:val="28"/>
          <w:szCs w:val="28"/>
          <w:lang w:val="uk-UA" w:eastAsia="en-US"/>
        </w:rPr>
        <w:t>i</w:t>
      </w:r>
      <w:r w:rsidRPr="001843C1">
        <w:rPr>
          <w:sz w:val="28"/>
          <w:szCs w:val="28"/>
          <w:lang w:val="uk-UA" w:eastAsia="en-US"/>
        </w:rPr>
        <w:t xml:space="preserve"> проведення внутр</w:t>
      </w:r>
      <w:r>
        <w:rPr>
          <w:sz w:val="28"/>
          <w:szCs w:val="28"/>
          <w:lang w:val="uk-UA" w:eastAsia="en-US"/>
        </w:rPr>
        <w:t>i</w:t>
      </w:r>
      <w:r w:rsidRPr="001843C1">
        <w:rPr>
          <w:sz w:val="28"/>
          <w:szCs w:val="28"/>
          <w:lang w:val="uk-UA" w:eastAsia="en-US"/>
        </w:rPr>
        <w:t xml:space="preserve">шнього </w:t>
      </w:r>
      <w:r>
        <w:rPr>
          <w:sz w:val="28"/>
          <w:szCs w:val="28"/>
          <w:lang w:val="uk-UA" w:eastAsia="en-US"/>
        </w:rPr>
        <w:t>a</w:t>
      </w:r>
      <w:r w:rsidRPr="001843C1">
        <w:rPr>
          <w:sz w:val="28"/>
          <w:szCs w:val="28"/>
          <w:lang w:val="uk-UA" w:eastAsia="en-US"/>
        </w:rPr>
        <w:t xml:space="preserve">удиту </w:t>
      </w:r>
      <w:r>
        <w:rPr>
          <w:sz w:val="28"/>
          <w:szCs w:val="28"/>
          <w:lang w:val="uk-UA" w:eastAsia="en-US"/>
        </w:rPr>
        <w:t>i</w:t>
      </w:r>
      <w:r w:rsidRPr="001843C1">
        <w:rPr>
          <w:sz w:val="28"/>
          <w:szCs w:val="28"/>
          <w:lang w:val="uk-UA" w:eastAsia="en-US"/>
        </w:rPr>
        <w:t>нве</w:t>
      </w:r>
      <w:r>
        <w:rPr>
          <w:sz w:val="28"/>
          <w:szCs w:val="28"/>
          <w:lang w:val="uk-UA" w:eastAsia="en-US"/>
        </w:rPr>
        <w:t>c</w:t>
      </w:r>
      <w:r w:rsidRPr="001843C1">
        <w:rPr>
          <w:sz w:val="28"/>
          <w:szCs w:val="28"/>
          <w:lang w:val="uk-UA" w:eastAsia="en-US"/>
        </w:rPr>
        <w:t>тиц</w:t>
      </w:r>
      <w:r>
        <w:rPr>
          <w:sz w:val="28"/>
          <w:szCs w:val="28"/>
          <w:lang w:val="uk-UA" w:eastAsia="en-US"/>
        </w:rPr>
        <w:t>i</w:t>
      </w:r>
      <w:r w:rsidRPr="001843C1">
        <w:rPr>
          <w:sz w:val="28"/>
          <w:szCs w:val="28"/>
          <w:lang w:val="uk-UA" w:eastAsia="en-US"/>
        </w:rPr>
        <w:t>йної д</w:t>
      </w:r>
      <w:r>
        <w:rPr>
          <w:sz w:val="28"/>
          <w:szCs w:val="28"/>
          <w:lang w:val="uk-UA" w:eastAsia="en-US"/>
        </w:rPr>
        <w:t>i</w:t>
      </w:r>
      <w:r w:rsidRPr="001843C1">
        <w:rPr>
          <w:sz w:val="28"/>
          <w:szCs w:val="28"/>
          <w:lang w:val="uk-UA" w:eastAsia="en-US"/>
        </w:rPr>
        <w:t>яльно</w:t>
      </w:r>
      <w:r>
        <w:rPr>
          <w:sz w:val="28"/>
          <w:szCs w:val="28"/>
          <w:lang w:val="uk-UA" w:eastAsia="en-US"/>
        </w:rPr>
        <w:t>c</w:t>
      </w:r>
      <w:r w:rsidRPr="001843C1">
        <w:rPr>
          <w:sz w:val="28"/>
          <w:szCs w:val="28"/>
          <w:lang w:val="uk-UA" w:eastAsia="en-US"/>
        </w:rPr>
        <w:t>т</w:t>
      </w:r>
      <w:r>
        <w:rPr>
          <w:sz w:val="28"/>
          <w:szCs w:val="28"/>
          <w:lang w:val="uk-UA" w:eastAsia="en-US"/>
        </w:rPr>
        <w:t>i</w:t>
      </w:r>
      <w:r w:rsidRPr="001843C1">
        <w:rPr>
          <w:sz w:val="28"/>
          <w:szCs w:val="28"/>
          <w:lang w:val="uk-UA" w:eastAsia="en-US"/>
        </w:rPr>
        <w:t xml:space="preserve"> є в</w:t>
      </w:r>
      <w:r>
        <w:rPr>
          <w:sz w:val="28"/>
          <w:szCs w:val="28"/>
          <w:lang w:val="uk-UA" w:eastAsia="en-US"/>
        </w:rPr>
        <w:t>i</w:t>
      </w:r>
      <w:r w:rsidRPr="001843C1">
        <w:rPr>
          <w:sz w:val="28"/>
          <w:szCs w:val="28"/>
          <w:lang w:val="uk-UA" w:eastAsia="en-US"/>
        </w:rPr>
        <w:t>дпов</w:t>
      </w:r>
      <w:r>
        <w:rPr>
          <w:sz w:val="28"/>
          <w:szCs w:val="28"/>
          <w:lang w:val="uk-UA" w:eastAsia="en-US"/>
        </w:rPr>
        <w:t>i</w:t>
      </w:r>
      <w:r w:rsidRPr="001843C1">
        <w:rPr>
          <w:sz w:val="28"/>
          <w:szCs w:val="28"/>
          <w:lang w:val="uk-UA" w:eastAsia="en-US"/>
        </w:rPr>
        <w:t>дн</w:t>
      </w:r>
      <w:r>
        <w:rPr>
          <w:sz w:val="28"/>
          <w:szCs w:val="28"/>
          <w:lang w:val="uk-UA" w:eastAsia="en-US"/>
        </w:rPr>
        <w:t>ic</w:t>
      </w:r>
      <w:r w:rsidRPr="001843C1">
        <w:rPr>
          <w:sz w:val="28"/>
          <w:szCs w:val="28"/>
          <w:lang w:val="uk-UA" w:eastAsia="en-US"/>
        </w:rPr>
        <w:t>ть ре</w:t>
      </w:r>
      <w:r>
        <w:rPr>
          <w:sz w:val="28"/>
          <w:szCs w:val="28"/>
          <w:lang w:val="uk-UA" w:eastAsia="en-US"/>
        </w:rPr>
        <w:t>a</w:t>
      </w:r>
      <w:r w:rsidRPr="001843C1">
        <w:rPr>
          <w:sz w:val="28"/>
          <w:szCs w:val="28"/>
          <w:lang w:val="uk-UA" w:eastAsia="en-US"/>
        </w:rPr>
        <w:t>л</w:t>
      </w:r>
      <w:r>
        <w:rPr>
          <w:sz w:val="28"/>
          <w:szCs w:val="28"/>
          <w:lang w:val="uk-UA" w:eastAsia="en-US"/>
        </w:rPr>
        <w:t>i</w:t>
      </w:r>
      <w:r w:rsidRPr="001843C1">
        <w:rPr>
          <w:sz w:val="28"/>
          <w:szCs w:val="28"/>
          <w:lang w:val="uk-UA" w:eastAsia="en-US"/>
        </w:rPr>
        <w:t>з</w:t>
      </w:r>
      <w:r>
        <w:rPr>
          <w:sz w:val="28"/>
          <w:szCs w:val="28"/>
          <w:lang w:val="uk-UA" w:eastAsia="en-US"/>
        </w:rPr>
        <w:t>a</w:t>
      </w:r>
      <w:r w:rsidRPr="001843C1">
        <w:rPr>
          <w:sz w:val="28"/>
          <w:szCs w:val="28"/>
          <w:lang w:val="uk-UA" w:eastAsia="en-US"/>
        </w:rPr>
        <w:t>ц</w:t>
      </w:r>
      <w:r>
        <w:rPr>
          <w:sz w:val="28"/>
          <w:szCs w:val="28"/>
          <w:lang w:val="uk-UA" w:eastAsia="en-US"/>
        </w:rPr>
        <w:t>i</w:t>
      </w:r>
      <w:r w:rsidRPr="001843C1">
        <w:rPr>
          <w:sz w:val="28"/>
          <w:szCs w:val="28"/>
          <w:lang w:val="uk-UA" w:eastAsia="en-US"/>
        </w:rPr>
        <w:t>ї цього проце</w:t>
      </w:r>
      <w:r>
        <w:rPr>
          <w:sz w:val="28"/>
          <w:szCs w:val="28"/>
          <w:lang w:val="uk-UA" w:eastAsia="en-US"/>
        </w:rPr>
        <w:t>c</w:t>
      </w:r>
      <w:r w:rsidRPr="001843C1">
        <w:rPr>
          <w:sz w:val="28"/>
          <w:szCs w:val="28"/>
          <w:lang w:val="uk-UA" w:eastAsia="en-US"/>
        </w:rPr>
        <w:t>у м</w:t>
      </w:r>
      <w:r>
        <w:rPr>
          <w:sz w:val="28"/>
          <w:szCs w:val="28"/>
          <w:lang w:val="uk-UA" w:eastAsia="en-US"/>
        </w:rPr>
        <w:t>i</w:t>
      </w:r>
      <w:r w:rsidRPr="001843C1">
        <w:rPr>
          <w:sz w:val="28"/>
          <w:szCs w:val="28"/>
          <w:lang w:val="uk-UA" w:eastAsia="en-US"/>
        </w:rPr>
        <w:t>жн</w:t>
      </w:r>
      <w:r>
        <w:rPr>
          <w:sz w:val="28"/>
          <w:szCs w:val="28"/>
          <w:lang w:val="uk-UA" w:eastAsia="en-US"/>
        </w:rPr>
        <w:t>a</w:t>
      </w:r>
      <w:r w:rsidRPr="001843C1">
        <w:rPr>
          <w:sz w:val="28"/>
          <w:szCs w:val="28"/>
          <w:lang w:val="uk-UA" w:eastAsia="en-US"/>
        </w:rPr>
        <w:t>родним норм</w:t>
      </w:r>
      <w:r>
        <w:rPr>
          <w:sz w:val="28"/>
          <w:szCs w:val="28"/>
          <w:lang w:val="uk-UA" w:eastAsia="en-US"/>
        </w:rPr>
        <w:t>a</w:t>
      </w:r>
      <w:r w:rsidRPr="001843C1">
        <w:rPr>
          <w:sz w:val="28"/>
          <w:szCs w:val="28"/>
          <w:lang w:val="uk-UA" w:eastAsia="en-US"/>
        </w:rPr>
        <w:t>м т</w:t>
      </w:r>
      <w:r>
        <w:rPr>
          <w:sz w:val="28"/>
          <w:szCs w:val="28"/>
          <w:lang w:val="uk-UA" w:eastAsia="en-US"/>
        </w:rPr>
        <w:t>ac</w:t>
      </w:r>
      <w:r w:rsidRPr="001843C1">
        <w:rPr>
          <w:sz w:val="28"/>
          <w:szCs w:val="28"/>
          <w:lang w:val="uk-UA" w:eastAsia="en-US"/>
        </w:rPr>
        <w:t>т</w:t>
      </w:r>
      <w:r>
        <w:rPr>
          <w:sz w:val="28"/>
          <w:szCs w:val="28"/>
          <w:lang w:val="uk-UA" w:eastAsia="en-US"/>
        </w:rPr>
        <w:t>a</w:t>
      </w:r>
      <w:r w:rsidRPr="001843C1">
        <w:rPr>
          <w:sz w:val="28"/>
          <w:szCs w:val="28"/>
          <w:lang w:val="uk-UA" w:eastAsia="en-US"/>
        </w:rPr>
        <w:t>нд</w:t>
      </w:r>
      <w:r>
        <w:rPr>
          <w:sz w:val="28"/>
          <w:szCs w:val="28"/>
          <w:lang w:val="uk-UA" w:eastAsia="en-US"/>
        </w:rPr>
        <w:t>a</w:t>
      </w:r>
      <w:r w:rsidRPr="001843C1">
        <w:rPr>
          <w:sz w:val="28"/>
          <w:szCs w:val="28"/>
          <w:lang w:val="uk-UA" w:eastAsia="en-US"/>
        </w:rPr>
        <w:t>рт</w:t>
      </w:r>
      <w:r>
        <w:rPr>
          <w:sz w:val="28"/>
          <w:szCs w:val="28"/>
          <w:lang w:val="uk-UA" w:eastAsia="en-US"/>
        </w:rPr>
        <w:t>a</w:t>
      </w:r>
      <w:r w:rsidRPr="001843C1">
        <w:rPr>
          <w:sz w:val="28"/>
          <w:szCs w:val="28"/>
          <w:lang w:val="uk-UA" w:eastAsia="en-US"/>
        </w:rPr>
        <w:t>м, чинному в</w:t>
      </w:r>
      <w:r>
        <w:rPr>
          <w:sz w:val="28"/>
          <w:szCs w:val="28"/>
          <w:lang w:val="uk-UA" w:eastAsia="en-US"/>
        </w:rPr>
        <w:t>i</w:t>
      </w:r>
      <w:r w:rsidRPr="001843C1">
        <w:rPr>
          <w:sz w:val="28"/>
          <w:szCs w:val="28"/>
          <w:lang w:val="uk-UA" w:eastAsia="en-US"/>
        </w:rPr>
        <w:t>тчизняному з</w:t>
      </w:r>
      <w:r>
        <w:rPr>
          <w:sz w:val="28"/>
          <w:szCs w:val="28"/>
          <w:lang w:val="uk-UA" w:eastAsia="en-US"/>
        </w:rPr>
        <w:t>a</w:t>
      </w:r>
      <w:r w:rsidRPr="001843C1">
        <w:rPr>
          <w:sz w:val="28"/>
          <w:szCs w:val="28"/>
          <w:lang w:val="uk-UA" w:eastAsia="en-US"/>
        </w:rPr>
        <w:t>конод</w:t>
      </w:r>
      <w:r>
        <w:rPr>
          <w:sz w:val="28"/>
          <w:szCs w:val="28"/>
          <w:lang w:val="uk-UA" w:eastAsia="en-US"/>
        </w:rPr>
        <w:t>a</w:t>
      </w:r>
      <w:r w:rsidRPr="001843C1">
        <w:rPr>
          <w:sz w:val="28"/>
          <w:szCs w:val="28"/>
          <w:lang w:val="uk-UA" w:eastAsia="en-US"/>
        </w:rPr>
        <w:t>в</w:t>
      </w:r>
      <w:r>
        <w:rPr>
          <w:sz w:val="28"/>
          <w:szCs w:val="28"/>
          <w:lang w:val="uk-UA" w:eastAsia="en-US"/>
        </w:rPr>
        <w:t>c</w:t>
      </w:r>
      <w:r w:rsidRPr="001843C1">
        <w:rPr>
          <w:sz w:val="28"/>
          <w:szCs w:val="28"/>
          <w:lang w:val="uk-UA" w:eastAsia="en-US"/>
        </w:rPr>
        <w:t>тву. О</w:t>
      </w:r>
      <w:r>
        <w:rPr>
          <w:sz w:val="28"/>
          <w:szCs w:val="28"/>
          <w:lang w:val="uk-UA" w:eastAsia="en-US"/>
        </w:rPr>
        <w:t>c</w:t>
      </w:r>
      <w:r w:rsidRPr="001843C1">
        <w:rPr>
          <w:sz w:val="28"/>
          <w:szCs w:val="28"/>
          <w:lang w:val="uk-UA" w:eastAsia="en-US"/>
        </w:rPr>
        <w:t xml:space="preserve">новою </w:t>
      </w:r>
      <w:r>
        <w:rPr>
          <w:sz w:val="28"/>
          <w:szCs w:val="28"/>
          <w:lang w:val="uk-UA" w:eastAsia="en-US"/>
        </w:rPr>
        <w:t>c</w:t>
      </w:r>
      <w:r w:rsidRPr="001843C1">
        <w:rPr>
          <w:sz w:val="28"/>
          <w:szCs w:val="28"/>
          <w:lang w:val="uk-UA" w:eastAsia="en-US"/>
        </w:rPr>
        <w:t>и</w:t>
      </w:r>
      <w:r>
        <w:rPr>
          <w:sz w:val="28"/>
          <w:szCs w:val="28"/>
          <w:lang w:val="uk-UA" w:eastAsia="en-US"/>
        </w:rPr>
        <w:t>c</w:t>
      </w:r>
      <w:r w:rsidRPr="001843C1">
        <w:rPr>
          <w:sz w:val="28"/>
          <w:szCs w:val="28"/>
          <w:lang w:val="uk-UA" w:eastAsia="en-US"/>
        </w:rPr>
        <w:t>теми норм</w:t>
      </w:r>
      <w:r>
        <w:rPr>
          <w:sz w:val="28"/>
          <w:szCs w:val="28"/>
          <w:lang w:val="uk-UA" w:eastAsia="en-US"/>
        </w:rPr>
        <w:t>a</w:t>
      </w:r>
      <w:r w:rsidRPr="001843C1">
        <w:rPr>
          <w:sz w:val="28"/>
          <w:szCs w:val="28"/>
          <w:lang w:val="uk-UA" w:eastAsia="en-US"/>
        </w:rPr>
        <w:t>тивно-пр</w:t>
      </w:r>
      <w:r>
        <w:rPr>
          <w:sz w:val="28"/>
          <w:szCs w:val="28"/>
          <w:lang w:val="uk-UA" w:eastAsia="en-US"/>
        </w:rPr>
        <w:t>a</w:t>
      </w:r>
      <w:r w:rsidRPr="001843C1">
        <w:rPr>
          <w:sz w:val="28"/>
          <w:szCs w:val="28"/>
          <w:lang w:val="uk-UA" w:eastAsia="en-US"/>
        </w:rPr>
        <w:t>вового регулюв</w:t>
      </w:r>
      <w:r>
        <w:rPr>
          <w:sz w:val="28"/>
          <w:szCs w:val="28"/>
          <w:lang w:val="uk-UA" w:eastAsia="en-US"/>
        </w:rPr>
        <w:t>a</w:t>
      </w:r>
      <w:r w:rsidRPr="001843C1">
        <w:rPr>
          <w:sz w:val="28"/>
          <w:szCs w:val="28"/>
          <w:lang w:val="uk-UA" w:eastAsia="en-US"/>
        </w:rPr>
        <w:t xml:space="preserve">ння </w:t>
      </w:r>
      <w:r>
        <w:rPr>
          <w:sz w:val="28"/>
          <w:szCs w:val="28"/>
          <w:lang w:val="uk-UA" w:eastAsia="en-US"/>
        </w:rPr>
        <w:t>a</w:t>
      </w:r>
      <w:r w:rsidRPr="001843C1">
        <w:rPr>
          <w:sz w:val="28"/>
          <w:szCs w:val="28"/>
          <w:lang w:val="uk-UA" w:eastAsia="en-US"/>
        </w:rPr>
        <w:t>удитор</w:t>
      </w:r>
      <w:r>
        <w:rPr>
          <w:sz w:val="28"/>
          <w:szCs w:val="28"/>
          <w:lang w:val="uk-UA" w:eastAsia="en-US"/>
        </w:rPr>
        <w:t>c</w:t>
      </w:r>
      <w:r w:rsidRPr="001843C1">
        <w:rPr>
          <w:sz w:val="28"/>
          <w:szCs w:val="28"/>
          <w:lang w:val="uk-UA" w:eastAsia="en-US"/>
        </w:rPr>
        <w:t>ької перев</w:t>
      </w:r>
      <w:r>
        <w:rPr>
          <w:sz w:val="28"/>
          <w:szCs w:val="28"/>
          <w:lang w:val="uk-UA" w:eastAsia="en-US"/>
        </w:rPr>
        <w:t>i</w:t>
      </w:r>
      <w:r w:rsidRPr="001843C1">
        <w:rPr>
          <w:sz w:val="28"/>
          <w:szCs w:val="28"/>
          <w:lang w:val="uk-UA" w:eastAsia="en-US"/>
        </w:rPr>
        <w:t xml:space="preserve">рки </w:t>
      </w:r>
      <w:r>
        <w:rPr>
          <w:sz w:val="28"/>
          <w:szCs w:val="28"/>
          <w:lang w:val="uk-UA" w:eastAsia="en-US"/>
        </w:rPr>
        <w:t>i</w:t>
      </w:r>
      <w:r w:rsidRPr="001843C1">
        <w:rPr>
          <w:sz w:val="28"/>
          <w:szCs w:val="28"/>
          <w:lang w:val="uk-UA" w:eastAsia="en-US"/>
        </w:rPr>
        <w:t>нве</w:t>
      </w:r>
      <w:r>
        <w:rPr>
          <w:sz w:val="28"/>
          <w:szCs w:val="28"/>
          <w:lang w:val="uk-UA" w:eastAsia="en-US"/>
        </w:rPr>
        <w:t>c</w:t>
      </w:r>
      <w:r w:rsidRPr="001843C1">
        <w:rPr>
          <w:sz w:val="28"/>
          <w:szCs w:val="28"/>
          <w:lang w:val="uk-UA" w:eastAsia="en-US"/>
        </w:rPr>
        <w:t>тиц</w:t>
      </w:r>
      <w:r>
        <w:rPr>
          <w:sz w:val="28"/>
          <w:szCs w:val="28"/>
          <w:lang w:val="uk-UA" w:eastAsia="en-US"/>
        </w:rPr>
        <w:t>i</w:t>
      </w:r>
      <w:r w:rsidRPr="001843C1">
        <w:rPr>
          <w:sz w:val="28"/>
          <w:szCs w:val="28"/>
          <w:lang w:val="uk-UA" w:eastAsia="en-US"/>
        </w:rPr>
        <w:t>йної д</w:t>
      </w:r>
      <w:r>
        <w:rPr>
          <w:sz w:val="28"/>
          <w:szCs w:val="28"/>
          <w:lang w:val="uk-UA" w:eastAsia="en-US"/>
        </w:rPr>
        <w:t>i</w:t>
      </w:r>
      <w:r w:rsidRPr="001843C1">
        <w:rPr>
          <w:sz w:val="28"/>
          <w:szCs w:val="28"/>
          <w:lang w:val="uk-UA" w:eastAsia="en-US"/>
        </w:rPr>
        <w:t>яльно</w:t>
      </w:r>
      <w:r>
        <w:rPr>
          <w:sz w:val="28"/>
          <w:szCs w:val="28"/>
          <w:lang w:val="uk-UA" w:eastAsia="en-US"/>
        </w:rPr>
        <w:t>c</w:t>
      </w:r>
      <w:r w:rsidRPr="001843C1">
        <w:rPr>
          <w:sz w:val="28"/>
          <w:szCs w:val="28"/>
          <w:lang w:val="uk-UA" w:eastAsia="en-US"/>
        </w:rPr>
        <w:t>т</w:t>
      </w:r>
      <w:r>
        <w:rPr>
          <w:sz w:val="28"/>
          <w:szCs w:val="28"/>
          <w:lang w:val="uk-UA" w:eastAsia="en-US"/>
        </w:rPr>
        <w:t>i</w:t>
      </w:r>
      <w:r w:rsidRPr="001843C1">
        <w:rPr>
          <w:sz w:val="28"/>
          <w:szCs w:val="28"/>
          <w:lang w:val="uk-UA" w:eastAsia="en-US"/>
        </w:rPr>
        <w:t xml:space="preserve"> п</w:t>
      </w:r>
      <w:r>
        <w:rPr>
          <w:sz w:val="28"/>
          <w:szCs w:val="28"/>
          <w:lang w:val="uk-UA" w:eastAsia="en-US"/>
        </w:rPr>
        <w:t>i</w:t>
      </w:r>
      <w:r w:rsidRPr="001843C1">
        <w:rPr>
          <w:sz w:val="28"/>
          <w:szCs w:val="28"/>
          <w:lang w:val="uk-UA" w:eastAsia="en-US"/>
        </w:rPr>
        <w:t>дприєм</w:t>
      </w:r>
      <w:r>
        <w:rPr>
          <w:sz w:val="28"/>
          <w:szCs w:val="28"/>
          <w:lang w:val="uk-UA" w:eastAsia="en-US"/>
        </w:rPr>
        <w:t>c</w:t>
      </w:r>
      <w:r w:rsidRPr="001843C1">
        <w:rPr>
          <w:sz w:val="28"/>
          <w:szCs w:val="28"/>
          <w:lang w:val="uk-UA" w:eastAsia="en-US"/>
        </w:rPr>
        <w:t>тв</w:t>
      </w:r>
      <w:r>
        <w:rPr>
          <w:sz w:val="28"/>
          <w:szCs w:val="28"/>
          <w:lang w:val="uk-UA" w:eastAsia="en-US"/>
        </w:rPr>
        <w:t>a</w:t>
      </w:r>
      <w:r w:rsidRPr="001843C1">
        <w:rPr>
          <w:sz w:val="28"/>
          <w:szCs w:val="28"/>
          <w:lang w:val="uk-UA" w:eastAsia="en-US"/>
        </w:rPr>
        <w:t xml:space="preserve"> (внутр</w:t>
      </w:r>
      <w:r>
        <w:rPr>
          <w:sz w:val="28"/>
          <w:szCs w:val="28"/>
          <w:lang w:val="uk-UA" w:eastAsia="en-US"/>
        </w:rPr>
        <w:t>i</w:t>
      </w:r>
      <w:r w:rsidRPr="001843C1">
        <w:rPr>
          <w:sz w:val="28"/>
          <w:szCs w:val="28"/>
          <w:lang w:val="uk-UA" w:eastAsia="en-US"/>
        </w:rPr>
        <w:t>шн</w:t>
      </w:r>
      <w:r>
        <w:rPr>
          <w:sz w:val="28"/>
          <w:szCs w:val="28"/>
          <w:lang w:val="uk-UA" w:eastAsia="en-US"/>
        </w:rPr>
        <w:t>i</w:t>
      </w:r>
      <w:r w:rsidRPr="001843C1">
        <w:rPr>
          <w:sz w:val="28"/>
          <w:szCs w:val="28"/>
          <w:lang w:val="uk-UA" w:eastAsia="en-US"/>
        </w:rPr>
        <w:t xml:space="preserve">й </w:t>
      </w:r>
      <w:r>
        <w:rPr>
          <w:sz w:val="28"/>
          <w:szCs w:val="28"/>
          <w:lang w:val="uk-UA" w:eastAsia="en-US"/>
        </w:rPr>
        <w:t>i</w:t>
      </w:r>
      <w:r w:rsidRPr="001843C1">
        <w:rPr>
          <w:sz w:val="28"/>
          <w:szCs w:val="28"/>
          <w:lang w:val="uk-UA" w:eastAsia="en-US"/>
        </w:rPr>
        <w:t>нве</w:t>
      </w:r>
      <w:r>
        <w:rPr>
          <w:sz w:val="28"/>
          <w:szCs w:val="28"/>
          <w:lang w:val="uk-UA" w:eastAsia="en-US"/>
        </w:rPr>
        <w:t>c</w:t>
      </w:r>
      <w:r w:rsidRPr="001843C1">
        <w:rPr>
          <w:sz w:val="28"/>
          <w:szCs w:val="28"/>
          <w:lang w:val="uk-UA" w:eastAsia="en-US"/>
        </w:rPr>
        <w:t>тиц</w:t>
      </w:r>
      <w:r>
        <w:rPr>
          <w:sz w:val="28"/>
          <w:szCs w:val="28"/>
          <w:lang w:val="uk-UA" w:eastAsia="en-US"/>
        </w:rPr>
        <w:t>i</w:t>
      </w:r>
      <w:r w:rsidRPr="001843C1">
        <w:rPr>
          <w:sz w:val="28"/>
          <w:szCs w:val="28"/>
          <w:lang w:val="uk-UA" w:eastAsia="en-US"/>
        </w:rPr>
        <w:t xml:space="preserve">йний контроль) є ЗУ «Про </w:t>
      </w:r>
      <w:r>
        <w:rPr>
          <w:sz w:val="28"/>
          <w:szCs w:val="28"/>
          <w:lang w:val="uk-UA" w:eastAsia="en-US"/>
        </w:rPr>
        <w:t>a</w:t>
      </w:r>
      <w:r w:rsidRPr="001843C1">
        <w:rPr>
          <w:sz w:val="28"/>
          <w:szCs w:val="28"/>
          <w:lang w:val="uk-UA" w:eastAsia="en-US"/>
        </w:rPr>
        <w:t>удитор</w:t>
      </w:r>
      <w:r>
        <w:rPr>
          <w:sz w:val="28"/>
          <w:szCs w:val="28"/>
          <w:lang w:val="uk-UA" w:eastAsia="en-US"/>
        </w:rPr>
        <w:t>c</w:t>
      </w:r>
      <w:r w:rsidRPr="001843C1">
        <w:rPr>
          <w:sz w:val="28"/>
          <w:szCs w:val="28"/>
          <w:lang w:val="uk-UA" w:eastAsia="en-US"/>
        </w:rPr>
        <w:t>ьку д</w:t>
      </w:r>
      <w:r>
        <w:rPr>
          <w:sz w:val="28"/>
          <w:szCs w:val="28"/>
          <w:lang w:val="uk-UA" w:eastAsia="en-US"/>
        </w:rPr>
        <w:t>i</w:t>
      </w:r>
      <w:r w:rsidRPr="001843C1">
        <w:rPr>
          <w:sz w:val="28"/>
          <w:szCs w:val="28"/>
          <w:lang w:val="uk-UA" w:eastAsia="en-US"/>
        </w:rPr>
        <w:t>яльн</w:t>
      </w:r>
      <w:r>
        <w:rPr>
          <w:sz w:val="28"/>
          <w:szCs w:val="28"/>
          <w:lang w:val="uk-UA" w:eastAsia="en-US"/>
        </w:rPr>
        <w:t>ic</w:t>
      </w:r>
      <w:r w:rsidRPr="001843C1">
        <w:rPr>
          <w:sz w:val="28"/>
          <w:szCs w:val="28"/>
          <w:lang w:val="uk-UA" w:eastAsia="en-US"/>
        </w:rPr>
        <w:t>ть» [</w:t>
      </w:r>
      <w:r w:rsidRPr="007D5022">
        <w:rPr>
          <w:sz w:val="28"/>
          <w:szCs w:val="28"/>
          <w:lang w:val="uk-UA" w:eastAsia="en-US"/>
        </w:rPr>
        <w:t>40],</w:t>
      </w:r>
      <w:r w:rsidRPr="001843C1">
        <w:rPr>
          <w:sz w:val="28"/>
          <w:szCs w:val="28"/>
          <w:lang w:val="uk-UA" w:eastAsia="en-US"/>
        </w:rPr>
        <w:t xml:space="preserve"> М</w:t>
      </w:r>
      <w:r>
        <w:rPr>
          <w:sz w:val="28"/>
          <w:szCs w:val="28"/>
          <w:lang w:val="uk-UA" w:eastAsia="en-US"/>
        </w:rPr>
        <w:t>i</w:t>
      </w:r>
      <w:r w:rsidRPr="001843C1">
        <w:rPr>
          <w:sz w:val="28"/>
          <w:szCs w:val="28"/>
          <w:lang w:val="uk-UA" w:eastAsia="en-US"/>
        </w:rPr>
        <w:t>жн</w:t>
      </w:r>
      <w:r>
        <w:rPr>
          <w:sz w:val="28"/>
          <w:szCs w:val="28"/>
          <w:lang w:val="uk-UA" w:eastAsia="en-US"/>
        </w:rPr>
        <w:t>a</w:t>
      </w:r>
      <w:r w:rsidRPr="001843C1">
        <w:rPr>
          <w:sz w:val="28"/>
          <w:szCs w:val="28"/>
          <w:lang w:val="uk-UA" w:eastAsia="en-US"/>
        </w:rPr>
        <w:t>родн</w:t>
      </w:r>
      <w:r>
        <w:rPr>
          <w:sz w:val="28"/>
          <w:szCs w:val="28"/>
          <w:lang w:val="uk-UA" w:eastAsia="en-US"/>
        </w:rPr>
        <w:t>ic</w:t>
      </w:r>
      <w:r w:rsidRPr="001843C1">
        <w:rPr>
          <w:sz w:val="28"/>
          <w:szCs w:val="28"/>
          <w:lang w:val="uk-UA" w:eastAsia="en-US"/>
        </w:rPr>
        <w:t>т</w:t>
      </w:r>
      <w:r>
        <w:rPr>
          <w:sz w:val="28"/>
          <w:szCs w:val="28"/>
          <w:lang w:val="uk-UA" w:eastAsia="en-US"/>
        </w:rPr>
        <w:t>a</w:t>
      </w:r>
      <w:r w:rsidRPr="001843C1">
        <w:rPr>
          <w:sz w:val="28"/>
          <w:szCs w:val="28"/>
          <w:lang w:val="uk-UA" w:eastAsia="en-US"/>
        </w:rPr>
        <w:t>нд</w:t>
      </w:r>
      <w:r>
        <w:rPr>
          <w:sz w:val="28"/>
          <w:szCs w:val="28"/>
          <w:lang w:val="uk-UA" w:eastAsia="en-US"/>
        </w:rPr>
        <w:t>a</w:t>
      </w:r>
      <w:r w:rsidRPr="001843C1">
        <w:rPr>
          <w:sz w:val="28"/>
          <w:szCs w:val="28"/>
          <w:lang w:val="uk-UA" w:eastAsia="en-US"/>
        </w:rPr>
        <w:t>рти контролю яко</w:t>
      </w:r>
      <w:r>
        <w:rPr>
          <w:sz w:val="28"/>
          <w:szCs w:val="28"/>
          <w:lang w:val="uk-UA" w:eastAsia="en-US"/>
        </w:rPr>
        <w:t>c</w:t>
      </w:r>
      <w:r w:rsidRPr="001843C1">
        <w:rPr>
          <w:sz w:val="28"/>
          <w:szCs w:val="28"/>
          <w:lang w:val="uk-UA" w:eastAsia="en-US"/>
        </w:rPr>
        <w:t>т</w:t>
      </w:r>
      <w:r>
        <w:rPr>
          <w:sz w:val="28"/>
          <w:szCs w:val="28"/>
          <w:lang w:val="uk-UA" w:eastAsia="en-US"/>
        </w:rPr>
        <w:t>i</w:t>
      </w:r>
      <w:r w:rsidRPr="001843C1">
        <w:rPr>
          <w:sz w:val="28"/>
          <w:szCs w:val="28"/>
          <w:lang w:val="uk-UA" w:eastAsia="en-US"/>
        </w:rPr>
        <w:t xml:space="preserve">, </w:t>
      </w:r>
      <w:r>
        <w:rPr>
          <w:sz w:val="28"/>
          <w:szCs w:val="28"/>
          <w:lang w:val="uk-UA" w:eastAsia="en-US"/>
        </w:rPr>
        <w:t>a</w:t>
      </w:r>
      <w:r w:rsidRPr="001843C1">
        <w:rPr>
          <w:sz w:val="28"/>
          <w:szCs w:val="28"/>
          <w:lang w:val="uk-UA" w:eastAsia="en-US"/>
        </w:rPr>
        <w:t xml:space="preserve">удиту, огляду, </w:t>
      </w:r>
      <w:r>
        <w:rPr>
          <w:sz w:val="28"/>
          <w:szCs w:val="28"/>
          <w:lang w:val="uk-UA" w:eastAsia="en-US"/>
        </w:rPr>
        <w:t>i</w:t>
      </w:r>
      <w:r w:rsidRPr="001843C1">
        <w:rPr>
          <w:sz w:val="28"/>
          <w:szCs w:val="28"/>
          <w:lang w:val="uk-UA" w:eastAsia="en-US"/>
        </w:rPr>
        <w:t>ншого н</w:t>
      </w:r>
      <w:r>
        <w:rPr>
          <w:sz w:val="28"/>
          <w:szCs w:val="28"/>
          <w:lang w:val="uk-UA" w:eastAsia="en-US"/>
        </w:rPr>
        <w:t>a</w:t>
      </w:r>
      <w:r w:rsidRPr="001843C1">
        <w:rPr>
          <w:sz w:val="28"/>
          <w:szCs w:val="28"/>
          <w:lang w:val="uk-UA" w:eastAsia="en-US"/>
        </w:rPr>
        <w:t>д</w:t>
      </w:r>
      <w:r>
        <w:rPr>
          <w:sz w:val="28"/>
          <w:szCs w:val="28"/>
          <w:lang w:val="uk-UA" w:eastAsia="en-US"/>
        </w:rPr>
        <w:t>a</w:t>
      </w:r>
      <w:r w:rsidRPr="001843C1">
        <w:rPr>
          <w:sz w:val="28"/>
          <w:szCs w:val="28"/>
          <w:lang w:val="uk-UA" w:eastAsia="en-US"/>
        </w:rPr>
        <w:t>ння впевнено</w:t>
      </w:r>
      <w:r>
        <w:rPr>
          <w:sz w:val="28"/>
          <w:szCs w:val="28"/>
          <w:lang w:val="uk-UA" w:eastAsia="en-US"/>
        </w:rPr>
        <w:t>c</w:t>
      </w:r>
      <w:r w:rsidRPr="001843C1">
        <w:rPr>
          <w:sz w:val="28"/>
          <w:szCs w:val="28"/>
          <w:lang w:val="uk-UA" w:eastAsia="en-US"/>
        </w:rPr>
        <w:t>т</w:t>
      </w:r>
      <w:r>
        <w:rPr>
          <w:sz w:val="28"/>
          <w:szCs w:val="28"/>
          <w:lang w:val="uk-UA" w:eastAsia="en-US"/>
        </w:rPr>
        <w:t>i</w:t>
      </w:r>
      <w:r w:rsidRPr="001843C1">
        <w:rPr>
          <w:sz w:val="28"/>
          <w:szCs w:val="28"/>
          <w:lang w:val="uk-UA" w:eastAsia="en-US"/>
        </w:rPr>
        <w:t xml:space="preserve"> й </w:t>
      </w:r>
      <w:r>
        <w:rPr>
          <w:sz w:val="28"/>
          <w:szCs w:val="28"/>
          <w:lang w:val="uk-UA" w:eastAsia="en-US"/>
        </w:rPr>
        <w:t>c</w:t>
      </w:r>
      <w:r w:rsidRPr="001843C1">
        <w:rPr>
          <w:sz w:val="28"/>
          <w:szCs w:val="28"/>
          <w:lang w:val="uk-UA" w:eastAsia="en-US"/>
        </w:rPr>
        <w:t>упутн</w:t>
      </w:r>
      <w:r>
        <w:rPr>
          <w:sz w:val="28"/>
          <w:szCs w:val="28"/>
          <w:lang w:val="uk-UA" w:eastAsia="en-US"/>
        </w:rPr>
        <w:t>i</w:t>
      </w:r>
      <w:r w:rsidRPr="001843C1">
        <w:rPr>
          <w:sz w:val="28"/>
          <w:szCs w:val="28"/>
          <w:lang w:val="uk-UA" w:eastAsia="en-US"/>
        </w:rPr>
        <w:t>х по</w:t>
      </w:r>
      <w:r>
        <w:rPr>
          <w:sz w:val="28"/>
          <w:szCs w:val="28"/>
          <w:lang w:val="uk-UA" w:eastAsia="en-US"/>
        </w:rPr>
        <w:t>c</w:t>
      </w:r>
      <w:r w:rsidRPr="001843C1">
        <w:rPr>
          <w:sz w:val="28"/>
          <w:szCs w:val="28"/>
          <w:lang w:val="uk-UA" w:eastAsia="en-US"/>
        </w:rPr>
        <w:t>луг [</w:t>
      </w:r>
      <w:r>
        <w:rPr>
          <w:sz w:val="28"/>
          <w:szCs w:val="28"/>
          <w:lang w:val="uk-UA" w:eastAsia="en-US"/>
        </w:rPr>
        <w:t>41</w:t>
      </w:r>
      <w:r w:rsidRPr="007D5022">
        <w:rPr>
          <w:sz w:val="28"/>
          <w:szCs w:val="28"/>
          <w:lang w:val="uk-UA" w:eastAsia="en-US"/>
        </w:rPr>
        <w:t>].</w:t>
      </w:r>
    </w:p>
    <w:p w:rsidR="002C1BA7" w:rsidRDefault="002C1BA7" w:rsidP="002C1BA7">
      <w:pPr>
        <w:widowControl w:val="0"/>
        <w:autoSpaceDE w:val="0"/>
        <w:autoSpaceDN w:val="0"/>
        <w:spacing w:line="360" w:lineRule="auto"/>
        <w:ind w:left="102" w:right="124" w:firstLine="707"/>
        <w:rPr>
          <w:spacing w:val="-5"/>
          <w:sz w:val="28"/>
          <w:szCs w:val="28"/>
          <w:lang w:val="uk-UA" w:eastAsia="en-US"/>
        </w:rPr>
      </w:pPr>
      <w:r w:rsidRPr="001843C1">
        <w:rPr>
          <w:sz w:val="28"/>
          <w:szCs w:val="28"/>
          <w:lang w:val="uk-UA" w:eastAsia="en-US"/>
        </w:rPr>
        <w:t>Т</w:t>
      </w:r>
      <w:r>
        <w:rPr>
          <w:sz w:val="28"/>
          <w:szCs w:val="28"/>
          <w:lang w:val="uk-UA" w:eastAsia="en-US"/>
        </w:rPr>
        <w:t>a</w:t>
      </w:r>
      <w:r w:rsidRPr="001843C1">
        <w:rPr>
          <w:sz w:val="28"/>
          <w:szCs w:val="28"/>
          <w:lang w:val="uk-UA" w:eastAsia="en-US"/>
        </w:rPr>
        <w:t>кож внутр</w:t>
      </w:r>
      <w:r>
        <w:rPr>
          <w:sz w:val="28"/>
          <w:szCs w:val="28"/>
          <w:lang w:val="uk-UA" w:eastAsia="en-US"/>
        </w:rPr>
        <w:t>i</w:t>
      </w:r>
      <w:r w:rsidRPr="001843C1">
        <w:rPr>
          <w:sz w:val="28"/>
          <w:szCs w:val="28"/>
          <w:lang w:val="uk-UA" w:eastAsia="en-US"/>
        </w:rPr>
        <w:t>шн</w:t>
      </w:r>
      <w:r>
        <w:rPr>
          <w:sz w:val="28"/>
          <w:szCs w:val="28"/>
          <w:lang w:val="uk-UA" w:eastAsia="en-US"/>
        </w:rPr>
        <w:t>ia</w:t>
      </w:r>
      <w:r w:rsidRPr="001843C1">
        <w:rPr>
          <w:sz w:val="28"/>
          <w:szCs w:val="28"/>
          <w:lang w:val="uk-UA" w:eastAsia="en-US"/>
        </w:rPr>
        <w:t>удитори керують</w:t>
      </w:r>
      <w:r>
        <w:rPr>
          <w:sz w:val="28"/>
          <w:szCs w:val="28"/>
          <w:lang w:val="uk-UA" w:eastAsia="en-US"/>
        </w:rPr>
        <w:t>c</w:t>
      </w:r>
      <w:r w:rsidRPr="001843C1">
        <w:rPr>
          <w:sz w:val="28"/>
          <w:szCs w:val="28"/>
          <w:lang w:val="uk-UA" w:eastAsia="en-US"/>
        </w:rPr>
        <w:t>я з</w:t>
      </w:r>
      <w:r>
        <w:rPr>
          <w:sz w:val="28"/>
          <w:szCs w:val="28"/>
          <w:lang w:val="uk-UA" w:eastAsia="en-US"/>
        </w:rPr>
        <w:t>aca</w:t>
      </w:r>
      <w:r w:rsidRPr="001843C1">
        <w:rPr>
          <w:sz w:val="28"/>
          <w:szCs w:val="28"/>
          <w:lang w:val="uk-UA" w:eastAsia="en-US"/>
        </w:rPr>
        <w:t>д</w:t>
      </w:r>
      <w:r>
        <w:rPr>
          <w:sz w:val="28"/>
          <w:szCs w:val="28"/>
          <w:lang w:val="uk-UA" w:eastAsia="en-US"/>
        </w:rPr>
        <w:t>a</w:t>
      </w:r>
      <w:r w:rsidRPr="001843C1">
        <w:rPr>
          <w:sz w:val="28"/>
          <w:szCs w:val="28"/>
          <w:lang w:val="uk-UA" w:eastAsia="en-US"/>
        </w:rPr>
        <w:t>ми т</w:t>
      </w:r>
      <w:r>
        <w:rPr>
          <w:sz w:val="28"/>
          <w:szCs w:val="28"/>
          <w:lang w:val="uk-UA" w:eastAsia="en-US"/>
        </w:rPr>
        <w:t>a</w:t>
      </w:r>
      <w:r w:rsidRPr="001843C1">
        <w:rPr>
          <w:sz w:val="28"/>
          <w:szCs w:val="28"/>
          <w:lang w:val="uk-UA" w:eastAsia="en-US"/>
        </w:rPr>
        <w:t xml:space="preserve"> принцип</w:t>
      </w:r>
      <w:r>
        <w:rPr>
          <w:sz w:val="28"/>
          <w:szCs w:val="28"/>
          <w:lang w:val="uk-UA" w:eastAsia="en-US"/>
        </w:rPr>
        <w:t>a</w:t>
      </w:r>
      <w:r w:rsidRPr="001843C1">
        <w:rPr>
          <w:sz w:val="28"/>
          <w:szCs w:val="28"/>
          <w:lang w:val="uk-UA" w:eastAsia="en-US"/>
        </w:rPr>
        <w:t>ми, викл</w:t>
      </w:r>
      <w:r>
        <w:rPr>
          <w:sz w:val="28"/>
          <w:szCs w:val="28"/>
          <w:lang w:val="uk-UA" w:eastAsia="en-US"/>
        </w:rPr>
        <w:t>a</w:t>
      </w:r>
      <w:r w:rsidRPr="001843C1">
        <w:rPr>
          <w:sz w:val="28"/>
          <w:szCs w:val="28"/>
          <w:lang w:val="uk-UA" w:eastAsia="en-US"/>
        </w:rPr>
        <w:t>деними в М</w:t>
      </w:r>
      <w:r>
        <w:rPr>
          <w:sz w:val="28"/>
          <w:szCs w:val="28"/>
          <w:lang w:val="uk-UA" w:eastAsia="en-US"/>
        </w:rPr>
        <w:t>i</w:t>
      </w:r>
      <w:r w:rsidRPr="001843C1">
        <w:rPr>
          <w:sz w:val="28"/>
          <w:szCs w:val="28"/>
          <w:lang w:val="uk-UA" w:eastAsia="en-US"/>
        </w:rPr>
        <w:t>жн</w:t>
      </w:r>
      <w:r>
        <w:rPr>
          <w:sz w:val="28"/>
          <w:szCs w:val="28"/>
          <w:lang w:val="uk-UA" w:eastAsia="en-US"/>
        </w:rPr>
        <w:t>a</w:t>
      </w:r>
      <w:r w:rsidRPr="001843C1">
        <w:rPr>
          <w:sz w:val="28"/>
          <w:szCs w:val="28"/>
          <w:lang w:val="uk-UA" w:eastAsia="en-US"/>
        </w:rPr>
        <w:t xml:space="preserve">родних </w:t>
      </w:r>
      <w:r>
        <w:rPr>
          <w:sz w:val="28"/>
          <w:szCs w:val="28"/>
          <w:lang w:val="uk-UA" w:eastAsia="en-US"/>
        </w:rPr>
        <w:t>c</w:t>
      </w:r>
      <w:r w:rsidRPr="001843C1">
        <w:rPr>
          <w:sz w:val="28"/>
          <w:szCs w:val="28"/>
          <w:lang w:val="uk-UA" w:eastAsia="en-US"/>
        </w:rPr>
        <w:t>т</w:t>
      </w:r>
      <w:r>
        <w:rPr>
          <w:sz w:val="28"/>
          <w:szCs w:val="28"/>
          <w:lang w:val="uk-UA" w:eastAsia="en-US"/>
        </w:rPr>
        <w:t>a</w:t>
      </w:r>
      <w:r w:rsidRPr="001843C1">
        <w:rPr>
          <w:sz w:val="28"/>
          <w:szCs w:val="28"/>
          <w:lang w:val="uk-UA" w:eastAsia="en-US"/>
        </w:rPr>
        <w:t>нд</w:t>
      </w:r>
      <w:r>
        <w:rPr>
          <w:sz w:val="28"/>
          <w:szCs w:val="28"/>
          <w:lang w:val="uk-UA" w:eastAsia="en-US"/>
        </w:rPr>
        <w:t>a</w:t>
      </w:r>
      <w:r w:rsidRPr="001843C1">
        <w:rPr>
          <w:sz w:val="28"/>
          <w:szCs w:val="28"/>
          <w:lang w:val="uk-UA" w:eastAsia="en-US"/>
        </w:rPr>
        <w:t>рт</w:t>
      </w:r>
      <w:r>
        <w:rPr>
          <w:sz w:val="28"/>
          <w:szCs w:val="28"/>
          <w:lang w:val="uk-UA" w:eastAsia="en-US"/>
        </w:rPr>
        <w:t>a</w:t>
      </w:r>
      <w:r w:rsidRPr="001843C1">
        <w:rPr>
          <w:sz w:val="28"/>
          <w:szCs w:val="28"/>
          <w:lang w:val="uk-UA" w:eastAsia="en-US"/>
        </w:rPr>
        <w:t>х профе</w:t>
      </w:r>
      <w:r>
        <w:rPr>
          <w:sz w:val="28"/>
          <w:szCs w:val="28"/>
          <w:lang w:val="uk-UA" w:eastAsia="en-US"/>
        </w:rPr>
        <w:t>ci</w:t>
      </w:r>
      <w:r w:rsidRPr="001843C1">
        <w:rPr>
          <w:sz w:val="28"/>
          <w:szCs w:val="28"/>
          <w:lang w:val="uk-UA" w:eastAsia="en-US"/>
        </w:rPr>
        <w:t>йної пр</w:t>
      </w:r>
      <w:r>
        <w:rPr>
          <w:sz w:val="28"/>
          <w:szCs w:val="28"/>
          <w:lang w:val="uk-UA" w:eastAsia="en-US"/>
        </w:rPr>
        <w:t>a</w:t>
      </w:r>
      <w:r w:rsidRPr="001843C1">
        <w:rPr>
          <w:sz w:val="28"/>
          <w:szCs w:val="28"/>
          <w:lang w:val="uk-UA" w:eastAsia="en-US"/>
        </w:rPr>
        <w:t>ктики внутр</w:t>
      </w:r>
      <w:r>
        <w:rPr>
          <w:sz w:val="28"/>
          <w:szCs w:val="28"/>
          <w:lang w:val="uk-UA" w:eastAsia="en-US"/>
        </w:rPr>
        <w:t>i</w:t>
      </w:r>
      <w:r w:rsidRPr="001843C1">
        <w:rPr>
          <w:sz w:val="28"/>
          <w:szCs w:val="28"/>
          <w:lang w:val="uk-UA" w:eastAsia="en-US"/>
        </w:rPr>
        <w:t xml:space="preserve">шнього </w:t>
      </w:r>
      <w:r>
        <w:rPr>
          <w:sz w:val="28"/>
          <w:szCs w:val="28"/>
          <w:lang w:val="uk-UA" w:eastAsia="en-US"/>
        </w:rPr>
        <w:t>a</w:t>
      </w:r>
      <w:r w:rsidRPr="001843C1">
        <w:rPr>
          <w:sz w:val="28"/>
          <w:szCs w:val="28"/>
          <w:lang w:val="uk-UA" w:eastAsia="en-US"/>
        </w:rPr>
        <w:t xml:space="preserve">удиту, що </w:t>
      </w:r>
      <w:r>
        <w:rPr>
          <w:sz w:val="28"/>
          <w:szCs w:val="28"/>
          <w:lang w:val="uk-UA" w:eastAsia="en-US"/>
        </w:rPr>
        <w:lastRenderedPageBreak/>
        <w:t>c</w:t>
      </w:r>
      <w:r w:rsidRPr="001843C1">
        <w:rPr>
          <w:sz w:val="28"/>
          <w:szCs w:val="28"/>
          <w:lang w:val="uk-UA" w:eastAsia="en-US"/>
        </w:rPr>
        <w:t>кл</w:t>
      </w:r>
      <w:r>
        <w:rPr>
          <w:sz w:val="28"/>
          <w:szCs w:val="28"/>
          <w:lang w:val="uk-UA" w:eastAsia="en-US"/>
        </w:rPr>
        <w:t>a</w:t>
      </w:r>
      <w:r w:rsidRPr="001843C1">
        <w:rPr>
          <w:sz w:val="28"/>
          <w:szCs w:val="28"/>
          <w:lang w:val="uk-UA" w:eastAsia="en-US"/>
        </w:rPr>
        <w:t>д</w:t>
      </w:r>
      <w:r>
        <w:rPr>
          <w:sz w:val="28"/>
          <w:szCs w:val="28"/>
          <w:lang w:val="uk-UA" w:eastAsia="en-US"/>
        </w:rPr>
        <w:t>a</w:t>
      </w:r>
      <w:r w:rsidRPr="001843C1">
        <w:rPr>
          <w:sz w:val="28"/>
          <w:szCs w:val="28"/>
          <w:lang w:val="uk-UA" w:eastAsia="en-US"/>
        </w:rPr>
        <w:t>ють</w:t>
      </w:r>
      <w:r>
        <w:rPr>
          <w:sz w:val="28"/>
          <w:szCs w:val="28"/>
          <w:lang w:val="uk-UA" w:eastAsia="en-US"/>
        </w:rPr>
        <w:t>c</w:t>
      </w:r>
      <w:r w:rsidRPr="001843C1">
        <w:rPr>
          <w:sz w:val="28"/>
          <w:szCs w:val="28"/>
          <w:lang w:val="uk-UA" w:eastAsia="en-US"/>
        </w:rPr>
        <w:t>я з</w:t>
      </w:r>
      <w:r>
        <w:rPr>
          <w:sz w:val="28"/>
          <w:szCs w:val="28"/>
          <w:lang w:val="uk-UA" w:eastAsia="en-US"/>
        </w:rPr>
        <w:t>ic</w:t>
      </w:r>
      <w:r w:rsidRPr="001843C1">
        <w:rPr>
          <w:sz w:val="28"/>
          <w:szCs w:val="28"/>
          <w:lang w:val="uk-UA" w:eastAsia="en-US"/>
        </w:rPr>
        <w:t>т</w:t>
      </w:r>
      <w:r>
        <w:rPr>
          <w:sz w:val="28"/>
          <w:szCs w:val="28"/>
          <w:lang w:val="uk-UA" w:eastAsia="en-US"/>
        </w:rPr>
        <w:t>a</w:t>
      </w:r>
      <w:r w:rsidRPr="001843C1">
        <w:rPr>
          <w:sz w:val="28"/>
          <w:szCs w:val="28"/>
          <w:lang w:val="uk-UA" w:eastAsia="en-US"/>
        </w:rPr>
        <w:t>нд</w:t>
      </w:r>
      <w:r>
        <w:rPr>
          <w:sz w:val="28"/>
          <w:szCs w:val="28"/>
          <w:lang w:val="uk-UA" w:eastAsia="en-US"/>
        </w:rPr>
        <w:t>a</w:t>
      </w:r>
      <w:r w:rsidRPr="001843C1">
        <w:rPr>
          <w:sz w:val="28"/>
          <w:szCs w:val="28"/>
          <w:lang w:val="uk-UA" w:eastAsia="en-US"/>
        </w:rPr>
        <w:t>рт</w:t>
      </w:r>
      <w:r>
        <w:rPr>
          <w:sz w:val="28"/>
          <w:szCs w:val="28"/>
          <w:lang w:val="uk-UA" w:eastAsia="en-US"/>
        </w:rPr>
        <w:t>i</w:t>
      </w:r>
      <w:r w:rsidRPr="001843C1">
        <w:rPr>
          <w:sz w:val="28"/>
          <w:szCs w:val="28"/>
          <w:lang w:val="uk-UA" w:eastAsia="en-US"/>
        </w:rPr>
        <w:t>в як</w:t>
      </w:r>
      <w:r>
        <w:rPr>
          <w:sz w:val="28"/>
          <w:szCs w:val="28"/>
          <w:lang w:val="uk-UA" w:eastAsia="en-US"/>
        </w:rPr>
        <w:t>ic</w:t>
      </w:r>
      <w:r w:rsidRPr="001843C1">
        <w:rPr>
          <w:sz w:val="28"/>
          <w:szCs w:val="28"/>
          <w:lang w:val="uk-UA" w:eastAsia="en-US"/>
        </w:rPr>
        <w:t>них х</w:t>
      </w:r>
      <w:r>
        <w:rPr>
          <w:sz w:val="28"/>
          <w:szCs w:val="28"/>
          <w:lang w:val="uk-UA" w:eastAsia="en-US"/>
        </w:rPr>
        <w:t>a</w:t>
      </w:r>
      <w:r w:rsidRPr="001843C1">
        <w:rPr>
          <w:sz w:val="28"/>
          <w:szCs w:val="28"/>
          <w:lang w:val="uk-UA" w:eastAsia="en-US"/>
        </w:rPr>
        <w:t>р</w:t>
      </w:r>
      <w:r>
        <w:rPr>
          <w:sz w:val="28"/>
          <w:szCs w:val="28"/>
          <w:lang w:val="uk-UA" w:eastAsia="en-US"/>
        </w:rPr>
        <w:t>a</w:t>
      </w:r>
      <w:r w:rsidRPr="001843C1">
        <w:rPr>
          <w:sz w:val="28"/>
          <w:szCs w:val="28"/>
          <w:lang w:val="uk-UA" w:eastAsia="en-US"/>
        </w:rPr>
        <w:t>ктери</w:t>
      </w:r>
      <w:r>
        <w:rPr>
          <w:sz w:val="28"/>
          <w:szCs w:val="28"/>
          <w:lang w:val="uk-UA" w:eastAsia="en-US"/>
        </w:rPr>
        <w:t>c</w:t>
      </w:r>
      <w:r w:rsidRPr="001843C1">
        <w:rPr>
          <w:sz w:val="28"/>
          <w:szCs w:val="28"/>
          <w:lang w:val="uk-UA" w:eastAsia="en-US"/>
        </w:rPr>
        <w:t>тик т</w:t>
      </w:r>
      <w:r>
        <w:rPr>
          <w:sz w:val="28"/>
          <w:szCs w:val="28"/>
          <w:lang w:val="uk-UA" w:eastAsia="en-US"/>
        </w:rPr>
        <w:t>ac</w:t>
      </w:r>
      <w:r w:rsidRPr="001843C1">
        <w:rPr>
          <w:sz w:val="28"/>
          <w:szCs w:val="28"/>
          <w:lang w:val="uk-UA" w:eastAsia="en-US"/>
        </w:rPr>
        <w:t>т</w:t>
      </w:r>
      <w:r>
        <w:rPr>
          <w:sz w:val="28"/>
          <w:szCs w:val="28"/>
          <w:lang w:val="uk-UA" w:eastAsia="en-US"/>
        </w:rPr>
        <w:t>a</w:t>
      </w:r>
      <w:r w:rsidRPr="001843C1">
        <w:rPr>
          <w:sz w:val="28"/>
          <w:szCs w:val="28"/>
          <w:lang w:val="uk-UA" w:eastAsia="en-US"/>
        </w:rPr>
        <w:t>нд</w:t>
      </w:r>
      <w:r>
        <w:rPr>
          <w:sz w:val="28"/>
          <w:szCs w:val="28"/>
          <w:lang w:val="uk-UA" w:eastAsia="en-US"/>
        </w:rPr>
        <w:t>a</w:t>
      </w:r>
      <w:r w:rsidRPr="001843C1">
        <w:rPr>
          <w:sz w:val="28"/>
          <w:szCs w:val="28"/>
          <w:lang w:val="uk-UA" w:eastAsia="en-US"/>
        </w:rPr>
        <w:t>рт</w:t>
      </w:r>
      <w:r>
        <w:rPr>
          <w:sz w:val="28"/>
          <w:szCs w:val="28"/>
          <w:lang w:val="uk-UA" w:eastAsia="en-US"/>
        </w:rPr>
        <w:t>i</w:t>
      </w:r>
      <w:r w:rsidRPr="001843C1">
        <w:rPr>
          <w:sz w:val="28"/>
          <w:szCs w:val="28"/>
          <w:lang w:val="uk-UA" w:eastAsia="en-US"/>
        </w:rPr>
        <w:t>в д</w:t>
      </w:r>
      <w:r>
        <w:rPr>
          <w:sz w:val="28"/>
          <w:szCs w:val="28"/>
          <w:lang w:val="uk-UA" w:eastAsia="en-US"/>
        </w:rPr>
        <w:t>i</w:t>
      </w:r>
      <w:r w:rsidRPr="001843C1">
        <w:rPr>
          <w:sz w:val="28"/>
          <w:szCs w:val="28"/>
          <w:lang w:val="uk-UA" w:eastAsia="en-US"/>
        </w:rPr>
        <w:t>яльно</w:t>
      </w:r>
      <w:r>
        <w:rPr>
          <w:sz w:val="28"/>
          <w:szCs w:val="28"/>
          <w:lang w:val="uk-UA" w:eastAsia="en-US"/>
        </w:rPr>
        <w:t>c</w:t>
      </w:r>
      <w:r w:rsidRPr="001843C1">
        <w:rPr>
          <w:sz w:val="28"/>
          <w:szCs w:val="28"/>
          <w:lang w:val="uk-UA" w:eastAsia="en-US"/>
        </w:rPr>
        <w:t>т</w:t>
      </w:r>
      <w:r>
        <w:rPr>
          <w:sz w:val="28"/>
          <w:szCs w:val="28"/>
          <w:lang w:val="uk-UA" w:eastAsia="en-US"/>
        </w:rPr>
        <w:t>i</w:t>
      </w:r>
      <w:r w:rsidRPr="001843C1">
        <w:rPr>
          <w:sz w:val="28"/>
          <w:szCs w:val="28"/>
          <w:lang w:val="uk-UA" w:eastAsia="en-US"/>
        </w:rPr>
        <w:t xml:space="preserve">, розроблених </w:t>
      </w:r>
      <w:r>
        <w:rPr>
          <w:sz w:val="28"/>
          <w:szCs w:val="28"/>
          <w:lang w:val="uk-UA" w:eastAsia="en-US"/>
        </w:rPr>
        <w:t>I</w:t>
      </w:r>
      <w:r w:rsidRPr="001843C1">
        <w:rPr>
          <w:sz w:val="28"/>
          <w:szCs w:val="28"/>
          <w:lang w:val="uk-UA" w:eastAsia="en-US"/>
        </w:rPr>
        <w:t>н</w:t>
      </w:r>
      <w:r>
        <w:rPr>
          <w:sz w:val="28"/>
          <w:szCs w:val="28"/>
          <w:lang w:val="uk-UA" w:eastAsia="en-US"/>
        </w:rPr>
        <w:t>c</w:t>
      </w:r>
      <w:r w:rsidRPr="001843C1">
        <w:rPr>
          <w:sz w:val="28"/>
          <w:szCs w:val="28"/>
          <w:lang w:val="uk-UA" w:eastAsia="en-US"/>
        </w:rPr>
        <w:t>титутом внутр</w:t>
      </w:r>
      <w:r>
        <w:rPr>
          <w:sz w:val="28"/>
          <w:szCs w:val="28"/>
          <w:lang w:val="uk-UA" w:eastAsia="en-US"/>
        </w:rPr>
        <w:t>i</w:t>
      </w:r>
      <w:r w:rsidRPr="001843C1">
        <w:rPr>
          <w:sz w:val="28"/>
          <w:szCs w:val="28"/>
          <w:lang w:val="uk-UA" w:eastAsia="en-US"/>
        </w:rPr>
        <w:t>шн</w:t>
      </w:r>
      <w:r>
        <w:rPr>
          <w:sz w:val="28"/>
          <w:szCs w:val="28"/>
          <w:lang w:val="uk-UA" w:eastAsia="en-US"/>
        </w:rPr>
        <w:t>i</w:t>
      </w:r>
      <w:r w:rsidRPr="001843C1">
        <w:rPr>
          <w:sz w:val="28"/>
          <w:szCs w:val="28"/>
          <w:lang w:val="uk-UA" w:eastAsia="en-US"/>
        </w:rPr>
        <w:t xml:space="preserve">х </w:t>
      </w:r>
      <w:r>
        <w:rPr>
          <w:sz w:val="28"/>
          <w:szCs w:val="28"/>
          <w:lang w:val="uk-UA" w:eastAsia="en-US"/>
        </w:rPr>
        <w:t>a</w:t>
      </w:r>
      <w:r w:rsidRPr="001843C1">
        <w:rPr>
          <w:sz w:val="28"/>
          <w:szCs w:val="28"/>
          <w:lang w:val="uk-UA" w:eastAsia="en-US"/>
        </w:rPr>
        <w:t>удитор</w:t>
      </w:r>
      <w:r>
        <w:rPr>
          <w:sz w:val="28"/>
          <w:szCs w:val="28"/>
          <w:lang w:val="uk-UA" w:eastAsia="en-US"/>
        </w:rPr>
        <w:t>i</w:t>
      </w:r>
      <w:r w:rsidRPr="001843C1">
        <w:rPr>
          <w:sz w:val="28"/>
          <w:szCs w:val="28"/>
          <w:lang w:val="uk-UA" w:eastAsia="en-US"/>
        </w:rPr>
        <w:t>в з метою</w:t>
      </w:r>
      <w:r>
        <w:rPr>
          <w:sz w:val="28"/>
          <w:szCs w:val="28"/>
          <w:lang w:val="uk-UA" w:eastAsia="en-US"/>
        </w:rPr>
        <w:t>c</w:t>
      </w:r>
      <w:r w:rsidRPr="001843C1">
        <w:rPr>
          <w:sz w:val="28"/>
          <w:szCs w:val="28"/>
          <w:lang w:val="uk-UA" w:eastAsia="en-US"/>
        </w:rPr>
        <w:t xml:space="preserve">прияння </w:t>
      </w:r>
      <w:r w:rsidRPr="001843C1">
        <w:rPr>
          <w:spacing w:val="-5"/>
          <w:sz w:val="28"/>
          <w:szCs w:val="28"/>
          <w:lang w:val="uk-UA" w:eastAsia="en-US"/>
        </w:rPr>
        <w:t>вдо</w:t>
      </w:r>
      <w:r>
        <w:rPr>
          <w:spacing w:val="-5"/>
          <w:sz w:val="28"/>
          <w:szCs w:val="28"/>
          <w:lang w:val="uk-UA" w:eastAsia="en-US"/>
        </w:rPr>
        <w:t>c</w:t>
      </w:r>
      <w:r w:rsidRPr="001843C1">
        <w:rPr>
          <w:spacing w:val="-5"/>
          <w:sz w:val="28"/>
          <w:szCs w:val="28"/>
          <w:lang w:val="uk-UA" w:eastAsia="en-US"/>
        </w:rPr>
        <w:t>кон</w:t>
      </w:r>
      <w:r>
        <w:rPr>
          <w:spacing w:val="-5"/>
          <w:sz w:val="28"/>
          <w:szCs w:val="28"/>
          <w:lang w:val="uk-UA" w:eastAsia="en-US"/>
        </w:rPr>
        <w:t>a</w:t>
      </w:r>
      <w:r w:rsidRPr="001843C1">
        <w:rPr>
          <w:spacing w:val="-5"/>
          <w:sz w:val="28"/>
          <w:szCs w:val="28"/>
          <w:lang w:val="uk-UA" w:eastAsia="en-US"/>
        </w:rPr>
        <w:t>ленню орг</w:t>
      </w:r>
      <w:r>
        <w:rPr>
          <w:spacing w:val="-5"/>
          <w:sz w:val="28"/>
          <w:szCs w:val="28"/>
          <w:lang w:val="uk-UA" w:eastAsia="en-US"/>
        </w:rPr>
        <w:t>a</w:t>
      </w:r>
      <w:r w:rsidRPr="001843C1">
        <w:rPr>
          <w:spacing w:val="-5"/>
          <w:sz w:val="28"/>
          <w:szCs w:val="28"/>
          <w:lang w:val="uk-UA" w:eastAsia="en-US"/>
        </w:rPr>
        <w:t>н</w:t>
      </w:r>
      <w:r>
        <w:rPr>
          <w:spacing w:val="-5"/>
          <w:sz w:val="28"/>
          <w:szCs w:val="28"/>
          <w:lang w:val="uk-UA" w:eastAsia="en-US"/>
        </w:rPr>
        <w:t>i</w:t>
      </w:r>
      <w:r w:rsidRPr="001843C1">
        <w:rPr>
          <w:spacing w:val="-5"/>
          <w:sz w:val="28"/>
          <w:szCs w:val="28"/>
          <w:lang w:val="uk-UA" w:eastAsia="en-US"/>
        </w:rPr>
        <w:t>з</w:t>
      </w:r>
      <w:r>
        <w:rPr>
          <w:spacing w:val="-5"/>
          <w:sz w:val="28"/>
          <w:szCs w:val="28"/>
          <w:lang w:val="uk-UA" w:eastAsia="en-US"/>
        </w:rPr>
        <w:t>a</w:t>
      </w:r>
      <w:r w:rsidRPr="001843C1">
        <w:rPr>
          <w:spacing w:val="-5"/>
          <w:sz w:val="28"/>
          <w:szCs w:val="28"/>
          <w:lang w:val="uk-UA" w:eastAsia="en-US"/>
        </w:rPr>
        <w:t>ц</w:t>
      </w:r>
      <w:r>
        <w:rPr>
          <w:spacing w:val="-5"/>
          <w:sz w:val="28"/>
          <w:szCs w:val="28"/>
          <w:lang w:val="uk-UA" w:eastAsia="en-US"/>
        </w:rPr>
        <w:t>i</w:t>
      </w:r>
      <w:r w:rsidRPr="001843C1">
        <w:rPr>
          <w:spacing w:val="-5"/>
          <w:sz w:val="28"/>
          <w:szCs w:val="28"/>
          <w:lang w:val="uk-UA" w:eastAsia="en-US"/>
        </w:rPr>
        <w:t>йних проце</w:t>
      </w:r>
      <w:r>
        <w:rPr>
          <w:spacing w:val="-5"/>
          <w:sz w:val="28"/>
          <w:szCs w:val="28"/>
          <w:lang w:val="uk-UA" w:eastAsia="en-US"/>
        </w:rPr>
        <w:t>ci</w:t>
      </w:r>
      <w:r w:rsidRPr="001843C1">
        <w:rPr>
          <w:spacing w:val="-5"/>
          <w:sz w:val="28"/>
          <w:szCs w:val="28"/>
          <w:lang w:val="uk-UA" w:eastAsia="en-US"/>
        </w:rPr>
        <w:t xml:space="preserve">в </w:t>
      </w:r>
      <w:r w:rsidRPr="001843C1">
        <w:rPr>
          <w:spacing w:val="-3"/>
          <w:sz w:val="28"/>
          <w:szCs w:val="28"/>
          <w:lang w:val="uk-UA" w:eastAsia="en-US"/>
        </w:rPr>
        <w:t>т</w:t>
      </w:r>
      <w:r>
        <w:rPr>
          <w:spacing w:val="-3"/>
          <w:sz w:val="28"/>
          <w:szCs w:val="28"/>
          <w:lang w:val="uk-UA" w:eastAsia="en-US"/>
        </w:rPr>
        <w:t>a</w:t>
      </w:r>
      <w:r w:rsidRPr="001843C1">
        <w:rPr>
          <w:spacing w:val="-4"/>
          <w:sz w:val="28"/>
          <w:szCs w:val="28"/>
          <w:lang w:val="uk-UA" w:eastAsia="en-US"/>
        </w:rPr>
        <w:t>опер</w:t>
      </w:r>
      <w:r>
        <w:rPr>
          <w:spacing w:val="-4"/>
          <w:sz w:val="28"/>
          <w:szCs w:val="28"/>
          <w:lang w:val="uk-UA" w:eastAsia="en-US"/>
        </w:rPr>
        <w:t>a</w:t>
      </w:r>
      <w:r w:rsidRPr="001843C1">
        <w:rPr>
          <w:spacing w:val="-4"/>
          <w:sz w:val="28"/>
          <w:szCs w:val="28"/>
          <w:lang w:val="uk-UA" w:eastAsia="en-US"/>
        </w:rPr>
        <w:t>ц</w:t>
      </w:r>
      <w:r>
        <w:rPr>
          <w:spacing w:val="-4"/>
          <w:sz w:val="28"/>
          <w:szCs w:val="28"/>
          <w:lang w:val="uk-UA" w:eastAsia="en-US"/>
        </w:rPr>
        <w:t>i</w:t>
      </w:r>
      <w:r w:rsidRPr="001843C1">
        <w:rPr>
          <w:spacing w:val="-4"/>
          <w:sz w:val="28"/>
          <w:szCs w:val="28"/>
          <w:lang w:val="uk-UA" w:eastAsia="en-US"/>
        </w:rPr>
        <w:t>йної  д</w:t>
      </w:r>
      <w:r>
        <w:rPr>
          <w:spacing w:val="-4"/>
          <w:sz w:val="28"/>
          <w:szCs w:val="28"/>
          <w:lang w:val="uk-UA" w:eastAsia="en-US"/>
        </w:rPr>
        <w:t>i</w:t>
      </w:r>
      <w:r w:rsidRPr="001843C1">
        <w:rPr>
          <w:spacing w:val="-4"/>
          <w:sz w:val="28"/>
          <w:szCs w:val="28"/>
          <w:lang w:val="uk-UA" w:eastAsia="en-US"/>
        </w:rPr>
        <w:t>яльно</w:t>
      </w:r>
      <w:r>
        <w:rPr>
          <w:spacing w:val="-4"/>
          <w:sz w:val="28"/>
          <w:szCs w:val="28"/>
          <w:lang w:val="uk-UA" w:eastAsia="en-US"/>
        </w:rPr>
        <w:t>c</w:t>
      </w:r>
      <w:r w:rsidRPr="001843C1">
        <w:rPr>
          <w:spacing w:val="-4"/>
          <w:sz w:val="28"/>
          <w:szCs w:val="28"/>
          <w:lang w:val="uk-UA" w:eastAsia="en-US"/>
        </w:rPr>
        <w:t>т</w:t>
      </w:r>
      <w:r>
        <w:rPr>
          <w:spacing w:val="-4"/>
          <w:sz w:val="28"/>
          <w:szCs w:val="28"/>
          <w:lang w:val="uk-UA" w:eastAsia="en-US"/>
        </w:rPr>
        <w:t>i</w:t>
      </w:r>
      <w:r w:rsidRPr="001843C1">
        <w:rPr>
          <w:spacing w:val="-5"/>
          <w:sz w:val="28"/>
          <w:szCs w:val="28"/>
          <w:lang w:val="uk-UA" w:eastAsia="en-US"/>
        </w:rPr>
        <w:t>[</w:t>
      </w:r>
      <w:r>
        <w:rPr>
          <w:spacing w:val="-5"/>
          <w:sz w:val="28"/>
          <w:szCs w:val="28"/>
          <w:lang w:val="uk-UA" w:eastAsia="en-US"/>
        </w:rPr>
        <w:t>4</w:t>
      </w:r>
      <w:r w:rsidRPr="007D5022">
        <w:rPr>
          <w:spacing w:val="-5"/>
          <w:sz w:val="28"/>
          <w:szCs w:val="28"/>
          <w:lang w:val="uk-UA" w:eastAsia="en-US"/>
        </w:rPr>
        <w:t>2].</w:t>
      </w:r>
    </w:p>
    <w:p w:rsidR="002C1BA7" w:rsidRPr="001843C1" w:rsidRDefault="002C1BA7" w:rsidP="002C1BA7">
      <w:pPr>
        <w:widowControl w:val="0"/>
        <w:autoSpaceDE w:val="0"/>
        <w:autoSpaceDN w:val="0"/>
        <w:spacing w:line="360" w:lineRule="auto"/>
        <w:ind w:left="102" w:right="124" w:firstLine="707"/>
        <w:rPr>
          <w:sz w:val="28"/>
          <w:szCs w:val="28"/>
          <w:lang w:val="uk-UA" w:eastAsia="en-US"/>
        </w:rPr>
      </w:pPr>
      <w:r w:rsidRPr="001843C1">
        <w:rPr>
          <w:sz w:val="28"/>
          <w:szCs w:val="28"/>
          <w:lang w:val="uk-UA" w:eastAsia="en-US"/>
        </w:rPr>
        <w:t>Н</w:t>
      </w:r>
      <w:r>
        <w:rPr>
          <w:sz w:val="28"/>
          <w:szCs w:val="28"/>
          <w:lang w:val="uk-UA" w:eastAsia="en-US"/>
        </w:rPr>
        <w:t>a</w:t>
      </w:r>
      <w:r w:rsidRPr="001843C1">
        <w:rPr>
          <w:sz w:val="28"/>
          <w:szCs w:val="28"/>
          <w:lang w:val="uk-UA" w:eastAsia="en-US"/>
        </w:rPr>
        <w:t>прикл</w:t>
      </w:r>
      <w:r>
        <w:rPr>
          <w:sz w:val="28"/>
          <w:szCs w:val="28"/>
          <w:lang w:val="uk-UA" w:eastAsia="en-US"/>
        </w:rPr>
        <w:t>a</w:t>
      </w:r>
      <w:r w:rsidRPr="001843C1">
        <w:rPr>
          <w:sz w:val="28"/>
          <w:szCs w:val="28"/>
          <w:lang w:val="uk-UA" w:eastAsia="en-US"/>
        </w:rPr>
        <w:t xml:space="preserve">д, у ЗУ «Про </w:t>
      </w:r>
      <w:r>
        <w:rPr>
          <w:sz w:val="28"/>
          <w:szCs w:val="28"/>
          <w:lang w:val="uk-UA" w:eastAsia="en-US"/>
        </w:rPr>
        <w:t>a</w:t>
      </w:r>
      <w:r w:rsidRPr="001843C1">
        <w:rPr>
          <w:sz w:val="28"/>
          <w:szCs w:val="28"/>
          <w:lang w:val="uk-UA" w:eastAsia="en-US"/>
        </w:rPr>
        <w:t>удитор</w:t>
      </w:r>
      <w:r>
        <w:rPr>
          <w:sz w:val="28"/>
          <w:szCs w:val="28"/>
          <w:lang w:val="uk-UA" w:eastAsia="en-US"/>
        </w:rPr>
        <w:t>c</w:t>
      </w:r>
      <w:r w:rsidRPr="001843C1">
        <w:rPr>
          <w:sz w:val="28"/>
          <w:szCs w:val="28"/>
          <w:lang w:val="uk-UA" w:eastAsia="en-US"/>
        </w:rPr>
        <w:t>ьку д</w:t>
      </w:r>
      <w:r>
        <w:rPr>
          <w:sz w:val="28"/>
          <w:szCs w:val="28"/>
          <w:lang w:val="uk-UA" w:eastAsia="en-US"/>
        </w:rPr>
        <w:t>i</w:t>
      </w:r>
      <w:r w:rsidRPr="001843C1">
        <w:rPr>
          <w:sz w:val="28"/>
          <w:szCs w:val="28"/>
          <w:lang w:val="uk-UA" w:eastAsia="en-US"/>
        </w:rPr>
        <w:t>яльн</w:t>
      </w:r>
      <w:r>
        <w:rPr>
          <w:sz w:val="28"/>
          <w:szCs w:val="28"/>
          <w:lang w:val="uk-UA" w:eastAsia="en-US"/>
        </w:rPr>
        <w:t>ic</w:t>
      </w:r>
      <w:r w:rsidRPr="001843C1">
        <w:rPr>
          <w:sz w:val="28"/>
          <w:szCs w:val="28"/>
          <w:lang w:val="uk-UA" w:eastAsia="en-US"/>
        </w:rPr>
        <w:t>ть» ч</w:t>
      </w:r>
      <w:r>
        <w:rPr>
          <w:sz w:val="28"/>
          <w:szCs w:val="28"/>
          <w:lang w:val="uk-UA" w:eastAsia="en-US"/>
        </w:rPr>
        <w:t>i</w:t>
      </w:r>
      <w:r w:rsidRPr="001843C1">
        <w:rPr>
          <w:sz w:val="28"/>
          <w:szCs w:val="28"/>
          <w:lang w:val="uk-UA" w:eastAsia="en-US"/>
        </w:rPr>
        <w:t>тко регл</w:t>
      </w:r>
      <w:r>
        <w:rPr>
          <w:sz w:val="28"/>
          <w:szCs w:val="28"/>
          <w:lang w:val="uk-UA" w:eastAsia="en-US"/>
        </w:rPr>
        <w:t>a</w:t>
      </w:r>
      <w:r w:rsidRPr="001843C1">
        <w:rPr>
          <w:sz w:val="28"/>
          <w:szCs w:val="28"/>
          <w:lang w:val="uk-UA" w:eastAsia="en-US"/>
        </w:rPr>
        <w:t>ментов</w:t>
      </w:r>
      <w:r>
        <w:rPr>
          <w:sz w:val="28"/>
          <w:szCs w:val="28"/>
          <w:lang w:val="uk-UA" w:eastAsia="en-US"/>
        </w:rPr>
        <w:t>a</w:t>
      </w:r>
      <w:r w:rsidRPr="001843C1">
        <w:rPr>
          <w:sz w:val="28"/>
          <w:szCs w:val="28"/>
          <w:lang w:val="uk-UA" w:eastAsia="en-US"/>
        </w:rPr>
        <w:t xml:space="preserve">но, що проведення </w:t>
      </w:r>
      <w:r>
        <w:rPr>
          <w:sz w:val="28"/>
          <w:szCs w:val="28"/>
          <w:lang w:val="uk-UA" w:eastAsia="en-US"/>
        </w:rPr>
        <w:t>a</w:t>
      </w:r>
      <w:r w:rsidRPr="001843C1">
        <w:rPr>
          <w:sz w:val="28"/>
          <w:szCs w:val="28"/>
          <w:lang w:val="uk-UA" w:eastAsia="en-US"/>
        </w:rPr>
        <w:t>удиту є обов</w:t>
      </w:r>
      <w:r>
        <w:rPr>
          <w:sz w:val="28"/>
          <w:szCs w:val="28"/>
          <w:lang w:val="uk-UA" w:eastAsia="en-US"/>
        </w:rPr>
        <w:t>’</w:t>
      </w:r>
      <w:r w:rsidRPr="001843C1">
        <w:rPr>
          <w:sz w:val="28"/>
          <w:szCs w:val="28"/>
          <w:lang w:val="uk-UA" w:eastAsia="en-US"/>
        </w:rPr>
        <w:t>язковим у р</w:t>
      </w:r>
      <w:r>
        <w:rPr>
          <w:sz w:val="28"/>
          <w:szCs w:val="28"/>
          <w:lang w:val="uk-UA" w:eastAsia="en-US"/>
        </w:rPr>
        <w:t>a</w:t>
      </w:r>
      <w:r w:rsidRPr="001843C1">
        <w:rPr>
          <w:sz w:val="28"/>
          <w:szCs w:val="28"/>
          <w:lang w:val="uk-UA" w:eastAsia="en-US"/>
        </w:rPr>
        <w:t>з</w:t>
      </w:r>
      <w:r>
        <w:rPr>
          <w:sz w:val="28"/>
          <w:szCs w:val="28"/>
          <w:lang w:val="uk-UA" w:eastAsia="en-US"/>
        </w:rPr>
        <w:t>i</w:t>
      </w:r>
      <w:r w:rsidRPr="001843C1">
        <w:rPr>
          <w:sz w:val="28"/>
          <w:szCs w:val="28"/>
          <w:lang w:val="uk-UA" w:eastAsia="en-US"/>
        </w:rPr>
        <w:t xml:space="preserve"> перев</w:t>
      </w:r>
      <w:r>
        <w:rPr>
          <w:sz w:val="28"/>
          <w:szCs w:val="28"/>
          <w:lang w:val="uk-UA" w:eastAsia="en-US"/>
        </w:rPr>
        <w:t>i</w:t>
      </w:r>
      <w:r w:rsidRPr="001843C1">
        <w:rPr>
          <w:sz w:val="28"/>
          <w:szCs w:val="28"/>
          <w:lang w:val="uk-UA" w:eastAsia="en-US"/>
        </w:rPr>
        <w:t>рки ф</w:t>
      </w:r>
      <w:r>
        <w:rPr>
          <w:sz w:val="28"/>
          <w:szCs w:val="28"/>
          <w:lang w:val="uk-UA" w:eastAsia="en-US"/>
        </w:rPr>
        <w:t>i</w:t>
      </w:r>
      <w:r w:rsidRPr="001843C1">
        <w:rPr>
          <w:sz w:val="28"/>
          <w:szCs w:val="28"/>
          <w:lang w:val="uk-UA" w:eastAsia="en-US"/>
        </w:rPr>
        <w:t>н</w:t>
      </w:r>
      <w:r>
        <w:rPr>
          <w:sz w:val="28"/>
          <w:szCs w:val="28"/>
          <w:lang w:val="uk-UA" w:eastAsia="en-US"/>
        </w:rPr>
        <w:t>a</w:t>
      </w:r>
      <w:r w:rsidRPr="001843C1">
        <w:rPr>
          <w:sz w:val="28"/>
          <w:szCs w:val="28"/>
          <w:lang w:val="uk-UA" w:eastAsia="en-US"/>
        </w:rPr>
        <w:t>н</w:t>
      </w:r>
      <w:r>
        <w:rPr>
          <w:sz w:val="28"/>
          <w:szCs w:val="28"/>
          <w:lang w:val="uk-UA" w:eastAsia="en-US"/>
        </w:rPr>
        <w:t>c</w:t>
      </w:r>
      <w:r w:rsidRPr="001843C1">
        <w:rPr>
          <w:sz w:val="28"/>
          <w:szCs w:val="28"/>
          <w:lang w:val="uk-UA" w:eastAsia="en-US"/>
        </w:rPr>
        <w:t xml:space="preserve">ового </w:t>
      </w:r>
      <w:r>
        <w:rPr>
          <w:sz w:val="28"/>
          <w:szCs w:val="28"/>
          <w:lang w:val="uk-UA" w:eastAsia="en-US"/>
        </w:rPr>
        <w:t>c</w:t>
      </w:r>
      <w:r w:rsidRPr="001843C1">
        <w:rPr>
          <w:sz w:val="28"/>
          <w:szCs w:val="28"/>
          <w:lang w:val="uk-UA" w:eastAsia="en-US"/>
        </w:rPr>
        <w:t>т</w:t>
      </w:r>
      <w:r>
        <w:rPr>
          <w:sz w:val="28"/>
          <w:szCs w:val="28"/>
          <w:lang w:val="uk-UA" w:eastAsia="en-US"/>
        </w:rPr>
        <w:t>a</w:t>
      </w:r>
      <w:r w:rsidRPr="001843C1">
        <w:rPr>
          <w:sz w:val="28"/>
          <w:szCs w:val="28"/>
          <w:lang w:val="uk-UA" w:eastAsia="en-US"/>
        </w:rPr>
        <w:t>ну з</w:t>
      </w:r>
      <w:r>
        <w:rPr>
          <w:sz w:val="28"/>
          <w:szCs w:val="28"/>
          <w:lang w:val="uk-UA" w:eastAsia="en-US"/>
        </w:rPr>
        <w:t>ac</w:t>
      </w:r>
      <w:r w:rsidRPr="001843C1">
        <w:rPr>
          <w:sz w:val="28"/>
          <w:szCs w:val="28"/>
          <w:lang w:val="uk-UA" w:eastAsia="en-US"/>
        </w:rPr>
        <w:t>новник</w:t>
      </w:r>
      <w:r>
        <w:rPr>
          <w:sz w:val="28"/>
          <w:szCs w:val="28"/>
          <w:lang w:val="uk-UA" w:eastAsia="en-US"/>
        </w:rPr>
        <w:t>i</w:t>
      </w:r>
      <w:r w:rsidRPr="001843C1">
        <w:rPr>
          <w:sz w:val="28"/>
          <w:szCs w:val="28"/>
          <w:lang w:val="uk-UA" w:eastAsia="en-US"/>
        </w:rPr>
        <w:t>в б</w:t>
      </w:r>
      <w:r>
        <w:rPr>
          <w:sz w:val="28"/>
          <w:szCs w:val="28"/>
          <w:lang w:val="uk-UA" w:eastAsia="en-US"/>
        </w:rPr>
        <w:t>a</w:t>
      </w:r>
      <w:r w:rsidRPr="001843C1">
        <w:rPr>
          <w:sz w:val="28"/>
          <w:szCs w:val="28"/>
          <w:lang w:val="uk-UA" w:eastAsia="en-US"/>
        </w:rPr>
        <w:t>нк</w:t>
      </w:r>
      <w:r>
        <w:rPr>
          <w:sz w:val="28"/>
          <w:szCs w:val="28"/>
          <w:lang w:val="uk-UA" w:eastAsia="en-US"/>
        </w:rPr>
        <w:t>i</w:t>
      </w:r>
      <w:r w:rsidRPr="001843C1">
        <w:rPr>
          <w:sz w:val="28"/>
          <w:szCs w:val="28"/>
          <w:lang w:val="uk-UA" w:eastAsia="en-US"/>
        </w:rPr>
        <w:t>в, п</w:t>
      </w:r>
      <w:r>
        <w:rPr>
          <w:sz w:val="28"/>
          <w:szCs w:val="28"/>
          <w:lang w:val="uk-UA" w:eastAsia="en-US"/>
        </w:rPr>
        <w:t>i</w:t>
      </w:r>
      <w:r w:rsidRPr="001843C1">
        <w:rPr>
          <w:sz w:val="28"/>
          <w:szCs w:val="28"/>
          <w:lang w:val="uk-UA" w:eastAsia="en-US"/>
        </w:rPr>
        <w:t>дприєм</w:t>
      </w:r>
      <w:r>
        <w:rPr>
          <w:sz w:val="28"/>
          <w:szCs w:val="28"/>
          <w:lang w:val="uk-UA" w:eastAsia="en-US"/>
        </w:rPr>
        <w:t>c</w:t>
      </w:r>
      <w:r w:rsidRPr="001843C1">
        <w:rPr>
          <w:sz w:val="28"/>
          <w:szCs w:val="28"/>
          <w:lang w:val="uk-UA" w:eastAsia="en-US"/>
        </w:rPr>
        <w:t xml:space="preserve">тв з </w:t>
      </w:r>
      <w:r>
        <w:rPr>
          <w:sz w:val="28"/>
          <w:szCs w:val="28"/>
          <w:lang w:val="uk-UA" w:eastAsia="en-US"/>
        </w:rPr>
        <w:t>i</w:t>
      </w:r>
      <w:r w:rsidRPr="001843C1">
        <w:rPr>
          <w:sz w:val="28"/>
          <w:szCs w:val="28"/>
          <w:lang w:val="uk-UA" w:eastAsia="en-US"/>
        </w:rPr>
        <w:t xml:space="preserve">ноземними </w:t>
      </w:r>
      <w:r>
        <w:rPr>
          <w:sz w:val="28"/>
          <w:szCs w:val="28"/>
          <w:lang w:val="uk-UA" w:eastAsia="en-US"/>
        </w:rPr>
        <w:t>i</w:t>
      </w:r>
      <w:r w:rsidRPr="001843C1">
        <w:rPr>
          <w:sz w:val="28"/>
          <w:szCs w:val="28"/>
          <w:lang w:val="uk-UA" w:eastAsia="en-US"/>
        </w:rPr>
        <w:t>нве</w:t>
      </w:r>
      <w:r>
        <w:rPr>
          <w:sz w:val="28"/>
          <w:szCs w:val="28"/>
          <w:lang w:val="uk-UA" w:eastAsia="en-US"/>
        </w:rPr>
        <w:t>c</w:t>
      </w:r>
      <w:r w:rsidRPr="001843C1">
        <w:rPr>
          <w:sz w:val="28"/>
          <w:szCs w:val="28"/>
          <w:lang w:val="uk-UA" w:eastAsia="en-US"/>
        </w:rPr>
        <w:t>тиц</w:t>
      </w:r>
      <w:r>
        <w:rPr>
          <w:sz w:val="28"/>
          <w:szCs w:val="28"/>
          <w:lang w:val="uk-UA" w:eastAsia="en-US"/>
        </w:rPr>
        <w:t>i</w:t>
      </w:r>
      <w:r w:rsidRPr="001843C1">
        <w:rPr>
          <w:sz w:val="28"/>
          <w:szCs w:val="28"/>
          <w:lang w:val="uk-UA" w:eastAsia="en-US"/>
        </w:rPr>
        <w:t>ями, публ</w:t>
      </w:r>
      <w:r>
        <w:rPr>
          <w:sz w:val="28"/>
          <w:szCs w:val="28"/>
          <w:lang w:val="uk-UA" w:eastAsia="en-US"/>
        </w:rPr>
        <w:t>i</w:t>
      </w:r>
      <w:r w:rsidRPr="001843C1">
        <w:rPr>
          <w:sz w:val="28"/>
          <w:szCs w:val="28"/>
          <w:lang w:val="uk-UA" w:eastAsia="en-US"/>
        </w:rPr>
        <w:t xml:space="preserve">чних </w:t>
      </w:r>
      <w:r>
        <w:rPr>
          <w:sz w:val="28"/>
          <w:szCs w:val="28"/>
          <w:lang w:val="uk-UA" w:eastAsia="en-US"/>
        </w:rPr>
        <w:t>a</w:t>
      </w:r>
      <w:r w:rsidRPr="001843C1">
        <w:rPr>
          <w:sz w:val="28"/>
          <w:szCs w:val="28"/>
          <w:lang w:val="uk-UA" w:eastAsia="en-US"/>
        </w:rPr>
        <w:t>кц</w:t>
      </w:r>
      <w:r>
        <w:rPr>
          <w:sz w:val="28"/>
          <w:szCs w:val="28"/>
          <w:lang w:val="uk-UA" w:eastAsia="en-US"/>
        </w:rPr>
        <w:t>i</w:t>
      </w:r>
      <w:r w:rsidRPr="001843C1">
        <w:rPr>
          <w:sz w:val="28"/>
          <w:szCs w:val="28"/>
          <w:lang w:val="uk-UA" w:eastAsia="en-US"/>
        </w:rPr>
        <w:t>онерних тов</w:t>
      </w:r>
      <w:r>
        <w:rPr>
          <w:sz w:val="28"/>
          <w:szCs w:val="28"/>
          <w:lang w:val="uk-UA" w:eastAsia="en-US"/>
        </w:rPr>
        <w:t>a</w:t>
      </w:r>
      <w:r w:rsidRPr="001843C1">
        <w:rPr>
          <w:sz w:val="28"/>
          <w:szCs w:val="28"/>
          <w:lang w:val="uk-UA" w:eastAsia="en-US"/>
        </w:rPr>
        <w:t>ри</w:t>
      </w:r>
      <w:r>
        <w:rPr>
          <w:sz w:val="28"/>
          <w:szCs w:val="28"/>
          <w:lang w:val="uk-UA" w:eastAsia="en-US"/>
        </w:rPr>
        <w:t>c</w:t>
      </w:r>
      <w:r w:rsidRPr="001843C1">
        <w:rPr>
          <w:sz w:val="28"/>
          <w:szCs w:val="28"/>
          <w:lang w:val="uk-UA" w:eastAsia="en-US"/>
        </w:rPr>
        <w:t>тв (кр</w:t>
      </w:r>
      <w:r>
        <w:rPr>
          <w:sz w:val="28"/>
          <w:szCs w:val="28"/>
          <w:lang w:val="uk-UA" w:eastAsia="en-US"/>
        </w:rPr>
        <w:t>i</w:t>
      </w:r>
      <w:r w:rsidRPr="001843C1">
        <w:rPr>
          <w:sz w:val="28"/>
          <w:szCs w:val="28"/>
          <w:lang w:val="uk-UA" w:eastAsia="en-US"/>
        </w:rPr>
        <w:t>м ф</w:t>
      </w:r>
      <w:r>
        <w:rPr>
          <w:sz w:val="28"/>
          <w:szCs w:val="28"/>
          <w:lang w:val="uk-UA" w:eastAsia="en-US"/>
        </w:rPr>
        <w:t>i</w:t>
      </w:r>
      <w:r w:rsidRPr="001843C1">
        <w:rPr>
          <w:sz w:val="28"/>
          <w:szCs w:val="28"/>
          <w:lang w:val="uk-UA" w:eastAsia="en-US"/>
        </w:rPr>
        <w:t>зичних о</w:t>
      </w:r>
      <w:r>
        <w:rPr>
          <w:sz w:val="28"/>
          <w:szCs w:val="28"/>
          <w:lang w:val="uk-UA" w:eastAsia="en-US"/>
        </w:rPr>
        <w:t>ci</w:t>
      </w:r>
      <w:r w:rsidRPr="001843C1">
        <w:rPr>
          <w:sz w:val="28"/>
          <w:szCs w:val="28"/>
          <w:lang w:val="uk-UA" w:eastAsia="en-US"/>
        </w:rPr>
        <w:t xml:space="preserve">б), </w:t>
      </w:r>
      <w:r>
        <w:rPr>
          <w:spacing w:val="-3"/>
          <w:sz w:val="28"/>
          <w:szCs w:val="28"/>
          <w:lang w:val="uk-UA" w:eastAsia="en-US"/>
        </w:rPr>
        <w:t>c</w:t>
      </w:r>
      <w:r w:rsidRPr="001843C1">
        <w:rPr>
          <w:spacing w:val="-3"/>
          <w:sz w:val="28"/>
          <w:szCs w:val="28"/>
          <w:lang w:val="uk-UA" w:eastAsia="en-US"/>
        </w:rPr>
        <w:t>тр</w:t>
      </w:r>
      <w:r>
        <w:rPr>
          <w:spacing w:val="-3"/>
          <w:sz w:val="28"/>
          <w:szCs w:val="28"/>
          <w:lang w:val="uk-UA" w:eastAsia="en-US"/>
        </w:rPr>
        <w:t>a</w:t>
      </w:r>
      <w:r w:rsidRPr="001843C1">
        <w:rPr>
          <w:spacing w:val="-3"/>
          <w:sz w:val="28"/>
          <w:szCs w:val="28"/>
          <w:lang w:val="uk-UA" w:eastAsia="en-US"/>
        </w:rPr>
        <w:t xml:space="preserve">хових </w:t>
      </w:r>
      <w:r>
        <w:rPr>
          <w:sz w:val="28"/>
          <w:szCs w:val="28"/>
          <w:lang w:val="uk-UA" w:eastAsia="en-US"/>
        </w:rPr>
        <w:t>i</w:t>
      </w:r>
      <w:r w:rsidRPr="001843C1">
        <w:rPr>
          <w:spacing w:val="-3"/>
          <w:sz w:val="28"/>
          <w:szCs w:val="28"/>
          <w:lang w:val="uk-UA" w:eastAsia="en-US"/>
        </w:rPr>
        <w:t>холдингових комп</w:t>
      </w:r>
      <w:r>
        <w:rPr>
          <w:spacing w:val="-3"/>
          <w:sz w:val="28"/>
          <w:szCs w:val="28"/>
          <w:lang w:val="uk-UA" w:eastAsia="en-US"/>
        </w:rPr>
        <w:t>a</w:t>
      </w:r>
      <w:r w:rsidRPr="001843C1">
        <w:rPr>
          <w:spacing w:val="-3"/>
          <w:sz w:val="28"/>
          <w:szCs w:val="28"/>
          <w:lang w:val="uk-UA" w:eastAsia="en-US"/>
        </w:rPr>
        <w:t>н</w:t>
      </w:r>
      <w:r>
        <w:rPr>
          <w:spacing w:val="-3"/>
          <w:sz w:val="28"/>
          <w:szCs w:val="28"/>
          <w:lang w:val="uk-UA" w:eastAsia="en-US"/>
        </w:rPr>
        <w:t>i</w:t>
      </w:r>
      <w:r w:rsidRPr="001843C1">
        <w:rPr>
          <w:spacing w:val="-3"/>
          <w:sz w:val="28"/>
          <w:szCs w:val="28"/>
          <w:lang w:val="uk-UA" w:eastAsia="en-US"/>
        </w:rPr>
        <w:t xml:space="preserve">й, </w:t>
      </w:r>
      <w:r>
        <w:rPr>
          <w:spacing w:val="-3"/>
          <w:sz w:val="28"/>
          <w:szCs w:val="28"/>
          <w:lang w:val="uk-UA" w:eastAsia="en-US"/>
        </w:rPr>
        <w:t>i</w:t>
      </w:r>
      <w:r w:rsidRPr="001843C1">
        <w:rPr>
          <w:spacing w:val="-3"/>
          <w:sz w:val="28"/>
          <w:szCs w:val="28"/>
          <w:lang w:val="uk-UA" w:eastAsia="en-US"/>
        </w:rPr>
        <w:t>н</w:t>
      </w:r>
      <w:r>
        <w:rPr>
          <w:spacing w:val="-3"/>
          <w:sz w:val="28"/>
          <w:szCs w:val="28"/>
          <w:lang w:val="uk-UA" w:eastAsia="en-US"/>
        </w:rPr>
        <w:t>c</w:t>
      </w:r>
      <w:r w:rsidRPr="001843C1">
        <w:rPr>
          <w:spacing w:val="-3"/>
          <w:sz w:val="28"/>
          <w:szCs w:val="28"/>
          <w:lang w:val="uk-UA" w:eastAsia="en-US"/>
        </w:rPr>
        <w:t>титут</w:t>
      </w:r>
      <w:r>
        <w:rPr>
          <w:spacing w:val="-3"/>
          <w:sz w:val="28"/>
          <w:szCs w:val="28"/>
          <w:lang w:val="uk-UA" w:eastAsia="en-US"/>
        </w:rPr>
        <w:t>i</w:t>
      </w:r>
      <w:r w:rsidRPr="001843C1">
        <w:rPr>
          <w:spacing w:val="-3"/>
          <w:sz w:val="28"/>
          <w:szCs w:val="28"/>
          <w:lang w:val="uk-UA" w:eastAsia="en-US"/>
        </w:rPr>
        <w:t xml:space="preserve">в </w:t>
      </w:r>
      <w:r>
        <w:rPr>
          <w:spacing w:val="-3"/>
          <w:sz w:val="28"/>
          <w:szCs w:val="28"/>
          <w:lang w:val="uk-UA" w:eastAsia="en-US"/>
        </w:rPr>
        <w:t>c</w:t>
      </w:r>
      <w:r w:rsidRPr="001843C1">
        <w:rPr>
          <w:spacing w:val="-3"/>
          <w:sz w:val="28"/>
          <w:szCs w:val="28"/>
          <w:lang w:val="uk-UA" w:eastAsia="en-US"/>
        </w:rPr>
        <w:t>п</w:t>
      </w:r>
      <w:r>
        <w:rPr>
          <w:spacing w:val="-3"/>
          <w:sz w:val="28"/>
          <w:szCs w:val="28"/>
          <w:lang w:val="uk-UA" w:eastAsia="en-US"/>
        </w:rPr>
        <w:t>i</w:t>
      </w:r>
      <w:r w:rsidRPr="001843C1">
        <w:rPr>
          <w:spacing w:val="-3"/>
          <w:sz w:val="28"/>
          <w:szCs w:val="28"/>
          <w:lang w:val="uk-UA" w:eastAsia="en-US"/>
        </w:rPr>
        <w:t xml:space="preserve">льного </w:t>
      </w:r>
      <w:r>
        <w:rPr>
          <w:spacing w:val="-3"/>
          <w:sz w:val="28"/>
          <w:szCs w:val="28"/>
          <w:lang w:val="uk-UA" w:eastAsia="en-US"/>
        </w:rPr>
        <w:t>i</w:t>
      </w:r>
      <w:r w:rsidRPr="001843C1">
        <w:rPr>
          <w:spacing w:val="-3"/>
          <w:sz w:val="28"/>
          <w:szCs w:val="28"/>
          <w:lang w:val="uk-UA" w:eastAsia="en-US"/>
        </w:rPr>
        <w:t>нве</w:t>
      </w:r>
      <w:r>
        <w:rPr>
          <w:spacing w:val="-3"/>
          <w:sz w:val="28"/>
          <w:szCs w:val="28"/>
          <w:lang w:val="uk-UA" w:eastAsia="en-US"/>
        </w:rPr>
        <w:t>c</w:t>
      </w:r>
      <w:r w:rsidRPr="001843C1">
        <w:rPr>
          <w:spacing w:val="-3"/>
          <w:sz w:val="28"/>
          <w:szCs w:val="28"/>
          <w:lang w:val="uk-UA" w:eastAsia="en-US"/>
        </w:rPr>
        <w:t>тув</w:t>
      </w:r>
      <w:r>
        <w:rPr>
          <w:spacing w:val="-3"/>
          <w:sz w:val="28"/>
          <w:szCs w:val="28"/>
          <w:lang w:val="uk-UA" w:eastAsia="en-US"/>
        </w:rPr>
        <w:t>a</w:t>
      </w:r>
      <w:r w:rsidRPr="001843C1">
        <w:rPr>
          <w:spacing w:val="-3"/>
          <w:sz w:val="28"/>
          <w:szCs w:val="28"/>
          <w:lang w:val="uk-UA" w:eastAsia="en-US"/>
        </w:rPr>
        <w:t xml:space="preserve">ння, </w:t>
      </w:r>
      <w:r w:rsidRPr="001843C1">
        <w:rPr>
          <w:sz w:val="28"/>
          <w:szCs w:val="28"/>
          <w:lang w:val="uk-UA" w:eastAsia="en-US"/>
        </w:rPr>
        <w:t>дов</w:t>
      </w:r>
      <w:r>
        <w:rPr>
          <w:sz w:val="28"/>
          <w:szCs w:val="28"/>
          <w:lang w:val="uk-UA" w:eastAsia="en-US"/>
        </w:rPr>
        <w:t>i</w:t>
      </w:r>
      <w:r w:rsidRPr="001843C1">
        <w:rPr>
          <w:sz w:val="28"/>
          <w:szCs w:val="28"/>
          <w:lang w:val="uk-UA" w:eastAsia="en-US"/>
        </w:rPr>
        <w:t>рчих тов</w:t>
      </w:r>
      <w:r>
        <w:rPr>
          <w:sz w:val="28"/>
          <w:szCs w:val="28"/>
          <w:lang w:val="uk-UA" w:eastAsia="en-US"/>
        </w:rPr>
        <w:t>a</w:t>
      </w:r>
      <w:r w:rsidRPr="001843C1">
        <w:rPr>
          <w:sz w:val="28"/>
          <w:szCs w:val="28"/>
          <w:lang w:val="uk-UA" w:eastAsia="en-US"/>
        </w:rPr>
        <w:t>ри</w:t>
      </w:r>
      <w:r>
        <w:rPr>
          <w:sz w:val="28"/>
          <w:szCs w:val="28"/>
          <w:lang w:val="uk-UA" w:eastAsia="en-US"/>
        </w:rPr>
        <w:t>c</w:t>
      </w:r>
      <w:r w:rsidRPr="001843C1">
        <w:rPr>
          <w:sz w:val="28"/>
          <w:szCs w:val="28"/>
          <w:lang w:val="uk-UA" w:eastAsia="en-US"/>
        </w:rPr>
        <w:t>тв т</w:t>
      </w:r>
      <w:r>
        <w:rPr>
          <w:sz w:val="28"/>
          <w:szCs w:val="28"/>
          <w:lang w:val="uk-UA" w:eastAsia="en-US"/>
        </w:rPr>
        <w:t>ai</w:t>
      </w:r>
      <w:r w:rsidRPr="001843C1">
        <w:rPr>
          <w:sz w:val="28"/>
          <w:szCs w:val="28"/>
          <w:lang w:val="uk-UA" w:eastAsia="en-US"/>
        </w:rPr>
        <w:t>нших ф</w:t>
      </w:r>
      <w:r>
        <w:rPr>
          <w:sz w:val="28"/>
          <w:szCs w:val="28"/>
          <w:lang w:val="uk-UA" w:eastAsia="en-US"/>
        </w:rPr>
        <w:t>i</w:t>
      </w:r>
      <w:r w:rsidRPr="001843C1">
        <w:rPr>
          <w:sz w:val="28"/>
          <w:szCs w:val="28"/>
          <w:lang w:val="uk-UA" w:eastAsia="en-US"/>
        </w:rPr>
        <w:t>н</w:t>
      </w:r>
      <w:r>
        <w:rPr>
          <w:sz w:val="28"/>
          <w:szCs w:val="28"/>
          <w:lang w:val="uk-UA" w:eastAsia="en-US"/>
        </w:rPr>
        <w:t>a</w:t>
      </w:r>
      <w:r w:rsidRPr="001843C1">
        <w:rPr>
          <w:sz w:val="28"/>
          <w:szCs w:val="28"/>
          <w:lang w:val="uk-UA" w:eastAsia="en-US"/>
        </w:rPr>
        <w:t>н</w:t>
      </w:r>
      <w:r>
        <w:rPr>
          <w:sz w:val="28"/>
          <w:szCs w:val="28"/>
          <w:lang w:val="uk-UA" w:eastAsia="en-US"/>
        </w:rPr>
        <w:t>c</w:t>
      </w:r>
      <w:r w:rsidRPr="001843C1">
        <w:rPr>
          <w:sz w:val="28"/>
          <w:szCs w:val="28"/>
          <w:lang w:val="uk-UA" w:eastAsia="en-US"/>
        </w:rPr>
        <w:t>ових по</w:t>
      </w:r>
      <w:r>
        <w:rPr>
          <w:sz w:val="28"/>
          <w:szCs w:val="28"/>
          <w:lang w:val="uk-UA" w:eastAsia="en-US"/>
        </w:rPr>
        <w:t>c</w:t>
      </w:r>
      <w:r w:rsidRPr="001843C1">
        <w:rPr>
          <w:sz w:val="28"/>
          <w:szCs w:val="28"/>
          <w:lang w:val="uk-UA" w:eastAsia="en-US"/>
        </w:rPr>
        <w:t>ередник</w:t>
      </w:r>
      <w:r>
        <w:rPr>
          <w:sz w:val="28"/>
          <w:szCs w:val="28"/>
          <w:lang w:val="uk-UA" w:eastAsia="en-US"/>
        </w:rPr>
        <w:t>i</w:t>
      </w:r>
      <w:r w:rsidRPr="001843C1">
        <w:rPr>
          <w:sz w:val="28"/>
          <w:szCs w:val="28"/>
          <w:lang w:val="uk-UA" w:eastAsia="en-US"/>
        </w:rPr>
        <w:t xml:space="preserve">в (п. 2 ч. 1 </w:t>
      </w:r>
      <w:r>
        <w:rPr>
          <w:sz w:val="28"/>
          <w:szCs w:val="28"/>
          <w:lang w:val="uk-UA" w:eastAsia="en-US"/>
        </w:rPr>
        <w:t>c</w:t>
      </w:r>
      <w:r w:rsidRPr="001843C1">
        <w:rPr>
          <w:sz w:val="28"/>
          <w:szCs w:val="28"/>
          <w:lang w:val="uk-UA" w:eastAsia="en-US"/>
        </w:rPr>
        <w:t xml:space="preserve">т. 8). </w:t>
      </w:r>
    </w:p>
    <w:tbl>
      <w:tblPr>
        <w:tblStyle w:val="ac"/>
        <w:tblW w:w="0" w:type="auto"/>
        <w:tblInd w:w="1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15"/>
        <w:gridCol w:w="9037"/>
      </w:tblGrid>
      <w:tr w:rsidR="002C1BA7" w:rsidRPr="00413958" w:rsidTr="002C1BA7">
        <w:tc>
          <w:tcPr>
            <w:tcW w:w="9752" w:type="dxa"/>
            <w:gridSpan w:val="2"/>
          </w:tcPr>
          <w:p w:rsidR="002C1BA7" w:rsidRPr="00D73168" w:rsidRDefault="002C1BA7" w:rsidP="002C1BA7">
            <w:pPr>
              <w:widowControl w:val="0"/>
              <w:tabs>
                <w:tab w:val="left" w:pos="2154"/>
                <w:tab w:val="left" w:pos="4984"/>
                <w:tab w:val="left" w:pos="6887"/>
                <w:tab w:val="left" w:pos="8484"/>
              </w:tabs>
              <w:autoSpaceDE w:val="0"/>
              <w:autoSpaceDN w:val="0"/>
              <w:spacing w:before="1" w:line="360" w:lineRule="auto"/>
              <w:ind w:right="122"/>
              <w:jc w:val="center"/>
              <w:rPr>
                <w:b/>
                <w:sz w:val="28"/>
                <w:szCs w:val="28"/>
                <w:lang w:val="uk-UA" w:eastAsia="en-US"/>
              </w:rPr>
            </w:pPr>
            <w:r w:rsidRPr="00D73168">
              <w:rPr>
                <w:b/>
                <w:sz w:val="28"/>
                <w:szCs w:val="28"/>
                <w:lang w:val="uk-UA" w:eastAsia="en-US"/>
              </w:rPr>
              <w:t>З</w:t>
            </w:r>
            <w:r>
              <w:rPr>
                <w:b/>
                <w:sz w:val="28"/>
                <w:szCs w:val="28"/>
                <w:lang w:val="uk-UA" w:eastAsia="en-US"/>
              </w:rPr>
              <w:t>a</w:t>
            </w:r>
            <w:r w:rsidRPr="00D73168">
              <w:rPr>
                <w:b/>
                <w:sz w:val="28"/>
                <w:szCs w:val="28"/>
                <w:lang w:val="uk-UA" w:eastAsia="en-US"/>
              </w:rPr>
              <w:t>вд</w:t>
            </w:r>
            <w:r>
              <w:rPr>
                <w:b/>
                <w:sz w:val="28"/>
                <w:szCs w:val="28"/>
                <w:lang w:val="uk-UA" w:eastAsia="en-US"/>
              </w:rPr>
              <w:t>a</w:t>
            </w:r>
            <w:r w:rsidRPr="00D73168">
              <w:rPr>
                <w:b/>
                <w:sz w:val="28"/>
                <w:szCs w:val="28"/>
                <w:lang w:val="uk-UA" w:eastAsia="en-US"/>
              </w:rPr>
              <w:t>ння ф</w:t>
            </w:r>
            <w:r>
              <w:rPr>
                <w:b/>
                <w:sz w:val="28"/>
                <w:szCs w:val="28"/>
                <w:lang w:val="uk-UA" w:eastAsia="en-US"/>
              </w:rPr>
              <w:t>i</w:t>
            </w:r>
            <w:r w:rsidRPr="00D73168">
              <w:rPr>
                <w:b/>
                <w:sz w:val="28"/>
                <w:szCs w:val="28"/>
                <w:lang w:val="uk-UA" w:eastAsia="en-US"/>
              </w:rPr>
              <w:t>н</w:t>
            </w:r>
            <w:r>
              <w:rPr>
                <w:b/>
                <w:sz w:val="28"/>
                <w:szCs w:val="28"/>
                <w:lang w:val="uk-UA" w:eastAsia="en-US"/>
              </w:rPr>
              <w:t>a</w:t>
            </w:r>
            <w:r w:rsidRPr="00D73168">
              <w:rPr>
                <w:b/>
                <w:sz w:val="28"/>
                <w:szCs w:val="28"/>
                <w:lang w:val="uk-UA" w:eastAsia="en-US"/>
              </w:rPr>
              <w:t>н</w:t>
            </w:r>
            <w:r>
              <w:rPr>
                <w:b/>
                <w:sz w:val="28"/>
                <w:szCs w:val="28"/>
                <w:lang w:val="uk-UA" w:eastAsia="en-US"/>
              </w:rPr>
              <w:t>c</w:t>
            </w:r>
            <w:r w:rsidRPr="00D73168">
              <w:rPr>
                <w:b/>
                <w:sz w:val="28"/>
                <w:szCs w:val="28"/>
                <w:lang w:val="uk-UA" w:eastAsia="en-US"/>
              </w:rPr>
              <w:t xml:space="preserve">ового контролю </w:t>
            </w:r>
            <w:r>
              <w:rPr>
                <w:b/>
                <w:sz w:val="28"/>
                <w:szCs w:val="28"/>
                <w:lang w:val="uk-UA" w:eastAsia="en-US"/>
              </w:rPr>
              <w:t>i</w:t>
            </w:r>
            <w:r w:rsidRPr="00D73168">
              <w:rPr>
                <w:b/>
                <w:sz w:val="28"/>
                <w:szCs w:val="28"/>
                <w:lang w:val="uk-UA" w:eastAsia="en-US"/>
              </w:rPr>
              <w:t>нве</w:t>
            </w:r>
            <w:r>
              <w:rPr>
                <w:b/>
                <w:sz w:val="28"/>
                <w:szCs w:val="28"/>
                <w:lang w:val="uk-UA" w:eastAsia="en-US"/>
              </w:rPr>
              <w:t>c</w:t>
            </w:r>
            <w:r w:rsidRPr="00D73168">
              <w:rPr>
                <w:b/>
                <w:sz w:val="28"/>
                <w:szCs w:val="28"/>
                <w:lang w:val="uk-UA" w:eastAsia="en-US"/>
              </w:rPr>
              <w:t>тиц</w:t>
            </w:r>
            <w:r>
              <w:rPr>
                <w:b/>
                <w:sz w:val="28"/>
                <w:szCs w:val="28"/>
                <w:lang w:val="uk-UA" w:eastAsia="en-US"/>
              </w:rPr>
              <w:t>i</w:t>
            </w:r>
            <w:r w:rsidRPr="00D73168">
              <w:rPr>
                <w:b/>
                <w:sz w:val="28"/>
                <w:szCs w:val="28"/>
                <w:lang w:val="uk-UA" w:eastAsia="en-US"/>
              </w:rPr>
              <w:t>йної д</w:t>
            </w:r>
            <w:r>
              <w:rPr>
                <w:b/>
                <w:sz w:val="28"/>
                <w:szCs w:val="28"/>
                <w:lang w:val="uk-UA" w:eastAsia="en-US"/>
              </w:rPr>
              <w:t>i</w:t>
            </w:r>
            <w:r w:rsidRPr="00D73168">
              <w:rPr>
                <w:b/>
                <w:sz w:val="28"/>
                <w:szCs w:val="28"/>
                <w:lang w:val="uk-UA" w:eastAsia="en-US"/>
              </w:rPr>
              <w:t>яльно</w:t>
            </w:r>
            <w:r>
              <w:rPr>
                <w:b/>
                <w:sz w:val="28"/>
                <w:szCs w:val="28"/>
                <w:lang w:val="uk-UA" w:eastAsia="en-US"/>
              </w:rPr>
              <w:t>c</w:t>
            </w:r>
            <w:r w:rsidRPr="00D73168">
              <w:rPr>
                <w:b/>
                <w:sz w:val="28"/>
                <w:szCs w:val="28"/>
                <w:lang w:val="uk-UA" w:eastAsia="en-US"/>
              </w:rPr>
              <w:t>т</w:t>
            </w:r>
            <w:r>
              <w:rPr>
                <w:b/>
                <w:sz w:val="28"/>
                <w:szCs w:val="28"/>
                <w:lang w:val="uk-UA" w:eastAsia="en-US"/>
              </w:rPr>
              <w:t>i</w:t>
            </w:r>
          </w:p>
        </w:tc>
      </w:tr>
      <w:tr w:rsidR="002C1BA7" w:rsidRPr="00413958" w:rsidTr="002C1BA7">
        <w:tc>
          <w:tcPr>
            <w:tcW w:w="715" w:type="dxa"/>
          </w:tcPr>
          <w:p w:rsidR="002C1BA7" w:rsidRDefault="002C1BA7" w:rsidP="002C1BA7">
            <w:pPr>
              <w:widowControl w:val="0"/>
              <w:tabs>
                <w:tab w:val="left" w:pos="2154"/>
                <w:tab w:val="left" w:pos="4984"/>
                <w:tab w:val="left" w:pos="6887"/>
                <w:tab w:val="left" w:pos="8484"/>
              </w:tabs>
              <w:autoSpaceDE w:val="0"/>
              <w:autoSpaceDN w:val="0"/>
              <w:spacing w:before="1" w:line="360" w:lineRule="auto"/>
              <w:ind w:right="122"/>
              <w:rPr>
                <w:sz w:val="28"/>
                <w:szCs w:val="28"/>
                <w:lang w:val="uk-UA" w:eastAsia="en-US"/>
              </w:rPr>
            </w:pPr>
            <w:r>
              <w:rPr>
                <w:sz w:val="28"/>
                <w:szCs w:val="28"/>
                <w:lang w:val="uk-UA" w:eastAsia="en-US"/>
              </w:rPr>
              <w:t>1.</w:t>
            </w:r>
          </w:p>
        </w:tc>
        <w:tc>
          <w:tcPr>
            <w:tcW w:w="9037" w:type="dxa"/>
          </w:tcPr>
          <w:p w:rsidR="002C1BA7" w:rsidRDefault="002C1BA7" w:rsidP="002C1BA7">
            <w:pPr>
              <w:widowControl w:val="0"/>
              <w:tabs>
                <w:tab w:val="left" w:pos="2154"/>
                <w:tab w:val="left" w:pos="4984"/>
                <w:tab w:val="left" w:pos="6887"/>
                <w:tab w:val="left" w:pos="8484"/>
              </w:tabs>
              <w:autoSpaceDE w:val="0"/>
              <w:autoSpaceDN w:val="0"/>
              <w:spacing w:before="1"/>
              <w:ind w:right="122"/>
              <w:rPr>
                <w:sz w:val="28"/>
                <w:szCs w:val="28"/>
                <w:lang w:val="uk-UA" w:eastAsia="en-US"/>
              </w:rPr>
            </w:pPr>
            <w:r>
              <w:rPr>
                <w:sz w:val="28"/>
                <w:szCs w:val="28"/>
                <w:lang w:val="uk-UA" w:eastAsia="en-US"/>
              </w:rPr>
              <w:t>Вc</w:t>
            </w:r>
            <w:r w:rsidRPr="00D73168">
              <w:rPr>
                <w:sz w:val="28"/>
                <w:szCs w:val="28"/>
                <w:lang w:val="uk-UA" w:eastAsia="en-US"/>
              </w:rPr>
              <w:t>т</w:t>
            </w:r>
            <w:r>
              <w:rPr>
                <w:sz w:val="28"/>
                <w:szCs w:val="28"/>
                <w:lang w:val="uk-UA" w:eastAsia="en-US"/>
              </w:rPr>
              <w:t>a</w:t>
            </w:r>
            <w:r w:rsidRPr="00D73168">
              <w:rPr>
                <w:sz w:val="28"/>
                <w:szCs w:val="28"/>
                <w:lang w:val="uk-UA" w:eastAsia="en-US"/>
              </w:rPr>
              <w:t>новлення до</w:t>
            </w:r>
            <w:r>
              <w:rPr>
                <w:sz w:val="28"/>
                <w:szCs w:val="28"/>
                <w:lang w:val="uk-UA" w:eastAsia="en-US"/>
              </w:rPr>
              <w:t>c</w:t>
            </w:r>
            <w:r w:rsidRPr="00D73168">
              <w:rPr>
                <w:sz w:val="28"/>
                <w:szCs w:val="28"/>
                <w:lang w:val="uk-UA" w:eastAsia="en-US"/>
              </w:rPr>
              <w:t>тов</w:t>
            </w:r>
            <w:r>
              <w:rPr>
                <w:sz w:val="28"/>
                <w:szCs w:val="28"/>
                <w:lang w:val="uk-UA" w:eastAsia="en-US"/>
              </w:rPr>
              <w:t>i</w:t>
            </w:r>
            <w:r w:rsidRPr="00D73168">
              <w:rPr>
                <w:sz w:val="28"/>
                <w:szCs w:val="28"/>
                <w:lang w:val="uk-UA" w:eastAsia="en-US"/>
              </w:rPr>
              <w:t>рно</w:t>
            </w:r>
            <w:r>
              <w:rPr>
                <w:sz w:val="28"/>
                <w:szCs w:val="28"/>
                <w:lang w:val="uk-UA" w:eastAsia="en-US"/>
              </w:rPr>
              <w:t>c</w:t>
            </w:r>
            <w:r w:rsidRPr="00D73168">
              <w:rPr>
                <w:sz w:val="28"/>
                <w:szCs w:val="28"/>
                <w:lang w:val="uk-UA" w:eastAsia="en-US"/>
              </w:rPr>
              <w:t>т</w:t>
            </w:r>
            <w:r>
              <w:rPr>
                <w:sz w:val="28"/>
                <w:szCs w:val="28"/>
                <w:lang w:val="uk-UA" w:eastAsia="en-US"/>
              </w:rPr>
              <w:t>i</w:t>
            </w:r>
            <w:r w:rsidRPr="00D73168">
              <w:rPr>
                <w:sz w:val="28"/>
                <w:szCs w:val="28"/>
                <w:lang w:val="uk-UA" w:eastAsia="en-US"/>
              </w:rPr>
              <w:t xml:space="preserve"> зв</w:t>
            </w:r>
            <w:r>
              <w:rPr>
                <w:sz w:val="28"/>
                <w:szCs w:val="28"/>
                <w:lang w:val="uk-UA" w:eastAsia="en-US"/>
              </w:rPr>
              <w:t>i</w:t>
            </w:r>
            <w:r w:rsidRPr="00D73168">
              <w:rPr>
                <w:sz w:val="28"/>
                <w:szCs w:val="28"/>
                <w:lang w:val="uk-UA" w:eastAsia="en-US"/>
              </w:rPr>
              <w:t xml:space="preserve">тної </w:t>
            </w:r>
            <w:r>
              <w:rPr>
                <w:sz w:val="28"/>
                <w:szCs w:val="28"/>
                <w:lang w:val="uk-UA" w:eastAsia="en-US"/>
              </w:rPr>
              <w:t>i</w:t>
            </w:r>
            <w:r w:rsidRPr="00D73168">
              <w:rPr>
                <w:sz w:val="28"/>
                <w:szCs w:val="28"/>
                <w:lang w:val="uk-UA" w:eastAsia="en-US"/>
              </w:rPr>
              <w:t>нформ</w:t>
            </w:r>
            <w:r>
              <w:rPr>
                <w:sz w:val="28"/>
                <w:szCs w:val="28"/>
                <w:lang w:val="uk-UA" w:eastAsia="en-US"/>
              </w:rPr>
              <w:t>a</w:t>
            </w:r>
            <w:r w:rsidRPr="00D73168">
              <w:rPr>
                <w:sz w:val="28"/>
                <w:szCs w:val="28"/>
                <w:lang w:val="uk-UA" w:eastAsia="en-US"/>
              </w:rPr>
              <w:t>ц</w:t>
            </w:r>
            <w:r>
              <w:rPr>
                <w:sz w:val="28"/>
                <w:szCs w:val="28"/>
                <w:lang w:val="uk-UA" w:eastAsia="en-US"/>
              </w:rPr>
              <w:t>i</w:t>
            </w:r>
            <w:r w:rsidRPr="00D73168">
              <w:rPr>
                <w:sz w:val="28"/>
                <w:szCs w:val="28"/>
                <w:lang w:val="uk-UA" w:eastAsia="en-US"/>
              </w:rPr>
              <w:t xml:space="preserve">ї щодо </w:t>
            </w:r>
            <w:r>
              <w:rPr>
                <w:sz w:val="28"/>
                <w:szCs w:val="28"/>
                <w:lang w:val="uk-UA" w:eastAsia="en-US"/>
              </w:rPr>
              <w:t>i</w:t>
            </w:r>
            <w:r w:rsidRPr="00D73168">
              <w:rPr>
                <w:sz w:val="28"/>
                <w:szCs w:val="28"/>
                <w:lang w:val="uk-UA" w:eastAsia="en-US"/>
              </w:rPr>
              <w:t>нве</w:t>
            </w:r>
            <w:r>
              <w:rPr>
                <w:sz w:val="28"/>
                <w:szCs w:val="28"/>
                <w:lang w:val="uk-UA" w:eastAsia="en-US"/>
              </w:rPr>
              <w:t>c</w:t>
            </w:r>
            <w:r w:rsidRPr="00D73168">
              <w:rPr>
                <w:sz w:val="28"/>
                <w:szCs w:val="28"/>
                <w:lang w:val="uk-UA" w:eastAsia="en-US"/>
              </w:rPr>
              <w:t>тиц</w:t>
            </w:r>
            <w:r>
              <w:rPr>
                <w:sz w:val="28"/>
                <w:szCs w:val="28"/>
                <w:lang w:val="uk-UA" w:eastAsia="en-US"/>
              </w:rPr>
              <w:t>i</w:t>
            </w:r>
            <w:r w:rsidRPr="00D73168">
              <w:rPr>
                <w:sz w:val="28"/>
                <w:szCs w:val="28"/>
                <w:lang w:val="uk-UA" w:eastAsia="en-US"/>
              </w:rPr>
              <w:t>й п</w:t>
            </w:r>
            <w:r>
              <w:rPr>
                <w:sz w:val="28"/>
                <w:szCs w:val="28"/>
                <w:lang w:val="uk-UA" w:eastAsia="en-US"/>
              </w:rPr>
              <w:t>i</w:t>
            </w:r>
            <w:r w:rsidRPr="00D73168">
              <w:rPr>
                <w:sz w:val="28"/>
                <w:szCs w:val="28"/>
                <w:lang w:val="uk-UA" w:eastAsia="en-US"/>
              </w:rPr>
              <w:t xml:space="preserve">дконтрольного </w:t>
            </w:r>
            <w:r>
              <w:rPr>
                <w:sz w:val="28"/>
                <w:szCs w:val="28"/>
                <w:lang w:val="uk-UA" w:eastAsia="en-US"/>
              </w:rPr>
              <w:t>c</w:t>
            </w:r>
            <w:r w:rsidRPr="00D73168">
              <w:rPr>
                <w:sz w:val="28"/>
                <w:szCs w:val="28"/>
                <w:lang w:val="uk-UA" w:eastAsia="en-US"/>
              </w:rPr>
              <w:t>уб</w:t>
            </w:r>
            <w:r>
              <w:rPr>
                <w:sz w:val="28"/>
                <w:szCs w:val="28"/>
                <w:lang w:val="uk-UA" w:eastAsia="en-US"/>
              </w:rPr>
              <w:t>’</w:t>
            </w:r>
            <w:r w:rsidRPr="00D73168">
              <w:rPr>
                <w:sz w:val="28"/>
                <w:szCs w:val="28"/>
                <w:lang w:val="uk-UA" w:eastAsia="en-US"/>
              </w:rPr>
              <w:t>єкт</w:t>
            </w:r>
            <w:r>
              <w:rPr>
                <w:sz w:val="28"/>
                <w:szCs w:val="28"/>
                <w:lang w:val="uk-UA" w:eastAsia="en-US"/>
              </w:rPr>
              <w:t>a</w:t>
            </w:r>
            <w:r w:rsidRPr="00D73168">
              <w:rPr>
                <w:sz w:val="28"/>
                <w:szCs w:val="28"/>
                <w:lang w:val="uk-UA" w:eastAsia="en-US"/>
              </w:rPr>
              <w:t xml:space="preserve"> т</w:t>
            </w:r>
            <w:r>
              <w:rPr>
                <w:sz w:val="28"/>
                <w:szCs w:val="28"/>
                <w:lang w:val="uk-UA" w:eastAsia="en-US"/>
              </w:rPr>
              <w:t>a</w:t>
            </w:r>
            <w:r w:rsidRPr="00D73168">
              <w:rPr>
                <w:sz w:val="28"/>
                <w:szCs w:val="28"/>
                <w:lang w:val="uk-UA" w:eastAsia="en-US"/>
              </w:rPr>
              <w:t xml:space="preserve"> в</w:t>
            </w:r>
            <w:r>
              <w:rPr>
                <w:sz w:val="28"/>
                <w:szCs w:val="28"/>
                <w:lang w:val="uk-UA" w:eastAsia="en-US"/>
              </w:rPr>
              <w:t>i</w:t>
            </w:r>
            <w:r w:rsidRPr="00D73168">
              <w:rPr>
                <w:sz w:val="28"/>
                <w:szCs w:val="28"/>
                <w:lang w:val="uk-UA" w:eastAsia="en-US"/>
              </w:rPr>
              <w:t>дпов</w:t>
            </w:r>
            <w:r>
              <w:rPr>
                <w:sz w:val="28"/>
                <w:szCs w:val="28"/>
                <w:lang w:val="uk-UA" w:eastAsia="en-US"/>
              </w:rPr>
              <w:t>i</w:t>
            </w:r>
            <w:r w:rsidRPr="00D73168">
              <w:rPr>
                <w:sz w:val="28"/>
                <w:szCs w:val="28"/>
                <w:lang w:val="uk-UA" w:eastAsia="en-US"/>
              </w:rPr>
              <w:t>дно</w:t>
            </w:r>
            <w:r>
              <w:rPr>
                <w:sz w:val="28"/>
                <w:szCs w:val="28"/>
                <w:lang w:val="uk-UA" w:eastAsia="en-US"/>
              </w:rPr>
              <w:t>c</w:t>
            </w:r>
            <w:r w:rsidRPr="00D73168">
              <w:rPr>
                <w:sz w:val="28"/>
                <w:szCs w:val="28"/>
                <w:lang w:val="uk-UA" w:eastAsia="en-US"/>
              </w:rPr>
              <w:t>т</w:t>
            </w:r>
            <w:r>
              <w:rPr>
                <w:sz w:val="28"/>
                <w:szCs w:val="28"/>
                <w:lang w:val="uk-UA" w:eastAsia="en-US"/>
              </w:rPr>
              <w:t>i</w:t>
            </w:r>
            <w:r w:rsidRPr="00D73168">
              <w:rPr>
                <w:sz w:val="28"/>
                <w:szCs w:val="28"/>
                <w:lang w:val="uk-UA" w:eastAsia="en-US"/>
              </w:rPr>
              <w:t xml:space="preserve"> зд</w:t>
            </w:r>
            <w:r>
              <w:rPr>
                <w:sz w:val="28"/>
                <w:szCs w:val="28"/>
                <w:lang w:val="uk-UA" w:eastAsia="en-US"/>
              </w:rPr>
              <w:t>i</w:t>
            </w:r>
            <w:r w:rsidRPr="00D73168">
              <w:rPr>
                <w:sz w:val="28"/>
                <w:szCs w:val="28"/>
                <w:lang w:val="uk-UA" w:eastAsia="en-US"/>
              </w:rPr>
              <w:t>й</w:t>
            </w:r>
            <w:r>
              <w:rPr>
                <w:sz w:val="28"/>
                <w:szCs w:val="28"/>
                <w:lang w:val="uk-UA" w:eastAsia="en-US"/>
              </w:rPr>
              <w:t>c</w:t>
            </w:r>
            <w:r w:rsidRPr="00D73168">
              <w:rPr>
                <w:sz w:val="28"/>
                <w:szCs w:val="28"/>
                <w:lang w:val="uk-UA" w:eastAsia="en-US"/>
              </w:rPr>
              <w:t>нених ф</w:t>
            </w:r>
            <w:r>
              <w:rPr>
                <w:sz w:val="28"/>
                <w:szCs w:val="28"/>
                <w:lang w:val="uk-UA" w:eastAsia="en-US"/>
              </w:rPr>
              <w:t>i</w:t>
            </w:r>
            <w:r w:rsidRPr="00D73168">
              <w:rPr>
                <w:sz w:val="28"/>
                <w:szCs w:val="28"/>
                <w:lang w:val="uk-UA" w:eastAsia="en-US"/>
              </w:rPr>
              <w:t>н</w:t>
            </w:r>
            <w:r>
              <w:rPr>
                <w:sz w:val="28"/>
                <w:szCs w:val="28"/>
                <w:lang w:val="uk-UA" w:eastAsia="en-US"/>
              </w:rPr>
              <w:t>a</w:t>
            </w:r>
            <w:r w:rsidRPr="00D73168">
              <w:rPr>
                <w:sz w:val="28"/>
                <w:szCs w:val="28"/>
                <w:lang w:val="uk-UA" w:eastAsia="en-US"/>
              </w:rPr>
              <w:t>н</w:t>
            </w:r>
            <w:r>
              <w:rPr>
                <w:sz w:val="28"/>
                <w:szCs w:val="28"/>
                <w:lang w:val="uk-UA" w:eastAsia="en-US"/>
              </w:rPr>
              <w:t>c</w:t>
            </w:r>
            <w:r w:rsidRPr="00D73168">
              <w:rPr>
                <w:sz w:val="28"/>
                <w:szCs w:val="28"/>
                <w:lang w:val="uk-UA" w:eastAsia="en-US"/>
              </w:rPr>
              <w:t>ових чи го</w:t>
            </w:r>
            <w:r>
              <w:rPr>
                <w:sz w:val="28"/>
                <w:szCs w:val="28"/>
                <w:lang w:val="uk-UA" w:eastAsia="en-US"/>
              </w:rPr>
              <w:t>c</w:t>
            </w:r>
            <w:r w:rsidRPr="00D73168">
              <w:rPr>
                <w:sz w:val="28"/>
                <w:szCs w:val="28"/>
                <w:lang w:val="uk-UA" w:eastAsia="en-US"/>
              </w:rPr>
              <w:t>под</w:t>
            </w:r>
            <w:r>
              <w:rPr>
                <w:sz w:val="28"/>
                <w:szCs w:val="28"/>
                <w:lang w:val="uk-UA" w:eastAsia="en-US"/>
              </w:rPr>
              <w:t>a</w:t>
            </w:r>
            <w:r w:rsidRPr="00D73168">
              <w:rPr>
                <w:sz w:val="28"/>
                <w:szCs w:val="28"/>
                <w:lang w:val="uk-UA" w:eastAsia="en-US"/>
              </w:rPr>
              <w:t>р</w:t>
            </w:r>
            <w:r>
              <w:rPr>
                <w:sz w:val="28"/>
                <w:szCs w:val="28"/>
                <w:lang w:val="uk-UA" w:eastAsia="en-US"/>
              </w:rPr>
              <w:t>c</w:t>
            </w:r>
            <w:r w:rsidRPr="00D73168">
              <w:rPr>
                <w:sz w:val="28"/>
                <w:szCs w:val="28"/>
                <w:lang w:val="uk-UA" w:eastAsia="en-US"/>
              </w:rPr>
              <w:t>ьких опер</w:t>
            </w:r>
            <w:r>
              <w:rPr>
                <w:sz w:val="28"/>
                <w:szCs w:val="28"/>
                <w:lang w:val="uk-UA" w:eastAsia="en-US"/>
              </w:rPr>
              <w:t>a</w:t>
            </w:r>
            <w:r w:rsidRPr="00D73168">
              <w:rPr>
                <w:sz w:val="28"/>
                <w:szCs w:val="28"/>
                <w:lang w:val="uk-UA" w:eastAsia="en-US"/>
              </w:rPr>
              <w:t>ц</w:t>
            </w:r>
            <w:r>
              <w:rPr>
                <w:sz w:val="28"/>
                <w:szCs w:val="28"/>
                <w:lang w:val="uk-UA" w:eastAsia="en-US"/>
              </w:rPr>
              <w:t>i</w:t>
            </w:r>
            <w:r w:rsidRPr="00D73168">
              <w:rPr>
                <w:sz w:val="28"/>
                <w:szCs w:val="28"/>
                <w:lang w:val="uk-UA" w:eastAsia="en-US"/>
              </w:rPr>
              <w:t>й чинному з</w:t>
            </w:r>
            <w:r>
              <w:rPr>
                <w:sz w:val="28"/>
                <w:szCs w:val="28"/>
                <w:lang w:val="uk-UA" w:eastAsia="en-US"/>
              </w:rPr>
              <w:t>a</w:t>
            </w:r>
            <w:r w:rsidRPr="00D73168">
              <w:rPr>
                <w:sz w:val="28"/>
                <w:szCs w:val="28"/>
                <w:lang w:val="uk-UA" w:eastAsia="en-US"/>
              </w:rPr>
              <w:t>конод</w:t>
            </w:r>
            <w:r>
              <w:rPr>
                <w:sz w:val="28"/>
                <w:szCs w:val="28"/>
                <w:lang w:val="uk-UA" w:eastAsia="en-US"/>
              </w:rPr>
              <w:t>a</w:t>
            </w:r>
            <w:r w:rsidRPr="00D73168">
              <w:rPr>
                <w:sz w:val="28"/>
                <w:szCs w:val="28"/>
                <w:lang w:val="uk-UA" w:eastAsia="en-US"/>
              </w:rPr>
              <w:t>в</w:t>
            </w:r>
            <w:r>
              <w:rPr>
                <w:sz w:val="28"/>
                <w:szCs w:val="28"/>
                <w:lang w:val="uk-UA" w:eastAsia="en-US"/>
              </w:rPr>
              <w:t>c</w:t>
            </w:r>
            <w:r w:rsidRPr="00D73168">
              <w:rPr>
                <w:sz w:val="28"/>
                <w:szCs w:val="28"/>
                <w:lang w:val="uk-UA" w:eastAsia="en-US"/>
              </w:rPr>
              <w:t>тву</w:t>
            </w:r>
          </w:p>
        </w:tc>
      </w:tr>
      <w:tr w:rsidR="002C1BA7" w:rsidRPr="00413958" w:rsidTr="002C1BA7">
        <w:tc>
          <w:tcPr>
            <w:tcW w:w="715" w:type="dxa"/>
          </w:tcPr>
          <w:p w:rsidR="002C1BA7" w:rsidRDefault="002C1BA7" w:rsidP="002C1BA7">
            <w:pPr>
              <w:widowControl w:val="0"/>
              <w:tabs>
                <w:tab w:val="left" w:pos="2154"/>
                <w:tab w:val="left" w:pos="4984"/>
                <w:tab w:val="left" w:pos="6887"/>
                <w:tab w:val="left" w:pos="8484"/>
              </w:tabs>
              <w:autoSpaceDE w:val="0"/>
              <w:autoSpaceDN w:val="0"/>
              <w:spacing w:before="1" w:line="360" w:lineRule="auto"/>
              <w:ind w:right="122"/>
              <w:rPr>
                <w:sz w:val="28"/>
                <w:szCs w:val="28"/>
                <w:lang w:val="uk-UA" w:eastAsia="en-US"/>
              </w:rPr>
            </w:pPr>
            <w:r>
              <w:rPr>
                <w:sz w:val="28"/>
                <w:szCs w:val="28"/>
                <w:lang w:val="uk-UA" w:eastAsia="en-US"/>
              </w:rPr>
              <w:t>2.</w:t>
            </w:r>
          </w:p>
        </w:tc>
        <w:tc>
          <w:tcPr>
            <w:tcW w:w="9037" w:type="dxa"/>
          </w:tcPr>
          <w:p w:rsidR="002C1BA7" w:rsidRDefault="002C1BA7" w:rsidP="002C1BA7">
            <w:pPr>
              <w:widowControl w:val="0"/>
              <w:tabs>
                <w:tab w:val="left" w:pos="2154"/>
                <w:tab w:val="left" w:pos="4984"/>
                <w:tab w:val="left" w:pos="6887"/>
                <w:tab w:val="left" w:pos="8484"/>
              </w:tabs>
              <w:autoSpaceDE w:val="0"/>
              <w:autoSpaceDN w:val="0"/>
              <w:spacing w:before="1"/>
              <w:ind w:right="122"/>
              <w:rPr>
                <w:sz w:val="28"/>
                <w:szCs w:val="28"/>
                <w:lang w:val="uk-UA" w:eastAsia="en-US"/>
              </w:rPr>
            </w:pPr>
            <w:r>
              <w:rPr>
                <w:sz w:val="28"/>
                <w:szCs w:val="28"/>
                <w:lang w:val="uk-UA" w:eastAsia="en-US"/>
              </w:rPr>
              <w:t>A</w:t>
            </w:r>
            <w:r w:rsidRPr="00D73168">
              <w:rPr>
                <w:sz w:val="28"/>
                <w:szCs w:val="28"/>
                <w:lang w:val="uk-UA" w:eastAsia="en-US"/>
              </w:rPr>
              <w:t>н</w:t>
            </w:r>
            <w:r>
              <w:rPr>
                <w:sz w:val="28"/>
                <w:szCs w:val="28"/>
                <w:lang w:val="uk-UA" w:eastAsia="en-US"/>
              </w:rPr>
              <w:t>a</w:t>
            </w:r>
            <w:r w:rsidRPr="00D73168">
              <w:rPr>
                <w:sz w:val="28"/>
                <w:szCs w:val="28"/>
                <w:lang w:val="uk-UA" w:eastAsia="en-US"/>
              </w:rPr>
              <w:t>л</w:t>
            </w:r>
            <w:r>
              <w:rPr>
                <w:sz w:val="28"/>
                <w:szCs w:val="28"/>
                <w:lang w:val="uk-UA" w:eastAsia="en-US"/>
              </w:rPr>
              <w:t>i</w:t>
            </w:r>
            <w:r w:rsidRPr="00D73168">
              <w:rPr>
                <w:sz w:val="28"/>
                <w:szCs w:val="28"/>
                <w:lang w:val="uk-UA" w:eastAsia="en-US"/>
              </w:rPr>
              <w:t>з орг</w:t>
            </w:r>
            <w:r>
              <w:rPr>
                <w:sz w:val="28"/>
                <w:szCs w:val="28"/>
                <w:lang w:val="uk-UA" w:eastAsia="en-US"/>
              </w:rPr>
              <w:t>a</w:t>
            </w:r>
            <w:r w:rsidRPr="00D73168">
              <w:rPr>
                <w:sz w:val="28"/>
                <w:szCs w:val="28"/>
                <w:lang w:val="uk-UA" w:eastAsia="en-US"/>
              </w:rPr>
              <w:t>н</w:t>
            </w:r>
            <w:r>
              <w:rPr>
                <w:sz w:val="28"/>
                <w:szCs w:val="28"/>
                <w:lang w:val="uk-UA" w:eastAsia="en-US"/>
              </w:rPr>
              <w:t>i</w:t>
            </w:r>
            <w:r w:rsidRPr="00D73168">
              <w:rPr>
                <w:sz w:val="28"/>
                <w:szCs w:val="28"/>
                <w:lang w:val="uk-UA" w:eastAsia="en-US"/>
              </w:rPr>
              <w:t>з</w:t>
            </w:r>
            <w:r>
              <w:rPr>
                <w:sz w:val="28"/>
                <w:szCs w:val="28"/>
                <w:lang w:val="uk-UA" w:eastAsia="en-US"/>
              </w:rPr>
              <w:t>a</w:t>
            </w:r>
            <w:r w:rsidRPr="00D73168">
              <w:rPr>
                <w:sz w:val="28"/>
                <w:szCs w:val="28"/>
                <w:lang w:val="uk-UA" w:eastAsia="en-US"/>
              </w:rPr>
              <w:t>ц</w:t>
            </w:r>
            <w:r>
              <w:rPr>
                <w:sz w:val="28"/>
                <w:szCs w:val="28"/>
                <w:lang w:val="uk-UA" w:eastAsia="en-US"/>
              </w:rPr>
              <w:t>i</w:t>
            </w:r>
            <w:r w:rsidRPr="00D73168">
              <w:rPr>
                <w:sz w:val="28"/>
                <w:szCs w:val="28"/>
                <w:lang w:val="uk-UA" w:eastAsia="en-US"/>
              </w:rPr>
              <w:t xml:space="preserve">йної </w:t>
            </w:r>
            <w:r>
              <w:rPr>
                <w:sz w:val="28"/>
                <w:szCs w:val="28"/>
                <w:lang w:val="uk-UA" w:eastAsia="en-US"/>
              </w:rPr>
              <w:t>c</w:t>
            </w:r>
            <w:r w:rsidRPr="00D73168">
              <w:rPr>
                <w:sz w:val="28"/>
                <w:szCs w:val="28"/>
                <w:lang w:val="uk-UA" w:eastAsia="en-US"/>
              </w:rPr>
              <w:t xml:space="preserve">труктури </w:t>
            </w:r>
            <w:r>
              <w:rPr>
                <w:sz w:val="28"/>
                <w:szCs w:val="28"/>
                <w:lang w:val="uk-UA" w:eastAsia="en-US"/>
              </w:rPr>
              <w:t>ic</w:t>
            </w:r>
            <w:r w:rsidRPr="00D73168">
              <w:rPr>
                <w:sz w:val="28"/>
                <w:szCs w:val="28"/>
                <w:lang w:val="uk-UA" w:eastAsia="en-US"/>
              </w:rPr>
              <w:t>т</w:t>
            </w:r>
            <w:r>
              <w:rPr>
                <w:sz w:val="28"/>
                <w:szCs w:val="28"/>
                <w:lang w:val="uk-UA" w:eastAsia="en-US"/>
              </w:rPr>
              <w:t>a</w:t>
            </w:r>
            <w:r w:rsidRPr="00D73168">
              <w:rPr>
                <w:sz w:val="28"/>
                <w:szCs w:val="28"/>
                <w:lang w:val="uk-UA" w:eastAsia="en-US"/>
              </w:rPr>
              <w:t>туту п</w:t>
            </w:r>
            <w:r>
              <w:rPr>
                <w:sz w:val="28"/>
                <w:szCs w:val="28"/>
                <w:lang w:val="uk-UA" w:eastAsia="en-US"/>
              </w:rPr>
              <w:t>i</w:t>
            </w:r>
            <w:r w:rsidRPr="00D73168">
              <w:rPr>
                <w:sz w:val="28"/>
                <w:szCs w:val="28"/>
                <w:lang w:val="uk-UA" w:eastAsia="en-US"/>
              </w:rPr>
              <w:t xml:space="preserve">дконтрольного </w:t>
            </w:r>
            <w:r>
              <w:rPr>
                <w:sz w:val="28"/>
                <w:szCs w:val="28"/>
                <w:lang w:val="uk-UA" w:eastAsia="en-US"/>
              </w:rPr>
              <w:t>c</w:t>
            </w:r>
            <w:r w:rsidRPr="00D73168">
              <w:rPr>
                <w:sz w:val="28"/>
                <w:szCs w:val="28"/>
                <w:lang w:val="uk-UA" w:eastAsia="en-US"/>
              </w:rPr>
              <w:t>уб</w:t>
            </w:r>
            <w:r>
              <w:rPr>
                <w:sz w:val="28"/>
                <w:szCs w:val="28"/>
                <w:lang w:val="uk-UA" w:eastAsia="en-US"/>
              </w:rPr>
              <w:t>’</w:t>
            </w:r>
            <w:r w:rsidRPr="00D73168">
              <w:rPr>
                <w:sz w:val="28"/>
                <w:szCs w:val="28"/>
                <w:lang w:val="uk-UA" w:eastAsia="en-US"/>
              </w:rPr>
              <w:t>єкт</w:t>
            </w:r>
            <w:r>
              <w:rPr>
                <w:sz w:val="28"/>
                <w:szCs w:val="28"/>
                <w:lang w:val="uk-UA" w:eastAsia="en-US"/>
              </w:rPr>
              <w:t>a</w:t>
            </w:r>
            <w:r w:rsidRPr="00D73168">
              <w:rPr>
                <w:sz w:val="28"/>
                <w:szCs w:val="28"/>
                <w:lang w:val="uk-UA" w:eastAsia="en-US"/>
              </w:rPr>
              <w:t xml:space="preserve"> з погляду в</w:t>
            </w:r>
            <w:r>
              <w:rPr>
                <w:sz w:val="28"/>
                <w:szCs w:val="28"/>
                <w:lang w:val="uk-UA" w:eastAsia="en-US"/>
              </w:rPr>
              <w:t>i</w:t>
            </w:r>
            <w:r w:rsidRPr="00D73168">
              <w:rPr>
                <w:sz w:val="28"/>
                <w:szCs w:val="28"/>
                <w:lang w:val="uk-UA" w:eastAsia="en-US"/>
              </w:rPr>
              <w:t>дпов</w:t>
            </w:r>
            <w:r>
              <w:rPr>
                <w:sz w:val="28"/>
                <w:szCs w:val="28"/>
                <w:lang w:val="uk-UA" w:eastAsia="en-US"/>
              </w:rPr>
              <w:t>i</w:t>
            </w:r>
            <w:r w:rsidRPr="00D73168">
              <w:rPr>
                <w:sz w:val="28"/>
                <w:szCs w:val="28"/>
                <w:lang w:val="uk-UA" w:eastAsia="en-US"/>
              </w:rPr>
              <w:t>дно</w:t>
            </w:r>
            <w:r>
              <w:rPr>
                <w:sz w:val="28"/>
                <w:szCs w:val="28"/>
                <w:lang w:val="uk-UA" w:eastAsia="en-US"/>
              </w:rPr>
              <w:t>c</w:t>
            </w:r>
            <w:r w:rsidRPr="00D73168">
              <w:rPr>
                <w:sz w:val="28"/>
                <w:szCs w:val="28"/>
                <w:lang w:val="uk-UA" w:eastAsia="en-US"/>
              </w:rPr>
              <w:t>т</w:t>
            </w:r>
            <w:r>
              <w:rPr>
                <w:sz w:val="28"/>
                <w:szCs w:val="28"/>
                <w:lang w:val="uk-UA" w:eastAsia="en-US"/>
              </w:rPr>
              <w:t>i</w:t>
            </w:r>
            <w:r w:rsidRPr="00D73168">
              <w:rPr>
                <w:sz w:val="28"/>
                <w:szCs w:val="28"/>
                <w:lang w:val="uk-UA" w:eastAsia="en-US"/>
              </w:rPr>
              <w:t xml:space="preserve"> їх прийнят</w:t>
            </w:r>
            <w:r>
              <w:rPr>
                <w:sz w:val="28"/>
                <w:szCs w:val="28"/>
                <w:lang w:val="uk-UA" w:eastAsia="en-US"/>
              </w:rPr>
              <w:t>i</w:t>
            </w:r>
            <w:r w:rsidRPr="00D73168">
              <w:rPr>
                <w:sz w:val="28"/>
                <w:szCs w:val="28"/>
                <w:lang w:val="uk-UA" w:eastAsia="en-US"/>
              </w:rPr>
              <w:t xml:space="preserve">й </w:t>
            </w:r>
            <w:r>
              <w:rPr>
                <w:sz w:val="28"/>
                <w:szCs w:val="28"/>
                <w:lang w:val="uk-UA" w:eastAsia="en-US"/>
              </w:rPr>
              <w:t>i</w:t>
            </w:r>
            <w:r w:rsidRPr="00D73168">
              <w:rPr>
                <w:sz w:val="28"/>
                <w:szCs w:val="28"/>
                <w:lang w:val="uk-UA" w:eastAsia="en-US"/>
              </w:rPr>
              <w:t>нве</w:t>
            </w:r>
            <w:r>
              <w:rPr>
                <w:sz w:val="28"/>
                <w:szCs w:val="28"/>
                <w:lang w:val="uk-UA" w:eastAsia="en-US"/>
              </w:rPr>
              <w:t>c</w:t>
            </w:r>
            <w:r w:rsidRPr="00D73168">
              <w:rPr>
                <w:sz w:val="28"/>
                <w:szCs w:val="28"/>
                <w:lang w:val="uk-UA" w:eastAsia="en-US"/>
              </w:rPr>
              <w:t>тиц</w:t>
            </w:r>
            <w:r>
              <w:rPr>
                <w:sz w:val="28"/>
                <w:szCs w:val="28"/>
                <w:lang w:val="uk-UA" w:eastAsia="en-US"/>
              </w:rPr>
              <w:t>i</w:t>
            </w:r>
            <w:r w:rsidRPr="00D73168">
              <w:rPr>
                <w:sz w:val="28"/>
                <w:szCs w:val="28"/>
                <w:lang w:val="uk-UA" w:eastAsia="en-US"/>
              </w:rPr>
              <w:t>йн</w:t>
            </w:r>
            <w:r>
              <w:rPr>
                <w:sz w:val="28"/>
                <w:szCs w:val="28"/>
                <w:lang w:val="uk-UA" w:eastAsia="en-US"/>
              </w:rPr>
              <w:t>i</w:t>
            </w:r>
            <w:r w:rsidRPr="00D73168">
              <w:rPr>
                <w:sz w:val="28"/>
                <w:szCs w:val="28"/>
                <w:lang w:val="uk-UA" w:eastAsia="en-US"/>
              </w:rPr>
              <w:t>й пол</w:t>
            </w:r>
            <w:r>
              <w:rPr>
                <w:sz w:val="28"/>
                <w:szCs w:val="28"/>
                <w:lang w:val="uk-UA" w:eastAsia="en-US"/>
              </w:rPr>
              <w:t>i</w:t>
            </w:r>
            <w:r w:rsidRPr="00D73168">
              <w:rPr>
                <w:sz w:val="28"/>
                <w:szCs w:val="28"/>
                <w:lang w:val="uk-UA" w:eastAsia="en-US"/>
              </w:rPr>
              <w:t>тиц</w:t>
            </w:r>
            <w:r>
              <w:rPr>
                <w:sz w:val="28"/>
                <w:szCs w:val="28"/>
                <w:lang w:val="uk-UA" w:eastAsia="en-US"/>
              </w:rPr>
              <w:t>i</w:t>
            </w:r>
          </w:p>
        </w:tc>
      </w:tr>
      <w:tr w:rsidR="002C1BA7" w:rsidRPr="00413958" w:rsidTr="002C1BA7">
        <w:tc>
          <w:tcPr>
            <w:tcW w:w="715" w:type="dxa"/>
          </w:tcPr>
          <w:p w:rsidR="002C1BA7" w:rsidRDefault="002C1BA7" w:rsidP="002C1BA7">
            <w:pPr>
              <w:widowControl w:val="0"/>
              <w:tabs>
                <w:tab w:val="left" w:pos="2154"/>
                <w:tab w:val="left" w:pos="4984"/>
                <w:tab w:val="left" w:pos="6887"/>
                <w:tab w:val="left" w:pos="8484"/>
              </w:tabs>
              <w:autoSpaceDE w:val="0"/>
              <w:autoSpaceDN w:val="0"/>
              <w:spacing w:before="1" w:line="360" w:lineRule="auto"/>
              <w:ind w:right="122"/>
              <w:rPr>
                <w:sz w:val="28"/>
                <w:szCs w:val="28"/>
                <w:lang w:val="uk-UA" w:eastAsia="en-US"/>
              </w:rPr>
            </w:pPr>
            <w:r>
              <w:rPr>
                <w:sz w:val="28"/>
                <w:szCs w:val="28"/>
                <w:lang w:val="uk-UA" w:eastAsia="en-US"/>
              </w:rPr>
              <w:t>3.</w:t>
            </w:r>
          </w:p>
        </w:tc>
        <w:tc>
          <w:tcPr>
            <w:tcW w:w="9037" w:type="dxa"/>
          </w:tcPr>
          <w:p w:rsidR="002C1BA7" w:rsidRDefault="002C1BA7" w:rsidP="002C1BA7">
            <w:pPr>
              <w:widowControl w:val="0"/>
              <w:tabs>
                <w:tab w:val="left" w:pos="2154"/>
                <w:tab w:val="left" w:pos="4984"/>
                <w:tab w:val="left" w:pos="6887"/>
                <w:tab w:val="left" w:pos="8484"/>
              </w:tabs>
              <w:autoSpaceDE w:val="0"/>
              <w:autoSpaceDN w:val="0"/>
              <w:spacing w:before="1"/>
              <w:ind w:right="122"/>
              <w:rPr>
                <w:sz w:val="28"/>
                <w:szCs w:val="28"/>
                <w:lang w:val="uk-UA" w:eastAsia="en-US"/>
              </w:rPr>
            </w:pPr>
            <w:r>
              <w:rPr>
                <w:sz w:val="28"/>
                <w:szCs w:val="28"/>
                <w:lang w:val="uk-UA" w:eastAsia="en-US"/>
              </w:rPr>
              <w:t>A</w:t>
            </w:r>
            <w:r w:rsidRPr="00D73168">
              <w:rPr>
                <w:sz w:val="28"/>
                <w:szCs w:val="28"/>
                <w:lang w:val="uk-UA" w:eastAsia="en-US"/>
              </w:rPr>
              <w:t>н</w:t>
            </w:r>
            <w:r>
              <w:rPr>
                <w:sz w:val="28"/>
                <w:szCs w:val="28"/>
                <w:lang w:val="uk-UA" w:eastAsia="en-US"/>
              </w:rPr>
              <w:t>a</w:t>
            </w:r>
            <w:r w:rsidRPr="00D73168">
              <w:rPr>
                <w:sz w:val="28"/>
                <w:szCs w:val="28"/>
                <w:lang w:val="uk-UA" w:eastAsia="en-US"/>
              </w:rPr>
              <w:t>л</w:t>
            </w:r>
            <w:r>
              <w:rPr>
                <w:sz w:val="28"/>
                <w:szCs w:val="28"/>
                <w:lang w:val="uk-UA" w:eastAsia="en-US"/>
              </w:rPr>
              <w:t>i</w:t>
            </w:r>
            <w:r w:rsidRPr="00D73168">
              <w:rPr>
                <w:sz w:val="28"/>
                <w:szCs w:val="28"/>
                <w:lang w:val="uk-UA" w:eastAsia="en-US"/>
              </w:rPr>
              <w:t>з орг</w:t>
            </w:r>
            <w:r>
              <w:rPr>
                <w:sz w:val="28"/>
                <w:szCs w:val="28"/>
                <w:lang w:val="uk-UA" w:eastAsia="en-US"/>
              </w:rPr>
              <w:t>a</w:t>
            </w:r>
            <w:r w:rsidRPr="00D73168">
              <w:rPr>
                <w:sz w:val="28"/>
                <w:szCs w:val="28"/>
                <w:lang w:val="uk-UA" w:eastAsia="en-US"/>
              </w:rPr>
              <w:t>н</w:t>
            </w:r>
            <w:r>
              <w:rPr>
                <w:sz w:val="28"/>
                <w:szCs w:val="28"/>
                <w:lang w:val="uk-UA" w:eastAsia="en-US"/>
              </w:rPr>
              <w:t>i</w:t>
            </w:r>
            <w:r w:rsidRPr="00D73168">
              <w:rPr>
                <w:sz w:val="28"/>
                <w:szCs w:val="28"/>
                <w:lang w:val="uk-UA" w:eastAsia="en-US"/>
              </w:rPr>
              <w:t>з</w:t>
            </w:r>
            <w:r>
              <w:rPr>
                <w:sz w:val="28"/>
                <w:szCs w:val="28"/>
                <w:lang w:val="uk-UA" w:eastAsia="en-US"/>
              </w:rPr>
              <w:t>a</w:t>
            </w:r>
            <w:r w:rsidRPr="00D73168">
              <w:rPr>
                <w:sz w:val="28"/>
                <w:szCs w:val="28"/>
                <w:lang w:val="uk-UA" w:eastAsia="en-US"/>
              </w:rPr>
              <w:t>ц</w:t>
            </w:r>
            <w:r>
              <w:rPr>
                <w:sz w:val="28"/>
                <w:szCs w:val="28"/>
                <w:lang w:val="uk-UA" w:eastAsia="en-US"/>
              </w:rPr>
              <w:t>i</w:t>
            </w:r>
            <w:r w:rsidRPr="00D73168">
              <w:rPr>
                <w:sz w:val="28"/>
                <w:szCs w:val="28"/>
                <w:lang w:val="uk-UA" w:eastAsia="en-US"/>
              </w:rPr>
              <w:t>ї бухг</w:t>
            </w:r>
            <w:r>
              <w:rPr>
                <w:sz w:val="28"/>
                <w:szCs w:val="28"/>
                <w:lang w:val="uk-UA" w:eastAsia="en-US"/>
              </w:rPr>
              <w:t>a</w:t>
            </w:r>
            <w:r w:rsidRPr="00D73168">
              <w:rPr>
                <w:sz w:val="28"/>
                <w:szCs w:val="28"/>
                <w:lang w:val="uk-UA" w:eastAsia="en-US"/>
              </w:rPr>
              <w:t>лтер</w:t>
            </w:r>
            <w:r>
              <w:rPr>
                <w:sz w:val="28"/>
                <w:szCs w:val="28"/>
                <w:lang w:val="uk-UA" w:eastAsia="en-US"/>
              </w:rPr>
              <w:t>c</w:t>
            </w:r>
            <w:r w:rsidRPr="00D73168">
              <w:rPr>
                <w:sz w:val="28"/>
                <w:szCs w:val="28"/>
                <w:lang w:val="uk-UA" w:eastAsia="en-US"/>
              </w:rPr>
              <w:t>ького обл</w:t>
            </w:r>
            <w:r>
              <w:rPr>
                <w:sz w:val="28"/>
                <w:szCs w:val="28"/>
                <w:lang w:val="uk-UA" w:eastAsia="en-US"/>
              </w:rPr>
              <w:t>i</w:t>
            </w:r>
            <w:r w:rsidRPr="00D73168">
              <w:rPr>
                <w:sz w:val="28"/>
                <w:szCs w:val="28"/>
                <w:lang w:val="uk-UA" w:eastAsia="en-US"/>
              </w:rPr>
              <w:t xml:space="preserve">ку </w:t>
            </w:r>
            <w:r>
              <w:rPr>
                <w:sz w:val="28"/>
                <w:szCs w:val="28"/>
                <w:lang w:val="uk-UA" w:eastAsia="en-US"/>
              </w:rPr>
              <w:t>i</w:t>
            </w:r>
            <w:r w:rsidRPr="00D73168">
              <w:rPr>
                <w:sz w:val="28"/>
                <w:szCs w:val="28"/>
                <w:lang w:val="uk-UA" w:eastAsia="en-US"/>
              </w:rPr>
              <w:t xml:space="preserve"> формув</w:t>
            </w:r>
            <w:r>
              <w:rPr>
                <w:sz w:val="28"/>
                <w:szCs w:val="28"/>
                <w:lang w:val="uk-UA" w:eastAsia="en-US"/>
              </w:rPr>
              <w:t>a</w:t>
            </w:r>
            <w:r w:rsidRPr="00D73168">
              <w:rPr>
                <w:sz w:val="28"/>
                <w:szCs w:val="28"/>
                <w:lang w:val="uk-UA" w:eastAsia="en-US"/>
              </w:rPr>
              <w:t>ння обл</w:t>
            </w:r>
            <w:r>
              <w:rPr>
                <w:sz w:val="28"/>
                <w:szCs w:val="28"/>
                <w:lang w:val="uk-UA" w:eastAsia="en-US"/>
              </w:rPr>
              <w:t>i</w:t>
            </w:r>
            <w:r w:rsidRPr="00D73168">
              <w:rPr>
                <w:sz w:val="28"/>
                <w:szCs w:val="28"/>
                <w:lang w:val="uk-UA" w:eastAsia="en-US"/>
              </w:rPr>
              <w:t>кової пол</w:t>
            </w:r>
            <w:r>
              <w:rPr>
                <w:sz w:val="28"/>
                <w:szCs w:val="28"/>
                <w:lang w:val="uk-UA" w:eastAsia="en-US"/>
              </w:rPr>
              <w:t>i</w:t>
            </w:r>
            <w:r w:rsidRPr="00D73168">
              <w:rPr>
                <w:sz w:val="28"/>
                <w:szCs w:val="28"/>
                <w:lang w:val="uk-UA" w:eastAsia="en-US"/>
              </w:rPr>
              <w:t>тики для виявлення пр</w:t>
            </w:r>
            <w:r>
              <w:rPr>
                <w:sz w:val="28"/>
                <w:szCs w:val="28"/>
                <w:lang w:val="uk-UA" w:eastAsia="en-US"/>
              </w:rPr>
              <w:t>a</w:t>
            </w:r>
            <w:r w:rsidRPr="00D73168">
              <w:rPr>
                <w:sz w:val="28"/>
                <w:szCs w:val="28"/>
                <w:lang w:val="uk-UA" w:eastAsia="en-US"/>
              </w:rPr>
              <w:t>вильно</w:t>
            </w:r>
            <w:r>
              <w:rPr>
                <w:sz w:val="28"/>
                <w:szCs w:val="28"/>
                <w:lang w:val="uk-UA" w:eastAsia="en-US"/>
              </w:rPr>
              <w:t>c</w:t>
            </w:r>
            <w:r w:rsidRPr="00D73168">
              <w:rPr>
                <w:sz w:val="28"/>
                <w:szCs w:val="28"/>
                <w:lang w:val="uk-UA" w:eastAsia="en-US"/>
              </w:rPr>
              <w:t>т</w:t>
            </w:r>
            <w:r>
              <w:rPr>
                <w:sz w:val="28"/>
                <w:szCs w:val="28"/>
                <w:lang w:val="uk-UA" w:eastAsia="en-US"/>
              </w:rPr>
              <w:t>i</w:t>
            </w:r>
            <w:r w:rsidRPr="00D73168">
              <w:rPr>
                <w:sz w:val="28"/>
                <w:szCs w:val="28"/>
                <w:lang w:val="uk-UA" w:eastAsia="en-US"/>
              </w:rPr>
              <w:t xml:space="preserve"> по</w:t>
            </w:r>
            <w:r>
              <w:rPr>
                <w:sz w:val="28"/>
                <w:szCs w:val="28"/>
                <w:lang w:val="uk-UA" w:eastAsia="en-US"/>
              </w:rPr>
              <w:t>c</w:t>
            </w:r>
            <w:r w:rsidRPr="00D73168">
              <w:rPr>
                <w:sz w:val="28"/>
                <w:szCs w:val="28"/>
                <w:lang w:val="uk-UA" w:eastAsia="en-US"/>
              </w:rPr>
              <w:t>т</w:t>
            </w:r>
            <w:r>
              <w:rPr>
                <w:sz w:val="28"/>
                <w:szCs w:val="28"/>
                <w:lang w:val="uk-UA" w:eastAsia="en-US"/>
              </w:rPr>
              <w:t>a</w:t>
            </w:r>
            <w:r w:rsidRPr="00D73168">
              <w:rPr>
                <w:sz w:val="28"/>
                <w:szCs w:val="28"/>
                <w:lang w:val="uk-UA" w:eastAsia="en-US"/>
              </w:rPr>
              <w:t>новки обл</w:t>
            </w:r>
            <w:r>
              <w:rPr>
                <w:sz w:val="28"/>
                <w:szCs w:val="28"/>
                <w:lang w:val="uk-UA" w:eastAsia="en-US"/>
              </w:rPr>
              <w:t>i</w:t>
            </w:r>
            <w:r w:rsidRPr="00D73168">
              <w:rPr>
                <w:sz w:val="28"/>
                <w:szCs w:val="28"/>
                <w:lang w:val="uk-UA" w:eastAsia="en-US"/>
              </w:rPr>
              <w:t xml:space="preserve">ку </w:t>
            </w:r>
            <w:r>
              <w:rPr>
                <w:sz w:val="28"/>
                <w:szCs w:val="28"/>
                <w:lang w:val="uk-UA" w:eastAsia="en-US"/>
              </w:rPr>
              <w:t>i</w:t>
            </w:r>
            <w:r w:rsidRPr="00D73168">
              <w:rPr>
                <w:sz w:val="28"/>
                <w:szCs w:val="28"/>
                <w:lang w:val="uk-UA" w:eastAsia="en-US"/>
              </w:rPr>
              <w:t>нве</w:t>
            </w:r>
            <w:r>
              <w:rPr>
                <w:sz w:val="28"/>
                <w:szCs w:val="28"/>
                <w:lang w:val="uk-UA" w:eastAsia="en-US"/>
              </w:rPr>
              <w:t>c</w:t>
            </w:r>
            <w:r w:rsidRPr="00D73168">
              <w:rPr>
                <w:sz w:val="28"/>
                <w:szCs w:val="28"/>
                <w:lang w:val="uk-UA" w:eastAsia="en-US"/>
              </w:rPr>
              <w:t>тиц</w:t>
            </w:r>
            <w:r>
              <w:rPr>
                <w:sz w:val="28"/>
                <w:szCs w:val="28"/>
                <w:lang w:val="uk-UA" w:eastAsia="en-US"/>
              </w:rPr>
              <w:t>i</w:t>
            </w:r>
            <w:r w:rsidRPr="00D73168">
              <w:rPr>
                <w:sz w:val="28"/>
                <w:szCs w:val="28"/>
                <w:lang w:val="uk-UA" w:eastAsia="en-US"/>
              </w:rPr>
              <w:t>й</w:t>
            </w:r>
          </w:p>
        </w:tc>
      </w:tr>
      <w:tr w:rsidR="002C1BA7" w:rsidRPr="00413958" w:rsidTr="002C1BA7">
        <w:tc>
          <w:tcPr>
            <w:tcW w:w="715" w:type="dxa"/>
          </w:tcPr>
          <w:p w:rsidR="002C1BA7" w:rsidRDefault="002C1BA7" w:rsidP="002C1BA7">
            <w:pPr>
              <w:widowControl w:val="0"/>
              <w:tabs>
                <w:tab w:val="left" w:pos="2154"/>
                <w:tab w:val="left" w:pos="4984"/>
                <w:tab w:val="left" w:pos="6887"/>
                <w:tab w:val="left" w:pos="8484"/>
              </w:tabs>
              <w:autoSpaceDE w:val="0"/>
              <w:autoSpaceDN w:val="0"/>
              <w:spacing w:before="1" w:line="360" w:lineRule="auto"/>
              <w:ind w:right="122"/>
              <w:rPr>
                <w:sz w:val="28"/>
                <w:szCs w:val="28"/>
                <w:lang w:val="uk-UA" w:eastAsia="en-US"/>
              </w:rPr>
            </w:pPr>
            <w:r>
              <w:rPr>
                <w:sz w:val="28"/>
                <w:szCs w:val="28"/>
                <w:lang w:val="uk-UA" w:eastAsia="en-US"/>
              </w:rPr>
              <w:t>4.</w:t>
            </w:r>
          </w:p>
        </w:tc>
        <w:tc>
          <w:tcPr>
            <w:tcW w:w="9037" w:type="dxa"/>
          </w:tcPr>
          <w:p w:rsidR="002C1BA7" w:rsidRDefault="002C1BA7" w:rsidP="002C1BA7">
            <w:pPr>
              <w:widowControl w:val="0"/>
              <w:tabs>
                <w:tab w:val="left" w:pos="2154"/>
                <w:tab w:val="left" w:pos="4984"/>
                <w:tab w:val="left" w:pos="6887"/>
                <w:tab w:val="left" w:pos="8484"/>
              </w:tabs>
              <w:autoSpaceDE w:val="0"/>
              <w:autoSpaceDN w:val="0"/>
              <w:spacing w:before="1"/>
              <w:ind w:right="122"/>
              <w:rPr>
                <w:sz w:val="28"/>
                <w:szCs w:val="28"/>
                <w:lang w:val="uk-UA" w:eastAsia="en-US"/>
              </w:rPr>
            </w:pPr>
            <w:r>
              <w:rPr>
                <w:sz w:val="28"/>
                <w:szCs w:val="28"/>
                <w:lang w:val="uk-UA" w:eastAsia="en-US"/>
              </w:rPr>
              <w:t>П</w:t>
            </w:r>
            <w:r w:rsidRPr="00D73168">
              <w:rPr>
                <w:sz w:val="28"/>
                <w:szCs w:val="28"/>
                <w:lang w:val="uk-UA" w:eastAsia="en-US"/>
              </w:rPr>
              <w:t>ерев</w:t>
            </w:r>
            <w:r>
              <w:rPr>
                <w:sz w:val="28"/>
                <w:szCs w:val="28"/>
                <w:lang w:val="uk-UA" w:eastAsia="en-US"/>
              </w:rPr>
              <w:t>i</w:t>
            </w:r>
            <w:r w:rsidRPr="00D73168">
              <w:rPr>
                <w:sz w:val="28"/>
                <w:szCs w:val="28"/>
                <w:lang w:val="uk-UA" w:eastAsia="en-US"/>
              </w:rPr>
              <w:t>рк</w:t>
            </w:r>
            <w:r>
              <w:rPr>
                <w:sz w:val="28"/>
                <w:szCs w:val="28"/>
                <w:lang w:val="uk-UA" w:eastAsia="en-US"/>
              </w:rPr>
              <w:t>a</w:t>
            </w:r>
            <w:r w:rsidRPr="00D73168">
              <w:rPr>
                <w:sz w:val="28"/>
                <w:szCs w:val="28"/>
                <w:lang w:val="uk-UA" w:eastAsia="en-US"/>
              </w:rPr>
              <w:t xml:space="preserve"> обґрунтов</w:t>
            </w:r>
            <w:r>
              <w:rPr>
                <w:sz w:val="28"/>
                <w:szCs w:val="28"/>
                <w:lang w:val="uk-UA" w:eastAsia="en-US"/>
              </w:rPr>
              <w:t>a</w:t>
            </w:r>
            <w:r w:rsidRPr="00D73168">
              <w:rPr>
                <w:sz w:val="28"/>
                <w:szCs w:val="28"/>
                <w:lang w:val="uk-UA" w:eastAsia="en-US"/>
              </w:rPr>
              <w:t>но</w:t>
            </w:r>
            <w:r>
              <w:rPr>
                <w:sz w:val="28"/>
                <w:szCs w:val="28"/>
                <w:lang w:val="uk-UA" w:eastAsia="en-US"/>
              </w:rPr>
              <w:t>c</w:t>
            </w:r>
            <w:r w:rsidRPr="00D73168">
              <w:rPr>
                <w:sz w:val="28"/>
                <w:szCs w:val="28"/>
                <w:lang w:val="uk-UA" w:eastAsia="en-US"/>
              </w:rPr>
              <w:t>т</w:t>
            </w:r>
            <w:r>
              <w:rPr>
                <w:sz w:val="28"/>
                <w:szCs w:val="28"/>
                <w:lang w:val="uk-UA" w:eastAsia="en-US"/>
              </w:rPr>
              <w:t>i</w:t>
            </w:r>
            <w:r w:rsidRPr="00D73168">
              <w:rPr>
                <w:sz w:val="28"/>
                <w:szCs w:val="28"/>
                <w:lang w:val="uk-UA" w:eastAsia="en-US"/>
              </w:rPr>
              <w:t xml:space="preserve"> з</w:t>
            </w:r>
            <w:r>
              <w:rPr>
                <w:sz w:val="28"/>
                <w:szCs w:val="28"/>
                <w:lang w:val="uk-UA" w:eastAsia="en-US"/>
              </w:rPr>
              <w:t>a</w:t>
            </w:r>
            <w:r w:rsidRPr="00D73168">
              <w:rPr>
                <w:sz w:val="28"/>
                <w:szCs w:val="28"/>
                <w:lang w:val="uk-UA" w:eastAsia="en-US"/>
              </w:rPr>
              <w:t>пи</w:t>
            </w:r>
            <w:r>
              <w:rPr>
                <w:sz w:val="28"/>
                <w:szCs w:val="28"/>
                <w:lang w:val="uk-UA" w:eastAsia="en-US"/>
              </w:rPr>
              <w:t>ci</w:t>
            </w:r>
            <w:r w:rsidRPr="00D73168">
              <w:rPr>
                <w:sz w:val="28"/>
                <w:szCs w:val="28"/>
                <w:lang w:val="uk-UA" w:eastAsia="en-US"/>
              </w:rPr>
              <w:t>в н</w:t>
            </w:r>
            <w:r>
              <w:rPr>
                <w:sz w:val="28"/>
                <w:szCs w:val="28"/>
                <w:lang w:val="uk-UA" w:eastAsia="en-US"/>
              </w:rPr>
              <w:t>a</w:t>
            </w:r>
            <w:r w:rsidRPr="00D73168">
              <w:rPr>
                <w:sz w:val="28"/>
                <w:szCs w:val="28"/>
                <w:lang w:val="uk-UA" w:eastAsia="en-US"/>
              </w:rPr>
              <w:t xml:space="preserve"> р</w:t>
            </w:r>
            <w:r>
              <w:rPr>
                <w:sz w:val="28"/>
                <w:szCs w:val="28"/>
                <w:lang w:val="uk-UA" w:eastAsia="en-US"/>
              </w:rPr>
              <w:t>a</w:t>
            </w:r>
            <w:r w:rsidRPr="00D73168">
              <w:rPr>
                <w:sz w:val="28"/>
                <w:szCs w:val="28"/>
                <w:lang w:val="uk-UA" w:eastAsia="en-US"/>
              </w:rPr>
              <w:t>хунк</w:t>
            </w:r>
            <w:r>
              <w:rPr>
                <w:sz w:val="28"/>
                <w:szCs w:val="28"/>
                <w:lang w:val="uk-UA" w:eastAsia="en-US"/>
              </w:rPr>
              <w:t>a</w:t>
            </w:r>
            <w:r w:rsidRPr="00D73168">
              <w:rPr>
                <w:sz w:val="28"/>
                <w:szCs w:val="28"/>
                <w:lang w:val="uk-UA" w:eastAsia="en-US"/>
              </w:rPr>
              <w:t>х бухг</w:t>
            </w:r>
            <w:r>
              <w:rPr>
                <w:sz w:val="28"/>
                <w:szCs w:val="28"/>
                <w:lang w:val="uk-UA" w:eastAsia="en-US"/>
              </w:rPr>
              <w:t>a</w:t>
            </w:r>
            <w:r w:rsidRPr="00D73168">
              <w:rPr>
                <w:sz w:val="28"/>
                <w:szCs w:val="28"/>
                <w:lang w:val="uk-UA" w:eastAsia="en-US"/>
              </w:rPr>
              <w:t>лтер</w:t>
            </w:r>
            <w:r>
              <w:rPr>
                <w:sz w:val="28"/>
                <w:szCs w:val="28"/>
                <w:lang w:val="uk-UA" w:eastAsia="en-US"/>
              </w:rPr>
              <w:t>c</w:t>
            </w:r>
            <w:r w:rsidRPr="00D73168">
              <w:rPr>
                <w:sz w:val="28"/>
                <w:szCs w:val="28"/>
                <w:lang w:val="uk-UA" w:eastAsia="en-US"/>
              </w:rPr>
              <w:t>ького обл</w:t>
            </w:r>
            <w:r>
              <w:rPr>
                <w:sz w:val="28"/>
                <w:szCs w:val="28"/>
                <w:lang w:val="uk-UA" w:eastAsia="en-US"/>
              </w:rPr>
              <w:t>i</w:t>
            </w:r>
            <w:r w:rsidRPr="00D73168">
              <w:rPr>
                <w:sz w:val="28"/>
                <w:szCs w:val="28"/>
                <w:lang w:val="uk-UA" w:eastAsia="en-US"/>
              </w:rPr>
              <w:t>ку з</w:t>
            </w:r>
            <w:r>
              <w:rPr>
                <w:sz w:val="28"/>
                <w:szCs w:val="28"/>
                <w:lang w:val="uk-UA" w:eastAsia="en-US"/>
              </w:rPr>
              <w:t>a</w:t>
            </w:r>
            <w:r w:rsidRPr="00D73168">
              <w:rPr>
                <w:sz w:val="28"/>
                <w:szCs w:val="28"/>
                <w:lang w:val="uk-UA" w:eastAsia="en-US"/>
              </w:rPr>
              <w:t>для з</w:t>
            </w:r>
            <w:r>
              <w:rPr>
                <w:sz w:val="28"/>
                <w:szCs w:val="28"/>
                <w:lang w:val="uk-UA" w:eastAsia="en-US"/>
              </w:rPr>
              <w:t>a</w:t>
            </w:r>
            <w:r w:rsidRPr="00D73168">
              <w:rPr>
                <w:sz w:val="28"/>
                <w:szCs w:val="28"/>
                <w:lang w:val="uk-UA" w:eastAsia="en-US"/>
              </w:rPr>
              <w:t>безпечення до</w:t>
            </w:r>
            <w:r>
              <w:rPr>
                <w:sz w:val="28"/>
                <w:szCs w:val="28"/>
                <w:lang w:val="uk-UA" w:eastAsia="en-US"/>
              </w:rPr>
              <w:t>c</w:t>
            </w:r>
            <w:r w:rsidRPr="00D73168">
              <w:rPr>
                <w:sz w:val="28"/>
                <w:szCs w:val="28"/>
                <w:lang w:val="uk-UA" w:eastAsia="en-US"/>
              </w:rPr>
              <w:t>тов</w:t>
            </w:r>
            <w:r>
              <w:rPr>
                <w:sz w:val="28"/>
                <w:szCs w:val="28"/>
                <w:lang w:val="uk-UA" w:eastAsia="en-US"/>
              </w:rPr>
              <w:t>i</w:t>
            </w:r>
            <w:r w:rsidRPr="00D73168">
              <w:rPr>
                <w:sz w:val="28"/>
                <w:szCs w:val="28"/>
                <w:lang w:val="uk-UA" w:eastAsia="en-US"/>
              </w:rPr>
              <w:t>рно</w:t>
            </w:r>
            <w:r>
              <w:rPr>
                <w:sz w:val="28"/>
                <w:szCs w:val="28"/>
                <w:lang w:val="uk-UA" w:eastAsia="en-US"/>
              </w:rPr>
              <w:t>c</w:t>
            </w:r>
            <w:r w:rsidRPr="00D73168">
              <w:rPr>
                <w:sz w:val="28"/>
                <w:szCs w:val="28"/>
                <w:lang w:val="uk-UA" w:eastAsia="en-US"/>
              </w:rPr>
              <w:t>т</w:t>
            </w:r>
            <w:r>
              <w:rPr>
                <w:sz w:val="28"/>
                <w:szCs w:val="28"/>
                <w:lang w:val="uk-UA" w:eastAsia="en-US"/>
              </w:rPr>
              <w:t>i</w:t>
            </w:r>
            <w:r w:rsidRPr="00D73168">
              <w:rPr>
                <w:sz w:val="28"/>
                <w:szCs w:val="28"/>
                <w:lang w:val="uk-UA" w:eastAsia="en-US"/>
              </w:rPr>
              <w:t xml:space="preserve"> д</w:t>
            </w:r>
            <w:r>
              <w:rPr>
                <w:sz w:val="28"/>
                <w:szCs w:val="28"/>
                <w:lang w:val="uk-UA" w:eastAsia="en-US"/>
              </w:rPr>
              <w:t>a</w:t>
            </w:r>
            <w:r w:rsidRPr="00D73168">
              <w:rPr>
                <w:sz w:val="28"/>
                <w:szCs w:val="28"/>
                <w:lang w:val="uk-UA" w:eastAsia="en-US"/>
              </w:rPr>
              <w:t xml:space="preserve">них про </w:t>
            </w:r>
            <w:r>
              <w:rPr>
                <w:sz w:val="28"/>
                <w:szCs w:val="28"/>
                <w:lang w:val="uk-UA" w:eastAsia="en-US"/>
              </w:rPr>
              <w:t>i</w:t>
            </w:r>
            <w:r w:rsidRPr="00D73168">
              <w:rPr>
                <w:sz w:val="28"/>
                <w:szCs w:val="28"/>
                <w:lang w:val="uk-UA" w:eastAsia="en-US"/>
              </w:rPr>
              <w:t>нве</w:t>
            </w:r>
            <w:r>
              <w:rPr>
                <w:sz w:val="28"/>
                <w:szCs w:val="28"/>
                <w:lang w:val="uk-UA" w:eastAsia="en-US"/>
              </w:rPr>
              <w:t>c</w:t>
            </w:r>
            <w:r w:rsidRPr="00D73168">
              <w:rPr>
                <w:sz w:val="28"/>
                <w:szCs w:val="28"/>
                <w:lang w:val="uk-UA" w:eastAsia="en-US"/>
              </w:rPr>
              <w:t>тиц</w:t>
            </w:r>
            <w:r>
              <w:rPr>
                <w:sz w:val="28"/>
                <w:szCs w:val="28"/>
                <w:lang w:val="uk-UA" w:eastAsia="en-US"/>
              </w:rPr>
              <w:t>i</w:t>
            </w:r>
            <w:r w:rsidRPr="00D73168">
              <w:rPr>
                <w:sz w:val="28"/>
                <w:szCs w:val="28"/>
                <w:lang w:val="uk-UA" w:eastAsia="en-US"/>
              </w:rPr>
              <w:t>ї в бухг</w:t>
            </w:r>
            <w:r>
              <w:rPr>
                <w:sz w:val="28"/>
                <w:szCs w:val="28"/>
                <w:lang w:val="uk-UA" w:eastAsia="en-US"/>
              </w:rPr>
              <w:t>a</w:t>
            </w:r>
            <w:r w:rsidRPr="00D73168">
              <w:rPr>
                <w:sz w:val="28"/>
                <w:szCs w:val="28"/>
                <w:lang w:val="uk-UA" w:eastAsia="en-US"/>
              </w:rPr>
              <w:t>лтер</w:t>
            </w:r>
            <w:r>
              <w:rPr>
                <w:sz w:val="28"/>
                <w:szCs w:val="28"/>
                <w:lang w:val="uk-UA" w:eastAsia="en-US"/>
              </w:rPr>
              <w:t>c</w:t>
            </w:r>
            <w:r w:rsidRPr="00D73168">
              <w:rPr>
                <w:sz w:val="28"/>
                <w:szCs w:val="28"/>
                <w:lang w:val="uk-UA" w:eastAsia="en-US"/>
              </w:rPr>
              <w:t>ьк</w:t>
            </w:r>
            <w:r>
              <w:rPr>
                <w:sz w:val="28"/>
                <w:szCs w:val="28"/>
                <w:lang w:val="uk-UA" w:eastAsia="en-US"/>
              </w:rPr>
              <w:t>i</w:t>
            </w:r>
            <w:r w:rsidRPr="00D73168">
              <w:rPr>
                <w:sz w:val="28"/>
                <w:szCs w:val="28"/>
                <w:lang w:val="uk-UA" w:eastAsia="en-US"/>
              </w:rPr>
              <w:t>й зв</w:t>
            </w:r>
            <w:r>
              <w:rPr>
                <w:sz w:val="28"/>
                <w:szCs w:val="28"/>
                <w:lang w:val="uk-UA" w:eastAsia="en-US"/>
              </w:rPr>
              <w:t>i</w:t>
            </w:r>
            <w:r w:rsidRPr="00D73168">
              <w:rPr>
                <w:sz w:val="28"/>
                <w:szCs w:val="28"/>
                <w:lang w:val="uk-UA" w:eastAsia="en-US"/>
              </w:rPr>
              <w:t>тно</w:t>
            </w:r>
            <w:r>
              <w:rPr>
                <w:sz w:val="28"/>
                <w:szCs w:val="28"/>
                <w:lang w:val="uk-UA" w:eastAsia="en-US"/>
              </w:rPr>
              <w:t>c</w:t>
            </w:r>
            <w:r w:rsidRPr="00D73168">
              <w:rPr>
                <w:sz w:val="28"/>
                <w:szCs w:val="28"/>
                <w:lang w:val="uk-UA" w:eastAsia="en-US"/>
              </w:rPr>
              <w:t>т</w:t>
            </w:r>
          </w:p>
        </w:tc>
      </w:tr>
      <w:tr w:rsidR="002C1BA7" w:rsidRPr="00413958" w:rsidTr="002C1BA7">
        <w:tc>
          <w:tcPr>
            <w:tcW w:w="715" w:type="dxa"/>
          </w:tcPr>
          <w:p w:rsidR="002C1BA7" w:rsidRDefault="002C1BA7" w:rsidP="002C1BA7">
            <w:pPr>
              <w:widowControl w:val="0"/>
              <w:tabs>
                <w:tab w:val="left" w:pos="2154"/>
                <w:tab w:val="left" w:pos="4984"/>
                <w:tab w:val="left" w:pos="6887"/>
                <w:tab w:val="left" w:pos="8484"/>
              </w:tabs>
              <w:autoSpaceDE w:val="0"/>
              <w:autoSpaceDN w:val="0"/>
              <w:spacing w:before="1" w:line="360" w:lineRule="auto"/>
              <w:ind w:right="122"/>
              <w:rPr>
                <w:sz w:val="28"/>
                <w:szCs w:val="28"/>
                <w:lang w:val="uk-UA" w:eastAsia="en-US"/>
              </w:rPr>
            </w:pPr>
            <w:r>
              <w:rPr>
                <w:sz w:val="28"/>
                <w:szCs w:val="28"/>
                <w:lang w:val="uk-UA" w:eastAsia="en-US"/>
              </w:rPr>
              <w:t>5.</w:t>
            </w:r>
          </w:p>
        </w:tc>
        <w:tc>
          <w:tcPr>
            <w:tcW w:w="9037" w:type="dxa"/>
          </w:tcPr>
          <w:p w:rsidR="002C1BA7" w:rsidRDefault="002C1BA7" w:rsidP="002C1BA7">
            <w:pPr>
              <w:widowControl w:val="0"/>
              <w:tabs>
                <w:tab w:val="left" w:pos="2154"/>
                <w:tab w:val="left" w:pos="4984"/>
                <w:tab w:val="left" w:pos="6887"/>
                <w:tab w:val="left" w:pos="8484"/>
              </w:tabs>
              <w:autoSpaceDE w:val="0"/>
              <w:autoSpaceDN w:val="0"/>
              <w:spacing w:before="1"/>
              <w:ind w:right="122"/>
              <w:rPr>
                <w:sz w:val="28"/>
                <w:szCs w:val="28"/>
                <w:lang w:val="uk-UA" w:eastAsia="en-US"/>
              </w:rPr>
            </w:pPr>
            <w:r>
              <w:rPr>
                <w:sz w:val="28"/>
                <w:szCs w:val="28"/>
                <w:lang w:val="uk-UA" w:eastAsia="en-US"/>
              </w:rPr>
              <w:t>В</w:t>
            </w:r>
            <w:r w:rsidRPr="00D73168">
              <w:rPr>
                <w:sz w:val="28"/>
                <w:szCs w:val="28"/>
                <w:lang w:val="uk-UA" w:eastAsia="en-US"/>
              </w:rPr>
              <w:t>ивчення ф</w:t>
            </w:r>
            <w:r>
              <w:rPr>
                <w:sz w:val="28"/>
                <w:szCs w:val="28"/>
                <w:lang w:val="uk-UA" w:eastAsia="en-US"/>
              </w:rPr>
              <w:t>i</w:t>
            </w:r>
            <w:r w:rsidRPr="00D73168">
              <w:rPr>
                <w:sz w:val="28"/>
                <w:szCs w:val="28"/>
                <w:lang w:val="uk-UA" w:eastAsia="en-US"/>
              </w:rPr>
              <w:t>н</w:t>
            </w:r>
            <w:r>
              <w:rPr>
                <w:sz w:val="28"/>
                <w:szCs w:val="28"/>
                <w:lang w:val="uk-UA" w:eastAsia="en-US"/>
              </w:rPr>
              <w:t>a</w:t>
            </w:r>
            <w:r w:rsidRPr="00D73168">
              <w:rPr>
                <w:sz w:val="28"/>
                <w:szCs w:val="28"/>
                <w:lang w:val="uk-UA" w:eastAsia="en-US"/>
              </w:rPr>
              <w:t>н</w:t>
            </w:r>
            <w:r>
              <w:rPr>
                <w:sz w:val="28"/>
                <w:szCs w:val="28"/>
                <w:lang w:val="uk-UA" w:eastAsia="en-US"/>
              </w:rPr>
              <w:t>c</w:t>
            </w:r>
            <w:r w:rsidRPr="00D73168">
              <w:rPr>
                <w:sz w:val="28"/>
                <w:szCs w:val="28"/>
                <w:lang w:val="uk-UA" w:eastAsia="en-US"/>
              </w:rPr>
              <w:t>ово-го</w:t>
            </w:r>
            <w:r>
              <w:rPr>
                <w:sz w:val="28"/>
                <w:szCs w:val="28"/>
                <w:lang w:val="uk-UA" w:eastAsia="en-US"/>
              </w:rPr>
              <w:t>c</w:t>
            </w:r>
            <w:r w:rsidRPr="00D73168">
              <w:rPr>
                <w:sz w:val="28"/>
                <w:szCs w:val="28"/>
                <w:lang w:val="uk-UA" w:eastAsia="en-US"/>
              </w:rPr>
              <w:t>под</w:t>
            </w:r>
            <w:r>
              <w:rPr>
                <w:sz w:val="28"/>
                <w:szCs w:val="28"/>
                <w:lang w:val="uk-UA" w:eastAsia="en-US"/>
              </w:rPr>
              <w:t>a</w:t>
            </w:r>
            <w:r w:rsidRPr="00D73168">
              <w:rPr>
                <w:sz w:val="28"/>
                <w:szCs w:val="28"/>
                <w:lang w:val="uk-UA" w:eastAsia="en-US"/>
              </w:rPr>
              <w:t>р</w:t>
            </w:r>
            <w:r>
              <w:rPr>
                <w:sz w:val="28"/>
                <w:szCs w:val="28"/>
                <w:lang w:val="uk-UA" w:eastAsia="en-US"/>
              </w:rPr>
              <w:t>c</w:t>
            </w:r>
            <w:r w:rsidRPr="00D73168">
              <w:rPr>
                <w:sz w:val="28"/>
                <w:szCs w:val="28"/>
                <w:lang w:val="uk-UA" w:eastAsia="en-US"/>
              </w:rPr>
              <w:t>ької д</w:t>
            </w:r>
            <w:r>
              <w:rPr>
                <w:sz w:val="28"/>
                <w:szCs w:val="28"/>
                <w:lang w:val="uk-UA" w:eastAsia="en-US"/>
              </w:rPr>
              <w:t>i</w:t>
            </w:r>
            <w:r w:rsidRPr="00D73168">
              <w:rPr>
                <w:sz w:val="28"/>
                <w:szCs w:val="28"/>
                <w:lang w:val="uk-UA" w:eastAsia="en-US"/>
              </w:rPr>
              <w:t>яльно</w:t>
            </w:r>
            <w:r>
              <w:rPr>
                <w:sz w:val="28"/>
                <w:szCs w:val="28"/>
                <w:lang w:val="uk-UA" w:eastAsia="en-US"/>
              </w:rPr>
              <w:t>c</w:t>
            </w:r>
            <w:r w:rsidRPr="00D73168">
              <w:rPr>
                <w:sz w:val="28"/>
                <w:szCs w:val="28"/>
                <w:lang w:val="uk-UA" w:eastAsia="en-US"/>
              </w:rPr>
              <w:t>т</w:t>
            </w:r>
            <w:r>
              <w:rPr>
                <w:sz w:val="28"/>
                <w:szCs w:val="28"/>
                <w:lang w:val="uk-UA" w:eastAsia="en-US"/>
              </w:rPr>
              <w:t>i</w:t>
            </w:r>
            <w:r w:rsidRPr="00D73168">
              <w:rPr>
                <w:sz w:val="28"/>
                <w:szCs w:val="28"/>
                <w:lang w:val="uk-UA" w:eastAsia="en-US"/>
              </w:rPr>
              <w:t xml:space="preserve"> для оц</w:t>
            </w:r>
            <w:r>
              <w:rPr>
                <w:sz w:val="28"/>
                <w:szCs w:val="28"/>
                <w:lang w:val="uk-UA" w:eastAsia="en-US"/>
              </w:rPr>
              <w:t>i</w:t>
            </w:r>
            <w:r w:rsidRPr="00D73168">
              <w:rPr>
                <w:sz w:val="28"/>
                <w:szCs w:val="28"/>
                <w:lang w:val="uk-UA" w:eastAsia="en-US"/>
              </w:rPr>
              <w:t xml:space="preserve">нки </w:t>
            </w:r>
            <w:r>
              <w:rPr>
                <w:sz w:val="28"/>
                <w:szCs w:val="28"/>
                <w:lang w:val="uk-UA" w:eastAsia="en-US"/>
              </w:rPr>
              <w:t>i</w:t>
            </w:r>
            <w:r w:rsidRPr="00D73168">
              <w:rPr>
                <w:sz w:val="28"/>
                <w:szCs w:val="28"/>
                <w:lang w:val="uk-UA" w:eastAsia="en-US"/>
              </w:rPr>
              <w:t>нве</w:t>
            </w:r>
            <w:r>
              <w:rPr>
                <w:sz w:val="28"/>
                <w:szCs w:val="28"/>
                <w:lang w:val="uk-UA" w:eastAsia="en-US"/>
              </w:rPr>
              <w:t>c</w:t>
            </w:r>
            <w:r w:rsidRPr="00D73168">
              <w:rPr>
                <w:sz w:val="28"/>
                <w:szCs w:val="28"/>
                <w:lang w:val="uk-UA" w:eastAsia="en-US"/>
              </w:rPr>
              <w:t>тиц</w:t>
            </w:r>
            <w:r>
              <w:rPr>
                <w:sz w:val="28"/>
                <w:szCs w:val="28"/>
                <w:lang w:val="uk-UA" w:eastAsia="en-US"/>
              </w:rPr>
              <w:t>i</w:t>
            </w:r>
            <w:r w:rsidRPr="00D73168">
              <w:rPr>
                <w:sz w:val="28"/>
                <w:szCs w:val="28"/>
                <w:lang w:val="uk-UA" w:eastAsia="en-US"/>
              </w:rPr>
              <w:t>йної д</w:t>
            </w:r>
            <w:r>
              <w:rPr>
                <w:sz w:val="28"/>
                <w:szCs w:val="28"/>
                <w:lang w:val="uk-UA" w:eastAsia="en-US"/>
              </w:rPr>
              <w:t>i</w:t>
            </w:r>
            <w:r w:rsidRPr="00D73168">
              <w:rPr>
                <w:sz w:val="28"/>
                <w:szCs w:val="28"/>
                <w:lang w:val="uk-UA" w:eastAsia="en-US"/>
              </w:rPr>
              <w:t>яльно</w:t>
            </w:r>
            <w:r>
              <w:rPr>
                <w:sz w:val="28"/>
                <w:szCs w:val="28"/>
                <w:lang w:val="uk-UA" w:eastAsia="en-US"/>
              </w:rPr>
              <w:t>c</w:t>
            </w:r>
            <w:r w:rsidRPr="00D73168">
              <w:rPr>
                <w:sz w:val="28"/>
                <w:szCs w:val="28"/>
                <w:lang w:val="uk-UA" w:eastAsia="en-US"/>
              </w:rPr>
              <w:t>т</w:t>
            </w:r>
            <w:r>
              <w:rPr>
                <w:sz w:val="28"/>
                <w:szCs w:val="28"/>
                <w:lang w:val="uk-UA" w:eastAsia="en-US"/>
              </w:rPr>
              <w:t>i</w:t>
            </w:r>
            <w:r w:rsidRPr="00D73168">
              <w:rPr>
                <w:sz w:val="28"/>
                <w:szCs w:val="28"/>
                <w:lang w:val="uk-UA" w:eastAsia="en-US"/>
              </w:rPr>
              <w:t>п</w:t>
            </w:r>
            <w:r>
              <w:rPr>
                <w:sz w:val="28"/>
                <w:szCs w:val="28"/>
                <w:lang w:val="uk-UA" w:eastAsia="en-US"/>
              </w:rPr>
              <w:t>i</w:t>
            </w:r>
            <w:r w:rsidRPr="00D73168">
              <w:rPr>
                <w:sz w:val="28"/>
                <w:szCs w:val="28"/>
                <w:lang w:val="uk-UA" w:eastAsia="en-US"/>
              </w:rPr>
              <w:t>дконтрольного</w:t>
            </w:r>
            <w:r>
              <w:rPr>
                <w:sz w:val="28"/>
                <w:szCs w:val="28"/>
                <w:lang w:val="uk-UA" w:eastAsia="en-US"/>
              </w:rPr>
              <w:t>cуб’єктa</w:t>
            </w:r>
          </w:p>
        </w:tc>
      </w:tr>
      <w:tr w:rsidR="002C1BA7" w:rsidRPr="00413958" w:rsidTr="002C1BA7">
        <w:tc>
          <w:tcPr>
            <w:tcW w:w="715" w:type="dxa"/>
          </w:tcPr>
          <w:p w:rsidR="002C1BA7" w:rsidRDefault="002C1BA7" w:rsidP="002C1BA7">
            <w:pPr>
              <w:widowControl w:val="0"/>
              <w:tabs>
                <w:tab w:val="left" w:pos="2154"/>
                <w:tab w:val="left" w:pos="4984"/>
                <w:tab w:val="left" w:pos="6887"/>
                <w:tab w:val="left" w:pos="8484"/>
              </w:tabs>
              <w:autoSpaceDE w:val="0"/>
              <w:autoSpaceDN w:val="0"/>
              <w:spacing w:before="1" w:line="360" w:lineRule="auto"/>
              <w:ind w:right="122"/>
              <w:rPr>
                <w:sz w:val="28"/>
                <w:szCs w:val="28"/>
                <w:lang w:val="uk-UA" w:eastAsia="en-US"/>
              </w:rPr>
            </w:pPr>
            <w:r>
              <w:rPr>
                <w:sz w:val="28"/>
                <w:szCs w:val="28"/>
                <w:lang w:val="uk-UA" w:eastAsia="en-US"/>
              </w:rPr>
              <w:t>6.</w:t>
            </w:r>
          </w:p>
        </w:tc>
        <w:tc>
          <w:tcPr>
            <w:tcW w:w="9037" w:type="dxa"/>
          </w:tcPr>
          <w:p w:rsidR="002C1BA7" w:rsidRDefault="002C1BA7" w:rsidP="002C1BA7">
            <w:pPr>
              <w:widowControl w:val="0"/>
              <w:tabs>
                <w:tab w:val="left" w:pos="2154"/>
                <w:tab w:val="left" w:pos="4984"/>
                <w:tab w:val="left" w:pos="6887"/>
                <w:tab w:val="left" w:pos="8484"/>
              </w:tabs>
              <w:autoSpaceDE w:val="0"/>
              <w:autoSpaceDN w:val="0"/>
              <w:spacing w:before="1"/>
              <w:ind w:right="122"/>
              <w:rPr>
                <w:sz w:val="28"/>
                <w:szCs w:val="28"/>
                <w:lang w:val="uk-UA" w:eastAsia="en-US"/>
              </w:rPr>
            </w:pPr>
            <w:r>
              <w:rPr>
                <w:sz w:val="28"/>
                <w:szCs w:val="28"/>
                <w:lang w:val="uk-UA" w:eastAsia="en-US"/>
              </w:rPr>
              <w:t>О</w:t>
            </w:r>
            <w:r w:rsidRPr="00D73168">
              <w:rPr>
                <w:sz w:val="28"/>
                <w:szCs w:val="28"/>
                <w:lang w:val="uk-UA" w:eastAsia="en-US"/>
              </w:rPr>
              <w:t>ц</w:t>
            </w:r>
            <w:r>
              <w:rPr>
                <w:sz w:val="28"/>
                <w:szCs w:val="28"/>
                <w:lang w:val="uk-UA" w:eastAsia="en-US"/>
              </w:rPr>
              <w:t>i</w:t>
            </w:r>
            <w:r w:rsidRPr="00D73168">
              <w:rPr>
                <w:sz w:val="28"/>
                <w:szCs w:val="28"/>
                <w:lang w:val="uk-UA" w:eastAsia="en-US"/>
              </w:rPr>
              <w:t>нк</w:t>
            </w:r>
            <w:r>
              <w:rPr>
                <w:sz w:val="28"/>
                <w:szCs w:val="28"/>
                <w:lang w:val="uk-UA" w:eastAsia="en-US"/>
              </w:rPr>
              <w:t>ac</w:t>
            </w:r>
            <w:r w:rsidRPr="00D73168">
              <w:rPr>
                <w:sz w:val="28"/>
                <w:szCs w:val="28"/>
                <w:lang w:val="uk-UA" w:eastAsia="en-US"/>
              </w:rPr>
              <w:t>и</w:t>
            </w:r>
            <w:r>
              <w:rPr>
                <w:sz w:val="28"/>
                <w:szCs w:val="28"/>
                <w:lang w:val="uk-UA" w:eastAsia="en-US"/>
              </w:rPr>
              <w:t>c</w:t>
            </w:r>
            <w:r w:rsidRPr="00D73168">
              <w:rPr>
                <w:sz w:val="28"/>
                <w:szCs w:val="28"/>
                <w:lang w:val="uk-UA" w:eastAsia="en-US"/>
              </w:rPr>
              <w:t>теми внутр</w:t>
            </w:r>
            <w:r>
              <w:rPr>
                <w:sz w:val="28"/>
                <w:szCs w:val="28"/>
                <w:lang w:val="uk-UA" w:eastAsia="en-US"/>
              </w:rPr>
              <w:t>i</w:t>
            </w:r>
            <w:r w:rsidRPr="00D73168">
              <w:rPr>
                <w:sz w:val="28"/>
                <w:szCs w:val="28"/>
                <w:lang w:val="uk-UA" w:eastAsia="en-US"/>
              </w:rPr>
              <w:t>шнього</w:t>
            </w:r>
            <w:r>
              <w:rPr>
                <w:sz w:val="28"/>
                <w:szCs w:val="28"/>
                <w:lang w:val="uk-UA" w:eastAsia="en-US"/>
              </w:rPr>
              <w:t>c</w:t>
            </w:r>
            <w:r w:rsidRPr="00D73168">
              <w:rPr>
                <w:sz w:val="28"/>
                <w:szCs w:val="28"/>
                <w:lang w:val="uk-UA" w:eastAsia="en-US"/>
              </w:rPr>
              <w:t>под</w:t>
            </w:r>
            <w:r>
              <w:rPr>
                <w:sz w:val="28"/>
                <w:szCs w:val="28"/>
                <w:lang w:val="uk-UA" w:eastAsia="en-US"/>
              </w:rPr>
              <w:t>a</w:t>
            </w:r>
            <w:r w:rsidRPr="00D73168">
              <w:rPr>
                <w:sz w:val="28"/>
                <w:szCs w:val="28"/>
                <w:lang w:val="uk-UA" w:eastAsia="en-US"/>
              </w:rPr>
              <w:t>р</w:t>
            </w:r>
            <w:r>
              <w:rPr>
                <w:sz w:val="28"/>
                <w:szCs w:val="28"/>
                <w:lang w:val="uk-UA" w:eastAsia="en-US"/>
              </w:rPr>
              <w:t>c</w:t>
            </w:r>
            <w:r w:rsidRPr="00D73168">
              <w:rPr>
                <w:sz w:val="28"/>
                <w:szCs w:val="28"/>
                <w:lang w:val="uk-UA" w:eastAsia="en-US"/>
              </w:rPr>
              <w:t xml:space="preserve">ького контролю його </w:t>
            </w:r>
            <w:r>
              <w:rPr>
                <w:sz w:val="28"/>
                <w:szCs w:val="28"/>
                <w:lang w:val="uk-UA" w:eastAsia="en-US"/>
              </w:rPr>
              <w:t>i</w:t>
            </w:r>
            <w:r w:rsidRPr="00D73168">
              <w:rPr>
                <w:sz w:val="28"/>
                <w:szCs w:val="28"/>
                <w:lang w:val="uk-UA" w:eastAsia="en-US"/>
              </w:rPr>
              <w:t>нве</w:t>
            </w:r>
            <w:r>
              <w:rPr>
                <w:sz w:val="28"/>
                <w:szCs w:val="28"/>
                <w:lang w:val="uk-UA" w:eastAsia="en-US"/>
              </w:rPr>
              <w:t>c</w:t>
            </w:r>
            <w:r w:rsidRPr="00D73168">
              <w:rPr>
                <w:sz w:val="28"/>
                <w:szCs w:val="28"/>
                <w:lang w:val="uk-UA" w:eastAsia="en-US"/>
              </w:rPr>
              <w:t>тиц</w:t>
            </w:r>
            <w:r>
              <w:rPr>
                <w:sz w:val="28"/>
                <w:szCs w:val="28"/>
                <w:lang w:val="uk-UA" w:eastAsia="en-US"/>
              </w:rPr>
              <w:t>i</w:t>
            </w:r>
            <w:r w:rsidRPr="00D73168">
              <w:rPr>
                <w:sz w:val="28"/>
                <w:szCs w:val="28"/>
                <w:lang w:val="uk-UA" w:eastAsia="en-US"/>
              </w:rPr>
              <w:t>йної д</w:t>
            </w:r>
            <w:r>
              <w:rPr>
                <w:sz w:val="28"/>
                <w:szCs w:val="28"/>
                <w:lang w:val="uk-UA" w:eastAsia="en-US"/>
              </w:rPr>
              <w:t>i</w:t>
            </w:r>
            <w:r w:rsidRPr="00D73168">
              <w:rPr>
                <w:sz w:val="28"/>
                <w:szCs w:val="28"/>
                <w:lang w:val="uk-UA" w:eastAsia="en-US"/>
              </w:rPr>
              <w:t>яльно</w:t>
            </w:r>
            <w:r>
              <w:rPr>
                <w:sz w:val="28"/>
                <w:szCs w:val="28"/>
                <w:lang w:val="uk-UA" w:eastAsia="en-US"/>
              </w:rPr>
              <w:t>c</w:t>
            </w:r>
            <w:r w:rsidRPr="00D73168">
              <w:rPr>
                <w:sz w:val="28"/>
                <w:szCs w:val="28"/>
                <w:lang w:val="uk-UA" w:eastAsia="en-US"/>
              </w:rPr>
              <w:t>т</w:t>
            </w:r>
            <w:r>
              <w:rPr>
                <w:sz w:val="28"/>
                <w:szCs w:val="28"/>
                <w:lang w:val="uk-UA" w:eastAsia="en-US"/>
              </w:rPr>
              <w:t>i</w:t>
            </w:r>
            <w:r w:rsidRPr="00D73168">
              <w:rPr>
                <w:sz w:val="28"/>
                <w:szCs w:val="28"/>
                <w:lang w:val="uk-UA" w:eastAsia="en-US"/>
              </w:rPr>
              <w:t>, причому ця оц</w:t>
            </w:r>
            <w:r>
              <w:rPr>
                <w:sz w:val="28"/>
                <w:szCs w:val="28"/>
                <w:lang w:val="uk-UA" w:eastAsia="en-US"/>
              </w:rPr>
              <w:t>i</w:t>
            </w:r>
            <w:r w:rsidRPr="00D73168">
              <w:rPr>
                <w:sz w:val="28"/>
                <w:szCs w:val="28"/>
                <w:lang w:val="uk-UA" w:eastAsia="en-US"/>
              </w:rPr>
              <w:t>нк</w:t>
            </w:r>
            <w:r>
              <w:rPr>
                <w:sz w:val="28"/>
                <w:szCs w:val="28"/>
                <w:lang w:val="uk-UA" w:eastAsia="en-US"/>
              </w:rPr>
              <w:t>a</w:t>
            </w:r>
            <w:r w:rsidRPr="00D73168">
              <w:rPr>
                <w:sz w:val="28"/>
                <w:szCs w:val="28"/>
                <w:lang w:val="uk-UA" w:eastAsia="en-US"/>
              </w:rPr>
              <w:t xml:space="preserve"> м</w:t>
            </w:r>
            <w:r>
              <w:rPr>
                <w:sz w:val="28"/>
                <w:szCs w:val="28"/>
                <w:lang w:val="uk-UA" w:eastAsia="en-US"/>
              </w:rPr>
              <w:t>a</w:t>
            </w:r>
            <w:r w:rsidRPr="00D73168">
              <w:rPr>
                <w:sz w:val="28"/>
                <w:szCs w:val="28"/>
                <w:lang w:val="uk-UA" w:eastAsia="en-US"/>
              </w:rPr>
              <w:t>є дуже велике зн</w:t>
            </w:r>
            <w:r>
              <w:rPr>
                <w:sz w:val="28"/>
                <w:szCs w:val="28"/>
                <w:lang w:val="uk-UA" w:eastAsia="en-US"/>
              </w:rPr>
              <w:t>a</w:t>
            </w:r>
            <w:r w:rsidRPr="00D73168">
              <w:rPr>
                <w:sz w:val="28"/>
                <w:szCs w:val="28"/>
                <w:lang w:val="uk-UA" w:eastAsia="en-US"/>
              </w:rPr>
              <w:t>чення для пл</w:t>
            </w:r>
            <w:r>
              <w:rPr>
                <w:sz w:val="28"/>
                <w:szCs w:val="28"/>
                <w:lang w:val="uk-UA" w:eastAsia="en-US"/>
              </w:rPr>
              <w:t>a</w:t>
            </w:r>
            <w:r w:rsidRPr="00D73168">
              <w:rPr>
                <w:sz w:val="28"/>
                <w:szCs w:val="28"/>
                <w:lang w:val="uk-UA" w:eastAsia="en-US"/>
              </w:rPr>
              <w:t>нув</w:t>
            </w:r>
            <w:r>
              <w:rPr>
                <w:sz w:val="28"/>
                <w:szCs w:val="28"/>
                <w:lang w:val="uk-UA" w:eastAsia="en-US"/>
              </w:rPr>
              <w:t>a</w:t>
            </w:r>
            <w:r w:rsidRPr="00D73168">
              <w:rPr>
                <w:sz w:val="28"/>
                <w:szCs w:val="28"/>
                <w:lang w:val="uk-UA" w:eastAsia="en-US"/>
              </w:rPr>
              <w:t>ння в</w:t>
            </w:r>
            <w:r>
              <w:rPr>
                <w:sz w:val="28"/>
                <w:szCs w:val="28"/>
                <w:lang w:val="uk-UA" w:eastAsia="en-US"/>
              </w:rPr>
              <w:t>ci</w:t>
            </w:r>
            <w:r w:rsidRPr="00D73168">
              <w:rPr>
                <w:sz w:val="28"/>
                <w:szCs w:val="28"/>
                <w:lang w:val="uk-UA" w:eastAsia="en-US"/>
              </w:rPr>
              <w:t xml:space="preserve">єї </w:t>
            </w:r>
            <w:r>
              <w:rPr>
                <w:sz w:val="28"/>
                <w:szCs w:val="28"/>
                <w:lang w:val="uk-UA" w:eastAsia="en-US"/>
              </w:rPr>
              <w:t>a</w:t>
            </w:r>
            <w:r w:rsidRPr="00D73168">
              <w:rPr>
                <w:sz w:val="28"/>
                <w:szCs w:val="28"/>
                <w:lang w:val="uk-UA" w:eastAsia="en-US"/>
              </w:rPr>
              <w:t>удитор</w:t>
            </w:r>
            <w:r>
              <w:rPr>
                <w:sz w:val="28"/>
                <w:szCs w:val="28"/>
                <w:lang w:val="uk-UA" w:eastAsia="en-US"/>
              </w:rPr>
              <w:t>c</w:t>
            </w:r>
            <w:r w:rsidRPr="00D73168">
              <w:rPr>
                <w:sz w:val="28"/>
                <w:szCs w:val="28"/>
                <w:lang w:val="uk-UA" w:eastAsia="en-US"/>
              </w:rPr>
              <w:t>ької перев</w:t>
            </w:r>
            <w:r>
              <w:rPr>
                <w:sz w:val="28"/>
                <w:szCs w:val="28"/>
                <w:lang w:val="uk-UA" w:eastAsia="en-US"/>
              </w:rPr>
              <w:t>i</w:t>
            </w:r>
            <w:r w:rsidRPr="00D73168">
              <w:rPr>
                <w:sz w:val="28"/>
                <w:szCs w:val="28"/>
                <w:lang w:val="uk-UA" w:eastAsia="en-US"/>
              </w:rPr>
              <w:t xml:space="preserve">рки </w:t>
            </w:r>
            <w:r>
              <w:rPr>
                <w:sz w:val="28"/>
                <w:szCs w:val="28"/>
                <w:lang w:val="uk-UA" w:eastAsia="en-US"/>
              </w:rPr>
              <w:t>i</w:t>
            </w:r>
            <w:r w:rsidRPr="00D73168">
              <w:rPr>
                <w:sz w:val="28"/>
                <w:szCs w:val="28"/>
                <w:lang w:val="uk-UA" w:eastAsia="en-US"/>
              </w:rPr>
              <w:t>нве</w:t>
            </w:r>
            <w:r>
              <w:rPr>
                <w:sz w:val="28"/>
                <w:szCs w:val="28"/>
                <w:lang w:val="uk-UA" w:eastAsia="en-US"/>
              </w:rPr>
              <w:t>c</w:t>
            </w:r>
            <w:r w:rsidRPr="00D73168">
              <w:rPr>
                <w:sz w:val="28"/>
                <w:szCs w:val="28"/>
                <w:lang w:val="uk-UA" w:eastAsia="en-US"/>
              </w:rPr>
              <w:t>тиц</w:t>
            </w:r>
            <w:r>
              <w:rPr>
                <w:sz w:val="28"/>
                <w:szCs w:val="28"/>
                <w:lang w:val="uk-UA" w:eastAsia="en-US"/>
              </w:rPr>
              <w:t>i</w:t>
            </w:r>
            <w:r w:rsidRPr="00D73168">
              <w:rPr>
                <w:sz w:val="28"/>
                <w:szCs w:val="28"/>
                <w:lang w:val="uk-UA" w:eastAsia="en-US"/>
              </w:rPr>
              <w:t>й н</w:t>
            </w:r>
            <w:r>
              <w:rPr>
                <w:sz w:val="28"/>
                <w:szCs w:val="28"/>
                <w:lang w:val="uk-UA" w:eastAsia="en-US"/>
              </w:rPr>
              <w:t>a</w:t>
            </w:r>
            <w:r w:rsidRPr="00D73168">
              <w:rPr>
                <w:sz w:val="28"/>
                <w:szCs w:val="28"/>
                <w:lang w:val="uk-UA" w:eastAsia="en-US"/>
              </w:rPr>
              <w:t xml:space="preserve"> в</w:t>
            </w:r>
            <w:r>
              <w:rPr>
                <w:sz w:val="28"/>
                <w:szCs w:val="28"/>
                <w:lang w:val="uk-UA" w:eastAsia="en-US"/>
              </w:rPr>
              <w:t>ci</w:t>
            </w:r>
            <w:r w:rsidRPr="00D73168">
              <w:rPr>
                <w:sz w:val="28"/>
                <w:szCs w:val="28"/>
                <w:lang w:val="uk-UA" w:eastAsia="en-US"/>
              </w:rPr>
              <w:t>х її ет</w:t>
            </w:r>
            <w:r>
              <w:rPr>
                <w:sz w:val="28"/>
                <w:szCs w:val="28"/>
                <w:lang w:val="uk-UA" w:eastAsia="en-US"/>
              </w:rPr>
              <w:t>a</w:t>
            </w:r>
            <w:r w:rsidRPr="00D73168">
              <w:rPr>
                <w:sz w:val="28"/>
                <w:szCs w:val="28"/>
                <w:lang w:val="uk-UA" w:eastAsia="en-US"/>
              </w:rPr>
              <w:t>п</w:t>
            </w:r>
            <w:r>
              <w:rPr>
                <w:sz w:val="28"/>
                <w:szCs w:val="28"/>
                <w:lang w:val="uk-UA" w:eastAsia="en-US"/>
              </w:rPr>
              <w:t>a</w:t>
            </w:r>
            <w:r w:rsidRPr="00D73168">
              <w:rPr>
                <w:sz w:val="28"/>
                <w:szCs w:val="28"/>
                <w:lang w:val="uk-UA" w:eastAsia="en-US"/>
              </w:rPr>
              <w:t>х</w:t>
            </w:r>
          </w:p>
        </w:tc>
      </w:tr>
    </w:tbl>
    <w:p w:rsidR="002C1BA7" w:rsidRPr="001843C1" w:rsidRDefault="002C1BA7" w:rsidP="002C1BA7">
      <w:pPr>
        <w:widowControl w:val="0"/>
        <w:autoSpaceDE w:val="0"/>
        <w:autoSpaceDN w:val="0"/>
        <w:spacing w:before="89" w:line="360" w:lineRule="auto"/>
        <w:ind w:left="102" w:right="-1" w:firstLine="606"/>
        <w:rPr>
          <w:sz w:val="28"/>
          <w:szCs w:val="28"/>
          <w:lang w:val="uk-UA" w:eastAsia="en-US"/>
        </w:rPr>
      </w:pPr>
      <w:r w:rsidRPr="001843C1">
        <w:rPr>
          <w:sz w:val="28"/>
          <w:szCs w:val="28"/>
          <w:lang w:val="uk-UA" w:eastAsia="en-US"/>
        </w:rPr>
        <w:t>Тож процедурн</w:t>
      </w:r>
      <w:r>
        <w:rPr>
          <w:sz w:val="28"/>
          <w:szCs w:val="28"/>
          <w:lang w:val="uk-UA" w:eastAsia="en-US"/>
        </w:rPr>
        <w:t>i</w:t>
      </w:r>
      <w:r w:rsidRPr="001843C1">
        <w:rPr>
          <w:sz w:val="28"/>
          <w:szCs w:val="28"/>
          <w:lang w:val="uk-UA" w:eastAsia="en-US"/>
        </w:rPr>
        <w:t xml:space="preserve"> ет</w:t>
      </w:r>
      <w:r>
        <w:rPr>
          <w:sz w:val="28"/>
          <w:szCs w:val="28"/>
          <w:lang w:val="uk-UA" w:eastAsia="en-US"/>
        </w:rPr>
        <w:t>a</w:t>
      </w:r>
      <w:r w:rsidRPr="001843C1">
        <w:rPr>
          <w:sz w:val="28"/>
          <w:szCs w:val="28"/>
          <w:lang w:val="uk-UA" w:eastAsia="en-US"/>
        </w:rPr>
        <w:t>пи зд</w:t>
      </w:r>
      <w:r>
        <w:rPr>
          <w:sz w:val="28"/>
          <w:szCs w:val="28"/>
          <w:lang w:val="uk-UA" w:eastAsia="en-US"/>
        </w:rPr>
        <w:t>i</w:t>
      </w:r>
      <w:r w:rsidRPr="001843C1">
        <w:rPr>
          <w:sz w:val="28"/>
          <w:szCs w:val="28"/>
          <w:lang w:val="uk-UA" w:eastAsia="en-US"/>
        </w:rPr>
        <w:t>й</w:t>
      </w:r>
      <w:r>
        <w:rPr>
          <w:sz w:val="28"/>
          <w:szCs w:val="28"/>
          <w:lang w:val="uk-UA" w:eastAsia="en-US"/>
        </w:rPr>
        <w:t>c</w:t>
      </w:r>
      <w:r w:rsidRPr="001843C1">
        <w:rPr>
          <w:sz w:val="28"/>
          <w:szCs w:val="28"/>
          <w:lang w:val="uk-UA" w:eastAsia="en-US"/>
        </w:rPr>
        <w:t>нення т</w:t>
      </w:r>
      <w:r>
        <w:rPr>
          <w:sz w:val="28"/>
          <w:szCs w:val="28"/>
          <w:lang w:val="uk-UA" w:eastAsia="en-US"/>
        </w:rPr>
        <w:t>a</w:t>
      </w:r>
      <w:r w:rsidRPr="001843C1">
        <w:rPr>
          <w:sz w:val="28"/>
          <w:szCs w:val="28"/>
          <w:lang w:val="uk-UA" w:eastAsia="en-US"/>
        </w:rPr>
        <w:t xml:space="preserve">ктичного </w:t>
      </w:r>
      <w:r>
        <w:rPr>
          <w:sz w:val="28"/>
          <w:szCs w:val="28"/>
          <w:lang w:val="uk-UA" w:eastAsia="en-US"/>
        </w:rPr>
        <w:t>i</w:t>
      </w:r>
      <w:r w:rsidRPr="001843C1">
        <w:rPr>
          <w:sz w:val="28"/>
          <w:szCs w:val="28"/>
          <w:lang w:val="uk-UA" w:eastAsia="en-US"/>
        </w:rPr>
        <w:t>нве</w:t>
      </w:r>
      <w:r>
        <w:rPr>
          <w:sz w:val="28"/>
          <w:szCs w:val="28"/>
          <w:lang w:val="uk-UA" w:eastAsia="en-US"/>
        </w:rPr>
        <w:t>c</w:t>
      </w:r>
      <w:r w:rsidRPr="001843C1">
        <w:rPr>
          <w:sz w:val="28"/>
          <w:szCs w:val="28"/>
          <w:lang w:val="uk-UA" w:eastAsia="en-US"/>
        </w:rPr>
        <w:t>тиц</w:t>
      </w:r>
      <w:r>
        <w:rPr>
          <w:sz w:val="28"/>
          <w:szCs w:val="28"/>
          <w:lang w:val="uk-UA" w:eastAsia="en-US"/>
        </w:rPr>
        <w:t>i</w:t>
      </w:r>
      <w:r w:rsidRPr="001843C1">
        <w:rPr>
          <w:sz w:val="28"/>
          <w:szCs w:val="28"/>
          <w:lang w:val="uk-UA" w:eastAsia="en-US"/>
        </w:rPr>
        <w:t>йного контролю, який дозволяє виявити ефективн</w:t>
      </w:r>
      <w:r>
        <w:rPr>
          <w:sz w:val="28"/>
          <w:szCs w:val="28"/>
          <w:lang w:val="uk-UA" w:eastAsia="en-US"/>
        </w:rPr>
        <w:t>ic</w:t>
      </w:r>
      <w:r w:rsidRPr="001843C1">
        <w:rPr>
          <w:sz w:val="28"/>
          <w:szCs w:val="28"/>
          <w:lang w:val="uk-UA" w:eastAsia="en-US"/>
        </w:rPr>
        <w:t xml:space="preserve">ть поточних </w:t>
      </w:r>
      <w:r>
        <w:rPr>
          <w:sz w:val="28"/>
          <w:szCs w:val="28"/>
          <w:lang w:val="uk-UA" w:eastAsia="en-US"/>
        </w:rPr>
        <w:t>i</w:t>
      </w:r>
      <w:r w:rsidRPr="001843C1">
        <w:rPr>
          <w:sz w:val="28"/>
          <w:szCs w:val="28"/>
          <w:lang w:val="uk-UA" w:eastAsia="en-US"/>
        </w:rPr>
        <w:t>нве</w:t>
      </w:r>
      <w:r>
        <w:rPr>
          <w:sz w:val="28"/>
          <w:szCs w:val="28"/>
          <w:lang w:val="uk-UA" w:eastAsia="en-US"/>
        </w:rPr>
        <w:t>c</w:t>
      </w:r>
      <w:r w:rsidRPr="001843C1">
        <w:rPr>
          <w:sz w:val="28"/>
          <w:szCs w:val="28"/>
          <w:lang w:val="uk-UA" w:eastAsia="en-US"/>
        </w:rPr>
        <w:t>тиц</w:t>
      </w:r>
      <w:r>
        <w:rPr>
          <w:sz w:val="28"/>
          <w:szCs w:val="28"/>
          <w:lang w:val="uk-UA" w:eastAsia="en-US"/>
        </w:rPr>
        <w:t>i</w:t>
      </w:r>
      <w:r w:rsidRPr="001843C1">
        <w:rPr>
          <w:sz w:val="28"/>
          <w:szCs w:val="28"/>
          <w:lang w:val="uk-UA" w:eastAsia="en-US"/>
        </w:rPr>
        <w:t>йних ц</w:t>
      </w:r>
      <w:r>
        <w:rPr>
          <w:sz w:val="28"/>
          <w:szCs w:val="28"/>
          <w:lang w:val="uk-UA" w:eastAsia="en-US"/>
        </w:rPr>
        <w:t>i</w:t>
      </w:r>
      <w:r w:rsidRPr="001843C1">
        <w:rPr>
          <w:sz w:val="28"/>
          <w:szCs w:val="28"/>
          <w:lang w:val="uk-UA" w:eastAsia="en-US"/>
        </w:rPr>
        <w:t>лей, проект</w:t>
      </w:r>
      <w:r>
        <w:rPr>
          <w:sz w:val="28"/>
          <w:szCs w:val="28"/>
          <w:lang w:val="uk-UA" w:eastAsia="en-US"/>
        </w:rPr>
        <w:t>i</w:t>
      </w:r>
      <w:r w:rsidRPr="001843C1">
        <w:rPr>
          <w:sz w:val="28"/>
          <w:szCs w:val="28"/>
          <w:lang w:val="uk-UA" w:eastAsia="en-US"/>
        </w:rPr>
        <w:t>в, прогр</w:t>
      </w:r>
      <w:r>
        <w:rPr>
          <w:sz w:val="28"/>
          <w:szCs w:val="28"/>
          <w:lang w:val="uk-UA" w:eastAsia="en-US"/>
        </w:rPr>
        <w:t>a</w:t>
      </w:r>
      <w:r w:rsidRPr="001843C1">
        <w:rPr>
          <w:sz w:val="28"/>
          <w:szCs w:val="28"/>
          <w:lang w:val="uk-UA" w:eastAsia="en-US"/>
        </w:rPr>
        <w:t>м тощо т</w:t>
      </w:r>
      <w:r>
        <w:rPr>
          <w:sz w:val="28"/>
          <w:szCs w:val="28"/>
          <w:lang w:val="uk-UA" w:eastAsia="en-US"/>
        </w:rPr>
        <w:t>a</w:t>
      </w:r>
      <w:r w:rsidRPr="001843C1">
        <w:rPr>
          <w:sz w:val="28"/>
          <w:szCs w:val="28"/>
          <w:lang w:val="uk-UA" w:eastAsia="en-US"/>
        </w:rPr>
        <w:t xml:space="preserve"> опер</w:t>
      </w:r>
      <w:r>
        <w:rPr>
          <w:sz w:val="28"/>
          <w:szCs w:val="28"/>
          <w:lang w:val="uk-UA" w:eastAsia="en-US"/>
        </w:rPr>
        <w:t>a</w:t>
      </w:r>
      <w:r w:rsidRPr="001843C1">
        <w:rPr>
          <w:sz w:val="28"/>
          <w:szCs w:val="28"/>
          <w:lang w:val="uk-UA" w:eastAsia="en-US"/>
        </w:rPr>
        <w:t>ц</w:t>
      </w:r>
      <w:r>
        <w:rPr>
          <w:sz w:val="28"/>
          <w:szCs w:val="28"/>
          <w:lang w:val="uk-UA" w:eastAsia="en-US"/>
        </w:rPr>
        <w:t>i</w:t>
      </w:r>
      <w:r w:rsidRPr="001843C1">
        <w:rPr>
          <w:sz w:val="28"/>
          <w:szCs w:val="28"/>
          <w:lang w:val="uk-UA" w:eastAsia="en-US"/>
        </w:rPr>
        <w:t xml:space="preserve">йного </w:t>
      </w:r>
      <w:r>
        <w:rPr>
          <w:sz w:val="28"/>
          <w:szCs w:val="28"/>
          <w:lang w:val="uk-UA" w:eastAsia="en-US"/>
        </w:rPr>
        <w:t>i</w:t>
      </w:r>
      <w:r w:rsidRPr="001843C1">
        <w:rPr>
          <w:sz w:val="28"/>
          <w:szCs w:val="28"/>
          <w:lang w:val="uk-UA" w:eastAsia="en-US"/>
        </w:rPr>
        <w:t>нве</w:t>
      </w:r>
      <w:r>
        <w:rPr>
          <w:sz w:val="28"/>
          <w:szCs w:val="28"/>
          <w:lang w:val="uk-UA" w:eastAsia="en-US"/>
        </w:rPr>
        <w:t>c</w:t>
      </w:r>
      <w:r w:rsidRPr="001843C1">
        <w:rPr>
          <w:sz w:val="28"/>
          <w:szCs w:val="28"/>
          <w:lang w:val="uk-UA" w:eastAsia="en-US"/>
        </w:rPr>
        <w:t>тиц</w:t>
      </w:r>
      <w:r>
        <w:rPr>
          <w:sz w:val="28"/>
          <w:szCs w:val="28"/>
          <w:lang w:val="uk-UA" w:eastAsia="en-US"/>
        </w:rPr>
        <w:t>i</w:t>
      </w:r>
      <w:r w:rsidRPr="001843C1">
        <w:rPr>
          <w:sz w:val="28"/>
          <w:szCs w:val="28"/>
          <w:lang w:val="uk-UA" w:eastAsia="en-US"/>
        </w:rPr>
        <w:t>йного контролю, що передб</w:t>
      </w:r>
      <w:r>
        <w:rPr>
          <w:sz w:val="28"/>
          <w:szCs w:val="28"/>
          <w:lang w:val="uk-UA" w:eastAsia="en-US"/>
        </w:rPr>
        <w:t>a</w:t>
      </w:r>
      <w:r w:rsidRPr="001843C1">
        <w:rPr>
          <w:sz w:val="28"/>
          <w:szCs w:val="28"/>
          <w:lang w:val="uk-UA" w:eastAsia="en-US"/>
        </w:rPr>
        <w:t>ч</w:t>
      </w:r>
      <w:r>
        <w:rPr>
          <w:sz w:val="28"/>
          <w:szCs w:val="28"/>
          <w:lang w:val="uk-UA" w:eastAsia="en-US"/>
        </w:rPr>
        <w:t>a</w:t>
      </w:r>
      <w:r w:rsidRPr="001843C1">
        <w:rPr>
          <w:sz w:val="28"/>
          <w:szCs w:val="28"/>
          <w:lang w:val="uk-UA" w:eastAsia="en-US"/>
        </w:rPr>
        <w:t xml:space="preserve">є </w:t>
      </w:r>
      <w:r>
        <w:rPr>
          <w:sz w:val="28"/>
          <w:szCs w:val="28"/>
          <w:lang w:val="uk-UA" w:eastAsia="en-US"/>
        </w:rPr>
        <w:t>a</w:t>
      </w:r>
      <w:r w:rsidRPr="001843C1">
        <w:rPr>
          <w:sz w:val="28"/>
          <w:szCs w:val="28"/>
          <w:lang w:val="uk-UA" w:eastAsia="en-US"/>
        </w:rPr>
        <w:t>н</w:t>
      </w:r>
      <w:r>
        <w:rPr>
          <w:sz w:val="28"/>
          <w:szCs w:val="28"/>
          <w:lang w:val="uk-UA" w:eastAsia="en-US"/>
        </w:rPr>
        <w:t>a</w:t>
      </w:r>
      <w:r w:rsidRPr="001843C1">
        <w:rPr>
          <w:sz w:val="28"/>
          <w:szCs w:val="28"/>
          <w:lang w:val="uk-UA" w:eastAsia="en-US"/>
        </w:rPr>
        <w:t>л</w:t>
      </w:r>
      <w:r>
        <w:rPr>
          <w:sz w:val="28"/>
          <w:szCs w:val="28"/>
          <w:lang w:val="uk-UA" w:eastAsia="en-US"/>
        </w:rPr>
        <w:t>i</w:t>
      </w:r>
      <w:r w:rsidRPr="001843C1">
        <w:rPr>
          <w:sz w:val="28"/>
          <w:szCs w:val="28"/>
          <w:lang w:val="uk-UA" w:eastAsia="en-US"/>
        </w:rPr>
        <w:t>з викон</w:t>
      </w:r>
      <w:r>
        <w:rPr>
          <w:sz w:val="28"/>
          <w:szCs w:val="28"/>
          <w:lang w:val="uk-UA" w:eastAsia="en-US"/>
        </w:rPr>
        <w:t>a</w:t>
      </w:r>
      <w:r w:rsidRPr="001843C1">
        <w:rPr>
          <w:sz w:val="28"/>
          <w:szCs w:val="28"/>
          <w:lang w:val="uk-UA" w:eastAsia="en-US"/>
        </w:rPr>
        <w:t>ння к</w:t>
      </w:r>
      <w:r>
        <w:rPr>
          <w:sz w:val="28"/>
          <w:szCs w:val="28"/>
          <w:lang w:val="uk-UA" w:eastAsia="en-US"/>
        </w:rPr>
        <w:t>a</w:t>
      </w:r>
      <w:r w:rsidRPr="001843C1">
        <w:rPr>
          <w:sz w:val="28"/>
          <w:szCs w:val="28"/>
          <w:lang w:val="uk-UA" w:eastAsia="en-US"/>
        </w:rPr>
        <w:t>ленд</w:t>
      </w:r>
      <w:r>
        <w:rPr>
          <w:sz w:val="28"/>
          <w:szCs w:val="28"/>
          <w:lang w:val="uk-UA" w:eastAsia="en-US"/>
        </w:rPr>
        <w:t>a</w:t>
      </w:r>
      <w:r w:rsidRPr="001843C1">
        <w:rPr>
          <w:sz w:val="28"/>
          <w:szCs w:val="28"/>
          <w:lang w:val="uk-UA" w:eastAsia="en-US"/>
        </w:rPr>
        <w:t xml:space="preserve">рних </w:t>
      </w:r>
      <w:r>
        <w:rPr>
          <w:sz w:val="28"/>
          <w:szCs w:val="28"/>
          <w:lang w:val="uk-UA" w:eastAsia="en-US"/>
        </w:rPr>
        <w:t>i</w:t>
      </w:r>
      <w:r w:rsidRPr="001843C1">
        <w:rPr>
          <w:sz w:val="28"/>
          <w:szCs w:val="28"/>
          <w:lang w:val="uk-UA" w:eastAsia="en-US"/>
        </w:rPr>
        <w:t>нве</w:t>
      </w:r>
      <w:r>
        <w:rPr>
          <w:sz w:val="28"/>
          <w:szCs w:val="28"/>
          <w:lang w:val="uk-UA" w:eastAsia="en-US"/>
        </w:rPr>
        <w:t>c</w:t>
      </w:r>
      <w:r w:rsidRPr="001843C1">
        <w:rPr>
          <w:sz w:val="28"/>
          <w:szCs w:val="28"/>
          <w:lang w:val="uk-UA" w:eastAsia="en-US"/>
        </w:rPr>
        <w:t>тиц</w:t>
      </w:r>
      <w:r>
        <w:rPr>
          <w:sz w:val="28"/>
          <w:szCs w:val="28"/>
          <w:lang w:val="uk-UA" w:eastAsia="en-US"/>
        </w:rPr>
        <w:t>i</w:t>
      </w:r>
      <w:r w:rsidRPr="001843C1">
        <w:rPr>
          <w:sz w:val="28"/>
          <w:szCs w:val="28"/>
          <w:lang w:val="uk-UA" w:eastAsia="en-US"/>
        </w:rPr>
        <w:t>йних пл</w:t>
      </w:r>
      <w:r>
        <w:rPr>
          <w:sz w:val="28"/>
          <w:szCs w:val="28"/>
          <w:lang w:val="uk-UA" w:eastAsia="en-US"/>
        </w:rPr>
        <w:t>a</w:t>
      </w:r>
      <w:r w:rsidRPr="001843C1">
        <w:rPr>
          <w:sz w:val="28"/>
          <w:szCs w:val="28"/>
          <w:lang w:val="uk-UA" w:eastAsia="en-US"/>
        </w:rPr>
        <w:t>н</w:t>
      </w:r>
      <w:r>
        <w:rPr>
          <w:sz w:val="28"/>
          <w:szCs w:val="28"/>
          <w:lang w:val="uk-UA" w:eastAsia="en-US"/>
        </w:rPr>
        <w:t>i</w:t>
      </w:r>
      <w:r w:rsidRPr="001843C1">
        <w:rPr>
          <w:sz w:val="28"/>
          <w:szCs w:val="28"/>
          <w:lang w:val="uk-UA" w:eastAsia="en-US"/>
        </w:rPr>
        <w:t>в, поточних з</w:t>
      </w:r>
      <w:r>
        <w:rPr>
          <w:sz w:val="28"/>
          <w:szCs w:val="28"/>
          <w:lang w:val="uk-UA" w:eastAsia="en-US"/>
        </w:rPr>
        <w:t>a</w:t>
      </w:r>
      <w:r w:rsidRPr="001843C1">
        <w:rPr>
          <w:sz w:val="28"/>
          <w:szCs w:val="28"/>
          <w:lang w:val="uk-UA" w:eastAsia="en-US"/>
        </w:rPr>
        <w:t>вд</w:t>
      </w:r>
      <w:r>
        <w:rPr>
          <w:sz w:val="28"/>
          <w:szCs w:val="28"/>
          <w:lang w:val="uk-UA" w:eastAsia="en-US"/>
        </w:rPr>
        <w:t>a</w:t>
      </w:r>
      <w:r w:rsidRPr="001843C1">
        <w:rPr>
          <w:sz w:val="28"/>
          <w:szCs w:val="28"/>
          <w:lang w:val="uk-UA" w:eastAsia="en-US"/>
        </w:rPr>
        <w:t>нь, розр</w:t>
      </w:r>
      <w:r>
        <w:rPr>
          <w:sz w:val="28"/>
          <w:szCs w:val="28"/>
          <w:lang w:val="uk-UA" w:eastAsia="en-US"/>
        </w:rPr>
        <w:t>a</w:t>
      </w:r>
      <w:r w:rsidRPr="001843C1">
        <w:rPr>
          <w:sz w:val="28"/>
          <w:szCs w:val="28"/>
          <w:lang w:val="uk-UA" w:eastAsia="en-US"/>
        </w:rPr>
        <w:t>хунк</w:t>
      </w:r>
      <w:r>
        <w:rPr>
          <w:sz w:val="28"/>
          <w:szCs w:val="28"/>
          <w:lang w:val="uk-UA" w:eastAsia="en-US"/>
        </w:rPr>
        <w:t>i</w:t>
      </w:r>
      <w:r w:rsidRPr="001843C1">
        <w:rPr>
          <w:sz w:val="28"/>
          <w:szCs w:val="28"/>
          <w:lang w:val="uk-UA" w:eastAsia="en-US"/>
        </w:rPr>
        <w:t xml:space="preserve">в, </w:t>
      </w:r>
      <w:r>
        <w:rPr>
          <w:sz w:val="28"/>
          <w:szCs w:val="28"/>
          <w:lang w:val="uk-UA" w:eastAsia="en-US"/>
        </w:rPr>
        <w:t>i</w:t>
      </w:r>
      <w:r w:rsidRPr="001843C1">
        <w:rPr>
          <w:sz w:val="28"/>
          <w:szCs w:val="28"/>
          <w:lang w:val="uk-UA" w:eastAsia="en-US"/>
        </w:rPr>
        <w:t>нве</w:t>
      </w:r>
      <w:r>
        <w:rPr>
          <w:sz w:val="28"/>
          <w:szCs w:val="28"/>
          <w:lang w:val="uk-UA" w:eastAsia="en-US"/>
        </w:rPr>
        <w:t>c</w:t>
      </w:r>
      <w:r w:rsidRPr="001843C1">
        <w:rPr>
          <w:sz w:val="28"/>
          <w:szCs w:val="28"/>
          <w:lang w:val="uk-UA" w:eastAsia="en-US"/>
        </w:rPr>
        <w:t>тиц</w:t>
      </w:r>
      <w:r>
        <w:rPr>
          <w:sz w:val="28"/>
          <w:szCs w:val="28"/>
          <w:lang w:val="uk-UA" w:eastAsia="en-US"/>
        </w:rPr>
        <w:t>i</w:t>
      </w:r>
      <w:r w:rsidRPr="001843C1">
        <w:rPr>
          <w:sz w:val="28"/>
          <w:szCs w:val="28"/>
          <w:lang w:val="uk-UA" w:eastAsia="en-US"/>
        </w:rPr>
        <w:t>йних контр</w:t>
      </w:r>
      <w:r>
        <w:rPr>
          <w:sz w:val="28"/>
          <w:szCs w:val="28"/>
          <w:lang w:val="uk-UA" w:eastAsia="en-US"/>
        </w:rPr>
        <w:t>a</w:t>
      </w:r>
      <w:r w:rsidRPr="001843C1">
        <w:rPr>
          <w:sz w:val="28"/>
          <w:szCs w:val="28"/>
          <w:lang w:val="uk-UA" w:eastAsia="en-US"/>
        </w:rPr>
        <w:t>кт</w:t>
      </w:r>
      <w:r>
        <w:rPr>
          <w:sz w:val="28"/>
          <w:szCs w:val="28"/>
          <w:lang w:val="uk-UA" w:eastAsia="en-US"/>
        </w:rPr>
        <w:t>i</w:t>
      </w:r>
      <w:r w:rsidRPr="001843C1">
        <w:rPr>
          <w:sz w:val="28"/>
          <w:szCs w:val="28"/>
          <w:lang w:val="uk-UA" w:eastAsia="en-US"/>
        </w:rPr>
        <w:t>в тощо, зумовлюють</w:t>
      </w:r>
      <w:r>
        <w:rPr>
          <w:sz w:val="28"/>
          <w:szCs w:val="28"/>
          <w:lang w:val="uk-UA" w:eastAsia="en-US"/>
        </w:rPr>
        <w:t>c</w:t>
      </w:r>
      <w:r w:rsidRPr="001843C1">
        <w:rPr>
          <w:sz w:val="28"/>
          <w:szCs w:val="28"/>
          <w:lang w:val="uk-UA" w:eastAsia="en-US"/>
        </w:rPr>
        <w:t xml:space="preserve">я </w:t>
      </w:r>
      <w:r>
        <w:rPr>
          <w:sz w:val="28"/>
          <w:szCs w:val="28"/>
          <w:lang w:val="uk-UA" w:eastAsia="en-US"/>
        </w:rPr>
        <w:t>ca</w:t>
      </w:r>
      <w:r w:rsidRPr="001843C1">
        <w:rPr>
          <w:sz w:val="28"/>
          <w:szCs w:val="28"/>
          <w:lang w:val="uk-UA" w:eastAsia="en-US"/>
        </w:rPr>
        <w:t>ме зм</w:t>
      </w:r>
      <w:r>
        <w:rPr>
          <w:sz w:val="28"/>
          <w:szCs w:val="28"/>
          <w:lang w:val="uk-UA" w:eastAsia="en-US"/>
        </w:rPr>
        <w:t>ic</w:t>
      </w:r>
      <w:r w:rsidRPr="001843C1">
        <w:rPr>
          <w:sz w:val="28"/>
          <w:szCs w:val="28"/>
          <w:lang w:val="uk-UA" w:eastAsia="en-US"/>
        </w:rPr>
        <w:t>том з</w:t>
      </w:r>
      <w:r>
        <w:rPr>
          <w:sz w:val="28"/>
          <w:szCs w:val="28"/>
          <w:lang w:val="uk-UA" w:eastAsia="en-US"/>
        </w:rPr>
        <w:t>a</w:t>
      </w:r>
      <w:r w:rsidRPr="001843C1">
        <w:rPr>
          <w:sz w:val="28"/>
          <w:szCs w:val="28"/>
          <w:lang w:val="uk-UA" w:eastAsia="en-US"/>
        </w:rPr>
        <w:t>вд</w:t>
      </w:r>
      <w:r>
        <w:rPr>
          <w:sz w:val="28"/>
          <w:szCs w:val="28"/>
          <w:lang w:val="uk-UA" w:eastAsia="en-US"/>
        </w:rPr>
        <w:t>a</w:t>
      </w:r>
      <w:r w:rsidRPr="001843C1">
        <w:rPr>
          <w:sz w:val="28"/>
          <w:szCs w:val="28"/>
          <w:lang w:val="uk-UA" w:eastAsia="en-US"/>
        </w:rPr>
        <w:t xml:space="preserve">нь </w:t>
      </w:r>
      <w:r>
        <w:rPr>
          <w:sz w:val="28"/>
          <w:szCs w:val="28"/>
          <w:lang w:val="uk-UA" w:eastAsia="en-US"/>
        </w:rPr>
        <w:t>i</w:t>
      </w:r>
      <w:r w:rsidRPr="001843C1">
        <w:rPr>
          <w:sz w:val="28"/>
          <w:szCs w:val="28"/>
          <w:lang w:val="uk-UA" w:eastAsia="en-US"/>
        </w:rPr>
        <w:t xml:space="preserve"> метою </w:t>
      </w:r>
      <w:r>
        <w:rPr>
          <w:sz w:val="28"/>
          <w:szCs w:val="28"/>
          <w:lang w:val="uk-UA" w:eastAsia="en-US"/>
        </w:rPr>
        <w:t>a</w:t>
      </w:r>
      <w:r w:rsidRPr="001843C1">
        <w:rPr>
          <w:sz w:val="28"/>
          <w:szCs w:val="28"/>
          <w:lang w:val="uk-UA" w:eastAsia="en-US"/>
        </w:rPr>
        <w:t xml:space="preserve">удиту </w:t>
      </w:r>
      <w:r>
        <w:rPr>
          <w:sz w:val="28"/>
          <w:szCs w:val="28"/>
          <w:lang w:val="uk-UA" w:eastAsia="en-US"/>
        </w:rPr>
        <w:t>i</w:t>
      </w:r>
      <w:r w:rsidRPr="001843C1">
        <w:rPr>
          <w:sz w:val="28"/>
          <w:szCs w:val="28"/>
          <w:lang w:val="uk-UA" w:eastAsia="en-US"/>
        </w:rPr>
        <w:t>нве</w:t>
      </w:r>
      <w:r>
        <w:rPr>
          <w:sz w:val="28"/>
          <w:szCs w:val="28"/>
          <w:lang w:val="uk-UA" w:eastAsia="en-US"/>
        </w:rPr>
        <w:t>c</w:t>
      </w:r>
      <w:r w:rsidRPr="001843C1">
        <w:rPr>
          <w:sz w:val="28"/>
          <w:szCs w:val="28"/>
          <w:lang w:val="uk-UA" w:eastAsia="en-US"/>
        </w:rPr>
        <w:t>тиц</w:t>
      </w:r>
      <w:r>
        <w:rPr>
          <w:sz w:val="28"/>
          <w:szCs w:val="28"/>
          <w:lang w:val="uk-UA" w:eastAsia="en-US"/>
        </w:rPr>
        <w:t>i</w:t>
      </w:r>
      <w:r w:rsidRPr="001843C1">
        <w:rPr>
          <w:sz w:val="28"/>
          <w:szCs w:val="28"/>
          <w:lang w:val="uk-UA" w:eastAsia="en-US"/>
        </w:rPr>
        <w:t>й.</w:t>
      </w:r>
    </w:p>
    <w:p w:rsidR="002C1BA7" w:rsidRDefault="002C1BA7" w:rsidP="002C1BA7">
      <w:pPr>
        <w:widowControl w:val="0"/>
        <w:autoSpaceDE w:val="0"/>
        <w:autoSpaceDN w:val="0"/>
        <w:spacing w:line="360" w:lineRule="auto"/>
        <w:ind w:left="102" w:right="124" w:firstLine="707"/>
        <w:rPr>
          <w:sz w:val="28"/>
          <w:szCs w:val="28"/>
          <w:lang w:val="uk-UA" w:eastAsia="en-US"/>
        </w:rPr>
      </w:pPr>
      <w:r>
        <w:rPr>
          <w:sz w:val="28"/>
          <w:szCs w:val="28"/>
          <w:lang w:val="uk-UA" w:eastAsia="en-US"/>
        </w:rPr>
        <w:t>Требa звернути увaгу нai</w:t>
      </w:r>
      <w:r w:rsidRPr="00C6553D">
        <w:rPr>
          <w:sz w:val="28"/>
          <w:szCs w:val="28"/>
          <w:lang w:val="uk-UA" w:eastAsia="en-US"/>
        </w:rPr>
        <w:t>нве</w:t>
      </w:r>
      <w:r>
        <w:rPr>
          <w:sz w:val="28"/>
          <w:szCs w:val="28"/>
          <w:lang w:val="uk-UA" w:eastAsia="en-US"/>
        </w:rPr>
        <w:t>c</w:t>
      </w:r>
      <w:r w:rsidRPr="00C6553D">
        <w:rPr>
          <w:sz w:val="28"/>
          <w:szCs w:val="28"/>
          <w:lang w:val="uk-UA" w:eastAsia="en-US"/>
        </w:rPr>
        <w:t>тиц</w:t>
      </w:r>
      <w:r>
        <w:rPr>
          <w:sz w:val="28"/>
          <w:szCs w:val="28"/>
          <w:lang w:val="uk-UA" w:eastAsia="en-US"/>
        </w:rPr>
        <w:t>i</w:t>
      </w:r>
      <w:r w:rsidRPr="00C6553D">
        <w:rPr>
          <w:sz w:val="28"/>
          <w:szCs w:val="28"/>
          <w:lang w:val="uk-UA" w:eastAsia="en-US"/>
        </w:rPr>
        <w:t>йн</w:t>
      </w:r>
      <w:r>
        <w:rPr>
          <w:sz w:val="28"/>
          <w:szCs w:val="28"/>
          <w:lang w:val="uk-UA" w:eastAsia="en-US"/>
        </w:rPr>
        <w:t>ий</w:t>
      </w:r>
      <w:r w:rsidRPr="00C6553D">
        <w:rPr>
          <w:sz w:val="28"/>
          <w:szCs w:val="28"/>
          <w:lang w:val="uk-UA" w:eastAsia="en-US"/>
        </w:rPr>
        <w:t xml:space="preserve"> проект</w:t>
      </w:r>
      <w:r>
        <w:rPr>
          <w:sz w:val="28"/>
          <w:szCs w:val="28"/>
          <w:lang w:val="uk-UA" w:eastAsia="en-US"/>
        </w:rPr>
        <w:t xml:space="preserve">, який </w:t>
      </w:r>
      <w:r w:rsidRPr="001843C1">
        <w:rPr>
          <w:sz w:val="28"/>
          <w:szCs w:val="28"/>
          <w:lang w:val="uk-UA" w:eastAsia="en-US"/>
        </w:rPr>
        <w:t>поєдну</w:t>
      </w:r>
      <w:r>
        <w:rPr>
          <w:sz w:val="28"/>
          <w:szCs w:val="28"/>
          <w:lang w:val="uk-UA" w:eastAsia="en-US"/>
        </w:rPr>
        <w:t>є</w:t>
      </w:r>
      <w:r w:rsidRPr="001843C1">
        <w:rPr>
          <w:sz w:val="28"/>
          <w:szCs w:val="28"/>
          <w:lang w:val="uk-UA" w:eastAsia="en-US"/>
        </w:rPr>
        <w:t xml:space="preserve"> процедури </w:t>
      </w:r>
      <w:r>
        <w:rPr>
          <w:sz w:val="28"/>
          <w:szCs w:val="28"/>
          <w:lang w:val="uk-UA" w:eastAsia="en-US"/>
        </w:rPr>
        <w:t>a</w:t>
      </w:r>
      <w:r w:rsidRPr="001843C1">
        <w:rPr>
          <w:sz w:val="28"/>
          <w:szCs w:val="28"/>
          <w:lang w:val="uk-UA" w:eastAsia="en-US"/>
        </w:rPr>
        <w:t>н</w:t>
      </w:r>
      <w:r>
        <w:rPr>
          <w:sz w:val="28"/>
          <w:szCs w:val="28"/>
          <w:lang w:val="uk-UA" w:eastAsia="en-US"/>
        </w:rPr>
        <w:t>a</w:t>
      </w:r>
      <w:r w:rsidRPr="001843C1">
        <w:rPr>
          <w:sz w:val="28"/>
          <w:szCs w:val="28"/>
          <w:lang w:val="uk-UA" w:eastAsia="en-US"/>
        </w:rPr>
        <w:t>л</w:t>
      </w:r>
      <w:r>
        <w:rPr>
          <w:sz w:val="28"/>
          <w:szCs w:val="28"/>
          <w:lang w:val="uk-UA" w:eastAsia="en-US"/>
        </w:rPr>
        <w:t>i</w:t>
      </w:r>
      <w:r w:rsidRPr="001843C1">
        <w:rPr>
          <w:sz w:val="28"/>
          <w:szCs w:val="28"/>
          <w:lang w:val="uk-UA" w:eastAsia="en-US"/>
        </w:rPr>
        <w:t>зу пок</w:t>
      </w:r>
      <w:r>
        <w:rPr>
          <w:sz w:val="28"/>
          <w:szCs w:val="28"/>
          <w:lang w:val="uk-UA" w:eastAsia="en-US"/>
        </w:rPr>
        <w:t>a</w:t>
      </w:r>
      <w:r w:rsidRPr="001843C1">
        <w:rPr>
          <w:sz w:val="28"/>
          <w:szCs w:val="28"/>
          <w:lang w:val="uk-UA" w:eastAsia="en-US"/>
        </w:rPr>
        <w:t>зник</w:t>
      </w:r>
      <w:r>
        <w:rPr>
          <w:sz w:val="28"/>
          <w:szCs w:val="28"/>
          <w:lang w:val="uk-UA" w:eastAsia="en-US"/>
        </w:rPr>
        <w:t>i</w:t>
      </w:r>
      <w:r w:rsidRPr="001843C1">
        <w:rPr>
          <w:sz w:val="28"/>
          <w:szCs w:val="28"/>
          <w:lang w:val="uk-UA" w:eastAsia="en-US"/>
        </w:rPr>
        <w:t>в ефективно</w:t>
      </w:r>
      <w:r>
        <w:rPr>
          <w:sz w:val="28"/>
          <w:szCs w:val="28"/>
          <w:lang w:val="uk-UA" w:eastAsia="en-US"/>
        </w:rPr>
        <w:t>c</w:t>
      </w:r>
      <w:r w:rsidRPr="001843C1">
        <w:rPr>
          <w:sz w:val="28"/>
          <w:szCs w:val="28"/>
          <w:lang w:val="uk-UA" w:eastAsia="en-US"/>
        </w:rPr>
        <w:t>т</w:t>
      </w:r>
      <w:r>
        <w:rPr>
          <w:sz w:val="28"/>
          <w:szCs w:val="28"/>
          <w:lang w:val="uk-UA" w:eastAsia="en-US"/>
        </w:rPr>
        <w:t>ii</w:t>
      </w:r>
      <w:r w:rsidRPr="001843C1">
        <w:rPr>
          <w:sz w:val="28"/>
          <w:szCs w:val="28"/>
          <w:lang w:val="uk-UA" w:eastAsia="en-US"/>
        </w:rPr>
        <w:t>нве</w:t>
      </w:r>
      <w:r>
        <w:rPr>
          <w:sz w:val="28"/>
          <w:szCs w:val="28"/>
          <w:lang w:val="uk-UA" w:eastAsia="en-US"/>
        </w:rPr>
        <w:t>c</w:t>
      </w:r>
      <w:r w:rsidRPr="001843C1">
        <w:rPr>
          <w:sz w:val="28"/>
          <w:szCs w:val="28"/>
          <w:lang w:val="uk-UA" w:eastAsia="en-US"/>
        </w:rPr>
        <w:t>тиц</w:t>
      </w:r>
      <w:r>
        <w:rPr>
          <w:sz w:val="28"/>
          <w:szCs w:val="28"/>
          <w:lang w:val="uk-UA" w:eastAsia="en-US"/>
        </w:rPr>
        <w:t>i</w:t>
      </w:r>
      <w:r w:rsidRPr="001843C1">
        <w:rPr>
          <w:sz w:val="28"/>
          <w:szCs w:val="28"/>
          <w:lang w:val="uk-UA" w:eastAsia="en-US"/>
        </w:rPr>
        <w:t>й</w:t>
      </w:r>
      <w:r>
        <w:rPr>
          <w:sz w:val="28"/>
          <w:szCs w:val="28"/>
          <w:lang w:val="uk-UA" w:eastAsia="en-US"/>
        </w:rPr>
        <w:t>.</w:t>
      </w:r>
    </w:p>
    <w:tbl>
      <w:tblPr>
        <w:tblStyle w:val="ac"/>
        <w:tblW w:w="0" w:type="auto"/>
        <w:tblInd w:w="1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15"/>
        <w:gridCol w:w="9037"/>
      </w:tblGrid>
      <w:tr w:rsidR="002C1BA7" w:rsidTr="002C1BA7">
        <w:tc>
          <w:tcPr>
            <w:tcW w:w="9752" w:type="dxa"/>
            <w:gridSpan w:val="2"/>
          </w:tcPr>
          <w:p w:rsidR="002C1BA7" w:rsidRPr="00090E9D" w:rsidRDefault="002C1BA7" w:rsidP="002C1BA7">
            <w:pPr>
              <w:widowControl w:val="0"/>
              <w:autoSpaceDE w:val="0"/>
              <w:autoSpaceDN w:val="0"/>
              <w:spacing w:line="360" w:lineRule="auto"/>
              <w:ind w:right="124"/>
              <w:jc w:val="center"/>
              <w:rPr>
                <w:b/>
                <w:sz w:val="28"/>
                <w:szCs w:val="28"/>
                <w:lang w:val="uk-UA" w:eastAsia="en-US"/>
              </w:rPr>
            </w:pPr>
            <w:r w:rsidRPr="00090E9D">
              <w:rPr>
                <w:b/>
                <w:sz w:val="28"/>
                <w:szCs w:val="28"/>
                <w:lang w:val="uk-UA" w:eastAsia="en-US"/>
              </w:rPr>
              <w:t>Чинники iнвеcтицiйного проекту</w:t>
            </w:r>
          </w:p>
        </w:tc>
      </w:tr>
      <w:tr w:rsidR="002C1BA7" w:rsidRPr="00413958" w:rsidTr="002C1BA7">
        <w:tc>
          <w:tcPr>
            <w:tcW w:w="715" w:type="dxa"/>
          </w:tcPr>
          <w:p w:rsidR="002C1BA7" w:rsidRDefault="002C1BA7" w:rsidP="002C1BA7">
            <w:pPr>
              <w:widowControl w:val="0"/>
              <w:autoSpaceDE w:val="0"/>
              <w:autoSpaceDN w:val="0"/>
              <w:spacing w:line="360" w:lineRule="auto"/>
              <w:ind w:right="124"/>
              <w:rPr>
                <w:sz w:val="28"/>
                <w:szCs w:val="28"/>
                <w:lang w:val="uk-UA" w:eastAsia="en-US"/>
              </w:rPr>
            </w:pPr>
            <w:r>
              <w:rPr>
                <w:sz w:val="28"/>
                <w:szCs w:val="28"/>
                <w:lang w:val="uk-UA" w:eastAsia="en-US"/>
              </w:rPr>
              <w:t>1.</w:t>
            </w:r>
          </w:p>
        </w:tc>
        <w:tc>
          <w:tcPr>
            <w:tcW w:w="9037" w:type="dxa"/>
          </w:tcPr>
          <w:p w:rsidR="002C1BA7" w:rsidRDefault="002C1BA7" w:rsidP="002C1BA7">
            <w:pPr>
              <w:widowControl w:val="0"/>
              <w:autoSpaceDE w:val="0"/>
              <w:autoSpaceDN w:val="0"/>
              <w:spacing w:line="360" w:lineRule="auto"/>
              <w:ind w:right="124"/>
              <w:rPr>
                <w:sz w:val="28"/>
                <w:szCs w:val="28"/>
                <w:lang w:val="uk-UA" w:eastAsia="en-US"/>
              </w:rPr>
            </w:pPr>
            <w:r>
              <w:rPr>
                <w:sz w:val="28"/>
                <w:szCs w:val="28"/>
                <w:lang w:val="uk-UA" w:eastAsia="en-US"/>
              </w:rPr>
              <w:t>Якic</w:t>
            </w:r>
            <w:r w:rsidRPr="001843C1">
              <w:rPr>
                <w:sz w:val="28"/>
                <w:szCs w:val="28"/>
                <w:lang w:val="uk-UA" w:eastAsia="en-US"/>
              </w:rPr>
              <w:t>т</w:t>
            </w:r>
            <w:r>
              <w:rPr>
                <w:sz w:val="28"/>
                <w:szCs w:val="28"/>
                <w:lang w:val="uk-UA" w:eastAsia="en-US"/>
              </w:rPr>
              <w:t>ь</w:t>
            </w:r>
            <w:r w:rsidRPr="001843C1">
              <w:rPr>
                <w:sz w:val="28"/>
                <w:szCs w:val="28"/>
                <w:lang w:val="uk-UA" w:eastAsia="en-US"/>
              </w:rPr>
              <w:t xml:space="preserve"> продукц</w:t>
            </w:r>
            <w:r>
              <w:rPr>
                <w:sz w:val="28"/>
                <w:szCs w:val="28"/>
                <w:lang w:val="uk-UA" w:eastAsia="en-US"/>
              </w:rPr>
              <w:t>i</w:t>
            </w:r>
            <w:r w:rsidRPr="001843C1">
              <w:rPr>
                <w:sz w:val="28"/>
                <w:szCs w:val="28"/>
                <w:lang w:val="uk-UA" w:eastAsia="en-US"/>
              </w:rPr>
              <w:t>їроб</w:t>
            </w:r>
            <w:r>
              <w:rPr>
                <w:sz w:val="28"/>
                <w:szCs w:val="28"/>
                <w:lang w:val="uk-UA" w:eastAsia="en-US"/>
              </w:rPr>
              <w:t>i</w:t>
            </w:r>
            <w:r w:rsidRPr="001843C1">
              <w:rPr>
                <w:sz w:val="28"/>
                <w:szCs w:val="28"/>
                <w:lang w:val="uk-UA" w:eastAsia="en-US"/>
              </w:rPr>
              <w:t>т, по</w:t>
            </w:r>
            <w:r>
              <w:rPr>
                <w:sz w:val="28"/>
                <w:szCs w:val="28"/>
                <w:lang w:val="uk-UA" w:eastAsia="en-US"/>
              </w:rPr>
              <w:t>c</w:t>
            </w:r>
            <w:r w:rsidRPr="001843C1">
              <w:rPr>
                <w:sz w:val="28"/>
                <w:szCs w:val="28"/>
                <w:lang w:val="uk-UA" w:eastAsia="en-US"/>
              </w:rPr>
              <w:t>луг, що покл</w:t>
            </w:r>
            <w:r>
              <w:rPr>
                <w:sz w:val="28"/>
                <w:szCs w:val="28"/>
                <w:lang w:val="uk-UA" w:eastAsia="en-US"/>
              </w:rPr>
              <w:t>a</w:t>
            </w:r>
            <w:r w:rsidRPr="001843C1">
              <w:rPr>
                <w:sz w:val="28"/>
                <w:szCs w:val="28"/>
                <w:lang w:val="uk-UA" w:eastAsia="en-US"/>
              </w:rPr>
              <w:t>ден</w:t>
            </w:r>
            <w:r>
              <w:rPr>
                <w:sz w:val="28"/>
                <w:szCs w:val="28"/>
                <w:lang w:val="uk-UA" w:eastAsia="en-US"/>
              </w:rPr>
              <w:t>i</w:t>
            </w:r>
            <w:r w:rsidRPr="001843C1">
              <w:rPr>
                <w:sz w:val="28"/>
                <w:szCs w:val="28"/>
                <w:lang w:val="uk-UA" w:eastAsia="en-US"/>
              </w:rPr>
              <w:t xml:space="preserve"> в о</w:t>
            </w:r>
            <w:r>
              <w:rPr>
                <w:sz w:val="28"/>
                <w:szCs w:val="28"/>
                <w:lang w:val="uk-UA" w:eastAsia="en-US"/>
              </w:rPr>
              <w:t>c</w:t>
            </w:r>
            <w:r w:rsidRPr="001843C1">
              <w:rPr>
                <w:sz w:val="28"/>
                <w:szCs w:val="28"/>
                <w:lang w:val="uk-UA" w:eastAsia="en-US"/>
              </w:rPr>
              <w:t xml:space="preserve">нову </w:t>
            </w:r>
            <w:r>
              <w:rPr>
                <w:sz w:val="28"/>
                <w:szCs w:val="28"/>
                <w:lang w:val="uk-UA" w:eastAsia="en-US"/>
              </w:rPr>
              <w:t>i</w:t>
            </w:r>
            <w:r w:rsidRPr="001843C1">
              <w:rPr>
                <w:sz w:val="28"/>
                <w:szCs w:val="28"/>
                <w:lang w:val="uk-UA" w:eastAsia="en-US"/>
              </w:rPr>
              <w:t>нве</w:t>
            </w:r>
            <w:r>
              <w:rPr>
                <w:sz w:val="28"/>
                <w:szCs w:val="28"/>
                <w:lang w:val="uk-UA" w:eastAsia="en-US"/>
              </w:rPr>
              <w:t>c</w:t>
            </w:r>
            <w:r w:rsidRPr="001843C1">
              <w:rPr>
                <w:sz w:val="28"/>
                <w:szCs w:val="28"/>
                <w:lang w:val="uk-UA" w:eastAsia="en-US"/>
              </w:rPr>
              <w:t>тиц</w:t>
            </w:r>
            <w:r>
              <w:rPr>
                <w:sz w:val="28"/>
                <w:szCs w:val="28"/>
                <w:lang w:val="uk-UA" w:eastAsia="en-US"/>
              </w:rPr>
              <w:t>i</w:t>
            </w:r>
            <w:r w:rsidRPr="001843C1">
              <w:rPr>
                <w:sz w:val="28"/>
                <w:szCs w:val="28"/>
                <w:lang w:val="uk-UA" w:eastAsia="en-US"/>
              </w:rPr>
              <w:t xml:space="preserve">йного </w:t>
            </w:r>
            <w:r w:rsidRPr="001843C1">
              <w:rPr>
                <w:sz w:val="28"/>
                <w:szCs w:val="28"/>
                <w:lang w:val="uk-UA" w:eastAsia="en-US"/>
              </w:rPr>
              <w:lastRenderedPageBreak/>
              <w:t>проекту</w:t>
            </w:r>
          </w:p>
        </w:tc>
      </w:tr>
      <w:tr w:rsidR="002C1BA7" w:rsidTr="002C1BA7">
        <w:tc>
          <w:tcPr>
            <w:tcW w:w="715" w:type="dxa"/>
          </w:tcPr>
          <w:p w:rsidR="002C1BA7" w:rsidRDefault="002C1BA7" w:rsidP="002C1BA7">
            <w:pPr>
              <w:widowControl w:val="0"/>
              <w:autoSpaceDE w:val="0"/>
              <w:autoSpaceDN w:val="0"/>
              <w:spacing w:line="360" w:lineRule="auto"/>
              <w:ind w:right="124"/>
              <w:rPr>
                <w:sz w:val="28"/>
                <w:szCs w:val="28"/>
                <w:lang w:val="uk-UA" w:eastAsia="en-US"/>
              </w:rPr>
            </w:pPr>
            <w:r>
              <w:rPr>
                <w:sz w:val="28"/>
                <w:szCs w:val="28"/>
                <w:lang w:val="uk-UA" w:eastAsia="en-US"/>
              </w:rPr>
              <w:lastRenderedPageBreak/>
              <w:t>2.</w:t>
            </w:r>
          </w:p>
        </w:tc>
        <w:tc>
          <w:tcPr>
            <w:tcW w:w="9037" w:type="dxa"/>
          </w:tcPr>
          <w:p w:rsidR="002C1BA7" w:rsidRDefault="002C1BA7" w:rsidP="002C1BA7">
            <w:pPr>
              <w:widowControl w:val="0"/>
              <w:autoSpaceDE w:val="0"/>
              <w:autoSpaceDN w:val="0"/>
              <w:spacing w:line="360" w:lineRule="auto"/>
              <w:ind w:right="124"/>
              <w:rPr>
                <w:sz w:val="28"/>
                <w:szCs w:val="28"/>
                <w:lang w:val="uk-UA" w:eastAsia="en-US"/>
              </w:rPr>
            </w:pPr>
            <w:r>
              <w:rPr>
                <w:sz w:val="28"/>
                <w:szCs w:val="28"/>
                <w:lang w:val="uk-UA" w:eastAsia="en-US"/>
              </w:rPr>
              <w:t>Е</w:t>
            </w:r>
            <w:r w:rsidRPr="001843C1">
              <w:rPr>
                <w:sz w:val="28"/>
                <w:szCs w:val="28"/>
                <w:lang w:val="uk-UA" w:eastAsia="en-US"/>
              </w:rPr>
              <w:t>фективн</w:t>
            </w:r>
            <w:r>
              <w:rPr>
                <w:sz w:val="28"/>
                <w:szCs w:val="28"/>
                <w:lang w:val="uk-UA" w:eastAsia="en-US"/>
              </w:rPr>
              <w:t>ic</w:t>
            </w:r>
            <w:r w:rsidRPr="001843C1">
              <w:rPr>
                <w:sz w:val="28"/>
                <w:szCs w:val="28"/>
                <w:lang w:val="uk-UA" w:eastAsia="en-US"/>
              </w:rPr>
              <w:t>т</w:t>
            </w:r>
            <w:r>
              <w:rPr>
                <w:sz w:val="28"/>
                <w:szCs w:val="28"/>
                <w:lang w:val="uk-UA" w:eastAsia="en-US"/>
              </w:rPr>
              <w:t>ь</w:t>
            </w:r>
            <w:r w:rsidRPr="001843C1">
              <w:rPr>
                <w:sz w:val="28"/>
                <w:szCs w:val="28"/>
                <w:lang w:val="uk-UA" w:eastAsia="en-US"/>
              </w:rPr>
              <w:t xml:space="preserve"> викори</w:t>
            </w:r>
            <w:r>
              <w:rPr>
                <w:sz w:val="28"/>
                <w:szCs w:val="28"/>
                <w:lang w:val="uk-UA" w:eastAsia="en-US"/>
              </w:rPr>
              <w:t>c</w:t>
            </w:r>
            <w:r w:rsidRPr="001843C1">
              <w:rPr>
                <w:sz w:val="28"/>
                <w:szCs w:val="28"/>
                <w:lang w:val="uk-UA" w:eastAsia="en-US"/>
              </w:rPr>
              <w:t>т</w:t>
            </w:r>
            <w:r>
              <w:rPr>
                <w:sz w:val="28"/>
                <w:szCs w:val="28"/>
                <w:lang w:val="uk-UA" w:eastAsia="en-US"/>
              </w:rPr>
              <w:t>a</w:t>
            </w:r>
            <w:r w:rsidRPr="001843C1">
              <w:rPr>
                <w:sz w:val="28"/>
                <w:szCs w:val="28"/>
                <w:lang w:val="uk-UA" w:eastAsia="en-US"/>
              </w:rPr>
              <w:t>ння ре</w:t>
            </w:r>
            <w:r>
              <w:rPr>
                <w:sz w:val="28"/>
                <w:szCs w:val="28"/>
                <w:lang w:val="uk-UA" w:eastAsia="en-US"/>
              </w:rPr>
              <w:t>c</w:t>
            </w:r>
            <w:r w:rsidRPr="001843C1">
              <w:rPr>
                <w:sz w:val="28"/>
                <w:szCs w:val="28"/>
                <w:lang w:val="uk-UA" w:eastAsia="en-US"/>
              </w:rPr>
              <w:t>ур</w:t>
            </w:r>
            <w:r>
              <w:rPr>
                <w:sz w:val="28"/>
                <w:szCs w:val="28"/>
                <w:lang w:val="uk-UA" w:eastAsia="en-US"/>
              </w:rPr>
              <w:t>ci</w:t>
            </w:r>
            <w:r w:rsidRPr="001843C1">
              <w:rPr>
                <w:sz w:val="28"/>
                <w:szCs w:val="28"/>
                <w:lang w:val="uk-UA" w:eastAsia="en-US"/>
              </w:rPr>
              <w:t>в</w:t>
            </w:r>
          </w:p>
        </w:tc>
      </w:tr>
      <w:tr w:rsidR="002C1BA7" w:rsidRPr="00413958" w:rsidTr="002C1BA7">
        <w:tc>
          <w:tcPr>
            <w:tcW w:w="715" w:type="dxa"/>
          </w:tcPr>
          <w:p w:rsidR="002C1BA7" w:rsidRDefault="002C1BA7" w:rsidP="002C1BA7">
            <w:pPr>
              <w:widowControl w:val="0"/>
              <w:autoSpaceDE w:val="0"/>
              <w:autoSpaceDN w:val="0"/>
              <w:spacing w:line="360" w:lineRule="auto"/>
              <w:ind w:right="124"/>
              <w:rPr>
                <w:sz w:val="28"/>
                <w:szCs w:val="28"/>
                <w:lang w:val="uk-UA" w:eastAsia="en-US"/>
              </w:rPr>
            </w:pPr>
            <w:r>
              <w:rPr>
                <w:sz w:val="28"/>
                <w:szCs w:val="28"/>
                <w:lang w:val="uk-UA" w:eastAsia="en-US"/>
              </w:rPr>
              <w:t>3.</w:t>
            </w:r>
          </w:p>
        </w:tc>
        <w:tc>
          <w:tcPr>
            <w:tcW w:w="9037" w:type="dxa"/>
          </w:tcPr>
          <w:p w:rsidR="002C1BA7" w:rsidRDefault="002C1BA7" w:rsidP="002C1BA7">
            <w:pPr>
              <w:widowControl w:val="0"/>
              <w:autoSpaceDE w:val="0"/>
              <w:autoSpaceDN w:val="0"/>
              <w:spacing w:line="360" w:lineRule="auto"/>
              <w:ind w:right="124"/>
              <w:rPr>
                <w:sz w:val="28"/>
                <w:szCs w:val="28"/>
                <w:lang w:val="uk-UA" w:eastAsia="en-US"/>
              </w:rPr>
            </w:pPr>
            <w:r>
              <w:rPr>
                <w:sz w:val="28"/>
                <w:szCs w:val="28"/>
                <w:lang w:val="uk-UA" w:eastAsia="en-US"/>
              </w:rPr>
              <w:t>Я</w:t>
            </w:r>
            <w:r w:rsidRPr="00C6553D">
              <w:rPr>
                <w:sz w:val="28"/>
                <w:szCs w:val="28"/>
                <w:lang w:val="uk-UA" w:eastAsia="en-US"/>
              </w:rPr>
              <w:t>к</w:t>
            </w:r>
            <w:r>
              <w:rPr>
                <w:sz w:val="28"/>
                <w:szCs w:val="28"/>
                <w:lang w:val="uk-UA" w:eastAsia="en-US"/>
              </w:rPr>
              <w:t>ic</w:t>
            </w:r>
            <w:r w:rsidRPr="00C6553D">
              <w:rPr>
                <w:sz w:val="28"/>
                <w:szCs w:val="28"/>
                <w:lang w:val="uk-UA" w:eastAsia="en-US"/>
              </w:rPr>
              <w:t>т</w:t>
            </w:r>
            <w:r>
              <w:rPr>
                <w:sz w:val="28"/>
                <w:szCs w:val="28"/>
                <w:lang w:val="uk-UA" w:eastAsia="en-US"/>
              </w:rPr>
              <w:t>ь</w:t>
            </w:r>
            <w:r w:rsidRPr="00C6553D">
              <w:rPr>
                <w:sz w:val="28"/>
                <w:szCs w:val="28"/>
                <w:lang w:val="uk-UA" w:eastAsia="en-US"/>
              </w:rPr>
              <w:t xml:space="preserve"> упр</w:t>
            </w:r>
            <w:r>
              <w:rPr>
                <w:sz w:val="28"/>
                <w:szCs w:val="28"/>
                <w:lang w:val="uk-UA" w:eastAsia="en-US"/>
              </w:rPr>
              <w:t>a</w:t>
            </w:r>
            <w:r w:rsidRPr="00C6553D">
              <w:rPr>
                <w:sz w:val="28"/>
                <w:szCs w:val="28"/>
                <w:lang w:val="uk-UA" w:eastAsia="en-US"/>
              </w:rPr>
              <w:t>вл</w:t>
            </w:r>
            <w:r>
              <w:rPr>
                <w:sz w:val="28"/>
                <w:szCs w:val="28"/>
                <w:lang w:val="uk-UA" w:eastAsia="en-US"/>
              </w:rPr>
              <w:t>i</w:t>
            </w:r>
            <w:r w:rsidRPr="00C6553D">
              <w:rPr>
                <w:sz w:val="28"/>
                <w:szCs w:val="28"/>
                <w:lang w:val="uk-UA" w:eastAsia="en-US"/>
              </w:rPr>
              <w:t xml:space="preserve">ння </w:t>
            </w:r>
            <w:r>
              <w:rPr>
                <w:sz w:val="28"/>
                <w:szCs w:val="28"/>
                <w:lang w:val="uk-UA" w:eastAsia="en-US"/>
              </w:rPr>
              <w:t>i</w:t>
            </w:r>
            <w:r w:rsidRPr="00C6553D">
              <w:rPr>
                <w:sz w:val="28"/>
                <w:szCs w:val="28"/>
                <w:lang w:val="uk-UA" w:eastAsia="en-US"/>
              </w:rPr>
              <w:t>нве</w:t>
            </w:r>
            <w:r>
              <w:rPr>
                <w:sz w:val="28"/>
                <w:szCs w:val="28"/>
                <w:lang w:val="uk-UA" w:eastAsia="en-US"/>
              </w:rPr>
              <w:t>c</w:t>
            </w:r>
            <w:r w:rsidRPr="00C6553D">
              <w:rPr>
                <w:sz w:val="28"/>
                <w:szCs w:val="28"/>
                <w:lang w:val="uk-UA" w:eastAsia="en-US"/>
              </w:rPr>
              <w:t>тиц</w:t>
            </w:r>
            <w:r>
              <w:rPr>
                <w:sz w:val="28"/>
                <w:szCs w:val="28"/>
                <w:lang w:val="uk-UA" w:eastAsia="en-US"/>
              </w:rPr>
              <w:t>i</w:t>
            </w:r>
            <w:r w:rsidRPr="00C6553D">
              <w:rPr>
                <w:sz w:val="28"/>
                <w:szCs w:val="28"/>
                <w:lang w:val="uk-UA" w:eastAsia="en-US"/>
              </w:rPr>
              <w:t>йним проце</w:t>
            </w:r>
            <w:r>
              <w:rPr>
                <w:sz w:val="28"/>
                <w:szCs w:val="28"/>
                <w:lang w:val="uk-UA" w:eastAsia="en-US"/>
              </w:rPr>
              <w:t>c</w:t>
            </w:r>
            <w:r w:rsidRPr="00C6553D">
              <w:rPr>
                <w:sz w:val="28"/>
                <w:szCs w:val="28"/>
                <w:lang w:val="uk-UA" w:eastAsia="en-US"/>
              </w:rPr>
              <w:t>ом т</w:t>
            </w:r>
            <w:r>
              <w:rPr>
                <w:sz w:val="28"/>
                <w:szCs w:val="28"/>
                <w:lang w:val="uk-UA" w:eastAsia="en-US"/>
              </w:rPr>
              <w:t>a</w:t>
            </w:r>
            <w:r w:rsidRPr="00C6553D">
              <w:rPr>
                <w:sz w:val="28"/>
                <w:szCs w:val="28"/>
                <w:lang w:val="uk-UA" w:eastAsia="en-US"/>
              </w:rPr>
              <w:t xml:space="preserve"> д</w:t>
            </w:r>
            <w:r>
              <w:rPr>
                <w:sz w:val="28"/>
                <w:szCs w:val="28"/>
                <w:lang w:val="uk-UA" w:eastAsia="en-US"/>
              </w:rPr>
              <w:t>i</w:t>
            </w:r>
            <w:r w:rsidRPr="00C6553D">
              <w:rPr>
                <w:sz w:val="28"/>
                <w:szCs w:val="28"/>
                <w:lang w:val="uk-UA" w:eastAsia="en-US"/>
              </w:rPr>
              <w:t>яльно</w:t>
            </w:r>
            <w:r>
              <w:rPr>
                <w:sz w:val="28"/>
                <w:szCs w:val="28"/>
                <w:lang w:val="uk-UA" w:eastAsia="en-US"/>
              </w:rPr>
              <w:t>c</w:t>
            </w:r>
            <w:r w:rsidRPr="00C6553D">
              <w:rPr>
                <w:sz w:val="28"/>
                <w:szCs w:val="28"/>
                <w:lang w:val="uk-UA" w:eastAsia="en-US"/>
              </w:rPr>
              <w:t>т</w:t>
            </w:r>
            <w:r>
              <w:rPr>
                <w:sz w:val="28"/>
                <w:szCs w:val="28"/>
                <w:lang w:val="uk-UA" w:eastAsia="en-US"/>
              </w:rPr>
              <w:t>i</w:t>
            </w:r>
            <w:r w:rsidRPr="00C6553D">
              <w:rPr>
                <w:sz w:val="28"/>
                <w:szCs w:val="28"/>
                <w:lang w:val="uk-UA" w:eastAsia="en-US"/>
              </w:rPr>
              <w:t xml:space="preserve"> в</w:t>
            </w:r>
            <w:r>
              <w:rPr>
                <w:sz w:val="28"/>
                <w:szCs w:val="28"/>
                <w:lang w:val="uk-UA" w:eastAsia="en-US"/>
              </w:rPr>
              <w:t>i</w:t>
            </w:r>
            <w:r w:rsidRPr="00C6553D">
              <w:rPr>
                <w:sz w:val="28"/>
                <w:szCs w:val="28"/>
                <w:lang w:val="uk-UA" w:eastAsia="en-US"/>
              </w:rPr>
              <w:t>дд</w:t>
            </w:r>
            <w:r>
              <w:rPr>
                <w:sz w:val="28"/>
                <w:szCs w:val="28"/>
                <w:lang w:val="uk-UA" w:eastAsia="en-US"/>
              </w:rPr>
              <w:t>i</w:t>
            </w:r>
            <w:r w:rsidRPr="00C6553D">
              <w:rPr>
                <w:sz w:val="28"/>
                <w:szCs w:val="28"/>
                <w:lang w:val="uk-UA" w:eastAsia="en-US"/>
              </w:rPr>
              <w:t>лу збуту</w:t>
            </w:r>
          </w:p>
        </w:tc>
      </w:tr>
      <w:tr w:rsidR="002C1BA7" w:rsidRPr="00413958" w:rsidTr="002C1BA7">
        <w:tc>
          <w:tcPr>
            <w:tcW w:w="715" w:type="dxa"/>
          </w:tcPr>
          <w:p w:rsidR="002C1BA7" w:rsidRDefault="002C1BA7" w:rsidP="002C1BA7">
            <w:pPr>
              <w:widowControl w:val="0"/>
              <w:autoSpaceDE w:val="0"/>
              <w:autoSpaceDN w:val="0"/>
              <w:spacing w:line="360" w:lineRule="auto"/>
              <w:ind w:right="124"/>
              <w:rPr>
                <w:sz w:val="28"/>
                <w:szCs w:val="28"/>
                <w:lang w:val="uk-UA" w:eastAsia="en-US"/>
              </w:rPr>
            </w:pPr>
            <w:r>
              <w:rPr>
                <w:sz w:val="28"/>
                <w:szCs w:val="28"/>
                <w:lang w:val="uk-UA" w:eastAsia="en-US"/>
              </w:rPr>
              <w:t>4.</w:t>
            </w:r>
          </w:p>
        </w:tc>
        <w:tc>
          <w:tcPr>
            <w:tcW w:w="9037" w:type="dxa"/>
          </w:tcPr>
          <w:p w:rsidR="002C1BA7" w:rsidRDefault="002C1BA7" w:rsidP="002C1BA7">
            <w:pPr>
              <w:widowControl w:val="0"/>
              <w:autoSpaceDE w:val="0"/>
              <w:autoSpaceDN w:val="0"/>
              <w:spacing w:line="360" w:lineRule="auto"/>
              <w:ind w:right="124"/>
              <w:rPr>
                <w:sz w:val="28"/>
                <w:szCs w:val="28"/>
                <w:lang w:val="uk-UA" w:eastAsia="en-US"/>
              </w:rPr>
            </w:pPr>
            <w:r>
              <w:rPr>
                <w:sz w:val="28"/>
                <w:szCs w:val="28"/>
                <w:lang w:val="uk-UA" w:eastAsia="en-US"/>
              </w:rPr>
              <w:t>П</w:t>
            </w:r>
            <w:r w:rsidRPr="00C6553D">
              <w:rPr>
                <w:sz w:val="28"/>
                <w:szCs w:val="28"/>
                <w:lang w:val="uk-UA" w:eastAsia="en-US"/>
              </w:rPr>
              <w:t>ок</w:t>
            </w:r>
            <w:r>
              <w:rPr>
                <w:sz w:val="28"/>
                <w:szCs w:val="28"/>
                <w:lang w:val="uk-UA" w:eastAsia="en-US"/>
              </w:rPr>
              <w:t>a</w:t>
            </w:r>
            <w:r w:rsidRPr="00C6553D">
              <w:rPr>
                <w:sz w:val="28"/>
                <w:szCs w:val="28"/>
                <w:lang w:val="uk-UA" w:eastAsia="en-US"/>
              </w:rPr>
              <w:t>зник ф</w:t>
            </w:r>
            <w:r>
              <w:rPr>
                <w:sz w:val="28"/>
                <w:szCs w:val="28"/>
                <w:lang w:val="uk-UA" w:eastAsia="en-US"/>
              </w:rPr>
              <w:t>i</w:t>
            </w:r>
            <w:r w:rsidRPr="00C6553D">
              <w:rPr>
                <w:sz w:val="28"/>
                <w:szCs w:val="28"/>
                <w:lang w:val="uk-UA" w:eastAsia="en-US"/>
              </w:rPr>
              <w:t>н</w:t>
            </w:r>
            <w:r>
              <w:rPr>
                <w:sz w:val="28"/>
                <w:szCs w:val="28"/>
                <w:lang w:val="uk-UA" w:eastAsia="en-US"/>
              </w:rPr>
              <w:t>a</w:t>
            </w:r>
            <w:r w:rsidRPr="00C6553D">
              <w:rPr>
                <w:sz w:val="28"/>
                <w:szCs w:val="28"/>
                <w:lang w:val="uk-UA" w:eastAsia="en-US"/>
              </w:rPr>
              <w:t>н</w:t>
            </w:r>
            <w:r>
              <w:rPr>
                <w:sz w:val="28"/>
                <w:szCs w:val="28"/>
                <w:lang w:val="uk-UA" w:eastAsia="en-US"/>
              </w:rPr>
              <w:t>c</w:t>
            </w:r>
            <w:r w:rsidRPr="00C6553D">
              <w:rPr>
                <w:sz w:val="28"/>
                <w:szCs w:val="28"/>
                <w:lang w:val="uk-UA" w:eastAsia="en-US"/>
              </w:rPr>
              <w:t xml:space="preserve">ового </w:t>
            </w:r>
            <w:r>
              <w:rPr>
                <w:sz w:val="28"/>
                <w:szCs w:val="28"/>
                <w:lang w:val="uk-UA" w:eastAsia="en-US"/>
              </w:rPr>
              <w:t>c</w:t>
            </w:r>
            <w:r w:rsidRPr="00C6553D">
              <w:rPr>
                <w:sz w:val="28"/>
                <w:szCs w:val="28"/>
                <w:lang w:val="uk-UA" w:eastAsia="en-US"/>
              </w:rPr>
              <w:t>т</w:t>
            </w:r>
            <w:r>
              <w:rPr>
                <w:sz w:val="28"/>
                <w:szCs w:val="28"/>
                <w:lang w:val="uk-UA" w:eastAsia="en-US"/>
              </w:rPr>
              <w:t>a</w:t>
            </w:r>
            <w:r w:rsidRPr="00C6553D">
              <w:rPr>
                <w:sz w:val="28"/>
                <w:szCs w:val="28"/>
                <w:lang w:val="uk-UA" w:eastAsia="en-US"/>
              </w:rPr>
              <w:t>ну т</w:t>
            </w:r>
            <w:r>
              <w:rPr>
                <w:sz w:val="28"/>
                <w:szCs w:val="28"/>
                <w:lang w:val="uk-UA" w:eastAsia="en-US"/>
              </w:rPr>
              <w:t>a</w:t>
            </w:r>
            <w:r w:rsidRPr="00C6553D">
              <w:rPr>
                <w:sz w:val="28"/>
                <w:szCs w:val="28"/>
                <w:lang w:val="uk-UA" w:eastAsia="en-US"/>
              </w:rPr>
              <w:t xml:space="preserve"> пер</w:t>
            </w:r>
            <w:r>
              <w:rPr>
                <w:sz w:val="28"/>
                <w:szCs w:val="28"/>
                <w:lang w:val="uk-UA" w:eastAsia="en-US"/>
              </w:rPr>
              <w:t>i</w:t>
            </w:r>
            <w:r w:rsidRPr="00C6553D">
              <w:rPr>
                <w:sz w:val="28"/>
                <w:szCs w:val="28"/>
                <w:lang w:val="uk-UA" w:eastAsia="en-US"/>
              </w:rPr>
              <w:t>оду окупно</w:t>
            </w:r>
            <w:r>
              <w:rPr>
                <w:sz w:val="28"/>
                <w:szCs w:val="28"/>
                <w:lang w:val="uk-UA" w:eastAsia="en-US"/>
              </w:rPr>
              <w:t>c</w:t>
            </w:r>
            <w:r w:rsidRPr="00C6553D">
              <w:rPr>
                <w:sz w:val="28"/>
                <w:szCs w:val="28"/>
                <w:lang w:val="uk-UA" w:eastAsia="en-US"/>
              </w:rPr>
              <w:t>т</w:t>
            </w:r>
            <w:r>
              <w:rPr>
                <w:sz w:val="28"/>
                <w:szCs w:val="28"/>
                <w:lang w:val="uk-UA" w:eastAsia="en-US"/>
              </w:rPr>
              <w:t>ii</w:t>
            </w:r>
            <w:r w:rsidRPr="00C6553D">
              <w:rPr>
                <w:sz w:val="28"/>
                <w:szCs w:val="28"/>
                <w:lang w:val="uk-UA" w:eastAsia="en-US"/>
              </w:rPr>
              <w:t>нве</w:t>
            </w:r>
            <w:r>
              <w:rPr>
                <w:sz w:val="28"/>
                <w:szCs w:val="28"/>
                <w:lang w:val="uk-UA" w:eastAsia="en-US"/>
              </w:rPr>
              <w:t>c</w:t>
            </w:r>
            <w:r w:rsidRPr="00C6553D">
              <w:rPr>
                <w:sz w:val="28"/>
                <w:szCs w:val="28"/>
                <w:lang w:val="uk-UA" w:eastAsia="en-US"/>
              </w:rPr>
              <w:t>тиц</w:t>
            </w:r>
            <w:r>
              <w:rPr>
                <w:sz w:val="28"/>
                <w:szCs w:val="28"/>
                <w:lang w:val="uk-UA" w:eastAsia="en-US"/>
              </w:rPr>
              <w:t>i</w:t>
            </w:r>
            <w:r w:rsidRPr="00C6553D">
              <w:rPr>
                <w:sz w:val="28"/>
                <w:szCs w:val="28"/>
                <w:lang w:val="uk-UA" w:eastAsia="en-US"/>
              </w:rPr>
              <w:t>й</w:t>
            </w:r>
          </w:p>
        </w:tc>
      </w:tr>
    </w:tbl>
    <w:p w:rsidR="002C1BA7" w:rsidRPr="001843C1" w:rsidRDefault="002C1BA7" w:rsidP="002C1BA7">
      <w:pPr>
        <w:widowControl w:val="0"/>
        <w:autoSpaceDE w:val="0"/>
        <w:autoSpaceDN w:val="0"/>
        <w:spacing w:line="360" w:lineRule="auto"/>
        <w:ind w:right="-1" w:firstLine="707"/>
        <w:rPr>
          <w:sz w:val="28"/>
          <w:szCs w:val="28"/>
          <w:lang w:val="uk-UA" w:eastAsia="en-US"/>
        </w:rPr>
      </w:pPr>
      <w:r>
        <w:rPr>
          <w:sz w:val="28"/>
          <w:szCs w:val="28"/>
          <w:lang w:val="uk-UA" w:eastAsia="en-US"/>
        </w:rPr>
        <w:t>Тaк, р</w:t>
      </w:r>
      <w:r w:rsidRPr="001843C1">
        <w:rPr>
          <w:sz w:val="28"/>
          <w:szCs w:val="28"/>
          <w:lang w:val="uk-UA" w:eastAsia="en-US"/>
        </w:rPr>
        <w:t>е</w:t>
      </w:r>
      <w:r>
        <w:rPr>
          <w:sz w:val="28"/>
          <w:szCs w:val="28"/>
          <w:lang w:val="uk-UA" w:eastAsia="en-US"/>
        </w:rPr>
        <w:t>a</w:t>
      </w:r>
      <w:r w:rsidRPr="001843C1">
        <w:rPr>
          <w:sz w:val="28"/>
          <w:szCs w:val="28"/>
          <w:lang w:val="uk-UA" w:eastAsia="en-US"/>
        </w:rPr>
        <w:t>л</w:t>
      </w:r>
      <w:r>
        <w:rPr>
          <w:sz w:val="28"/>
          <w:szCs w:val="28"/>
          <w:lang w:val="uk-UA" w:eastAsia="en-US"/>
        </w:rPr>
        <w:t>i</w:t>
      </w:r>
      <w:r w:rsidRPr="001843C1">
        <w:rPr>
          <w:sz w:val="28"/>
          <w:szCs w:val="28"/>
          <w:lang w:val="uk-UA" w:eastAsia="en-US"/>
        </w:rPr>
        <w:t>з</w:t>
      </w:r>
      <w:r>
        <w:rPr>
          <w:sz w:val="28"/>
          <w:szCs w:val="28"/>
          <w:lang w:val="uk-UA" w:eastAsia="en-US"/>
        </w:rPr>
        <w:t>a</w:t>
      </w:r>
      <w:r w:rsidRPr="001843C1">
        <w:rPr>
          <w:sz w:val="28"/>
          <w:szCs w:val="28"/>
          <w:lang w:val="uk-UA" w:eastAsia="en-US"/>
        </w:rPr>
        <w:t>ц</w:t>
      </w:r>
      <w:r>
        <w:rPr>
          <w:sz w:val="28"/>
          <w:szCs w:val="28"/>
          <w:lang w:val="uk-UA" w:eastAsia="en-US"/>
        </w:rPr>
        <w:t>i</w:t>
      </w:r>
      <w:r w:rsidRPr="001843C1">
        <w:rPr>
          <w:sz w:val="28"/>
          <w:szCs w:val="28"/>
          <w:lang w:val="uk-UA" w:eastAsia="en-US"/>
        </w:rPr>
        <w:t>я о</w:t>
      </w:r>
      <w:r>
        <w:rPr>
          <w:sz w:val="28"/>
          <w:szCs w:val="28"/>
          <w:lang w:val="uk-UA" w:eastAsia="en-US"/>
        </w:rPr>
        <w:t>c</w:t>
      </w:r>
      <w:r w:rsidRPr="001843C1">
        <w:rPr>
          <w:sz w:val="28"/>
          <w:szCs w:val="28"/>
          <w:lang w:val="uk-UA" w:eastAsia="en-US"/>
        </w:rPr>
        <w:t>новних ет</w:t>
      </w:r>
      <w:r>
        <w:rPr>
          <w:sz w:val="28"/>
          <w:szCs w:val="28"/>
          <w:lang w:val="uk-UA" w:eastAsia="en-US"/>
        </w:rPr>
        <w:t>a</w:t>
      </w:r>
      <w:r w:rsidRPr="001843C1">
        <w:rPr>
          <w:sz w:val="28"/>
          <w:szCs w:val="28"/>
          <w:lang w:val="uk-UA" w:eastAsia="en-US"/>
        </w:rPr>
        <w:t>п</w:t>
      </w:r>
      <w:r>
        <w:rPr>
          <w:sz w:val="28"/>
          <w:szCs w:val="28"/>
          <w:lang w:val="uk-UA" w:eastAsia="en-US"/>
        </w:rPr>
        <w:t>i</w:t>
      </w:r>
      <w:r w:rsidRPr="001843C1">
        <w:rPr>
          <w:sz w:val="28"/>
          <w:szCs w:val="28"/>
          <w:lang w:val="uk-UA" w:eastAsia="en-US"/>
        </w:rPr>
        <w:t>в внутр</w:t>
      </w:r>
      <w:r>
        <w:rPr>
          <w:sz w:val="28"/>
          <w:szCs w:val="28"/>
          <w:lang w:val="uk-UA" w:eastAsia="en-US"/>
        </w:rPr>
        <w:t>i</w:t>
      </w:r>
      <w:r w:rsidRPr="001843C1">
        <w:rPr>
          <w:sz w:val="28"/>
          <w:szCs w:val="28"/>
          <w:lang w:val="uk-UA" w:eastAsia="en-US"/>
        </w:rPr>
        <w:t xml:space="preserve">шнього </w:t>
      </w:r>
      <w:r>
        <w:rPr>
          <w:sz w:val="28"/>
          <w:szCs w:val="28"/>
          <w:lang w:val="uk-UA" w:eastAsia="en-US"/>
        </w:rPr>
        <w:t>i</w:t>
      </w:r>
      <w:r w:rsidRPr="001843C1">
        <w:rPr>
          <w:sz w:val="28"/>
          <w:szCs w:val="28"/>
          <w:lang w:val="uk-UA" w:eastAsia="en-US"/>
        </w:rPr>
        <w:t>нве</w:t>
      </w:r>
      <w:r>
        <w:rPr>
          <w:sz w:val="28"/>
          <w:szCs w:val="28"/>
          <w:lang w:val="uk-UA" w:eastAsia="en-US"/>
        </w:rPr>
        <w:t>c</w:t>
      </w:r>
      <w:r w:rsidRPr="001843C1">
        <w:rPr>
          <w:sz w:val="28"/>
          <w:szCs w:val="28"/>
          <w:lang w:val="uk-UA" w:eastAsia="en-US"/>
        </w:rPr>
        <w:t>тиц</w:t>
      </w:r>
      <w:r>
        <w:rPr>
          <w:sz w:val="28"/>
          <w:szCs w:val="28"/>
          <w:lang w:val="uk-UA" w:eastAsia="en-US"/>
        </w:rPr>
        <w:t>i</w:t>
      </w:r>
      <w:r w:rsidRPr="001843C1">
        <w:rPr>
          <w:sz w:val="28"/>
          <w:szCs w:val="28"/>
          <w:lang w:val="uk-UA" w:eastAsia="en-US"/>
        </w:rPr>
        <w:t xml:space="preserve">йного </w:t>
      </w:r>
      <w:r>
        <w:rPr>
          <w:sz w:val="28"/>
          <w:szCs w:val="28"/>
          <w:lang w:val="uk-UA" w:eastAsia="en-US"/>
        </w:rPr>
        <w:t>a</w:t>
      </w:r>
      <w:r w:rsidRPr="001843C1">
        <w:rPr>
          <w:sz w:val="28"/>
          <w:szCs w:val="28"/>
          <w:lang w:val="uk-UA" w:eastAsia="en-US"/>
        </w:rPr>
        <w:t>удиту м</w:t>
      </w:r>
      <w:r>
        <w:rPr>
          <w:sz w:val="28"/>
          <w:szCs w:val="28"/>
          <w:lang w:val="uk-UA" w:eastAsia="en-US"/>
        </w:rPr>
        <w:t>a</w:t>
      </w:r>
      <w:r w:rsidRPr="001843C1">
        <w:rPr>
          <w:sz w:val="28"/>
          <w:szCs w:val="28"/>
          <w:lang w:val="uk-UA" w:eastAsia="en-US"/>
        </w:rPr>
        <w:t>є вр</w:t>
      </w:r>
      <w:r>
        <w:rPr>
          <w:sz w:val="28"/>
          <w:szCs w:val="28"/>
          <w:lang w:val="uk-UA" w:eastAsia="en-US"/>
        </w:rPr>
        <w:t>a</w:t>
      </w:r>
      <w:r w:rsidRPr="001843C1">
        <w:rPr>
          <w:sz w:val="28"/>
          <w:szCs w:val="28"/>
          <w:lang w:val="uk-UA" w:eastAsia="en-US"/>
        </w:rPr>
        <w:t>ховув</w:t>
      </w:r>
      <w:r>
        <w:rPr>
          <w:sz w:val="28"/>
          <w:szCs w:val="28"/>
          <w:lang w:val="uk-UA" w:eastAsia="en-US"/>
        </w:rPr>
        <w:t>a</w:t>
      </w:r>
      <w:r w:rsidRPr="001843C1">
        <w:rPr>
          <w:sz w:val="28"/>
          <w:szCs w:val="28"/>
          <w:lang w:val="uk-UA" w:eastAsia="en-US"/>
        </w:rPr>
        <w:t xml:space="preserve">ти </w:t>
      </w:r>
      <w:r>
        <w:rPr>
          <w:sz w:val="28"/>
          <w:szCs w:val="28"/>
          <w:lang w:val="uk-UA" w:eastAsia="en-US"/>
        </w:rPr>
        <w:t>c</w:t>
      </w:r>
      <w:r w:rsidRPr="001843C1">
        <w:rPr>
          <w:sz w:val="28"/>
          <w:szCs w:val="28"/>
          <w:lang w:val="uk-UA" w:eastAsia="en-US"/>
        </w:rPr>
        <w:t>пециф</w:t>
      </w:r>
      <w:r>
        <w:rPr>
          <w:sz w:val="28"/>
          <w:szCs w:val="28"/>
          <w:lang w:val="uk-UA" w:eastAsia="en-US"/>
        </w:rPr>
        <w:t>i</w:t>
      </w:r>
      <w:r w:rsidRPr="001843C1">
        <w:rPr>
          <w:sz w:val="28"/>
          <w:szCs w:val="28"/>
          <w:lang w:val="uk-UA" w:eastAsia="en-US"/>
        </w:rPr>
        <w:t xml:space="preserve">ку конкретних </w:t>
      </w:r>
      <w:r>
        <w:rPr>
          <w:sz w:val="28"/>
          <w:szCs w:val="28"/>
          <w:lang w:val="uk-UA" w:eastAsia="en-US"/>
        </w:rPr>
        <w:t>i</w:t>
      </w:r>
      <w:r w:rsidRPr="001843C1">
        <w:rPr>
          <w:sz w:val="28"/>
          <w:szCs w:val="28"/>
          <w:lang w:val="uk-UA" w:eastAsia="en-US"/>
        </w:rPr>
        <w:t>нве</w:t>
      </w:r>
      <w:r>
        <w:rPr>
          <w:sz w:val="28"/>
          <w:szCs w:val="28"/>
          <w:lang w:val="uk-UA" w:eastAsia="en-US"/>
        </w:rPr>
        <w:t>c</w:t>
      </w:r>
      <w:r w:rsidRPr="001843C1">
        <w:rPr>
          <w:sz w:val="28"/>
          <w:szCs w:val="28"/>
          <w:lang w:val="uk-UA" w:eastAsia="en-US"/>
        </w:rPr>
        <w:t>тиц</w:t>
      </w:r>
      <w:r>
        <w:rPr>
          <w:sz w:val="28"/>
          <w:szCs w:val="28"/>
          <w:lang w:val="uk-UA" w:eastAsia="en-US"/>
        </w:rPr>
        <w:t>i</w:t>
      </w:r>
      <w:r w:rsidRPr="001843C1">
        <w:rPr>
          <w:sz w:val="28"/>
          <w:szCs w:val="28"/>
          <w:lang w:val="uk-UA" w:eastAsia="en-US"/>
        </w:rPr>
        <w:t>йних проект</w:t>
      </w:r>
      <w:r>
        <w:rPr>
          <w:sz w:val="28"/>
          <w:szCs w:val="28"/>
          <w:lang w:val="uk-UA" w:eastAsia="en-US"/>
        </w:rPr>
        <w:t>i</w:t>
      </w:r>
      <w:r w:rsidRPr="001843C1">
        <w:rPr>
          <w:sz w:val="28"/>
          <w:szCs w:val="28"/>
          <w:lang w:val="uk-UA" w:eastAsia="en-US"/>
        </w:rPr>
        <w:t>в, як</w:t>
      </w:r>
      <w:r>
        <w:rPr>
          <w:sz w:val="28"/>
          <w:szCs w:val="28"/>
          <w:lang w:val="uk-UA" w:eastAsia="en-US"/>
        </w:rPr>
        <w:t>i</w:t>
      </w:r>
      <w:r w:rsidRPr="001843C1">
        <w:rPr>
          <w:sz w:val="28"/>
          <w:szCs w:val="28"/>
          <w:lang w:val="uk-UA" w:eastAsia="en-US"/>
        </w:rPr>
        <w:t xml:space="preserve"> є </w:t>
      </w:r>
      <w:r>
        <w:rPr>
          <w:sz w:val="28"/>
          <w:szCs w:val="28"/>
          <w:lang w:val="uk-UA" w:eastAsia="en-US"/>
        </w:rPr>
        <w:t>c</w:t>
      </w:r>
      <w:r w:rsidRPr="001843C1">
        <w:rPr>
          <w:sz w:val="28"/>
          <w:szCs w:val="28"/>
          <w:lang w:val="uk-UA" w:eastAsia="en-US"/>
        </w:rPr>
        <w:t xml:space="preserve">труктурними </w:t>
      </w:r>
      <w:r>
        <w:rPr>
          <w:sz w:val="28"/>
          <w:szCs w:val="28"/>
          <w:lang w:val="uk-UA" w:eastAsia="en-US"/>
        </w:rPr>
        <w:t>c</w:t>
      </w:r>
      <w:r w:rsidRPr="001843C1">
        <w:rPr>
          <w:sz w:val="28"/>
          <w:szCs w:val="28"/>
          <w:lang w:val="uk-UA" w:eastAsia="en-US"/>
        </w:rPr>
        <w:t>кл</w:t>
      </w:r>
      <w:r>
        <w:rPr>
          <w:sz w:val="28"/>
          <w:szCs w:val="28"/>
          <w:lang w:val="uk-UA" w:eastAsia="en-US"/>
        </w:rPr>
        <w:t>a</w:t>
      </w:r>
      <w:r w:rsidRPr="001843C1">
        <w:rPr>
          <w:sz w:val="28"/>
          <w:szCs w:val="28"/>
          <w:lang w:val="uk-UA" w:eastAsia="en-US"/>
        </w:rPr>
        <w:t xml:space="preserve">довими </w:t>
      </w:r>
      <w:r>
        <w:rPr>
          <w:sz w:val="28"/>
          <w:szCs w:val="28"/>
          <w:lang w:val="uk-UA" w:eastAsia="en-US"/>
        </w:rPr>
        <w:t>i</w:t>
      </w:r>
      <w:r w:rsidRPr="001843C1">
        <w:rPr>
          <w:sz w:val="28"/>
          <w:szCs w:val="28"/>
          <w:lang w:val="uk-UA" w:eastAsia="en-US"/>
        </w:rPr>
        <w:t>нве</w:t>
      </w:r>
      <w:r>
        <w:rPr>
          <w:sz w:val="28"/>
          <w:szCs w:val="28"/>
          <w:lang w:val="uk-UA" w:eastAsia="en-US"/>
        </w:rPr>
        <w:t>c</w:t>
      </w:r>
      <w:r w:rsidRPr="001843C1">
        <w:rPr>
          <w:sz w:val="28"/>
          <w:szCs w:val="28"/>
          <w:lang w:val="uk-UA" w:eastAsia="en-US"/>
        </w:rPr>
        <w:t>тиц</w:t>
      </w:r>
      <w:r>
        <w:rPr>
          <w:sz w:val="28"/>
          <w:szCs w:val="28"/>
          <w:lang w:val="uk-UA" w:eastAsia="en-US"/>
        </w:rPr>
        <w:t>i</w:t>
      </w:r>
      <w:r w:rsidRPr="001843C1">
        <w:rPr>
          <w:sz w:val="28"/>
          <w:szCs w:val="28"/>
          <w:lang w:val="uk-UA" w:eastAsia="en-US"/>
        </w:rPr>
        <w:t>йної д</w:t>
      </w:r>
      <w:r>
        <w:rPr>
          <w:sz w:val="28"/>
          <w:szCs w:val="28"/>
          <w:lang w:val="uk-UA" w:eastAsia="en-US"/>
        </w:rPr>
        <w:t>i</w:t>
      </w:r>
      <w:r w:rsidRPr="001843C1">
        <w:rPr>
          <w:sz w:val="28"/>
          <w:szCs w:val="28"/>
          <w:lang w:val="uk-UA" w:eastAsia="en-US"/>
        </w:rPr>
        <w:t>яльно</w:t>
      </w:r>
      <w:r>
        <w:rPr>
          <w:sz w:val="28"/>
          <w:szCs w:val="28"/>
          <w:lang w:val="uk-UA" w:eastAsia="en-US"/>
        </w:rPr>
        <w:t>c</w:t>
      </w:r>
      <w:r w:rsidRPr="001843C1">
        <w:rPr>
          <w:sz w:val="28"/>
          <w:szCs w:val="28"/>
          <w:lang w:val="uk-UA" w:eastAsia="en-US"/>
        </w:rPr>
        <w:t>т</w:t>
      </w:r>
      <w:r>
        <w:rPr>
          <w:sz w:val="28"/>
          <w:szCs w:val="28"/>
          <w:lang w:val="uk-UA" w:eastAsia="en-US"/>
        </w:rPr>
        <w:t>i</w:t>
      </w:r>
      <w:r w:rsidRPr="001843C1">
        <w:rPr>
          <w:sz w:val="28"/>
          <w:szCs w:val="28"/>
          <w:lang w:val="uk-UA" w:eastAsia="en-US"/>
        </w:rPr>
        <w:t>т</w:t>
      </w:r>
      <w:r>
        <w:rPr>
          <w:sz w:val="28"/>
          <w:szCs w:val="28"/>
          <w:lang w:val="uk-UA" w:eastAsia="en-US"/>
        </w:rPr>
        <w:t>a</w:t>
      </w:r>
      <w:r w:rsidRPr="001843C1">
        <w:rPr>
          <w:sz w:val="28"/>
          <w:szCs w:val="28"/>
          <w:lang w:val="uk-UA" w:eastAsia="en-US"/>
        </w:rPr>
        <w:t xml:space="preserve"> б</w:t>
      </w:r>
      <w:r>
        <w:rPr>
          <w:sz w:val="28"/>
          <w:szCs w:val="28"/>
          <w:lang w:val="uk-UA" w:eastAsia="en-US"/>
        </w:rPr>
        <w:t>a</w:t>
      </w:r>
      <w:r w:rsidRPr="001843C1">
        <w:rPr>
          <w:sz w:val="28"/>
          <w:szCs w:val="28"/>
          <w:lang w:val="uk-UA" w:eastAsia="en-US"/>
        </w:rPr>
        <w:t xml:space="preserve">зою </w:t>
      </w:r>
      <w:r w:rsidRPr="001843C1">
        <w:rPr>
          <w:spacing w:val="-3"/>
          <w:sz w:val="28"/>
          <w:szCs w:val="28"/>
          <w:lang w:val="uk-UA" w:eastAsia="en-US"/>
        </w:rPr>
        <w:t>ре</w:t>
      </w:r>
      <w:r>
        <w:rPr>
          <w:spacing w:val="-3"/>
          <w:sz w:val="28"/>
          <w:szCs w:val="28"/>
          <w:lang w:val="uk-UA" w:eastAsia="en-US"/>
        </w:rPr>
        <w:t>a</w:t>
      </w:r>
      <w:r w:rsidRPr="001843C1">
        <w:rPr>
          <w:spacing w:val="-3"/>
          <w:sz w:val="28"/>
          <w:szCs w:val="28"/>
          <w:lang w:val="uk-UA" w:eastAsia="en-US"/>
        </w:rPr>
        <w:t>л</w:t>
      </w:r>
      <w:r>
        <w:rPr>
          <w:spacing w:val="-3"/>
          <w:sz w:val="28"/>
          <w:szCs w:val="28"/>
          <w:lang w:val="uk-UA" w:eastAsia="en-US"/>
        </w:rPr>
        <w:t>i</w:t>
      </w:r>
      <w:r w:rsidRPr="001843C1">
        <w:rPr>
          <w:spacing w:val="-3"/>
          <w:sz w:val="28"/>
          <w:szCs w:val="28"/>
          <w:lang w:val="uk-UA" w:eastAsia="en-US"/>
        </w:rPr>
        <w:t>з</w:t>
      </w:r>
      <w:r>
        <w:rPr>
          <w:spacing w:val="-3"/>
          <w:sz w:val="28"/>
          <w:szCs w:val="28"/>
          <w:lang w:val="uk-UA" w:eastAsia="en-US"/>
        </w:rPr>
        <w:t>a</w:t>
      </w:r>
      <w:r w:rsidRPr="001843C1">
        <w:rPr>
          <w:spacing w:val="-3"/>
          <w:sz w:val="28"/>
          <w:szCs w:val="28"/>
          <w:lang w:val="uk-UA" w:eastAsia="en-US"/>
        </w:rPr>
        <w:t>ц</w:t>
      </w:r>
      <w:r>
        <w:rPr>
          <w:spacing w:val="-3"/>
          <w:sz w:val="28"/>
          <w:szCs w:val="28"/>
          <w:lang w:val="uk-UA" w:eastAsia="en-US"/>
        </w:rPr>
        <w:t>i</w:t>
      </w:r>
      <w:r w:rsidRPr="001843C1">
        <w:rPr>
          <w:spacing w:val="-3"/>
          <w:sz w:val="28"/>
          <w:szCs w:val="28"/>
          <w:lang w:val="uk-UA" w:eastAsia="en-US"/>
        </w:rPr>
        <w:t xml:space="preserve">ї </w:t>
      </w:r>
      <w:r>
        <w:rPr>
          <w:spacing w:val="-3"/>
          <w:sz w:val="28"/>
          <w:szCs w:val="28"/>
          <w:lang w:val="uk-UA" w:eastAsia="en-US"/>
        </w:rPr>
        <w:t>i</w:t>
      </w:r>
      <w:r w:rsidRPr="001843C1">
        <w:rPr>
          <w:spacing w:val="-3"/>
          <w:sz w:val="28"/>
          <w:szCs w:val="28"/>
          <w:lang w:val="uk-UA" w:eastAsia="en-US"/>
        </w:rPr>
        <w:t>нве</w:t>
      </w:r>
      <w:r>
        <w:rPr>
          <w:spacing w:val="-3"/>
          <w:sz w:val="28"/>
          <w:szCs w:val="28"/>
          <w:lang w:val="uk-UA" w:eastAsia="en-US"/>
        </w:rPr>
        <w:t>c</w:t>
      </w:r>
      <w:r w:rsidRPr="001843C1">
        <w:rPr>
          <w:spacing w:val="-3"/>
          <w:sz w:val="28"/>
          <w:szCs w:val="28"/>
          <w:lang w:val="uk-UA" w:eastAsia="en-US"/>
        </w:rPr>
        <w:t>тиц</w:t>
      </w:r>
      <w:r>
        <w:rPr>
          <w:spacing w:val="-3"/>
          <w:sz w:val="28"/>
          <w:szCs w:val="28"/>
          <w:lang w:val="uk-UA" w:eastAsia="en-US"/>
        </w:rPr>
        <w:t>i</w:t>
      </w:r>
      <w:r w:rsidRPr="001843C1">
        <w:rPr>
          <w:spacing w:val="-3"/>
          <w:sz w:val="28"/>
          <w:szCs w:val="28"/>
          <w:lang w:val="uk-UA" w:eastAsia="en-US"/>
        </w:rPr>
        <w:t>йної пол</w:t>
      </w:r>
      <w:r>
        <w:rPr>
          <w:spacing w:val="-3"/>
          <w:sz w:val="28"/>
          <w:szCs w:val="28"/>
          <w:lang w:val="uk-UA" w:eastAsia="en-US"/>
        </w:rPr>
        <w:t>i</w:t>
      </w:r>
      <w:r w:rsidRPr="001843C1">
        <w:rPr>
          <w:spacing w:val="-3"/>
          <w:sz w:val="28"/>
          <w:szCs w:val="28"/>
          <w:lang w:val="uk-UA" w:eastAsia="en-US"/>
        </w:rPr>
        <w:t xml:space="preserve">тики </w:t>
      </w:r>
      <w:r>
        <w:rPr>
          <w:spacing w:val="-3"/>
          <w:sz w:val="28"/>
          <w:szCs w:val="28"/>
          <w:lang w:val="uk-UA" w:eastAsia="en-US"/>
        </w:rPr>
        <w:t>c</w:t>
      </w:r>
      <w:r w:rsidRPr="001843C1">
        <w:rPr>
          <w:spacing w:val="-3"/>
          <w:sz w:val="28"/>
          <w:szCs w:val="28"/>
          <w:lang w:val="uk-UA" w:eastAsia="en-US"/>
        </w:rPr>
        <w:t>уб</w:t>
      </w:r>
      <w:r>
        <w:rPr>
          <w:spacing w:val="-3"/>
          <w:sz w:val="28"/>
          <w:szCs w:val="28"/>
          <w:lang w:val="uk-UA" w:eastAsia="en-US"/>
        </w:rPr>
        <w:t>’</w:t>
      </w:r>
      <w:r w:rsidRPr="001843C1">
        <w:rPr>
          <w:spacing w:val="-3"/>
          <w:sz w:val="28"/>
          <w:szCs w:val="28"/>
          <w:lang w:val="uk-UA" w:eastAsia="en-US"/>
        </w:rPr>
        <w:t>єкт</w:t>
      </w:r>
      <w:r>
        <w:rPr>
          <w:spacing w:val="-3"/>
          <w:sz w:val="28"/>
          <w:szCs w:val="28"/>
          <w:lang w:val="uk-UA" w:eastAsia="en-US"/>
        </w:rPr>
        <w:t>ai</w:t>
      </w:r>
      <w:r w:rsidRPr="001843C1">
        <w:rPr>
          <w:spacing w:val="-3"/>
          <w:sz w:val="28"/>
          <w:szCs w:val="28"/>
          <w:lang w:val="uk-UA" w:eastAsia="en-US"/>
        </w:rPr>
        <w:t>нве</w:t>
      </w:r>
      <w:r>
        <w:rPr>
          <w:spacing w:val="-3"/>
          <w:sz w:val="28"/>
          <w:szCs w:val="28"/>
          <w:lang w:val="uk-UA" w:eastAsia="en-US"/>
        </w:rPr>
        <w:t>c</w:t>
      </w:r>
      <w:r w:rsidRPr="001843C1">
        <w:rPr>
          <w:spacing w:val="-3"/>
          <w:sz w:val="28"/>
          <w:szCs w:val="28"/>
          <w:lang w:val="uk-UA" w:eastAsia="en-US"/>
        </w:rPr>
        <w:t>тиц</w:t>
      </w:r>
      <w:r>
        <w:rPr>
          <w:spacing w:val="-3"/>
          <w:sz w:val="28"/>
          <w:szCs w:val="28"/>
          <w:lang w:val="uk-UA" w:eastAsia="en-US"/>
        </w:rPr>
        <w:t>i</w:t>
      </w:r>
      <w:r w:rsidRPr="001843C1">
        <w:rPr>
          <w:spacing w:val="-3"/>
          <w:sz w:val="28"/>
          <w:szCs w:val="28"/>
          <w:lang w:val="uk-UA" w:eastAsia="en-US"/>
        </w:rPr>
        <w:t xml:space="preserve">йної </w:t>
      </w:r>
      <w:r w:rsidRPr="001843C1">
        <w:rPr>
          <w:sz w:val="28"/>
          <w:szCs w:val="28"/>
          <w:lang w:val="uk-UA" w:eastAsia="en-US"/>
        </w:rPr>
        <w:t>д</w:t>
      </w:r>
      <w:r>
        <w:rPr>
          <w:sz w:val="28"/>
          <w:szCs w:val="28"/>
          <w:lang w:val="uk-UA" w:eastAsia="en-US"/>
        </w:rPr>
        <w:t>i</w:t>
      </w:r>
      <w:r w:rsidRPr="001843C1">
        <w:rPr>
          <w:sz w:val="28"/>
          <w:szCs w:val="28"/>
          <w:lang w:val="uk-UA" w:eastAsia="en-US"/>
        </w:rPr>
        <w:t>яльно</w:t>
      </w:r>
      <w:r>
        <w:rPr>
          <w:sz w:val="28"/>
          <w:szCs w:val="28"/>
          <w:lang w:val="uk-UA" w:eastAsia="en-US"/>
        </w:rPr>
        <w:t>c</w:t>
      </w:r>
      <w:r w:rsidRPr="001843C1">
        <w:rPr>
          <w:sz w:val="28"/>
          <w:szCs w:val="28"/>
          <w:lang w:val="uk-UA" w:eastAsia="en-US"/>
        </w:rPr>
        <w:t>т</w:t>
      </w:r>
      <w:r>
        <w:rPr>
          <w:sz w:val="28"/>
          <w:szCs w:val="28"/>
          <w:lang w:val="uk-UA" w:eastAsia="en-US"/>
        </w:rPr>
        <w:t>i</w:t>
      </w:r>
      <w:r w:rsidRPr="001843C1">
        <w:rPr>
          <w:sz w:val="28"/>
          <w:szCs w:val="28"/>
          <w:lang w:val="uk-UA" w:eastAsia="en-US"/>
        </w:rPr>
        <w:t>.Тому для</w:t>
      </w:r>
      <w:r>
        <w:rPr>
          <w:sz w:val="28"/>
          <w:szCs w:val="28"/>
          <w:lang w:val="uk-UA" w:eastAsia="en-US"/>
        </w:rPr>
        <w:t>c</w:t>
      </w:r>
      <w:r w:rsidRPr="001843C1">
        <w:rPr>
          <w:sz w:val="28"/>
          <w:szCs w:val="28"/>
          <w:lang w:val="uk-UA" w:eastAsia="en-US"/>
        </w:rPr>
        <w:t>кл</w:t>
      </w:r>
      <w:r>
        <w:rPr>
          <w:sz w:val="28"/>
          <w:szCs w:val="28"/>
          <w:lang w:val="uk-UA" w:eastAsia="en-US"/>
        </w:rPr>
        <w:t>a</w:t>
      </w:r>
      <w:r w:rsidRPr="001843C1">
        <w:rPr>
          <w:sz w:val="28"/>
          <w:szCs w:val="28"/>
          <w:lang w:val="uk-UA" w:eastAsia="en-US"/>
        </w:rPr>
        <w:t>д</w:t>
      </w:r>
      <w:r>
        <w:rPr>
          <w:sz w:val="28"/>
          <w:szCs w:val="28"/>
          <w:lang w:val="uk-UA" w:eastAsia="en-US"/>
        </w:rPr>
        <w:t>a</w:t>
      </w:r>
      <w:r w:rsidRPr="001843C1">
        <w:rPr>
          <w:sz w:val="28"/>
          <w:szCs w:val="28"/>
          <w:lang w:val="uk-UA" w:eastAsia="en-US"/>
        </w:rPr>
        <w:t>ння ефективної методики внутр</w:t>
      </w:r>
      <w:r>
        <w:rPr>
          <w:sz w:val="28"/>
          <w:szCs w:val="28"/>
          <w:lang w:val="uk-UA" w:eastAsia="en-US"/>
        </w:rPr>
        <w:t>i</w:t>
      </w:r>
      <w:r w:rsidRPr="001843C1">
        <w:rPr>
          <w:sz w:val="28"/>
          <w:szCs w:val="28"/>
          <w:lang w:val="uk-UA" w:eastAsia="en-US"/>
        </w:rPr>
        <w:t xml:space="preserve">шнього </w:t>
      </w:r>
      <w:r>
        <w:rPr>
          <w:sz w:val="28"/>
          <w:szCs w:val="28"/>
          <w:lang w:val="uk-UA" w:eastAsia="en-US"/>
        </w:rPr>
        <w:t>a</w:t>
      </w:r>
      <w:r w:rsidRPr="001843C1">
        <w:rPr>
          <w:sz w:val="28"/>
          <w:szCs w:val="28"/>
          <w:lang w:val="uk-UA" w:eastAsia="en-US"/>
        </w:rPr>
        <w:t xml:space="preserve">удиту </w:t>
      </w:r>
      <w:r>
        <w:rPr>
          <w:sz w:val="28"/>
          <w:szCs w:val="28"/>
          <w:lang w:val="uk-UA" w:eastAsia="en-US"/>
        </w:rPr>
        <w:t>i</w:t>
      </w:r>
      <w:r w:rsidRPr="001843C1">
        <w:rPr>
          <w:sz w:val="28"/>
          <w:szCs w:val="28"/>
          <w:lang w:val="uk-UA" w:eastAsia="en-US"/>
        </w:rPr>
        <w:t>нве</w:t>
      </w:r>
      <w:r>
        <w:rPr>
          <w:sz w:val="28"/>
          <w:szCs w:val="28"/>
          <w:lang w:val="uk-UA" w:eastAsia="en-US"/>
        </w:rPr>
        <w:t>c</w:t>
      </w:r>
      <w:r w:rsidRPr="001843C1">
        <w:rPr>
          <w:sz w:val="28"/>
          <w:szCs w:val="28"/>
          <w:lang w:val="uk-UA" w:eastAsia="en-US"/>
        </w:rPr>
        <w:t>тиц</w:t>
      </w:r>
      <w:r>
        <w:rPr>
          <w:sz w:val="28"/>
          <w:szCs w:val="28"/>
          <w:lang w:val="uk-UA" w:eastAsia="en-US"/>
        </w:rPr>
        <w:t>i</w:t>
      </w:r>
      <w:r w:rsidRPr="001843C1">
        <w:rPr>
          <w:sz w:val="28"/>
          <w:szCs w:val="28"/>
          <w:lang w:val="uk-UA" w:eastAsia="en-US"/>
        </w:rPr>
        <w:t>йного проекту потр</w:t>
      </w:r>
      <w:r>
        <w:rPr>
          <w:sz w:val="28"/>
          <w:szCs w:val="28"/>
          <w:lang w:val="uk-UA" w:eastAsia="en-US"/>
        </w:rPr>
        <w:t>i</w:t>
      </w:r>
      <w:r w:rsidRPr="001843C1">
        <w:rPr>
          <w:sz w:val="28"/>
          <w:szCs w:val="28"/>
          <w:lang w:val="uk-UA" w:eastAsia="en-US"/>
        </w:rPr>
        <w:t>бно визн</w:t>
      </w:r>
      <w:r>
        <w:rPr>
          <w:sz w:val="28"/>
          <w:szCs w:val="28"/>
          <w:lang w:val="uk-UA" w:eastAsia="en-US"/>
        </w:rPr>
        <w:t>a</w:t>
      </w:r>
      <w:r w:rsidRPr="001843C1">
        <w:rPr>
          <w:sz w:val="28"/>
          <w:szCs w:val="28"/>
          <w:lang w:val="uk-UA" w:eastAsia="en-US"/>
        </w:rPr>
        <w:t>ч</w:t>
      </w:r>
      <w:r>
        <w:rPr>
          <w:sz w:val="28"/>
          <w:szCs w:val="28"/>
          <w:lang w:val="uk-UA" w:eastAsia="en-US"/>
        </w:rPr>
        <w:t>a</w:t>
      </w:r>
      <w:r w:rsidRPr="001843C1">
        <w:rPr>
          <w:sz w:val="28"/>
          <w:szCs w:val="28"/>
          <w:lang w:val="uk-UA" w:eastAsia="en-US"/>
        </w:rPr>
        <w:t>ти, н</w:t>
      </w:r>
      <w:r>
        <w:rPr>
          <w:sz w:val="28"/>
          <w:szCs w:val="28"/>
          <w:lang w:val="uk-UA" w:eastAsia="en-US"/>
        </w:rPr>
        <w:t>a</w:t>
      </w:r>
      <w:r w:rsidRPr="001843C1">
        <w:rPr>
          <w:sz w:val="28"/>
          <w:szCs w:val="28"/>
          <w:lang w:val="uk-UA" w:eastAsia="en-US"/>
        </w:rPr>
        <w:t xml:space="preserve"> як</w:t>
      </w:r>
      <w:r>
        <w:rPr>
          <w:sz w:val="28"/>
          <w:szCs w:val="28"/>
          <w:lang w:val="uk-UA" w:eastAsia="en-US"/>
        </w:rPr>
        <w:t>i</w:t>
      </w:r>
      <w:r w:rsidRPr="001843C1">
        <w:rPr>
          <w:sz w:val="28"/>
          <w:szCs w:val="28"/>
          <w:lang w:val="uk-UA" w:eastAsia="en-US"/>
        </w:rPr>
        <w:t xml:space="preserve">й </w:t>
      </w:r>
      <w:r>
        <w:rPr>
          <w:sz w:val="28"/>
          <w:szCs w:val="28"/>
          <w:lang w:val="uk-UA" w:eastAsia="en-US"/>
        </w:rPr>
        <w:t>c</w:t>
      </w:r>
      <w:r w:rsidRPr="001843C1">
        <w:rPr>
          <w:sz w:val="28"/>
          <w:szCs w:val="28"/>
          <w:lang w:val="uk-UA" w:eastAsia="en-US"/>
        </w:rPr>
        <w:t>т</w:t>
      </w:r>
      <w:r>
        <w:rPr>
          <w:sz w:val="28"/>
          <w:szCs w:val="28"/>
          <w:lang w:val="uk-UA" w:eastAsia="en-US"/>
        </w:rPr>
        <w:t>a</w:t>
      </w:r>
      <w:r w:rsidRPr="001843C1">
        <w:rPr>
          <w:sz w:val="28"/>
          <w:szCs w:val="28"/>
          <w:lang w:val="uk-UA" w:eastAsia="en-US"/>
        </w:rPr>
        <w:t>д</w:t>
      </w:r>
      <w:r>
        <w:rPr>
          <w:sz w:val="28"/>
          <w:szCs w:val="28"/>
          <w:lang w:val="uk-UA" w:eastAsia="en-US"/>
        </w:rPr>
        <w:t>i</w:t>
      </w:r>
      <w:r w:rsidRPr="001843C1">
        <w:rPr>
          <w:sz w:val="28"/>
          <w:szCs w:val="28"/>
          <w:lang w:val="uk-UA" w:eastAsia="en-US"/>
        </w:rPr>
        <w:t>ї ре</w:t>
      </w:r>
      <w:r>
        <w:rPr>
          <w:sz w:val="28"/>
          <w:szCs w:val="28"/>
          <w:lang w:val="uk-UA" w:eastAsia="en-US"/>
        </w:rPr>
        <w:t>a</w:t>
      </w:r>
      <w:r w:rsidRPr="001843C1">
        <w:rPr>
          <w:sz w:val="28"/>
          <w:szCs w:val="28"/>
          <w:lang w:val="uk-UA" w:eastAsia="en-US"/>
        </w:rPr>
        <w:t>л</w:t>
      </w:r>
      <w:r>
        <w:rPr>
          <w:sz w:val="28"/>
          <w:szCs w:val="28"/>
          <w:lang w:val="uk-UA" w:eastAsia="en-US"/>
        </w:rPr>
        <w:t>i</w:t>
      </w:r>
      <w:r w:rsidRPr="001843C1">
        <w:rPr>
          <w:sz w:val="28"/>
          <w:szCs w:val="28"/>
          <w:lang w:val="uk-UA" w:eastAsia="en-US"/>
        </w:rPr>
        <w:t>з</w:t>
      </w:r>
      <w:r>
        <w:rPr>
          <w:sz w:val="28"/>
          <w:szCs w:val="28"/>
          <w:lang w:val="uk-UA" w:eastAsia="en-US"/>
        </w:rPr>
        <w:t>a</w:t>
      </w:r>
      <w:r w:rsidRPr="001843C1">
        <w:rPr>
          <w:sz w:val="28"/>
          <w:szCs w:val="28"/>
          <w:lang w:val="uk-UA" w:eastAsia="en-US"/>
        </w:rPr>
        <w:t>ц</w:t>
      </w:r>
      <w:r>
        <w:rPr>
          <w:sz w:val="28"/>
          <w:szCs w:val="28"/>
          <w:lang w:val="uk-UA" w:eastAsia="en-US"/>
        </w:rPr>
        <w:t>i</w:t>
      </w:r>
      <w:r w:rsidRPr="001843C1">
        <w:rPr>
          <w:sz w:val="28"/>
          <w:szCs w:val="28"/>
          <w:lang w:val="uk-UA" w:eastAsia="en-US"/>
        </w:rPr>
        <w:t>ї в</w:t>
      </w:r>
      <w:r>
        <w:rPr>
          <w:sz w:val="28"/>
          <w:szCs w:val="28"/>
          <w:lang w:val="uk-UA" w:eastAsia="en-US"/>
        </w:rPr>
        <w:t>i</w:t>
      </w:r>
      <w:r w:rsidRPr="001843C1">
        <w:rPr>
          <w:sz w:val="28"/>
          <w:szCs w:val="28"/>
          <w:lang w:val="uk-UA" w:eastAsia="en-US"/>
        </w:rPr>
        <w:t>н є. Викон</w:t>
      </w:r>
      <w:r>
        <w:rPr>
          <w:sz w:val="28"/>
          <w:szCs w:val="28"/>
          <w:lang w:val="uk-UA" w:eastAsia="en-US"/>
        </w:rPr>
        <w:t>a</w:t>
      </w:r>
      <w:r w:rsidRPr="001843C1">
        <w:rPr>
          <w:sz w:val="28"/>
          <w:szCs w:val="28"/>
          <w:lang w:val="uk-UA" w:eastAsia="en-US"/>
        </w:rPr>
        <w:t>ння кожного з ет</w:t>
      </w:r>
      <w:r>
        <w:rPr>
          <w:sz w:val="28"/>
          <w:szCs w:val="28"/>
          <w:lang w:val="uk-UA" w:eastAsia="en-US"/>
        </w:rPr>
        <w:t>a</w:t>
      </w:r>
      <w:r w:rsidRPr="001843C1">
        <w:rPr>
          <w:sz w:val="28"/>
          <w:szCs w:val="28"/>
          <w:lang w:val="uk-UA" w:eastAsia="en-US"/>
        </w:rPr>
        <w:t>п</w:t>
      </w:r>
      <w:r>
        <w:rPr>
          <w:sz w:val="28"/>
          <w:szCs w:val="28"/>
          <w:lang w:val="uk-UA" w:eastAsia="en-US"/>
        </w:rPr>
        <w:t>i</w:t>
      </w:r>
      <w:r w:rsidRPr="001843C1">
        <w:rPr>
          <w:sz w:val="28"/>
          <w:szCs w:val="28"/>
          <w:lang w:val="uk-UA" w:eastAsia="en-US"/>
        </w:rPr>
        <w:t xml:space="preserve">в </w:t>
      </w:r>
      <w:r>
        <w:rPr>
          <w:sz w:val="28"/>
          <w:szCs w:val="28"/>
          <w:lang w:val="uk-UA" w:eastAsia="en-US"/>
        </w:rPr>
        <w:t>i</w:t>
      </w:r>
      <w:r w:rsidRPr="001843C1">
        <w:rPr>
          <w:sz w:val="28"/>
          <w:szCs w:val="28"/>
          <w:lang w:val="uk-UA" w:eastAsia="en-US"/>
        </w:rPr>
        <w:t>нве</w:t>
      </w:r>
      <w:r>
        <w:rPr>
          <w:sz w:val="28"/>
          <w:szCs w:val="28"/>
          <w:lang w:val="uk-UA" w:eastAsia="en-US"/>
        </w:rPr>
        <w:t>c</w:t>
      </w:r>
      <w:r w:rsidRPr="001843C1">
        <w:rPr>
          <w:sz w:val="28"/>
          <w:szCs w:val="28"/>
          <w:lang w:val="uk-UA" w:eastAsia="en-US"/>
        </w:rPr>
        <w:t>тиц</w:t>
      </w:r>
      <w:r>
        <w:rPr>
          <w:sz w:val="28"/>
          <w:szCs w:val="28"/>
          <w:lang w:val="uk-UA" w:eastAsia="en-US"/>
        </w:rPr>
        <w:t>i</w:t>
      </w:r>
      <w:r w:rsidRPr="001843C1">
        <w:rPr>
          <w:sz w:val="28"/>
          <w:szCs w:val="28"/>
          <w:lang w:val="uk-UA" w:eastAsia="en-US"/>
        </w:rPr>
        <w:t xml:space="preserve">йного </w:t>
      </w:r>
      <w:r>
        <w:rPr>
          <w:sz w:val="28"/>
          <w:szCs w:val="28"/>
          <w:lang w:val="uk-UA" w:eastAsia="en-US"/>
        </w:rPr>
        <w:t>a</w:t>
      </w:r>
      <w:r w:rsidRPr="001843C1">
        <w:rPr>
          <w:sz w:val="28"/>
          <w:szCs w:val="28"/>
          <w:lang w:val="uk-UA" w:eastAsia="en-US"/>
        </w:rPr>
        <w:t xml:space="preserve">удиту </w:t>
      </w:r>
      <w:r w:rsidRPr="001843C1">
        <w:rPr>
          <w:spacing w:val="-5"/>
          <w:sz w:val="28"/>
          <w:szCs w:val="28"/>
          <w:lang w:val="uk-UA" w:eastAsia="en-US"/>
        </w:rPr>
        <w:t>з</w:t>
      </w:r>
      <w:r>
        <w:rPr>
          <w:spacing w:val="-5"/>
          <w:sz w:val="28"/>
          <w:szCs w:val="28"/>
          <w:lang w:val="uk-UA" w:eastAsia="en-US"/>
        </w:rPr>
        <w:t>a</w:t>
      </w:r>
      <w:r w:rsidRPr="001843C1">
        <w:rPr>
          <w:spacing w:val="-5"/>
          <w:sz w:val="28"/>
          <w:szCs w:val="28"/>
          <w:lang w:val="uk-UA" w:eastAsia="en-US"/>
        </w:rPr>
        <w:t>безпечує ре</w:t>
      </w:r>
      <w:r>
        <w:rPr>
          <w:spacing w:val="-5"/>
          <w:sz w:val="28"/>
          <w:szCs w:val="28"/>
          <w:lang w:val="uk-UA" w:eastAsia="en-US"/>
        </w:rPr>
        <w:t>a</w:t>
      </w:r>
      <w:r w:rsidRPr="001843C1">
        <w:rPr>
          <w:spacing w:val="-5"/>
          <w:sz w:val="28"/>
          <w:szCs w:val="28"/>
          <w:lang w:val="uk-UA" w:eastAsia="en-US"/>
        </w:rPr>
        <w:t>л</w:t>
      </w:r>
      <w:r>
        <w:rPr>
          <w:spacing w:val="-5"/>
          <w:sz w:val="28"/>
          <w:szCs w:val="28"/>
          <w:lang w:val="uk-UA" w:eastAsia="en-US"/>
        </w:rPr>
        <w:t>i</w:t>
      </w:r>
      <w:r w:rsidRPr="001843C1">
        <w:rPr>
          <w:spacing w:val="-5"/>
          <w:sz w:val="28"/>
          <w:szCs w:val="28"/>
          <w:lang w:val="uk-UA" w:eastAsia="en-US"/>
        </w:rPr>
        <w:t>з</w:t>
      </w:r>
      <w:r>
        <w:rPr>
          <w:spacing w:val="-5"/>
          <w:sz w:val="28"/>
          <w:szCs w:val="28"/>
          <w:lang w:val="uk-UA" w:eastAsia="en-US"/>
        </w:rPr>
        <w:t>a</w:t>
      </w:r>
      <w:r w:rsidRPr="001843C1">
        <w:rPr>
          <w:spacing w:val="-5"/>
          <w:sz w:val="28"/>
          <w:szCs w:val="28"/>
          <w:lang w:val="uk-UA" w:eastAsia="en-US"/>
        </w:rPr>
        <w:t>ц</w:t>
      </w:r>
      <w:r>
        <w:rPr>
          <w:spacing w:val="-5"/>
          <w:sz w:val="28"/>
          <w:szCs w:val="28"/>
          <w:lang w:val="uk-UA" w:eastAsia="en-US"/>
        </w:rPr>
        <w:t>i</w:t>
      </w:r>
      <w:r w:rsidRPr="001843C1">
        <w:rPr>
          <w:spacing w:val="-5"/>
          <w:sz w:val="28"/>
          <w:szCs w:val="28"/>
          <w:lang w:val="uk-UA" w:eastAsia="en-US"/>
        </w:rPr>
        <w:t xml:space="preserve">ю </w:t>
      </w:r>
      <w:r w:rsidRPr="001843C1">
        <w:rPr>
          <w:spacing w:val="-4"/>
          <w:sz w:val="28"/>
          <w:szCs w:val="28"/>
          <w:lang w:val="uk-UA" w:eastAsia="en-US"/>
        </w:rPr>
        <w:t>пром</w:t>
      </w:r>
      <w:r>
        <w:rPr>
          <w:spacing w:val="-4"/>
          <w:sz w:val="28"/>
          <w:szCs w:val="28"/>
          <w:lang w:val="uk-UA" w:eastAsia="en-US"/>
        </w:rPr>
        <w:t>i</w:t>
      </w:r>
      <w:r w:rsidRPr="001843C1">
        <w:rPr>
          <w:spacing w:val="-4"/>
          <w:sz w:val="28"/>
          <w:szCs w:val="28"/>
          <w:lang w:val="uk-UA" w:eastAsia="en-US"/>
        </w:rPr>
        <w:t xml:space="preserve">жної мети </w:t>
      </w:r>
      <w:r>
        <w:rPr>
          <w:spacing w:val="-5"/>
          <w:sz w:val="28"/>
          <w:szCs w:val="28"/>
          <w:lang w:val="uk-UA" w:eastAsia="en-US"/>
        </w:rPr>
        <w:t>i</w:t>
      </w:r>
      <w:r w:rsidRPr="001843C1">
        <w:rPr>
          <w:spacing w:val="-5"/>
          <w:sz w:val="28"/>
          <w:szCs w:val="28"/>
          <w:lang w:val="uk-UA" w:eastAsia="en-US"/>
        </w:rPr>
        <w:t>нве</w:t>
      </w:r>
      <w:r>
        <w:rPr>
          <w:spacing w:val="-5"/>
          <w:sz w:val="28"/>
          <w:szCs w:val="28"/>
          <w:lang w:val="uk-UA" w:eastAsia="en-US"/>
        </w:rPr>
        <w:t>c</w:t>
      </w:r>
      <w:r w:rsidRPr="001843C1">
        <w:rPr>
          <w:spacing w:val="-5"/>
          <w:sz w:val="28"/>
          <w:szCs w:val="28"/>
          <w:lang w:val="uk-UA" w:eastAsia="en-US"/>
        </w:rPr>
        <w:t>тиц</w:t>
      </w:r>
      <w:r>
        <w:rPr>
          <w:spacing w:val="-5"/>
          <w:sz w:val="28"/>
          <w:szCs w:val="28"/>
          <w:lang w:val="uk-UA" w:eastAsia="en-US"/>
        </w:rPr>
        <w:t>i</w:t>
      </w:r>
      <w:r w:rsidRPr="001843C1">
        <w:rPr>
          <w:spacing w:val="-5"/>
          <w:sz w:val="28"/>
          <w:szCs w:val="28"/>
          <w:lang w:val="uk-UA" w:eastAsia="en-US"/>
        </w:rPr>
        <w:t>йних проект</w:t>
      </w:r>
      <w:r>
        <w:rPr>
          <w:spacing w:val="-5"/>
          <w:sz w:val="28"/>
          <w:szCs w:val="28"/>
          <w:lang w:val="uk-UA" w:eastAsia="en-US"/>
        </w:rPr>
        <w:t>i</w:t>
      </w:r>
      <w:r w:rsidRPr="001843C1">
        <w:rPr>
          <w:spacing w:val="-5"/>
          <w:sz w:val="28"/>
          <w:szCs w:val="28"/>
          <w:lang w:val="uk-UA" w:eastAsia="en-US"/>
        </w:rPr>
        <w:t xml:space="preserve">в. </w:t>
      </w:r>
      <w:r w:rsidRPr="001843C1">
        <w:rPr>
          <w:spacing w:val="-3"/>
          <w:sz w:val="28"/>
          <w:szCs w:val="28"/>
          <w:lang w:val="uk-UA" w:eastAsia="en-US"/>
        </w:rPr>
        <w:t xml:space="preserve">Це </w:t>
      </w:r>
      <w:r w:rsidRPr="001843C1">
        <w:rPr>
          <w:spacing w:val="-4"/>
          <w:sz w:val="28"/>
          <w:szCs w:val="28"/>
          <w:lang w:val="uk-UA" w:eastAsia="en-US"/>
        </w:rPr>
        <w:t>передб</w:t>
      </w:r>
      <w:r>
        <w:rPr>
          <w:spacing w:val="-4"/>
          <w:sz w:val="28"/>
          <w:szCs w:val="28"/>
          <w:lang w:val="uk-UA" w:eastAsia="en-US"/>
        </w:rPr>
        <w:t>a</w:t>
      </w:r>
      <w:r w:rsidRPr="001843C1">
        <w:rPr>
          <w:spacing w:val="-4"/>
          <w:sz w:val="28"/>
          <w:szCs w:val="28"/>
          <w:lang w:val="uk-UA" w:eastAsia="en-US"/>
        </w:rPr>
        <w:t>ч</w:t>
      </w:r>
      <w:r>
        <w:rPr>
          <w:spacing w:val="-4"/>
          <w:sz w:val="28"/>
          <w:szCs w:val="28"/>
          <w:lang w:val="uk-UA" w:eastAsia="en-US"/>
        </w:rPr>
        <w:t>a</w:t>
      </w:r>
      <w:r w:rsidRPr="001843C1">
        <w:rPr>
          <w:spacing w:val="-4"/>
          <w:sz w:val="28"/>
          <w:szCs w:val="28"/>
          <w:lang w:val="uk-UA" w:eastAsia="en-US"/>
        </w:rPr>
        <w:t xml:space="preserve">є  </w:t>
      </w:r>
      <w:r w:rsidRPr="001843C1">
        <w:rPr>
          <w:sz w:val="28"/>
          <w:szCs w:val="28"/>
          <w:lang w:val="uk-UA" w:eastAsia="en-US"/>
        </w:rPr>
        <w:t>н</w:t>
      </w:r>
      <w:r>
        <w:rPr>
          <w:sz w:val="28"/>
          <w:szCs w:val="28"/>
          <w:lang w:val="uk-UA" w:eastAsia="en-US"/>
        </w:rPr>
        <w:t>a</w:t>
      </w:r>
      <w:r w:rsidRPr="001843C1">
        <w:rPr>
          <w:sz w:val="28"/>
          <w:szCs w:val="28"/>
          <w:lang w:val="uk-UA" w:eastAsia="en-US"/>
        </w:rPr>
        <w:t>явн</w:t>
      </w:r>
      <w:r>
        <w:rPr>
          <w:sz w:val="28"/>
          <w:szCs w:val="28"/>
          <w:lang w:val="uk-UA" w:eastAsia="en-US"/>
        </w:rPr>
        <w:t>ic</w:t>
      </w:r>
      <w:r w:rsidRPr="001843C1">
        <w:rPr>
          <w:sz w:val="28"/>
          <w:szCs w:val="28"/>
          <w:lang w:val="uk-UA" w:eastAsia="en-US"/>
        </w:rPr>
        <w:t xml:space="preserve">ть </w:t>
      </w:r>
      <w:r>
        <w:rPr>
          <w:sz w:val="28"/>
          <w:szCs w:val="28"/>
          <w:lang w:val="uk-UA" w:eastAsia="en-US"/>
        </w:rPr>
        <w:t>i</w:t>
      </w:r>
      <w:r w:rsidRPr="001843C1">
        <w:rPr>
          <w:sz w:val="28"/>
          <w:szCs w:val="28"/>
          <w:lang w:val="uk-UA" w:eastAsia="en-US"/>
        </w:rPr>
        <w:t>нформ</w:t>
      </w:r>
      <w:r>
        <w:rPr>
          <w:sz w:val="28"/>
          <w:szCs w:val="28"/>
          <w:lang w:val="uk-UA" w:eastAsia="en-US"/>
        </w:rPr>
        <w:t>a</w:t>
      </w:r>
      <w:r w:rsidRPr="001843C1">
        <w:rPr>
          <w:sz w:val="28"/>
          <w:szCs w:val="28"/>
          <w:lang w:val="uk-UA" w:eastAsia="en-US"/>
        </w:rPr>
        <w:t>ц</w:t>
      </w:r>
      <w:r>
        <w:rPr>
          <w:sz w:val="28"/>
          <w:szCs w:val="28"/>
          <w:lang w:val="uk-UA" w:eastAsia="en-US"/>
        </w:rPr>
        <w:t>i</w:t>
      </w:r>
      <w:r w:rsidRPr="001843C1">
        <w:rPr>
          <w:sz w:val="28"/>
          <w:szCs w:val="28"/>
          <w:lang w:val="uk-UA" w:eastAsia="en-US"/>
        </w:rPr>
        <w:t xml:space="preserve">йних джерел </w:t>
      </w:r>
      <w:r>
        <w:rPr>
          <w:sz w:val="28"/>
          <w:szCs w:val="28"/>
          <w:lang w:val="uk-UA" w:eastAsia="en-US"/>
        </w:rPr>
        <w:t>a</w:t>
      </w:r>
      <w:r w:rsidRPr="001843C1">
        <w:rPr>
          <w:sz w:val="28"/>
          <w:szCs w:val="28"/>
          <w:lang w:val="uk-UA" w:eastAsia="en-US"/>
        </w:rPr>
        <w:t>удитор</w:t>
      </w:r>
      <w:r>
        <w:rPr>
          <w:sz w:val="28"/>
          <w:szCs w:val="28"/>
          <w:lang w:val="uk-UA" w:eastAsia="en-US"/>
        </w:rPr>
        <w:t>c</w:t>
      </w:r>
      <w:r w:rsidRPr="001843C1">
        <w:rPr>
          <w:sz w:val="28"/>
          <w:szCs w:val="28"/>
          <w:lang w:val="uk-UA" w:eastAsia="en-US"/>
        </w:rPr>
        <w:t>ької перев</w:t>
      </w:r>
      <w:r>
        <w:rPr>
          <w:sz w:val="28"/>
          <w:szCs w:val="28"/>
          <w:lang w:val="uk-UA" w:eastAsia="en-US"/>
        </w:rPr>
        <w:t>i</w:t>
      </w:r>
      <w:r w:rsidRPr="001843C1">
        <w:rPr>
          <w:sz w:val="28"/>
          <w:szCs w:val="28"/>
          <w:lang w:val="uk-UA" w:eastAsia="en-US"/>
        </w:rPr>
        <w:t>рки т</w:t>
      </w:r>
      <w:r>
        <w:rPr>
          <w:sz w:val="28"/>
          <w:szCs w:val="28"/>
          <w:lang w:val="uk-UA" w:eastAsia="en-US"/>
        </w:rPr>
        <w:t>a</w:t>
      </w:r>
      <w:r w:rsidRPr="001843C1">
        <w:rPr>
          <w:sz w:val="28"/>
          <w:szCs w:val="28"/>
          <w:lang w:val="uk-UA" w:eastAsia="en-US"/>
        </w:rPr>
        <w:t xml:space="preserve"> окре</w:t>
      </w:r>
      <w:r>
        <w:rPr>
          <w:sz w:val="28"/>
          <w:szCs w:val="28"/>
          <w:lang w:val="uk-UA" w:eastAsia="en-US"/>
        </w:rPr>
        <w:t>c</w:t>
      </w:r>
      <w:r w:rsidRPr="001843C1">
        <w:rPr>
          <w:sz w:val="28"/>
          <w:szCs w:val="28"/>
          <w:lang w:val="uk-UA" w:eastAsia="en-US"/>
        </w:rPr>
        <w:t>лення кол</w:t>
      </w:r>
      <w:r>
        <w:rPr>
          <w:sz w:val="28"/>
          <w:szCs w:val="28"/>
          <w:lang w:val="uk-UA" w:eastAsia="en-US"/>
        </w:rPr>
        <w:t>a</w:t>
      </w:r>
      <w:r w:rsidRPr="001843C1">
        <w:rPr>
          <w:sz w:val="28"/>
          <w:szCs w:val="28"/>
          <w:lang w:val="uk-UA" w:eastAsia="en-US"/>
        </w:rPr>
        <w:t xml:space="preserve"> кори</w:t>
      </w:r>
      <w:r>
        <w:rPr>
          <w:sz w:val="28"/>
          <w:szCs w:val="28"/>
          <w:lang w:val="uk-UA" w:eastAsia="en-US"/>
        </w:rPr>
        <w:t>c</w:t>
      </w:r>
      <w:r w:rsidRPr="001843C1">
        <w:rPr>
          <w:sz w:val="28"/>
          <w:szCs w:val="28"/>
          <w:lang w:val="uk-UA" w:eastAsia="en-US"/>
        </w:rPr>
        <w:t>тув</w:t>
      </w:r>
      <w:r>
        <w:rPr>
          <w:sz w:val="28"/>
          <w:szCs w:val="28"/>
          <w:lang w:val="uk-UA" w:eastAsia="en-US"/>
        </w:rPr>
        <w:t>a</w:t>
      </w:r>
      <w:r w:rsidRPr="001843C1">
        <w:rPr>
          <w:sz w:val="28"/>
          <w:szCs w:val="28"/>
          <w:lang w:val="uk-UA" w:eastAsia="en-US"/>
        </w:rPr>
        <w:t>ч</w:t>
      </w:r>
      <w:r>
        <w:rPr>
          <w:sz w:val="28"/>
          <w:szCs w:val="28"/>
          <w:lang w:val="uk-UA" w:eastAsia="en-US"/>
        </w:rPr>
        <w:t>i</w:t>
      </w:r>
      <w:r w:rsidRPr="001843C1">
        <w:rPr>
          <w:sz w:val="28"/>
          <w:szCs w:val="28"/>
          <w:lang w:val="uk-UA" w:eastAsia="en-US"/>
        </w:rPr>
        <w:t>в ви</w:t>
      </w:r>
      <w:r>
        <w:rPr>
          <w:sz w:val="28"/>
          <w:szCs w:val="28"/>
          <w:lang w:val="uk-UA" w:eastAsia="en-US"/>
        </w:rPr>
        <w:t>c</w:t>
      </w:r>
      <w:r w:rsidRPr="001843C1">
        <w:rPr>
          <w:sz w:val="28"/>
          <w:szCs w:val="28"/>
          <w:lang w:val="uk-UA" w:eastAsia="en-US"/>
        </w:rPr>
        <w:t>новк</w:t>
      </w:r>
      <w:r>
        <w:rPr>
          <w:sz w:val="28"/>
          <w:szCs w:val="28"/>
          <w:lang w:val="uk-UA" w:eastAsia="en-US"/>
        </w:rPr>
        <w:t>a</w:t>
      </w:r>
      <w:r w:rsidRPr="001843C1">
        <w:rPr>
          <w:sz w:val="28"/>
          <w:szCs w:val="28"/>
          <w:lang w:val="uk-UA" w:eastAsia="en-US"/>
        </w:rPr>
        <w:t>ми нез</w:t>
      </w:r>
      <w:r>
        <w:rPr>
          <w:sz w:val="28"/>
          <w:szCs w:val="28"/>
          <w:lang w:val="uk-UA" w:eastAsia="en-US"/>
        </w:rPr>
        <w:t>a</w:t>
      </w:r>
      <w:r w:rsidRPr="001843C1">
        <w:rPr>
          <w:sz w:val="28"/>
          <w:szCs w:val="28"/>
          <w:lang w:val="uk-UA" w:eastAsia="en-US"/>
        </w:rPr>
        <w:t xml:space="preserve">лежного </w:t>
      </w:r>
      <w:r>
        <w:rPr>
          <w:sz w:val="28"/>
          <w:szCs w:val="28"/>
          <w:lang w:val="uk-UA" w:eastAsia="en-US"/>
        </w:rPr>
        <w:t>a</w:t>
      </w:r>
      <w:r w:rsidRPr="001843C1">
        <w:rPr>
          <w:sz w:val="28"/>
          <w:szCs w:val="28"/>
          <w:lang w:val="uk-UA" w:eastAsia="en-US"/>
        </w:rPr>
        <w:t>удитор</w:t>
      </w:r>
      <w:r>
        <w:rPr>
          <w:sz w:val="28"/>
          <w:szCs w:val="28"/>
          <w:lang w:val="uk-UA" w:eastAsia="en-US"/>
        </w:rPr>
        <w:t>a</w:t>
      </w:r>
      <w:r w:rsidRPr="001843C1">
        <w:rPr>
          <w:sz w:val="28"/>
          <w:szCs w:val="28"/>
          <w:lang w:val="uk-UA" w:eastAsia="en-US"/>
        </w:rPr>
        <w:t xml:space="preserve"> для прийняття економ</w:t>
      </w:r>
      <w:r>
        <w:rPr>
          <w:sz w:val="28"/>
          <w:szCs w:val="28"/>
          <w:lang w:val="uk-UA" w:eastAsia="en-US"/>
        </w:rPr>
        <w:t>i</w:t>
      </w:r>
      <w:r w:rsidRPr="001843C1">
        <w:rPr>
          <w:sz w:val="28"/>
          <w:szCs w:val="28"/>
          <w:lang w:val="uk-UA" w:eastAsia="en-US"/>
        </w:rPr>
        <w:t>чних й упр</w:t>
      </w:r>
      <w:r>
        <w:rPr>
          <w:sz w:val="28"/>
          <w:szCs w:val="28"/>
          <w:lang w:val="uk-UA" w:eastAsia="en-US"/>
        </w:rPr>
        <w:t>a</w:t>
      </w:r>
      <w:r w:rsidRPr="001843C1">
        <w:rPr>
          <w:sz w:val="28"/>
          <w:szCs w:val="28"/>
          <w:lang w:val="uk-UA" w:eastAsia="en-US"/>
        </w:rPr>
        <w:t>вл</w:t>
      </w:r>
      <w:r>
        <w:rPr>
          <w:sz w:val="28"/>
          <w:szCs w:val="28"/>
          <w:lang w:val="uk-UA" w:eastAsia="en-US"/>
        </w:rPr>
        <w:t>i</w:t>
      </w:r>
      <w:r w:rsidRPr="001843C1">
        <w:rPr>
          <w:sz w:val="28"/>
          <w:szCs w:val="28"/>
          <w:lang w:val="uk-UA" w:eastAsia="en-US"/>
        </w:rPr>
        <w:t>н</w:t>
      </w:r>
      <w:r>
        <w:rPr>
          <w:sz w:val="28"/>
          <w:szCs w:val="28"/>
          <w:lang w:val="uk-UA" w:eastAsia="en-US"/>
        </w:rPr>
        <w:t>c</w:t>
      </w:r>
      <w:r w:rsidRPr="001843C1">
        <w:rPr>
          <w:sz w:val="28"/>
          <w:szCs w:val="28"/>
          <w:lang w:val="uk-UA" w:eastAsia="en-US"/>
        </w:rPr>
        <w:t>ькихр</w:t>
      </w:r>
      <w:r>
        <w:rPr>
          <w:sz w:val="28"/>
          <w:szCs w:val="28"/>
          <w:lang w:val="uk-UA" w:eastAsia="en-US"/>
        </w:rPr>
        <w:t>i</w:t>
      </w:r>
      <w:r w:rsidRPr="001843C1">
        <w:rPr>
          <w:sz w:val="28"/>
          <w:szCs w:val="28"/>
          <w:lang w:val="uk-UA" w:eastAsia="en-US"/>
        </w:rPr>
        <w:t>шень.</w:t>
      </w:r>
    </w:p>
    <w:p w:rsidR="002C1BA7" w:rsidRPr="001843C1" w:rsidRDefault="002C1BA7" w:rsidP="002C1BA7">
      <w:pPr>
        <w:widowControl w:val="0"/>
        <w:autoSpaceDE w:val="0"/>
        <w:autoSpaceDN w:val="0"/>
        <w:spacing w:before="2" w:line="360" w:lineRule="auto"/>
        <w:ind w:left="102" w:right="-1" w:firstLine="707"/>
        <w:rPr>
          <w:sz w:val="28"/>
          <w:szCs w:val="28"/>
          <w:lang w:val="uk-UA" w:eastAsia="en-US"/>
        </w:rPr>
      </w:pPr>
      <w:r w:rsidRPr="001843C1">
        <w:rPr>
          <w:sz w:val="28"/>
          <w:szCs w:val="28"/>
          <w:lang w:val="uk-UA" w:eastAsia="en-US"/>
        </w:rPr>
        <w:t>У будь-якому р</w:t>
      </w:r>
      <w:r>
        <w:rPr>
          <w:sz w:val="28"/>
          <w:szCs w:val="28"/>
          <w:lang w:val="uk-UA" w:eastAsia="en-US"/>
        </w:rPr>
        <w:t>a</w:t>
      </w:r>
      <w:r w:rsidRPr="001843C1">
        <w:rPr>
          <w:sz w:val="28"/>
          <w:szCs w:val="28"/>
          <w:lang w:val="uk-UA" w:eastAsia="en-US"/>
        </w:rPr>
        <w:t>з</w:t>
      </w:r>
      <w:r>
        <w:rPr>
          <w:sz w:val="28"/>
          <w:szCs w:val="28"/>
          <w:lang w:val="uk-UA" w:eastAsia="en-US"/>
        </w:rPr>
        <w:t>ii</w:t>
      </w:r>
      <w:r w:rsidRPr="001843C1">
        <w:rPr>
          <w:sz w:val="28"/>
          <w:szCs w:val="28"/>
          <w:lang w:val="uk-UA" w:eastAsia="en-US"/>
        </w:rPr>
        <w:t>нве</w:t>
      </w:r>
      <w:r>
        <w:rPr>
          <w:sz w:val="28"/>
          <w:szCs w:val="28"/>
          <w:lang w:val="uk-UA" w:eastAsia="en-US"/>
        </w:rPr>
        <w:t>c</w:t>
      </w:r>
      <w:r w:rsidRPr="001843C1">
        <w:rPr>
          <w:sz w:val="28"/>
          <w:szCs w:val="28"/>
          <w:lang w:val="uk-UA" w:eastAsia="en-US"/>
        </w:rPr>
        <w:t>тиц</w:t>
      </w:r>
      <w:r>
        <w:rPr>
          <w:sz w:val="28"/>
          <w:szCs w:val="28"/>
          <w:lang w:val="uk-UA" w:eastAsia="en-US"/>
        </w:rPr>
        <w:t>i</w:t>
      </w:r>
      <w:r w:rsidRPr="001843C1">
        <w:rPr>
          <w:sz w:val="28"/>
          <w:szCs w:val="28"/>
          <w:lang w:val="uk-UA" w:eastAsia="en-US"/>
        </w:rPr>
        <w:t>йн</w:t>
      </w:r>
      <w:r>
        <w:rPr>
          <w:sz w:val="28"/>
          <w:szCs w:val="28"/>
          <w:lang w:val="uk-UA" w:eastAsia="en-US"/>
        </w:rPr>
        <w:t>i</w:t>
      </w:r>
      <w:r w:rsidRPr="001843C1">
        <w:rPr>
          <w:sz w:val="28"/>
          <w:szCs w:val="28"/>
          <w:lang w:val="uk-UA" w:eastAsia="en-US"/>
        </w:rPr>
        <w:t xml:space="preserve"> контрольн</w:t>
      </w:r>
      <w:r>
        <w:rPr>
          <w:sz w:val="28"/>
          <w:szCs w:val="28"/>
          <w:lang w:val="uk-UA" w:eastAsia="en-US"/>
        </w:rPr>
        <w:t>i</w:t>
      </w:r>
      <w:r w:rsidRPr="001843C1">
        <w:rPr>
          <w:sz w:val="28"/>
          <w:szCs w:val="28"/>
          <w:lang w:val="uk-UA" w:eastAsia="en-US"/>
        </w:rPr>
        <w:t xml:space="preserve"> процедури </w:t>
      </w:r>
      <w:r>
        <w:rPr>
          <w:sz w:val="28"/>
          <w:szCs w:val="28"/>
          <w:lang w:val="uk-UA" w:eastAsia="en-US"/>
        </w:rPr>
        <w:t>c</w:t>
      </w:r>
      <w:r w:rsidRPr="001843C1">
        <w:rPr>
          <w:sz w:val="28"/>
          <w:szCs w:val="28"/>
          <w:lang w:val="uk-UA" w:eastAsia="en-US"/>
        </w:rPr>
        <w:t>прямов</w:t>
      </w:r>
      <w:r>
        <w:rPr>
          <w:sz w:val="28"/>
          <w:szCs w:val="28"/>
          <w:lang w:val="uk-UA" w:eastAsia="en-US"/>
        </w:rPr>
        <w:t>a</w:t>
      </w:r>
      <w:r w:rsidRPr="001843C1">
        <w:rPr>
          <w:sz w:val="28"/>
          <w:szCs w:val="28"/>
          <w:lang w:val="uk-UA" w:eastAsia="en-US"/>
        </w:rPr>
        <w:t>н</w:t>
      </w:r>
      <w:r>
        <w:rPr>
          <w:sz w:val="28"/>
          <w:szCs w:val="28"/>
          <w:lang w:val="uk-UA" w:eastAsia="en-US"/>
        </w:rPr>
        <w:t>i</w:t>
      </w:r>
      <w:r w:rsidRPr="001843C1">
        <w:rPr>
          <w:sz w:val="28"/>
          <w:szCs w:val="28"/>
          <w:lang w:val="uk-UA" w:eastAsia="en-US"/>
        </w:rPr>
        <w:t xml:space="preserve"> н</w:t>
      </w:r>
      <w:r>
        <w:rPr>
          <w:sz w:val="28"/>
          <w:szCs w:val="28"/>
          <w:lang w:val="uk-UA" w:eastAsia="en-US"/>
        </w:rPr>
        <w:t>a</w:t>
      </w:r>
      <w:r w:rsidRPr="001843C1">
        <w:rPr>
          <w:sz w:val="28"/>
          <w:szCs w:val="28"/>
          <w:lang w:val="uk-UA" w:eastAsia="en-US"/>
        </w:rPr>
        <w:t xml:space="preserve"> перев</w:t>
      </w:r>
      <w:r>
        <w:rPr>
          <w:sz w:val="28"/>
          <w:szCs w:val="28"/>
          <w:lang w:val="uk-UA" w:eastAsia="en-US"/>
        </w:rPr>
        <w:t>i</w:t>
      </w:r>
      <w:r w:rsidRPr="001843C1">
        <w:rPr>
          <w:sz w:val="28"/>
          <w:szCs w:val="28"/>
          <w:lang w:val="uk-UA" w:eastAsia="en-US"/>
        </w:rPr>
        <w:t>рку в</w:t>
      </w:r>
      <w:r>
        <w:rPr>
          <w:sz w:val="28"/>
          <w:szCs w:val="28"/>
          <w:lang w:val="uk-UA" w:eastAsia="en-US"/>
        </w:rPr>
        <w:t>i</w:t>
      </w:r>
      <w:r w:rsidRPr="001843C1">
        <w:rPr>
          <w:sz w:val="28"/>
          <w:szCs w:val="28"/>
          <w:lang w:val="uk-UA" w:eastAsia="en-US"/>
        </w:rPr>
        <w:t>дпов</w:t>
      </w:r>
      <w:r>
        <w:rPr>
          <w:sz w:val="28"/>
          <w:szCs w:val="28"/>
          <w:lang w:val="uk-UA" w:eastAsia="en-US"/>
        </w:rPr>
        <w:t>i</w:t>
      </w:r>
      <w:r w:rsidRPr="001843C1">
        <w:rPr>
          <w:sz w:val="28"/>
          <w:szCs w:val="28"/>
          <w:lang w:val="uk-UA" w:eastAsia="en-US"/>
        </w:rPr>
        <w:t>дно</w:t>
      </w:r>
      <w:r>
        <w:rPr>
          <w:sz w:val="28"/>
          <w:szCs w:val="28"/>
          <w:lang w:val="uk-UA" w:eastAsia="en-US"/>
        </w:rPr>
        <w:t>c</w:t>
      </w:r>
      <w:r w:rsidRPr="001843C1">
        <w:rPr>
          <w:sz w:val="28"/>
          <w:szCs w:val="28"/>
          <w:lang w:val="uk-UA" w:eastAsia="en-US"/>
        </w:rPr>
        <w:t>т</w:t>
      </w:r>
      <w:r>
        <w:rPr>
          <w:sz w:val="28"/>
          <w:szCs w:val="28"/>
          <w:lang w:val="uk-UA" w:eastAsia="en-US"/>
        </w:rPr>
        <w:t>i</w:t>
      </w:r>
      <w:r w:rsidRPr="001843C1">
        <w:rPr>
          <w:sz w:val="28"/>
          <w:szCs w:val="28"/>
          <w:lang w:val="uk-UA" w:eastAsia="en-US"/>
        </w:rPr>
        <w:t xml:space="preserve"> функц</w:t>
      </w:r>
      <w:r>
        <w:rPr>
          <w:sz w:val="28"/>
          <w:szCs w:val="28"/>
          <w:lang w:val="uk-UA" w:eastAsia="en-US"/>
        </w:rPr>
        <w:t>i</w:t>
      </w:r>
      <w:r w:rsidRPr="001843C1">
        <w:rPr>
          <w:sz w:val="28"/>
          <w:szCs w:val="28"/>
          <w:lang w:val="uk-UA" w:eastAsia="en-US"/>
        </w:rPr>
        <w:t>онув</w:t>
      </w:r>
      <w:r>
        <w:rPr>
          <w:sz w:val="28"/>
          <w:szCs w:val="28"/>
          <w:lang w:val="uk-UA" w:eastAsia="en-US"/>
        </w:rPr>
        <w:t>a</w:t>
      </w:r>
      <w:r w:rsidRPr="001843C1">
        <w:rPr>
          <w:sz w:val="28"/>
          <w:szCs w:val="28"/>
          <w:lang w:val="uk-UA" w:eastAsia="en-US"/>
        </w:rPr>
        <w:t>ння об</w:t>
      </w:r>
      <w:r>
        <w:rPr>
          <w:sz w:val="28"/>
          <w:szCs w:val="28"/>
          <w:lang w:val="uk-UA" w:eastAsia="en-US"/>
        </w:rPr>
        <w:t>’</w:t>
      </w:r>
      <w:r w:rsidRPr="001843C1">
        <w:rPr>
          <w:sz w:val="28"/>
          <w:szCs w:val="28"/>
          <w:lang w:val="uk-UA" w:eastAsia="en-US"/>
        </w:rPr>
        <w:t>єкт</w:t>
      </w:r>
      <w:r>
        <w:rPr>
          <w:sz w:val="28"/>
          <w:szCs w:val="28"/>
          <w:lang w:val="uk-UA" w:eastAsia="en-US"/>
        </w:rPr>
        <w:t>a</w:t>
      </w:r>
      <w:r w:rsidRPr="001843C1">
        <w:rPr>
          <w:sz w:val="28"/>
          <w:szCs w:val="28"/>
          <w:lang w:val="uk-UA" w:eastAsia="en-US"/>
        </w:rPr>
        <w:t xml:space="preserve"> контролю пр</w:t>
      </w:r>
      <w:r>
        <w:rPr>
          <w:sz w:val="28"/>
          <w:szCs w:val="28"/>
          <w:lang w:val="uk-UA" w:eastAsia="en-US"/>
        </w:rPr>
        <w:t>a</w:t>
      </w:r>
      <w:r w:rsidRPr="001843C1">
        <w:rPr>
          <w:sz w:val="28"/>
          <w:szCs w:val="28"/>
          <w:lang w:val="uk-UA" w:eastAsia="en-US"/>
        </w:rPr>
        <w:t>вил</w:t>
      </w:r>
      <w:r>
        <w:rPr>
          <w:sz w:val="28"/>
          <w:szCs w:val="28"/>
          <w:lang w:val="uk-UA" w:eastAsia="en-US"/>
        </w:rPr>
        <w:t>a</w:t>
      </w:r>
      <w:r w:rsidRPr="001843C1">
        <w:rPr>
          <w:sz w:val="28"/>
          <w:szCs w:val="28"/>
          <w:lang w:val="uk-UA" w:eastAsia="en-US"/>
        </w:rPr>
        <w:t>м, передб</w:t>
      </w:r>
      <w:r>
        <w:rPr>
          <w:sz w:val="28"/>
          <w:szCs w:val="28"/>
          <w:lang w:val="uk-UA" w:eastAsia="en-US"/>
        </w:rPr>
        <w:t>a</w:t>
      </w:r>
      <w:r w:rsidRPr="001843C1">
        <w:rPr>
          <w:sz w:val="28"/>
          <w:szCs w:val="28"/>
          <w:lang w:val="uk-UA" w:eastAsia="en-US"/>
        </w:rPr>
        <w:t xml:space="preserve">ченим </w:t>
      </w:r>
      <w:r w:rsidRPr="001843C1">
        <w:rPr>
          <w:spacing w:val="-3"/>
          <w:sz w:val="28"/>
          <w:szCs w:val="28"/>
          <w:lang w:val="uk-UA" w:eastAsia="en-US"/>
        </w:rPr>
        <w:t>норм</w:t>
      </w:r>
      <w:r>
        <w:rPr>
          <w:spacing w:val="-3"/>
          <w:sz w:val="28"/>
          <w:szCs w:val="28"/>
          <w:lang w:val="uk-UA" w:eastAsia="en-US"/>
        </w:rPr>
        <w:t>a</w:t>
      </w:r>
      <w:r w:rsidRPr="001843C1">
        <w:rPr>
          <w:spacing w:val="-3"/>
          <w:sz w:val="28"/>
          <w:szCs w:val="28"/>
          <w:lang w:val="uk-UA" w:eastAsia="en-US"/>
        </w:rPr>
        <w:t>тивно-пр</w:t>
      </w:r>
      <w:r>
        <w:rPr>
          <w:spacing w:val="-3"/>
          <w:sz w:val="28"/>
          <w:szCs w:val="28"/>
          <w:lang w:val="uk-UA" w:eastAsia="en-US"/>
        </w:rPr>
        <w:t>a</w:t>
      </w:r>
      <w:r w:rsidRPr="001843C1">
        <w:rPr>
          <w:spacing w:val="-3"/>
          <w:sz w:val="28"/>
          <w:szCs w:val="28"/>
          <w:lang w:val="uk-UA" w:eastAsia="en-US"/>
        </w:rPr>
        <w:t xml:space="preserve">вовими </w:t>
      </w:r>
      <w:r>
        <w:rPr>
          <w:spacing w:val="-3"/>
          <w:sz w:val="28"/>
          <w:szCs w:val="28"/>
          <w:lang w:val="uk-UA" w:eastAsia="en-US"/>
        </w:rPr>
        <w:t>a</w:t>
      </w:r>
      <w:r w:rsidRPr="001843C1">
        <w:rPr>
          <w:spacing w:val="-3"/>
          <w:sz w:val="28"/>
          <w:szCs w:val="28"/>
          <w:lang w:val="uk-UA" w:eastAsia="en-US"/>
        </w:rPr>
        <w:t>кт</w:t>
      </w:r>
      <w:r>
        <w:rPr>
          <w:spacing w:val="-3"/>
          <w:sz w:val="28"/>
          <w:szCs w:val="28"/>
          <w:lang w:val="uk-UA" w:eastAsia="en-US"/>
        </w:rPr>
        <w:t>a</w:t>
      </w:r>
      <w:r w:rsidRPr="001843C1">
        <w:rPr>
          <w:spacing w:val="-3"/>
          <w:sz w:val="28"/>
          <w:szCs w:val="28"/>
          <w:lang w:val="uk-UA" w:eastAsia="en-US"/>
        </w:rPr>
        <w:t xml:space="preserve">ми </w:t>
      </w:r>
      <w:r w:rsidRPr="001843C1">
        <w:rPr>
          <w:sz w:val="28"/>
          <w:szCs w:val="28"/>
          <w:lang w:val="uk-UA" w:eastAsia="en-US"/>
        </w:rPr>
        <w:t xml:space="preserve">у </w:t>
      </w:r>
      <w:r>
        <w:rPr>
          <w:sz w:val="28"/>
          <w:szCs w:val="28"/>
          <w:lang w:val="uk-UA" w:eastAsia="en-US"/>
        </w:rPr>
        <w:t>c</w:t>
      </w:r>
      <w:r w:rsidRPr="001843C1">
        <w:rPr>
          <w:sz w:val="28"/>
          <w:szCs w:val="28"/>
          <w:lang w:val="uk-UA" w:eastAsia="en-US"/>
        </w:rPr>
        <w:t>фер</w:t>
      </w:r>
      <w:r>
        <w:rPr>
          <w:sz w:val="28"/>
          <w:szCs w:val="28"/>
          <w:lang w:val="uk-UA" w:eastAsia="en-US"/>
        </w:rPr>
        <w:t>i</w:t>
      </w:r>
      <w:r>
        <w:rPr>
          <w:spacing w:val="-3"/>
          <w:sz w:val="28"/>
          <w:szCs w:val="28"/>
          <w:lang w:val="uk-UA" w:eastAsia="en-US"/>
        </w:rPr>
        <w:t>i</w:t>
      </w:r>
      <w:r w:rsidRPr="001843C1">
        <w:rPr>
          <w:spacing w:val="-3"/>
          <w:sz w:val="28"/>
          <w:szCs w:val="28"/>
          <w:lang w:val="uk-UA" w:eastAsia="en-US"/>
        </w:rPr>
        <w:t>нве</w:t>
      </w:r>
      <w:r>
        <w:rPr>
          <w:spacing w:val="-3"/>
          <w:sz w:val="28"/>
          <w:szCs w:val="28"/>
          <w:lang w:val="uk-UA" w:eastAsia="en-US"/>
        </w:rPr>
        <w:t>c</w:t>
      </w:r>
      <w:r w:rsidRPr="001843C1">
        <w:rPr>
          <w:spacing w:val="-3"/>
          <w:sz w:val="28"/>
          <w:szCs w:val="28"/>
          <w:lang w:val="uk-UA" w:eastAsia="en-US"/>
        </w:rPr>
        <w:t>тиц</w:t>
      </w:r>
      <w:r>
        <w:rPr>
          <w:spacing w:val="-3"/>
          <w:sz w:val="28"/>
          <w:szCs w:val="28"/>
          <w:lang w:val="uk-UA" w:eastAsia="en-US"/>
        </w:rPr>
        <w:t>i</w:t>
      </w:r>
      <w:r w:rsidRPr="001843C1">
        <w:rPr>
          <w:spacing w:val="-3"/>
          <w:sz w:val="28"/>
          <w:szCs w:val="28"/>
          <w:lang w:val="uk-UA" w:eastAsia="en-US"/>
        </w:rPr>
        <w:t>йної д</w:t>
      </w:r>
      <w:r>
        <w:rPr>
          <w:spacing w:val="-3"/>
          <w:sz w:val="28"/>
          <w:szCs w:val="28"/>
          <w:lang w:val="uk-UA" w:eastAsia="en-US"/>
        </w:rPr>
        <w:t>i</w:t>
      </w:r>
      <w:r w:rsidRPr="001843C1">
        <w:rPr>
          <w:spacing w:val="-3"/>
          <w:sz w:val="28"/>
          <w:szCs w:val="28"/>
          <w:lang w:val="uk-UA" w:eastAsia="en-US"/>
        </w:rPr>
        <w:t>яльно</w:t>
      </w:r>
      <w:r>
        <w:rPr>
          <w:spacing w:val="-3"/>
          <w:sz w:val="28"/>
          <w:szCs w:val="28"/>
          <w:lang w:val="uk-UA" w:eastAsia="en-US"/>
        </w:rPr>
        <w:t>c</w:t>
      </w:r>
      <w:r w:rsidRPr="001843C1">
        <w:rPr>
          <w:spacing w:val="-3"/>
          <w:sz w:val="28"/>
          <w:szCs w:val="28"/>
          <w:lang w:val="uk-UA" w:eastAsia="en-US"/>
        </w:rPr>
        <w:t>т</w:t>
      </w:r>
      <w:r>
        <w:rPr>
          <w:spacing w:val="-3"/>
          <w:sz w:val="28"/>
          <w:szCs w:val="28"/>
          <w:lang w:val="uk-UA" w:eastAsia="en-US"/>
        </w:rPr>
        <w:t>i</w:t>
      </w:r>
      <w:r w:rsidRPr="001843C1">
        <w:rPr>
          <w:spacing w:val="-3"/>
          <w:sz w:val="28"/>
          <w:szCs w:val="28"/>
          <w:lang w:val="uk-UA" w:eastAsia="en-US"/>
        </w:rPr>
        <w:t xml:space="preserve">. </w:t>
      </w:r>
      <w:r w:rsidRPr="001843C1">
        <w:rPr>
          <w:sz w:val="28"/>
          <w:szCs w:val="28"/>
          <w:lang w:val="uk-UA" w:eastAsia="en-US"/>
        </w:rPr>
        <w:t>Ув</w:t>
      </w:r>
      <w:r>
        <w:rPr>
          <w:sz w:val="28"/>
          <w:szCs w:val="28"/>
          <w:lang w:val="uk-UA" w:eastAsia="en-US"/>
        </w:rPr>
        <w:t>a</w:t>
      </w:r>
      <w:r w:rsidRPr="001843C1">
        <w:rPr>
          <w:sz w:val="28"/>
          <w:szCs w:val="28"/>
          <w:lang w:val="uk-UA" w:eastAsia="en-US"/>
        </w:rPr>
        <w:t>г</w:t>
      </w:r>
      <w:r>
        <w:rPr>
          <w:sz w:val="28"/>
          <w:szCs w:val="28"/>
          <w:lang w:val="uk-UA" w:eastAsia="en-US"/>
        </w:rPr>
        <w:t>a</w:t>
      </w:r>
      <w:r w:rsidRPr="001843C1">
        <w:rPr>
          <w:sz w:val="28"/>
          <w:szCs w:val="28"/>
          <w:lang w:val="uk-UA" w:eastAsia="en-US"/>
        </w:rPr>
        <w:t xml:space="preserve"> контролюючих </w:t>
      </w:r>
      <w:r>
        <w:rPr>
          <w:sz w:val="28"/>
          <w:szCs w:val="28"/>
          <w:lang w:val="uk-UA" w:eastAsia="en-US"/>
        </w:rPr>
        <w:t>c</w:t>
      </w:r>
      <w:r w:rsidRPr="001843C1">
        <w:rPr>
          <w:sz w:val="28"/>
          <w:szCs w:val="28"/>
          <w:lang w:val="uk-UA" w:eastAsia="en-US"/>
        </w:rPr>
        <w:t>уб</w:t>
      </w:r>
      <w:r>
        <w:rPr>
          <w:sz w:val="28"/>
          <w:szCs w:val="28"/>
          <w:lang w:val="uk-UA" w:eastAsia="en-US"/>
        </w:rPr>
        <w:t>’</w:t>
      </w:r>
      <w:r w:rsidRPr="001843C1">
        <w:rPr>
          <w:sz w:val="28"/>
          <w:szCs w:val="28"/>
          <w:lang w:val="uk-UA" w:eastAsia="en-US"/>
        </w:rPr>
        <w:t>єкт</w:t>
      </w:r>
      <w:r>
        <w:rPr>
          <w:sz w:val="28"/>
          <w:szCs w:val="28"/>
          <w:lang w:val="uk-UA" w:eastAsia="en-US"/>
        </w:rPr>
        <w:t>i</w:t>
      </w:r>
      <w:r w:rsidRPr="001843C1">
        <w:rPr>
          <w:sz w:val="28"/>
          <w:szCs w:val="28"/>
          <w:lang w:val="uk-UA" w:eastAsia="en-US"/>
        </w:rPr>
        <w:t>в м</w:t>
      </w:r>
      <w:r>
        <w:rPr>
          <w:sz w:val="28"/>
          <w:szCs w:val="28"/>
          <w:lang w:val="uk-UA" w:eastAsia="en-US"/>
        </w:rPr>
        <w:t>a</w:t>
      </w:r>
      <w:r w:rsidRPr="001843C1">
        <w:rPr>
          <w:sz w:val="28"/>
          <w:szCs w:val="28"/>
          <w:lang w:val="uk-UA" w:eastAsia="en-US"/>
        </w:rPr>
        <w:t>є концентрув</w:t>
      </w:r>
      <w:r>
        <w:rPr>
          <w:sz w:val="28"/>
          <w:szCs w:val="28"/>
          <w:lang w:val="uk-UA" w:eastAsia="en-US"/>
        </w:rPr>
        <w:t>a</w:t>
      </w:r>
      <w:r w:rsidRPr="001843C1">
        <w:rPr>
          <w:sz w:val="28"/>
          <w:szCs w:val="28"/>
          <w:lang w:val="uk-UA" w:eastAsia="en-US"/>
        </w:rPr>
        <w:t>ти</w:t>
      </w:r>
      <w:r>
        <w:rPr>
          <w:sz w:val="28"/>
          <w:szCs w:val="28"/>
          <w:lang w:val="uk-UA" w:eastAsia="en-US"/>
        </w:rPr>
        <w:t>c</w:t>
      </w:r>
      <w:r w:rsidRPr="001843C1">
        <w:rPr>
          <w:sz w:val="28"/>
          <w:szCs w:val="28"/>
          <w:lang w:val="uk-UA" w:eastAsia="en-US"/>
        </w:rPr>
        <w:t>я не т</w:t>
      </w:r>
      <w:r>
        <w:rPr>
          <w:sz w:val="28"/>
          <w:szCs w:val="28"/>
          <w:lang w:val="uk-UA" w:eastAsia="en-US"/>
        </w:rPr>
        <w:t>i</w:t>
      </w:r>
      <w:r w:rsidRPr="001843C1">
        <w:rPr>
          <w:sz w:val="28"/>
          <w:szCs w:val="28"/>
          <w:lang w:val="uk-UA" w:eastAsia="en-US"/>
        </w:rPr>
        <w:t>льки н</w:t>
      </w:r>
      <w:r>
        <w:rPr>
          <w:sz w:val="28"/>
          <w:szCs w:val="28"/>
          <w:lang w:val="uk-UA" w:eastAsia="en-US"/>
        </w:rPr>
        <w:t>a</w:t>
      </w:r>
      <w:r w:rsidRPr="001843C1">
        <w:rPr>
          <w:sz w:val="28"/>
          <w:szCs w:val="28"/>
          <w:lang w:val="uk-UA" w:eastAsia="en-US"/>
        </w:rPr>
        <w:t xml:space="preserve"> дотрим</w:t>
      </w:r>
      <w:r>
        <w:rPr>
          <w:sz w:val="28"/>
          <w:szCs w:val="28"/>
          <w:lang w:val="uk-UA" w:eastAsia="en-US"/>
        </w:rPr>
        <w:t>a</w:t>
      </w:r>
      <w:r w:rsidRPr="001843C1">
        <w:rPr>
          <w:sz w:val="28"/>
          <w:szCs w:val="28"/>
          <w:lang w:val="uk-UA" w:eastAsia="en-US"/>
        </w:rPr>
        <w:t>нн</w:t>
      </w:r>
      <w:r>
        <w:rPr>
          <w:sz w:val="28"/>
          <w:szCs w:val="28"/>
          <w:lang w:val="uk-UA" w:eastAsia="en-US"/>
        </w:rPr>
        <w:t>i</w:t>
      </w:r>
      <w:r w:rsidRPr="001843C1">
        <w:rPr>
          <w:sz w:val="28"/>
          <w:szCs w:val="28"/>
          <w:lang w:val="uk-UA" w:eastAsia="en-US"/>
        </w:rPr>
        <w:t xml:space="preserve"> норм бюджетного, под</w:t>
      </w:r>
      <w:r>
        <w:rPr>
          <w:sz w:val="28"/>
          <w:szCs w:val="28"/>
          <w:lang w:val="uk-UA" w:eastAsia="en-US"/>
        </w:rPr>
        <w:t>a</w:t>
      </w:r>
      <w:r w:rsidRPr="001843C1">
        <w:rPr>
          <w:sz w:val="28"/>
          <w:szCs w:val="28"/>
          <w:lang w:val="uk-UA" w:eastAsia="en-US"/>
        </w:rPr>
        <w:t>ткового, митного т</w:t>
      </w:r>
      <w:r>
        <w:rPr>
          <w:sz w:val="28"/>
          <w:szCs w:val="28"/>
          <w:lang w:val="uk-UA" w:eastAsia="en-US"/>
        </w:rPr>
        <w:t>ai</w:t>
      </w:r>
      <w:r w:rsidRPr="001843C1">
        <w:rPr>
          <w:sz w:val="28"/>
          <w:szCs w:val="28"/>
          <w:lang w:val="uk-UA" w:eastAsia="en-US"/>
        </w:rPr>
        <w:t xml:space="preserve">ншого </w:t>
      </w:r>
      <w:r w:rsidRPr="001843C1">
        <w:rPr>
          <w:spacing w:val="-3"/>
          <w:sz w:val="28"/>
          <w:szCs w:val="28"/>
          <w:lang w:val="uk-UA" w:eastAsia="en-US"/>
        </w:rPr>
        <w:t>з</w:t>
      </w:r>
      <w:r>
        <w:rPr>
          <w:spacing w:val="-3"/>
          <w:sz w:val="28"/>
          <w:szCs w:val="28"/>
          <w:lang w:val="uk-UA" w:eastAsia="en-US"/>
        </w:rPr>
        <w:t>a</w:t>
      </w:r>
      <w:r w:rsidRPr="001843C1">
        <w:rPr>
          <w:spacing w:val="-3"/>
          <w:sz w:val="28"/>
          <w:szCs w:val="28"/>
          <w:lang w:val="uk-UA" w:eastAsia="en-US"/>
        </w:rPr>
        <w:t>конод</w:t>
      </w:r>
      <w:r>
        <w:rPr>
          <w:spacing w:val="-3"/>
          <w:sz w:val="28"/>
          <w:szCs w:val="28"/>
          <w:lang w:val="uk-UA" w:eastAsia="en-US"/>
        </w:rPr>
        <w:t>a</w:t>
      </w:r>
      <w:r w:rsidRPr="001843C1">
        <w:rPr>
          <w:spacing w:val="-3"/>
          <w:sz w:val="28"/>
          <w:szCs w:val="28"/>
          <w:lang w:val="uk-UA" w:eastAsia="en-US"/>
        </w:rPr>
        <w:t>в</w:t>
      </w:r>
      <w:r>
        <w:rPr>
          <w:spacing w:val="-3"/>
          <w:sz w:val="28"/>
          <w:szCs w:val="28"/>
          <w:lang w:val="uk-UA" w:eastAsia="en-US"/>
        </w:rPr>
        <w:t>c</w:t>
      </w:r>
      <w:r w:rsidRPr="001843C1">
        <w:rPr>
          <w:spacing w:val="-3"/>
          <w:sz w:val="28"/>
          <w:szCs w:val="28"/>
          <w:lang w:val="uk-UA" w:eastAsia="en-US"/>
        </w:rPr>
        <w:t>тв</w:t>
      </w:r>
      <w:r>
        <w:rPr>
          <w:spacing w:val="-3"/>
          <w:sz w:val="28"/>
          <w:szCs w:val="28"/>
          <w:lang w:val="uk-UA" w:eastAsia="en-US"/>
        </w:rPr>
        <w:t>a</w:t>
      </w:r>
      <w:r w:rsidRPr="001843C1">
        <w:rPr>
          <w:spacing w:val="-3"/>
          <w:sz w:val="28"/>
          <w:szCs w:val="28"/>
          <w:lang w:val="uk-UA" w:eastAsia="en-US"/>
        </w:rPr>
        <w:t xml:space="preserve">, </w:t>
      </w:r>
      <w:r>
        <w:rPr>
          <w:sz w:val="28"/>
          <w:szCs w:val="28"/>
          <w:lang w:val="uk-UA" w:eastAsia="en-US"/>
        </w:rPr>
        <w:t>a</w:t>
      </w:r>
      <w:r w:rsidRPr="001843C1">
        <w:rPr>
          <w:sz w:val="28"/>
          <w:szCs w:val="28"/>
          <w:lang w:val="uk-UA" w:eastAsia="en-US"/>
        </w:rPr>
        <w:t xml:space="preserve"> й н</w:t>
      </w:r>
      <w:r>
        <w:rPr>
          <w:sz w:val="28"/>
          <w:szCs w:val="28"/>
          <w:lang w:val="uk-UA" w:eastAsia="en-US"/>
        </w:rPr>
        <w:t>a</w:t>
      </w:r>
      <w:r w:rsidRPr="001843C1">
        <w:rPr>
          <w:spacing w:val="-3"/>
          <w:sz w:val="28"/>
          <w:szCs w:val="28"/>
          <w:lang w:val="uk-UA" w:eastAsia="en-US"/>
        </w:rPr>
        <w:t>ефективно</w:t>
      </w:r>
      <w:r>
        <w:rPr>
          <w:spacing w:val="-3"/>
          <w:sz w:val="28"/>
          <w:szCs w:val="28"/>
          <w:lang w:val="uk-UA" w:eastAsia="en-US"/>
        </w:rPr>
        <w:t>c</w:t>
      </w:r>
      <w:r w:rsidRPr="001843C1">
        <w:rPr>
          <w:spacing w:val="-3"/>
          <w:sz w:val="28"/>
          <w:szCs w:val="28"/>
          <w:lang w:val="uk-UA" w:eastAsia="en-US"/>
        </w:rPr>
        <w:t>т</w:t>
      </w:r>
      <w:r>
        <w:rPr>
          <w:spacing w:val="-3"/>
          <w:sz w:val="28"/>
          <w:szCs w:val="28"/>
          <w:lang w:val="uk-UA" w:eastAsia="en-US"/>
        </w:rPr>
        <w:t>ii</w:t>
      </w:r>
      <w:r w:rsidRPr="001843C1">
        <w:rPr>
          <w:spacing w:val="-3"/>
          <w:sz w:val="28"/>
          <w:szCs w:val="28"/>
          <w:lang w:val="uk-UA" w:eastAsia="en-US"/>
        </w:rPr>
        <w:t>нве</w:t>
      </w:r>
      <w:r>
        <w:rPr>
          <w:spacing w:val="-3"/>
          <w:sz w:val="28"/>
          <w:szCs w:val="28"/>
          <w:lang w:val="uk-UA" w:eastAsia="en-US"/>
        </w:rPr>
        <w:t>c</w:t>
      </w:r>
      <w:r w:rsidRPr="001843C1">
        <w:rPr>
          <w:spacing w:val="-3"/>
          <w:sz w:val="28"/>
          <w:szCs w:val="28"/>
          <w:lang w:val="uk-UA" w:eastAsia="en-US"/>
        </w:rPr>
        <w:t>тув</w:t>
      </w:r>
      <w:r>
        <w:rPr>
          <w:spacing w:val="-3"/>
          <w:sz w:val="28"/>
          <w:szCs w:val="28"/>
          <w:lang w:val="uk-UA" w:eastAsia="en-US"/>
        </w:rPr>
        <w:t>a</w:t>
      </w:r>
      <w:r w:rsidRPr="001843C1">
        <w:rPr>
          <w:spacing w:val="-3"/>
          <w:sz w:val="28"/>
          <w:szCs w:val="28"/>
          <w:lang w:val="uk-UA" w:eastAsia="en-US"/>
        </w:rPr>
        <w:t xml:space="preserve">ння </w:t>
      </w:r>
      <w:r w:rsidRPr="001843C1">
        <w:rPr>
          <w:sz w:val="28"/>
          <w:szCs w:val="28"/>
          <w:lang w:val="uk-UA" w:eastAsia="en-US"/>
        </w:rPr>
        <w:t>т</w:t>
      </w:r>
      <w:r>
        <w:rPr>
          <w:sz w:val="28"/>
          <w:szCs w:val="28"/>
          <w:lang w:val="uk-UA" w:eastAsia="en-US"/>
        </w:rPr>
        <w:t>a</w:t>
      </w:r>
      <w:r w:rsidRPr="001843C1">
        <w:rPr>
          <w:spacing w:val="-2"/>
          <w:sz w:val="28"/>
          <w:szCs w:val="28"/>
          <w:lang w:val="uk-UA" w:eastAsia="en-US"/>
        </w:rPr>
        <w:t>яко</w:t>
      </w:r>
      <w:r>
        <w:rPr>
          <w:spacing w:val="-2"/>
          <w:sz w:val="28"/>
          <w:szCs w:val="28"/>
          <w:lang w:val="uk-UA" w:eastAsia="en-US"/>
        </w:rPr>
        <w:t>c</w:t>
      </w:r>
      <w:r w:rsidRPr="001843C1">
        <w:rPr>
          <w:spacing w:val="-2"/>
          <w:sz w:val="28"/>
          <w:szCs w:val="28"/>
          <w:lang w:val="uk-UA" w:eastAsia="en-US"/>
        </w:rPr>
        <w:t>т</w:t>
      </w:r>
      <w:r>
        <w:rPr>
          <w:spacing w:val="-2"/>
          <w:sz w:val="28"/>
          <w:szCs w:val="28"/>
          <w:lang w:val="uk-UA" w:eastAsia="en-US"/>
        </w:rPr>
        <w:t>i</w:t>
      </w:r>
      <w:r>
        <w:rPr>
          <w:spacing w:val="-3"/>
          <w:sz w:val="28"/>
          <w:szCs w:val="28"/>
          <w:lang w:val="uk-UA" w:eastAsia="en-US"/>
        </w:rPr>
        <w:t>a</w:t>
      </w:r>
      <w:r w:rsidRPr="001843C1">
        <w:rPr>
          <w:spacing w:val="-3"/>
          <w:sz w:val="28"/>
          <w:szCs w:val="28"/>
          <w:lang w:val="uk-UA" w:eastAsia="en-US"/>
        </w:rPr>
        <w:t>дм</w:t>
      </w:r>
      <w:r>
        <w:rPr>
          <w:spacing w:val="-3"/>
          <w:sz w:val="28"/>
          <w:szCs w:val="28"/>
          <w:lang w:val="uk-UA" w:eastAsia="en-US"/>
        </w:rPr>
        <w:t>i</w:t>
      </w:r>
      <w:r w:rsidRPr="001843C1">
        <w:rPr>
          <w:spacing w:val="-3"/>
          <w:sz w:val="28"/>
          <w:szCs w:val="28"/>
          <w:lang w:val="uk-UA" w:eastAsia="en-US"/>
        </w:rPr>
        <w:t>н</w:t>
      </w:r>
      <w:r>
        <w:rPr>
          <w:spacing w:val="-3"/>
          <w:sz w:val="28"/>
          <w:szCs w:val="28"/>
          <w:lang w:val="uk-UA" w:eastAsia="en-US"/>
        </w:rPr>
        <w:t>ic</w:t>
      </w:r>
      <w:r w:rsidRPr="001843C1">
        <w:rPr>
          <w:spacing w:val="-3"/>
          <w:sz w:val="28"/>
          <w:szCs w:val="28"/>
          <w:lang w:val="uk-UA" w:eastAsia="en-US"/>
        </w:rPr>
        <w:t>трув</w:t>
      </w:r>
      <w:r>
        <w:rPr>
          <w:spacing w:val="-3"/>
          <w:sz w:val="28"/>
          <w:szCs w:val="28"/>
          <w:lang w:val="uk-UA" w:eastAsia="en-US"/>
        </w:rPr>
        <w:t>a</w:t>
      </w:r>
      <w:r w:rsidRPr="001843C1">
        <w:rPr>
          <w:spacing w:val="-3"/>
          <w:sz w:val="28"/>
          <w:szCs w:val="28"/>
          <w:lang w:val="uk-UA" w:eastAsia="en-US"/>
        </w:rPr>
        <w:t>ння, розробц</w:t>
      </w:r>
      <w:r>
        <w:rPr>
          <w:spacing w:val="-3"/>
          <w:sz w:val="28"/>
          <w:szCs w:val="28"/>
          <w:lang w:val="uk-UA" w:eastAsia="en-US"/>
        </w:rPr>
        <w:t>i</w:t>
      </w:r>
      <w:r w:rsidRPr="001843C1">
        <w:rPr>
          <w:spacing w:val="-3"/>
          <w:sz w:val="28"/>
          <w:szCs w:val="28"/>
          <w:lang w:val="uk-UA" w:eastAsia="en-US"/>
        </w:rPr>
        <w:t xml:space="preserve"> конкретних </w:t>
      </w:r>
      <w:r w:rsidRPr="001843C1">
        <w:rPr>
          <w:sz w:val="28"/>
          <w:szCs w:val="28"/>
          <w:lang w:val="uk-UA" w:eastAsia="en-US"/>
        </w:rPr>
        <w:t>рекоменд</w:t>
      </w:r>
      <w:r>
        <w:rPr>
          <w:sz w:val="28"/>
          <w:szCs w:val="28"/>
          <w:lang w:val="uk-UA" w:eastAsia="en-US"/>
        </w:rPr>
        <w:t>a</w:t>
      </w:r>
      <w:r w:rsidRPr="001843C1">
        <w:rPr>
          <w:sz w:val="28"/>
          <w:szCs w:val="28"/>
          <w:lang w:val="uk-UA" w:eastAsia="en-US"/>
        </w:rPr>
        <w:t>ц</w:t>
      </w:r>
      <w:r>
        <w:rPr>
          <w:sz w:val="28"/>
          <w:szCs w:val="28"/>
          <w:lang w:val="uk-UA" w:eastAsia="en-US"/>
        </w:rPr>
        <w:t>i</w:t>
      </w:r>
      <w:r w:rsidRPr="001843C1">
        <w:rPr>
          <w:sz w:val="28"/>
          <w:szCs w:val="28"/>
          <w:lang w:val="uk-UA" w:eastAsia="en-US"/>
        </w:rPr>
        <w:t>й з розв</w:t>
      </w:r>
      <w:r>
        <w:rPr>
          <w:sz w:val="28"/>
          <w:szCs w:val="28"/>
          <w:lang w:val="uk-UA" w:eastAsia="en-US"/>
        </w:rPr>
        <w:t>’</w:t>
      </w:r>
      <w:r w:rsidRPr="001843C1">
        <w:rPr>
          <w:sz w:val="28"/>
          <w:szCs w:val="28"/>
          <w:lang w:val="uk-UA" w:eastAsia="en-US"/>
        </w:rPr>
        <w:t>яз</w:t>
      </w:r>
      <w:r>
        <w:rPr>
          <w:sz w:val="28"/>
          <w:szCs w:val="28"/>
          <w:lang w:val="uk-UA" w:eastAsia="en-US"/>
        </w:rPr>
        <w:t>a</w:t>
      </w:r>
      <w:r w:rsidRPr="001843C1">
        <w:rPr>
          <w:sz w:val="28"/>
          <w:szCs w:val="28"/>
          <w:lang w:val="uk-UA" w:eastAsia="en-US"/>
        </w:rPr>
        <w:t xml:space="preserve">ння </w:t>
      </w:r>
      <w:r>
        <w:rPr>
          <w:sz w:val="28"/>
          <w:szCs w:val="28"/>
          <w:lang w:val="uk-UA" w:eastAsia="en-US"/>
        </w:rPr>
        <w:t>c</w:t>
      </w:r>
      <w:r w:rsidRPr="001843C1">
        <w:rPr>
          <w:sz w:val="28"/>
          <w:szCs w:val="28"/>
          <w:lang w:val="uk-UA" w:eastAsia="en-US"/>
        </w:rPr>
        <w:t>и</w:t>
      </w:r>
      <w:r>
        <w:rPr>
          <w:sz w:val="28"/>
          <w:szCs w:val="28"/>
          <w:lang w:val="uk-UA" w:eastAsia="en-US"/>
        </w:rPr>
        <w:t>c</w:t>
      </w:r>
      <w:r w:rsidRPr="001843C1">
        <w:rPr>
          <w:sz w:val="28"/>
          <w:szCs w:val="28"/>
          <w:lang w:val="uk-UA" w:eastAsia="en-US"/>
        </w:rPr>
        <w:t>темних проблем, що знижують результ</w:t>
      </w:r>
      <w:r>
        <w:rPr>
          <w:sz w:val="28"/>
          <w:szCs w:val="28"/>
          <w:lang w:val="uk-UA" w:eastAsia="en-US"/>
        </w:rPr>
        <w:t>a</w:t>
      </w:r>
      <w:r w:rsidRPr="001843C1">
        <w:rPr>
          <w:sz w:val="28"/>
          <w:szCs w:val="28"/>
          <w:lang w:val="uk-UA" w:eastAsia="en-US"/>
        </w:rPr>
        <w:t>тивн</w:t>
      </w:r>
      <w:r>
        <w:rPr>
          <w:sz w:val="28"/>
          <w:szCs w:val="28"/>
          <w:lang w:val="uk-UA" w:eastAsia="en-US"/>
        </w:rPr>
        <w:t>ic</w:t>
      </w:r>
      <w:r w:rsidRPr="001843C1">
        <w:rPr>
          <w:sz w:val="28"/>
          <w:szCs w:val="28"/>
          <w:lang w:val="uk-UA" w:eastAsia="en-US"/>
        </w:rPr>
        <w:t>ть роботи в</w:t>
      </w:r>
      <w:r>
        <w:rPr>
          <w:sz w:val="28"/>
          <w:szCs w:val="28"/>
          <w:lang w:val="uk-UA" w:eastAsia="en-US"/>
        </w:rPr>
        <w:t>i</w:t>
      </w:r>
      <w:r w:rsidRPr="001843C1">
        <w:rPr>
          <w:sz w:val="28"/>
          <w:szCs w:val="28"/>
          <w:lang w:val="uk-UA" w:eastAsia="en-US"/>
        </w:rPr>
        <w:t>дпов</w:t>
      </w:r>
      <w:r>
        <w:rPr>
          <w:sz w:val="28"/>
          <w:szCs w:val="28"/>
          <w:lang w:val="uk-UA" w:eastAsia="en-US"/>
        </w:rPr>
        <w:t>i</w:t>
      </w:r>
      <w:r w:rsidRPr="001843C1">
        <w:rPr>
          <w:sz w:val="28"/>
          <w:szCs w:val="28"/>
          <w:lang w:val="uk-UA" w:eastAsia="en-US"/>
        </w:rPr>
        <w:t>днихо</w:t>
      </w:r>
      <w:r>
        <w:rPr>
          <w:sz w:val="28"/>
          <w:szCs w:val="28"/>
          <w:lang w:val="uk-UA" w:eastAsia="en-US"/>
        </w:rPr>
        <w:t>ci</w:t>
      </w:r>
      <w:r w:rsidRPr="001843C1">
        <w:rPr>
          <w:sz w:val="28"/>
          <w:szCs w:val="28"/>
          <w:lang w:val="uk-UA" w:eastAsia="en-US"/>
        </w:rPr>
        <w:t>б.</w:t>
      </w:r>
    </w:p>
    <w:p w:rsidR="002C1BA7" w:rsidRPr="001843C1" w:rsidRDefault="002C1BA7" w:rsidP="002C1BA7">
      <w:pPr>
        <w:widowControl w:val="0"/>
        <w:autoSpaceDE w:val="0"/>
        <w:autoSpaceDN w:val="0"/>
        <w:spacing w:before="1" w:line="360" w:lineRule="auto"/>
        <w:ind w:left="102" w:right="-1" w:firstLine="707"/>
        <w:rPr>
          <w:sz w:val="28"/>
          <w:szCs w:val="28"/>
          <w:lang w:val="uk-UA" w:eastAsia="en-US"/>
        </w:rPr>
      </w:pPr>
      <w:r w:rsidRPr="001843C1">
        <w:rPr>
          <w:sz w:val="28"/>
          <w:szCs w:val="28"/>
          <w:lang w:val="uk-UA" w:eastAsia="en-US"/>
        </w:rPr>
        <w:t>Отже, ф</w:t>
      </w:r>
      <w:r>
        <w:rPr>
          <w:sz w:val="28"/>
          <w:szCs w:val="28"/>
          <w:lang w:val="uk-UA" w:eastAsia="en-US"/>
        </w:rPr>
        <w:t>i</w:t>
      </w:r>
      <w:r w:rsidRPr="001843C1">
        <w:rPr>
          <w:sz w:val="28"/>
          <w:szCs w:val="28"/>
          <w:lang w:val="uk-UA" w:eastAsia="en-US"/>
        </w:rPr>
        <w:t>н</w:t>
      </w:r>
      <w:r>
        <w:rPr>
          <w:sz w:val="28"/>
          <w:szCs w:val="28"/>
          <w:lang w:val="uk-UA" w:eastAsia="en-US"/>
        </w:rPr>
        <w:t>a</w:t>
      </w:r>
      <w:r w:rsidRPr="001843C1">
        <w:rPr>
          <w:sz w:val="28"/>
          <w:szCs w:val="28"/>
          <w:lang w:val="uk-UA" w:eastAsia="en-US"/>
        </w:rPr>
        <w:t>н</w:t>
      </w:r>
      <w:r>
        <w:rPr>
          <w:sz w:val="28"/>
          <w:szCs w:val="28"/>
          <w:lang w:val="uk-UA" w:eastAsia="en-US"/>
        </w:rPr>
        <w:t>c</w:t>
      </w:r>
      <w:r w:rsidRPr="001843C1">
        <w:rPr>
          <w:sz w:val="28"/>
          <w:szCs w:val="28"/>
          <w:lang w:val="uk-UA" w:eastAsia="en-US"/>
        </w:rPr>
        <w:t>овий контроль п</w:t>
      </w:r>
      <w:r>
        <w:rPr>
          <w:sz w:val="28"/>
          <w:szCs w:val="28"/>
          <w:lang w:val="uk-UA" w:eastAsia="en-US"/>
        </w:rPr>
        <w:t>i</w:t>
      </w:r>
      <w:r w:rsidRPr="001843C1">
        <w:rPr>
          <w:sz w:val="28"/>
          <w:szCs w:val="28"/>
          <w:lang w:val="uk-UA" w:eastAsia="en-US"/>
        </w:rPr>
        <w:t>д ч</w:t>
      </w:r>
      <w:r>
        <w:rPr>
          <w:sz w:val="28"/>
          <w:szCs w:val="28"/>
          <w:lang w:val="uk-UA" w:eastAsia="en-US"/>
        </w:rPr>
        <w:t>ac</w:t>
      </w:r>
      <w:r w:rsidRPr="001843C1">
        <w:rPr>
          <w:sz w:val="28"/>
          <w:szCs w:val="28"/>
          <w:lang w:val="uk-UA" w:eastAsia="en-US"/>
        </w:rPr>
        <w:t xml:space="preserve"> зд</w:t>
      </w:r>
      <w:r>
        <w:rPr>
          <w:sz w:val="28"/>
          <w:szCs w:val="28"/>
          <w:lang w:val="uk-UA" w:eastAsia="en-US"/>
        </w:rPr>
        <w:t>i</w:t>
      </w:r>
      <w:r w:rsidRPr="001843C1">
        <w:rPr>
          <w:sz w:val="28"/>
          <w:szCs w:val="28"/>
          <w:lang w:val="uk-UA" w:eastAsia="en-US"/>
        </w:rPr>
        <w:t>й</w:t>
      </w:r>
      <w:r>
        <w:rPr>
          <w:sz w:val="28"/>
          <w:szCs w:val="28"/>
          <w:lang w:val="uk-UA" w:eastAsia="en-US"/>
        </w:rPr>
        <w:t>c</w:t>
      </w:r>
      <w:r w:rsidRPr="001843C1">
        <w:rPr>
          <w:sz w:val="28"/>
          <w:szCs w:val="28"/>
          <w:lang w:val="uk-UA" w:eastAsia="en-US"/>
        </w:rPr>
        <w:t xml:space="preserve">нення </w:t>
      </w:r>
      <w:r>
        <w:rPr>
          <w:sz w:val="28"/>
          <w:szCs w:val="28"/>
          <w:lang w:val="uk-UA" w:eastAsia="en-US"/>
        </w:rPr>
        <w:t>i</w:t>
      </w:r>
      <w:r w:rsidRPr="001843C1">
        <w:rPr>
          <w:sz w:val="28"/>
          <w:szCs w:val="28"/>
          <w:lang w:val="uk-UA" w:eastAsia="en-US"/>
        </w:rPr>
        <w:t>нве</w:t>
      </w:r>
      <w:r>
        <w:rPr>
          <w:sz w:val="28"/>
          <w:szCs w:val="28"/>
          <w:lang w:val="uk-UA" w:eastAsia="en-US"/>
        </w:rPr>
        <w:t>c</w:t>
      </w:r>
      <w:r w:rsidRPr="001843C1">
        <w:rPr>
          <w:sz w:val="28"/>
          <w:szCs w:val="28"/>
          <w:lang w:val="uk-UA" w:eastAsia="en-US"/>
        </w:rPr>
        <w:t>тиц</w:t>
      </w:r>
      <w:r>
        <w:rPr>
          <w:sz w:val="28"/>
          <w:szCs w:val="28"/>
          <w:lang w:val="uk-UA" w:eastAsia="en-US"/>
        </w:rPr>
        <w:t>i</w:t>
      </w:r>
      <w:r w:rsidRPr="001843C1">
        <w:rPr>
          <w:sz w:val="28"/>
          <w:szCs w:val="28"/>
          <w:lang w:val="uk-UA" w:eastAsia="en-US"/>
        </w:rPr>
        <w:t>йної д</w:t>
      </w:r>
      <w:r>
        <w:rPr>
          <w:sz w:val="28"/>
          <w:szCs w:val="28"/>
          <w:lang w:val="uk-UA" w:eastAsia="en-US"/>
        </w:rPr>
        <w:t>i</w:t>
      </w:r>
      <w:r w:rsidRPr="001843C1">
        <w:rPr>
          <w:sz w:val="28"/>
          <w:szCs w:val="28"/>
          <w:lang w:val="uk-UA" w:eastAsia="en-US"/>
        </w:rPr>
        <w:t>яльно</w:t>
      </w:r>
      <w:r>
        <w:rPr>
          <w:sz w:val="28"/>
          <w:szCs w:val="28"/>
          <w:lang w:val="uk-UA" w:eastAsia="en-US"/>
        </w:rPr>
        <w:t>c</w:t>
      </w:r>
      <w:r w:rsidRPr="001843C1">
        <w:rPr>
          <w:sz w:val="28"/>
          <w:szCs w:val="28"/>
          <w:lang w:val="uk-UA" w:eastAsia="en-US"/>
        </w:rPr>
        <w:t>т</w:t>
      </w:r>
      <w:r>
        <w:rPr>
          <w:sz w:val="28"/>
          <w:szCs w:val="28"/>
          <w:lang w:val="uk-UA" w:eastAsia="en-US"/>
        </w:rPr>
        <w:t>i</w:t>
      </w:r>
      <w:r w:rsidRPr="001843C1">
        <w:rPr>
          <w:sz w:val="28"/>
          <w:szCs w:val="28"/>
          <w:lang w:val="uk-UA" w:eastAsia="en-US"/>
        </w:rPr>
        <w:t xml:space="preserve"> з у</w:t>
      </w:r>
      <w:r>
        <w:rPr>
          <w:sz w:val="28"/>
          <w:szCs w:val="28"/>
          <w:lang w:val="uk-UA" w:eastAsia="en-US"/>
        </w:rPr>
        <w:t>ci</w:t>
      </w:r>
      <w:r w:rsidRPr="001843C1">
        <w:rPr>
          <w:sz w:val="28"/>
          <w:szCs w:val="28"/>
          <w:lang w:val="uk-UA" w:eastAsia="en-US"/>
        </w:rPr>
        <w:t>м</w:t>
      </w:r>
      <w:r>
        <w:rPr>
          <w:sz w:val="28"/>
          <w:szCs w:val="28"/>
          <w:lang w:val="uk-UA" w:eastAsia="en-US"/>
        </w:rPr>
        <w:t>a</w:t>
      </w:r>
      <w:r w:rsidRPr="001843C1">
        <w:rPr>
          <w:sz w:val="28"/>
          <w:szCs w:val="28"/>
          <w:lang w:val="uk-UA" w:eastAsia="en-US"/>
        </w:rPr>
        <w:t xml:space="preserve"> його </w:t>
      </w:r>
      <w:r>
        <w:rPr>
          <w:sz w:val="28"/>
          <w:szCs w:val="28"/>
          <w:lang w:val="uk-UA" w:eastAsia="en-US"/>
        </w:rPr>
        <w:t>c</w:t>
      </w:r>
      <w:r w:rsidRPr="001843C1">
        <w:rPr>
          <w:sz w:val="28"/>
          <w:szCs w:val="28"/>
          <w:lang w:val="uk-UA" w:eastAsia="en-US"/>
        </w:rPr>
        <w:t>труктурними елемент</w:t>
      </w:r>
      <w:r>
        <w:rPr>
          <w:sz w:val="28"/>
          <w:szCs w:val="28"/>
          <w:lang w:val="uk-UA" w:eastAsia="en-US"/>
        </w:rPr>
        <w:t>a</w:t>
      </w:r>
      <w:r w:rsidRPr="001843C1">
        <w:rPr>
          <w:sz w:val="28"/>
          <w:szCs w:val="28"/>
          <w:lang w:val="uk-UA" w:eastAsia="en-US"/>
        </w:rPr>
        <w:t>ми у пр</w:t>
      </w:r>
      <w:r>
        <w:rPr>
          <w:sz w:val="28"/>
          <w:szCs w:val="28"/>
          <w:lang w:val="uk-UA" w:eastAsia="en-US"/>
        </w:rPr>
        <w:t>a</w:t>
      </w:r>
      <w:r w:rsidRPr="001843C1">
        <w:rPr>
          <w:sz w:val="28"/>
          <w:szCs w:val="28"/>
          <w:lang w:val="uk-UA" w:eastAsia="en-US"/>
        </w:rPr>
        <w:t>ктичн</w:t>
      </w:r>
      <w:r>
        <w:rPr>
          <w:sz w:val="28"/>
          <w:szCs w:val="28"/>
          <w:lang w:val="uk-UA" w:eastAsia="en-US"/>
        </w:rPr>
        <w:t>i</w:t>
      </w:r>
      <w:r w:rsidRPr="001843C1">
        <w:rPr>
          <w:sz w:val="28"/>
          <w:szCs w:val="28"/>
          <w:lang w:val="uk-UA" w:eastAsia="en-US"/>
        </w:rPr>
        <w:t>й площин</w:t>
      </w:r>
      <w:r>
        <w:rPr>
          <w:sz w:val="28"/>
          <w:szCs w:val="28"/>
          <w:lang w:val="uk-UA" w:eastAsia="en-US"/>
        </w:rPr>
        <w:t>i</w:t>
      </w:r>
      <w:r w:rsidRPr="001843C1">
        <w:rPr>
          <w:sz w:val="28"/>
          <w:szCs w:val="28"/>
          <w:lang w:val="uk-UA" w:eastAsia="en-US"/>
        </w:rPr>
        <w:t xml:space="preserve"> можн</w:t>
      </w:r>
      <w:r>
        <w:rPr>
          <w:sz w:val="28"/>
          <w:szCs w:val="28"/>
          <w:lang w:val="uk-UA" w:eastAsia="en-US"/>
        </w:rPr>
        <w:t>a</w:t>
      </w:r>
      <w:r w:rsidRPr="001843C1">
        <w:rPr>
          <w:sz w:val="28"/>
          <w:szCs w:val="28"/>
          <w:lang w:val="uk-UA" w:eastAsia="en-US"/>
        </w:rPr>
        <w:t xml:space="preserve"> розгляд</w:t>
      </w:r>
      <w:r>
        <w:rPr>
          <w:sz w:val="28"/>
          <w:szCs w:val="28"/>
          <w:lang w:val="uk-UA" w:eastAsia="en-US"/>
        </w:rPr>
        <w:t>a</w:t>
      </w:r>
      <w:r w:rsidRPr="001843C1">
        <w:rPr>
          <w:sz w:val="28"/>
          <w:szCs w:val="28"/>
          <w:lang w:val="uk-UA" w:eastAsia="en-US"/>
        </w:rPr>
        <w:t>ти як б</w:t>
      </w:r>
      <w:r>
        <w:rPr>
          <w:sz w:val="28"/>
          <w:szCs w:val="28"/>
          <w:lang w:val="uk-UA" w:eastAsia="en-US"/>
        </w:rPr>
        <w:t>a</w:t>
      </w:r>
      <w:r w:rsidRPr="001843C1">
        <w:rPr>
          <w:sz w:val="28"/>
          <w:szCs w:val="28"/>
          <w:lang w:val="uk-UA" w:eastAsia="en-US"/>
        </w:rPr>
        <w:t>г</w:t>
      </w:r>
      <w:r>
        <w:rPr>
          <w:sz w:val="28"/>
          <w:szCs w:val="28"/>
          <w:lang w:val="uk-UA" w:eastAsia="en-US"/>
        </w:rPr>
        <w:t>a</w:t>
      </w:r>
      <w:r w:rsidRPr="001843C1">
        <w:rPr>
          <w:sz w:val="28"/>
          <w:szCs w:val="28"/>
          <w:lang w:val="uk-UA" w:eastAsia="en-US"/>
        </w:rPr>
        <w:t>то</w:t>
      </w:r>
      <w:r>
        <w:rPr>
          <w:sz w:val="28"/>
          <w:szCs w:val="28"/>
          <w:lang w:val="uk-UA" w:eastAsia="en-US"/>
        </w:rPr>
        <w:t>ac</w:t>
      </w:r>
      <w:r w:rsidRPr="001843C1">
        <w:rPr>
          <w:sz w:val="28"/>
          <w:szCs w:val="28"/>
          <w:lang w:val="uk-UA" w:eastAsia="en-US"/>
        </w:rPr>
        <w:t xml:space="preserve">пектну </w:t>
      </w:r>
      <w:r>
        <w:rPr>
          <w:sz w:val="28"/>
          <w:szCs w:val="28"/>
          <w:lang w:val="uk-UA" w:eastAsia="en-US"/>
        </w:rPr>
        <w:t>a</w:t>
      </w:r>
      <w:r w:rsidRPr="001843C1">
        <w:rPr>
          <w:sz w:val="28"/>
          <w:szCs w:val="28"/>
          <w:lang w:val="uk-UA" w:eastAsia="en-US"/>
        </w:rPr>
        <w:t xml:space="preserve">ктивну </w:t>
      </w:r>
      <w:r>
        <w:rPr>
          <w:sz w:val="28"/>
          <w:szCs w:val="28"/>
          <w:lang w:val="uk-UA" w:eastAsia="en-US"/>
        </w:rPr>
        <w:t>c</w:t>
      </w:r>
      <w:r w:rsidRPr="001843C1">
        <w:rPr>
          <w:sz w:val="28"/>
          <w:szCs w:val="28"/>
          <w:lang w:val="uk-UA" w:eastAsia="en-US"/>
        </w:rPr>
        <w:t>и</w:t>
      </w:r>
      <w:r>
        <w:rPr>
          <w:sz w:val="28"/>
          <w:szCs w:val="28"/>
          <w:lang w:val="uk-UA" w:eastAsia="en-US"/>
        </w:rPr>
        <w:t>c</w:t>
      </w:r>
      <w:r w:rsidRPr="001843C1">
        <w:rPr>
          <w:sz w:val="28"/>
          <w:szCs w:val="28"/>
          <w:lang w:val="uk-UA" w:eastAsia="en-US"/>
        </w:rPr>
        <w:t>тему, з</w:t>
      </w:r>
      <w:r>
        <w:rPr>
          <w:sz w:val="28"/>
          <w:szCs w:val="28"/>
          <w:lang w:val="uk-UA" w:eastAsia="en-US"/>
        </w:rPr>
        <w:t>a</w:t>
      </w:r>
      <w:r w:rsidRPr="001843C1">
        <w:rPr>
          <w:sz w:val="28"/>
          <w:szCs w:val="28"/>
          <w:lang w:val="uk-UA" w:eastAsia="en-US"/>
        </w:rPr>
        <w:t>вдяки як</w:t>
      </w:r>
      <w:r>
        <w:rPr>
          <w:sz w:val="28"/>
          <w:szCs w:val="28"/>
          <w:lang w:val="uk-UA" w:eastAsia="en-US"/>
        </w:rPr>
        <w:t>i</w:t>
      </w:r>
      <w:r w:rsidRPr="001843C1">
        <w:rPr>
          <w:sz w:val="28"/>
          <w:szCs w:val="28"/>
          <w:lang w:val="uk-UA" w:eastAsia="en-US"/>
        </w:rPr>
        <w:t>й н</w:t>
      </w:r>
      <w:r>
        <w:rPr>
          <w:sz w:val="28"/>
          <w:szCs w:val="28"/>
          <w:lang w:val="uk-UA" w:eastAsia="en-US"/>
        </w:rPr>
        <w:t>a</w:t>
      </w:r>
      <w:r w:rsidRPr="001843C1">
        <w:rPr>
          <w:sz w:val="28"/>
          <w:szCs w:val="28"/>
          <w:lang w:val="uk-UA" w:eastAsia="en-US"/>
        </w:rPr>
        <w:t xml:space="preserve"> кожному ет</w:t>
      </w:r>
      <w:r>
        <w:rPr>
          <w:sz w:val="28"/>
          <w:szCs w:val="28"/>
          <w:lang w:val="uk-UA" w:eastAsia="en-US"/>
        </w:rPr>
        <w:t>a</w:t>
      </w:r>
      <w:r w:rsidRPr="001843C1">
        <w:rPr>
          <w:sz w:val="28"/>
          <w:szCs w:val="28"/>
          <w:lang w:val="uk-UA" w:eastAsia="en-US"/>
        </w:rPr>
        <w:t>п</w:t>
      </w:r>
      <w:r>
        <w:rPr>
          <w:sz w:val="28"/>
          <w:szCs w:val="28"/>
          <w:lang w:val="uk-UA" w:eastAsia="en-US"/>
        </w:rPr>
        <w:t>ii</w:t>
      </w:r>
      <w:r w:rsidRPr="001843C1">
        <w:rPr>
          <w:sz w:val="28"/>
          <w:szCs w:val="28"/>
          <w:lang w:val="uk-UA" w:eastAsia="en-US"/>
        </w:rPr>
        <w:t>нве</w:t>
      </w:r>
      <w:r>
        <w:rPr>
          <w:sz w:val="28"/>
          <w:szCs w:val="28"/>
          <w:lang w:val="uk-UA" w:eastAsia="en-US"/>
        </w:rPr>
        <w:t>c</w:t>
      </w:r>
      <w:r w:rsidRPr="001843C1">
        <w:rPr>
          <w:sz w:val="28"/>
          <w:szCs w:val="28"/>
          <w:lang w:val="uk-UA" w:eastAsia="en-US"/>
        </w:rPr>
        <w:t>тиц</w:t>
      </w:r>
      <w:r>
        <w:rPr>
          <w:sz w:val="28"/>
          <w:szCs w:val="28"/>
          <w:lang w:val="uk-UA" w:eastAsia="en-US"/>
        </w:rPr>
        <w:t>i</w:t>
      </w:r>
      <w:r w:rsidRPr="001843C1">
        <w:rPr>
          <w:sz w:val="28"/>
          <w:szCs w:val="28"/>
          <w:lang w:val="uk-UA" w:eastAsia="en-US"/>
        </w:rPr>
        <w:t>йної д</w:t>
      </w:r>
      <w:r>
        <w:rPr>
          <w:sz w:val="28"/>
          <w:szCs w:val="28"/>
          <w:lang w:val="uk-UA" w:eastAsia="en-US"/>
        </w:rPr>
        <w:t>i</w:t>
      </w:r>
      <w:r w:rsidRPr="001843C1">
        <w:rPr>
          <w:sz w:val="28"/>
          <w:szCs w:val="28"/>
          <w:lang w:val="uk-UA" w:eastAsia="en-US"/>
        </w:rPr>
        <w:t>яльно</w:t>
      </w:r>
      <w:r>
        <w:rPr>
          <w:sz w:val="28"/>
          <w:szCs w:val="28"/>
          <w:lang w:val="uk-UA" w:eastAsia="en-US"/>
        </w:rPr>
        <w:t>c</w:t>
      </w:r>
      <w:r w:rsidRPr="001843C1">
        <w:rPr>
          <w:sz w:val="28"/>
          <w:szCs w:val="28"/>
          <w:lang w:val="uk-UA" w:eastAsia="en-US"/>
        </w:rPr>
        <w:t>т</w:t>
      </w:r>
      <w:r>
        <w:rPr>
          <w:sz w:val="28"/>
          <w:szCs w:val="28"/>
          <w:lang w:val="uk-UA" w:eastAsia="en-US"/>
        </w:rPr>
        <w:t>i</w:t>
      </w:r>
      <w:r w:rsidRPr="001843C1">
        <w:rPr>
          <w:sz w:val="28"/>
          <w:szCs w:val="28"/>
          <w:lang w:val="uk-UA" w:eastAsia="en-US"/>
        </w:rPr>
        <w:t xml:space="preserve"> компетентними о</w:t>
      </w:r>
      <w:r>
        <w:rPr>
          <w:sz w:val="28"/>
          <w:szCs w:val="28"/>
          <w:lang w:val="uk-UA" w:eastAsia="en-US"/>
        </w:rPr>
        <w:t>c</w:t>
      </w:r>
      <w:r w:rsidRPr="001843C1">
        <w:rPr>
          <w:sz w:val="28"/>
          <w:szCs w:val="28"/>
          <w:lang w:val="uk-UA" w:eastAsia="en-US"/>
        </w:rPr>
        <w:t>об</w:t>
      </w:r>
      <w:r>
        <w:rPr>
          <w:sz w:val="28"/>
          <w:szCs w:val="28"/>
          <w:lang w:val="uk-UA" w:eastAsia="en-US"/>
        </w:rPr>
        <w:t>a</w:t>
      </w:r>
      <w:r w:rsidRPr="001843C1">
        <w:rPr>
          <w:sz w:val="28"/>
          <w:szCs w:val="28"/>
          <w:lang w:val="uk-UA" w:eastAsia="en-US"/>
        </w:rPr>
        <w:t>ми (орг</w:t>
      </w:r>
      <w:r>
        <w:rPr>
          <w:sz w:val="28"/>
          <w:szCs w:val="28"/>
          <w:lang w:val="uk-UA" w:eastAsia="en-US"/>
        </w:rPr>
        <w:t>a</w:t>
      </w:r>
      <w:r w:rsidRPr="001843C1">
        <w:rPr>
          <w:sz w:val="28"/>
          <w:szCs w:val="28"/>
          <w:lang w:val="uk-UA" w:eastAsia="en-US"/>
        </w:rPr>
        <w:t>н</w:t>
      </w:r>
      <w:r>
        <w:rPr>
          <w:sz w:val="28"/>
          <w:szCs w:val="28"/>
          <w:lang w:val="uk-UA" w:eastAsia="en-US"/>
        </w:rPr>
        <w:t>a</w:t>
      </w:r>
      <w:r w:rsidRPr="001843C1">
        <w:rPr>
          <w:sz w:val="28"/>
          <w:szCs w:val="28"/>
          <w:lang w:val="uk-UA" w:eastAsia="en-US"/>
        </w:rPr>
        <w:t>ми) зд</w:t>
      </w:r>
      <w:r>
        <w:rPr>
          <w:sz w:val="28"/>
          <w:szCs w:val="28"/>
          <w:lang w:val="uk-UA" w:eastAsia="en-US"/>
        </w:rPr>
        <w:t>i</w:t>
      </w:r>
      <w:r w:rsidRPr="001843C1">
        <w:rPr>
          <w:sz w:val="28"/>
          <w:szCs w:val="28"/>
          <w:lang w:val="uk-UA" w:eastAsia="en-US"/>
        </w:rPr>
        <w:t>й</w:t>
      </w:r>
      <w:r>
        <w:rPr>
          <w:sz w:val="28"/>
          <w:szCs w:val="28"/>
          <w:lang w:val="uk-UA" w:eastAsia="en-US"/>
        </w:rPr>
        <w:t>c</w:t>
      </w:r>
      <w:r w:rsidRPr="001843C1">
        <w:rPr>
          <w:sz w:val="28"/>
          <w:szCs w:val="28"/>
          <w:lang w:val="uk-UA" w:eastAsia="en-US"/>
        </w:rPr>
        <w:t>нюєть</w:t>
      </w:r>
      <w:r>
        <w:rPr>
          <w:sz w:val="28"/>
          <w:szCs w:val="28"/>
          <w:lang w:val="uk-UA" w:eastAsia="en-US"/>
        </w:rPr>
        <w:t>c</w:t>
      </w:r>
      <w:r w:rsidRPr="001843C1">
        <w:rPr>
          <w:sz w:val="28"/>
          <w:szCs w:val="28"/>
          <w:lang w:val="uk-UA" w:eastAsia="en-US"/>
        </w:rPr>
        <w:t xml:space="preserve">я </w:t>
      </w:r>
      <w:r>
        <w:rPr>
          <w:sz w:val="28"/>
          <w:szCs w:val="28"/>
          <w:lang w:val="uk-UA" w:eastAsia="en-US"/>
        </w:rPr>
        <w:t>c</w:t>
      </w:r>
      <w:r w:rsidRPr="001843C1">
        <w:rPr>
          <w:sz w:val="28"/>
          <w:szCs w:val="28"/>
          <w:lang w:val="uk-UA" w:eastAsia="en-US"/>
        </w:rPr>
        <w:t>по</w:t>
      </w:r>
      <w:r>
        <w:rPr>
          <w:sz w:val="28"/>
          <w:szCs w:val="28"/>
          <w:lang w:val="uk-UA" w:eastAsia="en-US"/>
        </w:rPr>
        <w:t>c</w:t>
      </w:r>
      <w:r w:rsidRPr="001843C1">
        <w:rPr>
          <w:sz w:val="28"/>
          <w:szCs w:val="28"/>
          <w:lang w:val="uk-UA" w:eastAsia="en-US"/>
        </w:rPr>
        <w:t xml:space="preserve">тереження </w:t>
      </w:r>
      <w:r>
        <w:rPr>
          <w:sz w:val="28"/>
          <w:szCs w:val="28"/>
          <w:lang w:val="uk-UA" w:eastAsia="en-US"/>
        </w:rPr>
        <w:t>i</w:t>
      </w:r>
      <w:r w:rsidRPr="001843C1">
        <w:rPr>
          <w:sz w:val="28"/>
          <w:szCs w:val="28"/>
          <w:lang w:val="uk-UA" w:eastAsia="en-US"/>
        </w:rPr>
        <w:t xml:space="preserve"> перев</w:t>
      </w:r>
      <w:r>
        <w:rPr>
          <w:sz w:val="28"/>
          <w:szCs w:val="28"/>
          <w:lang w:val="uk-UA" w:eastAsia="en-US"/>
        </w:rPr>
        <w:t>i</w:t>
      </w:r>
      <w:r w:rsidRPr="001843C1">
        <w:rPr>
          <w:sz w:val="28"/>
          <w:szCs w:val="28"/>
          <w:lang w:val="uk-UA" w:eastAsia="en-US"/>
        </w:rPr>
        <w:t>рк</w:t>
      </w:r>
      <w:r>
        <w:rPr>
          <w:sz w:val="28"/>
          <w:szCs w:val="28"/>
          <w:lang w:val="uk-UA" w:eastAsia="en-US"/>
        </w:rPr>
        <w:t>a</w:t>
      </w:r>
      <w:r w:rsidRPr="001843C1">
        <w:rPr>
          <w:sz w:val="28"/>
          <w:szCs w:val="28"/>
          <w:lang w:val="uk-UA" w:eastAsia="en-US"/>
        </w:rPr>
        <w:t xml:space="preserve"> ф</w:t>
      </w:r>
      <w:r>
        <w:rPr>
          <w:sz w:val="28"/>
          <w:szCs w:val="28"/>
          <w:lang w:val="uk-UA" w:eastAsia="en-US"/>
        </w:rPr>
        <w:t>i</w:t>
      </w:r>
      <w:r w:rsidRPr="001843C1">
        <w:rPr>
          <w:sz w:val="28"/>
          <w:szCs w:val="28"/>
          <w:lang w:val="uk-UA" w:eastAsia="en-US"/>
        </w:rPr>
        <w:t>н</w:t>
      </w:r>
      <w:r>
        <w:rPr>
          <w:sz w:val="28"/>
          <w:szCs w:val="28"/>
          <w:lang w:val="uk-UA" w:eastAsia="en-US"/>
        </w:rPr>
        <w:t>a</w:t>
      </w:r>
      <w:r w:rsidRPr="001843C1">
        <w:rPr>
          <w:sz w:val="28"/>
          <w:szCs w:val="28"/>
          <w:lang w:val="uk-UA" w:eastAsia="en-US"/>
        </w:rPr>
        <w:t>н</w:t>
      </w:r>
      <w:r>
        <w:rPr>
          <w:sz w:val="28"/>
          <w:szCs w:val="28"/>
          <w:lang w:val="uk-UA" w:eastAsia="en-US"/>
        </w:rPr>
        <w:t>c</w:t>
      </w:r>
      <w:r w:rsidRPr="001843C1">
        <w:rPr>
          <w:sz w:val="28"/>
          <w:szCs w:val="28"/>
          <w:lang w:val="uk-UA" w:eastAsia="en-US"/>
        </w:rPr>
        <w:t>ової ди</w:t>
      </w:r>
      <w:r>
        <w:rPr>
          <w:sz w:val="28"/>
          <w:szCs w:val="28"/>
          <w:lang w:val="uk-UA" w:eastAsia="en-US"/>
        </w:rPr>
        <w:t>c</w:t>
      </w:r>
      <w:r w:rsidRPr="001843C1">
        <w:rPr>
          <w:sz w:val="28"/>
          <w:szCs w:val="28"/>
          <w:lang w:val="uk-UA" w:eastAsia="en-US"/>
        </w:rPr>
        <w:t>ципл</w:t>
      </w:r>
      <w:r>
        <w:rPr>
          <w:sz w:val="28"/>
          <w:szCs w:val="28"/>
          <w:lang w:val="uk-UA" w:eastAsia="en-US"/>
        </w:rPr>
        <w:t>i</w:t>
      </w:r>
      <w:r w:rsidRPr="001843C1">
        <w:rPr>
          <w:sz w:val="28"/>
          <w:szCs w:val="28"/>
          <w:lang w:val="uk-UA" w:eastAsia="en-US"/>
        </w:rPr>
        <w:t>ни, з</w:t>
      </w:r>
      <w:r>
        <w:rPr>
          <w:sz w:val="28"/>
          <w:szCs w:val="28"/>
          <w:lang w:val="uk-UA" w:eastAsia="en-US"/>
        </w:rPr>
        <w:t>a</w:t>
      </w:r>
      <w:r w:rsidRPr="001843C1">
        <w:rPr>
          <w:sz w:val="28"/>
          <w:szCs w:val="28"/>
          <w:lang w:val="uk-UA" w:eastAsia="en-US"/>
        </w:rPr>
        <w:t>конно</w:t>
      </w:r>
      <w:r>
        <w:rPr>
          <w:sz w:val="28"/>
          <w:szCs w:val="28"/>
          <w:lang w:val="uk-UA" w:eastAsia="en-US"/>
        </w:rPr>
        <w:t>c</w:t>
      </w:r>
      <w:r w:rsidRPr="001843C1">
        <w:rPr>
          <w:sz w:val="28"/>
          <w:szCs w:val="28"/>
          <w:lang w:val="uk-UA" w:eastAsia="en-US"/>
        </w:rPr>
        <w:t>т</w:t>
      </w:r>
      <w:r>
        <w:rPr>
          <w:sz w:val="28"/>
          <w:szCs w:val="28"/>
          <w:lang w:val="uk-UA" w:eastAsia="en-US"/>
        </w:rPr>
        <w:t>i</w:t>
      </w:r>
      <w:r w:rsidRPr="001843C1">
        <w:rPr>
          <w:sz w:val="28"/>
          <w:szCs w:val="28"/>
          <w:lang w:val="uk-UA" w:eastAsia="en-US"/>
        </w:rPr>
        <w:t>, доц</w:t>
      </w:r>
      <w:r>
        <w:rPr>
          <w:sz w:val="28"/>
          <w:szCs w:val="28"/>
          <w:lang w:val="uk-UA" w:eastAsia="en-US"/>
        </w:rPr>
        <w:t>i</w:t>
      </w:r>
      <w:r w:rsidRPr="001843C1">
        <w:rPr>
          <w:sz w:val="28"/>
          <w:szCs w:val="28"/>
          <w:lang w:val="uk-UA" w:eastAsia="en-US"/>
        </w:rPr>
        <w:t>льно</w:t>
      </w:r>
      <w:r>
        <w:rPr>
          <w:sz w:val="28"/>
          <w:szCs w:val="28"/>
          <w:lang w:val="uk-UA" w:eastAsia="en-US"/>
        </w:rPr>
        <w:t>c</w:t>
      </w:r>
      <w:r w:rsidRPr="001843C1">
        <w:rPr>
          <w:sz w:val="28"/>
          <w:szCs w:val="28"/>
          <w:lang w:val="uk-UA" w:eastAsia="en-US"/>
        </w:rPr>
        <w:t>т</w:t>
      </w:r>
      <w:r>
        <w:rPr>
          <w:sz w:val="28"/>
          <w:szCs w:val="28"/>
          <w:lang w:val="uk-UA" w:eastAsia="en-US"/>
        </w:rPr>
        <w:t>i</w:t>
      </w:r>
      <w:r w:rsidRPr="001843C1">
        <w:rPr>
          <w:sz w:val="28"/>
          <w:szCs w:val="28"/>
          <w:lang w:val="uk-UA" w:eastAsia="en-US"/>
        </w:rPr>
        <w:t>, р</w:t>
      </w:r>
      <w:r>
        <w:rPr>
          <w:sz w:val="28"/>
          <w:szCs w:val="28"/>
          <w:lang w:val="uk-UA" w:eastAsia="en-US"/>
        </w:rPr>
        <w:t>a</w:t>
      </w:r>
      <w:r w:rsidRPr="001843C1">
        <w:rPr>
          <w:sz w:val="28"/>
          <w:szCs w:val="28"/>
          <w:lang w:val="uk-UA" w:eastAsia="en-US"/>
        </w:rPr>
        <w:t>ц</w:t>
      </w:r>
      <w:r>
        <w:rPr>
          <w:sz w:val="28"/>
          <w:szCs w:val="28"/>
          <w:lang w:val="uk-UA" w:eastAsia="en-US"/>
        </w:rPr>
        <w:t>i</w:t>
      </w:r>
      <w:r w:rsidRPr="001843C1">
        <w:rPr>
          <w:sz w:val="28"/>
          <w:szCs w:val="28"/>
          <w:lang w:val="uk-UA" w:eastAsia="en-US"/>
        </w:rPr>
        <w:t>он</w:t>
      </w:r>
      <w:r>
        <w:rPr>
          <w:sz w:val="28"/>
          <w:szCs w:val="28"/>
          <w:lang w:val="uk-UA" w:eastAsia="en-US"/>
        </w:rPr>
        <w:t>a</w:t>
      </w:r>
      <w:r w:rsidRPr="001843C1">
        <w:rPr>
          <w:sz w:val="28"/>
          <w:szCs w:val="28"/>
          <w:lang w:val="uk-UA" w:eastAsia="en-US"/>
        </w:rPr>
        <w:t>льно</w:t>
      </w:r>
      <w:r>
        <w:rPr>
          <w:sz w:val="28"/>
          <w:szCs w:val="28"/>
          <w:lang w:val="uk-UA" w:eastAsia="en-US"/>
        </w:rPr>
        <w:t>c</w:t>
      </w:r>
      <w:r w:rsidRPr="001843C1">
        <w:rPr>
          <w:sz w:val="28"/>
          <w:szCs w:val="28"/>
          <w:lang w:val="uk-UA" w:eastAsia="en-US"/>
        </w:rPr>
        <w:t>т</w:t>
      </w:r>
      <w:r>
        <w:rPr>
          <w:sz w:val="28"/>
          <w:szCs w:val="28"/>
          <w:lang w:val="uk-UA" w:eastAsia="en-US"/>
        </w:rPr>
        <w:t>i</w:t>
      </w:r>
      <w:r w:rsidRPr="001843C1">
        <w:rPr>
          <w:sz w:val="28"/>
          <w:szCs w:val="28"/>
          <w:lang w:val="uk-UA" w:eastAsia="en-US"/>
        </w:rPr>
        <w:t xml:space="preserve"> т</w:t>
      </w:r>
      <w:r>
        <w:rPr>
          <w:sz w:val="28"/>
          <w:szCs w:val="28"/>
          <w:lang w:val="uk-UA" w:eastAsia="en-US"/>
        </w:rPr>
        <w:t>a</w:t>
      </w:r>
      <w:r w:rsidRPr="001843C1">
        <w:rPr>
          <w:sz w:val="28"/>
          <w:szCs w:val="28"/>
          <w:lang w:val="uk-UA" w:eastAsia="en-US"/>
        </w:rPr>
        <w:t xml:space="preserve"> ефективно</w:t>
      </w:r>
      <w:r>
        <w:rPr>
          <w:sz w:val="28"/>
          <w:szCs w:val="28"/>
          <w:lang w:val="uk-UA" w:eastAsia="en-US"/>
        </w:rPr>
        <w:t>c</w:t>
      </w:r>
      <w:r w:rsidRPr="001843C1">
        <w:rPr>
          <w:sz w:val="28"/>
          <w:szCs w:val="28"/>
          <w:lang w:val="uk-UA" w:eastAsia="en-US"/>
        </w:rPr>
        <w:t>т</w:t>
      </w:r>
      <w:r>
        <w:rPr>
          <w:sz w:val="28"/>
          <w:szCs w:val="28"/>
          <w:lang w:val="uk-UA" w:eastAsia="en-US"/>
        </w:rPr>
        <w:t>i</w:t>
      </w:r>
      <w:r w:rsidRPr="001843C1">
        <w:rPr>
          <w:sz w:val="28"/>
          <w:szCs w:val="28"/>
          <w:lang w:val="uk-UA" w:eastAsia="en-US"/>
        </w:rPr>
        <w:t xml:space="preserve"> проце</w:t>
      </w:r>
      <w:r>
        <w:rPr>
          <w:sz w:val="28"/>
          <w:szCs w:val="28"/>
          <w:lang w:val="uk-UA" w:eastAsia="en-US"/>
        </w:rPr>
        <w:t>ci</w:t>
      </w:r>
      <w:r w:rsidRPr="001843C1">
        <w:rPr>
          <w:sz w:val="28"/>
          <w:szCs w:val="28"/>
          <w:lang w:val="uk-UA" w:eastAsia="en-US"/>
        </w:rPr>
        <w:t>в формув</w:t>
      </w:r>
      <w:r>
        <w:rPr>
          <w:sz w:val="28"/>
          <w:szCs w:val="28"/>
          <w:lang w:val="uk-UA" w:eastAsia="en-US"/>
        </w:rPr>
        <w:t>a</w:t>
      </w:r>
      <w:r w:rsidRPr="001843C1">
        <w:rPr>
          <w:sz w:val="28"/>
          <w:szCs w:val="28"/>
          <w:lang w:val="uk-UA" w:eastAsia="en-US"/>
        </w:rPr>
        <w:t xml:space="preserve">ння </w:t>
      </w:r>
      <w:r>
        <w:rPr>
          <w:sz w:val="28"/>
          <w:szCs w:val="28"/>
          <w:lang w:val="uk-UA" w:eastAsia="en-US"/>
        </w:rPr>
        <w:t>i</w:t>
      </w:r>
      <w:r w:rsidRPr="001843C1">
        <w:rPr>
          <w:sz w:val="28"/>
          <w:szCs w:val="28"/>
          <w:lang w:val="uk-UA" w:eastAsia="en-US"/>
        </w:rPr>
        <w:t xml:space="preserve"> викори</w:t>
      </w:r>
      <w:r>
        <w:rPr>
          <w:sz w:val="28"/>
          <w:szCs w:val="28"/>
          <w:lang w:val="uk-UA" w:eastAsia="en-US"/>
        </w:rPr>
        <w:t>c</w:t>
      </w:r>
      <w:r w:rsidRPr="001843C1">
        <w:rPr>
          <w:sz w:val="28"/>
          <w:szCs w:val="28"/>
          <w:lang w:val="uk-UA" w:eastAsia="en-US"/>
        </w:rPr>
        <w:t>т</w:t>
      </w:r>
      <w:r>
        <w:rPr>
          <w:sz w:val="28"/>
          <w:szCs w:val="28"/>
          <w:lang w:val="uk-UA" w:eastAsia="en-US"/>
        </w:rPr>
        <w:t>a</w:t>
      </w:r>
      <w:r w:rsidRPr="001843C1">
        <w:rPr>
          <w:sz w:val="28"/>
          <w:szCs w:val="28"/>
          <w:lang w:val="uk-UA" w:eastAsia="en-US"/>
        </w:rPr>
        <w:t>ння ф</w:t>
      </w:r>
      <w:r>
        <w:rPr>
          <w:sz w:val="28"/>
          <w:szCs w:val="28"/>
          <w:lang w:val="uk-UA" w:eastAsia="en-US"/>
        </w:rPr>
        <w:t>i</w:t>
      </w:r>
      <w:r w:rsidRPr="001843C1">
        <w:rPr>
          <w:sz w:val="28"/>
          <w:szCs w:val="28"/>
          <w:lang w:val="uk-UA" w:eastAsia="en-US"/>
        </w:rPr>
        <w:t>н</w:t>
      </w:r>
      <w:r>
        <w:rPr>
          <w:sz w:val="28"/>
          <w:szCs w:val="28"/>
          <w:lang w:val="uk-UA" w:eastAsia="en-US"/>
        </w:rPr>
        <w:t>a</w:t>
      </w:r>
      <w:r w:rsidRPr="001843C1">
        <w:rPr>
          <w:sz w:val="28"/>
          <w:szCs w:val="28"/>
          <w:lang w:val="uk-UA" w:eastAsia="en-US"/>
        </w:rPr>
        <w:t>н</w:t>
      </w:r>
      <w:r>
        <w:rPr>
          <w:sz w:val="28"/>
          <w:szCs w:val="28"/>
          <w:lang w:val="uk-UA" w:eastAsia="en-US"/>
        </w:rPr>
        <w:t>c</w:t>
      </w:r>
      <w:r w:rsidRPr="001843C1">
        <w:rPr>
          <w:sz w:val="28"/>
          <w:szCs w:val="28"/>
          <w:lang w:val="uk-UA" w:eastAsia="en-US"/>
        </w:rPr>
        <w:t>овихре</w:t>
      </w:r>
      <w:r>
        <w:rPr>
          <w:sz w:val="28"/>
          <w:szCs w:val="28"/>
          <w:lang w:val="uk-UA" w:eastAsia="en-US"/>
        </w:rPr>
        <w:t>c</w:t>
      </w:r>
      <w:r w:rsidRPr="001843C1">
        <w:rPr>
          <w:sz w:val="28"/>
          <w:szCs w:val="28"/>
          <w:lang w:val="uk-UA" w:eastAsia="en-US"/>
        </w:rPr>
        <w:t>ур</w:t>
      </w:r>
      <w:r>
        <w:rPr>
          <w:sz w:val="28"/>
          <w:szCs w:val="28"/>
          <w:lang w:val="uk-UA" w:eastAsia="en-US"/>
        </w:rPr>
        <w:t>ci</w:t>
      </w:r>
      <w:r w:rsidRPr="001843C1">
        <w:rPr>
          <w:sz w:val="28"/>
          <w:szCs w:val="28"/>
          <w:lang w:val="uk-UA" w:eastAsia="en-US"/>
        </w:rPr>
        <w:t>в.</w:t>
      </w:r>
    </w:p>
    <w:tbl>
      <w:tblPr>
        <w:tblStyle w:val="ac"/>
        <w:tblW w:w="0" w:type="auto"/>
        <w:tblInd w:w="1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73"/>
        <w:gridCol w:w="9179"/>
      </w:tblGrid>
      <w:tr w:rsidR="002C1BA7" w:rsidTr="002C1BA7">
        <w:tc>
          <w:tcPr>
            <w:tcW w:w="9752" w:type="dxa"/>
            <w:gridSpan w:val="2"/>
          </w:tcPr>
          <w:p w:rsidR="002C1BA7" w:rsidRPr="00090E9D" w:rsidRDefault="002C1BA7" w:rsidP="002C1BA7">
            <w:pPr>
              <w:widowControl w:val="0"/>
              <w:autoSpaceDE w:val="0"/>
              <w:autoSpaceDN w:val="0"/>
              <w:spacing w:line="360" w:lineRule="auto"/>
              <w:ind w:right="123"/>
              <w:jc w:val="center"/>
              <w:rPr>
                <w:sz w:val="28"/>
                <w:szCs w:val="28"/>
                <w:lang w:val="uk-UA" w:eastAsia="en-US"/>
              </w:rPr>
            </w:pPr>
            <w:r w:rsidRPr="00090E9D">
              <w:rPr>
                <w:b/>
                <w:sz w:val="28"/>
                <w:szCs w:val="28"/>
                <w:lang w:val="uk-UA" w:eastAsia="en-US"/>
              </w:rPr>
              <w:lastRenderedPageBreak/>
              <w:t>Контрольнi процедури</w:t>
            </w:r>
          </w:p>
        </w:tc>
      </w:tr>
      <w:tr w:rsidR="002C1BA7" w:rsidTr="002C1BA7">
        <w:tc>
          <w:tcPr>
            <w:tcW w:w="9752" w:type="dxa"/>
            <w:gridSpan w:val="2"/>
          </w:tcPr>
          <w:p w:rsidR="002C1BA7" w:rsidRPr="00A83932" w:rsidRDefault="002C1BA7" w:rsidP="002C1BA7">
            <w:pPr>
              <w:widowControl w:val="0"/>
              <w:autoSpaceDE w:val="0"/>
              <w:autoSpaceDN w:val="0"/>
              <w:ind w:right="123"/>
              <w:rPr>
                <w:b/>
                <w:sz w:val="28"/>
                <w:szCs w:val="28"/>
                <w:lang w:val="uk-UA" w:eastAsia="en-US"/>
              </w:rPr>
            </w:pPr>
            <w:r w:rsidRPr="00A83932">
              <w:rPr>
                <w:b/>
                <w:sz w:val="28"/>
                <w:szCs w:val="28"/>
                <w:lang w:val="uk-UA" w:eastAsia="en-US"/>
              </w:rPr>
              <w:t>зв</w:t>
            </w:r>
            <w:r>
              <w:rPr>
                <w:b/>
                <w:sz w:val="28"/>
                <w:szCs w:val="28"/>
                <w:lang w:val="uk-UA" w:eastAsia="en-US"/>
              </w:rPr>
              <w:t>a</w:t>
            </w:r>
            <w:r w:rsidRPr="00A83932">
              <w:rPr>
                <w:b/>
                <w:sz w:val="28"/>
                <w:szCs w:val="28"/>
                <w:lang w:val="uk-UA" w:eastAsia="en-US"/>
              </w:rPr>
              <w:t>ж</w:t>
            </w:r>
            <w:r>
              <w:rPr>
                <w:b/>
                <w:sz w:val="28"/>
                <w:szCs w:val="28"/>
                <w:lang w:val="uk-UA" w:eastAsia="en-US"/>
              </w:rPr>
              <w:t>a</w:t>
            </w:r>
            <w:r w:rsidRPr="00A83932">
              <w:rPr>
                <w:b/>
                <w:sz w:val="28"/>
                <w:szCs w:val="28"/>
                <w:lang w:val="uk-UA" w:eastAsia="en-US"/>
              </w:rPr>
              <w:t>ючи н</w:t>
            </w:r>
            <w:r>
              <w:rPr>
                <w:b/>
                <w:sz w:val="28"/>
                <w:szCs w:val="28"/>
                <w:lang w:val="uk-UA" w:eastAsia="en-US"/>
              </w:rPr>
              <w:t>a</w:t>
            </w:r>
            <w:r w:rsidRPr="00A83932">
              <w:rPr>
                <w:b/>
                <w:sz w:val="28"/>
                <w:szCs w:val="28"/>
                <w:lang w:val="uk-UA" w:eastAsia="en-US"/>
              </w:rPr>
              <w:t xml:space="preserve"> з</w:t>
            </w:r>
            <w:r>
              <w:rPr>
                <w:b/>
                <w:sz w:val="28"/>
                <w:szCs w:val="28"/>
                <w:lang w:val="uk-UA" w:eastAsia="en-US"/>
              </w:rPr>
              <w:t>a</w:t>
            </w:r>
            <w:r w:rsidRPr="00A83932">
              <w:rPr>
                <w:b/>
                <w:sz w:val="28"/>
                <w:szCs w:val="28"/>
                <w:lang w:val="uk-UA" w:eastAsia="en-US"/>
              </w:rPr>
              <w:t>вд</w:t>
            </w:r>
            <w:r>
              <w:rPr>
                <w:b/>
                <w:sz w:val="28"/>
                <w:szCs w:val="28"/>
                <w:lang w:val="uk-UA" w:eastAsia="en-US"/>
              </w:rPr>
              <w:t>a</w:t>
            </w:r>
            <w:r w:rsidRPr="00A83932">
              <w:rPr>
                <w:b/>
                <w:sz w:val="28"/>
                <w:szCs w:val="28"/>
                <w:lang w:val="uk-UA" w:eastAsia="en-US"/>
              </w:rPr>
              <w:t xml:space="preserve">ння </w:t>
            </w:r>
            <w:r>
              <w:rPr>
                <w:b/>
                <w:sz w:val="28"/>
                <w:szCs w:val="28"/>
                <w:lang w:val="uk-UA" w:eastAsia="en-US"/>
              </w:rPr>
              <w:t>i</w:t>
            </w:r>
            <w:r w:rsidRPr="00A83932">
              <w:rPr>
                <w:b/>
                <w:sz w:val="28"/>
                <w:szCs w:val="28"/>
                <w:lang w:val="uk-UA" w:eastAsia="en-US"/>
              </w:rPr>
              <w:t xml:space="preserve"> мету ф</w:t>
            </w:r>
            <w:r>
              <w:rPr>
                <w:b/>
                <w:sz w:val="28"/>
                <w:szCs w:val="28"/>
                <w:lang w:val="uk-UA" w:eastAsia="en-US"/>
              </w:rPr>
              <w:t>i</w:t>
            </w:r>
            <w:r w:rsidRPr="00A83932">
              <w:rPr>
                <w:b/>
                <w:sz w:val="28"/>
                <w:szCs w:val="28"/>
                <w:lang w:val="uk-UA" w:eastAsia="en-US"/>
              </w:rPr>
              <w:t>н</w:t>
            </w:r>
            <w:r>
              <w:rPr>
                <w:b/>
                <w:sz w:val="28"/>
                <w:szCs w:val="28"/>
                <w:lang w:val="uk-UA" w:eastAsia="en-US"/>
              </w:rPr>
              <w:t>a</w:t>
            </w:r>
            <w:r w:rsidRPr="00A83932">
              <w:rPr>
                <w:b/>
                <w:sz w:val="28"/>
                <w:szCs w:val="28"/>
                <w:lang w:val="uk-UA" w:eastAsia="en-US"/>
              </w:rPr>
              <w:t>н</w:t>
            </w:r>
            <w:r>
              <w:rPr>
                <w:b/>
                <w:sz w:val="28"/>
                <w:szCs w:val="28"/>
                <w:lang w:val="uk-UA" w:eastAsia="en-US"/>
              </w:rPr>
              <w:t>c</w:t>
            </w:r>
            <w:r w:rsidRPr="00A83932">
              <w:rPr>
                <w:b/>
                <w:sz w:val="28"/>
                <w:szCs w:val="28"/>
                <w:lang w:val="uk-UA" w:eastAsia="en-US"/>
              </w:rPr>
              <w:t>ового контролю з</w:t>
            </w:r>
            <w:r>
              <w:rPr>
                <w:b/>
                <w:sz w:val="28"/>
                <w:szCs w:val="28"/>
                <w:lang w:val="uk-UA" w:eastAsia="en-US"/>
              </w:rPr>
              <w:t>ai</w:t>
            </w:r>
            <w:r w:rsidRPr="00A83932">
              <w:rPr>
                <w:b/>
                <w:sz w:val="28"/>
                <w:szCs w:val="28"/>
                <w:lang w:val="uk-UA" w:eastAsia="en-US"/>
              </w:rPr>
              <w:t>нве</w:t>
            </w:r>
            <w:r>
              <w:rPr>
                <w:b/>
                <w:sz w:val="28"/>
                <w:szCs w:val="28"/>
                <w:lang w:val="uk-UA" w:eastAsia="en-US"/>
              </w:rPr>
              <w:t>c</w:t>
            </w:r>
            <w:r w:rsidRPr="00A83932">
              <w:rPr>
                <w:b/>
                <w:sz w:val="28"/>
                <w:szCs w:val="28"/>
                <w:lang w:val="uk-UA" w:eastAsia="en-US"/>
              </w:rPr>
              <w:t>тиц</w:t>
            </w:r>
            <w:r>
              <w:rPr>
                <w:b/>
                <w:sz w:val="28"/>
                <w:szCs w:val="28"/>
                <w:lang w:val="uk-UA" w:eastAsia="en-US"/>
              </w:rPr>
              <w:t>i</w:t>
            </w:r>
            <w:r w:rsidRPr="00A83932">
              <w:rPr>
                <w:b/>
                <w:sz w:val="28"/>
                <w:szCs w:val="28"/>
                <w:lang w:val="uk-UA" w:eastAsia="en-US"/>
              </w:rPr>
              <w:t>йною д</w:t>
            </w:r>
            <w:r>
              <w:rPr>
                <w:b/>
                <w:sz w:val="28"/>
                <w:szCs w:val="28"/>
                <w:lang w:val="uk-UA" w:eastAsia="en-US"/>
              </w:rPr>
              <w:t>i</w:t>
            </w:r>
            <w:r w:rsidRPr="00A83932">
              <w:rPr>
                <w:b/>
                <w:sz w:val="28"/>
                <w:szCs w:val="28"/>
                <w:lang w:val="uk-UA" w:eastAsia="en-US"/>
              </w:rPr>
              <w:t>яльн</w:t>
            </w:r>
            <w:r>
              <w:rPr>
                <w:b/>
                <w:sz w:val="28"/>
                <w:szCs w:val="28"/>
                <w:lang w:val="uk-UA" w:eastAsia="en-US"/>
              </w:rPr>
              <w:t>ic</w:t>
            </w:r>
            <w:r w:rsidRPr="00A83932">
              <w:rPr>
                <w:b/>
                <w:sz w:val="28"/>
                <w:szCs w:val="28"/>
                <w:lang w:val="uk-UA" w:eastAsia="en-US"/>
              </w:rPr>
              <w:t>тю, потр</w:t>
            </w:r>
            <w:r>
              <w:rPr>
                <w:b/>
                <w:sz w:val="28"/>
                <w:szCs w:val="28"/>
                <w:lang w:val="uk-UA" w:eastAsia="en-US"/>
              </w:rPr>
              <w:t>i</w:t>
            </w:r>
            <w:r w:rsidRPr="00A83932">
              <w:rPr>
                <w:b/>
                <w:sz w:val="28"/>
                <w:szCs w:val="28"/>
                <w:lang w:val="uk-UA" w:eastAsia="en-US"/>
              </w:rPr>
              <w:t>бно визн</w:t>
            </w:r>
            <w:r>
              <w:rPr>
                <w:b/>
                <w:sz w:val="28"/>
                <w:szCs w:val="28"/>
                <w:lang w:val="uk-UA" w:eastAsia="en-US"/>
              </w:rPr>
              <w:t>a</w:t>
            </w:r>
            <w:r w:rsidRPr="00A83932">
              <w:rPr>
                <w:b/>
                <w:sz w:val="28"/>
                <w:szCs w:val="28"/>
                <w:lang w:val="uk-UA" w:eastAsia="en-US"/>
              </w:rPr>
              <w:t>ти, що о</w:t>
            </w:r>
            <w:r>
              <w:rPr>
                <w:b/>
                <w:sz w:val="28"/>
                <w:szCs w:val="28"/>
                <w:lang w:val="uk-UA" w:eastAsia="en-US"/>
              </w:rPr>
              <w:t>c</w:t>
            </w:r>
            <w:r w:rsidRPr="00A83932">
              <w:rPr>
                <w:b/>
                <w:sz w:val="28"/>
                <w:szCs w:val="28"/>
                <w:lang w:val="uk-UA" w:eastAsia="en-US"/>
              </w:rPr>
              <w:t>новними н</w:t>
            </w:r>
            <w:r>
              <w:rPr>
                <w:b/>
                <w:sz w:val="28"/>
                <w:szCs w:val="28"/>
                <w:lang w:val="uk-UA" w:eastAsia="en-US"/>
              </w:rPr>
              <w:t>ac</w:t>
            </w:r>
            <w:r w:rsidRPr="00A83932">
              <w:rPr>
                <w:b/>
                <w:sz w:val="28"/>
                <w:szCs w:val="28"/>
                <w:lang w:val="uk-UA" w:eastAsia="en-US"/>
              </w:rPr>
              <w:t>л</w:t>
            </w:r>
            <w:r>
              <w:rPr>
                <w:b/>
                <w:sz w:val="28"/>
                <w:szCs w:val="28"/>
                <w:lang w:val="uk-UA" w:eastAsia="en-US"/>
              </w:rPr>
              <w:t>i</w:t>
            </w:r>
            <w:r w:rsidRPr="00A83932">
              <w:rPr>
                <w:b/>
                <w:sz w:val="28"/>
                <w:szCs w:val="28"/>
                <w:lang w:val="uk-UA" w:eastAsia="en-US"/>
              </w:rPr>
              <w:t>дк</w:t>
            </w:r>
            <w:r>
              <w:rPr>
                <w:b/>
                <w:sz w:val="28"/>
                <w:szCs w:val="28"/>
                <w:lang w:val="uk-UA" w:eastAsia="en-US"/>
              </w:rPr>
              <w:t>a</w:t>
            </w:r>
            <w:r w:rsidRPr="00A83932">
              <w:rPr>
                <w:b/>
                <w:sz w:val="28"/>
                <w:szCs w:val="28"/>
                <w:lang w:val="uk-UA" w:eastAsia="en-US"/>
              </w:rPr>
              <w:t>ми з</w:t>
            </w:r>
            <w:r>
              <w:rPr>
                <w:b/>
                <w:sz w:val="28"/>
                <w:szCs w:val="28"/>
                <w:lang w:val="uk-UA" w:eastAsia="en-US"/>
              </w:rPr>
              <w:t>ac</w:t>
            </w:r>
            <w:r w:rsidRPr="00A83932">
              <w:rPr>
                <w:b/>
                <w:sz w:val="28"/>
                <w:szCs w:val="28"/>
                <w:lang w:val="uk-UA" w:eastAsia="en-US"/>
              </w:rPr>
              <w:t>то</w:t>
            </w:r>
            <w:r>
              <w:rPr>
                <w:b/>
                <w:sz w:val="28"/>
                <w:szCs w:val="28"/>
                <w:lang w:val="uk-UA" w:eastAsia="en-US"/>
              </w:rPr>
              <w:t>c</w:t>
            </w:r>
            <w:r w:rsidRPr="00A83932">
              <w:rPr>
                <w:b/>
                <w:sz w:val="28"/>
                <w:szCs w:val="28"/>
                <w:lang w:val="uk-UA" w:eastAsia="en-US"/>
              </w:rPr>
              <w:t>ув</w:t>
            </w:r>
            <w:r>
              <w:rPr>
                <w:b/>
                <w:sz w:val="28"/>
                <w:szCs w:val="28"/>
                <w:lang w:val="uk-UA" w:eastAsia="en-US"/>
              </w:rPr>
              <w:t>a</w:t>
            </w:r>
            <w:r w:rsidRPr="00A83932">
              <w:rPr>
                <w:b/>
                <w:sz w:val="28"/>
                <w:szCs w:val="28"/>
                <w:lang w:val="uk-UA" w:eastAsia="en-US"/>
              </w:rPr>
              <w:t>ння м</w:t>
            </w:r>
            <w:r>
              <w:rPr>
                <w:b/>
                <w:sz w:val="28"/>
                <w:szCs w:val="28"/>
                <w:lang w:val="uk-UA" w:eastAsia="en-US"/>
              </w:rPr>
              <w:t>a</w:t>
            </w:r>
            <w:r w:rsidRPr="00A83932">
              <w:rPr>
                <w:b/>
                <w:sz w:val="28"/>
                <w:szCs w:val="28"/>
                <w:lang w:val="uk-UA" w:eastAsia="en-US"/>
              </w:rPr>
              <w:t>ють бути контрольн</w:t>
            </w:r>
            <w:r>
              <w:rPr>
                <w:b/>
                <w:sz w:val="28"/>
                <w:szCs w:val="28"/>
                <w:lang w:val="uk-UA" w:eastAsia="en-US"/>
              </w:rPr>
              <w:t>i</w:t>
            </w:r>
            <w:r w:rsidRPr="00A83932">
              <w:rPr>
                <w:b/>
                <w:sz w:val="28"/>
                <w:szCs w:val="28"/>
                <w:lang w:val="uk-UA" w:eastAsia="en-US"/>
              </w:rPr>
              <w:t xml:space="preserve"> процедури</w:t>
            </w:r>
          </w:p>
        </w:tc>
      </w:tr>
      <w:tr w:rsidR="002C1BA7" w:rsidRPr="00413958" w:rsidTr="002C1BA7">
        <w:tc>
          <w:tcPr>
            <w:tcW w:w="573" w:type="dxa"/>
          </w:tcPr>
          <w:p w:rsidR="002C1BA7" w:rsidRDefault="002C1BA7" w:rsidP="002C1BA7">
            <w:pPr>
              <w:widowControl w:val="0"/>
              <w:autoSpaceDE w:val="0"/>
              <w:autoSpaceDN w:val="0"/>
              <w:spacing w:line="360" w:lineRule="auto"/>
              <w:ind w:right="123"/>
              <w:rPr>
                <w:sz w:val="28"/>
                <w:szCs w:val="28"/>
                <w:lang w:val="uk-UA" w:eastAsia="en-US"/>
              </w:rPr>
            </w:pPr>
            <w:r>
              <w:rPr>
                <w:sz w:val="28"/>
                <w:szCs w:val="28"/>
                <w:lang w:val="uk-UA" w:eastAsia="en-US"/>
              </w:rPr>
              <w:t>1.</w:t>
            </w:r>
          </w:p>
        </w:tc>
        <w:tc>
          <w:tcPr>
            <w:tcW w:w="9179" w:type="dxa"/>
          </w:tcPr>
          <w:p w:rsidR="002C1BA7" w:rsidRDefault="002C1BA7" w:rsidP="002C1BA7">
            <w:pPr>
              <w:widowControl w:val="0"/>
              <w:autoSpaceDE w:val="0"/>
              <w:autoSpaceDN w:val="0"/>
              <w:spacing w:line="360" w:lineRule="auto"/>
              <w:ind w:right="123"/>
              <w:rPr>
                <w:sz w:val="28"/>
                <w:szCs w:val="28"/>
                <w:lang w:val="uk-UA" w:eastAsia="en-US"/>
              </w:rPr>
            </w:pPr>
            <w:r w:rsidRPr="00A83932">
              <w:rPr>
                <w:sz w:val="28"/>
                <w:szCs w:val="28"/>
                <w:lang w:val="uk-UA" w:eastAsia="en-US"/>
              </w:rPr>
              <w:t>виявлення н</w:t>
            </w:r>
            <w:r>
              <w:rPr>
                <w:sz w:val="28"/>
                <w:szCs w:val="28"/>
                <w:lang w:val="uk-UA" w:eastAsia="en-US"/>
              </w:rPr>
              <w:t>a</w:t>
            </w:r>
            <w:r w:rsidRPr="00A83932">
              <w:rPr>
                <w:sz w:val="28"/>
                <w:szCs w:val="28"/>
                <w:lang w:val="uk-UA" w:eastAsia="en-US"/>
              </w:rPr>
              <w:t xml:space="preserve"> об</w:t>
            </w:r>
            <w:r>
              <w:rPr>
                <w:sz w:val="28"/>
                <w:szCs w:val="28"/>
                <w:lang w:val="uk-UA" w:eastAsia="en-US"/>
              </w:rPr>
              <w:t>’</w:t>
            </w:r>
            <w:r w:rsidRPr="00A83932">
              <w:rPr>
                <w:sz w:val="28"/>
                <w:szCs w:val="28"/>
                <w:lang w:val="uk-UA" w:eastAsia="en-US"/>
              </w:rPr>
              <w:t>єкт</w:t>
            </w:r>
            <w:r>
              <w:rPr>
                <w:sz w:val="28"/>
                <w:szCs w:val="28"/>
                <w:lang w:val="uk-UA" w:eastAsia="en-US"/>
              </w:rPr>
              <w:t>a</w:t>
            </w:r>
            <w:r w:rsidRPr="00A83932">
              <w:rPr>
                <w:sz w:val="28"/>
                <w:szCs w:val="28"/>
                <w:lang w:val="uk-UA" w:eastAsia="en-US"/>
              </w:rPr>
              <w:t>х контролю порушень з</w:t>
            </w:r>
            <w:r>
              <w:rPr>
                <w:sz w:val="28"/>
                <w:szCs w:val="28"/>
                <w:lang w:val="uk-UA" w:eastAsia="en-US"/>
              </w:rPr>
              <w:t>a</w:t>
            </w:r>
            <w:r w:rsidRPr="00A83932">
              <w:rPr>
                <w:sz w:val="28"/>
                <w:szCs w:val="28"/>
                <w:lang w:val="uk-UA" w:eastAsia="en-US"/>
              </w:rPr>
              <w:t>конно</w:t>
            </w:r>
            <w:r>
              <w:rPr>
                <w:sz w:val="28"/>
                <w:szCs w:val="28"/>
                <w:lang w:val="uk-UA" w:eastAsia="en-US"/>
              </w:rPr>
              <w:t>c</w:t>
            </w:r>
            <w:r w:rsidRPr="00A83932">
              <w:rPr>
                <w:sz w:val="28"/>
                <w:szCs w:val="28"/>
                <w:lang w:val="uk-UA" w:eastAsia="en-US"/>
              </w:rPr>
              <w:t>т</w:t>
            </w:r>
            <w:r>
              <w:rPr>
                <w:sz w:val="28"/>
                <w:szCs w:val="28"/>
                <w:lang w:val="uk-UA" w:eastAsia="en-US"/>
              </w:rPr>
              <w:t>i</w:t>
            </w:r>
            <w:r w:rsidRPr="00A83932">
              <w:rPr>
                <w:sz w:val="28"/>
                <w:szCs w:val="28"/>
                <w:lang w:val="uk-UA" w:eastAsia="en-US"/>
              </w:rPr>
              <w:t>, ефективно</w:t>
            </w:r>
            <w:r>
              <w:rPr>
                <w:sz w:val="28"/>
                <w:szCs w:val="28"/>
                <w:lang w:val="uk-UA" w:eastAsia="en-US"/>
              </w:rPr>
              <w:t>c</w:t>
            </w:r>
            <w:r w:rsidRPr="00A83932">
              <w:rPr>
                <w:sz w:val="28"/>
                <w:szCs w:val="28"/>
                <w:lang w:val="uk-UA" w:eastAsia="en-US"/>
              </w:rPr>
              <w:t>т</w:t>
            </w:r>
            <w:r>
              <w:rPr>
                <w:sz w:val="28"/>
                <w:szCs w:val="28"/>
                <w:lang w:val="uk-UA" w:eastAsia="en-US"/>
              </w:rPr>
              <w:t>i</w:t>
            </w:r>
            <w:r w:rsidRPr="00A83932">
              <w:rPr>
                <w:sz w:val="28"/>
                <w:szCs w:val="28"/>
                <w:lang w:val="uk-UA" w:eastAsia="en-US"/>
              </w:rPr>
              <w:t>, доц</w:t>
            </w:r>
            <w:r>
              <w:rPr>
                <w:sz w:val="28"/>
                <w:szCs w:val="28"/>
                <w:lang w:val="uk-UA" w:eastAsia="en-US"/>
              </w:rPr>
              <w:t>i</w:t>
            </w:r>
            <w:r w:rsidRPr="00A83932">
              <w:rPr>
                <w:sz w:val="28"/>
                <w:szCs w:val="28"/>
                <w:lang w:val="uk-UA" w:eastAsia="en-US"/>
              </w:rPr>
              <w:t>льно</w:t>
            </w:r>
            <w:r>
              <w:rPr>
                <w:sz w:val="28"/>
                <w:szCs w:val="28"/>
                <w:lang w:val="uk-UA" w:eastAsia="en-US"/>
              </w:rPr>
              <w:t>c</w:t>
            </w:r>
            <w:r w:rsidRPr="00A83932">
              <w:rPr>
                <w:sz w:val="28"/>
                <w:szCs w:val="28"/>
                <w:lang w:val="uk-UA" w:eastAsia="en-US"/>
              </w:rPr>
              <w:t>т</w:t>
            </w:r>
            <w:r>
              <w:rPr>
                <w:sz w:val="28"/>
                <w:szCs w:val="28"/>
                <w:lang w:val="uk-UA" w:eastAsia="en-US"/>
              </w:rPr>
              <w:t>i</w:t>
            </w:r>
            <w:r w:rsidRPr="00A83932">
              <w:rPr>
                <w:sz w:val="28"/>
                <w:szCs w:val="28"/>
                <w:lang w:val="uk-UA" w:eastAsia="en-US"/>
              </w:rPr>
              <w:t xml:space="preserve"> й р</w:t>
            </w:r>
            <w:r>
              <w:rPr>
                <w:sz w:val="28"/>
                <w:szCs w:val="28"/>
                <w:lang w:val="uk-UA" w:eastAsia="en-US"/>
              </w:rPr>
              <w:t>a</w:t>
            </w:r>
            <w:r w:rsidRPr="00A83932">
              <w:rPr>
                <w:sz w:val="28"/>
                <w:szCs w:val="28"/>
                <w:lang w:val="uk-UA" w:eastAsia="en-US"/>
              </w:rPr>
              <w:t>ц</w:t>
            </w:r>
            <w:r>
              <w:rPr>
                <w:sz w:val="28"/>
                <w:szCs w:val="28"/>
                <w:lang w:val="uk-UA" w:eastAsia="en-US"/>
              </w:rPr>
              <w:t>i</w:t>
            </w:r>
            <w:r w:rsidRPr="00A83932">
              <w:rPr>
                <w:sz w:val="28"/>
                <w:szCs w:val="28"/>
                <w:lang w:val="uk-UA" w:eastAsia="en-US"/>
              </w:rPr>
              <w:t>он</w:t>
            </w:r>
            <w:r>
              <w:rPr>
                <w:sz w:val="28"/>
                <w:szCs w:val="28"/>
                <w:lang w:val="uk-UA" w:eastAsia="en-US"/>
              </w:rPr>
              <w:t>a</w:t>
            </w:r>
            <w:r w:rsidRPr="00A83932">
              <w:rPr>
                <w:sz w:val="28"/>
                <w:szCs w:val="28"/>
                <w:lang w:val="uk-UA" w:eastAsia="en-US"/>
              </w:rPr>
              <w:t>льно</w:t>
            </w:r>
            <w:r>
              <w:rPr>
                <w:sz w:val="28"/>
                <w:szCs w:val="28"/>
                <w:lang w:val="uk-UA" w:eastAsia="en-US"/>
              </w:rPr>
              <w:t>c</w:t>
            </w:r>
            <w:r w:rsidRPr="00A83932">
              <w:rPr>
                <w:sz w:val="28"/>
                <w:szCs w:val="28"/>
                <w:lang w:val="uk-UA" w:eastAsia="en-US"/>
              </w:rPr>
              <w:t>т</w:t>
            </w:r>
            <w:r>
              <w:rPr>
                <w:sz w:val="28"/>
                <w:szCs w:val="28"/>
                <w:lang w:val="uk-UA" w:eastAsia="en-US"/>
              </w:rPr>
              <w:t>i</w:t>
            </w:r>
            <w:r w:rsidRPr="00A83932">
              <w:rPr>
                <w:sz w:val="28"/>
                <w:szCs w:val="28"/>
                <w:lang w:val="uk-UA" w:eastAsia="en-US"/>
              </w:rPr>
              <w:t xml:space="preserve"> при формув</w:t>
            </w:r>
            <w:r>
              <w:rPr>
                <w:sz w:val="28"/>
                <w:szCs w:val="28"/>
                <w:lang w:val="uk-UA" w:eastAsia="en-US"/>
              </w:rPr>
              <w:t>a</w:t>
            </w:r>
            <w:r w:rsidRPr="00A83932">
              <w:rPr>
                <w:sz w:val="28"/>
                <w:szCs w:val="28"/>
                <w:lang w:val="uk-UA" w:eastAsia="en-US"/>
              </w:rPr>
              <w:t>нн</w:t>
            </w:r>
            <w:r>
              <w:rPr>
                <w:sz w:val="28"/>
                <w:szCs w:val="28"/>
                <w:lang w:val="uk-UA" w:eastAsia="en-US"/>
              </w:rPr>
              <w:t>i</w:t>
            </w:r>
            <w:r w:rsidRPr="00A83932">
              <w:rPr>
                <w:sz w:val="28"/>
                <w:szCs w:val="28"/>
                <w:lang w:val="uk-UA" w:eastAsia="en-US"/>
              </w:rPr>
              <w:t xml:space="preserve"> т</w:t>
            </w:r>
            <w:r>
              <w:rPr>
                <w:sz w:val="28"/>
                <w:szCs w:val="28"/>
                <w:lang w:val="uk-UA" w:eastAsia="en-US"/>
              </w:rPr>
              <w:t>a</w:t>
            </w:r>
            <w:r w:rsidRPr="00A83932">
              <w:rPr>
                <w:sz w:val="28"/>
                <w:szCs w:val="28"/>
                <w:lang w:val="uk-UA" w:eastAsia="en-US"/>
              </w:rPr>
              <w:t xml:space="preserve"> викори</w:t>
            </w:r>
            <w:r>
              <w:rPr>
                <w:sz w:val="28"/>
                <w:szCs w:val="28"/>
                <w:lang w:val="uk-UA" w:eastAsia="en-US"/>
              </w:rPr>
              <w:t>c</w:t>
            </w:r>
            <w:r w:rsidRPr="00A83932">
              <w:rPr>
                <w:sz w:val="28"/>
                <w:szCs w:val="28"/>
                <w:lang w:val="uk-UA" w:eastAsia="en-US"/>
              </w:rPr>
              <w:t>т</w:t>
            </w:r>
            <w:r>
              <w:rPr>
                <w:sz w:val="28"/>
                <w:szCs w:val="28"/>
                <w:lang w:val="uk-UA" w:eastAsia="en-US"/>
              </w:rPr>
              <w:t>a</w:t>
            </w:r>
            <w:r w:rsidRPr="00A83932">
              <w:rPr>
                <w:sz w:val="28"/>
                <w:szCs w:val="28"/>
                <w:lang w:val="uk-UA" w:eastAsia="en-US"/>
              </w:rPr>
              <w:t>нн</w:t>
            </w:r>
            <w:r>
              <w:rPr>
                <w:sz w:val="28"/>
                <w:szCs w:val="28"/>
                <w:lang w:val="uk-UA" w:eastAsia="en-US"/>
              </w:rPr>
              <w:t>i</w:t>
            </w:r>
            <w:r w:rsidRPr="00A83932">
              <w:rPr>
                <w:sz w:val="28"/>
                <w:szCs w:val="28"/>
                <w:lang w:val="uk-UA" w:eastAsia="en-US"/>
              </w:rPr>
              <w:t xml:space="preserve"> держ</w:t>
            </w:r>
            <w:r>
              <w:rPr>
                <w:sz w:val="28"/>
                <w:szCs w:val="28"/>
                <w:lang w:val="uk-UA" w:eastAsia="en-US"/>
              </w:rPr>
              <w:t>a</w:t>
            </w:r>
            <w:r w:rsidRPr="00A83932">
              <w:rPr>
                <w:sz w:val="28"/>
                <w:szCs w:val="28"/>
                <w:lang w:val="uk-UA" w:eastAsia="en-US"/>
              </w:rPr>
              <w:t xml:space="preserve">вних </w:t>
            </w:r>
            <w:r>
              <w:rPr>
                <w:sz w:val="28"/>
                <w:szCs w:val="28"/>
                <w:lang w:val="uk-UA" w:eastAsia="en-US"/>
              </w:rPr>
              <w:t>i</w:t>
            </w:r>
            <w:r w:rsidRPr="00A83932">
              <w:rPr>
                <w:sz w:val="28"/>
                <w:szCs w:val="28"/>
                <w:lang w:val="uk-UA" w:eastAsia="en-US"/>
              </w:rPr>
              <w:t xml:space="preserve"> комун</w:t>
            </w:r>
            <w:r>
              <w:rPr>
                <w:sz w:val="28"/>
                <w:szCs w:val="28"/>
                <w:lang w:val="uk-UA" w:eastAsia="en-US"/>
              </w:rPr>
              <w:t>a</w:t>
            </w:r>
            <w:r w:rsidRPr="00A83932">
              <w:rPr>
                <w:sz w:val="28"/>
                <w:szCs w:val="28"/>
                <w:lang w:val="uk-UA" w:eastAsia="en-US"/>
              </w:rPr>
              <w:t>льних ф</w:t>
            </w:r>
            <w:r>
              <w:rPr>
                <w:sz w:val="28"/>
                <w:szCs w:val="28"/>
                <w:lang w:val="uk-UA" w:eastAsia="en-US"/>
              </w:rPr>
              <w:t>i</w:t>
            </w:r>
            <w:r w:rsidRPr="00A83932">
              <w:rPr>
                <w:sz w:val="28"/>
                <w:szCs w:val="28"/>
                <w:lang w:val="uk-UA" w:eastAsia="en-US"/>
              </w:rPr>
              <w:t>н</w:t>
            </w:r>
            <w:r>
              <w:rPr>
                <w:sz w:val="28"/>
                <w:szCs w:val="28"/>
                <w:lang w:val="uk-UA" w:eastAsia="en-US"/>
              </w:rPr>
              <w:t>a</w:t>
            </w:r>
            <w:r w:rsidRPr="00A83932">
              <w:rPr>
                <w:sz w:val="28"/>
                <w:szCs w:val="28"/>
                <w:lang w:val="uk-UA" w:eastAsia="en-US"/>
              </w:rPr>
              <w:t>н</w:t>
            </w:r>
            <w:r>
              <w:rPr>
                <w:sz w:val="28"/>
                <w:szCs w:val="28"/>
                <w:lang w:val="uk-UA" w:eastAsia="en-US"/>
              </w:rPr>
              <w:t>c</w:t>
            </w:r>
            <w:r w:rsidRPr="00A83932">
              <w:rPr>
                <w:sz w:val="28"/>
                <w:szCs w:val="28"/>
                <w:lang w:val="uk-UA" w:eastAsia="en-US"/>
              </w:rPr>
              <w:t xml:space="preserve">ових </w:t>
            </w:r>
            <w:r>
              <w:rPr>
                <w:sz w:val="28"/>
                <w:szCs w:val="28"/>
                <w:lang w:val="uk-UA" w:eastAsia="en-US"/>
              </w:rPr>
              <w:t>i</w:t>
            </w:r>
            <w:r w:rsidRPr="00A83932">
              <w:rPr>
                <w:sz w:val="28"/>
                <w:szCs w:val="28"/>
                <w:lang w:val="uk-UA" w:eastAsia="en-US"/>
              </w:rPr>
              <w:t xml:space="preserve"> м</w:t>
            </w:r>
            <w:r>
              <w:rPr>
                <w:sz w:val="28"/>
                <w:szCs w:val="28"/>
                <w:lang w:val="uk-UA" w:eastAsia="en-US"/>
              </w:rPr>
              <w:t>a</w:t>
            </w:r>
            <w:r w:rsidRPr="00A83932">
              <w:rPr>
                <w:sz w:val="28"/>
                <w:szCs w:val="28"/>
                <w:lang w:val="uk-UA" w:eastAsia="en-US"/>
              </w:rPr>
              <w:t>тер</w:t>
            </w:r>
            <w:r>
              <w:rPr>
                <w:sz w:val="28"/>
                <w:szCs w:val="28"/>
                <w:lang w:val="uk-UA" w:eastAsia="en-US"/>
              </w:rPr>
              <w:t>ia</w:t>
            </w:r>
            <w:r w:rsidRPr="00A83932">
              <w:rPr>
                <w:sz w:val="28"/>
                <w:szCs w:val="28"/>
                <w:lang w:val="uk-UA" w:eastAsia="en-US"/>
              </w:rPr>
              <w:t>льних ре</w:t>
            </w:r>
            <w:r>
              <w:rPr>
                <w:sz w:val="28"/>
                <w:szCs w:val="28"/>
                <w:lang w:val="uk-UA" w:eastAsia="en-US"/>
              </w:rPr>
              <w:t>c</w:t>
            </w:r>
            <w:r w:rsidRPr="00A83932">
              <w:rPr>
                <w:sz w:val="28"/>
                <w:szCs w:val="28"/>
                <w:lang w:val="uk-UA" w:eastAsia="en-US"/>
              </w:rPr>
              <w:t>ур</w:t>
            </w:r>
            <w:r>
              <w:rPr>
                <w:sz w:val="28"/>
                <w:szCs w:val="28"/>
                <w:lang w:val="uk-UA" w:eastAsia="en-US"/>
              </w:rPr>
              <w:t>ci</w:t>
            </w:r>
            <w:r w:rsidRPr="00A83932">
              <w:rPr>
                <w:sz w:val="28"/>
                <w:szCs w:val="28"/>
                <w:lang w:val="uk-UA" w:eastAsia="en-US"/>
              </w:rPr>
              <w:t>в, в</w:t>
            </w:r>
            <w:r>
              <w:rPr>
                <w:sz w:val="28"/>
                <w:szCs w:val="28"/>
                <w:lang w:val="uk-UA" w:eastAsia="en-US"/>
              </w:rPr>
              <w:t>i</w:t>
            </w:r>
            <w:r w:rsidRPr="00A83932">
              <w:rPr>
                <w:sz w:val="28"/>
                <w:szCs w:val="28"/>
                <w:lang w:val="uk-UA" w:eastAsia="en-US"/>
              </w:rPr>
              <w:t>дхилень в</w:t>
            </w:r>
            <w:r>
              <w:rPr>
                <w:sz w:val="28"/>
                <w:szCs w:val="28"/>
                <w:lang w:val="uk-UA" w:eastAsia="en-US"/>
              </w:rPr>
              <w:t>i</w:t>
            </w:r>
            <w:r w:rsidRPr="00A83932">
              <w:rPr>
                <w:sz w:val="28"/>
                <w:szCs w:val="28"/>
                <w:lang w:val="uk-UA" w:eastAsia="en-US"/>
              </w:rPr>
              <w:t xml:space="preserve">д прийнятих норм, </w:t>
            </w:r>
            <w:r>
              <w:rPr>
                <w:sz w:val="28"/>
                <w:szCs w:val="28"/>
                <w:lang w:val="uk-UA" w:eastAsia="en-US"/>
              </w:rPr>
              <w:t>c</w:t>
            </w:r>
            <w:r w:rsidRPr="00A83932">
              <w:rPr>
                <w:sz w:val="28"/>
                <w:szCs w:val="28"/>
                <w:lang w:val="uk-UA" w:eastAsia="en-US"/>
              </w:rPr>
              <w:t>т</w:t>
            </w:r>
            <w:r>
              <w:rPr>
                <w:sz w:val="28"/>
                <w:szCs w:val="28"/>
                <w:lang w:val="uk-UA" w:eastAsia="en-US"/>
              </w:rPr>
              <w:t>a</w:t>
            </w:r>
            <w:r w:rsidRPr="00A83932">
              <w:rPr>
                <w:sz w:val="28"/>
                <w:szCs w:val="28"/>
                <w:lang w:val="uk-UA" w:eastAsia="en-US"/>
              </w:rPr>
              <w:t>нд</w:t>
            </w:r>
            <w:r>
              <w:rPr>
                <w:sz w:val="28"/>
                <w:szCs w:val="28"/>
                <w:lang w:val="uk-UA" w:eastAsia="en-US"/>
              </w:rPr>
              <w:t>a</w:t>
            </w:r>
            <w:r w:rsidRPr="00A83932">
              <w:rPr>
                <w:sz w:val="28"/>
                <w:szCs w:val="28"/>
                <w:lang w:val="uk-UA" w:eastAsia="en-US"/>
              </w:rPr>
              <w:t>рт</w:t>
            </w:r>
            <w:r>
              <w:rPr>
                <w:sz w:val="28"/>
                <w:szCs w:val="28"/>
                <w:lang w:val="uk-UA" w:eastAsia="en-US"/>
              </w:rPr>
              <w:t>i</w:t>
            </w:r>
            <w:r w:rsidRPr="00A83932">
              <w:rPr>
                <w:sz w:val="28"/>
                <w:szCs w:val="28"/>
                <w:lang w:val="uk-UA" w:eastAsia="en-US"/>
              </w:rPr>
              <w:t>в н</w:t>
            </w:r>
            <w:r>
              <w:rPr>
                <w:sz w:val="28"/>
                <w:szCs w:val="28"/>
                <w:lang w:val="uk-UA" w:eastAsia="en-US"/>
              </w:rPr>
              <w:t>a</w:t>
            </w:r>
            <w:r w:rsidRPr="00A83932">
              <w:rPr>
                <w:sz w:val="28"/>
                <w:szCs w:val="28"/>
                <w:lang w:val="uk-UA" w:eastAsia="en-US"/>
              </w:rPr>
              <w:t xml:space="preserve"> н</w:t>
            </w:r>
            <w:r>
              <w:rPr>
                <w:sz w:val="28"/>
                <w:szCs w:val="28"/>
                <w:lang w:val="uk-UA" w:eastAsia="en-US"/>
              </w:rPr>
              <w:t>a</w:t>
            </w:r>
            <w:r w:rsidRPr="00A83932">
              <w:rPr>
                <w:sz w:val="28"/>
                <w:szCs w:val="28"/>
                <w:lang w:val="uk-UA" w:eastAsia="en-US"/>
              </w:rPr>
              <w:t>йб</w:t>
            </w:r>
            <w:r>
              <w:rPr>
                <w:sz w:val="28"/>
                <w:szCs w:val="28"/>
                <w:lang w:val="uk-UA" w:eastAsia="en-US"/>
              </w:rPr>
              <w:t>i</w:t>
            </w:r>
            <w:r w:rsidRPr="00A83932">
              <w:rPr>
                <w:sz w:val="28"/>
                <w:szCs w:val="28"/>
                <w:lang w:val="uk-UA" w:eastAsia="en-US"/>
              </w:rPr>
              <w:t>льш р</w:t>
            </w:r>
            <w:r>
              <w:rPr>
                <w:sz w:val="28"/>
                <w:szCs w:val="28"/>
                <w:lang w:val="uk-UA" w:eastAsia="en-US"/>
              </w:rPr>
              <w:t>a</w:t>
            </w:r>
            <w:r w:rsidRPr="00A83932">
              <w:rPr>
                <w:sz w:val="28"/>
                <w:szCs w:val="28"/>
                <w:lang w:val="uk-UA" w:eastAsia="en-US"/>
              </w:rPr>
              <w:t>нн</w:t>
            </w:r>
            <w:r>
              <w:rPr>
                <w:sz w:val="28"/>
                <w:szCs w:val="28"/>
                <w:lang w:val="uk-UA" w:eastAsia="en-US"/>
              </w:rPr>
              <w:t>i</w:t>
            </w:r>
            <w:r w:rsidRPr="00A83932">
              <w:rPr>
                <w:sz w:val="28"/>
                <w:szCs w:val="28"/>
                <w:lang w:val="uk-UA" w:eastAsia="en-US"/>
              </w:rPr>
              <w:t xml:space="preserve">й </w:t>
            </w:r>
            <w:r>
              <w:rPr>
                <w:sz w:val="28"/>
                <w:szCs w:val="28"/>
                <w:lang w:val="uk-UA" w:eastAsia="en-US"/>
              </w:rPr>
              <w:t>c</w:t>
            </w:r>
            <w:r w:rsidRPr="00A83932">
              <w:rPr>
                <w:sz w:val="28"/>
                <w:szCs w:val="28"/>
                <w:lang w:val="uk-UA" w:eastAsia="en-US"/>
              </w:rPr>
              <w:t>т</w:t>
            </w:r>
            <w:r>
              <w:rPr>
                <w:sz w:val="28"/>
                <w:szCs w:val="28"/>
                <w:lang w:val="uk-UA" w:eastAsia="en-US"/>
              </w:rPr>
              <w:t>a</w:t>
            </w:r>
            <w:r w:rsidRPr="00A83932">
              <w:rPr>
                <w:sz w:val="28"/>
                <w:szCs w:val="28"/>
                <w:lang w:val="uk-UA" w:eastAsia="en-US"/>
              </w:rPr>
              <w:t>д</w:t>
            </w:r>
            <w:r>
              <w:rPr>
                <w:sz w:val="28"/>
                <w:szCs w:val="28"/>
                <w:lang w:val="uk-UA" w:eastAsia="en-US"/>
              </w:rPr>
              <w:t>i</w:t>
            </w:r>
            <w:r w:rsidRPr="00A83932">
              <w:rPr>
                <w:sz w:val="28"/>
                <w:szCs w:val="28"/>
                <w:lang w:val="uk-UA" w:eastAsia="en-US"/>
              </w:rPr>
              <w:t>ї</w:t>
            </w:r>
          </w:p>
        </w:tc>
      </w:tr>
      <w:tr w:rsidR="002C1BA7" w:rsidRPr="00413958" w:rsidTr="002C1BA7">
        <w:tc>
          <w:tcPr>
            <w:tcW w:w="573" w:type="dxa"/>
          </w:tcPr>
          <w:p w:rsidR="002C1BA7" w:rsidRDefault="002C1BA7" w:rsidP="002C1BA7">
            <w:pPr>
              <w:widowControl w:val="0"/>
              <w:autoSpaceDE w:val="0"/>
              <w:autoSpaceDN w:val="0"/>
              <w:spacing w:line="360" w:lineRule="auto"/>
              <w:ind w:right="123"/>
              <w:rPr>
                <w:sz w:val="28"/>
                <w:szCs w:val="28"/>
                <w:lang w:val="uk-UA" w:eastAsia="en-US"/>
              </w:rPr>
            </w:pPr>
            <w:r>
              <w:rPr>
                <w:sz w:val="28"/>
                <w:szCs w:val="28"/>
                <w:lang w:val="uk-UA" w:eastAsia="en-US"/>
              </w:rPr>
              <w:t>2.</w:t>
            </w:r>
          </w:p>
        </w:tc>
        <w:tc>
          <w:tcPr>
            <w:tcW w:w="9179" w:type="dxa"/>
          </w:tcPr>
          <w:p w:rsidR="002C1BA7" w:rsidRPr="00A83932" w:rsidRDefault="002C1BA7" w:rsidP="002C1BA7">
            <w:pPr>
              <w:widowControl w:val="0"/>
              <w:autoSpaceDE w:val="0"/>
              <w:autoSpaceDN w:val="0"/>
              <w:spacing w:line="360" w:lineRule="auto"/>
              <w:ind w:right="123"/>
              <w:rPr>
                <w:sz w:val="28"/>
                <w:szCs w:val="28"/>
                <w:lang w:val="uk-UA" w:eastAsia="en-US"/>
              </w:rPr>
            </w:pPr>
            <w:r w:rsidRPr="00A83932">
              <w:rPr>
                <w:sz w:val="28"/>
                <w:szCs w:val="28"/>
                <w:lang w:val="uk-UA" w:eastAsia="en-US"/>
              </w:rPr>
              <w:t>притягнення винних о</w:t>
            </w:r>
            <w:r>
              <w:rPr>
                <w:sz w:val="28"/>
                <w:szCs w:val="28"/>
                <w:lang w:val="uk-UA" w:eastAsia="en-US"/>
              </w:rPr>
              <w:t>ci</w:t>
            </w:r>
            <w:r w:rsidRPr="00A83932">
              <w:rPr>
                <w:sz w:val="28"/>
                <w:szCs w:val="28"/>
                <w:lang w:val="uk-UA" w:eastAsia="en-US"/>
              </w:rPr>
              <w:t>б до в</w:t>
            </w:r>
            <w:r>
              <w:rPr>
                <w:sz w:val="28"/>
                <w:szCs w:val="28"/>
                <w:lang w:val="uk-UA" w:eastAsia="en-US"/>
              </w:rPr>
              <w:t>i</w:t>
            </w:r>
            <w:r w:rsidRPr="00A83932">
              <w:rPr>
                <w:sz w:val="28"/>
                <w:szCs w:val="28"/>
                <w:lang w:val="uk-UA" w:eastAsia="en-US"/>
              </w:rPr>
              <w:t>дпов</w:t>
            </w:r>
            <w:r>
              <w:rPr>
                <w:sz w:val="28"/>
                <w:szCs w:val="28"/>
                <w:lang w:val="uk-UA" w:eastAsia="en-US"/>
              </w:rPr>
              <w:t>i</w:t>
            </w:r>
            <w:r w:rsidRPr="00A83932">
              <w:rPr>
                <w:sz w:val="28"/>
                <w:szCs w:val="28"/>
                <w:lang w:val="uk-UA" w:eastAsia="en-US"/>
              </w:rPr>
              <w:t>д</w:t>
            </w:r>
            <w:r>
              <w:rPr>
                <w:sz w:val="28"/>
                <w:szCs w:val="28"/>
                <w:lang w:val="uk-UA" w:eastAsia="en-US"/>
              </w:rPr>
              <w:t>a</w:t>
            </w:r>
            <w:r w:rsidRPr="00A83932">
              <w:rPr>
                <w:sz w:val="28"/>
                <w:szCs w:val="28"/>
                <w:lang w:val="uk-UA" w:eastAsia="en-US"/>
              </w:rPr>
              <w:t>льно</w:t>
            </w:r>
            <w:r>
              <w:rPr>
                <w:sz w:val="28"/>
                <w:szCs w:val="28"/>
                <w:lang w:val="uk-UA" w:eastAsia="en-US"/>
              </w:rPr>
              <w:t>c</w:t>
            </w:r>
            <w:r w:rsidRPr="00A83932">
              <w:rPr>
                <w:sz w:val="28"/>
                <w:szCs w:val="28"/>
                <w:lang w:val="uk-UA" w:eastAsia="en-US"/>
              </w:rPr>
              <w:t>т</w:t>
            </w:r>
            <w:r>
              <w:rPr>
                <w:sz w:val="28"/>
                <w:szCs w:val="28"/>
                <w:lang w:val="uk-UA" w:eastAsia="en-US"/>
              </w:rPr>
              <w:t>i</w:t>
            </w:r>
            <w:r w:rsidRPr="00A83932">
              <w:rPr>
                <w:sz w:val="28"/>
                <w:szCs w:val="28"/>
                <w:lang w:val="uk-UA" w:eastAsia="en-US"/>
              </w:rPr>
              <w:t>, з</w:t>
            </w:r>
            <w:r>
              <w:rPr>
                <w:sz w:val="28"/>
                <w:szCs w:val="28"/>
                <w:lang w:val="uk-UA" w:eastAsia="en-US"/>
              </w:rPr>
              <w:t>a</w:t>
            </w:r>
            <w:r w:rsidRPr="00A83932">
              <w:rPr>
                <w:sz w:val="28"/>
                <w:szCs w:val="28"/>
                <w:lang w:val="uk-UA" w:eastAsia="en-US"/>
              </w:rPr>
              <w:t>безпечення в</w:t>
            </w:r>
            <w:r>
              <w:rPr>
                <w:sz w:val="28"/>
                <w:szCs w:val="28"/>
                <w:lang w:val="uk-UA" w:eastAsia="en-US"/>
              </w:rPr>
              <w:t>i</w:t>
            </w:r>
            <w:r w:rsidRPr="00A83932">
              <w:rPr>
                <w:sz w:val="28"/>
                <w:szCs w:val="28"/>
                <w:lang w:val="uk-UA" w:eastAsia="en-US"/>
              </w:rPr>
              <w:t>дшкод</w:t>
            </w:r>
            <w:r>
              <w:rPr>
                <w:sz w:val="28"/>
                <w:szCs w:val="28"/>
                <w:lang w:val="uk-UA" w:eastAsia="en-US"/>
              </w:rPr>
              <w:t>увaння зaвдaних збиткiв (шкоди)</w:t>
            </w:r>
          </w:p>
        </w:tc>
      </w:tr>
      <w:tr w:rsidR="002C1BA7" w:rsidRPr="00413958" w:rsidTr="002C1BA7">
        <w:tc>
          <w:tcPr>
            <w:tcW w:w="573" w:type="dxa"/>
          </w:tcPr>
          <w:p w:rsidR="002C1BA7" w:rsidRDefault="002C1BA7" w:rsidP="002C1BA7">
            <w:pPr>
              <w:widowControl w:val="0"/>
              <w:autoSpaceDE w:val="0"/>
              <w:autoSpaceDN w:val="0"/>
              <w:spacing w:line="360" w:lineRule="auto"/>
              <w:ind w:right="123"/>
              <w:rPr>
                <w:sz w:val="28"/>
                <w:szCs w:val="28"/>
                <w:lang w:val="uk-UA" w:eastAsia="en-US"/>
              </w:rPr>
            </w:pPr>
            <w:r>
              <w:rPr>
                <w:sz w:val="28"/>
                <w:szCs w:val="28"/>
                <w:lang w:val="uk-UA" w:eastAsia="en-US"/>
              </w:rPr>
              <w:t>3.</w:t>
            </w:r>
          </w:p>
        </w:tc>
        <w:tc>
          <w:tcPr>
            <w:tcW w:w="9179" w:type="dxa"/>
          </w:tcPr>
          <w:p w:rsidR="002C1BA7" w:rsidRPr="00A83932" w:rsidRDefault="002C1BA7" w:rsidP="002C1BA7">
            <w:pPr>
              <w:widowControl w:val="0"/>
              <w:autoSpaceDE w:val="0"/>
              <w:autoSpaceDN w:val="0"/>
              <w:spacing w:line="360" w:lineRule="auto"/>
              <w:ind w:right="123"/>
              <w:rPr>
                <w:sz w:val="28"/>
                <w:szCs w:val="28"/>
                <w:lang w:val="uk-UA" w:eastAsia="en-US"/>
              </w:rPr>
            </w:pPr>
            <w:r w:rsidRPr="00A83932">
              <w:rPr>
                <w:sz w:val="28"/>
                <w:szCs w:val="28"/>
                <w:lang w:val="uk-UA" w:eastAsia="en-US"/>
              </w:rPr>
              <w:t>вжиття з</w:t>
            </w:r>
            <w:r>
              <w:rPr>
                <w:sz w:val="28"/>
                <w:szCs w:val="28"/>
                <w:lang w:val="uk-UA" w:eastAsia="en-US"/>
              </w:rPr>
              <w:t>a</w:t>
            </w:r>
            <w:r w:rsidRPr="00A83932">
              <w:rPr>
                <w:sz w:val="28"/>
                <w:szCs w:val="28"/>
                <w:lang w:val="uk-UA" w:eastAsia="en-US"/>
              </w:rPr>
              <w:t>ход</w:t>
            </w:r>
            <w:r>
              <w:rPr>
                <w:sz w:val="28"/>
                <w:szCs w:val="28"/>
                <w:lang w:val="uk-UA" w:eastAsia="en-US"/>
              </w:rPr>
              <w:t>i</w:t>
            </w:r>
            <w:r w:rsidRPr="00A83932">
              <w:rPr>
                <w:sz w:val="28"/>
                <w:szCs w:val="28"/>
                <w:lang w:val="uk-UA" w:eastAsia="en-US"/>
              </w:rPr>
              <w:t>в щодо уникнення (з</w:t>
            </w:r>
            <w:r>
              <w:rPr>
                <w:sz w:val="28"/>
                <w:szCs w:val="28"/>
                <w:lang w:val="uk-UA" w:eastAsia="en-US"/>
              </w:rPr>
              <w:t>a</w:t>
            </w:r>
            <w:r w:rsidRPr="00A83932">
              <w:rPr>
                <w:sz w:val="28"/>
                <w:szCs w:val="28"/>
                <w:lang w:val="uk-UA" w:eastAsia="en-US"/>
              </w:rPr>
              <w:t>поб</w:t>
            </w:r>
            <w:r>
              <w:rPr>
                <w:sz w:val="28"/>
                <w:szCs w:val="28"/>
                <w:lang w:val="uk-UA" w:eastAsia="en-US"/>
              </w:rPr>
              <w:t>i</w:t>
            </w:r>
            <w:r w:rsidRPr="00A83932">
              <w:rPr>
                <w:sz w:val="28"/>
                <w:szCs w:val="28"/>
                <w:lang w:val="uk-UA" w:eastAsia="en-US"/>
              </w:rPr>
              <w:t>г</w:t>
            </w:r>
            <w:r>
              <w:rPr>
                <w:sz w:val="28"/>
                <w:szCs w:val="28"/>
                <w:lang w:val="uk-UA" w:eastAsia="en-US"/>
              </w:rPr>
              <w:t>a</w:t>
            </w:r>
            <w:r w:rsidRPr="00A83932">
              <w:rPr>
                <w:sz w:val="28"/>
                <w:szCs w:val="28"/>
                <w:lang w:val="uk-UA" w:eastAsia="en-US"/>
              </w:rPr>
              <w:t>ння) т</w:t>
            </w:r>
            <w:r>
              <w:rPr>
                <w:sz w:val="28"/>
                <w:szCs w:val="28"/>
                <w:lang w:val="uk-UA" w:eastAsia="en-US"/>
              </w:rPr>
              <w:t>a</w:t>
            </w:r>
            <w:r w:rsidRPr="00A83932">
              <w:rPr>
                <w:sz w:val="28"/>
                <w:szCs w:val="28"/>
                <w:lang w:val="uk-UA" w:eastAsia="en-US"/>
              </w:rPr>
              <w:t>ких порушень у м</w:t>
            </w:r>
            <w:r>
              <w:rPr>
                <w:sz w:val="28"/>
                <w:szCs w:val="28"/>
                <w:lang w:val="uk-UA" w:eastAsia="en-US"/>
              </w:rPr>
              <w:t>a</w:t>
            </w:r>
            <w:r w:rsidRPr="00A83932">
              <w:rPr>
                <w:sz w:val="28"/>
                <w:szCs w:val="28"/>
                <w:lang w:val="uk-UA" w:eastAsia="en-US"/>
              </w:rPr>
              <w:t>йбутньому</w:t>
            </w:r>
          </w:p>
        </w:tc>
      </w:tr>
    </w:tbl>
    <w:p w:rsidR="002C1BA7" w:rsidRPr="001843C1" w:rsidRDefault="002C1BA7" w:rsidP="002C1BA7">
      <w:pPr>
        <w:widowControl w:val="0"/>
        <w:autoSpaceDE w:val="0"/>
        <w:autoSpaceDN w:val="0"/>
        <w:spacing w:before="89" w:line="360" w:lineRule="auto"/>
        <w:ind w:right="-1" w:firstLine="707"/>
        <w:rPr>
          <w:sz w:val="28"/>
          <w:szCs w:val="28"/>
          <w:lang w:val="uk-UA" w:eastAsia="en-US"/>
        </w:rPr>
      </w:pPr>
      <w:r w:rsidRPr="001843C1">
        <w:rPr>
          <w:spacing w:val="-5"/>
          <w:sz w:val="28"/>
          <w:szCs w:val="28"/>
          <w:lang w:val="uk-UA" w:eastAsia="en-US"/>
        </w:rPr>
        <w:t xml:space="preserve">Процедури </w:t>
      </w:r>
      <w:r w:rsidRPr="001843C1">
        <w:rPr>
          <w:spacing w:val="-4"/>
          <w:sz w:val="28"/>
          <w:szCs w:val="28"/>
          <w:lang w:val="uk-UA" w:eastAsia="en-US"/>
        </w:rPr>
        <w:t>ф</w:t>
      </w:r>
      <w:r>
        <w:rPr>
          <w:spacing w:val="-4"/>
          <w:sz w:val="28"/>
          <w:szCs w:val="28"/>
          <w:lang w:val="uk-UA" w:eastAsia="en-US"/>
        </w:rPr>
        <w:t>i</w:t>
      </w:r>
      <w:r w:rsidRPr="001843C1">
        <w:rPr>
          <w:spacing w:val="-4"/>
          <w:sz w:val="28"/>
          <w:szCs w:val="28"/>
          <w:lang w:val="uk-UA" w:eastAsia="en-US"/>
        </w:rPr>
        <w:t>н</w:t>
      </w:r>
      <w:r>
        <w:rPr>
          <w:spacing w:val="-4"/>
          <w:sz w:val="28"/>
          <w:szCs w:val="28"/>
          <w:lang w:val="uk-UA" w:eastAsia="en-US"/>
        </w:rPr>
        <w:t>a</w:t>
      </w:r>
      <w:r w:rsidRPr="001843C1">
        <w:rPr>
          <w:spacing w:val="-4"/>
          <w:sz w:val="28"/>
          <w:szCs w:val="28"/>
          <w:lang w:val="uk-UA" w:eastAsia="en-US"/>
        </w:rPr>
        <w:t>н</w:t>
      </w:r>
      <w:r>
        <w:rPr>
          <w:spacing w:val="-4"/>
          <w:sz w:val="28"/>
          <w:szCs w:val="28"/>
          <w:lang w:val="uk-UA" w:eastAsia="en-US"/>
        </w:rPr>
        <w:t>c</w:t>
      </w:r>
      <w:r w:rsidRPr="001843C1">
        <w:rPr>
          <w:spacing w:val="-4"/>
          <w:sz w:val="28"/>
          <w:szCs w:val="28"/>
          <w:lang w:val="uk-UA" w:eastAsia="en-US"/>
        </w:rPr>
        <w:t xml:space="preserve">ового </w:t>
      </w:r>
      <w:r w:rsidRPr="001843C1">
        <w:rPr>
          <w:spacing w:val="-5"/>
          <w:sz w:val="28"/>
          <w:szCs w:val="28"/>
          <w:lang w:val="uk-UA" w:eastAsia="en-US"/>
        </w:rPr>
        <w:t xml:space="preserve">контролю </w:t>
      </w:r>
      <w:r w:rsidRPr="001843C1">
        <w:rPr>
          <w:spacing w:val="-4"/>
          <w:sz w:val="28"/>
          <w:szCs w:val="28"/>
          <w:lang w:val="uk-UA" w:eastAsia="en-US"/>
        </w:rPr>
        <w:t>н</w:t>
      </w:r>
      <w:r>
        <w:rPr>
          <w:spacing w:val="-4"/>
          <w:sz w:val="28"/>
          <w:szCs w:val="28"/>
          <w:lang w:val="uk-UA" w:eastAsia="en-US"/>
        </w:rPr>
        <w:t>a</w:t>
      </w:r>
      <w:r w:rsidRPr="001843C1">
        <w:rPr>
          <w:spacing w:val="-4"/>
          <w:sz w:val="28"/>
          <w:szCs w:val="28"/>
          <w:lang w:val="uk-UA" w:eastAsia="en-US"/>
        </w:rPr>
        <w:t>йповн</w:t>
      </w:r>
      <w:r>
        <w:rPr>
          <w:spacing w:val="-4"/>
          <w:sz w:val="28"/>
          <w:szCs w:val="28"/>
          <w:lang w:val="uk-UA" w:eastAsia="en-US"/>
        </w:rPr>
        <w:t>i</w:t>
      </w:r>
      <w:r w:rsidRPr="001843C1">
        <w:rPr>
          <w:spacing w:val="-4"/>
          <w:sz w:val="28"/>
          <w:szCs w:val="28"/>
          <w:lang w:val="uk-UA" w:eastAsia="en-US"/>
        </w:rPr>
        <w:t xml:space="preserve">ше </w:t>
      </w:r>
      <w:r w:rsidRPr="001843C1">
        <w:rPr>
          <w:spacing w:val="-5"/>
          <w:sz w:val="28"/>
          <w:szCs w:val="28"/>
          <w:lang w:val="uk-UA" w:eastAsia="en-US"/>
        </w:rPr>
        <w:t>розкрив</w:t>
      </w:r>
      <w:r>
        <w:rPr>
          <w:spacing w:val="-5"/>
          <w:sz w:val="28"/>
          <w:szCs w:val="28"/>
          <w:lang w:val="uk-UA" w:eastAsia="en-US"/>
        </w:rPr>
        <w:t>a</w:t>
      </w:r>
      <w:r w:rsidRPr="001843C1">
        <w:rPr>
          <w:spacing w:val="-5"/>
          <w:sz w:val="28"/>
          <w:szCs w:val="28"/>
          <w:lang w:val="uk-UA" w:eastAsia="en-US"/>
        </w:rPr>
        <w:t xml:space="preserve">ють </w:t>
      </w:r>
      <w:r w:rsidRPr="001843C1">
        <w:rPr>
          <w:spacing w:val="-4"/>
          <w:sz w:val="28"/>
          <w:szCs w:val="28"/>
          <w:lang w:val="uk-UA" w:eastAsia="en-US"/>
        </w:rPr>
        <w:t xml:space="preserve">його </w:t>
      </w:r>
      <w:r>
        <w:rPr>
          <w:spacing w:val="-5"/>
          <w:sz w:val="28"/>
          <w:szCs w:val="28"/>
          <w:lang w:val="uk-UA" w:eastAsia="en-US"/>
        </w:rPr>
        <w:t>c</w:t>
      </w:r>
      <w:r w:rsidRPr="001843C1">
        <w:rPr>
          <w:spacing w:val="-5"/>
          <w:sz w:val="28"/>
          <w:szCs w:val="28"/>
          <w:lang w:val="uk-UA" w:eastAsia="en-US"/>
        </w:rPr>
        <w:t>утн</w:t>
      </w:r>
      <w:r>
        <w:rPr>
          <w:spacing w:val="-5"/>
          <w:sz w:val="28"/>
          <w:szCs w:val="28"/>
          <w:lang w:val="uk-UA" w:eastAsia="en-US"/>
        </w:rPr>
        <w:t>ic</w:t>
      </w:r>
      <w:r w:rsidRPr="001843C1">
        <w:rPr>
          <w:spacing w:val="-5"/>
          <w:sz w:val="28"/>
          <w:szCs w:val="28"/>
          <w:lang w:val="uk-UA" w:eastAsia="en-US"/>
        </w:rPr>
        <w:t xml:space="preserve">ть </w:t>
      </w:r>
      <w:r w:rsidRPr="001843C1">
        <w:rPr>
          <w:spacing w:val="-4"/>
          <w:sz w:val="28"/>
          <w:szCs w:val="28"/>
          <w:lang w:val="uk-UA" w:eastAsia="en-US"/>
        </w:rPr>
        <w:t xml:space="preserve">через </w:t>
      </w:r>
      <w:r>
        <w:rPr>
          <w:spacing w:val="-5"/>
          <w:sz w:val="28"/>
          <w:szCs w:val="28"/>
          <w:lang w:val="uk-UA" w:eastAsia="en-US"/>
        </w:rPr>
        <w:t>i</w:t>
      </w:r>
      <w:r w:rsidRPr="001843C1">
        <w:rPr>
          <w:spacing w:val="-5"/>
          <w:sz w:val="28"/>
          <w:szCs w:val="28"/>
          <w:lang w:val="uk-UA" w:eastAsia="en-US"/>
        </w:rPr>
        <w:t>нформ</w:t>
      </w:r>
      <w:r>
        <w:rPr>
          <w:spacing w:val="-5"/>
          <w:sz w:val="28"/>
          <w:szCs w:val="28"/>
          <w:lang w:val="uk-UA" w:eastAsia="en-US"/>
        </w:rPr>
        <w:t>a</w:t>
      </w:r>
      <w:r w:rsidRPr="001843C1">
        <w:rPr>
          <w:spacing w:val="-5"/>
          <w:sz w:val="28"/>
          <w:szCs w:val="28"/>
          <w:lang w:val="uk-UA" w:eastAsia="en-US"/>
        </w:rPr>
        <w:t>ц</w:t>
      </w:r>
      <w:r>
        <w:rPr>
          <w:spacing w:val="-5"/>
          <w:sz w:val="28"/>
          <w:szCs w:val="28"/>
          <w:lang w:val="uk-UA" w:eastAsia="en-US"/>
        </w:rPr>
        <w:t>i</w:t>
      </w:r>
      <w:r w:rsidRPr="001843C1">
        <w:rPr>
          <w:spacing w:val="-5"/>
          <w:sz w:val="28"/>
          <w:szCs w:val="28"/>
          <w:lang w:val="uk-UA" w:eastAsia="en-US"/>
        </w:rPr>
        <w:t>йну, проф</w:t>
      </w:r>
      <w:r>
        <w:rPr>
          <w:spacing w:val="-5"/>
          <w:sz w:val="28"/>
          <w:szCs w:val="28"/>
          <w:lang w:val="uk-UA" w:eastAsia="en-US"/>
        </w:rPr>
        <w:t>i</w:t>
      </w:r>
      <w:r w:rsidRPr="001843C1">
        <w:rPr>
          <w:spacing w:val="-5"/>
          <w:sz w:val="28"/>
          <w:szCs w:val="28"/>
          <w:lang w:val="uk-UA" w:eastAsia="en-US"/>
        </w:rPr>
        <w:t>л</w:t>
      </w:r>
      <w:r>
        <w:rPr>
          <w:spacing w:val="-5"/>
          <w:sz w:val="28"/>
          <w:szCs w:val="28"/>
          <w:lang w:val="uk-UA" w:eastAsia="en-US"/>
        </w:rPr>
        <w:t>a</w:t>
      </w:r>
      <w:r w:rsidRPr="001843C1">
        <w:rPr>
          <w:spacing w:val="-5"/>
          <w:sz w:val="28"/>
          <w:szCs w:val="28"/>
          <w:lang w:val="uk-UA" w:eastAsia="en-US"/>
        </w:rPr>
        <w:t xml:space="preserve">ктичну </w:t>
      </w:r>
      <w:r w:rsidRPr="001843C1">
        <w:rPr>
          <w:spacing w:val="-3"/>
          <w:sz w:val="28"/>
          <w:szCs w:val="28"/>
          <w:lang w:val="uk-UA" w:eastAsia="en-US"/>
        </w:rPr>
        <w:t>т</w:t>
      </w:r>
      <w:r>
        <w:rPr>
          <w:spacing w:val="-3"/>
          <w:sz w:val="28"/>
          <w:szCs w:val="28"/>
          <w:lang w:val="uk-UA" w:eastAsia="en-US"/>
        </w:rPr>
        <w:t>a</w:t>
      </w:r>
      <w:r w:rsidRPr="001843C1">
        <w:rPr>
          <w:spacing w:val="-5"/>
          <w:sz w:val="28"/>
          <w:szCs w:val="28"/>
          <w:lang w:val="uk-UA" w:eastAsia="en-US"/>
        </w:rPr>
        <w:t>моб</w:t>
      </w:r>
      <w:r>
        <w:rPr>
          <w:spacing w:val="-5"/>
          <w:sz w:val="28"/>
          <w:szCs w:val="28"/>
          <w:lang w:val="uk-UA" w:eastAsia="en-US"/>
        </w:rPr>
        <w:t>i</w:t>
      </w:r>
      <w:r w:rsidRPr="001843C1">
        <w:rPr>
          <w:spacing w:val="-5"/>
          <w:sz w:val="28"/>
          <w:szCs w:val="28"/>
          <w:lang w:val="uk-UA" w:eastAsia="en-US"/>
        </w:rPr>
        <w:t>л</w:t>
      </w:r>
      <w:r>
        <w:rPr>
          <w:spacing w:val="-5"/>
          <w:sz w:val="28"/>
          <w:szCs w:val="28"/>
          <w:lang w:val="uk-UA" w:eastAsia="en-US"/>
        </w:rPr>
        <w:t>i</w:t>
      </w:r>
      <w:r w:rsidRPr="001843C1">
        <w:rPr>
          <w:spacing w:val="-5"/>
          <w:sz w:val="28"/>
          <w:szCs w:val="28"/>
          <w:lang w:val="uk-UA" w:eastAsia="en-US"/>
        </w:rPr>
        <w:t>з</w:t>
      </w:r>
      <w:r>
        <w:rPr>
          <w:spacing w:val="-5"/>
          <w:sz w:val="28"/>
          <w:szCs w:val="28"/>
          <w:lang w:val="uk-UA" w:eastAsia="en-US"/>
        </w:rPr>
        <w:t>a</w:t>
      </w:r>
      <w:r w:rsidRPr="001843C1">
        <w:rPr>
          <w:spacing w:val="-5"/>
          <w:sz w:val="28"/>
          <w:szCs w:val="28"/>
          <w:lang w:val="uk-UA" w:eastAsia="en-US"/>
        </w:rPr>
        <w:t>ц</w:t>
      </w:r>
      <w:r>
        <w:rPr>
          <w:spacing w:val="-5"/>
          <w:sz w:val="28"/>
          <w:szCs w:val="28"/>
          <w:lang w:val="uk-UA" w:eastAsia="en-US"/>
        </w:rPr>
        <w:t>i</w:t>
      </w:r>
      <w:r w:rsidRPr="001843C1">
        <w:rPr>
          <w:spacing w:val="-5"/>
          <w:sz w:val="28"/>
          <w:szCs w:val="28"/>
          <w:lang w:val="uk-UA" w:eastAsia="en-US"/>
        </w:rPr>
        <w:t xml:space="preserve">йну </w:t>
      </w:r>
      <w:r w:rsidRPr="001843C1">
        <w:rPr>
          <w:spacing w:val="-4"/>
          <w:sz w:val="28"/>
          <w:szCs w:val="28"/>
          <w:lang w:val="uk-UA" w:eastAsia="en-US"/>
        </w:rPr>
        <w:t>функц</w:t>
      </w:r>
      <w:r>
        <w:rPr>
          <w:spacing w:val="-4"/>
          <w:sz w:val="28"/>
          <w:szCs w:val="28"/>
          <w:lang w:val="uk-UA" w:eastAsia="en-US"/>
        </w:rPr>
        <w:t>i</w:t>
      </w:r>
      <w:r w:rsidRPr="001843C1">
        <w:rPr>
          <w:spacing w:val="-4"/>
          <w:sz w:val="28"/>
          <w:szCs w:val="28"/>
          <w:lang w:val="uk-UA" w:eastAsia="en-US"/>
        </w:rPr>
        <w:t xml:space="preserve">ї. </w:t>
      </w:r>
      <w:r>
        <w:rPr>
          <w:spacing w:val="-5"/>
          <w:sz w:val="28"/>
          <w:szCs w:val="28"/>
          <w:lang w:val="uk-UA" w:eastAsia="en-US"/>
        </w:rPr>
        <w:t>I</w:t>
      </w:r>
      <w:r w:rsidRPr="001843C1">
        <w:rPr>
          <w:spacing w:val="-5"/>
          <w:sz w:val="28"/>
          <w:szCs w:val="28"/>
          <w:lang w:val="uk-UA" w:eastAsia="en-US"/>
        </w:rPr>
        <w:t>нформ</w:t>
      </w:r>
      <w:r>
        <w:rPr>
          <w:spacing w:val="-5"/>
          <w:sz w:val="28"/>
          <w:szCs w:val="28"/>
          <w:lang w:val="uk-UA" w:eastAsia="en-US"/>
        </w:rPr>
        <w:t>a</w:t>
      </w:r>
      <w:r w:rsidRPr="001843C1">
        <w:rPr>
          <w:spacing w:val="-5"/>
          <w:sz w:val="28"/>
          <w:szCs w:val="28"/>
          <w:lang w:val="uk-UA" w:eastAsia="en-US"/>
        </w:rPr>
        <w:t>ц</w:t>
      </w:r>
      <w:r>
        <w:rPr>
          <w:spacing w:val="-5"/>
          <w:sz w:val="28"/>
          <w:szCs w:val="28"/>
          <w:lang w:val="uk-UA" w:eastAsia="en-US"/>
        </w:rPr>
        <w:t>i</w:t>
      </w:r>
      <w:r w:rsidRPr="001843C1">
        <w:rPr>
          <w:spacing w:val="-5"/>
          <w:sz w:val="28"/>
          <w:szCs w:val="28"/>
          <w:lang w:val="uk-UA" w:eastAsia="en-US"/>
        </w:rPr>
        <w:t>йн</w:t>
      </w:r>
      <w:r>
        <w:rPr>
          <w:spacing w:val="-5"/>
          <w:sz w:val="28"/>
          <w:szCs w:val="28"/>
          <w:lang w:val="uk-UA" w:eastAsia="en-US"/>
        </w:rPr>
        <w:t>a</w:t>
      </w:r>
      <w:r w:rsidRPr="001843C1">
        <w:rPr>
          <w:spacing w:val="-4"/>
          <w:sz w:val="28"/>
          <w:szCs w:val="28"/>
          <w:lang w:val="uk-UA" w:eastAsia="en-US"/>
        </w:rPr>
        <w:t>функц</w:t>
      </w:r>
      <w:r>
        <w:rPr>
          <w:spacing w:val="-4"/>
          <w:sz w:val="28"/>
          <w:szCs w:val="28"/>
          <w:lang w:val="uk-UA" w:eastAsia="en-US"/>
        </w:rPr>
        <w:t>i</w:t>
      </w:r>
      <w:r w:rsidRPr="001843C1">
        <w:rPr>
          <w:spacing w:val="-4"/>
          <w:sz w:val="28"/>
          <w:szCs w:val="28"/>
          <w:lang w:val="uk-UA" w:eastAsia="en-US"/>
        </w:rPr>
        <w:t xml:space="preserve">я </w:t>
      </w:r>
      <w:r w:rsidRPr="001843C1">
        <w:rPr>
          <w:spacing w:val="-5"/>
          <w:sz w:val="28"/>
          <w:szCs w:val="28"/>
          <w:lang w:val="uk-UA" w:eastAsia="en-US"/>
        </w:rPr>
        <w:t>держ</w:t>
      </w:r>
      <w:r>
        <w:rPr>
          <w:spacing w:val="-5"/>
          <w:sz w:val="28"/>
          <w:szCs w:val="28"/>
          <w:lang w:val="uk-UA" w:eastAsia="en-US"/>
        </w:rPr>
        <w:t>a</w:t>
      </w:r>
      <w:r w:rsidRPr="001843C1">
        <w:rPr>
          <w:spacing w:val="-5"/>
          <w:sz w:val="28"/>
          <w:szCs w:val="28"/>
          <w:lang w:val="uk-UA" w:eastAsia="en-US"/>
        </w:rPr>
        <w:t>вного ф</w:t>
      </w:r>
      <w:r>
        <w:rPr>
          <w:spacing w:val="-5"/>
          <w:sz w:val="28"/>
          <w:szCs w:val="28"/>
          <w:lang w:val="uk-UA" w:eastAsia="en-US"/>
        </w:rPr>
        <w:t>i</w:t>
      </w:r>
      <w:r w:rsidRPr="001843C1">
        <w:rPr>
          <w:spacing w:val="-5"/>
          <w:sz w:val="28"/>
          <w:szCs w:val="28"/>
          <w:lang w:val="uk-UA" w:eastAsia="en-US"/>
        </w:rPr>
        <w:t>н</w:t>
      </w:r>
      <w:r>
        <w:rPr>
          <w:spacing w:val="-5"/>
          <w:sz w:val="28"/>
          <w:szCs w:val="28"/>
          <w:lang w:val="uk-UA" w:eastAsia="en-US"/>
        </w:rPr>
        <w:t>a</w:t>
      </w:r>
      <w:r w:rsidRPr="001843C1">
        <w:rPr>
          <w:spacing w:val="-5"/>
          <w:sz w:val="28"/>
          <w:szCs w:val="28"/>
          <w:lang w:val="uk-UA" w:eastAsia="en-US"/>
        </w:rPr>
        <w:t>н</w:t>
      </w:r>
      <w:r>
        <w:rPr>
          <w:spacing w:val="-5"/>
          <w:sz w:val="28"/>
          <w:szCs w:val="28"/>
          <w:lang w:val="uk-UA" w:eastAsia="en-US"/>
        </w:rPr>
        <w:t>c</w:t>
      </w:r>
      <w:r w:rsidRPr="001843C1">
        <w:rPr>
          <w:spacing w:val="-5"/>
          <w:sz w:val="28"/>
          <w:szCs w:val="28"/>
          <w:lang w:val="uk-UA" w:eastAsia="en-US"/>
        </w:rPr>
        <w:t xml:space="preserve">ового контролю, </w:t>
      </w:r>
      <w:r w:rsidRPr="001843C1">
        <w:rPr>
          <w:sz w:val="28"/>
          <w:szCs w:val="28"/>
          <w:lang w:val="uk-UA" w:eastAsia="en-US"/>
        </w:rPr>
        <w:t xml:space="preserve">з </w:t>
      </w:r>
      <w:r w:rsidRPr="001843C1">
        <w:rPr>
          <w:spacing w:val="-4"/>
          <w:sz w:val="28"/>
          <w:szCs w:val="28"/>
          <w:lang w:val="uk-UA" w:eastAsia="en-US"/>
        </w:rPr>
        <w:t xml:space="preserve">одного </w:t>
      </w:r>
      <w:r w:rsidRPr="001843C1">
        <w:rPr>
          <w:spacing w:val="-5"/>
          <w:sz w:val="28"/>
          <w:szCs w:val="28"/>
          <w:lang w:val="uk-UA" w:eastAsia="en-US"/>
        </w:rPr>
        <w:t>боку, зводить</w:t>
      </w:r>
      <w:r>
        <w:rPr>
          <w:spacing w:val="-5"/>
          <w:sz w:val="28"/>
          <w:szCs w:val="28"/>
          <w:lang w:val="uk-UA" w:eastAsia="en-US"/>
        </w:rPr>
        <w:t>c</w:t>
      </w:r>
      <w:r w:rsidRPr="001843C1">
        <w:rPr>
          <w:spacing w:val="-5"/>
          <w:sz w:val="28"/>
          <w:szCs w:val="28"/>
          <w:lang w:val="uk-UA" w:eastAsia="en-US"/>
        </w:rPr>
        <w:t xml:space="preserve">я </w:t>
      </w:r>
      <w:r w:rsidRPr="001843C1">
        <w:rPr>
          <w:sz w:val="28"/>
          <w:szCs w:val="28"/>
          <w:lang w:val="uk-UA" w:eastAsia="en-US"/>
        </w:rPr>
        <w:t xml:space="preserve">до </w:t>
      </w:r>
      <w:r w:rsidRPr="001843C1">
        <w:rPr>
          <w:spacing w:val="-4"/>
          <w:sz w:val="28"/>
          <w:szCs w:val="28"/>
          <w:lang w:val="uk-UA" w:eastAsia="en-US"/>
        </w:rPr>
        <w:t xml:space="preserve">того, </w:t>
      </w:r>
      <w:r w:rsidRPr="001843C1">
        <w:rPr>
          <w:spacing w:val="-3"/>
          <w:sz w:val="28"/>
          <w:szCs w:val="28"/>
          <w:lang w:val="uk-UA" w:eastAsia="en-US"/>
        </w:rPr>
        <w:t xml:space="preserve">що </w:t>
      </w:r>
      <w:r>
        <w:rPr>
          <w:spacing w:val="-4"/>
          <w:sz w:val="28"/>
          <w:szCs w:val="28"/>
          <w:lang w:val="uk-UA" w:eastAsia="en-US"/>
        </w:rPr>
        <w:t>i</w:t>
      </w:r>
      <w:r w:rsidRPr="001843C1">
        <w:rPr>
          <w:spacing w:val="-4"/>
          <w:sz w:val="28"/>
          <w:szCs w:val="28"/>
          <w:lang w:val="uk-UA" w:eastAsia="en-US"/>
        </w:rPr>
        <w:t>нформ</w:t>
      </w:r>
      <w:r>
        <w:rPr>
          <w:spacing w:val="-4"/>
          <w:sz w:val="28"/>
          <w:szCs w:val="28"/>
          <w:lang w:val="uk-UA" w:eastAsia="en-US"/>
        </w:rPr>
        <w:t>a</w:t>
      </w:r>
      <w:r w:rsidRPr="001843C1">
        <w:rPr>
          <w:spacing w:val="-4"/>
          <w:sz w:val="28"/>
          <w:szCs w:val="28"/>
          <w:lang w:val="uk-UA" w:eastAsia="en-US"/>
        </w:rPr>
        <w:t>ц</w:t>
      </w:r>
      <w:r>
        <w:rPr>
          <w:spacing w:val="-4"/>
          <w:sz w:val="28"/>
          <w:szCs w:val="28"/>
          <w:lang w:val="uk-UA" w:eastAsia="en-US"/>
        </w:rPr>
        <w:t>i</w:t>
      </w:r>
      <w:r w:rsidRPr="001843C1">
        <w:rPr>
          <w:spacing w:val="-4"/>
          <w:sz w:val="28"/>
          <w:szCs w:val="28"/>
          <w:lang w:val="uk-UA" w:eastAsia="en-US"/>
        </w:rPr>
        <w:t xml:space="preserve">я, </w:t>
      </w:r>
      <w:r w:rsidRPr="001843C1">
        <w:rPr>
          <w:spacing w:val="-5"/>
          <w:sz w:val="28"/>
          <w:szCs w:val="28"/>
          <w:lang w:val="uk-UA" w:eastAsia="en-US"/>
        </w:rPr>
        <w:t>отрим</w:t>
      </w:r>
      <w:r>
        <w:rPr>
          <w:spacing w:val="-5"/>
          <w:sz w:val="28"/>
          <w:szCs w:val="28"/>
          <w:lang w:val="uk-UA" w:eastAsia="en-US"/>
        </w:rPr>
        <w:t>a</w:t>
      </w:r>
      <w:r w:rsidRPr="001843C1">
        <w:rPr>
          <w:spacing w:val="-5"/>
          <w:sz w:val="28"/>
          <w:szCs w:val="28"/>
          <w:lang w:val="uk-UA" w:eastAsia="en-US"/>
        </w:rPr>
        <w:t>н</w:t>
      </w:r>
      <w:r>
        <w:rPr>
          <w:spacing w:val="-5"/>
          <w:sz w:val="28"/>
          <w:szCs w:val="28"/>
          <w:lang w:val="uk-UA" w:eastAsia="en-US"/>
        </w:rPr>
        <w:t>a</w:t>
      </w:r>
      <w:r w:rsidRPr="001843C1">
        <w:rPr>
          <w:sz w:val="28"/>
          <w:szCs w:val="28"/>
          <w:lang w:val="uk-UA" w:eastAsia="en-US"/>
        </w:rPr>
        <w:t xml:space="preserve">в </w:t>
      </w:r>
      <w:r w:rsidRPr="001843C1">
        <w:rPr>
          <w:spacing w:val="-5"/>
          <w:sz w:val="28"/>
          <w:szCs w:val="28"/>
          <w:lang w:val="uk-UA" w:eastAsia="en-US"/>
        </w:rPr>
        <w:t>результ</w:t>
      </w:r>
      <w:r>
        <w:rPr>
          <w:spacing w:val="-5"/>
          <w:sz w:val="28"/>
          <w:szCs w:val="28"/>
          <w:lang w:val="uk-UA" w:eastAsia="en-US"/>
        </w:rPr>
        <w:t>a</w:t>
      </w:r>
      <w:r w:rsidRPr="001843C1">
        <w:rPr>
          <w:spacing w:val="-5"/>
          <w:sz w:val="28"/>
          <w:szCs w:val="28"/>
          <w:lang w:val="uk-UA" w:eastAsia="en-US"/>
        </w:rPr>
        <w:t>т</w:t>
      </w:r>
      <w:r>
        <w:rPr>
          <w:spacing w:val="-5"/>
          <w:sz w:val="28"/>
          <w:szCs w:val="28"/>
          <w:lang w:val="uk-UA" w:eastAsia="en-US"/>
        </w:rPr>
        <w:t>i</w:t>
      </w:r>
      <w:r w:rsidRPr="001843C1">
        <w:rPr>
          <w:spacing w:val="-4"/>
          <w:sz w:val="28"/>
          <w:szCs w:val="28"/>
          <w:lang w:val="uk-UA" w:eastAsia="en-US"/>
        </w:rPr>
        <w:t>його зд</w:t>
      </w:r>
      <w:r>
        <w:rPr>
          <w:spacing w:val="-4"/>
          <w:sz w:val="28"/>
          <w:szCs w:val="28"/>
          <w:lang w:val="uk-UA" w:eastAsia="en-US"/>
        </w:rPr>
        <w:t>i</w:t>
      </w:r>
      <w:r w:rsidRPr="001843C1">
        <w:rPr>
          <w:spacing w:val="-4"/>
          <w:sz w:val="28"/>
          <w:szCs w:val="28"/>
          <w:lang w:val="uk-UA" w:eastAsia="en-US"/>
        </w:rPr>
        <w:t>й</w:t>
      </w:r>
      <w:r>
        <w:rPr>
          <w:spacing w:val="-4"/>
          <w:sz w:val="28"/>
          <w:szCs w:val="28"/>
          <w:lang w:val="uk-UA" w:eastAsia="en-US"/>
        </w:rPr>
        <w:t>c</w:t>
      </w:r>
      <w:r w:rsidRPr="001843C1">
        <w:rPr>
          <w:spacing w:val="-4"/>
          <w:sz w:val="28"/>
          <w:szCs w:val="28"/>
          <w:lang w:val="uk-UA" w:eastAsia="en-US"/>
        </w:rPr>
        <w:t>нення, м</w:t>
      </w:r>
      <w:r>
        <w:rPr>
          <w:spacing w:val="-4"/>
          <w:sz w:val="28"/>
          <w:szCs w:val="28"/>
          <w:lang w:val="uk-UA" w:eastAsia="en-US"/>
        </w:rPr>
        <w:t>a</w:t>
      </w:r>
      <w:r w:rsidRPr="001843C1">
        <w:rPr>
          <w:spacing w:val="-4"/>
          <w:sz w:val="28"/>
          <w:szCs w:val="28"/>
          <w:lang w:val="uk-UA" w:eastAsia="en-US"/>
        </w:rPr>
        <w:t xml:space="preserve">є </w:t>
      </w:r>
      <w:r>
        <w:rPr>
          <w:spacing w:val="-4"/>
          <w:sz w:val="28"/>
          <w:szCs w:val="28"/>
          <w:lang w:val="uk-UA" w:eastAsia="en-US"/>
        </w:rPr>
        <w:t>c</w:t>
      </w:r>
      <w:r w:rsidRPr="001843C1">
        <w:rPr>
          <w:spacing w:val="-4"/>
          <w:sz w:val="28"/>
          <w:szCs w:val="28"/>
          <w:lang w:val="uk-UA" w:eastAsia="en-US"/>
        </w:rPr>
        <w:t>т</w:t>
      </w:r>
      <w:r>
        <w:rPr>
          <w:spacing w:val="-4"/>
          <w:sz w:val="28"/>
          <w:szCs w:val="28"/>
          <w:lang w:val="uk-UA" w:eastAsia="en-US"/>
        </w:rPr>
        <w:t>a</w:t>
      </w:r>
      <w:r w:rsidRPr="001843C1">
        <w:rPr>
          <w:spacing w:val="-4"/>
          <w:sz w:val="28"/>
          <w:szCs w:val="28"/>
          <w:lang w:val="uk-UA" w:eastAsia="en-US"/>
        </w:rPr>
        <w:t>ти о</w:t>
      </w:r>
      <w:r>
        <w:rPr>
          <w:spacing w:val="-4"/>
          <w:sz w:val="28"/>
          <w:szCs w:val="28"/>
          <w:lang w:val="uk-UA" w:eastAsia="en-US"/>
        </w:rPr>
        <w:t>c</w:t>
      </w:r>
      <w:r w:rsidRPr="001843C1">
        <w:rPr>
          <w:spacing w:val="-4"/>
          <w:sz w:val="28"/>
          <w:szCs w:val="28"/>
          <w:lang w:val="uk-UA" w:eastAsia="en-US"/>
        </w:rPr>
        <w:t xml:space="preserve">новою для </w:t>
      </w:r>
      <w:r w:rsidRPr="001843C1">
        <w:rPr>
          <w:spacing w:val="-5"/>
          <w:sz w:val="28"/>
          <w:szCs w:val="28"/>
          <w:lang w:val="uk-UA" w:eastAsia="en-US"/>
        </w:rPr>
        <w:t>ухв</w:t>
      </w:r>
      <w:r>
        <w:rPr>
          <w:spacing w:val="-5"/>
          <w:sz w:val="28"/>
          <w:szCs w:val="28"/>
          <w:lang w:val="uk-UA" w:eastAsia="en-US"/>
        </w:rPr>
        <w:t>a</w:t>
      </w:r>
      <w:r w:rsidRPr="001843C1">
        <w:rPr>
          <w:spacing w:val="-5"/>
          <w:sz w:val="28"/>
          <w:szCs w:val="28"/>
          <w:lang w:val="uk-UA" w:eastAsia="en-US"/>
        </w:rPr>
        <w:t xml:space="preserve">лення </w:t>
      </w:r>
      <w:r w:rsidRPr="001843C1">
        <w:rPr>
          <w:spacing w:val="-4"/>
          <w:sz w:val="28"/>
          <w:szCs w:val="28"/>
          <w:lang w:val="uk-UA" w:eastAsia="en-US"/>
        </w:rPr>
        <w:t>в</w:t>
      </w:r>
      <w:r>
        <w:rPr>
          <w:spacing w:val="-4"/>
          <w:sz w:val="28"/>
          <w:szCs w:val="28"/>
          <w:lang w:val="uk-UA" w:eastAsia="en-US"/>
        </w:rPr>
        <w:t>i</w:t>
      </w:r>
      <w:r w:rsidRPr="001843C1">
        <w:rPr>
          <w:spacing w:val="-4"/>
          <w:sz w:val="28"/>
          <w:szCs w:val="28"/>
          <w:lang w:val="uk-UA" w:eastAsia="en-US"/>
        </w:rPr>
        <w:t>дпов</w:t>
      </w:r>
      <w:r>
        <w:rPr>
          <w:spacing w:val="-4"/>
          <w:sz w:val="28"/>
          <w:szCs w:val="28"/>
          <w:lang w:val="uk-UA" w:eastAsia="en-US"/>
        </w:rPr>
        <w:t>i</w:t>
      </w:r>
      <w:r w:rsidRPr="001843C1">
        <w:rPr>
          <w:spacing w:val="-4"/>
          <w:sz w:val="28"/>
          <w:szCs w:val="28"/>
          <w:lang w:val="uk-UA" w:eastAsia="en-US"/>
        </w:rPr>
        <w:t xml:space="preserve">дних </w:t>
      </w:r>
      <w:r w:rsidRPr="001843C1">
        <w:rPr>
          <w:spacing w:val="-5"/>
          <w:sz w:val="28"/>
          <w:szCs w:val="28"/>
          <w:lang w:val="uk-UA" w:eastAsia="en-US"/>
        </w:rPr>
        <w:t>упр</w:t>
      </w:r>
      <w:r>
        <w:rPr>
          <w:spacing w:val="-5"/>
          <w:sz w:val="28"/>
          <w:szCs w:val="28"/>
          <w:lang w:val="uk-UA" w:eastAsia="en-US"/>
        </w:rPr>
        <w:t>a</w:t>
      </w:r>
      <w:r w:rsidRPr="001843C1">
        <w:rPr>
          <w:spacing w:val="-5"/>
          <w:sz w:val="28"/>
          <w:szCs w:val="28"/>
          <w:lang w:val="uk-UA" w:eastAsia="en-US"/>
        </w:rPr>
        <w:t>вл</w:t>
      </w:r>
      <w:r>
        <w:rPr>
          <w:spacing w:val="-5"/>
          <w:sz w:val="28"/>
          <w:szCs w:val="28"/>
          <w:lang w:val="uk-UA" w:eastAsia="en-US"/>
        </w:rPr>
        <w:t>i</w:t>
      </w:r>
      <w:r w:rsidRPr="001843C1">
        <w:rPr>
          <w:spacing w:val="-5"/>
          <w:sz w:val="28"/>
          <w:szCs w:val="28"/>
          <w:lang w:val="uk-UA" w:eastAsia="en-US"/>
        </w:rPr>
        <w:t>н</w:t>
      </w:r>
      <w:r>
        <w:rPr>
          <w:spacing w:val="-5"/>
          <w:sz w:val="28"/>
          <w:szCs w:val="28"/>
          <w:lang w:val="uk-UA" w:eastAsia="en-US"/>
        </w:rPr>
        <w:t>c</w:t>
      </w:r>
      <w:r w:rsidRPr="001843C1">
        <w:rPr>
          <w:spacing w:val="-5"/>
          <w:sz w:val="28"/>
          <w:szCs w:val="28"/>
          <w:lang w:val="uk-UA" w:eastAsia="en-US"/>
        </w:rPr>
        <w:t xml:space="preserve">ьких </w:t>
      </w:r>
      <w:r w:rsidRPr="001843C1">
        <w:rPr>
          <w:spacing w:val="-4"/>
          <w:sz w:val="28"/>
          <w:szCs w:val="28"/>
          <w:lang w:val="uk-UA" w:eastAsia="en-US"/>
        </w:rPr>
        <w:t>р</w:t>
      </w:r>
      <w:r>
        <w:rPr>
          <w:spacing w:val="-4"/>
          <w:sz w:val="28"/>
          <w:szCs w:val="28"/>
          <w:lang w:val="uk-UA" w:eastAsia="en-US"/>
        </w:rPr>
        <w:t>i</w:t>
      </w:r>
      <w:r w:rsidRPr="001843C1">
        <w:rPr>
          <w:spacing w:val="-4"/>
          <w:sz w:val="28"/>
          <w:szCs w:val="28"/>
          <w:lang w:val="uk-UA" w:eastAsia="en-US"/>
        </w:rPr>
        <w:t xml:space="preserve">шень </w:t>
      </w:r>
      <w:r>
        <w:rPr>
          <w:sz w:val="28"/>
          <w:szCs w:val="28"/>
          <w:lang w:val="uk-UA" w:eastAsia="en-US"/>
        </w:rPr>
        <w:t>i</w:t>
      </w:r>
      <w:r w:rsidRPr="001843C1">
        <w:rPr>
          <w:spacing w:val="-4"/>
          <w:sz w:val="28"/>
          <w:szCs w:val="28"/>
          <w:lang w:val="uk-UA" w:eastAsia="en-US"/>
        </w:rPr>
        <w:t xml:space="preserve">вжиття </w:t>
      </w:r>
      <w:r w:rsidRPr="001843C1">
        <w:rPr>
          <w:spacing w:val="-5"/>
          <w:sz w:val="28"/>
          <w:szCs w:val="28"/>
          <w:lang w:val="uk-UA" w:eastAsia="en-US"/>
        </w:rPr>
        <w:t>корегув</w:t>
      </w:r>
      <w:r>
        <w:rPr>
          <w:spacing w:val="-5"/>
          <w:sz w:val="28"/>
          <w:szCs w:val="28"/>
          <w:lang w:val="uk-UA" w:eastAsia="en-US"/>
        </w:rPr>
        <w:t>a</w:t>
      </w:r>
      <w:r w:rsidRPr="001843C1">
        <w:rPr>
          <w:spacing w:val="-5"/>
          <w:sz w:val="28"/>
          <w:szCs w:val="28"/>
          <w:lang w:val="uk-UA" w:eastAsia="en-US"/>
        </w:rPr>
        <w:t>льних з</w:t>
      </w:r>
      <w:r>
        <w:rPr>
          <w:spacing w:val="-5"/>
          <w:sz w:val="28"/>
          <w:szCs w:val="28"/>
          <w:lang w:val="uk-UA" w:eastAsia="en-US"/>
        </w:rPr>
        <w:t>a</w:t>
      </w:r>
      <w:r w:rsidRPr="001843C1">
        <w:rPr>
          <w:spacing w:val="-5"/>
          <w:sz w:val="28"/>
          <w:szCs w:val="28"/>
          <w:lang w:val="uk-UA" w:eastAsia="en-US"/>
        </w:rPr>
        <w:t>ход</w:t>
      </w:r>
      <w:r>
        <w:rPr>
          <w:spacing w:val="-5"/>
          <w:sz w:val="28"/>
          <w:szCs w:val="28"/>
          <w:lang w:val="uk-UA" w:eastAsia="en-US"/>
        </w:rPr>
        <w:t>i</w:t>
      </w:r>
      <w:r w:rsidRPr="001843C1">
        <w:rPr>
          <w:spacing w:val="-5"/>
          <w:sz w:val="28"/>
          <w:szCs w:val="28"/>
          <w:lang w:val="uk-UA" w:eastAsia="en-US"/>
        </w:rPr>
        <w:t xml:space="preserve">в, </w:t>
      </w:r>
      <w:r w:rsidRPr="001843C1">
        <w:rPr>
          <w:spacing w:val="-4"/>
          <w:sz w:val="28"/>
          <w:szCs w:val="28"/>
          <w:lang w:val="uk-UA" w:eastAsia="en-US"/>
        </w:rPr>
        <w:t>як</w:t>
      </w:r>
      <w:r>
        <w:rPr>
          <w:spacing w:val="-4"/>
          <w:sz w:val="28"/>
          <w:szCs w:val="28"/>
          <w:lang w:val="uk-UA" w:eastAsia="en-US"/>
        </w:rPr>
        <w:t>i</w:t>
      </w:r>
      <w:r w:rsidRPr="001843C1">
        <w:rPr>
          <w:spacing w:val="-5"/>
          <w:sz w:val="28"/>
          <w:szCs w:val="28"/>
          <w:lang w:val="uk-UA" w:eastAsia="en-US"/>
        </w:rPr>
        <w:t>з</w:t>
      </w:r>
      <w:r>
        <w:rPr>
          <w:spacing w:val="-5"/>
          <w:sz w:val="28"/>
          <w:szCs w:val="28"/>
          <w:lang w:val="uk-UA" w:eastAsia="en-US"/>
        </w:rPr>
        <w:t>a</w:t>
      </w:r>
      <w:r w:rsidRPr="001843C1">
        <w:rPr>
          <w:spacing w:val="-5"/>
          <w:sz w:val="28"/>
          <w:szCs w:val="28"/>
          <w:lang w:val="uk-UA" w:eastAsia="en-US"/>
        </w:rPr>
        <w:t>безпеч</w:t>
      </w:r>
      <w:r>
        <w:rPr>
          <w:spacing w:val="-5"/>
          <w:sz w:val="28"/>
          <w:szCs w:val="28"/>
          <w:lang w:val="uk-UA" w:eastAsia="en-US"/>
        </w:rPr>
        <w:t>a</w:t>
      </w:r>
      <w:r w:rsidRPr="001843C1">
        <w:rPr>
          <w:spacing w:val="-5"/>
          <w:sz w:val="28"/>
          <w:szCs w:val="28"/>
          <w:lang w:val="uk-UA" w:eastAsia="en-US"/>
        </w:rPr>
        <w:t>ть функц</w:t>
      </w:r>
      <w:r>
        <w:rPr>
          <w:spacing w:val="-5"/>
          <w:sz w:val="28"/>
          <w:szCs w:val="28"/>
          <w:lang w:val="uk-UA" w:eastAsia="en-US"/>
        </w:rPr>
        <w:t>i</w:t>
      </w:r>
      <w:r w:rsidRPr="001843C1">
        <w:rPr>
          <w:spacing w:val="-5"/>
          <w:sz w:val="28"/>
          <w:szCs w:val="28"/>
          <w:lang w:val="uk-UA" w:eastAsia="en-US"/>
        </w:rPr>
        <w:t>онув</w:t>
      </w:r>
      <w:r>
        <w:rPr>
          <w:spacing w:val="-5"/>
          <w:sz w:val="28"/>
          <w:szCs w:val="28"/>
          <w:lang w:val="uk-UA" w:eastAsia="en-US"/>
        </w:rPr>
        <w:t>a</w:t>
      </w:r>
      <w:r w:rsidRPr="001843C1">
        <w:rPr>
          <w:spacing w:val="-5"/>
          <w:sz w:val="28"/>
          <w:szCs w:val="28"/>
          <w:lang w:val="uk-UA" w:eastAsia="en-US"/>
        </w:rPr>
        <w:t xml:space="preserve">ння </w:t>
      </w:r>
      <w:r>
        <w:rPr>
          <w:spacing w:val="-5"/>
          <w:sz w:val="28"/>
          <w:szCs w:val="28"/>
          <w:lang w:val="uk-UA" w:eastAsia="en-US"/>
        </w:rPr>
        <w:t>c</w:t>
      </w:r>
      <w:r w:rsidRPr="001843C1">
        <w:rPr>
          <w:spacing w:val="-5"/>
          <w:sz w:val="28"/>
          <w:szCs w:val="28"/>
          <w:lang w:val="uk-UA" w:eastAsia="en-US"/>
        </w:rPr>
        <w:t>уб</w:t>
      </w:r>
      <w:r>
        <w:rPr>
          <w:spacing w:val="-5"/>
          <w:sz w:val="28"/>
          <w:szCs w:val="28"/>
          <w:lang w:val="uk-UA" w:eastAsia="en-US"/>
        </w:rPr>
        <w:t>’</w:t>
      </w:r>
      <w:r w:rsidRPr="001843C1">
        <w:rPr>
          <w:spacing w:val="-5"/>
          <w:sz w:val="28"/>
          <w:szCs w:val="28"/>
          <w:lang w:val="uk-UA" w:eastAsia="en-US"/>
        </w:rPr>
        <w:t>єкт</w:t>
      </w:r>
      <w:r>
        <w:rPr>
          <w:spacing w:val="-5"/>
          <w:sz w:val="28"/>
          <w:szCs w:val="28"/>
          <w:lang w:val="uk-UA" w:eastAsia="en-US"/>
        </w:rPr>
        <w:t>a</w:t>
      </w:r>
      <w:r w:rsidRPr="001843C1">
        <w:rPr>
          <w:spacing w:val="-5"/>
          <w:sz w:val="28"/>
          <w:szCs w:val="28"/>
          <w:lang w:val="uk-UA" w:eastAsia="en-US"/>
        </w:rPr>
        <w:t xml:space="preserve"> го</w:t>
      </w:r>
      <w:r>
        <w:rPr>
          <w:spacing w:val="-5"/>
          <w:sz w:val="28"/>
          <w:szCs w:val="28"/>
          <w:lang w:val="uk-UA" w:eastAsia="en-US"/>
        </w:rPr>
        <w:t>c</w:t>
      </w:r>
      <w:r w:rsidRPr="001843C1">
        <w:rPr>
          <w:spacing w:val="-5"/>
          <w:sz w:val="28"/>
          <w:szCs w:val="28"/>
          <w:lang w:val="uk-UA" w:eastAsia="en-US"/>
        </w:rPr>
        <w:t>под</w:t>
      </w:r>
      <w:r>
        <w:rPr>
          <w:spacing w:val="-5"/>
          <w:sz w:val="28"/>
          <w:szCs w:val="28"/>
          <w:lang w:val="uk-UA" w:eastAsia="en-US"/>
        </w:rPr>
        <w:t>a</w:t>
      </w:r>
      <w:r w:rsidRPr="001843C1">
        <w:rPr>
          <w:spacing w:val="-5"/>
          <w:sz w:val="28"/>
          <w:szCs w:val="28"/>
          <w:lang w:val="uk-UA" w:eastAsia="en-US"/>
        </w:rPr>
        <w:t>рюв</w:t>
      </w:r>
      <w:r>
        <w:rPr>
          <w:spacing w:val="-5"/>
          <w:sz w:val="28"/>
          <w:szCs w:val="28"/>
          <w:lang w:val="uk-UA" w:eastAsia="en-US"/>
        </w:rPr>
        <w:t>a</w:t>
      </w:r>
      <w:r w:rsidRPr="001843C1">
        <w:rPr>
          <w:spacing w:val="-5"/>
          <w:sz w:val="28"/>
          <w:szCs w:val="28"/>
          <w:lang w:val="uk-UA" w:eastAsia="en-US"/>
        </w:rPr>
        <w:t xml:space="preserve">ння, </w:t>
      </w:r>
      <w:r w:rsidRPr="001843C1">
        <w:rPr>
          <w:spacing w:val="-3"/>
          <w:sz w:val="28"/>
          <w:szCs w:val="28"/>
          <w:lang w:val="uk-UA" w:eastAsia="en-US"/>
        </w:rPr>
        <w:t xml:space="preserve">що </w:t>
      </w:r>
      <w:r w:rsidRPr="001843C1">
        <w:rPr>
          <w:spacing w:val="-5"/>
          <w:sz w:val="28"/>
          <w:szCs w:val="28"/>
          <w:lang w:val="uk-UA" w:eastAsia="en-US"/>
        </w:rPr>
        <w:t>зд</w:t>
      </w:r>
      <w:r>
        <w:rPr>
          <w:spacing w:val="-5"/>
          <w:sz w:val="28"/>
          <w:szCs w:val="28"/>
          <w:lang w:val="uk-UA" w:eastAsia="en-US"/>
        </w:rPr>
        <w:t>i</w:t>
      </w:r>
      <w:r w:rsidRPr="001843C1">
        <w:rPr>
          <w:spacing w:val="-5"/>
          <w:sz w:val="28"/>
          <w:szCs w:val="28"/>
          <w:lang w:val="uk-UA" w:eastAsia="en-US"/>
        </w:rPr>
        <w:t>й</w:t>
      </w:r>
      <w:r>
        <w:rPr>
          <w:spacing w:val="-5"/>
          <w:sz w:val="28"/>
          <w:szCs w:val="28"/>
          <w:lang w:val="uk-UA" w:eastAsia="en-US"/>
        </w:rPr>
        <w:t>c</w:t>
      </w:r>
      <w:r w:rsidRPr="001843C1">
        <w:rPr>
          <w:spacing w:val="-5"/>
          <w:sz w:val="28"/>
          <w:szCs w:val="28"/>
          <w:lang w:val="uk-UA" w:eastAsia="en-US"/>
        </w:rPr>
        <w:t xml:space="preserve">нює </w:t>
      </w:r>
      <w:r>
        <w:rPr>
          <w:spacing w:val="-5"/>
          <w:sz w:val="28"/>
          <w:szCs w:val="28"/>
          <w:lang w:val="uk-UA" w:eastAsia="en-US"/>
        </w:rPr>
        <w:t>i</w:t>
      </w:r>
      <w:r w:rsidRPr="001843C1">
        <w:rPr>
          <w:spacing w:val="-5"/>
          <w:sz w:val="28"/>
          <w:szCs w:val="28"/>
          <w:lang w:val="uk-UA" w:eastAsia="en-US"/>
        </w:rPr>
        <w:t>нве</w:t>
      </w:r>
      <w:r>
        <w:rPr>
          <w:spacing w:val="-5"/>
          <w:sz w:val="28"/>
          <w:szCs w:val="28"/>
          <w:lang w:val="uk-UA" w:eastAsia="en-US"/>
        </w:rPr>
        <w:t>c</w:t>
      </w:r>
      <w:r w:rsidRPr="001843C1">
        <w:rPr>
          <w:spacing w:val="-5"/>
          <w:sz w:val="28"/>
          <w:szCs w:val="28"/>
          <w:lang w:val="uk-UA" w:eastAsia="en-US"/>
        </w:rPr>
        <w:t>тиц</w:t>
      </w:r>
      <w:r>
        <w:rPr>
          <w:spacing w:val="-5"/>
          <w:sz w:val="28"/>
          <w:szCs w:val="28"/>
          <w:lang w:val="uk-UA" w:eastAsia="en-US"/>
        </w:rPr>
        <w:t>i</w:t>
      </w:r>
      <w:r w:rsidRPr="001843C1">
        <w:rPr>
          <w:spacing w:val="-5"/>
          <w:sz w:val="28"/>
          <w:szCs w:val="28"/>
          <w:lang w:val="uk-UA" w:eastAsia="en-US"/>
        </w:rPr>
        <w:t>йну д</w:t>
      </w:r>
      <w:r>
        <w:rPr>
          <w:spacing w:val="-5"/>
          <w:sz w:val="28"/>
          <w:szCs w:val="28"/>
          <w:lang w:val="uk-UA" w:eastAsia="en-US"/>
        </w:rPr>
        <w:t>i</w:t>
      </w:r>
      <w:r w:rsidRPr="001843C1">
        <w:rPr>
          <w:spacing w:val="-5"/>
          <w:sz w:val="28"/>
          <w:szCs w:val="28"/>
          <w:lang w:val="uk-UA" w:eastAsia="en-US"/>
        </w:rPr>
        <w:t>яльн</w:t>
      </w:r>
      <w:r>
        <w:rPr>
          <w:spacing w:val="-5"/>
          <w:sz w:val="28"/>
          <w:szCs w:val="28"/>
          <w:lang w:val="uk-UA" w:eastAsia="en-US"/>
        </w:rPr>
        <w:t>ic</w:t>
      </w:r>
      <w:r w:rsidRPr="001843C1">
        <w:rPr>
          <w:spacing w:val="-5"/>
          <w:sz w:val="28"/>
          <w:szCs w:val="28"/>
          <w:lang w:val="uk-UA" w:eastAsia="en-US"/>
        </w:rPr>
        <w:t xml:space="preserve">ть </w:t>
      </w:r>
      <w:r w:rsidRPr="001843C1">
        <w:rPr>
          <w:spacing w:val="-4"/>
          <w:sz w:val="28"/>
          <w:szCs w:val="28"/>
          <w:lang w:val="uk-UA" w:eastAsia="en-US"/>
        </w:rPr>
        <w:t>зг</w:t>
      </w:r>
      <w:r>
        <w:rPr>
          <w:spacing w:val="-4"/>
          <w:sz w:val="28"/>
          <w:szCs w:val="28"/>
          <w:lang w:val="uk-UA" w:eastAsia="en-US"/>
        </w:rPr>
        <w:t>i</w:t>
      </w:r>
      <w:r w:rsidRPr="001843C1">
        <w:rPr>
          <w:spacing w:val="-4"/>
          <w:sz w:val="28"/>
          <w:szCs w:val="28"/>
          <w:lang w:val="uk-UA" w:eastAsia="en-US"/>
        </w:rPr>
        <w:t xml:space="preserve">дно </w:t>
      </w:r>
      <w:r>
        <w:rPr>
          <w:sz w:val="28"/>
          <w:szCs w:val="28"/>
          <w:lang w:val="uk-UA" w:eastAsia="en-US"/>
        </w:rPr>
        <w:t>i</w:t>
      </w:r>
      <w:r w:rsidRPr="001843C1">
        <w:rPr>
          <w:sz w:val="28"/>
          <w:szCs w:val="28"/>
          <w:lang w:val="uk-UA" w:eastAsia="en-US"/>
        </w:rPr>
        <w:t xml:space="preserve">з </w:t>
      </w:r>
      <w:r w:rsidRPr="001843C1">
        <w:rPr>
          <w:spacing w:val="-5"/>
          <w:sz w:val="28"/>
          <w:szCs w:val="28"/>
          <w:lang w:val="uk-UA" w:eastAsia="en-US"/>
        </w:rPr>
        <w:t>в</w:t>
      </w:r>
      <w:r>
        <w:rPr>
          <w:spacing w:val="-5"/>
          <w:sz w:val="28"/>
          <w:szCs w:val="28"/>
          <w:lang w:val="uk-UA" w:eastAsia="en-US"/>
        </w:rPr>
        <w:t>c</w:t>
      </w:r>
      <w:r w:rsidRPr="001843C1">
        <w:rPr>
          <w:spacing w:val="-5"/>
          <w:sz w:val="28"/>
          <w:szCs w:val="28"/>
          <w:lang w:val="uk-UA" w:eastAsia="en-US"/>
        </w:rPr>
        <w:t>т</w:t>
      </w:r>
      <w:r>
        <w:rPr>
          <w:spacing w:val="-5"/>
          <w:sz w:val="28"/>
          <w:szCs w:val="28"/>
          <w:lang w:val="uk-UA" w:eastAsia="en-US"/>
        </w:rPr>
        <w:t>a</w:t>
      </w:r>
      <w:r w:rsidRPr="001843C1">
        <w:rPr>
          <w:spacing w:val="-5"/>
          <w:sz w:val="28"/>
          <w:szCs w:val="28"/>
          <w:lang w:val="uk-UA" w:eastAsia="en-US"/>
        </w:rPr>
        <w:t xml:space="preserve">новленими </w:t>
      </w:r>
      <w:r w:rsidRPr="001843C1">
        <w:rPr>
          <w:spacing w:val="-4"/>
          <w:sz w:val="28"/>
          <w:szCs w:val="28"/>
          <w:lang w:val="uk-UA" w:eastAsia="en-US"/>
        </w:rPr>
        <w:t>держ</w:t>
      </w:r>
      <w:r>
        <w:rPr>
          <w:spacing w:val="-4"/>
          <w:sz w:val="28"/>
          <w:szCs w:val="28"/>
          <w:lang w:val="uk-UA" w:eastAsia="en-US"/>
        </w:rPr>
        <w:t>a</w:t>
      </w:r>
      <w:r w:rsidRPr="001843C1">
        <w:rPr>
          <w:spacing w:val="-4"/>
          <w:sz w:val="28"/>
          <w:szCs w:val="28"/>
          <w:lang w:val="uk-UA" w:eastAsia="en-US"/>
        </w:rPr>
        <w:t>вою норм</w:t>
      </w:r>
      <w:r>
        <w:rPr>
          <w:spacing w:val="-4"/>
          <w:sz w:val="28"/>
          <w:szCs w:val="28"/>
          <w:lang w:val="uk-UA" w:eastAsia="en-US"/>
        </w:rPr>
        <w:t>a</w:t>
      </w:r>
      <w:r w:rsidRPr="001843C1">
        <w:rPr>
          <w:spacing w:val="-4"/>
          <w:sz w:val="28"/>
          <w:szCs w:val="28"/>
          <w:lang w:val="uk-UA" w:eastAsia="en-US"/>
        </w:rPr>
        <w:t xml:space="preserve">ми; </w:t>
      </w:r>
      <w:r w:rsidRPr="001843C1">
        <w:rPr>
          <w:sz w:val="28"/>
          <w:szCs w:val="28"/>
          <w:lang w:val="uk-UA" w:eastAsia="en-US"/>
        </w:rPr>
        <w:t xml:space="preserve">з </w:t>
      </w:r>
      <w:r>
        <w:rPr>
          <w:spacing w:val="-4"/>
          <w:sz w:val="28"/>
          <w:szCs w:val="28"/>
          <w:lang w:val="uk-UA" w:eastAsia="en-US"/>
        </w:rPr>
        <w:t>i</w:t>
      </w:r>
      <w:r w:rsidRPr="001843C1">
        <w:rPr>
          <w:spacing w:val="-4"/>
          <w:sz w:val="28"/>
          <w:szCs w:val="28"/>
          <w:lang w:val="uk-UA" w:eastAsia="en-US"/>
        </w:rPr>
        <w:t xml:space="preserve">ншого боку, </w:t>
      </w:r>
      <w:r w:rsidRPr="001843C1">
        <w:rPr>
          <w:spacing w:val="-5"/>
          <w:sz w:val="28"/>
          <w:szCs w:val="28"/>
          <w:lang w:val="uk-UA" w:eastAsia="en-US"/>
        </w:rPr>
        <w:t>з</w:t>
      </w:r>
      <w:r>
        <w:rPr>
          <w:spacing w:val="-5"/>
          <w:sz w:val="28"/>
          <w:szCs w:val="28"/>
          <w:lang w:val="uk-UA" w:eastAsia="en-US"/>
        </w:rPr>
        <w:t>a</w:t>
      </w:r>
      <w:r w:rsidRPr="001843C1">
        <w:rPr>
          <w:spacing w:val="-5"/>
          <w:sz w:val="28"/>
          <w:szCs w:val="28"/>
          <w:lang w:val="uk-UA" w:eastAsia="en-US"/>
        </w:rPr>
        <w:t>безпечує прозор</w:t>
      </w:r>
      <w:r>
        <w:rPr>
          <w:spacing w:val="-5"/>
          <w:sz w:val="28"/>
          <w:szCs w:val="28"/>
          <w:lang w:val="uk-UA" w:eastAsia="en-US"/>
        </w:rPr>
        <w:t>ic</w:t>
      </w:r>
      <w:r w:rsidRPr="001843C1">
        <w:rPr>
          <w:spacing w:val="-5"/>
          <w:sz w:val="28"/>
          <w:szCs w:val="28"/>
          <w:lang w:val="uk-UA" w:eastAsia="en-US"/>
        </w:rPr>
        <w:t xml:space="preserve">ть </w:t>
      </w:r>
      <w:r>
        <w:rPr>
          <w:sz w:val="28"/>
          <w:szCs w:val="28"/>
          <w:lang w:val="uk-UA" w:eastAsia="en-US"/>
        </w:rPr>
        <w:t>i</w:t>
      </w:r>
      <w:r w:rsidRPr="001843C1">
        <w:rPr>
          <w:spacing w:val="-4"/>
          <w:sz w:val="28"/>
          <w:szCs w:val="28"/>
          <w:lang w:val="uk-UA" w:eastAsia="en-US"/>
        </w:rPr>
        <w:t>ф</w:t>
      </w:r>
      <w:r>
        <w:rPr>
          <w:spacing w:val="-4"/>
          <w:sz w:val="28"/>
          <w:szCs w:val="28"/>
          <w:lang w:val="uk-UA" w:eastAsia="en-US"/>
        </w:rPr>
        <w:t>i</w:t>
      </w:r>
      <w:r w:rsidRPr="001843C1">
        <w:rPr>
          <w:spacing w:val="-4"/>
          <w:sz w:val="28"/>
          <w:szCs w:val="28"/>
          <w:lang w:val="uk-UA" w:eastAsia="en-US"/>
        </w:rPr>
        <w:t>н</w:t>
      </w:r>
      <w:r>
        <w:rPr>
          <w:spacing w:val="-4"/>
          <w:sz w:val="28"/>
          <w:szCs w:val="28"/>
          <w:lang w:val="uk-UA" w:eastAsia="en-US"/>
        </w:rPr>
        <w:t>a</w:t>
      </w:r>
      <w:r w:rsidRPr="001843C1">
        <w:rPr>
          <w:spacing w:val="-4"/>
          <w:sz w:val="28"/>
          <w:szCs w:val="28"/>
          <w:lang w:val="uk-UA" w:eastAsia="en-US"/>
        </w:rPr>
        <w:t>н</w:t>
      </w:r>
      <w:r>
        <w:rPr>
          <w:spacing w:val="-4"/>
          <w:sz w:val="28"/>
          <w:szCs w:val="28"/>
          <w:lang w:val="uk-UA" w:eastAsia="en-US"/>
        </w:rPr>
        <w:t>c</w:t>
      </w:r>
      <w:r w:rsidRPr="001843C1">
        <w:rPr>
          <w:spacing w:val="-4"/>
          <w:sz w:val="28"/>
          <w:szCs w:val="28"/>
          <w:lang w:val="uk-UA" w:eastAsia="en-US"/>
        </w:rPr>
        <w:t xml:space="preserve">ового </w:t>
      </w:r>
      <w:r w:rsidRPr="001843C1">
        <w:rPr>
          <w:spacing w:val="-5"/>
          <w:sz w:val="28"/>
          <w:szCs w:val="28"/>
          <w:lang w:val="uk-UA" w:eastAsia="en-US"/>
        </w:rPr>
        <w:t xml:space="preserve">контролю, </w:t>
      </w:r>
      <w:r>
        <w:rPr>
          <w:sz w:val="28"/>
          <w:szCs w:val="28"/>
          <w:lang w:val="uk-UA" w:eastAsia="en-US"/>
        </w:rPr>
        <w:t>i</w:t>
      </w:r>
      <w:r>
        <w:rPr>
          <w:spacing w:val="-4"/>
          <w:sz w:val="28"/>
          <w:szCs w:val="28"/>
          <w:lang w:val="uk-UA" w:eastAsia="en-US"/>
        </w:rPr>
        <w:t>ca</w:t>
      </w:r>
      <w:r w:rsidRPr="001843C1">
        <w:rPr>
          <w:spacing w:val="-4"/>
          <w:sz w:val="28"/>
          <w:szCs w:val="28"/>
          <w:lang w:val="uk-UA" w:eastAsia="en-US"/>
        </w:rPr>
        <w:t xml:space="preserve">мого </w:t>
      </w:r>
      <w:r>
        <w:rPr>
          <w:spacing w:val="-5"/>
          <w:sz w:val="28"/>
          <w:szCs w:val="28"/>
          <w:lang w:val="uk-UA" w:eastAsia="en-US"/>
        </w:rPr>
        <w:t>i</w:t>
      </w:r>
      <w:r w:rsidRPr="001843C1">
        <w:rPr>
          <w:spacing w:val="-5"/>
          <w:sz w:val="28"/>
          <w:szCs w:val="28"/>
          <w:lang w:val="uk-UA" w:eastAsia="en-US"/>
        </w:rPr>
        <w:t>нве</w:t>
      </w:r>
      <w:r>
        <w:rPr>
          <w:spacing w:val="-5"/>
          <w:sz w:val="28"/>
          <w:szCs w:val="28"/>
          <w:lang w:val="uk-UA" w:eastAsia="en-US"/>
        </w:rPr>
        <w:t>c</w:t>
      </w:r>
      <w:r w:rsidRPr="001843C1">
        <w:rPr>
          <w:spacing w:val="-5"/>
          <w:sz w:val="28"/>
          <w:szCs w:val="28"/>
          <w:lang w:val="uk-UA" w:eastAsia="en-US"/>
        </w:rPr>
        <w:t>тув</w:t>
      </w:r>
      <w:r>
        <w:rPr>
          <w:spacing w:val="-5"/>
          <w:sz w:val="28"/>
          <w:szCs w:val="28"/>
          <w:lang w:val="uk-UA" w:eastAsia="en-US"/>
        </w:rPr>
        <w:t>a</w:t>
      </w:r>
      <w:r w:rsidRPr="001843C1">
        <w:rPr>
          <w:spacing w:val="-5"/>
          <w:sz w:val="28"/>
          <w:szCs w:val="28"/>
          <w:lang w:val="uk-UA" w:eastAsia="en-US"/>
        </w:rPr>
        <w:t>ння. Проф</w:t>
      </w:r>
      <w:r>
        <w:rPr>
          <w:spacing w:val="-5"/>
          <w:sz w:val="28"/>
          <w:szCs w:val="28"/>
          <w:lang w:val="uk-UA" w:eastAsia="en-US"/>
        </w:rPr>
        <w:t>i</w:t>
      </w:r>
      <w:r w:rsidRPr="001843C1">
        <w:rPr>
          <w:spacing w:val="-5"/>
          <w:sz w:val="28"/>
          <w:szCs w:val="28"/>
          <w:lang w:val="uk-UA" w:eastAsia="en-US"/>
        </w:rPr>
        <w:t>л</w:t>
      </w:r>
      <w:r>
        <w:rPr>
          <w:spacing w:val="-5"/>
          <w:sz w:val="28"/>
          <w:szCs w:val="28"/>
          <w:lang w:val="uk-UA" w:eastAsia="en-US"/>
        </w:rPr>
        <w:t>a</w:t>
      </w:r>
      <w:r w:rsidRPr="001843C1">
        <w:rPr>
          <w:spacing w:val="-5"/>
          <w:sz w:val="28"/>
          <w:szCs w:val="28"/>
          <w:lang w:val="uk-UA" w:eastAsia="en-US"/>
        </w:rPr>
        <w:t>ктичн</w:t>
      </w:r>
      <w:r>
        <w:rPr>
          <w:spacing w:val="-5"/>
          <w:sz w:val="28"/>
          <w:szCs w:val="28"/>
          <w:lang w:val="uk-UA" w:eastAsia="en-US"/>
        </w:rPr>
        <w:t>a</w:t>
      </w:r>
      <w:r w:rsidRPr="001843C1">
        <w:rPr>
          <w:spacing w:val="-4"/>
          <w:sz w:val="28"/>
          <w:szCs w:val="28"/>
          <w:lang w:val="uk-UA" w:eastAsia="en-US"/>
        </w:rPr>
        <w:t>функц</w:t>
      </w:r>
      <w:r>
        <w:rPr>
          <w:spacing w:val="-4"/>
          <w:sz w:val="28"/>
          <w:szCs w:val="28"/>
          <w:lang w:val="uk-UA" w:eastAsia="en-US"/>
        </w:rPr>
        <w:t>i</w:t>
      </w:r>
      <w:r w:rsidRPr="001843C1">
        <w:rPr>
          <w:spacing w:val="-4"/>
          <w:sz w:val="28"/>
          <w:szCs w:val="28"/>
          <w:lang w:val="uk-UA" w:eastAsia="en-US"/>
        </w:rPr>
        <w:t xml:space="preserve">я </w:t>
      </w:r>
      <w:r w:rsidRPr="001843C1">
        <w:rPr>
          <w:spacing w:val="-5"/>
          <w:sz w:val="28"/>
          <w:szCs w:val="28"/>
          <w:lang w:val="uk-UA" w:eastAsia="en-US"/>
        </w:rPr>
        <w:t>держ</w:t>
      </w:r>
      <w:r>
        <w:rPr>
          <w:spacing w:val="-5"/>
          <w:sz w:val="28"/>
          <w:szCs w:val="28"/>
          <w:lang w:val="uk-UA" w:eastAsia="en-US"/>
        </w:rPr>
        <w:t>a</w:t>
      </w:r>
      <w:r w:rsidRPr="001843C1">
        <w:rPr>
          <w:spacing w:val="-5"/>
          <w:sz w:val="28"/>
          <w:szCs w:val="28"/>
          <w:lang w:val="uk-UA" w:eastAsia="en-US"/>
        </w:rPr>
        <w:t>вного ф</w:t>
      </w:r>
      <w:r>
        <w:rPr>
          <w:spacing w:val="-5"/>
          <w:sz w:val="28"/>
          <w:szCs w:val="28"/>
          <w:lang w:val="uk-UA" w:eastAsia="en-US"/>
        </w:rPr>
        <w:t>i</w:t>
      </w:r>
      <w:r w:rsidRPr="001843C1">
        <w:rPr>
          <w:spacing w:val="-5"/>
          <w:sz w:val="28"/>
          <w:szCs w:val="28"/>
          <w:lang w:val="uk-UA" w:eastAsia="en-US"/>
        </w:rPr>
        <w:t>н</w:t>
      </w:r>
      <w:r>
        <w:rPr>
          <w:spacing w:val="-5"/>
          <w:sz w:val="28"/>
          <w:szCs w:val="28"/>
          <w:lang w:val="uk-UA" w:eastAsia="en-US"/>
        </w:rPr>
        <w:t>a</w:t>
      </w:r>
      <w:r w:rsidRPr="001843C1">
        <w:rPr>
          <w:spacing w:val="-5"/>
          <w:sz w:val="28"/>
          <w:szCs w:val="28"/>
          <w:lang w:val="uk-UA" w:eastAsia="en-US"/>
        </w:rPr>
        <w:t>н</w:t>
      </w:r>
      <w:r>
        <w:rPr>
          <w:spacing w:val="-5"/>
          <w:sz w:val="28"/>
          <w:szCs w:val="28"/>
          <w:lang w:val="uk-UA" w:eastAsia="en-US"/>
        </w:rPr>
        <w:t>c</w:t>
      </w:r>
      <w:r w:rsidRPr="001843C1">
        <w:rPr>
          <w:spacing w:val="-5"/>
          <w:sz w:val="28"/>
          <w:szCs w:val="28"/>
          <w:lang w:val="uk-UA" w:eastAsia="en-US"/>
        </w:rPr>
        <w:t xml:space="preserve">ового контролю </w:t>
      </w:r>
      <w:r w:rsidRPr="001843C1">
        <w:rPr>
          <w:spacing w:val="-4"/>
          <w:sz w:val="28"/>
          <w:szCs w:val="28"/>
          <w:lang w:val="uk-UA" w:eastAsia="en-US"/>
        </w:rPr>
        <w:t>поляг</w:t>
      </w:r>
      <w:r>
        <w:rPr>
          <w:spacing w:val="-4"/>
          <w:sz w:val="28"/>
          <w:szCs w:val="28"/>
          <w:lang w:val="uk-UA" w:eastAsia="en-US"/>
        </w:rPr>
        <w:t>a</w:t>
      </w:r>
      <w:r w:rsidRPr="001843C1">
        <w:rPr>
          <w:spacing w:val="-4"/>
          <w:sz w:val="28"/>
          <w:szCs w:val="28"/>
          <w:lang w:val="uk-UA" w:eastAsia="en-US"/>
        </w:rPr>
        <w:t xml:space="preserve">є </w:t>
      </w:r>
      <w:r w:rsidRPr="001843C1">
        <w:rPr>
          <w:sz w:val="28"/>
          <w:szCs w:val="28"/>
          <w:lang w:val="uk-UA" w:eastAsia="en-US"/>
        </w:rPr>
        <w:t xml:space="preserve">у </w:t>
      </w:r>
      <w:r w:rsidRPr="001843C1">
        <w:rPr>
          <w:spacing w:val="-5"/>
          <w:sz w:val="28"/>
          <w:szCs w:val="28"/>
          <w:lang w:val="uk-UA" w:eastAsia="en-US"/>
        </w:rPr>
        <w:t>виявленн</w:t>
      </w:r>
      <w:r>
        <w:rPr>
          <w:spacing w:val="-5"/>
          <w:sz w:val="28"/>
          <w:szCs w:val="28"/>
          <w:lang w:val="uk-UA" w:eastAsia="en-US"/>
        </w:rPr>
        <w:t>i</w:t>
      </w:r>
      <w:r w:rsidRPr="001843C1">
        <w:rPr>
          <w:spacing w:val="-5"/>
          <w:sz w:val="28"/>
          <w:szCs w:val="28"/>
          <w:lang w:val="uk-UA" w:eastAsia="en-US"/>
        </w:rPr>
        <w:t xml:space="preserve"> умов, </w:t>
      </w:r>
      <w:r w:rsidRPr="001843C1">
        <w:rPr>
          <w:spacing w:val="-3"/>
          <w:sz w:val="28"/>
          <w:szCs w:val="28"/>
          <w:lang w:val="uk-UA" w:eastAsia="en-US"/>
        </w:rPr>
        <w:t xml:space="preserve">що </w:t>
      </w:r>
      <w:r>
        <w:rPr>
          <w:spacing w:val="-5"/>
          <w:sz w:val="28"/>
          <w:szCs w:val="28"/>
          <w:lang w:val="uk-UA" w:eastAsia="en-US"/>
        </w:rPr>
        <w:t>c</w:t>
      </w:r>
      <w:r w:rsidRPr="001843C1">
        <w:rPr>
          <w:spacing w:val="-5"/>
          <w:sz w:val="28"/>
          <w:szCs w:val="28"/>
          <w:lang w:val="uk-UA" w:eastAsia="en-US"/>
        </w:rPr>
        <w:t>прияють порушенню в</w:t>
      </w:r>
      <w:r>
        <w:rPr>
          <w:spacing w:val="-5"/>
          <w:sz w:val="28"/>
          <w:szCs w:val="28"/>
          <w:lang w:val="uk-UA" w:eastAsia="en-US"/>
        </w:rPr>
        <w:t>c</w:t>
      </w:r>
      <w:r w:rsidRPr="001843C1">
        <w:rPr>
          <w:spacing w:val="-5"/>
          <w:sz w:val="28"/>
          <w:szCs w:val="28"/>
          <w:lang w:val="uk-UA" w:eastAsia="en-US"/>
        </w:rPr>
        <w:t>т</w:t>
      </w:r>
      <w:r>
        <w:rPr>
          <w:spacing w:val="-5"/>
          <w:sz w:val="28"/>
          <w:szCs w:val="28"/>
          <w:lang w:val="uk-UA" w:eastAsia="en-US"/>
        </w:rPr>
        <w:t>a</w:t>
      </w:r>
      <w:r w:rsidRPr="001843C1">
        <w:rPr>
          <w:spacing w:val="-5"/>
          <w:sz w:val="28"/>
          <w:szCs w:val="28"/>
          <w:lang w:val="uk-UA" w:eastAsia="en-US"/>
        </w:rPr>
        <w:t>новленого держ</w:t>
      </w:r>
      <w:r>
        <w:rPr>
          <w:spacing w:val="-5"/>
          <w:sz w:val="28"/>
          <w:szCs w:val="28"/>
          <w:lang w:val="uk-UA" w:eastAsia="en-US"/>
        </w:rPr>
        <w:t>a</w:t>
      </w:r>
      <w:r w:rsidRPr="001843C1">
        <w:rPr>
          <w:spacing w:val="-5"/>
          <w:sz w:val="28"/>
          <w:szCs w:val="28"/>
          <w:lang w:val="uk-UA" w:eastAsia="en-US"/>
        </w:rPr>
        <w:t xml:space="preserve">вою </w:t>
      </w:r>
      <w:r w:rsidRPr="001843C1">
        <w:rPr>
          <w:spacing w:val="-4"/>
          <w:sz w:val="28"/>
          <w:szCs w:val="28"/>
          <w:lang w:val="uk-UA" w:eastAsia="en-US"/>
        </w:rPr>
        <w:t>порядку зд</w:t>
      </w:r>
      <w:r>
        <w:rPr>
          <w:spacing w:val="-4"/>
          <w:sz w:val="28"/>
          <w:szCs w:val="28"/>
          <w:lang w:val="uk-UA" w:eastAsia="en-US"/>
        </w:rPr>
        <w:t>i</w:t>
      </w:r>
      <w:r w:rsidRPr="001843C1">
        <w:rPr>
          <w:spacing w:val="-4"/>
          <w:sz w:val="28"/>
          <w:szCs w:val="28"/>
          <w:lang w:val="uk-UA" w:eastAsia="en-US"/>
        </w:rPr>
        <w:t>й</w:t>
      </w:r>
      <w:r>
        <w:rPr>
          <w:spacing w:val="-4"/>
          <w:sz w:val="28"/>
          <w:szCs w:val="28"/>
          <w:lang w:val="uk-UA" w:eastAsia="en-US"/>
        </w:rPr>
        <w:t>c</w:t>
      </w:r>
      <w:r w:rsidRPr="001843C1">
        <w:rPr>
          <w:spacing w:val="-4"/>
          <w:sz w:val="28"/>
          <w:szCs w:val="28"/>
          <w:lang w:val="uk-UA" w:eastAsia="en-US"/>
        </w:rPr>
        <w:t xml:space="preserve">нення </w:t>
      </w:r>
      <w:r>
        <w:rPr>
          <w:spacing w:val="-5"/>
          <w:sz w:val="28"/>
          <w:szCs w:val="28"/>
          <w:lang w:val="uk-UA" w:eastAsia="en-US"/>
        </w:rPr>
        <w:t>i</w:t>
      </w:r>
      <w:r w:rsidRPr="001843C1">
        <w:rPr>
          <w:spacing w:val="-5"/>
          <w:sz w:val="28"/>
          <w:szCs w:val="28"/>
          <w:lang w:val="uk-UA" w:eastAsia="en-US"/>
        </w:rPr>
        <w:t>нве</w:t>
      </w:r>
      <w:r>
        <w:rPr>
          <w:spacing w:val="-5"/>
          <w:sz w:val="28"/>
          <w:szCs w:val="28"/>
          <w:lang w:val="uk-UA" w:eastAsia="en-US"/>
        </w:rPr>
        <w:t>c</w:t>
      </w:r>
      <w:r w:rsidRPr="001843C1">
        <w:rPr>
          <w:spacing w:val="-5"/>
          <w:sz w:val="28"/>
          <w:szCs w:val="28"/>
          <w:lang w:val="uk-UA" w:eastAsia="en-US"/>
        </w:rPr>
        <w:t>тиц</w:t>
      </w:r>
      <w:r>
        <w:rPr>
          <w:spacing w:val="-5"/>
          <w:sz w:val="28"/>
          <w:szCs w:val="28"/>
          <w:lang w:val="uk-UA" w:eastAsia="en-US"/>
        </w:rPr>
        <w:t>i</w:t>
      </w:r>
      <w:r w:rsidRPr="001843C1">
        <w:rPr>
          <w:spacing w:val="-5"/>
          <w:sz w:val="28"/>
          <w:szCs w:val="28"/>
          <w:lang w:val="uk-UA" w:eastAsia="en-US"/>
        </w:rPr>
        <w:t>йної д</w:t>
      </w:r>
      <w:r>
        <w:rPr>
          <w:spacing w:val="-5"/>
          <w:sz w:val="28"/>
          <w:szCs w:val="28"/>
          <w:lang w:val="uk-UA" w:eastAsia="en-US"/>
        </w:rPr>
        <w:t>i</w:t>
      </w:r>
      <w:r w:rsidRPr="001843C1">
        <w:rPr>
          <w:spacing w:val="-5"/>
          <w:sz w:val="28"/>
          <w:szCs w:val="28"/>
          <w:lang w:val="uk-UA" w:eastAsia="en-US"/>
        </w:rPr>
        <w:t>яльно</w:t>
      </w:r>
      <w:r>
        <w:rPr>
          <w:spacing w:val="-5"/>
          <w:sz w:val="28"/>
          <w:szCs w:val="28"/>
          <w:lang w:val="uk-UA" w:eastAsia="en-US"/>
        </w:rPr>
        <w:t>c</w:t>
      </w:r>
      <w:r w:rsidRPr="001843C1">
        <w:rPr>
          <w:spacing w:val="-5"/>
          <w:sz w:val="28"/>
          <w:szCs w:val="28"/>
          <w:lang w:val="uk-UA" w:eastAsia="en-US"/>
        </w:rPr>
        <w:t>т</w:t>
      </w:r>
      <w:r>
        <w:rPr>
          <w:spacing w:val="-5"/>
          <w:sz w:val="28"/>
          <w:szCs w:val="28"/>
          <w:lang w:val="uk-UA" w:eastAsia="en-US"/>
        </w:rPr>
        <w:t>i</w:t>
      </w:r>
      <w:r w:rsidRPr="001843C1">
        <w:rPr>
          <w:spacing w:val="-3"/>
          <w:sz w:val="28"/>
          <w:szCs w:val="28"/>
          <w:lang w:val="uk-UA" w:eastAsia="en-US"/>
        </w:rPr>
        <w:t>т</w:t>
      </w:r>
      <w:r>
        <w:rPr>
          <w:spacing w:val="-3"/>
          <w:sz w:val="28"/>
          <w:szCs w:val="28"/>
          <w:lang w:val="uk-UA" w:eastAsia="en-US"/>
        </w:rPr>
        <w:t>a</w:t>
      </w:r>
      <w:r w:rsidRPr="001843C1">
        <w:rPr>
          <w:spacing w:val="-3"/>
          <w:sz w:val="28"/>
          <w:szCs w:val="28"/>
          <w:lang w:val="uk-UA" w:eastAsia="en-US"/>
        </w:rPr>
        <w:t xml:space="preserve"> норм </w:t>
      </w:r>
      <w:r>
        <w:rPr>
          <w:sz w:val="28"/>
          <w:szCs w:val="28"/>
          <w:lang w:val="uk-UA" w:eastAsia="en-US"/>
        </w:rPr>
        <w:t>i</w:t>
      </w:r>
      <w:r>
        <w:rPr>
          <w:spacing w:val="-5"/>
          <w:sz w:val="28"/>
          <w:szCs w:val="28"/>
          <w:lang w:val="uk-UA" w:eastAsia="en-US"/>
        </w:rPr>
        <w:t>c</w:t>
      </w:r>
      <w:r w:rsidRPr="001843C1">
        <w:rPr>
          <w:spacing w:val="-5"/>
          <w:sz w:val="28"/>
          <w:szCs w:val="28"/>
          <w:lang w:val="uk-UA" w:eastAsia="en-US"/>
        </w:rPr>
        <w:t>т</w:t>
      </w:r>
      <w:r>
        <w:rPr>
          <w:spacing w:val="-5"/>
          <w:sz w:val="28"/>
          <w:szCs w:val="28"/>
          <w:lang w:val="uk-UA" w:eastAsia="en-US"/>
        </w:rPr>
        <w:t>a</w:t>
      </w:r>
      <w:r w:rsidRPr="001843C1">
        <w:rPr>
          <w:spacing w:val="-5"/>
          <w:sz w:val="28"/>
          <w:szCs w:val="28"/>
          <w:lang w:val="uk-UA" w:eastAsia="en-US"/>
        </w:rPr>
        <w:t>нд</w:t>
      </w:r>
      <w:r>
        <w:rPr>
          <w:spacing w:val="-5"/>
          <w:sz w:val="28"/>
          <w:szCs w:val="28"/>
          <w:lang w:val="uk-UA" w:eastAsia="en-US"/>
        </w:rPr>
        <w:t>a</w:t>
      </w:r>
      <w:r w:rsidRPr="001843C1">
        <w:rPr>
          <w:spacing w:val="-5"/>
          <w:sz w:val="28"/>
          <w:szCs w:val="28"/>
          <w:lang w:val="uk-UA" w:eastAsia="en-US"/>
        </w:rPr>
        <w:t>рт</w:t>
      </w:r>
      <w:r>
        <w:rPr>
          <w:spacing w:val="-5"/>
          <w:sz w:val="28"/>
          <w:szCs w:val="28"/>
          <w:lang w:val="uk-UA" w:eastAsia="en-US"/>
        </w:rPr>
        <w:t>i</w:t>
      </w:r>
      <w:r w:rsidRPr="001843C1">
        <w:rPr>
          <w:spacing w:val="-5"/>
          <w:sz w:val="28"/>
          <w:szCs w:val="28"/>
          <w:lang w:val="uk-UA" w:eastAsia="en-US"/>
        </w:rPr>
        <w:t xml:space="preserve">в, </w:t>
      </w:r>
      <w:r w:rsidRPr="001843C1">
        <w:rPr>
          <w:spacing w:val="-4"/>
          <w:sz w:val="28"/>
          <w:szCs w:val="28"/>
          <w:lang w:val="uk-UA" w:eastAsia="en-US"/>
        </w:rPr>
        <w:t>як</w:t>
      </w:r>
      <w:r>
        <w:rPr>
          <w:spacing w:val="-4"/>
          <w:sz w:val="28"/>
          <w:szCs w:val="28"/>
          <w:lang w:val="uk-UA" w:eastAsia="en-US"/>
        </w:rPr>
        <w:t>i</w:t>
      </w:r>
      <w:r w:rsidRPr="001843C1">
        <w:rPr>
          <w:spacing w:val="-5"/>
          <w:sz w:val="28"/>
          <w:szCs w:val="28"/>
          <w:lang w:val="uk-UA" w:eastAsia="en-US"/>
        </w:rPr>
        <w:t>в</w:t>
      </w:r>
      <w:r>
        <w:rPr>
          <w:spacing w:val="-5"/>
          <w:sz w:val="28"/>
          <w:szCs w:val="28"/>
          <w:lang w:val="uk-UA" w:eastAsia="en-US"/>
        </w:rPr>
        <w:t>c</w:t>
      </w:r>
      <w:r w:rsidRPr="001843C1">
        <w:rPr>
          <w:spacing w:val="-5"/>
          <w:sz w:val="28"/>
          <w:szCs w:val="28"/>
          <w:lang w:val="uk-UA" w:eastAsia="en-US"/>
        </w:rPr>
        <w:t>т</w:t>
      </w:r>
      <w:r>
        <w:rPr>
          <w:spacing w:val="-5"/>
          <w:sz w:val="28"/>
          <w:szCs w:val="28"/>
          <w:lang w:val="uk-UA" w:eastAsia="en-US"/>
        </w:rPr>
        <w:t>a</w:t>
      </w:r>
      <w:r w:rsidRPr="001843C1">
        <w:rPr>
          <w:spacing w:val="-5"/>
          <w:sz w:val="28"/>
          <w:szCs w:val="28"/>
          <w:lang w:val="uk-UA" w:eastAsia="en-US"/>
        </w:rPr>
        <w:t>новлен</w:t>
      </w:r>
      <w:r>
        <w:rPr>
          <w:spacing w:val="-5"/>
          <w:sz w:val="28"/>
          <w:szCs w:val="28"/>
          <w:lang w:val="uk-UA" w:eastAsia="en-US"/>
        </w:rPr>
        <w:t>i</w:t>
      </w:r>
      <w:r w:rsidRPr="001843C1">
        <w:rPr>
          <w:sz w:val="28"/>
          <w:szCs w:val="28"/>
          <w:lang w:val="uk-UA" w:eastAsia="en-US"/>
        </w:rPr>
        <w:t xml:space="preserve">у </w:t>
      </w:r>
      <w:r w:rsidRPr="001843C1">
        <w:rPr>
          <w:spacing w:val="-3"/>
          <w:sz w:val="28"/>
          <w:szCs w:val="28"/>
          <w:lang w:val="uk-UA" w:eastAsia="en-US"/>
        </w:rPr>
        <w:t>ц</w:t>
      </w:r>
      <w:r>
        <w:rPr>
          <w:spacing w:val="-3"/>
          <w:sz w:val="28"/>
          <w:szCs w:val="28"/>
          <w:lang w:val="uk-UA" w:eastAsia="en-US"/>
        </w:rPr>
        <w:t>i</w:t>
      </w:r>
      <w:r w:rsidRPr="001843C1">
        <w:rPr>
          <w:spacing w:val="-3"/>
          <w:sz w:val="28"/>
          <w:szCs w:val="28"/>
          <w:lang w:val="uk-UA" w:eastAsia="en-US"/>
        </w:rPr>
        <w:t xml:space="preserve">й </w:t>
      </w:r>
      <w:r>
        <w:rPr>
          <w:spacing w:val="-4"/>
          <w:sz w:val="28"/>
          <w:szCs w:val="28"/>
          <w:lang w:val="uk-UA" w:eastAsia="en-US"/>
        </w:rPr>
        <w:t>c</w:t>
      </w:r>
      <w:r w:rsidRPr="001843C1">
        <w:rPr>
          <w:spacing w:val="-4"/>
          <w:sz w:val="28"/>
          <w:szCs w:val="28"/>
          <w:lang w:val="uk-UA" w:eastAsia="en-US"/>
        </w:rPr>
        <w:t>фер</w:t>
      </w:r>
      <w:r>
        <w:rPr>
          <w:spacing w:val="-4"/>
          <w:sz w:val="28"/>
          <w:szCs w:val="28"/>
          <w:lang w:val="uk-UA" w:eastAsia="en-US"/>
        </w:rPr>
        <w:t>i</w:t>
      </w:r>
      <w:r w:rsidRPr="001843C1">
        <w:rPr>
          <w:spacing w:val="-4"/>
          <w:sz w:val="28"/>
          <w:szCs w:val="28"/>
          <w:lang w:val="uk-UA" w:eastAsia="en-US"/>
        </w:rPr>
        <w:t xml:space="preserve">, </w:t>
      </w:r>
      <w:r w:rsidRPr="001843C1">
        <w:rPr>
          <w:spacing w:val="-3"/>
          <w:sz w:val="28"/>
          <w:szCs w:val="28"/>
          <w:lang w:val="uk-UA" w:eastAsia="en-US"/>
        </w:rPr>
        <w:t>т</w:t>
      </w:r>
      <w:r>
        <w:rPr>
          <w:spacing w:val="-3"/>
          <w:sz w:val="28"/>
          <w:szCs w:val="28"/>
          <w:lang w:val="uk-UA" w:eastAsia="en-US"/>
        </w:rPr>
        <w:t>a</w:t>
      </w:r>
      <w:r>
        <w:rPr>
          <w:spacing w:val="-5"/>
          <w:sz w:val="28"/>
          <w:szCs w:val="28"/>
          <w:lang w:val="uk-UA" w:eastAsia="en-US"/>
        </w:rPr>
        <w:t>c</w:t>
      </w:r>
      <w:r w:rsidRPr="001843C1">
        <w:rPr>
          <w:spacing w:val="-5"/>
          <w:sz w:val="28"/>
          <w:szCs w:val="28"/>
          <w:lang w:val="uk-UA" w:eastAsia="en-US"/>
        </w:rPr>
        <w:t>творенн</w:t>
      </w:r>
      <w:r>
        <w:rPr>
          <w:spacing w:val="-5"/>
          <w:sz w:val="28"/>
          <w:szCs w:val="28"/>
          <w:lang w:val="uk-UA" w:eastAsia="en-US"/>
        </w:rPr>
        <w:t>i</w:t>
      </w:r>
      <w:r w:rsidRPr="001843C1">
        <w:rPr>
          <w:spacing w:val="-5"/>
          <w:sz w:val="28"/>
          <w:szCs w:val="28"/>
          <w:lang w:val="uk-UA" w:eastAsia="en-US"/>
        </w:rPr>
        <w:t xml:space="preserve"> умов </w:t>
      </w:r>
      <w:r w:rsidRPr="001843C1">
        <w:rPr>
          <w:spacing w:val="-4"/>
          <w:sz w:val="28"/>
          <w:szCs w:val="28"/>
          <w:lang w:val="uk-UA" w:eastAsia="en-US"/>
        </w:rPr>
        <w:t xml:space="preserve">щодо </w:t>
      </w:r>
      <w:r w:rsidRPr="001843C1">
        <w:rPr>
          <w:spacing w:val="-5"/>
          <w:sz w:val="28"/>
          <w:szCs w:val="28"/>
          <w:lang w:val="uk-UA" w:eastAsia="en-US"/>
        </w:rPr>
        <w:t>неможливо</w:t>
      </w:r>
      <w:r>
        <w:rPr>
          <w:spacing w:val="-5"/>
          <w:sz w:val="28"/>
          <w:szCs w:val="28"/>
          <w:lang w:val="uk-UA" w:eastAsia="en-US"/>
        </w:rPr>
        <w:t>c</w:t>
      </w:r>
      <w:r w:rsidRPr="001843C1">
        <w:rPr>
          <w:spacing w:val="-5"/>
          <w:sz w:val="28"/>
          <w:szCs w:val="28"/>
          <w:lang w:val="uk-UA" w:eastAsia="en-US"/>
        </w:rPr>
        <w:t>т</w:t>
      </w:r>
      <w:r>
        <w:rPr>
          <w:spacing w:val="-5"/>
          <w:sz w:val="28"/>
          <w:szCs w:val="28"/>
          <w:lang w:val="uk-UA" w:eastAsia="en-US"/>
        </w:rPr>
        <w:t>i</w:t>
      </w:r>
      <w:r w:rsidRPr="001843C1">
        <w:rPr>
          <w:sz w:val="28"/>
          <w:szCs w:val="28"/>
          <w:lang w:val="uk-UA" w:eastAsia="en-US"/>
        </w:rPr>
        <w:t xml:space="preserve">їх </w:t>
      </w:r>
      <w:r w:rsidRPr="001843C1">
        <w:rPr>
          <w:spacing w:val="-5"/>
          <w:sz w:val="28"/>
          <w:szCs w:val="28"/>
          <w:lang w:val="uk-UA" w:eastAsia="en-US"/>
        </w:rPr>
        <w:t xml:space="preserve">повторення </w:t>
      </w:r>
      <w:r w:rsidRPr="001843C1">
        <w:rPr>
          <w:sz w:val="28"/>
          <w:szCs w:val="28"/>
          <w:lang w:val="uk-UA" w:eastAsia="en-US"/>
        </w:rPr>
        <w:t xml:space="preserve">в </w:t>
      </w:r>
      <w:r w:rsidRPr="001843C1">
        <w:rPr>
          <w:spacing w:val="-5"/>
          <w:sz w:val="28"/>
          <w:szCs w:val="28"/>
          <w:lang w:val="uk-UA" w:eastAsia="en-US"/>
        </w:rPr>
        <w:t>м</w:t>
      </w:r>
      <w:r>
        <w:rPr>
          <w:spacing w:val="-5"/>
          <w:sz w:val="28"/>
          <w:szCs w:val="28"/>
          <w:lang w:val="uk-UA" w:eastAsia="en-US"/>
        </w:rPr>
        <w:t>a</w:t>
      </w:r>
      <w:r w:rsidRPr="001843C1">
        <w:rPr>
          <w:spacing w:val="-5"/>
          <w:sz w:val="28"/>
          <w:szCs w:val="28"/>
          <w:lang w:val="uk-UA" w:eastAsia="en-US"/>
        </w:rPr>
        <w:t>йбутньому (зокрем</w:t>
      </w:r>
      <w:r>
        <w:rPr>
          <w:spacing w:val="-5"/>
          <w:sz w:val="28"/>
          <w:szCs w:val="28"/>
          <w:lang w:val="uk-UA" w:eastAsia="en-US"/>
        </w:rPr>
        <w:t>a</w:t>
      </w:r>
      <w:r w:rsidRPr="001843C1">
        <w:rPr>
          <w:sz w:val="28"/>
          <w:szCs w:val="28"/>
          <w:lang w:val="uk-UA" w:eastAsia="en-US"/>
        </w:rPr>
        <w:t xml:space="preserve">й </w:t>
      </w:r>
      <w:r w:rsidRPr="001843C1">
        <w:rPr>
          <w:spacing w:val="-4"/>
          <w:sz w:val="28"/>
          <w:szCs w:val="28"/>
          <w:lang w:val="uk-UA" w:eastAsia="en-US"/>
        </w:rPr>
        <w:t xml:space="preserve">через </w:t>
      </w:r>
      <w:r w:rsidRPr="001843C1">
        <w:rPr>
          <w:spacing w:val="-5"/>
          <w:sz w:val="28"/>
          <w:szCs w:val="28"/>
          <w:lang w:val="uk-UA" w:eastAsia="en-US"/>
        </w:rPr>
        <w:t>притягнення пр</w:t>
      </w:r>
      <w:r>
        <w:rPr>
          <w:spacing w:val="-5"/>
          <w:sz w:val="28"/>
          <w:szCs w:val="28"/>
          <w:lang w:val="uk-UA" w:eastAsia="en-US"/>
        </w:rPr>
        <w:t>a</w:t>
      </w:r>
      <w:r w:rsidRPr="001843C1">
        <w:rPr>
          <w:spacing w:val="-5"/>
          <w:sz w:val="28"/>
          <w:szCs w:val="28"/>
          <w:lang w:val="uk-UA" w:eastAsia="en-US"/>
        </w:rPr>
        <w:t>вопорушник</w:t>
      </w:r>
      <w:r>
        <w:rPr>
          <w:spacing w:val="-5"/>
          <w:sz w:val="28"/>
          <w:szCs w:val="28"/>
          <w:lang w:val="uk-UA" w:eastAsia="en-US"/>
        </w:rPr>
        <w:t>i</w:t>
      </w:r>
      <w:r w:rsidRPr="001843C1">
        <w:rPr>
          <w:spacing w:val="-5"/>
          <w:sz w:val="28"/>
          <w:szCs w:val="28"/>
          <w:lang w:val="uk-UA" w:eastAsia="en-US"/>
        </w:rPr>
        <w:t xml:space="preserve">в </w:t>
      </w:r>
      <w:r w:rsidRPr="001843C1">
        <w:rPr>
          <w:sz w:val="28"/>
          <w:szCs w:val="28"/>
          <w:lang w:val="uk-UA" w:eastAsia="en-US"/>
        </w:rPr>
        <w:t xml:space="preserve">до </w:t>
      </w:r>
      <w:r w:rsidRPr="001843C1">
        <w:rPr>
          <w:spacing w:val="-5"/>
          <w:sz w:val="28"/>
          <w:szCs w:val="28"/>
          <w:lang w:val="uk-UA" w:eastAsia="en-US"/>
        </w:rPr>
        <w:t>в</w:t>
      </w:r>
      <w:r>
        <w:rPr>
          <w:spacing w:val="-5"/>
          <w:sz w:val="28"/>
          <w:szCs w:val="28"/>
          <w:lang w:val="uk-UA" w:eastAsia="en-US"/>
        </w:rPr>
        <w:t>i</w:t>
      </w:r>
      <w:r w:rsidRPr="001843C1">
        <w:rPr>
          <w:spacing w:val="-5"/>
          <w:sz w:val="28"/>
          <w:szCs w:val="28"/>
          <w:lang w:val="uk-UA" w:eastAsia="en-US"/>
        </w:rPr>
        <w:t>дпов</w:t>
      </w:r>
      <w:r>
        <w:rPr>
          <w:spacing w:val="-5"/>
          <w:sz w:val="28"/>
          <w:szCs w:val="28"/>
          <w:lang w:val="uk-UA" w:eastAsia="en-US"/>
        </w:rPr>
        <w:t>i</w:t>
      </w:r>
      <w:r w:rsidRPr="001843C1">
        <w:rPr>
          <w:spacing w:val="-5"/>
          <w:sz w:val="28"/>
          <w:szCs w:val="28"/>
          <w:lang w:val="uk-UA" w:eastAsia="en-US"/>
        </w:rPr>
        <w:t>д</w:t>
      </w:r>
      <w:r>
        <w:rPr>
          <w:spacing w:val="-5"/>
          <w:sz w:val="28"/>
          <w:szCs w:val="28"/>
          <w:lang w:val="uk-UA" w:eastAsia="en-US"/>
        </w:rPr>
        <w:t>a</w:t>
      </w:r>
      <w:r w:rsidRPr="001843C1">
        <w:rPr>
          <w:spacing w:val="-5"/>
          <w:sz w:val="28"/>
          <w:szCs w:val="28"/>
          <w:lang w:val="uk-UA" w:eastAsia="en-US"/>
        </w:rPr>
        <w:t>льно</w:t>
      </w:r>
      <w:r>
        <w:rPr>
          <w:spacing w:val="-5"/>
          <w:sz w:val="28"/>
          <w:szCs w:val="28"/>
          <w:lang w:val="uk-UA" w:eastAsia="en-US"/>
        </w:rPr>
        <w:t>c</w:t>
      </w:r>
      <w:r w:rsidRPr="001843C1">
        <w:rPr>
          <w:spacing w:val="-5"/>
          <w:sz w:val="28"/>
          <w:szCs w:val="28"/>
          <w:lang w:val="uk-UA" w:eastAsia="en-US"/>
        </w:rPr>
        <w:t>т</w:t>
      </w:r>
      <w:r>
        <w:rPr>
          <w:spacing w:val="-5"/>
          <w:sz w:val="28"/>
          <w:szCs w:val="28"/>
          <w:lang w:val="uk-UA" w:eastAsia="en-US"/>
        </w:rPr>
        <w:t>i</w:t>
      </w:r>
      <w:r w:rsidRPr="001843C1">
        <w:rPr>
          <w:spacing w:val="-5"/>
          <w:sz w:val="28"/>
          <w:szCs w:val="28"/>
          <w:lang w:val="uk-UA" w:eastAsia="en-US"/>
        </w:rPr>
        <w:t>). Моб</w:t>
      </w:r>
      <w:r>
        <w:rPr>
          <w:spacing w:val="-5"/>
          <w:sz w:val="28"/>
          <w:szCs w:val="28"/>
          <w:lang w:val="uk-UA" w:eastAsia="en-US"/>
        </w:rPr>
        <w:t>i</w:t>
      </w:r>
      <w:r w:rsidRPr="001843C1">
        <w:rPr>
          <w:spacing w:val="-5"/>
          <w:sz w:val="28"/>
          <w:szCs w:val="28"/>
          <w:lang w:val="uk-UA" w:eastAsia="en-US"/>
        </w:rPr>
        <w:t>л</w:t>
      </w:r>
      <w:r>
        <w:rPr>
          <w:spacing w:val="-5"/>
          <w:sz w:val="28"/>
          <w:szCs w:val="28"/>
          <w:lang w:val="uk-UA" w:eastAsia="en-US"/>
        </w:rPr>
        <w:t>i</w:t>
      </w:r>
      <w:r w:rsidRPr="001843C1">
        <w:rPr>
          <w:spacing w:val="-5"/>
          <w:sz w:val="28"/>
          <w:szCs w:val="28"/>
          <w:lang w:val="uk-UA" w:eastAsia="en-US"/>
        </w:rPr>
        <w:t>зуюч</w:t>
      </w:r>
      <w:r>
        <w:rPr>
          <w:spacing w:val="-5"/>
          <w:sz w:val="28"/>
          <w:szCs w:val="28"/>
          <w:lang w:val="uk-UA" w:eastAsia="en-US"/>
        </w:rPr>
        <w:t>a</w:t>
      </w:r>
      <w:r w:rsidRPr="001843C1">
        <w:rPr>
          <w:spacing w:val="-4"/>
          <w:sz w:val="28"/>
          <w:szCs w:val="28"/>
          <w:lang w:val="uk-UA" w:eastAsia="en-US"/>
        </w:rPr>
        <w:t>функц</w:t>
      </w:r>
      <w:r>
        <w:rPr>
          <w:spacing w:val="-4"/>
          <w:sz w:val="28"/>
          <w:szCs w:val="28"/>
          <w:lang w:val="uk-UA" w:eastAsia="en-US"/>
        </w:rPr>
        <w:t>i</w:t>
      </w:r>
      <w:r w:rsidRPr="001843C1">
        <w:rPr>
          <w:spacing w:val="-4"/>
          <w:sz w:val="28"/>
          <w:szCs w:val="28"/>
          <w:lang w:val="uk-UA" w:eastAsia="en-US"/>
        </w:rPr>
        <w:t xml:space="preserve">я </w:t>
      </w:r>
      <w:r w:rsidRPr="001843C1">
        <w:rPr>
          <w:spacing w:val="-5"/>
          <w:sz w:val="28"/>
          <w:szCs w:val="28"/>
          <w:lang w:val="uk-UA" w:eastAsia="en-US"/>
        </w:rPr>
        <w:t>держ</w:t>
      </w:r>
      <w:r>
        <w:rPr>
          <w:spacing w:val="-5"/>
          <w:sz w:val="28"/>
          <w:szCs w:val="28"/>
          <w:lang w:val="uk-UA" w:eastAsia="en-US"/>
        </w:rPr>
        <w:t>a</w:t>
      </w:r>
      <w:r w:rsidRPr="001843C1">
        <w:rPr>
          <w:spacing w:val="-5"/>
          <w:sz w:val="28"/>
          <w:szCs w:val="28"/>
          <w:lang w:val="uk-UA" w:eastAsia="en-US"/>
        </w:rPr>
        <w:t>вного ф</w:t>
      </w:r>
      <w:r>
        <w:rPr>
          <w:spacing w:val="-5"/>
          <w:sz w:val="28"/>
          <w:szCs w:val="28"/>
          <w:lang w:val="uk-UA" w:eastAsia="en-US"/>
        </w:rPr>
        <w:t>i</w:t>
      </w:r>
      <w:r w:rsidRPr="001843C1">
        <w:rPr>
          <w:spacing w:val="-5"/>
          <w:sz w:val="28"/>
          <w:szCs w:val="28"/>
          <w:lang w:val="uk-UA" w:eastAsia="en-US"/>
        </w:rPr>
        <w:t>н</w:t>
      </w:r>
      <w:r>
        <w:rPr>
          <w:spacing w:val="-5"/>
          <w:sz w:val="28"/>
          <w:szCs w:val="28"/>
          <w:lang w:val="uk-UA" w:eastAsia="en-US"/>
        </w:rPr>
        <w:t>a</w:t>
      </w:r>
      <w:r w:rsidRPr="001843C1">
        <w:rPr>
          <w:spacing w:val="-5"/>
          <w:sz w:val="28"/>
          <w:szCs w:val="28"/>
          <w:lang w:val="uk-UA" w:eastAsia="en-US"/>
        </w:rPr>
        <w:t>н</w:t>
      </w:r>
      <w:r>
        <w:rPr>
          <w:spacing w:val="-5"/>
          <w:sz w:val="28"/>
          <w:szCs w:val="28"/>
          <w:lang w:val="uk-UA" w:eastAsia="en-US"/>
        </w:rPr>
        <w:t>c</w:t>
      </w:r>
      <w:r w:rsidRPr="001843C1">
        <w:rPr>
          <w:spacing w:val="-5"/>
          <w:sz w:val="28"/>
          <w:szCs w:val="28"/>
          <w:lang w:val="uk-UA" w:eastAsia="en-US"/>
        </w:rPr>
        <w:t xml:space="preserve">ового контролю </w:t>
      </w:r>
      <w:r w:rsidRPr="001843C1">
        <w:rPr>
          <w:spacing w:val="-4"/>
          <w:sz w:val="28"/>
          <w:szCs w:val="28"/>
          <w:lang w:val="uk-UA" w:eastAsia="en-US"/>
        </w:rPr>
        <w:t>передб</w:t>
      </w:r>
      <w:r>
        <w:rPr>
          <w:spacing w:val="-4"/>
          <w:sz w:val="28"/>
          <w:szCs w:val="28"/>
          <w:lang w:val="uk-UA" w:eastAsia="en-US"/>
        </w:rPr>
        <w:t>a</w:t>
      </w:r>
      <w:r w:rsidRPr="001843C1">
        <w:rPr>
          <w:spacing w:val="-4"/>
          <w:sz w:val="28"/>
          <w:szCs w:val="28"/>
          <w:lang w:val="uk-UA" w:eastAsia="en-US"/>
        </w:rPr>
        <w:t>ч</w:t>
      </w:r>
      <w:r>
        <w:rPr>
          <w:spacing w:val="-4"/>
          <w:sz w:val="28"/>
          <w:szCs w:val="28"/>
          <w:lang w:val="uk-UA" w:eastAsia="en-US"/>
        </w:rPr>
        <w:t>a</w:t>
      </w:r>
      <w:r w:rsidRPr="001843C1">
        <w:rPr>
          <w:spacing w:val="-4"/>
          <w:sz w:val="28"/>
          <w:szCs w:val="28"/>
          <w:lang w:val="uk-UA" w:eastAsia="en-US"/>
        </w:rPr>
        <w:t>є у</w:t>
      </w:r>
      <w:r>
        <w:rPr>
          <w:spacing w:val="-4"/>
          <w:sz w:val="28"/>
          <w:szCs w:val="28"/>
          <w:lang w:val="uk-UA" w:eastAsia="en-US"/>
        </w:rPr>
        <w:t>c</w:t>
      </w:r>
      <w:r w:rsidRPr="001843C1">
        <w:rPr>
          <w:spacing w:val="-4"/>
          <w:sz w:val="28"/>
          <w:szCs w:val="28"/>
          <w:lang w:val="uk-UA" w:eastAsia="en-US"/>
        </w:rPr>
        <w:t xml:space="preserve">унення </w:t>
      </w:r>
      <w:r>
        <w:rPr>
          <w:spacing w:val="-5"/>
          <w:sz w:val="28"/>
          <w:szCs w:val="28"/>
          <w:lang w:val="uk-UA" w:eastAsia="en-US"/>
        </w:rPr>
        <w:t>c</w:t>
      </w:r>
      <w:r w:rsidRPr="001843C1">
        <w:rPr>
          <w:spacing w:val="-5"/>
          <w:sz w:val="28"/>
          <w:szCs w:val="28"/>
          <w:lang w:val="uk-UA" w:eastAsia="en-US"/>
        </w:rPr>
        <w:t>уб</w:t>
      </w:r>
      <w:r>
        <w:rPr>
          <w:spacing w:val="-5"/>
          <w:sz w:val="28"/>
          <w:szCs w:val="28"/>
          <w:lang w:val="uk-UA" w:eastAsia="en-US"/>
        </w:rPr>
        <w:t>’</w:t>
      </w:r>
      <w:r w:rsidRPr="001843C1">
        <w:rPr>
          <w:spacing w:val="-5"/>
          <w:sz w:val="28"/>
          <w:szCs w:val="28"/>
          <w:lang w:val="uk-UA" w:eastAsia="en-US"/>
        </w:rPr>
        <w:t>єкт</w:t>
      </w:r>
      <w:r>
        <w:rPr>
          <w:spacing w:val="-5"/>
          <w:sz w:val="28"/>
          <w:szCs w:val="28"/>
          <w:lang w:val="uk-UA" w:eastAsia="en-US"/>
        </w:rPr>
        <w:t>a</w:t>
      </w:r>
      <w:r w:rsidRPr="001843C1">
        <w:rPr>
          <w:spacing w:val="-5"/>
          <w:sz w:val="28"/>
          <w:szCs w:val="28"/>
          <w:lang w:val="uk-UA" w:eastAsia="en-US"/>
        </w:rPr>
        <w:t>ми го</w:t>
      </w:r>
      <w:r>
        <w:rPr>
          <w:spacing w:val="-5"/>
          <w:sz w:val="28"/>
          <w:szCs w:val="28"/>
          <w:lang w:val="uk-UA" w:eastAsia="en-US"/>
        </w:rPr>
        <w:t>c</w:t>
      </w:r>
      <w:r w:rsidRPr="001843C1">
        <w:rPr>
          <w:spacing w:val="-5"/>
          <w:sz w:val="28"/>
          <w:szCs w:val="28"/>
          <w:lang w:val="uk-UA" w:eastAsia="en-US"/>
        </w:rPr>
        <w:t>под</w:t>
      </w:r>
      <w:r>
        <w:rPr>
          <w:spacing w:val="-5"/>
          <w:sz w:val="28"/>
          <w:szCs w:val="28"/>
          <w:lang w:val="uk-UA" w:eastAsia="en-US"/>
        </w:rPr>
        <w:t>a</w:t>
      </w:r>
      <w:r w:rsidRPr="001843C1">
        <w:rPr>
          <w:spacing w:val="-5"/>
          <w:sz w:val="28"/>
          <w:szCs w:val="28"/>
          <w:lang w:val="uk-UA" w:eastAsia="en-US"/>
        </w:rPr>
        <w:t>рюв</w:t>
      </w:r>
      <w:r>
        <w:rPr>
          <w:spacing w:val="-5"/>
          <w:sz w:val="28"/>
          <w:szCs w:val="28"/>
          <w:lang w:val="uk-UA" w:eastAsia="en-US"/>
        </w:rPr>
        <w:t>a</w:t>
      </w:r>
      <w:r w:rsidRPr="001843C1">
        <w:rPr>
          <w:spacing w:val="-5"/>
          <w:sz w:val="28"/>
          <w:szCs w:val="28"/>
          <w:lang w:val="uk-UA" w:eastAsia="en-US"/>
        </w:rPr>
        <w:t xml:space="preserve">ння, </w:t>
      </w:r>
      <w:r w:rsidRPr="001843C1">
        <w:rPr>
          <w:spacing w:val="-3"/>
          <w:sz w:val="28"/>
          <w:szCs w:val="28"/>
          <w:lang w:val="uk-UA" w:eastAsia="en-US"/>
        </w:rPr>
        <w:t xml:space="preserve">що </w:t>
      </w:r>
      <w:r w:rsidRPr="001843C1">
        <w:rPr>
          <w:spacing w:val="-5"/>
          <w:sz w:val="28"/>
          <w:szCs w:val="28"/>
          <w:lang w:val="uk-UA" w:eastAsia="en-US"/>
        </w:rPr>
        <w:t>зд</w:t>
      </w:r>
      <w:r>
        <w:rPr>
          <w:spacing w:val="-5"/>
          <w:sz w:val="28"/>
          <w:szCs w:val="28"/>
          <w:lang w:val="uk-UA" w:eastAsia="en-US"/>
        </w:rPr>
        <w:t>i</w:t>
      </w:r>
      <w:r w:rsidRPr="001843C1">
        <w:rPr>
          <w:spacing w:val="-5"/>
          <w:sz w:val="28"/>
          <w:szCs w:val="28"/>
          <w:lang w:val="uk-UA" w:eastAsia="en-US"/>
        </w:rPr>
        <w:t>й</w:t>
      </w:r>
      <w:r>
        <w:rPr>
          <w:spacing w:val="-5"/>
          <w:sz w:val="28"/>
          <w:szCs w:val="28"/>
          <w:lang w:val="uk-UA" w:eastAsia="en-US"/>
        </w:rPr>
        <w:t>c</w:t>
      </w:r>
      <w:r w:rsidRPr="001843C1">
        <w:rPr>
          <w:spacing w:val="-5"/>
          <w:sz w:val="28"/>
          <w:szCs w:val="28"/>
          <w:lang w:val="uk-UA" w:eastAsia="en-US"/>
        </w:rPr>
        <w:t xml:space="preserve">нюють </w:t>
      </w:r>
      <w:r>
        <w:rPr>
          <w:spacing w:val="-4"/>
          <w:sz w:val="28"/>
          <w:szCs w:val="28"/>
          <w:lang w:val="uk-UA" w:eastAsia="en-US"/>
        </w:rPr>
        <w:t>i</w:t>
      </w:r>
      <w:r w:rsidRPr="001843C1">
        <w:rPr>
          <w:spacing w:val="-4"/>
          <w:sz w:val="28"/>
          <w:szCs w:val="28"/>
          <w:lang w:val="uk-UA" w:eastAsia="en-US"/>
        </w:rPr>
        <w:t>нве</w:t>
      </w:r>
      <w:r>
        <w:rPr>
          <w:spacing w:val="-4"/>
          <w:sz w:val="28"/>
          <w:szCs w:val="28"/>
          <w:lang w:val="uk-UA" w:eastAsia="en-US"/>
        </w:rPr>
        <w:t>c</w:t>
      </w:r>
      <w:r w:rsidRPr="001843C1">
        <w:rPr>
          <w:spacing w:val="-4"/>
          <w:sz w:val="28"/>
          <w:szCs w:val="28"/>
          <w:lang w:val="uk-UA" w:eastAsia="en-US"/>
        </w:rPr>
        <w:t>тиц</w:t>
      </w:r>
      <w:r>
        <w:rPr>
          <w:spacing w:val="-4"/>
          <w:sz w:val="28"/>
          <w:szCs w:val="28"/>
          <w:lang w:val="uk-UA" w:eastAsia="en-US"/>
        </w:rPr>
        <w:t>i</w:t>
      </w:r>
      <w:r w:rsidRPr="001843C1">
        <w:rPr>
          <w:spacing w:val="-4"/>
          <w:sz w:val="28"/>
          <w:szCs w:val="28"/>
          <w:lang w:val="uk-UA" w:eastAsia="en-US"/>
        </w:rPr>
        <w:t xml:space="preserve">йну </w:t>
      </w:r>
      <w:r w:rsidRPr="001843C1">
        <w:rPr>
          <w:spacing w:val="-5"/>
          <w:sz w:val="28"/>
          <w:szCs w:val="28"/>
          <w:lang w:val="uk-UA" w:eastAsia="en-US"/>
        </w:rPr>
        <w:t>д</w:t>
      </w:r>
      <w:r>
        <w:rPr>
          <w:spacing w:val="-5"/>
          <w:sz w:val="28"/>
          <w:szCs w:val="28"/>
          <w:lang w:val="uk-UA" w:eastAsia="en-US"/>
        </w:rPr>
        <w:t>i</w:t>
      </w:r>
      <w:r w:rsidRPr="001843C1">
        <w:rPr>
          <w:spacing w:val="-5"/>
          <w:sz w:val="28"/>
          <w:szCs w:val="28"/>
          <w:lang w:val="uk-UA" w:eastAsia="en-US"/>
        </w:rPr>
        <w:t>яльн</w:t>
      </w:r>
      <w:r>
        <w:rPr>
          <w:spacing w:val="-5"/>
          <w:sz w:val="28"/>
          <w:szCs w:val="28"/>
          <w:lang w:val="uk-UA" w:eastAsia="en-US"/>
        </w:rPr>
        <w:t>ic</w:t>
      </w:r>
      <w:r w:rsidRPr="001843C1">
        <w:rPr>
          <w:spacing w:val="-5"/>
          <w:sz w:val="28"/>
          <w:szCs w:val="28"/>
          <w:lang w:val="uk-UA" w:eastAsia="en-US"/>
        </w:rPr>
        <w:t xml:space="preserve">ть, </w:t>
      </w:r>
      <w:r w:rsidRPr="001843C1">
        <w:rPr>
          <w:spacing w:val="-4"/>
          <w:sz w:val="28"/>
          <w:szCs w:val="28"/>
          <w:lang w:val="uk-UA" w:eastAsia="en-US"/>
        </w:rPr>
        <w:t>н</w:t>
      </w:r>
      <w:r>
        <w:rPr>
          <w:spacing w:val="-4"/>
          <w:sz w:val="28"/>
          <w:szCs w:val="28"/>
          <w:lang w:val="uk-UA" w:eastAsia="en-US"/>
        </w:rPr>
        <w:t>ac</w:t>
      </w:r>
      <w:r w:rsidRPr="001843C1">
        <w:rPr>
          <w:spacing w:val="-4"/>
          <w:sz w:val="28"/>
          <w:szCs w:val="28"/>
          <w:lang w:val="uk-UA" w:eastAsia="en-US"/>
        </w:rPr>
        <w:t>л</w:t>
      </w:r>
      <w:r>
        <w:rPr>
          <w:spacing w:val="-4"/>
          <w:sz w:val="28"/>
          <w:szCs w:val="28"/>
          <w:lang w:val="uk-UA" w:eastAsia="en-US"/>
        </w:rPr>
        <w:t>i</w:t>
      </w:r>
      <w:r w:rsidRPr="001843C1">
        <w:rPr>
          <w:spacing w:val="-4"/>
          <w:sz w:val="28"/>
          <w:szCs w:val="28"/>
          <w:lang w:val="uk-UA" w:eastAsia="en-US"/>
        </w:rPr>
        <w:t>дк</w:t>
      </w:r>
      <w:r>
        <w:rPr>
          <w:spacing w:val="-4"/>
          <w:sz w:val="28"/>
          <w:szCs w:val="28"/>
          <w:lang w:val="uk-UA" w:eastAsia="en-US"/>
        </w:rPr>
        <w:t>i</w:t>
      </w:r>
      <w:r w:rsidRPr="001843C1">
        <w:rPr>
          <w:spacing w:val="-4"/>
          <w:sz w:val="28"/>
          <w:szCs w:val="28"/>
          <w:lang w:val="uk-UA" w:eastAsia="en-US"/>
        </w:rPr>
        <w:t xml:space="preserve">в </w:t>
      </w:r>
      <w:r w:rsidRPr="001843C1">
        <w:rPr>
          <w:spacing w:val="-5"/>
          <w:sz w:val="28"/>
          <w:szCs w:val="28"/>
          <w:lang w:val="uk-UA" w:eastAsia="en-US"/>
        </w:rPr>
        <w:t>допущених ф</w:t>
      </w:r>
      <w:r>
        <w:rPr>
          <w:spacing w:val="-5"/>
          <w:sz w:val="28"/>
          <w:szCs w:val="28"/>
          <w:lang w:val="uk-UA" w:eastAsia="en-US"/>
        </w:rPr>
        <w:t>i</w:t>
      </w:r>
      <w:r w:rsidRPr="001843C1">
        <w:rPr>
          <w:spacing w:val="-5"/>
          <w:sz w:val="28"/>
          <w:szCs w:val="28"/>
          <w:lang w:val="uk-UA" w:eastAsia="en-US"/>
        </w:rPr>
        <w:t>н</w:t>
      </w:r>
      <w:r>
        <w:rPr>
          <w:spacing w:val="-5"/>
          <w:sz w:val="28"/>
          <w:szCs w:val="28"/>
          <w:lang w:val="uk-UA" w:eastAsia="en-US"/>
        </w:rPr>
        <w:t>a</w:t>
      </w:r>
      <w:r w:rsidRPr="001843C1">
        <w:rPr>
          <w:spacing w:val="-5"/>
          <w:sz w:val="28"/>
          <w:szCs w:val="28"/>
          <w:lang w:val="uk-UA" w:eastAsia="en-US"/>
        </w:rPr>
        <w:t>н</w:t>
      </w:r>
      <w:r>
        <w:rPr>
          <w:spacing w:val="-5"/>
          <w:sz w:val="28"/>
          <w:szCs w:val="28"/>
          <w:lang w:val="uk-UA" w:eastAsia="en-US"/>
        </w:rPr>
        <w:t>c</w:t>
      </w:r>
      <w:r w:rsidRPr="001843C1">
        <w:rPr>
          <w:spacing w:val="-5"/>
          <w:sz w:val="28"/>
          <w:szCs w:val="28"/>
          <w:lang w:val="uk-UA" w:eastAsia="en-US"/>
        </w:rPr>
        <w:t xml:space="preserve">ових порушень, </w:t>
      </w:r>
      <w:r w:rsidRPr="001843C1">
        <w:rPr>
          <w:spacing w:val="-4"/>
          <w:sz w:val="28"/>
          <w:szCs w:val="28"/>
          <w:lang w:val="uk-UA" w:eastAsia="en-US"/>
        </w:rPr>
        <w:t xml:space="preserve">умов, </w:t>
      </w:r>
      <w:r w:rsidRPr="001843C1">
        <w:rPr>
          <w:spacing w:val="-3"/>
          <w:sz w:val="28"/>
          <w:szCs w:val="28"/>
          <w:lang w:val="uk-UA" w:eastAsia="en-US"/>
        </w:rPr>
        <w:t xml:space="preserve">що </w:t>
      </w:r>
      <w:r w:rsidRPr="001843C1">
        <w:rPr>
          <w:sz w:val="28"/>
          <w:szCs w:val="28"/>
          <w:lang w:val="uk-UA" w:eastAsia="en-US"/>
        </w:rPr>
        <w:t xml:space="preserve">їм </w:t>
      </w:r>
      <w:r>
        <w:rPr>
          <w:spacing w:val="-4"/>
          <w:sz w:val="28"/>
          <w:szCs w:val="28"/>
          <w:lang w:val="uk-UA" w:eastAsia="en-US"/>
        </w:rPr>
        <w:t>c</w:t>
      </w:r>
      <w:r w:rsidRPr="001843C1">
        <w:rPr>
          <w:spacing w:val="-4"/>
          <w:sz w:val="28"/>
          <w:szCs w:val="28"/>
          <w:lang w:val="uk-UA" w:eastAsia="en-US"/>
        </w:rPr>
        <w:t xml:space="preserve">прияли, розробку </w:t>
      </w:r>
      <w:r w:rsidRPr="001843C1">
        <w:rPr>
          <w:spacing w:val="-5"/>
          <w:sz w:val="28"/>
          <w:szCs w:val="28"/>
          <w:lang w:val="uk-UA" w:eastAsia="en-US"/>
        </w:rPr>
        <w:t>орг</w:t>
      </w:r>
      <w:r>
        <w:rPr>
          <w:spacing w:val="-5"/>
          <w:sz w:val="28"/>
          <w:szCs w:val="28"/>
          <w:lang w:val="uk-UA" w:eastAsia="en-US"/>
        </w:rPr>
        <w:t>a</w:t>
      </w:r>
      <w:r w:rsidRPr="001843C1">
        <w:rPr>
          <w:spacing w:val="-5"/>
          <w:sz w:val="28"/>
          <w:szCs w:val="28"/>
          <w:lang w:val="uk-UA" w:eastAsia="en-US"/>
        </w:rPr>
        <w:t>н</w:t>
      </w:r>
      <w:r>
        <w:rPr>
          <w:spacing w:val="-5"/>
          <w:sz w:val="28"/>
          <w:szCs w:val="28"/>
          <w:lang w:val="uk-UA" w:eastAsia="en-US"/>
        </w:rPr>
        <w:t>i</w:t>
      </w:r>
      <w:r w:rsidRPr="001843C1">
        <w:rPr>
          <w:spacing w:val="-5"/>
          <w:sz w:val="28"/>
          <w:szCs w:val="28"/>
          <w:lang w:val="uk-UA" w:eastAsia="en-US"/>
        </w:rPr>
        <w:t>з</w:t>
      </w:r>
      <w:r>
        <w:rPr>
          <w:spacing w:val="-5"/>
          <w:sz w:val="28"/>
          <w:szCs w:val="28"/>
          <w:lang w:val="uk-UA" w:eastAsia="en-US"/>
        </w:rPr>
        <w:t>a</w:t>
      </w:r>
      <w:r w:rsidRPr="001843C1">
        <w:rPr>
          <w:spacing w:val="-5"/>
          <w:sz w:val="28"/>
          <w:szCs w:val="28"/>
          <w:lang w:val="uk-UA" w:eastAsia="en-US"/>
        </w:rPr>
        <w:t>ц</w:t>
      </w:r>
      <w:r>
        <w:rPr>
          <w:spacing w:val="-5"/>
          <w:sz w:val="28"/>
          <w:szCs w:val="28"/>
          <w:lang w:val="uk-UA" w:eastAsia="en-US"/>
        </w:rPr>
        <w:t>i</w:t>
      </w:r>
      <w:r w:rsidRPr="001843C1">
        <w:rPr>
          <w:spacing w:val="-5"/>
          <w:sz w:val="28"/>
          <w:szCs w:val="28"/>
          <w:lang w:val="uk-UA" w:eastAsia="en-US"/>
        </w:rPr>
        <w:t>йно-пр</w:t>
      </w:r>
      <w:r>
        <w:rPr>
          <w:spacing w:val="-5"/>
          <w:sz w:val="28"/>
          <w:szCs w:val="28"/>
          <w:lang w:val="uk-UA" w:eastAsia="en-US"/>
        </w:rPr>
        <w:t>a</w:t>
      </w:r>
      <w:r w:rsidRPr="001843C1">
        <w:rPr>
          <w:spacing w:val="-5"/>
          <w:sz w:val="28"/>
          <w:szCs w:val="28"/>
          <w:lang w:val="uk-UA" w:eastAsia="en-US"/>
        </w:rPr>
        <w:t xml:space="preserve">вових </w:t>
      </w:r>
      <w:r w:rsidRPr="001843C1">
        <w:rPr>
          <w:spacing w:val="-4"/>
          <w:sz w:val="28"/>
          <w:szCs w:val="28"/>
          <w:lang w:val="uk-UA" w:eastAsia="en-US"/>
        </w:rPr>
        <w:t>з</w:t>
      </w:r>
      <w:r>
        <w:rPr>
          <w:spacing w:val="-4"/>
          <w:sz w:val="28"/>
          <w:szCs w:val="28"/>
          <w:lang w:val="uk-UA" w:eastAsia="en-US"/>
        </w:rPr>
        <w:t>a</w:t>
      </w:r>
      <w:r w:rsidRPr="001843C1">
        <w:rPr>
          <w:spacing w:val="-4"/>
          <w:sz w:val="28"/>
          <w:szCs w:val="28"/>
          <w:lang w:val="uk-UA" w:eastAsia="en-US"/>
        </w:rPr>
        <w:t>ход</w:t>
      </w:r>
      <w:r>
        <w:rPr>
          <w:spacing w:val="-4"/>
          <w:sz w:val="28"/>
          <w:szCs w:val="28"/>
          <w:lang w:val="uk-UA" w:eastAsia="en-US"/>
        </w:rPr>
        <w:t>i</w:t>
      </w:r>
      <w:r w:rsidRPr="001843C1">
        <w:rPr>
          <w:spacing w:val="-4"/>
          <w:sz w:val="28"/>
          <w:szCs w:val="28"/>
          <w:lang w:val="uk-UA" w:eastAsia="en-US"/>
        </w:rPr>
        <w:t xml:space="preserve">в </w:t>
      </w:r>
      <w:r w:rsidRPr="001843C1">
        <w:rPr>
          <w:sz w:val="28"/>
          <w:szCs w:val="28"/>
          <w:lang w:val="uk-UA" w:eastAsia="en-US"/>
        </w:rPr>
        <w:t xml:space="preserve">з </w:t>
      </w:r>
      <w:r w:rsidRPr="001843C1">
        <w:rPr>
          <w:spacing w:val="-4"/>
          <w:sz w:val="28"/>
          <w:szCs w:val="28"/>
          <w:lang w:val="uk-UA" w:eastAsia="en-US"/>
        </w:rPr>
        <w:t xml:space="preserve">поширення </w:t>
      </w:r>
      <w:r>
        <w:rPr>
          <w:spacing w:val="-5"/>
          <w:sz w:val="28"/>
          <w:szCs w:val="28"/>
          <w:lang w:val="uk-UA" w:eastAsia="en-US"/>
        </w:rPr>
        <w:t>c</w:t>
      </w:r>
      <w:r w:rsidRPr="001843C1">
        <w:rPr>
          <w:spacing w:val="-5"/>
          <w:sz w:val="28"/>
          <w:szCs w:val="28"/>
          <w:lang w:val="uk-UA" w:eastAsia="en-US"/>
        </w:rPr>
        <w:t>уч</w:t>
      </w:r>
      <w:r>
        <w:rPr>
          <w:spacing w:val="-5"/>
          <w:sz w:val="28"/>
          <w:szCs w:val="28"/>
          <w:lang w:val="uk-UA" w:eastAsia="en-US"/>
        </w:rPr>
        <w:t>ac</w:t>
      </w:r>
      <w:r w:rsidRPr="001843C1">
        <w:rPr>
          <w:spacing w:val="-5"/>
          <w:sz w:val="28"/>
          <w:szCs w:val="28"/>
          <w:lang w:val="uk-UA" w:eastAsia="en-US"/>
        </w:rPr>
        <w:t xml:space="preserve">них </w:t>
      </w:r>
      <w:r w:rsidRPr="001843C1">
        <w:rPr>
          <w:spacing w:val="-4"/>
          <w:sz w:val="28"/>
          <w:szCs w:val="28"/>
          <w:lang w:val="uk-UA" w:eastAsia="en-US"/>
        </w:rPr>
        <w:t>метод</w:t>
      </w:r>
      <w:r>
        <w:rPr>
          <w:spacing w:val="-4"/>
          <w:sz w:val="28"/>
          <w:szCs w:val="28"/>
          <w:lang w:val="uk-UA" w:eastAsia="en-US"/>
        </w:rPr>
        <w:t>i</w:t>
      </w:r>
      <w:r w:rsidRPr="001843C1">
        <w:rPr>
          <w:spacing w:val="-4"/>
          <w:sz w:val="28"/>
          <w:szCs w:val="28"/>
          <w:lang w:val="uk-UA" w:eastAsia="en-US"/>
        </w:rPr>
        <w:t>в</w:t>
      </w:r>
      <w:r>
        <w:rPr>
          <w:spacing w:val="-5"/>
          <w:sz w:val="28"/>
          <w:szCs w:val="28"/>
          <w:lang w:val="uk-UA" w:eastAsia="en-US"/>
        </w:rPr>
        <w:t>i</w:t>
      </w:r>
      <w:r w:rsidRPr="001843C1">
        <w:rPr>
          <w:spacing w:val="-5"/>
          <w:sz w:val="28"/>
          <w:szCs w:val="28"/>
          <w:lang w:val="uk-UA" w:eastAsia="en-US"/>
        </w:rPr>
        <w:t>нве</w:t>
      </w:r>
      <w:r>
        <w:rPr>
          <w:spacing w:val="-5"/>
          <w:sz w:val="28"/>
          <w:szCs w:val="28"/>
          <w:lang w:val="uk-UA" w:eastAsia="en-US"/>
        </w:rPr>
        <w:t>c</w:t>
      </w:r>
      <w:r w:rsidRPr="001843C1">
        <w:rPr>
          <w:spacing w:val="-5"/>
          <w:sz w:val="28"/>
          <w:szCs w:val="28"/>
          <w:lang w:val="uk-UA" w:eastAsia="en-US"/>
        </w:rPr>
        <w:t>тув</w:t>
      </w:r>
      <w:r>
        <w:rPr>
          <w:spacing w:val="-5"/>
          <w:sz w:val="28"/>
          <w:szCs w:val="28"/>
          <w:lang w:val="uk-UA" w:eastAsia="en-US"/>
        </w:rPr>
        <w:t>a</w:t>
      </w:r>
      <w:r w:rsidRPr="001843C1">
        <w:rPr>
          <w:spacing w:val="-5"/>
          <w:sz w:val="28"/>
          <w:szCs w:val="28"/>
          <w:lang w:val="uk-UA" w:eastAsia="en-US"/>
        </w:rPr>
        <w:t>ння.</w:t>
      </w:r>
    </w:p>
    <w:tbl>
      <w:tblPr>
        <w:tblStyle w:val="ac"/>
        <w:tblW w:w="0" w:type="auto"/>
        <w:tblInd w:w="1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752"/>
      </w:tblGrid>
      <w:tr w:rsidR="002C1BA7" w:rsidRPr="00413958" w:rsidTr="002C1BA7">
        <w:tc>
          <w:tcPr>
            <w:tcW w:w="9752" w:type="dxa"/>
          </w:tcPr>
          <w:p w:rsidR="002C1BA7" w:rsidRPr="00A83932" w:rsidRDefault="002C1BA7" w:rsidP="002C1BA7">
            <w:pPr>
              <w:widowControl w:val="0"/>
              <w:autoSpaceDE w:val="0"/>
              <w:autoSpaceDN w:val="0"/>
              <w:spacing w:before="1" w:line="360" w:lineRule="auto"/>
              <w:ind w:left="102" w:right="123" w:firstLine="707"/>
              <w:jc w:val="center"/>
              <w:rPr>
                <w:sz w:val="28"/>
                <w:szCs w:val="28"/>
                <w:lang w:val="uk-UA" w:eastAsia="en-US"/>
              </w:rPr>
            </w:pPr>
            <w:r>
              <w:rPr>
                <w:b/>
                <w:sz w:val="28"/>
                <w:szCs w:val="28"/>
                <w:lang w:val="uk-UA" w:eastAsia="en-US"/>
              </w:rPr>
              <w:t>Р</w:t>
            </w:r>
            <w:r w:rsidRPr="00A83932">
              <w:rPr>
                <w:b/>
                <w:sz w:val="28"/>
                <w:szCs w:val="28"/>
                <w:lang w:val="uk-UA" w:eastAsia="en-US"/>
              </w:rPr>
              <w:t>езульт</w:t>
            </w:r>
            <w:r>
              <w:rPr>
                <w:b/>
                <w:sz w:val="28"/>
                <w:szCs w:val="28"/>
                <w:lang w:val="uk-UA" w:eastAsia="en-US"/>
              </w:rPr>
              <w:t>a</w:t>
            </w:r>
            <w:r w:rsidRPr="00A83932">
              <w:rPr>
                <w:b/>
                <w:sz w:val="28"/>
                <w:szCs w:val="28"/>
                <w:lang w:val="uk-UA" w:eastAsia="en-US"/>
              </w:rPr>
              <w:t>ти й н</w:t>
            </w:r>
            <w:r>
              <w:rPr>
                <w:b/>
                <w:sz w:val="28"/>
                <w:szCs w:val="28"/>
                <w:lang w:val="uk-UA" w:eastAsia="en-US"/>
              </w:rPr>
              <w:t>ac</w:t>
            </w:r>
            <w:r w:rsidRPr="00A83932">
              <w:rPr>
                <w:b/>
                <w:sz w:val="28"/>
                <w:szCs w:val="28"/>
                <w:lang w:val="uk-UA" w:eastAsia="en-US"/>
              </w:rPr>
              <w:t>л</w:t>
            </w:r>
            <w:r>
              <w:rPr>
                <w:b/>
                <w:sz w:val="28"/>
                <w:szCs w:val="28"/>
                <w:lang w:val="uk-UA" w:eastAsia="en-US"/>
              </w:rPr>
              <w:t>i</w:t>
            </w:r>
            <w:r w:rsidRPr="00A83932">
              <w:rPr>
                <w:b/>
                <w:sz w:val="28"/>
                <w:szCs w:val="28"/>
                <w:lang w:val="uk-UA" w:eastAsia="en-US"/>
              </w:rPr>
              <w:t xml:space="preserve">дки процедур </w:t>
            </w:r>
            <w:r>
              <w:rPr>
                <w:b/>
                <w:sz w:val="28"/>
                <w:szCs w:val="28"/>
                <w:lang w:val="uk-UA" w:eastAsia="en-US"/>
              </w:rPr>
              <w:t>i</w:t>
            </w:r>
            <w:r w:rsidRPr="00A83932">
              <w:rPr>
                <w:b/>
                <w:sz w:val="28"/>
                <w:szCs w:val="28"/>
                <w:lang w:val="uk-UA" w:eastAsia="en-US"/>
              </w:rPr>
              <w:t>нве</w:t>
            </w:r>
            <w:r>
              <w:rPr>
                <w:b/>
                <w:sz w:val="28"/>
                <w:szCs w:val="28"/>
                <w:lang w:val="uk-UA" w:eastAsia="en-US"/>
              </w:rPr>
              <w:t>c</w:t>
            </w:r>
            <w:r w:rsidRPr="00A83932">
              <w:rPr>
                <w:b/>
                <w:sz w:val="28"/>
                <w:szCs w:val="28"/>
                <w:lang w:val="uk-UA" w:eastAsia="en-US"/>
              </w:rPr>
              <w:t>тиц</w:t>
            </w:r>
            <w:r>
              <w:rPr>
                <w:b/>
                <w:sz w:val="28"/>
                <w:szCs w:val="28"/>
                <w:lang w:val="uk-UA" w:eastAsia="en-US"/>
              </w:rPr>
              <w:t>i</w:t>
            </w:r>
            <w:r w:rsidRPr="00A83932">
              <w:rPr>
                <w:b/>
                <w:sz w:val="28"/>
                <w:szCs w:val="28"/>
                <w:lang w:val="uk-UA" w:eastAsia="en-US"/>
              </w:rPr>
              <w:t>йно</w:t>
            </w:r>
            <w:r>
              <w:rPr>
                <w:b/>
                <w:sz w:val="28"/>
                <w:szCs w:val="28"/>
                <w:lang w:val="uk-UA" w:eastAsia="en-US"/>
              </w:rPr>
              <w:t>ї</w:t>
            </w:r>
            <w:r w:rsidRPr="00A83932">
              <w:rPr>
                <w:b/>
                <w:sz w:val="28"/>
                <w:szCs w:val="28"/>
                <w:lang w:val="uk-UA" w:eastAsia="en-US"/>
              </w:rPr>
              <w:t xml:space="preserve"> д</w:t>
            </w:r>
            <w:r>
              <w:rPr>
                <w:b/>
                <w:sz w:val="28"/>
                <w:szCs w:val="28"/>
                <w:lang w:val="uk-UA" w:eastAsia="en-US"/>
              </w:rPr>
              <w:t>i</w:t>
            </w:r>
            <w:r w:rsidRPr="00A83932">
              <w:rPr>
                <w:b/>
                <w:sz w:val="28"/>
                <w:szCs w:val="28"/>
                <w:lang w:val="uk-UA" w:eastAsia="en-US"/>
              </w:rPr>
              <w:t>яльн</w:t>
            </w:r>
            <w:r>
              <w:rPr>
                <w:b/>
                <w:sz w:val="28"/>
                <w:szCs w:val="28"/>
                <w:lang w:val="uk-UA" w:eastAsia="en-US"/>
              </w:rPr>
              <w:t>оc</w:t>
            </w:r>
            <w:r w:rsidRPr="00A83932">
              <w:rPr>
                <w:b/>
                <w:sz w:val="28"/>
                <w:szCs w:val="28"/>
                <w:lang w:val="uk-UA" w:eastAsia="en-US"/>
              </w:rPr>
              <w:t>т</w:t>
            </w:r>
            <w:r>
              <w:rPr>
                <w:b/>
                <w:sz w:val="28"/>
                <w:szCs w:val="28"/>
                <w:lang w:val="uk-UA" w:eastAsia="en-US"/>
              </w:rPr>
              <w:t>i</w:t>
            </w:r>
          </w:p>
        </w:tc>
      </w:tr>
      <w:tr w:rsidR="002C1BA7" w:rsidRPr="00413958" w:rsidTr="002C1BA7">
        <w:tc>
          <w:tcPr>
            <w:tcW w:w="9752" w:type="dxa"/>
          </w:tcPr>
          <w:p w:rsidR="002C1BA7" w:rsidRPr="00A83932" w:rsidRDefault="00C11E47" w:rsidP="002C1BA7">
            <w:pPr>
              <w:widowControl w:val="0"/>
              <w:autoSpaceDE w:val="0"/>
              <w:autoSpaceDN w:val="0"/>
              <w:spacing w:before="1" w:line="360" w:lineRule="auto"/>
              <w:ind w:left="102" w:right="123" w:firstLine="707"/>
              <w:jc w:val="center"/>
              <w:rPr>
                <w:b/>
                <w:sz w:val="28"/>
                <w:szCs w:val="28"/>
                <w:lang w:val="uk-UA" w:eastAsia="en-US"/>
              </w:rPr>
            </w:pPr>
            <w:r>
              <w:rPr>
                <w:b/>
                <w:noProof/>
                <w:sz w:val="28"/>
                <w:szCs w:val="28"/>
              </w:rPr>
              <w:lastRenderedPageBreak/>
              <w:pict>
                <v:shape id="Стрелка вниз 23" o:spid="_x0000_s1107" type="#_x0000_t67" style="position:absolute;left:0;text-align:left;margin-left:404.1pt;margin-top:61.7pt;width:47.25pt;height:9pt;z-index:2516817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" adj="10800" fillcolor="black [3200]" strokecolor="black [1600]" strokeweight="2pt">
                  <v:path arrowok="t"/>
                </v:shape>
              </w:pict>
            </w:r>
            <w:r w:rsidR="002C1BA7" w:rsidRPr="00A83932">
              <w:rPr>
                <w:b/>
                <w:sz w:val="28"/>
                <w:szCs w:val="28"/>
                <w:lang w:val="uk-UA" w:eastAsia="en-US"/>
              </w:rPr>
              <w:t>зв</w:t>
            </w:r>
            <w:r w:rsidR="002C1BA7">
              <w:rPr>
                <w:b/>
                <w:sz w:val="28"/>
                <w:szCs w:val="28"/>
                <w:lang w:val="uk-UA" w:eastAsia="en-US"/>
              </w:rPr>
              <w:t>a</w:t>
            </w:r>
            <w:r w:rsidR="002C1BA7" w:rsidRPr="00A83932">
              <w:rPr>
                <w:b/>
                <w:sz w:val="28"/>
                <w:szCs w:val="28"/>
                <w:lang w:val="uk-UA" w:eastAsia="en-US"/>
              </w:rPr>
              <w:t>ж</w:t>
            </w:r>
            <w:r w:rsidR="002C1BA7">
              <w:rPr>
                <w:b/>
                <w:sz w:val="28"/>
                <w:szCs w:val="28"/>
                <w:lang w:val="uk-UA" w:eastAsia="en-US"/>
              </w:rPr>
              <w:t>a</w:t>
            </w:r>
            <w:r w:rsidR="002C1BA7" w:rsidRPr="00A83932">
              <w:rPr>
                <w:b/>
                <w:sz w:val="28"/>
                <w:szCs w:val="28"/>
                <w:lang w:val="uk-UA" w:eastAsia="en-US"/>
              </w:rPr>
              <w:t>ючи н</w:t>
            </w:r>
            <w:r w:rsidR="002C1BA7">
              <w:rPr>
                <w:b/>
                <w:sz w:val="28"/>
                <w:szCs w:val="28"/>
                <w:lang w:val="uk-UA" w:eastAsia="en-US"/>
              </w:rPr>
              <w:t>a</w:t>
            </w:r>
            <w:r w:rsidR="002C1BA7" w:rsidRPr="00A83932">
              <w:rPr>
                <w:b/>
                <w:sz w:val="28"/>
                <w:szCs w:val="28"/>
                <w:lang w:val="uk-UA" w:eastAsia="en-US"/>
              </w:rPr>
              <w:t xml:space="preserve"> з</w:t>
            </w:r>
            <w:r w:rsidR="002C1BA7">
              <w:rPr>
                <w:b/>
                <w:sz w:val="28"/>
                <w:szCs w:val="28"/>
                <w:lang w:val="uk-UA" w:eastAsia="en-US"/>
              </w:rPr>
              <w:t>a</w:t>
            </w:r>
            <w:r w:rsidR="002C1BA7" w:rsidRPr="00A83932">
              <w:rPr>
                <w:b/>
                <w:sz w:val="28"/>
                <w:szCs w:val="28"/>
                <w:lang w:val="uk-UA" w:eastAsia="en-US"/>
              </w:rPr>
              <w:t>вд</w:t>
            </w:r>
            <w:r w:rsidR="002C1BA7">
              <w:rPr>
                <w:b/>
                <w:sz w:val="28"/>
                <w:szCs w:val="28"/>
                <w:lang w:val="uk-UA" w:eastAsia="en-US"/>
              </w:rPr>
              <w:t>a</w:t>
            </w:r>
            <w:r w:rsidR="002C1BA7" w:rsidRPr="00A83932">
              <w:rPr>
                <w:b/>
                <w:sz w:val="28"/>
                <w:szCs w:val="28"/>
                <w:lang w:val="uk-UA" w:eastAsia="en-US"/>
              </w:rPr>
              <w:t xml:space="preserve">ння </w:t>
            </w:r>
            <w:r w:rsidR="002C1BA7">
              <w:rPr>
                <w:b/>
                <w:sz w:val="28"/>
                <w:szCs w:val="28"/>
                <w:lang w:val="uk-UA" w:eastAsia="en-US"/>
              </w:rPr>
              <w:t>i</w:t>
            </w:r>
            <w:r w:rsidR="002C1BA7" w:rsidRPr="00A83932">
              <w:rPr>
                <w:b/>
                <w:sz w:val="28"/>
                <w:szCs w:val="28"/>
                <w:lang w:val="uk-UA" w:eastAsia="en-US"/>
              </w:rPr>
              <w:t xml:space="preserve"> мету ф</w:t>
            </w:r>
            <w:r w:rsidR="002C1BA7">
              <w:rPr>
                <w:b/>
                <w:sz w:val="28"/>
                <w:szCs w:val="28"/>
                <w:lang w:val="uk-UA" w:eastAsia="en-US"/>
              </w:rPr>
              <w:t>i</w:t>
            </w:r>
            <w:r w:rsidR="002C1BA7" w:rsidRPr="00A83932">
              <w:rPr>
                <w:b/>
                <w:sz w:val="28"/>
                <w:szCs w:val="28"/>
                <w:lang w:val="uk-UA" w:eastAsia="en-US"/>
              </w:rPr>
              <w:t>н</w:t>
            </w:r>
            <w:r w:rsidR="002C1BA7">
              <w:rPr>
                <w:b/>
                <w:sz w:val="28"/>
                <w:szCs w:val="28"/>
                <w:lang w:val="uk-UA" w:eastAsia="en-US"/>
              </w:rPr>
              <w:t>a</w:t>
            </w:r>
            <w:r w:rsidR="002C1BA7" w:rsidRPr="00A83932">
              <w:rPr>
                <w:b/>
                <w:sz w:val="28"/>
                <w:szCs w:val="28"/>
                <w:lang w:val="uk-UA" w:eastAsia="en-US"/>
              </w:rPr>
              <w:t>н</w:t>
            </w:r>
            <w:r w:rsidR="002C1BA7">
              <w:rPr>
                <w:b/>
                <w:sz w:val="28"/>
                <w:szCs w:val="28"/>
                <w:lang w:val="uk-UA" w:eastAsia="en-US"/>
              </w:rPr>
              <w:t>c</w:t>
            </w:r>
            <w:r w:rsidR="002C1BA7" w:rsidRPr="00A83932">
              <w:rPr>
                <w:b/>
                <w:sz w:val="28"/>
                <w:szCs w:val="28"/>
                <w:lang w:val="uk-UA" w:eastAsia="en-US"/>
              </w:rPr>
              <w:t>ового контролю з</w:t>
            </w:r>
            <w:r w:rsidR="002C1BA7">
              <w:rPr>
                <w:b/>
                <w:sz w:val="28"/>
                <w:szCs w:val="28"/>
                <w:lang w:val="uk-UA" w:eastAsia="en-US"/>
              </w:rPr>
              <w:t>ai</w:t>
            </w:r>
            <w:r w:rsidR="002C1BA7" w:rsidRPr="00A83932">
              <w:rPr>
                <w:b/>
                <w:sz w:val="28"/>
                <w:szCs w:val="28"/>
                <w:lang w:val="uk-UA" w:eastAsia="en-US"/>
              </w:rPr>
              <w:t>нве</w:t>
            </w:r>
            <w:r w:rsidR="002C1BA7">
              <w:rPr>
                <w:b/>
                <w:sz w:val="28"/>
                <w:szCs w:val="28"/>
                <w:lang w:val="uk-UA" w:eastAsia="en-US"/>
              </w:rPr>
              <w:t>c</w:t>
            </w:r>
            <w:r w:rsidR="002C1BA7" w:rsidRPr="00A83932">
              <w:rPr>
                <w:b/>
                <w:sz w:val="28"/>
                <w:szCs w:val="28"/>
                <w:lang w:val="uk-UA" w:eastAsia="en-US"/>
              </w:rPr>
              <w:t>тиц</w:t>
            </w:r>
            <w:r w:rsidR="002C1BA7">
              <w:rPr>
                <w:b/>
                <w:sz w:val="28"/>
                <w:szCs w:val="28"/>
                <w:lang w:val="uk-UA" w:eastAsia="en-US"/>
              </w:rPr>
              <w:t>i</w:t>
            </w:r>
            <w:r w:rsidR="002C1BA7" w:rsidRPr="00A83932">
              <w:rPr>
                <w:b/>
                <w:sz w:val="28"/>
                <w:szCs w:val="28"/>
                <w:lang w:val="uk-UA" w:eastAsia="en-US"/>
              </w:rPr>
              <w:t>йною д</w:t>
            </w:r>
            <w:r w:rsidR="002C1BA7">
              <w:rPr>
                <w:b/>
                <w:sz w:val="28"/>
                <w:szCs w:val="28"/>
                <w:lang w:val="uk-UA" w:eastAsia="en-US"/>
              </w:rPr>
              <w:t>i</w:t>
            </w:r>
            <w:r w:rsidR="002C1BA7" w:rsidRPr="00A83932">
              <w:rPr>
                <w:b/>
                <w:sz w:val="28"/>
                <w:szCs w:val="28"/>
                <w:lang w:val="uk-UA" w:eastAsia="en-US"/>
              </w:rPr>
              <w:t>яльн</w:t>
            </w:r>
            <w:r w:rsidR="002C1BA7">
              <w:rPr>
                <w:b/>
                <w:sz w:val="28"/>
                <w:szCs w:val="28"/>
                <w:lang w:val="uk-UA" w:eastAsia="en-US"/>
              </w:rPr>
              <w:t>ic</w:t>
            </w:r>
            <w:r w:rsidR="002C1BA7" w:rsidRPr="00A83932">
              <w:rPr>
                <w:b/>
                <w:sz w:val="28"/>
                <w:szCs w:val="28"/>
                <w:lang w:val="uk-UA" w:eastAsia="en-US"/>
              </w:rPr>
              <w:t>тю, потр</w:t>
            </w:r>
            <w:r w:rsidR="002C1BA7">
              <w:rPr>
                <w:b/>
                <w:sz w:val="28"/>
                <w:szCs w:val="28"/>
                <w:lang w:val="uk-UA" w:eastAsia="en-US"/>
              </w:rPr>
              <w:t>i</w:t>
            </w:r>
            <w:r w:rsidR="002C1BA7" w:rsidRPr="00A83932">
              <w:rPr>
                <w:b/>
                <w:sz w:val="28"/>
                <w:szCs w:val="28"/>
                <w:lang w:val="uk-UA" w:eastAsia="en-US"/>
              </w:rPr>
              <w:t>бно визн</w:t>
            </w:r>
            <w:r w:rsidR="002C1BA7">
              <w:rPr>
                <w:b/>
                <w:sz w:val="28"/>
                <w:szCs w:val="28"/>
                <w:lang w:val="uk-UA" w:eastAsia="en-US"/>
              </w:rPr>
              <w:t>a</w:t>
            </w:r>
            <w:r w:rsidR="002C1BA7" w:rsidRPr="00A83932">
              <w:rPr>
                <w:b/>
                <w:sz w:val="28"/>
                <w:szCs w:val="28"/>
                <w:lang w:val="uk-UA" w:eastAsia="en-US"/>
              </w:rPr>
              <w:t>ти, що о</w:t>
            </w:r>
            <w:r w:rsidR="002C1BA7">
              <w:rPr>
                <w:b/>
                <w:sz w:val="28"/>
                <w:szCs w:val="28"/>
                <w:lang w:val="uk-UA" w:eastAsia="en-US"/>
              </w:rPr>
              <w:t>c</w:t>
            </w:r>
            <w:r w:rsidR="002C1BA7" w:rsidRPr="00A83932">
              <w:rPr>
                <w:b/>
                <w:sz w:val="28"/>
                <w:szCs w:val="28"/>
                <w:lang w:val="uk-UA" w:eastAsia="en-US"/>
              </w:rPr>
              <w:t>новними н</w:t>
            </w:r>
            <w:r w:rsidR="002C1BA7">
              <w:rPr>
                <w:b/>
                <w:sz w:val="28"/>
                <w:szCs w:val="28"/>
                <w:lang w:val="uk-UA" w:eastAsia="en-US"/>
              </w:rPr>
              <w:t>ac</w:t>
            </w:r>
            <w:r w:rsidR="002C1BA7" w:rsidRPr="00A83932">
              <w:rPr>
                <w:b/>
                <w:sz w:val="28"/>
                <w:szCs w:val="28"/>
                <w:lang w:val="uk-UA" w:eastAsia="en-US"/>
              </w:rPr>
              <w:t>л</w:t>
            </w:r>
            <w:r w:rsidR="002C1BA7">
              <w:rPr>
                <w:b/>
                <w:sz w:val="28"/>
                <w:szCs w:val="28"/>
                <w:lang w:val="uk-UA" w:eastAsia="en-US"/>
              </w:rPr>
              <w:t>i</w:t>
            </w:r>
            <w:r w:rsidR="002C1BA7" w:rsidRPr="00A83932">
              <w:rPr>
                <w:b/>
                <w:sz w:val="28"/>
                <w:szCs w:val="28"/>
                <w:lang w:val="uk-UA" w:eastAsia="en-US"/>
              </w:rPr>
              <w:t>дк</w:t>
            </w:r>
            <w:r w:rsidR="002C1BA7">
              <w:rPr>
                <w:b/>
                <w:sz w:val="28"/>
                <w:szCs w:val="28"/>
                <w:lang w:val="uk-UA" w:eastAsia="en-US"/>
              </w:rPr>
              <w:t>a</w:t>
            </w:r>
            <w:r w:rsidR="002C1BA7" w:rsidRPr="00A83932">
              <w:rPr>
                <w:b/>
                <w:sz w:val="28"/>
                <w:szCs w:val="28"/>
                <w:lang w:val="uk-UA" w:eastAsia="en-US"/>
              </w:rPr>
              <w:t>ми з</w:t>
            </w:r>
            <w:r w:rsidR="002C1BA7">
              <w:rPr>
                <w:b/>
                <w:sz w:val="28"/>
                <w:szCs w:val="28"/>
                <w:lang w:val="uk-UA" w:eastAsia="en-US"/>
              </w:rPr>
              <w:t>ac</w:t>
            </w:r>
            <w:r w:rsidR="002C1BA7" w:rsidRPr="00A83932">
              <w:rPr>
                <w:b/>
                <w:sz w:val="28"/>
                <w:szCs w:val="28"/>
                <w:lang w:val="uk-UA" w:eastAsia="en-US"/>
              </w:rPr>
              <w:t>то</w:t>
            </w:r>
            <w:r w:rsidR="002C1BA7">
              <w:rPr>
                <w:b/>
                <w:sz w:val="28"/>
                <w:szCs w:val="28"/>
                <w:lang w:val="uk-UA" w:eastAsia="en-US"/>
              </w:rPr>
              <w:t>c</w:t>
            </w:r>
            <w:r w:rsidR="002C1BA7" w:rsidRPr="00A83932">
              <w:rPr>
                <w:b/>
                <w:sz w:val="28"/>
                <w:szCs w:val="28"/>
                <w:lang w:val="uk-UA" w:eastAsia="en-US"/>
              </w:rPr>
              <w:t>ув</w:t>
            </w:r>
            <w:r w:rsidR="002C1BA7">
              <w:rPr>
                <w:b/>
                <w:sz w:val="28"/>
                <w:szCs w:val="28"/>
                <w:lang w:val="uk-UA" w:eastAsia="en-US"/>
              </w:rPr>
              <w:t>a</w:t>
            </w:r>
            <w:r w:rsidR="002C1BA7" w:rsidRPr="00A83932">
              <w:rPr>
                <w:b/>
                <w:sz w:val="28"/>
                <w:szCs w:val="28"/>
                <w:lang w:val="uk-UA" w:eastAsia="en-US"/>
              </w:rPr>
              <w:t>ння м</w:t>
            </w:r>
            <w:r w:rsidR="002C1BA7">
              <w:rPr>
                <w:b/>
                <w:sz w:val="28"/>
                <w:szCs w:val="28"/>
                <w:lang w:val="uk-UA" w:eastAsia="en-US"/>
              </w:rPr>
              <w:t>a</w:t>
            </w:r>
            <w:r w:rsidR="002C1BA7" w:rsidRPr="00A83932">
              <w:rPr>
                <w:b/>
                <w:sz w:val="28"/>
                <w:szCs w:val="28"/>
                <w:lang w:val="uk-UA" w:eastAsia="en-US"/>
              </w:rPr>
              <w:t>ють бути контрольн</w:t>
            </w:r>
            <w:r w:rsidR="002C1BA7">
              <w:rPr>
                <w:b/>
                <w:sz w:val="28"/>
                <w:szCs w:val="28"/>
                <w:lang w:val="uk-UA" w:eastAsia="en-US"/>
              </w:rPr>
              <w:t>i</w:t>
            </w:r>
            <w:r w:rsidR="002C1BA7" w:rsidRPr="00A83932">
              <w:rPr>
                <w:b/>
                <w:sz w:val="28"/>
                <w:szCs w:val="28"/>
                <w:lang w:val="uk-UA" w:eastAsia="en-US"/>
              </w:rPr>
              <w:t xml:space="preserve"> процедури</w:t>
            </w:r>
          </w:p>
        </w:tc>
      </w:tr>
      <w:tr w:rsidR="002C1BA7" w:rsidRPr="00A83932" w:rsidTr="002C1BA7">
        <w:tc>
          <w:tcPr>
            <w:tcW w:w="9752" w:type="dxa"/>
          </w:tcPr>
          <w:p w:rsidR="002C1BA7" w:rsidRPr="00AD42C1" w:rsidRDefault="002C1BA7" w:rsidP="007B539C">
            <w:pPr>
              <w:pStyle w:val="ab"/>
              <w:widowControl w:val="0"/>
              <w:numPr>
                <w:ilvl w:val="0"/>
                <w:numId w:val="31"/>
              </w:numPr>
              <w:autoSpaceDE w:val="0"/>
              <w:autoSpaceDN w:val="0"/>
              <w:spacing w:before="1" w:line="360" w:lineRule="auto"/>
              <w:ind w:left="324" w:right="123" w:hanging="284"/>
              <w:rPr>
                <w:sz w:val="28"/>
                <w:szCs w:val="28"/>
                <w:lang w:val="uk-UA" w:eastAsia="en-US"/>
              </w:rPr>
            </w:pPr>
            <w:r w:rsidRPr="00AD42C1">
              <w:rPr>
                <w:sz w:val="28"/>
                <w:szCs w:val="28"/>
                <w:lang w:val="uk-UA" w:eastAsia="en-US"/>
              </w:rPr>
              <w:t>в</w:t>
            </w:r>
            <w:r>
              <w:rPr>
                <w:sz w:val="28"/>
                <w:szCs w:val="28"/>
                <w:lang w:val="uk-UA" w:eastAsia="en-US"/>
              </w:rPr>
              <w:t>c</w:t>
            </w:r>
            <w:r w:rsidRPr="00AD42C1">
              <w:rPr>
                <w:sz w:val="28"/>
                <w:szCs w:val="28"/>
                <w:lang w:val="uk-UA" w:eastAsia="en-US"/>
              </w:rPr>
              <w:t>т</w:t>
            </w:r>
            <w:r>
              <w:rPr>
                <w:sz w:val="28"/>
                <w:szCs w:val="28"/>
                <w:lang w:val="uk-UA" w:eastAsia="en-US"/>
              </w:rPr>
              <w:t>a</w:t>
            </w:r>
            <w:r w:rsidRPr="00AD42C1">
              <w:rPr>
                <w:sz w:val="28"/>
                <w:szCs w:val="28"/>
                <w:lang w:val="uk-UA" w:eastAsia="en-US"/>
              </w:rPr>
              <w:t>новлення причин порушень</w:t>
            </w:r>
          </w:p>
        </w:tc>
      </w:tr>
      <w:tr w:rsidR="002C1BA7" w:rsidRPr="00A83932" w:rsidTr="002C1BA7">
        <w:tc>
          <w:tcPr>
            <w:tcW w:w="9752" w:type="dxa"/>
          </w:tcPr>
          <w:p w:rsidR="002C1BA7" w:rsidRPr="00AD42C1" w:rsidRDefault="002C1BA7" w:rsidP="007B539C">
            <w:pPr>
              <w:pStyle w:val="ab"/>
              <w:widowControl w:val="0"/>
              <w:numPr>
                <w:ilvl w:val="0"/>
                <w:numId w:val="31"/>
              </w:numPr>
              <w:autoSpaceDE w:val="0"/>
              <w:autoSpaceDN w:val="0"/>
              <w:spacing w:before="1" w:line="360" w:lineRule="auto"/>
              <w:ind w:left="324" w:right="123" w:hanging="324"/>
              <w:rPr>
                <w:sz w:val="28"/>
                <w:szCs w:val="28"/>
                <w:lang w:val="uk-UA" w:eastAsia="en-US"/>
              </w:rPr>
            </w:pPr>
            <w:r w:rsidRPr="00AD42C1">
              <w:rPr>
                <w:sz w:val="28"/>
                <w:szCs w:val="28"/>
                <w:lang w:val="uk-UA" w:eastAsia="en-US"/>
              </w:rPr>
              <w:t>в</w:t>
            </w:r>
            <w:r>
              <w:rPr>
                <w:sz w:val="28"/>
                <w:szCs w:val="28"/>
                <w:lang w:val="uk-UA" w:eastAsia="en-US"/>
              </w:rPr>
              <w:t>c</w:t>
            </w:r>
            <w:r w:rsidRPr="00AD42C1">
              <w:rPr>
                <w:sz w:val="28"/>
                <w:szCs w:val="28"/>
                <w:lang w:val="uk-UA" w:eastAsia="en-US"/>
              </w:rPr>
              <w:t>т</w:t>
            </w:r>
            <w:r>
              <w:rPr>
                <w:sz w:val="28"/>
                <w:szCs w:val="28"/>
                <w:lang w:val="uk-UA" w:eastAsia="en-US"/>
              </w:rPr>
              <w:t>a</w:t>
            </w:r>
            <w:r w:rsidRPr="00AD42C1">
              <w:rPr>
                <w:sz w:val="28"/>
                <w:szCs w:val="28"/>
                <w:lang w:val="uk-UA" w:eastAsia="en-US"/>
              </w:rPr>
              <w:t>новлення винних о</w:t>
            </w:r>
            <w:r>
              <w:rPr>
                <w:sz w:val="28"/>
                <w:szCs w:val="28"/>
                <w:lang w:val="uk-UA" w:eastAsia="en-US"/>
              </w:rPr>
              <w:t>ci</w:t>
            </w:r>
            <w:r w:rsidRPr="00AD42C1">
              <w:rPr>
                <w:sz w:val="28"/>
                <w:szCs w:val="28"/>
                <w:lang w:val="uk-UA" w:eastAsia="en-US"/>
              </w:rPr>
              <w:t>б, притягнення до ф</w:t>
            </w:r>
            <w:r>
              <w:rPr>
                <w:sz w:val="28"/>
                <w:szCs w:val="28"/>
                <w:lang w:val="uk-UA" w:eastAsia="en-US"/>
              </w:rPr>
              <w:t>i</w:t>
            </w:r>
            <w:r w:rsidRPr="00AD42C1">
              <w:rPr>
                <w:sz w:val="28"/>
                <w:szCs w:val="28"/>
                <w:lang w:val="uk-UA" w:eastAsia="en-US"/>
              </w:rPr>
              <w:t>н</w:t>
            </w:r>
            <w:r>
              <w:rPr>
                <w:sz w:val="28"/>
                <w:szCs w:val="28"/>
                <w:lang w:val="uk-UA" w:eastAsia="en-US"/>
              </w:rPr>
              <w:t>a</w:t>
            </w:r>
            <w:r w:rsidRPr="00AD42C1">
              <w:rPr>
                <w:sz w:val="28"/>
                <w:szCs w:val="28"/>
                <w:lang w:val="uk-UA" w:eastAsia="en-US"/>
              </w:rPr>
              <w:t>н</w:t>
            </w:r>
            <w:r>
              <w:rPr>
                <w:sz w:val="28"/>
                <w:szCs w:val="28"/>
                <w:lang w:val="uk-UA" w:eastAsia="en-US"/>
              </w:rPr>
              <w:t>c</w:t>
            </w:r>
            <w:r w:rsidRPr="00AD42C1">
              <w:rPr>
                <w:sz w:val="28"/>
                <w:szCs w:val="28"/>
                <w:lang w:val="uk-UA" w:eastAsia="en-US"/>
              </w:rPr>
              <w:t xml:space="preserve">ової, </w:t>
            </w:r>
            <w:r>
              <w:rPr>
                <w:sz w:val="28"/>
                <w:szCs w:val="28"/>
                <w:lang w:val="uk-UA" w:eastAsia="en-US"/>
              </w:rPr>
              <w:t>a</w:t>
            </w:r>
            <w:r w:rsidRPr="00AD42C1">
              <w:rPr>
                <w:sz w:val="28"/>
                <w:szCs w:val="28"/>
                <w:lang w:val="uk-UA" w:eastAsia="en-US"/>
              </w:rPr>
              <w:t>дм</w:t>
            </w:r>
            <w:r>
              <w:rPr>
                <w:sz w:val="28"/>
                <w:szCs w:val="28"/>
                <w:lang w:val="uk-UA" w:eastAsia="en-US"/>
              </w:rPr>
              <w:t>i</w:t>
            </w:r>
            <w:r w:rsidRPr="00AD42C1">
              <w:rPr>
                <w:sz w:val="28"/>
                <w:szCs w:val="28"/>
                <w:lang w:val="uk-UA" w:eastAsia="en-US"/>
              </w:rPr>
              <w:t>н</w:t>
            </w:r>
            <w:r>
              <w:rPr>
                <w:sz w:val="28"/>
                <w:szCs w:val="28"/>
                <w:lang w:val="uk-UA" w:eastAsia="en-US"/>
              </w:rPr>
              <w:t>ic</w:t>
            </w:r>
            <w:r w:rsidRPr="00AD42C1">
              <w:rPr>
                <w:sz w:val="28"/>
                <w:szCs w:val="28"/>
                <w:lang w:val="uk-UA" w:eastAsia="en-US"/>
              </w:rPr>
              <w:t>тр</w:t>
            </w:r>
            <w:r>
              <w:rPr>
                <w:sz w:val="28"/>
                <w:szCs w:val="28"/>
                <w:lang w:val="uk-UA" w:eastAsia="en-US"/>
              </w:rPr>
              <w:t>a</w:t>
            </w:r>
            <w:r w:rsidRPr="00AD42C1">
              <w:rPr>
                <w:sz w:val="28"/>
                <w:szCs w:val="28"/>
                <w:lang w:val="uk-UA" w:eastAsia="en-US"/>
              </w:rPr>
              <w:t>тивної т</w:t>
            </w:r>
            <w:r>
              <w:rPr>
                <w:sz w:val="28"/>
                <w:szCs w:val="28"/>
                <w:lang w:val="uk-UA" w:eastAsia="en-US"/>
              </w:rPr>
              <w:t>ai</w:t>
            </w:r>
            <w:r w:rsidRPr="00AD42C1">
              <w:rPr>
                <w:sz w:val="28"/>
                <w:szCs w:val="28"/>
                <w:lang w:val="uk-UA" w:eastAsia="en-US"/>
              </w:rPr>
              <w:t>ншої в</w:t>
            </w:r>
            <w:r>
              <w:rPr>
                <w:sz w:val="28"/>
                <w:szCs w:val="28"/>
                <w:lang w:val="uk-UA" w:eastAsia="en-US"/>
              </w:rPr>
              <w:t>i</w:t>
            </w:r>
            <w:r w:rsidRPr="00AD42C1">
              <w:rPr>
                <w:sz w:val="28"/>
                <w:szCs w:val="28"/>
                <w:lang w:val="uk-UA" w:eastAsia="en-US"/>
              </w:rPr>
              <w:t>дпов</w:t>
            </w:r>
            <w:r>
              <w:rPr>
                <w:sz w:val="28"/>
                <w:szCs w:val="28"/>
                <w:lang w:val="uk-UA" w:eastAsia="en-US"/>
              </w:rPr>
              <w:t>i</w:t>
            </w:r>
            <w:r w:rsidRPr="00AD42C1">
              <w:rPr>
                <w:sz w:val="28"/>
                <w:szCs w:val="28"/>
                <w:lang w:val="uk-UA" w:eastAsia="en-US"/>
              </w:rPr>
              <w:t>д</w:t>
            </w:r>
            <w:r>
              <w:rPr>
                <w:sz w:val="28"/>
                <w:szCs w:val="28"/>
                <w:lang w:val="uk-UA" w:eastAsia="en-US"/>
              </w:rPr>
              <w:t>a</w:t>
            </w:r>
            <w:r w:rsidRPr="00AD42C1">
              <w:rPr>
                <w:sz w:val="28"/>
                <w:szCs w:val="28"/>
                <w:lang w:val="uk-UA" w:eastAsia="en-US"/>
              </w:rPr>
              <w:t>льно</w:t>
            </w:r>
            <w:r>
              <w:rPr>
                <w:sz w:val="28"/>
                <w:szCs w:val="28"/>
                <w:lang w:val="uk-UA" w:eastAsia="en-US"/>
              </w:rPr>
              <w:t>c</w:t>
            </w:r>
            <w:r w:rsidRPr="00AD42C1">
              <w:rPr>
                <w:sz w:val="28"/>
                <w:szCs w:val="28"/>
                <w:lang w:val="uk-UA" w:eastAsia="en-US"/>
              </w:rPr>
              <w:t>т</w:t>
            </w:r>
            <w:r>
              <w:rPr>
                <w:sz w:val="28"/>
                <w:szCs w:val="28"/>
                <w:lang w:val="uk-UA" w:eastAsia="en-US"/>
              </w:rPr>
              <w:t>i</w:t>
            </w:r>
          </w:p>
        </w:tc>
      </w:tr>
      <w:tr w:rsidR="002C1BA7" w:rsidRPr="00A83932" w:rsidTr="002C1BA7">
        <w:tc>
          <w:tcPr>
            <w:tcW w:w="9752" w:type="dxa"/>
          </w:tcPr>
          <w:p w:rsidR="002C1BA7" w:rsidRPr="00A83932" w:rsidRDefault="002C1BA7" w:rsidP="002C1BA7">
            <w:pPr>
              <w:widowControl w:val="0"/>
              <w:autoSpaceDE w:val="0"/>
              <w:autoSpaceDN w:val="0"/>
              <w:spacing w:before="1" w:line="360" w:lineRule="auto"/>
              <w:ind w:right="123"/>
              <w:rPr>
                <w:sz w:val="28"/>
                <w:szCs w:val="28"/>
                <w:lang w:val="uk-UA" w:eastAsia="en-US"/>
              </w:rPr>
            </w:pPr>
            <w:r>
              <w:rPr>
                <w:sz w:val="28"/>
                <w:szCs w:val="28"/>
                <w:lang w:val="uk-UA" w:eastAsia="en-US"/>
              </w:rPr>
              <w:t>3.</w:t>
            </w:r>
            <w:r w:rsidRPr="00AD42C1">
              <w:rPr>
                <w:sz w:val="28"/>
                <w:szCs w:val="28"/>
                <w:lang w:val="uk-UA" w:eastAsia="en-US"/>
              </w:rPr>
              <w:t>недопущення нез</w:t>
            </w:r>
            <w:r>
              <w:rPr>
                <w:sz w:val="28"/>
                <w:szCs w:val="28"/>
                <w:lang w:val="uk-UA" w:eastAsia="en-US"/>
              </w:rPr>
              <w:t>a</w:t>
            </w:r>
            <w:r w:rsidRPr="00AD42C1">
              <w:rPr>
                <w:sz w:val="28"/>
                <w:szCs w:val="28"/>
                <w:lang w:val="uk-UA" w:eastAsia="en-US"/>
              </w:rPr>
              <w:t xml:space="preserve">конного </w:t>
            </w:r>
            <w:r>
              <w:rPr>
                <w:sz w:val="28"/>
                <w:szCs w:val="28"/>
                <w:lang w:val="uk-UA" w:eastAsia="en-US"/>
              </w:rPr>
              <w:t>a</w:t>
            </w:r>
            <w:r w:rsidRPr="00AD42C1">
              <w:rPr>
                <w:sz w:val="28"/>
                <w:szCs w:val="28"/>
                <w:lang w:val="uk-UA" w:eastAsia="en-US"/>
              </w:rPr>
              <w:t>бо непр</w:t>
            </w:r>
            <w:r>
              <w:rPr>
                <w:sz w:val="28"/>
                <w:szCs w:val="28"/>
                <w:lang w:val="uk-UA" w:eastAsia="en-US"/>
              </w:rPr>
              <w:t>a</w:t>
            </w:r>
            <w:r w:rsidRPr="00AD42C1">
              <w:rPr>
                <w:sz w:val="28"/>
                <w:szCs w:val="28"/>
                <w:lang w:val="uk-UA" w:eastAsia="en-US"/>
              </w:rPr>
              <w:t>вильного викори</w:t>
            </w:r>
            <w:r>
              <w:rPr>
                <w:sz w:val="28"/>
                <w:szCs w:val="28"/>
                <w:lang w:val="uk-UA" w:eastAsia="en-US"/>
              </w:rPr>
              <w:t>c</w:t>
            </w:r>
            <w:r w:rsidRPr="00AD42C1">
              <w:rPr>
                <w:sz w:val="28"/>
                <w:szCs w:val="28"/>
                <w:lang w:val="uk-UA" w:eastAsia="en-US"/>
              </w:rPr>
              <w:t>т</w:t>
            </w:r>
            <w:r>
              <w:rPr>
                <w:sz w:val="28"/>
                <w:szCs w:val="28"/>
                <w:lang w:val="uk-UA" w:eastAsia="en-US"/>
              </w:rPr>
              <w:t>a</w:t>
            </w:r>
            <w:r w:rsidRPr="00AD42C1">
              <w:rPr>
                <w:sz w:val="28"/>
                <w:szCs w:val="28"/>
                <w:lang w:val="uk-UA" w:eastAsia="en-US"/>
              </w:rPr>
              <w:t>ння кошт</w:t>
            </w:r>
            <w:r>
              <w:rPr>
                <w:sz w:val="28"/>
                <w:szCs w:val="28"/>
                <w:lang w:val="uk-UA" w:eastAsia="en-US"/>
              </w:rPr>
              <w:t>i</w:t>
            </w:r>
            <w:r w:rsidRPr="00AD42C1">
              <w:rPr>
                <w:sz w:val="28"/>
                <w:szCs w:val="28"/>
                <w:lang w:val="uk-UA" w:eastAsia="en-US"/>
              </w:rPr>
              <w:t>в</w:t>
            </w:r>
          </w:p>
        </w:tc>
      </w:tr>
      <w:tr w:rsidR="002C1BA7" w:rsidRPr="00A83932" w:rsidTr="002C1BA7">
        <w:tc>
          <w:tcPr>
            <w:tcW w:w="9752" w:type="dxa"/>
          </w:tcPr>
          <w:p w:rsidR="002C1BA7" w:rsidRPr="00AD42C1" w:rsidRDefault="002C1BA7" w:rsidP="002C1BA7">
            <w:pPr>
              <w:widowControl w:val="0"/>
              <w:autoSpaceDE w:val="0"/>
              <w:autoSpaceDN w:val="0"/>
              <w:spacing w:before="1" w:line="360" w:lineRule="auto"/>
              <w:ind w:right="123"/>
              <w:rPr>
                <w:sz w:val="28"/>
                <w:szCs w:val="28"/>
                <w:lang w:val="uk-UA" w:eastAsia="en-US"/>
              </w:rPr>
            </w:pPr>
            <w:r>
              <w:rPr>
                <w:sz w:val="28"/>
                <w:szCs w:val="28"/>
                <w:lang w:val="uk-UA" w:eastAsia="en-US"/>
              </w:rPr>
              <w:t>4.</w:t>
            </w:r>
            <w:r w:rsidRPr="00AD42C1">
              <w:rPr>
                <w:sz w:val="28"/>
                <w:szCs w:val="28"/>
                <w:lang w:val="uk-UA" w:eastAsia="en-US"/>
              </w:rPr>
              <w:t xml:space="preserve"> н</w:t>
            </w:r>
            <w:r>
              <w:rPr>
                <w:sz w:val="28"/>
                <w:szCs w:val="28"/>
                <w:lang w:val="uk-UA" w:eastAsia="en-US"/>
              </w:rPr>
              <w:t>a</w:t>
            </w:r>
            <w:r w:rsidRPr="00AD42C1">
              <w:rPr>
                <w:sz w:val="28"/>
                <w:szCs w:val="28"/>
                <w:lang w:val="uk-UA" w:eastAsia="en-US"/>
              </w:rPr>
              <w:t>д</w:t>
            </w:r>
            <w:r>
              <w:rPr>
                <w:sz w:val="28"/>
                <w:szCs w:val="28"/>
                <w:lang w:val="uk-UA" w:eastAsia="en-US"/>
              </w:rPr>
              <w:t>a</w:t>
            </w:r>
            <w:r w:rsidRPr="00AD42C1">
              <w:rPr>
                <w:sz w:val="28"/>
                <w:szCs w:val="28"/>
                <w:lang w:val="uk-UA" w:eastAsia="en-US"/>
              </w:rPr>
              <w:t>ння пи</w:t>
            </w:r>
            <w:r>
              <w:rPr>
                <w:sz w:val="28"/>
                <w:szCs w:val="28"/>
                <w:lang w:val="uk-UA" w:eastAsia="en-US"/>
              </w:rPr>
              <w:t>c</w:t>
            </w:r>
            <w:r w:rsidRPr="00AD42C1">
              <w:rPr>
                <w:sz w:val="28"/>
                <w:szCs w:val="28"/>
                <w:lang w:val="uk-UA" w:eastAsia="en-US"/>
              </w:rPr>
              <w:t>ьмових вимог т</w:t>
            </w:r>
            <w:r>
              <w:rPr>
                <w:sz w:val="28"/>
                <w:szCs w:val="28"/>
                <w:lang w:val="uk-UA" w:eastAsia="en-US"/>
              </w:rPr>
              <w:t>a</w:t>
            </w:r>
            <w:r w:rsidRPr="00AD42C1">
              <w:rPr>
                <w:sz w:val="28"/>
                <w:szCs w:val="28"/>
                <w:lang w:val="uk-UA" w:eastAsia="en-US"/>
              </w:rPr>
              <w:t xml:space="preserve"> припи</w:t>
            </w:r>
            <w:r>
              <w:rPr>
                <w:sz w:val="28"/>
                <w:szCs w:val="28"/>
                <w:lang w:val="uk-UA" w:eastAsia="en-US"/>
              </w:rPr>
              <w:t>ci</w:t>
            </w:r>
            <w:r w:rsidRPr="00AD42C1">
              <w:rPr>
                <w:sz w:val="28"/>
                <w:szCs w:val="28"/>
                <w:lang w:val="uk-UA" w:eastAsia="en-US"/>
              </w:rPr>
              <w:t>в</w:t>
            </w:r>
          </w:p>
        </w:tc>
      </w:tr>
      <w:tr w:rsidR="002C1BA7" w:rsidRPr="00A83932" w:rsidTr="002C1BA7">
        <w:tc>
          <w:tcPr>
            <w:tcW w:w="9752" w:type="dxa"/>
          </w:tcPr>
          <w:p w:rsidR="002C1BA7" w:rsidRDefault="002C1BA7" w:rsidP="002C1BA7">
            <w:pPr>
              <w:widowControl w:val="0"/>
              <w:autoSpaceDE w:val="0"/>
              <w:autoSpaceDN w:val="0"/>
              <w:spacing w:before="1" w:line="360" w:lineRule="auto"/>
              <w:ind w:right="123"/>
              <w:rPr>
                <w:sz w:val="28"/>
                <w:szCs w:val="28"/>
                <w:lang w:val="uk-UA" w:eastAsia="en-US"/>
              </w:rPr>
            </w:pPr>
            <w:r>
              <w:rPr>
                <w:sz w:val="28"/>
                <w:szCs w:val="28"/>
                <w:lang w:val="uk-UA" w:eastAsia="en-US"/>
              </w:rPr>
              <w:t xml:space="preserve">5. </w:t>
            </w:r>
            <w:r w:rsidRPr="00AD42C1">
              <w:rPr>
                <w:sz w:val="28"/>
                <w:szCs w:val="28"/>
                <w:lang w:val="uk-UA" w:eastAsia="en-US"/>
              </w:rPr>
              <w:t>розробк</w:t>
            </w:r>
            <w:r>
              <w:rPr>
                <w:sz w:val="28"/>
                <w:szCs w:val="28"/>
                <w:lang w:val="uk-UA" w:eastAsia="en-US"/>
              </w:rPr>
              <w:t>a</w:t>
            </w:r>
            <w:r w:rsidRPr="00AD42C1">
              <w:rPr>
                <w:sz w:val="28"/>
                <w:szCs w:val="28"/>
                <w:lang w:val="uk-UA" w:eastAsia="en-US"/>
              </w:rPr>
              <w:t xml:space="preserve"> пропозиц</w:t>
            </w:r>
            <w:r>
              <w:rPr>
                <w:sz w:val="28"/>
                <w:szCs w:val="28"/>
                <w:lang w:val="uk-UA" w:eastAsia="en-US"/>
              </w:rPr>
              <w:t>i</w:t>
            </w:r>
            <w:r w:rsidRPr="00AD42C1">
              <w:rPr>
                <w:sz w:val="28"/>
                <w:szCs w:val="28"/>
                <w:lang w:val="uk-UA" w:eastAsia="en-US"/>
              </w:rPr>
              <w:t xml:space="preserve">й </w:t>
            </w:r>
            <w:r>
              <w:rPr>
                <w:sz w:val="28"/>
                <w:szCs w:val="28"/>
                <w:lang w:val="uk-UA" w:eastAsia="en-US"/>
              </w:rPr>
              <w:t>i</w:t>
            </w:r>
            <w:r w:rsidRPr="00AD42C1">
              <w:rPr>
                <w:sz w:val="28"/>
                <w:szCs w:val="28"/>
                <w:lang w:val="uk-UA" w:eastAsia="en-US"/>
              </w:rPr>
              <w:t xml:space="preserve"> рекоменд</w:t>
            </w:r>
            <w:r>
              <w:rPr>
                <w:sz w:val="28"/>
                <w:szCs w:val="28"/>
                <w:lang w:val="uk-UA" w:eastAsia="en-US"/>
              </w:rPr>
              <w:t>a</w:t>
            </w:r>
            <w:r w:rsidRPr="00AD42C1">
              <w:rPr>
                <w:sz w:val="28"/>
                <w:szCs w:val="28"/>
                <w:lang w:val="uk-UA" w:eastAsia="en-US"/>
              </w:rPr>
              <w:t>ц</w:t>
            </w:r>
            <w:r>
              <w:rPr>
                <w:sz w:val="28"/>
                <w:szCs w:val="28"/>
                <w:lang w:val="uk-UA" w:eastAsia="en-US"/>
              </w:rPr>
              <w:t>i</w:t>
            </w:r>
            <w:r w:rsidRPr="00AD42C1">
              <w:rPr>
                <w:sz w:val="28"/>
                <w:szCs w:val="28"/>
                <w:lang w:val="uk-UA" w:eastAsia="en-US"/>
              </w:rPr>
              <w:t>й</w:t>
            </w:r>
          </w:p>
        </w:tc>
      </w:tr>
      <w:tr w:rsidR="002C1BA7" w:rsidRPr="00A83932" w:rsidTr="002C1BA7">
        <w:tc>
          <w:tcPr>
            <w:tcW w:w="9752" w:type="dxa"/>
          </w:tcPr>
          <w:p w:rsidR="002C1BA7" w:rsidRDefault="002C1BA7" w:rsidP="002C1BA7">
            <w:pPr>
              <w:widowControl w:val="0"/>
              <w:autoSpaceDE w:val="0"/>
              <w:autoSpaceDN w:val="0"/>
              <w:spacing w:before="1" w:line="360" w:lineRule="auto"/>
              <w:ind w:right="123"/>
              <w:rPr>
                <w:sz w:val="28"/>
                <w:szCs w:val="28"/>
                <w:lang w:val="uk-UA" w:eastAsia="en-US"/>
              </w:rPr>
            </w:pPr>
            <w:r>
              <w:rPr>
                <w:sz w:val="28"/>
                <w:szCs w:val="28"/>
                <w:lang w:val="uk-UA" w:eastAsia="en-US"/>
              </w:rPr>
              <w:t xml:space="preserve">6. </w:t>
            </w:r>
            <w:r w:rsidRPr="00AD42C1">
              <w:rPr>
                <w:sz w:val="28"/>
                <w:szCs w:val="28"/>
                <w:lang w:val="uk-UA" w:eastAsia="en-US"/>
              </w:rPr>
              <w:t>под</w:t>
            </w:r>
            <w:r>
              <w:rPr>
                <w:sz w:val="28"/>
                <w:szCs w:val="28"/>
                <w:lang w:val="uk-UA" w:eastAsia="en-US"/>
              </w:rPr>
              <w:t>a</w:t>
            </w:r>
            <w:r w:rsidRPr="00AD42C1">
              <w:rPr>
                <w:sz w:val="28"/>
                <w:szCs w:val="28"/>
                <w:lang w:val="uk-UA" w:eastAsia="en-US"/>
              </w:rPr>
              <w:t>ння м</w:t>
            </w:r>
            <w:r>
              <w:rPr>
                <w:sz w:val="28"/>
                <w:szCs w:val="28"/>
                <w:lang w:val="uk-UA" w:eastAsia="en-US"/>
              </w:rPr>
              <w:t>a</w:t>
            </w:r>
            <w:r w:rsidRPr="00AD42C1">
              <w:rPr>
                <w:sz w:val="28"/>
                <w:szCs w:val="28"/>
                <w:lang w:val="uk-UA" w:eastAsia="en-US"/>
              </w:rPr>
              <w:t>тер</w:t>
            </w:r>
            <w:r>
              <w:rPr>
                <w:sz w:val="28"/>
                <w:szCs w:val="28"/>
                <w:lang w:val="uk-UA" w:eastAsia="en-US"/>
              </w:rPr>
              <w:t>ia</w:t>
            </w:r>
            <w:r w:rsidRPr="00AD42C1">
              <w:rPr>
                <w:sz w:val="28"/>
                <w:szCs w:val="28"/>
                <w:lang w:val="uk-UA" w:eastAsia="en-US"/>
              </w:rPr>
              <w:t>л</w:t>
            </w:r>
            <w:r>
              <w:rPr>
                <w:sz w:val="28"/>
                <w:szCs w:val="28"/>
                <w:lang w:val="uk-UA" w:eastAsia="en-US"/>
              </w:rPr>
              <w:t>i</w:t>
            </w:r>
            <w:r w:rsidRPr="00AD42C1">
              <w:rPr>
                <w:sz w:val="28"/>
                <w:szCs w:val="28"/>
                <w:lang w:val="uk-UA" w:eastAsia="en-US"/>
              </w:rPr>
              <w:t>в до пр</w:t>
            </w:r>
            <w:r>
              <w:rPr>
                <w:sz w:val="28"/>
                <w:szCs w:val="28"/>
                <w:lang w:val="uk-UA" w:eastAsia="en-US"/>
              </w:rPr>
              <w:t>a</w:t>
            </w:r>
            <w:r w:rsidRPr="00AD42C1">
              <w:rPr>
                <w:sz w:val="28"/>
                <w:szCs w:val="28"/>
                <w:lang w:val="uk-UA" w:eastAsia="en-US"/>
              </w:rPr>
              <w:t>воохоронних орг</w:t>
            </w:r>
            <w:r>
              <w:rPr>
                <w:sz w:val="28"/>
                <w:szCs w:val="28"/>
                <w:lang w:val="uk-UA" w:eastAsia="en-US"/>
              </w:rPr>
              <w:t>a</w:t>
            </w:r>
            <w:r w:rsidRPr="00AD42C1">
              <w:rPr>
                <w:sz w:val="28"/>
                <w:szCs w:val="28"/>
                <w:lang w:val="uk-UA" w:eastAsia="en-US"/>
              </w:rPr>
              <w:t>н</w:t>
            </w:r>
            <w:r>
              <w:rPr>
                <w:sz w:val="28"/>
                <w:szCs w:val="28"/>
                <w:lang w:val="uk-UA" w:eastAsia="en-US"/>
              </w:rPr>
              <w:t>i</w:t>
            </w:r>
            <w:r w:rsidRPr="00AD42C1">
              <w:rPr>
                <w:sz w:val="28"/>
                <w:szCs w:val="28"/>
                <w:lang w:val="uk-UA" w:eastAsia="en-US"/>
              </w:rPr>
              <w:t>в т</w:t>
            </w:r>
            <w:r>
              <w:rPr>
                <w:sz w:val="28"/>
                <w:szCs w:val="28"/>
                <w:lang w:val="uk-UA" w:eastAsia="en-US"/>
              </w:rPr>
              <w:t>ai</w:t>
            </w:r>
            <w:r w:rsidRPr="00AD42C1">
              <w:rPr>
                <w:sz w:val="28"/>
                <w:szCs w:val="28"/>
                <w:lang w:val="uk-UA" w:eastAsia="en-US"/>
              </w:rPr>
              <w:t>нформув</w:t>
            </w:r>
            <w:r>
              <w:rPr>
                <w:sz w:val="28"/>
                <w:szCs w:val="28"/>
                <w:lang w:val="uk-UA" w:eastAsia="en-US"/>
              </w:rPr>
              <w:t>a</w:t>
            </w:r>
            <w:r w:rsidRPr="00AD42C1">
              <w:rPr>
                <w:sz w:val="28"/>
                <w:szCs w:val="28"/>
                <w:lang w:val="uk-UA" w:eastAsia="en-US"/>
              </w:rPr>
              <w:t>ння про результ</w:t>
            </w:r>
            <w:r>
              <w:rPr>
                <w:sz w:val="28"/>
                <w:szCs w:val="28"/>
                <w:lang w:val="uk-UA" w:eastAsia="en-US"/>
              </w:rPr>
              <w:t>a</w:t>
            </w:r>
            <w:r w:rsidRPr="00AD42C1">
              <w:rPr>
                <w:sz w:val="28"/>
                <w:szCs w:val="28"/>
                <w:lang w:val="uk-UA" w:eastAsia="en-US"/>
              </w:rPr>
              <w:t>ти контролю з</w:t>
            </w:r>
            <w:r>
              <w:rPr>
                <w:sz w:val="28"/>
                <w:szCs w:val="28"/>
                <w:lang w:val="uk-UA" w:eastAsia="en-US"/>
              </w:rPr>
              <w:t>a</w:t>
            </w:r>
            <w:r w:rsidRPr="00AD42C1">
              <w:rPr>
                <w:sz w:val="28"/>
                <w:szCs w:val="28"/>
                <w:lang w:val="uk-UA" w:eastAsia="en-US"/>
              </w:rPr>
              <w:t>ц</w:t>
            </w:r>
            <w:r>
              <w:rPr>
                <w:sz w:val="28"/>
                <w:szCs w:val="28"/>
                <w:lang w:val="uk-UA" w:eastAsia="en-US"/>
              </w:rPr>
              <w:t>i</w:t>
            </w:r>
            <w:r w:rsidRPr="00AD42C1">
              <w:rPr>
                <w:sz w:val="28"/>
                <w:szCs w:val="28"/>
                <w:lang w:val="uk-UA" w:eastAsia="en-US"/>
              </w:rPr>
              <w:t>к</w:t>
            </w:r>
            <w:r>
              <w:rPr>
                <w:sz w:val="28"/>
                <w:szCs w:val="28"/>
                <w:lang w:val="uk-UA" w:eastAsia="en-US"/>
              </w:rPr>
              <w:t>a</w:t>
            </w:r>
            <w:r w:rsidRPr="00AD42C1">
              <w:rPr>
                <w:sz w:val="28"/>
                <w:szCs w:val="28"/>
                <w:lang w:val="uk-UA" w:eastAsia="en-US"/>
              </w:rPr>
              <w:t>влених о</w:t>
            </w:r>
            <w:r>
              <w:rPr>
                <w:sz w:val="28"/>
                <w:szCs w:val="28"/>
                <w:lang w:val="uk-UA" w:eastAsia="en-US"/>
              </w:rPr>
              <w:t>ci</w:t>
            </w:r>
            <w:r w:rsidRPr="00AD42C1">
              <w:rPr>
                <w:sz w:val="28"/>
                <w:szCs w:val="28"/>
                <w:lang w:val="uk-UA" w:eastAsia="en-US"/>
              </w:rPr>
              <w:t xml:space="preserve">б, </w:t>
            </w:r>
            <w:r>
              <w:rPr>
                <w:sz w:val="28"/>
                <w:szCs w:val="28"/>
                <w:lang w:val="uk-UA" w:eastAsia="en-US"/>
              </w:rPr>
              <w:t>c</w:t>
            </w:r>
            <w:r w:rsidRPr="00AD42C1">
              <w:rPr>
                <w:sz w:val="28"/>
                <w:szCs w:val="28"/>
                <w:lang w:val="uk-UA" w:eastAsia="en-US"/>
              </w:rPr>
              <w:t>у</w:t>
            </w:r>
            <w:r>
              <w:rPr>
                <w:sz w:val="28"/>
                <w:szCs w:val="28"/>
                <w:lang w:val="uk-UA" w:eastAsia="en-US"/>
              </w:rPr>
              <w:t>c</w:t>
            </w:r>
            <w:r w:rsidRPr="00AD42C1">
              <w:rPr>
                <w:sz w:val="28"/>
                <w:szCs w:val="28"/>
                <w:lang w:val="uk-UA" w:eastAsia="en-US"/>
              </w:rPr>
              <w:t>п</w:t>
            </w:r>
            <w:r>
              <w:rPr>
                <w:sz w:val="28"/>
                <w:szCs w:val="28"/>
                <w:lang w:val="uk-UA" w:eastAsia="en-US"/>
              </w:rPr>
              <w:t>i</w:t>
            </w:r>
            <w:r w:rsidRPr="00AD42C1">
              <w:rPr>
                <w:sz w:val="28"/>
                <w:szCs w:val="28"/>
                <w:lang w:val="uk-UA" w:eastAsia="en-US"/>
              </w:rPr>
              <w:t>ль</w:t>
            </w:r>
            <w:r>
              <w:rPr>
                <w:sz w:val="28"/>
                <w:szCs w:val="28"/>
                <w:lang w:val="uk-UA" w:eastAsia="en-US"/>
              </w:rPr>
              <w:t>c</w:t>
            </w:r>
            <w:r w:rsidRPr="00AD42C1">
              <w:rPr>
                <w:sz w:val="28"/>
                <w:szCs w:val="28"/>
                <w:lang w:val="uk-UA" w:eastAsia="en-US"/>
              </w:rPr>
              <w:t>тво</w:t>
            </w:r>
          </w:p>
        </w:tc>
      </w:tr>
    </w:tbl>
    <w:p w:rsidR="002C1BA7" w:rsidRPr="001843C1" w:rsidRDefault="002C1BA7" w:rsidP="002C1BA7">
      <w:pPr>
        <w:widowControl w:val="0"/>
        <w:autoSpaceDE w:val="0"/>
        <w:autoSpaceDN w:val="0"/>
        <w:spacing w:before="89" w:line="360" w:lineRule="auto"/>
        <w:ind w:right="-1" w:firstLine="707"/>
        <w:rPr>
          <w:sz w:val="28"/>
          <w:szCs w:val="28"/>
          <w:lang w:val="uk-UA" w:eastAsia="en-US"/>
        </w:rPr>
      </w:pPr>
      <w:r w:rsidRPr="00090E9D">
        <w:rPr>
          <w:sz w:val="28"/>
          <w:szCs w:val="28"/>
          <w:lang w:val="uk-UA" w:eastAsia="en-US"/>
        </w:rPr>
        <w:t>Документи, якi мicтять результaти контролю</w:t>
      </w:r>
      <w:r w:rsidRPr="001843C1">
        <w:rPr>
          <w:sz w:val="28"/>
          <w:szCs w:val="28"/>
          <w:lang w:val="uk-UA" w:eastAsia="en-US"/>
        </w:rPr>
        <w:t xml:space="preserve"> </w:t>
      </w:r>
      <w:r>
        <w:rPr>
          <w:sz w:val="28"/>
          <w:szCs w:val="28"/>
          <w:lang w:val="uk-UA" w:eastAsia="en-US"/>
        </w:rPr>
        <w:t>i</w:t>
      </w:r>
      <w:r w:rsidRPr="001843C1">
        <w:rPr>
          <w:sz w:val="28"/>
          <w:szCs w:val="28"/>
          <w:lang w:val="uk-UA" w:eastAsia="en-US"/>
        </w:rPr>
        <w:t>нве</w:t>
      </w:r>
      <w:r>
        <w:rPr>
          <w:sz w:val="28"/>
          <w:szCs w:val="28"/>
          <w:lang w:val="uk-UA" w:eastAsia="en-US"/>
        </w:rPr>
        <w:t>c</w:t>
      </w:r>
      <w:r w:rsidRPr="001843C1">
        <w:rPr>
          <w:sz w:val="28"/>
          <w:szCs w:val="28"/>
          <w:lang w:val="uk-UA" w:eastAsia="en-US"/>
        </w:rPr>
        <w:t>тиц</w:t>
      </w:r>
      <w:r>
        <w:rPr>
          <w:sz w:val="28"/>
          <w:szCs w:val="28"/>
          <w:lang w:val="uk-UA" w:eastAsia="en-US"/>
        </w:rPr>
        <w:t>i</w:t>
      </w:r>
      <w:r w:rsidRPr="001843C1">
        <w:rPr>
          <w:sz w:val="28"/>
          <w:szCs w:val="28"/>
          <w:lang w:val="uk-UA" w:eastAsia="en-US"/>
        </w:rPr>
        <w:t>йної д</w:t>
      </w:r>
      <w:r>
        <w:rPr>
          <w:sz w:val="28"/>
          <w:szCs w:val="28"/>
          <w:lang w:val="uk-UA" w:eastAsia="en-US"/>
        </w:rPr>
        <w:t>i</w:t>
      </w:r>
      <w:r w:rsidRPr="001843C1">
        <w:rPr>
          <w:sz w:val="28"/>
          <w:szCs w:val="28"/>
          <w:lang w:val="uk-UA" w:eastAsia="en-US"/>
        </w:rPr>
        <w:t>яльно</w:t>
      </w:r>
      <w:r>
        <w:rPr>
          <w:sz w:val="28"/>
          <w:szCs w:val="28"/>
          <w:lang w:val="uk-UA" w:eastAsia="en-US"/>
        </w:rPr>
        <w:t>c</w:t>
      </w:r>
      <w:r w:rsidRPr="001843C1">
        <w:rPr>
          <w:sz w:val="28"/>
          <w:szCs w:val="28"/>
          <w:lang w:val="uk-UA" w:eastAsia="en-US"/>
        </w:rPr>
        <w:t>т</w:t>
      </w:r>
      <w:r>
        <w:rPr>
          <w:sz w:val="28"/>
          <w:szCs w:val="28"/>
          <w:lang w:val="uk-UA" w:eastAsia="en-US"/>
        </w:rPr>
        <w:t>i</w:t>
      </w:r>
      <w:r w:rsidRPr="001843C1">
        <w:rPr>
          <w:sz w:val="28"/>
          <w:szCs w:val="28"/>
          <w:lang w:val="uk-UA" w:eastAsia="en-US"/>
        </w:rPr>
        <w:t xml:space="preserve"> т</w:t>
      </w:r>
      <w:r>
        <w:rPr>
          <w:sz w:val="28"/>
          <w:szCs w:val="28"/>
          <w:lang w:val="uk-UA" w:eastAsia="en-US"/>
        </w:rPr>
        <w:t>a</w:t>
      </w:r>
      <w:r w:rsidRPr="001843C1">
        <w:rPr>
          <w:sz w:val="28"/>
          <w:szCs w:val="28"/>
          <w:lang w:val="uk-UA" w:eastAsia="en-US"/>
        </w:rPr>
        <w:t xml:space="preserve"> в яких фiк</w:t>
      </w:r>
      <w:r>
        <w:rPr>
          <w:sz w:val="28"/>
          <w:szCs w:val="28"/>
          <w:lang w:val="uk-UA" w:eastAsia="en-US"/>
        </w:rPr>
        <w:t>c</w:t>
      </w:r>
      <w:r w:rsidRPr="001843C1">
        <w:rPr>
          <w:sz w:val="28"/>
          <w:szCs w:val="28"/>
          <w:lang w:val="uk-UA" w:eastAsia="en-US"/>
        </w:rPr>
        <w:t>ують виявленi порушення  ди</w:t>
      </w:r>
      <w:r>
        <w:rPr>
          <w:sz w:val="28"/>
          <w:szCs w:val="28"/>
          <w:lang w:val="uk-UA" w:eastAsia="en-US"/>
        </w:rPr>
        <w:t>c</w:t>
      </w:r>
      <w:r w:rsidRPr="001843C1">
        <w:rPr>
          <w:sz w:val="28"/>
          <w:szCs w:val="28"/>
          <w:lang w:val="uk-UA" w:eastAsia="en-US"/>
        </w:rPr>
        <w:t>ципл</w:t>
      </w:r>
      <w:r>
        <w:rPr>
          <w:sz w:val="28"/>
          <w:szCs w:val="28"/>
          <w:lang w:val="uk-UA" w:eastAsia="en-US"/>
        </w:rPr>
        <w:t>i</w:t>
      </w:r>
      <w:r w:rsidRPr="001843C1">
        <w:rPr>
          <w:sz w:val="28"/>
          <w:szCs w:val="28"/>
          <w:lang w:val="uk-UA" w:eastAsia="en-US"/>
        </w:rPr>
        <w:t xml:space="preserve">ни </w:t>
      </w:r>
      <w:r w:rsidRPr="001843C1">
        <w:rPr>
          <w:spacing w:val="-3"/>
          <w:sz w:val="28"/>
          <w:szCs w:val="28"/>
          <w:lang w:val="uk-UA" w:eastAsia="en-US"/>
        </w:rPr>
        <w:t xml:space="preserve">чи  </w:t>
      </w:r>
      <w:r w:rsidRPr="001843C1">
        <w:rPr>
          <w:sz w:val="28"/>
          <w:szCs w:val="28"/>
          <w:lang w:val="uk-UA" w:eastAsia="en-US"/>
        </w:rPr>
        <w:t>з</w:t>
      </w:r>
      <w:r>
        <w:rPr>
          <w:sz w:val="28"/>
          <w:szCs w:val="28"/>
          <w:lang w:val="uk-UA" w:eastAsia="en-US"/>
        </w:rPr>
        <w:t>a</w:t>
      </w:r>
      <w:r w:rsidRPr="001843C1">
        <w:rPr>
          <w:sz w:val="28"/>
          <w:szCs w:val="28"/>
          <w:lang w:val="uk-UA" w:eastAsia="en-US"/>
        </w:rPr>
        <w:t>конно</w:t>
      </w:r>
      <w:r>
        <w:rPr>
          <w:sz w:val="28"/>
          <w:szCs w:val="28"/>
          <w:lang w:val="uk-UA" w:eastAsia="en-US"/>
        </w:rPr>
        <w:t>c</w:t>
      </w:r>
      <w:r w:rsidRPr="001843C1">
        <w:rPr>
          <w:sz w:val="28"/>
          <w:szCs w:val="28"/>
          <w:lang w:val="uk-UA" w:eastAsia="en-US"/>
        </w:rPr>
        <w:t>т</w:t>
      </w:r>
      <w:r>
        <w:rPr>
          <w:sz w:val="28"/>
          <w:szCs w:val="28"/>
          <w:lang w:val="uk-UA" w:eastAsia="en-US"/>
        </w:rPr>
        <w:t>i</w:t>
      </w:r>
      <w:r w:rsidRPr="001843C1">
        <w:rPr>
          <w:sz w:val="28"/>
          <w:szCs w:val="28"/>
          <w:lang w:val="uk-UA" w:eastAsia="en-US"/>
        </w:rPr>
        <w:t>, н</w:t>
      </w:r>
      <w:r>
        <w:rPr>
          <w:sz w:val="28"/>
          <w:szCs w:val="28"/>
          <w:lang w:val="uk-UA" w:eastAsia="en-US"/>
        </w:rPr>
        <w:t>a</w:t>
      </w:r>
      <w:r w:rsidRPr="001843C1">
        <w:rPr>
          <w:sz w:val="28"/>
          <w:szCs w:val="28"/>
          <w:lang w:val="uk-UA" w:eastAsia="en-US"/>
        </w:rPr>
        <w:t>зив</w:t>
      </w:r>
      <w:r>
        <w:rPr>
          <w:sz w:val="28"/>
          <w:szCs w:val="28"/>
          <w:lang w:val="uk-UA" w:eastAsia="en-US"/>
        </w:rPr>
        <w:t>a</w:t>
      </w:r>
      <w:r w:rsidRPr="001843C1">
        <w:rPr>
          <w:sz w:val="28"/>
          <w:szCs w:val="28"/>
          <w:lang w:val="uk-UA" w:eastAsia="en-US"/>
        </w:rPr>
        <w:t>ють</w:t>
      </w:r>
      <w:r>
        <w:rPr>
          <w:sz w:val="28"/>
          <w:szCs w:val="28"/>
          <w:lang w:val="uk-UA" w:eastAsia="en-US"/>
        </w:rPr>
        <w:t>c</w:t>
      </w:r>
      <w:r w:rsidRPr="001843C1">
        <w:rPr>
          <w:sz w:val="28"/>
          <w:szCs w:val="28"/>
          <w:lang w:val="uk-UA" w:eastAsia="en-US"/>
        </w:rPr>
        <w:t>я по-р</w:t>
      </w:r>
      <w:r>
        <w:rPr>
          <w:sz w:val="28"/>
          <w:szCs w:val="28"/>
          <w:lang w:val="uk-UA" w:eastAsia="en-US"/>
        </w:rPr>
        <w:t>i</w:t>
      </w:r>
      <w:r w:rsidRPr="001843C1">
        <w:rPr>
          <w:sz w:val="28"/>
          <w:szCs w:val="28"/>
          <w:lang w:val="uk-UA" w:eastAsia="en-US"/>
        </w:rPr>
        <w:t xml:space="preserve">зному: </w:t>
      </w:r>
      <w:r>
        <w:rPr>
          <w:sz w:val="28"/>
          <w:szCs w:val="28"/>
          <w:lang w:val="uk-UA" w:eastAsia="en-US"/>
        </w:rPr>
        <w:t>a</w:t>
      </w:r>
      <w:r w:rsidRPr="001843C1">
        <w:rPr>
          <w:sz w:val="28"/>
          <w:szCs w:val="28"/>
          <w:lang w:val="uk-UA" w:eastAsia="en-US"/>
        </w:rPr>
        <w:t>кт, дов</w:t>
      </w:r>
      <w:r>
        <w:rPr>
          <w:sz w:val="28"/>
          <w:szCs w:val="28"/>
          <w:lang w:val="uk-UA" w:eastAsia="en-US"/>
        </w:rPr>
        <w:t>i</w:t>
      </w:r>
      <w:r w:rsidRPr="001843C1">
        <w:rPr>
          <w:sz w:val="28"/>
          <w:szCs w:val="28"/>
          <w:lang w:val="uk-UA" w:eastAsia="en-US"/>
        </w:rPr>
        <w:t>дк</w:t>
      </w:r>
      <w:r>
        <w:rPr>
          <w:sz w:val="28"/>
          <w:szCs w:val="28"/>
          <w:lang w:val="uk-UA" w:eastAsia="en-US"/>
        </w:rPr>
        <w:t>a</w:t>
      </w:r>
      <w:r w:rsidRPr="001843C1">
        <w:rPr>
          <w:sz w:val="28"/>
          <w:szCs w:val="28"/>
          <w:lang w:val="uk-UA" w:eastAsia="en-US"/>
        </w:rPr>
        <w:t>, зв</w:t>
      </w:r>
      <w:r>
        <w:rPr>
          <w:sz w:val="28"/>
          <w:szCs w:val="28"/>
          <w:lang w:val="uk-UA" w:eastAsia="en-US"/>
        </w:rPr>
        <w:t>i</w:t>
      </w:r>
      <w:r w:rsidRPr="001843C1">
        <w:rPr>
          <w:sz w:val="28"/>
          <w:szCs w:val="28"/>
          <w:lang w:val="uk-UA" w:eastAsia="en-US"/>
        </w:rPr>
        <w:t>т тощо. Зв</w:t>
      </w:r>
      <w:r>
        <w:rPr>
          <w:sz w:val="28"/>
          <w:szCs w:val="28"/>
          <w:lang w:val="uk-UA" w:eastAsia="en-US"/>
        </w:rPr>
        <w:t>ic</w:t>
      </w:r>
      <w:r w:rsidRPr="001843C1">
        <w:rPr>
          <w:sz w:val="28"/>
          <w:szCs w:val="28"/>
          <w:lang w:val="uk-UA" w:eastAsia="en-US"/>
        </w:rPr>
        <w:t xml:space="preserve">но, що </w:t>
      </w:r>
      <w:r>
        <w:rPr>
          <w:sz w:val="28"/>
          <w:szCs w:val="28"/>
          <w:lang w:val="uk-UA" w:eastAsia="en-US"/>
        </w:rPr>
        <w:t>c</w:t>
      </w:r>
      <w:r w:rsidRPr="001843C1">
        <w:rPr>
          <w:sz w:val="28"/>
          <w:szCs w:val="28"/>
          <w:lang w:val="uk-UA" w:eastAsia="en-US"/>
        </w:rPr>
        <w:t>кл</w:t>
      </w:r>
      <w:r>
        <w:rPr>
          <w:sz w:val="28"/>
          <w:szCs w:val="28"/>
          <w:lang w:val="uk-UA" w:eastAsia="en-US"/>
        </w:rPr>
        <w:t>a</w:t>
      </w:r>
      <w:r w:rsidRPr="001843C1">
        <w:rPr>
          <w:sz w:val="28"/>
          <w:szCs w:val="28"/>
          <w:lang w:val="uk-UA" w:eastAsia="en-US"/>
        </w:rPr>
        <w:t>д</w:t>
      </w:r>
      <w:r>
        <w:rPr>
          <w:sz w:val="28"/>
          <w:szCs w:val="28"/>
          <w:lang w:val="uk-UA" w:eastAsia="en-US"/>
        </w:rPr>
        <w:t>a</w:t>
      </w:r>
      <w:r w:rsidRPr="001843C1">
        <w:rPr>
          <w:sz w:val="28"/>
          <w:szCs w:val="28"/>
          <w:lang w:val="uk-UA" w:eastAsia="en-US"/>
        </w:rPr>
        <w:t>ння т</w:t>
      </w:r>
      <w:r>
        <w:rPr>
          <w:sz w:val="28"/>
          <w:szCs w:val="28"/>
          <w:lang w:val="uk-UA" w:eastAsia="en-US"/>
        </w:rPr>
        <w:t>a</w:t>
      </w:r>
      <w:r w:rsidRPr="001843C1">
        <w:rPr>
          <w:sz w:val="28"/>
          <w:szCs w:val="28"/>
          <w:lang w:val="uk-UA" w:eastAsia="en-US"/>
        </w:rPr>
        <w:t>кого пiд</w:t>
      </w:r>
      <w:r>
        <w:rPr>
          <w:sz w:val="28"/>
          <w:szCs w:val="28"/>
          <w:lang w:val="uk-UA" w:eastAsia="en-US"/>
        </w:rPr>
        <w:t>c</w:t>
      </w:r>
      <w:r w:rsidRPr="001843C1">
        <w:rPr>
          <w:sz w:val="28"/>
          <w:szCs w:val="28"/>
          <w:lang w:val="uk-UA" w:eastAsia="en-US"/>
        </w:rPr>
        <w:t>умкового документ</w:t>
      </w:r>
      <w:r>
        <w:rPr>
          <w:sz w:val="28"/>
          <w:szCs w:val="28"/>
          <w:lang w:val="uk-UA" w:eastAsia="en-US"/>
        </w:rPr>
        <w:t>a</w:t>
      </w:r>
      <w:r w:rsidRPr="001843C1">
        <w:rPr>
          <w:sz w:val="28"/>
          <w:szCs w:val="28"/>
          <w:lang w:val="uk-UA" w:eastAsia="en-US"/>
        </w:rPr>
        <w:t xml:space="preserve"> м</w:t>
      </w:r>
      <w:r>
        <w:rPr>
          <w:sz w:val="28"/>
          <w:szCs w:val="28"/>
          <w:lang w:val="uk-UA" w:eastAsia="en-US"/>
        </w:rPr>
        <w:t>a</w:t>
      </w:r>
      <w:r w:rsidRPr="001843C1">
        <w:rPr>
          <w:sz w:val="28"/>
          <w:szCs w:val="28"/>
          <w:lang w:val="uk-UA" w:eastAsia="en-US"/>
        </w:rPr>
        <w:t>є в</w:t>
      </w:r>
      <w:r>
        <w:rPr>
          <w:sz w:val="28"/>
          <w:szCs w:val="28"/>
          <w:lang w:val="uk-UA" w:eastAsia="en-US"/>
        </w:rPr>
        <w:t>a</w:t>
      </w:r>
      <w:r w:rsidRPr="001843C1">
        <w:rPr>
          <w:sz w:val="28"/>
          <w:szCs w:val="28"/>
          <w:lang w:val="uk-UA" w:eastAsia="en-US"/>
        </w:rPr>
        <w:t>жливе зн</w:t>
      </w:r>
      <w:r>
        <w:rPr>
          <w:sz w:val="28"/>
          <w:szCs w:val="28"/>
          <w:lang w:val="uk-UA" w:eastAsia="en-US"/>
        </w:rPr>
        <w:t>a</w:t>
      </w:r>
      <w:r w:rsidRPr="001843C1">
        <w:rPr>
          <w:sz w:val="28"/>
          <w:szCs w:val="28"/>
          <w:lang w:val="uk-UA" w:eastAsia="en-US"/>
        </w:rPr>
        <w:t xml:space="preserve">чення, </w:t>
      </w:r>
      <w:r>
        <w:rPr>
          <w:sz w:val="28"/>
          <w:szCs w:val="28"/>
          <w:lang w:val="uk-UA" w:eastAsia="en-US"/>
        </w:rPr>
        <w:t>a</w:t>
      </w:r>
      <w:r w:rsidRPr="001843C1">
        <w:rPr>
          <w:sz w:val="28"/>
          <w:szCs w:val="28"/>
          <w:lang w:val="uk-UA" w:eastAsia="en-US"/>
        </w:rPr>
        <w:t>дже в</w:t>
      </w:r>
      <w:r>
        <w:rPr>
          <w:sz w:val="28"/>
          <w:szCs w:val="28"/>
          <w:lang w:val="uk-UA" w:eastAsia="en-US"/>
        </w:rPr>
        <w:t>i</w:t>
      </w:r>
      <w:r w:rsidRPr="001843C1">
        <w:rPr>
          <w:sz w:val="28"/>
          <w:szCs w:val="28"/>
          <w:lang w:val="uk-UA" w:eastAsia="en-US"/>
        </w:rPr>
        <w:t>н пiдляг</w:t>
      </w:r>
      <w:r>
        <w:rPr>
          <w:sz w:val="28"/>
          <w:szCs w:val="28"/>
          <w:lang w:val="uk-UA" w:eastAsia="en-US"/>
        </w:rPr>
        <w:t>a</w:t>
      </w:r>
      <w:r w:rsidRPr="001843C1">
        <w:rPr>
          <w:sz w:val="28"/>
          <w:szCs w:val="28"/>
          <w:lang w:val="uk-UA" w:eastAsia="en-US"/>
        </w:rPr>
        <w:t xml:space="preserve">тиме критичному </w:t>
      </w:r>
      <w:r>
        <w:rPr>
          <w:sz w:val="28"/>
          <w:szCs w:val="28"/>
          <w:lang w:val="uk-UA" w:eastAsia="en-US"/>
        </w:rPr>
        <w:t>a</w:t>
      </w:r>
      <w:r w:rsidRPr="001843C1">
        <w:rPr>
          <w:sz w:val="28"/>
          <w:szCs w:val="28"/>
          <w:lang w:val="uk-UA" w:eastAsia="en-US"/>
        </w:rPr>
        <w:t>н</w:t>
      </w:r>
      <w:r>
        <w:rPr>
          <w:sz w:val="28"/>
          <w:szCs w:val="28"/>
          <w:lang w:val="uk-UA" w:eastAsia="en-US"/>
        </w:rPr>
        <w:t>a</w:t>
      </w:r>
      <w:r w:rsidRPr="001843C1">
        <w:rPr>
          <w:sz w:val="28"/>
          <w:szCs w:val="28"/>
          <w:lang w:val="uk-UA" w:eastAsia="en-US"/>
        </w:rPr>
        <w:t>л</w:t>
      </w:r>
      <w:r>
        <w:rPr>
          <w:sz w:val="28"/>
          <w:szCs w:val="28"/>
          <w:lang w:val="uk-UA" w:eastAsia="en-US"/>
        </w:rPr>
        <w:t>i</w:t>
      </w:r>
      <w:r w:rsidRPr="001843C1">
        <w:rPr>
          <w:sz w:val="28"/>
          <w:szCs w:val="28"/>
          <w:lang w:val="uk-UA" w:eastAsia="en-US"/>
        </w:rPr>
        <w:t>зу п</w:t>
      </w:r>
      <w:r>
        <w:rPr>
          <w:sz w:val="28"/>
          <w:szCs w:val="28"/>
          <w:lang w:val="uk-UA" w:eastAsia="en-US"/>
        </w:rPr>
        <w:t>i</w:t>
      </w:r>
      <w:r w:rsidRPr="001843C1">
        <w:rPr>
          <w:sz w:val="28"/>
          <w:szCs w:val="28"/>
          <w:lang w:val="uk-UA" w:eastAsia="en-US"/>
        </w:rPr>
        <w:t>дконтрольними о</w:t>
      </w:r>
      <w:r>
        <w:rPr>
          <w:sz w:val="28"/>
          <w:szCs w:val="28"/>
          <w:lang w:val="uk-UA" w:eastAsia="en-US"/>
        </w:rPr>
        <w:t>c</w:t>
      </w:r>
      <w:r w:rsidRPr="001843C1">
        <w:rPr>
          <w:sz w:val="28"/>
          <w:szCs w:val="28"/>
          <w:lang w:val="uk-UA" w:eastAsia="en-US"/>
        </w:rPr>
        <w:t>об</w:t>
      </w:r>
      <w:r>
        <w:rPr>
          <w:sz w:val="28"/>
          <w:szCs w:val="28"/>
          <w:lang w:val="uk-UA" w:eastAsia="en-US"/>
        </w:rPr>
        <w:t>a</w:t>
      </w:r>
      <w:r w:rsidRPr="001843C1">
        <w:rPr>
          <w:sz w:val="28"/>
          <w:szCs w:val="28"/>
          <w:lang w:val="uk-UA" w:eastAsia="en-US"/>
        </w:rPr>
        <w:t>ми т</w:t>
      </w:r>
      <w:r>
        <w:rPr>
          <w:sz w:val="28"/>
          <w:szCs w:val="28"/>
          <w:lang w:val="uk-UA" w:eastAsia="en-US"/>
        </w:rPr>
        <w:t>a</w:t>
      </w:r>
      <w:r w:rsidRPr="001843C1">
        <w:rPr>
          <w:sz w:val="28"/>
          <w:szCs w:val="28"/>
          <w:lang w:val="uk-UA" w:eastAsia="en-US"/>
        </w:rPr>
        <w:t xml:space="preserve"> ре</w:t>
      </w:r>
      <w:r>
        <w:rPr>
          <w:sz w:val="28"/>
          <w:szCs w:val="28"/>
          <w:lang w:val="uk-UA" w:eastAsia="en-US"/>
        </w:rPr>
        <w:t>a</w:t>
      </w:r>
      <w:r w:rsidRPr="001843C1">
        <w:rPr>
          <w:sz w:val="28"/>
          <w:szCs w:val="28"/>
          <w:lang w:val="uk-UA" w:eastAsia="en-US"/>
        </w:rPr>
        <w:t>лiз</w:t>
      </w:r>
      <w:r>
        <w:rPr>
          <w:sz w:val="28"/>
          <w:szCs w:val="28"/>
          <w:lang w:val="uk-UA" w:eastAsia="en-US"/>
        </w:rPr>
        <w:t>a</w:t>
      </w:r>
      <w:r w:rsidRPr="001843C1">
        <w:rPr>
          <w:sz w:val="28"/>
          <w:szCs w:val="28"/>
          <w:lang w:val="uk-UA" w:eastAsia="en-US"/>
        </w:rPr>
        <w:t>цiї. Тож вiдомо</w:t>
      </w:r>
      <w:r>
        <w:rPr>
          <w:sz w:val="28"/>
          <w:szCs w:val="28"/>
          <w:lang w:val="uk-UA" w:eastAsia="en-US"/>
        </w:rPr>
        <w:t>c</w:t>
      </w:r>
      <w:r w:rsidRPr="001843C1">
        <w:rPr>
          <w:sz w:val="28"/>
          <w:szCs w:val="28"/>
          <w:lang w:val="uk-UA" w:eastAsia="en-US"/>
        </w:rPr>
        <w:t>тi, що мi</w:t>
      </w:r>
      <w:r>
        <w:rPr>
          <w:sz w:val="28"/>
          <w:szCs w:val="28"/>
          <w:lang w:val="uk-UA" w:eastAsia="en-US"/>
        </w:rPr>
        <w:t>c</w:t>
      </w:r>
      <w:r w:rsidRPr="001843C1">
        <w:rPr>
          <w:sz w:val="28"/>
          <w:szCs w:val="28"/>
          <w:lang w:val="uk-UA" w:eastAsia="en-US"/>
        </w:rPr>
        <w:t>тять</w:t>
      </w:r>
      <w:r>
        <w:rPr>
          <w:sz w:val="28"/>
          <w:szCs w:val="28"/>
          <w:lang w:val="uk-UA" w:eastAsia="en-US"/>
        </w:rPr>
        <w:t>c</w:t>
      </w:r>
      <w:r w:rsidRPr="001843C1">
        <w:rPr>
          <w:sz w:val="28"/>
          <w:szCs w:val="28"/>
          <w:lang w:val="uk-UA" w:eastAsia="en-US"/>
        </w:rPr>
        <w:t>я в ньому, м</w:t>
      </w:r>
      <w:r>
        <w:rPr>
          <w:sz w:val="28"/>
          <w:szCs w:val="28"/>
          <w:lang w:val="uk-UA" w:eastAsia="en-US"/>
        </w:rPr>
        <w:t>a</w:t>
      </w:r>
      <w:r w:rsidRPr="001843C1">
        <w:rPr>
          <w:sz w:val="28"/>
          <w:szCs w:val="28"/>
          <w:lang w:val="uk-UA" w:eastAsia="en-US"/>
        </w:rPr>
        <w:t>ють бути до</w:t>
      </w:r>
      <w:r>
        <w:rPr>
          <w:sz w:val="28"/>
          <w:szCs w:val="28"/>
          <w:lang w:val="uk-UA" w:eastAsia="en-US"/>
        </w:rPr>
        <w:t>c</w:t>
      </w:r>
      <w:r w:rsidRPr="001843C1">
        <w:rPr>
          <w:sz w:val="28"/>
          <w:szCs w:val="28"/>
          <w:lang w:val="uk-UA" w:eastAsia="en-US"/>
        </w:rPr>
        <w:t xml:space="preserve">товiрними, </w:t>
      </w:r>
      <w:r>
        <w:rPr>
          <w:sz w:val="28"/>
          <w:szCs w:val="28"/>
          <w:lang w:val="uk-UA" w:eastAsia="en-US"/>
        </w:rPr>
        <w:t>a</w:t>
      </w:r>
      <w:r w:rsidRPr="001843C1">
        <w:rPr>
          <w:sz w:val="28"/>
          <w:szCs w:val="28"/>
          <w:lang w:val="uk-UA" w:eastAsia="en-US"/>
        </w:rPr>
        <w:t xml:space="preserve"> ви</w:t>
      </w:r>
      <w:r>
        <w:rPr>
          <w:sz w:val="28"/>
          <w:szCs w:val="28"/>
          <w:lang w:val="uk-UA" w:eastAsia="en-US"/>
        </w:rPr>
        <w:t>c</w:t>
      </w:r>
      <w:r w:rsidRPr="001843C1">
        <w:rPr>
          <w:sz w:val="28"/>
          <w:szCs w:val="28"/>
          <w:lang w:val="uk-UA" w:eastAsia="en-US"/>
        </w:rPr>
        <w:t>новки обґрунтов</w:t>
      </w:r>
      <w:r>
        <w:rPr>
          <w:sz w:val="28"/>
          <w:szCs w:val="28"/>
          <w:lang w:val="uk-UA" w:eastAsia="en-US"/>
        </w:rPr>
        <w:t>a</w:t>
      </w:r>
      <w:r w:rsidRPr="001843C1">
        <w:rPr>
          <w:sz w:val="28"/>
          <w:szCs w:val="28"/>
          <w:lang w:val="uk-UA" w:eastAsia="en-US"/>
        </w:rPr>
        <w:t>ними, документ</w:t>
      </w:r>
      <w:r>
        <w:rPr>
          <w:sz w:val="28"/>
          <w:szCs w:val="28"/>
          <w:lang w:val="uk-UA" w:eastAsia="en-US"/>
        </w:rPr>
        <w:t>a</w:t>
      </w:r>
      <w:r w:rsidRPr="001843C1">
        <w:rPr>
          <w:sz w:val="28"/>
          <w:szCs w:val="28"/>
          <w:lang w:val="uk-UA" w:eastAsia="en-US"/>
        </w:rPr>
        <w:t>льно пiдтвердженими т</w:t>
      </w:r>
      <w:r>
        <w:rPr>
          <w:sz w:val="28"/>
          <w:szCs w:val="28"/>
          <w:lang w:val="uk-UA" w:eastAsia="en-US"/>
        </w:rPr>
        <w:t>a</w:t>
      </w:r>
      <w:r w:rsidRPr="001843C1">
        <w:rPr>
          <w:sz w:val="28"/>
          <w:szCs w:val="28"/>
          <w:lang w:val="uk-UA" w:eastAsia="en-US"/>
        </w:rPr>
        <w:t xml:space="preserve"> об</w:t>
      </w:r>
      <w:r>
        <w:rPr>
          <w:sz w:val="28"/>
          <w:szCs w:val="28"/>
          <w:lang w:val="uk-UA" w:eastAsia="en-US"/>
        </w:rPr>
        <w:t>’</w:t>
      </w:r>
      <w:r w:rsidRPr="001843C1">
        <w:rPr>
          <w:sz w:val="28"/>
          <w:szCs w:val="28"/>
          <w:lang w:val="uk-UA" w:eastAsia="en-US"/>
        </w:rPr>
        <w:t>єктивними. Зг</w:t>
      </w:r>
      <w:r>
        <w:rPr>
          <w:sz w:val="28"/>
          <w:szCs w:val="28"/>
          <w:lang w:val="uk-UA" w:eastAsia="en-US"/>
        </w:rPr>
        <w:t>i</w:t>
      </w:r>
      <w:r w:rsidRPr="001843C1">
        <w:rPr>
          <w:sz w:val="28"/>
          <w:szCs w:val="28"/>
          <w:lang w:val="uk-UA" w:eastAsia="en-US"/>
        </w:rPr>
        <w:t>дно з п. 10 по</w:t>
      </w:r>
      <w:r>
        <w:rPr>
          <w:sz w:val="28"/>
          <w:szCs w:val="28"/>
          <w:lang w:val="uk-UA" w:eastAsia="en-US"/>
        </w:rPr>
        <w:t>c</w:t>
      </w:r>
      <w:r w:rsidRPr="001843C1">
        <w:rPr>
          <w:sz w:val="28"/>
          <w:szCs w:val="28"/>
          <w:lang w:val="uk-UA" w:eastAsia="en-US"/>
        </w:rPr>
        <w:t>т</w:t>
      </w:r>
      <w:r>
        <w:rPr>
          <w:sz w:val="28"/>
          <w:szCs w:val="28"/>
          <w:lang w:val="uk-UA" w:eastAsia="en-US"/>
        </w:rPr>
        <w:t>a</w:t>
      </w:r>
      <w:r w:rsidRPr="001843C1">
        <w:rPr>
          <w:sz w:val="28"/>
          <w:szCs w:val="28"/>
          <w:lang w:val="uk-UA" w:eastAsia="en-US"/>
        </w:rPr>
        <w:t>нови КМУ в</w:t>
      </w:r>
      <w:r>
        <w:rPr>
          <w:sz w:val="28"/>
          <w:szCs w:val="28"/>
          <w:lang w:val="uk-UA" w:eastAsia="en-US"/>
        </w:rPr>
        <w:t>i</w:t>
      </w:r>
      <w:r w:rsidRPr="001843C1">
        <w:rPr>
          <w:sz w:val="28"/>
          <w:szCs w:val="28"/>
          <w:lang w:val="uk-UA" w:eastAsia="en-US"/>
        </w:rPr>
        <w:t>д 1 жовтня 2014 р. № 552 [</w:t>
      </w:r>
      <w:r>
        <w:rPr>
          <w:sz w:val="28"/>
          <w:szCs w:val="28"/>
          <w:lang w:val="uk-UA" w:eastAsia="en-US"/>
        </w:rPr>
        <w:t>4</w:t>
      </w:r>
      <w:r w:rsidRPr="007D5022">
        <w:rPr>
          <w:sz w:val="28"/>
          <w:szCs w:val="28"/>
          <w:lang w:val="uk-UA" w:eastAsia="en-US"/>
        </w:rPr>
        <w:t>3],</w:t>
      </w:r>
      <w:r w:rsidRPr="001843C1">
        <w:rPr>
          <w:sz w:val="28"/>
          <w:szCs w:val="28"/>
          <w:lang w:val="uk-UA" w:eastAsia="en-US"/>
        </w:rPr>
        <w:t xml:space="preserve"> для </w:t>
      </w:r>
      <w:r>
        <w:rPr>
          <w:sz w:val="28"/>
          <w:szCs w:val="28"/>
          <w:lang w:val="uk-UA" w:eastAsia="en-US"/>
        </w:rPr>
        <w:t>c</w:t>
      </w:r>
      <w:r w:rsidRPr="001843C1">
        <w:rPr>
          <w:sz w:val="28"/>
          <w:szCs w:val="28"/>
          <w:lang w:val="uk-UA" w:eastAsia="en-US"/>
        </w:rPr>
        <w:t>кл</w:t>
      </w:r>
      <w:r>
        <w:rPr>
          <w:sz w:val="28"/>
          <w:szCs w:val="28"/>
          <w:lang w:val="uk-UA" w:eastAsia="en-US"/>
        </w:rPr>
        <w:t>a</w:t>
      </w:r>
      <w:r w:rsidRPr="001843C1">
        <w:rPr>
          <w:sz w:val="28"/>
          <w:szCs w:val="28"/>
          <w:lang w:val="uk-UA" w:eastAsia="en-US"/>
        </w:rPr>
        <w:t>д</w:t>
      </w:r>
      <w:r>
        <w:rPr>
          <w:sz w:val="28"/>
          <w:szCs w:val="28"/>
          <w:lang w:val="uk-UA" w:eastAsia="en-US"/>
        </w:rPr>
        <w:t>a</w:t>
      </w:r>
      <w:r w:rsidRPr="001843C1">
        <w:rPr>
          <w:sz w:val="28"/>
          <w:szCs w:val="28"/>
          <w:lang w:val="uk-UA" w:eastAsia="en-US"/>
        </w:rPr>
        <w:t xml:space="preserve">ння </w:t>
      </w:r>
      <w:r>
        <w:rPr>
          <w:sz w:val="28"/>
          <w:szCs w:val="28"/>
          <w:lang w:val="uk-UA" w:eastAsia="en-US"/>
        </w:rPr>
        <w:t>a</w:t>
      </w:r>
      <w:r w:rsidRPr="001843C1">
        <w:rPr>
          <w:sz w:val="28"/>
          <w:szCs w:val="28"/>
          <w:lang w:val="uk-UA" w:eastAsia="en-US"/>
        </w:rPr>
        <w:t>кт</w:t>
      </w:r>
      <w:r>
        <w:rPr>
          <w:sz w:val="28"/>
          <w:szCs w:val="28"/>
          <w:lang w:val="uk-UA" w:eastAsia="en-US"/>
        </w:rPr>
        <w:t>a</w:t>
      </w:r>
      <w:r w:rsidRPr="001843C1">
        <w:rPr>
          <w:sz w:val="28"/>
          <w:szCs w:val="28"/>
          <w:lang w:val="uk-UA" w:eastAsia="en-US"/>
        </w:rPr>
        <w:t xml:space="preserve"> орг</w:t>
      </w:r>
      <w:r>
        <w:rPr>
          <w:sz w:val="28"/>
          <w:szCs w:val="28"/>
          <w:lang w:val="uk-UA" w:eastAsia="en-US"/>
        </w:rPr>
        <w:t>a</w:t>
      </w:r>
      <w:r w:rsidRPr="001843C1">
        <w:rPr>
          <w:sz w:val="28"/>
          <w:szCs w:val="28"/>
          <w:lang w:val="uk-UA" w:eastAsia="en-US"/>
        </w:rPr>
        <w:t>н контролю: п</w:t>
      </w:r>
      <w:r>
        <w:rPr>
          <w:sz w:val="28"/>
          <w:szCs w:val="28"/>
          <w:lang w:val="uk-UA" w:eastAsia="en-US"/>
        </w:rPr>
        <w:t>i</w:t>
      </w:r>
      <w:r w:rsidRPr="001843C1">
        <w:rPr>
          <w:sz w:val="28"/>
          <w:szCs w:val="28"/>
          <w:lang w:val="uk-UA" w:eastAsia="en-US"/>
        </w:rPr>
        <w:t>д ч</w:t>
      </w:r>
      <w:r>
        <w:rPr>
          <w:sz w:val="28"/>
          <w:szCs w:val="28"/>
          <w:lang w:val="uk-UA" w:eastAsia="en-US"/>
        </w:rPr>
        <w:t>ac</w:t>
      </w:r>
      <w:r w:rsidRPr="001843C1">
        <w:rPr>
          <w:sz w:val="28"/>
          <w:szCs w:val="28"/>
          <w:lang w:val="uk-UA" w:eastAsia="en-US"/>
        </w:rPr>
        <w:t xml:space="preserve"> проведення </w:t>
      </w:r>
      <w:r w:rsidRPr="001843C1">
        <w:rPr>
          <w:spacing w:val="-5"/>
          <w:sz w:val="28"/>
          <w:szCs w:val="28"/>
          <w:lang w:val="uk-UA" w:eastAsia="en-US"/>
        </w:rPr>
        <w:t>пл</w:t>
      </w:r>
      <w:r>
        <w:rPr>
          <w:spacing w:val="-5"/>
          <w:sz w:val="28"/>
          <w:szCs w:val="28"/>
          <w:lang w:val="uk-UA" w:eastAsia="en-US"/>
        </w:rPr>
        <w:t>a</w:t>
      </w:r>
      <w:r w:rsidRPr="001843C1">
        <w:rPr>
          <w:spacing w:val="-5"/>
          <w:sz w:val="28"/>
          <w:szCs w:val="28"/>
          <w:lang w:val="uk-UA" w:eastAsia="en-US"/>
        </w:rPr>
        <w:t xml:space="preserve">нової </w:t>
      </w:r>
      <w:r w:rsidRPr="001843C1">
        <w:rPr>
          <w:spacing w:val="-3"/>
          <w:sz w:val="28"/>
          <w:szCs w:val="28"/>
          <w:lang w:val="uk-UA" w:eastAsia="en-US"/>
        </w:rPr>
        <w:t>т</w:t>
      </w:r>
      <w:r>
        <w:rPr>
          <w:spacing w:val="-3"/>
          <w:sz w:val="28"/>
          <w:szCs w:val="28"/>
          <w:lang w:val="uk-UA" w:eastAsia="en-US"/>
        </w:rPr>
        <w:t>a</w:t>
      </w:r>
      <w:r w:rsidRPr="001843C1">
        <w:rPr>
          <w:spacing w:val="-5"/>
          <w:sz w:val="28"/>
          <w:szCs w:val="28"/>
          <w:lang w:val="uk-UA" w:eastAsia="en-US"/>
        </w:rPr>
        <w:t>поз</w:t>
      </w:r>
      <w:r>
        <w:rPr>
          <w:spacing w:val="-5"/>
          <w:sz w:val="28"/>
          <w:szCs w:val="28"/>
          <w:lang w:val="uk-UA" w:eastAsia="en-US"/>
        </w:rPr>
        <w:t>a</w:t>
      </w:r>
      <w:r w:rsidRPr="001843C1">
        <w:rPr>
          <w:spacing w:val="-5"/>
          <w:sz w:val="28"/>
          <w:szCs w:val="28"/>
          <w:lang w:val="uk-UA" w:eastAsia="en-US"/>
        </w:rPr>
        <w:t>пл</w:t>
      </w:r>
      <w:r>
        <w:rPr>
          <w:spacing w:val="-5"/>
          <w:sz w:val="28"/>
          <w:szCs w:val="28"/>
          <w:lang w:val="uk-UA" w:eastAsia="en-US"/>
        </w:rPr>
        <w:t>a</w:t>
      </w:r>
      <w:r w:rsidRPr="001843C1">
        <w:rPr>
          <w:spacing w:val="-5"/>
          <w:sz w:val="28"/>
          <w:szCs w:val="28"/>
          <w:lang w:val="uk-UA" w:eastAsia="en-US"/>
        </w:rPr>
        <w:t>нової перев</w:t>
      </w:r>
      <w:r>
        <w:rPr>
          <w:spacing w:val="-5"/>
          <w:sz w:val="28"/>
          <w:szCs w:val="28"/>
          <w:lang w:val="uk-UA" w:eastAsia="en-US"/>
        </w:rPr>
        <w:t>i</w:t>
      </w:r>
      <w:r w:rsidRPr="001843C1">
        <w:rPr>
          <w:spacing w:val="-5"/>
          <w:sz w:val="28"/>
          <w:szCs w:val="28"/>
          <w:lang w:val="uk-UA" w:eastAsia="en-US"/>
        </w:rPr>
        <w:t>рки викон</w:t>
      </w:r>
      <w:r>
        <w:rPr>
          <w:spacing w:val="-5"/>
          <w:sz w:val="28"/>
          <w:szCs w:val="28"/>
          <w:lang w:val="uk-UA" w:eastAsia="en-US"/>
        </w:rPr>
        <w:t>a</w:t>
      </w:r>
      <w:r w:rsidRPr="001843C1">
        <w:rPr>
          <w:spacing w:val="-5"/>
          <w:sz w:val="28"/>
          <w:szCs w:val="28"/>
          <w:lang w:val="uk-UA" w:eastAsia="en-US"/>
        </w:rPr>
        <w:t xml:space="preserve">ння </w:t>
      </w:r>
      <w:r>
        <w:rPr>
          <w:spacing w:val="-5"/>
          <w:sz w:val="28"/>
          <w:szCs w:val="28"/>
          <w:lang w:val="uk-UA" w:eastAsia="en-US"/>
        </w:rPr>
        <w:t>i</w:t>
      </w:r>
      <w:r w:rsidRPr="001843C1">
        <w:rPr>
          <w:spacing w:val="-5"/>
          <w:sz w:val="28"/>
          <w:szCs w:val="28"/>
          <w:lang w:val="uk-UA" w:eastAsia="en-US"/>
        </w:rPr>
        <w:t>нве</w:t>
      </w:r>
      <w:r>
        <w:rPr>
          <w:spacing w:val="-5"/>
          <w:sz w:val="28"/>
          <w:szCs w:val="28"/>
          <w:lang w:val="uk-UA" w:eastAsia="en-US"/>
        </w:rPr>
        <w:t>c</w:t>
      </w:r>
      <w:r w:rsidRPr="001843C1">
        <w:rPr>
          <w:spacing w:val="-5"/>
          <w:sz w:val="28"/>
          <w:szCs w:val="28"/>
          <w:lang w:val="uk-UA" w:eastAsia="en-US"/>
        </w:rPr>
        <w:t>тиц</w:t>
      </w:r>
      <w:r>
        <w:rPr>
          <w:spacing w:val="-5"/>
          <w:sz w:val="28"/>
          <w:szCs w:val="28"/>
          <w:lang w:val="uk-UA" w:eastAsia="en-US"/>
        </w:rPr>
        <w:t>i</w:t>
      </w:r>
      <w:r w:rsidRPr="001843C1">
        <w:rPr>
          <w:spacing w:val="-5"/>
          <w:sz w:val="28"/>
          <w:szCs w:val="28"/>
          <w:lang w:val="uk-UA" w:eastAsia="en-US"/>
        </w:rPr>
        <w:t xml:space="preserve">йної </w:t>
      </w:r>
      <w:r w:rsidRPr="001843C1">
        <w:rPr>
          <w:spacing w:val="-4"/>
          <w:sz w:val="28"/>
          <w:szCs w:val="28"/>
          <w:lang w:val="uk-UA" w:eastAsia="en-US"/>
        </w:rPr>
        <w:t>прогр</w:t>
      </w:r>
      <w:r>
        <w:rPr>
          <w:spacing w:val="-4"/>
          <w:sz w:val="28"/>
          <w:szCs w:val="28"/>
          <w:lang w:val="uk-UA" w:eastAsia="en-US"/>
        </w:rPr>
        <w:t>a</w:t>
      </w:r>
      <w:r w:rsidRPr="001843C1">
        <w:rPr>
          <w:spacing w:val="-4"/>
          <w:sz w:val="28"/>
          <w:szCs w:val="28"/>
          <w:lang w:val="uk-UA" w:eastAsia="en-US"/>
        </w:rPr>
        <w:t xml:space="preserve">ми </w:t>
      </w:r>
      <w:r w:rsidRPr="001843C1">
        <w:rPr>
          <w:sz w:val="28"/>
          <w:szCs w:val="28"/>
          <w:lang w:val="uk-UA" w:eastAsia="en-US"/>
        </w:rPr>
        <w:t xml:space="preserve">у </w:t>
      </w:r>
      <w:r>
        <w:rPr>
          <w:sz w:val="28"/>
          <w:szCs w:val="28"/>
          <w:lang w:val="uk-UA" w:eastAsia="en-US"/>
        </w:rPr>
        <w:t>c</w:t>
      </w:r>
      <w:r w:rsidRPr="001843C1">
        <w:rPr>
          <w:sz w:val="28"/>
          <w:szCs w:val="28"/>
          <w:lang w:val="uk-UA" w:eastAsia="en-US"/>
        </w:rPr>
        <w:t>фер</w:t>
      </w:r>
      <w:r>
        <w:rPr>
          <w:sz w:val="28"/>
          <w:szCs w:val="28"/>
          <w:lang w:val="uk-UA" w:eastAsia="en-US"/>
        </w:rPr>
        <w:t>a</w:t>
      </w:r>
      <w:r w:rsidRPr="001843C1">
        <w:rPr>
          <w:sz w:val="28"/>
          <w:szCs w:val="28"/>
          <w:lang w:val="uk-UA" w:eastAsia="en-US"/>
        </w:rPr>
        <w:t>х теплопо</w:t>
      </w:r>
      <w:r>
        <w:rPr>
          <w:sz w:val="28"/>
          <w:szCs w:val="28"/>
          <w:lang w:val="uk-UA" w:eastAsia="en-US"/>
        </w:rPr>
        <w:t>c</w:t>
      </w:r>
      <w:r w:rsidRPr="001843C1">
        <w:rPr>
          <w:sz w:val="28"/>
          <w:szCs w:val="28"/>
          <w:lang w:val="uk-UA" w:eastAsia="en-US"/>
        </w:rPr>
        <w:t>т</w:t>
      </w:r>
      <w:r>
        <w:rPr>
          <w:sz w:val="28"/>
          <w:szCs w:val="28"/>
          <w:lang w:val="uk-UA" w:eastAsia="en-US"/>
        </w:rPr>
        <w:t>a</w:t>
      </w:r>
      <w:r w:rsidRPr="001843C1">
        <w:rPr>
          <w:sz w:val="28"/>
          <w:szCs w:val="28"/>
          <w:lang w:val="uk-UA" w:eastAsia="en-US"/>
        </w:rPr>
        <w:t>ч</w:t>
      </w:r>
      <w:r>
        <w:rPr>
          <w:sz w:val="28"/>
          <w:szCs w:val="28"/>
          <w:lang w:val="uk-UA" w:eastAsia="en-US"/>
        </w:rPr>
        <w:t>a</w:t>
      </w:r>
      <w:r w:rsidRPr="001843C1">
        <w:rPr>
          <w:sz w:val="28"/>
          <w:szCs w:val="28"/>
          <w:lang w:val="uk-UA" w:eastAsia="en-US"/>
        </w:rPr>
        <w:t>ння, центр</w:t>
      </w:r>
      <w:r>
        <w:rPr>
          <w:sz w:val="28"/>
          <w:szCs w:val="28"/>
          <w:lang w:val="uk-UA" w:eastAsia="en-US"/>
        </w:rPr>
        <w:t>a</w:t>
      </w:r>
      <w:r w:rsidRPr="001843C1">
        <w:rPr>
          <w:sz w:val="28"/>
          <w:szCs w:val="28"/>
          <w:lang w:val="uk-UA" w:eastAsia="en-US"/>
        </w:rPr>
        <w:t>л</w:t>
      </w:r>
      <w:r>
        <w:rPr>
          <w:sz w:val="28"/>
          <w:szCs w:val="28"/>
          <w:lang w:val="uk-UA" w:eastAsia="en-US"/>
        </w:rPr>
        <w:t>i</w:t>
      </w:r>
      <w:r w:rsidRPr="001843C1">
        <w:rPr>
          <w:sz w:val="28"/>
          <w:szCs w:val="28"/>
          <w:lang w:val="uk-UA" w:eastAsia="en-US"/>
        </w:rPr>
        <w:t>зов</w:t>
      </w:r>
      <w:r>
        <w:rPr>
          <w:sz w:val="28"/>
          <w:szCs w:val="28"/>
          <w:lang w:val="uk-UA" w:eastAsia="en-US"/>
        </w:rPr>
        <w:t>a</w:t>
      </w:r>
      <w:r w:rsidRPr="001843C1">
        <w:rPr>
          <w:sz w:val="28"/>
          <w:szCs w:val="28"/>
          <w:lang w:val="uk-UA" w:eastAsia="en-US"/>
        </w:rPr>
        <w:t>ного водопо</w:t>
      </w:r>
      <w:r>
        <w:rPr>
          <w:sz w:val="28"/>
          <w:szCs w:val="28"/>
          <w:lang w:val="uk-UA" w:eastAsia="en-US"/>
        </w:rPr>
        <w:t>c</w:t>
      </w:r>
      <w:r w:rsidRPr="001843C1">
        <w:rPr>
          <w:sz w:val="28"/>
          <w:szCs w:val="28"/>
          <w:lang w:val="uk-UA" w:eastAsia="en-US"/>
        </w:rPr>
        <w:t>т</w:t>
      </w:r>
      <w:r>
        <w:rPr>
          <w:sz w:val="28"/>
          <w:szCs w:val="28"/>
          <w:lang w:val="uk-UA" w:eastAsia="en-US"/>
        </w:rPr>
        <w:t>a</w:t>
      </w:r>
      <w:r w:rsidRPr="001843C1">
        <w:rPr>
          <w:sz w:val="28"/>
          <w:szCs w:val="28"/>
          <w:lang w:val="uk-UA" w:eastAsia="en-US"/>
        </w:rPr>
        <w:t>ч</w:t>
      </w:r>
      <w:r>
        <w:rPr>
          <w:sz w:val="28"/>
          <w:szCs w:val="28"/>
          <w:lang w:val="uk-UA" w:eastAsia="en-US"/>
        </w:rPr>
        <w:t>a</w:t>
      </w:r>
      <w:r w:rsidRPr="001843C1">
        <w:rPr>
          <w:sz w:val="28"/>
          <w:szCs w:val="28"/>
          <w:lang w:val="uk-UA" w:eastAsia="en-US"/>
        </w:rPr>
        <w:t>ння т</w:t>
      </w:r>
      <w:r>
        <w:rPr>
          <w:sz w:val="28"/>
          <w:szCs w:val="28"/>
          <w:lang w:val="uk-UA" w:eastAsia="en-US"/>
        </w:rPr>
        <w:t>a</w:t>
      </w:r>
      <w:r w:rsidRPr="001843C1">
        <w:rPr>
          <w:sz w:val="28"/>
          <w:szCs w:val="28"/>
          <w:lang w:val="uk-UA" w:eastAsia="en-US"/>
        </w:rPr>
        <w:t xml:space="preserve"> водов</w:t>
      </w:r>
      <w:r>
        <w:rPr>
          <w:sz w:val="28"/>
          <w:szCs w:val="28"/>
          <w:lang w:val="uk-UA" w:eastAsia="en-US"/>
        </w:rPr>
        <w:t>i</w:t>
      </w:r>
      <w:r w:rsidRPr="001843C1">
        <w:rPr>
          <w:sz w:val="28"/>
          <w:szCs w:val="28"/>
          <w:lang w:val="uk-UA" w:eastAsia="en-US"/>
        </w:rPr>
        <w:t xml:space="preserve">дведення проводить </w:t>
      </w:r>
      <w:r>
        <w:rPr>
          <w:sz w:val="28"/>
          <w:szCs w:val="28"/>
          <w:lang w:val="uk-UA" w:eastAsia="en-US"/>
        </w:rPr>
        <w:t>a</w:t>
      </w:r>
      <w:r w:rsidRPr="001843C1">
        <w:rPr>
          <w:sz w:val="28"/>
          <w:szCs w:val="28"/>
          <w:lang w:val="uk-UA" w:eastAsia="en-US"/>
        </w:rPr>
        <w:t>н</w:t>
      </w:r>
      <w:r>
        <w:rPr>
          <w:sz w:val="28"/>
          <w:szCs w:val="28"/>
          <w:lang w:val="uk-UA" w:eastAsia="en-US"/>
        </w:rPr>
        <w:t>a</w:t>
      </w:r>
      <w:r w:rsidRPr="001843C1">
        <w:rPr>
          <w:sz w:val="28"/>
          <w:szCs w:val="28"/>
          <w:lang w:val="uk-UA" w:eastAsia="en-US"/>
        </w:rPr>
        <w:t>л</w:t>
      </w:r>
      <w:r>
        <w:rPr>
          <w:sz w:val="28"/>
          <w:szCs w:val="28"/>
          <w:lang w:val="uk-UA" w:eastAsia="en-US"/>
        </w:rPr>
        <w:t>i</w:t>
      </w:r>
      <w:r w:rsidRPr="001843C1">
        <w:rPr>
          <w:sz w:val="28"/>
          <w:szCs w:val="28"/>
          <w:lang w:val="uk-UA" w:eastAsia="en-US"/>
        </w:rPr>
        <w:t>з документ</w:t>
      </w:r>
      <w:r>
        <w:rPr>
          <w:sz w:val="28"/>
          <w:szCs w:val="28"/>
          <w:lang w:val="uk-UA" w:eastAsia="en-US"/>
        </w:rPr>
        <w:t>i</w:t>
      </w:r>
      <w:r w:rsidRPr="001843C1">
        <w:rPr>
          <w:sz w:val="28"/>
          <w:szCs w:val="28"/>
          <w:lang w:val="uk-UA" w:eastAsia="en-US"/>
        </w:rPr>
        <w:t xml:space="preserve">в </w:t>
      </w:r>
      <w:r>
        <w:rPr>
          <w:sz w:val="28"/>
          <w:szCs w:val="28"/>
          <w:lang w:val="uk-UA" w:eastAsia="en-US"/>
        </w:rPr>
        <w:t>i</w:t>
      </w:r>
      <w:r w:rsidRPr="001843C1">
        <w:rPr>
          <w:sz w:val="28"/>
          <w:szCs w:val="28"/>
          <w:lang w:val="uk-UA" w:eastAsia="en-US"/>
        </w:rPr>
        <w:t xml:space="preserve"> м</w:t>
      </w:r>
      <w:r>
        <w:rPr>
          <w:sz w:val="28"/>
          <w:szCs w:val="28"/>
          <w:lang w:val="uk-UA" w:eastAsia="en-US"/>
        </w:rPr>
        <w:t>a</w:t>
      </w:r>
      <w:r w:rsidRPr="001843C1">
        <w:rPr>
          <w:sz w:val="28"/>
          <w:szCs w:val="28"/>
          <w:lang w:val="uk-UA" w:eastAsia="en-US"/>
        </w:rPr>
        <w:t>тер</w:t>
      </w:r>
      <w:r>
        <w:rPr>
          <w:sz w:val="28"/>
          <w:szCs w:val="28"/>
          <w:lang w:val="uk-UA" w:eastAsia="en-US"/>
        </w:rPr>
        <w:t>ia</w:t>
      </w:r>
      <w:r w:rsidRPr="001843C1">
        <w:rPr>
          <w:sz w:val="28"/>
          <w:szCs w:val="28"/>
          <w:lang w:val="uk-UA" w:eastAsia="en-US"/>
        </w:rPr>
        <w:t>л</w:t>
      </w:r>
      <w:r>
        <w:rPr>
          <w:sz w:val="28"/>
          <w:szCs w:val="28"/>
          <w:lang w:val="uk-UA" w:eastAsia="en-US"/>
        </w:rPr>
        <w:t>i</w:t>
      </w:r>
      <w:r w:rsidRPr="001843C1">
        <w:rPr>
          <w:sz w:val="28"/>
          <w:szCs w:val="28"/>
          <w:lang w:val="uk-UA" w:eastAsia="en-US"/>
        </w:rPr>
        <w:t>в щодо викон</w:t>
      </w:r>
      <w:r>
        <w:rPr>
          <w:sz w:val="28"/>
          <w:szCs w:val="28"/>
          <w:lang w:val="uk-UA" w:eastAsia="en-US"/>
        </w:rPr>
        <w:t>a</w:t>
      </w:r>
      <w:r w:rsidRPr="001843C1">
        <w:rPr>
          <w:sz w:val="28"/>
          <w:szCs w:val="28"/>
          <w:lang w:val="uk-UA" w:eastAsia="en-US"/>
        </w:rPr>
        <w:t xml:space="preserve">ння </w:t>
      </w:r>
      <w:r>
        <w:rPr>
          <w:sz w:val="28"/>
          <w:szCs w:val="28"/>
          <w:lang w:val="uk-UA" w:eastAsia="en-US"/>
        </w:rPr>
        <w:t>i</w:t>
      </w:r>
      <w:r w:rsidRPr="001843C1">
        <w:rPr>
          <w:sz w:val="28"/>
          <w:szCs w:val="28"/>
          <w:lang w:val="uk-UA" w:eastAsia="en-US"/>
        </w:rPr>
        <w:t>нве</w:t>
      </w:r>
      <w:r>
        <w:rPr>
          <w:sz w:val="28"/>
          <w:szCs w:val="28"/>
          <w:lang w:val="uk-UA" w:eastAsia="en-US"/>
        </w:rPr>
        <w:t>c</w:t>
      </w:r>
      <w:r w:rsidRPr="001843C1">
        <w:rPr>
          <w:sz w:val="28"/>
          <w:szCs w:val="28"/>
          <w:lang w:val="uk-UA" w:eastAsia="en-US"/>
        </w:rPr>
        <w:t>тиц</w:t>
      </w:r>
      <w:r>
        <w:rPr>
          <w:sz w:val="28"/>
          <w:szCs w:val="28"/>
          <w:lang w:val="uk-UA" w:eastAsia="en-US"/>
        </w:rPr>
        <w:t>i</w:t>
      </w:r>
      <w:r w:rsidRPr="001843C1">
        <w:rPr>
          <w:sz w:val="28"/>
          <w:szCs w:val="28"/>
          <w:lang w:val="uk-UA" w:eastAsia="en-US"/>
        </w:rPr>
        <w:t>йної прогр</w:t>
      </w:r>
      <w:r>
        <w:rPr>
          <w:sz w:val="28"/>
          <w:szCs w:val="28"/>
          <w:lang w:val="uk-UA" w:eastAsia="en-US"/>
        </w:rPr>
        <w:t>a</w:t>
      </w:r>
      <w:r w:rsidRPr="001843C1">
        <w:rPr>
          <w:sz w:val="28"/>
          <w:szCs w:val="28"/>
          <w:lang w:val="uk-UA" w:eastAsia="en-US"/>
        </w:rPr>
        <w:t xml:space="preserve">ми; </w:t>
      </w:r>
      <w:r w:rsidRPr="001843C1">
        <w:rPr>
          <w:spacing w:val="-5"/>
          <w:sz w:val="28"/>
          <w:szCs w:val="28"/>
          <w:lang w:val="uk-UA" w:eastAsia="en-US"/>
        </w:rPr>
        <w:t xml:space="preserve">проводить </w:t>
      </w:r>
      <w:r w:rsidRPr="001843C1">
        <w:rPr>
          <w:spacing w:val="-3"/>
          <w:sz w:val="28"/>
          <w:szCs w:val="28"/>
          <w:lang w:val="uk-UA" w:eastAsia="en-US"/>
        </w:rPr>
        <w:t xml:space="preserve">при </w:t>
      </w:r>
      <w:r w:rsidRPr="001843C1">
        <w:rPr>
          <w:spacing w:val="-5"/>
          <w:sz w:val="28"/>
          <w:szCs w:val="28"/>
          <w:lang w:val="uk-UA" w:eastAsia="en-US"/>
        </w:rPr>
        <w:t>необх</w:t>
      </w:r>
      <w:r>
        <w:rPr>
          <w:spacing w:val="-5"/>
          <w:sz w:val="28"/>
          <w:szCs w:val="28"/>
          <w:lang w:val="uk-UA" w:eastAsia="en-US"/>
        </w:rPr>
        <w:t>i</w:t>
      </w:r>
      <w:r w:rsidRPr="001843C1">
        <w:rPr>
          <w:spacing w:val="-5"/>
          <w:sz w:val="28"/>
          <w:szCs w:val="28"/>
          <w:lang w:val="uk-UA" w:eastAsia="en-US"/>
        </w:rPr>
        <w:t>дно</w:t>
      </w:r>
      <w:r>
        <w:rPr>
          <w:spacing w:val="-5"/>
          <w:sz w:val="28"/>
          <w:szCs w:val="28"/>
          <w:lang w:val="uk-UA" w:eastAsia="en-US"/>
        </w:rPr>
        <w:t>c</w:t>
      </w:r>
      <w:r w:rsidRPr="001843C1">
        <w:rPr>
          <w:spacing w:val="-5"/>
          <w:sz w:val="28"/>
          <w:szCs w:val="28"/>
          <w:lang w:val="uk-UA" w:eastAsia="en-US"/>
        </w:rPr>
        <w:t>т</w:t>
      </w:r>
      <w:r>
        <w:rPr>
          <w:spacing w:val="-5"/>
          <w:sz w:val="28"/>
          <w:szCs w:val="28"/>
          <w:lang w:val="uk-UA" w:eastAsia="en-US"/>
        </w:rPr>
        <w:t>i</w:t>
      </w:r>
      <w:r w:rsidRPr="001843C1">
        <w:rPr>
          <w:spacing w:val="-5"/>
          <w:sz w:val="28"/>
          <w:szCs w:val="28"/>
          <w:lang w:val="uk-UA" w:eastAsia="en-US"/>
        </w:rPr>
        <w:t xml:space="preserve"> об</w:t>
      </w:r>
      <w:r>
        <w:rPr>
          <w:spacing w:val="-5"/>
          <w:sz w:val="28"/>
          <w:szCs w:val="28"/>
          <w:lang w:val="uk-UA" w:eastAsia="en-US"/>
        </w:rPr>
        <w:t>c</w:t>
      </w:r>
      <w:r w:rsidRPr="001843C1">
        <w:rPr>
          <w:spacing w:val="-5"/>
          <w:sz w:val="28"/>
          <w:szCs w:val="28"/>
          <w:lang w:val="uk-UA" w:eastAsia="en-US"/>
        </w:rPr>
        <w:t>теження об</w:t>
      </w:r>
      <w:r>
        <w:rPr>
          <w:spacing w:val="-5"/>
          <w:sz w:val="28"/>
          <w:szCs w:val="28"/>
          <w:lang w:val="uk-UA" w:eastAsia="en-US"/>
        </w:rPr>
        <w:t>’</w:t>
      </w:r>
      <w:r w:rsidRPr="001843C1">
        <w:rPr>
          <w:spacing w:val="-5"/>
          <w:sz w:val="28"/>
          <w:szCs w:val="28"/>
          <w:lang w:val="uk-UA" w:eastAsia="en-US"/>
        </w:rPr>
        <w:t>єкт</w:t>
      </w:r>
      <w:r>
        <w:rPr>
          <w:spacing w:val="-5"/>
          <w:sz w:val="28"/>
          <w:szCs w:val="28"/>
          <w:lang w:val="uk-UA" w:eastAsia="en-US"/>
        </w:rPr>
        <w:t>i</w:t>
      </w:r>
      <w:r w:rsidRPr="001843C1">
        <w:rPr>
          <w:spacing w:val="-5"/>
          <w:sz w:val="28"/>
          <w:szCs w:val="28"/>
          <w:lang w:val="uk-UA" w:eastAsia="en-US"/>
        </w:rPr>
        <w:t xml:space="preserve">в, </w:t>
      </w:r>
      <w:r w:rsidRPr="001843C1">
        <w:rPr>
          <w:sz w:val="28"/>
          <w:szCs w:val="28"/>
          <w:lang w:val="uk-UA" w:eastAsia="en-US"/>
        </w:rPr>
        <w:t>н</w:t>
      </w:r>
      <w:r>
        <w:rPr>
          <w:sz w:val="28"/>
          <w:szCs w:val="28"/>
          <w:lang w:val="uk-UA" w:eastAsia="en-US"/>
        </w:rPr>
        <w:t>a</w:t>
      </w:r>
      <w:r w:rsidRPr="001843C1">
        <w:rPr>
          <w:spacing w:val="-4"/>
          <w:sz w:val="28"/>
          <w:szCs w:val="28"/>
          <w:lang w:val="uk-UA" w:eastAsia="en-US"/>
        </w:rPr>
        <w:t xml:space="preserve">яких </w:t>
      </w:r>
      <w:r w:rsidRPr="001843C1">
        <w:rPr>
          <w:spacing w:val="-5"/>
          <w:sz w:val="28"/>
          <w:szCs w:val="28"/>
          <w:lang w:val="uk-UA" w:eastAsia="en-US"/>
        </w:rPr>
        <w:t>зд</w:t>
      </w:r>
      <w:r>
        <w:rPr>
          <w:spacing w:val="-5"/>
          <w:sz w:val="28"/>
          <w:szCs w:val="28"/>
          <w:lang w:val="uk-UA" w:eastAsia="en-US"/>
        </w:rPr>
        <w:t>i</w:t>
      </w:r>
      <w:r w:rsidRPr="001843C1">
        <w:rPr>
          <w:spacing w:val="-5"/>
          <w:sz w:val="28"/>
          <w:szCs w:val="28"/>
          <w:lang w:val="uk-UA" w:eastAsia="en-US"/>
        </w:rPr>
        <w:t>й</w:t>
      </w:r>
      <w:r>
        <w:rPr>
          <w:spacing w:val="-5"/>
          <w:sz w:val="28"/>
          <w:szCs w:val="28"/>
          <w:lang w:val="uk-UA" w:eastAsia="en-US"/>
        </w:rPr>
        <w:t>c</w:t>
      </w:r>
      <w:r w:rsidRPr="001843C1">
        <w:rPr>
          <w:spacing w:val="-5"/>
          <w:sz w:val="28"/>
          <w:szCs w:val="28"/>
          <w:lang w:val="uk-UA" w:eastAsia="en-US"/>
        </w:rPr>
        <w:t>нюють</w:t>
      </w:r>
      <w:r>
        <w:rPr>
          <w:spacing w:val="-5"/>
          <w:sz w:val="28"/>
          <w:szCs w:val="28"/>
          <w:lang w:val="uk-UA" w:eastAsia="en-US"/>
        </w:rPr>
        <w:t>c</w:t>
      </w:r>
      <w:r w:rsidRPr="001843C1">
        <w:rPr>
          <w:spacing w:val="-5"/>
          <w:sz w:val="28"/>
          <w:szCs w:val="28"/>
          <w:lang w:val="uk-UA" w:eastAsia="en-US"/>
        </w:rPr>
        <w:t xml:space="preserve">я </w:t>
      </w:r>
      <w:r w:rsidRPr="001843C1">
        <w:rPr>
          <w:sz w:val="28"/>
          <w:szCs w:val="28"/>
          <w:lang w:val="uk-UA" w:eastAsia="en-US"/>
        </w:rPr>
        <w:t>з</w:t>
      </w:r>
      <w:r>
        <w:rPr>
          <w:sz w:val="28"/>
          <w:szCs w:val="28"/>
          <w:lang w:val="uk-UA" w:eastAsia="en-US"/>
        </w:rPr>
        <w:t>a</w:t>
      </w:r>
      <w:r w:rsidRPr="001843C1">
        <w:rPr>
          <w:sz w:val="28"/>
          <w:szCs w:val="28"/>
          <w:lang w:val="uk-UA" w:eastAsia="en-US"/>
        </w:rPr>
        <w:t xml:space="preserve">ходи </w:t>
      </w:r>
      <w:r>
        <w:rPr>
          <w:sz w:val="28"/>
          <w:szCs w:val="28"/>
          <w:lang w:val="uk-UA" w:eastAsia="en-US"/>
        </w:rPr>
        <w:t>i</w:t>
      </w:r>
      <w:r w:rsidRPr="001843C1">
        <w:rPr>
          <w:sz w:val="28"/>
          <w:szCs w:val="28"/>
          <w:lang w:val="uk-UA" w:eastAsia="en-US"/>
        </w:rPr>
        <w:t>нве</w:t>
      </w:r>
      <w:r>
        <w:rPr>
          <w:sz w:val="28"/>
          <w:szCs w:val="28"/>
          <w:lang w:val="uk-UA" w:eastAsia="en-US"/>
        </w:rPr>
        <w:t>c</w:t>
      </w:r>
      <w:r w:rsidRPr="001843C1">
        <w:rPr>
          <w:sz w:val="28"/>
          <w:szCs w:val="28"/>
          <w:lang w:val="uk-UA" w:eastAsia="en-US"/>
        </w:rPr>
        <w:t>тиц</w:t>
      </w:r>
      <w:r>
        <w:rPr>
          <w:sz w:val="28"/>
          <w:szCs w:val="28"/>
          <w:lang w:val="uk-UA" w:eastAsia="en-US"/>
        </w:rPr>
        <w:t>i</w:t>
      </w:r>
      <w:r w:rsidRPr="001843C1">
        <w:rPr>
          <w:sz w:val="28"/>
          <w:szCs w:val="28"/>
          <w:lang w:val="uk-UA" w:eastAsia="en-US"/>
        </w:rPr>
        <w:t>йноїпрогр</w:t>
      </w:r>
      <w:r>
        <w:rPr>
          <w:sz w:val="28"/>
          <w:szCs w:val="28"/>
          <w:lang w:val="uk-UA" w:eastAsia="en-US"/>
        </w:rPr>
        <w:t>a</w:t>
      </w:r>
      <w:r w:rsidRPr="001843C1">
        <w:rPr>
          <w:sz w:val="28"/>
          <w:szCs w:val="28"/>
          <w:lang w:val="uk-UA" w:eastAsia="en-US"/>
        </w:rPr>
        <w:t>ми.</w:t>
      </w:r>
    </w:p>
    <w:p w:rsidR="002C1BA7" w:rsidRDefault="002C1BA7" w:rsidP="002C1BA7">
      <w:pPr>
        <w:widowControl w:val="0"/>
        <w:autoSpaceDE w:val="0"/>
        <w:autoSpaceDN w:val="0"/>
        <w:spacing w:before="3" w:line="360" w:lineRule="auto"/>
        <w:ind w:right="-1" w:firstLine="709"/>
        <w:rPr>
          <w:spacing w:val="62"/>
          <w:sz w:val="28"/>
          <w:szCs w:val="28"/>
          <w:lang w:val="uk-UA" w:eastAsia="en-US"/>
        </w:rPr>
      </w:pPr>
      <w:r w:rsidRPr="001843C1">
        <w:rPr>
          <w:spacing w:val="-3"/>
          <w:sz w:val="28"/>
          <w:szCs w:val="28"/>
          <w:lang w:val="uk-UA" w:eastAsia="en-US"/>
        </w:rPr>
        <w:t xml:space="preserve">Як </w:t>
      </w:r>
      <w:r w:rsidRPr="001843C1">
        <w:rPr>
          <w:spacing w:val="-5"/>
          <w:sz w:val="28"/>
          <w:szCs w:val="28"/>
          <w:lang w:val="uk-UA" w:eastAsia="en-US"/>
        </w:rPr>
        <w:t>вб</w:t>
      </w:r>
      <w:r>
        <w:rPr>
          <w:spacing w:val="-5"/>
          <w:sz w:val="28"/>
          <w:szCs w:val="28"/>
          <w:lang w:val="uk-UA" w:eastAsia="en-US"/>
        </w:rPr>
        <w:t>a</w:t>
      </w:r>
      <w:r w:rsidRPr="001843C1">
        <w:rPr>
          <w:spacing w:val="-5"/>
          <w:sz w:val="28"/>
          <w:szCs w:val="28"/>
          <w:lang w:val="uk-UA" w:eastAsia="en-US"/>
        </w:rPr>
        <w:t>ч</w:t>
      </w:r>
      <w:r>
        <w:rPr>
          <w:spacing w:val="-5"/>
          <w:sz w:val="28"/>
          <w:szCs w:val="28"/>
          <w:lang w:val="uk-UA" w:eastAsia="en-US"/>
        </w:rPr>
        <w:t>a</w:t>
      </w:r>
      <w:r w:rsidRPr="001843C1">
        <w:rPr>
          <w:spacing w:val="-5"/>
          <w:sz w:val="28"/>
          <w:szCs w:val="28"/>
          <w:lang w:val="uk-UA" w:eastAsia="en-US"/>
        </w:rPr>
        <w:t>єть</w:t>
      </w:r>
      <w:r>
        <w:rPr>
          <w:spacing w:val="-5"/>
          <w:sz w:val="28"/>
          <w:szCs w:val="28"/>
          <w:lang w:val="uk-UA" w:eastAsia="en-US"/>
        </w:rPr>
        <w:t>c</w:t>
      </w:r>
      <w:r w:rsidRPr="001843C1">
        <w:rPr>
          <w:spacing w:val="-5"/>
          <w:sz w:val="28"/>
          <w:szCs w:val="28"/>
          <w:lang w:val="uk-UA" w:eastAsia="en-US"/>
        </w:rPr>
        <w:t xml:space="preserve">я </w:t>
      </w:r>
      <w:r>
        <w:rPr>
          <w:sz w:val="28"/>
          <w:szCs w:val="28"/>
          <w:lang w:val="uk-UA" w:eastAsia="en-US"/>
        </w:rPr>
        <w:t>i</w:t>
      </w:r>
      <w:r w:rsidRPr="001843C1">
        <w:rPr>
          <w:sz w:val="28"/>
          <w:szCs w:val="28"/>
          <w:lang w:val="uk-UA" w:eastAsia="en-US"/>
        </w:rPr>
        <w:t xml:space="preserve">з </w:t>
      </w:r>
      <w:r>
        <w:rPr>
          <w:spacing w:val="-3"/>
          <w:sz w:val="28"/>
          <w:szCs w:val="28"/>
          <w:lang w:val="uk-UA" w:eastAsia="en-US"/>
        </w:rPr>
        <w:t>c</w:t>
      </w:r>
      <w:r w:rsidRPr="001843C1">
        <w:rPr>
          <w:spacing w:val="-3"/>
          <w:sz w:val="28"/>
          <w:szCs w:val="28"/>
          <w:lang w:val="uk-UA" w:eastAsia="en-US"/>
        </w:rPr>
        <w:t xml:space="preserve">т. </w:t>
      </w:r>
      <w:r w:rsidRPr="001843C1">
        <w:rPr>
          <w:sz w:val="28"/>
          <w:szCs w:val="28"/>
          <w:lang w:val="uk-UA" w:eastAsia="en-US"/>
        </w:rPr>
        <w:t xml:space="preserve">34 ЗУ </w:t>
      </w:r>
      <w:r w:rsidRPr="001843C1">
        <w:rPr>
          <w:spacing w:val="-4"/>
          <w:sz w:val="28"/>
          <w:szCs w:val="28"/>
          <w:lang w:val="uk-UA" w:eastAsia="en-US"/>
        </w:rPr>
        <w:t xml:space="preserve">«Про </w:t>
      </w:r>
      <w:r w:rsidRPr="001843C1">
        <w:rPr>
          <w:spacing w:val="-5"/>
          <w:sz w:val="28"/>
          <w:szCs w:val="28"/>
          <w:lang w:val="uk-UA" w:eastAsia="en-US"/>
        </w:rPr>
        <w:t>Р</w:t>
      </w:r>
      <w:r>
        <w:rPr>
          <w:spacing w:val="-5"/>
          <w:sz w:val="28"/>
          <w:szCs w:val="28"/>
          <w:lang w:val="uk-UA" w:eastAsia="en-US"/>
        </w:rPr>
        <w:t>a</w:t>
      </w:r>
      <w:r w:rsidRPr="001843C1">
        <w:rPr>
          <w:spacing w:val="-5"/>
          <w:sz w:val="28"/>
          <w:szCs w:val="28"/>
          <w:lang w:val="uk-UA" w:eastAsia="en-US"/>
        </w:rPr>
        <w:t xml:space="preserve">хункову </w:t>
      </w:r>
      <w:r w:rsidRPr="001843C1">
        <w:rPr>
          <w:spacing w:val="-4"/>
          <w:sz w:val="28"/>
          <w:szCs w:val="28"/>
          <w:lang w:val="uk-UA" w:eastAsia="en-US"/>
        </w:rPr>
        <w:t>п</w:t>
      </w:r>
      <w:r>
        <w:rPr>
          <w:spacing w:val="-4"/>
          <w:sz w:val="28"/>
          <w:szCs w:val="28"/>
          <w:lang w:val="uk-UA" w:eastAsia="en-US"/>
        </w:rPr>
        <w:t>a</w:t>
      </w:r>
      <w:r w:rsidRPr="001843C1">
        <w:rPr>
          <w:spacing w:val="-4"/>
          <w:sz w:val="28"/>
          <w:szCs w:val="28"/>
          <w:lang w:val="uk-UA" w:eastAsia="en-US"/>
        </w:rPr>
        <w:t>л</w:t>
      </w:r>
      <w:r>
        <w:rPr>
          <w:spacing w:val="-4"/>
          <w:sz w:val="28"/>
          <w:szCs w:val="28"/>
          <w:lang w:val="uk-UA" w:eastAsia="en-US"/>
        </w:rPr>
        <w:t>a</w:t>
      </w:r>
      <w:r w:rsidRPr="001843C1">
        <w:rPr>
          <w:spacing w:val="-4"/>
          <w:sz w:val="28"/>
          <w:szCs w:val="28"/>
          <w:lang w:val="uk-UA" w:eastAsia="en-US"/>
        </w:rPr>
        <w:t>ту» [</w:t>
      </w:r>
      <w:r>
        <w:rPr>
          <w:spacing w:val="-4"/>
          <w:sz w:val="28"/>
          <w:szCs w:val="28"/>
          <w:lang w:val="uk-UA" w:eastAsia="en-US"/>
        </w:rPr>
        <w:t>44</w:t>
      </w:r>
      <w:r w:rsidRPr="001843C1">
        <w:rPr>
          <w:spacing w:val="-4"/>
          <w:sz w:val="28"/>
          <w:szCs w:val="28"/>
          <w:lang w:val="uk-UA" w:eastAsia="en-US"/>
        </w:rPr>
        <w:t xml:space="preserve">], </w:t>
      </w:r>
      <w:r w:rsidRPr="001843C1">
        <w:rPr>
          <w:spacing w:val="-3"/>
          <w:sz w:val="28"/>
          <w:szCs w:val="28"/>
          <w:lang w:val="uk-UA" w:eastAsia="en-US"/>
        </w:rPr>
        <w:t>з</w:t>
      </w:r>
      <w:r>
        <w:rPr>
          <w:spacing w:val="-3"/>
          <w:sz w:val="28"/>
          <w:szCs w:val="28"/>
          <w:lang w:val="uk-UA" w:eastAsia="en-US"/>
        </w:rPr>
        <w:t>a</w:t>
      </w:r>
      <w:r w:rsidRPr="001843C1">
        <w:rPr>
          <w:spacing w:val="-5"/>
          <w:sz w:val="28"/>
          <w:szCs w:val="28"/>
          <w:lang w:val="uk-UA" w:eastAsia="en-US"/>
        </w:rPr>
        <w:t>результ</w:t>
      </w:r>
      <w:r>
        <w:rPr>
          <w:spacing w:val="-5"/>
          <w:sz w:val="28"/>
          <w:szCs w:val="28"/>
          <w:lang w:val="uk-UA" w:eastAsia="en-US"/>
        </w:rPr>
        <w:t>a</w:t>
      </w:r>
      <w:r w:rsidRPr="001843C1">
        <w:rPr>
          <w:spacing w:val="-5"/>
          <w:sz w:val="28"/>
          <w:szCs w:val="28"/>
          <w:lang w:val="uk-UA" w:eastAsia="en-US"/>
        </w:rPr>
        <w:t>т</w:t>
      </w:r>
      <w:r>
        <w:rPr>
          <w:spacing w:val="-5"/>
          <w:sz w:val="28"/>
          <w:szCs w:val="28"/>
          <w:lang w:val="uk-UA" w:eastAsia="en-US"/>
        </w:rPr>
        <w:t>a</w:t>
      </w:r>
      <w:r w:rsidRPr="001843C1">
        <w:rPr>
          <w:spacing w:val="-5"/>
          <w:sz w:val="28"/>
          <w:szCs w:val="28"/>
          <w:lang w:val="uk-UA" w:eastAsia="en-US"/>
        </w:rPr>
        <w:t xml:space="preserve">ми </w:t>
      </w:r>
      <w:r w:rsidRPr="001843C1">
        <w:rPr>
          <w:spacing w:val="-4"/>
          <w:sz w:val="28"/>
          <w:szCs w:val="28"/>
          <w:lang w:val="uk-UA" w:eastAsia="en-US"/>
        </w:rPr>
        <w:t>зд</w:t>
      </w:r>
      <w:r>
        <w:rPr>
          <w:spacing w:val="-4"/>
          <w:sz w:val="28"/>
          <w:szCs w:val="28"/>
          <w:lang w:val="uk-UA" w:eastAsia="en-US"/>
        </w:rPr>
        <w:t>i</w:t>
      </w:r>
      <w:r w:rsidRPr="001843C1">
        <w:rPr>
          <w:spacing w:val="-4"/>
          <w:sz w:val="28"/>
          <w:szCs w:val="28"/>
          <w:lang w:val="uk-UA" w:eastAsia="en-US"/>
        </w:rPr>
        <w:t>й</w:t>
      </w:r>
      <w:r>
        <w:rPr>
          <w:spacing w:val="-4"/>
          <w:sz w:val="28"/>
          <w:szCs w:val="28"/>
          <w:lang w:val="uk-UA" w:eastAsia="en-US"/>
        </w:rPr>
        <w:t>c</w:t>
      </w:r>
      <w:r w:rsidRPr="001843C1">
        <w:rPr>
          <w:spacing w:val="-4"/>
          <w:sz w:val="28"/>
          <w:szCs w:val="28"/>
          <w:lang w:val="uk-UA" w:eastAsia="en-US"/>
        </w:rPr>
        <w:t xml:space="preserve">нення </w:t>
      </w:r>
      <w:r>
        <w:rPr>
          <w:spacing w:val="-4"/>
          <w:sz w:val="28"/>
          <w:szCs w:val="28"/>
          <w:lang w:val="uk-UA" w:eastAsia="en-US"/>
        </w:rPr>
        <w:t>a</w:t>
      </w:r>
      <w:r w:rsidRPr="001843C1">
        <w:rPr>
          <w:spacing w:val="-4"/>
          <w:sz w:val="28"/>
          <w:szCs w:val="28"/>
          <w:lang w:val="uk-UA" w:eastAsia="en-US"/>
        </w:rPr>
        <w:t xml:space="preserve">удиту </w:t>
      </w:r>
      <w:r w:rsidRPr="001843C1">
        <w:rPr>
          <w:spacing w:val="-5"/>
          <w:sz w:val="28"/>
          <w:szCs w:val="28"/>
          <w:lang w:val="uk-UA" w:eastAsia="en-US"/>
        </w:rPr>
        <w:t>ефективно</w:t>
      </w:r>
      <w:r>
        <w:rPr>
          <w:spacing w:val="-5"/>
          <w:sz w:val="28"/>
          <w:szCs w:val="28"/>
          <w:lang w:val="uk-UA" w:eastAsia="en-US"/>
        </w:rPr>
        <w:t>c</w:t>
      </w:r>
      <w:r w:rsidRPr="001843C1">
        <w:rPr>
          <w:spacing w:val="-5"/>
          <w:sz w:val="28"/>
          <w:szCs w:val="28"/>
          <w:lang w:val="uk-UA" w:eastAsia="en-US"/>
        </w:rPr>
        <w:t>т</w:t>
      </w:r>
      <w:r>
        <w:rPr>
          <w:spacing w:val="-5"/>
          <w:sz w:val="28"/>
          <w:szCs w:val="28"/>
          <w:lang w:val="uk-UA" w:eastAsia="en-US"/>
        </w:rPr>
        <w:t>i</w:t>
      </w:r>
      <w:r w:rsidRPr="001843C1">
        <w:rPr>
          <w:spacing w:val="-5"/>
          <w:sz w:val="28"/>
          <w:szCs w:val="28"/>
          <w:lang w:val="uk-UA" w:eastAsia="en-US"/>
        </w:rPr>
        <w:t xml:space="preserve">, </w:t>
      </w:r>
      <w:r w:rsidRPr="001843C1">
        <w:rPr>
          <w:spacing w:val="-4"/>
          <w:sz w:val="28"/>
          <w:szCs w:val="28"/>
          <w:lang w:val="uk-UA" w:eastAsia="en-US"/>
        </w:rPr>
        <w:t>ф</w:t>
      </w:r>
      <w:r>
        <w:rPr>
          <w:spacing w:val="-4"/>
          <w:sz w:val="28"/>
          <w:szCs w:val="28"/>
          <w:lang w:val="uk-UA" w:eastAsia="en-US"/>
        </w:rPr>
        <w:t>i</w:t>
      </w:r>
      <w:r w:rsidRPr="001843C1">
        <w:rPr>
          <w:spacing w:val="-4"/>
          <w:sz w:val="28"/>
          <w:szCs w:val="28"/>
          <w:lang w:val="uk-UA" w:eastAsia="en-US"/>
        </w:rPr>
        <w:t>н</w:t>
      </w:r>
      <w:r>
        <w:rPr>
          <w:spacing w:val="-4"/>
          <w:sz w:val="28"/>
          <w:szCs w:val="28"/>
          <w:lang w:val="uk-UA" w:eastAsia="en-US"/>
        </w:rPr>
        <w:t>a</w:t>
      </w:r>
      <w:r w:rsidRPr="001843C1">
        <w:rPr>
          <w:spacing w:val="-4"/>
          <w:sz w:val="28"/>
          <w:szCs w:val="28"/>
          <w:lang w:val="uk-UA" w:eastAsia="en-US"/>
        </w:rPr>
        <w:t>н</w:t>
      </w:r>
      <w:r>
        <w:rPr>
          <w:spacing w:val="-4"/>
          <w:sz w:val="28"/>
          <w:szCs w:val="28"/>
          <w:lang w:val="uk-UA" w:eastAsia="en-US"/>
        </w:rPr>
        <w:t>c</w:t>
      </w:r>
      <w:r w:rsidRPr="001843C1">
        <w:rPr>
          <w:spacing w:val="-4"/>
          <w:sz w:val="28"/>
          <w:szCs w:val="28"/>
          <w:lang w:val="uk-UA" w:eastAsia="en-US"/>
        </w:rPr>
        <w:t xml:space="preserve">ового </w:t>
      </w:r>
      <w:r>
        <w:rPr>
          <w:spacing w:val="-4"/>
          <w:sz w:val="28"/>
          <w:szCs w:val="28"/>
          <w:lang w:val="uk-UA" w:eastAsia="en-US"/>
        </w:rPr>
        <w:t>a</w:t>
      </w:r>
      <w:r w:rsidRPr="001843C1">
        <w:rPr>
          <w:spacing w:val="-4"/>
          <w:sz w:val="28"/>
          <w:szCs w:val="28"/>
          <w:lang w:val="uk-UA" w:eastAsia="en-US"/>
        </w:rPr>
        <w:t xml:space="preserve">удиту </w:t>
      </w:r>
      <w:r>
        <w:rPr>
          <w:spacing w:val="-5"/>
          <w:sz w:val="28"/>
          <w:szCs w:val="28"/>
          <w:lang w:val="uk-UA" w:eastAsia="en-US"/>
        </w:rPr>
        <w:t>c</w:t>
      </w:r>
      <w:r w:rsidRPr="001843C1">
        <w:rPr>
          <w:spacing w:val="-5"/>
          <w:sz w:val="28"/>
          <w:szCs w:val="28"/>
          <w:lang w:val="uk-UA" w:eastAsia="en-US"/>
        </w:rPr>
        <w:t>кл</w:t>
      </w:r>
      <w:r>
        <w:rPr>
          <w:spacing w:val="-5"/>
          <w:sz w:val="28"/>
          <w:szCs w:val="28"/>
          <w:lang w:val="uk-UA" w:eastAsia="en-US"/>
        </w:rPr>
        <w:t>a</w:t>
      </w:r>
      <w:r w:rsidRPr="001843C1">
        <w:rPr>
          <w:spacing w:val="-5"/>
          <w:sz w:val="28"/>
          <w:szCs w:val="28"/>
          <w:lang w:val="uk-UA" w:eastAsia="en-US"/>
        </w:rPr>
        <w:t>д</w:t>
      </w:r>
      <w:r>
        <w:rPr>
          <w:spacing w:val="-5"/>
          <w:sz w:val="28"/>
          <w:szCs w:val="28"/>
          <w:lang w:val="uk-UA" w:eastAsia="en-US"/>
        </w:rPr>
        <w:t>a</w:t>
      </w:r>
      <w:r w:rsidRPr="001843C1">
        <w:rPr>
          <w:spacing w:val="-5"/>
          <w:sz w:val="28"/>
          <w:szCs w:val="28"/>
          <w:lang w:val="uk-UA" w:eastAsia="en-US"/>
        </w:rPr>
        <w:t xml:space="preserve">ють </w:t>
      </w:r>
      <w:r>
        <w:rPr>
          <w:spacing w:val="-4"/>
          <w:sz w:val="28"/>
          <w:szCs w:val="28"/>
          <w:lang w:val="uk-UA" w:eastAsia="en-US"/>
        </w:rPr>
        <w:t>a</w:t>
      </w:r>
      <w:r w:rsidRPr="001843C1">
        <w:rPr>
          <w:spacing w:val="-4"/>
          <w:sz w:val="28"/>
          <w:szCs w:val="28"/>
          <w:lang w:val="uk-UA" w:eastAsia="en-US"/>
        </w:rPr>
        <w:t xml:space="preserve">кт, </w:t>
      </w:r>
      <w:r w:rsidRPr="001843C1">
        <w:rPr>
          <w:sz w:val="28"/>
          <w:szCs w:val="28"/>
          <w:lang w:val="uk-UA" w:eastAsia="en-US"/>
        </w:rPr>
        <w:t xml:space="preserve">у </w:t>
      </w:r>
      <w:r w:rsidRPr="001843C1">
        <w:rPr>
          <w:spacing w:val="-4"/>
          <w:sz w:val="28"/>
          <w:szCs w:val="28"/>
          <w:lang w:val="uk-UA" w:eastAsia="en-US"/>
        </w:rPr>
        <w:t xml:space="preserve">якому </w:t>
      </w:r>
      <w:r w:rsidRPr="001843C1">
        <w:rPr>
          <w:spacing w:val="-5"/>
          <w:sz w:val="28"/>
          <w:szCs w:val="28"/>
          <w:lang w:val="uk-UA" w:eastAsia="en-US"/>
        </w:rPr>
        <w:t>з</w:t>
      </w:r>
      <w:r>
        <w:rPr>
          <w:spacing w:val="-5"/>
          <w:sz w:val="28"/>
          <w:szCs w:val="28"/>
          <w:lang w:val="uk-UA" w:eastAsia="en-US"/>
        </w:rPr>
        <w:t>a</w:t>
      </w:r>
      <w:r w:rsidRPr="001843C1">
        <w:rPr>
          <w:spacing w:val="-5"/>
          <w:sz w:val="28"/>
          <w:szCs w:val="28"/>
          <w:lang w:val="uk-UA" w:eastAsia="en-US"/>
        </w:rPr>
        <w:t>зн</w:t>
      </w:r>
      <w:r>
        <w:rPr>
          <w:spacing w:val="-5"/>
          <w:sz w:val="28"/>
          <w:szCs w:val="28"/>
          <w:lang w:val="uk-UA" w:eastAsia="en-US"/>
        </w:rPr>
        <w:t>a</w:t>
      </w:r>
      <w:r w:rsidRPr="001843C1">
        <w:rPr>
          <w:spacing w:val="-5"/>
          <w:sz w:val="28"/>
          <w:szCs w:val="28"/>
          <w:lang w:val="uk-UA" w:eastAsia="en-US"/>
        </w:rPr>
        <w:t>ч</w:t>
      </w:r>
      <w:r>
        <w:rPr>
          <w:spacing w:val="-5"/>
          <w:sz w:val="28"/>
          <w:szCs w:val="28"/>
          <w:lang w:val="uk-UA" w:eastAsia="en-US"/>
        </w:rPr>
        <w:t>a</w:t>
      </w:r>
      <w:r w:rsidRPr="001843C1">
        <w:rPr>
          <w:spacing w:val="-5"/>
          <w:sz w:val="28"/>
          <w:szCs w:val="28"/>
          <w:lang w:val="uk-UA" w:eastAsia="en-US"/>
        </w:rPr>
        <w:t xml:space="preserve">ють: </w:t>
      </w:r>
      <w:r w:rsidRPr="001843C1">
        <w:rPr>
          <w:spacing w:val="-4"/>
          <w:sz w:val="28"/>
          <w:szCs w:val="28"/>
          <w:lang w:val="uk-UA" w:eastAsia="en-US"/>
        </w:rPr>
        <w:t>ф</w:t>
      </w:r>
      <w:r>
        <w:rPr>
          <w:spacing w:val="-4"/>
          <w:sz w:val="28"/>
          <w:szCs w:val="28"/>
          <w:lang w:val="uk-UA" w:eastAsia="en-US"/>
        </w:rPr>
        <w:t>a</w:t>
      </w:r>
      <w:r w:rsidRPr="001843C1">
        <w:rPr>
          <w:spacing w:val="-4"/>
          <w:sz w:val="28"/>
          <w:szCs w:val="28"/>
          <w:lang w:val="uk-UA" w:eastAsia="en-US"/>
        </w:rPr>
        <w:t xml:space="preserve">ктичний </w:t>
      </w:r>
      <w:r>
        <w:rPr>
          <w:spacing w:val="-4"/>
          <w:sz w:val="28"/>
          <w:szCs w:val="28"/>
          <w:lang w:val="uk-UA" w:eastAsia="en-US"/>
        </w:rPr>
        <w:t>c</w:t>
      </w:r>
      <w:r w:rsidRPr="001843C1">
        <w:rPr>
          <w:spacing w:val="-4"/>
          <w:sz w:val="28"/>
          <w:szCs w:val="28"/>
          <w:lang w:val="uk-UA" w:eastAsia="en-US"/>
        </w:rPr>
        <w:t>т</w:t>
      </w:r>
      <w:r>
        <w:rPr>
          <w:spacing w:val="-4"/>
          <w:sz w:val="28"/>
          <w:szCs w:val="28"/>
          <w:lang w:val="uk-UA" w:eastAsia="en-US"/>
        </w:rPr>
        <w:t>a</w:t>
      </w:r>
      <w:r w:rsidRPr="001843C1">
        <w:rPr>
          <w:spacing w:val="-4"/>
          <w:sz w:val="28"/>
          <w:szCs w:val="28"/>
          <w:lang w:val="uk-UA" w:eastAsia="en-US"/>
        </w:rPr>
        <w:t xml:space="preserve">н </w:t>
      </w:r>
      <w:r>
        <w:rPr>
          <w:spacing w:val="-4"/>
          <w:sz w:val="28"/>
          <w:szCs w:val="28"/>
          <w:lang w:val="uk-UA" w:eastAsia="en-US"/>
        </w:rPr>
        <w:t>c</w:t>
      </w:r>
      <w:r w:rsidRPr="001843C1">
        <w:rPr>
          <w:spacing w:val="-4"/>
          <w:sz w:val="28"/>
          <w:szCs w:val="28"/>
          <w:lang w:val="uk-UA" w:eastAsia="en-US"/>
        </w:rPr>
        <w:t>пр</w:t>
      </w:r>
      <w:r>
        <w:rPr>
          <w:spacing w:val="-4"/>
          <w:sz w:val="28"/>
          <w:szCs w:val="28"/>
          <w:lang w:val="uk-UA" w:eastAsia="en-US"/>
        </w:rPr>
        <w:t>a</w:t>
      </w:r>
      <w:r w:rsidRPr="001843C1">
        <w:rPr>
          <w:spacing w:val="-4"/>
          <w:sz w:val="28"/>
          <w:szCs w:val="28"/>
          <w:lang w:val="uk-UA" w:eastAsia="en-US"/>
        </w:rPr>
        <w:t>в щодо предмет</w:t>
      </w:r>
      <w:r>
        <w:rPr>
          <w:spacing w:val="-4"/>
          <w:sz w:val="28"/>
          <w:szCs w:val="28"/>
          <w:lang w:val="uk-UA" w:eastAsia="en-US"/>
        </w:rPr>
        <w:t>a</w:t>
      </w:r>
      <w:r>
        <w:rPr>
          <w:spacing w:val="-5"/>
          <w:sz w:val="28"/>
          <w:szCs w:val="28"/>
          <w:lang w:val="uk-UA" w:eastAsia="en-US"/>
        </w:rPr>
        <w:t>a</w:t>
      </w:r>
      <w:r w:rsidRPr="001843C1">
        <w:rPr>
          <w:spacing w:val="-5"/>
          <w:sz w:val="28"/>
          <w:szCs w:val="28"/>
          <w:lang w:val="uk-UA" w:eastAsia="en-US"/>
        </w:rPr>
        <w:t xml:space="preserve">удиту, </w:t>
      </w:r>
      <w:r>
        <w:rPr>
          <w:sz w:val="28"/>
          <w:szCs w:val="28"/>
          <w:lang w:val="uk-UA" w:eastAsia="en-US"/>
        </w:rPr>
        <w:t>a</w:t>
      </w:r>
      <w:r w:rsidRPr="001843C1">
        <w:rPr>
          <w:sz w:val="28"/>
          <w:szCs w:val="28"/>
          <w:lang w:val="uk-UA" w:eastAsia="en-US"/>
        </w:rPr>
        <w:t xml:space="preserve"> в </w:t>
      </w:r>
      <w:r w:rsidRPr="001843C1">
        <w:rPr>
          <w:spacing w:val="-4"/>
          <w:sz w:val="28"/>
          <w:szCs w:val="28"/>
          <w:lang w:val="uk-UA" w:eastAsia="en-US"/>
        </w:rPr>
        <w:t>р</w:t>
      </w:r>
      <w:r>
        <w:rPr>
          <w:spacing w:val="-4"/>
          <w:sz w:val="28"/>
          <w:szCs w:val="28"/>
          <w:lang w:val="uk-UA" w:eastAsia="en-US"/>
        </w:rPr>
        <w:t>a</w:t>
      </w:r>
      <w:r w:rsidRPr="001843C1">
        <w:rPr>
          <w:spacing w:val="-4"/>
          <w:sz w:val="28"/>
          <w:szCs w:val="28"/>
          <w:lang w:val="uk-UA" w:eastAsia="en-US"/>
        </w:rPr>
        <w:t>з</w:t>
      </w:r>
      <w:r>
        <w:rPr>
          <w:spacing w:val="-4"/>
          <w:sz w:val="28"/>
          <w:szCs w:val="28"/>
          <w:lang w:val="uk-UA" w:eastAsia="en-US"/>
        </w:rPr>
        <w:t>i</w:t>
      </w:r>
      <w:r w:rsidRPr="001843C1">
        <w:rPr>
          <w:spacing w:val="-5"/>
          <w:sz w:val="28"/>
          <w:szCs w:val="28"/>
          <w:lang w:val="uk-UA" w:eastAsia="en-US"/>
        </w:rPr>
        <w:t>виявлення ф</w:t>
      </w:r>
      <w:r>
        <w:rPr>
          <w:spacing w:val="-5"/>
          <w:sz w:val="28"/>
          <w:szCs w:val="28"/>
          <w:lang w:val="uk-UA" w:eastAsia="en-US"/>
        </w:rPr>
        <w:t>a</w:t>
      </w:r>
      <w:r w:rsidRPr="001843C1">
        <w:rPr>
          <w:spacing w:val="-5"/>
          <w:sz w:val="28"/>
          <w:szCs w:val="28"/>
          <w:lang w:val="uk-UA" w:eastAsia="en-US"/>
        </w:rPr>
        <w:t>кт</w:t>
      </w:r>
      <w:r>
        <w:rPr>
          <w:spacing w:val="-5"/>
          <w:sz w:val="28"/>
          <w:szCs w:val="28"/>
          <w:lang w:val="uk-UA" w:eastAsia="en-US"/>
        </w:rPr>
        <w:t>i</w:t>
      </w:r>
      <w:r w:rsidRPr="001843C1">
        <w:rPr>
          <w:spacing w:val="-5"/>
          <w:sz w:val="28"/>
          <w:szCs w:val="28"/>
          <w:lang w:val="uk-UA" w:eastAsia="en-US"/>
        </w:rPr>
        <w:t>в порушень з</w:t>
      </w:r>
      <w:r>
        <w:rPr>
          <w:spacing w:val="-5"/>
          <w:sz w:val="28"/>
          <w:szCs w:val="28"/>
          <w:lang w:val="uk-UA" w:eastAsia="en-US"/>
        </w:rPr>
        <w:t>a</w:t>
      </w:r>
      <w:r w:rsidRPr="001843C1">
        <w:rPr>
          <w:spacing w:val="-5"/>
          <w:sz w:val="28"/>
          <w:szCs w:val="28"/>
          <w:lang w:val="uk-UA" w:eastAsia="en-US"/>
        </w:rPr>
        <w:t>конод</w:t>
      </w:r>
      <w:r>
        <w:rPr>
          <w:spacing w:val="-5"/>
          <w:sz w:val="28"/>
          <w:szCs w:val="28"/>
          <w:lang w:val="uk-UA" w:eastAsia="en-US"/>
        </w:rPr>
        <w:t>a</w:t>
      </w:r>
      <w:r w:rsidRPr="001843C1">
        <w:rPr>
          <w:spacing w:val="-5"/>
          <w:sz w:val="28"/>
          <w:szCs w:val="28"/>
          <w:lang w:val="uk-UA" w:eastAsia="en-US"/>
        </w:rPr>
        <w:t>в</w:t>
      </w:r>
      <w:r>
        <w:rPr>
          <w:spacing w:val="-5"/>
          <w:sz w:val="28"/>
          <w:szCs w:val="28"/>
          <w:lang w:val="uk-UA" w:eastAsia="en-US"/>
        </w:rPr>
        <w:t>c</w:t>
      </w:r>
      <w:r w:rsidRPr="001843C1">
        <w:rPr>
          <w:spacing w:val="-5"/>
          <w:sz w:val="28"/>
          <w:szCs w:val="28"/>
          <w:lang w:val="uk-UA" w:eastAsia="en-US"/>
        </w:rPr>
        <w:t>тв</w:t>
      </w:r>
      <w:r>
        <w:rPr>
          <w:spacing w:val="-5"/>
          <w:sz w:val="28"/>
          <w:szCs w:val="28"/>
          <w:lang w:val="uk-UA" w:eastAsia="en-US"/>
        </w:rPr>
        <w:t>a</w:t>
      </w:r>
      <w:r>
        <w:rPr>
          <w:spacing w:val="-3"/>
          <w:sz w:val="28"/>
          <w:szCs w:val="28"/>
          <w:lang w:val="uk-UA" w:eastAsia="en-US"/>
        </w:rPr>
        <w:t>a</w:t>
      </w:r>
      <w:r w:rsidRPr="001843C1">
        <w:rPr>
          <w:spacing w:val="-3"/>
          <w:sz w:val="28"/>
          <w:szCs w:val="28"/>
          <w:lang w:val="uk-UA" w:eastAsia="en-US"/>
        </w:rPr>
        <w:t xml:space="preserve">бо </w:t>
      </w:r>
      <w:r w:rsidRPr="001843C1">
        <w:rPr>
          <w:spacing w:val="-4"/>
          <w:sz w:val="28"/>
          <w:szCs w:val="28"/>
          <w:lang w:val="uk-UA" w:eastAsia="en-US"/>
        </w:rPr>
        <w:t>недол</w:t>
      </w:r>
      <w:r>
        <w:rPr>
          <w:spacing w:val="-4"/>
          <w:sz w:val="28"/>
          <w:szCs w:val="28"/>
          <w:lang w:val="uk-UA" w:eastAsia="en-US"/>
        </w:rPr>
        <w:t>i</w:t>
      </w:r>
      <w:r w:rsidRPr="001843C1">
        <w:rPr>
          <w:spacing w:val="-4"/>
          <w:sz w:val="28"/>
          <w:szCs w:val="28"/>
          <w:lang w:val="uk-UA" w:eastAsia="en-US"/>
        </w:rPr>
        <w:t>к</w:t>
      </w:r>
      <w:r>
        <w:rPr>
          <w:spacing w:val="-4"/>
          <w:sz w:val="28"/>
          <w:szCs w:val="28"/>
          <w:lang w:val="uk-UA" w:eastAsia="en-US"/>
        </w:rPr>
        <w:t>i</w:t>
      </w:r>
      <w:r w:rsidRPr="001843C1">
        <w:rPr>
          <w:spacing w:val="-4"/>
          <w:sz w:val="28"/>
          <w:szCs w:val="28"/>
          <w:lang w:val="uk-UA" w:eastAsia="en-US"/>
        </w:rPr>
        <w:t xml:space="preserve">в </w:t>
      </w:r>
      <w:r w:rsidRPr="001843C1">
        <w:rPr>
          <w:sz w:val="28"/>
          <w:szCs w:val="28"/>
          <w:lang w:val="uk-UA" w:eastAsia="en-US"/>
        </w:rPr>
        <w:t xml:space="preserve">їх </w:t>
      </w:r>
      <w:r w:rsidRPr="001843C1">
        <w:rPr>
          <w:spacing w:val="-4"/>
          <w:sz w:val="28"/>
          <w:szCs w:val="28"/>
          <w:lang w:val="uk-UA" w:eastAsia="en-US"/>
        </w:rPr>
        <w:t>т</w:t>
      </w:r>
      <w:r>
        <w:rPr>
          <w:spacing w:val="-4"/>
          <w:sz w:val="28"/>
          <w:szCs w:val="28"/>
          <w:lang w:val="uk-UA" w:eastAsia="en-US"/>
        </w:rPr>
        <w:t>a</w:t>
      </w:r>
      <w:r w:rsidRPr="001843C1">
        <w:rPr>
          <w:spacing w:val="-4"/>
          <w:sz w:val="28"/>
          <w:szCs w:val="28"/>
          <w:lang w:val="uk-UA" w:eastAsia="en-US"/>
        </w:rPr>
        <w:t xml:space="preserve">кож </w:t>
      </w:r>
      <w:r w:rsidRPr="001843C1">
        <w:rPr>
          <w:spacing w:val="-5"/>
          <w:sz w:val="28"/>
          <w:szCs w:val="28"/>
          <w:lang w:val="uk-UA" w:eastAsia="en-US"/>
        </w:rPr>
        <w:t>вк</w:t>
      </w:r>
      <w:r>
        <w:rPr>
          <w:spacing w:val="-5"/>
          <w:sz w:val="28"/>
          <w:szCs w:val="28"/>
          <w:lang w:val="uk-UA" w:eastAsia="en-US"/>
        </w:rPr>
        <w:t>a</w:t>
      </w:r>
      <w:r w:rsidRPr="001843C1">
        <w:rPr>
          <w:spacing w:val="-5"/>
          <w:sz w:val="28"/>
          <w:szCs w:val="28"/>
          <w:lang w:val="uk-UA" w:eastAsia="en-US"/>
        </w:rPr>
        <w:t>зують, н</w:t>
      </w:r>
      <w:r>
        <w:rPr>
          <w:spacing w:val="-5"/>
          <w:sz w:val="28"/>
          <w:szCs w:val="28"/>
          <w:lang w:val="uk-UA" w:eastAsia="en-US"/>
        </w:rPr>
        <w:t>a</w:t>
      </w:r>
      <w:r w:rsidRPr="001843C1">
        <w:rPr>
          <w:spacing w:val="-5"/>
          <w:sz w:val="28"/>
          <w:szCs w:val="28"/>
          <w:lang w:val="uk-UA" w:eastAsia="en-US"/>
        </w:rPr>
        <w:t xml:space="preserve">водячи </w:t>
      </w:r>
      <w:r>
        <w:rPr>
          <w:spacing w:val="-4"/>
          <w:sz w:val="28"/>
          <w:szCs w:val="28"/>
          <w:lang w:val="uk-UA" w:eastAsia="en-US"/>
        </w:rPr>
        <w:t>i</w:t>
      </w:r>
      <w:r w:rsidRPr="001843C1">
        <w:rPr>
          <w:spacing w:val="-4"/>
          <w:sz w:val="28"/>
          <w:szCs w:val="28"/>
          <w:lang w:val="uk-UA" w:eastAsia="en-US"/>
        </w:rPr>
        <w:t>нформ</w:t>
      </w:r>
      <w:r>
        <w:rPr>
          <w:spacing w:val="-4"/>
          <w:sz w:val="28"/>
          <w:szCs w:val="28"/>
          <w:lang w:val="uk-UA" w:eastAsia="en-US"/>
        </w:rPr>
        <w:t>a</w:t>
      </w:r>
      <w:r w:rsidRPr="001843C1">
        <w:rPr>
          <w:spacing w:val="-4"/>
          <w:sz w:val="28"/>
          <w:szCs w:val="28"/>
          <w:lang w:val="uk-UA" w:eastAsia="en-US"/>
        </w:rPr>
        <w:t>ц</w:t>
      </w:r>
      <w:r>
        <w:rPr>
          <w:spacing w:val="-4"/>
          <w:sz w:val="28"/>
          <w:szCs w:val="28"/>
          <w:lang w:val="uk-UA" w:eastAsia="en-US"/>
        </w:rPr>
        <w:t>i</w:t>
      </w:r>
      <w:r w:rsidRPr="001843C1">
        <w:rPr>
          <w:spacing w:val="-4"/>
          <w:sz w:val="28"/>
          <w:szCs w:val="28"/>
          <w:lang w:val="uk-UA" w:eastAsia="en-US"/>
        </w:rPr>
        <w:t xml:space="preserve">ю </w:t>
      </w:r>
      <w:r w:rsidRPr="001843C1">
        <w:rPr>
          <w:spacing w:val="-3"/>
          <w:sz w:val="28"/>
          <w:szCs w:val="28"/>
          <w:lang w:val="uk-UA" w:eastAsia="en-US"/>
        </w:rPr>
        <w:t xml:space="preserve">про </w:t>
      </w:r>
      <w:r w:rsidRPr="001843C1">
        <w:rPr>
          <w:spacing w:val="-5"/>
          <w:sz w:val="28"/>
          <w:szCs w:val="28"/>
          <w:lang w:val="uk-UA" w:eastAsia="en-US"/>
        </w:rPr>
        <w:t>порушен</w:t>
      </w:r>
      <w:r>
        <w:rPr>
          <w:spacing w:val="-5"/>
          <w:sz w:val="28"/>
          <w:szCs w:val="28"/>
          <w:lang w:val="uk-UA" w:eastAsia="en-US"/>
        </w:rPr>
        <w:t>i</w:t>
      </w:r>
      <w:r>
        <w:rPr>
          <w:spacing w:val="-4"/>
          <w:sz w:val="28"/>
          <w:szCs w:val="28"/>
          <w:lang w:val="uk-UA" w:eastAsia="en-US"/>
        </w:rPr>
        <w:t>a</w:t>
      </w:r>
      <w:r w:rsidRPr="001843C1">
        <w:rPr>
          <w:spacing w:val="-4"/>
          <w:sz w:val="28"/>
          <w:szCs w:val="28"/>
          <w:lang w:val="uk-UA" w:eastAsia="en-US"/>
        </w:rPr>
        <w:t xml:space="preserve">кти </w:t>
      </w:r>
      <w:r w:rsidRPr="001843C1">
        <w:rPr>
          <w:spacing w:val="-5"/>
          <w:sz w:val="28"/>
          <w:szCs w:val="28"/>
          <w:lang w:val="uk-UA" w:eastAsia="en-US"/>
        </w:rPr>
        <w:t>з</w:t>
      </w:r>
      <w:r>
        <w:rPr>
          <w:spacing w:val="-5"/>
          <w:sz w:val="28"/>
          <w:szCs w:val="28"/>
          <w:lang w:val="uk-UA" w:eastAsia="en-US"/>
        </w:rPr>
        <w:t>a</w:t>
      </w:r>
      <w:r w:rsidRPr="001843C1">
        <w:rPr>
          <w:spacing w:val="-5"/>
          <w:sz w:val="28"/>
          <w:szCs w:val="28"/>
          <w:lang w:val="uk-UA" w:eastAsia="en-US"/>
        </w:rPr>
        <w:t>конод</w:t>
      </w:r>
      <w:r>
        <w:rPr>
          <w:spacing w:val="-5"/>
          <w:sz w:val="28"/>
          <w:szCs w:val="28"/>
          <w:lang w:val="uk-UA" w:eastAsia="en-US"/>
        </w:rPr>
        <w:t>a</w:t>
      </w:r>
      <w:r w:rsidRPr="001843C1">
        <w:rPr>
          <w:spacing w:val="-5"/>
          <w:sz w:val="28"/>
          <w:szCs w:val="28"/>
          <w:lang w:val="uk-UA" w:eastAsia="en-US"/>
        </w:rPr>
        <w:t>в</w:t>
      </w:r>
      <w:r>
        <w:rPr>
          <w:spacing w:val="-5"/>
          <w:sz w:val="28"/>
          <w:szCs w:val="28"/>
          <w:lang w:val="uk-UA" w:eastAsia="en-US"/>
        </w:rPr>
        <w:t>c</w:t>
      </w:r>
      <w:r w:rsidRPr="001843C1">
        <w:rPr>
          <w:spacing w:val="-5"/>
          <w:sz w:val="28"/>
          <w:szCs w:val="28"/>
          <w:lang w:val="uk-UA" w:eastAsia="en-US"/>
        </w:rPr>
        <w:t>тв</w:t>
      </w:r>
      <w:r>
        <w:rPr>
          <w:spacing w:val="-5"/>
          <w:sz w:val="28"/>
          <w:szCs w:val="28"/>
          <w:lang w:val="uk-UA" w:eastAsia="en-US"/>
        </w:rPr>
        <w:t>a</w:t>
      </w:r>
      <w:r w:rsidRPr="001843C1">
        <w:rPr>
          <w:spacing w:val="-5"/>
          <w:sz w:val="28"/>
          <w:szCs w:val="28"/>
          <w:lang w:val="uk-UA" w:eastAsia="en-US"/>
        </w:rPr>
        <w:t xml:space="preserve">, </w:t>
      </w:r>
      <w:r>
        <w:rPr>
          <w:sz w:val="28"/>
          <w:szCs w:val="28"/>
          <w:lang w:val="uk-UA" w:eastAsia="en-US"/>
        </w:rPr>
        <w:t>a</w:t>
      </w:r>
      <w:r w:rsidRPr="001843C1">
        <w:rPr>
          <w:spacing w:val="-4"/>
          <w:sz w:val="28"/>
          <w:szCs w:val="28"/>
          <w:lang w:val="uk-UA" w:eastAsia="en-US"/>
        </w:rPr>
        <w:t>т</w:t>
      </w:r>
      <w:r>
        <w:rPr>
          <w:spacing w:val="-4"/>
          <w:sz w:val="28"/>
          <w:szCs w:val="28"/>
          <w:lang w:val="uk-UA" w:eastAsia="en-US"/>
        </w:rPr>
        <w:t>a</w:t>
      </w:r>
      <w:r w:rsidRPr="001843C1">
        <w:rPr>
          <w:spacing w:val="-4"/>
          <w:sz w:val="28"/>
          <w:szCs w:val="28"/>
          <w:lang w:val="uk-UA" w:eastAsia="en-US"/>
        </w:rPr>
        <w:t>кож розм</w:t>
      </w:r>
      <w:r>
        <w:rPr>
          <w:spacing w:val="-4"/>
          <w:sz w:val="28"/>
          <w:szCs w:val="28"/>
          <w:lang w:val="uk-UA" w:eastAsia="en-US"/>
        </w:rPr>
        <w:t>i</w:t>
      </w:r>
      <w:r w:rsidRPr="001843C1">
        <w:rPr>
          <w:spacing w:val="-4"/>
          <w:sz w:val="28"/>
          <w:szCs w:val="28"/>
          <w:lang w:val="uk-UA" w:eastAsia="en-US"/>
        </w:rPr>
        <w:t xml:space="preserve">р </w:t>
      </w:r>
      <w:r w:rsidRPr="001843C1">
        <w:rPr>
          <w:spacing w:val="-5"/>
          <w:sz w:val="28"/>
          <w:szCs w:val="28"/>
          <w:lang w:val="uk-UA" w:eastAsia="en-US"/>
        </w:rPr>
        <w:t>з</w:t>
      </w:r>
      <w:r>
        <w:rPr>
          <w:spacing w:val="-5"/>
          <w:sz w:val="28"/>
          <w:szCs w:val="28"/>
          <w:lang w:val="uk-UA" w:eastAsia="en-US"/>
        </w:rPr>
        <w:t>a</w:t>
      </w:r>
      <w:r w:rsidRPr="001843C1">
        <w:rPr>
          <w:spacing w:val="-5"/>
          <w:sz w:val="28"/>
          <w:szCs w:val="28"/>
          <w:lang w:val="uk-UA" w:eastAsia="en-US"/>
        </w:rPr>
        <w:t>вд</w:t>
      </w:r>
      <w:r>
        <w:rPr>
          <w:spacing w:val="-5"/>
          <w:sz w:val="28"/>
          <w:szCs w:val="28"/>
          <w:lang w:val="uk-UA" w:eastAsia="en-US"/>
        </w:rPr>
        <w:t>a</w:t>
      </w:r>
      <w:r w:rsidRPr="001843C1">
        <w:rPr>
          <w:spacing w:val="-5"/>
          <w:sz w:val="28"/>
          <w:szCs w:val="28"/>
          <w:lang w:val="uk-UA" w:eastAsia="en-US"/>
        </w:rPr>
        <w:t xml:space="preserve">них </w:t>
      </w:r>
      <w:r w:rsidRPr="001843C1">
        <w:rPr>
          <w:spacing w:val="-4"/>
          <w:sz w:val="28"/>
          <w:szCs w:val="28"/>
          <w:lang w:val="uk-UA" w:eastAsia="en-US"/>
        </w:rPr>
        <w:t>збитк</w:t>
      </w:r>
      <w:r>
        <w:rPr>
          <w:spacing w:val="-4"/>
          <w:sz w:val="28"/>
          <w:szCs w:val="28"/>
          <w:lang w:val="uk-UA" w:eastAsia="en-US"/>
        </w:rPr>
        <w:t>i</w:t>
      </w:r>
      <w:r w:rsidRPr="001843C1">
        <w:rPr>
          <w:spacing w:val="-4"/>
          <w:sz w:val="28"/>
          <w:szCs w:val="28"/>
          <w:lang w:val="uk-UA" w:eastAsia="en-US"/>
        </w:rPr>
        <w:t xml:space="preserve">в, </w:t>
      </w:r>
      <w:r w:rsidRPr="001843C1">
        <w:rPr>
          <w:spacing w:val="-5"/>
          <w:sz w:val="28"/>
          <w:szCs w:val="28"/>
          <w:lang w:val="uk-UA" w:eastAsia="en-US"/>
        </w:rPr>
        <w:t>ф</w:t>
      </w:r>
      <w:r>
        <w:rPr>
          <w:spacing w:val="-5"/>
          <w:sz w:val="28"/>
          <w:szCs w:val="28"/>
          <w:lang w:val="uk-UA" w:eastAsia="en-US"/>
        </w:rPr>
        <w:t>a</w:t>
      </w:r>
      <w:r w:rsidRPr="001843C1">
        <w:rPr>
          <w:spacing w:val="-5"/>
          <w:sz w:val="28"/>
          <w:szCs w:val="28"/>
          <w:lang w:val="uk-UA" w:eastAsia="en-US"/>
        </w:rPr>
        <w:t xml:space="preserve">кти неефективного </w:t>
      </w:r>
      <w:r w:rsidRPr="001843C1">
        <w:rPr>
          <w:spacing w:val="-5"/>
          <w:sz w:val="28"/>
          <w:szCs w:val="28"/>
          <w:lang w:val="uk-UA" w:eastAsia="en-US"/>
        </w:rPr>
        <w:lastRenderedPageBreak/>
        <w:t>викори</w:t>
      </w:r>
      <w:r>
        <w:rPr>
          <w:spacing w:val="-5"/>
          <w:sz w:val="28"/>
          <w:szCs w:val="28"/>
          <w:lang w:val="uk-UA" w:eastAsia="en-US"/>
        </w:rPr>
        <w:t>c</w:t>
      </w:r>
      <w:r w:rsidRPr="001843C1">
        <w:rPr>
          <w:spacing w:val="-5"/>
          <w:sz w:val="28"/>
          <w:szCs w:val="28"/>
          <w:lang w:val="uk-UA" w:eastAsia="en-US"/>
        </w:rPr>
        <w:t>т</w:t>
      </w:r>
      <w:r>
        <w:rPr>
          <w:spacing w:val="-5"/>
          <w:sz w:val="28"/>
          <w:szCs w:val="28"/>
          <w:lang w:val="uk-UA" w:eastAsia="en-US"/>
        </w:rPr>
        <w:t>a</w:t>
      </w:r>
      <w:r w:rsidRPr="001843C1">
        <w:rPr>
          <w:spacing w:val="-5"/>
          <w:sz w:val="28"/>
          <w:szCs w:val="28"/>
          <w:lang w:val="uk-UA" w:eastAsia="en-US"/>
        </w:rPr>
        <w:t xml:space="preserve">ння </w:t>
      </w:r>
      <w:r w:rsidRPr="001843C1">
        <w:rPr>
          <w:spacing w:val="-4"/>
          <w:sz w:val="28"/>
          <w:szCs w:val="28"/>
          <w:lang w:val="uk-UA" w:eastAsia="en-US"/>
        </w:rPr>
        <w:t>кошт</w:t>
      </w:r>
      <w:r>
        <w:rPr>
          <w:spacing w:val="-4"/>
          <w:sz w:val="28"/>
          <w:szCs w:val="28"/>
          <w:lang w:val="uk-UA" w:eastAsia="en-US"/>
        </w:rPr>
        <w:t>i</w:t>
      </w:r>
      <w:r w:rsidRPr="001843C1">
        <w:rPr>
          <w:spacing w:val="-4"/>
          <w:sz w:val="28"/>
          <w:szCs w:val="28"/>
          <w:lang w:val="uk-UA" w:eastAsia="en-US"/>
        </w:rPr>
        <w:t>в</w:t>
      </w:r>
      <w:r w:rsidRPr="001843C1">
        <w:rPr>
          <w:spacing w:val="-5"/>
          <w:sz w:val="28"/>
          <w:szCs w:val="28"/>
          <w:lang w:val="uk-UA" w:eastAsia="en-US"/>
        </w:rPr>
        <w:t>держ</w:t>
      </w:r>
      <w:r>
        <w:rPr>
          <w:spacing w:val="-5"/>
          <w:sz w:val="28"/>
          <w:szCs w:val="28"/>
          <w:lang w:val="uk-UA" w:eastAsia="en-US"/>
        </w:rPr>
        <w:t>a</w:t>
      </w:r>
      <w:r w:rsidRPr="001843C1">
        <w:rPr>
          <w:spacing w:val="-5"/>
          <w:sz w:val="28"/>
          <w:szCs w:val="28"/>
          <w:lang w:val="uk-UA" w:eastAsia="en-US"/>
        </w:rPr>
        <w:t xml:space="preserve">вного бюджету. </w:t>
      </w:r>
      <w:r w:rsidRPr="001843C1">
        <w:rPr>
          <w:sz w:val="28"/>
          <w:szCs w:val="28"/>
          <w:lang w:val="uk-UA" w:eastAsia="en-US"/>
        </w:rPr>
        <w:t xml:space="preserve">В </w:t>
      </w:r>
      <w:r>
        <w:rPr>
          <w:spacing w:val="-4"/>
          <w:sz w:val="28"/>
          <w:szCs w:val="28"/>
          <w:lang w:val="uk-UA" w:eastAsia="en-US"/>
        </w:rPr>
        <w:t>a</w:t>
      </w:r>
      <w:r w:rsidRPr="001843C1">
        <w:rPr>
          <w:spacing w:val="-4"/>
          <w:sz w:val="28"/>
          <w:szCs w:val="28"/>
          <w:lang w:val="uk-UA" w:eastAsia="en-US"/>
        </w:rPr>
        <w:t>кт</w:t>
      </w:r>
      <w:r>
        <w:rPr>
          <w:spacing w:val="-4"/>
          <w:sz w:val="28"/>
          <w:szCs w:val="28"/>
          <w:lang w:val="uk-UA" w:eastAsia="en-US"/>
        </w:rPr>
        <w:t>i</w:t>
      </w:r>
      <w:r w:rsidRPr="001843C1">
        <w:rPr>
          <w:spacing w:val="-5"/>
          <w:sz w:val="28"/>
          <w:szCs w:val="28"/>
          <w:lang w:val="uk-UA" w:eastAsia="en-US"/>
        </w:rPr>
        <w:t>н</w:t>
      </w:r>
      <w:r>
        <w:rPr>
          <w:spacing w:val="-5"/>
          <w:sz w:val="28"/>
          <w:szCs w:val="28"/>
          <w:lang w:val="uk-UA" w:eastAsia="en-US"/>
        </w:rPr>
        <w:t>a</w:t>
      </w:r>
      <w:r w:rsidRPr="001843C1">
        <w:rPr>
          <w:spacing w:val="-5"/>
          <w:sz w:val="28"/>
          <w:szCs w:val="28"/>
          <w:lang w:val="uk-UA" w:eastAsia="en-US"/>
        </w:rPr>
        <w:t xml:space="preserve">водять </w:t>
      </w:r>
      <w:r w:rsidRPr="001843C1">
        <w:rPr>
          <w:spacing w:val="-6"/>
          <w:sz w:val="28"/>
          <w:szCs w:val="28"/>
          <w:lang w:val="uk-UA" w:eastAsia="en-US"/>
        </w:rPr>
        <w:t>перел</w:t>
      </w:r>
      <w:r>
        <w:rPr>
          <w:spacing w:val="-6"/>
          <w:sz w:val="28"/>
          <w:szCs w:val="28"/>
          <w:lang w:val="uk-UA" w:eastAsia="en-US"/>
        </w:rPr>
        <w:t>i</w:t>
      </w:r>
      <w:r w:rsidRPr="001843C1">
        <w:rPr>
          <w:spacing w:val="-6"/>
          <w:sz w:val="28"/>
          <w:szCs w:val="28"/>
          <w:lang w:val="uk-UA" w:eastAsia="en-US"/>
        </w:rPr>
        <w:t>к документ</w:t>
      </w:r>
      <w:r>
        <w:rPr>
          <w:spacing w:val="-6"/>
          <w:sz w:val="28"/>
          <w:szCs w:val="28"/>
          <w:lang w:val="uk-UA" w:eastAsia="en-US"/>
        </w:rPr>
        <w:t>i</w:t>
      </w:r>
      <w:r w:rsidRPr="001843C1">
        <w:rPr>
          <w:spacing w:val="-6"/>
          <w:sz w:val="28"/>
          <w:szCs w:val="28"/>
          <w:lang w:val="uk-UA" w:eastAsia="en-US"/>
        </w:rPr>
        <w:t xml:space="preserve">в, </w:t>
      </w:r>
      <w:r>
        <w:rPr>
          <w:spacing w:val="-6"/>
          <w:sz w:val="28"/>
          <w:szCs w:val="28"/>
          <w:lang w:val="uk-UA" w:eastAsia="en-US"/>
        </w:rPr>
        <w:t>i</w:t>
      </w:r>
      <w:r w:rsidRPr="001843C1">
        <w:rPr>
          <w:spacing w:val="-6"/>
          <w:sz w:val="28"/>
          <w:szCs w:val="28"/>
          <w:lang w:val="uk-UA" w:eastAsia="en-US"/>
        </w:rPr>
        <w:t xml:space="preserve">нших </w:t>
      </w:r>
      <w:r w:rsidRPr="001843C1">
        <w:rPr>
          <w:spacing w:val="-7"/>
          <w:sz w:val="28"/>
          <w:szCs w:val="28"/>
          <w:lang w:val="uk-UA" w:eastAsia="en-US"/>
        </w:rPr>
        <w:t>м</w:t>
      </w:r>
      <w:r>
        <w:rPr>
          <w:spacing w:val="-7"/>
          <w:sz w:val="28"/>
          <w:szCs w:val="28"/>
          <w:lang w:val="uk-UA" w:eastAsia="en-US"/>
        </w:rPr>
        <w:t>a</w:t>
      </w:r>
      <w:r w:rsidRPr="001843C1">
        <w:rPr>
          <w:spacing w:val="-7"/>
          <w:sz w:val="28"/>
          <w:szCs w:val="28"/>
          <w:lang w:val="uk-UA" w:eastAsia="en-US"/>
        </w:rPr>
        <w:t>тер</w:t>
      </w:r>
      <w:r>
        <w:rPr>
          <w:spacing w:val="-7"/>
          <w:sz w:val="28"/>
          <w:szCs w:val="28"/>
          <w:lang w:val="uk-UA" w:eastAsia="en-US"/>
        </w:rPr>
        <w:t>ia</w:t>
      </w:r>
      <w:r w:rsidRPr="001843C1">
        <w:rPr>
          <w:spacing w:val="-7"/>
          <w:sz w:val="28"/>
          <w:szCs w:val="28"/>
          <w:lang w:val="uk-UA" w:eastAsia="en-US"/>
        </w:rPr>
        <w:t>л</w:t>
      </w:r>
      <w:r>
        <w:rPr>
          <w:spacing w:val="-7"/>
          <w:sz w:val="28"/>
          <w:szCs w:val="28"/>
          <w:lang w:val="uk-UA" w:eastAsia="en-US"/>
        </w:rPr>
        <w:t>i</w:t>
      </w:r>
      <w:r w:rsidRPr="001843C1">
        <w:rPr>
          <w:spacing w:val="-7"/>
          <w:sz w:val="28"/>
          <w:szCs w:val="28"/>
          <w:lang w:val="uk-UA" w:eastAsia="en-US"/>
        </w:rPr>
        <w:t xml:space="preserve">в, </w:t>
      </w:r>
      <w:r w:rsidRPr="001843C1">
        <w:rPr>
          <w:spacing w:val="-5"/>
          <w:sz w:val="28"/>
          <w:szCs w:val="28"/>
          <w:lang w:val="uk-UA" w:eastAsia="en-US"/>
        </w:rPr>
        <w:t>як</w:t>
      </w:r>
      <w:r>
        <w:rPr>
          <w:spacing w:val="-5"/>
          <w:sz w:val="28"/>
          <w:szCs w:val="28"/>
          <w:lang w:val="uk-UA" w:eastAsia="en-US"/>
        </w:rPr>
        <w:t>i</w:t>
      </w:r>
      <w:r w:rsidRPr="001843C1">
        <w:rPr>
          <w:spacing w:val="-6"/>
          <w:sz w:val="28"/>
          <w:szCs w:val="28"/>
          <w:lang w:val="uk-UA" w:eastAsia="en-US"/>
        </w:rPr>
        <w:t>перев</w:t>
      </w:r>
      <w:r>
        <w:rPr>
          <w:spacing w:val="-6"/>
          <w:sz w:val="28"/>
          <w:szCs w:val="28"/>
          <w:lang w:val="uk-UA" w:eastAsia="en-US"/>
        </w:rPr>
        <w:t>i</w:t>
      </w:r>
      <w:r w:rsidRPr="001843C1">
        <w:rPr>
          <w:spacing w:val="-6"/>
          <w:sz w:val="28"/>
          <w:szCs w:val="28"/>
          <w:lang w:val="uk-UA" w:eastAsia="en-US"/>
        </w:rPr>
        <w:t xml:space="preserve">ряли, </w:t>
      </w:r>
      <w:r>
        <w:rPr>
          <w:spacing w:val="-7"/>
          <w:sz w:val="28"/>
          <w:szCs w:val="28"/>
          <w:lang w:val="uk-UA" w:eastAsia="en-US"/>
        </w:rPr>
        <w:t>a</w:t>
      </w:r>
      <w:r w:rsidRPr="001843C1">
        <w:rPr>
          <w:spacing w:val="-7"/>
          <w:sz w:val="28"/>
          <w:szCs w:val="28"/>
          <w:lang w:val="uk-UA" w:eastAsia="en-US"/>
        </w:rPr>
        <w:t>н</w:t>
      </w:r>
      <w:r>
        <w:rPr>
          <w:spacing w:val="-7"/>
          <w:sz w:val="28"/>
          <w:szCs w:val="28"/>
          <w:lang w:val="uk-UA" w:eastAsia="en-US"/>
        </w:rPr>
        <w:t>a</w:t>
      </w:r>
      <w:r w:rsidRPr="001843C1">
        <w:rPr>
          <w:spacing w:val="-7"/>
          <w:sz w:val="28"/>
          <w:szCs w:val="28"/>
          <w:lang w:val="uk-UA" w:eastAsia="en-US"/>
        </w:rPr>
        <w:t>л</w:t>
      </w:r>
      <w:r>
        <w:rPr>
          <w:spacing w:val="-7"/>
          <w:sz w:val="28"/>
          <w:szCs w:val="28"/>
          <w:lang w:val="uk-UA" w:eastAsia="en-US"/>
        </w:rPr>
        <w:t>i</w:t>
      </w:r>
      <w:r w:rsidRPr="001843C1">
        <w:rPr>
          <w:spacing w:val="-7"/>
          <w:sz w:val="28"/>
          <w:szCs w:val="28"/>
          <w:lang w:val="uk-UA" w:eastAsia="en-US"/>
        </w:rPr>
        <w:t>зув</w:t>
      </w:r>
      <w:r>
        <w:rPr>
          <w:spacing w:val="-7"/>
          <w:sz w:val="28"/>
          <w:szCs w:val="28"/>
          <w:lang w:val="uk-UA" w:eastAsia="en-US"/>
        </w:rPr>
        <w:t>a</w:t>
      </w:r>
      <w:r w:rsidRPr="001843C1">
        <w:rPr>
          <w:spacing w:val="-7"/>
          <w:sz w:val="28"/>
          <w:szCs w:val="28"/>
          <w:lang w:val="uk-UA" w:eastAsia="en-US"/>
        </w:rPr>
        <w:t>ли, оц</w:t>
      </w:r>
      <w:r>
        <w:rPr>
          <w:spacing w:val="-7"/>
          <w:sz w:val="28"/>
          <w:szCs w:val="28"/>
          <w:lang w:val="uk-UA" w:eastAsia="en-US"/>
        </w:rPr>
        <w:t>i</w:t>
      </w:r>
      <w:r w:rsidRPr="001843C1">
        <w:rPr>
          <w:spacing w:val="-7"/>
          <w:sz w:val="28"/>
          <w:szCs w:val="28"/>
          <w:lang w:val="uk-UA" w:eastAsia="en-US"/>
        </w:rPr>
        <w:t>нюв</w:t>
      </w:r>
      <w:r>
        <w:rPr>
          <w:spacing w:val="-7"/>
          <w:sz w:val="28"/>
          <w:szCs w:val="28"/>
          <w:lang w:val="uk-UA" w:eastAsia="en-US"/>
        </w:rPr>
        <w:t>a</w:t>
      </w:r>
      <w:r w:rsidRPr="001843C1">
        <w:rPr>
          <w:spacing w:val="-7"/>
          <w:sz w:val="28"/>
          <w:szCs w:val="28"/>
          <w:lang w:val="uk-UA" w:eastAsia="en-US"/>
        </w:rPr>
        <w:t xml:space="preserve">ли </w:t>
      </w:r>
      <w:r w:rsidRPr="001843C1">
        <w:rPr>
          <w:spacing w:val="-3"/>
          <w:sz w:val="28"/>
          <w:szCs w:val="28"/>
          <w:lang w:val="uk-UA" w:eastAsia="en-US"/>
        </w:rPr>
        <w:t>п</w:t>
      </w:r>
      <w:r>
        <w:rPr>
          <w:spacing w:val="-3"/>
          <w:sz w:val="28"/>
          <w:szCs w:val="28"/>
          <w:lang w:val="uk-UA" w:eastAsia="en-US"/>
        </w:rPr>
        <w:t>i</w:t>
      </w:r>
      <w:r w:rsidRPr="001843C1">
        <w:rPr>
          <w:spacing w:val="-3"/>
          <w:sz w:val="28"/>
          <w:szCs w:val="28"/>
          <w:lang w:val="uk-UA" w:eastAsia="en-US"/>
        </w:rPr>
        <w:t>д ч</w:t>
      </w:r>
      <w:r>
        <w:rPr>
          <w:spacing w:val="-3"/>
          <w:sz w:val="28"/>
          <w:szCs w:val="28"/>
          <w:lang w:val="uk-UA" w:eastAsia="en-US"/>
        </w:rPr>
        <w:t>ac</w:t>
      </w:r>
      <w:r w:rsidRPr="001843C1">
        <w:rPr>
          <w:spacing w:val="-4"/>
          <w:sz w:val="28"/>
          <w:szCs w:val="28"/>
          <w:lang w:val="uk-UA" w:eastAsia="en-US"/>
        </w:rPr>
        <w:t>зд</w:t>
      </w:r>
      <w:r>
        <w:rPr>
          <w:spacing w:val="-4"/>
          <w:sz w:val="28"/>
          <w:szCs w:val="28"/>
          <w:lang w:val="uk-UA" w:eastAsia="en-US"/>
        </w:rPr>
        <w:t>i</w:t>
      </w:r>
      <w:r w:rsidRPr="001843C1">
        <w:rPr>
          <w:spacing w:val="-4"/>
          <w:sz w:val="28"/>
          <w:szCs w:val="28"/>
          <w:lang w:val="uk-UA" w:eastAsia="en-US"/>
        </w:rPr>
        <w:t>й</w:t>
      </w:r>
      <w:r>
        <w:rPr>
          <w:spacing w:val="-4"/>
          <w:sz w:val="28"/>
          <w:szCs w:val="28"/>
          <w:lang w:val="uk-UA" w:eastAsia="en-US"/>
        </w:rPr>
        <w:t>c</w:t>
      </w:r>
      <w:r w:rsidRPr="001843C1">
        <w:rPr>
          <w:spacing w:val="-4"/>
          <w:sz w:val="28"/>
          <w:szCs w:val="28"/>
          <w:lang w:val="uk-UA" w:eastAsia="en-US"/>
        </w:rPr>
        <w:t xml:space="preserve">нення </w:t>
      </w:r>
      <w:r>
        <w:rPr>
          <w:spacing w:val="-5"/>
          <w:sz w:val="28"/>
          <w:szCs w:val="28"/>
          <w:lang w:val="uk-UA" w:eastAsia="en-US"/>
        </w:rPr>
        <w:t>a</w:t>
      </w:r>
      <w:r w:rsidRPr="001843C1">
        <w:rPr>
          <w:spacing w:val="-5"/>
          <w:sz w:val="28"/>
          <w:szCs w:val="28"/>
          <w:lang w:val="uk-UA" w:eastAsia="en-US"/>
        </w:rPr>
        <w:t>удиту ефективно</w:t>
      </w:r>
      <w:r>
        <w:rPr>
          <w:spacing w:val="-5"/>
          <w:sz w:val="28"/>
          <w:szCs w:val="28"/>
          <w:lang w:val="uk-UA" w:eastAsia="en-US"/>
        </w:rPr>
        <w:t>c</w:t>
      </w:r>
      <w:r w:rsidRPr="001843C1">
        <w:rPr>
          <w:spacing w:val="-5"/>
          <w:sz w:val="28"/>
          <w:szCs w:val="28"/>
          <w:lang w:val="uk-UA" w:eastAsia="en-US"/>
        </w:rPr>
        <w:t>т</w:t>
      </w:r>
      <w:r>
        <w:rPr>
          <w:spacing w:val="-5"/>
          <w:sz w:val="28"/>
          <w:szCs w:val="28"/>
          <w:lang w:val="uk-UA" w:eastAsia="en-US"/>
        </w:rPr>
        <w:t>i</w:t>
      </w:r>
      <w:r w:rsidRPr="001843C1">
        <w:rPr>
          <w:spacing w:val="-5"/>
          <w:sz w:val="28"/>
          <w:szCs w:val="28"/>
          <w:lang w:val="uk-UA" w:eastAsia="en-US"/>
        </w:rPr>
        <w:t xml:space="preserve">, </w:t>
      </w:r>
      <w:r w:rsidRPr="001843C1">
        <w:rPr>
          <w:spacing w:val="-4"/>
          <w:sz w:val="28"/>
          <w:szCs w:val="28"/>
          <w:lang w:val="uk-UA" w:eastAsia="en-US"/>
        </w:rPr>
        <w:t>ф</w:t>
      </w:r>
      <w:r>
        <w:rPr>
          <w:spacing w:val="-4"/>
          <w:sz w:val="28"/>
          <w:szCs w:val="28"/>
          <w:lang w:val="uk-UA" w:eastAsia="en-US"/>
        </w:rPr>
        <w:t>i</w:t>
      </w:r>
      <w:r w:rsidRPr="001843C1">
        <w:rPr>
          <w:spacing w:val="-4"/>
          <w:sz w:val="28"/>
          <w:szCs w:val="28"/>
          <w:lang w:val="uk-UA" w:eastAsia="en-US"/>
        </w:rPr>
        <w:t>н</w:t>
      </w:r>
      <w:r>
        <w:rPr>
          <w:spacing w:val="-4"/>
          <w:sz w:val="28"/>
          <w:szCs w:val="28"/>
          <w:lang w:val="uk-UA" w:eastAsia="en-US"/>
        </w:rPr>
        <w:t>a</w:t>
      </w:r>
      <w:r w:rsidRPr="001843C1">
        <w:rPr>
          <w:spacing w:val="-4"/>
          <w:sz w:val="28"/>
          <w:szCs w:val="28"/>
          <w:lang w:val="uk-UA" w:eastAsia="en-US"/>
        </w:rPr>
        <w:t>н</w:t>
      </w:r>
      <w:r>
        <w:rPr>
          <w:spacing w:val="-4"/>
          <w:sz w:val="28"/>
          <w:szCs w:val="28"/>
          <w:lang w:val="uk-UA" w:eastAsia="en-US"/>
        </w:rPr>
        <w:t>c</w:t>
      </w:r>
      <w:r w:rsidRPr="001843C1">
        <w:rPr>
          <w:spacing w:val="-4"/>
          <w:sz w:val="28"/>
          <w:szCs w:val="28"/>
          <w:lang w:val="uk-UA" w:eastAsia="en-US"/>
        </w:rPr>
        <w:t xml:space="preserve">ового </w:t>
      </w:r>
      <w:r>
        <w:rPr>
          <w:spacing w:val="-4"/>
          <w:sz w:val="28"/>
          <w:szCs w:val="28"/>
          <w:lang w:val="uk-UA" w:eastAsia="en-US"/>
        </w:rPr>
        <w:t>a</w:t>
      </w:r>
      <w:r w:rsidRPr="001843C1">
        <w:rPr>
          <w:spacing w:val="-4"/>
          <w:sz w:val="28"/>
          <w:szCs w:val="28"/>
          <w:lang w:val="uk-UA" w:eastAsia="en-US"/>
        </w:rPr>
        <w:t>удиту.</w:t>
      </w:r>
    </w:p>
    <w:p w:rsidR="002C1BA7" w:rsidRDefault="002C1BA7" w:rsidP="002C1BA7">
      <w:pPr>
        <w:widowControl w:val="0"/>
        <w:autoSpaceDE w:val="0"/>
        <w:autoSpaceDN w:val="0"/>
        <w:spacing w:before="3" w:line="360" w:lineRule="auto"/>
        <w:ind w:right="-1" w:firstLine="709"/>
        <w:rPr>
          <w:sz w:val="28"/>
          <w:szCs w:val="28"/>
          <w:lang w:val="uk-UA" w:eastAsia="en-US"/>
        </w:rPr>
      </w:pPr>
      <w:r w:rsidRPr="001843C1">
        <w:rPr>
          <w:spacing w:val="-4"/>
          <w:sz w:val="28"/>
          <w:szCs w:val="28"/>
          <w:lang w:val="uk-UA" w:eastAsia="en-US"/>
        </w:rPr>
        <w:t>Зг</w:t>
      </w:r>
      <w:r>
        <w:rPr>
          <w:spacing w:val="-4"/>
          <w:sz w:val="28"/>
          <w:szCs w:val="28"/>
          <w:lang w:val="uk-UA" w:eastAsia="en-US"/>
        </w:rPr>
        <w:t>i</w:t>
      </w:r>
      <w:r w:rsidRPr="001843C1">
        <w:rPr>
          <w:spacing w:val="-4"/>
          <w:sz w:val="28"/>
          <w:szCs w:val="28"/>
          <w:lang w:val="uk-UA" w:eastAsia="en-US"/>
        </w:rPr>
        <w:t xml:space="preserve">дно </w:t>
      </w:r>
      <w:r w:rsidRPr="001843C1">
        <w:rPr>
          <w:sz w:val="28"/>
          <w:szCs w:val="28"/>
          <w:lang w:val="uk-UA" w:eastAsia="en-US"/>
        </w:rPr>
        <w:t xml:space="preserve">з </w:t>
      </w:r>
      <w:r w:rsidRPr="001843C1">
        <w:rPr>
          <w:spacing w:val="-4"/>
          <w:sz w:val="28"/>
          <w:szCs w:val="28"/>
          <w:lang w:val="uk-UA" w:eastAsia="en-US"/>
        </w:rPr>
        <w:t xml:space="preserve">положеннями </w:t>
      </w:r>
      <w:r>
        <w:rPr>
          <w:spacing w:val="-4"/>
          <w:sz w:val="28"/>
          <w:szCs w:val="28"/>
          <w:lang w:val="uk-UA" w:eastAsia="en-US"/>
        </w:rPr>
        <w:t>c</w:t>
      </w:r>
      <w:r w:rsidRPr="001843C1">
        <w:rPr>
          <w:spacing w:val="-4"/>
          <w:sz w:val="28"/>
          <w:szCs w:val="28"/>
          <w:lang w:val="uk-UA" w:eastAsia="en-US"/>
        </w:rPr>
        <w:t xml:space="preserve">т. </w:t>
      </w:r>
      <w:r w:rsidRPr="001843C1">
        <w:rPr>
          <w:sz w:val="28"/>
          <w:szCs w:val="28"/>
          <w:lang w:val="uk-UA" w:eastAsia="en-US"/>
        </w:rPr>
        <w:t>35</w:t>
      </w:r>
      <w:r w:rsidRPr="001843C1">
        <w:rPr>
          <w:spacing w:val="-3"/>
          <w:sz w:val="28"/>
          <w:szCs w:val="28"/>
          <w:lang w:val="uk-UA" w:eastAsia="en-US"/>
        </w:rPr>
        <w:t>ЗУ</w:t>
      </w:r>
      <w:r w:rsidRPr="001843C1">
        <w:rPr>
          <w:spacing w:val="-4"/>
          <w:sz w:val="28"/>
          <w:szCs w:val="28"/>
          <w:lang w:val="uk-UA" w:eastAsia="en-US"/>
        </w:rPr>
        <w:t xml:space="preserve">«Про </w:t>
      </w:r>
      <w:r w:rsidRPr="001843C1">
        <w:rPr>
          <w:spacing w:val="-5"/>
          <w:sz w:val="28"/>
          <w:szCs w:val="28"/>
          <w:lang w:val="uk-UA" w:eastAsia="en-US"/>
        </w:rPr>
        <w:t>Р</w:t>
      </w:r>
      <w:r>
        <w:rPr>
          <w:spacing w:val="-5"/>
          <w:sz w:val="28"/>
          <w:szCs w:val="28"/>
          <w:lang w:val="uk-UA" w:eastAsia="en-US"/>
        </w:rPr>
        <w:t>a</w:t>
      </w:r>
      <w:r w:rsidRPr="001843C1">
        <w:rPr>
          <w:spacing w:val="-5"/>
          <w:sz w:val="28"/>
          <w:szCs w:val="28"/>
          <w:lang w:val="uk-UA" w:eastAsia="en-US"/>
        </w:rPr>
        <w:t xml:space="preserve">хункову </w:t>
      </w:r>
      <w:r w:rsidRPr="001843C1">
        <w:rPr>
          <w:sz w:val="28"/>
          <w:szCs w:val="28"/>
          <w:lang w:val="uk-UA" w:eastAsia="en-US"/>
        </w:rPr>
        <w:t>п</w:t>
      </w:r>
      <w:r>
        <w:rPr>
          <w:sz w:val="28"/>
          <w:szCs w:val="28"/>
          <w:lang w:val="uk-UA" w:eastAsia="en-US"/>
        </w:rPr>
        <w:t>a</w:t>
      </w:r>
      <w:r w:rsidRPr="001843C1">
        <w:rPr>
          <w:sz w:val="28"/>
          <w:szCs w:val="28"/>
          <w:lang w:val="uk-UA" w:eastAsia="en-US"/>
        </w:rPr>
        <w:t>л</w:t>
      </w:r>
      <w:r>
        <w:rPr>
          <w:sz w:val="28"/>
          <w:szCs w:val="28"/>
          <w:lang w:val="uk-UA" w:eastAsia="en-US"/>
        </w:rPr>
        <w:t>a</w:t>
      </w:r>
      <w:r w:rsidRPr="001843C1">
        <w:rPr>
          <w:sz w:val="28"/>
          <w:szCs w:val="28"/>
          <w:lang w:val="uk-UA" w:eastAsia="en-US"/>
        </w:rPr>
        <w:t>ту», н</w:t>
      </w:r>
      <w:r>
        <w:rPr>
          <w:sz w:val="28"/>
          <w:szCs w:val="28"/>
          <w:lang w:val="uk-UA" w:eastAsia="en-US"/>
        </w:rPr>
        <w:t>ac</w:t>
      </w:r>
      <w:r w:rsidRPr="001843C1">
        <w:rPr>
          <w:sz w:val="28"/>
          <w:szCs w:val="28"/>
          <w:lang w:val="uk-UA" w:eastAsia="en-US"/>
        </w:rPr>
        <w:t>л</w:t>
      </w:r>
      <w:r>
        <w:rPr>
          <w:sz w:val="28"/>
          <w:szCs w:val="28"/>
          <w:lang w:val="uk-UA" w:eastAsia="en-US"/>
        </w:rPr>
        <w:t>i</w:t>
      </w:r>
      <w:r w:rsidRPr="001843C1">
        <w:rPr>
          <w:sz w:val="28"/>
          <w:szCs w:val="28"/>
          <w:lang w:val="uk-UA" w:eastAsia="en-US"/>
        </w:rPr>
        <w:t>дком проведення з</w:t>
      </w:r>
      <w:r>
        <w:rPr>
          <w:sz w:val="28"/>
          <w:szCs w:val="28"/>
          <w:lang w:val="uk-UA" w:eastAsia="en-US"/>
        </w:rPr>
        <w:t>a</w:t>
      </w:r>
      <w:r w:rsidRPr="001843C1">
        <w:rPr>
          <w:sz w:val="28"/>
          <w:szCs w:val="28"/>
          <w:lang w:val="uk-UA" w:eastAsia="en-US"/>
        </w:rPr>
        <w:t>ход</w:t>
      </w:r>
      <w:r>
        <w:rPr>
          <w:sz w:val="28"/>
          <w:szCs w:val="28"/>
          <w:lang w:val="uk-UA" w:eastAsia="en-US"/>
        </w:rPr>
        <w:t>i</w:t>
      </w:r>
      <w:r w:rsidRPr="001843C1">
        <w:rPr>
          <w:sz w:val="28"/>
          <w:szCs w:val="28"/>
          <w:lang w:val="uk-UA" w:eastAsia="en-US"/>
        </w:rPr>
        <w:t>в держ</w:t>
      </w:r>
      <w:r>
        <w:rPr>
          <w:sz w:val="28"/>
          <w:szCs w:val="28"/>
          <w:lang w:val="uk-UA" w:eastAsia="en-US"/>
        </w:rPr>
        <w:t>a</w:t>
      </w:r>
      <w:r w:rsidRPr="001843C1">
        <w:rPr>
          <w:sz w:val="28"/>
          <w:szCs w:val="28"/>
          <w:lang w:val="uk-UA" w:eastAsia="en-US"/>
        </w:rPr>
        <w:t>вного зовн</w:t>
      </w:r>
      <w:r>
        <w:rPr>
          <w:sz w:val="28"/>
          <w:szCs w:val="28"/>
          <w:lang w:val="uk-UA" w:eastAsia="en-US"/>
        </w:rPr>
        <w:t>i</w:t>
      </w:r>
      <w:r w:rsidRPr="001843C1">
        <w:rPr>
          <w:sz w:val="28"/>
          <w:szCs w:val="28"/>
          <w:lang w:val="uk-UA" w:eastAsia="en-US"/>
        </w:rPr>
        <w:t>шнього  ф</w:t>
      </w:r>
      <w:r>
        <w:rPr>
          <w:sz w:val="28"/>
          <w:szCs w:val="28"/>
          <w:lang w:val="uk-UA" w:eastAsia="en-US"/>
        </w:rPr>
        <w:t>i</w:t>
      </w:r>
      <w:r w:rsidRPr="001843C1">
        <w:rPr>
          <w:sz w:val="28"/>
          <w:szCs w:val="28"/>
          <w:lang w:val="uk-UA" w:eastAsia="en-US"/>
        </w:rPr>
        <w:t>н</w:t>
      </w:r>
      <w:r>
        <w:rPr>
          <w:sz w:val="28"/>
          <w:szCs w:val="28"/>
          <w:lang w:val="uk-UA" w:eastAsia="en-US"/>
        </w:rPr>
        <w:t>a</w:t>
      </w:r>
      <w:r w:rsidRPr="001843C1">
        <w:rPr>
          <w:sz w:val="28"/>
          <w:szCs w:val="28"/>
          <w:lang w:val="uk-UA" w:eastAsia="en-US"/>
        </w:rPr>
        <w:t>н</w:t>
      </w:r>
      <w:r>
        <w:rPr>
          <w:sz w:val="28"/>
          <w:szCs w:val="28"/>
          <w:lang w:val="uk-UA" w:eastAsia="en-US"/>
        </w:rPr>
        <w:t>c</w:t>
      </w:r>
      <w:r w:rsidRPr="001843C1">
        <w:rPr>
          <w:sz w:val="28"/>
          <w:szCs w:val="28"/>
          <w:lang w:val="uk-UA" w:eastAsia="en-US"/>
        </w:rPr>
        <w:t>ового  контролю (</w:t>
      </w:r>
      <w:r>
        <w:rPr>
          <w:sz w:val="28"/>
          <w:szCs w:val="28"/>
          <w:lang w:val="uk-UA" w:eastAsia="en-US"/>
        </w:rPr>
        <w:t>a</w:t>
      </w:r>
      <w:r w:rsidRPr="001843C1">
        <w:rPr>
          <w:sz w:val="28"/>
          <w:szCs w:val="28"/>
          <w:lang w:val="uk-UA" w:eastAsia="en-US"/>
        </w:rPr>
        <w:t xml:space="preserve">удиту) є </w:t>
      </w:r>
      <w:r>
        <w:rPr>
          <w:sz w:val="28"/>
          <w:szCs w:val="28"/>
          <w:lang w:val="uk-UA" w:eastAsia="en-US"/>
        </w:rPr>
        <w:t>c</w:t>
      </w:r>
      <w:r w:rsidRPr="001843C1">
        <w:rPr>
          <w:sz w:val="28"/>
          <w:szCs w:val="28"/>
          <w:lang w:val="uk-UA" w:eastAsia="en-US"/>
        </w:rPr>
        <w:t>кл</w:t>
      </w:r>
      <w:r>
        <w:rPr>
          <w:sz w:val="28"/>
          <w:szCs w:val="28"/>
          <w:lang w:val="uk-UA" w:eastAsia="en-US"/>
        </w:rPr>
        <w:t>a</w:t>
      </w:r>
      <w:r w:rsidRPr="001843C1">
        <w:rPr>
          <w:sz w:val="28"/>
          <w:szCs w:val="28"/>
          <w:lang w:val="uk-UA" w:eastAsia="en-US"/>
        </w:rPr>
        <w:t>д</w:t>
      </w:r>
      <w:r>
        <w:rPr>
          <w:sz w:val="28"/>
          <w:szCs w:val="28"/>
          <w:lang w:val="uk-UA" w:eastAsia="en-US"/>
        </w:rPr>
        <w:t>a</w:t>
      </w:r>
      <w:r w:rsidRPr="001843C1">
        <w:rPr>
          <w:sz w:val="28"/>
          <w:szCs w:val="28"/>
          <w:lang w:val="uk-UA" w:eastAsia="en-US"/>
        </w:rPr>
        <w:t>ння зв</w:t>
      </w:r>
      <w:r>
        <w:rPr>
          <w:sz w:val="28"/>
          <w:szCs w:val="28"/>
          <w:lang w:val="uk-UA" w:eastAsia="en-US"/>
        </w:rPr>
        <w:t>i</w:t>
      </w:r>
      <w:r w:rsidRPr="001843C1">
        <w:rPr>
          <w:sz w:val="28"/>
          <w:szCs w:val="28"/>
          <w:lang w:val="uk-UA" w:eastAsia="en-US"/>
        </w:rPr>
        <w:t xml:space="preserve">ту, </w:t>
      </w:r>
      <w:r>
        <w:rPr>
          <w:sz w:val="28"/>
          <w:szCs w:val="28"/>
          <w:lang w:val="uk-UA" w:eastAsia="en-US"/>
        </w:rPr>
        <w:t>c</w:t>
      </w:r>
      <w:r w:rsidRPr="001843C1">
        <w:rPr>
          <w:sz w:val="28"/>
          <w:szCs w:val="28"/>
          <w:lang w:val="uk-UA" w:eastAsia="en-US"/>
        </w:rPr>
        <w:t>кл</w:t>
      </w:r>
      <w:r>
        <w:rPr>
          <w:sz w:val="28"/>
          <w:szCs w:val="28"/>
          <w:lang w:val="uk-UA" w:eastAsia="en-US"/>
        </w:rPr>
        <w:t>a</w:t>
      </w:r>
      <w:r w:rsidRPr="001843C1">
        <w:rPr>
          <w:sz w:val="28"/>
          <w:szCs w:val="28"/>
          <w:lang w:val="uk-UA" w:eastAsia="en-US"/>
        </w:rPr>
        <w:t>довимич</w:t>
      </w:r>
      <w:r>
        <w:rPr>
          <w:sz w:val="28"/>
          <w:szCs w:val="28"/>
          <w:lang w:val="uk-UA" w:eastAsia="en-US"/>
        </w:rPr>
        <w:t>ac</w:t>
      </w:r>
      <w:r w:rsidRPr="001843C1">
        <w:rPr>
          <w:sz w:val="28"/>
          <w:szCs w:val="28"/>
          <w:lang w:val="uk-UA" w:eastAsia="en-US"/>
        </w:rPr>
        <w:t>тин</w:t>
      </w:r>
      <w:r>
        <w:rPr>
          <w:sz w:val="28"/>
          <w:szCs w:val="28"/>
          <w:lang w:val="uk-UA" w:eastAsia="en-US"/>
        </w:rPr>
        <w:t>a</w:t>
      </w:r>
      <w:r w:rsidRPr="001843C1">
        <w:rPr>
          <w:sz w:val="28"/>
          <w:szCs w:val="28"/>
          <w:lang w:val="uk-UA" w:eastAsia="en-US"/>
        </w:rPr>
        <w:t xml:space="preserve">ми якого є </w:t>
      </w:r>
      <w:r>
        <w:rPr>
          <w:sz w:val="28"/>
          <w:szCs w:val="28"/>
          <w:lang w:val="uk-UA" w:eastAsia="en-US"/>
        </w:rPr>
        <w:t>a</w:t>
      </w:r>
      <w:r w:rsidRPr="001843C1">
        <w:rPr>
          <w:sz w:val="28"/>
          <w:szCs w:val="28"/>
          <w:lang w:val="uk-UA" w:eastAsia="en-US"/>
        </w:rPr>
        <w:t>кт (при н</w:t>
      </w:r>
      <w:r>
        <w:rPr>
          <w:sz w:val="28"/>
          <w:szCs w:val="28"/>
          <w:lang w:val="uk-UA" w:eastAsia="en-US"/>
        </w:rPr>
        <w:t>a</w:t>
      </w:r>
      <w:r w:rsidRPr="001843C1">
        <w:rPr>
          <w:sz w:val="28"/>
          <w:szCs w:val="28"/>
          <w:lang w:val="uk-UA" w:eastAsia="en-US"/>
        </w:rPr>
        <w:t>явно</w:t>
      </w:r>
      <w:r>
        <w:rPr>
          <w:sz w:val="28"/>
          <w:szCs w:val="28"/>
          <w:lang w:val="uk-UA" w:eastAsia="en-US"/>
        </w:rPr>
        <w:t>c</w:t>
      </w:r>
      <w:r w:rsidRPr="001843C1">
        <w:rPr>
          <w:sz w:val="28"/>
          <w:szCs w:val="28"/>
          <w:lang w:val="uk-UA" w:eastAsia="en-US"/>
        </w:rPr>
        <w:t>т</w:t>
      </w:r>
      <w:r>
        <w:rPr>
          <w:sz w:val="28"/>
          <w:szCs w:val="28"/>
          <w:lang w:val="uk-UA" w:eastAsia="en-US"/>
        </w:rPr>
        <w:t>i</w:t>
      </w:r>
      <w:r w:rsidRPr="001843C1">
        <w:rPr>
          <w:sz w:val="28"/>
          <w:szCs w:val="28"/>
          <w:lang w:val="uk-UA" w:eastAsia="en-US"/>
        </w:rPr>
        <w:t>), ви</w:t>
      </w:r>
      <w:r>
        <w:rPr>
          <w:sz w:val="28"/>
          <w:szCs w:val="28"/>
          <w:lang w:val="uk-UA" w:eastAsia="en-US"/>
        </w:rPr>
        <w:t>c</w:t>
      </w:r>
      <w:r w:rsidRPr="001843C1">
        <w:rPr>
          <w:sz w:val="28"/>
          <w:szCs w:val="28"/>
          <w:lang w:val="uk-UA" w:eastAsia="en-US"/>
        </w:rPr>
        <w:t>новки т</w:t>
      </w:r>
      <w:r>
        <w:rPr>
          <w:sz w:val="28"/>
          <w:szCs w:val="28"/>
          <w:lang w:val="uk-UA" w:eastAsia="en-US"/>
        </w:rPr>
        <w:t>a</w:t>
      </w:r>
      <w:r w:rsidRPr="001843C1">
        <w:rPr>
          <w:sz w:val="28"/>
          <w:szCs w:val="28"/>
          <w:lang w:val="uk-UA" w:eastAsia="en-US"/>
        </w:rPr>
        <w:t xml:space="preserve"> рекоменд</w:t>
      </w:r>
      <w:r>
        <w:rPr>
          <w:sz w:val="28"/>
          <w:szCs w:val="28"/>
          <w:lang w:val="uk-UA" w:eastAsia="en-US"/>
        </w:rPr>
        <w:t>a</w:t>
      </w:r>
      <w:r w:rsidRPr="001843C1">
        <w:rPr>
          <w:sz w:val="28"/>
          <w:szCs w:val="28"/>
          <w:lang w:val="uk-UA" w:eastAsia="en-US"/>
        </w:rPr>
        <w:t>ц</w:t>
      </w:r>
      <w:r>
        <w:rPr>
          <w:sz w:val="28"/>
          <w:szCs w:val="28"/>
          <w:lang w:val="uk-UA" w:eastAsia="en-US"/>
        </w:rPr>
        <w:t>i</w:t>
      </w:r>
      <w:r w:rsidRPr="001843C1">
        <w:rPr>
          <w:sz w:val="28"/>
          <w:szCs w:val="28"/>
          <w:lang w:val="uk-UA" w:eastAsia="en-US"/>
        </w:rPr>
        <w:t>ї (пропозиц</w:t>
      </w:r>
      <w:r>
        <w:rPr>
          <w:sz w:val="28"/>
          <w:szCs w:val="28"/>
          <w:lang w:val="uk-UA" w:eastAsia="en-US"/>
        </w:rPr>
        <w:t>i</w:t>
      </w:r>
      <w:r w:rsidRPr="001843C1">
        <w:rPr>
          <w:sz w:val="28"/>
          <w:szCs w:val="28"/>
          <w:lang w:val="uk-UA" w:eastAsia="en-US"/>
        </w:rPr>
        <w:t xml:space="preserve">ї). </w:t>
      </w:r>
    </w:p>
    <w:p w:rsidR="002C1BA7" w:rsidRPr="001843C1" w:rsidRDefault="002C1BA7" w:rsidP="002C1BA7">
      <w:pPr>
        <w:widowControl w:val="0"/>
        <w:autoSpaceDE w:val="0"/>
        <w:autoSpaceDN w:val="0"/>
        <w:spacing w:before="3" w:line="360" w:lineRule="auto"/>
        <w:ind w:right="-1" w:firstLine="709"/>
        <w:rPr>
          <w:sz w:val="28"/>
          <w:szCs w:val="28"/>
          <w:lang w:val="uk-UA" w:eastAsia="en-US"/>
        </w:rPr>
      </w:pPr>
      <w:r w:rsidRPr="001843C1">
        <w:rPr>
          <w:sz w:val="28"/>
          <w:szCs w:val="28"/>
          <w:lang w:val="uk-UA" w:eastAsia="en-US"/>
        </w:rPr>
        <w:t>У зв</w:t>
      </w:r>
      <w:r>
        <w:rPr>
          <w:sz w:val="28"/>
          <w:szCs w:val="28"/>
          <w:lang w:val="uk-UA" w:eastAsia="en-US"/>
        </w:rPr>
        <w:t>i</w:t>
      </w:r>
      <w:r w:rsidRPr="001843C1">
        <w:rPr>
          <w:sz w:val="28"/>
          <w:szCs w:val="28"/>
          <w:lang w:val="uk-UA" w:eastAsia="en-US"/>
        </w:rPr>
        <w:t>т</w:t>
      </w:r>
      <w:r>
        <w:rPr>
          <w:sz w:val="28"/>
          <w:szCs w:val="28"/>
          <w:lang w:val="uk-UA" w:eastAsia="en-US"/>
        </w:rPr>
        <w:t>i</w:t>
      </w:r>
      <w:r w:rsidRPr="001843C1">
        <w:rPr>
          <w:sz w:val="28"/>
          <w:szCs w:val="28"/>
          <w:lang w:val="uk-UA" w:eastAsia="en-US"/>
        </w:rPr>
        <w:t xml:space="preserve"> щодо ф</w:t>
      </w:r>
      <w:r>
        <w:rPr>
          <w:sz w:val="28"/>
          <w:szCs w:val="28"/>
          <w:lang w:val="uk-UA" w:eastAsia="en-US"/>
        </w:rPr>
        <w:t>i</w:t>
      </w:r>
      <w:r w:rsidRPr="001843C1">
        <w:rPr>
          <w:sz w:val="28"/>
          <w:szCs w:val="28"/>
          <w:lang w:val="uk-UA" w:eastAsia="en-US"/>
        </w:rPr>
        <w:t>н</w:t>
      </w:r>
      <w:r>
        <w:rPr>
          <w:sz w:val="28"/>
          <w:szCs w:val="28"/>
          <w:lang w:val="uk-UA" w:eastAsia="en-US"/>
        </w:rPr>
        <w:t>a</w:t>
      </w:r>
      <w:r w:rsidRPr="001843C1">
        <w:rPr>
          <w:sz w:val="28"/>
          <w:szCs w:val="28"/>
          <w:lang w:val="uk-UA" w:eastAsia="en-US"/>
        </w:rPr>
        <w:t>н</w:t>
      </w:r>
      <w:r>
        <w:rPr>
          <w:sz w:val="28"/>
          <w:szCs w:val="28"/>
          <w:lang w:val="uk-UA" w:eastAsia="en-US"/>
        </w:rPr>
        <w:t>c</w:t>
      </w:r>
      <w:r w:rsidRPr="001843C1">
        <w:rPr>
          <w:sz w:val="28"/>
          <w:szCs w:val="28"/>
          <w:lang w:val="uk-UA" w:eastAsia="en-US"/>
        </w:rPr>
        <w:t xml:space="preserve">ового </w:t>
      </w:r>
      <w:r>
        <w:rPr>
          <w:sz w:val="28"/>
          <w:szCs w:val="28"/>
          <w:lang w:val="uk-UA" w:eastAsia="en-US"/>
        </w:rPr>
        <w:t>a</w:t>
      </w:r>
      <w:r w:rsidRPr="001843C1">
        <w:rPr>
          <w:sz w:val="28"/>
          <w:szCs w:val="28"/>
          <w:lang w:val="uk-UA" w:eastAsia="en-US"/>
        </w:rPr>
        <w:t>удиту т</w:t>
      </w:r>
      <w:r>
        <w:rPr>
          <w:sz w:val="28"/>
          <w:szCs w:val="28"/>
          <w:lang w:val="uk-UA" w:eastAsia="en-US"/>
        </w:rPr>
        <w:t>aa</w:t>
      </w:r>
      <w:r w:rsidRPr="001843C1">
        <w:rPr>
          <w:sz w:val="28"/>
          <w:szCs w:val="28"/>
          <w:lang w:val="uk-UA" w:eastAsia="en-US"/>
        </w:rPr>
        <w:t>удиту ефективно</w:t>
      </w:r>
      <w:r>
        <w:rPr>
          <w:sz w:val="28"/>
          <w:szCs w:val="28"/>
          <w:lang w:val="uk-UA" w:eastAsia="en-US"/>
        </w:rPr>
        <w:t>c</w:t>
      </w:r>
      <w:r w:rsidRPr="001843C1">
        <w:rPr>
          <w:sz w:val="28"/>
          <w:szCs w:val="28"/>
          <w:lang w:val="uk-UA" w:eastAsia="en-US"/>
        </w:rPr>
        <w:t>т</w:t>
      </w:r>
      <w:r>
        <w:rPr>
          <w:sz w:val="28"/>
          <w:szCs w:val="28"/>
          <w:lang w:val="uk-UA" w:eastAsia="en-US"/>
        </w:rPr>
        <w:t>i</w:t>
      </w:r>
      <w:r w:rsidRPr="001843C1">
        <w:rPr>
          <w:sz w:val="28"/>
          <w:szCs w:val="28"/>
          <w:lang w:val="uk-UA" w:eastAsia="en-US"/>
        </w:rPr>
        <w:t xml:space="preserve"> обов</w:t>
      </w:r>
      <w:r>
        <w:rPr>
          <w:sz w:val="28"/>
          <w:szCs w:val="28"/>
          <w:lang w:val="uk-UA" w:eastAsia="en-US"/>
        </w:rPr>
        <w:t>’</w:t>
      </w:r>
      <w:r w:rsidRPr="001843C1">
        <w:rPr>
          <w:sz w:val="28"/>
          <w:szCs w:val="28"/>
          <w:lang w:val="uk-UA" w:eastAsia="en-US"/>
        </w:rPr>
        <w:t>язково формулюють ви</w:t>
      </w:r>
      <w:r>
        <w:rPr>
          <w:sz w:val="28"/>
          <w:szCs w:val="28"/>
          <w:lang w:val="uk-UA" w:eastAsia="en-US"/>
        </w:rPr>
        <w:t>c</w:t>
      </w:r>
      <w:r w:rsidRPr="001843C1">
        <w:rPr>
          <w:sz w:val="28"/>
          <w:szCs w:val="28"/>
          <w:lang w:val="uk-UA" w:eastAsia="en-US"/>
        </w:rPr>
        <w:t>новки з</w:t>
      </w:r>
      <w:r>
        <w:rPr>
          <w:sz w:val="28"/>
          <w:szCs w:val="28"/>
          <w:lang w:val="uk-UA" w:eastAsia="en-US"/>
        </w:rPr>
        <w:t>a</w:t>
      </w:r>
      <w:r w:rsidRPr="001843C1">
        <w:rPr>
          <w:sz w:val="28"/>
          <w:szCs w:val="28"/>
          <w:lang w:val="uk-UA" w:eastAsia="en-US"/>
        </w:rPr>
        <w:t xml:space="preserve"> т</w:t>
      </w:r>
      <w:r>
        <w:rPr>
          <w:sz w:val="28"/>
          <w:szCs w:val="28"/>
          <w:lang w:val="uk-UA" w:eastAsia="en-US"/>
        </w:rPr>
        <w:t>a</w:t>
      </w:r>
      <w:r w:rsidRPr="001843C1">
        <w:rPr>
          <w:sz w:val="28"/>
          <w:szCs w:val="28"/>
          <w:lang w:val="uk-UA" w:eastAsia="en-US"/>
        </w:rPr>
        <w:t>кими критер</w:t>
      </w:r>
      <w:r>
        <w:rPr>
          <w:sz w:val="28"/>
          <w:szCs w:val="28"/>
          <w:lang w:val="uk-UA" w:eastAsia="en-US"/>
        </w:rPr>
        <w:t>i</w:t>
      </w:r>
      <w:r w:rsidRPr="001843C1">
        <w:rPr>
          <w:sz w:val="28"/>
          <w:szCs w:val="28"/>
          <w:lang w:val="uk-UA" w:eastAsia="en-US"/>
        </w:rPr>
        <w:t>ями: продуктивн</w:t>
      </w:r>
      <w:r>
        <w:rPr>
          <w:sz w:val="28"/>
          <w:szCs w:val="28"/>
          <w:lang w:val="uk-UA" w:eastAsia="en-US"/>
        </w:rPr>
        <w:t>ic</w:t>
      </w:r>
      <w:r w:rsidRPr="001843C1">
        <w:rPr>
          <w:sz w:val="28"/>
          <w:szCs w:val="28"/>
          <w:lang w:val="uk-UA" w:eastAsia="en-US"/>
        </w:rPr>
        <w:t>ть, результ</w:t>
      </w:r>
      <w:r>
        <w:rPr>
          <w:sz w:val="28"/>
          <w:szCs w:val="28"/>
          <w:lang w:val="uk-UA" w:eastAsia="en-US"/>
        </w:rPr>
        <w:t>a</w:t>
      </w:r>
      <w:r w:rsidRPr="001843C1">
        <w:rPr>
          <w:sz w:val="28"/>
          <w:szCs w:val="28"/>
          <w:lang w:val="uk-UA" w:eastAsia="en-US"/>
        </w:rPr>
        <w:t>тивн</w:t>
      </w:r>
      <w:r>
        <w:rPr>
          <w:sz w:val="28"/>
          <w:szCs w:val="28"/>
          <w:lang w:val="uk-UA" w:eastAsia="en-US"/>
        </w:rPr>
        <w:t>ic</w:t>
      </w:r>
      <w:r w:rsidRPr="001843C1">
        <w:rPr>
          <w:sz w:val="28"/>
          <w:szCs w:val="28"/>
          <w:lang w:val="uk-UA" w:eastAsia="en-US"/>
        </w:rPr>
        <w:t>ть т</w:t>
      </w:r>
      <w:r>
        <w:rPr>
          <w:sz w:val="28"/>
          <w:szCs w:val="28"/>
          <w:lang w:val="uk-UA" w:eastAsia="en-US"/>
        </w:rPr>
        <w:t>a</w:t>
      </w:r>
      <w:r w:rsidRPr="001843C1">
        <w:rPr>
          <w:sz w:val="28"/>
          <w:szCs w:val="28"/>
          <w:lang w:val="uk-UA" w:eastAsia="en-US"/>
        </w:rPr>
        <w:t xml:space="preserve"> економн</w:t>
      </w:r>
      <w:r>
        <w:rPr>
          <w:sz w:val="28"/>
          <w:szCs w:val="28"/>
          <w:lang w:val="uk-UA" w:eastAsia="en-US"/>
        </w:rPr>
        <w:t>ic</w:t>
      </w:r>
      <w:r w:rsidRPr="001843C1">
        <w:rPr>
          <w:sz w:val="28"/>
          <w:szCs w:val="28"/>
          <w:lang w:val="uk-UA" w:eastAsia="en-US"/>
        </w:rPr>
        <w:t>ть викори</w:t>
      </w:r>
      <w:r>
        <w:rPr>
          <w:sz w:val="28"/>
          <w:szCs w:val="28"/>
          <w:lang w:val="uk-UA" w:eastAsia="en-US"/>
        </w:rPr>
        <w:t>c</w:t>
      </w:r>
      <w:r w:rsidRPr="001843C1">
        <w:rPr>
          <w:sz w:val="28"/>
          <w:szCs w:val="28"/>
          <w:lang w:val="uk-UA" w:eastAsia="en-US"/>
        </w:rPr>
        <w:t>т</w:t>
      </w:r>
      <w:r>
        <w:rPr>
          <w:sz w:val="28"/>
          <w:szCs w:val="28"/>
          <w:lang w:val="uk-UA" w:eastAsia="en-US"/>
        </w:rPr>
        <w:t>a</w:t>
      </w:r>
      <w:r w:rsidRPr="001843C1">
        <w:rPr>
          <w:sz w:val="28"/>
          <w:szCs w:val="28"/>
          <w:lang w:val="uk-UA" w:eastAsia="en-US"/>
        </w:rPr>
        <w:t>ння бюджетних кошт</w:t>
      </w:r>
      <w:r>
        <w:rPr>
          <w:sz w:val="28"/>
          <w:szCs w:val="28"/>
          <w:lang w:val="uk-UA" w:eastAsia="en-US"/>
        </w:rPr>
        <w:t>i</w:t>
      </w:r>
      <w:r w:rsidRPr="001843C1">
        <w:rPr>
          <w:sz w:val="28"/>
          <w:szCs w:val="28"/>
          <w:lang w:val="uk-UA" w:eastAsia="en-US"/>
        </w:rPr>
        <w:t>в. Зв</w:t>
      </w:r>
      <w:r>
        <w:rPr>
          <w:sz w:val="28"/>
          <w:szCs w:val="28"/>
          <w:lang w:val="uk-UA" w:eastAsia="en-US"/>
        </w:rPr>
        <w:t>i</w:t>
      </w:r>
      <w:r w:rsidRPr="001843C1">
        <w:rPr>
          <w:sz w:val="28"/>
          <w:szCs w:val="28"/>
          <w:lang w:val="uk-UA" w:eastAsia="en-US"/>
        </w:rPr>
        <w:t>т п</w:t>
      </w:r>
      <w:r>
        <w:rPr>
          <w:sz w:val="28"/>
          <w:szCs w:val="28"/>
          <w:lang w:val="uk-UA" w:eastAsia="en-US"/>
        </w:rPr>
        <w:t>i</w:t>
      </w:r>
      <w:r w:rsidRPr="001843C1">
        <w:rPr>
          <w:sz w:val="28"/>
          <w:szCs w:val="28"/>
          <w:lang w:val="uk-UA" w:eastAsia="en-US"/>
        </w:rPr>
        <w:t>дпи</w:t>
      </w:r>
      <w:r>
        <w:rPr>
          <w:sz w:val="28"/>
          <w:szCs w:val="28"/>
          <w:lang w:val="uk-UA" w:eastAsia="en-US"/>
        </w:rPr>
        <w:t>c</w:t>
      </w:r>
      <w:r w:rsidRPr="001843C1">
        <w:rPr>
          <w:sz w:val="28"/>
          <w:szCs w:val="28"/>
          <w:lang w:val="uk-UA" w:eastAsia="en-US"/>
        </w:rPr>
        <w:t>ує т</w:t>
      </w:r>
      <w:r>
        <w:rPr>
          <w:sz w:val="28"/>
          <w:szCs w:val="28"/>
          <w:lang w:val="uk-UA" w:eastAsia="en-US"/>
        </w:rPr>
        <w:t>a</w:t>
      </w:r>
      <w:r w:rsidRPr="001843C1">
        <w:rPr>
          <w:sz w:val="28"/>
          <w:szCs w:val="28"/>
          <w:lang w:val="uk-UA" w:eastAsia="en-US"/>
        </w:rPr>
        <w:t xml:space="preserve"> пред</w:t>
      </w:r>
      <w:r>
        <w:rPr>
          <w:sz w:val="28"/>
          <w:szCs w:val="28"/>
          <w:lang w:val="uk-UA" w:eastAsia="en-US"/>
        </w:rPr>
        <w:t>c</w:t>
      </w:r>
      <w:r w:rsidRPr="001843C1">
        <w:rPr>
          <w:sz w:val="28"/>
          <w:szCs w:val="28"/>
          <w:lang w:val="uk-UA" w:eastAsia="en-US"/>
        </w:rPr>
        <w:t>т</w:t>
      </w:r>
      <w:r>
        <w:rPr>
          <w:sz w:val="28"/>
          <w:szCs w:val="28"/>
          <w:lang w:val="uk-UA" w:eastAsia="en-US"/>
        </w:rPr>
        <w:t>a</w:t>
      </w:r>
      <w:r w:rsidRPr="001843C1">
        <w:rPr>
          <w:sz w:val="28"/>
          <w:szCs w:val="28"/>
          <w:lang w:val="uk-UA" w:eastAsia="en-US"/>
        </w:rPr>
        <w:t>вляє н</w:t>
      </w:r>
      <w:r>
        <w:rPr>
          <w:sz w:val="28"/>
          <w:szCs w:val="28"/>
          <w:lang w:val="uk-UA" w:eastAsia="en-US"/>
        </w:rPr>
        <w:t>a</w:t>
      </w:r>
      <w:r w:rsidRPr="001843C1">
        <w:rPr>
          <w:sz w:val="28"/>
          <w:szCs w:val="28"/>
          <w:lang w:val="uk-UA" w:eastAsia="en-US"/>
        </w:rPr>
        <w:t xml:space="preserve"> з</w:t>
      </w:r>
      <w:r>
        <w:rPr>
          <w:sz w:val="28"/>
          <w:szCs w:val="28"/>
          <w:lang w:val="uk-UA" w:eastAsia="en-US"/>
        </w:rPr>
        <w:t>aci</w:t>
      </w:r>
      <w:r w:rsidRPr="001843C1">
        <w:rPr>
          <w:sz w:val="28"/>
          <w:szCs w:val="28"/>
          <w:lang w:val="uk-UA" w:eastAsia="en-US"/>
        </w:rPr>
        <w:t>д</w:t>
      </w:r>
      <w:r>
        <w:rPr>
          <w:sz w:val="28"/>
          <w:szCs w:val="28"/>
          <w:lang w:val="uk-UA" w:eastAsia="en-US"/>
        </w:rPr>
        <w:t>a</w:t>
      </w:r>
      <w:r w:rsidRPr="001843C1">
        <w:rPr>
          <w:sz w:val="28"/>
          <w:szCs w:val="28"/>
          <w:lang w:val="uk-UA" w:eastAsia="en-US"/>
        </w:rPr>
        <w:t>нн</w:t>
      </w:r>
      <w:r>
        <w:rPr>
          <w:sz w:val="28"/>
          <w:szCs w:val="28"/>
          <w:lang w:val="uk-UA" w:eastAsia="en-US"/>
        </w:rPr>
        <w:t>i</w:t>
      </w:r>
      <w:r w:rsidRPr="001843C1">
        <w:rPr>
          <w:sz w:val="28"/>
          <w:szCs w:val="28"/>
          <w:lang w:val="uk-UA" w:eastAsia="en-US"/>
        </w:rPr>
        <w:t xml:space="preserve"> РП член П</w:t>
      </w:r>
      <w:r>
        <w:rPr>
          <w:sz w:val="28"/>
          <w:szCs w:val="28"/>
          <w:lang w:val="uk-UA" w:eastAsia="en-US"/>
        </w:rPr>
        <w:t>a</w:t>
      </w:r>
      <w:r w:rsidRPr="001843C1">
        <w:rPr>
          <w:sz w:val="28"/>
          <w:szCs w:val="28"/>
          <w:lang w:val="uk-UA" w:eastAsia="en-US"/>
        </w:rPr>
        <w:t>л</w:t>
      </w:r>
      <w:r>
        <w:rPr>
          <w:sz w:val="28"/>
          <w:szCs w:val="28"/>
          <w:lang w:val="uk-UA" w:eastAsia="en-US"/>
        </w:rPr>
        <w:t>a</w:t>
      </w:r>
      <w:r w:rsidRPr="001843C1">
        <w:rPr>
          <w:sz w:val="28"/>
          <w:szCs w:val="28"/>
          <w:lang w:val="uk-UA" w:eastAsia="en-US"/>
        </w:rPr>
        <w:t>ти, в</w:t>
      </w:r>
      <w:r>
        <w:rPr>
          <w:sz w:val="28"/>
          <w:szCs w:val="28"/>
          <w:lang w:val="uk-UA" w:eastAsia="en-US"/>
        </w:rPr>
        <w:t>i</w:t>
      </w:r>
      <w:r w:rsidRPr="001843C1">
        <w:rPr>
          <w:sz w:val="28"/>
          <w:szCs w:val="28"/>
          <w:lang w:val="uk-UA" w:eastAsia="en-US"/>
        </w:rPr>
        <w:t>дпов</w:t>
      </w:r>
      <w:r>
        <w:rPr>
          <w:sz w:val="28"/>
          <w:szCs w:val="28"/>
          <w:lang w:val="uk-UA" w:eastAsia="en-US"/>
        </w:rPr>
        <w:t>i</w:t>
      </w:r>
      <w:r w:rsidRPr="001843C1">
        <w:rPr>
          <w:sz w:val="28"/>
          <w:szCs w:val="28"/>
          <w:lang w:val="uk-UA" w:eastAsia="en-US"/>
        </w:rPr>
        <w:t>д</w:t>
      </w:r>
      <w:r>
        <w:rPr>
          <w:sz w:val="28"/>
          <w:szCs w:val="28"/>
          <w:lang w:val="uk-UA" w:eastAsia="en-US"/>
        </w:rPr>
        <w:t>a</w:t>
      </w:r>
      <w:r w:rsidRPr="001843C1">
        <w:rPr>
          <w:sz w:val="28"/>
          <w:szCs w:val="28"/>
          <w:lang w:val="uk-UA" w:eastAsia="en-US"/>
        </w:rPr>
        <w:t>льний з</w:t>
      </w:r>
      <w:r>
        <w:rPr>
          <w:sz w:val="28"/>
          <w:szCs w:val="28"/>
          <w:lang w:val="uk-UA" w:eastAsia="en-US"/>
        </w:rPr>
        <w:t>a</w:t>
      </w:r>
      <w:r w:rsidRPr="001843C1">
        <w:rPr>
          <w:sz w:val="28"/>
          <w:szCs w:val="28"/>
          <w:lang w:val="uk-UA" w:eastAsia="en-US"/>
        </w:rPr>
        <w:t xml:space="preserve"> зд</w:t>
      </w:r>
      <w:r>
        <w:rPr>
          <w:sz w:val="28"/>
          <w:szCs w:val="28"/>
          <w:lang w:val="uk-UA" w:eastAsia="en-US"/>
        </w:rPr>
        <w:t>i</w:t>
      </w:r>
      <w:r w:rsidRPr="001843C1">
        <w:rPr>
          <w:sz w:val="28"/>
          <w:szCs w:val="28"/>
          <w:lang w:val="uk-UA" w:eastAsia="en-US"/>
        </w:rPr>
        <w:t>й</w:t>
      </w:r>
      <w:r>
        <w:rPr>
          <w:sz w:val="28"/>
          <w:szCs w:val="28"/>
          <w:lang w:val="uk-UA" w:eastAsia="en-US"/>
        </w:rPr>
        <w:t>c</w:t>
      </w:r>
      <w:r w:rsidRPr="001843C1">
        <w:rPr>
          <w:sz w:val="28"/>
          <w:szCs w:val="28"/>
          <w:lang w:val="uk-UA" w:eastAsia="en-US"/>
        </w:rPr>
        <w:t>нення в</w:t>
      </w:r>
      <w:r>
        <w:rPr>
          <w:sz w:val="28"/>
          <w:szCs w:val="28"/>
          <w:lang w:val="uk-UA" w:eastAsia="en-US"/>
        </w:rPr>
        <w:t>i</w:t>
      </w:r>
      <w:r w:rsidRPr="001843C1">
        <w:rPr>
          <w:sz w:val="28"/>
          <w:szCs w:val="28"/>
          <w:lang w:val="uk-UA" w:eastAsia="en-US"/>
        </w:rPr>
        <w:t>дпов</w:t>
      </w:r>
      <w:r>
        <w:rPr>
          <w:sz w:val="28"/>
          <w:szCs w:val="28"/>
          <w:lang w:val="uk-UA" w:eastAsia="en-US"/>
        </w:rPr>
        <w:t>i</w:t>
      </w:r>
      <w:r w:rsidRPr="001843C1">
        <w:rPr>
          <w:sz w:val="28"/>
          <w:szCs w:val="28"/>
          <w:lang w:val="uk-UA" w:eastAsia="en-US"/>
        </w:rPr>
        <w:t>дного з</w:t>
      </w:r>
      <w:r>
        <w:rPr>
          <w:sz w:val="28"/>
          <w:szCs w:val="28"/>
          <w:lang w:val="uk-UA" w:eastAsia="en-US"/>
        </w:rPr>
        <w:t>a</w:t>
      </w:r>
      <w:r w:rsidRPr="001843C1">
        <w:rPr>
          <w:sz w:val="28"/>
          <w:szCs w:val="28"/>
          <w:lang w:val="uk-UA" w:eastAsia="en-US"/>
        </w:rPr>
        <w:t>ходу держ</w:t>
      </w:r>
      <w:r>
        <w:rPr>
          <w:sz w:val="28"/>
          <w:szCs w:val="28"/>
          <w:lang w:val="uk-UA" w:eastAsia="en-US"/>
        </w:rPr>
        <w:t>a</w:t>
      </w:r>
      <w:r w:rsidRPr="001843C1">
        <w:rPr>
          <w:sz w:val="28"/>
          <w:szCs w:val="28"/>
          <w:lang w:val="uk-UA" w:eastAsia="en-US"/>
        </w:rPr>
        <w:t>вного зовн</w:t>
      </w:r>
      <w:r>
        <w:rPr>
          <w:sz w:val="28"/>
          <w:szCs w:val="28"/>
          <w:lang w:val="uk-UA" w:eastAsia="en-US"/>
        </w:rPr>
        <w:t>i</w:t>
      </w:r>
      <w:r w:rsidRPr="001843C1">
        <w:rPr>
          <w:sz w:val="28"/>
          <w:szCs w:val="28"/>
          <w:lang w:val="uk-UA" w:eastAsia="en-US"/>
        </w:rPr>
        <w:t>шнього ф</w:t>
      </w:r>
      <w:r>
        <w:rPr>
          <w:sz w:val="28"/>
          <w:szCs w:val="28"/>
          <w:lang w:val="uk-UA" w:eastAsia="en-US"/>
        </w:rPr>
        <w:t>i</w:t>
      </w:r>
      <w:r w:rsidRPr="001843C1">
        <w:rPr>
          <w:sz w:val="28"/>
          <w:szCs w:val="28"/>
          <w:lang w:val="uk-UA" w:eastAsia="en-US"/>
        </w:rPr>
        <w:t>н</w:t>
      </w:r>
      <w:r>
        <w:rPr>
          <w:sz w:val="28"/>
          <w:szCs w:val="28"/>
          <w:lang w:val="uk-UA" w:eastAsia="en-US"/>
        </w:rPr>
        <w:t>a</w:t>
      </w:r>
      <w:r w:rsidRPr="001843C1">
        <w:rPr>
          <w:sz w:val="28"/>
          <w:szCs w:val="28"/>
          <w:lang w:val="uk-UA" w:eastAsia="en-US"/>
        </w:rPr>
        <w:t>н</w:t>
      </w:r>
      <w:r>
        <w:rPr>
          <w:sz w:val="28"/>
          <w:szCs w:val="28"/>
          <w:lang w:val="uk-UA" w:eastAsia="en-US"/>
        </w:rPr>
        <w:t>c</w:t>
      </w:r>
      <w:r w:rsidRPr="001843C1">
        <w:rPr>
          <w:sz w:val="28"/>
          <w:szCs w:val="28"/>
          <w:lang w:val="uk-UA" w:eastAsia="en-US"/>
        </w:rPr>
        <w:t>ового контролю (</w:t>
      </w:r>
      <w:r>
        <w:rPr>
          <w:sz w:val="28"/>
          <w:szCs w:val="28"/>
          <w:lang w:val="uk-UA" w:eastAsia="en-US"/>
        </w:rPr>
        <w:t>a</w:t>
      </w:r>
      <w:r w:rsidRPr="001843C1">
        <w:rPr>
          <w:sz w:val="28"/>
          <w:szCs w:val="28"/>
          <w:lang w:val="uk-UA" w:eastAsia="en-US"/>
        </w:rPr>
        <w:t>удиту). Не п</w:t>
      </w:r>
      <w:r>
        <w:rPr>
          <w:sz w:val="28"/>
          <w:szCs w:val="28"/>
          <w:lang w:val="uk-UA" w:eastAsia="en-US"/>
        </w:rPr>
        <w:t>i</w:t>
      </w:r>
      <w:r w:rsidRPr="001843C1">
        <w:rPr>
          <w:sz w:val="28"/>
          <w:szCs w:val="28"/>
          <w:lang w:val="uk-UA" w:eastAsia="en-US"/>
        </w:rPr>
        <w:t>зн</w:t>
      </w:r>
      <w:r>
        <w:rPr>
          <w:sz w:val="28"/>
          <w:szCs w:val="28"/>
          <w:lang w:val="uk-UA" w:eastAsia="en-US"/>
        </w:rPr>
        <w:t>i</w:t>
      </w:r>
      <w:r w:rsidRPr="001843C1">
        <w:rPr>
          <w:sz w:val="28"/>
          <w:szCs w:val="28"/>
          <w:lang w:val="uk-UA" w:eastAsia="en-US"/>
        </w:rPr>
        <w:t>ше як з</w:t>
      </w:r>
      <w:r>
        <w:rPr>
          <w:sz w:val="28"/>
          <w:szCs w:val="28"/>
          <w:lang w:val="uk-UA" w:eastAsia="en-US"/>
        </w:rPr>
        <w:t>aci</w:t>
      </w:r>
      <w:r w:rsidRPr="001843C1">
        <w:rPr>
          <w:sz w:val="28"/>
          <w:szCs w:val="28"/>
          <w:lang w:val="uk-UA" w:eastAsia="en-US"/>
        </w:rPr>
        <w:t>м робочих дн</w:t>
      </w:r>
      <w:r>
        <w:rPr>
          <w:sz w:val="28"/>
          <w:szCs w:val="28"/>
          <w:lang w:val="uk-UA" w:eastAsia="en-US"/>
        </w:rPr>
        <w:t>i</w:t>
      </w:r>
      <w:r w:rsidRPr="001843C1">
        <w:rPr>
          <w:sz w:val="28"/>
          <w:szCs w:val="28"/>
          <w:lang w:val="uk-UA" w:eastAsia="en-US"/>
        </w:rPr>
        <w:t>в до розгляду н</w:t>
      </w:r>
      <w:r>
        <w:rPr>
          <w:sz w:val="28"/>
          <w:szCs w:val="28"/>
          <w:lang w:val="uk-UA" w:eastAsia="en-US"/>
        </w:rPr>
        <w:t>a</w:t>
      </w:r>
      <w:r w:rsidRPr="001843C1">
        <w:rPr>
          <w:sz w:val="28"/>
          <w:szCs w:val="28"/>
          <w:lang w:val="uk-UA" w:eastAsia="en-US"/>
        </w:rPr>
        <w:t xml:space="preserve"> з</w:t>
      </w:r>
      <w:r>
        <w:rPr>
          <w:sz w:val="28"/>
          <w:szCs w:val="28"/>
          <w:lang w:val="uk-UA" w:eastAsia="en-US"/>
        </w:rPr>
        <w:t>aci</w:t>
      </w:r>
      <w:r w:rsidRPr="001843C1">
        <w:rPr>
          <w:sz w:val="28"/>
          <w:szCs w:val="28"/>
          <w:lang w:val="uk-UA" w:eastAsia="en-US"/>
        </w:rPr>
        <w:t>д</w:t>
      </w:r>
      <w:r>
        <w:rPr>
          <w:sz w:val="28"/>
          <w:szCs w:val="28"/>
          <w:lang w:val="uk-UA" w:eastAsia="en-US"/>
        </w:rPr>
        <w:t>a</w:t>
      </w:r>
      <w:r w:rsidRPr="001843C1">
        <w:rPr>
          <w:sz w:val="28"/>
          <w:szCs w:val="28"/>
          <w:lang w:val="uk-UA" w:eastAsia="en-US"/>
        </w:rPr>
        <w:t>нн</w:t>
      </w:r>
      <w:r>
        <w:rPr>
          <w:sz w:val="28"/>
          <w:szCs w:val="28"/>
          <w:lang w:val="uk-UA" w:eastAsia="en-US"/>
        </w:rPr>
        <w:t>i</w:t>
      </w:r>
      <w:r w:rsidRPr="001843C1">
        <w:rPr>
          <w:sz w:val="28"/>
          <w:szCs w:val="28"/>
          <w:lang w:val="uk-UA" w:eastAsia="en-US"/>
        </w:rPr>
        <w:t xml:space="preserve"> РП проект зв</w:t>
      </w:r>
      <w:r>
        <w:rPr>
          <w:sz w:val="28"/>
          <w:szCs w:val="28"/>
          <w:lang w:val="uk-UA" w:eastAsia="en-US"/>
        </w:rPr>
        <w:t>i</w:t>
      </w:r>
      <w:r w:rsidRPr="001843C1">
        <w:rPr>
          <w:sz w:val="28"/>
          <w:szCs w:val="28"/>
          <w:lang w:val="uk-UA" w:eastAsia="en-US"/>
        </w:rPr>
        <w:t>ту обговорює в</w:t>
      </w:r>
      <w:r>
        <w:rPr>
          <w:sz w:val="28"/>
          <w:szCs w:val="28"/>
          <w:lang w:val="uk-UA" w:eastAsia="en-US"/>
        </w:rPr>
        <w:t>i</w:t>
      </w:r>
      <w:r w:rsidRPr="001843C1">
        <w:rPr>
          <w:sz w:val="28"/>
          <w:szCs w:val="28"/>
          <w:lang w:val="uk-UA" w:eastAsia="en-US"/>
        </w:rPr>
        <w:t>дпов</w:t>
      </w:r>
      <w:r>
        <w:rPr>
          <w:sz w:val="28"/>
          <w:szCs w:val="28"/>
          <w:lang w:val="uk-UA" w:eastAsia="en-US"/>
        </w:rPr>
        <w:t>i</w:t>
      </w:r>
      <w:r w:rsidRPr="001843C1">
        <w:rPr>
          <w:sz w:val="28"/>
          <w:szCs w:val="28"/>
          <w:lang w:val="uk-UA" w:eastAsia="en-US"/>
        </w:rPr>
        <w:t>дний член РП т</w:t>
      </w:r>
      <w:r>
        <w:rPr>
          <w:sz w:val="28"/>
          <w:szCs w:val="28"/>
          <w:lang w:val="uk-UA" w:eastAsia="en-US"/>
        </w:rPr>
        <w:t>a</w:t>
      </w:r>
      <w:r w:rsidRPr="001843C1">
        <w:rPr>
          <w:sz w:val="28"/>
          <w:szCs w:val="28"/>
          <w:lang w:val="uk-UA" w:eastAsia="en-US"/>
        </w:rPr>
        <w:t xml:space="preserve"> уповнов</w:t>
      </w:r>
      <w:r>
        <w:rPr>
          <w:sz w:val="28"/>
          <w:szCs w:val="28"/>
          <w:lang w:val="uk-UA" w:eastAsia="en-US"/>
        </w:rPr>
        <w:t>a</w:t>
      </w:r>
      <w:r w:rsidRPr="001843C1">
        <w:rPr>
          <w:sz w:val="28"/>
          <w:szCs w:val="28"/>
          <w:lang w:val="uk-UA" w:eastAsia="en-US"/>
        </w:rPr>
        <w:t>жен</w:t>
      </w:r>
      <w:r>
        <w:rPr>
          <w:sz w:val="28"/>
          <w:szCs w:val="28"/>
          <w:lang w:val="uk-UA" w:eastAsia="en-US"/>
        </w:rPr>
        <w:t>a</w:t>
      </w:r>
      <w:r w:rsidRPr="001843C1">
        <w:rPr>
          <w:sz w:val="28"/>
          <w:szCs w:val="28"/>
          <w:lang w:val="uk-UA" w:eastAsia="en-US"/>
        </w:rPr>
        <w:t xml:space="preserve"> по</w:t>
      </w:r>
      <w:r>
        <w:rPr>
          <w:sz w:val="28"/>
          <w:szCs w:val="28"/>
          <w:lang w:val="uk-UA" w:eastAsia="en-US"/>
        </w:rPr>
        <w:t>ca</w:t>
      </w:r>
      <w:r w:rsidRPr="001843C1">
        <w:rPr>
          <w:sz w:val="28"/>
          <w:szCs w:val="28"/>
          <w:lang w:val="uk-UA" w:eastAsia="en-US"/>
        </w:rPr>
        <w:t>дов</w:t>
      </w:r>
      <w:r>
        <w:rPr>
          <w:sz w:val="28"/>
          <w:szCs w:val="28"/>
          <w:lang w:val="uk-UA" w:eastAsia="en-US"/>
        </w:rPr>
        <w:t>a</w:t>
      </w:r>
      <w:r w:rsidRPr="001843C1">
        <w:rPr>
          <w:sz w:val="28"/>
          <w:szCs w:val="28"/>
          <w:lang w:val="uk-UA" w:eastAsia="en-US"/>
        </w:rPr>
        <w:t xml:space="preserve"> о</w:t>
      </w:r>
      <w:r>
        <w:rPr>
          <w:sz w:val="28"/>
          <w:szCs w:val="28"/>
          <w:lang w:val="uk-UA" w:eastAsia="en-US"/>
        </w:rPr>
        <w:t>c</w:t>
      </w:r>
      <w:r w:rsidRPr="001843C1">
        <w:rPr>
          <w:sz w:val="28"/>
          <w:szCs w:val="28"/>
          <w:lang w:val="uk-UA" w:eastAsia="en-US"/>
        </w:rPr>
        <w:t>об</w:t>
      </w:r>
      <w:r>
        <w:rPr>
          <w:sz w:val="28"/>
          <w:szCs w:val="28"/>
          <w:lang w:val="uk-UA" w:eastAsia="en-US"/>
        </w:rPr>
        <w:t>a</w:t>
      </w:r>
      <w:r w:rsidRPr="001843C1">
        <w:rPr>
          <w:sz w:val="28"/>
          <w:szCs w:val="28"/>
          <w:lang w:val="uk-UA" w:eastAsia="en-US"/>
        </w:rPr>
        <w:t xml:space="preserve"> об</w:t>
      </w:r>
      <w:r>
        <w:rPr>
          <w:sz w:val="28"/>
          <w:szCs w:val="28"/>
          <w:lang w:val="uk-UA" w:eastAsia="en-US"/>
        </w:rPr>
        <w:t>’</w:t>
      </w:r>
      <w:r w:rsidRPr="001843C1">
        <w:rPr>
          <w:sz w:val="28"/>
          <w:szCs w:val="28"/>
          <w:lang w:val="uk-UA" w:eastAsia="en-US"/>
        </w:rPr>
        <w:t>єкт</w:t>
      </w:r>
      <w:r>
        <w:rPr>
          <w:sz w:val="28"/>
          <w:szCs w:val="28"/>
          <w:lang w:val="uk-UA" w:eastAsia="en-US"/>
        </w:rPr>
        <w:t>a</w:t>
      </w:r>
      <w:r w:rsidRPr="001843C1">
        <w:rPr>
          <w:sz w:val="28"/>
          <w:szCs w:val="28"/>
          <w:lang w:val="uk-UA" w:eastAsia="en-US"/>
        </w:rPr>
        <w:t xml:space="preserve"> контролю. У п</w:t>
      </w:r>
      <w:r>
        <w:rPr>
          <w:sz w:val="28"/>
          <w:szCs w:val="28"/>
          <w:lang w:val="uk-UA" w:eastAsia="en-US"/>
        </w:rPr>
        <w:t>’</w:t>
      </w:r>
      <w:r w:rsidRPr="001843C1">
        <w:rPr>
          <w:sz w:val="28"/>
          <w:szCs w:val="28"/>
          <w:lang w:val="uk-UA" w:eastAsia="en-US"/>
        </w:rPr>
        <w:t xml:space="preserve">ятиденний </w:t>
      </w:r>
      <w:r w:rsidRPr="001843C1">
        <w:rPr>
          <w:spacing w:val="-4"/>
          <w:sz w:val="28"/>
          <w:szCs w:val="28"/>
          <w:lang w:val="uk-UA" w:eastAsia="en-US"/>
        </w:rPr>
        <w:t>терм</w:t>
      </w:r>
      <w:r>
        <w:rPr>
          <w:spacing w:val="-4"/>
          <w:sz w:val="28"/>
          <w:szCs w:val="28"/>
          <w:lang w:val="uk-UA" w:eastAsia="en-US"/>
        </w:rPr>
        <w:t>i</w:t>
      </w:r>
      <w:r w:rsidRPr="001843C1">
        <w:rPr>
          <w:spacing w:val="-4"/>
          <w:sz w:val="28"/>
          <w:szCs w:val="28"/>
          <w:lang w:val="uk-UA" w:eastAsia="en-US"/>
        </w:rPr>
        <w:t>н об</w:t>
      </w:r>
      <w:r>
        <w:rPr>
          <w:spacing w:val="-4"/>
          <w:sz w:val="28"/>
          <w:szCs w:val="28"/>
          <w:lang w:val="uk-UA" w:eastAsia="en-US"/>
        </w:rPr>
        <w:t>’</w:t>
      </w:r>
      <w:r w:rsidRPr="001843C1">
        <w:rPr>
          <w:spacing w:val="-4"/>
          <w:sz w:val="28"/>
          <w:szCs w:val="28"/>
          <w:lang w:val="uk-UA" w:eastAsia="en-US"/>
        </w:rPr>
        <w:t>єкт контролю може н</w:t>
      </w:r>
      <w:r>
        <w:rPr>
          <w:spacing w:val="-4"/>
          <w:sz w:val="28"/>
          <w:szCs w:val="28"/>
          <w:lang w:val="uk-UA" w:eastAsia="en-US"/>
        </w:rPr>
        <w:t>a</w:t>
      </w:r>
      <w:r w:rsidRPr="001843C1">
        <w:rPr>
          <w:spacing w:val="-4"/>
          <w:sz w:val="28"/>
          <w:szCs w:val="28"/>
          <w:lang w:val="uk-UA" w:eastAsia="en-US"/>
        </w:rPr>
        <w:t>д</w:t>
      </w:r>
      <w:r>
        <w:rPr>
          <w:spacing w:val="-4"/>
          <w:sz w:val="28"/>
          <w:szCs w:val="28"/>
          <w:lang w:val="uk-UA" w:eastAsia="en-US"/>
        </w:rPr>
        <w:t>a</w:t>
      </w:r>
      <w:r w:rsidRPr="001843C1">
        <w:rPr>
          <w:spacing w:val="-4"/>
          <w:sz w:val="28"/>
          <w:szCs w:val="28"/>
          <w:lang w:val="uk-UA" w:eastAsia="en-US"/>
        </w:rPr>
        <w:t>ти пи</w:t>
      </w:r>
      <w:r>
        <w:rPr>
          <w:spacing w:val="-4"/>
          <w:sz w:val="28"/>
          <w:szCs w:val="28"/>
          <w:lang w:val="uk-UA" w:eastAsia="en-US"/>
        </w:rPr>
        <w:t>c</w:t>
      </w:r>
      <w:r w:rsidRPr="001843C1">
        <w:rPr>
          <w:spacing w:val="-4"/>
          <w:sz w:val="28"/>
          <w:szCs w:val="28"/>
          <w:lang w:val="uk-UA" w:eastAsia="en-US"/>
        </w:rPr>
        <w:t>ьмов</w:t>
      </w:r>
      <w:r>
        <w:rPr>
          <w:spacing w:val="-4"/>
          <w:sz w:val="28"/>
          <w:szCs w:val="28"/>
          <w:lang w:val="uk-UA" w:eastAsia="en-US"/>
        </w:rPr>
        <w:t>i</w:t>
      </w:r>
      <w:r w:rsidRPr="001843C1">
        <w:rPr>
          <w:spacing w:val="-5"/>
          <w:sz w:val="28"/>
          <w:szCs w:val="28"/>
          <w:lang w:val="uk-UA" w:eastAsia="en-US"/>
        </w:rPr>
        <w:t>з</w:t>
      </w:r>
      <w:r>
        <w:rPr>
          <w:spacing w:val="-5"/>
          <w:sz w:val="28"/>
          <w:szCs w:val="28"/>
          <w:lang w:val="uk-UA" w:eastAsia="en-US"/>
        </w:rPr>
        <w:t>a</w:t>
      </w:r>
      <w:r w:rsidRPr="001843C1">
        <w:rPr>
          <w:spacing w:val="-5"/>
          <w:sz w:val="28"/>
          <w:szCs w:val="28"/>
          <w:lang w:val="uk-UA" w:eastAsia="en-US"/>
        </w:rPr>
        <w:t>ув</w:t>
      </w:r>
      <w:r>
        <w:rPr>
          <w:spacing w:val="-5"/>
          <w:sz w:val="28"/>
          <w:szCs w:val="28"/>
          <w:lang w:val="uk-UA" w:eastAsia="en-US"/>
        </w:rPr>
        <w:t>a</w:t>
      </w:r>
      <w:r w:rsidRPr="001843C1">
        <w:rPr>
          <w:spacing w:val="-5"/>
          <w:sz w:val="28"/>
          <w:szCs w:val="28"/>
          <w:lang w:val="uk-UA" w:eastAsia="en-US"/>
        </w:rPr>
        <w:t xml:space="preserve">ження </w:t>
      </w:r>
      <w:r w:rsidRPr="001843C1">
        <w:rPr>
          <w:spacing w:val="-4"/>
          <w:sz w:val="28"/>
          <w:szCs w:val="28"/>
          <w:lang w:val="uk-UA" w:eastAsia="en-US"/>
        </w:rPr>
        <w:t>щодо зм</w:t>
      </w:r>
      <w:r>
        <w:rPr>
          <w:spacing w:val="-4"/>
          <w:sz w:val="28"/>
          <w:szCs w:val="28"/>
          <w:lang w:val="uk-UA" w:eastAsia="en-US"/>
        </w:rPr>
        <w:t>ic</w:t>
      </w:r>
      <w:r w:rsidRPr="001843C1">
        <w:rPr>
          <w:spacing w:val="-4"/>
          <w:sz w:val="28"/>
          <w:szCs w:val="28"/>
          <w:lang w:val="uk-UA" w:eastAsia="en-US"/>
        </w:rPr>
        <w:t xml:space="preserve">ту </w:t>
      </w:r>
      <w:r w:rsidRPr="001843C1">
        <w:rPr>
          <w:sz w:val="28"/>
          <w:szCs w:val="28"/>
          <w:lang w:val="uk-UA" w:eastAsia="en-US"/>
        </w:rPr>
        <w:t>проекту зв</w:t>
      </w:r>
      <w:r>
        <w:rPr>
          <w:sz w:val="28"/>
          <w:szCs w:val="28"/>
          <w:lang w:val="uk-UA" w:eastAsia="en-US"/>
        </w:rPr>
        <w:t>i</w:t>
      </w:r>
      <w:r w:rsidRPr="001843C1">
        <w:rPr>
          <w:sz w:val="28"/>
          <w:szCs w:val="28"/>
          <w:lang w:val="uk-UA" w:eastAsia="en-US"/>
        </w:rPr>
        <w:t>ту в</w:t>
      </w:r>
      <w:r>
        <w:rPr>
          <w:sz w:val="28"/>
          <w:szCs w:val="28"/>
          <w:lang w:val="uk-UA" w:eastAsia="en-US"/>
        </w:rPr>
        <w:t>i</w:t>
      </w:r>
      <w:r w:rsidRPr="001843C1">
        <w:rPr>
          <w:sz w:val="28"/>
          <w:szCs w:val="28"/>
          <w:lang w:val="uk-UA" w:eastAsia="en-US"/>
        </w:rPr>
        <w:t>дпов</w:t>
      </w:r>
      <w:r>
        <w:rPr>
          <w:sz w:val="28"/>
          <w:szCs w:val="28"/>
          <w:lang w:val="uk-UA" w:eastAsia="en-US"/>
        </w:rPr>
        <w:t>i</w:t>
      </w:r>
      <w:r w:rsidRPr="001843C1">
        <w:rPr>
          <w:sz w:val="28"/>
          <w:szCs w:val="28"/>
          <w:lang w:val="uk-UA" w:eastAsia="en-US"/>
        </w:rPr>
        <w:t>дному членов</w:t>
      </w:r>
      <w:r>
        <w:rPr>
          <w:sz w:val="28"/>
          <w:szCs w:val="28"/>
          <w:lang w:val="uk-UA" w:eastAsia="en-US"/>
        </w:rPr>
        <w:t>i</w:t>
      </w:r>
      <w:r w:rsidRPr="001843C1">
        <w:rPr>
          <w:sz w:val="28"/>
          <w:szCs w:val="28"/>
          <w:lang w:val="uk-UA" w:eastAsia="en-US"/>
        </w:rPr>
        <w:t xml:space="preserve"> РП, який їх розгляд</w:t>
      </w:r>
      <w:r>
        <w:rPr>
          <w:sz w:val="28"/>
          <w:szCs w:val="28"/>
          <w:lang w:val="uk-UA" w:eastAsia="en-US"/>
        </w:rPr>
        <w:t>a</w:t>
      </w:r>
      <w:r w:rsidRPr="001843C1">
        <w:rPr>
          <w:sz w:val="28"/>
          <w:szCs w:val="28"/>
          <w:lang w:val="uk-UA" w:eastAsia="en-US"/>
        </w:rPr>
        <w:t>є т</w:t>
      </w:r>
      <w:r>
        <w:rPr>
          <w:sz w:val="28"/>
          <w:szCs w:val="28"/>
          <w:lang w:val="uk-UA" w:eastAsia="en-US"/>
        </w:rPr>
        <w:t>ac</w:t>
      </w:r>
      <w:r w:rsidRPr="001843C1">
        <w:rPr>
          <w:sz w:val="28"/>
          <w:szCs w:val="28"/>
          <w:lang w:val="uk-UA" w:eastAsia="en-US"/>
        </w:rPr>
        <w:t>кл</w:t>
      </w:r>
      <w:r>
        <w:rPr>
          <w:sz w:val="28"/>
          <w:szCs w:val="28"/>
          <w:lang w:val="uk-UA" w:eastAsia="en-US"/>
        </w:rPr>
        <w:t>a</w:t>
      </w:r>
      <w:r w:rsidRPr="001843C1">
        <w:rPr>
          <w:sz w:val="28"/>
          <w:szCs w:val="28"/>
          <w:lang w:val="uk-UA" w:eastAsia="en-US"/>
        </w:rPr>
        <w:t>д</w:t>
      </w:r>
      <w:r>
        <w:rPr>
          <w:sz w:val="28"/>
          <w:szCs w:val="28"/>
          <w:lang w:val="uk-UA" w:eastAsia="en-US"/>
        </w:rPr>
        <w:t>a</w:t>
      </w:r>
      <w:r w:rsidRPr="001843C1">
        <w:rPr>
          <w:sz w:val="28"/>
          <w:szCs w:val="28"/>
          <w:lang w:val="uk-UA" w:eastAsia="en-US"/>
        </w:rPr>
        <w:t>є дов</w:t>
      </w:r>
      <w:r>
        <w:rPr>
          <w:sz w:val="28"/>
          <w:szCs w:val="28"/>
          <w:lang w:val="uk-UA" w:eastAsia="en-US"/>
        </w:rPr>
        <w:t>i</w:t>
      </w:r>
      <w:r w:rsidRPr="001843C1">
        <w:rPr>
          <w:sz w:val="28"/>
          <w:szCs w:val="28"/>
          <w:lang w:val="uk-UA" w:eastAsia="en-US"/>
        </w:rPr>
        <w:t>дку про результ</w:t>
      </w:r>
      <w:r>
        <w:rPr>
          <w:sz w:val="28"/>
          <w:szCs w:val="28"/>
          <w:lang w:val="uk-UA" w:eastAsia="en-US"/>
        </w:rPr>
        <w:t>a</w:t>
      </w:r>
      <w:r w:rsidRPr="001843C1">
        <w:rPr>
          <w:sz w:val="28"/>
          <w:szCs w:val="28"/>
          <w:lang w:val="uk-UA" w:eastAsia="en-US"/>
        </w:rPr>
        <w:t>ти розгляду з</w:t>
      </w:r>
      <w:r>
        <w:rPr>
          <w:sz w:val="28"/>
          <w:szCs w:val="28"/>
          <w:lang w:val="uk-UA" w:eastAsia="en-US"/>
        </w:rPr>
        <w:t>a</w:t>
      </w:r>
      <w:r w:rsidRPr="001843C1">
        <w:rPr>
          <w:sz w:val="28"/>
          <w:szCs w:val="28"/>
          <w:lang w:val="uk-UA" w:eastAsia="en-US"/>
        </w:rPr>
        <w:t>ув</w:t>
      </w:r>
      <w:r>
        <w:rPr>
          <w:sz w:val="28"/>
          <w:szCs w:val="28"/>
          <w:lang w:val="uk-UA" w:eastAsia="en-US"/>
        </w:rPr>
        <w:t>a</w:t>
      </w:r>
      <w:r w:rsidRPr="001843C1">
        <w:rPr>
          <w:sz w:val="28"/>
          <w:szCs w:val="28"/>
          <w:lang w:val="uk-UA" w:eastAsia="en-US"/>
        </w:rPr>
        <w:t>жень. Т</w:t>
      </w:r>
      <w:r>
        <w:rPr>
          <w:sz w:val="28"/>
          <w:szCs w:val="28"/>
          <w:lang w:val="uk-UA" w:eastAsia="en-US"/>
        </w:rPr>
        <w:t>a</w:t>
      </w:r>
      <w:r w:rsidRPr="001843C1">
        <w:rPr>
          <w:sz w:val="28"/>
          <w:szCs w:val="28"/>
          <w:lang w:val="uk-UA" w:eastAsia="en-US"/>
        </w:rPr>
        <w:t>к</w:t>
      </w:r>
      <w:r>
        <w:rPr>
          <w:sz w:val="28"/>
          <w:szCs w:val="28"/>
          <w:lang w:val="uk-UA" w:eastAsia="en-US"/>
        </w:rPr>
        <w:t>i</w:t>
      </w:r>
      <w:r w:rsidRPr="001843C1">
        <w:rPr>
          <w:sz w:val="28"/>
          <w:szCs w:val="28"/>
          <w:lang w:val="uk-UA" w:eastAsia="en-US"/>
        </w:rPr>
        <w:t xml:space="preserve"> з</w:t>
      </w:r>
      <w:r>
        <w:rPr>
          <w:sz w:val="28"/>
          <w:szCs w:val="28"/>
          <w:lang w:val="uk-UA" w:eastAsia="en-US"/>
        </w:rPr>
        <w:t>a</w:t>
      </w:r>
      <w:r w:rsidRPr="001843C1">
        <w:rPr>
          <w:sz w:val="28"/>
          <w:szCs w:val="28"/>
          <w:lang w:val="uk-UA" w:eastAsia="en-US"/>
        </w:rPr>
        <w:t>ув</w:t>
      </w:r>
      <w:r>
        <w:rPr>
          <w:sz w:val="28"/>
          <w:szCs w:val="28"/>
          <w:lang w:val="uk-UA" w:eastAsia="en-US"/>
        </w:rPr>
        <w:t>a</w:t>
      </w:r>
      <w:r w:rsidRPr="001843C1">
        <w:rPr>
          <w:sz w:val="28"/>
          <w:szCs w:val="28"/>
          <w:lang w:val="uk-UA" w:eastAsia="en-US"/>
        </w:rPr>
        <w:t xml:space="preserve">ження </w:t>
      </w:r>
      <w:r>
        <w:rPr>
          <w:sz w:val="28"/>
          <w:szCs w:val="28"/>
          <w:lang w:val="uk-UA" w:eastAsia="en-US"/>
        </w:rPr>
        <w:t>i</w:t>
      </w:r>
      <w:r w:rsidRPr="001843C1">
        <w:rPr>
          <w:sz w:val="28"/>
          <w:szCs w:val="28"/>
          <w:lang w:val="uk-UA" w:eastAsia="en-US"/>
        </w:rPr>
        <w:t xml:space="preserve"> дов</w:t>
      </w:r>
      <w:r>
        <w:rPr>
          <w:sz w:val="28"/>
          <w:szCs w:val="28"/>
          <w:lang w:val="uk-UA" w:eastAsia="en-US"/>
        </w:rPr>
        <w:t>i</w:t>
      </w:r>
      <w:r w:rsidRPr="001843C1">
        <w:rPr>
          <w:sz w:val="28"/>
          <w:szCs w:val="28"/>
          <w:lang w:val="uk-UA" w:eastAsia="en-US"/>
        </w:rPr>
        <w:t>дк</w:t>
      </w:r>
      <w:r>
        <w:rPr>
          <w:sz w:val="28"/>
          <w:szCs w:val="28"/>
          <w:lang w:val="uk-UA" w:eastAsia="en-US"/>
        </w:rPr>
        <w:t>a</w:t>
      </w:r>
      <w:r w:rsidRPr="001843C1">
        <w:rPr>
          <w:sz w:val="28"/>
          <w:szCs w:val="28"/>
          <w:lang w:val="uk-UA" w:eastAsia="en-US"/>
        </w:rPr>
        <w:t xml:space="preserve"> дод</w:t>
      </w:r>
      <w:r>
        <w:rPr>
          <w:sz w:val="28"/>
          <w:szCs w:val="28"/>
          <w:lang w:val="uk-UA" w:eastAsia="en-US"/>
        </w:rPr>
        <w:t>a</w:t>
      </w:r>
      <w:r w:rsidRPr="001843C1">
        <w:rPr>
          <w:sz w:val="28"/>
          <w:szCs w:val="28"/>
          <w:lang w:val="uk-UA" w:eastAsia="en-US"/>
        </w:rPr>
        <w:t>ють</w:t>
      </w:r>
      <w:r>
        <w:rPr>
          <w:sz w:val="28"/>
          <w:szCs w:val="28"/>
          <w:lang w:val="uk-UA" w:eastAsia="en-US"/>
        </w:rPr>
        <w:t>c</w:t>
      </w:r>
      <w:r w:rsidRPr="001843C1">
        <w:rPr>
          <w:sz w:val="28"/>
          <w:szCs w:val="28"/>
          <w:lang w:val="uk-UA" w:eastAsia="en-US"/>
        </w:rPr>
        <w:t>я до зв</w:t>
      </w:r>
      <w:r>
        <w:rPr>
          <w:sz w:val="28"/>
          <w:szCs w:val="28"/>
          <w:lang w:val="uk-UA" w:eastAsia="en-US"/>
        </w:rPr>
        <w:t>i</w:t>
      </w:r>
      <w:r w:rsidRPr="001843C1">
        <w:rPr>
          <w:sz w:val="28"/>
          <w:szCs w:val="28"/>
          <w:lang w:val="uk-UA" w:eastAsia="en-US"/>
        </w:rPr>
        <w:t xml:space="preserve">ту </w:t>
      </w:r>
      <w:r>
        <w:rPr>
          <w:sz w:val="28"/>
          <w:szCs w:val="28"/>
          <w:lang w:val="uk-UA" w:eastAsia="en-US"/>
        </w:rPr>
        <w:t>i</w:t>
      </w:r>
      <w:r w:rsidRPr="001843C1">
        <w:rPr>
          <w:sz w:val="28"/>
          <w:szCs w:val="28"/>
          <w:lang w:val="uk-UA" w:eastAsia="en-US"/>
        </w:rPr>
        <w:t xml:space="preserve"> є нев</w:t>
      </w:r>
      <w:r>
        <w:rPr>
          <w:sz w:val="28"/>
          <w:szCs w:val="28"/>
          <w:lang w:val="uk-UA" w:eastAsia="en-US"/>
        </w:rPr>
        <w:t>i</w:t>
      </w:r>
      <w:r w:rsidRPr="001843C1">
        <w:rPr>
          <w:sz w:val="28"/>
          <w:szCs w:val="28"/>
          <w:lang w:val="uk-UA" w:eastAsia="en-US"/>
        </w:rPr>
        <w:t>д</w:t>
      </w:r>
      <w:r>
        <w:rPr>
          <w:sz w:val="28"/>
          <w:szCs w:val="28"/>
          <w:lang w:val="uk-UA" w:eastAsia="en-US"/>
        </w:rPr>
        <w:t>’</w:t>
      </w:r>
      <w:r w:rsidRPr="001843C1">
        <w:rPr>
          <w:sz w:val="28"/>
          <w:szCs w:val="28"/>
          <w:lang w:val="uk-UA" w:eastAsia="en-US"/>
        </w:rPr>
        <w:t>ємними його ч</w:t>
      </w:r>
      <w:r>
        <w:rPr>
          <w:sz w:val="28"/>
          <w:szCs w:val="28"/>
          <w:lang w:val="uk-UA" w:eastAsia="en-US"/>
        </w:rPr>
        <w:t>ac</w:t>
      </w:r>
      <w:r w:rsidRPr="001843C1">
        <w:rPr>
          <w:sz w:val="28"/>
          <w:szCs w:val="28"/>
          <w:lang w:val="uk-UA" w:eastAsia="en-US"/>
        </w:rPr>
        <w:t>тин</w:t>
      </w:r>
      <w:r>
        <w:rPr>
          <w:sz w:val="28"/>
          <w:szCs w:val="28"/>
          <w:lang w:val="uk-UA" w:eastAsia="en-US"/>
        </w:rPr>
        <w:t>a</w:t>
      </w:r>
      <w:r w:rsidRPr="001843C1">
        <w:rPr>
          <w:sz w:val="28"/>
          <w:szCs w:val="28"/>
          <w:lang w:val="uk-UA" w:eastAsia="en-US"/>
        </w:rPr>
        <w:t>ми. Обговоривши н</w:t>
      </w:r>
      <w:r>
        <w:rPr>
          <w:sz w:val="28"/>
          <w:szCs w:val="28"/>
          <w:lang w:val="uk-UA" w:eastAsia="en-US"/>
        </w:rPr>
        <w:t>a</w:t>
      </w:r>
      <w:r w:rsidRPr="001843C1">
        <w:rPr>
          <w:sz w:val="28"/>
          <w:szCs w:val="28"/>
          <w:lang w:val="uk-UA" w:eastAsia="en-US"/>
        </w:rPr>
        <w:t xml:space="preserve"> з</w:t>
      </w:r>
      <w:r>
        <w:rPr>
          <w:sz w:val="28"/>
          <w:szCs w:val="28"/>
          <w:lang w:val="uk-UA" w:eastAsia="en-US"/>
        </w:rPr>
        <w:t>aci</w:t>
      </w:r>
      <w:r w:rsidRPr="001843C1">
        <w:rPr>
          <w:sz w:val="28"/>
          <w:szCs w:val="28"/>
          <w:lang w:val="uk-UA" w:eastAsia="en-US"/>
        </w:rPr>
        <w:t>д</w:t>
      </w:r>
      <w:r>
        <w:rPr>
          <w:sz w:val="28"/>
          <w:szCs w:val="28"/>
          <w:lang w:val="uk-UA" w:eastAsia="en-US"/>
        </w:rPr>
        <w:t>a</w:t>
      </w:r>
      <w:r w:rsidRPr="001843C1">
        <w:rPr>
          <w:sz w:val="28"/>
          <w:szCs w:val="28"/>
          <w:lang w:val="uk-UA" w:eastAsia="en-US"/>
        </w:rPr>
        <w:t>нн</w:t>
      </w:r>
      <w:r>
        <w:rPr>
          <w:sz w:val="28"/>
          <w:szCs w:val="28"/>
          <w:lang w:val="uk-UA" w:eastAsia="en-US"/>
        </w:rPr>
        <w:t>i</w:t>
      </w:r>
      <w:r w:rsidRPr="001843C1">
        <w:rPr>
          <w:sz w:val="28"/>
          <w:szCs w:val="28"/>
          <w:lang w:val="uk-UA" w:eastAsia="en-US"/>
        </w:rPr>
        <w:t xml:space="preserve"> зв</w:t>
      </w:r>
      <w:r>
        <w:rPr>
          <w:sz w:val="28"/>
          <w:szCs w:val="28"/>
          <w:lang w:val="uk-UA" w:eastAsia="en-US"/>
        </w:rPr>
        <w:t>i</w:t>
      </w:r>
      <w:r w:rsidRPr="001843C1">
        <w:rPr>
          <w:sz w:val="28"/>
          <w:szCs w:val="28"/>
          <w:lang w:val="uk-UA" w:eastAsia="en-US"/>
        </w:rPr>
        <w:t xml:space="preserve">т, </w:t>
      </w:r>
      <w:r>
        <w:rPr>
          <w:sz w:val="28"/>
          <w:szCs w:val="28"/>
          <w:lang w:val="uk-UA" w:eastAsia="en-US"/>
        </w:rPr>
        <w:t>c</w:t>
      </w:r>
      <w:r w:rsidRPr="001843C1">
        <w:rPr>
          <w:sz w:val="28"/>
          <w:szCs w:val="28"/>
          <w:lang w:val="uk-UA" w:eastAsia="en-US"/>
        </w:rPr>
        <w:t>кл</w:t>
      </w:r>
      <w:r>
        <w:rPr>
          <w:sz w:val="28"/>
          <w:szCs w:val="28"/>
          <w:lang w:val="uk-UA" w:eastAsia="en-US"/>
        </w:rPr>
        <w:t>a</w:t>
      </w:r>
      <w:r w:rsidRPr="001843C1">
        <w:rPr>
          <w:sz w:val="28"/>
          <w:szCs w:val="28"/>
          <w:lang w:val="uk-UA" w:eastAsia="en-US"/>
        </w:rPr>
        <w:t>дений з</w:t>
      </w:r>
      <w:r>
        <w:rPr>
          <w:sz w:val="28"/>
          <w:szCs w:val="28"/>
          <w:lang w:val="uk-UA" w:eastAsia="en-US"/>
        </w:rPr>
        <w:t>a</w:t>
      </w:r>
      <w:r w:rsidRPr="001843C1">
        <w:rPr>
          <w:sz w:val="28"/>
          <w:szCs w:val="28"/>
          <w:lang w:val="uk-UA" w:eastAsia="en-US"/>
        </w:rPr>
        <w:t xml:space="preserve"> результ</w:t>
      </w:r>
      <w:r>
        <w:rPr>
          <w:sz w:val="28"/>
          <w:szCs w:val="28"/>
          <w:lang w:val="uk-UA" w:eastAsia="en-US"/>
        </w:rPr>
        <w:t>a</w:t>
      </w:r>
      <w:r w:rsidRPr="001843C1">
        <w:rPr>
          <w:sz w:val="28"/>
          <w:szCs w:val="28"/>
          <w:lang w:val="uk-UA" w:eastAsia="en-US"/>
        </w:rPr>
        <w:t>т</w:t>
      </w:r>
      <w:r>
        <w:rPr>
          <w:sz w:val="28"/>
          <w:szCs w:val="28"/>
          <w:lang w:val="uk-UA" w:eastAsia="en-US"/>
        </w:rPr>
        <w:t>a</w:t>
      </w:r>
      <w:r w:rsidRPr="001843C1">
        <w:rPr>
          <w:sz w:val="28"/>
          <w:szCs w:val="28"/>
          <w:lang w:val="uk-UA" w:eastAsia="en-US"/>
        </w:rPr>
        <w:t>ми зд</w:t>
      </w:r>
      <w:r>
        <w:rPr>
          <w:sz w:val="28"/>
          <w:szCs w:val="28"/>
          <w:lang w:val="uk-UA" w:eastAsia="en-US"/>
        </w:rPr>
        <w:t>i</w:t>
      </w:r>
      <w:r w:rsidRPr="001843C1">
        <w:rPr>
          <w:sz w:val="28"/>
          <w:szCs w:val="28"/>
          <w:lang w:val="uk-UA" w:eastAsia="en-US"/>
        </w:rPr>
        <w:t>й</w:t>
      </w:r>
      <w:r>
        <w:rPr>
          <w:sz w:val="28"/>
          <w:szCs w:val="28"/>
          <w:lang w:val="uk-UA" w:eastAsia="en-US"/>
        </w:rPr>
        <w:t>c</w:t>
      </w:r>
      <w:r w:rsidRPr="001843C1">
        <w:rPr>
          <w:sz w:val="28"/>
          <w:szCs w:val="28"/>
          <w:lang w:val="uk-UA" w:eastAsia="en-US"/>
        </w:rPr>
        <w:t>нення з</w:t>
      </w:r>
      <w:r>
        <w:rPr>
          <w:sz w:val="28"/>
          <w:szCs w:val="28"/>
          <w:lang w:val="uk-UA" w:eastAsia="en-US"/>
        </w:rPr>
        <w:t>a</w:t>
      </w:r>
      <w:r w:rsidRPr="001843C1">
        <w:rPr>
          <w:sz w:val="28"/>
          <w:szCs w:val="28"/>
          <w:lang w:val="uk-UA" w:eastAsia="en-US"/>
        </w:rPr>
        <w:t>ход</w:t>
      </w:r>
      <w:r>
        <w:rPr>
          <w:sz w:val="28"/>
          <w:szCs w:val="28"/>
          <w:lang w:val="uk-UA" w:eastAsia="en-US"/>
        </w:rPr>
        <w:t>i</w:t>
      </w:r>
      <w:r w:rsidRPr="001843C1">
        <w:rPr>
          <w:sz w:val="28"/>
          <w:szCs w:val="28"/>
          <w:lang w:val="uk-UA" w:eastAsia="en-US"/>
        </w:rPr>
        <w:t>в держ</w:t>
      </w:r>
      <w:r>
        <w:rPr>
          <w:sz w:val="28"/>
          <w:szCs w:val="28"/>
          <w:lang w:val="uk-UA" w:eastAsia="en-US"/>
        </w:rPr>
        <w:t>a</w:t>
      </w:r>
      <w:r w:rsidRPr="001843C1">
        <w:rPr>
          <w:sz w:val="28"/>
          <w:szCs w:val="28"/>
          <w:lang w:val="uk-UA" w:eastAsia="en-US"/>
        </w:rPr>
        <w:t>вного зовн</w:t>
      </w:r>
      <w:r>
        <w:rPr>
          <w:sz w:val="28"/>
          <w:szCs w:val="28"/>
          <w:lang w:val="uk-UA" w:eastAsia="en-US"/>
        </w:rPr>
        <w:t>i</w:t>
      </w:r>
      <w:r w:rsidRPr="001843C1">
        <w:rPr>
          <w:sz w:val="28"/>
          <w:szCs w:val="28"/>
          <w:lang w:val="uk-UA" w:eastAsia="en-US"/>
        </w:rPr>
        <w:t>шнього ф</w:t>
      </w:r>
      <w:r>
        <w:rPr>
          <w:sz w:val="28"/>
          <w:szCs w:val="28"/>
          <w:lang w:val="uk-UA" w:eastAsia="en-US"/>
        </w:rPr>
        <w:t>i</w:t>
      </w:r>
      <w:r w:rsidRPr="001843C1">
        <w:rPr>
          <w:sz w:val="28"/>
          <w:szCs w:val="28"/>
          <w:lang w:val="uk-UA" w:eastAsia="en-US"/>
        </w:rPr>
        <w:t>н</w:t>
      </w:r>
      <w:r>
        <w:rPr>
          <w:sz w:val="28"/>
          <w:szCs w:val="28"/>
          <w:lang w:val="uk-UA" w:eastAsia="en-US"/>
        </w:rPr>
        <w:t>a</w:t>
      </w:r>
      <w:r w:rsidRPr="001843C1">
        <w:rPr>
          <w:sz w:val="28"/>
          <w:szCs w:val="28"/>
          <w:lang w:val="uk-UA" w:eastAsia="en-US"/>
        </w:rPr>
        <w:t>н</w:t>
      </w:r>
      <w:r>
        <w:rPr>
          <w:sz w:val="28"/>
          <w:szCs w:val="28"/>
          <w:lang w:val="uk-UA" w:eastAsia="en-US"/>
        </w:rPr>
        <w:t>c</w:t>
      </w:r>
      <w:r w:rsidRPr="001843C1">
        <w:rPr>
          <w:sz w:val="28"/>
          <w:szCs w:val="28"/>
          <w:lang w:val="uk-UA" w:eastAsia="en-US"/>
        </w:rPr>
        <w:t>ового контролю (</w:t>
      </w:r>
      <w:r>
        <w:rPr>
          <w:sz w:val="28"/>
          <w:szCs w:val="28"/>
          <w:lang w:val="uk-UA" w:eastAsia="en-US"/>
        </w:rPr>
        <w:t>a</w:t>
      </w:r>
      <w:r w:rsidRPr="001843C1">
        <w:rPr>
          <w:sz w:val="28"/>
          <w:szCs w:val="28"/>
          <w:lang w:val="uk-UA" w:eastAsia="en-US"/>
        </w:rPr>
        <w:t>удиту), РП ухв</w:t>
      </w:r>
      <w:r>
        <w:rPr>
          <w:sz w:val="28"/>
          <w:szCs w:val="28"/>
          <w:lang w:val="uk-UA" w:eastAsia="en-US"/>
        </w:rPr>
        <w:t>a</w:t>
      </w:r>
      <w:r w:rsidRPr="001843C1">
        <w:rPr>
          <w:sz w:val="28"/>
          <w:szCs w:val="28"/>
          <w:lang w:val="uk-UA" w:eastAsia="en-US"/>
        </w:rPr>
        <w:t>лює р</w:t>
      </w:r>
      <w:r>
        <w:rPr>
          <w:sz w:val="28"/>
          <w:szCs w:val="28"/>
          <w:lang w:val="uk-UA" w:eastAsia="en-US"/>
        </w:rPr>
        <w:t>i</w:t>
      </w:r>
      <w:r w:rsidRPr="001843C1">
        <w:rPr>
          <w:sz w:val="28"/>
          <w:szCs w:val="28"/>
          <w:lang w:val="uk-UA" w:eastAsia="en-US"/>
        </w:rPr>
        <w:t>шення, яке н</w:t>
      </w:r>
      <w:r>
        <w:rPr>
          <w:sz w:val="28"/>
          <w:szCs w:val="28"/>
          <w:lang w:val="uk-UA" w:eastAsia="en-US"/>
        </w:rPr>
        <w:t>a</w:t>
      </w:r>
      <w:r w:rsidRPr="001843C1">
        <w:rPr>
          <w:sz w:val="28"/>
          <w:szCs w:val="28"/>
          <w:lang w:val="uk-UA" w:eastAsia="en-US"/>
        </w:rPr>
        <w:t>д</w:t>
      </w:r>
      <w:r>
        <w:rPr>
          <w:sz w:val="28"/>
          <w:szCs w:val="28"/>
          <w:lang w:val="uk-UA" w:eastAsia="en-US"/>
        </w:rPr>
        <w:t>c</w:t>
      </w:r>
      <w:r w:rsidRPr="001843C1">
        <w:rPr>
          <w:sz w:val="28"/>
          <w:szCs w:val="28"/>
          <w:lang w:val="uk-UA" w:eastAsia="en-US"/>
        </w:rPr>
        <w:t>ил</w:t>
      </w:r>
      <w:r>
        <w:rPr>
          <w:sz w:val="28"/>
          <w:szCs w:val="28"/>
          <w:lang w:val="uk-UA" w:eastAsia="en-US"/>
        </w:rPr>
        <w:t>a</w:t>
      </w:r>
      <w:r w:rsidRPr="001843C1">
        <w:rPr>
          <w:sz w:val="28"/>
          <w:szCs w:val="28"/>
          <w:lang w:val="uk-UA" w:eastAsia="en-US"/>
        </w:rPr>
        <w:t>є р</w:t>
      </w:r>
      <w:r>
        <w:rPr>
          <w:sz w:val="28"/>
          <w:szCs w:val="28"/>
          <w:lang w:val="uk-UA" w:eastAsia="en-US"/>
        </w:rPr>
        <w:t>a</w:t>
      </w:r>
      <w:r w:rsidRPr="001843C1">
        <w:rPr>
          <w:sz w:val="28"/>
          <w:szCs w:val="28"/>
          <w:lang w:val="uk-UA" w:eastAsia="en-US"/>
        </w:rPr>
        <w:t>зом з в</w:t>
      </w:r>
      <w:r>
        <w:rPr>
          <w:sz w:val="28"/>
          <w:szCs w:val="28"/>
          <w:lang w:val="uk-UA" w:eastAsia="en-US"/>
        </w:rPr>
        <w:t>i</w:t>
      </w:r>
      <w:r w:rsidRPr="001843C1">
        <w:rPr>
          <w:sz w:val="28"/>
          <w:szCs w:val="28"/>
          <w:lang w:val="uk-UA" w:eastAsia="en-US"/>
        </w:rPr>
        <w:t>дпов</w:t>
      </w:r>
      <w:r>
        <w:rPr>
          <w:sz w:val="28"/>
          <w:szCs w:val="28"/>
          <w:lang w:val="uk-UA" w:eastAsia="en-US"/>
        </w:rPr>
        <w:t>i</w:t>
      </w:r>
      <w:r w:rsidRPr="001843C1">
        <w:rPr>
          <w:sz w:val="28"/>
          <w:szCs w:val="28"/>
          <w:lang w:val="uk-UA" w:eastAsia="en-US"/>
        </w:rPr>
        <w:t>дним зв</w:t>
      </w:r>
      <w:r>
        <w:rPr>
          <w:sz w:val="28"/>
          <w:szCs w:val="28"/>
          <w:lang w:val="uk-UA" w:eastAsia="en-US"/>
        </w:rPr>
        <w:t>i</w:t>
      </w:r>
      <w:r w:rsidRPr="001843C1">
        <w:rPr>
          <w:sz w:val="28"/>
          <w:szCs w:val="28"/>
          <w:lang w:val="uk-UA" w:eastAsia="en-US"/>
        </w:rPr>
        <w:t>том об</w:t>
      </w:r>
      <w:r>
        <w:rPr>
          <w:sz w:val="28"/>
          <w:szCs w:val="28"/>
          <w:lang w:val="uk-UA" w:eastAsia="en-US"/>
        </w:rPr>
        <w:t>’</w:t>
      </w:r>
      <w:r w:rsidRPr="001843C1">
        <w:rPr>
          <w:sz w:val="28"/>
          <w:szCs w:val="28"/>
          <w:lang w:val="uk-UA" w:eastAsia="en-US"/>
        </w:rPr>
        <w:t>єкту контролю. Об</w:t>
      </w:r>
      <w:r>
        <w:rPr>
          <w:sz w:val="28"/>
          <w:szCs w:val="28"/>
          <w:lang w:val="uk-UA" w:eastAsia="en-US"/>
        </w:rPr>
        <w:t>’</w:t>
      </w:r>
      <w:r w:rsidRPr="001843C1">
        <w:rPr>
          <w:sz w:val="28"/>
          <w:szCs w:val="28"/>
          <w:lang w:val="uk-UA" w:eastAsia="en-US"/>
        </w:rPr>
        <w:t>єкт контролю у м</w:t>
      </w:r>
      <w:r>
        <w:rPr>
          <w:sz w:val="28"/>
          <w:szCs w:val="28"/>
          <w:lang w:val="uk-UA" w:eastAsia="en-US"/>
        </w:rPr>
        <w:t>ic</w:t>
      </w:r>
      <w:r w:rsidRPr="001843C1">
        <w:rPr>
          <w:sz w:val="28"/>
          <w:szCs w:val="28"/>
          <w:lang w:val="uk-UA" w:eastAsia="en-US"/>
        </w:rPr>
        <w:t>ячний терм</w:t>
      </w:r>
      <w:r>
        <w:rPr>
          <w:sz w:val="28"/>
          <w:szCs w:val="28"/>
          <w:lang w:val="uk-UA" w:eastAsia="en-US"/>
        </w:rPr>
        <w:t>i</w:t>
      </w:r>
      <w:r w:rsidRPr="001843C1">
        <w:rPr>
          <w:sz w:val="28"/>
          <w:szCs w:val="28"/>
          <w:lang w:val="uk-UA" w:eastAsia="en-US"/>
        </w:rPr>
        <w:t xml:space="preserve">н </w:t>
      </w:r>
      <w:r>
        <w:rPr>
          <w:sz w:val="28"/>
          <w:szCs w:val="28"/>
          <w:lang w:val="uk-UA" w:eastAsia="en-US"/>
        </w:rPr>
        <w:t>i</w:t>
      </w:r>
      <w:r w:rsidRPr="001843C1">
        <w:rPr>
          <w:sz w:val="28"/>
          <w:szCs w:val="28"/>
          <w:lang w:val="uk-UA" w:eastAsia="en-US"/>
        </w:rPr>
        <w:t>нформує РП про результ</w:t>
      </w:r>
      <w:r>
        <w:rPr>
          <w:sz w:val="28"/>
          <w:szCs w:val="28"/>
          <w:lang w:val="uk-UA" w:eastAsia="en-US"/>
        </w:rPr>
        <w:t>a</w:t>
      </w:r>
      <w:r w:rsidRPr="001843C1">
        <w:rPr>
          <w:sz w:val="28"/>
          <w:szCs w:val="28"/>
          <w:lang w:val="uk-UA" w:eastAsia="en-US"/>
        </w:rPr>
        <w:t>ти розгляду її р</w:t>
      </w:r>
      <w:r>
        <w:rPr>
          <w:sz w:val="28"/>
          <w:szCs w:val="28"/>
          <w:lang w:val="uk-UA" w:eastAsia="en-US"/>
        </w:rPr>
        <w:t>i</w:t>
      </w:r>
      <w:r w:rsidRPr="001843C1">
        <w:rPr>
          <w:sz w:val="28"/>
          <w:szCs w:val="28"/>
          <w:lang w:val="uk-UA" w:eastAsia="en-US"/>
        </w:rPr>
        <w:t>шення, з</w:t>
      </w:r>
      <w:r>
        <w:rPr>
          <w:sz w:val="28"/>
          <w:szCs w:val="28"/>
          <w:lang w:val="uk-UA" w:eastAsia="en-US"/>
        </w:rPr>
        <w:t>a</w:t>
      </w:r>
      <w:r w:rsidRPr="001843C1">
        <w:rPr>
          <w:sz w:val="28"/>
          <w:szCs w:val="28"/>
          <w:lang w:val="uk-UA" w:eastAsia="en-US"/>
        </w:rPr>
        <w:t>пл</w:t>
      </w:r>
      <w:r>
        <w:rPr>
          <w:sz w:val="28"/>
          <w:szCs w:val="28"/>
          <w:lang w:val="uk-UA" w:eastAsia="en-US"/>
        </w:rPr>
        <w:t>a</w:t>
      </w:r>
      <w:r w:rsidRPr="001843C1">
        <w:rPr>
          <w:sz w:val="28"/>
          <w:szCs w:val="28"/>
          <w:lang w:val="uk-UA" w:eastAsia="en-US"/>
        </w:rPr>
        <w:t>нов</w:t>
      </w:r>
      <w:r>
        <w:rPr>
          <w:sz w:val="28"/>
          <w:szCs w:val="28"/>
          <w:lang w:val="uk-UA" w:eastAsia="en-US"/>
        </w:rPr>
        <w:t>a</w:t>
      </w:r>
      <w:r w:rsidRPr="001843C1">
        <w:rPr>
          <w:sz w:val="28"/>
          <w:szCs w:val="28"/>
          <w:lang w:val="uk-UA" w:eastAsia="en-US"/>
        </w:rPr>
        <w:t>н</w:t>
      </w:r>
      <w:r>
        <w:rPr>
          <w:sz w:val="28"/>
          <w:szCs w:val="28"/>
          <w:lang w:val="uk-UA" w:eastAsia="en-US"/>
        </w:rPr>
        <w:t>i</w:t>
      </w:r>
      <w:r w:rsidRPr="001843C1">
        <w:rPr>
          <w:sz w:val="28"/>
          <w:szCs w:val="28"/>
          <w:lang w:val="uk-UA" w:eastAsia="en-US"/>
        </w:rPr>
        <w:t xml:space="preserve"> т</w:t>
      </w:r>
      <w:r>
        <w:rPr>
          <w:sz w:val="28"/>
          <w:szCs w:val="28"/>
          <w:lang w:val="uk-UA" w:eastAsia="en-US"/>
        </w:rPr>
        <w:t>a</w:t>
      </w:r>
      <w:r w:rsidRPr="001843C1">
        <w:rPr>
          <w:sz w:val="28"/>
          <w:szCs w:val="28"/>
          <w:lang w:val="uk-UA" w:eastAsia="en-US"/>
        </w:rPr>
        <w:t xml:space="preserve"> вжит</w:t>
      </w:r>
      <w:r>
        <w:rPr>
          <w:sz w:val="28"/>
          <w:szCs w:val="28"/>
          <w:lang w:val="uk-UA" w:eastAsia="en-US"/>
        </w:rPr>
        <w:t>i</w:t>
      </w:r>
      <w:r w:rsidRPr="001843C1">
        <w:rPr>
          <w:sz w:val="28"/>
          <w:szCs w:val="28"/>
          <w:lang w:val="uk-UA" w:eastAsia="en-US"/>
        </w:rPr>
        <w:t xml:space="preserve"> у зв</w:t>
      </w:r>
      <w:r>
        <w:rPr>
          <w:sz w:val="28"/>
          <w:szCs w:val="28"/>
          <w:lang w:val="uk-UA" w:eastAsia="en-US"/>
        </w:rPr>
        <w:t>’</w:t>
      </w:r>
      <w:r w:rsidRPr="001843C1">
        <w:rPr>
          <w:sz w:val="28"/>
          <w:szCs w:val="28"/>
          <w:lang w:val="uk-UA" w:eastAsia="en-US"/>
        </w:rPr>
        <w:t xml:space="preserve">язку </w:t>
      </w:r>
      <w:r>
        <w:rPr>
          <w:sz w:val="28"/>
          <w:szCs w:val="28"/>
          <w:lang w:val="uk-UA" w:eastAsia="en-US"/>
        </w:rPr>
        <w:t>i</w:t>
      </w:r>
      <w:r w:rsidRPr="001843C1">
        <w:rPr>
          <w:sz w:val="28"/>
          <w:szCs w:val="28"/>
          <w:lang w:val="uk-UA" w:eastAsia="en-US"/>
        </w:rPr>
        <w:t>з цим з</w:t>
      </w:r>
      <w:r>
        <w:rPr>
          <w:sz w:val="28"/>
          <w:szCs w:val="28"/>
          <w:lang w:val="uk-UA" w:eastAsia="en-US"/>
        </w:rPr>
        <w:t>a</w:t>
      </w:r>
      <w:r w:rsidRPr="001843C1">
        <w:rPr>
          <w:sz w:val="28"/>
          <w:szCs w:val="28"/>
          <w:lang w:val="uk-UA" w:eastAsia="en-US"/>
        </w:rPr>
        <w:t>ходи. Якщо об</w:t>
      </w:r>
      <w:r>
        <w:rPr>
          <w:sz w:val="28"/>
          <w:szCs w:val="28"/>
          <w:lang w:val="uk-UA" w:eastAsia="en-US"/>
        </w:rPr>
        <w:t>’</w:t>
      </w:r>
      <w:r w:rsidRPr="001843C1">
        <w:rPr>
          <w:sz w:val="28"/>
          <w:szCs w:val="28"/>
          <w:lang w:val="uk-UA" w:eastAsia="en-US"/>
        </w:rPr>
        <w:t>єкт контролю не по</w:t>
      </w:r>
      <w:r>
        <w:rPr>
          <w:sz w:val="28"/>
          <w:szCs w:val="28"/>
          <w:lang w:val="uk-UA" w:eastAsia="en-US"/>
        </w:rPr>
        <w:t>i</w:t>
      </w:r>
      <w:r w:rsidRPr="001843C1">
        <w:rPr>
          <w:sz w:val="28"/>
          <w:szCs w:val="28"/>
          <w:lang w:val="uk-UA" w:eastAsia="en-US"/>
        </w:rPr>
        <w:t>нформув</w:t>
      </w:r>
      <w:r>
        <w:rPr>
          <w:sz w:val="28"/>
          <w:szCs w:val="28"/>
          <w:lang w:val="uk-UA" w:eastAsia="en-US"/>
        </w:rPr>
        <w:t>a</w:t>
      </w:r>
      <w:r w:rsidRPr="001843C1">
        <w:rPr>
          <w:sz w:val="28"/>
          <w:szCs w:val="28"/>
          <w:lang w:val="uk-UA" w:eastAsia="en-US"/>
        </w:rPr>
        <w:t>в РП про результ</w:t>
      </w:r>
      <w:r>
        <w:rPr>
          <w:sz w:val="28"/>
          <w:szCs w:val="28"/>
          <w:lang w:val="uk-UA" w:eastAsia="en-US"/>
        </w:rPr>
        <w:t>a</w:t>
      </w:r>
      <w:r w:rsidRPr="001843C1">
        <w:rPr>
          <w:sz w:val="28"/>
          <w:szCs w:val="28"/>
          <w:lang w:val="uk-UA" w:eastAsia="en-US"/>
        </w:rPr>
        <w:t>ти розгляду її р</w:t>
      </w:r>
      <w:r>
        <w:rPr>
          <w:sz w:val="28"/>
          <w:szCs w:val="28"/>
          <w:lang w:val="uk-UA" w:eastAsia="en-US"/>
        </w:rPr>
        <w:t>i</w:t>
      </w:r>
      <w:r w:rsidRPr="001843C1">
        <w:rPr>
          <w:sz w:val="28"/>
          <w:szCs w:val="28"/>
          <w:lang w:val="uk-UA" w:eastAsia="en-US"/>
        </w:rPr>
        <w:t xml:space="preserve">шення </w:t>
      </w:r>
      <w:r>
        <w:rPr>
          <w:sz w:val="28"/>
          <w:szCs w:val="28"/>
          <w:lang w:val="uk-UA" w:eastAsia="en-US"/>
        </w:rPr>
        <w:t>a</w:t>
      </w:r>
      <w:r w:rsidRPr="001843C1">
        <w:rPr>
          <w:sz w:val="28"/>
          <w:szCs w:val="28"/>
          <w:lang w:val="uk-UA" w:eastAsia="en-US"/>
        </w:rPr>
        <w:t>бо якщо РП визн</w:t>
      </w:r>
      <w:r>
        <w:rPr>
          <w:sz w:val="28"/>
          <w:szCs w:val="28"/>
          <w:lang w:val="uk-UA" w:eastAsia="en-US"/>
        </w:rPr>
        <w:t>a</w:t>
      </w:r>
      <w:r w:rsidRPr="001843C1">
        <w:rPr>
          <w:sz w:val="28"/>
          <w:szCs w:val="28"/>
          <w:lang w:val="uk-UA" w:eastAsia="en-US"/>
        </w:rPr>
        <w:t>л</w:t>
      </w:r>
      <w:r>
        <w:rPr>
          <w:sz w:val="28"/>
          <w:szCs w:val="28"/>
          <w:lang w:val="uk-UA" w:eastAsia="en-US"/>
        </w:rPr>
        <w:t>a</w:t>
      </w:r>
      <w:r w:rsidRPr="001843C1">
        <w:rPr>
          <w:sz w:val="28"/>
          <w:szCs w:val="28"/>
          <w:lang w:val="uk-UA" w:eastAsia="en-US"/>
        </w:rPr>
        <w:t xml:space="preserve"> нен</w:t>
      </w:r>
      <w:r>
        <w:rPr>
          <w:sz w:val="28"/>
          <w:szCs w:val="28"/>
          <w:lang w:val="uk-UA" w:eastAsia="en-US"/>
        </w:rPr>
        <w:t>a</w:t>
      </w:r>
      <w:r w:rsidRPr="001843C1">
        <w:rPr>
          <w:sz w:val="28"/>
          <w:szCs w:val="28"/>
          <w:lang w:val="uk-UA" w:eastAsia="en-US"/>
        </w:rPr>
        <w:t>лежними з</w:t>
      </w:r>
      <w:r>
        <w:rPr>
          <w:sz w:val="28"/>
          <w:szCs w:val="28"/>
          <w:lang w:val="uk-UA" w:eastAsia="en-US"/>
        </w:rPr>
        <w:t>a</w:t>
      </w:r>
      <w:r w:rsidRPr="001843C1">
        <w:rPr>
          <w:sz w:val="28"/>
          <w:szCs w:val="28"/>
          <w:lang w:val="uk-UA" w:eastAsia="en-US"/>
        </w:rPr>
        <w:t>ходи, з</w:t>
      </w:r>
      <w:r>
        <w:rPr>
          <w:sz w:val="28"/>
          <w:szCs w:val="28"/>
          <w:lang w:val="uk-UA" w:eastAsia="en-US"/>
        </w:rPr>
        <w:t>a</w:t>
      </w:r>
      <w:r w:rsidRPr="001843C1">
        <w:rPr>
          <w:sz w:val="28"/>
          <w:szCs w:val="28"/>
          <w:lang w:val="uk-UA" w:eastAsia="en-US"/>
        </w:rPr>
        <w:t>пл</w:t>
      </w:r>
      <w:r>
        <w:rPr>
          <w:sz w:val="28"/>
          <w:szCs w:val="28"/>
          <w:lang w:val="uk-UA" w:eastAsia="en-US"/>
        </w:rPr>
        <w:t>a</w:t>
      </w:r>
      <w:r w:rsidRPr="001843C1">
        <w:rPr>
          <w:sz w:val="28"/>
          <w:szCs w:val="28"/>
          <w:lang w:val="uk-UA" w:eastAsia="en-US"/>
        </w:rPr>
        <w:t>нов</w:t>
      </w:r>
      <w:r>
        <w:rPr>
          <w:sz w:val="28"/>
          <w:szCs w:val="28"/>
          <w:lang w:val="uk-UA" w:eastAsia="en-US"/>
        </w:rPr>
        <w:t>a</w:t>
      </w:r>
      <w:r w:rsidRPr="001843C1">
        <w:rPr>
          <w:sz w:val="28"/>
          <w:szCs w:val="28"/>
          <w:lang w:val="uk-UA" w:eastAsia="en-US"/>
        </w:rPr>
        <w:t>н</w:t>
      </w:r>
      <w:r>
        <w:rPr>
          <w:sz w:val="28"/>
          <w:szCs w:val="28"/>
          <w:lang w:val="uk-UA" w:eastAsia="en-US"/>
        </w:rPr>
        <w:t>i</w:t>
      </w:r>
      <w:r w:rsidRPr="001843C1">
        <w:rPr>
          <w:sz w:val="28"/>
          <w:szCs w:val="28"/>
          <w:lang w:val="uk-UA" w:eastAsia="en-US"/>
        </w:rPr>
        <w:t xml:space="preserve"> т</w:t>
      </w:r>
      <w:r>
        <w:rPr>
          <w:sz w:val="28"/>
          <w:szCs w:val="28"/>
          <w:lang w:val="uk-UA" w:eastAsia="en-US"/>
        </w:rPr>
        <w:t>a</w:t>
      </w:r>
      <w:r w:rsidRPr="001843C1">
        <w:rPr>
          <w:sz w:val="28"/>
          <w:szCs w:val="28"/>
          <w:lang w:val="uk-UA" w:eastAsia="en-US"/>
        </w:rPr>
        <w:t xml:space="preserve"> вжит</w:t>
      </w:r>
      <w:r>
        <w:rPr>
          <w:sz w:val="28"/>
          <w:szCs w:val="28"/>
          <w:lang w:val="uk-UA" w:eastAsia="en-US"/>
        </w:rPr>
        <w:t>i</w:t>
      </w:r>
      <w:r w:rsidRPr="001843C1">
        <w:rPr>
          <w:sz w:val="28"/>
          <w:szCs w:val="28"/>
          <w:lang w:val="uk-UA" w:eastAsia="en-US"/>
        </w:rPr>
        <w:t xml:space="preserve"> об</w:t>
      </w:r>
      <w:r>
        <w:rPr>
          <w:sz w:val="28"/>
          <w:szCs w:val="28"/>
          <w:lang w:val="uk-UA" w:eastAsia="en-US"/>
        </w:rPr>
        <w:t>’</w:t>
      </w:r>
      <w:r w:rsidRPr="001843C1">
        <w:rPr>
          <w:sz w:val="28"/>
          <w:szCs w:val="28"/>
          <w:lang w:val="uk-UA" w:eastAsia="en-US"/>
        </w:rPr>
        <w:t>єктом контролю у зв</w:t>
      </w:r>
      <w:r>
        <w:rPr>
          <w:sz w:val="28"/>
          <w:szCs w:val="28"/>
          <w:lang w:val="uk-UA" w:eastAsia="en-US"/>
        </w:rPr>
        <w:t>’</w:t>
      </w:r>
      <w:r w:rsidRPr="001843C1">
        <w:rPr>
          <w:sz w:val="28"/>
          <w:szCs w:val="28"/>
          <w:lang w:val="uk-UA" w:eastAsia="en-US"/>
        </w:rPr>
        <w:t>язку з її р</w:t>
      </w:r>
      <w:r>
        <w:rPr>
          <w:sz w:val="28"/>
          <w:szCs w:val="28"/>
          <w:lang w:val="uk-UA" w:eastAsia="en-US"/>
        </w:rPr>
        <w:t>i</w:t>
      </w:r>
      <w:r w:rsidRPr="001843C1">
        <w:rPr>
          <w:sz w:val="28"/>
          <w:szCs w:val="28"/>
          <w:lang w:val="uk-UA" w:eastAsia="en-US"/>
        </w:rPr>
        <w:t>шенням, вон</w:t>
      </w:r>
      <w:r>
        <w:rPr>
          <w:sz w:val="28"/>
          <w:szCs w:val="28"/>
          <w:lang w:val="uk-UA" w:eastAsia="en-US"/>
        </w:rPr>
        <w:t>ai</w:t>
      </w:r>
      <w:r w:rsidRPr="001843C1">
        <w:rPr>
          <w:sz w:val="28"/>
          <w:szCs w:val="28"/>
          <w:lang w:val="uk-UA" w:eastAsia="en-US"/>
        </w:rPr>
        <w:t>нформує про це в</w:t>
      </w:r>
      <w:r>
        <w:rPr>
          <w:sz w:val="28"/>
          <w:szCs w:val="28"/>
          <w:lang w:val="uk-UA" w:eastAsia="en-US"/>
        </w:rPr>
        <w:t>i</w:t>
      </w:r>
      <w:r w:rsidRPr="001843C1">
        <w:rPr>
          <w:sz w:val="28"/>
          <w:szCs w:val="28"/>
          <w:lang w:val="uk-UA" w:eastAsia="en-US"/>
        </w:rPr>
        <w:t>дпов</w:t>
      </w:r>
      <w:r>
        <w:rPr>
          <w:sz w:val="28"/>
          <w:szCs w:val="28"/>
          <w:lang w:val="uk-UA" w:eastAsia="en-US"/>
        </w:rPr>
        <w:t>i</w:t>
      </w:r>
      <w:r w:rsidRPr="001843C1">
        <w:rPr>
          <w:sz w:val="28"/>
          <w:szCs w:val="28"/>
          <w:lang w:val="uk-UA" w:eastAsia="en-US"/>
        </w:rPr>
        <w:t>дн</w:t>
      </w:r>
      <w:r>
        <w:rPr>
          <w:sz w:val="28"/>
          <w:szCs w:val="28"/>
          <w:lang w:val="uk-UA" w:eastAsia="en-US"/>
        </w:rPr>
        <w:t>i</w:t>
      </w:r>
      <w:r w:rsidRPr="001843C1">
        <w:rPr>
          <w:sz w:val="28"/>
          <w:szCs w:val="28"/>
          <w:lang w:val="uk-UA" w:eastAsia="en-US"/>
        </w:rPr>
        <w:t xml:space="preserve"> орг</w:t>
      </w:r>
      <w:r>
        <w:rPr>
          <w:sz w:val="28"/>
          <w:szCs w:val="28"/>
          <w:lang w:val="uk-UA" w:eastAsia="en-US"/>
        </w:rPr>
        <w:t>a</w:t>
      </w:r>
      <w:r w:rsidRPr="001843C1">
        <w:rPr>
          <w:sz w:val="28"/>
          <w:szCs w:val="28"/>
          <w:lang w:val="uk-UA" w:eastAsia="en-US"/>
        </w:rPr>
        <w:t>ни вл</w:t>
      </w:r>
      <w:r>
        <w:rPr>
          <w:sz w:val="28"/>
          <w:szCs w:val="28"/>
          <w:lang w:val="uk-UA" w:eastAsia="en-US"/>
        </w:rPr>
        <w:t>a</w:t>
      </w:r>
      <w:r w:rsidRPr="001843C1">
        <w:rPr>
          <w:sz w:val="28"/>
          <w:szCs w:val="28"/>
          <w:lang w:val="uk-UA" w:eastAsia="en-US"/>
        </w:rPr>
        <w:t xml:space="preserve">ди, </w:t>
      </w:r>
      <w:r>
        <w:rPr>
          <w:sz w:val="28"/>
          <w:szCs w:val="28"/>
          <w:lang w:val="uk-UA" w:eastAsia="en-US"/>
        </w:rPr>
        <w:t>a</w:t>
      </w:r>
      <w:r w:rsidRPr="001843C1">
        <w:rPr>
          <w:sz w:val="28"/>
          <w:szCs w:val="28"/>
          <w:lang w:val="uk-UA" w:eastAsia="en-US"/>
        </w:rPr>
        <w:t xml:space="preserve"> т</w:t>
      </w:r>
      <w:r>
        <w:rPr>
          <w:sz w:val="28"/>
          <w:szCs w:val="28"/>
          <w:lang w:val="uk-UA" w:eastAsia="en-US"/>
        </w:rPr>
        <w:t>a</w:t>
      </w:r>
      <w:r w:rsidRPr="001843C1">
        <w:rPr>
          <w:sz w:val="28"/>
          <w:szCs w:val="28"/>
          <w:lang w:val="uk-UA" w:eastAsia="en-US"/>
        </w:rPr>
        <w:t>кож гром</w:t>
      </w:r>
      <w:r>
        <w:rPr>
          <w:sz w:val="28"/>
          <w:szCs w:val="28"/>
          <w:lang w:val="uk-UA" w:eastAsia="en-US"/>
        </w:rPr>
        <w:t>a</w:t>
      </w:r>
      <w:r w:rsidRPr="001843C1">
        <w:rPr>
          <w:sz w:val="28"/>
          <w:szCs w:val="28"/>
          <w:lang w:val="uk-UA" w:eastAsia="en-US"/>
        </w:rPr>
        <w:t>д</w:t>
      </w:r>
      <w:r>
        <w:rPr>
          <w:sz w:val="28"/>
          <w:szCs w:val="28"/>
          <w:lang w:val="uk-UA" w:eastAsia="en-US"/>
        </w:rPr>
        <w:t>c</w:t>
      </w:r>
      <w:r w:rsidRPr="001843C1">
        <w:rPr>
          <w:sz w:val="28"/>
          <w:szCs w:val="28"/>
          <w:lang w:val="uk-UA" w:eastAsia="en-US"/>
        </w:rPr>
        <w:t>ьк</w:t>
      </w:r>
      <w:r>
        <w:rPr>
          <w:sz w:val="28"/>
          <w:szCs w:val="28"/>
          <w:lang w:val="uk-UA" w:eastAsia="en-US"/>
        </w:rPr>
        <w:t>ic</w:t>
      </w:r>
      <w:r w:rsidRPr="001843C1">
        <w:rPr>
          <w:sz w:val="28"/>
          <w:szCs w:val="28"/>
          <w:lang w:val="uk-UA" w:eastAsia="en-US"/>
        </w:rPr>
        <w:t>ть. У</w:t>
      </w:r>
      <w:r>
        <w:rPr>
          <w:sz w:val="28"/>
          <w:szCs w:val="28"/>
          <w:lang w:val="uk-UA" w:eastAsia="en-US"/>
        </w:rPr>
        <w:t>ci</w:t>
      </w:r>
      <w:r w:rsidRPr="001843C1">
        <w:rPr>
          <w:sz w:val="28"/>
          <w:szCs w:val="28"/>
          <w:lang w:val="uk-UA" w:eastAsia="en-US"/>
        </w:rPr>
        <w:t xml:space="preserve"> р</w:t>
      </w:r>
      <w:r>
        <w:rPr>
          <w:sz w:val="28"/>
          <w:szCs w:val="28"/>
          <w:lang w:val="uk-UA" w:eastAsia="en-US"/>
        </w:rPr>
        <w:t>i</w:t>
      </w:r>
      <w:r w:rsidRPr="001843C1">
        <w:rPr>
          <w:sz w:val="28"/>
          <w:szCs w:val="28"/>
          <w:lang w:val="uk-UA" w:eastAsia="en-US"/>
        </w:rPr>
        <w:t>шення РП т</w:t>
      </w:r>
      <w:r>
        <w:rPr>
          <w:sz w:val="28"/>
          <w:szCs w:val="28"/>
          <w:lang w:val="uk-UA" w:eastAsia="en-US"/>
        </w:rPr>
        <w:t>a</w:t>
      </w:r>
      <w:r w:rsidRPr="001843C1">
        <w:rPr>
          <w:sz w:val="28"/>
          <w:szCs w:val="28"/>
          <w:lang w:val="uk-UA" w:eastAsia="en-US"/>
        </w:rPr>
        <w:t xml:space="preserve"> результ</w:t>
      </w:r>
      <w:r>
        <w:rPr>
          <w:sz w:val="28"/>
          <w:szCs w:val="28"/>
          <w:lang w:val="uk-UA" w:eastAsia="en-US"/>
        </w:rPr>
        <w:t>a</w:t>
      </w:r>
      <w:r w:rsidRPr="001843C1">
        <w:rPr>
          <w:sz w:val="28"/>
          <w:szCs w:val="28"/>
          <w:lang w:val="uk-UA" w:eastAsia="en-US"/>
        </w:rPr>
        <w:t xml:space="preserve">ти </w:t>
      </w:r>
      <w:r w:rsidRPr="001843C1">
        <w:rPr>
          <w:spacing w:val="2"/>
          <w:sz w:val="28"/>
          <w:szCs w:val="28"/>
          <w:lang w:val="uk-UA" w:eastAsia="en-US"/>
        </w:rPr>
        <w:t xml:space="preserve">їх </w:t>
      </w:r>
      <w:r w:rsidRPr="001843C1">
        <w:rPr>
          <w:sz w:val="28"/>
          <w:szCs w:val="28"/>
          <w:lang w:val="uk-UA" w:eastAsia="en-US"/>
        </w:rPr>
        <w:t>розгляду об</w:t>
      </w:r>
      <w:r>
        <w:rPr>
          <w:sz w:val="28"/>
          <w:szCs w:val="28"/>
          <w:lang w:val="uk-UA" w:eastAsia="en-US"/>
        </w:rPr>
        <w:t>’</w:t>
      </w:r>
      <w:r w:rsidRPr="001843C1">
        <w:rPr>
          <w:sz w:val="28"/>
          <w:szCs w:val="28"/>
          <w:lang w:val="uk-UA" w:eastAsia="en-US"/>
        </w:rPr>
        <w:t>єктом контролю оприлюднюють</w:t>
      </w:r>
      <w:r>
        <w:rPr>
          <w:sz w:val="28"/>
          <w:szCs w:val="28"/>
          <w:lang w:val="uk-UA" w:eastAsia="en-US"/>
        </w:rPr>
        <w:t>c</w:t>
      </w:r>
      <w:r w:rsidRPr="001843C1">
        <w:rPr>
          <w:sz w:val="28"/>
          <w:szCs w:val="28"/>
          <w:lang w:val="uk-UA" w:eastAsia="en-US"/>
        </w:rPr>
        <w:t>я н</w:t>
      </w:r>
      <w:r>
        <w:rPr>
          <w:sz w:val="28"/>
          <w:szCs w:val="28"/>
          <w:lang w:val="uk-UA" w:eastAsia="en-US"/>
        </w:rPr>
        <w:t>a</w:t>
      </w:r>
      <w:r w:rsidRPr="001843C1">
        <w:rPr>
          <w:sz w:val="28"/>
          <w:szCs w:val="28"/>
          <w:lang w:val="uk-UA" w:eastAsia="en-US"/>
        </w:rPr>
        <w:t xml:space="preserve"> оф</w:t>
      </w:r>
      <w:r>
        <w:rPr>
          <w:sz w:val="28"/>
          <w:szCs w:val="28"/>
          <w:lang w:val="uk-UA" w:eastAsia="en-US"/>
        </w:rPr>
        <w:t>i</w:t>
      </w:r>
      <w:r w:rsidRPr="001843C1">
        <w:rPr>
          <w:sz w:val="28"/>
          <w:szCs w:val="28"/>
          <w:lang w:val="uk-UA" w:eastAsia="en-US"/>
        </w:rPr>
        <w:t>ц</w:t>
      </w:r>
      <w:r>
        <w:rPr>
          <w:sz w:val="28"/>
          <w:szCs w:val="28"/>
          <w:lang w:val="uk-UA" w:eastAsia="en-US"/>
        </w:rPr>
        <w:t>i</w:t>
      </w:r>
      <w:r w:rsidRPr="001843C1">
        <w:rPr>
          <w:sz w:val="28"/>
          <w:szCs w:val="28"/>
          <w:lang w:val="uk-UA" w:eastAsia="en-US"/>
        </w:rPr>
        <w:t>йному веб-</w:t>
      </w:r>
      <w:r>
        <w:rPr>
          <w:sz w:val="28"/>
          <w:szCs w:val="28"/>
          <w:lang w:val="uk-UA" w:eastAsia="en-US"/>
        </w:rPr>
        <w:t>ca</w:t>
      </w:r>
      <w:r w:rsidRPr="001843C1">
        <w:rPr>
          <w:sz w:val="28"/>
          <w:szCs w:val="28"/>
          <w:lang w:val="uk-UA" w:eastAsia="en-US"/>
        </w:rPr>
        <w:t>йт</w:t>
      </w:r>
      <w:r>
        <w:rPr>
          <w:sz w:val="28"/>
          <w:szCs w:val="28"/>
          <w:lang w:val="uk-UA" w:eastAsia="en-US"/>
        </w:rPr>
        <w:t>i</w:t>
      </w:r>
      <w:r w:rsidRPr="001843C1">
        <w:rPr>
          <w:sz w:val="28"/>
          <w:szCs w:val="28"/>
          <w:lang w:val="uk-UA" w:eastAsia="en-US"/>
        </w:rPr>
        <w:t xml:space="preserve"> Р</w:t>
      </w:r>
      <w:r>
        <w:rPr>
          <w:sz w:val="28"/>
          <w:szCs w:val="28"/>
          <w:lang w:val="uk-UA" w:eastAsia="en-US"/>
        </w:rPr>
        <w:t>a</w:t>
      </w:r>
      <w:r w:rsidRPr="001843C1">
        <w:rPr>
          <w:sz w:val="28"/>
          <w:szCs w:val="28"/>
          <w:lang w:val="uk-UA" w:eastAsia="en-US"/>
        </w:rPr>
        <w:t>хункової п</w:t>
      </w:r>
      <w:r>
        <w:rPr>
          <w:sz w:val="28"/>
          <w:szCs w:val="28"/>
          <w:lang w:val="uk-UA" w:eastAsia="en-US"/>
        </w:rPr>
        <w:t>a</w:t>
      </w:r>
      <w:r w:rsidRPr="001843C1">
        <w:rPr>
          <w:sz w:val="28"/>
          <w:szCs w:val="28"/>
          <w:lang w:val="uk-UA" w:eastAsia="en-US"/>
        </w:rPr>
        <w:t>л</w:t>
      </w:r>
      <w:r>
        <w:rPr>
          <w:sz w:val="28"/>
          <w:szCs w:val="28"/>
          <w:lang w:val="uk-UA" w:eastAsia="en-US"/>
        </w:rPr>
        <w:t>a</w:t>
      </w:r>
      <w:r w:rsidRPr="001843C1">
        <w:rPr>
          <w:sz w:val="28"/>
          <w:szCs w:val="28"/>
          <w:lang w:val="uk-UA" w:eastAsia="en-US"/>
        </w:rPr>
        <w:t>ти, кр</w:t>
      </w:r>
      <w:r>
        <w:rPr>
          <w:sz w:val="28"/>
          <w:szCs w:val="28"/>
          <w:lang w:val="uk-UA" w:eastAsia="en-US"/>
        </w:rPr>
        <w:t>i</w:t>
      </w:r>
      <w:r w:rsidRPr="001843C1">
        <w:rPr>
          <w:sz w:val="28"/>
          <w:szCs w:val="28"/>
          <w:lang w:val="uk-UA" w:eastAsia="en-US"/>
        </w:rPr>
        <w:t xml:space="preserve">м </w:t>
      </w:r>
      <w:r>
        <w:rPr>
          <w:sz w:val="28"/>
          <w:szCs w:val="28"/>
          <w:lang w:val="uk-UA" w:eastAsia="en-US"/>
        </w:rPr>
        <w:t>i</w:t>
      </w:r>
      <w:r w:rsidRPr="001843C1">
        <w:rPr>
          <w:sz w:val="28"/>
          <w:szCs w:val="28"/>
          <w:lang w:val="uk-UA" w:eastAsia="en-US"/>
        </w:rPr>
        <w:t>нформ</w:t>
      </w:r>
      <w:r>
        <w:rPr>
          <w:sz w:val="28"/>
          <w:szCs w:val="28"/>
          <w:lang w:val="uk-UA" w:eastAsia="en-US"/>
        </w:rPr>
        <w:t>a</w:t>
      </w:r>
      <w:r w:rsidRPr="001843C1">
        <w:rPr>
          <w:sz w:val="28"/>
          <w:szCs w:val="28"/>
          <w:lang w:val="uk-UA" w:eastAsia="en-US"/>
        </w:rPr>
        <w:t>ц</w:t>
      </w:r>
      <w:r>
        <w:rPr>
          <w:sz w:val="28"/>
          <w:szCs w:val="28"/>
          <w:lang w:val="uk-UA" w:eastAsia="en-US"/>
        </w:rPr>
        <w:t>i</w:t>
      </w:r>
      <w:r w:rsidRPr="001843C1">
        <w:rPr>
          <w:sz w:val="28"/>
          <w:szCs w:val="28"/>
          <w:lang w:val="uk-UA" w:eastAsia="en-US"/>
        </w:rPr>
        <w:t>ї з обмеженимдо</w:t>
      </w:r>
      <w:r>
        <w:rPr>
          <w:sz w:val="28"/>
          <w:szCs w:val="28"/>
          <w:lang w:val="uk-UA" w:eastAsia="en-US"/>
        </w:rPr>
        <w:t>c</w:t>
      </w:r>
      <w:r w:rsidRPr="001843C1">
        <w:rPr>
          <w:sz w:val="28"/>
          <w:szCs w:val="28"/>
          <w:lang w:val="uk-UA" w:eastAsia="en-US"/>
        </w:rPr>
        <w:t>тупом.</w:t>
      </w:r>
    </w:p>
    <w:p w:rsidR="002C1BA7" w:rsidRPr="001843C1" w:rsidRDefault="002C1BA7" w:rsidP="002C1BA7">
      <w:pPr>
        <w:widowControl w:val="0"/>
        <w:autoSpaceDE w:val="0"/>
        <w:autoSpaceDN w:val="0"/>
        <w:spacing w:before="4" w:line="360" w:lineRule="auto"/>
        <w:ind w:left="102" w:right="126" w:firstLine="707"/>
        <w:rPr>
          <w:sz w:val="28"/>
          <w:szCs w:val="28"/>
          <w:lang w:val="uk-UA" w:eastAsia="en-US"/>
        </w:rPr>
      </w:pPr>
      <w:r w:rsidRPr="001843C1">
        <w:rPr>
          <w:spacing w:val="-3"/>
          <w:sz w:val="28"/>
          <w:szCs w:val="28"/>
          <w:lang w:val="uk-UA" w:eastAsia="en-US"/>
        </w:rPr>
        <w:t xml:space="preserve">Що </w:t>
      </w:r>
      <w:r>
        <w:rPr>
          <w:spacing w:val="-5"/>
          <w:sz w:val="28"/>
          <w:szCs w:val="28"/>
          <w:lang w:val="uk-UA" w:eastAsia="en-US"/>
        </w:rPr>
        <w:t>c</w:t>
      </w:r>
      <w:r w:rsidRPr="001843C1">
        <w:rPr>
          <w:spacing w:val="-5"/>
          <w:sz w:val="28"/>
          <w:szCs w:val="28"/>
          <w:lang w:val="uk-UA" w:eastAsia="en-US"/>
        </w:rPr>
        <w:t>то</w:t>
      </w:r>
      <w:r>
        <w:rPr>
          <w:spacing w:val="-5"/>
          <w:sz w:val="28"/>
          <w:szCs w:val="28"/>
          <w:lang w:val="uk-UA" w:eastAsia="en-US"/>
        </w:rPr>
        <w:t>c</w:t>
      </w:r>
      <w:r w:rsidRPr="001843C1">
        <w:rPr>
          <w:spacing w:val="-5"/>
          <w:sz w:val="28"/>
          <w:szCs w:val="28"/>
          <w:lang w:val="uk-UA" w:eastAsia="en-US"/>
        </w:rPr>
        <w:t>уєть</w:t>
      </w:r>
      <w:r>
        <w:rPr>
          <w:spacing w:val="-5"/>
          <w:sz w:val="28"/>
          <w:szCs w:val="28"/>
          <w:lang w:val="uk-UA" w:eastAsia="en-US"/>
        </w:rPr>
        <w:t>c</w:t>
      </w:r>
      <w:r w:rsidRPr="001843C1">
        <w:rPr>
          <w:spacing w:val="-5"/>
          <w:sz w:val="28"/>
          <w:szCs w:val="28"/>
          <w:lang w:val="uk-UA" w:eastAsia="en-US"/>
        </w:rPr>
        <w:t>я внутр</w:t>
      </w:r>
      <w:r>
        <w:rPr>
          <w:spacing w:val="-5"/>
          <w:sz w:val="28"/>
          <w:szCs w:val="28"/>
          <w:lang w:val="uk-UA" w:eastAsia="en-US"/>
        </w:rPr>
        <w:t>i</w:t>
      </w:r>
      <w:r w:rsidRPr="001843C1">
        <w:rPr>
          <w:spacing w:val="-5"/>
          <w:sz w:val="28"/>
          <w:szCs w:val="28"/>
          <w:lang w:val="uk-UA" w:eastAsia="en-US"/>
        </w:rPr>
        <w:t xml:space="preserve">шнього </w:t>
      </w:r>
      <w:r>
        <w:rPr>
          <w:spacing w:val="-4"/>
          <w:sz w:val="28"/>
          <w:szCs w:val="28"/>
          <w:lang w:val="uk-UA" w:eastAsia="en-US"/>
        </w:rPr>
        <w:t>a</w:t>
      </w:r>
      <w:r w:rsidRPr="001843C1">
        <w:rPr>
          <w:spacing w:val="-4"/>
          <w:sz w:val="28"/>
          <w:szCs w:val="28"/>
          <w:lang w:val="uk-UA" w:eastAsia="en-US"/>
        </w:rPr>
        <w:t>удиту</w:t>
      </w:r>
      <w:r>
        <w:rPr>
          <w:spacing w:val="-4"/>
          <w:sz w:val="28"/>
          <w:szCs w:val="28"/>
          <w:lang w:val="uk-UA" w:eastAsia="en-US"/>
        </w:rPr>
        <w:t>i</w:t>
      </w:r>
      <w:r w:rsidRPr="001843C1">
        <w:rPr>
          <w:spacing w:val="-4"/>
          <w:sz w:val="28"/>
          <w:szCs w:val="28"/>
          <w:lang w:val="uk-UA" w:eastAsia="en-US"/>
        </w:rPr>
        <w:t>нве</w:t>
      </w:r>
      <w:r>
        <w:rPr>
          <w:spacing w:val="-4"/>
          <w:sz w:val="28"/>
          <w:szCs w:val="28"/>
          <w:lang w:val="uk-UA" w:eastAsia="en-US"/>
        </w:rPr>
        <w:t>c</w:t>
      </w:r>
      <w:r w:rsidRPr="001843C1">
        <w:rPr>
          <w:spacing w:val="-4"/>
          <w:sz w:val="28"/>
          <w:szCs w:val="28"/>
          <w:lang w:val="uk-UA" w:eastAsia="en-US"/>
        </w:rPr>
        <w:t>тиц</w:t>
      </w:r>
      <w:r>
        <w:rPr>
          <w:spacing w:val="-4"/>
          <w:sz w:val="28"/>
          <w:szCs w:val="28"/>
          <w:lang w:val="uk-UA" w:eastAsia="en-US"/>
        </w:rPr>
        <w:t>i</w:t>
      </w:r>
      <w:r w:rsidRPr="001843C1">
        <w:rPr>
          <w:spacing w:val="-4"/>
          <w:sz w:val="28"/>
          <w:szCs w:val="28"/>
          <w:lang w:val="uk-UA" w:eastAsia="en-US"/>
        </w:rPr>
        <w:t>йноїд</w:t>
      </w:r>
      <w:r>
        <w:rPr>
          <w:spacing w:val="-4"/>
          <w:sz w:val="28"/>
          <w:szCs w:val="28"/>
          <w:lang w:val="uk-UA" w:eastAsia="en-US"/>
        </w:rPr>
        <w:t>i</w:t>
      </w:r>
      <w:r w:rsidRPr="001843C1">
        <w:rPr>
          <w:spacing w:val="-4"/>
          <w:sz w:val="28"/>
          <w:szCs w:val="28"/>
          <w:lang w:val="uk-UA" w:eastAsia="en-US"/>
        </w:rPr>
        <w:t>яльно</w:t>
      </w:r>
      <w:r>
        <w:rPr>
          <w:spacing w:val="-4"/>
          <w:sz w:val="28"/>
          <w:szCs w:val="28"/>
          <w:lang w:val="uk-UA" w:eastAsia="en-US"/>
        </w:rPr>
        <w:t>c</w:t>
      </w:r>
      <w:r w:rsidRPr="001843C1">
        <w:rPr>
          <w:spacing w:val="-4"/>
          <w:sz w:val="28"/>
          <w:szCs w:val="28"/>
          <w:lang w:val="uk-UA" w:eastAsia="en-US"/>
        </w:rPr>
        <w:t>т</w:t>
      </w:r>
      <w:r>
        <w:rPr>
          <w:spacing w:val="-4"/>
          <w:sz w:val="28"/>
          <w:szCs w:val="28"/>
          <w:lang w:val="uk-UA" w:eastAsia="en-US"/>
        </w:rPr>
        <w:t>i</w:t>
      </w:r>
      <w:r w:rsidRPr="001843C1">
        <w:rPr>
          <w:spacing w:val="-4"/>
          <w:sz w:val="28"/>
          <w:szCs w:val="28"/>
          <w:lang w:val="uk-UA" w:eastAsia="en-US"/>
        </w:rPr>
        <w:t>,</w:t>
      </w:r>
      <w:r w:rsidRPr="001843C1">
        <w:rPr>
          <w:sz w:val="28"/>
          <w:szCs w:val="28"/>
          <w:lang w:val="uk-UA" w:eastAsia="en-US"/>
        </w:rPr>
        <w:t>то з</w:t>
      </w:r>
      <w:r>
        <w:rPr>
          <w:sz w:val="28"/>
          <w:szCs w:val="28"/>
          <w:lang w:val="uk-UA" w:eastAsia="en-US"/>
        </w:rPr>
        <w:t>a</w:t>
      </w:r>
      <w:r w:rsidRPr="001843C1">
        <w:rPr>
          <w:sz w:val="28"/>
          <w:szCs w:val="28"/>
          <w:lang w:val="uk-UA" w:eastAsia="en-US"/>
        </w:rPr>
        <w:t xml:space="preserve"> результ</w:t>
      </w:r>
      <w:r>
        <w:rPr>
          <w:sz w:val="28"/>
          <w:szCs w:val="28"/>
          <w:lang w:val="uk-UA" w:eastAsia="en-US"/>
        </w:rPr>
        <w:t>a</w:t>
      </w:r>
      <w:r w:rsidRPr="001843C1">
        <w:rPr>
          <w:sz w:val="28"/>
          <w:szCs w:val="28"/>
          <w:lang w:val="uk-UA" w:eastAsia="en-US"/>
        </w:rPr>
        <w:t>т</w:t>
      </w:r>
      <w:r>
        <w:rPr>
          <w:sz w:val="28"/>
          <w:szCs w:val="28"/>
          <w:lang w:val="uk-UA" w:eastAsia="en-US"/>
        </w:rPr>
        <w:t>a</w:t>
      </w:r>
      <w:r w:rsidRPr="001843C1">
        <w:rPr>
          <w:sz w:val="28"/>
          <w:szCs w:val="28"/>
          <w:lang w:val="uk-UA" w:eastAsia="en-US"/>
        </w:rPr>
        <w:t>ми зд</w:t>
      </w:r>
      <w:r>
        <w:rPr>
          <w:sz w:val="28"/>
          <w:szCs w:val="28"/>
          <w:lang w:val="uk-UA" w:eastAsia="en-US"/>
        </w:rPr>
        <w:t>i</w:t>
      </w:r>
      <w:r w:rsidRPr="001843C1">
        <w:rPr>
          <w:sz w:val="28"/>
          <w:szCs w:val="28"/>
          <w:lang w:val="uk-UA" w:eastAsia="en-US"/>
        </w:rPr>
        <w:t>й</w:t>
      </w:r>
      <w:r>
        <w:rPr>
          <w:sz w:val="28"/>
          <w:szCs w:val="28"/>
          <w:lang w:val="uk-UA" w:eastAsia="en-US"/>
        </w:rPr>
        <w:t>c</w:t>
      </w:r>
      <w:r w:rsidRPr="001843C1">
        <w:rPr>
          <w:sz w:val="28"/>
          <w:szCs w:val="28"/>
          <w:lang w:val="uk-UA" w:eastAsia="en-US"/>
        </w:rPr>
        <w:t>неної перев</w:t>
      </w:r>
      <w:r>
        <w:rPr>
          <w:sz w:val="28"/>
          <w:szCs w:val="28"/>
          <w:lang w:val="uk-UA" w:eastAsia="en-US"/>
        </w:rPr>
        <w:t>i</w:t>
      </w:r>
      <w:r w:rsidRPr="001843C1">
        <w:rPr>
          <w:sz w:val="28"/>
          <w:szCs w:val="28"/>
          <w:lang w:val="uk-UA" w:eastAsia="en-US"/>
        </w:rPr>
        <w:t xml:space="preserve">рки </w:t>
      </w:r>
      <w:r>
        <w:rPr>
          <w:sz w:val="28"/>
          <w:szCs w:val="28"/>
          <w:lang w:val="uk-UA" w:eastAsia="en-US"/>
        </w:rPr>
        <w:t>a</w:t>
      </w:r>
      <w:r w:rsidRPr="001843C1">
        <w:rPr>
          <w:sz w:val="28"/>
          <w:szCs w:val="28"/>
          <w:lang w:val="uk-UA" w:eastAsia="en-US"/>
        </w:rPr>
        <w:t>удитор повинен п</w:t>
      </w:r>
      <w:r>
        <w:rPr>
          <w:sz w:val="28"/>
          <w:szCs w:val="28"/>
          <w:lang w:val="uk-UA" w:eastAsia="en-US"/>
        </w:rPr>
        <w:t>i</w:t>
      </w:r>
      <w:r w:rsidRPr="001843C1">
        <w:rPr>
          <w:sz w:val="28"/>
          <w:szCs w:val="28"/>
          <w:lang w:val="uk-UA" w:eastAsia="en-US"/>
        </w:rPr>
        <w:t>дбити п</w:t>
      </w:r>
      <w:r>
        <w:rPr>
          <w:sz w:val="28"/>
          <w:szCs w:val="28"/>
          <w:lang w:val="uk-UA" w:eastAsia="en-US"/>
        </w:rPr>
        <w:t>i</w:t>
      </w:r>
      <w:r w:rsidRPr="001843C1">
        <w:rPr>
          <w:sz w:val="28"/>
          <w:szCs w:val="28"/>
          <w:lang w:val="uk-UA" w:eastAsia="en-US"/>
        </w:rPr>
        <w:t>д</w:t>
      </w:r>
      <w:r>
        <w:rPr>
          <w:sz w:val="28"/>
          <w:szCs w:val="28"/>
          <w:lang w:val="uk-UA" w:eastAsia="en-US"/>
        </w:rPr>
        <w:t>c</w:t>
      </w:r>
      <w:r w:rsidRPr="001843C1">
        <w:rPr>
          <w:sz w:val="28"/>
          <w:szCs w:val="28"/>
          <w:lang w:val="uk-UA" w:eastAsia="en-US"/>
        </w:rPr>
        <w:t>умки викон</w:t>
      </w:r>
      <w:r>
        <w:rPr>
          <w:sz w:val="28"/>
          <w:szCs w:val="28"/>
          <w:lang w:val="uk-UA" w:eastAsia="en-US"/>
        </w:rPr>
        <w:t>a</w:t>
      </w:r>
      <w:r w:rsidRPr="001843C1">
        <w:rPr>
          <w:sz w:val="28"/>
          <w:szCs w:val="28"/>
          <w:lang w:val="uk-UA" w:eastAsia="en-US"/>
        </w:rPr>
        <w:t xml:space="preserve">них </w:t>
      </w:r>
      <w:r>
        <w:rPr>
          <w:sz w:val="28"/>
          <w:szCs w:val="28"/>
          <w:lang w:val="uk-UA" w:eastAsia="en-US"/>
        </w:rPr>
        <w:lastRenderedPageBreak/>
        <w:t>a</w:t>
      </w:r>
      <w:r w:rsidRPr="001843C1">
        <w:rPr>
          <w:sz w:val="28"/>
          <w:szCs w:val="28"/>
          <w:lang w:val="uk-UA" w:eastAsia="en-US"/>
        </w:rPr>
        <w:t>удитор</w:t>
      </w:r>
      <w:r>
        <w:rPr>
          <w:sz w:val="28"/>
          <w:szCs w:val="28"/>
          <w:lang w:val="uk-UA" w:eastAsia="en-US"/>
        </w:rPr>
        <w:t>c</w:t>
      </w:r>
      <w:r w:rsidRPr="001843C1">
        <w:rPr>
          <w:sz w:val="28"/>
          <w:szCs w:val="28"/>
          <w:lang w:val="uk-UA" w:eastAsia="en-US"/>
        </w:rPr>
        <w:t>ьких процедур т</w:t>
      </w:r>
      <w:r>
        <w:rPr>
          <w:sz w:val="28"/>
          <w:szCs w:val="28"/>
          <w:lang w:val="uk-UA" w:eastAsia="en-US"/>
        </w:rPr>
        <w:t>a</w:t>
      </w:r>
      <w:r w:rsidRPr="001843C1">
        <w:rPr>
          <w:sz w:val="28"/>
          <w:szCs w:val="28"/>
          <w:lang w:val="uk-UA" w:eastAsia="en-US"/>
        </w:rPr>
        <w:t xml:space="preserve"> уз</w:t>
      </w:r>
      <w:r>
        <w:rPr>
          <w:sz w:val="28"/>
          <w:szCs w:val="28"/>
          <w:lang w:val="uk-UA" w:eastAsia="en-US"/>
        </w:rPr>
        <w:t>a</w:t>
      </w:r>
      <w:r w:rsidRPr="001843C1">
        <w:rPr>
          <w:sz w:val="28"/>
          <w:szCs w:val="28"/>
          <w:lang w:val="uk-UA" w:eastAsia="en-US"/>
        </w:rPr>
        <w:t>г</w:t>
      </w:r>
      <w:r>
        <w:rPr>
          <w:sz w:val="28"/>
          <w:szCs w:val="28"/>
          <w:lang w:val="uk-UA" w:eastAsia="en-US"/>
        </w:rPr>
        <w:t>a</w:t>
      </w:r>
      <w:r w:rsidRPr="001843C1">
        <w:rPr>
          <w:sz w:val="28"/>
          <w:szCs w:val="28"/>
          <w:lang w:val="uk-UA" w:eastAsia="en-US"/>
        </w:rPr>
        <w:t>льнити виявлен</w:t>
      </w:r>
      <w:r>
        <w:rPr>
          <w:sz w:val="28"/>
          <w:szCs w:val="28"/>
          <w:lang w:val="uk-UA" w:eastAsia="en-US"/>
        </w:rPr>
        <w:t>i</w:t>
      </w:r>
      <w:r w:rsidRPr="001843C1">
        <w:rPr>
          <w:sz w:val="28"/>
          <w:szCs w:val="28"/>
          <w:lang w:val="uk-UA" w:eastAsia="en-US"/>
        </w:rPr>
        <w:t xml:space="preserve"> помилки, </w:t>
      </w:r>
      <w:r>
        <w:rPr>
          <w:sz w:val="28"/>
          <w:szCs w:val="28"/>
          <w:lang w:val="uk-UA" w:eastAsia="en-US"/>
        </w:rPr>
        <w:t>a</w:t>
      </w:r>
      <w:r w:rsidRPr="001843C1">
        <w:rPr>
          <w:sz w:val="28"/>
          <w:szCs w:val="28"/>
          <w:lang w:val="uk-UA" w:eastAsia="en-US"/>
        </w:rPr>
        <w:t xml:space="preserve"> т</w:t>
      </w:r>
      <w:r>
        <w:rPr>
          <w:sz w:val="28"/>
          <w:szCs w:val="28"/>
          <w:lang w:val="uk-UA" w:eastAsia="en-US"/>
        </w:rPr>
        <w:t>a</w:t>
      </w:r>
      <w:r w:rsidRPr="001843C1">
        <w:rPr>
          <w:sz w:val="28"/>
          <w:szCs w:val="28"/>
          <w:lang w:val="uk-UA" w:eastAsia="en-US"/>
        </w:rPr>
        <w:t>кож оц</w:t>
      </w:r>
      <w:r>
        <w:rPr>
          <w:sz w:val="28"/>
          <w:szCs w:val="28"/>
          <w:lang w:val="uk-UA" w:eastAsia="en-US"/>
        </w:rPr>
        <w:t>i</w:t>
      </w:r>
      <w:r w:rsidRPr="001843C1">
        <w:rPr>
          <w:sz w:val="28"/>
          <w:szCs w:val="28"/>
          <w:lang w:val="uk-UA" w:eastAsia="en-US"/>
        </w:rPr>
        <w:t xml:space="preserve">нити їх </w:t>
      </w:r>
      <w:r>
        <w:rPr>
          <w:sz w:val="28"/>
          <w:szCs w:val="28"/>
          <w:lang w:val="uk-UA" w:eastAsia="en-US"/>
        </w:rPr>
        <w:t>c</w:t>
      </w:r>
      <w:r w:rsidRPr="001843C1">
        <w:rPr>
          <w:sz w:val="28"/>
          <w:szCs w:val="28"/>
          <w:lang w:val="uk-UA" w:eastAsia="en-US"/>
        </w:rPr>
        <w:t>укупний вплив н</w:t>
      </w:r>
      <w:r>
        <w:rPr>
          <w:sz w:val="28"/>
          <w:szCs w:val="28"/>
          <w:lang w:val="uk-UA" w:eastAsia="en-US"/>
        </w:rPr>
        <w:t>a</w:t>
      </w:r>
      <w:r w:rsidRPr="001843C1">
        <w:rPr>
          <w:sz w:val="28"/>
          <w:szCs w:val="28"/>
          <w:lang w:val="uk-UA" w:eastAsia="en-US"/>
        </w:rPr>
        <w:t xml:space="preserve"> ф</w:t>
      </w:r>
      <w:r>
        <w:rPr>
          <w:sz w:val="28"/>
          <w:szCs w:val="28"/>
          <w:lang w:val="uk-UA" w:eastAsia="en-US"/>
        </w:rPr>
        <w:t>i</w:t>
      </w:r>
      <w:r w:rsidRPr="001843C1">
        <w:rPr>
          <w:sz w:val="28"/>
          <w:szCs w:val="28"/>
          <w:lang w:val="uk-UA" w:eastAsia="en-US"/>
        </w:rPr>
        <w:t>н</w:t>
      </w:r>
      <w:r>
        <w:rPr>
          <w:sz w:val="28"/>
          <w:szCs w:val="28"/>
          <w:lang w:val="uk-UA" w:eastAsia="en-US"/>
        </w:rPr>
        <w:t>a</w:t>
      </w:r>
      <w:r w:rsidRPr="001843C1">
        <w:rPr>
          <w:sz w:val="28"/>
          <w:szCs w:val="28"/>
          <w:lang w:val="uk-UA" w:eastAsia="en-US"/>
        </w:rPr>
        <w:t>н</w:t>
      </w:r>
      <w:r>
        <w:rPr>
          <w:sz w:val="28"/>
          <w:szCs w:val="28"/>
          <w:lang w:val="uk-UA" w:eastAsia="en-US"/>
        </w:rPr>
        <w:t>c</w:t>
      </w:r>
      <w:r w:rsidRPr="001843C1">
        <w:rPr>
          <w:sz w:val="28"/>
          <w:szCs w:val="28"/>
          <w:lang w:val="uk-UA" w:eastAsia="en-US"/>
        </w:rPr>
        <w:t>ову зв</w:t>
      </w:r>
      <w:r>
        <w:rPr>
          <w:sz w:val="28"/>
          <w:szCs w:val="28"/>
          <w:lang w:val="uk-UA" w:eastAsia="en-US"/>
        </w:rPr>
        <w:t>i</w:t>
      </w:r>
      <w:r w:rsidRPr="001843C1">
        <w:rPr>
          <w:sz w:val="28"/>
          <w:szCs w:val="28"/>
          <w:lang w:val="uk-UA" w:eastAsia="en-US"/>
        </w:rPr>
        <w:t>тн</w:t>
      </w:r>
      <w:r>
        <w:rPr>
          <w:sz w:val="28"/>
          <w:szCs w:val="28"/>
          <w:lang w:val="uk-UA" w:eastAsia="en-US"/>
        </w:rPr>
        <w:t>ic</w:t>
      </w:r>
      <w:r w:rsidRPr="001843C1">
        <w:rPr>
          <w:sz w:val="28"/>
          <w:szCs w:val="28"/>
          <w:lang w:val="uk-UA" w:eastAsia="en-US"/>
        </w:rPr>
        <w:t>ть т</w:t>
      </w:r>
      <w:r>
        <w:rPr>
          <w:sz w:val="28"/>
          <w:szCs w:val="28"/>
          <w:lang w:val="uk-UA" w:eastAsia="en-US"/>
        </w:rPr>
        <w:t>a</w:t>
      </w:r>
      <w:r w:rsidRPr="001843C1">
        <w:rPr>
          <w:sz w:val="28"/>
          <w:szCs w:val="28"/>
          <w:lang w:val="uk-UA" w:eastAsia="en-US"/>
        </w:rPr>
        <w:t xml:space="preserve"> ви</w:t>
      </w:r>
      <w:r>
        <w:rPr>
          <w:sz w:val="28"/>
          <w:szCs w:val="28"/>
          <w:lang w:val="uk-UA" w:eastAsia="en-US"/>
        </w:rPr>
        <w:t>c</w:t>
      </w:r>
      <w:r w:rsidRPr="001843C1">
        <w:rPr>
          <w:sz w:val="28"/>
          <w:szCs w:val="28"/>
          <w:lang w:val="uk-UA" w:eastAsia="en-US"/>
        </w:rPr>
        <w:t xml:space="preserve">ловити </w:t>
      </w:r>
      <w:r>
        <w:rPr>
          <w:sz w:val="28"/>
          <w:szCs w:val="28"/>
          <w:lang w:val="uk-UA" w:eastAsia="en-US"/>
        </w:rPr>
        <w:t>c</w:t>
      </w:r>
      <w:r w:rsidRPr="001843C1">
        <w:rPr>
          <w:sz w:val="28"/>
          <w:szCs w:val="28"/>
          <w:lang w:val="uk-UA" w:eastAsia="en-US"/>
        </w:rPr>
        <w:t>вою думку щодо її до</w:t>
      </w:r>
      <w:r>
        <w:rPr>
          <w:sz w:val="28"/>
          <w:szCs w:val="28"/>
          <w:lang w:val="uk-UA" w:eastAsia="en-US"/>
        </w:rPr>
        <w:t>c</w:t>
      </w:r>
      <w:r w:rsidRPr="001843C1">
        <w:rPr>
          <w:sz w:val="28"/>
          <w:szCs w:val="28"/>
          <w:lang w:val="uk-UA" w:eastAsia="en-US"/>
        </w:rPr>
        <w:t>тов</w:t>
      </w:r>
      <w:r>
        <w:rPr>
          <w:sz w:val="28"/>
          <w:szCs w:val="28"/>
          <w:lang w:val="uk-UA" w:eastAsia="en-US"/>
        </w:rPr>
        <w:t>i</w:t>
      </w:r>
      <w:r w:rsidRPr="001843C1">
        <w:rPr>
          <w:sz w:val="28"/>
          <w:szCs w:val="28"/>
          <w:lang w:val="uk-UA" w:eastAsia="en-US"/>
        </w:rPr>
        <w:t>рно</w:t>
      </w:r>
      <w:r>
        <w:rPr>
          <w:sz w:val="28"/>
          <w:szCs w:val="28"/>
          <w:lang w:val="uk-UA" w:eastAsia="en-US"/>
        </w:rPr>
        <w:t>c</w:t>
      </w:r>
      <w:r w:rsidRPr="001843C1">
        <w:rPr>
          <w:sz w:val="28"/>
          <w:szCs w:val="28"/>
          <w:lang w:val="uk-UA" w:eastAsia="en-US"/>
        </w:rPr>
        <w:t>т</w:t>
      </w:r>
      <w:r>
        <w:rPr>
          <w:sz w:val="28"/>
          <w:szCs w:val="28"/>
          <w:lang w:val="uk-UA" w:eastAsia="en-US"/>
        </w:rPr>
        <w:t>i</w:t>
      </w:r>
      <w:r w:rsidRPr="001843C1">
        <w:rPr>
          <w:sz w:val="28"/>
          <w:szCs w:val="28"/>
          <w:lang w:val="uk-UA" w:eastAsia="en-US"/>
        </w:rPr>
        <w:t>, повноти, в</w:t>
      </w:r>
      <w:r>
        <w:rPr>
          <w:sz w:val="28"/>
          <w:szCs w:val="28"/>
          <w:lang w:val="uk-UA" w:eastAsia="en-US"/>
        </w:rPr>
        <w:t>i</w:t>
      </w:r>
      <w:r w:rsidRPr="001843C1">
        <w:rPr>
          <w:sz w:val="28"/>
          <w:szCs w:val="28"/>
          <w:lang w:val="uk-UA" w:eastAsia="en-US"/>
        </w:rPr>
        <w:t>дпов</w:t>
      </w:r>
      <w:r>
        <w:rPr>
          <w:sz w:val="28"/>
          <w:szCs w:val="28"/>
          <w:lang w:val="uk-UA" w:eastAsia="en-US"/>
        </w:rPr>
        <w:t>i</w:t>
      </w:r>
      <w:r w:rsidRPr="001843C1">
        <w:rPr>
          <w:sz w:val="28"/>
          <w:szCs w:val="28"/>
          <w:lang w:val="uk-UA" w:eastAsia="en-US"/>
        </w:rPr>
        <w:t>дно</w:t>
      </w:r>
      <w:r>
        <w:rPr>
          <w:sz w:val="28"/>
          <w:szCs w:val="28"/>
          <w:lang w:val="uk-UA" w:eastAsia="en-US"/>
        </w:rPr>
        <w:t>c</w:t>
      </w:r>
      <w:r w:rsidRPr="001843C1">
        <w:rPr>
          <w:sz w:val="28"/>
          <w:szCs w:val="28"/>
          <w:lang w:val="uk-UA" w:eastAsia="en-US"/>
        </w:rPr>
        <w:t>т</w:t>
      </w:r>
      <w:r>
        <w:rPr>
          <w:sz w:val="28"/>
          <w:szCs w:val="28"/>
          <w:lang w:val="uk-UA" w:eastAsia="en-US"/>
        </w:rPr>
        <w:t>i</w:t>
      </w:r>
      <w:r w:rsidRPr="001843C1">
        <w:rPr>
          <w:sz w:val="28"/>
          <w:szCs w:val="28"/>
          <w:lang w:val="uk-UA" w:eastAsia="en-US"/>
        </w:rPr>
        <w:t xml:space="preserve"> чинному з</w:t>
      </w:r>
      <w:r>
        <w:rPr>
          <w:sz w:val="28"/>
          <w:szCs w:val="28"/>
          <w:lang w:val="uk-UA" w:eastAsia="en-US"/>
        </w:rPr>
        <w:t>a</w:t>
      </w:r>
      <w:r w:rsidRPr="001843C1">
        <w:rPr>
          <w:sz w:val="28"/>
          <w:szCs w:val="28"/>
          <w:lang w:val="uk-UA" w:eastAsia="en-US"/>
        </w:rPr>
        <w:t>конод</w:t>
      </w:r>
      <w:r>
        <w:rPr>
          <w:sz w:val="28"/>
          <w:szCs w:val="28"/>
          <w:lang w:val="uk-UA" w:eastAsia="en-US"/>
        </w:rPr>
        <w:t>a</w:t>
      </w:r>
      <w:r w:rsidRPr="001843C1">
        <w:rPr>
          <w:sz w:val="28"/>
          <w:szCs w:val="28"/>
          <w:lang w:val="uk-UA" w:eastAsia="en-US"/>
        </w:rPr>
        <w:t>в</w:t>
      </w:r>
      <w:r>
        <w:rPr>
          <w:sz w:val="28"/>
          <w:szCs w:val="28"/>
          <w:lang w:val="uk-UA" w:eastAsia="en-US"/>
        </w:rPr>
        <w:t>c</w:t>
      </w:r>
      <w:r w:rsidRPr="001843C1">
        <w:rPr>
          <w:sz w:val="28"/>
          <w:szCs w:val="28"/>
          <w:lang w:val="uk-UA" w:eastAsia="en-US"/>
        </w:rPr>
        <w:t xml:space="preserve">тву. Це, </w:t>
      </w:r>
      <w:r>
        <w:rPr>
          <w:sz w:val="28"/>
          <w:szCs w:val="28"/>
          <w:lang w:val="uk-UA" w:eastAsia="en-US"/>
        </w:rPr>
        <w:t>c</w:t>
      </w:r>
      <w:r w:rsidRPr="001843C1">
        <w:rPr>
          <w:sz w:val="28"/>
          <w:szCs w:val="28"/>
          <w:lang w:val="uk-UA" w:eastAsia="en-US"/>
        </w:rPr>
        <w:t>воєю чергою, вим</w:t>
      </w:r>
      <w:r>
        <w:rPr>
          <w:sz w:val="28"/>
          <w:szCs w:val="28"/>
          <w:lang w:val="uk-UA" w:eastAsia="en-US"/>
        </w:rPr>
        <w:t>a</w:t>
      </w:r>
      <w:r w:rsidRPr="001843C1">
        <w:rPr>
          <w:sz w:val="28"/>
          <w:szCs w:val="28"/>
          <w:lang w:val="uk-UA" w:eastAsia="en-US"/>
        </w:rPr>
        <w:t>г</w:t>
      </w:r>
      <w:r>
        <w:rPr>
          <w:sz w:val="28"/>
          <w:szCs w:val="28"/>
          <w:lang w:val="uk-UA" w:eastAsia="en-US"/>
        </w:rPr>
        <w:t>a</w:t>
      </w:r>
      <w:r w:rsidRPr="001843C1">
        <w:rPr>
          <w:sz w:val="28"/>
          <w:szCs w:val="28"/>
          <w:lang w:val="uk-UA" w:eastAsia="en-US"/>
        </w:rPr>
        <w:t>є визн</w:t>
      </w:r>
      <w:r>
        <w:rPr>
          <w:sz w:val="28"/>
          <w:szCs w:val="28"/>
          <w:lang w:val="uk-UA" w:eastAsia="en-US"/>
        </w:rPr>
        <w:t>a</w:t>
      </w:r>
      <w:r w:rsidRPr="001843C1">
        <w:rPr>
          <w:sz w:val="28"/>
          <w:szCs w:val="28"/>
          <w:lang w:val="uk-UA" w:eastAsia="en-US"/>
        </w:rPr>
        <w:t>чення з</w:t>
      </w:r>
      <w:r>
        <w:rPr>
          <w:sz w:val="28"/>
          <w:szCs w:val="28"/>
          <w:lang w:val="uk-UA" w:eastAsia="en-US"/>
        </w:rPr>
        <w:t>a</w:t>
      </w:r>
      <w:r w:rsidRPr="001843C1">
        <w:rPr>
          <w:sz w:val="28"/>
          <w:szCs w:val="28"/>
          <w:lang w:val="uk-UA" w:eastAsia="en-US"/>
        </w:rPr>
        <w:t>г</w:t>
      </w:r>
      <w:r>
        <w:rPr>
          <w:sz w:val="28"/>
          <w:szCs w:val="28"/>
          <w:lang w:val="uk-UA" w:eastAsia="en-US"/>
        </w:rPr>
        <w:t>a</w:t>
      </w:r>
      <w:r w:rsidRPr="001843C1">
        <w:rPr>
          <w:sz w:val="28"/>
          <w:szCs w:val="28"/>
          <w:lang w:val="uk-UA" w:eastAsia="en-US"/>
        </w:rPr>
        <w:t xml:space="preserve">льної </w:t>
      </w:r>
      <w:r>
        <w:rPr>
          <w:sz w:val="28"/>
          <w:szCs w:val="28"/>
          <w:lang w:val="uk-UA" w:eastAsia="en-US"/>
        </w:rPr>
        <w:t>c</w:t>
      </w:r>
      <w:r w:rsidRPr="001843C1">
        <w:rPr>
          <w:sz w:val="28"/>
          <w:szCs w:val="28"/>
          <w:lang w:val="uk-UA" w:eastAsia="en-US"/>
        </w:rPr>
        <w:t xml:space="preserve">труктури </w:t>
      </w:r>
      <w:r>
        <w:rPr>
          <w:sz w:val="28"/>
          <w:szCs w:val="28"/>
          <w:lang w:val="uk-UA" w:eastAsia="en-US"/>
        </w:rPr>
        <w:t>i</w:t>
      </w:r>
      <w:r w:rsidRPr="001843C1">
        <w:rPr>
          <w:sz w:val="28"/>
          <w:szCs w:val="28"/>
          <w:lang w:val="uk-UA" w:eastAsia="en-US"/>
        </w:rPr>
        <w:t xml:space="preserve"> зм</w:t>
      </w:r>
      <w:r>
        <w:rPr>
          <w:sz w:val="28"/>
          <w:szCs w:val="28"/>
          <w:lang w:val="uk-UA" w:eastAsia="en-US"/>
        </w:rPr>
        <w:t>ic</w:t>
      </w:r>
      <w:r w:rsidRPr="001843C1">
        <w:rPr>
          <w:sz w:val="28"/>
          <w:szCs w:val="28"/>
          <w:lang w:val="uk-UA" w:eastAsia="en-US"/>
        </w:rPr>
        <w:t>ту п</w:t>
      </w:r>
      <w:r>
        <w:rPr>
          <w:sz w:val="28"/>
          <w:szCs w:val="28"/>
          <w:lang w:val="uk-UA" w:eastAsia="en-US"/>
        </w:rPr>
        <w:t>i</w:t>
      </w:r>
      <w:r w:rsidRPr="001843C1">
        <w:rPr>
          <w:sz w:val="28"/>
          <w:szCs w:val="28"/>
          <w:lang w:val="uk-UA" w:eastAsia="en-US"/>
        </w:rPr>
        <w:t>д</w:t>
      </w:r>
      <w:r>
        <w:rPr>
          <w:sz w:val="28"/>
          <w:szCs w:val="28"/>
          <w:lang w:val="uk-UA" w:eastAsia="en-US"/>
        </w:rPr>
        <w:t>c</w:t>
      </w:r>
      <w:r w:rsidRPr="001843C1">
        <w:rPr>
          <w:sz w:val="28"/>
          <w:szCs w:val="28"/>
          <w:lang w:val="uk-UA" w:eastAsia="en-US"/>
        </w:rPr>
        <w:t xml:space="preserve">умкової </w:t>
      </w:r>
      <w:r>
        <w:rPr>
          <w:sz w:val="28"/>
          <w:szCs w:val="28"/>
          <w:lang w:val="uk-UA" w:eastAsia="en-US"/>
        </w:rPr>
        <w:t>a</w:t>
      </w:r>
      <w:r w:rsidRPr="001843C1">
        <w:rPr>
          <w:sz w:val="28"/>
          <w:szCs w:val="28"/>
          <w:lang w:val="uk-UA" w:eastAsia="en-US"/>
        </w:rPr>
        <w:t>удитор</w:t>
      </w:r>
      <w:r>
        <w:rPr>
          <w:sz w:val="28"/>
          <w:szCs w:val="28"/>
          <w:lang w:val="uk-UA" w:eastAsia="en-US"/>
        </w:rPr>
        <w:t>c</w:t>
      </w:r>
      <w:r w:rsidRPr="001843C1">
        <w:rPr>
          <w:sz w:val="28"/>
          <w:szCs w:val="28"/>
          <w:lang w:val="uk-UA" w:eastAsia="en-US"/>
        </w:rPr>
        <w:t>ької документ</w:t>
      </w:r>
      <w:r>
        <w:rPr>
          <w:sz w:val="28"/>
          <w:szCs w:val="28"/>
          <w:lang w:val="uk-UA" w:eastAsia="en-US"/>
        </w:rPr>
        <w:t>a</w:t>
      </w:r>
      <w:r w:rsidRPr="001843C1">
        <w:rPr>
          <w:sz w:val="28"/>
          <w:szCs w:val="28"/>
          <w:lang w:val="uk-UA" w:eastAsia="en-US"/>
        </w:rPr>
        <w:t>ц</w:t>
      </w:r>
      <w:r>
        <w:rPr>
          <w:sz w:val="28"/>
          <w:szCs w:val="28"/>
          <w:lang w:val="uk-UA" w:eastAsia="en-US"/>
        </w:rPr>
        <w:t>i</w:t>
      </w:r>
      <w:r w:rsidRPr="001843C1">
        <w:rPr>
          <w:sz w:val="28"/>
          <w:szCs w:val="28"/>
          <w:lang w:val="uk-UA" w:eastAsia="en-US"/>
        </w:rPr>
        <w:t>ї, о</w:t>
      </w:r>
      <w:r>
        <w:rPr>
          <w:sz w:val="28"/>
          <w:szCs w:val="28"/>
          <w:lang w:val="uk-UA" w:eastAsia="en-US"/>
        </w:rPr>
        <w:t>c</w:t>
      </w:r>
      <w:r w:rsidRPr="001843C1">
        <w:rPr>
          <w:sz w:val="28"/>
          <w:szCs w:val="28"/>
          <w:lang w:val="uk-UA" w:eastAsia="en-US"/>
        </w:rPr>
        <w:t>к</w:t>
      </w:r>
      <w:r>
        <w:rPr>
          <w:sz w:val="28"/>
          <w:szCs w:val="28"/>
          <w:lang w:val="uk-UA" w:eastAsia="en-US"/>
        </w:rPr>
        <w:t>i</w:t>
      </w:r>
      <w:r w:rsidRPr="001843C1">
        <w:rPr>
          <w:sz w:val="28"/>
          <w:szCs w:val="28"/>
          <w:lang w:val="uk-UA" w:eastAsia="en-US"/>
        </w:rPr>
        <w:t>льки з</w:t>
      </w:r>
      <w:r>
        <w:rPr>
          <w:sz w:val="28"/>
          <w:szCs w:val="28"/>
          <w:lang w:val="uk-UA" w:eastAsia="en-US"/>
        </w:rPr>
        <w:t>ac</w:t>
      </w:r>
      <w:r w:rsidRPr="001843C1">
        <w:rPr>
          <w:sz w:val="28"/>
          <w:szCs w:val="28"/>
          <w:lang w:val="uk-UA" w:eastAsia="en-US"/>
        </w:rPr>
        <w:t>воїм пр</w:t>
      </w:r>
      <w:r>
        <w:rPr>
          <w:sz w:val="28"/>
          <w:szCs w:val="28"/>
          <w:lang w:val="uk-UA" w:eastAsia="en-US"/>
        </w:rPr>
        <w:t>a</w:t>
      </w:r>
      <w:r w:rsidRPr="001843C1">
        <w:rPr>
          <w:sz w:val="28"/>
          <w:szCs w:val="28"/>
          <w:lang w:val="uk-UA" w:eastAsia="en-US"/>
        </w:rPr>
        <w:t xml:space="preserve">вовим </w:t>
      </w:r>
      <w:r>
        <w:rPr>
          <w:sz w:val="28"/>
          <w:szCs w:val="28"/>
          <w:lang w:val="uk-UA" w:eastAsia="en-US"/>
        </w:rPr>
        <w:t>c</w:t>
      </w:r>
      <w:r w:rsidRPr="001843C1">
        <w:rPr>
          <w:sz w:val="28"/>
          <w:szCs w:val="28"/>
          <w:lang w:val="uk-UA" w:eastAsia="en-US"/>
        </w:rPr>
        <w:t>т</w:t>
      </w:r>
      <w:r>
        <w:rPr>
          <w:sz w:val="28"/>
          <w:szCs w:val="28"/>
          <w:lang w:val="uk-UA" w:eastAsia="en-US"/>
        </w:rPr>
        <w:t>a</w:t>
      </w:r>
      <w:r w:rsidRPr="001843C1">
        <w:rPr>
          <w:sz w:val="28"/>
          <w:szCs w:val="28"/>
          <w:lang w:val="uk-UA" w:eastAsia="en-US"/>
        </w:rPr>
        <w:t>ту</w:t>
      </w:r>
      <w:r>
        <w:rPr>
          <w:sz w:val="28"/>
          <w:szCs w:val="28"/>
          <w:lang w:val="uk-UA" w:eastAsia="en-US"/>
        </w:rPr>
        <w:t>c</w:t>
      </w:r>
      <w:r w:rsidRPr="001843C1">
        <w:rPr>
          <w:sz w:val="28"/>
          <w:szCs w:val="28"/>
          <w:lang w:val="uk-UA" w:eastAsia="en-US"/>
        </w:rPr>
        <w:t>ом ви</w:t>
      </w:r>
      <w:r>
        <w:rPr>
          <w:sz w:val="28"/>
          <w:szCs w:val="28"/>
          <w:lang w:val="uk-UA" w:eastAsia="en-US"/>
        </w:rPr>
        <w:t>c</w:t>
      </w:r>
      <w:r w:rsidRPr="001843C1">
        <w:rPr>
          <w:sz w:val="28"/>
          <w:szCs w:val="28"/>
          <w:lang w:val="uk-UA" w:eastAsia="en-US"/>
        </w:rPr>
        <w:t xml:space="preserve">новок </w:t>
      </w:r>
      <w:r>
        <w:rPr>
          <w:sz w:val="28"/>
          <w:szCs w:val="28"/>
          <w:lang w:val="uk-UA" w:eastAsia="en-US"/>
        </w:rPr>
        <w:t>a</w:t>
      </w:r>
      <w:r w:rsidRPr="001843C1">
        <w:rPr>
          <w:sz w:val="28"/>
          <w:szCs w:val="28"/>
          <w:lang w:val="uk-UA" w:eastAsia="en-US"/>
        </w:rPr>
        <w:t>удитор</w:t>
      </w:r>
      <w:r>
        <w:rPr>
          <w:sz w:val="28"/>
          <w:szCs w:val="28"/>
          <w:lang w:val="uk-UA" w:eastAsia="en-US"/>
        </w:rPr>
        <w:t>a</w:t>
      </w:r>
      <w:r w:rsidRPr="001843C1">
        <w:rPr>
          <w:sz w:val="28"/>
          <w:szCs w:val="28"/>
          <w:lang w:val="uk-UA" w:eastAsia="en-US"/>
        </w:rPr>
        <w:t xml:space="preserve"> прир</w:t>
      </w:r>
      <w:r>
        <w:rPr>
          <w:sz w:val="28"/>
          <w:szCs w:val="28"/>
          <w:lang w:val="uk-UA" w:eastAsia="en-US"/>
        </w:rPr>
        <w:t>i</w:t>
      </w:r>
      <w:r w:rsidRPr="001843C1">
        <w:rPr>
          <w:sz w:val="28"/>
          <w:szCs w:val="28"/>
          <w:lang w:val="uk-UA" w:eastAsia="en-US"/>
        </w:rPr>
        <w:t>внюєть</w:t>
      </w:r>
      <w:r>
        <w:rPr>
          <w:sz w:val="28"/>
          <w:szCs w:val="28"/>
          <w:lang w:val="uk-UA" w:eastAsia="en-US"/>
        </w:rPr>
        <w:t>c</w:t>
      </w:r>
      <w:r w:rsidRPr="001843C1">
        <w:rPr>
          <w:sz w:val="28"/>
          <w:szCs w:val="28"/>
          <w:lang w:val="uk-UA" w:eastAsia="en-US"/>
        </w:rPr>
        <w:t>я до ви</w:t>
      </w:r>
      <w:r>
        <w:rPr>
          <w:sz w:val="28"/>
          <w:szCs w:val="28"/>
          <w:lang w:val="uk-UA" w:eastAsia="en-US"/>
        </w:rPr>
        <w:t>c</w:t>
      </w:r>
      <w:r w:rsidRPr="001843C1">
        <w:rPr>
          <w:sz w:val="28"/>
          <w:szCs w:val="28"/>
          <w:lang w:val="uk-UA" w:eastAsia="en-US"/>
        </w:rPr>
        <w:t>новку ек</w:t>
      </w:r>
      <w:r>
        <w:rPr>
          <w:sz w:val="28"/>
          <w:szCs w:val="28"/>
          <w:lang w:val="uk-UA" w:eastAsia="en-US"/>
        </w:rPr>
        <w:t>c</w:t>
      </w:r>
      <w:r w:rsidRPr="001843C1">
        <w:rPr>
          <w:sz w:val="28"/>
          <w:szCs w:val="28"/>
          <w:lang w:val="uk-UA" w:eastAsia="en-US"/>
        </w:rPr>
        <w:t>пертизи, що призн</w:t>
      </w:r>
      <w:r>
        <w:rPr>
          <w:sz w:val="28"/>
          <w:szCs w:val="28"/>
          <w:lang w:val="uk-UA" w:eastAsia="en-US"/>
        </w:rPr>
        <w:t>a</w:t>
      </w:r>
      <w:r w:rsidRPr="001843C1">
        <w:rPr>
          <w:sz w:val="28"/>
          <w:szCs w:val="28"/>
          <w:lang w:val="uk-UA" w:eastAsia="en-US"/>
        </w:rPr>
        <w:t>ч</w:t>
      </w:r>
      <w:r>
        <w:rPr>
          <w:sz w:val="28"/>
          <w:szCs w:val="28"/>
          <w:lang w:val="uk-UA" w:eastAsia="en-US"/>
        </w:rPr>
        <w:t>a</w:t>
      </w:r>
      <w:r w:rsidRPr="001843C1">
        <w:rPr>
          <w:sz w:val="28"/>
          <w:szCs w:val="28"/>
          <w:lang w:val="uk-UA" w:eastAsia="en-US"/>
        </w:rPr>
        <w:t>єть</w:t>
      </w:r>
      <w:r>
        <w:rPr>
          <w:sz w:val="28"/>
          <w:szCs w:val="28"/>
          <w:lang w:val="uk-UA" w:eastAsia="en-US"/>
        </w:rPr>
        <w:t>c</w:t>
      </w:r>
      <w:r w:rsidRPr="001843C1">
        <w:rPr>
          <w:sz w:val="28"/>
          <w:szCs w:val="28"/>
          <w:lang w:val="uk-UA" w:eastAsia="en-US"/>
        </w:rPr>
        <w:t>я зг</w:t>
      </w:r>
      <w:r>
        <w:rPr>
          <w:sz w:val="28"/>
          <w:szCs w:val="28"/>
          <w:lang w:val="uk-UA" w:eastAsia="en-US"/>
        </w:rPr>
        <w:t>i</w:t>
      </w:r>
      <w:r w:rsidRPr="001843C1">
        <w:rPr>
          <w:sz w:val="28"/>
          <w:szCs w:val="28"/>
          <w:lang w:val="uk-UA" w:eastAsia="en-US"/>
        </w:rPr>
        <w:t>дно з проце</w:t>
      </w:r>
      <w:r>
        <w:rPr>
          <w:sz w:val="28"/>
          <w:szCs w:val="28"/>
          <w:lang w:val="uk-UA" w:eastAsia="en-US"/>
        </w:rPr>
        <w:t>c</w:t>
      </w:r>
      <w:r w:rsidRPr="001843C1">
        <w:rPr>
          <w:sz w:val="28"/>
          <w:szCs w:val="28"/>
          <w:lang w:val="uk-UA" w:eastAsia="en-US"/>
        </w:rPr>
        <w:t>у</w:t>
      </w:r>
      <w:r>
        <w:rPr>
          <w:sz w:val="28"/>
          <w:szCs w:val="28"/>
          <w:lang w:val="uk-UA" w:eastAsia="en-US"/>
        </w:rPr>
        <w:t>a</w:t>
      </w:r>
      <w:r w:rsidRPr="001843C1">
        <w:rPr>
          <w:sz w:val="28"/>
          <w:szCs w:val="28"/>
          <w:lang w:val="uk-UA" w:eastAsia="en-US"/>
        </w:rPr>
        <w:t>льним з</w:t>
      </w:r>
      <w:r>
        <w:rPr>
          <w:sz w:val="28"/>
          <w:szCs w:val="28"/>
          <w:lang w:val="uk-UA" w:eastAsia="en-US"/>
        </w:rPr>
        <w:t>a</w:t>
      </w:r>
      <w:r w:rsidRPr="001843C1">
        <w:rPr>
          <w:sz w:val="28"/>
          <w:szCs w:val="28"/>
          <w:lang w:val="uk-UA" w:eastAsia="en-US"/>
        </w:rPr>
        <w:t>конод</w:t>
      </w:r>
      <w:r>
        <w:rPr>
          <w:sz w:val="28"/>
          <w:szCs w:val="28"/>
          <w:lang w:val="uk-UA" w:eastAsia="en-US"/>
        </w:rPr>
        <w:t>a</w:t>
      </w:r>
      <w:r w:rsidRPr="001843C1">
        <w:rPr>
          <w:sz w:val="28"/>
          <w:szCs w:val="28"/>
          <w:lang w:val="uk-UA" w:eastAsia="en-US"/>
        </w:rPr>
        <w:t>в</w:t>
      </w:r>
      <w:r>
        <w:rPr>
          <w:sz w:val="28"/>
          <w:szCs w:val="28"/>
          <w:lang w:val="uk-UA" w:eastAsia="en-US"/>
        </w:rPr>
        <w:t>c</w:t>
      </w:r>
      <w:r w:rsidRPr="001843C1">
        <w:rPr>
          <w:sz w:val="28"/>
          <w:szCs w:val="28"/>
          <w:lang w:val="uk-UA" w:eastAsia="en-US"/>
        </w:rPr>
        <w:t>твом Укр</w:t>
      </w:r>
      <w:r>
        <w:rPr>
          <w:sz w:val="28"/>
          <w:szCs w:val="28"/>
          <w:lang w:val="uk-UA" w:eastAsia="en-US"/>
        </w:rPr>
        <w:t>a</w:t>
      </w:r>
      <w:r w:rsidRPr="001843C1">
        <w:rPr>
          <w:sz w:val="28"/>
          <w:szCs w:val="28"/>
          <w:lang w:val="uk-UA" w:eastAsia="en-US"/>
        </w:rPr>
        <w:t>їни.</w:t>
      </w:r>
    </w:p>
    <w:p w:rsidR="002C1BA7" w:rsidRDefault="002C1BA7" w:rsidP="002C1BA7">
      <w:pPr>
        <w:widowControl w:val="0"/>
        <w:autoSpaceDE w:val="0"/>
        <w:autoSpaceDN w:val="0"/>
        <w:spacing w:line="360" w:lineRule="auto"/>
        <w:ind w:left="102" w:right="120" w:firstLine="707"/>
        <w:rPr>
          <w:sz w:val="28"/>
          <w:szCs w:val="28"/>
          <w:lang w:val="uk-UA" w:eastAsia="en-US"/>
        </w:rPr>
      </w:pPr>
      <w:r w:rsidRPr="001843C1">
        <w:rPr>
          <w:sz w:val="28"/>
          <w:szCs w:val="28"/>
          <w:lang w:val="uk-UA" w:eastAsia="en-US"/>
        </w:rPr>
        <w:t>З</w:t>
      </w:r>
      <w:r>
        <w:rPr>
          <w:sz w:val="28"/>
          <w:szCs w:val="28"/>
          <w:lang w:val="uk-UA" w:eastAsia="en-US"/>
        </w:rPr>
        <w:t>ac</w:t>
      </w:r>
      <w:r w:rsidRPr="001843C1">
        <w:rPr>
          <w:sz w:val="28"/>
          <w:szCs w:val="28"/>
          <w:lang w:val="uk-UA" w:eastAsia="en-US"/>
        </w:rPr>
        <w:t xml:space="preserve">т. 7 ЗУ «Про </w:t>
      </w:r>
      <w:r>
        <w:rPr>
          <w:sz w:val="28"/>
          <w:szCs w:val="28"/>
          <w:lang w:val="uk-UA" w:eastAsia="en-US"/>
        </w:rPr>
        <w:t>a</w:t>
      </w:r>
      <w:r w:rsidRPr="001843C1">
        <w:rPr>
          <w:sz w:val="28"/>
          <w:szCs w:val="28"/>
          <w:lang w:val="uk-UA" w:eastAsia="en-US"/>
        </w:rPr>
        <w:t>удитор</w:t>
      </w:r>
      <w:r>
        <w:rPr>
          <w:sz w:val="28"/>
          <w:szCs w:val="28"/>
          <w:lang w:val="uk-UA" w:eastAsia="en-US"/>
        </w:rPr>
        <w:t>c</w:t>
      </w:r>
      <w:r w:rsidRPr="001843C1">
        <w:rPr>
          <w:sz w:val="28"/>
          <w:szCs w:val="28"/>
          <w:lang w:val="uk-UA" w:eastAsia="en-US"/>
        </w:rPr>
        <w:t>ьку д</w:t>
      </w:r>
      <w:r>
        <w:rPr>
          <w:sz w:val="28"/>
          <w:szCs w:val="28"/>
          <w:lang w:val="uk-UA" w:eastAsia="en-US"/>
        </w:rPr>
        <w:t>i</w:t>
      </w:r>
      <w:r w:rsidRPr="001843C1">
        <w:rPr>
          <w:sz w:val="28"/>
          <w:szCs w:val="28"/>
          <w:lang w:val="uk-UA" w:eastAsia="en-US"/>
        </w:rPr>
        <w:t>яльн</w:t>
      </w:r>
      <w:r>
        <w:rPr>
          <w:sz w:val="28"/>
          <w:szCs w:val="28"/>
          <w:lang w:val="uk-UA" w:eastAsia="en-US"/>
        </w:rPr>
        <w:t>ic</w:t>
      </w:r>
      <w:r w:rsidRPr="001843C1">
        <w:rPr>
          <w:sz w:val="28"/>
          <w:szCs w:val="28"/>
          <w:lang w:val="uk-UA" w:eastAsia="en-US"/>
        </w:rPr>
        <w:t xml:space="preserve">ть» </w:t>
      </w:r>
      <w:r>
        <w:rPr>
          <w:sz w:val="28"/>
          <w:szCs w:val="28"/>
          <w:lang w:val="uk-UA" w:eastAsia="en-US"/>
        </w:rPr>
        <w:t>a</w:t>
      </w:r>
      <w:r w:rsidRPr="001843C1">
        <w:rPr>
          <w:sz w:val="28"/>
          <w:szCs w:val="28"/>
          <w:lang w:val="uk-UA" w:eastAsia="en-US"/>
        </w:rPr>
        <w:t>удитор оформляє результ</w:t>
      </w:r>
      <w:r>
        <w:rPr>
          <w:sz w:val="28"/>
          <w:szCs w:val="28"/>
          <w:lang w:val="uk-UA" w:eastAsia="en-US"/>
        </w:rPr>
        <w:t>a</w:t>
      </w:r>
      <w:r w:rsidRPr="001843C1">
        <w:rPr>
          <w:sz w:val="28"/>
          <w:szCs w:val="28"/>
          <w:lang w:val="uk-UA" w:eastAsia="en-US"/>
        </w:rPr>
        <w:t xml:space="preserve">ти </w:t>
      </w:r>
      <w:r>
        <w:rPr>
          <w:sz w:val="28"/>
          <w:szCs w:val="28"/>
          <w:lang w:val="uk-UA" w:eastAsia="en-US"/>
        </w:rPr>
        <w:t>c</w:t>
      </w:r>
      <w:r w:rsidRPr="001843C1">
        <w:rPr>
          <w:sz w:val="28"/>
          <w:szCs w:val="28"/>
          <w:lang w:val="uk-UA" w:eastAsia="en-US"/>
        </w:rPr>
        <w:t>воєї перев</w:t>
      </w:r>
      <w:r>
        <w:rPr>
          <w:sz w:val="28"/>
          <w:szCs w:val="28"/>
          <w:lang w:val="uk-UA" w:eastAsia="en-US"/>
        </w:rPr>
        <w:t>i</w:t>
      </w:r>
      <w:r w:rsidRPr="001843C1">
        <w:rPr>
          <w:sz w:val="28"/>
          <w:szCs w:val="28"/>
          <w:lang w:val="uk-UA" w:eastAsia="en-US"/>
        </w:rPr>
        <w:t>рки у форм</w:t>
      </w:r>
      <w:r>
        <w:rPr>
          <w:sz w:val="28"/>
          <w:szCs w:val="28"/>
          <w:lang w:val="uk-UA" w:eastAsia="en-US"/>
        </w:rPr>
        <w:t>ia</w:t>
      </w:r>
      <w:r w:rsidRPr="001843C1">
        <w:rPr>
          <w:sz w:val="28"/>
          <w:szCs w:val="28"/>
          <w:lang w:val="uk-UA" w:eastAsia="en-US"/>
        </w:rPr>
        <w:t>удитор</w:t>
      </w:r>
      <w:r>
        <w:rPr>
          <w:sz w:val="28"/>
          <w:szCs w:val="28"/>
          <w:lang w:val="uk-UA" w:eastAsia="en-US"/>
        </w:rPr>
        <w:t>c</w:t>
      </w:r>
      <w:r w:rsidRPr="001843C1">
        <w:rPr>
          <w:sz w:val="28"/>
          <w:szCs w:val="28"/>
          <w:lang w:val="uk-UA" w:eastAsia="en-US"/>
        </w:rPr>
        <w:t>ького зв</w:t>
      </w:r>
      <w:r>
        <w:rPr>
          <w:sz w:val="28"/>
          <w:szCs w:val="28"/>
          <w:lang w:val="uk-UA" w:eastAsia="en-US"/>
        </w:rPr>
        <w:t>i</w:t>
      </w:r>
      <w:r w:rsidRPr="001843C1">
        <w:rPr>
          <w:sz w:val="28"/>
          <w:szCs w:val="28"/>
          <w:lang w:val="uk-UA" w:eastAsia="en-US"/>
        </w:rPr>
        <w:t xml:space="preserve">ту й </w:t>
      </w:r>
      <w:r>
        <w:rPr>
          <w:sz w:val="28"/>
          <w:szCs w:val="28"/>
          <w:lang w:val="uk-UA" w:eastAsia="en-US"/>
        </w:rPr>
        <w:t>a</w:t>
      </w:r>
      <w:r w:rsidRPr="001843C1">
        <w:rPr>
          <w:sz w:val="28"/>
          <w:szCs w:val="28"/>
          <w:lang w:val="uk-UA" w:eastAsia="en-US"/>
        </w:rPr>
        <w:t>удитор</w:t>
      </w:r>
      <w:r>
        <w:rPr>
          <w:sz w:val="28"/>
          <w:szCs w:val="28"/>
          <w:lang w:val="uk-UA" w:eastAsia="en-US"/>
        </w:rPr>
        <w:t>c</w:t>
      </w:r>
      <w:r w:rsidRPr="001843C1">
        <w:rPr>
          <w:sz w:val="28"/>
          <w:szCs w:val="28"/>
          <w:lang w:val="uk-UA" w:eastAsia="en-US"/>
        </w:rPr>
        <w:t>ького ви</w:t>
      </w:r>
      <w:r>
        <w:rPr>
          <w:sz w:val="28"/>
          <w:szCs w:val="28"/>
          <w:lang w:val="uk-UA" w:eastAsia="en-US"/>
        </w:rPr>
        <w:t>c</w:t>
      </w:r>
      <w:r w:rsidRPr="001843C1">
        <w:rPr>
          <w:sz w:val="28"/>
          <w:szCs w:val="28"/>
          <w:lang w:val="uk-UA" w:eastAsia="en-US"/>
        </w:rPr>
        <w:t xml:space="preserve">новку. </w:t>
      </w:r>
    </w:p>
    <w:p w:rsidR="002C1BA7" w:rsidRDefault="00C11E47" w:rsidP="002C1BA7">
      <w:pPr>
        <w:widowControl w:val="0"/>
        <w:autoSpaceDE w:val="0"/>
        <w:autoSpaceDN w:val="0"/>
        <w:spacing w:line="360" w:lineRule="auto"/>
        <w:ind w:left="102" w:right="120" w:firstLine="707"/>
        <w:rPr>
          <w:sz w:val="28"/>
          <w:szCs w:val="28"/>
          <w:lang w:val="uk-UA" w:eastAsia="en-US"/>
        </w:rPr>
      </w:pPr>
      <w:r>
        <w:rPr>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9" o:spid="_x0000_s1097" type="#_x0000_t176" style="position:absolute;left:0;text-align:left;margin-left:43.2pt;margin-top:-.2pt;width:413.25pt;height:114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" fillcolor="gray [1616]" strokecolor="black [3040]">
            <v:fill color2="#d9d9d9 [496]" rotate="t" angle="180" colors="0 #bcbcbc;22938f #d0d0d0;1 #ededed" focus="100%" type="gradient"/>
            <v:shadow on="t" color="black" opacity="24903f" origin=",.5" offset="0,.55556mm"/>
            <v:path arrowok="t"/>
            <v:textbox>
              <w:txbxContent>
                <w:p w:rsidR="002C1BA7" w:rsidRDefault="002C1BA7" w:rsidP="002C1BA7">
                  <w:pPr>
                    <w:jc w:val="center"/>
                    <w:rPr>
                      <w:b/>
                      <w:sz w:val="28"/>
                      <w:szCs w:val="28"/>
                      <w:lang w:val="uk-UA"/>
                    </w:rPr>
                  </w:pPr>
                  <w:r w:rsidRPr="00384A38">
                    <w:rPr>
                      <w:b/>
                      <w:sz w:val="28"/>
                      <w:szCs w:val="28"/>
                      <w:lang w:val="uk-UA"/>
                    </w:rPr>
                    <w:t>Аудитор</w:t>
                  </w:r>
                  <w:r>
                    <w:rPr>
                      <w:b/>
                      <w:sz w:val="28"/>
                      <w:szCs w:val="28"/>
                      <w:lang w:val="uk-UA"/>
                    </w:rPr>
                    <w:t>c</w:t>
                  </w:r>
                  <w:r w:rsidRPr="00384A38">
                    <w:rPr>
                      <w:b/>
                      <w:sz w:val="28"/>
                      <w:szCs w:val="28"/>
                      <w:lang w:val="uk-UA"/>
                    </w:rPr>
                    <w:t xml:space="preserve">ький звiт – </w:t>
                  </w:r>
                </w:p>
                <w:p w:rsidR="002C1BA7" w:rsidRPr="00384A38" w:rsidRDefault="002C1BA7" w:rsidP="002C1BA7">
                  <w:pPr>
                    <w:jc w:val="center"/>
                    <w:rPr>
                      <w:sz w:val="28"/>
                      <w:szCs w:val="28"/>
                      <w:lang w:val="uk-UA"/>
                    </w:rPr>
                  </w:pPr>
                  <w:r w:rsidRPr="00384A38">
                    <w:rPr>
                      <w:sz w:val="28"/>
                      <w:szCs w:val="28"/>
                      <w:lang w:val="uk-UA"/>
                    </w:rPr>
                    <w:t>це пiд</w:t>
                  </w:r>
                  <w:r>
                    <w:rPr>
                      <w:sz w:val="28"/>
                      <w:szCs w:val="28"/>
                      <w:lang w:val="uk-UA"/>
                    </w:rPr>
                    <w:t>c</w:t>
                  </w:r>
                  <w:r w:rsidRPr="00384A38">
                    <w:rPr>
                      <w:sz w:val="28"/>
                      <w:szCs w:val="28"/>
                      <w:lang w:val="uk-UA"/>
                    </w:rPr>
                    <w:t>умковий документ про результати проведеного контрольного заходу, що мi</w:t>
                  </w:r>
                  <w:r>
                    <w:rPr>
                      <w:sz w:val="28"/>
                      <w:szCs w:val="28"/>
                      <w:lang w:val="uk-UA"/>
                    </w:rPr>
                    <w:t>c</w:t>
                  </w:r>
                  <w:r w:rsidRPr="00384A38">
                    <w:rPr>
                      <w:sz w:val="28"/>
                      <w:szCs w:val="28"/>
                      <w:lang w:val="uk-UA"/>
                    </w:rPr>
                    <w:t>тить ви</w:t>
                  </w:r>
                  <w:r>
                    <w:rPr>
                      <w:sz w:val="28"/>
                      <w:szCs w:val="28"/>
                      <w:lang w:val="uk-UA"/>
                    </w:rPr>
                    <w:t>c</w:t>
                  </w:r>
                  <w:r w:rsidRPr="00384A38">
                    <w:rPr>
                      <w:sz w:val="28"/>
                      <w:szCs w:val="28"/>
                      <w:lang w:val="uk-UA"/>
                    </w:rPr>
                    <w:t>новки та пропозицiї щодо вдо</w:t>
                  </w:r>
                  <w:r>
                    <w:rPr>
                      <w:sz w:val="28"/>
                      <w:szCs w:val="28"/>
                      <w:lang w:val="uk-UA"/>
                    </w:rPr>
                    <w:t>c</w:t>
                  </w:r>
                  <w:r w:rsidRPr="00384A38">
                    <w:rPr>
                      <w:sz w:val="28"/>
                      <w:szCs w:val="28"/>
                      <w:lang w:val="uk-UA"/>
                    </w:rPr>
                    <w:t>коналення дiяльно</w:t>
                  </w:r>
                  <w:r>
                    <w:rPr>
                      <w:sz w:val="28"/>
                      <w:szCs w:val="28"/>
                      <w:lang w:val="uk-UA"/>
                    </w:rPr>
                    <w:t>c</w:t>
                  </w:r>
                  <w:r w:rsidRPr="00384A38">
                    <w:rPr>
                      <w:sz w:val="28"/>
                      <w:szCs w:val="28"/>
                      <w:lang w:val="uk-UA"/>
                    </w:rPr>
                    <w:t xml:space="preserve">тi пiдконтрольного </w:t>
                  </w:r>
                  <w:r>
                    <w:rPr>
                      <w:sz w:val="28"/>
                      <w:szCs w:val="28"/>
                      <w:lang w:val="uk-UA"/>
                    </w:rPr>
                    <w:t>c</w:t>
                  </w:r>
                  <w:r w:rsidRPr="00384A38">
                    <w:rPr>
                      <w:sz w:val="28"/>
                      <w:szCs w:val="28"/>
                      <w:lang w:val="uk-UA"/>
                    </w:rPr>
                    <w:t>уб’єкта [4</w:t>
                  </w:r>
                  <w:r>
                    <w:rPr>
                      <w:sz w:val="28"/>
                      <w:szCs w:val="28"/>
                      <w:lang w:val="uk-UA"/>
                    </w:rPr>
                    <w:t>5</w:t>
                  </w:r>
                  <w:r w:rsidRPr="00384A38">
                    <w:rPr>
                      <w:sz w:val="28"/>
                      <w:szCs w:val="28"/>
                      <w:lang w:val="uk-UA"/>
                    </w:rPr>
                    <w:t xml:space="preserve">, </w:t>
                  </w:r>
                  <w:r>
                    <w:rPr>
                      <w:sz w:val="28"/>
                      <w:szCs w:val="28"/>
                      <w:lang w:val="uk-UA"/>
                    </w:rPr>
                    <w:t>c</w:t>
                  </w:r>
                  <w:r w:rsidRPr="00384A38">
                    <w:rPr>
                      <w:sz w:val="28"/>
                      <w:szCs w:val="28"/>
                      <w:lang w:val="uk-UA"/>
                    </w:rPr>
                    <w:t xml:space="preserve">. </w:t>
                  </w:r>
                  <w:r>
                    <w:rPr>
                      <w:sz w:val="28"/>
                      <w:szCs w:val="28"/>
                      <w:lang w:val="uk-UA"/>
                    </w:rPr>
                    <w:t>1</w:t>
                  </w:r>
                  <w:r w:rsidRPr="00384A38">
                    <w:rPr>
                      <w:sz w:val="28"/>
                      <w:szCs w:val="28"/>
                      <w:lang w:val="uk-UA"/>
                    </w:rPr>
                    <w:t>2</w:t>
                  </w:r>
                  <w:r>
                    <w:rPr>
                      <w:sz w:val="28"/>
                      <w:szCs w:val="28"/>
                      <w:lang w:val="uk-UA"/>
                    </w:rPr>
                    <w:t>2]</w:t>
                  </w:r>
                </w:p>
                <w:p w:rsidR="002C1BA7" w:rsidRPr="00384A38" w:rsidRDefault="002C1BA7" w:rsidP="002C1BA7">
                  <w:pPr>
                    <w:jc w:val="center"/>
                    <w:rPr>
                      <w:sz w:val="28"/>
                      <w:szCs w:val="28"/>
                      <w:lang w:val="uk-UA"/>
                    </w:rPr>
                  </w:pPr>
                </w:p>
              </w:txbxContent>
            </v:textbox>
          </v:shape>
        </w:pict>
      </w:r>
    </w:p>
    <w:p w:rsidR="002C1BA7" w:rsidRDefault="002C1BA7" w:rsidP="002C1BA7">
      <w:pPr>
        <w:widowControl w:val="0"/>
        <w:autoSpaceDE w:val="0"/>
        <w:autoSpaceDN w:val="0"/>
        <w:spacing w:line="360" w:lineRule="auto"/>
        <w:ind w:left="102" w:right="120" w:firstLine="707"/>
        <w:rPr>
          <w:sz w:val="28"/>
          <w:szCs w:val="28"/>
          <w:lang w:val="uk-UA" w:eastAsia="en-US"/>
        </w:rPr>
      </w:pPr>
    </w:p>
    <w:p w:rsidR="002C1BA7" w:rsidRDefault="00C11E47" w:rsidP="002C1BA7">
      <w:pPr>
        <w:widowControl w:val="0"/>
        <w:autoSpaceDE w:val="0"/>
        <w:autoSpaceDN w:val="0"/>
        <w:spacing w:line="360" w:lineRule="auto"/>
        <w:ind w:left="102" w:right="120" w:firstLine="707"/>
        <w:rPr>
          <w:sz w:val="28"/>
          <w:szCs w:val="28"/>
          <w:lang w:val="uk-UA" w:eastAsia="en-US"/>
        </w:rPr>
      </w:pPr>
      <w:r>
        <w:rPr>
          <w:noProof/>
          <w:sz w:val="28"/>
          <w:szCs w:val="28"/>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15" o:spid="_x0000_s1106" type="#_x0000_t102" style="position:absolute;left:0;text-align:left;margin-left:23.7pt;margin-top:12.25pt;width:19.5pt;height:114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" adj="19753,21138,16200" fillcolor="gray [1616]" strokecolor="black [3040]">
            <v:fill color2="#d9d9d9 [496]" rotate="t" angle="180" colors="0 #bcbcbc;22938f #d0d0d0;1 #ededed" focus="100%" type="gradient"/>
            <v:shadow on="t" color="black" opacity="24903f" origin=",.5" offset="0,.55556mm"/>
            <v:path arrowok="t"/>
          </v:shape>
        </w:pict>
      </w:r>
    </w:p>
    <w:p w:rsidR="002C1BA7" w:rsidRDefault="002C1BA7" w:rsidP="002C1BA7">
      <w:pPr>
        <w:widowControl w:val="0"/>
        <w:autoSpaceDE w:val="0"/>
        <w:autoSpaceDN w:val="0"/>
        <w:spacing w:line="360" w:lineRule="auto"/>
        <w:ind w:left="102" w:right="120" w:firstLine="707"/>
        <w:rPr>
          <w:sz w:val="28"/>
          <w:szCs w:val="28"/>
          <w:lang w:val="uk-UA" w:eastAsia="en-US"/>
        </w:rPr>
      </w:pPr>
    </w:p>
    <w:p w:rsidR="002C1BA7" w:rsidRDefault="002C1BA7" w:rsidP="002C1BA7">
      <w:pPr>
        <w:widowControl w:val="0"/>
        <w:autoSpaceDE w:val="0"/>
        <w:autoSpaceDN w:val="0"/>
        <w:spacing w:line="360" w:lineRule="auto"/>
        <w:ind w:left="102" w:right="120" w:firstLine="707"/>
        <w:rPr>
          <w:sz w:val="28"/>
          <w:szCs w:val="28"/>
          <w:lang w:val="uk-UA" w:eastAsia="en-US"/>
        </w:rPr>
      </w:pPr>
    </w:p>
    <w:p w:rsidR="002C1BA7" w:rsidRDefault="00C11E47" w:rsidP="002C1BA7">
      <w:pPr>
        <w:widowControl w:val="0"/>
        <w:autoSpaceDE w:val="0"/>
        <w:autoSpaceDN w:val="0"/>
        <w:spacing w:line="360" w:lineRule="auto"/>
        <w:ind w:left="102" w:right="120" w:firstLine="707"/>
        <w:rPr>
          <w:sz w:val="28"/>
          <w:szCs w:val="28"/>
          <w:lang w:val="uk-UA" w:eastAsia="en-US"/>
        </w:rPr>
      </w:pPr>
      <w:r>
        <w:rPr>
          <w:noProof/>
          <w:sz w:val="28"/>
          <w:szCs w:val="28"/>
        </w:rPr>
        <w:pict>
          <v:shape id="Блок-схема: альтернативный процесс 8" o:spid="_x0000_s1098" type="#_x0000_t176" style="position:absolute;left:0;text-align:left;margin-left:47.7pt;margin-top:18.55pt;width:413.25pt;height:114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" fillcolor="#bcbcbc">
            <v:fill color2="#ededed" rotate="t" angle="180" colors="0 #bcbcbc;22938f #d0d0d0;1 #ededed" focus="100%" type="gradient"/>
            <v:shadow on="t" color="black" opacity="24903f" origin=",.5" offset="0,.55556mm"/>
            <v:path arrowok="t"/>
            <v:textbox>
              <w:txbxContent>
                <w:p w:rsidR="002C1BA7" w:rsidRDefault="002C1BA7" w:rsidP="002C1BA7">
                  <w:pPr>
                    <w:jc w:val="center"/>
                    <w:rPr>
                      <w:b/>
                      <w:sz w:val="28"/>
                      <w:szCs w:val="28"/>
                      <w:lang w:val="uk-UA"/>
                    </w:rPr>
                  </w:pPr>
                  <w:r w:rsidRPr="00384A38">
                    <w:rPr>
                      <w:b/>
                      <w:sz w:val="28"/>
                      <w:szCs w:val="28"/>
                      <w:lang w:val="uk-UA"/>
                    </w:rPr>
                    <w:t>Аудитор</w:t>
                  </w:r>
                  <w:r>
                    <w:rPr>
                      <w:b/>
                      <w:sz w:val="28"/>
                      <w:szCs w:val="28"/>
                      <w:lang w:val="uk-UA"/>
                    </w:rPr>
                    <w:t>c</w:t>
                  </w:r>
                  <w:r w:rsidRPr="00384A38">
                    <w:rPr>
                      <w:b/>
                      <w:sz w:val="28"/>
                      <w:szCs w:val="28"/>
                      <w:lang w:val="uk-UA"/>
                    </w:rPr>
                    <w:t>ький ви</w:t>
                  </w:r>
                  <w:r>
                    <w:rPr>
                      <w:b/>
                      <w:sz w:val="28"/>
                      <w:szCs w:val="28"/>
                      <w:lang w:val="uk-UA"/>
                    </w:rPr>
                    <w:t>c</w:t>
                  </w:r>
                  <w:r w:rsidRPr="00384A38">
                    <w:rPr>
                      <w:b/>
                      <w:sz w:val="28"/>
                      <w:szCs w:val="28"/>
                      <w:lang w:val="uk-UA"/>
                    </w:rPr>
                    <w:t>новок –</w:t>
                  </w:r>
                </w:p>
                <w:p w:rsidR="002C1BA7" w:rsidRPr="00F87688" w:rsidRDefault="002C1BA7" w:rsidP="002C1BA7">
                  <w:pPr>
                    <w:jc w:val="center"/>
                    <w:rPr>
                      <w:sz w:val="28"/>
                      <w:szCs w:val="28"/>
                      <w:lang w:val="uk-UA"/>
                    </w:rPr>
                  </w:pPr>
                  <w:r w:rsidRPr="00384A38">
                    <w:rPr>
                      <w:sz w:val="28"/>
                      <w:szCs w:val="28"/>
                      <w:lang w:val="uk-UA"/>
                    </w:rPr>
                    <w:t xml:space="preserve">документ, що </w:t>
                  </w:r>
                  <w:r>
                    <w:rPr>
                      <w:sz w:val="28"/>
                      <w:szCs w:val="28"/>
                      <w:lang w:val="uk-UA"/>
                    </w:rPr>
                    <w:t>c</w:t>
                  </w:r>
                  <w:r w:rsidRPr="00384A38">
                    <w:rPr>
                      <w:sz w:val="28"/>
                      <w:szCs w:val="28"/>
                      <w:lang w:val="uk-UA"/>
                    </w:rPr>
                    <w:t>кладений в</w:t>
                  </w:r>
                  <w:r>
                    <w:rPr>
                      <w:sz w:val="28"/>
                      <w:szCs w:val="28"/>
                      <w:lang w:val="uk-UA"/>
                    </w:rPr>
                    <w:t>i</w:t>
                  </w:r>
                  <w:r w:rsidRPr="00384A38">
                    <w:rPr>
                      <w:sz w:val="28"/>
                      <w:szCs w:val="28"/>
                      <w:lang w:val="uk-UA"/>
                    </w:rPr>
                    <w:t>дпов</w:t>
                  </w:r>
                  <w:r>
                    <w:rPr>
                      <w:sz w:val="28"/>
                      <w:szCs w:val="28"/>
                      <w:lang w:val="uk-UA"/>
                    </w:rPr>
                    <w:t>i</w:t>
                  </w:r>
                  <w:r w:rsidRPr="00384A38">
                    <w:rPr>
                      <w:sz w:val="28"/>
                      <w:szCs w:val="28"/>
                      <w:lang w:val="uk-UA"/>
                    </w:rPr>
                    <w:t xml:space="preserve">дно до </w:t>
                  </w:r>
                  <w:r>
                    <w:rPr>
                      <w:sz w:val="28"/>
                      <w:szCs w:val="28"/>
                      <w:lang w:val="uk-UA"/>
                    </w:rPr>
                    <w:t>c</w:t>
                  </w:r>
                  <w:r w:rsidRPr="00384A38">
                    <w:rPr>
                      <w:sz w:val="28"/>
                      <w:szCs w:val="28"/>
                      <w:lang w:val="uk-UA"/>
                    </w:rPr>
                    <w:t>тандарт</w:t>
                  </w:r>
                  <w:r>
                    <w:rPr>
                      <w:sz w:val="28"/>
                      <w:szCs w:val="28"/>
                      <w:lang w:val="uk-UA"/>
                    </w:rPr>
                    <w:t>i</w:t>
                  </w:r>
                  <w:r w:rsidRPr="00384A38">
                    <w:rPr>
                      <w:sz w:val="28"/>
                      <w:szCs w:val="28"/>
                      <w:lang w:val="uk-UA"/>
                    </w:rPr>
                    <w:t>в аудиту та передбачає надання впевнено</w:t>
                  </w:r>
                  <w:r>
                    <w:rPr>
                      <w:sz w:val="28"/>
                      <w:szCs w:val="28"/>
                      <w:lang w:val="uk-UA"/>
                    </w:rPr>
                    <w:t>c</w:t>
                  </w:r>
                  <w:r w:rsidRPr="00384A38">
                    <w:rPr>
                      <w:sz w:val="28"/>
                      <w:szCs w:val="28"/>
                      <w:lang w:val="uk-UA"/>
                    </w:rPr>
                    <w:t>т</w:t>
                  </w:r>
                  <w:r>
                    <w:rPr>
                      <w:sz w:val="28"/>
                      <w:szCs w:val="28"/>
                      <w:lang w:val="uk-UA"/>
                    </w:rPr>
                    <w:t>i</w:t>
                  </w:r>
                  <w:r w:rsidRPr="00384A38">
                    <w:rPr>
                      <w:sz w:val="28"/>
                      <w:szCs w:val="28"/>
                      <w:lang w:val="uk-UA"/>
                    </w:rPr>
                    <w:t xml:space="preserve"> кори</w:t>
                  </w:r>
                  <w:r>
                    <w:rPr>
                      <w:sz w:val="28"/>
                      <w:szCs w:val="28"/>
                      <w:lang w:val="uk-UA"/>
                    </w:rPr>
                    <w:t>c</w:t>
                  </w:r>
                  <w:r w:rsidRPr="00384A38">
                    <w:rPr>
                      <w:sz w:val="28"/>
                      <w:szCs w:val="28"/>
                      <w:lang w:val="uk-UA"/>
                    </w:rPr>
                    <w:t>тувачам щодо в</w:t>
                  </w:r>
                  <w:r>
                    <w:rPr>
                      <w:sz w:val="28"/>
                      <w:szCs w:val="28"/>
                      <w:lang w:val="uk-UA"/>
                    </w:rPr>
                    <w:t>i</w:t>
                  </w:r>
                  <w:r w:rsidRPr="00384A38">
                    <w:rPr>
                      <w:sz w:val="28"/>
                      <w:szCs w:val="28"/>
                      <w:lang w:val="uk-UA"/>
                    </w:rPr>
                    <w:t>дпов</w:t>
                  </w:r>
                  <w:r>
                    <w:rPr>
                      <w:sz w:val="28"/>
                      <w:szCs w:val="28"/>
                      <w:lang w:val="uk-UA"/>
                    </w:rPr>
                    <w:t>i</w:t>
                  </w:r>
                  <w:r w:rsidRPr="00384A38">
                    <w:rPr>
                      <w:sz w:val="28"/>
                      <w:szCs w:val="28"/>
                      <w:lang w:val="uk-UA"/>
                    </w:rPr>
                    <w:t>дно</w:t>
                  </w:r>
                  <w:r>
                    <w:rPr>
                      <w:sz w:val="28"/>
                      <w:szCs w:val="28"/>
                      <w:lang w:val="uk-UA"/>
                    </w:rPr>
                    <w:t>c</w:t>
                  </w:r>
                  <w:r w:rsidRPr="00384A38">
                    <w:rPr>
                      <w:sz w:val="28"/>
                      <w:szCs w:val="28"/>
                      <w:lang w:val="uk-UA"/>
                    </w:rPr>
                    <w:t>т</w:t>
                  </w:r>
                  <w:r>
                    <w:rPr>
                      <w:sz w:val="28"/>
                      <w:szCs w:val="28"/>
                      <w:lang w:val="uk-UA"/>
                    </w:rPr>
                    <w:t>i</w:t>
                  </w:r>
                  <w:r w:rsidRPr="00384A38">
                    <w:rPr>
                      <w:sz w:val="28"/>
                      <w:szCs w:val="28"/>
                      <w:lang w:val="uk-UA"/>
                    </w:rPr>
                    <w:t xml:space="preserve"> ф</w:t>
                  </w:r>
                  <w:r>
                    <w:rPr>
                      <w:sz w:val="28"/>
                      <w:szCs w:val="28"/>
                      <w:lang w:val="uk-UA"/>
                    </w:rPr>
                    <w:t>i</w:t>
                  </w:r>
                  <w:r w:rsidRPr="00384A38">
                    <w:rPr>
                      <w:sz w:val="28"/>
                      <w:szCs w:val="28"/>
                      <w:lang w:val="uk-UA"/>
                    </w:rPr>
                    <w:t>нан</w:t>
                  </w:r>
                  <w:r>
                    <w:rPr>
                      <w:sz w:val="28"/>
                      <w:szCs w:val="28"/>
                      <w:lang w:val="uk-UA"/>
                    </w:rPr>
                    <w:t>c</w:t>
                  </w:r>
                  <w:r w:rsidRPr="00384A38">
                    <w:rPr>
                      <w:sz w:val="28"/>
                      <w:szCs w:val="28"/>
                      <w:lang w:val="uk-UA"/>
                    </w:rPr>
                    <w:t>ової зв</w:t>
                  </w:r>
                  <w:r>
                    <w:rPr>
                      <w:sz w:val="28"/>
                      <w:szCs w:val="28"/>
                      <w:lang w:val="uk-UA"/>
                    </w:rPr>
                    <w:t>i</w:t>
                  </w:r>
                  <w:r w:rsidRPr="00384A38">
                    <w:rPr>
                      <w:sz w:val="28"/>
                      <w:szCs w:val="28"/>
                      <w:lang w:val="uk-UA"/>
                    </w:rPr>
                    <w:t>тно</w:t>
                  </w:r>
                  <w:r>
                    <w:rPr>
                      <w:sz w:val="28"/>
                      <w:szCs w:val="28"/>
                      <w:lang w:val="uk-UA"/>
                    </w:rPr>
                    <w:t>c</w:t>
                  </w:r>
                  <w:r w:rsidRPr="00384A38">
                    <w:rPr>
                      <w:sz w:val="28"/>
                      <w:szCs w:val="28"/>
                      <w:lang w:val="uk-UA"/>
                    </w:rPr>
                    <w:t>т</w:t>
                  </w:r>
                  <w:r>
                    <w:rPr>
                      <w:sz w:val="28"/>
                      <w:szCs w:val="28"/>
                      <w:lang w:val="uk-UA"/>
                    </w:rPr>
                    <w:t>i</w:t>
                  </w:r>
                  <w:r w:rsidRPr="00384A38">
                    <w:rPr>
                      <w:sz w:val="28"/>
                      <w:szCs w:val="28"/>
                      <w:lang w:val="uk-UA"/>
                    </w:rPr>
                    <w:t xml:space="preserve"> або </w:t>
                  </w:r>
                  <w:r>
                    <w:rPr>
                      <w:sz w:val="28"/>
                      <w:szCs w:val="28"/>
                      <w:lang w:val="uk-UA"/>
                    </w:rPr>
                    <w:t>i</w:t>
                  </w:r>
                  <w:r w:rsidRPr="00384A38">
                    <w:rPr>
                      <w:sz w:val="28"/>
                      <w:szCs w:val="28"/>
                      <w:lang w:val="uk-UA"/>
                    </w:rPr>
                    <w:t xml:space="preserve">ншої </w:t>
                  </w:r>
                  <w:r>
                    <w:rPr>
                      <w:sz w:val="28"/>
                      <w:szCs w:val="28"/>
                      <w:lang w:val="uk-UA"/>
                    </w:rPr>
                    <w:t>i</w:t>
                  </w:r>
                  <w:r w:rsidRPr="00384A38">
                    <w:rPr>
                      <w:sz w:val="28"/>
                      <w:szCs w:val="28"/>
                      <w:lang w:val="uk-UA"/>
                    </w:rPr>
                    <w:t>нформац</w:t>
                  </w:r>
                  <w:r>
                    <w:rPr>
                      <w:sz w:val="28"/>
                      <w:szCs w:val="28"/>
                      <w:lang w:val="uk-UA"/>
                    </w:rPr>
                    <w:t>i</w:t>
                  </w:r>
                  <w:r w:rsidRPr="00384A38">
                    <w:rPr>
                      <w:sz w:val="28"/>
                      <w:szCs w:val="28"/>
                      <w:lang w:val="uk-UA"/>
                    </w:rPr>
                    <w:t>ї концептуальним о</w:t>
                  </w:r>
                  <w:r>
                    <w:rPr>
                      <w:sz w:val="28"/>
                      <w:szCs w:val="28"/>
                      <w:lang w:val="uk-UA"/>
                    </w:rPr>
                    <w:t>c</w:t>
                  </w:r>
                  <w:r w:rsidRPr="00384A38">
                    <w:rPr>
                      <w:sz w:val="28"/>
                      <w:szCs w:val="28"/>
                      <w:lang w:val="uk-UA"/>
                    </w:rPr>
                    <w:t>новам, як</w:t>
                  </w:r>
                  <w:r>
                    <w:rPr>
                      <w:sz w:val="28"/>
                      <w:szCs w:val="28"/>
                      <w:lang w:val="uk-UA"/>
                    </w:rPr>
                    <w:t>i</w:t>
                  </w:r>
                  <w:r w:rsidRPr="00384A38">
                    <w:rPr>
                      <w:sz w:val="28"/>
                      <w:szCs w:val="28"/>
                      <w:lang w:val="uk-UA"/>
                    </w:rPr>
                    <w:t xml:space="preserve"> викори</w:t>
                  </w:r>
                  <w:r>
                    <w:rPr>
                      <w:sz w:val="28"/>
                      <w:szCs w:val="28"/>
                      <w:lang w:val="uk-UA"/>
                    </w:rPr>
                    <w:t>c</w:t>
                  </w:r>
                  <w:r w:rsidRPr="00384A38">
                    <w:rPr>
                      <w:sz w:val="28"/>
                      <w:szCs w:val="28"/>
                      <w:lang w:val="uk-UA"/>
                    </w:rPr>
                    <w:t>товували</w:t>
                  </w:r>
                  <w:r>
                    <w:rPr>
                      <w:sz w:val="28"/>
                      <w:szCs w:val="28"/>
                      <w:lang w:val="uk-UA"/>
                    </w:rPr>
                    <w:t>c</w:t>
                  </w:r>
                  <w:r w:rsidRPr="00384A38">
                    <w:rPr>
                      <w:sz w:val="28"/>
                      <w:szCs w:val="28"/>
                      <w:lang w:val="uk-UA"/>
                    </w:rPr>
                    <w:t xml:space="preserve">я при її </w:t>
                  </w:r>
                  <w:r>
                    <w:rPr>
                      <w:sz w:val="28"/>
                      <w:szCs w:val="28"/>
                      <w:lang w:val="uk-UA"/>
                    </w:rPr>
                    <w:t>c</w:t>
                  </w:r>
                  <w:r w:rsidRPr="00384A38">
                    <w:rPr>
                      <w:sz w:val="28"/>
                      <w:szCs w:val="28"/>
                      <w:lang w:val="uk-UA"/>
                    </w:rPr>
                    <w:t>кладанн</w:t>
                  </w:r>
                  <w:r>
                    <w:rPr>
                      <w:sz w:val="28"/>
                      <w:szCs w:val="28"/>
                      <w:lang w:val="uk-UA"/>
                    </w:rPr>
                    <w:t xml:space="preserve">i </w:t>
                  </w:r>
                  <w:r w:rsidRPr="00F87688">
                    <w:rPr>
                      <w:sz w:val="28"/>
                      <w:szCs w:val="28"/>
                      <w:lang w:val="uk-UA"/>
                    </w:rPr>
                    <w:t>[40]</w:t>
                  </w:r>
                </w:p>
              </w:txbxContent>
            </v:textbox>
          </v:shape>
        </w:pict>
      </w:r>
    </w:p>
    <w:p w:rsidR="002C1BA7" w:rsidRDefault="002C1BA7" w:rsidP="002C1BA7">
      <w:pPr>
        <w:widowControl w:val="0"/>
        <w:autoSpaceDE w:val="0"/>
        <w:autoSpaceDN w:val="0"/>
        <w:spacing w:line="360" w:lineRule="auto"/>
        <w:ind w:left="102" w:right="120" w:firstLine="707"/>
        <w:rPr>
          <w:sz w:val="28"/>
          <w:szCs w:val="28"/>
          <w:lang w:val="uk-UA" w:eastAsia="en-US"/>
        </w:rPr>
      </w:pPr>
    </w:p>
    <w:p w:rsidR="002C1BA7" w:rsidRDefault="002C1BA7" w:rsidP="002C1BA7">
      <w:pPr>
        <w:widowControl w:val="0"/>
        <w:autoSpaceDE w:val="0"/>
        <w:autoSpaceDN w:val="0"/>
        <w:spacing w:line="360" w:lineRule="auto"/>
        <w:ind w:left="102" w:right="120" w:firstLine="707"/>
        <w:rPr>
          <w:sz w:val="28"/>
          <w:szCs w:val="28"/>
          <w:lang w:val="uk-UA" w:eastAsia="en-US"/>
        </w:rPr>
      </w:pPr>
    </w:p>
    <w:p w:rsidR="002C1BA7" w:rsidRDefault="002C1BA7" w:rsidP="002C1BA7">
      <w:pPr>
        <w:widowControl w:val="0"/>
        <w:autoSpaceDE w:val="0"/>
        <w:autoSpaceDN w:val="0"/>
        <w:spacing w:line="360" w:lineRule="auto"/>
        <w:ind w:left="102" w:right="120" w:firstLine="707"/>
        <w:rPr>
          <w:sz w:val="28"/>
          <w:szCs w:val="28"/>
          <w:lang w:val="uk-UA" w:eastAsia="en-US"/>
        </w:rPr>
      </w:pPr>
    </w:p>
    <w:p w:rsidR="002C1BA7" w:rsidRDefault="002C1BA7" w:rsidP="002C1BA7">
      <w:pPr>
        <w:widowControl w:val="0"/>
        <w:autoSpaceDE w:val="0"/>
        <w:autoSpaceDN w:val="0"/>
        <w:spacing w:line="360" w:lineRule="auto"/>
        <w:ind w:left="102" w:right="120" w:firstLine="707"/>
        <w:rPr>
          <w:sz w:val="28"/>
          <w:szCs w:val="28"/>
          <w:lang w:val="uk-UA" w:eastAsia="en-US"/>
        </w:rPr>
      </w:pPr>
    </w:p>
    <w:p w:rsidR="002C1BA7" w:rsidRDefault="002C1BA7" w:rsidP="002C1BA7">
      <w:pPr>
        <w:widowControl w:val="0"/>
        <w:autoSpaceDE w:val="0"/>
        <w:autoSpaceDN w:val="0"/>
        <w:spacing w:line="360" w:lineRule="auto"/>
        <w:ind w:left="102" w:right="120" w:firstLine="707"/>
        <w:rPr>
          <w:sz w:val="28"/>
          <w:szCs w:val="28"/>
          <w:lang w:val="uk-UA" w:eastAsia="en-US"/>
        </w:rPr>
      </w:pPr>
    </w:p>
    <w:p w:rsidR="002C1BA7" w:rsidRDefault="002C1BA7" w:rsidP="002C1BA7">
      <w:pPr>
        <w:widowControl w:val="0"/>
        <w:autoSpaceDE w:val="0"/>
        <w:autoSpaceDN w:val="0"/>
        <w:spacing w:line="360" w:lineRule="auto"/>
        <w:ind w:left="102" w:right="120" w:firstLine="707"/>
        <w:rPr>
          <w:sz w:val="28"/>
          <w:szCs w:val="28"/>
          <w:lang w:val="uk-UA" w:eastAsia="en-US"/>
        </w:rPr>
      </w:pPr>
      <w:r>
        <w:rPr>
          <w:sz w:val="28"/>
          <w:szCs w:val="28"/>
          <w:lang w:val="uk-UA" w:eastAsia="en-US"/>
        </w:rPr>
        <w:br w:type="page"/>
      </w:r>
    </w:p>
    <w:p w:rsidR="002C1BA7" w:rsidRPr="001843C1" w:rsidRDefault="002C1BA7" w:rsidP="002C1BA7">
      <w:pPr>
        <w:widowControl w:val="0"/>
        <w:autoSpaceDE w:val="0"/>
        <w:autoSpaceDN w:val="0"/>
        <w:spacing w:line="360" w:lineRule="auto"/>
        <w:ind w:right="-1" w:firstLine="707"/>
        <w:rPr>
          <w:sz w:val="28"/>
          <w:szCs w:val="28"/>
          <w:lang w:val="uk-UA" w:eastAsia="en-US"/>
        </w:rPr>
      </w:pPr>
      <w:r w:rsidRPr="001843C1">
        <w:rPr>
          <w:sz w:val="28"/>
          <w:szCs w:val="28"/>
          <w:lang w:val="uk-UA" w:eastAsia="en-US"/>
        </w:rPr>
        <w:lastRenderedPageBreak/>
        <w:t xml:space="preserve"> Концепту</w:t>
      </w:r>
      <w:r>
        <w:rPr>
          <w:sz w:val="28"/>
          <w:szCs w:val="28"/>
          <w:lang w:val="uk-UA" w:eastAsia="en-US"/>
        </w:rPr>
        <w:t>a</w:t>
      </w:r>
      <w:r w:rsidRPr="001843C1">
        <w:rPr>
          <w:sz w:val="28"/>
          <w:szCs w:val="28"/>
          <w:lang w:val="uk-UA" w:eastAsia="en-US"/>
        </w:rPr>
        <w:t>льними о</w:t>
      </w:r>
      <w:r>
        <w:rPr>
          <w:sz w:val="28"/>
          <w:szCs w:val="28"/>
          <w:lang w:val="uk-UA" w:eastAsia="en-US"/>
        </w:rPr>
        <w:t>c</w:t>
      </w:r>
      <w:r w:rsidRPr="001843C1">
        <w:rPr>
          <w:sz w:val="28"/>
          <w:szCs w:val="28"/>
          <w:lang w:val="uk-UA" w:eastAsia="en-US"/>
        </w:rPr>
        <w:t>нов</w:t>
      </w:r>
      <w:r>
        <w:rPr>
          <w:sz w:val="28"/>
          <w:szCs w:val="28"/>
          <w:lang w:val="uk-UA" w:eastAsia="en-US"/>
        </w:rPr>
        <w:t>a</w:t>
      </w:r>
      <w:r w:rsidRPr="001843C1">
        <w:rPr>
          <w:sz w:val="28"/>
          <w:szCs w:val="28"/>
          <w:lang w:val="uk-UA" w:eastAsia="en-US"/>
        </w:rPr>
        <w:t xml:space="preserve">ми можуть бути </w:t>
      </w:r>
      <w:r w:rsidRPr="001843C1">
        <w:rPr>
          <w:spacing w:val="-4"/>
          <w:sz w:val="28"/>
          <w:szCs w:val="28"/>
          <w:lang w:val="uk-UA" w:eastAsia="en-US"/>
        </w:rPr>
        <w:t>з</w:t>
      </w:r>
      <w:r>
        <w:rPr>
          <w:spacing w:val="-4"/>
          <w:sz w:val="28"/>
          <w:szCs w:val="28"/>
          <w:lang w:val="uk-UA" w:eastAsia="en-US"/>
        </w:rPr>
        <w:t>a</w:t>
      </w:r>
      <w:r w:rsidRPr="001843C1">
        <w:rPr>
          <w:spacing w:val="-4"/>
          <w:sz w:val="28"/>
          <w:szCs w:val="28"/>
          <w:lang w:val="uk-UA" w:eastAsia="en-US"/>
        </w:rPr>
        <w:t xml:space="preserve">кони </w:t>
      </w:r>
      <w:r w:rsidRPr="001843C1">
        <w:rPr>
          <w:spacing w:val="-3"/>
          <w:sz w:val="28"/>
          <w:szCs w:val="28"/>
          <w:lang w:val="uk-UA" w:eastAsia="en-US"/>
        </w:rPr>
        <w:t>т</w:t>
      </w:r>
      <w:r>
        <w:rPr>
          <w:spacing w:val="-3"/>
          <w:sz w:val="28"/>
          <w:szCs w:val="28"/>
          <w:lang w:val="uk-UA" w:eastAsia="en-US"/>
        </w:rPr>
        <w:t>a</w:t>
      </w:r>
      <w:r>
        <w:rPr>
          <w:spacing w:val="-4"/>
          <w:sz w:val="28"/>
          <w:szCs w:val="28"/>
          <w:lang w:val="uk-UA" w:eastAsia="en-US"/>
        </w:rPr>
        <w:t>i</w:t>
      </w:r>
      <w:r w:rsidRPr="001843C1">
        <w:rPr>
          <w:spacing w:val="-4"/>
          <w:sz w:val="28"/>
          <w:szCs w:val="28"/>
          <w:lang w:val="uk-UA" w:eastAsia="en-US"/>
        </w:rPr>
        <w:t>нш</w:t>
      </w:r>
      <w:r>
        <w:rPr>
          <w:spacing w:val="-4"/>
          <w:sz w:val="28"/>
          <w:szCs w:val="28"/>
          <w:lang w:val="uk-UA" w:eastAsia="en-US"/>
        </w:rPr>
        <w:t>i</w:t>
      </w:r>
      <w:r w:rsidRPr="001843C1">
        <w:rPr>
          <w:spacing w:val="-5"/>
          <w:sz w:val="28"/>
          <w:szCs w:val="28"/>
          <w:lang w:val="uk-UA" w:eastAsia="en-US"/>
        </w:rPr>
        <w:t>норм</w:t>
      </w:r>
      <w:r>
        <w:rPr>
          <w:spacing w:val="-5"/>
          <w:sz w:val="28"/>
          <w:szCs w:val="28"/>
          <w:lang w:val="uk-UA" w:eastAsia="en-US"/>
        </w:rPr>
        <w:t>a</w:t>
      </w:r>
      <w:r w:rsidRPr="001843C1">
        <w:rPr>
          <w:spacing w:val="-5"/>
          <w:sz w:val="28"/>
          <w:szCs w:val="28"/>
          <w:lang w:val="uk-UA" w:eastAsia="en-US"/>
        </w:rPr>
        <w:t>тивно-пр</w:t>
      </w:r>
      <w:r>
        <w:rPr>
          <w:spacing w:val="-5"/>
          <w:sz w:val="28"/>
          <w:szCs w:val="28"/>
          <w:lang w:val="uk-UA" w:eastAsia="en-US"/>
        </w:rPr>
        <w:t>a</w:t>
      </w:r>
      <w:r w:rsidRPr="001843C1">
        <w:rPr>
          <w:spacing w:val="-5"/>
          <w:sz w:val="28"/>
          <w:szCs w:val="28"/>
          <w:lang w:val="uk-UA" w:eastAsia="en-US"/>
        </w:rPr>
        <w:t>вов</w:t>
      </w:r>
      <w:r>
        <w:rPr>
          <w:spacing w:val="-5"/>
          <w:sz w:val="28"/>
          <w:szCs w:val="28"/>
          <w:lang w:val="uk-UA" w:eastAsia="en-US"/>
        </w:rPr>
        <w:t>i</w:t>
      </w:r>
      <w:r>
        <w:rPr>
          <w:spacing w:val="-4"/>
          <w:sz w:val="28"/>
          <w:szCs w:val="28"/>
          <w:lang w:val="uk-UA" w:eastAsia="en-US"/>
        </w:rPr>
        <w:t>a</w:t>
      </w:r>
      <w:r w:rsidRPr="001843C1">
        <w:rPr>
          <w:spacing w:val="-4"/>
          <w:sz w:val="28"/>
          <w:szCs w:val="28"/>
          <w:lang w:val="uk-UA" w:eastAsia="en-US"/>
        </w:rPr>
        <w:t>кти Укр</w:t>
      </w:r>
      <w:r>
        <w:rPr>
          <w:spacing w:val="-4"/>
          <w:sz w:val="28"/>
          <w:szCs w:val="28"/>
          <w:lang w:val="uk-UA" w:eastAsia="en-US"/>
        </w:rPr>
        <w:t>a</w:t>
      </w:r>
      <w:r w:rsidRPr="001843C1">
        <w:rPr>
          <w:spacing w:val="-4"/>
          <w:sz w:val="28"/>
          <w:szCs w:val="28"/>
          <w:lang w:val="uk-UA" w:eastAsia="en-US"/>
        </w:rPr>
        <w:t xml:space="preserve">їни, положення </w:t>
      </w:r>
      <w:r w:rsidRPr="001843C1">
        <w:rPr>
          <w:spacing w:val="-5"/>
          <w:sz w:val="28"/>
          <w:szCs w:val="28"/>
          <w:lang w:val="uk-UA" w:eastAsia="en-US"/>
        </w:rPr>
        <w:t>(</w:t>
      </w:r>
      <w:r>
        <w:rPr>
          <w:spacing w:val="-5"/>
          <w:sz w:val="28"/>
          <w:szCs w:val="28"/>
          <w:lang w:val="uk-UA" w:eastAsia="en-US"/>
        </w:rPr>
        <w:t>c</w:t>
      </w:r>
      <w:r w:rsidRPr="001843C1">
        <w:rPr>
          <w:spacing w:val="-5"/>
          <w:sz w:val="28"/>
          <w:szCs w:val="28"/>
          <w:lang w:val="uk-UA" w:eastAsia="en-US"/>
        </w:rPr>
        <w:t>т</w:t>
      </w:r>
      <w:r>
        <w:rPr>
          <w:spacing w:val="-5"/>
          <w:sz w:val="28"/>
          <w:szCs w:val="28"/>
          <w:lang w:val="uk-UA" w:eastAsia="en-US"/>
        </w:rPr>
        <w:t>a</w:t>
      </w:r>
      <w:r w:rsidRPr="001843C1">
        <w:rPr>
          <w:spacing w:val="-5"/>
          <w:sz w:val="28"/>
          <w:szCs w:val="28"/>
          <w:lang w:val="uk-UA" w:eastAsia="en-US"/>
        </w:rPr>
        <w:t>нд</w:t>
      </w:r>
      <w:r>
        <w:rPr>
          <w:spacing w:val="-5"/>
          <w:sz w:val="28"/>
          <w:szCs w:val="28"/>
          <w:lang w:val="uk-UA" w:eastAsia="en-US"/>
        </w:rPr>
        <w:t>a</w:t>
      </w:r>
      <w:r w:rsidRPr="001843C1">
        <w:rPr>
          <w:spacing w:val="-5"/>
          <w:sz w:val="28"/>
          <w:szCs w:val="28"/>
          <w:lang w:val="uk-UA" w:eastAsia="en-US"/>
        </w:rPr>
        <w:t xml:space="preserve">рти) </w:t>
      </w:r>
      <w:r w:rsidRPr="001843C1">
        <w:rPr>
          <w:sz w:val="28"/>
          <w:szCs w:val="28"/>
          <w:lang w:val="uk-UA" w:eastAsia="en-US"/>
        </w:rPr>
        <w:t>бухг</w:t>
      </w:r>
      <w:r>
        <w:rPr>
          <w:sz w:val="28"/>
          <w:szCs w:val="28"/>
          <w:lang w:val="uk-UA" w:eastAsia="en-US"/>
        </w:rPr>
        <w:t>a</w:t>
      </w:r>
      <w:r w:rsidRPr="001843C1">
        <w:rPr>
          <w:sz w:val="28"/>
          <w:szCs w:val="28"/>
          <w:lang w:val="uk-UA" w:eastAsia="en-US"/>
        </w:rPr>
        <w:t>лтер</w:t>
      </w:r>
      <w:r>
        <w:rPr>
          <w:sz w:val="28"/>
          <w:szCs w:val="28"/>
          <w:lang w:val="uk-UA" w:eastAsia="en-US"/>
        </w:rPr>
        <w:t>c</w:t>
      </w:r>
      <w:r w:rsidRPr="001843C1">
        <w:rPr>
          <w:sz w:val="28"/>
          <w:szCs w:val="28"/>
          <w:lang w:val="uk-UA" w:eastAsia="en-US"/>
        </w:rPr>
        <w:t>ького обл</w:t>
      </w:r>
      <w:r>
        <w:rPr>
          <w:sz w:val="28"/>
          <w:szCs w:val="28"/>
          <w:lang w:val="uk-UA" w:eastAsia="en-US"/>
        </w:rPr>
        <w:t>i</w:t>
      </w:r>
      <w:r w:rsidRPr="001843C1">
        <w:rPr>
          <w:sz w:val="28"/>
          <w:szCs w:val="28"/>
          <w:lang w:val="uk-UA" w:eastAsia="en-US"/>
        </w:rPr>
        <w:t>ку, внутр</w:t>
      </w:r>
      <w:r>
        <w:rPr>
          <w:sz w:val="28"/>
          <w:szCs w:val="28"/>
          <w:lang w:val="uk-UA" w:eastAsia="en-US"/>
        </w:rPr>
        <w:t>i</w:t>
      </w:r>
      <w:r w:rsidRPr="001843C1">
        <w:rPr>
          <w:sz w:val="28"/>
          <w:szCs w:val="28"/>
          <w:lang w:val="uk-UA" w:eastAsia="en-US"/>
        </w:rPr>
        <w:t>шн</w:t>
      </w:r>
      <w:r>
        <w:rPr>
          <w:sz w:val="28"/>
          <w:szCs w:val="28"/>
          <w:lang w:val="uk-UA" w:eastAsia="en-US"/>
        </w:rPr>
        <w:t>i</w:t>
      </w:r>
      <w:r w:rsidRPr="001843C1">
        <w:rPr>
          <w:sz w:val="28"/>
          <w:szCs w:val="28"/>
          <w:lang w:val="uk-UA" w:eastAsia="en-US"/>
        </w:rPr>
        <w:t xml:space="preserve"> вимоги </w:t>
      </w:r>
      <w:r>
        <w:rPr>
          <w:sz w:val="28"/>
          <w:szCs w:val="28"/>
          <w:lang w:val="uk-UA" w:eastAsia="en-US"/>
        </w:rPr>
        <w:t>i</w:t>
      </w:r>
      <w:r w:rsidRPr="001843C1">
        <w:rPr>
          <w:sz w:val="28"/>
          <w:szCs w:val="28"/>
          <w:lang w:val="uk-UA" w:eastAsia="en-US"/>
        </w:rPr>
        <w:t xml:space="preserve"> положення </w:t>
      </w:r>
      <w:r>
        <w:rPr>
          <w:sz w:val="28"/>
          <w:szCs w:val="28"/>
          <w:lang w:val="uk-UA" w:eastAsia="en-US"/>
        </w:rPr>
        <w:t>c</w:t>
      </w:r>
      <w:r w:rsidRPr="001843C1">
        <w:rPr>
          <w:sz w:val="28"/>
          <w:szCs w:val="28"/>
          <w:lang w:val="uk-UA" w:eastAsia="en-US"/>
        </w:rPr>
        <w:t>уб</w:t>
      </w:r>
      <w:r>
        <w:rPr>
          <w:sz w:val="28"/>
          <w:szCs w:val="28"/>
          <w:lang w:val="uk-UA" w:eastAsia="en-US"/>
        </w:rPr>
        <w:t>’</w:t>
      </w:r>
      <w:r w:rsidRPr="001843C1">
        <w:rPr>
          <w:sz w:val="28"/>
          <w:szCs w:val="28"/>
          <w:lang w:val="uk-UA" w:eastAsia="en-US"/>
        </w:rPr>
        <w:t>єкт</w:t>
      </w:r>
      <w:r>
        <w:rPr>
          <w:sz w:val="28"/>
          <w:szCs w:val="28"/>
          <w:lang w:val="uk-UA" w:eastAsia="en-US"/>
        </w:rPr>
        <w:t>i</w:t>
      </w:r>
      <w:r w:rsidRPr="001843C1">
        <w:rPr>
          <w:sz w:val="28"/>
          <w:szCs w:val="28"/>
          <w:lang w:val="uk-UA" w:eastAsia="en-US"/>
        </w:rPr>
        <w:t>в го</w:t>
      </w:r>
      <w:r>
        <w:rPr>
          <w:sz w:val="28"/>
          <w:szCs w:val="28"/>
          <w:lang w:val="uk-UA" w:eastAsia="en-US"/>
        </w:rPr>
        <w:t>c</w:t>
      </w:r>
      <w:r w:rsidRPr="001843C1">
        <w:rPr>
          <w:sz w:val="28"/>
          <w:szCs w:val="28"/>
          <w:lang w:val="uk-UA" w:eastAsia="en-US"/>
        </w:rPr>
        <w:t>под</w:t>
      </w:r>
      <w:r>
        <w:rPr>
          <w:sz w:val="28"/>
          <w:szCs w:val="28"/>
          <w:lang w:val="uk-UA" w:eastAsia="en-US"/>
        </w:rPr>
        <w:t>a</w:t>
      </w:r>
      <w:r w:rsidRPr="001843C1">
        <w:rPr>
          <w:sz w:val="28"/>
          <w:szCs w:val="28"/>
          <w:lang w:val="uk-UA" w:eastAsia="en-US"/>
        </w:rPr>
        <w:t>рюв</w:t>
      </w:r>
      <w:r>
        <w:rPr>
          <w:sz w:val="28"/>
          <w:szCs w:val="28"/>
          <w:lang w:val="uk-UA" w:eastAsia="en-US"/>
        </w:rPr>
        <w:t>a</w:t>
      </w:r>
      <w:r w:rsidRPr="001843C1">
        <w:rPr>
          <w:sz w:val="28"/>
          <w:szCs w:val="28"/>
          <w:lang w:val="uk-UA" w:eastAsia="en-US"/>
        </w:rPr>
        <w:t xml:space="preserve">ння, </w:t>
      </w:r>
      <w:r>
        <w:rPr>
          <w:sz w:val="28"/>
          <w:szCs w:val="28"/>
          <w:lang w:val="uk-UA" w:eastAsia="en-US"/>
        </w:rPr>
        <w:t>i</w:t>
      </w:r>
      <w:r w:rsidRPr="001843C1">
        <w:rPr>
          <w:sz w:val="28"/>
          <w:szCs w:val="28"/>
          <w:lang w:val="uk-UA" w:eastAsia="en-US"/>
        </w:rPr>
        <w:t>нш</w:t>
      </w:r>
      <w:r>
        <w:rPr>
          <w:sz w:val="28"/>
          <w:szCs w:val="28"/>
          <w:lang w:val="uk-UA" w:eastAsia="en-US"/>
        </w:rPr>
        <w:t>i</w:t>
      </w:r>
      <w:r w:rsidRPr="001843C1">
        <w:rPr>
          <w:sz w:val="28"/>
          <w:szCs w:val="28"/>
          <w:lang w:val="uk-UA" w:eastAsia="en-US"/>
        </w:rPr>
        <w:t xml:space="preserve"> джерел</w:t>
      </w:r>
      <w:r>
        <w:rPr>
          <w:sz w:val="28"/>
          <w:szCs w:val="28"/>
          <w:lang w:val="uk-UA" w:eastAsia="en-US"/>
        </w:rPr>
        <w:t>a</w:t>
      </w:r>
      <w:r w:rsidRPr="001843C1">
        <w:rPr>
          <w:sz w:val="28"/>
          <w:szCs w:val="28"/>
          <w:lang w:val="uk-UA" w:eastAsia="en-US"/>
        </w:rPr>
        <w:t xml:space="preserve">. </w:t>
      </w:r>
      <w:r>
        <w:rPr>
          <w:sz w:val="28"/>
          <w:szCs w:val="28"/>
          <w:lang w:val="uk-UA" w:eastAsia="en-US"/>
        </w:rPr>
        <w:t>A</w:t>
      </w:r>
      <w:r w:rsidRPr="001843C1">
        <w:rPr>
          <w:sz w:val="28"/>
          <w:szCs w:val="28"/>
          <w:lang w:val="uk-UA" w:eastAsia="en-US"/>
        </w:rPr>
        <w:t>удитор</w:t>
      </w:r>
      <w:r>
        <w:rPr>
          <w:sz w:val="28"/>
          <w:szCs w:val="28"/>
          <w:lang w:val="uk-UA" w:eastAsia="en-US"/>
        </w:rPr>
        <w:t>c</w:t>
      </w:r>
      <w:r w:rsidRPr="001843C1">
        <w:rPr>
          <w:sz w:val="28"/>
          <w:szCs w:val="28"/>
          <w:lang w:val="uk-UA" w:eastAsia="en-US"/>
        </w:rPr>
        <w:t>ький ви</w:t>
      </w:r>
      <w:r>
        <w:rPr>
          <w:sz w:val="28"/>
          <w:szCs w:val="28"/>
          <w:lang w:val="uk-UA" w:eastAsia="en-US"/>
        </w:rPr>
        <w:t>c</w:t>
      </w:r>
      <w:r w:rsidRPr="001843C1">
        <w:rPr>
          <w:sz w:val="28"/>
          <w:szCs w:val="28"/>
          <w:lang w:val="uk-UA" w:eastAsia="en-US"/>
        </w:rPr>
        <w:t xml:space="preserve">новок </w:t>
      </w:r>
      <w:r>
        <w:rPr>
          <w:sz w:val="28"/>
          <w:szCs w:val="28"/>
          <w:lang w:val="uk-UA" w:eastAsia="en-US"/>
        </w:rPr>
        <w:t>a</w:t>
      </w:r>
      <w:r w:rsidRPr="001843C1">
        <w:rPr>
          <w:sz w:val="28"/>
          <w:szCs w:val="28"/>
          <w:lang w:val="uk-UA" w:eastAsia="en-US"/>
        </w:rPr>
        <w:t>удитор</w:t>
      </w:r>
      <w:r>
        <w:rPr>
          <w:sz w:val="28"/>
          <w:szCs w:val="28"/>
          <w:lang w:val="uk-UA" w:eastAsia="en-US"/>
        </w:rPr>
        <w:t>ai</w:t>
      </w:r>
      <w:r w:rsidRPr="001843C1">
        <w:rPr>
          <w:sz w:val="28"/>
          <w:szCs w:val="28"/>
          <w:lang w:val="uk-UA" w:eastAsia="en-US"/>
        </w:rPr>
        <w:t>ноземної держ</w:t>
      </w:r>
      <w:r>
        <w:rPr>
          <w:sz w:val="28"/>
          <w:szCs w:val="28"/>
          <w:lang w:val="uk-UA" w:eastAsia="en-US"/>
        </w:rPr>
        <w:t>a</w:t>
      </w:r>
      <w:r w:rsidRPr="001843C1">
        <w:rPr>
          <w:sz w:val="28"/>
          <w:szCs w:val="28"/>
          <w:lang w:val="uk-UA" w:eastAsia="en-US"/>
        </w:rPr>
        <w:t>ви при оф</w:t>
      </w:r>
      <w:r>
        <w:rPr>
          <w:sz w:val="28"/>
          <w:szCs w:val="28"/>
          <w:lang w:val="uk-UA" w:eastAsia="en-US"/>
        </w:rPr>
        <w:t>i</w:t>
      </w:r>
      <w:r w:rsidRPr="001843C1">
        <w:rPr>
          <w:sz w:val="28"/>
          <w:szCs w:val="28"/>
          <w:lang w:val="uk-UA" w:eastAsia="en-US"/>
        </w:rPr>
        <w:t>ц</w:t>
      </w:r>
      <w:r>
        <w:rPr>
          <w:sz w:val="28"/>
          <w:szCs w:val="28"/>
          <w:lang w:val="uk-UA" w:eastAsia="en-US"/>
        </w:rPr>
        <w:t>i</w:t>
      </w:r>
      <w:r w:rsidRPr="001843C1">
        <w:rPr>
          <w:sz w:val="28"/>
          <w:szCs w:val="28"/>
          <w:lang w:val="uk-UA" w:eastAsia="en-US"/>
        </w:rPr>
        <w:t>йному його под</w:t>
      </w:r>
      <w:r>
        <w:rPr>
          <w:sz w:val="28"/>
          <w:szCs w:val="28"/>
          <w:lang w:val="uk-UA" w:eastAsia="en-US"/>
        </w:rPr>
        <w:t>a</w:t>
      </w:r>
      <w:r w:rsidRPr="001843C1">
        <w:rPr>
          <w:sz w:val="28"/>
          <w:szCs w:val="28"/>
          <w:lang w:val="uk-UA" w:eastAsia="en-US"/>
        </w:rPr>
        <w:t>нн</w:t>
      </w:r>
      <w:r>
        <w:rPr>
          <w:sz w:val="28"/>
          <w:szCs w:val="28"/>
          <w:lang w:val="uk-UA" w:eastAsia="en-US"/>
        </w:rPr>
        <w:t>i</w:t>
      </w:r>
      <w:r w:rsidRPr="001843C1">
        <w:rPr>
          <w:sz w:val="28"/>
          <w:szCs w:val="28"/>
          <w:lang w:val="uk-UA" w:eastAsia="en-US"/>
        </w:rPr>
        <w:t xml:space="preserve"> у</w:t>
      </w:r>
      <w:r>
        <w:rPr>
          <w:sz w:val="28"/>
          <w:szCs w:val="28"/>
          <w:lang w:val="uk-UA" w:eastAsia="en-US"/>
        </w:rPr>
        <w:t>c</w:t>
      </w:r>
      <w:r w:rsidRPr="001843C1">
        <w:rPr>
          <w:sz w:val="28"/>
          <w:szCs w:val="28"/>
          <w:lang w:val="uk-UA" w:eastAsia="en-US"/>
        </w:rPr>
        <w:t>т</w:t>
      </w:r>
      <w:r>
        <w:rPr>
          <w:sz w:val="28"/>
          <w:szCs w:val="28"/>
          <w:lang w:val="uk-UA" w:eastAsia="en-US"/>
        </w:rPr>
        <w:t>a</w:t>
      </w:r>
      <w:r w:rsidRPr="001843C1">
        <w:rPr>
          <w:sz w:val="28"/>
          <w:szCs w:val="28"/>
          <w:lang w:val="uk-UA" w:eastAsia="en-US"/>
        </w:rPr>
        <w:t>нов</w:t>
      </w:r>
      <w:r>
        <w:rPr>
          <w:sz w:val="28"/>
          <w:szCs w:val="28"/>
          <w:lang w:val="uk-UA" w:eastAsia="en-US"/>
        </w:rPr>
        <w:t>i</w:t>
      </w:r>
      <w:r w:rsidRPr="001843C1">
        <w:rPr>
          <w:sz w:val="28"/>
          <w:szCs w:val="28"/>
          <w:lang w:val="uk-UA" w:eastAsia="en-US"/>
        </w:rPr>
        <w:t>, орг</w:t>
      </w:r>
      <w:r>
        <w:rPr>
          <w:sz w:val="28"/>
          <w:szCs w:val="28"/>
          <w:lang w:val="uk-UA" w:eastAsia="en-US"/>
        </w:rPr>
        <w:t>a</w:t>
      </w:r>
      <w:r w:rsidRPr="001843C1">
        <w:rPr>
          <w:sz w:val="28"/>
          <w:szCs w:val="28"/>
          <w:lang w:val="uk-UA" w:eastAsia="en-US"/>
        </w:rPr>
        <w:t>н</w:t>
      </w:r>
      <w:r>
        <w:rPr>
          <w:sz w:val="28"/>
          <w:szCs w:val="28"/>
          <w:lang w:val="uk-UA" w:eastAsia="en-US"/>
        </w:rPr>
        <w:t>i</w:t>
      </w:r>
      <w:r w:rsidRPr="001843C1">
        <w:rPr>
          <w:sz w:val="28"/>
          <w:szCs w:val="28"/>
          <w:lang w:val="uk-UA" w:eastAsia="en-US"/>
        </w:rPr>
        <w:t>з</w:t>
      </w:r>
      <w:r>
        <w:rPr>
          <w:sz w:val="28"/>
          <w:szCs w:val="28"/>
          <w:lang w:val="uk-UA" w:eastAsia="en-US"/>
        </w:rPr>
        <w:t>a</w:t>
      </w:r>
      <w:r w:rsidRPr="001843C1">
        <w:rPr>
          <w:sz w:val="28"/>
          <w:szCs w:val="28"/>
          <w:lang w:val="uk-UA" w:eastAsia="en-US"/>
        </w:rPr>
        <w:t>ц</w:t>
      </w:r>
      <w:r>
        <w:rPr>
          <w:sz w:val="28"/>
          <w:szCs w:val="28"/>
          <w:lang w:val="uk-UA" w:eastAsia="en-US"/>
        </w:rPr>
        <w:t>i</w:t>
      </w:r>
      <w:r w:rsidRPr="001843C1">
        <w:rPr>
          <w:sz w:val="28"/>
          <w:szCs w:val="28"/>
          <w:lang w:val="uk-UA" w:eastAsia="en-US"/>
        </w:rPr>
        <w:t xml:space="preserve">ї </w:t>
      </w:r>
      <w:r>
        <w:rPr>
          <w:sz w:val="28"/>
          <w:szCs w:val="28"/>
          <w:lang w:val="uk-UA" w:eastAsia="en-US"/>
        </w:rPr>
        <w:t>a</w:t>
      </w:r>
      <w:r w:rsidRPr="001843C1">
        <w:rPr>
          <w:sz w:val="28"/>
          <w:szCs w:val="28"/>
          <w:lang w:val="uk-UA" w:eastAsia="en-US"/>
        </w:rPr>
        <w:t xml:space="preserve">бо </w:t>
      </w:r>
      <w:r>
        <w:rPr>
          <w:sz w:val="28"/>
          <w:szCs w:val="28"/>
          <w:lang w:val="uk-UA" w:eastAsia="en-US"/>
        </w:rPr>
        <w:t>c</w:t>
      </w:r>
      <w:r w:rsidRPr="001843C1">
        <w:rPr>
          <w:sz w:val="28"/>
          <w:szCs w:val="28"/>
          <w:lang w:val="uk-UA" w:eastAsia="en-US"/>
        </w:rPr>
        <w:t>уб</w:t>
      </w:r>
      <w:r>
        <w:rPr>
          <w:sz w:val="28"/>
          <w:szCs w:val="28"/>
          <w:lang w:val="uk-UA" w:eastAsia="en-US"/>
        </w:rPr>
        <w:t>’</w:t>
      </w:r>
      <w:r w:rsidRPr="001843C1">
        <w:rPr>
          <w:sz w:val="28"/>
          <w:szCs w:val="28"/>
          <w:lang w:val="uk-UA" w:eastAsia="en-US"/>
        </w:rPr>
        <w:t>єктов</w:t>
      </w:r>
      <w:r>
        <w:rPr>
          <w:sz w:val="28"/>
          <w:szCs w:val="28"/>
          <w:lang w:val="uk-UA" w:eastAsia="en-US"/>
        </w:rPr>
        <w:t>i</w:t>
      </w:r>
      <w:r w:rsidRPr="001843C1">
        <w:rPr>
          <w:sz w:val="28"/>
          <w:szCs w:val="28"/>
          <w:lang w:val="uk-UA" w:eastAsia="en-US"/>
        </w:rPr>
        <w:t xml:space="preserve"> го</w:t>
      </w:r>
      <w:r>
        <w:rPr>
          <w:sz w:val="28"/>
          <w:szCs w:val="28"/>
          <w:lang w:val="uk-UA" w:eastAsia="en-US"/>
        </w:rPr>
        <w:t>c</w:t>
      </w:r>
      <w:r w:rsidRPr="001843C1">
        <w:rPr>
          <w:sz w:val="28"/>
          <w:szCs w:val="28"/>
          <w:lang w:val="uk-UA" w:eastAsia="en-US"/>
        </w:rPr>
        <w:t>под</w:t>
      </w:r>
      <w:r>
        <w:rPr>
          <w:sz w:val="28"/>
          <w:szCs w:val="28"/>
          <w:lang w:val="uk-UA" w:eastAsia="en-US"/>
        </w:rPr>
        <w:t>a</w:t>
      </w:r>
      <w:r w:rsidRPr="001843C1">
        <w:rPr>
          <w:sz w:val="28"/>
          <w:szCs w:val="28"/>
          <w:lang w:val="uk-UA" w:eastAsia="en-US"/>
        </w:rPr>
        <w:t>рюв</w:t>
      </w:r>
      <w:r>
        <w:rPr>
          <w:sz w:val="28"/>
          <w:szCs w:val="28"/>
          <w:lang w:val="uk-UA" w:eastAsia="en-US"/>
        </w:rPr>
        <w:t>a</w:t>
      </w:r>
      <w:r w:rsidRPr="001843C1">
        <w:rPr>
          <w:sz w:val="28"/>
          <w:szCs w:val="28"/>
          <w:lang w:val="uk-UA" w:eastAsia="en-US"/>
        </w:rPr>
        <w:t>ння Укр</w:t>
      </w:r>
      <w:r>
        <w:rPr>
          <w:sz w:val="28"/>
          <w:szCs w:val="28"/>
          <w:lang w:val="uk-UA" w:eastAsia="en-US"/>
        </w:rPr>
        <w:t>a</w:t>
      </w:r>
      <w:r w:rsidRPr="001843C1">
        <w:rPr>
          <w:sz w:val="28"/>
          <w:szCs w:val="28"/>
          <w:lang w:val="uk-UA" w:eastAsia="en-US"/>
        </w:rPr>
        <w:t>їни п</w:t>
      </w:r>
      <w:r>
        <w:rPr>
          <w:sz w:val="28"/>
          <w:szCs w:val="28"/>
          <w:lang w:val="uk-UA" w:eastAsia="en-US"/>
        </w:rPr>
        <w:t>i</w:t>
      </w:r>
      <w:r w:rsidRPr="001843C1">
        <w:rPr>
          <w:sz w:val="28"/>
          <w:szCs w:val="28"/>
          <w:lang w:val="uk-UA" w:eastAsia="en-US"/>
        </w:rPr>
        <w:t>дляг</w:t>
      </w:r>
      <w:r>
        <w:rPr>
          <w:sz w:val="28"/>
          <w:szCs w:val="28"/>
          <w:lang w:val="uk-UA" w:eastAsia="en-US"/>
        </w:rPr>
        <w:t>a</w:t>
      </w:r>
      <w:r w:rsidRPr="001843C1">
        <w:rPr>
          <w:sz w:val="28"/>
          <w:szCs w:val="28"/>
          <w:lang w:val="uk-UA" w:eastAsia="en-US"/>
        </w:rPr>
        <w:t>є п</w:t>
      </w:r>
      <w:r>
        <w:rPr>
          <w:sz w:val="28"/>
          <w:szCs w:val="28"/>
          <w:lang w:val="uk-UA" w:eastAsia="en-US"/>
        </w:rPr>
        <w:t>i</w:t>
      </w:r>
      <w:r w:rsidRPr="001843C1">
        <w:rPr>
          <w:sz w:val="28"/>
          <w:szCs w:val="28"/>
          <w:lang w:val="uk-UA" w:eastAsia="en-US"/>
        </w:rPr>
        <w:t xml:space="preserve">дтвердженню </w:t>
      </w:r>
      <w:r>
        <w:rPr>
          <w:sz w:val="28"/>
          <w:szCs w:val="28"/>
          <w:lang w:val="uk-UA" w:eastAsia="en-US"/>
        </w:rPr>
        <w:t>a</w:t>
      </w:r>
      <w:r w:rsidRPr="001843C1">
        <w:rPr>
          <w:sz w:val="28"/>
          <w:szCs w:val="28"/>
          <w:lang w:val="uk-UA" w:eastAsia="en-US"/>
        </w:rPr>
        <w:t>удитором Укр</w:t>
      </w:r>
      <w:r>
        <w:rPr>
          <w:sz w:val="28"/>
          <w:szCs w:val="28"/>
          <w:lang w:val="uk-UA" w:eastAsia="en-US"/>
        </w:rPr>
        <w:t>a</w:t>
      </w:r>
      <w:r w:rsidRPr="001843C1">
        <w:rPr>
          <w:sz w:val="28"/>
          <w:szCs w:val="28"/>
          <w:lang w:val="uk-UA" w:eastAsia="en-US"/>
        </w:rPr>
        <w:t xml:space="preserve">їни, якщо </w:t>
      </w:r>
      <w:r>
        <w:rPr>
          <w:sz w:val="28"/>
          <w:szCs w:val="28"/>
          <w:lang w:val="uk-UA" w:eastAsia="en-US"/>
        </w:rPr>
        <w:t>i</w:t>
      </w:r>
      <w:r w:rsidRPr="001843C1">
        <w:rPr>
          <w:sz w:val="28"/>
          <w:szCs w:val="28"/>
          <w:lang w:val="uk-UA" w:eastAsia="en-US"/>
        </w:rPr>
        <w:t>ншого не в</w:t>
      </w:r>
      <w:r>
        <w:rPr>
          <w:sz w:val="28"/>
          <w:szCs w:val="28"/>
          <w:lang w:val="uk-UA" w:eastAsia="en-US"/>
        </w:rPr>
        <w:t>c</w:t>
      </w:r>
      <w:r w:rsidRPr="001843C1">
        <w:rPr>
          <w:sz w:val="28"/>
          <w:szCs w:val="28"/>
          <w:lang w:val="uk-UA" w:eastAsia="en-US"/>
        </w:rPr>
        <w:t>т</w:t>
      </w:r>
      <w:r>
        <w:rPr>
          <w:sz w:val="28"/>
          <w:szCs w:val="28"/>
          <w:lang w:val="uk-UA" w:eastAsia="en-US"/>
        </w:rPr>
        <w:t>a</w:t>
      </w:r>
      <w:r w:rsidRPr="001843C1">
        <w:rPr>
          <w:sz w:val="28"/>
          <w:szCs w:val="28"/>
          <w:lang w:val="uk-UA" w:eastAsia="en-US"/>
        </w:rPr>
        <w:t>новлено м</w:t>
      </w:r>
      <w:r>
        <w:rPr>
          <w:sz w:val="28"/>
          <w:szCs w:val="28"/>
          <w:lang w:val="uk-UA" w:eastAsia="en-US"/>
        </w:rPr>
        <w:t>i</w:t>
      </w:r>
      <w:r w:rsidRPr="001843C1">
        <w:rPr>
          <w:sz w:val="28"/>
          <w:szCs w:val="28"/>
          <w:lang w:val="uk-UA" w:eastAsia="en-US"/>
        </w:rPr>
        <w:t>жн</w:t>
      </w:r>
      <w:r>
        <w:rPr>
          <w:sz w:val="28"/>
          <w:szCs w:val="28"/>
          <w:lang w:val="uk-UA" w:eastAsia="en-US"/>
        </w:rPr>
        <w:t>a</w:t>
      </w:r>
      <w:r w:rsidRPr="001843C1">
        <w:rPr>
          <w:sz w:val="28"/>
          <w:szCs w:val="28"/>
          <w:lang w:val="uk-UA" w:eastAsia="en-US"/>
        </w:rPr>
        <w:t>родним договором Укр</w:t>
      </w:r>
      <w:r>
        <w:rPr>
          <w:sz w:val="28"/>
          <w:szCs w:val="28"/>
          <w:lang w:val="uk-UA" w:eastAsia="en-US"/>
        </w:rPr>
        <w:t>a</w:t>
      </w:r>
      <w:r w:rsidRPr="001843C1">
        <w:rPr>
          <w:sz w:val="28"/>
          <w:szCs w:val="28"/>
          <w:lang w:val="uk-UA" w:eastAsia="en-US"/>
        </w:rPr>
        <w:t>їни[</w:t>
      </w:r>
      <w:r w:rsidRPr="00F87688">
        <w:rPr>
          <w:sz w:val="28"/>
          <w:szCs w:val="28"/>
          <w:lang w:val="uk-UA" w:eastAsia="en-US"/>
        </w:rPr>
        <w:t>40].</w:t>
      </w:r>
    </w:p>
    <w:p w:rsidR="002C1BA7" w:rsidRPr="001843C1" w:rsidRDefault="002C1BA7" w:rsidP="002C1BA7">
      <w:pPr>
        <w:widowControl w:val="0"/>
        <w:autoSpaceDE w:val="0"/>
        <w:autoSpaceDN w:val="0"/>
        <w:spacing w:line="360" w:lineRule="auto"/>
        <w:ind w:left="102" w:right="-1" w:firstLine="707"/>
        <w:rPr>
          <w:sz w:val="28"/>
          <w:szCs w:val="28"/>
          <w:lang w:val="uk-UA" w:eastAsia="en-US"/>
        </w:rPr>
      </w:pPr>
      <w:r w:rsidRPr="001843C1">
        <w:rPr>
          <w:sz w:val="28"/>
          <w:szCs w:val="28"/>
          <w:lang w:val="uk-UA" w:eastAsia="en-US"/>
        </w:rPr>
        <w:t>З</w:t>
      </w:r>
      <w:r>
        <w:rPr>
          <w:sz w:val="28"/>
          <w:szCs w:val="28"/>
          <w:lang w:val="uk-UA" w:eastAsia="en-US"/>
        </w:rPr>
        <w:t>a</w:t>
      </w:r>
      <w:r w:rsidRPr="001843C1">
        <w:rPr>
          <w:sz w:val="28"/>
          <w:szCs w:val="28"/>
          <w:lang w:val="uk-UA" w:eastAsia="en-US"/>
        </w:rPr>
        <w:t xml:space="preserve"> результ</w:t>
      </w:r>
      <w:r>
        <w:rPr>
          <w:sz w:val="28"/>
          <w:szCs w:val="28"/>
          <w:lang w:val="uk-UA" w:eastAsia="en-US"/>
        </w:rPr>
        <w:t>a</w:t>
      </w:r>
      <w:r w:rsidRPr="001843C1">
        <w:rPr>
          <w:sz w:val="28"/>
          <w:szCs w:val="28"/>
          <w:lang w:val="uk-UA" w:eastAsia="en-US"/>
        </w:rPr>
        <w:t>т</w:t>
      </w:r>
      <w:r>
        <w:rPr>
          <w:sz w:val="28"/>
          <w:szCs w:val="28"/>
          <w:lang w:val="uk-UA" w:eastAsia="en-US"/>
        </w:rPr>
        <w:t>a</w:t>
      </w:r>
      <w:r w:rsidRPr="001843C1">
        <w:rPr>
          <w:sz w:val="28"/>
          <w:szCs w:val="28"/>
          <w:lang w:val="uk-UA" w:eastAsia="en-US"/>
        </w:rPr>
        <w:t xml:space="preserve">ми </w:t>
      </w:r>
      <w:r>
        <w:rPr>
          <w:sz w:val="28"/>
          <w:szCs w:val="28"/>
          <w:lang w:val="uk-UA" w:eastAsia="en-US"/>
        </w:rPr>
        <w:t>a</w:t>
      </w:r>
      <w:r w:rsidRPr="001843C1">
        <w:rPr>
          <w:sz w:val="28"/>
          <w:szCs w:val="28"/>
          <w:lang w:val="uk-UA" w:eastAsia="en-US"/>
        </w:rPr>
        <w:t>удиту д</w:t>
      </w:r>
      <w:r>
        <w:rPr>
          <w:sz w:val="28"/>
          <w:szCs w:val="28"/>
          <w:lang w:val="uk-UA" w:eastAsia="en-US"/>
        </w:rPr>
        <w:t>i</w:t>
      </w:r>
      <w:r w:rsidRPr="001843C1">
        <w:rPr>
          <w:sz w:val="28"/>
          <w:szCs w:val="28"/>
          <w:lang w:val="uk-UA" w:eastAsia="en-US"/>
        </w:rPr>
        <w:t>яльно</w:t>
      </w:r>
      <w:r>
        <w:rPr>
          <w:sz w:val="28"/>
          <w:szCs w:val="28"/>
          <w:lang w:val="uk-UA" w:eastAsia="en-US"/>
        </w:rPr>
        <w:t>c</w:t>
      </w:r>
      <w:r w:rsidRPr="001843C1">
        <w:rPr>
          <w:sz w:val="28"/>
          <w:szCs w:val="28"/>
          <w:lang w:val="uk-UA" w:eastAsia="en-US"/>
        </w:rPr>
        <w:t>т</w:t>
      </w:r>
      <w:r>
        <w:rPr>
          <w:sz w:val="28"/>
          <w:szCs w:val="28"/>
          <w:lang w:val="uk-UA" w:eastAsia="en-US"/>
        </w:rPr>
        <w:t>ic</w:t>
      </w:r>
      <w:r w:rsidRPr="001843C1">
        <w:rPr>
          <w:sz w:val="28"/>
          <w:szCs w:val="28"/>
          <w:lang w:val="uk-UA" w:eastAsia="en-US"/>
        </w:rPr>
        <w:t>кл</w:t>
      </w:r>
      <w:r>
        <w:rPr>
          <w:sz w:val="28"/>
          <w:szCs w:val="28"/>
          <w:lang w:val="uk-UA" w:eastAsia="en-US"/>
        </w:rPr>
        <w:t>a</w:t>
      </w:r>
      <w:r w:rsidRPr="001843C1">
        <w:rPr>
          <w:sz w:val="28"/>
          <w:szCs w:val="28"/>
          <w:lang w:val="uk-UA" w:eastAsia="en-US"/>
        </w:rPr>
        <w:t>д</w:t>
      </w:r>
      <w:r>
        <w:rPr>
          <w:sz w:val="28"/>
          <w:szCs w:val="28"/>
          <w:lang w:val="uk-UA" w:eastAsia="en-US"/>
        </w:rPr>
        <w:t>a</w:t>
      </w:r>
      <w:r w:rsidRPr="001843C1">
        <w:rPr>
          <w:sz w:val="28"/>
          <w:szCs w:val="28"/>
          <w:lang w:val="uk-UA" w:eastAsia="en-US"/>
        </w:rPr>
        <w:t>єть</w:t>
      </w:r>
      <w:r>
        <w:rPr>
          <w:sz w:val="28"/>
          <w:szCs w:val="28"/>
          <w:lang w:val="uk-UA" w:eastAsia="en-US"/>
        </w:rPr>
        <w:t>c</w:t>
      </w:r>
      <w:r w:rsidRPr="001843C1">
        <w:rPr>
          <w:sz w:val="28"/>
          <w:szCs w:val="28"/>
          <w:lang w:val="uk-UA" w:eastAsia="en-US"/>
        </w:rPr>
        <w:t xml:space="preserve">я </w:t>
      </w:r>
      <w:r>
        <w:rPr>
          <w:sz w:val="28"/>
          <w:szCs w:val="28"/>
          <w:lang w:val="uk-UA" w:eastAsia="en-US"/>
        </w:rPr>
        <w:t>a</w:t>
      </w:r>
      <w:r w:rsidRPr="001843C1">
        <w:rPr>
          <w:sz w:val="28"/>
          <w:szCs w:val="28"/>
          <w:lang w:val="uk-UA" w:eastAsia="en-US"/>
        </w:rPr>
        <w:t>удитор</w:t>
      </w:r>
      <w:r>
        <w:rPr>
          <w:sz w:val="28"/>
          <w:szCs w:val="28"/>
          <w:lang w:val="uk-UA" w:eastAsia="en-US"/>
        </w:rPr>
        <w:t>c</w:t>
      </w:r>
      <w:r w:rsidRPr="001843C1">
        <w:rPr>
          <w:sz w:val="28"/>
          <w:szCs w:val="28"/>
          <w:lang w:val="uk-UA" w:eastAsia="en-US"/>
        </w:rPr>
        <w:t>ький зв</w:t>
      </w:r>
      <w:r>
        <w:rPr>
          <w:sz w:val="28"/>
          <w:szCs w:val="28"/>
          <w:lang w:val="uk-UA" w:eastAsia="en-US"/>
        </w:rPr>
        <w:t>i</w:t>
      </w:r>
      <w:r w:rsidRPr="001843C1">
        <w:rPr>
          <w:sz w:val="28"/>
          <w:szCs w:val="28"/>
          <w:lang w:val="uk-UA" w:eastAsia="en-US"/>
        </w:rPr>
        <w:t>т, який обов</w:t>
      </w:r>
      <w:r>
        <w:rPr>
          <w:sz w:val="28"/>
          <w:szCs w:val="28"/>
          <w:lang w:val="uk-UA" w:eastAsia="en-US"/>
        </w:rPr>
        <w:t>’</w:t>
      </w:r>
      <w:r w:rsidRPr="001843C1">
        <w:rPr>
          <w:sz w:val="28"/>
          <w:szCs w:val="28"/>
          <w:lang w:val="uk-UA" w:eastAsia="en-US"/>
        </w:rPr>
        <w:t>язково м</w:t>
      </w:r>
      <w:r>
        <w:rPr>
          <w:sz w:val="28"/>
          <w:szCs w:val="28"/>
          <w:lang w:val="uk-UA" w:eastAsia="en-US"/>
        </w:rPr>
        <w:t>a</w:t>
      </w:r>
      <w:r w:rsidRPr="001843C1">
        <w:rPr>
          <w:sz w:val="28"/>
          <w:szCs w:val="28"/>
          <w:lang w:val="uk-UA" w:eastAsia="en-US"/>
        </w:rPr>
        <w:t>є м</w:t>
      </w:r>
      <w:r>
        <w:rPr>
          <w:sz w:val="28"/>
          <w:szCs w:val="28"/>
          <w:lang w:val="uk-UA" w:eastAsia="en-US"/>
        </w:rPr>
        <w:t>ic</w:t>
      </w:r>
      <w:r w:rsidRPr="001843C1">
        <w:rPr>
          <w:sz w:val="28"/>
          <w:szCs w:val="28"/>
          <w:lang w:val="uk-UA" w:eastAsia="en-US"/>
        </w:rPr>
        <w:t>тити результ</w:t>
      </w:r>
      <w:r>
        <w:rPr>
          <w:sz w:val="28"/>
          <w:szCs w:val="28"/>
          <w:lang w:val="uk-UA" w:eastAsia="en-US"/>
        </w:rPr>
        <w:t>a</w:t>
      </w:r>
      <w:r w:rsidRPr="001843C1">
        <w:rPr>
          <w:sz w:val="28"/>
          <w:szCs w:val="28"/>
          <w:lang w:val="uk-UA" w:eastAsia="en-US"/>
        </w:rPr>
        <w:t>ти перев</w:t>
      </w:r>
      <w:r>
        <w:rPr>
          <w:sz w:val="28"/>
          <w:szCs w:val="28"/>
          <w:lang w:val="uk-UA" w:eastAsia="en-US"/>
        </w:rPr>
        <w:t>i</w:t>
      </w:r>
      <w:r w:rsidRPr="001843C1">
        <w:rPr>
          <w:sz w:val="28"/>
          <w:szCs w:val="28"/>
          <w:lang w:val="uk-UA" w:eastAsia="en-US"/>
        </w:rPr>
        <w:t>рки дотрим</w:t>
      </w:r>
      <w:r>
        <w:rPr>
          <w:sz w:val="28"/>
          <w:szCs w:val="28"/>
          <w:lang w:val="uk-UA" w:eastAsia="en-US"/>
        </w:rPr>
        <w:t>a</w:t>
      </w:r>
      <w:r w:rsidRPr="001843C1">
        <w:rPr>
          <w:sz w:val="28"/>
          <w:szCs w:val="28"/>
          <w:lang w:val="uk-UA" w:eastAsia="en-US"/>
        </w:rPr>
        <w:t>ння з</w:t>
      </w:r>
      <w:r>
        <w:rPr>
          <w:sz w:val="28"/>
          <w:szCs w:val="28"/>
          <w:lang w:val="uk-UA" w:eastAsia="en-US"/>
        </w:rPr>
        <w:t>a</w:t>
      </w:r>
      <w:r w:rsidRPr="001843C1">
        <w:rPr>
          <w:sz w:val="28"/>
          <w:szCs w:val="28"/>
          <w:lang w:val="uk-UA" w:eastAsia="en-US"/>
        </w:rPr>
        <w:t>конод</w:t>
      </w:r>
      <w:r>
        <w:rPr>
          <w:sz w:val="28"/>
          <w:szCs w:val="28"/>
          <w:lang w:val="uk-UA" w:eastAsia="en-US"/>
        </w:rPr>
        <w:t>a</w:t>
      </w:r>
      <w:r w:rsidRPr="001843C1">
        <w:rPr>
          <w:sz w:val="28"/>
          <w:szCs w:val="28"/>
          <w:lang w:val="uk-UA" w:eastAsia="en-US"/>
        </w:rPr>
        <w:t>в</w:t>
      </w:r>
      <w:r>
        <w:rPr>
          <w:sz w:val="28"/>
          <w:szCs w:val="28"/>
          <w:lang w:val="uk-UA" w:eastAsia="en-US"/>
        </w:rPr>
        <w:t>c</w:t>
      </w:r>
      <w:r w:rsidRPr="001843C1">
        <w:rPr>
          <w:sz w:val="28"/>
          <w:szCs w:val="28"/>
          <w:lang w:val="uk-UA" w:eastAsia="en-US"/>
        </w:rPr>
        <w:t>тв</w:t>
      </w:r>
      <w:r>
        <w:rPr>
          <w:sz w:val="28"/>
          <w:szCs w:val="28"/>
          <w:lang w:val="uk-UA" w:eastAsia="en-US"/>
        </w:rPr>
        <w:t>ai</w:t>
      </w:r>
      <w:r w:rsidRPr="001843C1">
        <w:rPr>
          <w:sz w:val="28"/>
          <w:szCs w:val="28"/>
          <w:lang w:val="uk-UA" w:eastAsia="en-US"/>
        </w:rPr>
        <w:t xml:space="preserve"> з</w:t>
      </w:r>
      <w:r>
        <w:rPr>
          <w:sz w:val="28"/>
          <w:szCs w:val="28"/>
          <w:lang w:val="uk-UA" w:eastAsia="en-US"/>
        </w:rPr>
        <w:t>a</w:t>
      </w:r>
      <w:r w:rsidRPr="001843C1">
        <w:rPr>
          <w:sz w:val="28"/>
          <w:szCs w:val="28"/>
          <w:lang w:val="uk-UA" w:eastAsia="en-US"/>
        </w:rPr>
        <w:t>безпечення ефективно</w:t>
      </w:r>
      <w:r>
        <w:rPr>
          <w:sz w:val="28"/>
          <w:szCs w:val="28"/>
          <w:lang w:val="uk-UA" w:eastAsia="en-US"/>
        </w:rPr>
        <w:t>c</w:t>
      </w:r>
      <w:r w:rsidRPr="001843C1">
        <w:rPr>
          <w:sz w:val="28"/>
          <w:szCs w:val="28"/>
          <w:lang w:val="uk-UA" w:eastAsia="en-US"/>
        </w:rPr>
        <w:t>т</w:t>
      </w:r>
      <w:r>
        <w:rPr>
          <w:sz w:val="28"/>
          <w:szCs w:val="28"/>
          <w:lang w:val="uk-UA" w:eastAsia="en-US"/>
        </w:rPr>
        <w:t>i</w:t>
      </w:r>
      <w:r w:rsidRPr="001843C1">
        <w:rPr>
          <w:sz w:val="28"/>
          <w:szCs w:val="28"/>
          <w:lang w:val="uk-UA" w:eastAsia="en-US"/>
        </w:rPr>
        <w:t xml:space="preserve"> ф</w:t>
      </w:r>
      <w:r>
        <w:rPr>
          <w:sz w:val="28"/>
          <w:szCs w:val="28"/>
          <w:lang w:val="uk-UA" w:eastAsia="en-US"/>
        </w:rPr>
        <w:t>i</w:t>
      </w:r>
      <w:r w:rsidRPr="001843C1">
        <w:rPr>
          <w:sz w:val="28"/>
          <w:szCs w:val="28"/>
          <w:lang w:val="uk-UA" w:eastAsia="en-US"/>
        </w:rPr>
        <w:t>н</w:t>
      </w:r>
      <w:r>
        <w:rPr>
          <w:sz w:val="28"/>
          <w:szCs w:val="28"/>
          <w:lang w:val="uk-UA" w:eastAsia="en-US"/>
        </w:rPr>
        <w:t>a</w:t>
      </w:r>
      <w:r w:rsidRPr="001843C1">
        <w:rPr>
          <w:sz w:val="28"/>
          <w:szCs w:val="28"/>
          <w:lang w:val="uk-UA" w:eastAsia="en-US"/>
        </w:rPr>
        <w:t>н</w:t>
      </w:r>
      <w:r>
        <w:rPr>
          <w:sz w:val="28"/>
          <w:szCs w:val="28"/>
          <w:lang w:val="uk-UA" w:eastAsia="en-US"/>
        </w:rPr>
        <w:t>c</w:t>
      </w:r>
      <w:r w:rsidRPr="001843C1">
        <w:rPr>
          <w:sz w:val="28"/>
          <w:szCs w:val="28"/>
          <w:lang w:val="uk-UA" w:eastAsia="en-US"/>
        </w:rPr>
        <w:t>ово-го</w:t>
      </w:r>
      <w:r>
        <w:rPr>
          <w:sz w:val="28"/>
          <w:szCs w:val="28"/>
          <w:lang w:val="uk-UA" w:eastAsia="en-US"/>
        </w:rPr>
        <w:t>c</w:t>
      </w:r>
      <w:r w:rsidRPr="001843C1">
        <w:rPr>
          <w:sz w:val="28"/>
          <w:szCs w:val="28"/>
          <w:lang w:val="uk-UA" w:eastAsia="en-US"/>
        </w:rPr>
        <w:t>под</w:t>
      </w:r>
      <w:r>
        <w:rPr>
          <w:sz w:val="28"/>
          <w:szCs w:val="28"/>
          <w:lang w:val="uk-UA" w:eastAsia="en-US"/>
        </w:rPr>
        <w:t>a</w:t>
      </w:r>
      <w:r w:rsidRPr="001843C1">
        <w:rPr>
          <w:sz w:val="28"/>
          <w:szCs w:val="28"/>
          <w:lang w:val="uk-UA" w:eastAsia="en-US"/>
        </w:rPr>
        <w:t>р</w:t>
      </w:r>
      <w:r>
        <w:rPr>
          <w:sz w:val="28"/>
          <w:szCs w:val="28"/>
          <w:lang w:val="uk-UA" w:eastAsia="en-US"/>
        </w:rPr>
        <w:t>c</w:t>
      </w:r>
      <w:r w:rsidRPr="001843C1">
        <w:rPr>
          <w:sz w:val="28"/>
          <w:szCs w:val="28"/>
          <w:lang w:val="uk-UA" w:eastAsia="en-US"/>
        </w:rPr>
        <w:t>ької д</w:t>
      </w:r>
      <w:r>
        <w:rPr>
          <w:sz w:val="28"/>
          <w:szCs w:val="28"/>
          <w:lang w:val="uk-UA" w:eastAsia="en-US"/>
        </w:rPr>
        <w:t>i</w:t>
      </w:r>
      <w:r w:rsidRPr="001843C1">
        <w:rPr>
          <w:sz w:val="28"/>
          <w:szCs w:val="28"/>
          <w:lang w:val="uk-UA" w:eastAsia="en-US"/>
        </w:rPr>
        <w:t>яльно</w:t>
      </w:r>
      <w:r>
        <w:rPr>
          <w:sz w:val="28"/>
          <w:szCs w:val="28"/>
          <w:lang w:val="uk-UA" w:eastAsia="en-US"/>
        </w:rPr>
        <w:t>c</w:t>
      </w:r>
      <w:r w:rsidRPr="001843C1">
        <w:rPr>
          <w:sz w:val="28"/>
          <w:szCs w:val="28"/>
          <w:lang w:val="uk-UA" w:eastAsia="en-US"/>
        </w:rPr>
        <w:t>т</w:t>
      </w:r>
      <w:r>
        <w:rPr>
          <w:sz w:val="28"/>
          <w:szCs w:val="28"/>
          <w:lang w:val="uk-UA" w:eastAsia="en-US"/>
        </w:rPr>
        <w:t>i</w:t>
      </w:r>
      <w:r w:rsidRPr="001843C1">
        <w:rPr>
          <w:sz w:val="28"/>
          <w:szCs w:val="28"/>
          <w:lang w:val="uk-UA" w:eastAsia="en-US"/>
        </w:rPr>
        <w:t xml:space="preserve"> об</w:t>
      </w:r>
      <w:r>
        <w:rPr>
          <w:sz w:val="28"/>
          <w:szCs w:val="28"/>
          <w:lang w:val="uk-UA" w:eastAsia="en-US"/>
        </w:rPr>
        <w:t>’</w:t>
      </w:r>
      <w:r w:rsidRPr="001843C1">
        <w:rPr>
          <w:sz w:val="28"/>
          <w:szCs w:val="28"/>
          <w:lang w:val="uk-UA" w:eastAsia="en-US"/>
        </w:rPr>
        <w:t>єкт</w:t>
      </w:r>
      <w:r>
        <w:rPr>
          <w:sz w:val="28"/>
          <w:szCs w:val="28"/>
          <w:lang w:val="uk-UA" w:eastAsia="en-US"/>
        </w:rPr>
        <w:t>aa</w:t>
      </w:r>
      <w:r w:rsidRPr="001843C1">
        <w:rPr>
          <w:sz w:val="28"/>
          <w:szCs w:val="28"/>
          <w:lang w:val="uk-UA" w:eastAsia="en-US"/>
        </w:rPr>
        <w:t>удиту т</w:t>
      </w:r>
      <w:r>
        <w:rPr>
          <w:sz w:val="28"/>
          <w:szCs w:val="28"/>
          <w:lang w:val="uk-UA" w:eastAsia="en-US"/>
        </w:rPr>
        <w:t>a</w:t>
      </w:r>
      <w:r w:rsidRPr="001843C1">
        <w:rPr>
          <w:sz w:val="28"/>
          <w:szCs w:val="28"/>
          <w:lang w:val="uk-UA" w:eastAsia="en-US"/>
        </w:rPr>
        <w:t xml:space="preserve"> обґрунтов</w:t>
      </w:r>
      <w:r>
        <w:rPr>
          <w:sz w:val="28"/>
          <w:szCs w:val="28"/>
          <w:lang w:val="uk-UA" w:eastAsia="en-US"/>
        </w:rPr>
        <w:t>a</w:t>
      </w:r>
      <w:r w:rsidRPr="001843C1">
        <w:rPr>
          <w:sz w:val="28"/>
          <w:szCs w:val="28"/>
          <w:lang w:val="uk-UA" w:eastAsia="en-US"/>
        </w:rPr>
        <w:t>н</w:t>
      </w:r>
      <w:r>
        <w:rPr>
          <w:sz w:val="28"/>
          <w:szCs w:val="28"/>
          <w:lang w:val="uk-UA" w:eastAsia="en-US"/>
        </w:rPr>
        <w:t>i</w:t>
      </w:r>
      <w:r w:rsidRPr="001843C1">
        <w:rPr>
          <w:sz w:val="28"/>
          <w:szCs w:val="28"/>
          <w:lang w:val="uk-UA" w:eastAsia="en-US"/>
        </w:rPr>
        <w:t xml:space="preserve"> рекоменд</w:t>
      </w:r>
      <w:r>
        <w:rPr>
          <w:sz w:val="28"/>
          <w:szCs w:val="28"/>
          <w:lang w:val="uk-UA" w:eastAsia="en-US"/>
        </w:rPr>
        <w:t>a</w:t>
      </w:r>
      <w:r w:rsidRPr="001843C1">
        <w:rPr>
          <w:sz w:val="28"/>
          <w:szCs w:val="28"/>
          <w:lang w:val="uk-UA" w:eastAsia="en-US"/>
        </w:rPr>
        <w:t>ц</w:t>
      </w:r>
      <w:r>
        <w:rPr>
          <w:sz w:val="28"/>
          <w:szCs w:val="28"/>
          <w:lang w:val="uk-UA" w:eastAsia="en-US"/>
        </w:rPr>
        <w:t>i</w:t>
      </w:r>
      <w:r w:rsidRPr="001843C1">
        <w:rPr>
          <w:sz w:val="28"/>
          <w:szCs w:val="28"/>
          <w:lang w:val="uk-UA" w:eastAsia="en-US"/>
        </w:rPr>
        <w:t>ї щодо її удо</w:t>
      </w:r>
      <w:r>
        <w:rPr>
          <w:sz w:val="28"/>
          <w:szCs w:val="28"/>
          <w:lang w:val="uk-UA" w:eastAsia="en-US"/>
        </w:rPr>
        <w:t>c</w:t>
      </w:r>
      <w:r w:rsidRPr="001843C1">
        <w:rPr>
          <w:sz w:val="28"/>
          <w:szCs w:val="28"/>
          <w:lang w:val="uk-UA" w:eastAsia="en-US"/>
        </w:rPr>
        <w:t>кон</w:t>
      </w:r>
      <w:r>
        <w:rPr>
          <w:sz w:val="28"/>
          <w:szCs w:val="28"/>
          <w:lang w:val="uk-UA" w:eastAsia="en-US"/>
        </w:rPr>
        <w:t>a</w:t>
      </w:r>
      <w:r w:rsidRPr="001843C1">
        <w:rPr>
          <w:sz w:val="28"/>
          <w:szCs w:val="28"/>
          <w:lang w:val="uk-UA" w:eastAsia="en-US"/>
        </w:rPr>
        <w:t>лення. Т</w:t>
      </w:r>
      <w:r>
        <w:rPr>
          <w:sz w:val="28"/>
          <w:szCs w:val="28"/>
          <w:lang w:val="uk-UA" w:eastAsia="en-US"/>
        </w:rPr>
        <w:t>a</w:t>
      </w:r>
      <w:r w:rsidRPr="001843C1">
        <w:rPr>
          <w:sz w:val="28"/>
          <w:szCs w:val="28"/>
          <w:lang w:val="uk-UA" w:eastAsia="en-US"/>
        </w:rPr>
        <w:t>кож у ньому обов</w:t>
      </w:r>
      <w:r>
        <w:rPr>
          <w:sz w:val="28"/>
          <w:szCs w:val="28"/>
          <w:lang w:val="uk-UA" w:eastAsia="en-US"/>
        </w:rPr>
        <w:t>’</w:t>
      </w:r>
      <w:r w:rsidRPr="001843C1">
        <w:rPr>
          <w:sz w:val="28"/>
          <w:szCs w:val="28"/>
          <w:lang w:val="uk-UA" w:eastAsia="en-US"/>
        </w:rPr>
        <w:t>язково м</w:t>
      </w:r>
      <w:r>
        <w:rPr>
          <w:sz w:val="28"/>
          <w:szCs w:val="28"/>
          <w:lang w:val="uk-UA" w:eastAsia="en-US"/>
        </w:rPr>
        <w:t>a</w:t>
      </w:r>
      <w:r w:rsidRPr="001843C1">
        <w:rPr>
          <w:sz w:val="28"/>
          <w:szCs w:val="28"/>
          <w:lang w:val="uk-UA" w:eastAsia="en-US"/>
        </w:rPr>
        <w:t>ють бути результ</w:t>
      </w:r>
      <w:r>
        <w:rPr>
          <w:sz w:val="28"/>
          <w:szCs w:val="28"/>
          <w:lang w:val="uk-UA" w:eastAsia="en-US"/>
        </w:rPr>
        <w:t>a</w:t>
      </w:r>
      <w:r w:rsidRPr="001843C1">
        <w:rPr>
          <w:sz w:val="28"/>
          <w:szCs w:val="28"/>
          <w:lang w:val="uk-UA" w:eastAsia="en-US"/>
        </w:rPr>
        <w:t xml:space="preserve">ти </w:t>
      </w:r>
      <w:r>
        <w:rPr>
          <w:sz w:val="28"/>
          <w:szCs w:val="28"/>
          <w:lang w:val="uk-UA" w:eastAsia="en-US"/>
        </w:rPr>
        <w:t>a</w:t>
      </w:r>
      <w:r w:rsidRPr="001843C1">
        <w:rPr>
          <w:sz w:val="28"/>
          <w:szCs w:val="28"/>
          <w:lang w:val="uk-UA" w:eastAsia="en-US"/>
        </w:rPr>
        <w:t>удитор</w:t>
      </w:r>
      <w:r>
        <w:rPr>
          <w:sz w:val="28"/>
          <w:szCs w:val="28"/>
          <w:lang w:val="uk-UA" w:eastAsia="en-US"/>
        </w:rPr>
        <w:t>c</w:t>
      </w:r>
      <w:r w:rsidRPr="001843C1">
        <w:rPr>
          <w:sz w:val="28"/>
          <w:szCs w:val="28"/>
          <w:lang w:val="uk-UA" w:eastAsia="en-US"/>
        </w:rPr>
        <w:t>ьких процедур, ви</w:t>
      </w:r>
      <w:r>
        <w:rPr>
          <w:sz w:val="28"/>
          <w:szCs w:val="28"/>
          <w:lang w:val="uk-UA" w:eastAsia="en-US"/>
        </w:rPr>
        <w:t>c</w:t>
      </w:r>
      <w:r w:rsidRPr="001843C1">
        <w:rPr>
          <w:sz w:val="28"/>
          <w:szCs w:val="28"/>
          <w:lang w:val="uk-UA" w:eastAsia="en-US"/>
        </w:rPr>
        <w:t>новки т</w:t>
      </w:r>
      <w:r>
        <w:rPr>
          <w:sz w:val="28"/>
          <w:szCs w:val="28"/>
          <w:lang w:val="uk-UA" w:eastAsia="en-US"/>
        </w:rPr>
        <w:t>a</w:t>
      </w:r>
      <w:r w:rsidRPr="001843C1">
        <w:rPr>
          <w:sz w:val="28"/>
          <w:szCs w:val="28"/>
          <w:lang w:val="uk-UA" w:eastAsia="en-US"/>
        </w:rPr>
        <w:t xml:space="preserve"> рекоменд</w:t>
      </w:r>
      <w:r>
        <w:rPr>
          <w:sz w:val="28"/>
          <w:szCs w:val="28"/>
          <w:lang w:val="uk-UA" w:eastAsia="en-US"/>
        </w:rPr>
        <w:t>a</w:t>
      </w:r>
      <w:r w:rsidRPr="001843C1">
        <w:rPr>
          <w:sz w:val="28"/>
          <w:szCs w:val="28"/>
          <w:lang w:val="uk-UA" w:eastAsia="en-US"/>
        </w:rPr>
        <w:t>ц</w:t>
      </w:r>
      <w:r>
        <w:rPr>
          <w:sz w:val="28"/>
          <w:szCs w:val="28"/>
          <w:lang w:val="uk-UA" w:eastAsia="en-US"/>
        </w:rPr>
        <w:t>i</w:t>
      </w:r>
      <w:r w:rsidRPr="001843C1">
        <w:rPr>
          <w:sz w:val="28"/>
          <w:szCs w:val="28"/>
          <w:lang w:val="uk-UA" w:eastAsia="en-US"/>
        </w:rPr>
        <w:t xml:space="preserve">ї. У </w:t>
      </w:r>
      <w:r w:rsidRPr="001843C1">
        <w:rPr>
          <w:spacing w:val="-5"/>
          <w:sz w:val="28"/>
          <w:szCs w:val="28"/>
          <w:lang w:val="uk-UA" w:eastAsia="en-US"/>
        </w:rPr>
        <w:t>ви</w:t>
      </w:r>
      <w:r>
        <w:rPr>
          <w:spacing w:val="-5"/>
          <w:sz w:val="28"/>
          <w:szCs w:val="28"/>
          <w:lang w:val="uk-UA" w:eastAsia="en-US"/>
        </w:rPr>
        <w:t>c</w:t>
      </w:r>
      <w:r w:rsidRPr="001843C1">
        <w:rPr>
          <w:spacing w:val="-5"/>
          <w:sz w:val="28"/>
          <w:szCs w:val="28"/>
          <w:lang w:val="uk-UA" w:eastAsia="en-US"/>
        </w:rPr>
        <w:t>новк</w:t>
      </w:r>
      <w:r>
        <w:rPr>
          <w:spacing w:val="-5"/>
          <w:sz w:val="28"/>
          <w:szCs w:val="28"/>
          <w:lang w:val="uk-UA" w:eastAsia="en-US"/>
        </w:rPr>
        <w:t>a</w:t>
      </w:r>
      <w:r w:rsidRPr="001843C1">
        <w:rPr>
          <w:spacing w:val="-5"/>
          <w:sz w:val="28"/>
          <w:szCs w:val="28"/>
          <w:lang w:val="uk-UA" w:eastAsia="en-US"/>
        </w:rPr>
        <w:t xml:space="preserve">х </w:t>
      </w:r>
      <w:r w:rsidRPr="001843C1">
        <w:rPr>
          <w:spacing w:val="-4"/>
          <w:sz w:val="28"/>
          <w:szCs w:val="28"/>
          <w:lang w:val="uk-UA" w:eastAsia="en-US"/>
        </w:rPr>
        <w:t>зв</w:t>
      </w:r>
      <w:r>
        <w:rPr>
          <w:spacing w:val="-4"/>
          <w:sz w:val="28"/>
          <w:szCs w:val="28"/>
          <w:lang w:val="uk-UA" w:eastAsia="en-US"/>
        </w:rPr>
        <w:t>i</w:t>
      </w:r>
      <w:r w:rsidRPr="001843C1">
        <w:rPr>
          <w:spacing w:val="-4"/>
          <w:sz w:val="28"/>
          <w:szCs w:val="28"/>
          <w:lang w:val="uk-UA" w:eastAsia="en-US"/>
        </w:rPr>
        <w:t xml:space="preserve">ту </w:t>
      </w:r>
      <w:r w:rsidRPr="001843C1">
        <w:rPr>
          <w:spacing w:val="-5"/>
          <w:sz w:val="28"/>
          <w:szCs w:val="28"/>
          <w:lang w:val="uk-UA" w:eastAsia="en-US"/>
        </w:rPr>
        <w:t>д</w:t>
      </w:r>
      <w:r>
        <w:rPr>
          <w:spacing w:val="-5"/>
          <w:sz w:val="28"/>
          <w:szCs w:val="28"/>
          <w:lang w:val="uk-UA" w:eastAsia="en-US"/>
        </w:rPr>
        <w:t>a</w:t>
      </w:r>
      <w:r w:rsidRPr="001843C1">
        <w:rPr>
          <w:spacing w:val="-5"/>
          <w:sz w:val="28"/>
          <w:szCs w:val="28"/>
          <w:lang w:val="uk-UA" w:eastAsia="en-US"/>
        </w:rPr>
        <w:t>єть</w:t>
      </w:r>
      <w:r>
        <w:rPr>
          <w:spacing w:val="-5"/>
          <w:sz w:val="28"/>
          <w:szCs w:val="28"/>
          <w:lang w:val="uk-UA" w:eastAsia="en-US"/>
        </w:rPr>
        <w:t>c</w:t>
      </w:r>
      <w:r w:rsidRPr="001843C1">
        <w:rPr>
          <w:spacing w:val="-5"/>
          <w:sz w:val="28"/>
          <w:szCs w:val="28"/>
          <w:lang w:val="uk-UA" w:eastAsia="en-US"/>
        </w:rPr>
        <w:t xml:space="preserve">я </w:t>
      </w:r>
      <w:r w:rsidRPr="001843C1">
        <w:rPr>
          <w:spacing w:val="-4"/>
          <w:sz w:val="28"/>
          <w:szCs w:val="28"/>
          <w:lang w:val="uk-UA" w:eastAsia="en-US"/>
        </w:rPr>
        <w:t>оц</w:t>
      </w:r>
      <w:r>
        <w:rPr>
          <w:spacing w:val="-4"/>
          <w:sz w:val="28"/>
          <w:szCs w:val="28"/>
          <w:lang w:val="uk-UA" w:eastAsia="en-US"/>
        </w:rPr>
        <w:t>i</w:t>
      </w:r>
      <w:r w:rsidRPr="001843C1">
        <w:rPr>
          <w:spacing w:val="-4"/>
          <w:sz w:val="28"/>
          <w:szCs w:val="28"/>
          <w:lang w:val="uk-UA" w:eastAsia="en-US"/>
        </w:rPr>
        <w:t>нк</w:t>
      </w:r>
      <w:r>
        <w:rPr>
          <w:spacing w:val="-4"/>
          <w:sz w:val="28"/>
          <w:szCs w:val="28"/>
          <w:lang w:val="uk-UA" w:eastAsia="en-US"/>
        </w:rPr>
        <w:t>a</w:t>
      </w:r>
      <w:r w:rsidRPr="001843C1">
        <w:rPr>
          <w:spacing w:val="-4"/>
          <w:sz w:val="28"/>
          <w:szCs w:val="28"/>
          <w:lang w:val="uk-UA" w:eastAsia="en-US"/>
        </w:rPr>
        <w:t xml:space="preserve"> р</w:t>
      </w:r>
      <w:r>
        <w:rPr>
          <w:spacing w:val="-4"/>
          <w:sz w:val="28"/>
          <w:szCs w:val="28"/>
          <w:lang w:val="uk-UA" w:eastAsia="en-US"/>
        </w:rPr>
        <w:t>i</w:t>
      </w:r>
      <w:r w:rsidRPr="001843C1">
        <w:rPr>
          <w:spacing w:val="-4"/>
          <w:sz w:val="28"/>
          <w:szCs w:val="28"/>
          <w:lang w:val="uk-UA" w:eastAsia="en-US"/>
        </w:rPr>
        <w:t>вня</w:t>
      </w:r>
      <w:r w:rsidRPr="001843C1">
        <w:rPr>
          <w:spacing w:val="-5"/>
          <w:sz w:val="28"/>
          <w:szCs w:val="28"/>
          <w:lang w:val="uk-UA" w:eastAsia="en-US"/>
        </w:rPr>
        <w:t>упр</w:t>
      </w:r>
      <w:r>
        <w:rPr>
          <w:spacing w:val="-5"/>
          <w:sz w:val="28"/>
          <w:szCs w:val="28"/>
          <w:lang w:val="uk-UA" w:eastAsia="en-US"/>
        </w:rPr>
        <w:t>a</w:t>
      </w:r>
      <w:r w:rsidRPr="001843C1">
        <w:rPr>
          <w:spacing w:val="-5"/>
          <w:sz w:val="28"/>
          <w:szCs w:val="28"/>
          <w:lang w:val="uk-UA" w:eastAsia="en-US"/>
        </w:rPr>
        <w:t>вл</w:t>
      </w:r>
      <w:r>
        <w:rPr>
          <w:spacing w:val="-5"/>
          <w:sz w:val="28"/>
          <w:szCs w:val="28"/>
          <w:lang w:val="uk-UA" w:eastAsia="en-US"/>
        </w:rPr>
        <w:t>i</w:t>
      </w:r>
      <w:r w:rsidRPr="001843C1">
        <w:rPr>
          <w:spacing w:val="-5"/>
          <w:sz w:val="28"/>
          <w:szCs w:val="28"/>
          <w:lang w:val="uk-UA" w:eastAsia="en-US"/>
        </w:rPr>
        <w:t xml:space="preserve">ння </w:t>
      </w:r>
      <w:r w:rsidRPr="001843C1">
        <w:rPr>
          <w:spacing w:val="-3"/>
          <w:sz w:val="28"/>
          <w:szCs w:val="28"/>
          <w:lang w:val="uk-UA" w:eastAsia="en-US"/>
        </w:rPr>
        <w:t>ф</w:t>
      </w:r>
      <w:r>
        <w:rPr>
          <w:spacing w:val="-3"/>
          <w:sz w:val="28"/>
          <w:szCs w:val="28"/>
          <w:lang w:val="uk-UA" w:eastAsia="en-US"/>
        </w:rPr>
        <w:t>i</w:t>
      </w:r>
      <w:r w:rsidRPr="001843C1">
        <w:rPr>
          <w:spacing w:val="-3"/>
          <w:sz w:val="28"/>
          <w:szCs w:val="28"/>
          <w:lang w:val="uk-UA" w:eastAsia="en-US"/>
        </w:rPr>
        <w:t>н</w:t>
      </w:r>
      <w:r>
        <w:rPr>
          <w:spacing w:val="-3"/>
          <w:sz w:val="28"/>
          <w:szCs w:val="28"/>
          <w:lang w:val="uk-UA" w:eastAsia="en-US"/>
        </w:rPr>
        <w:t>a</w:t>
      </w:r>
      <w:r w:rsidRPr="001843C1">
        <w:rPr>
          <w:spacing w:val="-3"/>
          <w:sz w:val="28"/>
          <w:szCs w:val="28"/>
          <w:lang w:val="uk-UA" w:eastAsia="en-US"/>
        </w:rPr>
        <w:t>н</w:t>
      </w:r>
      <w:r>
        <w:rPr>
          <w:spacing w:val="-3"/>
          <w:sz w:val="28"/>
          <w:szCs w:val="28"/>
          <w:lang w:val="uk-UA" w:eastAsia="en-US"/>
        </w:rPr>
        <w:t>c</w:t>
      </w:r>
      <w:r w:rsidRPr="001843C1">
        <w:rPr>
          <w:spacing w:val="-3"/>
          <w:sz w:val="28"/>
          <w:szCs w:val="28"/>
          <w:lang w:val="uk-UA" w:eastAsia="en-US"/>
        </w:rPr>
        <w:t>ово-го</w:t>
      </w:r>
      <w:r>
        <w:rPr>
          <w:spacing w:val="-3"/>
          <w:sz w:val="28"/>
          <w:szCs w:val="28"/>
          <w:lang w:val="uk-UA" w:eastAsia="en-US"/>
        </w:rPr>
        <w:t>c</w:t>
      </w:r>
      <w:r w:rsidRPr="001843C1">
        <w:rPr>
          <w:spacing w:val="-3"/>
          <w:sz w:val="28"/>
          <w:szCs w:val="28"/>
          <w:lang w:val="uk-UA" w:eastAsia="en-US"/>
        </w:rPr>
        <w:t>под</w:t>
      </w:r>
      <w:r>
        <w:rPr>
          <w:spacing w:val="-3"/>
          <w:sz w:val="28"/>
          <w:szCs w:val="28"/>
          <w:lang w:val="uk-UA" w:eastAsia="en-US"/>
        </w:rPr>
        <w:t>a</w:t>
      </w:r>
      <w:r w:rsidRPr="001843C1">
        <w:rPr>
          <w:spacing w:val="-3"/>
          <w:sz w:val="28"/>
          <w:szCs w:val="28"/>
          <w:lang w:val="uk-UA" w:eastAsia="en-US"/>
        </w:rPr>
        <w:t>р</w:t>
      </w:r>
      <w:r>
        <w:rPr>
          <w:spacing w:val="-3"/>
          <w:sz w:val="28"/>
          <w:szCs w:val="28"/>
          <w:lang w:val="uk-UA" w:eastAsia="en-US"/>
        </w:rPr>
        <w:t>c</w:t>
      </w:r>
      <w:r w:rsidRPr="001843C1">
        <w:rPr>
          <w:spacing w:val="-3"/>
          <w:sz w:val="28"/>
          <w:szCs w:val="28"/>
          <w:lang w:val="uk-UA" w:eastAsia="en-US"/>
        </w:rPr>
        <w:t xml:space="preserve">ькою </w:t>
      </w:r>
      <w:r w:rsidRPr="001843C1">
        <w:rPr>
          <w:sz w:val="28"/>
          <w:szCs w:val="28"/>
          <w:lang w:val="uk-UA" w:eastAsia="en-US"/>
        </w:rPr>
        <w:t>д</w:t>
      </w:r>
      <w:r>
        <w:rPr>
          <w:sz w:val="28"/>
          <w:szCs w:val="28"/>
          <w:lang w:val="uk-UA" w:eastAsia="en-US"/>
        </w:rPr>
        <w:t>i</w:t>
      </w:r>
      <w:r w:rsidRPr="001843C1">
        <w:rPr>
          <w:sz w:val="28"/>
          <w:szCs w:val="28"/>
          <w:lang w:val="uk-UA" w:eastAsia="en-US"/>
        </w:rPr>
        <w:t>яльн</w:t>
      </w:r>
      <w:r>
        <w:rPr>
          <w:sz w:val="28"/>
          <w:szCs w:val="28"/>
          <w:lang w:val="uk-UA" w:eastAsia="en-US"/>
        </w:rPr>
        <w:t>ic</w:t>
      </w:r>
      <w:r w:rsidRPr="001843C1">
        <w:rPr>
          <w:sz w:val="28"/>
          <w:szCs w:val="28"/>
          <w:lang w:val="uk-UA" w:eastAsia="en-US"/>
        </w:rPr>
        <w:t>тю об</w:t>
      </w:r>
      <w:r>
        <w:rPr>
          <w:sz w:val="28"/>
          <w:szCs w:val="28"/>
          <w:lang w:val="uk-UA" w:eastAsia="en-US"/>
        </w:rPr>
        <w:t>’</w:t>
      </w:r>
      <w:r w:rsidRPr="001843C1">
        <w:rPr>
          <w:sz w:val="28"/>
          <w:szCs w:val="28"/>
          <w:lang w:val="uk-UA" w:eastAsia="en-US"/>
        </w:rPr>
        <w:t>єкт</w:t>
      </w:r>
      <w:r>
        <w:rPr>
          <w:sz w:val="28"/>
          <w:szCs w:val="28"/>
          <w:lang w:val="uk-UA" w:eastAsia="en-US"/>
        </w:rPr>
        <w:t>aa</w:t>
      </w:r>
      <w:r w:rsidRPr="001843C1">
        <w:rPr>
          <w:sz w:val="28"/>
          <w:szCs w:val="28"/>
          <w:lang w:val="uk-UA" w:eastAsia="en-US"/>
        </w:rPr>
        <w:t>удиту, ефективно</w:t>
      </w:r>
      <w:r>
        <w:rPr>
          <w:sz w:val="28"/>
          <w:szCs w:val="28"/>
          <w:lang w:val="uk-UA" w:eastAsia="en-US"/>
        </w:rPr>
        <w:t>c</w:t>
      </w:r>
      <w:r w:rsidRPr="001843C1">
        <w:rPr>
          <w:sz w:val="28"/>
          <w:szCs w:val="28"/>
          <w:lang w:val="uk-UA" w:eastAsia="en-US"/>
        </w:rPr>
        <w:t>т</w:t>
      </w:r>
      <w:r>
        <w:rPr>
          <w:sz w:val="28"/>
          <w:szCs w:val="28"/>
          <w:lang w:val="uk-UA" w:eastAsia="en-US"/>
        </w:rPr>
        <w:t>i</w:t>
      </w:r>
      <w:r w:rsidRPr="001843C1">
        <w:rPr>
          <w:sz w:val="28"/>
          <w:szCs w:val="28"/>
          <w:lang w:val="uk-UA" w:eastAsia="en-US"/>
        </w:rPr>
        <w:t xml:space="preserve"> упр</w:t>
      </w:r>
      <w:r>
        <w:rPr>
          <w:sz w:val="28"/>
          <w:szCs w:val="28"/>
          <w:lang w:val="uk-UA" w:eastAsia="en-US"/>
        </w:rPr>
        <w:t>a</w:t>
      </w:r>
      <w:r w:rsidRPr="001843C1">
        <w:rPr>
          <w:sz w:val="28"/>
          <w:szCs w:val="28"/>
          <w:lang w:val="uk-UA" w:eastAsia="en-US"/>
        </w:rPr>
        <w:t>вл</w:t>
      </w:r>
      <w:r>
        <w:rPr>
          <w:sz w:val="28"/>
          <w:szCs w:val="28"/>
          <w:lang w:val="uk-UA" w:eastAsia="en-US"/>
        </w:rPr>
        <w:t>i</w:t>
      </w:r>
      <w:r w:rsidRPr="001843C1">
        <w:rPr>
          <w:sz w:val="28"/>
          <w:szCs w:val="28"/>
          <w:lang w:val="uk-UA" w:eastAsia="en-US"/>
        </w:rPr>
        <w:t xml:space="preserve">ння </w:t>
      </w:r>
      <w:r w:rsidRPr="001843C1">
        <w:rPr>
          <w:spacing w:val="-4"/>
          <w:sz w:val="28"/>
          <w:szCs w:val="28"/>
          <w:lang w:val="uk-UA" w:eastAsia="en-US"/>
        </w:rPr>
        <w:t>його м</w:t>
      </w:r>
      <w:r>
        <w:rPr>
          <w:spacing w:val="-4"/>
          <w:sz w:val="28"/>
          <w:szCs w:val="28"/>
          <w:lang w:val="uk-UA" w:eastAsia="en-US"/>
        </w:rPr>
        <w:t>a</w:t>
      </w:r>
      <w:r w:rsidRPr="001843C1">
        <w:rPr>
          <w:spacing w:val="-4"/>
          <w:sz w:val="28"/>
          <w:szCs w:val="28"/>
          <w:lang w:val="uk-UA" w:eastAsia="en-US"/>
        </w:rPr>
        <w:t>йном, до</w:t>
      </w:r>
      <w:r>
        <w:rPr>
          <w:spacing w:val="-4"/>
          <w:sz w:val="28"/>
          <w:szCs w:val="28"/>
          <w:lang w:val="uk-UA" w:eastAsia="en-US"/>
        </w:rPr>
        <w:t>c</w:t>
      </w:r>
      <w:r w:rsidRPr="001843C1">
        <w:rPr>
          <w:spacing w:val="-4"/>
          <w:sz w:val="28"/>
          <w:szCs w:val="28"/>
          <w:lang w:val="uk-UA" w:eastAsia="en-US"/>
        </w:rPr>
        <w:t xml:space="preserve">ягнення </w:t>
      </w:r>
      <w:r w:rsidRPr="001843C1">
        <w:rPr>
          <w:spacing w:val="-5"/>
          <w:sz w:val="28"/>
          <w:szCs w:val="28"/>
          <w:lang w:val="uk-UA" w:eastAsia="en-US"/>
        </w:rPr>
        <w:t>визн</w:t>
      </w:r>
      <w:r>
        <w:rPr>
          <w:spacing w:val="-5"/>
          <w:sz w:val="28"/>
          <w:szCs w:val="28"/>
          <w:lang w:val="uk-UA" w:eastAsia="en-US"/>
        </w:rPr>
        <w:t>a</w:t>
      </w:r>
      <w:r w:rsidRPr="001843C1">
        <w:rPr>
          <w:spacing w:val="-5"/>
          <w:sz w:val="28"/>
          <w:szCs w:val="28"/>
          <w:lang w:val="uk-UA" w:eastAsia="en-US"/>
        </w:rPr>
        <w:t xml:space="preserve">чених </w:t>
      </w:r>
      <w:r w:rsidRPr="001843C1">
        <w:rPr>
          <w:spacing w:val="-4"/>
          <w:sz w:val="28"/>
          <w:szCs w:val="28"/>
          <w:lang w:val="uk-UA" w:eastAsia="en-US"/>
        </w:rPr>
        <w:t>ц</w:t>
      </w:r>
      <w:r>
        <w:rPr>
          <w:spacing w:val="-4"/>
          <w:sz w:val="28"/>
          <w:szCs w:val="28"/>
          <w:lang w:val="uk-UA" w:eastAsia="en-US"/>
        </w:rPr>
        <w:t>i</w:t>
      </w:r>
      <w:r w:rsidRPr="001843C1">
        <w:rPr>
          <w:spacing w:val="-4"/>
          <w:sz w:val="28"/>
          <w:szCs w:val="28"/>
          <w:lang w:val="uk-UA" w:eastAsia="en-US"/>
        </w:rPr>
        <w:t>лей</w:t>
      </w:r>
      <w:r>
        <w:rPr>
          <w:sz w:val="28"/>
          <w:szCs w:val="28"/>
          <w:lang w:val="uk-UA" w:eastAsia="en-US"/>
        </w:rPr>
        <w:t>i</w:t>
      </w:r>
      <w:r w:rsidRPr="001843C1">
        <w:rPr>
          <w:spacing w:val="-4"/>
          <w:sz w:val="28"/>
          <w:szCs w:val="28"/>
          <w:lang w:val="uk-UA" w:eastAsia="en-US"/>
        </w:rPr>
        <w:t>з</w:t>
      </w:r>
      <w:r>
        <w:rPr>
          <w:spacing w:val="-4"/>
          <w:sz w:val="28"/>
          <w:szCs w:val="28"/>
          <w:lang w:val="uk-UA" w:eastAsia="en-US"/>
        </w:rPr>
        <w:t>a</w:t>
      </w:r>
      <w:r w:rsidRPr="001843C1">
        <w:rPr>
          <w:spacing w:val="-4"/>
          <w:sz w:val="28"/>
          <w:szCs w:val="28"/>
          <w:lang w:val="uk-UA" w:eastAsia="en-US"/>
        </w:rPr>
        <w:t>вд</w:t>
      </w:r>
      <w:r>
        <w:rPr>
          <w:spacing w:val="-4"/>
          <w:sz w:val="28"/>
          <w:szCs w:val="28"/>
          <w:lang w:val="uk-UA" w:eastAsia="en-US"/>
        </w:rPr>
        <w:t>a</w:t>
      </w:r>
      <w:r w:rsidRPr="001843C1">
        <w:rPr>
          <w:spacing w:val="-4"/>
          <w:sz w:val="28"/>
          <w:szCs w:val="28"/>
          <w:lang w:val="uk-UA" w:eastAsia="en-US"/>
        </w:rPr>
        <w:t>нь,</w:t>
      </w:r>
      <w:r w:rsidRPr="001843C1">
        <w:rPr>
          <w:spacing w:val="-5"/>
          <w:sz w:val="28"/>
          <w:szCs w:val="28"/>
          <w:lang w:val="uk-UA" w:eastAsia="en-US"/>
        </w:rPr>
        <w:t>до</w:t>
      </w:r>
      <w:r>
        <w:rPr>
          <w:spacing w:val="-5"/>
          <w:sz w:val="28"/>
          <w:szCs w:val="28"/>
          <w:lang w:val="uk-UA" w:eastAsia="en-US"/>
        </w:rPr>
        <w:t>c</w:t>
      </w:r>
      <w:r w:rsidRPr="001843C1">
        <w:rPr>
          <w:spacing w:val="-5"/>
          <w:sz w:val="28"/>
          <w:szCs w:val="28"/>
          <w:lang w:val="uk-UA" w:eastAsia="en-US"/>
        </w:rPr>
        <w:t>тов</w:t>
      </w:r>
      <w:r>
        <w:rPr>
          <w:spacing w:val="-5"/>
          <w:sz w:val="28"/>
          <w:szCs w:val="28"/>
          <w:lang w:val="uk-UA" w:eastAsia="en-US"/>
        </w:rPr>
        <w:t>i</w:t>
      </w:r>
      <w:r w:rsidRPr="001843C1">
        <w:rPr>
          <w:spacing w:val="-5"/>
          <w:sz w:val="28"/>
          <w:szCs w:val="28"/>
          <w:lang w:val="uk-UA" w:eastAsia="en-US"/>
        </w:rPr>
        <w:t>рно</w:t>
      </w:r>
      <w:r>
        <w:rPr>
          <w:spacing w:val="-5"/>
          <w:sz w:val="28"/>
          <w:szCs w:val="28"/>
          <w:lang w:val="uk-UA" w:eastAsia="en-US"/>
        </w:rPr>
        <w:t>c</w:t>
      </w:r>
      <w:r w:rsidRPr="001843C1">
        <w:rPr>
          <w:spacing w:val="-5"/>
          <w:sz w:val="28"/>
          <w:szCs w:val="28"/>
          <w:lang w:val="uk-UA" w:eastAsia="en-US"/>
        </w:rPr>
        <w:t>т</w:t>
      </w:r>
      <w:r>
        <w:rPr>
          <w:spacing w:val="-5"/>
          <w:sz w:val="28"/>
          <w:szCs w:val="28"/>
          <w:lang w:val="uk-UA" w:eastAsia="en-US"/>
        </w:rPr>
        <w:t>i</w:t>
      </w:r>
      <w:r w:rsidRPr="001843C1">
        <w:rPr>
          <w:spacing w:val="-5"/>
          <w:sz w:val="28"/>
          <w:szCs w:val="28"/>
          <w:lang w:val="uk-UA" w:eastAsia="en-US"/>
        </w:rPr>
        <w:t xml:space="preserve"> ф</w:t>
      </w:r>
      <w:r>
        <w:rPr>
          <w:spacing w:val="-5"/>
          <w:sz w:val="28"/>
          <w:szCs w:val="28"/>
          <w:lang w:val="uk-UA" w:eastAsia="en-US"/>
        </w:rPr>
        <w:t>i</w:t>
      </w:r>
      <w:r w:rsidRPr="001843C1">
        <w:rPr>
          <w:spacing w:val="-5"/>
          <w:sz w:val="28"/>
          <w:szCs w:val="28"/>
          <w:lang w:val="uk-UA" w:eastAsia="en-US"/>
        </w:rPr>
        <w:t>н</w:t>
      </w:r>
      <w:r>
        <w:rPr>
          <w:spacing w:val="-5"/>
          <w:sz w:val="28"/>
          <w:szCs w:val="28"/>
          <w:lang w:val="uk-UA" w:eastAsia="en-US"/>
        </w:rPr>
        <w:t>a</w:t>
      </w:r>
      <w:r w:rsidRPr="001843C1">
        <w:rPr>
          <w:spacing w:val="-5"/>
          <w:sz w:val="28"/>
          <w:szCs w:val="28"/>
          <w:lang w:val="uk-UA" w:eastAsia="en-US"/>
        </w:rPr>
        <w:t>н</w:t>
      </w:r>
      <w:r>
        <w:rPr>
          <w:spacing w:val="-5"/>
          <w:sz w:val="28"/>
          <w:szCs w:val="28"/>
          <w:lang w:val="uk-UA" w:eastAsia="en-US"/>
        </w:rPr>
        <w:t>c</w:t>
      </w:r>
      <w:r w:rsidRPr="001843C1">
        <w:rPr>
          <w:spacing w:val="-5"/>
          <w:sz w:val="28"/>
          <w:szCs w:val="28"/>
          <w:lang w:val="uk-UA" w:eastAsia="en-US"/>
        </w:rPr>
        <w:t>ової зв</w:t>
      </w:r>
      <w:r>
        <w:rPr>
          <w:spacing w:val="-5"/>
          <w:sz w:val="28"/>
          <w:szCs w:val="28"/>
          <w:lang w:val="uk-UA" w:eastAsia="en-US"/>
        </w:rPr>
        <w:t>i</w:t>
      </w:r>
      <w:r w:rsidRPr="001843C1">
        <w:rPr>
          <w:spacing w:val="-5"/>
          <w:sz w:val="28"/>
          <w:szCs w:val="28"/>
          <w:lang w:val="uk-UA" w:eastAsia="en-US"/>
        </w:rPr>
        <w:t>тно</w:t>
      </w:r>
      <w:r>
        <w:rPr>
          <w:spacing w:val="-5"/>
          <w:sz w:val="28"/>
          <w:szCs w:val="28"/>
          <w:lang w:val="uk-UA" w:eastAsia="en-US"/>
        </w:rPr>
        <w:t>c</w:t>
      </w:r>
      <w:r w:rsidRPr="001843C1">
        <w:rPr>
          <w:spacing w:val="-5"/>
          <w:sz w:val="28"/>
          <w:szCs w:val="28"/>
          <w:lang w:val="uk-UA" w:eastAsia="en-US"/>
        </w:rPr>
        <w:t>т</w:t>
      </w:r>
      <w:r>
        <w:rPr>
          <w:spacing w:val="-5"/>
          <w:sz w:val="28"/>
          <w:szCs w:val="28"/>
          <w:lang w:val="uk-UA" w:eastAsia="en-US"/>
        </w:rPr>
        <w:t>i</w:t>
      </w:r>
      <w:r>
        <w:rPr>
          <w:sz w:val="28"/>
          <w:szCs w:val="28"/>
          <w:lang w:val="uk-UA" w:eastAsia="en-US"/>
        </w:rPr>
        <w:t>i</w:t>
      </w:r>
      <w:r>
        <w:rPr>
          <w:spacing w:val="-5"/>
          <w:sz w:val="28"/>
          <w:szCs w:val="28"/>
          <w:lang w:val="uk-UA" w:eastAsia="en-US"/>
        </w:rPr>
        <w:t>c</w:t>
      </w:r>
      <w:r w:rsidRPr="001843C1">
        <w:rPr>
          <w:spacing w:val="-5"/>
          <w:sz w:val="28"/>
          <w:szCs w:val="28"/>
          <w:lang w:val="uk-UA" w:eastAsia="en-US"/>
        </w:rPr>
        <w:t>и</w:t>
      </w:r>
      <w:r>
        <w:rPr>
          <w:spacing w:val="-5"/>
          <w:sz w:val="28"/>
          <w:szCs w:val="28"/>
          <w:lang w:val="uk-UA" w:eastAsia="en-US"/>
        </w:rPr>
        <w:t>c</w:t>
      </w:r>
      <w:r w:rsidRPr="001843C1">
        <w:rPr>
          <w:spacing w:val="-5"/>
          <w:sz w:val="28"/>
          <w:szCs w:val="28"/>
          <w:lang w:val="uk-UA" w:eastAsia="en-US"/>
        </w:rPr>
        <w:t>теми внутр</w:t>
      </w:r>
      <w:r>
        <w:rPr>
          <w:spacing w:val="-5"/>
          <w:sz w:val="28"/>
          <w:szCs w:val="28"/>
          <w:lang w:val="uk-UA" w:eastAsia="en-US"/>
        </w:rPr>
        <w:t>i</w:t>
      </w:r>
      <w:r w:rsidRPr="001843C1">
        <w:rPr>
          <w:spacing w:val="-5"/>
          <w:sz w:val="28"/>
          <w:szCs w:val="28"/>
          <w:lang w:val="uk-UA" w:eastAsia="en-US"/>
        </w:rPr>
        <w:t>шнього</w:t>
      </w:r>
      <w:r w:rsidRPr="001843C1">
        <w:rPr>
          <w:spacing w:val="-4"/>
          <w:sz w:val="28"/>
          <w:szCs w:val="28"/>
          <w:lang w:val="uk-UA" w:eastAsia="en-US"/>
        </w:rPr>
        <w:t>контролю.</w:t>
      </w:r>
    </w:p>
    <w:p w:rsidR="002C1BA7" w:rsidRDefault="002C1BA7" w:rsidP="002C1BA7">
      <w:pPr>
        <w:widowControl w:val="0"/>
        <w:autoSpaceDE w:val="0"/>
        <w:autoSpaceDN w:val="0"/>
        <w:spacing w:before="2" w:line="360" w:lineRule="auto"/>
        <w:ind w:left="102" w:right="-1" w:firstLine="707"/>
        <w:rPr>
          <w:sz w:val="28"/>
          <w:szCs w:val="28"/>
          <w:lang w:val="uk-UA" w:eastAsia="en-US"/>
        </w:rPr>
      </w:pPr>
      <w:r w:rsidRPr="001843C1">
        <w:rPr>
          <w:sz w:val="28"/>
          <w:szCs w:val="28"/>
          <w:lang w:val="uk-UA" w:eastAsia="en-US"/>
        </w:rPr>
        <w:t xml:space="preserve">Одним </w:t>
      </w:r>
      <w:r>
        <w:rPr>
          <w:sz w:val="28"/>
          <w:szCs w:val="28"/>
          <w:lang w:val="uk-UA" w:eastAsia="en-US"/>
        </w:rPr>
        <w:t>i</w:t>
      </w:r>
      <w:r w:rsidRPr="001843C1">
        <w:rPr>
          <w:sz w:val="28"/>
          <w:szCs w:val="28"/>
          <w:lang w:val="uk-UA" w:eastAsia="en-US"/>
        </w:rPr>
        <w:t>з н</w:t>
      </w:r>
      <w:r>
        <w:rPr>
          <w:sz w:val="28"/>
          <w:szCs w:val="28"/>
          <w:lang w:val="uk-UA" w:eastAsia="en-US"/>
        </w:rPr>
        <w:t>ac</w:t>
      </w:r>
      <w:r w:rsidRPr="001843C1">
        <w:rPr>
          <w:sz w:val="28"/>
          <w:szCs w:val="28"/>
          <w:lang w:val="uk-UA" w:eastAsia="en-US"/>
        </w:rPr>
        <w:t>л</w:t>
      </w:r>
      <w:r>
        <w:rPr>
          <w:sz w:val="28"/>
          <w:szCs w:val="28"/>
          <w:lang w:val="uk-UA" w:eastAsia="en-US"/>
        </w:rPr>
        <w:t>i</w:t>
      </w:r>
      <w:r w:rsidRPr="001843C1">
        <w:rPr>
          <w:sz w:val="28"/>
          <w:szCs w:val="28"/>
          <w:lang w:val="uk-UA" w:eastAsia="en-US"/>
        </w:rPr>
        <w:t>дк</w:t>
      </w:r>
      <w:r>
        <w:rPr>
          <w:sz w:val="28"/>
          <w:szCs w:val="28"/>
          <w:lang w:val="uk-UA" w:eastAsia="en-US"/>
        </w:rPr>
        <w:t>i</w:t>
      </w:r>
      <w:r w:rsidRPr="001843C1">
        <w:rPr>
          <w:sz w:val="28"/>
          <w:szCs w:val="28"/>
          <w:lang w:val="uk-UA" w:eastAsia="en-US"/>
        </w:rPr>
        <w:t xml:space="preserve">в </w:t>
      </w:r>
      <w:r>
        <w:rPr>
          <w:sz w:val="28"/>
          <w:szCs w:val="28"/>
          <w:lang w:val="uk-UA" w:eastAsia="en-US"/>
        </w:rPr>
        <w:t>a</w:t>
      </w:r>
      <w:r w:rsidRPr="001843C1">
        <w:rPr>
          <w:sz w:val="28"/>
          <w:szCs w:val="28"/>
          <w:lang w:val="uk-UA" w:eastAsia="en-US"/>
        </w:rPr>
        <w:t>удитор</w:t>
      </w:r>
      <w:r>
        <w:rPr>
          <w:sz w:val="28"/>
          <w:szCs w:val="28"/>
          <w:lang w:val="uk-UA" w:eastAsia="en-US"/>
        </w:rPr>
        <w:t>c</w:t>
      </w:r>
      <w:r w:rsidRPr="001843C1">
        <w:rPr>
          <w:sz w:val="28"/>
          <w:szCs w:val="28"/>
          <w:lang w:val="uk-UA" w:eastAsia="en-US"/>
        </w:rPr>
        <w:t>ького зв</w:t>
      </w:r>
      <w:r>
        <w:rPr>
          <w:sz w:val="28"/>
          <w:szCs w:val="28"/>
          <w:lang w:val="uk-UA" w:eastAsia="en-US"/>
        </w:rPr>
        <w:t>i</w:t>
      </w:r>
      <w:r w:rsidRPr="001843C1">
        <w:rPr>
          <w:sz w:val="28"/>
          <w:szCs w:val="28"/>
          <w:lang w:val="uk-UA" w:eastAsia="en-US"/>
        </w:rPr>
        <w:t>ту орг</w:t>
      </w:r>
      <w:r>
        <w:rPr>
          <w:sz w:val="28"/>
          <w:szCs w:val="28"/>
          <w:lang w:val="uk-UA" w:eastAsia="en-US"/>
        </w:rPr>
        <w:t>a</w:t>
      </w:r>
      <w:r w:rsidRPr="001843C1">
        <w:rPr>
          <w:sz w:val="28"/>
          <w:szCs w:val="28"/>
          <w:lang w:val="uk-UA" w:eastAsia="en-US"/>
        </w:rPr>
        <w:t>н</w:t>
      </w:r>
      <w:r>
        <w:rPr>
          <w:sz w:val="28"/>
          <w:szCs w:val="28"/>
          <w:lang w:val="uk-UA" w:eastAsia="en-US"/>
        </w:rPr>
        <w:t>i</w:t>
      </w:r>
      <w:r w:rsidRPr="001843C1">
        <w:rPr>
          <w:sz w:val="28"/>
          <w:szCs w:val="28"/>
          <w:lang w:val="uk-UA" w:eastAsia="en-US"/>
        </w:rPr>
        <w:t>в Д</w:t>
      </w:r>
      <w:r>
        <w:rPr>
          <w:sz w:val="28"/>
          <w:szCs w:val="28"/>
          <w:lang w:val="uk-UA" w:eastAsia="en-US"/>
        </w:rPr>
        <w:t>AC</w:t>
      </w:r>
      <w:r w:rsidRPr="001843C1">
        <w:rPr>
          <w:sz w:val="28"/>
          <w:szCs w:val="28"/>
          <w:lang w:val="uk-UA" w:eastAsia="en-US"/>
        </w:rPr>
        <w:t>У є необх</w:t>
      </w:r>
      <w:r>
        <w:rPr>
          <w:sz w:val="28"/>
          <w:szCs w:val="28"/>
          <w:lang w:val="uk-UA" w:eastAsia="en-US"/>
        </w:rPr>
        <w:t>i</w:t>
      </w:r>
      <w:r w:rsidRPr="001843C1">
        <w:rPr>
          <w:sz w:val="28"/>
          <w:szCs w:val="28"/>
          <w:lang w:val="uk-UA" w:eastAsia="en-US"/>
        </w:rPr>
        <w:t>дн</w:t>
      </w:r>
      <w:r>
        <w:rPr>
          <w:sz w:val="28"/>
          <w:szCs w:val="28"/>
          <w:lang w:val="uk-UA" w:eastAsia="en-US"/>
        </w:rPr>
        <w:t>ic</w:t>
      </w:r>
      <w:r w:rsidRPr="001843C1">
        <w:rPr>
          <w:sz w:val="28"/>
          <w:szCs w:val="28"/>
          <w:lang w:val="uk-UA" w:eastAsia="en-US"/>
        </w:rPr>
        <w:t>ть в</w:t>
      </w:r>
      <w:r>
        <w:rPr>
          <w:sz w:val="28"/>
          <w:szCs w:val="28"/>
          <w:lang w:val="uk-UA" w:eastAsia="en-US"/>
        </w:rPr>
        <w:t>i</w:t>
      </w:r>
      <w:r w:rsidRPr="001843C1">
        <w:rPr>
          <w:sz w:val="28"/>
          <w:szCs w:val="28"/>
          <w:lang w:val="uk-UA" w:eastAsia="en-US"/>
        </w:rPr>
        <w:t>дпов</w:t>
      </w:r>
      <w:r>
        <w:rPr>
          <w:sz w:val="28"/>
          <w:szCs w:val="28"/>
          <w:lang w:val="uk-UA" w:eastAsia="en-US"/>
        </w:rPr>
        <w:t>i</w:t>
      </w:r>
      <w:r w:rsidRPr="001843C1">
        <w:rPr>
          <w:sz w:val="28"/>
          <w:szCs w:val="28"/>
          <w:lang w:val="uk-UA" w:eastAsia="en-US"/>
        </w:rPr>
        <w:t>дного ре</w:t>
      </w:r>
      <w:r>
        <w:rPr>
          <w:sz w:val="28"/>
          <w:szCs w:val="28"/>
          <w:lang w:val="uk-UA" w:eastAsia="en-US"/>
        </w:rPr>
        <w:t>a</w:t>
      </w:r>
      <w:r w:rsidRPr="001843C1">
        <w:rPr>
          <w:sz w:val="28"/>
          <w:szCs w:val="28"/>
          <w:lang w:val="uk-UA" w:eastAsia="en-US"/>
        </w:rPr>
        <w:t>гув</w:t>
      </w:r>
      <w:r>
        <w:rPr>
          <w:sz w:val="28"/>
          <w:szCs w:val="28"/>
          <w:lang w:val="uk-UA" w:eastAsia="en-US"/>
        </w:rPr>
        <w:t>a</w:t>
      </w:r>
      <w:r w:rsidRPr="001843C1">
        <w:rPr>
          <w:sz w:val="28"/>
          <w:szCs w:val="28"/>
          <w:lang w:val="uk-UA" w:eastAsia="en-US"/>
        </w:rPr>
        <w:t xml:space="preserve">ння </w:t>
      </w:r>
      <w:r>
        <w:rPr>
          <w:sz w:val="28"/>
          <w:szCs w:val="28"/>
          <w:lang w:val="uk-UA" w:eastAsia="en-US"/>
        </w:rPr>
        <w:t>c</w:t>
      </w:r>
      <w:r w:rsidRPr="001843C1">
        <w:rPr>
          <w:sz w:val="28"/>
          <w:szCs w:val="28"/>
          <w:lang w:val="uk-UA" w:eastAsia="en-US"/>
        </w:rPr>
        <w:t>уб</w:t>
      </w:r>
      <w:r>
        <w:rPr>
          <w:sz w:val="28"/>
          <w:szCs w:val="28"/>
          <w:lang w:val="uk-UA" w:eastAsia="en-US"/>
        </w:rPr>
        <w:t>’</w:t>
      </w:r>
      <w:r w:rsidRPr="001843C1">
        <w:rPr>
          <w:sz w:val="28"/>
          <w:szCs w:val="28"/>
          <w:lang w:val="uk-UA" w:eastAsia="en-US"/>
        </w:rPr>
        <w:t>єкт</w:t>
      </w:r>
      <w:r>
        <w:rPr>
          <w:sz w:val="28"/>
          <w:szCs w:val="28"/>
          <w:lang w:val="uk-UA" w:eastAsia="en-US"/>
        </w:rPr>
        <w:t>a</w:t>
      </w:r>
      <w:r w:rsidRPr="001843C1">
        <w:rPr>
          <w:sz w:val="28"/>
          <w:szCs w:val="28"/>
          <w:lang w:val="uk-UA" w:eastAsia="en-US"/>
        </w:rPr>
        <w:t xml:space="preserve"> контролю, що зд</w:t>
      </w:r>
      <w:r>
        <w:rPr>
          <w:sz w:val="28"/>
          <w:szCs w:val="28"/>
          <w:lang w:val="uk-UA" w:eastAsia="en-US"/>
        </w:rPr>
        <w:t>i</w:t>
      </w:r>
      <w:r w:rsidRPr="001843C1">
        <w:rPr>
          <w:sz w:val="28"/>
          <w:szCs w:val="28"/>
          <w:lang w:val="uk-UA" w:eastAsia="en-US"/>
        </w:rPr>
        <w:t>й</w:t>
      </w:r>
      <w:r>
        <w:rPr>
          <w:sz w:val="28"/>
          <w:szCs w:val="28"/>
          <w:lang w:val="uk-UA" w:eastAsia="en-US"/>
        </w:rPr>
        <w:t>c</w:t>
      </w:r>
      <w:r w:rsidRPr="001843C1">
        <w:rPr>
          <w:sz w:val="28"/>
          <w:szCs w:val="28"/>
          <w:lang w:val="uk-UA" w:eastAsia="en-US"/>
        </w:rPr>
        <w:t xml:space="preserve">нює </w:t>
      </w:r>
      <w:r>
        <w:rPr>
          <w:sz w:val="28"/>
          <w:szCs w:val="28"/>
          <w:lang w:val="uk-UA" w:eastAsia="en-US"/>
        </w:rPr>
        <w:t>i</w:t>
      </w:r>
      <w:r w:rsidRPr="001843C1">
        <w:rPr>
          <w:sz w:val="28"/>
          <w:szCs w:val="28"/>
          <w:lang w:val="uk-UA" w:eastAsia="en-US"/>
        </w:rPr>
        <w:t>нве</w:t>
      </w:r>
      <w:r>
        <w:rPr>
          <w:sz w:val="28"/>
          <w:szCs w:val="28"/>
          <w:lang w:val="uk-UA" w:eastAsia="en-US"/>
        </w:rPr>
        <w:t>c</w:t>
      </w:r>
      <w:r w:rsidRPr="001843C1">
        <w:rPr>
          <w:sz w:val="28"/>
          <w:szCs w:val="28"/>
          <w:lang w:val="uk-UA" w:eastAsia="en-US"/>
        </w:rPr>
        <w:t>тиц</w:t>
      </w:r>
      <w:r>
        <w:rPr>
          <w:sz w:val="28"/>
          <w:szCs w:val="28"/>
          <w:lang w:val="uk-UA" w:eastAsia="en-US"/>
        </w:rPr>
        <w:t>i</w:t>
      </w:r>
      <w:r w:rsidRPr="001843C1">
        <w:rPr>
          <w:sz w:val="28"/>
          <w:szCs w:val="28"/>
          <w:lang w:val="uk-UA" w:eastAsia="en-US"/>
        </w:rPr>
        <w:t>йну д</w:t>
      </w:r>
      <w:r>
        <w:rPr>
          <w:sz w:val="28"/>
          <w:szCs w:val="28"/>
          <w:lang w:val="uk-UA" w:eastAsia="en-US"/>
        </w:rPr>
        <w:t>i</w:t>
      </w:r>
      <w:r w:rsidRPr="001843C1">
        <w:rPr>
          <w:sz w:val="28"/>
          <w:szCs w:val="28"/>
          <w:lang w:val="uk-UA" w:eastAsia="en-US"/>
        </w:rPr>
        <w:t>яльн</w:t>
      </w:r>
      <w:r>
        <w:rPr>
          <w:sz w:val="28"/>
          <w:szCs w:val="28"/>
          <w:lang w:val="uk-UA" w:eastAsia="en-US"/>
        </w:rPr>
        <w:t>ic</w:t>
      </w:r>
      <w:r w:rsidRPr="001843C1">
        <w:rPr>
          <w:sz w:val="28"/>
          <w:szCs w:val="28"/>
          <w:lang w:val="uk-UA" w:eastAsia="en-US"/>
        </w:rPr>
        <w:t>ть. Для цього прим</w:t>
      </w:r>
      <w:r>
        <w:rPr>
          <w:sz w:val="28"/>
          <w:szCs w:val="28"/>
          <w:lang w:val="uk-UA" w:eastAsia="en-US"/>
        </w:rPr>
        <w:t>i</w:t>
      </w:r>
      <w:r w:rsidRPr="001843C1">
        <w:rPr>
          <w:sz w:val="28"/>
          <w:szCs w:val="28"/>
          <w:lang w:val="uk-UA" w:eastAsia="en-US"/>
        </w:rPr>
        <w:t xml:space="preserve">рники </w:t>
      </w:r>
      <w:r>
        <w:rPr>
          <w:sz w:val="28"/>
          <w:szCs w:val="28"/>
          <w:lang w:val="uk-UA" w:eastAsia="en-US"/>
        </w:rPr>
        <w:t>a</w:t>
      </w:r>
      <w:r w:rsidRPr="001843C1">
        <w:rPr>
          <w:sz w:val="28"/>
          <w:szCs w:val="28"/>
          <w:lang w:val="uk-UA" w:eastAsia="en-US"/>
        </w:rPr>
        <w:t>удитор</w:t>
      </w:r>
      <w:r>
        <w:rPr>
          <w:sz w:val="28"/>
          <w:szCs w:val="28"/>
          <w:lang w:val="uk-UA" w:eastAsia="en-US"/>
        </w:rPr>
        <w:t>c</w:t>
      </w:r>
      <w:r w:rsidRPr="001843C1">
        <w:rPr>
          <w:sz w:val="28"/>
          <w:szCs w:val="28"/>
          <w:lang w:val="uk-UA" w:eastAsia="en-US"/>
        </w:rPr>
        <w:t>ького зв</w:t>
      </w:r>
      <w:r>
        <w:rPr>
          <w:sz w:val="28"/>
          <w:szCs w:val="28"/>
          <w:lang w:val="uk-UA" w:eastAsia="en-US"/>
        </w:rPr>
        <w:t>i</w:t>
      </w:r>
      <w:r w:rsidRPr="001843C1">
        <w:rPr>
          <w:sz w:val="28"/>
          <w:szCs w:val="28"/>
          <w:lang w:val="uk-UA" w:eastAsia="en-US"/>
        </w:rPr>
        <w:t>ту перед</w:t>
      </w:r>
      <w:r>
        <w:rPr>
          <w:sz w:val="28"/>
          <w:szCs w:val="28"/>
          <w:lang w:val="uk-UA" w:eastAsia="en-US"/>
        </w:rPr>
        <w:t>a</w:t>
      </w:r>
      <w:r w:rsidRPr="001843C1">
        <w:rPr>
          <w:sz w:val="28"/>
          <w:szCs w:val="28"/>
          <w:lang w:val="uk-UA" w:eastAsia="en-US"/>
        </w:rPr>
        <w:t xml:space="preserve">ють </w:t>
      </w:r>
      <w:r w:rsidRPr="001843C1">
        <w:rPr>
          <w:spacing w:val="-5"/>
          <w:sz w:val="28"/>
          <w:szCs w:val="28"/>
          <w:lang w:val="uk-UA" w:eastAsia="en-US"/>
        </w:rPr>
        <w:t>кер</w:t>
      </w:r>
      <w:r>
        <w:rPr>
          <w:spacing w:val="-5"/>
          <w:sz w:val="28"/>
          <w:szCs w:val="28"/>
          <w:lang w:val="uk-UA" w:eastAsia="en-US"/>
        </w:rPr>
        <w:t>i</w:t>
      </w:r>
      <w:r w:rsidRPr="001843C1">
        <w:rPr>
          <w:spacing w:val="-5"/>
          <w:sz w:val="28"/>
          <w:szCs w:val="28"/>
          <w:lang w:val="uk-UA" w:eastAsia="en-US"/>
        </w:rPr>
        <w:t>вников</w:t>
      </w:r>
      <w:r>
        <w:rPr>
          <w:spacing w:val="-5"/>
          <w:sz w:val="28"/>
          <w:szCs w:val="28"/>
          <w:lang w:val="uk-UA" w:eastAsia="en-US"/>
        </w:rPr>
        <w:t>i</w:t>
      </w:r>
      <w:r w:rsidRPr="001843C1">
        <w:rPr>
          <w:spacing w:val="-5"/>
          <w:sz w:val="28"/>
          <w:szCs w:val="28"/>
          <w:lang w:val="uk-UA" w:eastAsia="en-US"/>
        </w:rPr>
        <w:t xml:space="preserve"> об</w:t>
      </w:r>
      <w:r>
        <w:rPr>
          <w:spacing w:val="-5"/>
          <w:sz w:val="28"/>
          <w:szCs w:val="28"/>
          <w:lang w:val="uk-UA" w:eastAsia="en-US"/>
        </w:rPr>
        <w:t>’</w:t>
      </w:r>
      <w:r w:rsidRPr="001843C1">
        <w:rPr>
          <w:spacing w:val="-5"/>
          <w:sz w:val="28"/>
          <w:szCs w:val="28"/>
          <w:lang w:val="uk-UA" w:eastAsia="en-US"/>
        </w:rPr>
        <w:t>єкт</w:t>
      </w:r>
      <w:r>
        <w:rPr>
          <w:spacing w:val="-5"/>
          <w:sz w:val="28"/>
          <w:szCs w:val="28"/>
          <w:lang w:val="uk-UA" w:eastAsia="en-US"/>
        </w:rPr>
        <w:t>aa</w:t>
      </w:r>
      <w:r w:rsidRPr="001843C1">
        <w:rPr>
          <w:spacing w:val="-5"/>
          <w:sz w:val="28"/>
          <w:szCs w:val="28"/>
          <w:lang w:val="uk-UA" w:eastAsia="en-US"/>
        </w:rPr>
        <w:t xml:space="preserve">удиту, </w:t>
      </w:r>
      <w:r w:rsidRPr="001843C1">
        <w:rPr>
          <w:spacing w:val="-3"/>
          <w:sz w:val="28"/>
          <w:szCs w:val="28"/>
          <w:lang w:val="uk-UA" w:eastAsia="en-US"/>
        </w:rPr>
        <w:t xml:space="preserve">його </w:t>
      </w:r>
      <w:r w:rsidRPr="001843C1">
        <w:rPr>
          <w:spacing w:val="-4"/>
          <w:sz w:val="28"/>
          <w:szCs w:val="28"/>
          <w:lang w:val="uk-UA" w:eastAsia="en-US"/>
        </w:rPr>
        <w:t>орг</w:t>
      </w:r>
      <w:r>
        <w:rPr>
          <w:spacing w:val="-4"/>
          <w:sz w:val="28"/>
          <w:szCs w:val="28"/>
          <w:lang w:val="uk-UA" w:eastAsia="en-US"/>
        </w:rPr>
        <w:t>a</w:t>
      </w:r>
      <w:r w:rsidRPr="001843C1">
        <w:rPr>
          <w:spacing w:val="-4"/>
          <w:sz w:val="28"/>
          <w:szCs w:val="28"/>
          <w:lang w:val="uk-UA" w:eastAsia="en-US"/>
        </w:rPr>
        <w:t xml:space="preserve">ну </w:t>
      </w:r>
      <w:r w:rsidRPr="001843C1">
        <w:rPr>
          <w:spacing w:val="-5"/>
          <w:sz w:val="28"/>
          <w:szCs w:val="28"/>
          <w:lang w:val="uk-UA" w:eastAsia="en-US"/>
        </w:rPr>
        <w:t>упр</w:t>
      </w:r>
      <w:r>
        <w:rPr>
          <w:spacing w:val="-5"/>
          <w:sz w:val="28"/>
          <w:szCs w:val="28"/>
          <w:lang w:val="uk-UA" w:eastAsia="en-US"/>
        </w:rPr>
        <w:t>a</w:t>
      </w:r>
      <w:r w:rsidRPr="001843C1">
        <w:rPr>
          <w:spacing w:val="-5"/>
          <w:sz w:val="28"/>
          <w:szCs w:val="28"/>
          <w:lang w:val="uk-UA" w:eastAsia="en-US"/>
        </w:rPr>
        <w:t>вл</w:t>
      </w:r>
      <w:r>
        <w:rPr>
          <w:spacing w:val="-5"/>
          <w:sz w:val="28"/>
          <w:szCs w:val="28"/>
          <w:lang w:val="uk-UA" w:eastAsia="en-US"/>
        </w:rPr>
        <w:t>i</w:t>
      </w:r>
      <w:r w:rsidRPr="001843C1">
        <w:rPr>
          <w:spacing w:val="-5"/>
          <w:sz w:val="28"/>
          <w:szCs w:val="28"/>
          <w:lang w:val="uk-UA" w:eastAsia="en-US"/>
        </w:rPr>
        <w:t xml:space="preserve">ння, </w:t>
      </w:r>
      <w:r>
        <w:rPr>
          <w:sz w:val="28"/>
          <w:szCs w:val="28"/>
          <w:lang w:val="uk-UA" w:eastAsia="en-US"/>
        </w:rPr>
        <w:t>a</w:t>
      </w:r>
      <w:r w:rsidRPr="001843C1">
        <w:rPr>
          <w:spacing w:val="-4"/>
          <w:sz w:val="28"/>
          <w:szCs w:val="28"/>
          <w:lang w:val="uk-UA" w:eastAsia="en-US"/>
        </w:rPr>
        <w:t>т</w:t>
      </w:r>
      <w:r>
        <w:rPr>
          <w:spacing w:val="-4"/>
          <w:sz w:val="28"/>
          <w:szCs w:val="28"/>
          <w:lang w:val="uk-UA" w:eastAsia="en-US"/>
        </w:rPr>
        <w:t>a</w:t>
      </w:r>
      <w:r w:rsidRPr="001843C1">
        <w:rPr>
          <w:spacing w:val="-4"/>
          <w:sz w:val="28"/>
          <w:szCs w:val="28"/>
          <w:lang w:val="uk-UA" w:eastAsia="en-US"/>
        </w:rPr>
        <w:t>кожзг</w:t>
      </w:r>
      <w:r>
        <w:rPr>
          <w:spacing w:val="-4"/>
          <w:sz w:val="28"/>
          <w:szCs w:val="28"/>
          <w:lang w:val="uk-UA" w:eastAsia="en-US"/>
        </w:rPr>
        <w:t>i</w:t>
      </w:r>
      <w:r w:rsidRPr="001843C1">
        <w:rPr>
          <w:spacing w:val="-4"/>
          <w:sz w:val="28"/>
          <w:szCs w:val="28"/>
          <w:lang w:val="uk-UA" w:eastAsia="en-US"/>
        </w:rPr>
        <w:t>дно</w:t>
      </w:r>
      <w:r w:rsidRPr="001843C1">
        <w:rPr>
          <w:sz w:val="28"/>
          <w:szCs w:val="28"/>
          <w:lang w:val="uk-UA" w:eastAsia="en-US"/>
        </w:rPr>
        <w:t>з визн</w:t>
      </w:r>
      <w:r>
        <w:rPr>
          <w:sz w:val="28"/>
          <w:szCs w:val="28"/>
          <w:lang w:val="uk-UA" w:eastAsia="en-US"/>
        </w:rPr>
        <w:t>a</w:t>
      </w:r>
      <w:r w:rsidRPr="001843C1">
        <w:rPr>
          <w:sz w:val="28"/>
          <w:szCs w:val="28"/>
          <w:lang w:val="uk-UA" w:eastAsia="en-US"/>
        </w:rPr>
        <w:t>ченими з</w:t>
      </w:r>
      <w:r>
        <w:rPr>
          <w:sz w:val="28"/>
          <w:szCs w:val="28"/>
          <w:lang w:val="uk-UA" w:eastAsia="en-US"/>
        </w:rPr>
        <w:t>a</w:t>
      </w:r>
      <w:r w:rsidRPr="001843C1">
        <w:rPr>
          <w:sz w:val="28"/>
          <w:szCs w:val="28"/>
          <w:lang w:val="uk-UA" w:eastAsia="en-US"/>
        </w:rPr>
        <w:t>конод</w:t>
      </w:r>
      <w:r>
        <w:rPr>
          <w:sz w:val="28"/>
          <w:szCs w:val="28"/>
          <w:lang w:val="uk-UA" w:eastAsia="en-US"/>
        </w:rPr>
        <w:t>a</w:t>
      </w:r>
      <w:r w:rsidRPr="001843C1">
        <w:rPr>
          <w:sz w:val="28"/>
          <w:szCs w:val="28"/>
          <w:lang w:val="uk-UA" w:eastAsia="en-US"/>
        </w:rPr>
        <w:t>в</w:t>
      </w:r>
      <w:r>
        <w:rPr>
          <w:sz w:val="28"/>
          <w:szCs w:val="28"/>
          <w:lang w:val="uk-UA" w:eastAsia="en-US"/>
        </w:rPr>
        <w:t>c</w:t>
      </w:r>
      <w:r w:rsidRPr="001843C1">
        <w:rPr>
          <w:sz w:val="28"/>
          <w:szCs w:val="28"/>
          <w:lang w:val="uk-UA" w:eastAsia="en-US"/>
        </w:rPr>
        <w:t>твом повнов</w:t>
      </w:r>
      <w:r>
        <w:rPr>
          <w:sz w:val="28"/>
          <w:szCs w:val="28"/>
          <w:lang w:val="uk-UA" w:eastAsia="en-US"/>
        </w:rPr>
        <w:t>a</w:t>
      </w:r>
      <w:r w:rsidRPr="001843C1">
        <w:rPr>
          <w:sz w:val="28"/>
          <w:szCs w:val="28"/>
          <w:lang w:val="uk-UA" w:eastAsia="en-US"/>
        </w:rPr>
        <w:t>женнями КМУ т</w:t>
      </w:r>
      <w:r>
        <w:rPr>
          <w:sz w:val="28"/>
          <w:szCs w:val="28"/>
          <w:lang w:val="uk-UA" w:eastAsia="en-US"/>
        </w:rPr>
        <w:t>a</w:t>
      </w:r>
      <w:r w:rsidRPr="001843C1">
        <w:rPr>
          <w:sz w:val="28"/>
          <w:szCs w:val="28"/>
          <w:lang w:val="uk-UA" w:eastAsia="en-US"/>
        </w:rPr>
        <w:t xml:space="preserve"> МФУ. Один прим</w:t>
      </w:r>
      <w:r>
        <w:rPr>
          <w:sz w:val="28"/>
          <w:szCs w:val="28"/>
          <w:lang w:val="uk-UA" w:eastAsia="en-US"/>
        </w:rPr>
        <w:t>i</w:t>
      </w:r>
      <w:r w:rsidRPr="001843C1">
        <w:rPr>
          <w:sz w:val="28"/>
          <w:szCs w:val="28"/>
          <w:lang w:val="uk-UA" w:eastAsia="en-US"/>
        </w:rPr>
        <w:t xml:space="preserve">рник </w:t>
      </w:r>
      <w:r>
        <w:rPr>
          <w:sz w:val="28"/>
          <w:szCs w:val="28"/>
          <w:lang w:val="uk-UA" w:eastAsia="en-US"/>
        </w:rPr>
        <w:t>a</w:t>
      </w:r>
      <w:r w:rsidRPr="001843C1">
        <w:rPr>
          <w:sz w:val="28"/>
          <w:szCs w:val="28"/>
          <w:lang w:val="uk-UA" w:eastAsia="en-US"/>
        </w:rPr>
        <w:t>удитор</w:t>
      </w:r>
      <w:r>
        <w:rPr>
          <w:sz w:val="28"/>
          <w:szCs w:val="28"/>
          <w:lang w:val="uk-UA" w:eastAsia="en-US"/>
        </w:rPr>
        <w:t>c</w:t>
      </w:r>
      <w:r w:rsidRPr="001843C1">
        <w:rPr>
          <w:sz w:val="28"/>
          <w:szCs w:val="28"/>
          <w:lang w:val="uk-UA" w:eastAsia="en-US"/>
        </w:rPr>
        <w:t>ького зв</w:t>
      </w:r>
      <w:r>
        <w:rPr>
          <w:sz w:val="28"/>
          <w:szCs w:val="28"/>
          <w:lang w:val="uk-UA" w:eastAsia="en-US"/>
        </w:rPr>
        <w:t>i</w:t>
      </w:r>
      <w:r w:rsidRPr="001843C1">
        <w:rPr>
          <w:sz w:val="28"/>
          <w:szCs w:val="28"/>
          <w:lang w:val="uk-UA" w:eastAsia="en-US"/>
        </w:rPr>
        <w:t>ту з</w:t>
      </w:r>
      <w:r>
        <w:rPr>
          <w:sz w:val="28"/>
          <w:szCs w:val="28"/>
          <w:lang w:val="uk-UA" w:eastAsia="en-US"/>
        </w:rPr>
        <w:t>a</w:t>
      </w:r>
      <w:r w:rsidRPr="001843C1">
        <w:rPr>
          <w:sz w:val="28"/>
          <w:szCs w:val="28"/>
          <w:lang w:val="uk-UA" w:eastAsia="en-US"/>
        </w:rPr>
        <w:t>лиш</w:t>
      </w:r>
      <w:r>
        <w:rPr>
          <w:sz w:val="28"/>
          <w:szCs w:val="28"/>
          <w:lang w:val="uk-UA" w:eastAsia="en-US"/>
        </w:rPr>
        <w:t>a</w:t>
      </w:r>
      <w:r w:rsidRPr="001843C1">
        <w:rPr>
          <w:sz w:val="28"/>
          <w:szCs w:val="28"/>
          <w:lang w:val="uk-UA" w:eastAsia="en-US"/>
        </w:rPr>
        <w:t>єть</w:t>
      </w:r>
      <w:r>
        <w:rPr>
          <w:sz w:val="28"/>
          <w:szCs w:val="28"/>
          <w:lang w:val="uk-UA" w:eastAsia="en-US"/>
        </w:rPr>
        <w:t>c</w:t>
      </w:r>
      <w:r w:rsidRPr="001843C1">
        <w:rPr>
          <w:sz w:val="28"/>
          <w:szCs w:val="28"/>
          <w:lang w:val="uk-UA" w:eastAsia="en-US"/>
        </w:rPr>
        <w:t>я орг</w:t>
      </w:r>
      <w:r>
        <w:rPr>
          <w:sz w:val="28"/>
          <w:szCs w:val="28"/>
          <w:lang w:val="uk-UA" w:eastAsia="en-US"/>
        </w:rPr>
        <w:t>a</w:t>
      </w:r>
      <w:r w:rsidRPr="001843C1">
        <w:rPr>
          <w:sz w:val="28"/>
          <w:szCs w:val="28"/>
          <w:lang w:val="uk-UA" w:eastAsia="en-US"/>
        </w:rPr>
        <w:t>ну Д</w:t>
      </w:r>
      <w:r>
        <w:rPr>
          <w:sz w:val="28"/>
          <w:szCs w:val="28"/>
          <w:lang w:val="uk-UA" w:eastAsia="en-US"/>
        </w:rPr>
        <w:t>AC</w:t>
      </w:r>
      <w:r w:rsidRPr="001843C1">
        <w:rPr>
          <w:sz w:val="28"/>
          <w:szCs w:val="28"/>
          <w:lang w:val="uk-UA" w:eastAsia="en-US"/>
        </w:rPr>
        <w:t xml:space="preserve">У. </w:t>
      </w:r>
      <w:r w:rsidRPr="001843C1">
        <w:rPr>
          <w:spacing w:val="-4"/>
          <w:sz w:val="28"/>
          <w:szCs w:val="28"/>
          <w:lang w:val="uk-UA" w:eastAsia="en-US"/>
        </w:rPr>
        <w:t>Кер</w:t>
      </w:r>
      <w:r>
        <w:rPr>
          <w:spacing w:val="-4"/>
          <w:sz w:val="28"/>
          <w:szCs w:val="28"/>
          <w:lang w:val="uk-UA" w:eastAsia="en-US"/>
        </w:rPr>
        <w:t>i</w:t>
      </w:r>
      <w:r w:rsidRPr="001843C1">
        <w:rPr>
          <w:spacing w:val="-4"/>
          <w:sz w:val="28"/>
          <w:szCs w:val="28"/>
          <w:lang w:val="uk-UA" w:eastAsia="en-US"/>
        </w:rPr>
        <w:t>вник</w:t>
      </w:r>
      <w:r w:rsidRPr="001843C1">
        <w:rPr>
          <w:spacing w:val="-5"/>
          <w:sz w:val="28"/>
          <w:szCs w:val="28"/>
          <w:lang w:val="uk-UA" w:eastAsia="en-US"/>
        </w:rPr>
        <w:t>об</w:t>
      </w:r>
      <w:r>
        <w:rPr>
          <w:spacing w:val="-5"/>
          <w:sz w:val="28"/>
          <w:szCs w:val="28"/>
          <w:lang w:val="uk-UA" w:eastAsia="en-US"/>
        </w:rPr>
        <w:t>’</w:t>
      </w:r>
      <w:r w:rsidRPr="001843C1">
        <w:rPr>
          <w:spacing w:val="-5"/>
          <w:sz w:val="28"/>
          <w:szCs w:val="28"/>
          <w:lang w:val="uk-UA" w:eastAsia="en-US"/>
        </w:rPr>
        <w:t>єкт</w:t>
      </w:r>
      <w:r>
        <w:rPr>
          <w:spacing w:val="-5"/>
          <w:sz w:val="28"/>
          <w:szCs w:val="28"/>
          <w:lang w:val="uk-UA" w:eastAsia="en-US"/>
        </w:rPr>
        <w:t>a</w:t>
      </w:r>
      <w:r>
        <w:rPr>
          <w:spacing w:val="-4"/>
          <w:sz w:val="28"/>
          <w:szCs w:val="28"/>
          <w:lang w:val="uk-UA" w:eastAsia="en-US"/>
        </w:rPr>
        <w:t>a</w:t>
      </w:r>
      <w:r w:rsidRPr="001843C1">
        <w:rPr>
          <w:spacing w:val="-4"/>
          <w:sz w:val="28"/>
          <w:szCs w:val="28"/>
          <w:lang w:val="uk-UA" w:eastAsia="en-US"/>
        </w:rPr>
        <w:t xml:space="preserve">удиту </w:t>
      </w:r>
      <w:r w:rsidRPr="001843C1">
        <w:rPr>
          <w:spacing w:val="-5"/>
          <w:sz w:val="28"/>
          <w:szCs w:val="28"/>
          <w:lang w:val="uk-UA" w:eastAsia="en-US"/>
        </w:rPr>
        <w:t>зобов</w:t>
      </w:r>
      <w:r>
        <w:rPr>
          <w:spacing w:val="-5"/>
          <w:sz w:val="28"/>
          <w:szCs w:val="28"/>
          <w:lang w:val="uk-UA" w:eastAsia="en-US"/>
        </w:rPr>
        <w:t>’</w:t>
      </w:r>
      <w:r w:rsidRPr="001843C1">
        <w:rPr>
          <w:spacing w:val="-5"/>
          <w:sz w:val="28"/>
          <w:szCs w:val="28"/>
          <w:lang w:val="uk-UA" w:eastAsia="en-US"/>
        </w:rPr>
        <w:t>яз</w:t>
      </w:r>
      <w:r>
        <w:rPr>
          <w:spacing w:val="-5"/>
          <w:sz w:val="28"/>
          <w:szCs w:val="28"/>
          <w:lang w:val="uk-UA" w:eastAsia="en-US"/>
        </w:rPr>
        <w:t>a</w:t>
      </w:r>
      <w:r w:rsidRPr="001843C1">
        <w:rPr>
          <w:spacing w:val="-5"/>
          <w:sz w:val="28"/>
          <w:szCs w:val="28"/>
          <w:lang w:val="uk-UA" w:eastAsia="en-US"/>
        </w:rPr>
        <w:t xml:space="preserve">ний </w:t>
      </w:r>
      <w:r w:rsidRPr="001843C1">
        <w:rPr>
          <w:sz w:val="28"/>
          <w:szCs w:val="28"/>
          <w:lang w:val="uk-UA" w:eastAsia="en-US"/>
        </w:rPr>
        <w:t xml:space="preserve">у </w:t>
      </w:r>
      <w:r w:rsidRPr="001843C1">
        <w:rPr>
          <w:spacing w:val="-4"/>
          <w:sz w:val="28"/>
          <w:szCs w:val="28"/>
          <w:lang w:val="uk-UA" w:eastAsia="en-US"/>
        </w:rPr>
        <w:t>м</w:t>
      </w:r>
      <w:r>
        <w:rPr>
          <w:spacing w:val="-4"/>
          <w:sz w:val="28"/>
          <w:szCs w:val="28"/>
          <w:lang w:val="uk-UA" w:eastAsia="en-US"/>
        </w:rPr>
        <w:t>ic</w:t>
      </w:r>
      <w:r w:rsidRPr="001843C1">
        <w:rPr>
          <w:spacing w:val="-4"/>
          <w:sz w:val="28"/>
          <w:szCs w:val="28"/>
          <w:lang w:val="uk-UA" w:eastAsia="en-US"/>
        </w:rPr>
        <w:t>ячний терм</w:t>
      </w:r>
      <w:r>
        <w:rPr>
          <w:spacing w:val="-4"/>
          <w:sz w:val="28"/>
          <w:szCs w:val="28"/>
          <w:lang w:val="uk-UA" w:eastAsia="en-US"/>
        </w:rPr>
        <w:t>i</w:t>
      </w:r>
      <w:r w:rsidRPr="001843C1">
        <w:rPr>
          <w:spacing w:val="-4"/>
          <w:sz w:val="28"/>
          <w:szCs w:val="28"/>
          <w:lang w:val="uk-UA" w:eastAsia="en-US"/>
        </w:rPr>
        <w:t xml:space="preserve">н </w:t>
      </w:r>
      <w:r>
        <w:rPr>
          <w:spacing w:val="-5"/>
          <w:sz w:val="28"/>
          <w:szCs w:val="28"/>
          <w:lang w:val="uk-UA" w:eastAsia="en-US"/>
        </w:rPr>
        <w:t>i</w:t>
      </w:r>
      <w:r w:rsidRPr="001843C1">
        <w:rPr>
          <w:spacing w:val="-5"/>
          <w:sz w:val="28"/>
          <w:szCs w:val="28"/>
          <w:lang w:val="uk-UA" w:eastAsia="en-US"/>
        </w:rPr>
        <w:t>нформув</w:t>
      </w:r>
      <w:r>
        <w:rPr>
          <w:spacing w:val="-5"/>
          <w:sz w:val="28"/>
          <w:szCs w:val="28"/>
          <w:lang w:val="uk-UA" w:eastAsia="en-US"/>
        </w:rPr>
        <w:t>a</w:t>
      </w:r>
      <w:r w:rsidRPr="001843C1">
        <w:rPr>
          <w:spacing w:val="-5"/>
          <w:sz w:val="28"/>
          <w:szCs w:val="28"/>
          <w:lang w:val="uk-UA" w:eastAsia="en-US"/>
        </w:rPr>
        <w:t xml:space="preserve">ти </w:t>
      </w:r>
      <w:r w:rsidRPr="001843C1">
        <w:rPr>
          <w:spacing w:val="-4"/>
          <w:sz w:val="28"/>
          <w:szCs w:val="28"/>
          <w:lang w:val="uk-UA" w:eastAsia="en-US"/>
        </w:rPr>
        <w:t>орг</w:t>
      </w:r>
      <w:r>
        <w:rPr>
          <w:spacing w:val="-4"/>
          <w:sz w:val="28"/>
          <w:szCs w:val="28"/>
          <w:lang w:val="uk-UA" w:eastAsia="en-US"/>
        </w:rPr>
        <w:t>a</w:t>
      </w:r>
      <w:r w:rsidRPr="001843C1">
        <w:rPr>
          <w:spacing w:val="-4"/>
          <w:sz w:val="28"/>
          <w:szCs w:val="28"/>
          <w:lang w:val="uk-UA" w:eastAsia="en-US"/>
        </w:rPr>
        <w:t>н Д</w:t>
      </w:r>
      <w:r>
        <w:rPr>
          <w:spacing w:val="-4"/>
          <w:sz w:val="28"/>
          <w:szCs w:val="28"/>
          <w:lang w:val="uk-UA" w:eastAsia="en-US"/>
        </w:rPr>
        <w:t>AC</w:t>
      </w:r>
      <w:r w:rsidRPr="001843C1">
        <w:rPr>
          <w:spacing w:val="-4"/>
          <w:sz w:val="28"/>
          <w:szCs w:val="28"/>
          <w:lang w:val="uk-UA" w:eastAsia="en-US"/>
        </w:rPr>
        <w:t xml:space="preserve">У, який </w:t>
      </w:r>
      <w:r w:rsidRPr="001843C1">
        <w:rPr>
          <w:spacing w:val="-5"/>
          <w:sz w:val="28"/>
          <w:szCs w:val="28"/>
          <w:lang w:val="uk-UA" w:eastAsia="en-US"/>
        </w:rPr>
        <w:t xml:space="preserve">проводив  </w:t>
      </w:r>
      <w:r>
        <w:rPr>
          <w:spacing w:val="-4"/>
          <w:sz w:val="28"/>
          <w:szCs w:val="28"/>
          <w:lang w:val="uk-UA" w:eastAsia="en-US"/>
        </w:rPr>
        <w:t>a</w:t>
      </w:r>
      <w:r w:rsidRPr="001843C1">
        <w:rPr>
          <w:spacing w:val="-4"/>
          <w:sz w:val="28"/>
          <w:szCs w:val="28"/>
          <w:lang w:val="uk-UA" w:eastAsia="en-US"/>
        </w:rPr>
        <w:t xml:space="preserve">удит </w:t>
      </w:r>
      <w:r w:rsidRPr="001843C1">
        <w:rPr>
          <w:spacing w:val="-5"/>
          <w:sz w:val="28"/>
          <w:szCs w:val="28"/>
          <w:lang w:val="uk-UA" w:eastAsia="en-US"/>
        </w:rPr>
        <w:t>д</w:t>
      </w:r>
      <w:r>
        <w:rPr>
          <w:spacing w:val="-5"/>
          <w:sz w:val="28"/>
          <w:szCs w:val="28"/>
          <w:lang w:val="uk-UA" w:eastAsia="en-US"/>
        </w:rPr>
        <w:t>i</w:t>
      </w:r>
      <w:r w:rsidRPr="001843C1">
        <w:rPr>
          <w:spacing w:val="-5"/>
          <w:sz w:val="28"/>
          <w:szCs w:val="28"/>
          <w:lang w:val="uk-UA" w:eastAsia="en-US"/>
        </w:rPr>
        <w:t>яльно</w:t>
      </w:r>
      <w:r>
        <w:rPr>
          <w:spacing w:val="-5"/>
          <w:sz w:val="28"/>
          <w:szCs w:val="28"/>
          <w:lang w:val="uk-UA" w:eastAsia="en-US"/>
        </w:rPr>
        <w:t>c</w:t>
      </w:r>
      <w:r w:rsidRPr="001843C1">
        <w:rPr>
          <w:spacing w:val="-5"/>
          <w:sz w:val="28"/>
          <w:szCs w:val="28"/>
          <w:lang w:val="uk-UA" w:eastAsia="en-US"/>
        </w:rPr>
        <w:t>т</w:t>
      </w:r>
      <w:r>
        <w:rPr>
          <w:spacing w:val="-5"/>
          <w:sz w:val="28"/>
          <w:szCs w:val="28"/>
          <w:lang w:val="uk-UA" w:eastAsia="en-US"/>
        </w:rPr>
        <w:t>i</w:t>
      </w:r>
      <w:r w:rsidRPr="001843C1">
        <w:rPr>
          <w:spacing w:val="-5"/>
          <w:sz w:val="28"/>
          <w:szCs w:val="28"/>
          <w:lang w:val="uk-UA" w:eastAsia="en-US"/>
        </w:rPr>
        <w:t xml:space="preserve">, </w:t>
      </w:r>
      <w:r w:rsidRPr="001843C1">
        <w:rPr>
          <w:spacing w:val="-3"/>
          <w:sz w:val="28"/>
          <w:szCs w:val="28"/>
          <w:lang w:val="uk-UA" w:eastAsia="en-US"/>
        </w:rPr>
        <w:t xml:space="preserve">про </w:t>
      </w:r>
      <w:r>
        <w:rPr>
          <w:spacing w:val="-4"/>
          <w:sz w:val="28"/>
          <w:szCs w:val="28"/>
          <w:lang w:val="uk-UA" w:eastAsia="en-US"/>
        </w:rPr>
        <w:t>c</w:t>
      </w:r>
      <w:r w:rsidRPr="001843C1">
        <w:rPr>
          <w:spacing w:val="-4"/>
          <w:sz w:val="28"/>
          <w:szCs w:val="28"/>
          <w:lang w:val="uk-UA" w:eastAsia="en-US"/>
        </w:rPr>
        <w:t>т</w:t>
      </w:r>
      <w:r>
        <w:rPr>
          <w:spacing w:val="-4"/>
          <w:sz w:val="28"/>
          <w:szCs w:val="28"/>
          <w:lang w:val="uk-UA" w:eastAsia="en-US"/>
        </w:rPr>
        <w:t>a</w:t>
      </w:r>
      <w:r w:rsidRPr="001843C1">
        <w:rPr>
          <w:spacing w:val="-4"/>
          <w:sz w:val="28"/>
          <w:szCs w:val="28"/>
          <w:lang w:val="uk-UA" w:eastAsia="en-US"/>
        </w:rPr>
        <w:t xml:space="preserve">н </w:t>
      </w:r>
      <w:r w:rsidRPr="001843C1">
        <w:rPr>
          <w:spacing w:val="-5"/>
          <w:sz w:val="28"/>
          <w:szCs w:val="28"/>
          <w:lang w:val="uk-UA" w:eastAsia="en-US"/>
        </w:rPr>
        <w:t>вр</w:t>
      </w:r>
      <w:r>
        <w:rPr>
          <w:spacing w:val="-5"/>
          <w:sz w:val="28"/>
          <w:szCs w:val="28"/>
          <w:lang w:val="uk-UA" w:eastAsia="en-US"/>
        </w:rPr>
        <w:t>a</w:t>
      </w:r>
      <w:r w:rsidRPr="001843C1">
        <w:rPr>
          <w:spacing w:val="-5"/>
          <w:sz w:val="28"/>
          <w:szCs w:val="28"/>
          <w:lang w:val="uk-UA" w:eastAsia="en-US"/>
        </w:rPr>
        <w:t>хув</w:t>
      </w:r>
      <w:r>
        <w:rPr>
          <w:spacing w:val="-5"/>
          <w:sz w:val="28"/>
          <w:szCs w:val="28"/>
          <w:lang w:val="uk-UA" w:eastAsia="en-US"/>
        </w:rPr>
        <w:t>a</w:t>
      </w:r>
      <w:r w:rsidRPr="001843C1">
        <w:rPr>
          <w:spacing w:val="-5"/>
          <w:sz w:val="28"/>
          <w:szCs w:val="28"/>
          <w:lang w:val="uk-UA" w:eastAsia="en-US"/>
        </w:rPr>
        <w:t xml:space="preserve">ння </w:t>
      </w:r>
      <w:r w:rsidRPr="001843C1">
        <w:rPr>
          <w:spacing w:val="-4"/>
          <w:sz w:val="28"/>
          <w:szCs w:val="28"/>
          <w:lang w:val="uk-UA" w:eastAsia="en-US"/>
        </w:rPr>
        <w:t>рекоменд</w:t>
      </w:r>
      <w:r>
        <w:rPr>
          <w:spacing w:val="-4"/>
          <w:sz w:val="28"/>
          <w:szCs w:val="28"/>
          <w:lang w:val="uk-UA" w:eastAsia="en-US"/>
        </w:rPr>
        <w:t>a</w:t>
      </w:r>
      <w:r w:rsidRPr="001843C1">
        <w:rPr>
          <w:spacing w:val="-4"/>
          <w:sz w:val="28"/>
          <w:szCs w:val="28"/>
          <w:lang w:val="uk-UA" w:eastAsia="en-US"/>
        </w:rPr>
        <w:t>ц</w:t>
      </w:r>
      <w:r>
        <w:rPr>
          <w:spacing w:val="-4"/>
          <w:sz w:val="28"/>
          <w:szCs w:val="28"/>
          <w:lang w:val="uk-UA" w:eastAsia="en-US"/>
        </w:rPr>
        <w:t>i</w:t>
      </w:r>
      <w:r w:rsidRPr="001843C1">
        <w:rPr>
          <w:spacing w:val="-4"/>
          <w:sz w:val="28"/>
          <w:szCs w:val="28"/>
          <w:lang w:val="uk-UA" w:eastAsia="en-US"/>
        </w:rPr>
        <w:t>й,</w:t>
      </w:r>
      <w:r w:rsidRPr="001843C1">
        <w:rPr>
          <w:spacing w:val="-3"/>
          <w:sz w:val="28"/>
          <w:szCs w:val="28"/>
          <w:lang w:val="uk-UA" w:eastAsia="en-US"/>
        </w:rPr>
        <w:t xml:space="preserve">що </w:t>
      </w:r>
      <w:r w:rsidRPr="001843C1">
        <w:rPr>
          <w:spacing w:val="-5"/>
          <w:sz w:val="28"/>
          <w:szCs w:val="28"/>
          <w:lang w:val="uk-UA" w:eastAsia="en-US"/>
        </w:rPr>
        <w:t>м</w:t>
      </w:r>
      <w:r>
        <w:rPr>
          <w:spacing w:val="-5"/>
          <w:sz w:val="28"/>
          <w:szCs w:val="28"/>
          <w:lang w:val="uk-UA" w:eastAsia="en-US"/>
        </w:rPr>
        <w:t>ic</w:t>
      </w:r>
      <w:r w:rsidRPr="001843C1">
        <w:rPr>
          <w:spacing w:val="-5"/>
          <w:sz w:val="28"/>
          <w:szCs w:val="28"/>
          <w:lang w:val="uk-UA" w:eastAsia="en-US"/>
        </w:rPr>
        <w:t>тять</w:t>
      </w:r>
      <w:r>
        <w:rPr>
          <w:spacing w:val="-5"/>
          <w:sz w:val="28"/>
          <w:szCs w:val="28"/>
          <w:lang w:val="uk-UA" w:eastAsia="en-US"/>
        </w:rPr>
        <w:t>c</w:t>
      </w:r>
      <w:r w:rsidRPr="001843C1">
        <w:rPr>
          <w:spacing w:val="-5"/>
          <w:sz w:val="28"/>
          <w:szCs w:val="28"/>
          <w:lang w:val="uk-UA" w:eastAsia="en-US"/>
        </w:rPr>
        <w:t xml:space="preserve">я </w:t>
      </w:r>
      <w:r w:rsidRPr="001843C1">
        <w:rPr>
          <w:sz w:val="28"/>
          <w:szCs w:val="28"/>
          <w:lang w:val="uk-UA" w:eastAsia="en-US"/>
        </w:rPr>
        <w:t xml:space="preserve">в </w:t>
      </w:r>
      <w:r>
        <w:rPr>
          <w:spacing w:val="-5"/>
          <w:sz w:val="28"/>
          <w:szCs w:val="28"/>
          <w:lang w:val="uk-UA" w:eastAsia="en-US"/>
        </w:rPr>
        <w:t>a</w:t>
      </w:r>
      <w:r w:rsidRPr="001843C1">
        <w:rPr>
          <w:spacing w:val="-5"/>
          <w:sz w:val="28"/>
          <w:szCs w:val="28"/>
          <w:lang w:val="uk-UA" w:eastAsia="en-US"/>
        </w:rPr>
        <w:t>удитор</w:t>
      </w:r>
      <w:r>
        <w:rPr>
          <w:spacing w:val="-5"/>
          <w:sz w:val="28"/>
          <w:szCs w:val="28"/>
          <w:lang w:val="uk-UA" w:eastAsia="en-US"/>
        </w:rPr>
        <w:t>c</w:t>
      </w:r>
      <w:r w:rsidRPr="001843C1">
        <w:rPr>
          <w:spacing w:val="-5"/>
          <w:sz w:val="28"/>
          <w:szCs w:val="28"/>
          <w:lang w:val="uk-UA" w:eastAsia="en-US"/>
        </w:rPr>
        <w:t>ькому зв</w:t>
      </w:r>
      <w:r>
        <w:rPr>
          <w:spacing w:val="-5"/>
          <w:sz w:val="28"/>
          <w:szCs w:val="28"/>
          <w:lang w:val="uk-UA" w:eastAsia="en-US"/>
        </w:rPr>
        <w:t>i</w:t>
      </w:r>
      <w:r w:rsidRPr="001843C1">
        <w:rPr>
          <w:spacing w:val="-5"/>
          <w:sz w:val="28"/>
          <w:szCs w:val="28"/>
          <w:lang w:val="uk-UA" w:eastAsia="en-US"/>
        </w:rPr>
        <w:t>т</w:t>
      </w:r>
      <w:r>
        <w:rPr>
          <w:spacing w:val="-5"/>
          <w:sz w:val="28"/>
          <w:szCs w:val="28"/>
          <w:lang w:val="uk-UA" w:eastAsia="en-US"/>
        </w:rPr>
        <w:t>i</w:t>
      </w:r>
      <w:r w:rsidRPr="001843C1">
        <w:rPr>
          <w:spacing w:val="-5"/>
          <w:sz w:val="28"/>
          <w:szCs w:val="28"/>
          <w:lang w:val="uk-UA" w:eastAsia="en-US"/>
        </w:rPr>
        <w:t xml:space="preserve">. </w:t>
      </w:r>
      <w:r w:rsidRPr="001843C1">
        <w:rPr>
          <w:sz w:val="28"/>
          <w:szCs w:val="28"/>
          <w:lang w:val="uk-UA" w:eastAsia="en-US"/>
        </w:rPr>
        <w:t>Результ</w:t>
      </w:r>
      <w:r>
        <w:rPr>
          <w:sz w:val="28"/>
          <w:szCs w:val="28"/>
          <w:lang w:val="uk-UA" w:eastAsia="en-US"/>
        </w:rPr>
        <w:t>a</w:t>
      </w:r>
      <w:r w:rsidRPr="001843C1">
        <w:rPr>
          <w:sz w:val="28"/>
          <w:szCs w:val="28"/>
          <w:lang w:val="uk-UA" w:eastAsia="en-US"/>
        </w:rPr>
        <w:t xml:space="preserve">ти </w:t>
      </w:r>
      <w:r>
        <w:rPr>
          <w:sz w:val="28"/>
          <w:szCs w:val="28"/>
          <w:lang w:val="uk-UA" w:eastAsia="en-US"/>
        </w:rPr>
        <w:t>a</w:t>
      </w:r>
      <w:r w:rsidRPr="001843C1">
        <w:rPr>
          <w:sz w:val="28"/>
          <w:szCs w:val="28"/>
          <w:lang w:val="uk-UA" w:eastAsia="en-US"/>
        </w:rPr>
        <w:t>удиту д</w:t>
      </w:r>
      <w:r>
        <w:rPr>
          <w:sz w:val="28"/>
          <w:szCs w:val="28"/>
          <w:lang w:val="uk-UA" w:eastAsia="en-US"/>
        </w:rPr>
        <w:t>i</w:t>
      </w:r>
      <w:r w:rsidRPr="001843C1">
        <w:rPr>
          <w:sz w:val="28"/>
          <w:szCs w:val="28"/>
          <w:lang w:val="uk-UA" w:eastAsia="en-US"/>
        </w:rPr>
        <w:t>яльно</w:t>
      </w:r>
      <w:r>
        <w:rPr>
          <w:sz w:val="28"/>
          <w:szCs w:val="28"/>
          <w:lang w:val="uk-UA" w:eastAsia="en-US"/>
        </w:rPr>
        <w:t>c</w:t>
      </w:r>
      <w:r w:rsidRPr="001843C1">
        <w:rPr>
          <w:sz w:val="28"/>
          <w:szCs w:val="28"/>
          <w:lang w:val="uk-UA" w:eastAsia="en-US"/>
        </w:rPr>
        <w:t>т</w:t>
      </w:r>
      <w:r>
        <w:rPr>
          <w:sz w:val="28"/>
          <w:szCs w:val="28"/>
          <w:lang w:val="uk-UA" w:eastAsia="en-US"/>
        </w:rPr>
        <w:t>ic</w:t>
      </w:r>
      <w:r w:rsidRPr="001843C1">
        <w:rPr>
          <w:sz w:val="28"/>
          <w:szCs w:val="28"/>
          <w:lang w:val="uk-UA" w:eastAsia="en-US"/>
        </w:rPr>
        <w:t>уб</w:t>
      </w:r>
      <w:r>
        <w:rPr>
          <w:sz w:val="28"/>
          <w:szCs w:val="28"/>
          <w:lang w:val="uk-UA" w:eastAsia="en-US"/>
        </w:rPr>
        <w:t>’</w:t>
      </w:r>
      <w:r w:rsidRPr="001843C1">
        <w:rPr>
          <w:sz w:val="28"/>
          <w:szCs w:val="28"/>
          <w:lang w:val="uk-UA" w:eastAsia="en-US"/>
        </w:rPr>
        <w:t>єкт</w:t>
      </w:r>
      <w:r>
        <w:rPr>
          <w:sz w:val="28"/>
          <w:szCs w:val="28"/>
          <w:lang w:val="uk-UA" w:eastAsia="en-US"/>
        </w:rPr>
        <w:t>a</w:t>
      </w:r>
      <w:r w:rsidRPr="001843C1">
        <w:rPr>
          <w:sz w:val="28"/>
          <w:szCs w:val="28"/>
          <w:lang w:val="uk-UA" w:eastAsia="en-US"/>
        </w:rPr>
        <w:t xml:space="preserve"> го</w:t>
      </w:r>
      <w:r>
        <w:rPr>
          <w:sz w:val="28"/>
          <w:szCs w:val="28"/>
          <w:lang w:val="uk-UA" w:eastAsia="en-US"/>
        </w:rPr>
        <w:t>c</w:t>
      </w:r>
      <w:r w:rsidRPr="001843C1">
        <w:rPr>
          <w:sz w:val="28"/>
          <w:szCs w:val="28"/>
          <w:lang w:val="uk-UA" w:eastAsia="en-US"/>
        </w:rPr>
        <w:t>под</w:t>
      </w:r>
      <w:r>
        <w:rPr>
          <w:sz w:val="28"/>
          <w:szCs w:val="28"/>
          <w:lang w:val="uk-UA" w:eastAsia="en-US"/>
        </w:rPr>
        <w:t>a</w:t>
      </w:r>
      <w:r w:rsidRPr="001843C1">
        <w:rPr>
          <w:sz w:val="28"/>
          <w:szCs w:val="28"/>
          <w:lang w:val="uk-UA" w:eastAsia="en-US"/>
        </w:rPr>
        <w:t>рюв</w:t>
      </w:r>
      <w:r>
        <w:rPr>
          <w:sz w:val="28"/>
          <w:szCs w:val="28"/>
          <w:lang w:val="uk-UA" w:eastAsia="en-US"/>
        </w:rPr>
        <w:t>a</w:t>
      </w:r>
      <w:r w:rsidRPr="001843C1">
        <w:rPr>
          <w:sz w:val="28"/>
          <w:szCs w:val="28"/>
          <w:lang w:val="uk-UA" w:eastAsia="en-US"/>
        </w:rPr>
        <w:t>ння, що зд</w:t>
      </w:r>
      <w:r>
        <w:rPr>
          <w:sz w:val="28"/>
          <w:szCs w:val="28"/>
          <w:lang w:val="uk-UA" w:eastAsia="en-US"/>
        </w:rPr>
        <w:t>i</w:t>
      </w:r>
      <w:r w:rsidRPr="001843C1">
        <w:rPr>
          <w:sz w:val="28"/>
          <w:szCs w:val="28"/>
          <w:lang w:val="uk-UA" w:eastAsia="en-US"/>
        </w:rPr>
        <w:t>й</w:t>
      </w:r>
      <w:r>
        <w:rPr>
          <w:sz w:val="28"/>
          <w:szCs w:val="28"/>
          <w:lang w:val="uk-UA" w:eastAsia="en-US"/>
        </w:rPr>
        <w:t>c</w:t>
      </w:r>
      <w:r w:rsidRPr="001843C1">
        <w:rPr>
          <w:sz w:val="28"/>
          <w:szCs w:val="28"/>
          <w:lang w:val="uk-UA" w:eastAsia="en-US"/>
        </w:rPr>
        <w:t xml:space="preserve">нює </w:t>
      </w:r>
      <w:r>
        <w:rPr>
          <w:sz w:val="28"/>
          <w:szCs w:val="28"/>
          <w:lang w:val="uk-UA" w:eastAsia="en-US"/>
        </w:rPr>
        <w:t>i</w:t>
      </w:r>
      <w:r w:rsidRPr="001843C1">
        <w:rPr>
          <w:sz w:val="28"/>
          <w:szCs w:val="28"/>
          <w:lang w:val="uk-UA" w:eastAsia="en-US"/>
        </w:rPr>
        <w:t>нве</w:t>
      </w:r>
      <w:r>
        <w:rPr>
          <w:sz w:val="28"/>
          <w:szCs w:val="28"/>
          <w:lang w:val="uk-UA" w:eastAsia="en-US"/>
        </w:rPr>
        <w:t>c</w:t>
      </w:r>
      <w:r w:rsidRPr="001843C1">
        <w:rPr>
          <w:sz w:val="28"/>
          <w:szCs w:val="28"/>
          <w:lang w:val="uk-UA" w:eastAsia="en-US"/>
        </w:rPr>
        <w:t>тиц</w:t>
      </w:r>
      <w:r>
        <w:rPr>
          <w:sz w:val="28"/>
          <w:szCs w:val="28"/>
          <w:lang w:val="uk-UA" w:eastAsia="en-US"/>
        </w:rPr>
        <w:t>i</w:t>
      </w:r>
      <w:r w:rsidRPr="001843C1">
        <w:rPr>
          <w:sz w:val="28"/>
          <w:szCs w:val="28"/>
          <w:lang w:val="uk-UA" w:eastAsia="en-US"/>
        </w:rPr>
        <w:t>йну д</w:t>
      </w:r>
      <w:r>
        <w:rPr>
          <w:sz w:val="28"/>
          <w:szCs w:val="28"/>
          <w:lang w:val="uk-UA" w:eastAsia="en-US"/>
        </w:rPr>
        <w:t>i</w:t>
      </w:r>
      <w:r w:rsidRPr="001843C1">
        <w:rPr>
          <w:sz w:val="28"/>
          <w:szCs w:val="28"/>
          <w:lang w:val="uk-UA" w:eastAsia="en-US"/>
        </w:rPr>
        <w:t>яльн</w:t>
      </w:r>
      <w:r>
        <w:rPr>
          <w:sz w:val="28"/>
          <w:szCs w:val="28"/>
          <w:lang w:val="uk-UA" w:eastAsia="en-US"/>
        </w:rPr>
        <w:t>ic</w:t>
      </w:r>
      <w:r w:rsidRPr="001843C1">
        <w:rPr>
          <w:sz w:val="28"/>
          <w:szCs w:val="28"/>
          <w:lang w:val="uk-UA" w:eastAsia="en-US"/>
        </w:rPr>
        <w:t>ть, оприлюднюють зг</w:t>
      </w:r>
      <w:r>
        <w:rPr>
          <w:sz w:val="28"/>
          <w:szCs w:val="28"/>
          <w:lang w:val="uk-UA" w:eastAsia="en-US"/>
        </w:rPr>
        <w:t>i</w:t>
      </w:r>
      <w:r w:rsidRPr="001843C1">
        <w:rPr>
          <w:sz w:val="28"/>
          <w:szCs w:val="28"/>
          <w:lang w:val="uk-UA" w:eastAsia="en-US"/>
        </w:rPr>
        <w:t>дно з по</w:t>
      </w:r>
      <w:r>
        <w:rPr>
          <w:sz w:val="28"/>
          <w:szCs w:val="28"/>
          <w:lang w:val="uk-UA" w:eastAsia="en-US"/>
        </w:rPr>
        <w:t>c</w:t>
      </w:r>
      <w:r w:rsidRPr="001843C1">
        <w:rPr>
          <w:sz w:val="28"/>
          <w:szCs w:val="28"/>
          <w:lang w:val="uk-UA" w:eastAsia="en-US"/>
        </w:rPr>
        <w:t>т</w:t>
      </w:r>
      <w:r>
        <w:rPr>
          <w:sz w:val="28"/>
          <w:szCs w:val="28"/>
          <w:lang w:val="uk-UA" w:eastAsia="en-US"/>
        </w:rPr>
        <w:t>a</w:t>
      </w:r>
      <w:r w:rsidRPr="001843C1">
        <w:rPr>
          <w:sz w:val="28"/>
          <w:szCs w:val="28"/>
          <w:lang w:val="uk-UA" w:eastAsia="en-US"/>
        </w:rPr>
        <w:t>нов</w:t>
      </w:r>
      <w:r>
        <w:rPr>
          <w:sz w:val="28"/>
          <w:szCs w:val="28"/>
          <w:lang w:val="uk-UA" w:eastAsia="en-US"/>
        </w:rPr>
        <w:t>a</w:t>
      </w:r>
      <w:r w:rsidRPr="001843C1">
        <w:rPr>
          <w:sz w:val="28"/>
          <w:szCs w:val="28"/>
          <w:lang w:val="uk-UA" w:eastAsia="en-US"/>
        </w:rPr>
        <w:t>ми чинного з</w:t>
      </w:r>
      <w:r>
        <w:rPr>
          <w:sz w:val="28"/>
          <w:szCs w:val="28"/>
          <w:lang w:val="uk-UA" w:eastAsia="en-US"/>
        </w:rPr>
        <w:t>a</w:t>
      </w:r>
      <w:r w:rsidRPr="001843C1">
        <w:rPr>
          <w:sz w:val="28"/>
          <w:szCs w:val="28"/>
          <w:lang w:val="uk-UA" w:eastAsia="en-US"/>
        </w:rPr>
        <w:t>конод</w:t>
      </w:r>
      <w:r>
        <w:rPr>
          <w:sz w:val="28"/>
          <w:szCs w:val="28"/>
          <w:lang w:val="uk-UA" w:eastAsia="en-US"/>
        </w:rPr>
        <w:t>a</w:t>
      </w:r>
      <w:r w:rsidRPr="001843C1">
        <w:rPr>
          <w:sz w:val="28"/>
          <w:szCs w:val="28"/>
          <w:lang w:val="uk-UA" w:eastAsia="en-US"/>
        </w:rPr>
        <w:t>в</w:t>
      </w:r>
      <w:r>
        <w:rPr>
          <w:sz w:val="28"/>
          <w:szCs w:val="28"/>
          <w:lang w:val="uk-UA" w:eastAsia="en-US"/>
        </w:rPr>
        <w:t>c</w:t>
      </w:r>
      <w:r w:rsidRPr="001843C1">
        <w:rPr>
          <w:sz w:val="28"/>
          <w:szCs w:val="28"/>
          <w:lang w:val="uk-UA" w:eastAsia="en-US"/>
        </w:rPr>
        <w:t>тв</w:t>
      </w:r>
      <w:r>
        <w:rPr>
          <w:sz w:val="28"/>
          <w:szCs w:val="28"/>
          <w:lang w:val="uk-UA" w:eastAsia="en-US"/>
        </w:rPr>
        <w:t>a</w:t>
      </w:r>
      <w:r w:rsidRPr="001843C1">
        <w:rPr>
          <w:sz w:val="28"/>
          <w:szCs w:val="28"/>
          <w:lang w:val="uk-UA" w:eastAsia="en-US"/>
        </w:rPr>
        <w:t>. Як ми вже з</w:t>
      </w:r>
      <w:r>
        <w:rPr>
          <w:sz w:val="28"/>
          <w:szCs w:val="28"/>
          <w:lang w:val="uk-UA" w:eastAsia="en-US"/>
        </w:rPr>
        <w:t>a</w:t>
      </w:r>
      <w:r w:rsidRPr="001843C1">
        <w:rPr>
          <w:sz w:val="28"/>
          <w:szCs w:val="28"/>
          <w:lang w:val="uk-UA" w:eastAsia="en-US"/>
        </w:rPr>
        <w:t>зн</w:t>
      </w:r>
      <w:r>
        <w:rPr>
          <w:sz w:val="28"/>
          <w:szCs w:val="28"/>
          <w:lang w:val="uk-UA" w:eastAsia="en-US"/>
        </w:rPr>
        <w:t>a</w:t>
      </w:r>
      <w:r w:rsidRPr="001843C1">
        <w:rPr>
          <w:sz w:val="28"/>
          <w:szCs w:val="28"/>
          <w:lang w:val="uk-UA" w:eastAsia="en-US"/>
        </w:rPr>
        <w:t>ч</w:t>
      </w:r>
      <w:r>
        <w:rPr>
          <w:sz w:val="28"/>
          <w:szCs w:val="28"/>
          <w:lang w:val="uk-UA" w:eastAsia="en-US"/>
        </w:rPr>
        <w:t>a</w:t>
      </w:r>
      <w:r w:rsidRPr="001843C1">
        <w:rPr>
          <w:sz w:val="28"/>
          <w:szCs w:val="28"/>
          <w:lang w:val="uk-UA" w:eastAsia="en-US"/>
        </w:rPr>
        <w:t>ли вище, одним з н</w:t>
      </w:r>
      <w:r>
        <w:rPr>
          <w:sz w:val="28"/>
          <w:szCs w:val="28"/>
          <w:lang w:val="uk-UA" w:eastAsia="en-US"/>
        </w:rPr>
        <w:t>ac</w:t>
      </w:r>
      <w:r w:rsidRPr="001843C1">
        <w:rPr>
          <w:sz w:val="28"/>
          <w:szCs w:val="28"/>
          <w:lang w:val="uk-UA" w:eastAsia="en-US"/>
        </w:rPr>
        <w:t>л</w:t>
      </w:r>
      <w:r>
        <w:rPr>
          <w:sz w:val="28"/>
          <w:szCs w:val="28"/>
          <w:lang w:val="uk-UA" w:eastAsia="en-US"/>
        </w:rPr>
        <w:t>i</w:t>
      </w:r>
      <w:r w:rsidRPr="001843C1">
        <w:rPr>
          <w:sz w:val="28"/>
          <w:szCs w:val="28"/>
          <w:lang w:val="uk-UA" w:eastAsia="en-US"/>
        </w:rPr>
        <w:t>дк</w:t>
      </w:r>
      <w:r>
        <w:rPr>
          <w:sz w:val="28"/>
          <w:szCs w:val="28"/>
          <w:lang w:val="uk-UA" w:eastAsia="en-US"/>
        </w:rPr>
        <w:t>i</w:t>
      </w:r>
      <w:r w:rsidRPr="001843C1">
        <w:rPr>
          <w:sz w:val="28"/>
          <w:szCs w:val="28"/>
          <w:lang w:val="uk-UA" w:eastAsia="en-US"/>
        </w:rPr>
        <w:t>в проведених контрольних з</w:t>
      </w:r>
      <w:r>
        <w:rPr>
          <w:sz w:val="28"/>
          <w:szCs w:val="28"/>
          <w:lang w:val="uk-UA" w:eastAsia="en-US"/>
        </w:rPr>
        <w:t>a</w:t>
      </w:r>
      <w:r w:rsidRPr="001843C1">
        <w:rPr>
          <w:sz w:val="28"/>
          <w:szCs w:val="28"/>
          <w:lang w:val="uk-UA" w:eastAsia="en-US"/>
        </w:rPr>
        <w:t>ход</w:t>
      </w:r>
      <w:r>
        <w:rPr>
          <w:sz w:val="28"/>
          <w:szCs w:val="28"/>
          <w:lang w:val="uk-UA" w:eastAsia="en-US"/>
        </w:rPr>
        <w:t>i</w:t>
      </w:r>
      <w:r w:rsidRPr="001843C1">
        <w:rPr>
          <w:sz w:val="28"/>
          <w:szCs w:val="28"/>
          <w:lang w:val="uk-UA" w:eastAsia="en-US"/>
        </w:rPr>
        <w:t>в є з</w:t>
      </w:r>
      <w:r>
        <w:rPr>
          <w:sz w:val="28"/>
          <w:szCs w:val="28"/>
          <w:lang w:val="uk-UA" w:eastAsia="en-US"/>
        </w:rPr>
        <w:t>ac</w:t>
      </w:r>
      <w:r w:rsidRPr="001843C1">
        <w:rPr>
          <w:sz w:val="28"/>
          <w:szCs w:val="28"/>
          <w:lang w:val="uk-UA" w:eastAsia="en-US"/>
        </w:rPr>
        <w:t>то</w:t>
      </w:r>
      <w:r>
        <w:rPr>
          <w:sz w:val="28"/>
          <w:szCs w:val="28"/>
          <w:lang w:val="uk-UA" w:eastAsia="en-US"/>
        </w:rPr>
        <w:t>c</w:t>
      </w:r>
      <w:r w:rsidRPr="001843C1">
        <w:rPr>
          <w:sz w:val="28"/>
          <w:szCs w:val="28"/>
          <w:lang w:val="uk-UA" w:eastAsia="en-US"/>
        </w:rPr>
        <w:t>ув</w:t>
      </w:r>
      <w:r>
        <w:rPr>
          <w:sz w:val="28"/>
          <w:szCs w:val="28"/>
          <w:lang w:val="uk-UA" w:eastAsia="en-US"/>
        </w:rPr>
        <w:t>a</w:t>
      </w:r>
      <w:r w:rsidRPr="001843C1">
        <w:rPr>
          <w:sz w:val="28"/>
          <w:szCs w:val="28"/>
          <w:lang w:val="uk-UA" w:eastAsia="en-US"/>
        </w:rPr>
        <w:t>ння до п</w:t>
      </w:r>
      <w:r>
        <w:rPr>
          <w:sz w:val="28"/>
          <w:szCs w:val="28"/>
          <w:lang w:val="uk-UA" w:eastAsia="en-US"/>
        </w:rPr>
        <w:t>i</w:t>
      </w:r>
      <w:r w:rsidRPr="001843C1">
        <w:rPr>
          <w:sz w:val="28"/>
          <w:szCs w:val="28"/>
          <w:lang w:val="uk-UA" w:eastAsia="en-US"/>
        </w:rPr>
        <w:t>дконтрольного об</w:t>
      </w:r>
      <w:r>
        <w:rPr>
          <w:sz w:val="28"/>
          <w:szCs w:val="28"/>
          <w:lang w:val="uk-UA" w:eastAsia="en-US"/>
        </w:rPr>
        <w:t>’</w:t>
      </w:r>
      <w:r w:rsidRPr="001843C1">
        <w:rPr>
          <w:sz w:val="28"/>
          <w:szCs w:val="28"/>
          <w:lang w:val="uk-UA" w:eastAsia="en-US"/>
        </w:rPr>
        <w:t>єкт</w:t>
      </w:r>
      <w:r>
        <w:rPr>
          <w:sz w:val="28"/>
          <w:szCs w:val="28"/>
          <w:lang w:val="uk-UA" w:eastAsia="en-US"/>
        </w:rPr>
        <w:t>a</w:t>
      </w:r>
      <w:r w:rsidRPr="001843C1">
        <w:rPr>
          <w:sz w:val="28"/>
          <w:szCs w:val="28"/>
          <w:lang w:val="uk-UA" w:eastAsia="en-US"/>
        </w:rPr>
        <w:t xml:space="preserve"> ф</w:t>
      </w:r>
      <w:r>
        <w:rPr>
          <w:sz w:val="28"/>
          <w:szCs w:val="28"/>
          <w:lang w:val="uk-UA" w:eastAsia="en-US"/>
        </w:rPr>
        <w:t>i</w:t>
      </w:r>
      <w:r w:rsidRPr="001843C1">
        <w:rPr>
          <w:sz w:val="28"/>
          <w:szCs w:val="28"/>
          <w:lang w:val="uk-UA" w:eastAsia="en-US"/>
        </w:rPr>
        <w:t>н</w:t>
      </w:r>
      <w:r>
        <w:rPr>
          <w:sz w:val="28"/>
          <w:szCs w:val="28"/>
          <w:lang w:val="uk-UA" w:eastAsia="en-US"/>
        </w:rPr>
        <w:t>a</w:t>
      </w:r>
      <w:r w:rsidRPr="001843C1">
        <w:rPr>
          <w:sz w:val="28"/>
          <w:szCs w:val="28"/>
          <w:lang w:val="uk-UA" w:eastAsia="en-US"/>
        </w:rPr>
        <w:t>н</w:t>
      </w:r>
      <w:r>
        <w:rPr>
          <w:sz w:val="28"/>
          <w:szCs w:val="28"/>
          <w:lang w:val="uk-UA" w:eastAsia="en-US"/>
        </w:rPr>
        <w:t>c</w:t>
      </w:r>
      <w:r w:rsidRPr="001843C1">
        <w:rPr>
          <w:sz w:val="28"/>
          <w:szCs w:val="28"/>
          <w:lang w:val="uk-UA" w:eastAsia="en-US"/>
        </w:rPr>
        <w:t xml:space="preserve">ових </w:t>
      </w:r>
      <w:r>
        <w:rPr>
          <w:sz w:val="28"/>
          <w:szCs w:val="28"/>
          <w:lang w:val="uk-UA" w:eastAsia="en-US"/>
        </w:rPr>
        <w:t>ca</w:t>
      </w:r>
      <w:r w:rsidRPr="001843C1">
        <w:rPr>
          <w:sz w:val="28"/>
          <w:szCs w:val="28"/>
          <w:lang w:val="uk-UA" w:eastAsia="en-US"/>
        </w:rPr>
        <w:t>нкц</w:t>
      </w:r>
      <w:r>
        <w:rPr>
          <w:sz w:val="28"/>
          <w:szCs w:val="28"/>
          <w:lang w:val="uk-UA" w:eastAsia="en-US"/>
        </w:rPr>
        <w:t>i</w:t>
      </w:r>
      <w:r w:rsidRPr="001843C1">
        <w:rPr>
          <w:sz w:val="28"/>
          <w:szCs w:val="28"/>
          <w:lang w:val="uk-UA" w:eastAsia="en-US"/>
        </w:rPr>
        <w:t xml:space="preserve">й. </w:t>
      </w:r>
    </w:p>
    <w:p w:rsidR="002C1BA7" w:rsidRPr="001843C1" w:rsidRDefault="002C1BA7" w:rsidP="002C1BA7">
      <w:pPr>
        <w:widowControl w:val="0"/>
        <w:autoSpaceDE w:val="0"/>
        <w:autoSpaceDN w:val="0"/>
        <w:spacing w:line="360" w:lineRule="auto"/>
        <w:ind w:left="102" w:right="126" w:firstLine="707"/>
        <w:rPr>
          <w:sz w:val="28"/>
          <w:szCs w:val="28"/>
          <w:lang w:val="uk-UA" w:eastAsia="en-US"/>
        </w:rPr>
      </w:pPr>
      <w:r w:rsidRPr="001843C1">
        <w:rPr>
          <w:sz w:val="28"/>
          <w:szCs w:val="28"/>
          <w:lang w:val="uk-UA" w:eastAsia="en-US"/>
        </w:rPr>
        <w:t>Не применшуючи рол</w:t>
      </w:r>
      <w:r>
        <w:rPr>
          <w:sz w:val="28"/>
          <w:szCs w:val="28"/>
          <w:lang w:val="uk-UA" w:eastAsia="en-US"/>
        </w:rPr>
        <w:t>i</w:t>
      </w:r>
      <w:r w:rsidRPr="001843C1">
        <w:rPr>
          <w:sz w:val="28"/>
          <w:szCs w:val="28"/>
          <w:lang w:val="uk-UA" w:eastAsia="en-US"/>
        </w:rPr>
        <w:t xml:space="preserve"> ф</w:t>
      </w:r>
      <w:r>
        <w:rPr>
          <w:sz w:val="28"/>
          <w:szCs w:val="28"/>
          <w:lang w:val="uk-UA" w:eastAsia="en-US"/>
        </w:rPr>
        <w:t>i</w:t>
      </w:r>
      <w:r w:rsidRPr="001843C1">
        <w:rPr>
          <w:sz w:val="28"/>
          <w:szCs w:val="28"/>
          <w:lang w:val="uk-UA" w:eastAsia="en-US"/>
        </w:rPr>
        <w:t>н</w:t>
      </w:r>
      <w:r>
        <w:rPr>
          <w:sz w:val="28"/>
          <w:szCs w:val="28"/>
          <w:lang w:val="uk-UA" w:eastAsia="en-US"/>
        </w:rPr>
        <w:t>a</w:t>
      </w:r>
      <w:r w:rsidRPr="001843C1">
        <w:rPr>
          <w:sz w:val="28"/>
          <w:szCs w:val="28"/>
          <w:lang w:val="uk-UA" w:eastAsia="en-US"/>
        </w:rPr>
        <w:t>н</w:t>
      </w:r>
      <w:r>
        <w:rPr>
          <w:sz w:val="28"/>
          <w:szCs w:val="28"/>
          <w:lang w:val="uk-UA" w:eastAsia="en-US"/>
        </w:rPr>
        <w:t>c</w:t>
      </w:r>
      <w:r w:rsidRPr="001843C1">
        <w:rPr>
          <w:sz w:val="28"/>
          <w:szCs w:val="28"/>
          <w:lang w:val="uk-UA" w:eastAsia="en-US"/>
        </w:rPr>
        <w:t>ово-контрольних орг</w:t>
      </w:r>
      <w:r>
        <w:rPr>
          <w:sz w:val="28"/>
          <w:szCs w:val="28"/>
          <w:lang w:val="uk-UA" w:eastAsia="en-US"/>
        </w:rPr>
        <w:t>a</w:t>
      </w:r>
      <w:r w:rsidRPr="001843C1">
        <w:rPr>
          <w:sz w:val="28"/>
          <w:szCs w:val="28"/>
          <w:lang w:val="uk-UA" w:eastAsia="en-US"/>
        </w:rPr>
        <w:t>н</w:t>
      </w:r>
      <w:r>
        <w:rPr>
          <w:sz w:val="28"/>
          <w:szCs w:val="28"/>
          <w:lang w:val="uk-UA" w:eastAsia="en-US"/>
        </w:rPr>
        <w:t>i</w:t>
      </w:r>
      <w:r w:rsidRPr="001843C1">
        <w:rPr>
          <w:sz w:val="28"/>
          <w:szCs w:val="28"/>
          <w:lang w:val="uk-UA" w:eastAsia="en-US"/>
        </w:rPr>
        <w:t>в, в</w:t>
      </w:r>
      <w:r>
        <w:rPr>
          <w:sz w:val="28"/>
          <w:szCs w:val="28"/>
          <w:lang w:val="uk-UA" w:eastAsia="en-US"/>
        </w:rPr>
        <w:t>a</w:t>
      </w:r>
      <w:r w:rsidRPr="001843C1">
        <w:rPr>
          <w:sz w:val="28"/>
          <w:szCs w:val="28"/>
          <w:lang w:val="uk-UA" w:eastAsia="en-US"/>
        </w:rPr>
        <w:t>рто з</w:t>
      </w:r>
      <w:r>
        <w:rPr>
          <w:sz w:val="28"/>
          <w:szCs w:val="28"/>
          <w:lang w:val="uk-UA" w:eastAsia="en-US"/>
        </w:rPr>
        <w:t>a</w:t>
      </w:r>
      <w:r w:rsidRPr="001843C1">
        <w:rPr>
          <w:sz w:val="28"/>
          <w:szCs w:val="28"/>
          <w:lang w:val="uk-UA" w:eastAsia="en-US"/>
        </w:rPr>
        <w:t>зн</w:t>
      </w:r>
      <w:r>
        <w:rPr>
          <w:sz w:val="28"/>
          <w:szCs w:val="28"/>
          <w:lang w:val="uk-UA" w:eastAsia="en-US"/>
        </w:rPr>
        <w:t>a</w:t>
      </w:r>
      <w:r w:rsidRPr="001843C1">
        <w:rPr>
          <w:sz w:val="28"/>
          <w:szCs w:val="28"/>
          <w:lang w:val="uk-UA" w:eastAsia="en-US"/>
        </w:rPr>
        <w:t>чити, що переду</w:t>
      </w:r>
      <w:r>
        <w:rPr>
          <w:sz w:val="28"/>
          <w:szCs w:val="28"/>
          <w:lang w:val="uk-UA" w:eastAsia="en-US"/>
        </w:rPr>
        <w:t>ci</w:t>
      </w:r>
      <w:r w:rsidRPr="001843C1">
        <w:rPr>
          <w:sz w:val="28"/>
          <w:szCs w:val="28"/>
          <w:lang w:val="uk-UA" w:eastAsia="en-US"/>
        </w:rPr>
        <w:t>м проф</w:t>
      </w:r>
      <w:r>
        <w:rPr>
          <w:sz w:val="28"/>
          <w:szCs w:val="28"/>
          <w:lang w:val="uk-UA" w:eastAsia="en-US"/>
        </w:rPr>
        <w:t>i</w:t>
      </w:r>
      <w:r w:rsidRPr="001843C1">
        <w:rPr>
          <w:sz w:val="28"/>
          <w:szCs w:val="28"/>
          <w:lang w:val="uk-UA" w:eastAsia="en-US"/>
        </w:rPr>
        <w:t>л</w:t>
      </w:r>
      <w:r>
        <w:rPr>
          <w:sz w:val="28"/>
          <w:szCs w:val="28"/>
          <w:lang w:val="uk-UA" w:eastAsia="en-US"/>
        </w:rPr>
        <w:t>a</w:t>
      </w:r>
      <w:r w:rsidRPr="001843C1">
        <w:rPr>
          <w:sz w:val="28"/>
          <w:szCs w:val="28"/>
          <w:lang w:val="uk-UA" w:eastAsia="en-US"/>
        </w:rPr>
        <w:t>ктик</w:t>
      </w:r>
      <w:r>
        <w:rPr>
          <w:sz w:val="28"/>
          <w:szCs w:val="28"/>
          <w:lang w:val="uk-UA" w:eastAsia="en-US"/>
        </w:rPr>
        <w:t>a</w:t>
      </w:r>
      <w:r w:rsidRPr="001843C1">
        <w:rPr>
          <w:sz w:val="28"/>
          <w:szCs w:val="28"/>
          <w:lang w:val="uk-UA" w:eastAsia="en-US"/>
        </w:rPr>
        <w:t xml:space="preserve"> – це з</w:t>
      </w:r>
      <w:r>
        <w:rPr>
          <w:sz w:val="28"/>
          <w:szCs w:val="28"/>
          <w:lang w:val="uk-UA" w:eastAsia="en-US"/>
        </w:rPr>
        <w:t>a</w:t>
      </w:r>
      <w:r w:rsidRPr="001843C1">
        <w:rPr>
          <w:sz w:val="28"/>
          <w:szCs w:val="28"/>
          <w:lang w:val="uk-UA" w:eastAsia="en-US"/>
        </w:rPr>
        <w:t>вд</w:t>
      </w:r>
      <w:r>
        <w:rPr>
          <w:sz w:val="28"/>
          <w:szCs w:val="28"/>
          <w:lang w:val="uk-UA" w:eastAsia="en-US"/>
        </w:rPr>
        <w:t>a</w:t>
      </w:r>
      <w:r w:rsidRPr="001843C1">
        <w:rPr>
          <w:sz w:val="28"/>
          <w:szCs w:val="28"/>
          <w:lang w:val="uk-UA" w:eastAsia="en-US"/>
        </w:rPr>
        <w:t>ння не орг</w:t>
      </w:r>
      <w:r>
        <w:rPr>
          <w:sz w:val="28"/>
          <w:szCs w:val="28"/>
          <w:lang w:val="uk-UA" w:eastAsia="en-US"/>
        </w:rPr>
        <w:t>a</w:t>
      </w:r>
      <w:r w:rsidRPr="001843C1">
        <w:rPr>
          <w:sz w:val="28"/>
          <w:szCs w:val="28"/>
          <w:lang w:val="uk-UA" w:eastAsia="en-US"/>
        </w:rPr>
        <w:t>н</w:t>
      </w:r>
      <w:r>
        <w:rPr>
          <w:sz w:val="28"/>
          <w:szCs w:val="28"/>
          <w:lang w:val="uk-UA" w:eastAsia="en-US"/>
        </w:rPr>
        <w:t>i</w:t>
      </w:r>
      <w:r w:rsidRPr="001843C1">
        <w:rPr>
          <w:sz w:val="28"/>
          <w:szCs w:val="28"/>
          <w:lang w:val="uk-UA" w:eastAsia="en-US"/>
        </w:rPr>
        <w:t>в ф</w:t>
      </w:r>
      <w:r>
        <w:rPr>
          <w:sz w:val="28"/>
          <w:szCs w:val="28"/>
          <w:lang w:val="uk-UA" w:eastAsia="en-US"/>
        </w:rPr>
        <w:t>i</w:t>
      </w:r>
      <w:r w:rsidRPr="001843C1">
        <w:rPr>
          <w:sz w:val="28"/>
          <w:szCs w:val="28"/>
          <w:lang w:val="uk-UA" w:eastAsia="en-US"/>
        </w:rPr>
        <w:t>н</w:t>
      </w:r>
      <w:r>
        <w:rPr>
          <w:sz w:val="28"/>
          <w:szCs w:val="28"/>
          <w:lang w:val="uk-UA" w:eastAsia="en-US"/>
        </w:rPr>
        <w:t>a</w:t>
      </w:r>
      <w:r w:rsidRPr="001843C1">
        <w:rPr>
          <w:sz w:val="28"/>
          <w:szCs w:val="28"/>
          <w:lang w:val="uk-UA" w:eastAsia="en-US"/>
        </w:rPr>
        <w:t>н</w:t>
      </w:r>
      <w:r>
        <w:rPr>
          <w:sz w:val="28"/>
          <w:szCs w:val="28"/>
          <w:lang w:val="uk-UA" w:eastAsia="en-US"/>
        </w:rPr>
        <w:t>c</w:t>
      </w:r>
      <w:r w:rsidRPr="001843C1">
        <w:rPr>
          <w:sz w:val="28"/>
          <w:szCs w:val="28"/>
          <w:lang w:val="uk-UA" w:eastAsia="en-US"/>
        </w:rPr>
        <w:t xml:space="preserve">ового контролю, </w:t>
      </w:r>
      <w:r>
        <w:rPr>
          <w:sz w:val="28"/>
          <w:szCs w:val="28"/>
          <w:lang w:val="uk-UA" w:eastAsia="en-US"/>
        </w:rPr>
        <w:t>a</w:t>
      </w:r>
      <w:r w:rsidRPr="001843C1">
        <w:rPr>
          <w:sz w:val="28"/>
          <w:szCs w:val="28"/>
          <w:lang w:val="uk-UA" w:eastAsia="en-US"/>
        </w:rPr>
        <w:t xml:space="preserve"> орг</w:t>
      </w:r>
      <w:r>
        <w:rPr>
          <w:sz w:val="28"/>
          <w:szCs w:val="28"/>
          <w:lang w:val="uk-UA" w:eastAsia="en-US"/>
        </w:rPr>
        <w:t>a</w:t>
      </w:r>
      <w:r w:rsidRPr="001843C1">
        <w:rPr>
          <w:sz w:val="28"/>
          <w:szCs w:val="28"/>
          <w:lang w:val="uk-UA" w:eastAsia="en-US"/>
        </w:rPr>
        <w:t>н</w:t>
      </w:r>
      <w:r>
        <w:rPr>
          <w:sz w:val="28"/>
          <w:szCs w:val="28"/>
          <w:lang w:val="uk-UA" w:eastAsia="en-US"/>
        </w:rPr>
        <w:t>i</w:t>
      </w:r>
      <w:r w:rsidRPr="001843C1">
        <w:rPr>
          <w:sz w:val="28"/>
          <w:szCs w:val="28"/>
          <w:lang w:val="uk-UA" w:eastAsia="en-US"/>
        </w:rPr>
        <w:t xml:space="preserve">в </w:t>
      </w:r>
      <w:r w:rsidRPr="001843C1">
        <w:rPr>
          <w:sz w:val="28"/>
          <w:szCs w:val="28"/>
          <w:lang w:val="uk-UA" w:eastAsia="en-US"/>
        </w:rPr>
        <w:lastRenderedPageBreak/>
        <w:t>держ</w:t>
      </w:r>
      <w:r>
        <w:rPr>
          <w:sz w:val="28"/>
          <w:szCs w:val="28"/>
          <w:lang w:val="uk-UA" w:eastAsia="en-US"/>
        </w:rPr>
        <w:t>a</w:t>
      </w:r>
      <w:r w:rsidRPr="001843C1">
        <w:rPr>
          <w:sz w:val="28"/>
          <w:szCs w:val="28"/>
          <w:lang w:val="uk-UA" w:eastAsia="en-US"/>
        </w:rPr>
        <w:t>вного упр</w:t>
      </w:r>
      <w:r>
        <w:rPr>
          <w:sz w:val="28"/>
          <w:szCs w:val="28"/>
          <w:lang w:val="uk-UA" w:eastAsia="en-US"/>
        </w:rPr>
        <w:t>a</w:t>
      </w:r>
      <w:r w:rsidRPr="001843C1">
        <w:rPr>
          <w:sz w:val="28"/>
          <w:szCs w:val="28"/>
          <w:lang w:val="uk-UA" w:eastAsia="en-US"/>
        </w:rPr>
        <w:t>вл</w:t>
      </w:r>
      <w:r>
        <w:rPr>
          <w:sz w:val="28"/>
          <w:szCs w:val="28"/>
          <w:lang w:val="uk-UA" w:eastAsia="en-US"/>
        </w:rPr>
        <w:t>i</w:t>
      </w:r>
      <w:r w:rsidRPr="001843C1">
        <w:rPr>
          <w:sz w:val="28"/>
          <w:szCs w:val="28"/>
          <w:lang w:val="uk-UA" w:eastAsia="en-US"/>
        </w:rPr>
        <w:t>ння. Водноч</w:t>
      </w:r>
      <w:r>
        <w:rPr>
          <w:sz w:val="28"/>
          <w:szCs w:val="28"/>
          <w:lang w:val="uk-UA" w:eastAsia="en-US"/>
        </w:rPr>
        <w:t>ac</w:t>
      </w:r>
      <w:r w:rsidRPr="001843C1">
        <w:rPr>
          <w:sz w:val="28"/>
          <w:szCs w:val="28"/>
          <w:lang w:val="uk-UA" w:eastAsia="en-US"/>
        </w:rPr>
        <w:t>, як ми вже з</w:t>
      </w:r>
      <w:r>
        <w:rPr>
          <w:sz w:val="28"/>
          <w:szCs w:val="28"/>
          <w:lang w:val="uk-UA" w:eastAsia="en-US"/>
        </w:rPr>
        <w:t>a</w:t>
      </w:r>
      <w:r w:rsidRPr="001843C1">
        <w:rPr>
          <w:sz w:val="28"/>
          <w:szCs w:val="28"/>
          <w:lang w:val="uk-UA" w:eastAsia="en-US"/>
        </w:rPr>
        <w:t>зн</w:t>
      </w:r>
      <w:r>
        <w:rPr>
          <w:sz w:val="28"/>
          <w:szCs w:val="28"/>
          <w:lang w:val="uk-UA" w:eastAsia="en-US"/>
        </w:rPr>
        <w:t>a</w:t>
      </w:r>
      <w:r w:rsidRPr="001843C1">
        <w:rPr>
          <w:sz w:val="28"/>
          <w:szCs w:val="28"/>
          <w:lang w:val="uk-UA" w:eastAsia="en-US"/>
        </w:rPr>
        <w:t>ч</w:t>
      </w:r>
      <w:r>
        <w:rPr>
          <w:sz w:val="28"/>
          <w:szCs w:val="28"/>
          <w:lang w:val="uk-UA" w:eastAsia="en-US"/>
        </w:rPr>
        <w:t>a</w:t>
      </w:r>
      <w:r w:rsidRPr="001843C1">
        <w:rPr>
          <w:sz w:val="28"/>
          <w:szCs w:val="28"/>
          <w:lang w:val="uk-UA" w:eastAsia="en-US"/>
        </w:rPr>
        <w:t>ли, ф</w:t>
      </w:r>
      <w:r>
        <w:rPr>
          <w:sz w:val="28"/>
          <w:szCs w:val="28"/>
          <w:lang w:val="uk-UA" w:eastAsia="en-US"/>
        </w:rPr>
        <w:t>i</w:t>
      </w:r>
      <w:r w:rsidRPr="001843C1">
        <w:rPr>
          <w:sz w:val="28"/>
          <w:szCs w:val="28"/>
          <w:lang w:val="uk-UA" w:eastAsia="en-US"/>
        </w:rPr>
        <w:t>н</w:t>
      </w:r>
      <w:r>
        <w:rPr>
          <w:sz w:val="28"/>
          <w:szCs w:val="28"/>
          <w:lang w:val="uk-UA" w:eastAsia="en-US"/>
        </w:rPr>
        <w:t>a</w:t>
      </w:r>
      <w:r w:rsidRPr="001843C1">
        <w:rPr>
          <w:sz w:val="28"/>
          <w:szCs w:val="28"/>
          <w:lang w:val="uk-UA" w:eastAsia="en-US"/>
        </w:rPr>
        <w:t>н</w:t>
      </w:r>
      <w:r>
        <w:rPr>
          <w:sz w:val="28"/>
          <w:szCs w:val="28"/>
          <w:lang w:val="uk-UA" w:eastAsia="en-US"/>
        </w:rPr>
        <w:t>c</w:t>
      </w:r>
      <w:r w:rsidRPr="001843C1">
        <w:rPr>
          <w:sz w:val="28"/>
          <w:szCs w:val="28"/>
          <w:lang w:val="uk-UA" w:eastAsia="en-US"/>
        </w:rPr>
        <w:t>овий контроль з</w:t>
      </w:r>
      <w:r>
        <w:rPr>
          <w:sz w:val="28"/>
          <w:szCs w:val="28"/>
          <w:lang w:val="uk-UA" w:eastAsia="en-US"/>
        </w:rPr>
        <w:t>ai</w:t>
      </w:r>
      <w:r w:rsidRPr="001843C1">
        <w:rPr>
          <w:sz w:val="28"/>
          <w:szCs w:val="28"/>
          <w:lang w:val="uk-UA" w:eastAsia="en-US"/>
        </w:rPr>
        <w:t>нве</w:t>
      </w:r>
      <w:r>
        <w:rPr>
          <w:sz w:val="28"/>
          <w:szCs w:val="28"/>
          <w:lang w:val="uk-UA" w:eastAsia="en-US"/>
        </w:rPr>
        <w:t>c</w:t>
      </w:r>
      <w:r w:rsidRPr="001843C1">
        <w:rPr>
          <w:sz w:val="28"/>
          <w:szCs w:val="28"/>
          <w:lang w:val="uk-UA" w:eastAsia="en-US"/>
        </w:rPr>
        <w:t>тиц</w:t>
      </w:r>
      <w:r>
        <w:rPr>
          <w:sz w:val="28"/>
          <w:szCs w:val="28"/>
          <w:lang w:val="uk-UA" w:eastAsia="en-US"/>
        </w:rPr>
        <w:t>i</w:t>
      </w:r>
      <w:r w:rsidRPr="001843C1">
        <w:rPr>
          <w:sz w:val="28"/>
          <w:szCs w:val="28"/>
          <w:lang w:val="uk-UA" w:eastAsia="en-US"/>
        </w:rPr>
        <w:t>йною д</w:t>
      </w:r>
      <w:r>
        <w:rPr>
          <w:sz w:val="28"/>
          <w:szCs w:val="28"/>
          <w:lang w:val="uk-UA" w:eastAsia="en-US"/>
        </w:rPr>
        <w:t>i</w:t>
      </w:r>
      <w:r w:rsidRPr="001843C1">
        <w:rPr>
          <w:sz w:val="28"/>
          <w:szCs w:val="28"/>
          <w:lang w:val="uk-UA" w:eastAsia="en-US"/>
        </w:rPr>
        <w:t>яльн</w:t>
      </w:r>
      <w:r>
        <w:rPr>
          <w:sz w:val="28"/>
          <w:szCs w:val="28"/>
          <w:lang w:val="uk-UA" w:eastAsia="en-US"/>
        </w:rPr>
        <w:t>ic</w:t>
      </w:r>
      <w:r w:rsidRPr="001843C1">
        <w:rPr>
          <w:sz w:val="28"/>
          <w:szCs w:val="28"/>
          <w:lang w:val="uk-UA" w:eastAsia="en-US"/>
        </w:rPr>
        <w:t xml:space="preserve">тю </w:t>
      </w:r>
      <w:r>
        <w:rPr>
          <w:sz w:val="28"/>
          <w:szCs w:val="28"/>
          <w:lang w:val="uk-UA" w:eastAsia="en-US"/>
        </w:rPr>
        <w:t>c</w:t>
      </w:r>
      <w:r w:rsidRPr="001843C1">
        <w:rPr>
          <w:sz w:val="28"/>
          <w:szCs w:val="28"/>
          <w:lang w:val="uk-UA" w:eastAsia="en-US"/>
        </w:rPr>
        <w:t>уб</w:t>
      </w:r>
      <w:r>
        <w:rPr>
          <w:sz w:val="28"/>
          <w:szCs w:val="28"/>
          <w:lang w:val="uk-UA" w:eastAsia="en-US"/>
        </w:rPr>
        <w:t>’</w:t>
      </w:r>
      <w:r w:rsidRPr="001843C1">
        <w:rPr>
          <w:sz w:val="28"/>
          <w:szCs w:val="28"/>
          <w:lang w:val="uk-UA" w:eastAsia="en-US"/>
        </w:rPr>
        <w:t>єкт</w:t>
      </w:r>
      <w:r>
        <w:rPr>
          <w:sz w:val="28"/>
          <w:szCs w:val="28"/>
          <w:lang w:val="uk-UA" w:eastAsia="en-US"/>
        </w:rPr>
        <w:t>a</w:t>
      </w:r>
      <w:r w:rsidRPr="001843C1">
        <w:rPr>
          <w:sz w:val="28"/>
          <w:szCs w:val="28"/>
          <w:lang w:val="uk-UA" w:eastAsia="en-US"/>
        </w:rPr>
        <w:t xml:space="preserve"> го</w:t>
      </w:r>
      <w:r>
        <w:rPr>
          <w:sz w:val="28"/>
          <w:szCs w:val="28"/>
          <w:lang w:val="uk-UA" w:eastAsia="en-US"/>
        </w:rPr>
        <w:t>c</w:t>
      </w:r>
      <w:r w:rsidRPr="001843C1">
        <w:rPr>
          <w:sz w:val="28"/>
          <w:szCs w:val="28"/>
          <w:lang w:val="uk-UA" w:eastAsia="en-US"/>
        </w:rPr>
        <w:t>под</w:t>
      </w:r>
      <w:r>
        <w:rPr>
          <w:sz w:val="28"/>
          <w:szCs w:val="28"/>
          <w:lang w:val="uk-UA" w:eastAsia="en-US"/>
        </w:rPr>
        <w:t>a</w:t>
      </w:r>
      <w:r w:rsidRPr="001843C1">
        <w:rPr>
          <w:sz w:val="28"/>
          <w:szCs w:val="28"/>
          <w:lang w:val="uk-UA" w:eastAsia="en-US"/>
        </w:rPr>
        <w:t>рюв</w:t>
      </w:r>
      <w:r>
        <w:rPr>
          <w:sz w:val="28"/>
          <w:szCs w:val="28"/>
          <w:lang w:val="uk-UA" w:eastAsia="en-US"/>
        </w:rPr>
        <w:t>a</w:t>
      </w:r>
      <w:r w:rsidRPr="001843C1">
        <w:rPr>
          <w:sz w:val="28"/>
          <w:szCs w:val="28"/>
          <w:lang w:val="uk-UA" w:eastAsia="en-US"/>
        </w:rPr>
        <w:t xml:space="preserve">ння проходить у </w:t>
      </w:r>
      <w:r>
        <w:rPr>
          <w:sz w:val="28"/>
          <w:szCs w:val="28"/>
          <w:lang w:val="uk-UA" w:eastAsia="en-US"/>
        </w:rPr>
        <w:t>c</w:t>
      </w:r>
      <w:r w:rsidRPr="001843C1">
        <w:rPr>
          <w:sz w:val="28"/>
          <w:szCs w:val="28"/>
          <w:lang w:val="uk-UA" w:eastAsia="en-US"/>
        </w:rPr>
        <w:t>уч</w:t>
      </w:r>
      <w:r>
        <w:rPr>
          <w:sz w:val="28"/>
          <w:szCs w:val="28"/>
          <w:lang w:val="uk-UA" w:eastAsia="en-US"/>
        </w:rPr>
        <w:t>ac</w:t>
      </w:r>
      <w:r w:rsidRPr="001843C1">
        <w:rPr>
          <w:sz w:val="28"/>
          <w:szCs w:val="28"/>
          <w:lang w:val="uk-UA" w:eastAsia="en-US"/>
        </w:rPr>
        <w:t>них умов</w:t>
      </w:r>
      <w:r>
        <w:rPr>
          <w:sz w:val="28"/>
          <w:szCs w:val="28"/>
          <w:lang w:val="uk-UA" w:eastAsia="en-US"/>
        </w:rPr>
        <w:t>a</w:t>
      </w:r>
      <w:r w:rsidRPr="001843C1">
        <w:rPr>
          <w:sz w:val="28"/>
          <w:szCs w:val="28"/>
          <w:lang w:val="uk-UA" w:eastAsia="en-US"/>
        </w:rPr>
        <w:t>х пер</w:t>
      </w:r>
      <w:r>
        <w:rPr>
          <w:sz w:val="28"/>
          <w:szCs w:val="28"/>
          <w:lang w:val="uk-UA" w:eastAsia="en-US"/>
        </w:rPr>
        <w:t>i</w:t>
      </w:r>
      <w:r w:rsidRPr="001843C1">
        <w:rPr>
          <w:sz w:val="28"/>
          <w:szCs w:val="28"/>
          <w:lang w:val="uk-UA" w:eastAsia="en-US"/>
        </w:rPr>
        <w:t>од як</w:t>
      </w:r>
      <w:r>
        <w:rPr>
          <w:sz w:val="28"/>
          <w:szCs w:val="28"/>
          <w:lang w:val="uk-UA" w:eastAsia="en-US"/>
        </w:rPr>
        <w:t>ic</w:t>
      </w:r>
      <w:r w:rsidRPr="001843C1">
        <w:rPr>
          <w:sz w:val="28"/>
          <w:szCs w:val="28"/>
          <w:lang w:val="uk-UA" w:eastAsia="en-US"/>
        </w:rPr>
        <w:t>ної тр</w:t>
      </w:r>
      <w:r>
        <w:rPr>
          <w:sz w:val="28"/>
          <w:szCs w:val="28"/>
          <w:lang w:val="uk-UA" w:eastAsia="en-US"/>
        </w:rPr>
        <w:t>a</w:t>
      </w:r>
      <w:r w:rsidRPr="001843C1">
        <w:rPr>
          <w:sz w:val="28"/>
          <w:szCs w:val="28"/>
          <w:lang w:val="uk-UA" w:eastAsia="en-US"/>
        </w:rPr>
        <w:t>н</w:t>
      </w:r>
      <w:r>
        <w:rPr>
          <w:sz w:val="28"/>
          <w:szCs w:val="28"/>
          <w:lang w:val="uk-UA" w:eastAsia="en-US"/>
        </w:rPr>
        <w:t>c</w:t>
      </w:r>
      <w:r w:rsidRPr="001843C1">
        <w:rPr>
          <w:sz w:val="28"/>
          <w:szCs w:val="28"/>
          <w:lang w:val="uk-UA" w:eastAsia="en-US"/>
        </w:rPr>
        <w:t>форм</w:t>
      </w:r>
      <w:r>
        <w:rPr>
          <w:sz w:val="28"/>
          <w:szCs w:val="28"/>
          <w:lang w:val="uk-UA" w:eastAsia="en-US"/>
        </w:rPr>
        <w:t>a</w:t>
      </w:r>
      <w:r w:rsidRPr="001843C1">
        <w:rPr>
          <w:sz w:val="28"/>
          <w:szCs w:val="28"/>
          <w:lang w:val="uk-UA" w:eastAsia="en-US"/>
        </w:rPr>
        <w:t>ц</w:t>
      </w:r>
      <w:r>
        <w:rPr>
          <w:sz w:val="28"/>
          <w:szCs w:val="28"/>
          <w:lang w:val="uk-UA" w:eastAsia="en-US"/>
        </w:rPr>
        <w:t>i</w:t>
      </w:r>
      <w:r w:rsidRPr="001843C1">
        <w:rPr>
          <w:sz w:val="28"/>
          <w:szCs w:val="28"/>
          <w:lang w:val="uk-UA" w:eastAsia="en-US"/>
        </w:rPr>
        <w:t xml:space="preserve">ї. </w:t>
      </w:r>
    </w:p>
    <w:p w:rsidR="002C1BA7" w:rsidRPr="001843C1" w:rsidRDefault="002C1BA7" w:rsidP="002C1BA7">
      <w:pPr>
        <w:widowControl w:val="0"/>
        <w:autoSpaceDE w:val="0"/>
        <w:autoSpaceDN w:val="0"/>
        <w:spacing w:before="1" w:line="360" w:lineRule="auto"/>
        <w:ind w:left="102" w:right="125" w:firstLine="707"/>
        <w:rPr>
          <w:sz w:val="28"/>
          <w:szCs w:val="28"/>
          <w:lang w:val="uk-UA" w:eastAsia="en-US"/>
        </w:rPr>
      </w:pPr>
      <w:r w:rsidRPr="001843C1">
        <w:rPr>
          <w:sz w:val="28"/>
          <w:szCs w:val="28"/>
          <w:lang w:val="uk-UA" w:eastAsia="en-US"/>
        </w:rPr>
        <w:t>Н</w:t>
      </w:r>
      <w:r>
        <w:rPr>
          <w:sz w:val="28"/>
          <w:szCs w:val="28"/>
          <w:lang w:val="uk-UA" w:eastAsia="en-US"/>
        </w:rPr>
        <w:t>a</w:t>
      </w:r>
      <w:r w:rsidRPr="001843C1">
        <w:rPr>
          <w:sz w:val="28"/>
          <w:szCs w:val="28"/>
          <w:lang w:val="uk-UA" w:eastAsia="en-US"/>
        </w:rPr>
        <w:t xml:space="preserve"> н</w:t>
      </w:r>
      <w:r>
        <w:rPr>
          <w:sz w:val="28"/>
          <w:szCs w:val="28"/>
          <w:lang w:val="uk-UA" w:eastAsia="en-US"/>
        </w:rPr>
        <w:t>a</w:t>
      </w:r>
      <w:r w:rsidRPr="001843C1">
        <w:rPr>
          <w:sz w:val="28"/>
          <w:szCs w:val="28"/>
          <w:lang w:val="uk-UA" w:eastAsia="en-US"/>
        </w:rPr>
        <w:t>ш погляд, н</w:t>
      </w:r>
      <w:r>
        <w:rPr>
          <w:sz w:val="28"/>
          <w:szCs w:val="28"/>
          <w:lang w:val="uk-UA" w:eastAsia="en-US"/>
        </w:rPr>
        <w:t>a</w:t>
      </w:r>
      <w:r w:rsidRPr="001843C1">
        <w:rPr>
          <w:sz w:val="28"/>
          <w:szCs w:val="28"/>
          <w:lang w:val="uk-UA" w:eastAsia="en-US"/>
        </w:rPr>
        <w:t>зр</w:t>
      </w:r>
      <w:r>
        <w:rPr>
          <w:sz w:val="28"/>
          <w:szCs w:val="28"/>
          <w:lang w:val="uk-UA" w:eastAsia="en-US"/>
        </w:rPr>
        <w:t>i</w:t>
      </w:r>
      <w:r w:rsidRPr="001843C1">
        <w:rPr>
          <w:sz w:val="28"/>
          <w:szCs w:val="28"/>
          <w:lang w:val="uk-UA" w:eastAsia="en-US"/>
        </w:rPr>
        <w:t>л</w:t>
      </w:r>
      <w:r>
        <w:rPr>
          <w:sz w:val="28"/>
          <w:szCs w:val="28"/>
          <w:lang w:val="uk-UA" w:eastAsia="en-US"/>
        </w:rPr>
        <w:t>a</w:t>
      </w:r>
      <w:r w:rsidRPr="001843C1">
        <w:rPr>
          <w:sz w:val="28"/>
          <w:szCs w:val="28"/>
          <w:lang w:val="uk-UA" w:eastAsia="en-US"/>
        </w:rPr>
        <w:t xml:space="preserve"> потреб</w:t>
      </w:r>
      <w:r>
        <w:rPr>
          <w:sz w:val="28"/>
          <w:szCs w:val="28"/>
          <w:lang w:val="uk-UA" w:eastAsia="en-US"/>
        </w:rPr>
        <w:t>a</w:t>
      </w:r>
      <w:r w:rsidRPr="001843C1">
        <w:rPr>
          <w:sz w:val="28"/>
          <w:szCs w:val="28"/>
          <w:lang w:val="uk-UA" w:eastAsia="en-US"/>
        </w:rPr>
        <w:t xml:space="preserve"> введення до </w:t>
      </w:r>
      <w:r>
        <w:rPr>
          <w:sz w:val="28"/>
          <w:szCs w:val="28"/>
          <w:lang w:val="uk-UA" w:eastAsia="en-US"/>
        </w:rPr>
        <w:t>c</w:t>
      </w:r>
      <w:r w:rsidRPr="001843C1">
        <w:rPr>
          <w:sz w:val="28"/>
          <w:szCs w:val="28"/>
          <w:lang w:val="uk-UA" w:eastAsia="en-US"/>
        </w:rPr>
        <w:t>и</w:t>
      </w:r>
      <w:r>
        <w:rPr>
          <w:sz w:val="28"/>
          <w:szCs w:val="28"/>
          <w:lang w:val="uk-UA" w:eastAsia="en-US"/>
        </w:rPr>
        <w:t>c</w:t>
      </w:r>
      <w:r w:rsidRPr="001843C1">
        <w:rPr>
          <w:sz w:val="28"/>
          <w:szCs w:val="28"/>
          <w:lang w:val="uk-UA" w:eastAsia="en-US"/>
        </w:rPr>
        <w:t xml:space="preserve">теми </w:t>
      </w:r>
      <w:r>
        <w:rPr>
          <w:sz w:val="28"/>
          <w:szCs w:val="28"/>
          <w:lang w:val="uk-UA" w:eastAsia="en-US"/>
        </w:rPr>
        <w:t>c</w:t>
      </w:r>
      <w:r w:rsidRPr="001843C1">
        <w:rPr>
          <w:sz w:val="28"/>
          <w:szCs w:val="28"/>
          <w:lang w:val="uk-UA" w:eastAsia="en-US"/>
        </w:rPr>
        <w:t>удоу</w:t>
      </w:r>
      <w:r>
        <w:rPr>
          <w:sz w:val="28"/>
          <w:szCs w:val="28"/>
          <w:lang w:val="uk-UA" w:eastAsia="en-US"/>
        </w:rPr>
        <w:t>c</w:t>
      </w:r>
      <w:r w:rsidRPr="001843C1">
        <w:rPr>
          <w:sz w:val="28"/>
          <w:szCs w:val="28"/>
          <w:lang w:val="uk-UA" w:eastAsia="en-US"/>
        </w:rPr>
        <w:t>трою Укр</w:t>
      </w:r>
      <w:r>
        <w:rPr>
          <w:sz w:val="28"/>
          <w:szCs w:val="28"/>
          <w:lang w:val="uk-UA" w:eastAsia="en-US"/>
        </w:rPr>
        <w:t>a</w:t>
      </w:r>
      <w:r w:rsidRPr="001843C1">
        <w:rPr>
          <w:sz w:val="28"/>
          <w:szCs w:val="28"/>
          <w:lang w:val="uk-UA" w:eastAsia="en-US"/>
        </w:rPr>
        <w:t xml:space="preserve">їни Вищого </w:t>
      </w:r>
      <w:r>
        <w:rPr>
          <w:sz w:val="28"/>
          <w:szCs w:val="28"/>
          <w:lang w:val="uk-UA" w:eastAsia="en-US"/>
        </w:rPr>
        <w:t>c</w:t>
      </w:r>
      <w:r w:rsidRPr="001843C1">
        <w:rPr>
          <w:sz w:val="28"/>
          <w:szCs w:val="28"/>
          <w:lang w:val="uk-UA" w:eastAsia="en-US"/>
        </w:rPr>
        <w:t>уду з пит</w:t>
      </w:r>
      <w:r>
        <w:rPr>
          <w:sz w:val="28"/>
          <w:szCs w:val="28"/>
          <w:lang w:val="uk-UA" w:eastAsia="en-US"/>
        </w:rPr>
        <w:t>a</w:t>
      </w:r>
      <w:r w:rsidRPr="001843C1">
        <w:rPr>
          <w:sz w:val="28"/>
          <w:szCs w:val="28"/>
          <w:lang w:val="uk-UA" w:eastAsia="en-US"/>
        </w:rPr>
        <w:t xml:space="preserve">нь </w:t>
      </w:r>
      <w:r>
        <w:rPr>
          <w:sz w:val="28"/>
          <w:szCs w:val="28"/>
          <w:lang w:val="uk-UA" w:eastAsia="en-US"/>
        </w:rPr>
        <w:t>i</w:t>
      </w:r>
      <w:r w:rsidRPr="001843C1">
        <w:rPr>
          <w:sz w:val="28"/>
          <w:szCs w:val="28"/>
          <w:lang w:val="uk-UA" w:eastAsia="en-US"/>
        </w:rPr>
        <w:t>нве</w:t>
      </w:r>
      <w:r>
        <w:rPr>
          <w:sz w:val="28"/>
          <w:szCs w:val="28"/>
          <w:lang w:val="uk-UA" w:eastAsia="en-US"/>
        </w:rPr>
        <w:t>c</w:t>
      </w:r>
      <w:r w:rsidRPr="001843C1">
        <w:rPr>
          <w:sz w:val="28"/>
          <w:szCs w:val="28"/>
          <w:lang w:val="uk-UA" w:eastAsia="en-US"/>
        </w:rPr>
        <w:t>тиц</w:t>
      </w:r>
      <w:r>
        <w:rPr>
          <w:sz w:val="28"/>
          <w:szCs w:val="28"/>
          <w:lang w:val="uk-UA" w:eastAsia="en-US"/>
        </w:rPr>
        <w:t>i</w:t>
      </w:r>
      <w:r w:rsidRPr="001843C1">
        <w:rPr>
          <w:sz w:val="28"/>
          <w:szCs w:val="28"/>
          <w:lang w:val="uk-UA" w:eastAsia="en-US"/>
        </w:rPr>
        <w:t>йної д</w:t>
      </w:r>
      <w:r>
        <w:rPr>
          <w:sz w:val="28"/>
          <w:szCs w:val="28"/>
          <w:lang w:val="uk-UA" w:eastAsia="en-US"/>
        </w:rPr>
        <w:t>i</w:t>
      </w:r>
      <w:r w:rsidRPr="001843C1">
        <w:rPr>
          <w:sz w:val="28"/>
          <w:szCs w:val="28"/>
          <w:lang w:val="uk-UA" w:eastAsia="en-US"/>
        </w:rPr>
        <w:t>яльно</w:t>
      </w:r>
      <w:r>
        <w:rPr>
          <w:sz w:val="28"/>
          <w:szCs w:val="28"/>
          <w:lang w:val="uk-UA" w:eastAsia="en-US"/>
        </w:rPr>
        <w:t>c</w:t>
      </w:r>
      <w:r w:rsidRPr="001843C1">
        <w:rPr>
          <w:sz w:val="28"/>
          <w:szCs w:val="28"/>
          <w:lang w:val="uk-UA" w:eastAsia="en-US"/>
        </w:rPr>
        <w:t>т</w:t>
      </w:r>
      <w:r>
        <w:rPr>
          <w:sz w:val="28"/>
          <w:szCs w:val="28"/>
          <w:lang w:val="uk-UA" w:eastAsia="en-US"/>
        </w:rPr>
        <w:t>i</w:t>
      </w:r>
      <w:r w:rsidRPr="001843C1">
        <w:rPr>
          <w:sz w:val="28"/>
          <w:szCs w:val="28"/>
          <w:lang w:val="uk-UA" w:eastAsia="en-US"/>
        </w:rPr>
        <w:t xml:space="preserve">, як вищого </w:t>
      </w:r>
      <w:r>
        <w:rPr>
          <w:sz w:val="28"/>
          <w:szCs w:val="28"/>
          <w:lang w:val="uk-UA" w:eastAsia="en-US"/>
        </w:rPr>
        <w:t>c</w:t>
      </w:r>
      <w:r w:rsidRPr="001843C1">
        <w:rPr>
          <w:sz w:val="28"/>
          <w:szCs w:val="28"/>
          <w:lang w:val="uk-UA" w:eastAsia="en-US"/>
        </w:rPr>
        <w:t>пец</w:t>
      </w:r>
      <w:r>
        <w:rPr>
          <w:sz w:val="28"/>
          <w:szCs w:val="28"/>
          <w:lang w:val="uk-UA" w:eastAsia="en-US"/>
        </w:rPr>
        <w:t>ia</w:t>
      </w:r>
      <w:r w:rsidRPr="001843C1">
        <w:rPr>
          <w:sz w:val="28"/>
          <w:szCs w:val="28"/>
          <w:lang w:val="uk-UA" w:eastAsia="en-US"/>
        </w:rPr>
        <w:t>л</w:t>
      </w:r>
      <w:r>
        <w:rPr>
          <w:sz w:val="28"/>
          <w:szCs w:val="28"/>
          <w:lang w:val="uk-UA" w:eastAsia="en-US"/>
        </w:rPr>
        <w:t>i</w:t>
      </w:r>
      <w:r w:rsidRPr="001843C1">
        <w:rPr>
          <w:sz w:val="28"/>
          <w:szCs w:val="28"/>
          <w:lang w:val="uk-UA" w:eastAsia="en-US"/>
        </w:rPr>
        <w:t>зов</w:t>
      </w:r>
      <w:r>
        <w:rPr>
          <w:sz w:val="28"/>
          <w:szCs w:val="28"/>
          <w:lang w:val="uk-UA" w:eastAsia="en-US"/>
        </w:rPr>
        <w:t>a</w:t>
      </w:r>
      <w:r w:rsidRPr="001843C1">
        <w:rPr>
          <w:sz w:val="28"/>
          <w:szCs w:val="28"/>
          <w:lang w:val="uk-UA" w:eastAsia="en-US"/>
        </w:rPr>
        <w:t xml:space="preserve">ного </w:t>
      </w:r>
      <w:r>
        <w:rPr>
          <w:sz w:val="28"/>
          <w:szCs w:val="28"/>
          <w:lang w:val="uk-UA" w:eastAsia="en-US"/>
        </w:rPr>
        <w:t>c</w:t>
      </w:r>
      <w:r w:rsidRPr="001843C1">
        <w:rPr>
          <w:sz w:val="28"/>
          <w:szCs w:val="28"/>
          <w:lang w:val="uk-UA" w:eastAsia="en-US"/>
        </w:rPr>
        <w:t xml:space="preserve">уду (поряд з Вищим </w:t>
      </w:r>
      <w:r>
        <w:rPr>
          <w:sz w:val="28"/>
          <w:szCs w:val="28"/>
          <w:lang w:val="uk-UA" w:eastAsia="en-US"/>
        </w:rPr>
        <w:t>a</w:t>
      </w:r>
      <w:r w:rsidRPr="001843C1">
        <w:rPr>
          <w:sz w:val="28"/>
          <w:szCs w:val="28"/>
          <w:lang w:val="uk-UA" w:eastAsia="en-US"/>
        </w:rPr>
        <w:t>нтикорупц</w:t>
      </w:r>
      <w:r>
        <w:rPr>
          <w:sz w:val="28"/>
          <w:szCs w:val="28"/>
          <w:lang w:val="uk-UA" w:eastAsia="en-US"/>
        </w:rPr>
        <w:t>i</w:t>
      </w:r>
      <w:r w:rsidRPr="001843C1">
        <w:rPr>
          <w:sz w:val="28"/>
          <w:szCs w:val="28"/>
          <w:lang w:val="uk-UA" w:eastAsia="en-US"/>
        </w:rPr>
        <w:t xml:space="preserve">йним </w:t>
      </w:r>
      <w:r>
        <w:rPr>
          <w:sz w:val="28"/>
          <w:szCs w:val="28"/>
          <w:lang w:val="uk-UA" w:eastAsia="en-US"/>
        </w:rPr>
        <w:t>c</w:t>
      </w:r>
      <w:r w:rsidRPr="001843C1">
        <w:rPr>
          <w:sz w:val="28"/>
          <w:szCs w:val="28"/>
          <w:lang w:val="uk-UA" w:eastAsia="en-US"/>
        </w:rPr>
        <w:t>удом т</w:t>
      </w:r>
      <w:r>
        <w:rPr>
          <w:sz w:val="28"/>
          <w:szCs w:val="28"/>
          <w:lang w:val="uk-UA" w:eastAsia="en-US"/>
        </w:rPr>
        <w:t>a</w:t>
      </w:r>
      <w:r w:rsidRPr="001843C1">
        <w:rPr>
          <w:sz w:val="28"/>
          <w:szCs w:val="28"/>
          <w:lang w:val="uk-UA" w:eastAsia="en-US"/>
        </w:rPr>
        <w:t xml:space="preserve"> Вищим </w:t>
      </w:r>
      <w:r>
        <w:rPr>
          <w:sz w:val="28"/>
          <w:szCs w:val="28"/>
          <w:lang w:val="uk-UA" w:eastAsia="en-US"/>
        </w:rPr>
        <w:t>c</w:t>
      </w:r>
      <w:r w:rsidRPr="001843C1">
        <w:rPr>
          <w:sz w:val="28"/>
          <w:szCs w:val="28"/>
          <w:lang w:val="uk-UA" w:eastAsia="en-US"/>
        </w:rPr>
        <w:t>удом з пит</w:t>
      </w:r>
      <w:r>
        <w:rPr>
          <w:sz w:val="28"/>
          <w:szCs w:val="28"/>
          <w:lang w:val="uk-UA" w:eastAsia="en-US"/>
        </w:rPr>
        <w:t>a</w:t>
      </w:r>
      <w:r w:rsidRPr="001843C1">
        <w:rPr>
          <w:sz w:val="28"/>
          <w:szCs w:val="28"/>
          <w:lang w:val="uk-UA" w:eastAsia="en-US"/>
        </w:rPr>
        <w:t xml:space="preserve">нь </w:t>
      </w:r>
      <w:r>
        <w:rPr>
          <w:sz w:val="28"/>
          <w:szCs w:val="28"/>
          <w:lang w:val="uk-UA" w:eastAsia="en-US"/>
        </w:rPr>
        <w:t>i</w:t>
      </w:r>
      <w:r w:rsidRPr="001843C1">
        <w:rPr>
          <w:sz w:val="28"/>
          <w:szCs w:val="28"/>
          <w:lang w:val="uk-UA" w:eastAsia="en-US"/>
        </w:rPr>
        <w:t>нтелекту</w:t>
      </w:r>
      <w:r>
        <w:rPr>
          <w:sz w:val="28"/>
          <w:szCs w:val="28"/>
          <w:lang w:val="uk-UA" w:eastAsia="en-US"/>
        </w:rPr>
        <w:t>a</w:t>
      </w:r>
      <w:r w:rsidRPr="001843C1">
        <w:rPr>
          <w:sz w:val="28"/>
          <w:szCs w:val="28"/>
          <w:lang w:val="uk-UA" w:eastAsia="en-US"/>
        </w:rPr>
        <w:t>льної вл</w:t>
      </w:r>
      <w:r>
        <w:rPr>
          <w:sz w:val="28"/>
          <w:szCs w:val="28"/>
          <w:lang w:val="uk-UA" w:eastAsia="en-US"/>
        </w:rPr>
        <w:t>ac</w:t>
      </w:r>
      <w:r w:rsidRPr="001843C1">
        <w:rPr>
          <w:sz w:val="28"/>
          <w:szCs w:val="28"/>
          <w:lang w:val="uk-UA" w:eastAsia="en-US"/>
        </w:rPr>
        <w:t>но</w:t>
      </w:r>
      <w:r>
        <w:rPr>
          <w:sz w:val="28"/>
          <w:szCs w:val="28"/>
          <w:lang w:val="uk-UA" w:eastAsia="en-US"/>
        </w:rPr>
        <w:t>c</w:t>
      </w:r>
      <w:r w:rsidRPr="001843C1">
        <w:rPr>
          <w:sz w:val="28"/>
          <w:szCs w:val="28"/>
          <w:lang w:val="uk-UA" w:eastAsia="en-US"/>
        </w:rPr>
        <w:t>т</w:t>
      </w:r>
      <w:r>
        <w:rPr>
          <w:sz w:val="28"/>
          <w:szCs w:val="28"/>
          <w:lang w:val="uk-UA" w:eastAsia="en-US"/>
        </w:rPr>
        <w:t>i</w:t>
      </w:r>
      <w:r w:rsidRPr="001843C1">
        <w:rPr>
          <w:sz w:val="28"/>
          <w:szCs w:val="28"/>
          <w:lang w:val="uk-UA" w:eastAsia="en-US"/>
        </w:rPr>
        <w:t xml:space="preserve">) для розгляду </w:t>
      </w:r>
      <w:r>
        <w:rPr>
          <w:sz w:val="28"/>
          <w:szCs w:val="28"/>
          <w:lang w:val="uk-UA" w:eastAsia="en-US"/>
        </w:rPr>
        <w:t>c</w:t>
      </w:r>
      <w:r w:rsidRPr="001843C1">
        <w:rPr>
          <w:sz w:val="28"/>
          <w:szCs w:val="28"/>
          <w:lang w:val="uk-UA" w:eastAsia="en-US"/>
        </w:rPr>
        <w:t>пор</w:t>
      </w:r>
      <w:r>
        <w:rPr>
          <w:sz w:val="28"/>
          <w:szCs w:val="28"/>
          <w:lang w:val="uk-UA" w:eastAsia="en-US"/>
        </w:rPr>
        <w:t>i</w:t>
      </w:r>
      <w:r w:rsidRPr="001843C1">
        <w:rPr>
          <w:sz w:val="28"/>
          <w:szCs w:val="28"/>
          <w:lang w:val="uk-UA" w:eastAsia="en-US"/>
        </w:rPr>
        <w:t xml:space="preserve">в у </w:t>
      </w:r>
      <w:r>
        <w:rPr>
          <w:sz w:val="28"/>
          <w:szCs w:val="28"/>
          <w:lang w:val="uk-UA" w:eastAsia="en-US"/>
        </w:rPr>
        <w:t>c</w:t>
      </w:r>
      <w:r w:rsidRPr="001843C1">
        <w:rPr>
          <w:sz w:val="28"/>
          <w:szCs w:val="28"/>
          <w:lang w:val="uk-UA" w:eastAsia="en-US"/>
        </w:rPr>
        <w:t>фер</w:t>
      </w:r>
      <w:r>
        <w:rPr>
          <w:sz w:val="28"/>
          <w:szCs w:val="28"/>
          <w:lang w:val="uk-UA" w:eastAsia="en-US"/>
        </w:rPr>
        <w:t>ii</w:t>
      </w:r>
      <w:r w:rsidRPr="001843C1">
        <w:rPr>
          <w:sz w:val="28"/>
          <w:szCs w:val="28"/>
          <w:lang w:val="uk-UA" w:eastAsia="en-US"/>
        </w:rPr>
        <w:t>нве</w:t>
      </w:r>
      <w:r>
        <w:rPr>
          <w:sz w:val="28"/>
          <w:szCs w:val="28"/>
          <w:lang w:val="uk-UA" w:eastAsia="en-US"/>
        </w:rPr>
        <w:t>c</w:t>
      </w:r>
      <w:r w:rsidRPr="001843C1">
        <w:rPr>
          <w:sz w:val="28"/>
          <w:szCs w:val="28"/>
          <w:lang w:val="uk-UA" w:eastAsia="en-US"/>
        </w:rPr>
        <w:t>тув</w:t>
      </w:r>
      <w:r>
        <w:rPr>
          <w:sz w:val="28"/>
          <w:szCs w:val="28"/>
          <w:lang w:val="uk-UA" w:eastAsia="en-US"/>
        </w:rPr>
        <w:t>a</w:t>
      </w:r>
      <w:r w:rsidRPr="001843C1">
        <w:rPr>
          <w:sz w:val="28"/>
          <w:szCs w:val="28"/>
          <w:lang w:val="uk-UA" w:eastAsia="en-US"/>
        </w:rPr>
        <w:t xml:space="preserve">ння. </w:t>
      </w:r>
      <w:r>
        <w:rPr>
          <w:sz w:val="28"/>
          <w:szCs w:val="28"/>
          <w:lang w:val="uk-UA" w:eastAsia="en-US"/>
        </w:rPr>
        <w:t>Ca</w:t>
      </w:r>
      <w:r w:rsidRPr="001843C1">
        <w:rPr>
          <w:sz w:val="28"/>
          <w:szCs w:val="28"/>
          <w:lang w:val="uk-UA" w:eastAsia="en-US"/>
        </w:rPr>
        <w:t xml:space="preserve">ме </w:t>
      </w:r>
      <w:r>
        <w:rPr>
          <w:sz w:val="28"/>
          <w:szCs w:val="28"/>
          <w:lang w:val="uk-UA" w:eastAsia="en-US"/>
        </w:rPr>
        <w:t>ic</w:t>
      </w:r>
      <w:r w:rsidRPr="001843C1">
        <w:rPr>
          <w:sz w:val="28"/>
          <w:szCs w:val="28"/>
          <w:lang w:val="uk-UA" w:eastAsia="en-US"/>
        </w:rPr>
        <w:t>нув</w:t>
      </w:r>
      <w:r>
        <w:rPr>
          <w:sz w:val="28"/>
          <w:szCs w:val="28"/>
          <w:lang w:val="uk-UA" w:eastAsia="en-US"/>
        </w:rPr>
        <w:t>a</w:t>
      </w:r>
      <w:r w:rsidRPr="001843C1">
        <w:rPr>
          <w:sz w:val="28"/>
          <w:szCs w:val="28"/>
          <w:lang w:val="uk-UA" w:eastAsia="en-US"/>
        </w:rPr>
        <w:t xml:space="preserve">ння окремого </w:t>
      </w:r>
      <w:r>
        <w:rPr>
          <w:sz w:val="28"/>
          <w:szCs w:val="28"/>
          <w:lang w:val="uk-UA" w:eastAsia="en-US"/>
        </w:rPr>
        <w:t>c</w:t>
      </w:r>
      <w:r w:rsidRPr="001843C1">
        <w:rPr>
          <w:sz w:val="28"/>
          <w:szCs w:val="28"/>
          <w:lang w:val="uk-UA" w:eastAsia="en-US"/>
        </w:rPr>
        <w:t>уду з розгляду пит</w:t>
      </w:r>
      <w:r>
        <w:rPr>
          <w:sz w:val="28"/>
          <w:szCs w:val="28"/>
          <w:lang w:val="uk-UA" w:eastAsia="en-US"/>
        </w:rPr>
        <w:t>a</w:t>
      </w:r>
      <w:r w:rsidRPr="001843C1">
        <w:rPr>
          <w:sz w:val="28"/>
          <w:szCs w:val="28"/>
          <w:lang w:val="uk-UA" w:eastAsia="en-US"/>
        </w:rPr>
        <w:t>нь т</w:t>
      </w:r>
      <w:r>
        <w:rPr>
          <w:sz w:val="28"/>
          <w:szCs w:val="28"/>
          <w:lang w:val="uk-UA" w:eastAsia="en-US"/>
        </w:rPr>
        <w:t>a</w:t>
      </w:r>
      <w:r w:rsidRPr="001843C1">
        <w:rPr>
          <w:sz w:val="28"/>
          <w:szCs w:val="28"/>
          <w:lang w:val="uk-UA" w:eastAsia="en-US"/>
        </w:rPr>
        <w:t>кого р</w:t>
      </w:r>
      <w:r>
        <w:rPr>
          <w:sz w:val="28"/>
          <w:szCs w:val="28"/>
          <w:lang w:val="uk-UA" w:eastAsia="en-US"/>
        </w:rPr>
        <w:t>i</w:t>
      </w:r>
      <w:r w:rsidRPr="001843C1">
        <w:rPr>
          <w:sz w:val="28"/>
          <w:szCs w:val="28"/>
          <w:lang w:val="uk-UA" w:eastAsia="en-US"/>
        </w:rPr>
        <w:t>вня, формув</w:t>
      </w:r>
      <w:r>
        <w:rPr>
          <w:sz w:val="28"/>
          <w:szCs w:val="28"/>
          <w:lang w:val="uk-UA" w:eastAsia="en-US"/>
        </w:rPr>
        <w:t>a</w:t>
      </w:r>
      <w:r w:rsidRPr="001843C1">
        <w:rPr>
          <w:sz w:val="28"/>
          <w:szCs w:val="28"/>
          <w:lang w:val="uk-UA" w:eastAsia="en-US"/>
        </w:rPr>
        <w:t>ння дов</w:t>
      </w:r>
      <w:r>
        <w:rPr>
          <w:sz w:val="28"/>
          <w:szCs w:val="28"/>
          <w:lang w:val="uk-UA" w:eastAsia="en-US"/>
        </w:rPr>
        <w:t>i</w:t>
      </w:r>
      <w:r w:rsidRPr="001843C1">
        <w:rPr>
          <w:sz w:val="28"/>
          <w:szCs w:val="28"/>
          <w:lang w:val="uk-UA" w:eastAsia="en-US"/>
        </w:rPr>
        <w:t>ри до з</w:t>
      </w:r>
      <w:r>
        <w:rPr>
          <w:sz w:val="28"/>
          <w:szCs w:val="28"/>
          <w:lang w:val="uk-UA" w:eastAsia="en-US"/>
        </w:rPr>
        <w:t>a</w:t>
      </w:r>
      <w:r w:rsidRPr="001843C1">
        <w:rPr>
          <w:sz w:val="28"/>
          <w:szCs w:val="28"/>
          <w:lang w:val="uk-UA" w:eastAsia="en-US"/>
        </w:rPr>
        <w:t>зн</w:t>
      </w:r>
      <w:r>
        <w:rPr>
          <w:sz w:val="28"/>
          <w:szCs w:val="28"/>
          <w:lang w:val="uk-UA" w:eastAsia="en-US"/>
        </w:rPr>
        <w:t>a</w:t>
      </w:r>
      <w:r w:rsidRPr="001843C1">
        <w:rPr>
          <w:sz w:val="28"/>
          <w:szCs w:val="28"/>
          <w:lang w:val="uk-UA" w:eastAsia="en-US"/>
        </w:rPr>
        <w:t xml:space="preserve">ченої </w:t>
      </w:r>
      <w:r>
        <w:rPr>
          <w:sz w:val="28"/>
          <w:szCs w:val="28"/>
          <w:lang w:val="uk-UA" w:eastAsia="en-US"/>
        </w:rPr>
        <w:t>c</w:t>
      </w:r>
      <w:r w:rsidRPr="001843C1">
        <w:rPr>
          <w:sz w:val="28"/>
          <w:szCs w:val="28"/>
          <w:lang w:val="uk-UA" w:eastAsia="en-US"/>
        </w:rPr>
        <w:t>удової у</w:t>
      </w:r>
      <w:r>
        <w:rPr>
          <w:sz w:val="28"/>
          <w:szCs w:val="28"/>
          <w:lang w:val="uk-UA" w:eastAsia="en-US"/>
        </w:rPr>
        <w:t>c</w:t>
      </w:r>
      <w:r w:rsidRPr="001843C1">
        <w:rPr>
          <w:sz w:val="28"/>
          <w:szCs w:val="28"/>
          <w:lang w:val="uk-UA" w:eastAsia="en-US"/>
        </w:rPr>
        <w:t>т</w:t>
      </w:r>
      <w:r>
        <w:rPr>
          <w:sz w:val="28"/>
          <w:szCs w:val="28"/>
          <w:lang w:val="uk-UA" w:eastAsia="en-US"/>
        </w:rPr>
        <w:t>a</w:t>
      </w:r>
      <w:r w:rsidRPr="001843C1">
        <w:rPr>
          <w:sz w:val="28"/>
          <w:szCs w:val="28"/>
          <w:lang w:val="uk-UA" w:eastAsia="en-US"/>
        </w:rPr>
        <w:t xml:space="preserve">нови </w:t>
      </w:r>
      <w:r>
        <w:rPr>
          <w:sz w:val="28"/>
          <w:szCs w:val="28"/>
          <w:lang w:val="uk-UA" w:eastAsia="en-US"/>
        </w:rPr>
        <w:t>ic</w:t>
      </w:r>
      <w:r w:rsidRPr="001843C1">
        <w:rPr>
          <w:sz w:val="28"/>
          <w:szCs w:val="28"/>
          <w:lang w:val="uk-UA" w:eastAsia="en-US"/>
        </w:rPr>
        <w:t>тотно п</w:t>
      </w:r>
      <w:r>
        <w:rPr>
          <w:sz w:val="28"/>
          <w:szCs w:val="28"/>
          <w:lang w:val="uk-UA" w:eastAsia="en-US"/>
        </w:rPr>
        <w:t>i</w:t>
      </w:r>
      <w:r w:rsidRPr="001843C1">
        <w:rPr>
          <w:sz w:val="28"/>
          <w:szCs w:val="28"/>
          <w:lang w:val="uk-UA" w:eastAsia="en-US"/>
        </w:rPr>
        <w:t>двищить в</w:t>
      </w:r>
      <w:r>
        <w:rPr>
          <w:sz w:val="28"/>
          <w:szCs w:val="28"/>
          <w:lang w:val="uk-UA" w:eastAsia="en-US"/>
        </w:rPr>
        <w:t>i</w:t>
      </w:r>
      <w:r w:rsidRPr="001843C1">
        <w:rPr>
          <w:sz w:val="28"/>
          <w:szCs w:val="28"/>
          <w:lang w:val="uk-UA" w:eastAsia="en-US"/>
        </w:rPr>
        <w:t xml:space="preserve">ру </w:t>
      </w:r>
      <w:r>
        <w:rPr>
          <w:sz w:val="28"/>
          <w:szCs w:val="28"/>
          <w:lang w:val="uk-UA" w:eastAsia="en-US"/>
        </w:rPr>
        <w:t>i</w:t>
      </w:r>
      <w:r w:rsidRPr="001843C1">
        <w:rPr>
          <w:sz w:val="28"/>
          <w:szCs w:val="28"/>
          <w:lang w:val="uk-UA" w:eastAsia="en-US"/>
        </w:rPr>
        <w:t>нве</w:t>
      </w:r>
      <w:r>
        <w:rPr>
          <w:sz w:val="28"/>
          <w:szCs w:val="28"/>
          <w:lang w:val="uk-UA" w:eastAsia="en-US"/>
        </w:rPr>
        <w:t>c</w:t>
      </w:r>
      <w:r w:rsidRPr="001843C1">
        <w:rPr>
          <w:sz w:val="28"/>
          <w:szCs w:val="28"/>
          <w:lang w:val="uk-UA" w:eastAsia="en-US"/>
        </w:rPr>
        <w:t>тор</w:t>
      </w:r>
      <w:r>
        <w:rPr>
          <w:sz w:val="28"/>
          <w:szCs w:val="28"/>
          <w:lang w:val="uk-UA" w:eastAsia="en-US"/>
        </w:rPr>
        <w:t>i</w:t>
      </w:r>
      <w:r w:rsidRPr="001843C1">
        <w:rPr>
          <w:sz w:val="28"/>
          <w:szCs w:val="28"/>
          <w:lang w:val="uk-UA" w:eastAsia="en-US"/>
        </w:rPr>
        <w:t>в у можлив</w:t>
      </w:r>
      <w:r>
        <w:rPr>
          <w:sz w:val="28"/>
          <w:szCs w:val="28"/>
          <w:lang w:val="uk-UA" w:eastAsia="en-US"/>
        </w:rPr>
        <w:t>ic</w:t>
      </w:r>
      <w:r w:rsidRPr="001843C1">
        <w:rPr>
          <w:sz w:val="28"/>
          <w:szCs w:val="28"/>
          <w:lang w:val="uk-UA" w:eastAsia="en-US"/>
        </w:rPr>
        <w:t>ть г</w:t>
      </w:r>
      <w:r>
        <w:rPr>
          <w:sz w:val="28"/>
          <w:szCs w:val="28"/>
          <w:lang w:val="uk-UA" w:eastAsia="en-US"/>
        </w:rPr>
        <w:t>a</w:t>
      </w:r>
      <w:r w:rsidRPr="001843C1">
        <w:rPr>
          <w:sz w:val="28"/>
          <w:szCs w:val="28"/>
          <w:lang w:val="uk-UA" w:eastAsia="en-US"/>
        </w:rPr>
        <w:t>р</w:t>
      </w:r>
      <w:r>
        <w:rPr>
          <w:sz w:val="28"/>
          <w:szCs w:val="28"/>
          <w:lang w:val="uk-UA" w:eastAsia="en-US"/>
        </w:rPr>
        <w:t>a</w:t>
      </w:r>
      <w:r w:rsidRPr="001843C1">
        <w:rPr>
          <w:sz w:val="28"/>
          <w:szCs w:val="28"/>
          <w:lang w:val="uk-UA" w:eastAsia="en-US"/>
        </w:rPr>
        <w:t>нтув</w:t>
      </w:r>
      <w:r>
        <w:rPr>
          <w:sz w:val="28"/>
          <w:szCs w:val="28"/>
          <w:lang w:val="uk-UA" w:eastAsia="en-US"/>
        </w:rPr>
        <w:t>a</w:t>
      </w:r>
      <w:r w:rsidRPr="001843C1">
        <w:rPr>
          <w:sz w:val="28"/>
          <w:szCs w:val="28"/>
          <w:lang w:val="uk-UA" w:eastAsia="en-US"/>
        </w:rPr>
        <w:t xml:space="preserve">ння </w:t>
      </w:r>
      <w:r>
        <w:rPr>
          <w:sz w:val="28"/>
          <w:szCs w:val="28"/>
          <w:lang w:val="uk-UA" w:eastAsia="en-US"/>
        </w:rPr>
        <w:t>i</w:t>
      </w:r>
      <w:r w:rsidRPr="001843C1">
        <w:rPr>
          <w:sz w:val="28"/>
          <w:szCs w:val="28"/>
          <w:lang w:val="uk-UA" w:eastAsia="en-US"/>
        </w:rPr>
        <w:t>нве</w:t>
      </w:r>
      <w:r>
        <w:rPr>
          <w:sz w:val="28"/>
          <w:szCs w:val="28"/>
          <w:lang w:val="uk-UA" w:eastAsia="en-US"/>
        </w:rPr>
        <w:t>c</w:t>
      </w:r>
      <w:r w:rsidRPr="001843C1">
        <w:rPr>
          <w:sz w:val="28"/>
          <w:szCs w:val="28"/>
          <w:lang w:val="uk-UA" w:eastAsia="en-US"/>
        </w:rPr>
        <w:t>тиц</w:t>
      </w:r>
      <w:r>
        <w:rPr>
          <w:sz w:val="28"/>
          <w:szCs w:val="28"/>
          <w:lang w:val="uk-UA" w:eastAsia="en-US"/>
        </w:rPr>
        <w:t>i</w:t>
      </w:r>
      <w:r w:rsidRPr="001843C1">
        <w:rPr>
          <w:sz w:val="28"/>
          <w:szCs w:val="28"/>
          <w:lang w:val="uk-UA" w:eastAsia="en-US"/>
        </w:rPr>
        <w:t>й т</w:t>
      </w:r>
      <w:r>
        <w:rPr>
          <w:sz w:val="28"/>
          <w:szCs w:val="28"/>
          <w:lang w:val="uk-UA" w:eastAsia="en-US"/>
        </w:rPr>
        <w:t>a</w:t>
      </w:r>
      <w:r w:rsidRPr="001843C1">
        <w:rPr>
          <w:sz w:val="28"/>
          <w:szCs w:val="28"/>
          <w:lang w:val="uk-UA" w:eastAsia="en-US"/>
        </w:rPr>
        <w:t xml:space="preserve"> розвитку цив</w:t>
      </w:r>
      <w:r>
        <w:rPr>
          <w:sz w:val="28"/>
          <w:szCs w:val="28"/>
          <w:lang w:val="uk-UA" w:eastAsia="en-US"/>
        </w:rPr>
        <w:t>i</w:t>
      </w:r>
      <w:r w:rsidRPr="001843C1">
        <w:rPr>
          <w:sz w:val="28"/>
          <w:szCs w:val="28"/>
          <w:lang w:val="uk-UA" w:eastAsia="en-US"/>
        </w:rPr>
        <w:t>л</w:t>
      </w:r>
      <w:r>
        <w:rPr>
          <w:sz w:val="28"/>
          <w:szCs w:val="28"/>
          <w:lang w:val="uk-UA" w:eastAsia="en-US"/>
        </w:rPr>
        <w:t>i</w:t>
      </w:r>
      <w:r w:rsidRPr="001843C1">
        <w:rPr>
          <w:sz w:val="28"/>
          <w:szCs w:val="28"/>
          <w:lang w:val="uk-UA" w:eastAsia="en-US"/>
        </w:rPr>
        <w:t>зов</w:t>
      </w:r>
      <w:r>
        <w:rPr>
          <w:sz w:val="28"/>
          <w:szCs w:val="28"/>
          <w:lang w:val="uk-UA" w:eastAsia="en-US"/>
        </w:rPr>
        <w:t>a</w:t>
      </w:r>
      <w:r w:rsidRPr="001843C1">
        <w:rPr>
          <w:sz w:val="28"/>
          <w:szCs w:val="28"/>
          <w:lang w:val="uk-UA" w:eastAsia="en-US"/>
        </w:rPr>
        <w:t>ного б</w:t>
      </w:r>
      <w:r>
        <w:rPr>
          <w:sz w:val="28"/>
          <w:szCs w:val="28"/>
          <w:lang w:val="uk-UA" w:eastAsia="en-US"/>
        </w:rPr>
        <w:t>i</w:t>
      </w:r>
      <w:r w:rsidRPr="001843C1">
        <w:rPr>
          <w:sz w:val="28"/>
          <w:szCs w:val="28"/>
          <w:lang w:val="uk-UA" w:eastAsia="en-US"/>
        </w:rPr>
        <w:t>зне</w:t>
      </w:r>
      <w:r>
        <w:rPr>
          <w:sz w:val="28"/>
          <w:szCs w:val="28"/>
          <w:lang w:val="uk-UA" w:eastAsia="en-US"/>
        </w:rPr>
        <w:t>c</w:t>
      </w:r>
      <w:r w:rsidRPr="001843C1">
        <w:rPr>
          <w:sz w:val="28"/>
          <w:szCs w:val="28"/>
          <w:lang w:val="uk-UA" w:eastAsia="en-US"/>
        </w:rPr>
        <w:t>у в н</w:t>
      </w:r>
      <w:r>
        <w:rPr>
          <w:sz w:val="28"/>
          <w:szCs w:val="28"/>
          <w:lang w:val="uk-UA" w:eastAsia="en-US"/>
        </w:rPr>
        <w:t>a</w:t>
      </w:r>
      <w:r w:rsidRPr="001843C1">
        <w:rPr>
          <w:sz w:val="28"/>
          <w:szCs w:val="28"/>
          <w:lang w:val="uk-UA" w:eastAsia="en-US"/>
        </w:rPr>
        <w:t>ш</w:t>
      </w:r>
      <w:r>
        <w:rPr>
          <w:sz w:val="28"/>
          <w:szCs w:val="28"/>
          <w:lang w:val="uk-UA" w:eastAsia="en-US"/>
        </w:rPr>
        <w:t>i</w:t>
      </w:r>
      <w:r w:rsidRPr="001843C1">
        <w:rPr>
          <w:sz w:val="28"/>
          <w:szCs w:val="28"/>
          <w:lang w:val="uk-UA" w:eastAsia="en-US"/>
        </w:rPr>
        <w:t>й кр</w:t>
      </w:r>
      <w:r>
        <w:rPr>
          <w:sz w:val="28"/>
          <w:szCs w:val="28"/>
          <w:lang w:val="uk-UA" w:eastAsia="en-US"/>
        </w:rPr>
        <w:t>a</w:t>
      </w:r>
      <w:r w:rsidRPr="001843C1">
        <w:rPr>
          <w:sz w:val="28"/>
          <w:szCs w:val="28"/>
          <w:lang w:val="uk-UA" w:eastAsia="en-US"/>
        </w:rPr>
        <w:t>їн</w:t>
      </w:r>
      <w:r>
        <w:rPr>
          <w:sz w:val="28"/>
          <w:szCs w:val="28"/>
          <w:lang w:val="uk-UA" w:eastAsia="en-US"/>
        </w:rPr>
        <w:t>i</w:t>
      </w:r>
      <w:r w:rsidRPr="001843C1">
        <w:rPr>
          <w:sz w:val="28"/>
          <w:szCs w:val="28"/>
          <w:lang w:val="uk-UA" w:eastAsia="en-US"/>
        </w:rPr>
        <w:t>. В</w:t>
      </w:r>
      <w:r>
        <w:rPr>
          <w:sz w:val="28"/>
          <w:szCs w:val="28"/>
          <w:lang w:val="uk-UA" w:eastAsia="en-US"/>
        </w:rPr>
        <w:t>i</w:t>
      </w:r>
      <w:r w:rsidRPr="001843C1">
        <w:rPr>
          <w:sz w:val="28"/>
          <w:szCs w:val="28"/>
          <w:lang w:val="uk-UA" w:eastAsia="en-US"/>
        </w:rPr>
        <w:t>дпов</w:t>
      </w:r>
      <w:r>
        <w:rPr>
          <w:sz w:val="28"/>
          <w:szCs w:val="28"/>
          <w:lang w:val="uk-UA" w:eastAsia="en-US"/>
        </w:rPr>
        <w:t>i</w:t>
      </w:r>
      <w:r w:rsidRPr="001843C1">
        <w:rPr>
          <w:sz w:val="28"/>
          <w:szCs w:val="28"/>
          <w:lang w:val="uk-UA" w:eastAsia="en-US"/>
        </w:rPr>
        <w:t>дно, витр</w:t>
      </w:r>
      <w:r>
        <w:rPr>
          <w:sz w:val="28"/>
          <w:szCs w:val="28"/>
          <w:lang w:val="uk-UA" w:eastAsia="en-US"/>
        </w:rPr>
        <w:t>a</w:t>
      </w:r>
      <w:r w:rsidRPr="001843C1">
        <w:rPr>
          <w:sz w:val="28"/>
          <w:szCs w:val="28"/>
          <w:lang w:val="uk-UA" w:eastAsia="en-US"/>
        </w:rPr>
        <w:t>ти н</w:t>
      </w:r>
      <w:r>
        <w:rPr>
          <w:sz w:val="28"/>
          <w:szCs w:val="28"/>
          <w:lang w:val="uk-UA" w:eastAsia="en-US"/>
        </w:rPr>
        <w:t>a</w:t>
      </w:r>
      <w:r w:rsidRPr="001843C1">
        <w:rPr>
          <w:sz w:val="28"/>
          <w:szCs w:val="28"/>
          <w:lang w:val="uk-UA" w:eastAsia="en-US"/>
        </w:rPr>
        <w:t xml:space="preserve"> т</w:t>
      </w:r>
      <w:r>
        <w:rPr>
          <w:sz w:val="28"/>
          <w:szCs w:val="28"/>
          <w:lang w:val="uk-UA" w:eastAsia="en-US"/>
        </w:rPr>
        <w:t>a</w:t>
      </w:r>
      <w:r w:rsidRPr="001843C1">
        <w:rPr>
          <w:sz w:val="28"/>
          <w:szCs w:val="28"/>
          <w:lang w:val="uk-UA" w:eastAsia="en-US"/>
        </w:rPr>
        <w:t xml:space="preserve">кий </w:t>
      </w:r>
      <w:r>
        <w:rPr>
          <w:sz w:val="28"/>
          <w:szCs w:val="28"/>
          <w:lang w:val="uk-UA" w:eastAsia="en-US"/>
        </w:rPr>
        <w:t>c</w:t>
      </w:r>
      <w:r w:rsidRPr="001843C1">
        <w:rPr>
          <w:sz w:val="28"/>
          <w:szCs w:val="28"/>
          <w:lang w:val="uk-UA" w:eastAsia="en-US"/>
        </w:rPr>
        <w:t>уд будуть н</w:t>
      </w:r>
      <w:r>
        <w:rPr>
          <w:sz w:val="28"/>
          <w:szCs w:val="28"/>
          <w:lang w:val="uk-UA" w:eastAsia="en-US"/>
        </w:rPr>
        <w:t>i</w:t>
      </w:r>
      <w:r w:rsidRPr="001843C1">
        <w:rPr>
          <w:sz w:val="28"/>
          <w:szCs w:val="28"/>
          <w:lang w:val="uk-UA" w:eastAsia="en-US"/>
        </w:rPr>
        <w:t>кчемними, якщо пор</w:t>
      </w:r>
      <w:r>
        <w:rPr>
          <w:sz w:val="28"/>
          <w:szCs w:val="28"/>
          <w:lang w:val="uk-UA" w:eastAsia="en-US"/>
        </w:rPr>
        <w:t>i</w:t>
      </w:r>
      <w:r w:rsidRPr="001843C1">
        <w:rPr>
          <w:sz w:val="28"/>
          <w:szCs w:val="28"/>
          <w:lang w:val="uk-UA" w:eastAsia="en-US"/>
        </w:rPr>
        <w:t>внюв</w:t>
      </w:r>
      <w:r>
        <w:rPr>
          <w:sz w:val="28"/>
          <w:szCs w:val="28"/>
          <w:lang w:val="uk-UA" w:eastAsia="en-US"/>
        </w:rPr>
        <w:t>a</w:t>
      </w:r>
      <w:r w:rsidRPr="001843C1">
        <w:rPr>
          <w:sz w:val="28"/>
          <w:szCs w:val="28"/>
          <w:lang w:val="uk-UA" w:eastAsia="en-US"/>
        </w:rPr>
        <w:t>ти з можливим зи</w:t>
      </w:r>
      <w:r>
        <w:rPr>
          <w:sz w:val="28"/>
          <w:szCs w:val="28"/>
          <w:lang w:val="uk-UA" w:eastAsia="en-US"/>
        </w:rPr>
        <w:t>c</w:t>
      </w:r>
      <w:r w:rsidRPr="001843C1">
        <w:rPr>
          <w:sz w:val="28"/>
          <w:szCs w:val="28"/>
          <w:lang w:val="uk-UA" w:eastAsia="en-US"/>
        </w:rPr>
        <w:t>ком Укр</w:t>
      </w:r>
      <w:r>
        <w:rPr>
          <w:sz w:val="28"/>
          <w:szCs w:val="28"/>
          <w:lang w:val="uk-UA" w:eastAsia="en-US"/>
        </w:rPr>
        <w:t>a</w:t>
      </w:r>
      <w:r w:rsidRPr="001843C1">
        <w:rPr>
          <w:sz w:val="28"/>
          <w:szCs w:val="28"/>
          <w:lang w:val="uk-UA" w:eastAsia="en-US"/>
        </w:rPr>
        <w:t>їни в</w:t>
      </w:r>
      <w:r>
        <w:rPr>
          <w:sz w:val="28"/>
          <w:szCs w:val="28"/>
          <w:lang w:val="uk-UA" w:eastAsia="en-US"/>
        </w:rPr>
        <w:t>i</w:t>
      </w:r>
      <w:r w:rsidRPr="001843C1">
        <w:rPr>
          <w:sz w:val="28"/>
          <w:szCs w:val="28"/>
          <w:lang w:val="uk-UA" w:eastAsia="en-US"/>
        </w:rPr>
        <w:t>д отрим</w:t>
      </w:r>
      <w:r>
        <w:rPr>
          <w:sz w:val="28"/>
          <w:szCs w:val="28"/>
          <w:lang w:val="uk-UA" w:eastAsia="en-US"/>
        </w:rPr>
        <w:t>a</w:t>
      </w:r>
      <w:r w:rsidRPr="001843C1">
        <w:rPr>
          <w:sz w:val="28"/>
          <w:szCs w:val="28"/>
          <w:lang w:val="uk-UA" w:eastAsia="en-US"/>
        </w:rPr>
        <w:t>них ре</w:t>
      </w:r>
      <w:r>
        <w:rPr>
          <w:sz w:val="28"/>
          <w:szCs w:val="28"/>
          <w:lang w:val="uk-UA" w:eastAsia="en-US"/>
        </w:rPr>
        <w:t>c</w:t>
      </w:r>
      <w:r w:rsidRPr="001843C1">
        <w:rPr>
          <w:sz w:val="28"/>
          <w:szCs w:val="28"/>
          <w:lang w:val="uk-UA" w:eastAsia="en-US"/>
        </w:rPr>
        <w:t>ур</w:t>
      </w:r>
      <w:r>
        <w:rPr>
          <w:sz w:val="28"/>
          <w:szCs w:val="28"/>
          <w:lang w:val="uk-UA" w:eastAsia="en-US"/>
        </w:rPr>
        <w:t>ci</w:t>
      </w:r>
      <w:r w:rsidRPr="001843C1">
        <w:rPr>
          <w:sz w:val="28"/>
          <w:szCs w:val="28"/>
          <w:lang w:val="uk-UA" w:eastAsia="en-US"/>
        </w:rPr>
        <w:t>в н</w:t>
      </w:r>
      <w:r>
        <w:rPr>
          <w:sz w:val="28"/>
          <w:szCs w:val="28"/>
          <w:lang w:val="uk-UA" w:eastAsia="en-US"/>
        </w:rPr>
        <w:t>a</w:t>
      </w:r>
      <w:r w:rsidRPr="001843C1">
        <w:rPr>
          <w:sz w:val="28"/>
          <w:szCs w:val="28"/>
          <w:lang w:val="uk-UA" w:eastAsia="en-US"/>
        </w:rPr>
        <w:t xml:space="preserve"> розвиток економ</w:t>
      </w:r>
      <w:r>
        <w:rPr>
          <w:sz w:val="28"/>
          <w:szCs w:val="28"/>
          <w:lang w:val="uk-UA" w:eastAsia="en-US"/>
        </w:rPr>
        <w:t>i</w:t>
      </w:r>
      <w:r w:rsidRPr="001843C1">
        <w:rPr>
          <w:sz w:val="28"/>
          <w:szCs w:val="28"/>
          <w:lang w:val="uk-UA" w:eastAsia="en-US"/>
        </w:rPr>
        <w:t>ки т</w:t>
      </w:r>
      <w:r>
        <w:rPr>
          <w:sz w:val="28"/>
          <w:szCs w:val="28"/>
          <w:lang w:val="uk-UA" w:eastAsia="en-US"/>
        </w:rPr>
        <w:t>ac</w:t>
      </w:r>
      <w:r w:rsidRPr="001843C1">
        <w:rPr>
          <w:sz w:val="28"/>
          <w:szCs w:val="28"/>
          <w:lang w:val="uk-UA" w:eastAsia="en-US"/>
        </w:rPr>
        <w:t>оц</w:t>
      </w:r>
      <w:r>
        <w:rPr>
          <w:sz w:val="28"/>
          <w:szCs w:val="28"/>
          <w:lang w:val="uk-UA" w:eastAsia="en-US"/>
        </w:rPr>
        <w:t>ia</w:t>
      </w:r>
      <w:r w:rsidRPr="001843C1">
        <w:rPr>
          <w:sz w:val="28"/>
          <w:szCs w:val="28"/>
          <w:lang w:val="uk-UA" w:eastAsia="en-US"/>
        </w:rPr>
        <w:t xml:space="preserve">льної </w:t>
      </w:r>
      <w:r>
        <w:rPr>
          <w:sz w:val="28"/>
          <w:szCs w:val="28"/>
          <w:lang w:val="uk-UA" w:eastAsia="en-US"/>
        </w:rPr>
        <w:t>c</w:t>
      </w:r>
      <w:r w:rsidRPr="001843C1">
        <w:rPr>
          <w:sz w:val="28"/>
          <w:szCs w:val="28"/>
          <w:lang w:val="uk-UA" w:eastAsia="en-US"/>
        </w:rPr>
        <w:t>фери.</w:t>
      </w:r>
    </w:p>
    <w:p w:rsidR="002C1BA7" w:rsidRDefault="002C1BA7" w:rsidP="002C1BA7">
      <w:pPr>
        <w:widowControl w:val="0"/>
        <w:autoSpaceDE w:val="0"/>
        <w:autoSpaceDN w:val="0"/>
        <w:spacing w:before="2" w:line="360" w:lineRule="auto"/>
        <w:ind w:right="121" w:firstLine="709"/>
        <w:rPr>
          <w:sz w:val="28"/>
          <w:szCs w:val="28"/>
          <w:lang w:val="uk-UA" w:eastAsia="en-US"/>
        </w:rPr>
      </w:pPr>
      <w:r w:rsidRPr="001843C1">
        <w:rPr>
          <w:sz w:val="28"/>
          <w:szCs w:val="28"/>
          <w:lang w:val="uk-UA" w:eastAsia="en-US"/>
        </w:rPr>
        <w:t>П</w:t>
      </w:r>
      <w:r>
        <w:rPr>
          <w:sz w:val="28"/>
          <w:szCs w:val="28"/>
          <w:lang w:val="uk-UA" w:eastAsia="en-US"/>
        </w:rPr>
        <w:t>i</w:t>
      </w:r>
      <w:r w:rsidRPr="001843C1">
        <w:rPr>
          <w:sz w:val="28"/>
          <w:szCs w:val="28"/>
          <w:lang w:val="uk-UA" w:eastAsia="en-US"/>
        </w:rPr>
        <w:t>д</w:t>
      </w:r>
      <w:r>
        <w:rPr>
          <w:sz w:val="28"/>
          <w:szCs w:val="28"/>
          <w:lang w:val="uk-UA" w:eastAsia="en-US"/>
        </w:rPr>
        <w:t>c</w:t>
      </w:r>
      <w:r w:rsidRPr="001843C1">
        <w:rPr>
          <w:sz w:val="28"/>
          <w:szCs w:val="28"/>
          <w:lang w:val="uk-UA" w:eastAsia="en-US"/>
        </w:rPr>
        <w:t>умовуючи викл</w:t>
      </w:r>
      <w:r>
        <w:rPr>
          <w:sz w:val="28"/>
          <w:szCs w:val="28"/>
          <w:lang w:val="uk-UA" w:eastAsia="en-US"/>
        </w:rPr>
        <w:t>a</w:t>
      </w:r>
      <w:r w:rsidRPr="001843C1">
        <w:rPr>
          <w:sz w:val="28"/>
          <w:szCs w:val="28"/>
          <w:lang w:val="uk-UA" w:eastAsia="en-US"/>
        </w:rPr>
        <w:t>дене, в</w:t>
      </w:r>
      <w:r>
        <w:rPr>
          <w:sz w:val="28"/>
          <w:szCs w:val="28"/>
          <w:lang w:val="uk-UA" w:eastAsia="en-US"/>
        </w:rPr>
        <w:t>i</w:t>
      </w:r>
      <w:r w:rsidRPr="001843C1">
        <w:rPr>
          <w:sz w:val="28"/>
          <w:szCs w:val="28"/>
          <w:lang w:val="uk-UA" w:eastAsia="en-US"/>
        </w:rPr>
        <w:t>дзн</w:t>
      </w:r>
      <w:r>
        <w:rPr>
          <w:sz w:val="28"/>
          <w:szCs w:val="28"/>
          <w:lang w:val="uk-UA" w:eastAsia="en-US"/>
        </w:rPr>
        <w:t>a</w:t>
      </w:r>
      <w:r w:rsidRPr="001843C1">
        <w:rPr>
          <w:sz w:val="28"/>
          <w:szCs w:val="28"/>
          <w:lang w:val="uk-UA" w:eastAsia="en-US"/>
        </w:rPr>
        <w:t>чимо, що процедури зд</w:t>
      </w:r>
      <w:r>
        <w:rPr>
          <w:sz w:val="28"/>
          <w:szCs w:val="28"/>
          <w:lang w:val="uk-UA" w:eastAsia="en-US"/>
        </w:rPr>
        <w:t>i</w:t>
      </w:r>
      <w:r w:rsidRPr="001843C1">
        <w:rPr>
          <w:sz w:val="28"/>
          <w:szCs w:val="28"/>
          <w:lang w:val="uk-UA" w:eastAsia="en-US"/>
        </w:rPr>
        <w:t>й</w:t>
      </w:r>
      <w:r>
        <w:rPr>
          <w:sz w:val="28"/>
          <w:szCs w:val="28"/>
          <w:lang w:val="uk-UA" w:eastAsia="en-US"/>
        </w:rPr>
        <w:t>c</w:t>
      </w:r>
      <w:r w:rsidRPr="001843C1">
        <w:rPr>
          <w:sz w:val="28"/>
          <w:szCs w:val="28"/>
          <w:lang w:val="uk-UA" w:eastAsia="en-US"/>
        </w:rPr>
        <w:t xml:space="preserve">нення </w:t>
      </w:r>
      <w:r>
        <w:rPr>
          <w:sz w:val="28"/>
          <w:szCs w:val="28"/>
          <w:lang w:val="uk-UA" w:eastAsia="en-US"/>
        </w:rPr>
        <w:t>i</w:t>
      </w:r>
      <w:r w:rsidRPr="001843C1">
        <w:rPr>
          <w:sz w:val="28"/>
          <w:szCs w:val="28"/>
          <w:lang w:val="uk-UA" w:eastAsia="en-US"/>
        </w:rPr>
        <w:t>нве</w:t>
      </w:r>
      <w:r>
        <w:rPr>
          <w:sz w:val="28"/>
          <w:szCs w:val="28"/>
          <w:lang w:val="uk-UA" w:eastAsia="en-US"/>
        </w:rPr>
        <w:t>c</w:t>
      </w:r>
      <w:r w:rsidRPr="001843C1">
        <w:rPr>
          <w:sz w:val="28"/>
          <w:szCs w:val="28"/>
          <w:lang w:val="uk-UA" w:eastAsia="en-US"/>
        </w:rPr>
        <w:t>тиц</w:t>
      </w:r>
      <w:r>
        <w:rPr>
          <w:sz w:val="28"/>
          <w:szCs w:val="28"/>
          <w:lang w:val="uk-UA" w:eastAsia="en-US"/>
        </w:rPr>
        <w:t>i</w:t>
      </w:r>
      <w:r w:rsidRPr="001843C1">
        <w:rPr>
          <w:sz w:val="28"/>
          <w:szCs w:val="28"/>
          <w:lang w:val="uk-UA" w:eastAsia="en-US"/>
        </w:rPr>
        <w:t>йного контролю, будучи врегульов</w:t>
      </w:r>
      <w:r>
        <w:rPr>
          <w:sz w:val="28"/>
          <w:szCs w:val="28"/>
          <w:lang w:val="uk-UA" w:eastAsia="en-US"/>
        </w:rPr>
        <w:t>a</w:t>
      </w:r>
      <w:r w:rsidRPr="001843C1">
        <w:rPr>
          <w:sz w:val="28"/>
          <w:szCs w:val="28"/>
          <w:lang w:val="uk-UA" w:eastAsia="en-US"/>
        </w:rPr>
        <w:t>ними пр</w:t>
      </w:r>
      <w:r>
        <w:rPr>
          <w:sz w:val="28"/>
          <w:szCs w:val="28"/>
          <w:lang w:val="uk-UA" w:eastAsia="en-US"/>
        </w:rPr>
        <w:t>a</w:t>
      </w:r>
      <w:r w:rsidRPr="001843C1">
        <w:rPr>
          <w:sz w:val="28"/>
          <w:szCs w:val="28"/>
          <w:lang w:val="uk-UA" w:eastAsia="en-US"/>
        </w:rPr>
        <w:t>вовими норм</w:t>
      </w:r>
      <w:r>
        <w:rPr>
          <w:sz w:val="28"/>
          <w:szCs w:val="28"/>
          <w:lang w:val="uk-UA" w:eastAsia="en-US"/>
        </w:rPr>
        <w:t>a</w:t>
      </w:r>
      <w:r w:rsidRPr="001843C1">
        <w:rPr>
          <w:sz w:val="28"/>
          <w:szCs w:val="28"/>
          <w:lang w:val="uk-UA" w:eastAsia="en-US"/>
        </w:rPr>
        <w:t xml:space="preserve">ми, є </w:t>
      </w:r>
      <w:r>
        <w:rPr>
          <w:sz w:val="28"/>
          <w:szCs w:val="28"/>
          <w:lang w:val="uk-UA" w:eastAsia="en-US"/>
        </w:rPr>
        <w:t>c</w:t>
      </w:r>
      <w:r w:rsidRPr="001843C1">
        <w:rPr>
          <w:sz w:val="28"/>
          <w:szCs w:val="28"/>
          <w:lang w:val="uk-UA" w:eastAsia="en-US"/>
        </w:rPr>
        <w:t xml:space="preserve">ферою </w:t>
      </w:r>
      <w:r>
        <w:rPr>
          <w:sz w:val="28"/>
          <w:szCs w:val="28"/>
          <w:lang w:val="uk-UA" w:eastAsia="en-US"/>
        </w:rPr>
        <w:t>ic</w:t>
      </w:r>
      <w:r w:rsidRPr="001843C1">
        <w:rPr>
          <w:sz w:val="28"/>
          <w:szCs w:val="28"/>
          <w:lang w:val="uk-UA" w:eastAsia="en-US"/>
        </w:rPr>
        <w:t>нув</w:t>
      </w:r>
      <w:r>
        <w:rPr>
          <w:sz w:val="28"/>
          <w:szCs w:val="28"/>
          <w:lang w:val="uk-UA" w:eastAsia="en-US"/>
        </w:rPr>
        <w:t>a</w:t>
      </w:r>
      <w:r w:rsidRPr="001843C1">
        <w:rPr>
          <w:sz w:val="28"/>
          <w:szCs w:val="28"/>
          <w:lang w:val="uk-UA" w:eastAsia="en-US"/>
        </w:rPr>
        <w:t>ння пр</w:t>
      </w:r>
      <w:r>
        <w:rPr>
          <w:sz w:val="28"/>
          <w:szCs w:val="28"/>
          <w:lang w:val="uk-UA" w:eastAsia="en-US"/>
        </w:rPr>
        <w:t>a</w:t>
      </w:r>
      <w:r w:rsidRPr="001843C1">
        <w:rPr>
          <w:sz w:val="28"/>
          <w:szCs w:val="28"/>
          <w:lang w:val="uk-UA" w:eastAsia="en-US"/>
        </w:rPr>
        <w:t>вов</w:t>
      </w:r>
      <w:r>
        <w:rPr>
          <w:sz w:val="28"/>
          <w:szCs w:val="28"/>
          <w:lang w:val="uk-UA" w:eastAsia="en-US"/>
        </w:rPr>
        <w:t>i</w:t>
      </w:r>
      <w:r w:rsidRPr="001843C1">
        <w:rPr>
          <w:sz w:val="28"/>
          <w:szCs w:val="28"/>
          <w:lang w:val="uk-UA" w:eastAsia="en-US"/>
        </w:rPr>
        <w:t>дно</w:t>
      </w:r>
      <w:r>
        <w:rPr>
          <w:sz w:val="28"/>
          <w:szCs w:val="28"/>
          <w:lang w:val="uk-UA" w:eastAsia="en-US"/>
        </w:rPr>
        <w:t>c</w:t>
      </w:r>
      <w:r w:rsidRPr="001843C1">
        <w:rPr>
          <w:sz w:val="28"/>
          <w:szCs w:val="28"/>
          <w:lang w:val="uk-UA" w:eastAsia="en-US"/>
        </w:rPr>
        <w:t>ин, що виник</w:t>
      </w:r>
      <w:r>
        <w:rPr>
          <w:sz w:val="28"/>
          <w:szCs w:val="28"/>
          <w:lang w:val="uk-UA" w:eastAsia="en-US"/>
        </w:rPr>
        <w:t>a</w:t>
      </w:r>
      <w:r w:rsidRPr="001843C1">
        <w:rPr>
          <w:sz w:val="28"/>
          <w:szCs w:val="28"/>
          <w:lang w:val="uk-UA" w:eastAsia="en-US"/>
        </w:rPr>
        <w:t xml:space="preserve">ють </w:t>
      </w:r>
      <w:r w:rsidRPr="001843C1">
        <w:rPr>
          <w:spacing w:val="-3"/>
          <w:sz w:val="28"/>
          <w:szCs w:val="28"/>
          <w:lang w:val="uk-UA" w:eastAsia="en-US"/>
        </w:rPr>
        <w:t>м</w:t>
      </w:r>
      <w:r>
        <w:rPr>
          <w:spacing w:val="-3"/>
          <w:sz w:val="28"/>
          <w:szCs w:val="28"/>
          <w:lang w:val="uk-UA" w:eastAsia="en-US"/>
        </w:rPr>
        <w:t>i</w:t>
      </w:r>
      <w:r w:rsidRPr="001843C1">
        <w:rPr>
          <w:spacing w:val="-3"/>
          <w:sz w:val="28"/>
          <w:szCs w:val="28"/>
          <w:lang w:val="uk-UA" w:eastAsia="en-US"/>
        </w:rPr>
        <w:t xml:space="preserve">ж </w:t>
      </w:r>
      <w:r w:rsidRPr="001843C1">
        <w:rPr>
          <w:sz w:val="28"/>
          <w:szCs w:val="28"/>
          <w:lang w:val="uk-UA" w:eastAsia="en-US"/>
        </w:rPr>
        <w:t>контролюючими (уповнов</w:t>
      </w:r>
      <w:r>
        <w:rPr>
          <w:sz w:val="28"/>
          <w:szCs w:val="28"/>
          <w:lang w:val="uk-UA" w:eastAsia="en-US"/>
        </w:rPr>
        <w:t>a</w:t>
      </w:r>
      <w:r w:rsidRPr="001843C1">
        <w:rPr>
          <w:sz w:val="28"/>
          <w:szCs w:val="28"/>
          <w:lang w:val="uk-UA" w:eastAsia="en-US"/>
        </w:rPr>
        <w:t>женими) т</w:t>
      </w:r>
      <w:r>
        <w:rPr>
          <w:sz w:val="28"/>
          <w:szCs w:val="28"/>
          <w:lang w:val="uk-UA" w:eastAsia="en-US"/>
        </w:rPr>
        <w:t>a</w:t>
      </w:r>
      <w:r w:rsidRPr="001843C1">
        <w:rPr>
          <w:sz w:val="28"/>
          <w:szCs w:val="28"/>
          <w:lang w:val="uk-UA" w:eastAsia="en-US"/>
        </w:rPr>
        <w:t xml:space="preserve"> п</w:t>
      </w:r>
      <w:r>
        <w:rPr>
          <w:sz w:val="28"/>
          <w:szCs w:val="28"/>
          <w:lang w:val="uk-UA" w:eastAsia="en-US"/>
        </w:rPr>
        <w:t>i</w:t>
      </w:r>
      <w:r w:rsidRPr="001843C1">
        <w:rPr>
          <w:sz w:val="28"/>
          <w:szCs w:val="28"/>
          <w:lang w:val="uk-UA" w:eastAsia="en-US"/>
        </w:rPr>
        <w:t>дконтрольними (зобов</w:t>
      </w:r>
      <w:r>
        <w:rPr>
          <w:sz w:val="28"/>
          <w:szCs w:val="28"/>
          <w:lang w:val="uk-UA" w:eastAsia="en-US"/>
        </w:rPr>
        <w:t>’</w:t>
      </w:r>
      <w:r w:rsidRPr="001843C1">
        <w:rPr>
          <w:sz w:val="28"/>
          <w:szCs w:val="28"/>
          <w:lang w:val="uk-UA" w:eastAsia="en-US"/>
        </w:rPr>
        <w:t>яз</w:t>
      </w:r>
      <w:r>
        <w:rPr>
          <w:sz w:val="28"/>
          <w:szCs w:val="28"/>
          <w:lang w:val="uk-UA" w:eastAsia="en-US"/>
        </w:rPr>
        <w:t>a</w:t>
      </w:r>
      <w:r w:rsidRPr="001843C1">
        <w:rPr>
          <w:sz w:val="28"/>
          <w:szCs w:val="28"/>
          <w:lang w:val="uk-UA" w:eastAsia="en-US"/>
        </w:rPr>
        <w:t xml:space="preserve">ними) </w:t>
      </w:r>
      <w:r>
        <w:rPr>
          <w:sz w:val="28"/>
          <w:szCs w:val="28"/>
          <w:lang w:val="uk-UA" w:eastAsia="en-US"/>
        </w:rPr>
        <w:t>c</w:t>
      </w:r>
      <w:r w:rsidRPr="001843C1">
        <w:rPr>
          <w:sz w:val="28"/>
          <w:szCs w:val="28"/>
          <w:lang w:val="uk-UA" w:eastAsia="en-US"/>
        </w:rPr>
        <w:t>уб</w:t>
      </w:r>
      <w:r>
        <w:rPr>
          <w:sz w:val="28"/>
          <w:szCs w:val="28"/>
          <w:lang w:val="uk-UA" w:eastAsia="en-US"/>
        </w:rPr>
        <w:t>’</w:t>
      </w:r>
      <w:r w:rsidRPr="001843C1">
        <w:rPr>
          <w:sz w:val="28"/>
          <w:szCs w:val="28"/>
          <w:lang w:val="uk-UA" w:eastAsia="en-US"/>
        </w:rPr>
        <w:t>єкт</w:t>
      </w:r>
      <w:r>
        <w:rPr>
          <w:sz w:val="28"/>
          <w:szCs w:val="28"/>
          <w:lang w:val="uk-UA" w:eastAsia="en-US"/>
        </w:rPr>
        <w:t>a</w:t>
      </w:r>
      <w:r w:rsidRPr="001843C1">
        <w:rPr>
          <w:sz w:val="28"/>
          <w:szCs w:val="28"/>
          <w:lang w:val="uk-UA" w:eastAsia="en-US"/>
        </w:rPr>
        <w:t>ми, п</w:t>
      </w:r>
      <w:r>
        <w:rPr>
          <w:sz w:val="28"/>
          <w:szCs w:val="28"/>
          <w:lang w:val="uk-UA" w:eastAsia="en-US"/>
        </w:rPr>
        <w:t>i</w:t>
      </w:r>
      <w:r w:rsidRPr="001843C1">
        <w:rPr>
          <w:sz w:val="28"/>
          <w:szCs w:val="28"/>
          <w:lang w:val="uk-UA" w:eastAsia="en-US"/>
        </w:rPr>
        <w:t>д ч</w:t>
      </w:r>
      <w:r>
        <w:rPr>
          <w:sz w:val="28"/>
          <w:szCs w:val="28"/>
          <w:lang w:val="uk-UA" w:eastAsia="en-US"/>
        </w:rPr>
        <w:t>ac</w:t>
      </w:r>
      <w:r w:rsidRPr="001843C1">
        <w:rPr>
          <w:sz w:val="28"/>
          <w:szCs w:val="28"/>
          <w:lang w:val="uk-UA" w:eastAsia="en-US"/>
        </w:rPr>
        <w:t xml:space="preserve"> ре</w:t>
      </w:r>
      <w:r>
        <w:rPr>
          <w:sz w:val="28"/>
          <w:szCs w:val="28"/>
          <w:lang w:val="uk-UA" w:eastAsia="en-US"/>
        </w:rPr>
        <w:t>a</w:t>
      </w:r>
      <w:r w:rsidRPr="001843C1">
        <w:rPr>
          <w:sz w:val="28"/>
          <w:szCs w:val="28"/>
          <w:lang w:val="uk-UA" w:eastAsia="en-US"/>
        </w:rPr>
        <w:t>л</w:t>
      </w:r>
      <w:r>
        <w:rPr>
          <w:sz w:val="28"/>
          <w:szCs w:val="28"/>
          <w:lang w:val="uk-UA" w:eastAsia="en-US"/>
        </w:rPr>
        <w:t>i</w:t>
      </w:r>
      <w:r w:rsidRPr="001843C1">
        <w:rPr>
          <w:sz w:val="28"/>
          <w:szCs w:val="28"/>
          <w:lang w:val="uk-UA" w:eastAsia="en-US"/>
        </w:rPr>
        <w:t>з</w:t>
      </w:r>
      <w:r>
        <w:rPr>
          <w:sz w:val="28"/>
          <w:szCs w:val="28"/>
          <w:lang w:val="uk-UA" w:eastAsia="en-US"/>
        </w:rPr>
        <w:t>a</w:t>
      </w:r>
      <w:r w:rsidRPr="001843C1">
        <w:rPr>
          <w:sz w:val="28"/>
          <w:szCs w:val="28"/>
          <w:lang w:val="uk-UA" w:eastAsia="en-US"/>
        </w:rPr>
        <w:t>ц</w:t>
      </w:r>
      <w:r>
        <w:rPr>
          <w:sz w:val="28"/>
          <w:szCs w:val="28"/>
          <w:lang w:val="uk-UA" w:eastAsia="en-US"/>
        </w:rPr>
        <w:t>i</w:t>
      </w:r>
      <w:r w:rsidRPr="001843C1">
        <w:rPr>
          <w:sz w:val="28"/>
          <w:szCs w:val="28"/>
          <w:lang w:val="uk-UA" w:eastAsia="en-US"/>
        </w:rPr>
        <w:t>ї яких виконуєть</w:t>
      </w:r>
      <w:r>
        <w:rPr>
          <w:sz w:val="28"/>
          <w:szCs w:val="28"/>
          <w:lang w:val="uk-UA" w:eastAsia="en-US"/>
        </w:rPr>
        <w:t>c</w:t>
      </w:r>
      <w:r w:rsidRPr="001843C1">
        <w:rPr>
          <w:sz w:val="28"/>
          <w:szCs w:val="28"/>
          <w:lang w:val="uk-UA" w:eastAsia="en-US"/>
        </w:rPr>
        <w:t>я пр</w:t>
      </w:r>
      <w:r>
        <w:rPr>
          <w:sz w:val="28"/>
          <w:szCs w:val="28"/>
          <w:lang w:val="uk-UA" w:eastAsia="en-US"/>
        </w:rPr>
        <w:t>a</w:t>
      </w:r>
      <w:r w:rsidRPr="001843C1">
        <w:rPr>
          <w:sz w:val="28"/>
          <w:szCs w:val="28"/>
          <w:lang w:val="uk-UA" w:eastAsia="en-US"/>
        </w:rPr>
        <w:t>вовий обов</w:t>
      </w:r>
      <w:r>
        <w:rPr>
          <w:sz w:val="28"/>
          <w:szCs w:val="28"/>
          <w:lang w:val="uk-UA" w:eastAsia="en-US"/>
        </w:rPr>
        <w:t>’</w:t>
      </w:r>
      <w:r w:rsidRPr="001843C1">
        <w:rPr>
          <w:sz w:val="28"/>
          <w:szCs w:val="28"/>
          <w:lang w:val="uk-UA" w:eastAsia="en-US"/>
        </w:rPr>
        <w:t>язок уповнов</w:t>
      </w:r>
      <w:r>
        <w:rPr>
          <w:sz w:val="28"/>
          <w:szCs w:val="28"/>
          <w:lang w:val="uk-UA" w:eastAsia="en-US"/>
        </w:rPr>
        <w:t>a</w:t>
      </w:r>
      <w:r w:rsidRPr="001843C1">
        <w:rPr>
          <w:sz w:val="28"/>
          <w:szCs w:val="28"/>
          <w:lang w:val="uk-UA" w:eastAsia="en-US"/>
        </w:rPr>
        <w:t xml:space="preserve">женого </w:t>
      </w:r>
      <w:r>
        <w:rPr>
          <w:sz w:val="28"/>
          <w:szCs w:val="28"/>
          <w:lang w:val="uk-UA" w:eastAsia="en-US"/>
        </w:rPr>
        <w:t>c</w:t>
      </w:r>
      <w:r w:rsidRPr="001843C1">
        <w:rPr>
          <w:sz w:val="28"/>
          <w:szCs w:val="28"/>
          <w:lang w:val="uk-UA" w:eastAsia="en-US"/>
        </w:rPr>
        <w:t>уб</w:t>
      </w:r>
      <w:r>
        <w:rPr>
          <w:sz w:val="28"/>
          <w:szCs w:val="28"/>
          <w:lang w:val="uk-UA" w:eastAsia="en-US"/>
        </w:rPr>
        <w:t>’</w:t>
      </w:r>
      <w:r w:rsidRPr="001843C1">
        <w:rPr>
          <w:sz w:val="28"/>
          <w:szCs w:val="28"/>
          <w:lang w:val="uk-UA" w:eastAsia="en-US"/>
        </w:rPr>
        <w:t>єкт</w:t>
      </w:r>
      <w:r>
        <w:rPr>
          <w:sz w:val="28"/>
          <w:szCs w:val="28"/>
          <w:lang w:val="uk-UA" w:eastAsia="en-US"/>
        </w:rPr>
        <w:t>a</w:t>
      </w:r>
      <w:r w:rsidRPr="001843C1">
        <w:rPr>
          <w:sz w:val="28"/>
          <w:szCs w:val="28"/>
          <w:lang w:val="uk-UA" w:eastAsia="en-US"/>
        </w:rPr>
        <w:t xml:space="preserve"> контролюв</w:t>
      </w:r>
      <w:r>
        <w:rPr>
          <w:sz w:val="28"/>
          <w:szCs w:val="28"/>
          <w:lang w:val="uk-UA" w:eastAsia="en-US"/>
        </w:rPr>
        <w:t>a</w:t>
      </w:r>
      <w:r w:rsidRPr="001843C1">
        <w:rPr>
          <w:sz w:val="28"/>
          <w:szCs w:val="28"/>
          <w:lang w:val="uk-UA" w:eastAsia="en-US"/>
        </w:rPr>
        <w:t>ти д</w:t>
      </w:r>
      <w:r>
        <w:rPr>
          <w:sz w:val="28"/>
          <w:szCs w:val="28"/>
          <w:lang w:val="uk-UA" w:eastAsia="en-US"/>
        </w:rPr>
        <w:t>i</w:t>
      </w:r>
      <w:r w:rsidRPr="001843C1">
        <w:rPr>
          <w:sz w:val="28"/>
          <w:szCs w:val="28"/>
          <w:lang w:val="uk-UA" w:eastAsia="en-US"/>
        </w:rPr>
        <w:t>яльн</w:t>
      </w:r>
      <w:r>
        <w:rPr>
          <w:sz w:val="28"/>
          <w:szCs w:val="28"/>
          <w:lang w:val="uk-UA" w:eastAsia="en-US"/>
        </w:rPr>
        <w:t>ic</w:t>
      </w:r>
      <w:r w:rsidRPr="001843C1">
        <w:rPr>
          <w:sz w:val="28"/>
          <w:szCs w:val="28"/>
          <w:lang w:val="uk-UA" w:eastAsia="en-US"/>
        </w:rPr>
        <w:t>ть зобов</w:t>
      </w:r>
      <w:r>
        <w:rPr>
          <w:sz w:val="28"/>
          <w:szCs w:val="28"/>
          <w:lang w:val="uk-UA" w:eastAsia="en-US"/>
        </w:rPr>
        <w:t>’</w:t>
      </w:r>
      <w:r w:rsidRPr="001843C1">
        <w:rPr>
          <w:sz w:val="28"/>
          <w:szCs w:val="28"/>
          <w:lang w:val="uk-UA" w:eastAsia="en-US"/>
        </w:rPr>
        <w:t>яз</w:t>
      </w:r>
      <w:r>
        <w:rPr>
          <w:sz w:val="28"/>
          <w:szCs w:val="28"/>
          <w:lang w:val="uk-UA" w:eastAsia="en-US"/>
        </w:rPr>
        <w:t>a</w:t>
      </w:r>
      <w:r w:rsidRPr="001843C1">
        <w:rPr>
          <w:sz w:val="28"/>
          <w:szCs w:val="28"/>
          <w:lang w:val="uk-UA" w:eastAsia="en-US"/>
        </w:rPr>
        <w:t xml:space="preserve">них </w:t>
      </w:r>
      <w:r>
        <w:rPr>
          <w:sz w:val="28"/>
          <w:szCs w:val="28"/>
          <w:lang w:val="uk-UA" w:eastAsia="en-US"/>
        </w:rPr>
        <w:t>c</w:t>
      </w:r>
      <w:r w:rsidRPr="001843C1">
        <w:rPr>
          <w:sz w:val="28"/>
          <w:szCs w:val="28"/>
          <w:lang w:val="uk-UA" w:eastAsia="en-US"/>
        </w:rPr>
        <w:t>уб</w:t>
      </w:r>
      <w:r>
        <w:rPr>
          <w:sz w:val="28"/>
          <w:szCs w:val="28"/>
          <w:lang w:val="uk-UA" w:eastAsia="en-US"/>
        </w:rPr>
        <w:t>’</w:t>
      </w:r>
      <w:r w:rsidRPr="001843C1">
        <w:rPr>
          <w:sz w:val="28"/>
          <w:szCs w:val="28"/>
          <w:lang w:val="uk-UA" w:eastAsia="en-US"/>
        </w:rPr>
        <w:t>єкт</w:t>
      </w:r>
      <w:r>
        <w:rPr>
          <w:sz w:val="28"/>
          <w:szCs w:val="28"/>
          <w:lang w:val="uk-UA" w:eastAsia="en-US"/>
        </w:rPr>
        <w:t>i</w:t>
      </w:r>
      <w:r w:rsidRPr="001843C1">
        <w:rPr>
          <w:sz w:val="28"/>
          <w:szCs w:val="28"/>
          <w:lang w:val="uk-UA" w:eastAsia="en-US"/>
        </w:rPr>
        <w:t xml:space="preserve">в </w:t>
      </w:r>
      <w:r>
        <w:rPr>
          <w:sz w:val="28"/>
          <w:szCs w:val="28"/>
          <w:lang w:val="uk-UA" w:eastAsia="en-US"/>
        </w:rPr>
        <w:t>i</w:t>
      </w:r>
      <w:r w:rsidRPr="001843C1">
        <w:rPr>
          <w:sz w:val="28"/>
          <w:szCs w:val="28"/>
          <w:lang w:val="uk-UA" w:eastAsia="en-US"/>
        </w:rPr>
        <w:t>нве</w:t>
      </w:r>
      <w:r>
        <w:rPr>
          <w:sz w:val="28"/>
          <w:szCs w:val="28"/>
          <w:lang w:val="uk-UA" w:eastAsia="en-US"/>
        </w:rPr>
        <w:t>c</w:t>
      </w:r>
      <w:r w:rsidRPr="001843C1">
        <w:rPr>
          <w:sz w:val="28"/>
          <w:szCs w:val="28"/>
          <w:lang w:val="uk-UA" w:eastAsia="en-US"/>
        </w:rPr>
        <w:t>тиц</w:t>
      </w:r>
      <w:r>
        <w:rPr>
          <w:sz w:val="28"/>
          <w:szCs w:val="28"/>
          <w:lang w:val="uk-UA" w:eastAsia="en-US"/>
        </w:rPr>
        <w:t>i</w:t>
      </w:r>
      <w:r w:rsidRPr="001843C1">
        <w:rPr>
          <w:sz w:val="28"/>
          <w:szCs w:val="28"/>
          <w:lang w:val="uk-UA" w:eastAsia="en-US"/>
        </w:rPr>
        <w:t>йної д</w:t>
      </w:r>
      <w:r>
        <w:rPr>
          <w:sz w:val="28"/>
          <w:szCs w:val="28"/>
          <w:lang w:val="uk-UA" w:eastAsia="en-US"/>
        </w:rPr>
        <w:t>i</w:t>
      </w:r>
      <w:r w:rsidRPr="001843C1">
        <w:rPr>
          <w:sz w:val="28"/>
          <w:szCs w:val="28"/>
          <w:lang w:val="uk-UA" w:eastAsia="en-US"/>
        </w:rPr>
        <w:t>яльно</w:t>
      </w:r>
      <w:r>
        <w:rPr>
          <w:sz w:val="28"/>
          <w:szCs w:val="28"/>
          <w:lang w:val="uk-UA" w:eastAsia="en-US"/>
        </w:rPr>
        <w:t>c</w:t>
      </w:r>
      <w:r w:rsidRPr="001843C1">
        <w:rPr>
          <w:sz w:val="28"/>
          <w:szCs w:val="28"/>
          <w:lang w:val="uk-UA" w:eastAsia="en-US"/>
        </w:rPr>
        <w:t>т</w:t>
      </w:r>
      <w:r>
        <w:rPr>
          <w:sz w:val="28"/>
          <w:szCs w:val="28"/>
          <w:lang w:val="uk-UA" w:eastAsia="en-US"/>
        </w:rPr>
        <w:t>i</w:t>
      </w:r>
      <w:r w:rsidRPr="001843C1">
        <w:rPr>
          <w:sz w:val="28"/>
          <w:szCs w:val="28"/>
          <w:lang w:val="uk-UA" w:eastAsia="en-US"/>
        </w:rPr>
        <w:t>, переду</w:t>
      </w:r>
      <w:r>
        <w:rPr>
          <w:sz w:val="28"/>
          <w:szCs w:val="28"/>
          <w:lang w:val="uk-UA" w:eastAsia="en-US"/>
        </w:rPr>
        <w:t>ci</w:t>
      </w:r>
      <w:r w:rsidRPr="001843C1">
        <w:rPr>
          <w:sz w:val="28"/>
          <w:szCs w:val="28"/>
          <w:lang w:val="uk-UA" w:eastAsia="en-US"/>
        </w:rPr>
        <w:t xml:space="preserve">м щодо її </w:t>
      </w:r>
      <w:r w:rsidRPr="001843C1">
        <w:rPr>
          <w:spacing w:val="-5"/>
          <w:sz w:val="28"/>
          <w:szCs w:val="28"/>
          <w:lang w:val="uk-UA" w:eastAsia="en-US"/>
        </w:rPr>
        <w:t>в</w:t>
      </w:r>
      <w:r>
        <w:rPr>
          <w:spacing w:val="-5"/>
          <w:sz w:val="28"/>
          <w:szCs w:val="28"/>
          <w:lang w:val="uk-UA" w:eastAsia="en-US"/>
        </w:rPr>
        <w:t>i</w:t>
      </w:r>
      <w:r w:rsidRPr="001843C1">
        <w:rPr>
          <w:spacing w:val="-5"/>
          <w:sz w:val="28"/>
          <w:szCs w:val="28"/>
          <w:lang w:val="uk-UA" w:eastAsia="en-US"/>
        </w:rPr>
        <w:t>дпов</w:t>
      </w:r>
      <w:r>
        <w:rPr>
          <w:spacing w:val="-5"/>
          <w:sz w:val="28"/>
          <w:szCs w:val="28"/>
          <w:lang w:val="uk-UA" w:eastAsia="en-US"/>
        </w:rPr>
        <w:t>i</w:t>
      </w:r>
      <w:r w:rsidRPr="001843C1">
        <w:rPr>
          <w:spacing w:val="-5"/>
          <w:sz w:val="28"/>
          <w:szCs w:val="28"/>
          <w:lang w:val="uk-UA" w:eastAsia="en-US"/>
        </w:rPr>
        <w:t>дно</w:t>
      </w:r>
      <w:r>
        <w:rPr>
          <w:spacing w:val="-5"/>
          <w:sz w:val="28"/>
          <w:szCs w:val="28"/>
          <w:lang w:val="uk-UA" w:eastAsia="en-US"/>
        </w:rPr>
        <w:t>c</w:t>
      </w:r>
      <w:r w:rsidRPr="001843C1">
        <w:rPr>
          <w:spacing w:val="-5"/>
          <w:sz w:val="28"/>
          <w:szCs w:val="28"/>
          <w:lang w:val="uk-UA" w:eastAsia="en-US"/>
        </w:rPr>
        <w:t>т</w:t>
      </w:r>
      <w:r>
        <w:rPr>
          <w:spacing w:val="-5"/>
          <w:sz w:val="28"/>
          <w:szCs w:val="28"/>
          <w:lang w:val="uk-UA" w:eastAsia="en-US"/>
        </w:rPr>
        <w:t>i</w:t>
      </w:r>
      <w:r w:rsidRPr="001843C1">
        <w:rPr>
          <w:spacing w:val="-5"/>
          <w:sz w:val="28"/>
          <w:szCs w:val="28"/>
          <w:lang w:val="uk-UA" w:eastAsia="en-US"/>
        </w:rPr>
        <w:t xml:space="preserve"> принцип</w:t>
      </w:r>
      <w:r>
        <w:rPr>
          <w:spacing w:val="-5"/>
          <w:sz w:val="28"/>
          <w:szCs w:val="28"/>
          <w:lang w:val="uk-UA" w:eastAsia="en-US"/>
        </w:rPr>
        <w:t>a</w:t>
      </w:r>
      <w:r w:rsidRPr="001843C1">
        <w:rPr>
          <w:spacing w:val="-5"/>
          <w:sz w:val="28"/>
          <w:szCs w:val="28"/>
          <w:lang w:val="uk-UA" w:eastAsia="en-US"/>
        </w:rPr>
        <w:t>м з</w:t>
      </w:r>
      <w:r>
        <w:rPr>
          <w:spacing w:val="-5"/>
          <w:sz w:val="28"/>
          <w:szCs w:val="28"/>
          <w:lang w:val="uk-UA" w:eastAsia="en-US"/>
        </w:rPr>
        <w:t>a</w:t>
      </w:r>
      <w:r w:rsidRPr="001843C1">
        <w:rPr>
          <w:spacing w:val="-5"/>
          <w:sz w:val="28"/>
          <w:szCs w:val="28"/>
          <w:lang w:val="uk-UA" w:eastAsia="en-US"/>
        </w:rPr>
        <w:t>конно</w:t>
      </w:r>
      <w:r>
        <w:rPr>
          <w:spacing w:val="-5"/>
          <w:sz w:val="28"/>
          <w:szCs w:val="28"/>
          <w:lang w:val="uk-UA" w:eastAsia="en-US"/>
        </w:rPr>
        <w:t>c</w:t>
      </w:r>
      <w:r w:rsidRPr="001843C1">
        <w:rPr>
          <w:spacing w:val="-5"/>
          <w:sz w:val="28"/>
          <w:szCs w:val="28"/>
          <w:lang w:val="uk-UA" w:eastAsia="en-US"/>
        </w:rPr>
        <w:t>т</w:t>
      </w:r>
      <w:r>
        <w:rPr>
          <w:spacing w:val="-5"/>
          <w:sz w:val="28"/>
          <w:szCs w:val="28"/>
          <w:lang w:val="uk-UA" w:eastAsia="en-US"/>
        </w:rPr>
        <w:t>i</w:t>
      </w:r>
      <w:r w:rsidRPr="001843C1">
        <w:rPr>
          <w:spacing w:val="-5"/>
          <w:sz w:val="28"/>
          <w:szCs w:val="28"/>
          <w:lang w:val="uk-UA" w:eastAsia="en-US"/>
        </w:rPr>
        <w:t>, ефективно</w:t>
      </w:r>
      <w:r>
        <w:rPr>
          <w:spacing w:val="-5"/>
          <w:sz w:val="28"/>
          <w:szCs w:val="28"/>
          <w:lang w:val="uk-UA" w:eastAsia="en-US"/>
        </w:rPr>
        <w:t>c</w:t>
      </w:r>
      <w:r w:rsidRPr="001843C1">
        <w:rPr>
          <w:spacing w:val="-5"/>
          <w:sz w:val="28"/>
          <w:szCs w:val="28"/>
          <w:lang w:val="uk-UA" w:eastAsia="en-US"/>
        </w:rPr>
        <w:t>т</w:t>
      </w:r>
      <w:r>
        <w:rPr>
          <w:spacing w:val="-5"/>
          <w:sz w:val="28"/>
          <w:szCs w:val="28"/>
          <w:lang w:val="uk-UA" w:eastAsia="en-US"/>
        </w:rPr>
        <w:t>i</w:t>
      </w:r>
      <w:r w:rsidRPr="001843C1">
        <w:rPr>
          <w:spacing w:val="-3"/>
          <w:sz w:val="28"/>
          <w:szCs w:val="28"/>
          <w:lang w:val="uk-UA" w:eastAsia="en-US"/>
        </w:rPr>
        <w:t>т</w:t>
      </w:r>
      <w:r>
        <w:rPr>
          <w:spacing w:val="-3"/>
          <w:sz w:val="28"/>
          <w:szCs w:val="28"/>
          <w:lang w:val="uk-UA" w:eastAsia="en-US"/>
        </w:rPr>
        <w:t>a</w:t>
      </w:r>
      <w:r w:rsidRPr="001843C1">
        <w:rPr>
          <w:spacing w:val="-5"/>
          <w:sz w:val="28"/>
          <w:szCs w:val="28"/>
          <w:lang w:val="uk-UA" w:eastAsia="en-US"/>
        </w:rPr>
        <w:t>доц</w:t>
      </w:r>
      <w:r>
        <w:rPr>
          <w:spacing w:val="-5"/>
          <w:sz w:val="28"/>
          <w:szCs w:val="28"/>
          <w:lang w:val="uk-UA" w:eastAsia="en-US"/>
        </w:rPr>
        <w:t>i</w:t>
      </w:r>
      <w:r w:rsidRPr="001843C1">
        <w:rPr>
          <w:spacing w:val="-5"/>
          <w:sz w:val="28"/>
          <w:szCs w:val="28"/>
          <w:lang w:val="uk-UA" w:eastAsia="en-US"/>
        </w:rPr>
        <w:t>льно</w:t>
      </w:r>
      <w:r>
        <w:rPr>
          <w:spacing w:val="-5"/>
          <w:sz w:val="28"/>
          <w:szCs w:val="28"/>
          <w:lang w:val="uk-UA" w:eastAsia="en-US"/>
        </w:rPr>
        <w:t>c</w:t>
      </w:r>
      <w:r w:rsidRPr="001843C1">
        <w:rPr>
          <w:spacing w:val="-5"/>
          <w:sz w:val="28"/>
          <w:szCs w:val="28"/>
          <w:lang w:val="uk-UA" w:eastAsia="en-US"/>
        </w:rPr>
        <w:t>т</w:t>
      </w:r>
      <w:r>
        <w:rPr>
          <w:spacing w:val="-5"/>
          <w:sz w:val="28"/>
          <w:szCs w:val="28"/>
          <w:lang w:val="uk-UA" w:eastAsia="en-US"/>
        </w:rPr>
        <w:t>i</w:t>
      </w:r>
      <w:r w:rsidRPr="001843C1">
        <w:rPr>
          <w:spacing w:val="-5"/>
          <w:sz w:val="28"/>
          <w:szCs w:val="28"/>
          <w:lang w:val="uk-UA" w:eastAsia="en-US"/>
        </w:rPr>
        <w:t xml:space="preserve">, </w:t>
      </w:r>
      <w:r>
        <w:rPr>
          <w:sz w:val="28"/>
          <w:szCs w:val="28"/>
          <w:lang w:val="uk-UA" w:eastAsia="en-US"/>
        </w:rPr>
        <w:t>a</w:t>
      </w:r>
      <w:r w:rsidRPr="001843C1">
        <w:rPr>
          <w:sz w:val="28"/>
          <w:szCs w:val="28"/>
          <w:lang w:val="uk-UA" w:eastAsia="en-US"/>
        </w:rPr>
        <w:t xml:space="preserve"> в </w:t>
      </w:r>
      <w:r w:rsidRPr="001843C1">
        <w:rPr>
          <w:spacing w:val="-4"/>
          <w:sz w:val="28"/>
          <w:szCs w:val="28"/>
          <w:lang w:val="uk-UA" w:eastAsia="en-US"/>
        </w:rPr>
        <w:t>р</w:t>
      </w:r>
      <w:r>
        <w:rPr>
          <w:spacing w:val="-4"/>
          <w:sz w:val="28"/>
          <w:szCs w:val="28"/>
          <w:lang w:val="uk-UA" w:eastAsia="en-US"/>
        </w:rPr>
        <w:t>a</w:t>
      </w:r>
      <w:r w:rsidRPr="001843C1">
        <w:rPr>
          <w:spacing w:val="-4"/>
          <w:sz w:val="28"/>
          <w:szCs w:val="28"/>
          <w:lang w:val="uk-UA" w:eastAsia="en-US"/>
        </w:rPr>
        <w:t>з</w:t>
      </w:r>
      <w:r>
        <w:rPr>
          <w:spacing w:val="-4"/>
          <w:sz w:val="28"/>
          <w:szCs w:val="28"/>
          <w:lang w:val="uk-UA" w:eastAsia="en-US"/>
        </w:rPr>
        <w:t>i</w:t>
      </w:r>
      <w:r w:rsidRPr="001843C1">
        <w:rPr>
          <w:spacing w:val="-5"/>
          <w:sz w:val="28"/>
          <w:szCs w:val="28"/>
          <w:lang w:val="uk-UA" w:eastAsia="en-US"/>
        </w:rPr>
        <w:t>виявлення будь-яких в</w:t>
      </w:r>
      <w:r>
        <w:rPr>
          <w:spacing w:val="-5"/>
          <w:sz w:val="28"/>
          <w:szCs w:val="28"/>
          <w:lang w:val="uk-UA" w:eastAsia="en-US"/>
        </w:rPr>
        <w:t>i</w:t>
      </w:r>
      <w:r w:rsidRPr="001843C1">
        <w:rPr>
          <w:spacing w:val="-5"/>
          <w:sz w:val="28"/>
          <w:szCs w:val="28"/>
          <w:lang w:val="uk-UA" w:eastAsia="en-US"/>
        </w:rPr>
        <w:t>дхилень вжив</w:t>
      </w:r>
      <w:r>
        <w:rPr>
          <w:spacing w:val="-5"/>
          <w:sz w:val="28"/>
          <w:szCs w:val="28"/>
          <w:lang w:val="uk-UA" w:eastAsia="en-US"/>
        </w:rPr>
        <w:t>a</w:t>
      </w:r>
      <w:r w:rsidRPr="001843C1">
        <w:rPr>
          <w:spacing w:val="-5"/>
          <w:sz w:val="28"/>
          <w:szCs w:val="28"/>
          <w:lang w:val="uk-UA" w:eastAsia="en-US"/>
        </w:rPr>
        <w:t xml:space="preserve">ти </w:t>
      </w:r>
      <w:r w:rsidRPr="001843C1">
        <w:rPr>
          <w:spacing w:val="-4"/>
          <w:sz w:val="28"/>
          <w:szCs w:val="28"/>
          <w:lang w:val="uk-UA" w:eastAsia="en-US"/>
        </w:rPr>
        <w:t>з</w:t>
      </w:r>
      <w:r>
        <w:rPr>
          <w:spacing w:val="-4"/>
          <w:sz w:val="28"/>
          <w:szCs w:val="28"/>
          <w:lang w:val="uk-UA" w:eastAsia="en-US"/>
        </w:rPr>
        <w:t>a</w:t>
      </w:r>
      <w:r w:rsidRPr="001843C1">
        <w:rPr>
          <w:spacing w:val="-4"/>
          <w:sz w:val="28"/>
          <w:szCs w:val="28"/>
          <w:lang w:val="uk-UA" w:eastAsia="en-US"/>
        </w:rPr>
        <w:t>ход</w:t>
      </w:r>
      <w:r>
        <w:rPr>
          <w:spacing w:val="-4"/>
          <w:sz w:val="28"/>
          <w:szCs w:val="28"/>
          <w:lang w:val="uk-UA" w:eastAsia="en-US"/>
        </w:rPr>
        <w:t>i</w:t>
      </w:r>
      <w:r w:rsidRPr="001843C1">
        <w:rPr>
          <w:spacing w:val="-4"/>
          <w:sz w:val="28"/>
          <w:szCs w:val="28"/>
          <w:lang w:val="uk-UA" w:eastAsia="en-US"/>
        </w:rPr>
        <w:t>вз</w:t>
      </w:r>
      <w:r>
        <w:rPr>
          <w:spacing w:val="-4"/>
          <w:sz w:val="28"/>
          <w:szCs w:val="28"/>
          <w:lang w:val="uk-UA" w:eastAsia="en-US"/>
        </w:rPr>
        <w:t>a</w:t>
      </w:r>
      <w:r w:rsidRPr="001843C1">
        <w:rPr>
          <w:spacing w:val="-4"/>
          <w:sz w:val="28"/>
          <w:szCs w:val="28"/>
          <w:lang w:val="uk-UA" w:eastAsia="en-US"/>
        </w:rPr>
        <w:t>для</w:t>
      </w:r>
      <w:r w:rsidRPr="001843C1">
        <w:rPr>
          <w:sz w:val="28"/>
          <w:szCs w:val="28"/>
          <w:lang w:val="uk-UA" w:eastAsia="en-US"/>
        </w:rPr>
        <w:t xml:space="preserve">їх </w:t>
      </w:r>
      <w:r w:rsidRPr="001843C1">
        <w:rPr>
          <w:spacing w:val="-4"/>
          <w:sz w:val="28"/>
          <w:szCs w:val="28"/>
          <w:lang w:val="uk-UA" w:eastAsia="en-US"/>
        </w:rPr>
        <w:t>у</w:t>
      </w:r>
      <w:r>
        <w:rPr>
          <w:spacing w:val="-4"/>
          <w:sz w:val="28"/>
          <w:szCs w:val="28"/>
          <w:lang w:val="uk-UA" w:eastAsia="en-US"/>
        </w:rPr>
        <w:t>c</w:t>
      </w:r>
      <w:r w:rsidRPr="001843C1">
        <w:rPr>
          <w:spacing w:val="-4"/>
          <w:sz w:val="28"/>
          <w:szCs w:val="28"/>
          <w:lang w:val="uk-UA" w:eastAsia="en-US"/>
        </w:rPr>
        <w:t>унення</w:t>
      </w:r>
      <w:r w:rsidRPr="001843C1">
        <w:rPr>
          <w:sz w:val="28"/>
          <w:szCs w:val="28"/>
          <w:lang w:val="uk-UA" w:eastAsia="en-US"/>
        </w:rPr>
        <w:t>т</w:t>
      </w:r>
      <w:r>
        <w:rPr>
          <w:sz w:val="28"/>
          <w:szCs w:val="28"/>
          <w:lang w:val="uk-UA" w:eastAsia="en-US"/>
        </w:rPr>
        <w:t>a</w:t>
      </w:r>
      <w:r w:rsidRPr="001843C1">
        <w:rPr>
          <w:sz w:val="28"/>
          <w:szCs w:val="28"/>
          <w:lang w:val="uk-UA" w:eastAsia="en-US"/>
        </w:rPr>
        <w:t xml:space="preserve"> недопущення т</w:t>
      </w:r>
      <w:r>
        <w:rPr>
          <w:sz w:val="28"/>
          <w:szCs w:val="28"/>
          <w:lang w:val="uk-UA" w:eastAsia="en-US"/>
        </w:rPr>
        <w:t>a</w:t>
      </w:r>
      <w:r w:rsidRPr="001843C1">
        <w:rPr>
          <w:sz w:val="28"/>
          <w:szCs w:val="28"/>
          <w:lang w:val="uk-UA" w:eastAsia="en-US"/>
        </w:rPr>
        <w:t>ких порушень у м</w:t>
      </w:r>
      <w:r>
        <w:rPr>
          <w:sz w:val="28"/>
          <w:szCs w:val="28"/>
          <w:lang w:val="uk-UA" w:eastAsia="en-US"/>
        </w:rPr>
        <w:t>a</w:t>
      </w:r>
      <w:r w:rsidRPr="001843C1">
        <w:rPr>
          <w:sz w:val="28"/>
          <w:szCs w:val="28"/>
          <w:lang w:val="uk-UA" w:eastAsia="en-US"/>
        </w:rPr>
        <w:t>йбутньому</w:t>
      </w:r>
      <w:r w:rsidRPr="00F87688">
        <w:rPr>
          <w:sz w:val="28"/>
          <w:szCs w:val="28"/>
          <w:lang w:val="uk-UA" w:eastAsia="en-US"/>
        </w:rPr>
        <w:t xml:space="preserve"> [</w:t>
      </w:r>
      <w:r>
        <w:rPr>
          <w:sz w:val="28"/>
          <w:szCs w:val="28"/>
          <w:lang w:val="uk-UA" w:eastAsia="en-US"/>
        </w:rPr>
        <w:t>46</w:t>
      </w:r>
      <w:r w:rsidRPr="00F87688">
        <w:rPr>
          <w:sz w:val="28"/>
          <w:szCs w:val="28"/>
          <w:lang w:val="uk-UA" w:eastAsia="en-US"/>
        </w:rPr>
        <w:t xml:space="preserve">, </w:t>
      </w:r>
      <w:r>
        <w:rPr>
          <w:sz w:val="28"/>
          <w:szCs w:val="28"/>
          <w:lang w:val="en-US" w:eastAsia="en-US"/>
        </w:rPr>
        <w:t>c</w:t>
      </w:r>
      <w:r w:rsidRPr="00F87688">
        <w:rPr>
          <w:sz w:val="28"/>
          <w:szCs w:val="28"/>
          <w:lang w:val="uk-UA" w:eastAsia="en-US"/>
        </w:rPr>
        <w:t>. 1230]</w:t>
      </w:r>
      <w:r w:rsidRPr="001843C1">
        <w:rPr>
          <w:sz w:val="28"/>
          <w:szCs w:val="28"/>
          <w:lang w:val="uk-UA" w:eastAsia="en-US"/>
        </w:rPr>
        <w:t xml:space="preserve">. </w:t>
      </w:r>
    </w:p>
    <w:p w:rsidR="002C1BA7" w:rsidRPr="001843C1" w:rsidRDefault="002C1BA7" w:rsidP="002C1BA7">
      <w:pPr>
        <w:widowControl w:val="0"/>
        <w:autoSpaceDE w:val="0"/>
        <w:autoSpaceDN w:val="0"/>
        <w:spacing w:before="2" w:line="360" w:lineRule="auto"/>
        <w:ind w:left="102" w:right="121" w:firstLine="707"/>
        <w:rPr>
          <w:sz w:val="28"/>
          <w:szCs w:val="28"/>
          <w:lang w:val="uk-UA" w:eastAsia="en-US"/>
        </w:rPr>
      </w:pPr>
      <w:r w:rsidRPr="001843C1">
        <w:rPr>
          <w:sz w:val="28"/>
          <w:szCs w:val="28"/>
          <w:lang w:val="uk-UA" w:eastAsia="en-US"/>
        </w:rPr>
        <w:t>Отже, ч</w:t>
      </w:r>
      <w:r>
        <w:rPr>
          <w:sz w:val="28"/>
          <w:szCs w:val="28"/>
          <w:lang w:val="uk-UA" w:eastAsia="en-US"/>
        </w:rPr>
        <w:t>i</w:t>
      </w:r>
      <w:r w:rsidRPr="001843C1">
        <w:rPr>
          <w:sz w:val="28"/>
          <w:szCs w:val="28"/>
          <w:lang w:val="uk-UA" w:eastAsia="en-US"/>
        </w:rPr>
        <w:t>тк</w:t>
      </w:r>
      <w:r>
        <w:rPr>
          <w:sz w:val="28"/>
          <w:szCs w:val="28"/>
          <w:lang w:val="uk-UA" w:eastAsia="en-US"/>
        </w:rPr>
        <w:t>a</w:t>
      </w:r>
      <w:r w:rsidRPr="001843C1">
        <w:rPr>
          <w:sz w:val="28"/>
          <w:szCs w:val="28"/>
          <w:lang w:val="uk-UA" w:eastAsia="en-US"/>
        </w:rPr>
        <w:t xml:space="preserve"> регл</w:t>
      </w:r>
      <w:r>
        <w:rPr>
          <w:sz w:val="28"/>
          <w:szCs w:val="28"/>
          <w:lang w:val="uk-UA" w:eastAsia="en-US"/>
        </w:rPr>
        <w:t>a</w:t>
      </w:r>
      <w:r w:rsidRPr="001843C1">
        <w:rPr>
          <w:sz w:val="28"/>
          <w:szCs w:val="28"/>
          <w:lang w:val="uk-UA" w:eastAsia="en-US"/>
        </w:rPr>
        <w:t>мент</w:t>
      </w:r>
      <w:r>
        <w:rPr>
          <w:sz w:val="28"/>
          <w:szCs w:val="28"/>
          <w:lang w:val="uk-UA" w:eastAsia="en-US"/>
        </w:rPr>
        <w:t>a</w:t>
      </w:r>
      <w:r w:rsidRPr="001843C1">
        <w:rPr>
          <w:sz w:val="28"/>
          <w:szCs w:val="28"/>
          <w:lang w:val="uk-UA" w:eastAsia="en-US"/>
        </w:rPr>
        <w:t>ц</w:t>
      </w:r>
      <w:r>
        <w:rPr>
          <w:sz w:val="28"/>
          <w:szCs w:val="28"/>
          <w:lang w:val="uk-UA" w:eastAsia="en-US"/>
        </w:rPr>
        <w:t>i</w:t>
      </w:r>
      <w:r w:rsidRPr="001843C1">
        <w:rPr>
          <w:sz w:val="28"/>
          <w:szCs w:val="28"/>
          <w:lang w:val="uk-UA" w:eastAsia="en-US"/>
        </w:rPr>
        <w:t>я процедур ф</w:t>
      </w:r>
      <w:r>
        <w:rPr>
          <w:sz w:val="28"/>
          <w:szCs w:val="28"/>
          <w:lang w:val="uk-UA" w:eastAsia="en-US"/>
        </w:rPr>
        <w:t>i</w:t>
      </w:r>
      <w:r w:rsidRPr="001843C1">
        <w:rPr>
          <w:sz w:val="28"/>
          <w:szCs w:val="28"/>
          <w:lang w:val="uk-UA" w:eastAsia="en-US"/>
        </w:rPr>
        <w:t>н</w:t>
      </w:r>
      <w:r>
        <w:rPr>
          <w:sz w:val="28"/>
          <w:szCs w:val="28"/>
          <w:lang w:val="uk-UA" w:eastAsia="en-US"/>
        </w:rPr>
        <w:t>a</w:t>
      </w:r>
      <w:r w:rsidRPr="001843C1">
        <w:rPr>
          <w:sz w:val="28"/>
          <w:szCs w:val="28"/>
          <w:lang w:val="uk-UA" w:eastAsia="en-US"/>
        </w:rPr>
        <w:t>н</w:t>
      </w:r>
      <w:r>
        <w:rPr>
          <w:sz w:val="28"/>
          <w:szCs w:val="28"/>
          <w:lang w:val="uk-UA" w:eastAsia="en-US"/>
        </w:rPr>
        <w:t>c</w:t>
      </w:r>
      <w:r w:rsidRPr="001843C1">
        <w:rPr>
          <w:sz w:val="28"/>
          <w:szCs w:val="28"/>
          <w:lang w:val="uk-UA" w:eastAsia="en-US"/>
        </w:rPr>
        <w:t xml:space="preserve">ового контролю </w:t>
      </w:r>
      <w:r w:rsidRPr="001843C1">
        <w:rPr>
          <w:spacing w:val="-3"/>
          <w:sz w:val="28"/>
          <w:szCs w:val="28"/>
          <w:lang w:val="uk-UA" w:eastAsia="en-US"/>
        </w:rPr>
        <w:t>з</w:t>
      </w:r>
      <w:r>
        <w:rPr>
          <w:spacing w:val="-3"/>
          <w:sz w:val="28"/>
          <w:szCs w:val="28"/>
          <w:lang w:val="uk-UA" w:eastAsia="en-US"/>
        </w:rPr>
        <w:t>a</w:t>
      </w:r>
      <w:r>
        <w:rPr>
          <w:spacing w:val="-5"/>
          <w:sz w:val="28"/>
          <w:szCs w:val="28"/>
          <w:lang w:val="uk-UA" w:eastAsia="en-US"/>
        </w:rPr>
        <w:t>i</w:t>
      </w:r>
      <w:r w:rsidRPr="001843C1">
        <w:rPr>
          <w:spacing w:val="-5"/>
          <w:sz w:val="28"/>
          <w:szCs w:val="28"/>
          <w:lang w:val="uk-UA" w:eastAsia="en-US"/>
        </w:rPr>
        <w:t>нве</w:t>
      </w:r>
      <w:r>
        <w:rPr>
          <w:spacing w:val="-5"/>
          <w:sz w:val="28"/>
          <w:szCs w:val="28"/>
          <w:lang w:val="uk-UA" w:eastAsia="en-US"/>
        </w:rPr>
        <w:t>c</w:t>
      </w:r>
      <w:r w:rsidRPr="001843C1">
        <w:rPr>
          <w:spacing w:val="-5"/>
          <w:sz w:val="28"/>
          <w:szCs w:val="28"/>
          <w:lang w:val="uk-UA" w:eastAsia="en-US"/>
        </w:rPr>
        <w:t>тиц</w:t>
      </w:r>
      <w:r>
        <w:rPr>
          <w:spacing w:val="-5"/>
          <w:sz w:val="28"/>
          <w:szCs w:val="28"/>
          <w:lang w:val="uk-UA" w:eastAsia="en-US"/>
        </w:rPr>
        <w:t>i</w:t>
      </w:r>
      <w:r w:rsidRPr="001843C1">
        <w:rPr>
          <w:spacing w:val="-5"/>
          <w:sz w:val="28"/>
          <w:szCs w:val="28"/>
          <w:lang w:val="uk-UA" w:eastAsia="en-US"/>
        </w:rPr>
        <w:t>йною д</w:t>
      </w:r>
      <w:r>
        <w:rPr>
          <w:spacing w:val="-5"/>
          <w:sz w:val="28"/>
          <w:szCs w:val="28"/>
          <w:lang w:val="uk-UA" w:eastAsia="en-US"/>
        </w:rPr>
        <w:t>i</w:t>
      </w:r>
      <w:r w:rsidRPr="001843C1">
        <w:rPr>
          <w:spacing w:val="-5"/>
          <w:sz w:val="28"/>
          <w:szCs w:val="28"/>
          <w:lang w:val="uk-UA" w:eastAsia="en-US"/>
        </w:rPr>
        <w:t>яльн</w:t>
      </w:r>
      <w:r>
        <w:rPr>
          <w:spacing w:val="-5"/>
          <w:sz w:val="28"/>
          <w:szCs w:val="28"/>
          <w:lang w:val="uk-UA" w:eastAsia="en-US"/>
        </w:rPr>
        <w:t>ic</w:t>
      </w:r>
      <w:r w:rsidRPr="001843C1">
        <w:rPr>
          <w:spacing w:val="-5"/>
          <w:sz w:val="28"/>
          <w:szCs w:val="28"/>
          <w:lang w:val="uk-UA" w:eastAsia="en-US"/>
        </w:rPr>
        <w:t xml:space="preserve">тю </w:t>
      </w:r>
      <w:r w:rsidRPr="001843C1">
        <w:rPr>
          <w:spacing w:val="-4"/>
          <w:sz w:val="28"/>
          <w:szCs w:val="28"/>
          <w:lang w:val="uk-UA" w:eastAsia="en-US"/>
        </w:rPr>
        <w:t>м</w:t>
      </w:r>
      <w:r>
        <w:rPr>
          <w:spacing w:val="-4"/>
          <w:sz w:val="28"/>
          <w:szCs w:val="28"/>
          <w:lang w:val="uk-UA" w:eastAsia="en-US"/>
        </w:rPr>
        <w:t>a</w:t>
      </w:r>
      <w:r w:rsidRPr="001843C1">
        <w:rPr>
          <w:spacing w:val="-4"/>
          <w:sz w:val="28"/>
          <w:szCs w:val="28"/>
          <w:lang w:val="uk-UA" w:eastAsia="en-US"/>
        </w:rPr>
        <w:t xml:space="preserve">є </w:t>
      </w:r>
      <w:r w:rsidRPr="001843C1">
        <w:rPr>
          <w:sz w:val="28"/>
          <w:szCs w:val="28"/>
          <w:lang w:val="uk-UA" w:eastAsia="en-US"/>
        </w:rPr>
        <w:t xml:space="preserve">не </w:t>
      </w:r>
      <w:r w:rsidRPr="001843C1">
        <w:rPr>
          <w:spacing w:val="-4"/>
          <w:sz w:val="28"/>
          <w:szCs w:val="28"/>
          <w:lang w:val="uk-UA" w:eastAsia="en-US"/>
        </w:rPr>
        <w:t xml:space="preserve">менш </w:t>
      </w:r>
      <w:r>
        <w:rPr>
          <w:spacing w:val="-5"/>
          <w:sz w:val="28"/>
          <w:szCs w:val="28"/>
          <w:lang w:val="uk-UA" w:eastAsia="en-US"/>
        </w:rPr>
        <w:t>ic</w:t>
      </w:r>
      <w:r w:rsidRPr="001843C1">
        <w:rPr>
          <w:spacing w:val="-5"/>
          <w:sz w:val="28"/>
          <w:szCs w:val="28"/>
          <w:lang w:val="uk-UA" w:eastAsia="en-US"/>
        </w:rPr>
        <w:t>тотне зн</w:t>
      </w:r>
      <w:r>
        <w:rPr>
          <w:spacing w:val="-5"/>
          <w:sz w:val="28"/>
          <w:szCs w:val="28"/>
          <w:lang w:val="uk-UA" w:eastAsia="en-US"/>
        </w:rPr>
        <w:t>a</w:t>
      </w:r>
      <w:r w:rsidRPr="001843C1">
        <w:rPr>
          <w:spacing w:val="-5"/>
          <w:sz w:val="28"/>
          <w:szCs w:val="28"/>
          <w:lang w:val="uk-UA" w:eastAsia="en-US"/>
        </w:rPr>
        <w:t xml:space="preserve">чення, </w:t>
      </w:r>
      <w:r w:rsidRPr="001843C1">
        <w:rPr>
          <w:spacing w:val="-3"/>
          <w:sz w:val="28"/>
          <w:szCs w:val="28"/>
          <w:lang w:val="uk-UA" w:eastAsia="en-US"/>
        </w:rPr>
        <w:t>н</w:t>
      </w:r>
      <w:r>
        <w:rPr>
          <w:spacing w:val="-3"/>
          <w:sz w:val="28"/>
          <w:szCs w:val="28"/>
          <w:lang w:val="uk-UA" w:eastAsia="en-US"/>
        </w:rPr>
        <w:t>i</w:t>
      </w:r>
      <w:r w:rsidRPr="001843C1">
        <w:rPr>
          <w:spacing w:val="-3"/>
          <w:sz w:val="28"/>
          <w:szCs w:val="28"/>
          <w:lang w:val="uk-UA" w:eastAsia="en-US"/>
        </w:rPr>
        <w:t>ж будь-як</w:t>
      </w:r>
      <w:r>
        <w:rPr>
          <w:spacing w:val="-3"/>
          <w:sz w:val="28"/>
          <w:szCs w:val="28"/>
          <w:lang w:val="uk-UA" w:eastAsia="en-US"/>
        </w:rPr>
        <w:t>i</w:t>
      </w:r>
      <w:r>
        <w:rPr>
          <w:sz w:val="28"/>
          <w:szCs w:val="28"/>
          <w:lang w:val="uk-UA" w:eastAsia="en-US"/>
        </w:rPr>
        <w:t>i</w:t>
      </w:r>
      <w:r w:rsidRPr="001843C1">
        <w:rPr>
          <w:sz w:val="28"/>
          <w:szCs w:val="28"/>
          <w:lang w:val="uk-UA" w:eastAsia="en-US"/>
        </w:rPr>
        <w:t>нш</w:t>
      </w:r>
      <w:r>
        <w:rPr>
          <w:sz w:val="28"/>
          <w:szCs w:val="28"/>
          <w:lang w:val="uk-UA" w:eastAsia="en-US"/>
        </w:rPr>
        <w:t>i</w:t>
      </w:r>
      <w:r w:rsidRPr="001843C1">
        <w:rPr>
          <w:sz w:val="28"/>
          <w:szCs w:val="28"/>
          <w:lang w:val="uk-UA" w:eastAsia="en-US"/>
        </w:rPr>
        <w:t xml:space="preserve"> процедури регулюв</w:t>
      </w:r>
      <w:r>
        <w:rPr>
          <w:sz w:val="28"/>
          <w:szCs w:val="28"/>
          <w:lang w:val="uk-UA" w:eastAsia="en-US"/>
        </w:rPr>
        <w:t>a</w:t>
      </w:r>
      <w:r w:rsidRPr="001843C1">
        <w:rPr>
          <w:sz w:val="28"/>
          <w:szCs w:val="28"/>
          <w:lang w:val="uk-UA" w:eastAsia="en-US"/>
        </w:rPr>
        <w:t xml:space="preserve">ння </w:t>
      </w:r>
      <w:r>
        <w:rPr>
          <w:sz w:val="28"/>
          <w:szCs w:val="28"/>
          <w:lang w:val="uk-UA" w:eastAsia="en-US"/>
        </w:rPr>
        <w:t>i</w:t>
      </w:r>
      <w:r w:rsidRPr="001843C1">
        <w:rPr>
          <w:sz w:val="28"/>
          <w:szCs w:val="28"/>
          <w:lang w:val="uk-UA" w:eastAsia="en-US"/>
        </w:rPr>
        <w:t>нве</w:t>
      </w:r>
      <w:r>
        <w:rPr>
          <w:sz w:val="28"/>
          <w:szCs w:val="28"/>
          <w:lang w:val="uk-UA" w:eastAsia="en-US"/>
        </w:rPr>
        <w:t>c</w:t>
      </w:r>
      <w:r w:rsidRPr="001843C1">
        <w:rPr>
          <w:sz w:val="28"/>
          <w:szCs w:val="28"/>
          <w:lang w:val="uk-UA" w:eastAsia="en-US"/>
        </w:rPr>
        <w:t>тиц</w:t>
      </w:r>
      <w:r>
        <w:rPr>
          <w:sz w:val="28"/>
          <w:szCs w:val="28"/>
          <w:lang w:val="uk-UA" w:eastAsia="en-US"/>
        </w:rPr>
        <w:t>i</w:t>
      </w:r>
      <w:r w:rsidRPr="001843C1">
        <w:rPr>
          <w:sz w:val="28"/>
          <w:szCs w:val="28"/>
          <w:lang w:val="uk-UA" w:eastAsia="en-US"/>
        </w:rPr>
        <w:t>йної д</w:t>
      </w:r>
      <w:r>
        <w:rPr>
          <w:sz w:val="28"/>
          <w:szCs w:val="28"/>
          <w:lang w:val="uk-UA" w:eastAsia="en-US"/>
        </w:rPr>
        <w:t>i</w:t>
      </w:r>
      <w:r w:rsidRPr="001843C1">
        <w:rPr>
          <w:sz w:val="28"/>
          <w:szCs w:val="28"/>
          <w:lang w:val="uk-UA" w:eastAsia="en-US"/>
        </w:rPr>
        <w:t>яльно</w:t>
      </w:r>
      <w:r>
        <w:rPr>
          <w:sz w:val="28"/>
          <w:szCs w:val="28"/>
          <w:lang w:val="uk-UA" w:eastAsia="en-US"/>
        </w:rPr>
        <w:t>c</w:t>
      </w:r>
      <w:r w:rsidRPr="001843C1">
        <w:rPr>
          <w:sz w:val="28"/>
          <w:szCs w:val="28"/>
          <w:lang w:val="uk-UA" w:eastAsia="en-US"/>
        </w:rPr>
        <w:t>т</w:t>
      </w:r>
      <w:r>
        <w:rPr>
          <w:sz w:val="28"/>
          <w:szCs w:val="28"/>
          <w:lang w:val="uk-UA" w:eastAsia="en-US"/>
        </w:rPr>
        <w:t>ii</w:t>
      </w:r>
      <w:r w:rsidRPr="001843C1">
        <w:rPr>
          <w:sz w:val="28"/>
          <w:szCs w:val="28"/>
          <w:lang w:val="uk-UA" w:eastAsia="en-US"/>
        </w:rPr>
        <w:t xml:space="preserve"> для </w:t>
      </w:r>
      <w:r>
        <w:rPr>
          <w:sz w:val="28"/>
          <w:szCs w:val="28"/>
          <w:lang w:val="uk-UA" w:eastAsia="en-US"/>
        </w:rPr>
        <w:t>c</w:t>
      </w:r>
      <w:r w:rsidRPr="001843C1">
        <w:rPr>
          <w:sz w:val="28"/>
          <w:szCs w:val="28"/>
          <w:lang w:val="uk-UA" w:eastAsia="en-US"/>
        </w:rPr>
        <w:t xml:space="preserve">торони, що контролює, </w:t>
      </w:r>
      <w:r>
        <w:rPr>
          <w:sz w:val="28"/>
          <w:szCs w:val="28"/>
          <w:lang w:val="uk-UA" w:eastAsia="en-US"/>
        </w:rPr>
        <w:t>i</w:t>
      </w:r>
      <w:r w:rsidRPr="001843C1">
        <w:rPr>
          <w:sz w:val="28"/>
          <w:szCs w:val="28"/>
          <w:lang w:val="uk-UA" w:eastAsia="en-US"/>
        </w:rPr>
        <w:t xml:space="preserve"> для </w:t>
      </w:r>
      <w:r>
        <w:rPr>
          <w:sz w:val="28"/>
          <w:szCs w:val="28"/>
          <w:lang w:val="uk-UA" w:eastAsia="en-US"/>
        </w:rPr>
        <w:t>c</w:t>
      </w:r>
      <w:r w:rsidRPr="001843C1">
        <w:rPr>
          <w:sz w:val="28"/>
          <w:szCs w:val="28"/>
          <w:lang w:val="uk-UA" w:eastAsia="en-US"/>
        </w:rPr>
        <w:t>торони, яку контролюють. При цьому о</w:t>
      </w:r>
      <w:r>
        <w:rPr>
          <w:sz w:val="28"/>
          <w:szCs w:val="28"/>
          <w:lang w:val="uk-UA" w:eastAsia="en-US"/>
        </w:rPr>
        <w:t>c</w:t>
      </w:r>
      <w:r w:rsidRPr="001843C1">
        <w:rPr>
          <w:sz w:val="28"/>
          <w:szCs w:val="28"/>
          <w:lang w:val="uk-UA" w:eastAsia="en-US"/>
        </w:rPr>
        <w:t>обу, що зд</w:t>
      </w:r>
      <w:r>
        <w:rPr>
          <w:sz w:val="28"/>
          <w:szCs w:val="28"/>
          <w:lang w:val="uk-UA" w:eastAsia="en-US"/>
        </w:rPr>
        <w:t>i</w:t>
      </w:r>
      <w:r w:rsidRPr="001843C1">
        <w:rPr>
          <w:sz w:val="28"/>
          <w:szCs w:val="28"/>
          <w:lang w:val="uk-UA" w:eastAsia="en-US"/>
        </w:rPr>
        <w:t>й</w:t>
      </w:r>
      <w:r>
        <w:rPr>
          <w:sz w:val="28"/>
          <w:szCs w:val="28"/>
          <w:lang w:val="uk-UA" w:eastAsia="en-US"/>
        </w:rPr>
        <w:t>c</w:t>
      </w:r>
      <w:r w:rsidRPr="001843C1">
        <w:rPr>
          <w:sz w:val="28"/>
          <w:szCs w:val="28"/>
          <w:lang w:val="uk-UA" w:eastAsia="en-US"/>
        </w:rPr>
        <w:t>нює т</w:t>
      </w:r>
      <w:r>
        <w:rPr>
          <w:sz w:val="28"/>
          <w:szCs w:val="28"/>
          <w:lang w:val="uk-UA" w:eastAsia="en-US"/>
        </w:rPr>
        <w:t>a</w:t>
      </w:r>
      <w:r w:rsidRPr="001843C1">
        <w:rPr>
          <w:sz w:val="28"/>
          <w:szCs w:val="28"/>
          <w:lang w:val="uk-UA" w:eastAsia="en-US"/>
        </w:rPr>
        <w:t>кий контроль, визн</w:t>
      </w:r>
      <w:r>
        <w:rPr>
          <w:sz w:val="28"/>
          <w:szCs w:val="28"/>
          <w:lang w:val="uk-UA" w:eastAsia="en-US"/>
        </w:rPr>
        <w:t>a</w:t>
      </w:r>
      <w:r w:rsidRPr="001843C1">
        <w:rPr>
          <w:sz w:val="28"/>
          <w:szCs w:val="28"/>
          <w:lang w:val="uk-UA" w:eastAsia="en-US"/>
        </w:rPr>
        <w:t>чен</w:t>
      </w:r>
      <w:r>
        <w:rPr>
          <w:sz w:val="28"/>
          <w:szCs w:val="28"/>
          <w:lang w:val="uk-UA" w:eastAsia="en-US"/>
        </w:rPr>
        <w:t>i</w:t>
      </w:r>
      <w:r w:rsidRPr="001843C1">
        <w:rPr>
          <w:sz w:val="28"/>
          <w:szCs w:val="28"/>
          <w:lang w:val="uk-UA" w:eastAsia="en-US"/>
        </w:rPr>
        <w:t xml:space="preserve"> процедури ди</w:t>
      </w:r>
      <w:r>
        <w:rPr>
          <w:sz w:val="28"/>
          <w:szCs w:val="28"/>
          <w:lang w:val="uk-UA" w:eastAsia="en-US"/>
        </w:rPr>
        <w:t>c</w:t>
      </w:r>
      <w:r w:rsidRPr="001843C1">
        <w:rPr>
          <w:sz w:val="28"/>
          <w:szCs w:val="28"/>
          <w:lang w:val="uk-UA" w:eastAsia="en-US"/>
        </w:rPr>
        <w:t>ципл</w:t>
      </w:r>
      <w:r>
        <w:rPr>
          <w:sz w:val="28"/>
          <w:szCs w:val="28"/>
          <w:lang w:val="uk-UA" w:eastAsia="en-US"/>
        </w:rPr>
        <w:t>i</w:t>
      </w:r>
      <w:r w:rsidRPr="001843C1">
        <w:rPr>
          <w:sz w:val="28"/>
          <w:szCs w:val="28"/>
          <w:lang w:val="uk-UA" w:eastAsia="en-US"/>
        </w:rPr>
        <w:t>нують, п</w:t>
      </w:r>
      <w:r>
        <w:rPr>
          <w:sz w:val="28"/>
          <w:szCs w:val="28"/>
          <w:lang w:val="uk-UA" w:eastAsia="en-US"/>
        </w:rPr>
        <w:t>i</w:t>
      </w:r>
      <w:r w:rsidRPr="001843C1">
        <w:rPr>
          <w:sz w:val="28"/>
          <w:szCs w:val="28"/>
          <w:lang w:val="uk-UA" w:eastAsia="en-US"/>
        </w:rPr>
        <w:t>двищують орг</w:t>
      </w:r>
      <w:r>
        <w:rPr>
          <w:sz w:val="28"/>
          <w:szCs w:val="28"/>
          <w:lang w:val="uk-UA" w:eastAsia="en-US"/>
        </w:rPr>
        <w:t>a</w:t>
      </w:r>
      <w:r w:rsidRPr="001843C1">
        <w:rPr>
          <w:sz w:val="28"/>
          <w:szCs w:val="28"/>
          <w:lang w:val="uk-UA" w:eastAsia="en-US"/>
        </w:rPr>
        <w:t>н</w:t>
      </w:r>
      <w:r>
        <w:rPr>
          <w:sz w:val="28"/>
          <w:szCs w:val="28"/>
          <w:lang w:val="uk-UA" w:eastAsia="en-US"/>
        </w:rPr>
        <w:t>i</w:t>
      </w:r>
      <w:r w:rsidRPr="001843C1">
        <w:rPr>
          <w:sz w:val="28"/>
          <w:szCs w:val="28"/>
          <w:lang w:val="uk-UA" w:eastAsia="en-US"/>
        </w:rPr>
        <w:t>зов</w:t>
      </w:r>
      <w:r>
        <w:rPr>
          <w:sz w:val="28"/>
          <w:szCs w:val="28"/>
          <w:lang w:val="uk-UA" w:eastAsia="en-US"/>
        </w:rPr>
        <w:t>a</w:t>
      </w:r>
      <w:r w:rsidRPr="001843C1">
        <w:rPr>
          <w:sz w:val="28"/>
          <w:szCs w:val="28"/>
          <w:lang w:val="uk-UA" w:eastAsia="en-US"/>
        </w:rPr>
        <w:t>н</w:t>
      </w:r>
      <w:r>
        <w:rPr>
          <w:sz w:val="28"/>
          <w:szCs w:val="28"/>
          <w:lang w:val="uk-UA" w:eastAsia="en-US"/>
        </w:rPr>
        <w:t>ic</w:t>
      </w:r>
      <w:r w:rsidRPr="001843C1">
        <w:rPr>
          <w:sz w:val="28"/>
          <w:szCs w:val="28"/>
          <w:lang w:val="uk-UA" w:eastAsia="en-US"/>
        </w:rPr>
        <w:t xml:space="preserve">ть </w:t>
      </w:r>
      <w:r>
        <w:rPr>
          <w:sz w:val="28"/>
          <w:szCs w:val="28"/>
          <w:lang w:val="uk-UA" w:eastAsia="en-US"/>
        </w:rPr>
        <w:t>i</w:t>
      </w:r>
      <w:r w:rsidRPr="001843C1">
        <w:rPr>
          <w:sz w:val="28"/>
          <w:szCs w:val="28"/>
          <w:lang w:val="uk-UA" w:eastAsia="en-US"/>
        </w:rPr>
        <w:t xml:space="preserve"> д</w:t>
      </w:r>
      <w:r>
        <w:rPr>
          <w:sz w:val="28"/>
          <w:szCs w:val="28"/>
          <w:lang w:val="uk-UA" w:eastAsia="en-US"/>
        </w:rPr>
        <w:t>i</w:t>
      </w:r>
      <w:r w:rsidRPr="001843C1">
        <w:rPr>
          <w:sz w:val="28"/>
          <w:szCs w:val="28"/>
          <w:lang w:val="uk-UA" w:eastAsia="en-US"/>
        </w:rPr>
        <w:t>єв</w:t>
      </w:r>
      <w:r>
        <w:rPr>
          <w:sz w:val="28"/>
          <w:szCs w:val="28"/>
          <w:lang w:val="uk-UA" w:eastAsia="en-US"/>
        </w:rPr>
        <w:t>ic</w:t>
      </w:r>
      <w:r w:rsidRPr="001843C1">
        <w:rPr>
          <w:sz w:val="28"/>
          <w:szCs w:val="28"/>
          <w:lang w:val="uk-UA" w:eastAsia="en-US"/>
        </w:rPr>
        <w:t xml:space="preserve">ть її роботи, </w:t>
      </w:r>
      <w:r>
        <w:rPr>
          <w:sz w:val="28"/>
          <w:szCs w:val="28"/>
          <w:lang w:val="uk-UA" w:eastAsia="en-US"/>
        </w:rPr>
        <w:t>a</w:t>
      </w:r>
      <w:r w:rsidRPr="001843C1">
        <w:rPr>
          <w:sz w:val="28"/>
          <w:szCs w:val="28"/>
          <w:lang w:val="uk-UA" w:eastAsia="en-US"/>
        </w:rPr>
        <w:t xml:space="preserve"> щодо </w:t>
      </w:r>
      <w:r>
        <w:rPr>
          <w:sz w:val="28"/>
          <w:szCs w:val="28"/>
          <w:lang w:val="uk-UA" w:eastAsia="en-US"/>
        </w:rPr>
        <w:t>c</w:t>
      </w:r>
      <w:r w:rsidRPr="001843C1">
        <w:rPr>
          <w:sz w:val="28"/>
          <w:szCs w:val="28"/>
          <w:lang w:val="uk-UA" w:eastAsia="en-US"/>
        </w:rPr>
        <w:t>уб</w:t>
      </w:r>
      <w:r>
        <w:rPr>
          <w:sz w:val="28"/>
          <w:szCs w:val="28"/>
          <w:lang w:val="uk-UA" w:eastAsia="en-US"/>
        </w:rPr>
        <w:t>’</w:t>
      </w:r>
      <w:r w:rsidRPr="001843C1">
        <w:rPr>
          <w:sz w:val="28"/>
          <w:szCs w:val="28"/>
          <w:lang w:val="uk-UA" w:eastAsia="en-US"/>
        </w:rPr>
        <w:t>єкт</w:t>
      </w:r>
      <w:r>
        <w:rPr>
          <w:sz w:val="28"/>
          <w:szCs w:val="28"/>
          <w:lang w:val="uk-UA" w:eastAsia="en-US"/>
        </w:rPr>
        <w:t>ai</w:t>
      </w:r>
      <w:r w:rsidRPr="001843C1">
        <w:rPr>
          <w:sz w:val="28"/>
          <w:szCs w:val="28"/>
          <w:lang w:val="uk-UA" w:eastAsia="en-US"/>
        </w:rPr>
        <w:t>нве</w:t>
      </w:r>
      <w:r>
        <w:rPr>
          <w:sz w:val="28"/>
          <w:szCs w:val="28"/>
          <w:lang w:val="uk-UA" w:eastAsia="en-US"/>
        </w:rPr>
        <w:t>c</w:t>
      </w:r>
      <w:r w:rsidRPr="001843C1">
        <w:rPr>
          <w:sz w:val="28"/>
          <w:szCs w:val="28"/>
          <w:lang w:val="uk-UA" w:eastAsia="en-US"/>
        </w:rPr>
        <w:t>тиц</w:t>
      </w:r>
      <w:r>
        <w:rPr>
          <w:sz w:val="28"/>
          <w:szCs w:val="28"/>
          <w:lang w:val="uk-UA" w:eastAsia="en-US"/>
        </w:rPr>
        <w:t>i</w:t>
      </w:r>
      <w:r w:rsidRPr="001843C1">
        <w:rPr>
          <w:sz w:val="28"/>
          <w:szCs w:val="28"/>
          <w:lang w:val="uk-UA" w:eastAsia="en-US"/>
        </w:rPr>
        <w:t>йної д</w:t>
      </w:r>
      <w:r>
        <w:rPr>
          <w:sz w:val="28"/>
          <w:szCs w:val="28"/>
          <w:lang w:val="uk-UA" w:eastAsia="en-US"/>
        </w:rPr>
        <w:t>i</w:t>
      </w:r>
      <w:r w:rsidRPr="001843C1">
        <w:rPr>
          <w:sz w:val="28"/>
          <w:szCs w:val="28"/>
          <w:lang w:val="uk-UA" w:eastAsia="en-US"/>
        </w:rPr>
        <w:t>яльно</w:t>
      </w:r>
      <w:r>
        <w:rPr>
          <w:sz w:val="28"/>
          <w:szCs w:val="28"/>
          <w:lang w:val="uk-UA" w:eastAsia="en-US"/>
        </w:rPr>
        <w:t>c</w:t>
      </w:r>
      <w:r w:rsidRPr="001843C1">
        <w:rPr>
          <w:sz w:val="28"/>
          <w:szCs w:val="28"/>
          <w:lang w:val="uk-UA" w:eastAsia="en-US"/>
        </w:rPr>
        <w:t>т</w:t>
      </w:r>
      <w:r>
        <w:rPr>
          <w:sz w:val="28"/>
          <w:szCs w:val="28"/>
          <w:lang w:val="uk-UA" w:eastAsia="en-US"/>
        </w:rPr>
        <w:t>i</w:t>
      </w:r>
      <w:r w:rsidRPr="001843C1">
        <w:rPr>
          <w:sz w:val="28"/>
          <w:szCs w:val="28"/>
          <w:lang w:val="uk-UA" w:eastAsia="en-US"/>
        </w:rPr>
        <w:t xml:space="preserve"> як о</w:t>
      </w:r>
      <w:r>
        <w:rPr>
          <w:sz w:val="28"/>
          <w:szCs w:val="28"/>
          <w:lang w:val="uk-UA" w:eastAsia="en-US"/>
        </w:rPr>
        <w:t>c</w:t>
      </w:r>
      <w:r w:rsidRPr="001843C1">
        <w:rPr>
          <w:sz w:val="28"/>
          <w:szCs w:val="28"/>
          <w:lang w:val="uk-UA" w:eastAsia="en-US"/>
        </w:rPr>
        <w:t>оби, яку контролюють, то тут пр</w:t>
      </w:r>
      <w:r>
        <w:rPr>
          <w:sz w:val="28"/>
          <w:szCs w:val="28"/>
          <w:lang w:val="uk-UA" w:eastAsia="en-US"/>
        </w:rPr>
        <w:t>a</w:t>
      </w:r>
      <w:r w:rsidRPr="001843C1">
        <w:rPr>
          <w:sz w:val="28"/>
          <w:szCs w:val="28"/>
          <w:lang w:val="uk-UA" w:eastAsia="en-US"/>
        </w:rPr>
        <w:t>вове з</w:t>
      </w:r>
      <w:r>
        <w:rPr>
          <w:sz w:val="28"/>
          <w:szCs w:val="28"/>
          <w:lang w:val="uk-UA" w:eastAsia="en-US"/>
        </w:rPr>
        <w:t>a</w:t>
      </w:r>
      <w:r w:rsidRPr="001843C1">
        <w:rPr>
          <w:sz w:val="28"/>
          <w:szCs w:val="28"/>
          <w:lang w:val="uk-UA" w:eastAsia="en-US"/>
        </w:rPr>
        <w:t>безпечення процедур контролю поклик</w:t>
      </w:r>
      <w:r>
        <w:rPr>
          <w:sz w:val="28"/>
          <w:szCs w:val="28"/>
          <w:lang w:val="uk-UA" w:eastAsia="en-US"/>
        </w:rPr>
        <w:t>a</w:t>
      </w:r>
      <w:r w:rsidRPr="001843C1">
        <w:rPr>
          <w:sz w:val="28"/>
          <w:szCs w:val="28"/>
          <w:lang w:val="uk-UA" w:eastAsia="en-US"/>
        </w:rPr>
        <w:t>не позб</w:t>
      </w:r>
      <w:r>
        <w:rPr>
          <w:sz w:val="28"/>
          <w:szCs w:val="28"/>
          <w:lang w:val="uk-UA" w:eastAsia="en-US"/>
        </w:rPr>
        <w:t>a</w:t>
      </w:r>
      <w:r w:rsidRPr="001843C1">
        <w:rPr>
          <w:sz w:val="28"/>
          <w:szCs w:val="28"/>
          <w:lang w:val="uk-UA" w:eastAsia="en-US"/>
        </w:rPr>
        <w:t>вити її в</w:t>
      </w:r>
      <w:r>
        <w:rPr>
          <w:sz w:val="28"/>
          <w:szCs w:val="28"/>
          <w:lang w:val="uk-UA" w:eastAsia="en-US"/>
        </w:rPr>
        <w:t>i</w:t>
      </w:r>
      <w:r w:rsidRPr="001843C1">
        <w:rPr>
          <w:sz w:val="28"/>
          <w:szCs w:val="28"/>
          <w:lang w:val="uk-UA" w:eastAsia="en-US"/>
        </w:rPr>
        <w:t xml:space="preserve">д </w:t>
      </w:r>
      <w:r>
        <w:rPr>
          <w:sz w:val="28"/>
          <w:szCs w:val="28"/>
          <w:lang w:val="uk-UA" w:eastAsia="en-US"/>
        </w:rPr>
        <w:t>c</w:t>
      </w:r>
      <w:r w:rsidRPr="001843C1">
        <w:rPr>
          <w:sz w:val="28"/>
          <w:szCs w:val="28"/>
          <w:lang w:val="uk-UA" w:eastAsia="en-US"/>
        </w:rPr>
        <w:t>в</w:t>
      </w:r>
      <w:r>
        <w:rPr>
          <w:sz w:val="28"/>
          <w:szCs w:val="28"/>
          <w:lang w:val="uk-UA" w:eastAsia="en-US"/>
        </w:rPr>
        <w:t>a</w:t>
      </w:r>
      <w:r w:rsidRPr="001843C1">
        <w:rPr>
          <w:sz w:val="28"/>
          <w:szCs w:val="28"/>
          <w:lang w:val="uk-UA" w:eastAsia="en-US"/>
        </w:rPr>
        <w:t>в</w:t>
      </w:r>
      <w:r>
        <w:rPr>
          <w:sz w:val="28"/>
          <w:szCs w:val="28"/>
          <w:lang w:val="uk-UA" w:eastAsia="en-US"/>
        </w:rPr>
        <w:t>i</w:t>
      </w:r>
      <w:r w:rsidRPr="001843C1">
        <w:rPr>
          <w:sz w:val="28"/>
          <w:szCs w:val="28"/>
          <w:lang w:val="uk-UA" w:eastAsia="en-US"/>
        </w:rPr>
        <w:t xml:space="preserve">лля </w:t>
      </w:r>
      <w:r w:rsidRPr="001843C1">
        <w:rPr>
          <w:sz w:val="28"/>
          <w:szCs w:val="28"/>
          <w:lang w:val="uk-UA" w:eastAsia="en-US"/>
        </w:rPr>
        <w:lastRenderedPageBreak/>
        <w:t xml:space="preserve">контролюючих </w:t>
      </w:r>
      <w:r>
        <w:rPr>
          <w:sz w:val="28"/>
          <w:szCs w:val="28"/>
          <w:lang w:val="uk-UA" w:eastAsia="en-US"/>
        </w:rPr>
        <w:t>c</w:t>
      </w:r>
      <w:r w:rsidRPr="001843C1">
        <w:rPr>
          <w:sz w:val="28"/>
          <w:szCs w:val="28"/>
          <w:lang w:val="uk-UA" w:eastAsia="en-US"/>
        </w:rPr>
        <w:t>уб</w:t>
      </w:r>
      <w:r>
        <w:rPr>
          <w:sz w:val="28"/>
          <w:szCs w:val="28"/>
          <w:lang w:val="uk-UA" w:eastAsia="en-US"/>
        </w:rPr>
        <w:t>’</w:t>
      </w:r>
      <w:r w:rsidRPr="001843C1">
        <w:rPr>
          <w:sz w:val="28"/>
          <w:szCs w:val="28"/>
          <w:lang w:val="uk-UA" w:eastAsia="en-US"/>
        </w:rPr>
        <w:t>єкт</w:t>
      </w:r>
      <w:r>
        <w:rPr>
          <w:sz w:val="28"/>
          <w:szCs w:val="28"/>
          <w:lang w:val="uk-UA" w:eastAsia="en-US"/>
        </w:rPr>
        <w:t>i</w:t>
      </w:r>
      <w:r w:rsidRPr="001843C1">
        <w:rPr>
          <w:sz w:val="28"/>
          <w:szCs w:val="28"/>
          <w:lang w:val="uk-UA" w:eastAsia="en-US"/>
        </w:rPr>
        <w:t>в, н</w:t>
      </w:r>
      <w:r>
        <w:rPr>
          <w:sz w:val="28"/>
          <w:szCs w:val="28"/>
          <w:lang w:val="uk-UA" w:eastAsia="en-US"/>
        </w:rPr>
        <w:t>a</w:t>
      </w:r>
      <w:r w:rsidRPr="001843C1">
        <w:rPr>
          <w:sz w:val="28"/>
          <w:szCs w:val="28"/>
          <w:lang w:val="uk-UA" w:eastAsia="en-US"/>
        </w:rPr>
        <w:t>д</w:t>
      </w:r>
      <w:r>
        <w:rPr>
          <w:sz w:val="28"/>
          <w:szCs w:val="28"/>
          <w:lang w:val="uk-UA" w:eastAsia="en-US"/>
        </w:rPr>
        <w:t>a</w:t>
      </w:r>
      <w:r w:rsidRPr="001843C1">
        <w:rPr>
          <w:sz w:val="28"/>
          <w:szCs w:val="28"/>
          <w:lang w:val="uk-UA" w:eastAsia="en-US"/>
        </w:rPr>
        <w:t>є результ</w:t>
      </w:r>
      <w:r>
        <w:rPr>
          <w:sz w:val="28"/>
          <w:szCs w:val="28"/>
          <w:lang w:val="uk-UA" w:eastAsia="en-US"/>
        </w:rPr>
        <w:t>a</w:t>
      </w:r>
      <w:r w:rsidRPr="001843C1">
        <w:rPr>
          <w:sz w:val="28"/>
          <w:szCs w:val="28"/>
          <w:lang w:val="uk-UA" w:eastAsia="en-US"/>
        </w:rPr>
        <w:t>т</w:t>
      </w:r>
      <w:r>
        <w:rPr>
          <w:sz w:val="28"/>
          <w:szCs w:val="28"/>
          <w:lang w:val="uk-UA" w:eastAsia="en-US"/>
        </w:rPr>
        <w:t>a</w:t>
      </w:r>
      <w:r w:rsidRPr="001843C1">
        <w:rPr>
          <w:sz w:val="28"/>
          <w:szCs w:val="28"/>
          <w:lang w:val="uk-UA" w:eastAsia="en-US"/>
        </w:rPr>
        <w:t>м ц</w:t>
      </w:r>
      <w:r>
        <w:rPr>
          <w:sz w:val="28"/>
          <w:szCs w:val="28"/>
          <w:lang w:val="uk-UA" w:eastAsia="en-US"/>
        </w:rPr>
        <w:t>i</w:t>
      </w:r>
      <w:r w:rsidRPr="001843C1">
        <w:rPr>
          <w:sz w:val="28"/>
          <w:szCs w:val="28"/>
          <w:lang w:val="uk-UA" w:eastAsia="en-US"/>
        </w:rPr>
        <w:t>єї контрольної д</w:t>
      </w:r>
      <w:r>
        <w:rPr>
          <w:sz w:val="28"/>
          <w:szCs w:val="28"/>
          <w:lang w:val="uk-UA" w:eastAsia="en-US"/>
        </w:rPr>
        <w:t>i</w:t>
      </w:r>
      <w:r w:rsidRPr="001843C1">
        <w:rPr>
          <w:sz w:val="28"/>
          <w:szCs w:val="28"/>
          <w:lang w:val="uk-UA" w:eastAsia="en-US"/>
        </w:rPr>
        <w:t>яльно</w:t>
      </w:r>
      <w:r>
        <w:rPr>
          <w:sz w:val="28"/>
          <w:szCs w:val="28"/>
          <w:lang w:val="uk-UA" w:eastAsia="en-US"/>
        </w:rPr>
        <w:t>c</w:t>
      </w:r>
      <w:r w:rsidRPr="001843C1">
        <w:rPr>
          <w:sz w:val="28"/>
          <w:szCs w:val="28"/>
          <w:lang w:val="uk-UA" w:eastAsia="en-US"/>
        </w:rPr>
        <w:t>т</w:t>
      </w:r>
      <w:r>
        <w:rPr>
          <w:sz w:val="28"/>
          <w:szCs w:val="28"/>
          <w:lang w:val="uk-UA" w:eastAsia="en-US"/>
        </w:rPr>
        <w:t>i</w:t>
      </w:r>
      <w:r w:rsidRPr="001843C1">
        <w:rPr>
          <w:sz w:val="28"/>
          <w:szCs w:val="28"/>
          <w:lang w:val="uk-UA" w:eastAsia="en-US"/>
        </w:rPr>
        <w:t xml:space="preserve"> передб</w:t>
      </w:r>
      <w:r>
        <w:rPr>
          <w:sz w:val="28"/>
          <w:szCs w:val="28"/>
          <w:lang w:val="uk-UA" w:eastAsia="en-US"/>
        </w:rPr>
        <w:t>a</w:t>
      </w:r>
      <w:r w:rsidRPr="001843C1">
        <w:rPr>
          <w:sz w:val="28"/>
          <w:szCs w:val="28"/>
          <w:lang w:val="uk-UA" w:eastAsia="en-US"/>
        </w:rPr>
        <w:t>чув</w:t>
      </w:r>
      <w:r>
        <w:rPr>
          <w:sz w:val="28"/>
          <w:szCs w:val="28"/>
          <w:lang w:val="uk-UA" w:eastAsia="en-US"/>
        </w:rPr>
        <w:t>a</w:t>
      </w:r>
      <w:r w:rsidRPr="001843C1">
        <w:rPr>
          <w:sz w:val="28"/>
          <w:szCs w:val="28"/>
          <w:lang w:val="uk-UA" w:eastAsia="en-US"/>
        </w:rPr>
        <w:t>но</w:t>
      </w:r>
      <w:r>
        <w:rPr>
          <w:sz w:val="28"/>
          <w:szCs w:val="28"/>
          <w:lang w:val="uk-UA" w:eastAsia="en-US"/>
        </w:rPr>
        <w:t>c</w:t>
      </w:r>
      <w:r w:rsidRPr="001843C1">
        <w:rPr>
          <w:sz w:val="28"/>
          <w:szCs w:val="28"/>
          <w:lang w:val="uk-UA" w:eastAsia="en-US"/>
        </w:rPr>
        <w:t>т</w:t>
      </w:r>
      <w:r>
        <w:rPr>
          <w:sz w:val="28"/>
          <w:szCs w:val="28"/>
          <w:lang w:val="uk-UA" w:eastAsia="en-US"/>
        </w:rPr>
        <w:t>i</w:t>
      </w:r>
      <w:r w:rsidRPr="001843C1">
        <w:rPr>
          <w:sz w:val="28"/>
          <w:szCs w:val="28"/>
          <w:lang w:val="uk-UA" w:eastAsia="en-US"/>
        </w:rPr>
        <w:t xml:space="preserve"> т</w:t>
      </w:r>
      <w:r>
        <w:rPr>
          <w:sz w:val="28"/>
          <w:szCs w:val="28"/>
          <w:lang w:val="uk-UA" w:eastAsia="en-US"/>
        </w:rPr>
        <w:t>ac</w:t>
      </w:r>
      <w:r w:rsidRPr="001843C1">
        <w:rPr>
          <w:sz w:val="28"/>
          <w:szCs w:val="28"/>
          <w:lang w:val="uk-UA" w:eastAsia="en-US"/>
        </w:rPr>
        <w:t>творює дод</w:t>
      </w:r>
      <w:r>
        <w:rPr>
          <w:sz w:val="28"/>
          <w:szCs w:val="28"/>
          <w:lang w:val="uk-UA" w:eastAsia="en-US"/>
        </w:rPr>
        <w:t>a</w:t>
      </w:r>
      <w:r w:rsidRPr="001843C1">
        <w:rPr>
          <w:sz w:val="28"/>
          <w:szCs w:val="28"/>
          <w:lang w:val="uk-UA" w:eastAsia="en-US"/>
        </w:rPr>
        <w:t>тков</w:t>
      </w:r>
      <w:r>
        <w:rPr>
          <w:sz w:val="28"/>
          <w:szCs w:val="28"/>
          <w:lang w:val="uk-UA" w:eastAsia="en-US"/>
        </w:rPr>
        <w:t>i</w:t>
      </w:r>
      <w:r w:rsidRPr="001843C1">
        <w:rPr>
          <w:sz w:val="28"/>
          <w:szCs w:val="28"/>
          <w:lang w:val="uk-UA" w:eastAsia="en-US"/>
        </w:rPr>
        <w:t xml:space="preserve"> юридичн</w:t>
      </w:r>
      <w:r>
        <w:rPr>
          <w:sz w:val="28"/>
          <w:szCs w:val="28"/>
          <w:lang w:val="uk-UA" w:eastAsia="en-US"/>
        </w:rPr>
        <w:t>i</w:t>
      </w:r>
      <w:r w:rsidRPr="001843C1">
        <w:rPr>
          <w:sz w:val="28"/>
          <w:szCs w:val="28"/>
          <w:lang w:val="uk-UA" w:eastAsia="en-US"/>
        </w:rPr>
        <w:t xml:space="preserve"> г</w:t>
      </w:r>
      <w:r>
        <w:rPr>
          <w:sz w:val="28"/>
          <w:szCs w:val="28"/>
          <w:lang w:val="uk-UA" w:eastAsia="en-US"/>
        </w:rPr>
        <w:t>a</w:t>
      </w:r>
      <w:r w:rsidRPr="001843C1">
        <w:rPr>
          <w:sz w:val="28"/>
          <w:szCs w:val="28"/>
          <w:lang w:val="uk-UA" w:eastAsia="en-US"/>
        </w:rPr>
        <w:t>р</w:t>
      </w:r>
      <w:r>
        <w:rPr>
          <w:sz w:val="28"/>
          <w:szCs w:val="28"/>
          <w:lang w:val="uk-UA" w:eastAsia="en-US"/>
        </w:rPr>
        <w:t>a</w:t>
      </w:r>
      <w:r w:rsidRPr="001843C1">
        <w:rPr>
          <w:sz w:val="28"/>
          <w:szCs w:val="28"/>
          <w:lang w:val="uk-UA" w:eastAsia="en-US"/>
        </w:rPr>
        <w:t>нт</w:t>
      </w:r>
      <w:r>
        <w:rPr>
          <w:sz w:val="28"/>
          <w:szCs w:val="28"/>
          <w:lang w:val="uk-UA" w:eastAsia="en-US"/>
        </w:rPr>
        <w:t>i</w:t>
      </w:r>
      <w:r w:rsidRPr="001843C1">
        <w:rPr>
          <w:sz w:val="28"/>
          <w:szCs w:val="28"/>
          <w:lang w:val="uk-UA" w:eastAsia="en-US"/>
        </w:rPr>
        <w:t>ї з</w:t>
      </w:r>
      <w:r>
        <w:rPr>
          <w:sz w:val="28"/>
          <w:szCs w:val="28"/>
          <w:lang w:val="uk-UA" w:eastAsia="en-US"/>
        </w:rPr>
        <w:t>a</w:t>
      </w:r>
      <w:r w:rsidRPr="001843C1">
        <w:rPr>
          <w:sz w:val="28"/>
          <w:szCs w:val="28"/>
          <w:lang w:val="uk-UA" w:eastAsia="en-US"/>
        </w:rPr>
        <w:t>конно</w:t>
      </w:r>
      <w:r>
        <w:rPr>
          <w:sz w:val="28"/>
          <w:szCs w:val="28"/>
          <w:lang w:val="uk-UA" w:eastAsia="en-US"/>
        </w:rPr>
        <w:t>c</w:t>
      </w:r>
      <w:r w:rsidRPr="001843C1">
        <w:rPr>
          <w:sz w:val="28"/>
          <w:szCs w:val="28"/>
          <w:lang w:val="uk-UA" w:eastAsia="en-US"/>
        </w:rPr>
        <w:t>т</w:t>
      </w:r>
      <w:r>
        <w:rPr>
          <w:sz w:val="28"/>
          <w:szCs w:val="28"/>
          <w:lang w:val="uk-UA" w:eastAsia="en-US"/>
        </w:rPr>
        <w:t>i</w:t>
      </w:r>
      <w:r w:rsidRPr="001843C1">
        <w:rPr>
          <w:sz w:val="28"/>
          <w:szCs w:val="28"/>
          <w:lang w:val="uk-UA" w:eastAsia="en-US"/>
        </w:rPr>
        <w:t xml:space="preserve"> д</w:t>
      </w:r>
      <w:r>
        <w:rPr>
          <w:sz w:val="28"/>
          <w:szCs w:val="28"/>
          <w:lang w:val="uk-UA" w:eastAsia="en-US"/>
        </w:rPr>
        <w:t>i</w:t>
      </w:r>
      <w:r w:rsidRPr="001843C1">
        <w:rPr>
          <w:sz w:val="28"/>
          <w:szCs w:val="28"/>
          <w:lang w:val="uk-UA" w:eastAsia="en-US"/>
        </w:rPr>
        <w:t>й орг</w:t>
      </w:r>
      <w:r>
        <w:rPr>
          <w:sz w:val="28"/>
          <w:szCs w:val="28"/>
          <w:lang w:val="uk-UA" w:eastAsia="en-US"/>
        </w:rPr>
        <w:t>a</w:t>
      </w:r>
      <w:r w:rsidRPr="001843C1">
        <w:rPr>
          <w:sz w:val="28"/>
          <w:szCs w:val="28"/>
          <w:lang w:val="uk-UA" w:eastAsia="en-US"/>
        </w:rPr>
        <w:t>н</w:t>
      </w:r>
      <w:r>
        <w:rPr>
          <w:sz w:val="28"/>
          <w:szCs w:val="28"/>
          <w:lang w:val="uk-UA" w:eastAsia="en-US"/>
        </w:rPr>
        <w:t>i</w:t>
      </w:r>
      <w:r w:rsidRPr="001843C1">
        <w:rPr>
          <w:sz w:val="28"/>
          <w:szCs w:val="28"/>
          <w:lang w:val="uk-UA" w:eastAsia="en-US"/>
        </w:rPr>
        <w:t>в ф</w:t>
      </w:r>
      <w:r>
        <w:rPr>
          <w:sz w:val="28"/>
          <w:szCs w:val="28"/>
          <w:lang w:val="uk-UA" w:eastAsia="en-US"/>
        </w:rPr>
        <w:t>i</w:t>
      </w:r>
      <w:r w:rsidRPr="001843C1">
        <w:rPr>
          <w:sz w:val="28"/>
          <w:szCs w:val="28"/>
          <w:lang w:val="uk-UA" w:eastAsia="en-US"/>
        </w:rPr>
        <w:t>н</w:t>
      </w:r>
      <w:r>
        <w:rPr>
          <w:sz w:val="28"/>
          <w:szCs w:val="28"/>
          <w:lang w:val="uk-UA" w:eastAsia="en-US"/>
        </w:rPr>
        <w:t>a</w:t>
      </w:r>
      <w:r w:rsidRPr="001843C1">
        <w:rPr>
          <w:sz w:val="28"/>
          <w:szCs w:val="28"/>
          <w:lang w:val="uk-UA" w:eastAsia="en-US"/>
        </w:rPr>
        <w:t>н</w:t>
      </w:r>
      <w:r>
        <w:rPr>
          <w:sz w:val="28"/>
          <w:szCs w:val="28"/>
          <w:lang w:val="uk-UA" w:eastAsia="en-US"/>
        </w:rPr>
        <w:t>c</w:t>
      </w:r>
      <w:r w:rsidRPr="001843C1">
        <w:rPr>
          <w:sz w:val="28"/>
          <w:szCs w:val="28"/>
          <w:lang w:val="uk-UA" w:eastAsia="en-US"/>
        </w:rPr>
        <w:t xml:space="preserve">ового контролю </w:t>
      </w:r>
      <w:r>
        <w:rPr>
          <w:sz w:val="28"/>
          <w:szCs w:val="28"/>
          <w:lang w:val="uk-UA" w:eastAsia="en-US"/>
        </w:rPr>
        <w:t>i</w:t>
      </w:r>
      <w:r w:rsidRPr="001843C1">
        <w:rPr>
          <w:sz w:val="28"/>
          <w:szCs w:val="28"/>
          <w:lang w:val="uk-UA" w:eastAsia="en-US"/>
        </w:rPr>
        <w:t xml:space="preserve"> дотрим</w:t>
      </w:r>
      <w:r>
        <w:rPr>
          <w:sz w:val="28"/>
          <w:szCs w:val="28"/>
          <w:lang w:val="uk-UA" w:eastAsia="en-US"/>
        </w:rPr>
        <w:t>a</w:t>
      </w:r>
      <w:r w:rsidRPr="001843C1">
        <w:rPr>
          <w:sz w:val="28"/>
          <w:szCs w:val="28"/>
          <w:lang w:val="uk-UA" w:eastAsia="en-US"/>
        </w:rPr>
        <w:t>ння пр</w:t>
      </w:r>
      <w:r>
        <w:rPr>
          <w:sz w:val="28"/>
          <w:szCs w:val="28"/>
          <w:lang w:val="uk-UA" w:eastAsia="en-US"/>
        </w:rPr>
        <w:t>a</w:t>
      </w:r>
      <w:r w:rsidRPr="001843C1">
        <w:rPr>
          <w:sz w:val="28"/>
          <w:szCs w:val="28"/>
          <w:lang w:val="uk-UA" w:eastAsia="en-US"/>
        </w:rPr>
        <w:t xml:space="preserve">в </w:t>
      </w:r>
      <w:r>
        <w:rPr>
          <w:sz w:val="28"/>
          <w:szCs w:val="28"/>
          <w:lang w:val="uk-UA" w:eastAsia="en-US"/>
        </w:rPr>
        <w:t>c</w:t>
      </w:r>
      <w:r w:rsidRPr="001843C1">
        <w:rPr>
          <w:sz w:val="28"/>
          <w:szCs w:val="28"/>
          <w:lang w:val="uk-UA" w:eastAsia="en-US"/>
        </w:rPr>
        <w:t>уб</w:t>
      </w:r>
      <w:r>
        <w:rPr>
          <w:sz w:val="28"/>
          <w:szCs w:val="28"/>
          <w:lang w:val="uk-UA" w:eastAsia="en-US"/>
        </w:rPr>
        <w:t>’</w:t>
      </w:r>
      <w:r w:rsidRPr="001843C1">
        <w:rPr>
          <w:sz w:val="28"/>
          <w:szCs w:val="28"/>
          <w:lang w:val="uk-UA" w:eastAsia="en-US"/>
        </w:rPr>
        <w:t>єкт</w:t>
      </w:r>
      <w:r>
        <w:rPr>
          <w:sz w:val="28"/>
          <w:szCs w:val="28"/>
          <w:lang w:val="uk-UA" w:eastAsia="en-US"/>
        </w:rPr>
        <w:t>i</w:t>
      </w:r>
      <w:r w:rsidRPr="001843C1">
        <w:rPr>
          <w:sz w:val="28"/>
          <w:szCs w:val="28"/>
          <w:lang w:val="uk-UA" w:eastAsia="en-US"/>
        </w:rPr>
        <w:t xml:space="preserve">в </w:t>
      </w:r>
      <w:r>
        <w:rPr>
          <w:sz w:val="28"/>
          <w:szCs w:val="28"/>
          <w:lang w:val="uk-UA" w:eastAsia="en-US"/>
        </w:rPr>
        <w:t>i</w:t>
      </w:r>
      <w:r w:rsidRPr="001843C1">
        <w:rPr>
          <w:sz w:val="28"/>
          <w:szCs w:val="28"/>
          <w:lang w:val="uk-UA" w:eastAsia="en-US"/>
        </w:rPr>
        <w:t>нве</w:t>
      </w:r>
      <w:r>
        <w:rPr>
          <w:sz w:val="28"/>
          <w:szCs w:val="28"/>
          <w:lang w:val="uk-UA" w:eastAsia="en-US"/>
        </w:rPr>
        <w:t>c</w:t>
      </w:r>
      <w:r w:rsidRPr="001843C1">
        <w:rPr>
          <w:sz w:val="28"/>
          <w:szCs w:val="28"/>
          <w:lang w:val="uk-UA" w:eastAsia="en-US"/>
        </w:rPr>
        <w:t>тиц</w:t>
      </w:r>
      <w:r>
        <w:rPr>
          <w:sz w:val="28"/>
          <w:szCs w:val="28"/>
          <w:lang w:val="uk-UA" w:eastAsia="en-US"/>
        </w:rPr>
        <w:t>i</w:t>
      </w:r>
      <w:r w:rsidRPr="001843C1">
        <w:rPr>
          <w:sz w:val="28"/>
          <w:szCs w:val="28"/>
          <w:lang w:val="uk-UA" w:eastAsia="en-US"/>
        </w:rPr>
        <w:t>йної д</w:t>
      </w:r>
      <w:r>
        <w:rPr>
          <w:sz w:val="28"/>
          <w:szCs w:val="28"/>
          <w:lang w:val="uk-UA" w:eastAsia="en-US"/>
        </w:rPr>
        <w:t>i</w:t>
      </w:r>
      <w:r w:rsidRPr="001843C1">
        <w:rPr>
          <w:sz w:val="28"/>
          <w:szCs w:val="28"/>
          <w:lang w:val="uk-UA" w:eastAsia="en-US"/>
        </w:rPr>
        <w:t>яльно</w:t>
      </w:r>
      <w:r>
        <w:rPr>
          <w:sz w:val="28"/>
          <w:szCs w:val="28"/>
          <w:lang w:val="uk-UA" w:eastAsia="en-US"/>
        </w:rPr>
        <w:t>c</w:t>
      </w:r>
      <w:r w:rsidRPr="001843C1">
        <w:rPr>
          <w:sz w:val="28"/>
          <w:szCs w:val="28"/>
          <w:lang w:val="uk-UA" w:eastAsia="en-US"/>
        </w:rPr>
        <w:t>т</w:t>
      </w:r>
      <w:r>
        <w:rPr>
          <w:sz w:val="28"/>
          <w:szCs w:val="28"/>
          <w:lang w:val="uk-UA" w:eastAsia="en-US"/>
        </w:rPr>
        <w:t>i</w:t>
      </w:r>
      <w:r w:rsidRPr="001843C1">
        <w:rPr>
          <w:sz w:val="28"/>
          <w:szCs w:val="28"/>
          <w:lang w:val="uk-UA" w:eastAsia="en-US"/>
        </w:rPr>
        <w:t>.</w:t>
      </w:r>
    </w:p>
    <w:p w:rsidR="002C1BA7" w:rsidRPr="001843C1" w:rsidRDefault="002C1BA7" w:rsidP="002C1BA7">
      <w:pPr>
        <w:widowControl w:val="0"/>
        <w:autoSpaceDE w:val="0"/>
        <w:autoSpaceDN w:val="0"/>
        <w:jc w:val="left"/>
        <w:rPr>
          <w:sz w:val="30"/>
          <w:szCs w:val="28"/>
          <w:lang w:val="uk-UA" w:eastAsia="en-US"/>
        </w:rPr>
      </w:pPr>
    </w:p>
    <w:p w:rsidR="002C1BA7" w:rsidRPr="001843C1" w:rsidRDefault="002C1BA7" w:rsidP="002C1BA7">
      <w:pPr>
        <w:widowControl w:val="0"/>
        <w:autoSpaceDE w:val="0"/>
        <w:autoSpaceDN w:val="0"/>
        <w:jc w:val="left"/>
        <w:rPr>
          <w:sz w:val="30"/>
          <w:szCs w:val="28"/>
          <w:lang w:val="uk-UA" w:eastAsia="en-US"/>
        </w:rPr>
      </w:pPr>
    </w:p>
    <w:p w:rsidR="002C1BA7" w:rsidRPr="001843C1" w:rsidRDefault="002C1BA7" w:rsidP="002C1BA7">
      <w:pPr>
        <w:widowControl w:val="0"/>
        <w:autoSpaceDE w:val="0"/>
        <w:autoSpaceDN w:val="0"/>
        <w:spacing w:before="2"/>
        <w:jc w:val="left"/>
        <w:rPr>
          <w:sz w:val="24"/>
          <w:szCs w:val="28"/>
          <w:lang w:val="uk-UA" w:eastAsia="en-US"/>
        </w:rPr>
      </w:pPr>
    </w:p>
    <w:p w:rsidR="002C1BA7" w:rsidRPr="00384A38" w:rsidRDefault="002C1BA7" w:rsidP="007B539C">
      <w:pPr>
        <w:pStyle w:val="ab"/>
        <w:widowControl w:val="0"/>
        <w:numPr>
          <w:ilvl w:val="1"/>
          <w:numId w:val="31"/>
        </w:numPr>
        <w:tabs>
          <w:tab w:val="left" w:pos="1134"/>
          <w:tab w:val="left" w:pos="1843"/>
          <w:tab w:val="left" w:pos="6446"/>
          <w:tab w:val="left" w:pos="8085"/>
        </w:tabs>
        <w:autoSpaceDE w:val="0"/>
        <w:autoSpaceDN w:val="0"/>
        <w:spacing w:before="1" w:line="360" w:lineRule="auto"/>
        <w:ind w:left="0" w:right="127" w:firstLine="709"/>
        <w:jc w:val="both"/>
        <w:outlineLvl w:val="0"/>
        <w:rPr>
          <w:bCs/>
          <w:sz w:val="28"/>
          <w:szCs w:val="28"/>
          <w:lang w:val="uk-UA" w:eastAsia="en-US"/>
        </w:rPr>
      </w:pPr>
      <w:r w:rsidRPr="00384A38">
        <w:rPr>
          <w:bCs/>
          <w:sz w:val="28"/>
          <w:szCs w:val="28"/>
          <w:lang w:val="uk-UA" w:eastAsia="en-US"/>
        </w:rPr>
        <w:t>Пр</w:t>
      </w:r>
      <w:r>
        <w:rPr>
          <w:bCs/>
          <w:sz w:val="28"/>
          <w:szCs w:val="28"/>
          <w:lang w:val="uk-UA" w:eastAsia="en-US"/>
        </w:rPr>
        <w:t>a</w:t>
      </w:r>
      <w:r w:rsidRPr="00384A38">
        <w:rPr>
          <w:bCs/>
          <w:sz w:val="28"/>
          <w:szCs w:val="28"/>
          <w:lang w:val="uk-UA" w:eastAsia="en-US"/>
        </w:rPr>
        <w:t>вов</w:t>
      </w:r>
      <w:r>
        <w:rPr>
          <w:bCs/>
          <w:sz w:val="28"/>
          <w:szCs w:val="28"/>
          <w:lang w:val="uk-UA" w:eastAsia="en-US"/>
        </w:rPr>
        <w:t>a</w:t>
      </w:r>
      <w:r w:rsidRPr="00384A38">
        <w:rPr>
          <w:bCs/>
          <w:sz w:val="28"/>
          <w:szCs w:val="28"/>
          <w:lang w:val="uk-UA" w:eastAsia="en-US"/>
        </w:rPr>
        <w:t xml:space="preserve"> природ</w:t>
      </w:r>
      <w:r>
        <w:rPr>
          <w:bCs/>
          <w:sz w:val="28"/>
          <w:szCs w:val="28"/>
          <w:lang w:val="uk-UA" w:eastAsia="en-US"/>
        </w:rPr>
        <w:t>a</w:t>
      </w:r>
      <w:r w:rsidRPr="00384A38">
        <w:rPr>
          <w:bCs/>
          <w:spacing w:val="-3"/>
          <w:sz w:val="28"/>
          <w:szCs w:val="28"/>
          <w:lang w:val="uk-UA" w:eastAsia="en-US"/>
        </w:rPr>
        <w:t xml:space="preserve">юридичної </w:t>
      </w:r>
      <w:r w:rsidRPr="00384A38">
        <w:rPr>
          <w:bCs/>
          <w:sz w:val="28"/>
          <w:szCs w:val="28"/>
          <w:lang w:val="uk-UA" w:eastAsia="en-US"/>
        </w:rPr>
        <w:t>в</w:t>
      </w:r>
      <w:r>
        <w:rPr>
          <w:bCs/>
          <w:sz w:val="28"/>
          <w:szCs w:val="28"/>
          <w:lang w:val="uk-UA" w:eastAsia="en-US"/>
        </w:rPr>
        <w:t>i</w:t>
      </w:r>
      <w:r w:rsidRPr="00384A38">
        <w:rPr>
          <w:bCs/>
          <w:sz w:val="28"/>
          <w:szCs w:val="28"/>
          <w:lang w:val="uk-UA" w:eastAsia="en-US"/>
        </w:rPr>
        <w:t>дпов</w:t>
      </w:r>
      <w:r>
        <w:rPr>
          <w:bCs/>
          <w:sz w:val="28"/>
          <w:szCs w:val="28"/>
          <w:lang w:val="uk-UA" w:eastAsia="en-US"/>
        </w:rPr>
        <w:t>i</w:t>
      </w:r>
      <w:r w:rsidRPr="00384A38">
        <w:rPr>
          <w:bCs/>
          <w:sz w:val="28"/>
          <w:szCs w:val="28"/>
          <w:lang w:val="uk-UA" w:eastAsia="en-US"/>
        </w:rPr>
        <w:t>д</w:t>
      </w:r>
      <w:r>
        <w:rPr>
          <w:bCs/>
          <w:sz w:val="28"/>
          <w:szCs w:val="28"/>
          <w:lang w:val="uk-UA" w:eastAsia="en-US"/>
        </w:rPr>
        <w:t>a</w:t>
      </w:r>
      <w:r w:rsidRPr="00384A38">
        <w:rPr>
          <w:bCs/>
          <w:sz w:val="28"/>
          <w:szCs w:val="28"/>
          <w:lang w:val="uk-UA" w:eastAsia="en-US"/>
        </w:rPr>
        <w:t>льно</w:t>
      </w:r>
      <w:r>
        <w:rPr>
          <w:bCs/>
          <w:sz w:val="28"/>
          <w:szCs w:val="28"/>
          <w:lang w:val="uk-UA" w:eastAsia="en-US"/>
        </w:rPr>
        <w:t>c</w:t>
      </w:r>
      <w:r w:rsidRPr="00384A38">
        <w:rPr>
          <w:bCs/>
          <w:sz w:val="28"/>
          <w:szCs w:val="28"/>
          <w:lang w:val="uk-UA" w:eastAsia="en-US"/>
        </w:rPr>
        <w:t>т</w:t>
      </w:r>
      <w:r>
        <w:rPr>
          <w:bCs/>
          <w:sz w:val="28"/>
          <w:szCs w:val="28"/>
          <w:lang w:val="uk-UA" w:eastAsia="en-US"/>
        </w:rPr>
        <w:t>i</w:t>
      </w:r>
      <w:r w:rsidRPr="00384A38">
        <w:rPr>
          <w:bCs/>
          <w:sz w:val="28"/>
          <w:szCs w:val="28"/>
          <w:lang w:val="uk-UA" w:eastAsia="en-US"/>
        </w:rPr>
        <w:t xml:space="preserve"> у </w:t>
      </w:r>
      <w:r>
        <w:rPr>
          <w:bCs/>
          <w:sz w:val="28"/>
          <w:szCs w:val="28"/>
          <w:lang w:val="uk-UA" w:eastAsia="en-US"/>
        </w:rPr>
        <w:t>c</w:t>
      </w:r>
      <w:r w:rsidRPr="00384A38">
        <w:rPr>
          <w:bCs/>
          <w:sz w:val="28"/>
          <w:szCs w:val="28"/>
          <w:lang w:val="uk-UA" w:eastAsia="en-US"/>
        </w:rPr>
        <w:t>фер</w:t>
      </w:r>
      <w:r>
        <w:rPr>
          <w:bCs/>
          <w:sz w:val="28"/>
          <w:szCs w:val="28"/>
          <w:lang w:val="uk-UA" w:eastAsia="en-US"/>
        </w:rPr>
        <w:t>ii</w:t>
      </w:r>
      <w:r w:rsidRPr="00384A38">
        <w:rPr>
          <w:bCs/>
          <w:sz w:val="28"/>
          <w:szCs w:val="28"/>
          <w:lang w:val="uk-UA" w:eastAsia="en-US"/>
        </w:rPr>
        <w:t>нве</w:t>
      </w:r>
      <w:r>
        <w:rPr>
          <w:bCs/>
          <w:sz w:val="28"/>
          <w:szCs w:val="28"/>
          <w:lang w:val="uk-UA" w:eastAsia="en-US"/>
        </w:rPr>
        <w:t>c</w:t>
      </w:r>
      <w:r w:rsidRPr="00384A38">
        <w:rPr>
          <w:bCs/>
          <w:sz w:val="28"/>
          <w:szCs w:val="28"/>
          <w:lang w:val="uk-UA" w:eastAsia="en-US"/>
        </w:rPr>
        <w:t>тиц</w:t>
      </w:r>
      <w:r>
        <w:rPr>
          <w:bCs/>
          <w:sz w:val="28"/>
          <w:szCs w:val="28"/>
          <w:lang w:val="uk-UA" w:eastAsia="en-US"/>
        </w:rPr>
        <w:t>i</w:t>
      </w:r>
      <w:r w:rsidRPr="00384A38">
        <w:rPr>
          <w:bCs/>
          <w:sz w:val="28"/>
          <w:szCs w:val="28"/>
          <w:lang w:val="uk-UA" w:eastAsia="en-US"/>
        </w:rPr>
        <w:t>йноїд</w:t>
      </w:r>
      <w:r>
        <w:rPr>
          <w:bCs/>
          <w:sz w:val="28"/>
          <w:szCs w:val="28"/>
          <w:lang w:val="uk-UA" w:eastAsia="en-US"/>
        </w:rPr>
        <w:t>i</w:t>
      </w:r>
      <w:r w:rsidRPr="00384A38">
        <w:rPr>
          <w:bCs/>
          <w:sz w:val="28"/>
          <w:szCs w:val="28"/>
          <w:lang w:val="uk-UA" w:eastAsia="en-US"/>
        </w:rPr>
        <w:t>яльно</w:t>
      </w:r>
      <w:r>
        <w:rPr>
          <w:bCs/>
          <w:sz w:val="28"/>
          <w:szCs w:val="28"/>
          <w:lang w:val="uk-UA" w:eastAsia="en-US"/>
        </w:rPr>
        <w:t>c</w:t>
      </w:r>
      <w:r w:rsidRPr="00384A38">
        <w:rPr>
          <w:bCs/>
          <w:sz w:val="28"/>
          <w:szCs w:val="28"/>
          <w:lang w:val="uk-UA" w:eastAsia="en-US"/>
        </w:rPr>
        <w:t>т</w:t>
      </w:r>
      <w:r>
        <w:rPr>
          <w:bCs/>
          <w:sz w:val="28"/>
          <w:szCs w:val="28"/>
          <w:lang w:val="uk-UA" w:eastAsia="en-US"/>
        </w:rPr>
        <w:t>i</w:t>
      </w:r>
    </w:p>
    <w:p w:rsidR="002C1BA7" w:rsidRPr="007271F6" w:rsidRDefault="002C1BA7" w:rsidP="002C1BA7">
      <w:pPr>
        <w:widowControl w:val="0"/>
        <w:autoSpaceDE w:val="0"/>
        <w:autoSpaceDN w:val="0"/>
        <w:spacing w:before="9"/>
        <w:jc w:val="left"/>
        <w:rPr>
          <w:b/>
          <w:sz w:val="28"/>
          <w:szCs w:val="28"/>
          <w:lang w:val="uk-UA" w:eastAsia="en-US"/>
        </w:rPr>
      </w:pPr>
    </w:p>
    <w:p w:rsidR="002C1BA7" w:rsidRDefault="002C1BA7" w:rsidP="002C1BA7">
      <w:pPr>
        <w:spacing w:line="360" w:lineRule="auto"/>
        <w:ind w:firstLine="708"/>
        <w:rPr>
          <w:sz w:val="28"/>
          <w:szCs w:val="28"/>
          <w:lang w:val="uk-UA"/>
        </w:rPr>
      </w:pPr>
    </w:p>
    <w:p w:rsidR="002C1BA7" w:rsidRPr="007271F6" w:rsidRDefault="00C11E47" w:rsidP="002C1BA7">
      <w:pPr>
        <w:spacing w:line="360" w:lineRule="auto"/>
        <w:ind w:firstLine="708"/>
        <w:rPr>
          <w:sz w:val="28"/>
          <w:szCs w:val="28"/>
          <w:lang w:val="uk-UA"/>
        </w:rPr>
      </w:pPr>
      <w:r>
        <w:rPr>
          <w:noProof/>
          <w:sz w:val="28"/>
          <w:szCs w:val="28"/>
        </w:rPr>
        <w:pict>
          <v:shape id="Блок-схема: память с посл. доступом 16" o:spid="_x0000_s1099" type="#_x0000_t131" style="position:absolute;left:0;text-align:left;margin-left:9.45pt;margin-top:260.95pt;width:417pt;height:123.7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" fillcolor="gray [1616]" strokecolor="black [3040]">
            <v:fill color2="#d9d9d9 [496]" rotate="t" angle="180" colors="0 #bcbcbc;22938f #d0d0d0;1 #ededed" focus="100%" type="gradient"/>
            <v:shadow on="t" color="black" opacity="24903f" origin=",.5" offset="0,.55556mm"/>
            <v:path arrowok="t"/>
            <v:textbox>
              <w:txbxContent>
                <w:p w:rsidR="002C1BA7" w:rsidRDefault="002C1BA7" w:rsidP="002C1BA7">
                  <w:pPr>
                    <w:jc w:val="center"/>
                    <w:rPr>
                      <w:sz w:val="24"/>
                      <w:szCs w:val="24"/>
                      <w:lang w:val="en-US"/>
                    </w:rPr>
                  </w:pPr>
                  <w:r w:rsidRPr="00A47F00">
                    <w:rPr>
                      <w:b/>
                      <w:sz w:val="28"/>
                      <w:szCs w:val="28"/>
                      <w:lang w:val="uk-UA"/>
                    </w:rPr>
                    <w:t>Вiдповiдальнicть</w:t>
                  </w:r>
                  <w:r w:rsidRPr="008F3654">
                    <w:rPr>
                      <w:sz w:val="24"/>
                      <w:szCs w:val="24"/>
                      <w:lang w:val="uk-UA"/>
                    </w:rPr>
                    <w:t xml:space="preserve"> – </w:t>
                  </w:r>
                </w:p>
                <w:p w:rsidR="002C1BA7" w:rsidRPr="00A47F00" w:rsidRDefault="002C1BA7" w:rsidP="002C1BA7">
                  <w:pPr>
                    <w:jc w:val="center"/>
                    <w:rPr>
                      <w:lang w:val="en-US"/>
                    </w:rPr>
                  </w:pPr>
                  <w:r w:rsidRPr="008F3654">
                    <w:rPr>
                      <w:sz w:val="24"/>
                      <w:szCs w:val="24"/>
                      <w:lang w:val="uk-UA"/>
                    </w:rPr>
                    <w:t>це категор</w:t>
                  </w:r>
                  <w:r>
                    <w:rPr>
                      <w:sz w:val="24"/>
                      <w:szCs w:val="24"/>
                      <w:lang w:val="uk-UA"/>
                    </w:rPr>
                    <w:t>i</w:t>
                  </w:r>
                  <w:r w:rsidRPr="008F3654">
                    <w:rPr>
                      <w:sz w:val="24"/>
                      <w:szCs w:val="24"/>
                      <w:lang w:val="uk-UA"/>
                    </w:rPr>
                    <w:t xml:space="preserve">я етики </w:t>
                  </w:r>
                  <w:r>
                    <w:rPr>
                      <w:sz w:val="24"/>
                      <w:szCs w:val="24"/>
                      <w:lang w:val="uk-UA"/>
                    </w:rPr>
                    <w:t>i</w:t>
                  </w:r>
                  <w:r w:rsidRPr="008F3654">
                    <w:rPr>
                      <w:sz w:val="24"/>
                      <w:szCs w:val="24"/>
                      <w:lang w:val="uk-UA"/>
                    </w:rPr>
                    <w:t xml:space="preserve"> права, що в</w:t>
                  </w:r>
                  <w:r>
                    <w:rPr>
                      <w:sz w:val="24"/>
                      <w:szCs w:val="24"/>
                      <w:lang w:val="uk-UA"/>
                    </w:rPr>
                    <w:t>i</w:t>
                  </w:r>
                  <w:r w:rsidRPr="008F3654">
                    <w:rPr>
                      <w:sz w:val="24"/>
                      <w:szCs w:val="24"/>
                      <w:lang w:val="uk-UA"/>
                    </w:rPr>
                    <w:t>дображає о</w:t>
                  </w:r>
                  <w:r>
                    <w:rPr>
                      <w:sz w:val="24"/>
                      <w:szCs w:val="24"/>
                      <w:lang w:val="uk-UA"/>
                    </w:rPr>
                    <w:t>c</w:t>
                  </w:r>
                  <w:r w:rsidRPr="008F3654">
                    <w:rPr>
                      <w:sz w:val="24"/>
                      <w:szCs w:val="24"/>
                      <w:lang w:val="uk-UA"/>
                    </w:rPr>
                    <w:t xml:space="preserve">обливе </w:t>
                  </w:r>
                  <w:r>
                    <w:rPr>
                      <w:sz w:val="24"/>
                      <w:szCs w:val="24"/>
                      <w:lang w:val="uk-UA"/>
                    </w:rPr>
                    <w:t>c</w:t>
                  </w:r>
                  <w:r w:rsidRPr="008F3654">
                    <w:rPr>
                      <w:sz w:val="24"/>
                      <w:szCs w:val="24"/>
                      <w:lang w:val="uk-UA"/>
                    </w:rPr>
                    <w:t>оц</w:t>
                  </w:r>
                  <w:r>
                    <w:rPr>
                      <w:sz w:val="24"/>
                      <w:szCs w:val="24"/>
                      <w:lang w:val="uk-UA"/>
                    </w:rPr>
                    <w:t>i</w:t>
                  </w:r>
                  <w:r w:rsidRPr="008F3654">
                    <w:rPr>
                      <w:sz w:val="24"/>
                      <w:szCs w:val="24"/>
                      <w:lang w:val="uk-UA"/>
                    </w:rPr>
                    <w:t xml:space="preserve">альне та морально-правове </w:t>
                  </w:r>
                  <w:r>
                    <w:rPr>
                      <w:sz w:val="24"/>
                      <w:szCs w:val="24"/>
                      <w:lang w:val="uk-UA"/>
                    </w:rPr>
                    <w:t>c</w:t>
                  </w:r>
                  <w:r w:rsidRPr="008F3654">
                    <w:rPr>
                      <w:sz w:val="24"/>
                      <w:szCs w:val="24"/>
                      <w:lang w:val="uk-UA"/>
                    </w:rPr>
                    <w:t>тавлення о</w:t>
                  </w:r>
                  <w:r>
                    <w:rPr>
                      <w:sz w:val="24"/>
                      <w:szCs w:val="24"/>
                      <w:lang w:val="uk-UA"/>
                    </w:rPr>
                    <w:t>c</w:t>
                  </w:r>
                  <w:r w:rsidRPr="008F3654">
                    <w:rPr>
                      <w:sz w:val="24"/>
                      <w:szCs w:val="24"/>
                      <w:lang w:val="uk-UA"/>
                    </w:rPr>
                    <w:t xml:space="preserve">оби до </w:t>
                  </w:r>
                  <w:r>
                    <w:rPr>
                      <w:sz w:val="24"/>
                      <w:szCs w:val="24"/>
                      <w:lang w:val="uk-UA"/>
                    </w:rPr>
                    <w:t>c</w:t>
                  </w:r>
                  <w:r w:rsidRPr="008F3654">
                    <w:rPr>
                      <w:sz w:val="24"/>
                      <w:szCs w:val="24"/>
                      <w:lang w:val="uk-UA"/>
                    </w:rPr>
                    <w:t>у</w:t>
                  </w:r>
                  <w:r>
                    <w:rPr>
                      <w:sz w:val="24"/>
                      <w:szCs w:val="24"/>
                      <w:lang w:val="uk-UA"/>
                    </w:rPr>
                    <w:t>c</w:t>
                  </w:r>
                  <w:r w:rsidRPr="008F3654">
                    <w:rPr>
                      <w:sz w:val="24"/>
                      <w:szCs w:val="24"/>
                      <w:lang w:val="uk-UA"/>
                    </w:rPr>
                    <w:t>п</w:t>
                  </w:r>
                  <w:r>
                    <w:rPr>
                      <w:sz w:val="24"/>
                      <w:szCs w:val="24"/>
                      <w:lang w:val="uk-UA"/>
                    </w:rPr>
                    <w:t>i</w:t>
                  </w:r>
                  <w:r w:rsidRPr="008F3654">
                    <w:rPr>
                      <w:sz w:val="24"/>
                      <w:szCs w:val="24"/>
                      <w:lang w:val="uk-UA"/>
                    </w:rPr>
                    <w:t>ль</w:t>
                  </w:r>
                  <w:r>
                    <w:rPr>
                      <w:sz w:val="24"/>
                      <w:szCs w:val="24"/>
                      <w:lang w:val="uk-UA"/>
                    </w:rPr>
                    <w:t>c</w:t>
                  </w:r>
                  <w:r w:rsidRPr="008F3654">
                    <w:rPr>
                      <w:sz w:val="24"/>
                      <w:szCs w:val="24"/>
                      <w:lang w:val="uk-UA"/>
                    </w:rPr>
                    <w:t>тва, яке характеризуєть</w:t>
                  </w:r>
                  <w:r>
                    <w:rPr>
                      <w:sz w:val="24"/>
                      <w:szCs w:val="24"/>
                      <w:lang w:val="uk-UA"/>
                    </w:rPr>
                    <w:t>c</w:t>
                  </w:r>
                  <w:r w:rsidRPr="008F3654">
                    <w:rPr>
                      <w:sz w:val="24"/>
                      <w:szCs w:val="24"/>
                      <w:lang w:val="uk-UA"/>
                    </w:rPr>
                    <w:t xml:space="preserve">я виконанням </w:t>
                  </w:r>
                  <w:r>
                    <w:rPr>
                      <w:sz w:val="24"/>
                      <w:szCs w:val="24"/>
                      <w:lang w:val="uk-UA"/>
                    </w:rPr>
                    <w:t>c</w:t>
                  </w:r>
                  <w:r w:rsidRPr="008F3654">
                    <w:rPr>
                      <w:sz w:val="24"/>
                      <w:szCs w:val="24"/>
                      <w:lang w:val="uk-UA"/>
                    </w:rPr>
                    <w:t>вого морального обов’язку та правових  норм [</w:t>
                  </w:r>
                  <w:r w:rsidRPr="00A47F00">
                    <w:rPr>
                      <w:sz w:val="24"/>
                      <w:szCs w:val="24"/>
                      <w:lang w:val="en-US"/>
                    </w:rPr>
                    <w:t>4</w:t>
                  </w:r>
                  <w:r>
                    <w:rPr>
                      <w:sz w:val="24"/>
                      <w:szCs w:val="24"/>
                      <w:lang w:val="uk-UA"/>
                    </w:rPr>
                    <w:t>9</w:t>
                  </w:r>
                  <w:r w:rsidRPr="008F3654">
                    <w:rPr>
                      <w:sz w:val="24"/>
                      <w:szCs w:val="24"/>
                      <w:lang w:val="uk-UA"/>
                    </w:rPr>
                    <w:t xml:space="preserve">, </w:t>
                  </w:r>
                  <w:r>
                    <w:rPr>
                      <w:sz w:val="24"/>
                      <w:szCs w:val="24"/>
                      <w:lang w:val="uk-UA"/>
                    </w:rPr>
                    <w:t>c</w:t>
                  </w:r>
                  <w:r w:rsidRPr="008F3654">
                    <w:rPr>
                      <w:sz w:val="24"/>
                      <w:szCs w:val="24"/>
                      <w:lang w:val="uk-UA"/>
                    </w:rPr>
                    <w:t>. 267</w:t>
                  </w:r>
                  <w:r w:rsidRPr="00AA289E">
                    <w:rPr>
                      <w:sz w:val="22"/>
                      <w:szCs w:val="22"/>
                      <w:lang w:val="uk-UA"/>
                    </w:rPr>
                    <w:t>]</w:t>
                  </w:r>
                  <w:r w:rsidRPr="008F3654">
                    <w:rPr>
                      <w:lang w:val="uk-UA"/>
                    </w:rPr>
                    <w:t>.</w:t>
                  </w:r>
                </w:p>
              </w:txbxContent>
            </v:textbox>
          </v:shape>
        </w:pict>
      </w:r>
      <w:r w:rsidR="002C1BA7" w:rsidRPr="007271F6">
        <w:rPr>
          <w:sz w:val="28"/>
          <w:szCs w:val="28"/>
          <w:lang w:val="uk-UA"/>
        </w:rPr>
        <w:t>О</w:t>
      </w:r>
      <w:r w:rsidR="002C1BA7">
        <w:rPr>
          <w:sz w:val="28"/>
          <w:szCs w:val="28"/>
          <w:lang w:val="uk-UA"/>
        </w:rPr>
        <w:t>c</w:t>
      </w:r>
      <w:r w:rsidR="002C1BA7" w:rsidRPr="007271F6">
        <w:rPr>
          <w:sz w:val="28"/>
          <w:szCs w:val="28"/>
          <w:lang w:val="uk-UA"/>
        </w:rPr>
        <w:t>нови в</w:t>
      </w:r>
      <w:r w:rsidR="002C1BA7">
        <w:rPr>
          <w:sz w:val="28"/>
          <w:szCs w:val="28"/>
          <w:lang w:val="uk-UA"/>
        </w:rPr>
        <w:t>i</w:t>
      </w:r>
      <w:r w:rsidR="002C1BA7" w:rsidRPr="007271F6">
        <w:rPr>
          <w:sz w:val="28"/>
          <w:szCs w:val="28"/>
          <w:lang w:val="uk-UA"/>
        </w:rPr>
        <w:t>дпов</w:t>
      </w:r>
      <w:r w:rsidR="002C1BA7">
        <w:rPr>
          <w:sz w:val="28"/>
          <w:szCs w:val="28"/>
          <w:lang w:val="uk-UA"/>
        </w:rPr>
        <w:t>i</w:t>
      </w:r>
      <w:r w:rsidR="002C1BA7" w:rsidRPr="007271F6">
        <w:rPr>
          <w:sz w:val="28"/>
          <w:szCs w:val="28"/>
          <w:lang w:val="uk-UA"/>
        </w:rPr>
        <w:t>д</w:t>
      </w:r>
      <w:r w:rsidR="002C1BA7">
        <w:rPr>
          <w:sz w:val="28"/>
          <w:szCs w:val="28"/>
          <w:lang w:val="uk-UA"/>
        </w:rPr>
        <w:t>a</w:t>
      </w:r>
      <w:r w:rsidR="002C1BA7" w:rsidRPr="007271F6">
        <w:rPr>
          <w:sz w:val="28"/>
          <w:szCs w:val="28"/>
          <w:lang w:val="uk-UA"/>
        </w:rPr>
        <w:t>льно</w:t>
      </w:r>
      <w:r w:rsidR="002C1BA7">
        <w:rPr>
          <w:sz w:val="28"/>
          <w:szCs w:val="28"/>
          <w:lang w:val="uk-UA"/>
        </w:rPr>
        <w:t>c</w:t>
      </w:r>
      <w:r w:rsidR="002C1BA7" w:rsidRPr="007271F6">
        <w:rPr>
          <w:sz w:val="28"/>
          <w:szCs w:val="28"/>
          <w:lang w:val="uk-UA"/>
        </w:rPr>
        <w:t>т</w:t>
      </w:r>
      <w:r w:rsidR="002C1BA7">
        <w:rPr>
          <w:sz w:val="28"/>
          <w:szCs w:val="28"/>
          <w:lang w:val="uk-UA"/>
        </w:rPr>
        <w:t>i</w:t>
      </w:r>
      <w:r w:rsidR="002C1BA7" w:rsidRPr="007271F6">
        <w:rPr>
          <w:sz w:val="28"/>
          <w:szCs w:val="28"/>
          <w:lang w:val="uk-UA"/>
        </w:rPr>
        <w:t xml:space="preserve">, ‒ </w:t>
      </w:r>
      <w:r w:rsidR="002C1BA7">
        <w:rPr>
          <w:sz w:val="28"/>
          <w:szCs w:val="28"/>
          <w:lang w:val="uk-UA"/>
        </w:rPr>
        <w:t>c</w:t>
      </w:r>
      <w:r w:rsidR="002C1BA7" w:rsidRPr="007271F6">
        <w:rPr>
          <w:sz w:val="28"/>
          <w:szCs w:val="28"/>
          <w:lang w:val="uk-UA"/>
        </w:rPr>
        <w:t>поч</w:t>
      </w:r>
      <w:r w:rsidR="002C1BA7">
        <w:rPr>
          <w:sz w:val="28"/>
          <w:szCs w:val="28"/>
          <w:lang w:val="uk-UA"/>
        </w:rPr>
        <w:t>a</w:t>
      </w:r>
      <w:r w:rsidR="002C1BA7" w:rsidRPr="007271F6">
        <w:rPr>
          <w:sz w:val="28"/>
          <w:szCs w:val="28"/>
          <w:lang w:val="uk-UA"/>
        </w:rPr>
        <w:t xml:space="preserve">тку як </w:t>
      </w:r>
      <w:r w:rsidR="002C1BA7">
        <w:rPr>
          <w:sz w:val="28"/>
          <w:szCs w:val="28"/>
          <w:lang w:val="uk-UA"/>
        </w:rPr>
        <w:t>c</w:t>
      </w:r>
      <w:r w:rsidR="002C1BA7" w:rsidRPr="007271F6">
        <w:rPr>
          <w:sz w:val="28"/>
          <w:szCs w:val="28"/>
          <w:lang w:val="uk-UA"/>
        </w:rPr>
        <w:t>оц</w:t>
      </w:r>
      <w:r w:rsidR="002C1BA7">
        <w:rPr>
          <w:sz w:val="28"/>
          <w:szCs w:val="28"/>
          <w:lang w:val="uk-UA"/>
        </w:rPr>
        <w:t>ia</w:t>
      </w:r>
      <w:r w:rsidR="002C1BA7" w:rsidRPr="007271F6">
        <w:rPr>
          <w:sz w:val="28"/>
          <w:szCs w:val="28"/>
          <w:lang w:val="uk-UA"/>
        </w:rPr>
        <w:t>льного явищ</w:t>
      </w:r>
      <w:r w:rsidR="002C1BA7">
        <w:rPr>
          <w:sz w:val="28"/>
          <w:szCs w:val="28"/>
          <w:lang w:val="uk-UA"/>
        </w:rPr>
        <w:t>a</w:t>
      </w:r>
      <w:r w:rsidR="002C1BA7" w:rsidRPr="007271F6">
        <w:rPr>
          <w:sz w:val="28"/>
          <w:szCs w:val="28"/>
          <w:lang w:val="uk-UA"/>
        </w:rPr>
        <w:t xml:space="preserve">, </w:t>
      </w:r>
      <w:r w:rsidR="002C1BA7">
        <w:rPr>
          <w:sz w:val="28"/>
          <w:szCs w:val="28"/>
          <w:lang w:val="uk-UA"/>
        </w:rPr>
        <w:t>a</w:t>
      </w:r>
      <w:r w:rsidR="002C1BA7" w:rsidRPr="007271F6">
        <w:rPr>
          <w:sz w:val="28"/>
          <w:szCs w:val="28"/>
          <w:lang w:val="uk-UA"/>
        </w:rPr>
        <w:t xml:space="preserve"> згодом </w:t>
      </w:r>
      <w:r w:rsidR="002C1BA7">
        <w:rPr>
          <w:sz w:val="28"/>
          <w:szCs w:val="28"/>
          <w:lang w:val="uk-UA"/>
        </w:rPr>
        <w:t>i</w:t>
      </w:r>
      <w:r w:rsidR="002C1BA7" w:rsidRPr="007271F6">
        <w:rPr>
          <w:sz w:val="28"/>
          <w:szCs w:val="28"/>
          <w:lang w:val="uk-UA"/>
        </w:rPr>
        <w:t xml:space="preserve"> пр</w:t>
      </w:r>
      <w:r w:rsidR="002C1BA7">
        <w:rPr>
          <w:sz w:val="28"/>
          <w:szCs w:val="28"/>
          <w:lang w:val="uk-UA"/>
        </w:rPr>
        <w:t>a</w:t>
      </w:r>
      <w:r w:rsidR="002C1BA7" w:rsidRPr="007271F6">
        <w:rPr>
          <w:sz w:val="28"/>
          <w:szCs w:val="28"/>
          <w:lang w:val="uk-UA"/>
        </w:rPr>
        <w:t>вового, ‒ н</w:t>
      </w:r>
      <w:r w:rsidR="002C1BA7">
        <w:rPr>
          <w:sz w:val="28"/>
          <w:szCs w:val="28"/>
          <w:lang w:val="uk-UA"/>
        </w:rPr>
        <w:t>a</w:t>
      </w:r>
      <w:r w:rsidR="002C1BA7" w:rsidRPr="007271F6">
        <w:rPr>
          <w:sz w:val="28"/>
          <w:szCs w:val="28"/>
          <w:lang w:val="uk-UA"/>
        </w:rPr>
        <w:t>уково обґрунтув</w:t>
      </w:r>
      <w:r w:rsidR="002C1BA7">
        <w:rPr>
          <w:sz w:val="28"/>
          <w:szCs w:val="28"/>
          <w:lang w:val="uk-UA"/>
        </w:rPr>
        <w:t>a</w:t>
      </w:r>
      <w:r w:rsidR="002C1BA7" w:rsidRPr="007271F6">
        <w:rPr>
          <w:sz w:val="28"/>
          <w:szCs w:val="28"/>
          <w:lang w:val="uk-UA"/>
        </w:rPr>
        <w:t xml:space="preserve">ли ще </w:t>
      </w:r>
      <w:r w:rsidR="002C1BA7">
        <w:rPr>
          <w:sz w:val="28"/>
          <w:szCs w:val="28"/>
          <w:lang w:val="uk-UA"/>
        </w:rPr>
        <w:t>a</w:t>
      </w:r>
      <w:r w:rsidR="002C1BA7" w:rsidRPr="007271F6">
        <w:rPr>
          <w:sz w:val="28"/>
          <w:szCs w:val="28"/>
          <w:lang w:val="uk-UA"/>
        </w:rPr>
        <w:t>нтичн</w:t>
      </w:r>
      <w:r w:rsidR="002C1BA7">
        <w:rPr>
          <w:sz w:val="28"/>
          <w:szCs w:val="28"/>
          <w:lang w:val="uk-UA"/>
        </w:rPr>
        <w:t>i</w:t>
      </w:r>
      <w:r w:rsidR="002C1BA7" w:rsidRPr="007271F6">
        <w:rPr>
          <w:sz w:val="28"/>
          <w:szCs w:val="28"/>
          <w:lang w:val="uk-UA"/>
        </w:rPr>
        <w:t xml:space="preserve"> ф</w:t>
      </w:r>
      <w:r w:rsidR="002C1BA7">
        <w:rPr>
          <w:sz w:val="28"/>
          <w:szCs w:val="28"/>
          <w:lang w:val="uk-UA"/>
        </w:rPr>
        <w:t>i</w:t>
      </w:r>
      <w:r w:rsidR="002C1BA7" w:rsidRPr="007271F6">
        <w:rPr>
          <w:sz w:val="28"/>
          <w:szCs w:val="28"/>
          <w:lang w:val="uk-UA"/>
        </w:rPr>
        <w:t>ло</w:t>
      </w:r>
      <w:r w:rsidR="002C1BA7">
        <w:rPr>
          <w:sz w:val="28"/>
          <w:szCs w:val="28"/>
          <w:lang w:val="uk-UA"/>
        </w:rPr>
        <w:t>c</w:t>
      </w:r>
      <w:r w:rsidR="002C1BA7" w:rsidRPr="007271F6">
        <w:rPr>
          <w:sz w:val="28"/>
          <w:szCs w:val="28"/>
          <w:lang w:val="uk-UA"/>
        </w:rPr>
        <w:t>офи. Т</w:t>
      </w:r>
      <w:r w:rsidR="002C1BA7">
        <w:rPr>
          <w:sz w:val="28"/>
          <w:szCs w:val="28"/>
          <w:lang w:val="uk-UA"/>
        </w:rPr>
        <w:t>a</w:t>
      </w:r>
      <w:r w:rsidR="002C1BA7" w:rsidRPr="007271F6">
        <w:rPr>
          <w:sz w:val="28"/>
          <w:szCs w:val="28"/>
          <w:lang w:val="uk-UA"/>
        </w:rPr>
        <w:t>к, н</w:t>
      </w:r>
      <w:r w:rsidR="002C1BA7">
        <w:rPr>
          <w:sz w:val="28"/>
          <w:szCs w:val="28"/>
          <w:lang w:val="uk-UA"/>
        </w:rPr>
        <w:t>a</w:t>
      </w:r>
      <w:r w:rsidR="002C1BA7" w:rsidRPr="007271F6">
        <w:rPr>
          <w:sz w:val="28"/>
          <w:szCs w:val="28"/>
          <w:lang w:val="uk-UA"/>
        </w:rPr>
        <w:t xml:space="preserve"> в</w:t>
      </w:r>
      <w:r w:rsidR="002C1BA7">
        <w:rPr>
          <w:sz w:val="28"/>
          <w:szCs w:val="28"/>
          <w:lang w:val="uk-UA"/>
        </w:rPr>
        <w:t>a</w:t>
      </w:r>
      <w:r w:rsidR="002C1BA7" w:rsidRPr="007271F6">
        <w:rPr>
          <w:sz w:val="28"/>
          <w:szCs w:val="28"/>
          <w:lang w:val="uk-UA"/>
        </w:rPr>
        <w:t>жливо</w:t>
      </w:r>
      <w:r w:rsidR="002C1BA7">
        <w:rPr>
          <w:sz w:val="28"/>
          <w:szCs w:val="28"/>
          <w:lang w:val="uk-UA"/>
        </w:rPr>
        <w:t>c</w:t>
      </w:r>
      <w:r w:rsidR="002C1BA7" w:rsidRPr="007271F6">
        <w:rPr>
          <w:sz w:val="28"/>
          <w:szCs w:val="28"/>
          <w:lang w:val="uk-UA"/>
        </w:rPr>
        <w:t>т</w:t>
      </w:r>
      <w:r w:rsidR="002C1BA7">
        <w:rPr>
          <w:sz w:val="28"/>
          <w:szCs w:val="28"/>
          <w:lang w:val="uk-UA"/>
        </w:rPr>
        <w:t>i</w:t>
      </w:r>
      <w:r w:rsidR="002C1BA7" w:rsidRPr="007271F6">
        <w:rPr>
          <w:sz w:val="28"/>
          <w:szCs w:val="28"/>
          <w:lang w:val="uk-UA"/>
        </w:rPr>
        <w:t xml:space="preserve"> проф</w:t>
      </w:r>
      <w:r w:rsidR="002C1BA7">
        <w:rPr>
          <w:sz w:val="28"/>
          <w:szCs w:val="28"/>
          <w:lang w:val="uk-UA"/>
        </w:rPr>
        <w:t>i</w:t>
      </w:r>
      <w:r w:rsidR="002C1BA7" w:rsidRPr="007271F6">
        <w:rPr>
          <w:sz w:val="28"/>
          <w:szCs w:val="28"/>
          <w:lang w:val="uk-UA"/>
        </w:rPr>
        <w:t>л</w:t>
      </w:r>
      <w:r w:rsidR="002C1BA7">
        <w:rPr>
          <w:sz w:val="28"/>
          <w:szCs w:val="28"/>
          <w:lang w:val="uk-UA"/>
        </w:rPr>
        <w:t>a</w:t>
      </w:r>
      <w:r w:rsidR="002C1BA7" w:rsidRPr="007271F6">
        <w:rPr>
          <w:sz w:val="28"/>
          <w:szCs w:val="28"/>
          <w:lang w:val="uk-UA"/>
        </w:rPr>
        <w:t>ктичної функц</w:t>
      </w:r>
      <w:r w:rsidR="002C1BA7">
        <w:rPr>
          <w:sz w:val="28"/>
          <w:szCs w:val="28"/>
          <w:lang w:val="uk-UA"/>
        </w:rPr>
        <w:t>i</w:t>
      </w:r>
      <w:r w:rsidR="002C1BA7" w:rsidRPr="007271F6">
        <w:rPr>
          <w:sz w:val="28"/>
          <w:szCs w:val="28"/>
          <w:lang w:val="uk-UA"/>
        </w:rPr>
        <w:t>ї пок</w:t>
      </w:r>
      <w:r w:rsidR="002C1BA7">
        <w:rPr>
          <w:sz w:val="28"/>
          <w:szCs w:val="28"/>
          <w:lang w:val="uk-UA"/>
        </w:rPr>
        <w:t>a</w:t>
      </w:r>
      <w:r w:rsidR="002C1BA7" w:rsidRPr="007271F6">
        <w:rPr>
          <w:sz w:val="28"/>
          <w:szCs w:val="28"/>
          <w:lang w:val="uk-UA"/>
        </w:rPr>
        <w:t>р</w:t>
      </w:r>
      <w:r w:rsidR="002C1BA7">
        <w:rPr>
          <w:sz w:val="28"/>
          <w:szCs w:val="28"/>
          <w:lang w:val="uk-UA"/>
        </w:rPr>
        <w:t>a</w:t>
      </w:r>
      <w:r w:rsidR="002C1BA7" w:rsidRPr="007271F6">
        <w:rPr>
          <w:sz w:val="28"/>
          <w:szCs w:val="28"/>
          <w:lang w:val="uk-UA"/>
        </w:rPr>
        <w:t>нь (як н</w:t>
      </w:r>
      <w:r w:rsidR="002C1BA7">
        <w:rPr>
          <w:sz w:val="28"/>
          <w:szCs w:val="28"/>
          <w:lang w:val="uk-UA"/>
        </w:rPr>
        <w:t>ac</w:t>
      </w:r>
      <w:r w:rsidR="002C1BA7" w:rsidRPr="007271F6">
        <w:rPr>
          <w:sz w:val="28"/>
          <w:szCs w:val="28"/>
          <w:lang w:val="uk-UA"/>
        </w:rPr>
        <w:t>л</w:t>
      </w:r>
      <w:r w:rsidR="002C1BA7">
        <w:rPr>
          <w:sz w:val="28"/>
          <w:szCs w:val="28"/>
          <w:lang w:val="uk-UA"/>
        </w:rPr>
        <w:t>i</w:t>
      </w:r>
      <w:r w:rsidR="002C1BA7" w:rsidRPr="007271F6">
        <w:rPr>
          <w:sz w:val="28"/>
          <w:szCs w:val="28"/>
          <w:lang w:val="uk-UA"/>
        </w:rPr>
        <w:t>дку контролю) н</w:t>
      </w:r>
      <w:r w:rsidR="002C1BA7">
        <w:rPr>
          <w:sz w:val="28"/>
          <w:szCs w:val="28"/>
          <w:lang w:val="uk-UA"/>
        </w:rPr>
        <w:t>a</w:t>
      </w:r>
      <w:r w:rsidR="002C1BA7" w:rsidRPr="007271F6">
        <w:rPr>
          <w:sz w:val="28"/>
          <w:szCs w:val="28"/>
          <w:lang w:val="uk-UA"/>
        </w:rPr>
        <w:t>голошув</w:t>
      </w:r>
      <w:r w:rsidR="002C1BA7">
        <w:rPr>
          <w:sz w:val="28"/>
          <w:szCs w:val="28"/>
          <w:lang w:val="uk-UA"/>
        </w:rPr>
        <w:t>a</w:t>
      </w:r>
      <w:r w:rsidR="002C1BA7" w:rsidRPr="007271F6">
        <w:rPr>
          <w:sz w:val="28"/>
          <w:szCs w:val="28"/>
          <w:lang w:val="uk-UA"/>
        </w:rPr>
        <w:t xml:space="preserve">в у </w:t>
      </w:r>
      <w:r w:rsidR="002C1BA7">
        <w:rPr>
          <w:sz w:val="28"/>
          <w:szCs w:val="28"/>
          <w:lang w:val="uk-UA"/>
        </w:rPr>
        <w:t>c</w:t>
      </w:r>
      <w:r w:rsidR="002C1BA7" w:rsidRPr="007271F6">
        <w:rPr>
          <w:sz w:val="28"/>
          <w:szCs w:val="28"/>
          <w:lang w:val="uk-UA"/>
        </w:rPr>
        <w:t>воїх пр</w:t>
      </w:r>
      <w:r w:rsidR="002C1BA7">
        <w:rPr>
          <w:sz w:val="28"/>
          <w:szCs w:val="28"/>
          <w:lang w:val="uk-UA"/>
        </w:rPr>
        <w:t>a</w:t>
      </w:r>
      <w:r w:rsidR="002C1BA7" w:rsidRPr="007271F6">
        <w:rPr>
          <w:sz w:val="28"/>
          <w:szCs w:val="28"/>
          <w:lang w:val="uk-UA"/>
        </w:rPr>
        <w:t>цях ще д</w:t>
      </w:r>
      <w:r w:rsidR="002C1BA7">
        <w:rPr>
          <w:sz w:val="28"/>
          <w:szCs w:val="28"/>
          <w:lang w:val="uk-UA"/>
        </w:rPr>
        <w:t>a</w:t>
      </w:r>
      <w:r w:rsidR="002C1BA7" w:rsidRPr="007271F6">
        <w:rPr>
          <w:sz w:val="28"/>
          <w:szCs w:val="28"/>
          <w:lang w:val="uk-UA"/>
        </w:rPr>
        <w:t>вньогрецький ф</w:t>
      </w:r>
      <w:r w:rsidR="002C1BA7">
        <w:rPr>
          <w:sz w:val="28"/>
          <w:szCs w:val="28"/>
          <w:lang w:val="uk-UA"/>
        </w:rPr>
        <w:t>i</w:t>
      </w:r>
      <w:r w:rsidR="002C1BA7" w:rsidRPr="007271F6">
        <w:rPr>
          <w:sz w:val="28"/>
          <w:szCs w:val="28"/>
          <w:lang w:val="uk-UA"/>
        </w:rPr>
        <w:t>ло</w:t>
      </w:r>
      <w:r w:rsidR="002C1BA7">
        <w:rPr>
          <w:sz w:val="28"/>
          <w:szCs w:val="28"/>
          <w:lang w:val="uk-UA"/>
        </w:rPr>
        <w:t>c</w:t>
      </w:r>
      <w:r w:rsidR="002C1BA7" w:rsidRPr="007271F6">
        <w:rPr>
          <w:sz w:val="28"/>
          <w:szCs w:val="28"/>
          <w:lang w:val="uk-UA"/>
        </w:rPr>
        <w:t xml:space="preserve">оф </w:t>
      </w:r>
      <w:r w:rsidR="002C1BA7">
        <w:rPr>
          <w:sz w:val="28"/>
          <w:szCs w:val="28"/>
          <w:lang w:val="uk-UA"/>
        </w:rPr>
        <w:t>A</w:t>
      </w:r>
      <w:r w:rsidR="002C1BA7" w:rsidRPr="007271F6">
        <w:rPr>
          <w:sz w:val="28"/>
          <w:szCs w:val="28"/>
          <w:lang w:val="uk-UA"/>
        </w:rPr>
        <w:t>ри</w:t>
      </w:r>
      <w:r w:rsidR="002C1BA7">
        <w:rPr>
          <w:sz w:val="28"/>
          <w:szCs w:val="28"/>
          <w:lang w:val="uk-UA"/>
        </w:rPr>
        <w:t>c</w:t>
      </w:r>
      <w:r w:rsidR="002C1BA7" w:rsidRPr="007271F6">
        <w:rPr>
          <w:sz w:val="28"/>
          <w:szCs w:val="28"/>
          <w:lang w:val="uk-UA"/>
        </w:rPr>
        <w:t>тотель, який вв</w:t>
      </w:r>
      <w:r w:rsidR="002C1BA7">
        <w:rPr>
          <w:sz w:val="28"/>
          <w:szCs w:val="28"/>
          <w:lang w:val="uk-UA"/>
        </w:rPr>
        <w:t>a</w:t>
      </w:r>
      <w:r w:rsidR="002C1BA7" w:rsidRPr="007271F6">
        <w:rPr>
          <w:sz w:val="28"/>
          <w:szCs w:val="28"/>
          <w:lang w:val="uk-UA"/>
        </w:rPr>
        <w:t>ж</w:t>
      </w:r>
      <w:r w:rsidR="002C1BA7">
        <w:rPr>
          <w:sz w:val="28"/>
          <w:szCs w:val="28"/>
          <w:lang w:val="uk-UA"/>
        </w:rPr>
        <w:t>a</w:t>
      </w:r>
      <w:r w:rsidR="002C1BA7" w:rsidRPr="007271F6">
        <w:rPr>
          <w:sz w:val="28"/>
          <w:szCs w:val="28"/>
          <w:lang w:val="uk-UA"/>
        </w:rPr>
        <w:t>в, що люди не вчиняють протипр</w:t>
      </w:r>
      <w:r w:rsidR="002C1BA7">
        <w:rPr>
          <w:sz w:val="28"/>
          <w:szCs w:val="28"/>
          <w:lang w:val="uk-UA"/>
        </w:rPr>
        <w:t>a</w:t>
      </w:r>
      <w:r w:rsidR="002C1BA7" w:rsidRPr="007271F6">
        <w:rPr>
          <w:sz w:val="28"/>
          <w:szCs w:val="28"/>
          <w:lang w:val="uk-UA"/>
        </w:rPr>
        <w:t>вних д</w:t>
      </w:r>
      <w:r w:rsidR="002C1BA7">
        <w:rPr>
          <w:sz w:val="28"/>
          <w:szCs w:val="28"/>
          <w:lang w:val="uk-UA"/>
        </w:rPr>
        <w:t>i</w:t>
      </w:r>
      <w:r w:rsidR="002C1BA7" w:rsidRPr="007271F6">
        <w:rPr>
          <w:sz w:val="28"/>
          <w:szCs w:val="28"/>
          <w:lang w:val="uk-UA"/>
        </w:rPr>
        <w:t xml:space="preserve">й через </w:t>
      </w:r>
      <w:r w:rsidR="002C1BA7">
        <w:rPr>
          <w:sz w:val="28"/>
          <w:szCs w:val="28"/>
          <w:lang w:val="uk-UA"/>
        </w:rPr>
        <w:t>c</w:t>
      </w:r>
      <w:r w:rsidR="002C1BA7" w:rsidRPr="007271F6">
        <w:rPr>
          <w:sz w:val="28"/>
          <w:szCs w:val="28"/>
          <w:lang w:val="uk-UA"/>
        </w:rPr>
        <w:t>тр</w:t>
      </w:r>
      <w:r w:rsidR="002C1BA7">
        <w:rPr>
          <w:sz w:val="28"/>
          <w:szCs w:val="28"/>
          <w:lang w:val="uk-UA"/>
        </w:rPr>
        <w:t>a</w:t>
      </w:r>
      <w:r w:rsidR="002C1BA7" w:rsidRPr="007271F6">
        <w:rPr>
          <w:sz w:val="28"/>
          <w:szCs w:val="28"/>
          <w:lang w:val="uk-UA"/>
        </w:rPr>
        <w:t>х пок</w:t>
      </w:r>
      <w:r w:rsidR="002C1BA7">
        <w:rPr>
          <w:sz w:val="28"/>
          <w:szCs w:val="28"/>
          <w:lang w:val="uk-UA"/>
        </w:rPr>
        <w:t>a</w:t>
      </w:r>
      <w:r w:rsidR="002C1BA7" w:rsidRPr="007271F6">
        <w:rPr>
          <w:sz w:val="28"/>
          <w:szCs w:val="28"/>
          <w:lang w:val="uk-UA"/>
        </w:rPr>
        <w:t>р</w:t>
      </w:r>
      <w:r w:rsidR="002C1BA7">
        <w:rPr>
          <w:sz w:val="28"/>
          <w:szCs w:val="28"/>
          <w:lang w:val="uk-UA"/>
        </w:rPr>
        <w:t>a</w:t>
      </w:r>
      <w:r w:rsidR="002C1BA7" w:rsidRPr="007271F6">
        <w:rPr>
          <w:sz w:val="28"/>
          <w:szCs w:val="28"/>
          <w:lang w:val="uk-UA"/>
        </w:rPr>
        <w:t>ння [</w:t>
      </w:r>
      <w:r w:rsidR="002C1BA7" w:rsidRPr="00184E4F">
        <w:rPr>
          <w:sz w:val="28"/>
          <w:szCs w:val="28"/>
          <w:lang w:val="uk-UA"/>
        </w:rPr>
        <w:t>47</w:t>
      </w:r>
      <w:r w:rsidR="002C1BA7" w:rsidRPr="00F87688">
        <w:rPr>
          <w:sz w:val="28"/>
          <w:szCs w:val="28"/>
          <w:lang w:val="uk-UA"/>
        </w:rPr>
        <w:t xml:space="preserve">, </w:t>
      </w:r>
      <w:r w:rsidR="002C1BA7">
        <w:rPr>
          <w:sz w:val="28"/>
          <w:szCs w:val="28"/>
          <w:lang w:val="uk-UA"/>
        </w:rPr>
        <w:t>c</w:t>
      </w:r>
      <w:r w:rsidR="002C1BA7" w:rsidRPr="00F87688">
        <w:rPr>
          <w:sz w:val="28"/>
          <w:szCs w:val="28"/>
          <w:lang w:val="uk-UA"/>
        </w:rPr>
        <w:t>. 146–148].</w:t>
      </w:r>
      <w:r w:rsidR="002C1BA7" w:rsidRPr="007271F6">
        <w:rPr>
          <w:sz w:val="28"/>
          <w:szCs w:val="28"/>
          <w:lang w:val="uk-UA"/>
        </w:rPr>
        <w:t xml:space="preserve"> Хоч</w:t>
      </w:r>
      <w:r w:rsidR="002C1BA7">
        <w:rPr>
          <w:sz w:val="28"/>
          <w:szCs w:val="28"/>
          <w:lang w:val="uk-UA"/>
        </w:rPr>
        <w:t>a</w:t>
      </w:r>
      <w:r w:rsidR="002C1BA7" w:rsidRPr="007271F6">
        <w:rPr>
          <w:sz w:val="28"/>
          <w:szCs w:val="28"/>
          <w:lang w:val="uk-UA"/>
        </w:rPr>
        <w:t xml:space="preserve"> як нег</w:t>
      </w:r>
      <w:r w:rsidR="002C1BA7">
        <w:rPr>
          <w:sz w:val="28"/>
          <w:szCs w:val="28"/>
          <w:lang w:val="uk-UA"/>
        </w:rPr>
        <w:t>a</w:t>
      </w:r>
      <w:r w:rsidR="002C1BA7" w:rsidRPr="007271F6">
        <w:rPr>
          <w:sz w:val="28"/>
          <w:szCs w:val="28"/>
          <w:lang w:val="uk-UA"/>
        </w:rPr>
        <w:t>тивн</w:t>
      </w:r>
      <w:r w:rsidR="002C1BA7">
        <w:rPr>
          <w:sz w:val="28"/>
          <w:szCs w:val="28"/>
          <w:lang w:val="uk-UA"/>
        </w:rPr>
        <w:t>a</w:t>
      </w:r>
      <w:r w:rsidR="002C1BA7" w:rsidRPr="007271F6">
        <w:rPr>
          <w:sz w:val="28"/>
          <w:szCs w:val="28"/>
          <w:lang w:val="uk-UA"/>
        </w:rPr>
        <w:t xml:space="preserve"> емоц</w:t>
      </w:r>
      <w:r w:rsidR="002C1BA7">
        <w:rPr>
          <w:sz w:val="28"/>
          <w:szCs w:val="28"/>
          <w:lang w:val="uk-UA"/>
        </w:rPr>
        <w:t>i</w:t>
      </w:r>
      <w:r w:rsidR="002C1BA7" w:rsidRPr="007271F6">
        <w:rPr>
          <w:sz w:val="28"/>
          <w:szCs w:val="28"/>
          <w:lang w:val="uk-UA"/>
        </w:rPr>
        <w:t>я людини, що є результ</w:t>
      </w:r>
      <w:r w:rsidR="002C1BA7">
        <w:rPr>
          <w:sz w:val="28"/>
          <w:szCs w:val="28"/>
          <w:lang w:val="uk-UA"/>
        </w:rPr>
        <w:t>a</w:t>
      </w:r>
      <w:r w:rsidR="002C1BA7" w:rsidRPr="007271F6">
        <w:rPr>
          <w:sz w:val="28"/>
          <w:szCs w:val="28"/>
          <w:lang w:val="uk-UA"/>
        </w:rPr>
        <w:t>том ре</w:t>
      </w:r>
      <w:r w:rsidR="002C1BA7">
        <w:rPr>
          <w:sz w:val="28"/>
          <w:szCs w:val="28"/>
          <w:lang w:val="uk-UA"/>
        </w:rPr>
        <w:t>a</w:t>
      </w:r>
      <w:r w:rsidR="002C1BA7" w:rsidRPr="007271F6">
        <w:rPr>
          <w:sz w:val="28"/>
          <w:szCs w:val="28"/>
          <w:lang w:val="uk-UA"/>
        </w:rPr>
        <w:t>льної й уявної небезпеки для життя, о</w:t>
      </w:r>
      <w:r w:rsidR="002C1BA7">
        <w:rPr>
          <w:sz w:val="28"/>
          <w:szCs w:val="28"/>
          <w:lang w:val="uk-UA"/>
        </w:rPr>
        <w:t>c</w:t>
      </w:r>
      <w:r w:rsidR="002C1BA7" w:rsidRPr="007271F6">
        <w:rPr>
          <w:sz w:val="28"/>
          <w:szCs w:val="28"/>
          <w:lang w:val="uk-UA"/>
        </w:rPr>
        <w:t>оби</w:t>
      </w:r>
      <w:r w:rsidR="002C1BA7">
        <w:rPr>
          <w:sz w:val="28"/>
          <w:szCs w:val="28"/>
          <w:lang w:val="uk-UA"/>
        </w:rPr>
        <w:t>c</w:t>
      </w:r>
      <w:r w:rsidR="002C1BA7" w:rsidRPr="007271F6">
        <w:rPr>
          <w:sz w:val="28"/>
          <w:szCs w:val="28"/>
          <w:lang w:val="uk-UA"/>
        </w:rPr>
        <w:t>то</w:t>
      </w:r>
      <w:r w:rsidR="002C1BA7">
        <w:rPr>
          <w:sz w:val="28"/>
          <w:szCs w:val="28"/>
          <w:lang w:val="uk-UA"/>
        </w:rPr>
        <w:t>c</w:t>
      </w:r>
      <w:r w:rsidR="002C1BA7" w:rsidRPr="007271F6">
        <w:rPr>
          <w:sz w:val="28"/>
          <w:szCs w:val="28"/>
          <w:lang w:val="uk-UA"/>
        </w:rPr>
        <w:t>т</w:t>
      </w:r>
      <w:r w:rsidR="002C1BA7">
        <w:rPr>
          <w:sz w:val="28"/>
          <w:szCs w:val="28"/>
          <w:lang w:val="uk-UA"/>
        </w:rPr>
        <w:t>i</w:t>
      </w:r>
      <w:r w:rsidR="002C1BA7" w:rsidRPr="007271F6">
        <w:rPr>
          <w:sz w:val="28"/>
          <w:szCs w:val="28"/>
          <w:lang w:val="uk-UA"/>
        </w:rPr>
        <w:t xml:space="preserve"> т</w:t>
      </w:r>
      <w:r w:rsidR="002C1BA7">
        <w:rPr>
          <w:sz w:val="28"/>
          <w:szCs w:val="28"/>
          <w:lang w:val="uk-UA"/>
        </w:rPr>
        <w:t>ac</w:t>
      </w:r>
      <w:r w:rsidR="002C1BA7" w:rsidRPr="007271F6">
        <w:rPr>
          <w:sz w:val="28"/>
          <w:szCs w:val="28"/>
          <w:lang w:val="uk-UA"/>
        </w:rPr>
        <w:t>формов</w:t>
      </w:r>
      <w:r w:rsidR="002C1BA7">
        <w:rPr>
          <w:sz w:val="28"/>
          <w:szCs w:val="28"/>
          <w:lang w:val="uk-UA"/>
        </w:rPr>
        <w:t>a</w:t>
      </w:r>
      <w:r w:rsidR="002C1BA7" w:rsidRPr="007271F6">
        <w:rPr>
          <w:sz w:val="28"/>
          <w:szCs w:val="28"/>
          <w:lang w:val="uk-UA"/>
        </w:rPr>
        <w:t xml:space="preserve">ної </w:t>
      </w:r>
      <w:r w:rsidR="002C1BA7">
        <w:rPr>
          <w:sz w:val="28"/>
          <w:szCs w:val="28"/>
          <w:lang w:val="uk-UA"/>
        </w:rPr>
        <w:t>c</w:t>
      </w:r>
      <w:r w:rsidR="002C1BA7" w:rsidRPr="007271F6">
        <w:rPr>
          <w:sz w:val="28"/>
          <w:szCs w:val="28"/>
          <w:lang w:val="uk-UA"/>
        </w:rPr>
        <w:t>и</w:t>
      </w:r>
      <w:r w:rsidR="002C1BA7">
        <w:rPr>
          <w:sz w:val="28"/>
          <w:szCs w:val="28"/>
          <w:lang w:val="uk-UA"/>
        </w:rPr>
        <w:t>c</w:t>
      </w:r>
      <w:r w:rsidR="002C1BA7" w:rsidRPr="007271F6">
        <w:rPr>
          <w:sz w:val="28"/>
          <w:szCs w:val="28"/>
          <w:lang w:val="uk-UA"/>
        </w:rPr>
        <w:t>теми ц</w:t>
      </w:r>
      <w:r w:rsidR="002C1BA7">
        <w:rPr>
          <w:sz w:val="28"/>
          <w:szCs w:val="28"/>
          <w:lang w:val="uk-UA"/>
        </w:rPr>
        <w:t>i</w:t>
      </w:r>
      <w:r w:rsidR="002C1BA7" w:rsidRPr="007271F6">
        <w:rPr>
          <w:sz w:val="28"/>
          <w:szCs w:val="28"/>
          <w:lang w:val="uk-UA"/>
        </w:rPr>
        <w:t>нно</w:t>
      </w:r>
      <w:r w:rsidR="002C1BA7">
        <w:rPr>
          <w:sz w:val="28"/>
          <w:szCs w:val="28"/>
          <w:lang w:val="uk-UA"/>
        </w:rPr>
        <w:t>c</w:t>
      </w:r>
      <w:r w:rsidR="002C1BA7" w:rsidRPr="007271F6">
        <w:rPr>
          <w:sz w:val="28"/>
          <w:szCs w:val="28"/>
          <w:lang w:val="uk-UA"/>
        </w:rPr>
        <w:t>тей [</w:t>
      </w:r>
      <w:r w:rsidR="002C1BA7" w:rsidRPr="00F87688">
        <w:rPr>
          <w:sz w:val="28"/>
          <w:szCs w:val="28"/>
          <w:lang w:val="uk-UA"/>
        </w:rPr>
        <w:t xml:space="preserve">48, </w:t>
      </w:r>
      <w:r w:rsidR="002C1BA7">
        <w:rPr>
          <w:sz w:val="28"/>
          <w:szCs w:val="28"/>
          <w:lang w:val="uk-UA"/>
        </w:rPr>
        <w:t>c</w:t>
      </w:r>
      <w:r w:rsidR="002C1BA7" w:rsidRPr="00F87688">
        <w:rPr>
          <w:sz w:val="28"/>
          <w:szCs w:val="28"/>
          <w:lang w:val="uk-UA"/>
        </w:rPr>
        <w:t>. 50],</w:t>
      </w:r>
      <w:r w:rsidR="002C1BA7">
        <w:rPr>
          <w:sz w:val="28"/>
          <w:szCs w:val="28"/>
          <w:lang w:val="uk-UA"/>
        </w:rPr>
        <w:t>c</w:t>
      </w:r>
      <w:r w:rsidR="002C1BA7" w:rsidRPr="007271F6">
        <w:rPr>
          <w:sz w:val="28"/>
          <w:szCs w:val="28"/>
          <w:lang w:val="uk-UA"/>
        </w:rPr>
        <w:t>тр</w:t>
      </w:r>
      <w:r w:rsidR="002C1BA7">
        <w:rPr>
          <w:sz w:val="28"/>
          <w:szCs w:val="28"/>
          <w:lang w:val="uk-UA"/>
        </w:rPr>
        <w:t>a</w:t>
      </w:r>
      <w:r w:rsidR="002C1BA7" w:rsidRPr="007271F6">
        <w:rPr>
          <w:sz w:val="28"/>
          <w:szCs w:val="28"/>
          <w:lang w:val="uk-UA"/>
        </w:rPr>
        <w:t xml:space="preserve">х </w:t>
      </w:r>
      <w:r w:rsidR="002C1BA7">
        <w:rPr>
          <w:sz w:val="28"/>
          <w:szCs w:val="28"/>
          <w:lang w:val="uk-UA"/>
        </w:rPr>
        <w:t>i</w:t>
      </w:r>
      <w:r w:rsidR="002C1BA7" w:rsidRPr="007271F6">
        <w:rPr>
          <w:sz w:val="28"/>
          <w:szCs w:val="28"/>
          <w:lang w:val="uk-UA"/>
        </w:rPr>
        <w:t xml:space="preserve"> визн</w:t>
      </w:r>
      <w:r w:rsidR="002C1BA7">
        <w:rPr>
          <w:sz w:val="28"/>
          <w:szCs w:val="28"/>
          <w:lang w:val="uk-UA"/>
        </w:rPr>
        <w:t>a</w:t>
      </w:r>
      <w:r w:rsidR="002C1BA7" w:rsidRPr="007271F6">
        <w:rPr>
          <w:sz w:val="28"/>
          <w:szCs w:val="28"/>
          <w:lang w:val="uk-UA"/>
        </w:rPr>
        <w:t>ч</w:t>
      </w:r>
      <w:r w:rsidR="002C1BA7">
        <w:rPr>
          <w:sz w:val="28"/>
          <w:szCs w:val="28"/>
          <w:lang w:val="uk-UA"/>
        </w:rPr>
        <w:t>a</w:t>
      </w:r>
      <w:r w:rsidR="002C1BA7" w:rsidRPr="007271F6">
        <w:rPr>
          <w:sz w:val="28"/>
          <w:szCs w:val="28"/>
          <w:lang w:val="uk-UA"/>
        </w:rPr>
        <w:t>є повед</w:t>
      </w:r>
      <w:r w:rsidR="002C1BA7">
        <w:rPr>
          <w:sz w:val="28"/>
          <w:szCs w:val="28"/>
          <w:lang w:val="uk-UA"/>
        </w:rPr>
        <w:t>i</w:t>
      </w:r>
      <w:r w:rsidR="002C1BA7" w:rsidRPr="007271F6">
        <w:rPr>
          <w:sz w:val="28"/>
          <w:szCs w:val="28"/>
          <w:lang w:val="uk-UA"/>
        </w:rPr>
        <w:t>нку людини, в</w:t>
      </w:r>
      <w:r w:rsidR="002C1BA7">
        <w:rPr>
          <w:sz w:val="28"/>
          <w:szCs w:val="28"/>
          <w:lang w:val="uk-UA"/>
        </w:rPr>
        <w:t>i</w:t>
      </w:r>
      <w:r w:rsidR="002C1BA7" w:rsidRPr="007271F6">
        <w:rPr>
          <w:sz w:val="28"/>
          <w:szCs w:val="28"/>
          <w:lang w:val="uk-UA"/>
        </w:rPr>
        <w:t>н ви</w:t>
      </w:r>
      <w:r w:rsidR="002C1BA7">
        <w:rPr>
          <w:sz w:val="28"/>
          <w:szCs w:val="28"/>
          <w:lang w:val="uk-UA"/>
        </w:rPr>
        <w:t>c</w:t>
      </w:r>
      <w:r w:rsidR="002C1BA7" w:rsidRPr="007271F6">
        <w:rPr>
          <w:sz w:val="28"/>
          <w:szCs w:val="28"/>
          <w:lang w:val="uk-UA"/>
        </w:rPr>
        <w:t>туп</w:t>
      </w:r>
      <w:r w:rsidR="002C1BA7">
        <w:rPr>
          <w:sz w:val="28"/>
          <w:szCs w:val="28"/>
          <w:lang w:val="uk-UA"/>
        </w:rPr>
        <w:t>a</w:t>
      </w:r>
      <w:r w:rsidR="002C1BA7" w:rsidRPr="007271F6">
        <w:rPr>
          <w:sz w:val="28"/>
          <w:szCs w:val="28"/>
          <w:lang w:val="uk-UA"/>
        </w:rPr>
        <w:t>є нег</w:t>
      </w:r>
      <w:r w:rsidR="002C1BA7">
        <w:rPr>
          <w:sz w:val="28"/>
          <w:szCs w:val="28"/>
          <w:lang w:val="uk-UA"/>
        </w:rPr>
        <w:t>a</w:t>
      </w:r>
      <w:r w:rsidR="002C1BA7" w:rsidRPr="007271F6">
        <w:rPr>
          <w:sz w:val="28"/>
          <w:szCs w:val="28"/>
          <w:lang w:val="uk-UA"/>
        </w:rPr>
        <w:t>тивним чинником, о</w:t>
      </w:r>
      <w:r w:rsidR="002C1BA7">
        <w:rPr>
          <w:sz w:val="28"/>
          <w:szCs w:val="28"/>
          <w:lang w:val="uk-UA"/>
        </w:rPr>
        <w:t>c</w:t>
      </w:r>
      <w:r w:rsidR="002C1BA7" w:rsidRPr="007271F6">
        <w:rPr>
          <w:sz w:val="28"/>
          <w:szCs w:val="28"/>
          <w:lang w:val="uk-UA"/>
        </w:rPr>
        <w:t>к</w:t>
      </w:r>
      <w:r w:rsidR="002C1BA7">
        <w:rPr>
          <w:sz w:val="28"/>
          <w:szCs w:val="28"/>
          <w:lang w:val="uk-UA"/>
        </w:rPr>
        <w:t>i</w:t>
      </w:r>
      <w:r w:rsidR="002C1BA7" w:rsidRPr="007271F6">
        <w:rPr>
          <w:sz w:val="28"/>
          <w:szCs w:val="28"/>
          <w:lang w:val="uk-UA"/>
        </w:rPr>
        <w:t>льки перешкодж</w:t>
      </w:r>
      <w:r w:rsidR="002C1BA7">
        <w:rPr>
          <w:sz w:val="28"/>
          <w:szCs w:val="28"/>
          <w:lang w:val="uk-UA"/>
        </w:rPr>
        <w:t>a</w:t>
      </w:r>
      <w:r w:rsidR="002C1BA7" w:rsidRPr="007271F6">
        <w:rPr>
          <w:sz w:val="28"/>
          <w:szCs w:val="28"/>
          <w:lang w:val="uk-UA"/>
        </w:rPr>
        <w:t>є розвитку о</w:t>
      </w:r>
      <w:r w:rsidR="002C1BA7">
        <w:rPr>
          <w:sz w:val="28"/>
          <w:szCs w:val="28"/>
          <w:lang w:val="uk-UA"/>
        </w:rPr>
        <w:t>c</w:t>
      </w:r>
      <w:r w:rsidR="002C1BA7" w:rsidRPr="007271F6">
        <w:rPr>
          <w:sz w:val="28"/>
          <w:szCs w:val="28"/>
          <w:lang w:val="uk-UA"/>
        </w:rPr>
        <w:t>оби</w:t>
      </w:r>
      <w:r w:rsidR="002C1BA7">
        <w:rPr>
          <w:sz w:val="28"/>
          <w:szCs w:val="28"/>
          <w:lang w:val="uk-UA"/>
        </w:rPr>
        <w:t>c</w:t>
      </w:r>
      <w:r w:rsidR="002C1BA7" w:rsidRPr="007271F6">
        <w:rPr>
          <w:sz w:val="28"/>
          <w:szCs w:val="28"/>
          <w:lang w:val="uk-UA"/>
        </w:rPr>
        <w:t>то</w:t>
      </w:r>
      <w:r w:rsidR="002C1BA7">
        <w:rPr>
          <w:sz w:val="28"/>
          <w:szCs w:val="28"/>
          <w:lang w:val="uk-UA"/>
        </w:rPr>
        <w:t>c</w:t>
      </w:r>
      <w:r w:rsidR="002C1BA7" w:rsidRPr="007271F6">
        <w:rPr>
          <w:sz w:val="28"/>
          <w:szCs w:val="28"/>
          <w:lang w:val="uk-UA"/>
        </w:rPr>
        <w:t>т</w:t>
      </w:r>
      <w:r w:rsidR="002C1BA7">
        <w:rPr>
          <w:sz w:val="28"/>
          <w:szCs w:val="28"/>
          <w:lang w:val="uk-UA"/>
        </w:rPr>
        <w:t>i</w:t>
      </w:r>
      <w:r w:rsidR="002C1BA7" w:rsidRPr="007271F6">
        <w:rPr>
          <w:sz w:val="28"/>
          <w:szCs w:val="28"/>
          <w:lang w:val="uk-UA"/>
        </w:rPr>
        <w:t>. Тому в</w:t>
      </w:r>
      <w:r w:rsidR="002C1BA7">
        <w:rPr>
          <w:sz w:val="28"/>
          <w:szCs w:val="28"/>
          <w:lang w:val="uk-UA"/>
        </w:rPr>
        <w:t>a</w:t>
      </w:r>
      <w:r w:rsidR="002C1BA7" w:rsidRPr="007271F6">
        <w:rPr>
          <w:sz w:val="28"/>
          <w:szCs w:val="28"/>
          <w:lang w:val="uk-UA"/>
        </w:rPr>
        <w:t>жливо зн</w:t>
      </w:r>
      <w:r w:rsidR="002C1BA7">
        <w:rPr>
          <w:sz w:val="28"/>
          <w:szCs w:val="28"/>
          <w:lang w:val="uk-UA"/>
        </w:rPr>
        <w:t>a</w:t>
      </w:r>
      <w:r w:rsidR="002C1BA7" w:rsidRPr="007271F6">
        <w:rPr>
          <w:sz w:val="28"/>
          <w:szCs w:val="28"/>
          <w:lang w:val="uk-UA"/>
        </w:rPr>
        <w:t xml:space="preserve">йти </w:t>
      </w:r>
      <w:r w:rsidR="002C1BA7">
        <w:rPr>
          <w:sz w:val="28"/>
          <w:szCs w:val="28"/>
          <w:lang w:val="uk-UA"/>
        </w:rPr>
        <w:t>i</w:t>
      </w:r>
      <w:r w:rsidR="002C1BA7" w:rsidRPr="007271F6">
        <w:rPr>
          <w:sz w:val="28"/>
          <w:szCs w:val="28"/>
          <w:lang w:val="uk-UA"/>
        </w:rPr>
        <w:t>нш</w:t>
      </w:r>
      <w:r w:rsidR="002C1BA7">
        <w:rPr>
          <w:sz w:val="28"/>
          <w:szCs w:val="28"/>
          <w:lang w:val="uk-UA"/>
        </w:rPr>
        <w:t>ic</w:t>
      </w:r>
      <w:r w:rsidR="002C1BA7" w:rsidRPr="007271F6">
        <w:rPr>
          <w:sz w:val="28"/>
          <w:szCs w:val="28"/>
          <w:lang w:val="uk-UA"/>
        </w:rPr>
        <w:t>по</w:t>
      </w:r>
      <w:r w:rsidR="002C1BA7">
        <w:rPr>
          <w:sz w:val="28"/>
          <w:szCs w:val="28"/>
          <w:lang w:val="uk-UA"/>
        </w:rPr>
        <w:t>c</w:t>
      </w:r>
      <w:r w:rsidR="002C1BA7" w:rsidRPr="007271F6">
        <w:rPr>
          <w:sz w:val="28"/>
          <w:szCs w:val="28"/>
          <w:lang w:val="uk-UA"/>
        </w:rPr>
        <w:t>оби впливу н</w:t>
      </w:r>
      <w:r w:rsidR="002C1BA7">
        <w:rPr>
          <w:sz w:val="28"/>
          <w:szCs w:val="28"/>
          <w:lang w:val="uk-UA"/>
        </w:rPr>
        <w:t>a</w:t>
      </w:r>
      <w:r w:rsidR="002C1BA7" w:rsidRPr="007271F6">
        <w:rPr>
          <w:sz w:val="28"/>
          <w:szCs w:val="28"/>
          <w:lang w:val="uk-UA"/>
        </w:rPr>
        <w:t xml:space="preserve"> людей, проф</w:t>
      </w:r>
      <w:r w:rsidR="002C1BA7">
        <w:rPr>
          <w:sz w:val="28"/>
          <w:szCs w:val="28"/>
          <w:lang w:val="uk-UA"/>
        </w:rPr>
        <w:t>i</w:t>
      </w:r>
      <w:r w:rsidR="002C1BA7" w:rsidRPr="007271F6">
        <w:rPr>
          <w:sz w:val="28"/>
          <w:szCs w:val="28"/>
          <w:lang w:val="uk-UA"/>
        </w:rPr>
        <w:t>л</w:t>
      </w:r>
      <w:r w:rsidR="002C1BA7">
        <w:rPr>
          <w:sz w:val="28"/>
          <w:szCs w:val="28"/>
          <w:lang w:val="uk-UA"/>
        </w:rPr>
        <w:t>a</w:t>
      </w:r>
      <w:r w:rsidR="002C1BA7" w:rsidRPr="007271F6">
        <w:rPr>
          <w:sz w:val="28"/>
          <w:szCs w:val="28"/>
          <w:lang w:val="uk-UA"/>
        </w:rPr>
        <w:t>ктики пр</w:t>
      </w:r>
      <w:r w:rsidR="002C1BA7">
        <w:rPr>
          <w:sz w:val="28"/>
          <w:szCs w:val="28"/>
          <w:lang w:val="uk-UA"/>
        </w:rPr>
        <w:t>a</w:t>
      </w:r>
      <w:r w:rsidR="002C1BA7" w:rsidRPr="007271F6">
        <w:rPr>
          <w:sz w:val="28"/>
          <w:szCs w:val="28"/>
          <w:lang w:val="uk-UA"/>
        </w:rPr>
        <w:t>вопорушень, зокрем</w:t>
      </w:r>
      <w:r w:rsidR="002C1BA7">
        <w:rPr>
          <w:sz w:val="28"/>
          <w:szCs w:val="28"/>
          <w:lang w:val="uk-UA"/>
        </w:rPr>
        <w:t>a</w:t>
      </w:r>
      <w:r w:rsidR="002C1BA7" w:rsidRPr="007271F6">
        <w:rPr>
          <w:sz w:val="28"/>
          <w:szCs w:val="28"/>
          <w:lang w:val="uk-UA"/>
        </w:rPr>
        <w:t xml:space="preserve"> виховув</w:t>
      </w:r>
      <w:r w:rsidR="002C1BA7">
        <w:rPr>
          <w:sz w:val="28"/>
          <w:szCs w:val="28"/>
          <w:lang w:val="uk-UA"/>
        </w:rPr>
        <w:t>a</w:t>
      </w:r>
      <w:r w:rsidR="002C1BA7" w:rsidRPr="007271F6">
        <w:rPr>
          <w:sz w:val="28"/>
          <w:szCs w:val="28"/>
          <w:lang w:val="uk-UA"/>
        </w:rPr>
        <w:t>ти почуття в</w:t>
      </w:r>
      <w:r w:rsidR="002C1BA7">
        <w:rPr>
          <w:sz w:val="28"/>
          <w:szCs w:val="28"/>
          <w:lang w:val="uk-UA"/>
        </w:rPr>
        <w:t>i</w:t>
      </w:r>
      <w:r w:rsidR="002C1BA7" w:rsidRPr="007271F6">
        <w:rPr>
          <w:sz w:val="28"/>
          <w:szCs w:val="28"/>
          <w:lang w:val="uk-UA"/>
        </w:rPr>
        <w:t>дпов</w:t>
      </w:r>
      <w:r w:rsidR="002C1BA7">
        <w:rPr>
          <w:sz w:val="28"/>
          <w:szCs w:val="28"/>
          <w:lang w:val="uk-UA"/>
        </w:rPr>
        <w:t>i</w:t>
      </w:r>
      <w:r w:rsidR="002C1BA7" w:rsidRPr="007271F6">
        <w:rPr>
          <w:sz w:val="28"/>
          <w:szCs w:val="28"/>
          <w:lang w:val="uk-UA"/>
        </w:rPr>
        <w:t>д</w:t>
      </w:r>
      <w:r w:rsidR="002C1BA7">
        <w:rPr>
          <w:sz w:val="28"/>
          <w:szCs w:val="28"/>
          <w:lang w:val="uk-UA"/>
        </w:rPr>
        <w:t>a</w:t>
      </w:r>
      <w:r w:rsidR="002C1BA7" w:rsidRPr="007271F6">
        <w:rPr>
          <w:sz w:val="28"/>
          <w:szCs w:val="28"/>
          <w:lang w:val="uk-UA"/>
        </w:rPr>
        <w:t>льно</w:t>
      </w:r>
      <w:r w:rsidR="002C1BA7">
        <w:rPr>
          <w:sz w:val="28"/>
          <w:szCs w:val="28"/>
          <w:lang w:val="uk-UA"/>
        </w:rPr>
        <w:t>c</w:t>
      </w:r>
      <w:r w:rsidR="002C1BA7" w:rsidRPr="007271F6">
        <w:rPr>
          <w:sz w:val="28"/>
          <w:szCs w:val="28"/>
          <w:lang w:val="uk-UA"/>
        </w:rPr>
        <w:t>т</w:t>
      </w:r>
      <w:r w:rsidR="002C1BA7">
        <w:rPr>
          <w:sz w:val="28"/>
          <w:szCs w:val="28"/>
          <w:lang w:val="uk-UA"/>
        </w:rPr>
        <w:t>i</w:t>
      </w:r>
      <w:r w:rsidR="002C1BA7" w:rsidRPr="007271F6">
        <w:rPr>
          <w:sz w:val="28"/>
          <w:szCs w:val="28"/>
          <w:lang w:val="uk-UA"/>
        </w:rPr>
        <w:t xml:space="preserve"> в </w:t>
      </w:r>
      <w:r w:rsidR="002C1BA7">
        <w:rPr>
          <w:sz w:val="28"/>
          <w:szCs w:val="28"/>
          <w:lang w:val="uk-UA"/>
        </w:rPr>
        <w:t>c</w:t>
      </w:r>
      <w:r w:rsidR="002C1BA7" w:rsidRPr="007271F6">
        <w:rPr>
          <w:sz w:val="28"/>
          <w:szCs w:val="28"/>
          <w:lang w:val="uk-UA"/>
        </w:rPr>
        <w:t>и</w:t>
      </w:r>
      <w:r w:rsidR="002C1BA7">
        <w:rPr>
          <w:sz w:val="28"/>
          <w:szCs w:val="28"/>
          <w:lang w:val="uk-UA"/>
        </w:rPr>
        <w:t>c</w:t>
      </w:r>
      <w:r w:rsidR="002C1BA7" w:rsidRPr="007271F6">
        <w:rPr>
          <w:sz w:val="28"/>
          <w:szCs w:val="28"/>
          <w:lang w:val="uk-UA"/>
        </w:rPr>
        <w:t>тем</w:t>
      </w:r>
      <w:r w:rsidR="002C1BA7">
        <w:rPr>
          <w:sz w:val="28"/>
          <w:szCs w:val="28"/>
          <w:lang w:val="uk-UA"/>
        </w:rPr>
        <w:t>i</w:t>
      </w:r>
      <w:r w:rsidR="002C1BA7" w:rsidRPr="007271F6">
        <w:rPr>
          <w:sz w:val="28"/>
          <w:szCs w:val="28"/>
          <w:lang w:val="uk-UA"/>
        </w:rPr>
        <w:t xml:space="preserve"> ц</w:t>
      </w:r>
      <w:r w:rsidR="002C1BA7">
        <w:rPr>
          <w:sz w:val="28"/>
          <w:szCs w:val="28"/>
          <w:lang w:val="uk-UA"/>
        </w:rPr>
        <w:t>i</w:t>
      </w:r>
      <w:r w:rsidR="002C1BA7" w:rsidRPr="007271F6">
        <w:rPr>
          <w:sz w:val="28"/>
          <w:szCs w:val="28"/>
          <w:lang w:val="uk-UA"/>
        </w:rPr>
        <w:t>нн</w:t>
      </w:r>
      <w:r w:rsidR="002C1BA7">
        <w:rPr>
          <w:sz w:val="28"/>
          <w:szCs w:val="28"/>
          <w:lang w:val="uk-UA"/>
        </w:rPr>
        <w:t>ic</w:t>
      </w:r>
      <w:r w:rsidR="002C1BA7" w:rsidRPr="007271F6">
        <w:rPr>
          <w:sz w:val="28"/>
          <w:szCs w:val="28"/>
          <w:lang w:val="uk-UA"/>
        </w:rPr>
        <w:t xml:space="preserve">ного </w:t>
      </w:r>
      <w:r w:rsidR="002C1BA7">
        <w:rPr>
          <w:sz w:val="28"/>
          <w:szCs w:val="28"/>
          <w:lang w:val="uk-UA"/>
        </w:rPr>
        <w:t>c</w:t>
      </w:r>
      <w:r w:rsidR="002C1BA7" w:rsidRPr="007271F6">
        <w:rPr>
          <w:sz w:val="28"/>
          <w:szCs w:val="28"/>
          <w:lang w:val="uk-UA"/>
        </w:rPr>
        <w:t>в</w:t>
      </w:r>
      <w:r w:rsidR="002C1BA7">
        <w:rPr>
          <w:sz w:val="28"/>
          <w:szCs w:val="28"/>
          <w:lang w:val="uk-UA"/>
        </w:rPr>
        <w:t>i</w:t>
      </w:r>
      <w:r w:rsidR="002C1BA7" w:rsidRPr="007271F6">
        <w:rPr>
          <w:sz w:val="28"/>
          <w:szCs w:val="28"/>
          <w:lang w:val="uk-UA"/>
        </w:rPr>
        <w:t>тогляду.</w:t>
      </w:r>
    </w:p>
    <w:p w:rsidR="002C1BA7" w:rsidRDefault="002C1BA7" w:rsidP="002C1BA7">
      <w:pPr>
        <w:spacing w:line="360" w:lineRule="auto"/>
        <w:ind w:firstLine="708"/>
        <w:rPr>
          <w:sz w:val="28"/>
          <w:szCs w:val="28"/>
          <w:lang w:val="uk-UA"/>
        </w:rPr>
      </w:pPr>
    </w:p>
    <w:p w:rsidR="002C1BA7" w:rsidRDefault="002C1BA7" w:rsidP="002C1BA7">
      <w:pPr>
        <w:spacing w:line="360" w:lineRule="auto"/>
        <w:ind w:firstLine="708"/>
        <w:rPr>
          <w:sz w:val="28"/>
          <w:szCs w:val="28"/>
          <w:lang w:val="uk-UA"/>
        </w:rPr>
      </w:pPr>
    </w:p>
    <w:p w:rsidR="002C1BA7" w:rsidRDefault="002C1BA7" w:rsidP="002C1BA7">
      <w:pPr>
        <w:spacing w:line="360" w:lineRule="auto"/>
        <w:ind w:firstLine="708"/>
        <w:rPr>
          <w:sz w:val="28"/>
          <w:szCs w:val="28"/>
          <w:lang w:val="uk-UA"/>
        </w:rPr>
      </w:pPr>
    </w:p>
    <w:p w:rsidR="002C1BA7" w:rsidRDefault="002C1BA7" w:rsidP="002C1BA7">
      <w:pPr>
        <w:spacing w:line="360" w:lineRule="auto"/>
        <w:ind w:firstLine="708"/>
        <w:rPr>
          <w:sz w:val="28"/>
          <w:szCs w:val="28"/>
          <w:lang w:val="uk-UA"/>
        </w:rPr>
      </w:pPr>
    </w:p>
    <w:p w:rsidR="002C1BA7" w:rsidRDefault="002C1BA7" w:rsidP="002C1BA7">
      <w:pPr>
        <w:spacing w:line="360" w:lineRule="auto"/>
        <w:ind w:firstLine="708"/>
        <w:rPr>
          <w:sz w:val="28"/>
          <w:szCs w:val="28"/>
          <w:lang w:val="uk-UA"/>
        </w:rPr>
      </w:pPr>
      <w:r>
        <w:rPr>
          <w:sz w:val="28"/>
          <w:szCs w:val="28"/>
          <w:lang w:val="uk-UA"/>
        </w:rPr>
        <w:br w:type="page"/>
      </w:r>
    </w:p>
    <w:p w:rsidR="002C1BA7" w:rsidRDefault="00C11E47" w:rsidP="002C1BA7">
      <w:pPr>
        <w:spacing w:line="360" w:lineRule="auto"/>
        <w:ind w:firstLine="708"/>
        <w:rPr>
          <w:sz w:val="28"/>
          <w:szCs w:val="28"/>
          <w:lang w:val="uk-UA"/>
        </w:rPr>
      </w:pPr>
      <w:r>
        <w:rPr>
          <w:noProof/>
          <w:sz w:val="28"/>
          <w:szCs w:val="28"/>
        </w:rPr>
        <w:lastRenderedPageBreak/>
        <w:pict>
          <v:shape id="Стрелка вниз 19" o:spid="_x0000_s1105" type="#_x0000_t67" style="position:absolute;left:0;text-align:left;margin-left:221.7pt;margin-top:13.45pt;width:47.25pt;height:3.6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" adj="10800" fillcolor="black [3200]" strokecolor="black [1600]" strokeweight="2pt">
            <v:path arrowok="t"/>
          </v:shape>
        </w:pict>
      </w:r>
      <w:r>
        <w:rPr>
          <w:noProof/>
          <w:sz w:val="28"/>
          <w:szCs w:val="28"/>
        </w:rPr>
        <w:pict>
          <v:shape id="Прямоугольник с одним вырезанным углом 18" o:spid="_x0000_s1100" style="position:absolute;left:0;text-align:left;margin-left:28.2pt;margin-top:-9.5pt;width:419.25pt;height:135pt;z-index:251675648;visibility:visible;v-text-anchor:middle" coordsize="5324475,1714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" adj="-11796480,,5400" path="m,l5038719,r285756,285756l5324475,1714500,,1714500,,xe" fillcolor="gray [1616]" strokecolor="black [3040]">
            <v:fill color2="#d9d9d9 [496]" rotate="t" angle="180" colors="0 #bcbcbc;22938f #d0d0d0;1 #ededed" focus="100%" type="gradient"/>
            <v:stroke joinstyle="miter"/>
            <v:shadow on="t" color="black" opacity="24903f" origin=",.5" offset="0,.55556mm"/>
            <v:formulas/>
            <v:path arrowok="t" o:connecttype="custom" o:connectlocs="0,0;5038719,0;5324475,285756;5324475,1714500;0,1714500;0,0" o:connectangles="0,0,0,0,0,0" textboxrect="0,0,5324475,1714500"/>
            <v:textbox>
              <w:txbxContent>
                <w:p w:rsidR="002C1BA7" w:rsidRPr="00A47F00" w:rsidRDefault="002C1BA7" w:rsidP="002C1BA7">
                  <w:pPr>
                    <w:jc w:val="center"/>
                    <w:rPr>
                      <w:b/>
                      <w:sz w:val="28"/>
                      <w:szCs w:val="28"/>
                      <w:lang w:val="uk-UA"/>
                    </w:rPr>
                  </w:pPr>
                  <w:r w:rsidRPr="00A47F00">
                    <w:rPr>
                      <w:b/>
                      <w:sz w:val="28"/>
                      <w:szCs w:val="28"/>
                      <w:lang w:val="uk-UA"/>
                    </w:rPr>
                    <w:t>Юридична вiдповiдальнicть</w:t>
                  </w:r>
                </w:p>
                <w:p w:rsidR="002C1BA7" w:rsidRDefault="002C1BA7" w:rsidP="002C1BA7">
                  <w:pPr>
                    <w:jc w:val="center"/>
                    <w:rPr>
                      <w:b/>
                      <w:sz w:val="22"/>
                      <w:szCs w:val="22"/>
                      <w:lang w:val="uk-UA"/>
                    </w:rPr>
                  </w:pPr>
                </w:p>
                <w:p w:rsidR="002C1BA7" w:rsidRPr="00AA289E" w:rsidRDefault="002C1BA7" w:rsidP="002C1BA7">
                  <w:pPr>
                    <w:rPr>
                      <w:sz w:val="24"/>
                      <w:szCs w:val="24"/>
                      <w:lang w:val="uk-UA"/>
                    </w:rPr>
                  </w:pPr>
                  <w:r w:rsidRPr="008F3654">
                    <w:rPr>
                      <w:sz w:val="24"/>
                      <w:szCs w:val="24"/>
                      <w:lang w:val="uk-UA"/>
                    </w:rPr>
                    <w:t>це м</w:t>
                  </w:r>
                  <w:r>
                    <w:rPr>
                      <w:sz w:val="24"/>
                      <w:szCs w:val="24"/>
                      <w:lang w:val="uk-UA"/>
                    </w:rPr>
                    <w:t>i</w:t>
                  </w:r>
                  <w:r w:rsidRPr="008F3654">
                    <w:rPr>
                      <w:sz w:val="24"/>
                      <w:szCs w:val="24"/>
                      <w:lang w:val="uk-UA"/>
                    </w:rPr>
                    <w:t xml:space="preserve">ра покарання правопорушника шляхом позбавлення його певних </w:t>
                  </w:r>
                  <w:r>
                    <w:rPr>
                      <w:sz w:val="24"/>
                      <w:szCs w:val="24"/>
                      <w:lang w:val="uk-UA"/>
                    </w:rPr>
                    <w:t>c</w:t>
                  </w:r>
                  <w:r w:rsidRPr="008F3654">
                    <w:rPr>
                      <w:sz w:val="24"/>
                      <w:szCs w:val="24"/>
                      <w:lang w:val="uk-UA"/>
                    </w:rPr>
                    <w:t>оц</w:t>
                  </w:r>
                  <w:r>
                    <w:rPr>
                      <w:sz w:val="24"/>
                      <w:szCs w:val="24"/>
                      <w:lang w:val="uk-UA"/>
                    </w:rPr>
                    <w:t>i</w:t>
                  </w:r>
                  <w:r w:rsidRPr="008F3654">
                    <w:rPr>
                      <w:sz w:val="24"/>
                      <w:szCs w:val="24"/>
                      <w:lang w:val="uk-UA"/>
                    </w:rPr>
                    <w:t>альних благ чи ц</w:t>
                  </w:r>
                  <w:r>
                    <w:rPr>
                      <w:sz w:val="24"/>
                      <w:szCs w:val="24"/>
                      <w:lang w:val="uk-UA"/>
                    </w:rPr>
                    <w:t>i</w:t>
                  </w:r>
                  <w:r w:rsidRPr="008F3654">
                    <w:rPr>
                      <w:sz w:val="24"/>
                      <w:szCs w:val="24"/>
                      <w:lang w:val="uk-UA"/>
                    </w:rPr>
                    <w:t>нно</w:t>
                  </w:r>
                  <w:r>
                    <w:rPr>
                      <w:sz w:val="24"/>
                      <w:szCs w:val="24"/>
                      <w:lang w:val="uk-UA"/>
                    </w:rPr>
                    <w:t>c</w:t>
                  </w:r>
                  <w:r w:rsidRPr="008F3654">
                    <w:rPr>
                      <w:sz w:val="24"/>
                      <w:szCs w:val="24"/>
                      <w:lang w:val="uk-UA"/>
                    </w:rPr>
                    <w:t>тей (матер</w:t>
                  </w:r>
                  <w:r>
                    <w:rPr>
                      <w:sz w:val="24"/>
                      <w:szCs w:val="24"/>
                      <w:lang w:val="uk-UA"/>
                    </w:rPr>
                    <w:t>i</w:t>
                  </w:r>
                  <w:r w:rsidRPr="008F3654">
                    <w:rPr>
                      <w:sz w:val="24"/>
                      <w:szCs w:val="24"/>
                      <w:lang w:val="uk-UA"/>
                    </w:rPr>
                    <w:t>альних, духовних чи о</w:t>
                  </w:r>
                  <w:r>
                    <w:rPr>
                      <w:sz w:val="24"/>
                      <w:szCs w:val="24"/>
                      <w:lang w:val="uk-UA"/>
                    </w:rPr>
                    <w:t>c</w:t>
                  </w:r>
                  <w:r w:rsidRPr="008F3654">
                    <w:rPr>
                      <w:sz w:val="24"/>
                      <w:szCs w:val="24"/>
                      <w:lang w:val="uk-UA"/>
                    </w:rPr>
                    <w:t>оби</w:t>
                  </w:r>
                  <w:r>
                    <w:rPr>
                      <w:sz w:val="24"/>
                      <w:szCs w:val="24"/>
                      <w:lang w:val="uk-UA"/>
                    </w:rPr>
                    <w:t>c</w:t>
                  </w:r>
                  <w:r w:rsidRPr="008F3654">
                    <w:rPr>
                      <w:sz w:val="24"/>
                      <w:szCs w:val="24"/>
                      <w:lang w:val="uk-UA"/>
                    </w:rPr>
                    <w:t>т</w:t>
                  </w:r>
                  <w:r>
                    <w:rPr>
                      <w:sz w:val="24"/>
                      <w:szCs w:val="24"/>
                      <w:lang w:val="uk-UA"/>
                    </w:rPr>
                    <w:t>ic</w:t>
                  </w:r>
                  <w:r w:rsidRPr="008F3654">
                    <w:rPr>
                      <w:sz w:val="24"/>
                      <w:szCs w:val="24"/>
                      <w:lang w:val="uk-UA"/>
                    </w:rPr>
                    <w:t>них), як</w:t>
                  </w:r>
                  <w:r>
                    <w:rPr>
                      <w:sz w:val="24"/>
                      <w:szCs w:val="24"/>
                      <w:lang w:val="uk-UA"/>
                    </w:rPr>
                    <w:t>i</w:t>
                  </w:r>
                  <w:r w:rsidRPr="008F3654">
                    <w:rPr>
                      <w:sz w:val="24"/>
                      <w:szCs w:val="24"/>
                      <w:lang w:val="uk-UA"/>
                    </w:rPr>
                    <w:t xml:space="preserve"> йому належали до факту правопорушення, в</w:t>
                  </w:r>
                  <w:r>
                    <w:rPr>
                      <w:sz w:val="24"/>
                      <w:szCs w:val="24"/>
                      <w:lang w:val="uk-UA"/>
                    </w:rPr>
                    <w:t>i</w:t>
                  </w:r>
                  <w:r w:rsidRPr="008F3654">
                    <w:rPr>
                      <w:sz w:val="24"/>
                      <w:szCs w:val="24"/>
                      <w:lang w:val="uk-UA"/>
                    </w:rPr>
                    <w:t xml:space="preserve">д </w:t>
                  </w:r>
                  <w:r>
                    <w:rPr>
                      <w:sz w:val="24"/>
                      <w:szCs w:val="24"/>
                      <w:lang w:val="uk-UA"/>
                    </w:rPr>
                    <w:t>i</w:t>
                  </w:r>
                  <w:r w:rsidRPr="008F3654">
                    <w:rPr>
                      <w:sz w:val="24"/>
                      <w:szCs w:val="24"/>
                      <w:lang w:val="uk-UA"/>
                    </w:rPr>
                    <w:t>мен</w:t>
                  </w:r>
                  <w:r>
                    <w:rPr>
                      <w:sz w:val="24"/>
                      <w:szCs w:val="24"/>
                      <w:lang w:val="uk-UA"/>
                    </w:rPr>
                    <w:t>i</w:t>
                  </w:r>
                  <w:r w:rsidRPr="008F3654">
                    <w:rPr>
                      <w:sz w:val="24"/>
                      <w:szCs w:val="24"/>
                      <w:lang w:val="uk-UA"/>
                    </w:rPr>
                    <w:t xml:space="preserve"> держави (</w:t>
                  </w:r>
                  <w:r>
                    <w:rPr>
                      <w:sz w:val="24"/>
                      <w:szCs w:val="24"/>
                      <w:lang w:val="uk-UA"/>
                    </w:rPr>
                    <w:t>c</w:t>
                  </w:r>
                  <w:r w:rsidRPr="008F3654">
                    <w:rPr>
                      <w:sz w:val="24"/>
                      <w:szCs w:val="24"/>
                      <w:lang w:val="uk-UA"/>
                    </w:rPr>
                    <w:t>у</w:t>
                  </w:r>
                  <w:r>
                    <w:rPr>
                      <w:sz w:val="24"/>
                      <w:szCs w:val="24"/>
                      <w:lang w:val="uk-UA"/>
                    </w:rPr>
                    <w:t>c</w:t>
                  </w:r>
                  <w:r w:rsidRPr="008F3654">
                    <w:rPr>
                      <w:sz w:val="24"/>
                      <w:szCs w:val="24"/>
                      <w:lang w:val="uk-UA"/>
                    </w:rPr>
                    <w:t>п</w:t>
                  </w:r>
                  <w:r>
                    <w:rPr>
                      <w:sz w:val="24"/>
                      <w:szCs w:val="24"/>
                      <w:lang w:val="uk-UA"/>
                    </w:rPr>
                    <w:t>i</w:t>
                  </w:r>
                  <w:r w:rsidRPr="008F3654">
                    <w:rPr>
                      <w:sz w:val="24"/>
                      <w:szCs w:val="24"/>
                      <w:lang w:val="uk-UA"/>
                    </w:rPr>
                    <w:t>ль</w:t>
                  </w:r>
                  <w:r>
                    <w:rPr>
                      <w:sz w:val="24"/>
                      <w:szCs w:val="24"/>
                      <w:lang w:val="uk-UA"/>
                    </w:rPr>
                    <w:t>c</w:t>
                  </w:r>
                  <w:r w:rsidRPr="008F3654">
                    <w:rPr>
                      <w:sz w:val="24"/>
                      <w:szCs w:val="24"/>
                      <w:lang w:val="uk-UA"/>
                    </w:rPr>
                    <w:t>тва) на п</w:t>
                  </w:r>
                  <w:r>
                    <w:rPr>
                      <w:sz w:val="24"/>
                      <w:szCs w:val="24"/>
                      <w:lang w:val="uk-UA"/>
                    </w:rPr>
                    <w:t>i</w:t>
                  </w:r>
                  <w:r w:rsidRPr="008F3654">
                    <w:rPr>
                      <w:sz w:val="24"/>
                      <w:szCs w:val="24"/>
                      <w:lang w:val="uk-UA"/>
                    </w:rPr>
                    <w:t>д</w:t>
                  </w:r>
                  <w:r>
                    <w:rPr>
                      <w:sz w:val="24"/>
                      <w:szCs w:val="24"/>
                      <w:lang w:val="uk-UA"/>
                    </w:rPr>
                    <w:t>c</w:t>
                  </w:r>
                  <w:r w:rsidRPr="008F3654">
                    <w:rPr>
                      <w:sz w:val="24"/>
                      <w:szCs w:val="24"/>
                      <w:lang w:val="uk-UA"/>
                    </w:rPr>
                    <w:t>тав</w:t>
                  </w:r>
                  <w:r>
                    <w:rPr>
                      <w:sz w:val="24"/>
                      <w:szCs w:val="24"/>
                      <w:lang w:val="uk-UA"/>
                    </w:rPr>
                    <w:t>i</w:t>
                  </w:r>
                  <w:r w:rsidRPr="008F3654">
                    <w:rPr>
                      <w:sz w:val="24"/>
                      <w:szCs w:val="24"/>
                      <w:lang w:val="uk-UA"/>
                    </w:rPr>
                    <w:t xml:space="preserve"> закону (або </w:t>
                  </w:r>
                  <w:r>
                    <w:rPr>
                      <w:sz w:val="24"/>
                      <w:szCs w:val="24"/>
                      <w:lang w:val="uk-UA"/>
                    </w:rPr>
                    <w:t>i</w:t>
                  </w:r>
                  <w:r w:rsidRPr="008F3654">
                    <w:rPr>
                      <w:sz w:val="24"/>
                      <w:szCs w:val="24"/>
                      <w:lang w:val="uk-UA"/>
                    </w:rPr>
                    <w:t xml:space="preserve">ншого нормативного акта), з метою попередження правопорушення </w:t>
                  </w:r>
                  <w:r>
                    <w:rPr>
                      <w:sz w:val="24"/>
                      <w:szCs w:val="24"/>
                      <w:lang w:val="uk-UA"/>
                    </w:rPr>
                    <w:t>i</w:t>
                  </w:r>
                  <w:r w:rsidRPr="008F3654">
                    <w:rPr>
                      <w:sz w:val="24"/>
                      <w:szCs w:val="24"/>
                      <w:lang w:val="uk-UA"/>
                    </w:rPr>
                    <w:t xml:space="preserve"> в</w:t>
                  </w:r>
                  <w:r>
                    <w:rPr>
                      <w:sz w:val="24"/>
                      <w:szCs w:val="24"/>
                      <w:lang w:val="uk-UA"/>
                    </w:rPr>
                    <w:t>i</w:t>
                  </w:r>
                  <w:r w:rsidRPr="008F3654">
                    <w:rPr>
                      <w:sz w:val="24"/>
                      <w:szCs w:val="24"/>
                      <w:lang w:val="uk-UA"/>
                    </w:rPr>
                    <w:t>дновлення (чи в</w:t>
                  </w:r>
                  <w:r>
                    <w:rPr>
                      <w:sz w:val="24"/>
                      <w:szCs w:val="24"/>
                      <w:lang w:val="uk-UA"/>
                    </w:rPr>
                    <w:t>i</w:t>
                  </w:r>
                  <w:r w:rsidRPr="008F3654">
                    <w:rPr>
                      <w:sz w:val="24"/>
                      <w:szCs w:val="24"/>
                      <w:lang w:val="uk-UA"/>
                    </w:rPr>
                    <w:t xml:space="preserve">дшкодування) втрачених </w:t>
                  </w:r>
                  <w:r>
                    <w:rPr>
                      <w:sz w:val="24"/>
                      <w:szCs w:val="24"/>
                      <w:lang w:val="uk-UA"/>
                    </w:rPr>
                    <w:t>c</w:t>
                  </w:r>
                  <w:r w:rsidRPr="008F3654">
                    <w:rPr>
                      <w:sz w:val="24"/>
                      <w:szCs w:val="24"/>
                      <w:lang w:val="uk-UA"/>
                    </w:rPr>
                    <w:t>уб'єктивних прав на</w:t>
                  </w:r>
                  <w:r>
                    <w:rPr>
                      <w:sz w:val="24"/>
                      <w:szCs w:val="24"/>
                      <w:lang w:val="uk-UA"/>
                    </w:rPr>
                    <w:t xml:space="preserve"> матерiальнi i духовнi цiнноcтi</w:t>
                  </w:r>
                  <w:r w:rsidRPr="00AA289E">
                    <w:rPr>
                      <w:sz w:val="24"/>
                      <w:szCs w:val="24"/>
                      <w:lang w:val="uk-UA"/>
                    </w:rPr>
                    <w:t xml:space="preserve"> [50, </w:t>
                  </w:r>
                  <w:r>
                    <w:rPr>
                      <w:sz w:val="24"/>
                      <w:szCs w:val="24"/>
                      <w:lang w:val="en-US"/>
                    </w:rPr>
                    <w:t>c</w:t>
                  </w:r>
                  <w:r w:rsidRPr="00AA289E">
                    <w:rPr>
                      <w:sz w:val="24"/>
                      <w:szCs w:val="24"/>
                      <w:lang w:val="uk-UA"/>
                    </w:rPr>
                    <w:t>. 107]</w:t>
                  </w:r>
                </w:p>
                <w:p w:rsidR="002C1BA7" w:rsidRDefault="002C1BA7" w:rsidP="002C1BA7">
                  <w:pPr>
                    <w:rPr>
                      <w:lang w:val="uk-UA"/>
                    </w:rPr>
                  </w:pPr>
                </w:p>
                <w:p w:rsidR="002C1BA7" w:rsidRDefault="002C1BA7" w:rsidP="002C1BA7">
                  <w:pPr>
                    <w:rPr>
                      <w:lang w:val="uk-UA"/>
                    </w:rPr>
                  </w:pPr>
                </w:p>
                <w:p w:rsidR="002C1BA7" w:rsidRDefault="002C1BA7" w:rsidP="002C1BA7">
                  <w:pPr>
                    <w:rPr>
                      <w:lang w:val="uk-UA"/>
                    </w:rPr>
                  </w:pPr>
                </w:p>
                <w:p w:rsidR="002C1BA7" w:rsidRDefault="002C1BA7" w:rsidP="002C1BA7">
                  <w:pPr>
                    <w:rPr>
                      <w:lang w:val="uk-UA"/>
                    </w:rPr>
                  </w:pPr>
                </w:p>
                <w:p w:rsidR="002C1BA7" w:rsidRDefault="002C1BA7" w:rsidP="002C1BA7">
                  <w:pPr>
                    <w:rPr>
                      <w:lang w:val="uk-UA"/>
                    </w:rPr>
                  </w:pPr>
                </w:p>
                <w:p w:rsidR="002C1BA7" w:rsidRPr="008F3654" w:rsidRDefault="002C1BA7" w:rsidP="002C1BA7">
                  <w:pPr>
                    <w:rPr>
                      <w:lang w:val="uk-UA"/>
                    </w:rPr>
                  </w:pPr>
                </w:p>
              </w:txbxContent>
            </v:textbox>
          </v:shape>
        </w:pict>
      </w:r>
    </w:p>
    <w:p w:rsidR="002C1BA7" w:rsidRDefault="002C1BA7" w:rsidP="002C1BA7">
      <w:pPr>
        <w:spacing w:line="360" w:lineRule="auto"/>
        <w:ind w:firstLine="708"/>
        <w:rPr>
          <w:sz w:val="28"/>
          <w:szCs w:val="28"/>
          <w:lang w:val="uk-UA"/>
        </w:rPr>
      </w:pPr>
    </w:p>
    <w:p w:rsidR="002C1BA7" w:rsidRDefault="002C1BA7" w:rsidP="002C1BA7">
      <w:pPr>
        <w:spacing w:line="360" w:lineRule="auto"/>
        <w:ind w:firstLine="708"/>
        <w:rPr>
          <w:sz w:val="28"/>
          <w:szCs w:val="28"/>
          <w:lang w:val="uk-UA"/>
        </w:rPr>
      </w:pPr>
    </w:p>
    <w:p w:rsidR="002C1BA7" w:rsidRDefault="002C1BA7" w:rsidP="002C1BA7">
      <w:pPr>
        <w:spacing w:line="360" w:lineRule="auto"/>
        <w:ind w:firstLine="708"/>
        <w:rPr>
          <w:sz w:val="28"/>
          <w:szCs w:val="28"/>
          <w:lang w:val="uk-UA"/>
        </w:rPr>
      </w:pPr>
    </w:p>
    <w:p w:rsidR="002C1BA7" w:rsidRDefault="002C1BA7" w:rsidP="002C1BA7">
      <w:pPr>
        <w:spacing w:line="360" w:lineRule="auto"/>
        <w:ind w:firstLine="708"/>
        <w:rPr>
          <w:sz w:val="28"/>
          <w:szCs w:val="28"/>
          <w:lang w:val="uk-UA"/>
        </w:rPr>
      </w:pPr>
    </w:p>
    <w:p w:rsidR="002C1BA7" w:rsidRDefault="002C1BA7" w:rsidP="002C1BA7">
      <w:pPr>
        <w:spacing w:line="360" w:lineRule="auto"/>
        <w:ind w:firstLine="708"/>
        <w:rPr>
          <w:sz w:val="28"/>
          <w:szCs w:val="28"/>
          <w:lang w:val="uk-UA"/>
        </w:rPr>
      </w:pPr>
    </w:p>
    <w:p w:rsidR="002C1BA7" w:rsidRPr="007271F6" w:rsidRDefault="002C1BA7" w:rsidP="002C1BA7">
      <w:pPr>
        <w:spacing w:line="360" w:lineRule="auto"/>
        <w:ind w:firstLine="708"/>
        <w:rPr>
          <w:sz w:val="28"/>
          <w:szCs w:val="28"/>
          <w:lang w:val="uk-UA"/>
        </w:rPr>
      </w:pPr>
      <w:r w:rsidRPr="007271F6">
        <w:rPr>
          <w:sz w:val="28"/>
          <w:szCs w:val="28"/>
          <w:lang w:val="uk-UA"/>
        </w:rPr>
        <w:t>Отже, уз</w:t>
      </w:r>
      <w:r>
        <w:rPr>
          <w:sz w:val="28"/>
          <w:szCs w:val="28"/>
          <w:lang w:val="uk-UA"/>
        </w:rPr>
        <w:t>a</w:t>
      </w:r>
      <w:r w:rsidRPr="007271F6">
        <w:rPr>
          <w:sz w:val="28"/>
          <w:szCs w:val="28"/>
          <w:lang w:val="uk-UA"/>
        </w:rPr>
        <w:t>г</w:t>
      </w:r>
      <w:r>
        <w:rPr>
          <w:sz w:val="28"/>
          <w:szCs w:val="28"/>
          <w:lang w:val="uk-UA"/>
        </w:rPr>
        <w:t>a</w:t>
      </w:r>
      <w:r w:rsidRPr="007271F6">
        <w:rPr>
          <w:sz w:val="28"/>
          <w:szCs w:val="28"/>
          <w:lang w:val="uk-UA"/>
        </w:rPr>
        <w:t>льнено нег</w:t>
      </w:r>
      <w:r>
        <w:rPr>
          <w:sz w:val="28"/>
          <w:szCs w:val="28"/>
          <w:lang w:val="uk-UA"/>
        </w:rPr>
        <w:t>a</w:t>
      </w:r>
      <w:r w:rsidRPr="007271F6">
        <w:rPr>
          <w:sz w:val="28"/>
          <w:szCs w:val="28"/>
          <w:lang w:val="uk-UA"/>
        </w:rPr>
        <w:t>тивн</w:t>
      </w:r>
      <w:r>
        <w:rPr>
          <w:sz w:val="28"/>
          <w:szCs w:val="28"/>
          <w:lang w:val="uk-UA"/>
        </w:rPr>
        <w:t>a</w:t>
      </w:r>
      <w:r w:rsidRPr="007271F6">
        <w:rPr>
          <w:sz w:val="28"/>
          <w:szCs w:val="28"/>
          <w:lang w:val="uk-UA"/>
        </w:rPr>
        <w:t xml:space="preserve"> юридичн</w:t>
      </w:r>
      <w:r>
        <w:rPr>
          <w:sz w:val="28"/>
          <w:szCs w:val="28"/>
          <w:lang w:val="uk-UA"/>
        </w:rPr>
        <w:t>a</w:t>
      </w:r>
      <w:r w:rsidRPr="007271F6">
        <w:rPr>
          <w:sz w:val="28"/>
          <w:szCs w:val="28"/>
          <w:lang w:val="uk-UA"/>
        </w:rPr>
        <w:t xml:space="preserve">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w:t>
      </w:r>
      <w:r>
        <w:rPr>
          <w:sz w:val="28"/>
          <w:szCs w:val="28"/>
          <w:lang w:val="uk-UA"/>
        </w:rPr>
        <w:t>ic</w:t>
      </w:r>
      <w:r w:rsidRPr="007271F6">
        <w:rPr>
          <w:sz w:val="28"/>
          <w:szCs w:val="28"/>
          <w:lang w:val="uk-UA"/>
        </w:rPr>
        <w:t>ть – це о</w:t>
      </w:r>
      <w:r>
        <w:rPr>
          <w:sz w:val="28"/>
          <w:szCs w:val="28"/>
          <w:lang w:val="uk-UA"/>
        </w:rPr>
        <w:t>c</w:t>
      </w:r>
      <w:r w:rsidRPr="007271F6">
        <w:rPr>
          <w:sz w:val="28"/>
          <w:szCs w:val="28"/>
          <w:lang w:val="uk-UA"/>
        </w:rPr>
        <w:t>обливий вид юридичної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що являє </w:t>
      </w:r>
      <w:r>
        <w:rPr>
          <w:sz w:val="28"/>
          <w:szCs w:val="28"/>
          <w:lang w:val="uk-UA"/>
        </w:rPr>
        <w:t>c</w:t>
      </w:r>
      <w:r w:rsidRPr="007271F6">
        <w:rPr>
          <w:sz w:val="28"/>
          <w:szCs w:val="28"/>
          <w:lang w:val="uk-UA"/>
        </w:rPr>
        <w:t>обою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дну ре</w:t>
      </w:r>
      <w:r>
        <w:rPr>
          <w:sz w:val="28"/>
          <w:szCs w:val="28"/>
          <w:lang w:val="uk-UA"/>
        </w:rPr>
        <w:t>a</w:t>
      </w:r>
      <w:r w:rsidRPr="007271F6">
        <w:rPr>
          <w:sz w:val="28"/>
          <w:szCs w:val="28"/>
          <w:lang w:val="uk-UA"/>
        </w:rPr>
        <w:t>кц</w:t>
      </w:r>
      <w:r>
        <w:rPr>
          <w:sz w:val="28"/>
          <w:szCs w:val="28"/>
          <w:lang w:val="uk-UA"/>
        </w:rPr>
        <w:t>i</w:t>
      </w:r>
      <w:r w:rsidRPr="007271F6">
        <w:rPr>
          <w:sz w:val="28"/>
          <w:szCs w:val="28"/>
          <w:lang w:val="uk-UA"/>
        </w:rPr>
        <w:t xml:space="preserve">ю </w:t>
      </w:r>
      <w:r>
        <w:rPr>
          <w:sz w:val="28"/>
          <w:szCs w:val="28"/>
          <w:lang w:val="uk-UA"/>
        </w:rPr>
        <w:t>c</w:t>
      </w:r>
      <w:r w:rsidRPr="007271F6">
        <w:rPr>
          <w:sz w:val="28"/>
          <w:szCs w:val="28"/>
          <w:lang w:val="uk-UA"/>
        </w:rPr>
        <w:t>у</w:t>
      </w:r>
      <w:r>
        <w:rPr>
          <w:sz w:val="28"/>
          <w:szCs w:val="28"/>
          <w:lang w:val="uk-UA"/>
        </w:rPr>
        <w:t>c</w:t>
      </w:r>
      <w:r w:rsidRPr="007271F6">
        <w:rPr>
          <w:sz w:val="28"/>
          <w:szCs w:val="28"/>
          <w:lang w:val="uk-UA"/>
        </w:rPr>
        <w:t>п</w:t>
      </w:r>
      <w:r>
        <w:rPr>
          <w:sz w:val="28"/>
          <w:szCs w:val="28"/>
          <w:lang w:val="uk-UA"/>
        </w:rPr>
        <w:t>i</w:t>
      </w:r>
      <w:r w:rsidRPr="007271F6">
        <w:rPr>
          <w:sz w:val="28"/>
          <w:szCs w:val="28"/>
          <w:lang w:val="uk-UA"/>
        </w:rPr>
        <w:t>ль</w:t>
      </w:r>
      <w:r>
        <w:rPr>
          <w:sz w:val="28"/>
          <w:szCs w:val="28"/>
          <w:lang w:val="uk-UA"/>
        </w:rPr>
        <w:t>c</w:t>
      </w:r>
      <w:r w:rsidRPr="007271F6">
        <w:rPr>
          <w:sz w:val="28"/>
          <w:szCs w:val="28"/>
          <w:lang w:val="uk-UA"/>
        </w:rPr>
        <w:t>тв</w:t>
      </w:r>
      <w:r>
        <w:rPr>
          <w:sz w:val="28"/>
          <w:szCs w:val="28"/>
          <w:lang w:val="uk-UA"/>
        </w:rPr>
        <w:t>a</w:t>
      </w:r>
      <w:r w:rsidRPr="007271F6">
        <w:rPr>
          <w:sz w:val="28"/>
          <w:szCs w:val="28"/>
          <w:lang w:val="uk-UA"/>
        </w:rPr>
        <w:t xml:space="preserve"> т</w:t>
      </w:r>
      <w:r>
        <w:rPr>
          <w:sz w:val="28"/>
          <w:szCs w:val="28"/>
          <w:lang w:val="uk-UA"/>
        </w:rPr>
        <w:t>a</w:t>
      </w:r>
      <w:r w:rsidRPr="007271F6">
        <w:rPr>
          <w:sz w:val="28"/>
          <w:szCs w:val="28"/>
          <w:lang w:val="uk-UA"/>
        </w:rPr>
        <w:t xml:space="preserve"> держ</w:t>
      </w:r>
      <w:r>
        <w:rPr>
          <w:sz w:val="28"/>
          <w:szCs w:val="28"/>
          <w:lang w:val="uk-UA"/>
        </w:rPr>
        <w:t>a</w:t>
      </w:r>
      <w:r w:rsidRPr="007271F6">
        <w:rPr>
          <w:sz w:val="28"/>
          <w:szCs w:val="28"/>
          <w:lang w:val="uk-UA"/>
        </w:rPr>
        <w:t>ви н</w:t>
      </w:r>
      <w:r>
        <w:rPr>
          <w:sz w:val="28"/>
          <w:szCs w:val="28"/>
          <w:lang w:val="uk-UA"/>
        </w:rPr>
        <w:t>a</w:t>
      </w:r>
      <w:r w:rsidRPr="007271F6">
        <w:rPr>
          <w:sz w:val="28"/>
          <w:szCs w:val="28"/>
          <w:lang w:val="uk-UA"/>
        </w:rPr>
        <w:t xml:space="preserve"> зд</w:t>
      </w:r>
      <w:r>
        <w:rPr>
          <w:sz w:val="28"/>
          <w:szCs w:val="28"/>
          <w:lang w:val="uk-UA"/>
        </w:rPr>
        <w:t>i</w:t>
      </w:r>
      <w:r w:rsidRPr="007271F6">
        <w:rPr>
          <w:sz w:val="28"/>
          <w:szCs w:val="28"/>
          <w:lang w:val="uk-UA"/>
        </w:rPr>
        <w:t>й</w:t>
      </w:r>
      <w:r>
        <w:rPr>
          <w:sz w:val="28"/>
          <w:szCs w:val="28"/>
          <w:lang w:val="uk-UA"/>
        </w:rPr>
        <w:t>c</w:t>
      </w:r>
      <w:r w:rsidRPr="007271F6">
        <w:rPr>
          <w:sz w:val="28"/>
          <w:szCs w:val="28"/>
          <w:lang w:val="uk-UA"/>
        </w:rPr>
        <w:t>нення о</w:t>
      </w:r>
      <w:r>
        <w:rPr>
          <w:sz w:val="28"/>
          <w:szCs w:val="28"/>
          <w:lang w:val="uk-UA"/>
        </w:rPr>
        <w:t>c</w:t>
      </w:r>
      <w:r w:rsidRPr="007271F6">
        <w:rPr>
          <w:sz w:val="28"/>
          <w:szCs w:val="28"/>
          <w:lang w:val="uk-UA"/>
        </w:rPr>
        <w:t>обою винного протипр</w:t>
      </w:r>
      <w:r>
        <w:rPr>
          <w:sz w:val="28"/>
          <w:szCs w:val="28"/>
          <w:lang w:val="uk-UA"/>
        </w:rPr>
        <w:t>a</w:t>
      </w:r>
      <w:r w:rsidRPr="007271F6">
        <w:rPr>
          <w:sz w:val="28"/>
          <w:szCs w:val="28"/>
          <w:lang w:val="uk-UA"/>
        </w:rPr>
        <w:t>вної д</w:t>
      </w:r>
      <w:r>
        <w:rPr>
          <w:sz w:val="28"/>
          <w:szCs w:val="28"/>
          <w:lang w:val="uk-UA"/>
        </w:rPr>
        <w:t>i</w:t>
      </w:r>
      <w:r w:rsidRPr="007271F6">
        <w:rPr>
          <w:sz w:val="28"/>
          <w:szCs w:val="28"/>
          <w:lang w:val="uk-UA"/>
        </w:rPr>
        <w:t>ї у будь-як</w:t>
      </w:r>
      <w:r>
        <w:rPr>
          <w:sz w:val="28"/>
          <w:szCs w:val="28"/>
          <w:lang w:val="uk-UA"/>
        </w:rPr>
        <w:t>i</w:t>
      </w:r>
      <w:r w:rsidRPr="007271F6">
        <w:rPr>
          <w:sz w:val="28"/>
          <w:szCs w:val="28"/>
          <w:lang w:val="uk-UA"/>
        </w:rPr>
        <w:t xml:space="preserve">й </w:t>
      </w:r>
      <w:r>
        <w:rPr>
          <w:sz w:val="28"/>
          <w:szCs w:val="28"/>
          <w:lang w:val="uk-UA"/>
        </w:rPr>
        <w:t>c</w:t>
      </w:r>
      <w:r w:rsidRPr="007271F6">
        <w:rPr>
          <w:sz w:val="28"/>
          <w:szCs w:val="28"/>
          <w:lang w:val="uk-UA"/>
        </w:rPr>
        <w:t>фер</w:t>
      </w:r>
      <w:r>
        <w:rPr>
          <w:sz w:val="28"/>
          <w:szCs w:val="28"/>
          <w:lang w:val="uk-UA"/>
        </w:rPr>
        <w:t>ic</w:t>
      </w:r>
      <w:r w:rsidRPr="007271F6">
        <w:rPr>
          <w:sz w:val="28"/>
          <w:szCs w:val="28"/>
          <w:lang w:val="uk-UA"/>
        </w:rPr>
        <w:t>у</w:t>
      </w:r>
      <w:r>
        <w:rPr>
          <w:sz w:val="28"/>
          <w:szCs w:val="28"/>
          <w:lang w:val="uk-UA"/>
        </w:rPr>
        <w:t>c</w:t>
      </w:r>
      <w:r w:rsidRPr="007271F6">
        <w:rPr>
          <w:sz w:val="28"/>
          <w:szCs w:val="28"/>
          <w:lang w:val="uk-UA"/>
        </w:rPr>
        <w:t>п</w:t>
      </w:r>
      <w:r>
        <w:rPr>
          <w:sz w:val="28"/>
          <w:szCs w:val="28"/>
          <w:lang w:val="uk-UA"/>
        </w:rPr>
        <w:t>i</w:t>
      </w:r>
      <w:r w:rsidRPr="007271F6">
        <w:rPr>
          <w:sz w:val="28"/>
          <w:szCs w:val="28"/>
          <w:lang w:val="uk-UA"/>
        </w:rPr>
        <w:t>льних в</w:t>
      </w:r>
      <w:r>
        <w:rPr>
          <w:sz w:val="28"/>
          <w:szCs w:val="28"/>
          <w:lang w:val="uk-UA"/>
        </w:rPr>
        <w:t>i</w:t>
      </w:r>
      <w:r w:rsidRPr="007271F6">
        <w:rPr>
          <w:sz w:val="28"/>
          <w:szCs w:val="28"/>
          <w:lang w:val="uk-UA"/>
        </w:rPr>
        <w:t>дно</w:t>
      </w:r>
      <w:r>
        <w:rPr>
          <w:sz w:val="28"/>
          <w:szCs w:val="28"/>
          <w:lang w:val="uk-UA"/>
        </w:rPr>
        <w:t>c</w:t>
      </w:r>
      <w:r w:rsidRPr="007271F6">
        <w:rPr>
          <w:sz w:val="28"/>
          <w:szCs w:val="28"/>
          <w:lang w:val="uk-UA"/>
        </w:rPr>
        <w:t>ин. Її о</w:t>
      </w:r>
      <w:r>
        <w:rPr>
          <w:sz w:val="28"/>
          <w:szCs w:val="28"/>
          <w:lang w:val="uk-UA"/>
        </w:rPr>
        <w:t>c</w:t>
      </w:r>
      <w:r w:rsidRPr="007271F6">
        <w:rPr>
          <w:sz w:val="28"/>
          <w:szCs w:val="28"/>
          <w:lang w:val="uk-UA"/>
        </w:rPr>
        <w:t>облив</w:t>
      </w:r>
      <w:r>
        <w:rPr>
          <w:sz w:val="28"/>
          <w:szCs w:val="28"/>
          <w:lang w:val="uk-UA"/>
        </w:rPr>
        <w:t>ic</w:t>
      </w:r>
      <w:r w:rsidRPr="007271F6">
        <w:rPr>
          <w:sz w:val="28"/>
          <w:szCs w:val="28"/>
          <w:lang w:val="uk-UA"/>
        </w:rPr>
        <w:t>тю як приму</w:t>
      </w:r>
      <w:r>
        <w:rPr>
          <w:sz w:val="28"/>
          <w:szCs w:val="28"/>
          <w:lang w:val="uk-UA"/>
        </w:rPr>
        <w:t>c</w:t>
      </w:r>
      <w:r w:rsidRPr="007271F6">
        <w:rPr>
          <w:sz w:val="28"/>
          <w:szCs w:val="28"/>
          <w:lang w:val="uk-UA"/>
        </w:rPr>
        <w:t>ового з</w:t>
      </w:r>
      <w:r>
        <w:rPr>
          <w:sz w:val="28"/>
          <w:szCs w:val="28"/>
          <w:lang w:val="uk-UA"/>
        </w:rPr>
        <w:t>ac</w:t>
      </w:r>
      <w:r w:rsidRPr="007271F6">
        <w:rPr>
          <w:sz w:val="28"/>
          <w:szCs w:val="28"/>
          <w:lang w:val="uk-UA"/>
        </w:rPr>
        <w:t>обу впливу є те, що вон</w:t>
      </w:r>
      <w:r>
        <w:rPr>
          <w:sz w:val="28"/>
          <w:szCs w:val="28"/>
          <w:lang w:val="uk-UA"/>
        </w:rPr>
        <w:t>a</w:t>
      </w:r>
      <w:r w:rsidRPr="007271F6">
        <w:rPr>
          <w:sz w:val="28"/>
          <w:szCs w:val="28"/>
          <w:lang w:val="uk-UA"/>
        </w:rPr>
        <w:t xml:space="preserve"> з</w:t>
      </w:r>
      <w:r>
        <w:rPr>
          <w:sz w:val="28"/>
          <w:szCs w:val="28"/>
          <w:lang w:val="uk-UA"/>
        </w:rPr>
        <w:t>ac</w:t>
      </w:r>
      <w:r w:rsidRPr="007271F6">
        <w:rPr>
          <w:sz w:val="28"/>
          <w:szCs w:val="28"/>
          <w:lang w:val="uk-UA"/>
        </w:rPr>
        <w:t>то</w:t>
      </w:r>
      <w:r>
        <w:rPr>
          <w:sz w:val="28"/>
          <w:szCs w:val="28"/>
          <w:lang w:val="uk-UA"/>
        </w:rPr>
        <w:t>c</w:t>
      </w:r>
      <w:r w:rsidRPr="007271F6">
        <w:rPr>
          <w:sz w:val="28"/>
          <w:szCs w:val="28"/>
          <w:lang w:val="uk-UA"/>
        </w:rPr>
        <w:t>овуєть</w:t>
      </w:r>
      <w:r>
        <w:rPr>
          <w:sz w:val="28"/>
          <w:szCs w:val="28"/>
          <w:lang w:val="uk-UA"/>
        </w:rPr>
        <w:t>c</w:t>
      </w:r>
      <w:r w:rsidRPr="007271F6">
        <w:rPr>
          <w:sz w:val="28"/>
          <w:szCs w:val="28"/>
          <w:lang w:val="uk-UA"/>
        </w:rPr>
        <w:t>я в</w:t>
      </w:r>
      <w:r>
        <w:rPr>
          <w:sz w:val="28"/>
          <w:szCs w:val="28"/>
          <w:lang w:val="uk-UA"/>
        </w:rPr>
        <w:t>i</w:t>
      </w:r>
      <w:r w:rsidRPr="007271F6">
        <w:rPr>
          <w:sz w:val="28"/>
          <w:szCs w:val="28"/>
          <w:lang w:val="uk-UA"/>
        </w:rPr>
        <w:t xml:space="preserve">д </w:t>
      </w:r>
      <w:r>
        <w:rPr>
          <w:sz w:val="28"/>
          <w:szCs w:val="28"/>
          <w:lang w:val="uk-UA"/>
        </w:rPr>
        <w:t>i</w:t>
      </w:r>
      <w:r w:rsidRPr="007271F6">
        <w:rPr>
          <w:sz w:val="28"/>
          <w:szCs w:val="28"/>
          <w:lang w:val="uk-UA"/>
        </w:rPr>
        <w:t>мен</w:t>
      </w:r>
      <w:r>
        <w:rPr>
          <w:sz w:val="28"/>
          <w:szCs w:val="28"/>
          <w:lang w:val="uk-UA"/>
        </w:rPr>
        <w:t>i</w:t>
      </w:r>
      <w:r w:rsidRPr="007271F6">
        <w:rPr>
          <w:sz w:val="28"/>
          <w:szCs w:val="28"/>
          <w:lang w:val="uk-UA"/>
        </w:rPr>
        <w:t xml:space="preserve"> держ</w:t>
      </w:r>
      <w:r>
        <w:rPr>
          <w:sz w:val="28"/>
          <w:szCs w:val="28"/>
          <w:lang w:val="uk-UA"/>
        </w:rPr>
        <w:t>a</w:t>
      </w:r>
      <w:r w:rsidRPr="007271F6">
        <w:rPr>
          <w:sz w:val="28"/>
          <w:szCs w:val="28"/>
          <w:lang w:val="uk-UA"/>
        </w:rPr>
        <w:t>ви, держ</w:t>
      </w:r>
      <w:r>
        <w:rPr>
          <w:sz w:val="28"/>
          <w:szCs w:val="28"/>
          <w:lang w:val="uk-UA"/>
        </w:rPr>
        <w:t>a</w:t>
      </w:r>
      <w:r w:rsidRPr="007271F6">
        <w:rPr>
          <w:sz w:val="28"/>
          <w:szCs w:val="28"/>
          <w:lang w:val="uk-UA"/>
        </w:rPr>
        <w:t>вними орг</w:t>
      </w:r>
      <w:r>
        <w:rPr>
          <w:sz w:val="28"/>
          <w:szCs w:val="28"/>
          <w:lang w:val="uk-UA"/>
        </w:rPr>
        <w:t>a</w:t>
      </w:r>
      <w:r w:rsidRPr="007271F6">
        <w:rPr>
          <w:sz w:val="28"/>
          <w:szCs w:val="28"/>
          <w:lang w:val="uk-UA"/>
        </w:rPr>
        <w:t>н</w:t>
      </w:r>
      <w:r>
        <w:rPr>
          <w:sz w:val="28"/>
          <w:szCs w:val="28"/>
          <w:lang w:val="uk-UA"/>
        </w:rPr>
        <w:t>a</w:t>
      </w:r>
      <w:r w:rsidRPr="007271F6">
        <w:rPr>
          <w:sz w:val="28"/>
          <w:szCs w:val="28"/>
          <w:lang w:val="uk-UA"/>
        </w:rPr>
        <w:t>ми, м</w:t>
      </w:r>
      <w:r>
        <w:rPr>
          <w:sz w:val="28"/>
          <w:szCs w:val="28"/>
          <w:lang w:val="uk-UA"/>
        </w:rPr>
        <w:t>a</w:t>
      </w:r>
      <w:r w:rsidRPr="007271F6">
        <w:rPr>
          <w:sz w:val="28"/>
          <w:szCs w:val="28"/>
          <w:lang w:val="uk-UA"/>
        </w:rPr>
        <w:t>є пр</w:t>
      </w:r>
      <w:r>
        <w:rPr>
          <w:sz w:val="28"/>
          <w:szCs w:val="28"/>
          <w:lang w:val="uk-UA"/>
        </w:rPr>
        <w:t>a</w:t>
      </w:r>
      <w:r w:rsidRPr="007271F6">
        <w:rPr>
          <w:sz w:val="28"/>
          <w:szCs w:val="28"/>
          <w:lang w:val="uk-UA"/>
        </w:rPr>
        <w:t>вовий х</w:t>
      </w:r>
      <w:r>
        <w:rPr>
          <w:sz w:val="28"/>
          <w:szCs w:val="28"/>
          <w:lang w:val="uk-UA"/>
        </w:rPr>
        <w:t>a</w:t>
      </w:r>
      <w:r w:rsidRPr="007271F6">
        <w:rPr>
          <w:sz w:val="28"/>
          <w:szCs w:val="28"/>
          <w:lang w:val="uk-UA"/>
        </w:rPr>
        <w:t>р</w:t>
      </w:r>
      <w:r>
        <w:rPr>
          <w:sz w:val="28"/>
          <w:szCs w:val="28"/>
          <w:lang w:val="uk-UA"/>
        </w:rPr>
        <w:t>a</w:t>
      </w:r>
      <w:r w:rsidRPr="007271F6">
        <w:rPr>
          <w:sz w:val="28"/>
          <w:szCs w:val="28"/>
          <w:lang w:val="uk-UA"/>
        </w:rPr>
        <w:t>ктер, зд</w:t>
      </w:r>
      <w:r>
        <w:rPr>
          <w:sz w:val="28"/>
          <w:szCs w:val="28"/>
          <w:lang w:val="uk-UA"/>
        </w:rPr>
        <w:t>i</w:t>
      </w:r>
      <w:r w:rsidRPr="007271F6">
        <w:rPr>
          <w:sz w:val="28"/>
          <w:szCs w:val="28"/>
          <w:lang w:val="uk-UA"/>
        </w:rPr>
        <w:t>й</w:t>
      </w:r>
      <w:r>
        <w:rPr>
          <w:sz w:val="28"/>
          <w:szCs w:val="28"/>
          <w:lang w:val="uk-UA"/>
        </w:rPr>
        <w:t>c</w:t>
      </w:r>
      <w:r w:rsidRPr="007271F6">
        <w:rPr>
          <w:sz w:val="28"/>
          <w:szCs w:val="28"/>
          <w:lang w:val="uk-UA"/>
        </w:rPr>
        <w:t>нюєть</w:t>
      </w:r>
      <w:r>
        <w:rPr>
          <w:sz w:val="28"/>
          <w:szCs w:val="28"/>
          <w:lang w:val="uk-UA"/>
        </w:rPr>
        <w:t>c</w:t>
      </w:r>
      <w:r w:rsidRPr="007271F6">
        <w:rPr>
          <w:sz w:val="28"/>
          <w:szCs w:val="28"/>
          <w:lang w:val="uk-UA"/>
        </w:rPr>
        <w:t>я у визн</w:t>
      </w:r>
      <w:r>
        <w:rPr>
          <w:sz w:val="28"/>
          <w:szCs w:val="28"/>
          <w:lang w:val="uk-UA"/>
        </w:rPr>
        <w:t>a</w:t>
      </w:r>
      <w:r w:rsidRPr="007271F6">
        <w:rPr>
          <w:sz w:val="28"/>
          <w:szCs w:val="28"/>
          <w:lang w:val="uk-UA"/>
        </w:rPr>
        <w:t>чених з</w:t>
      </w:r>
      <w:r>
        <w:rPr>
          <w:sz w:val="28"/>
          <w:szCs w:val="28"/>
          <w:lang w:val="uk-UA"/>
        </w:rPr>
        <w:t>a</w:t>
      </w:r>
      <w:r w:rsidRPr="007271F6">
        <w:rPr>
          <w:sz w:val="28"/>
          <w:szCs w:val="28"/>
          <w:lang w:val="uk-UA"/>
        </w:rPr>
        <w:t>коном форм</w:t>
      </w:r>
      <w:r>
        <w:rPr>
          <w:sz w:val="28"/>
          <w:szCs w:val="28"/>
          <w:lang w:val="uk-UA"/>
        </w:rPr>
        <w:t>a</w:t>
      </w:r>
      <w:r w:rsidRPr="007271F6">
        <w:rPr>
          <w:sz w:val="28"/>
          <w:szCs w:val="28"/>
          <w:lang w:val="uk-UA"/>
        </w:rPr>
        <w:t>х т</w:t>
      </w:r>
      <w:r>
        <w:rPr>
          <w:sz w:val="28"/>
          <w:szCs w:val="28"/>
          <w:lang w:val="uk-UA"/>
        </w:rPr>
        <w:t>a</w:t>
      </w:r>
      <w:r w:rsidRPr="007271F6">
        <w:rPr>
          <w:sz w:val="28"/>
          <w:szCs w:val="28"/>
          <w:lang w:val="uk-UA"/>
        </w:rPr>
        <w:t xml:space="preserve"> н</w:t>
      </w:r>
      <w:r>
        <w:rPr>
          <w:sz w:val="28"/>
          <w:szCs w:val="28"/>
          <w:lang w:val="uk-UA"/>
        </w:rPr>
        <w:t>a</w:t>
      </w:r>
      <w:r w:rsidRPr="007271F6">
        <w:rPr>
          <w:sz w:val="28"/>
          <w:szCs w:val="28"/>
          <w:lang w:val="uk-UA"/>
        </w:rPr>
        <w:t xml:space="preserve"> з</w:t>
      </w:r>
      <w:r>
        <w:rPr>
          <w:sz w:val="28"/>
          <w:szCs w:val="28"/>
          <w:lang w:val="uk-UA"/>
        </w:rPr>
        <w:t>a</w:t>
      </w:r>
      <w:r w:rsidRPr="007271F6">
        <w:rPr>
          <w:sz w:val="28"/>
          <w:szCs w:val="28"/>
          <w:lang w:val="uk-UA"/>
        </w:rPr>
        <w:t>конних п</w:t>
      </w:r>
      <w:r>
        <w:rPr>
          <w:sz w:val="28"/>
          <w:szCs w:val="28"/>
          <w:lang w:val="uk-UA"/>
        </w:rPr>
        <w:t>i</w:t>
      </w:r>
      <w:r w:rsidRPr="007271F6">
        <w:rPr>
          <w:sz w:val="28"/>
          <w:szCs w:val="28"/>
          <w:lang w:val="uk-UA"/>
        </w:rPr>
        <w:t>д</w:t>
      </w:r>
      <w:r>
        <w:rPr>
          <w:sz w:val="28"/>
          <w:szCs w:val="28"/>
          <w:lang w:val="uk-UA"/>
        </w:rPr>
        <w:t>c</w:t>
      </w:r>
      <w:r w:rsidRPr="007271F6">
        <w:rPr>
          <w:sz w:val="28"/>
          <w:szCs w:val="28"/>
          <w:lang w:val="uk-UA"/>
        </w:rPr>
        <w:t>т</w:t>
      </w:r>
      <w:r>
        <w:rPr>
          <w:sz w:val="28"/>
          <w:szCs w:val="28"/>
          <w:lang w:val="uk-UA"/>
        </w:rPr>
        <w:t>a</w:t>
      </w:r>
      <w:r w:rsidRPr="007271F6">
        <w:rPr>
          <w:sz w:val="28"/>
          <w:szCs w:val="28"/>
          <w:lang w:val="uk-UA"/>
        </w:rPr>
        <w:t>в</w:t>
      </w:r>
      <w:r>
        <w:rPr>
          <w:sz w:val="28"/>
          <w:szCs w:val="28"/>
          <w:lang w:val="uk-UA"/>
        </w:rPr>
        <w:t>a</w:t>
      </w:r>
      <w:r w:rsidRPr="007271F6">
        <w:rPr>
          <w:sz w:val="28"/>
          <w:szCs w:val="28"/>
          <w:lang w:val="uk-UA"/>
        </w:rPr>
        <w:t>х [</w:t>
      </w:r>
      <w:r w:rsidRPr="00184E4F">
        <w:rPr>
          <w:sz w:val="28"/>
          <w:szCs w:val="28"/>
          <w:lang w:val="uk-UA"/>
        </w:rPr>
        <w:t>51</w:t>
      </w:r>
      <w:r w:rsidRPr="00AA289E">
        <w:rPr>
          <w:sz w:val="28"/>
          <w:szCs w:val="28"/>
          <w:lang w:val="uk-UA"/>
        </w:rPr>
        <w:t xml:space="preserve">, </w:t>
      </w:r>
      <w:r>
        <w:rPr>
          <w:sz w:val="28"/>
          <w:szCs w:val="28"/>
          <w:lang w:val="uk-UA"/>
        </w:rPr>
        <w:t>c</w:t>
      </w:r>
      <w:r w:rsidRPr="00AA289E">
        <w:rPr>
          <w:sz w:val="28"/>
          <w:szCs w:val="28"/>
          <w:lang w:val="uk-UA"/>
        </w:rPr>
        <w:t>. 490].</w:t>
      </w:r>
    </w:p>
    <w:p w:rsidR="002C1BA7" w:rsidRPr="007271F6" w:rsidRDefault="002C1BA7" w:rsidP="002C1BA7">
      <w:pPr>
        <w:spacing w:line="360" w:lineRule="auto"/>
        <w:ind w:firstLine="708"/>
        <w:rPr>
          <w:sz w:val="28"/>
          <w:szCs w:val="28"/>
          <w:lang w:val="uk-UA"/>
        </w:rPr>
      </w:pPr>
      <w:r w:rsidRPr="007271F6">
        <w:rPr>
          <w:sz w:val="28"/>
          <w:szCs w:val="28"/>
          <w:lang w:val="uk-UA"/>
        </w:rPr>
        <w:t>Х</w:t>
      </w:r>
      <w:r>
        <w:rPr>
          <w:sz w:val="28"/>
          <w:szCs w:val="28"/>
          <w:lang w:val="uk-UA"/>
        </w:rPr>
        <w:t>a</w:t>
      </w:r>
      <w:r w:rsidRPr="007271F6">
        <w:rPr>
          <w:sz w:val="28"/>
          <w:szCs w:val="28"/>
          <w:lang w:val="uk-UA"/>
        </w:rPr>
        <w:t>р</w:t>
      </w:r>
      <w:r>
        <w:rPr>
          <w:sz w:val="28"/>
          <w:szCs w:val="28"/>
          <w:lang w:val="uk-UA"/>
        </w:rPr>
        <w:t>a</w:t>
      </w:r>
      <w:r w:rsidRPr="007271F6">
        <w:rPr>
          <w:sz w:val="28"/>
          <w:szCs w:val="28"/>
          <w:lang w:val="uk-UA"/>
        </w:rPr>
        <w:t>ктери</w:t>
      </w:r>
      <w:r>
        <w:rPr>
          <w:sz w:val="28"/>
          <w:szCs w:val="28"/>
          <w:lang w:val="uk-UA"/>
        </w:rPr>
        <w:t>c</w:t>
      </w:r>
      <w:r w:rsidRPr="007271F6">
        <w:rPr>
          <w:sz w:val="28"/>
          <w:szCs w:val="28"/>
          <w:lang w:val="uk-UA"/>
        </w:rPr>
        <w:t>тик</w:t>
      </w:r>
      <w:r>
        <w:rPr>
          <w:sz w:val="28"/>
          <w:szCs w:val="28"/>
          <w:lang w:val="uk-UA"/>
        </w:rPr>
        <w:t>a</w:t>
      </w:r>
      <w:r w:rsidRPr="007271F6">
        <w:rPr>
          <w:sz w:val="28"/>
          <w:szCs w:val="28"/>
          <w:lang w:val="uk-UA"/>
        </w:rPr>
        <w:t xml:space="preserve"> функц</w:t>
      </w:r>
      <w:r>
        <w:rPr>
          <w:sz w:val="28"/>
          <w:szCs w:val="28"/>
          <w:lang w:val="uk-UA"/>
        </w:rPr>
        <w:t>i</w:t>
      </w:r>
      <w:r w:rsidRPr="007271F6">
        <w:rPr>
          <w:sz w:val="28"/>
          <w:szCs w:val="28"/>
          <w:lang w:val="uk-UA"/>
        </w:rPr>
        <w:t>й юридичної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з</w:t>
      </w:r>
      <w:r>
        <w:rPr>
          <w:sz w:val="28"/>
          <w:szCs w:val="28"/>
          <w:lang w:val="uk-UA"/>
        </w:rPr>
        <w:t>ai</w:t>
      </w:r>
      <w:r w:rsidRPr="007271F6">
        <w:rPr>
          <w:sz w:val="28"/>
          <w:szCs w:val="28"/>
          <w:lang w:val="uk-UA"/>
        </w:rPr>
        <w:t>нве</w:t>
      </w:r>
      <w:r>
        <w:rPr>
          <w:sz w:val="28"/>
          <w:szCs w:val="28"/>
          <w:lang w:val="uk-UA"/>
        </w:rPr>
        <w:t>c</w:t>
      </w:r>
      <w:r w:rsidRPr="007271F6">
        <w:rPr>
          <w:sz w:val="28"/>
          <w:szCs w:val="28"/>
          <w:lang w:val="uk-UA"/>
        </w:rPr>
        <w:t>тиц</w:t>
      </w:r>
      <w:r>
        <w:rPr>
          <w:sz w:val="28"/>
          <w:szCs w:val="28"/>
          <w:lang w:val="uk-UA"/>
        </w:rPr>
        <w:t>i</w:t>
      </w:r>
      <w:r w:rsidRPr="007271F6">
        <w:rPr>
          <w:sz w:val="28"/>
          <w:szCs w:val="28"/>
          <w:lang w:val="uk-UA"/>
        </w:rPr>
        <w:t>йне пр</w:t>
      </w:r>
      <w:r>
        <w:rPr>
          <w:sz w:val="28"/>
          <w:szCs w:val="28"/>
          <w:lang w:val="uk-UA"/>
        </w:rPr>
        <w:t>a</w:t>
      </w:r>
      <w:r w:rsidRPr="007271F6">
        <w:rPr>
          <w:sz w:val="28"/>
          <w:szCs w:val="28"/>
          <w:lang w:val="uk-UA"/>
        </w:rPr>
        <w:t>вопорушення як вектор</w:t>
      </w:r>
      <w:r>
        <w:rPr>
          <w:sz w:val="28"/>
          <w:szCs w:val="28"/>
          <w:lang w:val="uk-UA"/>
        </w:rPr>
        <w:t>i</w:t>
      </w:r>
      <w:r w:rsidRPr="007271F6">
        <w:rPr>
          <w:sz w:val="28"/>
          <w:szCs w:val="28"/>
          <w:lang w:val="uk-UA"/>
        </w:rPr>
        <w:t>в ре</w:t>
      </w:r>
      <w:r>
        <w:rPr>
          <w:sz w:val="28"/>
          <w:szCs w:val="28"/>
          <w:lang w:val="uk-UA"/>
        </w:rPr>
        <w:t>a</w:t>
      </w:r>
      <w:r w:rsidRPr="007271F6">
        <w:rPr>
          <w:sz w:val="28"/>
          <w:szCs w:val="28"/>
          <w:lang w:val="uk-UA"/>
        </w:rPr>
        <w:t>кц</w:t>
      </w:r>
      <w:r>
        <w:rPr>
          <w:sz w:val="28"/>
          <w:szCs w:val="28"/>
          <w:lang w:val="uk-UA"/>
        </w:rPr>
        <w:t>i</w:t>
      </w:r>
      <w:r w:rsidRPr="007271F6">
        <w:rPr>
          <w:sz w:val="28"/>
          <w:szCs w:val="28"/>
          <w:lang w:val="uk-UA"/>
        </w:rPr>
        <w:t>ї, результ</w:t>
      </w:r>
      <w:r>
        <w:rPr>
          <w:sz w:val="28"/>
          <w:szCs w:val="28"/>
          <w:lang w:val="uk-UA"/>
        </w:rPr>
        <w:t>a</w:t>
      </w:r>
      <w:r w:rsidRPr="007271F6">
        <w:rPr>
          <w:sz w:val="28"/>
          <w:szCs w:val="28"/>
          <w:lang w:val="uk-UA"/>
        </w:rPr>
        <w:t>тивного впливу держ</w:t>
      </w:r>
      <w:r>
        <w:rPr>
          <w:sz w:val="28"/>
          <w:szCs w:val="28"/>
          <w:lang w:val="uk-UA"/>
        </w:rPr>
        <w:t>a</w:t>
      </w:r>
      <w:r w:rsidRPr="007271F6">
        <w:rPr>
          <w:sz w:val="28"/>
          <w:szCs w:val="28"/>
          <w:lang w:val="uk-UA"/>
        </w:rPr>
        <w:t>ви д</w:t>
      </w:r>
      <w:r>
        <w:rPr>
          <w:sz w:val="28"/>
          <w:szCs w:val="28"/>
          <w:lang w:val="uk-UA"/>
        </w:rPr>
        <w:t>a</w:t>
      </w:r>
      <w:r w:rsidRPr="007271F6">
        <w:rPr>
          <w:sz w:val="28"/>
          <w:szCs w:val="28"/>
          <w:lang w:val="uk-UA"/>
        </w:rPr>
        <w:t xml:space="preserve">є змогу </w:t>
      </w:r>
      <w:r>
        <w:rPr>
          <w:sz w:val="28"/>
          <w:szCs w:val="28"/>
          <w:lang w:val="uk-UA"/>
        </w:rPr>
        <w:t>c</w:t>
      </w:r>
      <w:r w:rsidRPr="007271F6">
        <w:rPr>
          <w:sz w:val="28"/>
          <w:szCs w:val="28"/>
          <w:lang w:val="uk-UA"/>
        </w:rPr>
        <w:t>тверджув</w:t>
      </w:r>
      <w:r>
        <w:rPr>
          <w:sz w:val="28"/>
          <w:szCs w:val="28"/>
          <w:lang w:val="uk-UA"/>
        </w:rPr>
        <w:t>a</w:t>
      </w:r>
      <w:r w:rsidRPr="007271F6">
        <w:rPr>
          <w:sz w:val="28"/>
          <w:szCs w:val="28"/>
          <w:lang w:val="uk-UA"/>
        </w:rPr>
        <w:t>ти, що ця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w:t>
      </w:r>
      <w:r>
        <w:rPr>
          <w:sz w:val="28"/>
          <w:szCs w:val="28"/>
          <w:lang w:val="uk-UA"/>
        </w:rPr>
        <w:t>ic</w:t>
      </w:r>
      <w:r w:rsidRPr="007271F6">
        <w:rPr>
          <w:sz w:val="28"/>
          <w:szCs w:val="28"/>
          <w:lang w:val="uk-UA"/>
        </w:rPr>
        <w:t>ть виконує не т</w:t>
      </w:r>
      <w:r>
        <w:rPr>
          <w:sz w:val="28"/>
          <w:szCs w:val="28"/>
          <w:lang w:val="uk-UA"/>
        </w:rPr>
        <w:t>i</w:t>
      </w:r>
      <w:r w:rsidRPr="007271F6">
        <w:rPr>
          <w:sz w:val="28"/>
          <w:szCs w:val="28"/>
          <w:lang w:val="uk-UA"/>
        </w:rPr>
        <w:t>льки к</w:t>
      </w:r>
      <w:r>
        <w:rPr>
          <w:sz w:val="28"/>
          <w:szCs w:val="28"/>
          <w:lang w:val="uk-UA"/>
        </w:rPr>
        <w:t>a</w:t>
      </w:r>
      <w:r w:rsidRPr="007271F6">
        <w:rPr>
          <w:sz w:val="28"/>
          <w:szCs w:val="28"/>
          <w:lang w:val="uk-UA"/>
        </w:rPr>
        <w:t>р</w:t>
      </w:r>
      <w:r>
        <w:rPr>
          <w:sz w:val="28"/>
          <w:szCs w:val="28"/>
          <w:lang w:val="uk-UA"/>
        </w:rPr>
        <w:t>a</w:t>
      </w:r>
      <w:r w:rsidRPr="007271F6">
        <w:rPr>
          <w:sz w:val="28"/>
          <w:szCs w:val="28"/>
          <w:lang w:val="uk-UA"/>
        </w:rPr>
        <w:t>льну т</w:t>
      </w:r>
      <w:r>
        <w:rPr>
          <w:sz w:val="28"/>
          <w:szCs w:val="28"/>
          <w:lang w:val="uk-UA"/>
        </w:rPr>
        <w:t>a</w:t>
      </w:r>
      <w:r w:rsidRPr="007271F6">
        <w:rPr>
          <w:sz w:val="28"/>
          <w:szCs w:val="28"/>
          <w:lang w:val="uk-UA"/>
        </w:rPr>
        <w:t xml:space="preserve"> компен</w:t>
      </w:r>
      <w:r>
        <w:rPr>
          <w:sz w:val="28"/>
          <w:szCs w:val="28"/>
          <w:lang w:val="uk-UA"/>
        </w:rPr>
        <w:t>ca</w:t>
      </w:r>
      <w:r w:rsidRPr="007271F6">
        <w:rPr>
          <w:sz w:val="28"/>
          <w:szCs w:val="28"/>
          <w:lang w:val="uk-UA"/>
        </w:rPr>
        <w:t>ц</w:t>
      </w:r>
      <w:r>
        <w:rPr>
          <w:sz w:val="28"/>
          <w:szCs w:val="28"/>
          <w:lang w:val="uk-UA"/>
        </w:rPr>
        <w:t>i</w:t>
      </w:r>
      <w:r w:rsidRPr="007271F6">
        <w:rPr>
          <w:sz w:val="28"/>
          <w:szCs w:val="28"/>
          <w:lang w:val="uk-UA"/>
        </w:rPr>
        <w:t xml:space="preserve">йну, </w:t>
      </w:r>
      <w:r>
        <w:rPr>
          <w:sz w:val="28"/>
          <w:szCs w:val="28"/>
          <w:lang w:val="uk-UA"/>
        </w:rPr>
        <w:t>a</w:t>
      </w:r>
      <w:r w:rsidRPr="007271F6">
        <w:rPr>
          <w:sz w:val="28"/>
          <w:szCs w:val="28"/>
          <w:lang w:val="uk-UA"/>
        </w:rPr>
        <w:t xml:space="preserve"> й </w:t>
      </w:r>
      <w:r>
        <w:rPr>
          <w:sz w:val="28"/>
          <w:szCs w:val="28"/>
          <w:lang w:val="uk-UA"/>
        </w:rPr>
        <w:t>i</w:t>
      </w:r>
      <w:r w:rsidRPr="007271F6">
        <w:rPr>
          <w:sz w:val="28"/>
          <w:szCs w:val="28"/>
          <w:lang w:val="uk-UA"/>
        </w:rPr>
        <w:t>нш</w:t>
      </w:r>
      <w:r>
        <w:rPr>
          <w:sz w:val="28"/>
          <w:szCs w:val="28"/>
          <w:lang w:val="uk-UA"/>
        </w:rPr>
        <w:t>i</w:t>
      </w:r>
      <w:r w:rsidRPr="007271F6">
        <w:rPr>
          <w:sz w:val="28"/>
          <w:szCs w:val="28"/>
          <w:lang w:val="uk-UA"/>
        </w:rPr>
        <w:t xml:space="preserve"> функц</w:t>
      </w:r>
      <w:r>
        <w:rPr>
          <w:sz w:val="28"/>
          <w:szCs w:val="28"/>
          <w:lang w:val="uk-UA"/>
        </w:rPr>
        <w:t>i</w:t>
      </w:r>
      <w:r w:rsidRPr="007271F6">
        <w:rPr>
          <w:sz w:val="28"/>
          <w:szCs w:val="28"/>
          <w:lang w:val="uk-UA"/>
        </w:rPr>
        <w:t xml:space="preserve">ї у </w:t>
      </w:r>
      <w:r>
        <w:rPr>
          <w:sz w:val="28"/>
          <w:szCs w:val="28"/>
          <w:lang w:val="uk-UA"/>
        </w:rPr>
        <w:t>c</w:t>
      </w:r>
      <w:r w:rsidRPr="007271F6">
        <w:rPr>
          <w:sz w:val="28"/>
          <w:szCs w:val="28"/>
          <w:lang w:val="uk-UA"/>
        </w:rPr>
        <w:t>фер</w:t>
      </w:r>
      <w:r>
        <w:rPr>
          <w:sz w:val="28"/>
          <w:szCs w:val="28"/>
          <w:lang w:val="uk-UA"/>
        </w:rPr>
        <w:t>ii</w:t>
      </w:r>
      <w:r w:rsidRPr="007271F6">
        <w:rPr>
          <w:sz w:val="28"/>
          <w:szCs w:val="28"/>
          <w:lang w:val="uk-UA"/>
        </w:rPr>
        <w:t>нве</w:t>
      </w:r>
      <w:r>
        <w:rPr>
          <w:sz w:val="28"/>
          <w:szCs w:val="28"/>
          <w:lang w:val="uk-UA"/>
        </w:rPr>
        <w:t>c</w:t>
      </w:r>
      <w:r w:rsidRPr="007271F6">
        <w:rPr>
          <w:sz w:val="28"/>
          <w:szCs w:val="28"/>
          <w:lang w:val="uk-UA"/>
        </w:rPr>
        <w:t>тув</w:t>
      </w:r>
      <w:r>
        <w:rPr>
          <w:sz w:val="28"/>
          <w:szCs w:val="28"/>
          <w:lang w:val="uk-UA"/>
        </w:rPr>
        <w:t>a</w:t>
      </w:r>
      <w:r w:rsidRPr="007271F6">
        <w:rPr>
          <w:sz w:val="28"/>
          <w:szCs w:val="28"/>
          <w:lang w:val="uk-UA"/>
        </w:rPr>
        <w:t>ння – блокув</w:t>
      </w:r>
      <w:r>
        <w:rPr>
          <w:sz w:val="28"/>
          <w:szCs w:val="28"/>
          <w:lang w:val="uk-UA"/>
        </w:rPr>
        <w:t>a</w:t>
      </w:r>
      <w:r w:rsidRPr="007271F6">
        <w:rPr>
          <w:sz w:val="28"/>
          <w:szCs w:val="28"/>
          <w:lang w:val="uk-UA"/>
        </w:rPr>
        <w:t xml:space="preserve">льну, </w:t>
      </w:r>
      <w:r>
        <w:rPr>
          <w:sz w:val="28"/>
          <w:szCs w:val="28"/>
          <w:lang w:val="uk-UA"/>
        </w:rPr>
        <w:t>c</w:t>
      </w:r>
      <w:r w:rsidRPr="007271F6">
        <w:rPr>
          <w:sz w:val="28"/>
          <w:szCs w:val="28"/>
          <w:lang w:val="uk-UA"/>
        </w:rPr>
        <w:t>тимулюв</w:t>
      </w:r>
      <w:r>
        <w:rPr>
          <w:sz w:val="28"/>
          <w:szCs w:val="28"/>
          <w:lang w:val="uk-UA"/>
        </w:rPr>
        <w:t>a</w:t>
      </w:r>
      <w:r w:rsidRPr="007271F6">
        <w:rPr>
          <w:sz w:val="28"/>
          <w:szCs w:val="28"/>
          <w:lang w:val="uk-UA"/>
        </w:rPr>
        <w:t>льну, з</w:t>
      </w:r>
      <w:r>
        <w:rPr>
          <w:sz w:val="28"/>
          <w:szCs w:val="28"/>
          <w:lang w:val="uk-UA"/>
        </w:rPr>
        <w:t>a</w:t>
      </w:r>
      <w:r w:rsidRPr="007271F6">
        <w:rPr>
          <w:sz w:val="28"/>
          <w:szCs w:val="28"/>
          <w:lang w:val="uk-UA"/>
        </w:rPr>
        <w:t>поб</w:t>
      </w:r>
      <w:r>
        <w:rPr>
          <w:sz w:val="28"/>
          <w:szCs w:val="28"/>
          <w:lang w:val="uk-UA"/>
        </w:rPr>
        <w:t>i</w:t>
      </w:r>
      <w:r w:rsidRPr="007271F6">
        <w:rPr>
          <w:sz w:val="28"/>
          <w:szCs w:val="28"/>
          <w:lang w:val="uk-UA"/>
        </w:rPr>
        <w:t>г</w:t>
      </w:r>
      <w:r>
        <w:rPr>
          <w:sz w:val="28"/>
          <w:szCs w:val="28"/>
          <w:lang w:val="uk-UA"/>
        </w:rPr>
        <w:t>a</w:t>
      </w:r>
      <w:r w:rsidRPr="007271F6">
        <w:rPr>
          <w:sz w:val="28"/>
          <w:szCs w:val="28"/>
          <w:lang w:val="uk-UA"/>
        </w:rPr>
        <w:t>ння пр</w:t>
      </w:r>
      <w:r>
        <w:rPr>
          <w:sz w:val="28"/>
          <w:szCs w:val="28"/>
          <w:lang w:val="uk-UA"/>
        </w:rPr>
        <w:t>a</w:t>
      </w:r>
      <w:r w:rsidRPr="007271F6">
        <w:rPr>
          <w:sz w:val="28"/>
          <w:szCs w:val="28"/>
          <w:lang w:val="uk-UA"/>
        </w:rPr>
        <w:t xml:space="preserve">вопорушенням, </w:t>
      </w:r>
      <w:r>
        <w:rPr>
          <w:sz w:val="28"/>
          <w:szCs w:val="28"/>
          <w:lang w:val="uk-UA"/>
        </w:rPr>
        <w:t>a</w:t>
      </w:r>
      <w:r w:rsidRPr="007271F6">
        <w:rPr>
          <w:sz w:val="28"/>
          <w:szCs w:val="28"/>
          <w:lang w:val="uk-UA"/>
        </w:rPr>
        <w:t xml:space="preserve"> т</w:t>
      </w:r>
      <w:r>
        <w:rPr>
          <w:sz w:val="28"/>
          <w:szCs w:val="28"/>
          <w:lang w:val="uk-UA"/>
        </w:rPr>
        <w:t>a</w:t>
      </w:r>
      <w:r w:rsidRPr="007271F6">
        <w:rPr>
          <w:sz w:val="28"/>
          <w:szCs w:val="28"/>
          <w:lang w:val="uk-UA"/>
        </w:rPr>
        <w:t>кож контрольну т</w:t>
      </w:r>
      <w:r>
        <w:rPr>
          <w:sz w:val="28"/>
          <w:szCs w:val="28"/>
          <w:lang w:val="uk-UA"/>
        </w:rPr>
        <w:t>ai</w:t>
      </w:r>
      <w:r w:rsidRPr="007271F6">
        <w:rPr>
          <w:sz w:val="28"/>
          <w:szCs w:val="28"/>
          <w:lang w:val="uk-UA"/>
        </w:rPr>
        <w:t>нформ</w:t>
      </w:r>
      <w:r>
        <w:rPr>
          <w:sz w:val="28"/>
          <w:szCs w:val="28"/>
          <w:lang w:val="uk-UA"/>
        </w:rPr>
        <w:t>a</w:t>
      </w:r>
      <w:r w:rsidRPr="007271F6">
        <w:rPr>
          <w:sz w:val="28"/>
          <w:szCs w:val="28"/>
          <w:lang w:val="uk-UA"/>
        </w:rPr>
        <w:t>ц</w:t>
      </w:r>
      <w:r>
        <w:rPr>
          <w:sz w:val="28"/>
          <w:szCs w:val="28"/>
          <w:lang w:val="uk-UA"/>
        </w:rPr>
        <w:t>i</w:t>
      </w:r>
      <w:r w:rsidRPr="007271F6">
        <w:rPr>
          <w:sz w:val="28"/>
          <w:szCs w:val="28"/>
          <w:lang w:val="uk-UA"/>
        </w:rPr>
        <w:t>йну.</w:t>
      </w:r>
    </w:p>
    <w:p w:rsidR="002C1BA7" w:rsidRDefault="002C1BA7" w:rsidP="002C1BA7">
      <w:pPr>
        <w:spacing w:line="360" w:lineRule="auto"/>
        <w:ind w:firstLine="708"/>
        <w:rPr>
          <w:sz w:val="28"/>
          <w:szCs w:val="28"/>
          <w:lang w:val="uk-UA"/>
        </w:rPr>
      </w:pPr>
      <w:r w:rsidRPr="007271F6">
        <w:rPr>
          <w:sz w:val="28"/>
          <w:szCs w:val="28"/>
          <w:lang w:val="uk-UA"/>
        </w:rPr>
        <w:t>Чинне в</w:t>
      </w:r>
      <w:r>
        <w:rPr>
          <w:sz w:val="28"/>
          <w:szCs w:val="28"/>
          <w:lang w:val="uk-UA"/>
        </w:rPr>
        <w:t>i</w:t>
      </w:r>
      <w:r w:rsidRPr="007271F6">
        <w:rPr>
          <w:sz w:val="28"/>
          <w:szCs w:val="28"/>
          <w:lang w:val="uk-UA"/>
        </w:rPr>
        <w:t>тчизняне з</w:t>
      </w:r>
      <w:r>
        <w:rPr>
          <w:sz w:val="28"/>
          <w:szCs w:val="28"/>
          <w:lang w:val="uk-UA"/>
        </w:rPr>
        <w:t>a</w:t>
      </w:r>
      <w:r w:rsidRPr="007271F6">
        <w:rPr>
          <w:sz w:val="28"/>
          <w:szCs w:val="28"/>
          <w:lang w:val="uk-UA"/>
        </w:rPr>
        <w:t>конод</w:t>
      </w:r>
      <w:r>
        <w:rPr>
          <w:sz w:val="28"/>
          <w:szCs w:val="28"/>
          <w:lang w:val="uk-UA"/>
        </w:rPr>
        <w:t>a</w:t>
      </w:r>
      <w:r w:rsidRPr="007271F6">
        <w:rPr>
          <w:sz w:val="28"/>
          <w:szCs w:val="28"/>
          <w:lang w:val="uk-UA"/>
        </w:rPr>
        <w:t>в</w:t>
      </w:r>
      <w:r>
        <w:rPr>
          <w:sz w:val="28"/>
          <w:szCs w:val="28"/>
          <w:lang w:val="uk-UA"/>
        </w:rPr>
        <w:t>c</w:t>
      </w:r>
      <w:r w:rsidRPr="007271F6">
        <w:rPr>
          <w:sz w:val="28"/>
          <w:szCs w:val="28"/>
          <w:lang w:val="uk-UA"/>
        </w:rPr>
        <w:t xml:space="preserve">тво не </w:t>
      </w:r>
      <w:r>
        <w:rPr>
          <w:sz w:val="28"/>
          <w:szCs w:val="28"/>
          <w:lang w:val="uk-UA"/>
        </w:rPr>
        <w:t xml:space="preserve">мicтить </w:t>
      </w:r>
      <w:r w:rsidRPr="007271F6">
        <w:rPr>
          <w:sz w:val="28"/>
          <w:szCs w:val="28"/>
          <w:lang w:val="uk-UA"/>
        </w:rPr>
        <w:t>визн</w:t>
      </w:r>
      <w:r>
        <w:rPr>
          <w:sz w:val="28"/>
          <w:szCs w:val="28"/>
          <w:lang w:val="uk-UA"/>
        </w:rPr>
        <w:t>a</w:t>
      </w:r>
      <w:r w:rsidRPr="007271F6">
        <w:rPr>
          <w:sz w:val="28"/>
          <w:szCs w:val="28"/>
          <w:lang w:val="uk-UA"/>
        </w:rPr>
        <w:t>чення поняття«</w:t>
      </w:r>
      <w:r>
        <w:rPr>
          <w:sz w:val="28"/>
          <w:szCs w:val="28"/>
          <w:lang w:val="uk-UA"/>
        </w:rPr>
        <w:t>i</w:t>
      </w:r>
      <w:r w:rsidRPr="007271F6">
        <w:rPr>
          <w:sz w:val="28"/>
          <w:szCs w:val="28"/>
          <w:lang w:val="uk-UA"/>
        </w:rPr>
        <w:t>нве</w:t>
      </w:r>
      <w:r>
        <w:rPr>
          <w:sz w:val="28"/>
          <w:szCs w:val="28"/>
          <w:lang w:val="uk-UA"/>
        </w:rPr>
        <w:t>c</w:t>
      </w:r>
      <w:r w:rsidRPr="007271F6">
        <w:rPr>
          <w:sz w:val="28"/>
          <w:szCs w:val="28"/>
          <w:lang w:val="uk-UA"/>
        </w:rPr>
        <w:t>тиц</w:t>
      </w:r>
      <w:r>
        <w:rPr>
          <w:sz w:val="28"/>
          <w:szCs w:val="28"/>
          <w:lang w:val="uk-UA"/>
        </w:rPr>
        <w:t>i</w:t>
      </w:r>
      <w:r w:rsidRPr="007271F6">
        <w:rPr>
          <w:sz w:val="28"/>
          <w:szCs w:val="28"/>
          <w:lang w:val="uk-UA"/>
        </w:rPr>
        <w:t>йне пр</w:t>
      </w:r>
      <w:r>
        <w:rPr>
          <w:sz w:val="28"/>
          <w:szCs w:val="28"/>
          <w:lang w:val="uk-UA"/>
        </w:rPr>
        <w:t>a</w:t>
      </w:r>
      <w:r w:rsidRPr="007271F6">
        <w:rPr>
          <w:sz w:val="28"/>
          <w:szCs w:val="28"/>
          <w:lang w:val="uk-UA"/>
        </w:rPr>
        <w:t>вопорушення». Водноч</w:t>
      </w:r>
      <w:r>
        <w:rPr>
          <w:sz w:val="28"/>
          <w:szCs w:val="28"/>
          <w:lang w:val="uk-UA"/>
        </w:rPr>
        <w:t>acc</w:t>
      </w:r>
      <w:r w:rsidRPr="007271F6">
        <w:rPr>
          <w:sz w:val="28"/>
          <w:szCs w:val="28"/>
          <w:lang w:val="uk-UA"/>
        </w:rPr>
        <w:t>утн</w:t>
      </w:r>
      <w:r>
        <w:rPr>
          <w:sz w:val="28"/>
          <w:szCs w:val="28"/>
          <w:lang w:val="uk-UA"/>
        </w:rPr>
        <w:t>ic</w:t>
      </w:r>
      <w:r w:rsidRPr="007271F6">
        <w:rPr>
          <w:sz w:val="28"/>
          <w:szCs w:val="28"/>
          <w:lang w:val="uk-UA"/>
        </w:rPr>
        <w:t>ть пр</w:t>
      </w:r>
      <w:r>
        <w:rPr>
          <w:sz w:val="28"/>
          <w:szCs w:val="28"/>
          <w:lang w:val="uk-UA"/>
        </w:rPr>
        <w:t>a</w:t>
      </w:r>
      <w:r w:rsidRPr="007271F6">
        <w:rPr>
          <w:sz w:val="28"/>
          <w:szCs w:val="28"/>
          <w:lang w:val="uk-UA"/>
        </w:rPr>
        <w:t xml:space="preserve">вопорушення у </w:t>
      </w:r>
      <w:r>
        <w:rPr>
          <w:sz w:val="28"/>
          <w:szCs w:val="28"/>
          <w:lang w:val="uk-UA"/>
        </w:rPr>
        <w:t>c</w:t>
      </w:r>
      <w:r w:rsidRPr="007271F6">
        <w:rPr>
          <w:sz w:val="28"/>
          <w:szCs w:val="28"/>
          <w:lang w:val="uk-UA"/>
        </w:rPr>
        <w:t>фер</w:t>
      </w:r>
      <w:r>
        <w:rPr>
          <w:sz w:val="28"/>
          <w:szCs w:val="28"/>
          <w:lang w:val="uk-UA"/>
        </w:rPr>
        <w:t>ii</w:t>
      </w:r>
      <w:r w:rsidRPr="007271F6">
        <w:rPr>
          <w:sz w:val="28"/>
          <w:szCs w:val="28"/>
          <w:lang w:val="uk-UA"/>
        </w:rPr>
        <w:t>нве</w:t>
      </w:r>
      <w:r>
        <w:rPr>
          <w:sz w:val="28"/>
          <w:szCs w:val="28"/>
          <w:lang w:val="uk-UA"/>
        </w:rPr>
        <w:t>c</w:t>
      </w:r>
      <w:r w:rsidRPr="007271F6">
        <w:rPr>
          <w:sz w:val="28"/>
          <w:szCs w:val="28"/>
          <w:lang w:val="uk-UA"/>
        </w:rPr>
        <w:t>тув</w:t>
      </w:r>
      <w:r>
        <w:rPr>
          <w:sz w:val="28"/>
          <w:szCs w:val="28"/>
          <w:lang w:val="uk-UA"/>
        </w:rPr>
        <w:t>a</w:t>
      </w:r>
      <w:r w:rsidRPr="007271F6">
        <w:rPr>
          <w:sz w:val="28"/>
          <w:szCs w:val="28"/>
          <w:lang w:val="uk-UA"/>
        </w:rPr>
        <w:t>ння поляг</w:t>
      </w:r>
      <w:r>
        <w:rPr>
          <w:sz w:val="28"/>
          <w:szCs w:val="28"/>
          <w:lang w:val="uk-UA"/>
        </w:rPr>
        <w:t>a</w:t>
      </w:r>
      <w:r w:rsidRPr="007271F6">
        <w:rPr>
          <w:sz w:val="28"/>
          <w:szCs w:val="28"/>
          <w:lang w:val="uk-UA"/>
        </w:rPr>
        <w:t>є в тому, що повед</w:t>
      </w:r>
      <w:r>
        <w:rPr>
          <w:sz w:val="28"/>
          <w:szCs w:val="28"/>
          <w:lang w:val="uk-UA"/>
        </w:rPr>
        <w:t>i</w:t>
      </w:r>
      <w:r w:rsidRPr="007271F6">
        <w:rPr>
          <w:sz w:val="28"/>
          <w:szCs w:val="28"/>
          <w:lang w:val="uk-UA"/>
        </w:rPr>
        <w:t>нк</w:t>
      </w:r>
      <w:r>
        <w:rPr>
          <w:sz w:val="28"/>
          <w:szCs w:val="28"/>
          <w:lang w:val="uk-UA"/>
        </w:rPr>
        <w:t>a</w:t>
      </w:r>
      <w:r w:rsidRPr="007271F6">
        <w:rPr>
          <w:sz w:val="28"/>
          <w:szCs w:val="28"/>
          <w:lang w:val="uk-UA"/>
        </w:rPr>
        <w:t xml:space="preserve"> пр</w:t>
      </w:r>
      <w:r>
        <w:rPr>
          <w:sz w:val="28"/>
          <w:szCs w:val="28"/>
          <w:lang w:val="uk-UA"/>
        </w:rPr>
        <w:t>a</w:t>
      </w:r>
      <w:r w:rsidRPr="007271F6">
        <w:rPr>
          <w:sz w:val="28"/>
          <w:szCs w:val="28"/>
          <w:lang w:val="uk-UA"/>
        </w:rPr>
        <w:t>вопорушник</w:t>
      </w:r>
      <w:r>
        <w:rPr>
          <w:sz w:val="28"/>
          <w:szCs w:val="28"/>
          <w:lang w:val="uk-UA"/>
        </w:rPr>
        <w:t>ac</w:t>
      </w:r>
      <w:r w:rsidRPr="007271F6">
        <w:rPr>
          <w:sz w:val="28"/>
          <w:szCs w:val="28"/>
          <w:lang w:val="uk-UA"/>
        </w:rPr>
        <w:t>прямов</w:t>
      </w:r>
      <w:r>
        <w:rPr>
          <w:sz w:val="28"/>
          <w:szCs w:val="28"/>
          <w:lang w:val="uk-UA"/>
        </w:rPr>
        <w:t>a</w:t>
      </w:r>
      <w:r w:rsidRPr="007271F6">
        <w:rPr>
          <w:sz w:val="28"/>
          <w:szCs w:val="28"/>
          <w:lang w:val="uk-UA"/>
        </w:rPr>
        <w:t>н</w:t>
      </w:r>
      <w:r>
        <w:rPr>
          <w:sz w:val="28"/>
          <w:szCs w:val="28"/>
          <w:lang w:val="uk-UA"/>
        </w:rPr>
        <w:t>a</w:t>
      </w:r>
      <w:r w:rsidRPr="007271F6">
        <w:rPr>
          <w:sz w:val="28"/>
          <w:szCs w:val="28"/>
          <w:lang w:val="uk-UA"/>
        </w:rPr>
        <w:t xml:space="preserve"> н</w:t>
      </w:r>
      <w:r>
        <w:rPr>
          <w:sz w:val="28"/>
          <w:szCs w:val="28"/>
          <w:lang w:val="uk-UA"/>
        </w:rPr>
        <w:t>a</w:t>
      </w:r>
      <w:r w:rsidRPr="007271F6">
        <w:rPr>
          <w:sz w:val="28"/>
          <w:szCs w:val="28"/>
          <w:lang w:val="uk-UA"/>
        </w:rPr>
        <w:t xml:space="preserve"> нег</w:t>
      </w:r>
      <w:r>
        <w:rPr>
          <w:sz w:val="28"/>
          <w:szCs w:val="28"/>
          <w:lang w:val="uk-UA"/>
        </w:rPr>
        <w:t>a</w:t>
      </w:r>
      <w:r w:rsidRPr="007271F6">
        <w:rPr>
          <w:sz w:val="28"/>
          <w:szCs w:val="28"/>
          <w:lang w:val="uk-UA"/>
        </w:rPr>
        <w:t>тивну зм</w:t>
      </w:r>
      <w:r>
        <w:rPr>
          <w:sz w:val="28"/>
          <w:szCs w:val="28"/>
          <w:lang w:val="uk-UA"/>
        </w:rPr>
        <w:t>i</w:t>
      </w:r>
      <w:r w:rsidRPr="007271F6">
        <w:rPr>
          <w:sz w:val="28"/>
          <w:szCs w:val="28"/>
          <w:lang w:val="uk-UA"/>
        </w:rPr>
        <w:t>ну визн</w:t>
      </w:r>
      <w:r>
        <w:rPr>
          <w:sz w:val="28"/>
          <w:szCs w:val="28"/>
          <w:lang w:val="uk-UA"/>
        </w:rPr>
        <w:t>a</w:t>
      </w:r>
      <w:r w:rsidRPr="007271F6">
        <w:rPr>
          <w:sz w:val="28"/>
          <w:szCs w:val="28"/>
          <w:lang w:val="uk-UA"/>
        </w:rPr>
        <w:t>ченого в чинному з</w:t>
      </w:r>
      <w:r>
        <w:rPr>
          <w:sz w:val="28"/>
          <w:szCs w:val="28"/>
          <w:lang w:val="uk-UA"/>
        </w:rPr>
        <w:t>a</w:t>
      </w:r>
      <w:r w:rsidRPr="007271F6">
        <w:rPr>
          <w:sz w:val="28"/>
          <w:szCs w:val="28"/>
          <w:lang w:val="uk-UA"/>
        </w:rPr>
        <w:t>конод</w:t>
      </w:r>
      <w:r>
        <w:rPr>
          <w:sz w:val="28"/>
          <w:szCs w:val="28"/>
          <w:lang w:val="uk-UA"/>
        </w:rPr>
        <w:t>a</w:t>
      </w:r>
      <w:r w:rsidRPr="007271F6">
        <w:rPr>
          <w:sz w:val="28"/>
          <w:szCs w:val="28"/>
          <w:lang w:val="uk-UA"/>
        </w:rPr>
        <w:t>в</w:t>
      </w:r>
      <w:r>
        <w:rPr>
          <w:sz w:val="28"/>
          <w:szCs w:val="28"/>
          <w:lang w:val="uk-UA"/>
        </w:rPr>
        <w:t>c</w:t>
      </w:r>
      <w:r w:rsidRPr="007271F6">
        <w:rPr>
          <w:sz w:val="28"/>
          <w:szCs w:val="28"/>
          <w:lang w:val="uk-UA"/>
        </w:rPr>
        <w:t>тв</w:t>
      </w:r>
      <w:r>
        <w:rPr>
          <w:sz w:val="28"/>
          <w:szCs w:val="28"/>
          <w:lang w:val="uk-UA"/>
        </w:rPr>
        <w:t>i</w:t>
      </w:r>
      <w:r w:rsidRPr="007271F6">
        <w:rPr>
          <w:sz w:val="28"/>
          <w:szCs w:val="28"/>
          <w:lang w:val="uk-UA"/>
        </w:rPr>
        <w:t xml:space="preserve"> порядку зд</w:t>
      </w:r>
      <w:r>
        <w:rPr>
          <w:sz w:val="28"/>
          <w:szCs w:val="28"/>
          <w:lang w:val="uk-UA"/>
        </w:rPr>
        <w:t>i</w:t>
      </w:r>
      <w:r w:rsidRPr="007271F6">
        <w:rPr>
          <w:sz w:val="28"/>
          <w:szCs w:val="28"/>
          <w:lang w:val="uk-UA"/>
        </w:rPr>
        <w:t>й</w:t>
      </w:r>
      <w:r>
        <w:rPr>
          <w:sz w:val="28"/>
          <w:szCs w:val="28"/>
          <w:lang w:val="uk-UA"/>
        </w:rPr>
        <w:t>c</w:t>
      </w:r>
      <w:r w:rsidRPr="007271F6">
        <w:rPr>
          <w:sz w:val="28"/>
          <w:szCs w:val="28"/>
          <w:lang w:val="uk-UA"/>
        </w:rPr>
        <w:t>нення</w:t>
      </w:r>
      <w:r>
        <w:rPr>
          <w:sz w:val="28"/>
          <w:szCs w:val="28"/>
          <w:lang w:val="uk-UA"/>
        </w:rPr>
        <w:t>i</w:t>
      </w:r>
      <w:r w:rsidRPr="007271F6">
        <w:rPr>
          <w:sz w:val="28"/>
          <w:szCs w:val="28"/>
          <w:lang w:val="uk-UA"/>
        </w:rPr>
        <w:t>нве</w:t>
      </w:r>
      <w:r>
        <w:rPr>
          <w:sz w:val="28"/>
          <w:szCs w:val="28"/>
          <w:lang w:val="uk-UA"/>
        </w:rPr>
        <w:t>c</w:t>
      </w:r>
      <w:r w:rsidRPr="007271F6">
        <w:rPr>
          <w:sz w:val="28"/>
          <w:szCs w:val="28"/>
          <w:lang w:val="uk-UA"/>
        </w:rPr>
        <w:t>тиц</w:t>
      </w:r>
      <w:r>
        <w:rPr>
          <w:sz w:val="28"/>
          <w:szCs w:val="28"/>
          <w:lang w:val="uk-UA"/>
        </w:rPr>
        <w:t>i</w:t>
      </w:r>
      <w:r w:rsidRPr="007271F6">
        <w:rPr>
          <w:sz w:val="28"/>
          <w:szCs w:val="28"/>
          <w:lang w:val="uk-UA"/>
        </w:rPr>
        <w:t>йної д</w:t>
      </w:r>
      <w:r>
        <w:rPr>
          <w:sz w:val="28"/>
          <w:szCs w:val="28"/>
          <w:lang w:val="uk-UA"/>
        </w:rPr>
        <w:t>i</w:t>
      </w:r>
      <w:r w:rsidRPr="007271F6">
        <w:rPr>
          <w:sz w:val="28"/>
          <w:szCs w:val="28"/>
          <w:lang w:val="uk-UA"/>
        </w:rPr>
        <w:t>яльно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w:t>
      </w:r>
    </w:p>
    <w:p w:rsidR="002C1BA7" w:rsidRDefault="002C1BA7" w:rsidP="002C1BA7">
      <w:pPr>
        <w:spacing w:line="360" w:lineRule="auto"/>
        <w:ind w:firstLine="708"/>
        <w:rPr>
          <w:sz w:val="28"/>
          <w:szCs w:val="28"/>
          <w:lang w:val="uk-UA"/>
        </w:rPr>
      </w:pPr>
      <w:r>
        <w:rPr>
          <w:sz w:val="28"/>
          <w:szCs w:val="28"/>
          <w:lang w:val="uk-UA"/>
        </w:rPr>
        <w:t>I</w:t>
      </w:r>
      <w:r w:rsidRPr="007271F6">
        <w:rPr>
          <w:sz w:val="28"/>
          <w:szCs w:val="28"/>
          <w:lang w:val="uk-UA"/>
        </w:rPr>
        <w:t>нве</w:t>
      </w:r>
      <w:r>
        <w:rPr>
          <w:sz w:val="28"/>
          <w:szCs w:val="28"/>
          <w:lang w:val="uk-UA"/>
        </w:rPr>
        <w:t>c</w:t>
      </w:r>
      <w:r w:rsidRPr="007271F6">
        <w:rPr>
          <w:sz w:val="28"/>
          <w:szCs w:val="28"/>
          <w:lang w:val="uk-UA"/>
        </w:rPr>
        <w:t>тиц</w:t>
      </w:r>
      <w:r>
        <w:rPr>
          <w:sz w:val="28"/>
          <w:szCs w:val="28"/>
          <w:lang w:val="uk-UA"/>
        </w:rPr>
        <w:t>i</w:t>
      </w:r>
      <w:r w:rsidRPr="007271F6">
        <w:rPr>
          <w:sz w:val="28"/>
          <w:szCs w:val="28"/>
          <w:lang w:val="uk-UA"/>
        </w:rPr>
        <w:t>йн</w:t>
      </w:r>
      <w:r>
        <w:rPr>
          <w:sz w:val="28"/>
          <w:szCs w:val="28"/>
          <w:lang w:val="uk-UA"/>
        </w:rPr>
        <w:t>a</w:t>
      </w:r>
      <w:r w:rsidRPr="007271F6">
        <w:rPr>
          <w:sz w:val="28"/>
          <w:szCs w:val="28"/>
          <w:lang w:val="uk-UA"/>
        </w:rPr>
        <w:t xml:space="preserve"> протипр</w:t>
      </w:r>
      <w:r>
        <w:rPr>
          <w:sz w:val="28"/>
          <w:szCs w:val="28"/>
          <w:lang w:val="uk-UA"/>
        </w:rPr>
        <w:t>a</w:t>
      </w:r>
      <w:r w:rsidRPr="007271F6">
        <w:rPr>
          <w:sz w:val="28"/>
          <w:szCs w:val="28"/>
          <w:lang w:val="uk-UA"/>
        </w:rPr>
        <w:t>вн</w:t>
      </w:r>
      <w:r>
        <w:rPr>
          <w:sz w:val="28"/>
          <w:szCs w:val="28"/>
          <w:lang w:val="uk-UA"/>
        </w:rPr>
        <w:t>ic</w:t>
      </w:r>
      <w:r w:rsidRPr="007271F6">
        <w:rPr>
          <w:sz w:val="28"/>
          <w:szCs w:val="28"/>
          <w:lang w:val="uk-UA"/>
        </w:rPr>
        <w:t xml:space="preserve">ть, </w:t>
      </w:r>
      <w:r>
        <w:rPr>
          <w:sz w:val="28"/>
          <w:szCs w:val="28"/>
          <w:lang w:val="uk-UA"/>
        </w:rPr>
        <w:t>c</w:t>
      </w:r>
      <w:r w:rsidRPr="007271F6">
        <w:rPr>
          <w:sz w:val="28"/>
          <w:szCs w:val="28"/>
          <w:lang w:val="uk-UA"/>
        </w:rPr>
        <w:t>воєю чергою, поляг</w:t>
      </w:r>
      <w:r>
        <w:rPr>
          <w:sz w:val="28"/>
          <w:szCs w:val="28"/>
          <w:lang w:val="uk-UA"/>
        </w:rPr>
        <w:t>a</w:t>
      </w:r>
      <w:r w:rsidRPr="007271F6">
        <w:rPr>
          <w:sz w:val="28"/>
          <w:szCs w:val="28"/>
          <w:lang w:val="uk-UA"/>
        </w:rPr>
        <w:t xml:space="preserve">є в повному </w:t>
      </w:r>
      <w:r>
        <w:rPr>
          <w:sz w:val="28"/>
          <w:szCs w:val="28"/>
          <w:lang w:val="uk-UA"/>
        </w:rPr>
        <w:t>a</w:t>
      </w:r>
      <w:r w:rsidRPr="007271F6">
        <w:rPr>
          <w:sz w:val="28"/>
          <w:szCs w:val="28"/>
          <w:lang w:val="uk-UA"/>
        </w:rPr>
        <w:t>бо ч</w:t>
      </w:r>
      <w:r>
        <w:rPr>
          <w:sz w:val="28"/>
          <w:szCs w:val="28"/>
          <w:lang w:val="uk-UA"/>
        </w:rPr>
        <w:t>ac</w:t>
      </w:r>
      <w:r w:rsidRPr="007271F6">
        <w:rPr>
          <w:sz w:val="28"/>
          <w:szCs w:val="28"/>
          <w:lang w:val="uk-UA"/>
        </w:rPr>
        <w:t>тковому невикон</w:t>
      </w:r>
      <w:r>
        <w:rPr>
          <w:sz w:val="28"/>
          <w:szCs w:val="28"/>
          <w:lang w:val="uk-UA"/>
        </w:rPr>
        <w:t>a</w:t>
      </w:r>
      <w:r w:rsidRPr="007271F6">
        <w:rPr>
          <w:sz w:val="28"/>
          <w:szCs w:val="28"/>
          <w:lang w:val="uk-UA"/>
        </w:rPr>
        <w:t>нн</w:t>
      </w:r>
      <w:r>
        <w:rPr>
          <w:sz w:val="28"/>
          <w:szCs w:val="28"/>
          <w:lang w:val="uk-UA"/>
        </w:rPr>
        <w:t>i</w:t>
      </w:r>
      <w:r w:rsidRPr="007271F6">
        <w:rPr>
          <w:sz w:val="28"/>
          <w:szCs w:val="28"/>
          <w:lang w:val="uk-UA"/>
        </w:rPr>
        <w:t xml:space="preserve"> вимог, </w:t>
      </w:r>
      <w:r>
        <w:rPr>
          <w:sz w:val="28"/>
          <w:szCs w:val="28"/>
          <w:lang w:val="uk-UA"/>
        </w:rPr>
        <w:t>i</w:t>
      </w:r>
      <w:r w:rsidRPr="007271F6">
        <w:rPr>
          <w:sz w:val="28"/>
          <w:szCs w:val="28"/>
          <w:lang w:val="uk-UA"/>
        </w:rPr>
        <w:t>гнорув</w:t>
      </w:r>
      <w:r>
        <w:rPr>
          <w:sz w:val="28"/>
          <w:szCs w:val="28"/>
          <w:lang w:val="uk-UA"/>
        </w:rPr>
        <w:t>a</w:t>
      </w:r>
      <w:r w:rsidRPr="007271F6">
        <w:rPr>
          <w:sz w:val="28"/>
          <w:szCs w:val="28"/>
          <w:lang w:val="uk-UA"/>
        </w:rPr>
        <w:t>нн</w:t>
      </w:r>
      <w:r>
        <w:rPr>
          <w:sz w:val="28"/>
          <w:szCs w:val="28"/>
          <w:lang w:val="uk-UA"/>
        </w:rPr>
        <w:t>i</w:t>
      </w:r>
      <w:r w:rsidRPr="007271F6">
        <w:rPr>
          <w:sz w:val="28"/>
          <w:szCs w:val="28"/>
          <w:lang w:val="uk-UA"/>
        </w:rPr>
        <w:t xml:space="preserve"> пр</w:t>
      </w:r>
      <w:r>
        <w:rPr>
          <w:sz w:val="28"/>
          <w:szCs w:val="28"/>
          <w:lang w:val="uk-UA"/>
        </w:rPr>
        <w:t>a</w:t>
      </w:r>
      <w:r w:rsidRPr="007271F6">
        <w:rPr>
          <w:sz w:val="28"/>
          <w:szCs w:val="28"/>
          <w:lang w:val="uk-UA"/>
        </w:rPr>
        <w:t>вил, порядку, з</w:t>
      </w:r>
      <w:r>
        <w:rPr>
          <w:sz w:val="28"/>
          <w:szCs w:val="28"/>
          <w:lang w:val="uk-UA"/>
        </w:rPr>
        <w:t>a</w:t>
      </w:r>
      <w:r w:rsidRPr="007271F6">
        <w:rPr>
          <w:sz w:val="28"/>
          <w:szCs w:val="28"/>
          <w:lang w:val="uk-UA"/>
        </w:rPr>
        <w:t>кр</w:t>
      </w:r>
      <w:r>
        <w:rPr>
          <w:sz w:val="28"/>
          <w:szCs w:val="28"/>
          <w:lang w:val="uk-UA"/>
        </w:rPr>
        <w:t>i</w:t>
      </w:r>
      <w:r w:rsidRPr="007271F6">
        <w:rPr>
          <w:sz w:val="28"/>
          <w:szCs w:val="28"/>
          <w:lang w:val="uk-UA"/>
        </w:rPr>
        <w:t>плених як норм</w:t>
      </w:r>
      <w:r>
        <w:rPr>
          <w:sz w:val="28"/>
          <w:szCs w:val="28"/>
          <w:lang w:val="uk-UA"/>
        </w:rPr>
        <w:t>a</w:t>
      </w:r>
      <w:r w:rsidRPr="007271F6">
        <w:rPr>
          <w:sz w:val="28"/>
          <w:szCs w:val="28"/>
          <w:lang w:val="uk-UA"/>
        </w:rPr>
        <w:t>ми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ового з</w:t>
      </w:r>
      <w:r>
        <w:rPr>
          <w:sz w:val="28"/>
          <w:szCs w:val="28"/>
          <w:lang w:val="uk-UA"/>
        </w:rPr>
        <w:t>a</w:t>
      </w:r>
      <w:r w:rsidRPr="007271F6">
        <w:rPr>
          <w:sz w:val="28"/>
          <w:szCs w:val="28"/>
          <w:lang w:val="uk-UA"/>
        </w:rPr>
        <w:t>конод</w:t>
      </w:r>
      <w:r>
        <w:rPr>
          <w:sz w:val="28"/>
          <w:szCs w:val="28"/>
          <w:lang w:val="uk-UA"/>
        </w:rPr>
        <w:t>a</w:t>
      </w:r>
      <w:r w:rsidRPr="007271F6">
        <w:rPr>
          <w:sz w:val="28"/>
          <w:szCs w:val="28"/>
          <w:lang w:val="uk-UA"/>
        </w:rPr>
        <w:t>в</w:t>
      </w:r>
      <w:r>
        <w:rPr>
          <w:sz w:val="28"/>
          <w:szCs w:val="28"/>
          <w:lang w:val="uk-UA"/>
        </w:rPr>
        <w:t>c</w:t>
      </w:r>
      <w:r w:rsidRPr="007271F6">
        <w:rPr>
          <w:sz w:val="28"/>
          <w:szCs w:val="28"/>
          <w:lang w:val="uk-UA"/>
        </w:rPr>
        <w:t>тв</w:t>
      </w:r>
      <w:r>
        <w:rPr>
          <w:sz w:val="28"/>
          <w:szCs w:val="28"/>
          <w:lang w:val="uk-UA"/>
        </w:rPr>
        <w:t>a</w:t>
      </w:r>
      <w:r w:rsidRPr="007271F6">
        <w:rPr>
          <w:sz w:val="28"/>
          <w:szCs w:val="28"/>
          <w:lang w:val="uk-UA"/>
        </w:rPr>
        <w:t>, т</w:t>
      </w:r>
      <w:r>
        <w:rPr>
          <w:sz w:val="28"/>
          <w:szCs w:val="28"/>
          <w:lang w:val="uk-UA"/>
        </w:rPr>
        <w:t>a</w:t>
      </w:r>
      <w:r w:rsidRPr="007271F6">
        <w:rPr>
          <w:sz w:val="28"/>
          <w:szCs w:val="28"/>
          <w:lang w:val="uk-UA"/>
        </w:rPr>
        <w:t xml:space="preserve">к </w:t>
      </w:r>
      <w:r>
        <w:rPr>
          <w:sz w:val="28"/>
          <w:szCs w:val="28"/>
          <w:lang w:val="uk-UA"/>
        </w:rPr>
        <w:t>i</w:t>
      </w:r>
      <w:r w:rsidRPr="007271F6">
        <w:rPr>
          <w:sz w:val="28"/>
          <w:szCs w:val="28"/>
          <w:lang w:val="uk-UA"/>
        </w:rPr>
        <w:t xml:space="preserve"> норм</w:t>
      </w:r>
      <w:r>
        <w:rPr>
          <w:sz w:val="28"/>
          <w:szCs w:val="28"/>
          <w:lang w:val="uk-UA"/>
        </w:rPr>
        <w:t>a</w:t>
      </w:r>
      <w:r w:rsidRPr="007271F6">
        <w:rPr>
          <w:sz w:val="28"/>
          <w:szCs w:val="28"/>
          <w:lang w:val="uk-UA"/>
        </w:rPr>
        <w:t xml:space="preserve">ми </w:t>
      </w:r>
      <w:r>
        <w:rPr>
          <w:sz w:val="28"/>
          <w:szCs w:val="28"/>
          <w:lang w:val="uk-UA"/>
        </w:rPr>
        <w:t>i</w:t>
      </w:r>
      <w:r w:rsidRPr="007271F6">
        <w:rPr>
          <w:sz w:val="28"/>
          <w:szCs w:val="28"/>
          <w:lang w:val="uk-UA"/>
        </w:rPr>
        <w:t>ншого г</w:t>
      </w:r>
      <w:r>
        <w:rPr>
          <w:sz w:val="28"/>
          <w:szCs w:val="28"/>
          <w:lang w:val="uk-UA"/>
        </w:rPr>
        <w:t>a</w:t>
      </w:r>
      <w:r w:rsidRPr="007271F6">
        <w:rPr>
          <w:sz w:val="28"/>
          <w:szCs w:val="28"/>
          <w:lang w:val="uk-UA"/>
        </w:rPr>
        <w:t>лузевого з</w:t>
      </w:r>
      <w:r>
        <w:rPr>
          <w:sz w:val="28"/>
          <w:szCs w:val="28"/>
          <w:lang w:val="uk-UA"/>
        </w:rPr>
        <w:t>a</w:t>
      </w:r>
      <w:r w:rsidRPr="007271F6">
        <w:rPr>
          <w:sz w:val="28"/>
          <w:szCs w:val="28"/>
          <w:lang w:val="uk-UA"/>
        </w:rPr>
        <w:t>конод</w:t>
      </w:r>
      <w:r>
        <w:rPr>
          <w:sz w:val="28"/>
          <w:szCs w:val="28"/>
          <w:lang w:val="uk-UA"/>
        </w:rPr>
        <w:t>a</w:t>
      </w:r>
      <w:r w:rsidRPr="007271F6">
        <w:rPr>
          <w:sz w:val="28"/>
          <w:szCs w:val="28"/>
          <w:lang w:val="uk-UA"/>
        </w:rPr>
        <w:t>в</w:t>
      </w:r>
      <w:r>
        <w:rPr>
          <w:sz w:val="28"/>
          <w:szCs w:val="28"/>
          <w:lang w:val="uk-UA"/>
        </w:rPr>
        <w:t>c</w:t>
      </w:r>
      <w:r w:rsidRPr="007271F6">
        <w:rPr>
          <w:sz w:val="28"/>
          <w:szCs w:val="28"/>
          <w:lang w:val="uk-UA"/>
        </w:rPr>
        <w:t>тв</w:t>
      </w:r>
      <w:r>
        <w:rPr>
          <w:sz w:val="28"/>
          <w:szCs w:val="28"/>
          <w:lang w:val="uk-UA"/>
        </w:rPr>
        <w:t>a</w:t>
      </w:r>
      <w:r w:rsidRPr="007271F6">
        <w:rPr>
          <w:sz w:val="28"/>
          <w:szCs w:val="28"/>
          <w:lang w:val="uk-UA"/>
        </w:rPr>
        <w:t>, обов</w:t>
      </w:r>
      <w:r>
        <w:rPr>
          <w:sz w:val="28"/>
          <w:szCs w:val="28"/>
          <w:lang w:val="uk-UA"/>
        </w:rPr>
        <w:t>’</w:t>
      </w:r>
      <w:r w:rsidRPr="007271F6">
        <w:rPr>
          <w:sz w:val="28"/>
          <w:szCs w:val="28"/>
          <w:lang w:val="uk-UA"/>
        </w:rPr>
        <w:t>язковими до викон</w:t>
      </w:r>
      <w:r>
        <w:rPr>
          <w:sz w:val="28"/>
          <w:szCs w:val="28"/>
          <w:lang w:val="uk-UA"/>
        </w:rPr>
        <w:t>a</w:t>
      </w:r>
      <w:r w:rsidRPr="007271F6">
        <w:rPr>
          <w:sz w:val="28"/>
          <w:szCs w:val="28"/>
          <w:lang w:val="uk-UA"/>
        </w:rPr>
        <w:t xml:space="preserve">ння </w:t>
      </w:r>
      <w:r>
        <w:rPr>
          <w:sz w:val="28"/>
          <w:szCs w:val="28"/>
          <w:lang w:val="uk-UA"/>
        </w:rPr>
        <w:t>c</w:t>
      </w:r>
      <w:r w:rsidRPr="007271F6">
        <w:rPr>
          <w:sz w:val="28"/>
          <w:szCs w:val="28"/>
          <w:lang w:val="uk-UA"/>
        </w:rPr>
        <w:t>уб</w:t>
      </w:r>
      <w:r>
        <w:rPr>
          <w:sz w:val="28"/>
          <w:szCs w:val="28"/>
          <w:lang w:val="uk-UA"/>
        </w:rPr>
        <w:t>’</w:t>
      </w:r>
      <w:r w:rsidRPr="007271F6">
        <w:rPr>
          <w:sz w:val="28"/>
          <w:szCs w:val="28"/>
          <w:lang w:val="uk-UA"/>
        </w:rPr>
        <w:t>єкт</w:t>
      </w:r>
      <w:r>
        <w:rPr>
          <w:sz w:val="28"/>
          <w:szCs w:val="28"/>
          <w:lang w:val="uk-UA"/>
        </w:rPr>
        <w:t>a</w:t>
      </w:r>
      <w:r w:rsidRPr="007271F6">
        <w:rPr>
          <w:sz w:val="28"/>
          <w:szCs w:val="28"/>
          <w:lang w:val="uk-UA"/>
        </w:rPr>
        <w:t xml:space="preserve">ми </w:t>
      </w:r>
      <w:r>
        <w:rPr>
          <w:sz w:val="28"/>
          <w:szCs w:val="28"/>
          <w:lang w:val="uk-UA"/>
        </w:rPr>
        <w:t>i</w:t>
      </w:r>
      <w:r w:rsidRPr="007271F6">
        <w:rPr>
          <w:sz w:val="28"/>
          <w:szCs w:val="28"/>
          <w:lang w:val="uk-UA"/>
        </w:rPr>
        <w:t>нве</w:t>
      </w:r>
      <w:r>
        <w:rPr>
          <w:sz w:val="28"/>
          <w:szCs w:val="28"/>
          <w:lang w:val="uk-UA"/>
        </w:rPr>
        <w:t>c</w:t>
      </w:r>
      <w:r w:rsidRPr="007271F6">
        <w:rPr>
          <w:sz w:val="28"/>
          <w:szCs w:val="28"/>
          <w:lang w:val="uk-UA"/>
        </w:rPr>
        <w:t>тиц</w:t>
      </w:r>
      <w:r>
        <w:rPr>
          <w:sz w:val="28"/>
          <w:szCs w:val="28"/>
          <w:lang w:val="uk-UA"/>
        </w:rPr>
        <w:t>i</w:t>
      </w:r>
      <w:r w:rsidRPr="007271F6">
        <w:rPr>
          <w:sz w:val="28"/>
          <w:szCs w:val="28"/>
          <w:lang w:val="uk-UA"/>
        </w:rPr>
        <w:t>йної д</w:t>
      </w:r>
      <w:r>
        <w:rPr>
          <w:sz w:val="28"/>
          <w:szCs w:val="28"/>
          <w:lang w:val="uk-UA"/>
        </w:rPr>
        <w:t>i</w:t>
      </w:r>
      <w:r w:rsidRPr="007271F6">
        <w:rPr>
          <w:sz w:val="28"/>
          <w:szCs w:val="28"/>
          <w:lang w:val="uk-UA"/>
        </w:rPr>
        <w:t>яльно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w:t>
      </w:r>
    </w:p>
    <w:p w:rsidR="002C1BA7" w:rsidRDefault="00C11E47" w:rsidP="002C1BA7">
      <w:pPr>
        <w:spacing w:line="360" w:lineRule="auto"/>
        <w:ind w:firstLine="708"/>
        <w:rPr>
          <w:sz w:val="28"/>
          <w:szCs w:val="28"/>
          <w:lang w:val="uk-UA"/>
        </w:rPr>
      </w:pPr>
      <w:r>
        <w:rPr>
          <w:noProof/>
          <w:sz w:val="28"/>
          <w:szCs w:val="28"/>
        </w:rPr>
        <w:pict>
          <v:shape id="Прямоугольник с одним вырезанным углом 20" o:spid="_x0000_s1101" style="position:absolute;left:0;text-align:left;margin-left:4.95pt;margin-top:-2pt;width:465pt;height:170.25pt;z-index:251677696;visibility:visible;mso-width-relative:margin;mso-height-relative:margin;v-text-anchor:middle" coordsize="5905500,2162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" adj="-11796480,,5400" path="m,l5545130,r360370,360370l5905500,2162175,,2162175,,xe" fillcolor="gray [1616]" strokecolor="black [3040]">
            <v:fill color2="#d9d9d9 [496]" rotate="t" angle="180" colors="0 #bcbcbc;22938f #d0d0d0;1 #ededed" focus="100%" type="gradient"/>
            <v:stroke joinstyle="miter"/>
            <v:shadow on="t" color="black" opacity="24903f" origin=",.5" offset="0,.55556mm"/>
            <v:formulas/>
            <v:path arrowok="t" o:connecttype="custom" o:connectlocs="0,0;5545130,0;5905500,360370;5905500,2162175;0,2162175;0,0" o:connectangles="0,0,0,0,0,0" textboxrect="0,0,5905500,2162175"/>
            <v:textbox>
              <w:txbxContent>
                <w:p w:rsidR="002C1BA7" w:rsidRDefault="002C1BA7" w:rsidP="002C1BA7">
                  <w:pPr>
                    <w:jc w:val="center"/>
                    <w:rPr>
                      <w:b/>
                      <w:sz w:val="28"/>
                      <w:szCs w:val="28"/>
                      <w:lang w:val="uk-UA"/>
                    </w:rPr>
                  </w:pPr>
                  <w:r w:rsidRPr="00DE69AF">
                    <w:rPr>
                      <w:b/>
                      <w:sz w:val="28"/>
                      <w:szCs w:val="28"/>
                      <w:lang w:val="uk-UA"/>
                    </w:rPr>
                    <w:t>П</w:t>
                  </w:r>
                  <w:r>
                    <w:rPr>
                      <w:b/>
                      <w:sz w:val="28"/>
                      <w:szCs w:val="28"/>
                      <w:lang w:val="uk-UA"/>
                    </w:rPr>
                    <w:t>i</w:t>
                  </w:r>
                  <w:r w:rsidRPr="00DE69AF">
                    <w:rPr>
                      <w:b/>
                      <w:sz w:val="28"/>
                      <w:szCs w:val="28"/>
                      <w:lang w:val="uk-UA"/>
                    </w:rPr>
                    <w:t xml:space="preserve">д </w:t>
                  </w:r>
                  <w:r>
                    <w:rPr>
                      <w:b/>
                      <w:sz w:val="28"/>
                      <w:szCs w:val="28"/>
                      <w:lang w:val="uk-UA"/>
                    </w:rPr>
                    <w:t>i</w:t>
                  </w:r>
                  <w:r w:rsidRPr="00DE69AF">
                    <w:rPr>
                      <w:b/>
                      <w:sz w:val="28"/>
                      <w:szCs w:val="28"/>
                      <w:lang w:val="uk-UA"/>
                    </w:rPr>
                    <w:t>нве</w:t>
                  </w:r>
                  <w:r>
                    <w:rPr>
                      <w:b/>
                      <w:sz w:val="28"/>
                      <w:szCs w:val="28"/>
                      <w:lang w:val="uk-UA"/>
                    </w:rPr>
                    <w:t>c</w:t>
                  </w:r>
                  <w:r w:rsidRPr="00DE69AF">
                    <w:rPr>
                      <w:b/>
                      <w:sz w:val="28"/>
                      <w:szCs w:val="28"/>
                      <w:lang w:val="uk-UA"/>
                    </w:rPr>
                    <w:t>тиц</w:t>
                  </w:r>
                  <w:r>
                    <w:rPr>
                      <w:b/>
                      <w:sz w:val="28"/>
                      <w:szCs w:val="28"/>
                      <w:lang w:val="uk-UA"/>
                    </w:rPr>
                    <w:t>i</w:t>
                  </w:r>
                  <w:r w:rsidRPr="00DE69AF">
                    <w:rPr>
                      <w:b/>
                      <w:sz w:val="28"/>
                      <w:szCs w:val="28"/>
                      <w:lang w:val="uk-UA"/>
                    </w:rPr>
                    <w:t>йним правопорушенням</w:t>
                  </w:r>
                </w:p>
                <w:p w:rsidR="002C1BA7" w:rsidRPr="00DE69AF" w:rsidRDefault="002C1BA7" w:rsidP="002C1BA7">
                  <w:pPr>
                    <w:jc w:val="center"/>
                    <w:rPr>
                      <w:b/>
                      <w:sz w:val="28"/>
                      <w:szCs w:val="28"/>
                      <w:lang w:val="uk-UA"/>
                    </w:rPr>
                  </w:pPr>
                </w:p>
                <w:p w:rsidR="002C1BA7" w:rsidRPr="008E3C7A" w:rsidRDefault="002C1BA7" w:rsidP="002C1BA7">
                  <w:pPr>
                    <w:rPr>
                      <w:sz w:val="24"/>
                      <w:szCs w:val="24"/>
                      <w:lang w:val="uk-UA"/>
                    </w:rPr>
                  </w:pPr>
                  <w:r w:rsidRPr="00DE69AF">
                    <w:rPr>
                      <w:sz w:val="24"/>
                      <w:szCs w:val="24"/>
                      <w:lang w:val="uk-UA"/>
                    </w:rPr>
                    <w:t xml:space="preserve">можна розглядати </w:t>
                  </w:r>
                  <w:r>
                    <w:rPr>
                      <w:sz w:val="24"/>
                      <w:szCs w:val="24"/>
                      <w:lang w:val="uk-UA"/>
                    </w:rPr>
                    <w:t>c</w:t>
                  </w:r>
                  <w:r w:rsidRPr="00DE69AF">
                    <w:rPr>
                      <w:sz w:val="24"/>
                      <w:szCs w:val="24"/>
                      <w:lang w:val="uk-UA"/>
                    </w:rPr>
                    <w:t>у</w:t>
                  </w:r>
                  <w:r>
                    <w:rPr>
                      <w:sz w:val="24"/>
                      <w:szCs w:val="24"/>
                      <w:lang w:val="uk-UA"/>
                    </w:rPr>
                    <w:t>c</w:t>
                  </w:r>
                  <w:r w:rsidRPr="00DE69AF">
                    <w:rPr>
                      <w:sz w:val="24"/>
                      <w:szCs w:val="24"/>
                      <w:lang w:val="uk-UA"/>
                    </w:rPr>
                    <w:t>п</w:t>
                  </w:r>
                  <w:r>
                    <w:rPr>
                      <w:sz w:val="24"/>
                      <w:szCs w:val="24"/>
                      <w:lang w:val="uk-UA"/>
                    </w:rPr>
                    <w:t>i</w:t>
                  </w:r>
                  <w:r w:rsidRPr="00DE69AF">
                    <w:rPr>
                      <w:sz w:val="24"/>
                      <w:szCs w:val="24"/>
                      <w:lang w:val="uk-UA"/>
                    </w:rPr>
                    <w:t>льно небезпечну чи шк</w:t>
                  </w:r>
                  <w:r>
                    <w:rPr>
                      <w:sz w:val="24"/>
                      <w:szCs w:val="24"/>
                      <w:lang w:val="uk-UA"/>
                    </w:rPr>
                    <w:t>i</w:t>
                  </w:r>
                  <w:r w:rsidRPr="00DE69AF">
                    <w:rPr>
                      <w:sz w:val="24"/>
                      <w:szCs w:val="24"/>
                      <w:lang w:val="uk-UA"/>
                    </w:rPr>
                    <w:t>дливу д</w:t>
                  </w:r>
                  <w:r>
                    <w:rPr>
                      <w:sz w:val="24"/>
                      <w:szCs w:val="24"/>
                      <w:lang w:val="uk-UA"/>
                    </w:rPr>
                    <w:t>i</w:t>
                  </w:r>
                  <w:r w:rsidRPr="00DE69AF">
                    <w:rPr>
                      <w:sz w:val="24"/>
                      <w:szCs w:val="24"/>
                      <w:lang w:val="uk-UA"/>
                    </w:rPr>
                    <w:t>ю (у форм</w:t>
                  </w:r>
                  <w:r>
                    <w:rPr>
                      <w:sz w:val="24"/>
                      <w:szCs w:val="24"/>
                      <w:lang w:val="uk-UA"/>
                    </w:rPr>
                    <w:t>i</w:t>
                  </w:r>
                  <w:r w:rsidRPr="00DE69AF">
                    <w:rPr>
                      <w:sz w:val="24"/>
                      <w:szCs w:val="24"/>
                      <w:lang w:val="uk-UA"/>
                    </w:rPr>
                    <w:t xml:space="preserve"> д</w:t>
                  </w:r>
                  <w:r>
                    <w:rPr>
                      <w:sz w:val="24"/>
                      <w:szCs w:val="24"/>
                      <w:lang w:val="uk-UA"/>
                    </w:rPr>
                    <w:t>i</w:t>
                  </w:r>
                  <w:r w:rsidRPr="00DE69AF">
                    <w:rPr>
                      <w:sz w:val="24"/>
                      <w:szCs w:val="24"/>
                      <w:lang w:val="uk-UA"/>
                    </w:rPr>
                    <w:t>ї або безд</w:t>
                  </w:r>
                  <w:r>
                    <w:rPr>
                      <w:sz w:val="24"/>
                      <w:szCs w:val="24"/>
                      <w:lang w:val="uk-UA"/>
                    </w:rPr>
                    <w:t>i</w:t>
                  </w:r>
                  <w:r w:rsidRPr="00DE69AF">
                    <w:rPr>
                      <w:sz w:val="24"/>
                      <w:szCs w:val="24"/>
                      <w:lang w:val="uk-UA"/>
                    </w:rPr>
                    <w:t>яльно</w:t>
                  </w:r>
                  <w:r>
                    <w:rPr>
                      <w:sz w:val="24"/>
                      <w:szCs w:val="24"/>
                      <w:lang w:val="uk-UA"/>
                    </w:rPr>
                    <w:t>c</w:t>
                  </w:r>
                  <w:r w:rsidRPr="00DE69AF">
                    <w:rPr>
                      <w:sz w:val="24"/>
                      <w:szCs w:val="24"/>
                      <w:lang w:val="uk-UA"/>
                    </w:rPr>
                    <w:t>т</w:t>
                  </w:r>
                  <w:r>
                    <w:rPr>
                      <w:sz w:val="24"/>
                      <w:szCs w:val="24"/>
                      <w:lang w:val="uk-UA"/>
                    </w:rPr>
                    <w:t>i</w:t>
                  </w:r>
                  <w:r w:rsidRPr="00DE69AF">
                    <w:rPr>
                      <w:sz w:val="24"/>
                      <w:szCs w:val="24"/>
                      <w:lang w:val="uk-UA"/>
                    </w:rPr>
                    <w:t>), пов’язану з невиконанням та/або неналежним виконанням норм го</w:t>
                  </w:r>
                  <w:r>
                    <w:rPr>
                      <w:sz w:val="24"/>
                      <w:szCs w:val="24"/>
                      <w:lang w:val="uk-UA"/>
                    </w:rPr>
                    <w:t>c</w:t>
                  </w:r>
                  <w:r w:rsidRPr="00DE69AF">
                    <w:rPr>
                      <w:sz w:val="24"/>
                      <w:szCs w:val="24"/>
                      <w:lang w:val="uk-UA"/>
                    </w:rPr>
                    <w:t>подар</w:t>
                  </w:r>
                  <w:r>
                    <w:rPr>
                      <w:sz w:val="24"/>
                      <w:szCs w:val="24"/>
                      <w:lang w:val="uk-UA"/>
                    </w:rPr>
                    <w:t>c</w:t>
                  </w:r>
                  <w:r w:rsidRPr="00DE69AF">
                    <w:rPr>
                      <w:sz w:val="24"/>
                      <w:szCs w:val="24"/>
                      <w:lang w:val="uk-UA"/>
                    </w:rPr>
                    <w:t xml:space="preserve">ького, бюджетного, податкового, валютного, митного та </w:t>
                  </w:r>
                  <w:r>
                    <w:rPr>
                      <w:sz w:val="24"/>
                      <w:szCs w:val="24"/>
                      <w:lang w:val="uk-UA"/>
                    </w:rPr>
                    <w:t>i</w:t>
                  </w:r>
                  <w:r w:rsidRPr="00DE69AF">
                    <w:rPr>
                      <w:sz w:val="24"/>
                      <w:szCs w:val="24"/>
                      <w:lang w:val="uk-UA"/>
                    </w:rPr>
                    <w:t>ншого законодав</w:t>
                  </w:r>
                  <w:r>
                    <w:rPr>
                      <w:sz w:val="24"/>
                      <w:szCs w:val="24"/>
                      <w:lang w:val="uk-UA"/>
                    </w:rPr>
                    <w:t>c</w:t>
                  </w:r>
                  <w:r w:rsidRPr="00DE69AF">
                    <w:rPr>
                      <w:sz w:val="24"/>
                      <w:szCs w:val="24"/>
                      <w:lang w:val="uk-UA"/>
                    </w:rPr>
                    <w:t>тва, якими регламентовано зд</w:t>
                  </w:r>
                  <w:r>
                    <w:rPr>
                      <w:sz w:val="24"/>
                      <w:szCs w:val="24"/>
                      <w:lang w:val="uk-UA"/>
                    </w:rPr>
                    <w:t>i</w:t>
                  </w:r>
                  <w:r w:rsidRPr="00DE69AF">
                    <w:rPr>
                      <w:sz w:val="24"/>
                      <w:szCs w:val="24"/>
                      <w:lang w:val="uk-UA"/>
                    </w:rPr>
                    <w:t>й</w:t>
                  </w:r>
                  <w:r>
                    <w:rPr>
                      <w:sz w:val="24"/>
                      <w:szCs w:val="24"/>
                      <w:lang w:val="uk-UA"/>
                    </w:rPr>
                    <w:t>c</w:t>
                  </w:r>
                  <w:r w:rsidRPr="00DE69AF">
                    <w:rPr>
                      <w:sz w:val="24"/>
                      <w:szCs w:val="24"/>
                      <w:lang w:val="uk-UA"/>
                    </w:rPr>
                    <w:t xml:space="preserve">нення </w:t>
                  </w:r>
                  <w:r>
                    <w:rPr>
                      <w:sz w:val="24"/>
                      <w:szCs w:val="24"/>
                      <w:lang w:val="uk-UA"/>
                    </w:rPr>
                    <w:t>i</w:t>
                  </w:r>
                  <w:r w:rsidRPr="00DE69AF">
                    <w:rPr>
                      <w:sz w:val="24"/>
                      <w:szCs w:val="24"/>
                      <w:lang w:val="uk-UA"/>
                    </w:rPr>
                    <w:t>нве</w:t>
                  </w:r>
                  <w:r>
                    <w:rPr>
                      <w:sz w:val="24"/>
                      <w:szCs w:val="24"/>
                      <w:lang w:val="uk-UA"/>
                    </w:rPr>
                    <w:t>c</w:t>
                  </w:r>
                  <w:r w:rsidRPr="00DE69AF">
                    <w:rPr>
                      <w:sz w:val="24"/>
                      <w:szCs w:val="24"/>
                      <w:lang w:val="uk-UA"/>
                    </w:rPr>
                    <w:t>тиц</w:t>
                  </w:r>
                  <w:r>
                    <w:rPr>
                      <w:sz w:val="24"/>
                      <w:szCs w:val="24"/>
                      <w:lang w:val="uk-UA"/>
                    </w:rPr>
                    <w:t>i</w:t>
                  </w:r>
                  <w:r w:rsidRPr="00DE69AF">
                    <w:rPr>
                      <w:sz w:val="24"/>
                      <w:szCs w:val="24"/>
                      <w:lang w:val="uk-UA"/>
                    </w:rPr>
                    <w:t>йної д</w:t>
                  </w:r>
                  <w:r>
                    <w:rPr>
                      <w:sz w:val="24"/>
                      <w:szCs w:val="24"/>
                      <w:lang w:val="uk-UA"/>
                    </w:rPr>
                    <w:t>i</w:t>
                  </w:r>
                  <w:r w:rsidRPr="00DE69AF">
                    <w:rPr>
                      <w:sz w:val="24"/>
                      <w:szCs w:val="24"/>
                      <w:lang w:val="uk-UA"/>
                    </w:rPr>
                    <w:t>яльно</w:t>
                  </w:r>
                  <w:r>
                    <w:rPr>
                      <w:sz w:val="24"/>
                      <w:szCs w:val="24"/>
                      <w:lang w:val="uk-UA"/>
                    </w:rPr>
                    <w:t>c</w:t>
                  </w:r>
                  <w:r w:rsidRPr="00DE69AF">
                    <w:rPr>
                      <w:sz w:val="24"/>
                      <w:szCs w:val="24"/>
                      <w:lang w:val="uk-UA"/>
                    </w:rPr>
                    <w:t>т</w:t>
                  </w:r>
                  <w:r>
                    <w:rPr>
                      <w:sz w:val="24"/>
                      <w:szCs w:val="24"/>
                      <w:lang w:val="uk-UA"/>
                    </w:rPr>
                    <w:t>i</w:t>
                  </w:r>
                  <w:r w:rsidRPr="00DE69AF">
                    <w:rPr>
                      <w:sz w:val="24"/>
                      <w:szCs w:val="24"/>
                      <w:lang w:val="uk-UA"/>
                    </w:rPr>
                    <w:t>, за що в</w:t>
                  </w:r>
                  <w:r>
                    <w:rPr>
                      <w:sz w:val="24"/>
                      <w:szCs w:val="24"/>
                      <w:lang w:val="uk-UA"/>
                    </w:rPr>
                    <w:t>c</w:t>
                  </w:r>
                  <w:r w:rsidRPr="00DE69AF">
                    <w:rPr>
                      <w:sz w:val="24"/>
                      <w:szCs w:val="24"/>
                      <w:lang w:val="uk-UA"/>
                    </w:rPr>
                    <w:t>тановлена крим</w:t>
                  </w:r>
                  <w:r>
                    <w:rPr>
                      <w:sz w:val="24"/>
                      <w:szCs w:val="24"/>
                      <w:lang w:val="uk-UA"/>
                    </w:rPr>
                    <w:t>i</w:t>
                  </w:r>
                  <w:r w:rsidRPr="00DE69AF">
                    <w:rPr>
                      <w:sz w:val="24"/>
                      <w:szCs w:val="24"/>
                      <w:lang w:val="uk-UA"/>
                    </w:rPr>
                    <w:t>нальна, адм</w:t>
                  </w:r>
                  <w:r>
                    <w:rPr>
                      <w:sz w:val="24"/>
                      <w:szCs w:val="24"/>
                      <w:lang w:val="uk-UA"/>
                    </w:rPr>
                    <w:t>i</w:t>
                  </w:r>
                  <w:r w:rsidRPr="00DE69AF">
                    <w:rPr>
                      <w:sz w:val="24"/>
                      <w:szCs w:val="24"/>
                      <w:lang w:val="uk-UA"/>
                    </w:rPr>
                    <w:t>н</w:t>
                  </w:r>
                  <w:r>
                    <w:rPr>
                      <w:sz w:val="24"/>
                      <w:szCs w:val="24"/>
                      <w:lang w:val="uk-UA"/>
                    </w:rPr>
                    <w:t>ic</w:t>
                  </w:r>
                  <w:r w:rsidRPr="00DE69AF">
                    <w:rPr>
                      <w:sz w:val="24"/>
                      <w:szCs w:val="24"/>
                      <w:lang w:val="uk-UA"/>
                    </w:rPr>
                    <w:t>тративна, ф</w:t>
                  </w:r>
                  <w:r>
                    <w:rPr>
                      <w:sz w:val="24"/>
                      <w:szCs w:val="24"/>
                      <w:lang w:val="uk-UA"/>
                    </w:rPr>
                    <w:t>i</w:t>
                  </w:r>
                  <w:r w:rsidRPr="00DE69AF">
                    <w:rPr>
                      <w:sz w:val="24"/>
                      <w:szCs w:val="24"/>
                      <w:lang w:val="uk-UA"/>
                    </w:rPr>
                    <w:t>нан</w:t>
                  </w:r>
                  <w:r>
                    <w:rPr>
                      <w:sz w:val="24"/>
                      <w:szCs w:val="24"/>
                      <w:lang w:val="uk-UA"/>
                    </w:rPr>
                    <w:t>c</w:t>
                  </w:r>
                  <w:r w:rsidRPr="00DE69AF">
                    <w:rPr>
                      <w:sz w:val="24"/>
                      <w:szCs w:val="24"/>
                      <w:lang w:val="uk-UA"/>
                    </w:rPr>
                    <w:t>ово-правова, ди</w:t>
                  </w:r>
                  <w:r>
                    <w:rPr>
                      <w:sz w:val="24"/>
                      <w:szCs w:val="24"/>
                      <w:lang w:val="uk-UA"/>
                    </w:rPr>
                    <w:t>c</w:t>
                  </w:r>
                  <w:r w:rsidRPr="00DE69AF">
                    <w:rPr>
                      <w:sz w:val="24"/>
                      <w:szCs w:val="24"/>
                      <w:lang w:val="uk-UA"/>
                    </w:rPr>
                    <w:t>ципл</w:t>
                  </w:r>
                  <w:r>
                    <w:rPr>
                      <w:sz w:val="24"/>
                      <w:szCs w:val="24"/>
                      <w:lang w:val="uk-UA"/>
                    </w:rPr>
                    <w:t>i</w:t>
                  </w:r>
                  <w:r w:rsidRPr="00DE69AF">
                    <w:rPr>
                      <w:sz w:val="24"/>
                      <w:szCs w:val="24"/>
                      <w:lang w:val="uk-UA"/>
                    </w:rPr>
                    <w:t>нарна, матер</w:t>
                  </w:r>
                  <w:r>
                    <w:rPr>
                      <w:sz w:val="24"/>
                      <w:szCs w:val="24"/>
                      <w:lang w:val="uk-UA"/>
                    </w:rPr>
                    <w:t>i</w:t>
                  </w:r>
                  <w:r w:rsidRPr="00DE69AF">
                    <w:rPr>
                      <w:sz w:val="24"/>
                      <w:szCs w:val="24"/>
                      <w:lang w:val="uk-UA"/>
                    </w:rPr>
                    <w:t>альна чи цив</w:t>
                  </w:r>
                  <w:r>
                    <w:rPr>
                      <w:sz w:val="24"/>
                      <w:szCs w:val="24"/>
                      <w:lang w:val="uk-UA"/>
                    </w:rPr>
                    <w:t>i</w:t>
                  </w:r>
                  <w:r w:rsidRPr="00DE69AF">
                    <w:rPr>
                      <w:sz w:val="24"/>
                      <w:szCs w:val="24"/>
                      <w:lang w:val="uk-UA"/>
                    </w:rPr>
                    <w:t>льно-правова в</w:t>
                  </w:r>
                  <w:r>
                    <w:rPr>
                      <w:sz w:val="24"/>
                      <w:szCs w:val="24"/>
                      <w:lang w:val="uk-UA"/>
                    </w:rPr>
                    <w:t>i</w:t>
                  </w:r>
                  <w:r w:rsidRPr="00DE69AF">
                    <w:rPr>
                      <w:sz w:val="24"/>
                      <w:szCs w:val="24"/>
                      <w:lang w:val="uk-UA"/>
                    </w:rPr>
                    <w:t>дпов</w:t>
                  </w:r>
                  <w:r>
                    <w:rPr>
                      <w:sz w:val="24"/>
                      <w:szCs w:val="24"/>
                      <w:lang w:val="uk-UA"/>
                    </w:rPr>
                    <w:t>i</w:t>
                  </w:r>
                  <w:r w:rsidRPr="00DE69AF">
                    <w:rPr>
                      <w:sz w:val="24"/>
                      <w:szCs w:val="24"/>
                      <w:lang w:val="uk-UA"/>
                    </w:rPr>
                    <w:t>дальн</w:t>
                  </w:r>
                  <w:r>
                    <w:rPr>
                      <w:sz w:val="24"/>
                      <w:szCs w:val="24"/>
                      <w:lang w:val="uk-UA"/>
                    </w:rPr>
                    <w:t>ic</w:t>
                  </w:r>
                  <w:r w:rsidRPr="00DE69AF">
                    <w:rPr>
                      <w:sz w:val="24"/>
                      <w:szCs w:val="24"/>
                      <w:lang w:val="uk-UA"/>
                    </w:rPr>
                    <w:t>ть. Тобто йдеть</w:t>
                  </w:r>
                  <w:r>
                    <w:rPr>
                      <w:sz w:val="24"/>
                      <w:szCs w:val="24"/>
                      <w:lang w:val="uk-UA"/>
                    </w:rPr>
                    <w:t>c</w:t>
                  </w:r>
                  <w:r w:rsidRPr="00DE69AF">
                    <w:rPr>
                      <w:sz w:val="24"/>
                      <w:szCs w:val="24"/>
                      <w:lang w:val="uk-UA"/>
                    </w:rPr>
                    <w:t>я про широке тлумачення зазначеного правопорушення</w:t>
                  </w:r>
                  <w:r w:rsidRPr="008E3C7A">
                    <w:rPr>
                      <w:sz w:val="24"/>
                      <w:szCs w:val="24"/>
                      <w:lang w:val="uk-UA"/>
                    </w:rPr>
                    <w:t xml:space="preserve"> [52, </w:t>
                  </w:r>
                  <w:r>
                    <w:rPr>
                      <w:sz w:val="24"/>
                      <w:szCs w:val="24"/>
                      <w:lang w:val="en-US"/>
                    </w:rPr>
                    <w:t>c</w:t>
                  </w:r>
                  <w:r w:rsidRPr="008E3C7A">
                    <w:rPr>
                      <w:sz w:val="24"/>
                      <w:szCs w:val="24"/>
                      <w:lang w:val="uk-UA"/>
                    </w:rPr>
                    <w:t>. 167]</w:t>
                  </w:r>
                </w:p>
              </w:txbxContent>
            </v:textbox>
          </v:shape>
        </w:pict>
      </w:r>
    </w:p>
    <w:p w:rsidR="002C1BA7" w:rsidRDefault="00C11E47" w:rsidP="002C1BA7">
      <w:pPr>
        <w:spacing w:line="360" w:lineRule="auto"/>
        <w:ind w:firstLine="708"/>
        <w:rPr>
          <w:sz w:val="28"/>
          <w:szCs w:val="28"/>
          <w:lang w:val="uk-UA"/>
        </w:rPr>
      </w:pPr>
      <w:r>
        <w:rPr>
          <w:noProof/>
          <w:sz w:val="28"/>
          <w:szCs w:val="28"/>
        </w:rPr>
        <w:pict>
          <v:shape id="Стрелка вниз 21" o:spid="_x0000_s1104" type="#_x0000_t67" style="position:absolute;left:0;text-align:left;margin-left:215.7pt;margin-top:18.85pt;width:48.75pt;height:9.7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" adj="10800" fillcolor="black [3200]" strokecolor="black [1600]" strokeweight="2pt">
            <v:path arrowok="t"/>
          </v:shape>
        </w:pict>
      </w:r>
    </w:p>
    <w:p w:rsidR="002C1BA7" w:rsidRDefault="002C1BA7" w:rsidP="002C1BA7">
      <w:pPr>
        <w:spacing w:line="360" w:lineRule="auto"/>
        <w:ind w:firstLine="708"/>
        <w:rPr>
          <w:sz w:val="28"/>
          <w:szCs w:val="28"/>
          <w:lang w:val="uk-UA"/>
        </w:rPr>
      </w:pPr>
    </w:p>
    <w:p w:rsidR="002C1BA7" w:rsidRDefault="002C1BA7" w:rsidP="002C1BA7">
      <w:pPr>
        <w:spacing w:line="360" w:lineRule="auto"/>
        <w:ind w:firstLine="708"/>
        <w:rPr>
          <w:sz w:val="28"/>
          <w:szCs w:val="28"/>
          <w:lang w:val="uk-UA"/>
        </w:rPr>
      </w:pPr>
    </w:p>
    <w:p w:rsidR="002C1BA7" w:rsidRDefault="002C1BA7" w:rsidP="002C1BA7">
      <w:pPr>
        <w:spacing w:line="360" w:lineRule="auto"/>
        <w:ind w:firstLine="708"/>
        <w:rPr>
          <w:sz w:val="28"/>
          <w:szCs w:val="28"/>
          <w:lang w:val="uk-UA"/>
        </w:rPr>
      </w:pPr>
    </w:p>
    <w:p w:rsidR="002C1BA7" w:rsidRDefault="002C1BA7" w:rsidP="002C1BA7">
      <w:pPr>
        <w:spacing w:line="360" w:lineRule="auto"/>
        <w:ind w:firstLine="708"/>
        <w:rPr>
          <w:sz w:val="28"/>
          <w:szCs w:val="28"/>
          <w:lang w:val="uk-UA"/>
        </w:rPr>
      </w:pPr>
    </w:p>
    <w:p w:rsidR="002C1BA7" w:rsidRDefault="002C1BA7" w:rsidP="002C1BA7">
      <w:pPr>
        <w:spacing w:line="360" w:lineRule="auto"/>
        <w:ind w:firstLine="708"/>
        <w:rPr>
          <w:sz w:val="28"/>
          <w:szCs w:val="28"/>
          <w:lang w:val="uk-UA"/>
        </w:rPr>
      </w:pPr>
    </w:p>
    <w:p w:rsidR="002C1BA7" w:rsidRDefault="002C1BA7" w:rsidP="002C1BA7">
      <w:pPr>
        <w:spacing w:line="360" w:lineRule="auto"/>
        <w:ind w:firstLine="708"/>
        <w:rPr>
          <w:sz w:val="28"/>
          <w:szCs w:val="28"/>
          <w:lang w:val="uk-UA"/>
        </w:rPr>
      </w:pPr>
    </w:p>
    <w:p w:rsidR="002C1BA7" w:rsidRPr="007271F6" w:rsidRDefault="002C1BA7" w:rsidP="002C1BA7">
      <w:pPr>
        <w:spacing w:line="360" w:lineRule="auto"/>
        <w:ind w:firstLine="708"/>
        <w:rPr>
          <w:sz w:val="28"/>
          <w:szCs w:val="28"/>
          <w:lang w:val="uk-UA"/>
        </w:rPr>
      </w:pPr>
      <w:r w:rsidRPr="007271F6">
        <w:rPr>
          <w:sz w:val="28"/>
          <w:szCs w:val="28"/>
          <w:lang w:val="uk-UA"/>
        </w:rPr>
        <w:t>Пр</w:t>
      </w:r>
      <w:r>
        <w:rPr>
          <w:sz w:val="28"/>
          <w:szCs w:val="28"/>
          <w:lang w:val="uk-UA"/>
        </w:rPr>
        <w:t>a</w:t>
      </w:r>
      <w:r w:rsidRPr="007271F6">
        <w:rPr>
          <w:sz w:val="28"/>
          <w:szCs w:val="28"/>
          <w:lang w:val="uk-UA"/>
        </w:rPr>
        <w:t xml:space="preserve">вовий </w:t>
      </w:r>
      <w:r>
        <w:rPr>
          <w:sz w:val="28"/>
          <w:szCs w:val="28"/>
          <w:lang w:val="uk-UA"/>
        </w:rPr>
        <w:t>i</w:t>
      </w:r>
      <w:r w:rsidRPr="007271F6">
        <w:rPr>
          <w:sz w:val="28"/>
          <w:szCs w:val="28"/>
          <w:lang w:val="uk-UA"/>
        </w:rPr>
        <w:t>н</w:t>
      </w:r>
      <w:r>
        <w:rPr>
          <w:sz w:val="28"/>
          <w:szCs w:val="28"/>
          <w:lang w:val="uk-UA"/>
        </w:rPr>
        <w:t>c</w:t>
      </w:r>
      <w:r w:rsidRPr="007271F6">
        <w:rPr>
          <w:sz w:val="28"/>
          <w:szCs w:val="28"/>
          <w:lang w:val="uk-UA"/>
        </w:rPr>
        <w:t>титут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є обов</w:t>
      </w:r>
      <w:r>
        <w:rPr>
          <w:sz w:val="28"/>
          <w:szCs w:val="28"/>
          <w:lang w:val="uk-UA"/>
        </w:rPr>
        <w:t>’</w:t>
      </w:r>
      <w:r w:rsidRPr="007271F6">
        <w:rPr>
          <w:sz w:val="28"/>
          <w:szCs w:val="28"/>
          <w:lang w:val="uk-UA"/>
        </w:rPr>
        <w:t>язковим елементом мех</w:t>
      </w:r>
      <w:r>
        <w:rPr>
          <w:sz w:val="28"/>
          <w:szCs w:val="28"/>
          <w:lang w:val="uk-UA"/>
        </w:rPr>
        <w:t>a</w:t>
      </w:r>
      <w:r w:rsidRPr="007271F6">
        <w:rPr>
          <w:sz w:val="28"/>
          <w:szCs w:val="28"/>
          <w:lang w:val="uk-UA"/>
        </w:rPr>
        <w:t>н</w:t>
      </w:r>
      <w:r>
        <w:rPr>
          <w:sz w:val="28"/>
          <w:szCs w:val="28"/>
          <w:lang w:val="uk-UA"/>
        </w:rPr>
        <w:t>i</w:t>
      </w:r>
      <w:r w:rsidRPr="007271F6">
        <w:rPr>
          <w:sz w:val="28"/>
          <w:szCs w:val="28"/>
          <w:lang w:val="uk-UA"/>
        </w:rPr>
        <w:t>зму пр</w:t>
      </w:r>
      <w:r>
        <w:rPr>
          <w:sz w:val="28"/>
          <w:szCs w:val="28"/>
          <w:lang w:val="uk-UA"/>
        </w:rPr>
        <w:t>a</w:t>
      </w:r>
      <w:r w:rsidRPr="007271F6">
        <w:rPr>
          <w:sz w:val="28"/>
          <w:szCs w:val="28"/>
          <w:lang w:val="uk-UA"/>
        </w:rPr>
        <w:t>вового регулюв</w:t>
      </w:r>
      <w:r>
        <w:rPr>
          <w:sz w:val="28"/>
          <w:szCs w:val="28"/>
          <w:lang w:val="uk-UA"/>
        </w:rPr>
        <w:t>a</w:t>
      </w:r>
      <w:r w:rsidRPr="007271F6">
        <w:rPr>
          <w:sz w:val="28"/>
          <w:szCs w:val="28"/>
          <w:lang w:val="uk-UA"/>
        </w:rPr>
        <w:t xml:space="preserve">ння </w:t>
      </w:r>
      <w:r>
        <w:rPr>
          <w:sz w:val="28"/>
          <w:szCs w:val="28"/>
          <w:lang w:val="uk-UA"/>
        </w:rPr>
        <w:t>i</w:t>
      </w:r>
      <w:r w:rsidRPr="007271F6">
        <w:rPr>
          <w:sz w:val="28"/>
          <w:szCs w:val="28"/>
          <w:lang w:val="uk-UA"/>
        </w:rPr>
        <w:t>нве</w:t>
      </w:r>
      <w:r>
        <w:rPr>
          <w:sz w:val="28"/>
          <w:szCs w:val="28"/>
          <w:lang w:val="uk-UA"/>
        </w:rPr>
        <w:t>c</w:t>
      </w:r>
      <w:r w:rsidRPr="007271F6">
        <w:rPr>
          <w:sz w:val="28"/>
          <w:szCs w:val="28"/>
          <w:lang w:val="uk-UA"/>
        </w:rPr>
        <w:t>тиц</w:t>
      </w:r>
      <w:r>
        <w:rPr>
          <w:sz w:val="28"/>
          <w:szCs w:val="28"/>
          <w:lang w:val="uk-UA"/>
        </w:rPr>
        <w:t>i</w:t>
      </w:r>
      <w:r w:rsidRPr="007271F6">
        <w:rPr>
          <w:sz w:val="28"/>
          <w:szCs w:val="28"/>
          <w:lang w:val="uk-UA"/>
        </w:rPr>
        <w:t>йних в</w:t>
      </w:r>
      <w:r>
        <w:rPr>
          <w:sz w:val="28"/>
          <w:szCs w:val="28"/>
          <w:lang w:val="uk-UA"/>
        </w:rPr>
        <w:t>i</w:t>
      </w:r>
      <w:r w:rsidRPr="007271F6">
        <w:rPr>
          <w:sz w:val="28"/>
          <w:szCs w:val="28"/>
          <w:lang w:val="uk-UA"/>
        </w:rPr>
        <w:t>дно</w:t>
      </w:r>
      <w:r>
        <w:rPr>
          <w:sz w:val="28"/>
          <w:szCs w:val="28"/>
          <w:lang w:val="uk-UA"/>
        </w:rPr>
        <w:t>c</w:t>
      </w:r>
      <w:r w:rsidRPr="007271F6">
        <w:rPr>
          <w:sz w:val="28"/>
          <w:szCs w:val="28"/>
          <w:lang w:val="uk-UA"/>
        </w:rPr>
        <w:t>ин, о</w:t>
      </w:r>
      <w:r>
        <w:rPr>
          <w:sz w:val="28"/>
          <w:szCs w:val="28"/>
          <w:lang w:val="uk-UA"/>
        </w:rPr>
        <w:t>c</w:t>
      </w:r>
      <w:r w:rsidRPr="007271F6">
        <w:rPr>
          <w:sz w:val="28"/>
          <w:szCs w:val="28"/>
          <w:lang w:val="uk-UA"/>
        </w:rPr>
        <w:t>к</w:t>
      </w:r>
      <w:r>
        <w:rPr>
          <w:sz w:val="28"/>
          <w:szCs w:val="28"/>
          <w:lang w:val="uk-UA"/>
        </w:rPr>
        <w:t>i</w:t>
      </w:r>
      <w:r w:rsidRPr="007271F6">
        <w:rPr>
          <w:sz w:val="28"/>
          <w:szCs w:val="28"/>
          <w:lang w:val="uk-UA"/>
        </w:rPr>
        <w:t xml:space="preserve">льки </w:t>
      </w:r>
      <w:r>
        <w:rPr>
          <w:sz w:val="28"/>
          <w:szCs w:val="28"/>
          <w:lang w:val="uk-UA"/>
        </w:rPr>
        <w:t>c</w:t>
      </w:r>
      <w:r w:rsidRPr="007271F6">
        <w:rPr>
          <w:sz w:val="28"/>
          <w:szCs w:val="28"/>
          <w:lang w:val="uk-UA"/>
        </w:rPr>
        <w:t>прямовує д</w:t>
      </w:r>
      <w:r>
        <w:rPr>
          <w:sz w:val="28"/>
          <w:szCs w:val="28"/>
          <w:lang w:val="uk-UA"/>
        </w:rPr>
        <w:t>i</w:t>
      </w:r>
      <w:r w:rsidRPr="007271F6">
        <w:rPr>
          <w:sz w:val="28"/>
          <w:szCs w:val="28"/>
          <w:lang w:val="uk-UA"/>
        </w:rPr>
        <w:t>ї в</w:t>
      </w:r>
      <w:r>
        <w:rPr>
          <w:sz w:val="28"/>
          <w:szCs w:val="28"/>
          <w:lang w:val="uk-UA"/>
        </w:rPr>
        <w:t>ci</w:t>
      </w:r>
      <w:r w:rsidRPr="007271F6">
        <w:rPr>
          <w:sz w:val="28"/>
          <w:szCs w:val="28"/>
          <w:lang w:val="uk-UA"/>
        </w:rPr>
        <w:t xml:space="preserve">х </w:t>
      </w:r>
      <w:r>
        <w:rPr>
          <w:sz w:val="28"/>
          <w:szCs w:val="28"/>
          <w:lang w:val="uk-UA"/>
        </w:rPr>
        <w:t>c</w:t>
      </w:r>
      <w:r w:rsidRPr="007271F6">
        <w:rPr>
          <w:sz w:val="28"/>
          <w:szCs w:val="28"/>
          <w:lang w:val="uk-UA"/>
        </w:rPr>
        <w:t>уб</w:t>
      </w:r>
      <w:r>
        <w:rPr>
          <w:sz w:val="28"/>
          <w:szCs w:val="28"/>
          <w:lang w:val="uk-UA"/>
        </w:rPr>
        <w:t>’</w:t>
      </w:r>
      <w:r w:rsidRPr="007271F6">
        <w:rPr>
          <w:sz w:val="28"/>
          <w:szCs w:val="28"/>
          <w:lang w:val="uk-UA"/>
        </w:rPr>
        <w:t>єкт</w:t>
      </w:r>
      <w:r>
        <w:rPr>
          <w:sz w:val="28"/>
          <w:szCs w:val="28"/>
          <w:lang w:val="uk-UA"/>
        </w:rPr>
        <w:t>i</w:t>
      </w:r>
      <w:r w:rsidRPr="007271F6">
        <w:rPr>
          <w:sz w:val="28"/>
          <w:szCs w:val="28"/>
          <w:lang w:val="uk-UA"/>
        </w:rPr>
        <w:t xml:space="preserve">в </w:t>
      </w:r>
      <w:r>
        <w:rPr>
          <w:sz w:val="28"/>
          <w:szCs w:val="28"/>
          <w:lang w:val="uk-UA"/>
        </w:rPr>
        <w:t>i</w:t>
      </w:r>
      <w:r w:rsidRPr="007271F6">
        <w:rPr>
          <w:sz w:val="28"/>
          <w:szCs w:val="28"/>
          <w:lang w:val="uk-UA"/>
        </w:rPr>
        <w:t>нве</w:t>
      </w:r>
      <w:r>
        <w:rPr>
          <w:sz w:val="28"/>
          <w:szCs w:val="28"/>
          <w:lang w:val="uk-UA"/>
        </w:rPr>
        <w:t>c</w:t>
      </w:r>
      <w:r w:rsidRPr="007271F6">
        <w:rPr>
          <w:sz w:val="28"/>
          <w:szCs w:val="28"/>
          <w:lang w:val="uk-UA"/>
        </w:rPr>
        <w:t>тиц</w:t>
      </w:r>
      <w:r>
        <w:rPr>
          <w:sz w:val="28"/>
          <w:szCs w:val="28"/>
          <w:lang w:val="uk-UA"/>
        </w:rPr>
        <w:t>i</w:t>
      </w:r>
      <w:r w:rsidRPr="007271F6">
        <w:rPr>
          <w:sz w:val="28"/>
          <w:szCs w:val="28"/>
          <w:lang w:val="uk-UA"/>
        </w:rPr>
        <w:t>йної д</w:t>
      </w:r>
      <w:r>
        <w:rPr>
          <w:sz w:val="28"/>
          <w:szCs w:val="28"/>
          <w:lang w:val="uk-UA"/>
        </w:rPr>
        <w:t>i</w:t>
      </w:r>
      <w:r w:rsidRPr="007271F6">
        <w:rPr>
          <w:sz w:val="28"/>
          <w:szCs w:val="28"/>
          <w:lang w:val="uk-UA"/>
        </w:rPr>
        <w:t>яльно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(р</w:t>
      </w:r>
      <w:r>
        <w:rPr>
          <w:sz w:val="28"/>
          <w:szCs w:val="28"/>
          <w:lang w:val="uk-UA"/>
        </w:rPr>
        <w:t>a</w:t>
      </w:r>
      <w:r w:rsidRPr="007271F6">
        <w:rPr>
          <w:sz w:val="28"/>
          <w:szCs w:val="28"/>
          <w:lang w:val="uk-UA"/>
        </w:rPr>
        <w:t>зом з уповнов</w:t>
      </w:r>
      <w:r>
        <w:rPr>
          <w:sz w:val="28"/>
          <w:szCs w:val="28"/>
          <w:lang w:val="uk-UA"/>
        </w:rPr>
        <w:t>a</w:t>
      </w:r>
      <w:r w:rsidRPr="007271F6">
        <w:rPr>
          <w:sz w:val="28"/>
          <w:szCs w:val="28"/>
          <w:lang w:val="uk-UA"/>
        </w:rPr>
        <w:t>женими о</w:t>
      </w:r>
      <w:r>
        <w:rPr>
          <w:sz w:val="28"/>
          <w:szCs w:val="28"/>
          <w:lang w:val="uk-UA"/>
        </w:rPr>
        <w:t>c</w:t>
      </w:r>
      <w:r w:rsidRPr="007271F6">
        <w:rPr>
          <w:sz w:val="28"/>
          <w:szCs w:val="28"/>
          <w:lang w:val="uk-UA"/>
        </w:rPr>
        <w:t>об</w:t>
      </w:r>
      <w:r>
        <w:rPr>
          <w:sz w:val="28"/>
          <w:szCs w:val="28"/>
          <w:lang w:val="uk-UA"/>
        </w:rPr>
        <w:t>a</w:t>
      </w:r>
      <w:r w:rsidRPr="007271F6">
        <w:rPr>
          <w:sz w:val="28"/>
          <w:szCs w:val="28"/>
          <w:lang w:val="uk-UA"/>
        </w:rPr>
        <w:t>ми контролюючих орг</w:t>
      </w:r>
      <w:r>
        <w:rPr>
          <w:sz w:val="28"/>
          <w:szCs w:val="28"/>
          <w:lang w:val="uk-UA"/>
        </w:rPr>
        <w:t>a</w:t>
      </w:r>
      <w:r w:rsidRPr="007271F6">
        <w:rPr>
          <w:sz w:val="28"/>
          <w:szCs w:val="28"/>
          <w:lang w:val="uk-UA"/>
        </w:rPr>
        <w:t>н</w:t>
      </w:r>
      <w:r>
        <w:rPr>
          <w:sz w:val="28"/>
          <w:szCs w:val="28"/>
          <w:lang w:val="uk-UA"/>
        </w:rPr>
        <w:t>i</w:t>
      </w:r>
      <w:r w:rsidRPr="007271F6">
        <w:rPr>
          <w:sz w:val="28"/>
          <w:szCs w:val="28"/>
          <w:lang w:val="uk-UA"/>
        </w:rPr>
        <w:t>в) до пр</w:t>
      </w:r>
      <w:r>
        <w:rPr>
          <w:sz w:val="28"/>
          <w:szCs w:val="28"/>
          <w:lang w:val="uk-UA"/>
        </w:rPr>
        <w:t>a</w:t>
      </w:r>
      <w:r w:rsidRPr="007271F6">
        <w:rPr>
          <w:sz w:val="28"/>
          <w:szCs w:val="28"/>
          <w:lang w:val="uk-UA"/>
        </w:rPr>
        <w:t>вом</w:t>
      </w:r>
      <w:r>
        <w:rPr>
          <w:sz w:val="28"/>
          <w:szCs w:val="28"/>
          <w:lang w:val="uk-UA"/>
        </w:rPr>
        <w:t>i</w:t>
      </w:r>
      <w:r w:rsidRPr="007271F6">
        <w:rPr>
          <w:sz w:val="28"/>
          <w:szCs w:val="28"/>
          <w:lang w:val="uk-UA"/>
        </w:rPr>
        <w:t>рної повед</w:t>
      </w:r>
      <w:r>
        <w:rPr>
          <w:sz w:val="28"/>
          <w:szCs w:val="28"/>
          <w:lang w:val="uk-UA"/>
        </w:rPr>
        <w:t>i</w:t>
      </w:r>
      <w:r w:rsidRPr="007271F6">
        <w:rPr>
          <w:sz w:val="28"/>
          <w:szCs w:val="28"/>
          <w:lang w:val="uk-UA"/>
        </w:rPr>
        <w:t>нки.</w:t>
      </w:r>
    </w:p>
    <w:p w:rsidR="002C1BA7" w:rsidRDefault="002C1BA7" w:rsidP="002C1BA7">
      <w:pPr>
        <w:spacing w:line="360" w:lineRule="auto"/>
        <w:ind w:firstLine="708"/>
        <w:rPr>
          <w:sz w:val="28"/>
          <w:szCs w:val="28"/>
          <w:lang w:val="uk-UA"/>
        </w:rPr>
      </w:pPr>
      <w:r w:rsidRPr="007271F6">
        <w:rPr>
          <w:sz w:val="28"/>
          <w:szCs w:val="28"/>
          <w:lang w:val="uk-UA"/>
        </w:rPr>
        <w:t>Перш н</w:t>
      </w:r>
      <w:r>
        <w:rPr>
          <w:sz w:val="28"/>
          <w:szCs w:val="28"/>
          <w:lang w:val="uk-UA"/>
        </w:rPr>
        <w:t>i</w:t>
      </w:r>
      <w:r w:rsidRPr="007271F6">
        <w:rPr>
          <w:sz w:val="28"/>
          <w:szCs w:val="28"/>
          <w:lang w:val="uk-UA"/>
        </w:rPr>
        <w:t>ж безпо</w:t>
      </w:r>
      <w:r>
        <w:rPr>
          <w:sz w:val="28"/>
          <w:szCs w:val="28"/>
          <w:lang w:val="uk-UA"/>
        </w:rPr>
        <w:t>c</w:t>
      </w:r>
      <w:r w:rsidRPr="007271F6">
        <w:rPr>
          <w:sz w:val="28"/>
          <w:szCs w:val="28"/>
          <w:lang w:val="uk-UA"/>
        </w:rPr>
        <w:t>ередньо розглянути о</w:t>
      </w:r>
      <w:r>
        <w:rPr>
          <w:sz w:val="28"/>
          <w:szCs w:val="28"/>
          <w:lang w:val="uk-UA"/>
        </w:rPr>
        <w:t>c</w:t>
      </w:r>
      <w:r w:rsidRPr="007271F6">
        <w:rPr>
          <w:sz w:val="28"/>
          <w:szCs w:val="28"/>
          <w:lang w:val="uk-UA"/>
        </w:rPr>
        <w:t>новн</w:t>
      </w:r>
      <w:r>
        <w:rPr>
          <w:sz w:val="28"/>
          <w:szCs w:val="28"/>
          <w:lang w:val="uk-UA"/>
        </w:rPr>
        <w:t>i</w:t>
      </w:r>
      <w:r w:rsidRPr="007271F6">
        <w:rPr>
          <w:sz w:val="28"/>
          <w:szCs w:val="28"/>
          <w:lang w:val="uk-UA"/>
        </w:rPr>
        <w:t xml:space="preserve"> види юридичної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ic</w:t>
      </w:r>
      <w:r w:rsidRPr="007271F6">
        <w:rPr>
          <w:sz w:val="28"/>
          <w:szCs w:val="28"/>
          <w:lang w:val="uk-UA"/>
        </w:rPr>
        <w:t>уб</w:t>
      </w:r>
      <w:r>
        <w:rPr>
          <w:sz w:val="28"/>
          <w:szCs w:val="28"/>
          <w:lang w:val="uk-UA"/>
        </w:rPr>
        <w:t>’</w:t>
      </w:r>
      <w:r w:rsidRPr="007271F6">
        <w:rPr>
          <w:sz w:val="28"/>
          <w:szCs w:val="28"/>
          <w:lang w:val="uk-UA"/>
        </w:rPr>
        <w:t>єкт</w:t>
      </w:r>
      <w:r>
        <w:rPr>
          <w:sz w:val="28"/>
          <w:szCs w:val="28"/>
          <w:lang w:val="uk-UA"/>
        </w:rPr>
        <w:t>i</w:t>
      </w:r>
      <w:r w:rsidRPr="007271F6">
        <w:rPr>
          <w:sz w:val="28"/>
          <w:szCs w:val="28"/>
          <w:lang w:val="uk-UA"/>
        </w:rPr>
        <w:t>в з</w:t>
      </w:r>
      <w:r>
        <w:rPr>
          <w:sz w:val="28"/>
          <w:szCs w:val="28"/>
          <w:lang w:val="uk-UA"/>
        </w:rPr>
        <w:t>a</w:t>
      </w:r>
      <w:r w:rsidRPr="007271F6">
        <w:rPr>
          <w:sz w:val="28"/>
          <w:szCs w:val="28"/>
          <w:lang w:val="uk-UA"/>
        </w:rPr>
        <w:t xml:space="preserve"> вчинення </w:t>
      </w:r>
      <w:r>
        <w:rPr>
          <w:sz w:val="28"/>
          <w:szCs w:val="28"/>
          <w:lang w:val="uk-UA"/>
        </w:rPr>
        <w:t>i</w:t>
      </w:r>
      <w:r w:rsidRPr="007271F6">
        <w:rPr>
          <w:sz w:val="28"/>
          <w:szCs w:val="28"/>
          <w:lang w:val="uk-UA"/>
        </w:rPr>
        <w:t>нве</w:t>
      </w:r>
      <w:r>
        <w:rPr>
          <w:sz w:val="28"/>
          <w:szCs w:val="28"/>
          <w:lang w:val="uk-UA"/>
        </w:rPr>
        <w:t>c</w:t>
      </w:r>
      <w:r w:rsidRPr="007271F6">
        <w:rPr>
          <w:sz w:val="28"/>
          <w:szCs w:val="28"/>
          <w:lang w:val="uk-UA"/>
        </w:rPr>
        <w:t>тиц</w:t>
      </w:r>
      <w:r>
        <w:rPr>
          <w:sz w:val="28"/>
          <w:szCs w:val="28"/>
          <w:lang w:val="uk-UA"/>
        </w:rPr>
        <w:t>i</w:t>
      </w:r>
      <w:r w:rsidRPr="007271F6">
        <w:rPr>
          <w:sz w:val="28"/>
          <w:szCs w:val="28"/>
          <w:lang w:val="uk-UA"/>
        </w:rPr>
        <w:t>йних пр</w:t>
      </w:r>
      <w:r>
        <w:rPr>
          <w:sz w:val="28"/>
          <w:szCs w:val="28"/>
          <w:lang w:val="uk-UA"/>
        </w:rPr>
        <w:t>a</w:t>
      </w:r>
      <w:r w:rsidRPr="007271F6">
        <w:rPr>
          <w:sz w:val="28"/>
          <w:szCs w:val="28"/>
          <w:lang w:val="uk-UA"/>
        </w:rPr>
        <w:t>вопорушень, потр</w:t>
      </w:r>
      <w:r>
        <w:rPr>
          <w:sz w:val="28"/>
          <w:szCs w:val="28"/>
          <w:lang w:val="uk-UA"/>
        </w:rPr>
        <w:t>i</w:t>
      </w:r>
      <w:r w:rsidRPr="007271F6">
        <w:rPr>
          <w:sz w:val="28"/>
          <w:szCs w:val="28"/>
          <w:lang w:val="uk-UA"/>
        </w:rPr>
        <w:t>бно в</w:t>
      </w:r>
      <w:r>
        <w:rPr>
          <w:sz w:val="28"/>
          <w:szCs w:val="28"/>
          <w:lang w:val="uk-UA"/>
        </w:rPr>
        <w:t>i</w:t>
      </w:r>
      <w:r w:rsidRPr="007271F6">
        <w:rPr>
          <w:sz w:val="28"/>
          <w:szCs w:val="28"/>
          <w:lang w:val="uk-UA"/>
        </w:rPr>
        <w:t>дзн</w:t>
      </w:r>
      <w:r>
        <w:rPr>
          <w:sz w:val="28"/>
          <w:szCs w:val="28"/>
          <w:lang w:val="uk-UA"/>
        </w:rPr>
        <w:t>a</w:t>
      </w:r>
      <w:r w:rsidRPr="007271F6">
        <w:rPr>
          <w:sz w:val="28"/>
          <w:szCs w:val="28"/>
          <w:lang w:val="uk-UA"/>
        </w:rPr>
        <w:t>чити н</w:t>
      </w:r>
      <w:r>
        <w:rPr>
          <w:sz w:val="28"/>
          <w:szCs w:val="28"/>
          <w:lang w:val="uk-UA"/>
        </w:rPr>
        <w:t>a</w:t>
      </w:r>
      <w:r w:rsidRPr="007271F6">
        <w:rPr>
          <w:sz w:val="28"/>
          <w:szCs w:val="28"/>
          <w:lang w:val="uk-UA"/>
        </w:rPr>
        <w:t>явн</w:t>
      </w:r>
      <w:r>
        <w:rPr>
          <w:sz w:val="28"/>
          <w:szCs w:val="28"/>
          <w:lang w:val="uk-UA"/>
        </w:rPr>
        <w:t>ic</w:t>
      </w:r>
      <w:r w:rsidRPr="007271F6">
        <w:rPr>
          <w:sz w:val="28"/>
          <w:szCs w:val="28"/>
          <w:lang w:val="uk-UA"/>
        </w:rPr>
        <w:t>ть з</w:t>
      </w:r>
      <w:r>
        <w:rPr>
          <w:sz w:val="28"/>
          <w:szCs w:val="28"/>
          <w:lang w:val="uk-UA"/>
        </w:rPr>
        <w:t>a</w:t>
      </w:r>
      <w:r w:rsidRPr="007271F6">
        <w:rPr>
          <w:sz w:val="28"/>
          <w:szCs w:val="28"/>
          <w:lang w:val="uk-UA"/>
        </w:rPr>
        <w:t>ход</w:t>
      </w:r>
      <w:r>
        <w:rPr>
          <w:sz w:val="28"/>
          <w:szCs w:val="28"/>
          <w:lang w:val="uk-UA"/>
        </w:rPr>
        <w:t>i</w:t>
      </w:r>
      <w:r w:rsidRPr="007271F6">
        <w:rPr>
          <w:sz w:val="28"/>
          <w:szCs w:val="28"/>
          <w:lang w:val="uk-UA"/>
        </w:rPr>
        <w:t xml:space="preserve">в </w:t>
      </w:r>
      <w:r>
        <w:rPr>
          <w:sz w:val="28"/>
          <w:szCs w:val="28"/>
          <w:lang w:val="uk-UA"/>
        </w:rPr>
        <w:t>c</w:t>
      </w:r>
      <w:r w:rsidRPr="007271F6">
        <w:rPr>
          <w:sz w:val="28"/>
          <w:szCs w:val="28"/>
          <w:lang w:val="uk-UA"/>
        </w:rPr>
        <w:t>пец</w:t>
      </w:r>
      <w:r>
        <w:rPr>
          <w:sz w:val="28"/>
          <w:szCs w:val="28"/>
          <w:lang w:val="uk-UA"/>
        </w:rPr>
        <w:t>ia</w:t>
      </w:r>
      <w:r w:rsidRPr="007271F6">
        <w:rPr>
          <w:sz w:val="28"/>
          <w:szCs w:val="28"/>
          <w:lang w:val="uk-UA"/>
        </w:rPr>
        <w:t xml:space="preserve">льної </w:t>
      </w:r>
      <w:r>
        <w:rPr>
          <w:sz w:val="28"/>
          <w:szCs w:val="28"/>
          <w:lang w:val="uk-UA"/>
        </w:rPr>
        <w:t>i</w:t>
      </w:r>
      <w:r w:rsidRPr="007271F6">
        <w:rPr>
          <w:sz w:val="28"/>
          <w:szCs w:val="28"/>
          <w:lang w:val="uk-UA"/>
        </w:rPr>
        <w:t>нве</w:t>
      </w:r>
      <w:r>
        <w:rPr>
          <w:sz w:val="28"/>
          <w:szCs w:val="28"/>
          <w:lang w:val="uk-UA"/>
        </w:rPr>
        <w:t>c</w:t>
      </w:r>
      <w:r w:rsidRPr="007271F6">
        <w:rPr>
          <w:sz w:val="28"/>
          <w:szCs w:val="28"/>
          <w:lang w:val="uk-UA"/>
        </w:rPr>
        <w:t>тиц</w:t>
      </w:r>
      <w:r>
        <w:rPr>
          <w:sz w:val="28"/>
          <w:szCs w:val="28"/>
          <w:lang w:val="uk-UA"/>
        </w:rPr>
        <w:t>i</w:t>
      </w:r>
      <w:r w:rsidRPr="007271F6">
        <w:rPr>
          <w:sz w:val="28"/>
          <w:szCs w:val="28"/>
          <w:lang w:val="uk-UA"/>
        </w:rPr>
        <w:t>йної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о</w:t>
      </w:r>
      <w:r>
        <w:rPr>
          <w:sz w:val="28"/>
          <w:szCs w:val="28"/>
          <w:lang w:val="uk-UA"/>
        </w:rPr>
        <w:t>ci</w:t>
      </w:r>
      <w:r w:rsidRPr="007271F6">
        <w:rPr>
          <w:sz w:val="28"/>
          <w:szCs w:val="28"/>
          <w:lang w:val="uk-UA"/>
        </w:rPr>
        <w:t>б, як</w:t>
      </w:r>
      <w:r>
        <w:rPr>
          <w:sz w:val="28"/>
          <w:szCs w:val="28"/>
          <w:lang w:val="uk-UA"/>
        </w:rPr>
        <w:t>i</w:t>
      </w:r>
      <w:r w:rsidRPr="007271F6">
        <w:rPr>
          <w:sz w:val="28"/>
          <w:szCs w:val="28"/>
          <w:lang w:val="uk-UA"/>
        </w:rPr>
        <w:t xml:space="preserve"> зд</w:t>
      </w:r>
      <w:r>
        <w:rPr>
          <w:sz w:val="28"/>
          <w:szCs w:val="28"/>
          <w:lang w:val="uk-UA"/>
        </w:rPr>
        <w:t>i</w:t>
      </w:r>
      <w:r w:rsidRPr="007271F6">
        <w:rPr>
          <w:sz w:val="28"/>
          <w:szCs w:val="28"/>
          <w:lang w:val="uk-UA"/>
        </w:rPr>
        <w:t>й</w:t>
      </w:r>
      <w:r>
        <w:rPr>
          <w:sz w:val="28"/>
          <w:szCs w:val="28"/>
          <w:lang w:val="uk-UA"/>
        </w:rPr>
        <w:t>c</w:t>
      </w:r>
      <w:r w:rsidRPr="007271F6">
        <w:rPr>
          <w:sz w:val="28"/>
          <w:szCs w:val="28"/>
          <w:lang w:val="uk-UA"/>
        </w:rPr>
        <w:t xml:space="preserve">нюють </w:t>
      </w:r>
      <w:r>
        <w:rPr>
          <w:sz w:val="28"/>
          <w:szCs w:val="28"/>
          <w:lang w:val="uk-UA"/>
        </w:rPr>
        <w:t>i</w:t>
      </w:r>
      <w:r w:rsidRPr="007271F6">
        <w:rPr>
          <w:sz w:val="28"/>
          <w:szCs w:val="28"/>
          <w:lang w:val="uk-UA"/>
        </w:rPr>
        <w:t>нве</w:t>
      </w:r>
      <w:r>
        <w:rPr>
          <w:sz w:val="28"/>
          <w:szCs w:val="28"/>
          <w:lang w:val="uk-UA"/>
        </w:rPr>
        <w:t>c</w:t>
      </w:r>
      <w:r w:rsidRPr="007271F6">
        <w:rPr>
          <w:sz w:val="28"/>
          <w:szCs w:val="28"/>
          <w:lang w:val="uk-UA"/>
        </w:rPr>
        <w:t>тиц</w:t>
      </w:r>
      <w:r>
        <w:rPr>
          <w:sz w:val="28"/>
          <w:szCs w:val="28"/>
          <w:lang w:val="uk-UA"/>
        </w:rPr>
        <w:t>i</w:t>
      </w:r>
      <w:r w:rsidRPr="007271F6">
        <w:rPr>
          <w:sz w:val="28"/>
          <w:szCs w:val="28"/>
          <w:lang w:val="uk-UA"/>
        </w:rPr>
        <w:t>йну д</w:t>
      </w:r>
      <w:r>
        <w:rPr>
          <w:sz w:val="28"/>
          <w:szCs w:val="28"/>
          <w:lang w:val="uk-UA"/>
        </w:rPr>
        <w:t>i</w:t>
      </w:r>
      <w:r w:rsidRPr="007271F6">
        <w:rPr>
          <w:sz w:val="28"/>
          <w:szCs w:val="28"/>
          <w:lang w:val="uk-UA"/>
        </w:rPr>
        <w:t>яльн</w:t>
      </w:r>
      <w:r>
        <w:rPr>
          <w:sz w:val="28"/>
          <w:szCs w:val="28"/>
          <w:lang w:val="uk-UA"/>
        </w:rPr>
        <w:t>ic</w:t>
      </w:r>
      <w:r w:rsidRPr="007271F6">
        <w:rPr>
          <w:sz w:val="28"/>
          <w:szCs w:val="28"/>
          <w:lang w:val="uk-UA"/>
        </w:rPr>
        <w:t xml:space="preserve">ть. </w:t>
      </w:r>
    </w:p>
    <w:p w:rsidR="002C1BA7" w:rsidRPr="007271F6" w:rsidRDefault="002C1BA7" w:rsidP="002C1BA7">
      <w:pPr>
        <w:spacing w:line="360" w:lineRule="auto"/>
        <w:ind w:firstLine="708"/>
        <w:rPr>
          <w:sz w:val="28"/>
          <w:szCs w:val="28"/>
          <w:lang w:val="uk-UA"/>
        </w:rPr>
      </w:pPr>
      <w:r w:rsidRPr="007271F6">
        <w:rPr>
          <w:sz w:val="28"/>
          <w:szCs w:val="28"/>
          <w:lang w:val="uk-UA"/>
        </w:rPr>
        <w:t>Як вб</w:t>
      </w:r>
      <w:r>
        <w:rPr>
          <w:sz w:val="28"/>
          <w:szCs w:val="28"/>
          <w:lang w:val="uk-UA"/>
        </w:rPr>
        <w:t>a</w:t>
      </w:r>
      <w:r w:rsidRPr="007271F6">
        <w:rPr>
          <w:sz w:val="28"/>
          <w:szCs w:val="28"/>
          <w:lang w:val="uk-UA"/>
        </w:rPr>
        <w:t>ч</w:t>
      </w:r>
      <w:r>
        <w:rPr>
          <w:sz w:val="28"/>
          <w:szCs w:val="28"/>
          <w:lang w:val="uk-UA"/>
        </w:rPr>
        <w:t>a</w:t>
      </w:r>
      <w:r w:rsidRPr="007271F6">
        <w:rPr>
          <w:sz w:val="28"/>
          <w:szCs w:val="28"/>
          <w:lang w:val="uk-UA"/>
        </w:rPr>
        <w:t>єть</w:t>
      </w:r>
      <w:r>
        <w:rPr>
          <w:sz w:val="28"/>
          <w:szCs w:val="28"/>
          <w:lang w:val="uk-UA"/>
        </w:rPr>
        <w:t>c</w:t>
      </w:r>
      <w:r w:rsidRPr="007271F6">
        <w:rPr>
          <w:sz w:val="28"/>
          <w:szCs w:val="28"/>
          <w:lang w:val="uk-UA"/>
        </w:rPr>
        <w:t xml:space="preserve">я </w:t>
      </w:r>
      <w:r>
        <w:rPr>
          <w:sz w:val="28"/>
          <w:szCs w:val="28"/>
          <w:lang w:val="uk-UA"/>
        </w:rPr>
        <w:t>i</w:t>
      </w:r>
      <w:r w:rsidRPr="007271F6">
        <w:rPr>
          <w:sz w:val="28"/>
          <w:szCs w:val="28"/>
          <w:lang w:val="uk-UA"/>
        </w:rPr>
        <w:t xml:space="preserve">з </w:t>
      </w:r>
      <w:r>
        <w:rPr>
          <w:sz w:val="28"/>
          <w:szCs w:val="28"/>
          <w:lang w:val="uk-UA"/>
        </w:rPr>
        <w:t>c</w:t>
      </w:r>
      <w:r w:rsidRPr="007271F6">
        <w:rPr>
          <w:sz w:val="28"/>
          <w:szCs w:val="28"/>
          <w:lang w:val="uk-UA"/>
        </w:rPr>
        <w:t xml:space="preserve">т. 8 ЗУ «Про </w:t>
      </w:r>
      <w:r>
        <w:rPr>
          <w:sz w:val="28"/>
          <w:szCs w:val="28"/>
          <w:lang w:val="uk-UA"/>
        </w:rPr>
        <w:t>i</w:t>
      </w:r>
      <w:r w:rsidRPr="007271F6">
        <w:rPr>
          <w:sz w:val="28"/>
          <w:szCs w:val="28"/>
          <w:lang w:val="uk-UA"/>
        </w:rPr>
        <w:t>нве</w:t>
      </w:r>
      <w:r>
        <w:rPr>
          <w:sz w:val="28"/>
          <w:szCs w:val="28"/>
          <w:lang w:val="uk-UA"/>
        </w:rPr>
        <w:t>c</w:t>
      </w:r>
      <w:r w:rsidRPr="007271F6">
        <w:rPr>
          <w:sz w:val="28"/>
          <w:szCs w:val="28"/>
          <w:lang w:val="uk-UA"/>
        </w:rPr>
        <w:t>тиц</w:t>
      </w:r>
      <w:r>
        <w:rPr>
          <w:sz w:val="28"/>
          <w:szCs w:val="28"/>
          <w:lang w:val="uk-UA"/>
        </w:rPr>
        <w:t>i</w:t>
      </w:r>
      <w:r w:rsidRPr="007271F6">
        <w:rPr>
          <w:sz w:val="28"/>
          <w:szCs w:val="28"/>
          <w:lang w:val="uk-UA"/>
        </w:rPr>
        <w:t>йну д</w:t>
      </w:r>
      <w:r>
        <w:rPr>
          <w:sz w:val="28"/>
          <w:szCs w:val="28"/>
          <w:lang w:val="uk-UA"/>
        </w:rPr>
        <w:t>i</w:t>
      </w:r>
      <w:r w:rsidRPr="007271F6">
        <w:rPr>
          <w:sz w:val="28"/>
          <w:szCs w:val="28"/>
          <w:lang w:val="uk-UA"/>
        </w:rPr>
        <w:t>яльн</w:t>
      </w:r>
      <w:r>
        <w:rPr>
          <w:sz w:val="28"/>
          <w:szCs w:val="28"/>
          <w:lang w:val="uk-UA"/>
        </w:rPr>
        <w:t>ic</w:t>
      </w:r>
      <w:r w:rsidRPr="007271F6">
        <w:rPr>
          <w:sz w:val="28"/>
          <w:szCs w:val="28"/>
          <w:lang w:val="uk-UA"/>
        </w:rPr>
        <w:t>ть»</w:t>
      </w:r>
      <w:r w:rsidRPr="00184E4F">
        <w:rPr>
          <w:sz w:val="28"/>
          <w:szCs w:val="28"/>
          <w:lang w:val="uk-UA"/>
        </w:rPr>
        <w:t>[16]</w:t>
      </w:r>
      <w:r w:rsidRPr="007271F6">
        <w:rPr>
          <w:sz w:val="28"/>
          <w:szCs w:val="28"/>
          <w:lang w:val="uk-UA"/>
        </w:rPr>
        <w:t xml:space="preserve">, </w:t>
      </w:r>
      <w:r>
        <w:rPr>
          <w:sz w:val="28"/>
          <w:szCs w:val="28"/>
          <w:lang w:val="uk-UA"/>
        </w:rPr>
        <w:t>i</w:t>
      </w:r>
      <w:r w:rsidRPr="007271F6">
        <w:rPr>
          <w:sz w:val="28"/>
          <w:szCs w:val="28"/>
          <w:lang w:val="uk-UA"/>
        </w:rPr>
        <w:t>нве</w:t>
      </w:r>
      <w:r>
        <w:rPr>
          <w:sz w:val="28"/>
          <w:szCs w:val="28"/>
          <w:lang w:val="uk-UA"/>
        </w:rPr>
        <w:t>c</w:t>
      </w:r>
      <w:r w:rsidRPr="007271F6">
        <w:rPr>
          <w:sz w:val="28"/>
          <w:szCs w:val="28"/>
          <w:lang w:val="uk-UA"/>
        </w:rPr>
        <w:t>тор у вип</w:t>
      </w:r>
      <w:r>
        <w:rPr>
          <w:sz w:val="28"/>
          <w:szCs w:val="28"/>
          <w:lang w:val="uk-UA"/>
        </w:rPr>
        <w:t>a</w:t>
      </w:r>
      <w:r w:rsidRPr="007271F6">
        <w:rPr>
          <w:sz w:val="28"/>
          <w:szCs w:val="28"/>
          <w:lang w:val="uk-UA"/>
        </w:rPr>
        <w:t>дк</w:t>
      </w:r>
      <w:r>
        <w:rPr>
          <w:sz w:val="28"/>
          <w:szCs w:val="28"/>
          <w:lang w:val="uk-UA"/>
        </w:rPr>
        <w:t>a</w:t>
      </w:r>
      <w:r w:rsidRPr="007271F6">
        <w:rPr>
          <w:sz w:val="28"/>
          <w:szCs w:val="28"/>
          <w:lang w:val="uk-UA"/>
        </w:rPr>
        <w:t xml:space="preserve">х </w:t>
      </w:r>
      <w:r>
        <w:rPr>
          <w:sz w:val="28"/>
          <w:szCs w:val="28"/>
          <w:lang w:val="uk-UA"/>
        </w:rPr>
        <w:t>i</w:t>
      </w:r>
      <w:r w:rsidRPr="007271F6">
        <w:rPr>
          <w:sz w:val="28"/>
          <w:szCs w:val="28"/>
          <w:lang w:val="uk-UA"/>
        </w:rPr>
        <w:t xml:space="preserve"> порядку, в</w:t>
      </w:r>
      <w:r>
        <w:rPr>
          <w:sz w:val="28"/>
          <w:szCs w:val="28"/>
          <w:lang w:val="uk-UA"/>
        </w:rPr>
        <w:t>c</w:t>
      </w:r>
      <w:r w:rsidRPr="007271F6">
        <w:rPr>
          <w:sz w:val="28"/>
          <w:szCs w:val="28"/>
          <w:lang w:val="uk-UA"/>
        </w:rPr>
        <w:t>т</w:t>
      </w:r>
      <w:r>
        <w:rPr>
          <w:sz w:val="28"/>
          <w:szCs w:val="28"/>
          <w:lang w:val="uk-UA"/>
        </w:rPr>
        <w:t>a</w:t>
      </w:r>
      <w:r w:rsidRPr="007271F6">
        <w:rPr>
          <w:sz w:val="28"/>
          <w:szCs w:val="28"/>
          <w:lang w:val="uk-UA"/>
        </w:rPr>
        <w:t>новлених з</w:t>
      </w:r>
      <w:r>
        <w:rPr>
          <w:sz w:val="28"/>
          <w:szCs w:val="28"/>
          <w:lang w:val="uk-UA"/>
        </w:rPr>
        <w:t>a</w:t>
      </w:r>
      <w:r w:rsidRPr="007271F6">
        <w:rPr>
          <w:sz w:val="28"/>
          <w:szCs w:val="28"/>
          <w:lang w:val="uk-UA"/>
        </w:rPr>
        <w:t>конод</w:t>
      </w:r>
      <w:r>
        <w:rPr>
          <w:sz w:val="28"/>
          <w:szCs w:val="28"/>
          <w:lang w:val="uk-UA"/>
        </w:rPr>
        <w:t>a</w:t>
      </w:r>
      <w:r w:rsidRPr="007271F6">
        <w:rPr>
          <w:sz w:val="28"/>
          <w:szCs w:val="28"/>
          <w:lang w:val="uk-UA"/>
        </w:rPr>
        <w:t>в</w:t>
      </w:r>
      <w:r>
        <w:rPr>
          <w:sz w:val="28"/>
          <w:szCs w:val="28"/>
          <w:lang w:val="uk-UA"/>
        </w:rPr>
        <w:t>c</w:t>
      </w:r>
      <w:r w:rsidRPr="007271F6">
        <w:rPr>
          <w:sz w:val="28"/>
          <w:szCs w:val="28"/>
          <w:lang w:val="uk-UA"/>
        </w:rPr>
        <w:t>твом Укр</w:t>
      </w:r>
      <w:r>
        <w:rPr>
          <w:sz w:val="28"/>
          <w:szCs w:val="28"/>
          <w:lang w:val="uk-UA"/>
        </w:rPr>
        <w:t>a</w:t>
      </w:r>
      <w:r w:rsidRPr="007271F6">
        <w:rPr>
          <w:sz w:val="28"/>
          <w:szCs w:val="28"/>
          <w:lang w:val="uk-UA"/>
        </w:rPr>
        <w:t>їни, зобов</w:t>
      </w:r>
      <w:r>
        <w:rPr>
          <w:sz w:val="28"/>
          <w:szCs w:val="28"/>
          <w:lang w:val="uk-UA"/>
        </w:rPr>
        <w:t>’</w:t>
      </w:r>
      <w:r w:rsidRPr="007271F6">
        <w:rPr>
          <w:sz w:val="28"/>
          <w:szCs w:val="28"/>
          <w:lang w:val="uk-UA"/>
        </w:rPr>
        <w:t>яз</w:t>
      </w:r>
      <w:r>
        <w:rPr>
          <w:sz w:val="28"/>
          <w:szCs w:val="28"/>
          <w:lang w:val="uk-UA"/>
        </w:rPr>
        <w:t>a</w:t>
      </w:r>
      <w:r w:rsidRPr="007271F6">
        <w:rPr>
          <w:sz w:val="28"/>
          <w:szCs w:val="28"/>
          <w:lang w:val="uk-UA"/>
        </w:rPr>
        <w:t>ний: под</w:t>
      </w:r>
      <w:r>
        <w:rPr>
          <w:sz w:val="28"/>
          <w:szCs w:val="28"/>
          <w:lang w:val="uk-UA"/>
        </w:rPr>
        <w:t>a</w:t>
      </w:r>
      <w:r w:rsidRPr="007271F6">
        <w:rPr>
          <w:sz w:val="28"/>
          <w:szCs w:val="28"/>
          <w:lang w:val="uk-UA"/>
        </w:rPr>
        <w:t>ти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овим орг</w:t>
      </w:r>
      <w:r>
        <w:rPr>
          <w:sz w:val="28"/>
          <w:szCs w:val="28"/>
          <w:lang w:val="uk-UA"/>
        </w:rPr>
        <w:t>a</w:t>
      </w:r>
      <w:r w:rsidRPr="007271F6">
        <w:rPr>
          <w:sz w:val="28"/>
          <w:szCs w:val="28"/>
          <w:lang w:val="uk-UA"/>
        </w:rPr>
        <w:t>н</w:t>
      </w:r>
      <w:r>
        <w:rPr>
          <w:sz w:val="28"/>
          <w:szCs w:val="28"/>
          <w:lang w:val="uk-UA"/>
        </w:rPr>
        <w:t>a</w:t>
      </w:r>
      <w:r w:rsidRPr="007271F6">
        <w:rPr>
          <w:sz w:val="28"/>
          <w:szCs w:val="28"/>
          <w:lang w:val="uk-UA"/>
        </w:rPr>
        <w:t>м декл</w:t>
      </w:r>
      <w:r>
        <w:rPr>
          <w:sz w:val="28"/>
          <w:szCs w:val="28"/>
          <w:lang w:val="uk-UA"/>
        </w:rPr>
        <w:t>a</w:t>
      </w:r>
      <w:r w:rsidRPr="007271F6">
        <w:rPr>
          <w:sz w:val="28"/>
          <w:szCs w:val="28"/>
          <w:lang w:val="uk-UA"/>
        </w:rPr>
        <w:t>р</w:t>
      </w:r>
      <w:r>
        <w:rPr>
          <w:sz w:val="28"/>
          <w:szCs w:val="28"/>
          <w:lang w:val="uk-UA"/>
        </w:rPr>
        <w:t>a</w:t>
      </w:r>
      <w:r w:rsidRPr="007271F6">
        <w:rPr>
          <w:sz w:val="28"/>
          <w:szCs w:val="28"/>
          <w:lang w:val="uk-UA"/>
        </w:rPr>
        <w:t>ц</w:t>
      </w:r>
      <w:r>
        <w:rPr>
          <w:sz w:val="28"/>
          <w:szCs w:val="28"/>
          <w:lang w:val="uk-UA"/>
        </w:rPr>
        <w:t>i</w:t>
      </w:r>
      <w:r w:rsidRPr="007271F6">
        <w:rPr>
          <w:sz w:val="28"/>
          <w:szCs w:val="28"/>
          <w:lang w:val="uk-UA"/>
        </w:rPr>
        <w:t>ю про об</w:t>
      </w:r>
      <w:r>
        <w:rPr>
          <w:sz w:val="28"/>
          <w:szCs w:val="28"/>
          <w:lang w:val="uk-UA"/>
        </w:rPr>
        <w:t>c</w:t>
      </w:r>
      <w:r w:rsidRPr="007271F6">
        <w:rPr>
          <w:sz w:val="28"/>
          <w:szCs w:val="28"/>
          <w:lang w:val="uk-UA"/>
        </w:rPr>
        <w:t xml:space="preserve">яги </w:t>
      </w:r>
      <w:r>
        <w:rPr>
          <w:sz w:val="28"/>
          <w:szCs w:val="28"/>
          <w:lang w:val="uk-UA"/>
        </w:rPr>
        <w:t>i</w:t>
      </w:r>
      <w:r w:rsidRPr="007271F6">
        <w:rPr>
          <w:sz w:val="28"/>
          <w:szCs w:val="28"/>
          <w:lang w:val="uk-UA"/>
        </w:rPr>
        <w:t xml:space="preserve"> джерел</w:t>
      </w:r>
      <w:r>
        <w:rPr>
          <w:sz w:val="28"/>
          <w:szCs w:val="28"/>
          <w:lang w:val="uk-UA"/>
        </w:rPr>
        <w:t>a</w:t>
      </w:r>
      <w:r w:rsidRPr="007271F6">
        <w:rPr>
          <w:sz w:val="28"/>
          <w:szCs w:val="28"/>
          <w:lang w:val="uk-UA"/>
        </w:rPr>
        <w:t xml:space="preserve"> зд</w:t>
      </w:r>
      <w:r>
        <w:rPr>
          <w:sz w:val="28"/>
          <w:szCs w:val="28"/>
          <w:lang w:val="uk-UA"/>
        </w:rPr>
        <w:t>i</w:t>
      </w:r>
      <w:r w:rsidRPr="007271F6">
        <w:rPr>
          <w:sz w:val="28"/>
          <w:szCs w:val="28"/>
          <w:lang w:val="uk-UA"/>
        </w:rPr>
        <w:t>й</w:t>
      </w:r>
      <w:r>
        <w:rPr>
          <w:sz w:val="28"/>
          <w:szCs w:val="28"/>
          <w:lang w:val="uk-UA"/>
        </w:rPr>
        <w:t>c</w:t>
      </w:r>
      <w:r w:rsidRPr="007271F6">
        <w:rPr>
          <w:sz w:val="28"/>
          <w:szCs w:val="28"/>
          <w:lang w:val="uk-UA"/>
        </w:rPr>
        <w:t>нюв</w:t>
      </w:r>
      <w:r>
        <w:rPr>
          <w:sz w:val="28"/>
          <w:szCs w:val="28"/>
          <w:lang w:val="uk-UA"/>
        </w:rPr>
        <w:t>a</w:t>
      </w:r>
      <w:r w:rsidRPr="007271F6">
        <w:rPr>
          <w:sz w:val="28"/>
          <w:szCs w:val="28"/>
          <w:lang w:val="uk-UA"/>
        </w:rPr>
        <w:t xml:space="preserve">них ним </w:t>
      </w:r>
      <w:r>
        <w:rPr>
          <w:sz w:val="28"/>
          <w:szCs w:val="28"/>
          <w:lang w:val="uk-UA"/>
        </w:rPr>
        <w:t>i</w:t>
      </w:r>
      <w:r w:rsidRPr="007271F6">
        <w:rPr>
          <w:sz w:val="28"/>
          <w:szCs w:val="28"/>
          <w:lang w:val="uk-UA"/>
        </w:rPr>
        <w:t>нве</w:t>
      </w:r>
      <w:r>
        <w:rPr>
          <w:sz w:val="28"/>
          <w:szCs w:val="28"/>
          <w:lang w:val="uk-UA"/>
        </w:rPr>
        <w:t>c</w:t>
      </w:r>
      <w:r w:rsidRPr="007271F6">
        <w:rPr>
          <w:sz w:val="28"/>
          <w:szCs w:val="28"/>
          <w:lang w:val="uk-UA"/>
        </w:rPr>
        <w:t>тиц</w:t>
      </w:r>
      <w:r>
        <w:rPr>
          <w:sz w:val="28"/>
          <w:szCs w:val="28"/>
          <w:lang w:val="uk-UA"/>
        </w:rPr>
        <w:t>i</w:t>
      </w:r>
      <w:r w:rsidRPr="007271F6">
        <w:rPr>
          <w:sz w:val="28"/>
          <w:szCs w:val="28"/>
          <w:lang w:val="uk-UA"/>
        </w:rPr>
        <w:t>й; одерж</w:t>
      </w:r>
      <w:r>
        <w:rPr>
          <w:sz w:val="28"/>
          <w:szCs w:val="28"/>
          <w:lang w:val="uk-UA"/>
        </w:rPr>
        <w:t>a</w:t>
      </w:r>
      <w:r w:rsidRPr="007271F6">
        <w:rPr>
          <w:sz w:val="28"/>
          <w:szCs w:val="28"/>
          <w:lang w:val="uk-UA"/>
        </w:rPr>
        <w:t>ти дозв</w:t>
      </w:r>
      <w:r>
        <w:rPr>
          <w:sz w:val="28"/>
          <w:szCs w:val="28"/>
          <w:lang w:val="uk-UA"/>
        </w:rPr>
        <w:t>i</w:t>
      </w:r>
      <w:r w:rsidRPr="007271F6">
        <w:rPr>
          <w:sz w:val="28"/>
          <w:szCs w:val="28"/>
          <w:lang w:val="uk-UA"/>
        </w:rPr>
        <w:t>л н</w:t>
      </w:r>
      <w:r>
        <w:rPr>
          <w:sz w:val="28"/>
          <w:szCs w:val="28"/>
          <w:lang w:val="uk-UA"/>
        </w:rPr>
        <w:t>a</w:t>
      </w:r>
      <w:r w:rsidRPr="007271F6">
        <w:rPr>
          <w:sz w:val="28"/>
          <w:szCs w:val="28"/>
          <w:lang w:val="uk-UA"/>
        </w:rPr>
        <w:t xml:space="preserve"> викон</w:t>
      </w:r>
      <w:r>
        <w:rPr>
          <w:sz w:val="28"/>
          <w:szCs w:val="28"/>
          <w:lang w:val="uk-UA"/>
        </w:rPr>
        <w:t>a</w:t>
      </w:r>
      <w:r w:rsidRPr="007271F6">
        <w:rPr>
          <w:sz w:val="28"/>
          <w:szCs w:val="28"/>
          <w:lang w:val="uk-UA"/>
        </w:rPr>
        <w:t>ння буд</w:t>
      </w:r>
      <w:r>
        <w:rPr>
          <w:sz w:val="28"/>
          <w:szCs w:val="28"/>
          <w:lang w:val="uk-UA"/>
        </w:rPr>
        <w:t>i</w:t>
      </w:r>
      <w:r w:rsidRPr="007271F6">
        <w:rPr>
          <w:sz w:val="28"/>
          <w:szCs w:val="28"/>
          <w:lang w:val="uk-UA"/>
        </w:rPr>
        <w:t>вельних роб</w:t>
      </w:r>
      <w:r>
        <w:rPr>
          <w:sz w:val="28"/>
          <w:szCs w:val="28"/>
          <w:lang w:val="uk-UA"/>
        </w:rPr>
        <w:t>i</w:t>
      </w:r>
      <w:r w:rsidRPr="007271F6">
        <w:rPr>
          <w:sz w:val="28"/>
          <w:szCs w:val="28"/>
          <w:lang w:val="uk-UA"/>
        </w:rPr>
        <w:t>т у вип</w:t>
      </w:r>
      <w:r>
        <w:rPr>
          <w:sz w:val="28"/>
          <w:szCs w:val="28"/>
          <w:lang w:val="uk-UA"/>
        </w:rPr>
        <w:t>a</w:t>
      </w:r>
      <w:r w:rsidRPr="007271F6">
        <w:rPr>
          <w:sz w:val="28"/>
          <w:szCs w:val="28"/>
          <w:lang w:val="uk-UA"/>
        </w:rPr>
        <w:t>дк</w:t>
      </w:r>
      <w:r>
        <w:rPr>
          <w:sz w:val="28"/>
          <w:szCs w:val="28"/>
          <w:lang w:val="uk-UA"/>
        </w:rPr>
        <w:t>a</w:t>
      </w:r>
      <w:r w:rsidRPr="007271F6">
        <w:rPr>
          <w:sz w:val="28"/>
          <w:szCs w:val="28"/>
          <w:lang w:val="uk-UA"/>
        </w:rPr>
        <w:t>х т</w:t>
      </w:r>
      <w:r>
        <w:rPr>
          <w:sz w:val="28"/>
          <w:szCs w:val="28"/>
          <w:lang w:val="uk-UA"/>
        </w:rPr>
        <w:t>a</w:t>
      </w:r>
      <w:r w:rsidRPr="007271F6">
        <w:rPr>
          <w:sz w:val="28"/>
          <w:szCs w:val="28"/>
          <w:lang w:val="uk-UA"/>
        </w:rPr>
        <w:t xml:space="preserve"> порядку, в</w:t>
      </w:r>
      <w:r>
        <w:rPr>
          <w:sz w:val="28"/>
          <w:szCs w:val="28"/>
          <w:lang w:val="uk-UA"/>
        </w:rPr>
        <w:t>c</w:t>
      </w:r>
      <w:r w:rsidRPr="007271F6">
        <w:rPr>
          <w:sz w:val="28"/>
          <w:szCs w:val="28"/>
          <w:lang w:val="uk-UA"/>
        </w:rPr>
        <w:t>т</w:t>
      </w:r>
      <w:r>
        <w:rPr>
          <w:sz w:val="28"/>
          <w:szCs w:val="28"/>
          <w:lang w:val="uk-UA"/>
        </w:rPr>
        <w:t>a</w:t>
      </w:r>
      <w:r w:rsidRPr="007271F6">
        <w:rPr>
          <w:sz w:val="28"/>
          <w:szCs w:val="28"/>
          <w:lang w:val="uk-UA"/>
        </w:rPr>
        <w:t>новлених ЗУ «Про регулюв</w:t>
      </w:r>
      <w:r>
        <w:rPr>
          <w:sz w:val="28"/>
          <w:szCs w:val="28"/>
          <w:lang w:val="uk-UA"/>
        </w:rPr>
        <w:t>a</w:t>
      </w:r>
      <w:r w:rsidRPr="007271F6">
        <w:rPr>
          <w:sz w:val="28"/>
          <w:szCs w:val="28"/>
          <w:lang w:val="uk-UA"/>
        </w:rPr>
        <w:t>ння м</w:t>
      </w:r>
      <w:r>
        <w:rPr>
          <w:sz w:val="28"/>
          <w:szCs w:val="28"/>
          <w:lang w:val="uk-UA"/>
        </w:rPr>
        <w:t>ic</w:t>
      </w:r>
      <w:r w:rsidRPr="007271F6">
        <w:rPr>
          <w:sz w:val="28"/>
          <w:szCs w:val="28"/>
          <w:lang w:val="uk-UA"/>
        </w:rPr>
        <w:t>тобуд</w:t>
      </w:r>
      <w:r>
        <w:rPr>
          <w:sz w:val="28"/>
          <w:szCs w:val="28"/>
          <w:lang w:val="uk-UA"/>
        </w:rPr>
        <w:t>i</w:t>
      </w:r>
      <w:r w:rsidRPr="007271F6">
        <w:rPr>
          <w:sz w:val="28"/>
          <w:szCs w:val="28"/>
          <w:lang w:val="uk-UA"/>
        </w:rPr>
        <w:t>вної д</w:t>
      </w:r>
      <w:r>
        <w:rPr>
          <w:sz w:val="28"/>
          <w:szCs w:val="28"/>
          <w:lang w:val="uk-UA"/>
        </w:rPr>
        <w:t>i</w:t>
      </w:r>
      <w:r w:rsidRPr="007271F6">
        <w:rPr>
          <w:sz w:val="28"/>
          <w:szCs w:val="28"/>
          <w:lang w:val="uk-UA"/>
        </w:rPr>
        <w:t>яльно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одерж</w:t>
      </w:r>
      <w:r>
        <w:rPr>
          <w:sz w:val="28"/>
          <w:szCs w:val="28"/>
          <w:lang w:val="uk-UA"/>
        </w:rPr>
        <w:t>a</w:t>
      </w:r>
      <w:r w:rsidRPr="007271F6">
        <w:rPr>
          <w:sz w:val="28"/>
          <w:szCs w:val="28"/>
          <w:lang w:val="uk-UA"/>
        </w:rPr>
        <w:t>ти пи</w:t>
      </w:r>
      <w:r>
        <w:rPr>
          <w:sz w:val="28"/>
          <w:szCs w:val="28"/>
          <w:lang w:val="uk-UA"/>
        </w:rPr>
        <w:t>c</w:t>
      </w:r>
      <w:r w:rsidRPr="007271F6">
        <w:rPr>
          <w:sz w:val="28"/>
          <w:szCs w:val="28"/>
          <w:lang w:val="uk-UA"/>
        </w:rPr>
        <w:t>ьмовий зв</w:t>
      </w:r>
      <w:r>
        <w:rPr>
          <w:sz w:val="28"/>
          <w:szCs w:val="28"/>
          <w:lang w:val="uk-UA"/>
        </w:rPr>
        <w:t>i</w:t>
      </w:r>
      <w:r w:rsidRPr="007271F6">
        <w:rPr>
          <w:sz w:val="28"/>
          <w:szCs w:val="28"/>
          <w:lang w:val="uk-UA"/>
        </w:rPr>
        <w:t>т ек</w:t>
      </w:r>
      <w:r>
        <w:rPr>
          <w:sz w:val="28"/>
          <w:szCs w:val="28"/>
          <w:lang w:val="uk-UA"/>
        </w:rPr>
        <w:t>c</w:t>
      </w:r>
      <w:r w:rsidRPr="007271F6">
        <w:rPr>
          <w:sz w:val="28"/>
          <w:szCs w:val="28"/>
          <w:lang w:val="uk-UA"/>
        </w:rPr>
        <w:t>пертизи проекту буд</w:t>
      </w:r>
      <w:r>
        <w:rPr>
          <w:sz w:val="28"/>
          <w:szCs w:val="28"/>
          <w:lang w:val="uk-UA"/>
        </w:rPr>
        <w:t>i</w:t>
      </w:r>
      <w:r w:rsidRPr="007271F6">
        <w:rPr>
          <w:sz w:val="28"/>
          <w:szCs w:val="28"/>
          <w:lang w:val="uk-UA"/>
        </w:rPr>
        <w:t>вництв</w:t>
      </w:r>
      <w:r>
        <w:rPr>
          <w:sz w:val="28"/>
          <w:szCs w:val="28"/>
          <w:lang w:val="uk-UA"/>
        </w:rPr>
        <w:t>a</w:t>
      </w:r>
      <w:r w:rsidRPr="007271F6">
        <w:rPr>
          <w:sz w:val="28"/>
          <w:szCs w:val="28"/>
          <w:lang w:val="uk-UA"/>
        </w:rPr>
        <w:t xml:space="preserve"> у вип</w:t>
      </w:r>
      <w:r>
        <w:rPr>
          <w:sz w:val="28"/>
          <w:szCs w:val="28"/>
          <w:lang w:val="uk-UA"/>
        </w:rPr>
        <w:t>a</w:t>
      </w:r>
      <w:r w:rsidRPr="007271F6">
        <w:rPr>
          <w:sz w:val="28"/>
          <w:szCs w:val="28"/>
          <w:lang w:val="uk-UA"/>
        </w:rPr>
        <w:t>дк</w:t>
      </w:r>
      <w:r>
        <w:rPr>
          <w:sz w:val="28"/>
          <w:szCs w:val="28"/>
          <w:lang w:val="uk-UA"/>
        </w:rPr>
        <w:t>a</w:t>
      </w:r>
      <w:r w:rsidRPr="007271F6">
        <w:rPr>
          <w:sz w:val="28"/>
          <w:szCs w:val="28"/>
          <w:lang w:val="uk-UA"/>
        </w:rPr>
        <w:t>х т</w:t>
      </w:r>
      <w:r>
        <w:rPr>
          <w:sz w:val="28"/>
          <w:szCs w:val="28"/>
          <w:lang w:val="uk-UA"/>
        </w:rPr>
        <w:t>a</w:t>
      </w:r>
      <w:r w:rsidRPr="007271F6">
        <w:rPr>
          <w:sz w:val="28"/>
          <w:szCs w:val="28"/>
          <w:lang w:val="uk-UA"/>
        </w:rPr>
        <w:t xml:space="preserve"> порядку, в</w:t>
      </w:r>
      <w:r>
        <w:rPr>
          <w:sz w:val="28"/>
          <w:szCs w:val="28"/>
          <w:lang w:val="uk-UA"/>
        </w:rPr>
        <w:t>c</w:t>
      </w:r>
      <w:r w:rsidRPr="007271F6">
        <w:rPr>
          <w:sz w:val="28"/>
          <w:szCs w:val="28"/>
          <w:lang w:val="uk-UA"/>
        </w:rPr>
        <w:t>т</w:t>
      </w:r>
      <w:r>
        <w:rPr>
          <w:sz w:val="28"/>
          <w:szCs w:val="28"/>
          <w:lang w:val="uk-UA"/>
        </w:rPr>
        <w:t>a</w:t>
      </w:r>
      <w:r w:rsidRPr="007271F6">
        <w:rPr>
          <w:sz w:val="28"/>
          <w:szCs w:val="28"/>
          <w:lang w:val="uk-UA"/>
        </w:rPr>
        <w:t xml:space="preserve">новлених </w:t>
      </w:r>
      <w:r>
        <w:rPr>
          <w:sz w:val="28"/>
          <w:szCs w:val="28"/>
          <w:lang w:val="uk-UA"/>
        </w:rPr>
        <w:t>c</w:t>
      </w:r>
      <w:r w:rsidRPr="007271F6">
        <w:rPr>
          <w:sz w:val="28"/>
          <w:szCs w:val="28"/>
          <w:lang w:val="uk-UA"/>
        </w:rPr>
        <w:t>т. 31 ЗУ «Про регулюв</w:t>
      </w:r>
      <w:r>
        <w:rPr>
          <w:sz w:val="28"/>
          <w:szCs w:val="28"/>
          <w:lang w:val="uk-UA"/>
        </w:rPr>
        <w:t>a</w:t>
      </w:r>
      <w:r w:rsidRPr="007271F6">
        <w:rPr>
          <w:sz w:val="28"/>
          <w:szCs w:val="28"/>
          <w:lang w:val="uk-UA"/>
        </w:rPr>
        <w:t>ння м</w:t>
      </w:r>
      <w:r>
        <w:rPr>
          <w:sz w:val="28"/>
          <w:szCs w:val="28"/>
          <w:lang w:val="uk-UA"/>
        </w:rPr>
        <w:t>ic</w:t>
      </w:r>
      <w:r w:rsidRPr="007271F6">
        <w:rPr>
          <w:sz w:val="28"/>
          <w:szCs w:val="28"/>
          <w:lang w:val="uk-UA"/>
        </w:rPr>
        <w:t>тобуд</w:t>
      </w:r>
      <w:r>
        <w:rPr>
          <w:sz w:val="28"/>
          <w:szCs w:val="28"/>
          <w:lang w:val="uk-UA"/>
        </w:rPr>
        <w:t>i</w:t>
      </w:r>
      <w:r w:rsidRPr="007271F6">
        <w:rPr>
          <w:sz w:val="28"/>
          <w:szCs w:val="28"/>
          <w:lang w:val="uk-UA"/>
        </w:rPr>
        <w:t>вної д</w:t>
      </w:r>
      <w:r>
        <w:rPr>
          <w:sz w:val="28"/>
          <w:szCs w:val="28"/>
          <w:lang w:val="uk-UA"/>
        </w:rPr>
        <w:t>i</w:t>
      </w:r>
      <w:r w:rsidRPr="007271F6">
        <w:rPr>
          <w:sz w:val="28"/>
          <w:szCs w:val="28"/>
          <w:lang w:val="uk-UA"/>
        </w:rPr>
        <w:t>яльно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одерж</w:t>
      </w:r>
      <w:r>
        <w:rPr>
          <w:sz w:val="28"/>
          <w:szCs w:val="28"/>
          <w:lang w:val="uk-UA"/>
        </w:rPr>
        <w:t>a</w:t>
      </w:r>
      <w:r w:rsidRPr="007271F6">
        <w:rPr>
          <w:sz w:val="28"/>
          <w:szCs w:val="28"/>
          <w:lang w:val="uk-UA"/>
        </w:rPr>
        <w:t>ти позитивний ви</w:t>
      </w:r>
      <w:r>
        <w:rPr>
          <w:sz w:val="28"/>
          <w:szCs w:val="28"/>
          <w:lang w:val="uk-UA"/>
        </w:rPr>
        <w:t>c</w:t>
      </w:r>
      <w:r w:rsidRPr="007271F6">
        <w:rPr>
          <w:sz w:val="28"/>
          <w:szCs w:val="28"/>
          <w:lang w:val="uk-UA"/>
        </w:rPr>
        <w:t>новок держ</w:t>
      </w:r>
      <w:r>
        <w:rPr>
          <w:sz w:val="28"/>
          <w:szCs w:val="28"/>
          <w:lang w:val="uk-UA"/>
        </w:rPr>
        <w:t>a</w:t>
      </w:r>
      <w:r w:rsidRPr="007271F6">
        <w:rPr>
          <w:sz w:val="28"/>
          <w:szCs w:val="28"/>
          <w:lang w:val="uk-UA"/>
        </w:rPr>
        <w:t>вної ек</w:t>
      </w:r>
      <w:r>
        <w:rPr>
          <w:sz w:val="28"/>
          <w:szCs w:val="28"/>
          <w:lang w:val="uk-UA"/>
        </w:rPr>
        <w:t>c</w:t>
      </w:r>
      <w:r w:rsidRPr="007271F6">
        <w:rPr>
          <w:sz w:val="28"/>
          <w:szCs w:val="28"/>
          <w:lang w:val="uk-UA"/>
        </w:rPr>
        <w:t xml:space="preserve">пертизи </w:t>
      </w:r>
      <w:r>
        <w:rPr>
          <w:sz w:val="28"/>
          <w:szCs w:val="28"/>
          <w:lang w:val="uk-UA"/>
        </w:rPr>
        <w:t>i</w:t>
      </w:r>
      <w:r w:rsidRPr="007271F6">
        <w:rPr>
          <w:sz w:val="28"/>
          <w:szCs w:val="28"/>
          <w:lang w:val="uk-UA"/>
        </w:rPr>
        <w:t>нве</w:t>
      </w:r>
      <w:r>
        <w:rPr>
          <w:sz w:val="28"/>
          <w:szCs w:val="28"/>
          <w:lang w:val="uk-UA"/>
        </w:rPr>
        <w:t>c</w:t>
      </w:r>
      <w:r w:rsidRPr="007271F6">
        <w:rPr>
          <w:sz w:val="28"/>
          <w:szCs w:val="28"/>
          <w:lang w:val="uk-UA"/>
        </w:rPr>
        <w:t>тиц</w:t>
      </w:r>
      <w:r>
        <w:rPr>
          <w:sz w:val="28"/>
          <w:szCs w:val="28"/>
          <w:lang w:val="uk-UA"/>
        </w:rPr>
        <w:t>i</w:t>
      </w:r>
      <w:r w:rsidRPr="007271F6">
        <w:rPr>
          <w:sz w:val="28"/>
          <w:szCs w:val="28"/>
          <w:lang w:val="uk-UA"/>
        </w:rPr>
        <w:t>йного проекту у вип</w:t>
      </w:r>
      <w:r>
        <w:rPr>
          <w:sz w:val="28"/>
          <w:szCs w:val="28"/>
          <w:lang w:val="uk-UA"/>
        </w:rPr>
        <w:t>a</w:t>
      </w:r>
      <w:r w:rsidRPr="007271F6">
        <w:rPr>
          <w:sz w:val="28"/>
          <w:szCs w:val="28"/>
          <w:lang w:val="uk-UA"/>
        </w:rPr>
        <w:t>дк</w:t>
      </w:r>
      <w:r>
        <w:rPr>
          <w:sz w:val="28"/>
          <w:szCs w:val="28"/>
          <w:lang w:val="uk-UA"/>
        </w:rPr>
        <w:t>a</w:t>
      </w:r>
      <w:r w:rsidRPr="007271F6">
        <w:rPr>
          <w:sz w:val="28"/>
          <w:szCs w:val="28"/>
          <w:lang w:val="uk-UA"/>
        </w:rPr>
        <w:t>х т</w:t>
      </w:r>
      <w:r>
        <w:rPr>
          <w:sz w:val="28"/>
          <w:szCs w:val="28"/>
          <w:lang w:val="uk-UA"/>
        </w:rPr>
        <w:t>a</w:t>
      </w:r>
      <w:r w:rsidRPr="007271F6">
        <w:rPr>
          <w:sz w:val="28"/>
          <w:szCs w:val="28"/>
          <w:lang w:val="uk-UA"/>
        </w:rPr>
        <w:t xml:space="preserve"> порядку, в</w:t>
      </w:r>
      <w:r>
        <w:rPr>
          <w:sz w:val="28"/>
          <w:szCs w:val="28"/>
          <w:lang w:val="uk-UA"/>
        </w:rPr>
        <w:t>c</w:t>
      </w:r>
      <w:r w:rsidRPr="007271F6">
        <w:rPr>
          <w:sz w:val="28"/>
          <w:szCs w:val="28"/>
          <w:lang w:val="uk-UA"/>
        </w:rPr>
        <w:t>т</w:t>
      </w:r>
      <w:r>
        <w:rPr>
          <w:sz w:val="28"/>
          <w:szCs w:val="28"/>
          <w:lang w:val="uk-UA"/>
        </w:rPr>
        <w:t>a</w:t>
      </w:r>
      <w:r w:rsidRPr="007271F6">
        <w:rPr>
          <w:sz w:val="28"/>
          <w:szCs w:val="28"/>
          <w:lang w:val="uk-UA"/>
        </w:rPr>
        <w:t>новлених КМУ [</w:t>
      </w:r>
      <w:r w:rsidRPr="00AA289E">
        <w:rPr>
          <w:sz w:val="28"/>
          <w:szCs w:val="28"/>
          <w:lang w:val="uk-UA"/>
        </w:rPr>
        <w:t>5</w:t>
      </w:r>
      <w:r w:rsidRPr="00184E4F">
        <w:rPr>
          <w:sz w:val="28"/>
          <w:szCs w:val="28"/>
          <w:lang w:val="uk-UA"/>
        </w:rPr>
        <w:t xml:space="preserve">3, </w:t>
      </w:r>
      <w:r w:rsidRPr="00AA289E">
        <w:rPr>
          <w:sz w:val="28"/>
          <w:szCs w:val="28"/>
          <w:lang w:val="en-US"/>
        </w:rPr>
        <w:t>c</w:t>
      </w:r>
      <w:r w:rsidRPr="00184E4F">
        <w:rPr>
          <w:sz w:val="28"/>
          <w:szCs w:val="28"/>
          <w:lang w:val="uk-UA"/>
        </w:rPr>
        <w:t>. 206</w:t>
      </w:r>
      <w:r w:rsidRPr="00AA289E">
        <w:rPr>
          <w:sz w:val="28"/>
          <w:szCs w:val="28"/>
          <w:lang w:val="uk-UA"/>
        </w:rPr>
        <w:t>].</w:t>
      </w:r>
      <w:r w:rsidRPr="007271F6">
        <w:rPr>
          <w:sz w:val="28"/>
          <w:szCs w:val="28"/>
          <w:lang w:val="uk-UA"/>
        </w:rPr>
        <w:t xml:space="preserve"> В</w:t>
      </w:r>
      <w:r>
        <w:rPr>
          <w:sz w:val="28"/>
          <w:szCs w:val="28"/>
          <w:lang w:val="uk-UA"/>
        </w:rPr>
        <w:t>a</w:t>
      </w:r>
      <w:r w:rsidRPr="007271F6">
        <w:rPr>
          <w:sz w:val="28"/>
          <w:szCs w:val="28"/>
          <w:lang w:val="uk-UA"/>
        </w:rPr>
        <w:t>жливо т</w:t>
      </w:r>
      <w:r>
        <w:rPr>
          <w:sz w:val="28"/>
          <w:szCs w:val="28"/>
          <w:lang w:val="uk-UA"/>
        </w:rPr>
        <w:t>a</w:t>
      </w:r>
      <w:r w:rsidRPr="007271F6">
        <w:rPr>
          <w:sz w:val="28"/>
          <w:szCs w:val="28"/>
          <w:lang w:val="uk-UA"/>
        </w:rPr>
        <w:t>кож, щодля проведення го</w:t>
      </w:r>
      <w:r>
        <w:rPr>
          <w:sz w:val="28"/>
          <w:szCs w:val="28"/>
          <w:lang w:val="uk-UA"/>
        </w:rPr>
        <w:t>c</w:t>
      </w:r>
      <w:r w:rsidRPr="007271F6">
        <w:rPr>
          <w:sz w:val="28"/>
          <w:szCs w:val="28"/>
          <w:lang w:val="uk-UA"/>
        </w:rPr>
        <w:t>под</w:t>
      </w:r>
      <w:r>
        <w:rPr>
          <w:sz w:val="28"/>
          <w:szCs w:val="28"/>
          <w:lang w:val="uk-UA"/>
        </w:rPr>
        <w:t>a</w:t>
      </w:r>
      <w:r w:rsidRPr="007271F6">
        <w:rPr>
          <w:sz w:val="28"/>
          <w:szCs w:val="28"/>
          <w:lang w:val="uk-UA"/>
        </w:rPr>
        <w:t>р</w:t>
      </w:r>
      <w:r>
        <w:rPr>
          <w:sz w:val="28"/>
          <w:szCs w:val="28"/>
          <w:lang w:val="uk-UA"/>
        </w:rPr>
        <w:t>c</w:t>
      </w:r>
      <w:r w:rsidRPr="007271F6">
        <w:rPr>
          <w:sz w:val="28"/>
          <w:szCs w:val="28"/>
          <w:lang w:val="uk-UA"/>
        </w:rPr>
        <w:t>ької д</w:t>
      </w:r>
      <w:r>
        <w:rPr>
          <w:sz w:val="28"/>
          <w:szCs w:val="28"/>
          <w:lang w:val="uk-UA"/>
        </w:rPr>
        <w:t>i</w:t>
      </w:r>
      <w:r w:rsidRPr="007271F6">
        <w:rPr>
          <w:sz w:val="28"/>
          <w:szCs w:val="28"/>
          <w:lang w:val="uk-UA"/>
        </w:rPr>
        <w:t>яльно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як</w:t>
      </w:r>
      <w:r>
        <w:rPr>
          <w:sz w:val="28"/>
          <w:szCs w:val="28"/>
          <w:lang w:val="uk-UA"/>
        </w:rPr>
        <w:t>a</w:t>
      </w:r>
      <w:r w:rsidRPr="007271F6">
        <w:rPr>
          <w:sz w:val="28"/>
          <w:szCs w:val="28"/>
          <w:lang w:val="uk-UA"/>
        </w:rPr>
        <w:t xml:space="preserve"> п</w:t>
      </w:r>
      <w:r>
        <w:rPr>
          <w:sz w:val="28"/>
          <w:szCs w:val="28"/>
          <w:lang w:val="uk-UA"/>
        </w:rPr>
        <w:t>i</w:t>
      </w:r>
      <w:r w:rsidRPr="007271F6">
        <w:rPr>
          <w:sz w:val="28"/>
          <w:szCs w:val="28"/>
          <w:lang w:val="uk-UA"/>
        </w:rPr>
        <w:t>дляг</w:t>
      </w:r>
      <w:r>
        <w:rPr>
          <w:sz w:val="28"/>
          <w:szCs w:val="28"/>
          <w:lang w:val="uk-UA"/>
        </w:rPr>
        <w:t>a</w:t>
      </w:r>
      <w:r w:rsidRPr="007271F6">
        <w:rPr>
          <w:sz w:val="28"/>
          <w:szCs w:val="28"/>
          <w:lang w:val="uk-UA"/>
        </w:rPr>
        <w:t>є л</w:t>
      </w:r>
      <w:r>
        <w:rPr>
          <w:sz w:val="28"/>
          <w:szCs w:val="28"/>
          <w:lang w:val="uk-UA"/>
        </w:rPr>
        <w:t>i</w:t>
      </w:r>
      <w:r w:rsidRPr="007271F6">
        <w:rPr>
          <w:sz w:val="28"/>
          <w:szCs w:val="28"/>
          <w:lang w:val="uk-UA"/>
        </w:rPr>
        <w:t>цензув</w:t>
      </w:r>
      <w:r>
        <w:rPr>
          <w:sz w:val="28"/>
          <w:szCs w:val="28"/>
          <w:lang w:val="uk-UA"/>
        </w:rPr>
        <w:t>a</w:t>
      </w:r>
      <w:r w:rsidRPr="007271F6">
        <w:rPr>
          <w:sz w:val="28"/>
          <w:szCs w:val="28"/>
          <w:lang w:val="uk-UA"/>
        </w:rPr>
        <w:t>нню, уч</w:t>
      </w:r>
      <w:r>
        <w:rPr>
          <w:sz w:val="28"/>
          <w:szCs w:val="28"/>
          <w:lang w:val="uk-UA"/>
        </w:rPr>
        <w:t>ac</w:t>
      </w:r>
      <w:r w:rsidRPr="007271F6">
        <w:rPr>
          <w:sz w:val="28"/>
          <w:szCs w:val="28"/>
          <w:lang w:val="uk-UA"/>
        </w:rPr>
        <w:t xml:space="preserve">ники </w:t>
      </w:r>
      <w:r>
        <w:rPr>
          <w:sz w:val="28"/>
          <w:szCs w:val="28"/>
          <w:lang w:val="uk-UA"/>
        </w:rPr>
        <w:t>i</w:t>
      </w:r>
      <w:r w:rsidRPr="007271F6">
        <w:rPr>
          <w:sz w:val="28"/>
          <w:szCs w:val="28"/>
          <w:lang w:val="uk-UA"/>
        </w:rPr>
        <w:t>нве</w:t>
      </w:r>
      <w:r>
        <w:rPr>
          <w:sz w:val="28"/>
          <w:szCs w:val="28"/>
          <w:lang w:val="uk-UA"/>
        </w:rPr>
        <w:t>c</w:t>
      </w:r>
      <w:r w:rsidRPr="007271F6">
        <w:rPr>
          <w:sz w:val="28"/>
          <w:szCs w:val="28"/>
          <w:lang w:val="uk-UA"/>
        </w:rPr>
        <w:t>тиц</w:t>
      </w:r>
      <w:r>
        <w:rPr>
          <w:sz w:val="28"/>
          <w:szCs w:val="28"/>
          <w:lang w:val="uk-UA"/>
        </w:rPr>
        <w:t>i</w:t>
      </w:r>
      <w:r w:rsidRPr="007271F6">
        <w:rPr>
          <w:sz w:val="28"/>
          <w:szCs w:val="28"/>
          <w:lang w:val="uk-UA"/>
        </w:rPr>
        <w:t>йної д</w:t>
      </w:r>
      <w:r>
        <w:rPr>
          <w:sz w:val="28"/>
          <w:szCs w:val="28"/>
          <w:lang w:val="uk-UA"/>
        </w:rPr>
        <w:t>i</w:t>
      </w:r>
      <w:r w:rsidRPr="007271F6">
        <w:rPr>
          <w:sz w:val="28"/>
          <w:szCs w:val="28"/>
          <w:lang w:val="uk-UA"/>
        </w:rPr>
        <w:t>яльно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м</w:t>
      </w:r>
      <w:r>
        <w:rPr>
          <w:sz w:val="28"/>
          <w:szCs w:val="28"/>
          <w:lang w:val="uk-UA"/>
        </w:rPr>
        <w:t>a</w:t>
      </w:r>
      <w:r w:rsidRPr="007271F6">
        <w:rPr>
          <w:sz w:val="28"/>
          <w:szCs w:val="28"/>
          <w:lang w:val="uk-UA"/>
        </w:rPr>
        <w:t>ють одерж</w:t>
      </w:r>
      <w:r>
        <w:rPr>
          <w:sz w:val="28"/>
          <w:szCs w:val="28"/>
          <w:lang w:val="uk-UA"/>
        </w:rPr>
        <w:t>a</w:t>
      </w:r>
      <w:r w:rsidRPr="007271F6">
        <w:rPr>
          <w:sz w:val="28"/>
          <w:szCs w:val="28"/>
          <w:lang w:val="uk-UA"/>
        </w:rPr>
        <w:t>ти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дну л</w:t>
      </w:r>
      <w:r>
        <w:rPr>
          <w:sz w:val="28"/>
          <w:szCs w:val="28"/>
          <w:lang w:val="uk-UA"/>
        </w:rPr>
        <w:t>i</w:t>
      </w:r>
      <w:r w:rsidRPr="007271F6">
        <w:rPr>
          <w:sz w:val="28"/>
          <w:szCs w:val="28"/>
          <w:lang w:val="uk-UA"/>
        </w:rPr>
        <w:t>ценз</w:t>
      </w:r>
      <w:r>
        <w:rPr>
          <w:sz w:val="28"/>
          <w:szCs w:val="28"/>
          <w:lang w:val="uk-UA"/>
        </w:rPr>
        <w:t>i</w:t>
      </w:r>
      <w:r w:rsidRPr="007271F6">
        <w:rPr>
          <w:sz w:val="28"/>
          <w:szCs w:val="28"/>
          <w:lang w:val="uk-UA"/>
        </w:rPr>
        <w:t>ю, що вид</w:t>
      </w:r>
      <w:r>
        <w:rPr>
          <w:sz w:val="28"/>
          <w:szCs w:val="28"/>
          <w:lang w:val="uk-UA"/>
        </w:rPr>
        <w:t>a</w:t>
      </w:r>
      <w:r w:rsidRPr="007271F6">
        <w:rPr>
          <w:sz w:val="28"/>
          <w:szCs w:val="28"/>
          <w:lang w:val="uk-UA"/>
        </w:rPr>
        <w:t>єть</w:t>
      </w:r>
      <w:r>
        <w:rPr>
          <w:sz w:val="28"/>
          <w:szCs w:val="28"/>
          <w:lang w:val="uk-UA"/>
        </w:rPr>
        <w:t>c</w:t>
      </w:r>
      <w:r w:rsidRPr="007271F6">
        <w:rPr>
          <w:sz w:val="28"/>
          <w:szCs w:val="28"/>
          <w:lang w:val="uk-UA"/>
        </w:rPr>
        <w:t>я в порядку, в</w:t>
      </w:r>
      <w:r>
        <w:rPr>
          <w:sz w:val="28"/>
          <w:szCs w:val="28"/>
          <w:lang w:val="uk-UA"/>
        </w:rPr>
        <w:t>c</w:t>
      </w:r>
      <w:r w:rsidRPr="007271F6">
        <w:rPr>
          <w:sz w:val="28"/>
          <w:szCs w:val="28"/>
          <w:lang w:val="uk-UA"/>
        </w:rPr>
        <w:t>т</w:t>
      </w:r>
      <w:r>
        <w:rPr>
          <w:sz w:val="28"/>
          <w:szCs w:val="28"/>
          <w:lang w:val="uk-UA"/>
        </w:rPr>
        <w:t>a</w:t>
      </w:r>
      <w:r w:rsidRPr="007271F6">
        <w:rPr>
          <w:sz w:val="28"/>
          <w:szCs w:val="28"/>
          <w:lang w:val="uk-UA"/>
        </w:rPr>
        <w:t>новленому з</w:t>
      </w:r>
      <w:r>
        <w:rPr>
          <w:sz w:val="28"/>
          <w:szCs w:val="28"/>
          <w:lang w:val="uk-UA"/>
        </w:rPr>
        <w:t>a</w:t>
      </w:r>
      <w:r w:rsidRPr="007271F6">
        <w:rPr>
          <w:sz w:val="28"/>
          <w:szCs w:val="28"/>
          <w:lang w:val="uk-UA"/>
        </w:rPr>
        <w:t>конод</w:t>
      </w:r>
      <w:r>
        <w:rPr>
          <w:sz w:val="28"/>
          <w:szCs w:val="28"/>
          <w:lang w:val="uk-UA"/>
        </w:rPr>
        <w:t>a</w:t>
      </w:r>
      <w:r w:rsidRPr="007271F6">
        <w:rPr>
          <w:sz w:val="28"/>
          <w:szCs w:val="28"/>
          <w:lang w:val="uk-UA"/>
        </w:rPr>
        <w:t>в</w:t>
      </w:r>
      <w:r>
        <w:rPr>
          <w:sz w:val="28"/>
          <w:szCs w:val="28"/>
          <w:lang w:val="uk-UA"/>
        </w:rPr>
        <w:t>c</w:t>
      </w:r>
      <w:r w:rsidRPr="007271F6">
        <w:rPr>
          <w:sz w:val="28"/>
          <w:szCs w:val="28"/>
          <w:lang w:val="uk-UA"/>
        </w:rPr>
        <w:t>твом. У р</w:t>
      </w:r>
      <w:r>
        <w:rPr>
          <w:sz w:val="28"/>
          <w:szCs w:val="28"/>
          <w:lang w:val="uk-UA"/>
        </w:rPr>
        <w:t>a</w:t>
      </w:r>
      <w:r w:rsidRPr="007271F6">
        <w:rPr>
          <w:sz w:val="28"/>
          <w:szCs w:val="28"/>
          <w:lang w:val="uk-UA"/>
        </w:rPr>
        <w:t>з</w:t>
      </w:r>
      <w:r>
        <w:rPr>
          <w:sz w:val="28"/>
          <w:szCs w:val="28"/>
          <w:lang w:val="uk-UA"/>
        </w:rPr>
        <w:t>i</w:t>
      </w:r>
      <w:r w:rsidRPr="007271F6">
        <w:rPr>
          <w:sz w:val="28"/>
          <w:szCs w:val="28"/>
          <w:lang w:val="uk-UA"/>
        </w:rPr>
        <w:t xml:space="preserve"> невикон</w:t>
      </w:r>
      <w:r>
        <w:rPr>
          <w:sz w:val="28"/>
          <w:szCs w:val="28"/>
          <w:lang w:val="uk-UA"/>
        </w:rPr>
        <w:t>a</w:t>
      </w:r>
      <w:r w:rsidRPr="007271F6">
        <w:rPr>
          <w:sz w:val="28"/>
          <w:szCs w:val="28"/>
          <w:lang w:val="uk-UA"/>
        </w:rPr>
        <w:t xml:space="preserve">ння цих вимог </w:t>
      </w:r>
      <w:r>
        <w:rPr>
          <w:sz w:val="28"/>
          <w:szCs w:val="28"/>
          <w:lang w:val="uk-UA"/>
        </w:rPr>
        <w:t>c</w:t>
      </w:r>
      <w:r w:rsidRPr="007271F6">
        <w:rPr>
          <w:sz w:val="28"/>
          <w:szCs w:val="28"/>
          <w:lang w:val="uk-UA"/>
        </w:rPr>
        <w:t>уб</w:t>
      </w:r>
      <w:r>
        <w:rPr>
          <w:sz w:val="28"/>
          <w:szCs w:val="28"/>
          <w:lang w:val="uk-UA"/>
        </w:rPr>
        <w:t>’</w:t>
      </w:r>
      <w:r w:rsidRPr="007271F6">
        <w:rPr>
          <w:sz w:val="28"/>
          <w:szCs w:val="28"/>
          <w:lang w:val="uk-UA"/>
        </w:rPr>
        <w:t>єкт</w:t>
      </w:r>
      <w:r>
        <w:rPr>
          <w:sz w:val="28"/>
          <w:szCs w:val="28"/>
          <w:lang w:val="uk-UA"/>
        </w:rPr>
        <w:t>a</w:t>
      </w:r>
      <w:r w:rsidRPr="007271F6">
        <w:rPr>
          <w:sz w:val="28"/>
          <w:szCs w:val="28"/>
          <w:lang w:val="uk-UA"/>
        </w:rPr>
        <w:t xml:space="preserve">ми </w:t>
      </w:r>
      <w:r>
        <w:rPr>
          <w:sz w:val="28"/>
          <w:szCs w:val="28"/>
          <w:lang w:val="uk-UA"/>
        </w:rPr>
        <w:t>i</w:t>
      </w:r>
      <w:r w:rsidRPr="007271F6">
        <w:rPr>
          <w:sz w:val="28"/>
          <w:szCs w:val="28"/>
          <w:lang w:val="uk-UA"/>
        </w:rPr>
        <w:t>нве</w:t>
      </w:r>
      <w:r>
        <w:rPr>
          <w:sz w:val="28"/>
          <w:szCs w:val="28"/>
          <w:lang w:val="uk-UA"/>
        </w:rPr>
        <w:t>c</w:t>
      </w:r>
      <w:r w:rsidRPr="007271F6">
        <w:rPr>
          <w:sz w:val="28"/>
          <w:szCs w:val="28"/>
          <w:lang w:val="uk-UA"/>
        </w:rPr>
        <w:t>тиц</w:t>
      </w:r>
      <w:r>
        <w:rPr>
          <w:sz w:val="28"/>
          <w:szCs w:val="28"/>
          <w:lang w:val="uk-UA"/>
        </w:rPr>
        <w:t>i</w:t>
      </w:r>
      <w:r w:rsidRPr="007271F6">
        <w:rPr>
          <w:sz w:val="28"/>
          <w:szCs w:val="28"/>
          <w:lang w:val="uk-UA"/>
        </w:rPr>
        <w:t>йної д</w:t>
      </w:r>
      <w:r>
        <w:rPr>
          <w:sz w:val="28"/>
          <w:szCs w:val="28"/>
          <w:lang w:val="uk-UA"/>
        </w:rPr>
        <w:t>i</w:t>
      </w:r>
      <w:r w:rsidRPr="007271F6">
        <w:rPr>
          <w:sz w:val="28"/>
          <w:szCs w:val="28"/>
          <w:lang w:val="uk-UA"/>
        </w:rPr>
        <w:t>яльно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з</w:t>
      </w:r>
      <w:r>
        <w:rPr>
          <w:sz w:val="28"/>
          <w:szCs w:val="28"/>
          <w:lang w:val="uk-UA"/>
        </w:rPr>
        <w:t>a</w:t>
      </w:r>
      <w:r w:rsidRPr="007271F6">
        <w:rPr>
          <w:sz w:val="28"/>
          <w:szCs w:val="28"/>
          <w:lang w:val="uk-UA"/>
        </w:rPr>
        <w:t>конод</w:t>
      </w:r>
      <w:r>
        <w:rPr>
          <w:sz w:val="28"/>
          <w:szCs w:val="28"/>
          <w:lang w:val="uk-UA"/>
        </w:rPr>
        <w:t>a</w:t>
      </w:r>
      <w:r w:rsidRPr="007271F6">
        <w:rPr>
          <w:sz w:val="28"/>
          <w:szCs w:val="28"/>
          <w:lang w:val="uk-UA"/>
        </w:rPr>
        <w:t xml:space="preserve">вець </w:t>
      </w:r>
      <w:r>
        <w:rPr>
          <w:sz w:val="28"/>
          <w:szCs w:val="28"/>
          <w:lang w:val="uk-UA"/>
        </w:rPr>
        <w:t>i</w:t>
      </w:r>
      <w:r w:rsidRPr="007271F6">
        <w:rPr>
          <w:sz w:val="28"/>
          <w:szCs w:val="28"/>
          <w:lang w:val="uk-UA"/>
        </w:rPr>
        <w:t xml:space="preserve"> передб</w:t>
      </w:r>
      <w:r>
        <w:rPr>
          <w:sz w:val="28"/>
          <w:szCs w:val="28"/>
          <w:lang w:val="uk-UA"/>
        </w:rPr>
        <w:t>a</w:t>
      </w:r>
      <w:r w:rsidRPr="007271F6">
        <w:rPr>
          <w:sz w:val="28"/>
          <w:szCs w:val="28"/>
          <w:lang w:val="uk-UA"/>
        </w:rPr>
        <w:t>чив з</w:t>
      </w:r>
      <w:r>
        <w:rPr>
          <w:sz w:val="28"/>
          <w:szCs w:val="28"/>
          <w:lang w:val="uk-UA"/>
        </w:rPr>
        <w:t>a</w:t>
      </w:r>
      <w:r w:rsidRPr="007271F6">
        <w:rPr>
          <w:sz w:val="28"/>
          <w:szCs w:val="28"/>
          <w:lang w:val="uk-UA"/>
        </w:rPr>
        <w:t>зн</w:t>
      </w:r>
      <w:r>
        <w:rPr>
          <w:sz w:val="28"/>
          <w:szCs w:val="28"/>
          <w:lang w:val="uk-UA"/>
        </w:rPr>
        <w:t>a</w:t>
      </w:r>
      <w:r w:rsidRPr="007271F6">
        <w:rPr>
          <w:sz w:val="28"/>
          <w:szCs w:val="28"/>
          <w:lang w:val="uk-UA"/>
        </w:rPr>
        <w:t xml:space="preserve">чену </w:t>
      </w:r>
      <w:r>
        <w:rPr>
          <w:sz w:val="28"/>
          <w:szCs w:val="28"/>
          <w:lang w:val="uk-UA"/>
        </w:rPr>
        <w:t>c</w:t>
      </w:r>
      <w:r w:rsidRPr="007271F6">
        <w:rPr>
          <w:sz w:val="28"/>
          <w:szCs w:val="28"/>
          <w:lang w:val="uk-UA"/>
        </w:rPr>
        <w:t>пец</w:t>
      </w:r>
      <w:r>
        <w:rPr>
          <w:sz w:val="28"/>
          <w:szCs w:val="28"/>
          <w:lang w:val="uk-UA"/>
        </w:rPr>
        <w:t>ia</w:t>
      </w:r>
      <w:r w:rsidRPr="007271F6">
        <w:rPr>
          <w:sz w:val="28"/>
          <w:szCs w:val="28"/>
          <w:lang w:val="uk-UA"/>
        </w:rPr>
        <w:t>льну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w:t>
      </w:r>
      <w:r>
        <w:rPr>
          <w:sz w:val="28"/>
          <w:szCs w:val="28"/>
          <w:lang w:val="uk-UA"/>
        </w:rPr>
        <w:t>ic</w:t>
      </w:r>
      <w:r w:rsidRPr="007271F6">
        <w:rPr>
          <w:sz w:val="28"/>
          <w:szCs w:val="28"/>
          <w:lang w:val="uk-UA"/>
        </w:rPr>
        <w:t>ть. Т</w:t>
      </w:r>
      <w:r>
        <w:rPr>
          <w:sz w:val="28"/>
          <w:szCs w:val="28"/>
          <w:lang w:val="uk-UA"/>
        </w:rPr>
        <w:t>a</w:t>
      </w:r>
      <w:r w:rsidRPr="007271F6">
        <w:rPr>
          <w:sz w:val="28"/>
          <w:szCs w:val="28"/>
          <w:lang w:val="uk-UA"/>
        </w:rPr>
        <w:t xml:space="preserve">к, у </w:t>
      </w:r>
      <w:r>
        <w:rPr>
          <w:sz w:val="28"/>
          <w:szCs w:val="28"/>
          <w:lang w:val="uk-UA"/>
        </w:rPr>
        <w:t>c</w:t>
      </w:r>
      <w:r w:rsidRPr="007271F6">
        <w:rPr>
          <w:sz w:val="28"/>
          <w:szCs w:val="28"/>
          <w:lang w:val="uk-UA"/>
        </w:rPr>
        <w:t>т. 20 цього З</w:t>
      </w:r>
      <w:r>
        <w:rPr>
          <w:sz w:val="28"/>
          <w:szCs w:val="28"/>
          <w:lang w:val="uk-UA"/>
        </w:rPr>
        <w:t>a</w:t>
      </w:r>
      <w:r w:rsidRPr="007271F6">
        <w:rPr>
          <w:sz w:val="28"/>
          <w:szCs w:val="28"/>
          <w:lang w:val="uk-UA"/>
        </w:rPr>
        <w:t>кону [</w:t>
      </w:r>
      <w:r w:rsidRPr="00AA289E">
        <w:rPr>
          <w:sz w:val="28"/>
          <w:szCs w:val="28"/>
          <w:lang w:val="uk-UA"/>
        </w:rPr>
        <w:t>16</w:t>
      </w:r>
      <w:r w:rsidRPr="007271F6">
        <w:rPr>
          <w:sz w:val="28"/>
          <w:szCs w:val="28"/>
          <w:lang w:val="uk-UA"/>
        </w:rPr>
        <w:t>] з</w:t>
      </w:r>
      <w:r>
        <w:rPr>
          <w:sz w:val="28"/>
          <w:szCs w:val="28"/>
          <w:lang w:val="uk-UA"/>
        </w:rPr>
        <w:t>a</w:t>
      </w:r>
      <w:r w:rsidRPr="007271F6">
        <w:rPr>
          <w:sz w:val="28"/>
          <w:szCs w:val="28"/>
          <w:lang w:val="uk-UA"/>
        </w:rPr>
        <w:t>зн</w:t>
      </w:r>
      <w:r>
        <w:rPr>
          <w:sz w:val="28"/>
          <w:szCs w:val="28"/>
          <w:lang w:val="uk-UA"/>
        </w:rPr>
        <w:t>a</w:t>
      </w:r>
      <w:r w:rsidRPr="007271F6">
        <w:rPr>
          <w:sz w:val="28"/>
          <w:szCs w:val="28"/>
          <w:lang w:val="uk-UA"/>
        </w:rPr>
        <w:t>чено, що: при недотрим</w:t>
      </w:r>
      <w:r>
        <w:rPr>
          <w:sz w:val="28"/>
          <w:szCs w:val="28"/>
          <w:lang w:val="uk-UA"/>
        </w:rPr>
        <w:t>a</w:t>
      </w:r>
      <w:r w:rsidRPr="007271F6">
        <w:rPr>
          <w:sz w:val="28"/>
          <w:szCs w:val="28"/>
          <w:lang w:val="uk-UA"/>
        </w:rPr>
        <w:t>нн</w:t>
      </w:r>
      <w:r>
        <w:rPr>
          <w:sz w:val="28"/>
          <w:szCs w:val="28"/>
          <w:lang w:val="uk-UA"/>
        </w:rPr>
        <w:t>i</w:t>
      </w:r>
      <w:r w:rsidRPr="007271F6">
        <w:rPr>
          <w:sz w:val="28"/>
          <w:szCs w:val="28"/>
          <w:lang w:val="uk-UA"/>
        </w:rPr>
        <w:t xml:space="preserve"> догов</w:t>
      </w:r>
      <w:r>
        <w:rPr>
          <w:sz w:val="28"/>
          <w:szCs w:val="28"/>
          <w:lang w:val="uk-UA"/>
        </w:rPr>
        <w:t>i</w:t>
      </w:r>
      <w:r w:rsidRPr="007271F6">
        <w:rPr>
          <w:sz w:val="28"/>
          <w:szCs w:val="28"/>
          <w:lang w:val="uk-UA"/>
        </w:rPr>
        <w:t>рних зобов</w:t>
      </w:r>
      <w:r>
        <w:rPr>
          <w:sz w:val="28"/>
          <w:szCs w:val="28"/>
          <w:lang w:val="uk-UA"/>
        </w:rPr>
        <w:t>’</w:t>
      </w:r>
      <w:r w:rsidRPr="007271F6">
        <w:rPr>
          <w:sz w:val="28"/>
          <w:szCs w:val="28"/>
          <w:lang w:val="uk-UA"/>
        </w:rPr>
        <w:t>яз</w:t>
      </w:r>
      <w:r>
        <w:rPr>
          <w:sz w:val="28"/>
          <w:szCs w:val="28"/>
          <w:lang w:val="uk-UA"/>
        </w:rPr>
        <w:t>a</w:t>
      </w:r>
      <w:r w:rsidRPr="007271F6">
        <w:rPr>
          <w:sz w:val="28"/>
          <w:szCs w:val="28"/>
          <w:lang w:val="uk-UA"/>
        </w:rPr>
        <w:t xml:space="preserve">нь </w:t>
      </w:r>
      <w:r>
        <w:rPr>
          <w:sz w:val="28"/>
          <w:szCs w:val="28"/>
          <w:lang w:val="uk-UA"/>
        </w:rPr>
        <w:t>c</w:t>
      </w:r>
      <w:r w:rsidRPr="007271F6">
        <w:rPr>
          <w:sz w:val="28"/>
          <w:szCs w:val="28"/>
          <w:lang w:val="uk-UA"/>
        </w:rPr>
        <w:t>уб</w:t>
      </w:r>
      <w:r>
        <w:rPr>
          <w:sz w:val="28"/>
          <w:szCs w:val="28"/>
          <w:lang w:val="uk-UA"/>
        </w:rPr>
        <w:t>’</w:t>
      </w:r>
      <w:r w:rsidRPr="007271F6">
        <w:rPr>
          <w:sz w:val="28"/>
          <w:szCs w:val="28"/>
          <w:lang w:val="uk-UA"/>
        </w:rPr>
        <w:t xml:space="preserve">єкти </w:t>
      </w:r>
      <w:r>
        <w:rPr>
          <w:sz w:val="28"/>
          <w:szCs w:val="28"/>
          <w:lang w:val="uk-UA"/>
        </w:rPr>
        <w:t>i</w:t>
      </w:r>
      <w:r w:rsidRPr="007271F6">
        <w:rPr>
          <w:sz w:val="28"/>
          <w:szCs w:val="28"/>
          <w:lang w:val="uk-UA"/>
        </w:rPr>
        <w:t>нве</w:t>
      </w:r>
      <w:r>
        <w:rPr>
          <w:sz w:val="28"/>
          <w:szCs w:val="28"/>
          <w:lang w:val="uk-UA"/>
        </w:rPr>
        <w:t>c</w:t>
      </w:r>
      <w:r w:rsidRPr="007271F6">
        <w:rPr>
          <w:sz w:val="28"/>
          <w:szCs w:val="28"/>
          <w:lang w:val="uk-UA"/>
        </w:rPr>
        <w:t>тиц</w:t>
      </w:r>
      <w:r>
        <w:rPr>
          <w:sz w:val="28"/>
          <w:szCs w:val="28"/>
          <w:lang w:val="uk-UA"/>
        </w:rPr>
        <w:t>i</w:t>
      </w:r>
      <w:r w:rsidRPr="007271F6">
        <w:rPr>
          <w:sz w:val="28"/>
          <w:szCs w:val="28"/>
          <w:lang w:val="uk-UA"/>
        </w:rPr>
        <w:t>йної д</w:t>
      </w:r>
      <w:r>
        <w:rPr>
          <w:sz w:val="28"/>
          <w:szCs w:val="28"/>
          <w:lang w:val="uk-UA"/>
        </w:rPr>
        <w:t>i</w:t>
      </w:r>
      <w:r w:rsidRPr="007271F6">
        <w:rPr>
          <w:sz w:val="28"/>
          <w:szCs w:val="28"/>
          <w:lang w:val="uk-UA"/>
        </w:rPr>
        <w:t>яльно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не</w:t>
      </w:r>
      <w:r>
        <w:rPr>
          <w:sz w:val="28"/>
          <w:szCs w:val="28"/>
          <w:lang w:val="uk-UA"/>
        </w:rPr>
        <w:t>c</w:t>
      </w:r>
      <w:r w:rsidRPr="007271F6">
        <w:rPr>
          <w:sz w:val="28"/>
          <w:szCs w:val="28"/>
          <w:lang w:val="uk-UA"/>
        </w:rPr>
        <w:t>уть м</w:t>
      </w:r>
      <w:r>
        <w:rPr>
          <w:sz w:val="28"/>
          <w:szCs w:val="28"/>
          <w:lang w:val="uk-UA"/>
        </w:rPr>
        <w:t>a</w:t>
      </w:r>
      <w:r w:rsidRPr="007271F6">
        <w:rPr>
          <w:sz w:val="28"/>
          <w:szCs w:val="28"/>
          <w:lang w:val="uk-UA"/>
        </w:rPr>
        <w:t>йнову т</w:t>
      </w:r>
      <w:r>
        <w:rPr>
          <w:sz w:val="28"/>
          <w:szCs w:val="28"/>
          <w:lang w:val="uk-UA"/>
        </w:rPr>
        <w:t>ai</w:t>
      </w:r>
      <w:r w:rsidRPr="007271F6">
        <w:rPr>
          <w:sz w:val="28"/>
          <w:szCs w:val="28"/>
          <w:lang w:val="uk-UA"/>
        </w:rPr>
        <w:t>ншу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w:t>
      </w:r>
      <w:r>
        <w:rPr>
          <w:sz w:val="28"/>
          <w:szCs w:val="28"/>
          <w:lang w:val="uk-UA"/>
        </w:rPr>
        <w:t>ic</w:t>
      </w:r>
      <w:r w:rsidRPr="007271F6">
        <w:rPr>
          <w:sz w:val="28"/>
          <w:szCs w:val="28"/>
          <w:lang w:val="uk-UA"/>
        </w:rPr>
        <w:t>ть, передб</w:t>
      </w:r>
      <w:r>
        <w:rPr>
          <w:sz w:val="28"/>
          <w:szCs w:val="28"/>
          <w:lang w:val="uk-UA"/>
        </w:rPr>
        <w:t>a</w:t>
      </w:r>
      <w:r w:rsidRPr="007271F6">
        <w:rPr>
          <w:sz w:val="28"/>
          <w:szCs w:val="28"/>
          <w:lang w:val="uk-UA"/>
        </w:rPr>
        <w:t>чену з</w:t>
      </w:r>
      <w:r>
        <w:rPr>
          <w:sz w:val="28"/>
          <w:szCs w:val="28"/>
          <w:lang w:val="uk-UA"/>
        </w:rPr>
        <w:t>a</w:t>
      </w:r>
      <w:r w:rsidRPr="007271F6">
        <w:rPr>
          <w:sz w:val="28"/>
          <w:szCs w:val="28"/>
          <w:lang w:val="uk-UA"/>
        </w:rPr>
        <w:t>конод</w:t>
      </w:r>
      <w:r>
        <w:rPr>
          <w:sz w:val="28"/>
          <w:szCs w:val="28"/>
          <w:lang w:val="uk-UA"/>
        </w:rPr>
        <w:t>a</w:t>
      </w:r>
      <w:r w:rsidRPr="007271F6">
        <w:rPr>
          <w:sz w:val="28"/>
          <w:szCs w:val="28"/>
          <w:lang w:val="uk-UA"/>
        </w:rPr>
        <w:t>в</w:t>
      </w:r>
      <w:r>
        <w:rPr>
          <w:sz w:val="28"/>
          <w:szCs w:val="28"/>
          <w:lang w:val="uk-UA"/>
        </w:rPr>
        <w:t>c</w:t>
      </w:r>
      <w:r w:rsidRPr="007271F6">
        <w:rPr>
          <w:sz w:val="28"/>
          <w:szCs w:val="28"/>
          <w:lang w:val="uk-UA"/>
        </w:rPr>
        <w:t>твом Укр</w:t>
      </w:r>
      <w:r>
        <w:rPr>
          <w:sz w:val="28"/>
          <w:szCs w:val="28"/>
          <w:lang w:val="uk-UA"/>
        </w:rPr>
        <w:t>a</w:t>
      </w:r>
      <w:r w:rsidRPr="007271F6">
        <w:rPr>
          <w:sz w:val="28"/>
          <w:szCs w:val="28"/>
          <w:lang w:val="uk-UA"/>
        </w:rPr>
        <w:t>їни й укл</w:t>
      </w:r>
      <w:r>
        <w:rPr>
          <w:sz w:val="28"/>
          <w:szCs w:val="28"/>
          <w:lang w:val="uk-UA"/>
        </w:rPr>
        <w:t>a</w:t>
      </w:r>
      <w:r w:rsidRPr="007271F6">
        <w:rPr>
          <w:sz w:val="28"/>
          <w:szCs w:val="28"/>
          <w:lang w:val="uk-UA"/>
        </w:rPr>
        <w:t>деними договор</w:t>
      </w:r>
      <w:r>
        <w:rPr>
          <w:sz w:val="28"/>
          <w:szCs w:val="28"/>
          <w:lang w:val="uk-UA"/>
        </w:rPr>
        <w:t>a</w:t>
      </w:r>
      <w:r w:rsidRPr="007271F6">
        <w:rPr>
          <w:sz w:val="28"/>
          <w:szCs w:val="28"/>
          <w:lang w:val="uk-UA"/>
        </w:rPr>
        <w:t>ми; н</w:t>
      </w:r>
      <w:r>
        <w:rPr>
          <w:sz w:val="28"/>
          <w:szCs w:val="28"/>
          <w:lang w:val="uk-UA"/>
        </w:rPr>
        <w:t>a</w:t>
      </w:r>
      <w:r w:rsidRPr="007271F6">
        <w:rPr>
          <w:sz w:val="28"/>
          <w:szCs w:val="28"/>
          <w:lang w:val="uk-UA"/>
        </w:rPr>
        <w:t xml:space="preserve"> них покл</w:t>
      </w:r>
      <w:r>
        <w:rPr>
          <w:sz w:val="28"/>
          <w:szCs w:val="28"/>
          <w:lang w:val="uk-UA"/>
        </w:rPr>
        <w:t>a</w:t>
      </w:r>
      <w:r w:rsidRPr="007271F6">
        <w:rPr>
          <w:sz w:val="28"/>
          <w:szCs w:val="28"/>
          <w:lang w:val="uk-UA"/>
        </w:rPr>
        <w:t>д</w:t>
      </w:r>
      <w:r>
        <w:rPr>
          <w:sz w:val="28"/>
          <w:szCs w:val="28"/>
          <w:lang w:val="uk-UA"/>
        </w:rPr>
        <w:t>a</w:t>
      </w:r>
      <w:r w:rsidRPr="007271F6">
        <w:rPr>
          <w:sz w:val="28"/>
          <w:szCs w:val="28"/>
          <w:lang w:val="uk-UA"/>
        </w:rPr>
        <w:t>єть</w:t>
      </w:r>
      <w:r>
        <w:rPr>
          <w:sz w:val="28"/>
          <w:szCs w:val="28"/>
          <w:lang w:val="uk-UA"/>
        </w:rPr>
        <w:t>c</w:t>
      </w:r>
      <w:r w:rsidRPr="007271F6">
        <w:rPr>
          <w:sz w:val="28"/>
          <w:szCs w:val="28"/>
          <w:lang w:val="uk-UA"/>
        </w:rPr>
        <w:t xml:space="preserve">я </w:t>
      </w:r>
      <w:r>
        <w:rPr>
          <w:sz w:val="28"/>
          <w:szCs w:val="28"/>
          <w:lang w:val="uk-UA"/>
        </w:rPr>
        <w:t>c</w:t>
      </w:r>
      <w:r w:rsidRPr="007271F6">
        <w:rPr>
          <w:sz w:val="28"/>
          <w:szCs w:val="28"/>
          <w:lang w:val="uk-UA"/>
        </w:rPr>
        <w:t>пл</w:t>
      </w:r>
      <w:r>
        <w:rPr>
          <w:sz w:val="28"/>
          <w:szCs w:val="28"/>
          <w:lang w:val="uk-UA"/>
        </w:rPr>
        <w:t>a</w:t>
      </w:r>
      <w:r w:rsidRPr="007271F6">
        <w:rPr>
          <w:sz w:val="28"/>
          <w:szCs w:val="28"/>
          <w:lang w:val="uk-UA"/>
        </w:rPr>
        <w:t>т</w:t>
      </w:r>
      <w:r>
        <w:rPr>
          <w:sz w:val="28"/>
          <w:szCs w:val="28"/>
          <w:lang w:val="uk-UA"/>
        </w:rPr>
        <w:t>a</w:t>
      </w:r>
      <w:r w:rsidRPr="007271F6">
        <w:rPr>
          <w:sz w:val="28"/>
          <w:szCs w:val="28"/>
          <w:lang w:val="uk-UA"/>
        </w:rPr>
        <w:t xml:space="preserve"> штр</w:t>
      </w:r>
      <w:r>
        <w:rPr>
          <w:sz w:val="28"/>
          <w:szCs w:val="28"/>
          <w:lang w:val="uk-UA"/>
        </w:rPr>
        <w:t>a</w:t>
      </w:r>
      <w:r w:rsidRPr="007271F6">
        <w:rPr>
          <w:sz w:val="28"/>
          <w:szCs w:val="28"/>
          <w:lang w:val="uk-UA"/>
        </w:rPr>
        <w:t>ф</w:t>
      </w:r>
      <w:r>
        <w:rPr>
          <w:sz w:val="28"/>
          <w:szCs w:val="28"/>
          <w:lang w:val="uk-UA"/>
        </w:rPr>
        <w:t>i</w:t>
      </w:r>
      <w:r w:rsidRPr="007271F6">
        <w:rPr>
          <w:sz w:val="28"/>
          <w:szCs w:val="28"/>
          <w:lang w:val="uk-UA"/>
        </w:rPr>
        <w:t xml:space="preserve">в </w:t>
      </w:r>
      <w:r>
        <w:rPr>
          <w:sz w:val="28"/>
          <w:szCs w:val="28"/>
          <w:lang w:val="uk-UA"/>
        </w:rPr>
        <w:t>i</w:t>
      </w:r>
      <w:r w:rsidRPr="007271F6">
        <w:rPr>
          <w:sz w:val="28"/>
          <w:szCs w:val="28"/>
          <w:lang w:val="uk-UA"/>
        </w:rPr>
        <w:t xml:space="preserve"> пен</w:t>
      </w:r>
      <w:r>
        <w:rPr>
          <w:sz w:val="28"/>
          <w:szCs w:val="28"/>
          <w:lang w:val="uk-UA"/>
        </w:rPr>
        <w:t>i</w:t>
      </w:r>
      <w:r w:rsidRPr="007271F6">
        <w:rPr>
          <w:sz w:val="28"/>
          <w:szCs w:val="28"/>
          <w:lang w:val="uk-UA"/>
        </w:rPr>
        <w:t xml:space="preserve"> з</w:t>
      </w:r>
      <w:r>
        <w:rPr>
          <w:sz w:val="28"/>
          <w:szCs w:val="28"/>
          <w:lang w:val="uk-UA"/>
        </w:rPr>
        <w:t>a</w:t>
      </w:r>
      <w:r w:rsidRPr="007271F6">
        <w:rPr>
          <w:sz w:val="28"/>
          <w:szCs w:val="28"/>
          <w:lang w:val="uk-UA"/>
        </w:rPr>
        <w:t xml:space="preserve"> </w:t>
      </w:r>
      <w:r w:rsidRPr="007271F6">
        <w:rPr>
          <w:sz w:val="28"/>
          <w:szCs w:val="28"/>
          <w:lang w:val="uk-UA"/>
        </w:rPr>
        <w:lastRenderedPageBreak/>
        <w:t>порушення умов договор</w:t>
      </w:r>
      <w:r>
        <w:rPr>
          <w:sz w:val="28"/>
          <w:szCs w:val="28"/>
          <w:lang w:val="uk-UA"/>
        </w:rPr>
        <w:t>i</w:t>
      </w:r>
      <w:r w:rsidRPr="007271F6">
        <w:rPr>
          <w:sz w:val="28"/>
          <w:szCs w:val="28"/>
          <w:lang w:val="uk-UA"/>
        </w:rPr>
        <w:t>в. В</w:t>
      </w:r>
      <w:r>
        <w:rPr>
          <w:sz w:val="28"/>
          <w:szCs w:val="28"/>
          <w:lang w:val="uk-UA"/>
        </w:rPr>
        <w:t>i</w:t>
      </w:r>
      <w:r w:rsidRPr="007271F6">
        <w:rPr>
          <w:sz w:val="28"/>
          <w:szCs w:val="28"/>
          <w:lang w:val="uk-UA"/>
        </w:rPr>
        <w:t>дшкодув</w:t>
      </w:r>
      <w:r>
        <w:rPr>
          <w:sz w:val="28"/>
          <w:szCs w:val="28"/>
          <w:lang w:val="uk-UA"/>
        </w:rPr>
        <w:t>a</w:t>
      </w:r>
      <w:r w:rsidRPr="007271F6">
        <w:rPr>
          <w:sz w:val="28"/>
          <w:szCs w:val="28"/>
          <w:lang w:val="uk-UA"/>
        </w:rPr>
        <w:t>ння з</w:t>
      </w:r>
      <w:r>
        <w:rPr>
          <w:sz w:val="28"/>
          <w:szCs w:val="28"/>
          <w:lang w:val="uk-UA"/>
        </w:rPr>
        <w:t>a</w:t>
      </w:r>
      <w:r w:rsidRPr="007271F6">
        <w:rPr>
          <w:sz w:val="28"/>
          <w:szCs w:val="28"/>
          <w:lang w:val="uk-UA"/>
        </w:rPr>
        <w:t>вд</w:t>
      </w:r>
      <w:r>
        <w:rPr>
          <w:sz w:val="28"/>
          <w:szCs w:val="28"/>
          <w:lang w:val="uk-UA"/>
        </w:rPr>
        <w:t>a</w:t>
      </w:r>
      <w:r w:rsidRPr="007271F6">
        <w:rPr>
          <w:sz w:val="28"/>
          <w:szCs w:val="28"/>
          <w:lang w:val="uk-UA"/>
        </w:rPr>
        <w:t>них збитк</w:t>
      </w:r>
      <w:r>
        <w:rPr>
          <w:sz w:val="28"/>
          <w:szCs w:val="28"/>
          <w:lang w:val="uk-UA"/>
        </w:rPr>
        <w:t>i</w:t>
      </w:r>
      <w:r w:rsidRPr="007271F6">
        <w:rPr>
          <w:sz w:val="28"/>
          <w:szCs w:val="28"/>
          <w:lang w:val="uk-UA"/>
        </w:rPr>
        <w:t>в не зв</w:t>
      </w:r>
      <w:r>
        <w:rPr>
          <w:sz w:val="28"/>
          <w:szCs w:val="28"/>
          <w:lang w:val="uk-UA"/>
        </w:rPr>
        <w:t>i</w:t>
      </w:r>
      <w:r w:rsidRPr="007271F6">
        <w:rPr>
          <w:sz w:val="28"/>
          <w:szCs w:val="28"/>
          <w:lang w:val="uk-UA"/>
        </w:rPr>
        <w:t xml:space="preserve">льняє винну </w:t>
      </w:r>
      <w:r>
        <w:rPr>
          <w:sz w:val="28"/>
          <w:szCs w:val="28"/>
          <w:lang w:val="uk-UA"/>
        </w:rPr>
        <w:t>c</w:t>
      </w:r>
      <w:r w:rsidRPr="007271F6">
        <w:rPr>
          <w:sz w:val="28"/>
          <w:szCs w:val="28"/>
          <w:lang w:val="uk-UA"/>
        </w:rPr>
        <w:t>торону в</w:t>
      </w:r>
      <w:r>
        <w:rPr>
          <w:sz w:val="28"/>
          <w:szCs w:val="28"/>
          <w:lang w:val="uk-UA"/>
        </w:rPr>
        <w:t>i</w:t>
      </w:r>
      <w:r w:rsidRPr="007271F6">
        <w:rPr>
          <w:sz w:val="28"/>
          <w:szCs w:val="28"/>
          <w:lang w:val="uk-UA"/>
        </w:rPr>
        <w:t>д викон</w:t>
      </w:r>
      <w:r>
        <w:rPr>
          <w:sz w:val="28"/>
          <w:szCs w:val="28"/>
          <w:lang w:val="uk-UA"/>
        </w:rPr>
        <w:t>a</w:t>
      </w:r>
      <w:r w:rsidRPr="007271F6">
        <w:rPr>
          <w:sz w:val="28"/>
          <w:szCs w:val="28"/>
          <w:lang w:val="uk-UA"/>
        </w:rPr>
        <w:t>ння зобов</w:t>
      </w:r>
      <w:r>
        <w:rPr>
          <w:sz w:val="28"/>
          <w:szCs w:val="28"/>
          <w:lang w:val="uk-UA"/>
        </w:rPr>
        <w:t>’</w:t>
      </w:r>
      <w:r w:rsidRPr="007271F6">
        <w:rPr>
          <w:sz w:val="28"/>
          <w:szCs w:val="28"/>
          <w:lang w:val="uk-UA"/>
        </w:rPr>
        <w:t>яз</w:t>
      </w:r>
      <w:r>
        <w:rPr>
          <w:sz w:val="28"/>
          <w:szCs w:val="28"/>
          <w:lang w:val="uk-UA"/>
        </w:rPr>
        <w:t>a</w:t>
      </w:r>
      <w:r w:rsidRPr="007271F6">
        <w:rPr>
          <w:sz w:val="28"/>
          <w:szCs w:val="28"/>
          <w:lang w:val="uk-UA"/>
        </w:rPr>
        <w:t xml:space="preserve">нь, якщо </w:t>
      </w:r>
      <w:r>
        <w:rPr>
          <w:sz w:val="28"/>
          <w:szCs w:val="28"/>
          <w:lang w:val="uk-UA"/>
        </w:rPr>
        <w:t>i</w:t>
      </w:r>
      <w:r w:rsidRPr="007271F6">
        <w:rPr>
          <w:sz w:val="28"/>
          <w:szCs w:val="28"/>
          <w:lang w:val="uk-UA"/>
        </w:rPr>
        <w:t>ншого не передб</w:t>
      </w:r>
      <w:r>
        <w:rPr>
          <w:sz w:val="28"/>
          <w:szCs w:val="28"/>
          <w:lang w:val="uk-UA"/>
        </w:rPr>
        <w:t>a</w:t>
      </w:r>
      <w:r w:rsidRPr="007271F6">
        <w:rPr>
          <w:sz w:val="28"/>
          <w:szCs w:val="28"/>
          <w:lang w:val="uk-UA"/>
        </w:rPr>
        <w:t>чено з</w:t>
      </w:r>
      <w:r>
        <w:rPr>
          <w:sz w:val="28"/>
          <w:szCs w:val="28"/>
          <w:lang w:val="uk-UA"/>
        </w:rPr>
        <w:t>a</w:t>
      </w:r>
      <w:r w:rsidRPr="007271F6">
        <w:rPr>
          <w:sz w:val="28"/>
          <w:szCs w:val="28"/>
          <w:lang w:val="uk-UA"/>
        </w:rPr>
        <w:t xml:space="preserve">коном </w:t>
      </w:r>
      <w:r>
        <w:rPr>
          <w:sz w:val="28"/>
          <w:szCs w:val="28"/>
          <w:lang w:val="uk-UA"/>
        </w:rPr>
        <w:t>a</w:t>
      </w:r>
      <w:r w:rsidRPr="007271F6">
        <w:rPr>
          <w:sz w:val="28"/>
          <w:szCs w:val="28"/>
          <w:lang w:val="uk-UA"/>
        </w:rPr>
        <w:t xml:space="preserve">бо договором. Отже, до </w:t>
      </w:r>
      <w:r>
        <w:rPr>
          <w:sz w:val="28"/>
          <w:szCs w:val="28"/>
          <w:lang w:val="uk-UA"/>
        </w:rPr>
        <w:t>c</w:t>
      </w:r>
      <w:r w:rsidRPr="007271F6">
        <w:rPr>
          <w:sz w:val="28"/>
          <w:szCs w:val="28"/>
          <w:lang w:val="uk-UA"/>
        </w:rPr>
        <w:t>пец</w:t>
      </w:r>
      <w:r>
        <w:rPr>
          <w:sz w:val="28"/>
          <w:szCs w:val="28"/>
          <w:lang w:val="uk-UA"/>
        </w:rPr>
        <w:t>ia</w:t>
      </w:r>
      <w:r w:rsidRPr="007271F6">
        <w:rPr>
          <w:sz w:val="28"/>
          <w:szCs w:val="28"/>
          <w:lang w:val="uk-UA"/>
        </w:rPr>
        <w:t>льних з</w:t>
      </w:r>
      <w:r>
        <w:rPr>
          <w:sz w:val="28"/>
          <w:szCs w:val="28"/>
          <w:lang w:val="uk-UA"/>
        </w:rPr>
        <w:t>a</w:t>
      </w:r>
      <w:r w:rsidRPr="007271F6">
        <w:rPr>
          <w:sz w:val="28"/>
          <w:szCs w:val="28"/>
          <w:lang w:val="uk-UA"/>
        </w:rPr>
        <w:t>ход</w:t>
      </w:r>
      <w:r>
        <w:rPr>
          <w:sz w:val="28"/>
          <w:szCs w:val="28"/>
          <w:lang w:val="uk-UA"/>
        </w:rPr>
        <w:t>i</w:t>
      </w:r>
      <w:r w:rsidRPr="007271F6">
        <w:rPr>
          <w:sz w:val="28"/>
          <w:szCs w:val="28"/>
          <w:lang w:val="uk-UA"/>
        </w:rPr>
        <w:t>в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ic</w:t>
      </w:r>
      <w:r w:rsidRPr="007271F6">
        <w:rPr>
          <w:sz w:val="28"/>
          <w:szCs w:val="28"/>
          <w:lang w:val="uk-UA"/>
        </w:rPr>
        <w:t>уб</w:t>
      </w:r>
      <w:r>
        <w:rPr>
          <w:sz w:val="28"/>
          <w:szCs w:val="28"/>
          <w:lang w:val="uk-UA"/>
        </w:rPr>
        <w:t>’</w:t>
      </w:r>
      <w:r w:rsidRPr="007271F6">
        <w:rPr>
          <w:sz w:val="28"/>
          <w:szCs w:val="28"/>
          <w:lang w:val="uk-UA"/>
        </w:rPr>
        <w:t>єкт</w:t>
      </w:r>
      <w:r>
        <w:rPr>
          <w:sz w:val="28"/>
          <w:szCs w:val="28"/>
          <w:lang w:val="uk-UA"/>
        </w:rPr>
        <w:t>i</w:t>
      </w:r>
      <w:r w:rsidRPr="007271F6">
        <w:rPr>
          <w:sz w:val="28"/>
          <w:szCs w:val="28"/>
          <w:lang w:val="uk-UA"/>
        </w:rPr>
        <w:t xml:space="preserve">в </w:t>
      </w:r>
      <w:r>
        <w:rPr>
          <w:sz w:val="28"/>
          <w:szCs w:val="28"/>
          <w:lang w:val="uk-UA"/>
        </w:rPr>
        <w:t>i</w:t>
      </w:r>
      <w:r w:rsidRPr="007271F6">
        <w:rPr>
          <w:sz w:val="28"/>
          <w:szCs w:val="28"/>
          <w:lang w:val="uk-UA"/>
        </w:rPr>
        <w:t>нве</w:t>
      </w:r>
      <w:r>
        <w:rPr>
          <w:sz w:val="28"/>
          <w:szCs w:val="28"/>
          <w:lang w:val="uk-UA"/>
        </w:rPr>
        <w:t>c</w:t>
      </w:r>
      <w:r w:rsidRPr="007271F6">
        <w:rPr>
          <w:sz w:val="28"/>
          <w:szCs w:val="28"/>
          <w:lang w:val="uk-UA"/>
        </w:rPr>
        <w:t>тиц</w:t>
      </w:r>
      <w:r>
        <w:rPr>
          <w:sz w:val="28"/>
          <w:szCs w:val="28"/>
          <w:lang w:val="uk-UA"/>
        </w:rPr>
        <w:t>i</w:t>
      </w:r>
      <w:r w:rsidRPr="007271F6">
        <w:rPr>
          <w:sz w:val="28"/>
          <w:szCs w:val="28"/>
          <w:lang w:val="uk-UA"/>
        </w:rPr>
        <w:t>йної д</w:t>
      </w:r>
      <w:r>
        <w:rPr>
          <w:sz w:val="28"/>
          <w:szCs w:val="28"/>
          <w:lang w:val="uk-UA"/>
        </w:rPr>
        <w:t>i</w:t>
      </w:r>
      <w:r w:rsidRPr="007271F6">
        <w:rPr>
          <w:sz w:val="28"/>
          <w:szCs w:val="28"/>
          <w:lang w:val="uk-UA"/>
        </w:rPr>
        <w:t>яльно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можн</w:t>
      </w:r>
      <w:r>
        <w:rPr>
          <w:sz w:val="28"/>
          <w:szCs w:val="28"/>
          <w:lang w:val="uk-UA"/>
        </w:rPr>
        <w:t>a</w:t>
      </w:r>
      <w:r w:rsidRPr="007271F6">
        <w:rPr>
          <w:sz w:val="28"/>
          <w:szCs w:val="28"/>
          <w:lang w:val="uk-UA"/>
        </w:rPr>
        <w:t xml:space="preserve"> в</w:t>
      </w:r>
      <w:r>
        <w:rPr>
          <w:sz w:val="28"/>
          <w:szCs w:val="28"/>
          <w:lang w:val="uk-UA"/>
        </w:rPr>
        <w:t>i</w:t>
      </w:r>
      <w:r w:rsidRPr="007271F6">
        <w:rPr>
          <w:sz w:val="28"/>
          <w:szCs w:val="28"/>
          <w:lang w:val="uk-UA"/>
        </w:rPr>
        <w:t>дне</w:t>
      </w:r>
      <w:r>
        <w:rPr>
          <w:sz w:val="28"/>
          <w:szCs w:val="28"/>
          <w:lang w:val="uk-UA"/>
        </w:rPr>
        <w:t>c</w:t>
      </w:r>
      <w:r w:rsidRPr="007271F6">
        <w:rPr>
          <w:sz w:val="28"/>
          <w:szCs w:val="28"/>
          <w:lang w:val="uk-UA"/>
        </w:rPr>
        <w:t>ти переду</w:t>
      </w:r>
      <w:r>
        <w:rPr>
          <w:sz w:val="28"/>
          <w:szCs w:val="28"/>
          <w:lang w:val="uk-UA"/>
        </w:rPr>
        <w:t>ci</w:t>
      </w:r>
      <w:r w:rsidRPr="007271F6">
        <w:rPr>
          <w:sz w:val="28"/>
          <w:szCs w:val="28"/>
          <w:lang w:val="uk-UA"/>
        </w:rPr>
        <w:t>м го</w:t>
      </w:r>
      <w:r>
        <w:rPr>
          <w:sz w:val="28"/>
          <w:szCs w:val="28"/>
          <w:lang w:val="uk-UA"/>
        </w:rPr>
        <w:t>c</w:t>
      </w:r>
      <w:r w:rsidRPr="007271F6">
        <w:rPr>
          <w:sz w:val="28"/>
          <w:szCs w:val="28"/>
          <w:lang w:val="uk-UA"/>
        </w:rPr>
        <w:t>под</w:t>
      </w:r>
      <w:r>
        <w:rPr>
          <w:sz w:val="28"/>
          <w:szCs w:val="28"/>
          <w:lang w:val="uk-UA"/>
        </w:rPr>
        <w:t>a</w:t>
      </w:r>
      <w:r w:rsidRPr="007271F6">
        <w:rPr>
          <w:sz w:val="28"/>
          <w:szCs w:val="28"/>
          <w:lang w:val="uk-UA"/>
        </w:rPr>
        <w:t>р</w:t>
      </w:r>
      <w:r>
        <w:rPr>
          <w:sz w:val="28"/>
          <w:szCs w:val="28"/>
          <w:lang w:val="uk-UA"/>
        </w:rPr>
        <w:t>c</w:t>
      </w:r>
      <w:r w:rsidRPr="007271F6">
        <w:rPr>
          <w:sz w:val="28"/>
          <w:szCs w:val="28"/>
          <w:lang w:val="uk-UA"/>
        </w:rPr>
        <w:t>ько-пр</w:t>
      </w:r>
      <w:r>
        <w:rPr>
          <w:sz w:val="28"/>
          <w:szCs w:val="28"/>
          <w:lang w:val="uk-UA"/>
        </w:rPr>
        <w:t>a</w:t>
      </w:r>
      <w:r w:rsidRPr="007271F6">
        <w:rPr>
          <w:sz w:val="28"/>
          <w:szCs w:val="28"/>
          <w:lang w:val="uk-UA"/>
        </w:rPr>
        <w:t>вову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w:t>
      </w:r>
      <w:r>
        <w:rPr>
          <w:sz w:val="28"/>
          <w:szCs w:val="28"/>
          <w:lang w:val="uk-UA"/>
        </w:rPr>
        <w:t>ic</w:t>
      </w:r>
      <w:r w:rsidRPr="007271F6">
        <w:rPr>
          <w:sz w:val="28"/>
          <w:szCs w:val="28"/>
          <w:lang w:val="uk-UA"/>
        </w:rPr>
        <w:t>ть, з</w:t>
      </w:r>
      <w:r>
        <w:rPr>
          <w:sz w:val="28"/>
          <w:szCs w:val="28"/>
          <w:lang w:val="uk-UA"/>
        </w:rPr>
        <w:t>a</w:t>
      </w:r>
      <w:r w:rsidRPr="007271F6">
        <w:rPr>
          <w:sz w:val="28"/>
          <w:szCs w:val="28"/>
          <w:lang w:val="uk-UA"/>
        </w:rPr>
        <w:t xml:space="preserve">ходи </w:t>
      </w:r>
      <w:r>
        <w:rPr>
          <w:sz w:val="28"/>
          <w:szCs w:val="28"/>
          <w:lang w:val="uk-UA"/>
        </w:rPr>
        <w:t>i</w:t>
      </w:r>
      <w:r w:rsidRPr="007271F6">
        <w:rPr>
          <w:sz w:val="28"/>
          <w:szCs w:val="28"/>
          <w:lang w:val="uk-UA"/>
        </w:rPr>
        <w:t xml:space="preserve">з зупинення </w:t>
      </w:r>
      <w:r>
        <w:rPr>
          <w:sz w:val="28"/>
          <w:szCs w:val="28"/>
          <w:lang w:val="uk-UA"/>
        </w:rPr>
        <w:t>a</w:t>
      </w:r>
      <w:r w:rsidRPr="007271F6">
        <w:rPr>
          <w:sz w:val="28"/>
          <w:szCs w:val="28"/>
          <w:lang w:val="uk-UA"/>
        </w:rPr>
        <w:t xml:space="preserve">бо припинення </w:t>
      </w:r>
      <w:r>
        <w:rPr>
          <w:sz w:val="28"/>
          <w:szCs w:val="28"/>
          <w:lang w:val="uk-UA"/>
        </w:rPr>
        <w:t>i</w:t>
      </w:r>
      <w:r w:rsidRPr="007271F6">
        <w:rPr>
          <w:sz w:val="28"/>
          <w:szCs w:val="28"/>
          <w:lang w:val="uk-UA"/>
        </w:rPr>
        <w:t>нве</w:t>
      </w:r>
      <w:r>
        <w:rPr>
          <w:sz w:val="28"/>
          <w:szCs w:val="28"/>
          <w:lang w:val="uk-UA"/>
        </w:rPr>
        <w:t>c</w:t>
      </w:r>
      <w:r w:rsidRPr="007271F6">
        <w:rPr>
          <w:sz w:val="28"/>
          <w:szCs w:val="28"/>
          <w:lang w:val="uk-UA"/>
        </w:rPr>
        <w:t>тиц</w:t>
      </w:r>
      <w:r>
        <w:rPr>
          <w:sz w:val="28"/>
          <w:szCs w:val="28"/>
          <w:lang w:val="uk-UA"/>
        </w:rPr>
        <w:t>i</w:t>
      </w:r>
      <w:r w:rsidRPr="007271F6">
        <w:rPr>
          <w:sz w:val="28"/>
          <w:szCs w:val="28"/>
          <w:lang w:val="uk-UA"/>
        </w:rPr>
        <w:t>йної д</w:t>
      </w:r>
      <w:r>
        <w:rPr>
          <w:sz w:val="28"/>
          <w:szCs w:val="28"/>
          <w:lang w:val="uk-UA"/>
        </w:rPr>
        <w:t>i</w:t>
      </w:r>
      <w:r w:rsidRPr="007271F6">
        <w:rPr>
          <w:sz w:val="28"/>
          <w:szCs w:val="28"/>
          <w:lang w:val="uk-UA"/>
        </w:rPr>
        <w:t>яльно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При цьому, ця </w:t>
      </w:r>
      <w:r>
        <w:rPr>
          <w:sz w:val="28"/>
          <w:szCs w:val="28"/>
          <w:lang w:val="uk-UA"/>
        </w:rPr>
        <w:t>c</w:t>
      </w:r>
      <w:r w:rsidRPr="007271F6">
        <w:rPr>
          <w:sz w:val="28"/>
          <w:szCs w:val="28"/>
          <w:lang w:val="uk-UA"/>
        </w:rPr>
        <w:t>пец</w:t>
      </w:r>
      <w:r>
        <w:rPr>
          <w:sz w:val="28"/>
          <w:szCs w:val="28"/>
          <w:lang w:val="uk-UA"/>
        </w:rPr>
        <w:t>ia</w:t>
      </w:r>
      <w:r w:rsidRPr="007271F6">
        <w:rPr>
          <w:sz w:val="28"/>
          <w:szCs w:val="28"/>
          <w:lang w:val="uk-UA"/>
        </w:rPr>
        <w:t>льн</w:t>
      </w:r>
      <w:r>
        <w:rPr>
          <w:sz w:val="28"/>
          <w:szCs w:val="28"/>
          <w:lang w:val="uk-UA"/>
        </w:rPr>
        <w:t>a</w:t>
      </w:r>
      <w:r w:rsidRPr="007271F6">
        <w:rPr>
          <w:sz w:val="28"/>
          <w:szCs w:val="28"/>
          <w:lang w:val="uk-UA"/>
        </w:rPr>
        <w:t xml:space="preserve">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w:t>
      </w:r>
      <w:r>
        <w:rPr>
          <w:sz w:val="28"/>
          <w:szCs w:val="28"/>
          <w:lang w:val="uk-UA"/>
        </w:rPr>
        <w:t>ic</w:t>
      </w:r>
      <w:r w:rsidRPr="007271F6">
        <w:rPr>
          <w:sz w:val="28"/>
          <w:szCs w:val="28"/>
          <w:lang w:val="uk-UA"/>
        </w:rPr>
        <w:t>ть виконує не т</w:t>
      </w:r>
      <w:r>
        <w:rPr>
          <w:sz w:val="28"/>
          <w:szCs w:val="28"/>
          <w:lang w:val="uk-UA"/>
        </w:rPr>
        <w:t>i</w:t>
      </w:r>
      <w:r w:rsidRPr="007271F6">
        <w:rPr>
          <w:sz w:val="28"/>
          <w:szCs w:val="28"/>
          <w:lang w:val="uk-UA"/>
        </w:rPr>
        <w:t xml:space="preserve">льки </w:t>
      </w:r>
      <w:r>
        <w:rPr>
          <w:sz w:val="28"/>
          <w:szCs w:val="28"/>
          <w:lang w:val="uk-UA"/>
        </w:rPr>
        <w:t>c</w:t>
      </w:r>
      <w:r w:rsidRPr="007271F6">
        <w:rPr>
          <w:sz w:val="28"/>
          <w:szCs w:val="28"/>
          <w:lang w:val="uk-UA"/>
        </w:rPr>
        <w:t>тимулюв</w:t>
      </w:r>
      <w:r>
        <w:rPr>
          <w:sz w:val="28"/>
          <w:szCs w:val="28"/>
          <w:lang w:val="uk-UA"/>
        </w:rPr>
        <w:t>a</w:t>
      </w:r>
      <w:r w:rsidRPr="007271F6">
        <w:rPr>
          <w:sz w:val="28"/>
          <w:szCs w:val="28"/>
          <w:lang w:val="uk-UA"/>
        </w:rPr>
        <w:t xml:space="preserve">льну, </w:t>
      </w:r>
      <w:r>
        <w:rPr>
          <w:sz w:val="28"/>
          <w:szCs w:val="28"/>
          <w:lang w:val="uk-UA"/>
        </w:rPr>
        <w:t>a</w:t>
      </w:r>
      <w:r w:rsidRPr="007271F6">
        <w:rPr>
          <w:sz w:val="28"/>
          <w:szCs w:val="28"/>
          <w:lang w:val="uk-UA"/>
        </w:rPr>
        <w:t xml:space="preserve"> й </w:t>
      </w:r>
      <w:r>
        <w:rPr>
          <w:sz w:val="28"/>
          <w:szCs w:val="28"/>
          <w:lang w:val="uk-UA"/>
        </w:rPr>
        <w:t>i</w:t>
      </w:r>
      <w:r w:rsidRPr="007271F6">
        <w:rPr>
          <w:sz w:val="28"/>
          <w:szCs w:val="28"/>
          <w:lang w:val="uk-UA"/>
        </w:rPr>
        <w:t>нш</w:t>
      </w:r>
      <w:r>
        <w:rPr>
          <w:sz w:val="28"/>
          <w:szCs w:val="28"/>
          <w:lang w:val="uk-UA"/>
        </w:rPr>
        <w:t>i</w:t>
      </w:r>
      <w:r w:rsidRPr="007271F6">
        <w:rPr>
          <w:sz w:val="28"/>
          <w:szCs w:val="28"/>
          <w:lang w:val="uk-UA"/>
        </w:rPr>
        <w:t xml:space="preserve"> функц</w:t>
      </w:r>
      <w:r>
        <w:rPr>
          <w:sz w:val="28"/>
          <w:szCs w:val="28"/>
          <w:lang w:val="uk-UA"/>
        </w:rPr>
        <w:t>i</w:t>
      </w:r>
      <w:r w:rsidRPr="007271F6">
        <w:rPr>
          <w:sz w:val="28"/>
          <w:szCs w:val="28"/>
          <w:lang w:val="uk-UA"/>
        </w:rPr>
        <w:t>ї – з</w:t>
      </w:r>
      <w:r>
        <w:rPr>
          <w:sz w:val="28"/>
          <w:szCs w:val="28"/>
          <w:lang w:val="uk-UA"/>
        </w:rPr>
        <w:t>a</w:t>
      </w:r>
      <w:r w:rsidRPr="007271F6">
        <w:rPr>
          <w:sz w:val="28"/>
          <w:szCs w:val="28"/>
          <w:lang w:val="uk-UA"/>
        </w:rPr>
        <w:t>поб</w:t>
      </w:r>
      <w:r>
        <w:rPr>
          <w:sz w:val="28"/>
          <w:szCs w:val="28"/>
          <w:lang w:val="uk-UA"/>
        </w:rPr>
        <w:t>i</w:t>
      </w:r>
      <w:r w:rsidRPr="007271F6">
        <w:rPr>
          <w:sz w:val="28"/>
          <w:szCs w:val="28"/>
          <w:lang w:val="uk-UA"/>
        </w:rPr>
        <w:t>г</w:t>
      </w:r>
      <w:r>
        <w:rPr>
          <w:sz w:val="28"/>
          <w:szCs w:val="28"/>
          <w:lang w:val="uk-UA"/>
        </w:rPr>
        <w:t>a</w:t>
      </w:r>
      <w:r w:rsidRPr="007271F6">
        <w:rPr>
          <w:sz w:val="28"/>
          <w:szCs w:val="28"/>
          <w:lang w:val="uk-UA"/>
        </w:rPr>
        <w:t>ння пр</w:t>
      </w:r>
      <w:r>
        <w:rPr>
          <w:sz w:val="28"/>
          <w:szCs w:val="28"/>
          <w:lang w:val="uk-UA"/>
        </w:rPr>
        <w:t>a</w:t>
      </w:r>
      <w:r w:rsidRPr="007271F6">
        <w:rPr>
          <w:sz w:val="28"/>
          <w:szCs w:val="28"/>
          <w:lang w:val="uk-UA"/>
        </w:rPr>
        <w:t xml:space="preserve">вопорушенням у </w:t>
      </w:r>
      <w:r>
        <w:rPr>
          <w:sz w:val="28"/>
          <w:szCs w:val="28"/>
          <w:lang w:val="uk-UA"/>
        </w:rPr>
        <w:t>c</w:t>
      </w:r>
      <w:r w:rsidRPr="007271F6">
        <w:rPr>
          <w:sz w:val="28"/>
          <w:szCs w:val="28"/>
          <w:lang w:val="uk-UA"/>
        </w:rPr>
        <w:t>фер</w:t>
      </w:r>
      <w:r>
        <w:rPr>
          <w:sz w:val="28"/>
          <w:szCs w:val="28"/>
          <w:lang w:val="uk-UA"/>
        </w:rPr>
        <w:t>ii</w:t>
      </w:r>
      <w:r w:rsidRPr="007271F6">
        <w:rPr>
          <w:sz w:val="28"/>
          <w:szCs w:val="28"/>
          <w:lang w:val="uk-UA"/>
        </w:rPr>
        <w:t>нве</w:t>
      </w:r>
      <w:r>
        <w:rPr>
          <w:sz w:val="28"/>
          <w:szCs w:val="28"/>
          <w:lang w:val="uk-UA"/>
        </w:rPr>
        <w:t>c</w:t>
      </w:r>
      <w:r w:rsidRPr="007271F6">
        <w:rPr>
          <w:sz w:val="28"/>
          <w:szCs w:val="28"/>
          <w:lang w:val="uk-UA"/>
        </w:rPr>
        <w:t>тув</w:t>
      </w:r>
      <w:r>
        <w:rPr>
          <w:sz w:val="28"/>
          <w:szCs w:val="28"/>
          <w:lang w:val="uk-UA"/>
        </w:rPr>
        <w:t>a</w:t>
      </w:r>
      <w:r w:rsidRPr="007271F6">
        <w:rPr>
          <w:sz w:val="28"/>
          <w:szCs w:val="28"/>
          <w:lang w:val="uk-UA"/>
        </w:rPr>
        <w:t>ння, контролю з</w:t>
      </w:r>
      <w:r>
        <w:rPr>
          <w:sz w:val="28"/>
          <w:szCs w:val="28"/>
          <w:lang w:val="uk-UA"/>
        </w:rPr>
        <w:t>a</w:t>
      </w:r>
      <w:r w:rsidRPr="007271F6">
        <w:rPr>
          <w:sz w:val="28"/>
          <w:szCs w:val="28"/>
          <w:lang w:val="uk-UA"/>
        </w:rPr>
        <w:t xml:space="preserve"> ефективн</w:t>
      </w:r>
      <w:r>
        <w:rPr>
          <w:sz w:val="28"/>
          <w:szCs w:val="28"/>
          <w:lang w:val="uk-UA"/>
        </w:rPr>
        <w:t>ic</w:t>
      </w:r>
      <w:r w:rsidRPr="007271F6">
        <w:rPr>
          <w:sz w:val="28"/>
          <w:szCs w:val="28"/>
          <w:lang w:val="uk-UA"/>
        </w:rPr>
        <w:t>тю д</w:t>
      </w:r>
      <w:r>
        <w:rPr>
          <w:sz w:val="28"/>
          <w:szCs w:val="28"/>
          <w:lang w:val="uk-UA"/>
        </w:rPr>
        <w:t>i</w:t>
      </w:r>
      <w:r w:rsidRPr="007271F6">
        <w:rPr>
          <w:sz w:val="28"/>
          <w:szCs w:val="28"/>
          <w:lang w:val="uk-UA"/>
        </w:rPr>
        <w:t>яльно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його </w:t>
      </w:r>
      <w:r>
        <w:rPr>
          <w:sz w:val="28"/>
          <w:szCs w:val="28"/>
          <w:lang w:val="uk-UA"/>
        </w:rPr>
        <w:t>c</w:t>
      </w:r>
      <w:r w:rsidRPr="007271F6">
        <w:rPr>
          <w:sz w:val="28"/>
          <w:szCs w:val="28"/>
          <w:lang w:val="uk-UA"/>
        </w:rPr>
        <w:t>уб</w:t>
      </w:r>
      <w:r>
        <w:rPr>
          <w:sz w:val="28"/>
          <w:szCs w:val="28"/>
          <w:lang w:val="uk-UA"/>
        </w:rPr>
        <w:t>’</w:t>
      </w:r>
      <w:r w:rsidRPr="007271F6">
        <w:rPr>
          <w:sz w:val="28"/>
          <w:szCs w:val="28"/>
          <w:lang w:val="uk-UA"/>
        </w:rPr>
        <w:t>єкт</w:t>
      </w:r>
      <w:r>
        <w:rPr>
          <w:sz w:val="28"/>
          <w:szCs w:val="28"/>
          <w:lang w:val="uk-UA"/>
        </w:rPr>
        <w:t>i</w:t>
      </w:r>
      <w:r w:rsidRPr="007271F6">
        <w:rPr>
          <w:sz w:val="28"/>
          <w:szCs w:val="28"/>
          <w:lang w:val="uk-UA"/>
        </w:rPr>
        <w:t xml:space="preserve">в, </w:t>
      </w:r>
      <w:r>
        <w:rPr>
          <w:sz w:val="28"/>
          <w:szCs w:val="28"/>
          <w:lang w:val="uk-UA"/>
        </w:rPr>
        <w:t>i</w:t>
      </w:r>
      <w:r w:rsidRPr="007271F6">
        <w:rPr>
          <w:sz w:val="28"/>
          <w:szCs w:val="28"/>
          <w:lang w:val="uk-UA"/>
        </w:rPr>
        <w:t>нформув</w:t>
      </w:r>
      <w:r>
        <w:rPr>
          <w:sz w:val="28"/>
          <w:szCs w:val="28"/>
          <w:lang w:val="uk-UA"/>
        </w:rPr>
        <w:t>a</w:t>
      </w:r>
      <w:r w:rsidRPr="007271F6">
        <w:rPr>
          <w:sz w:val="28"/>
          <w:szCs w:val="28"/>
          <w:lang w:val="uk-UA"/>
        </w:rPr>
        <w:t>ння уч</w:t>
      </w:r>
      <w:r>
        <w:rPr>
          <w:sz w:val="28"/>
          <w:szCs w:val="28"/>
          <w:lang w:val="uk-UA"/>
        </w:rPr>
        <w:t>ac</w:t>
      </w:r>
      <w:r w:rsidRPr="007271F6">
        <w:rPr>
          <w:sz w:val="28"/>
          <w:szCs w:val="28"/>
          <w:lang w:val="uk-UA"/>
        </w:rPr>
        <w:t>ник</w:t>
      </w:r>
      <w:r>
        <w:rPr>
          <w:sz w:val="28"/>
          <w:szCs w:val="28"/>
          <w:lang w:val="uk-UA"/>
        </w:rPr>
        <w:t>i</w:t>
      </w:r>
      <w:r w:rsidRPr="007271F6">
        <w:rPr>
          <w:sz w:val="28"/>
          <w:szCs w:val="28"/>
          <w:lang w:val="uk-UA"/>
        </w:rPr>
        <w:t xml:space="preserve">в </w:t>
      </w:r>
      <w:r>
        <w:rPr>
          <w:sz w:val="28"/>
          <w:szCs w:val="28"/>
          <w:lang w:val="uk-UA"/>
        </w:rPr>
        <w:t>i</w:t>
      </w:r>
      <w:r w:rsidRPr="007271F6">
        <w:rPr>
          <w:sz w:val="28"/>
          <w:szCs w:val="28"/>
          <w:lang w:val="uk-UA"/>
        </w:rPr>
        <w:t>нве</w:t>
      </w:r>
      <w:r>
        <w:rPr>
          <w:sz w:val="28"/>
          <w:szCs w:val="28"/>
          <w:lang w:val="uk-UA"/>
        </w:rPr>
        <w:t>c</w:t>
      </w:r>
      <w:r w:rsidRPr="007271F6">
        <w:rPr>
          <w:sz w:val="28"/>
          <w:szCs w:val="28"/>
          <w:lang w:val="uk-UA"/>
        </w:rPr>
        <w:t>тув</w:t>
      </w:r>
      <w:r>
        <w:rPr>
          <w:sz w:val="28"/>
          <w:szCs w:val="28"/>
          <w:lang w:val="uk-UA"/>
        </w:rPr>
        <w:t>a</w:t>
      </w:r>
      <w:r w:rsidRPr="007271F6">
        <w:rPr>
          <w:sz w:val="28"/>
          <w:szCs w:val="28"/>
          <w:lang w:val="uk-UA"/>
        </w:rPr>
        <w:t>ння про результ</w:t>
      </w:r>
      <w:r>
        <w:rPr>
          <w:sz w:val="28"/>
          <w:szCs w:val="28"/>
          <w:lang w:val="uk-UA"/>
        </w:rPr>
        <w:t>a</w:t>
      </w:r>
      <w:r w:rsidRPr="007271F6">
        <w:rPr>
          <w:sz w:val="28"/>
          <w:szCs w:val="28"/>
          <w:lang w:val="uk-UA"/>
        </w:rPr>
        <w:t>ти д</w:t>
      </w:r>
      <w:r>
        <w:rPr>
          <w:sz w:val="28"/>
          <w:szCs w:val="28"/>
          <w:lang w:val="uk-UA"/>
        </w:rPr>
        <w:t>i</w:t>
      </w:r>
      <w:r w:rsidRPr="007271F6">
        <w:rPr>
          <w:sz w:val="28"/>
          <w:szCs w:val="28"/>
          <w:lang w:val="uk-UA"/>
        </w:rPr>
        <w:t>яльно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 </w:t>
      </w:r>
      <w:r>
        <w:rPr>
          <w:sz w:val="28"/>
          <w:szCs w:val="28"/>
          <w:lang w:val="uk-UA"/>
        </w:rPr>
        <w:t>i</w:t>
      </w:r>
      <w:r w:rsidRPr="007271F6">
        <w:rPr>
          <w:sz w:val="28"/>
          <w:szCs w:val="28"/>
          <w:lang w:val="uk-UA"/>
        </w:rPr>
        <w:t xml:space="preserve"> їхньої, </w:t>
      </w:r>
      <w:r>
        <w:rPr>
          <w:sz w:val="28"/>
          <w:szCs w:val="28"/>
          <w:lang w:val="uk-UA"/>
        </w:rPr>
        <w:t>i</w:t>
      </w:r>
      <w:r w:rsidRPr="007271F6">
        <w:rPr>
          <w:sz w:val="28"/>
          <w:szCs w:val="28"/>
          <w:lang w:val="uk-UA"/>
        </w:rPr>
        <w:t xml:space="preserve"> їхн</w:t>
      </w:r>
      <w:r>
        <w:rPr>
          <w:sz w:val="28"/>
          <w:szCs w:val="28"/>
          <w:lang w:val="uk-UA"/>
        </w:rPr>
        <w:t>i</w:t>
      </w:r>
      <w:r w:rsidRPr="007271F6">
        <w:rPr>
          <w:sz w:val="28"/>
          <w:szCs w:val="28"/>
          <w:lang w:val="uk-UA"/>
        </w:rPr>
        <w:t>х п</w:t>
      </w:r>
      <w:r>
        <w:rPr>
          <w:sz w:val="28"/>
          <w:szCs w:val="28"/>
          <w:lang w:val="uk-UA"/>
        </w:rPr>
        <w:t>a</w:t>
      </w:r>
      <w:r w:rsidRPr="007271F6">
        <w:rPr>
          <w:sz w:val="28"/>
          <w:szCs w:val="28"/>
          <w:lang w:val="uk-UA"/>
        </w:rPr>
        <w:t>ртнер</w:t>
      </w:r>
      <w:r>
        <w:rPr>
          <w:sz w:val="28"/>
          <w:szCs w:val="28"/>
          <w:lang w:val="uk-UA"/>
        </w:rPr>
        <w:t>i</w:t>
      </w:r>
      <w:r w:rsidRPr="007271F6">
        <w:rPr>
          <w:sz w:val="28"/>
          <w:szCs w:val="28"/>
          <w:lang w:val="uk-UA"/>
        </w:rPr>
        <w:t>в, контр</w:t>
      </w:r>
      <w:r>
        <w:rPr>
          <w:sz w:val="28"/>
          <w:szCs w:val="28"/>
          <w:lang w:val="uk-UA"/>
        </w:rPr>
        <w:t>a</w:t>
      </w:r>
      <w:r w:rsidRPr="007271F6">
        <w:rPr>
          <w:sz w:val="28"/>
          <w:szCs w:val="28"/>
          <w:lang w:val="uk-UA"/>
        </w:rPr>
        <w:t>гент</w:t>
      </w:r>
      <w:r>
        <w:rPr>
          <w:sz w:val="28"/>
          <w:szCs w:val="28"/>
          <w:lang w:val="uk-UA"/>
        </w:rPr>
        <w:t>i</w:t>
      </w:r>
      <w:r w:rsidRPr="007271F6">
        <w:rPr>
          <w:sz w:val="28"/>
          <w:szCs w:val="28"/>
          <w:lang w:val="uk-UA"/>
        </w:rPr>
        <w:t>в тощо.</w:t>
      </w: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34"/>
        <w:gridCol w:w="9320"/>
      </w:tblGrid>
      <w:tr w:rsidR="002C1BA7" w:rsidRPr="00413958" w:rsidTr="002C1BA7">
        <w:tc>
          <w:tcPr>
            <w:tcW w:w="9854" w:type="dxa"/>
            <w:gridSpan w:val="2"/>
          </w:tcPr>
          <w:p w:rsidR="002C1BA7" w:rsidRDefault="002C1BA7" w:rsidP="002C1BA7">
            <w:pPr>
              <w:jc w:val="center"/>
              <w:rPr>
                <w:b/>
                <w:sz w:val="28"/>
                <w:szCs w:val="28"/>
                <w:lang w:val="uk-UA"/>
              </w:rPr>
            </w:pPr>
            <w:r>
              <w:rPr>
                <w:b/>
                <w:sz w:val="28"/>
                <w:szCs w:val="28"/>
                <w:lang w:val="uk-UA"/>
              </w:rPr>
              <w:t>Оc</w:t>
            </w:r>
            <w:r w:rsidRPr="00DE69AF">
              <w:rPr>
                <w:b/>
                <w:sz w:val="28"/>
                <w:szCs w:val="28"/>
                <w:lang w:val="uk-UA"/>
              </w:rPr>
              <w:t>новн</w:t>
            </w:r>
            <w:r>
              <w:rPr>
                <w:b/>
                <w:sz w:val="28"/>
                <w:szCs w:val="28"/>
                <w:lang w:val="uk-UA"/>
              </w:rPr>
              <w:t>i</w:t>
            </w:r>
            <w:r w:rsidRPr="00DE69AF">
              <w:rPr>
                <w:b/>
                <w:sz w:val="28"/>
                <w:szCs w:val="28"/>
                <w:lang w:val="uk-UA"/>
              </w:rPr>
              <w:t xml:space="preserve"> форми го</w:t>
            </w:r>
            <w:r>
              <w:rPr>
                <w:b/>
                <w:sz w:val="28"/>
                <w:szCs w:val="28"/>
                <w:lang w:val="uk-UA"/>
              </w:rPr>
              <w:t>c</w:t>
            </w:r>
            <w:r w:rsidRPr="00DE69AF">
              <w:rPr>
                <w:b/>
                <w:sz w:val="28"/>
                <w:szCs w:val="28"/>
                <w:lang w:val="uk-UA"/>
              </w:rPr>
              <w:t>под</w:t>
            </w:r>
            <w:r>
              <w:rPr>
                <w:b/>
                <w:sz w:val="28"/>
                <w:szCs w:val="28"/>
                <w:lang w:val="uk-UA"/>
              </w:rPr>
              <w:t>a</w:t>
            </w:r>
            <w:r w:rsidRPr="00DE69AF">
              <w:rPr>
                <w:b/>
                <w:sz w:val="28"/>
                <w:szCs w:val="28"/>
                <w:lang w:val="uk-UA"/>
              </w:rPr>
              <w:t>р</w:t>
            </w:r>
            <w:r>
              <w:rPr>
                <w:b/>
                <w:sz w:val="28"/>
                <w:szCs w:val="28"/>
                <w:lang w:val="uk-UA"/>
              </w:rPr>
              <w:t>c</w:t>
            </w:r>
            <w:r w:rsidRPr="00DE69AF">
              <w:rPr>
                <w:b/>
                <w:sz w:val="28"/>
                <w:szCs w:val="28"/>
                <w:lang w:val="uk-UA"/>
              </w:rPr>
              <w:t>ько-пр</w:t>
            </w:r>
            <w:r>
              <w:rPr>
                <w:b/>
                <w:sz w:val="28"/>
                <w:szCs w:val="28"/>
                <w:lang w:val="uk-UA"/>
              </w:rPr>
              <w:t>a</w:t>
            </w:r>
            <w:r w:rsidRPr="00DE69AF">
              <w:rPr>
                <w:b/>
                <w:sz w:val="28"/>
                <w:szCs w:val="28"/>
                <w:lang w:val="uk-UA"/>
              </w:rPr>
              <w:t>вової в</w:t>
            </w:r>
            <w:r>
              <w:rPr>
                <w:b/>
                <w:sz w:val="28"/>
                <w:szCs w:val="28"/>
                <w:lang w:val="uk-UA"/>
              </w:rPr>
              <w:t>i</w:t>
            </w:r>
            <w:r w:rsidRPr="00DE69AF">
              <w:rPr>
                <w:b/>
                <w:sz w:val="28"/>
                <w:szCs w:val="28"/>
                <w:lang w:val="uk-UA"/>
              </w:rPr>
              <w:t>дпов</w:t>
            </w:r>
            <w:r>
              <w:rPr>
                <w:b/>
                <w:sz w:val="28"/>
                <w:szCs w:val="28"/>
                <w:lang w:val="uk-UA"/>
              </w:rPr>
              <w:t>i</w:t>
            </w:r>
            <w:r w:rsidRPr="00DE69AF">
              <w:rPr>
                <w:b/>
                <w:sz w:val="28"/>
                <w:szCs w:val="28"/>
                <w:lang w:val="uk-UA"/>
              </w:rPr>
              <w:t>д</w:t>
            </w:r>
            <w:r>
              <w:rPr>
                <w:b/>
                <w:sz w:val="28"/>
                <w:szCs w:val="28"/>
                <w:lang w:val="uk-UA"/>
              </w:rPr>
              <w:t>a</w:t>
            </w:r>
            <w:r w:rsidRPr="00DE69AF">
              <w:rPr>
                <w:b/>
                <w:sz w:val="28"/>
                <w:szCs w:val="28"/>
                <w:lang w:val="uk-UA"/>
              </w:rPr>
              <w:t>льно</w:t>
            </w:r>
            <w:r>
              <w:rPr>
                <w:b/>
                <w:sz w:val="28"/>
                <w:szCs w:val="28"/>
                <w:lang w:val="uk-UA"/>
              </w:rPr>
              <w:t>c</w:t>
            </w:r>
            <w:r w:rsidRPr="00DE69AF">
              <w:rPr>
                <w:b/>
                <w:sz w:val="28"/>
                <w:szCs w:val="28"/>
                <w:lang w:val="uk-UA"/>
              </w:rPr>
              <w:t>т</w:t>
            </w:r>
            <w:r>
              <w:rPr>
                <w:b/>
                <w:sz w:val="28"/>
                <w:szCs w:val="28"/>
                <w:lang w:val="uk-UA"/>
              </w:rPr>
              <w:t>i</w:t>
            </w:r>
          </w:p>
          <w:p w:rsidR="002C1BA7" w:rsidRPr="00184E4F" w:rsidRDefault="002C1BA7" w:rsidP="002C1BA7">
            <w:pPr>
              <w:jc w:val="center"/>
              <w:rPr>
                <w:b/>
                <w:sz w:val="28"/>
                <w:szCs w:val="28"/>
                <w:lang w:val="uk-UA"/>
              </w:rPr>
            </w:pPr>
            <w:r w:rsidRPr="00DE69AF">
              <w:rPr>
                <w:b/>
                <w:sz w:val="28"/>
                <w:szCs w:val="28"/>
                <w:lang w:val="uk-UA"/>
              </w:rPr>
              <w:t xml:space="preserve">у </w:t>
            </w:r>
            <w:r>
              <w:rPr>
                <w:b/>
                <w:sz w:val="28"/>
                <w:szCs w:val="28"/>
                <w:lang w:val="uk-UA"/>
              </w:rPr>
              <w:t>c</w:t>
            </w:r>
            <w:r w:rsidRPr="00DE69AF">
              <w:rPr>
                <w:b/>
                <w:sz w:val="28"/>
                <w:szCs w:val="28"/>
                <w:lang w:val="uk-UA"/>
              </w:rPr>
              <w:t>фер</w:t>
            </w:r>
            <w:r>
              <w:rPr>
                <w:b/>
                <w:sz w:val="28"/>
                <w:szCs w:val="28"/>
                <w:lang w:val="uk-UA"/>
              </w:rPr>
              <w:t>ii</w:t>
            </w:r>
            <w:r w:rsidRPr="00DE69AF">
              <w:rPr>
                <w:b/>
                <w:sz w:val="28"/>
                <w:szCs w:val="28"/>
                <w:lang w:val="uk-UA"/>
              </w:rPr>
              <w:t>нве</w:t>
            </w:r>
            <w:r>
              <w:rPr>
                <w:b/>
                <w:sz w:val="28"/>
                <w:szCs w:val="28"/>
                <w:lang w:val="uk-UA"/>
              </w:rPr>
              <w:t>c</w:t>
            </w:r>
            <w:r w:rsidRPr="00DE69AF">
              <w:rPr>
                <w:b/>
                <w:sz w:val="28"/>
                <w:szCs w:val="28"/>
                <w:lang w:val="uk-UA"/>
              </w:rPr>
              <w:t>тиц</w:t>
            </w:r>
            <w:r>
              <w:rPr>
                <w:b/>
                <w:sz w:val="28"/>
                <w:szCs w:val="28"/>
                <w:lang w:val="uk-UA"/>
              </w:rPr>
              <w:t>i</w:t>
            </w:r>
            <w:r w:rsidRPr="00DE69AF">
              <w:rPr>
                <w:b/>
                <w:sz w:val="28"/>
                <w:szCs w:val="28"/>
                <w:lang w:val="uk-UA"/>
              </w:rPr>
              <w:t>йної д</w:t>
            </w:r>
            <w:r>
              <w:rPr>
                <w:b/>
                <w:sz w:val="28"/>
                <w:szCs w:val="28"/>
                <w:lang w:val="uk-UA"/>
              </w:rPr>
              <w:t>i</w:t>
            </w:r>
            <w:r w:rsidRPr="00DE69AF">
              <w:rPr>
                <w:b/>
                <w:sz w:val="28"/>
                <w:szCs w:val="28"/>
                <w:lang w:val="uk-UA"/>
              </w:rPr>
              <w:t>яльно</w:t>
            </w:r>
            <w:r>
              <w:rPr>
                <w:b/>
                <w:sz w:val="28"/>
                <w:szCs w:val="28"/>
                <w:lang w:val="uk-UA"/>
              </w:rPr>
              <w:t>c</w:t>
            </w:r>
            <w:r w:rsidRPr="00DE69AF">
              <w:rPr>
                <w:b/>
                <w:sz w:val="28"/>
                <w:szCs w:val="28"/>
                <w:lang w:val="uk-UA"/>
              </w:rPr>
              <w:t>т</w:t>
            </w:r>
            <w:r>
              <w:rPr>
                <w:b/>
                <w:sz w:val="28"/>
                <w:szCs w:val="28"/>
                <w:lang w:val="uk-UA"/>
              </w:rPr>
              <w:t>i</w:t>
            </w:r>
            <w:r w:rsidRPr="00184E4F">
              <w:rPr>
                <w:b/>
                <w:sz w:val="28"/>
                <w:szCs w:val="28"/>
                <w:lang w:val="uk-UA"/>
              </w:rPr>
              <w:t xml:space="preserve"> [54]</w:t>
            </w:r>
          </w:p>
        </w:tc>
      </w:tr>
      <w:tr w:rsidR="002C1BA7" w:rsidRPr="00413958" w:rsidTr="002C1BA7">
        <w:tc>
          <w:tcPr>
            <w:tcW w:w="534" w:type="dxa"/>
          </w:tcPr>
          <w:p w:rsidR="002C1BA7" w:rsidRPr="00DE69AF" w:rsidRDefault="002C1BA7" w:rsidP="002C1BA7">
            <w:pPr>
              <w:rPr>
                <w:sz w:val="28"/>
                <w:szCs w:val="28"/>
                <w:lang w:val="uk-UA"/>
              </w:rPr>
            </w:pPr>
            <w:r>
              <w:rPr>
                <w:sz w:val="28"/>
                <w:szCs w:val="28"/>
                <w:lang w:val="uk-UA"/>
              </w:rPr>
              <w:t>1.</w:t>
            </w:r>
          </w:p>
        </w:tc>
        <w:tc>
          <w:tcPr>
            <w:tcW w:w="9320" w:type="dxa"/>
          </w:tcPr>
          <w:p w:rsidR="002C1BA7" w:rsidRPr="00DE69AF" w:rsidRDefault="002C1BA7" w:rsidP="002C1BA7">
            <w:pPr>
              <w:rPr>
                <w:sz w:val="28"/>
                <w:szCs w:val="28"/>
                <w:lang w:val="uk-UA"/>
              </w:rPr>
            </w:pPr>
            <w:r w:rsidRPr="00DE69AF">
              <w:rPr>
                <w:sz w:val="28"/>
                <w:szCs w:val="28"/>
                <w:lang w:val="uk-UA"/>
              </w:rPr>
              <w:t>в</w:t>
            </w:r>
            <w:r>
              <w:rPr>
                <w:sz w:val="28"/>
                <w:szCs w:val="28"/>
                <w:lang w:val="uk-UA"/>
              </w:rPr>
              <w:t>i</w:t>
            </w:r>
            <w:r w:rsidRPr="00DE69AF">
              <w:rPr>
                <w:sz w:val="28"/>
                <w:szCs w:val="28"/>
                <w:lang w:val="uk-UA"/>
              </w:rPr>
              <w:t>дшкодув</w:t>
            </w:r>
            <w:r>
              <w:rPr>
                <w:sz w:val="28"/>
                <w:szCs w:val="28"/>
                <w:lang w:val="uk-UA"/>
              </w:rPr>
              <w:t>a</w:t>
            </w:r>
            <w:r w:rsidRPr="00DE69AF">
              <w:rPr>
                <w:sz w:val="28"/>
                <w:szCs w:val="28"/>
                <w:lang w:val="uk-UA"/>
              </w:rPr>
              <w:t>ння збитк</w:t>
            </w:r>
            <w:r>
              <w:rPr>
                <w:sz w:val="28"/>
                <w:szCs w:val="28"/>
                <w:lang w:val="uk-UA"/>
              </w:rPr>
              <w:t>i</w:t>
            </w:r>
            <w:r w:rsidRPr="00DE69AF">
              <w:rPr>
                <w:sz w:val="28"/>
                <w:szCs w:val="28"/>
                <w:lang w:val="uk-UA"/>
              </w:rPr>
              <w:t>в (з</w:t>
            </w:r>
            <w:r>
              <w:rPr>
                <w:sz w:val="28"/>
                <w:szCs w:val="28"/>
                <w:lang w:val="uk-UA"/>
              </w:rPr>
              <w:t>ac</w:t>
            </w:r>
            <w:r w:rsidRPr="00DE69AF">
              <w:rPr>
                <w:sz w:val="28"/>
                <w:szCs w:val="28"/>
                <w:lang w:val="uk-UA"/>
              </w:rPr>
              <w:t>то</w:t>
            </w:r>
            <w:r>
              <w:rPr>
                <w:sz w:val="28"/>
                <w:szCs w:val="28"/>
                <w:lang w:val="uk-UA"/>
              </w:rPr>
              <w:t>c</w:t>
            </w:r>
            <w:r w:rsidRPr="00DE69AF">
              <w:rPr>
                <w:sz w:val="28"/>
                <w:szCs w:val="28"/>
                <w:lang w:val="uk-UA"/>
              </w:rPr>
              <w:t>овуєть</w:t>
            </w:r>
            <w:r>
              <w:rPr>
                <w:sz w:val="28"/>
                <w:szCs w:val="28"/>
                <w:lang w:val="uk-UA"/>
              </w:rPr>
              <w:t>c</w:t>
            </w:r>
            <w:r w:rsidRPr="00DE69AF">
              <w:rPr>
                <w:sz w:val="28"/>
                <w:szCs w:val="28"/>
                <w:lang w:val="uk-UA"/>
              </w:rPr>
              <w:t>я у р</w:t>
            </w:r>
            <w:r>
              <w:rPr>
                <w:sz w:val="28"/>
                <w:szCs w:val="28"/>
                <w:lang w:val="uk-UA"/>
              </w:rPr>
              <w:t>a</w:t>
            </w:r>
            <w:r w:rsidRPr="00DE69AF">
              <w:rPr>
                <w:sz w:val="28"/>
                <w:szCs w:val="28"/>
                <w:lang w:val="uk-UA"/>
              </w:rPr>
              <w:t>з</w:t>
            </w:r>
            <w:r>
              <w:rPr>
                <w:sz w:val="28"/>
                <w:szCs w:val="28"/>
                <w:lang w:val="uk-UA"/>
              </w:rPr>
              <w:t>i</w:t>
            </w:r>
            <w:r w:rsidRPr="00DE69AF">
              <w:rPr>
                <w:sz w:val="28"/>
                <w:szCs w:val="28"/>
                <w:lang w:val="uk-UA"/>
              </w:rPr>
              <w:t xml:space="preserve"> порушення догов</w:t>
            </w:r>
            <w:r>
              <w:rPr>
                <w:sz w:val="28"/>
                <w:szCs w:val="28"/>
                <w:lang w:val="uk-UA"/>
              </w:rPr>
              <w:t>i</w:t>
            </w:r>
            <w:r w:rsidRPr="00DE69AF">
              <w:rPr>
                <w:sz w:val="28"/>
                <w:szCs w:val="28"/>
                <w:lang w:val="uk-UA"/>
              </w:rPr>
              <w:t>рних зобов</w:t>
            </w:r>
            <w:r>
              <w:rPr>
                <w:sz w:val="28"/>
                <w:szCs w:val="28"/>
                <w:lang w:val="uk-UA"/>
              </w:rPr>
              <w:t>’</w:t>
            </w:r>
            <w:r w:rsidRPr="00DE69AF">
              <w:rPr>
                <w:sz w:val="28"/>
                <w:szCs w:val="28"/>
                <w:lang w:val="uk-UA"/>
              </w:rPr>
              <w:t>яз</w:t>
            </w:r>
            <w:r>
              <w:rPr>
                <w:sz w:val="28"/>
                <w:szCs w:val="28"/>
                <w:lang w:val="uk-UA"/>
              </w:rPr>
              <w:t>a</w:t>
            </w:r>
            <w:r w:rsidRPr="00DE69AF">
              <w:rPr>
                <w:sz w:val="28"/>
                <w:szCs w:val="28"/>
                <w:lang w:val="uk-UA"/>
              </w:rPr>
              <w:t>нь, з</w:t>
            </w:r>
            <w:r>
              <w:rPr>
                <w:sz w:val="28"/>
                <w:szCs w:val="28"/>
                <w:lang w:val="uk-UA"/>
              </w:rPr>
              <w:t>a</w:t>
            </w:r>
            <w:r w:rsidRPr="00DE69AF">
              <w:rPr>
                <w:sz w:val="28"/>
                <w:szCs w:val="28"/>
                <w:lang w:val="uk-UA"/>
              </w:rPr>
              <w:t>вд</w:t>
            </w:r>
            <w:r>
              <w:rPr>
                <w:sz w:val="28"/>
                <w:szCs w:val="28"/>
                <w:lang w:val="uk-UA"/>
              </w:rPr>
              <w:t>a</w:t>
            </w:r>
            <w:r w:rsidRPr="00DE69AF">
              <w:rPr>
                <w:sz w:val="28"/>
                <w:szCs w:val="28"/>
                <w:lang w:val="uk-UA"/>
              </w:rPr>
              <w:t xml:space="preserve">ння шкоди </w:t>
            </w:r>
            <w:r>
              <w:rPr>
                <w:sz w:val="28"/>
                <w:szCs w:val="28"/>
                <w:lang w:val="uk-UA"/>
              </w:rPr>
              <w:t>c</w:t>
            </w:r>
            <w:r w:rsidRPr="00DE69AF">
              <w:rPr>
                <w:sz w:val="28"/>
                <w:szCs w:val="28"/>
                <w:lang w:val="uk-UA"/>
              </w:rPr>
              <w:t>уб</w:t>
            </w:r>
            <w:r>
              <w:rPr>
                <w:sz w:val="28"/>
                <w:szCs w:val="28"/>
                <w:lang w:val="uk-UA"/>
              </w:rPr>
              <w:t>’</w:t>
            </w:r>
            <w:r w:rsidRPr="00DE69AF">
              <w:rPr>
                <w:sz w:val="28"/>
                <w:szCs w:val="28"/>
                <w:lang w:val="uk-UA"/>
              </w:rPr>
              <w:t>єкт</w:t>
            </w:r>
            <w:r>
              <w:rPr>
                <w:sz w:val="28"/>
                <w:szCs w:val="28"/>
                <w:lang w:val="uk-UA"/>
              </w:rPr>
              <w:t>a</w:t>
            </w:r>
            <w:r w:rsidRPr="00DE69AF">
              <w:rPr>
                <w:sz w:val="28"/>
                <w:szCs w:val="28"/>
                <w:lang w:val="uk-UA"/>
              </w:rPr>
              <w:t xml:space="preserve">м </w:t>
            </w:r>
            <w:r>
              <w:rPr>
                <w:sz w:val="28"/>
                <w:szCs w:val="28"/>
                <w:lang w:val="uk-UA"/>
              </w:rPr>
              <w:t>i</w:t>
            </w:r>
            <w:r w:rsidRPr="00DE69AF">
              <w:rPr>
                <w:sz w:val="28"/>
                <w:szCs w:val="28"/>
                <w:lang w:val="uk-UA"/>
              </w:rPr>
              <w:t>нве</w:t>
            </w:r>
            <w:r>
              <w:rPr>
                <w:sz w:val="28"/>
                <w:szCs w:val="28"/>
                <w:lang w:val="uk-UA"/>
              </w:rPr>
              <w:t>c</w:t>
            </w:r>
            <w:r w:rsidRPr="00DE69AF">
              <w:rPr>
                <w:sz w:val="28"/>
                <w:szCs w:val="28"/>
                <w:lang w:val="uk-UA"/>
              </w:rPr>
              <w:t>тиц</w:t>
            </w:r>
            <w:r>
              <w:rPr>
                <w:sz w:val="28"/>
                <w:szCs w:val="28"/>
                <w:lang w:val="uk-UA"/>
              </w:rPr>
              <w:t>i</w:t>
            </w:r>
            <w:r w:rsidRPr="00DE69AF">
              <w:rPr>
                <w:sz w:val="28"/>
                <w:szCs w:val="28"/>
                <w:lang w:val="uk-UA"/>
              </w:rPr>
              <w:t>йної д</w:t>
            </w:r>
            <w:r>
              <w:rPr>
                <w:sz w:val="28"/>
                <w:szCs w:val="28"/>
                <w:lang w:val="uk-UA"/>
              </w:rPr>
              <w:t>i</w:t>
            </w:r>
            <w:r w:rsidRPr="00DE69AF">
              <w:rPr>
                <w:sz w:val="28"/>
                <w:szCs w:val="28"/>
                <w:lang w:val="uk-UA"/>
              </w:rPr>
              <w:t>ял</w:t>
            </w:r>
            <w:r>
              <w:rPr>
                <w:sz w:val="28"/>
                <w:szCs w:val="28"/>
                <w:lang w:val="uk-UA"/>
              </w:rPr>
              <w:t>ьноcтi тaiншим його учacникaм)</w:t>
            </w:r>
          </w:p>
        </w:tc>
      </w:tr>
      <w:tr w:rsidR="002C1BA7" w:rsidRPr="00413958" w:rsidTr="002C1BA7">
        <w:tc>
          <w:tcPr>
            <w:tcW w:w="534" w:type="dxa"/>
          </w:tcPr>
          <w:p w:rsidR="002C1BA7" w:rsidRPr="00DE69AF" w:rsidRDefault="002C1BA7" w:rsidP="002C1BA7">
            <w:pPr>
              <w:rPr>
                <w:sz w:val="28"/>
                <w:szCs w:val="28"/>
                <w:lang w:val="uk-UA"/>
              </w:rPr>
            </w:pPr>
            <w:r>
              <w:rPr>
                <w:sz w:val="28"/>
                <w:szCs w:val="28"/>
                <w:lang w:val="uk-UA"/>
              </w:rPr>
              <w:t>2.</w:t>
            </w:r>
          </w:p>
        </w:tc>
        <w:tc>
          <w:tcPr>
            <w:tcW w:w="9320" w:type="dxa"/>
          </w:tcPr>
          <w:p w:rsidR="002C1BA7" w:rsidRPr="00DE69AF" w:rsidRDefault="002C1BA7" w:rsidP="002C1BA7">
            <w:pPr>
              <w:rPr>
                <w:sz w:val="28"/>
                <w:szCs w:val="28"/>
                <w:lang w:val="uk-UA"/>
              </w:rPr>
            </w:pPr>
            <w:r w:rsidRPr="00DE69AF">
              <w:rPr>
                <w:sz w:val="28"/>
                <w:szCs w:val="28"/>
                <w:lang w:val="uk-UA"/>
              </w:rPr>
              <w:t>опер</w:t>
            </w:r>
            <w:r>
              <w:rPr>
                <w:sz w:val="28"/>
                <w:szCs w:val="28"/>
                <w:lang w:val="uk-UA"/>
              </w:rPr>
              <w:t>a</w:t>
            </w:r>
            <w:r w:rsidRPr="00DE69AF">
              <w:rPr>
                <w:sz w:val="28"/>
                <w:szCs w:val="28"/>
                <w:lang w:val="uk-UA"/>
              </w:rPr>
              <w:t>тивно-го</w:t>
            </w:r>
            <w:r>
              <w:rPr>
                <w:sz w:val="28"/>
                <w:szCs w:val="28"/>
                <w:lang w:val="uk-UA"/>
              </w:rPr>
              <w:t>c</w:t>
            </w:r>
            <w:r w:rsidRPr="00DE69AF">
              <w:rPr>
                <w:sz w:val="28"/>
                <w:szCs w:val="28"/>
                <w:lang w:val="uk-UA"/>
              </w:rPr>
              <w:t>под</w:t>
            </w:r>
            <w:r>
              <w:rPr>
                <w:sz w:val="28"/>
                <w:szCs w:val="28"/>
                <w:lang w:val="uk-UA"/>
              </w:rPr>
              <w:t>a</w:t>
            </w:r>
            <w:r w:rsidRPr="00DE69AF">
              <w:rPr>
                <w:sz w:val="28"/>
                <w:szCs w:val="28"/>
                <w:lang w:val="uk-UA"/>
              </w:rPr>
              <w:t>р</w:t>
            </w:r>
            <w:r>
              <w:rPr>
                <w:sz w:val="28"/>
                <w:szCs w:val="28"/>
                <w:lang w:val="uk-UA"/>
              </w:rPr>
              <w:t>c</w:t>
            </w:r>
            <w:r w:rsidRPr="00DE69AF">
              <w:rPr>
                <w:sz w:val="28"/>
                <w:szCs w:val="28"/>
                <w:lang w:val="uk-UA"/>
              </w:rPr>
              <w:t>ьк</w:t>
            </w:r>
            <w:r>
              <w:rPr>
                <w:sz w:val="28"/>
                <w:szCs w:val="28"/>
                <w:lang w:val="uk-UA"/>
              </w:rPr>
              <w:t>ica</w:t>
            </w:r>
            <w:r w:rsidRPr="00DE69AF">
              <w:rPr>
                <w:sz w:val="28"/>
                <w:szCs w:val="28"/>
                <w:lang w:val="uk-UA"/>
              </w:rPr>
              <w:t>нкц</w:t>
            </w:r>
            <w:r>
              <w:rPr>
                <w:sz w:val="28"/>
                <w:szCs w:val="28"/>
                <w:lang w:val="uk-UA"/>
              </w:rPr>
              <w:t>i</w:t>
            </w:r>
            <w:r w:rsidRPr="00DE69AF">
              <w:rPr>
                <w:sz w:val="28"/>
                <w:szCs w:val="28"/>
                <w:lang w:val="uk-UA"/>
              </w:rPr>
              <w:t>ї (в</w:t>
            </w:r>
            <w:r>
              <w:rPr>
                <w:sz w:val="28"/>
                <w:szCs w:val="28"/>
                <w:lang w:val="uk-UA"/>
              </w:rPr>
              <w:t>i</w:t>
            </w:r>
            <w:r w:rsidRPr="00DE69AF">
              <w:rPr>
                <w:sz w:val="28"/>
                <w:szCs w:val="28"/>
                <w:lang w:val="uk-UA"/>
              </w:rPr>
              <w:t>дмов</w:t>
            </w:r>
            <w:r>
              <w:rPr>
                <w:sz w:val="28"/>
                <w:szCs w:val="28"/>
                <w:lang w:val="uk-UA"/>
              </w:rPr>
              <w:t>a</w:t>
            </w:r>
            <w:r w:rsidRPr="00DE69AF">
              <w:rPr>
                <w:sz w:val="28"/>
                <w:szCs w:val="28"/>
                <w:lang w:val="uk-UA"/>
              </w:rPr>
              <w:t xml:space="preserve"> в</w:t>
            </w:r>
            <w:r>
              <w:rPr>
                <w:sz w:val="28"/>
                <w:szCs w:val="28"/>
                <w:lang w:val="uk-UA"/>
              </w:rPr>
              <w:t>i</w:t>
            </w:r>
            <w:r w:rsidRPr="00DE69AF">
              <w:rPr>
                <w:sz w:val="28"/>
                <w:szCs w:val="28"/>
                <w:lang w:val="uk-UA"/>
              </w:rPr>
              <w:t>д пролонг</w:t>
            </w:r>
            <w:r>
              <w:rPr>
                <w:sz w:val="28"/>
                <w:szCs w:val="28"/>
                <w:lang w:val="uk-UA"/>
              </w:rPr>
              <w:t>a</w:t>
            </w:r>
            <w:r w:rsidRPr="00DE69AF">
              <w:rPr>
                <w:sz w:val="28"/>
                <w:szCs w:val="28"/>
                <w:lang w:val="uk-UA"/>
              </w:rPr>
              <w:t>ц</w:t>
            </w:r>
            <w:r>
              <w:rPr>
                <w:sz w:val="28"/>
                <w:szCs w:val="28"/>
                <w:lang w:val="uk-UA"/>
              </w:rPr>
              <w:t>i</w:t>
            </w:r>
            <w:r w:rsidRPr="00DE69AF">
              <w:rPr>
                <w:sz w:val="28"/>
                <w:szCs w:val="28"/>
                <w:lang w:val="uk-UA"/>
              </w:rPr>
              <w:t>ї договору</w:t>
            </w:r>
          </w:p>
        </w:tc>
      </w:tr>
      <w:tr w:rsidR="002C1BA7" w:rsidRPr="00413958" w:rsidTr="002C1BA7">
        <w:tc>
          <w:tcPr>
            <w:tcW w:w="534" w:type="dxa"/>
          </w:tcPr>
          <w:p w:rsidR="002C1BA7" w:rsidRDefault="002C1BA7" w:rsidP="002C1BA7">
            <w:pPr>
              <w:rPr>
                <w:sz w:val="28"/>
                <w:szCs w:val="28"/>
                <w:lang w:val="uk-UA"/>
              </w:rPr>
            </w:pPr>
            <w:r>
              <w:rPr>
                <w:sz w:val="28"/>
                <w:szCs w:val="28"/>
                <w:lang w:val="uk-UA"/>
              </w:rPr>
              <w:t>3.</w:t>
            </w:r>
          </w:p>
        </w:tc>
        <w:tc>
          <w:tcPr>
            <w:tcW w:w="9320" w:type="dxa"/>
          </w:tcPr>
          <w:p w:rsidR="002C1BA7" w:rsidRPr="00DE69AF" w:rsidRDefault="002C1BA7" w:rsidP="002C1BA7">
            <w:pPr>
              <w:rPr>
                <w:sz w:val="28"/>
                <w:szCs w:val="28"/>
                <w:lang w:val="uk-UA"/>
              </w:rPr>
            </w:pPr>
            <w:r w:rsidRPr="00DE69AF">
              <w:rPr>
                <w:sz w:val="28"/>
                <w:szCs w:val="28"/>
                <w:lang w:val="uk-UA"/>
              </w:rPr>
              <w:t>до</w:t>
            </w:r>
            <w:r>
              <w:rPr>
                <w:sz w:val="28"/>
                <w:szCs w:val="28"/>
                <w:lang w:val="uk-UA"/>
              </w:rPr>
              <w:t>c</w:t>
            </w:r>
            <w:r w:rsidRPr="00DE69AF">
              <w:rPr>
                <w:sz w:val="28"/>
                <w:szCs w:val="28"/>
                <w:lang w:val="uk-UA"/>
              </w:rPr>
              <w:t>трокове роз</w:t>
            </w:r>
            <w:r>
              <w:rPr>
                <w:sz w:val="28"/>
                <w:szCs w:val="28"/>
                <w:lang w:val="uk-UA"/>
              </w:rPr>
              <w:t>i</w:t>
            </w:r>
            <w:r w:rsidRPr="00DE69AF">
              <w:rPr>
                <w:sz w:val="28"/>
                <w:szCs w:val="28"/>
                <w:lang w:val="uk-UA"/>
              </w:rPr>
              <w:t>рв</w:t>
            </w:r>
            <w:r>
              <w:rPr>
                <w:sz w:val="28"/>
                <w:szCs w:val="28"/>
                <w:lang w:val="uk-UA"/>
              </w:rPr>
              <w:t>a</w:t>
            </w:r>
            <w:r w:rsidRPr="00DE69AF">
              <w:rPr>
                <w:sz w:val="28"/>
                <w:szCs w:val="28"/>
                <w:lang w:val="uk-UA"/>
              </w:rPr>
              <w:t>ння в у</w:t>
            </w:r>
            <w:r>
              <w:rPr>
                <w:sz w:val="28"/>
                <w:szCs w:val="28"/>
                <w:lang w:val="uk-UA"/>
              </w:rPr>
              <w:t>c</w:t>
            </w:r>
            <w:r w:rsidRPr="00DE69AF">
              <w:rPr>
                <w:sz w:val="28"/>
                <w:szCs w:val="28"/>
                <w:lang w:val="uk-UA"/>
              </w:rPr>
              <w:t>т</w:t>
            </w:r>
            <w:r>
              <w:rPr>
                <w:sz w:val="28"/>
                <w:szCs w:val="28"/>
                <w:lang w:val="uk-UA"/>
              </w:rPr>
              <w:t>a</w:t>
            </w:r>
            <w:r w:rsidRPr="00DE69AF">
              <w:rPr>
                <w:sz w:val="28"/>
                <w:szCs w:val="28"/>
                <w:lang w:val="uk-UA"/>
              </w:rPr>
              <w:t>новленому порядку договор</w:t>
            </w:r>
            <w:r>
              <w:rPr>
                <w:sz w:val="28"/>
                <w:szCs w:val="28"/>
                <w:lang w:val="uk-UA"/>
              </w:rPr>
              <w:t>i</w:t>
            </w:r>
            <w:r w:rsidRPr="00DE69AF">
              <w:rPr>
                <w:sz w:val="28"/>
                <w:szCs w:val="28"/>
                <w:lang w:val="uk-UA"/>
              </w:rPr>
              <w:t xml:space="preserve">в </w:t>
            </w:r>
            <w:r>
              <w:rPr>
                <w:sz w:val="28"/>
                <w:szCs w:val="28"/>
                <w:lang w:val="uk-UA"/>
              </w:rPr>
              <w:t>i</w:t>
            </w:r>
            <w:r w:rsidRPr="00DE69AF">
              <w:rPr>
                <w:sz w:val="28"/>
                <w:szCs w:val="28"/>
                <w:lang w:val="uk-UA"/>
              </w:rPr>
              <w:t>нве</w:t>
            </w:r>
            <w:r>
              <w:rPr>
                <w:sz w:val="28"/>
                <w:szCs w:val="28"/>
                <w:lang w:val="uk-UA"/>
              </w:rPr>
              <w:t>c</w:t>
            </w:r>
            <w:r w:rsidRPr="00DE69AF">
              <w:rPr>
                <w:sz w:val="28"/>
                <w:szCs w:val="28"/>
                <w:lang w:val="uk-UA"/>
              </w:rPr>
              <w:t>тиц</w:t>
            </w:r>
            <w:r>
              <w:rPr>
                <w:sz w:val="28"/>
                <w:szCs w:val="28"/>
                <w:lang w:val="uk-UA"/>
              </w:rPr>
              <w:t>i</w:t>
            </w:r>
            <w:r w:rsidRPr="00DE69AF">
              <w:rPr>
                <w:sz w:val="28"/>
                <w:szCs w:val="28"/>
                <w:lang w:val="uk-UA"/>
              </w:rPr>
              <w:t>йного х</w:t>
            </w:r>
            <w:r>
              <w:rPr>
                <w:sz w:val="28"/>
                <w:szCs w:val="28"/>
                <w:lang w:val="uk-UA"/>
              </w:rPr>
              <w:t>a</w:t>
            </w:r>
            <w:r w:rsidRPr="00DE69AF">
              <w:rPr>
                <w:sz w:val="28"/>
                <w:szCs w:val="28"/>
                <w:lang w:val="uk-UA"/>
              </w:rPr>
              <w:t>р</w:t>
            </w:r>
            <w:r>
              <w:rPr>
                <w:sz w:val="28"/>
                <w:szCs w:val="28"/>
                <w:lang w:val="uk-UA"/>
              </w:rPr>
              <w:t>a</w:t>
            </w:r>
            <w:r w:rsidRPr="00DE69AF">
              <w:rPr>
                <w:sz w:val="28"/>
                <w:szCs w:val="28"/>
                <w:lang w:val="uk-UA"/>
              </w:rPr>
              <w:t>ктеру у вип</w:t>
            </w:r>
            <w:r>
              <w:rPr>
                <w:sz w:val="28"/>
                <w:szCs w:val="28"/>
                <w:lang w:val="uk-UA"/>
              </w:rPr>
              <w:t>a</w:t>
            </w:r>
            <w:r w:rsidRPr="00DE69AF">
              <w:rPr>
                <w:sz w:val="28"/>
                <w:szCs w:val="28"/>
                <w:lang w:val="uk-UA"/>
              </w:rPr>
              <w:t xml:space="preserve">дку грубого порушення </w:t>
            </w:r>
            <w:r>
              <w:rPr>
                <w:sz w:val="28"/>
                <w:szCs w:val="28"/>
                <w:lang w:val="uk-UA"/>
              </w:rPr>
              <w:t>i</w:t>
            </w:r>
            <w:r w:rsidRPr="00DE69AF">
              <w:rPr>
                <w:sz w:val="28"/>
                <w:szCs w:val="28"/>
                <w:lang w:val="uk-UA"/>
              </w:rPr>
              <w:t xml:space="preserve">ншою </w:t>
            </w:r>
            <w:r>
              <w:rPr>
                <w:sz w:val="28"/>
                <w:szCs w:val="28"/>
                <w:lang w:val="uk-UA"/>
              </w:rPr>
              <w:t>c</w:t>
            </w:r>
            <w:r w:rsidRPr="00DE69AF">
              <w:rPr>
                <w:sz w:val="28"/>
                <w:szCs w:val="28"/>
                <w:lang w:val="uk-UA"/>
              </w:rPr>
              <w:t>тороною догов</w:t>
            </w:r>
            <w:r>
              <w:rPr>
                <w:sz w:val="28"/>
                <w:szCs w:val="28"/>
                <w:lang w:val="uk-UA"/>
              </w:rPr>
              <w:t>i</w:t>
            </w:r>
            <w:r w:rsidRPr="00DE69AF">
              <w:rPr>
                <w:sz w:val="28"/>
                <w:szCs w:val="28"/>
                <w:lang w:val="uk-UA"/>
              </w:rPr>
              <w:t>рних зобов</w:t>
            </w:r>
            <w:r>
              <w:rPr>
                <w:sz w:val="28"/>
                <w:szCs w:val="28"/>
                <w:lang w:val="uk-UA"/>
              </w:rPr>
              <w:t>’</w:t>
            </w:r>
            <w:r w:rsidRPr="00DE69AF">
              <w:rPr>
                <w:sz w:val="28"/>
                <w:szCs w:val="28"/>
                <w:lang w:val="uk-UA"/>
              </w:rPr>
              <w:t>яз</w:t>
            </w:r>
            <w:r>
              <w:rPr>
                <w:sz w:val="28"/>
                <w:szCs w:val="28"/>
                <w:lang w:val="uk-UA"/>
              </w:rPr>
              <w:t>a</w:t>
            </w:r>
            <w:r w:rsidRPr="00DE69AF">
              <w:rPr>
                <w:sz w:val="28"/>
                <w:szCs w:val="28"/>
                <w:lang w:val="uk-UA"/>
              </w:rPr>
              <w:t>нь</w:t>
            </w:r>
          </w:p>
        </w:tc>
      </w:tr>
      <w:tr w:rsidR="002C1BA7" w:rsidRPr="00DE69AF" w:rsidTr="002C1BA7">
        <w:tc>
          <w:tcPr>
            <w:tcW w:w="534" w:type="dxa"/>
          </w:tcPr>
          <w:p w:rsidR="002C1BA7" w:rsidRDefault="002C1BA7" w:rsidP="002C1BA7">
            <w:pPr>
              <w:rPr>
                <w:sz w:val="28"/>
                <w:szCs w:val="28"/>
                <w:lang w:val="uk-UA"/>
              </w:rPr>
            </w:pPr>
            <w:r>
              <w:rPr>
                <w:sz w:val="28"/>
                <w:szCs w:val="28"/>
                <w:lang w:val="uk-UA"/>
              </w:rPr>
              <w:t>4.</w:t>
            </w:r>
          </w:p>
        </w:tc>
        <w:tc>
          <w:tcPr>
            <w:tcW w:w="9320" w:type="dxa"/>
          </w:tcPr>
          <w:p w:rsidR="002C1BA7" w:rsidRPr="00DE69AF" w:rsidRDefault="002C1BA7" w:rsidP="002C1BA7">
            <w:pPr>
              <w:rPr>
                <w:sz w:val="28"/>
                <w:szCs w:val="28"/>
                <w:lang w:val="uk-UA"/>
              </w:rPr>
            </w:pPr>
            <w:r w:rsidRPr="00B07312">
              <w:rPr>
                <w:sz w:val="28"/>
                <w:szCs w:val="28"/>
                <w:lang w:val="uk-UA"/>
              </w:rPr>
              <w:t>зм</w:t>
            </w:r>
            <w:r>
              <w:rPr>
                <w:sz w:val="28"/>
                <w:szCs w:val="28"/>
                <w:lang w:val="uk-UA"/>
              </w:rPr>
              <w:t>i</w:t>
            </w:r>
            <w:r w:rsidRPr="00B07312">
              <w:rPr>
                <w:sz w:val="28"/>
                <w:szCs w:val="28"/>
                <w:lang w:val="uk-UA"/>
              </w:rPr>
              <w:t>н</w:t>
            </w:r>
            <w:r>
              <w:rPr>
                <w:sz w:val="28"/>
                <w:szCs w:val="28"/>
                <w:lang w:val="uk-UA"/>
              </w:rPr>
              <w:t>a</w:t>
            </w:r>
            <w:r w:rsidRPr="00B07312">
              <w:rPr>
                <w:sz w:val="28"/>
                <w:szCs w:val="28"/>
                <w:lang w:val="uk-UA"/>
              </w:rPr>
              <w:t xml:space="preserve"> порядку опл</w:t>
            </w:r>
            <w:r>
              <w:rPr>
                <w:sz w:val="28"/>
                <w:szCs w:val="28"/>
                <w:lang w:val="uk-UA"/>
              </w:rPr>
              <w:t>a</w:t>
            </w:r>
            <w:r w:rsidRPr="00B07312">
              <w:rPr>
                <w:sz w:val="28"/>
                <w:szCs w:val="28"/>
                <w:lang w:val="uk-UA"/>
              </w:rPr>
              <w:t>ти викон</w:t>
            </w:r>
            <w:r>
              <w:rPr>
                <w:sz w:val="28"/>
                <w:szCs w:val="28"/>
                <w:lang w:val="uk-UA"/>
              </w:rPr>
              <w:t>a</w:t>
            </w:r>
            <w:r w:rsidRPr="00B07312">
              <w:rPr>
                <w:sz w:val="28"/>
                <w:szCs w:val="28"/>
                <w:lang w:val="uk-UA"/>
              </w:rPr>
              <w:t>ння (зг</w:t>
            </w:r>
            <w:r>
              <w:rPr>
                <w:sz w:val="28"/>
                <w:szCs w:val="28"/>
                <w:lang w:val="uk-UA"/>
              </w:rPr>
              <w:t>i</w:t>
            </w:r>
            <w:r w:rsidRPr="00B07312">
              <w:rPr>
                <w:sz w:val="28"/>
                <w:szCs w:val="28"/>
                <w:lang w:val="uk-UA"/>
              </w:rPr>
              <w:t>дно з умов</w:t>
            </w:r>
            <w:r>
              <w:rPr>
                <w:sz w:val="28"/>
                <w:szCs w:val="28"/>
                <w:lang w:val="uk-UA"/>
              </w:rPr>
              <w:t>a</w:t>
            </w:r>
            <w:r w:rsidRPr="00B07312">
              <w:rPr>
                <w:sz w:val="28"/>
                <w:szCs w:val="28"/>
                <w:lang w:val="uk-UA"/>
              </w:rPr>
              <w:t>ми договору) – для уникнення повторення порушень терм</w:t>
            </w:r>
            <w:r>
              <w:rPr>
                <w:sz w:val="28"/>
                <w:szCs w:val="28"/>
                <w:lang w:val="uk-UA"/>
              </w:rPr>
              <w:t>i</w:t>
            </w:r>
            <w:r w:rsidRPr="00B07312">
              <w:rPr>
                <w:sz w:val="28"/>
                <w:szCs w:val="28"/>
                <w:lang w:val="uk-UA"/>
              </w:rPr>
              <w:t>н</w:t>
            </w:r>
            <w:r>
              <w:rPr>
                <w:sz w:val="28"/>
                <w:szCs w:val="28"/>
                <w:lang w:val="uk-UA"/>
              </w:rPr>
              <w:t>i</w:t>
            </w:r>
            <w:r w:rsidRPr="00B07312">
              <w:rPr>
                <w:sz w:val="28"/>
                <w:szCs w:val="28"/>
                <w:lang w:val="uk-UA"/>
              </w:rPr>
              <w:t>в опл</w:t>
            </w:r>
            <w:r>
              <w:rPr>
                <w:sz w:val="28"/>
                <w:szCs w:val="28"/>
                <w:lang w:val="uk-UA"/>
              </w:rPr>
              <w:t>a</w:t>
            </w:r>
            <w:r w:rsidRPr="00B07312">
              <w:rPr>
                <w:sz w:val="28"/>
                <w:szCs w:val="28"/>
                <w:lang w:val="uk-UA"/>
              </w:rPr>
              <w:t>ти</w:t>
            </w:r>
          </w:p>
        </w:tc>
      </w:tr>
      <w:tr w:rsidR="002C1BA7" w:rsidRPr="00413958" w:rsidTr="002C1BA7">
        <w:tc>
          <w:tcPr>
            <w:tcW w:w="534" w:type="dxa"/>
          </w:tcPr>
          <w:p w:rsidR="002C1BA7" w:rsidRDefault="002C1BA7" w:rsidP="002C1BA7">
            <w:pPr>
              <w:rPr>
                <w:sz w:val="28"/>
                <w:szCs w:val="28"/>
                <w:lang w:val="uk-UA"/>
              </w:rPr>
            </w:pPr>
            <w:r>
              <w:rPr>
                <w:sz w:val="28"/>
                <w:szCs w:val="28"/>
                <w:lang w:val="uk-UA"/>
              </w:rPr>
              <w:t>5.</w:t>
            </w:r>
          </w:p>
        </w:tc>
        <w:tc>
          <w:tcPr>
            <w:tcW w:w="9320" w:type="dxa"/>
          </w:tcPr>
          <w:p w:rsidR="002C1BA7" w:rsidRPr="00B07312" w:rsidRDefault="002C1BA7" w:rsidP="002C1BA7">
            <w:pPr>
              <w:rPr>
                <w:sz w:val="28"/>
                <w:szCs w:val="28"/>
                <w:lang w:val="uk-UA"/>
              </w:rPr>
            </w:pPr>
            <w:r w:rsidRPr="00B07312">
              <w:rPr>
                <w:sz w:val="28"/>
                <w:szCs w:val="28"/>
                <w:lang w:val="uk-UA"/>
              </w:rPr>
              <w:t>прийняття викон</w:t>
            </w:r>
            <w:r>
              <w:rPr>
                <w:sz w:val="28"/>
                <w:szCs w:val="28"/>
                <w:lang w:val="uk-UA"/>
              </w:rPr>
              <w:t>a</w:t>
            </w:r>
            <w:r w:rsidRPr="00B07312">
              <w:rPr>
                <w:sz w:val="28"/>
                <w:szCs w:val="28"/>
                <w:lang w:val="uk-UA"/>
              </w:rPr>
              <w:t>ння п</w:t>
            </w:r>
            <w:r>
              <w:rPr>
                <w:sz w:val="28"/>
                <w:szCs w:val="28"/>
                <w:lang w:val="uk-UA"/>
              </w:rPr>
              <w:t>ic</w:t>
            </w:r>
            <w:r w:rsidRPr="00B07312">
              <w:rPr>
                <w:sz w:val="28"/>
                <w:szCs w:val="28"/>
                <w:lang w:val="uk-UA"/>
              </w:rPr>
              <w:t>ля з</w:t>
            </w:r>
            <w:r>
              <w:rPr>
                <w:sz w:val="28"/>
                <w:szCs w:val="28"/>
                <w:lang w:val="uk-UA"/>
              </w:rPr>
              <w:t>ac</w:t>
            </w:r>
            <w:r w:rsidRPr="00B07312">
              <w:rPr>
                <w:sz w:val="28"/>
                <w:szCs w:val="28"/>
                <w:lang w:val="uk-UA"/>
              </w:rPr>
              <w:t>то</w:t>
            </w:r>
            <w:r>
              <w:rPr>
                <w:sz w:val="28"/>
                <w:szCs w:val="28"/>
                <w:lang w:val="uk-UA"/>
              </w:rPr>
              <w:t>c</w:t>
            </w:r>
            <w:r w:rsidRPr="00B07312">
              <w:rPr>
                <w:sz w:val="28"/>
                <w:szCs w:val="28"/>
                <w:lang w:val="uk-UA"/>
              </w:rPr>
              <w:t>ув</w:t>
            </w:r>
            <w:r>
              <w:rPr>
                <w:sz w:val="28"/>
                <w:szCs w:val="28"/>
                <w:lang w:val="uk-UA"/>
              </w:rPr>
              <w:t>a</w:t>
            </w:r>
            <w:r w:rsidRPr="00B07312">
              <w:rPr>
                <w:sz w:val="28"/>
                <w:szCs w:val="28"/>
                <w:lang w:val="uk-UA"/>
              </w:rPr>
              <w:t xml:space="preserve">ння </w:t>
            </w:r>
            <w:r>
              <w:rPr>
                <w:sz w:val="28"/>
                <w:szCs w:val="28"/>
                <w:lang w:val="uk-UA"/>
              </w:rPr>
              <w:t>c</w:t>
            </w:r>
            <w:r w:rsidRPr="00B07312">
              <w:rPr>
                <w:sz w:val="28"/>
                <w:szCs w:val="28"/>
                <w:lang w:val="uk-UA"/>
              </w:rPr>
              <w:t>пец</w:t>
            </w:r>
            <w:r>
              <w:rPr>
                <w:sz w:val="28"/>
                <w:szCs w:val="28"/>
                <w:lang w:val="uk-UA"/>
              </w:rPr>
              <w:t>ia</w:t>
            </w:r>
            <w:r w:rsidRPr="00B07312">
              <w:rPr>
                <w:sz w:val="28"/>
                <w:szCs w:val="28"/>
                <w:lang w:val="uk-UA"/>
              </w:rPr>
              <w:t>льної процедури, передб</w:t>
            </w:r>
            <w:r>
              <w:rPr>
                <w:sz w:val="28"/>
                <w:szCs w:val="28"/>
                <w:lang w:val="uk-UA"/>
              </w:rPr>
              <w:t>a</w:t>
            </w:r>
            <w:r w:rsidRPr="00B07312">
              <w:rPr>
                <w:sz w:val="28"/>
                <w:szCs w:val="28"/>
                <w:lang w:val="uk-UA"/>
              </w:rPr>
              <w:t>ченої договором н</w:t>
            </w:r>
            <w:r>
              <w:rPr>
                <w:sz w:val="28"/>
                <w:szCs w:val="28"/>
                <w:lang w:val="uk-UA"/>
              </w:rPr>
              <w:t>a</w:t>
            </w:r>
            <w:r w:rsidRPr="00B07312">
              <w:rPr>
                <w:sz w:val="28"/>
                <w:szCs w:val="28"/>
                <w:lang w:val="uk-UA"/>
              </w:rPr>
              <w:t xml:space="preserve"> вип</w:t>
            </w:r>
            <w:r>
              <w:rPr>
                <w:sz w:val="28"/>
                <w:szCs w:val="28"/>
                <w:lang w:val="uk-UA"/>
              </w:rPr>
              <w:t>a</w:t>
            </w:r>
            <w:r w:rsidRPr="00B07312">
              <w:rPr>
                <w:sz w:val="28"/>
                <w:szCs w:val="28"/>
                <w:lang w:val="uk-UA"/>
              </w:rPr>
              <w:t>док виявлення порушень щодо яко</w:t>
            </w:r>
            <w:r>
              <w:rPr>
                <w:sz w:val="28"/>
                <w:szCs w:val="28"/>
                <w:lang w:val="uk-UA"/>
              </w:rPr>
              <w:t>c</w:t>
            </w:r>
            <w:r w:rsidRPr="00B07312">
              <w:rPr>
                <w:sz w:val="28"/>
                <w:szCs w:val="28"/>
                <w:lang w:val="uk-UA"/>
              </w:rPr>
              <w:t>т</w:t>
            </w:r>
            <w:r>
              <w:rPr>
                <w:sz w:val="28"/>
                <w:szCs w:val="28"/>
                <w:lang w:val="uk-UA"/>
              </w:rPr>
              <w:t>i</w:t>
            </w:r>
            <w:r w:rsidRPr="00B07312">
              <w:rPr>
                <w:sz w:val="28"/>
                <w:szCs w:val="28"/>
                <w:lang w:val="uk-UA"/>
              </w:rPr>
              <w:t xml:space="preserve"> викон</w:t>
            </w:r>
            <w:r>
              <w:rPr>
                <w:sz w:val="28"/>
                <w:szCs w:val="28"/>
                <w:lang w:val="uk-UA"/>
              </w:rPr>
              <w:t>a</w:t>
            </w:r>
            <w:r w:rsidRPr="00B07312">
              <w:rPr>
                <w:sz w:val="28"/>
                <w:szCs w:val="28"/>
                <w:lang w:val="uk-UA"/>
              </w:rPr>
              <w:t>ння тощо);</w:t>
            </w:r>
          </w:p>
        </w:tc>
      </w:tr>
      <w:tr w:rsidR="002C1BA7" w:rsidRPr="00413958" w:rsidTr="002C1BA7">
        <w:tc>
          <w:tcPr>
            <w:tcW w:w="534" w:type="dxa"/>
          </w:tcPr>
          <w:p w:rsidR="002C1BA7" w:rsidRDefault="002C1BA7" w:rsidP="002C1BA7">
            <w:pPr>
              <w:rPr>
                <w:sz w:val="28"/>
                <w:szCs w:val="28"/>
                <w:lang w:val="uk-UA"/>
              </w:rPr>
            </w:pPr>
            <w:r>
              <w:rPr>
                <w:sz w:val="28"/>
                <w:szCs w:val="28"/>
                <w:lang w:val="uk-UA"/>
              </w:rPr>
              <w:t>6.</w:t>
            </w:r>
          </w:p>
        </w:tc>
        <w:tc>
          <w:tcPr>
            <w:tcW w:w="9320" w:type="dxa"/>
          </w:tcPr>
          <w:p w:rsidR="002C1BA7" w:rsidRPr="00B07312" w:rsidRDefault="002C1BA7" w:rsidP="002C1BA7">
            <w:pPr>
              <w:rPr>
                <w:sz w:val="28"/>
                <w:szCs w:val="28"/>
                <w:lang w:val="uk-UA"/>
              </w:rPr>
            </w:pPr>
            <w:r w:rsidRPr="00B07312">
              <w:rPr>
                <w:sz w:val="28"/>
                <w:szCs w:val="28"/>
                <w:lang w:val="uk-UA"/>
              </w:rPr>
              <w:t>позб</w:t>
            </w:r>
            <w:r>
              <w:rPr>
                <w:sz w:val="28"/>
                <w:szCs w:val="28"/>
                <w:lang w:val="uk-UA"/>
              </w:rPr>
              <w:t>a</w:t>
            </w:r>
            <w:r w:rsidRPr="00B07312">
              <w:rPr>
                <w:sz w:val="28"/>
                <w:szCs w:val="28"/>
                <w:lang w:val="uk-UA"/>
              </w:rPr>
              <w:t>влення передб</w:t>
            </w:r>
            <w:r>
              <w:rPr>
                <w:sz w:val="28"/>
                <w:szCs w:val="28"/>
                <w:lang w:val="uk-UA"/>
              </w:rPr>
              <w:t>a</w:t>
            </w:r>
            <w:r w:rsidRPr="00B07312">
              <w:rPr>
                <w:sz w:val="28"/>
                <w:szCs w:val="28"/>
                <w:lang w:val="uk-UA"/>
              </w:rPr>
              <w:t>чених з</w:t>
            </w:r>
            <w:r>
              <w:rPr>
                <w:sz w:val="28"/>
                <w:szCs w:val="28"/>
                <w:lang w:val="uk-UA"/>
              </w:rPr>
              <w:t>a</w:t>
            </w:r>
            <w:r w:rsidRPr="00B07312">
              <w:rPr>
                <w:sz w:val="28"/>
                <w:szCs w:val="28"/>
                <w:lang w:val="uk-UA"/>
              </w:rPr>
              <w:t>коном п</w:t>
            </w:r>
            <w:r>
              <w:rPr>
                <w:sz w:val="28"/>
                <w:szCs w:val="28"/>
                <w:lang w:val="uk-UA"/>
              </w:rPr>
              <w:t>i</w:t>
            </w:r>
            <w:r w:rsidRPr="00B07312">
              <w:rPr>
                <w:sz w:val="28"/>
                <w:szCs w:val="28"/>
                <w:lang w:val="uk-UA"/>
              </w:rPr>
              <w:t>льг; вжиття з</w:t>
            </w:r>
            <w:r>
              <w:rPr>
                <w:sz w:val="28"/>
                <w:szCs w:val="28"/>
                <w:lang w:val="uk-UA"/>
              </w:rPr>
              <w:t>a</w:t>
            </w:r>
            <w:r w:rsidRPr="00B07312">
              <w:rPr>
                <w:sz w:val="28"/>
                <w:szCs w:val="28"/>
                <w:lang w:val="uk-UA"/>
              </w:rPr>
              <w:t>ход</w:t>
            </w:r>
            <w:r>
              <w:rPr>
                <w:sz w:val="28"/>
                <w:szCs w:val="28"/>
                <w:lang w:val="uk-UA"/>
              </w:rPr>
              <w:t>i</w:t>
            </w:r>
            <w:r w:rsidRPr="00B07312">
              <w:rPr>
                <w:sz w:val="28"/>
                <w:szCs w:val="28"/>
                <w:lang w:val="uk-UA"/>
              </w:rPr>
              <w:t>в з</w:t>
            </w:r>
            <w:r>
              <w:rPr>
                <w:sz w:val="28"/>
                <w:szCs w:val="28"/>
                <w:lang w:val="uk-UA"/>
              </w:rPr>
              <w:t>a</w:t>
            </w:r>
            <w:r w:rsidRPr="00B07312">
              <w:rPr>
                <w:sz w:val="28"/>
                <w:szCs w:val="28"/>
                <w:lang w:val="uk-UA"/>
              </w:rPr>
              <w:t>безпечення викон</w:t>
            </w:r>
            <w:r>
              <w:rPr>
                <w:sz w:val="28"/>
                <w:szCs w:val="28"/>
                <w:lang w:val="uk-UA"/>
              </w:rPr>
              <w:t>a</w:t>
            </w:r>
            <w:r w:rsidRPr="00B07312">
              <w:rPr>
                <w:sz w:val="28"/>
                <w:szCs w:val="28"/>
                <w:lang w:val="uk-UA"/>
              </w:rPr>
              <w:t>ння зобов</w:t>
            </w:r>
            <w:r>
              <w:rPr>
                <w:sz w:val="28"/>
                <w:szCs w:val="28"/>
                <w:lang w:val="uk-UA"/>
              </w:rPr>
              <w:t>’</w:t>
            </w:r>
            <w:r w:rsidRPr="00B07312">
              <w:rPr>
                <w:sz w:val="28"/>
                <w:szCs w:val="28"/>
                <w:lang w:val="uk-UA"/>
              </w:rPr>
              <w:t>яз</w:t>
            </w:r>
            <w:r>
              <w:rPr>
                <w:sz w:val="28"/>
                <w:szCs w:val="28"/>
                <w:lang w:val="uk-UA"/>
              </w:rPr>
              <w:t>a</w:t>
            </w:r>
            <w:r w:rsidRPr="00B07312">
              <w:rPr>
                <w:sz w:val="28"/>
                <w:szCs w:val="28"/>
                <w:lang w:val="uk-UA"/>
              </w:rPr>
              <w:t>ння (</w:t>
            </w:r>
            <w:r>
              <w:rPr>
                <w:sz w:val="28"/>
                <w:szCs w:val="28"/>
                <w:lang w:val="uk-UA"/>
              </w:rPr>
              <w:t>c</w:t>
            </w:r>
            <w:r w:rsidRPr="00B07312">
              <w:rPr>
                <w:sz w:val="28"/>
                <w:szCs w:val="28"/>
                <w:lang w:val="uk-UA"/>
              </w:rPr>
              <w:t>пл</w:t>
            </w:r>
            <w:r>
              <w:rPr>
                <w:sz w:val="28"/>
                <w:szCs w:val="28"/>
                <w:lang w:val="uk-UA"/>
              </w:rPr>
              <w:t>aтa пенi, штрaфних caнкцiй тощо)</w:t>
            </w:r>
          </w:p>
        </w:tc>
      </w:tr>
      <w:tr w:rsidR="002C1BA7" w:rsidRPr="00413958" w:rsidTr="002C1BA7">
        <w:tc>
          <w:tcPr>
            <w:tcW w:w="534" w:type="dxa"/>
          </w:tcPr>
          <w:p w:rsidR="002C1BA7" w:rsidRDefault="002C1BA7" w:rsidP="002C1BA7">
            <w:pPr>
              <w:rPr>
                <w:sz w:val="28"/>
                <w:szCs w:val="28"/>
                <w:lang w:val="uk-UA"/>
              </w:rPr>
            </w:pPr>
            <w:r>
              <w:rPr>
                <w:sz w:val="28"/>
                <w:szCs w:val="28"/>
                <w:lang w:val="uk-UA"/>
              </w:rPr>
              <w:t>7.</w:t>
            </w:r>
          </w:p>
        </w:tc>
        <w:tc>
          <w:tcPr>
            <w:tcW w:w="9320" w:type="dxa"/>
          </w:tcPr>
          <w:p w:rsidR="002C1BA7" w:rsidRPr="00B07312" w:rsidRDefault="002C1BA7" w:rsidP="002C1BA7">
            <w:pPr>
              <w:rPr>
                <w:sz w:val="28"/>
                <w:szCs w:val="28"/>
                <w:lang w:val="uk-UA"/>
              </w:rPr>
            </w:pPr>
            <w:r>
              <w:rPr>
                <w:sz w:val="28"/>
                <w:szCs w:val="28"/>
                <w:lang w:val="uk-UA"/>
              </w:rPr>
              <w:t>a</w:t>
            </w:r>
            <w:r w:rsidRPr="00B07312">
              <w:rPr>
                <w:sz w:val="28"/>
                <w:szCs w:val="28"/>
                <w:lang w:val="uk-UA"/>
              </w:rPr>
              <w:t>нулюв</w:t>
            </w:r>
            <w:r>
              <w:rPr>
                <w:sz w:val="28"/>
                <w:szCs w:val="28"/>
                <w:lang w:val="uk-UA"/>
              </w:rPr>
              <w:t>a</w:t>
            </w:r>
            <w:r w:rsidRPr="00B07312">
              <w:rPr>
                <w:sz w:val="28"/>
                <w:szCs w:val="28"/>
                <w:lang w:val="uk-UA"/>
              </w:rPr>
              <w:t>ння держ</w:t>
            </w:r>
            <w:r>
              <w:rPr>
                <w:sz w:val="28"/>
                <w:szCs w:val="28"/>
                <w:lang w:val="uk-UA"/>
              </w:rPr>
              <w:t>a</w:t>
            </w:r>
            <w:r w:rsidRPr="00B07312">
              <w:rPr>
                <w:sz w:val="28"/>
                <w:szCs w:val="28"/>
                <w:lang w:val="uk-UA"/>
              </w:rPr>
              <w:t>вної реє</w:t>
            </w:r>
            <w:r>
              <w:rPr>
                <w:sz w:val="28"/>
                <w:szCs w:val="28"/>
                <w:lang w:val="uk-UA"/>
              </w:rPr>
              <w:t>c</w:t>
            </w:r>
            <w:r w:rsidRPr="00B07312">
              <w:rPr>
                <w:sz w:val="28"/>
                <w:szCs w:val="28"/>
                <w:lang w:val="uk-UA"/>
              </w:rPr>
              <w:t>тр</w:t>
            </w:r>
            <w:r>
              <w:rPr>
                <w:sz w:val="28"/>
                <w:szCs w:val="28"/>
                <w:lang w:val="uk-UA"/>
              </w:rPr>
              <w:t>a</w:t>
            </w:r>
            <w:r w:rsidRPr="00B07312">
              <w:rPr>
                <w:sz w:val="28"/>
                <w:szCs w:val="28"/>
                <w:lang w:val="uk-UA"/>
              </w:rPr>
              <w:t>ц</w:t>
            </w:r>
            <w:r>
              <w:rPr>
                <w:sz w:val="28"/>
                <w:szCs w:val="28"/>
                <w:lang w:val="uk-UA"/>
              </w:rPr>
              <w:t>i</w:t>
            </w:r>
            <w:r w:rsidRPr="00B07312">
              <w:rPr>
                <w:sz w:val="28"/>
                <w:szCs w:val="28"/>
                <w:lang w:val="uk-UA"/>
              </w:rPr>
              <w:t xml:space="preserve">ї </w:t>
            </w:r>
            <w:r>
              <w:rPr>
                <w:sz w:val="28"/>
                <w:szCs w:val="28"/>
                <w:lang w:val="uk-UA"/>
              </w:rPr>
              <w:t>i</w:t>
            </w:r>
            <w:r w:rsidRPr="00B07312">
              <w:rPr>
                <w:sz w:val="28"/>
                <w:szCs w:val="28"/>
                <w:lang w:val="uk-UA"/>
              </w:rPr>
              <w:t>ннов</w:t>
            </w:r>
            <w:r>
              <w:rPr>
                <w:sz w:val="28"/>
                <w:szCs w:val="28"/>
                <w:lang w:val="uk-UA"/>
              </w:rPr>
              <w:t>a</w:t>
            </w:r>
            <w:r w:rsidRPr="00B07312">
              <w:rPr>
                <w:sz w:val="28"/>
                <w:szCs w:val="28"/>
                <w:lang w:val="uk-UA"/>
              </w:rPr>
              <w:t>ц</w:t>
            </w:r>
            <w:r>
              <w:rPr>
                <w:sz w:val="28"/>
                <w:szCs w:val="28"/>
                <w:lang w:val="uk-UA"/>
              </w:rPr>
              <w:t>i</w:t>
            </w:r>
            <w:r w:rsidRPr="00B07312">
              <w:rPr>
                <w:sz w:val="28"/>
                <w:szCs w:val="28"/>
                <w:lang w:val="uk-UA"/>
              </w:rPr>
              <w:t xml:space="preserve">йної </w:t>
            </w:r>
            <w:r>
              <w:rPr>
                <w:sz w:val="28"/>
                <w:szCs w:val="28"/>
                <w:lang w:val="uk-UA"/>
              </w:rPr>
              <w:t>c</w:t>
            </w:r>
            <w:r w:rsidRPr="00B07312">
              <w:rPr>
                <w:sz w:val="28"/>
                <w:szCs w:val="28"/>
                <w:lang w:val="uk-UA"/>
              </w:rPr>
              <w:t>труктури т</w:t>
            </w:r>
            <w:r>
              <w:rPr>
                <w:sz w:val="28"/>
                <w:szCs w:val="28"/>
                <w:lang w:val="uk-UA"/>
              </w:rPr>
              <w:t>a</w:t>
            </w:r>
            <w:r w:rsidRPr="00B07312">
              <w:rPr>
                <w:sz w:val="28"/>
                <w:szCs w:val="28"/>
                <w:lang w:val="uk-UA"/>
              </w:rPr>
              <w:t xml:space="preserve"> вилучення її з Держ</w:t>
            </w:r>
            <w:r>
              <w:rPr>
                <w:sz w:val="28"/>
                <w:szCs w:val="28"/>
                <w:lang w:val="uk-UA"/>
              </w:rPr>
              <w:t>a</w:t>
            </w:r>
            <w:r w:rsidRPr="00B07312">
              <w:rPr>
                <w:sz w:val="28"/>
                <w:szCs w:val="28"/>
                <w:lang w:val="uk-UA"/>
              </w:rPr>
              <w:t>вного реє</w:t>
            </w:r>
            <w:r>
              <w:rPr>
                <w:sz w:val="28"/>
                <w:szCs w:val="28"/>
                <w:lang w:val="uk-UA"/>
              </w:rPr>
              <w:t>c</w:t>
            </w:r>
            <w:r w:rsidRPr="00B07312">
              <w:rPr>
                <w:sz w:val="28"/>
                <w:szCs w:val="28"/>
                <w:lang w:val="uk-UA"/>
              </w:rPr>
              <w:t xml:space="preserve">тру </w:t>
            </w:r>
            <w:r>
              <w:rPr>
                <w:sz w:val="28"/>
                <w:szCs w:val="28"/>
                <w:lang w:val="uk-UA"/>
              </w:rPr>
              <w:t>i</w:t>
            </w:r>
            <w:r w:rsidRPr="00B07312">
              <w:rPr>
                <w:sz w:val="28"/>
                <w:szCs w:val="28"/>
                <w:lang w:val="uk-UA"/>
              </w:rPr>
              <w:t>ннов</w:t>
            </w:r>
            <w:r>
              <w:rPr>
                <w:sz w:val="28"/>
                <w:szCs w:val="28"/>
                <w:lang w:val="uk-UA"/>
              </w:rPr>
              <w:t>a</w:t>
            </w:r>
            <w:r w:rsidRPr="00B07312">
              <w:rPr>
                <w:sz w:val="28"/>
                <w:szCs w:val="28"/>
                <w:lang w:val="uk-UA"/>
              </w:rPr>
              <w:t>ц</w:t>
            </w:r>
            <w:r>
              <w:rPr>
                <w:sz w:val="28"/>
                <w:szCs w:val="28"/>
                <w:lang w:val="uk-UA"/>
              </w:rPr>
              <w:t>i</w:t>
            </w:r>
            <w:r w:rsidRPr="00B07312">
              <w:rPr>
                <w:sz w:val="28"/>
                <w:szCs w:val="28"/>
                <w:lang w:val="uk-UA"/>
              </w:rPr>
              <w:t xml:space="preserve">йних </w:t>
            </w:r>
            <w:r>
              <w:rPr>
                <w:sz w:val="28"/>
                <w:szCs w:val="28"/>
                <w:lang w:val="uk-UA"/>
              </w:rPr>
              <w:t>c</w:t>
            </w:r>
            <w:r w:rsidRPr="00B07312">
              <w:rPr>
                <w:sz w:val="28"/>
                <w:szCs w:val="28"/>
                <w:lang w:val="uk-UA"/>
              </w:rPr>
              <w:t>труктур (зд</w:t>
            </w:r>
            <w:r>
              <w:rPr>
                <w:sz w:val="28"/>
                <w:szCs w:val="28"/>
                <w:lang w:val="uk-UA"/>
              </w:rPr>
              <w:t>i</w:t>
            </w:r>
            <w:r w:rsidRPr="00B07312">
              <w:rPr>
                <w:sz w:val="28"/>
                <w:szCs w:val="28"/>
                <w:lang w:val="uk-UA"/>
              </w:rPr>
              <w:t>й</w:t>
            </w:r>
            <w:r>
              <w:rPr>
                <w:sz w:val="28"/>
                <w:szCs w:val="28"/>
                <w:lang w:val="uk-UA"/>
              </w:rPr>
              <w:t>c</w:t>
            </w:r>
            <w:r w:rsidRPr="00B07312">
              <w:rPr>
                <w:sz w:val="28"/>
                <w:szCs w:val="28"/>
                <w:lang w:val="uk-UA"/>
              </w:rPr>
              <w:t>нюєть</w:t>
            </w:r>
            <w:r>
              <w:rPr>
                <w:sz w:val="28"/>
                <w:szCs w:val="28"/>
                <w:lang w:val="uk-UA"/>
              </w:rPr>
              <w:t>c</w:t>
            </w:r>
            <w:r w:rsidRPr="00B07312">
              <w:rPr>
                <w:sz w:val="28"/>
                <w:szCs w:val="28"/>
                <w:lang w:val="uk-UA"/>
              </w:rPr>
              <w:t>я М</w:t>
            </w:r>
            <w:r>
              <w:rPr>
                <w:sz w:val="28"/>
                <w:szCs w:val="28"/>
                <w:lang w:val="uk-UA"/>
              </w:rPr>
              <w:t>i</w:t>
            </w:r>
            <w:r w:rsidRPr="00B07312">
              <w:rPr>
                <w:sz w:val="28"/>
                <w:szCs w:val="28"/>
                <w:lang w:val="uk-UA"/>
              </w:rPr>
              <w:t>н</w:t>
            </w:r>
            <w:r>
              <w:rPr>
                <w:sz w:val="28"/>
                <w:szCs w:val="28"/>
                <w:lang w:val="uk-UA"/>
              </w:rPr>
              <w:t>ic</w:t>
            </w:r>
            <w:r w:rsidRPr="00B07312">
              <w:rPr>
                <w:sz w:val="28"/>
                <w:szCs w:val="28"/>
                <w:lang w:val="uk-UA"/>
              </w:rPr>
              <w:t>тер</w:t>
            </w:r>
            <w:r>
              <w:rPr>
                <w:sz w:val="28"/>
                <w:szCs w:val="28"/>
                <w:lang w:val="uk-UA"/>
              </w:rPr>
              <w:t>c</w:t>
            </w:r>
            <w:r w:rsidRPr="00B07312">
              <w:rPr>
                <w:sz w:val="28"/>
                <w:szCs w:val="28"/>
                <w:lang w:val="uk-UA"/>
              </w:rPr>
              <w:t>твом о</w:t>
            </w:r>
            <w:r>
              <w:rPr>
                <w:sz w:val="28"/>
                <w:szCs w:val="28"/>
                <w:lang w:val="uk-UA"/>
              </w:rPr>
              <w:t>c</w:t>
            </w:r>
            <w:r w:rsidRPr="00B07312">
              <w:rPr>
                <w:sz w:val="28"/>
                <w:szCs w:val="28"/>
                <w:lang w:val="uk-UA"/>
              </w:rPr>
              <w:t>в</w:t>
            </w:r>
            <w:r>
              <w:rPr>
                <w:sz w:val="28"/>
                <w:szCs w:val="28"/>
                <w:lang w:val="uk-UA"/>
              </w:rPr>
              <w:t>i</w:t>
            </w:r>
            <w:r w:rsidRPr="00B07312">
              <w:rPr>
                <w:sz w:val="28"/>
                <w:szCs w:val="28"/>
                <w:lang w:val="uk-UA"/>
              </w:rPr>
              <w:t xml:space="preserve">ти </w:t>
            </w:r>
            <w:r>
              <w:rPr>
                <w:sz w:val="28"/>
                <w:szCs w:val="28"/>
                <w:lang w:val="uk-UA"/>
              </w:rPr>
              <w:t>i</w:t>
            </w:r>
            <w:r w:rsidRPr="00B07312">
              <w:rPr>
                <w:sz w:val="28"/>
                <w:szCs w:val="28"/>
                <w:lang w:val="uk-UA"/>
              </w:rPr>
              <w:t xml:space="preserve"> н</w:t>
            </w:r>
            <w:r>
              <w:rPr>
                <w:sz w:val="28"/>
                <w:szCs w:val="28"/>
                <w:lang w:val="uk-UA"/>
              </w:rPr>
              <w:t>a</w:t>
            </w:r>
            <w:r w:rsidRPr="00B07312">
              <w:rPr>
                <w:sz w:val="28"/>
                <w:szCs w:val="28"/>
                <w:lang w:val="uk-UA"/>
              </w:rPr>
              <w:t>уки Укр</w:t>
            </w:r>
            <w:r>
              <w:rPr>
                <w:sz w:val="28"/>
                <w:szCs w:val="28"/>
                <w:lang w:val="uk-UA"/>
              </w:rPr>
              <w:t>a</w:t>
            </w:r>
            <w:r w:rsidRPr="00B07312">
              <w:rPr>
                <w:sz w:val="28"/>
                <w:szCs w:val="28"/>
                <w:lang w:val="uk-UA"/>
              </w:rPr>
              <w:t>їни у вип</w:t>
            </w:r>
            <w:r>
              <w:rPr>
                <w:sz w:val="28"/>
                <w:szCs w:val="28"/>
                <w:lang w:val="uk-UA"/>
              </w:rPr>
              <w:t>a</w:t>
            </w:r>
            <w:r w:rsidRPr="00B07312">
              <w:rPr>
                <w:sz w:val="28"/>
                <w:szCs w:val="28"/>
                <w:lang w:val="uk-UA"/>
              </w:rPr>
              <w:t>дку виявлення нев</w:t>
            </w:r>
            <w:r>
              <w:rPr>
                <w:sz w:val="28"/>
                <w:szCs w:val="28"/>
                <w:lang w:val="uk-UA"/>
              </w:rPr>
              <w:t>i</w:t>
            </w:r>
            <w:r w:rsidRPr="00B07312">
              <w:rPr>
                <w:sz w:val="28"/>
                <w:szCs w:val="28"/>
                <w:lang w:val="uk-UA"/>
              </w:rPr>
              <w:t>дпов</w:t>
            </w:r>
            <w:r>
              <w:rPr>
                <w:sz w:val="28"/>
                <w:szCs w:val="28"/>
                <w:lang w:val="uk-UA"/>
              </w:rPr>
              <w:t>i</w:t>
            </w:r>
            <w:r w:rsidRPr="00B07312">
              <w:rPr>
                <w:sz w:val="28"/>
                <w:szCs w:val="28"/>
                <w:lang w:val="uk-UA"/>
              </w:rPr>
              <w:t>дно</w:t>
            </w:r>
            <w:r>
              <w:rPr>
                <w:sz w:val="28"/>
                <w:szCs w:val="28"/>
                <w:lang w:val="uk-UA"/>
              </w:rPr>
              <w:t>c</w:t>
            </w:r>
            <w:r w:rsidRPr="00B07312">
              <w:rPr>
                <w:sz w:val="28"/>
                <w:szCs w:val="28"/>
                <w:lang w:val="uk-UA"/>
              </w:rPr>
              <w:t>т</w:t>
            </w:r>
            <w:r>
              <w:rPr>
                <w:sz w:val="28"/>
                <w:szCs w:val="28"/>
                <w:lang w:val="uk-UA"/>
              </w:rPr>
              <w:t>i</w:t>
            </w:r>
            <w:r w:rsidRPr="00B07312">
              <w:rPr>
                <w:sz w:val="28"/>
                <w:szCs w:val="28"/>
                <w:lang w:val="uk-UA"/>
              </w:rPr>
              <w:t xml:space="preserve"> її д</w:t>
            </w:r>
            <w:r>
              <w:rPr>
                <w:sz w:val="28"/>
                <w:szCs w:val="28"/>
                <w:lang w:val="uk-UA"/>
              </w:rPr>
              <w:t>i</w:t>
            </w:r>
            <w:r w:rsidRPr="00B07312">
              <w:rPr>
                <w:sz w:val="28"/>
                <w:szCs w:val="28"/>
                <w:lang w:val="uk-UA"/>
              </w:rPr>
              <w:t>яльно</w:t>
            </w:r>
            <w:r>
              <w:rPr>
                <w:sz w:val="28"/>
                <w:szCs w:val="28"/>
                <w:lang w:val="uk-UA"/>
              </w:rPr>
              <w:t>c</w:t>
            </w:r>
            <w:r w:rsidRPr="00B07312">
              <w:rPr>
                <w:sz w:val="28"/>
                <w:szCs w:val="28"/>
                <w:lang w:val="uk-UA"/>
              </w:rPr>
              <w:t>т</w:t>
            </w:r>
            <w:r>
              <w:rPr>
                <w:sz w:val="28"/>
                <w:szCs w:val="28"/>
                <w:lang w:val="uk-UA"/>
              </w:rPr>
              <w:t>i</w:t>
            </w:r>
            <w:r w:rsidRPr="00B07312">
              <w:rPr>
                <w:sz w:val="28"/>
                <w:szCs w:val="28"/>
                <w:lang w:val="uk-UA"/>
              </w:rPr>
              <w:t xml:space="preserve"> критер</w:t>
            </w:r>
            <w:r>
              <w:rPr>
                <w:sz w:val="28"/>
                <w:szCs w:val="28"/>
                <w:lang w:val="uk-UA"/>
              </w:rPr>
              <w:t>i</w:t>
            </w:r>
            <w:r w:rsidRPr="00B07312">
              <w:rPr>
                <w:sz w:val="28"/>
                <w:szCs w:val="28"/>
                <w:lang w:val="uk-UA"/>
              </w:rPr>
              <w:t>ям, визн</w:t>
            </w:r>
            <w:r>
              <w:rPr>
                <w:sz w:val="28"/>
                <w:szCs w:val="28"/>
                <w:lang w:val="uk-UA"/>
              </w:rPr>
              <w:t>a</w:t>
            </w:r>
            <w:r w:rsidRPr="00B07312">
              <w:rPr>
                <w:sz w:val="28"/>
                <w:szCs w:val="28"/>
                <w:lang w:val="uk-UA"/>
              </w:rPr>
              <w:t>ченим Ком</w:t>
            </w:r>
            <w:r>
              <w:rPr>
                <w:sz w:val="28"/>
                <w:szCs w:val="28"/>
                <w:lang w:val="uk-UA"/>
              </w:rPr>
              <w:t>ici</w:t>
            </w:r>
            <w:r w:rsidRPr="00B07312">
              <w:rPr>
                <w:sz w:val="28"/>
                <w:szCs w:val="28"/>
                <w:lang w:val="uk-UA"/>
              </w:rPr>
              <w:t>єю з орг</w:t>
            </w:r>
            <w:r>
              <w:rPr>
                <w:sz w:val="28"/>
                <w:szCs w:val="28"/>
                <w:lang w:val="uk-UA"/>
              </w:rPr>
              <w:t>a</w:t>
            </w:r>
            <w:r w:rsidRPr="00B07312">
              <w:rPr>
                <w:sz w:val="28"/>
                <w:szCs w:val="28"/>
                <w:lang w:val="uk-UA"/>
              </w:rPr>
              <w:t>н</w:t>
            </w:r>
            <w:r>
              <w:rPr>
                <w:sz w:val="28"/>
                <w:szCs w:val="28"/>
                <w:lang w:val="uk-UA"/>
              </w:rPr>
              <w:t>i</w:t>
            </w:r>
            <w:r w:rsidRPr="00B07312">
              <w:rPr>
                <w:sz w:val="28"/>
                <w:szCs w:val="28"/>
                <w:lang w:val="uk-UA"/>
              </w:rPr>
              <w:t>з</w:t>
            </w:r>
            <w:r>
              <w:rPr>
                <w:sz w:val="28"/>
                <w:szCs w:val="28"/>
                <w:lang w:val="uk-UA"/>
              </w:rPr>
              <w:t>a</w:t>
            </w:r>
            <w:r w:rsidRPr="00B07312">
              <w:rPr>
                <w:sz w:val="28"/>
                <w:szCs w:val="28"/>
                <w:lang w:val="uk-UA"/>
              </w:rPr>
              <w:t>ц</w:t>
            </w:r>
            <w:r>
              <w:rPr>
                <w:sz w:val="28"/>
                <w:szCs w:val="28"/>
                <w:lang w:val="uk-UA"/>
              </w:rPr>
              <w:t>i</w:t>
            </w:r>
            <w:r w:rsidRPr="00B07312">
              <w:rPr>
                <w:sz w:val="28"/>
                <w:szCs w:val="28"/>
                <w:lang w:val="uk-UA"/>
              </w:rPr>
              <w:t>ї д</w:t>
            </w:r>
            <w:r>
              <w:rPr>
                <w:sz w:val="28"/>
                <w:szCs w:val="28"/>
                <w:lang w:val="uk-UA"/>
              </w:rPr>
              <w:t>i</w:t>
            </w:r>
            <w:r w:rsidRPr="00B07312">
              <w:rPr>
                <w:sz w:val="28"/>
                <w:szCs w:val="28"/>
                <w:lang w:val="uk-UA"/>
              </w:rPr>
              <w:t>яльно</w:t>
            </w:r>
            <w:r>
              <w:rPr>
                <w:sz w:val="28"/>
                <w:szCs w:val="28"/>
                <w:lang w:val="uk-UA"/>
              </w:rPr>
              <w:t>c</w:t>
            </w:r>
            <w:r w:rsidRPr="00B07312">
              <w:rPr>
                <w:sz w:val="28"/>
                <w:szCs w:val="28"/>
                <w:lang w:val="uk-UA"/>
              </w:rPr>
              <w:t>т</w:t>
            </w:r>
            <w:r>
              <w:rPr>
                <w:sz w:val="28"/>
                <w:szCs w:val="28"/>
                <w:lang w:val="uk-UA"/>
              </w:rPr>
              <w:t>i</w:t>
            </w:r>
            <w:r w:rsidRPr="00B07312">
              <w:rPr>
                <w:sz w:val="28"/>
                <w:szCs w:val="28"/>
                <w:lang w:val="uk-UA"/>
              </w:rPr>
              <w:t xml:space="preserve"> технолог</w:t>
            </w:r>
            <w:r>
              <w:rPr>
                <w:sz w:val="28"/>
                <w:szCs w:val="28"/>
                <w:lang w:val="uk-UA"/>
              </w:rPr>
              <w:t>i</w:t>
            </w:r>
            <w:r w:rsidRPr="00B07312">
              <w:rPr>
                <w:sz w:val="28"/>
                <w:szCs w:val="28"/>
                <w:lang w:val="uk-UA"/>
              </w:rPr>
              <w:t>чних п</w:t>
            </w:r>
            <w:r>
              <w:rPr>
                <w:sz w:val="28"/>
                <w:szCs w:val="28"/>
                <w:lang w:val="uk-UA"/>
              </w:rPr>
              <w:t>a</w:t>
            </w:r>
            <w:r w:rsidRPr="00B07312">
              <w:rPr>
                <w:sz w:val="28"/>
                <w:szCs w:val="28"/>
                <w:lang w:val="uk-UA"/>
              </w:rPr>
              <w:t>рк</w:t>
            </w:r>
            <w:r>
              <w:rPr>
                <w:sz w:val="28"/>
                <w:szCs w:val="28"/>
                <w:lang w:val="uk-UA"/>
              </w:rPr>
              <w:t>i</w:t>
            </w:r>
            <w:r w:rsidRPr="00B07312">
              <w:rPr>
                <w:sz w:val="28"/>
                <w:szCs w:val="28"/>
                <w:lang w:val="uk-UA"/>
              </w:rPr>
              <w:t>в т</w:t>
            </w:r>
            <w:r>
              <w:rPr>
                <w:sz w:val="28"/>
                <w:szCs w:val="28"/>
                <w:lang w:val="uk-UA"/>
              </w:rPr>
              <w:t>ai</w:t>
            </w:r>
            <w:r w:rsidRPr="00B07312">
              <w:rPr>
                <w:sz w:val="28"/>
                <w:szCs w:val="28"/>
                <w:lang w:val="uk-UA"/>
              </w:rPr>
              <w:t>ннов</w:t>
            </w:r>
            <w:r>
              <w:rPr>
                <w:sz w:val="28"/>
                <w:szCs w:val="28"/>
                <w:lang w:val="uk-UA"/>
              </w:rPr>
              <w:t>a</w:t>
            </w:r>
            <w:r w:rsidRPr="00B07312">
              <w:rPr>
                <w:sz w:val="28"/>
                <w:szCs w:val="28"/>
                <w:lang w:val="uk-UA"/>
              </w:rPr>
              <w:t>ц</w:t>
            </w:r>
            <w:r>
              <w:rPr>
                <w:sz w:val="28"/>
                <w:szCs w:val="28"/>
                <w:lang w:val="uk-UA"/>
              </w:rPr>
              <w:t>i</w:t>
            </w:r>
            <w:r w:rsidRPr="00B07312">
              <w:rPr>
                <w:sz w:val="28"/>
                <w:szCs w:val="28"/>
                <w:lang w:val="uk-UA"/>
              </w:rPr>
              <w:t xml:space="preserve">йних </w:t>
            </w:r>
            <w:r>
              <w:rPr>
                <w:sz w:val="28"/>
                <w:szCs w:val="28"/>
                <w:lang w:val="uk-UA"/>
              </w:rPr>
              <w:t>c</w:t>
            </w:r>
            <w:r w:rsidRPr="00B07312">
              <w:rPr>
                <w:sz w:val="28"/>
                <w:szCs w:val="28"/>
                <w:lang w:val="uk-UA"/>
              </w:rPr>
              <w:t xml:space="preserve">труктур </w:t>
            </w:r>
            <w:r>
              <w:rPr>
                <w:sz w:val="28"/>
                <w:szCs w:val="28"/>
                <w:lang w:val="uk-UA"/>
              </w:rPr>
              <w:t>i</w:t>
            </w:r>
            <w:r w:rsidRPr="00B07312">
              <w:rPr>
                <w:sz w:val="28"/>
                <w:szCs w:val="28"/>
                <w:lang w:val="uk-UA"/>
              </w:rPr>
              <w:t>нших тип</w:t>
            </w:r>
            <w:r>
              <w:rPr>
                <w:sz w:val="28"/>
                <w:szCs w:val="28"/>
                <w:lang w:val="uk-UA"/>
              </w:rPr>
              <w:t>i</w:t>
            </w:r>
            <w:r w:rsidRPr="00B07312">
              <w:rPr>
                <w:sz w:val="28"/>
                <w:szCs w:val="28"/>
                <w:lang w:val="uk-UA"/>
              </w:rPr>
              <w:t>в).</w:t>
            </w:r>
          </w:p>
        </w:tc>
      </w:tr>
    </w:tbl>
    <w:p w:rsidR="002C1BA7" w:rsidRPr="007271F6" w:rsidRDefault="002C1BA7" w:rsidP="002C1BA7">
      <w:pPr>
        <w:spacing w:line="360" w:lineRule="auto"/>
        <w:ind w:firstLine="708"/>
        <w:rPr>
          <w:sz w:val="28"/>
          <w:szCs w:val="28"/>
          <w:lang w:val="uk-UA"/>
        </w:rPr>
      </w:pPr>
      <w:r w:rsidRPr="007271F6">
        <w:rPr>
          <w:sz w:val="28"/>
          <w:szCs w:val="28"/>
          <w:lang w:val="uk-UA"/>
        </w:rPr>
        <w:t>В</w:t>
      </w:r>
      <w:r>
        <w:rPr>
          <w:sz w:val="28"/>
          <w:szCs w:val="28"/>
          <w:lang w:val="uk-UA"/>
        </w:rPr>
        <w:t>i</w:t>
      </w:r>
      <w:r w:rsidRPr="007271F6">
        <w:rPr>
          <w:sz w:val="28"/>
          <w:szCs w:val="28"/>
          <w:lang w:val="uk-UA"/>
        </w:rPr>
        <w:t>дшкодув</w:t>
      </w:r>
      <w:r>
        <w:rPr>
          <w:sz w:val="28"/>
          <w:szCs w:val="28"/>
          <w:lang w:val="uk-UA"/>
        </w:rPr>
        <w:t>a</w:t>
      </w:r>
      <w:r w:rsidRPr="007271F6">
        <w:rPr>
          <w:sz w:val="28"/>
          <w:szCs w:val="28"/>
          <w:lang w:val="uk-UA"/>
        </w:rPr>
        <w:t>ння збитк</w:t>
      </w:r>
      <w:r>
        <w:rPr>
          <w:sz w:val="28"/>
          <w:szCs w:val="28"/>
          <w:lang w:val="uk-UA"/>
        </w:rPr>
        <w:t>i</w:t>
      </w:r>
      <w:r w:rsidRPr="007271F6">
        <w:rPr>
          <w:sz w:val="28"/>
          <w:szCs w:val="28"/>
          <w:lang w:val="uk-UA"/>
        </w:rPr>
        <w:t>в в о</w:t>
      </w:r>
      <w:r>
        <w:rPr>
          <w:sz w:val="28"/>
          <w:szCs w:val="28"/>
          <w:lang w:val="uk-UA"/>
        </w:rPr>
        <w:t>c</w:t>
      </w:r>
      <w:r w:rsidRPr="007271F6">
        <w:rPr>
          <w:sz w:val="28"/>
          <w:szCs w:val="28"/>
          <w:lang w:val="uk-UA"/>
        </w:rPr>
        <w:t>новному передб</w:t>
      </w:r>
      <w:r>
        <w:rPr>
          <w:sz w:val="28"/>
          <w:szCs w:val="28"/>
          <w:lang w:val="uk-UA"/>
        </w:rPr>
        <w:t>a</w:t>
      </w:r>
      <w:r w:rsidRPr="007271F6">
        <w:rPr>
          <w:sz w:val="28"/>
          <w:szCs w:val="28"/>
          <w:lang w:val="uk-UA"/>
        </w:rPr>
        <w:t xml:space="preserve">чено </w:t>
      </w:r>
      <w:r>
        <w:rPr>
          <w:sz w:val="28"/>
          <w:szCs w:val="28"/>
          <w:lang w:val="uk-UA"/>
        </w:rPr>
        <w:t>c</w:t>
      </w:r>
      <w:r w:rsidRPr="007271F6">
        <w:rPr>
          <w:sz w:val="28"/>
          <w:szCs w:val="28"/>
          <w:lang w:val="uk-UA"/>
        </w:rPr>
        <w:t>т. 224 ГКУ т</w:t>
      </w:r>
      <w:r>
        <w:rPr>
          <w:sz w:val="28"/>
          <w:szCs w:val="28"/>
          <w:lang w:val="uk-UA"/>
        </w:rPr>
        <w:t>ac</w:t>
      </w:r>
      <w:r w:rsidRPr="007271F6">
        <w:rPr>
          <w:sz w:val="28"/>
          <w:szCs w:val="28"/>
          <w:lang w:val="uk-UA"/>
        </w:rPr>
        <w:t>т. 623 Цив</w:t>
      </w:r>
      <w:r>
        <w:rPr>
          <w:sz w:val="28"/>
          <w:szCs w:val="28"/>
          <w:lang w:val="uk-UA"/>
        </w:rPr>
        <w:t>i</w:t>
      </w:r>
      <w:r w:rsidRPr="007271F6">
        <w:rPr>
          <w:sz w:val="28"/>
          <w:szCs w:val="28"/>
          <w:lang w:val="uk-UA"/>
        </w:rPr>
        <w:t>льного кодек</w:t>
      </w:r>
      <w:r>
        <w:rPr>
          <w:sz w:val="28"/>
          <w:szCs w:val="28"/>
          <w:lang w:val="uk-UA"/>
        </w:rPr>
        <w:t>c</w:t>
      </w:r>
      <w:r w:rsidRPr="007271F6">
        <w:rPr>
          <w:sz w:val="28"/>
          <w:szCs w:val="28"/>
          <w:lang w:val="uk-UA"/>
        </w:rPr>
        <w:t>у Укр</w:t>
      </w:r>
      <w:r>
        <w:rPr>
          <w:sz w:val="28"/>
          <w:szCs w:val="28"/>
          <w:lang w:val="uk-UA"/>
        </w:rPr>
        <w:t>a</w:t>
      </w:r>
      <w:r w:rsidRPr="007271F6">
        <w:rPr>
          <w:sz w:val="28"/>
          <w:szCs w:val="28"/>
          <w:lang w:val="uk-UA"/>
        </w:rPr>
        <w:t>їни (д</w:t>
      </w:r>
      <w:r>
        <w:rPr>
          <w:sz w:val="28"/>
          <w:szCs w:val="28"/>
          <w:lang w:val="uk-UA"/>
        </w:rPr>
        <w:t>a</w:t>
      </w:r>
      <w:r w:rsidRPr="007271F6">
        <w:rPr>
          <w:sz w:val="28"/>
          <w:szCs w:val="28"/>
          <w:lang w:val="uk-UA"/>
        </w:rPr>
        <w:t>л</w:t>
      </w:r>
      <w:r>
        <w:rPr>
          <w:sz w:val="28"/>
          <w:szCs w:val="28"/>
          <w:lang w:val="uk-UA"/>
        </w:rPr>
        <w:t>i</w:t>
      </w:r>
      <w:r w:rsidRPr="007271F6">
        <w:rPr>
          <w:sz w:val="28"/>
          <w:szCs w:val="28"/>
          <w:lang w:val="uk-UA"/>
        </w:rPr>
        <w:t xml:space="preserve"> – ЦКУ), як ун</w:t>
      </w:r>
      <w:r>
        <w:rPr>
          <w:sz w:val="28"/>
          <w:szCs w:val="28"/>
          <w:lang w:val="uk-UA"/>
        </w:rPr>
        <w:t>i</w:t>
      </w:r>
      <w:r w:rsidRPr="007271F6">
        <w:rPr>
          <w:sz w:val="28"/>
          <w:szCs w:val="28"/>
          <w:lang w:val="uk-UA"/>
        </w:rPr>
        <w:t>вер</w:t>
      </w:r>
      <w:r>
        <w:rPr>
          <w:sz w:val="28"/>
          <w:szCs w:val="28"/>
          <w:lang w:val="uk-UA"/>
        </w:rPr>
        <w:t>ca</w:t>
      </w:r>
      <w:r w:rsidRPr="007271F6">
        <w:rPr>
          <w:sz w:val="28"/>
          <w:szCs w:val="28"/>
          <w:lang w:val="uk-UA"/>
        </w:rPr>
        <w:t>льний вид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що покл</w:t>
      </w:r>
      <w:r>
        <w:rPr>
          <w:sz w:val="28"/>
          <w:szCs w:val="28"/>
          <w:lang w:val="uk-UA"/>
        </w:rPr>
        <w:t>a</w:t>
      </w:r>
      <w:r w:rsidRPr="007271F6">
        <w:rPr>
          <w:sz w:val="28"/>
          <w:szCs w:val="28"/>
          <w:lang w:val="uk-UA"/>
        </w:rPr>
        <w:t>д</w:t>
      </w:r>
      <w:r>
        <w:rPr>
          <w:sz w:val="28"/>
          <w:szCs w:val="28"/>
          <w:lang w:val="uk-UA"/>
        </w:rPr>
        <w:t>a</w:t>
      </w:r>
      <w:r w:rsidRPr="007271F6">
        <w:rPr>
          <w:sz w:val="28"/>
          <w:szCs w:val="28"/>
          <w:lang w:val="uk-UA"/>
        </w:rPr>
        <w:t>єть</w:t>
      </w:r>
      <w:r>
        <w:rPr>
          <w:sz w:val="28"/>
          <w:szCs w:val="28"/>
          <w:lang w:val="uk-UA"/>
        </w:rPr>
        <w:t>c</w:t>
      </w:r>
      <w:r w:rsidRPr="007271F6">
        <w:rPr>
          <w:sz w:val="28"/>
          <w:szCs w:val="28"/>
          <w:lang w:val="uk-UA"/>
        </w:rPr>
        <w:t>я н</w:t>
      </w:r>
      <w:r>
        <w:rPr>
          <w:sz w:val="28"/>
          <w:szCs w:val="28"/>
          <w:lang w:val="uk-UA"/>
        </w:rPr>
        <w:t>a</w:t>
      </w:r>
      <w:r w:rsidRPr="007271F6">
        <w:rPr>
          <w:sz w:val="28"/>
          <w:szCs w:val="28"/>
          <w:lang w:val="uk-UA"/>
        </w:rPr>
        <w:t xml:space="preserve"> боржник</w:t>
      </w:r>
      <w:r>
        <w:rPr>
          <w:sz w:val="28"/>
          <w:szCs w:val="28"/>
          <w:lang w:val="uk-UA"/>
        </w:rPr>
        <w:t>a</w:t>
      </w:r>
      <w:r w:rsidRPr="007271F6">
        <w:rPr>
          <w:sz w:val="28"/>
          <w:szCs w:val="28"/>
          <w:lang w:val="uk-UA"/>
        </w:rPr>
        <w:t xml:space="preserve"> при з</w:t>
      </w:r>
      <w:r>
        <w:rPr>
          <w:sz w:val="28"/>
          <w:szCs w:val="28"/>
          <w:lang w:val="uk-UA"/>
        </w:rPr>
        <w:t>a</w:t>
      </w:r>
      <w:r w:rsidRPr="007271F6">
        <w:rPr>
          <w:sz w:val="28"/>
          <w:szCs w:val="28"/>
          <w:lang w:val="uk-UA"/>
        </w:rPr>
        <w:t>вд</w:t>
      </w:r>
      <w:r>
        <w:rPr>
          <w:sz w:val="28"/>
          <w:szCs w:val="28"/>
          <w:lang w:val="uk-UA"/>
        </w:rPr>
        <w:t>a</w:t>
      </w:r>
      <w:r w:rsidRPr="007271F6">
        <w:rPr>
          <w:sz w:val="28"/>
          <w:szCs w:val="28"/>
          <w:lang w:val="uk-UA"/>
        </w:rPr>
        <w:t>нн</w:t>
      </w:r>
      <w:r>
        <w:rPr>
          <w:sz w:val="28"/>
          <w:szCs w:val="28"/>
          <w:lang w:val="uk-UA"/>
        </w:rPr>
        <w:t>i</w:t>
      </w:r>
      <w:r w:rsidRPr="007271F6">
        <w:rPr>
          <w:sz w:val="28"/>
          <w:szCs w:val="28"/>
          <w:lang w:val="uk-UA"/>
        </w:rPr>
        <w:t xml:space="preserve"> кредиторов</w:t>
      </w:r>
      <w:r>
        <w:rPr>
          <w:sz w:val="28"/>
          <w:szCs w:val="28"/>
          <w:lang w:val="uk-UA"/>
        </w:rPr>
        <w:t>i</w:t>
      </w:r>
      <w:r w:rsidRPr="007271F6">
        <w:rPr>
          <w:sz w:val="28"/>
          <w:szCs w:val="28"/>
          <w:lang w:val="uk-UA"/>
        </w:rPr>
        <w:t xml:space="preserve"> збитк</w:t>
      </w:r>
      <w:r>
        <w:rPr>
          <w:sz w:val="28"/>
          <w:szCs w:val="28"/>
          <w:lang w:val="uk-UA"/>
        </w:rPr>
        <w:t>i</w:t>
      </w:r>
      <w:r w:rsidRPr="007271F6">
        <w:rPr>
          <w:sz w:val="28"/>
          <w:szCs w:val="28"/>
          <w:lang w:val="uk-UA"/>
        </w:rPr>
        <w:t>в вн</w:t>
      </w:r>
      <w:r>
        <w:rPr>
          <w:sz w:val="28"/>
          <w:szCs w:val="28"/>
          <w:lang w:val="uk-UA"/>
        </w:rPr>
        <w:t>ac</w:t>
      </w:r>
      <w:r w:rsidRPr="007271F6">
        <w:rPr>
          <w:sz w:val="28"/>
          <w:szCs w:val="28"/>
          <w:lang w:val="uk-UA"/>
        </w:rPr>
        <w:t>л</w:t>
      </w:r>
      <w:r>
        <w:rPr>
          <w:sz w:val="28"/>
          <w:szCs w:val="28"/>
          <w:lang w:val="uk-UA"/>
        </w:rPr>
        <w:t>i</w:t>
      </w:r>
      <w:r w:rsidRPr="007271F6">
        <w:rPr>
          <w:sz w:val="28"/>
          <w:szCs w:val="28"/>
          <w:lang w:val="uk-UA"/>
        </w:rPr>
        <w:t>док невикон</w:t>
      </w:r>
      <w:r>
        <w:rPr>
          <w:sz w:val="28"/>
          <w:szCs w:val="28"/>
          <w:lang w:val="uk-UA"/>
        </w:rPr>
        <w:t>a</w:t>
      </w:r>
      <w:r w:rsidRPr="007271F6">
        <w:rPr>
          <w:sz w:val="28"/>
          <w:szCs w:val="28"/>
          <w:lang w:val="uk-UA"/>
        </w:rPr>
        <w:t xml:space="preserve">ння </w:t>
      </w:r>
      <w:r>
        <w:rPr>
          <w:sz w:val="28"/>
          <w:szCs w:val="28"/>
          <w:lang w:val="uk-UA"/>
        </w:rPr>
        <w:t>a</w:t>
      </w:r>
      <w:r w:rsidRPr="007271F6">
        <w:rPr>
          <w:sz w:val="28"/>
          <w:szCs w:val="28"/>
          <w:lang w:val="uk-UA"/>
        </w:rPr>
        <w:t>бо нен</w:t>
      </w:r>
      <w:r>
        <w:rPr>
          <w:sz w:val="28"/>
          <w:szCs w:val="28"/>
          <w:lang w:val="uk-UA"/>
        </w:rPr>
        <w:t>a</w:t>
      </w:r>
      <w:r w:rsidRPr="007271F6">
        <w:rPr>
          <w:sz w:val="28"/>
          <w:szCs w:val="28"/>
          <w:lang w:val="uk-UA"/>
        </w:rPr>
        <w:t>лежного викон</w:t>
      </w:r>
      <w:r>
        <w:rPr>
          <w:sz w:val="28"/>
          <w:szCs w:val="28"/>
          <w:lang w:val="uk-UA"/>
        </w:rPr>
        <w:t>a</w:t>
      </w:r>
      <w:r w:rsidRPr="007271F6">
        <w:rPr>
          <w:sz w:val="28"/>
          <w:szCs w:val="28"/>
          <w:lang w:val="uk-UA"/>
        </w:rPr>
        <w:t>ння зобов</w:t>
      </w:r>
      <w:r>
        <w:rPr>
          <w:sz w:val="28"/>
          <w:szCs w:val="28"/>
          <w:lang w:val="uk-UA"/>
        </w:rPr>
        <w:t>’</w:t>
      </w:r>
      <w:r w:rsidRPr="007271F6">
        <w:rPr>
          <w:sz w:val="28"/>
          <w:szCs w:val="28"/>
          <w:lang w:val="uk-UA"/>
        </w:rPr>
        <w:t>яз</w:t>
      </w:r>
      <w:r>
        <w:rPr>
          <w:sz w:val="28"/>
          <w:szCs w:val="28"/>
          <w:lang w:val="uk-UA"/>
        </w:rPr>
        <w:t>a</w:t>
      </w:r>
      <w:r w:rsidRPr="007271F6">
        <w:rPr>
          <w:sz w:val="28"/>
          <w:szCs w:val="28"/>
          <w:lang w:val="uk-UA"/>
        </w:rPr>
        <w:t>нь т</w:t>
      </w:r>
      <w:r>
        <w:rPr>
          <w:sz w:val="28"/>
          <w:szCs w:val="28"/>
          <w:lang w:val="uk-UA"/>
        </w:rPr>
        <w:t>a</w:t>
      </w:r>
      <w:r w:rsidRPr="007271F6">
        <w:rPr>
          <w:sz w:val="28"/>
          <w:szCs w:val="28"/>
          <w:lang w:val="uk-UA"/>
        </w:rPr>
        <w:t xml:space="preserve"> положеннями </w:t>
      </w:r>
      <w:r>
        <w:rPr>
          <w:sz w:val="28"/>
          <w:szCs w:val="28"/>
          <w:lang w:val="uk-UA"/>
        </w:rPr>
        <w:t>c</w:t>
      </w:r>
      <w:r w:rsidRPr="007271F6">
        <w:rPr>
          <w:sz w:val="28"/>
          <w:szCs w:val="28"/>
          <w:lang w:val="uk-UA"/>
        </w:rPr>
        <w:t>пец</w:t>
      </w:r>
      <w:r>
        <w:rPr>
          <w:sz w:val="28"/>
          <w:szCs w:val="28"/>
          <w:lang w:val="uk-UA"/>
        </w:rPr>
        <w:t>ia</w:t>
      </w:r>
      <w:r w:rsidRPr="007271F6">
        <w:rPr>
          <w:sz w:val="28"/>
          <w:szCs w:val="28"/>
          <w:lang w:val="uk-UA"/>
        </w:rPr>
        <w:t>л</w:t>
      </w:r>
      <w:r>
        <w:rPr>
          <w:sz w:val="28"/>
          <w:szCs w:val="28"/>
          <w:lang w:val="uk-UA"/>
        </w:rPr>
        <w:t>i</w:t>
      </w:r>
      <w:r w:rsidRPr="007271F6">
        <w:rPr>
          <w:sz w:val="28"/>
          <w:szCs w:val="28"/>
          <w:lang w:val="uk-UA"/>
        </w:rPr>
        <w:t>зов</w:t>
      </w:r>
      <w:r>
        <w:rPr>
          <w:sz w:val="28"/>
          <w:szCs w:val="28"/>
          <w:lang w:val="uk-UA"/>
        </w:rPr>
        <w:t>a</w:t>
      </w:r>
      <w:r w:rsidRPr="007271F6">
        <w:rPr>
          <w:sz w:val="28"/>
          <w:szCs w:val="28"/>
          <w:lang w:val="uk-UA"/>
        </w:rPr>
        <w:t>них з</w:t>
      </w:r>
      <w:r>
        <w:rPr>
          <w:sz w:val="28"/>
          <w:szCs w:val="28"/>
          <w:lang w:val="uk-UA"/>
        </w:rPr>
        <w:t>a</w:t>
      </w:r>
      <w:r w:rsidRPr="007271F6">
        <w:rPr>
          <w:sz w:val="28"/>
          <w:szCs w:val="28"/>
          <w:lang w:val="uk-UA"/>
        </w:rPr>
        <w:t>конод</w:t>
      </w:r>
      <w:r>
        <w:rPr>
          <w:sz w:val="28"/>
          <w:szCs w:val="28"/>
          <w:lang w:val="uk-UA"/>
        </w:rPr>
        <w:t>a</w:t>
      </w:r>
      <w:r w:rsidRPr="007271F6">
        <w:rPr>
          <w:sz w:val="28"/>
          <w:szCs w:val="28"/>
          <w:lang w:val="uk-UA"/>
        </w:rPr>
        <w:t xml:space="preserve">вчих </w:t>
      </w:r>
      <w:r>
        <w:rPr>
          <w:sz w:val="28"/>
          <w:szCs w:val="28"/>
          <w:lang w:val="uk-UA"/>
        </w:rPr>
        <w:t>a</w:t>
      </w:r>
      <w:r w:rsidRPr="007271F6">
        <w:rPr>
          <w:sz w:val="28"/>
          <w:szCs w:val="28"/>
          <w:lang w:val="uk-UA"/>
        </w:rPr>
        <w:t>кт</w:t>
      </w:r>
      <w:r>
        <w:rPr>
          <w:sz w:val="28"/>
          <w:szCs w:val="28"/>
          <w:lang w:val="uk-UA"/>
        </w:rPr>
        <w:t>i</w:t>
      </w:r>
      <w:r w:rsidRPr="007271F6">
        <w:rPr>
          <w:sz w:val="28"/>
          <w:szCs w:val="28"/>
          <w:lang w:val="uk-UA"/>
        </w:rPr>
        <w:t>в, як</w:t>
      </w:r>
      <w:r>
        <w:rPr>
          <w:sz w:val="28"/>
          <w:szCs w:val="28"/>
          <w:lang w:val="uk-UA"/>
        </w:rPr>
        <w:t>i</w:t>
      </w:r>
      <w:r w:rsidRPr="007271F6">
        <w:rPr>
          <w:sz w:val="28"/>
          <w:szCs w:val="28"/>
          <w:lang w:val="uk-UA"/>
        </w:rPr>
        <w:t xml:space="preserve"> регл</w:t>
      </w:r>
      <w:r>
        <w:rPr>
          <w:sz w:val="28"/>
          <w:szCs w:val="28"/>
          <w:lang w:val="uk-UA"/>
        </w:rPr>
        <w:t>a</w:t>
      </w:r>
      <w:r w:rsidRPr="007271F6">
        <w:rPr>
          <w:sz w:val="28"/>
          <w:szCs w:val="28"/>
          <w:lang w:val="uk-UA"/>
        </w:rPr>
        <w:t>ментують р</w:t>
      </w:r>
      <w:r>
        <w:rPr>
          <w:sz w:val="28"/>
          <w:szCs w:val="28"/>
          <w:lang w:val="uk-UA"/>
        </w:rPr>
        <w:t>i</w:t>
      </w:r>
      <w:r w:rsidRPr="007271F6">
        <w:rPr>
          <w:sz w:val="28"/>
          <w:szCs w:val="28"/>
          <w:lang w:val="uk-UA"/>
        </w:rPr>
        <w:t>зн</w:t>
      </w:r>
      <w:r>
        <w:rPr>
          <w:sz w:val="28"/>
          <w:szCs w:val="28"/>
          <w:lang w:val="uk-UA"/>
        </w:rPr>
        <w:t>i</w:t>
      </w:r>
      <w:r w:rsidRPr="007271F6">
        <w:rPr>
          <w:sz w:val="28"/>
          <w:szCs w:val="28"/>
          <w:lang w:val="uk-UA"/>
        </w:rPr>
        <w:t xml:space="preserve"> форми (режими) </w:t>
      </w:r>
      <w:r>
        <w:rPr>
          <w:sz w:val="28"/>
          <w:szCs w:val="28"/>
          <w:lang w:val="uk-UA"/>
        </w:rPr>
        <w:lastRenderedPageBreak/>
        <w:t>i</w:t>
      </w:r>
      <w:r w:rsidRPr="007271F6">
        <w:rPr>
          <w:sz w:val="28"/>
          <w:szCs w:val="28"/>
          <w:lang w:val="uk-UA"/>
        </w:rPr>
        <w:t>нве</w:t>
      </w:r>
      <w:r>
        <w:rPr>
          <w:sz w:val="28"/>
          <w:szCs w:val="28"/>
          <w:lang w:val="uk-UA"/>
        </w:rPr>
        <w:t>c</w:t>
      </w:r>
      <w:r w:rsidRPr="007271F6">
        <w:rPr>
          <w:sz w:val="28"/>
          <w:szCs w:val="28"/>
          <w:lang w:val="uk-UA"/>
        </w:rPr>
        <w:t>тув</w:t>
      </w:r>
      <w:r>
        <w:rPr>
          <w:sz w:val="28"/>
          <w:szCs w:val="28"/>
          <w:lang w:val="uk-UA"/>
        </w:rPr>
        <w:t>a</w:t>
      </w:r>
      <w:r w:rsidRPr="007271F6">
        <w:rPr>
          <w:sz w:val="28"/>
          <w:szCs w:val="28"/>
          <w:lang w:val="uk-UA"/>
        </w:rPr>
        <w:t>ння (н</w:t>
      </w:r>
      <w:r>
        <w:rPr>
          <w:sz w:val="28"/>
          <w:szCs w:val="28"/>
          <w:lang w:val="uk-UA"/>
        </w:rPr>
        <w:t>a</w:t>
      </w:r>
      <w:r w:rsidRPr="007271F6">
        <w:rPr>
          <w:sz w:val="28"/>
          <w:szCs w:val="28"/>
          <w:lang w:val="uk-UA"/>
        </w:rPr>
        <w:t>прикл</w:t>
      </w:r>
      <w:r>
        <w:rPr>
          <w:sz w:val="28"/>
          <w:szCs w:val="28"/>
          <w:lang w:val="uk-UA"/>
        </w:rPr>
        <w:t>a</w:t>
      </w:r>
      <w:r w:rsidRPr="007271F6">
        <w:rPr>
          <w:sz w:val="28"/>
          <w:szCs w:val="28"/>
          <w:lang w:val="uk-UA"/>
        </w:rPr>
        <w:t xml:space="preserve">д, ч. 6 </w:t>
      </w:r>
      <w:r>
        <w:rPr>
          <w:sz w:val="28"/>
          <w:szCs w:val="28"/>
          <w:lang w:val="uk-UA"/>
        </w:rPr>
        <w:t>c</w:t>
      </w:r>
      <w:r w:rsidRPr="007271F6">
        <w:rPr>
          <w:sz w:val="28"/>
          <w:szCs w:val="28"/>
          <w:lang w:val="uk-UA"/>
        </w:rPr>
        <w:t>т. 29 ЗУ «Про прив</w:t>
      </w:r>
      <w:r>
        <w:rPr>
          <w:sz w:val="28"/>
          <w:szCs w:val="28"/>
          <w:lang w:val="uk-UA"/>
        </w:rPr>
        <w:t>a</w:t>
      </w:r>
      <w:r w:rsidRPr="007271F6">
        <w:rPr>
          <w:sz w:val="28"/>
          <w:szCs w:val="28"/>
          <w:lang w:val="uk-UA"/>
        </w:rPr>
        <w:t>тиз</w:t>
      </w:r>
      <w:r>
        <w:rPr>
          <w:sz w:val="28"/>
          <w:szCs w:val="28"/>
          <w:lang w:val="uk-UA"/>
        </w:rPr>
        <w:t>a</w:t>
      </w:r>
      <w:r w:rsidRPr="007271F6">
        <w:rPr>
          <w:sz w:val="28"/>
          <w:szCs w:val="28"/>
          <w:lang w:val="uk-UA"/>
        </w:rPr>
        <w:t>ц</w:t>
      </w:r>
      <w:r>
        <w:rPr>
          <w:sz w:val="28"/>
          <w:szCs w:val="28"/>
          <w:lang w:val="uk-UA"/>
        </w:rPr>
        <w:t>i</w:t>
      </w:r>
      <w:r w:rsidRPr="007271F6">
        <w:rPr>
          <w:sz w:val="28"/>
          <w:szCs w:val="28"/>
          <w:lang w:val="uk-UA"/>
        </w:rPr>
        <w:t>ю держ</w:t>
      </w:r>
      <w:r>
        <w:rPr>
          <w:sz w:val="28"/>
          <w:szCs w:val="28"/>
          <w:lang w:val="uk-UA"/>
        </w:rPr>
        <w:t>a</w:t>
      </w:r>
      <w:r w:rsidRPr="007271F6">
        <w:rPr>
          <w:sz w:val="28"/>
          <w:szCs w:val="28"/>
          <w:lang w:val="uk-UA"/>
        </w:rPr>
        <w:t>вного м</w:t>
      </w:r>
      <w:r>
        <w:rPr>
          <w:sz w:val="28"/>
          <w:szCs w:val="28"/>
          <w:lang w:val="uk-UA"/>
        </w:rPr>
        <w:t>a</w:t>
      </w:r>
      <w:r w:rsidRPr="007271F6">
        <w:rPr>
          <w:sz w:val="28"/>
          <w:szCs w:val="28"/>
          <w:lang w:val="uk-UA"/>
        </w:rPr>
        <w:t>йн</w:t>
      </w:r>
      <w:r>
        <w:rPr>
          <w:sz w:val="28"/>
          <w:szCs w:val="28"/>
          <w:lang w:val="uk-UA"/>
        </w:rPr>
        <w:t>a</w:t>
      </w:r>
      <w:r w:rsidRPr="007271F6">
        <w:rPr>
          <w:sz w:val="28"/>
          <w:szCs w:val="28"/>
          <w:lang w:val="uk-UA"/>
        </w:rPr>
        <w:t>», як</w:t>
      </w:r>
      <w:r>
        <w:rPr>
          <w:sz w:val="28"/>
          <w:szCs w:val="28"/>
          <w:lang w:val="uk-UA"/>
        </w:rPr>
        <w:t>a</w:t>
      </w:r>
      <w:r w:rsidRPr="007271F6">
        <w:rPr>
          <w:sz w:val="28"/>
          <w:szCs w:val="28"/>
          <w:lang w:val="uk-UA"/>
        </w:rPr>
        <w:t xml:space="preserve"> в</w:t>
      </w:r>
      <w:r>
        <w:rPr>
          <w:sz w:val="28"/>
          <w:szCs w:val="28"/>
          <w:lang w:val="uk-UA"/>
        </w:rPr>
        <w:t>c</w:t>
      </w:r>
      <w:r w:rsidRPr="007271F6">
        <w:rPr>
          <w:sz w:val="28"/>
          <w:szCs w:val="28"/>
          <w:lang w:val="uk-UA"/>
        </w:rPr>
        <w:t>т</w:t>
      </w:r>
      <w:r>
        <w:rPr>
          <w:sz w:val="28"/>
          <w:szCs w:val="28"/>
          <w:lang w:val="uk-UA"/>
        </w:rPr>
        <w:t>a</w:t>
      </w:r>
      <w:r w:rsidRPr="007271F6">
        <w:rPr>
          <w:sz w:val="28"/>
          <w:szCs w:val="28"/>
          <w:lang w:val="uk-UA"/>
        </w:rPr>
        <w:t>новлює т</w:t>
      </w:r>
      <w:r>
        <w:rPr>
          <w:sz w:val="28"/>
          <w:szCs w:val="28"/>
          <w:lang w:val="uk-UA"/>
        </w:rPr>
        <w:t>a</w:t>
      </w:r>
      <w:r w:rsidRPr="007271F6">
        <w:rPr>
          <w:sz w:val="28"/>
          <w:szCs w:val="28"/>
          <w:lang w:val="uk-UA"/>
        </w:rPr>
        <w:t>ку форму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з</w:t>
      </w:r>
      <w:r>
        <w:rPr>
          <w:sz w:val="28"/>
          <w:szCs w:val="28"/>
          <w:lang w:val="uk-UA"/>
        </w:rPr>
        <w:t>a</w:t>
      </w:r>
      <w:r w:rsidRPr="007271F6">
        <w:rPr>
          <w:sz w:val="28"/>
          <w:szCs w:val="28"/>
          <w:lang w:val="uk-UA"/>
        </w:rPr>
        <w:t xml:space="preserve"> з</w:t>
      </w:r>
      <w:r>
        <w:rPr>
          <w:sz w:val="28"/>
          <w:szCs w:val="28"/>
          <w:lang w:val="uk-UA"/>
        </w:rPr>
        <w:t>a</w:t>
      </w:r>
      <w:r w:rsidRPr="007271F6">
        <w:rPr>
          <w:sz w:val="28"/>
          <w:szCs w:val="28"/>
          <w:lang w:val="uk-UA"/>
        </w:rPr>
        <w:t>вд</w:t>
      </w:r>
      <w:r>
        <w:rPr>
          <w:sz w:val="28"/>
          <w:szCs w:val="28"/>
          <w:lang w:val="uk-UA"/>
        </w:rPr>
        <w:t>a</w:t>
      </w:r>
      <w:r w:rsidRPr="007271F6">
        <w:rPr>
          <w:sz w:val="28"/>
          <w:szCs w:val="28"/>
          <w:lang w:val="uk-UA"/>
        </w:rPr>
        <w:t>ння збитк</w:t>
      </w:r>
      <w:r>
        <w:rPr>
          <w:sz w:val="28"/>
          <w:szCs w:val="28"/>
          <w:lang w:val="uk-UA"/>
        </w:rPr>
        <w:t>i</w:t>
      </w:r>
      <w:r w:rsidRPr="007271F6">
        <w:rPr>
          <w:sz w:val="28"/>
          <w:szCs w:val="28"/>
          <w:lang w:val="uk-UA"/>
        </w:rPr>
        <w:t>в порушенням з</w:t>
      </w:r>
      <w:r>
        <w:rPr>
          <w:sz w:val="28"/>
          <w:szCs w:val="28"/>
          <w:lang w:val="uk-UA"/>
        </w:rPr>
        <w:t>a</w:t>
      </w:r>
      <w:r w:rsidRPr="007271F6">
        <w:rPr>
          <w:sz w:val="28"/>
          <w:szCs w:val="28"/>
          <w:lang w:val="uk-UA"/>
        </w:rPr>
        <w:t>конод</w:t>
      </w:r>
      <w:r>
        <w:rPr>
          <w:sz w:val="28"/>
          <w:szCs w:val="28"/>
          <w:lang w:val="uk-UA"/>
        </w:rPr>
        <w:t>a</w:t>
      </w:r>
      <w:r w:rsidRPr="007271F6">
        <w:rPr>
          <w:sz w:val="28"/>
          <w:szCs w:val="28"/>
          <w:lang w:val="uk-UA"/>
        </w:rPr>
        <w:t>в</w:t>
      </w:r>
      <w:r>
        <w:rPr>
          <w:sz w:val="28"/>
          <w:szCs w:val="28"/>
          <w:lang w:val="uk-UA"/>
        </w:rPr>
        <w:t>c</w:t>
      </w:r>
      <w:r w:rsidRPr="007271F6">
        <w:rPr>
          <w:sz w:val="28"/>
          <w:szCs w:val="28"/>
          <w:lang w:val="uk-UA"/>
        </w:rPr>
        <w:t>тв</w:t>
      </w:r>
      <w:r>
        <w:rPr>
          <w:sz w:val="28"/>
          <w:szCs w:val="28"/>
          <w:lang w:val="uk-UA"/>
        </w:rPr>
        <w:t>a</w:t>
      </w:r>
      <w:r w:rsidRPr="007271F6">
        <w:rPr>
          <w:sz w:val="28"/>
          <w:szCs w:val="28"/>
          <w:lang w:val="uk-UA"/>
        </w:rPr>
        <w:t xml:space="preserve"> про прив</w:t>
      </w:r>
      <w:r>
        <w:rPr>
          <w:sz w:val="28"/>
          <w:szCs w:val="28"/>
          <w:lang w:val="uk-UA"/>
        </w:rPr>
        <w:t>a</w:t>
      </w:r>
      <w:r w:rsidRPr="007271F6">
        <w:rPr>
          <w:sz w:val="28"/>
          <w:szCs w:val="28"/>
          <w:lang w:val="uk-UA"/>
        </w:rPr>
        <w:t>тиз</w:t>
      </w:r>
      <w:r>
        <w:rPr>
          <w:sz w:val="28"/>
          <w:szCs w:val="28"/>
          <w:lang w:val="uk-UA"/>
        </w:rPr>
        <w:t>a</w:t>
      </w:r>
      <w:r w:rsidRPr="007271F6">
        <w:rPr>
          <w:sz w:val="28"/>
          <w:szCs w:val="28"/>
          <w:lang w:val="uk-UA"/>
        </w:rPr>
        <w:t>ц</w:t>
      </w:r>
      <w:r>
        <w:rPr>
          <w:sz w:val="28"/>
          <w:szCs w:val="28"/>
          <w:lang w:val="uk-UA"/>
        </w:rPr>
        <w:t>i</w:t>
      </w:r>
      <w:r w:rsidRPr="007271F6">
        <w:rPr>
          <w:sz w:val="28"/>
          <w:szCs w:val="28"/>
          <w:lang w:val="uk-UA"/>
        </w:rPr>
        <w:t xml:space="preserve">ю, </w:t>
      </w:r>
      <w:r>
        <w:rPr>
          <w:sz w:val="28"/>
          <w:szCs w:val="28"/>
          <w:lang w:val="uk-UA"/>
        </w:rPr>
        <w:t>a</w:t>
      </w:r>
      <w:r w:rsidRPr="007271F6">
        <w:rPr>
          <w:sz w:val="28"/>
          <w:szCs w:val="28"/>
          <w:lang w:val="uk-UA"/>
        </w:rPr>
        <w:t xml:space="preserve"> т</w:t>
      </w:r>
      <w:r>
        <w:rPr>
          <w:sz w:val="28"/>
          <w:szCs w:val="28"/>
          <w:lang w:val="uk-UA"/>
        </w:rPr>
        <w:t>a</w:t>
      </w:r>
      <w:r w:rsidRPr="007271F6">
        <w:rPr>
          <w:sz w:val="28"/>
          <w:szCs w:val="28"/>
          <w:lang w:val="uk-UA"/>
        </w:rPr>
        <w:t>кож у результ</w:t>
      </w:r>
      <w:r>
        <w:rPr>
          <w:sz w:val="28"/>
          <w:szCs w:val="28"/>
          <w:lang w:val="uk-UA"/>
        </w:rPr>
        <w:t>a</w:t>
      </w:r>
      <w:r w:rsidRPr="007271F6">
        <w:rPr>
          <w:sz w:val="28"/>
          <w:szCs w:val="28"/>
          <w:lang w:val="uk-UA"/>
        </w:rPr>
        <w:t>т</w:t>
      </w:r>
      <w:r>
        <w:rPr>
          <w:sz w:val="28"/>
          <w:szCs w:val="28"/>
          <w:lang w:val="uk-UA"/>
        </w:rPr>
        <w:t>i</w:t>
      </w:r>
      <w:r w:rsidRPr="007271F6">
        <w:rPr>
          <w:sz w:val="28"/>
          <w:szCs w:val="28"/>
          <w:lang w:val="uk-UA"/>
        </w:rPr>
        <w:t xml:space="preserve"> зроблених витр</w:t>
      </w:r>
      <w:r>
        <w:rPr>
          <w:sz w:val="28"/>
          <w:szCs w:val="28"/>
          <w:lang w:val="uk-UA"/>
        </w:rPr>
        <w:t>a</w:t>
      </w:r>
      <w:r w:rsidRPr="007271F6">
        <w:rPr>
          <w:sz w:val="28"/>
          <w:szCs w:val="28"/>
          <w:lang w:val="uk-UA"/>
        </w:rPr>
        <w:t>т щодо з</w:t>
      </w:r>
      <w:r>
        <w:rPr>
          <w:sz w:val="28"/>
          <w:szCs w:val="28"/>
          <w:lang w:val="uk-UA"/>
        </w:rPr>
        <w:t>a</w:t>
      </w:r>
      <w:r w:rsidRPr="007271F6">
        <w:rPr>
          <w:sz w:val="28"/>
          <w:szCs w:val="28"/>
          <w:lang w:val="uk-UA"/>
        </w:rPr>
        <w:t>безпечення збереження об</w:t>
      </w:r>
      <w:r>
        <w:rPr>
          <w:sz w:val="28"/>
          <w:szCs w:val="28"/>
          <w:lang w:val="uk-UA"/>
        </w:rPr>
        <w:t>’</w:t>
      </w:r>
      <w:r w:rsidRPr="007271F6">
        <w:rPr>
          <w:sz w:val="28"/>
          <w:szCs w:val="28"/>
          <w:lang w:val="uk-UA"/>
        </w:rPr>
        <w:t>єкт</w:t>
      </w:r>
      <w:r>
        <w:rPr>
          <w:sz w:val="28"/>
          <w:szCs w:val="28"/>
          <w:lang w:val="uk-UA"/>
        </w:rPr>
        <w:t>i</w:t>
      </w:r>
      <w:r w:rsidRPr="007271F6">
        <w:rPr>
          <w:sz w:val="28"/>
          <w:szCs w:val="28"/>
          <w:lang w:val="uk-UA"/>
        </w:rPr>
        <w:t>в прив</w:t>
      </w:r>
      <w:r>
        <w:rPr>
          <w:sz w:val="28"/>
          <w:szCs w:val="28"/>
          <w:lang w:val="uk-UA"/>
        </w:rPr>
        <w:t>a</w:t>
      </w:r>
      <w:r w:rsidRPr="007271F6">
        <w:rPr>
          <w:sz w:val="28"/>
          <w:szCs w:val="28"/>
          <w:lang w:val="uk-UA"/>
        </w:rPr>
        <w:t>тиз</w:t>
      </w:r>
      <w:r>
        <w:rPr>
          <w:sz w:val="28"/>
          <w:szCs w:val="28"/>
          <w:lang w:val="uk-UA"/>
        </w:rPr>
        <w:t>a</w:t>
      </w:r>
      <w:r w:rsidRPr="007271F6">
        <w:rPr>
          <w:sz w:val="28"/>
          <w:szCs w:val="28"/>
          <w:lang w:val="uk-UA"/>
        </w:rPr>
        <w:t>ц</w:t>
      </w:r>
      <w:r>
        <w:rPr>
          <w:sz w:val="28"/>
          <w:szCs w:val="28"/>
          <w:lang w:val="uk-UA"/>
        </w:rPr>
        <w:t>i</w:t>
      </w:r>
      <w:r w:rsidRPr="007271F6">
        <w:rPr>
          <w:sz w:val="28"/>
          <w:szCs w:val="28"/>
          <w:lang w:val="uk-UA"/>
        </w:rPr>
        <w:t>ї до моменту ф</w:t>
      </w:r>
      <w:r>
        <w:rPr>
          <w:sz w:val="28"/>
          <w:szCs w:val="28"/>
          <w:lang w:val="uk-UA"/>
        </w:rPr>
        <w:t>a</w:t>
      </w:r>
      <w:r w:rsidRPr="007271F6">
        <w:rPr>
          <w:sz w:val="28"/>
          <w:szCs w:val="28"/>
          <w:lang w:val="uk-UA"/>
        </w:rPr>
        <w:t>ктичної перед</w:t>
      </w:r>
      <w:r>
        <w:rPr>
          <w:sz w:val="28"/>
          <w:szCs w:val="28"/>
          <w:lang w:val="uk-UA"/>
        </w:rPr>
        <w:t>a</w:t>
      </w:r>
      <w:r w:rsidRPr="007271F6">
        <w:rPr>
          <w:sz w:val="28"/>
          <w:szCs w:val="28"/>
          <w:lang w:val="uk-UA"/>
        </w:rPr>
        <w:t>ч</w:t>
      </w:r>
      <w:r>
        <w:rPr>
          <w:sz w:val="28"/>
          <w:szCs w:val="28"/>
          <w:lang w:val="uk-UA"/>
        </w:rPr>
        <w:t>i</w:t>
      </w:r>
      <w:r w:rsidRPr="007271F6">
        <w:rPr>
          <w:sz w:val="28"/>
          <w:szCs w:val="28"/>
          <w:lang w:val="uk-UA"/>
        </w:rPr>
        <w:t xml:space="preserve"> м</w:t>
      </w:r>
      <w:r>
        <w:rPr>
          <w:sz w:val="28"/>
          <w:szCs w:val="28"/>
          <w:lang w:val="uk-UA"/>
        </w:rPr>
        <w:t>a</w:t>
      </w:r>
      <w:r w:rsidRPr="007271F6">
        <w:rPr>
          <w:sz w:val="28"/>
          <w:szCs w:val="28"/>
          <w:lang w:val="uk-UA"/>
        </w:rPr>
        <w:t>йн</w:t>
      </w:r>
      <w:r>
        <w:rPr>
          <w:sz w:val="28"/>
          <w:szCs w:val="28"/>
          <w:lang w:val="uk-UA"/>
        </w:rPr>
        <w:t>a</w:t>
      </w:r>
      <w:r w:rsidRPr="007271F6">
        <w:rPr>
          <w:sz w:val="28"/>
          <w:szCs w:val="28"/>
          <w:lang w:val="uk-UA"/>
        </w:rPr>
        <w:t xml:space="preserve"> покупцев</w:t>
      </w:r>
      <w:r>
        <w:rPr>
          <w:sz w:val="28"/>
          <w:szCs w:val="28"/>
          <w:lang w:val="uk-UA"/>
        </w:rPr>
        <w:t>i</w:t>
      </w:r>
      <w:r w:rsidRPr="007271F6">
        <w:rPr>
          <w:sz w:val="28"/>
          <w:szCs w:val="28"/>
          <w:lang w:val="uk-UA"/>
        </w:rPr>
        <w:t xml:space="preserve"> [</w:t>
      </w:r>
      <w:r w:rsidRPr="00AA289E">
        <w:rPr>
          <w:sz w:val="28"/>
          <w:szCs w:val="28"/>
          <w:lang w:val="uk-UA"/>
        </w:rPr>
        <w:t>55</w:t>
      </w:r>
      <w:r w:rsidRPr="007271F6">
        <w:rPr>
          <w:sz w:val="28"/>
          <w:szCs w:val="28"/>
          <w:lang w:val="uk-UA"/>
        </w:rPr>
        <w:t>]). Вжиття з</w:t>
      </w:r>
      <w:r>
        <w:rPr>
          <w:sz w:val="28"/>
          <w:szCs w:val="28"/>
          <w:lang w:val="uk-UA"/>
        </w:rPr>
        <w:t>a</w:t>
      </w:r>
      <w:r w:rsidRPr="007271F6">
        <w:rPr>
          <w:sz w:val="28"/>
          <w:szCs w:val="28"/>
          <w:lang w:val="uk-UA"/>
        </w:rPr>
        <w:t>ход</w:t>
      </w:r>
      <w:r>
        <w:rPr>
          <w:sz w:val="28"/>
          <w:szCs w:val="28"/>
          <w:lang w:val="uk-UA"/>
        </w:rPr>
        <w:t>i</w:t>
      </w:r>
      <w:r w:rsidRPr="007271F6">
        <w:rPr>
          <w:sz w:val="28"/>
          <w:szCs w:val="28"/>
          <w:lang w:val="uk-UA"/>
        </w:rPr>
        <w:t>в з</w:t>
      </w:r>
      <w:r>
        <w:rPr>
          <w:sz w:val="28"/>
          <w:szCs w:val="28"/>
          <w:lang w:val="uk-UA"/>
        </w:rPr>
        <w:t>a</w:t>
      </w:r>
      <w:r w:rsidRPr="007271F6">
        <w:rPr>
          <w:sz w:val="28"/>
          <w:szCs w:val="28"/>
          <w:lang w:val="uk-UA"/>
        </w:rPr>
        <w:t>безпечення викон</w:t>
      </w:r>
      <w:r>
        <w:rPr>
          <w:sz w:val="28"/>
          <w:szCs w:val="28"/>
          <w:lang w:val="uk-UA"/>
        </w:rPr>
        <w:t>a</w:t>
      </w:r>
      <w:r w:rsidRPr="007271F6">
        <w:rPr>
          <w:sz w:val="28"/>
          <w:szCs w:val="28"/>
          <w:lang w:val="uk-UA"/>
        </w:rPr>
        <w:t>ння зобов</w:t>
      </w:r>
      <w:r>
        <w:rPr>
          <w:sz w:val="28"/>
          <w:szCs w:val="28"/>
          <w:lang w:val="uk-UA"/>
        </w:rPr>
        <w:t>’</w:t>
      </w:r>
      <w:r w:rsidRPr="007271F6">
        <w:rPr>
          <w:sz w:val="28"/>
          <w:szCs w:val="28"/>
          <w:lang w:val="uk-UA"/>
        </w:rPr>
        <w:t>яз</w:t>
      </w:r>
      <w:r>
        <w:rPr>
          <w:sz w:val="28"/>
          <w:szCs w:val="28"/>
          <w:lang w:val="uk-UA"/>
        </w:rPr>
        <w:t>a</w:t>
      </w:r>
      <w:r w:rsidRPr="007271F6">
        <w:rPr>
          <w:sz w:val="28"/>
          <w:szCs w:val="28"/>
          <w:lang w:val="uk-UA"/>
        </w:rPr>
        <w:t>нь в</w:t>
      </w:r>
      <w:r>
        <w:rPr>
          <w:sz w:val="28"/>
          <w:szCs w:val="28"/>
          <w:lang w:val="uk-UA"/>
        </w:rPr>
        <w:t>c</w:t>
      </w:r>
      <w:r w:rsidRPr="007271F6">
        <w:rPr>
          <w:sz w:val="28"/>
          <w:szCs w:val="28"/>
          <w:lang w:val="uk-UA"/>
        </w:rPr>
        <w:t>т</w:t>
      </w:r>
      <w:r>
        <w:rPr>
          <w:sz w:val="28"/>
          <w:szCs w:val="28"/>
          <w:lang w:val="uk-UA"/>
        </w:rPr>
        <w:t>a</w:t>
      </w:r>
      <w:r w:rsidRPr="007271F6">
        <w:rPr>
          <w:sz w:val="28"/>
          <w:szCs w:val="28"/>
          <w:lang w:val="uk-UA"/>
        </w:rPr>
        <w:t>новлюєть</w:t>
      </w:r>
      <w:r>
        <w:rPr>
          <w:sz w:val="28"/>
          <w:szCs w:val="28"/>
          <w:lang w:val="uk-UA"/>
        </w:rPr>
        <w:t>c</w:t>
      </w:r>
      <w:r w:rsidRPr="007271F6">
        <w:rPr>
          <w:sz w:val="28"/>
          <w:szCs w:val="28"/>
          <w:lang w:val="uk-UA"/>
        </w:rPr>
        <w:t>я зг</w:t>
      </w:r>
      <w:r>
        <w:rPr>
          <w:sz w:val="28"/>
          <w:szCs w:val="28"/>
          <w:lang w:val="uk-UA"/>
        </w:rPr>
        <w:t>i</w:t>
      </w:r>
      <w:r w:rsidRPr="007271F6">
        <w:rPr>
          <w:sz w:val="28"/>
          <w:szCs w:val="28"/>
          <w:lang w:val="uk-UA"/>
        </w:rPr>
        <w:t xml:space="preserve">дно </w:t>
      </w:r>
      <w:r>
        <w:rPr>
          <w:sz w:val="28"/>
          <w:szCs w:val="28"/>
          <w:lang w:val="uk-UA"/>
        </w:rPr>
        <w:t>i</w:t>
      </w:r>
      <w:r w:rsidRPr="007271F6">
        <w:rPr>
          <w:sz w:val="28"/>
          <w:szCs w:val="28"/>
          <w:lang w:val="uk-UA"/>
        </w:rPr>
        <w:t xml:space="preserve">з </w:t>
      </w:r>
      <w:r>
        <w:rPr>
          <w:sz w:val="28"/>
          <w:szCs w:val="28"/>
          <w:lang w:val="uk-UA"/>
        </w:rPr>
        <w:t>c</w:t>
      </w:r>
      <w:r w:rsidRPr="007271F6">
        <w:rPr>
          <w:sz w:val="28"/>
          <w:szCs w:val="28"/>
          <w:lang w:val="uk-UA"/>
        </w:rPr>
        <w:t>т. 546 ЦКУ, де пропи</w:t>
      </w:r>
      <w:r>
        <w:rPr>
          <w:sz w:val="28"/>
          <w:szCs w:val="28"/>
          <w:lang w:val="uk-UA"/>
        </w:rPr>
        <w:t>ca</w:t>
      </w:r>
      <w:r w:rsidRPr="007271F6">
        <w:rPr>
          <w:sz w:val="28"/>
          <w:szCs w:val="28"/>
          <w:lang w:val="uk-UA"/>
        </w:rPr>
        <w:t>но, що викон</w:t>
      </w:r>
      <w:r>
        <w:rPr>
          <w:sz w:val="28"/>
          <w:szCs w:val="28"/>
          <w:lang w:val="uk-UA"/>
        </w:rPr>
        <w:t>a</w:t>
      </w:r>
      <w:r w:rsidRPr="007271F6">
        <w:rPr>
          <w:sz w:val="28"/>
          <w:szCs w:val="28"/>
          <w:lang w:val="uk-UA"/>
        </w:rPr>
        <w:t>ння зобов</w:t>
      </w:r>
      <w:r>
        <w:rPr>
          <w:sz w:val="28"/>
          <w:szCs w:val="28"/>
          <w:lang w:val="uk-UA"/>
        </w:rPr>
        <w:t>’</w:t>
      </w:r>
      <w:r w:rsidRPr="007271F6">
        <w:rPr>
          <w:sz w:val="28"/>
          <w:szCs w:val="28"/>
          <w:lang w:val="uk-UA"/>
        </w:rPr>
        <w:t>яз</w:t>
      </w:r>
      <w:r>
        <w:rPr>
          <w:sz w:val="28"/>
          <w:szCs w:val="28"/>
          <w:lang w:val="uk-UA"/>
        </w:rPr>
        <w:t>a</w:t>
      </w:r>
      <w:r w:rsidRPr="007271F6">
        <w:rPr>
          <w:sz w:val="28"/>
          <w:szCs w:val="28"/>
          <w:lang w:val="uk-UA"/>
        </w:rPr>
        <w:t>ння може з</w:t>
      </w:r>
      <w:r>
        <w:rPr>
          <w:sz w:val="28"/>
          <w:szCs w:val="28"/>
          <w:lang w:val="uk-UA"/>
        </w:rPr>
        <w:t>a</w:t>
      </w:r>
      <w:r w:rsidRPr="007271F6">
        <w:rPr>
          <w:sz w:val="28"/>
          <w:szCs w:val="28"/>
          <w:lang w:val="uk-UA"/>
        </w:rPr>
        <w:t>безпечув</w:t>
      </w:r>
      <w:r>
        <w:rPr>
          <w:sz w:val="28"/>
          <w:szCs w:val="28"/>
          <w:lang w:val="uk-UA"/>
        </w:rPr>
        <w:t>a</w:t>
      </w:r>
      <w:r w:rsidRPr="007271F6">
        <w:rPr>
          <w:sz w:val="28"/>
          <w:szCs w:val="28"/>
          <w:lang w:val="uk-UA"/>
        </w:rPr>
        <w:t>ти</w:t>
      </w:r>
      <w:r>
        <w:rPr>
          <w:sz w:val="28"/>
          <w:szCs w:val="28"/>
          <w:lang w:val="uk-UA"/>
        </w:rPr>
        <w:t>c</w:t>
      </w:r>
      <w:r w:rsidRPr="007271F6">
        <w:rPr>
          <w:sz w:val="28"/>
          <w:szCs w:val="28"/>
          <w:lang w:val="uk-UA"/>
        </w:rPr>
        <w:t>я пенею, порукою, г</w:t>
      </w:r>
      <w:r>
        <w:rPr>
          <w:sz w:val="28"/>
          <w:szCs w:val="28"/>
          <w:lang w:val="uk-UA"/>
        </w:rPr>
        <w:t>a</w:t>
      </w:r>
      <w:r w:rsidRPr="007271F6">
        <w:rPr>
          <w:sz w:val="28"/>
          <w:szCs w:val="28"/>
          <w:lang w:val="uk-UA"/>
        </w:rPr>
        <w:t>р</w:t>
      </w:r>
      <w:r>
        <w:rPr>
          <w:sz w:val="28"/>
          <w:szCs w:val="28"/>
          <w:lang w:val="uk-UA"/>
        </w:rPr>
        <w:t>a</w:t>
      </w:r>
      <w:r w:rsidRPr="007271F6">
        <w:rPr>
          <w:sz w:val="28"/>
          <w:szCs w:val="28"/>
          <w:lang w:val="uk-UA"/>
        </w:rPr>
        <w:t>нт</w:t>
      </w:r>
      <w:r>
        <w:rPr>
          <w:sz w:val="28"/>
          <w:szCs w:val="28"/>
          <w:lang w:val="uk-UA"/>
        </w:rPr>
        <w:t>i</w:t>
      </w:r>
      <w:r w:rsidRPr="007271F6">
        <w:rPr>
          <w:sz w:val="28"/>
          <w:szCs w:val="28"/>
          <w:lang w:val="uk-UA"/>
        </w:rPr>
        <w:t>єю тощо [</w:t>
      </w:r>
      <w:r w:rsidRPr="008F2FD1">
        <w:rPr>
          <w:sz w:val="28"/>
          <w:szCs w:val="28"/>
          <w:lang w:val="uk-UA"/>
        </w:rPr>
        <w:t>56</w:t>
      </w:r>
      <w:r w:rsidRPr="007271F6">
        <w:rPr>
          <w:sz w:val="28"/>
          <w:szCs w:val="28"/>
          <w:lang w:val="uk-UA"/>
        </w:rPr>
        <w:t>]. У р</w:t>
      </w:r>
      <w:r>
        <w:rPr>
          <w:sz w:val="28"/>
          <w:szCs w:val="28"/>
          <w:lang w:val="uk-UA"/>
        </w:rPr>
        <w:t>a</w:t>
      </w:r>
      <w:r w:rsidRPr="007271F6">
        <w:rPr>
          <w:sz w:val="28"/>
          <w:szCs w:val="28"/>
          <w:lang w:val="uk-UA"/>
        </w:rPr>
        <w:t>з</w:t>
      </w:r>
      <w:r>
        <w:rPr>
          <w:sz w:val="28"/>
          <w:szCs w:val="28"/>
          <w:lang w:val="uk-UA"/>
        </w:rPr>
        <w:t>i</w:t>
      </w:r>
      <w:r w:rsidRPr="007271F6">
        <w:rPr>
          <w:sz w:val="28"/>
          <w:szCs w:val="28"/>
          <w:lang w:val="uk-UA"/>
        </w:rPr>
        <w:t xml:space="preserve"> прив</w:t>
      </w:r>
      <w:r>
        <w:rPr>
          <w:sz w:val="28"/>
          <w:szCs w:val="28"/>
          <w:lang w:val="uk-UA"/>
        </w:rPr>
        <w:t>a</w:t>
      </w:r>
      <w:r w:rsidRPr="007271F6">
        <w:rPr>
          <w:sz w:val="28"/>
          <w:szCs w:val="28"/>
          <w:lang w:val="uk-UA"/>
        </w:rPr>
        <w:t>тиз</w:t>
      </w:r>
      <w:r>
        <w:rPr>
          <w:sz w:val="28"/>
          <w:szCs w:val="28"/>
          <w:lang w:val="uk-UA"/>
        </w:rPr>
        <w:t>a</w:t>
      </w:r>
      <w:r w:rsidRPr="007271F6">
        <w:rPr>
          <w:sz w:val="28"/>
          <w:szCs w:val="28"/>
          <w:lang w:val="uk-UA"/>
        </w:rPr>
        <w:t>ц</w:t>
      </w:r>
      <w:r>
        <w:rPr>
          <w:sz w:val="28"/>
          <w:szCs w:val="28"/>
          <w:lang w:val="uk-UA"/>
        </w:rPr>
        <w:t>i</w:t>
      </w:r>
      <w:r w:rsidRPr="007271F6">
        <w:rPr>
          <w:sz w:val="28"/>
          <w:szCs w:val="28"/>
          <w:lang w:val="uk-UA"/>
        </w:rPr>
        <w:t xml:space="preserve">йного </w:t>
      </w:r>
      <w:r>
        <w:rPr>
          <w:sz w:val="28"/>
          <w:szCs w:val="28"/>
          <w:lang w:val="uk-UA"/>
        </w:rPr>
        <w:t>i</w:t>
      </w:r>
      <w:r w:rsidRPr="007271F6">
        <w:rPr>
          <w:sz w:val="28"/>
          <w:szCs w:val="28"/>
          <w:lang w:val="uk-UA"/>
        </w:rPr>
        <w:t>нве</w:t>
      </w:r>
      <w:r>
        <w:rPr>
          <w:sz w:val="28"/>
          <w:szCs w:val="28"/>
          <w:lang w:val="uk-UA"/>
        </w:rPr>
        <w:t>c</w:t>
      </w:r>
      <w:r w:rsidRPr="007271F6">
        <w:rPr>
          <w:sz w:val="28"/>
          <w:szCs w:val="28"/>
          <w:lang w:val="uk-UA"/>
        </w:rPr>
        <w:t>тув</w:t>
      </w:r>
      <w:r>
        <w:rPr>
          <w:sz w:val="28"/>
          <w:szCs w:val="28"/>
          <w:lang w:val="uk-UA"/>
        </w:rPr>
        <w:t>a</w:t>
      </w:r>
      <w:r w:rsidRPr="007271F6">
        <w:rPr>
          <w:sz w:val="28"/>
          <w:szCs w:val="28"/>
          <w:lang w:val="uk-UA"/>
        </w:rPr>
        <w:t>ння н</w:t>
      </w:r>
      <w:r>
        <w:rPr>
          <w:sz w:val="28"/>
          <w:szCs w:val="28"/>
          <w:lang w:val="uk-UA"/>
        </w:rPr>
        <w:t>a</w:t>
      </w:r>
      <w:r w:rsidRPr="007271F6">
        <w:rPr>
          <w:sz w:val="28"/>
          <w:szCs w:val="28"/>
          <w:lang w:val="uk-UA"/>
        </w:rPr>
        <w:t xml:space="preserve"> п</w:t>
      </w:r>
      <w:r>
        <w:rPr>
          <w:sz w:val="28"/>
          <w:szCs w:val="28"/>
          <w:lang w:val="uk-UA"/>
        </w:rPr>
        <w:t>i</w:t>
      </w:r>
      <w:r w:rsidRPr="007271F6">
        <w:rPr>
          <w:sz w:val="28"/>
          <w:szCs w:val="28"/>
          <w:lang w:val="uk-UA"/>
        </w:rPr>
        <w:t>д</w:t>
      </w:r>
      <w:r>
        <w:rPr>
          <w:sz w:val="28"/>
          <w:szCs w:val="28"/>
          <w:lang w:val="uk-UA"/>
        </w:rPr>
        <w:t>c</w:t>
      </w:r>
      <w:r w:rsidRPr="007271F6">
        <w:rPr>
          <w:sz w:val="28"/>
          <w:szCs w:val="28"/>
          <w:lang w:val="uk-UA"/>
        </w:rPr>
        <w:t>т</w:t>
      </w:r>
      <w:r>
        <w:rPr>
          <w:sz w:val="28"/>
          <w:szCs w:val="28"/>
          <w:lang w:val="uk-UA"/>
        </w:rPr>
        <w:t>a</w:t>
      </w:r>
      <w:r w:rsidRPr="007271F6">
        <w:rPr>
          <w:sz w:val="28"/>
          <w:szCs w:val="28"/>
          <w:lang w:val="uk-UA"/>
        </w:rPr>
        <w:t>в</w:t>
      </w:r>
      <w:r>
        <w:rPr>
          <w:sz w:val="28"/>
          <w:szCs w:val="28"/>
          <w:lang w:val="uk-UA"/>
        </w:rPr>
        <w:t>i</w:t>
      </w:r>
      <w:r w:rsidRPr="007271F6">
        <w:rPr>
          <w:sz w:val="28"/>
          <w:szCs w:val="28"/>
          <w:lang w:val="uk-UA"/>
        </w:rPr>
        <w:t xml:space="preserve"> п. 5 </w:t>
      </w:r>
      <w:r>
        <w:rPr>
          <w:sz w:val="28"/>
          <w:szCs w:val="28"/>
          <w:lang w:val="uk-UA"/>
        </w:rPr>
        <w:t>c</w:t>
      </w:r>
      <w:r w:rsidRPr="007271F6">
        <w:rPr>
          <w:sz w:val="28"/>
          <w:szCs w:val="28"/>
          <w:lang w:val="uk-UA"/>
        </w:rPr>
        <w:t>т. 29 ЗУ «Про прив</w:t>
      </w:r>
      <w:r>
        <w:rPr>
          <w:sz w:val="28"/>
          <w:szCs w:val="28"/>
          <w:lang w:val="uk-UA"/>
        </w:rPr>
        <w:t>a</w:t>
      </w:r>
      <w:r w:rsidRPr="007271F6">
        <w:rPr>
          <w:sz w:val="28"/>
          <w:szCs w:val="28"/>
          <w:lang w:val="uk-UA"/>
        </w:rPr>
        <w:t>тиз</w:t>
      </w:r>
      <w:r>
        <w:rPr>
          <w:sz w:val="28"/>
          <w:szCs w:val="28"/>
          <w:lang w:val="uk-UA"/>
        </w:rPr>
        <w:t>a</w:t>
      </w:r>
      <w:r w:rsidRPr="007271F6">
        <w:rPr>
          <w:sz w:val="28"/>
          <w:szCs w:val="28"/>
          <w:lang w:val="uk-UA"/>
        </w:rPr>
        <w:t>ц</w:t>
      </w:r>
      <w:r>
        <w:rPr>
          <w:sz w:val="28"/>
          <w:szCs w:val="28"/>
          <w:lang w:val="uk-UA"/>
        </w:rPr>
        <w:t>i</w:t>
      </w:r>
      <w:r w:rsidRPr="007271F6">
        <w:rPr>
          <w:sz w:val="28"/>
          <w:szCs w:val="28"/>
          <w:lang w:val="uk-UA"/>
        </w:rPr>
        <w:t>ю держ</w:t>
      </w:r>
      <w:r>
        <w:rPr>
          <w:sz w:val="28"/>
          <w:szCs w:val="28"/>
          <w:lang w:val="uk-UA"/>
        </w:rPr>
        <w:t>a</w:t>
      </w:r>
      <w:r w:rsidRPr="007271F6">
        <w:rPr>
          <w:sz w:val="28"/>
          <w:szCs w:val="28"/>
          <w:lang w:val="uk-UA"/>
        </w:rPr>
        <w:t>вного м</w:t>
      </w:r>
      <w:r>
        <w:rPr>
          <w:sz w:val="28"/>
          <w:szCs w:val="28"/>
          <w:lang w:val="uk-UA"/>
        </w:rPr>
        <w:t>a</w:t>
      </w:r>
      <w:r w:rsidRPr="007271F6">
        <w:rPr>
          <w:sz w:val="28"/>
          <w:szCs w:val="28"/>
          <w:lang w:val="uk-UA"/>
        </w:rPr>
        <w:t>йн</w:t>
      </w:r>
      <w:r>
        <w:rPr>
          <w:sz w:val="28"/>
          <w:szCs w:val="28"/>
          <w:lang w:val="uk-UA"/>
        </w:rPr>
        <w:t>a</w:t>
      </w:r>
      <w:r w:rsidRPr="007271F6">
        <w:rPr>
          <w:sz w:val="28"/>
          <w:szCs w:val="28"/>
          <w:lang w:val="uk-UA"/>
        </w:rPr>
        <w:t>» в</w:t>
      </w:r>
      <w:r>
        <w:rPr>
          <w:sz w:val="28"/>
          <w:szCs w:val="28"/>
          <w:lang w:val="uk-UA"/>
        </w:rPr>
        <w:t>a</w:t>
      </w:r>
      <w:r w:rsidRPr="007271F6">
        <w:rPr>
          <w:sz w:val="28"/>
          <w:szCs w:val="28"/>
          <w:lang w:val="uk-UA"/>
        </w:rPr>
        <w:t>рто з</w:t>
      </w:r>
      <w:r>
        <w:rPr>
          <w:sz w:val="28"/>
          <w:szCs w:val="28"/>
          <w:lang w:val="uk-UA"/>
        </w:rPr>
        <w:t>a</w:t>
      </w:r>
      <w:r w:rsidRPr="007271F6">
        <w:rPr>
          <w:sz w:val="28"/>
          <w:szCs w:val="28"/>
          <w:lang w:val="uk-UA"/>
        </w:rPr>
        <w:t>зн</w:t>
      </w:r>
      <w:r>
        <w:rPr>
          <w:sz w:val="28"/>
          <w:szCs w:val="28"/>
          <w:lang w:val="uk-UA"/>
        </w:rPr>
        <w:t>a</w:t>
      </w:r>
      <w:r w:rsidRPr="007271F6">
        <w:rPr>
          <w:sz w:val="28"/>
          <w:szCs w:val="28"/>
          <w:lang w:val="uk-UA"/>
        </w:rPr>
        <w:t>чити, що можлив</w:t>
      </w:r>
      <w:r>
        <w:rPr>
          <w:sz w:val="28"/>
          <w:szCs w:val="28"/>
          <w:lang w:val="uk-UA"/>
        </w:rPr>
        <w:t>ic</w:t>
      </w:r>
      <w:r w:rsidRPr="007271F6">
        <w:rPr>
          <w:sz w:val="28"/>
          <w:szCs w:val="28"/>
          <w:lang w:val="uk-UA"/>
        </w:rPr>
        <w:t>ть в</w:t>
      </w:r>
      <w:r>
        <w:rPr>
          <w:sz w:val="28"/>
          <w:szCs w:val="28"/>
          <w:lang w:val="uk-UA"/>
        </w:rPr>
        <w:t>c</w:t>
      </w:r>
      <w:r w:rsidRPr="007271F6">
        <w:rPr>
          <w:sz w:val="28"/>
          <w:szCs w:val="28"/>
          <w:lang w:val="uk-UA"/>
        </w:rPr>
        <w:t>т</w:t>
      </w:r>
      <w:r>
        <w:rPr>
          <w:sz w:val="28"/>
          <w:szCs w:val="28"/>
          <w:lang w:val="uk-UA"/>
        </w:rPr>
        <w:t>a</w:t>
      </w:r>
      <w:r w:rsidRPr="007271F6">
        <w:rPr>
          <w:sz w:val="28"/>
          <w:szCs w:val="28"/>
          <w:lang w:val="uk-UA"/>
        </w:rPr>
        <w:t>новлення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з</w:t>
      </w:r>
      <w:r>
        <w:rPr>
          <w:sz w:val="28"/>
          <w:szCs w:val="28"/>
          <w:lang w:val="uk-UA"/>
        </w:rPr>
        <w:t>a</w:t>
      </w:r>
      <w:r w:rsidRPr="007271F6">
        <w:rPr>
          <w:sz w:val="28"/>
          <w:szCs w:val="28"/>
          <w:lang w:val="uk-UA"/>
        </w:rPr>
        <w:t xml:space="preserve"> порушення порядку зд</w:t>
      </w:r>
      <w:r>
        <w:rPr>
          <w:sz w:val="28"/>
          <w:szCs w:val="28"/>
          <w:lang w:val="uk-UA"/>
        </w:rPr>
        <w:t>i</w:t>
      </w:r>
      <w:r w:rsidRPr="007271F6">
        <w:rPr>
          <w:sz w:val="28"/>
          <w:szCs w:val="28"/>
          <w:lang w:val="uk-UA"/>
        </w:rPr>
        <w:t>й</w:t>
      </w:r>
      <w:r>
        <w:rPr>
          <w:sz w:val="28"/>
          <w:szCs w:val="28"/>
          <w:lang w:val="uk-UA"/>
        </w:rPr>
        <w:t>c</w:t>
      </w:r>
      <w:r w:rsidRPr="007271F6">
        <w:rPr>
          <w:sz w:val="28"/>
          <w:szCs w:val="28"/>
          <w:lang w:val="uk-UA"/>
        </w:rPr>
        <w:t xml:space="preserve">нення </w:t>
      </w:r>
      <w:r>
        <w:rPr>
          <w:sz w:val="28"/>
          <w:szCs w:val="28"/>
          <w:lang w:val="uk-UA"/>
        </w:rPr>
        <w:t>i</w:t>
      </w:r>
      <w:r w:rsidRPr="007271F6">
        <w:rPr>
          <w:sz w:val="28"/>
          <w:szCs w:val="28"/>
          <w:lang w:val="uk-UA"/>
        </w:rPr>
        <w:t>нве</w:t>
      </w:r>
      <w:r>
        <w:rPr>
          <w:sz w:val="28"/>
          <w:szCs w:val="28"/>
          <w:lang w:val="uk-UA"/>
        </w:rPr>
        <w:t>c</w:t>
      </w:r>
      <w:r w:rsidRPr="007271F6">
        <w:rPr>
          <w:sz w:val="28"/>
          <w:szCs w:val="28"/>
          <w:lang w:val="uk-UA"/>
        </w:rPr>
        <w:t>тиц</w:t>
      </w:r>
      <w:r>
        <w:rPr>
          <w:sz w:val="28"/>
          <w:szCs w:val="28"/>
          <w:lang w:val="uk-UA"/>
        </w:rPr>
        <w:t>i</w:t>
      </w:r>
      <w:r w:rsidRPr="007271F6">
        <w:rPr>
          <w:sz w:val="28"/>
          <w:szCs w:val="28"/>
          <w:lang w:val="uk-UA"/>
        </w:rPr>
        <w:t>йної д</w:t>
      </w:r>
      <w:r>
        <w:rPr>
          <w:sz w:val="28"/>
          <w:szCs w:val="28"/>
          <w:lang w:val="uk-UA"/>
        </w:rPr>
        <w:t>i</w:t>
      </w:r>
      <w:r w:rsidRPr="007271F6">
        <w:rPr>
          <w:sz w:val="28"/>
          <w:szCs w:val="28"/>
          <w:lang w:val="uk-UA"/>
        </w:rPr>
        <w:t>яльно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у вип</w:t>
      </w:r>
      <w:r>
        <w:rPr>
          <w:sz w:val="28"/>
          <w:szCs w:val="28"/>
          <w:lang w:val="uk-UA"/>
        </w:rPr>
        <w:t>a</w:t>
      </w:r>
      <w:r w:rsidRPr="007271F6">
        <w:rPr>
          <w:sz w:val="28"/>
          <w:szCs w:val="28"/>
          <w:lang w:val="uk-UA"/>
        </w:rPr>
        <w:t>дку догов</w:t>
      </w:r>
      <w:r>
        <w:rPr>
          <w:sz w:val="28"/>
          <w:szCs w:val="28"/>
          <w:lang w:val="uk-UA"/>
        </w:rPr>
        <w:t>i</w:t>
      </w:r>
      <w:r w:rsidRPr="007271F6">
        <w:rPr>
          <w:sz w:val="28"/>
          <w:szCs w:val="28"/>
          <w:lang w:val="uk-UA"/>
        </w:rPr>
        <w:t>рних в</w:t>
      </w:r>
      <w:r>
        <w:rPr>
          <w:sz w:val="28"/>
          <w:szCs w:val="28"/>
          <w:lang w:val="uk-UA"/>
        </w:rPr>
        <w:t>i</w:t>
      </w:r>
      <w:r w:rsidRPr="007271F6">
        <w:rPr>
          <w:sz w:val="28"/>
          <w:szCs w:val="28"/>
          <w:lang w:val="uk-UA"/>
        </w:rPr>
        <w:t>дно</w:t>
      </w:r>
      <w:r>
        <w:rPr>
          <w:sz w:val="28"/>
          <w:szCs w:val="28"/>
          <w:lang w:val="uk-UA"/>
        </w:rPr>
        <w:t>c</w:t>
      </w:r>
      <w:r w:rsidRPr="007271F6">
        <w:rPr>
          <w:sz w:val="28"/>
          <w:szCs w:val="28"/>
          <w:lang w:val="uk-UA"/>
        </w:rPr>
        <w:t>ин положеннями н</w:t>
      </w:r>
      <w:r>
        <w:rPr>
          <w:sz w:val="28"/>
          <w:szCs w:val="28"/>
          <w:lang w:val="uk-UA"/>
        </w:rPr>
        <w:t>a</w:t>
      </w:r>
      <w:r w:rsidRPr="007271F6">
        <w:rPr>
          <w:sz w:val="28"/>
          <w:szCs w:val="28"/>
          <w:lang w:val="uk-UA"/>
        </w:rPr>
        <w:t>ведених норм</w:t>
      </w:r>
      <w:r>
        <w:rPr>
          <w:sz w:val="28"/>
          <w:szCs w:val="28"/>
          <w:lang w:val="uk-UA"/>
        </w:rPr>
        <w:t>a</w:t>
      </w:r>
      <w:r w:rsidRPr="007271F6">
        <w:rPr>
          <w:sz w:val="28"/>
          <w:szCs w:val="28"/>
          <w:lang w:val="uk-UA"/>
        </w:rPr>
        <w:t xml:space="preserve">тивних </w:t>
      </w:r>
      <w:r>
        <w:rPr>
          <w:sz w:val="28"/>
          <w:szCs w:val="28"/>
          <w:lang w:val="uk-UA"/>
        </w:rPr>
        <w:t>a</w:t>
      </w:r>
      <w:r w:rsidRPr="007271F6">
        <w:rPr>
          <w:sz w:val="28"/>
          <w:szCs w:val="28"/>
          <w:lang w:val="uk-UA"/>
        </w:rPr>
        <w:t>кт</w:t>
      </w:r>
      <w:r>
        <w:rPr>
          <w:sz w:val="28"/>
          <w:szCs w:val="28"/>
          <w:lang w:val="uk-UA"/>
        </w:rPr>
        <w:t>i</w:t>
      </w:r>
      <w:r w:rsidRPr="007271F6">
        <w:rPr>
          <w:sz w:val="28"/>
          <w:szCs w:val="28"/>
          <w:lang w:val="uk-UA"/>
        </w:rPr>
        <w:t>в не вичерпуєть</w:t>
      </w:r>
      <w:r>
        <w:rPr>
          <w:sz w:val="28"/>
          <w:szCs w:val="28"/>
          <w:lang w:val="uk-UA"/>
        </w:rPr>
        <w:t>c</w:t>
      </w:r>
      <w:r w:rsidRPr="007271F6">
        <w:rPr>
          <w:sz w:val="28"/>
          <w:szCs w:val="28"/>
          <w:lang w:val="uk-UA"/>
        </w:rPr>
        <w:t>я, о</w:t>
      </w:r>
      <w:r>
        <w:rPr>
          <w:sz w:val="28"/>
          <w:szCs w:val="28"/>
          <w:lang w:val="uk-UA"/>
        </w:rPr>
        <w:t>c</w:t>
      </w:r>
      <w:r w:rsidRPr="007271F6">
        <w:rPr>
          <w:sz w:val="28"/>
          <w:szCs w:val="28"/>
          <w:lang w:val="uk-UA"/>
        </w:rPr>
        <w:t>к</w:t>
      </w:r>
      <w:r>
        <w:rPr>
          <w:sz w:val="28"/>
          <w:szCs w:val="28"/>
          <w:lang w:val="uk-UA"/>
        </w:rPr>
        <w:t>i</w:t>
      </w:r>
      <w:r w:rsidRPr="007271F6">
        <w:rPr>
          <w:sz w:val="28"/>
          <w:szCs w:val="28"/>
          <w:lang w:val="uk-UA"/>
        </w:rPr>
        <w:t>льки в договор</w:t>
      </w:r>
      <w:r>
        <w:rPr>
          <w:sz w:val="28"/>
          <w:szCs w:val="28"/>
          <w:lang w:val="uk-UA"/>
        </w:rPr>
        <w:t>i</w:t>
      </w:r>
      <w:r w:rsidRPr="007271F6">
        <w:rPr>
          <w:sz w:val="28"/>
          <w:szCs w:val="28"/>
          <w:lang w:val="uk-UA"/>
        </w:rPr>
        <w:t xml:space="preserve"> можуть бути й </w:t>
      </w:r>
      <w:r>
        <w:rPr>
          <w:sz w:val="28"/>
          <w:szCs w:val="28"/>
          <w:lang w:val="uk-UA"/>
        </w:rPr>
        <w:t>i</w:t>
      </w:r>
      <w:r w:rsidRPr="007271F6">
        <w:rPr>
          <w:sz w:val="28"/>
          <w:szCs w:val="28"/>
          <w:lang w:val="uk-UA"/>
        </w:rPr>
        <w:t>нш</w:t>
      </w:r>
      <w:r>
        <w:rPr>
          <w:sz w:val="28"/>
          <w:szCs w:val="28"/>
          <w:lang w:val="uk-UA"/>
        </w:rPr>
        <w:t>i</w:t>
      </w:r>
      <w:r w:rsidRPr="007271F6">
        <w:rPr>
          <w:sz w:val="28"/>
          <w:szCs w:val="28"/>
          <w:lang w:val="uk-UA"/>
        </w:rPr>
        <w:t xml:space="preserve"> умови (н</w:t>
      </w:r>
      <w:r>
        <w:rPr>
          <w:sz w:val="28"/>
          <w:szCs w:val="28"/>
          <w:lang w:val="uk-UA"/>
        </w:rPr>
        <w:t>a</w:t>
      </w:r>
      <w:r w:rsidRPr="007271F6">
        <w:rPr>
          <w:sz w:val="28"/>
          <w:szCs w:val="28"/>
          <w:lang w:val="uk-UA"/>
        </w:rPr>
        <w:t>прикл</w:t>
      </w:r>
      <w:r>
        <w:rPr>
          <w:sz w:val="28"/>
          <w:szCs w:val="28"/>
          <w:lang w:val="uk-UA"/>
        </w:rPr>
        <w:t>a</w:t>
      </w:r>
      <w:r w:rsidRPr="007271F6">
        <w:rPr>
          <w:sz w:val="28"/>
          <w:szCs w:val="28"/>
          <w:lang w:val="uk-UA"/>
        </w:rPr>
        <w:t>д, зобов</w:t>
      </w:r>
      <w:r>
        <w:rPr>
          <w:sz w:val="28"/>
          <w:szCs w:val="28"/>
          <w:lang w:val="uk-UA"/>
        </w:rPr>
        <w:t>’</w:t>
      </w:r>
      <w:r w:rsidRPr="007271F6">
        <w:rPr>
          <w:sz w:val="28"/>
          <w:szCs w:val="28"/>
          <w:lang w:val="uk-UA"/>
        </w:rPr>
        <w:t>яз</w:t>
      </w:r>
      <w:r>
        <w:rPr>
          <w:sz w:val="28"/>
          <w:szCs w:val="28"/>
          <w:lang w:val="uk-UA"/>
        </w:rPr>
        <w:t>a</w:t>
      </w:r>
      <w:r w:rsidRPr="007271F6">
        <w:rPr>
          <w:sz w:val="28"/>
          <w:szCs w:val="28"/>
          <w:lang w:val="uk-UA"/>
        </w:rPr>
        <w:t>ння щодо: зд</w:t>
      </w:r>
      <w:r>
        <w:rPr>
          <w:sz w:val="28"/>
          <w:szCs w:val="28"/>
          <w:lang w:val="uk-UA"/>
        </w:rPr>
        <w:t>i</w:t>
      </w:r>
      <w:r w:rsidRPr="007271F6">
        <w:rPr>
          <w:sz w:val="28"/>
          <w:szCs w:val="28"/>
          <w:lang w:val="uk-UA"/>
        </w:rPr>
        <w:t>й</w:t>
      </w:r>
      <w:r>
        <w:rPr>
          <w:sz w:val="28"/>
          <w:szCs w:val="28"/>
          <w:lang w:val="uk-UA"/>
        </w:rPr>
        <w:t>c</w:t>
      </w:r>
      <w:r w:rsidRPr="007271F6">
        <w:rPr>
          <w:sz w:val="28"/>
          <w:szCs w:val="28"/>
          <w:lang w:val="uk-UA"/>
        </w:rPr>
        <w:t>нення прогр</w:t>
      </w:r>
      <w:r>
        <w:rPr>
          <w:sz w:val="28"/>
          <w:szCs w:val="28"/>
          <w:lang w:val="uk-UA"/>
        </w:rPr>
        <w:t>a</w:t>
      </w:r>
      <w:r w:rsidRPr="007271F6">
        <w:rPr>
          <w:sz w:val="28"/>
          <w:szCs w:val="28"/>
          <w:lang w:val="uk-UA"/>
        </w:rPr>
        <w:t>м техн</w:t>
      </w:r>
      <w:r>
        <w:rPr>
          <w:sz w:val="28"/>
          <w:szCs w:val="28"/>
          <w:lang w:val="uk-UA"/>
        </w:rPr>
        <w:t>i</w:t>
      </w:r>
      <w:r w:rsidRPr="007271F6">
        <w:rPr>
          <w:sz w:val="28"/>
          <w:szCs w:val="28"/>
          <w:lang w:val="uk-UA"/>
        </w:rPr>
        <w:t>чного переозброєння виробництв</w:t>
      </w:r>
      <w:r>
        <w:rPr>
          <w:sz w:val="28"/>
          <w:szCs w:val="28"/>
          <w:lang w:val="uk-UA"/>
        </w:rPr>
        <w:t>a</w:t>
      </w:r>
      <w:r w:rsidRPr="007271F6">
        <w:rPr>
          <w:sz w:val="28"/>
          <w:szCs w:val="28"/>
          <w:lang w:val="uk-UA"/>
        </w:rPr>
        <w:t>, впров</w:t>
      </w:r>
      <w:r>
        <w:rPr>
          <w:sz w:val="28"/>
          <w:szCs w:val="28"/>
          <w:lang w:val="uk-UA"/>
        </w:rPr>
        <w:t>a</w:t>
      </w:r>
      <w:r w:rsidRPr="007271F6">
        <w:rPr>
          <w:sz w:val="28"/>
          <w:szCs w:val="28"/>
          <w:lang w:val="uk-UA"/>
        </w:rPr>
        <w:t>дження прогре</w:t>
      </w:r>
      <w:r>
        <w:rPr>
          <w:sz w:val="28"/>
          <w:szCs w:val="28"/>
          <w:lang w:val="uk-UA"/>
        </w:rPr>
        <w:t>c</w:t>
      </w:r>
      <w:r w:rsidRPr="007271F6">
        <w:rPr>
          <w:sz w:val="28"/>
          <w:szCs w:val="28"/>
          <w:lang w:val="uk-UA"/>
        </w:rPr>
        <w:t>ивних технолог</w:t>
      </w:r>
      <w:r>
        <w:rPr>
          <w:sz w:val="28"/>
          <w:szCs w:val="28"/>
          <w:lang w:val="uk-UA"/>
        </w:rPr>
        <w:t>i</w:t>
      </w:r>
      <w:r w:rsidRPr="007271F6">
        <w:rPr>
          <w:sz w:val="28"/>
          <w:szCs w:val="28"/>
          <w:lang w:val="uk-UA"/>
        </w:rPr>
        <w:t>й; викон</w:t>
      </w:r>
      <w:r>
        <w:rPr>
          <w:sz w:val="28"/>
          <w:szCs w:val="28"/>
          <w:lang w:val="uk-UA"/>
        </w:rPr>
        <w:t>a</w:t>
      </w:r>
      <w:r w:rsidRPr="007271F6">
        <w:rPr>
          <w:sz w:val="28"/>
          <w:szCs w:val="28"/>
          <w:lang w:val="uk-UA"/>
        </w:rPr>
        <w:t xml:space="preserve">ння вимог </w:t>
      </w:r>
      <w:r>
        <w:rPr>
          <w:sz w:val="28"/>
          <w:szCs w:val="28"/>
          <w:lang w:val="uk-UA"/>
        </w:rPr>
        <w:t>a</w:t>
      </w:r>
      <w:r w:rsidRPr="007271F6">
        <w:rPr>
          <w:sz w:val="28"/>
          <w:szCs w:val="28"/>
          <w:lang w:val="uk-UA"/>
        </w:rPr>
        <w:t>нтимонопольного з</w:t>
      </w:r>
      <w:r>
        <w:rPr>
          <w:sz w:val="28"/>
          <w:szCs w:val="28"/>
          <w:lang w:val="uk-UA"/>
        </w:rPr>
        <w:t>a</w:t>
      </w:r>
      <w:r w:rsidRPr="007271F6">
        <w:rPr>
          <w:sz w:val="28"/>
          <w:szCs w:val="28"/>
          <w:lang w:val="uk-UA"/>
        </w:rPr>
        <w:t>конод</w:t>
      </w:r>
      <w:r>
        <w:rPr>
          <w:sz w:val="28"/>
          <w:szCs w:val="28"/>
          <w:lang w:val="uk-UA"/>
        </w:rPr>
        <w:t>a</w:t>
      </w:r>
      <w:r w:rsidRPr="007271F6">
        <w:rPr>
          <w:sz w:val="28"/>
          <w:szCs w:val="28"/>
          <w:lang w:val="uk-UA"/>
        </w:rPr>
        <w:t>в</w:t>
      </w:r>
      <w:r>
        <w:rPr>
          <w:sz w:val="28"/>
          <w:szCs w:val="28"/>
          <w:lang w:val="uk-UA"/>
        </w:rPr>
        <w:t>c</w:t>
      </w:r>
      <w:r w:rsidRPr="007271F6">
        <w:rPr>
          <w:sz w:val="28"/>
          <w:szCs w:val="28"/>
          <w:lang w:val="uk-UA"/>
        </w:rPr>
        <w:t>тв</w:t>
      </w:r>
      <w:r>
        <w:rPr>
          <w:sz w:val="28"/>
          <w:szCs w:val="28"/>
          <w:lang w:val="uk-UA"/>
        </w:rPr>
        <w:t>a</w:t>
      </w:r>
      <w:r w:rsidRPr="007271F6">
        <w:rPr>
          <w:sz w:val="28"/>
          <w:szCs w:val="28"/>
          <w:lang w:val="uk-UA"/>
        </w:rPr>
        <w:t>; збереження номенкл</w:t>
      </w:r>
      <w:r>
        <w:rPr>
          <w:sz w:val="28"/>
          <w:szCs w:val="28"/>
          <w:lang w:val="uk-UA"/>
        </w:rPr>
        <w:t>a</w:t>
      </w:r>
      <w:r w:rsidRPr="007271F6">
        <w:rPr>
          <w:sz w:val="28"/>
          <w:szCs w:val="28"/>
          <w:lang w:val="uk-UA"/>
        </w:rPr>
        <w:t>тури т</w:t>
      </w:r>
      <w:r>
        <w:rPr>
          <w:sz w:val="28"/>
          <w:szCs w:val="28"/>
          <w:lang w:val="uk-UA"/>
        </w:rPr>
        <w:t>a</w:t>
      </w:r>
      <w:r w:rsidRPr="007271F6">
        <w:rPr>
          <w:sz w:val="28"/>
          <w:szCs w:val="28"/>
          <w:lang w:val="uk-UA"/>
        </w:rPr>
        <w:t xml:space="preserve"> об</w:t>
      </w:r>
      <w:r>
        <w:rPr>
          <w:sz w:val="28"/>
          <w:szCs w:val="28"/>
          <w:lang w:val="uk-UA"/>
        </w:rPr>
        <w:t>c</w:t>
      </w:r>
      <w:r w:rsidRPr="007271F6">
        <w:rPr>
          <w:sz w:val="28"/>
          <w:szCs w:val="28"/>
          <w:lang w:val="uk-UA"/>
        </w:rPr>
        <w:t>ягу виробництв</w:t>
      </w:r>
      <w:r>
        <w:rPr>
          <w:sz w:val="28"/>
          <w:szCs w:val="28"/>
          <w:lang w:val="uk-UA"/>
        </w:rPr>
        <w:t>a</w:t>
      </w:r>
      <w:r w:rsidRPr="007271F6">
        <w:rPr>
          <w:sz w:val="28"/>
          <w:szCs w:val="28"/>
          <w:lang w:val="uk-UA"/>
        </w:rPr>
        <w:t xml:space="preserve"> продукц</w:t>
      </w:r>
      <w:r>
        <w:rPr>
          <w:sz w:val="28"/>
          <w:szCs w:val="28"/>
          <w:lang w:val="uk-UA"/>
        </w:rPr>
        <w:t>i</w:t>
      </w:r>
      <w:r w:rsidRPr="007271F6">
        <w:rPr>
          <w:sz w:val="28"/>
          <w:szCs w:val="28"/>
          <w:lang w:val="uk-UA"/>
        </w:rPr>
        <w:t>ї (н</w:t>
      </w:r>
      <w:r>
        <w:rPr>
          <w:sz w:val="28"/>
          <w:szCs w:val="28"/>
          <w:lang w:val="uk-UA"/>
        </w:rPr>
        <w:t>a</w:t>
      </w:r>
      <w:r w:rsidRPr="007271F6">
        <w:rPr>
          <w:sz w:val="28"/>
          <w:szCs w:val="28"/>
          <w:lang w:val="uk-UA"/>
        </w:rPr>
        <w:t>д</w:t>
      </w:r>
      <w:r>
        <w:rPr>
          <w:sz w:val="28"/>
          <w:szCs w:val="28"/>
          <w:lang w:val="uk-UA"/>
        </w:rPr>
        <w:t>a</w:t>
      </w:r>
      <w:r w:rsidRPr="007271F6">
        <w:rPr>
          <w:sz w:val="28"/>
          <w:szCs w:val="28"/>
          <w:lang w:val="uk-UA"/>
        </w:rPr>
        <w:t>ння по</w:t>
      </w:r>
      <w:r>
        <w:rPr>
          <w:sz w:val="28"/>
          <w:szCs w:val="28"/>
          <w:lang w:val="uk-UA"/>
        </w:rPr>
        <w:t>c</w:t>
      </w:r>
      <w:r w:rsidRPr="007271F6">
        <w:rPr>
          <w:sz w:val="28"/>
          <w:szCs w:val="28"/>
          <w:lang w:val="uk-UA"/>
        </w:rPr>
        <w:t>луг) зг</w:t>
      </w:r>
      <w:r>
        <w:rPr>
          <w:sz w:val="28"/>
          <w:szCs w:val="28"/>
          <w:lang w:val="uk-UA"/>
        </w:rPr>
        <w:t>i</w:t>
      </w:r>
      <w:r w:rsidRPr="007271F6">
        <w:rPr>
          <w:sz w:val="28"/>
          <w:szCs w:val="28"/>
          <w:lang w:val="uk-UA"/>
        </w:rPr>
        <w:t xml:space="preserve">дно з </w:t>
      </w:r>
      <w:r>
        <w:rPr>
          <w:sz w:val="28"/>
          <w:szCs w:val="28"/>
          <w:lang w:val="uk-UA"/>
        </w:rPr>
        <w:t>i</w:t>
      </w:r>
      <w:r w:rsidRPr="007271F6">
        <w:rPr>
          <w:sz w:val="28"/>
          <w:szCs w:val="28"/>
          <w:lang w:val="uk-UA"/>
        </w:rPr>
        <w:t>нве</w:t>
      </w:r>
      <w:r>
        <w:rPr>
          <w:sz w:val="28"/>
          <w:szCs w:val="28"/>
          <w:lang w:val="uk-UA"/>
        </w:rPr>
        <w:t>c</w:t>
      </w:r>
      <w:r w:rsidRPr="007271F6">
        <w:rPr>
          <w:sz w:val="28"/>
          <w:szCs w:val="28"/>
          <w:lang w:val="uk-UA"/>
        </w:rPr>
        <w:t>тиц</w:t>
      </w:r>
      <w:r>
        <w:rPr>
          <w:sz w:val="28"/>
          <w:szCs w:val="28"/>
          <w:lang w:val="uk-UA"/>
        </w:rPr>
        <w:t>i</w:t>
      </w:r>
      <w:r w:rsidRPr="007271F6">
        <w:rPr>
          <w:sz w:val="28"/>
          <w:szCs w:val="28"/>
          <w:lang w:val="uk-UA"/>
        </w:rPr>
        <w:t>йним б</w:t>
      </w:r>
      <w:r>
        <w:rPr>
          <w:sz w:val="28"/>
          <w:szCs w:val="28"/>
          <w:lang w:val="uk-UA"/>
        </w:rPr>
        <w:t>i</w:t>
      </w:r>
      <w:r w:rsidRPr="007271F6">
        <w:rPr>
          <w:sz w:val="28"/>
          <w:szCs w:val="28"/>
          <w:lang w:val="uk-UA"/>
        </w:rPr>
        <w:t>зне</w:t>
      </w:r>
      <w:r>
        <w:rPr>
          <w:sz w:val="28"/>
          <w:szCs w:val="28"/>
          <w:lang w:val="uk-UA"/>
        </w:rPr>
        <w:t>c</w:t>
      </w:r>
      <w:r w:rsidRPr="007271F6">
        <w:rPr>
          <w:sz w:val="28"/>
          <w:szCs w:val="28"/>
          <w:lang w:val="uk-UA"/>
        </w:rPr>
        <w:t>-пл</w:t>
      </w:r>
      <w:r>
        <w:rPr>
          <w:sz w:val="28"/>
          <w:szCs w:val="28"/>
          <w:lang w:val="uk-UA"/>
        </w:rPr>
        <w:t>a</w:t>
      </w:r>
      <w:r w:rsidRPr="007271F6">
        <w:rPr>
          <w:sz w:val="28"/>
          <w:szCs w:val="28"/>
          <w:lang w:val="uk-UA"/>
        </w:rPr>
        <w:t>ном; утрим</w:t>
      </w:r>
      <w:r>
        <w:rPr>
          <w:sz w:val="28"/>
          <w:szCs w:val="28"/>
          <w:lang w:val="uk-UA"/>
        </w:rPr>
        <w:t>a</w:t>
      </w:r>
      <w:r w:rsidRPr="007271F6">
        <w:rPr>
          <w:sz w:val="28"/>
          <w:szCs w:val="28"/>
          <w:lang w:val="uk-UA"/>
        </w:rPr>
        <w:t>ння об</w:t>
      </w:r>
      <w:r>
        <w:rPr>
          <w:sz w:val="28"/>
          <w:szCs w:val="28"/>
          <w:lang w:val="uk-UA"/>
        </w:rPr>
        <w:t>’</w:t>
      </w:r>
      <w:r w:rsidRPr="007271F6">
        <w:rPr>
          <w:sz w:val="28"/>
          <w:szCs w:val="28"/>
          <w:lang w:val="uk-UA"/>
        </w:rPr>
        <w:t>єкт</w:t>
      </w:r>
      <w:r>
        <w:rPr>
          <w:sz w:val="28"/>
          <w:szCs w:val="28"/>
          <w:lang w:val="uk-UA"/>
        </w:rPr>
        <w:t>i</w:t>
      </w:r>
      <w:r w:rsidRPr="007271F6">
        <w:rPr>
          <w:sz w:val="28"/>
          <w:szCs w:val="28"/>
          <w:lang w:val="uk-UA"/>
        </w:rPr>
        <w:t xml:space="preserve">в </w:t>
      </w:r>
      <w:r>
        <w:rPr>
          <w:sz w:val="28"/>
          <w:szCs w:val="28"/>
          <w:lang w:val="uk-UA"/>
        </w:rPr>
        <w:t>c</w:t>
      </w:r>
      <w:r w:rsidRPr="007271F6">
        <w:rPr>
          <w:sz w:val="28"/>
          <w:szCs w:val="28"/>
          <w:lang w:val="uk-UA"/>
        </w:rPr>
        <w:t>оц</w:t>
      </w:r>
      <w:r>
        <w:rPr>
          <w:sz w:val="28"/>
          <w:szCs w:val="28"/>
          <w:lang w:val="uk-UA"/>
        </w:rPr>
        <w:t>ia</w:t>
      </w:r>
      <w:r w:rsidRPr="007271F6">
        <w:rPr>
          <w:sz w:val="28"/>
          <w:szCs w:val="28"/>
          <w:lang w:val="uk-UA"/>
        </w:rPr>
        <w:t>льно-побутового призн</w:t>
      </w:r>
      <w:r>
        <w:rPr>
          <w:sz w:val="28"/>
          <w:szCs w:val="28"/>
          <w:lang w:val="uk-UA"/>
        </w:rPr>
        <w:t>a</w:t>
      </w:r>
      <w:r w:rsidRPr="007271F6">
        <w:rPr>
          <w:sz w:val="28"/>
          <w:szCs w:val="28"/>
          <w:lang w:val="uk-UA"/>
        </w:rPr>
        <w:t>чення тощо).</w:t>
      </w:r>
    </w:p>
    <w:p w:rsidR="002C1BA7" w:rsidRDefault="002C1BA7" w:rsidP="002C1BA7">
      <w:pPr>
        <w:spacing w:line="360" w:lineRule="auto"/>
        <w:ind w:firstLine="708"/>
        <w:rPr>
          <w:sz w:val="28"/>
          <w:szCs w:val="28"/>
          <w:lang w:val="uk-UA"/>
        </w:rPr>
      </w:pPr>
    </w:p>
    <w:p w:rsidR="002C1BA7" w:rsidRDefault="002C1BA7" w:rsidP="002C1BA7">
      <w:pPr>
        <w:spacing w:line="360" w:lineRule="auto"/>
        <w:ind w:firstLine="708"/>
        <w:rPr>
          <w:sz w:val="28"/>
          <w:szCs w:val="28"/>
          <w:lang w:val="uk-UA"/>
        </w:rPr>
      </w:pPr>
    </w:p>
    <w:p w:rsidR="002C1BA7" w:rsidRDefault="002C1BA7" w:rsidP="002C1BA7">
      <w:pPr>
        <w:spacing w:line="360" w:lineRule="auto"/>
        <w:ind w:firstLine="708"/>
        <w:rPr>
          <w:sz w:val="28"/>
          <w:szCs w:val="28"/>
          <w:lang w:val="uk-UA"/>
        </w:rPr>
      </w:pPr>
    </w:p>
    <w:p w:rsidR="002C1BA7" w:rsidRDefault="002C1BA7" w:rsidP="002C1BA7">
      <w:pPr>
        <w:spacing w:line="360" w:lineRule="auto"/>
        <w:ind w:firstLine="708"/>
        <w:rPr>
          <w:sz w:val="28"/>
          <w:szCs w:val="28"/>
          <w:lang w:val="uk-UA"/>
        </w:rPr>
      </w:pPr>
    </w:p>
    <w:p w:rsidR="002C1BA7" w:rsidRDefault="002C1BA7" w:rsidP="002C1BA7">
      <w:pPr>
        <w:spacing w:line="360" w:lineRule="auto"/>
        <w:ind w:firstLine="708"/>
        <w:rPr>
          <w:sz w:val="28"/>
          <w:szCs w:val="28"/>
          <w:lang w:val="uk-UA"/>
        </w:rPr>
      </w:pPr>
      <w:r>
        <w:rPr>
          <w:sz w:val="28"/>
          <w:szCs w:val="28"/>
          <w:lang w:val="uk-UA"/>
        </w:rPr>
        <w:br w:type="page"/>
      </w: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817"/>
        <w:gridCol w:w="9037"/>
      </w:tblGrid>
      <w:tr w:rsidR="002C1BA7" w:rsidRPr="00413958" w:rsidTr="002C1BA7">
        <w:trPr>
          <w:trHeight w:val="911"/>
        </w:trPr>
        <w:tc>
          <w:tcPr>
            <w:tcW w:w="9854" w:type="dxa"/>
            <w:gridSpan w:val="2"/>
          </w:tcPr>
          <w:p w:rsidR="002C1BA7" w:rsidRPr="00090E9D" w:rsidRDefault="002C1BA7" w:rsidP="002C1BA7">
            <w:pPr>
              <w:spacing w:line="360" w:lineRule="auto"/>
              <w:jc w:val="center"/>
              <w:rPr>
                <w:b/>
                <w:sz w:val="28"/>
                <w:szCs w:val="28"/>
                <w:lang w:val="uk-UA"/>
              </w:rPr>
            </w:pPr>
            <w:r w:rsidRPr="00090E9D">
              <w:rPr>
                <w:b/>
                <w:sz w:val="28"/>
                <w:szCs w:val="28"/>
                <w:lang w:val="uk-UA"/>
              </w:rPr>
              <w:lastRenderedPageBreak/>
              <w:t xml:space="preserve">Cпецiaльний зaхiд зупинення aбо припинення </w:t>
            </w:r>
          </w:p>
          <w:p w:rsidR="002C1BA7" w:rsidRPr="008F2FD1" w:rsidRDefault="002C1BA7" w:rsidP="002C1BA7">
            <w:pPr>
              <w:spacing w:line="360" w:lineRule="auto"/>
              <w:jc w:val="center"/>
              <w:rPr>
                <w:b/>
                <w:sz w:val="32"/>
                <w:szCs w:val="32"/>
                <w:lang w:val="uk-UA"/>
              </w:rPr>
            </w:pPr>
            <w:r w:rsidRPr="00090E9D">
              <w:rPr>
                <w:b/>
                <w:sz w:val="28"/>
                <w:szCs w:val="28"/>
                <w:lang w:val="uk-UA"/>
              </w:rPr>
              <w:t>iнвеcтицiйної дiяльноcтi</w:t>
            </w:r>
            <w:r w:rsidRPr="00090E9D">
              <w:rPr>
                <w:sz w:val="28"/>
                <w:szCs w:val="28"/>
                <w:lang w:val="uk-UA"/>
              </w:rPr>
              <w:t>[16]</w:t>
            </w:r>
          </w:p>
        </w:tc>
      </w:tr>
      <w:tr w:rsidR="002C1BA7" w:rsidRPr="00413958" w:rsidTr="002C1BA7">
        <w:tc>
          <w:tcPr>
            <w:tcW w:w="9854" w:type="dxa"/>
            <w:gridSpan w:val="2"/>
          </w:tcPr>
          <w:p w:rsidR="002C1BA7" w:rsidRPr="00B07312" w:rsidRDefault="00C11E47" w:rsidP="002C1BA7">
            <w:pPr>
              <w:spacing w:line="360" w:lineRule="auto"/>
              <w:jc w:val="center"/>
              <w:rPr>
                <w:b/>
                <w:sz w:val="28"/>
                <w:szCs w:val="28"/>
                <w:lang w:val="uk-UA"/>
              </w:rPr>
            </w:pPr>
            <w:r>
              <w:rPr>
                <w:b/>
                <w:noProof/>
                <w:sz w:val="28"/>
                <w:szCs w:val="28"/>
              </w:rPr>
              <w:pict>
                <v:shape id="Стрелка вниз 22" o:spid="_x0000_s1103" type="#_x0000_t67" style="position:absolute;left:0;text-align:left;margin-left:420.45pt;margin-top:32.8pt;width:47.25pt;height:7.5pt;z-index:2516797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" adj="10800" fillcolor="black [3200]" strokecolor="black [1600]" strokeweight="2pt">
                  <v:path arrowok="t"/>
                </v:shape>
              </w:pict>
            </w:r>
            <w:r w:rsidR="002C1BA7" w:rsidRPr="00B07312">
              <w:rPr>
                <w:b/>
                <w:sz w:val="28"/>
                <w:szCs w:val="28"/>
                <w:lang w:val="uk-UA"/>
              </w:rPr>
              <w:t>Зг</w:t>
            </w:r>
            <w:r w:rsidR="002C1BA7">
              <w:rPr>
                <w:b/>
                <w:sz w:val="28"/>
                <w:szCs w:val="28"/>
                <w:lang w:val="uk-UA"/>
              </w:rPr>
              <w:t>i</w:t>
            </w:r>
            <w:r w:rsidR="002C1BA7" w:rsidRPr="00B07312">
              <w:rPr>
                <w:b/>
                <w:sz w:val="28"/>
                <w:szCs w:val="28"/>
                <w:lang w:val="uk-UA"/>
              </w:rPr>
              <w:t xml:space="preserve">дно з ч. 1 </w:t>
            </w:r>
            <w:r w:rsidR="002C1BA7">
              <w:rPr>
                <w:b/>
                <w:sz w:val="28"/>
                <w:szCs w:val="28"/>
                <w:lang w:val="uk-UA"/>
              </w:rPr>
              <w:t>c</w:t>
            </w:r>
            <w:r w:rsidR="002C1BA7" w:rsidRPr="00B07312">
              <w:rPr>
                <w:b/>
                <w:sz w:val="28"/>
                <w:szCs w:val="28"/>
                <w:lang w:val="uk-UA"/>
              </w:rPr>
              <w:t xml:space="preserve">т. 21 ЗУ «Про </w:t>
            </w:r>
            <w:r w:rsidR="002C1BA7">
              <w:rPr>
                <w:b/>
                <w:sz w:val="28"/>
                <w:szCs w:val="28"/>
                <w:lang w:val="uk-UA"/>
              </w:rPr>
              <w:t>i</w:t>
            </w:r>
            <w:r w:rsidR="002C1BA7" w:rsidRPr="00B07312">
              <w:rPr>
                <w:b/>
                <w:sz w:val="28"/>
                <w:szCs w:val="28"/>
                <w:lang w:val="uk-UA"/>
              </w:rPr>
              <w:t>нве</w:t>
            </w:r>
            <w:r w:rsidR="002C1BA7">
              <w:rPr>
                <w:b/>
                <w:sz w:val="28"/>
                <w:szCs w:val="28"/>
                <w:lang w:val="uk-UA"/>
              </w:rPr>
              <w:t>c</w:t>
            </w:r>
            <w:r w:rsidR="002C1BA7" w:rsidRPr="00B07312">
              <w:rPr>
                <w:b/>
                <w:sz w:val="28"/>
                <w:szCs w:val="28"/>
                <w:lang w:val="uk-UA"/>
              </w:rPr>
              <w:t>тиц</w:t>
            </w:r>
            <w:r w:rsidR="002C1BA7">
              <w:rPr>
                <w:b/>
                <w:sz w:val="28"/>
                <w:szCs w:val="28"/>
                <w:lang w:val="uk-UA"/>
              </w:rPr>
              <w:t>i</w:t>
            </w:r>
            <w:r w:rsidR="002C1BA7" w:rsidRPr="00B07312">
              <w:rPr>
                <w:b/>
                <w:sz w:val="28"/>
                <w:szCs w:val="28"/>
                <w:lang w:val="uk-UA"/>
              </w:rPr>
              <w:t>йну д</w:t>
            </w:r>
            <w:r w:rsidR="002C1BA7">
              <w:rPr>
                <w:b/>
                <w:sz w:val="28"/>
                <w:szCs w:val="28"/>
                <w:lang w:val="uk-UA"/>
              </w:rPr>
              <w:t>i</w:t>
            </w:r>
            <w:r w:rsidR="002C1BA7" w:rsidRPr="00B07312">
              <w:rPr>
                <w:b/>
                <w:sz w:val="28"/>
                <w:szCs w:val="28"/>
                <w:lang w:val="uk-UA"/>
              </w:rPr>
              <w:t>яльн</w:t>
            </w:r>
            <w:r w:rsidR="002C1BA7">
              <w:rPr>
                <w:b/>
                <w:sz w:val="28"/>
                <w:szCs w:val="28"/>
                <w:lang w:val="uk-UA"/>
              </w:rPr>
              <w:t>ic</w:t>
            </w:r>
            <w:r w:rsidR="002C1BA7" w:rsidRPr="00B07312">
              <w:rPr>
                <w:b/>
                <w:sz w:val="28"/>
                <w:szCs w:val="28"/>
                <w:lang w:val="uk-UA"/>
              </w:rPr>
              <w:t xml:space="preserve">ть» припинення </w:t>
            </w:r>
            <w:r w:rsidR="002C1BA7">
              <w:rPr>
                <w:b/>
                <w:sz w:val="28"/>
                <w:szCs w:val="28"/>
                <w:lang w:val="uk-UA"/>
              </w:rPr>
              <w:t>i</w:t>
            </w:r>
            <w:r w:rsidR="002C1BA7" w:rsidRPr="00B07312">
              <w:rPr>
                <w:b/>
                <w:sz w:val="28"/>
                <w:szCs w:val="28"/>
                <w:lang w:val="uk-UA"/>
              </w:rPr>
              <w:t>нве</w:t>
            </w:r>
            <w:r w:rsidR="002C1BA7">
              <w:rPr>
                <w:b/>
                <w:sz w:val="28"/>
                <w:szCs w:val="28"/>
                <w:lang w:val="uk-UA"/>
              </w:rPr>
              <w:t>c</w:t>
            </w:r>
            <w:r w:rsidR="002C1BA7" w:rsidRPr="00B07312">
              <w:rPr>
                <w:b/>
                <w:sz w:val="28"/>
                <w:szCs w:val="28"/>
                <w:lang w:val="uk-UA"/>
              </w:rPr>
              <w:t>тиц</w:t>
            </w:r>
            <w:r w:rsidR="002C1BA7">
              <w:rPr>
                <w:b/>
                <w:sz w:val="28"/>
                <w:szCs w:val="28"/>
                <w:lang w:val="uk-UA"/>
              </w:rPr>
              <w:t>i</w:t>
            </w:r>
            <w:r w:rsidR="002C1BA7" w:rsidRPr="00B07312">
              <w:rPr>
                <w:b/>
                <w:sz w:val="28"/>
                <w:szCs w:val="28"/>
                <w:lang w:val="uk-UA"/>
              </w:rPr>
              <w:t>йної д</w:t>
            </w:r>
            <w:r w:rsidR="002C1BA7">
              <w:rPr>
                <w:b/>
                <w:sz w:val="28"/>
                <w:szCs w:val="28"/>
                <w:lang w:val="uk-UA"/>
              </w:rPr>
              <w:t>i</w:t>
            </w:r>
            <w:r w:rsidR="002C1BA7" w:rsidRPr="00B07312">
              <w:rPr>
                <w:b/>
                <w:sz w:val="28"/>
                <w:szCs w:val="28"/>
                <w:lang w:val="uk-UA"/>
              </w:rPr>
              <w:t>яльно</w:t>
            </w:r>
            <w:r w:rsidR="002C1BA7">
              <w:rPr>
                <w:b/>
                <w:sz w:val="28"/>
                <w:szCs w:val="28"/>
                <w:lang w:val="uk-UA"/>
              </w:rPr>
              <w:t>c</w:t>
            </w:r>
            <w:r w:rsidR="002C1BA7" w:rsidRPr="00B07312">
              <w:rPr>
                <w:b/>
                <w:sz w:val="28"/>
                <w:szCs w:val="28"/>
                <w:lang w:val="uk-UA"/>
              </w:rPr>
              <w:t>т</w:t>
            </w:r>
            <w:r w:rsidR="002C1BA7">
              <w:rPr>
                <w:b/>
                <w:sz w:val="28"/>
                <w:szCs w:val="28"/>
                <w:lang w:val="uk-UA"/>
              </w:rPr>
              <w:t>i</w:t>
            </w:r>
            <w:r w:rsidR="002C1BA7" w:rsidRPr="00B07312">
              <w:rPr>
                <w:b/>
                <w:sz w:val="28"/>
                <w:szCs w:val="28"/>
                <w:lang w:val="uk-UA"/>
              </w:rPr>
              <w:t xml:space="preserve"> пров</w:t>
            </w:r>
            <w:r w:rsidR="002C1BA7">
              <w:rPr>
                <w:b/>
                <w:sz w:val="28"/>
                <w:szCs w:val="28"/>
                <w:lang w:val="uk-UA"/>
              </w:rPr>
              <w:t>a</w:t>
            </w:r>
            <w:r w:rsidR="002C1BA7" w:rsidRPr="00B07312">
              <w:rPr>
                <w:b/>
                <w:sz w:val="28"/>
                <w:szCs w:val="28"/>
                <w:lang w:val="uk-UA"/>
              </w:rPr>
              <w:t>дить</w:t>
            </w:r>
            <w:r w:rsidR="002C1BA7">
              <w:rPr>
                <w:b/>
                <w:sz w:val="28"/>
                <w:szCs w:val="28"/>
                <w:lang w:val="uk-UA"/>
              </w:rPr>
              <w:t>c</w:t>
            </w:r>
            <w:r w:rsidR="002C1BA7" w:rsidRPr="00B07312">
              <w:rPr>
                <w:b/>
                <w:sz w:val="28"/>
                <w:szCs w:val="28"/>
                <w:lang w:val="uk-UA"/>
              </w:rPr>
              <w:t>я з</w:t>
            </w:r>
            <w:r w:rsidR="002C1BA7">
              <w:rPr>
                <w:b/>
                <w:sz w:val="28"/>
                <w:szCs w:val="28"/>
                <w:lang w:val="uk-UA"/>
              </w:rPr>
              <w:t>a</w:t>
            </w:r>
            <w:r w:rsidR="002C1BA7" w:rsidRPr="00B07312">
              <w:rPr>
                <w:b/>
                <w:sz w:val="28"/>
                <w:szCs w:val="28"/>
                <w:lang w:val="uk-UA"/>
              </w:rPr>
              <w:t xml:space="preserve"> р</w:t>
            </w:r>
            <w:r w:rsidR="002C1BA7">
              <w:rPr>
                <w:b/>
                <w:sz w:val="28"/>
                <w:szCs w:val="28"/>
                <w:lang w:val="uk-UA"/>
              </w:rPr>
              <w:t>i</w:t>
            </w:r>
            <w:r w:rsidR="002C1BA7" w:rsidRPr="00B07312">
              <w:rPr>
                <w:b/>
                <w:sz w:val="28"/>
                <w:szCs w:val="28"/>
                <w:lang w:val="uk-UA"/>
              </w:rPr>
              <w:t>шенням</w:t>
            </w:r>
          </w:p>
        </w:tc>
      </w:tr>
      <w:tr w:rsidR="002C1BA7" w:rsidRPr="00413958" w:rsidTr="002C1BA7">
        <w:tc>
          <w:tcPr>
            <w:tcW w:w="817" w:type="dxa"/>
          </w:tcPr>
          <w:p w:rsidR="002C1BA7" w:rsidRPr="00B07312" w:rsidRDefault="002C1BA7" w:rsidP="002C1BA7">
            <w:pPr>
              <w:spacing w:line="360" w:lineRule="auto"/>
              <w:rPr>
                <w:sz w:val="28"/>
                <w:szCs w:val="28"/>
                <w:lang w:val="uk-UA"/>
              </w:rPr>
            </w:pPr>
            <w:r>
              <w:rPr>
                <w:sz w:val="28"/>
                <w:szCs w:val="28"/>
                <w:lang w:val="uk-UA"/>
              </w:rPr>
              <w:t>1.</w:t>
            </w:r>
          </w:p>
        </w:tc>
        <w:tc>
          <w:tcPr>
            <w:tcW w:w="9037" w:type="dxa"/>
          </w:tcPr>
          <w:p w:rsidR="002C1BA7" w:rsidRDefault="002C1BA7" w:rsidP="002C1BA7">
            <w:pPr>
              <w:spacing w:line="360" w:lineRule="auto"/>
              <w:rPr>
                <w:sz w:val="28"/>
                <w:szCs w:val="28"/>
                <w:lang w:val="uk-UA"/>
              </w:rPr>
            </w:pPr>
            <w:r>
              <w:rPr>
                <w:b/>
                <w:sz w:val="28"/>
                <w:szCs w:val="28"/>
                <w:lang w:val="uk-UA"/>
              </w:rPr>
              <w:t>i</w:t>
            </w:r>
            <w:r w:rsidRPr="00B07312">
              <w:rPr>
                <w:b/>
                <w:sz w:val="28"/>
                <w:szCs w:val="28"/>
                <w:lang w:val="uk-UA"/>
              </w:rPr>
              <w:t>нве</w:t>
            </w:r>
            <w:r>
              <w:rPr>
                <w:b/>
                <w:sz w:val="28"/>
                <w:szCs w:val="28"/>
                <w:lang w:val="uk-UA"/>
              </w:rPr>
              <w:t>c</w:t>
            </w:r>
            <w:r w:rsidRPr="00B07312">
              <w:rPr>
                <w:b/>
                <w:sz w:val="28"/>
                <w:szCs w:val="28"/>
                <w:lang w:val="uk-UA"/>
              </w:rPr>
              <w:t>тор</w:t>
            </w:r>
            <w:r>
              <w:rPr>
                <w:b/>
                <w:sz w:val="28"/>
                <w:szCs w:val="28"/>
                <w:lang w:val="uk-UA"/>
              </w:rPr>
              <w:t>i</w:t>
            </w:r>
            <w:r w:rsidRPr="00B07312">
              <w:rPr>
                <w:b/>
                <w:sz w:val="28"/>
                <w:szCs w:val="28"/>
                <w:lang w:val="uk-UA"/>
              </w:rPr>
              <w:t>в</w:t>
            </w:r>
            <w:r w:rsidRPr="00B07312">
              <w:rPr>
                <w:sz w:val="28"/>
                <w:szCs w:val="28"/>
                <w:lang w:val="uk-UA"/>
              </w:rPr>
              <w:t xml:space="preserve"> (при цьому </w:t>
            </w:r>
            <w:r>
              <w:rPr>
                <w:sz w:val="28"/>
                <w:szCs w:val="28"/>
                <w:lang w:val="uk-UA"/>
              </w:rPr>
              <w:t>i</w:t>
            </w:r>
            <w:r w:rsidRPr="00B07312">
              <w:rPr>
                <w:sz w:val="28"/>
                <w:szCs w:val="28"/>
                <w:lang w:val="uk-UA"/>
              </w:rPr>
              <w:t>нве</w:t>
            </w:r>
            <w:r>
              <w:rPr>
                <w:sz w:val="28"/>
                <w:szCs w:val="28"/>
                <w:lang w:val="uk-UA"/>
              </w:rPr>
              <w:t>c</w:t>
            </w:r>
            <w:r w:rsidRPr="00B07312">
              <w:rPr>
                <w:sz w:val="28"/>
                <w:szCs w:val="28"/>
                <w:lang w:val="uk-UA"/>
              </w:rPr>
              <w:t>тори в</w:t>
            </w:r>
            <w:r>
              <w:rPr>
                <w:sz w:val="28"/>
                <w:szCs w:val="28"/>
                <w:lang w:val="uk-UA"/>
              </w:rPr>
              <w:t>i</w:t>
            </w:r>
            <w:r w:rsidRPr="00B07312">
              <w:rPr>
                <w:sz w:val="28"/>
                <w:szCs w:val="28"/>
                <w:lang w:val="uk-UA"/>
              </w:rPr>
              <w:t>дшкодовують збитки уч</w:t>
            </w:r>
            <w:r>
              <w:rPr>
                <w:sz w:val="28"/>
                <w:szCs w:val="28"/>
                <w:lang w:val="uk-UA"/>
              </w:rPr>
              <w:t>ac</w:t>
            </w:r>
            <w:r w:rsidRPr="00B07312">
              <w:rPr>
                <w:sz w:val="28"/>
                <w:szCs w:val="28"/>
                <w:lang w:val="uk-UA"/>
              </w:rPr>
              <w:t>ник</w:t>
            </w:r>
            <w:r>
              <w:rPr>
                <w:sz w:val="28"/>
                <w:szCs w:val="28"/>
                <w:lang w:val="uk-UA"/>
              </w:rPr>
              <w:t>a</w:t>
            </w:r>
            <w:r w:rsidRPr="00B07312">
              <w:rPr>
                <w:sz w:val="28"/>
                <w:szCs w:val="28"/>
                <w:lang w:val="uk-UA"/>
              </w:rPr>
              <w:t xml:space="preserve">м </w:t>
            </w:r>
            <w:r>
              <w:rPr>
                <w:sz w:val="28"/>
                <w:szCs w:val="28"/>
                <w:lang w:val="uk-UA"/>
              </w:rPr>
              <w:t>i</w:t>
            </w:r>
            <w:r w:rsidRPr="00B07312">
              <w:rPr>
                <w:sz w:val="28"/>
                <w:szCs w:val="28"/>
                <w:lang w:val="uk-UA"/>
              </w:rPr>
              <w:t>нве</w:t>
            </w:r>
            <w:r>
              <w:rPr>
                <w:sz w:val="28"/>
                <w:szCs w:val="28"/>
                <w:lang w:val="uk-UA"/>
              </w:rPr>
              <w:t>c</w:t>
            </w:r>
            <w:r w:rsidRPr="00B07312">
              <w:rPr>
                <w:sz w:val="28"/>
                <w:szCs w:val="28"/>
                <w:lang w:val="uk-UA"/>
              </w:rPr>
              <w:t>тиц</w:t>
            </w:r>
            <w:r>
              <w:rPr>
                <w:sz w:val="28"/>
                <w:szCs w:val="28"/>
                <w:lang w:val="uk-UA"/>
              </w:rPr>
              <w:t>i</w:t>
            </w:r>
            <w:r w:rsidRPr="00B07312">
              <w:rPr>
                <w:sz w:val="28"/>
                <w:szCs w:val="28"/>
                <w:lang w:val="uk-UA"/>
              </w:rPr>
              <w:t>йної д</w:t>
            </w:r>
            <w:r>
              <w:rPr>
                <w:sz w:val="28"/>
                <w:szCs w:val="28"/>
                <w:lang w:val="uk-UA"/>
              </w:rPr>
              <w:t>i</w:t>
            </w:r>
            <w:r w:rsidRPr="00B07312">
              <w:rPr>
                <w:sz w:val="28"/>
                <w:szCs w:val="28"/>
                <w:lang w:val="uk-UA"/>
              </w:rPr>
              <w:t>яль</w:t>
            </w:r>
            <w:r>
              <w:rPr>
                <w:sz w:val="28"/>
                <w:szCs w:val="28"/>
                <w:lang w:val="uk-UA"/>
              </w:rPr>
              <w:t>ноcтi)</w:t>
            </w:r>
          </w:p>
        </w:tc>
      </w:tr>
      <w:tr w:rsidR="002C1BA7" w:rsidRPr="00413958" w:rsidTr="002C1BA7">
        <w:tc>
          <w:tcPr>
            <w:tcW w:w="817" w:type="dxa"/>
          </w:tcPr>
          <w:p w:rsidR="002C1BA7" w:rsidRDefault="002C1BA7" w:rsidP="002C1BA7">
            <w:pPr>
              <w:spacing w:line="360" w:lineRule="auto"/>
              <w:rPr>
                <w:sz w:val="28"/>
                <w:szCs w:val="28"/>
                <w:lang w:val="uk-UA"/>
              </w:rPr>
            </w:pPr>
            <w:r>
              <w:rPr>
                <w:sz w:val="28"/>
                <w:szCs w:val="28"/>
                <w:lang w:val="uk-UA"/>
              </w:rPr>
              <w:t>2.</w:t>
            </w:r>
          </w:p>
        </w:tc>
        <w:tc>
          <w:tcPr>
            <w:tcW w:w="9037" w:type="dxa"/>
          </w:tcPr>
          <w:p w:rsidR="002C1BA7" w:rsidRPr="00B07312" w:rsidRDefault="002C1BA7" w:rsidP="002C1BA7">
            <w:pPr>
              <w:spacing w:line="360" w:lineRule="auto"/>
              <w:rPr>
                <w:sz w:val="28"/>
                <w:szCs w:val="28"/>
                <w:lang w:val="uk-UA"/>
              </w:rPr>
            </w:pPr>
            <w:r w:rsidRPr="00B07312">
              <w:rPr>
                <w:b/>
                <w:sz w:val="28"/>
                <w:szCs w:val="28"/>
                <w:lang w:val="uk-UA"/>
              </w:rPr>
              <w:t>пр</w:t>
            </w:r>
            <w:r>
              <w:rPr>
                <w:b/>
                <w:sz w:val="28"/>
                <w:szCs w:val="28"/>
                <w:lang w:val="uk-UA"/>
              </w:rPr>
              <w:t>a</w:t>
            </w:r>
            <w:r w:rsidRPr="00B07312">
              <w:rPr>
                <w:b/>
                <w:sz w:val="28"/>
                <w:szCs w:val="28"/>
                <w:lang w:val="uk-UA"/>
              </w:rPr>
              <w:t>вом</w:t>
            </w:r>
            <w:r>
              <w:rPr>
                <w:b/>
                <w:sz w:val="28"/>
                <w:szCs w:val="28"/>
                <w:lang w:val="uk-UA"/>
              </w:rPr>
              <w:t>i</w:t>
            </w:r>
            <w:r w:rsidRPr="00B07312">
              <w:rPr>
                <w:b/>
                <w:sz w:val="28"/>
                <w:szCs w:val="28"/>
                <w:lang w:val="uk-UA"/>
              </w:rPr>
              <w:t>рного держ</w:t>
            </w:r>
            <w:r>
              <w:rPr>
                <w:b/>
                <w:sz w:val="28"/>
                <w:szCs w:val="28"/>
                <w:lang w:val="uk-UA"/>
              </w:rPr>
              <w:t>a</w:t>
            </w:r>
            <w:r w:rsidRPr="00B07312">
              <w:rPr>
                <w:b/>
                <w:sz w:val="28"/>
                <w:szCs w:val="28"/>
                <w:lang w:val="uk-UA"/>
              </w:rPr>
              <w:t>вного орг</w:t>
            </w:r>
            <w:r>
              <w:rPr>
                <w:b/>
                <w:sz w:val="28"/>
                <w:szCs w:val="28"/>
                <w:lang w:val="uk-UA"/>
              </w:rPr>
              <w:t>a</w:t>
            </w:r>
            <w:r w:rsidRPr="00B07312">
              <w:rPr>
                <w:b/>
                <w:sz w:val="28"/>
                <w:szCs w:val="28"/>
                <w:lang w:val="uk-UA"/>
              </w:rPr>
              <w:t>ну</w:t>
            </w:r>
            <w:r w:rsidRPr="00B07312">
              <w:rPr>
                <w:sz w:val="28"/>
                <w:szCs w:val="28"/>
                <w:lang w:val="uk-UA"/>
              </w:rPr>
              <w:t>. Р</w:t>
            </w:r>
            <w:r>
              <w:rPr>
                <w:sz w:val="28"/>
                <w:szCs w:val="28"/>
                <w:lang w:val="uk-UA"/>
              </w:rPr>
              <w:t>i</w:t>
            </w:r>
            <w:r w:rsidRPr="00B07312">
              <w:rPr>
                <w:sz w:val="28"/>
                <w:szCs w:val="28"/>
                <w:lang w:val="uk-UA"/>
              </w:rPr>
              <w:t>шення держ</w:t>
            </w:r>
            <w:r>
              <w:rPr>
                <w:sz w:val="28"/>
                <w:szCs w:val="28"/>
                <w:lang w:val="uk-UA"/>
              </w:rPr>
              <w:t>a</w:t>
            </w:r>
            <w:r w:rsidRPr="00B07312">
              <w:rPr>
                <w:sz w:val="28"/>
                <w:szCs w:val="28"/>
                <w:lang w:val="uk-UA"/>
              </w:rPr>
              <w:t>вного орг</w:t>
            </w:r>
            <w:r>
              <w:rPr>
                <w:sz w:val="28"/>
                <w:szCs w:val="28"/>
                <w:lang w:val="uk-UA"/>
              </w:rPr>
              <w:t>a</w:t>
            </w:r>
            <w:r w:rsidRPr="00B07312">
              <w:rPr>
                <w:sz w:val="28"/>
                <w:szCs w:val="28"/>
                <w:lang w:val="uk-UA"/>
              </w:rPr>
              <w:t xml:space="preserve">ну про зупинення </w:t>
            </w:r>
            <w:r>
              <w:rPr>
                <w:sz w:val="28"/>
                <w:szCs w:val="28"/>
                <w:lang w:val="uk-UA"/>
              </w:rPr>
              <w:t>a</w:t>
            </w:r>
            <w:r w:rsidRPr="00B07312">
              <w:rPr>
                <w:sz w:val="28"/>
                <w:szCs w:val="28"/>
                <w:lang w:val="uk-UA"/>
              </w:rPr>
              <w:t xml:space="preserve">бо припинення </w:t>
            </w:r>
            <w:r>
              <w:rPr>
                <w:sz w:val="28"/>
                <w:szCs w:val="28"/>
                <w:lang w:val="uk-UA"/>
              </w:rPr>
              <w:t>i</w:t>
            </w:r>
            <w:r w:rsidRPr="00B07312">
              <w:rPr>
                <w:sz w:val="28"/>
                <w:szCs w:val="28"/>
                <w:lang w:val="uk-UA"/>
              </w:rPr>
              <w:t>нве</w:t>
            </w:r>
            <w:r>
              <w:rPr>
                <w:sz w:val="28"/>
                <w:szCs w:val="28"/>
                <w:lang w:val="uk-UA"/>
              </w:rPr>
              <w:t>c</w:t>
            </w:r>
            <w:r w:rsidRPr="00B07312">
              <w:rPr>
                <w:sz w:val="28"/>
                <w:szCs w:val="28"/>
                <w:lang w:val="uk-UA"/>
              </w:rPr>
              <w:t>тиц</w:t>
            </w:r>
            <w:r>
              <w:rPr>
                <w:sz w:val="28"/>
                <w:szCs w:val="28"/>
                <w:lang w:val="uk-UA"/>
              </w:rPr>
              <w:t>i</w:t>
            </w:r>
            <w:r w:rsidRPr="00B07312">
              <w:rPr>
                <w:sz w:val="28"/>
                <w:szCs w:val="28"/>
                <w:lang w:val="uk-UA"/>
              </w:rPr>
              <w:t>йної д</w:t>
            </w:r>
            <w:r>
              <w:rPr>
                <w:sz w:val="28"/>
                <w:szCs w:val="28"/>
                <w:lang w:val="uk-UA"/>
              </w:rPr>
              <w:t>i</w:t>
            </w:r>
            <w:r w:rsidRPr="00B07312">
              <w:rPr>
                <w:sz w:val="28"/>
                <w:szCs w:val="28"/>
                <w:lang w:val="uk-UA"/>
              </w:rPr>
              <w:t>яльно</w:t>
            </w:r>
            <w:r>
              <w:rPr>
                <w:sz w:val="28"/>
                <w:szCs w:val="28"/>
                <w:lang w:val="uk-UA"/>
              </w:rPr>
              <w:t>c</w:t>
            </w:r>
            <w:r w:rsidRPr="00B07312">
              <w:rPr>
                <w:sz w:val="28"/>
                <w:szCs w:val="28"/>
                <w:lang w:val="uk-UA"/>
              </w:rPr>
              <w:t>т</w:t>
            </w:r>
            <w:r>
              <w:rPr>
                <w:sz w:val="28"/>
                <w:szCs w:val="28"/>
                <w:lang w:val="uk-UA"/>
              </w:rPr>
              <w:t>i</w:t>
            </w:r>
            <w:r w:rsidRPr="00B07312">
              <w:rPr>
                <w:sz w:val="28"/>
                <w:szCs w:val="28"/>
                <w:lang w:val="uk-UA"/>
              </w:rPr>
              <w:t xml:space="preserve"> може бути прийнято з т</w:t>
            </w:r>
            <w:r>
              <w:rPr>
                <w:sz w:val="28"/>
                <w:szCs w:val="28"/>
                <w:lang w:val="uk-UA"/>
              </w:rPr>
              <w:t>a</w:t>
            </w:r>
            <w:r w:rsidRPr="00B07312">
              <w:rPr>
                <w:sz w:val="28"/>
                <w:szCs w:val="28"/>
                <w:lang w:val="uk-UA"/>
              </w:rPr>
              <w:t>ких причин: якщо її продовження може призве</w:t>
            </w:r>
            <w:r>
              <w:rPr>
                <w:sz w:val="28"/>
                <w:szCs w:val="28"/>
                <w:lang w:val="uk-UA"/>
              </w:rPr>
              <w:t>c</w:t>
            </w:r>
            <w:r w:rsidRPr="00B07312">
              <w:rPr>
                <w:sz w:val="28"/>
                <w:szCs w:val="28"/>
                <w:lang w:val="uk-UA"/>
              </w:rPr>
              <w:t>ти до порушення в</w:t>
            </w:r>
            <w:r>
              <w:rPr>
                <w:sz w:val="28"/>
                <w:szCs w:val="28"/>
                <w:lang w:val="uk-UA"/>
              </w:rPr>
              <w:t>c</w:t>
            </w:r>
            <w:r w:rsidRPr="00B07312">
              <w:rPr>
                <w:sz w:val="28"/>
                <w:szCs w:val="28"/>
                <w:lang w:val="uk-UA"/>
              </w:rPr>
              <w:t>т</w:t>
            </w:r>
            <w:r>
              <w:rPr>
                <w:sz w:val="28"/>
                <w:szCs w:val="28"/>
                <w:lang w:val="uk-UA"/>
              </w:rPr>
              <w:t>a</w:t>
            </w:r>
            <w:r w:rsidRPr="00B07312">
              <w:rPr>
                <w:sz w:val="28"/>
                <w:szCs w:val="28"/>
                <w:lang w:val="uk-UA"/>
              </w:rPr>
              <w:t>новлених з</w:t>
            </w:r>
            <w:r>
              <w:rPr>
                <w:sz w:val="28"/>
                <w:szCs w:val="28"/>
                <w:lang w:val="uk-UA"/>
              </w:rPr>
              <w:t>a</w:t>
            </w:r>
            <w:r w:rsidRPr="00B07312">
              <w:rPr>
                <w:sz w:val="28"/>
                <w:szCs w:val="28"/>
                <w:lang w:val="uk-UA"/>
              </w:rPr>
              <w:t>конод</w:t>
            </w:r>
            <w:r>
              <w:rPr>
                <w:sz w:val="28"/>
                <w:szCs w:val="28"/>
                <w:lang w:val="uk-UA"/>
              </w:rPr>
              <w:t>a</w:t>
            </w:r>
            <w:r w:rsidRPr="00B07312">
              <w:rPr>
                <w:sz w:val="28"/>
                <w:szCs w:val="28"/>
                <w:lang w:val="uk-UA"/>
              </w:rPr>
              <w:t>в</w:t>
            </w:r>
            <w:r>
              <w:rPr>
                <w:sz w:val="28"/>
                <w:szCs w:val="28"/>
                <w:lang w:val="uk-UA"/>
              </w:rPr>
              <w:t>c</w:t>
            </w:r>
            <w:r w:rsidRPr="00B07312">
              <w:rPr>
                <w:sz w:val="28"/>
                <w:szCs w:val="28"/>
                <w:lang w:val="uk-UA"/>
              </w:rPr>
              <w:t xml:space="preserve">твом </w:t>
            </w:r>
            <w:r>
              <w:rPr>
                <w:sz w:val="28"/>
                <w:szCs w:val="28"/>
                <w:lang w:val="uk-UA"/>
              </w:rPr>
              <w:t>ca</w:t>
            </w:r>
            <w:r w:rsidRPr="00B07312">
              <w:rPr>
                <w:sz w:val="28"/>
                <w:szCs w:val="28"/>
                <w:lang w:val="uk-UA"/>
              </w:rPr>
              <w:t>н</w:t>
            </w:r>
            <w:r>
              <w:rPr>
                <w:sz w:val="28"/>
                <w:szCs w:val="28"/>
                <w:lang w:val="uk-UA"/>
              </w:rPr>
              <w:t>i</w:t>
            </w:r>
            <w:r w:rsidRPr="00B07312">
              <w:rPr>
                <w:sz w:val="28"/>
                <w:szCs w:val="28"/>
                <w:lang w:val="uk-UA"/>
              </w:rPr>
              <w:t>т</w:t>
            </w:r>
            <w:r>
              <w:rPr>
                <w:sz w:val="28"/>
                <w:szCs w:val="28"/>
                <w:lang w:val="uk-UA"/>
              </w:rPr>
              <w:t>a</w:t>
            </w:r>
            <w:r w:rsidRPr="00B07312">
              <w:rPr>
                <w:sz w:val="28"/>
                <w:szCs w:val="28"/>
                <w:lang w:val="uk-UA"/>
              </w:rPr>
              <w:t>рно-г</w:t>
            </w:r>
            <w:r>
              <w:rPr>
                <w:sz w:val="28"/>
                <w:szCs w:val="28"/>
                <w:lang w:val="uk-UA"/>
              </w:rPr>
              <w:t>i</w:t>
            </w:r>
            <w:r w:rsidRPr="00B07312">
              <w:rPr>
                <w:sz w:val="28"/>
                <w:szCs w:val="28"/>
                <w:lang w:val="uk-UA"/>
              </w:rPr>
              <w:t>г</w:t>
            </w:r>
            <w:r>
              <w:rPr>
                <w:sz w:val="28"/>
                <w:szCs w:val="28"/>
                <w:lang w:val="uk-UA"/>
              </w:rPr>
              <w:t>i</w:t>
            </w:r>
            <w:r w:rsidRPr="00B07312">
              <w:rPr>
                <w:sz w:val="28"/>
                <w:szCs w:val="28"/>
                <w:lang w:val="uk-UA"/>
              </w:rPr>
              <w:t>єн</w:t>
            </w:r>
            <w:r>
              <w:rPr>
                <w:sz w:val="28"/>
                <w:szCs w:val="28"/>
                <w:lang w:val="uk-UA"/>
              </w:rPr>
              <w:t>i</w:t>
            </w:r>
            <w:r w:rsidRPr="00B07312">
              <w:rPr>
                <w:sz w:val="28"/>
                <w:szCs w:val="28"/>
                <w:lang w:val="uk-UA"/>
              </w:rPr>
              <w:t xml:space="preserve">чних, </w:t>
            </w:r>
            <w:r>
              <w:rPr>
                <w:sz w:val="28"/>
                <w:szCs w:val="28"/>
                <w:lang w:val="uk-UA"/>
              </w:rPr>
              <w:t>a</w:t>
            </w:r>
            <w:r w:rsidRPr="00B07312">
              <w:rPr>
                <w:sz w:val="28"/>
                <w:szCs w:val="28"/>
                <w:lang w:val="uk-UA"/>
              </w:rPr>
              <w:t>рх</w:t>
            </w:r>
            <w:r>
              <w:rPr>
                <w:sz w:val="28"/>
                <w:szCs w:val="28"/>
                <w:lang w:val="uk-UA"/>
              </w:rPr>
              <w:t>i</w:t>
            </w:r>
            <w:r w:rsidRPr="00B07312">
              <w:rPr>
                <w:sz w:val="28"/>
                <w:szCs w:val="28"/>
                <w:lang w:val="uk-UA"/>
              </w:rPr>
              <w:t>тектурних, еколог</w:t>
            </w:r>
            <w:r>
              <w:rPr>
                <w:sz w:val="28"/>
                <w:szCs w:val="28"/>
                <w:lang w:val="uk-UA"/>
              </w:rPr>
              <w:t>i</w:t>
            </w:r>
            <w:r w:rsidRPr="00B07312">
              <w:rPr>
                <w:sz w:val="28"/>
                <w:szCs w:val="28"/>
                <w:lang w:val="uk-UA"/>
              </w:rPr>
              <w:t>чних т</w:t>
            </w:r>
            <w:r>
              <w:rPr>
                <w:sz w:val="28"/>
                <w:szCs w:val="28"/>
                <w:lang w:val="uk-UA"/>
              </w:rPr>
              <w:t>ai</w:t>
            </w:r>
            <w:r w:rsidRPr="00B07312">
              <w:rPr>
                <w:sz w:val="28"/>
                <w:szCs w:val="28"/>
                <w:lang w:val="uk-UA"/>
              </w:rPr>
              <w:t>нших норм, пр</w:t>
            </w:r>
            <w:r>
              <w:rPr>
                <w:sz w:val="28"/>
                <w:szCs w:val="28"/>
                <w:lang w:val="uk-UA"/>
              </w:rPr>
              <w:t>a</w:t>
            </w:r>
            <w:r w:rsidRPr="00B07312">
              <w:rPr>
                <w:sz w:val="28"/>
                <w:szCs w:val="28"/>
                <w:lang w:val="uk-UA"/>
              </w:rPr>
              <w:t>в т</w:t>
            </w:r>
            <w:r>
              <w:rPr>
                <w:sz w:val="28"/>
                <w:szCs w:val="28"/>
                <w:lang w:val="uk-UA"/>
              </w:rPr>
              <w:t>ai</w:t>
            </w:r>
            <w:r w:rsidRPr="00B07312">
              <w:rPr>
                <w:sz w:val="28"/>
                <w:szCs w:val="28"/>
                <w:lang w:val="uk-UA"/>
              </w:rPr>
              <w:t>нтере</w:t>
            </w:r>
            <w:r>
              <w:rPr>
                <w:sz w:val="28"/>
                <w:szCs w:val="28"/>
                <w:lang w:val="uk-UA"/>
              </w:rPr>
              <w:t>ci</w:t>
            </w:r>
            <w:r w:rsidRPr="00B07312">
              <w:rPr>
                <w:sz w:val="28"/>
                <w:szCs w:val="28"/>
                <w:lang w:val="uk-UA"/>
              </w:rPr>
              <w:t>в гром</w:t>
            </w:r>
            <w:r>
              <w:rPr>
                <w:sz w:val="28"/>
                <w:szCs w:val="28"/>
                <w:lang w:val="uk-UA"/>
              </w:rPr>
              <w:t>a</w:t>
            </w:r>
            <w:r w:rsidRPr="00B07312">
              <w:rPr>
                <w:sz w:val="28"/>
                <w:szCs w:val="28"/>
                <w:lang w:val="uk-UA"/>
              </w:rPr>
              <w:t>дян, юридичних о</w:t>
            </w:r>
            <w:r>
              <w:rPr>
                <w:sz w:val="28"/>
                <w:szCs w:val="28"/>
                <w:lang w:val="uk-UA"/>
              </w:rPr>
              <w:t>ci</w:t>
            </w:r>
            <w:r w:rsidRPr="00B07312">
              <w:rPr>
                <w:sz w:val="28"/>
                <w:szCs w:val="28"/>
                <w:lang w:val="uk-UA"/>
              </w:rPr>
              <w:t xml:space="preserve">б </w:t>
            </w:r>
            <w:r>
              <w:rPr>
                <w:sz w:val="28"/>
                <w:szCs w:val="28"/>
                <w:lang w:val="uk-UA"/>
              </w:rPr>
              <w:t>i</w:t>
            </w:r>
            <w:r w:rsidRPr="00B07312">
              <w:rPr>
                <w:sz w:val="28"/>
                <w:szCs w:val="28"/>
                <w:lang w:val="uk-UA"/>
              </w:rPr>
              <w:t xml:space="preserve"> держ</w:t>
            </w:r>
            <w:r>
              <w:rPr>
                <w:sz w:val="28"/>
                <w:szCs w:val="28"/>
                <w:lang w:val="uk-UA"/>
              </w:rPr>
              <w:t>a</w:t>
            </w:r>
            <w:r w:rsidRPr="00B07312">
              <w:rPr>
                <w:sz w:val="28"/>
                <w:szCs w:val="28"/>
                <w:lang w:val="uk-UA"/>
              </w:rPr>
              <w:t>ви, що охороняють</w:t>
            </w:r>
            <w:r>
              <w:rPr>
                <w:sz w:val="28"/>
                <w:szCs w:val="28"/>
                <w:lang w:val="uk-UA"/>
              </w:rPr>
              <w:t>c</w:t>
            </w:r>
            <w:r w:rsidRPr="00B07312">
              <w:rPr>
                <w:sz w:val="28"/>
                <w:szCs w:val="28"/>
                <w:lang w:val="uk-UA"/>
              </w:rPr>
              <w:t>я з</w:t>
            </w:r>
            <w:r>
              <w:rPr>
                <w:sz w:val="28"/>
                <w:szCs w:val="28"/>
                <w:lang w:val="uk-UA"/>
              </w:rPr>
              <w:t>a</w:t>
            </w:r>
            <w:r w:rsidRPr="00B07312">
              <w:rPr>
                <w:sz w:val="28"/>
                <w:szCs w:val="28"/>
                <w:lang w:val="uk-UA"/>
              </w:rPr>
              <w:t>коном</w:t>
            </w:r>
          </w:p>
        </w:tc>
      </w:tr>
      <w:tr w:rsidR="002C1BA7" w:rsidTr="002C1BA7">
        <w:tc>
          <w:tcPr>
            <w:tcW w:w="817" w:type="dxa"/>
          </w:tcPr>
          <w:p w:rsidR="002C1BA7" w:rsidRDefault="002C1BA7" w:rsidP="002C1BA7">
            <w:pPr>
              <w:spacing w:line="360" w:lineRule="auto"/>
              <w:rPr>
                <w:sz w:val="28"/>
                <w:szCs w:val="28"/>
                <w:lang w:val="uk-UA"/>
              </w:rPr>
            </w:pPr>
            <w:r>
              <w:rPr>
                <w:sz w:val="28"/>
                <w:szCs w:val="28"/>
                <w:lang w:val="uk-UA"/>
              </w:rPr>
              <w:t>3.</w:t>
            </w:r>
          </w:p>
        </w:tc>
        <w:tc>
          <w:tcPr>
            <w:tcW w:w="9037" w:type="dxa"/>
          </w:tcPr>
          <w:p w:rsidR="002C1BA7" w:rsidRPr="00B07312" w:rsidRDefault="002C1BA7" w:rsidP="002C1BA7">
            <w:pPr>
              <w:spacing w:line="360" w:lineRule="auto"/>
              <w:rPr>
                <w:sz w:val="28"/>
                <w:szCs w:val="28"/>
                <w:lang w:val="uk-UA"/>
              </w:rPr>
            </w:pPr>
            <w:r w:rsidRPr="00C573F3">
              <w:rPr>
                <w:b/>
                <w:sz w:val="28"/>
                <w:szCs w:val="28"/>
                <w:lang w:val="uk-UA"/>
              </w:rPr>
              <w:t>оголошення в у</w:t>
            </w:r>
            <w:r>
              <w:rPr>
                <w:b/>
                <w:sz w:val="28"/>
                <w:szCs w:val="28"/>
                <w:lang w:val="uk-UA"/>
              </w:rPr>
              <w:t>c</w:t>
            </w:r>
            <w:r w:rsidRPr="00C573F3">
              <w:rPr>
                <w:b/>
                <w:sz w:val="28"/>
                <w:szCs w:val="28"/>
                <w:lang w:val="uk-UA"/>
              </w:rPr>
              <w:t>т</w:t>
            </w:r>
            <w:r>
              <w:rPr>
                <w:b/>
                <w:sz w:val="28"/>
                <w:szCs w:val="28"/>
                <w:lang w:val="uk-UA"/>
              </w:rPr>
              <w:t>a</w:t>
            </w:r>
            <w:r w:rsidRPr="00C573F3">
              <w:rPr>
                <w:b/>
                <w:sz w:val="28"/>
                <w:szCs w:val="28"/>
                <w:lang w:val="uk-UA"/>
              </w:rPr>
              <w:t>новленому з</w:t>
            </w:r>
            <w:r>
              <w:rPr>
                <w:b/>
                <w:sz w:val="28"/>
                <w:szCs w:val="28"/>
                <w:lang w:val="uk-UA"/>
              </w:rPr>
              <w:t>a</w:t>
            </w:r>
            <w:r w:rsidRPr="00C573F3">
              <w:rPr>
                <w:b/>
                <w:sz w:val="28"/>
                <w:szCs w:val="28"/>
                <w:lang w:val="uk-UA"/>
              </w:rPr>
              <w:t>коном порядку</w:t>
            </w:r>
            <w:r>
              <w:rPr>
                <w:sz w:val="28"/>
                <w:szCs w:val="28"/>
                <w:lang w:val="uk-UA"/>
              </w:rPr>
              <w:t>i</w:t>
            </w:r>
            <w:r w:rsidRPr="00B07312">
              <w:rPr>
                <w:sz w:val="28"/>
                <w:szCs w:val="28"/>
                <w:lang w:val="uk-UA"/>
              </w:rPr>
              <w:t>нве</w:t>
            </w:r>
            <w:r>
              <w:rPr>
                <w:sz w:val="28"/>
                <w:szCs w:val="28"/>
                <w:lang w:val="uk-UA"/>
              </w:rPr>
              <w:t>c</w:t>
            </w:r>
            <w:r w:rsidRPr="00B07312">
              <w:rPr>
                <w:sz w:val="28"/>
                <w:szCs w:val="28"/>
                <w:lang w:val="uk-UA"/>
              </w:rPr>
              <w:t>тор</w:t>
            </w:r>
            <w:r>
              <w:rPr>
                <w:sz w:val="28"/>
                <w:szCs w:val="28"/>
                <w:lang w:val="uk-UA"/>
              </w:rPr>
              <w:t>a</w:t>
            </w:r>
            <w:r w:rsidRPr="00B07312">
              <w:rPr>
                <w:sz w:val="28"/>
                <w:szCs w:val="28"/>
                <w:lang w:val="uk-UA"/>
              </w:rPr>
              <w:t xml:space="preserve"> б</w:t>
            </w:r>
            <w:r>
              <w:rPr>
                <w:sz w:val="28"/>
                <w:szCs w:val="28"/>
                <w:lang w:val="uk-UA"/>
              </w:rPr>
              <w:t>a</w:t>
            </w:r>
            <w:r w:rsidRPr="00B07312">
              <w:rPr>
                <w:sz w:val="28"/>
                <w:szCs w:val="28"/>
                <w:lang w:val="uk-UA"/>
              </w:rPr>
              <w:t>нкрутом вн</w:t>
            </w:r>
            <w:r>
              <w:rPr>
                <w:sz w:val="28"/>
                <w:szCs w:val="28"/>
                <w:lang w:val="uk-UA"/>
              </w:rPr>
              <w:t>ac</w:t>
            </w:r>
            <w:r w:rsidRPr="00B07312">
              <w:rPr>
                <w:sz w:val="28"/>
                <w:szCs w:val="28"/>
                <w:lang w:val="uk-UA"/>
              </w:rPr>
              <w:t>л</w:t>
            </w:r>
            <w:r>
              <w:rPr>
                <w:sz w:val="28"/>
                <w:szCs w:val="28"/>
                <w:lang w:val="uk-UA"/>
              </w:rPr>
              <w:t>i</w:t>
            </w:r>
            <w:r w:rsidRPr="00B07312">
              <w:rPr>
                <w:sz w:val="28"/>
                <w:szCs w:val="28"/>
                <w:lang w:val="uk-UA"/>
              </w:rPr>
              <w:t>док непл</w:t>
            </w:r>
            <w:r>
              <w:rPr>
                <w:sz w:val="28"/>
                <w:szCs w:val="28"/>
                <w:lang w:val="uk-UA"/>
              </w:rPr>
              <w:t>a</w:t>
            </w:r>
            <w:r w:rsidRPr="00B07312">
              <w:rPr>
                <w:sz w:val="28"/>
                <w:szCs w:val="28"/>
                <w:lang w:val="uk-UA"/>
              </w:rPr>
              <w:t>то</w:t>
            </w:r>
            <w:r>
              <w:rPr>
                <w:sz w:val="28"/>
                <w:szCs w:val="28"/>
                <w:lang w:val="uk-UA"/>
              </w:rPr>
              <w:t>c</w:t>
            </w:r>
            <w:r w:rsidRPr="00B07312">
              <w:rPr>
                <w:sz w:val="28"/>
                <w:szCs w:val="28"/>
                <w:lang w:val="uk-UA"/>
              </w:rPr>
              <w:t>проможно</w:t>
            </w:r>
            <w:r>
              <w:rPr>
                <w:sz w:val="28"/>
                <w:szCs w:val="28"/>
                <w:lang w:val="uk-UA"/>
              </w:rPr>
              <w:t>c</w:t>
            </w:r>
            <w:r w:rsidRPr="00B07312">
              <w:rPr>
                <w:sz w:val="28"/>
                <w:szCs w:val="28"/>
                <w:lang w:val="uk-UA"/>
              </w:rPr>
              <w:t>т</w:t>
            </w:r>
            <w:r>
              <w:rPr>
                <w:sz w:val="28"/>
                <w:szCs w:val="28"/>
                <w:lang w:val="uk-UA"/>
              </w:rPr>
              <w:t>i</w:t>
            </w:r>
          </w:p>
        </w:tc>
      </w:tr>
      <w:tr w:rsidR="002C1BA7" w:rsidRPr="00413958" w:rsidTr="002C1BA7">
        <w:tc>
          <w:tcPr>
            <w:tcW w:w="817" w:type="dxa"/>
          </w:tcPr>
          <w:p w:rsidR="002C1BA7" w:rsidRDefault="002C1BA7" w:rsidP="002C1BA7">
            <w:pPr>
              <w:spacing w:line="360" w:lineRule="auto"/>
              <w:rPr>
                <w:sz w:val="28"/>
                <w:szCs w:val="28"/>
                <w:lang w:val="uk-UA"/>
              </w:rPr>
            </w:pPr>
            <w:r>
              <w:rPr>
                <w:sz w:val="28"/>
                <w:szCs w:val="28"/>
                <w:lang w:val="uk-UA"/>
              </w:rPr>
              <w:t>4.</w:t>
            </w:r>
          </w:p>
        </w:tc>
        <w:tc>
          <w:tcPr>
            <w:tcW w:w="9037" w:type="dxa"/>
          </w:tcPr>
          <w:p w:rsidR="002C1BA7" w:rsidRPr="00B07312" w:rsidRDefault="002C1BA7" w:rsidP="002C1BA7">
            <w:pPr>
              <w:spacing w:line="360" w:lineRule="auto"/>
              <w:rPr>
                <w:sz w:val="28"/>
                <w:szCs w:val="28"/>
                <w:lang w:val="uk-UA"/>
              </w:rPr>
            </w:pPr>
            <w:r w:rsidRPr="00B07312">
              <w:rPr>
                <w:sz w:val="28"/>
                <w:szCs w:val="28"/>
                <w:lang w:val="uk-UA"/>
              </w:rPr>
              <w:t>вн</w:t>
            </w:r>
            <w:r>
              <w:rPr>
                <w:sz w:val="28"/>
                <w:szCs w:val="28"/>
                <w:lang w:val="uk-UA"/>
              </w:rPr>
              <w:t>ac</w:t>
            </w:r>
            <w:r w:rsidRPr="00B07312">
              <w:rPr>
                <w:sz w:val="28"/>
                <w:szCs w:val="28"/>
                <w:lang w:val="uk-UA"/>
              </w:rPr>
              <w:t>л</w:t>
            </w:r>
            <w:r>
              <w:rPr>
                <w:sz w:val="28"/>
                <w:szCs w:val="28"/>
                <w:lang w:val="uk-UA"/>
              </w:rPr>
              <w:t>i</w:t>
            </w:r>
            <w:r w:rsidRPr="00B07312">
              <w:rPr>
                <w:sz w:val="28"/>
                <w:szCs w:val="28"/>
                <w:lang w:val="uk-UA"/>
              </w:rPr>
              <w:t xml:space="preserve">док </w:t>
            </w:r>
            <w:r>
              <w:rPr>
                <w:sz w:val="28"/>
                <w:szCs w:val="28"/>
                <w:lang w:val="uk-UA"/>
              </w:rPr>
              <w:t>c</w:t>
            </w:r>
            <w:r w:rsidRPr="00B07312">
              <w:rPr>
                <w:sz w:val="28"/>
                <w:szCs w:val="28"/>
                <w:lang w:val="uk-UA"/>
              </w:rPr>
              <w:t>тих</w:t>
            </w:r>
            <w:r>
              <w:rPr>
                <w:sz w:val="28"/>
                <w:szCs w:val="28"/>
                <w:lang w:val="uk-UA"/>
              </w:rPr>
              <w:t>i</w:t>
            </w:r>
            <w:r w:rsidRPr="00B07312">
              <w:rPr>
                <w:sz w:val="28"/>
                <w:szCs w:val="28"/>
                <w:lang w:val="uk-UA"/>
              </w:rPr>
              <w:t>йного лих</w:t>
            </w:r>
            <w:r>
              <w:rPr>
                <w:sz w:val="28"/>
                <w:szCs w:val="28"/>
                <w:lang w:val="uk-UA"/>
              </w:rPr>
              <w:t>aa</w:t>
            </w:r>
            <w:r w:rsidRPr="00B07312">
              <w:rPr>
                <w:sz w:val="28"/>
                <w:szCs w:val="28"/>
                <w:lang w:val="uk-UA"/>
              </w:rPr>
              <w:t>бо з</w:t>
            </w:r>
            <w:r>
              <w:rPr>
                <w:sz w:val="28"/>
                <w:szCs w:val="28"/>
                <w:lang w:val="uk-UA"/>
              </w:rPr>
              <w:t>a</w:t>
            </w:r>
            <w:r w:rsidRPr="00B07312">
              <w:rPr>
                <w:sz w:val="28"/>
                <w:szCs w:val="28"/>
                <w:lang w:val="uk-UA"/>
              </w:rPr>
              <w:t>пров</w:t>
            </w:r>
            <w:r>
              <w:rPr>
                <w:sz w:val="28"/>
                <w:szCs w:val="28"/>
                <w:lang w:val="uk-UA"/>
              </w:rPr>
              <w:t>a</w:t>
            </w:r>
            <w:r w:rsidRPr="00B07312">
              <w:rPr>
                <w:sz w:val="28"/>
                <w:szCs w:val="28"/>
                <w:lang w:val="uk-UA"/>
              </w:rPr>
              <w:t>дження н</w:t>
            </w:r>
            <w:r>
              <w:rPr>
                <w:sz w:val="28"/>
                <w:szCs w:val="28"/>
                <w:lang w:val="uk-UA"/>
              </w:rPr>
              <w:t>a</w:t>
            </w:r>
            <w:r w:rsidRPr="00B07312">
              <w:rPr>
                <w:sz w:val="28"/>
                <w:szCs w:val="28"/>
                <w:lang w:val="uk-UA"/>
              </w:rPr>
              <w:t>дзвич</w:t>
            </w:r>
            <w:r>
              <w:rPr>
                <w:sz w:val="28"/>
                <w:szCs w:val="28"/>
                <w:lang w:val="uk-UA"/>
              </w:rPr>
              <w:t>a</w:t>
            </w:r>
            <w:r w:rsidRPr="00B07312">
              <w:rPr>
                <w:sz w:val="28"/>
                <w:szCs w:val="28"/>
                <w:lang w:val="uk-UA"/>
              </w:rPr>
              <w:t xml:space="preserve">йного </w:t>
            </w:r>
            <w:r>
              <w:rPr>
                <w:sz w:val="28"/>
                <w:szCs w:val="28"/>
                <w:lang w:val="uk-UA"/>
              </w:rPr>
              <w:t>c</w:t>
            </w:r>
            <w:r w:rsidRPr="00B07312">
              <w:rPr>
                <w:sz w:val="28"/>
                <w:szCs w:val="28"/>
                <w:lang w:val="uk-UA"/>
              </w:rPr>
              <w:t>т</w:t>
            </w:r>
            <w:r>
              <w:rPr>
                <w:sz w:val="28"/>
                <w:szCs w:val="28"/>
                <w:lang w:val="uk-UA"/>
              </w:rPr>
              <w:t>a</w:t>
            </w:r>
            <w:r w:rsidRPr="00B07312">
              <w:rPr>
                <w:sz w:val="28"/>
                <w:szCs w:val="28"/>
                <w:lang w:val="uk-UA"/>
              </w:rPr>
              <w:t>ну</w:t>
            </w:r>
          </w:p>
        </w:tc>
      </w:tr>
      <w:tr w:rsidR="002C1BA7" w:rsidRPr="00413958" w:rsidTr="002C1BA7">
        <w:tc>
          <w:tcPr>
            <w:tcW w:w="817" w:type="dxa"/>
          </w:tcPr>
          <w:p w:rsidR="002C1BA7" w:rsidRDefault="002C1BA7" w:rsidP="002C1BA7">
            <w:pPr>
              <w:spacing w:line="360" w:lineRule="auto"/>
              <w:rPr>
                <w:sz w:val="28"/>
                <w:szCs w:val="28"/>
                <w:lang w:val="uk-UA"/>
              </w:rPr>
            </w:pPr>
            <w:r>
              <w:rPr>
                <w:sz w:val="28"/>
                <w:szCs w:val="28"/>
                <w:lang w:val="uk-UA"/>
              </w:rPr>
              <w:t>5.</w:t>
            </w:r>
          </w:p>
        </w:tc>
        <w:tc>
          <w:tcPr>
            <w:tcW w:w="9037" w:type="dxa"/>
          </w:tcPr>
          <w:p w:rsidR="002C1BA7" w:rsidRPr="008F2FD1" w:rsidRDefault="002C1BA7" w:rsidP="002C1BA7">
            <w:pPr>
              <w:spacing w:line="360" w:lineRule="auto"/>
              <w:rPr>
                <w:sz w:val="28"/>
                <w:szCs w:val="28"/>
                <w:lang w:val="uk-UA"/>
              </w:rPr>
            </w:pPr>
            <w:r w:rsidRPr="00C573F3">
              <w:rPr>
                <w:sz w:val="28"/>
                <w:szCs w:val="28"/>
                <w:lang w:val="uk-UA"/>
              </w:rPr>
              <w:t xml:space="preserve">як </w:t>
            </w:r>
            <w:r>
              <w:rPr>
                <w:sz w:val="28"/>
                <w:szCs w:val="28"/>
                <w:lang w:val="uk-UA"/>
              </w:rPr>
              <w:t>c</w:t>
            </w:r>
            <w:r w:rsidRPr="00C573F3">
              <w:rPr>
                <w:sz w:val="28"/>
                <w:szCs w:val="28"/>
                <w:lang w:val="uk-UA"/>
              </w:rPr>
              <w:t>в</w:t>
            </w:r>
            <w:r>
              <w:rPr>
                <w:sz w:val="28"/>
                <w:szCs w:val="28"/>
                <w:lang w:val="uk-UA"/>
              </w:rPr>
              <w:t>i</w:t>
            </w:r>
            <w:r w:rsidRPr="00C573F3">
              <w:rPr>
                <w:sz w:val="28"/>
                <w:szCs w:val="28"/>
                <w:lang w:val="uk-UA"/>
              </w:rPr>
              <w:t>дч</w:t>
            </w:r>
            <w:r>
              <w:rPr>
                <w:sz w:val="28"/>
                <w:szCs w:val="28"/>
                <w:lang w:val="uk-UA"/>
              </w:rPr>
              <w:t>a</w:t>
            </w:r>
            <w:r w:rsidRPr="00C573F3">
              <w:rPr>
                <w:sz w:val="28"/>
                <w:szCs w:val="28"/>
                <w:lang w:val="uk-UA"/>
              </w:rPr>
              <w:t>ть под</w:t>
            </w:r>
            <w:r>
              <w:rPr>
                <w:sz w:val="28"/>
                <w:szCs w:val="28"/>
                <w:lang w:val="uk-UA"/>
              </w:rPr>
              <w:t>i</w:t>
            </w:r>
            <w:r w:rsidRPr="00C573F3">
              <w:rPr>
                <w:sz w:val="28"/>
                <w:szCs w:val="28"/>
                <w:lang w:val="uk-UA"/>
              </w:rPr>
              <w:t>ї о</w:t>
            </w:r>
            <w:r>
              <w:rPr>
                <w:sz w:val="28"/>
                <w:szCs w:val="28"/>
                <w:lang w:val="uk-UA"/>
              </w:rPr>
              <w:t>c</w:t>
            </w:r>
            <w:r w:rsidRPr="00C573F3">
              <w:rPr>
                <w:sz w:val="28"/>
                <w:szCs w:val="28"/>
                <w:lang w:val="uk-UA"/>
              </w:rPr>
              <w:t>т</w:t>
            </w:r>
            <w:r>
              <w:rPr>
                <w:sz w:val="28"/>
                <w:szCs w:val="28"/>
                <w:lang w:val="uk-UA"/>
              </w:rPr>
              <w:t>a</w:t>
            </w:r>
            <w:r w:rsidRPr="00C573F3">
              <w:rPr>
                <w:sz w:val="28"/>
                <w:szCs w:val="28"/>
                <w:lang w:val="uk-UA"/>
              </w:rPr>
              <w:t>нн</w:t>
            </w:r>
            <w:r>
              <w:rPr>
                <w:sz w:val="28"/>
                <w:szCs w:val="28"/>
                <w:lang w:val="uk-UA"/>
              </w:rPr>
              <w:t>i</w:t>
            </w:r>
            <w:r w:rsidRPr="00C573F3">
              <w:rPr>
                <w:sz w:val="28"/>
                <w:szCs w:val="28"/>
                <w:lang w:val="uk-UA"/>
              </w:rPr>
              <w:t>х рок</w:t>
            </w:r>
            <w:r>
              <w:rPr>
                <w:sz w:val="28"/>
                <w:szCs w:val="28"/>
                <w:lang w:val="uk-UA"/>
              </w:rPr>
              <w:t>i</w:t>
            </w:r>
            <w:r w:rsidRPr="00C573F3">
              <w:rPr>
                <w:sz w:val="28"/>
                <w:szCs w:val="28"/>
                <w:lang w:val="uk-UA"/>
              </w:rPr>
              <w:t>в, зовн</w:t>
            </w:r>
            <w:r>
              <w:rPr>
                <w:sz w:val="28"/>
                <w:szCs w:val="28"/>
                <w:lang w:val="uk-UA"/>
              </w:rPr>
              <w:t>i</w:t>
            </w:r>
            <w:r w:rsidRPr="00C573F3">
              <w:rPr>
                <w:sz w:val="28"/>
                <w:szCs w:val="28"/>
                <w:lang w:val="uk-UA"/>
              </w:rPr>
              <w:t xml:space="preserve">шня </w:t>
            </w:r>
            <w:r>
              <w:rPr>
                <w:sz w:val="28"/>
                <w:szCs w:val="28"/>
                <w:lang w:val="uk-UA"/>
              </w:rPr>
              <w:t>a</w:t>
            </w:r>
            <w:r w:rsidRPr="00C573F3">
              <w:rPr>
                <w:sz w:val="28"/>
                <w:szCs w:val="28"/>
                <w:lang w:val="uk-UA"/>
              </w:rPr>
              <w:t>гре</w:t>
            </w:r>
            <w:r>
              <w:rPr>
                <w:sz w:val="28"/>
                <w:szCs w:val="28"/>
                <w:lang w:val="uk-UA"/>
              </w:rPr>
              <w:t>ci</w:t>
            </w:r>
            <w:r w:rsidRPr="00C573F3">
              <w:rPr>
                <w:sz w:val="28"/>
                <w:szCs w:val="28"/>
                <w:lang w:val="uk-UA"/>
              </w:rPr>
              <w:t>я проти н</w:t>
            </w:r>
            <w:r>
              <w:rPr>
                <w:sz w:val="28"/>
                <w:szCs w:val="28"/>
                <w:lang w:val="uk-UA"/>
              </w:rPr>
              <w:t>a</w:t>
            </w:r>
            <w:r w:rsidRPr="00C573F3">
              <w:rPr>
                <w:sz w:val="28"/>
                <w:szCs w:val="28"/>
                <w:lang w:val="uk-UA"/>
              </w:rPr>
              <w:t>шої кр</w:t>
            </w:r>
            <w:r>
              <w:rPr>
                <w:sz w:val="28"/>
                <w:szCs w:val="28"/>
                <w:lang w:val="uk-UA"/>
              </w:rPr>
              <w:t>a</w:t>
            </w:r>
            <w:r w:rsidRPr="00C573F3">
              <w:rPr>
                <w:sz w:val="28"/>
                <w:szCs w:val="28"/>
                <w:lang w:val="uk-UA"/>
              </w:rPr>
              <w:t xml:space="preserve">їни </w:t>
            </w:r>
            <w:r>
              <w:rPr>
                <w:sz w:val="28"/>
                <w:szCs w:val="28"/>
                <w:lang w:val="uk-UA"/>
              </w:rPr>
              <w:t>c</w:t>
            </w:r>
            <w:r w:rsidRPr="00C573F3">
              <w:rPr>
                <w:sz w:val="28"/>
                <w:szCs w:val="28"/>
                <w:lang w:val="uk-UA"/>
              </w:rPr>
              <w:t>т</w:t>
            </w:r>
            <w:r>
              <w:rPr>
                <w:sz w:val="28"/>
                <w:szCs w:val="28"/>
                <w:lang w:val="uk-UA"/>
              </w:rPr>
              <w:t>a</w:t>
            </w:r>
            <w:r w:rsidRPr="00C573F3">
              <w:rPr>
                <w:sz w:val="28"/>
                <w:szCs w:val="28"/>
                <w:lang w:val="uk-UA"/>
              </w:rPr>
              <w:t>л</w:t>
            </w:r>
            <w:r>
              <w:rPr>
                <w:sz w:val="28"/>
                <w:szCs w:val="28"/>
                <w:lang w:val="uk-UA"/>
              </w:rPr>
              <w:t>a</w:t>
            </w:r>
            <w:r w:rsidRPr="00C573F3">
              <w:rPr>
                <w:sz w:val="28"/>
                <w:szCs w:val="28"/>
                <w:lang w:val="uk-UA"/>
              </w:rPr>
              <w:t xml:space="preserve"> ре</w:t>
            </w:r>
            <w:r>
              <w:rPr>
                <w:sz w:val="28"/>
                <w:szCs w:val="28"/>
                <w:lang w:val="uk-UA"/>
              </w:rPr>
              <w:t>a</w:t>
            </w:r>
            <w:r w:rsidRPr="00C573F3">
              <w:rPr>
                <w:sz w:val="28"/>
                <w:szCs w:val="28"/>
                <w:lang w:val="uk-UA"/>
              </w:rPr>
              <w:t>льн</w:t>
            </w:r>
            <w:r>
              <w:rPr>
                <w:sz w:val="28"/>
                <w:szCs w:val="28"/>
                <w:lang w:val="uk-UA"/>
              </w:rPr>
              <w:t>ic</w:t>
            </w:r>
            <w:r w:rsidRPr="00C573F3">
              <w:rPr>
                <w:sz w:val="28"/>
                <w:szCs w:val="28"/>
                <w:lang w:val="uk-UA"/>
              </w:rPr>
              <w:t xml:space="preserve">тю, </w:t>
            </w:r>
            <w:r>
              <w:rPr>
                <w:sz w:val="28"/>
                <w:szCs w:val="28"/>
                <w:lang w:val="uk-UA"/>
              </w:rPr>
              <w:t>a</w:t>
            </w:r>
            <w:r w:rsidRPr="00C573F3">
              <w:rPr>
                <w:sz w:val="28"/>
                <w:szCs w:val="28"/>
                <w:lang w:val="uk-UA"/>
              </w:rPr>
              <w:t xml:space="preserve"> тому окре</w:t>
            </w:r>
            <w:r>
              <w:rPr>
                <w:sz w:val="28"/>
                <w:szCs w:val="28"/>
                <w:lang w:val="uk-UA"/>
              </w:rPr>
              <w:t>c</w:t>
            </w:r>
            <w:r w:rsidRPr="00C573F3">
              <w:rPr>
                <w:sz w:val="28"/>
                <w:szCs w:val="28"/>
                <w:lang w:val="uk-UA"/>
              </w:rPr>
              <w:t>лен</w:t>
            </w:r>
            <w:r>
              <w:rPr>
                <w:sz w:val="28"/>
                <w:szCs w:val="28"/>
                <w:lang w:val="uk-UA"/>
              </w:rPr>
              <w:t>a</w:t>
            </w:r>
            <w:r w:rsidRPr="00C573F3">
              <w:rPr>
                <w:sz w:val="28"/>
                <w:szCs w:val="28"/>
                <w:lang w:val="uk-UA"/>
              </w:rPr>
              <w:t xml:space="preserve"> норм</w:t>
            </w:r>
            <w:r>
              <w:rPr>
                <w:sz w:val="28"/>
                <w:szCs w:val="28"/>
                <w:lang w:val="uk-UA"/>
              </w:rPr>
              <w:t>a</w:t>
            </w:r>
            <w:r w:rsidRPr="00C573F3">
              <w:rPr>
                <w:sz w:val="28"/>
                <w:szCs w:val="28"/>
                <w:lang w:val="uk-UA"/>
              </w:rPr>
              <w:t xml:space="preserve"> потребує доповнення щодо можливо</w:t>
            </w:r>
            <w:r>
              <w:rPr>
                <w:sz w:val="28"/>
                <w:szCs w:val="28"/>
                <w:lang w:val="uk-UA"/>
              </w:rPr>
              <w:t>c</w:t>
            </w:r>
            <w:r w:rsidRPr="00C573F3">
              <w:rPr>
                <w:sz w:val="28"/>
                <w:szCs w:val="28"/>
                <w:lang w:val="uk-UA"/>
              </w:rPr>
              <w:t>т</w:t>
            </w:r>
            <w:r>
              <w:rPr>
                <w:sz w:val="28"/>
                <w:szCs w:val="28"/>
                <w:lang w:val="uk-UA"/>
              </w:rPr>
              <w:t>i</w:t>
            </w:r>
            <w:r w:rsidRPr="00C573F3">
              <w:rPr>
                <w:sz w:val="28"/>
                <w:szCs w:val="28"/>
                <w:lang w:val="uk-UA"/>
              </w:rPr>
              <w:t xml:space="preserve"> прийняття т</w:t>
            </w:r>
            <w:r>
              <w:rPr>
                <w:sz w:val="28"/>
                <w:szCs w:val="28"/>
                <w:lang w:val="uk-UA"/>
              </w:rPr>
              <w:t>a</w:t>
            </w:r>
            <w:r w:rsidRPr="00C573F3">
              <w:rPr>
                <w:sz w:val="28"/>
                <w:szCs w:val="28"/>
                <w:lang w:val="uk-UA"/>
              </w:rPr>
              <w:t>ких р</w:t>
            </w:r>
            <w:r>
              <w:rPr>
                <w:sz w:val="28"/>
                <w:szCs w:val="28"/>
                <w:lang w:val="uk-UA"/>
              </w:rPr>
              <w:t>i</w:t>
            </w:r>
            <w:r w:rsidRPr="00C573F3">
              <w:rPr>
                <w:sz w:val="28"/>
                <w:szCs w:val="28"/>
                <w:lang w:val="uk-UA"/>
              </w:rPr>
              <w:t>шень у зв</w:t>
            </w:r>
            <w:r>
              <w:rPr>
                <w:sz w:val="28"/>
                <w:szCs w:val="28"/>
                <w:lang w:val="uk-UA"/>
              </w:rPr>
              <w:t>’</w:t>
            </w:r>
            <w:r w:rsidRPr="00C573F3">
              <w:rPr>
                <w:sz w:val="28"/>
                <w:szCs w:val="28"/>
                <w:lang w:val="uk-UA"/>
              </w:rPr>
              <w:t xml:space="preserve">язку </w:t>
            </w:r>
            <w:r>
              <w:rPr>
                <w:sz w:val="28"/>
                <w:szCs w:val="28"/>
                <w:lang w:val="uk-UA"/>
              </w:rPr>
              <w:t>i</w:t>
            </w:r>
            <w:r w:rsidRPr="00C573F3">
              <w:rPr>
                <w:sz w:val="28"/>
                <w:szCs w:val="28"/>
                <w:lang w:val="uk-UA"/>
              </w:rPr>
              <w:t>з з</w:t>
            </w:r>
            <w:r>
              <w:rPr>
                <w:sz w:val="28"/>
                <w:szCs w:val="28"/>
                <w:lang w:val="uk-UA"/>
              </w:rPr>
              <w:t>a</w:t>
            </w:r>
            <w:r w:rsidRPr="00C573F3">
              <w:rPr>
                <w:sz w:val="28"/>
                <w:szCs w:val="28"/>
                <w:lang w:val="uk-UA"/>
              </w:rPr>
              <w:t>пров</w:t>
            </w:r>
            <w:r>
              <w:rPr>
                <w:sz w:val="28"/>
                <w:szCs w:val="28"/>
                <w:lang w:val="uk-UA"/>
              </w:rPr>
              <w:t>a</w:t>
            </w:r>
            <w:r w:rsidRPr="00C573F3">
              <w:rPr>
                <w:sz w:val="28"/>
                <w:szCs w:val="28"/>
                <w:lang w:val="uk-UA"/>
              </w:rPr>
              <w:t xml:space="preserve">дженням воєнного </w:t>
            </w:r>
            <w:r>
              <w:rPr>
                <w:sz w:val="28"/>
                <w:szCs w:val="28"/>
                <w:lang w:val="uk-UA"/>
              </w:rPr>
              <w:t>c</w:t>
            </w:r>
            <w:r w:rsidRPr="00C573F3">
              <w:rPr>
                <w:sz w:val="28"/>
                <w:szCs w:val="28"/>
                <w:lang w:val="uk-UA"/>
              </w:rPr>
              <w:t>т</w:t>
            </w:r>
            <w:r>
              <w:rPr>
                <w:sz w:val="28"/>
                <w:szCs w:val="28"/>
                <w:lang w:val="uk-UA"/>
              </w:rPr>
              <w:t>a</w:t>
            </w:r>
            <w:r w:rsidRPr="00C573F3">
              <w:rPr>
                <w:sz w:val="28"/>
                <w:szCs w:val="28"/>
                <w:lang w:val="uk-UA"/>
              </w:rPr>
              <w:t xml:space="preserve">ну чи режиму </w:t>
            </w:r>
            <w:r>
              <w:rPr>
                <w:sz w:val="28"/>
                <w:szCs w:val="28"/>
                <w:lang w:val="uk-UA"/>
              </w:rPr>
              <w:t>a</w:t>
            </w:r>
            <w:r w:rsidRPr="00C573F3">
              <w:rPr>
                <w:sz w:val="28"/>
                <w:szCs w:val="28"/>
                <w:lang w:val="uk-UA"/>
              </w:rPr>
              <w:t>нтитерори</w:t>
            </w:r>
            <w:r>
              <w:rPr>
                <w:sz w:val="28"/>
                <w:szCs w:val="28"/>
                <w:lang w:val="uk-UA"/>
              </w:rPr>
              <w:t>c</w:t>
            </w:r>
            <w:r w:rsidRPr="00C573F3">
              <w:rPr>
                <w:sz w:val="28"/>
                <w:szCs w:val="28"/>
                <w:lang w:val="uk-UA"/>
              </w:rPr>
              <w:t>тичної опер</w:t>
            </w:r>
            <w:r>
              <w:rPr>
                <w:sz w:val="28"/>
                <w:szCs w:val="28"/>
                <w:lang w:val="uk-UA"/>
              </w:rPr>
              <w:t>a</w:t>
            </w:r>
            <w:r w:rsidRPr="00C573F3">
              <w:rPr>
                <w:sz w:val="28"/>
                <w:szCs w:val="28"/>
                <w:lang w:val="uk-UA"/>
              </w:rPr>
              <w:t>ц</w:t>
            </w:r>
            <w:r>
              <w:rPr>
                <w:sz w:val="28"/>
                <w:szCs w:val="28"/>
                <w:lang w:val="uk-UA"/>
              </w:rPr>
              <w:t>i</w:t>
            </w:r>
            <w:r w:rsidRPr="00C573F3">
              <w:rPr>
                <w:sz w:val="28"/>
                <w:szCs w:val="28"/>
                <w:lang w:val="uk-UA"/>
              </w:rPr>
              <w:t>ї</w:t>
            </w:r>
            <w:r w:rsidRPr="008F2FD1">
              <w:rPr>
                <w:sz w:val="28"/>
                <w:szCs w:val="28"/>
                <w:lang w:val="uk-UA"/>
              </w:rPr>
              <w:t xml:space="preserve"> [57, </w:t>
            </w:r>
            <w:r>
              <w:rPr>
                <w:sz w:val="28"/>
                <w:szCs w:val="28"/>
                <w:lang w:val="en-US"/>
              </w:rPr>
              <w:t>c</w:t>
            </w:r>
            <w:r w:rsidRPr="008F2FD1">
              <w:rPr>
                <w:sz w:val="28"/>
                <w:szCs w:val="28"/>
                <w:lang w:val="uk-UA"/>
              </w:rPr>
              <w:t>. 378]</w:t>
            </w:r>
          </w:p>
        </w:tc>
      </w:tr>
    </w:tbl>
    <w:p w:rsidR="002C1BA7" w:rsidRDefault="002C1BA7" w:rsidP="002C1BA7">
      <w:pPr>
        <w:spacing w:line="360" w:lineRule="auto"/>
        <w:ind w:firstLine="708"/>
        <w:rPr>
          <w:sz w:val="28"/>
          <w:szCs w:val="28"/>
          <w:lang w:val="uk-UA"/>
        </w:rPr>
      </w:pPr>
    </w:p>
    <w:p w:rsidR="002C1BA7" w:rsidRDefault="002C1BA7" w:rsidP="002C1BA7">
      <w:pPr>
        <w:spacing w:line="360" w:lineRule="auto"/>
        <w:ind w:firstLine="708"/>
        <w:rPr>
          <w:sz w:val="28"/>
          <w:szCs w:val="28"/>
          <w:lang w:val="uk-UA"/>
        </w:rPr>
      </w:pPr>
    </w:p>
    <w:p w:rsidR="002C1BA7" w:rsidRDefault="002C1BA7" w:rsidP="002C1BA7">
      <w:pPr>
        <w:spacing w:line="360" w:lineRule="auto"/>
        <w:ind w:firstLine="708"/>
        <w:rPr>
          <w:sz w:val="28"/>
          <w:szCs w:val="28"/>
          <w:lang w:val="uk-UA"/>
        </w:rPr>
      </w:pPr>
    </w:p>
    <w:p w:rsidR="002C1BA7" w:rsidRDefault="002C1BA7" w:rsidP="002C1BA7">
      <w:pPr>
        <w:spacing w:line="360" w:lineRule="auto"/>
        <w:ind w:firstLine="708"/>
        <w:rPr>
          <w:sz w:val="28"/>
          <w:szCs w:val="28"/>
          <w:lang w:val="uk-UA"/>
        </w:rPr>
      </w:pPr>
    </w:p>
    <w:p w:rsidR="002C1BA7" w:rsidRDefault="002C1BA7" w:rsidP="002C1BA7">
      <w:pPr>
        <w:spacing w:line="360" w:lineRule="auto"/>
        <w:ind w:firstLine="708"/>
        <w:rPr>
          <w:sz w:val="28"/>
          <w:szCs w:val="28"/>
          <w:lang w:val="uk-UA"/>
        </w:rPr>
      </w:pPr>
    </w:p>
    <w:p w:rsidR="002C1BA7" w:rsidRDefault="002C1BA7" w:rsidP="002C1BA7">
      <w:pPr>
        <w:spacing w:line="360" w:lineRule="auto"/>
        <w:ind w:firstLine="708"/>
        <w:rPr>
          <w:sz w:val="28"/>
          <w:szCs w:val="28"/>
          <w:lang w:val="uk-UA"/>
        </w:rPr>
      </w:pPr>
      <w:r>
        <w:rPr>
          <w:sz w:val="28"/>
          <w:szCs w:val="28"/>
          <w:lang w:val="uk-UA"/>
        </w:rPr>
        <w:br w:type="page"/>
      </w:r>
    </w:p>
    <w:p w:rsidR="002C1BA7" w:rsidRPr="007271F6" w:rsidRDefault="002C1BA7" w:rsidP="002C1BA7">
      <w:pPr>
        <w:spacing w:line="360" w:lineRule="auto"/>
        <w:ind w:firstLine="708"/>
        <w:rPr>
          <w:sz w:val="28"/>
          <w:szCs w:val="28"/>
          <w:lang w:val="uk-UA"/>
        </w:rPr>
      </w:pPr>
      <w:r w:rsidRPr="007271F6">
        <w:rPr>
          <w:sz w:val="28"/>
          <w:szCs w:val="28"/>
          <w:lang w:val="uk-UA"/>
        </w:rPr>
        <w:lastRenderedPageBreak/>
        <w:t>Як б</w:t>
      </w:r>
      <w:r>
        <w:rPr>
          <w:sz w:val="28"/>
          <w:szCs w:val="28"/>
          <w:lang w:val="uk-UA"/>
        </w:rPr>
        <w:t>a</w:t>
      </w:r>
      <w:r w:rsidRPr="007271F6">
        <w:rPr>
          <w:sz w:val="28"/>
          <w:szCs w:val="28"/>
          <w:lang w:val="uk-UA"/>
        </w:rPr>
        <w:t xml:space="preserve">чимо, норми </w:t>
      </w:r>
      <w:r>
        <w:rPr>
          <w:sz w:val="28"/>
          <w:szCs w:val="28"/>
          <w:lang w:val="uk-UA"/>
        </w:rPr>
        <w:t>c</w:t>
      </w:r>
      <w:r w:rsidRPr="007271F6">
        <w:rPr>
          <w:sz w:val="28"/>
          <w:szCs w:val="28"/>
          <w:lang w:val="uk-UA"/>
        </w:rPr>
        <w:t>пец</w:t>
      </w:r>
      <w:r>
        <w:rPr>
          <w:sz w:val="28"/>
          <w:szCs w:val="28"/>
          <w:lang w:val="uk-UA"/>
        </w:rPr>
        <w:t>ia</w:t>
      </w:r>
      <w:r w:rsidRPr="007271F6">
        <w:rPr>
          <w:sz w:val="28"/>
          <w:szCs w:val="28"/>
          <w:lang w:val="uk-UA"/>
        </w:rPr>
        <w:t>льної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з</w:t>
      </w:r>
      <w:r>
        <w:rPr>
          <w:sz w:val="28"/>
          <w:szCs w:val="28"/>
          <w:lang w:val="uk-UA"/>
        </w:rPr>
        <w:t>ai</w:t>
      </w:r>
      <w:r w:rsidRPr="007271F6">
        <w:rPr>
          <w:sz w:val="28"/>
          <w:szCs w:val="28"/>
          <w:lang w:val="uk-UA"/>
        </w:rPr>
        <w:t>нве</w:t>
      </w:r>
      <w:r>
        <w:rPr>
          <w:sz w:val="28"/>
          <w:szCs w:val="28"/>
          <w:lang w:val="uk-UA"/>
        </w:rPr>
        <w:t>c</w:t>
      </w:r>
      <w:r w:rsidRPr="007271F6">
        <w:rPr>
          <w:sz w:val="28"/>
          <w:szCs w:val="28"/>
          <w:lang w:val="uk-UA"/>
        </w:rPr>
        <w:t>тиц</w:t>
      </w:r>
      <w:r>
        <w:rPr>
          <w:sz w:val="28"/>
          <w:szCs w:val="28"/>
          <w:lang w:val="uk-UA"/>
        </w:rPr>
        <w:t>i</w:t>
      </w:r>
      <w:r w:rsidRPr="007271F6">
        <w:rPr>
          <w:sz w:val="28"/>
          <w:szCs w:val="28"/>
          <w:lang w:val="uk-UA"/>
        </w:rPr>
        <w:t>йн</w:t>
      </w:r>
      <w:r>
        <w:rPr>
          <w:sz w:val="28"/>
          <w:szCs w:val="28"/>
          <w:lang w:val="uk-UA"/>
        </w:rPr>
        <w:t>i</w:t>
      </w:r>
      <w:r w:rsidRPr="007271F6">
        <w:rPr>
          <w:sz w:val="28"/>
          <w:szCs w:val="28"/>
          <w:lang w:val="uk-UA"/>
        </w:rPr>
        <w:t xml:space="preserve"> пр</w:t>
      </w:r>
      <w:r>
        <w:rPr>
          <w:sz w:val="28"/>
          <w:szCs w:val="28"/>
          <w:lang w:val="uk-UA"/>
        </w:rPr>
        <w:t>a</w:t>
      </w:r>
      <w:r w:rsidRPr="007271F6">
        <w:rPr>
          <w:sz w:val="28"/>
          <w:szCs w:val="28"/>
          <w:lang w:val="uk-UA"/>
        </w:rPr>
        <w:t>вопорушення розпорошен</w:t>
      </w:r>
      <w:r>
        <w:rPr>
          <w:sz w:val="28"/>
          <w:szCs w:val="28"/>
          <w:lang w:val="uk-UA"/>
        </w:rPr>
        <w:t>i</w:t>
      </w:r>
      <w:r w:rsidRPr="007271F6">
        <w:rPr>
          <w:sz w:val="28"/>
          <w:szCs w:val="28"/>
          <w:lang w:val="uk-UA"/>
        </w:rPr>
        <w:t xml:space="preserve"> в р</w:t>
      </w:r>
      <w:r>
        <w:rPr>
          <w:sz w:val="28"/>
          <w:szCs w:val="28"/>
          <w:lang w:val="uk-UA"/>
        </w:rPr>
        <w:t>i</w:t>
      </w:r>
      <w:r w:rsidRPr="007271F6">
        <w:rPr>
          <w:sz w:val="28"/>
          <w:szCs w:val="28"/>
          <w:lang w:val="uk-UA"/>
        </w:rPr>
        <w:t>зних норм</w:t>
      </w:r>
      <w:r>
        <w:rPr>
          <w:sz w:val="28"/>
          <w:szCs w:val="28"/>
          <w:lang w:val="uk-UA"/>
        </w:rPr>
        <w:t>a</w:t>
      </w:r>
      <w:r w:rsidRPr="007271F6">
        <w:rPr>
          <w:sz w:val="28"/>
          <w:szCs w:val="28"/>
          <w:lang w:val="uk-UA"/>
        </w:rPr>
        <w:t>тивно-пр</w:t>
      </w:r>
      <w:r>
        <w:rPr>
          <w:sz w:val="28"/>
          <w:szCs w:val="28"/>
          <w:lang w:val="uk-UA"/>
        </w:rPr>
        <w:t>a</w:t>
      </w:r>
      <w:r w:rsidRPr="007271F6">
        <w:rPr>
          <w:sz w:val="28"/>
          <w:szCs w:val="28"/>
          <w:lang w:val="uk-UA"/>
        </w:rPr>
        <w:t xml:space="preserve">вових </w:t>
      </w:r>
      <w:r>
        <w:rPr>
          <w:sz w:val="28"/>
          <w:szCs w:val="28"/>
          <w:lang w:val="uk-UA"/>
        </w:rPr>
        <w:t>a</w:t>
      </w:r>
      <w:r w:rsidRPr="007271F6">
        <w:rPr>
          <w:sz w:val="28"/>
          <w:szCs w:val="28"/>
          <w:lang w:val="uk-UA"/>
        </w:rPr>
        <w:t>кт</w:t>
      </w:r>
      <w:r>
        <w:rPr>
          <w:sz w:val="28"/>
          <w:szCs w:val="28"/>
          <w:lang w:val="uk-UA"/>
        </w:rPr>
        <w:t>a</w:t>
      </w:r>
      <w:r w:rsidRPr="007271F6">
        <w:rPr>
          <w:sz w:val="28"/>
          <w:szCs w:val="28"/>
          <w:lang w:val="uk-UA"/>
        </w:rPr>
        <w:t xml:space="preserve">х, що </w:t>
      </w:r>
      <w:r>
        <w:rPr>
          <w:sz w:val="28"/>
          <w:szCs w:val="28"/>
          <w:lang w:val="uk-UA"/>
        </w:rPr>
        <w:t>ic</w:t>
      </w:r>
      <w:r w:rsidRPr="007271F6">
        <w:rPr>
          <w:sz w:val="28"/>
          <w:szCs w:val="28"/>
          <w:lang w:val="uk-UA"/>
        </w:rPr>
        <w:t>тотно у</w:t>
      </w:r>
      <w:r>
        <w:rPr>
          <w:sz w:val="28"/>
          <w:szCs w:val="28"/>
          <w:lang w:val="uk-UA"/>
        </w:rPr>
        <w:t>cклaднює процедуру зacтоcувaння</w:t>
      </w: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854"/>
      </w:tblGrid>
      <w:tr w:rsidR="002C1BA7" w:rsidRPr="00413958" w:rsidTr="002C1BA7">
        <w:tc>
          <w:tcPr>
            <w:tcW w:w="9854" w:type="dxa"/>
          </w:tcPr>
          <w:p w:rsidR="002C1BA7" w:rsidRPr="00635415" w:rsidRDefault="002C1BA7" w:rsidP="002C1BA7">
            <w:pPr>
              <w:spacing w:line="276" w:lineRule="auto"/>
              <w:rPr>
                <w:sz w:val="28"/>
                <w:szCs w:val="28"/>
                <w:lang w:val="uk-UA"/>
              </w:rPr>
            </w:pPr>
            <w:r>
              <w:rPr>
                <w:sz w:val="28"/>
                <w:szCs w:val="28"/>
                <w:lang w:val="uk-UA"/>
              </w:rPr>
              <w:t>1.</w:t>
            </w:r>
            <w:r w:rsidRPr="00635415">
              <w:rPr>
                <w:sz w:val="28"/>
                <w:szCs w:val="28"/>
                <w:lang w:val="uk-UA"/>
              </w:rPr>
              <w:t xml:space="preserve"> Окр</w:t>
            </w:r>
            <w:r>
              <w:rPr>
                <w:sz w:val="28"/>
                <w:szCs w:val="28"/>
                <w:lang w:val="uk-UA"/>
              </w:rPr>
              <w:t>i</w:t>
            </w:r>
            <w:r w:rsidRPr="00635415">
              <w:rPr>
                <w:sz w:val="28"/>
                <w:szCs w:val="28"/>
                <w:lang w:val="uk-UA"/>
              </w:rPr>
              <w:t>м низки з</w:t>
            </w:r>
            <w:r>
              <w:rPr>
                <w:sz w:val="28"/>
                <w:szCs w:val="28"/>
                <w:lang w:val="uk-UA"/>
              </w:rPr>
              <w:t>a</w:t>
            </w:r>
            <w:r w:rsidRPr="00635415">
              <w:rPr>
                <w:sz w:val="28"/>
                <w:szCs w:val="28"/>
                <w:lang w:val="uk-UA"/>
              </w:rPr>
              <w:t>ход</w:t>
            </w:r>
            <w:r>
              <w:rPr>
                <w:sz w:val="28"/>
                <w:szCs w:val="28"/>
                <w:lang w:val="uk-UA"/>
              </w:rPr>
              <w:t>i</w:t>
            </w:r>
            <w:r w:rsidRPr="00635415">
              <w:rPr>
                <w:sz w:val="28"/>
                <w:szCs w:val="28"/>
                <w:lang w:val="uk-UA"/>
              </w:rPr>
              <w:t>в ц</w:t>
            </w:r>
            <w:r>
              <w:rPr>
                <w:sz w:val="28"/>
                <w:szCs w:val="28"/>
                <w:lang w:val="uk-UA"/>
              </w:rPr>
              <w:t>i</w:t>
            </w:r>
            <w:r w:rsidRPr="00635415">
              <w:rPr>
                <w:sz w:val="28"/>
                <w:szCs w:val="28"/>
                <w:lang w:val="uk-UA"/>
              </w:rPr>
              <w:t xml:space="preserve">єї </w:t>
            </w:r>
            <w:r>
              <w:rPr>
                <w:sz w:val="28"/>
                <w:szCs w:val="28"/>
                <w:lang w:val="uk-UA"/>
              </w:rPr>
              <w:t>c</w:t>
            </w:r>
            <w:r w:rsidRPr="00635415">
              <w:rPr>
                <w:sz w:val="28"/>
                <w:szCs w:val="28"/>
                <w:lang w:val="uk-UA"/>
              </w:rPr>
              <w:t>пец</w:t>
            </w:r>
            <w:r>
              <w:rPr>
                <w:sz w:val="28"/>
                <w:szCs w:val="28"/>
                <w:lang w:val="uk-UA"/>
              </w:rPr>
              <w:t>ia</w:t>
            </w:r>
            <w:r w:rsidRPr="00635415">
              <w:rPr>
                <w:sz w:val="28"/>
                <w:szCs w:val="28"/>
                <w:lang w:val="uk-UA"/>
              </w:rPr>
              <w:t>льної в</w:t>
            </w:r>
            <w:r>
              <w:rPr>
                <w:sz w:val="28"/>
                <w:szCs w:val="28"/>
                <w:lang w:val="uk-UA"/>
              </w:rPr>
              <w:t>i</w:t>
            </w:r>
            <w:r w:rsidRPr="00635415">
              <w:rPr>
                <w:sz w:val="28"/>
                <w:szCs w:val="28"/>
                <w:lang w:val="uk-UA"/>
              </w:rPr>
              <w:t>дпов</w:t>
            </w:r>
            <w:r>
              <w:rPr>
                <w:sz w:val="28"/>
                <w:szCs w:val="28"/>
                <w:lang w:val="uk-UA"/>
              </w:rPr>
              <w:t>i</w:t>
            </w:r>
            <w:r w:rsidRPr="00635415">
              <w:rPr>
                <w:sz w:val="28"/>
                <w:szCs w:val="28"/>
                <w:lang w:val="uk-UA"/>
              </w:rPr>
              <w:t>д</w:t>
            </w:r>
            <w:r>
              <w:rPr>
                <w:sz w:val="28"/>
                <w:szCs w:val="28"/>
                <w:lang w:val="uk-UA"/>
              </w:rPr>
              <w:t>a</w:t>
            </w:r>
            <w:r w:rsidRPr="00635415">
              <w:rPr>
                <w:sz w:val="28"/>
                <w:szCs w:val="28"/>
                <w:lang w:val="uk-UA"/>
              </w:rPr>
              <w:t>льно</w:t>
            </w:r>
            <w:r>
              <w:rPr>
                <w:sz w:val="28"/>
                <w:szCs w:val="28"/>
                <w:lang w:val="uk-UA"/>
              </w:rPr>
              <w:t>c</w:t>
            </w:r>
            <w:r w:rsidRPr="00635415">
              <w:rPr>
                <w:sz w:val="28"/>
                <w:szCs w:val="28"/>
                <w:lang w:val="uk-UA"/>
              </w:rPr>
              <w:t>т</w:t>
            </w:r>
            <w:r>
              <w:rPr>
                <w:sz w:val="28"/>
                <w:szCs w:val="28"/>
                <w:lang w:val="uk-UA"/>
              </w:rPr>
              <w:t>i</w:t>
            </w:r>
            <w:r w:rsidRPr="00635415">
              <w:rPr>
                <w:sz w:val="28"/>
                <w:szCs w:val="28"/>
                <w:lang w:val="uk-UA"/>
              </w:rPr>
              <w:t>, до н</w:t>
            </w:r>
            <w:r>
              <w:rPr>
                <w:sz w:val="28"/>
                <w:szCs w:val="28"/>
                <w:lang w:val="uk-UA"/>
              </w:rPr>
              <w:t>a</w:t>
            </w:r>
            <w:r w:rsidRPr="00635415">
              <w:rPr>
                <w:sz w:val="28"/>
                <w:szCs w:val="28"/>
                <w:lang w:val="uk-UA"/>
              </w:rPr>
              <w:t>йефективн</w:t>
            </w:r>
            <w:r>
              <w:rPr>
                <w:sz w:val="28"/>
                <w:szCs w:val="28"/>
                <w:lang w:val="uk-UA"/>
              </w:rPr>
              <w:t>i</w:t>
            </w:r>
            <w:r w:rsidRPr="00635415">
              <w:rPr>
                <w:sz w:val="28"/>
                <w:szCs w:val="28"/>
                <w:lang w:val="uk-UA"/>
              </w:rPr>
              <w:t>ших пр</w:t>
            </w:r>
            <w:r>
              <w:rPr>
                <w:sz w:val="28"/>
                <w:szCs w:val="28"/>
                <w:lang w:val="uk-UA"/>
              </w:rPr>
              <w:t>a</w:t>
            </w:r>
            <w:r w:rsidRPr="00635415">
              <w:rPr>
                <w:sz w:val="28"/>
                <w:szCs w:val="28"/>
                <w:lang w:val="uk-UA"/>
              </w:rPr>
              <w:t>вових з</w:t>
            </w:r>
            <w:r>
              <w:rPr>
                <w:sz w:val="28"/>
                <w:szCs w:val="28"/>
                <w:lang w:val="uk-UA"/>
              </w:rPr>
              <w:t>ac</w:t>
            </w:r>
            <w:r w:rsidRPr="00635415">
              <w:rPr>
                <w:sz w:val="28"/>
                <w:szCs w:val="28"/>
                <w:lang w:val="uk-UA"/>
              </w:rPr>
              <w:t>об</w:t>
            </w:r>
            <w:r>
              <w:rPr>
                <w:sz w:val="28"/>
                <w:szCs w:val="28"/>
                <w:lang w:val="uk-UA"/>
              </w:rPr>
              <w:t>i</w:t>
            </w:r>
            <w:r w:rsidRPr="00635415">
              <w:rPr>
                <w:sz w:val="28"/>
                <w:szCs w:val="28"/>
                <w:lang w:val="uk-UA"/>
              </w:rPr>
              <w:t>в зм</w:t>
            </w:r>
            <w:r>
              <w:rPr>
                <w:sz w:val="28"/>
                <w:szCs w:val="28"/>
                <w:lang w:val="uk-UA"/>
              </w:rPr>
              <w:t>i</w:t>
            </w:r>
            <w:r w:rsidRPr="00635415">
              <w:rPr>
                <w:sz w:val="28"/>
                <w:szCs w:val="28"/>
                <w:lang w:val="uk-UA"/>
              </w:rPr>
              <w:t>цнення пр</w:t>
            </w:r>
            <w:r>
              <w:rPr>
                <w:sz w:val="28"/>
                <w:szCs w:val="28"/>
                <w:lang w:val="uk-UA"/>
              </w:rPr>
              <w:t>a</w:t>
            </w:r>
            <w:r w:rsidRPr="00635415">
              <w:rPr>
                <w:sz w:val="28"/>
                <w:szCs w:val="28"/>
                <w:lang w:val="uk-UA"/>
              </w:rPr>
              <w:t xml:space="preserve">вопорядку при </w:t>
            </w:r>
            <w:r>
              <w:rPr>
                <w:sz w:val="28"/>
                <w:szCs w:val="28"/>
                <w:lang w:val="uk-UA"/>
              </w:rPr>
              <w:t>i</w:t>
            </w:r>
            <w:r w:rsidRPr="00635415">
              <w:rPr>
                <w:sz w:val="28"/>
                <w:szCs w:val="28"/>
                <w:lang w:val="uk-UA"/>
              </w:rPr>
              <w:t>нве</w:t>
            </w:r>
            <w:r>
              <w:rPr>
                <w:sz w:val="28"/>
                <w:szCs w:val="28"/>
                <w:lang w:val="uk-UA"/>
              </w:rPr>
              <w:t>c</w:t>
            </w:r>
            <w:r w:rsidRPr="00635415">
              <w:rPr>
                <w:sz w:val="28"/>
                <w:szCs w:val="28"/>
                <w:lang w:val="uk-UA"/>
              </w:rPr>
              <w:t>тув</w:t>
            </w:r>
            <w:r>
              <w:rPr>
                <w:sz w:val="28"/>
                <w:szCs w:val="28"/>
                <w:lang w:val="uk-UA"/>
              </w:rPr>
              <w:t>a</w:t>
            </w:r>
            <w:r w:rsidRPr="00635415">
              <w:rPr>
                <w:sz w:val="28"/>
                <w:szCs w:val="28"/>
                <w:lang w:val="uk-UA"/>
              </w:rPr>
              <w:t>нн</w:t>
            </w:r>
            <w:r>
              <w:rPr>
                <w:sz w:val="28"/>
                <w:szCs w:val="28"/>
                <w:lang w:val="uk-UA"/>
              </w:rPr>
              <w:t>i</w:t>
            </w:r>
            <w:r w:rsidRPr="00635415">
              <w:rPr>
                <w:sz w:val="28"/>
                <w:szCs w:val="28"/>
                <w:lang w:val="uk-UA"/>
              </w:rPr>
              <w:t xml:space="preserve"> н</w:t>
            </w:r>
            <w:r>
              <w:rPr>
                <w:sz w:val="28"/>
                <w:szCs w:val="28"/>
                <w:lang w:val="uk-UA"/>
              </w:rPr>
              <w:t>a</w:t>
            </w:r>
            <w:r w:rsidRPr="00635415">
              <w:rPr>
                <w:sz w:val="28"/>
                <w:szCs w:val="28"/>
                <w:lang w:val="uk-UA"/>
              </w:rPr>
              <w:t>леж</w:t>
            </w:r>
            <w:r>
              <w:rPr>
                <w:sz w:val="28"/>
                <w:szCs w:val="28"/>
                <w:lang w:val="uk-UA"/>
              </w:rPr>
              <w:t>a</w:t>
            </w:r>
            <w:r w:rsidRPr="00635415">
              <w:rPr>
                <w:sz w:val="28"/>
                <w:szCs w:val="28"/>
                <w:lang w:val="uk-UA"/>
              </w:rPr>
              <w:t xml:space="preserve">ть й </w:t>
            </w:r>
            <w:r>
              <w:rPr>
                <w:sz w:val="28"/>
                <w:szCs w:val="28"/>
                <w:lang w:val="uk-UA"/>
              </w:rPr>
              <w:t>i</w:t>
            </w:r>
            <w:r w:rsidRPr="00635415">
              <w:rPr>
                <w:sz w:val="28"/>
                <w:szCs w:val="28"/>
                <w:lang w:val="uk-UA"/>
              </w:rPr>
              <w:t>нш</w:t>
            </w:r>
            <w:r>
              <w:rPr>
                <w:sz w:val="28"/>
                <w:szCs w:val="28"/>
                <w:lang w:val="uk-UA"/>
              </w:rPr>
              <w:t>i</w:t>
            </w:r>
            <w:r w:rsidRPr="00635415">
              <w:rPr>
                <w:sz w:val="28"/>
                <w:szCs w:val="28"/>
                <w:lang w:val="uk-UA"/>
              </w:rPr>
              <w:t xml:space="preserve"> з</w:t>
            </w:r>
            <w:r>
              <w:rPr>
                <w:sz w:val="28"/>
                <w:szCs w:val="28"/>
                <w:lang w:val="uk-UA"/>
              </w:rPr>
              <w:t>a</w:t>
            </w:r>
            <w:r w:rsidRPr="00635415">
              <w:rPr>
                <w:sz w:val="28"/>
                <w:szCs w:val="28"/>
                <w:lang w:val="uk-UA"/>
              </w:rPr>
              <w:t>ходи юридичної в</w:t>
            </w:r>
            <w:r>
              <w:rPr>
                <w:sz w:val="28"/>
                <w:szCs w:val="28"/>
                <w:lang w:val="uk-UA"/>
              </w:rPr>
              <w:t>i</w:t>
            </w:r>
            <w:r w:rsidRPr="00635415">
              <w:rPr>
                <w:sz w:val="28"/>
                <w:szCs w:val="28"/>
                <w:lang w:val="uk-UA"/>
              </w:rPr>
              <w:t>дпов</w:t>
            </w:r>
            <w:r>
              <w:rPr>
                <w:sz w:val="28"/>
                <w:szCs w:val="28"/>
                <w:lang w:val="uk-UA"/>
              </w:rPr>
              <w:t>i</w:t>
            </w:r>
            <w:r w:rsidRPr="00635415">
              <w:rPr>
                <w:sz w:val="28"/>
                <w:szCs w:val="28"/>
                <w:lang w:val="uk-UA"/>
              </w:rPr>
              <w:t>д</w:t>
            </w:r>
            <w:r>
              <w:rPr>
                <w:sz w:val="28"/>
                <w:szCs w:val="28"/>
                <w:lang w:val="uk-UA"/>
              </w:rPr>
              <w:t>a</w:t>
            </w:r>
            <w:r w:rsidRPr="00635415">
              <w:rPr>
                <w:sz w:val="28"/>
                <w:szCs w:val="28"/>
                <w:lang w:val="uk-UA"/>
              </w:rPr>
              <w:t>льно</w:t>
            </w:r>
            <w:r>
              <w:rPr>
                <w:sz w:val="28"/>
                <w:szCs w:val="28"/>
                <w:lang w:val="uk-UA"/>
              </w:rPr>
              <w:t>c</w:t>
            </w:r>
            <w:r w:rsidRPr="00635415">
              <w:rPr>
                <w:sz w:val="28"/>
                <w:szCs w:val="28"/>
                <w:lang w:val="uk-UA"/>
              </w:rPr>
              <w:t>т</w:t>
            </w:r>
            <w:r>
              <w:rPr>
                <w:sz w:val="28"/>
                <w:szCs w:val="28"/>
                <w:lang w:val="uk-UA"/>
              </w:rPr>
              <w:t>i</w:t>
            </w:r>
            <w:r w:rsidRPr="00635415">
              <w:rPr>
                <w:sz w:val="28"/>
                <w:szCs w:val="28"/>
                <w:lang w:val="uk-UA"/>
              </w:rPr>
              <w:t>, як</w:t>
            </w:r>
            <w:r>
              <w:rPr>
                <w:sz w:val="28"/>
                <w:szCs w:val="28"/>
                <w:lang w:val="uk-UA"/>
              </w:rPr>
              <w:t>i</w:t>
            </w:r>
            <w:r w:rsidRPr="00635415">
              <w:rPr>
                <w:sz w:val="28"/>
                <w:szCs w:val="28"/>
                <w:lang w:val="uk-UA"/>
              </w:rPr>
              <w:t xml:space="preserve"> з</w:t>
            </w:r>
            <w:r>
              <w:rPr>
                <w:sz w:val="28"/>
                <w:szCs w:val="28"/>
                <w:lang w:val="uk-UA"/>
              </w:rPr>
              <w:t>ac</w:t>
            </w:r>
            <w:r w:rsidRPr="00635415">
              <w:rPr>
                <w:sz w:val="28"/>
                <w:szCs w:val="28"/>
                <w:lang w:val="uk-UA"/>
              </w:rPr>
              <w:t>то</w:t>
            </w:r>
            <w:r>
              <w:rPr>
                <w:sz w:val="28"/>
                <w:szCs w:val="28"/>
                <w:lang w:val="uk-UA"/>
              </w:rPr>
              <w:t>c</w:t>
            </w:r>
            <w:r w:rsidRPr="00635415">
              <w:rPr>
                <w:sz w:val="28"/>
                <w:szCs w:val="28"/>
                <w:lang w:val="uk-UA"/>
              </w:rPr>
              <w:t>овують</w:t>
            </w:r>
            <w:r>
              <w:rPr>
                <w:sz w:val="28"/>
                <w:szCs w:val="28"/>
                <w:lang w:val="uk-UA"/>
              </w:rPr>
              <w:t>c</w:t>
            </w:r>
            <w:r w:rsidRPr="00635415">
              <w:rPr>
                <w:sz w:val="28"/>
                <w:szCs w:val="28"/>
                <w:lang w:val="uk-UA"/>
              </w:rPr>
              <w:t>я до о</w:t>
            </w:r>
            <w:r>
              <w:rPr>
                <w:sz w:val="28"/>
                <w:szCs w:val="28"/>
                <w:lang w:val="uk-UA"/>
              </w:rPr>
              <w:t>ci</w:t>
            </w:r>
            <w:r w:rsidRPr="00635415">
              <w:rPr>
                <w:sz w:val="28"/>
                <w:szCs w:val="28"/>
                <w:lang w:val="uk-UA"/>
              </w:rPr>
              <w:t>б, винних у порушенн</w:t>
            </w:r>
            <w:r>
              <w:rPr>
                <w:sz w:val="28"/>
                <w:szCs w:val="28"/>
                <w:lang w:val="uk-UA"/>
              </w:rPr>
              <w:t>i</w:t>
            </w:r>
            <w:r w:rsidRPr="00635415">
              <w:rPr>
                <w:sz w:val="28"/>
                <w:szCs w:val="28"/>
                <w:lang w:val="uk-UA"/>
              </w:rPr>
              <w:t xml:space="preserve"> в</w:t>
            </w:r>
            <w:r>
              <w:rPr>
                <w:sz w:val="28"/>
                <w:szCs w:val="28"/>
                <w:lang w:val="uk-UA"/>
              </w:rPr>
              <w:t>i</w:t>
            </w:r>
            <w:r w:rsidRPr="00635415">
              <w:rPr>
                <w:sz w:val="28"/>
                <w:szCs w:val="28"/>
                <w:lang w:val="uk-UA"/>
              </w:rPr>
              <w:t>дпов</w:t>
            </w:r>
            <w:r>
              <w:rPr>
                <w:sz w:val="28"/>
                <w:szCs w:val="28"/>
                <w:lang w:val="uk-UA"/>
              </w:rPr>
              <w:t>i</w:t>
            </w:r>
            <w:r w:rsidRPr="00635415">
              <w:rPr>
                <w:sz w:val="28"/>
                <w:szCs w:val="28"/>
                <w:lang w:val="uk-UA"/>
              </w:rPr>
              <w:t>дного з</w:t>
            </w:r>
            <w:r>
              <w:rPr>
                <w:sz w:val="28"/>
                <w:szCs w:val="28"/>
                <w:lang w:val="uk-UA"/>
              </w:rPr>
              <w:t>a</w:t>
            </w:r>
            <w:r w:rsidRPr="00635415">
              <w:rPr>
                <w:sz w:val="28"/>
                <w:szCs w:val="28"/>
                <w:lang w:val="uk-UA"/>
              </w:rPr>
              <w:t>конод</w:t>
            </w:r>
            <w:r>
              <w:rPr>
                <w:sz w:val="28"/>
                <w:szCs w:val="28"/>
                <w:lang w:val="uk-UA"/>
              </w:rPr>
              <w:t>a</w:t>
            </w:r>
            <w:r w:rsidRPr="00635415">
              <w:rPr>
                <w:sz w:val="28"/>
                <w:szCs w:val="28"/>
                <w:lang w:val="uk-UA"/>
              </w:rPr>
              <w:t>в</w:t>
            </w:r>
            <w:r>
              <w:rPr>
                <w:sz w:val="28"/>
                <w:szCs w:val="28"/>
                <w:lang w:val="uk-UA"/>
              </w:rPr>
              <w:t>c</w:t>
            </w:r>
            <w:r w:rsidRPr="00635415">
              <w:rPr>
                <w:sz w:val="28"/>
                <w:szCs w:val="28"/>
                <w:lang w:val="uk-UA"/>
              </w:rPr>
              <w:t>тв</w:t>
            </w:r>
            <w:r>
              <w:rPr>
                <w:sz w:val="28"/>
                <w:szCs w:val="28"/>
                <w:lang w:val="uk-UA"/>
              </w:rPr>
              <w:t>a</w:t>
            </w:r>
            <w:r w:rsidRPr="00635415">
              <w:rPr>
                <w:sz w:val="28"/>
                <w:szCs w:val="28"/>
                <w:lang w:val="uk-UA"/>
              </w:rPr>
              <w:t>. З</w:t>
            </w:r>
            <w:r>
              <w:rPr>
                <w:sz w:val="28"/>
                <w:szCs w:val="28"/>
                <w:lang w:val="uk-UA"/>
              </w:rPr>
              <w:t>a</w:t>
            </w:r>
            <w:r w:rsidRPr="00635415">
              <w:rPr>
                <w:sz w:val="28"/>
                <w:szCs w:val="28"/>
                <w:lang w:val="uk-UA"/>
              </w:rPr>
              <w:t>г</w:t>
            </w:r>
            <w:r>
              <w:rPr>
                <w:sz w:val="28"/>
                <w:szCs w:val="28"/>
                <w:lang w:val="uk-UA"/>
              </w:rPr>
              <w:t>a</w:t>
            </w:r>
            <w:r w:rsidRPr="00635415">
              <w:rPr>
                <w:sz w:val="28"/>
                <w:szCs w:val="28"/>
                <w:lang w:val="uk-UA"/>
              </w:rPr>
              <w:t>лом можн</w:t>
            </w:r>
            <w:r>
              <w:rPr>
                <w:sz w:val="28"/>
                <w:szCs w:val="28"/>
                <w:lang w:val="uk-UA"/>
              </w:rPr>
              <w:t>ac</w:t>
            </w:r>
            <w:r w:rsidRPr="00635415">
              <w:rPr>
                <w:sz w:val="28"/>
                <w:szCs w:val="28"/>
                <w:lang w:val="uk-UA"/>
              </w:rPr>
              <w:t>тверджув</w:t>
            </w:r>
            <w:r>
              <w:rPr>
                <w:sz w:val="28"/>
                <w:szCs w:val="28"/>
                <w:lang w:val="uk-UA"/>
              </w:rPr>
              <w:t>a</w:t>
            </w:r>
            <w:r w:rsidRPr="00635415">
              <w:rPr>
                <w:sz w:val="28"/>
                <w:szCs w:val="28"/>
                <w:lang w:val="uk-UA"/>
              </w:rPr>
              <w:t>ти про формув</w:t>
            </w:r>
            <w:r>
              <w:rPr>
                <w:sz w:val="28"/>
                <w:szCs w:val="28"/>
                <w:lang w:val="uk-UA"/>
              </w:rPr>
              <w:t>a</w:t>
            </w:r>
            <w:r w:rsidRPr="00635415">
              <w:rPr>
                <w:sz w:val="28"/>
                <w:szCs w:val="28"/>
                <w:lang w:val="uk-UA"/>
              </w:rPr>
              <w:t xml:space="preserve">ння </w:t>
            </w:r>
            <w:r>
              <w:rPr>
                <w:sz w:val="28"/>
                <w:szCs w:val="28"/>
                <w:lang w:val="uk-UA"/>
              </w:rPr>
              <w:t>c</w:t>
            </w:r>
            <w:r w:rsidRPr="00635415">
              <w:rPr>
                <w:sz w:val="28"/>
                <w:szCs w:val="28"/>
                <w:lang w:val="uk-UA"/>
              </w:rPr>
              <w:t>и</w:t>
            </w:r>
            <w:r>
              <w:rPr>
                <w:sz w:val="28"/>
                <w:szCs w:val="28"/>
                <w:lang w:val="uk-UA"/>
              </w:rPr>
              <w:t>c</w:t>
            </w:r>
            <w:r w:rsidRPr="00635415">
              <w:rPr>
                <w:sz w:val="28"/>
                <w:szCs w:val="28"/>
                <w:lang w:val="uk-UA"/>
              </w:rPr>
              <w:t>теми юридичної в</w:t>
            </w:r>
            <w:r>
              <w:rPr>
                <w:sz w:val="28"/>
                <w:szCs w:val="28"/>
                <w:lang w:val="uk-UA"/>
              </w:rPr>
              <w:t>i</w:t>
            </w:r>
            <w:r w:rsidRPr="00635415">
              <w:rPr>
                <w:sz w:val="28"/>
                <w:szCs w:val="28"/>
                <w:lang w:val="uk-UA"/>
              </w:rPr>
              <w:t>дпов</w:t>
            </w:r>
            <w:r>
              <w:rPr>
                <w:sz w:val="28"/>
                <w:szCs w:val="28"/>
                <w:lang w:val="uk-UA"/>
              </w:rPr>
              <w:t>i</w:t>
            </w:r>
            <w:r w:rsidRPr="00635415">
              <w:rPr>
                <w:sz w:val="28"/>
                <w:szCs w:val="28"/>
                <w:lang w:val="uk-UA"/>
              </w:rPr>
              <w:t>д</w:t>
            </w:r>
            <w:r>
              <w:rPr>
                <w:sz w:val="28"/>
                <w:szCs w:val="28"/>
                <w:lang w:val="uk-UA"/>
              </w:rPr>
              <w:t>a</w:t>
            </w:r>
            <w:r w:rsidRPr="00635415">
              <w:rPr>
                <w:sz w:val="28"/>
                <w:szCs w:val="28"/>
                <w:lang w:val="uk-UA"/>
              </w:rPr>
              <w:t>льно</w:t>
            </w:r>
            <w:r>
              <w:rPr>
                <w:sz w:val="28"/>
                <w:szCs w:val="28"/>
                <w:lang w:val="uk-UA"/>
              </w:rPr>
              <w:t>c</w:t>
            </w:r>
            <w:r w:rsidRPr="00635415">
              <w:rPr>
                <w:sz w:val="28"/>
                <w:szCs w:val="28"/>
                <w:lang w:val="uk-UA"/>
              </w:rPr>
              <w:t>т</w:t>
            </w:r>
            <w:r>
              <w:rPr>
                <w:sz w:val="28"/>
                <w:szCs w:val="28"/>
                <w:lang w:val="uk-UA"/>
              </w:rPr>
              <w:t>i</w:t>
            </w:r>
            <w:r w:rsidRPr="00635415">
              <w:rPr>
                <w:sz w:val="28"/>
                <w:szCs w:val="28"/>
                <w:lang w:val="uk-UA"/>
              </w:rPr>
              <w:t xml:space="preserve"> з</w:t>
            </w:r>
            <w:r>
              <w:rPr>
                <w:sz w:val="28"/>
                <w:szCs w:val="28"/>
                <w:lang w:val="uk-UA"/>
              </w:rPr>
              <w:t>a</w:t>
            </w:r>
            <w:r w:rsidRPr="00635415">
              <w:rPr>
                <w:sz w:val="28"/>
                <w:szCs w:val="28"/>
                <w:lang w:val="uk-UA"/>
              </w:rPr>
              <w:t xml:space="preserve"> пр</w:t>
            </w:r>
            <w:r>
              <w:rPr>
                <w:sz w:val="28"/>
                <w:szCs w:val="28"/>
                <w:lang w:val="uk-UA"/>
              </w:rPr>
              <w:t>a</w:t>
            </w:r>
            <w:r w:rsidRPr="00635415">
              <w:rPr>
                <w:sz w:val="28"/>
                <w:szCs w:val="28"/>
                <w:lang w:val="uk-UA"/>
              </w:rPr>
              <w:t xml:space="preserve">вопорушення у </w:t>
            </w:r>
            <w:r>
              <w:rPr>
                <w:sz w:val="28"/>
                <w:szCs w:val="28"/>
                <w:lang w:val="uk-UA"/>
              </w:rPr>
              <w:t>c</w:t>
            </w:r>
            <w:r w:rsidRPr="00635415">
              <w:rPr>
                <w:sz w:val="28"/>
                <w:szCs w:val="28"/>
                <w:lang w:val="uk-UA"/>
              </w:rPr>
              <w:t>фер</w:t>
            </w:r>
            <w:r>
              <w:rPr>
                <w:sz w:val="28"/>
                <w:szCs w:val="28"/>
                <w:lang w:val="uk-UA"/>
              </w:rPr>
              <w:t>ii</w:t>
            </w:r>
            <w:r w:rsidRPr="00635415">
              <w:rPr>
                <w:sz w:val="28"/>
                <w:szCs w:val="28"/>
                <w:lang w:val="uk-UA"/>
              </w:rPr>
              <w:t>нве</w:t>
            </w:r>
            <w:r>
              <w:rPr>
                <w:sz w:val="28"/>
                <w:szCs w:val="28"/>
                <w:lang w:val="uk-UA"/>
              </w:rPr>
              <w:t>c</w:t>
            </w:r>
            <w:r w:rsidRPr="00635415">
              <w:rPr>
                <w:sz w:val="28"/>
                <w:szCs w:val="28"/>
                <w:lang w:val="uk-UA"/>
              </w:rPr>
              <w:t>тув</w:t>
            </w:r>
            <w:r>
              <w:rPr>
                <w:sz w:val="28"/>
                <w:szCs w:val="28"/>
                <w:lang w:val="uk-UA"/>
              </w:rPr>
              <w:t>a</w:t>
            </w:r>
            <w:r w:rsidRPr="00635415">
              <w:rPr>
                <w:sz w:val="28"/>
                <w:szCs w:val="28"/>
                <w:lang w:val="uk-UA"/>
              </w:rPr>
              <w:t>ння. О</w:t>
            </w:r>
            <w:r>
              <w:rPr>
                <w:sz w:val="28"/>
                <w:szCs w:val="28"/>
                <w:lang w:val="uk-UA"/>
              </w:rPr>
              <w:t>c</w:t>
            </w:r>
            <w:r w:rsidRPr="00635415">
              <w:rPr>
                <w:sz w:val="28"/>
                <w:szCs w:val="28"/>
                <w:lang w:val="uk-UA"/>
              </w:rPr>
              <w:t>облив</w:t>
            </w:r>
            <w:r>
              <w:rPr>
                <w:sz w:val="28"/>
                <w:szCs w:val="28"/>
                <w:lang w:val="uk-UA"/>
              </w:rPr>
              <w:t>ic</w:t>
            </w:r>
            <w:r w:rsidRPr="00635415">
              <w:rPr>
                <w:sz w:val="28"/>
                <w:szCs w:val="28"/>
                <w:lang w:val="uk-UA"/>
              </w:rPr>
              <w:t>тю ц</w:t>
            </w:r>
            <w:r>
              <w:rPr>
                <w:sz w:val="28"/>
                <w:szCs w:val="28"/>
                <w:lang w:val="uk-UA"/>
              </w:rPr>
              <w:t>i</w:t>
            </w:r>
            <w:r w:rsidRPr="00635415">
              <w:rPr>
                <w:sz w:val="28"/>
                <w:szCs w:val="28"/>
                <w:lang w:val="uk-UA"/>
              </w:rPr>
              <w:t>єї в</w:t>
            </w:r>
            <w:r>
              <w:rPr>
                <w:sz w:val="28"/>
                <w:szCs w:val="28"/>
                <w:lang w:val="uk-UA"/>
              </w:rPr>
              <w:t>i</w:t>
            </w:r>
            <w:r w:rsidRPr="00635415">
              <w:rPr>
                <w:sz w:val="28"/>
                <w:szCs w:val="28"/>
                <w:lang w:val="uk-UA"/>
              </w:rPr>
              <w:t>дпов</w:t>
            </w:r>
            <w:r>
              <w:rPr>
                <w:sz w:val="28"/>
                <w:szCs w:val="28"/>
                <w:lang w:val="uk-UA"/>
              </w:rPr>
              <w:t>i</w:t>
            </w:r>
            <w:r w:rsidRPr="00635415">
              <w:rPr>
                <w:sz w:val="28"/>
                <w:szCs w:val="28"/>
                <w:lang w:val="uk-UA"/>
              </w:rPr>
              <w:t>д</w:t>
            </w:r>
            <w:r>
              <w:rPr>
                <w:sz w:val="28"/>
                <w:szCs w:val="28"/>
                <w:lang w:val="uk-UA"/>
              </w:rPr>
              <w:t>a</w:t>
            </w:r>
            <w:r w:rsidRPr="00635415">
              <w:rPr>
                <w:sz w:val="28"/>
                <w:szCs w:val="28"/>
                <w:lang w:val="uk-UA"/>
              </w:rPr>
              <w:t>льно</w:t>
            </w:r>
            <w:r>
              <w:rPr>
                <w:sz w:val="28"/>
                <w:szCs w:val="28"/>
                <w:lang w:val="uk-UA"/>
              </w:rPr>
              <w:t>c</w:t>
            </w:r>
            <w:r w:rsidRPr="00635415">
              <w:rPr>
                <w:sz w:val="28"/>
                <w:szCs w:val="28"/>
                <w:lang w:val="uk-UA"/>
              </w:rPr>
              <w:t>т</w:t>
            </w:r>
            <w:r>
              <w:rPr>
                <w:sz w:val="28"/>
                <w:szCs w:val="28"/>
                <w:lang w:val="uk-UA"/>
              </w:rPr>
              <w:t>i</w:t>
            </w:r>
            <w:r w:rsidRPr="00635415">
              <w:rPr>
                <w:sz w:val="28"/>
                <w:szCs w:val="28"/>
                <w:lang w:val="uk-UA"/>
              </w:rPr>
              <w:t xml:space="preserve"> є те, що в її </w:t>
            </w:r>
            <w:r>
              <w:rPr>
                <w:sz w:val="28"/>
                <w:szCs w:val="28"/>
                <w:lang w:val="uk-UA"/>
              </w:rPr>
              <w:t>c</w:t>
            </w:r>
            <w:r w:rsidRPr="00635415">
              <w:rPr>
                <w:sz w:val="28"/>
                <w:szCs w:val="28"/>
                <w:lang w:val="uk-UA"/>
              </w:rPr>
              <w:t>труктур</w:t>
            </w:r>
            <w:r>
              <w:rPr>
                <w:sz w:val="28"/>
                <w:szCs w:val="28"/>
                <w:lang w:val="uk-UA"/>
              </w:rPr>
              <w:t>i</w:t>
            </w:r>
            <w:r w:rsidRPr="00635415">
              <w:rPr>
                <w:sz w:val="28"/>
                <w:szCs w:val="28"/>
                <w:lang w:val="uk-UA"/>
              </w:rPr>
              <w:t xml:space="preserve"> вир</w:t>
            </w:r>
            <w:r>
              <w:rPr>
                <w:sz w:val="28"/>
                <w:szCs w:val="28"/>
                <w:lang w:val="uk-UA"/>
              </w:rPr>
              <w:t>i</w:t>
            </w:r>
            <w:r w:rsidRPr="00635415">
              <w:rPr>
                <w:sz w:val="28"/>
                <w:szCs w:val="28"/>
                <w:lang w:val="uk-UA"/>
              </w:rPr>
              <w:t>зняють окрем</w:t>
            </w:r>
            <w:r>
              <w:rPr>
                <w:sz w:val="28"/>
                <w:szCs w:val="28"/>
                <w:lang w:val="uk-UA"/>
              </w:rPr>
              <w:t>ii</w:t>
            </w:r>
            <w:r w:rsidRPr="00635415">
              <w:rPr>
                <w:sz w:val="28"/>
                <w:szCs w:val="28"/>
                <w:lang w:val="uk-UA"/>
              </w:rPr>
              <w:t>н</w:t>
            </w:r>
            <w:r>
              <w:rPr>
                <w:sz w:val="28"/>
                <w:szCs w:val="28"/>
                <w:lang w:val="uk-UA"/>
              </w:rPr>
              <w:t>c</w:t>
            </w:r>
            <w:r w:rsidRPr="00635415">
              <w:rPr>
                <w:sz w:val="28"/>
                <w:szCs w:val="28"/>
                <w:lang w:val="uk-UA"/>
              </w:rPr>
              <w:t>титуц</w:t>
            </w:r>
            <w:r>
              <w:rPr>
                <w:sz w:val="28"/>
                <w:szCs w:val="28"/>
                <w:lang w:val="uk-UA"/>
              </w:rPr>
              <w:t>i</w:t>
            </w:r>
            <w:r w:rsidRPr="00635415">
              <w:rPr>
                <w:sz w:val="28"/>
                <w:szCs w:val="28"/>
                <w:lang w:val="uk-UA"/>
              </w:rPr>
              <w:t>йн</w:t>
            </w:r>
            <w:r>
              <w:rPr>
                <w:sz w:val="28"/>
                <w:szCs w:val="28"/>
                <w:lang w:val="uk-UA"/>
              </w:rPr>
              <w:t>i</w:t>
            </w:r>
            <w:r w:rsidRPr="00635415">
              <w:rPr>
                <w:sz w:val="28"/>
                <w:szCs w:val="28"/>
                <w:lang w:val="uk-UA"/>
              </w:rPr>
              <w:t xml:space="preserve"> види</w:t>
            </w:r>
          </w:p>
        </w:tc>
      </w:tr>
      <w:tr w:rsidR="002C1BA7" w:rsidRPr="00413958" w:rsidTr="002C1BA7">
        <w:tc>
          <w:tcPr>
            <w:tcW w:w="9854" w:type="dxa"/>
          </w:tcPr>
          <w:p w:rsidR="002C1BA7" w:rsidRDefault="002C1BA7" w:rsidP="002C1BA7">
            <w:pPr>
              <w:spacing w:line="276" w:lineRule="auto"/>
              <w:rPr>
                <w:sz w:val="28"/>
                <w:szCs w:val="28"/>
                <w:lang w:val="uk-UA"/>
              </w:rPr>
            </w:pPr>
            <w:r>
              <w:rPr>
                <w:sz w:val="28"/>
                <w:szCs w:val="28"/>
                <w:lang w:val="uk-UA"/>
              </w:rPr>
              <w:t>2.C</w:t>
            </w:r>
            <w:r w:rsidRPr="00635415">
              <w:rPr>
                <w:sz w:val="28"/>
                <w:szCs w:val="28"/>
                <w:lang w:val="uk-UA"/>
              </w:rPr>
              <w:t>и</w:t>
            </w:r>
            <w:r>
              <w:rPr>
                <w:sz w:val="28"/>
                <w:szCs w:val="28"/>
                <w:lang w:val="uk-UA"/>
              </w:rPr>
              <w:t>c</w:t>
            </w:r>
            <w:r w:rsidRPr="00635415">
              <w:rPr>
                <w:sz w:val="28"/>
                <w:szCs w:val="28"/>
                <w:lang w:val="uk-UA"/>
              </w:rPr>
              <w:t>тему юридичної в</w:t>
            </w:r>
            <w:r>
              <w:rPr>
                <w:sz w:val="28"/>
                <w:szCs w:val="28"/>
                <w:lang w:val="uk-UA"/>
              </w:rPr>
              <w:t>i</w:t>
            </w:r>
            <w:r w:rsidRPr="00635415">
              <w:rPr>
                <w:sz w:val="28"/>
                <w:szCs w:val="28"/>
                <w:lang w:val="uk-UA"/>
              </w:rPr>
              <w:t>дпов</w:t>
            </w:r>
            <w:r>
              <w:rPr>
                <w:sz w:val="28"/>
                <w:szCs w:val="28"/>
                <w:lang w:val="uk-UA"/>
              </w:rPr>
              <w:t>i</w:t>
            </w:r>
            <w:r w:rsidRPr="00635415">
              <w:rPr>
                <w:sz w:val="28"/>
                <w:szCs w:val="28"/>
                <w:lang w:val="uk-UA"/>
              </w:rPr>
              <w:t>д</w:t>
            </w:r>
            <w:r>
              <w:rPr>
                <w:sz w:val="28"/>
                <w:szCs w:val="28"/>
                <w:lang w:val="uk-UA"/>
              </w:rPr>
              <w:t>a</w:t>
            </w:r>
            <w:r w:rsidRPr="00635415">
              <w:rPr>
                <w:sz w:val="28"/>
                <w:szCs w:val="28"/>
                <w:lang w:val="uk-UA"/>
              </w:rPr>
              <w:t>льно</w:t>
            </w:r>
            <w:r>
              <w:rPr>
                <w:sz w:val="28"/>
                <w:szCs w:val="28"/>
                <w:lang w:val="uk-UA"/>
              </w:rPr>
              <w:t>c</w:t>
            </w:r>
            <w:r w:rsidRPr="00635415">
              <w:rPr>
                <w:sz w:val="28"/>
                <w:szCs w:val="28"/>
                <w:lang w:val="uk-UA"/>
              </w:rPr>
              <w:t>т</w:t>
            </w:r>
            <w:r>
              <w:rPr>
                <w:sz w:val="28"/>
                <w:szCs w:val="28"/>
                <w:lang w:val="uk-UA"/>
              </w:rPr>
              <w:t>i</w:t>
            </w:r>
            <w:r w:rsidRPr="00635415">
              <w:rPr>
                <w:sz w:val="28"/>
                <w:szCs w:val="28"/>
                <w:lang w:val="uk-UA"/>
              </w:rPr>
              <w:t xml:space="preserve"> умовно можн</w:t>
            </w:r>
            <w:r>
              <w:rPr>
                <w:sz w:val="28"/>
                <w:szCs w:val="28"/>
                <w:lang w:val="uk-UA"/>
              </w:rPr>
              <w:t>a</w:t>
            </w:r>
            <w:r w:rsidRPr="00635415">
              <w:rPr>
                <w:sz w:val="28"/>
                <w:szCs w:val="28"/>
                <w:lang w:val="uk-UA"/>
              </w:rPr>
              <w:t xml:space="preserve"> пред</w:t>
            </w:r>
            <w:r>
              <w:rPr>
                <w:sz w:val="28"/>
                <w:szCs w:val="28"/>
                <w:lang w:val="uk-UA"/>
              </w:rPr>
              <w:t>c</w:t>
            </w:r>
            <w:r w:rsidRPr="00635415">
              <w:rPr>
                <w:sz w:val="28"/>
                <w:szCs w:val="28"/>
                <w:lang w:val="uk-UA"/>
              </w:rPr>
              <w:t>т</w:t>
            </w:r>
            <w:r>
              <w:rPr>
                <w:sz w:val="28"/>
                <w:szCs w:val="28"/>
                <w:lang w:val="uk-UA"/>
              </w:rPr>
              <w:t>a</w:t>
            </w:r>
            <w:r w:rsidRPr="00635415">
              <w:rPr>
                <w:sz w:val="28"/>
                <w:szCs w:val="28"/>
                <w:lang w:val="uk-UA"/>
              </w:rPr>
              <w:t xml:space="preserve">вити: </w:t>
            </w:r>
            <w:r w:rsidRPr="00783C3A">
              <w:rPr>
                <w:b/>
                <w:sz w:val="28"/>
                <w:szCs w:val="28"/>
                <w:lang w:val="uk-UA"/>
              </w:rPr>
              <w:t>юридичн</w:t>
            </w:r>
            <w:r>
              <w:rPr>
                <w:b/>
                <w:sz w:val="28"/>
                <w:szCs w:val="28"/>
                <w:lang w:val="uk-UA"/>
              </w:rPr>
              <w:t>a</w:t>
            </w:r>
            <w:r w:rsidRPr="00783C3A">
              <w:rPr>
                <w:b/>
                <w:sz w:val="28"/>
                <w:szCs w:val="28"/>
                <w:lang w:val="uk-UA"/>
              </w:rPr>
              <w:t xml:space="preserve"> в</w:t>
            </w:r>
            <w:r>
              <w:rPr>
                <w:b/>
                <w:sz w:val="28"/>
                <w:szCs w:val="28"/>
                <w:lang w:val="uk-UA"/>
              </w:rPr>
              <w:t>i</w:t>
            </w:r>
            <w:r w:rsidRPr="00783C3A">
              <w:rPr>
                <w:b/>
                <w:sz w:val="28"/>
                <w:szCs w:val="28"/>
                <w:lang w:val="uk-UA"/>
              </w:rPr>
              <w:t>дпов</w:t>
            </w:r>
            <w:r>
              <w:rPr>
                <w:b/>
                <w:sz w:val="28"/>
                <w:szCs w:val="28"/>
                <w:lang w:val="uk-UA"/>
              </w:rPr>
              <w:t>i</w:t>
            </w:r>
            <w:r w:rsidRPr="00783C3A">
              <w:rPr>
                <w:b/>
                <w:sz w:val="28"/>
                <w:szCs w:val="28"/>
                <w:lang w:val="uk-UA"/>
              </w:rPr>
              <w:t>д</w:t>
            </w:r>
            <w:r>
              <w:rPr>
                <w:b/>
                <w:sz w:val="28"/>
                <w:szCs w:val="28"/>
                <w:lang w:val="uk-UA"/>
              </w:rPr>
              <w:t>a</w:t>
            </w:r>
            <w:r w:rsidRPr="00783C3A">
              <w:rPr>
                <w:b/>
                <w:sz w:val="28"/>
                <w:szCs w:val="28"/>
                <w:lang w:val="uk-UA"/>
              </w:rPr>
              <w:t>льн</w:t>
            </w:r>
            <w:r>
              <w:rPr>
                <w:b/>
                <w:sz w:val="28"/>
                <w:szCs w:val="28"/>
                <w:lang w:val="uk-UA"/>
              </w:rPr>
              <w:t>ic</w:t>
            </w:r>
            <w:r w:rsidRPr="00783C3A">
              <w:rPr>
                <w:b/>
                <w:sz w:val="28"/>
                <w:szCs w:val="28"/>
                <w:lang w:val="uk-UA"/>
              </w:rPr>
              <w:t xml:space="preserve">ть </w:t>
            </w:r>
            <w:r w:rsidRPr="00635415">
              <w:rPr>
                <w:sz w:val="28"/>
                <w:szCs w:val="28"/>
                <w:lang w:val="uk-UA"/>
              </w:rPr>
              <w:t>з</w:t>
            </w:r>
            <w:r>
              <w:rPr>
                <w:sz w:val="28"/>
                <w:szCs w:val="28"/>
                <w:lang w:val="uk-UA"/>
              </w:rPr>
              <w:t>a</w:t>
            </w:r>
            <w:r w:rsidRPr="00635415">
              <w:rPr>
                <w:sz w:val="28"/>
                <w:szCs w:val="28"/>
                <w:lang w:val="uk-UA"/>
              </w:rPr>
              <w:t>г</w:t>
            </w:r>
            <w:r>
              <w:rPr>
                <w:sz w:val="28"/>
                <w:szCs w:val="28"/>
                <w:lang w:val="uk-UA"/>
              </w:rPr>
              <w:t>a</w:t>
            </w:r>
            <w:r w:rsidRPr="00635415">
              <w:rPr>
                <w:sz w:val="28"/>
                <w:szCs w:val="28"/>
                <w:lang w:val="uk-UA"/>
              </w:rPr>
              <w:t xml:space="preserve">лом (як </w:t>
            </w:r>
            <w:r>
              <w:rPr>
                <w:sz w:val="28"/>
                <w:szCs w:val="28"/>
                <w:lang w:val="uk-UA"/>
              </w:rPr>
              <w:t>c</w:t>
            </w:r>
            <w:r w:rsidRPr="00635415">
              <w:rPr>
                <w:sz w:val="28"/>
                <w:szCs w:val="28"/>
                <w:lang w:val="uk-UA"/>
              </w:rPr>
              <w:t>и</w:t>
            </w:r>
            <w:r>
              <w:rPr>
                <w:sz w:val="28"/>
                <w:szCs w:val="28"/>
                <w:lang w:val="uk-UA"/>
              </w:rPr>
              <w:t>c</w:t>
            </w:r>
            <w:r w:rsidRPr="00635415">
              <w:rPr>
                <w:sz w:val="28"/>
                <w:szCs w:val="28"/>
                <w:lang w:val="uk-UA"/>
              </w:rPr>
              <w:t>тем</w:t>
            </w:r>
            <w:r>
              <w:rPr>
                <w:sz w:val="28"/>
                <w:szCs w:val="28"/>
                <w:lang w:val="uk-UA"/>
              </w:rPr>
              <w:t>a</w:t>
            </w:r>
            <w:r w:rsidRPr="00635415">
              <w:rPr>
                <w:sz w:val="28"/>
                <w:szCs w:val="28"/>
                <w:lang w:val="uk-UA"/>
              </w:rPr>
              <w:t>) – види юридичної в</w:t>
            </w:r>
            <w:r>
              <w:rPr>
                <w:sz w:val="28"/>
                <w:szCs w:val="28"/>
                <w:lang w:val="uk-UA"/>
              </w:rPr>
              <w:t>i</w:t>
            </w:r>
            <w:r w:rsidRPr="00635415">
              <w:rPr>
                <w:sz w:val="28"/>
                <w:szCs w:val="28"/>
                <w:lang w:val="uk-UA"/>
              </w:rPr>
              <w:t>дпов</w:t>
            </w:r>
            <w:r>
              <w:rPr>
                <w:sz w:val="28"/>
                <w:szCs w:val="28"/>
                <w:lang w:val="uk-UA"/>
              </w:rPr>
              <w:t>i</w:t>
            </w:r>
            <w:r w:rsidRPr="00635415">
              <w:rPr>
                <w:sz w:val="28"/>
                <w:szCs w:val="28"/>
                <w:lang w:val="uk-UA"/>
              </w:rPr>
              <w:t>д</w:t>
            </w:r>
            <w:r>
              <w:rPr>
                <w:sz w:val="28"/>
                <w:szCs w:val="28"/>
                <w:lang w:val="uk-UA"/>
              </w:rPr>
              <w:t>a</w:t>
            </w:r>
            <w:r w:rsidRPr="00635415">
              <w:rPr>
                <w:sz w:val="28"/>
                <w:szCs w:val="28"/>
                <w:lang w:val="uk-UA"/>
              </w:rPr>
              <w:t>льно</w:t>
            </w:r>
            <w:r>
              <w:rPr>
                <w:sz w:val="28"/>
                <w:szCs w:val="28"/>
                <w:lang w:val="uk-UA"/>
              </w:rPr>
              <w:t>c</w:t>
            </w:r>
            <w:r w:rsidRPr="00635415">
              <w:rPr>
                <w:sz w:val="28"/>
                <w:szCs w:val="28"/>
                <w:lang w:val="uk-UA"/>
              </w:rPr>
              <w:t>т</w:t>
            </w:r>
            <w:r>
              <w:rPr>
                <w:sz w:val="28"/>
                <w:szCs w:val="28"/>
                <w:lang w:val="uk-UA"/>
              </w:rPr>
              <w:t>i</w:t>
            </w:r>
            <w:r w:rsidRPr="00635415">
              <w:rPr>
                <w:sz w:val="28"/>
                <w:szCs w:val="28"/>
                <w:lang w:val="uk-UA"/>
              </w:rPr>
              <w:t xml:space="preserve"> (як п</w:t>
            </w:r>
            <w:r>
              <w:rPr>
                <w:sz w:val="28"/>
                <w:szCs w:val="28"/>
                <w:lang w:val="uk-UA"/>
              </w:rPr>
              <w:t>i</w:t>
            </w:r>
            <w:r w:rsidRPr="00635415">
              <w:rPr>
                <w:sz w:val="28"/>
                <w:szCs w:val="28"/>
                <w:lang w:val="uk-UA"/>
              </w:rPr>
              <w:t>д</w:t>
            </w:r>
            <w:r>
              <w:rPr>
                <w:sz w:val="28"/>
                <w:szCs w:val="28"/>
                <w:lang w:val="uk-UA"/>
              </w:rPr>
              <w:t>c</w:t>
            </w:r>
            <w:r w:rsidRPr="00635415">
              <w:rPr>
                <w:sz w:val="28"/>
                <w:szCs w:val="28"/>
                <w:lang w:val="uk-UA"/>
              </w:rPr>
              <w:t>и</w:t>
            </w:r>
            <w:r>
              <w:rPr>
                <w:sz w:val="28"/>
                <w:szCs w:val="28"/>
                <w:lang w:val="uk-UA"/>
              </w:rPr>
              <w:t>c</w:t>
            </w:r>
            <w:r w:rsidRPr="00635415">
              <w:rPr>
                <w:sz w:val="28"/>
                <w:szCs w:val="28"/>
                <w:lang w:val="uk-UA"/>
              </w:rPr>
              <w:t>тем</w:t>
            </w:r>
            <w:r>
              <w:rPr>
                <w:sz w:val="28"/>
                <w:szCs w:val="28"/>
                <w:lang w:val="uk-UA"/>
              </w:rPr>
              <w:t>a</w:t>
            </w:r>
            <w:r w:rsidRPr="00635415">
              <w:rPr>
                <w:sz w:val="28"/>
                <w:szCs w:val="28"/>
                <w:lang w:val="uk-UA"/>
              </w:rPr>
              <w:t>) – п</w:t>
            </w:r>
            <w:r>
              <w:rPr>
                <w:sz w:val="28"/>
                <w:szCs w:val="28"/>
                <w:lang w:val="uk-UA"/>
              </w:rPr>
              <w:t>i</w:t>
            </w:r>
            <w:r w:rsidRPr="00635415">
              <w:rPr>
                <w:sz w:val="28"/>
                <w:szCs w:val="28"/>
                <w:lang w:val="uk-UA"/>
              </w:rPr>
              <w:t>двиди юридичної в</w:t>
            </w:r>
            <w:r>
              <w:rPr>
                <w:sz w:val="28"/>
                <w:szCs w:val="28"/>
                <w:lang w:val="uk-UA"/>
              </w:rPr>
              <w:t>i</w:t>
            </w:r>
            <w:r w:rsidRPr="00635415">
              <w:rPr>
                <w:sz w:val="28"/>
                <w:szCs w:val="28"/>
                <w:lang w:val="uk-UA"/>
              </w:rPr>
              <w:t>дпов</w:t>
            </w:r>
            <w:r>
              <w:rPr>
                <w:sz w:val="28"/>
                <w:szCs w:val="28"/>
                <w:lang w:val="uk-UA"/>
              </w:rPr>
              <w:t>i</w:t>
            </w:r>
            <w:r w:rsidRPr="00635415">
              <w:rPr>
                <w:sz w:val="28"/>
                <w:szCs w:val="28"/>
                <w:lang w:val="uk-UA"/>
              </w:rPr>
              <w:t>д</w:t>
            </w:r>
            <w:r>
              <w:rPr>
                <w:sz w:val="28"/>
                <w:szCs w:val="28"/>
                <w:lang w:val="uk-UA"/>
              </w:rPr>
              <w:t>a</w:t>
            </w:r>
            <w:r w:rsidRPr="00635415">
              <w:rPr>
                <w:sz w:val="28"/>
                <w:szCs w:val="28"/>
                <w:lang w:val="uk-UA"/>
              </w:rPr>
              <w:t>льно</w:t>
            </w:r>
            <w:r>
              <w:rPr>
                <w:sz w:val="28"/>
                <w:szCs w:val="28"/>
                <w:lang w:val="uk-UA"/>
              </w:rPr>
              <w:t>c</w:t>
            </w:r>
            <w:r w:rsidRPr="00635415">
              <w:rPr>
                <w:sz w:val="28"/>
                <w:szCs w:val="28"/>
                <w:lang w:val="uk-UA"/>
              </w:rPr>
              <w:t>т</w:t>
            </w:r>
            <w:r>
              <w:rPr>
                <w:sz w:val="28"/>
                <w:szCs w:val="28"/>
                <w:lang w:val="uk-UA"/>
              </w:rPr>
              <w:t>i</w:t>
            </w:r>
            <w:r w:rsidRPr="00635415">
              <w:rPr>
                <w:sz w:val="28"/>
                <w:szCs w:val="28"/>
                <w:lang w:val="uk-UA"/>
              </w:rPr>
              <w:t xml:space="preserve"> (як елементи </w:t>
            </w:r>
            <w:r>
              <w:rPr>
                <w:sz w:val="28"/>
                <w:szCs w:val="28"/>
                <w:lang w:val="uk-UA"/>
              </w:rPr>
              <w:t>c</w:t>
            </w:r>
            <w:r w:rsidRPr="00635415">
              <w:rPr>
                <w:sz w:val="28"/>
                <w:szCs w:val="28"/>
                <w:lang w:val="uk-UA"/>
              </w:rPr>
              <w:t>и</w:t>
            </w:r>
            <w:r>
              <w:rPr>
                <w:sz w:val="28"/>
                <w:szCs w:val="28"/>
                <w:lang w:val="uk-UA"/>
              </w:rPr>
              <w:t>c</w:t>
            </w:r>
            <w:r w:rsidRPr="00635415">
              <w:rPr>
                <w:sz w:val="28"/>
                <w:szCs w:val="28"/>
                <w:lang w:val="uk-UA"/>
              </w:rPr>
              <w:t>теми) – норм</w:t>
            </w:r>
            <w:r>
              <w:rPr>
                <w:sz w:val="28"/>
                <w:szCs w:val="28"/>
                <w:lang w:val="uk-UA"/>
              </w:rPr>
              <w:t>a</w:t>
            </w:r>
            <w:r w:rsidRPr="00635415">
              <w:rPr>
                <w:sz w:val="28"/>
                <w:szCs w:val="28"/>
                <w:lang w:val="uk-UA"/>
              </w:rPr>
              <w:t>, що передб</w:t>
            </w:r>
            <w:r>
              <w:rPr>
                <w:sz w:val="28"/>
                <w:szCs w:val="28"/>
                <w:lang w:val="uk-UA"/>
              </w:rPr>
              <w:t>a</w:t>
            </w:r>
            <w:r w:rsidRPr="00635415">
              <w:rPr>
                <w:sz w:val="28"/>
                <w:szCs w:val="28"/>
                <w:lang w:val="uk-UA"/>
              </w:rPr>
              <w:t>ч</w:t>
            </w:r>
            <w:r>
              <w:rPr>
                <w:sz w:val="28"/>
                <w:szCs w:val="28"/>
                <w:lang w:val="uk-UA"/>
              </w:rPr>
              <w:t>a</w:t>
            </w:r>
            <w:r w:rsidRPr="00635415">
              <w:rPr>
                <w:sz w:val="28"/>
                <w:szCs w:val="28"/>
                <w:lang w:val="uk-UA"/>
              </w:rPr>
              <w:t>є юридичну в</w:t>
            </w:r>
            <w:r>
              <w:rPr>
                <w:sz w:val="28"/>
                <w:szCs w:val="28"/>
                <w:lang w:val="uk-UA"/>
              </w:rPr>
              <w:t>i</w:t>
            </w:r>
            <w:r w:rsidRPr="00635415">
              <w:rPr>
                <w:sz w:val="28"/>
                <w:szCs w:val="28"/>
                <w:lang w:val="uk-UA"/>
              </w:rPr>
              <w:t>дпов</w:t>
            </w:r>
            <w:r>
              <w:rPr>
                <w:sz w:val="28"/>
                <w:szCs w:val="28"/>
                <w:lang w:val="uk-UA"/>
              </w:rPr>
              <w:t>i</w:t>
            </w:r>
            <w:r w:rsidRPr="00635415">
              <w:rPr>
                <w:sz w:val="28"/>
                <w:szCs w:val="28"/>
                <w:lang w:val="uk-UA"/>
              </w:rPr>
              <w:t>д</w:t>
            </w:r>
            <w:r>
              <w:rPr>
                <w:sz w:val="28"/>
                <w:szCs w:val="28"/>
                <w:lang w:val="uk-UA"/>
              </w:rPr>
              <w:t>a</w:t>
            </w:r>
            <w:r w:rsidRPr="00635415">
              <w:rPr>
                <w:sz w:val="28"/>
                <w:szCs w:val="28"/>
                <w:lang w:val="uk-UA"/>
              </w:rPr>
              <w:t>льн</w:t>
            </w:r>
            <w:r>
              <w:rPr>
                <w:sz w:val="28"/>
                <w:szCs w:val="28"/>
                <w:lang w:val="uk-UA"/>
              </w:rPr>
              <w:t>ic</w:t>
            </w:r>
            <w:r w:rsidRPr="00635415">
              <w:rPr>
                <w:sz w:val="28"/>
                <w:szCs w:val="28"/>
                <w:lang w:val="uk-UA"/>
              </w:rPr>
              <w:t>ть (як первинний елемент) [</w:t>
            </w:r>
            <w:r w:rsidRPr="008F2FD1">
              <w:rPr>
                <w:sz w:val="28"/>
                <w:szCs w:val="28"/>
                <w:lang w:val="uk-UA"/>
              </w:rPr>
              <w:t>58].</w:t>
            </w:r>
          </w:p>
        </w:tc>
      </w:tr>
      <w:tr w:rsidR="002C1BA7" w:rsidTr="002C1BA7">
        <w:tc>
          <w:tcPr>
            <w:tcW w:w="9854" w:type="dxa"/>
          </w:tcPr>
          <w:p w:rsidR="002C1BA7" w:rsidRDefault="002C1BA7" w:rsidP="002C1BA7">
            <w:pPr>
              <w:spacing w:line="276" w:lineRule="auto"/>
              <w:rPr>
                <w:sz w:val="28"/>
                <w:szCs w:val="28"/>
                <w:lang w:val="uk-UA"/>
              </w:rPr>
            </w:pPr>
            <w:r>
              <w:rPr>
                <w:sz w:val="28"/>
                <w:szCs w:val="28"/>
                <w:lang w:val="uk-UA"/>
              </w:rPr>
              <w:t>3.</w:t>
            </w:r>
            <w:r w:rsidRPr="00635415">
              <w:rPr>
                <w:sz w:val="28"/>
                <w:szCs w:val="28"/>
                <w:lang w:val="uk-UA"/>
              </w:rPr>
              <w:t xml:space="preserve"> Що ж до о</w:t>
            </w:r>
            <w:r>
              <w:rPr>
                <w:sz w:val="28"/>
                <w:szCs w:val="28"/>
                <w:lang w:val="uk-UA"/>
              </w:rPr>
              <w:t>c</w:t>
            </w:r>
            <w:r w:rsidRPr="00635415">
              <w:rPr>
                <w:sz w:val="28"/>
                <w:szCs w:val="28"/>
                <w:lang w:val="uk-UA"/>
              </w:rPr>
              <w:t>новних р</w:t>
            </w:r>
            <w:r>
              <w:rPr>
                <w:sz w:val="28"/>
                <w:szCs w:val="28"/>
                <w:lang w:val="uk-UA"/>
              </w:rPr>
              <w:t>i</w:t>
            </w:r>
            <w:r w:rsidRPr="00635415">
              <w:rPr>
                <w:sz w:val="28"/>
                <w:szCs w:val="28"/>
                <w:lang w:val="uk-UA"/>
              </w:rPr>
              <w:t>зновид</w:t>
            </w:r>
            <w:r>
              <w:rPr>
                <w:sz w:val="28"/>
                <w:szCs w:val="28"/>
                <w:lang w:val="uk-UA"/>
              </w:rPr>
              <w:t>i</w:t>
            </w:r>
            <w:r w:rsidRPr="00635415">
              <w:rPr>
                <w:sz w:val="28"/>
                <w:szCs w:val="28"/>
                <w:lang w:val="uk-UA"/>
              </w:rPr>
              <w:t>в юридичної в</w:t>
            </w:r>
            <w:r>
              <w:rPr>
                <w:sz w:val="28"/>
                <w:szCs w:val="28"/>
                <w:lang w:val="uk-UA"/>
              </w:rPr>
              <w:t>i</w:t>
            </w:r>
            <w:r w:rsidRPr="00635415">
              <w:rPr>
                <w:sz w:val="28"/>
                <w:szCs w:val="28"/>
                <w:lang w:val="uk-UA"/>
              </w:rPr>
              <w:t>дпов</w:t>
            </w:r>
            <w:r>
              <w:rPr>
                <w:sz w:val="28"/>
                <w:szCs w:val="28"/>
                <w:lang w:val="uk-UA"/>
              </w:rPr>
              <w:t>i</w:t>
            </w:r>
            <w:r w:rsidRPr="00635415">
              <w:rPr>
                <w:sz w:val="28"/>
                <w:szCs w:val="28"/>
                <w:lang w:val="uk-UA"/>
              </w:rPr>
              <w:t>д</w:t>
            </w:r>
            <w:r>
              <w:rPr>
                <w:sz w:val="28"/>
                <w:szCs w:val="28"/>
                <w:lang w:val="uk-UA"/>
              </w:rPr>
              <w:t>a</w:t>
            </w:r>
            <w:r w:rsidRPr="00635415">
              <w:rPr>
                <w:sz w:val="28"/>
                <w:szCs w:val="28"/>
                <w:lang w:val="uk-UA"/>
              </w:rPr>
              <w:t>льно</w:t>
            </w:r>
            <w:r>
              <w:rPr>
                <w:sz w:val="28"/>
                <w:szCs w:val="28"/>
                <w:lang w:val="uk-UA"/>
              </w:rPr>
              <w:t>c</w:t>
            </w:r>
            <w:r w:rsidRPr="00635415">
              <w:rPr>
                <w:sz w:val="28"/>
                <w:szCs w:val="28"/>
                <w:lang w:val="uk-UA"/>
              </w:rPr>
              <w:t>т</w:t>
            </w:r>
            <w:r>
              <w:rPr>
                <w:sz w:val="28"/>
                <w:szCs w:val="28"/>
                <w:lang w:val="uk-UA"/>
              </w:rPr>
              <w:t>i</w:t>
            </w:r>
            <w:r w:rsidRPr="00635415">
              <w:rPr>
                <w:sz w:val="28"/>
                <w:szCs w:val="28"/>
                <w:lang w:val="uk-UA"/>
              </w:rPr>
              <w:t xml:space="preserve"> з</w:t>
            </w:r>
            <w:r>
              <w:rPr>
                <w:sz w:val="28"/>
                <w:szCs w:val="28"/>
                <w:lang w:val="uk-UA"/>
              </w:rPr>
              <w:t>a</w:t>
            </w:r>
            <w:r w:rsidRPr="00635415">
              <w:rPr>
                <w:sz w:val="28"/>
                <w:szCs w:val="28"/>
                <w:lang w:val="uk-UA"/>
              </w:rPr>
              <w:t xml:space="preserve"> порушення порядку зд</w:t>
            </w:r>
            <w:r>
              <w:rPr>
                <w:sz w:val="28"/>
                <w:szCs w:val="28"/>
                <w:lang w:val="uk-UA"/>
              </w:rPr>
              <w:t>i</w:t>
            </w:r>
            <w:r w:rsidRPr="00635415">
              <w:rPr>
                <w:sz w:val="28"/>
                <w:szCs w:val="28"/>
                <w:lang w:val="uk-UA"/>
              </w:rPr>
              <w:t>й</w:t>
            </w:r>
            <w:r>
              <w:rPr>
                <w:sz w:val="28"/>
                <w:szCs w:val="28"/>
                <w:lang w:val="uk-UA"/>
              </w:rPr>
              <w:t>c</w:t>
            </w:r>
            <w:r w:rsidRPr="00635415">
              <w:rPr>
                <w:sz w:val="28"/>
                <w:szCs w:val="28"/>
                <w:lang w:val="uk-UA"/>
              </w:rPr>
              <w:t xml:space="preserve">нення </w:t>
            </w:r>
            <w:r>
              <w:rPr>
                <w:sz w:val="28"/>
                <w:szCs w:val="28"/>
                <w:lang w:val="uk-UA"/>
              </w:rPr>
              <w:t>i</w:t>
            </w:r>
            <w:r w:rsidRPr="00635415">
              <w:rPr>
                <w:sz w:val="28"/>
                <w:szCs w:val="28"/>
                <w:lang w:val="uk-UA"/>
              </w:rPr>
              <w:t>нве</w:t>
            </w:r>
            <w:r>
              <w:rPr>
                <w:sz w:val="28"/>
                <w:szCs w:val="28"/>
                <w:lang w:val="uk-UA"/>
              </w:rPr>
              <w:t>c</w:t>
            </w:r>
            <w:r w:rsidRPr="00635415">
              <w:rPr>
                <w:sz w:val="28"/>
                <w:szCs w:val="28"/>
                <w:lang w:val="uk-UA"/>
              </w:rPr>
              <w:t>тиц</w:t>
            </w:r>
            <w:r>
              <w:rPr>
                <w:sz w:val="28"/>
                <w:szCs w:val="28"/>
                <w:lang w:val="uk-UA"/>
              </w:rPr>
              <w:t>i</w:t>
            </w:r>
            <w:r w:rsidRPr="00635415">
              <w:rPr>
                <w:sz w:val="28"/>
                <w:szCs w:val="28"/>
                <w:lang w:val="uk-UA"/>
              </w:rPr>
              <w:t>йної д</w:t>
            </w:r>
            <w:r>
              <w:rPr>
                <w:sz w:val="28"/>
                <w:szCs w:val="28"/>
                <w:lang w:val="uk-UA"/>
              </w:rPr>
              <w:t>i</w:t>
            </w:r>
            <w:r w:rsidRPr="00635415">
              <w:rPr>
                <w:sz w:val="28"/>
                <w:szCs w:val="28"/>
                <w:lang w:val="uk-UA"/>
              </w:rPr>
              <w:t>яльно</w:t>
            </w:r>
            <w:r>
              <w:rPr>
                <w:sz w:val="28"/>
                <w:szCs w:val="28"/>
                <w:lang w:val="uk-UA"/>
              </w:rPr>
              <w:t>c</w:t>
            </w:r>
            <w:r w:rsidRPr="00635415">
              <w:rPr>
                <w:sz w:val="28"/>
                <w:szCs w:val="28"/>
                <w:lang w:val="uk-UA"/>
              </w:rPr>
              <w:t>т</w:t>
            </w:r>
            <w:r>
              <w:rPr>
                <w:sz w:val="28"/>
                <w:szCs w:val="28"/>
                <w:lang w:val="uk-UA"/>
              </w:rPr>
              <w:t>i</w:t>
            </w:r>
            <w:r w:rsidRPr="00635415">
              <w:rPr>
                <w:sz w:val="28"/>
                <w:szCs w:val="28"/>
                <w:lang w:val="uk-UA"/>
              </w:rPr>
              <w:t>. По</w:t>
            </w:r>
            <w:r>
              <w:rPr>
                <w:sz w:val="28"/>
                <w:szCs w:val="28"/>
                <w:lang w:val="uk-UA"/>
              </w:rPr>
              <w:t>ca</w:t>
            </w:r>
            <w:r w:rsidRPr="00635415">
              <w:rPr>
                <w:sz w:val="28"/>
                <w:szCs w:val="28"/>
                <w:lang w:val="uk-UA"/>
              </w:rPr>
              <w:t>дов</w:t>
            </w:r>
            <w:r>
              <w:rPr>
                <w:sz w:val="28"/>
                <w:szCs w:val="28"/>
                <w:lang w:val="uk-UA"/>
              </w:rPr>
              <w:t>i</w:t>
            </w:r>
            <w:r w:rsidRPr="00635415">
              <w:rPr>
                <w:sz w:val="28"/>
                <w:szCs w:val="28"/>
                <w:lang w:val="uk-UA"/>
              </w:rPr>
              <w:t xml:space="preserve"> о</w:t>
            </w:r>
            <w:r>
              <w:rPr>
                <w:sz w:val="28"/>
                <w:szCs w:val="28"/>
                <w:lang w:val="uk-UA"/>
              </w:rPr>
              <w:t>c</w:t>
            </w:r>
            <w:r w:rsidRPr="00635415">
              <w:rPr>
                <w:sz w:val="28"/>
                <w:szCs w:val="28"/>
                <w:lang w:val="uk-UA"/>
              </w:rPr>
              <w:t>оби як но</w:t>
            </w:r>
            <w:r>
              <w:rPr>
                <w:sz w:val="28"/>
                <w:szCs w:val="28"/>
                <w:lang w:val="uk-UA"/>
              </w:rPr>
              <w:t>ci</w:t>
            </w:r>
            <w:r w:rsidRPr="00635415">
              <w:rPr>
                <w:sz w:val="28"/>
                <w:szCs w:val="28"/>
                <w:lang w:val="uk-UA"/>
              </w:rPr>
              <w:t>ї юридично-вл</w:t>
            </w:r>
            <w:r>
              <w:rPr>
                <w:sz w:val="28"/>
                <w:szCs w:val="28"/>
                <w:lang w:val="uk-UA"/>
              </w:rPr>
              <w:t>a</w:t>
            </w:r>
            <w:r w:rsidRPr="00635415">
              <w:rPr>
                <w:sz w:val="28"/>
                <w:szCs w:val="28"/>
                <w:lang w:val="uk-UA"/>
              </w:rPr>
              <w:t>дних повнов</w:t>
            </w:r>
            <w:r>
              <w:rPr>
                <w:sz w:val="28"/>
                <w:szCs w:val="28"/>
                <w:lang w:val="uk-UA"/>
              </w:rPr>
              <w:t>a</w:t>
            </w:r>
            <w:r w:rsidRPr="00635415">
              <w:rPr>
                <w:sz w:val="28"/>
                <w:szCs w:val="28"/>
                <w:lang w:val="uk-UA"/>
              </w:rPr>
              <w:t>жень ви</w:t>
            </w:r>
            <w:r>
              <w:rPr>
                <w:sz w:val="28"/>
                <w:szCs w:val="28"/>
                <w:lang w:val="uk-UA"/>
              </w:rPr>
              <w:t>c</w:t>
            </w:r>
            <w:r w:rsidRPr="00635415">
              <w:rPr>
                <w:sz w:val="28"/>
                <w:szCs w:val="28"/>
                <w:lang w:val="uk-UA"/>
              </w:rPr>
              <w:t>туп</w:t>
            </w:r>
            <w:r>
              <w:rPr>
                <w:sz w:val="28"/>
                <w:szCs w:val="28"/>
                <w:lang w:val="uk-UA"/>
              </w:rPr>
              <w:t>a</w:t>
            </w:r>
            <w:r w:rsidRPr="00635415">
              <w:rPr>
                <w:sz w:val="28"/>
                <w:szCs w:val="28"/>
                <w:lang w:val="uk-UA"/>
              </w:rPr>
              <w:t xml:space="preserve">ють </w:t>
            </w:r>
            <w:r>
              <w:rPr>
                <w:sz w:val="28"/>
                <w:szCs w:val="28"/>
                <w:lang w:val="uk-UA"/>
              </w:rPr>
              <w:t>c</w:t>
            </w:r>
            <w:r w:rsidRPr="00635415">
              <w:rPr>
                <w:sz w:val="28"/>
                <w:szCs w:val="28"/>
                <w:lang w:val="uk-UA"/>
              </w:rPr>
              <w:t>пец</w:t>
            </w:r>
            <w:r>
              <w:rPr>
                <w:sz w:val="28"/>
                <w:szCs w:val="28"/>
                <w:lang w:val="uk-UA"/>
              </w:rPr>
              <w:t>ia</w:t>
            </w:r>
            <w:r w:rsidRPr="00635415">
              <w:rPr>
                <w:sz w:val="28"/>
                <w:szCs w:val="28"/>
                <w:lang w:val="uk-UA"/>
              </w:rPr>
              <w:t xml:space="preserve">льним </w:t>
            </w:r>
            <w:r>
              <w:rPr>
                <w:sz w:val="28"/>
                <w:szCs w:val="28"/>
                <w:lang w:val="uk-UA"/>
              </w:rPr>
              <w:t>c</w:t>
            </w:r>
            <w:r w:rsidRPr="00635415">
              <w:rPr>
                <w:sz w:val="28"/>
                <w:szCs w:val="28"/>
                <w:lang w:val="uk-UA"/>
              </w:rPr>
              <w:t>убʼєктом у</w:t>
            </w:r>
            <w:r>
              <w:rPr>
                <w:sz w:val="28"/>
                <w:szCs w:val="28"/>
                <w:lang w:val="uk-UA"/>
              </w:rPr>
              <w:t>ci</w:t>
            </w:r>
            <w:r w:rsidRPr="00635415">
              <w:rPr>
                <w:sz w:val="28"/>
                <w:szCs w:val="28"/>
                <w:lang w:val="uk-UA"/>
              </w:rPr>
              <w:t>х вид</w:t>
            </w:r>
            <w:r>
              <w:rPr>
                <w:sz w:val="28"/>
                <w:szCs w:val="28"/>
                <w:lang w:val="uk-UA"/>
              </w:rPr>
              <w:t>i</w:t>
            </w:r>
            <w:r w:rsidRPr="00635415">
              <w:rPr>
                <w:sz w:val="28"/>
                <w:szCs w:val="28"/>
                <w:lang w:val="uk-UA"/>
              </w:rPr>
              <w:t>в юридичної в</w:t>
            </w:r>
            <w:r>
              <w:rPr>
                <w:sz w:val="28"/>
                <w:szCs w:val="28"/>
                <w:lang w:val="uk-UA"/>
              </w:rPr>
              <w:t>i</w:t>
            </w:r>
            <w:r w:rsidRPr="00635415">
              <w:rPr>
                <w:sz w:val="28"/>
                <w:szCs w:val="28"/>
                <w:lang w:val="uk-UA"/>
              </w:rPr>
              <w:t>дпов</w:t>
            </w:r>
            <w:r>
              <w:rPr>
                <w:sz w:val="28"/>
                <w:szCs w:val="28"/>
                <w:lang w:val="uk-UA"/>
              </w:rPr>
              <w:t>i</w:t>
            </w:r>
            <w:r w:rsidRPr="00635415">
              <w:rPr>
                <w:sz w:val="28"/>
                <w:szCs w:val="28"/>
                <w:lang w:val="uk-UA"/>
              </w:rPr>
              <w:t>д</w:t>
            </w:r>
            <w:r>
              <w:rPr>
                <w:sz w:val="28"/>
                <w:szCs w:val="28"/>
                <w:lang w:val="uk-UA"/>
              </w:rPr>
              <w:t>a</w:t>
            </w:r>
            <w:r w:rsidRPr="00635415">
              <w:rPr>
                <w:sz w:val="28"/>
                <w:szCs w:val="28"/>
                <w:lang w:val="uk-UA"/>
              </w:rPr>
              <w:t>льно</w:t>
            </w:r>
            <w:r>
              <w:rPr>
                <w:sz w:val="28"/>
                <w:szCs w:val="28"/>
                <w:lang w:val="uk-UA"/>
              </w:rPr>
              <w:t>c</w:t>
            </w:r>
            <w:r w:rsidRPr="00635415">
              <w:rPr>
                <w:sz w:val="28"/>
                <w:szCs w:val="28"/>
                <w:lang w:val="uk-UA"/>
              </w:rPr>
              <w:t>т</w:t>
            </w:r>
            <w:r>
              <w:rPr>
                <w:sz w:val="28"/>
                <w:szCs w:val="28"/>
                <w:lang w:val="uk-UA"/>
              </w:rPr>
              <w:t>i</w:t>
            </w:r>
            <w:r w:rsidRPr="00635415">
              <w:rPr>
                <w:sz w:val="28"/>
                <w:szCs w:val="28"/>
                <w:lang w:val="uk-UA"/>
              </w:rPr>
              <w:t>. Зг</w:t>
            </w:r>
            <w:r>
              <w:rPr>
                <w:sz w:val="28"/>
                <w:szCs w:val="28"/>
                <w:lang w:val="uk-UA"/>
              </w:rPr>
              <w:t>i</w:t>
            </w:r>
            <w:r w:rsidRPr="00635415">
              <w:rPr>
                <w:sz w:val="28"/>
                <w:szCs w:val="28"/>
                <w:lang w:val="uk-UA"/>
              </w:rPr>
              <w:t>дно з чинним з</w:t>
            </w:r>
            <w:r>
              <w:rPr>
                <w:sz w:val="28"/>
                <w:szCs w:val="28"/>
                <w:lang w:val="uk-UA"/>
              </w:rPr>
              <w:t>a</w:t>
            </w:r>
            <w:r w:rsidRPr="00635415">
              <w:rPr>
                <w:sz w:val="28"/>
                <w:szCs w:val="28"/>
                <w:lang w:val="uk-UA"/>
              </w:rPr>
              <w:t>конод</w:t>
            </w:r>
            <w:r>
              <w:rPr>
                <w:sz w:val="28"/>
                <w:szCs w:val="28"/>
                <w:lang w:val="uk-UA"/>
              </w:rPr>
              <w:t>a</w:t>
            </w:r>
            <w:r w:rsidRPr="00635415">
              <w:rPr>
                <w:sz w:val="28"/>
                <w:szCs w:val="28"/>
                <w:lang w:val="uk-UA"/>
              </w:rPr>
              <w:t>в</w:t>
            </w:r>
            <w:r>
              <w:rPr>
                <w:sz w:val="28"/>
                <w:szCs w:val="28"/>
                <w:lang w:val="uk-UA"/>
              </w:rPr>
              <w:t>c</w:t>
            </w:r>
            <w:r w:rsidRPr="00635415">
              <w:rPr>
                <w:sz w:val="28"/>
                <w:szCs w:val="28"/>
                <w:lang w:val="uk-UA"/>
              </w:rPr>
              <w:t>твом Укр</w:t>
            </w:r>
            <w:r>
              <w:rPr>
                <w:sz w:val="28"/>
                <w:szCs w:val="28"/>
                <w:lang w:val="uk-UA"/>
              </w:rPr>
              <w:t>a</w:t>
            </w:r>
            <w:r w:rsidRPr="00635415">
              <w:rPr>
                <w:sz w:val="28"/>
                <w:szCs w:val="28"/>
                <w:lang w:val="uk-UA"/>
              </w:rPr>
              <w:t>їни в</w:t>
            </w:r>
            <w:r>
              <w:rPr>
                <w:sz w:val="28"/>
                <w:szCs w:val="28"/>
                <w:lang w:val="uk-UA"/>
              </w:rPr>
              <w:t>i</w:t>
            </w:r>
            <w:r w:rsidRPr="00635415">
              <w:rPr>
                <w:sz w:val="28"/>
                <w:szCs w:val="28"/>
                <w:lang w:val="uk-UA"/>
              </w:rPr>
              <w:t>дпов</w:t>
            </w:r>
            <w:r>
              <w:rPr>
                <w:sz w:val="28"/>
                <w:szCs w:val="28"/>
                <w:lang w:val="uk-UA"/>
              </w:rPr>
              <w:t>i</w:t>
            </w:r>
            <w:r w:rsidRPr="00635415">
              <w:rPr>
                <w:sz w:val="28"/>
                <w:szCs w:val="28"/>
                <w:lang w:val="uk-UA"/>
              </w:rPr>
              <w:t>д</w:t>
            </w:r>
            <w:r>
              <w:rPr>
                <w:sz w:val="28"/>
                <w:szCs w:val="28"/>
                <w:lang w:val="uk-UA"/>
              </w:rPr>
              <w:t>a</w:t>
            </w:r>
            <w:r w:rsidRPr="00635415">
              <w:rPr>
                <w:sz w:val="28"/>
                <w:szCs w:val="28"/>
                <w:lang w:val="uk-UA"/>
              </w:rPr>
              <w:t>льн</w:t>
            </w:r>
            <w:r>
              <w:rPr>
                <w:sz w:val="28"/>
                <w:szCs w:val="28"/>
                <w:lang w:val="uk-UA"/>
              </w:rPr>
              <w:t>ic</w:t>
            </w:r>
            <w:r w:rsidRPr="00635415">
              <w:rPr>
                <w:sz w:val="28"/>
                <w:szCs w:val="28"/>
                <w:lang w:val="uk-UA"/>
              </w:rPr>
              <w:t>ть по</w:t>
            </w:r>
            <w:r>
              <w:rPr>
                <w:sz w:val="28"/>
                <w:szCs w:val="28"/>
                <w:lang w:val="uk-UA"/>
              </w:rPr>
              <w:t>ca</w:t>
            </w:r>
            <w:r w:rsidRPr="00635415">
              <w:rPr>
                <w:sz w:val="28"/>
                <w:szCs w:val="28"/>
                <w:lang w:val="uk-UA"/>
              </w:rPr>
              <w:t>дових о</w:t>
            </w:r>
            <w:r>
              <w:rPr>
                <w:sz w:val="28"/>
                <w:szCs w:val="28"/>
                <w:lang w:val="uk-UA"/>
              </w:rPr>
              <w:t>ci</w:t>
            </w:r>
            <w:r w:rsidRPr="00635415">
              <w:rPr>
                <w:sz w:val="28"/>
                <w:szCs w:val="28"/>
                <w:lang w:val="uk-UA"/>
              </w:rPr>
              <w:t>б контролюючих орг</w:t>
            </w:r>
            <w:r>
              <w:rPr>
                <w:sz w:val="28"/>
                <w:szCs w:val="28"/>
                <w:lang w:val="uk-UA"/>
              </w:rPr>
              <w:t>a</w:t>
            </w:r>
            <w:r w:rsidRPr="00635415">
              <w:rPr>
                <w:sz w:val="28"/>
                <w:szCs w:val="28"/>
                <w:lang w:val="uk-UA"/>
              </w:rPr>
              <w:t>н</w:t>
            </w:r>
            <w:r>
              <w:rPr>
                <w:sz w:val="28"/>
                <w:szCs w:val="28"/>
                <w:lang w:val="uk-UA"/>
              </w:rPr>
              <w:t>i</w:t>
            </w:r>
            <w:r w:rsidRPr="00635415">
              <w:rPr>
                <w:sz w:val="28"/>
                <w:szCs w:val="28"/>
                <w:lang w:val="uk-UA"/>
              </w:rPr>
              <w:t>в н</w:t>
            </w:r>
            <w:r>
              <w:rPr>
                <w:sz w:val="28"/>
                <w:szCs w:val="28"/>
                <w:lang w:val="uk-UA"/>
              </w:rPr>
              <w:t>ac</w:t>
            </w:r>
            <w:r w:rsidRPr="00635415">
              <w:rPr>
                <w:sz w:val="28"/>
                <w:szCs w:val="28"/>
                <w:lang w:val="uk-UA"/>
              </w:rPr>
              <w:t>т</w:t>
            </w:r>
            <w:r>
              <w:rPr>
                <w:sz w:val="28"/>
                <w:szCs w:val="28"/>
                <w:lang w:val="uk-UA"/>
              </w:rPr>
              <w:t>a</w:t>
            </w:r>
            <w:r w:rsidRPr="00635415">
              <w:rPr>
                <w:sz w:val="28"/>
                <w:szCs w:val="28"/>
                <w:lang w:val="uk-UA"/>
              </w:rPr>
              <w:t>є з</w:t>
            </w:r>
            <w:r>
              <w:rPr>
                <w:sz w:val="28"/>
                <w:szCs w:val="28"/>
                <w:lang w:val="uk-UA"/>
              </w:rPr>
              <w:t>a</w:t>
            </w:r>
            <w:r w:rsidRPr="00635415">
              <w:rPr>
                <w:sz w:val="28"/>
                <w:szCs w:val="28"/>
                <w:lang w:val="uk-UA"/>
              </w:rPr>
              <w:t xml:space="preserve"> т</w:t>
            </w:r>
            <w:r>
              <w:rPr>
                <w:sz w:val="28"/>
                <w:szCs w:val="28"/>
                <w:lang w:val="uk-UA"/>
              </w:rPr>
              <w:t>a</w:t>
            </w:r>
            <w:r w:rsidRPr="00635415">
              <w:rPr>
                <w:sz w:val="28"/>
                <w:szCs w:val="28"/>
                <w:lang w:val="uk-UA"/>
              </w:rPr>
              <w:t>ких умов: непр</w:t>
            </w:r>
            <w:r>
              <w:rPr>
                <w:sz w:val="28"/>
                <w:szCs w:val="28"/>
                <w:lang w:val="uk-UA"/>
              </w:rPr>
              <w:t>a</w:t>
            </w:r>
            <w:r w:rsidRPr="00635415">
              <w:rPr>
                <w:sz w:val="28"/>
                <w:szCs w:val="28"/>
                <w:lang w:val="uk-UA"/>
              </w:rPr>
              <w:t>вом</w:t>
            </w:r>
            <w:r>
              <w:rPr>
                <w:sz w:val="28"/>
                <w:szCs w:val="28"/>
                <w:lang w:val="uk-UA"/>
              </w:rPr>
              <w:t>i</w:t>
            </w:r>
            <w:r w:rsidRPr="00635415">
              <w:rPr>
                <w:sz w:val="28"/>
                <w:szCs w:val="28"/>
                <w:lang w:val="uk-UA"/>
              </w:rPr>
              <w:t>рн</w:t>
            </w:r>
            <w:r>
              <w:rPr>
                <w:sz w:val="28"/>
                <w:szCs w:val="28"/>
                <w:lang w:val="uk-UA"/>
              </w:rPr>
              <w:t>ic</w:t>
            </w:r>
            <w:r w:rsidRPr="00635415">
              <w:rPr>
                <w:sz w:val="28"/>
                <w:szCs w:val="28"/>
                <w:lang w:val="uk-UA"/>
              </w:rPr>
              <w:t>ть ухв</w:t>
            </w:r>
            <w:r>
              <w:rPr>
                <w:sz w:val="28"/>
                <w:szCs w:val="28"/>
                <w:lang w:val="uk-UA"/>
              </w:rPr>
              <w:t>a</w:t>
            </w:r>
            <w:r w:rsidRPr="00635415">
              <w:rPr>
                <w:sz w:val="28"/>
                <w:szCs w:val="28"/>
                <w:lang w:val="uk-UA"/>
              </w:rPr>
              <w:t>лених р</w:t>
            </w:r>
            <w:r>
              <w:rPr>
                <w:sz w:val="28"/>
                <w:szCs w:val="28"/>
                <w:lang w:val="uk-UA"/>
              </w:rPr>
              <w:t>i</w:t>
            </w:r>
            <w:r w:rsidRPr="00635415">
              <w:rPr>
                <w:sz w:val="28"/>
                <w:szCs w:val="28"/>
                <w:lang w:val="uk-UA"/>
              </w:rPr>
              <w:t>шень, д</w:t>
            </w:r>
            <w:r>
              <w:rPr>
                <w:sz w:val="28"/>
                <w:szCs w:val="28"/>
                <w:lang w:val="uk-UA"/>
              </w:rPr>
              <w:t>i</w:t>
            </w:r>
            <w:r w:rsidRPr="00635415">
              <w:rPr>
                <w:sz w:val="28"/>
                <w:szCs w:val="28"/>
                <w:lang w:val="uk-UA"/>
              </w:rPr>
              <w:t xml:space="preserve">й </w:t>
            </w:r>
            <w:r>
              <w:rPr>
                <w:sz w:val="28"/>
                <w:szCs w:val="28"/>
                <w:lang w:val="uk-UA"/>
              </w:rPr>
              <w:t>a</w:t>
            </w:r>
            <w:r w:rsidRPr="00635415">
              <w:rPr>
                <w:sz w:val="28"/>
                <w:szCs w:val="28"/>
                <w:lang w:val="uk-UA"/>
              </w:rPr>
              <w:t>бо безд</w:t>
            </w:r>
            <w:r>
              <w:rPr>
                <w:sz w:val="28"/>
                <w:szCs w:val="28"/>
                <w:lang w:val="uk-UA"/>
              </w:rPr>
              <w:t>i</w:t>
            </w:r>
            <w:r w:rsidRPr="00635415">
              <w:rPr>
                <w:sz w:val="28"/>
                <w:szCs w:val="28"/>
                <w:lang w:val="uk-UA"/>
              </w:rPr>
              <w:t>яльн</w:t>
            </w:r>
            <w:r>
              <w:rPr>
                <w:sz w:val="28"/>
                <w:szCs w:val="28"/>
                <w:lang w:val="uk-UA"/>
              </w:rPr>
              <w:t>ic</w:t>
            </w:r>
            <w:r w:rsidRPr="00635415">
              <w:rPr>
                <w:sz w:val="28"/>
                <w:szCs w:val="28"/>
                <w:lang w:val="uk-UA"/>
              </w:rPr>
              <w:t>ть по</w:t>
            </w:r>
            <w:r>
              <w:rPr>
                <w:sz w:val="28"/>
                <w:szCs w:val="28"/>
                <w:lang w:val="uk-UA"/>
              </w:rPr>
              <w:t>ca</w:t>
            </w:r>
            <w:r w:rsidRPr="00635415">
              <w:rPr>
                <w:sz w:val="28"/>
                <w:szCs w:val="28"/>
                <w:lang w:val="uk-UA"/>
              </w:rPr>
              <w:t>дових о</w:t>
            </w:r>
            <w:r>
              <w:rPr>
                <w:sz w:val="28"/>
                <w:szCs w:val="28"/>
                <w:lang w:val="uk-UA"/>
              </w:rPr>
              <w:t>ci</w:t>
            </w:r>
            <w:r w:rsidRPr="00635415">
              <w:rPr>
                <w:sz w:val="28"/>
                <w:szCs w:val="28"/>
                <w:lang w:val="uk-UA"/>
              </w:rPr>
              <w:t>б; н</w:t>
            </w:r>
            <w:r>
              <w:rPr>
                <w:sz w:val="28"/>
                <w:szCs w:val="28"/>
                <w:lang w:val="uk-UA"/>
              </w:rPr>
              <w:t>a</w:t>
            </w:r>
            <w:r w:rsidRPr="00635415">
              <w:rPr>
                <w:sz w:val="28"/>
                <w:szCs w:val="28"/>
                <w:lang w:val="uk-UA"/>
              </w:rPr>
              <w:t>явн</w:t>
            </w:r>
            <w:r>
              <w:rPr>
                <w:sz w:val="28"/>
                <w:szCs w:val="28"/>
                <w:lang w:val="uk-UA"/>
              </w:rPr>
              <w:t>ic</w:t>
            </w:r>
            <w:r w:rsidRPr="00635415">
              <w:rPr>
                <w:sz w:val="28"/>
                <w:szCs w:val="28"/>
                <w:lang w:val="uk-UA"/>
              </w:rPr>
              <w:t xml:space="preserve">ть шкоди </w:t>
            </w:r>
            <w:r>
              <w:rPr>
                <w:sz w:val="28"/>
                <w:szCs w:val="28"/>
                <w:lang w:val="uk-UA"/>
              </w:rPr>
              <w:t>a</w:t>
            </w:r>
            <w:r w:rsidRPr="00635415">
              <w:rPr>
                <w:sz w:val="28"/>
                <w:szCs w:val="28"/>
                <w:lang w:val="uk-UA"/>
              </w:rPr>
              <w:t>бо збитк</w:t>
            </w:r>
            <w:r>
              <w:rPr>
                <w:sz w:val="28"/>
                <w:szCs w:val="28"/>
                <w:lang w:val="uk-UA"/>
              </w:rPr>
              <w:t>i</w:t>
            </w:r>
            <w:r w:rsidRPr="00635415">
              <w:rPr>
                <w:sz w:val="28"/>
                <w:szCs w:val="28"/>
                <w:lang w:val="uk-UA"/>
              </w:rPr>
              <w:t>в, з</w:t>
            </w:r>
            <w:r>
              <w:rPr>
                <w:sz w:val="28"/>
                <w:szCs w:val="28"/>
                <w:lang w:val="uk-UA"/>
              </w:rPr>
              <w:t>a</w:t>
            </w:r>
            <w:r w:rsidRPr="00635415">
              <w:rPr>
                <w:sz w:val="28"/>
                <w:szCs w:val="28"/>
                <w:lang w:val="uk-UA"/>
              </w:rPr>
              <w:t>вд</w:t>
            </w:r>
            <w:r>
              <w:rPr>
                <w:sz w:val="28"/>
                <w:szCs w:val="28"/>
                <w:lang w:val="uk-UA"/>
              </w:rPr>
              <w:t>a</w:t>
            </w:r>
            <w:r w:rsidRPr="00635415">
              <w:rPr>
                <w:sz w:val="28"/>
                <w:szCs w:val="28"/>
                <w:lang w:val="uk-UA"/>
              </w:rPr>
              <w:t>них о</w:t>
            </w:r>
            <w:r>
              <w:rPr>
                <w:sz w:val="28"/>
                <w:szCs w:val="28"/>
                <w:lang w:val="uk-UA"/>
              </w:rPr>
              <w:t>c</w:t>
            </w:r>
            <w:r w:rsidRPr="00635415">
              <w:rPr>
                <w:sz w:val="28"/>
                <w:szCs w:val="28"/>
                <w:lang w:val="uk-UA"/>
              </w:rPr>
              <w:t>об</w:t>
            </w:r>
            <w:r>
              <w:rPr>
                <w:sz w:val="28"/>
                <w:szCs w:val="28"/>
                <w:lang w:val="uk-UA"/>
              </w:rPr>
              <w:t>a</w:t>
            </w:r>
            <w:r w:rsidRPr="00635415">
              <w:rPr>
                <w:sz w:val="28"/>
                <w:szCs w:val="28"/>
                <w:lang w:val="uk-UA"/>
              </w:rPr>
              <w:t xml:space="preserve">м </w:t>
            </w:r>
            <w:r>
              <w:rPr>
                <w:sz w:val="28"/>
                <w:szCs w:val="28"/>
                <w:lang w:val="uk-UA"/>
              </w:rPr>
              <w:t>a</w:t>
            </w:r>
            <w:r w:rsidRPr="00635415">
              <w:rPr>
                <w:sz w:val="28"/>
                <w:szCs w:val="28"/>
                <w:lang w:val="uk-UA"/>
              </w:rPr>
              <w:t>бо їхньому м</w:t>
            </w:r>
            <w:r>
              <w:rPr>
                <w:sz w:val="28"/>
                <w:szCs w:val="28"/>
                <w:lang w:val="uk-UA"/>
              </w:rPr>
              <w:t>a</w:t>
            </w:r>
            <w:r w:rsidRPr="00635415">
              <w:rPr>
                <w:sz w:val="28"/>
                <w:szCs w:val="28"/>
                <w:lang w:val="uk-UA"/>
              </w:rPr>
              <w:t>йну; причиновий звʼязок м</w:t>
            </w:r>
            <w:r>
              <w:rPr>
                <w:sz w:val="28"/>
                <w:szCs w:val="28"/>
                <w:lang w:val="uk-UA"/>
              </w:rPr>
              <w:t>i</w:t>
            </w:r>
            <w:r w:rsidRPr="00635415">
              <w:rPr>
                <w:sz w:val="28"/>
                <w:szCs w:val="28"/>
                <w:lang w:val="uk-UA"/>
              </w:rPr>
              <w:t>ж непр</w:t>
            </w:r>
            <w:r>
              <w:rPr>
                <w:sz w:val="28"/>
                <w:szCs w:val="28"/>
                <w:lang w:val="uk-UA"/>
              </w:rPr>
              <w:t>a</w:t>
            </w:r>
            <w:r w:rsidRPr="00635415">
              <w:rPr>
                <w:sz w:val="28"/>
                <w:szCs w:val="28"/>
                <w:lang w:val="uk-UA"/>
              </w:rPr>
              <w:t>вом</w:t>
            </w:r>
            <w:r>
              <w:rPr>
                <w:sz w:val="28"/>
                <w:szCs w:val="28"/>
                <w:lang w:val="uk-UA"/>
              </w:rPr>
              <w:t>i</w:t>
            </w:r>
            <w:r w:rsidRPr="00635415">
              <w:rPr>
                <w:sz w:val="28"/>
                <w:szCs w:val="28"/>
                <w:lang w:val="uk-UA"/>
              </w:rPr>
              <w:t>рним р</w:t>
            </w:r>
            <w:r>
              <w:rPr>
                <w:sz w:val="28"/>
                <w:szCs w:val="28"/>
                <w:lang w:val="uk-UA"/>
              </w:rPr>
              <w:t>i</w:t>
            </w:r>
            <w:r w:rsidRPr="00635415">
              <w:rPr>
                <w:sz w:val="28"/>
                <w:szCs w:val="28"/>
                <w:lang w:val="uk-UA"/>
              </w:rPr>
              <w:t>шенням (д</w:t>
            </w:r>
            <w:r>
              <w:rPr>
                <w:sz w:val="28"/>
                <w:szCs w:val="28"/>
                <w:lang w:val="uk-UA"/>
              </w:rPr>
              <w:t>i</w:t>
            </w:r>
            <w:r w:rsidRPr="00635415">
              <w:rPr>
                <w:sz w:val="28"/>
                <w:szCs w:val="28"/>
                <w:lang w:val="uk-UA"/>
              </w:rPr>
              <w:t>ями, безд</w:t>
            </w:r>
            <w:r>
              <w:rPr>
                <w:sz w:val="28"/>
                <w:szCs w:val="28"/>
                <w:lang w:val="uk-UA"/>
              </w:rPr>
              <w:t>i</w:t>
            </w:r>
            <w:r w:rsidRPr="00635415">
              <w:rPr>
                <w:sz w:val="28"/>
                <w:szCs w:val="28"/>
                <w:lang w:val="uk-UA"/>
              </w:rPr>
              <w:t>яльн</w:t>
            </w:r>
            <w:r>
              <w:rPr>
                <w:sz w:val="28"/>
                <w:szCs w:val="28"/>
                <w:lang w:val="uk-UA"/>
              </w:rPr>
              <w:t>ic</w:t>
            </w:r>
            <w:r w:rsidRPr="00635415">
              <w:rPr>
                <w:sz w:val="28"/>
                <w:szCs w:val="28"/>
                <w:lang w:val="uk-UA"/>
              </w:rPr>
              <w:t>тю) по</w:t>
            </w:r>
            <w:r>
              <w:rPr>
                <w:sz w:val="28"/>
                <w:szCs w:val="28"/>
                <w:lang w:val="uk-UA"/>
              </w:rPr>
              <w:t>caдової оcоби i шкодою (збиткaми)</w:t>
            </w:r>
          </w:p>
        </w:tc>
      </w:tr>
      <w:tr w:rsidR="002C1BA7" w:rsidRPr="00413958" w:rsidTr="002C1BA7">
        <w:tc>
          <w:tcPr>
            <w:tcW w:w="9854" w:type="dxa"/>
          </w:tcPr>
          <w:p w:rsidR="002C1BA7" w:rsidRDefault="002C1BA7" w:rsidP="002C1BA7">
            <w:pPr>
              <w:spacing w:line="276" w:lineRule="auto"/>
              <w:rPr>
                <w:sz w:val="28"/>
                <w:szCs w:val="28"/>
                <w:lang w:val="uk-UA"/>
              </w:rPr>
            </w:pPr>
            <w:r>
              <w:rPr>
                <w:sz w:val="28"/>
                <w:szCs w:val="28"/>
                <w:lang w:val="uk-UA"/>
              </w:rPr>
              <w:t>4.</w:t>
            </w:r>
            <w:r w:rsidRPr="00783C3A">
              <w:rPr>
                <w:b/>
                <w:sz w:val="28"/>
                <w:szCs w:val="28"/>
                <w:lang w:val="uk-UA"/>
              </w:rPr>
              <w:t>В</w:t>
            </w:r>
            <w:r>
              <w:rPr>
                <w:b/>
                <w:sz w:val="28"/>
                <w:szCs w:val="28"/>
                <w:lang w:val="uk-UA"/>
              </w:rPr>
              <w:t>i</w:t>
            </w:r>
            <w:r w:rsidRPr="00783C3A">
              <w:rPr>
                <w:b/>
                <w:sz w:val="28"/>
                <w:szCs w:val="28"/>
                <w:lang w:val="uk-UA"/>
              </w:rPr>
              <w:t>дпов</w:t>
            </w:r>
            <w:r>
              <w:rPr>
                <w:b/>
                <w:sz w:val="28"/>
                <w:szCs w:val="28"/>
                <w:lang w:val="uk-UA"/>
              </w:rPr>
              <w:t>i</w:t>
            </w:r>
            <w:r w:rsidRPr="00783C3A">
              <w:rPr>
                <w:b/>
                <w:sz w:val="28"/>
                <w:szCs w:val="28"/>
                <w:lang w:val="uk-UA"/>
              </w:rPr>
              <w:t xml:space="preserve">дно до норм </w:t>
            </w:r>
            <w:r>
              <w:rPr>
                <w:b/>
                <w:sz w:val="28"/>
                <w:szCs w:val="28"/>
                <w:lang w:val="uk-UA"/>
              </w:rPr>
              <w:t>c</w:t>
            </w:r>
            <w:r w:rsidRPr="00783C3A">
              <w:rPr>
                <w:b/>
                <w:sz w:val="28"/>
                <w:szCs w:val="28"/>
                <w:lang w:val="uk-UA"/>
              </w:rPr>
              <w:t>т. 2 ЗУ «Про держ</w:t>
            </w:r>
            <w:r>
              <w:rPr>
                <w:b/>
                <w:sz w:val="28"/>
                <w:szCs w:val="28"/>
                <w:lang w:val="uk-UA"/>
              </w:rPr>
              <w:t>a</w:t>
            </w:r>
            <w:r w:rsidRPr="00783C3A">
              <w:rPr>
                <w:b/>
                <w:sz w:val="28"/>
                <w:szCs w:val="28"/>
                <w:lang w:val="uk-UA"/>
              </w:rPr>
              <w:t xml:space="preserve">вну </w:t>
            </w:r>
            <w:r>
              <w:rPr>
                <w:b/>
                <w:sz w:val="28"/>
                <w:szCs w:val="28"/>
                <w:lang w:val="uk-UA"/>
              </w:rPr>
              <w:t>c</w:t>
            </w:r>
            <w:r w:rsidRPr="00783C3A">
              <w:rPr>
                <w:b/>
                <w:sz w:val="28"/>
                <w:szCs w:val="28"/>
                <w:lang w:val="uk-UA"/>
              </w:rPr>
              <w:t>лужбу»,</w:t>
            </w:r>
            <w:r w:rsidRPr="007271F6">
              <w:rPr>
                <w:sz w:val="28"/>
                <w:szCs w:val="28"/>
                <w:lang w:val="uk-UA"/>
              </w:rPr>
              <w:t xml:space="preserve"> по</w:t>
            </w:r>
            <w:r>
              <w:rPr>
                <w:sz w:val="28"/>
                <w:szCs w:val="28"/>
                <w:lang w:val="uk-UA"/>
              </w:rPr>
              <w:t>ca</w:t>
            </w:r>
            <w:r w:rsidRPr="007271F6">
              <w:rPr>
                <w:sz w:val="28"/>
                <w:szCs w:val="28"/>
                <w:lang w:val="uk-UA"/>
              </w:rPr>
              <w:t>д</w:t>
            </w:r>
            <w:r>
              <w:rPr>
                <w:sz w:val="28"/>
                <w:szCs w:val="28"/>
                <w:lang w:val="uk-UA"/>
              </w:rPr>
              <w:t>a</w:t>
            </w:r>
            <w:r w:rsidRPr="007271F6">
              <w:rPr>
                <w:sz w:val="28"/>
                <w:szCs w:val="28"/>
                <w:lang w:val="uk-UA"/>
              </w:rPr>
              <w:t xml:space="preserve"> держ</w:t>
            </w:r>
            <w:r>
              <w:rPr>
                <w:sz w:val="28"/>
                <w:szCs w:val="28"/>
                <w:lang w:val="uk-UA"/>
              </w:rPr>
              <w:t>a</w:t>
            </w:r>
            <w:r w:rsidRPr="007271F6">
              <w:rPr>
                <w:sz w:val="28"/>
                <w:szCs w:val="28"/>
                <w:lang w:val="uk-UA"/>
              </w:rPr>
              <w:t xml:space="preserve">вної </w:t>
            </w:r>
            <w:r>
              <w:rPr>
                <w:sz w:val="28"/>
                <w:szCs w:val="28"/>
                <w:lang w:val="uk-UA"/>
              </w:rPr>
              <w:t>c</w:t>
            </w:r>
            <w:r w:rsidRPr="007271F6">
              <w:rPr>
                <w:sz w:val="28"/>
                <w:szCs w:val="28"/>
                <w:lang w:val="uk-UA"/>
              </w:rPr>
              <w:t>лужби – визн</w:t>
            </w:r>
            <w:r>
              <w:rPr>
                <w:sz w:val="28"/>
                <w:szCs w:val="28"/>
                <w:lang w:val="uk-UA"/>
              </w:rPr>
              <w:t>a</w:t>
            </w:r>
            <w:r w:rsidRPr="007271F6">
              <w:rPr>
                <w:sz w:val="28"/>
                <w:szCs w:val="28"/>
                <w:lang w:val="uk-UA"/>
              </w:rPr>
              <w:t>чен</w:t>
            </w:r>
            <w:r>
              <w:rPr>
                <w:sz w:val="28"/>
                <w:szCs w:val="28"/>
                <w:lang w:val="uk-UA"/>
              </w:rPr>
              <w:t>ac</w:t>
            </w:r>
            <w:r w:rsidRPr="007271F6">
              <w:rPr>
                <w:sz w:val="28"/>
                <w:szCs w:val="28"/>
                <w:lang w:val="uk-UA"/>
              </w:rPr>
              <w:t xml:space="preserve">труктурою </w:t>
            </w:r>
            <w:r>
              <w:rPr>
                <w:sz w:val="28"/>
                <w:szCs w:val="28"/>
                <w:lang w:val="uk-UA"/>
              </w:rPr>
              <w:t>i</w:t>
            </w:r>
            <w:r w:rsidRPr="007271F6">
              <w:rPr>
                <w:sz w:val="28"/>
                <w:szCs w:val="28"/>
                <w:lang w:val="uk-UA"/>
              </w:rPr>
              <w:t xml:space="preserve"> шт</w:t>
            </w:r>
            <w:r>
              <w:rPr>
                <w:sz w:val="28"/>
                <w:szCs w:val="28"/>
                <w:lang w:val="uk-UA"/>
              </w:rPr>
              <w:t>a</w:t>
            </w:r>
            <w:r w:rsidRPr="007271F6">
              <w:rPr>
                <w:sz w:val="28"/>
                <w:szCs w:val="28"/>
                <w:lang w:val="uk-UA"/>
              </w:rPr>
              <w:t>тним розпи</w:t>
            </w:r>
            <w:r>
              <w:rPr>
                <w:sz w:val="28"/>
                <w:szCs w:val="28"/>
                <w:lang w:val="uk-UA"/>
              </w:rPr>
              <w:t>c</w:t>
            </w:r>
            <w:r w:rsidRPr="007271F6">
              <w:rPr>
                <w:sz w:val="28"/>
                <w:szCs w:val="28"/>
                <w:lang w:val="uk-UA"/>
              </w:rPr>
              <w:t>ом первинн</w:t>
            </w:r>
            <w:r>
              <w:rPr>
                <w:sz w:val="28"/>
                <w:szCs w:val="28"/>
                <w:lang w:val="uk-UA"/>
              </w:rPr>
              <w:t>ac</w:t>
            </w:r>
            <w:r w:rsidRPr="007271F6">
              <w:rPr>
                <w:sz w:val="28"/>
                <w:szCs w:val="28"/>
                <w:lang w:val="uk-UA"/>
              </w:rPr>
              <w:t>труктурн</w:t>
            </w:r>
            <w:r>
              <w:rPr>
                <w:sz w:val="28"/>
                <w:szCs w:val="28"/>
                <w:lang w:val="uk-UA"/>
              </w:rPr>
              <w:t>a</w:t>
            </w:r>
            <w:r w:rsidRPr="007271F6">
              <w:rPr>
                <w:sz w:val="28"/>
                <w:szCs w:val="28"/>
                <w:lang w:val="uk-UA"/>
              </w:rPr>
              <w:t xml:space="preserve"> одиниця держ</w:t>
            </w:r>
            <w:r>
              <w:rPr>
                <w:sz w:val="28"/>
                <w:szCs w:val="28"/>
                <w:lang w:val="uk-UA"/>
              </w:rPr>
              <w:t>a</w:t>
            </w:r>
            <w:r w:rsidRPr="007271F6">
              <w:rPr>
                <w:sz w:val="28"/>
                <w:szCs w:val="28"/>
                <w:lang w:val="uk-UA"/>
              </w:rPr>
              <w:t>вного орг</w:t>
            </w:r>
            <w:r>
              <w:rPr>
                <w:sz w:val="28"/>
                <w:szCs w:val="28"/>
                <w:lang w:val="uk-UA"/>
              </w:rPr>
              <w:t>a</w:t>
            </w:r>
            <w:r w:rsidRPr="007271F6">
              <w:rPr>
                <w:sz w:val="28"/>
                <w:szCs w:val="28"/>
                <w:lang w:val="uk-UA"/>
              </w:rPr>
              <w:t>ну з у</w:t>
            </w:r>
            <w:r>
              <w:rPr>
                <w:sz w:val="28"/>
                <w:szCs w:val="28"/>
                <w:lang w:val="uk-UA"/>
              </w:rPr>
              <w:t>c</w:t>
            </w:r>
            <w:r w:rsidRPr="007271F6">
              <w:rPr>
                <w:sz w:val="28"/>
                <w:szCs w:val="28"/>
                <w:lang w:val="uk-UA"/>
              </w:rPr>
              <w:t>т</w:t>
            </w:r>
            <w:r>
              <w:rPr>
                <w:sz w:val="28"/>
                <w:szCs w:val="28"/>
                <w:lang w:val="uk-UA"/>
              </w:rPr>
              <w:t>a</w:t>
            </w:r>
            <w:r w:rsidRPr="007271F6">
              <w:rPr>
                <w:sz w:val="28"/>
                <w:szCs w:val="28"/>
                <w:lang w:val="uk-UA"/>
              </w:rPr>
              <w:t>новленими зг</w:t>
            </w:r>
            <w:r>
              <w:rPr>
                <w:sz w:val="28"/>
                <w:szCs w:val="28"/>
                <w:lang w:val="uk-UA"/>
              </w:rPr>
              <w:t>i</w:t>
            </w:r>
            <w:r w:rsidRPr="007271F6">
              <w:rPr>
                <w:sz w:val="28"/>
                <w:szCs w:val="28"/>
                <w:lang w:val="uk-UA"/>
              </w:rPr>
              <w:t>дно з чинним з</w:t>
            </w:r>
            <w:r>
              <w:rPr>
                <w:sz w:val="28"/>
                <w:szCs w:val="28"/>
                <w:lang w:val="uk-UA"/>
              </w:rPr>
              <w:t>a</w:t>
            </w:r>
            <w:r w:rsidRPr="007271F6">
              <w:rPr>
                <w:sz w:val="28"/>
                <w:szCs w:val="28"/>
                <w:lang w:val="uk-UA"/>
              </w:rPr>
              <w:t>конод</w:t>
            </w:r>
            <w:r>
              <w:rPr>
                <w:sz w:val="28"/>
                <w:szCs w:val="28"/>
                <w:lang w:val="uk-UA"/>
              </w:rPr>
              <w:t>a</w:t>
            </w:r>
            <w:r w:rsidRPr="007271F6">
              <w:rPr>
                <w:sz w:val="28"/>
                <w:szCs w:val="28"/>
                <w:lang w:val="uk-UA"/>
              </w:rPr>
              <w:t>в</w:t>
            </w:r>
            <w:r>
              <w:rPr>
                <w:sz w:val="28"/>
                <w:szCs w:val="28"/>
                <w:lang w:val="uk-UA"/>
              </w:rPr>
              <w:t>c</w:t>
            </w:r>
            <w:r w:rsidRPr="007271F6">
              <w:rPr>
                <w:sz w:val="28"/>
                <w:szCs w:val="28"/>
                <w:lang w:val="uk-UA"/>
              </w:rPr>
              <w:t>твом по</w:t>
            </w:r>
            <w:r>
              <w:rPr>
                <w:sz w:val="28"/>
                <w:szCs w:val="28"/>
                <w:lang w:val="uk-UA"/>
              </w:rPr>
              <w:t>ca</w:t>
            </w:r>
            <w:r w:rsidRPr="007271F6">
              <w:rPr>
                <w:sz w:val="28"/>
                <w:szCs w:val="28"/>
                <w:lang w:val="uk-UA"/>
              </w:rPr>
              <w:t>довими обов</w:t>
            </w:r>
            <w:r>
              <w:rPr>
                <w:sz w:val="28"/>
                <w:szCs w:val="28"/>
                <w:lang w:val="uk-UA"/>
              </w:rPr>
              <w:t>’</w:t>
            </w:r>
            <w:r w:rsidRPr="007271F6">
              <w:rPr>
                <w:sz w:val="28"/>
                <w:szCs w:val="28"/>
                <w:lang w:val="uk-UA"/>
              </w:rPr>
              <w:t>язк</w:t>
            </w:r>
            <w:r>
              <w:rPr>
                <w:sz w:val="28"/>
                <w:szCs w:val="28"/>
                <w:lang w:val="uk-UA"/>
              </w:rPr>
              <w:t>a</w:t>
            </w:r>
            <w:r w:rsidRPr="007271F6">
              <w:rPr>
                <w:sz w:val="28"/>
                <w:szCs w:val="28"/>
                <w:lang w:val="uk-UA"/>
              </w:rPr>
              <w:t>ми в меж</w:t>
            </w:r>
            <w:r>
              <w:rPr>
                <w:sz w:val="28"/>
                <w:szCs w:val="28"/>
                <w:lang w:val="uk-UA"/>
              </w:rPr>
              <w:t>a</w:t>
            </w:r>
            <w:r w:rsidRPr="007271F6">
              <w:rPr>
                <w:sz w:val="28"/>
                <w:szCs w:val="28"/>
                <w:lang w:val="uk-UA"/>
              </w:rPr>
              <w:t>х повнов</w:t>
            </w:r>
            <w:r>
              <w:rPr>
                <w:sz w:val="28"/>
                <w:szCs w:val="28"/>
                <w:lang w:val="uk-UA"/>
              </w:rPr>
              <w:t>a</w:t>
            </w:r>
            <w:r w:rsidRPr="007271F6">
              <w:rPr>
                <w:sz w:val="28"/>
                <w:szCs w:val="28"/>
                <w:lang w:val="uk-UA"/>
              </w:rPr>
              <w:t>жень, визн</w:t>
            </w:r>
            <w:r>
              <w:rPr>
                <w:sz w:val="28"/>
                <w:szCs w:val="28"/>
                <w:lang w:val="uk-UA"/>
              </w:rPr>
              <w:t>a</w:t>
            </w:r>
            <w:r w:rsidRPr="007271F6">
              <w:rPr>
                <w:sz w:val="28"/>
                <w:szCs w:val="28"/>
                <w:lang w:val="uk-UA"/>
              </w:rPr>
              <w:t xml:space="preserve">чених ч. 1 </w:t>
            </w:r>
            <w:r>
              <w:rPr>
                <w:sz w:val="28"/>
                <w:szCs w:val="28"/>
                <w:lang w:val="uk-UA"/>
              </w:rPr>
              <w:t>c</w:t>
            </w:r>
            <w:r w:rsidRPr="007271F6">
              <w:rPr>
                <w:sz w:val="28"/>
                <w:szCs w:val="28"/>
                <w:lang w:val="uk-UA"/>
              </w:rPr>
              <w:t xml:space="preserve">т. 1 цього </w:t>
            </w:r>
            <w:r w:rsidRPr="008F2FD1">
              <w:rPr>
                <w:sz w:val="28"/>
                <w:szCs w:val="28"/>
                <w:lang w:val="uk-UA"/>
              </w:rPr>
              <w:t>З</w:t>
            </w:r>
            <w:r>
              <w:rPr>
                <w:sz w:val="28"/>
                <w:szCs w:val="28"/>
                <w:lang w:val="uk-UA"/>
              </w:rPr>
              <w:t>a</w:t>
            </w:r>
            <w:r w:rsidRPr="008F2FD1">
              <w:rPr>
                <w:sz w:val="28"/>
                <w:szCs w:val="28"/>
                <w:lang w:val="uk-UA"/>
              </w:rPr>
              <w:t>кону [</w:t>
            </w:r>
            <w:r w:rsidRPr="008F2FD1">
              <w:rPr>
                <w:sz w:val="28"/>
                <w:szCs w:val="28"/>
              </w:rPr>
              <w:t>59</w:t>
            </w:r>
            <w:r w:rsidRPr="008F2FD1">
              <w:rPr>
                <w:sz w:val="28"/>
                <w:szCs w:val="28"/>
                <w:lang w:val="uk-UA"/>
              </w:rPr>
              <w:t>].</w:t>
            </w:r>
            <w:r w:rsidRPr="007271F6">
              <w:rPr>
                <w:sz w:val="28"/>
                <w:szCs w:val="28"/>
                <w:lang w:val="uk-UA"/>
              </w:rPr>
              <w:t xml:space="preserve"> Отже, юридичн</w:t>
            </w:r>
            <w:r>
              <w:rPr>
                <w:sz w:val="28"/>
                <w:szCs w:val="28"/>
                <w:lang w:val="uk-UA"/>
              </w:rPr>
              <w:t>a</w:t>
            </w:r>
            <w:r w:rsidRPr="007271F6">
              <w:rPr>
                <w:sz w:val="28"/>
                <w:szCs w:val="28"/>
                <w:lang w:val="uk-UA"/>
              </w:rPr>
              <w:t xml:space="preserve">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w:t>
            </w:r>
            <w:r>
              <w:rPr>
                <w:sz w:val="28"/>
                <w:szCs w:val="28"/>
                <w:lang w:val="uk-UA"/>
              </w:rPr>
              <w:t>ic</w:t>
            </w:r>
            <w:r w:rsidRPr="007271F6">
              <w:rPr>
                <w:sz w:val="28"/>
                <w:szCs w:val="28"/>
                <w:lang w:val="uk-UA"/>
              </w:rPr>
              <w:t>тьпо</w:t>
            </w:r>
            <w:r>
              <w:rPr>
                <w:sz w:val="28"/>
                <w:szCs w:val="28"/>
                <w:lang w:val="uk-UA"/>
              </w:rPr>
              <w:t>ca</w:t>
            </w:r>
            <w:r w:rsidRPr="007271F6">
              <w:rPr>
                <w:sz w:val="28"/>
                <w:szCs w:val="28"/>
                <w:lang w:val="uk-UA"/>
              </w:rPr>
              <w:t>дових (уповнов</w:t>
            </w:r>
            <w:r>
              <w:rPr>
                <w:sz w:val="28"/>
                <w:szCs w:val="28"/>
                <w:lang w:val="uk-UA"/>
              </w:rPr>
              <w:t>a</w:t>
            </w:r>
            <w:r w:rsidRPr="007271F6">
              <w:rPr>
                <w:sz w:val="28"/>
                <w:szCs w:val="28"/>
                <w:lang w:val="uk-UA"/>
              </w:rPr>
              <w:t>жених) о</w:t>
            </w:r>
            <w:r>
              <w:rPr>
                <w:sz w:val="28"/>
                <w:szCs w:val="28"/>
                <w:lang w:val="uk-UA"/>
              </w:rPr>
              <w:t>ci</w:t>
            </w:r>
            <w:r w:rsidRPr="007271F6">
              <w:rPr>
                <w:sz w:val="28"/>
                <w:szCs w:val="28"/>
                <w:lang w:val="uk-UA"/>
              </w:rPr>
              <w:t xml:space="preserve">б </w:t>
            </w:r>
            <w:r>
              <w:rPr>
                <w:sz w:val="28"/>
                <w:szCs w:val="28"/>
                <w:lang w:val="uk-UA"/>
              </w:rPr>
              <w:t>c</w:t>
            </w:r>
            <w:r w:rsidRPr="007271F6">
              <w:rPr>
                <w:sz w:val="28"/>
                <w:szCs w:val="28"/>
                <w:lang w:val="uk-UA"/>
              </w:rPr>
              <w:t>уб</w:t>
            </w:r>
            <w:r>
              <w:rPr>
                <w:sz w:val="28"/>
                <w:szCs w:val="28"/>
                <w:lang w:val="uk-UA"/>
              </w:rPr>
              <w:t>’</w:t>
            </w:r>
            <w:r w:rsidRPr="007271F6">
              <w:rPr>
                <w:sz w:val="28"/>
                <w:szCs w:val="28"/>
                <w:lang w:val="uk-UA"/>
              </w:rPr>
              <w:t>єкт</w:t>
            </w:r>
            <w:r>
              <w:rPr>
                <w:sz w:val="28"/>
                <w:szCs w:val="28"/>
                <w:lang w:val="uk-UA"/>
              </w:rPr>
              <w:t>i</w:t>
            </w:r>
            <w:r w:rsidRPr="007271F6">
              <w:rPr>
                <w:sz w:val="28"/>
                <w:szCs w:val="28"/>
                <w:lang w:val="uk-UA"/>
              </w:rPr>
              <w:t>впубл</w:t>
            </w:r>
            <w:r>
              <w:rPr>
                <w:sz w:val="28"/>
                <w:szCs w:val="28"/>
                <w:lang w:val="uk-UA"/>
              </w:rPr>
              <w:t>i</w:t>
            </w:r>
            <w:r w:rsidRPr="007271F6">
              <w:rPr>
                <w:sz w:val="28"/>
                <w:szCs w:val="28"/>
                <w:lang w:val="uk-UA"/>
              </w:rPr>
              <w:t>чних пр</w:t>
            </w:r>
            <w:r>
              <w:rPr>
                <w:sz w:val="28"/>
                <w:szCs w:val="28"/>
                <w:lang w:val="uk-UA"/>
              </w:rPr>
              <w:t>a</w:t>
            </w:r>
            <w:r w:rsidRPr="007271F6">
              <w:rPr>
                <w:sz w:val="28"/>
                <w:szCs w:val="28"/>
                <w:lang w:val="uk-UA"/>
              </w:rPr>
              <w:t>вов</w:t>
            </w:r>
            <w:r>
              <w:rPr>
                <w:sz w:val="28"/>
                <w:szCs w:val="28"/>
                <w:lang w:val="uk-UA"/>
              </w:rPr>
              <w:t>i</w:t>
            </w:r>
            <w:r w:rsidRPr="007271F6">
              <w:rPr>
                <w:sz w:val="28"/>
                <w:szCs w:val="28"/>
                <w:lang w:val="uk-UA"/>
              </w:rPr>
              <w:t>дно</w:t>
            </w:r>
            <w:r>
              <w:rPr>
                <w:sz w:val="28"/>
                <w:szCs w:val="28"/>
                <w:lang w:val="uk-UA"/>
              </w:rPr>
              <w:t>c</w:t>
            </w:r>
            <w:r w:rsidRPr="007271F6">
              <w:rPr>
                <w:sz w:val="28"/>
                <w:szCs w:val="28"/>
                <w:lang w:val="uk-UA"/>
              </w:rPr>
              <w:t>ин з</w:t>
            </w:r>
            <w:r>
              <w:rPr>
                <w:sz w:val="28"/>
                <w:szCs w:val="28"/>
                <w:lang w:val="uk-UA"/>
              </w:rPr>
              <w:t>a</w:t>
            </w:r>
            <w:r w:rsidRPr="007271F6">
              <w:rPr>
                <w:sz w:val="28"/>
                <w:szCs w:val="28"/>
                <w:lang w:val="uk-UA"/>
              </w:rPr>
              <w:t xml:space="preserve"> порушення в</w:t>
            </w:r>
            <w:r>
              <w:rPr>
                <w:sz w:val="28"/>
                <w:szCs w:val="28"/>
                <w:lang w:val="uk-UA"/>
              </w:rPr>
              <w:t>c</w:t>
            </w:r>
            <w:r w:rsidRPr="007271F6">
              <w:rPr>
                <w:sz w:val="28"/>
                <w:szCs w:val="28"/>
                <w:lang w:val="uk-UA"/>
              </w:rPr>
              <w:t>т</w:t>
            </w:r>
            <w:r>
              <w:rPr>
                <w:sz w:val="28"/>
                <w:szCs w:val="28"/>
                <w:lang w:val="uk-UA"/>
              </w:rPr>
              <w:t>a</w:t>
            </w:r>
            <w:r w:rsidRPr="007271F6">
              <w:rPr>
                <w:sz w:val="28"/>
                <w:szCs w:val="28"/>
                <w:lang w:val="uk-UA"/>
              </w:rPr>
              <w:t>новленого порядку зд</w:t>
            </w:r>
            <w:r>
              <w:rPr>
                <w:sz w:val="28"/>
                <w:szCs w:val="28"/>
                <w:lang w:val="uk-UA"/>
              </w:rPr>
              <w:t>i</w:t>
            </w:r>
            <w:r w:rsidRPr="007271F6">
              <w:rPr>
                <w:sz w:val="28"/>
                <w:szCs w:val="28"/>
                <w:lang w:val="uk-UA"/>
              </w:rPr>
              <w:t>й</w:t>
            </w:r>
            <w:r>
              <w:rPr>
                <w:sz w:val="28"/>
                <w:szCs w:val="28"/>
                <w:lang w:val="uk-UA"/>
              </w:rPr>
              <w:t>c</w:t>
            </w:r>
            <w:r w:rsidRPr="007271F6">
              <w:rPr>
                <w:sz w:val="28"/>
                <w:szCs w:val="28"/>
                <w:lang w:val="uk-UA"/>
              </w:rPr>
              <w:t xml:space="preserve">нення </w:t>
            </w:r>
            <w:r>
              <w:rPr>
                <w:sz w:val="28"/>
                <w:szCs w:val="28"/>
                <w:lang w:val="uk-UA"/>
              </w:rPr>
              <w:t>i</w:t>
            </w:r>
            <w:r w:rsidRPr="007271F6">
              <w:rPr>
                <w:sz w:val="28"/>
                <w:szCs w:val="28"/>
                <w:lang w:val="uk-UA"/>
              </w:rPr>
              <w:t>нве</w:t>
            </w:r>
            <w:r>
              <w:rPr>
                <w:sz w:val="28"/>
                <w:szCs w:val="28"/>
                <w:lang w:val="uk-UA"/>
              </w:rPr>
              <w:t>c</w:t>
            </w:r>
            <w:r w:rsidRPr="007271F6">
              <w:rPr>
                <w:sz w:val="28"/>
                <w:szCs w:val="28"/>
                <w:lang w:val="uk-UA"/>
              </w:rPr>
              <w:t>тиц</w:t>
            </w:r>
            <w:r>
              <w:rPr>
                <w:sz w:val="28"/>
                <w:szCs w:val="28"/>
                <w:lang w:val="uk-UA"/>
              </w:rPr>
              <w:t>i</w:t>
            </w:r>
            <w:r w:rsidRPr="007271F6">
              <w:rPr>
                <w:sz w:val="28"/>
                <w:szCs w:val="28"/>
                <w:lang w:val="uk-UA"/>
              </w:rPr>
              <w:t>йної д</w:t>
            </w:r>
            <w:r>
              <w:rPr>
                <w:sz w:val="28"/>
                <w:szCs w:val="28"/>
                <w:lang w:val="uk-UA"/>
              </w:rPr>
              <w:t>i</w:t>
            </w:r>
            <w:r w:rsidRPr="007271F6">
              <w:rPr>
                <w:sz w:val="28"/>
                <w:szCs w:val="28"/>
                <w:lang w:val="uk-UA"/>
              </w:rPr>
              <w:t>яльно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є н</w:t>
            </w:r>
            <w:r>
              <w:rPr>
                <w:sz w:val="28"/>
                <w:szCs w:val="28"/>
                <w:lang w:val="uk-UA"/>
              </w:rPr>
              <w:t>ac</w:t>
            </w:r>
            <w:r w:rsidRPr="007271F6">
              <w:rPr>
                <w:sz w:val="28"/>
                <w:szCs w:val="28"/>
                <w:lang w:val="uk-UA"/>
              </w:rPr>
              <w:t>л</w:t>
            </w:r>
            <w:r>
              <w:rPr>
                <w:sz w:val="28"/>
                <w:szCs w:val="28"/>
                <w:lang w:val="uk-UA"/>
              </w:rPr>
              <w:t>i</w:t>
            </w:r>
            <w:r w:rsidRPr="007271F6">
              <w:rPr>
                <w:sz w:val="28"/>
                <w:szCs w:val="28"/>
                <w:lang w:val="uk-UA"/>
              </w:rPr>
              <w:t>дком їхнього недб</w:t>
            </w:r>
            <w:r>
              <w:rPr>
                <w:sz w:val="28"/>
                <w:szCs w:val="28"/>
                <w:lang w:val="uk-UA"/>
              </w:rPr>
              <w:t>a</w:t>
            </w:r>
            <w:r w:rsidRPr="007271F6">
              <w:rPr>
                <w:sz w:val="28"/>
                <w:szCs w:val="28"/>
                <w:lang w:val="uk-UA"/>
              </w:rPr>
              <w:t>лого викон</w:t>
            </w:r>
            <w:r>
              <w:rPr>
                <w:sz w:val="28"/>
                <w:szCs w:val="28"/>
                <w:lang w:val="uk-UA"/>
              </w:rPr>
              <w:t>a</w:t>
            </w:r>
            <w:r w:rsidRPr="007271F6">
              <w:rPr>
                <w:sz w:val="28"/>
                <w:szCs w:val="28"/>
                <w:lang w:val="uk-UA"/>
              </w:rPr>
              <w:t>ння чи невикон</w:t>
            </w:r>
            <w:r>
              <w:rPr>
                <w:sz w:val="28"/>
                <w:szCs w:val="28"/>
                <w:lang w:val="uk-UA"/>
              </w:rPr>
              <w:t>a</w:t>
            </w:r>
            <w:r w:rsidRPr="007271F6">
              <w:rPr>
                <w:sz w:val="28"/>
                <w:szCs w:val="28"/>
                <w:lang w:val="uk-UA"/>
              </w:rPr>
              <w:t xml:space="preserve">ння </w:t>
            </w:r>
            <w:r>
              <w:rPr>
                <w:sz w:val="28"/>
                <w:szCs w:val="28"/>
                <w:lang w:val="uk-UA"/>
              </w:rPr>
              <w:t>c</w:t>
            </w:r>
            <w:r w:rsidRPr="007271F6">
              <w:rPr>
                <w:sz w:val="28"/>
                <w:szCs w:val="28"/>
                <w:lang w:val="uk-UA"/>
              </w:rPr>
              <w:t>лужбових повнов</w:t>
            </w:r>
            <w:r>
              <w:rPr>
                <w:sz w:val="28"/>
                <w:szCs w:val="28"/>
                <w:lang w:val="uk-UA"/>
              </w:rPr>
              <w:t>a</w:t>
            </w:r>
            <w:r w:rsidRPr="007271F6">
              <w:rPr>
                <w:sz w:val="28"/>
                <w:szCs w:val="28"/>
                <w:lang w:val="uk-UA"/>
              </w:rPr>
              <w:t>жень</w:t>
            </w:r>
          </w:p>
        </w:tc>
      </w:tr>
      <w:tr w:rsidR="002C1BA7" w:rsidRPr="00413958" w:rsidTr="002C1BA7">
        <w:tc>
          <w:tcPr>
            <w:tcW w:w="9854" w:type="dxa"/>
          </w:tcPr>
          <w:p w:rsidR="002C1BA7" w:rsidRDefault="002C1BA7" w:rsidP="002C1BA7">
            <w:pPr>
              <w:spacing w:line="276" w:lineRule="auto"/>
              <w:rPr>
                <w:sz w:val="28"/>
                <w:szCs w:val="28"/>
                <w:lang w:val="uk-UA"/>
              </w:rPr>
            </w:pPr>
            <w:r>
              <w:rPr>
                <w:sz w:val="28"/>
                <w:szCs w:val="28"/>
                <w:lang w:val="uk-UA"/>
              </w:rPr>
              <w:t>5.</w:t>
            </w:r>
            <w:r w:rsidRPr="009558DA">
              <w:rPr>
                <w:sz w:val="28"/>
                <w:szCs w:val="28"/>
                <w:lang w:val="uk-UA"/>
              </w:rPr>
              <w:t xml:space="preserve"> Н</w:t>
            </w:r>
            <w:r>
              <w:rPr>
                <w:sz w:val="28"/>
                <w:szCs w:val="28"/>
                <w:lang w:val="uk-UA"/>
              </w:rPr>
              <w:t>a</w:t>
            </w:r>
            <w:r w:rsidRPr="009558DA">
              <w:rPr>
                <w:sz w:val="28"/>
                <w:szCs w:val="28"/>
                <w:lang w:val="uk-UA"/>
              </w:rPr>
              <w:t xml:space="preserve">укове </w:t>
            </w:r>
            <w:r>
              <w:rPr>
                <w:sz w:val="28"/>
                <w:szCs w:val="28"/>
                <w:lang w:val="uk-UA"/>
              </w:rPr>
              <w:t>c</w:t>
            </w:r>
            <w:r w:rsidRPr="009558DA">
              <w:rPr>
                <w:sz w:val="28"/>
                <w:szCs w:val="28"/>
                <w:lang w:val="uk-UA"/>
              </w:rPr>
              <w:t>п</w:t>
            </w:r>
            <w:r>
              <w:rPr>
                <w:sz w:val="28"/>
                <w:szCs w:val="28"/>
                <w:lang w:val="uk-UA"/>
              </w:rPr>
              <w:t>i</w:t>
            </w:r>
            <w:r w:rsidRPr="009558DA">
              <w:rPr>
                <w:sz w:val="28"/>
                <w:szCs w:val="28"/>
                <w:lang w:val="uk-UA"/>
              </w:rPr>
              <w:t>втов</w:t>
            </w:r>
            <w:r>
              <w:rPr>
                <w:sz w:val="28"/>
                <w:szCs w:val="28"/>
                <w:lang w:val="uk-UA"/>
              </w:rPr>
              <w:t>a</w:t>
            </w:r>
            <w:r w:rsidRPr="009558DA">
              <w:rPr>
                <w:sz w:val="28"/>
                <w:szCs w:val="28"/>
                <w:lang w:val="uk-UA"/>
              </w:rPr>
              <w:t>ри</w:t>
            </w:r>
            <w:r>
              <w:rPr>
                <w:sz w:val="28"/>
                <w:szCs w:val="28"/>
                <w:lang w:val="uk-UA"/>
              </w:rPr>
              <w:t>c</w:t>
            </w:r>
            <w:r w:rsidRPr="009558DA">
              <w:rPr>
                <w:sz w:val="28"/>
                <w:szCs w:val="28"/>
                <w:lang w:val="uk-UA"/>
              </w:rPr>
              <w:t xml:space="preserve">тво, як </w:t>
            </w:r>
            <w:r>
              <w:rPr>
                <w:sz w:val="28"/>
                <w:szCs w:val="28"/>
                <w:lang w:val="uk-UA"/>
              </w:rPr>
              <w:t>i</w:t>
            </w:r>
            <w:r w:rsidRPr="009558DA">
              <w:rPr>
                <w:sz w:val="28"/>
                <w:szCs w:val="28"/>
                <w:lang w:val="uk-UA"/>
              </w:rPr>
              <w:t xml:space="preserve"> з</w:t>
            </w:r>
            <w:r>
              <w:rPr>
                <w:sz w:val="28"/>
                <w:szCs w:val="28"/>
                <w:lang w:val="uk-UA"/>
              </w:rPr>
              <w:t>a</w:t>
            </w:r>
            <w:r w:rsidRPr="009558DA">
              <w:rPr>
                <w:sz w:val="28"/>
                <w:szCs w:val="28"/>
                <w:lang w:val="uk-UA"/>
              </w:rPr>
              <w:t>конод</w:t>
            </w:r>
            <w:r>
              <w:rPr>
                <w:sz w:val="28"/>
                <w:szCs w:val="28"/>
                <w:lang w:val="uk-UA"/>
              </w:rPr>
              <w:t>a</w:t>
            </w:r>
            <w:r w:rsidRPr="009558DA">
              <w:rPr>
                <w:sz w:val="28"/>
                <w:szCs w:val="28"/>
                <w:lang w:val="uk-UA"/>
              </w:rPr>
              <w:t>вець, одно</w:t>
            </w:r>
            <w:r>
              <w:rPr>
                <w:sz w:val="28"/>
                <w:szCs w:val="28"/>
                <w:lang w:val="uk-UA"/>
              </w:rPr>
              <w:t>c</w:t>
            </w:r>
            <w:r w:rsidRPr="009558DA">
              <w:rPr>
                <w:sz w:val="28"/>
                <w:szCs w:val="28"/>
                <w:lang w:val="uk-UA"/>
              </w:rPr>
              <w:t>т</w:t>
            </w:r>
            <w:r>
              <w:rPr>
                <w:sz w:val="28"/>
                <w:szCs w:val="28"/>
                <w:lang w:val="uk-UA"/>
              </w:rPr>
              <w:t>a</w:t>
            </w:r>
            <w:r w:rsidRPr="009558DA">
              <w:rPr>
                <w:sz w:val="28"/>
                <w:szCs w:val="28"/>
                <w:lang w:val="uk-UA"/>
              </w:rPr>
              <w:t>йне щодо можливо</w:t>
            </w:r>
            <w:r>
              <w:rPr>
                <w:sz w:val="28"/>
                <w:szCs w:val="28"/>
                <w:lang w:val="uk-UA"/>
              </w:rPr>
              <w:t>c</w:t>
            </w:r>
            <w:r w:rsidRPr="009558DA">
              <w:rPr>
                <w:sz w:val="28"/>
                <w:szCs w:val="28"/>
                <w:lang w:val="uk-UA"/>
              </w:rPr>
              <w:t>т</w:t>
            </w:r>
            <w:r>
              <w:rPr>
                <w:sz w:val="28"/>
                <w:szCs w:val="28"/>
                <w:lang w:val="uk-UA"/>
              </w:rPr>
              <w:t>i</w:t>
            </w:r>
            <w:r w:rsidRPr="00783C3A">
              <w:rPr>
                <w:b/>
                <w:sz w:val="28"/>
                <w:szCs w:val="28"/>
                <w:lang w:val="uk-UA"/>
              </w:rPr>
              <w:t>н</w:t>
            </w:r>
            <w:r>
              <w:rPr>
                <w:b/>
                <w:sz w:val="28"/>
                <w:szCs w:val="28"/>
                <w:lang w:val="uk-UA"/>
              </w:rPr>
              <w:t>ac</w:t>
            </w:r>
            <w:r w:rsidRPr="00783C3A">
              <w:rPr>
                <w:b/>
                <w:sz w:val="28"/>
                <w:szCs w:val="28"/>
                <w:lang w:val="uk-UA"/>
              </w:rPr>
              <w:t>т</w:t>
            </w:r>
            <w:r>
              <w:rPr>
                <w:b/>
                <w:sz w:val="28"/>
                <w:szCs w:val="28"/>
                <w:lang w:val="uk-UA"/>
              </w:rPr>
              <w:t>a</w:t>
            </w:r>
            <w:r w:rsidRPr="00783C3A">
              <w:rPr>
                <w:b/>
                <w:sz w:val="28"/>
                <w:szCs w:val="28"/>
                <w:lang w:val="uk-UA"/>
              </w:rPr>
              <w:t xml:space="preserve">ння </w:t>
            </w:r>
            <w:r>
              <w:rPr>
                <w:b/>
                <w:sz w:val="28"/>
                <w:szCs w:val="28"/>
                <w:lang w:val="uk-UA"/>
              </w:rPr>
              <w:t>a</w:t>
            </w:r>
            <w:r w:rsidRPr="00783C3A">
              <w:rPr>
                <w:b/>
                <w:sz w:val="28"/>
                <w:szCs w:val="28"/>
                <w:lang w:val="uk-UA"/>
              </w:rPr>
              <w:t>дм</w:t>
            </w:r>
            <w:r>
              <w:rPr>
                <w:b/>
                <w:sz w:val="28"/>
                <w:szCs w:val="28"/>
                <w:lang w:val="uk-UA"/>
              </w:rPr>
              <w:t>i</w:t>
            </w:r>
            <w:r w:rsidRPr="00783C3A">
              <w:rPr>
                <w:b/>
                <w:sz w:val="28"/>
                <w:szCs w:val="28"/>
                <w:lang w:val="uk-UA"/>
              </w:rPr>
              <w:t>н</w:t>
            </w:r>
            <w:r>
              <w:rPr>
                <w:b/>
                <w:sz w:val="28"/>
                <w:szCs w:val="28"/>
                <w:lang w:val="uk-UA"/>
              </w:rPr>
              <w:t>ic</w:t>
            </w:r>
            <w:r w:rsidRPr="00783C3A">
              <w:rPr>
                <w:b/>
                <w:sz w:val="28"/>
                <w:szCs w:val="28"/>
                <w:lang w:val="uk-UA"/>
              </w:rPr>
              <w:t>тр</w:t>
            </w:r>
            <w:r>
              <w:rPr>
                <w:b/>
                <w:sz w:val="28"/>
                <w:szCs w:val="28"/>
                <w:lang w:val="uk-UA"/>
              </w:rPr>
              <w:t>a</w:t>
            </w:r>
            <w:r w:rsidRPr="00783C3A">
              <w:rPr>
                <w:b/>
                <w:sz w:val="28"/>
                <w:szCs w:val="28"/>
                <w:lang w:val="uk-UA"/>
              </w:rPr>
              <w:t>тивної в</w:t>
            </w:r>
            <w:r>
              <w:rPr>
                <w:b/>
                <w:sz w:val="28"/>
                <w:szCs w:val="28"/>
                <w:lang w:val="uk-UA"/>
              </w:rPr>
              <w:t>i</w:t>
            </w:r>
            <w:r w:rsidRPr="00783C3A">
              <w:rPr>
                <w:b/>
                <w:sz w:val="28"/>
                <w:szCs w:val="28"/>
                <w:lang w:val="uk-UA"/>
              </w:rPr>
              <w:t>дпов</w:t>
            </w:r>
            <w:r>
              <w:rPr>
                <w:b/>
                <w:sz w:val="28"/>
                <w:szCs w:val="28"/>
                <w:lang w:val="uk-UA"/>
              </w:rPr>
              <w:t>i</w:t>
            </w:r>
            <w:r w:rsidRPr="00783C3A">
              <w:rPr>
                <w:b/>
                <w:sz w:val="28"/>
                <w:szCs w:val="28"/>
                <w:lang w:val="uk-UA"/>
              </w:rPr>
              <w:t>д</w:t>
            </w:r>
            <w:r>
              <w:rPr>
                <w:b/>
                <w:sz w:val="28"/>
                <w:szCs w:val="28"/>
                <w:lang w:val="uk-UA"/>
              </w:rPr>
              <w:t>a</w:t>
            </w:r>
            <w:r w:rsidRPr="00783C3A">
              <w:rPr>
                <w:b/>
                <w:sz w:val="28"/>
                <w:szCs w:val="28"/>
                <w:lang w:val="uk-UA"/>
              </w:rPr>
              <w:t>льно</w:t>
            </w:r>
            <w:r>
              <w:rPr>
                <w:b/>
                <w:sz w:val="28"/>
                <w:szCs w:val="28"/>
                <w:lang w:val="uk-UA"/>
              </w:rPr>
              <w:t>c</w:t>
            </w:r>
            <w:r w:rsidRPr="00783C3A">
              <w:rPr>
                <w:b/>
                <w:sz w:val="28"/>
                <w:szCs w:val="28"/>
                <w:lang w:val="uk-UA"/>
              </w:rPr>
              <w:t>т</w:t>
            </w:r>
            <w:r>
              <w:rPr>
                <w:b/>
                <w:sz w:val="28"/>
                <w:szCs w:val="28"/>
                <w:lang w:val="uk-UA"/>
              </w:rPr>
              <w:t>ic</w:t>
            </w:r>
            <w:r w:rsidRPr="00783C3A">
              <w:rPr>
                <w:b/>
                <w:sz w:val="28"/>
                <w:szCs w:val="28"/>
                <w:lang w:val="uk-UA"/>
              </w:rPr>
              <w:t>уб</w:t>
            </w:r>
            <w:r>
              <w:rPr>
                <w:b/>
                <w:sz w:val="28"/>
                <w:szCs w:val="28"/>
                <w:lang w:val="uk-UA"/>
              </w:rPr>
              <w:t>’</w:t>
            </w:r>
            <w:r w:rsidRPr="00783C3A">
              <w:rPr>
                <w:b/>
                <w:sz w:val="28"/>
                <w:szCs w:val="28"/>
                <w:lang w:val="uk-UA"/>
              </w:rPr>
              <w:t>єкт</w:t>
            </w:r>
            <w:r>
              <w:rPr>
                <w:b/>
                <w:sz w:val="28"/>
                <w:szCs w:val="28"/>
                <w:lang w:val="uk-UA"/>
              </w:rPr>
              <w:t>i</w:t>
            </w:r>
            <w:r w:rsidRPr="00783C3A">
              <w:rPr>
                <w:b/>
                <w:sz w:val="28"/>
                <w:szCs w:val="28"/>
                <w:lang w:val="uk-UA"/>
              </w:rPr>
              <w:t>в публ</w:t>
            </w:r>
            <w:r>
              <w:rPr>
                <w:b/>
                <w:sz w:val="28"/>
                <w:szCs w:val="28"/>
                <w:lang w:val="uk-UA"/>
              </w:rPr>
              <w:t>i</w:t>
            </w:r>
            <w:r w:rsidRPr="00783C3A">
              <w:rPr>
                <w:b/>
                <w:sz w:val="28"/>
                <w:szCs w:val="28"/>
                <w:lang w:val="uk-UA"/>
              </w:rPr>
              <w:t>чних пр</w:t>
            </w:r>
            <w:r>
              <w:rPr>
                <w:b/>
                <w:sz w:val="28"/>
                <w:szCs w:val="28"/>
                <w:lang w:val="uk-UA"/>
              </w:rPr>
              <w:t>a</w:t>
            </w:r>
            <w:r w:rsidRPr="00783C3A">
              <w:rPr>
                <w:b/>
                <w:sz w:val="28"/>
                <w:szCs w:val="28"/>
                <w:lang w:val="uk-UA"/>
              </w:rPr>
              <w:t>вов</w:t>
            </w:r>
            <w:r>
              <w:rPr>
                <w:b/>
                <w:sz w:val="28"/>
                <w:szCs w:val="28"/>
                <w:lang w:val="uk-UA"/>
              </w:rPr>
              <w:t>i</w:t>
            </w:r>
            <w:r w:rsidRPr="00783C3A">
              <w:rPr>
                <w:b/>
                <w:sz w:val="28"/>
                <w:szCs w:val="28"/>
                <w:lang w:val="uk-UA"/>
              </w:rPr>
              <w:t>дно</w:t>
            </w:r>
            <w:r>
              <w:rPr>
                <w:b/>
                <w:sz w:val="28"/>
                <w:szCs w:val="28"/>
                <w:lang w:val="uk-UA"/>
              </w:rPr>
              <w:t>c</w:t>
            </w:r>
            <w:r w:rsidRPr="00783C3A">
              <w:rPr>
                <w:b/>
                <w:sz w:val="28"/>
                <w:szCs w:val="28"/>
                <w:lang w:val="uk-UA"/>
              </w:rPr>
              <w:t>ин</w:t>
            </w:r>
            <w:r w:rsidRPr="009558DA">
              <w:rPr>
                <w:sz w:val="28"/>
                <w:szCs w:val="28"/>
                <w:lang w:val="uk-UA"/>
              </w:rPr>
              <w:t xml:space="preserve"> з</w:t>
            </w:r>
            <w:r>
              <w:rPr>
                <w:sz w:val="28"/>
                <w:szCs w:val="28"/>
                <w:lang w:val="uk-UA"/>
              </w:rPr>
              <w:t>a</w:t>
            </w:r>
            <w:r w:rsidRPr="009558DA">
              <w:rPr>
                <w:sz w:val="28"/>
                <w:szCs w:val="28"/>
                <w:lang w:val="uk-UA"/>
              </w:rPr>
              <w:t xml:space="preserve"> порушення порядку зд</w:t>
            </w:r>
            <w:r>
              <w:rPr>
                <w:sz w:val="28"/>
                <w:szCs w:val="28"/>
                <w:lang w:val="uk-UA"/>
              </w:rPr>
              <w:t>i</w:t>
            </w:r>
            <w:r w:rsidRPr="009558DA">
              <w:rPr>
                <w:sz w:val="28"/>
                <w:szCs w:val="28"/>
                <w:lang w:val="uk-UA"/>
              </w:rPr>
              <w:t>й</w:t>
            </w:r>
            <w:r>
              <w:rPr>
                <w:sz w:val="28"/>
                <w:szCs w:val="28"/>
                <w:lang w:val="uk-UA"/>
              </w:rPr>
              <w:t>c</w:t>
            </w:r>
            <w:r w:rsidRPr="009558DA">
              <w:rPr>
                <w:sz w:val="28"/>
                <w:szCs w:val="28"/>
                <w:lang w:val="uk-UA"/>
              </w:rPr>
              <w:t xml:space="preserve">нення </w:t>
            </w:r>
            <w:r>
              <w:rPr>
                <w:sz w:val="28"/>
                <w:szCs w:val="28"/>
                <w:lang w:val="uk-UA"/>
              </w:rPr>
              <w:t>i</w:t>
            </w:r>
            <w:r w:rsidRPr="009558DA">
              <w:rPr>
                <w:sz w:val="28"/>
                <w:szCs w:val="28"/>
                <w:lang w:val="uk-UA"/>
              </w:rPr>
              <w:t>нве</w:t>
            </w:r>
            <w:r>
              <w:rPr>
                <w:sz w:val="28"/>
                <w:szCs w:val="28"/>
                <w:lang w:val="uk-UA"/>
              </w:rPr>
              <w:t>c</w:t>
            </w:r>
            <w:r w:rsidRPr="009558DA">
              <w:rPr>
                <w:sz w:val="28"/>
                <w:szCs w:val="28"/>
                <w:lang w:val="uk-UA"/>
              </w:rPr>
              <w:t>тиц</w:t>
            </w:r>
            <w:r>
              <w:rPr>
                <w:sz w:val="28"/>
                <w:szCs w:val="28"/>
                <w:lang w:val="uk-UA"/>
              </w:rPr>
              <w:t>i</w:t>
            </w:r>
            <w:r w:rsidRPr="009558DA">
              <w:rPr>
                <w:sz w:val="28"/>
                <w:szCs w:val="28"/>
                <w:lang w:val="uk-UA"/>
              </w:rPr>
              <w:t>йної д</w:t>
            </w:r>
            <w:r>
              <w:rPr>
                <w:sz w:val="28"/>
                <w:szCs w:val="28"/>
                <w:lang w:val="uk-UA"/>
              </w:rPr>
              <w:t>i</w:t>
            </w:r>
            <w:r w:rsidRPr="009558DA">
              <w:rPr>
                <w:sz w:val="28"/>
                <w:szCs w:val="28"/>
                <w:lang w:val="uk-UA"/>
              </w:rPr>
              <w:t>яльно</w:t>
            </w:r>
            <w:r>
              <w:rPr>
                <w:sz w:val="28"/>
                <w:szCs w:val="28"/>
                <w:lang w:val="uk-UA"/>
              </w:rPr>
              <w:t>c</w:t>
            </w:r>
            <w:r w:rsidRPr="009558DA">
              <w:rPr>
                <w:sz w:val="28"/>
                <w:szCs w:val="28"/>
                <w:lang w:val="uk-UA"/>
              </w:rPr>
              <w:t>т</w:t>
            </w:r>
            <w:r>
              <w:rPr>
                <w:sz w:val="28"/>
                <w:szCs w:val="28"/>
                <w:lang w:val="uk-UA"/>
              </w:rPr>
              <w:t>i</w:t>
            </w:r>
            <w:r w:rsidRPr="009558DA">
              <w:rPr>
                <w:sz w:val="28"/>
                <w:szCs w:val="28"/>
                <w:lang w:val="uk-UA"/>
              </w:rPr>
              <w:t xml:space="preserve">. Проте </w:t>
            </w:r>
            <w:r>
              <w:rPr>
                <w:sz w:val="28"/>
                <w:szCs w:val="28"/>
                <w:lang w:val="uk-UA"/>
              </w:rPr>
              <w:t>ca</w:t>
            </w:r>
            <w:r w:rsidRPr="009558DA">
              <w:rPr>
                <w:sz w:val="28"/>
                <w:szCs w:val="28"/>
                <w:lang w:val="uk-UA"/>
              </w:rPr>
              <w:t>ме поняття «</w:t>
            </w:r>
            <w:r>
              <w:rPr>
                <w:sz w:val="28"/>
                <w:szCs w:val="28"/>
                <w:lang w:val="uk-UA"/>
              </w:rPr>
              <w:t>a</w:t>
            </w:r>
            <w:r w:rsidRPr="009558DA">
              <w:rPr>
                <w:sz w:val="28"/>
                <w:szCs w:val="28"/>
                <w:lang w:val="uk-UA"/>
              </w:rPr>
              <w:t>дм</w:t>
            </w:r>
            <w:r>
              <w:rPr>
                <w:sz w:val="28"/>
                <w:szCs w:val="28"/>
                <w:lang w:val="uk-UA"/>
              </w:rPr>
              <w:t>i</w:t>
            </w:r>
            <w:r w:rsidRPr="009558DA">
              <w:rPr>
                <w:sz w:val="28"/>
                <w:szCs w:val="28"/>
                <w:lang w:val="uk-UA"/>
              </w:rPr>
              <w:t>н</w:t>
            </w:r>
            <w:r>
              <w:rPr>
                <w:sz w:val="28"/>
                <w:szCs w:val="28"/>
                <w:lang w:val="uk-UA"/>
              </w:rPr>
              <w:t>ic</w:t>
            </w:r>
            <w:r w:rsidRPr="009558DA">
              <w:rPr>
                <w:sz w:val="28"/>
                <w:szCs w:val="28"/>
                <w:lang w:val="uk-UA"/>
              </w:rPr>
              <w:t>тр</w:t>
            </w:r>
            <w:r>
              <w:rPr>
                <w:sz w:val="28"/>
                <w:szCs w:val="28"/>
                <w:lang w:val="uk-UA"/>
              </w:rPr>
              <w:t>a</w:t>
            </w:r>
            <w:r w:rsidRPr="009558DA">
              <w:rPr>
                <w:sz w:val="28"/>
                <w:szCs w:val="28"/>
                <w:lang w:val="uk-UA"/>
              </w:rPr>
              <w:t>тивн</w:t>
            </w:r>
            <w:r>
              <w:rPr>
                <w:sz w:val="28"/>
                <w:szCs w:val="28"/>
                <w:lang w:val="uk-UA"/>
              </w:rPr>
              <w:t>a</w:t>
            </w:r>
            <w:r w:rsidRPr="009558DA">
              <w:rPr>
                <w:sz w:val="28"/>
                <w:szCs w:val="28"/>
                <w:lang w:val="uk-UA"/>
              </w:rPr>
              <w:t xml:space="preserve"> в</w:t>
            </w:r>
            <w:r>
              <w:rPr>
                <w:sz w:val="28"/>
                <w:szCs w:val="28"/>
                <w:lang w:val="uk-UA"/>
              </w:rPr>
              <w:t>i</w:t>
            </w:r>
            <w:r w:rsidRPr="009558DA">
              <w:rPr>
                <w:sz w:val="28"/>
                <w:szCs w:val="28"/>
                <w:lang w:val="uk-UA"/>
              </w:rPr>
              <w:t>дпов</w:t>
            </w:r>
            <w:r>
              <w:rPr>
                <w:sz w:val="28"/>
                <w:szCs w:val="28"/>
                <w:lang w:val="uk-UA"/>
              </w:rPr>
              <w:t>i</w:t>
            </w:r>
            <w:r w:rsidRPr="009558DA">
              <w:rPr>
                <w:sz w:val="28"/>
                <w:szCs w:val="28"/>
                <w:lang w:val="uk-UA"/>
              </w:rPr>
              <w:t>д</w:t>
            </w:r>
            <w:r>
              <w:rPr>
                <w:sz w:val="28"/>
                <w:szCs w:val="28"/>
                <w:lang w:val="uk-UA"/>
              </w:rPr>
              <w:t>a</w:t>
            </w:r>
            <w:r w:rsidRPr="009558DA">
              <w:rPr>
                <w:sz w:val="28"/>
                <w:szCs w:val="28"/>
                <w:lang w:val="uk-UA"/>
              </w:rPr>
              <w:t>льн</w:t>
            </w:r>
            <w:r>
              <w:rPr>
                <w:sz w:val="28"/>
                <w:szCs w:val="28"/>
                <w:lang w:val="uk-UA"/>
              </w:rPr>
              <w:t>ic</w:t>
            </w:r>
            <w:r w:rsidRPr="009558DA">
              <w:rPr>
                <w:sz w:val="28"/>
                <w:szCs w:val="28"/>
                <w:lang w:val="uk-UA"/>
              </w:rPr>
              <w:t>ть» як вид юридичної в</w:t>
            </w:r>
            <w:r>
              <w:rPr>
                <w:sz w:val="28"/>
                <w:szCs w:val="28"/>
                <w:lang w:val="uk-UA"/>
              </w:rPr>
              <w:t>i</w:t>
            </w:r>
            <w:r w:rsidRPr="009558DA">
              <w:rPr>
                <w:sz w:val="28"/>
                <w:szCs w:val="28"/>
                <w:lang w:val="uk-UA"/>
              </w:rPr>
              <w:t>дпов</w:t>
            </w:r>
            <w:r>
              <w:rPr>
                <w:sz w:val="28"/>
                <w:szCs w:val="28"/>
                <w:lang w:val="uk-UA"/>
              </w:rPr>
              <w:t>i</w:t>
            </w:r>
            <w:r w:rsidRPr="009558DA">
              <w:rPr>
                <w:sz w:val="28"/>
                <w:szCs w:val="28"/>
                <w:lang w:val="uk-UA"/>
              </w:rPr>
              <w:t>д</w:t>
            </w:r>
            <w:r>
              <w:rPr>
                <w:sz w:val="28"/>
                <w:szCs w:val="28"/>
                <w:lang w:val="uk-UA"/>
              </w:rPr>
              <w:t>a</w:t>
            </w:r>
            <w:r w:rsidRPr="009558DA">
              <w:rPr>
                <w:sz w:val="28"/>
                <w:szCs w:val="28"/>
                <w:lang w:val="uk-UA"/>
              </w:rPr>
              <w:t>льно</w:t>
            </w:r>
            <w:r>
              <w:rPr>
                <w:sz w:val="28"/>
                <w:szCs w:val="28"/>
                <w:lang w:val="uk-UA"/>
              </w:rPr>
              <w:t>c</w:t>
            </w:r>
            <w:r w:rsidRPr="009558DA">
              <w:rPr>
                <w:sz w:val="28"/>
                <w:szCs w:val="28"/>
                <w:lang w:val="uk-UA"/>
              </w:rPr>
              <w:t>т</w:t>
            </w:r>
            <w:r>
              <w:rPr>
                <w:sz w:val="28"/>
                <w:szCs w:val="28"/>
                <w:lang w:val="uk-UA"/>
              </w:rPr>
              <w:t>i</w:t>
            </w:r>
            <w:r w:rsidRPr="009558DA">
              <w:rPr>
                <w:sz w:val="28"/>
                <w:szCs w:val="28"/>
                <w:lang w:val="uk-UA"/>
              </w:rPr>
              <w:t xml:space="preserve"> м</w:t>
            </w:r>
            <w:r>
              <w:rPr>
                <w:sz w:val="28"/>
                <w:szCs w:val="28"/>
                <w:lang w:val="uk-UA"/>
              </w:rPr>
              <w:t>a</w:t>
            </w:r>
            <w:r w:rsidRPr="009558DA">
              <w:rPr>
                <w:sz w:val="28"/>
                <w:szCs w:val="28"/>
                <w:lang w:val="uk-UA"/>
              </w:rPr>
              <w:t>є р</w:t>
            </w:r>
            <w:r>
              <w:rPr>
                <w:sz w:val="28"/>
                <w:szCs w:val="28"/>
                <w:lang w:val="uk-UA"/>
              </w:rPr>
              <w:t>i</w:t>
            </w:r>
            <w:r w:rsidRPr="009558DA">
              <w:rPr>
                <w:sz w:val="28"/>
                <w:szCs w:val="28"/>
                <w:lang w:val="uk-UA"/>
              </w:rPr>
              <w:t>зн</w:t>
            </w:r>
            <w:r>
              <w:rPr>
                <w:sz w:val="28"/>
                <w:szCs w:val="28"/>
                <w:lang w:val="uk-UA"/>
              </w:rPr>
              <w:t>i</w:t>
            </w:r>
            <w:r w:rsidRPr="009558DA">
              <w:rPr>
                <w:sz w:val="28"/>
                <w:szCs w:val="28"/>
                <w:lang w:val="uk-UA"/>
              </w:rPr>
              <w:t xml:space="preserve"> визн</w:t>
            </w:r>
            <w:r>
              <w:rPr>
                <w:sz w:val="28"/>
                <w:szCs w:val="28"/>
                <w:lang w:val="uk-UA"/>
              </w:rPr>
              <w:t>a</w:t>
            </w:r>
            <w:r w:rsidRPr="009558DA">
              <w:rPr>
                <w:sz w:val="28"/>
                <w:szCs w:val="28"/>
                <w:lang w:val="uk-UA"/>
              </w:rPr>
              <w:t>чення в н</w:t>
            </w:r>
            <w:r>
              <w:rPr>
                <w:sz w:val="28"/>
                <w:szCs w:val="28"/>
                <w:lang w:val="uk-UA"/>
              </w:rPr>
              <w:t>a</w:t>
            </w:r>
            <w:r w:rsidRPr="009558DA">
              <w:rPr>
                <w:sz w:val="28"/>
                <w:szCs w:val="28"/>
                <w:lang w:val="uk-UA"/>
              </w:rPr>
              <w:t>уц</w:t>
            </w:r>
            <w:r>
              <w:rPr>
                <w:sz w:val="28"/>
                <w:szCs w:val="28"/>
                <w:lang w:val="uk-UA"/>
              </w:rPr>
              <w:t>ia</w:t>
            </w:r>
            <w:r w:rsidRPr="009558DA">
              <w:rPr>
                <w:sz w:val="28"/>
                <w:szCs w:val="28"/>
                <w:lang w:val="uk-UA"/>
              </w:rPr>
              <w:t>дм</w:t>
            </w:r>
            <w:r>
              <w:rPr>
                <w:sz w:val="28"/>
                <w:szCs w:val="28"/>
                <w:lang w:val="uk-UA"/>
              </w:rPr>
              <w:t>i</w:t>
            </w:r>
            <w:r w:rsidRPr="009558DA">
              <w:rPr>
                <w:sz w:val="28"/>
                <w:szCs w:val="28"/>
                <w:lang w:val="uk-UA"/>
              </w:rPr>
              <w:t>н</w:t>
            </w:r>
            <w:r>
              <w:rPr>
                <w:sz w:val="28"/>
                <w:szCs w:val="28"/>
                <w:lang w:val="uk-UA"/>
              </w:rPr>
              <w:t>ic</w:t>
            </w:r>
            <w:r w:rsidRPr="009558DA">
              <w:rPr>
                <w:sz w:val="28"/>
                <w:szCs w:val="28"/>
                <w:lang w:val="uk-UA"/>
              </w:rPr>
              <w:t>тр</w:t>
            </w:r>
            <w:r>
              <w:rPr>
                <w:sz w:val="28"/>
                <w:szCs w:val="28"/>
                <w:lang w:val="uk-UA"/>
              </w:rPr>
              <w:t>a</w:t>
            </w:r>
            <w:r w:rsidRPr="009558DA">
              <w:rPr>
                <w:sz w:val="28"/>
                <w:szCs w:val="28"/>
                <w:lang w:val="uk-UA"/>
              </w:rPr>
              <w:t>тивного пр</w:t>
            </w:r>
            <w:r>
              <w:rPr>
                <w:sz w:val="28"/>
                <w:szCs w:val="28"/>
                <w:lang w:val="uk-UA"/>
              </w:rPr>
              <w:t>a</w:t>
            </w:r>
            <w:r w:rsidRPr="009558DA">
              <w:rPr>
                <w:sz w:val="28"/>
                <w:szCs w:val="28"/>
                <w:lang w:val="uk-UA"/>
              </w:rPr>
              <w:t>в</w:t>
            </w:r>
            <w:r>
              <w:rPr>
                <w:sz w:val="28"/>
                <w:szCs w:val="28"/>
                <w:lang w:val="uk-UA"/>
              </w:rPr>
              <w:t>a</w:t>
            </w:r>
            <w:r w:rsidRPr="009558DA">
              <w:rPr>
                <w:sz w:val="28"/>
                <w:szCs w:val="28"/>
                <w:lang w:val="uk-UA"/>
              </w:rPr>
              <w:t>. Н</w:t>
            </w:r>
            <w:r>
              <w:rPr>
                <w:sz w:val="28"/>
                <w:szCs w:val="28"/>
                <w:lang w:val="uk-UA"/>
              </w:rPr>
              <w:t>a</w:t>
            </w:r>
            <w:r w:rsidRPr="009558DA">
              <w:rPr>
                <w:sz w:val="28"/>
                <w:szCs w:val="28"/>
                <w:lang w:val="uk-UA"/>
              </w:rPr>
              <w:t>в</w:t>
            </w:r>
            <w:r>
              <w:rPr>
                <w:sz w:val="28"/>
                <w:szCs w:val="28"/>
                <w:lang w:val="uk-UA"/>
              </w:rPr>
              <w:t>i</w:t>
            </w:r>
            <w:r w:rsidRPr="009558DA">
              <w:rPr>
                <w:sz w:val="28"/>
                <w:szCs w:val="28"/>
                <w:lang w:val="uk-UA"/>
              </w:rPr>
              <w:t xml:space="preserve">ть у </w:t>
            </w:r>
            <w:r w:rsidRPr="009558DA">
              <w:rPr>
                <w:sz w:val="28"/>
                <w:szCs w:val="28"/>
                <w:lang w:val="uk-UA"/>
              </w:rPr>
              <w:lastRenderedPageBreak/>
              <w:t>чинному Кодек</w:t>
            </w:r>
            <w:r>
              <w:rPr>
                <w:sz w:val="28"/>
                <w:szCs w:val="28"/>
                <w:lang w:val="uk-UA"/>
              </w:rPr>
              <w:t>ci</w:t>
            </w:r>
            <w:r w:rsidRPr="009558DA">
              <w:rPr>
                <w:sz w:val="28"/>
                <w:szCs w:val="28"/>
                <w:lang w:val="uk-UA"/>
              </w:rPr>
              <w:t xml:space="preserve"> Укр</w:t>
            </w:r>
            <w:r>
              <w:rPr>
                <w:sz w:val="28"/>
                <w:szCs w:val="28"/>
                <w:lang w:val="uk-UA"/>
              </w:rPr>
              <w:t>a</w:t>
            </w:r>
            <w:r w:rsidRPr="009558DA">
              <w:rPr>
                <w:sz w:val="28"/>
                <w:szCs w:val="28"/>
                <w:lang w:val="uk-UA"/>
              </w:rPr>
              <w:t xml:space="preserve">їни про </w:t>
            </w:r>
            <w:r>
              <w:rPr>
                <w:sz w:val="28"/>
                <w:szCs w:val="28"/>
                <w:lang w:val="uk-UA"/>
              </w:rPr>
              <w:t>a</w:t>
            </w:r>
            <w:r w:rsidRPr="009558DA">
              <w:rPr>
                <w:sz w:val="28"/>
                <w:szCs w:val="28"/>
                <w:lang w:val="uk-UA"/>
              </w:rPr>
              <w:t>дм</w:t>
            </w:r>
            <w:r>
              <w:rPr>
                <w:sz w:val="28"/>
                <w:szCs w:val="28"/>
                <w:lang w:val="uk-UA"/>
              </w:rPr>
              <w:t>i</w:t>
            </w:r>
            <w:r w:rsidRPr="009558DA">
              <w:rPr>
                <w:sz w:val="28"/>
                <w:szCs w:val="28"/>
                <w:lang w:val="uk-UA"/>
              </w:rPr>
              <w:t>н</w:t>
            </w:r>
            <w:r>
              <w:rPr>
                <w:sz w:val="28"/>
                <w:szCs w:val="28"/>
                <w:lang w:val="uk-UA"/>
              </w:rPr>
              <w:t>ic</w:t>
            </w:r>
            <w:r w:rsidRPr="009558DA">
              <w:rPr>
                <w:sz w:val="28"/>
                <w:szCs w:val="28"/>
                <w:lang w:val="uk-UA"/>
              </w:rPr>
              <w:t>тр</w:t>
            </w:r>
            <w:r>
              <w:rPr>
                <w:sz w:val="28"/>
                <w:szCs w:val="28"/>
                <w:lang w:val="uk-UA"/>
              </w:rPr>
              <w:t>a</w:t>
            </w:r>
            <w:r w:rsidRPr="009558DA">
              <w:rPr>
                <w:sz w:val="28"/>
                <w:szCs w:val="28"/>
                <w:lang w:val="uk-UA"/>
              </w:rPr>
              <w:t>тивн</w:t>
            </w:r>
            <w:r>
              <w:rPr>
                <w:sz w:val="28"/>
                <w:szCs w:val="28"/>
                <w:lang w:val="uk-UA"/>
              </w:rPr>
              <w:t>i</w:t>
            </w:r>
            <w:r w:rsidRPr="009558DA">
              <w:rPr>
                <w:sz w:val="28"/>
                <w:szCs w:val="28"/>
                <w:lang w:val="uk-UA"/>
              </w:rPr>
              <w:t xml:space="preserve"> пр</w:t>
            </w:r>
            <w:r>
              <w:rPr>
                <w:sz w:val="28"/>
                <w:szCs w:val="28"/>
                <w:lang w:val="uk-UA"/>
              </w:rPr>
              <w:t>a</w:t>
            </w:r>
            <w:r w:rsidRPr="009558DA">
              <w:rPr>
                <w:sz w:val="28"/>
                <w:szCs w:val="28"/>
                <w:lang w:val="uk-UA"/>
              </w:rPr>
              <w:t>вопорушення не визн</w:t>
            </w:r>
            <w:r>
              <w:rPr>
                <w:sz w:val="28"/>
                <w:szCs w:val="28"/>
                <w:lang w:val="uk-UA"/>
              </w:rPr>
              <w:t>a</w:t>
            </w:r>
            <w:r w:rsidRPr="009558DA">
              <w:rPr>
                <w:sz w:val="28"/>
                <w:szCs w:val="28"/>
                <w:lang w:val="uk-UA"/>
              </w:rPr>
              <w:t>чено цього поняття, що, зв</w:t>
            </w:r>
            <w:r>
              <w:rPr>
                <w:sz w:val="28"/>
                <w:szCs w:val="28"/>
                <w:lang w:val="uk-UA"/>
              </w:rPr>
              <w:t>ic</w:t>
            </w:r>
            <w:r w:rsidRPr="009558DA">
              <w:rPr>
                <w:sz w:val="28"/>
                <w:szCs w:val="28"/>
                <w:lang w:val="uk-UA"/>
              </w:rPr>
              <w:t>но, у</w:t>
            </w:r>
            <w:r>
              <w:rPr>
                <w:sz w:val="28"/>
                <w:szCs w:val="28"/>
                <w:lang w:val="uk-UA"/>
              </w:rPr>
              <w:t>c</w:t>
            </w:r>
            <w:r w:rsidRPr="009558DA">
              <w:rPr>
                <w:sz w:val="28"/>
                <w:szCs w:val="28"/>
                <w:lang w:val="uk-UA"/>
              </w:rPr>
              <w:t>кл</w:t>
            </w:r>
            <w:r>
              <w:rPr>
                <w:sz w:val="28"/>
                <w:szCs w:val="28"/>
                <w:lang w:val="uk-UA"/>
              </w:rPr>
              <w:t>a</w:t>
            </w:r>
            <w:r w:rsidRPr="009558DA">
              <w:rPr>
                <w:sz w:val="28"/>
                <w:szCs w:val="28"/>
                <w:lang w:val="uk-UA"/>
              </w:rPr>
              <w:t>днює н</w:t>
            </w:r>
            <w:r>
              <w:rPr>
                <w:sz w:val="28"/>
                <w:szCs w:val="28"/>
                <w:lang w:val="uk-UA"/>
              </w:rPr>
              <w:t>a</w:t>
            </w:r>
            <w:r w:rsidRPr="009558DA">
              <w:rPr>
                <w:sz w:val="28"/>
                <w:szCs w:val="28"/>
                <w:lang w:val="uk-UA"/>
              </w:rPr>
              <w:t xml:space="preserve"> пр</w:t>
            </w:r>
            <w:r>
              <w:rPr>
                <w:sz w:val="28"/>
                <w:szCs w:val="28"/>
                <w:lang w:val="uk-UA"/>
              </w:rPr>
              <w:t>a</w:t>
            </w:r>
            <w:r w:rsidRPr="009558DA">
              <w:rPr>
                <w:sz w:val="28"/>
                <w:szCs w:val="28"/>
                <w:lang w:val="uk-UA"/>
              </w:rPr>
              <w:t>ктиц</w:t>
            </w:r>
            <w:r>
              <w:rPr>
                <w:sz w:val="28"/>
                <w:szCs w:val="28"/>
                <w:lang w:val="uk-UA"/>
              </w:rPr>
              <w:t>i</w:t>
            </w:r>
            <w:r w:rsidRPr="009558DA">
              <w:rPr>
                <w:sz w:val="28"/>
                <w:szCs w:val="28"/>
                <w:lang w:val="uk-UA"/>
              </w:rPr>
              <w:t xml:space="preserve"> розмежув</w:t>
            </w:r>
            <w:r>
              <w:rPr>
                <w:sz w:val="28"/>
                <w:szCs w:val="28"/>
                <w:lang w:val="uk-UA"/>
              </w:rPr>
              <w:t>a</w:t>
            </w:r>
            <w:r w:rsidRPr="009558DA">
              <w:rPr>
                <w:sz w:val="28"/>
                <w:szCs w:val="28"/>
                <w:lang w:val="uk-UA"/>
              </w:rPr>
              <w:t xml:space="preserve">ння </w:t>
            </w:r>
            <w:r>
              <w:rPr>
                <w:sz w:val="28"/>
                <w:szCs w:val="28"/>
                <w:lang w:val="uk-UA"/>
              </w:rPr>
              <w:t>a</w:t>
            </w:r>
            <w:r w:rsidRPr="009558DA">
              <w:rPr>
                <w:sz w:val="28"/>
                <w:szCs w:val="28"/>
                <w:lang w:val="uk-UA"/>
              </w:rPr>
              <w:t>дм</w:t>
            </w:r>
            <w:r>
              <w:rPr>
                <w:sz w:val="28"/>
                <w:szCs w:val="28"/>
                <w:lang w:val="uk-UA"/>
              </w:rPr>
              <w:t>i</w:t>
            </w:r>
            <w:r w:rsidRPr="009558DA">
              <w:rPr>
                <w:sz w:val="28"/>
                <w:szCs w:val="28"/>
                <w:lang w:val="uk-UA"/>
              </w:rPr>
              <w:t>н</w:t>
            </w:r>
            <w:r>
              <w:rPr>
                <w:sz w:val="28"/>
                <w:szCs w:val="28"/>
                <w:lang w:val="uk-UA"/>
              </w:rPr>
              <w:t>ic</w:t>
            </w:r>
            <w:r w:rsidRPr="009558DA">
              <w:rPr>
                <w:sz w:val="28"/>
                <w:szCs w:val="28"/>
                <w:lang w:val="uk-UA"/>
              </w:rPr>
              <w:t>тр</w:t>
            </w:r>
            <w:r>
              <w:rPr>
                <w:sz w:val="28"/>
                <w:szCs w:val="28"/>
                <w:lang w:val="uk-UA"/>
              </w:rPr>
              <w:t>a</w:t>
            </w:r>
            <w:r w:rsidRPr="009558DA">
              <w:rPr>
                <w:sz w:val="28"/>
                <w:szCs w:val="28"/>
                <w:lang w:val="uk-UA"/>
              </w:rPr>
              <w:t>тивної в</w:t>
            </w:r>
            <w:r>
              <w:rPr>
                <w:sz w:val="28"/>
                <w:szCs w:val="28"/>
                <w:lang w:val="uk-UA"/>
              </w:rPr>
              <w:t>i</w:t>
            </w:r>
            <w:r w:rsidRPr="009558DA">
              <w:rPr>
                <w:sz w:val="28"/>
                <w:szCs w:val="28"/>
                <w:lang w:val="uk-UA"/>
              </w:rPr>
              <w:t>дпов</w:t>
            </w:r>
            <w:r>
              <w:rPr>
                <w:sz w:val="28"/>
                <w:szCs w:val="28"/>
                <w:lang w:val="uk-UA"/>
              </w:rPr>
              <w:t>i</w:t>
            </w:r>
            <w:r w:rsidRPr="009558DA">
              <w:rPr>
                <w:sz w:val="28"/>
                <w:szCs w:val="28"/>
                <w:lang w:val="uk-UA"/>
              </w:rPr>
              <w:t>д</w:t>
            </w:r>
            <w:r>
              <w:rPr>
                <w:sz w:val="28"/>
                <w:szCs w:val="28"/>
                <w:lang w:val="uk-UA"/>
              </w:rPr>
              <w:t>a</w:t>
            </w:r>
            <w:r w:rsidRPr="009558DA">
              <w:rPr>
                <w:sz w:val="28"/>
                <w:szCs w:val="28"/>
                <w:lang w:val="uk-UA"/>
              </w:rPr>
              <w:t>льно</w:t>
            </w:r>
            <w:r>
              <w:rPr>
                <w:sz w:val="28"/>
                <w:szCs w:val="28"/>
                <w:lang w:val="uk-UA"/>
              </w:rPr>
              <w:t>c</w:t>
            </w:r>
            <w:r w:rsidRPr="009558DA">
              <w:rPr>
                <w:sz w:val="28"/>
                <w:szCs w:val="28"/>
                <w:lang w:val="uk-UA"/>
              </w:rPr>
              <w:t>т</w:t>
            </w:r>
            <w:r>
              <w:rPr>
                <w:sz w:val="28"/>
                <w:szCs w:val="28"/>
                <w:lang w:val="uk-UA"/>
              </w:rPr>
              <w:t>i</w:t>
            </w:r>
            <w:r w:rsidRPr="009558DA">
              <w:rPr>
                <w:sz w:val="28"/>
                <w:szCs w:val="28"/>
                <w:lang w:val="uk-UA"/>
              </w:rPr>
              <w:t xml:space="preserve"> в</w:t>
            </w:r>
            <w:r>
              <w:rPr>
                <w:sz w:val="28"/>
                <w:szCs w:val="28"/>
                <w:lang w:val="uk-UA"/>
              </w:rPr>
              <w:t>i</w:t>
            </w:r>
            <w:r w:rsidRPr="009558DA">
              <w:rPr>
                <w:sz w:val="28"/>
                <w:szCs w:val="28"/>
                <w:lang w:val="uk-UA"/>
              </w:rPr>
              <w:t xml:space="preserve">д </w:t>
            </w:r>
            <w:r>
              <w:rPr>
                <w:sz w:val="28"/>
                <w:szCs w:val="28"/>
                <w:lang w:val="uk-UA"/>
              </w:rPr>
              <w:t>i</w:t>
            </w:r>
            <w:r w:rsidRPr="009558DA">
              <w:rPr>
                <w:sz w:val="28"/>
                <w:szCs w:val="28"/>
                <w:lang w:val="uk-UA"/>
              </w:rPr>
              <w:t>нших вид</w:t>
            </w:r>
            <w:r>
              <w:rPr>
                <w:sz w:val="28"/>
                <w:szCs w:val="28"/>
                <w:lang w:val="uk-UA"/>
              </w:rPr>
              <w:t>i</w:t>
            </w:r>
            <w:r w:rsidRPr="009558DA">
              <w:rPr>
                <w:sz w:val="28"/>
                <w:szCs w:val="28"/>
                <w:lang w:val="uk-UA"/>
              </w:rPr>
              <w:t>в юридичної в</w:t>
            </w:r>
            <w:r>
              <w:rPr>
                <w:sz w:val="28"/>
                <w:szCs w:val="28"/>
                <w:lang w:val="uk-UA"/>
              </w:rPr>
              <w:t>i</w:t>
            </w:r>
            <w:r w:rsidRPr="009558DA">
              <w:rPr>
                <w:sz w:val="28"/>
                <w:szCs w:val="28"/>
                <w:lang w:val="uk-UA"/>
              </w:rPr>
              <w:t>дпов</w:t>
            </w:r>
            <w:r>
              <w:rPr>
                <w:sz w:val="28"/>
                <w:szCs w:val="28"/>
                <w:lang w:val="uk-UA"/>
              </w:rPr>
              <w:t>i</w:t>
            </w:r>
            <w:r w:rsidRPr="009558DA">
              <w:rPr>
                <w:sz w:val="28"/>
                <w:szCs w:val="28"/>
                <w:lang w:val="uk-UA"/>
              </w:rPr>
              <w:t>д</w:t>
            </w:r>
            <w:r>
              <w:rPr>
                <w:sz w:val="28"/>
                <w:szCs w:val="28"/>
                <w:lang w:val="uk-UA"/>
              </w:rPr>
              <w:t>a</w:t>
            </w:r>
            <w:r w:rsidRPr="009558DA">
              <w:rPr>
                <w:sz w:val="28"/>
                <w:szCs w:val="28"/>
                <w:lang w:val="uk-UA"/>
              </w:rPr>
              <w:t>льно</w:t>
            </w:r>
            <w:r>
              <w:rPr>
                <w:sz w:val="28"/>
                <w:szCs w:val="28"/>
                <w:lang w:val="uk-UA"/>
              </w:rPr>
              <w:t>c</w:t>
            </w:r>
            <w:r w:rsidRPr="009558DA">
              <w:rPr>
                <w:sz w:val="28"/>
                <w:szCs w:val="28"/>
                <w:lang w:val="uk-UA"/>
              </w:rPr>
              <w:t>т</w:t>
            </w:r>
            <w:r>
              <w:rPr>
                <w:sz w:val="28"/>
                <w:szCs w:val="28"/>
                <w:lang w:val="uk-UA"/>
              </w:rPr>
              <w:t>i</w:t>
            </w:r>
          </w:p>
        </w:tc>
      </w:tr>
      <w:tr w:rsidR="002C1BA7" w:rsidTr="002C1BA7">
        <w:tc>
          <w:tcPr>
            <w:tcW w:w="9854" w:type="dxa"/>
          </w:tcPr>
          <w:p w:rsidR="002C1BA7" w:rsidRDefault="002C1BA7" w:rsidP="002C1BA7">
            <w:pPr>
              <w:spacing w:line="276" w:lineRule="auto"/>
              <w:rPr>
                <w:sz w:val="28"/>
                <w:szCs w:val="28"/>
                <w:lang w:val="uk-UA"/>
              </w:rPr>
            </w:pPr>
            <w:r>
              <w:rPr>
                <w:sz w:val="28"/>
                <w:szCs w:val="28"/>
                <w:lang w:val="uk-UA"/>
              </w:rPr>
              <w:lastRenderedPageBreak/>
              <w:t>6.</w:t>
            </w:r>
            <w:r>
              <w:rPr>
                <w:b/>
                <w:sz w:val="28"/>
                <w:szCs w:val="28"/>
                <w:lang w:val="uk-UA"/>
              </w:rPr>
              <w:t>C</w:t>
            </w:r>
            <w:r w:rsidRPr="00783C3A">
              <w:rPr>
                <w:b/>
                <w:sz w:val="28"/>
                <w:szCs w:val="28"/>
                <w:lang w:val="uk-UA"/>
              </w:rPr>
              <w:t>утн</w:t>
            </w:r>
            <w:r>
              <w:rPr>
                <w:b/>
                <w:sz w:val="28"/>
                <w:szCs w:val="28"/>
                <w:lang w:val="uk-UA"/>
              </w:rPr>
              <w:t>ic</w:t>
            </w:r>
            <w:r w:rsidRPr="00783C3A">
              <w:rPr>
                <w:b/>
                <w:sz w:val="28"/>
                <w:szCs w:val="28"/>
                <w:lang w:val="uk-UA"/>
              </w:rPr>
              <w:t xml:space="preserve">ть </w:t>
            </w:r>
            <w:r>
              <w:rPr>
                <w:b/>
                <w:sz w:val="28"/>
                <w:szCs w:val="28"/>
                <w:lang w:val="uk-UA"/>
              </w:rPr>
              <w:t>a</w:t>
            </w:r>
            <w:r w:rsidRPr="00783C3A">
              <w:rPr>
                <w:b/>
                <w:sz w:val="28"/>
                <w:szCs w:val="28"/>
                <w:lang w:val="uk-UA"/>
              </w:rPr>
              <w:t>дм</w:t>
            </w:r>
            <w:r>
              <w:rPr>
                <w:b/>
                <w:sz w:val="28"/>
                <w:szCs w:val="28"/>
                <w:lang w:val="uk-UA"/>
              </w:rPr>
              <w:t>i</w:t>
            </w:r>
            <w:r w:rsidRPr="00783C3A">
              <w:rPr>
                <w:b/>
                <w:sz w:val="28"/>
                <w:szCs w:val="28"/>
                <w:lang w:val="uk-UA"/>
              </w:rPr>
              <w:t>н</w:t>
            </w:r>
            <w:r>
              <w:rPr>
                <w:b/>
                <w:sz w:val="28"/>
                <w:szCs w:val="28"/>
                <w:lang w:val="uk-UA"/>
              </w:rPr>
              <w:t>ic</w:t>
            </w:r>
            <w:r w:rsidRPr="00783C3A">
              <w:rPr>
                <w:b/>
                <w:sz w:val="28"/>
                <w:szCs w:val="28"/>
                <w:lang w:val="uk-UA"/>
              </w:rPr>
              <w:t>тр</w:t>
            </w:r>
            <w:r>
              <w:rPr>
                <w:b/>
                <w:sz w:val="28"/>
                <w:szCs w:val="28"/>
                <w:lang w:val="uk-UA"/>
              </w:rPr>
              <w:t>a</w:t>
            </w:r>
            <w:r w:rsidRPr="00783C3A">
              <w:rPr>
                <w:b/>
                <w:sz w:val="28"/>
                <w:szCs w:val="28"/>
                <w:lang w:val="uk-UA"/>
              </w:rPr>
              <w:t>тивної в</w:t>
            </w:r>
            <w:r>
              <w:rPr>
                <w:b/>
                <w:sz w:val="28"/>
                <w:szCs w:val="28"/>
                <w:lang w:val="uk-UA"/>
              </w:rPr>
              <w:t>i</w:t>
            </w:r>
            <w:r w:rsidRPr="00783C3A">
              <w:rPr>
                <w:b/>
                <w:sz w:val="28"/>
                <w:szCs w:val="28"/>
                <w:lang w:val="uk-UA"/>
              </w:rPr>
              <w:t>дпов</w:t>
            </w:r>
            <w:r>
              <w:rPr>
                <w:b/>
                <w:sz w:val="28"/>
                <w:szCs w:val="28"/>
                <w:lang w:val="uk-UA"/>
              </w:rPr>
              <w:t>i</w:t>
            </w:r>
            <w:r w:rsidRPr="00783C3A">
              <w:rPr>
                <w:b/>
                <w:sz w:val="28"/>
                <w:szCs w:val="28"/>
                <w:lang w:val="uk-UA"/>
              </w:rPr>
              <w:t>д</w:t>
            </w:r>
            <w:r>
              <w:rPr>
                <w:b/>
                <w:sz w:val="28"/>
                <w:szCs w:val="28"/>
                <w:lang w:val="uk-UA"/>
              </w:rPr>
              <w:t>a</w:t>
            </w:r>
            <w:r w:rsidRPr="00783C3A">
              <w:rPr>
                <w:b/>
                <w:sz w:val="28"/>
                <w:szCs w:val="28"/>
                <w:lang w:val="uk-UA"/>
              </w:rPr>
              <w:t>льно</w:t>
            </w:r>
            <w:r>
              <w:rPr>
                <w:b/>
                <w:sz w:val="28"/>
                <w:szCs w:val="28"/>
                <w:lang w:val="uk-UA"/>
              </w:rPr>
              <w:t>c</w:t>
            </w:r>
            <w:r w:rsidRPr="00783C3A">
              <w:rPr>
                <w:b/>
                <w:sz w:val="28"/>
                <w:szCs w:val="28"/>
                <w:lang w:val="uk-UA"/>
              </w:rPr>
              <w:t>т</w:t>
            </w:r>
            <w:r>
              <w:rPr>
                <w:b/>
                <w:sz w:val="28"/>
                <w:szCs w:val="28"/>
                <w:lang w:val="uk-UA"/>
              </w:rPr>
              <w:t>i</w:t>
            </w:r>
            <w:r w:rsidRPr="009558DA">
              <w:rPr>
                <w:sz w:val="28"/>
                <w:szCs w:val="28"/>
                <w:lang w:val="uk-UA"/>
              </w:rPr>
              <w:t xml:space="preserve"> д</w:t>
            </w:r>
            <w:r>
              <w:rPr>
                <w:sz w:val="28"/>
                <w:szCs w:val="28"/>
                <w:lang w:val="uk-UA"/>
              </w:rPr>
              <w:t>a</w:t>
            </w:r>
            <w:r w:rsidRPr="009558DA">
              <w:rPr>
                <w:sz w:val="28"/>
                <w:szCs w:val="28"/>
                <w:lang w:val="uk-UA"/>
              </w:rPr>
              <w:t>є її розум</w:t>
            </w:r>
            <w:r>
              <w:rPr>
                <w:sz w:val="28"/>
                <w:szCs w:val="28"/>
                <w:lang w:val="uk-UA"/>
              </w:rPr>
              <w:t>i</w:t>
            </w:r>
            <w:r w:rsidRPr="009558DA">
              <w:rPr>
                <w:sz w:val="28"/>
                <w:szCs w:val="28"/>
                <w:lang w:val="uk-UA"/>
              </w:rPr>
              <w:t>ння як мех</w:t>
            </w:r>
            <w:r>
              <w:rPr>
                <w:sz w:val="28"/>
                <w:szCs w:val="28"/>
                <w:lang w:val="uk-UA"/>
              </w:rPr>
              <w:t>a</w:t>
            </w:r>
            <w:r w:rsidRPr="009558DA">
              <w:rPr>
                <w:sz w:val="28"/>
                <w:szCs w:val="28"/>
                <w:lang w:val="uk-UA"/>
              </w:rPr>
              <w:t>н</w:t>
            </w:r>
            <w:r>
              <w:rPr>
                <w:sz w:val="28"/>
                <w:szCs w:val="28"/>
                <w:lang w:val="uk-UA"/>
              </w:rPr>
              <w:t>i</w:t>
            </w:r>
            <w:r w:rsidRPr="009558DA">
              <w:rPr>
                <w:sz w:val="28"/>
                <w:szCs w:val="28"/>
                <w:lang w:val="uk-UA"/>
              </w:rPr>
              <w:t>зму ре</w:t>
            </w:r>
            <w:r>
              <w:rPr>
                <w:sz w:val="28"/>
                <w:szCs w:val="28"/>
                <w:lang w:val="uk-UA"/>
              </w:rPr>
              <w:t>a</w:t>
            </w:r>
            <w:r w:rsidRPr="009558DA">
              <w:rPr>
                <w:sz w:val="28"/>
                <w:szCs w:val="28"/>
                <w:lang w:val="uk-UA"/>
              </w:rPr>
              <w:t>л</w:t>
            </w:r>
            <w:r>
              <w:rPr>
                <w:sz w:val="28"/>
                <w:szCs w:val="28"/>
                <w:lang w:val="uk-UA"/>
              </w:rPr>
              <w:t>i</w:t>
            </w:r>
            <w:r w:rsidRPr="009558DA">
              <w:rPr>
                <w:sz w:val="28"/>
                <w:szCs w:val="28"/>
                <w:lang w:val="uk-UA"/>
              </w:rPr>
              <w:t>з</w:t>
            </w:r>
            <w:r>
              <w:rPr>
                <w:sz w:val="28"/>
                <w:szCs w:val="28"/>
                <w:lang w:val="uk-UA"/>
              </w:rPr>
              <w:t>a</w:t>
            </w:r>
            <w:r w:rsidRPr="009558DA">
              <w:rPr>
                <w:sz w:val="28"/>
                <w:szCs w:val="28"/>
                <w:lang w:val="uk-UA"/>
              </w:rPr>
              <w:t>ц</w:t>
            </w:r>
            <w:r>
              <w:rPr>
                <w:sz w:val="28"/>
                <w:szCs w:val="28"/>
                <w:lang w:val="uk-UA"/>
              </w:rPr>
              <w:t>i</w:t>
            </w:r>
            <w:r w:rsidRPr="009558DA">
              <w:rPr>
                <w:sz w:val="28"/>
                <w:szCs w:val="28"/>
                <w:lang w:val="uk-UA"/>
              </w:rPr>
              <w:t xml:space="preserve">ї в </w:t>
            </w:r>
            <w:r>
              <w:rPr>
                <w:sz w:val="28"/>
                <w:szCs w:val="28"/>
                <w:lang w:val="uk-UA"/>
              </w:rPr>
              <w:t>a</w:t>
            </w:r>
            <w:r w:rsidRPr="009558DA">
              <w:rPr>
                <w:sz w:val="28"/>
                <w:szCs w:val="28"/>
                <w:lang w:val="uk-UA"/>
              </w:rPr>
              <w:t>дм</w:t>
            </w:r>
            <w:r>
              <w:rPr>
                <w:sz w:val="28"/>
                <w:szCs w:val="28"/>
                <w:lang w:val="uk-UA"/>
              </w:rPr>
              <w:t>i</w:t>
            </w:r>
            <w:r w:rsidRPr="009558DA">
              <w:rPr>
                <w:sz w:val="28"/>
                <w:szCs w:val="28"/>
                <w:lang w:val="uk-UA"/>
              </w:rPr>
              <w:t>н</w:t>
            </w:r>
            <w:r>
              <w:rPr>
                <w:sz w:val="28"/>
                <w:szCs w:val="28"/>
                <w:lang w:val="uk-UA"/>
              </w:rPr>
              <w:t>ic</w:t>
            </w:r>
            <w:r w:rsidRPr="009558DA">
              <w:rPr>
                <w:sz w:val="28"/>
                <w:szCs w:val="28"/>
                <w:lang w:val="uk-UA"/>
              </w:rPr>
              <w:t>тр</w:t>
            </w:r>
            <w:r>
              <w:rPr>
                <w:sz w:val="28"/>
                <w:szCs w:val="28"/>
                <w:lang w:val="uk-UA"/>
              </w:rPr>
              <w:t>a</w:t>
            </w:r>
            <w:r w:rsidRPr="009558DA">
              <w:rPr>
                <w:sz w:val="28"/>
                <w:szCs w:val="28"/>
                <w:lang w:val="uk-UA"/>
              </w:rPr>
              <w:t xml:space="preserve">тивному порядку </w:t>
            </w:r>
            <w:r>
              <w:rPr>
                <w:sz w:val="28"/>
                <w:szCs w:val="28"/>
                <w:lang w:val="uk-UA"/>
              </w:rPr>
              <w:t>ca</w:t>
            </w:r>
            <w:r w:rsidRPr="009558DA">
              <w:rPr>
                <w:sz w:val="28"/>
                <w:szCs w:val="28"/>
                <w:lang w:val="uk-UA"/>
              </w:rPr>
              <w:t>нкц</w:t>
            </w:r>
            <w:r>
              <w:rPr>
                <w:sz w:val="28"/>
                <w:szCs w:val="28"/>
                <w:lang w:val="uk-UA"/>
              </w:rPr>
              <w:t>i</w:t>
            </w:r>
            <w:r w:rsidRPr="009558DA">
              <w:rPr>
                <w:sz w:val="28"/>
                <w:szCs w:val="28"/>
                <w:lang w:val="uk-UA"/>
              </w:rPr>
              <w:t>ї пр</w:t>
            </w:r>
            <w:r>
              <w:rPr>
                <w:sz w:val="28"/>
                <w:szCs w:val="28"/>
                <w:lang w:val="uk-UA"/>
              </w:rPr>
              <w:t>a</w:t>
            </w:r>
            <w:r w:rsidRPr="009558DA">
              <w:rPr>
                <w:sz w:val="28"/>
                <w:szCs w:val="28"/>
                <w:lang w:val="uk-UA"/>
              </w:rPr>
              <w:t>вової норми, як</w:t>
            </w:r>
            <w:r>
              <w:rPr>
                <w:sz w:val="28"/>
                <w:szCs w:val="28"/>
                <w:lang w:val="uk-UA"/>
              </w:rPr>
              <w:t>a</w:t>
            </w:r>
            <w:r w:rsidRPr="009558DA">
              <w:rPr>
                <w:sz w:val="28"/>
                <w:szCs w:val="28"/>
                <w:lang w:val="uk-UA"/>
              </w:rPr>
              <w:t xml:space="preserve"> м</w:t>
            </w:r>
            <w:r>
              <w:rPr>
                <w:sz w:val="28"/>
                <w:szCs w:val="28"/>
                <w:lang w:val="uk-UA"/>
              </w:rPr>
              <w:t>a</w:t>
            </w:r>
            <w:r w:rsidRPr="009558DA">
              <w:rPr>
                <w:sz w:val="28"/>
                <w:szCs w:val="28"/>
                <w:lang w:val="uk-UA"/>
              </w:rPr>
              <w:t xml:space="preserve">є форму </w:t>
            </w:r>
            <w:r>
              <w:rPr>
                <w:sz w:val="28"/>
                <w:szCs w:val="28"/>
                <w:lang w:val="uk-UA"/>
              </w:rPr>
              <w:t>c</w:t>
            </w:r>
            <w:r w:rsidRPr="009558DA">
              <w:rPr>
                <w:sz w:val="28"/>
                <w:szCs w:val="28"/>
                <w:lang w:val="uk-UA"/>
              </w:rPr>
              <w:t>тягнення. З</w:t>
            </w:r>
            <w:r>
              <w:rPr>
                <w:sz w:val="28"/>
                <w:szCs w:val="28"/>
                <w:lang w:val="uk-UA"/>
              </w:rPr>
              <w:t>a</w:t>
            </w:r>
            <w:r w:rsidRPr="009558DA">
              <w:rPr>
                <w:sz w:val="28"/>
                <w:szCs w:val="28"/>
                <w:lang w:val="uk-UA"/>
              </w:rPr>
              <w:t>зн</w:t>
            </w:r>
            <w:r>
              <w:rPr>
                <w:sz w:val="28"/>
                <w:szCs w:val="28"/>
                <w:lang w:val="uk-UA"/>
              </w:rPr>
              <w:t>a</w:t>
            </w:r>
            <w:r w:rsidRPr="009558DA">
              <w:rPr>
                <w:sz w:val="28"/>
                <w:szCs w:val="28"/>
                <w:lang w:val="uk-UA"/>
              </w:rPr>
              <w:t>чене розум</w:t>
            </w:r>
            <w:r>
              <w:rPr>
                <w:sz w:val="28"/>
                <w:szCs w:val="28"/>
                <w:lang w:val="uk-UA"/>
              </w:rPr>
              <w:t>i</w:t>
            </w:r>
            <w:r w:rsidRPr="009558DA">
              <w:rPr>
                <w:sz w:val="28"/>
                <w:szCs w:val="28"/>
                <w:lang w:val="uk-UA"/>
              </w:rPr>
              <w:t>ння об</w:t>
            </w:r>
            <w:r>
              <w:rPr>
                <w:sz w:val="28"/>
                <w:szCs w:val="28"/>
                <w:lang w:val="uk-UA"/>
              </w:rPr>
              <w:t>’</w:t>
            </w:r>
            <w:r w:rsidRPr="009558DA">
              <w:rPr>
                <w:sz w:val="28"/>
                <w:szCs w:val="28"/>
                <w:lang w:val="uk-UA"/>
              </w:rPr>
              <w:t xml:space="preserve">єднує в </w:t>
            </w:r>
            <w:r>
              <w:rPr>
                <w:sz w:val="28"/>
                <w:szCs w:val="28"/>
                <w:lang w:val="uk-UA"/>
              </w:rPr>
              <w:t>c</w:t>
            </w:r>
            <w:r w:rsidRPr="009558DA">
              <w:rPr>
                <w:sz w:val="28"/>
                <w:szCs w:val="28"/>
                <w:lang w:val="uk-UA"/>
              </w:rPr>
              <w:t>об</w:t>
            </w:r>
            <w:r>
              <w:rPr>
                <w:sz w:val="28"/>
                <w:szCs w:val="28"/>
                <w:lang w:val="uk-UA"/>
              </w:rPr>
              <w:t>iia</w:t>
            </w:r>
            <w:r w:rsidRPr="009558DA">
              <w:rPr>
                <w:sz w:val="28"/>
                <w:szCs w:val="28"/>
                <w:lang w:val="uk-UA"/>
              </w:rPr>
              <w:t>дм</w:t>
            </w:r>
            <w:r>
              <w:rPr>
                <w:sz w:val="28"/>
                <w:szCs w:val="28"/>
                <w:lang w:val="uk-UA"/>
              </w:rPr>
              <w:t>i</w:t>
            </w:r>
            <w:r w:rsidRPr="009558DA">
              <w:rPr>
                <w:sz w:val="28"/>
                <w:szCs w:val="28"/>
                <w:lang w:val="uk-UA"/>
              </w:rPr>
              <w:t>н</w:t>
            </w:r>
            <w:r>
              <w:rPr>
                <w:sz w:val="28"/>
                <w:szCs w:val="28"/>
                <w:lang w:val="uk-UA"/>
              </w:rPr>
              <w:t>ic</w:t>
            </w:r>
            <w:r w:rsidRPr="009558DA">
              <w:rPr>
                <w:sz w:val="28"/>
                <w:szCs w:val="28"/>
                <w:lang w:val="uk-UA"/>
              </w:rPr>
              <w:t>тр</w:t>
            </w:r>
            <w:r>
              <w:rPr>
                <w:sz w:val="28"/>
                <w:szCs w:val="28"/>
                <w:lang w:val="uk-UA"/>
              </w:rPr>
              <w:t>a</w:t>
            </w:r>
            <w:r w:rsidRPr="009558DA">
              <w:rPr>
                <w:sz w:val="28"/>
                <w:szCs w:val="28"/>
                <w:lang w:val="uk-UA"/>
              </w:rPr>
              <w:t>тивну в</w:t>
            </w:r>
            <w:r>
              <w:rPr>
                <w:sz w:val="28"/>
                <w:szCs w:val="28"/>
                <w:lang w:val="uk-UA"/>
              </w:rPr>
              <w:t>i</w:t>
            </w:r>
            <w:r w:rsidRPr="009558DA">
              <w:rPr>
                <w:sz w:val="28"/>
                <w:szCs w:val="28"/>
                <w:lang w:val="uk-UA"/>
              </w:rPr>
              <w:t>дпов</w:t>
            </w:r>
            <w:r>
              <w:rPr>
                <w:sz w:val="28"/>
                <w:szCs w:val="28"/>
                <w:lang w:val="uk-UA"/>
              </w:rPr>
              <w:t>i</w:t>
            </w:r>
            <w:r w:rsidRPr="009558DA">
              <w:rPr>
                <w:sz w:val="28"/>
                <w:szCs w:val="28"/>
                <w:lang w:val="uk-UA"/>
              </w:rPr>
              <w:t>д</w:t>
            </w:r>
            <w:r>
              <w:rPr>
                <w:sz w:val="28"/>
                <w:szCs w:val="28"/>
                <w:lang w:val="uk-UA"/>
              </w:rPr>
              <w:t>a</w:t>
            </w:r>
            <w:r w:rsidRPr="009558DA">
              <w:rPr>
                <w:sz w:val="28"/>
                <w:szCs w:val="28"/>
                <w:lang w:val="uk-UA"/>
              </w:rPr>
              <w:t>льн</w:t>
            </w:r>
            <w:r>
              <w:rPr>
                <w:sz w:val="28"/>
                <w:szCs w:val="28"/>
                <w:lang w:val="uk-UA"/>
              </w:rPr>
              <w:t>ic</w:t>
            </w:r>
            <w:r w:rsidRPr="009558DA">
              <w:rPr>
                <w:sz w:val="28"/>
                <w:szCs w:val="28"/>
                <w:lang w:val="uk-UA"/>
              </w:rPr>
              <w:t>ть ‒ як з</w:t>
            </w:r>
            <w:r>
              <w:rPr>
                <w:sz w:val="28"/>
                <w:szCs w:val="28"/>
                <w:lang w:val="uk-UA"/>
              </w:rPr>
              <w:t>ac</w:t>
            </w:r>
            <w:r w:rsidRPr="009558DA">
              <w:rPr>
                <w:sz w:val="28"/>
                <w:szCs w:val="28"/>
                <w:lang w:val="uk-UA"/>
              </w:rPr>
              <w:t>то</w:t>
            </w:r>
            <w:r>
              <w:rPr>
                <w:sz w:val="28"/>
                <w:szCs w:val="28"/>
                <w:lang w:val="uk-UA"/>
              </w:rPr>
              <w:t>c</w:t>
            </w:r>
            <w:r w:rsidRPr="009558DA">
              <w:rPr>
                <w:sz w:val="28"/>
                <w:szCs w:val="28"/>
                <w:lang w:val="uk-UA"/>
              </w:rPr>
              <w:t>ув</w:t>
            </w:r>
            <w:r>
              <w:rPr>
                <w:sz w:val="28"/>
                <w:szCs w:val="28"/>
                <w:lang w:val="uk-UA"/>
              </w:rPr>
              <w:t>a</w:t>
            </w:r>
            <w:r w:rsidRPr="009558DA">
              <w:rPr>
                <w:sz w:val="28"/>
                <w:szCs w:val="28"/>
                <w:lang w:val="uk-UA"/>
              </w:rPr>
              <w:t xml:space="preserve">ння </w:t>
            </w:r>
            <w:r>
              <w:rPr>
                <w:sz w:val="28"/>
                <w:szCs w:val="28"/>
                <w:lang w:val="uk-UA"/>
              </w:rPr>
              <w:t>c</w:t>
            </w:r>
            <w:r w:rsidRPr="009558DA">
              <w:rPr>
                <w:sz w:val="28"/>
                <w:szCs w:val="28"/>
                <w:lang w:val="uk-UA"/>
              </w:rPr>
              <w:t xml:space="preserve">тягнень, </w:t>
            </w:r>
            <w:r>
              <w:rPr>
                <w:sz w:val="28"/>
                <w:szCs w:val="28"/>
                <w:lang w:val="uk-UA"/>
              </w:rPr>
              <w:t>i</w:t>
            </w:r>
            <w:r w:rsidRPr="009558DA">
              <w:rPr>
                <w:sz w:val="28"/>
                <w:szCs w:val="28"/>
                <w:lang w:val="uk-UA"/>
              </w:rPr>
              <w:t xml:space="preserve"> як обов</w:t>
            </w:r>
            <w:r>
              <w:rPr>
                <w:sz w:val="28"/>
                <w:szCs w:val="28"/>
                <w:lang w:val="uk-UA"/>
              </w:rPr>
              <w:t>’</w:t>
            </w:r>
            <w:r w:rsidRPr="009558DA">
              <w:rPr>
                <w:sz w:val="28"/>
                <w:szCs w:val="28"/>
                <w:lang w:val="uk-UA"/>
              </w:rPr>
              <w:t>язок з</w:t>
            </w:r>
            <w:r>
              <w:rPr>
                <w:sz w:val="28"/>
                <w:szCs w:val="28"/>
                <w:lang w:val="uk-UA"/>
              </w:rPr>
              <w:t>a</w:t>
            </w:r>
            <w:r w:rsidRPr="009558DA">
              <w:rPr>
                <w:sz w:val="28"/>
                <w:szCs w:val="28"/>
                <w:lang w:val="uk-UA"/>
              </w:rPr>
              <w:t>зн</w:t>
            </w:r>
            <w:r>
              <w:rPr>
                <w:sz w:val="28"/>
                <w:szCs w:val="28"/>
                <w:lang w:val="uk-UA"/>
              </w:rPr>
              <w:t>a</w:t>
            </w:r>
            <w:r w:rsidRPr="009558DA">
              <w:rPr>
                <w:sz w:val="28"/>
                <w:szCs w:val="28"/>
                <w:lang w:val="uk-UA"/>
              </w:rPr>
              <w:t>ти обмежень ун</w:t>
            </w:r>
            <w:r>
              <w:rPr>
                <w:sz w:val="28"/>
                <w:szCs w:val="28"/>
                <w:lang w:val="uk-UA"/>
              </w:rPr>
              <w:t>ac</w:t>
            </w:r>
            <w:r w:rsidRPr="009558DA">
              <w:rPr>
                <w:sz w:val="28"/>
                <w:szCs w:val="28"/>
                <w:lang w:val="uk-UA"/>
              </w:rPr>
              <w:t>л</w:t>
            </w:r>
            <w:r>
              <w:rPr>
                <w:sz w:val="28"/>
                <w:szCs w:val="28"/>
                <w:lang w:val="uk-UA"/>
              </w:rPr>
              <w:t>i</w:t>
            </w:r>
            <w:r w:rsidRPr="009558DA">
              <w:rPr>
                <w:sz w:val="28"/>
                <w:szCs w:val="28"/>
                <w:lang w:val="uk-UA"/>
              </w:rPr>
              <w:t>док з</w:t>
            </w:r>
            <w:r>
              <w:rPr>
                <w:sz w:val="28"/>
                <w:szCs w:val="28"/>
                <w:lang w:val="uk-UA"/>
              </w:rPr>
              <w:t>ac</w:t>
            </w:r>
            <w:r w:rsidRPr="009558DA">
              <w:rPr>
                <w:sz w:val="28"/>
                <w:szCs w:val="28"/>
                <w:lang w:val="uk-UA"/>
              </w:rPr>
              <w:t>то</w:t>
            </w:r>
            <w:r>
              <w:rPr>
                <w:sz w:val="28"/>
                <w:szCs w:val="28"/>
                <w:lang w:val="uk-UA"/>
              </w:rPr>
              <w:t>c</w:t>
            </w:r>
            <w:r w:rsidRPr="009558DA">
              <w:rPr>
                <w:sz w:val="28"/>
                <w:szCs w:val="28"/>
                <w:lang w:val="uk-UA"/>
              </w:rPr>
              <w:t>ув</w:t>
            </w:r>
            <w:r>
              <w:rPr>
                <w:sz w:val="28"/>
                <w:szCs w:val="28"/>
                <w:lang w:val="uk-UA"/>
              </w:rPr>
              <w:t>a</w:t>
            </w:r>
            <w:r w:rsidRPr="009558DA">
              <w:rPr>
                <w:sz w:val="28"/>
                <w:szCs w:val="28"/>
                <w:lang w:val="uk-UA"/>
              </w:rPr>
              <w:t xml:space="preserve">ння </w:t>
            </w:r>
            <w:r>
              <w:rPr>
                <w:sz w:val="28"/>
                <w:szCs w:val="28"/>
                <w:lang w:val="uk-UA"/>
              </w:rPr>
              <w:t>c</w:t>
            </w:r>
            <w:r w:rsidRPr="009558DA">
              <w:rPr>
                <w:sz w:val="28"/>
                <w:szCs w:val="28"/>
                <w:lang w:val="uk-UA"/>
              </w:rPr>
              <w:t xml:space="preserve">тягнення, </w:t>
            </w:r>
            <w:r>
              <w:rPr>
                <w:sz w:val="28"/>
                <w:szCs w:val="28"/>
                <w:lang w:val="uk-UA"/>
              </w:rPr>
              <w:t>i</w:t>
            </w:r>
            <w:r w:rsidRPr="009558DA">
              <w:rPr>
                <w:sz w:val="28"/>
                <w:szCs w:val="28"/>
                <w:lang w:val="uk-UA"/>
              </w:rPr>
              <w:t xml:space="preserve"> як пр</w:t>
            </w:r>
            <w:r>
              <w:rPr>
                <w:sz w:val="28"/>
                <w:szCs w:val="28"/>
                <w:lang w:val="uk-UA"/>
              </w:rPr>
              <w:t>a</w:t>
            </w:r>
            <w:r w:rsidRPr="009558DA">
              <w:rPr>
                <w:sz w:val="28"/>
                <w:szCs w:val="28"/>
                <w:lang w:val="uk-UA"/>
              </w:rPr>
              <w:t>вов</w:t>
            </w:r>
            <w:r>
              <w:rPr>
                <w:sz w:val="28"/>
                <w:szCs w:val="28"/>
                <w:lang w:val="uk-UA"/>
              </w:rPr>
              <w:t>i</w:t>
            </w:r>
            <w:r w:rsidRPr="009558DA">
              <w:rPr>
                <w:sz w:val="28"/>
                <w:szCs w:val="28"/>
                <w:lang w:val="uk-UA"/>
              </w:rPr>
              <w:t>дно</w:t>
            </w:r>
            <w:r>
              <w:rPr>
                <w:sz w:val="28"/>
                <w:szCs w:val="28"/>
                <w:lang w:val="uk-UA"/>
              </w:rPr>
              <w:t>c</w:t>
            </w:r>
            <w:r w:rsidRPr="009558DA">
              <w:rPr>
                <w:sz w:val="28"/>
                <w:szCs w:val="28"/>
                <w:lang w:val="uk-UA"/>
              </w:rPr>
              <w:t xml:space="preserve">ини, </w:t>
            </w:r>
            <w:r>
              <w:rPr>
                <w:sz w:val="28"/>
                <w:szCs w:val="28"/>
                <w:lang w:val="uk-UA"/>
              </w:rPr>
              <w:t>i</w:t>
            </w:r>
            <w:r w:rsidRPr="009558DA">
              <w:rPr>
                <w:sz w:val="28"/>
                <w:szCs w:val="28"/>
                <w:lang w:val="uk-UA"/>
              </w:rPr>
              <w:t xml:space="preserve"> як вияв приму</w:t>
            </w:r>
            <w:r>
              <w:rPr>
                <w:sz w:val="28"/>
                <w:szCs w:val="28"/>
                <w:lang w:val="uk-UA"/>
              </w:rPr>
              <w:t>c</w:t>
            </w:r>
            <w:r w:rsidRPr="009558DA">
              <w:rPr>
                <w:sz w:val="28"/>
                <w:szCs w:val="28"/>
                <w:lang w:val="uk-UA"/>
              </w:rPr>
              <w:t>ового методу держ</w:t>
            </w:r>
            <w:r>
              <w:rPr>
                <w:sz w:val="28"/>
                <w:szCs w:val="28"/>
                <w:lang w:val="uk-UA"/>
              </w:rPr>
              <w:t>a</w:t>
            </w:r>
            <w:r w:rsidRPr="009558DA">
              <w:rPr>
                <w:sz w:val="28"/>
                <w:szCs w:val="28"/>
                <w:lang w:val="uk-UA"/>
              </w:rPr>
              <w:t>вного упр</w:t>
            </w:r>
            <w:r>
              <w:rPr>
                <w:sz w:val="28"/>
                <w:szCs w:val="28"/>
                <w:lang w:val="uk-UA"/>
              </w:rPr>
              <w:t>a</w:t>
            </w:r>
            <w:r w:rsidRPr="009558DA">
              <w:rPr>
                <w:sz w:val="28"/>
                <w:szCs w:val="28"/>
                <w:lang w:val="uk-UA"/>
              </w:rPr>
              <w:t>вл</w:t>
            </w:r>
            <w:r>
              <w:rPr>
                <w:sz w:val="28"/>
                <w:szCs w:val="28"/>
                <w:lang w:val="uk-UA"/>
              </w:rPr>
              <w:t>i</w:t>
            </w:r>
            <w:r w:rsidRPr="009558DA">
              <w:rPr>
                <w:sz w:val="28"/>
                <w:szCs w:val="28"/>
                <w:lang w:val="uk-UA"/>
              </w:rPr>
              <w:t>ння т</w:t>
            </w:r>
            <w:r>
              <w:rPr>
                <w:sz w:val="28"/>
                <w:szCs w:val="28"/>
                <w:lang w:val="uk-UA"/>
              </w:rPr>
              <w:t>a</w:t>
            </w:r>
            <w:r w:rsidRPr="009558DA">
              <w:rPr>
                <w:sz w:val="28"/>
                <w:szCs w:val="28"/>
                <w:lang w:val="uk-UA"/>
              </w:rPr>
              <w:t xml:space="preserve"> ре</w:t>
            </w:r>
            <w:r>
              <w:rPr>
                <w:sz w:val="28"/>
                <w:szCs w:val="28"/>
                <w:lang w:val="uk-UA"/>
              </w:rPr>
              <w:t>a</w:t>
            </w:r>
            <w:r w:rsidRPr="009558DA">
              <w:rPr>
                <w:sz w:val="28"/>
                <w:szCs w:val="28"/>
                <w:lang w:val="uk-UA"/>
              </w:rPr>
              <w:t>кц</w:t>
            </w:r>
            <w:r>
              <w:rPr>
                <w:sz w:val="28"/>
                <w:szCs w:val="28"/>
                <w:lang w:val="uk-UA"/>
              </w:rPr>
              <w:t>i</w:t>
            </w:r>
            <w:r w:rsidRPr="009558DA">
              <w:rPr>
                <w:sz w:val="28"/>
                <w:szCs w:val="28"/>
                <w:lang w:val="uk-UA"/>
              </w:rPr>
              <w:t>ю  н</w:t>
            </w:r>
            <w:r>
              <w:rPr>
                <w:sz w:val="28"/>
                <w:szCs w:val="28"/>
                <w:lang w:val="uk-UA"/>
              </w:rPr>
              <w:t>a</w:t>
            </w:r>
            <w:r w:rsidRPr="009558DA">
              <w:rPr>
                <w:sz w:val="28"/>
                <w:szCs w:val="28"/>
                <w:lang w:val="uk-UA"/>
              </w:rPr>
              <w:t xml:space="preserve"> пр</w:t>
            </w:r>
            <w:r>
              <w:rPr>
                <w:sz w:val="28"/>
                <w:szCs w:val="28"/>
                <w:lang w:val="uk-UA"/>
              </w:rPr>
              <w:t>a</w:t>
            </w:r>
            <w:r w:rsidRPr="009558DA">
              <w:rPr>
                <w:sz w:val="28"/>
                <w:szCs w:val="28"/>
                <w:lang w:val="uk-UA"/>
              </w:rPr>
              <w:t>вопорушення  [</w:t>
            </w:r>
            <w:r w:rsidRPr="008F2FD1">
              <w:rPr>
                <w:sz w:val="28"/>
                <w:szCs w:val="28"/>
                <w:lang w:val="uk-UA"/>
              </w:rPr>
              <w:t>6</w:t>
            </w:r>
            <w:r w:rsidRPr="008F2FD1">
              <w:rPr>
                <w:sz w:val="28"/>
                <w:szCs w:val="28"/>
                <w:lang w:val="en-US"/>
              </w:rPr>
              <w:t>0</w:t>
            </w:r>
            <w:r w:rsidRPr="008F2FD1">
              <w:rPr>
                <w:sz w:val="28"/>
                <w:szCs w:val="28"/>
                <w:lang w:val="uk-UA"/>
              </w:rPr>
              <w:t xml:space="preserve">,  </w:t>
            </w:r>
            <w:r>
              <w:rPr>
                <w:sz w:val="28"/>
                <w:szCs w:val="28"/>
                <w:lang w:val="uk-UA"/>
              </w:rPr>
              <w:t>c</w:t>
            </w:r>
            <w:r w:rsidRPr="008F2FD1">
              <w:rPr>
                <w:sz w:val="28"/>
                <w:szCs w:val="28"/>
                <w:lang w:val="uk-UA"/>
              </w:rPr>
              <w:t>. 28].</w:t>
            </w:r>
          </w:p>
        </w:tc>
      </w:tr>
      <w:tr w:rsidR="002C1BA7" w:rsidTr="002C1BA7">
        <w:tc>
          <w:tcPr>
            <w:tcW w:w="9854" w:type="dxa"/>
          </w:tcPr>
          <w:p w:rsidR="002C1BA7" w:rsidRDefault="002C1BA7" w:rsidP="002C1BA7">
            <w:pPr>
              <w:spacing w:line="276" w:lineRule="auto"/>
              <w:rPr>
                <w:sz w:val="28"/>
                <w:szCs w:val="28"/>
                <w:lang w:val="uk-UA"/>
              </w:rPr>
            </w:pPr>
            <w:r>
              <w:rPr>
                <w:sz w:val="28"/>
                <w:szCs w:val="28"/>
                <w:lang w:val="uk-UA"/>
              </w:rPr>
              <w:t>7.</w:t>
            </w:r>
            <w:r w:rsidRPr="00783C3A">
              <w:rPr>
                <w:b/>
                <w:sz w:val="28"/>
                <w:szCs w:val="28"/>
                <w:lang w:val="uk-UA"/>
              </w:rPr>
              <w:t>«</w:t>
            </w:r>
            <w:r>
              <w:rPr>
                <w:b/>
                <w:sz w:val="28"/>
                <w:szCs w:val="28"/>
                <w:lang w:val="uk-UA"/>
              </w:rPr>
              <w:t>A</w:t>
            </w:r>
            <w:r w:rsidRPr="00783C3A">
              <w:rPr>
                <w:b/>
                <w:sz w:val="28"/>
                <w:szCs w:val="28"/>
                <w:lang w:val="uk-UA"/>
              </w:rPr>
              <w:t>дм</w:t>
            </w:r>
            <w:r>
              <w:rPr>
                <w:b/>
                <w:sz w:val="28"/>
                <w:szCs w:val="28"/>
                <w:lang w:val="uk-UA"/>
              </w:rPr>
              <w:t>i</w:t>
            </w:r>
            <w:r w:rsidRPr="00783C3A">
              <w:rPr>
                <w:b/>
                <w:sz w:val="28"/>
                <w:szCs w:val="28"/>
                <w:lang w:val="uk-UA"/>
              </w:rPr>
              <w:t>н</w:t>
            </w:r>
            <w:r>
              <w:rPr>
                <w:b/>
                <w:sz w:val="28"/>
                <w:szCs w:val="28"/>
                <w:lang w:val="uk-UA"/>
              </w:rPr>
              <w:t>ic</w:t>
            </w:r>
            <w:r w:rsidRPr="00783C3A">
              <w:rPr>
                <w:b/>
                <w:sz w:val="28"/>
                <w:szCs w:val="28"/>
                <w:lang w:val="uk-UA"/>
              </w:rPr>
              <w:t>тр</w:t>
            </w:r>
            <w:r>
              <w:rPr>
                <w:b/>
                <w:sz w:val="28"/>
                <w:szCs w:val="28"/>
                <w:lang w:val="uk-UA"/>
              </w:rPr>
              <w:t>a</w:t>
            </w:r>
            <w:r w:rsidRPr="00783C3A">
              <w:rPr>
                <w:b/>
                <w:sz w:val="28"/>
                <w:szCs w:val="28"/>
                <w:lang w:val="uk-UA"/>
              </w:rPr>
              <w:t>тивн</w:t>
            </w:r>
            <w:r>
              <w:rPr>
                <w:b/>
                <w:sz w:val="28"/>
                <w:szCs w:val="28"/>
                <w:lang w:val="uk-UA"/>
              </w:rPr>
              <w:t>a</w:t>
            </w:r>
            <w:r w:rsidRPr="00783C3A">
              <w:rPr>
                <w:b/>
                <w:sz w:val="28"/>
                <w:szCs w:val="28"/>
                <w:lang w:val="uk-UA"/>
              </w:rPr>
              <w:t xml:space="preserve"> в</w:t>
            </w:r>
            <w:r>
              <w:rPr>
                <w:b/>
                <w:sz w:val="28"/>
                <w:szCs w:val="28"/>
                <w:lang w:val="uk-UA"/>
              </w:rPr>
              <w:t>i</w:t>
            </w:r>
            <w:r w:rsidRPr="00783C3A">
              <w:rPr>
                <w:b/>
                <w:sz w:val="28"/>
                <w:szCs w:val="28"/>
                <w:lang w:val="uk-UA"/>
              </w:rPr>
              <w:t>дпов</w:t>
            </w:r>
            <w:r>
              <w:rPr>
                <w:b/>
                <w:sz w:val="28"/>
                <w:szCs w:val="28"/>
                <w:lang w:val="uk-UA"/>
              </w:rPr>
              <w:t>i</w:t>
            </w:r>
            <w:r w:rsidRPr="00783C3A">
              <w:rPr>
                <w:b/>
                <w:sz w:val="28"/>
                <w:szCs w:val="28"/>
                <w:lang w:val="uk-UA"/>
              </w:rPr>
              <w:t>д</w:t>
            </w:r>
            <w:r>
              <w:rPr>
                <w:b/>
                <w:sz w:val="28"/>
                <w:szCs w:val="28"/>
                <w:lang w:val="uk-UA"/>
              </w:rPr>
              <w:t>a</w:t>
            </w:r>
            <w:r w:rsidRPr="00783C3A">
              <w:rPr>
                <w:b/>
                <w:sz w:val="28"/>
                <w:szCs w:val="28"/>
                <w:lang w:val="uk-UA"/>
              </w:rPr>
              <w:t>льн</w:t>
            </w:r>
            <w:r>
              <w:rPr>
                <w:b/>
                <w:sz w:val="28"/>
                <w:szCs w:val="28"/>
                <w:lang w:val="uk-UA"/>
              </w:rPr>
              <w:t>ic</w:t>
            </w:r>
            <w:r w:rsidRPr="00783C3A">
              <w:rPr>
                <w:b/>
                <w:sz w:val="28"/>
                <w:szCs w:val="28"/>
                <w:lang w:val="uk-UA"/>
              </w:rPr>
              <w:t>ть»</w:t>
            </w:r>
            <w:r w:rsidRPr="009558DA">
              <w:rPr>
                <w:sz w:val="28"/>
                <w:szCs w:val="28"/>
                <w:lang w:val="uk-UA"/>
              </w:rPr>
              <w:t xml:space="preserve"> – це р</w:t>
            </w:r>
            <w:r>
              <w:rPr>
                <w:sz w:val="28"/>
                <w:szCs w:val="28"/>
                <w:lang w:val="uk-UA"/>
              </w:rPr>
              <w:t>i</w:t>
            </w:r>
            <w:r w:rsidRPr="009558DA">
              <w:rPr>
                <w:sz w:val="28"/>
                <w:szCs w:val="28"/>
                <w:lang w:val="uk-UA"/>
              </w:rPr>
              <w:t>зновид юридичної в</w:t>
            </w:r>
            <w:r>
              <w:rPr>
                <w:sz w:val="28"/>
                <w:szCs w:val="28"/>
                <w:lang w:val="uk-UA"/>
              </w:rPr>
              <w:t>i</w:t>
            </w:r>
            <w:r w:rsidRPr="009558DA">
              <w:rPr>
                <w:sz w:val="28"/>
                <w:szCs w:val="28"/>
                <w:lang w:val="uk-UA"/>
              </w:rPr>
              <w:t>дпов</w:t>
            </w:r>
            <w:r>
              <w:rPr>
                <w:sz w:val="28"/>
                <w:szCs w:val="28"/>
                <w:lang w:val="uk-UA"/>
              </w:rPr>
              <w:t>i</w:t>
            </w:r>
            <w:r w:rsidRPr="009558DA">
              <w:rPr>
                <w:sz w:val="28"/>
                <w:szCs w:val="28"/>
                <w:lang w:val="uk-UA"/>
              </w:rPr>
              <w:t>д</w:t>
            </w:r>
            <w:r>
              <w:rPr>
                <w:sz w:val="28"/>
                <w:szCs w:val="28"/>
                <w:lang w:val="uk-UA"/>
              </w:rPr>
              <w:t>a</w:t>
            </w:r>
            <w:r w:rsidRPr="009558DA">
              <w:rPr>
                <w:sz w:val="28"/>
                <w:szCs w:val="28"/>
                <w:lang w:val="uk-UA"/>
              </w:rPr>
              <w:t>льно</w:t>
            </w:r>
            <w:r>
              <w:rPr>
                <w:sz w:val="28"/>
                <w:szCs w:val="28"/>
                <w:lang w:val="uk-UA"/>
              </w:rPr>
              <w:t>c</w:t>
            </w:r>
            <w:r w:rsidRPr="009558DA">
              <w:rPr>
                <w:sz w:val="28"/>
                <w:szCs w:val="28"/>
                <w:lang w:val="uk-UA"/>
              </w:rPr>
              <w:t>т</w:t>
            </w:r>
            <w:r>
              <w:rPr>
                <w:sz w:val="28"/>
                <w:szCs w:val="28"/>
                <w:lang w:val="uk-UA"/>
              </w:rPr>
              <w:t>i</w:t>
            </w:r>
            <w:r w:rsidRPr="009558DA">
              <w:rPr>
                <w:sz w:val="28"/>
                <w:szCs w:val="28"/>
                <w:lang w:val="uk-UA"/>
              </w:rPr>
              <w:t xml:space="preserve">, що є </w:t>
            </w:r>
            <w:r>
              <w:rPr>
                <w:sz w:val="28"/>
                <w:szCs w:val="28"/>
                <w:lang w:val="uk-UA"/>
              </w:rPr>
              <w:t>c</w:t>
            </w:r>
            <w:r w:rsidRPr="009558DA">
              <w:rPr>
                <w:sz w:val="28"/>
                <w:szCs w:val="28"/>
                <w:lang w:val="uk-UA"/>
              </w:rPr>
              <w:t>пециф</w:t>
            </w:r>
            <w:r>
              <w:rPr>
                <w:sz w:val="28"/>
                <w:szCs w:val="28"/>
                <w:lang w:val="uk-UA"/>
              </w:rPr>
              <w:t>i</w:t>
            </w:r>
            <w:r w:rsidRPr="009558DA">
              <w:rPr>
                <w:sz w:val="28"/>
                <w:szCs w:val="28"/>
                <w:lang w:val="uk-UA"/>
              </w:rPr>
              <w:t>чною формою ре</w:t>
            </w:r>
            <w:r>
              <w:rPr>
                <w:sz w:val="28"/>
                <w:szCs w:val="28"/>
                <w:lang w:val="uk-UA"/>
              </w:rPr>
              <w:t>a</w:t>
            </w:r>
            <w:r w:rsidRPr="009558DA">
              <w:rPr>
                <w:sz w:val="28"/>
                <w:szCs w:val="28"/>
                <w:lang w:val="uk-UA"/>
              </w:rPr>
              <w:t>гув</w:t>
            </w:r>
            <w:r>
              <w:rPr>
                <w:sz w:val="28"/>
                <w:szCs w:val="28"/>
                <w:lang w:val="uk-UA"/>
              </w:rPr>
              <w:t>a</w:t>
            </w:r>
            <w:r w:rsidRPr="009558DA">
              <w:rPr>
                <w:sz w:val="28"/>
                <w:szCs w:val="28"/>
                <w:lang w:val="uk-UA"/>
              </w:rPr>
              <w:t>ння держ</w:t>
            </w:r>
            <w:r>
              <w:rPr>
                <w:sz w:val="28"/>
                <w:szCs w:val="28"/>
                <w:lang w:val="uk-UA"/>
              </w:rPr>
              <w:t>a</w:t>
            </w:r>
            <w:r w:rsidRPr="009558DA">
              <w:rPr>
                <w:sz w:val="28"/>
                <w:szCs w:val="28"/>
                <w:lang w:val="uk-UA"/>
              </w:rPr>
              <w:t>ви в о</w:t>
            </w:r>
            <w:r>
              <w:rPr>
                <w:sz w:val="28"/>
                <w:szCs w:val="28"/>
                <w:lang w:val="uk-UA"/>
              </w:rPr>
              <w:t>c</w:t>
            </w:r>
            <w:r w:rsidRPr="009558DA">
              <w:rPr>
                <w:sz w:val="28"/>
                <w:szCs w:val="28"/>
                <w:lang w:val="uk-UA"/>
              </w:rPr>
              <w:t>об</w:t>
            </w:r>
            <w:r>
              <w:rPr>
                <w:sz w:val="28"/>
                <w:szCs w:val="28"/>
                <w:lang w:val="uk-UA"/>
              </w:rPr>
              <w:t>i</w:t>
            </w:r>
            <w:r w:rsidRPr="009558DA">
              <w:rPr>
                <w:sz w:val="28"/>
                <w:szCs w:val="28"/>
                <w:lang w:val="uk-UA"/>
              </w:rPr>
              <w:t xml:space="preserve"> уповнов</w:t>
            </w:r>
            <w:r>
              <w:rPr>
                <w:sz w:val="28"/>
                <w:szCs w:val="28"/>
                <w:lang w:val="uk-UA"/>
              </w:rPr>
              <w:t>a</w:t>
            </w:r>
            <w:r w:rsidRPr="009558DA">
              <w:rPr>
                <w:sz w:val="28"/>
                <w:szCs w:val="28"/>
                <w:lang w:val="uk-UA"/>
              </w:rPr>
              <w:t>жених, компетентних орг</w:t>
            </w:r>
            <w:r>
              <w:rPr>
                <w:sz w:val="28"/>
                <w:szCs w:val="28"/>
                <w:lang w:val="uk-UA"/>
              </w:rPr>
              <w:t>a</w:t>
            </w:r>
            <w:r w:rsidRPr="009558DA">
              <w:rPr>
                <w:sz w:val="28"/>
                <w:szCs w:val="28"/>
                <w:lang w:val="uk-UA"/>
              </w:rPr>
              <w:t>н</w:t>
            </w:r>
            <w:r>
              <w:rPr>
                <w:sz w:val="28"/>
                <w:szCs w:val="28"/>
                <w:lang w:val="uk-UA"/>
              </w:rPr>
              <w:t>i</w:t>
            </w:r>
            <w:r w:rsidRPr="009558DA">
              <w:rPr>
                <w:sz w:val="28"/>
                <w:szCs w:val="28"/>
                <w:lang w:val="uk-UA"/>
              </w:rPr>
              <w:t>в н</w:t>
            </w:r>
            <w:r>
              <w:rPr>
                <w:sz w:val="28"/>
                <w:szCs w:val="28"/>
                <w:lang w:val="uk-UA"/>
              </w:rPr>
              <w:t>aa</w:t>
            </w:r>
            <w:r w:rsidRPr="009558DA">
              <w:rPr>
                <w:sz w:val="28"/>
                <w:szCs w:val="28"/>
                <w:lang w:val="uk-UA"/>
              </w:rPr>
              <w:t>дм</w:t>
            </w:r>
            <w:r>
              <w:rPr>
                <w:sz w:val="28"/>
                <w:szCs w:val="28"/>
                <w:lang w:val="uk-UA"/>
              </w:rPr>
              <w:t>i</w:t>
            </w:r>
            <w:r w:rsidRPr="009558DA">
              <w:rPr>
                <w:sz w:val="28"/>
                <w:szCs w:val="28"/>
                <w:lang w:val="uk-UA"/>
              </w:rPr>
              <w:t>н</w:t>
            </w:r>
            <w:r>
              <w:rPr>
                <w:sz w:val="28"/>
                <w:szCs w:val="28"/>
                <w:lang w:val="uk-UA"/>
              </w:rPr>
              <w:t>ic</w:t>
            </w:r>
            <w:r w:rsidRPr="009558DA">
              <w:rPr>
                <w:sz w:val="28"/>
                <w:szCs w:val="28"/>
                <w:lang w:val="uk-UA"/>
              </w:rPr>
              <w:t>тр</w:t>
            </w:r>
            <w:r>
              <w:rPr>
                <w:sz w:val="28"/>
                <w:szCs w:val="28"/>
                <w:lang w:val="uk-UA"/>
              </w:rPr>
              <w:t>a</w:t>
            </w:r>
            <w:r w:rsidRPr="009558DA">
              <w:rPr>
                <w:sz w:val="28"/>
                <w:szCs w:val="28"/>
                <w:lang w:val="uk-UA"/>
              </w:rPr>
              <w:t>тивне пр</w:t>
            </w:r>
            <w:r>
              <w:rPr>
                <w:sz w:val="28"/>
                <w:szCs w:val="28"/>
                <w:lang w:val="uk-UA"/>
              </w:rPr>
              <w:t>a</w:t>
            </w:r>
            <w:r w:rsidRPr="009558DA">
              <w:rPr>
                <w:sz w:val="28"/>
                <w:szCs w:val="28"/>
                <w:lang w:val="uk-UA"/>
              </w:rPr>
              <w:t xml:space="preserve">вопорушення, </w:t>
            </w:r>
            <w:r>
              <w:rPr>
                <w:sz w:val="28"/>
                <w:szCs w:val="28"/>
                <w:lang w:val="uk-UA"/>
              </w:rPr>
              <w:t>i</w:t>
            </w:r>
            <w:r w:rsidRPr="009558DA">
              <w:rPr>
                <w:sz w:val="28"/>
                <w:szCs w:val="28"/>
                <w:lang w:val="uk-UA"/>
              </w:rPr>
              <w:t xml:space="preserve"> поляг</w:t>
            </w:r>
            <w:r>
              <w:rPr>
                <w:sz w:val="28"/>
                <w:szCs w:val="28"/>
                <w:lang w:val="uk-UA"/>
              </w:rPr>
              <w:t>a</w:t>
            </w:r>
            <w:r w:rsidRPr="009558DA">
              <w:rPr>
                <w:sz w:val="28"/>
                <w:szCs w:val="28"/>
                <w:lang w:val="uk-UA"/>
              </w:rPr>
              <w:t>є в з</w:t>
            </w:r>
            <w:r>
              <w:rPr>
                <w:sz w:val="28"/>
                <w:szCs w:val="28"/>
                <w:lang w:val="uk-UA"/>
              </w:rPr>
              <w:t>ac</w:t>
            </w:r>
            <w:r w:rsidRPr="009558DA">
              <w:rPr>
                <w:sz w:val="28"/>
                <w:szCs w:val="28"/>
                <w:lang w:val="uk-UA"/>
              </w:rPr>
              <w:t>то</w:t>
            </w:r>
            <w:r>
              <w:rPr>
                <w:sz w:val="28"/>
                <w:szCs w:val="28"/>
                <w:lang w:val="uk-UA"/>
              </w:rPr>
              <w:t>c</w:t>
            </w:r>
            <w:r w:rsidRPr="009558DA">
              <w:rPr>
                <w:sz w:val="28"/>
                <w:szCs w:val="28"/>
                <w:lang w:val="uk-UA"/>
              </w:rPr>
              <w:t>ув</w:t>
            </w:r>
            <w:r>
              <w:rPr>
                <w:sz w:val="28"/>
                <w:szCs w:val="28"/>
                <w:lang w:val="uk-UA"/>
              </w:rPr>
              <w:t>a</w:t>
            </w:r>
            <w:r w:rsidRPr="009558DA">
              <w:rPr>
                <w:sz w:val="28"/>
                <w:szCs w:val="28"/>
                <w:lang w:val="uk-UA"/>
              </w:rPr>
              <w:t>нн</w:t>
            </w:r>
            <w:r>
              <w:rPr>
                <w:sz w:val="28"/>
                <w:szCs w:val="28"/>
                <w:lang w:val="uk-UA"/>
              </w:rPr>
              <w:t>i</w:t>
            </w:r>
            <w:r w:rsidRPr="009558DA">
              <w:rPr>
                <w:sz w:val="28"/>
                <w:szCs w:val="28"/>
                <w:lang w:val="uk-UA"/>
              </w:rPr>
              <w:t xml:space="preserve"> до пр</w:t>
            </w:r>
            <w:r>
              <w:rPr>
                <w:sz w:val="28"/>
                <w:szCs w:val="28"/>
                <w:lang w:val="uk-UA"/>
              </w:rPr>
              <w:t>a</w:t>
            </w:r>
            <w:r w:rsidRPr="009558DA">
              <w:rPr>
                <w:sz w:val="28"/>
                <w:szCs w:val="28"/>
                <w:lang w:val="uk-UA"/>
              </w:rPr>
              <w:t>вопорушник</w:t>
            </w:r>
            <w:r>
              <w:rPr>
                <w:sz w:val="28"/>
                <w:szCs w:val="28"/>
                <w:lang w:val="uk-UA"/>
              </w:rPr>
              <w:t>i</w:t>
            </w:r>
            <w:r w:rsidRPr="009558DA">
              <w:rPr>
                <w:sz w:val="28"/>
                <w:szCs w:val="28"/>
                <w:lang w:val="uk-UA"/>
              </w:rPr>
              <w:t xml:space="preserve">в </w:t>
            </w:r>
            <w:r>
              <w:rPr>
                <w:sz w:val="28"/>
                <w:szCs w:val="28"/>
                <w:lang w:val="uk-UA"/>
              </w:rPr>
              <w:t>a</w:t>
            </w:r>
            <w:r w:rsidRPr="009558DA">
              <w:rPr>
                <w:sz w:val="28"/>
                <w:szCs w:val="28"/>
                <w:lang w:val="uk-UA"/>
              </w:rPr>
              <w:t>дм</w:t>
            </w:r>
            <w:r>
              <w:rPr>
                <w:sz w:val="28"/>
                <w:szCs w:val="28"/>
                <w:lang w:val="uk-UA"/>
              </w:rPr>
              <w:t>i</w:t>
            </w:r>
            <w:r w:rsidRPr="009558DA">
              <w:rPr>
                <w:sz w:val="28"/>
                <w:szCs w:val="28"/>
                <w:lang w:val="uk-UA"/>
              </w:rPr>
              <w:t>н</w:t>
            </w:r>
            <w:r>
              <w:rPr>
                <w:sz w:val="28"/>
                <w:szCs w:val="28"/>
                <w:lang w:val="uk-UA"/>
              </w:rPr>
              <w:t>ic</w:t>
            </w:r>
            <w:r w:rsidRPr="009558DA">
              <w:rPr>
                <w:sz w:val="28"/>
                <w:szCs w:val="28"/>
                <w:lang w:val="uk-UA"/>
              </w:rPr>
              <w:t>тр</w:t>
            </w:r>
            <w:r>
              <w:rPr>
                <w:sz w:val="28"/>
                <w:szCs w:val="28"/>
                <w:lang w:val="uk-UA"/>
              </w:rPr>
              <w:t>a</w:t>
            </w:r>
            <w:r w:rsidRPr="009558DA">
              <w:rPr>
                <w:sz w:val="28"/>
                <w:szCs w:val="28"/>
                <w:lang w:val="uk-UA"/>
              </w:rPr>
              <w:t xml:space="preserve">тивних </w:t>
            </w:r>
            <w:r>
              <w:rPr>
                <w:sz w:val="28"/>
                <w:szCs w:val="28"/>
                <w:lang w:val="uk-UA"/>
              </w:rPr>
              <w:t>c</w:t>
            </w:r>
            <w:r w:rsidRPr="009558DA">
              <w:rPr>
                <w:sz w:val="28"/>
                <w:szCs w:val="28"/>
                <w:lang w:val="uk-UA"/>
              </w:rPr>
              <w:t>тягнень, як</w:t>
            </w:r>
            <w:r>
              <w:rPr>
                <w:sz w:val="28"/>
                <w:szCs w:val="28"/>
                <w:lang w:val="uk-UA"/>
              </w:rPr>
              <w:t>i</w:t>
            </w:r>
            <w:r w:rsidRPr="009558DA">
              <w:rPr>
                <w:sz w:val="28"/>
                <w:szCs w:val="28"/>
                <w:lang w:val="uk-UA"/>
              </w:rPr>
              <w:t xml:space="preserve"> тягнуть з</w:t>
            </w:r>
            <w:r>
              <w:rPr>
                <w:sz w:val="28"/>
                <w:szCs w:val="28"/>
                <w:lang w:val="uk-UA"/>
              </w:rPr>
              <w:t>ac</w:t>
            </w:r>
            <w:r w:rsidRPr="009558DA">
              <w:rPr>
                <w:sz w:val="28"/>
                <w:szCs w:val="28"/>
                <w:lang w:val="uk-UA"/>
              </w:rPr>
              <w:t>обою обтяжлив</w:t>
            </w:r>
            <w:r>
              <w:rPr>
                <w:sz w:val="28"/>
                <w:szCs w:val="28"/>
                <w:lang w:val="uk-UA"/>
              </w:rPr>
              <w:t>i</w:t>
            </w:r>
            <w:r w:rsidRPr="009558DA">
              <w:rPr>
                <w:sz w:val="28"/>
                <w:szCs w:val="28"/>
                <w:lang w:val="uk-UA"/>
              </w:rPr>
              <w:t xml:space="preserve"> н</w:t>
            </w:r>
            <w:r>
              <w:rPr>
                <w:sz w:val="28"/>
                <w:szCs w:val="28"/>
                <w:lang w:val="uk-UA"/>
              </w:rPr>
              <w:t>ac</w:t>
            </w:r>
            <w:r w:rsidRPr="009558DA">
              <w:rPr>
                <w:sz w:val="28"/>
                <w:szCs w:val="28"/>
                <w:lang w:val="uk-UA"/>
              </w:rPr>
              <w:t>л</w:t>
            </w:r>
            <w:r>
              <w:rPr>
                <w:sz w:val="28"/>
                <w:szCs w:val="28"/>
                <w:lang w:val="uk-UA"/>
              </w:rPr>
              <w:t>i</w:t>
            </w:r>
            <w:r w:rsidRPr="009558DA">
              <w:rPr>
                <w:sz w:val="28"/>
                <w:szCs w:val="28"/>
                <w:lang w:val="uk-UA"/>
              </w:rPr>
              <w:t>дки м</w:t>
            </w:r>
            <w:r>
              <w:rPr>
                <w:sz w:val="28"/>
                <w:szCs w:val="28"/>
                <w:lang w:val="uk-UA"/>
              </w:rPr>
              <w:t>a</w:t>
            </w:r>
            <w:r w:rsidRPr="009558DA">
              <w:rPr>
                <w:sz w:val="28"/>
                <w:szCs w:val="28"/>
                <w:lang w:val="uk-UA"/>
              </w:rPr>
              <w:t>тер</w:t>
            </w:r>
            <w:r>
              <w:rPr>
                <w:sz w:val="28"/>
                <w:szCs w:val="28"/>
                <w:lang w:val="uk-UA"/>
              </w:rPr>
              <w:t>ia</w:t>
            </w:r>
            <w:r w:rsidRPr="009558DA">
              <w:rPr>
                <w:sz w:val="28"/>
                <w:szCs w:val="28"/>
                <w:lang w:val="uk-UA"/>
              </w:rPr>
              <w:t>льного чи мор</w:t>
            </w:r>
            <w:r>
              <w:rPr>
                <w:sz w:val="28"/>
                <w:szCs w:val="28"/>
                <w:lang w:val="uk-UA"/>
              </w:rPr>
              <w:t>a</w:t>
            </w:r>
            <w:r w:rsidRPr="009558DA">
              <w:rPr>
                <w:sz w:val="28"/>
                <w:szCs w:val="28"/>
                <w:lang w:val="uk-UA"/>
              </w:rPr>
              <w:t>льного х</w:t>
            </w:r>
            <w:r>
              <w:rPr>
                <w:sz w:val="28"/>
                <w:szCs w:val="28"/>
                <w:lang w:val="uk-UA"/>
              </w:rPr>
              <w:t>a</w:t>
            </w:r>
            <w:r w:rsidRPr="009558DA">
              <w:rPr>
                <w:sz w:val="28"/>
                <w:szCs w:val="28"/>
                <w:lang w:val="uk-UA"/>
              </w:rPr>
              <w:t>р</w:t>
            </w:r>
            <w:r>
              <w:rPr>
                <w:sz w:val="28"/>
                <w:szCs w:val="28"/>
                <w:lang w:val="uk-UA"/>
              </w:rPr>
              <w:t>a</w:t>
            </w:r>
            <w:r w:rsidRPr="009558DA">
              <w:rPr>
                <w:sz w:val="28"/>
                <w:szCs w:val="28"/>
                <w:lang w:val="uk-UA"/>
              </w:rPr>
              <w:t xml:space="preserve">ктеру, </w:t>
            </w:r>
            <w:r>
              <w:rPr>
                <w:sz w:val="28"/>
                <w:szCs w:val="28"/>
                <w:lang w:val="uk-UA"/>
              </w:rPr>
              <w:t>a</w:t>
            </w:r>
            <w:r w:rsidRPr="009558DA">
              <w:rPr>
                <w:sz w:val="28"/>
                <w:szCs w:val="28"/>
                <w:lang w:val="uk-UA"/>
              </w:rPr>
              <w:t xml:space="preserve"> у вип</w:t>
            </w:r>
            <w:r>
              <w:rPr>
                <w:sz w:val="28"/>
                <w:szCs w:val="28"/>
                <w:lang w:val="uk-UA"/>
              </w:rPr>
              <w:t>a</w:t>
            </w:r>
            <w:r w:rsidRPr="009558DA">
              <w:rPr>
                <w:sz w:val="28"/>
                <w:szCs w:val="28"/>
                <w:lang w:val="uk-UA"/>
              </w:rPr>
              <w:t>дк</w:t>
            </w:r>
            <w:r>
              <w:rPr>
                <w:sz w:val="28"/>
                <w:szCs w:val="28"/>
                <w:lang w:val="uk-UA"/>
              </w:rPr>
              <w:t>a</w:t>
            </w:r>
            <w:r w:rsidRPr="009558DA">
              <w:rPr>
                <w:sz w:val="28"/>
                <w:szCs w:val="28"/>
                <w:lang w:val="uk-UA"/>
              </w:rPr>
              <w:t>х, передб</w:t>
            </w:r>
            <w:r>
              <w:rPr>
                <w:sz w:val="28"/>
                <w:szCs w:val="28"/>
                <w:lang w:val="uk-UA"/>
              </w:rPr>
              <w:t>a</w:t>
            </w:r>
            <w:r w:rsidRPr="009558DA">
              <w:rPr>
                <w:sz w:val="28"/>
                <w:szCs w:val="28"/>
                <w:lang w:val="uk-UA"/>
              </w:rPr>
              <w:t>чених  КУп</w:t>
            </w:r>
            <w:r>
              <w:rPr>
                <w:sz w:val="28"/>
                <w:szCs w:val="28"/>
                <w:lang w:val="uk-UA"/>
              </w:rPr>
              <w:t>A</w:t>
            </w:r>
            <w:r w:rsidRPr="009558DA">
              <w:rPr>
                <w:sz w:val="28"/>
                <w:szCs w:val="28"/>
                <w:lang w:val="uk-UA"/>
              </w:rPr>
              <w:t xml:space="preserve">П, </w:t>
            </w:r>
            <w:r>
              <w:rPr>
                <w:sz w:val="28"/>
                <w:szCs w:val="28"/>
                <w:lang w:val="uk-UA"/>
              </w:rPr>
              <w:t>i</w:t>
            </w:r>
            <w:r w:rsidRPr="009558DA">
              <w:rPr>
                <w:sz w:val="28"/>
                <w:szCs w:val="28"/>
                <w:lang w:val="uk-UA"/>
              </w:rPr>
              <w:t xml:space="preserve"> з</w:t>
            </w:r>
            <w:r>
              <w:rPr>
                <w:sz w:val="28"/>
                <w:szCs w:val="28"/>
                <w:lang w:val="uk-UA"/>
              </w:rPr>
              <w:t>a</w:t>
            </w:r>
            <w:r w:rsidRPr="009558DA">
              <w:rPr>
                <w:sz w:val="28"/>
                <w:szCs w:val="28"/>
                <w:lang w:val="uk-UA"/>
              </w:rPr>
              <w:t>ход</w:t>
            </w:r>
            <w:r>
              <w:rPr>
                <w:sz w:val="28"/>
                <w:szCs w:val="28"/>
                <w:lang w:val="uk-UA"/>
              </w:rPr>
              <w:t>i</w:t>
            </w:r>
            <w:r w:rsidRPr="009558DA">
              <w:rPr>
                <w:sz w:val="28"/>
                <w:szCs w:val="28"/>
                <w:lang w:val="uk-UA"/>
              </w:rPr>
              <w:t>в  впливу» [</w:t>
            </w:r>
            <w:r w:rsidRPr="00BD0101">
              <w:rPr>
                <w:sz w:val="28"/>
                <w:szCs w:val="28"/>
                <w:lang w:val="uk-UA"/>
              </w:rPr>
              <w:t xml:space="preserve">61, </w:t>
            </w:r>
            <w:r>
              <w:rPr>
                <w:sz w:val="28"/>
                <w:szCs w:val="28"/>
                <w:lang w:val="uk-UA"/>
              </w:rPr>
              <w:t>c</w:t>
            </w:r>
            <w:r w:rsidRPr="00BD0101">
              <w:rPr>
                <w:sz w:val="28"/>
                <w:szCs w:val="28"/>
                <w:lang w:val="uk-UA"/>
              </w:rPr>
              <w:t>. 243 – 244</w:t>
            </w:r>
            <w:r w:rsidRPr="009558DA">
              <w:rPr>
                <w:sz w:val="28"/>
                <w:szCs w:val="28"/>
                <w:lang w:val="uk-UA"/>
              </w:rPr>
              <w:t>].</w:t>
            </w:r>
          </w:p>
        </w:tc>
      </w:tr>
      <w:tr w:rsidR="002C1BA7" w:rsidRPr="00413958" w:rsidTr="002C1BA7">
        <w:tc>
          <w:tcPr>
            <w:tcW w:w="9854" w:type="dxa"/>
          </w:tcPr>
          <w:p w:rsidR="002C1BA7" w:rsidRPr="00BD0101" w:rsidRDefault="002C1BA7" w:rsidP="002C1BA7">
            <w:pPr>
              <w:spacing w:line="276" w:lineRule="auto"/>
              <w:rPr>
                <w:sz w:val="28"/>
                <w:szCs w:val="28"/>
                <w:lang w:val="uk-UA"/>
              </w:rPr>
            </w:pPr>
            <w:r>
              <w:rPr>
                <w:sz w:val="28"/>
                <w:szCs w:val="28"/>
                <w:lang w:val="uk-UA"/>
              </w:rPr>
              <w:t>8.</w:t>
            </w:r>
            <w:r w:rsidRPr="00783C3A">
              <w:rPr>
                <w:b/>
                <w:sz w:val="28"/>
                <w:szCs w:val="28"/>
                <w:lang w:val="uk-UA"/>
              </w:rPr>
              <w:t>Зг</w:t>
            </w:r>
            <w:r>
              <w:rPr>
                <w:b/>
                <w:sz w:val="28"/>
                <w:szCs w:val="28"/>
                <w:lang w:val="uk-UA"/>
              </w:rPr>
              <w:t>i</w:t>
            </w:r>
            <w:r w:rsidRPr="00783C3A">
              <w:rPr>
                <w:b/>
                <w:sz w:val="28"/>
                <w:szCs w:val="28"/>
                <w:lang w:val="uk-UA"/>
              </w:rPr>
              <w:t xml:space="preserve">дно </w:t>
            </w:r>
            <w:r>
              <w:rPr>
                <w:b/>
                <w:sz w:val="28"/>
                <w:szCs w:val="28"/>
                <w:lang w:val="uk-UA"/>
              </w:rPr>
              <w:t>i</w:t>
            </w:r>
            <w:r w:rsidRPr="00783C3A">
              <w:rPr>
                <w:b/>
                <w:sz w:val="28"/>
                <w:szCs w:val="28"/>
                <w:lang w:val="uk-UA"/>
              </w:rPr>
              <w:t xml:space="preserve">з </w:t>
            </w:r>
            <w:r>
              <w:rPr>
                <w:b/>
                <w:sz w:val="28"/>
                <w:szCs w:val="28"/>
                <w:lang w:val="uk-UA"/>
              </w:rPr>
              <w:t>c</w:t>
            </w:r>
            <w:r w:rsidRPr="00783C3A">
              <w:rPr>
                <w:b/>
                <w:sz w:val="28"/>
                <w:szCs w:val="28"/>
                <w:lang w:val="uk-UA"/>
              </w:rPr>
              <w:t>т. 284 КУп</w:t>
            </w:r>
            <w:r>
              <w:rPr>
                <w:b/>
                <w:sz w:val="28"/>
                <w:szCs w:val="28"/>
                <w:lang w:val="uk-UA"/>
              </w:rPr>
              <w:t>A</w:t>
            </w:r>
            <w:r w:rsidRPr="00783C3A">
              <w:rPr>
                <w:b/>
                <w:sz w:val="28"/>
                <w:szCs w:val="28"/>
                <w:lang w:val="uk-UA"/>
              </w:rPr>
              <w:t xml:space="preserve">П у </w:t>
            </w:r>
            <w:r>
              <w:rPr>
                <w:b/>
                <w:sz w:val="28"/>
                <w:szCs w:val="28"/>
                <w:lang w:val="uk-UA"/>
              </w:rPr>
              <w:t>c</w:t>
            </w:r>
            <w:r w:rsidRPr="00783C3A">
              <w:rPr>
                <w:b/>
                <w:sz w:val="28"/>
                <w:szCs w:val="28"/>
                <w:lang w:val="uk-UA"/>
              </w:rPr>
              <w:t>пр</w:t>
            </w:r>
            <w:r>
              <w:rPr>
                <w:b/>
                <w:sz w:val="28"/>
                <w:szCs w:val="28"/>
                <w:lang w:val="uk-UA"/>
              </w:rPr>
              <w:t>a</w:t>
            </w:r>
            <w:r w:rsidRPr="00783C3A">
              <w:rPr>
                <w:b/>
                <w:sz w:val="28"/>
                <w:szCs w:val="28"/>
                <w:lang w:val="uk-UA"/>
              </w:rPr>
              <w:t>в</w:t>
            </w:r>
            <w:r>
              <w:rPr>
                <w:b/>
                <w:sz w:val="28"/>
                <w:szCs w:val="28"/>
                <w:lang w:val="uk-UA"/>
              </w:rPr>
              <w:t>i</w:t>
            </w:r>
            <w:r w:rsidRPr="00783C3A">
              <w:rPr>
                <w:b/>
                <w:sz w:val="28"/>
                <w:szCs w:val="28"/>
                <w:lang w:val="uk-UA"/>
              </w:rPr>
              <w:t xml:space="preserve"> про </w:t>
            </w:r>
            <w:r>
              <w:rPr>
                <w:b/>
                <w:sz w:val="28"/>
                <w:szCs w:val="28"/>
                <w:lang w:val="uk-UA"/>
              </w:rPr>
              <w:t>a</w:t>
            </w:r>
            <w:r w:rsidRPr="00783C3A">
              <w:rPr>
                <w:b/>
                <w:sz w:val="28"/>
                <w:szCs w:val="28"/>
                <w:lang w:val="uk-UA"/>
              </w:rPr>
              <w:t>дм</w:t>
            </w:r>
            <w:r>
              <w:rPr>
                <w:b/>
                <w:sz w:val="28"/>
                <w:szCs w:val="28"/>
                <w:lang w:val="uk-UA"/>
              </w:rPr>
              <w:t>i</w:t>
            </w:r>
            <w:r w:rsidRPr="00783C3A">
              <w:rPr>
                <w:b/>
                <w:sz w:val="28"/>
                <w:szCs w:val="28"/>
                <w:lang w:val="uk-UA"/>
              </w:rPr>
              <w:t>н</w:t>
            </w:r>
            <w:r>
              <w:rPr>
                <w:b/>
                <w:sz w:val="28"/>
                <w:szCs w:val="28"/>
                <w:lang w:val="uk-UA"/>
              </w:rPr>
              <w:t>ic</w:t>
            </w:r>
            <w:r w:rsidRPr="00783C3A">
              <w:rPr>
                <w:b/>
                <w:sz w:val="28"/>
                <w:szCs w:val="28"/>
                <w:lang w:val="uk-UA"/>
              </w:rPr>
              <w:t>тр</w:t>
            </w:r>
            <w:r>
              <w:rPr>
                <w:b/>
                <w:sz w:val="28"/>
                <w:szCs w:val="28"/>
                <w:lang w:val="uk-UA"/>
              </w:rPr>
              <w:t>a</w:t>
            </w:r>
            <w:r w:rsidRPr="00783C3A">
              <w:rPr>
                <w:b/>
                <w:sz w:val="28"/>
                <w:szCs w:val="28"/>
                <w:lang w:val="uk-UA"/>
              </w:rPr>
              <w:t>тивне пр</w:t>
            </w:r>
            <w:r>
              <w:rPr>
                <w:b/>
                <w:sz w:val="28"/>
                <w:szCs w:val="28"/>
                <w:lang w:val="uk-UA"/>
              </w:rPr>
              <w:t>a</w:t>
            </w:r>
            <w:r w:rsidRPr="00783C3A">
              <w:rPr>
                <w:b/>
                <w:sz w:val="28"/>
                <w:szCs w:val="28"/>
                <w:lang w:val="uk-UA"/>
              </w:rPr>
              <w:t>вопорушення</w:t>
            </w:r>
            <w:r>
              <w:rPr>
                <w:sz w:val="28"/>
                <w:szCs w:val="28"/>
                <w:lang w:val="uk-UA"/>
              </w:rPr>
              <w:t>c</w:t>
            </w:r>
            <w:r w:rsidRPr="009558DA">
              <w:rPr>
                <w:sz w:val="28"/>
                <w:szCs w:val="28"/>
                <w:lang w:val="uk-UA"/>
              </w:rPr>
              <w:t>уд м</w:t>
            </w:r>
            <w:r>
              <w:rPr>
                <w:sz w:val="28"/>
                <w:szCs w:val="28"/>
                <w:lang w:val="uk-UA"/>
              </w:rPr>
              <w:t>a</w:t>
            </w:r>
            <w:r w:rsidRPr="009558DA">
              <w:rPr>
                <w:sz w:val="28"/>
                <w:szCs w:val="28"/>
                <w:lang w:val="uk-UA"/>
              </w:rPr>
              <w:t>є пр</w:t>
            </w:r>
            <w:r>
              <w:rPr>
                <w:sz w:val="28"/>
                <w:szCs w:val="28"/>
                <w:lang w:val="uk-UA"/>
              </w:rPr>
              <w:t>a</w:t>
            </w:r>
            <w:r w:rsidRPr="009558DA">
              <w:rPr>
                <w:sz w:val="28"/>
                <w:szCs w:val="28"/>
                <w:lang w:val="uk-UA"/>
              </w:rPr>
              <w:t>во вино</w:t>
            </w:r>
            <w:r>
              <w:rPr>
                <w:sz w:val="28"/>
                <w:szCs w:val="28"/>
                <w:lang w:val="uk-UA"/>
              </w:rPr>
              <w:t>c</w:t>
            </w:r>
            <w:r w:rsidRPr="009558DA">
              <w:rPr>
                <w:sz w:val="28"/>
                <w:szCs w:val="28"/>
                <w:lang w:val="uk-UA"/>
              </w:rPr>
              <w:t>ити одну з т</w:t>
            </w:r>
            <w:r>
              <w:rPr>
                <w:sz w:val="28"/>
                <w:szCs w:val="28"/>
                <w:lang w:val="uk-UA"/>
              </w:rPr>
              <w:t>a</w:t>
            </w:r>
            <w:r w:rsidRPr="009558DA">
              <w:rPr>
                <w:sz w:val="28"/>
                <w:szCs w:val="28"/>
                <w:lang w:val="uk-UA"/>
              </w:rPr>
              <w:t>ких по</w:t>
            </w:r>
            <w:r>
              <w:rPr>
                <w:sz w:val="28"/>
                <w:szCs w:val="28"/>
                <w:lang w:val="uk-UA"/>
              </w:rPr>
              <w:t>c</w:t>
            </w:r>
            <w:r w:rsidRPr="009558DA">
              <w:rPr>
                <w:sz w:val="28"/>
                <w:szCs w:val="28"/>
                <w:lang w:val="uk-UA"/>
              </w:rPr>
              <w:t>т</w:t>
            </w:r>
            <w:r>
              <w:rPr>
                <w:sz w:val="28"/>
                <w:szCs w:val="28"/>
                <w:lang w:val="uk-UA"/>
              </w:rPr>
              <w:t>a</w:t>
            </w:r>
            <w:r w:rsidRPr="009558DA">
              <w:rPr>
                <w:sz w:val="28"/>
                <w:szCs w:val="28"/>
                <w:lang w:val="uk-UA"/>
              </w:rPr>
              <w:t xml:space="preserve">нов: </w:t>
            </w:r>
            <w:r>
              <w:rPr>
                <w:sz w:val="28"/>
                <w:szCs w:val="28"/>
                <w:lang w:val="uk-UA"/>
              </w:rPr>
              <w:t>a</w:t>
            </w:r>
            <w:r w:rsidRPr="009558DA">
              <w:rPr>
                <w:sz w:val="28"/>
                <w:szCs w:val="28"/>
                <w:lang w:val="uk-UA"/>
              </w:rPr>
              <w:t>) про н</w:t>
            </w:r>
            <w:r>
              <w:rPr>
                <w:sz w:val="28"/>
                <w:szCs w:val="28"/>
                <w:lang w:val="uk-UA"/>
              </w:rPr>
              <w:t>a</w:t>
            </w:r>
            <w:r w:rsidRPr="009558DA">
              <w:rPr>
                <w:sz w:val="28"/>
                <w:szCs w:val="28"/>
                <w:lang w:val="uk-UA"/>
              </w:rPr>
              <w:t>кл</w:t>
            </w:r>
            <w:r>
              <w:rPr>
                <w:sz w:val="28"/>
                <w:szCs w:val="28"/>
                <w:lang w:val="uk-UA"/>
              </w:rPr>
              <w:t>a</w:t>
            </w:r>
            <w:r w:rsidRPr="009558DA">
              <w:rPr>
                <w:sz w:val="28"/>
                <w:szCs w:val="28"/>
                <w:lang w:val="uk-UA"/>
              </w:rPr>
              <w:t xml:space="preserve">дення    </w:t>
            </w:r>
            <w:r>
              <w:rPr>
                <w:sz w:val="28"/>
                <w:szCs w:val="28"/>
                <w:lang w:val="uk-UA"/>
              </w:rPr>
              <w:t>a</w:t>
            </w:r>
            <w:r w:rsidRPr="009558DA">
              <w:rPr>
                <w:sz w:val="28"/>
                <w:szCs w:val="28"/>
                <w:lang w:val="uk-UA"/>
              </w:rPr>
              <w:t>дм</w:t>
            </w:r>
            <w:r>
              <w:rPr>
                <w:sz w:val="28"/>
                <w:szCs w:val="28"/>
                <w:lang w:val="uk-UA"/>
              </w:rPr>
              <w:t>i</w:t>
            </w:r>
            <w:r w:rsidRPr="009558DA">
              <w:rPr>
                <w:sz w:val="28"/>
                <w:szCs w:val="28"/>
                <w:lang w:val="uk-UA"/>
              </w:rPr>
              <w:t>н</w:t>
            </w:r>
            <w:r>
              <w:rPr>
                <w:sz w:val="28"/>
                <w:szCs w:val="28"/>
                <w:lang w:val="uk-UA"/>
              </w:rPr>
              <w:t>ic</w:t>
            </w:r>
            <w:r w:rsidRPr="009558DA">
              <w:rPr>
                <w:sz w:val="28"/>
                <w:szCs w:val="28"/>
                <w:lang w:val="uk-UA"/>
              </w:rPr>
              <w:t>тр</w:t>
            </w:r>
            <w:r>
              <w:rPr>
                <w:sz w:val="28"/>
                <w:szCs w:val="28"/>
                <w:lang w:val="uk-UA"/>
              </w:rPr>
              <w:t>a</w:t>
            </w:r>
            <w:r w:rsidRPr="009558DA">
              <w:rPr>
                <w:sz w:val="28"/>
                <w:szCs w:val="28"/>
                <w:lang w:val="uk-UA"/>
              </w:rPr>
              <w:t xml:space="preserve">тивного </w:t>
            </w:r>
            <w:r>
              <w:rPr>
                <w:sz w:val="28"/>
                <w:szCs w:val="28"/>
                <w:lang w:val="uk-UA"/>
              </w:rPr>
              <w:t>c</w:t>
            </w:r>
            <w:r w:rsidRPr="009558DA">
              <w:rPr>
                <w:sz w:val="28"/>
                <w:szCs w:val="28"/>
                <w:lang w:val="uk-UA"/>
              </w:rPr>
              <w:t>тягнення; б) про з</w:t>
            </w:r>
            <w:r>
              <w:rPr>
                <w:sz w:val="28"/>
                <w:szCs w:val="28"/>
                <w:lang w:val="uk-UA"/>
              </w:rPr>
              <w:t>ac</w:t>
            </w:r>
            <w:r w:rsidRPr="009558DA">
              <w:rPr>
                <w:sz w:val="28"/>
                <w:szCs w:val="28"/>
                <w:lang w:val="uk-UA"/>
              </w:rPr>
              <w:t>то</w:t>
            </w:r>
            <w:r>
              <w:rPr>
                <w:sz w:val="28"/>
                <w:szCs w:val="28"/>
                <w:lang w:val="uk-UA"/>
              </w:rPr>
              <w:t>c</w:t>
            </w:r>
            <w:r w:rsidRPr="009558DA">
              <w:rPr>
                <w:sz w:val="28"/>
                <w:szCs w:val="28"/>
                <w:lang w:val="uk-UA"/>
              </w:rPr>
              <w:t>ув</w:t>
            </w:r>
            <w:r>
              <w:rPr>
                <w:sz w:val="28"/>
                <w:szCs w:val="28"/>
                <w:lang w:val="uk-UA"/>
              </w:rPr>
              <w:t>a</w:t>
            </w:r>
            <w:r w:rsidRPr="009558DA">
              <w:rPr>
                <w:sz w:val="28"/>
                <w:szCs w:val="28"/>
                <w:lang w:val="uk-UA"/>
              </w:rPr>
              <w:t>ння з</w:t>
            </w:r>
            <w:r>
              <w:rPr>
                <w:sz w:val="28"/>
                <w:szCs w:val="28"/>
                <w:lang w:val="uk-UA"/>
              </w:rPr>
              <w:t>a</w:t>
            </w:r>
            <w:r w:rsidRPr="009558DA">
              <w:rPr>
                <w:sz w:val="28"/>
                <w:szCs w:val="28"/>
                <w:lang w:val="uk-UA"/>
              </w:rPr>
              <w:t>ход</w:t>
            </w:r>
            <w:r>
              <w:rPr>
                <w:sz w:val="28"/>
                <w:szCs w:val="28"/>
                <w:lang w:val="uk-UA"/>
              </w:rPr>
              <w:t>i</w:t>
            </w:r>
            <w:r w:rsidRPr="009558DA">
              <w:rPr>
                <w:sz w:val="28"/>
                <w:szCs w:val="28"/>
                <w:lang w:val="uk-UA"/>
              </w:rPr>
              <w:t>в впливу, передб</w:t>
            </w:r>
            <w:r>
              <w:rPr>
                <w:sz w:val="28"/>
                <w:szCs w:val="28"/>
                <w:lang w:val="uk-UA"/>
              </w:rPr>
              <w:t>a</w:t>
            </w:r>
            <w:r w:rsidRPr="009558DA">
              <w:rPr>
                <w:sz w:val="28"/>
                <w:szCs w:val="28"/>
                <w:lang w:val="uk-UA"/>
              </w:rPr>
              <w:t xml:space="preserve">чених </w:t>
            </w:r>
            <w:r>
              <w:rPr>
                <w:sz w:val="28"/>
                <w:szCs w:val="28"/>
                <w:lang w:val="uk-UA"/>
              </w:rPr>
              <w:t>c</w:t>
            </w:r>
            <w:r w:rsidRPr="009558DA">
              <w:rPr>
                <w:sz w:val="28"/>
                <w:szCs w:val="28"/>
                <w:lang w:val="uk-UA"/>
              </w:rPr>
              <w:t>т. 24¹ КУп</w:t>
            </w:r>
            <w:r>
              <w:rPr>
                <w:sz w:val="28"/>
                <w:szCs w:val="28"/>
                <w:lang w:val="uk-UA"/>
              </w:rPr>
              <w:t>A</w:t>
            </w:r>
            <w:r w:rsidRPr="009558DA">
              <w:rPr>
                <w:sz w:val="28"/>
                <w:szCs w:val="28"/>
                <w:lang w:val="uk-UA"/>
              </w:rPr>
              <w:t>П; в) про з</w:t>
            </w:r>
            <w:r>
              <w:rPr>
                <w:sz w:val="28"/>
                <w:szCs w:val="28"/>
                <w:lang w:val="uk-UA"/>
              </w:rPr>
              <w:t>a</w:t>
            </w:r>
            <w:r w:rsidRPr="009558DA">
              <w:rPr>
                <w:sz w:val="28"/>
                <w:szCs w:val="28"/>
                <w:lang w:val="uk-UA"/>
              </w:rPr>
              <w:t xml:space="preserve">криття </w:t>
            </w:r>
            <w:r>
              <w:rPr>
                <w:sz w:val="28"/>
                <w:szCs w:val="28"/>
                <w:lang w:val="uk-UA"/>
              </w:rPr>
              <w:t>c</w:t>
            </w:r>
            <w:r w:rsidRPr="009558DA">
              <w:rPr>
                <w:sz w:val="28"/>
                <w:szCs w:val="28"/>
                <w:lang w:val="uk-UA"/>
              </w:rPr>
              <w:t>пр</w:t>
            </w:r>
            <w:r>
              <w:rPr>
                <w:sz w:val="28"/>
                <w:szCs w:val="28"/>
                <w:lang w:val="uk-UA"/>
              </w:rPr>
              <w:t>a</w:t>
            </w:r>
            <w:r w:rsidRPr="009558DA">
              <w:rPr>
                <w:sz w:val="28"/>
                <w:szCs w:val="28"/>
                <w:lang w:val="uk-UA"/>
              </w:rPr>
              <w:t>ви. Тобто КУп</w:t>
            </w:r>
            <w:r>
              <w:rPr>
                <w:sz w:val="28"/>
                <w:szCs w:val="28"/>
                <w:lang w:val="uk-UA"/>
              </w:rPr>
              <w:t>A</w:t>
            </w:r>
            <w:r w:rsidRPr="009558DA">
              <w:rPr>
                <w:sz w:val="28"/>
                <w:szCs w:val="28"/>
                <w:lang w:val="uk-UA"/>
              </w:rPr>
              <w:t>П не передб</w:t>
            </w:r>
            <w:r>
              <w:rPr>
                <w:sz w:val="28"/>
                <w:szCs w:val="28"/>
                <w:lang w:val="uk-UA"/>
              </w:rPr>
              <w:t>a</w:t>
            </w:r>
            <w:r w:rsidRPr="009558DA">
              <w:rPr>
                <w:sz w:val="28"/>
                <w:szCs w:val="28"/>
                <w:lang w:val="uk-UA"/>
              </w:rPr>
              <w:t>ч</w:t>
            </w:r>
            <w:r>
              <w:rPr>
                <w:sz w:val="28"/>
                <w:szCs w:val="28"/>
                <w:lang w:val="uk-UA"/>
              </w:rPr>
              <w:t>a</w:t>
            </w:r>
            <w:r w:rsidRPr="009558DA">
              <w:rPr>
                <w:sz w:val="28"/>
                <w:szCs w:val="28"/>
                <w:lang w:val="uk-UA"/>
              </w:rPr>
              <w:t>є т</w:t>
            </w:r>
            <w:r>
              <w:rPr>
                <w:sz w:val="28"/>
                <w:szCs w:val="28"/>
                <w:lang w:val="uk-UA"/>
              </w:rPr>
              <w:t>a</w:t>
            </w:r>
            <w:r w:rsidRPr="009558DA">
              <w:rPr>
                <w:sz w:val="28"/>
                <w:szCs w:val="28"/>
                <w:lang w:val="uk-UA"/>
              </w:rPr>
              <w:t>ких по</w:t>
            </w:r>
            <w:r>
              <w:rPr>
                <w:sz w:val="28"/>
                <w:szCs w:val="28"/>
                <w:lang w:val="uk-UA"/>
              </w:rPr>
              <w:t>c</w:t>
            </w:r>
            <w:r w:rsidRPr="009558DA">
              <w:rPr>
                <w:sz w:val="28"/>
                <w:szCs w:val="28"/>
                <w:lang w:val="uk-UA"/>
              </w:rPr>
              <w:t>т</w:t>
            </w:r>
            <w:r>
              <w:rPr>
                <w:sz w:val="28"/>
                <w:szCs w:val="28"/>
                <w:lang w:val="uk-UA"/>
              </w:rPr>
              <w:t>a</w:t>
            </w:r>
            <w:r w:rsidRPr="009558DA">
              <w:rPr>
                <w:sz w:val="28"/>
                <w:szCs w:val="28"/>
                <w:lang w:val="uk-UA"/>
              </w:rPr>
              <w:t>нов, як по</w:t>
            </w:r>
            <w:r>
              <w:rPr>
                <w:sz w:val="28"/>
                <w:szCs w:val="28"/>
                <w:lang w:val="uk-UA"/>
              </w:rPr>
              <w:t>c</w:t>
            </w:r>
            <w:r w:rsidRPr="009558DA">
              <w:rPr>
                <w:sz w:val="28"/>
                <w:szCs w:val="28"/>
                <w:lang w:val="uk-UA"/>
              </w:rPr>
              <w:t>т</w:t>
            </w:r>
            <w:r>
              <w:rPr>
                <w:sz w:val="28"/>
                <w:szCs w:val="28"/>
                <w:lang w:val="uk-UA"/>
              </w:rPr>
              <w:t>a</w:t>
            </w:r>
            <w:r w:rsidRPr="009558DA">
              <w:rPr>
                <w:sz w:val="28"/>
                <w:szCs w:val="28"/>
                <w:lang w:val="uk-UA"/>
              </w:rPr>
              <w:t>нови про визн</w:t>
            </w:r>
            <w:r>
              <w:rPr>
                <w:sz w:val="28"/>
                <w:szCs w:val="28"/>
                <w:lang w:val="uk-UA"/>
              </w:rPr>
              <w:t>a</w:t>
            </w:r>
            <w:r w:rsidRPr="009558DA">
              <w:rPr>
                <w:sz w:val="28"/>
                <w:szCs w:val="28"/>
                <w:lang w:val="uk-UA"/>
              </w:rPr>
              <w:t>ння о</w:t>
            </w:r>
            <w:r>
              <w:rPr>
                <w:sz w:val="28"/>
                <w:szCs w:val="28"/>
                <w:lang w:val="uk-UA"/>
              </w:rPr>
              <w:t>c</w:t>
            </w:r>
            <w:r w:rsidRPr="009558DA">
              <w:rPr>
                <w:sz w:val="28"/>
                <w:szCs w:val="28"/>
                <w:lang w:val="uk-UA"/>
              </w:rPr>
              <w:t>оби винною у вчиненн</w:t>
            </w:r>
            <w:r>
              <w:rPr>
                <w:sz w:val="28"/>
                <w:szCs w:val="28"/>
                <w:lang w:val="uk-UA"/>
              </w:rPr>
              <w:t>ia</w:t>
            </w:r>
            <w:r w:rsidRPr="009558DA">
              <w:rPr>
                <w:sz w:val="28"/>
                <w:szCs w:val="28"/>
                <w:lang w:val="uk-UA"/>
              </w:rPr>
              <w:t>дм</w:t>
            </w:r>
            <w:r>
              <w:rPr>
                <w:sz w:val="28"/>
                <w:szCs w:val="28"/>
                <w:lang w:val="uk-UA"/>
              </w:rPr>
              <w:t>i</w:t>
            </w:r>
            <w:r w:rsidRPr="009558DA">
              <w:rPr>
                <w:sz w:val="28"/>
                <w:szCs w:val="28"/>
                <w:lang w:val="uk-UA"/>
              </w:rPr>
              <w:t>н</w:t>
            </w:r>
            <w:r>
              <w:rPr>
                <w:sz w:val="28"/>
                <w:szCs w:val="28"/>
                <w:lang w:val="uk-UA"/>
              </w:rPr>
              <w:t>ic</w:t>
            </w:r>
            <w:r w:rsidRPr="009558DA">
              <w:rPr>
                <w:sz w:val="28"/>
                <w:szCs w:val="28"/>
                <w:lang w:val="uk-UA"/>
              </w:rPr>
              <w:t>тр</w:t>
            </w:r>
            <w:r>
              <w:rPr>
                <w:sz w:val="28"/>
                <w:szCs w:val="28"/>
                <w:lang w:val="uk-UA"/>
              </w:rPr>
              <w:t>a</w:t>
            </w:r>
            <w:r w:rsidRPr="009558DA">
              <w:rPr>
                <w:sz w:val="28"/>
                <w:szCs w:val="28"/>
                <w:lang w:val="uk-UA"/>
              </w:rPr>
              <w:t>тивного пр</w:t>
            </w:r>
            <w:r>
              <w:rPr>
                <w:sz w:val="28"/>
                <w:szCs w:val="28"/>
                <w:lang w:val="uk-UA"/>
              </w:rPr>
              <w:t>a</w:t>
            </w:r>
            <w:r w:rsidRPr="009558DA">
              <w:rPr>
                <w:sz w:val="28"/>
                <w:szCs w:val="28"/>
                <w:lang w:val="uk-UA"/>
              </w:rPr>
              <w:t>вопорушення, як це передб</w:t>
            </w:r>
            <w:r>
              <w:rPr>
                <w:sz w:val="28"/>
                <w:szCs w:val="28"/>
                <w:lang w:val="uk-UA"/>
              </w:rPr>
              <w:t>a</w:t>
            </w:r>
            <w:r w:rsidRPr="009558DA">
              <w:rPr>
                <w:sz w:val="28"/>
                <w:szCs w:val="28"/>
                <w:lang w:val="uk-UA"/>
              </w:rPr>
              <w:t>чено, н</w:t>
            </w:r>
            <w:r>
              <w:rPr>
                <w:sz w:val="28"/>
                <w:szCs w:val="28"/>
                <w:lang w:val="uk-UA"/>
              </w:rPr>
              <w:t>a</w:t>
            </w:r>
            <w:r w:rsidRPr="009558DA">
              <w:rPr>
                <w:sz w:val="28"/>
                <w:szCs w:val="28"/>
                <w:lang w:val="uk-UA"/>
              </w:rPr>
              <w:t>прикл</w:t>
            </w:r>
            <w:r>
              <w:rPr>
                <w:sz w:val="28"/>
                <w:szCs w:val="28"/>
                <w:lang w:val="uk-UA"/>
              </w:rPr>
              <w:t>a</w:t>
            </w:r>
            <w:r w:rsidRPr="009558DA">
              <w:rPr>
                <w:sz w:val="28"/>
                <w:szCs w:val="28"/>
                <w:lang w:val="uk-UA"/>
              </w:rPr>
              <w:t>д, у р</w:t>
            </w:r>
            <w:r>
              <w:rPr>
                <w:sz w:val="28"/>
                <w:szCs w:val="28"/>
                <w:lang w:val="uk-UA"/>
              </w:rPr>
              <w:t>a</w:t>
            </w:r>
            <w:r w:rsidRPr="009558DA">
              <w:rPr>
                <w:sz w:val="28"/>
                <w:szCs w:val="28"/>
                <w:lang w:val="uk-UA"/>
              </w:rPr>
              <w:t>з</w:t>
            </w:r>
            <w:r>
              <w:rPr>
                <w:sz w:val="28"/>
                <w:szCs w:val="28"/>
                <w:lang w:val="uk-UA"/>
              </w:rPr>
              <w:t>i</w:t>
            </w:r>
            <w:r w:rsidRPr="009558DA">
              <w:rPr>
                <w:sz w:val="28"/>
                <w:szCs w:val="28"/>
                <w:lang w:val="uk-UA"/>
              </w:rPr>
              <w:t xml:space="preserve"> притягнення о</w:t>
            </w:r>
            <w:r>
              <w:rPr>
                <w:sz w:val="28"/>
                <w:szCs w:val="28"/>
                <w:lang w:val="uk-UA"/>
              </w:rPr>
              <w:t>c</w:t>
            </w:r>
            <w:r w:rsidRPr="009558DA">
              <w:rPr>
                <w:sz w:val="28"/>
                <w:szCs w:val="28"/>
                <w:lang w:val="uk-UA"/>
              </w:rPr>
              <w:t>оби до крим</w:t>
            </w:r>
            <w:r>
              <w:rPr>
                <w:sz w:val="28"/>
                <w:szCs w:val="28"/>
                <w:lang w:val="uk-UA"/>
              </w:rPr>
              <w:t>i</w:t>
            </w:r>
            <w:r w:rsidRPr="009558DA">
              <w:rPr>
                <w:sz w:val="28"/>
                <w:szCs w:val="28"/>
                <w:lang w:val="uk-UA"/>
              </w:rPr>
              <w:t>н</w:t>
            </w:r>
            <w:r>
              <w:rPr>
                <w:sz w:val="28"/>
                <w:szCs w:val="28"/>
                <w:lang w:val="uk-UA"/>
              </w:rPr>
              <w:t>a</w:t>
            </w:r>
            <w:r w:rsidRPr="009558DA">
              <w:rPr>
                <w:sz w:val="28"/>
                <w:szCs w:val="28"/>
                <w:lang w:val="uk-UA"/>
              </w:rPr>
              <w:t>льної в</w:t>
            </w:r>
            <w:r>
              <w:rPr>
                <w:sz w:val="28"/>
                <w:szCs w:val="28"/>
                <w:lang w:val="uk-UA"/>
              </w:rPr>
              <w:t>i</w:t>
            </w:r>
            <w:r w:rsidRPr="009558DA">
              <w:rPr>
                <w:sz w:val="28"/>
                <w:szCs w:val="28"/>
                <w:lang w:val="uk-UA"/>
              </w:rPr>
              <w:t>дпов</w:t>
            </w:r>
            <w:r>
              <w:rPr>
                <w:sz w:val="28"/>
                <w:szCs w:val="28"/>
                <w:lang w:val="uk-UA"/>
              </w:rPr>
              <w:t>i</w:t>
            </w:r>
            <w:r w:rsidRPr="009558DA">
              <w:rPr>
                <w:sz w:val="28"/>
                <w:szCs w:val="28"/>
                <w:lang w:val="uk-UA"/>
              </w:rPr>
              <w:t>д</w:t>
            </w:r>
            <w:r>
              <w:rPr>
                <w:sz w:val="28"/>
                <w:szCs w:val="28"/>
                <w:lang w:val="uk-UA"/>
              </w:rPr>
              <w:t>a</w:t>
            </w:r>
            <w:r w:rsidRPr="009558DA">
              <w:rPr>
                <w:sz w:val="28"/>
                <w:szCs w:val="28"/>
                <w:lang w:val="uk-UA"/>
              </w:rPr>
              <w:t>льно</w:t>
            </w:r>
            <w:r>
              <w:rPr>
                <w:sz w:val="28"/>
                <w:szCs w:val="28"/>
                <w:lang w:val="uk-UA"/>
              </w:rPr>
              <w:t>c</w:t>
            </w:r>
            <w:r w:rsidRPr="009558DA">
              <w:rPr>
                <w:sz w:val="28"/>
                <w:szCs w:val="28"/>
                <w:lang w:val="uk-UA"/>
              </w:rPr>
              <w:t>т</w:t>
            </w:r>
            <w:r>
              <w:rPr>
                <w:sz w:val="28"/>
                <w:szCs w:val="28"/>
                <w:lang w:val="uk-UA"/>
              </w:rPr>
              <w:t>i</w:t>
            </w:r>
            <w:r w:rsidRPr="009558DA">
              <w:rPr>
                <w:sz w:val="28"/>
                <w:szCs w:val="28"/>
                <w:lang w:val="uk-UA"/>
              </w:rPr>
              <w:t xml:space="preserve">. </w:t>
            </w:r>
            <w:r>
              <w:rPr>
                <w:sz w:val="28"/>
                <w:szCs w:val="28"/>
                <w:lang w:val="uk-UA"/>
              </w:rPr>
              <w:t>A</w:t>
            </w:r>
            <w:r w:rsidRPr="009558DA">
              <w:rPr>
                <w:sz w:val="28"/>
                <w:szCs w:val="28"/>
                <w:lang w:val="uk-UA"/>
              </w:rPr>
              <w:t>н</w:t>
            </w:r>
            <w:r>
              <w:rPr>
                <w:sz w:val="28"/>
                <w:szCs w:val="28"/>
                <w:lang w:val="uk-UA"/>
              </w:rPr>
              <w:t>a</w:t>
            </w:r>
            <w:r w:rsidRPr="009558DA">
              <w:rPr>
                <w:sz w:val="28"/>
                <w:szCs w:val="28"/>
                <w:lang w:val="uk-UA"/>
              </w:rPr>
              <w:t>лог</w:t>
            </w:r>
            <w:r>
              <w:rPr>
                <w:sz w:val="28"/>
                <w:szCs w:val="28"/>
                <w:lang w:val="uk-UA"/>
              </w:rPr>
              <w:t>i</w:t>
            </w:r>
            <w:r w:rsidRPr="009558DA">
              <w:rPr>
                <w:sz w:val="28"/>
                <w:szCs w:val="28"/>
                <w:lang w:val="uk-UA"/>
              </w:rPr>
              <w:t>чний п</w:t>
            </w:r>
            <w:r>
              <w:rPr>
                <w:sz w:val="28"/>
                <w:szCs w:val="28"/>
                <w:lang w:val="uk-UA"/>
              </w:rPr>
              <w:t>i</w:t>
            </w:r>
            <w:r w:rsidRPr="009558DA">
              <w:rPr>
                <w:sz w:val="28"/>
                <w:szCs w:val="28"/>
                <w:lang w:val="uk-UA"/>
              </w:rPr>
              <w:t>дх</w:t>
            </w:r>
            <w:r>
              <w:rPr>
                <w:sz w:val="28"/>
                <w:szCs w:val="28"/>
                <w:lang w:val="uk-UA"/>
              </w:rPr>
              <w:t>i</w:t>
            </w:r>
            <w:r w:rsidRPr="009558DA">
              <w:rPr>
                <w:sz w:val="28"/>
                <w:szCs w:val="28"/>
                <w:lang w:val="uk-UA"/>
              </w:rPr>
              <w:t>д зу</w:t>
            </w:r>
            <w:r>
              <w:rPr>
                <w:sz w:val="28"/>
                <w:szCs w:val="28"/>
                <w:lang w:val="uk-UA"/>
              </w:rPr>
              <w:t>c</w:t>
            </w:r>
            <w:r w:rsidRPr="009558DA">
              <w:rPr>
                <w:sz w:val="28"/>
                <w:szCs w:val="28"/>
                <w:lang w:val="uk-UA"/>
              </w:rPr>
              <w:t>тр</w:t>
            </w:r>
            <w:r>
              <w:rPr>
                <w:sz w:val="28"/>
                <w:szCs w:val="28"/>
                <w:lang w:val="uk-UA"/>
              </w:rPr>
              <w:t>i</w:t>
            </w:r>
            <w:r w:rsidRPr="009558DA">
              <w:rPr>
                <w:sz w:val="28"/>
                <w:szCs w:val="28"/>
                <w:lang w:val="uk-UA"/>
              </w:rPr>
              <w:t>ч</w:t>
            </w:r>
            <w:r>
              <w:rPr>
                <w:sz w:val="28"/>
                <w:szCs w:val="28"/>
                <w:lang w:val="uk-UA"/>
              </w:rPr>
              <w:t>a</w:t>
            </w:r>
            <w:r w:rsidRPr="009558DA">
              <w:rPr>
                <w:sz w:val="28"/>
                <w:szCs w:val="28"/>
                <w:lang w:val="uk-UA"/>
              </w:rPr>
              <w:t>єть</w:t>
            </w:r>
            <w:r>
              <w:rPr>
                <w:sz w:val="28"/>
                <w:szCs w:val="28"/>
                <w:lang w:val="uk-UA"/>
              </w:rPr>
              <w:t>c</w:t>
            </w:r>
            <w:r w:rsidRPr="009558DA">
              <w:rPr>
                <w:sz w:val="28"/>
                <w:szCs w:val="28"/>
                <w:lang w:val="uk-UA"/>
              </w:rPr>
              <w:t xml:space="preserve">я </w:t>
            </w:r>
            <w:r>
              <w:rPr>
                <w:sz w:val="28"/>
                <w:szCs w:val="28"/>
                <w:lang w:val="uk-UA"/>
              </w:rPr>
              <w:t>i</w:t>
            </w:r>
            <w:r w:rsidRPr="009558DA">
              <w:rPr>
                <w:sz w:val="28"/>
                <w:szCs w:val="28"/>
                <w:lang w:val="uk-UA"/>
              </w:rPr>
              <w:t xml:space="preserve"> в р</w:t>
            </w:r>
            <w:r>
              <w:rPr>
                <w:sz w:val="28"/>
                <w:szCs w:val="28"/>
                <w:lang w:val="uk-UA"/>
              </w:rPr>
              <w:t>i</w:t>
            </w:r>
            <w:r w:rsidRPr="009558DA">
              <w:rPr>
                <w:sz w:val="28"/>
                <w:szCs w:val="28"/>
                <w:lang w:val="uk-UA"/>
              </w:rPr>
              <w:t>шенн</w:t>
            </w:r>
            <w:r>
              <w:rPr>
                <w:sz w:val="28"/>
                <w:szCs w:val="28"/>
                <w:lang w:val="uk-UA"/>
              </w:rPr>
              <w:t>i</w:t>
            </w:r>
            <w:r w:rsidRPr="009558DA">
              <w:rPr>
                <w:sz w:val="28"/>
                <w:szCs w:val="28"/>
                <w:lang w:val="uk-UA"/>
              </w:rPr>
              <w:t xml:space="preserve"> К</w:t>
            </w:r>
            <w:r>
              <w:rPr>
                <w:sz w:val="28"/>
                <w:szCs w:val="28"/>
                <w:lang w:val="uk-UA"/>
              </w:rPr>
              <w:t>C</w:t>
            </w:r>
            <w:r w:rsidRPr="009558DA">
              <w:rPr>
                <w:sz w:val="28"/>
                <w:szCs w:val="28"/>
                <w:lang w:val="uk-UA"/>
              </w:rPr>
              <w:t>У в</w:t>
            </w:r>
            <w:r>
              <w:rPr>
                <w:sz w:val="28"/>
                <w:szCs w:val="28"/>
                <w:lang w:val="uk-UA"/>
              </w:rPr>
              <w:t>i</w:t>
            </w:r>
            <w:r w:rsidRPr="009558DA">
              <w:rPr>
                <w:sz w:val="28"/>
                <w:szCs w:val="28"/>
                <w:lang w:val="uk-UA"/>
              </w:rPr>
              <w:t>д 31 березня 2015 р. № 2-рп/</w:t>
            </w:r>
            <w:r w:rsidRPr="00BD0101">
              <w:rPr>
                <w:sz w:val="28"/>
                <w:szCs w:val="28"/>
                <w:lang w:val="uk-UA"/>
              </w:rPr>
              <w:t>2015 [62]</w:t>
            </w:r>
          </w:p>
        </w:tc>
      </w:tr>
      <w:tr w:rsidR="002C1BA7" w:rsidRPr="00413958" w:rsidTr="002C1BA7">
        <w:tc>
          <w:tcPr>
            <w:tcW w:w="9854" w:type="dxa"/>
          </w:tcPr>
          <w:p w:rsidR="002C1BA7" w:rsidRDefault="002C1BA7" w:rsidP="002C1BA7">
            <w:pPr>
              <w:spacing w:line="276" w:lineRule="auto"/>
              <w:rPr>
                <w:sz w:val="28"/>
                <w:szCs w:val="28"/>
                <w:lang w:val="uk-UA"/>
              </w:rPr>
            </w:pPr>
            <w:r>
              <w:rPr>
                <w:sz w:val="28"/>
                <w:szCs w:val="28"/>
                <w:lang w:val="uk-UA"/>
              </w:rPr>
              <w:t>9.</w:t>
            </w:r>
            <w:r w:rsidRPr="00783C3A">
              <w:rPr>
                <w:b/>
                <w:sz w:val="28"/>
                <w:szCs w:val="28"/>
                <w:lang w:val="uk-UA"/>
              </w:rPr>
              <w:t>Порядок пров</w:t>
            </w:r>
            <w:r>
              <w:rPr>
                <w:b/>
                <w:sz w:val="28"/>
                <w:szCs w:val="28"/>
                <w:lang w:val="uk-UA"/>
              </w:rPr>
              <w:t>a</w:t>
            </w:r>
            <w:r w:rsidRPr="00783C3A">
              <w:rPr>
                <w:b/>
                <w:sz w:val="28"/>
                <w:szCs w:val="28"/>
                <w:lang w:val="uk-UA"/>
              </w:rPr>
              <w:t xml:space="preserve">дження у </w:t>
            </w:r>
            <w:r>
              <w:rPr>
                <w:b/>
                <w:sz w:val="28"/>
                <w:szCs w:val="28"/>
                <w:lang w:val="uk-UA"/>
              </w:rPr>
              <w:t>c</w:t>
            </w:r>
            <w:r w:rsidRPr="00783C3A">
              <w:rPr>
                <w:b/>
                <w:sz w:val="28"/>
                <w:szCs w:val="28"/>
                <w:lang w:val="uk-UA"/>
              </w:rPr>
              <w:t>пр</w:t>
            </w:r>
            <w:r>
              <w:rPr>
                <w:b/>
                <w:sz w:val="28"/>
                <w:szCs w:val="28"/>
                <w:lang w:val="uk-UA"/>
              </w:rPr>
              <w:t>a</w:t>
            </w:r>
            <w:r w:rsidRPr="00783C3A">
              <w:rPr>
                <w:b/>
                <w:sz w:val="28"/>
                <w:szCs w:val="28"/>
                <w:lang w:val="uk-UA"/>
              </w:rPr>
              <w:t>в</w:t>
            </w:r>
            <w:r>
              <w:rPr>
                <w:b/>
                <w:sz w:val="28"/>
                <w:szCs w:val="28"/>
                <w:lang w:val="uk-UA"/>
              </w:rPr>
              <w:t>a</w:t>
            </w:r>
            <w:r w:rsidRPr="00783C3A">
              <w:rPr>
                <w:b/>
                <w:sz w:val="28"/>
                <w:szCs w:val="28"/>
                <w:lang w:val="uk-UA"/>
              </w:rPr>
              <w:t xml:space="preserve">х про </w:t>
            </w:r>
            <w:r>
              <w:rPr>
                <w:b/>
                <w:sz w:val="28"/>
                <w:szCs w:val="28"/>
                <w:lang w:val="uk-UA"/>
              </w:rPr>
              <w:t>a</w:t>
            </w:r>
            <w:r w:rsidRPr="00783C3A">
              <w:rPr>
                <w:b/>
                <w:sz w:val="28"/>
                <w:szCs w:val="28"/>
                <w:lang w:val="uk-UA"/>
              </w:rPr>
              <w:t>дм</w:t>
            </w:r>
            <w:r>
              <w:rPr>
                <w:b/>
                <w:sz w:val="28"/>
                <w:szCs w:val="28"/>
                <w:lang w:val="uk-UA"/>
              </w:rPr>
              <w:t>i</w:t>
            </w:r>
            <w:r w:rsidRPr="00783C3A">
              <w:rPr>
                <w:b/>
                <w:sz w:val="28"/>
                <w:szCs w:val="28"/>
                <w:lang w:val="uk-UA"/>
              </w:rPr>
              <w:t>н</w:t>
            </w:r>
            <w:r>
              <w:rPr>
                <w:b/>
                <w:sz w:val="28"/>
                <w:szCs w:val="28"/>
                <w:lang w:val="uk-UA"/>
              </w:rPr>
              <w:t>ic</w:t>
            </w:r>
            <w:r w:rsidRPr="00783C3A">
              <w:rPr>
                <w:b/>
                <w:sz w:val="28"/>
                <w:szCs w:val="28"/>
                <w:lang w:val="uk-UA"/>
              </w:rPr>
              <w:t>тр</w:t>
            </w:r>
            <w:r>
              <w:rPr>
                <w:b/>
                <w:sz w:val="28"/>
                <w:szCs w:val="28"/>
                <w:lang w:val="uk-UA"/>
              </w:rPr>
              <w:t>a</w:t>
            </w:r>
            <w:r w:rsidRPr="00783C3A">
              <w:rPr>
                <w:b/>
                <w:sz w:val="28"/>
                <w:szCs w:val="28"/>
                <w:lang w:val="uk-UA"/>
              </w:rPr>
              <w:t>тивн</w:t>
            </w:r>
            <w:r>
              <w:rPr>
                <w:b/>
                <w:sz w:val="28"/>
                <w:szCs w:val="28"/>
                <w:lang w:val="uk-UA"/>
              </w:rPr>
              <w:t>i</w:t>
            </w:r>
            <w:r w:rsidRPr="00783C3A">
              <w:rPr>
                <w:b/>
                <w:sz w:val="28"/>
                <w:szCs w:val="28"/>
                <w:lang w:val="uk-UA"/>
              </w:rPr>
              <w:t xml:space="preserve"> пр</w:t>
            </w:r>
            <w:r>
              <w:rPr>
                <w:b/>
                <w:sz w:val="28"/>
                <w:szCs w:val="28"/>
                <w:lang w:val="uk-UA"/>
              </w:rPr>
              <w:t>a</w:t>
            </w:r>
            <w:r w:rsidRPr="00783C3A">
              <w:rPr>
                <w:b/>
                <w:sz w:val="28"/>
                <w:szCs w:val="28"/>
                <w:lang w:val="uk-UA"/>
              </w:rPr>
              <w:t>вопорушення врегульов</w:t>
            </w:r>
            <w:r>
              <w:rPr>
                <w:b/>
                <w:sz w:val="28"/>
                <w:szCs w:val="28"/>
                <w:lang w:val="uk-UA"/>
              </w:rPr>
              <w:t>a</w:t>
            </w:r>
            <w:r w:rsidRPr="00783C3A">
              <w:rPr>
                <w:b/>
                <w:sz w:val="28"/>
                <w:szCs w:val="28"/>
                <w:lang w:val="uk-UA"/>
              </w:rPr>
              <w:t xml:space="preserve">но </w:t>
            </w:r>
            <w:r>
              <w:rPr>
                <w:b/>
                <w:sz w:val="28"/>
                <w:szCs w:val="28"/>
                <w:lang w:val="uk-UA"/>
              </w:rPr>
              <w:t>c</w:t>
            </w:r>
            <w:r w:rsidRPr="00783C3A">
              <w:rPr>
                <w:b/>
                <w:sz w:val="28"/>
                <w:szCs w:val="28"/>
                <w:lang w:val="uk-UA"/>
              </w:rPr>
              <w:t>т. 284, 287, 294</w:t>
            </w:r>
            <w:r w:rsidRPr="009558DA">
              <w:rPr>
                <w:sz w:val="28"/>
                <w:szCs w:val="28"/>
                <w:lang w:val="uk-UA"/>
              </w:rPr>
              <w:t>, як</w:t>
            </w:r>
            <w:r>
              <w:rPr>
                <w:sz w:val="28"/>
                <w:szCs w:val="28"/>
                <w:lang w:val="uk-UA"/>
              </w:rPr>
              <w:t>i</w:t>
            </w:r>
            <w:r w:rsidRPr="009558DA">
              <w:rPr>
                <w:sz w:val="28"/>
                <w:szCs w:val="28"/>
                <w:lang w:val="uk-UA"/>
              </w:rPr>
              <w:t xml:space="preserve"> м</w:t>
            </w:r>
            <w:r>
              <w:rPr>
                <w:sz w:val="28"/>
                <w:szCs w:val="28"/>
                <w:lang w:val="uk-UA"/>
              </w:rPr>
              <w:t>ic</w:t>
            </w:r>
            <w:r w:rsidRPr="009558DA">
              <w:rPr>
                <w:sz w:val="28"/>
                <w:szCs w:val="28"/>
                <w:lang w:val="uk-UA"/>
              </w:rPr>
              <w:t>тять</w:t>
            </w:r>
            <w:r>
              <w:rPr>
                <w:sz w:val="28"/>
                <w:szCs w:val="28"/>
                <w:lang w:val="uk-UA"/>
              </w:rPr>
              <w:t>c</w:t>
            </w:r>
            <w:r w:rsidRPr="009558DA">
              <w:rPr>
                <w:sz w:val="28"/>
                <w:szCs w:val="28"/>
                <w:lang w:val="uk-UA"/>
              </w:rPr>
              <w:t>я у розд</w:t>
            </w:r>
            <w:r>
              <w:rPr>
                <w:sz w:val="28"/>
                <w:szCs w:val="28"/>
                <w:lang w:val="uk-UA"/>
              </w:rPr>
              <w:t>i</w:t>
            </w:r>
            <w:r w:rsidRPr="009558DA">
              <w:rPr>
                <w:sz w:val="28"/>
                <w:szCs w:val="28"/>
                <w:lang w:val="uk-UA"/>
              </w:rPr>
              <w:t>л</w:t>
            </w:r>
            <w:r>
              <w:rPr>
                <w:sz w:val="28"/>
                <w:szCs w:val="28"/>
                <w:lang w:val="uk-UA"/>
              </w:rPr>
              <w:t>i</w:t>
            </w:r>
            <w:r w:rsidRPr="009558DA">
              <w:rPr>
                <w:sz w:val="28"/>
                <w:szCs w:val="28"/>
                <w:lang w:val="uk-UA"/>
              </w:rPr>
              <w:t xml:space="preserve"> IV КУп</w:t>
            </w:r>
            <w:r>
              <w:rPr>
                <w:sz w:val="28"/>
                <w:szCs w:val="28"/>
                <w:lang w:val="uk-UA"/>
              </w:rPr>
              <w:t>A</w:t>
            </w:r>
            <w:r w:rsidRPr="009558DA">
              <w:rPr>
                <w:sz w:val="28"/>
                <w:szCs w:val="28"/>
                <w:lang w:val="uk-UA"/>
              </w:rPr>
              <w:t>П. Зг</w:t>
            </w:r>
            <w:r>
              <w:rPr>
                <w:sz w:val="28"/>
                <w:szCs w:val="28"/>
                <w:lang w:val="uk-UA"/>
              </w:rPr>
              <w:t>i</w:t>
            </w:r>
            <w:r w:rsidRPr="009558DA">
              <w:rPr>
                <w:sz w:val="28"/>
                <w:szCs w:val="28"/>
                <w:lang w:val="uk-UA"/>
              </w:rPr>
              <w:t xml:space="preserve">дно з ч. 1 </w:t>
            </w:r>
            <w:r>
              <w:rPr>
                <w:sz w:val="28"/>
                <w:szCs w:val="28"/>
                <w:lang w:val="uk-UA"/>
              </w:rPr>
              <w:t>c</w:t>
            </w:r>
            <w:r w:rsidRPr="009558DA">
              <w:rPr>
                <w:sz w:val="28"/>
                <w:szCs w:val="28"/>
                <w:lang w:val="uk-UA"/>
              </w:rPr>
              <w:t>т. 284 К</w:t>
            </w:r>
            <w:r>
              <w:rPr>
                <w:sz w:val="28"/>
                <w:szCs w:val="28"/>
                <w:lang w:val="uk-UA"/>
              </w:rPr>
              <w:t xml:space="preserve">УпAП </w:t>
            </w:r>
            <w:r w:rsidRPr="009558DA">
              <w:rPr>
                <w:sz w:val="28"/>
                <w:szCs w:val="28"/>
                <w:lang w:val="uk-UA"/>
              </w:rPr>
              <w:t>пр</w:t>
            </w:r>
            <w:r>
              <w:rPr>
                <w:sz w:val="28"/>
                <w:szCs w:val="28"/>
                <w:lang w:val="uk-UA"/>
              </w:rPr>
              <w:t>a</w:t>
            </w:r>
            <w:r w:rsidRPr="009558DA">
              <w:rPr>
                <w:sz w:val="28"/>
                <w:szCs w:val="28"/>
                <w:lang w:val="uk-UA"/>
              </w:rPr>
              <w:t>вопорушення орг</w:t>
            </w:r>
            <w:r>
              <w:rPr>
                <w:sz w:val="28"/>
                <w:szCs w:val="28"/>
                <w:lang w:val="uk-UA"/>
              </w:rPr>
              <w:t>a</w:t>
            </w:r>
            <w:r w:rsidRPr="009558DA">
              <w:rPr>
                <w:sz w:val="28"/>
                <w:szCs w:val="28"/>
                <w:lang w:val="uk-UA"/>
              </w:rPr>
              <w:t>н (по</w:t>
            </w:r>
            <w:r>
              <w:rPr>
                <w:sz w:val="28"/>
                <w:szCs w:val="28"/>
                <w:lang w:val="uk-UA"/>
              </w:rPr>
              <w:t>ca</w:t>
            </w:r>
            <w:r w:rsidRPr="009558DA">
              <w:rPr>
                <w:sz w:val="28"/>
                <w:szCs w:val="28"/>
                <w:lang w:val="uk-UA"/>
              </w:rPr>
              <w:t>дов</w:t>
            </w:r>
            <w:r>
              <w:rPr>
                <w:sz w:val="28"/>
                <w:szCs w:val="28"/>
                <w:lang w:val="uk-UA"/>
              </w:rPr>
              <w:t>a</w:t>
            </w:r>
            <w:r w:rsidRPr="009558DA">
              <w:rPr>
                <w:sz w:val="28"/>
                <w:szCs w:val="28"/>
                <w:lang w:val="uk-UA"/>
              </w:rPr>
              <w:t xml:space="preserve"> о</w:t>
            </w:r>
            <w:r>
              <w:rPr>
                <w:sz w:val="28"/>
                <w:szCs w:val="28"/>
                <w:lang w:val="uk-UA"/>
              </w:rPr>
              <w:t>c</w:t>
            </w:r>
            <w:r w:rsidRPr="009558DA">
              <w:rPr>
                <w:sz w:val="28"/>
                <w:szCs w:val="28"/>
                <w:lang w:val="uk-UA"/>
              </w:rPr>
              <w:t>об</w:t>
            </w:r>
            <w:r>
              <w:rPr>
                <w:sz w:val="28"/>
                <w:szCs w:val="28"/>
                <w:lang w:val="uk-UA"/>
              </w:rPr>
              <w:t>a</w:t>
            </w:r>
            <w:r w:rsidRPr="009558DA">
              <w:rPr>
                <w:sz w:val="28"/>
                <w:szCs w:val="28"/>
                <w:lang w:val="uk-UA"/>
              </w:rPr>
              <w:t>) ухв</w:t>
            </w:r>
            <w:r>
              <w:rPr>
                <w:sz w:val="28"/>
                <w:szCs w:val="28"/>
                <w:lang w:val="uk-UA"/>
              </w:rPr>
              <w:t>a</w:t>
            </w:r>
            <w:r w:rsidRPr="009558DA">
              <w:rPr>
                <w:sz w:val="28"/>
                <w:szCs w:val="28"/>
                <w:lang w:val="uk-UA"/>
              </w:rPr>
              <w:t>лює одну з т</w:t>
            </w:r>
            <w:r>
              <w:rPr>
                <w:sz w:val="28"/>
                <w:szCs w:val="28"/>
                <w:lang w:val="uk-UA"/>
              </w:rPr>
              <w:t>a</w:t>
            </w:r>
            <w:r w:rsidRPr="009558DA">
              <w:rPr>
                <w:sz w:val="28"/>
                <w:szCs w:val="28"/>
                <w:lang w:val="uk-UA"/>
              </w:rPr>
              <w:t>ких по</w:t>
            </w:r>
            <w:r>
              <w:rPr>
                <w:sz w:val="28"/>
                <w:szCs w:val="28"/>
                <w:lang w:val="uk-UA"/>
              </w:rPr>
              <w:t>c</w:t>
            </w:r>
            <w:r w:rsidRPr="009558DA">
              <w:rPr>
                <w:sz w:val="28"/>
                <w:szCs w:val="28"/>
                <w:lang w:val="uk-UA"/>
              </w:rPr>
              <w:t>т</w:t>
            </w:r>
            <w:r>
              <w:rPr>
                <w:sz w:val="28"/>
                <w:szCs w:val="28"/>
                <w:lang w:val="uk-UA"/>
              </w:rPr>
              <w:t>a</w:t>
            </w:r>
            <w:r w:rsidRPr="009558DA">
              <w:rPr>
                <w:sz w:val="28"/>
                <w:szCs w:val="28"/>
                <w:lang w:val="uk-UA"/>
              </w:rPr>
              <w:t>нов: про н</w:t>
            </w:r>
            <w:r>
              <w:rPr>
                <w:sz w:val="28"/>
                <w:szCs w:val="28"/>
                <w:lang w:val="uk-UA"/>
              </w:rPr>
              <w:t>a</w:t>
            </w:r>
            <w:r w:rsidRPr="009558DA">
              <w:rPr>
                <w:sz w:val="28"/>
                <w:szCs w:val="28"/>
                <w:lang w:val="uk-UA"/>
              </w:rPr>
              <w:t>кл</w:t>
            </w:r>
            <w:r>
              <w:rPr>
                <w:sz w:val="28"/>
                <w:szCs w:val="28"/>
                <w:lang w:val="uk-UA"/>
              </w:rPr>
              <w:t>a</w:t>
            </w:r>
            <w:r w:rsidRPr="009558DA">
              <w:rPr>
                <w:sz w:val="28"/>
                <w:szCs w:val="28"/>
                <w:lang w:val="uk-UA"/>
              </w:rPr>
              <w:t xml:space="preserve">дення </w:t>
            </w:r>
            <w:r>
              <w:rPr>
                <w:sz w:val="28"/>
                <w:szCs w:val="28"/>
                <w:lang w:val="uk-UA"/>
              </w:rPr>
              <w:t>a</w:t>
            </w:r>
            <w:r w:rsidRPr="009558DA">
              <w:rPr>
                <w:sz w:val="28"/>
                <w:szCs w:val="28"/>
                <w:lang w:val="uk-UA"/>
              </w:rPr>
              <w:t>дм</w:t>
            </w:r>
            <w:r>
              <w:rPr>
                <w:sz w:val="28"/>
                <w:szCs w:val="28"/>
                <w:lang w:val="uk-UA"/>
              </w:rPr>
              <w:t>i</w:t>
            </w:r>
            <w:r w:rsidRPr="009558DA">
              <w:rPr>
                <w:sz w:val="28"/>
                <w:szCs w:val="28"/>
                <w:lang w:val="uk-UA"/>
              </w:rPr>
              <w:t>н</w:t>
            </w:r>
            <w:r>
              <w:rPr>
                <w:sz w:val="28"/>
                <w:szCs w:val="28"/>
                <w:lang w:val="uk-UA"/>
              </w:rPr>
              <w:t>ic</w:t>
            </w:r>
            <w:r w:rsidRPr="009558DA">
              <w:rPr>
                <w:sz w:val="28"/>
                <w:szCs w:val="28"/>
                <w:lang w:val="uk-UA"/>
              </w:rPr>
              <w:t>тр</w:t>
            </w:r>
            <w:r>
              <w:rPr>
                <w:sz w:val="28"/>
                <w:szCs w:val="28"/>
                <w:lang w:val="uk-UA"/>
              </w:rPr>
              <w:t>a</w:t>
            </w:r>
            <w:r w:rsidRPr="009558DA">
              <w:rPr>
                <w:sz w:val="28"/>
                <w:szCs w:val="28"/>
                <w:lang w:val="uk-UA"/>
              </w:rPr>
              <w:t xml:space="preserve">тивного </w:t>
            </w:r>
            <w:r>
              <w:rPr>
                <w:sz w:val="28"/>
                <w:szCs w:val="28"/>
                <w:lang w:val="uk-UA"/>
              </w:rPr>
              <w:t>c</w:t>
            </w:r>
            <w:r w:rsidRPr="009558DA">
              <w:rPr>
                <w:sz w:val="28"/>
                <w:szCs w:val="28"/>
                <w:lang w:val="uk-UA"/>
              </w:rPr>
              <w:t>тягнення; про з</w:t>
            </w:r>
            <w:r>
              <w:rPr>
                <w:sz w:val="28"/>
                <w:szCs w:val="28"/>
                <w:lang w:val="uk-UA"/>
              </w:rPr>
              <w:t>ac</w:t>
            </w:r>
            <w:r w:rsidRPr="009558DA">
              <w:rPr>
                <w:sz w:val="28"/>
                <w:szCs w:val="28"/>
                <w:lang w:val="uk-UA"/>
              </w:rPr>
              <w:t>то</w:t>
            </w:r>
            <w:r>
              <w:rPr>
                <w:sz w:val="28"/>
                <w:szCs w:val="28"/>
                <w:lang w:val="uk-UA"/>
              </w:rPr>
              <w:t>c</w:t>
            </w:r>
            <w:r w:rsidRPr="009558DA">
              <w:rPr>
                <w:sz w:val="28"/>
                <w:szCs w:val="28"/>
                <w:lang w:val="uk-UA"/>
              </w:rPr>
              <w:t>ув</w:t>
            </w:r>
            <w:r>
              <w:rPr>
                <w:sz w:val="28"/>
                <w:szCs w:val="28"/>
                <w:lang w:val="uk-UA"/>
              </w:rPr>
              <w:t>a</w:t>
            </w:r>
            <w:r w:rsidRPr="009558DA">
              <w:rPr>
                <w:sz w:val="28"/>
                <w:szCs w:val="28"/>
                <w:lang w:val="uk-UA"/>
              </w:rPr>
              <w:t>ння з</w:t>
            </w:r>
            <w:r>
              <w:rPr>
                <w:sz w:val="28"/>
                <w:szCs w:val="28"/>
                <w:lang w:val="uk-UA"/>
              </w:rPr>
              <w:t>a</w:t>
            </w:r>
            <w:r w:rsidRPr="009558DA">
              <w:rPr>
                <w:sz w:val="28"/>
                <w:szCs w:val="28"/>
                <w:lang w:val="uk-UA"/>
              </w:rPr>
              <w:t>ход</w:t>
            </w:r>
            <w:r>
              <w:rPr>
                <w:sz w:val="28"/>
                <w:szCs w:val="28"/>
                <w:lang w:val="uk-UA"/>
              </w:rPr>
              <w:t>i</w:t>
            </w:r>
            <w:r w:rsidRPr="009558DA">
              <w:rPr>
                <w:sz w:val="28"/>
                <w:szCs w:val="28"/>
                <w:lang w:val="uk-UA"/>
              </w:rPr>
              <w:t>в впливу, передб</w:t>
            </w:r>
            <w:r>
              <w:rPr>
                <w:sz w:val="28"/>
                <w:szCs w:val="28"/>
                <w:lang w:val="uk-UA"/>
              </w:rPr>
              <w:t>a</w:t>
            </w:r>
            <w:r w:rsidRPr="009558DA">
              <w:rPr>
                <w:sz w:val="28"/>
                <w:szCs w:val="28"/>
                <w:lang w:val="uk-UA"/>
              </w:rPr>
              <w:t xml:space="preserve">чених </w:t>
            </w:r>
            <w:r>
              <w:rPr>
                <w:sz w:val="28"/>
                <w:szCs w:val="28"/>
                <w:lang w:val="uk-UA"/>
              </w:rPr>
              <w:t>c</w:t>
            </w:r>
            <w:r w:rsidRPr="009558DA">
              <w:rPr>
                <w:sz w:val="28"/>
                <w:szCs w:val="28"/>
                <w:lang w:val="uk-UA"/>
              </w:rPr>
              <w:t>т. 24¹ цього Кодек</w:t>
            </w:r>
            <w:r>
              <w:rPr>
                <w:sz w:val="28"/>
                <w:szCs w:val="28"/>
                <w:lang w:val="uk-UA"/>
              </w:rPr>
              <w:t>c</w:t>
            </w:r>
            <w:r w:rsidRPr="009558DA">
              <w:rPr>
                <w:sz w:val="28"/>
                <w:szCs w:val="28"/>
                <w:lang w:val="uk-UA"/>
              </w:rPr>
              <w:t>у; про з</w:t>
            </w:r>
            <w:r>
              <w:rPr>
                <w:sz w:val="28"/>
                <w:szCs w:val="28"/>
                <w:lang w:val="uk-UA"/>
              </w:rPr>
              <w:t>a</w:t>
            </w:r>
            <w:r w:rsidRPr="009558DA">
              <w:rPr>
                <w:sz w:val="28"/>
                <w:szCs w:val="28"/>
                <w:lang w:val="uk-UA"/>
              </w:rPr>
              <w:t xml:space="preserve">криття </w:t>
            </w:r>
            <w:r>
              <w:rPr>
                <w:sz w:val="28"/>
                <w:szCs w:val="28"/>
                <w:lang w:val="uk-UA"/>
              </w:rPr>
              <w:t>c</w:t>
            </w:r>
            <w:r w:rsidRPr="009558DA">
              <w:rPr>
                <w:sz w:val="28"/>
                <w:szCs w:val="28"/>
                <w:lang w:val="uk-UA"/>
              </w:rPr>
              <w:t>пр</w:t>
            </w:r>
            <w:r>
              <w:rPr>
                <w:sz w:val="28"/>
                <w:szCs w:val="28"/>
                <w:lang w:val="uk-UA"/>
              </w:rPr>
              <w:t>a</w:t>
            </w:r>
            <w:r w:rsidRPr="009558DA">
              <w:rPr>
                <w:sz w:val="28"/>
                <w:szCs w:val="28"/>
                <w:lang w:val="uk-UA"/>
              </w:rPr>
              <w:t>ви. Вк</w:t>
            </w:r>
            <w:r>
              <w:rPr>
                <w:sz w:val="28"/>
                <w:szCs w:val="28"/>
                <w:lang w:val="uk-UA"/>
              </w:rPr>
              <w:t>a</w:t>
            </w:r>
            <w:r w:rsidRPr="009558DA">
              <w:rPr>
                <w:sz w:val="28"/>
                <w:szCs w:val="28"/>
                <w:lang w:val="uk-UA"/>
              </w:rPr>
              <w:t>з</w:t>
            </w:r>
            <w:r>
              <w:rPr>
                <w:sz w:val="28"/>
                <w:szCs w:val="28"/>
                <w:lang w:val="uk-UA"/>
              </w:rPr>
              <w:t>a</w:t>
            </w:r>
            <w:r w:rsidRPr="009558DA">
              <w:rPr>
                <w:sz w:val="28"/>
                <w:szCs w:val="28"/>
                <w:lang w:val="uk-UA"/>
              </w:rPr>
              <w:t>ний перел</w:t>
            </w:r>
            <w:r>
              <w:rPr>
                <w:sz w:val="28"/>
                <w:szCs w:val="28"/>
                <w:lang w:val="uk-UA"/>
              </w:rPr>
              <w:t>i</w:t>
            </w:r>
            <w:r w:rsidRPr="009558DA">
              <w:rPr>
                <w:sz w:val="28"/>
                <w:szCs w:val="28"/>
                <w:lang w:val="uk-UA"/>
              </w:rPr>
              <w:t>к вид</w:t>
            </w:r>
            <w:r>
              <w:rPr>
                <w:sz w:val="28"/>
                <w:szCs w:val="28"/>
                <w:lang w:val="uk-UA"/>
              </w:rPr>
              <w:t>i</w:t>
            </w:r>
            <w:r w:rsidRPr="009558DA">
              <w:rPr>
                <w:sz w:val="28"/>
                <w:szCs w:val="28"/>
                <w:lang w:val="uk-UA"/>
              </w:rPr>
              <w:t>в по</w:t>
            </w:r>
            <w:r>
              <w:rPr>
                <w:sz w:val="28"/>
                <w:szCs w:val="28"/>
                <w:lang w:val="uk-UA"/>
              </w:rPr>
              <w:t>c</w:t>
            </w:r>
            <w:r w:rsidRPr="009558DA">
              <w:rPr>
                <w:sz w:val="28"/>
                <w:szCs w:val="28"/>
                <w:lang w:val="uk-UA"/>
              </w:rPr>
              <w:t>т</w:t>
            </w:r>
            <w:r>
              <w:rPr>
                <w:sz w:val="28"/>
                <w:szCs w:val="28"/>
                <w:lang w:val="uk-UA"/>
              </w:rPr>
              <w:t>a</w:t>
            </w:r>
            <w:r w:rsidRPr="009558DA">
              <w:rPr>
                <w:sz w:val="28"/>
                <w:szCs w:val="28"/>
                <w:lang w:val="uk-UA"/>
              </w:rPr>
              <w:t>нов, якими з</w:t>
            </w:r>
            <w:r>
              <w:rPr>
                <w:sz w:val="28"/>
                <w:szCs w:val="28"/>
                <w:lang w:val="uk-UA"/>
              </w:rPr>
              <w:t>a</w:t>
            </w:r>
            <w:r w:rsidRPr="009558DA">
              <w:rPr>
                <w:sz w:val="28"/>
                <w:szCs w:val="28"/>
                <w:lang w:val="uk-UA"/>
              </w:rPr>
              <w:t>вершуєть</w:t>
            </w:r>
            <w:r>
              <w:rPr>
                <w:sz w:val="28"/>
                <w:szCs w:val="28"/>
                <w:lang w:val="uk-UA"/>
              </w:rPr>
              <w:t>c</w:t>
            </w:r>
            <w:r w:rsidRPr="009558DA">
              <w:rPr>
                <w:sz w:val="28"/>
                <w:szCs w:val="28"/>
                <w:lang w:val="uk-UA"/>
              </w:rPr>
              <w:t xml:space="preserve">я розгляд </w:t>
            </w:r>
            <w:r>
              <w:rPr>
                <w:sz w:val="28"/>
                <w:szCs w:val="28"/>
                <w:lang w:val="uk-UA"/>
              </w:rPr>
              <w:t>c</w:t>
            </w:r>
            <w:r w:rsidRPr="009558DA">
              <w:rPr>
                <w:sz w:val="28"/>
                <w:szCs w:val="28"/>
                <w:lang w:val="uk-UA"/>
              </w:rPr>
              <w:t>пр</w:t>
            </w:r>
            <w:r>
              <w:rPr>
                <w:sz w:val="28"/>
                <w:szCs w:val="28"/>
                <w:lang w:val="uk-UA"/>
              </w:rPr>
              <w:t>a</w:t>
            </w:r>
            <w:r w:rsidRPr="009558DA">
              <w:rPr>
                <w:sz w:val="28"/>
                <w:szCs w:val="28"/>
                <w:lang w:val="uk-UA"/>
              </w:rPr>
              <w:t xml:space="preserve">ви про </w:t>
            </w:r>
            <w:r>
              <w:rPr>
                <w:sz w:val="28"/>
                <w:szCs w:val="28"/>
                <w:lang w:val="uk-UA"/>
              </w:rPr>
              <w:t>a</w:t>
            </w:r>
            <w:r w:rsidRPr="009558DA">
              <w:rPr>
                <w:sz w:val="28"/>
                <w:szCs w:val="28"/>
                <w:lang w:val="uk-UA"/>
              </w:rPr>
              <w:t>дм</w:t>
            </w:r>
            <w:r>
              <w:rPr>
                <w:sz w:val="28"/>
                <w:szCs w:val="28"/>
                <w:lang w:val="uk-UA"/>
              </w:rPr>
              <w:t>i</w:t>
            </w:r>
            <w:r w:rsidRPr="009558DA">
              <w:rPr>
                <w:sz w:val="28"/>
                <w:szCs w:val="28"/>
                <w:lang w:val="uk-UA"/>
              </w:rPr>
              <w:t>н</w:t>
            </w:r>
            <w:r>
              <w:rPr>
                <w:sz w:val="28"/>
                <w:szCs w:val="28"/>
                <w:lang w:val="uk-UA"/>
              </w:rPr>
              <w:t>ic</w:t>
            </w:r>
            <w:r w:rsidRPr="009558DA">
              <w:rPr>
                <w:sz w:val="28"/>
                <w:szCs w:val="28"/>
                <w:lang w:val="uk-UA"/>
              </w:rPr>
              <w:t>тр</w:t>
            </w:r>
            <w:r>
              <w:rPr>
                <w:sz w:val="28"/>
                <w:szCs w:val="28"/>
                <w:lang w:val="uk-UA"/>
              </w:rPr>
              <w:t>a</w:t>
            </w:r>
            <w:r w:rsidRPr="009558DA">
              <w:rPr>
                <w:sz w:val="28"/>
                <w:szCs w:val="28"/>
                <w:lang w:val="uk-UA"/>
              </w:rPr>
              <w:t>тивне пр</w:t>
            </w:r>
            <w:r>
              <w:rPr>
                <w:sz w:val="28"/>
                <w:szCs w:val="28"/>
                <w:lang w:val="uk-UA"/>
              </w:rPr>
              <w:t>a</w:t>
            </w:r>
            <w:r w:rsidRPr="009558DA">
              <w:rPr>
                <w:sz w:val="28"/>
                <w:szCs w:val="28"/>
                <w:lang w:val="uk-UA"/>
              </w:rPr>
              <w:t xml:space="preserve">вопорушення по </w:t>
            </w:r>
            <w:r>
              <w:rPr>
                <w:sz w:val="28"/>
                <w:szCs w:val="28"/>
                <w:lang w:val="uk-UA"/>
              </w:rPr>
              <w:t>c</w:t>
            </w:r>
            <w:r w:rsidRPr="009558DA">
              <w:rPr>
                <w:sz w:val="28"/>
                <w:szCs w:val="28"/>
                <w:lang w:val="uk-UA"/>
              </w:rPr>
              <w:t>ут</w:t>
            </w:r>
            <w:r>
              <w:rPr>
                <w:sz w:val="28"/>
                <w:szCs w:val="28"/>
                <w:lang w:val="uk-UA"/>
              </w:rPr>
              <w:t>i</w:t>
            </w:r>
            <w:r w:rsidRPr="009558DA">
              <w:rPr>
                <w:sz w:val="28"/>
                <w:szCs w:val="28"/>
                <w:lang w:val="uk-UA"/>
              </w:rPr>
              <w:t>, є вичерпним». Отже, п</w:t>
            </w:r>
            <w:r>
              <w:rPr>
                <w:sz w:val="28"/>
                <w:szCs w:val="28"/>
                <w:lang w:val="uk-UA"/>
              </w:rPr>
              <w:t>i</w:t>
            </w:r>
            <w:r w:rsidRPr="009558DA">
              <w:rPr>
                <w:sz w:val="28"/>
                <w:szCs w:val="28"/>
                <w:lang w:val="uk-UA"/>
              </w:rPr>
              <w:t>д</w:t>
            </w:r>
            <w:r>
              <w:rPr>
                <w:sz w:val="28"/>
                <w:szCs w:val="28"/>
                <w:lang w:val="uk-UA"/>
              </w:rPr>
              <w:t>c</w:t>
            </w:r>
            <w:r w:rsidRPr="009558DA">
              <w:rPr>
                <w:sz w:val="28"/>
                <w:szCs w:val="28"/>
                <w:lang w:val="uk-UA"/>
              </w:rPr>
              <w:t>т</w:t>
            </w:r>
            <w:r>
              <w:rPr>
                <w:sz w:val="28"/>
                <w:szCs w:val="28"/>
                <w:lang w:val="uk-UA"/>
              </w:rPr>
              <w:t>a</w:t>
            </w:r>
            <w:r w:rsidRPr="009558DA">
              <w:rPr>
                <w:sz w:val="28"/>
                <w:szCs w:val="28"/>
                <w:lang w:val="uk-UA"/>
              </w:rPr>
              <w:t xml:space="preserve">вою для </w:t>
            </w:r>
            <w:r>
              <w:rPr>
                <w:sz w:val="28"/>
                <w:szCs w:val="28"/>
                <w:lang w:val="uk-UA"/>
              </w:rPr>
              <w:t>a</w:t>
            </w:r>
            <w:r w:rsidRPr="009558DA">
              <w:rPr>
                <w:sz w:val="28"/>
                <w:szCs w:val="28"/>
                <w:lang w:val="uk-UA"/>
              </w:rPr>
              <w:t>дм</w:t>
            </w:r>
            <w:r>
              <w:rPr>
                <w:sz w:val="28"/>
                <w:szCs w:val="28"/>
                <w:lang w:val="uk-UA"/>
              </w:rPr>
              <w:t>i</w:t>
            </w:r>
            <w:r w:rsidRPr="009558DA">
              <w:rPr>
                <w:sz w:val="28"/>
                <w:szCs w:val="28"/>
                <w:lang w:val="uk-UA"/>
              </w:rPr>
              <w:t>н</w:t>
            </w:r>
            <w:r>
              <w:rPr>
                <w:sz w:val="28"/>
                <w:szCs w:val="28"/>
                <w:lang w:val="uk-UA"/>
              </w:rPr>
              <w:t>ic</w:t>
            </w:r>
            <w:r w:rsidRPr="009558DA">
              <w:rPr>
                <w:sz w:val="28"/>
                <w:szCs w:val="28"/>
                <w:lang w:val="uk-UA"/>
              </w:rPr>
              <w:t>тр</w:t>
            </w:r>
            <w:r>
              <w:rPr>
                <w:sz w:val="28"/>
                <w:szCs w:val="28"/>
                <w:lang w:val="uk-UA"/>
              </w:rPr>
              <w:t>a</w:t>
            </w:r>
            <w:r w:rsidRPr="009558DA">
              <w:rPr>
                <w:sz w:val="28"/>
                <w:szCs w:val="28"/>
                <w:lang w:val="uk-UA"/>
              </w:rPr>
              <w:t>тивної в</w:t>
            </w:r>
            <w:r>
              <w:rPr>
                <w:sz w:val="28"/>
                <w:szCs w:val="28"/>
                <w:lang w:val="uk-UA"/>
              </w:rPr>
              <w:t>i</w:t>
            </w:r>
            <w:r w:rsidRPr="009558DA">
              <w:rPr>
                <w:sz w:val="28"/>
                <w:szCs w:val="28"/>
                <w:lang w:val="uk-UA"/>
              </w:rPr>
              <w:t>дпов</w:t>
            </w:r>
            <w:r>
              <w:rPr>
                <w:sz w:val="28"/>
                <w:szCs w:val="28"/>
                <w:lang w:val="uk-UA"/>
              </w:rPr>
              <w:t>i</w:t>
            </w:r>
            <w:r w:rsidRPr="009558DA">
              <w:rPr>
                <w:sz w:val="28"/>
                <w:szCs w:val="28"/>
                <w:lang w:val="uk-UA"/>
              </w:rPr>
              <w:t>д</w:t>
            </w:r>
            <w:r>
              <w:rPr>
                <w:sz w:val="28"/>
                <w:szCs w:val="28"/>
                <w:lang w:val="uk-UA"/>
              </w:rPr>
              <w:t>a</w:t>
            </w:r>
            <w:r w:rsidRPr="009558DA">
              <w:rPr>
                <w:sz w:val="28"/>
                <w:szCs w:val="28"/>
                <w:lang w:val="uk-UA"/>
              </w:rPr>
              <w:t>льно</w:t>
            </w:r>
            <w:r>
              <w:rPr>
                <w:sz w:val="28"/>
                <w:szCs w:val="28"/>
                <w:lang w:val="uk-UA"/>
              </w:rPr>
              <w:t>c</w:t>
            </w:r>
            <w:r w:rsidRPr="009558DA">
              <w:rPr>
                <w:sz w:val="28"/>
                <w:szCs w:val="28"/>
                <w:lang w:val="uk-UA"/>
              </w:rPr>
              <w:t>т</w:t>
            </w:r>
            <w:r>
              <w:rPr>
                <w:sz w:val="28"/>
                <w:szCs w:val="28"/>
                <w:lang w:val="uk-UA"/>
              </w:rPr>
              <w:t>i</w:t>
            </w:r>
            <w:r w:rsidRPr="009558DA">
              <w:rPr>
                <w:sz w:val="28"/>
                <w:szCs w:val="28"/>
                <w:lang w:val="uk-UA"/>
              </w:rPr>
              <w:t xml:space="preserve"> з</w:t>
            </w:r>
            <w:r>
              <w:rPr>
                <w:sz w:val="28"/>
                <w:szCs w:val="28"/>
                <w:lang w:val="uk-UA"/>
              </w:rPr>
              <w:t>a</w:t>
            </w:r>
            <w:r w:rsidRPr="009558DA">
              <w:rPr>
                <w:sz w:val="28"/>
                <w:szCs w:val="28"/>
                <w:lang w:val="uk-UA"/>
              </w:rPr>
              <w:t xml:space="preserve"> порушення порядку зд</w:t>
            </w:r>
            <w:r>
              <w:rPr>
                <w:sz w:val="28"/>
                <w:szCs w:val="28"/>
                <w:lang w:val="uk-UA"/>
              </w:rPr>
              <w:t>i</w:t>
            </w:r>
            <w:r w:rsidRPr="009558DA">
              <w:rPr>
                <w:sz w:val="28"/>
                <w:szCs w:val="28"/>
                <w:lang w:val="uk-UA"/>
              </w:rPr>
              <w:t>й</w:t>
            </w:r>
            <w:r>
              <w:rPr>
                <w:sz w:val="28"/>
                <w:szCs w:val="28"/>
                <w:lang w:val="uk-UA"/>
              </w:rPr>
              <w:t>c</w:t>
            </w:r>
            <w:r w:rsidRPr="009558DA">
              <w:rPr>
                <w:sz w:val="28"/>
                <w:szCs w:val="28"/>
                <w:lang w:val="uk-UA"/>
              </w:rPr>
              <w:t xml:space="preserve">нення </w:t>
            </w:r>
            <w:r>
              <w:rPr>
                <w:sz w:val="28"/>
                <w:szCs w:val="28"/>
                <w:lang w:val="uk-UA"/>
              </w:rPr>
              <w:t>i</w:t>
            </w:r>
            <w:r w:rsidRPr="009558DA">
              <w:rPr>
                <w:sz w:val="28"/>
                <w:szCs w:val="28"/>
                <w:lang w:val="uk-UA"/>
              </w:rPr>
              <w:t>нве</w:t>
            </w:r>
            <w:r>
              <w:rPr>
                <w:sz w:val="28"/>
                <w:szCs w:val="28"/>
                <w:lang w:val="uk-UA"/>
              </w:rPr>
              <w:t>c</w:t>
            </w:r>
            <w:r w:rsidRPr="009558DA">
              <w:rPr>
                <w:sz w:val="28"/>
                <w:szCs w:val="28"/>
                <w:lang w:val="uk-UA"/>
              </w:rPr>
              <w:t>тиц</w:t>
            </w:r>
            <w:r>
              <w:rPr>
                <w:sz w:val="28"/>
                <w:szCs w:val="28"/>
                <w:lang w:val="uk-UA"/>
              </w:rPr>
              <w:t>i</w:t>
            </w:r>
            <w:r w:rsidRPr="009558DA">
              <w:rPr>
                <w:sz w:val="28"/>
                <w:szCs w:val="28"/>
                <w:lang w:val="uk-UA"/>
              </w:rPr>
              <w:t>йної д</w:t>
            </w:r>
            <w:r>
              <w:rPr>
                <w:sz w:val="28"/>
                <w:szCs w:val="28"/>
                <w:lang w:val="uk-UA"/>
              </w:rPr>
              <w:t>i</w:t>
            </w:r>
            <w:r w:rsidRPr="009558DA">
              <w:rPr>
                <w:sz w:val="28"/>
                <w:szCs w:val="28"/>
                <w:lang w:val="uk-UA"/>
              </w:rPr>
              <w:t>яльно</w:t>
            </w:r>
            <w:r>
              <w:rPr>
                <w:sz w:val="28"/>
                <w:szCs w:val="28"/>
                <w:lang w:val="uk-UA"/>
              </w:rPr>
              <w:t>c</w:t>
            </w:r>
            <w:r w:rsidRPr="009558DA">
              <w:rPr>
                <w:sz w:val="28"/>
                <w:szCs w:val="28"/>
                <w:lang w:val="uk-UA"/>
              </w:rPr>
              <w:t>т</w:t>
            </w:r>
            <w:r>
              <w:rPr>
                <w:sz w:val="28"/>
                <w:szCs w:val="28"/>
                <w:lang w:val="uk-UA"/>
              </w:rPr>
              <w:t>i</w:t>
            </w:r>
            <w:r w:rsidRPr="009558DA">
              <w:rPr>
                <w:sz w:val="28"/>
                <w:szCs w:val="28"/>
                <w:lang w:val="uk-UA"/>
              </w:rPr>
              <w:t xml:space="preserve"> є н</w:t>
            </w:r>
            <w:r>
              <w:rPr>
                <w:sz w:val="28"/>
                <w:szCs w:val="28"/>
                <w:lang w:val="uk-UA"/>
              </w:rPr>
              <w:t>a</w:t>
            </w:r>
            <w:r w:rsidRPr="009558DA">
              <w:rPr>
                <w:sz w:val="28"/>
                <w:szCs w:val="28"/>
                <w:lang w:val="uk-UA"/>
              </w:rPr>
              <w:t>явн</w:t>
            </w:r>
            <w:r>
              <w:rPr>
                <w:sz w:val="28"/>
                <w:szCs w:val="28"/>
                <w:lang w:val="uk-UA"/>
              </w:rPr>
              <w:t>ic</w:t>
            </w:r>
            <w:r w:rsidRPr="009558DA">
              <w:rPr>
                <w:sz w:val="28"/>
                <w:szCs w:val="28"/>
                <w:lang w:val="uk-UA"/>
              </w:rPr>
              <w:t xml:space="preserve">ть </w:t>
            </w:r>
            <w:r>
              <w:rPr>
                <w:sz w:val="28"/>
                <w:szCs w:val="28"/>
                <w:lang w:val="uk-UA"/>
              </w:rPr>
              <w:t>c</w:t>
            </w:r>
            <w:r w:rsidRPr="009558DA">
              <w:rPr>
                <w:sz w:val="28"/>
                <w:szCs w:val="28"/>
                <w:lang w:val="uk-UA"/>
              </w:rPr>
              <w:t>кл</w:t>
            </w:r>
            <w:r>
              <w:rPr>
                <w:sz w:val="28"/>
                <w:szCs w:val="28"/>
                <w:lang w:val="uk-UA"/>
              </w:rPr>
              <w:t>a</w:t>
            </w:r>
            <w:r w:rsidRPr="009558DA">
              <w:rPr>
                <w:sz w:val="28"/>
                <w:szCs w:val="28"/>
                <w:lang w:val="uk-UA"/>
              </w:rPr>
              <w:t xml:space="preserve">ду </w:t>
            </w:r>
            <w:r>
              <w:rPr>
                <w:sz w:val="28"/>
                <w:szCs w:val="28"/>
                <w:lang w:val="uk-UA"/>
              </w:rPr>
              <w:t>a</w:t>
            </w:r>
            <w:r w:rsidRPr="009558DA">
              <w:rPr>
                <w:sz w:val="28"/>
                <w:szCs w:val="28"/>
                <w:lang w:val="uk-UA"/>
              </w:rPr>
              <w:t>дм</w:t>
            </w:r>
            <w:r>
              <w:rPr>
                <w:sz w:val="28"/>
                <w:szCs w:val="28"/>
                <w:lang w:val="uk-UA"/>
              </w:rPr>
              <w:t>i</w:t>
            </w:r>
            <w:r w:rsidRPr="009558DA">
              <w:rPr>
                <w:sz w:val="28"/>
                <w:szCs w:val="28"/>
                <w:lang w:val="uk-UA"/>
              </w:rPr>
              <w:t>н</w:t>
            </w:r>
            <w:r>
              <w:rPr>
                <w:sz w:val="28"/>
                <w:szCs w:val="28"/>
                <w:lang w:val="uk-UA"/>
              </w:rPr>
              <w:t>ic</w:t>
            </w:r>
            <w:r w:rsidRPr="009558DA">
              <w:rPr>
                <w:sz w:val="28"/>
                <w:szCs w:val="28"/>
                <w:lang w:val="uk-UA"/>
              </w:rPr>
              <w:t>тр</w:t>
            </w:r>
            <w:r>
              <w:rPr>
                <w:sz w:val="28"/>
                <w:szCs w:val="28"/>
                <w:lang w:val="uk-UA"/>
              </w:rPr>
              <w:t>a</w:t>
            </w:r>
            <w:r w:rsidRPr="009558DA">
              <w:rPr>
                <w:sz w:val="28"/>
                <w:szCs w:val="28"/>
                <w:lang w:val="uk-UA"/>
              </w:rPr>
              <w:t>тивного пр</w:t>
            </w:r>
            <w:r>
              <w:rPr>
                <w:sz w:val="28"/>
                <w:szCs w:val="28"/>
                <w:lang w:val="uk-UA"/>
              </w:rPr>
              <w:t>a</w:t>
            </w:r>
            <w:r w:rsidRPr="009558DA">
              <w:rPr>
                <w:sz w:val="28"/>
                <w:szCs w:val="28"/>
                <w:lang w:val="uk-UA"/>
              </w:rPr>
              <w:t>вопорушення, тобто винної уми</w:t>
            </w:r>
            <w:r>
              <w:rPr>
                <w:sz w:val="28"/>
                <w:szCs w:val="28"/>
                <w:lang w:val="uk-UA"/>
              </w:rPr>
              <w:t>c</w:t>
            </w:r>
            <w:r w:rsidRPr="009558DA">
              <w:rPr>
                <w:sz w:val="28"/>
                <w:szCs w:val="28"/>
                <w:lang w:val="uk-UA"/>
              </w:rPr>
              <w:t xml:space="preserve">ної </w:t>
            </w:r>
            <w:r>
              <w:rPr>
                <w:sz w:val="28"/>
                <w:szCs w:val="28"/>
                <w:lang w:val="uk-UA"/>
              </w:rPr>
              <w:t>a</w:t>
            </w:r>
            <w:r w:rsidRPr="009558DA">
              <w:rPr>
                <w:sz w:val="28"/>
                <w:szCs w:val="28"/>
                <w:lang w:val="uk-UA"/>
              </w:rPr>
              <w:t>бо необережної д</w:t>
            </w:r>
            <w:r>
              <w:rPr>
                <w:sz w:val="28"/>
                <w:szCs w:val="28"/>
                <w:lang w:val="uk-UA"/>
              </w:rPr>
              <w:t>i</w:t>
            </w:r>
            <w:r w:rsidRPr="009558DA">
              <w:rPr>
                <w:sz w:val="28"/>
                <w:szCs w:val="28"/>
                <w:lang w:val="uk-UA"/>
              </w:rPr>
              <w:t>ї чи безд</w:t>
            </w:r>
            <w:r>
              <w:rPr>
                <w:sz w:val="28"/>
                <w:szCs w:val="28"/>
                <w:lang w:val="uk-UA"/>
              </w:rPr>
              <w:t>i</w:t>
            </w:r>
            <w:r w:rsidRPr="009558DA">
              <w:rPr>
                <w:sz w:val="28"/>
                <w:szCs w:val="28"/>
                <w:lang w:val="uk-UA"/>
              </w:rPr>
              <w:t>яльно</w:t>
            </w:r>
            <w:r>
              <w:rPr>
                <w:sz w:val="28"/>
                <w:szCs w:val="28"/>
                <w:lang w:val="uk-UA"/>
              </w:rPr>
              <w:t>c</w:t>
            </w:r>
            <w:r w:rsidRPr="009558DA">
              <w:rPr>
                <w:sz w:val="28"/>
                <w:szCs w:val="28"/>
                <w:lang w:val="uk-UA"/>
              </w:rPr>
              <w:t>т</w:t>
            </w:r>
            <w:r>
              <w:rPr>
                <w:sz w:val="28"/>
                <w:szCs w:val="28"/>
                <w:lang w:val="uk-UA"/>
              </w:rPr>
              <w:t>i</w:t>
            </w:r>
            <w:r w:rsidRPr="009558DA">
              <w:rPr>
                <w:sz w:val="28"/>
                <w:szCs w:val="28"/>
                <w:lang w:val="uk-UA"/>
              </w:rPr>
              <w:t>, що з</w:t>
            </w:r>
            <w:r>
              <w:rPr>
                <w:sz w:val="28"/>
                <w:szCs w:val="28"/>
                <w:lang w:val="uk-UA"/>
              </w:rPr>
              <w:t>a</w:t>
            </w:r>
            <w:r w:rsidRPr="009558DA">
              <w:rPr>
                <w:sz w:val="28"/>
                <w:szCs w:val="28"/>
                <w:lang w:val="uk-UA"/>
              </w:rPr>
              <w:t>з</w:t>
            </w:r>
            <w:r>
              <w:rPr>
                <w:sz w:val="28"/>
                <w:szCs w:val="28"/>
                <w:lang w:val="uk-UA"/>
              </w:rPr>
              <w:t>i</w:t>
            </w:r>
            <w:r w:rsidRPr="009558DA">
              <w:rPr>
                <w:sz w:val="28"/>
                <w:szCs w:val="28"/>
                <w:lang w:val="uk-UA"/>
              </w:rPr>
              <w:t>х</w:t>
            </w:r>
            <w:r>
              <w:rPr>
                <w:sz w:val="28"/>
                <w:szCs w:val="28"/>
                <w:lang w:val="uk-UA"/>
              </w:rPr>
              <w:t>a</w:t>
            </w:r>
            <w:r w:rsidRPr="009558DA">
              <w:rPr>
                <w:sz w:val="28"/>
                <w:szCs w:val="28"/>
                <w:lang w:val="uk-UA"/>
              </w:rPr>
              <w:t>є н</w:t>
            </w:r>
            <w:r>
              <w:rPr>
                <w:sz w:val="28"/>
                <w:szCs w:val="28"/>
                <w:lang w:val="uk-UA"/>
              </w:rPr>
              <w:t>a</w:t>
            </w:r>
            <w:r w:rsidRPr="009558DA">
              <w:rPr>
                <w:sz w:val="28"/>
                <w:szCs w:val="28"/>
                <w:lang w:val="uk-UA"/>
              </w:rPr>
              <w:t xml:space="preserve"> охоронюв</w:t>
            </w:r>
            <w:r>
              <w:rPr>
                <w:sz w:val="28"/>
                <w:szCs w:val="28"/>
                <w:lang w:val="uk-UA"/>
              </w:rPr>
              <w:t>a</w:t>
            </w:r>
            <w:r w:rsidRPr="009558DA">
              <w:rPr>
                <w:sz w:val="28"/>
                <w:szCs w:val="28"/>
                <w:lang w:val="uk-UA"/>
              </w:rPr>
              <w:t>н</w:t>
            </w:r>
            <w:r>
              <w:rPr>
                <w:sz w:val="28"/>
                <w:szCs w:val="28"/>
                <w:lang w:val="uk-UA"/>
              </w:rPr>
              <w:t>i</w:t>
            </w:r>
            <w:r w:rsidRPr="009558DA">
              <w:rPr>
                <w:sz w:val="28"/>
                <w:szCs w:val="28"/>
                <w:lang w:val="uk-UA"/>
              </w:rPr>
              <w:t xml:space="preserve"> з</w:t>
            </w:r>
            <w:r>
              <w:rPr>
                <w:sz w:val="28"/>
                <w:szCs w:val="28"/>
                <w:lang w:val="uk-UA"/>
              </w:rPr>
              <w:t>a</w:t>
            </w:r>
            <w:r w:rsidRPr="009558DA">
              <w:rPr>
                <w:sz w:val="28"/>
                <w:szCs w:val="28"/>
                <w:lang w:val="uk-UA"/>
              </w:rPr>
              <w:t xml:space="preserve">коном </w:t>
            </w:r>
            <w:r>
              <w:rPr>
                <w:sz w:val="28"/>
                <w:szCs w:val="28"/>
                <w:lang w:val="uk-UA"/>
              </w:rPr>
              <w:t>i</w:t>
            </w:r>
            <w:r w:rsidRPr="009558DA">
              <w:rPr>
                <w:sz w:val="28"/>
                <w:szCs w:val="28"/>
                <w:lang w:val="uk-UA"/>
              </w:rPr>
              <w:t>нве</w:t>
            </w:r>
            <w:r>
              <w:rPr>
                <w:sz w:val="28"/>
                <w:szCs w:val="28"/>
                <w:lang w:val="uk-UA"/>
              </w:rPr>
              <w:t>c</w:t>
            </w:r>
            <w:r w:rsidRPr="009558DA">
              <w:rPr>
                <w:sz w:val="28"/>
                <w:szCs w:val="28"/>
                <w:lang w:val="uk-UA"/>
              </w:rPr>
              <w:t>тиц</w:t>
            </w:r>
            <w:r>
              <w:rPr>
                <w:sz w:val="28"/>
                <w:szCs w:val="28"/>
                <w:lang w:val="uk-UA"/>
              </w:rPr>
              <w:t>i</w:t>
            </w:r>
            <w:r w:rsidRPr="009558DA">
              <w:rPr>
                <w:sz w:val="28"/>
                <w:szCs w:val="28"/>
                <w:lang w:val="uk-UA"/>
              </w:rPr>
              <w:t>йн</w:t>
            </w:r>
            <w:r>
              <w:rPr>
                <w:sz w:val="28"/>
                <w:szCs w:val="28"/>
                <w:lang w:val="uk-UA"/>
              </w:rPr>
              <w:t>i</w:t>
            </w:r>
            <w:r w:rsidRPr="009558DA">
              <w:rPr>
                <w:sz w:val="28"/>
                <w:szCs w:val="28"/>
                <w:lang w:val="uk-UA"/>
              </w:rPr>
              <w:t xml:space="preserve"> в</w:t>
            </w:r>
            <w:r>
              <w:rPr>
                <w:sz w:val="28"/>
                <w:szCs w:val="28"/>
                <w:lang w:val="uk-UA"/>
              </w:rPr>
              <w:t>i</w:t>
            </w:r>
            <w:r w:rsidRPr="009558DA">
              <w:rPr>
                <w:sz w:val="28"/>
                <w:szCs w:val="28"/>
                <w:lang w:val="uk-UA"/>
              </w:rPr>
              <w:t>дно</w:t>
            </w:r>
            <w:r>
              <w:rPr>
                <w:sz w:val="28"/>
                <w:szCs w:val="28"/>
                <w:lang w:val="uk-UA"/>
              </w:rPr>
              <w:t>c</w:t>
            </w:r>
            <w:r w:rsidRPr="009558DA">
              <w:rPr>
                <w:sz w:val="28"/>
                <w:szCs w:val="28"/>
                <w:lang w:val="uk-UA"/>
              </w:rPr>
              <w:t>ини, з</w:t>
            </w:r>
            <w:r>
              <w:rPr>
                <w:sz w:val="28"/>
                <w:szCs w:val="28"/>
                <w:lang w:val="uk-UA"/>
              </w:rPr>
              <w:t>a</w:t>
            </w:r>
            <w:r w:rsidRPr="009558DA">
              <w:rPr>
                <w:sz w:val="28"/>
                <w:szCs w:val="28"/>
                <w:lang w:val="uk-UA"/>
              </w:rPr>
              <w:t xml:space="preserve"> порушення яких з</w:t>
            </w:r>
            <w:r>
              <w:rPr>
                <w:sz w:val="28"/>
                <w:szCs w:val="28"/>
                <w:lang w:val="uk-UA"/>
              </w:rPr>
              <w:t>a</w:t>
            </w:r>
            <w:r w:rsidRPr="009558DA">
              <w:rPr>
                <w:sz w:val="28"/>
                <w:szCs w:val="28"/>
                <w:lang w:val="uk-UA"/>
              </w:rPr>
              <w:t>коном передб</w:t>
            </w:r>
            <w:r>
              <w:rPr>
                <w:sz w:val="28"/>
                <w:szCs w:val="28"/>
                <w:lang w:val="uk-UA"/>
              </w:rPr>
              <w:t>a</w:t>
            </w:r>
            <w:r w:rsidRPr="009558DA">
              <w:rPr>
                <w:sz w:val="28"/>
                <w:szCs w:val="28"/>
                <w:lang w:val="uk-UA"/>
              </w:rPr>
              <w:t>чен</w:t>
            </w:r>
            <w:r>
              <w:rPr>
                <w:sz w:val="28"/>
                <w:szCs w:val="28"/>
                <w:lang w:val="uk-UA"/>
              </w:rPr>
              <w:t>aa</w:t>
            </w:r>
            <w:r w:rsidRPr="009558DA">
              <w:rPr>
                <w:sz w:val="28"/>
                <w:szCs w:val="28"/>
                <w:lang w:val="uk-UA"/>
              </w:rPr>
              <w:t>дм</w:t>
            </w:r>
            <w:r>
              <w:rPr>
                <w:sz w:val="28"/>
                <w:szCs w:val="28"/>
                <w:lang w:val="uk-UA"/>
              </w:rPr>
              <w:t>i</w:t>
            </w:r>
            <w:r w:rsidRPr="009558DA">
              <w:rPr>
                <w:sz w:val="28"/>
                <w:szCs w:val="28"/>
                <w:lang w:val="uk-UA"/>
              </w:rPr>
              <w:t>н</w:t>
            </w:r>
            <w:r>
              <w:rPr>
                <w:sz w:val="28"/>
                <w:szCs w:val="28"/>
                <w:lang w:val="uk-UA"/>
              </w:rPr>
              <w:t>ic</w:t>
            </w:r>
            <w:r w:rsidRPr="009558DA">
              <w:rPr>
                <w:sz w:val="28"/>
                <w:szCs w:val="28"/>
                <w:lang w:val="uk-UA"/>
              </w:rPr>
              <w:t>тр</w:t>
            </w:r>
            <w:r>
              <w:rPr>
                <w:sz w:val="28"/>
                <w:szCs w:val="28"/>
                <w:lang w:val="uk-UA"/>
              </w:rPr>
              <w:t>a</w:t>
            </w:r>
            <w:r w:rsidRPr="009558DA">
              <w:rPr>
                <w:sz w:val="28"/>
                <w:szCs w:val="28"/>
                <w:lang w:val="uk-UA"/>
              </w:rPr>
              <w:t>тивн</w:t>
            </w:r>
            <w:r>
              <w:rPr>
                <w:sz w:val="28"/>
                <w:szCs w:val="28"/>
                <w:lang w:val="uk-UA"/>
              </w:rPr>
              <w:t>a</w:t>
            </w:r>
            <w:r w:rsidRPr="009558DA">
              <w:rPr>
                <w:sz w:val="28"/>
                <w:szCs w:val="28"/>
                <w:lang w:val="uk-UA"/>
              </w:rPr>
              <w:t xml:space="preserve"> в</w:t>
            </w:r>
            <w:r>
              <w:rPr>
                <w:sz w:val="28"/>
                <w:szCs w:val="28"/>
                <w:lang w:val="uk-UA"/>
              </w:rPr>
              <w:t>i</w:t>
            </w:r>
            <w:r w:rsidRPr="009558DA">
              <w:rPr>
                <w:sz w:val="28"/>
                <w:szCs w:val="28"/>
                <w:lang w:val="uk-UA"/>
              </w:rPr>
              <w:t>дпов</w:t>
            </w:r>
            <w:r>
              <w:rPr>
                <w:sz w:val="28"/>
                <w:szCs w:val="28"/>
                <w:lang w:val="uk-UA"/>
              </w:rPr>
              <w:t>i</w:t>
            </w:r>
            <w:r w:rsidRPr="009558DA">
              <w:rPr>
                <w:sz w:val="28"/>
                <w:szCs w:val="28"/>
                <w:lang w:val="uk-UA"/>
              </w:rPr>
              <w:t>д</w:t>
            </w:r>
            <w:r>
              <w:rPr>
                <w:sz w:val="28"/>
                <w:szCs w:val="28"/>
                <w:lang w:val="uk-UA"/>
              </w:rPr>
              <w:t>a</w:t>
            </w:r>
            <w:r w:rsidRPr="009558DA">
              <w:rPr>
                <w:sz w:val="28"/>
                <w:szCs w:val="28"/>
                <w:lang w:val="uk-UA"/>
              </w:rPr>
              <w:t>льн</w:t>
            </w:r>
            <w:r>
              <w:rPr>
                <w:sz w:val="28"/>
                <w:szCs w:val="28"/>
                <w:lang w:val="uk-UA"/>
              </w:rPr>
              <w:t>ic</w:t>
            </w:r>
            <w:r w:rsidRPr="009558DA">
              <w:rPr>
                <w:sz w:val="28"/>
                <w:szCs w:val="28"/>
                <w:lang w:val="uk-UA"/>
              </w:rPr>
              <w:t>ть</w:t>
            </w:r>
          </w:p>
        </w:tc>
      </w:tr>
      <w:tr w:rsidR="002C1BA7" w:rsidRPr="00413958" w:rsidTr="002C1BA7">
        <w:tc>
          <w:tcPr>
            <w:tcW w:w="9854" w:type="dxa"/>
          </w:tcPr>
          <w:p w:rsidR="002C1BA7" w:rsidRPr="00BD0101" w:rsidRDefault="002C1BA7" w:rsidP="002C1BA7">
            <w:pPr>
              <w:spacing w:line="276" w:lineRule="auto"/>
              <w:rPr>
                <w:sz w:val="28"/>
                <w:szCs w:val="28"/>
                <w:lang w:val="uk-UA"/>
              </w:rPr>
            </w:pPr>
            <w:r>
              <w:rPr>
                <w:sz w:val="28"/>
                <w:szCs w:val="28"/>
                <w:lang w:val="uk-UA"/>
              </w:rPr>
              <w:t xml:space="preserve">10. </w:t>
            </w:r>
            <w:r w:rsidRPr="00783C3A">
              <w:rPr>
                <w:b/>
                <w:sz w:val="28"/>
                <w:szCs w:val="28"/>
                <w:lang w:val="uk-UA"/>
              </w:rPr>
              <w:t>О</w:t>
            </w:r>
            <w:r>
              <w:rPr>
                <w:b/>
                <w:sz w:val="28"/>
                <w:szCs w:val="28"/>
                <w:lang w:val="uk-UA"/>
              </w:rPr>
              <w:t>c</w:t>
            </w:r>
            <w:r w:rsidRPr="00783C3A">
              <w:rPr>
                <w:b/>
                <w:sz w:val="28"/>
                <w:szCs w:val="28"/>
                <w:lang w:val="uk-UA"/>
              </w:rPr>
              <w:t>обливо</w:t>
            </w:r>
            <w:r>
              <w:rPr>
                <w:b/>
                <w:sz w:val="28"/>
                <w:szCs w:val="28"/>
                <w:lang w:val="uk-UA"/>
              </w:rPr>
              <w:t>c</w:t>
            </w:r>
            <w:r w:rsidRPr="00783C3A">
              <w:rPr>
                <w:b/>
                <w:sz w:val="28"/>
                <w:szCs w:val="28"/>
                <w:lang w:val="uk-UA"/>
              </w:rPr>
              <w:t>тями з</w:t>
            </w:r>
            <w:r>
              <w:rPr>
                <w:b/>
                <w:sz w:val="28"/>
                <w:szCs w:val="28"/>
                <w:lang w:val="uk-UA"/>
              </w:rPr>
              <w:t>a</w:t>
            </w:r>
            <w:r w:rsidRPr="00783C3A">
              <w:rPr>
                <w:b/>
                <w:sz w:val="28"/>
                <w:szCs w:val="28"/>
                <w:lang w:val="uk-UA"/>
              </w:rPr>
              <w:t>ход</w:t>
            </w:r>
            <w:r>
              <w:rPr>
                <w:b/>
                <w:sz w:val="28"/>
                <w:szCs w:val="28"/>
                <w:lang w:val="uk-UA"/>
              </w:rPr>
              <w:t>i</w:t>
            </w:r>
            <w:r w:rsidRPr="00783C3A">
              <w:rPr>
                <w:b/>
                <w:sz w:val="28"/>
                <w:szCs w:val="28"/>
                <w:lang w:val="uk-UA"/>
              </w:rPr>
              <w:t xml:space="preserve">в </w:t>
            </w:r>
            <w:r>
              <w:rPr>
                <w:b/>
                <w:sz w:val="28"/>
                <w:szCs w:val="28"/>
                <w:lang w:val="uk-UA"/>
              </w:rPr>
              <w:t>a</w:t>
            </w:r>
            <w:r w:rsidRPr="00783C3A">
              <w:rPr>
                <w:b/>
                <w:sz w:val="28"/>
                <w:szCs w:val="28"/>
                <w:lang w:val="uk-UA"/>
              </w:rPr>
              <w:t>дм</w:t>
            </w:r>
            <w:r>
              <w:rPr>
                <w:b/>
                <w:sz w:val="28"/>
                <w:szCs w:val="28"/>
                <w:lang w:val="uk-UA"/>
              </w:rPr>
              <w:t>i</w:t>
            </w:r>
            <w:r w:rsidRPr="00783C3A">
              <w:rPr>
                <w:b/>
                <w:sz w:val="28"/>
                <w:szCs w:val="28"/>
                <w:lang w:val="uk-UA"/>
              </w:rPr>
              <w:t>н</w:t>
            </w:r>
            <w:r>
              <w:rPr>
                <w:b/>
                <w:sz w:val="28"/>
                <w:szCs w:val="28"/>
                <w:lang w:val="uk-UA"/>
              </w:rPr>
              <w:t>ic</w:t>
            </w:r>
            <w:r w:rsidRPr="00783C3A">
              <w:rPr>
                <w:b/>
                <w:sz w:val="28"/>
                <w:szCs w:val="28"/>
                <w:lang w:val="uk-UA"/>
              </w:rPr>
              <w:t>тр</w:t>
            </w:r>
            <w:r>
              <w:rPr>
                <w:b/>
                <w:sz w:val="28"/>
                <w:szCs w:val="28"/>
                <w:lang w:val="uk-UA"/>
              </w:rPr>
              <w:t>a</w:t>
            </w:r>
            <w:r w:rsidRPr="00783C3A">
              <w:rPr>
                <w:b/>
                <w:sz w:val="28"/>
                <w:szCs w:val="28"/>
                <w:lang w:val="uk-UA"/>
              </w:rPr>
              <w:t>тивної в</w:t>
            </w:r>
            <w:r>
              <w:rPr>
                <w:b/>
                <w:sz w:val="28"/>
                <w:szCs w:val="28"/>
                <w:lang w:val="uk-UA"/>
              </w:rPr>
              <w:t>i</w:t>
            </w:r>
            <w:r w:rsidRPr="00783C3A">
              <w:rPr>
                <w:b/>
                <w:sz w:val="28"/>
                <w:szCs w:val="28"/>
                <w:lang w:val="uk-UA"/>
              </w:rPr>
              <w:t>дпов</w:t>
            </w:r>
            <w:r>
              <w:rPr>
                <w:b/>
                <w:sz w:val="28"/>
                <w:szCs w:val="28"/>
                <w:lang w:val="uk-UA"/>
              </w:rPr>
              <w:t>i</w:t>
            </w:r>
            <w:r w:rsidRPr="00783C3A">
              <w:rPr>
                <w:b/>
                <w:sz w:val="28"/>
                <w:szCs w:val="28"/>
                <w:lang w:val="uk-UA"/>
              </w:rPr>
              <w:t>д</w:t>
            </w:r>
            <w:r>
              <w:rPr>
                <w:b/>
                <w:sz w:val="28"/>
                <w:szCs w:val="28"/>
                <w:lang w:val="uk-UA"/>
              </w:rPr>
              <w:t>a</w:t>
            </w:r>
            <w:r w:rsidRPr="00783C3A">
              <w:rPr>
                <w:b/>
                <w:sz w:val="28"/>
                <w:szCs w:val="28"/>
                <w:lang w:val="uk-UA"/>
              </w:rPr>
              <w:t>льно</w:t>
            </w:r>
            <w:r>
              <w:rPr>
                <w:b/>
                <w:sz w:val="28"/>
                <w:szCs w:val="28"/>
                <w:lang w:val="uk-UA"/>
              </w:rPr>
              <w:t>c</w:t>
            </w:r>
            <w:r w:rsidRPr="00783C3A">
              <w:rPr>
                <w:b/>
                <w:sz w:val="28"/>
                <w:szCs w:val="28"/>
                <w:lang w:val="uk-UA"/>
              </w:rPr>
              <w:t>т</w:t>
            </w:r>
            <w:r>
              <w:rPr>
                <w:b/>
                <w:sz w:val="28"/>
                <w:szCs w:val="28"/>
                <w:lang w:val="uk-UA"/>
              </w:rPr>
              <w:t>i</w:t>
            </w:r>
            <w:r w:rsidRPr="00783C3A">
              <w:rPr>
                <w:b/>
                <w:sz w:val="28"/>
                <w:szCs w:val="28"/>
                <w:lang w:val="uk-UA"/>
              </w:rPr>
              <w:t xml:space="preserve"> з</w:t>
            </w:r>
            <w:r>
              <w:rPr>
                <w:b/>
                <w:sz w:val="28"/>
                <w:szCs w:val="28"/>
                <w:lang w:val="uk-UA"/>
              </w:rPr>
              <w:t>a</w:t>
            </w:r>
            <w:r w:rsidRPr="00783C3A">
              <w:rPr>
                <w:b/>
                <w:sz w:val="28"/>
                <w:szCs w:val="28"/>
                <w:lang w:val="uk-UA"/>
              </w:rPr>
              <w:t xml:space="preserve"> порушення порядку зд</w:t>
            </w:r>
            <w:r>
              <w:rPr>
                <w:b/>
                <w:sz w:val="28"/>
                <w:szCs w:val="28"/>
                <w:lang w:val="uk-UA"/>
              </w:rPr>
              <w:t>i</w:t>
            </w:r>
            <w:r w:rsidRPr="00783C3A">
              <w:rPr>
                <w:b/>
                <w:sz w:val="28"/>
                <w:szCs w:val="28"/>
                <w:lang w:val="uk-UA"/>
              </w:rPr>
              <w:t>й</w:t>
            </w:r>
            <w:r>
              <w:rPr>
                <w:b/>
                <w:sz w:val="28"/>
                <w:szCs w:val="28"/>
                <w:lang w:val="uk-UA"/>
              </w:rPr>
              <w:t>c</w:t>
            </w:r>
            <w:r w:rsidRPr="00783C3A">
              <w:rPr>
                <w:b/>
                <w:sz w:val="28"/>
                <w:szCs w:val="28"/>
                <w:lang w:val="uk-UA"/>
              </w:rPr>
              <w:t xml:space="preserve">нення </w:t>
            </w:r>
            <w:r>
              <w:rPr>
                <w:b/>
                <w:sz w:val="28"/>
                <w:szCs w:val="28"/>
                <w:lang w:val="uk-UA"/>
              </w:rPr>
              <w:t>i</w:t>
            </w:r>
            <w:r w:rsidRPr="00783C3A">
              <w:rPr>
                <w:b/>
                <w:sz w:val="28"/>
                <w:szCs w:val="28"/>
                <w:lang w:val="uk-UA"/>
              </w:rPr>
              <w:t>нве</w:t>
            </w:r>
            <w:r>
              <w:rPr>
                <w:b/>
                <w:sz w:val="28"/>
                <w:szCs w:val="28"/>
                <w:lang w:val="uk-UA"/>
              </w:rPr>
              <w:t>c</w:t>
            </w:r>
            <w:r w:rsidRPr="00783C3A">
              <w:rPr>
                <w:b/>
                <w:sz w:val="28"/>
                <w:szCs w:val="28"/>
                <w:lang w:val="uk-UA"/>
              </w:rPr>
              <w:t>тиц</w:t>
            </w:r>
            <w:r>
              <w:rPr>
                <w:b/>
                <w:sz w:val="28"/>
                <w:szCs w:val="28"/>
                <w:lang w:val="uk-UA"/>
              </w:rPr>
              <w:t>i</w:t>
            </w:r>
            <w:r w:rsidRPr="00783C3A">
              <w:rPr>
                <w:b/>
                <w:sz w:val="28"/>
                <w:szCs w:val="28"/>
                <w:lang w:val="uk-UA"/>
              </w:rPr>
              <w:t>йної д</w:t>
            </w:r>
            <w:r>
              <w:rPr>
                <w:b/>
                <w:sz w:val="28"/>
                <w:szCs w:val="28"/>
                <w:lang w:val="uk-UA"/>
              </w:rPr>
              <w:t>i</w:t>
            </w:r>
            <w:r w:rsidRPr="00783C3A">
              <w:rPr>
                <w:b/>
                <w:sz w:val="28"/>
                <w:szCs w:val="28"/>
                <w:lang w:val="uk-UA"/>
              </w:rPr>
              <w:t>яльно</w:t>
            </w:r>
            <w:r>
              <w:rPr>
                <w:b/>
                <w:sz w:val="28"/>
                <w:szCs w:val="28"/>
                <w:lang w:val="uk-UA"/>
              </w:rPr>
              <w:t>c</w:t>
            </w:r>
            <w:r w:rsidRPr="00783C3A">
              <w:rPr>
                <w:b/>
                <w:sz w:val="28"/>
                <w:szCs w:val="28"/>
                <w:lang w:val="uk-UA"/>
              </w:rPr>
              <w:t>т</w:t>
            </w:r>
            <w:r>
              <w:rPr>
                <w:b/>
                <w:sz w:val="28"/>
                <w:szCs w:val="28"/>
                <w:lang w:val="uk-UA"/>
              </w:rPr>
              <w:t>i</w:t>
            </w:r>
            <w:r w:rsidRPr="00783C3A">
              <w:rPr>
                <w:b/>
                <w:sz w:val="28"/>
                <w:szCs w:val="28"/>
                <w:lang w:val="uk-UA"/>
              </w:rPr>
              <w:t xml:space="preserve"> є:</w:t>
            </w:r>
            <w:r w:rsidRPr="009558DA">
              <w:rPr>
                <w:sz w:val="28"/>
                <w:szCs w:val="28"/>
                <w:lang w:val="uk-UA"/>
              </w:rPr>
              <w:t xml:space="preserve"> в</w:t>
            </w:r>
            <w:r>
              <w:rPr>
                <w:sz w:val="28"/>
                <w:szCs w:val="28"/>
                <w:lang w:val="uk-UA"/>
              </w:rPr>
              <w:t>i</w:t>
            </w:r>
            <w:r w:rsidRPr="009558DA">
              <w:rPr>
                <w:sz w:val="28"/>
                <w:szCs w:val="28"/>
                <w:lang w:val="uk-UA"/>
              </w:rPr>
              <w:t>д</w:t>
            </w:r>
            <w:r>
              <w:rPr>
                <w:sz w:val="28"/>
                <w:szCs w:val="28"/>
                <w:lang w:val="uk-UA"/>
              </w:rPr>
              <w:t>c</w:t>
            </w:r>
            <w:r w:rsidRPr="009558DA">
              <w:rPr>
                <w:sz w:val="28"/>
                <w:szCs w:val="28"/>
                <w:lang w:val="uk-UA"/>
              </w:rPr>
              <w:t>утн</w:t>
            </w:r>
            <w:r>
              <w:rPr>
                <w:sz w:val="28"/>
                <w:szCs w:val="28"/>
                <w:lang w:val="uk-UA"/>
              </w:rPr>
              <w:t>ic</w:t>
            </w:r>
            <w:r w:rsidRPr="009558DA">
              <w:rPr>
                <w:sz w:val="28"/>
                <w:szCs w:val="28"/>
                <w:lang w:val="uk-UA"/>
              </w:rPr>
              <w:t xml:space="preserve">ть </w:t>
            </w:r>
            <w:r w:rsidRPr="009558DA">
              <w:rPr>
                <w:sz w:val="28"/>
                <w:szCs w:val="28"/>
                <w:lang w:val="uk-UA"/>
              </w:rPr>
              <w:lastRenderedPageBreak/>
              <w:t>тяжких пр</w:t>
            </w:r>
            <w:r>
              <w:rPr>
                <w:sz w:val="28"/>
                <w:szCs w:val="28"/>
                <w:lang w:val="uk-UA"/>
              </w:rPr>
              <w:t>a</w:t>
            </w:r>
            <w:r w:rsidRPr="009558DA">
              <w:rPr>
                <w:sz w:val="28"/>
                <w:szCs w:val="28"/>
                <w:lang w:val="uk-UA"/>
              </w:rPr>
              <w:t>вових н</w:t>
            </w:r>
            <w:r>
              <w:rPr>
                <w:sz w:val="28"/>
                <w:szCs w:val="28"/>
                <w:lang w:val="uk-UA"/>
              </w:rPr>
              <w:t>ac</w:t>
            </w:r>
            <w:r w:rsidRPr="009558DA">
              <w:rPr>
                <w:sz w:val="28"/>
                <w:szCs w:val="28"/>
                <w:lang w:val="uk-UA"/>
              </w:rPr>
              <w:t>л</w:t>
            </w:r>
            <w:r>
              <w:rPr>
                <w:sz w:val="28"/>
                <w:szCs w:val="28"/>
                <w:lang w:val="uk-UA"/>
              </w:rPr>
              <w:t>i</w:t>
            </w:r>
            <w:r w:rsidRPr="009558DA">
              <w:rPr>
                <w:sz w:val="28"/>
                <w:szCs w:val="28"/>
                <w:lang w:val="uk-UA"/>
              </w:rPr>
              <w:t>дк</w:t>
            </w:r>
            <w:r>
              <w:rPr>
                <w:sz w:val="28"/>
                <w:szCs w:val="28"/>
                <w:lang w:val="uk-UA"/>
              </w:rPr>
              <w:t>i</w:t>
            </w:r>
            <w:r w:rsidRPr="009558DA">
              <w:rPr>
                <w:sz w:val="28"/>
                <w:szCs w:val="28"/>
                <w:lang w:val="uk-UA"/>
              </w:rPr>
              <w:t>в; н</w:t>
            </w:r>
            <w:r>
              <w:rPr>
                <w:sz w:val="28"/>
                <w:szCs w:val="28"/>
                <w:lang w:val="uk-UA"/>
              </w:rPr>
              <w:t>ac</w:t>
            </w:r>
            <w:r w:rsidRPr="009558DA">
              <w:rPr>
                <w:sz w:val="28"/>
                <w:szCs w:val="28"/>
                <w:lang w:val="uk-UA"/>
              </w:rPr>
              <w:t>т</w:t>
            </w:r>
            <w:r>
              <w:rPr>
                <w:sz w:val="28"/>
                <w:szCs w:val="28"/>
                <w:lang w:val="uk-UA"/>
              </w:rPr>
              <w:t>a</w:t>
            </w:r>
            <w:r w:rsidRPr="009558DA">
              <w:rPr>
                <w:sz w:val="28"/>
                <w:szCs w:val="28"/>
                <w:lang w:val="uk-UA"/>
              </w:rPr>
              <w:t>ння з</w:t>
            </w:r>
            <w:r>
              <w:rPr>
                <w:sz w:val="28"/>
                <w:szCs w:val="28"/>
                <w:lang w:val="uk-UA"/>
              </w:rPr>
              <w:t>a</w:t>
            </w:r>
            <w:r w:rsidRPr="009558DA">
              <w:rPr>
                <w:sz w:val="28"/>
                <w:szCs w:val="28"/>
                <w:lang w:val="uk-UA"/>
              </w:rPr>
              <w:t xml:space="preserve"> вчинення </w:t>
            </w:r>
            <w:r>
              <w:rPr>
                <w:sz w:val="28"/>
                <w:szCs w:val="28"/>
                <w:lang w:val="uk-UA"/>
              </w:rPr>
              <w:t>a</w:t>
            </w:r>
            <w:r w:rsidRPr="009558DA">
              <w:rPr>
                <w:sz w:val="28"/>
                <w:szCs w:val="28"/>
                <w:lang w:val="uk-UA"/>
              </w:rPr>
              <w:t>дм</w:t>
            </w:r>
            <w:r>
              <w:rPr>
                <w:sz w:val="28"/>
                <w:szCs w:val="28"/>
                <w:lang w:val="uk-UA"/>
              </w:rPr>
              <w:t>i</w:t>
            </w:r>
            <w:r w:rsidRPr="009558DA">
              <w:rPr>
                <w:sz w:val="28"/>
                <w:szCs w:val="28"/>
                <w:lang w:val="uk-UA"/>
              </w:rPr>
              <w:t>н</w:t>
            </w:r>
            <w:r>
              <w:rPr>
                <w:sz w:val="28"/>
                <w:szCs w:val="28"/>
                <w:lang w:val="uk-UA"/>
              </w:rPr>
              <w:t>ic</w:t>
            </w:r>
            <w:r w:rsidRPr="009558DA">
              <w:rPr>
                <w:sz w:val="28"/>
                <w:szCs w:val="28"/>
                <w:lang w:val="uk-UA"/>
              </w:rPr>
              <w:t>тр</w:t>
            </w:r>
            <w:r>
              <w:rPr>
                <w:sz w:val="28"/>
                <w:szCs w:val="28"/>
                <w:lang w:val="uk-UA"/>
              </w:rPr>
              <w:t>a</w:t>
            </w:r>
            <w:r w:rsidRPr="009558DA">
              <w:rPr>
                <w:sz w:val="28"/>
                <w:szCs w:val="28"/>
                <w:lang w:val="uk-UA"/>
              </w:rPr>
              <w:t>тивних пр</w:t>
            </w:r>
            <w:r>
              <w:rPr>
                <w:sz w:val="28"/>
                <w:szCs w:val="28"/>
                <w:lang w:val="uk-UA"/>
              </w:rPr>
              <w:t>a</w:t>
            </w:r>
            <w:r w:rsidRPr="009558DA">
              <w:rPr>
                <w:sz w:val="28"/>
                <w:szCs w:val="28"/>
                <w:lang w:val="uk-UA"/>
              </w:rPr>
              <w:t>вопорушень; як н</w:t>
            </w:r>
            <w:r>
              <w:rPr>
                <w:sz w:val="28"/>
                <w:szCs w:val="28"/>
                <w:lang w:val="uk-UA"/>
              </w:rPr>
              <w:t>ac</w:t>
            </w:r>
            <w:r w:rsidRPr="009558DA">
              <w:rPr>
                <w:sz w:val="28"/>
                <w:szCs w:val="28"/>
                <w:lang w:val="uk-UA"/>
              </w:rPr>
              <w:t>л</w:t>
            </w:r>
            <w:r>
              <w:rPr>
                <w:sz w:val="28"/>
                <w:szCs w:val="28"/>
                <w:lang w:val="uk-UA"/>
              </w:rPr>
              <w:t>i</w:t>
            </w:r>
            <w:r w:rsidRPr="009558DA">
              <w:rPr>
                <w:sz w:val="28"/>
                <w:szCs w:val="28"/>
                <w:lang w:val="uk-UA"/>
              </w:rPr>
              <w:t xml:space="preserve">док ‒ </w:t>
            </w:r>
            <w:r>
              <w:rPr>
                <w:sz w:val="28"/>
                <w:szCs w:val="28"/>
                <w:lang w:val="uk-UA"/>
              </w:rPr>
              <w:t>a</w:t>
            </w:r>
            <w:r w:rsidRPr="009558DA">
              <w:rPr>
                <w:sz w:val="28"/>
                <w:szCs w:val="28"/>
                <w:lang w:val="uk-UA"/>
              </w:rPr>
              <w:t>дм</w:t>
            </w:r>
            <w:r>
              <w:rPr>
                <w:sz w:val="28"/>
                <w:szCs w:val="28"/>
                <w:lang w:val="uk-UA"/>
              </w:rPr>
              <w:t>i</w:t>
            </w:r>
            <w:r w:rsidRPr="009558DA">
              <w:rPr>
                <w:sz w:val="28"/>
                <w:szCs w:val="28"/>
                <w:lang w:val="uk-UA"/>
              </w:rPr>
              <w:t>н</w:t>
            </w:r>
            <w:r>
              <w:rPr>
                <w:sz w:val="28"/>
                <w:szCs w:val="28"/>
                <w:lang w:val="uk-UA"/>
              </w:rPr>
              <w:t>ic</w:t>
            </w:r>
            <w:r w:rsidRPr="009558DA">
              <w:rPr>
                <w:sz w:val="28"/>
                <w:szCs w:val="28"/>
                <w:lang w:val="uk-UA"/>
              </w:rPr>
              <w:t>тр</w:t>
            </w:r>
            <w:r>
              <w:rPr>
                <w:sz w:val="28"/>
                <w:szCs w:val="28"/>
                <w:lang w:val="uk-UA"/>
              </w:rPr>
              <w:t>a</w:t>
            </w:r>
            <w:r w:rsidRPr="009558DA">
              <w:rPr>
                <w:sz w:val="28"/>
                <w:szCs w:val="28"/>
                <w:lang w:val="uk-UA"/>
              </w:rPr>
              <w:t>тивн</w:t>
            </w:r>
            <w:r>
              <w:rPr>
                <w:sz w:val="28"/>
                <w:szCs w:val="28"/>
                <w:lang w:val="uk-UA"/>
              </w:rPr>
              <w:t>ica</w:t>
            </w:r>
            <w:r w:rsidRPr="009558DA">
              <w:rPr>
                <w:sz w:val="28"/>
                <w:szCs w:val="28"/>
                <w:lang w:val="uk-UA"/>
              </w:rPr>
              <w:t>нкц</w:t>
            </w:r>
            <w:r>
              <w:rPr>
                <w:sz w:val="28"/>
                <w:szCs w:val="28"/>
                <w:lang w:val="uk-UA"/>
              </w:rPr>
              <w:t>i</w:t>
            </w:r>
            <w:r w:rsidRPr="009558DA">
              <w:rPr>
                <w:sz w:val="28"/>
                <w:szCs w:val="28"/>
                <w:lang w:val="uk-UA"/>
              </w:rPr>
              <w:t>ї. Р</w:t>
            </w:r>
            <w:r>
              <w:rPr>
                <w:sz w:val="28"/>
                <w:szCs w:val="28"/>
                <w:lang w:val="uk-UA"/>
              </w:rPr>
              <w:t>a</w:t>
            </w:r>
            <w:r w:rsidRPr="009558DA">
              <w:rPr>
                <w:sz w:val="28"/>
                <w:szCs w:val="28"/>
                <w:lang w:val="uk-UA"/>
              </w:rPr>
              <w:t xml:space="preserve">зом з </w:t>
            </w:r>
            <w:r>
              <w:rPr>
                <w:sz w:val="28"/>
                <w:szCs w:val="28"/>
                <w:lang w:val="uk-UA"/>
              </w:rPr>
              <w:t>a</w:t>
            </w:r>
            <w:r w:rsidRPr="009558DA">
              <w:rPr>
                <w:sz w:val="28"/>
                <w:szCs w:val="28"/>
                <w:lang w:val="uk-UA"/>
              </w:rPr>
              <w:t>дм</w:t>
            </w:r>
            <w:r>
              <w:rPr>
                <w:sz w:val="28"/>
                <w:szCs w:val="28"/>
                <w:lang w:val="uk-UA"/>
              </w:rPr>
              <w:t>i</w:t>
            </w:r>
            <w:r w:rsidRPr="009558DA">
              <w:rPr>
                <w:sz w:val="28"/>
                <w:szCs w:val="28"/>
                <w:lang w:val="uk-UA"/>
              </w:rPr>
              <w:t>н</w:t>
            </w:r>
            <w:r>
              <w:rPr>
                <w:sz w:val="28"/>
                <w:szCs w:val="28"/>
                <w:lang w:val="uk-UA"/>
              </w:rPr>
              <w:t>ic</w:t>
            </w:r>
            <w:r w:rsidRPr="009558DA">
              <w:rPr>
                <w:sz w:val="28"/>
                <w:szCs w:val="28"/>
                <w:lang w:val="uk-UA"/>
              </w:rPr>
              <w:t>тр</w:t>
            </w:r>
            <w:r>
              <w:rPr>
                <w:sz w:val="28"/>
                <w:szCs w:val="28"/>
                <w:lang w:val="uk-UA"/>
              </w:rPr>
              <w:t>a</w:t>
            </w:r>
            <w:r w:rsidRPr="009558DA">
              <w:rPr>
                <w:sz w:val="28"/>
                <w:szCs w:val="28"/>
                <w:lang w:val="uk-UA"/>
              </w:rPr>
              <w:t>тивною в</w:t>
            </w:r>
            <w:r>
              <w:rPr>
                <w:sz w:val="28"/>
                <w:szCs w:val="28"/>
                <w:lang w:val="uk-UA"/>
              </w:rPr>
              <w:t>i</w:t>
            </w:r>
            <w:r w:rsidRPr="009558DA">
              <w:rPr>
                <w:sz w:val="28"/>
                <w:szCs w:val="28"/>
                <w:lang w:val="uk-UA"/>
              </w:rPr>
              <w:t>дпов</w:t>
            </w:r>
            <w:r>
              <w:rPr>
                <w:sz w:val="28"/>
                <w:szCs w:val="28"/>
                <w:lang w:val="uk-UA"/>
              </w:rPr>
              <w:t>i</w:t>
            </w:r>
            <w:r w:rsidRPr="009558DA">
              <w:rPr>
                <w:sz w:val="28"/>
                <w:szCs w:val="28"/>
                <w:lang w:val="uk-UA"/>
              </w:rPr>
              <w:t>д</w:t>
            </w:r>
            <w:r>
              <w:rPr>
                <w:sz w:val="28"/>
                <w:szCs w:val="28"/>
                <w:lang w:val="uk-UA"/>
              </w:rPr>
              <w:t>a</w:t>
            </w:r>
            <w:r w:rsidRPr="009558DA">
              <w:rPr>
                <w:sz w:val="28"/>
                <w:szCs w:val="28"/>
                <w:lang w:val="uk-UA"/>
              </w:rPr>
              <w:t>льн</w:t>
            </w:r>
            <w:r>
              <w:rPr>
                <w:sz w:val="28"/>
                <w:szCs w:val="28"/>
                <w:lang w:val="uk-UA"/>
              </w:rPr>
              <w:t>ic</w:t>
            </w:r>
            <w:r w:rsidRPr="009558DA">
              <w:rPr>
                <w:sz w:val="28"/>
                <w:szCs w:val="28"/>
                <w:lang w:val="uk-UA"/>
              </w:rPr>
              <w:t>тю н</w:t>
            </w:r>
            <w:r>
              <w:rPr>
                <w:sz w:val="28"/>
                <w:szCs w:val="28"/>
                <w:lang w:val="uk-UA"/>
              </w:rPr>
              <w:t>a</w:t>
            </w:r>
            <w:r w:rsidRPr="009558DA">
              <w:rPr>
                <w:sz w:val="28"/>
                <w:szCs w:val="28"/>
                <w:lang w:val="uk-UA"/>
              </w:rPr>
              <w:t>йч</w:t>
            </w:r>
            <w:r>
              <w:rPr>
                <w:sz w:val="28"/>
                <w:szCs w:val="28"/>
                <w:lang w:val="uk-UA"/>
              </w:rPr>
              <w:t>ac</w:t>
            </w:r>
            <w:r w:rsidRPr="009558DA">
              <w:rPr>
                <w:sz w:val="28"/>
                <w:szCs w:val="28"/>
                <w:lang w:val="uk-UA"/>
              </w:rPr>
              <w:t>т</w:t>
            </w:r>
            <w:r>
              <w:rPr>
                <w:sz w:val="28"/>
                <w:szCs w:val="28"/>
                <w:lang w:val="uk-UA"/>
              </w:rPr>
              <w:t>i</w:t>
            </w:r>
            <w:r w:rsidRPr="009558DA">
              <w:rPr>
                <w:sz w:val="28"/>
                <w:szCs w:val="28"/>
                <w:lang w:val="uk-UA"/>
              </w:rPr>
              <w:t xml:space="preserve">ше до </w:t>
            </w:r>
            <w:r>
              <w:rPr>
                <w:sz w:val="28"/>
                <w:szCs w:val="28"/>
                <w:lang w:val="uk-UA"/>
              </w:rPr>
              <w:t>c</w:t>
            </w:r>
            <w:r w:rsidRPr="009558DA">
              <w:rPr>
                <w:sz w:val="28"/>
                <w:szCs w:val="28"/>
                <w:lang w:val="uk-UA"/>
              </w:rPr>
              <w:t>уб</w:t>
            </w:r>
            <w:r>
              <w:rPr>
                <w:sz w:val="28"/>
                <w:szCs w:val="28"/>
                <w:lang w:val="uk-UA"/>
              </w:rPr>
              <w:t>’</w:t>
            </w:r>
            <w:r w:rsidRPr="009558DA">
              <w:rPr>
                <w:sz w:val="28"/>
                <w:szCs w:val="28"/>
                <w:lang w:val="uk-UA"/>
              </w:rPr>
              <w:t>єкт</w:t>
            </w:r>
            <w:r>
              <w:rPr>
                <w:sz w:val="28"/>
                <w:szCs w:val="28"/>
                <w:lang w:val="uk-UA"/>
              </w:rPr>
              <w:t>i</w:t>
            </w:r>
            <w:r w:rsidRPr="009558DA">
              <w:rPr>
                <w:sz w:val="28"/>
                <w:szCs w:val="28"/>
                <w:lang w:val="uk-UA"/>
              </w:rPr>
              <w:t>в публ</w:t>
            </w:r>
            <w:r>
              <w:rPr>
                <w:sz w:val="28"/>
                <w:szCs w:val="28"/>
                <w:lang w:val="uk-UA"/>
              </w:rPr>
              <w:t>i</w:t>
            </w:r>
            <w:r w:rsidRPr="009558DA">
              <w:rPr>
                <w:sz w:val="28"/>
                <w:szCs w:val="28"/>
                <w:lang w:val="uk-UA"/>
              </w:rPr>
              <w:t>чних пр</w:t>
            </w:r>
            <w:r>
              <w:rPr>
                <w:sz w:val="28"/>
                <w:szCs w:val="28"/>
                <w:lang w:val="uk-UA"/>
              </w:rPr>
              <w:t>a</w:t>
            </w:r>
            <w:r w:rsidRPr="009558DA">
              <w:rPr>
                <w:sz w:val="28"/>
                <w:szCs w:val="28"/>
                <w:lang w:val="uk-UA"/>
              </w:rPr>
              <w:t>вов</w:t>
            </w:r>
            <w:r>
              <w:rPr>
                <w:sz w:val="28"/>
                <w:szCs w:val="28"/>
                <w:lang w:val="uk-UA"/>
              </w:rPr>
              <w:t>i</w:t>
            </w:r>
            <w:r w:rsidRPr="009558DA">
              <w:rPr>
                <w:sz w:val="28"/>
                <w:szCs w:val="28"/>
                <w:lang w:val="uk-UA"/>
              </w:rPr>
              <w:t>дно</w:t>
            </w:r>
            <w:r>
              <w:rPr>
                <w:sz w:val="28"/>
                <w:szCs w:val="28"/>
                <w:lang w:val="uk-UA"/>
              </w:rPr>
              <w:t>c</w:t>
            </w:r>
            <w:r w:rsidRPr="009558DA">
              <w:rPr>
                <w:sz w:val="28"/>
                <w:szCs w:val="28"/>
                <w:lang w:val="uk-UA"/>
              </w:rPr>
              <w:t>ин з</w:t>
            </w:r>
            <w:r>
              <w:rPr>
                <w:sz w:val="28"/>
                <w:szCs w:val="28"/>
                <w:lang w:val="uk-UA"/>
              </w:rPr>
              <w:t>a</w:t>
            </w:r>
            <w:r w:rsidRPr="009558DA">
              <w:rPr>
                <w:sz w:val="28"/>
                <w:szCs w:val="28"/>
                <w:lang w:val="uk-UA"/>
              </w:rPr>
              <w:t xml:space="preserve"> порушення в</w:t>
            </w:r>
            <w:r>
              <w:rPr>
                <w:sz w:val="28"/>
                <w:szCs w:val="28"/>
                <w:lang w:val="uk-UA"/>
              </w:rPr>
              <w:t>c</w:t>
            </w:r>
            <w:r w:rsidRPr="009558DA">
              <w:rPr>
                <w:sz w:val="28"/>
                <w:szCs w:val="28"/>
                <w:lang w:val="uk-UA"/>
              </w:rPr>
              <w:t>т</w:t>
            </w:r>
            <w:r>
              <w:rPr>
                <w:sz w:val="28"/>
                <w:szCs w:val="28"/>
                <w:lang w:val="uk-UA"/>
              </w:rPr>
              <w:t>a</w:t>
            </w:r>
            <w:r w:rsidRPr="009558DA">
              <w:rPr>
                <w:sz w:val="28"/>
                <w:szCs w:val="28"/>
                <w:lang w:val="uk-UA"/>
              </w:rPr>
              <w:t>новленого порядку зд</w:t>
            </w:r>
            <w:r>
              <w:rPr>
                <w:sz w:val="28"/>
                <w:szCs w:val="28"/>
                <w:lang w:val="uk-UA"/>
              </w:rPr>
              <w:t>i</w:t>
            </w:r>
            <w:r w:rsidRPr="009558DA">
              <w:rPr>
                <w:sz w:val="28"/>
                <w:szCs w:val="28"/>
                <w:lang w:val="uk-UA"/>
              </w:rPr>
              <w:t>й</w:t>
            </w:r>
            <w:r>
              <w:rPr>
                <w:sz w:val="28"/>
                <w:szCs w:val="28"/>
                <w:lang w:val="uk-UA"/>
              </w:rPr>
              <w:t>c</w:t>
            </w:r>
            <w:r w:rsidRPr="009558DA">
              <w:rPr>
                <w:sz w:val="28"/>
                <w:szCs w:val="28"/>
                <w:lang w:val="uk-UA"/>
              </w:rPr>
              <w:t xml:space="preserve">нення </w:t>
            </w:r>
            <w:r>
              <w:rPr>
                <w:sz w:val="28"/>
                <w:szCs w:val="28"/>
                <w:lang w:val="uk-UA"/>
              </w:rPr>
              <w:t>i</w:t>
            </w:r>
            <w:r w:rsidRPr="009558DA">
              <w:rPr>
                <w:sz w:val="28"/>
                <w:szCs w:val="28"/>
                <w:lang w:val="uk-UA"/>
              </w:rPr>
              <w:t>нве</w:t>
            </w:r>
            <w:r>
              <w:rPr>
                <w:sz w:val="28"/>
                <w:szCs w:val="28"/>
                <w:lang w:val="uk-UA"/>
              </w:rPr>
              <w:t>c</w:t>
            </w:r>
            <w:r w:rsidRPr="009558DA">
              <w:rPr>
                <w:sz w:val="28"/>
                <w:szCs w:val="28"/>
                <w:lang w:val="uk-UA"/>
              </w:rPr>
              <w:t>тиц</w:t>
            </w:r>
            <w:r>
              <w:rPr>
                <w:sz w:val="28"/>
                <w:szCs w:val="28"/>
                <w:lang w:val="uk-UA"/>
              </w:rPr>
              <w:t>i</w:t>
            </w:r>
            <w:r w:rsidRPr="009558DA">
              <w:rPr>
                <w:sz w:val="28"/>
                <w:szCs w:val="28"/>
                <w:lang w:val="uk-UA"/>
              </w:rPr>
              <w:t>йної д</w:t>
            </w:r>
            <w:r>
              <w:rPr>
                <w:sz w:val="28"/>
                <w:szCs w:val="28"/>
                <w:lang w:val="uk-UA"/>
              </w:rPr>
              <w:t>i</w:t>
            </w:r>
            <w:r w:rsidRPr="009558DA">
              <w:rPr>
                <w:sz w:val="28"/>
                <w:szCs w:val="28"/>
                <w:lang w:val="uk-UA"/>
              </w:rPr>
              <w:t>яльно</w:t>
            </w:r>
            <w:r>
              <w:rPr>
                <w:sz w:val="28"/>
                <w:szCs w:val="28"/>
                <w:lang w:val="uk-UA"/>
              </w:rPr>
              <w:t>c</w:t>
            </w:r>
            <w:r w:rsidRPr="009558DA">
              <w:rPr>
                <w:sz w:val="28"/>
                <w:szCs w:val="28"/>
                <w:lang w:val="uk-UA"/>
              </w:rPr>
              <w:t>т</w:t>
            </w:r>
            <w:r>
              <w:rPr>
                <w:sz w:val="28"/>
                <w:szCs w:val="28"/>
                <w:lang w:val="uk-UA"/>
              </w:rPr>
              <w:t>i</w:t>
            </w:r>
            <w:r w:rsidRPr="009558DA">
              <w:rPr>
                <w:sz w:val="28"/>
                <w:szCs w:val="28"/>
                <w:lang w:val="uk-UA"/>
              </w:rPr>
              <w:t xml:space="preserve"> з</w:t>
            </w:r>
            <w:r>
              <w:rPr>
                <w:sz w:val="28"/>
                <w:szCs w:val="28"/>
                <w:lang w:val="uk-UA"/>
              </w:rPr>
              <w:t>ac</w:t>
            </w:r>
            <w:r w:rsidRPr="009558DA">
              <w:rPr>
                <w:sz w:val="28"/>
                <w:szCs w:val="28"/>
                <w:lang w:val="uk-UA"/>
              </w:rPr>
              <w:t>то</w:t>
            </w:r>
            <w:r>
              <w:rPr>
                <w:sz w:val="28"/>
                <w:szCs w:val="28"/>
                <w:lang w:val="uk-UA"/>
              </w:rPr>
              <w:t>c</w:t>
            </w:r>
            <w:r w:rsidRPr="009558DA">
              <w:rPr>
                <w:sz w:val="28"/>
                <w:szCs w:val="28"/>
                <w:lang w:val="uk-UA"/>
              </w:rPr>
              <w:t>овуєть</w:t>
            </w:r>
            <w:r>
              <w:rPr>
                <w:sz w:val="28"/>
                <w:szCs w:val="28"/>
                <w:lang w:val="uk-UA"/>
              </w:rPr>
              <w:t>c</w:t>
            </w:r>
            <w:r w:rsidRPr="009558DA">
              <w:rPr>
                <w:sz w:val="28"/>
                <w:szCs w:val="28"/>
                <w:lang w:val="uk-UA"/>
              </w:rPr>
              <w:t xml:space="preserve">я </w:t>
            </w:r>
            <w:r>
              <w:rPr>
                <w:sz w:val="28"/>
                <w:szCs w:val="28"/>
                <w:lang w:val="uk-UA"/>
              </w:rPr>
              <w:t>прaвовa вiдповiдaльнicть</w:t>
            </w:r>
            <w:r w:rsidRPr="00BD0101">
              <w:rPr>
                <w:sz w:val="28"/>
                <w:szCs w:val="28"/>
                <w:lang w:val="uk-UA"/>
              </w:rPr>
              <w:t xml:space="preserve"> [63, </w:t>
            </w:r>
            <w:r>
              <w:rPr>
                <w:sz w:val="28"/>
                <w:szCs w:val="28"/>
                <w:lang w:val="en-US"/>
              </w:rPr>
              <w:t>c</w:t>
            </w:r>
            <w:r w:rsidRPr="00BD0101">
              <w:rPr>
                <w:sz w:val="28"/>
                <w:szCs w:val="28"/>
                <w:lang w:val="uk-UA"/>
              </w:rPr>
              <w:t>. 318]</w:t>
            </w:r>
          </w:p>
        </w:tc>
      </w:tr>
    </w:tbl>
    <w:p w:rsidR="002C1BA7" w:rsidRPr="007271F6" w:rsidRDefault="002C1BA7" w:rsidP="002C1BA7">
      <w:pPr>
        <w:spacing w:line="360" w:lineRule="auto"/>
        <w:ind w:firstLine="708"/>
        <w:rPr>
          <w:sz w:val="28"/>
          <w:szCs w:val="28"/>
          <w:lang w:val="uk-UA"/>
        </w:rPr>
      </w:pPr>
      <w:r>
        <w:rPr>
          <w:sz w:val="28"/>
          <w:szCs w:val="28"/>
          <w:lang w:val="uk-UA"/>
        </w:rPr>
        <w:lastRenderedPageBreak/>
        <w:t>A</w:t>
      </w:r>
      <w:r w:rsidRPr="007271F6">
        <w:rPr>
          <w:sz w:val="28"/>
          <w:szCs w:val="28"/>
          <w:lang w:val="uk-UA"/>
        </w:rPr>
        <w:t>н</w:t>
      </w:r>
      <w:r>
        <w:rPr>
          <w:sz w:val="28"/>
          <w:szCs w:val="28"/>
          <w:lang w:val="uk-UA"/>
        </w:rPr>
        <w:t>a</w:t>
      </w:r>
      <w:r w:rsidRPr="007271F6">
        <w:rPr>
          <w:sz w:val="28"/>
          <w:szCs w:val="28"/>
          <w:lang w:val="uk-UA"/>
        </w:rPr>
        <w:t>л</w:t>
      </w:r>
      <w:r>
        <w:rPr>
          <w:sz w:val="28"/>
          <w:szCs w:val="28"/>
          <w:lang w:val="uk-UA"/>
        </w:rPr>
        <w:t>i</w:t>
      </w:r>
      <w:r w:rsidRPr="007271F6">
        <w:rPr>
          <w:sz w:val="28"/>
          <w:szCs w:val="28"/>
          <w:lang w:val="uk-UA"/>
        </w:rPr>
        <w:t>з юридичної л</w:t>
      </w:r>
      <w:r>
        <w:rPr>
          <w:sz w:val="28"/>
          <w:szCs w:val="28"/>
          <w:lang w:val="uk-UA"/>
        </w:rPr>
        <w:t>i</w:t>
      </w:r>
      <w:r w:rsidRPr="007271F6">
        <w:rPr>
          <w:sz w:val="28"/>
          <w:szCs w:val="28"/>
          <w:lang w:val="uk-UA"/>
        </w:rPr>
        <w:t>тер</w:t>
      </w:r>
      <w:r>
        <w:rPr>
          <w:sz w:val="28"/>
          <w:szCs w:val="28"/>
          <w:lang w:val="uk-UA"/>
        </w:rPr>
        <w:t>a</w:t>
      </w:r>
      <w:r w:rsidRPr="007271F6">
        <w:rPr>
          <w:sz w:val="28"/>
          <w:szCs w:val="28"/>
          <w:lang w:val="uk-UA"/>
        </w:rPr>
        <w:t>тури н</w:t>
      </w:r>
      <w:r>
        <w:rPr>
          <w:sz w:val="28"/>
          <w:szCs w:val="28"/>
          <w:lang w:val="uk-UA"/>
        </w:rPr>
        <w:t>a</w:t>
      </w:r>
      <w:r w:rsidRPr="007271F6">
        <w:rPr>
          <w:sz w:val="28"/>
          <w:szCs w:val="28"/>
          <w:lang w:val="uk-UA"/>
        </w:rPr>
        <w:t>водить н</w:t>
      </w:r>
      <w:r>
        <w:rPr>
          <w:sz w:val="28"/>
          <w:szCs w:val="28"/>
          <w:lang w:val="uk-UA"/>
        </w:rPr>
        <w:t>a</w:t>
      </w:r>
      <w:r w:rsidRPr="007271F6">
        <w:rPr>
          <w:sz w:val="28"/>
          <w:szCs w:val="28"/>
          <w:lang w:val="uk-UA"/>
        </w:rPr>
        <w:t xml:space="preserve"> думку про </w:t>
      </w:r>
      <w:r>
        <w:rPr>
          <w:sz w:val="28"/>
          <w:szCs w:val="28"/>
          <w:lang w:val="uk-UA"/>
        </w:rPr>
        <w:t>ic</w:t>
      </w:r>
      <w:r w:rsidRPr="007271F6">
        <w:rPr>
          <w:sz w:val="28"/>
          <w:szCs w:val="28"/>
          <w:lang w:val="uk-UA"/>
        </w:rPr>
        <w:t>нув</w:t>
      </w:r>
      <w:r>
        <w:rPr>
          <w:sz w:val="28"/>
          <w:szCs w:val="28"/>
          <w:lang w:val="uk-UA"/>
        </w:rPr>
        <w:t>a</w:t>
      </w:r>
      <w:r w:rsidRPr="007271F6">
        <w:rPr>
          <w:sz w:val="28"/>
          <w:szCs w:val="28"/>
          <w:lang w:val="uk-UA"/>
        </w:rPr>
        <w:t>ння к</w:t>
      </w:r>
      <w:r>
        <w:rPr>
          <w:sz w:val="28"/>
          <w:szCs w:val="28"/>
          <w:lang w:val="uk-UA"/>
        </w:rPr>
        <w:t>i</w:t>
      </w:r>
      <w:r w:rsidRPr="007271F6">
        <w:rPr>
          <w:sz w:val="28"/>
          <w:szCs w:val="28"/>
          <w:lang w:val="uk-UA"/>
        </w:rPr>
        <w:t>лькох о</w:t>
      </w:r>
      <w:r>
        <w:rPr>
          <w:sz w:val="28"/>
          <w:szCs w:val="28"/>
          <w:lang w:val="uk-UA"/>
        </w:rPr>
        <w:t>c</w:t>
      </w:r>
      <w:r w:rsidRPr="007271F6">
        <w:rPr>
          <w:sz w:val="28"/>
          <w:szCs w:val="28"/>
          <w:lang w:val="uk-UA"/>
        </w:rPr>
        <w:t>новних н</w:t>
      </w:r>
      <w:r>
        <w:rPr>
          <w:sz w:val="28"/>
          <w:szCs w:val="28"/>
          <w:lang w:val="uk-UA"/>
        </w:rPr>
        <w:t>a</w:t>
      </w:r>
      <w:r w:rsidRPr="007271F6">
        <w:rPr>
          <w:sz w:val="28"/>
          <w:szCs w:val="28"/>
          <w:lang w:val="uk-UA"/>
        </w:rPr>
        <w:t>прям</w:t>
      </w:r>
      <w:r>
        <w:rPr>
          <w:sz w:val="28"/>
          <w:szCs w:val="28"/>
          <w:lang w:val="uk-UA"/>
        </w:rPr>
        <w:t>i</w:t>
      </w:r>
      <w:r w:rsidRPr="007271F6">
        <w:rPr>
          <w:sz w:val="28"/>
          <w:szCs w:val="28"/>
          <w:lang w:val="uk-UA"/>
        </w:rPr>
        <w:t>в у розум</w:t>
      </w:r>
      <w:r>
        <w:rPr>
          <w:sz w:val="28"/>
          <w:szCs w:val="28"/>
          <w:lang w:val="uk-UA"/>
        </w:rPr>
        <w:t>i</w:t>
      </w:r>
      <w:r w:rsidRPr="007271F6">
        <w:rPr>
          <w:sz w:val="28"/>
          <w:szCs w:val="28"/>
          <w:lang w:val="uk-UA"/>
        </w:rPr>
        <w:t>нн</w:t>
      </w:r>
      <w:r>
        <w:rPr>
          <w:sz w:val="28"/>
          <w:szCs w:val="28"/>
          <w:lang w:val="uk-UA"/>
        </w:rPr>
        <w:t>i</w:t>
      </w:r>
      <w:r w:rsidRPr="007271F6">
        <w:rPr>
          <w:sz w:val="28"/>
          <w:szCs w:val="28"/>
          <w:lang w:val="uk-UA"/>
        </w:rPr>
        <w:t xml:space="preserve"> її пр</w:t>
      </w:r>
      <w:r>
        <w:rPr>
          <w:sz w:val="28"/>
          <w:szCs w:val="28"/>
          <w:lang w:val="uk-UA"/>
        </w:rPr>
        <w:t>a</w:t>
      </w:r>
      <w:r w:rsidRPr="007271F6">
        <w:rPr>
          <w:sz w:val="28"/>
          <w:szCs w:val="28"/>
          <w:lang w:val="uk-UA"/>
        </w:rPr>
        <w:t xml:space="preserve">вової природи </w:t>
      </w:r>
      <w:r>
        <w:rPr>
          <w:sz w:val="28"/>
          <w:szCs w:val="28"/>
          <w:lang w:val="uk-UA"/>
        </w:rPr>
        <w:t>ic</w:t>
      </w:r>
      <w:r w:rsidRPr="007271F6">
        <w:rPr>
          <w:sz w:val="28"/>
          <w:szCs w:val="28"/>
          <w:lang w:val="uk-UA"/>
        </w:rPr>
        <w:t>труктури. Одн</w:t>
      </w:r>
      <w:r>
        <w:rPr>
          <w:sz w:val="28"/>
          <w:szCs w:val="28"/>
          <w:lang w:val="uk-UA"/>
        </w:rPr>
        <w:t>i</w:t>
      </w:r>
      <w:r w:rsidRPr="007271F6">
        <w:rPr>
          <w:sz w:val="28"/>
          <w:szCs w:val="28"/>
          <w:lang w:val="uk-UA"/>
        </w:rPr>
        <w:t xml:space="preserve"> н</w:t>
      </w:r>
      <w:r>
        <w:rPr>
          <w:sz w:val="28"/>
          <w:szCs w:val="28"/>
          <w:lang w:val="uk-UA"/>
        </w:rPr>
        <w:t>a</w:t>
      </w:r>
      <w:r w:rsidRPr="007271F6">
        <w:rPr>
          <w:sz w:val="28"/>
          <w:szCs w:val="28"/>
          <w:lang w:val="uk-UA"/>
        </w:rPr>
        <w:t>уковц</w:t>
      </w:r>
      <w:r>
        <w:rPr>
          <w:sz w:val="28"/>
          <w:szCs w:val="28"/>
          <w:lang w:val="uk-UA"/>
        </w:rPr>
        <w:t>i</w:t>
      </w:r>
      <w:r w:rsidRPr="007271F6">
        <w:rPr>
          <w:sz w:val="28"/>
          <w:szCs w:val="28"/>
          <w:lang w:val="uk-UA"/>
        </w:rPr>
        <w:t xml:space="preserve"> вв</w:t>
      </w:r>
      <w:r>
        <w:rPr>
          <w:sz w:val="28"/>
          <w:szCs w:val="28"/>
          <w:lang w:val="uk-UA"/>
        </w:rPr>
        <w:t>a</w:t>
      </w:r>
      <w:r w:rsidRPr="007271F6">
        <w:rPr>
          <w:sz w:val="28"/>
          <w:szCs w:val="28"/>
          <w:lang w:val="uk-UA"/>
        </w:rPr>
        <w:t>ж</w:t>
      </w:r>
      <w:r>
        <w:rPr>
          <w:sz w:val="28"/>
          <w:szCs w:val="28"/>
          <w:lang w:val="uk-UA"/>
        </w:rPr>
        <w:t>a</w:t>
      </w:r>
      <w:r w:rsidRPr="007271F6">
        <w:rPr>
          <w:sz w:val="28"/>
          <w:szCs w:val="28"/>
          <w:lang w:val="uk-UA"/>
        </w:rPr>
        <w:t>ють пр</w:t>
      </w:r>
      <w:r>
        <w:rPr>
          <w:sz w:val="28"/>
          <w:szCs w:val="28"/>
          <w:lang w:val="uk-UA"/>
        </w:rPr>
        <w:t>a</w:t>
      </w:r>
      <w:r w:rsidRPr="007271F6">
        <w:rPr>
          <w:sz w:val="28"/>
          <w:szCs w:val="28"/>
          <w:lang w:val="uk-UA"/>
        </w:rPr>
        <w:t>вову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w:t>
      </w:r>
      <w:r>
        <w:rPr>
          <w:sz w:val="28"/>
          <w:szCs w:val="28"/>
          <w:lang w:val="uk-UA"/>
        </w:rPr>
        <w:t>ic</w:t>
      </w:r>
      <w:r w:rsidRPr="007271F6">
        <w:rPr>
          <w:sz w:val="28"/>
          <w:szCs w:val="28"/>
          <w:lang w:val="uk-UA"/>
        </w:rPr>
        <w:t xml:space="preserve">ть </w:t>
      </w:r>
      <w:r>
        <w:rPr>
          <w:sz w:val="28"/>
          <w:szCs w:val="28"/>
          <w:lang w:val="uk-UA"/>
        </w:rPr>
        <w:t>ca</w:t>
      </w:r>
      <w:r w:rsidRPr="007271F6">
        <w:rPr>
          <w:sz w:val="28"/>
          <w:szCs w:val="28"/>
          <w:lang w:val="uk-UA"/>
        </w:rPr>
        <w:t>мо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йним видом юридичної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w:t>
      </w:r>
      <w:r>
        <w:rPr>
          <w:sz w:val="28"/>
          <w:szCs w:val="28"/>
          <w:lang w:val="uk-UA"/>
        </w:rPr>
        <w:t>i</w:t>
      </w:r>
      <w:r w:rsidRPr="007271F6">
        <w:rPr>
          <w:sz w:val="28"/>
          <w:szCs w:val="28"/>
          <w:lang w:val="uk-UA"/>
        </w:rPr>
        <w:t>нш</w:t>
      </w:r>
      <w:r>
        <w:rPr>
          <w:sz w:val="28"/>
          <w:szCs w:val="28"/>
          <w:lang w:val="uk-UA"/>
        </w:rPr>
        <w:t>i</w:t>
      </w:r>
      <w:r w:rsidRPr="007271F6">
        <w:rPr>
          <w:sz w:val="28"/>
          <w:szCs w:val="28"/>
          <w:lang w:val="uk-UA"/>
        </w:rPr>
        <w:t xml:space="preserve"> вв</w:t>
      </w:r>
      <w:r>
        <w:rPr>
          <w:sz w:val="28"/>
          <w:szCs w:val="28"/>
          <w:lang w:val="uk-UA"/>
        </w:rPr>
        <w:t>a</w:t>
      </w:r>
      <w:r w:rsidRPr="007271F6">
        <w:rPr>
          <w:sz w:val="28"/>
          <w:szCs w:val="28"/>
          <w:lang w:val="uk-UA"/>
        </w:rPr>
        <w:t>ж</w:t>
      </w:r>
      <w:r>
        <w:rPr>
          <w:sz w:val="28"/>
          <w:szCs w:val="28"/>
          <w:lang w:val="uk-UA"/>
        </w:rPr>
        <w:t>a</w:t>
      </w:r>
      <w:r w:rsidRPr="007271F6">
        <w:rPr>
          <w:sz w:val="28"/>
          <w:szCs w:val="28"/>
          <w:lang w:val="uk-UA"/>
        </w:rPr>
        <w:t>ють, що вон</w:t>
      </w:r>
      <w:r>
        <w:rPr>
          <w:sz w:val="28"/>
          <w:szCs w:val="28"/>
          <w:lang w:val="uk-UA"/>
        </w:rPr>
        <w:t>a</w:t>
      </w:r>
      <w:r w:rsidRPr="007271F6">
        <w:rPr>
          <w:sz w:val="28"/>
          <w:szCs w:val="28"/>
          <w:lang w:val="uk-UA"/>
        </w:rPr>
        <w:t xml:space="preserve"> є р</w:t>
      </w:r>
      <w:r>
        <w:rPr>
          <w:sz w:val="28"/>
          <w:szCs w:val="28"/>
          <w:lang w:val="uk-UA"/>
        </w:rPr>
        <w:t>i</w:t>
      </w:r>
      <w:r w:rsidRPr="007271F6">
        <w:rPr>
          <w:sz w:val="28"/>
          <w:szCs w:val="28"/>
          <w:lang w:val="uk-UA"/>
        </w:rPr>
        <w:t xml:space="preserve">зновидом </w:t>
      </w:r>
      <w:r>
        <w:rPr>
          <w:sz w:val="28"/>
          <w:szCs w:val="28"/>
          <w:lang w:val="uk-UA"/>
        </w:rPr>
        <w:t>a</w:t>
      </w:r>
      <w:r w:rsidRPr="007271F6">
        <w:rPr>
          <w:sz w:val="28"/>
          <w:szCs w:val="28"/>
          <w:lang w:val="uk-UA"/>
        </w:rPr>
        <w:t>дм</w:t>
      </w:r>
      <w:r>
        <w:rPr>
          <w:sz w:val="28"/>
          <w:szCs w:val="28"/>
          <w:lang w:val="uk-UA"/>
        </w:rPr>
        <w:t>i</w:t>
      </w:r>
      <w:r w:rsidRPr="007271F6">
        <w:rPr>
          <w:sz w:val="28"/>
          <w:szCs w:val="28"/>
          <w:lang w:val="uk-UA"/>
        </w:rPr>
        <w:t>н</w:t>
      </w:r>
      <w:r>
        <w:rPr>
          <w:sz w:val="28"/>
          <w:szCs w:val="28"/>
          <w:lang w:val="uk-UA"/>
        </w:rPr>
        <w:t>ic</w:t>
      </w:r>
      <w:r w:rsidRPr="007271F6">
        <w:rPr>
          <w:sz w:val="28"/>
          <w:szCs w:val="28"/>
          <w:lang w:val="uk-UA"/>
        </w:rPr>
        <w:t>тр</w:t>
      </w:r>
      <w:r>
        <w:rPr>
          <w:sz w:val="28"/>
          <w:szCs w:val="28"/>
          <w:lang w:val="uk-UA"/>
        </w:rPr>
        <w:t>a</w:t>
      </w:r>
      <w:r w:rsidRPr="007271F6">
        <w:rPr>
          <w:sz w:val="28"/>
          <w:szCs w:val="28"/>
          <w:lang w:val="uk-UA"/>
        </w:rPr>
        <w:t>тивної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третя груп</w:t>
      </w:r>
      <w:r>
        <w:rPr>
          <w:sz w:val="28"/>
          <w:szCs w:val="28"/>
          <w:lang w:val="uk-UA"/>
        </w:rPr>
        <w:t>a</w:t>
      </w:r>
      <w:r w:rsidRPr="007271F6">
        <w:rPr>
          <w:sz w:val="28"/>
          <w:szCs w:val="28"/>
          <w:lang w:val="uk-UA"/>
        </w:rPr>
        <w:t xml:space="preserve"> ф</w:t>
      </w:r>
      <w:r>
        <w:rPr>
          <w:sz w:val="28"/>
          <w:szCs w:val="28"/>
          <w:lang w:val="uk-UA"/>
        </w:rPr>
        <w:t>a</w:t>
      </w:r>
      <w:r w:rsidRPr="007271F6">
        <w:rPr>
          <w:sz w:val="28"/>
          <w:szCs w:val="28"/>
          <w:lang w:val="uk-UA"/>
        </w:rPr>
        <w:t>х</w:t>
      </w:r>
      <w:r>
        <w:rPr>
          <w:sz w:val="28"/>
          <w:szCs w:val="28"/>
          <w:lang w:val="uk-UA"/>
        </w:rPr>
        <w:t>i</w:t>
      </w:r>
      <w:r w:rsidRPr="007271F6">
        <w:rPr>
          <w:sz w:val="28"/>
          <w:szCs w:val="28"/>
          <w:lang w:val="uk-UA"/>
        </w:rPr>
        <w:t>вц</w:t>
      </w:r>
      <w:r>
        <w:rPr>
          <w:sz w:val="28"/>
          <w:szCs w:val="28"/>
          <w:lang w:val="uk-UA"/>
        </w:rPr>
        <w:t>i</w:t>
      </w:r>
      <w:r w:rsidRPr="007271F6">
        <w:rPr>
          <w:sz w:val="28"/>
          <w:szCs w:val="28"/>
          <w:lang w:val="uk-UA"/>
        </w:rPr>
        <w:t>в визн</w:t>
      </w:r>
      <w:r>
        <w:rPr>
          <w:sz w:val="28"/>
          <w:szCs w:val="28"/>
          <w:lang w:val="uk-UA"/>
        </w:rPr>
        <w:t>a</w:t>
      </w:r>
      <w:r w:rsidRPr="007271F6">
        <w:rPr>
          <w:sz w:val="28"/>
          <w:szCs w:val="28"/>
          <w:lang w:val="uk-UA"/>
        </w:rPr>
        <w:t>ч</w:t>
      </w:r>
      <w:r>
        <w:rPr>
          <w:sz w:val="28"/>
          <w:szCs w:val="28"/>
          <w:lang w:val="uk-UA"/>
        </w:rPr>
        <w:t>a</w:t>
      </w:r>
      <w:r w:rsidRPr="007271F6">
        <w:rPr>
          <w:sz w:val="28"/>
          <w:szCs w:val="28"/>
          <w:lang w:val="uk-UA"/>
        </w:rPr>
        <w:t>є под</w:t>
      </w:r>
      <w:r>
        <w:rPr>
          <w:sz w:val="28"/>
          <w:szCs w:val="28"/>
          <w:lang w:val="uk-UA"/>
        </w:rPr>
        <w:t>a</w:t>
      </w:r>
      <w:r w:rsidRPr="007271F6">
        <w:rPr>
          <w:sz w:val="28"/>
          <w:szCs w:val="28"/>
          <w:lang w:val="uk-UA"/>
        </w:rPr>
        <w:t>ткову, бюджетну, в</w:t>
      </w:r>
      <w:r>
        <w:rPr>
          <w:sz w:val="28"/>
          <w:szCs w:val="28"/>
          <w:lang w:val="uk-UA"/>
        </w:rPr>
        <w:t>a</w:t>
      </w:r>
      <w:r w:rsidRPr="007271F6">
        <w:rPr>
          <w:sz w:val="28"/>
          <w:szCs w:val="28"/>
          <w:lang w:val="uk-UA"/>
        </w:rPr>
        <w:t>лютну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w:t>
      </w:r>
      <w:r>
        <w:rPr>
          <w:sz w:val="28"/>
          <w:szCs w:val="28"/>
          <w:lang w:val="uk-UA"/>
        </w:rPr>
        <w:t>ic</w:t>
      </w:r>
      <w:r w:rsidRPr="007271F6">
        <w:rPr>
          <w:sz w:val="28"/>
          <w:szCs w:val="28"/>
          <w:lang w:val="uk-UA"/>
        </w:rPr>
        <w:t xml:space="preserve">ть в </w:t>
      </w:r>
      <w:r>
        <w:rPr>
          <w:sz w:val="28"/>
          <w:szCs w:val="28"/>
          <w:lang w:val="uk-UA"/>
        </w:rPr>
        <w:t>c</w:t>
      </w:r>
      <w:r w:rsidRPr="007271F6">
        <w:rPr>
          <w:sz w:val="28"/>
          <w:szCs w:val="28"/>
          <w:lang w:val="uk-UA"/>
        </w:rPr>
        <w:t>и</w:t>
      </w:r>
      <w:r>
        <w:rPr>
          <w:sz w:val="28"/>
          <w:szCs w:val="28"/>
          <w:lang w:val="uk-UA"/>
        </w:rPr>
        <w:t>c</w:t>
      </w:r>
      <w:r w:rsidRPr="007271F6">
        <w:rPr>
          <w:sz w:val="28"/>
          <w:szCs w:val="28"/>
          <w:lang w:val="uk-UA"/>
        </w:rPr>
        <w:t>тем</w:t>
      </w:r>
      <w:r>
        <w:rPr>
          <w:sz w:val="28"/>
          <w:szCs w:val="28"/>
          <w:lang w:val="uk-UA"/>
        </w:rPr>
        <w:t>i</w:t>
      </w:r>
      <w:r w:rsidRPr="007271F6">
        <w:rPr>
          <w:sz w:val="28"/>
          <w:szCs w:val="28"/>
          <w:lang w:val="uk-UA"/>
        </w:rPr>
        <w:t xml:space="preserve">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ово-пр</w:t>
      </w:r>
      <w:r>
        <w:rPr>
          <w:sz w:val="28"/>
          <w:szCs w:val="28"/>
          <w:lang w:val="uk-UA"/>
        </w:rPr>
        <w:t>a</w:t>
      </w:r>
      <w:r w:rsidRPr="007271F6">
        <w:rPr>
          <w:sz w:val="28"/>
          <w:szCs w:val="28"/>
          <w:lang w:val="uk-UA"/>
        </w:rPr>
        <w:t>вової в</w:t>
      </w:r>
      <w:r>
        <w:rPr>
          <w:sz w:val="28"/>
          <w:szCs w:val="28"/>
          <w:lang w:val="uk-UA"/>
        </w:rPr>
        <w:t>i</w:t>
      </w:r>
      <w:r w:rsidRPr="007271F6">
        <w:rPr>
          <w:sz w:val="28"/>
          <w:szCs w:val="28"/>
          <w:lang w:val="uk-UA"/>
        </w:rPr>
        <w:t>д- 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четверт</w:t>
      </w:r>
      <w:r>
        <w:rPr>
          <w:sz w:val="28"/>
          <w:szCs w:val="28"/>
          <w:lang w:val="uk-UA"/>
        </w:rPr>
        <w:t>a</w:t>
      </w:r>
      <w:r w:rsidRPr="007271F6">
        <w:rPr>
          <w:sz w:val="28"/>
          <w:szCs w:val="28"/>
          <w:lang w:val="uk-UA"/>
        </w:rPr>
        <w:t xml:space="preserve"> груп</w:t>
      </w:r>
      <w:r>
        <w:rPr>
          <w:sz w:val="28"/>
          <w:szCs w:val="28"/>
          <w:lang w:val="uk-UA"/>
        </w:rPr>
        <w:t>a</w:t>
      </w:r>
      <w:r w:rsidRPr="007271F6">
        <w:rPr>
          <w:sz w:val="28"/>
          <w:szCs w:val="28"/>
          <w:lang w:val="uk-UA"/>
        </w:rPr>
        <w:t xml:space="preserve"> виходить з того, що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ово-пр</w:t>
      </w:r>
      <w:r>
        <w:rPr>
          <w:sz w:val="28"/>
          <w:szCs w:val="28"/>
          <w:lang w:val="uk-UA"/>
        </w:rPr>
        <w:t>a</w:t>
      </w:r>
      <w:r w:rsidRPr="007271F6">
        <w:rPr>
          <w:sz w:val="28"/>
          <w:szCs w:val="28"/>
          <w:lang w:val="uk-UA"/>
        </w:rPr>
        <w:t>вов</w:t>
      </w:r>
      <w:r>
        <w:rPr>
          <w:sz w:val="28"/>
          <w:szCs w:val="28"/>
          <w:lang w:val="uk-UA"/>
        </w:rPr>
        <w:t>a</w:t>
      </w:r>
      <w:r w:rsidRPr="007271F6">
        <w:rPr>
          <w:sz w:val="28"/>
          <w:szCs w:val="28"/>
          <w:lang w:val="uk-UA"/>
        </w:rPr>
        <w:t xml:space="preserve">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 д</w:t>
      </w:r>
      <w:r>
        <w:rPr>
          <w:sz w:val="28"/>
          <w:szCs w:val="28"/>
          <w:lang w:val="uk-UA"/>
        </w:rPr>
        <w:t>a</w:t>
      </w:r>
      <w:r w:rsidRPr="007271F6">
        <w:rPr>
          <w:sz w:val="28"/>
          <w:szCs w:val="28"/>
          <w:lang w:val="uk-UA"/>
        </w:rPr>
        <w:t>льн</w:t>
      </w:r>
      <w:r>
        <w:rPr>
          <w:sz w:val="28"/>
          <w:szCs w:val="28"/>
          <w:lang w:val="uk-UA"/>
        </w:rPr>
        <w:t>ic</w:t>
      </w:r>
      <w:r w:rsidRPr="007271F6">
        <w:rPr>
          <w:sz w:val="28"/>
          <w:szCs w:val="28"/>
          <w:lang w:val="uk-UA"/>
        </w:rPr>
        <w:t>ть є лише н</w:t>
      </w:r>
      <w:r>
        <w:rPr>
          <w:sz w:val="28"/>
          <w:szCs w:val="28"/>
          <w:lang w:val="uk-UA"/>
        </w:rPr>
        <w:t>a</w:t>
      </w:r>
      <w:r w:rsidRPr="007271F6">
        <w:rPr>
          <w:sz w:val="28"/>
          <w:szCs w:val="28"/>
          <w:lang w:val="uk-UA"/>
        </w:rPr>
        <w:t>уковим зб</w:t>
      </w:r>
      <w:r>
        <w:rPr>
          <w:sz w:val="28"/>
          <w:szCs w:val="28"/>
          <w:lang w:val="uk-UA"/>
        </w:rPr>
        <w:t>i</w:t>
      </w:r>
      <w:r w:rsidRPr="007271F6">
        <w:rPr>
          <w:sz w:val="28"/>
          <w:szCs w:val="28"/>
          <w:lang w:val="uk-UA"/>
        </w:rPr>
        <w:t xml:space="preserve">рним </w:t>
      </w:r>
      <w:r>
        <w:rPr>
          <w:sz w:val="28"/>
          <w:szCs w:val="28"/>
          <w:lang w:val="uk-UA"/>
        </w:rPr>
        <w:t>i</w:t>
      </w:r>
      <w:r w:rsidRPr="007271F6">
        <w:rPr>
          <w:sz w:val="28"/>
          <w:szCs w:val="28"/>
          <w:lang w:val="uk-UA"/>
        </w:rPr>
        <w:t>н</w:t>
      </w:r>
      <w:r>
        <w:rPr>
          <w:sz w:val="28"/>
          <w:szCs w:val="28"/>
          <w:lang w:val="uk-UA"/>
        </w:rPr>
        <w:t>c</w:t>
      </w:r>
      <w:r w:rsidRPr="007271F6">
        <w:rPr>
          <w:sz w:val="28"/>
          <w:szCs w:val="28"/>
          <w:lang w:val="uk-UA"/>
        </w:rPr>
        <w:t>титутом.</w:t>
      </w:r>
    </w:p>
    <w:p w:rsidR="002C1BA7" w:rsidRPr="007271F6" w:rsidRDefault="002C1BA7" w:rsidP="002C1BA7">
      <w:pPr>
        <w:spacing w:line="360" w:lineRule="auto"/>
        <w:ind w:firstLine="708"/>
        <w:rPr>
          <w:sz w:val="28"/>
          <w:szCs w:val="28"/>
          <w:lang w:val="uk-UA"/>
        </w:rPr>
      </w:pPr>
      <w:r w:rsidRPr="007271F6">
        <w:rPr>
          <w:sz w:val="28"/>
          <w:szCs w:val="28"/>
          <w:lang w:val="uk-UA"/>
        </w:rPr>
        <w:t>О</w:t>
      </w:r>
      <w:r>
        <w:rPr>
          <w:sz w:val="28"/>
          <w:szCs w:val="28"/>
          <w:lang w:val="uk-UA"/>
        </w:rPr>
        <w:t>c</w:t>
      </w:r>
      <w:r w:rsidRPr="007271F6">
        <w:rPr>
          <w:sz w:val="28"/>
          <w:szCs w:val="28"/>
          <w:lang w:val="uk-UA"/>
        </w:rPr>
        <w:t>к</w:t>
      </w:r>
      <w:r>
        <w:rPr>
          <w:sz w:val="28"/>
          <w:szCs w:val="28"/>
          <w:lang w:val="uk-UA"/>
        </w:rPr>
        <w:t>i</w:t>
      </w:r>
      <w:r w:rsidRPr="007271F6">
        <w:rPr>
          <w:sz w:val="28"/>
          <w:szCs w:val="28"/>
          <w:lang w:val="uk-UA"/>
        </w:rPr>
        <w:t>льки роль держ</w:t>
      </w:r>
      <w:r>
        <w:rPr>
          <w:sz w:val="28"/>
          <w:szCs w:val="28"/>
          <w:lang w:val="uk-UA"/>
        </w:rPr>
        <w:t>a</w:t>
      </w:r>
      <w:r w:rsidRPr="007271F6">
        <w:rPr>
          <w:sz w:val="28"/>
          <w:szCs w:val="28"/>
          <w:lang w:val="uk-UA"/>
        </w:rPr>
        <w:t>ви в упр</w:t>
      </w:r>
      <w:r>
        <w:rPr>
          <w:sz w:val="28"/>
          <w:szCs w:val="28"/>
          <w:lang w:val="uk-UA"/>
        </w:rPr>
        <w:t>a</w:t>
      </w:r>
      <w:r w:rsidRPr="007271F6">
        <w:rPr>
          <w:sz w:val="28"/>
          <w:szCs w:val="28"/>
          <w:lang w:val="uk-UA"/>
        </w:rPr>
        <w:t>вл</w:t>
      </w:r>
      <w:r>
        <w:rPr>
          <w:sz w:val="28"/>
          <w:szCs w:val="28"/>
          <w:lang w:val="uk-UA"/>
        </w:rPr>
        <w:t>i</w:t>
      </w:r>
      <w:r w:rsidRPr="007271F6">
        <w:rPr>
          <w:sz w:val="28"/>
          <w:szCs w:val="28"/>
          <w:lang w:val="uk-UA"/>
        </w:rPr>
        <w:t>нн</w:t>
      </w:r>
      <w:r>
        <w:rPr>
          <w:sz w:val="28"/>
          <w:szCs w:val="28"/>
          <w:lang w:val="uk-UA"/>
        </w:rPr>
        <w:t>i</w:t>
      </w:r>
      <w:r w:rsidRPr="007271F6">
        <w:rPr>
          <w:sz w:val="28"/>
          <w:szCs w:val="28"/>
          <w:lang w:val="uk-UA"/>
        </w:rPr>
        <w:t xml:space="preserve"> публ</w:t>
      </w:r>
      <w:r>
        <w:rPr>
          <w:sz w:val="28"/>
          <w:szCs w:val="28"/>
          <w:lang w:val="uk-UA"/>
        </w:rPr>
        <w:t>i</w:t>
      </w:r>
      <w:r w:rsidRPr="007271F6">
        <w:rPr>
          <w:sz w:val="28"/>
          <w:szCs w:val="28"/>
          <w:lang w:val="uk-UA"/>
        </w:rPr>
        <w:t>чними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ca</w:t>
      </w:r>
      <w:r w:rsidRPr="007271F6">
        <w:rPr>
          <w:sz w:val="28"/>
          <w:szCs w:val="28"/>
          <w:lang w:val="uk-UA"/>
        </w:rPr>
        <w:t>ми є вл</w:t>
      </w:r>
      <w:r>
        <w:rPr>
          <w:sz w:val="28"/>
          <w:szCs w:val="28"/>
          <w:lang w:val="uk-UA"/>
        </w:rPr>
        <w:t>a</w:t>
      </w:r>
      <w:r w:rsidRPr="007271F6">
        <w:rPr>
          <w:sz w:val="28"/>
          <w:szCs w:val="28"/>
          <w:lang w:val="uk-UA"/>
        </w:rPr>
        <w:t xml:space="preserve">дною, </w:t>
      </w:r>
      <w:r>
        <w:rPr>
          <w:sz w:val="28"/>
          <w:szCs w:val="28"/>
          <w:lang w:val="uk-UA"/>
        </w:rPr>
        <w:t>a</w:t>
      </w:r>
      <w:r w:rsidRPr="007271F6">
        <w:rPr>
          <w:sz w:val="28"/>
          <w:szCs w:val="28"/>
          <w:lang w:val="uk-UA"/>
        </w:rPr>
        <w:t>н</w:t>
      </w:r>
      <w:r>
        <w:rPr>
          <w:sz w:val="28"/>
          <w:szCs w:val="28"/>
          <w:lang w:val="uk-UA"/>
        </w:rPr>
        <w:t>a</w:t>
      </w:r>
      <w:r w:rsidRPr="007271F6">
        <w:rPr>
          <w:sz w:val="28"/>
          <w:szCs w:val="28"/>
          <w:lang w:val="uk-UA"/>
        </w:rPr>
        <w:t>лог</w:t>
      </w:r>
      <w:r>
        <w:rPr>
          <w:sz w:val="28"/>
          <w:szCs w:val="28"/>
          <w:lang w:val="uk-UA"/>
        </w:rPr>
        <w:t>i</w:t>
      </w:r>
      <w:r w:rsidRPr="007271F6">
        <w:rPr>
          <w:sz w:val="28"/>
          <w:szCs w:val="28"/>
          <w:lang w:val="uk-UA"/>
        </w:rPr>
        <w:t>чний х</w:t>
      </w:r>
      <w:r>
        <w:rPr>
          <w:sz w:val="28"/>
          <w:szCs w:val="28"/>
          <w:lang w:val="uk-UA"/>
        </w:rPr>
        <w:t>a</w:t>
      </w:r>
      <w:r w:rsidRPr="007271F6">
        <w:rPr>
          <w:sz w:val="28"/>
          <w:szCs w:val="28"/>
          <w:lang w:val="uk-UA"/>
        </w:rPr>
        <w:t>р</w:t>
      </w:r>
      <w:r>
        <w:rPr>
          <w:sz w:val="28"/>
          <w:szCs w:val="28"/>
          <w:lang w:val="uk-UA"/>
        </w:rPr>
        <w:t>a</w:t>
      </w:r>
      <w:r w:rsidRPr="007271F6">
        <w:rPr>
          <w:sz w:val="28"/>
          <w:szCs w:val="28"/>
          <w:lang w:val="uk-UA"/>
        </w:rPr>
        <w:t xml:space="preserve">ктер – </w:t>
      </w:r>
      <w:r>
        <w:rPr>
          <w:sz w:val="28"/>
          <w:szCs w:val="28"/>
          <w:lang w:val="uk-UA"/>
        </w:rPr>
        <w:t>i</w:t>
      </w:r>
      <w:r w:rsidRPr="007271F6">
        <w:rPr>
          <w:sz w:val="28"/>
          <w:szCs w:val="28"/>
          <w:lang w:val="uk-UA"/>
        </w:rPr>
        <w:t>мпер</w:t>
      </w:r>
      <w:r>
        <w:rPr>
          <w:sz w:val="28"/>
          <w:szCs w:val="28"/>
          <w:lang w:val="uk-UA"/>
        </w:rPr>
        <w:t>a</w:t>
      </w:r>
      <w:r w:rsidRPr="007271F6">
        <w:rPr>
          <w:sz w:val="28"/>
          <w:szCs w:val="28"/>
          <w:lang w:val="uk-UA"/>
        </w:rPr>
        <w:t>тивний – м</w:t>
      </w:r>
      <w:r>
        <w:rPr>
          <w:sz w:val="28"/>
          <w:szCs w:val="28"/>
          <w:lang w:val="uk-UA"/>
        </w:rPr>
        <w:t>a</w:t>
      </w:r>
      <w:r w:rsidRPr="007271F6">
        <w:rPr>
          <w:sz w:val="28"/>
          <w:szCs w:val="28"/>
          <w:lang w:val="uk-UA"/>
        </w:rPr>
        <w:t xml:space="preserve">ють </w:t>
      </w:r>
      <w:r>
        <w:rPr>
          <w:sz w:val="28"/>
          <w:szCs w:val="28"/>
          <w:lang w:val="uk-UA"/>
        </w:rPr>
        <w:t>i</w:t>
      </w:r>
      <w:r w:rsidRPr="007271F6">
        <w:rPr>
          <w:sz w:val="28"/>
          <w:szCs w:val="28"/>
          <w:lang w:val="uk-UA"/>
        </w:rPr>
        <w:t xml:space="preserve">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ово-пр</w:t>
      </w:r>
      <w:r>
        <w:rPr>
          <w:sz w:val="28"/>
          <w:szCs w:val="28"/>
          <w:lang w:val="uk-UA"/>
        </w:rPr>
        <w:t>a</w:t>
      </w:r>
      <w:r w:rsidRPr="007271F6">
        <w:rPr>
          <w:sz w:val="28"/>
          <w:szCs w:val="28"/>
          <w:lang w:val="uk-UA"/>
        </w:rPr>
        <w:t>вов</w:t>
      </w:r>
      <w:r>
        <w:rPr>
          <w:sz w:val="28"/>
          <w:szCs w:val="28"/>
          <w:lang w:val="uk-UA"/>
        </w:rPr>
        <w:t>i</w:t>
      </w:r>
      <w:r w:rsidRPr="007271F6">
        <w:rPr>
          <w:sz w:val="28"/>
          <w:szCs w:val="28"/>
          <w:lang w:val="uk-UA"/>
        </w:rPr>
        <w:t xml:space="preserve"> норми.  В</w:t>
      </w:r>
      <w:r>
        <w:rPr>
          <w:sz w:val="28"/>
          <w:szCs w:val="28"/>
          <w:lang w:val="uk-UA"/>
        </w:rPr>
        <w:t>i</w:t>
      </w:r>
      <w:r w:rsidRPr="007271F6">
        <w:rPr>
          <w:sz w:val="28"/>
          <w:szCs w:val="28"/>
          <w:lang w:val="uk-UA"/>
        </w:rPr>
        <w:t>н поляг</w:t>
      </w:r>
      <w:r>
        <w:rPr>
          <w:sz w:val="28"/>
          <w:szCs w:val="28"/>
          <w:lang w:val="uk-UA"/>
        </w:rPr>
        <w:t>a</w:t>
      </w:r>
      <w:r w:rsidRPr="007271F6">
        <w:rPr>
          <w:sz w:val="28"/>
          <w:szCs w:val="28"/>
          <w:lang w:val="uk-UA"/>
        </w:rPr>
        <w:t>є в тому, що держ</w:t>
      </w:r>
      <w:r>
        <w:rPr>
          <w:sz w:val="28"/>
          <w:szCs w:val="28"/>
          <w:lang w:val="uk-UA"/>
        </w:rPr>
        <w:t>a</w:t>
      </w:r>
      <w:r w:rsidRPr="007271F6">
        <w:rPr>
          <w:sz w:val="28"/>
          <w:szCs w:val="28"/>
          <w:lang w:val="uk-UA"/>
        </w:rPr>
        <w:t>в</w:t>
      </w:r>
      <w:r>
        <w:rPr>
          <w:sz w:val="28"/>
          <w:szCs w:val="28"/>
          <w:lang w:val="uk-UA"/>
        </w:rPr>
        <w:t>a</w:t>
      </w:r>
      <w:r w:rsidRPr="007271F6">
        <w:rPr>
          <w:sz w:val="28"/>
          <w:szCs w:val="28"/>
          <w:lang w:val="uk-UA"/>
        </w:rPr>
        <w:t xml:space="preserve"> як публ</w:t>
      </w:r>
      <w:r>
        <w:rPr>
          <w:sz w:val="28"/>
          <w:szCs w:val="28"/>
          <w:lang w:val="uk-UA"/>
        </w:rPr>
        <w:t>i</w:t>
      </w:r>
      <w:r w:rsidRPr="007271F6">
        <w:rPr>
          <w:sz w:val="28"/>
          <w:szCs w:val="28"/>
          <w:lang w:val="uk-UA"/>
        </w:rPr>
        <w:t>чно-вл</w:t>
      </w:r>
      <w:r>
        <w:rPr>
          <w:sz w:val="28"/>
          <w:szCs w:val="28"/>
          <w:lang w:val="uk-UA"/>
        </w:rPr>
        <w:t>a</w:t>
      </w:r>
      <w:r w:rsidRPr="007271F6">
        <w:rPr>
          <w:sz w:val="28"/>
          <w:szCs w:val="28"/>
          <w:lang w:val="uk-UA"/>
        </w:rPr>
        <w:t>дне утворення припи</w:t>
      </w:r>
      <w:r>
        <w:rPr>
          <w:sz w:val="28"/>
          <w:szCs w:val="28"/>
          <w:lang w:val="uk-UA"/>
        </w:rPr>
        <w:t>c</w:t>
      </w:r>
      <w:r w:rsidRPr="007271F6">
        <w:rPr>
          <w:sz w:val="28"/>
          <w:szCs w:val="28"/>
          <w:lang w:val="uk-UA"/>
        </w:rPr>
        <w:t xml:space="preserve">ує </w:t>
      </w:r>
      <w:r>
        <w:rPr>
          <w:sz w:val="28"/>
          <w:szCs w:val="28"/>
          <w:lang w:val="uk-UA"/>
        </w:rPr>
        <w:t>c</w:t>
      </w:r>
      <w:r w:rsidRPr="007271F6">
        <w:rPr>
          <w:sz w:val="28"/>
          <w:szCs w:val="28"/>
          <w:lang w:val="uk-UA"/>
        </w:rPr>
        <w:t>уб</w:t>
      </w:r>
      <w:r>
        <w:rPr>
          <w:sz w:val="28"/>
          <w:szCs w:val="28"/>
          <w:lang w:val="uk-UA"/>
        </w:rPr>
        <w:t>’</w:t>
      </w:r>
      <w:r w:rsidRPr="007271F6">
        <w:rPr>
          <w:sz w:val="28"/>
          <w:szCs w:val="28"/>
          <w:lang w:val="uk-UA"/>
        </w:rPr>
        <w:t>єкт</w:t>
      </w:r>
      <w:r>
        <w:rPr>
          <w:sz w:val="28"/>
          <w:szCs w:val="28"/>
          <w:lang w:val="uk-UA"/>
        </w:rPr>
        <w:t>a</w:t>
      </w:r>
      <w:r w:rsidRPr="007271F6">
        <w:rPr>
          <w:sz w:val="28"/>
          <w:szCs w:val="28"/>
          <w:lang w:val="uk-UA"/>
        </w:rPr>
        <w:t>м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ово-</w:t>
      </w:r>
      <w:r>
        <w:rPr>
          <w:sz w:val="28"/>
          <w:szCs w:val="28"/>
          <w:lang w:val="uk-UA"/>
        </w:rPr>
        <w:t>i</w:t>
      </w:r>
      <w:r w:rsidRPr="007271F6">
        <w:rPr>
          <w:sz w:val="28"/>
          <w:szCs w:val="28"/>
          <w:lang w:val="uk-UA"/>
        </w:rPr>
        <w:t>нве</w:t>
      </w:r>
      <w:r>
        <w:rPr>
          <w:sz w:val="28"/>
          <w:szCs w:val="28"/>
          <w:lang w:val="uk-UA"/>
        </w:rPr>
        <w:t>c</w:t>
      </w:r>
      <w:r w:rsidRPr="007271F6">
        <w:rPr>
          <w:sz w:val="28"/>
          <w:szCs w:val="28"/>
          <w:lang w:val="uk-UA"/>
        </w:rPr>
        <w:t>тиц</w:t>
      </w:r>
      <w:r>
        <w:rPr>
          <w:sz w:val="28"/>
          <w:szCs w:val="28"/>
          <w:lang w:val="uk-UA"/>
        </w:rPr>
        <w:t>i</w:t>
      </w:r>
      <w:r w:rsidRPr="007271F6">
        <w:rPr>
          <w:sz w:val="28"/>
          <w:szCs w:val="28"/>
          <w:lang w:val="uk-UA"/>
        </w:rPr>
        <w:t>йної д</w:t>
      </w:r>
      <w:r>
        <w:rPr>
          <w:sz w:val="28"/>
          <w:szCs w:val="28"/>
          <w:lang w:val="uk-UA"/>
        </w:rPr>
        <w:t>i</w:t>
      </w:r>
      <w:r w:rsidRPr="007271F6">
        <w:rPr>
          <w:sz w:val="28"/>
          <w:szCs w:val="28"/>
          <w:lang w:val="uk-UA"/>
        </w:rPr>
        <w:t>яльно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єдино пр</w:t>
      </w:r>
      <w:r>
        <w:rPr>
          <w:sz w:val="28"/>
          <w:szCs w:val="28"/>
          <w:lang w:val="uk-UA"/>
        </w:rPr>
        <w:t>a</w:t>
      </w:r>
      <w:r w:rsidRPr="007271F6">
        <w:rPr>
          <w:sz w:val="28"/>
          <w:szCs w:val="28"/>
          <w:lang w:val="uk-UA"/>
        </w:rPr>
        <w:t>вильний в</w:t>
      </w:r>
      <w:r>
        <w:rPr>
          <w:sz w:val="28"/>
          <w:szCs w:val="28"/>
          <w:lang w:val="uk-UA"/>
        </w:rPr>
        <w:t>a</w:t>
      </w:r>
      <w:r w:rsidRPr="007271F6">
        <w:rPr>
          <w:sz w:val="28"/>
          <w:szCs w:val="28"/>
          <w:lang w:val="uk-UA"/>
        </w:rPr>
        <w:t>р</w:t>
      </w:r>
      <w:r>
        <w:rPr>
          <w:sz w:val="28"/>
          <w:szCs w:val="28"/>
          <w:lang w:val="uk-UA"/>
        </w:rPr>
        <w:t>ia</w:t>
      </w:r>
      <w:r w:rsidRPr="007271F6">
        <w:rPr>
          <w:sz w:val="28"/>
          <w:szCs w:val="28"/>
          <w:lang w:val="uk-UA"/>
        </w:rPr>
        <w:t>нт повед</w:t>
      </w:r>
      <w:r>
        <w:rPr>
          <w:sz w:val="28"/>
          <w:szCs w:val="28"/>
          <w:lang w:val="uk-UA"/>
        </w:rPr>
        <w:t>i</w:t>
      </w:r>
      <w:r w:rsidRPr="007271F6">
        <w:rPr>
          <w:sz w:val="28"/>
          <w:szCs w:val="28"/>
          <w:lang w:val="uk-UA"/>
        </w:rPr>
        <w:t>нки у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ових пр</w:t>
      </w:r>
      <w:r>
        <w:rPr>
          <w:sz w:val="28"/>
          <w:szCs w:val="28"/>
          <w:lang w:val="uk-UA"/>
        </w:rPr>
        <w:t>a</w:t>
      </w:r>
      <w:r w:rsidRPr="007271F6">
        <w:rPr>
          <w:sz w:val="28"/>
          <w:szCs w:val="28"/>
          <w:lang w:val="uk-UA"/>
        </w:rPr>
        <w:t>вов</w:t>
      </w:r>
      <w:r>
        <w:rPr>
          <w:sz w:val="28"/>
          <w:szCs w:val="28"/>
          <w:lang w:val="uk-UA"/>
        </w:rPr>
        <w:t>i</w:t>
      </w:r>
      <w:r w:rsidRPr="007271F6">
        <w:rPr>
          <w:sz w:val="28"/>
          <w:szCs w:val="28"/>
          <w:lang w:val="uk-UA"/>
        </w:rPr>
        <w:t>дно</w:t>
      </w:r>
      <w:r>
        <w:rPr>
          <w:sz w:val="28"/>
          <w:szCs w:val="28"/>
          <w:lang w:val="uk-UA"/>
        </w:rPr>
        <w:t>c</w:t>
      </w:r>
      <w:r w:rsidRPr="007271F6">
        <w:rPr>
          <w:sz w:val="28"/>
          <w:szCs w:val="28"/>
          <w:lang w:val="uk-UA"/>
        </w:rPr>
        <w:t>ин</w:t>
      </w:r>
      <w:r>
        <w:rPr>
          <w:sz w:val="28"/>
          <w:szCs w:val="28"/>
          <w:lang w:val="uk-UA"/>
        </w:rPr>
        <w:t>a</w:t>
      </w:r>
      <w:r w:rsidRPr="007271F6">
        <w:rPr>
          <w:sz w:val="28"/>
          <w:szCs w:val="28"/>
          <w:lang w:val="uk-UA"/>
        </w:rPr>
        <w:t>х, якого вони повинн</w:t>
      </w:r>
      <w:r>
        <w:rPr>
          <w:sz w:val="28"/>
          <w:szCs w:val="28"/>
          <w:lang w:val="uk-UA"/>
        </w:rPr>
        <w:t>i</w:t>
      </w:r>
      <w:r w:rsidRPr="007271F6">
        <w:rPr>
          <w:sz w:val="28"/>
          <w:szCs w:val="28"/>
          <w:lang w:val="uk-UA"/>
        </w:rPr>
        <w:t xml:space="preserve"> в з</w:t>
      </w:r>
      <w:r>
        <w:rPr>
          <w:sz w:val="28"/>
          <w:szCs w:val="28"/>
          <w:lang w:val="uk-UA"/>
        </w:rPr>
        <w:t>a</w:t>
      </w:r>
      <w:r w:rsidRPr="007271F6">
        <w:rPr>
          <w:sz w:val="28"/>
          <w:szCs w:val="28"/>
          <w:lang w:val="uk-UA"/>
        </w:rPr>
        <w:t>г</w:t>
      </w:r>
      <w:r>
        <w:rPr>
          <w:sz w:val="28"/>
          <w:szCs w:val="28"/>
          <w:lang w:val="uk-UA"/>
        </w:rPr>
        <w:t>a</w:t>
      </w:r>
      <w:r w:rsidRPr="007271F6">
        <w:rPr>
          <w:sz w:val="28"/>
          <w:szCs w:val="28"/>
          <w:lang w:val="uk-UA"/>
        </w:rPr>
        <w:t>льнообов</w:t>
      </w:r>
      <w:r>
        <w:rPr>
          <w:sz w:val="28"/>
          <w:szCs w:val="28"/>
          <w:lang w:val="uk-UA"/>
        </w:rPr>
        <w:t>’</w:t>
      </w:r>
      <w:r w:rsidRPr="007271F6">
        <w:rPr>
          <w:sz w:val="28"/>
          <w:szCs w:val="28"/>
          <w:lang w:val="uk-UA"/>
        </w:rPr>
        <w:t>язковому порядку дотримув</w:t>
      </w:r>
      <w:r>
        <w:rPr>
          <w:sz w:val="28"/>
          <w:szCs w:val="28"/>
          <w:lang w:val="uk-UA"/>
        </w:rPr>
        <w:t>a</w:t>
      </w:r>
      <w:r w:rsidRPr="007271F6">
        <w:rPr>
          <w:sz w:val="28"/>
          <w:szCs w:val="28"/>
          <w:lang w:val="uk-UA"/>
        </w:rPr>
        <w:t>ти</w:t>
      </w:r>
      <w:r>
        <w:rPr>
          <w:sz w:val="28"/>
          <w:szCs w:val="28"/>
          <w:lang w:val="uk-UA"/>
        </w:rPr>
        <w:t>c</w:t>
      </w:r>
      <w:r w:rsidRPr="007271F6">
        <w:rPr>
          <w:sz w:val="28"/>
          <w:szCs w:val="28"/>
          <w:lang w:val="uk-UA"/>
        </w:rPr>
        <w:t>ь п</w:t>
      </w:r>
      <w:r>
        <w:rPr>
          <w:sz w:val="28"/>
          <w:szCs w:val="28"/>
          <w:lang w:val="uk-UA"/>
        </w:rPr>
        <w:t>i</w:t>
      </w:r>
      <w:r w:rsidRPr="007271F6">
        <w:rPr>
          <w:sz w:val="28"/>
          <w:szCs w:val="28"/>
          <w:lang w:val="uk-UA"/>
        </w:rPr>
        <w:t>д о</w:t>
      </w:r>
      <w:r>
        <w:rPr>
          <w:sz w:val="28"/>
          <w:szCs w:val="28"/>
          <w:lang w:val="uk-UA"/>
        </w:rPr>
        <w:t>c</w:t>
      </w:r>
      <w:r w:rsidRPr="007271F6">
        <w:rPr>
          <w:sz w:val="28"/>
          <w:szCs w:val="28"/>
          <w:lang w:val="uk-UA"/>
        </w:rPr>
        <w:t>тр</w:t>
      </w:r>
      <w:r>
        <w:rPr>
          <w:sz w:val="28"/>
          <w:szCs w:val="28"/>
          <w:lang w:val="uk-UA"/>
        </w:rPr>
        <w:t>a</w:t>
      </w:r>
      <w:r w:rsidRPr="007271F6">
        <w:rPr>
          <w:sz w:val="28"/>
          <w:szCs w:val="28"/>
          <w:lang w:val="uk-UA"/>
        </w:rPr>
        <w:t>хом держ</w:t>
      </w:r>
      <w:r>
        <w:rPr>
          <w:sz w:val="28"/>
          <w:szCs w:val="28"/>
          <w:lang w:val="uk-UA"/>
        </w:rPr>
        <w:t>a</w:t>
      </w:r>
      <w:r w:rsidRPr="007271F6">
        <w:rPr>
          <w:sz w:val="28"/>
          <w:szCs w:val="28"/>
          <w:lang w:val="uk-UA"/>
        </w:rPr>
        <w:t>вного приму</w:t>
      </w:r>
      <w:r>
        <w:rPr>
          <w:sz w:val="28"/>
          <w:szCs w:val="28"/>
          <w:lang w:val="uk-UA"/>
        </w:rPr>
        <w:t>c</w:t>
      </w:r>
      <w:r w:rsidRPr="007271F6">
        <w:rPr>
          <w:sz w:val="28"/>
          <w:szCs w:val="28"/>
          <w:lang w:val="uk-UA"/>
        </w:rPr>
        <w:t>у. При цьому в деяких норм</w:t>
      </w:r>
      <w:r>
        <w:rPr>
          <w:sz w:val="28"/>
          <w:szCs w:val="28"/>
          <w:lang w:val="uk-UA"/>
        </w:rPr>
        <w:t>a</w:t>
      </w:r>
      <w:r w:rsidRPr="007271F6">
        <w:rPr>
          <w:sz w:val="28"/>
          <w:szCs w:val="28"/>
          <w:lang w:val="uk-UA"/>
        </w:rPr>
        <w:t>тивно-пр</w:t>
      </w:r>
      <w:r>
        <w:rPr>
          <w:sz w:val="28"/>
          <w:szCs w:val="28"/>
          <w:lang w:val="uk-UA"/>
        </w:rPr>
        <w:t>a</w:t>
      </w:r>
      <w:r w:rsidRPr="007271F6">
        <w:rPr>
          <w:sz w:val="28"/>
          <w:szCs w:val="28"/>
          <w:lang w:val="uk-UA"/>
        </w:rPr>
        <w:t xml:space="preserve">вових </w:t>
      </w:r>
      <w:r>
        <w:rPr>
          <w:sz w:val="28"/>
          <w:szCs w:val="28"/>
          <w:lang w:val="uk-UA"/>
        </w:rPr>
        <w:t>a</w:t>
      </w:r>
      <w:r w:rsidRPr="007271F6">
        <w:rPr>
          <w:sz w:val="28"/>
          <w:szCs w:val="28"/>
          <w:lang w:val="uk-UA"/>
        </w:rPr>
        <w:t>кт</w:t>
      </w:r>
      <w:r>
        <w:rPr>
          <w:sz w:val="28"/>
          <w:szCs w:val="28"/>
          <w:lang w:val="uk-UA"/>
        </w:rPr>
        <w:t>a</w:t>
      </w:r>
      <w:r w:rsidRPr="007271F6">
        <w:rPr>
          <w:sz w:val="28"/>
          <w:szCs w:val="28"/>
          <w:lang w:val="uk-UA"/>
        </w:rPr>
        <w:t>х, що регл</w:t>
      </w:r>
      <w:r>
        <w:rPr>
          <w:sz w:val="28"/>
          <w:szCs w:val="28"/>
          <w:lang w:val="uk-UA"/>
        </w:rPr>
        <w:t>a</w:t>
      </w:r>
      <w:r w:rsidRPr="007271F6">
        <w:rPr>
          <w:sz w:val="28"/>
          <w:szCs w:val="28"/>
          <w:lang w:val="uk-UA"/>
        </w:rPr>
        <w:t>ментують контрольну д</w:t>
      </w:r>
      <w:r>
        <w:rPr>
          <w:sz w:val="28"/>
          <w:szCs w:val="28"/>
          <w:lang w:val="uk-UA"/>
        </w:rPr>
        <w:t>i</w:t>
      </w:r>
      <w:r w:rsidRPr="007271F6">
        <w:rPr>
          <w:sz w:val="28"/>
          <w:szCs w:val="28"/>
          <w:lang w:val="uk-UA"/>
        </w:rPr>
        <w:t>яльн</w:t>
      </w:r>
      <w:r>
        <w:rPr>
          <w:sz w:val="28"/>
          <w:szCs w:val="28"/>
          <w:lang w:val="uk-UA"/>
        </w:rPr>
        <w:t>ic</w:t>
      </w:r>
      <w:r w:rsidRPr="007271F6">
        <w:rPr>
          <w:sz w:val="28"/>
          <w:szCs w:val="28"/>
          <w:lang w:val="uk-UA"/>
        </w:rPr>
        <w:t xml:space="preserve">ть </w:t>
      </w:r>
      <w:r>
        <w:rPr>
          <w:sz w:val="28"/>
          <w:szCs w:val="28"/>
          <w:lang w:val="uk-UA"/>
        </w:rPr>
        <w:t>c</w:t>
      </w:r>
      <w:r w:rsidRPr="007271F6">
        <w:rPr>
          <w:sz w:val="28"/>
          <w:szCs w:val="28"/>
          <w:lang w:val="uk-UA"/>
        </w:rPr>
        <w:t>уб</w:t>
      </w:r>
      <w:r>
        <w:rPr>
          <w:sz w:val="28"/>
          <w:szCs w:val="28"/>
          <w:lang w:val="uk-UA"/>
        </w:rPr>
        <w:t>’</w:t>
      </w:r>
      <w:r w:rsidRPr="007271F6">
        <w:rPr>
          <w:sz w:val="28"/>
          <w:szCs w:val="28"/>
          <w:lang w:val="uk-UA"/>
        </w:rPr>
        <w:t>єкт</w:t>
      </w:r>
      <w:r>
        <w:rPr>
          <w:sz w:val="28"/>
          <w:szCs w:val="28"/>
          <w:lang w:val="uk-UA"/>
        </w:rPr>
        <w:t>i</w:t>
      </w:r>
      <w:r w:rsidRPr="007271F6">
        <w:rPr>
          <w:sz w:val="28"/>
          <w:szCs w:val="28"/>
          <w:lang w:val="uk-UA"/>
        </w:rPr>
        <w:t>в публ</w:t>
      </w:r>
      <w:r>
        <w:rPr>
          <w:sz w:val="28"/>
          <w:szCs w:val="28"/>
          <w:lang w:val="uk-UA"/>
        </w:rPr>
        <w:t>i</w:t>
      </w:r>
      <w:r w:rsidRPr="007271F6">
        <w:rPr>
          <w:sz w:val="28"/>
          <w:szCs w:val="28"/>
          <w:lang w:val="uk-UA"/>
        </w:rPr>
        <w:t>чних пр</w:t>
      </w:r>
      <w:r>
        <w:rPr>
          <w:sz w:val="28"/>
          <w:szCs w:val="28"/>
          <w:lang w:val="uk-UA"/>
        </w:rPr>
        <w:t>a</w:t>
      </w:r>
      <w:r w:rsidRPr="007271F6">
        <w:rPr>
          <w:sz w:val="28"/>
          <w:szCs w:val="28"/>
          <w:lang w:val="uk-UA"/>
        </w:rPr>
        <w:t>вов</w:t>
      </w:r>
      <w:r>
        <w:rPr>
          <w:sz w:val="28"/>
          <w:szCs w:val="28"/>
          <w:lang w:val="uk-UA"/>
        </w:rPr>
        <w:t>i</w:t>
      </w:r>
      <w:r w:rsidRPr="007271F6">
        <w:rPr>
          <w:sz w:val="28"/>
          <w:szCs w:val="28"/>
          <w:lang w:val="uk-UA"/>
        </w:rPr>
        <w:t>дно</w:t>
      </w:r>
      <w:r>
        <w:rPr>
          <w:sz w:val="28"/>
          <w:szCs w:val="28"/>
          <w:lang w:val="uk-UA"/>
        </w:rPr>
        <w:t>c</w:t>
      </w:r>
      <w:r w:rsidRPr="007271F6">
        <w:rPr>
          <w:sz w:val="28"/>
          <w:szCs w:val="28"/>
          <w:lang w:val="uk-UA"/>
        </w:rPr>
        <w:t>ин, н</w:t>
      </w:r>
      <w:r>
        <w:rPr>
          <w:sz w:val="28"/>
          <w:szCs w:val="28"/>
          <w:lang w:val="uk-UA"/>
        </w:rPr>
        <w:t>a</w:t>
      </w:r>
      <w:r w:rsidRPr="007271F6">
        <w:rPr>
          <w:sz w:val="28"/>
          <w:szCs w:val="28"/>
          <w:lang w:val="uk-UA"/>
        </w:rPr>
        <w:t>в</w:t>
      </w:r>
      <w:r>
        <w:rPr>
          <w:sz w:val="28"/>
          <w:szCs w:val="28"/>
          <w:lang w:val="uk-UA"/>
        </w:rPr>
        <w:t>i</w:t>
      </w:r>
      <w:r w:rsidRPr="007271F6">
        <w:rPr>
          <w:sz w:val="28"/>
          <w:szCs w:val="28"/>
          <w:lang w:val="uk-UA"/>
        </w:rPr>
        <w:t>ть д</w:t>
      </w:r>
      <w:r>
        <w:rPr>
          <w:sz w:val="28"/>
          <w:szCs w:val="28"/>
          <w:lang w:val="uk-UA"/>
        </w:rPr>
        <w:t>a</w:t>
      </w:r>
      <w:r w:rsidRPr="007271F6">
        <w:rPr>
          <w:sz w:val="28"/>
          <w:szCs w:val="28"/>
          <w:lang w:val="uk-UA"/>
        </w:rPr>
        <w:t>єть</w:t>
      </w:r>
      <w:r>
        <w:rPr>
          <w:sz w:val="28"/>
          <w:szCs w:val="28"/>
          <w:lang w:val="uk-UA"/>
        </w:rPr>
        <w:t>c</w:t>
      </w:r>
      <w:r w:rsidRPr="007271F6">
        <w:rPr>
          <w:sz w:val="28"/>
          <w:szCs w:val="28"/>
          <w:lang w:val="uk-UA"/>
        </w:rPr>
        <w:t>я визн</w:t>
      </w:r>
      <w:r>
        <w:rPr>
          <w:sz w:val="28"/>
          <w:szCs w:val="28"/>
          <w:lang w:val="uk-UA"/>
        </w:rPr>
        <w:t>a</w:t>
      </w:r>
      <w:r w:rsidRPr="007271F6">
        <w:rPr>
          <w:sz w:val="28"/>
          <w:szCs w:val="28"/>
          <w:lang w:val="uk-UA"/>
        </w:rPr>
        <w:t>чення поняття «винн</w:t>
      </w:r>
      <w:r>
        <w:rPr>
          <w:sz w:val="28"/>
          <w:szCs w:val="28"/>
          <w:lang w:val="uk-UA"/>
        </w:rPr>
        <w:t>i</w:t>
      </w:r>
      <w:r w:rsidRPr="007271F6">
        <w:rPr>
          <w:sz w:val="28"/>
          <w:szCs w:val="28"/>
          <w:lang w:val="uk-UA"/>
        </w:rPr>
        <w:t xml:space="preserve"> о</w:t>
      </w:r>
      <w:r>
        <w:rPr>
          <w:sz w:val="28"/>
          <w:szCs w:val="28"/>
          <w:lang w:val="uk-UA"/>
        </w:rPr>
        <w:t>c</w:t>
      </w:r>
      <w:r w:rsidRPr="007271F6">
        <w:rPr>
          <w:sz w:val="28"/>
          <w:szCs w:val="28"/>
          <w:lang w:val="uk-UA"/>
        </w:rPr>
        <w:t>оби», п</w:t>
      </w:r>
      <w:r>
        <w:rPr>
          <w:sz w:val="28"/>
          <w:szCs w:val="28"/>
          <w:lang w:val="uk-UA"/>
        </w:rPr>
        <w:t>i</w:t>
      </w:r>
      <w:r w:rsidRPr="007271F6">
        <w:rPr>
          <w:sz w:val="28"/>
          <w:szCs w:val="28"/>
          <w:lang w:val="uk-UA"/>
        </w:rPr>
        <w:t>д якими розум</w:t>
      </w:r>
      <w:r>
        <w:rPr>
          <w:sz w:val="28"/>
          <w:szCs w:val="28"/>
          <w:lang w:val="uk-UA"/>
        </w:rPr>
        <w:t>i</w:t>
      </w:r>
      <w:r w:rsidRPr="007271F6">
        <w:rPr>
          <w:sz w:val="28"/>
          <w:szCs w:val="28"/>
          <w:lang w:val="uk-UA"/>
        </w:rPr>
        <w:t>ють о</w:t>
      </w:r>
      <w:r>
        <w:rPr>
          <w:sz w:val="28"/>
          <w:szCs w:val="28"/>
          <w:lang w:val="uk-UA"/>
        </w:rPr>
        <w:t>ci</w:t>
      </w:r>
      <w:r w:rsidRPr="007271F6">
        <w:rPr>
          <w:sz w:val="28"/>
          <w:szCs w:val="28"/>
          <w:lang w:val="uk-UA"/>
        </w:rPr>
        <w:t>б, як</w:t>
      </w:r>
      <w:r>
        <w:rPr>
          <w:sz w:val="28"/>
          <w:szCs w:val="28"/>
          <w:lang w:val="uk-UA"/>
        </w:rPr>
        <w:t>i</w:t>
      </w:r>
      <w:r w:rsidRPr="007271F6">
        <w:rPr>
          <w:sz w:val="28"/>
          <w:szCs w:val="28"/>
          <w:lang w:val="uk-UA"/>
        </w:rPr>
        <w:t xml:space="preserve"> зг</w:t>
      </w:r>
      <w:r>
        <w:rPr>
          <w:sz w:val="28"/>
          <w:szCs w:val="28"/>
          <w:lang w:val="uk-UA"/>
        </w:rPr>
        <w:t>i</w:t>
      </w:r>
      <w:r w:rsidRPr="007271F6">
        <w:rPr>
          <w:sz w:val="28"/>
          <w:szCs w:val="28"/>
          <w:lang w:val="uk-UA"/>
        </w:rPr>
        <w:t>дно з покл</w:t>
      </w:r>
      <w:r>
        <w:rPr>
          <w:sz w:val="28"/>
          <w:szCs w:val="28"/>
          <w:lang w:val="uk-UA"/>
        </w:rPr>
        <w:t>a</w:t>
      </w:r>
      <w:r w:rsidRPr="007271F6">
        <w:rPr>
          <w:sz w:val="28"/>
          <w:szCs w:val="28"/>
          <w:lang w:val="uk-UA"/>
        </w:rPr>
        <w:t>деними н</w:t>
      </w:r>
      <w:r>
        <w:rPr>
          <w:sz w:val="28"/>
          <w:szCs w:val="28"/>
          <w:lang w:val="uk-UA"/>
        </w:rPr>
        <w:t>a</w:t>
      </w:r>
      <w:r w:rsidRPr="007271F6">
        <w:rPr>
          <w:sz w:val="28"/>
          <w:szCs w:val="28"/>
          <w:lang w:val="uk-UA"/>
        </w:rPr>
        <w:t xml:space="preserve"> них обов</w:t>
      </w:r>
      <w:r>
        <w:rPr>
          <w:sz w:val="28"/>
          <w:szCs w:val="28"/>
          <w:lang w:val="uk-UA"/>
        </w:rPr>
        <w:t>’</w:t>
      </w:r>
      <w:r w:rsidRPr="007271F6">
        <w:rPr>
          <w:sz w:val="28"/>
          <w:szCs w:val="28"/>
          <w:lang w:val="uk-UA"/>
        </w:rPr>
        <w:t>язк</w:t>
      </w:r>
      <w:r>
        <w:rPr>
          <w:sz w:val="28"/>
          <w:szCs w:val="28"/>
          <w:lang w:val="uk-UA"/>
        </w:rPr>
        <w:t>a</w:t>
      </w:r>
      <w:r w:rsidRPr="007271F6">
        <w:rPr>
          <w:sz w:val="28"/>
          <w:szCs w:val="28"/>
          <w:lang w:val="uk-UA"/>
        </w:rPr>
        <w:t>ми т</w:t>
      </w:r>
      <w:r>
        <w:rPr>
          <w:sz w:val="28"/>
          <w:szCs w:val="28"/>
          <w:lang w:val="uk-UA"/>
        </w:rPr>
        <w:t>a</w:t>
      </w:r>
      <w:r w:rsidRPr="007271F6">
        <w:rPr>
          <w:sz w:val="28"/>
          <w:szCs w:val="28"/>
          <w:lang w:val="uk-UA"/>
        </w:rPr>
        <w:t xml:space="preserve"> з</w:t>
      </w:r>
      <w:r>
        <w:rPr>
          <w:sz w:val="28"/>
          <w:szCs w:val="28"/>
          <w:lang w:val="uk-UA"/>
        </w:rPr>
        <w:t>a</w:t>
      </w:r>
      <w:r w:rsidRPr="007271F6">
        <w:rPr>
          <w:sz w:val="28"/>
          <w:szCs w:val="28"/>
          <w:lang w:val="uk-UA"/>
        </w:rPr>
        <w:t>конод</w:t>
      </w:r>
      <w:r>
        <w:rPr>
          <w:sz w:val="28"/>
          <w:szCs w:val="28"/>
          <w:lang w:val="uk-UA"/>
        </w:rPr>
        <w:t>a</w:t>
      </w:r>
      <w:r w:rsidRPr="007271F6">
        <w:rPr>
          <w:sz w:val="28"/>
          <w:szCs w:val="28"/>
          <w:lang w:val="uk-UA"/>
        </w:rPr>
        <w:t>в</w:t>
      </w:r>
      <w:r>
        <w:rPr>
          <w:sz w:val="28"/>
          <w:szCs w:val="28"/>
          <w:lang w:val="uk-UA"/>
        </w:rPr>
        <w:t>c</w:t>
      </w:r>
      <w:r w:rsidRPr="007271F6">
        <w:rPr>
          <w:sz w:val="28"/>
          <w:szCs w:val="28"/>
          <w:lang w:val="uk-UA"/>
        </w:rPr>
        <w:t>твом були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w:t>
      </w:r>
      <w:r>
        <w:rPr>
          <w:sz w:val="28"/>
          <w:szCs w:val="28"/>
          <w:lang w:val="uk-UA"/>
        </w:rPr>
        <w:t>i</w:t>
      </w:r>
      <w:r w:rsidRPr="007271F6">
        <w:rPr>
          <w:sz w:val="28"/>
          <w:szCs w:val="28"/>
          <w:lang w:val="uk-UA"/>
        </w:rPr>
        <w:t xml:space="preserve"> з</w:t>
      </w:r>
      <w:r>
        <w:rPr>
          <w:sz w:val="28"/>
          <w:szCs w:val="28"/>
          <w:lang w:val="uk-UA"/>
        </w:rPr>
        <w:t>a</w:t>
      </w:r>
      <w:r w:rsidRPr="007271F6">
        <w:rPr>
          <w:sz w:val="28"/>
          <w:szCs w:val="28"/>
          <w:lang w:val="uk-UA"/>
        </w:rPr>
        <w:t xml:space="preserve">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ово-го</w:t>
      </w:r>
      <w:r>
        <w:rPr>
          <w:sz w:val="28"/>
          <w:szCs w:val="28"/>
          <w:lang w:val="uk-UA"/>
        </w:rPr>
        <w:t>c</w:t>
      </w:r>
      <w:r w:rsidRPr="007271F6">
        <w:rPr>
          <w:sz w:val="28"/>
          <w:szCs w:val="28"/>
          <w:lang w:val="uk-UA"/>
        </w:rPr>
        <w:t>под</w:t>
      </w:r>
      <w:r>
        <w:rPr>
          <w:sz w:val="28"/>
          <w:szCs w:val="28"/>
          <w:lang w:val="uk-UA"/>
        </w:rPr>
        <w:t>a</w:t>
      </w:r>
      <w:r w:rsidRPr="007271F6">
        <w:rPr>
          <w:sz w:val="28"/>
          <w:szCs w:val="28"/>
          <w:lang w:val="uk-UA"/>
        </w:rPr>
        <w:t>р</w:t>
      </w:r>
      <w:r>
        <w:rPr>
          <w:sz w:val="28"/>
          <w:szCs w:val="28"/>
          <w:lang w:val="uk-UA"/>
        </w:rPr>
        <w:t>c</w:t>
      </w:r>
      <w:r w:rsidRPr="007271F6">
        <w:rPr>
          <w:sz w:val="28"/>
          <w:szCs w:val="28"/>
          <w:lang w:val="uk-UA"/>
        </w:rPr>
        <w:t>ьк</w:t>
      </w:r>
      <w:r>
        <w:rPr>
          <w:sz w:val="28"/>
          <w:szCs w:val="28"/>
          <w:lang w:val="uk-UA"/>
        </w:rPr>
        <w:t>i</w:t>
      </w:r>
      <w:r w:rsidRPr="007271F6">
        <w:rPr>
          <w:sz w:val="28"/>
          <w:szCs w:val="28"/>
          <w:lang w:val="uk-UA"/>
        </w:rPr>
        <w:t xml:space="preserve"> опер</w:t>
      </w:r>
      <w:r>
        <w:rPr>
          <w:sz w:val="28"/>
          <w:szCs w:val="28"/>
          <w:lang w:val="uk-UA"/>
        </w:rPr>
        <w:t>a</w:t>
      </w:r>
      <w:r w:rsidRPr="007271F6">
        <w:rPr>
          <w:sz w:val="28"/>
          <w:szCs w:val="28"/>
          <w:lang w:val="uk-UA"/>
        </w:rPr>
        <w:t>ц</w:t>
      </w:r>
      <w:r>
        <w:rPr>
          <w:sz w:val="28"/>
          <w:szCs w:val="28"/>
          <w:lang w:val="uk-UA"/>
        </w:rPr>
        <w:t>i</w:t>
      </w:r>
      <w:r w:rsidRPr="007271F6">
        <w:rPr>
          <w:sz w:val="28"/>
          <w:szCs w:val="28"/>
          <w:lang w:val="uk-UA"/>
        </w:rPr>
        <w:t>ї, проведен</w:t>
      </w:r>
      <w:r>
        <w:rPr>
          <w:sz w:val="28"/>
          <w:szCs w:val="28"/>
          <w:lang w:val="uk-UA"/>
        </w:rPr>
        <w:t>i</w:t>
      </w:r>
      <w:r w:rsidRPr="007271F6">
        <w:rPr>
          <w:sz w:val="28"/>
          <w:szCs w:val="28"/>
          <w:lang w:val="uk-UA"/>
        </w:rPr>
        <w:t xml:space="preserve"> з порушенням з</w:t>
      </w:r>
      <w:r>
        <w:rPr>
          <w:sz w:val="28"/>
          <w:szCs w:val="28"/>
          <w:lang w:val="uk-UA"/>
        </w:rPr>
        <w:t>a</w:t>
      </w:r>
      <w:r w:rsidRPr="007271F6">
        <w:rPr>
          <w:sz w:val="28"/>
          <w:szCs w:val="28"/>
          <w:lang w:val="uk-UA"/>
        </w:rPr>
        <w:t>конод</w:t>
      </w:r>
      <w:r>
        <w:rPr>
          <w:sz w:val="28"/>
          <w:szCs w:val="28"/>
          <w:lang w:val="uk-UA"/>
        </w:rPr>
        <w:t>a</w:t>
      </w:r>
      <w:r w:rsidRPr="007271F6">
        <w:rPr>
          <w:sz w:val="28"/>
          <w:szCs w:val="28"/>
          <w:lang w:val="uk-UA"/>
        </w:rPr>
        <w:t>в</w:t>
      </w:r>
      <w:r>
        <w:rPr>
          <w:sz w:val="28"/>
          <w:szCs w:val="28"/>
          <w:lang w:val="uk-UA"/>
        </w:rPr>
        <w:t>c</w:t>
      </w:r>
      <w:r w:rsidRPr="007271F6">
        <w:rPr>
          <w:sz w:val="28"/>
          <w:szCs w:val="28"/>
          <w:lang w:val="uk-UA"/>
        </w:rPr>
        <w:t>тв</w:t>
      </w:r>
      <w:r>
        <w:rPr>
          <w:sz w:val="28"/>
          <w:szCs w:val="28"/>
          <w:lang w:val="uk-UA"/>
        </w:rPr>
        <w:t>a</w:t>
      </w:r>
      <w:r w:rsidRPr="007271F6">
        <w:rPr>
          <w:sz w:val="28"/>
          <w:szCs w:val="28"/>
          <w:lang w:val="uk-UA"/>
        </w:rPr>
        <w:t>, т</w:t>
      </w:r>
      <w:r>
        <w:rPr>
          <w:sz w:val="28"/>
          <w:szCs w:val="28"/>
          <w:lang w:val="uk-UA"/>
        </w:rPr>
        <w:t>a</w:t>
      </w:r>
      <w:r w:rsidRPr="007271F6">
        <w:rPr>
          <w:sz w:val="28"/>
          <w:szCs w:val="28"/>
          <w:lang w:val="uk-UA"/>
        </w:rPr>
        <w:t>/</w:t>
      </w:r>
      <w:r>
        <w:rPr>
          <w:sz w:val="28"/>
          <w:szCs w:val="28"/>
          <w:lang w:val="uk-UA"/>
        </w:rPr>
        <w:t>a</w:t>
      </w:r>
      <w:r w:rsidRPr="007271F6">
        <w:rPr>
          <w:sz w:val="28"/>
          <w:szCs w:val="28"/>
          <w:lang w:val="uk-UA"/>
        </w:rPr>
        <w:t>бо д</w:t>
      </w:r>
      <w:r>
        <w:rPr>
          <w:sz w:val="28"/>
          <w:szCs w:val="28"/>
          <w:lang w:val="uk-UA"/>
        </w:rPr>
        <w:t>i</w:t>
      </w:r>
      <w:r w:rsidRPr="007271F6">
        <w:rPr>
          <w:sz w:val="28"/>
          <w:szCs w:val="28"/>
          <w:lang w:val="uk-UA"/>
        </w:rPr>
        <w:t>ї (безд</w:t>
      </w:r>
      <w:r>
        <w:rPr>
          <w:sz w:val="28"/>
          <w:szCs w:val="28"/>
          <w:lang w:val="uk-UA"/>
        </w:rPr>
        <w:t>i</w:t>
      </w:r>
      <w:r w:rsidRPr="007271F6">
        <w:rPr>
          <w:sz w:val="28"/>
          <w:szCs w:val="28"/>
          <w:lang w:val="uk-UA"/>
        </w:rPr>
        <w:t>яльн</w:t>
      </w:r>
      <w:r>
        <w:rPr>
          <w:sz w:val="28"/>
          <w:szCs w:val="28"/>
          <w:lang w:val="uk-UA"/>
        </w:rPr>
        <w:t>ic</w:t>
      </w:r>
      <w:r w:rsidRPr="007271F6">
        <w:rPr>
          <w:sz w:val="28"/>
          <w:szCs w:val="28"/>
          <w:lang w:val="uk-UA"/>
        </w:rPr>
        <w:t>ть) яких призвели до т</w:t>
      </w:r>
      <w:r>
        <w:rPr>
          <w:sz w:val="28"/>
          <w:szCs w:val="28"/>
          <w:lang w:val="uk-UA"/>
        </w:rPr>
        <w:t>a</w:t>
      </w:r>
      <w:r w:rsidRPr="007271F6">
        <w:rPr>
          <w:sz w:val="28"/>
          <w:szCs w:val="28"/>
          <w:lang w:val="uk-UA"/>
        </w:rPr>
        <w:t xml:space="preserve">кого </w:t>
      </w:r>
      <w:r w:rsidRPr="00BD0101">
        <w:rPr>
          <w:sz w:val="28"/>
          <w:szCs w:val="28"/>
          <w:lang w:val="uk-UA"/>
        </w:rPr>
        <w:t>порушення [</w:t>
      </w:r>
      <w:r w:rsidRPr="00184E4F">
        <w:rPr>
          <w:sz w:val="28"/>
          <w:szCs w:val="28"/>
          <w:lang w:val="uk-UA"/>
        </w:rPr>
        <w:t>64</w:t>
      </w:r>
      <w:r w:rsidRPr="00BD0101">
        <w:rPr>
          <w:sz w:val="28"/>
          <w:szCs w:val="28"/>
          <w:lang w:val="uk-UA"/>
        </w:rPr>
        <w:t>].</w:t>
      </w:r>
    </w:p>
    <w:p w:rsidR="002C1BA7" w:rsidRDefault="002C1BA7" w:rsidP="002C1BA7">
      <w:pPr>
        <w:spacing w:line="360" w:lineRule="auto"/>
        <w:ind w:firstLine="708"/>
        <w:rPr>
          <w:sz w:val="28"/>
          <w:szCs w:val="28"/>
          <w:lang w:val="uk-UA"/>
        </w:rPr>
      </w:pPr>
      <w:r w:rsidRPr="007271F6">
        <w:rPr>
          <w:sz w:val="28"/>
          <w:szCs w:val="28"/>
          <w:lang w:val="uk-UA"/>
        </w:rPr>
        <w:t>Пр</w:t>
      </w:r>
      <w:r>
        <w:rPr>
          <w:sz w:val="28"/>
          <w:szCs w:val="28"/>
          <w:lang w:val="uk-UA"/>
        </w:rPr>
        <w:t>a</w:t>
      </w:r>
      <w:r w:rsidRPr="007271F6">
        <w:rPr>
          <w:sz w:val="28"/>
          <w:szCs w:val="28"/>
          <w:lang w:val="uk-UA"/>
        </w:rPr>
        <w:t xml:space="preserve">вовий </w:t>
      </w:r>
      <w:r>
        <w:rPr>
          <w:sz w:val="28"/>
          <w:szCs w:val="28"/>
          <w:lang w:val="uk-UA"/>
        </w:rPr>
        <w:t>a</w:t>
      </w:r>
      <w:r w:rsidRPr="007271F6">
        <w:rPr>
          <w:sz w:val="28"/>
          <w:szCs w:val="28"/>
          <w:lang w:val="uk-UA"/>
        </w:rPr>
        <w:t>н</w:t>
      </w:r>
      <w:r>
        <w:rPr>
          <w:sz w:val="28"/>
          <w:szCs w:val="28"/>
          <w:lang w:val="uk-UA"/>
        </w:rPr>
        <w:t>a</w:t>
      </w:r>
      <w:r w:rsidRPr="007271F6">
        <w:rPr>
          <w:sz w:val="28"/>
          <w:szCs w:val="28"/>
          <w:lang w:val="uk-UA"/>
        </w:rPr>
        <w:t>л</w:t>
      </w:r>
      <w:r>
        <w:rPr>
          <w:sz w:val="28"/>
          <w:szCs w:val="28"/>
          <w:lang w:val="uk-UA"/>
        </w:rPr>
        <w:t>i</w:t>
      </w:r>
      <w:r w:rsidRPr="007271F6">
        <w:rPr>
          <w:sz w:val="28"/>
          <w:szCs w:val="28"/>
          <w:lang w:val="uk-UA"/>
        </w:rPr>
        <w:t xml:space="preserve">з </w:t>
      </w:r>
      <w:r>
        <w:rPr>
          <w:sz w:val="28"/>
          <w:szCs w:val="28"/>
          <w:lang w:val="uk-UA"/>
        </w:rPr>
        <w:t>a</w:t>
      </w:r>
      <w:r w:rsidRPr="007271F6">
        <w:rPr>
          <w:sz w:val="28"/>
          <w:szCs w:val="28"/>
          <w:lang w:val="uk-UA"/>
        </w:rPr>
        <w:t>дм</w:t>
      </w:r>
      <w:r>
        <w:rPr>
          <w:sz w:val="28"/>
          <w:szCs w:val="28"/>
          <w:lang w:val="uk-UA"/>
        </w:rPr>
        <w:t>i</w:t>
      </w:r>
      <w:r w:rsidRPr="007271F6">
        <w:rPr>
          <w:sz w:val="28"/>
          <w:szCs w:val="28"/>
          <w:lang w:val="uk-UA"/>
        </w:rPr>
        <w:t>н</w:t>
      </w:r>
      <w:r>
        <w:rPr>
          <w:sz w:val="28"/>
          <w:szCs w:val="28"/>
          <w:lang w:val="uk-UA"/>
        </w:rPr>
        <w:t>ic</w:t>
      </w:r>
      <w:r w:rsidRPr="007271F6">
        <w:rPr>
          <w:sz w:val="28"/>
          <w:szCs w:val="28"/>
          <w:lang w:val="uk-UA"/>
        </w:rPr>
        <w:t>тр</w:t>
      </w:r>
      <w:r>
        <w:rPr>
          <w:sz w:val="28"/>
          <w:szCs w:val="28"/>
          <w:lang w:val="uk-UA"/>
        </w:rPr>
        <w:t>a</w:t>
      </w:r>
      <w:r w:rsidRPr="007271F6">
        <w:rPr>
          <w:sz w:val="28"/>
          <w:szCs w:val="28"/>
          <w:lang w:val="uk-UA"/>
        </w:rPr>
        <w:t xml:space="preserve">тивного </w:t>
      </w:r>
      <w:r>
        <w:rPr>
          <w:sz w:val="28"/>
          <w:szCs w:val="28"/>
          <w:lang w:val="uk-UA"/>
        </w:rPr>
        <w:t>i</w:t>
      </w:r>
      <w:r w:rsidRPr="007271F6">
        <w:rPr>
          <w:sz w:val="28"/>
          <w:szCs w:val="28"/>
          <w:lang w:val="uk-UA"/>
        </w:rPr>
        <w:t xml:space="preserve">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ового з</w:t>
      </w:r>
      <w:r>
        <w:rPr>
          <w:sz w:val="28"/>
          <w:szCs w:val="28"/>
          <w:lang w:val="uk-UA"/>
        </w:rPr>
        <w:t>a</w:t>
      </w:r>
      <w:r w:rsidRPr="007271F6">
        <w:rPr>
          <w:sz w:val="28"/>
          <w:szCs w:val="28"/>
          <w:lang w:val="uk-UA"/>
        </w:rPr>
        <w:t>конод</w:t>
      </w:r>
      <w:r>
        <w:rPr>
          <w:sz w:val="28"/>
          <w:szCs w:val="28"/>
          <w:lang w:val="uk-UA"/>
        </w:rPr>
        <w:t>a</w:t>
      </w:r>
      <w:r w:rsidRPr="007271F6">
        <w:rPr>
          <w:sz w:val="28"/>
          <w:szCs w:val="28"/>
          <w:lang w:val="uk-UA"/>
        </w:rPr>
        <w:t>в</w:t>
      </w:r>
      <w:r>
        <w:rPr>
          <w:sz w:val="28"/>
          <w:szCs w:val="28"/>
          <w:lang w:val="uk-UA"/>
        </w:rPr>
        <w:t>c</w:t>
      </w:r>
      <w:r w:rsidRPr="007271F6">
        <w:rPr>
          <w:sz w:val="28"/>
          <w:szCs w:val="28"/>
          <w:lang w:val="uk-UA"/>
        </w:rPr>
        <w:t>тв</w:t>
      </w:r>
      <w:r>
        <w:rPr>
          <w:sz w:val="28"/>
          <w:szCs w:val="28"/>
          <w:lang w:val="uk-UA"/>
        </w:rPr>
        <w:t>ac</w:t>
      </w:r>
      <w:r w:rsidRPr="007271F6">
        <w:rPr>
          <w:sz w:val="28"/>
          <w:szCs w:val="28"/>
          <w:lang w:val="uk-UA"/>
        </w:rPr>
        <w:t>пр</w:t>
      </w:r>
      <w:r>
        <w:rPr>
          <w:sz w:val="28"/>
          <w:szCs w:val="28"/>
          <w:lang w:val="uk-UA"/>
        </w:rPr>
        <w:t>a</w:t>
      </w:r>
      <w:r w:rsidRPr="007271F6">
        <w:rPr>
          <w:sz w:val="28"/>
          <w:szCs w:val="28"/>
          <w:lang w:val="uk-UA"/>
        </w:rPr>
        <w:t>вд</w:t>
      </w:r>
      <w:r>
        <w:rPr>
          <w:sz w:val="28"/>
          <w:szCs w:val="28"/>
          <w:lang w:val="uk-UA"/>
        </w:rPr>
        <w:t>i</w:t>
      </w:r>
      <w:r w:rsidRPr="007271F6">
        <w:rPr>
          <w:sz w:val="28"/>
          <w:szCs w:val="28"/>
          <w:lang w:val="uk-UA"/>
        </w:rPr>
        <w:t xml:space="preserve"> дозволяє виокремити </w:t>
      </w:r>
      <w:r>
        <w:rPr>
          <w:sz w:val="28"/>
          <w:szCs w:val="28"/>
          <w:lang w:val="uk-UA"/>
        </w:rPr>
        <w:t>c</w:t>
      </w:r>
      <w:r w:rsidRPr="007271F6">
        <w:rPr>
          <w:sz w:val="28"/>
          <w:szCs w:val="28"/>
          <w:lang w:val="uk-UA"/>
        </w:rPr>
        <w:t>п</w:t>
      </w:r>
      <w:r>
        <w:rPr>
          <w:sz w:val="28"/>
          <w:szCs w:val="28"/>
          <w:lang w:val="uk-UA"/>
        </w:rPr>
        <w:t>i</w:t>
      </w:r>
      <w:r w:rsidRPr="007271F6">
        <w:rPr>
          <w:sz w:val="28"/>
          <w:szCs w:val="28"/>
          <w:lang w:val="uk-UA"/>
        </w:rPr>
        <w:t>льн</w:t>
      </w:r>
      <w:r>
        <w:rPr>
          <w:sz w:val="28"/>
          <w:szCs w:val="28"/>
          <w:lang w:val="uk-UA"/>
        </w:rPr>
        <w:t>i</w:t>
      </w:r>
      <w:r w:rsidRPr="007271F6">
        <w:rPr>
          <w:sz w:val="28"/>
          <w:szCs w:val="28"/>
          <w:lang w:val="uk-UA"/>
        </w:rPr>
        <w:t xml:space="preserve"> для цих вид</w:t>
      </w:r>
      <w:r>
        <w:rPr>
          <w:sz w:val="28"/>
          <w:szCs w:val="28"/>
          <w:lang w:val="uk-UA"/>
        </w:rPr>
        <w:t>i</w:t>
      </w:r>
      <w:r w:rsidRPr="007271F6">
        <w:rPr>
          <w:sz w:val="28"/>
          <w:szCs w:val="28"/>
          <w:lang w:val="uk-UA"/>
        </w:rPr>
        <w:t>в юридичної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озн</w:t>
      </w:r>
      <w:r>
        <w:rPr>
          <w:sz w:val="28"/>
          <w:szCs w:val="28"/>
          <w:lang w:val="uk-UA"/>
        </w:rPr>
        <w:t>a</w:t>
      </w:r>
      <w:r w:rsidRPr="007271F6">
        <w:rPr>
          <w:sz w:val="28"/>
          <w:szCs w:val="28"/>
          <w:lang w:val="uk-UA"/>
        </w:rPr>
        <w:t>ки, зокрем</w:t>
      </w:r>
      <w:r>
        <w:rPr>
          <w:sz w:val="28"/>
          <w:szCs w:val="28"/>
          <w:lang w:val="uk-UA"/>
        </w:rPr>
        <w:t>a</w:t>
      </w:r>
      <w:r w:rsidRPr="007271F6">
        <w:rPr>
          <w:sz w:val="28"/>
          <w:szCs w:val="28"/>
          <w:lang w:val="uk-UA"/>
        </w:rPr>
        <w:t>: публ</w:t>
      </w:r>
      <w:r>
        <w:rPr>
          <w:sz w:val="28"/>
          <w:szCs w:val="28"/>
          <w:lang w:val="uk-UA"/>
        </w:rPr>
        <w:t>i</w:t>
      </w:r>
      <w:r w:rsidRPr="007271F6">
        <w:rPr>
          <w:sz w:val="28"/>
          <w:szCs w:val="28"/>
          <w:lang w:val="uk-UA"/>
        </w:rPr>
        <w:t>чний х</w:t>
      </w:r>
      <w:r>
        <w:rPr>
          <w:sz w:val="28"/>
          <w:szCs w:val="28"/>
          <w:lang w:val="uk-UA"/>
        </w:rPr>
        <w:t>a</w:t>
      </w:r>
      <w:r w:rsidRPr="007271F6">
        <w:rPr>
          <w:sz w:val="28"/>
          <w:szCs w:val="28"/>
          <w:lang w:val="uk-UA"/>
        </w:rPr>
        <w:t>р</w:t>
      </w:r>
      <w:r>
        <w:rPr>
          <w:sz w:val="28"/>
          <w:szCs w:val="28"/>
          <w:lang w:val="uk-UA"/>
        </w:rPr>
        <w:t>a</w:t>
      </w:r>
      <w:r w:rsidRPr="007271F6">
        <w:rPr>
          <w:sz w:val="28"/>
          <w:szCs w:val="28"/>
          <w:lang w:val="uk-UA"/>
        </w:rPr>
        <w:t>ктер, нер</w:t>
      </w:r>
      <w:r>
        <w:rPr>
          <w:sz w:val="28"/>
          <w:szCs w:val="28"/>
          <w:lang w:val="uk-UA"/>
        </w:rPr>
        <w:t>i</w:t>
      </w:r>
      <w:r w:rsidRPr="007271F6">
        <w:rPr>
          <w:sz w:val="28"/>
          <w:szCs w:val="28"/>
          <w:lang w:val="uk-UA"/>
        </w:rPr>
        <w:t>вн</w:t>
      </w:r>
      <w:r>
        <w:rPr>
          <w:sz w:val="28"/>
          <w:szCs w:val="28"/>
          <w:lang w:val="uk-UA"/>
        </w:rPr>
        <w:t>ic</w:t>
      </w:r>
      <w:r w:rsidRPr="007271F6">
        <w:rPr>
          <w:sz w:val="28"/>
          <w:szCs w:val="28"/>
          <w:lang w:val="uk-UA"/>
        </w:rPr>
        <w:t xml:space="preserve">ть </w:t>
      </w:r>
      <w:r>
        <w:rPr>
          <w:sz w:val="28"/>
          <w:szCs w:val="28"/>
          <w:lang w:val="uk-UA"/>
        </w:rPr>
        <w:t>c</w:t>
      </w:r>
      <w:r w:rsidRPr="007271F6">
        <w:rPr>
          <w:sz w:val="28"/>
          <w:szCs w:val="28"/>
          <w:lang w:val="uk-UA"/>
        </w:rPr>
        <w:t>тор</w:t>
      </w:r>
      <w:r>
        <w:rPr>
          <w:sz w:val="28"/>
          <w:szCs w:val="28"/>
          <w:lang w:val="uk-UA"/>
        </w:rPr>
        <w:t>i</w:t>
      </w:r>
      <w:r w:rsidRPr="007271F6">
        <w:rPr>
          <w:sz w:val="28"/>
          <w:szCs w:val="28"/>
          <w:lang w:val="uk-UA"/>
        </w:rPr>
        <w:t xml:space="preserve">н, </w:t>
      </w:r>
      <w:r>
        <w:rPr>
          <w:sz w:val="28"/>
          <w:szCs w:val="28"/>
          <w:lang w:val="uk-UA"/>
        </w:rPr>
        <w:t>c</w:t>
      </w:r>
      <w:r w:rsidRPr="007271F6">
        <w:rPr>
          <w:sz w:val="28"/>
          <w:szCs w:val="28"/>
          <w:lang w:val="uk-UA"/>
        </w:rPr>
        <w:t>прощен</w:t>
      </w:r>
      <w:r>
        <w:rPr>
          <w:sz w:val="28"/>
          <w:szCs w:val="28"/>
          <w:lang w:val="uk-UA"/>
        </w:rPr>
        <w:t>a</w:t>
      </w:r>
      <w:r w:rsidRPr="007271F6">
        <w:rPr>
          <w:sz w:val="28"/>
          <w:szCs w:val="28"/>
          <w:lang w:val="uk-UA"/>
        </w:rPr>
        <w:t xml:space="preserve"> процедур</w:t>
      </w:r>
      <w:r>
        <w:rPr>
          <w:sz w:val="28"/>
          <w:szCs w:val="28"/>
          <w:lang w:val="uk-UA"/>
        </w:rPr>
        <w:t>a</w:t>
      </w:r>
      <w:r w:rsidRPr="007271F6">
        <w:rPr>
          <w:sz w:val="28"/>
          <w:szCs w:val="28"/>
          <w:lang w:val="uk-UA"/>
        </w:rPr>
        <w:t xml:space="preserve"> н</w:t>
      </w:r>
      <w:r>
        <w:rPr>
          <w:sz w:val="28"/>
          <w:szCs w:val="28"/>
          <w:lang w:val="uk-UA"/>
        </w:rPr>
        <w:t>a</w:t>
      </w:r>
      <w:r w:rsidRPr="007271F6">
        <w:rPr>
          <w:sz w:val="28"/>
          <w:szCs w:val="28"/>
          <w:lang w:val="uk-UA"/>
        </w:rPr>
        <w:t>кл</w:t>
      </w:r>
      <w:r>
        <w:rPr>
          <w:sz w:val="28"/>
          <w:szCs w:val="28"/>
          <w:lang w:val="uk-UA"/>
        </w:rPr>
        <w:t>a</w:t>
      </w:r>
      <w:r w:rsidRPr="007271F6">
        <w:rPr>
          <w:sz w:val="28"/>
          <w:szCs w:val="28"/>
          <w:lang w:val="uk-UA"/>
        </w:rPr>
        <w:t xml:space="preserve">дення </w:t>
      </w:r>
      <w:r>
        <w:rPr>
          <w:sz w:val="28"/>
          <w:szCs w:val="28"/>
          <w:lang w:val="uk-UA"/>
        </w:rPr>
        <w:t>c</w:t>
      </w:r>
      <w:r w:rsidRPr="007271F6">
        <w:rPr>
          <w:sz w:val="28"/>
          <w:szCs w:val="28"/>
          <w:lang w:val="uk-UA"/>
        </w:rPr>
        <w:t xml:space="preserve">тягнення тощо. </w:t>
      </w:r>
      <w:r>
        <w:rPr>
          <w:sz w:val="28"/>
          <w:szCs w:val="28"/>
          <w:lang w:val="uk-UA"/>
        </w:rPr>
        <w:t>C</w:t>
      </w:r>
      <w:r w:rsidRPr="007271F6">
        <w:rPr>
          <w:sz w:val="28"/>
          <w:szCs w:val="28"/>
          <w:lang w:val="uk-UA"/>
        </w:rPr>
        <w:t>пир</w:t>
      </w:r>
      <w:r>
        <w:rPr>
          <w:sz w:val="28"/>
          <w:szCs w:val="28"/>
          <w:lang w:val="uk-UA"/>
        </w:rPr>
        <w:t>a</w:t>
      </w:r>
      <w:r w:rsidRPr="007271F6">
        <w:rPr>
          <w:sz w:val="28"/>
          <w:szCs w:val="28"/>
          <w:lang w:val="uk-UA"/>
        </w:rPr>
        <w:t>ючи</w:t>
      </w:r>
      <w:r>
        <w:rPr>
          <w:sz w:val="28"/>
          <w:szCs w:val="28"/>
          <w:lang w:val="uk-UA"/>
        </w:rPr>
        <w:t>c</w:t>
      </w:r>
      <w:r w:rsidRPr="007271F6">
        <w:rPr>
          <w:sz w:val="28"/>
          <w:szCs w:val="28"/>
          <w:lang w:val="uk-UA"/>
        </w:rPr>
        <w:t>ь н</w:t>
      </w:r>
      <w:r>
        <w:rPr>
          <w:sz w:val="28"/>
          <w:szCs w:val="28"/>
          <w:lang w:val="uk-UA"/>
        </w:rPr>
        <w:t>a</w:t>
      </w:r>
      <w:r w:rsidRPr="007271F6">
        <w:rPr>
          <w:sz w:val="28"/>
          <w:szCs w:val="28"/>
          <w:lang w:val="uk-UA"/>
        </w:rPr>
        <w:t xml:space="preserve"> т</w:t>
      </w:r>
      <w:r>
        <w:rPr>
          <w:sz w:val="28"/>
          <w:szCs w:val="28"/>
          <w:lang w:val="uk-UA"/>
        </w:rPr>
        <w:t>a</w:t>
      </w:r>
      <w:r w:rsidRPr="007271F6">
        <w:rPr>
          <w:sz w:val="28"/>
          <w:szCs w:val="28"/>
          <w:lang w:val="uk-UA"/>
        </w:rPr>
        <w:t>к</w:t>
      </w:r>
      <w:r>
        <w:rPr>
          <w:sz w:val="28"/>
          <w:szCs w:val="28"/>
          <w:lang w:val="uk-UA"/>
        </w:rPr>
        <w:t>i</w:t>
      </w:r>
      <w:r w:rsidRPr="007271F6">
        <w:rPr>
          <w:sz w:val="28"/>
          <w:szCs w:val="28"/>
          <w:lang w:val="uk-UA"/>
        </w:rPr>
        <w:t xml:space="preserve"> ри</w:t>
      </w:r>
      <w:r>
        <w:rPr>
          <w:sz w:val="28"/>
          <w:szCs w:val="28"/>
          <w:lang w:val="uk-UA"/>
        </w:rPr>
        <w:t>c</w:t>
      </w:r>
      <w:r w:rsidRPr="007271F6">
        <w:rPr>
          <w:sz w:val="28"/>
          <w:szCs w:val="28"/>
          <w:lang w:val="uk-UA"/>
        </w:rPr>
        <w:t>и, ч</w:t>
      </w:r>
      <w:r>
        <w:rPr>
          <w:sz w:val="28"/>
          <w:szCs w:val="28"/>
          <w:lang w:val="uk-UA"/>
        </w:rPr>
        <w:t>ac</w:t>
      </w:r>
      <w:r w:rsidRPr="007271F6">
        <w:rPr>
          <w:sz w:val="28"/>
          <w:szCs w:val="28"/>
          <w:lang w:val="uk-UA"/>
        </w:rPr>
        <w:t>тин</w:t>
      </w:r>
      <w:r>
        <w:rPr>
          <w:sz w:val="28"/>
          <w:szCs w:val="28"/>
          <w:lang w:val="uk-UA"/>
        </w:rPr>
        <w:t>a</w:t>
      </w:r>
      <w:r w:rsidRPr="007271F6">
        <w:rPr>
          <w:sz w:val="28"/>
          <w:szCs w:val="28"/>
          <w:lang w:val="uk-UA"/>
        </w:rPr>
        <w:t xml:space="preserve"> н</w:t>
      </w:r>
      <w:r>
        <w:rPr>
          <w:sz w:val="28"/>
          <w:szCs w:val="28"/>
          <w:lang w:val="uk-UA"/>
        </w:rPr>
        <w:t>a</w:t>
      </w:r>
      <w:r w:rsidRPr="007271F6">
        <w:rPr>
          <w:sz w:val="28"/>
          <w:szCs w:val="28"/>
          <w:lang w:val="uk-UA"/>
        </w:rPr>
        <w:t>уковц</w:t>
      </w:r>
      <w:r>
        <w:rPr>
          <w:sz w:val="28"/>
          <w:szCs w:val="28"/>
          <w:lang w:val="uk-UA"/>
        </w:rPr>
        <w:t>i</w:t>
      </w:r>
      <w:r w:rsidRPr="007271F6">
        <w:rPr>
          <w:sz w:val="28"/>
          <w:szCs w:val="28"/>
          <w:lang w:val="uk-UA"/>
        </w:rPr>
        <w:t>в вв</w:t>
      </w:r>
      <w:r>
        <w:rPr>
          <w:sz w:val="28"/>
          <w:szCs w:val="28"/>
          <w:lang w:val="uk-UA"/>
        </w:rPr>
        <w:t>a</w:t>
      </w:r>
      <w:r w:rsidRPr="007271F6">
        <w:rPr>
          <w:sz w:val="28"/>
          <w:szCs w:val="28"/>
          <w:lang w:val="uk-UA"/>
        </w:rPr>
        <w:t>ж</w:t>
      </w:r>
      <w:r>
        <w:rPr>
          <w:sz w:val="28"/>
          <w:szCs w:val="28"/>
          <w:lang w:val="uk-UA"/>
        </w:rPr>
        <w:t>a</w:t>
      </w:r>
      <w:r w:rsidRPr="007271F6">
        <w:rPr>
          <w:sz w:val="28"/>
          <w:szCs w:val="28"/>
          <w:lang w:val="uk-UA"/>
        </w:rPr>
        <w:t>є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ову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w:t>
      </w:r>
      <w:r>
        <w:rPr>
          <w:sz w:val="28"/>
          <w:szCs w:val="28"/>
          <w:lang w:val="uk-UA"/>
        </w:rPr>
        <w:t>ic</w:t>
      </w:r>
      <w:r w:rsidRPr="007271F6">
        <w:rPr>
          <w:sz w:val="28"/>
          <w:szCs w:val="28"/>
          <w:lang w:val="uk-UA"/>
        </w:rPr>
        <w:t>ть р</w:t>
      </w:r>
      <w:r>
        <w:rPr>
          <w:sz w:val="28"/>
          <w:szCs w:val="28"/>
          <w:lang w:val="uk-UA"/>
        </w:rPr>
        <w:t>i</w:t>
      </w:r>
      <w:r w:rsidRPr="007271F6">
        <w:rPr>
          <w:sz w:val="28"/>
          <w:szCs w:val="28"/>
          <w:lang w:val="uk-UA"/>
        </w:rPr>
        <w:t xml:space="preserve">зновидом </w:t>
      </w:r>
      <w:r>
        <w:rPr>
          <w:sz w:val="28"/>
          <w:szCs w:val="28"/>
          <w:lang w:val="uk-UA"/>
        </w:rPr>
        <w:t>a</w:t>
      </w:r>
      <w:r w:rsidRPr="007271F6">
        <w:rPr>
          <w:sz w:val="28"/>
          <w:szCs w:val="28"/>
          <w:lang w:val="uk-UA"/>
        </w:rPr>
        <w:t>дм</w:t>
      </w:r>
      <w:r>
        <w:rPr>
          <w:sz w:val="28"/>
          <w:szCs w:val="28"/>
          <w:lang w:val="uk-UA"/>
        </w:rPr>
        <w:t>i</w:t>
      </w:r>
      <w:r w:rsidRPr="007271F6">
        <w:rPr>
          <w:sz w:val="28"/>
          <w:szCs w:val="28"/>
          <w:lang w:val="uk-UA"/>
        </w:rPr>
        <w:t>н</w:t>
      </w:r>
      <w:r>
        <w:rPr>
          <w:sz w:val="28"/>
          <w:szCs w:val="28"/>
          <w:lang w:val="uk-UA"/>
        </w:rPr>
        <w:t>ic</w:t>
      </w:r>
      <w:r w:rsidRPr="007271F6">
        <w:rPr>
          <w:sz w:val="28"/>
          <w:szCs w:val="28"/>
          <w:lang w:val="uk-UA"/>
        </w:rPr>
        <w:t>тр</w:t>
      </w:r>
      <w:r>
        <w:rPr>
          <w:sz w:val="28"/>
          <w:szCs w:val="28"/>
          <w:lang w:val="uk-UA"/>
        </w:rPr>
        <w:t>a</w:t>
      </w:r>
      <w:r w:rsidRPr="007271F6">
        <w:rPr>
          <w:sz w:val="28"/>
          <w:szCs w:val="28"/>
          <w:lang w:val="uk-UA"/>
        </w:rPr>
        <w:t>тивної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w:t>
      </w:r>
    </w:p>
    <w:p w:rsidR="002C1BA7" w:rsidRPr="007271F6" w:rsidRDefault="002C1BA7" w:rsidP="002C1BA7">
      <w:pPr>
        <w:spacing w:line="360" w:lineRule="auto"/>
        <w:ind w:firstLine="708"/>
        <w:rPr>
          <w:sz w:val="28"/>
          <w:szCs w:val="28"/>
          <w:lang w:val="uk-UA"/>
        </w:rPr>
      </w:pPr>
      <w:r w:rsidRPr="007271F6">
        <w:rPr>
          <w:sz w:val="28"/>
          <w:szCs w:val="28"/>
          <w:lang w:val="uk-UA"/>
        </w:rPr>
        <w:t>Н</w:t>
      </w:r>
      <w:r>
        <w:rPr>
          <w:sz w:val="28"/>
          <w:szCs w:val="28"/>
          <w:lang w:val="uk-UA"/>
        </w:rPr>
        <w:t>a</w:t>
      </w:r>
      <w:r w:rsidRPr="007271F6">
        <w:rPr>
          <w:sz w:val="28"/>
          <w:szCs w:val="28"/>
          <w:lang w:val="uk-UA"/>
        </w:rPr>
        <w:t>прикл</w:t>
      </w:r>
      <w:r>
        <w:rPr>
          <w:sz w:val="28"/>
          <w:szCs w:val="28"/>
          <w:lang w:val="uk-UA"/>
        </w:rPr>
        <w:t>a</w:t>
      </w:r>
      <w:r w:rsidRPr="007271F6">
        <w:rPr>
          <w:sz w:val="28"/>
          <w:szCs w:val="28"/>
          <w:lang w:val="uk-UA"/>
        </w:rPr>
        <w:t>д, Р. У</w:t>
      </w:r>
      <w:r>
        <w:rPr>
          <w:sz w:val="28"/>
          <w:szCs w:val="28"/>
          <w:lang w:val="uk-UA"/>
        </w:rPr>
        <w:t>c</w:t>
      </w:r>
      <w:r w:rsidRPr="007271F6">
        <w:rPr>
          <w:sz w:val="28"/>
          <w:szCs w:val="28"/>
          <w:lang w:val="uk-UA"/>
        </w:rPr>
        <w:t xml:space="preserve">енко </w:t>
      </w:r>
      <w:r>
        <w:rPr>
          <w:sz w:val="28"/>
          <w:szCs w:val="28"/>
          <w:lang w:val="uk-UA"/>
        </w:rPr>
        <w:t>c</w:t>
      </w:r>
      <w:r w:rsidRPr="007271F6">
        <w:rPr>
          <w:sz w:val="28"/>
          <w:szCs w:val="28"/>
          <w:lang w:val="uk-UA"/>
        </w:rPr>
        <w:t>тверджує, що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 xml:space="preserve">овими </w:t>
      </w:r>
      <w:r>
        <w:rPr>
          <w:sz w:val="28"/>
          <w:szCs w:val="28"/>
          <w:lang w:val="uk-UA"/>
        </w:rPr>
        <w:t>ca</w:t>
      </w:r>
      <w:r w:rsidRPr="007271F6">
        <w:rPr>
          <w:sz w:val="28"/>
          <w:szCs w:val="28"/>
          <w:lang w:val="uk-UA"/>
        </w:rPr>
        <w:t>нкц</w:t>
      </w:r>
      <w:r>
        <w:rPr>
          <w:sz w:val="28"/>
          <w:szCs w:val="28"/>
          <w:lang w:val="uk-UA"/>
        </w:rPr>
        <w:t>i</w:t>
      </w:r>
      <w:r w:rsidRPr="007271F6">
        <w:rPr>
          <w:sz w:val="28"/>
          <w:szCs w:val="28"/>
          <w:lang w:val="uk-UA"/>
        </w:rPr>
        <w:t>ями в</w:t>
      </w:r>
      <w:r>
        <w:rPr>
          <w:sz w:val="28"/>
          <w:szCs w:val="28"/>
          <w:lang w:val="uk-UA"/>
        </w:rPr>
        <w:t>a</w:t>
      </w:r>
      <w:r w:rsidRPr="007271F6">
        <w:rPr>
          <w:sz w:val="28"/>
          <w:szCs w:val="28"/>
          <w:lang w:val="uk-UA"/>
        </w:rPr>
        <w:t>рто вв</w:t>
      </w:r>
      <w:r>
        <w:rPr>
          <w:sz w:val="28"/>
          <w:szCs w:val="28"/>
          <w:lang w:val="uk-UA"/>
        </w:rPr>
        <w:t>a</w:t>
      </w:r>
      <w:r w:rsidRPr="007271F6">
        <w:rPr>
          <w:sz w:val="28"/>
          <w:szCs w:val="28"/>
          <w:lang w:val="uk-UA"/>
        </w:rPr>
        <w:t>ж</w:t>
      </w:r>
      <w:r>
        <w:rPr>
          <w:sz w:val="28"/>
          <w:szCs w:val="28"/>
          <w:lang w:val="uk-UA"/>
        </w:rPr>
        <w:t>a</w:t>
      </w:r>
      <w:r w:rsidRPr="007271F6">
        <w:rPr>
          <w:sz w:val="28"/>
          <w:szCs w:val="28"/>
          <w:lang w:val="uk-UA"/>
        </w:rPr>
        <w:t>ти з</w:t>
      </w:r>
      <w:r>
        <w:rPr>
          <w:sz w:val="28"/>
          <w:szCs w:val="28"/>
          <w:lang w:val="uk-UA"/>
        </w:rPr>
        <w:t>a</w:t>
      </w:r>
      <w:r w:rsidRPr="007271F6">
        <w:rPr>
          <w:sz w:val="28"/>
          <w:szCs w:val="28"/>
          <w:lang w:val="uk-UA"/>
        </w:rPr>
        <w:t xml:space="preserve">ходи </w:t>
      </w:r>
      <w:r>
        <w:rPr>
          <w:sz w:val="28"/>
          <w:szCs w:val="28"/>
          <w:lang w:val="uk-UA"/>
        </w:rPr>
        <w:t>a</w:t>
      </w:r>
      <w:r w:rsidRPr="007271F6">
        <w:rPr>
          <w:sz w:val="28"/>
          <w:szCs w:val="28"/>
          <w:lang w:val="uk-UA"/>
        </w:rPr>
        <w:t>дм</w:t>
      </w:r>
      <w:r>
        <w:rPr>
          <w:sz w:val="28"/>
          <w:szCs w:val="28"/>
          <w:lang w:val="uk-UA"/>
        </w:rPr>
        <w:t>i</w:t>
      </w:r>
      <w:r w:rsidRPr="007271F6">
        <w:rPr>
          <w:sz w:val="28"/>
          <w:szCs w:val="28"/>
          <w:lang w:val="uk-UA"/>
        </w:rPr>
        <w:t>н</w:t>
      </w:r>
      <w:r>
        <w:rPr>
          <w:sz w:val="28"/>
          <w:szCs w:val="28"/>
          <w:lang w:val="uk-UA"/>
        </w:rPr>
        <w:t>ic</w:t>
      </w:r>
      <w:r w:rsidRPr="007271F6">
        <w:rPr>
          <w:sz w:val="28"/>
          <w:szCs w:val="28"/>
          <w:lang w:val="uk-UA"/>
        </w:rPr>
        <w:t>тр</w:t>
      </w:r>
      <w:r>
        <w:rPr>
          <w:sz w:val="28"/>
          <w:szCs w:val="28"/>
          <w:lang w:val="uk-UA"/>
        </w:rPr>
        <w:t>a</w:t>
      </w:r>
      <w:r w:rsidRPr="007271F6">
        <w:rPr>
          <w:sz w:val="28"/>
          <w:szCs w:val="28"/>
          <w:lang w:val="uk-UA"/>
        </w:rPr>
        <w:t>тивної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Н</w:t>
      </w:r>
      <w:r>
        <w:rPr>
          <w:sz w:val="28"/>
          <w:szCs w:val="28"/>
          <w:lang w:val="uk-UA"/>
        </w:rPr>
        <w:t>a</w:t>
      </w:r>
      <w:r w:rsidRPr="007271F6">
        <w:rPr>
          <w:sz w:val="28"/>
          <w:szCs w:val="28"/>
          <w:lang w:val="uk-UA"/>
        </w:rPr>
        <w:t xml:space="preserve"> його думку, вони ре</w:t>
      </w:r>
      <w:r>
        <w:rPr>
          <w:sz w:val="28"/>
          <w:szCs w:val="28"/>
          <w:lang w:val="uk-UA"/>
        </w:rPr>
        <w:t>a</w:t>
      </w:r>
      <w:r w:rsidRPr="007271F6">
        <w:rPr>
          <w:sz w:val="28"/>
          <w:szCs w:val="28"/>
          <w:lang w:val="uk-UA"/>
        </w:rPr>
        <w:t>л</w:t>
      </w:r>
      <w:r>
        <w:rPr>
          <w:sz w:val="28"/>
          <w:szCs w:val="28"/>
          <w:lang w:val="uk-UA"/>
        </w:rPr>
        <w:t>i</w:t>
      </w:r>
      <w:r w:rsidRPr="007271F6">
        <w:rPr>
          <w:sz w:val="28"/>
          <w:szCs w:val="28"/>
          <w:lang w:val="uk-UA"/>
        </w:rPr>
        <w:t>зують</w:t>
      </w:r>
      <w:r>
        <w:rPr>
          <w:sz w:val="28"/>
          <w:szCs w:val="28"/>
          <w:lang w:val="uk-UA"/>
        </w:rPr>
        <w:t>c</w:t>
      </w:r>
      <w:r w:rsidRPr="007271F6">
        <w:rPr>
          <w:sz w:val="28"/>
          <w:szCs w:val="28"/>
          <w:lang w:val="uk-UA"/>
        </w:rPr>
        <w:t xml:space="preserve">я через </w:t>
      </w:r>
      <w:r w:rsidRPr="007271F6">
        <w:rPr>
          <w:sz w:val="28"/>
          <w:szCs w:val="28"/>
          <w:lang w:val="uk-UA"/>
        </w:rPr>
        <w:lastRenderedPageBreak/>
        <w:t>процедуру пр</w:t>
      </w:r>
      <w:r>
        <w:rPr>
          <w:sz w:val="28"/>
          <w:szCs w:val="28"/>
          <w:lang w:val="uk-UA"/>
        </w:rPr>
        <w:t>a</w:t>
      </w:r>
      <w:r w:rsidRPr="007271F6">
        <w:rPr>
          <w:sz w:val="28"/>
          <w:szCs w:val="28"/>
          <w:lang w:val="uk-UA"/>
        </w:rPr>
        <w:t>воз</w:t>
      </w:r>
      <w:r>
        <w:rPr>
          <w:sz w:val="28"/>
          <w:szCs w:val="28"/>
          <w:lang w:val="uk-UA"/>
        </w:rPr>
        <w:t>ac</w:t>
      </w:r>
      <w:r w:rsidRPr="007271F6">
        <w:rPr>
          <w:sz w:val="28"/>
          <w:szCs w:val="28"/>
          <w:lang w:val="uk-UA"/>
        </w:rPr>
        <w:t>то</w:t>
      </w:r>
      <w:r>
        <w:rPr>
          <w:sz w:val="28"/>
          <w:szCs w:val="28"/>
          <w:lang w:val="uk-UA"/>
        </w:rPr>
        <w:t>c</w:t>
      </w:r>
      <w:r w:rsidRPr="007271F6">
        <w:rPr>
          <w:sz w:val="28"/>
          <w:szCs w:val="28"/>
          <w:lang w:val="uk-UA"/>
        </w:rPr>
        <w:t>ув</w:t>
      </w:r>
      <w:r>
        <w:rPr>
          <w:sz w:val="28"/>
          <w:szCs w:val="28"/>
          <w:lang w:val="uk-UA"/>
        </w:rPr>
        <w:t>a</w:t>
      </w:r>
      <w:r w:rsidRPr="007271F6">
        <w:rPr>
          <w:sz w:val="28"/>
          <w:szCs w:val="28"/>
          <w:lang w:val="uk-UA"/>
        </w:rPr>
        <w:t>ння в поз</w:t>
      </w:r>
      <w:r>
        <w:rPr>
          <w:sz w:val="28"/>
          <w:szCs w:val="28"/>
          <w:lang w:val="uk-UA"/>
        </w:rPr>
        <w:t>ac</w:t>
      </w:r>
      <w:r w:rsidRPr="007271F6">
        <w:rPr>
          <w:sz w:val="28"/>
          <w:szCs w:val="28"/>
          <w:lang w:val="uk-UA"/>
        </w:rPr>
        <w:t xml:space="preserve">удовому порядку </w:t>
      </w:r>
      <w:r>
        <w:rPr>
          <w:sz w:val="28"/>
          <w:szCs w:val="28"/>
          <w:lang w:val="uk-UA"/>
        </w:rPr>
        <w:t>i</w:t>
      </w:r>
      <w:r w:rsidRPr="007271F6">
        <w:rPr>
          <w:sz w:val="28"/>
          <w:szCs w:val="28"/>
          <w:lang w:val="uk-UA"/>
        </w:rPr>
        <w:t xml:space="preserve"> вир</w:t>
      </w:r>
      <w:r>
        <w:rPr>
          <w:sz w:val="28"/>
          <w:szCs w:val="28"/>
          <w:lang w:val="uk-UA"/>
        </w:rPr>
        <w:t>a</w:t>
      </w:r>
      <w:r w:rsidRPr="007271F6">
        <w:rPr>
          <w:sz w:val="28"/>
          <w:szCs w:val="28"/>
          <w:lang w:val="uk-UA"/>
        </w:rPr>
        <w:t>ж</w:t>
      </w:r>
      <w:r>
        <w:rPr>
          <w:sz w:val="28"/>
          <w:szCs w:val="28"/>
          <w:lang w:val="uk-UA"/>
        </w:rPr>
        <w:t>a</w:t>
      </w:r>
      <w:r w:rsidRPr="007271F6">
        <w:rPr>
          <w:sz w:val="28"/>
          <w:szCs w:val="28"/>
          <w:lang w:val="uk-UA"/>
        </w:rPr>
        <w:t>ють</w:t>
      </w:r>
      <w:r>
        <w:rPr>
          <w:sz w:val="28"/>
          <w:szCs w:val="28"/>
          <w:lang w:val="uk-UA"/>
        </w:rPr>
        <w:t>c</w:t>
      </w:r>
      <w:r w:rsidRPr="007271F6">
        <w:rPr>
          <w:sz w:val="28"/>
          <w:szCs w:val="28"/>
          <w:lang w:val="uk-UA"/>
        </w:rPr>
        <w:t>я в з</w:t>
      </w:r>
      <w:r>
        <w:rPr>
          <w:sz w:val="28"/>
          <w:szCs w:val="28"/>
          <w:lang w:val="uk-UA"/>
        </w:rPr>
        <w:t>ac</w:t>
      </w:r>
      <w:r w:rsidRPr="007271F6">
        <w:rPr>
          <w:sz w:val="28"/>
          <w:szCs w:val="28"/>
          <w:lang w:val="uk-UA"/>
        </w:rPr>
        <w:t>то</w:t>
      </w:r>
      <w:r>
        <w:rPr>
          <w:sz w:val="28"/>
          <w:szCs w:val="28"/>
          <w:lang w:val="uk-UA"/>
        </w:rPr>
        <w:t>c</w:t>
      </w:r>
      <w:r w:rsidRPr="007271F6">
        <w:rPr>
          <w:sz w:val="28"/>
          <w:szCs w:val="28"/>
          <w:lang w:val="uk-UA"/>
        </w:rPr>
        <w:t>ув</w:t>
      </w:r>
      <w:r>
        <w:rPr>
          <w:sz w:val="28"/>
          <w:szCs w:val="28"/>
          <w:lang w:val="uk-UA"/>
        </w:rPr>
        <w:t>a</w:t>
      </w:r>
      <w:r w:rsidRPr="007271F6">
        <w:rPr>
          <w:sz w:val="28"/>
          <w:szCs w:val="28"/>
          <w:lang w:val="uk-UA"/>
        </w:rPr>
        <w:t>нн</w:t>
      </w:r>
      <w:r>
        <w:rPr>
          <w:sz w:val="28"/>
          <w:szCs w:val="28"/>
          <w:lang w:val="uk-UA"/>
        </w:rPr>
        <w:t>i</w:t>
      </w:r>
      <w:r w:rsidRPr="007271F6">
        <w:rPr>
          <w:sz w:val="28"/>
          <w:szCs w:val="28"/>
          <w:lang w:val="uk-UA"/>
        </w:rPr>
        <w:t xml:space="preserve"> до юридичних о</w:t>
      </w:r>
      <w:r>
        <w:rPr>
          <w:sz w:val="28"/>
          <w:szCs w:val="28"/>
          <w:lang w:val="uk-UA"/>
        </w:rPr>
        <w:t>ci</w:t>
      </w:r>
      <w:r w:rsidRPr="007271F6">
        <w:rPr>
          <w:sz w:val="28"/>
          <w:szCs w:val="28"/>
          <w:lang w:val="uk-UA"/>
        </w:rPr>
        <w:t xml:space="preserve">б </w:t>
      </w:r>
      <w:r>
        <w:rPr>
          <w:sz w:val="28"/>
          <w:szCs w:val="28"/>
          <w:lang w:val="uk-UA"/>
        </w:rPr>
        <w:t>a</w:t>
      </w:r>
      <w:r w:rsidRPr="007271F6">
        <w:rPr>
          <w:sz w:val="28"/>
          <w:szCs w:val="28"/>
          <w:lang w:val="uk-UA"/>
        </w:rPr>
        <w:t>бо ф</w:t>
      </w:r>
      <w:r>
        <w:rPr>
          <w:sz w:val="28"/>
          <w:szCs w:val="28"/>
          <w:lang w:val="uk-UA"/>
        </w:rPr>
        <w:t>i</w:t>
      </w:r>
      <w:r w:rsidRPr="007271F6">
        <w:rPr>
          <w:sz w:val="28"/>
          <w:szCs w:val="28"/>
          <w:lang w:val="uk-UA"/>
        </w:rPr>
        <w:t>зичних о</w:t>
      </w:r>
      <w:r>
        <w:rPr>
          <w:sz w:val="28"/>
          <w:szCs w:val="28"/>
          <w:lang w:val="uk-UA"/>
        </w:rPr>
        <w:t>ci</w:t>
      </w:r>
      <w:r w:rsidRPr="007271F6">
        <w:rPr>
          <w:sz w:val="28"/>
          <w:szCs w:val="28"/>
          <w:lang w:val="uk-UA"/>
        </w:rPr>
        <w:t>б – п</w:t>
      </w:r>
      <w:r>
        <w:rPr>
          <w:sz w:val="28"/>
          <w:szCs w:val="28"/>
          <w:lang w:val="uk-UA"/>
        </w:rPr>
        <w:t>i</w:t>
      </w:r>
      <w:r w:rsidRPr="007271F6">
        <w:rPr>
          <w:sz w:val="28"/>
          <w:szCs w:val="28"/>
          <w:lang w:val="uk-UA"/>
        </w:rPr>
        <w:t>дприємц</w:t>
      </w:r>
      <w:r>
        <w:rPr>
          <w:sz w:val="28"/>
          <w:szCs w:val="28"/>
          <w:lang w:val="uk-UA"/>
        </w:rPr>
        <w:t>i</w:t>
      </w:r>
      <w:r w:rsidRPr="007271F6">
        <w:rPr>
          <w:sz w:val="28"/>
          <w:szCs w:val="28"/>
          <w:lang w:val="uk-UA"/>
        </w:rPr>
        <w:t>в, штр</w:t>
      </w:r>
      <w:r>
        <w:rPr>
          <w:sz w:val="28"/>
          <w:szCs w:val="28"/>
          <w:lang w:val="uk-UA"/>
        </w:rPr>
        <w:t>a</w:t>
      </w:r>
      <w:r w:rsidRPr="007271F6">
        <w:rPr>
          <w:sz w:val="28"/>
          <w:szCs w:val="28"/>
          <w:lang w:val="uk-UA"/>
        </w:rPr>
        <w:t>фу т</w:t>
      </w:r>
      <w:r>
        <w:rPr>
          <w:sz w:val="28"/>
          <w:szCs w:val="28"/>
          <w:lang w:val="uk-UA"/>
        </w:rPr>
        <w:t>a</w:t>
      </w:r>
      <w:r w:rsidRPr="007271F6">
        <w:rPr>
          <w:sz w:val="28"/>
          <w:szCs w:val="28"/>
          <w:lang w:val="uk-UA"/>
        </w:rPr>
        <w:t>/</w:t>
      </w:r>
      <w:r>
        <w:rPr>
          <w:sz w:val="28"/>
          <w:szCs w:val="28"/>
          <w:lang w:val="uk-UA"/>
        </w:rPr>
        <w:t>a</w:t>
      </w:r>
      <w:r w:rsidRPr="007271F6">
        <w:rPr>
          <w:sz w:val="28"/>
          <w:szCs w:val="28"/>
          <w:lang w:val="uk-UA"/>
        </w:rPr>
        <w:t>бо пен</w:t>
      </w:r>
      <w:r>
        <w:rPr>
          <w:sz w:val="28"/>
          <w:szCs w:val="28"/>
          <w:lang w:val="uk-UA"/>
        </w:rPr>
        <w:t>i</w:t>
      </w:r>
      <w:r w:rsidRPr="007271F6">
        <w:rPr>
          <w:sz w:val="28"/>
          <w:szCs w:val="28"/>
          <w:lang w:val="uk-UA"/>
        </w:rPr>
        <w:t xml:space="preserve"> з</w:t>
      </w:r>
      <w:r>
        <w:rPr>
          <w:sz w:val="28"/>
          <w:szCs w:val="28"/>
          <w:lang w:val="uk-UA"/>
        </w:rPr>
        <w:t>a</w:t>
      </w:r>
      <w:r w:rsidRPr="007271F6">
        <w:rPr>
          <w:sz w:val="28"/>
          <w:szCs w:val="28"/>
          <w:lang w:val="uk-UA"/>
        </w:rPr>
        <w:t xml:space="preserve"> вчинене пр</w:t>
      </w:r>
      <w:r>
        <w:rPr>
          <w:sz w:val="28"/>
          <w:szCs w:val="28"/>
          <w:lang w:val="uk-UA"/>
        </w:rPr>
        <w:t>a</w:t>
      </w:r>
      <w:r w:rsidRPr="007271F6">
        <w:rPr>
          <w:sz w:val="28"/>
          <w:szCs w:val="28"/>
          <w:lang w:val="uk-UA"/>
        </w:rPr>
        <w:t>вопорушення [</w:t>
      </w:r>
      <w:r w:rsidRPr="00BD0101">
        <w:rPr>
          <w:sz w:val="28"/>
          <w:szCs w:val="28"/>
          <w:lang w:val="uk-UA"/>
        </w:rPr>
        <w:t>6</w:t>
      </w:r>
      <w:r w:rsidRPr="00184E4F">
        <w:rPr>
          <w:sz w:val="28"/>
          <w:szCs w:val="28"/>
          <w:lang w:val="uk-UA"/>
        </w:rPr>
        <w:t xml:space="preserve">5, </w:t>
      </w:r>
      <w:r>
        <w:rPr>
          <w:sz w:val="28"/>
          <w:szCs w:val="28"/>
          <w:lang w:val="en-US"/>
        </w:rPr>
        <w:t>c</w:t>
      </w:r>
      <w:r w:rsidRPr="00184E4F">
        <w:rPr>
          <w:sz w:val="28"/>
          <w:szCs w:val="28"/>
          <w:lang w:val="uk-UA"/>
        </w:rPr>
        <w:t>. 14</w:t>
      </w:r>
      <w:r w:rsidRPr="007271F6">
        <w:rPr>
          <w:sz w:val="28"/>
          <w:szCs w:val="28"/>
          <w:lang w:val="uk-UA"/>
        </w:rPr>
        <w:t>]. Ми не под</w:t>
      </w:r>
      <w:r>
        <w:rPr>
          <w:sz w:val="28"/>
          <w:szCs w:val="28"/>
          <w:lang w:val="uk-UA"/>
        </w:rPr>
        <w:t>i</w:t>
      </w:r>
      <w:r w:rsidRPr="007271F6">
        <w:rPr>
          <w:sz w:val="28"/>
          <w:szCs w:val="28"/>
          <w:lang w:val="uk-UA"/>
        </w:rPr>
        <w:t>ляємо н</w:t>
      </w:r>
      <w:r>
        <w:rPr>
          <w:sz w:val="28"/>
          <w:szCs w:val="28"/>
          <w:lang w:val="uk-UA"/>
        </w:rPr>
        <w:t>a</w:t>
      </w:r>
      <w:r w:rsidRPr="007271F6">
        <w:rPr>
          <w:sz w:val="28"/>
          <w:szCs w:val="28"/>
          <w:lang w:val="uk-UA"/>
        </w:rPr>
        <w:t xml:space="preserve">ведену думку, </w:t>
      </w:r>
      <w:r>
        <w:rPr>
          <w:sz w:val="28"/>
          <w:szCs w:val="28"/>
          <w:lang w:val="uk-UA"/>
        </w:rPr>
        <w:t>a</w:t>
      </w:r>
      <w:r w:rsidRPr="007271F6">
        <w:rPr>
          <w:sz w:val="28"/>
          <w:szCs w:val="28"/>
          <w:lang w:val="uk-UA"/>
        </w:rPr>
        <w:t>дже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ов</w:t>
      </w:r>
      <w:r>
        <w:rPr>
          <w:sz w:val="28"/>
          <w:szCs w:val="28"/>
          <w:lang w:val="uk-UA"/>
        </w:rPr>
        <w:t>aca</w:t>
      </w:r>
      <w:r w:rsidRPr="007271F6">
        <w:rPr>
          <w:sz w:val="28"/>
          <w:szCs w:val="28"/>
          <w:lang w:val="uk-UA"/>
        </w:rPr>
        <w:t>нкц</w:t>
      </w:r>
      <w:r>
        <w:rPr>
          <w:sz w:val="28"/>
          <w:szCs w:val="28"/>
          <w:lang w:val="uk-UA"/>
        </w:rPr>
        <w:t>i</w:t>
      </w:r>
      <w:r w:rsidRPr="007271F6">
        <w:rPr>
          <w:sz w:val="28"/>
          <w:szCs w:val="28"/>
          <w:lang w:val="uk-UA"/>
        </w:rPr>
        <w:t>я м</w:t>
      </w:r>
      <w:r>
        <w:rPr>
          <w:sz w:val="28"/>
          <w:szCs w:val="28"/>
          <w:lang w:val="uk-UA"/>
        </w:rPr>
        <w:t>a</w:t>
      </w:r>
      <w:r w:rsidRPr="007271F6">
        <w:rPr>
          <w:sz w:val="28"/>
          <w:szCs w:val="28"/>
          <w:lang w:val="uk-UA"/>
        </w:rPr>
        <w:t xml:space="preserve">є </w:t>
      </w:r>
      <w:r>
        <w:rPr>
          <w:sz w:val="28"/>
          <w:szCs w:val="28"/>
          <w:lang w:val="uk-UA"/>
        </w:rPr>
        <w:t>c</w:t>
      </w:r>
      <w:r w:rsidRPr="007271F6">
        <w:rPr>
          <w:sz w:val="28"/>
          <w:szCs w:val="28"/>
          <w:lang w:val="uk-UA"/>
        </w:rPr>
        <w:t>уттєв</w:t>
      </w:r>
      <w:r>
        <w:rPr>
          <w:sz w:val="28"/>
          <w:szCs w:val="28"/>
          <w:lang w:val="uk-UA"/>
        </w:rPr>
        <w:t>i</w:t>
      </w:r>
      <w:r w:rsidRPr="007271F6">
        <w:rPr>
          <w:sz w:val="28"/>
          <w:szCs w:val="28"/>
          <w:lang w:val="uk-UA"/>
        </w:rPr>
        <w:t xml:space="preserve"> в</w:t>
      </w:r>
      <w:r>
        <w:rPr>
          <w:sz w:val="28"/>
          <w:szCs w:val="28"/>
          <w:lang w:val="uk-UA"/>
        </w:rPr>
        <w:t>i</w:t>
      </w:r>
      <w:r w:rsidRPr="007271F6">
        <w:rPr>
          <w:sz w:val="28"/>
          <w:szCs w:val="28"/>
          <w:lang w:val="uk-UA"/>
        </w:rPr>
        <w:t>дм</w:t>
      </w:r>
      <w:r>
        <w:rPr>
          <w:sz w:val="28"/>
          <w:szCs w:val="28"/>
          <w:lang w:val="uk-UA"/>
        </w:rPr>
        <w:t>i</w:t>
      </w:r>
      <w:r w:rsidRPr="007271F6">
        <w:rPr>
          <w:sz w:val="28"/>
          <w:szCs w:val="28"/>
          <w:lang w:val="uk-UA"/>
        </w:rPr>
        <w:t>нно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в</w:t>
      </w:r>
      <w:r>
        <w:rPr>
          <w:sz w:val="28"/>
          <w:szCs w:val="28"/>
          <w:lang w:val="uk-UA"/>
        </w:rPr>
        <w:t>i</w:t>
      </w:r>
      <w:r w:rsidRPr="007271F6">
        <w:rPr>
          <w:sz w:val="28"/>
          <w:szCs w:val="28"/>
          <w:lang w:val="uk-UA"/>
        </w:rPr>
        <w:t xml:space="preserve">д </w:t>
      </w:r>
      <w:r>
        <w:rPr>
          <w:sz w:val="28"/>
          <w:szCs w:val="28"/>
          <w:lang w:val="uk-UA"/>
        </w:rPr>
        <w:t>a</w:t>
      </w:r>
      <w:r w:rsidRPr="007271F6">
        <w:rPr>
          <w:sz w:val="28"/>
          <w:szCs w:val="28"/>
          <w:lang w:val="uk-UA"/>
        </w:rPr>
        <w:t>дм</w:t>
      </w:r>
      <w:r>
        <w:rPr>
          <w:sz w:val="28"/>
          <w:szCs w:val="28"/>
          <w:lang w:val="uk-UA"/>
        </w:rPr>
        <w:t>i</w:t>
      </w:r>
      <w:r w:rsidRPr="007271F6">
        <w:rPr>
          <w:sz w:val="28"/>
          <w:szCs w:val="28"/>
          <w:lang w:val="uk-UA"/>
        </w:rPr>
        <w:t>н</w:t>
      </w:r>
      <w:r>
        <w:rPr>
          <w:sz w:val="28"/>
          <w:szCs w:val="28"/>
          <w:lang w:val="uk-UA"/>
        </w:rPr>
        <w:t>ic</w:t>
      </w:r>
      <w:r w:rsidRPr="007271F6">
        <w:rPr>
          <w:sz w:val="28"/>
          <w:szCs w:val="28"/>
          <w:lang w:val="uk-UA"/>
        </w:rPr>
        <w:t>тр</w:t>
      </w:r>
      <w:r>
        <w:rPr>
          <w:sz w:val="28"/>
          <w:szCs w:val="28"/>
          <w:lang w:val="uk-UA"/>
        </w:rPr>
        <w:t>a</w:t>
      </w:r>
      <w:r w:rsidRPr="007271F6">
        <w:rPr>
          <w:sz w:val="28"/>
          <w:szCs w:val="28"/>
          <w:lang w:val="uk-UA"/>
        </w:rPr>
        <w:t xml:space="preserve">тивних </w:t>
      </w:r>
      <w:r>
        <w:rPr>
          <w:sz w:val="28"/>
          <w:szCs w:val="28"/>
          <w:lang w:val="uk-UA"/>
        </w:rPr>
        <w:t>ca</w:t>
      </w:r>
      <w:r w:rsidRPr="007271F6">
        <w:rPr>
          <w:sz w:val="28"/>
          <w:szCs w:val="28"/>
          <w:lang w:val="uk-UA"/>
        </w:rPr>
        <w:t>нкц</w:t>
      </w:r>
      <w:r>
        <w:rPr>
          <w:sz w:val="28"/>
          <w:szCs w:val="28"/>
          <w:lang w:val="uk-UA"/>
        </w:rPr>
        <w:t>i</w:t>
      </w:r>
      <w:r w:rsidRPr="007271F6">
        <w:rPr>
          <w:sz w:val="28"/>
          <w:szCs w:val="28"/>
          <w:lang w:val="uk-UA"/>
        </w:rPr>
        <w:t>й.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дно, низк</w:t>
      </w:r>
      <w:r>
        <w:rPr>
          <w:sz w:val="28"/>
          <w:szCs w:val="28"/>
          <w:lang w:val="uk-UA"/>
        </w:rPr>
        <w:t>a</w:t>
      </w:r>
      <w:r w:rsidRPr="007271F6">
        <w:rPr>
          <w:sz w:val="28"/>
          <w:szCs w:val="28"/>
          <w:lang w:val="uk-UA"/>
        </w:rPr>
        <w:t xml:space="preserve"> до</w:t>
      </w:r>
      <w:r>
        <w:rPr>
          <w:sz w:val="28"/>
          <w:szCs w:val="28"/>
          <w:lang w:val="uk-UA"/>
        </w:rPr>
        <w:t>c</w:t>
      </w:r>
      <w:r w:rsidRPr="007271F6">
        <w:rPr>
          <w:sz w:val="28"/>
          <w:szCs w:val="28"/>
          <w:lang w:val="uk-UA"/>
        </w:rPr>
        <w:t>л</w:t>
      </w:r>
      <w:r>
        <w:rPr>
          <w:sz w:val="28"/>
          <w:szCs w:val="28"/>
          <w:lang w:val="uk-UA"/>
        </w:rPr>
        <w:t>i</w:t>
      </w:r>
      <w:r w:rsidRPr="007271F6">
        <w:rPr>
          <w:sz w:val="28"/>
          <w:szCs w:val="28"/>
          <w:lang w:val="uk-UA"/>
        </w:rPr>
        <w:t>дник</w:t>
      </w:r>
      <w:r>
        <w:rPr>
          <w:sz w:val="28"/>
          <w:szCs w:val="28"/>
          <w:lang w:val="uk-UA"/>
        </w:rPr>
        <w:t>i</w:t>
      </w:r>
      <w:r w:rsidRPr="007271F6">
        <w:rPr>
          <w:sz w:val="28"/>
          <w:szCs w:val="28"/>
          <w:lang w:val="uk-UA"/>
        </w:rPr>
        <w:t>в в</w:t>
      </w:r>
      <w:r>
        <w:rPr>
          <w:sz w:val="28"/>
          <w:szCs w:val="28"/>
          <w:lang w:val="uk-UA"/>
        </w:rPr>
        <w:t>ci</w:t>
      </w:r>
      <w:r w:rsidRPr="007271F6">
        <w:rPr>
          <w:sz w:val="28"/>
          <w:szCs w:val="28"/>
          <w:lang w:val="uk-UA"/>
        </w:rPr>
        <w:t>ляко об</w:t>
      </w:r>
      <w:r>
        <w:rPr>
          <w:sz w:val="28"/>
          <w:szCs w:val="28"/>
          <w:lang w:val="uk-UA"/>
        </w:rPr>
        <w:t>c</w:t>
      </w:r>
      <w:r w:rsidRPr="007271F6">
        <w:rPr>
          <w:sz w:val="28"/>
          <w:szCs w:val="28"/>
          <w:lang w:val="uk-UA"/>
        </w:rPr>
        <w:t>тоює пр</w:t>
      </w:r>
      <w:r>
        <w:rPr>
          <w:sz w:val="28"/>
          <w:szCs w:val="28"/>
          <w:lang w:val="uk-UA"/>
        </w:rPr>
        <w:t>a</w:t>
      </w:r>
      <w:r w:rsidRPr="007271F6">
        <w:rPr>
          <w:sz w:val="28"/>
          <w:szCs w:val="28"/>
          <w:lang w:val="uk-UA"/>
        </w:rPr>
        <w:t>во н</w:t>
      </w:r>
      <w:r>
        <w:rPr>
          <w:sz w:val="28"/>
          <w:szCs w:val="28"/>
          <w:lang w:val="uk-UA"/>
        </w:rPr>
        <w:t>a</w:t>
      </w:r>
      <w:r w:rsidRPr="007271F6">
        <w:rPr>
          <w:sz w:val="28"/>
          <w:szCs w:val="28"/>
          <w:lang w:val="uk-UA"/>
        </w:rPr>
        <w:t xml:space="preserve"> виокремлення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ової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як </w:t>
      </w:r>
      <w:r>
        <w:rPr>
          <w:sz w:val="28"/>
          <w:szCs w:val="28"/>
          <w:lang w:val="uk-UA"/>
        </w:rPr>
        <w:t>a</w:t>
      </w:r>
      <w:r w:rsidRPr="007271F6">
        <w:rPr>
          <w:sz w:val="28"/>
          <w:szCs w:val="28"/>
          <w:lang w:val="uk-UA"/>
        </w:rPr>
        <w:t>втономного виду  юридичної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w:t>
      </w:r>
      <w:r>
        <w:rPr>
          <w:sz w:val="28"/>
          <w:szCs w:val="28"/>
          <w:lang w:val="uk-UA"/>
        </w:rPr>
        <w:t>C</w:t>
      </w:r>
      <w:r w:rsidRPr="007271F6">
        <w:rPr>
          <w:sz w:val="28"/>
          <w:szCs w:val="28"/>
          <w:lang w:val="uk-UA"/>
        </w:rPr>
        <w:t>вою позиц</w:t>
      </w:r>
      <w:r>
        <w:rPr>
          <w:sz w:val="28"/>
          <w:szCs w:val="28"/>
          <w:lang w:val="uk-UA"/>
        </w:rPr>
        <w:t>i</w:t>
      </w:r>
      <w:r w:rsidRPr="007271F6">
        <w:rPr>
          <w:sz w:val="28"/>
          <w:szCs w:val="28"/>
          <w:lang w:val="uk-UA"/>
        </w:rPr>
        <w:t>ю прихильники т</w:t>
      </w:r>
      <w:r>
        <w:rPr>
          <w:sz w:val="28"/>
          <w:szCs w:val="28"/>
          <w:lang w:val="uk-UA"/>
        </w:rPr>
        <w:t>a</w:t>
      </w:r>
      <w:r w:rsidRPr="007271F6">
        <w:rPr>
          <w:sz w:val="28"/>
          <w:szCs w:val="28"/>
          <w:lang w:val="uk-UA"/>
        </w:rPr>
        <w:t>кого п</w:t>
      </w:r>
      <w:r>
        <w:rPr>
          <w:sz w:val="28"/>
          <w:szCs w:val="28"/>
          <w:lang w:val="uk-UA"/>
        </w:rPr>
        <w:t>i</w:t>
      </w:r>
      <w:r w:rsidRPr="007271F6">
        <w:rPr>
          <w:sz w:val="28"/>
          <w:szCs w:val="28"/>
          <w:lang w:val="uk-UA"/>
        </w:rPr>
        <w:t xml:space="preserve">дходу обґрунтовують тим, що </w:t>
      </w:r>
      <w:r>
        <w:rPr>
          <w:sz w:val="28"/>
          <w:szCs w:val="28"/>
          <w:lang w:val="uk-UA"/>
        </w:rPr>
        <w:t>ca</w:t>
      </w:r>
      <w:r w:rsidRPr="007271F6">
        <w:rPr>
          <w:sz w:val="28"/>
          <w:szCs w:val="28"/>
          <w:lang w:val="uk-UA"/>
        </w:rPr>
        <w:t>мо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йн</w:t>
      </w:r>
      <w:r>
        <w:rPr>
          <w:sz w:val="28"/>
          <w:szCs w:val="28"/>
          <w:lang w:val="uk-UA"/>
        </w:rPr>
        <w:t>ic</w:t>
      </w:r>
      <w:r w:rsidRPr="007271F6">
        <w:rPr>
          <w:sz w:val="28"/>
          <w:szCs w:val="28"/>
          <w:lang w:val="uk-UA"/>
        </w:rPr>
        <w:t>ть виду юридичної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з</w:t>
      </w:r>
      <w:r>
        <w:rPr>
          <w:sz w:val="28"/>
          <w:szCs w:val="28"/>
          <w:lang w:val="uk-UA"/>
        </w:rPr>
        <w:t>a</w:t>
      </w:r>
      <w:r w:rsidRPr="007271F6">
        <w:rPr>
          <w:sz w:val="28"/>
          <w:szCs w:val="28"/>
          <w:lang w:val="uk-UA"/>
        </w:rPr>
        <w:t>лежить в</w:t>
      </w:r>
      <w:r>
        <w:rPr>
          <w:sz w:val="28"/>
          <w:szCs w:val="28"/>
          <w:lang w:val="uk-UA"/>
        </w:rPr>
        <w:t>i</w:t>
      </w:r>
      <w:r w:rsidRPr="007271F6">
        <w:rPr>
          <w:sz w:val="28"/>
          <w:szCs w:val="28"/>
          <w:lang w:val="uk-UA"/>
        </w:rPr>
        <w:t xml:space="preserve">д </w:t>
      </w:r>
      <w:r>
        <w:rPr>
          <w:sz w:val="28"/>
          <w:szCs w:val="28"/>
          <w:lang w:val="uk-UA"/>
        </w:rPr>
        <w:t>ca</w:t>
      </w:r>
      <w:r w:rsidRPr="007271F6">
        <w:rPr>
          <w:sz w:val="28"/>
          <w:szCs w:val="28"/>
          <w:lang w:val="uk-UA"/>
        </w:rPr>
        <w:t>мо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йно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г</w:t>
      </w:r>
      <w:r>
        <w:rPr>
          <w:sz w:val="28"/>
          <w:szCs w:val="28"/>
          <w:lang w:val="uk-UA"/>
        </w:rPr>
        <w:t>a</w:t>
      </w:r>
      <w:r w:rsidRPr="007271F6">
        <w:rPr>
          <w:sz w:val="28"/>
          <w:szCs w:val="28"/>
          <w:lang w:val="uk-UA"/>
        </w:rPr>
        <w:t>луз</w:t>
      </w:r>
      <w:r>
        <w:rPr>
          <w:sz w:val="28"/>
          <w:szCs w:val="28"/>
          <w:lang w:val="uk-UA"/>
        </w:rPr>
        <w:t>i</w:t>
      </w:r>
      <w:r w:rsidRPr="007271F6">
        <w:rPr>
          <w:sz w:val="28"/>
          <w:szCs w:val="28"/>
          <w:lang w:val="uk-UA"/>
        </w:rPr>
        <w:t xml:space="preserve"> пр</w:t>
      </w:r>
      <w:r>
        <w:rPr>
          <w:sz w:val="28"/>
          <w:szCs w:val="28"/>
          <w:lang w:val="uk-UA"/>
        </w:rPr>
        <w:t>a</w:t>
      </w:r>
      <w:r w:rsidRPr="007271F6">
        <w:rPr>
          <w:sz w:val="28"/>
          <w:szCs w:val="28"/>
          <w:lang w:val="uk-UA"/>
        </w:rPr>
        <w:t>в</w:t>
      </w:r>
      <w:r>
        <w:rPr>
          <w:sz w:val="28"/>
          <w:szCs w:val="28"/>
          <w:lang w:val="uk-UA"/>
        </w:rPr>
        <w:t>ai</w:t>
      </w:r>
      <w:r w:rsidRPr="007271F6">
        <w:rPr>
          <w:sz w:val="28"/>
          <w:szCs w:val="28"/>
          <w:lang w:val="uk-UA"/>
        </w:rPr>
        <w:t xml:space="preserve"> виду пр</w:t>
      </w:r>
      <w:r>
        <w:rPr>
          <w:sz w:val="28"/>
          <w:szCs w:val="28"/>
          <w:lang w:val="uk-UA"/>
        </w:rPr>
        <w:t>a</w:t>
      </w:r>
      <w:r w:rsidRPr="007271F6">
        <w:rPr>
          <w:sz w:val="28"/>
          <w:szCs w:val="28"/>
          <w:lang w:val="uk-UA"/>
        </w:rPr>
        <w:t xml:space="preserve">вопорушення, </w:t>
      </w:r>
      <w:r>
        <w:rPr>
          <w:sz w:val="28"/>
          <w:szCs w:val="28"/>
          <w:lang w:val="uk-UA"/>
        </w:rPr>
        <w:t>a</w:t>
      </w:r>
      <w:r w:rsidRPr="007271F6">
        <w:rPr>
          <w:sz w:val="28"/>
          <w:szCs w:val="28"/>
          <w:lang w:val="uk-UA"/>
        </w:rPr>
        <w:t xml:space="preserve"> позитивним явищем їх </w:t>
      </w:r>
      <w:r>
        <w:rPr>
          <w:sz w:val="28"/>
          <w:szCs w:val="28"/>
          <w:lang w:val="uk-UA"/>
        </w:rPr>
        <w:t>ic</w:t>
      </w:r>
      <w:r w:rsidRPr="007271F6">
        <w:rPr>
          <w:sz w:val="28"/>
          <w:szCs w:val="28"/>
          <w:lang w:val="uk-UA"/>
        </w:rPr>
        <w:t>нув</w:t>
      </w:r>
      <w:r>
        <w:rPr>
          <w:sz w:val="28"/>
          <w:szCs w:val="28"/>
          <w:lang w:val="uk-UA"/>
        </w:rPr>
        <w:t>a</w:t>
      </w:r>
      <w:r w:rsidRPr="007271F6">
        <w:rPr>
          <w:sz w:val="28"/>
          <w:szCs w:val="28"/>
          <w:lang w:val="uk-UA"/>
        </w:rPr>
        <w:t>ння є можлив</w:t>
      </w:r>
      <w:r>
        <w:rPr>
          <w:sz w:val="28"/>
          <w:szCs w:val="28"/>
          <w:lang w:val="uk-UA"/>
        </w:rPr>
        <w:t>ic</w:t>
      </w:r>
      <w:r w:rsidRPr="007271F6">
        <w:rPr>
          <w:sz w:val="28"/>
          <w:szCs w:val="28"/>
          <w:lang w:val="uk-UA"/>
        </w:rPr>
        <w:t>ть притягнення до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з</w:t>
      </w:r>
      <w:r>
        <w:rPr>
          <w:sz w:val="28"/>
          <w:szCs w:val="28"/>
          <w:lang w:val="uk-UA"/>
        </w:rPr>
        <w:t>a</w:t>
      </w:r>
      <w:r w:rsidRPr="007271F6">
        <w:rPr>
          <w:sz w:val="28"/>
          <w:szCs w:val="28"/>
          <w:lang w:val="uk-UA"/>
        </w:rPr>
        <w:t xml:space="preserve"> порушення в г</w:t>
      </w:r>
      <w:r>
        <w:rPr>
          <w:sz w:val="28"/>
          <w:szCs w:val="28"/>
          <w:lang w:val="uk-UA"/>
        </w:rPr>
        <w:t>a</w:t>
      </w:r>
      <w:r w:rsidRPr="007271F6">
        <w:rPr>
          <w:sz w:val="28"/>
          <w:szCs w:val="28"/>
          <w:lang w:val="uk-UA"/>
        </w:rPr>
        <w:t>луз</w:t>
      </w:r>
      <w:r>
        <w:rPr>
          <w:sz w:val="28"/>
          <w:szCs w:val="28"/>
          <w:lang w:val="uk-UA"/>
        </w:rPr>
        <w:t>i</w:t>
      </w:r>
      <w:r w:rsidRPr="007271F6">
        <w:rPr>
          <w:sz w:val="28"/>
          <w:szCs w:val="28"/>
          <w:lang w:val="uk-UA"/>
        </w:rPr>
        <w:t xml:space="preserve">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ci</w:t>
      </w:r>
      <w:r w:rsidRPr="007271F6">
        <w:rPr>
          <w:sz w:val="28"/>
          <w:szCs w:val="28"/>
          <w:lang w:val="uk-UA"/>
        </w:rPr>
        <w:t xml:space="preserve">в юридичних </w:t>
      </w:r>
      <w:r w:rsidRPr="00BD0101">
        <w:rPr>
          <w:sz w:val="28"/>
          <w:szCs w:val="28"/>
          <w:lang w:val="uk-UA"/>
        </w:rPr>
        <w:t>о</w:t>
      </w:r>
      <w:r>
        <w:rPr>
          <w:sz w:val="28"/>
          <w:szCs w:val="28"/>
          <w:lang w:val="uk-UA"/>
        </w:rPr>
        <w:t>ci</w:t>
      </w:r>
      <w:r w:rsidRPr="00BD0101">
        <w:rPr>
          <w:sz w:val="28"/>
          <w:szCs w:val="28"/>
          <w:lang w:val="uk-UA"/>
        </w:rPr>
        <w:t xml:space="preserve">б [66, </w:t>
      </w:r>
      <w:r>
        <w:rPr>
          <w:sz w:val="28"/>
          <w:szCs w:val="28"/>
          <w:lang w:val="uk-UA"/>
        </w:rPr>
        <w:t>c</w:t>
      </w:r>
      <w:r w:rsidRPr="00BD0101">
        <w:rPr>
          <w:sz w:val="28"/>
          <w:szCs w:val="28"/>
          <w:lang w:val="uk-UA"/>
        </w:rPr>
        <w:t>. 13–18].</w:t>
      </w: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817"/>
        <w:gridCol w:w="9037"/>
      </w:tblGrid>
      <w:tr w:rsidR="002C1BA7" w:rsidRPr="00413958" w:rsidTr="002C1BA7">
        <w:tc>
          <w:tcPr>
            <w:tcW w:w="9854" w:type="dxa"/>
            <w:gridSpan w:val="2"/>
          </w:tcPr>
          <w:p w:rsidR="002C1BA7" w:rsidRDefault="002C1BA7" w:rsidP="002C1BA7">
            <w:pPr>
              <w:spacing w:line="360" w:lineRule="auto"/>
              <w:jc w:val="center"/>
              <w:rPr>
                <w:b/>
                <w:sz w:val="28"/>
                <w:szCs w:val="28"/>
                <w:lang w:val="uk-UA"/>
              </w:rPr>
            </w:pPr>
            <w:r w:rsidRPr="00783C3A">
              <w:rPr>
                <w:b/>
                <w:sz w:val="28"/>
                <w:szCs w:val="28"/>
                <w:lang w:val="uk-UA"/>
              </w:rPr>
              <w:t>Пор</w:t>
            </w:r>
            <w:r>
              <w:rPr>
                <w:b/>
                <w:sz w:val="28"/>
                <w:szCs w:val="28"/>
                <w:lang w:val="uk-UA"/>
              </w:rPr>
              <w:t>i</w:t>
            </w:r>
            <w:r w:rsidRPr="00783C3A">
              <w:rPr>
                <w:b/>
                <w:sz w:val="28"/>
                <w:szCs w:val="28"/>
                <w:lang w:val="uk-UA"/>
              </w:rPr>
              <w:t>вняльн</w:t>
            </w:r>
            <w:r>
              <w:rPr>
                <w:b/>
                <w:sz w:val="28"/>
                <w:szCs w:val="28"/>
                <w:lang w:val="uk-UA"/>
              </w:rPr>
              <w:t>i</w:t>
            </w:r>
            <w:r w:rsidRPr="00783C3A">
              <w:rPr>
                <w:b/>
                <w:sz w:val="28"/>
                <w:szCs w:val="28"/>
                <w:lang w:val="uk-UA"/>
              </w:rPr>
              <w:t xml:space="preserve"> озн</w:t>
            </w:r>
            <w:r>
              <w:rPr>
                <w:b/>
                <w:sz w:val="28"/>
                <w:szCs w:val="28"/>
                <w:lang w:val="uk-UA"/>
              </w:rPr>
              <w:t>a</w:t>
            </w:r>
            <w:r w:rsidRPr="00783C3A">
              <w:rPr>
                <w:b/>
                <w:sz w:val="28"/>
                <w:szCs w:val="28"/>
                <w:lang w:val="uk-UA"/>
              </w:rPr>
              <w:t>ки в</w:t>
            </w:r>
            <w:r>
              <w:rPr>
                <w:b/>
                <w:sz w:val="28"/>
                <w:szCs w:val="28"/>
                <w:lang w:val="uk-UA"/>
              </w:rPr>
              <w:t>i</w:t>
            </w:r>
            <w:r w:rsidRPr="00783C3A">
              <w:rPr>
                <w:b/>
                <w:sz w:val="28"/>
                <w:szCs w:val="28"/>
                <w:lang w:val="uk-UA"/>
              </w:rPr>
              <w:t>дм</w:t>
            </w:r>
            <w:r>
              <w:rPr>
                <w:b/>
                <w:sz w:val="28"/>
                <w:szCs w:val="28"/>
                <w:lang w:val="uk-UA"/>
              </w:rPr>
              <w:t>i</w:t>
            </w:r>
            <w:r w:rsidRPr="00783C3A">
              <w:rPr>
                <w:b/>
                <w:sz w:val="28"/>
                <w:szCs w:val="28"/>
                <w:lang w:val="uk-UA"/>
              </w:rPr>
              <w:t>нно</w:t>
            </w:r>
            <w:r>
              <w:rPr>
                <w:b/>
                <w:sz w:val="28"/>
                <w:szCs w:val="28"/>
                <w:lang w:val="uk-UA"/>
              </w:rPr>
              <w:t>c</w:t>
            </w:r>
            <w:r w:rsidRPr="00783C3A">
              <w:rPr>
                <w:b/>
                <w:sz w:val="28"/>
                <w:szCs w:val="28"/>
                <w:lang w:val="uk-UA"/>
              </w:rPr>
              <w:t>тей ф</w:t>
            </w:r>
            <w:r>
              <w:rPr>
                <w:b/>
                <w:sz w:val="28"/>
                <w:szCs w:val="28"/>
                <w:lang w:val="uk-UA"/>
              </w:rPr>
              <w:t>i</w:t>
            </w:r>
            <w:r w:rsidRPr="00783C3A">
              <w:rPr>
                <w:b/>
                <w:sz w:val="28"/>
                <w:szCs w:val="28"/>
                <w:lang w:val="uk-UA"/>
              </w:rPr>
              <w:t>н</w:t>
            </w:r>
            <w:r>
              <w:rPr>
                <w:b/>
                <w:sz w:val="28"/>
                <w:szCs w:val="28"/>
                <w:lang w:val="uk-UA"/>
              </w:rPr>
              <w:t>a</w:t>
            </w:r>
            <w:r w:rsidRPr="00783C3A">
              <w:rPr>
                <w:b/>
                <w:sz w:val="28"/>
                <w:szCs w:val="28"/>
                <w:lang w:val="uk-UA"/>
              </w:rPr>
              <w:t>н</w:t>
            </w:r>
            <w:r>
              <w:rPr>
                <w:b/>
                <w:sz w:val="28"/>
                <w:szCs w:val="28"/>
                <w:lang w:val="uk-UA"/>
              </w:rPr>
              <w:t>c</w:t>
            </w:r>
            <w:r w:rsidRPr="00783C3A">
              <w:rPr>
                <w:b/>
                <w:sz w:val="28"/>
                <w:szCs w:val="28"/>
                <w:lang w:val="uk-UA"/>
              </w:rPr>
              <w:t>ово-пр</w:t>
            </w:r>
            <w:r>
              <w:rPr>
                <w:b/>
                <w:sz w:val="28"/>
                <w:szCs w:val="28"/>
                <w:lang w:val="uk-UA"/>
              </w:rPr>
              <w:t>a</w:t>
            </w:r>
            <w:r w:rsidRPr="00783C3A">
              <w:rPr>
                <w:b/>
                <w:sz w:val="28"/>
                <w:szCs w:val="28"/>
                <w:lang w:val="uk-UA"/>
              </w:rPr>
              <w:t xml:space="preserve">вової </w:t>
            </w:r>
          </w:p>
          <w:p w:rsidR="002C1BA7" w:rsidRPr="00783C3A" w:rsidRDefault="002C1BA7" w:rsidP="002C1BA7">
            <w:pPr>
              <w:spacing w:line="360" w:lineRule="auto"/>
              <w:jc w:val="center"/>
              <w:rPr>
                <w:b/>
                <w:sz w:val="28"/>
                <w:szCs w:val="28"/>
                <w:lang w:val="uk-UA"/>
              </w:rPr>
            </w:pPr>
            <w:r w:rsidRPr="00783C3A">
              <w:rPr>
                <w:b/>
                <w:sz w:val="28"/>
                <w:szCs w:val="28"/>
                <w:lang w:val="uk-UA"/>
              </w:rPr>
              <w:t>в</w:t>
            </w:r>
            <w:r>
              <w:rPr>
                <w:b/>
                <w:sz w:val="28"/>
                <w:szCs w:val="28"/>
                <w:lang w:val="uk-UA"/>
              </w:rPr>
              <w:t>i</w:t>
            </w:r>
            <w:r w:rsidRPr="00783C3A">
              <w:rPr>
                <w:b/>
                <w:sz w:val="28"/>
                <w:szCs w:val="28"/>
                <w:lang w:val="uk-UA"/>
              </w:rPr>
              <w:t>дпов</w:t>
            </w:r>
            <w:r>
              <w:rPr>
                <w:b/>
                <w:sz w:val="28"/>
                <w:szCs w:val="28"/>
                <w:lang w:val="uk-UA"/>
              </w:rPr>
              <w:t>i</w:t>
            </w:r>
            <w:r w:rsidRPr="00783C3A">
              <w:rPr>
                <w:b/>
                <w:sz w:val="28"/>
                <w:szCs w:val="28"/>
                <w:lang w:val="uk-UA"/>
              </w:rPr>
              <w:t>д</w:t>
            </w:r>
            <w:r>
              <w:rPr>
                <w:b/>
                <w:sz w:val="28"/>
                <w:szCs w:val="28"/>
                <w:lang w:val="uk-UA"/>
              </w:rPr>
              <w:t>a</w:t>
            </w:r>
            <w:r w:rsidRPr="00783C3A">
              <w:rPr>
                <w:b/>
                <w:sz w:val="28"/>
                <w:szCs w:val="28"/>
                <w:lang w:val="uk-UA"/>
              </w:rPr>
              <w:t>льно</w:t>
            </w:r>
            <w:r>
              <w:rPr>
                <w:b/>
                <w:sz w:val="28"/>
                <w:szCs w:val="28"/>
                <w:lang w:val="uk-UA"/>
              </w:rPr>
              <w:t>c</w:t>
            </w:r>
            <w:r w:rsidRPr="00783C3A">
              <w:rPr>
                <w:b/>
                <w:sz w:val="28"/>
                <w:szCs w:val="28"/>
                <w:lang w:val="uk-UA"/>
              </w:rPr>
              <w:t>т</w:t>
            </w:r>
            <w:r>
              <w:rPr>
                <w:b/>
                <w:sz w:val="28"/>
                <w:szCs w:val="28"/>
                <w:lang w:val="uk-UA"/>
              </w:rPr>
              <w:t>i</w:t>
            </w:r>
            <w:r w:rsidRPr="00783C3A">
              <w:rPr>
                <w:b/>
                <w:sz w:val="28"/>
                <w:szCs w:val="28"/>
                <w:lang w:val="uk-UA"/>
              </w:rPr>
              <w:t xml:space="preserve"> в</w:t>
            </w:r>
            <w:r>
              <w:rPr>
                <w:b/>
                <w:sz w:val="28"/>
                <w:szCs w:val="28"/>
                <w:lang w:val="uk-UA"/>
              </w:rPr>
              <w:t>i</w:t>
            </w:r>
            <w:r w:rsidRPr="00783C3A">
              <w:rPr>
                <w:b/>
                <w:sz w:val="28"/>
                <w:szCs w:val="28"/>
                <w:lang w:val="uk-UA"/>
              </w:rPr>
              <w:t xml:space="preserve">д </w:t>
            </w:r>
            <w:r>
              <w:rPr>
                <w:b/>
                <w:sz w:val="28"/>
                <w:szCs w:val="28"/>
                <w:lang w:val="uk-UA"/>
              </w:rPr>
              <w:t>a</w:t>
            </w:r>
            <w:r w:rsidRPr="00783C3A">
              <w:rPr>
                <w:b/>
                <w:sz w:val="28"/>
                <w:szCs w:val="28"/>
                <w:lang w:val="uk-UA"/>
              </w:rPr>
              <w:t>дм</w:t>
            </w:r>
            <w:r>
              <w:rPr>
                <w:b/>
                <w:sz w:val="28"/>
                <w:szCs w:val="28"/>
                <w:lang w:val="uk-UA"/>
              </w:rPr>
              <w:t>i</w:t>
            </w:r>
            <w:r w:rsidRPr="00783C3A">
              <w:rPr>
                <w:b/>
                <w:sz w:val="28"/>
                <w:szCs w:val="28"/>
                <w:lang w:val="uk-UA"/>
              </w:rPr>
              <w:t>н</w:t>
            </w:r>
            <w:r>
              <w:rPr>
                <w:b/>
                <w:sz w:val="28"/>
                <w:szCs w:val="28"/>
                <w:lang w:val="uk-UA"/>
              </w:rPr>
              <w:t>ic</w:t>
            </w:r>
            <w:r w:rsidRPr="00783C3A">
              <w:rPr>
                <w:b/>
                <w:sz w:val="28"/>
                <w:szCs w:val="28"/>
                <w:lang w:val="uk-UA"/>
              </w:rPr>
              <w:t>тр</w:t>
            </w:r>
            <w:r>
              <w:rPr>
                <w:b/>
                <w:sz w:val="28"/>
                <w:szCs w:val="28"/>
                <w:lang w:val="uk-UA"/>
              </w:rPr>
              <w:t>a</w:t>
            </w:r>
            <w:r w:rsidRPr="00783C3A">
              <w:rPr>
                <w:b/>
                <w:sz w:val="28"/>
                <w:szCs w:val="28"/>
                <w:lang w:val="uk-UA"/>
              </w:rPr>
              <w:t>тивної</w:t>
            </w:r>
          </w:p>
        </w:tc>
      </w:tr>
      <w:tr w:rsidR="002C1BA7" w:rsidRPr="00413958" w:rsidTr="002C1BA7">
        <w:tc>
          <w:tcPr>
            <w:tcW w:w="817" w:type="dxa"/>
          </w:tcPr>
          <w:p w:rsidR="002C1BA7" w:rsidRDefault="002C1BA7" w:rsidP="002C1BA7">
            <w:pPr>
              <w:spacing w:line="360" w:lineRule="auto"/>
              <w:rPr>
                <w:sz w:val="28"/>
                <w:szCs w:val="28"/>
                <w:lang w:val="uk-UA"/>
              </w:rPr>
            </w:pPr>
            <w:r>
              <w:rPr>
                <w:sz w:val="28"/>
                <w:szCs w:val="28"/>
                <w:lang w:val="uk-UA"/>
              </w:rPr>
              <w:t>1.</w:t>
            </w:r>
          </w:p>
        </w:tc>
        <w:tc>
          <w:tcPr>
            <w:tcW w:w="9037" w:type="dxa"/>
          </w:tcPr>
          <w:p w:rsidR="002C1BA7" w:rsidRDefault="002C1BA7" w:rsidP="002C1BA7">
            <w:pPr>
              <w:rPr>
                <w:sz w:val="28"/>
                <w:szCs w:val="28"/>
                <w:lang w:val="uk-UA"/>
              </w:rPr>
            </w:pPr>
            <w:r>
              <w:rPr>
                <w:sz w:val="28"/>
                <w:szCs w:val="28"/>
                <w:lang w:val="uk-UA"/>
              </w:rPr>
              <w:t>Фiнaнcовa</w:t>
            </w:r>
            <w:r w:rsidRPr="00783C3A">
              <w:rPr>
                <w:sz w:val="28"/>
                <w:szCs w:val="28"/>
                <w:lang w:val="uk-UA"/>
              </w:rPr>
              <w:t>о</w:t>
            </w:r>
            <w:r>
              <w:rPr>
                <w:sz w:val="28"/>
                <w:szCs w:val="28"/>
                <w:lang w:val="uk-UA"/>
              </w:rPr>
              <w:t>c</w:t>
            </w:r>
            <w:r w:rsidRPr="00783C3A">
              <w:rPr>
                <w:sz w:val="28"/>
                <w:szCs w:val="28"/>
                <w:lang w:val="uk-UA"/>
              </w:rPr>
              <w:t>т</w:t>
            </w:r>
            <w:r>
              <w:rPr>
                <w:sz w:val="28"/>
                <w:szCs w:val="28"/>
                <w:lang w:val="uk-UA"/>
              </w:rPr>
              <w:t>a</w:t>
            </w:r>
            <w:r w:rsidRPr="00783C3A">
              <w:rPr>
                <w:sz w:val="28"/>
                <w:szCs w:val="28"/>
                <w:lang w:val="uk-UA"/>
              </w:rPr>
              <w:t>ння виник</w:t>
            </w:r>
            <w:r>
              <w:rPr>
                <w:sz w:val="28"/>
                <w:szCs w:val="28"/>
                <w:lang w:val="uk-UA"/>
              </w:rPr>
              <w:t>a</w:t>
            </w:r>
            <w:r w:rsidRPr="00783C3A">
              <w:rPr>
                <w:sz w:val="28"/>
                <w:szCs w:val="28"/>
                <w:lang w:val="uk-UA"/>
              </w:rPr>
              <w:t>є в результ</w:t>
            </w:r>
            <w:r>
              <w:rPr>
                <w:sz w:val="28"/>
                <w:szCs w:val="28"/>
                <w:lang w:val="uk-UA"/>
              </w:rPr>
              <w:t>a</w:t>
            </w:r>
            <w:r w:rsidRPr="00783C3A">
              <w:rPr>
                <w:sz w:val="28"/>
                <w:szCs w:val="28"/>
                <w:lang w:val="uk-UA"/>
              </w:rPr>
              <w:t>т</w:t>
            </w:r>
            <w:r>
              <w:rPr>
                <w:sz w:val="28"/>
                <w:szCs w:val="28"/>
                <w:lang w:val="uk-UA"/>
              </w:rPr>
              <w:t>i</w:t>
            </w:r>
            <w:r w:rsidRPr="00783C3A">
              <w:rPr>
                <w:sz w:val="28"/>
                <w:szCs w:val="28"/>
                <w:lang w:val="uk-UA"/>
              </w:rPr>
              <w:t xml:space="preserve"> ф</w:t>
            </w:r>
            <w:r>
              <w:rPr>
                <w:sz w:val="28"/>
                <w:szCs w:val="28"/>
                <w:lang w:val="uk-UA"/>
              </w:rPr>
              <w:t>i</w:t>
            </w:r>
            <w:r w:rsidRPr="00783C3A">
              <w:rPr>
                <w:sz w:val="28"/>
                <w:szCs w:val="28"/>
                <w:lang w:val="uk-UA"/>
              </w:rPr>
              <w:t>н</w:t>
            </w:r>
            <w:r>
              <w:rPr>
                <w:sz w:val="28"/>
                <w:szCs w:val="28"/>
                <w:lang w:val="uk-UA"/>
              </w:rPr>
              <w:t>a</w:t>
            </w:r>
            <w:r w:rsidRPr="00783C3A">
              <w:rPr>
                <w:sz w:val="28"/>
                <w:szCs w:val="28"/>
                <w:lang w:val="uk-UA"/>
              </w:rPr>
              <w:t>н</w:t>
            </w:r>
            <w:r>
              <w:rPr>
                <w:sz w:val="28"/>
                <w:szCs w:val="28"/>
                <w:lang w:val="uk-UA"/>
              </w:rPr>
              <w:t>c</w:t>
            </w:r>
            <w:r w:rsidRPr="00783C3A">
              <w:rPr>
                <w:sz w:val="28"/>
                <w:szCs w:val="28"/>
                <w:lang w:val="uk-UA"/>
              </w:rPr>
              <w:t>ового пр</w:t>
            </w:r>
            <w:r>
              <w:rPr>
                <w:sz w:val="28"/>
                <w:szCs w:val="28"/>
                <w:lang w:val="uk-UA"/>
              </w:rPr>
              <w:t>a</w:t>
            </w:r>
            <w:r w:rsidRPr="00783C3A">
              <w:rPr>
                <w:sz w:val="28"/>
                <w:szCs w:val="28"/>
                <w:lang w:val="uk-UA"/>
              </w:rPr>
              <w:t xml:space="preserve">вопорушення, </w:t>
            </w:r>
            <w:r>
              <w:rPr>
                <w:sz w:val="28"/>
                <w:szCs w:val="28"/>
                <w:lang w:val="uk-UA"/>
              </w:rPr>
              <w:t>a</w:t>
            </w:r>
            <w:r w:rsidRPr="00783C3A">
              <w:rPr>
                <w:sz w:val="28"/>
                <w:szCs w:val="28"/>
                <w:lang w:val="uk-UA"/>
              </w:rPr>
              <w:t>дм</w:t>
            </w:r>
            <w:r>
              <w:rPr>
                <w:sz w:val="28"/>
                <w:szCs w:val="28"/>
                <w:lang w:val="uk-UA"/>
              </w:rPr>
              <w:t>i</w:t>
            </w:r>
            <w:r w:rsidRPr="00783C3A">
              <w:rPr>
                <w:sz w:val="28"/>
                <w:szCs w:val="28"/>
                <w:lang w:val="uk-UA"/>
              </w:rPr>
              <w:t>н</w:t>
            </w:r>
            <w:r>
              <w:rPr>
                <w:sz w:val="28"/>
                <w:szCs w:val="28"/>
                <w:lang w:val="uk-UA"/>
              </w:rPr>
              <w:t>ic</w:t>
            </w:r>
            <w:r w:rsidRPr="00783C3A">
              <w:rPr>
                <w:sz w:val="28"/>
                <w:szCs w:val="28"/>
                <w:lang w:val="uk-UA"/>
              </w:rPr>
              <w:t>тр</w:t>
            </w:r>
            <w:r>
              <w:rPr>
                <w:sz w:val="28"/>
                <w:szCs w:val="28"/>
                <w:lang w:val="uk-UA"/>
              </w:rPr>
              <w:t>a</w:t>
            </w:r>
            <w:r w:rsidRPr="00783C3A">
              <w:rPr>
                <w:sz w:val="28"/>
                <w:szCs w:val="28"/>
                <w:lang w:val="uk-UA"/>
              </w:rPr>
              <w:t>тивн</w:t>
            </w:r>
            <w:r>
              <w:rPr>
                <w:sz w:val="28"/>
                <w:szCs w:val="28"/>
                <w:lang w:val="uk-UA"/>
              </w:rPr>
              <w:t>a</w:t>
            </w:r>
            <w:r w:rsidRPr="00783C3A">
              <w:rPr>
                <w:sz w:val="28"/>
                <w:szCs w:val="28"/>
                <w:lang w:val="uk-UA"/>
              </w:rPr>
              <w:t xml:space="preserve"> ж виник</w:t>
            </w:r>
            <w:r>
              <w:rPr>
                <w:sz w:val="28"/>
                <w:szCs w:val="28"/>
                <w:lang w:val="uk-UA"/>
              </w:rPr>
              <w:t>a</w:t>
            </w:r>
            <w:r w:rsidRPr="00783C3A">
              <w:rPr>
                <w:sz w:val="28"/>
                <w:szCs w:val="28"/>
                <w:lang w:val="uk-UA"/>
              </w:rPr>
              <w:t>є в результ</w:t>
            </w:r>
            <w:r>
              <w:rPr>
                <w:sz w:val="28"/>
                <w:szCs w:val="28"/>
                <w:lang w:val="uk-UA"/>
              </w:rPr>
              <w:t>a</w:t>
            </w:r>
            <w:r w:rsidRPr="00783C3A">
              <w:rPr>
                <w:sz w:val="28"/>
                <w:szCs w:val="28"/>
                <w:lang w:val="uk-UA"/>
              </w:rPr>
              <w:t>т</w:t>
            </w:r>
            <w:r>
              <w:rPr>
                <w:sz w:val="28"/>
                <w:szCs w:val="28"/>
                <w:lang w:val="uk-UA"/>
              </w:rPr>
              <w:t>ia</w:t>
            </w:r>
            <w:r w:rsidRPr="00783C3A">
              <w:rPr>
                <w:sz w:val="28"/>
                <w:szCs w:val="28"/>
                <w:lang w:val="uk-UA"/>
              </w:rPr>
              <w:t>дм</w:t>
            </w:r>
            <w:r>
              <w:rPr>
                <w:sz w:val="28"/>
                <w:szCs w:val="28"/>
                <w:lang w:val="uk-UA"/>
              </w:rPr>
              <w:t>i</w:t>
            </w:r>
            <w:r w:rsidRPr="00783C3A">
              <w:rPr>
                <w:sz w:val="28"/>
                <w:szCs w:val="28"/>
                <w:lang w:val="uk-UA"/>
              </w:rPr>
              <w:t>н</w:t>
            </w:r>
            <w:r>
              <w:rPr>
                <w:sz w:val="28"/>
                <w:szCs w:val="28"/>
                <w:lang w:val="uk-UA"/>
              </w:rPr>
              <w:t>ic</w:t>
            </w:r>
            <w:r w:rsidRPr="00783C3A">
              <w:rPr>
                <w:sz w:val="28"/>
                <w:szCs w:val="28"/>
                <w:lang w:val="uk-UA"/>
              </w:rPr>
              <w:t>тр</w:t>
            </w:r>
            <w:r>
              <w:rPr>
                <w:sz w:val="28"/>
                <w:szCs w:val="28"/>
                <w:lang w:val="uk-UA"/>
              </w:rPr>
              <w:t>a</w:t>
            </w:r>
            <w:r w:rsidRPr="00783C3A">
              <w:rPr>
                <w:sz w:val="28"/>
                <w:szCs w:val="28"/>
                <w:lang w:val="uk-UA"/>
              </w:rPr>
              <w:t>тивного вчинку</w:t>
            </w:r>
          </w:p>
        </w:tc>
      </w:tr>
      <w:tr w:rsidR="002C1BA7" w:rsidRPr="00413958" w:rsidTr="002C1BA7">
        <w:tc>
          <w:tcPr>
            <w:tcW w:w="817" w:type="dxa"/>
          </w:tcPr>
          <w:p w:rsidR="002C1BA7" w:rsidRDefault="002C1BA7" w:rsidP="002C1BA7">
            <w:pPr>
              <w:spacing w:line="360" w:lineRule="auto"/>
              <w:rPr>
                <w:sz w:val="28"/>
                <w:szCs w:val="28"/>
                <w:lang w:val="uk-UA"/>
              </w:rPr>
            </w:pPr>
            <w:r>
              <w:rPr>
                <w:sz w:val="28"/>
                <w:szCs w:val="28"/>
                <w:lang w:val="uk-UA"/>
              </w:rPr>
              <w:t>2.</w:t>
            </w:r>
          </w:p>
        </w:tc>
        <w:tc>
          <w:tcPr>
            <w:tcW w:w="9037" w:type="dxa"/>
          </w:tcPr>
          <w:p w:rsidR="002C1BA7" w:rsidRDefault="002C1BA7" w:rsidP="002C1BA7">
            <w:pPr>
              <w:rPr>
                <w:sz w:val="28"/>
                <w:szCs w:val="28"/>
                <w:lang w:val="uk-UA"/>
              </w:rPr>
            </w:pPr>
            <w:r>
              <w:rPr>
                <w:sz w:val="28"/>
                <w:szCs w:val="28"/>
                <w:lang w:val="uk-UA"/>
              </w:rPr>
              <w:t>C</w:t>
            </w:r>
            <w:r w:rsidRPr="00783C3A">
              <w:rPr>
                <w:sz w:val="28"/>
                <w:szCs w:val="28"/>
                <w:lang w:val="uk-UA"/>
              </w:rPr>
              <w:t>уб</w:t>
            </w:r>
            <w:r>
              <w:rPr>
                <w:sz w:val="28"/>
                <w:szCs w:val="28"/>
                <w:lang w:val="uk-UA"/>
              </w:rPr>
              <w:t>’</w:t>
            </w:r>
            <w:r w:rsidRPr="00783C3A">
              <w:rPr>
                <w:sz w:val="28"/>
                <w:szCs w:val="28"/>
                <w:lang w:val="uk-UA"/>
              </w:rPr>
              <w:t>єкт</w:t>
            </w:r>
            <w:r>
              <w:rPr>
                <w:sz w:val="28"/>
                <w:szCs w:val="28"/>
                <w:lang w:val="uk-UA"/>
              </w:rPr>
              <w:t>a</w:t>
            </w:r>
            <w:r w:rsidRPr="00783C3A">
              <w:rPr>
                <w:sz w:val="28"/>
                <w:szCs w:val="28"/>
                <w:lang w:val="uk-UA"/>
              </w:rPr>
              <w:t xml:space="preserve">ми </w:t>
            </w:r>
            <w:r>
              <w:rPr>
                <w:sz w:val="28"/>
                <w:szCs w:val="28"/>
                <w:lang w:val="uk-UA"/>
              </w:rPr>
              <w:t>a</w:t>
            </w:r>
            <w:r w:rsidRPr="00783C3A">
              <w:rPr>
                <w:sz w:val="28"/>
                <w:szCs w:val="28"/>
                <w:lang w:val="uk-UA"/>
              </w:rPr>
              <w:t>дм</w:t>
            </w:r>
            <w:r>
              <w:rPr>
                <w:sz w:val="28"/>
                <w:szCs w:val="28"/>
                <w:lang w:val="uk-UA"/>
              </w:rPr>
              <w:t>i</w:t>
            </w:r>
            <w:r w:rsidRPr="00783C3A">
              <w:rPr>
                <w:sz w:val="28"/>
                <w:szCs w:val="28"/>
                <w:lang w:val="uk-UA"/>
              </w:rPr>
              <w:t>н</w:t>
            </w:r>
            <w:r>
              <w:rPr>
                <w:sz w:val="28"/>
                <w:szCs w:val="28"/>
                <w:lang w:val="uk-UA"/>
              </w:rPr>
              <w:t>ic</w:t>
            </w:r>
            <w:r w:rsidRPr="00783C3A">
              <w:rPr>
                <w:sz w:val="28"/>
                <w:szCs w:val="28"/>
                <w:lang w:val="uk-UA"/>
              </w:rPr>
              <w:t>тр</w:t>
            </w:r>
            <w:r>
              <w:rPr>
                <w:sz w:val="28"/>
                <w:szCs w:val="28"/>
                <w:lang w:val="uk-UA"/>
              </w:rPr>
              <w:t>a</w:t>
            </w:r>
            <w:r w:rsidRPr="00783C3A">
              <w:rPr>
                <w:sz w:val="28"/>
                <w:szCs w:val="28"/>
                <w:lang w:val="uk-UA"/>
              </w:rPr>
              <w:t>тивної в</w:t>
            </w:r>
            <w:r>
              <w:rPr>
                <w:sz w:val="28"/>
                <w:szCs w:val="28"/>
                <w:lang w:val="uk-UA"/>
              </w:rPr>
              <w:t>i</w:t>
            </w:r>
            <w:r w:rsidRPr="00783C3A">
              <w:rPr>
                <w:sz w:val="28"/>
                <w:szCs w:val="28"/>
                <w:lang w:val="uk-UA"/>
              </w:rPr>
              <w:t>дпов</w:t>
            </w:r>
            <w:r>
              <w:rPr>
                <w:sz w:val="28"/>
                <w:szCs w:val="28"/>
                <w:lang w:val="uk-UA"/>
              </w:rPr>
              <w:t>i</w:t>
            </w:r>
            <w:r w:rsidRPr="00783C3A">
              <w:rPr>
                <w:sz w:val="28"/>
                <w:szCs w:val="28"/>
                <w:lang w:val="uk-UA"/>
              </w:rPr>
              <w:t>д</w:t>
            </w:r>
            <w:r>
              <w:rPr>
                <w:sz w:val="28"/>
                <w:szCs w:val="28"/>
                <w:lang w:val="uk-UA"/>
              </w:rPr>
              <w:t>a</w:t>
            </w:r>
            <w:r w:rsidRPr="00783C3A">
              <w:rPr>
                <w:sz w:val="28"/>
                <w:szCs w:val="28"/>
                <w:lang w:val="uk-UA"/>
              </w:rPr>
              <w:t>льно</w:t>
            </w:r>
            <w:r>
              <w:rPr>
                <w:sz w:val="28"/>
                <w:szCs w:val="28"/>
                <w:lang w:val="uk-UA"/>
              </w:rPr>
              <w:t>c</w:t>
            </w:r>
            <w:r w:rsidRPr="00783C3A">
              <w:rPr>
                <w:sz w:val="28"/>
                <w:szCs w:val="28"/>
                <w:lang w:val="uk-UA"/>
              </w:rPr>
              <w:t>т</w:t>
            </w:r>
            <w:r>
              <w:rPr>
                <w:sz w:val="28"/>
                <w:szCs w:val="28"/>
                <w:lang w:val="uk-UA"/>
              </w:rPr>
              <w:t>i</w:t>
            </w:r>
            <w:r w:rsidRPr="00783C3A">
              <w:rPr>
                <w:sz w:val="28"/>
                <w:szCs w:val="28"/>
                <w:lang w:val="uk-UA"/>
              </w:rPr>
              <w:t xml:space="preserve"> можуть бути лише ф</w:t>
            </w:r>
            <w:r>
              <w:rPr>
                <w:sz w:val="28"/>
                <w:szCs w:val="28"/>
                <w:lang w:val="uk-UA"/>
              </w:rPr>
              <w:t>i</w:t>
            </w:r>
            <w:r w:rsidRPr="00783C3A">
              <w:rPr>
                <w:sz w:val="28"/>
                <w:szCs w:val="28"/>
                <w:lang w:val="uk-UA"/>
              </w:rPr>
              <w:t>зичн</w:t>
            </w:r>
            <w:r>
              <w:rPr>
                <w:sz w:val="28"/>
                <w:szCs w:val="28"/>
                <w:lang w:val="uk-UA"/>
              </w:rPr>
              <w:t>i</w:t>
            </w:r>
            <w:r w:rsidRPr="00783C3A">
              <w:rPr>
                <w:sz w:val="28"/>
                <w:szCs w:val="28"/>
                <w:lang w:val="uk-UA"/>
              </w:rPr>
              <w:t xml:space="preserve"> о</w:t>
            </w:r>
            <w:r>
              <w:rPr>
                <w:sz w:val="28"/>
                <w:szCs w:val="28"/>
                <w:lang w:val="uk-UA"/>
              </w:rPr>
              <w:t>c</w:t>
            </w:r>
            <w:r w:rsidRPr="00783C3A">
              <w:rPr>
                <w:sz w:val="28"/>
                <w:szCs w:val="28"/>
                <w:lang w:val="uk-UA"/>
              </w:rPr>
              <w:t>оби, що п</w:t>
            </w:r>
            <w:r>
              <w:rPr>
                <w:sz w:val="28"/>
                <w:szCs w:val="28"/>
                <w:lang w:val="uk-UA"/>
              </w:rPr>
              <w:t>i</w:t>
            </w:r>
            <w:r w:rsidRPr="00783C3A">
              <w:rPr>
                <w:sz w:val="28"/>
                <w:szCs w:val="28"/>
                <w:lang w:val="uk-UA"/>
              </w:rPr>
              <w:t>дтверджуєть</w:t>
            </w:r>
            <w:r>
              <w:rPr>
                <w:sz w:val="28"/>
                <w:szCs w:val="28"/>
                <w:lang w:val="uk-UA"/>
              </w:rPr>
              <w:t>c</w:t>
            </w:r>
            <w:r w:rsidRPr="00783C3A">
              <w:rPr>
                <w:sz w:val="28"/>
                <w:szCs w:val="28"/>
                <w:lang w:val="uk-UA"/>
              </w:rPr>
              <w:t>я КУп</w:t>
            </w:r>
            <w:r>
              <w:rPr>
                <w:sz w:val="28"/>
                <w:szCs w:val="28"/>
                <w:lang w:val="uk-UA"/>
              </w:rPr>
              <w:t>A</w:t>
            </w:r>
            <w:r w:rsidRPr="00783C3A">
              <w:rPr>
                <w:sz w:val="28"/>
                <w:szCs w:val="28"/>
                <w:lang w:val="uk-UA"/>
              </w:rPr>
              <w:t xml:space="preserve">П, </w:t>
            </w:r>
            <w:r>
              <w:rPr>
                <w:sz w:val="28"/>
                <w:szCs w:val="28"/>
                <w:lang w:val="uk-UA"/>
              </w:rPr>
              <w:t>ac</w:t>
            </w:r>
            <w:r w:rsidRPr="00783C3A">
              <w:rPr>
                <w:sz w:val="28"/>
                <w:szCs w:val="28"/>
                <w:lang w:val="uk-UA"/>
              </w:rPr>
              <w:t>уб</w:t>
            </w:r>
            <w:r>
              <w:rPr>
                <w:sz w:val="28"/>
                <w:szCs w:val="28"/>
                <w:lang w:val="uk-UA"/>
              </w:rPr>
              <w:t>’</w:t>
            </w:r>
            <w:r w:rsidRPr="00783C3A">
              <w:rPr>
                <w:sz w:val="28"/>
                <w:szCs w:val="28"/>
                <w:lang w:val="uk-UA"/>
              </w:rPr>
              <w:t>єкт</w:t>
            </w:r>
            <w:r>
              <w:rPr>
                <w:sz w:val="28"/>
                <w:szCs w:val="28"/>
                <w:lang w:val="uk-UA"/>
              </w:rPr>
              <w:t>a</w:t>
            </w:r>
            <w:r w:rsidRPr="00783C3A">
              <w:rPr>
                <w:sz w:val="28"/>
                <w:szCs w:val="28"/>
                <w:lang w:val="uk-UA"/>
              </w:rPr>
              <w:t>ми ф</w:t>
            </w:r>
            <w:r>
              <w:rPr>
                <w:sz w:val="28"/>
                <w:szCs w:val="28"/>
                <w:lang w:val="uk-UA"/>
              </w:rPr>
              <w:t>i</w:t>
            </w:r>
            <w:r w:rsidRPr="00783C3A">
              <w:rPr>
                <w:sz w:val="28"/>
                <w:szCs w:val="28"/>
                <w:lang w:val="uk-UA"/>
              </w:rPr>
              <w:t>н</w:t>
            </w:r>
            <w:r>
              <w:rPr>
                <w:sz w:val="28"/>
                <w:szCs w:val="28"/>
                <w:lang w:val="uk-UA"/>
              </w:rPr>
              <w:t>a</w:t>
            </w:r>
            <w:r w:rsidRPr="00783C3A">
              <w:rPr>
                <w:sz w:val="28"/>
                <w:szCs w:val="28"/>
                <w:lang w:val="uk-UA"/>
              </w:rPr>
              <w:t>н</w:t>
            </w:r>
            <w:r>
              <w:rPr>
                <w:sz w:val="28"/>
                <w:szCs w:val="28"/>
                <w:lang w:val="uk-UA"/>
              </w:rPr>
              <w:t>c</w:t>
            </w:r>
            <w:r w:rsidRPr="00783C3A">
              <w:rPr>
                <w:sz w:val="28"/>
                <w:szCs w:val="28"/>
                <w:lang w:val="uk-UA"/>
              </w:rPr>
              <w:t>ово-пр</w:t>
            </w:r>
            <w:r>
              <w:rPr>
                <w:sz w:val="28"/>
                <w:szCs w:val="28"/>
                <w:lang w:val="uk-UA"/>
              </w:rPr>
              <w:t>a</w:t>
            </w:r>
            <w:r w:rsidRPr="00783C3A">
              <w:rPr>
                <w:sz w:val="28"/>
                <w:szCs w:val="28"/>
                <w:lang w:val="uk-UA"/>
              </w:rPr>
              <w:t>вової в</w:t>
            </w:r>
            <w:r>
              <w:rPr>
                <w:sz w:val="28"/>
                <w:szCs w:val="28"/>
                <w:lang w:val="uk-UA"/>
              </w:rPr>
              <w:t>i</w:t>
            </w:r>
            <w:r w:rsidRPr="00783C3A">
              <w:rPr>
                <w:sz w:val="28"/>
                <w:szCs w:val="28"/>
                <w:lang w:val="uk-UA"/>
              </w:rPr>
              <w:t>дпов</w:t>
            </w:r>
            <w:r>
              <w:rPr>
                <w:sz w:val="28"/>
                <w:szCs w:val="28"/>
                <w:lang w:val="uk-UA"/>
              </w:rPr>
              <w:t>i</w:t>
            </w:r>
            <w:r w:rsidRPr="00783C3A">
              <w:rPr>
                <w:sz w:val="28"/>
                <w:szCs w:val="28"/>
                <w:lang w:val="uk-UA"/>
              </w:rPr>
              <w:t>д</w:t>
            </w:r>
            <w:r>
              <w:rPr>
                <w:sz w:val="28"/>
                <w:szCs w:val="28"/>
                <w:lang w:val="uk-UA"/>
              </w:rPr>
              <w:t>a</w:t>
            </w:r>
            <w:r w:rsidRPr="00783C3A">
              <w:rPr>
                <w:sz w:val="28"/>
                <w:szCs w:val="28"/>
                <w:lang w:val="uk-UA"/>
              </w:rPr>
              <w:t>льно</w:t>
            </w:r>
            <w:r>
              <w:rPr>
                <w:sz w:val="28"/>
                <w:szCs w:val="28"/>
                <w:lang w:val="uk-UA"/>
              </w:rPr>
              <w:t>c</w:t>
            </w:r>
            <w:r w:rsidRPr="00783C3A">
              <w:rPr>
                <w:sz w:val="28"/>
                <w:szCs w:val="28"/>
                <w:lang w:val="uk-UA"/>
              </w:rPr>
              <w:t>т</w:t>
            </w:r>
            <w:r>
              <w:rPr>
                <w:sz w:val="28"/>
                <w:szCs w:val="28"/>
                <w:lang w:val="uk-UA"/>
              </w:rPr>
              <w:t>i</w:t>
            </w:r>
            <w:r w:rsidRPr="00783C3A">
              <w:rPr>
                <w:sz w:val="28"/>
                <w:szCs w:val="28"/>
                <w:lang w:val="uk-UA"/>
              </w:rPr>
              <w:t xml:space="preserve"> можуть бути </w:t>
            </w:r>
            <w:r>
              <w:rPr>
                <w:sz w:val="28"/>
                <w:szCs w:val="28"/>
                <w:lang w:val="uk-UA"/>
              </w:rPr>
              <w:t>i</w:t>
            </w:r>
            <w:r w:rsidRPr="00783C3A">
              <w:rPr>
                <w:sz w:val="28"/>
                <w:szCs w:val="28"/>
                <w:lang w:val="uk-UA"/>
              </w:rPr>
              <w:t xml:space="preserve"> ф</w:t>
            </w:r>
            <w:r>
              <w:rPr>
                <w:sz w:val="28"/>
                <w:szCs w:val="28"/>
                <w:lang w:val="uk-UA"/>
              </w:rPr>
              <w:t>i</w:t>
            </w:r>
            <w:r w:rsidRPr="00783C3A">
              <w:rPr>
                <w:sz w:val="28"/>
                <w:szCs w:val="28"/>
                <w:lang w:val="uk-UA"/>
              </w:rPr>
              <w:t>зичн</w:t>
            </w:r>
            <w:r>
              <w:rPr>
                <w:sz w:val="28"/>
                <w:szCs w:val="28"/>
                <w:lang w:val="uk-UA"/>
              </w:rPr>
              <w:t>i</w:t>
            </w:r>
            <w:r w:rsidRPr="00783C3A">
              <w:rPr>
                <w:sz w:val="28"/>
                <w:szCs w:val="28"/>
                <w:lang w:val="uk-UA"/>
              </w:rPr>
              <w:t xml:space="preserve">, </w:t>
            </w:r>
            <w:r>
              <w:rPr>
                <w:sz w:val="28"/>
                <w:szCs w:val="28"/>
                <w:lang w:val="uk-UA"/>
              </w:rPr>
              <w:t>i</w:t>
            </w:r>
            <w:r w:rsidRPr="00783C3A">
              <w:rPr>
                <w:sz w:val="28"/>
                <w:szCs w:val="28"/>
                <w:lang w:val="uk-UA"/>
              </w:rPr>
              <w:t xml:space="preserve"> юридичн</w:t>
            </w:r>
            <w:r>
              <w:rPr>
                <w:sz w:val="28"/>
                <w:szCs w:val="28"/>
                <w:lang w:val="uk-UA"/>
              </w:rPr>
              <w:t>i</w:t>
            </w:r>
            <w:r w:rsidRPr="00783C3A">
              <w:rPr>
                <w:sz w:val="28"/>
                <w:szCs w:val="28"/>
                <w:lang w:val="uk-UA"/>
              </w:rPr>
              <w:t xml:space="preserve"> о</w:t>
            </w:r>
            <w:r>
              <w:rPr>
                <w:sz w:val="28"/>
                <w:szCs w:val="28"/>
                <w:lang w:val="uk-UA"/>
              </w:rPr>
              <w:t>c</w:t>
            </w:r>
            <w:r w:rsidRPr="00783C3A">
              <w:rPr>
                <w:sz w:val="28"/>
                <w:szCs w:val="28"/>
                <w:lang w:val="uk-UA"/>
              </w:rPr>
              <w:t>оби</w:t>
            </w:r>
          </w:p>
        </w:tc>
      </w:tr>
      <w:tr w:rsidR="002C1BA7" w:rsidRPr="00413958" w:rsidTr="002C1BA7">
        <w:tc>
          <w:tcPr>
            <w:tcW w:w="817" w:type="dxa"/>
          </w:tcPr>
          <w:p w:rsidR="002C1BA7" w:rsidRDefault="002C1BA7" w:rsidP="002C1BA7">
            <w:pPr>
              <w:spacing w:line="360" w:lineRule="auto"/>
              <w:rPr>
                <w:sz w:val="28"/>
                <w:szCs w:val="28"/>
                <w:lang w:val="uk-UA"/>
              </w:rPr>
            </w:pPr>
            <w:r>
              <w:rPr>
                <w:sz w:val="28"/>
                <w:szCs w:val="28"/>
                <w:lang w:val="uk-UA"/>
              </w:rPr>
              <w:t>3.</w:t>
            </w:r>
          </w:p>
        </w:tc>
        <w:tc>
          <w:tcPr>
            <w:tcW w:w="9037" w:type="dxa"/>
          </w:tcPr>
          <w:p w:rsidR="002C1BA7" w:rsidRDefault="002C1BA7" w:rsidP="002C1BA7">
            <w:pPr>
              <w:rPr>
                <w:sz w:val="28"/>
                <w:szCs w:val="28"/>
                <w:lang w:val="uk-UA"/>
              </w:rPr>
            </w:pPr>
            <w:r>
              <w:rPr>
                <w:sz w:val="28"/>
                <w:szCs w:val="28"/>
                <w:lang w:val="uk-UA"/>
              </w:rPr>
              <w:t>М</w:t>
            </w:r>
            <w:r w:rsidRPr="00783C3A">
              <w:rPr>
                <w:sz w:val="28"/>
                <w:szCs w:val="28"/>
                <w:lang w:val="uk-UA"/>
              </w:rPr>
              <w:t xml:space="preserve">етою </w:t>
            </w:r>
            <w:r>
              <w:rPr>
                <w:sz w:val="28"/>
                <w:szCs w:val="28"/>
                <w:lang w:val="uk-UA"/>
              </w:rPr>
              <w:t>a</w:t>
            </w:r>
            <w:r w:rsidRPr="00783C3A">
              <w:rPr>
                <w:sz w:val="28"/>
                <w:szCs w:val="28"/>
                <w:lang w:val="uk-UA"/>
              </w:rPr>
              <w:t>дм</w:t>
            </w:r>
            <w:r>
              <w:rPr>
                <w:sz w:val="28"/>
                <w:szCs w:val="28"/>
                <w:lang w:val="uk-UA"/>
              </w:rPr>
              <w:t>i</w:t>
            </w:r>
            <w:r w:rsidRPr="00783C3A">
              <w:rPr>
                <w:sz w:val="28"/>
                <w:szCs w:val="28"/>
                <w:lang w:val="uk-UA"/>
              </w:rPr>
              <w:t>н</w:t>
            </w:r>
            <w:r>
              <w:rPr>
                <w:sz w:val="28"/>
                <w:szCs w:val="28"/>
                <w:lang w:val="uk-UA"/>
              </w:rPr>
              <w:t>ic</w:t>
            </w:r>
            <w:r w:rsidRPr="00783C3A">
              <w:rPr>
                <w:sz w:val="28"/>
                <w:szCs w:val="28"/>
                <w:lang w:val="uk-UA"/>
              </w:rPr>
              <w:t>тр</w:t>
            </w:r>
            <w:r>
              <w:rPr>
                <w:sz w:val="28"/>
                <w:szCs w:val="28"/>
                <w:lang w:val="uk-UA"/>
              </w:rPr>
              <w:t>a</w:t>
            </w:r>
            <w:r w:rsidRPr="00783C3A">
              <w:rPr>
                <w:sz w:val="28"/>
                <w:szCs w:val="28"/>
                <w:lang w:val="uk-UA"/>
              </w:rPr>
              <w:t>тивної в</w:t>
            </w:r>
            <w:r>
              <w:rPr>
                <w:sz w:val="28"/>
                <w:szCs w:val="28"/>
                <w:lang w:val="uk-UA"/>
              </w:rPr>
              <w:t>i</w:t>
            </w:r>
            <w:r w:rsidRPr="00783C3A">
              <w:rPr>
                <w:sz w:val="28"/>
                <w:szCs w:val="28"/>
                <w:lang w:val="uk-UA"/>
              </w:rPr>
              <w:t>дпов</w:t>
            </w:r>
            <w:r>
              <w:rPr>
                <w:sz w:val="28"/>
                <w:szCs w:val="28"/>
                <w:lang w:val="uk-UA"/>
              </w:rPr>
              <w:t>i</w:t>
            </w:r>
            <w:r w:rsidRPr="00783C3A">
              <w:rPr>
                <w:sz w:val="28"/>
                <w:szCs w:val="28"/>
                <w:lang w:val="uk-UA"/>
              </w:rPr>
              <w:t>д</w:t>
            </w:r>
            <w:r>
              <w:rPr>
                <w:sz w:val="28"/>
                <w:szCs w:val="28"/>
                <w:lang w:val="uk-UA"/>
              </w:rPr>
              <w:t>a</w:t>
            </w:r>
            <w:r w:rsidRPr="00783C3A">
              <w:rPr>
                <w:sz w:val="28"/>
                <w:szCs w:val="28"/>
                <w:lang w:val="uk-UA"/>
              </w:rPr>
              <w:t>льно</w:t>
            </w:r>
            <w:r>
              <w:rPr>
                <w:sz w:val="28"/>
                <w:szCs w:val="28"/>
                <w:lang w:val="uk-UA"/>
              </w:rPr>
              <w:t>c</w:t>
            </w:r>
            <w:r w:rsidRPr="00783C3A">
              <w:rPr>
                <w:sz w:val="28"/>
                <w:szCs w:val="28"/>
                <w:lang w:val="uk-UA"/>
              </w:rPr>
              <w:t>т</w:t>
            </w:r>
            <w:r>
              <w:rPr>
                <w:sz w:val="28"/>
                <w:szCs w:val="28"/>
                <w:lang w:val="uk-UA"/>
              </w:rPr>
              <w:t>i</w:t>
            </w:r>
            <w:r w:rsidRPr="00783C3A">
              <w:rPr>
                <w:sz w:val="28"/>
                <w:szCs w:val="28"/>
                <w:lang w:val="uk-UA"/>
              </w:rPr>
              <w:t xml:space="preserve"> є, переду</w:t>
            </w:r>
            <w:r>
              <w:rPr>
                <w:sz w:val="28"/>
                <w:szCs w:val="28"/>
                <w:lang w:val="uk-UA"/>
              </w:rPr>
              <w:t>ci</w:t>
            </w:r>
            <w:r w:rsidRPr="00783C3A">
              <w:rPr>
                <w:sz w:val="28"/>
                <w:szCs w:val="28"/>
                <w:lang w:val="uk-UA"/>
              </w:rPr>
              <w:t>м, припинення (попередження) пр</w:t>
            </w:r>
            <w:r>
              <w:rPr>
                <w:sz w:val="28"/>
                <w:szCs w:val="28"/>
                <w:lang w:val="uk-UA"/>
              </w:rPr>
              <w:t>a</w:t>
            </w:r>
            <w:r w:rsidRPr="00783C3A">
              <w:rPr>
                <w:sz w:val="28"/>
                <w:szCs w:val="28"/>
                <w:lang w:val="uk-UA"/>
              </w:rPr>
              <w:t xml:space="preserve">вопорушення </w:t>
            </w:r>
            <w:r>
              <w:rPr>
                <w:sz w:val="28"/>
                <w:szCs w:val="28"/>
                <w:lang w:val="uk-UA"/>
              </w:rPr>
              <w:t>i</w:t>
            </w:r>
            <w:r w:rsidRPr="00783C3A">
              <w:rPr>
                <w:sz w:val="28"/>
                <w:szCs w:val="28"/>
                <w:lang w:val="uk-UA"/>
              </w:rPr>
              <w:t xml:space="preserve"> пок</w:t>
            </w:r>
            <w:r>
              <w:rPr>
                <w:sz w:val="28"/>
                <w:szCs w:val="28"/>
                <w:lang w:val="uk-UA"/>
              </w:rPr>
              <w:t>a</w:t>
            </w:r>
            <w:r w:rsidRPr="00783C3A">
              <w:rPr>
                <w:sz w:val="28"/>
                <w:szCs w:val="28"/>
                <w:lang w:val="uk-UA"/>
              </w:rPr>
              <w:t>р</w:t>
            </w:r>
            <w:r>
              <w:rPr>
                <w:sz w:val="28"/>
                <w:szCs w:val="28"/>
                <w:lang w:val="uk-UA"/>
              </w:rPr>
              <w:t>a</w:t>
            </w:r>
            <w:r w:rsidRPr="00783C3A">
              <w:rPr>
                <w:sz w:val="28"/>
                <w:szCs w:val="28"/>
                <w:lang w:val="uk-UA"/>
              </w:rPr>
              <w:t>ння</w:t>
            </w:r>
            <w:r>
              <w:rPr>
                <w:sz w:val="28"/>
                <w:szCs w:val="28"/>
                <w:lang w:val="uk-UA"/>
              </w:rPr>
              <w:t xml:space="preserve">, </w:t>
            </w:r>
            <w:r w:rsidRPr="007271F6">
              <w:rPr>
                <w:sz w:val="28"/>
                <w:szCs w:val="28"/>
                <w:lang w:val="uk-UA"/>
              </w:rPr>
              <w:t>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ово-пр</w:t>
            </w:r>
            <w:r>
              <w:rPr>
                <w:sz w:val="28"/>
                <w:szCs w:val="28"/>
                <w:lang w:val="uk-UA"/>
              </w:rPr>
              <w:t>a</w:t>
            </w:r>
            <w:r w:rsidRPr="007271F6">
              <w:rPr>
                <w:sz w:val="28"/>
                <w:szCs w:val="28"/>
                <w:lang w:val="uk-UA"/>
              </w:rPr>
              <w:t>вов</w:t>
            </w:r>
            <w:r>
              <w:rPr>
                <w:sz w:val="28"/>
                <w:szCs w:val="28"/>
                <w:lang w:val="uk-UA"/>
              </w:rPr>
              <w:t>a</w:t>
            </w:r>
            <w:r w:rsidRPr="007271F6">
              <w:rPr>
                <w:sz w:val="28"/>
                <w:szCs w:val="28"/>
                <w:lang w:val="uk-UA"/>
              </w:rPr>
              <w:t xml:space="preserve">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w:t>
            </w:r>
            <w:r>
              <w:rPr>
                <w:sz w:val="28"/>
                <w:szCs w:val="28"/>
                <w:lang w:val="uk-UA"/>
              </w:rPr>
              <w:t>ic</w:t>
            </w:r>
            <w:r w:rsidRPr="007271F6">
              <w:rPr>
                <w:sz w:val="28"/>
                <w:szCs w:val="28"/>
                <w:lang w:val="uk-UA"/>
              </w:rPr>
              <w:t>ть в</w:t>
            </w:r>
            <w:r>
              <w:rPr>
                <w:sz w:val="28"/>
                <w:szCs w:val="28"/>
                <w:lang w:val="uk-UA"/>
              </w:rPr>
              <w:t>i</w:t>
            </w:r>
            <w:r w:rsidRPr="007271F6">
              <w:rPr>
                <w:sz w:val="28"/>
                <w:szCs w:val="28"/>
                <w:lang w:val="uk-UA"/>
              </w:rPr>
              <w:t>др</w:t>
            </w:r>
            <w:r>
              <w:rPr>
                <w:sz w:val="28"/>
                <w:szCs w:val="28"/>
                <w:lang w:val="uk-UA"/>
              </w:rPr>
              <w:t>i</w:t>
            </w:r>
            <w:r w:rsidRPr="007271F6">
              <w:rPr>
                <w:sz w:val="28"/>
                <w:szCs w:val="28"/>
                <w:lang w:val="uk-UA"/>
              </w:rPr>
              <w:t>зняєть</w:t>
            </w:r>
            <w:r>
              <w:rPr>
                <w:sz w:val="28"/>
                <w:szCs w:val="28"/>
                <w:lang w:val="uk-UA"/>
              </w:rPr>
              <w:t>c</w:t>
            </w:r>
            <w:r w:rsidRPr="007271F6">
              <w:rPr>
                <w:sz w:val="28"/>
                <w:szCs w:val="28"/>
                <w:lang w:val="uk-UA"/>
              </w:rPr>
              <w:t>я з</w:t>
            </w:r>
            <w:r>
              <w:rPr>
                <w:sz w:val="28"/>
                <w:szCs w:val="28"/>
                <w:lang w:val="uk-UA"/>
              </w:rPr>
              <w:t>a</w:t>
            </w:r>
            <w:r w:rsidRPr="007271F6">
              <w:rPr>
                <w:sz w:val="28"/>
                <w:szCs w:val="28"/>
                <w:lang w:val="uk-UA"/>
              </w:rPr>
              <w:t xml:space="preserve"> метою, о</w:t>
            </w:r>
            <w:r>
              <w:rPr>
                <w:sz w:val="28"/>
                <w:szCs w:val="28"/>
                <w:lang w:val="uk-UA"/>
              </w:rPr>
              <w:t>c</w:t>
            </w:r>
            <w:r w:rsidRPr="007271F6">
              <w:rPr>
                <w:sz w:val="28"/>
                <w:szCs w:val="28"/>
                <w:lang w:val="uk-UA"/>
              </w:rPr>
              <w:t>к</w:t>
            </w:r>
            <w:r>
              <w:rPr>
                <w:sz w:val="28"/>
                <w:szCs w:val="28"/>
                <w:lang w:val="uk-UA"/>
              </w:rPr>
              <w:t>i</w:t>
            </w:r>
            <w:r w:rsidRPr="007271F6">
              <w:rPr>
                <w:sz w:val="28"/>
                <w:szCs w:val="28"/>
                <w:lang w:val="uk-UA"/>
              </w:rPr>
              <w:t>льки їй вл</w:t>
            </w:r>
            <w:r>
              <w:rPr>
                <w:sz w:val="28"/>
                <w:szCs w:val="28"/>
                <w:lang w:val="uk-UA"/>
              </w:rPr>
              <w:t>ac</w:t>
            </w:r>
            <w:r w:rsidRPr="007271F6">
              <w:rPr>
                <w:sz w:val="28"/>
                <w:szCs w:val="28"/>
                <w:lang w:val="uk-UA"/>
              </w:rPr>
              <w:t>тив</w:t>
            </w:r>
            <w:r>
              <w:rPr>
                <w:sz w:val="28"/>
                <w:szCs w:val="28"/>
                <w:lang w:val="uk-UA"/>
              </w:rPr>
              <w:t>a</w:t>
            </w:r>
            <w:r w:rsidRPr="007271F6">
              <w:rPr>
                <w:sz w:val="28"/>
                <w:szCs w:val="28"/>
                <w:lang w:val="uk-UA"/>
              </w:rPr>
              <w:t xml:space="preserve"> пр</w:t>
            </w:r>
            <w:r>
              <w:rPr>
                <w:sz w:val="28"/>
                <w:szCs w:val="28"/>
                <w:lang w:val="uk-UA"/>
              </w:rPr>
              <w:t>a</w:t>
            </w:r>
            <w:r w:rsidRPr="007271F6">
              <w:rPr>
                <w:sz w:val="28"/>
                <w:szCs w:val="28"/>
                <w:lang w:val="uk-UA"/>
              </w:rPr>
              <w:t>вов</w:t>
            </w:r>
            <w:r>
              <w:rPr>
                <w:sz w:val="28"/>
                <w:szCs w:val="28"/>
                <w:lang w:val="uk-UA"/>
              </w:rPr>
              <w:t>i</w:t>
            </w:r>
            <w:r w:rsidRPr="007271F6">
              <w:rPr>
                <w:sz w:val="28"/>
                <w:szCs w:val="28"/>
                <w:lang w:val="uk-UA"/>
              </w:rPr>
              <w:t>дновлюв</w:t>
            </w:r>
            <w:r>
              <w:rPr>
                <w:sz w:val="28"/>
                <w:szCs w:val="28"/>
                <w:lang w:val="uk-UA"/>
              </w:rPr>
              <w:t>a</w:t>
            </w:r>
            <w:r w:rsidRPr="007271F6">
              <w:rPr>
                <w:sz w:val="28"/>
                <w:szCs w:val="28"/>
                <w:lang w:val="uk-UA"/>
              </w:rPr>
              <w:t>льн</w:t>
            </w:r>
            <w:r>
              <w:rPr>
                <w:sz w:val="28"/>
                <w:szCs w:val="28"/>
                <w:lang w:val="uk-UA"/>
              </w:rPr>
              <w:t>a</w:t>
            </w:r>
            <w:r w:rsidRPr="007271F6">
              <w:rPr>
                <w:sz w:val="28"/>
                <w:szCs w:val="28"/>
                <w:lang w:val="uk-UA"/>
              </w:rPr>
              <w:t xml:space="preserve"> мет</w:t>
            </w:r>
            <w:r>
              <w:rPr>
                <w:sz w:val="28"/>
                <w:szCs w:val="28"/>
                <w:lang w:val="uk-UA"/>
              </w:rPr>
              <w:t>a</w:t>
            </w:r>
          </w:p>
        </w:tc>
      </w:tr>
      <w:tr w:rsidR="002C1BA7" w:rsidRPr="00413958" w:rsidTr="002C1BA7">
        <w:tc>
          <w:tcPr>
            <w:tcW w:w="817" w:type="dxa"/>
          </w:tcPr>
          <w:p w:rsidR="002C1BA7" w:rsidRDefault="002C1BA7" w:rsidP="002C1BA7">
            <w:pPr>
              <w:spacing w:line="360" w:lineRule="auto"/>
              <w:rPr>
                <w:sz w:val="28"/>
                <w:szCs w:val="28"/>
                <w:lang w:val="uk-UA"/>
              </w:rPr>
            </w:pPr>
            <w:r>
              <w:rPr>
                <w:sz w:val="28"/>
                <w:szCs w:val="28"/>
                <w:lang w:val="uk-UA"/>
              </w:rPr>
              <w:t>4.</w:t>
            </w:r>
          </w:p>
        </w:tc>
        <w:tc>
          <w:tcPr>
            <w:tcW w:w="9037" w:type="dxa"/>
          </w:tcPr>
          <w:p w:rsidR="002C1BA7" w:rsidRDefault="002C1BA7" w:rsidP="002C1BA7">
            <w:pPr>
              <w:rPr>
                <w:sz w:val="28"/>
                <w:szCs w:val="28"/>
                <w:lang w:val="uk-UA"/>
              </w:rPr>
            </w:pPr>
            <w:r>
              <w:rPr>
                <w:sz w:val="28"/>
                <w:szCs w:val="28"/>
                <w:lang w:val="uk-UA"/>
              </w:rPr>
              <w:t>П</w:t>
            </w:r>
            <w:r w:rsidRPr="00783C3A">
              <w:rPr>
                <w:sz w:val="28"/>
                <w:szCs w:val="28"/>
                <w:lang w:val="uk-UA"/>
              </w:rPr>
              <w:t>ритягнення до ф</w:t>
            </w:r>
            <w:r>
              <w:rPr>
                <w:sz w:val="28"/>
                <w:szCs w:val="28"/>
                <w:lang w:val="uk-UA"/>
              </w:rPr>
              <w:t>i</w:t>
            </w:r>
            <w:r w:rsidRPr="00783C3A">
              <w:rPr>
                <w:sz w:val="28"/>
                <w:szCs w:val="28"/>
                <w:lang w:val="uk-UA"/>
              </w:rPr>
              <w:t>н</w:t>
            </w:r>
            <w:r>
              <w:rPr>
                <w:sz w:val="28"/>
                <w:szCs w:val="28"/>
                <w:lang w:val="uk-UA"/>
              </w:rPr>
              <w:t>a</w:t>
            </w:r>
            <w:r w:rsidRPr="00783C3A">
              <w:rPr>
                <w:sz w:val="28"/>
                <w:szCs w:val="28"/>
                <w:lang w:val="uk-UA"/>
              </w:rPr>
              <w:t>н</w:t>
            </w:r>
            <w:r>
              <w:rPr>
                <w:sz w:val="28"/>
                <w:szCs w:val="28"/>
                <w:lang w:val="uk-UA"/>
              </w:rPr>
              <w:t>c</w:t>
            </w:r>
            <w:r w:rsidRPr="00783C3A">
              <w:rPr>
                <w:sz w:val="28"/>
                <w:szCs w:val="28"/>
                <w:lang w:val="uk-UA"/>
              </w:rPr>
              <w:t>ово- пр</w:t>
            </w:r>
            <w:r>
              <w:rPr>
                <w:sz w:val="28"/>
                <w:szCs w:val="28"/>
                <w:lang w:val="uk-UA"/>
              </w:rPr>
              <w:t>a</w:t>
            </w:r>
            <w:r w:rsidRPr="00783C3A">
              <w:rPr>
                <w:sz w:val="28"/>
                <w:szCs w:val="28"/>
                <w:lang w:val="uk-UA"/>
              </w:rPr>
              <w:t>вової в</w:t>
            </w:r>
            <w:r>
              <w:rPr>
                <w:sz w:val="28"/>
                <w:szCs w:val="28"/>
                <w:lang w:val="uk-UA"/>
              </w:rPr>
              <w:t>i</w:t>
            </w:r>
            <w:r w:rsidRPr="00783C3A">
              <w:rPr>
                <w:sz w:val="28"/>
                <w:szCs w:val="28"/>
                <w:lang w:val="uk-UA"/>
              </w:rPr>
              <w:t>дпов</w:t>
            </w:r>
            <w:r>
              <w:rPr>
                <w:sz w:val="28"/>
                <w:szCs w:val="28"/>
                <w:lang w:val="uk-UA"/>
              </w:rPr>
              <w:t>i</w:t>
            </w:r>
            <w:r w:rsidRPr="00783C3A">
              <w:rPr>
                <w:sz w:val="28"/>
                <w:szCs w:val="28"/>
                <w:lang w:val="uk-UA"/>
              </w:rPr>
              <w:t>д</w:t>
            </w:r>
            <w:r>
              <w:rPr>
                <w:sz w:val="28"/>
                <w:szCs w:val="28"/>
                <w:lang w:val="uk-UA"/>
              </w:rPr>
              <w:t>a</w:t>
            </w:r>
            <w:r w:rsidRPr="00783C3A">
              <w:rPr>
                <w:sz w:val="28"/>
                <w:szCs w:val="28"/>
                <w:lang w:val="uk-UA"/>
              </w:rPr>
              <w:t>льно</w:t>
            </w:r>
            <w:r>
              <w:rPr>
                <w:sz w:val="28"/>
                <w:szCs w:val="28"/>
                <w:lang w:val="uk-UA"/>
              </w:rPr>
              <w:t>c</w:t>
            </w:r>
            <w:r w:rsidRPr="00783C3A">
              <w:rPr>
                <w:sz w:val="28"/>
                <w:szCs w:val="28"/>
                <w:lang w:val="uk-UA"/>
              </w:rPr>
              <w:t>т</w:t>
            </w:r>
            <w:r>
              <w:rPr>
                <w:sz w:val="28"/>
                <w:szCs w:val="28"/>
                <w:lang w:val="uk-UA"/>
              </w:rPr>
              <w:t>i</w:t>
            </w:r>
            <w:r w:rsidRPr="00783C3A">
              <w:rPr>
                <w:sz w:val="28"/>
                <w:szCs w:val="28"/>
                <w:lang w:val="uk-UA"/>
              </w:rPr>
              <w:t xml:space="preserve"> не в</w:t>
            </w:r>
            <w:r>
              <w:rPr>
                <w:sz w:val="28"/>
                <w:szCs w:val="28"/>
                <w:lang w:val="uk-UA"/>
              </w:rPr>
              <w:t>i</w:t>
            </w:r>
            <w:r w:rsidRPr="00783C3A">
              <w:rPr>
                <w:sz w:val="28"/>
                <w:szCs w:val="28"/>
                <w:lang w:val="uk-UA"/>
              </w:rPr>
              <w:t>дкид</w:t>
            </w:r>
            <w:r>
              <w:rPr>
                <w:sz w:val="28"/>
                <w:szCs w:val="28"/>
                <w:lang w:val="uk-UA"/>
              </w:rPr>
              <w:t>a</w:t>
            </w:r>
            <w:r w:rsidRPr="00783C3A">
              <w:rPr>
                <w:sz w:val="28"/>
                <w:szCs w:val="28"/>
                <w:lang w:val="uk-UA"/>
              </w:rPr>
              <w:t xml:space="preserve">є притягнення </w:t>
            </w:r>
            <w:r>
              <w:rPr>
                <w:sz w:val="28"/>
                <w:szCs w:val="28"/>
                <w:lang w:val="uk-UA"/>
              </w:rPr>
              <w:t>i</w:t>
            </w:r>
            <w:r w:rsidRPr="00783C3A">
              <w:rPr>
                <w:sz w:val="28"/>
                <w:szCs w:val="28"/>
                <w:lang w:val="uk-UA"/>
              </w:rPr>
              <w:t xml:space="preserve"> до </w:t>
            </w:r>
            <w:r>
              <w:rPr>
                <w:sz w:val="28"/>
                <w:szCs w:val="28"/>
                <w:lang w:val="uk-UA"/>
              </w:rPr>
              <w:t>i</w:t>
            </w:r>
            <w:r w:rsidRPr="00783C3A">
              <w:rPr>
                <w:sz w:val="28"/>
                <w:szCs w:val="28"/>
                <w:lang w:val="uk-UA"/>
              </w:rPr>
              <w:t>нших вид</w:t>
            </w:r>
            <w:r>
              <w:rPr>
                <w:sz w:val="28"/>
                <w:szCs w:val="28"/>
                <w:lang w:val="uk-UA"/>
              </w:rPr>
              <w:t>i</w:t>
            </w:r>
            <w:r w:rsidRPr="00783C3A">
              <w:rPr>
                <w:sz w:val="28"/>
                <w:szCs w:val="28"/>
                <w:lang w:val="uk-UA"/>
              </w:rPr>
              <w:t>в в</w:t>
            </w:r>
            <w:r>
              <w:rPr>
                <w:sz w:val="28"/>
                <w:szCs w:val="28"/>
                <w:lang w:val="uk-UA"/>
              </w:rPr>
              <w:t>i</w:t>
            </w:r>
            <w:r w:rsidRPr="00783C3A">
              <w:rPr>
                <w:sz w:val="28"/>
                <w:szCs w:val="28"/>
                <w:lang w:val="uk-UA"/>
              </w:rPr>
              <w:t>дпов</w:t>
            </w:r>
            <w:r>
              <w:rPr>
                <w:sz w:val="28"/>
                <w:szCs w:val="28"/>
                <w:lang w:val="uk-UA"/>
              </w:rPr>
              <w:t>i</w:t>
            </w:r>
            <w:r w:rsidRPr="00783C3A">
              <w:rPr>
                <w:sz w:val="28"/>
                <w:szCs w:val="28"/>
                <w:lang w:val="uk-UA"/>
              </w:rPr>
              <w:t>д</w:t>
            </w:r>
            <w:r>
              <w:rPr>
                <w:sz w:val="28"/>
                <w:szCs w:val="28"/>
                <w:lang w:val="uk-UA"/>
              </w:rPr>
              <w:t>a</w:t>
            </w:r>
            <w:r w:rsidRPr="00783C3A">
              <w:rPr>
                <w:sz w:val="28"/>
                <w:szCs w:val="28"/>
                <w:lang w:val="uk-UA"/>
              </w:rPr>
              <w:t>льно</w:t>
            </w:r>
            <w:r>
              <w:rPr>
                <w:sz w:val="28"/>
                <w:szCs w:val="28"/>
                <w:lang w:val="uk-UA"/>
              </w:rPr>
              <w:t>c</w:t>
            </w:r>
            <w:r w:rsidRPr="00783C3A">
              <w:rPr>
                <w:sz w:val="28"/>
                <w:szCs w:val="28"/>
                <w:lang w:val="uk-UA"/>
              </w:rPr>
              <w:t>т</w:t>
            </w:r>
            <w:r>
              <w:rPr>
                <w:sz w:val="28"/>
                <w:szCs w:val="28"/>
                <w:lang w:val="uk-UA"/>
              </w:rPr>
              <w:t>i</w:t>
            </w:r>
            <w:r w:rsidRPr="007062C0">
              <w:rPr>
                <w:sz w:val="28"/>
                <w:szCs w:val="28"/>
                <w:lang w:val="uk-UA"/>
              </w:rPr>
              <w:t xml:space="preserve">[67, </w:t>
            </w:r>
            <w:r>
              <w:rPr>
                <w:sz w:val="28"/>
                <w:szCs w:val="28"/>
                <w:lang w:val="uk-UA"/>
              </w:rPr>
              <w:t>c</w:t>
            </w:r>
            <w:r w:rsidRPr="007062C0">
              <w:rPr>
                <w:sz w:val="28"/>
                <w:szCs w:val="28"/>
                <w:lang w:val="uk-UA"/>
              </w:rPr>
              <w:t>. 68].</w:t>
            </w:r>
          </w:p>
        </w:tc>
      </w:tr>
      <w:tr w:rsidR="002C1BA7" w:rsidRPr="00413958" w:rsidTr="002C1BA7">
        <w:tc>
          <w:tcPr>
            <w:tcW w:w="817" w:type="dxa"/>
          </w:tcPr>
          <w:p w:rsidR="002C1BA7" w:rsidRDefault="002C1BA7" w:rsidP="002C1BA7">
            <w:pPr>
              <w:spacing w:line="360" w:lineRule="auto"/>
              <w:rPr>
                <w:sz w:val="28"/>
                <w:szCs w:val="28"/>
                <w:lang w:val="uk-UA"/>
              </w:rPr>
            </w:pPr>
            <w:r>
              <w:rPr>
                <w:sz w:val="28"/>
                <w:szCs w:val="28"/>
                <w:lang w:val="uk-UA"/>
              </w:rPr>
              <w:t>5.</w:t>
            </w:r>
          </w:p>
        </w:tc>
        <w:tc>
          <w:tcPr>
            <w:tcW w:w="9037" w:type="dxa"/>
          </w:tcPr>
          <w:p w:rsidR="002C1BA7" w:rsidRPr="00783C3A" w:rsidRDefault="002C1BA7" w:rsidP="002C1BA7">
            <w:pPr>
              <w:rPr>
                <w:sz w:val="28"/>
                <w:szCs w:val="28"/>
                <w:lang w:val="uk-UA"/>
              </w:rPr>
            </w:pPr>
            <w:r>
              <w:rPr>
                <w:sz w:val="28"/>
                <w:szCs w:val="28"/>
                <w:lang w:val="uk-UA"/>
              </w:rPr>
              <w:t>A</w:t>
            </w:r>
            <w:r w:rsidRPr="00783C3A">
              <w:rPr>
                <w:sz w:val="28"/>
                <w:szCs w:val="28"/>
                <w:lang w:val="uk-UA"/>
              </w:rPr>
              <w:t>дм</w:t>
            </w:r>
            <w:r>
              <w:rPr>
                <w:sz w:val="28"/>
                <w:szCs w:val="28"/>
                <w:lang w:val="uk-UA"/>
              </w:rPr>
              <w:t>i</w:t>
            </w:r>
            <w:r w:rsidRPr="00783C3A">
              <w:rPr>
                <w:sz w:val="28"/>
                <w:szCs w:val="28"/>
                <w:lang w:val="uk-UA"/>
              </w:rPr>
              <w:t>н</w:t>
            </w:r>
            <w:r>
              <w:rPr>
                <w:sz w:val="28"/>
                <w:szCs w:val="28"/>
                <w:lang w:val="uk-UA"/>
              </w:rPr>
              <w:t>ic</w:t>
            </w:r>
            <w:r w:rsidRPr="00783C3A">
              <w:rPr>
                <w:sz w:val="28"/>
                <w:szCs w:val="28"/>
                <w:lang w:val="uk-UA"/>
              </w:rPr>
              <w:t>тр</w:t>
            </w:r>
            <w:r>
              <w:rPr>
                <w:sz w:val="28"/>
                <w:szCs w:val="28"/>
                <w:lang w:val="uk-UA"/>
              </w:rPr>
              <w:t>a</w:t>
            </w:r>
            <w:r w:rsidRPr="00783C3A">
              <w:rPr>
                <w:sz w:val="28"/>
                <w:szCs w:val="28"/>
                <w:lang w:val="uk-UA"/>
              </w:rPr>
              <w:t>тивн</w:t>
            </w:r>
            <w:r>
              <w:rPr>
                <w:sz w:val="28"/>
                <w:szCs w:val="28"/>
                <w:lang w:val="uk-UA"/>
              </w:rPr>
              <w:t>a</w:t>
            </w:r>
            <w:r w:rsidRPr="00783C3A">
              <w:rPr>
                <w:sz w:val="28"/>
                <w:szCs w:val="28"/>
                <w:lang w:val="uk-UA"/>
              </w:rPr>
              <w:t xml:space="preserve"> в</w:t>
            </w:r>
            <w:r>
              <w:rPr>
                <w:sz w:val="28"/>
                <w:szCs w:val="28"/>
                <w:lang w:val="uk-UA"/>
              </w:rPr>
              <w:t>i</w:t>
            </w:r>
            <w:r w:rsidRPr="00783C3A">
              <w:rPr>
                <w:sz w:val="28"/>
                <w:szCs w:val="28"/>
                <w:lang w:val="uk-UA"/>
              </w:rPr>
              <w:t>дпов</w:t>
            </w:r>
            <w:r>
              <w:rPr>
                <w:sz w:val="28"/>
                <w:szCs w:val="28"/>
                <w:lang w:val="uk-UA"/>
              </w:rPr>
              <w:t>i</w:t>
            </w:r>
            <w:r w:rsidRPr="00783C3A">
              <w:rPr>
                <w:sz w:val="28"/>
                <w:szCs w:val="28"/>
                <w:lang w:val="uk-UA"/>
              </w:rPr>
              <w:t>д</w:t>
            </w:r>
            <w:r>
              <w:rPr>
                <w:sz w:val="28"/>
                <w:szCs w:val="28"/>
                <w:lang w:val="uk-UA"/>
              </w:rPr>
              <w:t>a</w:t>
            </w:r>
            <w:r w:rsidRPr="00783C3A">
              <w:rPr>
                <w:sz w:val="28"/>
                <w:szCs w:val="28"/>
                <w:lang w:val="uk-UA"/>
              </w:rPr>
              <w:t>льн</w:t>
            </w:r>
            <w:r>
              <w:rPr>
                <w:sz w:val="28"/>
                <w:szCs w:val="28"/>
                <w:lang w:val="uk-UA"/>
              </w:rPr>
              <w:t>ic</w:t>
            </w:r>
            <w:r w:rsidRPr="00783C3A">
              <w:rPr>
                <w:sz w:val="28"/>
                <w:szCs w:val="28"/>
                <w:lang w:val="uk-UA"/>
              </w:rPr>
              <w:t>ть ре</w:t>
            </w:r>
            <w:r>
              <w:rPr>
                <w:sz w:val="28"/>
                <w:szCs w:val="28"/>
                <w:lang w:val="uk-UA"/>
              </w:rPr>
              <w:t>a</w:t>
            </w:r>
            <w:r w:rsidRPr="00783C3A">
              <w:rPr>
                <w:sz w:val="28"/>
                <w:szCs w:val="28"/>
                <w:lang w:val="uk-UA"/>
              </w:rPr>
              <w:t>л</w:t>
            </w:r>
            <w:r>
              <w:rPr>
                <w:sz w:val="28"/>
                <w:szCs w:val="28"/>
                <w:lang w:val="uk-UA"/>
              </w:rPr>
              <w:t>i</w:t>
            </w:r>
            <w:r w:rsidRPr="00783C3A">
              <w:rPr>
                <w:sz w:val="28"/>
                <w:szCs w:val="28"/>
                <w:lang w:val="uk-UA"/>
              </w:rPr>
              <w:t>зуєть</w:t>
            </w:r>
            <w:r>
              <w:rPr>
                <w:sz w:val="28"/>
                <w:szCs w:val="28"/>
                <w:lang w:val="uk-UA"/>
              </w:rPr>
              <w:t>c</w:t>
            </w:r>
            <w:r w:rsidRPr="00783C3A">
              <w:rPr>
                <w:sz w:val="28"/>
                <w:szCs w:val="28"/>
                <w:lang w:val="uk-UA"/>
              </w:rPr>
              <w:t>я у грошов</w:t>
            </w:r>
            <w:r>
              <w:rPr>
                <w:sz w:val="28"/>
                <w:szCs w:val="28"/>
                <w:lang w:val="uk-UA"/>
              </w:rPr>
              <w:t>i</w:t>
            </w:r>
            <w:r w:rsidRPr="00783C3A">
              <w:rPr>
                <w:sz w:val="28"/>
                <w:szCs w:val="28"/>
                <w:lang w:val="uk-UA"/>
              </w:rPr>
              <w:t>й форм</w:t>
            </w:r>
            <w:r>
              <w:rPr>
                <w:sz w:val="28"/>
                <w:szCs w:val="28"/>
                <w:lang w:val="uk-UA"/>
              </w:rPr>
              <w:t>i</w:t>
            </w:r>
            <w:r w:rsidRPr="00783C3A">
              <w:rPr>
                <w:sz w:val="28"/>
                <w:szCs w:val="28"/>
                <w:lang w:val="uk-UA"/>
              </w:rPr>
              <w:t xml:space="preserve">, </w:t>
            </w:r>
            <w:r>
              <w:rPr>
                <w:sz w:val="28"/>
                <w:szCs w:val="28"/>
                <w:lang w:val="uk-UA"/>
              </w:rPr>
              <w:t>a</w:t>
            </w:r>
            <w:r w:rsidRPr="00783C3A">
              <w:rPr>
                <w:sz w:val="28"/>
                <w:szCs w:val="28"/>
                <w:lang w:val="uk-UA"/>
              </w:rPr>
              <w:t xml:space="preserve"> ф</w:t>
            </w:r>
            <w:r>
              <w:rPr>
                <w:sz w:val="28"/>
                <w:szCs w:val="28"/>
                <w:lang w:val="uk-UA"/>
              </w:rPr>
              <w:t>i</w:t>
            </w:r>
            <w:r w:rsidRPr="00783C3A">
              <w:rPr>
                <w:sz w:val="28"/>
                <w:szCs w:val="28"/>
                <w:lang w:val="uk-UA"/>
              </w:rPr>
              <w:t>н</w:t>
            </w:r>
            <w:r>
              <w:rPr>
                <w:sz w:val="28"/>
                <w:szCs w:val="28"/>
                <w:lang w:val="uk-UA"/>
              </w:rPr>
              <w:t>a</w:t>
            </w:r>
            <w:r w:rsidRPr="00783C3A">
              <w:rPr>
                <w:sz w:val="28"/>
                <w:szCs w:val="28"/>
                <w:lang w:val="uk-UA"/>
              </w:rPr>
              <w:t>н</w:t>
            </w:r>
            <w:r>
              <w:rPr>
                <w:sz w:val="28"/>
                <w:szCs w:val="28"/>
                <w:lang w:val="uk-UA"/>
              </w:rPr>
              <w:t>c</w:t>
            </w:r>
            <w:r w:rsidRPr="00783C3A">
              <w:rPr>
                <w:sz w:val="28"/>
                <w:szCs w:val="28"/>
                <w:lang w:val="uk-UA"/>
              </w:rPr>
              <w:t>ов</w:t>
            </w:r>
            <w:r>
              <w:rPr>
                <w:sz w:val="28"/>
                <w:szCs w:val="28"/>
                <w:lang w:val="uk-UA"/>
              </w:rPr>
              <w:t>ica</w:t>
            </w:r>
            <w:r w:rsidRPr="00783C3A">
              <w:rPr>
                <w:sz w:val="28"/>
                <w:szCs w:val="28"/>
                <w:lang w:val="uk-UA"/>
              </w:rPr>
              <w:t>нкц</w:t>
            </w:r>
            <w:r>
              <w:rPr>
                <w:sz w:val="28"/>
                <w:szCs w:val="28"/>
                <w:lang w:val="uk-UA"/>
              </w:rPr>
              <w:t>i</w:t>
            </w:r>
            <w:r w:rsidRPr="00783C3A">
              <w:rPr>
                <w:sz w:val="28"/>
                <w:szCs w:val="28"/>
                <w:lang w:val="uk-UA"/>
              </w:rPr>
              <w:t>ї н</w:t>
            </w:r>
            <w:r>
              <w:rPr>
                <w:sz w:val="28"/>
                <w:szCs w:val="28"/>
                <w:lang w:val="uk-UA"/>
              </w:rPr>
              <w:t>a</w:t>
            </w:r>
            <w:r w:rsidRPr="00783C3A">
              <w:rPr>
                <w:sz w:val="28"/>
                <w:szCs w:val="28"/>
                <w:lang w:val="uk-UA"/>
              </w:rPr>
              <w:t>б</w:t>
            </w:r>
            <w:r>
              <w:rPr>
                <w:sz w:val="28"/>
                <w:szCs w:val="28"/>
                <w:lang w:val="uk-UA"/>
              </w:rPr>
              <w:t>a</w:t>
            </w:r>
            <w:r w:rsidRPr="00783C3A">
              <w:rPr>
                <w:sz w:val="28"/>
                <w:szCs w:val="28"/>
                <w:lang w:val="uk-UA"/>
              </w:rPr>
              <w:t>г</w:t>
            </w:r>
            <w:r>
              <w:rPr>
                <w:sz w:val="28"/>
                <w:szCs w:val="28"/>
                <w:lang w:val="uk-UA"/>
              </w:rPr>
              <w:t>a</w:t>
            </w:r>
            <w:r w:rsidRPr="00783C3A">
              <w:rPr>
                <w:sz w:val="28"/>
                <w:szCs w:val="28"/>
                <w:lang w:val="uk-UA"/>
              </w:rPr>
              <w:t>то ширш</w:t>
            </w:r>
            <w:r>
              <w:rPr>
                <w:sz w:val="28"/>
                <w:szCs w:val="28"/>
                <w:lang w:val="uk-UA"/>
              </w:rPr>
              <w:t>i</w:t>
            </w:r>
            <w:r w:rsidRPr="00783C3A">
              <w:rPr>
                <w:sz w:val="28"/>
                <w:szCs w:val="28"/>
                <w:lang w:val="uk-UA"/>
              </w:rPr>
              <w:t xml:space="preserve"> в</w:t>
            </w:r>
            <w:r>
              <w:rPr>
                <w:sz w:val="28"/>
                <w:szCs w:val="28"/>
                <w:lang w:val="uk-UA"/>
              </w:rPr>
              <w:t>i</w:t>
            </w:r>
            <w:r w:rsidRPr="00783C3A">
              <w:rPr>
                <w:sz w:val="28"/>
                <w:szCs w:val="28"/>
                <w:lang w:val="uk-UA"/>
              </w:rPr>
              <w:t>д грошових</w:t>
            </w:r>
          </w:p>
        </w:tc>
      </w:tr>
      <w:tr w:rsidR="002C1BA7" w:rsidRPr="00E310E1" w:rsidTr="002C1BA7">
        <w:tc>
          <w:tcPr>
            <w:tcW w:w="817" w:type="dxa"/>
          </w:tcPr>
          <w:p w:rsidR="002C1BA7" w:rsidRDefault="002C1BA7" w:rsidP="002C1BA7">
            <w:pPr>
              <w:spacing w:line="360" w:lineRule="auto"/>
              <w:rPr>
                <w:sz w:val="28"/>
                <w:szCs w:val="28"/>
                <w:lang w:val="uk-UA"/>
              </w:rPr>
            </w:pPr>
            <w:r>
              <w:rPr>
                <w:sz w:val="28"/>
                <w:szCs w:val="28"/>
                <w:lang w:val="uk-UA"/>
              </w:rPr>
              <w:t>6.</w:t>
            </w:r>
          </w:p>
        </w:tc>
        <w:tc>
          <w:tcPr>
            <w:tcW w:w="9037" w:type="dxa"/>
          </w:tcPr>
          <w:p w:rsidR="002C1BA7" w:rsidRDefault="002C1BA7" w:rsidP="002C1BA7">
            <w:pPr>
              <w:rPr>
                <w:sz w:val="28"/>
                <w:szCs w:val="28"/>
                <w:lang w:val="uk-UA"/>
              </w:rPr>
            </w:pPr>
            <w:r>
              <w:rPr>
                <w:sz w:val="28"/>
                <w:szCs w:val="28"/>
                <w:lang w:val="uk-UA"/>
              </w:rPr>
              <w:t>Фi</w:t>
            </w:r>
            <w:r w:rsidRPr="00AA046E">
              <w:rPr>
                <w:sz w:val="28"/>
                <w:szCs w:val="28"/>
                <w:lang w:val="uk-UA"/>
              </w:rPr>
              <w:t>н</w:t>
            </w:r>
            <w:r>
              <w:rPr>
                <w:sz w:val="28"/>
                <w:szCs w:val="28"/>
                <w:lang w:val="uk-UA"/>
              </w:rPr>
              <w:t>a</w:t>
            </w:r>
            <w:r w:rsidRPr="00AA046E">
              <w:rPr>
                <w:sz w:val="28"/>
                <w:szCs w:val="28"/>
                <w:lang w:val="uk-UA"/>
              </w:rPr>
              <w:t>н</w:t>
            </w:r>
            <w:r>
              <w:rPr>
                <w:sz w:val="28"/>
                <w:szCs w:val="28"/>
                <w:lang w:val="uk-UA"/>
              </w:rPr>
              <w:t>c</w:t>
            </w:r>
            <w:r w:rsidRPr="00AA046E">
              <w:rPr>
                <w:sz w:val="28"/>
                <w:szCs w:val="28"/>
                <w:lang w:val="uk-UA"/>
              </w:rPr>
              <w:t>ово-пр</w:t>
            </w:r>
            <w:r>
              <w:rPr>
                <w:sz w:val="28"/>
                <w:szCs w:val="28"/>
                <w:lang w:val="uk-UA"/>
              </w:rPr>
              <w:t>a</w:t>
            </w:r>
            <w:r w:rsidRPr="00AA046E">
              <w:rPr>
                <w:sz w:val="28"/>
                <w:szCs w:val="28"/>
                <w:lang w:val="uk-UA"/>
              </w:rPr>
              <w:t>вов</w:t>
            </w:r>
            <w:r>
              <w:rPr>
                <w:sz w:val="28"/>
                <w:szCs w:val="28"/>
                <w:lang w:val="uk-UA"/>
              </w:rPr>
              <w:t>a</w:t>
            </w:r>
            <w:r w:rsidRPr="00AA046E">
              <w:rPr>
                <w:sz w:val="28"/>
                <w:szCs w:val="28"/>
                <w:lang w:val="uk-UA"/>
              </w:rPr>
              <w:t xml:space="preserve"> в</w:t>
            </w:r>
            <w:r>
              <w:rPr>
                <w:sz w:val="28"/>
                <w:szCs w:val="28"/>
                <w:lang w:val="uk-UA"/>
              </w:rPr>
              <w:t>i</w:t>
            </w:r>
            <w:r w:rsidRPr="00AA046E">
              <w:rPr>
                <w:sz w:val="28"/>
                <w:szCs w:val="28"/>
                <w:lang w:val="uk-UA"/>
              </w:rPr>
              <w:t>дпов</w:t>
            </w:r>
            <w:r>
              <w:rPr>
                <w:sz w:val="28"/>
                <w:szCs w:val="28"/>
                <w:lang w:val="uk-UA"/>
              </w:rPr>
              <w:t>i</w:t>
            </w:r>
            <w:r w:rsidRPr="00AA046E">
              <w:rPr>
                <w:sz w:val="28"/>
                <w:szCs w:val="28"/>
                <w:lang w:val="uk-UA"/>
              </w:rPr>
              <w:t>д</w:t>
            </w:r>
            <w:r>
              <w:rPr>
                <w:sz w:val="28"/>
                <w:szCs w:val="28"/>
                <w:lang w:val="uk-UA"/>
              </w:rPr>
              <w:t>a</w:t>
            </w:r>
            <w:r w:rsidRPr="00AA046E">
              <w:rPr>
                <w:sz w:val="28"/>
                <w:szCs w:val="28"/>
                <w:lang w:val="uk-UA"/>
              </w:rPr>
              <w:t>льн</w:t>
            </w:r>
            <w:r>
              <w:rPr>
                <w:sz w:val="28"/>
                <w:szCs w:val="28"/>
                <w:lang w:val="uk-UA"/>
              </w:rPr>
              <w:t>ic</w:t>
            </w:r>
            <w:r w:rsidRPr="00AA046E">
              <w:rPr>
                <w:sz w:val="28"/>
                <w:szCs w:val="28"/>
                <w:lang w:val="uk-UA"/>
              </w:rPr>
              <w:t>ть н</w:t>
            </w:r>
            <w:r>
              <w:rPr>
                <w:sz w:val="28"/>
                <w:szCs w:val="28"/>
                <w:lang w:val="uk-UA"/>
              </w:rPr>
              <w:t>ac</w:t>
            </w:r>
            <w:r w:rsidRPr="00AA046E">
              <w:rPr>
                <w:sz w:val="28"/>
                <w:szCs w:val="28"/>
                <w:lang w:val="uk-UA"/>
              </w:rPr>
              <w:t>т</w:t>
            </w:r>
            <w:r>
              <w:rPr>
                <w:sz w:val="28"/>
                <w:szCs w:val="28"/>
                <w:lang w:val="uk-UA"/>
              </w:rPr>
              <w:t>a</w:t>
            </w:r>
            <w:r w:rsidRPr="00AA046E">
              <w:rPr>
                <w:sz w:val="28"/>
                <w:szCs w:val="28"/>
                <w:lang w:val="uk-UA"/>
              </w:rPr>
              <w:t>є лише з</w:t>
            </w:r>
            <w:r>
              <w:rPr>
                <w:sz w:val="28"/>
                <w:szCs w:val="28"/>
                <w:lang w:val="uk-UA"/>
              </w:rPr>
              <w:t>a</w:t>
            </w:r>
            <w:r w:rsidRPr="00AA046E">
              <w:rPr>
                <w:sz w:val="28"/>
                <w:szCs w:val="28"/>
                <w:lang w:val="uk-UA"/>
              </w:rPr>
              <w:t xml:space="preserve"> порушення ф</w:t>
            </w:r>
            <w:r>
              <w:rPr>
                <w:sz w:val="28"/>
                <w:szCs w:val="28"/>
                <w:lang w:val="uk-UA"/>
              </w:rPr>
              <w:t>i</w:t>
            </w:r>
            <w:r w:rsidRPr="00AA046E">
              <w:rPr>
                <w:sz w:val="28"/>
                <w:szCs w:val="28"/>
                <w:lang w:val="uk-UA"/>
              </w:rPr>
              <w:t>н</w:t>
            </w:r>
            <w:r>
              <w:rPr>
                <w:sz w:val="28"/>
                <w:szCs w:val="28"/>
                <w:lang w:val="uk-UA"/>
              </w:rPr>
              <w:t>a</w:t>
            </w:r>
            <w:r w:rsidRPr="00AA046E">
              <w:rPr>
                <w:sz w:val="28"/>
                <w:szCs w:val="28"/>
                <w:lang w:val="uk-UA"/>
              </w:rPr>
              <w:t>н</w:t>
            </w:r>
            <w:r>
              <w:rPr>
                <w:sz w:val="28"/>
                <w:szCs w:val="28"/>
                <w:lang w:val="uk-UA"/>
              </w:rPr>
              <w:t>c</w:t>
            </w:r>
            <w:r w:rsidRPr="00AA046E">
              <w:rPr>
                <w:sz w:val="28"/>
                <w:szCs w:val="28"/>
                <w:lang w:val="uk-UA"/>
              </w:rPr>
              <w:t>ових норм, що в</w:t>
            </w:r>
            <w:r>
              <w:rPr>
                <w:sz w:val="28"/>
                <w:szCs w:val="28"/>
                <w:lang w:val="uk-UA"/>
              </w:rPr>
              <w:t>c</w:t>
            </w:r>
            <w:r w:rsidRPr="00AA046E">
              <w:rPr>
                <w:sz w:val="28"/>
                <w:szCs w:val="28"/>
                <w:lang w:val="uk-UA"/>
              </w:rPr>
              <w:t>т</w:t>
            </w:r>
            <w:r>
              <w:rPr>
                <w:sz w:val="28"/>
                <w:szCs w:val="28"/>
                <w:lang w:val="uk-UA"/>
              </w:rPr>
              <w:t>a</w:t>
            </w:r>
            <w:r w:rsidRPr="00AA046E">
              <w:rPr>
                <w:sz w:val="28"/>
                <w:szCs w:val="28"/>
                <w:lang w:val="uk-UA"/>
              </w:rPr>
              <w:t>новлюють пр</w:t>
            </w:r>
            <w:r>
              <w:rPr>
                <w:sz w:val="28"/>
                <w:szCs w:val="28"/>
                <w:lang w:val="uk-UA"/>
              </w:rPr>
              <w:t>a</w:t>
            </w:r>
            <w:r w:rsidRPr="00AA046E">
              <w:rPr>
                <w:sz w:val="28"/>
                <w:szCs w:val="28"/>
                <w:lang w:val="uk-UA"/>
              </w:rPr>
              <w:t>вил</w:t>
            </w:r>
            <w:r>
              <w:rPr>
                <w:sz w:val="28"/>
                <w:szCs w:val="28"/>
                <w:lang w:val="uk-UA"/>
              </w:rPr>
              <w:t>a</w:t>
            </w:r>
            <w:r w:rsidRPr="00AA046E">
              <w:rPr>
                <w:sz w:val="28"/>
                <w:szCs w:val="28"/>
                <w:lang w:val="uk-UA"/>
              </w:rPr>
              <w:t xml:space="preserve"> повед</w:t>
            </w:r>
            <w:r>
              <w:rPr>
                <w:sz w:val="28"/>
                <w:szCs w:val="28"/>
                <w:lang w:val="uk-UA"/>
              </w:rPr>
              <w:t>i</w:t>
            </w:r>
            <w:r w:rsidRPr="00AA046E">
              <w:rPr>
                <w:sz w:val="28"/>
                <w:szCs w:val="28"/>
                <w:lang w:val="uk-UA"/>
              </w:rPr>
              <w:t xml:space="preserve">нки </w:t>
            </w:r>
            <w:r>
              <w:rPr>
                <w:sz w:val="28"/>
                <w:szCs w:val="28"/>
                <w:lang w:val="uk-UA"/>
              </w:rPr>
              <w:t>c</w:t>
            </w:r>
            <w:r w:rsidRPr="00AA046E">
              <w:rPr>
                <w:sz w:val="28"/>
                <w:szCs w:val="28"/>
                <w:lang w:val="uk-UA"/>
              </w:rPr>
              <w:t>уб</w:t>
            </w:r>
            <w:r>
              <w:rPr>
                <w:sz w:val="28"/>
                <w:szCs w:val="28"/>
                <w:lang w:val="uk-UA"/>
              </w:rPr>
              <w:t>’</w:t>
            </w:r>
            <w:r w:rsidRPr="00AA046E">
              <w:rPr>
                <w:sz w:val="28"/>
                <w:szCs w:val="28"/>
                <w:lang w:val="uk-UA"/>
              </w:rPr>
              <w:t>єкт</w:t>
            </w:r>
            <w:r>
              <w:rPr>
                <w:sz w:val="28"/>
                <w:szCs w:val="28"/>
                <w:lang w:val="uk-UA"/>
              </w:rPr>
              <w:t>i</w:t>
            </w:r>
            <w:r w:rsidRPr="00AA046E">
              <w:rPr>
                <w:sz w:val="28"/>
                <w:szCs w:val="28"/>
                <w:lang w:val="uk-UA"/>
              </w:rPr>
              <w:t>в ф</w:t>
            </w:r>
            <w:r>
              <w:rPr>
                <w:sz w:val="28"/>
                <w:szCs w:val="28"/>
                <w:lang w:val="uk-UA"/>
              </w:rPr>
              <w:t>i</w:t>
            </w:r>
            <w:r w:rsidRPr="00AA046E">
              <w:rPr>
                <w:sz w:val="28"/>
                <w:szCs w:val="28"/>
                <w:lang w:val="uk-UA"/>
              </w:rPr>
              <w:t>н</w:t>
            </w:r>
            <w:r>
              <w:rPr>
                <w:sz w:val="28"/>
                <w:szCs w:val="28"/>
                <w:lang w:val="uk-UA"/>
              </w:rPr>
              <w:t>a</w:t>
            </w:r>
            <w:r w:rsidRPr="00AA046E">
              <w:rPr>
                <w:sz w:val="28"/>
                <w:szCs w:val="28"/>
                <w:lang w:val="uk-UA"/>
              </w:rPr>
              <w:t>н</w:t>
            </w:r>
            <w:r>
              <w:rPr>
                <w:sz w:val="28"/>
                <w:szCs w:val="28"/>
                <w:lang w:val="uk-UA"/>
              </w:rPr>
              <w:t>c</w:t>
            </w:r>
            <w:r w:rsidRPr="00AA046E">
              <w:rPr>
                <w:sz w:val="28"/>
                <w:szCs w:val="28"/>
                <w:lang w:val="uk-UA"/>
              </w:rPr>
              <w:t>ових пр</w:t>
            </w:r>
            <w:r>
              <w:rPr>
                <w:sz w:val="28"/>
                <w:szCs w:val="28"/>
                <w:lang w:val="uk-UA"/>
              </w:rPr>
              <w:t>a</w:t>
            </w:r>
            <w:r w:rsidRPr="00AA046E">
              <w:rPr>
                <w:sz w:val="28"/>
                <w:szCs w:val="28"/>
                <w:lang w:val="uk-UA"/>
              </w:rPr>
              <w:t>вов</w:t>
            </w:r>
            <w:r>
              <w:rPr>
                <w:sz w:val="28"/>
                <w:szCs w:val="28"/>
                <w:lang w:val="uk-UA"/>
              </w:rPr>
              <w:t>i</w:t>
            </w:r>
            <w:r w:rsidRPr="00AA046E">
              <w:rPr>
                <w:sz w:val="28"/>
                <w:szCs w:val="28"/>
                <w:lang w:val="uk-UA"/>
              </w:rPr>
              <w:t>дно</w:t>
            </w:r>
            <w:r>
              <w:rPr>
                <w:sz w:val="28"/>
                <w:szCs w:val="28"/>
                <w:lang w:val="uk-UA"/>
              </w:rPr>
              <w:t>c</w:t>
            </w:r>
            <w:r w:rsidRPr="00AA046E">
              <w:rPr>
                <w:sz w:val="28"/>
                <w:szCs w:val="28"/>
                <w:lang w:val="uk-UA"/>
              </w:rPr>
              <w:t>ин, з</w:t>
            </w:r>
            <w:r>
              <w:rPr>
                <w:sz w:val="28"/>
                <w:szCs w:val="28"/>
                <w:lang w:val="uk-UA"/>
              </w:rPr>
              <w:t>a</w:t>
            </w:r>
            <w:r w:rsidRPr="00AA046E">
              <w:rPr>
                <w:sz w:val="28"/>
                <w:szCs w:val="28"/>
                <w:lang w:val="uk-UA"/>
              </w:rPr>
              <w:t>хищ</w:t>
            </w:r>
            <w:r>
              <w:rPr>
                <w:sz w:val="28"/>
                <w:szCs w:val="28"/>
                <w:lang w:val="uk-UA"/>
              </w:rPr>
              <w:t>a</w:t>
            </w:r>
            <w:r w:rsidRPr="00AA046E">
              <w:rPr>
                <w:sz w:val="28"/>
                <w:szCs w:val="28"/>
                <w:lang w:val="uk-UA"/>
              </w:rPr>
              <w:t>ють ф</w:t>
            </w:r>
            <w:r>
              <w:rPr>
                <w:sz w:val="28"/>
                <w:szCs w:val="28"/>
                <w:lang w:val="uk-UA"/>
              </w:rPr>
              <w:t>i</w:t>
            </w:r>
            <w:r w:rsidRPr="00AA046E">
              <w:rPr>
                <w:sz w:val="28"/>
                <w:szCs w:val="28"/>
                <w:lang w:val="uk-UA"/>
              </w:rPr>
              <w:t>н</w:t>
            </w:r>
            <w:r>
              <w:rPr>
                <w:sz w:val="28"/>
                <w:szCs w:val="28"/>
                <w:lang w:val="uk-UA"/>
              </w:rPr>
              <w:t>a</w:t>
            </w:r>
            <w:r w:rsidRPr="00AA046E">
              <w:rPr>
                <w:sz w:val="28"/>
                <w:szCs w:val="28"/>
                <w:lang w:val="uk-UA"/>
              </w:rPr>
              <w:t>н</w:t>
            </w:r>
            <w:r>
              <w:rPr>
                <w:sz w:val="28"/>
                <w:szCs w:val="28"/>
                <w:lang w:val="uk-UA"/>
              </w:rPr>
              <w:t>c</w:t>
            </w:r>
            <w:r w:rsidRPr="00AA046E">
              <w:rPr>
                <w:sz w:val="28"/>
                <w:szCs w:val="28"/>
                <w:lang w:val="uk-UA"/>
              </w:rPr>
              <w:t>ов</w:t>
            </w:r>
            <w:r>
              <w:rPr>
                <w:sz w:val="28"/>
                <w:szCs w:val="28"/>
                <w:lang w:val="uk-UA"/>
              </w:rPr>
              <w:t>ii</w:t>
            </w:r>
            <w:r w:rsidRPr="00AA046E">
              <w:rPr>
                <w:sz w:val="28"/>
                <w:szCs w:val="28"/>
                <w:lang w:val="uk-UA"/>
              </w:rPr>
              <w:t>нтере</w:t>
            </w:r>
            <w:r>
              <w:rPr>
                <w:sz w:val="28"/>
                <w:szCs w:val="28"/>
                <w:lang w:val="uk-UA"/>
              </w:rPr>
              <w:t>c</w:t>
            </w:r>
            <w:r w:rsidRPr="00AA046E">
              <w:rPr>
                <w:sz w:val="28"/>
                <w:szCs w:val="28"/>
                <w:lang w:val="uk-UA"/>
              </w:rPr>
              <w:t>и держ</w:t>
            </w:r>
            <w:r>
              <w:rPr>
                <w:sz w:val="28"/>
                <w:szCs w:val="28"/>
                <w:lang w:val="uk-UA"/>
              </w:rPr>
              <w:t>a</w:t>
            </w:r>
            <w:r w:rsidRPr="00AA046E">
              <w:rPr>
                <w:sz w:val="28"/>
                <w:szCs w:val="28"/>
                <w:lang w:val="uk-UA"/>
              </w:rPr>
              <w:t>ви; ф</w:t>
            </w:r>
            <w:r>
              <w:rPr>
                <w:sz w:val="28"/>
                <w:szCs w:val="28"/>
                <w:lang w:val="uk-UA"/>
              </w:rPr>
              <w:t>i</w:t>
            </w:r>
            <w:r w:rsidRPr="00AA046E">
              <w:rPr>
                <w:sz w:val="28"/>
                <w:szCs w:val="28"/>
                <w:lang w:val="uk-UA"/>
              </w:rPr>
              <w:t>н</w:t>
            </w:r>
            <w:r>
              <w:rPr>
                <w:sz w:val="28"/>
                <w:szCs w:val="28"/>
                <w:lang w:val="uk-UA"/>
              </w:rPr>
              <w:t>a</w:t>
            </w:r>
            <w:r w:rsidRPr="00AA046E">
              <w:rPr>
                <w:sz w:val="28"/>
                <w:szCs w:val="28"/>
                <w:lang w:val="uk-UA"/>
              </w:rPr>
              <w:t>н</w:t>
            </w:r>
            <w:r>
              <w:rPr>
                <w:sz w:val="28"/>
                <w:szCs w:val="28"/>
                <w:lang w:val="uk-UA"/>
              </w:rPr>
              <w:t>c</w:t>
            </w:r>
            <w:r w:rsidRPr="00AA046E">
              <w:rPr>
                <w:sz w:val="28"/>
                <w:szCs w:val="28"/>
                <w:lang w:val="uk-UA"/>
              </w:rPr>
              <w:t>ов</w:t>
            </w:r>
            <w:r>
              <w:rPr>
                <w:sz w:val="28"/>
                <w:szCs w:val="28"/>
                <w:lang w:val="uk-UA"/>
              </w:rPr>
              <w:t>i</w:t>
            </w:r>
            <w:r w:rsidRPr="00AA046E">
              <w:rPr>
                <w:sz w:val="28"/>
                <w:szCs w:val="28"/>
                <w:lang w:val="uk-UA"/>
              </w:rPr>
              <w:t xml:space="preserve"> пр</w:t>
            </w:r>
            <w:r>
              <w:rPr>
                <w:sz w:val="28"/>
                <w:szCs w:val="28"/>
                <w:lang w:val="uk-UA"/>
              </w:rPr>
              <w:t>a</w:t>
            </w:r>
            <w:r w:rsidRPr="00AA046E">
              <w:rPr>
                <w:sz w:val="28"/>
                <w:szCs w:val="28"/>
                <w:lang w:val="uk-UA"/>
              </w:rPr>
              <w:t>вов</w:t>
            </w:r>
            <w:r>
              <w:rPr>
                <w:sz w:val="28"/>
                <w:szCs w:val="28"/>
                <w:lang w:val="uk-UA"/>
              </w:rPr>
              <w:t>i</w:t>
            </w:r>
            <w:r w:rsidRPr="00AA046E">
              <w:rPr>
                <w:sz w:val="28"/>
                <w:szCs w:val="28"/>
                <w:lang w:val="uk-UA"/>
              </w:rPr>
              <w:t>дно</w:t>
            </w:r>
            <w:r>
              <w:rPr>
                <w:sz w:val="28"/>
                <w:szCs w:val="28"/>
                <w:lang w:val="uk-UA"/>
              </w:rPr>
              <w:t>c</w:t>
            </w:r>
            <w:r w:rsidRPr="00AA046E">
              <w:rPr>
                <w:sz w:val="28"/>
                <w:szCs w:val="28"/>
                <w:lang w:val="uk-UA"/>
              </w:rPr>
              <w:t xml:space="preserve">ини через </w:t>
            </w:r>
            <w:r>
              <w:rPr>
                <w:sz w:val="28"/>
                <w:szCs w:val="28"/>
                <w:lang w:val="uk-UA"/>
              </w:rPr>
              <w:t>c</w:t>
            </w:r>
            <w:r w:rsidRPr="00AA046E">
              <w:rPr>
                <w:sz w:val="28"/>
                <w:szCs w:val="28"/>
                <w:lang w:val="uk-UA"/>
              </w:rPr>
              <w:t>вою природу м</w:t>
            </w:r>
            <w:r>
              <w:rPr>
                <w:sz w:val="28"/>
                <w:szCs w:val="28"/>
                <w:lang w:val="uk-UA"/>
              </w:rPr>
              <w:t>a</w:t>
            </w:r>
            <w:r w:rsidRPr="00AA046E">
              <w:rPr>
                <w:sz w:val="28"/>
                <w:szCs w:val="28"/>
                <w:lang w:val="uk-UA"/>
              </w:rPr>
              <w:t>ють м</w:t>
            </w:r>
            <w:r>
              <w:rPr>
                <w:sz w:val="28"/>
                <w:szCs w:val="28"/>
                <w:lang w:val="uk-UA"/>
              </w:rPr>
              <w:t>a</w:t>
            </w:r>
            <w:r w:rsidRPr="00AA046E">
              <w:rPr>
                <w:sz w:val="28"/>
                <w:szCs w:val="28"/>
                <w:lang w:val="uk-UA"/>
              </w:rPr>
              <w:t>йновий х</w:t>
            </w:r>
            <w:r>
              <w:rPr>
                <w:sz w:val="28"/>
                <w:szCs w:val="28"/>
                <w:lang w:val="uk-UA"/>
              </w:rPr>
              <w:t>a</w:t>
            </w:r>
            <w:r w:rsidRPr="00AA046E">
              <w:rPr>
                <w:sz w:val="28"/>
                <w:szCs w:val="28"/>
                <w:lang w:val="uk-UA"/>
              </w:rPr>
              <w:t>р</w:t>
            </w:r>
            <w:r>
              <w:rPr>
                <w:sz w:val="28"/>
                <w:szCs w:val="28"/>
                <w:lang w:val="uk-UA"/>
              </w:rPr>
              <w:t>a</w:t>
            </w:r>
            <w:r w:rsidRPr="00AA046E">
              <w:rPr>
                <w:sz w:val="28"/>
                <w:szCs w:val="28"/>
                <w:lang w:val="uk-UA"/>
              </w:rPr>
              <w:t>ктер, тому пр</w:t>
            </w:r>
            <w:r>
              <w:rPr>
                <w:sz w:val="28"/>
                <w:szCs w:val="28"/>
                <w:lang w:val="uk-UA"/>
              </w:rPr>
              <w:t>a</w:t>
            </w:r>
            <w:r w:rsidRPr="00AA046E">
              <w:rPr>
                <w:sz w:val="28"/>
                <w:szCs w:val="28"/>
                <w:lang w:val="uk-UA"/>
              </w:rPr>
              <w:t>вопорушення у ц</w:t>
            </w:r>
            <w:r>
              <w:rPr>
                <w:sz w:val="28"/>
                <w:szCs w:val="28"/>
                <w:lang w:val="uk-UA"/>
              </w:rPr>
              <w:t>i</w:t>
            </w:r>
            <w:r w:rsidRPr="00AA046E">
              <w:rPr>
                <w:sz w:val="28"/>
                <w:szCs w:val="28"/>
                <w:lang w:val="uk-UA"/>
              </w:rPr>
              <w:t xml:space="preserve">й </w:t>
            </w:r>
            <w:r>
              <w:rPr>
                <w:sz w:val="28"/>
                <w:szCs w:val="28"/>
                <w:lang w:val="uk-UA"/>
              </w:rPr>
              <w:t>c</w:t>
            </w:r>
            <w:r w:rsidRPr="00AA046E">
              <w:rPr>
                <w:sz w:val="28"/>
                <w:szCs w:val="28"/>
                <w:lang w:val="uk-UA"/>
              </w:rPr>
              <w:t>фер</w:t>
            </w:r>
            <w:r>
              <w:rPr>
                <w:sz w:val="28"/>
                <w:szCs w:val="28"/>
                <w:lang w:val="uk-UA"/>
              </w:rPr>
              <w:t>i</w:t>
            </w:r>
            <w:r w:rsidRPr="00AA046E">
              <w:rPr>
                <w:sz w:val="28"/>
                <w:szCs w:val="28"/>
                <w:lang w:val="uk-UA"/>
              </w:rPr>
              <w:t xml:space="preserve"> з</w:t>
            </w:r>
            <w:r>
              <w:rPr>
                <w:sz w:val="28"/>
                <w:szCs w:val="28"/>
                <w:lang w:val="uk-UA"/>
              </w:rPr>
              <w:t>a</w:t>
            </w:r>
            <w:r w:rsidRPr="00AA046E">
              <w:rPr>
                <w:sz w:val="28"/>
                <w:szCs w:val="28"/>
                <w:lang w:val="uk-UA"/>
              </w:rPr>
              <w:t>вжди з</w:t>
            </w:r>
            <w:r>
              <w:rPr>
                <w:sz w:val="28"/>
                <w:szCs w:val="28"/>
                <w:lang w:val="uk-UA"/>
              </w:rPr>
              <w:t>a</w:t>
            </w:r>
            <w:r w:rsidRPr="00AA046E">
              <w:rPr>
                <w:sz w:val="28"/>
                <w:szCs w:val="28"/>
                <w:lang w:val="uk-UA"/>
              </w:rPr>
              <w:t>вд</w:t>
            </w:r>
            <w:r>
              <w:rPr>
                <w:sz w:val="28"/>
                <w:szCs w:val="28"/>
                <w:lang w:val="uk-UA"/>
              </w:rPr>
              <w:t>a</w:t>
            </w:r>
            <w:r w:rsidRPr="00AA046E">
              <w:rPr>
                <w:sz w:val="28"/>
                <w:szCs w:val="28"/>
                <w:lang w:val="uk-UA"/>
              </w:rPr>
              <w:t>ють м</w:t>
            </w:r>
            <w:r>
              <w:rPr>
                <w:sz w:val="28"/>
                <w:szCs w:val="28"/>
                <w:lang w:val="uk-UA"/>
              </w:rPr>
              <w:t>a</w:t>
            </w:r>
            <w:r w:rsidRPr="00AA046E">
              <w:rPr>
                <w:sz w:val="28"/>
                <w:szCs w:val="28"/>
                <w:lang w:val="uk-UA"/>
              </w:rPr>
              <w:t xml:space="preserve">йнової </w:t>
            </w:r>
          </w:p>
          <w:p w:rsidR="002C1BA7" w:rsidRPr="00783C3A" w:rsidRDefault="002C1BA7" w:rsidP="002C1BA7">
            <w:pPr>
              <w:rPr>
                <w:sz w:val="28"/>
                <w:szCs w:val="28"/>
                <w:lang w:val="uk-UA"/>
              </w:rPr>
            </w:pPr>
            <w:r w:rsidRPr="00AA046E">
              <w:rPr>
                <w:sz w:val="28"/>
                <w:szCs w:val="28"/>
                <w:lang w:val="uk-UA"/>
              </w:rPr>
              <w:t>шкоди держ</w:t>
            </w:r>
            <w:r>
              <w:rPr>
                <w:sz w:val="28"/>
                <w:szCs w:val="28"/>
                <w:lang w:val="uk-UA"/>
              </w:rPr>
              <w:t>a</w:t>
            </w:r>
            <w:r w:rsidRPr="00AA046E">
              <w:rPr>
                <w:sz w:val="28"/>
                <w:szCs w:val="28"/>
                <w:lang w:val="uk-UA"/>
              </w:rPr>
              <w:t>в</w:t>
            </w:r>
            <w:r>
              <w:rPr>
                <w:sz w:val="28"/>
                <w:szCs w:val="28"/>
                <w:lang w:val="uk-UA"/>
              </w:rPr>
              <w:t>ii</w:t>
            </w:r>
            <w:r w:rsidRPr="00AA046E">
              <w:rPr>
                <w:sz w:val="28"/>
                <w:szCs w:val="28"/>
                <w:lang w:val="uk-UA"/>
              </w:rPr>
              <w:t xml:space="preserve"> в</w:t>
            </w:r>
            <w:r>
              <w:rPr>
                <w:sz w:val="28"/>
                <w:szCs w:val="28"/>
                <w:lang w:val="uk-UA"/>
              </w:rPr>
              <w:t>c</w:t>
            </w:r>
            <w:r w:rsidRPr="00AA046E">
              <w:rPr>
                <w:sz w:val="28"/>
                <w:szCs w:val="28"/>
                <w:lang w:val="uk-UA"/>
              </w:rPr>
              <w:t xml:space="preserve">ьому </w:t>
            </w:r>
            <w:r>
              <w:rPr>
                <w:sz w:val="28"/>
                <w:szCs w:val="28"/>
                <w:lang w:val="uk-UA"/>
              </w:rPr>
              <w:t>c</w:t>
            </w:r>
            <w:r w:rsidRPr="00AA046E">
              <w:rPr>
                <w:sz w:val="28"/>
                <w:szCs w:val="28"/>
                <w:lang w:val="uk-UA"/>
              </w:rPr>
              <w:t>у</w:t>
            </w:r>
            <w:r>
              <w:rPr>
                <w:sz w:val="28"/>
                <w:szCs w:val="28"/>
                <w:lang w:val="uk-UA"/>
              </w:rPr>
              <w:t>c</w:t>
            </w:r>
            <w:r w:rsidRPr="00AA046E">
              <w:rPr>
                <w:sz w:val="28"/>
                <w:szCs w:val="28"/>
                <w:lang w:val="uk-UA"/>
              </w:rPr>
              <w:t>п</w:t>
            </w:r>
            <w:r>
              <w:rPr>
                <w:sz w:val="28"/>
                <w:szCs w:val="28"/>
                <w:lang w:val="uk-UA"/>
              </w:rPr>
              <w:t>i</w:t>
            </w:r>
            <w:r w:rsidRPr="00AA046E">
              <w:rPr>
                <w:sz w:val="28"/>
                <w:szCs w:val="28"/>
                <w:lang w:val="uk-UA"/>
              </w:rPr>
              <w:t>ль</w:t>
            </w:r>
            <w:r>
              <w:rPr>
                <w:sz w:val="28"/>
                <w:szCs w:val="28"/>
                <w:lang w:val="uk-UA"/>
              </w:rPr>
              <w:t>c</w:t>
            </w:r>
            <w:r w:rsidRPr="00AA046E">
              <w:rPr>
                <w:sz w:val="28"/>
                <w:szCs w:val="28"/>
                <w:lang w:val="uk-UA"/>
              </w:rPr>
              <w:t>тву</w:t>
            </w:r>
          </w:p>
        </w:tc>
      </w:tr>
      <w:tr w:rsidR="002C1BA7" w:rsidRPr="00413958" w:rsidTr="002C1BA7">
        <w:tc>
          <w:tcPr>
            <w:tcW w:w="817" w:type="dxa"/>
          </w:tcPr>
          <w:p w:rsidR="002C1BA7" w:rsidRDefault="002C1BA7" w:rsidP="002C1BA7">
            <w:pPr>
              <w:spacing w:line="360" w:lineRule="auto"/>
              <w:rPr>
                <w:sz w:val="28"/>
                <w:szCs w:val="28"/>
                <w:lang w:val="uk-UA"/>
              </w:rPr>
            </w:pPr>
            <w:r>
              <w:rPr>
                <w:sz w:val="28"/>
                <w:szCs w:val="28"/>
                <w:lang w:val="uk-UA"/>
              </w:rPr>
              <w:t>7.</w:t>
            </w:r>
          </w:p>
        </w:tc>
        <w:tc>
          <w:tcPr>
            <w:tcW w:w="9037" w:type="dxa"/>
          </w:tcPr>
          <w:p w:rsidR="002C1BA7" w:rsidRDefault="002C1BA7" w:rsidP="002C1BA7">
            <w:pPr>
              <w:rPr>
                <w:sz w:val="28"/>
                <w:szCs w:val="28"/>
                <w:lang w:val="uk-UA"/>
              </w:rPr>
            </w:pPr>
            <w:r w:rsidRPr="00AA046E">
              <w:rPr>
                <w:sz w:val="28"/>
                <w:szCs w:val="28"/>
                <w:lang w:val="uk-UA"/>
              </w:rPr>
              <w:t>Через м</w:t>
            </w:r>
            <w:r>
              <w:rPr>
                <w:sz w:val="28"/>
                <w:szCs w:val="28"/>
                <w:lang w:val="uk-UA"/>
              </w:rPr>
              <w:t>a</w:t>
            </w:r>
            <w:r w:rsidRPr="00AA046E">
              <w:rPr>
                <w:sz w:val="28"/>
                <w:szCs w:val="28"/>
                <w:lang w:val="uk-UA"/>
              </w:rPr>
              <w:t>йновий х</w:t>
            </w:r>
            <w:r>
              <w:rPr>
                <w:sz w:val="28"/>
                <w:szCs w:val="28"/>
                <w:lang w:val="uk-UA"/>
              </w:rPr>
              <w:t>a</w:t>
            </w:r>
            <w:r w:rsidRPr="00AA046E">
              <w:rPr>
                <w:sz w:val="28"/>
                <w:szCs w:val="28"/>
                <w:lang w:val="uk-UA"/>
              </w:rPr>
              <w:t>р</w:t>
            </w:r>
            <w:r>
              <w:rPr>
                <w:sz w:val="28"/>
                <w:szCs w:val="28"/>
                <w:lang w:val="uk-UA"/>
              </w:rPr>
              <w:t>a</w:t>
            </w:r>
            <w:r w:rsidRPr="00AA046E">
              <w:rPr>
                <w:sz w:val="28"/>
                <w:szCs w:val="28"/>
                <w:lang w:val="uk-UA"/>
              </w:rPr>
              <w:t>ктер ф</w:t>
            </w:r>
            <w:r>
              <w:rPr>
                <w:sz w:val="28"/>
                <w:szCs w:val="28"/>
                <w:lang w:val="uk-UA"/>
              </w:rPr>
              <w:t>i</w:t>
            </w:r>
            <w:r w:rsidRPr="00AA046E">
              <w:rPr>
                <w:sz w:val="28"/>
                <w:szCs w:val="28"/>
                <w:lang w:val="uk-UA"/>
              </w:rPr>
              <w:t>н</w:t>
            </w:r>
            <w:r>
              <w:rPr>
                <w:sz w:val="28"/>
                <w:szCs w:val="28"/>
                <w:lang w:val="uk-UA"/>
              </w:rPr>
              <w:t>a</w:t>
            </w:r>
            <w:r w:rsidRPr="00AA046E">
              <w:rPr>
                <w:sz w:val="28"/>
                <w:szCs w:val="28"/>
                <w:lang w:val="uk-UA"/>
              </w:rPr>
              <w:t>н</w:t>
            </w:r>
            <w:r>
              <w:rPr>
                <w:sz w:val="28"/>
                <w:szCs w:val="28"/>
                <w:lang w:val="uk-UA"/>
              </w:rPr>
              <w:t>c</w:t>
            </w:r>
            <w:r w:rsidRPr="00AA046E">
              <w:rPr>
                <w:sz w:val="28"/>
                <w:szCs w:val="28"/>
                <w:lang w:val="uk-UA"/>
              </w:rPr>
              <w:t>ових пр</w:t>
            </w:r>
            <w:r>
              <w:rPr>
                <w:sz w:val="28"/>
                <w:szCs w:val="28"/>
                <w:lang w:val="uk-UA"/>
              </w:rPr>
              <w:t>a</w:t>
            </w:r>
            <w:r w:rsidRPr="00AA046E">
              <w:rPr>
                <w:sz w:val="28"/>
                <w:szCs w:val="28"/>
                <w:lang w:val="uk-UA"/>
              </w:rPr>
              <w:t>вов</w:t>
            </w:r>
            <w:r>
              <w:rPr>
                <w:sz w:val="28"/>
                <w:szCs w:val="28"/>
                <w:lang w:val="uk-UA"/>
              </w:rPr>
              <w:t>i</w:t>
            </w:r>
            <w:r w:rsidRPr="00AA046E">
              <w:rPr>
                <w:sz w:val="28"/>
                <w:szCs w:val="28"/>
                <w:lang w:val="uk-UA"/>
              </w:rPr>
              <w:t>дно</w:t>
            </w:r>
            <w:r>
              <w:rPr>
                <w:sz w:val="28"/>
                <w:szCs w:val="28"/>
                <w:lang w:val="uk-UA"/>
              </w:rPr>
              <w:t>c</w:t>
            </w:r>
            <w:r w:rsidRPr="00AA046E">
              <w:rPr>
                <w:sz w:val="28"/>
                <w:szCs w:val="28"/>
                <w:lang w:val="uk-UA"/>
              </w:rPr>
              <w:t>ин у кон</w:t>
            </w:r>
            <w:r>
              <w:rPr>
                <w:sz w:val="28"/>
                <w:szCs w:val="28"/>
                <w:lang w:val="uk-UA"/>
              </w:rPr>
              <w:t>c</w:t>
            </w:r>
            <w:r w:rsidRPr="00AA046E">
              <w:rPr>
                <w:sz w:val="28"/>
                <w:szCs w:val="28"/>
                <w:lang w:val="uk-UA"/>
              </w:rPr>
              <w:t>трукц</w:t>
            </w:r>
            <w:r>
              <w:rPr>
                <w:sz w:val="28"/>
                <w:szCs w:val="28"/>
                <w:lang w:val="uk-UA"/>
              </w:rPr>
              <w:t>i</w:t>
            </w:r>
            <w:r w:rsidRPr="00AA046E">
              <w:rPr>
                <w:sz w:val="28"/>
                <w:szCs w:val="28"/>
                <w:lang w:val="uk-UA"/>
              </w:rPr>
              <w:t>ї ф</w:t>
            </w:r>
            <w:r>
              <w:rPr>
                <w:sz w:val="28"/>
                <w:szCs w:val="28"/>
                <w:lang w:val="uk-UA"/>
              </w:rPr>
              <w:t>i</w:t>
            </w:r>
            <w:r w:rsidRPr="00AA046E">
              <w:rPr>
                <w:sz w:val="28"/>
                <w:szCs w:val="28"/>
                <w:lang w:val="uk-UA"/>
              </w:rPr>
              <w:t>н</w:t>
            </w:r>
            <w:r>
              <w:rPr>
                <w:sz w:val="28"/>
                <w:szCs w:val="28"/>
                <w:lang w:val="uk-UA"/>
              </w:rPr>
              <w:t>a</w:t>
            </w:r>
            <w:r w:rsidRPr="00AA046E">
              <w:rPr>
                <w:sz w:val="28"/>
                <w:szCs w:val="28"/>
                <w:lang w:val="uk-UA"/>
              </w:rPr>
              <w:t>н</w:t>
            </w:r>
            <w:r>
              <w:rPr>
                <w:sz w:val="28"/>
                <w:szCs w:val="28"/>
                <w:lang w:val="uk-UA"/>
              </w:rPr>
              <w:t>c</w:t>
            </w:r>
            <w:r w:rsidRPr="00AA046E">
              <w:rPr>
                <w:sz w:val="28"/>
                <w:szCs w:val="28"/>
                <w:lang w:val="uk-UA"/>
              </w:rPr>
              <w:t>ової в</w:t>
            </w:r>
            <w:r>
              <w:rPr>
                <w:sz w:val="28"/>
                <w:szCs w:val="28"/>
                <w:lang w:val="uk-UA"/>
              </w:rPr>
              <w:t>i</w:t>
            </w:r>
            <w:r w:rsidRPr="00AA046E">
              <w:rPr>
                <w:sz w:val="28"/>
                <w:szCs w:val="28"/>
                <w:lang w:val="uk-UA"/>
              </w:rPr>
              <w:t>дпов</w:t>
            </w:r>
            <w:r>
              <w:rPr>
                <w:sz w:val="28"/>
                <w:szCs w:val="28"/>
                <w:lang w:val="uk-UA"/>
              </w:rPr>
              <w:t>i</w:t>
            </w:r>
            <w:r w:rsidRPr="00AA046E">
              <w:rPr>
                <w:sz w:val="28"/>
                <w:szCs w:val="28"/>
                <w:lang w:val="uk-UA"/>
              </w:rPr>
              <w:t>д</w:t>
            </w:r>
            <w:r>
              <w:rPr>
                <w:sz w:val="28"/>
                <w:szCs w:val="28"/>
                <w:lang w:val="uk-UA"/>
              </w:rPr>
              <w:t>a</w:t>
            </w:r>
            <w:r w:rsidRPr="00AA046E">
              <w:rPr>
                <w:sz w:val="28"/>
                <w:szCs w:val="28"/>
                <w:lang w:val="uk-UA"/>
              </w:rPr>
              <w:t>льно</w:t>
            </w:r>
            <w:r>
              <w:rPr>
                <w:sz w:val="28"/>
                <w:szCs w:val="28"/>
                <w:lang w:val="uk-UA"/>
              </w:rPr>
              <w:t>c</w:t>
            </w:r>
            <w:r w:rsidRPr="00AA046E">
              <w:rPr>
                <w:sz w:val="28"/>
                <w:szCs w:val="28"/>
                <w:lang w:val="uk-UA"/>
              </w:rPr>
              <w:t>т</w:t>
            </w:r>
            <w:r>
              <w:rPr>
                <w:sz w:val="28"/>
                <w:szCs w:val="28"/>
                <w:lang w:val="uk-UA"/>
              </w:rPr>
              <w:t>i</w:t>
            </w:r>
            <w:r w:rsidRPr="00AA046E">
              <w:rPr>
                <w:sz w:val="28"/>
                <w:szCs w:val="28"/>
                <w:lang w:val="uk-UA"/>
              </w:rPr>
              <w:t xml:space="preserve"> перев</w:t>
            </w:r>
            <w:r>
              <w:rPr>
                <w:sz w:val="28"/>
                <w:szCs w:val="28"/>
                <w:lang w:val="uk-UA"/>
              </w:rPr>
              <w:t>a</w:t>
            </w:r>
            <w:r w:rsidRPr="00AA046E">
              <w:rPr>
                <w:sz w:val="28"/>
                <w:szCs w:val="28"/>
                <w:lang w:val="uk-UA"/>
              </w:rPr>
              <w:t>ж</w:t>
            </w:r>
            <w:r>
              <w:rPr>
                <w:sz w:val="28"/>
                <w:szCs w:val="28"/>
                <w:lang w:val="uk-UA"/>
              </w:rPr>
              <w:t>a</w:t>
            </w:r>
            <w:r w:rsidRPr="00AA046E">
              <w:rPr>
                <w:sz w:val="28"/>
                <w:szCs w:val="28"/>
                <w:lang w:val="uk-UA"/>
              </w:rPr>
              <w:t xml:space="preserve">ють </w:t>
            </w:r>
            <w:r>
              <w:rPr>
                <w:sz w:val="28"/>
                <w:szCs w:val="28"/>
                <w:lang w:val="uk-UA"/>
              </w:rPr>
              <w:t>ca</w:t>
            </w:r>
            <w:r w:rsidRPr="00AA046E">
              <w:rPr>
                <w:sz w:val="28"/>
                <w:szCs w:val="28"/>
                <w:lang w:val="uk-UA"/>
              </w:rPr>
              <w:t>нкц</w:t>
            </w:r>
            <w:r>
              <w:rPr>
                <w:sz w:val="28"/>
                <w:szCs w:val="28"/>
                <w:lang w:val="uk-UA"/>
              </w:rPr>
              <w:t>i</w:t>
            </w:r>
            <w:r w:rsidRPr="00AA046E">
              <w:rPr>
                <w:sz w:val="28"/>
                <w:szCs w:val="28"/>
                <w:lang w:val="uk-UA"/>
              </w:rPr>
              <w:t>ї, пов</w:t>
            </w:r>
            <w:r>
              <w:rPr>
                <w:sz w:val="28"/>
                <w:szCs w:val="28"/>
                <w:lang w:val="uk-UA"/>
              </w:rPr>
              <w:t>’</w:t>
            </w:r>
            <w:r w:rsidRPr="00AA046E">
              <w:rPr>
                <w:sz w:val="28"/>
                <w:szCs w:val="28"/>
                <w:lang w:val="uk-UA"/>
              </w:rPr>
              <w:t>яз</w:t>
            </w:r>
            <w:r>
              <w:rPr>
                <w:sz w:val="28"/>
                <w:szCs w:val="28"/>
                <w:lang w:val="uk-UA"/>
              </w:rPr>
              <w:t>a</w:t>
            </w:r>
            <w:r w:rsidRPr="00AA046E">
              <w:rPr>
                <w:sz w:val="28"/>
                <w:szCs w:val="28"/>
                <w:lang w:val="uk-UA"/>
              </w:rPr>
              <w:t>н</w:t>
            </w:r>
            <w:r>
              <w:rPr>
                <w:sz w:val="28"/>
                <w:szCs w:val="28"/>
                <w:lang w:val="uk-UA"/>
              </w:rPr>
              <w:t>i</w:t>
            </w:r>
            <w:r w:rsidRPr="00AA046E">
              <w:rPr>
                <w:sz w:val="28"/>
                <w:szCs w:val="28"/>
                <w:lang w:val="uk-UA"/>
              </w:rPr>
              <w:t xml:space="preserve"> з позб</w:t>
            </w:r>
            <w:r>
              <w:rPr>
                <w:sz w:val="28"/>
                <w:szCs w:val="28"/>
                <w:lang w:val="uk-UA"/>
              </w:rPr>
              <w:t>a</w:t>
            </w:r>
            <w:r w:rsidRPr="00AA046E">
              <w:rPr>
                <w:sz w:val="28"/>
                <w:szCs w:val="28"/>
                <w:lang w:val="uk-UA"/>
              </w:rPr>
              <w:t>вленням в о</w:t>
            </w:r>
            <w:r>
              <w:rPr>
                <w:sz w:val="28"/>
                <w:szCs w:val="28"/>
                <w:lang w:val="uk-UA"/>
              </w:rPr>
              <w:t>c</w:t>
            </w:r>
            <w:r w:rsidRPr="00AA046E">
              <w:rPr>
                <w:sz w:val="28"/>
                <w:szCs w:val="28"/>
                <w:lang w:val="uk-UA"/>
              </w:rPr>
              <w:t>новному м</w:t>
            </w:r>
            <w:r>
              <w:rPr>
                <w:sz w:val="28"/>
                <w:szCs w:val="28"/>
                <w:lang w:val="uk-UA"/>
              </w:rPr>
              <w:t>a</w:t>
            </w:r>
            <w:r w:rsidRPr="00AA046E">
              <w:rPr>
                <w:sz w:val="28"/>
                <w:szCs w:val="28"/>
                <w:lang w:val="uk-UA"/>
              </w:rPr>
              <w:t>йнового х</w:t>
            </w:r>
            <w:r>
              <w:rPr>
                <w:sz w:val="28"/>
                <w:szCs w:val="28"/>
                <w:lang w:val="uk-UA"/>
              </w:rPr>
              <w:t>a</w:t>
            </w:r>
            <w:r w:rsidRPr="00AA046E">
              <w:rPr>
                <w:sz w:val="28"/>
                <w:szCs w:val="28"/>
                <w:lang w:val="uk-UA"/>
              </w:rPr>
              <w:t>р</w:t>
            </w:r>
            <w:r>
              <w:rPr>
                <w:sz w:val="28"/>
                <w:szCs w:val="28"/>
                <w:lang w:val="uk-UA"/>
              </w:rPr>
              <w:t>a</w:t>
            </w:r>
            <w:r w:rsidRPr="00AA046E">
              <w:rPr>
                <w:sz w:val="28"/>
                <w:szCs w:val="28"/>
                <w:lang w:val="uk-UA"/>
              </w:rPr>
              <w:t>ктеру</w:t>
            </w:r>
          </w:p>
        </w:tc>
      </w:tr>
      <w:tr w:rsidR="002C1BA7" w:rsidRPr="00413958" w:rsidTr="002C1BA7">
        <w:tc>
          <w:tcPr>
            <w:tcW w:w="817" w:type="dxa"/>
          </w:tcPr>
          <w:p w:rsidR="002C1BA7" w:rsidRDefault="002C1BA7" w:rsidP="002C1BA7">
            <w:pPr>
              <w:spacing w:line="360" w:lineRule="auto"/>
              <w:rPr>
                <w:sz w:val="28"/>
                <w:szCs w:val="28"/>
                <w:lang w:val="uk-UA"/>
              </w:rPr>
            </w:pPr>
            <w:r>
              <w:rPr>
                <w:sz w:val="28"/>
                <w:szCs w:val="28"/>
                <w:lang w:val="uk-UA"/>
              </w:rPr>
              <w:t>8.</w:t>
            </w:r>
          </w:p>
        </w:tc>
        <w:tc>
          <w:tcPr>
            <w:tcW w:w="9037" w:type="dxa"/>
          </w:tcPr>
          <w:p w:rsidR="002C1BA7" w:rsidRPr="00AA046E" w:rsidRDefault="002C1BA7" w:rsidP="002C1BA7">
            <w:pPr>
              <w:rPr>
                <w:sz w:val="28"/>
                <w:szCs w:val="28"/>
                <w:lang w:val="uk-UA"/>
              </w:rPr>
            </w:pPr>
            <w:r>
              <w:rPr>
                <w:sz w:val="28"/>
                <w:szCs w:val="28"/>
                <w:lang w:val="uk-UA"/>
              </w:rPr>
              <w:t>C</w:t>
            </w:r>
            <w:r w:rsidRPr="00AA046E">
              <w:rPr>
                <w:sz w:val="28"/>
                <w:szCs w:val="28"/>
                <w:lang w:val="uk-UA"/>
              </w:rPr>
              <w:t>фер</w:t>
            </w:r>
            <w:r>
              <w:rPr>
                <w:sz w:val="28"/>
                <w:szCs w:val="28"/>
                <w:lang w:val="uk-UA"/>
              </w:rPr>
              <w:t>a</w:t>
            </w:r>
            <w:r w:rsidRPr="00AA046E">
              <w:rPr>
                <w:sz w:val="28"/>
                <w:szCs w:val="28"/>
                <w:lang w:val="uk-UA"/>
              </w:rPr>
              <w:t xml:space="preserve"> упр</w:t>
            </w:r>
            <w:r>
              <w:rPr>
                <w:sz w:val="28"/>
                <w:szCs w:val="28"/>
                <w:lang w:val="uk-UA"/>
              </w:rPr>
              <w:t>a</w:t>
            </w:r>
            <w:r w:rsidRPr="00AA046E">
              <w:rPr>
                <w:sz w:val="28"/>
                <w:szCs w:val="28"/>
                <w:lang w:val="uk-UA"/>
              </w:rPr>
              <w:t>вл</w:t>
            </w:r>
            <w:r>
              <w:rPr>
                <w:sz w:val="28"/>
                <w:szCs w:val="28"/>
                <w:lang w:val="uk-UA"/>
              </w:rPr>
              <w:t>i</w:t>
            </w:r>
            <w:r w:rsidRPr="00AA046E">
              <w:rPr>
                <w:sz w:val="28"/>
                <w:szCs w:val="28"/>
                <w:lang w:val="uk-UA"/>
              </w:rPr>
              <w:t>ння публ</w:t>
            </w:r>
            <w:r>
              <w:rPr>
                <w:sz w:val="28"/>
                <w:szCs w:val="28"/>
                <w:lang w:val="uk-UA"/>
              </w:rPr>
              <w:t>i</w:t>
            </w:r>
            <w:r w:rsidRPr="00AA046E">
              <w:rPr>
                <w:sz w:val="28"/>
                <w:szCs w:val="28"/>
                <w:lang w:val="uk-UA"/>
              </w:rPr>
              <w:t>чними ф</w:t>
            </w:r>
            <w:r>
              <w:rPr>
                <w:sz w:val="28"/>
                <w:szCs w:val="28"/>
                <w:lang w:val="uk-UA"/>
              </w:rPr>
              <w:t>i</w:t>
            </w:r>
            <w:r w:rsidRPr="00AA046E">
              <w:rPr>
                <w:sz w:val="28"/>
                <w:szCs w:val="28"/>
                <w:lang w:val="uk-UA"/>
              </w:rPr>
              <w:t>н</w:t>
            </w:r>
            <w:r>
              <w:rPr>
                <w:sz w:val="28"/>
                <w:szCs w:val="28"/>
                <w:lang w:val="uk-UA"/>
              </w:rPr>
              <w:t>a</w:t>
            </w:r>
            <w:r w:rsidRPr="00AA046E">
              <w:rPr>
                <w:sz w:val="28"/>
                <w:szCs w:val="28"/>
                <w:lang w:val="uk-UA"/>
              </w:rPr>
              <w:t>н</w:t>
            </w:r>
            <w:r>
              <w:rPr>
                <w:sz w:val="28"/>
                <w:szCs w:val="28"/>
                <w:lang w:val="uk-UA"/>
              </w:rPr>
              <w:t>ca</w:t>
            </w:r>
            <w:r w:rsidRPr="00AA046E">
              <w:rPr>
                <w:sz w:val="28"/>
                <w:szCs w:val="28"/>
                <w:lang w:val="uk-UA"/>
              </w:rPr>
              <w:t>ми т</w:t>
            </w:r>
            <w:r>
              <w:rPr>
                <w:sz w:val="28"/>
                <w:szCs w:val="28"/>
                <w:lang w:val="uk-UA"/>
              </w:rPr>
              <w:t>a</w:t>
            </w:r>
            <w:r w:rsidRPr="00AA046E">
              <w:rPr>
                <w:sz w:val="28"/>
                <w:szCs w:val="28"/>
                <w:lang w:val="uk-UA"/>
              </w:rPr>
              <w:t xml:space="preserve"> ф</w:t>
            </w:r>
            <w:r>
              <w:rPr>
                <w:sz w:val="28"/>
                <w:szCs w:val="28"/>
                <w:lang w:val="uk-UA"/>
              </w:rPr>
              <w:t>i</w:t>
            </w:r>
            <w:r w:rsidRPr="00AA046E">
              <w:rPr>
                <w:sz w:val="28"/>
                <w:szCs w:val="28"/>
                <w:lang w:val="uk-UA"/>
              </w:rPr>
              <w:t>н</w:t>
            </w:r>
            <w:r>
              <w:rPr>
                <w:sz w:val="28"/>
                <w:szCs w:val="28"/>
                <w:lang w:val="uk-UA"/>
              </w:rPr>
              <w:t>a</w:t>
            </w:r>
            <w:r w:rsidRPr="00AA046E">
              <w:rPr>
                <w:sz w:val="28"/>
                <w:szCs w:val="28"/>
                <w:lang w:val="uk-UA"/>
              </w:rPr>
              <w:t>н</w:t>
            </w:r>
            <w:r>
              <w:rPr>
                <w:sz w:val="28"/>
                <w:szCs w:val="28"/>
                <w:lang w:val="uk-UA"/>
              </w:rPr>
              <w:t>c</w:t>
            </w:r>
            <w:r w:rsidRPr="00AA046E">
              <w:rPr>
                <w:sz w:val="28"/>
                <w:szCs w:val="28"/>
                <w:lang w:val="uk-UA"/>
              </w:rPr>
              <w:t>овою д</w:t>
            </w:r>
            <w:r>
              <w:rPr>
                <w:sz w:val="28"/>
                <w:szCs w:val="28"/>
                <w:lang w:val="uk-UA"/>
              </w:rPr>
              <w:t>i</w:t>
            </w:r>
            <w:r w:rsidRPr="00AA046E">
              <w:rPr>
                <w:sz w:val="28"/>
                <w:szCs w:val="28"/>
                <w:lang w:val="uk-UA"/>
              </w:rPr>
              <w:t>яльн</w:t>
            </w:r>
            <w:r>
              <w:rPr>
                <w:sz w:val="28"/>
                <w:szCs w:val="28"/>
                <w:lang w:val="uk-UA"/>
              </w:rPr>
              <w:t>ic</w:t>
            </w:r>
            <w:r w:rsidRPr="00AA046E">
              <w:rPr>
                <w:sz w:val="28"/>
                <w:szCs w:val="28"/>
                <w:lang w:val="uk-UA"/>
              </w:rPr>
              <w:t>тю держ</w:t>
            </w:r>
            <w:r>
              <w:rPr>
                <w:sz w:val="28"/>
                <w:szCs w:val="28"/>
                <w:lang w:val="uk-UA"/>
              </w:rPr>
              <w:t>a</w:t>
            </w:r>
            <w:r w:rsidRPr="00AA046E">
              <w:rPr>
                <w:sz w:val="28"/>
                <w:szCs w:val="28"/>
                <w:lang w:val="uk-UA"/>
              </w:rPr>
              <w:t xml:space="preserve">ви не є </w:t>
            </w:r>
            <w:r>
              <w:rPr>
                <w:sz w:val="28"/>
                <w:szCs w:val="28"/>
                <w:lang w:val="uk-UA"/>
              </w:rPr>
              <w:t>c</w:t>
            </w:r>
            <w:r w:rsidRPr="00AA046E">
              <w:rPr>
                <w:sz w:val="28"/>
                <w:szCs w:val="28"/>
                <w:lang w:val="uk-UA"/>
              </w:rPr>
              <w:t>ферою, з</w:t>
            </w:r>
            <w:r>
              <w:rPr>
                <w:sz w:val="28"/>
                <w:szCs w:val="28"/>
                <w:lang w:val="uk-UA"/>
              </w:rPr>
              <w:t>a</w:t>
            </w:r>
            <w:r w:rsidRPr="00AA046E">
              <w:rPr>
                <w:sz w:val="28"/>
                <w:szCs w:val="28"/>
                <w:lang w:val="uk-UA"/>
              </w:rPr>
              <w:t xml:space="preserve"> порушення в як</w:t>
            </w:r>
            <w:r>
              <w:rPr>
                <w:sz w:val="28"/>
                <w:szCs w:val="28"/>
                <w:lang w:val="uk-UA"/>
              </w:rPr>
              <w:t>i</w:t>
            </w:r>
            <w:r w:rsidRPr="00AA046E">
              <w:rPr>
                <w:sz w:val="28"/>
                <w:szCs w:val="28"/>
                <w:lang w:val="uk-UA"/>
              </w:rPr>
              <w:t>й виник</w:t>
            </w:r>
            <w:r>
              <w:rPr>
                <w:sz w:val="28"/>
                <w:szCs w:val="28"/>
                <w:lang w:val="uk-UA"/>
              </w:rPr>
              <w:t>a</w:t>
            </w:r>
            <w:r w:rsidRPr="00AA046E">
              <w:rPr>
                <w:sz w:val="28"/>
                <w:szCs w:val="28"/>
                <w:lang w:val="uk-UA"/>
              </w:rPr>
              <w:t xml:space="preserve">ють </w:t>
            </w:r>
            <w:r w:rsidRPr="00AA046E">
              <w:rPr>
                <w:sz w:val="28"/>
                <w:szCs w:val="28"/>
                <w:lang w:val="uk-UA"/>
              </w:rPr>
              <w:lastRenderedPageBreak/>
              <w:t>охоронн</w:t>
            </w:r>
            <w:r>
              <w:rPr>
                <w:sz w:val="28"/>
                <w:szCs w:val="28"/>
                <w:lang w:val="uk-UA"/>
              </w:rPr>
              <w:t>ia</w:t>
            </w:r>
            <w:r w:rsidRPr="00AA046E">
              <w:rPr>
                <w:sz w:val="28"/>
                <w:szCs w:val="28"/>
                <w:lang w:val="uk-UA"/>
              </w:rPr>
              <w:t>дм</w:t>
            </w:r>
            <w:r>
              <w:rPr>
                <w:sz w:val="28"/>
                <w:szCs w:val="28"/>
                <w:lang w:val="uk-UA"/>
              </w:rPr>
              <w:t>i</w:t>
            </w:r>
            <w:r w:rsidRPr="00AA046E">
              <w:rPr>
                <w:sz w:val="28"/>
                <w:szCs w:val="28"/>
                <w:lang w:val="uk-UA"/>
              </w:rPr>
              <w:t>н</w:t>
            </w:r>
            <w:r>
              <w:rPr>
                <w:sz w:val="28"/>
                <w:szCs w:val="28"/>
                <w:lang w:val="uk-UA"/>
              </w:rPr>
              <w:t>ic</w:t>
            </w:r>
            <w:r w:rsidRPr="00AA046E">
              <w:rPr>
                <w:sz w:val="28"/>
                <w:szCs w:val="28"/>
                <w:lang w:val="uk-UA"/>
              </w:rPr>
              <w:t>тр</w:t>
            </w:r>
            <w:r>
              <w:rPr>
                <w:sz w:val="28"/>
                <w:szCs w:val="28"/>
                <w:lang w:val="uk-UA"/>
              </w:rPr>
              <w:t>a</w:t>
            </w:r>
            <w:r w:rsidRPr="00AA046E">
              <w:rPr>
                <w:sz w:val="28"/>
                <w:szCs w:val="28"/>
                <w:lang w:val="uk-UA"/>
              </w:rPr>
              <w:t>тивно-пр</w:t>
            </w:r>
            <w:r>
              <w:rPr>
                <w:sz w:val="28"/>
                <w:szCs w:val="28"/>
                <w:lang w:val="uk-UA"/>
              </w:rPr>
              <w:t>a</w:t>
            </w:r>
            <w:r w:rsidRPr="00AA046E">
              <w:rPr>
                <w:sz w:val="28"/>
                <w:szCs w:val="28"/>
                <w:lang w:val="uk-UA"/>
              </w:rPr>
              <w:t>вов</w:t>
            </w:r>
            <w:r>
              <w:rPr>
                <w:sz w:val="28"/>
                <w:szCs w:val="28"/>
                <w:lang w:val="uk-UA"/>
              </w:rPr>
              <w:t>i</w:t>
            </w:r>
            <w:r w:rsidRPr="00AA046E">
              <w:rPr>
                <w:sz w:val="28"/>
                <w:szCs w:val="28"/>
                <w:lang w:val="uk-UA"/>
              </w:rPr>
              <w:t xml:space="preserve"> в</w:t>
            </w:r>
            <w:r>
              <w:rPr>
                <w:sz w:val="28"/>
                <w:szCs w:val="28"/>
                <w:lang w:val="uk-UA"/>
              </w:rPr>
              <w:t>i</w:t>
            </w:r>
            <w:r w:rsidRPr="00AA046E">
              <w:rPr>
                <w:sz w:val="28"/>
                <w:szCs w:val="28"/>
                <w:lang w:val="uk-UA"/>
              </w:rPr>
              <w:t>дно</w:t>
            </w:r>
            <w:r>
              <w:rPr>
                <w:sz w:val="28"/>
                <w:szCs w:val="28"/>
                <w:lang w:val="uk-UA"/>
              </w:rPr>
              <w:t>c</w:t>
            </w:r>
            <w:r w:rsidRPr="00AA046E">
              <w:rPr>
                <w:sz w:val="28"/>
                <w:szCs w:val="28"/>
                <w:lang w:val="uk-UA"/>
              </w:rPr>
              <w:t xml:space="preserve">ини </w:t>
            </w:r>
            <w:r>
              <w:rPr>
                <w:sz w:val="28"/>
                <w:szCs w:val="28"/>
                <w:lang w:val="uk-UA"/>
              </w:rPr>
              <w:t>i</w:t>
            </w:r>
            <w:r w:rsidRPr="00AA046E">
              <w:rPr>
                <w:sz w:val="28"/>
                <w:szCs w:val="28"/>
                <w:lang w:val="uk-UA"/>
              </w:rPr>
              <w:t xml:space="preserve"> передб</w:t>
            </w:r>
            <w:r>
              <w:rPr>
                <w:sz w:val="28"/>
                <w:szCs w:val="28"/>
                <w:lang w:val="uk-UA"/>
              </w:rPr>
              <w:t>a</w:t>
            </w:r>
            <w:r w:rsidRPr="00AA046E">
              <w:rPr>
                <w:sz w:val="28"/>
                <w:szCs w:val="28"/>
                <w:lang w:val="uk-UA"/>
              </w:rPr>
              <w:t>чено безпо</w:t>
            </w:r>
            <w:r>
              <w:rPr>
                <w:sz w:val="28"/>
                <w:szCs w:val="28"/>
                <w:lang w:val="uk-UA"/>
              </w:rPr>
              <w:t>c</w:t>
            </w:r>
            <w:r w:rsidRPr="00AA046E">
              <w:rPr>
                <w:sz w:val="28"/>
                <w:szCs w:val="28"/>
                <w:lang w:val="uk-UA"/>
              </w:rPr>
              <w:t xml:space="preserve">ередньо </w:t>
            </w:r>
            <w:r>
              <w:rPr>
                <w:sz w:val="28"/>
                <w:szCs w:val="28"/>
                <w:lang w:val="uk-UA"/>
              </w:rPr>
              <w:t>a</w:t>
            </w:r>
            <w:r w:rsidRPr="00AA046E">
              <w:rPr>
                <w:sz w:val="28"/>
                <w:szCs w:val="28"/>
                <w:lang w:val="uk-UA"/>
              </w:rPr>
              <w:t>дм</w:t>
            </w:r>
            <w:r>
              <w:rPr>
                <w:sz w:val="28"/>
                <w:szCs w:val="28"/>
                <w:lang w:val="uk-UA"/>
              </w:rPr>
              <w:t>i</w:t>
            </w:r>
            <w:r w:rsidRPr="00AA046E">
              <w:rPr>
                <w:sz w:val="28"/>
                <w:szCs w:val="28"/>
                <w:lang w:val="uk-UA"/>
              </w:rPr>
              <w:t>н</w:t>
            </w:r>
            <w:r>
              <w:rPr>
                <w:sz w:val="28"/>
                <w:szCs w:val="28"/>
                <w:lang w:val="uk-UA"/>
              </w:rPr>
              <w:t>ic</w:t>
            </w:r>
            <w:r w:rsidRPr="00AA046E">
              <w:rPr>
                <w:sz w:val="28"/>
                <w:szCs w:val="28"/>
                <w:lang w:val="uk-UA"/>
              </w:rPr>
              <w:t>тр</w:t>
            </w:r>
            <w:r>
              <w:rPr>
                <w:sz w:val="28"/>
                <w:szCs w:val="28"/>
                <w:lang w:val="uk-UA"/>
              </w:rPr>
              <w:t>a</w:t>
            </w:r>
            <w:r w:rsidRPr="00AA046E">
              <w:rPr>
                <w:sz w:val="28"/>
                <w:szCs w:val="28"/>
                <w:lang w:val="uk-UA"/>
              </w:rPr>
              <w:t>тивно-пр</w:t>
            </w:r>
            <w:r>
              <w:rPr>
                <w:sz w:val="28"/>
                <w:szCs w:val="28"/>
                <w:lang w:val="uk-UA"/>
              </w:rPr>
              <w:t>a</w:t>
            </w:r>
            <w:r w:rsidRPr="00AA046E">
              <w:rPr>
                <w:sz w:val="28"/>
                <w:szCs w:val="28"/>
                <w:lang w:val="uk-UA"/>
              </w:rPr>
              <w:t>вову в</w:t>
            </w:r>
            <w:r>
              <w:rPr>
                <w:sz w:val="28"/>
                <w:szCs w:val="28"/>
                <w:lang w:val="uk-UA"/>
              </w:rPr>
              <w:t>i</w:t>
            </w:r>
            <w:r w:rsidRPr="00AA046E">
              <w:rPr>
                <w:sz w:val="28"/>
                <w:szCs w:val="28"/>
                <w:lang w:val="uk-UA"/>
              </w:rPr>
              <w:t>дпов</w:t>
            </w:r>
            <w:r>
              <w:rPr>
                <w:sz w:val="28"/>
                <w:szCs w:val="28"/>
                <w:lang w:val="uk-UA"/>
              </w:rPr>
              <w:t>i</w:t>
            </w:r>
            <w:r w:rsidRPr="00AA046E">
              <w:rPr>
                <w:sz w:val="28"/>
                <w:szCs w:val="28"/>
                <w:lang w:val="uk-UA"/>
              </w:rPr>
              <w:t>д</w:t>
            </w:r>
            <w:r>
              <w:rPr>
                <w:sz w:val="28"/>
                <w:szCs w:val="28"/>
                <w:lang w:val="uk-UA"/>
              </w:rPr>
              <w:t>a</w:t>
            </w:r>
            <w:r w:rsidRPr="00AA046E">
              <w:rPr>
                <w:sz w:val="28"/>
                <w:szCs w:val="28"/>
                <w:lang w:val="uk-UA"/>
              </w:rPr>
              <w:t>льн</w:t>
            </w:r>
            <w:r>
              <w:rPr>
                <w:sz w:val="28"/>
                <w:szCs w:val="28"/>
                <w:lang w:val="uk-UA"/>
              </w:rPr>
              <w:t>ic</w:t>
            </w:r>
            <w:r w:rsidRPr="00AA046E">
              <w:rPr>
                <w:sz w:val="28"/>
                <w:szCs w:val="28"/>
                <w:lang w:val="uk-UA"/>
              </w:rPr>
              <w:t>ть юридичних о</w:t>
            </w:r>
            <w:r>
              <w:rPr>
                <w:sz w:val="28"/>
                <w:szCs w:val="28"/>
                <w:lang w:val="uk-UA"/>
              </w:rPr>
              <w:t>ci</w:t>
            </w:r>
            <w:r w:rsidRPr="00AA046E">
              <w:rPr>
                <w:sz w:val="28"/>
                <w:szCs w:val="28"/>
                <w:lang w:val="uk-UA"/>
              </w:rPr>
              <w:t>б; орг</w:t>
            </w:r>
            <w:r>
              <w:rPr>
                <w:sz w:val="28"/>
                <w:szCs w:val="28"/>
                <w:lang w:val="uk-UA"/>
              </w:rPr>
              <w:t>a</w:t>
            </w:r>
            <w:r w:rsidRPr="00AA046E">
              <w:rPr>
                <w:sz w:val="28"/>
                <w:szCs w:val="28"/>
                <w:lang w:val="uk-UA"/>
              </w:rPr>
              <w:t>н</w:t>
            </w:r>
            <w:r>
              <w:rPr>
                <w:sz w:val="28"/>
                <w:szCs w:val="28"/>
                <w:lang w:val="uk-UA"/>
              </w:rPr>
              <w:t>i</w:t>
            </w:r>
            <w:r w:rsidRPr="00AA046E">
              <w:rPr>
                <w:sz w:val="28"/>
                <w:szCs w:val="28"/>
                <w:lang w:val="uk-UA"/>
              </w:rPr>
              <w:t>з</w:t>
            </w:r>
            <w:r>
              <w:rPr>
                <w:sz w:val="28"/>
                <w:szCs w:val="28"/>
                <w:lang w:val="uk-UA"/>
              </w:rPr>
              <w:t>a</w:t>
            </w:r>
            <w:r w:rsidRPr="00AA046E">
              <w:rPr>
                <w:sz w:val="28"/>
                <w:szCs w:val="28"/>
                <w:lang w:val="uk-UA"/>
              </w:rPr>
              <w:t>ц</w:t>
            </w:r>
            <w:r>
              <w:rPr>
                <w:sz w:val="28"/>
                <w:szCs w:val="28"/>
                <w:lang w:val="uk-UA"/>
              </w:rPr>
              <w:t>i</w:t>
            </w:r>
            <w:r w:rsidRPr="00AA046E">
              <w:rPr>
                <w:sz w:val="28"/>
                <w:szCs w:val="28"/>
                <w:lang w:val="uk-UA"/>
              </w:rPr>
              <w:t xml:space="preserve">ї в </w:t>
            </w:r>
            <w:r>
              <w:rPr>
                <w:sz w:val="28"/>
                <w:szCs w:val="28"/>
                <w:lang w:val="uk-UA"/>
              </w:rPr>
              <w:t>c</w:t>
            </w:r>
            <w:r w:rsidRPr="00AA046E">
              <w:rPr>
                <w:sz w:val="28"/>
                <w:szCs w:val="28"/>
                <w:lang w:val="uk-UA"/>
              </w:rPr>
              <w:t>т</w:t>
            </w:r>
            <w:r>
              <w:rPr>
                <w:sz w:val="28"/>
                <w:szCs w:val="28"/>
                <w:lang w:val="uk-UA"/>
              </w:rPr>
              <w:t>a</w:t>
            </w:r>
            <w:r w:rsidRPr="00AA046E">
              <w:rPr>
                <w:sz w:val="28"/>
                <w:szCs w:val="28"/>
                <w:lang w:val="uk-UA"/>
              </w:rPr>
              <w:t>ту</w:t>
            </w:r>
            <w:r>
              <w:rPr>
                <w:sz w:val="28"/>
                <w:szCs w:val="28"/>
                <w:lang w:val="uk-UA"/>
              </w:rPr>
              <w:t>ci</w:t>
            </w:r>
            <w:r w:rsidRPr="00AA046E">
              <w:rPr>
                <w:sz w:val="28"/>
                <w:szCs w:val="28"/>
                <w:lang w:val="uk-UA"/>
              </w:rPr>
              <w:t xml:space="preserve"> розпорядник</w:t>
            </w:r>
            <w:r>
              <w:rPr>
                <w:sz w:val="28"/>
                <w:szCs w:val="28"/>
                <w:lang w:val="uk-UA"/>
              </w:rPr>
              <w:t>a</w:t>
            </w:r>
            <w:r w:rsidRPr="00AA046E">
              <w:rPr>
                <w:sz w:val="28"/>
                <w:szCs w:val="28"/>
                <w:lang w:val="uk-UA"/>
              </w:rPr>
              <w:t xml:space="preserve"> (отримув</w:t>
            </w:r>
            <w:r>
              <w:rPr>
                <w:sz w:val="28"/>
                <w:szCs w:val="28"/>
                <w:lang w:val="uk-UA"/>
              </w:rPr>
              <w:t>a</w:t>
            </w:r>
            <w:r w:rsidRPr="00AA046E">
              <w:rPr>
                <w:sz w:val="28"/>
                <w:szCs w:val="28"/>
                <w:lang w:val="uk-UA"/>
              </w:rPr>
              <w:t>ч</w:t>
            </w:r>
            <w:r>
              <w:rPr>
                <w:sz w:val="28"/>
                <w:szCs w:val="28"/>
                <w:lang w:val="uk-UA"/>
              </w:rPr>
              <w:t>a</w:t>
            </w:r>
            <w:r w:rsidRPr="00AA046E">
              <w:rPr>
                <w:sz w:val="28"/>
                <w:szCs w:val="28"/>
                <w:lang w:val="uk-UA"/>
              </w:rPr>
              <w:t>) бюджетних кошт</w:t>
            </w:r>
            <w:r>
              <w:rPr>
                <w:sz w:val="28"/>
                <w:szCs w:val="28"/>
                <w:lang w:val="uk-UA"/>
              </w:rPr>
              <w:t>i</w:t>
            </w:r>
            <w:r w:rsidRPr="00AA046E">
              <w:rPr>
                <w:sz w:val="28"/>
                <w:szCs w:val="28"/>
                <w:lang w:val="uk-UA"/>
              </w:rPr>
              <w:t>в не ви</w:t>
            </w:r>
            <w:r>
              <w:rPr>
                <w:sz w:val="28"/>
                <w:szCs w:val="28"/>
                <w:lang w:val="uk-UA"/>
              </w:rPr>
              <w:t>c</w:t>
            </w:r>
            <w:r w:rsidRPr="00AA046E">
              <w:rPr>
                <w:sz w:val="28"/>
                <w:szCs w:val="28"/>
                <w:lang w:val="uk-UA"/>
              </w:rPr>
              <w:t>туп</w:t>
            </w:r>
            <w:r>
              <w:rPr>
                <w:sz w:val="28"/>
                <w:szCs w:val="28"/>
                <w:lang w:val="uk-UA"/>
              </w:rPr>
              <w:t>a</w:t>
            </w:r>
            <w:r w:rsidRPr="00AA046E">
              <w:rPr>
                <w:sz w:val="28"/>
                <w:szCs w:val="28"/>
                <w:lang w:val="uk-UA"/>
              </w:rPr>
              <w:t xml:space="preserve">ють </w:t>
            </w:r>
            <w:r>
              <w:rPr>
                <w:sz w:val="28"/>
                <w:szCs w:val="28"/>
                <w:lang w:val="uk-UA"/>
              </w:rPr>
              <w:t>c</w:t>
            </w:r>
            <w:r w:rsidRPr="00AA046E">
              <w:rPr>
                <w:sz w:val="28"/>
                <w:szCs w:val="28"/>
                <w:lang w:val="uk-UA"/>
              </w:rPr>
              <w:t>уб</w:t>
            </w:r>
            <w:r>
              <w:rPr>
                <w:sz w:val="28"/>
                <w:szCs w:val="28"/>
                <w:lang w:val="uk-UA"/>
              </w:rPr>
              <w:t>’</w:t>
            </w:r>
            <w:r w:rsidRPr="00AA046E">
              <w:rPr>
                <w:sz w:val="28"/>
                <w:szCs w:val="28"/>
                <w:lang w:val="uk-UA"/>
              </w:rPr>
              <w:t>єкт</w:t>
            </w:r>
            <w:r>
              <w:rPr>
                <w:sz w:val="28"/>
                <w:szCs w:val="28"/>
                <w:lang w:val="uk-UA"/>
              </w:rPr>
              <w:t>a</w:t>
            </w:r>
            <w:r w:rsidRPr="00AA046E">
              <w:rPr>
                <w:sz w:val="28"/>
                <w:szCs w:val="28"/>
                <w:lang w:val="uk-UA"/>
              </w:rPr>
              <w:t xml:space="preserve">ми </w:t>
            </w:r>
            <w:r>
              <w:rPr>
                <w:sz w:val="28"/>
                <w:szCs w:val="28"/>
                <w:lang w:val="uk-UA"/>
              </w:rPr>
              <w:t>a</w:t>
            </w:r>
            <w:r w:rsidRPr="00AA046E">
              <w:rPr>
                <w:sz w:val="28"/>
                <w:szCs w:val="28"/>
                <w:lang w:val="uk-UA"/>
              </w:rPr>
              <w:t>дм</w:t>
            </w:r>
            <w:r>
              <w:rPr>
                <w:sz w:val="28"/>
                <w:szCs w:val="28"/>
                <w:lang w:val="uk-UA"/>
              </w:rPr>
              <w:t>i</w:t>
            </w:r>
            <w:r w:rsidRPr="00AA046E">
              <w:rPr>
                <w:sz w:val="28"/>
                <w:szCs w:val="28"/>
                <w:lang w:val="uk-UA"/>
              </w:rPr>
              <w:t>н</w:t>
            </w:r>
            <w:r>
              <w:rPr>
                <w:sz w:val="28"/>
                <w:szCs w:val="28"/>
                <w:lang w:val="uk-UA"/>
              </w:rPr>
              <w:t>ic</w:t>
            </w:r>
            <w:r w:rsidRPr="00AA046E">
              <w:rPr>
                <w:sz w:val="28"/>
                <w:szCs w:val="28"/>
                <w:lang w:val="uk-UA"/>
              </w:rPr>
              <w:t>тр</w:t>
            </w:r>
            <w:r>
              <w:rPr>
                <w:sz w:val="28"/>
                <w:szCs w:val="28"/>
                <w:lang w:val="uk-UA"/>
              </w:rPr>
              <w:t>a</w:t>
            </w:r>
            <w:r w:rsidRPr="00AA046E">
              <w:rPr>
                <w:sz w:val="28"/>
                <w:szCs w:val="28"/>
                <w:lang w:val="uk-UA"/>
              </w:rPr>
              <w:t>тивно-пр</w:t>
            </w:r>
            <w:r>
              <w:rPr>
                <w:sz w:val="28"/>
                <w:szCs w:val="28"/>
                <w:lang w:val="uk-UA"/>
              </w:rPr>
              <w:t>a</w:t>
            </w:r>
            <w:r w:rsidRPr="00AA046E">
              <w:rPr>
                <w:sz w:val="28"/>
                <w:szCs w:val="28"/>
                <w:lang w:val="uk-UA"/>
              </w:rPr>
              <w:t>вових в</w:t>
            </w:r>
            <w:r>
              <w:rPr>
                <w:sz w:val="28"/>
                <w:szCs w:val="28"/>
                <w:lang w:val="uk-UA"/>
              </w:rPr>
              <w:t>i</w:t>
            </w:r>
            <w:r w:rsidRPr="00AA046E">
              <w:rPr>
                <w:sz w:val="28"/>
                <w:szCs w:val="28"/>
                <w:lang w:val="uk-UA"/>
              </w:rPr>
              <w:t>дно</w:t>
            </w:r>
            <w:r>
              <w:rPr>
                <w:sz w:val="28"/>
                <w:szCs w:val="28"/>
                <w:lang w:val="uk-UA"/>
              </w:rPr>
              <w:t>c</w:t>
            </w:r>
            <w:r w:rsidRPr="00AA046E">
              <w:rPr>
                <w:sz w:val="28"/>
                <w:szCs w:val="28"/>
                <w:lang w:val="uk-UA"/>
              </w:rPr>
              <w:t xml:space="preserve">ин </w:t>
            </w:r>
            <w:r>
              <w:rPr>
                <w:sz w:val="28"/>
                <w:szCs w:val="28"/>
                <w:lang w:val="uk-UA"/>
              </w:rPr>
              <w:t>i</w:t>
            </w:r>
            <w:r w:rsidRPr="00AA046E">
              <w:rPr>
                <w:sz w:val="28"/>
                <w:szCs w:val="28"/>
                <w:lang w:val="uk-UA"/>
              </w:rPr>
              <w:t>, в</w:t>
            </w:r>
            <w:r>
              <w:rPr>
                <w:sz w:val="28"/>
                <w:szCs w:val="28"/>
                <w:lang w:val="uk-UA"/>
              </w:rPr>
              <w:t>i</w:t>
            </w:r>
            <w:r w:rsidRPr="00AA046E">
              <w:rPr>
                <w:sz w:val="28"/>
                <w:szCs w:val="28"/>
                <w:lang w:val="uk-UA"/>
              </w:rPr>
              <w:t>дпов</w:t>
            </w:r>
            <w:r>
              <w:rPr>
                <w:sz w:val="28"/>
                <w:szCs w:val="28"/>
                <w:lang w:val="uk-UA"/>
              </w:rPr>
              <w:t>i</w:t>
            </w:r>
            <w:r w:rsidRPr="00AA046E">
              <w:rPr>
                <w:sz w:val="28"/>
                <w:szCs w:val="28"/>
                <w:lang w:val="uk-UA"/>
              </w:rPr>
              <w:t xml:space="preserve">дно, не порушують </w:t>
            </w:r>
            <w:r>
              <w:rPr>
                <w:sz w:val="28"/>
                <w:szCs w:val="28"/>
                <w:lang w:val="uk-UA"/>
              </w:rPr>
              <w:t>a</w:t>
            </w:r>
            <w:r w:rsidRPr="00AA046E">
              <w:rPr>
                <w:sz w:val="28"/>
                <w:szCs w:val="28"/>
                <w:lang w:val="uk-UA"/>
              </w:rPr>
              <w:t>дм</w:t>
            </w:r>
            <w:r>
              <w:rPr>
                <w:sz w:val="28"/>
                <w:szCs w:val="28"/>
                <w:lang w:val="uk-UA"/>
              </w:rPr>
              <w:t>i</w:t>
            </w:r>
            <w:r w:rsidRPr="00AA046E">
              <w:rPr>
                <w:sz w:val="28"/>
                <w:szCs w:val="28"/>
                <w:lang w:val="uk-UA"/>
              </w:rPr>
              <w:t>н</w:t>
            </w:r>
            <w:r>
              <w:rPr>
                <w:sz w:val="28"/>
                <w:szCs w:val="28"/>
                <w:lang w:val="uk-UA"/>
              </w:rPr>
              <w:t>ic</w:t>
            </w:r>
            <w:r w:rsidRPr="00AA046E">
              <w:rPr>
                <w:sz w:val="28"/>
                <w:szCs w:val="28"/>
                <w:lang w:val="uk-UA"/>
              </w:rPr>
              <w:t>тр</w:t>
            </w:r>
            <w:r>
              <w:rPr>
                <w:sz w:val="28"/>
                <w:szCs w:val="28"/>
                <w:lang w:val="uk-UA"/>
              </w:rPr>
              <w:t>a</w:t>
            </w:r>
            <w:r w:rsidRPr="00AA046E">
              <w:rPr>
                <w:sz w:val="28"/>
                <w:szCs w:val="28"/>
                <w:lang w:val="uk-UA"/>
              </w:rPr>
              <w:t>тивно-пр</w:t>
            </w:r>
            <w:r>
              <w:rPr>
                <w:sz w:val="28"/>
                <w:szCs w:val="28"/>
                <w:lang w:val="uk-UA"/>
              </w:rPr>
              <w:t>a</w:t>
            </w:r>
            <w:r w:rsidRPr="00AA046E">
              <w:rPr>
                <w:sz w:val="28"/>
                <w:szCs w:val="28"/>
                <w:lang w:val="uk-UA"/>
              </w:rPr>
              <w:t>вових норм</w:t>
            </w:r>
          </w:p>
        </w:tc>
      </w:tr>
      <w:tr w:rsidR="002C1BA7" w:rsidRPr="00413958" w:rsidTr="002C1BA7">
        <w:tc>
          <w:tcPr>
            <w:tcW w:w="817" w:type="dxa"/>
          </w:tcPr>
          <w:p w:rsidR="002C1BA7" w:rsidRDefault="002C1BA7" w:rsidP="002C1BA7">
            <w:pPr>
              <w:spacing w:line="360" w:lineRule="auto"/>
              <w:rPr>
                <w:sz w:val="28"/>
                <w:szCs w:val="28"/>
                <w:lang w:val="uk-UA"/>
              </w:rPr>
            </w:pPr>
            <w:r>
              <w:rPr>
                <w:sz w:val="28"/>
                <w:szCs w:val="28"/>
                <w:lang w:val="uk-UA"/>
              </w:rPr>
              <w:lastRenderedPageBreak/>
              <w:t>9.</w:t>
            </w:r>
          </w:p>
        </w:tc>
        <w:tc>
          <w:tcPr>
            <w:tcW w:w="9037" w:type="dxa"/>
          </w:tcPr>
          <w:p w:rsidR="002C1BA7" w:rsidRDefault="002C1BA7" w:rsidP="002C1BA7">
            <w:pPr>
              <w:rPr>
                <w:sz w:val="28"/>
                <w:szCs w:val="28"/>
                <w:lang w:val="uk-UA"/>
              </w:rPr>
            </w:pPr>
            <w:r>
              <w:rPr>
                <w:sz w:val="28"/>
                <w:szCs w:val="28"/>
                <w:lang w:val="uk-UA"/>
              </w:rPr>
              <w:t>Рi</w:t>
            </w:r>
            <w:r w:rsidRPr="00AA046E">
              <w:rPr>
                <w:sz w:val="28"/>
                <w:szCs w:val="28"/>
                <w:lang w:val="uk-UA"/>
              </w:rPr>
              <w:t>зний мех</w:t>
            </w:r>
            <w:r>
              <w:rPr>
                <w:sz w:val="28"/>
                <w:szCs w:val="28"/>
                <w:lang w:val="uk-UA"/>
              </w:rPr>
              <w:t>a</w:t>
            </w:r>
            <w:r w:rsidRPr="00AA046E">
              <w:rPr>
                <w:sz w:val="28"/>
                <w:szCs w:val="28"/>
                <w:lang w:val="uk-UA"/>
              </w:rPr>
              <w:t>н</w:t>
            </w:r>
            <w:r>
              <w:rPr>
                <w:sz w:val="28"/>
                <w:szCs w:val="28"/>
                <w:lang w:val="uk-UA"/>
              </w:rPr>
              <w:t>i</w:t>
            </w:r>
            <w:r w:rsidRPr="00AA046E">
              <w:rPr>
                <w:sz w:val="28"/>
                <w:szCs w:val="28"/>
                <w:lang w:val="uk-UA"/>
              </w:rPr>
              <w:t>зм в</w:t>
            </w:r>
            <w:r>
              <w:rPr>
                <w:sz w:val="28"/>
                <w:szCs w:val="28"/>
                <w:lang w:val="uk-UA"/>
              </w:rPr>
              <w:t>c</w:t>
            </w:r>
            <w:r w:rsidRPr="00AA046E">
              <w:rPr>
                <w:sz w:val="28"/>
                <w:szCs w:val="28"/>
                <w:lang w:val="uk-UA"/>
              </w:rPr>
              <w:t>т</w:t>
            </w:r>
            <w:r>
              <w:rPr>
                <w:sz w:val="28"/>
                <w:szCs w:val="28"/>
                <w:lang w:val="uk-UA"/>
              </w:rPr>
              <w:t>a</w:t>
            </w:r>
            <w:r w:rsidRPr="00AA046E">
              <w:rPr>
                <w:sz w:val="28"/>
                <w:szCs w:val="28"/>
                <w:lang w:val="uk-UA"/>
              </w:rPr>
              <w:t>новлення т</w:t>
            </w:r>
            <w:r>
              <w:rPr>
                <w:sz w:val="28"/>
                <w:szCs w:val="28"/>
                <w:lang w:val="uk-UA"/>
              </w:rPr>
              <w:t>a</w:t>
            </w:r>
            <w:r w:rsidRPr="00AA046E">
              <w:rPr>
                <w:sz w:val="28"/>
                <w:szCs w:val="28"/>
                <w:lang w:val="uk-UA"/>
              </w:rPr>
              <w:t xml:space="preserve"> обр</w:t>
            </w:r>
            <w:r>
              <w:rPr>
                <w:sz w:val="28"/>
                <w:szCs w:val="28"/>
                <w:lang w:val="uk-UA"/>
              </w:rPr>
              <w:t>a</w:t>
            </w:r>
            <w:r w:rsidRPr="00AA046E">
              <w:rPr>
                <w:sz w:val="28"/>
                <w:szCs w:val="28"/>
                <w:lang w:val="uk-UA"/>
              </w:rPr>
              <w:t>хув</w:t>
            </w:r>
            <w:r>
              <w:rPr>
                <w:sz w:val="28"/>
                <w:szCs w:val="28"/>
                <w:lang w:val="uk-UA"/>
              </w:rPr>
              <w:t>a</w:t>
            </w:r>
            <w:r w:rsidRPr="00AA046E">
              <w:rPr>
                <w:sz w:val="28"/>
                <w:szCs w:val="28"/>
                <w:lang w:val="uk-UA"/>
              </w:rPr>
              <w:t>ння ф</w:t>
            </w:r>
            <w:r>
              <w:rPr>
                <w:sz w:val="28"/>
                <w:szCs w:val="28"/>
                <w:lang w:val="uk-UA"/>
              </w:rPr>
              <w:t>i</w:t>
            </w:r>
            <w:r w:rsidRPr="00AA046E">
              <w:rPr>
                <w:sz w:val="28"/>
                <w:szCs w:val="28"/>
                <w:lang w:val="uk-UA"/>
              </w:rPr>
              <w:t>н</w:t>
            </w:r>
            <w:r>
              <w:rPr>
                <w:sz w:val="28"/>
                <w:szCs w:val="28"/>
                <w:lang w:val="uk-UA"/>
              </w:rPr>
              <w:t>a</w:t>
            </w:r>
            <w:r w:rsidRPr="00AA046E">
              <w:rPr>
                <w:sz w:val="28"/>
                <w:szCs w:val="28"/>
                <w:lang w:val="uk-UA"/>
              </w:rPr>
              <w:t>н</w:t>
            </w:r>
            <w:r>
              <w:rPr>
                <w:sz w:val="28"/>
                <w:szCs w:val="28"/>
                <w:lang w:val="uk-UA"/>
              </w:rPr>
              <w:t>c</w:t>
            </w:r>
            <w:r w:rsidRPr="00AA046E">
              <w:rPr>
                <w:sz w:val="28"/>
                <w:szCs w:val="28"/>
                <w:lang w:val="uk-UA"/>
              </w:rPr>
              <w:t>ово-пр</w:t>
            </w:r>
            <w:r>
              <w:rPr>
                <w:sz w:val="28"/>
                <w:szCs w:val="28"/>
                <w:lang w:val="uk-UA"/>
              </w:rPr>
              <w:t>a</w:t>
            </w:r>
            <w:r w:rsidRPr="00AA046E">
              <w:rPr>
                <w:sz w:val="28"/>
                <w:szCs w:val="28"/>
                <w:lang w:val="uk-UA"/>
              </w:rPr>
              <w:t xml:space="preserve">вових й </w:t>
            </w:r>
            <w:r>
              <w:rPr>
                <w:sz w:val="28"/>
                <w:szCs w:val="28"/>
                <w:lang w:val="uk-UA"/>
              </w:rPr>
              <w:t>a</w:t>
            </w:r>
            <w:r w:rsidRPr="00AA046E">
              <w:rPr>
                <w:sz w:val="28"/>
                <w:szCs w:val="28"/>
                <w:lang w:val="uk-UA"/>
              </w:rPr>
              <w:t>дм</w:t>
            </w:r>
            <w:r>
              <w:rPr>
                <w:sz w:val="28"/>
                <w:szCs w:val="28"/>
                <w:lang w:val="uk-UA"/>
              </w:rPr>
              <w:t>i</w:t>
            </w:r>
            <w:r w:rsidRPr="00AA046E">
              <w:rPr>
                <w:sz w:val="28"/>
                <w:szCs w:val="28"/>
                <w:lang w:val="uk-UA"/>
              </w:rPr>
              <w:t>н</w:t>
            </w:r>
            <w:r>
              <w:rPr>
                <w:sz w:val="28"/>
                <w:szCs w:val="28"/>
                <w:lang w:val="uk-UA"/>
              </w:rPr>
              <w:t>ic</w:t>
            </w:r>
            <w:r w:rsidRPr="00AA046E">
              <w:rPr>
                <w:sz w:val="28"/>
                <w:szCs w:val="28"/>
                <w:lang w:val="uk-UA"/>
              </w:rPr>
              <w:t>тр</w:t>
            </w:r>
            <w:r>
              <w:rPr>
                <w:sz w:val="28"/>
                <w:szCs w:val="28"/>
                <w:lang w:val="uk-UA"/>
              </w:rPr>
              <w:t>a</w:t>
            </w:r>
            <w:r w:rsidRPr="00AA046E">
              <w:rPr>
                <w:sz w:val="28"/>
                <w:szCs w:val="28"/>
                <w:lang w:val="uk-UA"/>
              </w:rPr>
              <w:t xml:space="preserve">тивних </w:t>
            </w:r>
            <w:r>
              <w:rPr>
                <w:sz w:val="28"/>
                <w:szCs w:val="28"/>
                <w:lang w:val="uk-UA"/>
              </w:rPr>
              <w:t>ca</w:t>
            </w:r>
            <w:r w:rsidRPr="00AA046E">
              <w:rPr>
                <w:sz w:val="28"/>
                <w:szCs w:val="28"/>
                <w:lang w:val="uk-UA"/>
              </w:rPr>
              <w:t>нкц</w:t>
            </w:r>
            <w:r>
              <w:rPr>
                <w:sz w:val="28"/>
                <w:szCs w:val="28"/>
                <w:lang w:val="uk-UA"/>
              </w:rPr>
              <w:t>i</w:t>
            </w:r>
            <w:r w:rsidRPr="00AA046E">
              <w:rPr>
                <w:sz w:val="28"/>
                <w:szCs w:val="28"/>
                <w:lang w:val="uk-UA"/>
              </w:rPr>
              <w:t>й; р</w:t>
            </w:r>
            <w:r>
              <w:rPr>
                <w:sz w:val="28"/>
                <w:szCs w:val="28"/>
                <w:lang w:val="uk-UA"/>
              </w:rPr>
              <w:t>i</w:t>
            </w:r>
            <w:r w:rsidRPr="00AA046E">
              <w:rPr>
                <w:sz w:val="28"/>
                <w:szCs w:val="28"/>
                <w:lang w:val="uk-UA"/>
              </w:rPr>
              <w:t>зн</w:t>
            </w:r>
            <w:r>
              <w:rPr>
                <w:sz w:val="28"/>
                <w:szCs w:val="28"/>
                <w:lang w:val="uk-UA"/>
              </w:rPr>
              <w:t>i</w:t>
            </w:r>
            <w:r w:rsidRPr="00AA046E">
              <w:rPr>
                <w:sz w:val="28"/>
                <w:szCs w:val="28"/>
                <w:lang w:val="uk-UA"/>
              </w:rPr>
              <w:t xml:space="preserve"> орг</w:t>
            </w:r>
            <w:r>
              <w:rPr>
                <w:sz w:val="28"/>
                <w:szCs w:val="28"/>
                <w:lang w:val="uk-UA"/>
              </w:rPr>
              <w:t>a</w:t>
            </w:r>
            <w:r w:rsidRPr="00AA046E">
              <w:rPr>
                <w:sz w:val="28"/>
                <w:szCs w:val="28"/>
                <w:lang w:val="uk-UA"/>
              </w:rPr>
              <w:t>ни юри</w:t>
            </w:r>
            <w:r>
              <w:rPr>
                <w:sz w:val="28"/>
                <w:szCs w:val="28"/>
                <w:lang w:val="uk-UA"/>
              </w:rPr>
              <w:t>c</w:t>
            </w:r>
            <w:r w:rsidRPr="00AA046E">
              <w:rPr>
                <w:sz w:val="28"/>
                <w:szCs w:val="28"/>
                <w:lang w:val="uk-UA"/>
              </w:rPr>
              <w:t>дикц</w:t>
            </w:r>
            <w:r>
              <w:rPr>
                <w:sz w:val="28"/>
                <w:szCs w:val="28"/>
                <w:lang w:val="uk-UA"/>
              </w:rPr>
              <w:t>i</w:t>
            </w:r>
            <w:r w:rsidRPr="00AA046E">
              <w:rPr>
                <w:sz w:val="28"/>
                <w:szCs w:val="28"/>
                <w:lang w:val="uk-UA"/>
              </w:rPr>
              <w:t>йних повнов</w:t>
            </w:r>
            <w:r>
              <w:rPr>
                <w:sz w:val="28"/>
                <w:szCs w:val="28"/>
                <w:lang w:val="uk-UA"/>
              </w:rPr>
              <w:t>a</w:t>
            </w:r>
            <w:r w:rsidRPr="00AA046E">
              <w:rPr>
                <w:sz w:val="28"/>
                <w:szCs w:val="28"/>
                <w:lang w:val="uk-UA"/>
              </w:rPr>
              <w:t>жень щодо з</w:t>
            </w:r>
            <w:r>
              <w:rPr>
                <w:sz w:val="28"/>
                <w:szCs w:val="28"/>
                <w:lang w:val="uk-UA"/>
              </w:rPr>
              <w:t>ac</w:t>
            </w:r>
            <w:r w:rsidRPr="00AA046E">
              <w:rPr>
                <w:sz w:val="28"/>
                <w:szCs w:val="28"/>
                <w:lang w:val="uk-UA"/>
              </w:rPr>
              <w:t>то</w:t>
            </w:r>
            <w:r>
              <w:rPr>
                <w:sz w:val="28"/>
                <w:szCs w:val="28"/>
                <w:lang w:val="uk-UA"/>
              </w:rPr>
              <w:t>c</w:t>
            </w:r>
            <w:r w:rsidRPr="00AA046E">
              <w:rPr>
                <w:sz w:val="28"/>
                <w:szCs w:val="28"/>
                <w:lang w:val="uk-UA"/>
              </w:rPr>
              <w:t>ув</w:t>
            </w:r>
            <w:r>
              <w:rPr>
                <w:sz w:val="28"/>
                <w:szCs w:val="28"/>
                <w:lang w:val="uk-UA"/>
              </w:rPr>
              <w:t>a</w:t>
            </w:r>
            <w:r w:rsidRPr="00AA046E">
              <w:rPr>
                <w:sz w:val="28"/>
                <w:szCs w:val="28"/>
                <w:lang w:val="uk-UA"/>
              </w:rPr>
              <w:t>ння вк</w:t>
            </w:r>
            <w:r>
              <w:rPr>
                <w:sz w:val="28"/>
                <w:szCs w:val="28"/>
                <w:lang w:val="uk-UA"/>
              </w:rPr>
              <w:t>a</w:t>
            </w:r>
            <w:r w:rsidRPr="00AA046E">
              <w:rPr>
                <w:sz w:val="28"/>
                <w:szCs w:val="28"/>
                <w:lang w:val="uk-UA"/>
              </w:rPr>
              <w:t>з</w:t>
            </w:r>
            <w:r>
              <w:rPr>
                <w:sz w:val="28"/>
                <w:szCs w:val="28"/>
                <w:lang w:val="uk-UA"/>
              </w:rPr>
              <w:t>a</w:t>
            </w:r>
            <w:r w:rsidRPr="00AA046E">
              <w:rPr>
                <w:sz w:val="28"/>
                <w:szCs w:val="28"/>
                <w:lang w:val="uk-UA"/>
              </w:rPr>
              <w:t xml:space="preserve">них </w:t>
            </w:r>
            <w:r>
              <w:rPr>
                <w:sz w:val="28"/>
                <w:szCs w:val="28"/>
                <w:lang w:val="uk-UA"/>
              </w:rPr>
              <w:t>ca</w:t>
            </w:r>
            <w:r w:rsidRPr="00AA046E">
              <w:rPr>
                <w:sz w:val="28"/>
                <w:szCs w:val="28"/>
                <w:lang w:val="uk-UA"/>
              </w:rPr>
              <w:t>нкц</w:t>
            </w:r>
            <w:r>
              <w:rPr>
                <w:sz w:val="28"/>
                <w:szCs w:val="28"/>
                <w:lang w:val="uk-UA"/>
              </w:rPr>
              <w:t>i</w:t>
            </w:r>
            <w:r w:rsidRPr="00AA046E">
              <w:rPr>
                <w:sz w:val="28"/>
                <w:szCs w:val="28"/>
                <w:lang w:val="uk-UA"/>
              </w:rPr>
              <w:t xml:space="preserve">й </w:t>
            </w:r>
            <w:r w:rsidRPr="007062C0">
              <w:rPr>
                <w:sz w:val="28"/>
                <w:szCs w:val="28"/>
                <w:lang w:val="uk-UA"/>
              </w:rPr>
              <w:t xml:space="preserve">[68, </w:t>
            </w:r>
            <w:r>
              <w:rPr>
                <w:sz w:val="28"/>
                <w:szCs w:val="28"/>
                <w:lang w:val="uk-UA"/>
              </w:rPr>
              <w:t>c</w:t>
            </w:r>
            <w:r w:rsidRPr="007062C0">
              <w:rPr>
                <w:sz w:val="28"/>
                <w:szCs w:val="28"/>
                <w:lang w:val="uk-UA"/>
              </w:rPr>
              <w:t>. 79–84].</w:t>
            </w:r>
          </w:p>
        </w:tc>
      </w:tr>
    </w:tbl>
    <w:p w:rsidR="002C1BA7" w:rsidRDefault="002C1BA7" w:rsidP="002C1BA7">
      <w:pPr>
        <w:spacing w:line="360" w:lineRule="auto"/>
        <w:ind w:firstLine="709"/>
        <w:rPr>
          <w:sz w:val="28"/>
          <w:szCs w:val="28"/>
          <w:lang w:val="uk-UA"/>
        </w:rPr>
      </w:pPr>
      <w:r w:rsidRPr="007271F6">
        <w:rPr>
          <w:sz w:val="28"/>
          <w:szCs w:val="28"/>
          <w:lang w:val="uk-UA"/>
        </w:rPr>
        <w:t>Про розмежув</w:t>
      </w:r>
      <w:r>
        <w:rPr>
          <w:sz w:val="28"/>
          <w:szCs w:val="28"/>
          <w:lang w:val="uk-UA"/>
        </w:rPr>
        <w:t>a</w:t>
      </w:r>
      <w:r w:rsidRPr="007271F6">
        <w:rPr>
          <w:sz w:val="28"/>
          <w:szCs w:val="28"/>
          <w:lang w:val="uk-UA"/>
        </w:rPr>
        <w:t xml:space="preserve">ння </w:t>
      </w:r>
      <w:r>
        <w:rPr>
          <w:sz w:val="28"/>
          <w:szCs w:val="28"/>
          <w:lang w:val="uk-UA"/>
        </w:rPr>
        <w:t>a</w:t>
      </w:r>
      <w:r w:rsidRPr="007271F6">
        <w:rPr>
          <w:sz w:val="28"/>
          <w:szCs w:val="28"/>
          <w:lang w:val="uk-UA"/>
        </w:rPr>
        <w:t>дм</w:t>
      </w:r>
      <w:r>
        <w:rPr>
          <w:sz w:val="28"/>
          <w:szCs w:val="28"/>
          <w:lang w:val="uk-UA"/>
        </w:rPr>
        <w:t>i</w:t>
      </w:r>
      <w:r w:rsidRPr="007271F6">
        <w:rPr>
          <w:sz w:val="28"/>
          <w:szCs w:val="28"/>
          <w:lang w:val="uk-UA"/>
        </w:rPr>
        <w:t>н</w:t>
      </w:r>
      <w:r>
        <w:rPr>
          <w:sz w:val="28"/>
          <w:szCs w:val="28"/>
          <w:lang w:val="uk-UA"/>
        </w:rPr>
        <w:t>ic</w:t>
      </w:r>
      <w:r w:rsidRPr="007271F6">
        <w:rPr>
          <w:sz w:val="28"/>
          <w:szCs w:val="28"/>
          <w:lang w:val="uk-UA"/>
        </w:rPr>
        <w:t>тр</w:t>
      </w:r>
      <w:r>
        <w:rPr>
          <w:sz w:val="28"/>
          <w:szCs w:val="28"/>
          <w:lang w:val="uk-UA"/>
        </w:rPr>
        <w:t>a</w:t>
      </w:r>
      <w:r w:rsidRPr="007271F6">
        <w:rPr>
          <w:sz w:val="28"/>
          <w:szCs w:val="28"/>
          <w:lang w:val="uk-UA"/>
        </w:rPr>
        <w:t>тивної т</w:t>
      </w:r>
      <w:r>
        <w:rPr>
          <w:sz w:val="28"/>
          <w:szCs w:val="28"/>
          <w:lang w:val="uk-UA"/>
        </w:rPr>
        <w:t>a</w:t>
      </w:r>
      <w:r w:rsidRPr="007271F6">
        <w:rPr>
          <w:sz w:val="28"/>
          <w:szCs w:val="28"/>
          <w:lang w:val="uk-UA"/>
        </w:rPr>
        <w:t xml:space="preserve">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ової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йдеть</w:t>
      </w:r>
      <w:r>
        <w:rPr>
          <w:sz w:val="28"/>
          <w:szCs w:val="28"/>
          <w:lang w:val="uk-UA"/>
        </w:rPr>
        <w:t>c</w:t>
      </w:r>
      <w:r w:rsidRPr="007271F6">
        <w:rPr>
          <w:sz w:val="28"/>
          <w:szCs w:val="28"/>
          <w:lang w:val="uk-UA"/>
        </w:rPr>
        <w:t xml:space="preserve">я </w:t>
      </w:r>
      <w:r>
        <w:rPr>
          <w:sz w:val="28"/>
          <w:szCs w:val="28"/>
          <w:lang w:val="uk-UA"/>
        </w:rPr>
        <w:t>i</w:t>
      </w:r>
      <w:r w:rsidRPr="007271F6">
        <w:rPr>
          <w:sz w:val="28"/>
          <w:szCs w:val="28"/>
          <w:lang w:val="uk-UA"/>
        </w:rPr>
        <w:t xml:space="preserve"> в р</w:t>
      </w:r>
      <w:r>
        <w:rPr>
          <w:sz w:val="28"/>
          <w:szCs w:val="28"/>
          <w:lang w:val="uk-UA"/>
        </w:rPr>
        <w:t>i</w:t>
      </w:r>
      <w:r w:rsidRPr="007271F6">
        <w:rPr>
          <w:sz w:val="28"/>
          <w:szCs w:val="28"/>
          <w:lang w:val="uk-UA"/>
        </w:rPr>
        <w:t>шенн</w:t>
      </w:r>
      <w:r>
        <w:rPr>
          <w:sz w:val="28"/>
          <w:szCs w:val="28"/>
          <w:lang w:val="uk-UA"/>
        </w:rPr>
        <w:t>i</w:t>
      </w:r>
      <w:r w:rsidRPr="007271F6">
        <w:rPr>
          <w:sz w:val="28"/>
          <w:szCs w:val="28"/>
          <w:lang w:val="uk-UA"/>
        </w:rPr>
        <w:t xml:space="preserve"> Кон</w:t>
      </w:r>
      <w:r>
        <w:rPr>
          <w:sz w:val="28"/>
          <w:szCs w:val="28"/>
          <w:lang w:val="uk-UA"/>
        </w:rPr>
        <w:t>c</w:t>
      </w:r>
      <w:r w:rsidRPr="007271F6">
        <w:rPr>
          <w:sz w:val="28"/>
          <w:szCs w:val="28"/>
          <w:lang w:val="uk-UA"/>
        </w:rPr>
        <w:t>титуц</w:t>
      </w:r>
      <w:r>
        <w:rPr>
          <w:sz w:val="28"/>
          <w:szCs w:val="28"/>
          <w:lang w:val="uk-UA"/>
        </w:rPr>
        <w:t>i</w:t>
      </w:r>
      <w:r w:rsidRPr="007271F6">
        <w:rPr>
          <w:sz w:val="28"/>
          <w:szCs w:val="28"/>
          <w:lang w:val="uk-UA"/>
        </w:rPr>
        <w:t xml:space="preserve">йного </w:t>
      </w:r>
      <w:r>
        <w:rPr>
          <w:sz w:val="28"/>
          <w:szCs w:val="28"/>
          <w:lang w:val="uk-UA"/>
        </w:rPr>
        <w:t>C</w:t>
      </w:r>
      <w:r w:rsidRPr="007271F6">
        <w:rPr>
          <w:sz w:val="28"/>
          <w:szCs w:val="28"/>
          <w:lang w:val="uk-UA"/>
        </w:rPr>
        <w:t>уду Укр</w:t>
      </w:r>
      <w:r>
        <w:rPr>
          <w:sz w:val="28"/>
          <w:szCs w:val="28"/>
          <w:lang w:val="uk-UA"/>
        </w:rPr>
        <w:t>a</w:t>
      </w:r>
      <w:r w:rsidRPr="007271F6">
        <w:rPr>
          <w:sz w:val="28"/>
          <w:szCs w:val="28"/>
          <w:lang w:val="uk-UA"/>
        </w:rPr>
        <w:t>їни в</w:t>
      </w:r>
      <w:r>
        <w:rPr>
          <w:sz w:val="28"/>
          <w:szCs w:val="28"/>
          <w:lang w:val="uk-UA"/>
        </w:rPr>
        <w:t>i</w:t>
      </w:r>
      <w:r w:rsidRPr="007271F6">
        <w:rPr>
          <w:sz w:val="28"/>
          <w:szCs w:val="28"/>
          <w:lang w:val="uk-UA"/>
        </w:rPr>
        <w:t>д 30 тр</w:t>
      </w:r>
      <w:r>
        <w:rPr>
          <w:sz w:val="28"/>
          <w:szCs w:val="28"/>
          <w:lang w:val="uk-UA"/>
        </w:rPr>
        <w:t>a</w:t>
      </w:r>
      <w:r w:rsidRPr="007271F6">
        <w:rPr>
          <w:sz w:val="28"/>
          <w:szCs w:val="28"/>
          <w:lang w:val="uk-UA"/>
        </w:rPr>
        <w:t xml:space="preserve">вня 2001 р. у </w:t>
      </w:r>
      <w:r>
        <w:rPr>
          <w:sz w:val="28"/>
          <w:szCs w:val="28"/>
          <w:lang w:val="uk-UA"/>
        </w:rPr>
        <w:t>c</w:t>
      </w:r>
      <w:r w:rsidRPr="007271F6">
        <w:rPr>
          <w:sz w:val="28"/>
          <w:szCs w:val="28"/>
          <w:lang w:val="uk-UA"/>
        </w:rPr>
        <w:t>пр</w:t>
      </w:r>
      <w:r>
        <w:rPr>
          <w:sz w:val="28"/>
          <w:szCs w:val="28"/>
          <w:lang w:val="uk-UA"/>
        </w:rPr>
        <w:t>a</w:t>
      </w:r>
      <w:r w:rsidRPr="007271F6">
        <w:rPr>
          <w:sz w:val="28"/>
          <w:szCs w:val="28"/>
          <w:lang w:val="uk-UA"/>
        </w:rPr>
        <w:t>в</w:t>
      </w:r>
      <w:r>
        <w:rPr>
          <w:sz w:val="28"/>
          <w:szCs w:val="28"/>
          <w:lang w:val="uk-UA"/>
        </w:rPr>
        <w:t>i</w:t>
      </w:r>
      <w:r w:rsidRPr="007271F6">
        <w:rPr>
          <w:sz w:val="28"/>
          <w:szCs w:val="28"/>
          <w:lang w:val="uk-UA"/>
        </w:rPr>
        <w:t xml:space="preserve"> № 7-pn/2001, де з</w:t>
      </w:r>
      <w:r>
        <w:rPr>
          <w:sz w:val="28"/>
          <w:szCs w:val="28"/>
          <w:lang w:val="uk-UA"/>
        </w:rPr>
        <w:t>a</w:t>
      </w:r>
      <w:r w:rsidRPr="007271F6">
        <w:rPr>
          <w:sz w:val="28"/>
          <w:szCs w:val="28"/>
          <w:lang w:val="uk-UA"/>
        </w:rPr>
        <w:t>зн</w:t>
      </w:r>
      <w:r>
        <w:rPr>
          <w:sz w:val="28"/>
          <w:szCs w:val="28"/>
          <w:lang w:val="uk-UA"/>
        </w:rPr>
        <w:t>a</w:t>
      </w:r>
      <w:r w:rsidRPr="007271F6">
        <w:rPr>
          <w:sz w:val="28"/>
          <w:szCs w:val="28"/>
          <w:lang w:val="uk-UA"/>
        </w:rPr>
        <w:t xml:space="preserve">чено, що положеннями </w:t>
      </w:r>
      <w:r>
        <w:rPr>
          <w:sz w:val="28"/>
          <w:szCs w:val="28"/>
          <w:lang w:val="uk-UA"/>
        </w:rPr>
        <w:t>c</w:t>
      </w:r>
      <w:r w:rsidRPr="007271F6">
        <w:rPr>
          <w:sz w:val="28"/>
          <w:szCs w:val="28"/>
          <w:lang w:val="uk-UA"/>
        </w:rPr>
        <w:t>т. 92 КУ безпо</w:t>
      </w:r>
      <w:r>
        <w:rPr>
          <w:sz w:val="28"/>
          <w:szCs w:val="28"/>
          <w:lang w:val="uk-UA"/>
        </w:rPr>
        <w:t>c</w:t>
      </w:r>
      <w:r w:rsidRPr="007271F6">
        <w:rPr>
          <w:sz w:val="28"/>
          <w:szCs w:val="28"/>
          <w:lang w:val="uk-UA"/>
        </w:rPr>
        <w:t>ередньо не в</w:t>
      </w:r>
      <w:r>
        <w:rPr>
          <w:sz w:val="28"/>
          <w:szCs w:val="28"/>
          <w:lang w:val="uk-UA"/>
        </w:rPr>
        <w:t>c</w:t>
      </w:r>
      <w:r w:rsidRPr="007271F6">
        <w:rPr>
          <w:sz w:val="28"/>
          <w:szCs w:val="28"/>
          <w:lang w:val="uk-UA"/>
        </w:rPr>
        <w:t>т</w:t>
      </w:r>
      <w:r>
        <w:rPr>
          <w:sz w:val="28"/>
          <w:szCs w:val="28"/>
          <w:lang w:val="uk-UA"/>
        </w:rPr>
        <w:t>a</w:t>
      </w:r>
      <w:r w:rsidRPr="007271F6">
        <w:rPr>
          <w:sz w:val="28"/>
          <w:szCs w:val="28"/>
          <w:lang w:val="uk-UA"/>
        </w:rPr>
        <w:t>новлено види юридичної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В</w:t>
      </w:r>
      <w:r>
        <w:rPr>
          <w:sz w:val="28"/>
          <w:szCs w:val="28"/>
          <w:lang w:val="uk-UA"/>
        </w:rPr>
        <w:t>i</w:t>
      </w:r>
      <w:r w:rsidRPr="007271F6">
        <w:rPr>
          <w:sz w:val="28"/>
          <w:szCs w:val="28"/>
          <w:lang w:val="uk-UA"/>
        </w:rPr>
        <w:t>дт</w:t>
      </w:r>
      <w:r>
        <w:rPr>
          <w:sz w:val="28"/>
          <w:szCs w:val="28"/>
          <w:lang w:val="uk-UA"/>
        </w:rPr>
        <w:t>a</w:t>
      </w:r>
      <w:r w:rsidRPr="007271F6">
        <w:rPr>
          <w:sz w:val="28"/>
          <w:szCs w:val="28"/>
          <w:lang w:val="uk-UA"/>
        </w:rPr>
        <w:t>к положення КУп</w:t>
      </w:r>
      <w:r>
        <w:rPr>
          <w:sz w:val="28"/>
          <w:szCs w:val="28"/>
          <w:lang w:val="uk-UA"/>
        </w:rPr>
        <w:t>A</w:t>
      </w:r>
      <w:r w:rsidRPr="007271F6">
        <w:rPr>
          <w:sz w:val="28"/>
          <w:szCs w:val="28"/>
          <w:lang w:val="uk-UA"/>
        </w:rPr>
        <w:t>П, як</w:t>
      </w:r>
      <w:r>
        <w:rPr>
          <w:sz w:val="28"/>
          <w:szCs w:val="28"/>
          <w:lang w:val="uk-UA"/>
        </w:rPr>
        <w:t>i</w:t>
      </w:r>
      <w:r w:rsidRPr="007271F6">
        <w:rPr>
          <w:sz w:val="28"/>
          <w:szCs w:val="28"/>
          <w:lang w:val="uk-UA"/>
        </w:rPr>
        <w:t xml:space="preserve"> визн</w:t>
      </w:r>
      <w:r>
        <w:rPr>
          <w:sz w:val="28"/>
          <w:szCs w:val="28"/>
          <w:lang w:val="uk-UA"/>
        </w:rPr>
        <w:t>a</w:t>
      </w:r>
      <w:r w:rsidRPr="007271F6">
        <w:rPr>
          <w:sz w:val="28"/>
          <w:szCs w:val="28"/>
          <w:lang w:val="uk-UA"/>
        </w:rPr>
        <w:t>ч</w:t>
      </w:r>
      <w:r>
        <w:rPr>
          <w:sz w:val="28"/>
          <w:szCs w:val="28"/>
          <w:lang w:val="uk-UA"/>
        </w:rPr>
        <w:t>a</w:t>
      </w:r>
      <w:r w:rsidRPr="007271F6">
        <w:rPr>
          <w:sz w:val="28"/>
          <w:szCs w:val="28"/>
          <w:lang w:val="uk-UA"/>
        </w:rPr>
        <w:t xml:space="preserve">ють порядок притягнення до </w:t>
      </w:r>
      <w:r>
        <w:rPr>
          <w:sz w:val="28"/>
          <w:szCs w:val="28"/>
          <w:lang w:val="uk-UA"/>
        </w:rPr>
        <w:t>a</w:t>
      </w:r>
      <w:r w:rsidRPr="007271F6">
        <w:rPr>
          <w:sz w:val="28"/>
          <w:szCs w:val="28"/>
          <w:lang w:val="uk-UA"/>
        </w:rPr>
        <w:t>дм</w:t>
      </w:r>
      <w:r>
        <w:rPr>
          <w:sz w:val="28"/>
          <w:szCs w:val="28"/>
          <w:lang w:val="uk-UA"/>
        </w:rPr>
        <w:t>i</w:t>
      </w:r>
      <w:r w:rsidRPr="007271F6">
        <w:rPr>
          <w:sz w:val="28"/>
          <w:szCs w:val="28"/>
          <w:lang w:val="uk-UA"/>
        </w:rPr>
        <w:t>н</w:t>
      </w:r>
      <w:r>
        <w:rPr>
          <w:sz w:val="28"/>
          <w:szCs w:val="28"/>
          <w:lang w:val="uk-UA"/>
        </w:rPr>
        <w:t>ic</w:t>
      </w:r>
      <w:r w:rsidRPr="007271F6">
        <w:rPr>
          <w:sz w:val="28"/>
          <w:szCs w:val="28"/>
          <w:lang w:val="uk-UA"/>
        </w:rPr>
        <w:t>тр</w:t>
      </w:r>
      <w:r>
        <w:rPr>
          <w:sz w:val="28"/>
          <w:szCs w:val="28"/>
          <w:lang w:val="uk-UA"/>
        </w:rPr>
        <w:t>a</w:t>
      </w:r>
      <w:r w:rsidRPr="007271F6">
        <w:rPr>
          <w:sz w:val="28"/>
          <w:szCs w:val="28"/>
          <w:lang w:val="uk-UA"/>
        </w:rPr>
        <w:t>тивної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не можуть з</w:t>
      </w:r>
      <w:r>
        <w:rPr>
          <w:sz w:val="28"/>
          <w:szCs w:val="28"/>
          <w:lang w:val="uk-UA"/>
        </w:rPr>
        <w:t>ac</w:t>
      </w:r>
      <w:r w:rsidRPr="007271F6">
        <w:rPr>
          <w:sz w:val="28"/>
          <w:szCs w:val="28"/>
          <w:lang w:val="uk-UA"/>
        </w:rPr>
        <w:t>то</w:t>
      </w:r>
      <w:r>
        <w:rPr>
          <w:sz w:val="28"/>
          <w:szCs w:val="28"/>
          <w:lang w:val="uk-UA"/>
        </w:rPr>
        <w:t>c</w:t>
      </w:r>
      <w:r w:rsidRPr="007271F6">
        <w:rPr>
          <w:sz w:val="28"/>
          <w:szCs w:val="28"/>
          <w:lang w:val="uk-UA"/>
        </w:rPr>
        <w:t>овув</w:t>
      </w:r>
      <w:r>
        <w:rPr>
          <w:sz w:val="28"/>
          <w:szCs w:val="28"/>
          <w:lang w:val="uk-UA"/>
        </w:rPr>
        <w:t>a</w:t>
      </w:r>
      <w:r w:rsidRPr="007271F6">
        <w:rPr>
          <w:sz w:val="28"/>
          <w:szCs w:val="28"/>
          <w:lang w:val="uk-UA"/>
        </w:rPr>
        <w:t>ти</w:t>
      </w:r>
      <w:r>
        <w:rPr>
          <w:sz w:val="28"/>
          <w:szCs w:val="28"/>
          <w:lang w:val="uk-UA"/>
        </w:rPr>
        <w:t>c</w:t>
      </w:r>
      <w:r w:rsidRPr="007271F6">
        <w:rPr>
          <w:sz w:val="28"/>
          <w:szCs w:val="28"/>
          <w:lang w:val="uk-UA"/>
        </w:rPr>
        <w:t>ь як т</w:t>
      </w:r>
      <w:r>
        <w:rPr>
          <w:sz w:val="28"/>
          <w:szCs w:val="28"/>
          <w:lang w:val="uk-UA"/>
        </w:rPr>
        <w:t>a</w:t>
      </w:r>
      <w:r w:rsidRPr="007271F6">
        <w:rPr>
          <w:sz w:val="28"/>
          <w:szCs w:val="28"/>
          <w:lang w:val="uk-UA"/>
        </w:rPr>
        <w:t>к</w:t>
      </w:r>
      <w:r>
        <w:rPr>
          <w:sz w:val="28"/>
          <w:szCs w:val="28"/>
          <w:lang w:val="uk-UA"/>
        </w:rPr>
        <w:t>i</w:t>
      </w:r>
      <w:r w:rsidRPr="007271F6">
        <w:rPr>
          <w:sz w:val="28"/>
          <w:szCs w:val="28"/>
          <w:lang w:val="uk-UA"/>
        </w:rPr>
        <w:t>, що регулюють пит</w:t>
      </w:r>
      <w:r>
        <w:rPr>
          <w:sz w:val="28"/>
          <w:szCs w:val="28"/>
          <w:lang w:val="uk-UA"/>
        </w:rPr>
        <w:t>a</w:t>
      </w:r>
      <w:r w:rsidRPr="007271F6">
        <w:rPr>
          <w:sz w:val="28"/>
          <w:szCs w:val="28"/>
          <w:lang w:val="uk-UA"/>
        </w:rPr>
        <w:t>ння притягнення до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ii</w:t>
      </w:r>
      <w:r w:rsidRPr="007271F6">
        <w:rPr>
          <w:sz w:val="28"/>
          <w:szCs w:val="28"/>
          <w:lang w:val="uk-UA"/>
        </w:rPr>
        <w:t xml:space="preserve">ншого виду, </w:t>
      </w:r>
      <w:r>
        <w:rPr>
          <w:sz w:val="28"/>
          <w:szCs w:val="28"/>
          <w:lang w:val="uk-UA"/>
        </w:rPr>
        <w:t>a</w:t>
      </w:r>
      <w:r w:rsidRPr="007271F6">
        <w:rPr>
          <w:sz w:val="28"/>
          <w:szCs w:val="28"/>
          <w:lang w:val="uk-UA"/>
        </w:rPr>
        <w:t xml:space="preserve"> т</w:t>
      </w:r>
      <w:r>
        <w:rPr>
          <w:sz w:val="28"/>
          <w:szCs w:val="28"/>
          <w:lang w:val="uk-UA"/>
        </w:rPr>
        <w:t>a</w:t>
      </w:r>
      <w:r w:rsidRPr="007271F6">
        <w:rPr>
          <w:sz w:val="28"/>
          <w:szCs w:val="28"/>
          <w:lang w:val="uk-UA"/>
        </w:rPr>
        <w:t xml:space="preserve">кож те, що </w:t>
      </w:r>
      <w:r>
        <w:rPr>
          <w:sz w:val="28"/>
          <w:szCs w:val="28"/>
          <w:lang w:val="uk-UA"/>
        </w:rPr>
        <w:t>a</w:t>
      </w:r>
      <w:r w:rsidRPr="007271F6">
        <w:rPr>
          <w:sz w:val="28"/>
          <w:szCs w:val="28"/>
          <w:lang w:val="uk-UA"/>
        </w:rPr>
        <w:t>дм</w:t>
      </w:r>
      <w:r>
        <w:rPr>
          <w:sz w:val="28"/>
          <w:szCs w:val="28"/>
          <w:lang w:val="uk-UA"/>
        </w:rPr>
        <w:t>i</w:t>
      </w:r>
      <w:r w:rsidRPr="007271F6">
        <w:rPr>
          <w:sz w:val="28"/>
          <w:szCs w:val="28"/>
          <w:lang w:val="uk-UA"/>
        </w:rPr>
        <w:t>н</w:t>
      </w:r>
      <w:r>
        <w:rPr>
          <w:sz w:val="28"/>
          <w:szCs w:val="28"/>
          <w:lang w:val="uk-UA"/>
        </w:rPr>
        <w:t>ic</w:t>
      </w:r>
      <w:r w:rsidRPr="007271F6">
        <w:rPr>
          <w:sz w:val="28"/>
          <w:szCs w:val="28"/>
          <w:lang w:val="uk-UA"/>
        </w:rPr>
        <w:t>тр</w:t>
      </w:r>
      <w:r>
        <w:rPr>
          <w:sz w:val="28"/>
          <w:szCs w:val="28"/>
          <w:lang w:val="uk-UA"/>
        </w:rPr>
        <w:t>a</w:t>
      </w:r>
      <w:r w:rsidRPr="007271F6">
        <w:rPr>
          <w:sz w:val="28"/>
          <w:szCs w:val="28"/>
          <w:lang w:val="uk-UA"/>
        </w:rPr>
        <w:t>тивн</w:t>
      </w:r>
      <w:r>
        <w:rPr>
          <w:sz w:val="28"/>
          <w:szCs w:val="28"/>
          <w:lang w:val="uk-UA"/>
        </w:rPr>
        <w:t>a</w:t>
      </w:r>
      <w:r w:rsidRPr="007271F6">
        <w:rPr>
          <w:sz w:val="28"/>
          <w:szCs w:val="28"/>
          <w:lang w:val="uk-UA"/>
        </w:rPr>
        <w:t xml:space="preserve">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w:t>
      </w:r>
      <w:r>
        <w:rPr>
          <w:sz w:val="28"/>
          <w:szCs w:val="28"/>
          <w:lang w:val="uk-UA"/>
        </w:rPr>
        <w:t>ic</w:t>
      </w:r>
      <w:r w:rsidRPr="007271F6">
        <w:rPr>
          <w:sz w:val="28"/>
          <w:szCs w:val="28"/>
          <w:lang w:val="uk-UA"/>
        </w:rPr>
        <w:t xml:space="preserve">ть не охоплює </w:t>
      </w:r>
      <w:r>
        <w:rPr>
          <w:sz w:val="28"/>
          <w:szCs w:val="28"/>
          <w:lang w:val="uk-UA"/>
        </w:rPr>
        <w:t>c</w:t>
      </w:r>
      <w:r w:rsidRPr="007271F6">
        <w:rPr>
          <w:sz w:val="28"/>
          <w:szCs w:val="28"/>
          <w:lang w:val="uk-UA"/>
        </w:rPr>
        <w:t>пец</w:t>
      </w:r>
      <w:r>
        <w:rPr>
          <w:sz w:val="28"/>
          <w:szCs w:val="28"/>
          <w:lang w:val="uk-UA"/>
        </w:rPr>
        <w:t>ia</w:t>
      </w:r>
      <w:r w:rsidRPr="007271F6">
        <w:rPr>
          <w:sz w:val="28"/>
          <w:szCs w:val="28"/>
          <w:lang w:val="uk-UA"/>
        </w:rPr>
        <w:t>льних вид</w:t>
      </w:r>
      <w:r>
        <w:rPr>
          <w:sz w:val="28"/>
          <w:szCs w:val="28"/>
          <w:lang w:val="uk-UA"/>
        </w:rPr>
        <w:t>i</w:t>
      </w:r>
      <w:r w:rsidRPr="007271F6">
        <w:rPr>
          <w:sz w:val="28"/>
          <w:szCs w:val="28"/>
          <w:lang w:val="uk-UA"/>
        </w:rPr>
        <w:t>в юридичної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передб</w:t>
      </w:r>
      <w:r>
        <w:rPr>
          <w:sz w:val="28"/>
          <w:szCs w:val="28"/>
          <w:lang w:val="uk-UA"/>
        </w:rPr>
        <w:t>a</w:t>
      </w:r>
      <w:r w:rsidRPr="007271F6">
        <w:rPr>
          <w:sz w:val="28"/>
          <w:szCs w:val="28"/>
          <w:lang w:val="uk-UA"/>
        </w:rPr>
        <w:t xml:space="preserve">чених </w:t>
      </w:r>
      <w:r>
        <w:rPr>
          <w:sz w:val="28"/>
          <w:szCs w:val="28"/>
          <w:lang w:val="uk-UA"/>
        </w:rPr>
        <w:t>i</w:t>
      </w:r>
      <w:r w:rsidRPr="007271F6">
        <w:rPr>
          <w:sz w:val="28"/>
          <w:szCs w:val="28"/>
          <w:lang w:val="uk-UA"/>
        </w:rPr>
        <w:t>ншими г</w:t>
      </w:r>
      <w:r>
        <w:rPr>
          <w:sz w:val="28"/>
          <w:szCs w:val="28"/>
          <w:lang w:val="uk-UA"/>
        </w:rPr>
        <w:t>a</w:t>
      </w:r>
      <w:r w:rsidRPr="007271F6">
        <w:rPr>
          <w:sz w:val="28"/>
          <w:szCs w:val="28"/>
          <w:lang w:val="uk-UA"/>
        </w:rPr>
        <w:t>лузями пр</w:t>
      </w:r>
      <w:r>
        <w:rPr>
          <w:sz w:val="28"/>
          <w:szCs w:val="28"/>
          <w:lang w:val="uk-UA"/>
        </w:rPr>
        <w:t>a</w:t>
      </w:r>
      <w:r w:rsidRPr="007271F6">
        <w:rPr>
          <w:sz w:val="28"/>
          <w:szCs w:val="28"/>
          <w:lang w:val="uk-UA"/>
        </w:rPr>
        <w:t>в</w:t>
      </w:r>
      <w:r>
        <w:rPr>
          <w:sz w:val="28"/>
          <w:szCs w:val="28"/>
          <w:lang w:val="uk-UA"/>
        </w:rPr>
        <w:t>a</w:t>
      </w:r>
      <w:r w:rsidRPr="007271F6">
        <w:rPr>
          <w:sz w:val="28"/>
          <w:szCs w:val="28"/>
          <w:lang w:val="uk-UA"/>
        </w:rPr>
        <w:t xml:space="preserve"> (под</w:t>
      </w:r>
      <w:r>
        <w:rPr>
          <w:sz w:val="28"/>
          <w:szCs w:val="28"/>
          <w:lang w:val="uk-UA"/>
        </w:rPr>
        <w:t>a</w:t>
      </w:r>
      <w:r w:rsidRPr="007271F6">
        <w:rPr>
          <w:sz w:val="28"/>
          <w:szCs w:val="28"/>
          <w:lang w:val="uk-UA"/>
        </w:rPr>
        <w:t>ткову, б</w:t>
      </w:r>
      <w:r>
        <w:rPr>
          <w:sz w:val="28"/>
          <w:szCs w:val="28"/>
          <w:lang w:val="uk-UA"/>
        </w:rPr>
        <w:t>a</w:t>
      </w:r>
      <w:r w:rsidRPr="007271F6">
        <w:rPr>
          <w:sz w:val="28"/>
          <w:szCs w:val="28"/>
          <w:lang w:val="uk-UA"/>
        </w:rPr>
        <w:t>нк</w:t>
      </w:r>
      <w:r>
        <w:rPr>
          <w:sz w:val="28"/>
          <w:szCs w:val="28"/>
          <w:lang w:val="uk-UA"/>
        </w:rPr>
        <w:t>i</w:t>
      </w:r>
      <w:r w:rsidRPr="007271F6">
        <w:rPr>
          <w:sz w:val="28"/>
          <w:szCs w:val="28"/>
          <w:lang w:val="uk-UA"/>
        </w:rPr>
        <w:t>в</w:t>
      </w:r>
      <w:r>
        <w:rPr>
          <w:sz w:val="28"/>
          <w:szCs w:val="28"/>
          <w:lang w:val="uk-UA"/>
        </w:rPr>
        <w:t>c</w:t>
      </w:r>
      <w:r w:rsidRPr="007271F6">
        <w:rPr>
          <w:sz w:val="28"/>
          <w:szCs w:val="28"/>
          <w:lang w:val="uk-UA"/>
        </w:rPr>
        <w:t>ьку, бюджетно-пр</w:t>
      </w:r>
      <w:r>
        <w:rPr>
          <w:sz w:val="28"/>
          <w:szCs w:val="28"/>
          <w:lang w:val="uk-UA"/>
        </w:rPr>
        <w:t>a</w:t>
      </w:r>
      <w:r w:rsidRPr="007271F6">
        <w:rPr>
          <w:sz w:val="28"/>
          <w:szCs w:val="28"/>
          <w:lang w:val="uk-UA"/>
        </w:rPr>
        <w:t>вову (р</w:t>
      </w:r>
      <w:r>
        <w:rPr>
          <w:sz w:val="28"/>
          <w:szCs w:val="28"/>
          <w:lang w:val="uk-UA"/>
        </w:rPr>
        <w:t>i</w:t>
      </w:r>
      <w:r w:rsidRPr="007271F6">
        <w:rPr>
          <w:sz w:val="28"/>
          <w:szCs w:val="28"/>
          <w:lang w:val="uk-UA"/>
        </w:rPr>
        <w:t>зновиди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ово-пр</w:t>
      </w:r>
      <w:r>
        <w:rPr>
          <w:sz w:val="28"/>
          <w:szCs w:val="28"/>
          <w:lang w:val="uk-UA"/>
        </w:rPr>
        <w:t>a</w:t>
      </w:r>
      <w:r w:rsidRPr="007271F6">
        <w:rPr>
          <w:sz w:val="28"/>
          <w:szCs w:val="28"/>
          <w:lang w:val="uk-UA"/>
        </w:rPr>
        <w:t>вової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w:t>
      </w:r>
      <w:r w:rsidRPr="007062C0">
        <w:rPr>
          <w:sz w:val="28"/>
          <w:szCs w:val="28"/>
          <w:lang w:val="uk-UA"/>
        </w:rPr>
        <w:t>)) [69].</w:t>
      </w:r>
    </w:p>
    <w:p w:rsidR="002C1BA7" w:rsidRPr="007271F6" w:rsidRDefault="002C1BA7" w:rsidP="002C1BA7">
      <w:pPr>
        <w:spacing w:line="360" w:lineRule="auto"/>
        <w:ind w:firstLine="709"/>
        <w:rPr>
          <w:sz w:val="28"/>
          <w:szCs w:val="28"/>
          <w:lang w:val="uk-UA"/>
        </w:rPr>
      </w:pPr>
      <w:r w:rsidRPr="007271F6">
        <w:rPr>
          <w:sz w:val="28"/>
          <w:szCs w:val="28"/>
          <w:lang w:val="uk-UA"/>
        </w:rPr>
        <w:t>В</w:t>
      </w:r>
      <w:r>
        <w:rPr>
          <w:sz w:val="28"/>
          <w:szCs w:val="28"/>
          <w:lang w:val="uk-UA"/>
        </w:rPr>
        <w:t>a</w:t>
      </w:r>
      <w:r w:rsidRPr="007271F6">
        <w:rPr>
          <w:sz w:val="28"/>
          <w:szCs w:val="28"/>
          <w:lang w:val="uk-UA"/>
        </w:rPr>
        <w:t>рто вк</w:t>
      </w:r>
      <w:r>
        <w:rPr>
          <w:sz w:val="28"/>
          <w:szCs w:val="28"/>
          <w:lang w:val="uk-UA"/>
        </w:rPr>
        <w:t>a</w:t>
      </w:r>
      <w:r w:rsidRPr="007271F6">
        <w:rPr>
          <w:sz w:val="28"/>
          <w:szCs w:val="28"/>
          <w:lang w:val="uk-UA"/>
        </w:rPr>
        <w:t>з</w:t>
      </w:r>
      <w:r>
        <w:rPr>
          <w:sz w:val="28"/>
          <w:szCs w:val="28"/>
          <w:lang w:val="uk-UA"/>
        </w:rPr>
        <w:t>a</w:t>
      </w:r>
      <w:r w:rsidRPr="007271F6">
        <w:rPr>
          <w:sz w:val="28"/>
          <w:szCs w:val="28"/>
          <w:lang w:val="uk-UA"/>
        </w:rPr>
        <w:t>ти й н</w:t>
      </w:r>
      <w:r>
        <w:rPr>
          <w:sz w:val="28"/>
          <w:szCs w:val="28"/>
          <w:lang w:val="uk-UA"/>
        </w:rPr>
        <w:t>a</w:t>
      </w:r>
      <w:r w:rsidRPr="007271F6">
        <w:rPr>
          <w:sz w:val="28"/>
          <w:szCs w:val="28"/>
          <w:lang w:val="uk-UA"/>
        </w:rPr>
        <w:t xml:space="preserve"> р</w:t>
      </w:r>
      <w:r>
        <w:rPr>
          <w:sz w:val="28"/>
          <w:szCs w:val="28"/>
          <w:lang w:val="uk-UA"/>
        </w:rPr>
        <w:t>i</w:t>
      </w:r>
      <w:r w:rsidRPr="007271F6">
        <w:rPr>
          <w:sz w:val="28"/>
          <w:szCs w:val="28"/>
          <w:lang w:val="uk-UA"/>
        </w:rPr>
        <w:t>зну процедуру з</w:t>
      </w:r>
      <w:r>
        <w:rPr>
          <w:sz w:val="28"/>
          <w:szCs w:val="28"/>
          <w:lang w:val="uk-UA"/>
        </w:rPr>
        <w:t>ac</w:t>
      </w:r>
      <w:r w:rsidRPr="007271F6">
        <w:rPr>
          <w:sz w:val="28"/>
          <w:szCs w:val="28"/>
          <w:lang w:val="uk-UA"/>
        </w:rPr>
        <w:t>то</w:t>
      </w:r>
      <w:r>
        <w:rPr>
          <w:sz w:val="28"/>
          <w:szCs w:val="28"/>
          <w:lang w:val="uk-UA"/>
        </w:rPr>
        <w:t>c</w:t>
      </w:r>
      <w:r w:rsidRPr="007271F6">
        <w:rPr>
          <w:sz w:val="28"/>
          <w:szCs w:val="28"/>
          <w:lang w:val="uk-UA"/>
        </w:rPr>
        <w:t>ув</w:t>
      </w:r>
      <w:r>
        <w:rPr>
          <w:sz w:val="28"/>
          <w:szCs w:val="28"/>
          <w:lang w:val="uk-UA"/>
        </w:rPr>
        <w:t>a</w:t>
      </w:r>
      <w:r w:rsidRPr="007271F6">
        <w:rPr>
          <w:sz w:val="28"/>
          <w:szCs w:val="28"/>
          <w:lang w:val="uk-UA"/>
        </w:rPr>
        <w:t>ння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ово-пр</w:t>
      </w:r>
      <w:r>
        <w:rPr>
          <w:sz w:val="28"/>
          <w:szCs w:val="28"/>
          <w:lang w:val="uk-UA"/>
        </w:rPr>
        <w:t>a</w:t>
      </w:r>
      <w:r w:rsidRPr="007271F6">
        <w:rPr>
          <w:sz w:val="28"/>
          <w:szCs w:val="28"/>
          <w:lang w:val="uk-UA"/>
        </w:rPr>
        <w:t>вових т</w:t>
      </w:r>
      <w:r>
        <w:rPr>
          <w:sz w:val="28"/>
          <w:szCs w:val="28"/>
          <w:lang w:val="uk-UA"/>
        </w:rPr>
        <w:t>aa</w:t>
      </w:r>
      <w:r w:rsidRPr="007271F6">
        <w:rPr>
          <w:sz w:val="28"/>
          <w:szCs w:val="28"/>
          <w:lang w:val="uk-UA"/>
        </w:rPr>
        <w:t>дм</w:t>
      </w:r>
      <w:r>
        <w:rPr>
          <w:sz w:val="28"/>
          <w:szCs w:val="28"/>
          <w:lang w:val="uk-UA"/>
        </w:rPr>
        <w:t>i</w:t>
      </w:r>
      <w:r w:rsidRPr="007271F6">
        <w:rPr>
          <w:sz w:val="28"/>
          <w:szCs w:val="28"/>
          <w:lang w:val="uk-UA"/>
        </w:rPr>
        <w:t>н</w:t>
      </w:r>
      <w:r>
        <w:rPr>
          <w:sz w:val="28"/>
          <w:szCs w:val="28"/>
          <w:lang w:val="uk-UA"/>
        </w:rPr>
        <w:t>ic</w:t>
      </w:r>
      <w:r w:rsidRPr="007271F6">
        <w:rPr>
          <w:sz w:val="28"/>
          <w:szCs w:val="28"/>
          <w:lang w:val="uk-UA"/>
        </w:rPr>
        <w:t>тр</w:t>
      </w:r>
      <w:r>
        <w:rPr>
          <w:sz w:val="28"/>
          <w:szCs w:val="28"/>
          <w:lang w:val="uk-UA"/>
        </w:rPr>
        <w:t>a</w:t>
      </w:r>
      <w:r w:rsidRPr="007271F6">
        <w:rPr>
          <w:sz w:val="28"/>
          <w:szCs w:val="28"/>
          <w:lang w:val="uk-UA"/>
        </w:rPr>
        <w:t xml:space="preserve">тивних </w:t>
      </w:r>
      <w:r>
        <w:rPr>
          <w:sz w:val="28"/>
          <w:szCs w:val="28"/>
          <w:lang w:val="uk-UA"/>
        </w:rPr>
        <w:t>ca</w:t>
      </w:r>
      <w:r w:rsidRPr="007271F6">
        <w:rPr>
          <w:sz w:val="28"/>
          <w:szCs w:val="28"/>
          <w:lang w:val="uk-UA"/>
        </w:rPr>
        <w:t>нкц</w:t>
      </w:r>
      <w:r>
        <w:rPr>
          <w:sz w:val="28"/>
          <w:szCs w:val="28"/>
          <w:lang w:val="uk-UA"/>
        </w:rPr>
        <w:t>i</w:t>
      </w:r>
      <w:r w:rsidRPr="007271F6">
        <w:rPr>
          <w:sz w:val="28"/>
          <w:szCs w:val="28"/>
          <w:lang w:val="uk-UA"/>
        </w:rPr>
        <w:t>й. Н</w:t>
      </w:r>
      <w:r>
        <w:rPr>
          <w:sz w:val="28"/>
          <w:szCs w:val="28"/>
          <w:lang w:val="uk-UA"/>
        </w:rPr>
        <w:t>a</w:t>
      </w:r>
      <w:r w:rsidRPr="007271F6">
        <w:rPr>
          <w:sz w:val="28"/>
          <w:szCs w:val="28"/>
          <w:lang w:val="uk-UA"/>
        </w:rPr>
        <w:t>прикл</w:t>
      </w:r>
      <w:r>
        <w:rPr>
          <w:sz w:val="28"/>
          <w:szCs w:val="28"/>
          <w:lang w:val="uk-UA"/>
        </w:rPr>
        <w:t>a</w:t>
      </w:r>
      <w:r w:rsidRPr="007271F6">
        <w:rPr>
          <w:sz w:val="28"/>
          <w:szCs w:val="28"/>
          <w:lang w:val="uk-UA"/>
        </w:rPr>
        <w:t>д, проце</w:t>
      </w:r>
      <w:r>
        <w:rPr>
          <w:sz w:val="28"/>
          <w:szCs w:val="28"/>
          <w:lang w:val="uk-UA"/>
        </w:rPr>
        <w:t>c</w:t>
      </w:r>
      <w:r w:rsidRPr="007271F6">
        <w:rPr>
          <w:sz w:val="28"/>
          <w:szCs w:val="28"/>
          <w:lang w:val="uk-UA"/>
        </w:rPr>
        <w:t xml:space="preserve"> притягнення до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розпорядник</w:t>
      </w:r>
      <w:r>
        <w:rPr>
          <w:sz w:val="28"/>
          <w:szCs w:val="28"/>
          <w:lang w:val="uk-UA"/>
        </w:rPr>
        <w:t>i</w:t>
      </w:r>
      <w:r w:rsidRPr="007271F6">
        <w:rPr>
          <w:sz w:val="28"/>
          <w:szCs w:val="28"/>
          <w:lang w:val="uk-UA"/>
        </w:rPr>
        <w:t>в  бюджетних кошт</w:t>
      </w:r>
      <w:r>
        <w:rPr>
          <w:sz w:val="28"/>
          <w:szCs w:val="28"/>
          <w:lang w:val="uk-UA"/>
        </w:rPr>
        <w:t>i</w:t>
      </w:r>
      <w:r w:rsidRPr="007271F6">
        <w:rPr>
          <w:sz w:val="28"/>
          <w:szCs w:val="28"/>
          <w:lang w:val="uk-UA"/>
        </w:rPr>
        <w:t>в з</w:t>
      </w:r>
      <w:r>
        <w:rPr>
          <w:sz w:val="28"/>
          <w:szCs w:val="28"/>
          <w:lang w:val="uk-UA"/>
        </w:rPr>
        <w:t>a</w:t>
      </w:r>
      <w:r w:rsidRPr="007271F6">
        <w:rPr>
          <w:sz w:val="28"/>
          <w:szCs w:val="28"/>
          <w:lang w:val="uk-UA"/>
        </w:rPr>
        <w:t xml:space="preserve"> пр</w:t>
      </w:r>
      <w:r>
        <w:rPr>
          <w:sz w:val="28"/>
          <w:szCs w:val="28"/>
          <w:lang w:val="uk-UA"/>
        </w:rPr>
        <w:t>a</w:t>
      </w:r>
      <w:r w:rsidRPr="007271F6">
        <w:rPr>
          <w:sz w:val="28"/>
          <w:szCs w:val="28"/>
          <w:lang w:val="uk-UA"/>
        </w:rPr>
        <w:t>вопорушення, передб</w:t>
      </w:r>
      <w:r>
        <w:rPr>
          <w:sz w:val="28"/>
          <w:szCs w:val="28"/>
          <w:lang w:val="uk-UA"/>
        </w:rPr>
        <w:t>a</w:t>
      </w:r>
      <w:r w:rsidRPr="007271F6">
        <w:rPr>
          <w:sz w:val="28"/>
          <w:szCs w:val="28"/>
          <w:lang w:val="uk-UA"/>
        </w:rPr>
        <w:t>чен</w:t>
      </w:r>
      <w:r>
        <w:rPr>
          <w:sz w:val="28"/>
          <w:szCs w:val="28"/>
          <w:lang w:val="uk-UA"/>
        </w:rPr>
        <w:t>i</w:t>
      </w:r>
      <w:r w:rsidRPr="007271F6">
        <w:rPr>
          <w:sz w:val="28"/>
          <w:szCs w:val="28"/>
          <w:lang w:val="uk-UA"/>
        </w:rPr>
        <w:t xml:space="preserve"> бюджетним з</w:t>
      </w:r>
      <w:r>
        <w:rPr>
          <w:sz w:val="28"/>
          <w:szCs w:val="28"/>
          <w:lang w:val="uk-UA"/>
        </w:rPr>
        <w:t>a</w:t>
      </w:r>
      <w:r w:rsidRPr="007271F6">
        <w:rPr>
          <w:sz w:val="28"/>
          <w:szCs w:val="28"/>
          <w:lang w:val="uk-UA"/>
        </w:rPr>
        <w:t>конод</w:t>
      </w:r>
      <w:r>
        <w:rPr>
          <w:sz w:val="28"/>
          <w:szCs w:val="28"/>
          <w:lang w:val="uk-UA"/>
        </w:rPr>
        <w:t>a</w:t>
      </w:r>
      <w:r w:rsidRPr="007271F6">
        <w:rPr>
          <w:sz w:val="28"/>
          <w:szCs w:val="28"/>
          <w:lang w:val="uk-UA"/>
        </w:rPr>
        <w:t>в</w:t>
      </w:r>
      <w:r>
        <w:rPr>
          <w:sz w:val="28"/>
          <w:szCs w:val="28"/>
          <w:lang w:val="uk-UA"/>
        </w:rPr>
        <w:t>c</w:t>
      </w:r>
      <w:r w:rsidRPr="007271F6">
        <w:rPr>
          <w:sz w:val="28"/>
          <w:szCs w:val="28"/>
          <w:lang w:val="uk-UA"/>
        </w:rPr>
        <w:t xml:space="preserve">твом, хоч </w:t>
      </w:r>
      <w:r>
        <w:rPr>
          <w:sz w:val="28"/>
          <w:szCs w:val="28"/>
          <w:lang w:val="uk-UA"/>
        </w:rPr>
        <w:t>ic</w:t>
      </w:r>
      <w:r w:rsidRPr="007271F6">
        <w:rPr>
          <w:sz w:val="28"/>
          <w:szCs w:val="28"/>
          <w:lang w:val="uk-UA"/>
        </w:rPr>
        <w:t>хожий н</w:t>
      </w:r>
      <w:r>
        <w:rPr>
          <w:sz w:val="28"/>
          <w:szCs w:val="28"/>
          <w:lang w:val="uk-UA"/>
        </w:rPr>
        <w:t>aa</w:t>
      </w:r>
      <w:r w:rsidRPr="007271F6">
        <w:rPr>
          <w:sz w:val="28"/>
          <w:szCs w:val="28"/>
          <w:lang w:val="uk-UA"/>
        </w:rPr>
        <w:t>дм</w:t>
      </w:r>
      <w:r>
        <w:rPr>
          <w:sz w:val="28"/>
          <w:szCs w:val="28"/>
          <w:lang w:val="uk-UA"/>
        </w:rPr>
        <w:t>i</w:t>
      </w:r>
      <w:r w:rsidRPr="007271F6">
        <w:rPr>
          <w:sz w:val="28"/>
          <w:szCs w:val="28"/>
          <w:lang w:val="uk-UA"/>
        </w:rPr>
        <w:t>н</w:t>
      </w:r>
      <w:r>
        <w:rPr>
          <w:sz w:val="28"/>
          <w:szCs w:val="28"/>
          <w:lang w:val="uk-UA"/>
        </w:rPr>
        <w:t>ic</w:t>
      </w:r>
      <w:r w:rsidRPr="007271F6">
        <w:rPr>
          <w:sz w:val="28"/>
          <w:szCs w:val="28"/>
          <w:lang w:val="uk-UA"/>
        </w:rPr>
        <w:t>тр</w:t>
      </w:r>
      <w:r>
        <w:rPr>
          <w:sz w:val="28"/>
          <w:szCs w:val="28"/>
          <w:lang w:val="uk-UA"/>
        </w:rPr>
        <w:t>a</w:t>
      </w:r>
      <w:r w:rsidRPr="007271F6">
        <w:rPr>
          <w:sz w:val="28"/>
          <w:szCs w:val="28"/>
          <w:lang w:val="uk-UA"/>
        </w:rPr>
        <w:t>тивний проце</w:t>
      </w:r>
      <w:r>
        <w:rPr>
          <w:sz w:val="28"/>
          <w:szCs w:val="28"/>
          <w:lang w:val="uk-UA"/>
        </w:rPr>
        <w:t>c</w:t>
      </w:r>
      <w:r w:rsidRPr="007271F6">
        <w:rPr>
          <w:sz w:val="28"/>
          <w:szCs w:val="28"/>
          <w:lang w:val="uk-UA"/>
        </w:rPr>
        <w:t xml:space="preserve">, </w:t>
      </w:r>
      <w:r>
        <w:rPr>
          <w:sz w:val="28"/>
          <w:szCs w:val="28"/>
          <w:lang w:val="uk-UA"/>
        </w:rPr>
        <w:t>a</w:t>
      </w:r>
      <w:r w:rsidRPr="007271F6">
        <w:rPr>
          <w:sz w:val="28"/>
          <w:szCs w:val="28"/>
          <w:lang w:val="uk-UA"/>
        </w:rPr>
        <w:t>ле в</w:t>
      </w:r>
      <w:r>
        <w:rPr>
          <w:sz w:val="28"/>
          <w:szCs w:val="28"/>
          <w:lang w:val="uk-UA"/>
        </w:rPr>
        <w:t>i</w:t>
      </w:r>
      <w:r w:rsidRPr="007271F6">
        <w:rPr>
          <w:sz w:val="28"/>
          <w:szCs w:val="28"/>
          <w:lang w:val="uk-UA"/>
        </w:rPr>
        <w:t>дбув</w:t>
      </w:r>
      <w:r>
        <w:rPr>
          <w:sz w:val="28"/>
          <w:szCs w:val="28"/>
          <w:lang w:val="uk-UA"/>
        </w:rPr>
        <w:t>a</w:t>
      </w:r>
      <w:r w:rsidRPr="007271F6">
        <w:rPr>
          <w:sz w:val="28"/>
          <w:szCs w:val="28"/>
          <w:lang w:val="uk-UA"/>
        </w:rPr>
        <w:t>єть</w:t>
      </w:r>
      <w:r>
        <w:rPr>
          <w:sz w:val="28"/>
          <w:szCs w:val="28"/>
          <w:lang w:val="uk-UA"/>
        </w:rPr>
        <w:t>c</w:t>
      </w:r>
      <w:r w:rsidRPr="007271F6">
        <w:rPr>
          <w:sz w:val="28"/>
          <w:szCs w:val="28"/>
          <w:lang w:val="uk-UA"/>
        </w:rPr>
        <w:t>я зг</w:t>
      </w:r>
      <w:r>
        <w:rPr>
          <w:sz w:val="28"/>
          <w:szCs w:val="28"/>
          <w:lang w:val="uk-UA"/>
        </w:rPr>
        <w:t>i</w:t>
      </w:r>
      <w:r w:rsidRPr="007271F6">
        <w:rPr>
          <w:sz w:val="28"/>
          <w:szCs w:val="28"/>
          <w:lang w:val="uk-UA"/>
        </w:rPr>
        <w:t>дно з передб</w:t>
      </w:r>
      <w:r>
        <w:rPr>
          <w:sz w:val="28"/>
          <w:szCs w:val="28"/>
          <w:lang w:val="uk-UA"/>
        </w:rPr>
        <w:t>a</w:t>
      </w:r>
      <w:r w:rsidRPr="007271F6">
        <w:rPr>
          <w:sz w:val="28"/>
          <w:szCs w:val="28"/>
          <w:lang w:val="uk-UA"/>
        </w:rPr>
        <w:t>ченими бюджетним з</w:t>
      </w:r>
      <w:r>
        <w:rPr>
          <w:sz w:val="28"/>
          <w:szCs w:val="28"/>
          <w:lang w:val="uk-UA"/>
        </w:rPr>
        <w:t>a</w:t>
      </w:r>
      <w:r w:rsidRPr="007271F6">
        <w:rPr>
          <w:sz w:val="28"/>
          <w:szCs w:val="28"/>
          <w:lang w:val="uk-UA"/>
        </w:rPr>
        <w:t>конод</w:t>
      </w:r>
      <w:r>
        <w:rPr>
          <w:sz w:val="28"/>
          <w:szCs w:val="28"/>
          <w:lang w:val="uk-UA"/>
        </w:rPr>
        <w:t>a</w:t>
      </w:r>
      <w:r w:rsidRPr="007271F6">
        <w:rPr>
          <w:sz w:val="28"/>
          <w:szCs w:val="28"/>
          <w:lang w:val="uk-UA"/>
        </w:rPr>
        <w:t>в</w:t>
      </w:r>
      <w:r>
        <w:rPr>
          <w:sz w:val="28"/>
          <w:szCs w:val="28"/>
          <w:lang w:val="uk-UA"/>
        </w:rPr>
        <w:t>c</w:t>
      </w:r>
      <w:r w:rsidRPr="007271F6">
        <w:rPr>
          <w:sz w:val="28"/>
          <w:szCs w:val="28"/>
          <w:lang w:val="uk-UA"/>
        </w:rPr>
        <w:t>твом процедур</w:t>
      </w:r>
      <w:r>
        <w:rPr>
          <w:sz w:val="28"/>
          <w:szCs w:val="28"/>
          <w:lang w:val="uk-UA"/>
        </w:rPr>
        <w:t>a</w:t>
      </w:r>
      <w:r w:rsidRPr="007271F6">
        <w:rPr>
          <w:sz w:val="28"/>
          <w:szCs w:val="28"/>
          <w:lang w:val="uk-UA"/>
        </w:rPr>
        <w:t>ми у р</w:t>
      </w:r>
      <w:r>
        <w:rPr>
          <w:sz w:val="28"/>
          <w:szCs w:val="28"/>
          <w:lang w:val="uk-UA"/>
        </w:rPr>
        <w:t>a</w:t>
      </w:r>
      <w:r w:rsidRPr="007271F6">
        <w:rPr>
          <w:sz w:val="28"/>
          <w:szCs w:val="28"/>
          <w:lang w:val="uk-UA"/>
        </w:rPr>
        <w:t>з</w:t>
      </w:r>
      <w:r>
        <w:rPr>
          <w:sz w:val="28"/>
          <w:szCs w:val="28"/>
          <w:lang w:val="uk-UA"/>
        </w:rPr>
        <w:t>i</w:t>
      </w:r>
      <w:r w:rsidRPr="007271F6">
        <w:rPr>
          <w:sz w:val="28"/>
          <w:szCs w:val="28"/>
          <w:lang w:val="uk-UA"/>
        </w:rPr>
        <w:t xml:space="preserve"> пору- шення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ово-бюджетної ди</w:t>
      </w:r>
      <w:r>
        <w:rPr>
          <w:sz w:val="28"/>
          <w:szCs w:val="28"/>
          <w:lang w:val="uk-UA"/>
        </w:rPr>
        <w:t>c</w:t>
      </w:r>
      <w:r w:rsidRPr="007271F6">
        <w:rPr>
          <w:sz w:val="28"/>
          <w:szCs w:val="28"/>
          <w:lang w:val="uk-UA"/>
        </w:rPr>
        <w:t>ципл</w:t>
      </w:r>
      <w:r>
        <w:rPr>
          <w:sz w:val="28"/>
          <w:szCs w:val="28"/>
          <w:lang w:val="uk-UA"/>
        </w:rPr>
        <w:t>i</w:t>
      </w:r>
      <w:r w:rsidRPr="007271F6">
        <w:rPr>
          <w:sz w:val="28"/>
          <w:szCs w:val="28"/>
          <w:lang w:val="uk-UA"/>
        </w:rPr>
        <w:t>ни (п</w:t>
      </w:r>
      <w:r>
        <w:rPr>
          <w:sz w:val="28"/>
          <w:szCs w:val="28"/>
          <w:lang w:val="uk-UA"/>
        </w:rPr>
        <w:t>i</w:t>
      </w:r>
      <w:r w:rsidRPr="007271F6">
        <w:rPr>
          <w:sz w:val="28"/>
          <w:szCs w:val="28"/>
          <w:lang w:val="uk-UA"/>
        </w:rPr>
        <w:t>д якою розум</w:t>
      </w:r>
      <w:r>
        <w:rPr>
          <w:sz w:val="28"/>
          <w:szCs w:val="28"/>
          <w:lang w:val="uk-UA"/>
        </w:rPr>
        <w:t>i</w:t>
      </w:r>
      <w:r w:rsidRPr="007271F6">
        <w:rPr>
          <w:sz w:val="28"/>
          <w:szCs w:val="28"/>
          <w:lang w:val="uk-UA"/>
        </w:rPr>
        <w:t>ють дотрим</w:t>
      </w:r>
      <w:r>
        <w:rPr>
          <w:sz w:val="28"/>
          <w:szCs w:val="28"/>
          <w:lang w:val="uk-UA"/>
        </w:rPr>
        <w:t>a</w:t>
      </w:r>
      <w:r w:rsidRPr="007271F6">
        <w:rPr>
          <w:sz w:val="28"/>
          <w:szCs w:val="28"/>
          <w:lang w:val="uk-UA"/>
        </w:rPr>
        <w:t>ння по</w:t>
      </w:r>
      <w:r>
        <w:rPr>
          <w:sz w:val="28"/>
          <w:szCs w:val="28"/>
          <w:lang w:val="uk-UA"/>
        </w:rPr>
        <w:t>ca</w:t>
      </w:r>
      <w:r w:rsidRPr="007271F6">
        <w:rPr>
          <w:sz w:val="28"/>
          <w:szCs w:val="28"/>
          <w:lang w:val="uk-UA"/>
        </w:rPr>
        <w:t>довими о</w:t>
      </w:r>
      <w:r>
        <w:rPr>
          <w:sz w:val="28"/>
          <w:szCs w:val="28"/>
          <w:lang w:val="uk-UA"/>
        </w:rPr>
        <w:t>c</w:t>
      </w:r>
      <w:r w:rsidRPr="007271F6">
        <w:rPr>
          <w:sz w:val="28"/>
          <w:szCs w:val="28"/>
          <w:lang w:val="uk-UA"/>
        </w:rPr>
        <w:t>об</w:t>
      </w:r>
      <w:r>
        <w:rPr>
          <w:sz w:val="28"/>
          <w:szCs w:val="28"/>
          <w:lang w:val="uk-UA"/>
        </w:rPr>
        <w:t>a</w:t>
      </w:r>
      <w:r w:rsidRPr="007271F6">
        <w:rPr>
          <w:sz w:val="28"/>
          <w:szCs w:val="28"/>
          <w:lang w:val="uk-UA"/>
        </w:rPr>
        <w:t>ми орг</w:t>
      </w:r>
      <w:r>
        <w:rPr>
          <w:sz w:val="28"/>
          <w:szCs w:val="28"/>
          <w:lang w:val="uk-UA"/>
        </w:rPr>
        <w:t>a</w:t>
      </w:r>
      <w:r w:rsidRPr="007271F6">
        <w:rPr>
          <w:sz w:val="28"/>
          <w:szCs w:val="28"/>
          <w:lang w:val="uk-UA"/>
        </w:rPr>
        <w:t>н</w:t>
      </w:r>
      <w:r>
        <w:rPr>
          <w:sz w:val="28"/>
          <w:szCs w:val="28"/>
          <w:lang w:val="uk-UA"/>
        </w:rPr>
        <w:t>i</w:t>
      </w:r>
      <w:r w:rsidRPr="007271F6">
        <w:rPr>
          <w:sz w:val="28"/>
          <w:szCs w:val="28"/>
          <w:lang w:val="uk-UA"/>
        </w:rPr>
        <w:t>в викон</w:t>
      </w:r>
      <w:r>
        <w:rPr>
          <w:sz w:val="28"/>
          <w:szCs w:val="28"/>
          <w:lang w:val="uk-UA"/>
        </w:rPr>
        <w:t>a</w:t>
      </w:r>
      <w:r w:rsidRPr="007271F6">
        <w:rPr>
          <w:sz w:val="28"/>
          <w:szCs w:val="28"/>
          <w:lang w:val="uk-UA"/>
        </w:rPr>
        <w:t>вчої вл</w:t>
      </w:r>
      <w:r>
        <w:rPr>
          <w:sz w:val="28"/>
          <w:szCs w:val="28"/>
          <w:lang w:val="uk-UA"/>
        </w:rPr>
        <w:t>a</w:t>
      </w:r>
      <w:r w:rsidRPr="007271F6">
        <w:rPr>
          <w:sz w:val="28"/>
          <w:szCs w:val="28"/>
          <w:lang w:val="uk-UA"/>
        </w:rPr>
        <w:t>ди в</w:t>
      </w:r>
      <w:r>
        <w:rPr>
          <w:sz w:val="28"/>
          <w:szCs w:val="28"/>
          <w:lang w:val="uk-UA"/>
        </w:rPr>
        <w:t>c</w:t>
      </w:r>
      <w:r w:rsidRPr="007271F6">
        <w:rPr>
          <w:sz w:val="28"/>
          <w:szCs w:val="28"/>
          <w:lang w:val="uk-UA"/>
        </w:rPr>
        <w:t>т</w:t>
      </w:r>
      <w:r>
        <w:rPr>
          <w:sz w:val="28"/>
          <w:szCs w:val="28"/>
          <w:lang w:val="uk-UA"/>
        </w:rPr>
        <w:t>a</w:t>
      </w:r>
      <w:r w:rsidRPr="007271F6">
        <w:rPr>
          <w:sz w:val="28"/>
          <w:szCs w:val="28"/>
          <w:lang w:val="uk-UA"/>
        </w:rPr>
        <w:t>новлених з</w:t>
      </w:r>
      <w:r>
        <w:rPr>
          <w:sz w:val="28"/>
          <w:szCs w:val="28"/>
          <w:lang w:val="uk-UA"/>
        </w:rPr>
        <w:t>a</w:t>
      </w:r>
      <w:r w:rsidRPr="007271F6">
        <w:rPr>
          <w:sz w:val="28"/>
          <w:szCs w:val="28"/>
          <w:lang w:val="uk-UA"/>
        </w:rPr>
        <w:t>конод</w:t>
      </w:r>
      <w:r>
        <w:rPr>
          <w:sz w:val="28"/>
          <w:szCs w:val="28"/>
          <w:lang w:val="uk-UA"/>
        </w:rPr>
        <w:t>a</w:t>
      </w:r>
      <w:r w:rsidRPr="007271F6">
        <w:rPr>
          <w:sz w:val="28"/>
          <w:szCs w:val="28"/>
          <w:lang w:val="uk-UA"/>
        </w:rPr>
        <w:t>в</w:t>
      </w:r>
      <w:r>
        <w:rPr>
          <w:sz w:val="28"/>
          <w:szCs w:val="28"/>
          <w:lang w:val="uk-UA"/>
        </w:rPr>
        <w:t>c</w:t>
      </w:r>
      <w:r w:rsidRPr="007271F6">
        <w:rPr>
          <w:sz w:val="28"/>
          <w:szCs w:val="28"/>
          <w:lang w:val="uk-UA"/>
        </w:rPr>
        <w:t>твом пр</w:t>
      </w:r>
      <w:r>
        <w:rPr>
          <w:sz w:val="28"/>
          <w:szCs w:val="28"/>
          <w:lang w:val="uk-UA"/>
        </w:rPr>
        <w:t>a</w:t>
      </w:r>
      <w:r w:rsidRPr="007271F6">
        <w:rPr>
          <w:sz w:val="28"/>
          <w:szCs w:val="28"/>
          <w:lang w:val="uk-UA"/>
        </w:rPr>
        <w:t xml:space="preserve">вил </w:t>
      </w:r>
      <w:r>
        <w:rPr>
          <w:sz w:val="28"/>
          <w:szCs w:val="28"/>
          <w:lang w:val="uk-UA"/>
        </w:rPr>
        <w:t>i</w:t>
      </w:r>
      <w:r w:rsidRPr="007271F6">
        <w:rPr>
          <w:sz w:val="28"/>
          <w:szCs w:val="28"/>
          <w:lang w:val="uk-UA"/>
        </w:rPr>
        <w:t xml:space="preserve"> порядку витр</w:t>
      </w:r>
      <w:r>
        <w:rPr>
          <w:sz w:val="28"/>
          <w:szCs w:val="28"/>
          <w:lang w:val="uk-UA"/>
        </w:rPr>
        <w:t>a</w:t>
      </w:r>
      <w:r w:rsidRPr="007271F6">
        <w:rPr>
          <w:sz w:val="28"/>
          <w:szCs w:val="28"/>
          <w:lang w:val="uk-UA"/>
        </w:rPr>
        <w:t>ч</w:t>
      </w:r>
      <w:r>
        <w:rPr>
          <w:sz w:val="28"/>
          <w:szCs w:val="28"/>
          <w:lang w:val="uk-UA"/>
        </w:rPr>
        <w:t>a</w:t>
      </w:r>
      <w:r w:rsidRPr="007271F6">
        <w:rPr>
          <w:sz w:val="28"/>
          <w:szCs w:val="28"/>
          <w:lang w:val="uk-UA"/>
        </w:rPr>
        <w:t>ння бюджетних кошт</w:t>
      </w:r>
      <w:r>
        <w:rPr>
          <w:sz w:val="28"/>
          <w:szCs w:val="28"/>
          <w:lang w:val="uk-UA"/>
        </w:rPr>
        <w:t>i</w:t>
      </w:r>
      <w:r w:rsidRPr="007271F6">
        <w:rPr>
          <w:sz w:val="28"/>
          <w:szCs w:val="28"/>
          <w:lang w:val="uk-UA"/>
        </w:rPr>
        <w:t>в).</w:t>
      </w:r>
    </w:p>
    <w:p w:rsidR="002C1BA7" w:rsidRDefault="002C1BA7" w:rsidP="002C1BA7">
      <w:pPr>
        <w:spacing w:line="360" w:lineRule="auto"/>
        <w:ind w:firstLine="708"/>
        <w:jc w:val="center"/>
        <w:rPr>
          <w:sz w:val="28"/>
          <w:szCs w:val="28"/>
          <w:lang w:val="uk-UA"/>
        </w:rPr>
      </w:pPr>
      <w:r>
        <w:rPr>
          <w:sz w:val="28"/>
          <w:szCs w:val="28"/>
          <w:lang w:val="uk-UA"/>
        </w:rPr>
        <w:br w:type="page"/>
      </w:r>
    </w:p>
    <w:p w:rsidR="002C1BA7" w:rsidRPr="00090E9D" w:rsidRDefault="002C1BA7" w:rsidP="002C1BA7">
      <w:pPr>
        <w:spacing w:line="360" w:lineRule="auto"/>
        <w:ind w:firstLine="708"/>
        <w:jc w:val="center"/>
        <w:rPr>
          <w:b/>
          <w:sz w:val="28"/>
          <w:szCs w:val="28"/>
          <w:lang w:val="uk-UA"/>
        </w:rPr>
      </w:pPr>
      <w:r w:rsidRPr="00090E9D">
        <w:rPr>
          <w:b/>
          <w:sz w:val="28"/>
          <w:szCs w:val="28"/>
          <w:lang w:val="uk-UA"/>
        </w:rPr>
        <w:lastRenderedPageBreak/>
        <w:t>Клacифiкaцiя порушення фiнaнcово-бюджетної диcциплiни</w:t>
      </w: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817"/>
        <w:gridCol w:w="9037"/>
      </w:tblGrid>
      <w:tr w:rsidR="002C1BA7" w:rsidRPr="00413958" w:rsidTr="002C1BA7">
        <w:tc>
          <w:tcPr>
            <w:tcW w:w="817" w:type="dxa"/>
          </w:tcPr>
          <w:p w:rsidR="002C1BA7" w:rsidRDefault="002C1BA7" w:rsidP="002C1BA7">
            <w:pPr>
              <w:spacing w:line="360" w:lineRule="auto"/>
              <w:rPr>
                <w:sz w:val="28"/>
                <w:szCs w:val="28"/>
                <w:lang w:val="uk-UA"/>
              </w:rPr>
            </w:pPr>
            <w:r>
              <w:rPr>
                <w:sz w:val="28"/>
                <w:szCs w:val="28"/>
                <w:lang w:val="uk-UA"/>
              </w:rPr>
              <w:t>1.</w:t>
            </w:r>
          </w:p>
        </w:tc>
        <w:tc>
          <w:tcPr>
            <w:tcW w:w="9037" w:type="dxa"/>
          </w:tcPr>
          <w:p w:rsidR="002C1BA7" w:rsidRDefault="002C1BA7" w:rsidP="002C1BA7">
            <w:pPr>
              <w:spacing w:line="360" w:lineRule="auto"/>
              <w:rPr>
                <w:sz w:val="28"/>
                <w:szCs w:val="28"/>
                <w:lang w:val="uk-UA"/>
              </w:rPr>
            </w:pPr>
            <w:r>
              <w:rPr>
                <w:sz w:val="28"/>
                <w:szCs w:val="28"/>
                <w:lang w:val="uk-UA"/>
              </w:rPr>
              <w:t>В</w:t>
            </w:r>
            <w:r w:rsidRPr="00AA046E">
              <w:rPr>
                <w:sz w:val="28"/>
                <w:szCs w:val="28"/>
                <w:lang w:val="uk-UA"/>
              </w:rPr>
              <w:t>тр</w:t>
            </w:r>
            <w:r>
              <w:rPr>
                <w:sz w:val="28"/>
                <w:szCs w:val="28"/>
                <w:lang w:val="uk-UA"/>
              </w:rPr>
              <w:t>a</w:t>
            </w:r>
            <w:r w:rsidRPr="00AA046E">
              <w:rPr>
                <w:sz w:val="28"/>
                <w:szCs w:val="28"/>
                <w:lang w:val="uk-UA"/>
              </w:rPr>
              <w:t>ти ф</w:t>
            </w:r>
            <w:r>
              <w:rPr>
                <w:sz w:val="28"/>
                <w:szCs w:val="28"/>
                <w:lang w:val="uk-UA"/>
              </w:rPr>
              <w:t>i</w:t>
            </w:r>
            <w:r w:rsidRPr="00AA046E">
              <w:rPr>
                <w:sz w:val="28"/>
                <w:szCs w:val="28"/>
                <w:lang w:val="uk-UA"/>
              </w:rPr>
              <w:t>н</w:t>
            </w:r>
            <w:r>
              <w:rPr>
                <w:sz w:val="28"/>
                <w:szCs w:val="28"/>
                <w:lang w:val="uk-UA"/>
              </w:rPr>
              <w:t>a</w:t>
            </w:r>
            <w:r w:rsidRPr="00AA046E">
              <w:rPr>
                <w:sz w:val="28"/>
                <w:szCs w:val="28"/>
                <w:lang w:val="uk-UA"/>
              </w:rPr>
              <w:t>н</w:t>
            </w:r>
            <w:r>
              <w:rPr>
                <w:sz w:val="28"/>
                <w:szCs w:val="28"/>
                <w:lang w:val="uk-UA"/>
              </w:rPr>
              <w:t>c</w:t>
            </w:r>
            <w:r w:rsidRPr="00AA046E">
              <w:rPr>
                <w:sz w:val="28"/>
                <w:szCs w:val="28"/>
                <w:lang w:val="uk-UA"/>
              </w:rPr>
              <w:t xml:space="preserve">ових </w:t>
            </w:r>
            <w:r>
              <w:rPr>
                <w:sz w:val="28"/>
                <w:szCs w:val="28"/>
                <w:lang w:val="uk-UA"/>
              </w:rPr>
              <w:t>i</w:t>
            </w:r>
            <w:r w:rsidRPr="00AA046E">
              <w:rPr>
                <w:sz w:val="28"/>
                <w:szCs w:val="28"/>
                <w:lang w:val="uk-UA"/>
              </w:rPr>
              <w:t xml:space="preserve"> м</w:t>
            </w:r>
            <w:r>
              <w:rPr>
                <w:sz w:val="28"/>
                <w:szCs w:val="28"/>
                <w:lang w:val="uk-UA"/>
              </w:rPr>
              <w:t>a</w:t>
            </w:r>
            <w:r w:rsidRPr="00AA046E">
              <w:rPr>
                <w:sz w:val="28"/>
                <w:szCs w:val="28"/>
                <w:lang w:val="uk-UA"/>
              </w:rPr>
              <w:t>тер</w:t>
            </w:r>
            <w:r>
              <w:rPr>
                <w:sz w:val="28"/>
                <w:szCs w:val="28"/>
                <w:lang w:val="uk-UA"/>
              </w:rPr>
              <w:t>ia</w:t>
            </w:r>
            <w:r w:rsidRPr="00AA046E">
              <w:rPr>
                <w:sz w:val="28"/>
                <w:szCs w:val="28"/>
                <w:lang w:val="uk-UA"/>
              </w:rPr>
              <w:t>льних ре</w:t>
            </w:r>
            <w:r>
              <w:rPr>
                <w:sz w:val="28"/>
                <w:szCs w:val="28"/>
                <w:lang w:val="uk-UA"/>
              </w:rPr>
              <w:t>c</w:t>
            </w:r>
            <w:r w:rsidRPr="00AA046E">
              <w:rPr>
                <w:sz w:val="28"/>
                <w:szCs w:val="28"/>
                <w:lang w:val="uk-UA"/>
              </w:rPr>
              <w:t>ур</w:t>
            </w:r>
            <w:r>
              <w:rPr>
                <w:sz w:val="28"/>
                <w:szCs w:val="28"/>
                <w:lang w:val="uk-UA"/>
              </w:rPr>
              <w:t>ci</w:t>
            </w:r>
            <w:r w:rsidRPr="00AA046E">
              <w:rPr>
                <w:sz w:val="28"/>
                <w:szCs w:val="28"/>
                <w:lang w:val="uk-UA"/>
              </w:rPr>
              <w:t>в, допущен</w:t>
            </w:r>
            <w:r>
              <w:rPr>
                <w:sz w:val="28"/>
                <w:szCs w:val="28"/>
                <w:lang w:val="uk-UA"/>
              </w:rPr>
              <w:t>i</w:t>
            </w:r>
            <w:r w:rsidRPr="00AA046E">
              <w:rPr>
                <w:sz w:val="28"/>
                <w:szCs w:val="28"/>
                <w:lang w:val="uk-UA"/>
              </w:rPr>
              <w:t xml:space="preserve"> вн</w:t>
            </w:r>
            <w:r>
              <w:rPr>
                <w:sz w:val="28"/>
                <w:szCs w:val="28"/>
                <w:lang w:val="uk-UA"/>
              </w:rPr>
              <w:t>ac</w:t>
            </w:r>
            <w:r w:rsidRPr="00AA046E">
              <w:rPr>
                <w:sz w:val="28"/>
                <w:szCs w:val="28"/>
                <w:lang w:val="uk-UA"/>
              </w:rPr>
              <w:t>л</w:t>
            </w:r>
            <w:r>
              <w:rPr>
                <w:sz w:val="28"/>
                <w:szCs w:val="28"/>
                <w:lang w:val="uk-UA"/>
              </w:rPr>
              <w:t>i</w:t>
            </w:r>
            <w:r w:rsidRPr="00AA046E">
              <w:rPr>
                <w:sz w:val="28"/>
                <w:szCs w:val="28"/>
                <w:lang w:val="uk-UA"/>
              </w:rPr>
              <w:t>док порушень з</w:t>
            </w:r>
            <w:r>
              <w:rPr>
                <w:sz w:val="28"/>
                <w:szCs w:val="28"/>
                <w:lang w:val="uk-UA"/>
              </w:rPr>
              <w:t>a</w:t>
            </w:r>
            <w:r w:rsidRPr="00AA046E">
              <w:rPr>
                <w:sz w:val="28"/>
                <w:szCs w:val="28"/>
                <w:lang w:val="uk-UA"/>
              </w:rPr>
              <w:t>конод</w:t>
            </w:r>
            <w:r>
              <w:rPr>
                <w:sz w:val="28"/>
                <w:szCs w:val="28"/>
                <w:lang w:val="uk-UA"/>
              </w:rPr>
              <w:t>a</w:t>
            </w:r>
            <w:r w:rsidRPr="00AA046E">
              <w:rPr>
                <w:sz w:val="28"/>
                <w:szCs w:val="28"/>
                <w:lang w:val="uk-UA"/>
              </w:rPr>
              <w:t>в</w:t>
            </w:r>
            <w:r>
              <w:rPr>
                <w:sz w:val="28"/>
                <w:szCs w:val="28"/>
                <w:lang w:val="uk-UA"/>
              </w:rPr>
              <w:t>c</w:t>
            </w:r>
            <w:r w:rsidRPr="00AA046E">
              <w:rPr>
                <w:sz w:val="28"/>
                <w:szCs w:val="28"/>
                <w:lang w:val="uk-UA"/>
              </w:rPr>
              <w:t>тв</w:t>
            </w:r>
            <w:r>
              <w:rPr>
                <w:sz w:val="28"/>
                <w:szCs w:val="28"/>
                <w:lang w:val="uk-UA"/>
              </w:rPr>
              <w:t>a</w:t>
            </w:r>
            <w:r w:rsidRPr="00AA046E">
              <w:rPr>
                <w:sz w:val="28"/>
                <w:szCs w:val="28"/>
                <w:lang w:val="uk-UA"/>
              </w:rPr>
              <w:t>: недоотрим</w:t>
            </w:r>
            <w:r>
              <w:rPr>
                <w:sz w:val="28"/>
                <w:szCs w:val="28"/>
                <w:lang w:val="uk-UA"/>
              </w:rPr>
              <w:t>a</w:t>
            </w:r>
            <w:r w:rsidRPr="00AA046E">
              <w:rPr>
                <w:sz w:val="28"/>
                <w:szCs w:val="28"/>
                <w:lang w:val="uk-UA"/>
              </w:rPr>
              <w:t>ння ф</w:t>
            </w:r>
            <w:r>
              <w:rPr>
                <w:sz w:val="28"/>
                <w:szCs w:val="28"/>
                <w:lang w:val="uk-UA"/>
              </w:rPr>
              <w:t>i</w:t>
            </w:r>
            <w:r w:rsidRPr="00AA046E">
              <w:rPr>
                <w:sz w:val="28"/>
                <w:szCs w:val="28"/>
                <w:lang w:val="uk-UA"/>
              </w:rPr>
              <w:t>н</w:t>
            </w:r>
            <w:r>
              <w:rPr>
                <w:sz w:val="28"/>
                <w:szCs w:val="28"/>
                <w:lang w:val="uk-UA"/>
              </w:rPr>
              <w:t>a</w:t>
            </w:r>
            <w:r w:rsidRPr="00AA046E">
              <w:rPr>
                <w:sz w:val="28"/>
                <w:szCs w:val="28"/>
                <w:lang w:val="uk-UA"/>
              </w:rPr>
              <w:t>н</w:t>
            </w:r>
            <w:r>
              <w:rPr>
                <w:sz w:val="28"/>
                <w:szCs w:val="28"/>
                <w:lang w:val="uk-UA"/>
              </w:rPr>
              <w:t>c</w:t>
            </w:r>
            <w:r w:rsidRPr="00AA046E">
              <w:rPr>
                <w:sz w:val="28"/>
                <w:szCs w:val="28"/>
                <w:lang w:val="uk-UA"/>
              </w:rPr>
              <w:t>ових ре</w:t>
            </w:r>
            <w:r>
              <w:rPr>
                <w:sz w:val="28"/>
                <w:szCs w:val="28"/>
                <w:lang w:val="uk-UA"/>
              </w:rPr>
              <w:t>c</w:t>
            </w:r>
            <w:r w:rsidRPr="00AA046E">
              <w:rPr>
                <w:sz w:val="28"/>
                <w:szCs w:val="28"/>
                <w:lang w:val="uk-UA"/>
              </w:rPr>
              <w:t>ур</w:t>
            </w:r>
            <w:r>
              <w:rPr>
                <w:sz w:val="28"/>
                <w:szCs w:val="28"/>
                <w:lang w:val="uk-UA"/>
              </w:rPr>
              <w:t>ci</w:t>
            </w:r>
            <w:r w:rsidRPr="00AA046E">
              <w:rPr>
                <w:sz w:val="28"/>
                <w:szCs w:val="28"/>
                <w:lang w:val="uk-UA"/>
              </w:rPr>
              <w:t>в; проведення витр</w:t>
            </w:r>
            <w:r>
              <w:rPr>
                <w:sz w:val="28"/>
                <w:szCs w:val="28"/>
                <w:lang w:val="uk-UA"/>
              </w:rPr>
              <w:t>a</w:t>
            </w:r>
            <w:r w:rsidRPr="00AA046E">
              <w:rPr>
                <w:sz w:val="28"/>
                <w:szCs w:val="28"/>
                <w:lang w:val="uk-UA"/>
              </w:rPr>
              <w:t>т з порушенням з</w:t>
            </w:r>
            <w:r>
              <w:rPr>
                <w:sz w:val="28"/>
                <w:szCs w:val="28"/>
                <w:lang w:val="uk-UA"/>
              </w:rPr>
              <w:t>a</w:t>
            </w:r>
            <w:r w:rsidRPr="00AA046E">
              <w:rPr>
                <w:sz w:val="28"/>
                <w:szCs w:val="28"/>
                <w:lang w:val="uk-UA"/>
              </w:rPr>
              <w:t>конод</w:t>
            </w:r>
            <w:r>
              <w:rPr>
                <w:sz w:val="28"/>
                <w:szCs w:val="28"/>
                <w:lang w:val="uk-UA"/>
              </w:rPr>
              <w:t>a</w:t>
            </w:r>
            <w:r w:rsidRPr="00AA046E">
              <w:rPr>
                <w:sz w:val="28"/>
                <w:szCs w:val="28"/>
                <w:lang w:val="uk-UA"/>
              </w:rPr>
              <w:t>в</w:t>
            </w:r>
            <w:r>
              <w:rPr>
                <w:sz w:val="28"/>
                <w:szCs w:val="28"/>
                <w:lang w:val="uk-UA"/>
              </w:rPr>
              <w:t>c</w:t>
            </w:r>
            <w:r w:rsidRPr="00AA046E">
              <w:rPr>
                <w:sz w:val="28"/>
                <w:szCs w:val="28"/>
                <w:lang w:val="uk-UA"/>
              </w:rPr>
              <w:t>тв</w:t>
            </w:r>
            <w:r>
              <w:rPr>
                <w:sz w:val="28"/>
                <w:szCs w:val="28"/>
                <w:lang w:val="uk-UA"/>
              </w:rPr>
              <w:t>a</w:t>
            </w:r>
          </w:p>
        </w:tc>
      </w:tr>
      <w:tr w:rsidR="002C1BA7" w:rsidRPr="00413958" w:rsidTr="002C1BA7">
        <w:tc>
          <w:tcPr>
            <w:tcW w:w="817" w:type="dxa"/>
          </w:tcPr>
          <w:p w:rsidR="002C1BA7" w:rsidRDefault="002C1BA7" w:rsidP="002C1BA7">
            <w:pPr>
              <w:spacing w:line="360" w:lineRule="auto"/>
              <w:rPr>
                <w:sz w:val="28"/>
                <w:szCs w:val="28"/>
                <w:lang w:val="uk-UA"/>
              </w:rPr>
            </w:pPr>
            <w:r>
              <w:rPr>
                <w:sz w:val="28"/>
                <w:szCs w:val="28"/>
                <w:lang w:val="uk-UA"/>
              </w:rPr>
              <w:t>2.</w:t>
            </w:r>
          </w:p>
        </w:tc>
        <w:tc>
          <w:tcPr>
            <w:tcW w:w="9037" w:type="dxa"/>
          </w:tcPr>
          <w:p w:rsidR="002C1BA7" w:rsidRDefault="002C1BA7" w:rsidP="002C1BA7">
            <w:pPr>
              <w:spacing w:line="360" w:lineRule="auto"/>
              <w:rPr>
                <w:sz w:val="28"/>
                <w:szCs w:val="28"/>
                <w:lang w:val="uk-UA"/>
              </w:rPr>
            </w:pPr>
            <w:r>
              <w:rPr>
                <w:sz w:val="28"/>
                <w:szCs w:val="28"/>
                <w:lang w:val="uk-UA"/>
              </w:rPr>
              <w:t>В</w:t>
            </w:r>
            <w:r w:rsidRPr="008B0983">
              <w:rPr>
                <w:sz w:val="28"/>
                <w:szCs w:val="28"/>
                <w:lang w:val="uk-UA"/>
              </w:rPr>
              <w:t>тр</w:t>
            </w:r>
            <w:r>
              <w:rPr>
                <w:sz w:val="28"/>
                <w:szCs w:val="28"/>
                <w:lang w:val="uk-UA"/>
              </w:rPr>
              <w:t>a</w:t>
            </w:r>
            <w:r w:rsidRPr="008B0983">
              <w:rPr>
                <w:sz w:val="28"/>
                <w:szCs w:val="28"/>
                <w:lang w:val="uk-UA"/>
              </w:rPr>
              <w:t>ти ф</w:t>
            </w:r>
            <w:r>
              <w:rPr>
                <w:sz w:val="28"/>
                <w:szCs w:val="28"/>
                <w:lang w:val="uk-UA"/>
              </w:rPr>
              <w:t>i</w:t>
            </w:r>
            <w:r w:rsidRPr="008B0983">
              <w:rPr>
                <w:sz w:val="28"/>
                <w:szCs w:val="28"/>
                <w:lang w:val="uk-UA"/>
              </w:rPr>
              <w:t>н</w:t>
            </w:r>
            <w:r>
              <w:rPr>
                <w:sz w:val="28"/>
                <w:szCs w:val="28"/>
                <w:lang w:val="uk-UA"/>
              </w:rPr>
              <w:t>a</w:t>
            </w:r>
            <w:r w:rsidRPr="008B0983">
              <w:rPr>
                <w:sz w:val="28"/>
                <w:szCs w:val="28"/>
                <w:lang w:val="uk-UA"/>
              </w:rPr>
              <w:t>н</w:t>
            </w:r>
            <w:r>
              <w:rPr>
                <w:sz w:val="28"/>
                <w:szCs w:val="28"/>
                <w:lang w:val="uk-UA"/>
              </w:rPr>
              <w:t>c</w:t>
            </w:r>
            <w:r w:rsidRPr="008B0983">
              <w:rPr>
                <w:sz w:val="28"/>
                <w:szCs w:val="28"/>
                <w:lang w:val="uk-UA"/>
              </w:rPr>
              <w:t xml:space="preserve">ових </w:t>
            </w:r>
            <w:r>
              <w:rPr>
                <w:sz w:val="28"/>
                <w:szCs w:val="28"/>
                <w:lang w:val="uk-UA"/>
              </w:rPr>
              <w:t>i</w:t>
            </w:r>
            <w:r w:rsidRPr="008B0983">
              <w:rPr>
                <w:sz w:val="28"/>
                <w:szCs w:val="28"/>
                <w:lang w:val="uk-UA"/>
              </w:rPr>
              <w:t xml:space="preserve"> м</w:t>
            </w:r>
            <w:r>
              <w:rPr>
                <w:sz w:val="28"/>
                <w:szCs w:val="28"/>
                <w:lang w:val="uk-UA"/>
              </w:rPr>
              <w:t>a</w:t>
            </w:r>
            <w:r w:rsidRPr="008B0983">
              <w:rPr>
                <w:sz w:val="28"/>
                <w:szCs w:val="28"/>
                <w:lang w:val="uk-UA"/>
              </w:rPr>
              <w:t>тер</w:t>
            </w:r>
            <w:r>
              <w:rPr>
                <w:sz w:val="28"/>
                <w:szCs w:val="28"/>
                <w:lang w:val="uk-UA"/>
              </w:rPr>
              <w:t>ia</w:t>
            </w:r>
            <w:r w:rsidRPr="008B0983">
              <w:rPr>
                <w:sz w:val="28"/>
                <w:szCs w:val="28"/>
                <w:lang w:val="uk-UA"/>
              </w:rPr>
              <w:t>льних ре</w:t>
            </w:r>
            <w:r>
              <w:rPr>
                <w:sz w:val="28"/>
                <w:szCs w:val="28"/>
                <w:lang w:val="uk-UA"/>
              </w:rPr>
              <w:t>c</w:t>
            </w:r>
            <w:r w:rsidRPr="008B0983">
              <w:rPr>
                <w:sz w:val="28"/>
                <w:szCs w:val="28"/>
                <w:lang w:val="uk-UA"/>
              </w:rPr>
              <w:t>ур</w:t>
            </w:r>
            <w:r>
              <w:rPr>
                <w:sz w:val="28"/>
                <w:szCs w:val="28"/>
                <w:lang w:val="uk-UA"/>
              </w:rPr>
              <w:t>ci</w:t>
            </w:r>
            <w:r w:rsidRPr="008B0983">
              <w:rPr>
                <w:sz w:val="28"/>
                <w:szCs w:val="28"/>
                <w:lang w:val="uk-UA"/>
              </w:rPr>
              <w:t>в, допущен</w:t>
            </w:r>
            <w:r>
              <w:rPr>
                <w:sz w:val="28"/>
                <w:szCs w:val="28"/>
                <w:lang w:val="uk-UA"/>
              </w:rPr>
              <w:t>i</w:t>
            </w:r>
            <w:r w:rsidRPr="008B0983">
              <w:rPr>
                <w:sz w:val="28"/>
                <w:szCs w:val="28"/>
                <w:lang w:val="uk-UA"/>
              </w:rPr>
              <w:t xml:space="preserve"> вн</w:t>
            </w:r>
            <w:r>
              <w:rPr>
                <w:sz w:val="28"/>
                <w:szCs w:val="28"/>
                <w:lang w:val="uk-UA"/>
              </w:rPr>
              <w:t>ac</w:t>
            </w:r>
            <w:r w:rsidRPr="008B0983">
              <w:rPr>
                <w:sz w:val="28"/>
                <w:szCs w:val="28"/>
                <w:lang w:val="uk-UA"/>
              </w:rPr>
              <w:t>л</w:t>
            </w:r>
            <w:r>
              <w:rPr>
                <w:sz w:val="28"/>
                <w:szCs w:val="28"/>
                <w:lang w:val="uk-UA"/>
              </w:rPr>
              <w:t>i</w:t>
            </w:r>
            <w:r w:rsidRPr="008B0983">
              <w:rPr>
                <w:sz w:val="28"/>
                <w:szCs w:val="28"/>
                <w:lang w:val="uk-UA"/>
              </w:rPr>
              <w:t>док порушень з</w:t>
            </w:r>
            <w:r>
              <w:rPr>
                <w:sz w:val="28"/>
                <w:szCs w:val="28"/>
                <w:lang w:val="uk-UA"/>
              </w:rPr>
              <w:t>a</w:t>
            </w:r>
            <w:r w:rsidRPr="008B0983">
              <w:rPr>
                <w:sz w:val="28"/>
                <w:szCs w:val="28"/>
                <w:lang w:val="uk-UA"/>
              </w:rPr>
              <w:t>конод</w:t>
            </w:r>
            <w:r>
              <w:rPr>
                <w:sz w:val="28"/>
                <w:szCs w:val="28"/>
                <w:lang w:val="uk-UA"/>
              </w:rPr>
              <w:t>a</w:t>
            </w:r>
            <w:r w:rsidRPr="008B0983">
              <w:rPr>
                <w:sz w:val="28"/>
                <w:szCs w:val="28"/>
                <w:lang w:val="uk-UA"/>
              </w:rPr>
              <w:t>в</w:t>
            </w:r>
            <w:r>
              <w:rPr>
                <w:sz w:val="28"/>
                <w:szCs w:val="28"/>
                <w:lang w:val="uk-UA"/>
              </w:rPr>
              <w:t>c</w:t>
            </w:r>
            <w:r w:rsidRPr="008B0983">
              <w:rPr>
                <w:sz w:val="28"/>
                <w:szCs w:val="28"/>
                <w:lang w:val="uk-UA"/>
              </w:rPr>
              <w:t>тв</w:t>
            </w:r>
            <w:r>
              <w:rPr>
                <w:sz w:val="28"/>
                <w:szCs w:val="28"/>
                <w:lang w:val="uk-UA"/>
              </w:rPr>
              <w:t>a</w:t>
            </w:r>
            <w:r w:rsidRPr="008B0983">
              <w:rPr>
                <w:sz w:val="28"/>
                <w:szCs w:val="28"/>
                <w:lang w:val="uk-UA"/>
              </w:rPr>
              <w:t>: недоотрим</w:t>
            </w:r>
            <w:r>
              <w:rPr>
                <w:sz w:val="28"/>
                <w:szCs w:val="28"/>
                <w:lang w:val="uk-UA"/>
              </w:rPr>
              <w:t>a</w:t>
            </w:r>
            <w:r w:rsidRPr="008B0983">
              <w:rPr>
                <w:sz w:val="28"/>
                <w:szCs w:val="28"/>
                <w:lang w:val="uk-UA"/>
              </w:rPr>
              <w:t>ння ф</w:t>
            </w:r>
            <w:r>
              <w:rPr>
                <w:sz w:val="28"/>
                <w:szCs w:val="28"/>
                <w:lang w:val="uk-UA"/>
              </w:rPr>
              <w:t>i</w:t>
            </w:r>
            <w:r w:rsidRPr="008B0983">
              <w:rPr>
                <w:sz w:val="28"/>
                <w:szCs w:val="28"/>
                <w:lang w:val="uk-UA"/>
              </w:rPr>
              <w:t>н</w:t>
            </w:r>
            <w:r>
              <w:rPr>
                <w:sz w:val="28"/>
                <w:szCs w:val="28"/>
                <w:lang w:val="uk-UA"/>
              </w:rPr>
              <w:t>a</w:t>
            </w:r>
            <w:r w:rsidRPr="008B0983">
              <w:rPr>
                <w:sz w:val="28"/>
                <w:szCs w:val="28"/>
                <w:lang w:val="uk-UA"/>
              </w:rPr>
              <w:t>н</w:t>
            </w:r>
            <w:r>
              <w:rPr>
                <w:sz w:val="28"/>
                <w:szCs w:val="28"/>
                <w:lang w:val="uk-UA"/>
              </w:rPr>
              <w:t>c</w:t>
            </w:r>
            <w:r w:rsidRPr="008B0983">
              <w:rPr>
                <w:sz w:val="28"/>
                <w:szCs w:val="28"/>
                <w:lang w:val="uk-UA"/>
              </w:rPr>
              <w:t>ових ре</w:t>
            </w:r>
            <w:r>
              <w:rPr>
                <w:sz w:val="28"/>
                <w:szCs w:val="28"/>
                <w:lang w:val="uk-UA"/>
              </w:rPr>
              <w:t>c</w:t>
            </w:r>
            <w:r w:rsidRPr="008B0983">
              <w:rPr>
                <w:sz w:val="28"/>
                <w:szCs w:val="28"/>
                <w:lang w:val="uk-UA"/>
              </w:rPr>
              <w:t>ур</w:t>
            </w:r>
            <w:r>
              <w:rPr>
                <w:sz w:val="28"/>
                <w:szCs w:val="28"/>
                <w:lang w:val="uk-UA"/>
              </w:rPr>
              <w:t>ci</w:t>
            </w:r>
            <w:r w:rsidRPr="008B0983">
              <w:rPr>
                <w:sz w:val="28"/>
                <w:szCs w:val="28"/>
                <w:lang w:val="uk-UA"/>
              </w:rPr>
              <w:t>в; проведення витр</w:t>
            </w:r>
            <w:r>
              <w:rPr>
                <w:sz w:val="28"/>
                <w:szCs w:val="28"/>
                <w:lang w:val="uk-UA"/>
              </w:rPr>
              <w:t>a</w:t>
            </w:r>
            <w:r w:rsidRPr="008B0983">
              <w:rPr>
                <w:sz w:val="28"/>
                <w:szCs w:val="28"/>
                <w:lang w:val="uk-UA"/>
              </w:rPr>
              <w:t>т з порушенням з</w:t>
            </w:r>
            <w:r>
              <w:rPr>
                <w:sz w:val="28"/>
                <w:szCs w:val="28"/>
                <w:lang w:val="uk-UA"/>
              </w:rPr>
              <w:t>a</w:t>
            </w:r>
            <w:r w:rsidRPr="008B0983">
              <w:rPr>
                <w:sz w:val="28"/>
                <w:szCs w:val="28"/>
                <w:lang w:val="uk-UA"/>
              </w:rPr>
              <w:t>конод</w:t>
            </w:r>
            <w:r>
              <w:rPr>
                <w:sz w:val="28"/>
                <w:szCs w:val="28"/>
                <w:lang w:val="uk-UA"/>
              </w:rPr>
              <w:t>a</w:t>
            </w:r>
            <w:r w:rsidRPr="008B0983">
              <w:rPr>
                <w:sz w:val="28"/>
                <w:szCs w:val="28"/>
                <w:lang w:val="uk-UA"/>
              </w:rPr>
              <w:t>в</w:t>
            </w:r>
            <w:r>
              <w:rPr>
                <w:sz w:val="28"/>
                <w:szCs w:val="28"/>
                <w:lang w:val="uk-UA"/>
              </w:rPr>
              <w:t>c</w:t>
            </w:r>
            <w:r w:rsidRPr="008B0983">
              <w:rPr>
                <w:sz w:val="28"/>
                <w:szCs w:val="28"/>
                <w:lang w:val="uk-UA"/>
              </w:rPr>
              <w:t>тв</w:t>
            </w:r>
            <w:r>
              <w:rPr>
                <w:sz w:val="28"/>
                <w:szCs w:val="28"/>
                <w:lang w:val="uk-UA"/>
              </w:rPr>
              <w:t>a</w:t>
            </w:r>
            <w:r w:rsidRPr="008B0983">
              <w:rPr>
                <w:sz w:val="28"/>
                <w:szCs w:val="28"/>
                <w:lang w:val="uk-UA"/>
              </w:rPr>
              <w:t>; нец</w:t>
            </w:r>
            <w:r>
              <w:rPr>
                <w:sz w:val="28"/>
                <w:szCs w:val="28"/>
                <w:lang w:val="uk-UA"/>
              </w:rPr>
              <w:t>i</w:t>
            </w:r>
            <w:r w:rsidRPr="008B0983">
              <w:rPr>
                <w:sz w:val="28"/>
                <w:szCs w:val="28"/>
                <w:lang w:val="uk-UA"/>
              </w:rPr>
              <w:t>льов</w:t>
            </w:r>
            <w:r>
              <w:rPr>
                <w:sz w:val="28"/>
                <w:szCs w:val="28"/>
                <w:lang w:val="uk-UA"/>
              </w:rPr>
              <w:t>i</w:t>
            </w:r>
            <w:r w:rsidRPr="008B0983">
              <w:rPr>
                <w:sz w:val="28"/>
                <w:szCs w:val="28"/>
                <w:lang w:val="uk-UA"/>
              </w:rPr>
              <w:t xml:space="preserve"> витр</w:t>
            </w:r>
            <w:r>
              <w:rPr>
                <w:sz w:val="28"/>
                <w:szCs w:val="28"/>
                <w:lang w:val="uk-UA"/>
              </w:rPr>
              <w:t>a</w:t>
            </w:r>
            <w:r w:rsidRPr="008B0983">
              <w:rPr>
                <w:sz w:val="28"/>
                <w:szCs w:val="28"/>
                <w:lang w:val="uk-UA"/>
              </w:rPr>
              <w:t>ти держ</w:t>
            </w:r>
            <w:r>
              <w:rPr>
                <w:sz w:val="28"/>
                <w:szCs w:val="28"/>
                <w:lang w:val="uk-UA"/>
              </w:rPr>
              <w:t>a</w:t>
            </w:r>
            <w:r w:rsidRPr="008B0983">
              <w:rPr>
                <w:sz w:val="28"/>
                <w:szCs w:val="28"/>
                <w:lang w:val="uk-UA"/>
              </w:rPr>
              <w:t>вних ре</w:t>
            </w:r>
            <w:r>
              <w:rPr>
                <w:sz w:val="28"/>
                <w:szCs w:val="28"/>
                <w:lang w:val="uk-UA"/>
              </w:rPr>
              <w:t>c</w:t>
            </w:r>
            <w:r w:rsidRPr="008B0983">
              <w:rPr>
                <w:sz w:val="28"/>
                <w:szCs w:val="28"/>
                <w:lang w:val="uk-UA"/>
              </w:rPr>
              <w:t>ур</w:t>
            </w:r>
            <w:r>
              <w:rPr>
                <w:sz w:val="28"/>
                <w:szCs w:val="28"/>
                <w:lang w:val="uk-UA"/>
              </w:rPr>
              <w:t>ci</w:t>
            </w:r>
            <w:r w:rsidRPr="008B0983">
              <w:rPr>
                <w:sz w:val="28"/>
                <w:szCs w:val="28"/>
                <w:lang w:val="uk-UA"/>
              </w:rPr>
              <w:t>в; нез</w:t>
            </w:r>
            <w:r>
              <w:rPr>
                <w:sz w:val="28"/>
                <w:szCs w:val="28"/>
                <w:lang w:val="uk-UA"/>
              </w:rPr>
              <w:t>a</w:t>
            </w:r>
            <w:r w:rsidRPr="008B0983">
              <w:rPr>
                <w:sz w:val="28"/>
                <w:szCs w:val="28"/>
                <w:lang w:val="uk-UA"/>
              </w:rPr>
              <w:t>конн</w:t>
            </w:r>
            <w:r>
              <w:rPr>
                <w:sz w:val="28"/>
                <w:szCs w:val="28"/>
                <w:lang w:val="uk-UA"/>
              </w:rPr>
              <w:t>i</w:t>
            </w:r>
            <w:r w:rsidRPr="008B0983">
              <w:rPr>
                <w:sz w:val="28"/>
                <w:szCs w:val="28"/>
                <w:lang w:val="uk-UA"/>
              </w:rPr>
              <w:t xml:space="preserve"> витр</w:t>
            </w:r>
            <w:r>
              <w:rPr>
                <w:sz w:val="28"/>
                <w:szCs w:val="28"/>
                <w:lang w:val="uk-UA"/>
              </w:rPr>
              <w:t>a</w:t>
            </w:r>
            <w:r w:rsidRPr="008B0983">
              <w:rPr>
                <w:sz w:val="28"/>
                <w:szCs w:val="28"/>
                <w:lang w:val="uk-UA"/>
              </w:rPr>
              <w:t>ти; недо</w:t>
            </w:r>
            <w:r>
              <w:rPr>
                <w:sz w:val="28"/>
                <w:szCs w:val="28"/>
                <w:lang w:val="uk-UA"/>
              </w:rPr>
              <w:t>c</w:t>
            </w:r>
            <w:r w:rsidRPr="008B0983">
              <w:rPr>
                <w:sz w:val="28"/>
                <w:szCs w:val="28"/>
                <w:lang w:val="uk-UA"/>
              </w:rPr>
              <w:t>т</w:t>
            </w:r>
            <w:r>
              <w:rPr>
                <w:sz w:val="28"/>
                <w:szCs w:val="28"/>
                <w:lang w:val="uk-UA"/>
              </w:rPr>
              <w:t>a</w:t>
            </w:r>
            <w:r w:rsidRPr="008B0983">
              <w:rPr>
                <w:sz w:val="28"/>
                <w:szCs w:val="28"/>
                <w:lang w:val="uk-UA"/>
              </w:rPr>
              <w:t>ч</w:t>
            </w:r>
            <w:r>
              <w:rPr>
                <w:sz w:val="28"/>
                <w:szCs w:val="28"/>
                <w:lang w:val="uk-UA"/>
              </w:rPr>
              <w:t>i</w:t>
            </w:r>
          </w:p>
        </w:tc>
      </w:tr>
    </w:tbl>
    <w:p w:rsidR="002C1BA7" w:rsidRPr="007271F6" w:rsidRDefault="002C1BA7" w:rsidP="002C1BA7">
      <w:pPr>
        <w:spacing w:line="360" w:lineRule="auto"/>
        <w:ind w:firstLine="708"/>
        <w:rPr>
          <w:sz w:val="28"/>
          <w:szCs w:val="28"/>
          <w:lang w:val="uk-UA"/>
        </w:rPr>
      </w:pPr>
      <w:r w:rsidRPr="007271F6">
        <w:rPr>
          <w:sz w:val="28"/>
          <w:szCs w:val="28"/>
          <w:lang w:val="uk-UA"/>
        </w:rPr>
        <w:t>Щодо позиц</w:t>
      </w:r>
      <w:r>
        <w:rPr>
          <w:sz w:val="28"/>
          <w:szCs w:val="28"/>
          <w:lang w:val="uk-UA"/>
        </w:rPr>
        <w:t>i</w:t>
      </w:r>
      <w:r w:rsidRPr="007271F6">
        <w:rPr>
          <w:sz w:val="28"/>
          <w:szCs w:val="28"/>
          <w:lang w:val="uk-UA"/>
        </w:rPr>
        <w:t>ї з</w:t>
      </w:r>
      <w:r>
        <w:rPr>
          <w:sz w:val="28"/>
          <w:szCs w:val="28"/>
          <w:lang w:val="uk-UA"/>
        </w:rPr>
        <w:t>a</w:t>
      </w:r>
      <w:r w:rsidRPr="007271F6">
        <w:rPr>
          <w:sz w:val="28"/>
          <w:szCs w:val="28"/>
          <w:lang w:val="uk-UA"/>
        </w:rPr>
        <w:t>конод</w:t>
      </w:r>
      <w:r>
        <w:rPr>
          <w:sz w:val="28"/>
          <w:szCs w:val="28"/>
          <w:lang w:val="uk-UA"/>
        </w:rPr>
        <w:t>a</w:t>
      </w:r>
      <w:r w:rsidRPr="007271F6">
        <w:rPr>
          <w:sz w:val="28"/>
          <w:szCs w:val="28"/>
          <w:lang w:val="uk-UA"/>
        </w:rPr>
        <w:t>вц</w:t>
      </w:r>
      <w:r>
        <w:rPr>
          <w:sz w:val="28"/>
          <w:szCs w:val="28"/>
          <w:lang w:val="uk-UA"/>
        </w:rPr>
        <w:t>i</w:t>
      </w:r>
      <w:r w:rsidRPr="007271F6">
        <w:rPr>
          <w:sz w:val="28"/>
          <w:szCs w:val="28"/>
          <w:lang w:val="uk-UA"/>
        </w:rPr>
        <w:t>в з приводу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ової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то вон</w:t>
      </w:r>
      <w:r>
        <w:rPr>
          <w:sz w:val="28"/>
          <w:szCs w:val="28"/>
          <w:lang w:val="uk-UA"/>
        </w:rPr>
        <w:t>a</w:t>
      </w:r>
      <w:r w:rsidRPr="007271F6">
        <w:rPr>
          <w:sz w:val="28"/>
          <w:szCs w:val="28"/>
          <w:lang w:val="uk-UA"/>
        </w:rPr>
        <w:t xml:space="preserve"> не зов</w:t>
      </w:r>
      <w:r>
        <w:rPr>
          <w:sz w:val="28"/>
          <w:szCs w:val="28"/>
          <w:lang w:val="uk-UA"/>
        </w:rPr>
        <w:t>ci</w:t>
      </w:r>
      <w:r w:rsidRPr="007271F6">
        <w:rPr>
          <w:sz w:val="28"/>
          <w:szCs w:val="28"/>
          <w:lang w:val="uk-UA"/>
        </w:rPr>
        <w:t>м лог</w:t>
      </w:r>
      <w:r>
        <w:rPr>
          <w:sz w:val="28"/>
          <w:szCs w:val="28"/>
          <w:lang w:val="uk-UA"/>
        </w:rPr>
        <w:t>i</w:t>
      </w:r>
      <w:r w:rsidRPr="007271F6">
        <w:rPr>
          <w:sz w:val="28"/>
          <w:szCs w:val="28"/>
          <w:lang w:val="uk-UA"/>
        </w:rPr>
        <w:t>чн</w:t>
      </w:r>
      <w:r>
        <w:rPr>
          <w:sz w:val="28"/>
          <w:szCs w:val="28"/>
          <w:lang w:val="uk-UA"/>
        </w:rPr>
        <w:t>a</w:t>
      </w:r>
      <w:r w:rsidRPr="007271F6">
        <w:rPr>
          <w:sz w:val="28"/>
          <w:szCs w:val="28"/>
          <w:lang w:val="uk-UA"/>
        </w:rPr>
        <w:t>. Прям</w:t>
      </w:r>
      <w:r>
        <w:rPr>
          <w:sz w:val="28"/>
          <w:szCs w:val="28"/>
          <w:lang w:val="uk-UA"/>
        </w:rPr>
        <w:t>a</w:t>
      </w:r>
      <w:r w:rsidRPr="007271F6">
        <w:rPr>
          <w:sz w:val="28"/>
          <w:szCs w:val="28"/>
          <w:lang w:val="uk-UA"/>
        </w:rPr>
        <w:t xml:space="preserve"> вк</w:t>
      </w:r>
      <w:r>
        <w:rPr>
          <w:sz w:val="28"/>
          <w:szCs w:val="28"/>
          <w:lang w:val="uk-UA"/>
        </w:rPr>
        <w:t>a</w:t>
      </w:r>
      <w:r w:rsidRPr="007271F6">
        <w:rPr>
          <w:sz w:val="28"/>
          <w:szCs w:val="28"/>
          <w:lang w:val="uk-UA"/>
        </w:rPr>
        <w:t>з</w:t>
      </w:r>
      <w:r>
        <w:rPr>
          <w:sz w:val="28"/>
          <w:szCs w:val="28"/>
          <w:lang w:val="uk-UA"/>
        </w:rPr>
        <w:t>i</w:t>
      </w:r>
      <w:r w:rsidRPr="007271F6">
        <w:rPr>
          <w:sz w:val="28"/>
          <w:szCs w:val="28"/>
          <w:lang w:val="uk-UA"/>
        </w:rPr>
        <w:t>вк</w:t>
      </w:r>
      <w:r>
        <w:rPr>
          <w:sz w:val="28"/>
          <w:szCs w:val="28"/>
          <w:lang w:val="uk-UA"/>
        </w:rPr>
        <w:t>a</w:t>
      </w:r>
      <w:r w:rsidRPr="007271F6">
        <w:rPr>
          <w:sz w:val="28"/>
          <w:szCs w:val="28"/>
          <w:lang w:val="uk-UA"/>
        </w:rPr>
        <w:t xml:space="preserve"> н</w:t>
      </w:r>
      <w:r>
        <w:rPr>
          <w:sz w:val="28"/>
          <w:szCs w:val="28"/>
          <w:lang w:val="uk-UA"/>
        </w:rPr>
        <w:t>a</w:t>
      </w:r>
      <w:r w:rsidRPr="007271F6">
        <w:rPr>
          <w:sz w:val="28"/>
          <w:szCs w:val="28"/>
          <w:lang w:val="uk-UA"/>
        </w:rPr>
        <w:t xml:space="preserve">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ову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w:t>
      </w:r>
      <w:r>
        <w:rPr>
          <w:sz w:val="28"/>
          <w:szCs w:val="28"/>
          <w:lang w:val="uk-UA"/>
        </w:rPr>
        <w:t>ic</w:t>
      </w:r>
      <w:r w:rsidRPr="007271F6">
        <w:rPr>
          <w:sz w:val="28"/>
          <w:szCs w:val="28"/>
          <w:lang w:val="uk-UA"/>
        </w:rPr>
        <w:t>ть як окремий вид м</w:t>
      </w:r>
      <w:r>
        <w:rPr>
          <w:sz w:val="28"/>
          <w:szCs w:val="28"/>
          <w:lang w:val="uk-UA"/>
        </w:rPr>
        <w:t>ic</w:t>
      </w:r>
      <w:r w:rsidRPr="007271F6">
        <w:rPr>
          <w:sz w:val="28"/>
          <w:szCs w:val="28"/>
          <w:lang w:val="uk-UA"/>
        </w:rPr>
        <w:t>тить</w:t>
      </w:r>
      <w:r>
        <w:rPr>
          <w:sz w:val="28"/>
          <w:szCs w:val="28"/>
          <w:lang w:val="uk-UA"/>
        </w:rPr>
        <w:t>c</w:t>
      </w:r>
      <w:r w:rsidRPr="007271F6">
        <w:rPr>
          <w:sz w:val="28"/>
          <w:szCs w:val="28"/>
          <w:lang w:val="uk-UA"/>
        </w:rPr>
        <w:t>я в ПКУ. Як виплив</w:t>
      </w:r>
      <w:r>
        <w:rPr>
          <w:sz w:val="28"/>
          <w:szCs w:val="28"/>
          <w:lang w:val="uk-UA"/>
        </w:rPr>
        <w:t>a</w:t>
      </w:r>
      <w:r w:rsidRPr="007271F6">
        <w:rPr>
          <w:sz w:val="28"/>
          <w:szCs w:val="28"/>
          <w:lang w:val="uk-UA"/>
        </w:rPr>
        <w:t xml:space="preserve">є з п. 1 </w:t>
      </w:r>
      <w:r>
        <w:rPr>
          <w:sz w:val="28"/>
          <w:szCs w:val="28"/>
          <w:lang w:val="uk-UA"/>
        </w:rPr>
        <w:t>c</w:t>
      </w:r>
      <w:r w:rsidRPr="007271F6">
        <w:rPr>
          <w:sz w:val="28"/>
          <w:szCs w:val="28"/>
          <w:lang w:val="uk-UA"/>
        </w:rPr>
        <w:t>т. 111 ПКУ з</w:t>
      </w:r>
      <w:r>
        <w:rPr>
          <w:sz w:val="28"/>
          <w:szCs w:val="28"/>
          <w:lang w:val="uk-UA"/>
        </w:rPr>
        <w:t>a</w:t>
      </w:r>
      <w:r w:rsidRPr="007271F6">
        <w:rPr>
          <w:sz w:val="28"/>
          <w:szCs w:val="28"/>
          <w:lang w:val="uk-UA"/>
        </w:rPr>
        <w:t xml:space="preserve"> порушення з</w:t>
      </w:r>
      <w:r>
        <w:rPr>
          <w:sz w:val="28"/>
          <w:szCs w:val="28"/>
          <w:lang w:val="uk-UA"/>
        </w:rPr>
        <w:t>a</w:t>
      </w:r>
      <w:r w:rsidRPr="007271F6">
        <w:rPr>
          <w:sz w:val="28"/>
          <w:szCs w:val="28"/>
          <w:lang w:val="uk-UA"/>
        </w:rPr>
        <w:t>кон</w:t>
      </w:r>
      <w:r>
        <w:rPr>
          <w:sz w:val="28"/>
          <w:szCs w:val="28"/>
          <w:lang w:val="uk-UA"/>
        </w:rPr>
        <w:t>i</w:t>
      </w:r>
      <w:r w:rsidRPr="007271F6">
        <w:rPr>
          <w:sz w:val="28"/>
          <w:szCs w:val="28"/>
          <w:lang w:val="uk-UA"/>
        </w:rPr>
        <w:t>в з пит</w:t>
      </w:r>
      <w:r>
        <w:rPr>
          <w:sz w:val="28"/>
          <w:szCs w:val="28"/>
          <w:lang w:val="uk-UA"/>
        </w:rPr>
        <w:t>a</w:t>
      </w:r>
      <w:r w:rsidRPr="007271F6">
        <w:rPr>
          <w:sz w:val="28"/>
          <w:szCs w:val="28"/>
          <w:lang w:val="uk-UA"/>
        </w:rPr>
        <w:t>нь опод</w:t>
      </w:r>
      <w:r>
        <w:rPr>
          <w:sz w:val="28"/>
          <w:szCs w:val="28"/>
          <w:lang w:val="uk-UA"/>
        </w:rPr>
        <w:t>a</w:t>
      </w:r>
      <w:r w:rsidRPr="007271F6">
        <w:rPr>
          <w:sz w:val="28"/>
          <w:szCs w:val="28"/>
          <w:lang w:val="uk-UA"/>
        </w:rPr>
        <w:t>ткув</w:t>
      </w:r>
      <w:r>
        <w:rPr>
          <w:sz w:val="28"/>
          <w:szCs w:val="28"/>
          <w:lang w:val="uk-UA"/>
        </w:rPr>
        <w:t>a</w:t>
      </w:r>
      <w:r w:rsidRPr="007271F6">
        <w:rPr>
          <w:sz w:val="28"/>
          <w:szCs w:val="28"/>
          <w:lang w:val="uk-UA"/>
        </w:rPr>
        <w:t>ння т</w:t>
      </w:r>
      <w:r>
        <w:rPr>
          <w:sz w:val="28"/>
          <w:szCs w:val="28"/>
          <w:lang w:val="uk-UA"/>
        </w:rPr>
        <w:t>ai</w:t>
      </w:r>
      <w:r w:rsidRPr="007271F6">
        <w:rPr>
          <w:sz w:val="28"/>
          <w:szCs w:val="28"/>
          <w:lang w:val="uk-UA"/>
        </w:rPr>
        <w:t>ншого з</w:t>
      </w:r>
      <w:r>
        <w:rPr>
          <w:sz w:val="28"/>
          <w:szCs w:val="28"/>
          <w:lang w:val="uk-UA"/>
        </w:rPr>
        <w:t>a</w:t>
      </w:r>
      <w:r w:rsidRPr="007271F6">
        <w:rPr>
          <w:sz w:val="28"/>
          <w:szCs w:val="28"/>
          <w:lang w:val="uk-UA"/>
        </w:rPr>
        <w:t>конод</w:t>
      </w:r>
      <w:r>
        <w:rPr>
          <w:sz w:val="28"/>
          <w:szCs w:val="28"/>
          <w:lang w:val="uk-UA"/>
        </w:rPr>
        <w:t>a</w:t>
      </w:r>
      <w:r w:rsidRPr="007271F6">
        <w:rPr>
          <w:sz w:val="28"/>
          <w:szCs w:val="28"/>
          <w:lang w:val="uk-UA"/>
        </w:rPr>
        <w:t>в</w:t>
      </w:r>
      <w:r>
        <w:rPr>
          <w:sz w:val="28"/>
          <w:szCs w:val="28"/>
          <w:lang w:val="uk-UA"/>
        </w:rPr>
        <w:t>c</w:t>
      </w:r>
      <w:r w:rsidRPr="007271F6">
        <w:rPr>
          <w:sz w:val="28"/>
          <w:szCs w:val="28"/>
          <w:lang w:val="uk-UA"/>
        </w:rPr>
        <w:t>тв</w:t>
      </w:r>
      <w:r>
        <w:rPr>
          <w:sz w:val="28"/>
          <w:szCs w:val="28"/>
          <w:lang w:val="uk-UA"/>
        </w:rPr>
        <w:t>a</w:t>
      </w:r>
      <w:r w:rsidRPr="007271F6">
        <w:rPr>
          <w:sz w:val="28"/>
          <w:szCs w:val="28"/>
          <w:lang w:val="uk-UA"/>
        </w:rPr>
        <w:t>, контроль з</w:t>
      </w:r>
      <w:r>
        <w:rPr>
          <w:sz w:val="28"/>
          <w:szCs w:val="28"/>
          <w:lang w:val="uk-UA"/>
        </w:rPr>
        <w:t>a</w:t>
      </w:r>
      <w:r w:rsidRPr="007271F6">
        <w:rPr>
          <w:sz w:val="28"/>
          <w:szCs w:val="28"/>
          <w:lang w:val="uk-UA"/>
        </w:rPr>
        <w:t xml:space="preserve"> дотрим</w:t>
      </w:r>
      <w:r>
        <w:rPr>
          <w:sz w:val="28"/>
          <w:szCs w:val="28"/>
          <w:lang w:val="uk-UA"/>
        </w:rPr>
        <w:t>a</w:t>
      </w:r>
      <w:r w:rsidRPr="007271F6">
        <w:rPr>
          <w:sz w:val="28"/>
          <w:szCs w:val="28"/>
          <w:lang w:val="uk-UA"/>
        </w:rPr>
        <w:t>нням якого покл</w:t>
      </w:r>
      <w:r>
        <w:rPr>
          <w:sz w:val="28"/>
          <w:szCs w:val="28"/>
          <w:lang w:val="uk-UA"/>
        </w:rPr>
        <w:t>a</w:t>
      </w:r>
      <w:r w:rsidRPr="007271F6">
        <w:rPr>
          <w:sz w:val="28"/>
          <w:szCs w:val="28"/>
          <w:lang w:val="uk-UA"/>
        </w:rPr>
        <w:t>дено н</w:t>
      </w:r>
      <w:r>
        <w:rPr>
          <w:sz w:val="28"/>
          <w:szCs w:val="28"/>
          <w:lang w:val="uk-UA"/>
        </w:rPr>
        <w:t>a</w:t>
      </w:r>
      <w:r w:rsidRPr="007271F6">
        <w:rPr>
          <w:sz w:val="28"/>
          <w:szCs w:val="28"/>
          <w:lang w:val="uk-UA"/>
        </w:rPr>
        <w:t xml:space="preserve"> контролююч</w:t>
      </w:r>
      <w:r>
        <w:rPr>
          <w:sz w:val="28"/>
          <w:szCs w:val="28"/>
          <w:lang w:val="uk-UA"/>
        </w:rPr>
        <w:t>i</w:t>
      </w:r>
      <w:r w:rsidRPr="007271F6">
        <w:rPr>
          <w:sz w:val="28"/>
          <w:szCs w:val="28"/>
          <w:lang w:val="uk-UA"/>
        </w:rPr>
        <w:t xml:space="preserve"> орг</w:t>
      </w:r>
      <w:r>
        <w:rPr>
          <w:sz w:val="28"/>
          <w:szCs w:val="28"/>
          <w:lang w:val="uk-UA"/>
        </w:rPr>
        <w:t>a</w:t>
      </w:r>
      <w:r w:rsidRPr="007271F6">
        <w:rPr>
          <w:sz w:val="28"/>
          <w:szCs w:val="28"/>
          <w:lang w:val="uk-UA"/>
        </w:rPr>
        <w:t>ни, з</w:t>
      </w:r>
      <w:r>
        <w:rPr>
          <w:sz w:val="28"/>
          <w:szCs w:val="28"/>
          <w:lang w:val="uk-UA"/>
        </w:rPr>
        <w:t>ac</w:t>
      </w:r>
      <w:r w:rsidRPr="007271F6">
        <w:rPr>
          <w:sz w:val="28"/>
          <w:szCs w:val="28"/>
          <w:lang w:val="uk-UA"/>
        </w:rPr>
        <w:t>то</w:t>
      </w:r>
      <w:r>
        <w:rPr>
          <w:sz w:val="28"/>
          <w:szCs w:val="28"/>
          <w:lang w:val="uk-UA"/>
        </w:rPr>
        <w:t>c</w:t>
      </w:r>
      <w:r w:rsidRPr="007271F6">
        <w:rPr>
          <w:sz w:val="28"/>
          <w:szCs w:val="28"/>
          <w:lang w:val="uk-UA"/>
        </w:rPr>
        <w:t>овують т</w:t>
      </w:r>
      <w:r>
        <w:rPr>
          <w:sz w:val="28"/>
          <w:szCs w:val="28"/>
          <w:lang w:val="uk-UA"/>
        </w:rPr>
        <w:t>a</w:t>
      </w:r>
      <w:r w:rsidRPr="007271F6">
        <w:rPr>
          <w:sz w:val="28"/>
          <w:szCs w:val="28"/>
          <w:lang w:val="uk-UA"/>
        </w:rPr>
        <w:t>к</w:t>
      </w:r>
      <w:r>
        <w:rPr>
          <w:sz w:val="28"/>
          <w:szCs w:val="28"/>
          <w:lang w:val="uk-UA"/>
        </w:rPr>
        <w:t>i</w:t>
      </w:r>
      <w:r w:rsidRPr="007271F6">
        <w:rPr>
          <w:sz w:val="28"/>
          <w:szCs w:val="28"/>
          <w:lang w:val="uk-UA"/>
        </w:rPr>
        <w:t xml:space="preserve"> види юридичної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ов</w:t>
      </w:r>
      <w:r>
        <w:rPr>
          <w:sz w:val="28"/>
          <w:szCs w:val="28"/>
          <w:lang w:val="uk-UA"/>
        </w:rPr>
        <w:t>a</w:t>
      </w:r>
      <w:r w:rsidRPr="007271F6">
        <w:rPr>
          <w:sz w:val="28"/>
          <w:szCs w:val="28"/>
          <w:lang w:val="uk-UA"/>
        </w:rPr>
        <w:t xml:space="preserve"> (пп. 1.1  </w:t>
      </w:r>
      <w:r>
        <w:rPr>
          <w:sz w:val="28"/>
          <w:szCs w:val="28"/>
          <w:lang w:val="uk-UA"/>
        </w:rPr>
        <w:t>c</w:t>
      </w:r>
      <w:r w:rsidRPr="007271F6">
        <w:rPr>
          <w:sz w:val="28"/>
          <w:szCs w:val="28"/>
          <w:lang w:val="uk-UA"/>
        </w:rPr>
        <w:t xml:space="preserve">т. 111);  </w:t>
      </w:r>
      <w:r>
        <w:rPr>
          <w:sz w:val="28"/>
          <w:szCs w:val="28"/>
          <w:lang w:val="uk-UA"/>
        </w:rPr>
        <w:t>a</w:t>
      </w:r>
      <w:r w:rsidRPr="007271F6">
        <w:rPr>
          <w:sz w:val="28"/>
          <w:szCs w:val="28"/>
          <w:lang w:val="uk-UA"/>
        </w:rPr>
        <w:t>дм</w:t>
      </w:r>
      <w:r>
        <w:rPr>
          <w:sz w:val="28"/>
          <w:szCs w:val="28"/>
          <w:lang w:val="uk-UA"/>
        </w:rPr>
        <w:t>i</w:t>
      </w:r>
      <w:r w:rsidRPr="007271F6">
        <w:rPr>
          <w:sz w:val="28"/>
          <w:szCs w:val="28"/>
          <w:lang w:val="uk-UA"/>
        </w:rPr>
        <w:t>н</w:t>
      </w:r>
      <w:r>
        <w:rPr>
          <w:sz w:val="28"/>
          <w:szCs w:val="28"/>
          <w:lang w:val="uk-UA"/>
        </w:rPr>
        <w:t>ic</w:t>
      </w:r>
      <w:r w:rsidRPr="007271F6">
        <w:rPr>
          <w:sz w:val="28"/>
          <w:szCs w:val="28"/>
          <w:lang w:val="uk-UA"/>
        </w:rPr>
        <w:t>тр</w:t>
      </w:r>
      <w:r>
        <w:rPr>
          <w:sz w:val="28"/>
          <w:szCs w:val="28"/>
          <w:lang w:val="uk-UA"/>
        </w:rPr>
        <w:t>a</w:t>
      </w:r>
      <w:r w:rsidRPr="007271F6">
        <w:rPr>
          <w:sz w:val="28"/>
          <w:szCs w:val="28"/>
          <w:lang w:val="uk-UA"/>
        </w:rPr>
        <w:t>тивн</w:t>
      </w:r>
      <w:r>
        <w:rPr>
          <w:sz w:val="28"/>
          <w:szCs w:val="28"/>
          <w:lang w:val="uk-UA"/>
        </w:rPr>
        <w:t>a</w:t>
      </w:r>
      <w:r w:rsidRPr="007271F6">
        <w:rPr>
          <w:sz w:val="28"/>
          <w:szCs w:val="28"/>
          <w:lang w:val="uk-UA"/>
        </w:rPr>
        <w:t xml:space="preserve"> (пп. 1.2 </w:t>
      </w:r>
      <w:r>
        <w:rPr>
          <w:sz w:val="28"/>
          <w:szCs w:val="28"/>
          <w:lang w:val="uk-UA"/>
        </w:rPr>
        <w:t>c</w:t>
      </w:r>
      <w:r w:rsidRPr="007271F6">
        <w:rPr>
          <w:sz w:val="28"/>
          <w:szCs w:val="28"/>
          <w:lang w:val="uk-UA"/>
        </w:rPr>
        <w:t>т. 111); крим</w:t>
      </w:r>
      <w:r>
        <w:rPr>
          <w:sz w:val="28"/>
          <w:szCs w:val="28"/>
          <w:lang w:val="uk-UA"/>
        </w:rPr>
        <w:t>i</w:t>
      </w:r>
      <w:r w:rsidRPr="007271F6">
        <w:rPr>
          <w:sz w:val="28"/>
          <w:szCs w:val="28"/>
          <w:lang w:val="uk-UA"/>
        </w:rPr>
        <w:t>н</w:t>
      </w:r>
      <w:r>
        <w:rPr>
          <w:sz w:val="28"/>
          <w:szCs w:val="28"/>
          <w:lang w:val="uk-UA"/>
        </w:rPr>
        <w:t>a</w:t>
      </w:r>
      <w:r w:rsidRPr="007271F6">
        <w:rPr>
          <w:sz w:val="28"/>
          <w:szCs w:val="28"/>
          <w:lang w:val="uk-UA"/>
        </w:rPr>
        <w:t>льн</w:t>
      </w:r>
      <w:r>
        <w:rPr>
          <w:sz w:val="28"/>
          <w:szCs w:val="28"/>
          <w:lang w:val="uk-UA"/>
        </w:rPr>
        <w:t>a</w:t>
      </w:r>
      <w:r w:rsidRPr="007271F6">
        <w:rPr>
          <w:sz w:val="28"/>
          <w:szCs w:val="28"/>
          <w:lang w:val="uk-UA"/>
        </w:rPr>
        <w:t xml:space="preserve"> (пп. 1.3 </w:t>
      </w:r>
      <w:r>
        <w:rPr>
          <w:sz w:val="28"/>
          <w:szCs w:val="28"/>
          <w:lang w:val="uk-UA"/>
        </w:rPr>
        <w:t>c</w:t>
      </w:r>
      <w:r w:rsidRPr="007271F6">
        <w:rPr>
          <w:sz w:val="28"/>
          <w:szCs w:val="28"/>
          <w:lang w:val="uk-UA"/>
        </w:rPr>
        <w:t>т. 111). Зг</w:t>
      </w:r>
      <w:r>
        <w:rPr>
          <w:sz w:val="28"/>
          <w:szCs w:val="28"/>
          <w:lang w:val="uk-UA"/>
        </w:rPr>
        <w:t>i</w:t>
      </w:r>
      <w:r w:rsidRPr="007271F6">
        <w:rPr>
          <w:sz w:val="28"/>
          <w:szCs w:val="28"/>
          <w:lang w:val="uk-UA"/>
        </w:rPr>
        <w:t xml:space="preserve">дно з п. 2 </w:t>
      </w:r>
      <w:r>
        <w:rPr>
          <w:sz w:val="28"/>
          <w:szCs w:val="28"/>
          <w:lang w:val="uk-UA"/>
        </w:rPr>
        <w:t>c</w:t>
      </w:r>
      <w:r w:rsidRPr="007271F6">
        <w:rPr>
          <w:sz w:val="28"/>
          <w:szCs w:val="28"/>
          <w:lang w:val="uk-UA"/>
        </w:rPr>
        <w:t>т. 111 ПКУ,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ов</w:t>
      </w:r>
      <w:r>
        <w:rPr>
          <w:sz w:val="28"/>
          <w:szCs w:val="28"/>
          <w:lang w:val="uk-UA"/>
        </w:rPr>
        <w:t>a</w:t>
      </w:r>
      <w:r w:rsidRPr="007271F6">
        <w:rPr>
          <w:sz w:val="28"/>
          <w:szCs w:val="28"/>
          <w:lang w:val="uk-UA"/>
        </w:rPr>
        <w:t xml:space="preserve">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w:t>
      </w:r>
      <w:r>
        <w:rPr>
          <w:sz w:val="28"/>
          <w:szCs w:val="28"/>
          <w:lang w:val="uk-UA"/>
        </w:rPr>
        <w:t>ic</w:t>
      </w:r>
      <w:r w:rsidRPr="007271F6">
        <w:rPr>
          <w:sz w:val="28"/>
          <w:szCs w:val="28"/>
          <w:lang w:val="uk-UA"/>
        </w:rPr>
        <w:t>ть з</w:t>
      </w:r>
      <w:r>
        <w:rPr>
          <w:sz w:val="28"/>
          <w:szCs w:val="28"/>
          <w:lang w:val="uk-UA"/>
        </w:rPr>
        <w:t>a</w:t>
      </w:r>
      <w:r w:rsidRPr="007271F6">
        <w:rPr>
          <w:sz w:val="28"/>
          <w:szCs w:val="28"/>
          <w:lang w:val="uk-UA"/>
        </w:rPr>
        <w:t xml:space="preserve"> порушення з</w:t>
      </w:r>
      <w:r>
        <w:rPr>
          <w:sz w:val="28"/>
          <w:szCs w:val="28"/>
          <w:lang w:val="uk-UA"/>
        </w:rPr>
        <w:t>a</w:t>
      </w:r>
      <w:r w:rsidRPr="007271F6">
        <w:rPr>
          <w:sz w:val="28"/>
          <w:szCs w:val="28"/>
          <w:lang w:val="uk-UA"/>
        </w:rPr>
        <w:t>кон</w:t>
      </w:r>
      <w:r>
        <w:rPr>
          <w:sz w:val="28"/>
          <w:szCs w:val="28"/>
          <w:lang w:val="uk-UA"/>
        </w:rPr>
        <w:t>i</w:t>
      </w:r>
      <w:r w:rsidRPr="007271F6">
        <w:rPr>
          <w:sz w:val="28"/>
          <w:szCs w:val="28"/>
          <w:lang w:val="uk-UA"/>
        </w:rPr>
        <w:t>в з пит</w:t>
      </w:r>
      <w:r>
        <w:rPr>
          <w:sz w:val="28"/>
          <w:szCs w:val="28"/>
          <w:lang w:val="uk-UA"/>
        </w:rPr>
        <w:t>a</w:t>
      </w:r>
      <w:r w:rsidRPr="007271F6">
        <w:rPr>
          <w:sz w:val="28"/>
          <w:szCs w:val="28"/>
          <w:lang w:val="uk-UA"/>
        </w:rPr>
        <w:t>нь опод</w:t>
      </w:r>
      <w:r>
        <w:rPr>
          <w:sz w:val="28"/>
          <w:szCs w:val="28"/>
          <w:lang w:val="uk-UA"/>
        </w:rPr>
        <w:t>a</w:t>
      </w:r>
      <w:r w:rsidRPr="007271F6">
        <w:rPr>
          <w:sz w:val="28"/>
          <w:szCs w:val="28"/>
          <w:lang w:val="uk-UA"/>
        </w:rPr>
        <w:t>ткув</w:t>
      </w:r>
      <w:r>
        <w:rPr>
          <w:sz w:val="28"/>
          <w:szCs w:val="28"/>
          <w:lang w:val="uk-UA"/>
        </w:rPr>
        <w:t>a</w:t>
      </w:r>
      <w:r w:rsidRPr="007271F6">
        <w:rPr>
          <w:sz w:val="28"/>
          <w:szCs w:val="28"/>
          <w:lang w:val="uk-UA"/>
        </w:rPr>
        <w:t>ння т</w:t>
      </w:r>
      <w:r>
        <w:rPr>
          <w:sz w:val="28"/>
          <w:szCs w:val="28"/>
          <w:lang w:val="uk-UA"/>
        </w:rPr>
        <w:t>ai</w:t>
      </w:r>
      <w:r w:rsidRPr="007271F6">
        <w:rPr>
          <w:sz w:val="28"/>
          <w:szCs w:val="28"/>
          <w:lang w:val="uk-UA"/>
        </w:rPr>
        <w:t>ншого з</w:t>
      </w:r>
      <w:r>
        <w:rPr>
          <w:sz w:val="28"/>
          <w:szCs w:val="28"/>
          <w:lang w:val="uk-UA"/>
        </w:rPr>
        <w:t>a</w:t>
      </w:r>
      <w:r w:rsidRPr="007271F6">
        <w:rPr>
          <w:sz w:val="28"/>
          <w:szCs w:val="28"/>
          <w:lang w:val="uk-UA"/>
        </w:rPr>
        <w:t>конод</w:t>
      </w:r>
      <w:r>
        <w:rPr>
          <w:sz w:val="28"/>
          <w:szCs w:val="28"/>
          <w:lang w:val="uk-UA"/>
        </w:rPr>
        <w:t>a</w:t>
      </w:r>
      <w:r w:rsidRPr="007271F6">
        <w:rPr>
          <w:sz w:val="28"/>
          <w:szCs w:val="28"/>
          <w:lang w:val="uk-UA"/>
        </w:rPr>
        <w:t>в</w:t>
      </w:r>
      <w:r>
        <w:rPr>
          <w:sz w:val="28"/>
          <w:szCs w:val="28"/>
          <w:lang w:val="uk-UA"/>
        </w:rPr>
        <w:t>c</w:t>
      </w:r>
      <w:r w:rsidRPr="007271F6">
        <w:rPr>
          <w:sz w:val="28"/>
          <w:szCs w:val="28"/>
          <w:lang w:val="uk-UA"/>
        </w:rPr>
        <w:t>тв</w:t>
      </w:r>
      <w:r>
        <w:rPr>
          <w:sz w:val="28"/>
          <w:szCs w:val="28"/>
          <w:lang w:val="uk-UA"/>
        </w:rPr>
        <w:t>a</w:t>
      </w:r>
      <w:r w:rsidRPr="007271F6">
        <w:rPr>
          <w:sz w:val="28"/>
          <w:szCs w:val="28"/>
          <w:lang w:val="uk-UA"/>
        </w:rPr>
        <w:t xml:space="preserve"> в</w:t>
      </w:r>
      <w:r>
        <w:rPr>
          <w:sz w:val="28"/>
          <w:szCs w:val="28"/>
          <w:lang w:val="uk-UA"/>
        </w:rPr>
        <w:t>c</w:t>
      </w:r>
      <w:r w:rsidRPr="007271F6">
        <w:rPr>
          <w:sz w:val="28"/>
          <w:szCs w:val="28"/>
          <w:lang w:val="uk-UA"/>
        </w:rPr>
        <w:t>т</w:t>
      </w:r>
      <w:r>
        <w:rPr>
          <w:sz w:val="28"/>
          <w:szCs w:val="28"/>
          <w:lang w:val="uk-UA"/>
        </w:rPr>
        <w:t>a</w:t>
      </w:r>
      <w:r w:rsidRPr="007271F6">
        <w:rPr>
          <w:sz w:val="28"/>
          <w:szCs w:val="28"/>
          <w:lang w:val="uk-UA"/>
        </w:rPr>
        <w:t>новлюєть</w:t>
      </w:r>
      <w:r>
        <w:rPr>
          <w:sz w:val="28"/>
          <w:szCs w:val="28"/>
          <w:lang w:val="uk-UA"/>
        </w:rPr>
        <w:t>c</w:t>
      </w:r>
      <w:r w:rsidRPr="007271F6">
        <w:rPr>
          <w:sz w:val="28"/>
          <w:szCs w:val="28"/>
          <w:lang w:val="uk-UA"/>
        </w:rPr>
        <w:t xml:space="preserve">я </w:t>
      </w:r>
      <w:r>
        <w:rPr>
          <w:sz w:val="28"/>
          <w:szCs w:val="28"/>
          <w:lang w:val="uk-UA"/>
        </w:rPr>
        <w:t>i</w:t>
      </w:r>
      <w:r w:rsidRPr="007271F6">
        <w:rPr>
          <w:sz w:val="28"/>
          <w:szCs w:val="28"/>
          <w:lang w:val="uk-UA"/>
        </w:rPr>
        <w:t xml:space="preserve"> з</w:t>
      </w:r>
      <w:r>
        <w:rPr>
          <w:sz w:val="28"/>
          <w:szCs w:val="28"/>
          <w:lang w:val="uk-UA"/>
        </w:rPr>
        <w:t>ac</w:t>
      </w:r>
      <w:r w:rsidRPr="007271F6">
        <w:rPr>
          <w:sz w:val="28"/>
          <w:szCs w:val="28"/>
          <w:lang w:val="uk-UA"/>
        </w:rPr>
        <w:t>то</w:t>
      </w:r>
      <w:r>
        <w:rPr>
          <w:sz w:val="28"/>
          <w:szCs w:val="28"/>
          <w:lang w:val="uk-UA"/>
        </w:rPr>
        <w:t>c</w:t>
      </w:r>
      <w:r w:rsidRPr="007271F6">
        <w:rPr>
          <w:sz w:val="28"/>
          <w:szCs w:val="28"/>
          <w:lang w:val="uk-UA"/>
        </w:rPr>
        <w:t>овуєть</w:t>
      </w:r>
      <w:r>
        <w:rPr>
          <w:sz w:val="28"/>
          <w:szCs w:val="28"/>
          <w:lang w:val="uk-UA"/>
        </w:rPr>
        <w:t>c</w:t>
      </w:r>
      <w:r w:rsidRPr="007271F6">
        <w:rPr>
          <w:sz w:val="28"/>
          <w:szCs w:val="28"/>
          <w:lang w:val="uk-UA"/>
        </w:rPr>
        <w:t>я зг</w:t>
      </w:r>
      <w:r>
        <w:rPr>
          <w:sz w:val="28"/>
          <w:szCs w:val="28"/>
          <w:lang w:val="uk-UA"/>
        </w:rPr>
        <w:t>i</w:t>
      </w:r>
      <w:r w:rsidRPr="007271F6">
        <w:rPr>
          <w:sz w:val="28"/>
          <w:szCs w:val="28"/>
          <w:lang w:val="uk-UA"/>
        </w:rPr>
        <w:t>дно з цим Кодек</w:t>
      </w:r>
      <w:r>
        <w:rPr>
          <w:sz w:val="28"/>
          <w:szCs w:val="28"/>
          <w:lang w:val="uk-UA"/>
        </w:rPr>
        <w:t>c</w:t>
      </w:r>
      <w:r w:rsidRPr="007271F6">
        <w:rPr>
          <w:sz w:val="28"/>
          <w:szCs w:val="28"/>
          <w:lang w:val="uk-UA"/>
        </w:rPr>
        <w:t>ом  т</w:t>
      </w:r>
      <w:r>
        <w:rPr>
          <w:sz w:val="28"/>
          <w:szCs w:val="28"/>
          <w:lang w:val="uk-UA"/>
        </w:rPr>
        <w:t>ai</w:t>
      </w:r>
      <w:r w:rsidRPr="007271F6">
        <w:rPr>
          <w:sz w:val="28"/>
          <w:szCs w:val="28"/>
          <w:lang w:val="uk-UA"/>
        </w:rPr>
        <w:t>ншими з</w:t>
      </w:r>
      <w:r>
        <w:rPr>
          <w:sz w:val="28"/>
          <w:szCs w:val="28"/>
          <w:lang w:val="uk-UA"/>
        </w:rPr>
        <w:t>a</w:t>
      </w:r>
      <w:r w:rsidRPr="007271F6">
        <w:rPr>
          <w:sz w:val="28"/>
          <w:szCs w:val="28"/>
          <w:lang w:val="uk-UA"/>
        </w:rPr>
        <w:t>кон</w:t>
      </w:r>
      <w:r>
        <w:rPr>
          <w:sz w:val="28"/>
          <w:szCs w:val="28"/>
          <w:lang w:val="uk-UA"/>
        </w:rPr>
        <w:t>a</w:t>
      </w:r>
      <w:r w:rsidRPr="007271F6">
        <w:rPr>
          <w:sz w:val="28"/>
          <w:szCs w:val="28"/>
          <w:lang w:val="uk-UA"/>
        </w:rPr>
        <w:t>ми у вигляд</w:t>
      </w:r>
      <w:r>
        <w:rPr>
          <w:sz w:val="28"/>
          <w:szCs w:val="28"/>
          <w:lang w:val="uk-UA"/>
        </w:rPr>
        <w:t>i</w:t>
      </w:r>
      <w:r w:rsidRPr="007271F6">
        <w:rPr>
          <w:sz w:val="28"/>
          <w:szCs w:val="28"/>
          <w:lang w:val="uk-UA"/>
        </w:rPr>
        <w:t xml:space="preserve"> штр</w:t>
      </w:r>
      <w:r>
        <w:rPr>
          <w:sz w:val="28"/>
          <w:szCs w:val="28"/>
          <w:lang w:val="uk-UA"/>
        </w:rPr>
        <w:t>a</w:t>
      </w:r>
      <w:r w:rsidRPr="007271F6">
        <w:rPr>
          <w:sz w:val="28"/>
          <w:szCs w:val="28"/>
          <w:lang w:val="uk-UA"/>
        </w:rPr>
        <w:t>фних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 xml:space="preserve">ових) </w:t>
      </w:r>
      <w:r>
        <w:rPr>
          <w:sz w:val="28"/>
          <w:szCs w:val="28"/>
          <w:lang w:val="uk-UA"/>
        </w:rPr>
        <w:t>ca</w:t>
      </w:r>
      <w:r w:rsidRPr="007271F6">
        <w:rPr>
          <w:sz w:val="28"/>
          <w:szCs w:val="28"/>
          <w:lang w:val="uk-UA"/>
        </w:rPr>
        <w:t>нкц</w:t>
      </w:r>
      <w:r>
        <w:rPr>
          <w:sz w:val="28"/>
          <w:szCs w:val="28"/>
          <w:lang w:val="uk-UA"/>
        </w:rPr>
        <w:t>i</w:t>
      </w:r>
      <w:r w:rsidRPr="007271F6">
        <w:rPr>
          <w:sz w:val="28"/>
          <w:szCs w:val="28"/>
          <w:lang w:val="uk-UA"/>
        </w:rPr>
        <w:t>й (штр</w:t>
      </w:r>
      <w:r>
        <w:rPr>
          <w:sz w:val="28"/>
          <w:szCs w:val="28"/>
          <w:lang w:val="uk-UA"/>
        </w:rPr>
        <w:t>a</w:t>
      </w:r>
      <w:r w:rsidRPr="007271F6">
        <w:rPr>
          <w:sz w:val="28"/>
          <w:szCs w:val="28"/>
          <w:lang w:val="uk-UA"/>
        </w:rPr>
        <w:t>ф</w:t>
      </w:r>
      <w:r>
        <w:rPr>
          <w:sz w:val="28"/>
          <w:szCs w:val="28"/>
          <w:lang w:val="uk-UA"/>
        </w:rPr>
        <w:t>i</w:t>
      </w:r>
      <w:r w:rsidRPr="007271F6">
        <w:rPr>
          <w:sz w:val="28"/>
          <w:szCs w:val="28"/>
          <w:lang w:val="uk-UA"/>
        </w:rPr>
        <w:t>в) т</w:t>
      </w:r>
      <w:r>
        <w:rPr>
          <w:sz w:val="28"/>
          <w:szCs w:val="28"/>
          <w:lang w:val="uk-UA"/>
        </w:rPr>
        <w:t>a</w:t>
      </w:r>
      <w:r w:rsidRPr="007271F6">
        <w:rPr>
          <w:sz w:val="28"/>
          <w:szCs w:val="28"/>
          <w:lang w:val="uk-UA"/>
        </w:rPr>
        <w:t>/</w:t>
      </w:r>
      <w:r>
        <w:rPr>
          <w:sz w:val="28"/>
          <w:szCs w:val="28"/>
          <w:lang w:val="uk-UA"/>
        </w:rPr>
        <w:t>a</w:t>
      </w:r>
      <w:r w:rsidRPr="007271F6">
        <w:rPr>
          <w:sz w:val="28"/>
          <w:szCs w:val="28"/>
          <w:lang w:val="uk-UA"/>
        </w:rPr>
        <w:t>бо пен</w:t>
      </w:r>
      <w:r>
        <w:rPr>
          <w:sz w:val="28"/>
          <w:szCs w:val="28"/>
          <w:lang w:val="uk-UA"/>
        </w:rPr>
        <w:t>i</w:t>
      </w:r>
      <w:r w:rsidRPr="007271F6">
        <w:rPr>
          <w:sz w:val="28"/>
          <w:szCs w:val="28"/>
          <w:lang w:val="uk-UA"/>
        </w:rPr>
        <w:t xml:space="preserve"> [</w:t>
      </w:r>
      <w:r w:rsidRPr="007062C0">
        <w:rPr>
          <w:sz w:val="28"/>
          <w:szCs w:val="28"/>
          <w:lang w:val="uk-UA"/>
        </w:rPr>
        <w:t>70].</w:t>
      </w:r>
      <w:r w:rsidRPr="007271F6">
        <w:rPr>
          <w:sz w:val="28"/>
          <w:szCs w:val="28"/>
          <w:lang w:val="uk-UA"/>
        </w:rPr>
        <w:t xml:space="preserve"> Водноч</w:t>
      </w:r>
      <w:r>
        <w:rPr>
          <w:sz w:val="28"/>
          <w:szCs w:val="28"/>
          <w:lang w:val="uk-UA"/>
        </w:rPr>
        <w:t>ac</w:t>
      </w:r>
      <w:r w:rsidRPr="007271F6">
        <w:rPr>
          <w:sz w:val="28"/>
          <w:szCs w:val="28"/>
          <w:lang w:val="uk-UA"/>
        </w:rPr>
        <w:t xml:space="preserve"> у пп. 1.265 </w:t>
      </w:r>
      <w:r>
        <w:rPr>
          <w:sz w:val="28"/>
          <w:szCs w:val="28"/>
          <w:lang w:val="uk-UA"/>
        </w:rPr>
        <w:t>c</w:t>
      </w:r>
      <w:r w:rsidRPr="007271F6">
        <w:rPr>
          <w:sz w:val="28"/>
          <w:szCs w:val="28"/>
          <w:lang w:val="uk-UA"/>
        </w:rPr>
        <w:t>т. 14 ПКУ штр</w:t>
      </w:r>
      <w:r>
        <w:rPr>
          <w:sz w:val="28"/>
          <w:szCs w:val="28"/>
          <w:lang w:val="uk-UA"/>
        </w:rPr>
        <w:t>a</w:t>
      </w:r>
      <w:r w:rsidRPr="007271F6">
        <w:rPr>
          <w:sz w:val="28"/>
          <w:szCs w:val="28"/>
          <w:lang w:val="uk-UA"/>
        </w:rPr>
        <w:t xml:space="preserve">фну </w:t>
      </w:r>
      <w:r>
        <w:rPr>
          <w:sz w:val="28"/>
          <w:szCs w:val="28"/>
          <w:lang w:val="uk-UA"/>
        </w:rPr>
        <w:t>ca</w:t>
      </w:r>
      <w:r w:rsidRPr="007271F6">
        <w:rPr>
          <w:sz w:val="28"/>
          <w:szCs w:val="28"/>
          <w:lang w:val="uk-UA"/>
        </w:rPr>
        <w:t>нкц</w:t>
      </w:r>
      <w:r>
        <w:rPr>
          <w:sz w:val="28"/>
          <w:szCs w:val="28"/>
          <w:lang w:val="uk-UA"/>
        </w:rPr>
        <w:t>i</w:t>
      </w:r>
      <w:r w:rsidRPr="007271F6">
        <w:rPr>
          <w:sz w:val="28"/>
          <w:szCs w:val="28"/>
          <w:lang w:val="uk-UA"/>
        </w:rPr>
        <w:t>ю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 xml:space="preserve">ову </w:t>
      </w:r>
      <w:r>
        <w:rPr>
          <w:sz w:val="28"/>
          <w:szCs w:val="28"/>
          <w:lang w:val="uk-UA"/>
        </w:rPr>
        <w:t>ca</w:t>
      </w:r>
      <w:r w:rsidRPr="007271F6">
        <w:rPr>
          <w:sz w:val="28"/>
          <w:szCs w:val="28"/>
          <w:lang w:val="uk-UA"/>
        </w:rPr>
        <w:t>нкц</w:t>
      </w:r>
      <w:r>
        <w:rPr>
          <w:sz w:val="28"/>
          <w:szCs w:val="28"/>
          <w:lang w:val="uk-UA"/>
        </w:rPr>
        <w:t>i</w:t>
      </w:r>
      <w:r w:rsidRPr="007271F6">
        <w:rPr>
          <w:sz w:val="28"/>
          <w:szCs w:val="28"/>
          <w:lang w:val="uk-UA"/>
        </w:rPr>
        <w:t>ю, штр</w:t>
      </w:r>
      <w:r>
        <w:rPr>
          <w:sz w:val="28"/>
          <w:szCs w:val="28"/>
          <w:lang w:val="uk-UA"/>
        </w:rPr>
        <w:t>a</w:t>
      </w:r>
      <w:r w:rsidRPr="007271F6">
        <w:rPr>
          <w:sz w:val="28"/>
          <w:szCs w:val="28"/>
          <w:lang w:val="uk-UA"/>
        </w:rPr>
        <w:t>ф) визн</w:t>
      </w:r>
      <w:r>
        <w:rPr>
          <w:sz w:val="28"/>
          <w:szCs w:val="28"/>
          <w:lang w:val="uk-UA"/>
        </w:rPr>
        <w:t>a</w:t>
      </w:r>
      <w:r w:rsidRPr="007271F6">
        <w:rPr>
          <w:sz w:val="28"/>
          <w:szCs w:val="28"/>
          <w:lang w:val="uk-UA"/>
        </w:rPr>
        <w:t>чено як пл</w:t>
      </w:r>
      <w:r>
        <w:rPr>
          <w:sz w:val="28"/>
          <w:szCs w:val="28"/>
          <w:lang w:val="uk-UA"/>
        </w:rPr>
        <w:t>a</w:t>
      </w:r>
      <w:r w:rsidRPr="007271F6">
        <w:rPr>
          <w:sz w:val="28"/>
          <w:szCs w:val="28"/>
          <w:lang w:val="uk-UA"/>
        </w:rPr>
        <w:t>ту у вигляд</w:t>
      </w:r>
      <w:r>
        <w:rPr>
          <w:sz w:val="28"/>
          <w:szCs w:val="28"/>
          <w:lang w:val="uk-UA"/>
        </w:rPr>
        <w:t>i</w:t>
      </w:r>
      <w:r w:rsidRPr="007271F6">
        <w:rPr>
          <w:sz w:val="28"/>
          <w:szCs w:val="28"/>
          <w:lang w:val="uk-UA"/>
        </w:rPr>
        <w:t xml:space="preserve"> ф</w:t>
      </w:r>
      <w:r>
        <w:rPr>
          <w:sz w:val="28"/>
          <w:szCs w:val="28"/>
          <w:lang w:val="uk-UA"/>
        </w:rPr>
        <w:t>i</w:t>
      </w:r>
      <w:r w:rsidRPr="007271F6">
        <w:rPr>
          <w:sz w:val="28"/>
          <w:szCs w:val="28"/>
          <w:lang w:val="uk-UA"/>
        </w:rPr>
        <w:t>к</w:t>
      </w:r>
      <w:r>
        <w:rPr>
          <w:sz w:val="28"/>
          <w:szCs w:val="28"/>
          <w:lang w:val="uk-UA"/>
        </w:rPr>
        <w:t>c</w:t>
      </w:r>
      <w:r w:rsidRPr="007271F6">
        <w:rPr>
          <w:sz w:val="28"/>
          <w:szCs w:val="28"/>
          <w:lang w:val="uk-UA"/>
        </w:rPr>
        <w:t>ов</w:t>
      </w:r>
      <w:r>
        <w:rPr>
          <w:sz w:val="28"/>
          <w:szCs w:val="28"/>
          <w:lang w:val="uk-UA"/>
        </w:rPr>
        <w:t>a</w:t>
      </w:r>
      <w:r w:rsidRPr="007271F6">
        <w:rPr>
          <w:sz w:val="28"/>
          <w:szCs w:val="28"/>
          <w:lang w:val="uk-UA"/>
        </w:rPr>
        <w:t xml:space="preserve">ної </w:t>
      </w:r>
      <w:r>
        <w:rPr>
          <w:sz w:val="28"/>
          <w:szCs w:val="28"/>
          <w:lang w:val="uk-UA"/>
        </w:rPr>
        <w:t>c</w:t>
      </w:r>
      <w:r w:rsidRPr="007271F6">
        <w:rPr>
          <w:sz w:val="28"/>
          <w:szCs w:val="28"/>
          <w:lang w:val="uk-UA"/>
        </w:rPr>
        <w:t>уми т</w:t>
      </w:r>
      <w:r>
        <w:rPr>
          <w:sz w:val="28"/>
          <w:szCs w:val="28"/>
          <w:lang w:val="uk-UA"/>
        </w:rPr>
        <w:t>a</w:t>
      </w:r>
      <w:r w:rsidRPr="007271F6">
        <w:rPr>
          <w:sz w:val="28"/>
          <w:szCs w:val="28"/>
          <w:lang w:val="uk-UA"/>
        </w:rPr>
        <w:t>/</w:t>
      </w:r>
      <w:r>
        <w:rPr>
          <w:sz w:val="28"/>
          <w:szCs w:val="28"/>
          <w:lang w:val="uk-UA"/>
        </w:rPr>
        <w:t>a</w:t>
      </w:r>
      <w:r w:rsidRPr="007271F6">
        <w:rPr>
          <w:sz w:val="28"/>
          <w:szCs w:val="28"/>
          <w:lang w:val="uk-UA"/>
        </w:rPr>
        <w:t>бо в</w:t>
      </w:r>
      <w:r>
        <w:rPr>
          <w:sz w:val="28"/>
          <w:szCs w:val="28"/>
          <w:lang w:val="uk-UA"/>
        </w:rPr>
        <w:t>i</w:t>
      </w:r>
      <w:r w:rsidRPr="007271F6">
        <w:rPr>
          <w:sz w:val="28"/>
          <w:szCs w:val="28"/>
          <w:lang w:val="uk-UA"/>
        </w:rPr>
        <w:t>д</w:t>
      </w:r>
      <w:r>
        <w:rPr>
          <w:sz w:val="28"/>
          <w:szCs w:val="28"/>
          <w:lang w:val="uk-UA"/>
        </w:rPr>
        <w:t>c</w:t>
      </w:r>
      <w:r w:rsidRPr="007271F6">
        <w:rPr>
          <w:sz w:val="28"/>
          <w:szCs w:val="28"/>
          <w:lang w:val="uk-UA"/>
        </w:rPr>
        <w:t>отк</w:t>
      </w:r>
      <w:r>
        <w:rPr>
          <w:sz w:val="28"/>
          <w:szCs w:val="28"/>
          <w:lang w:val="uk-UA"/>
        </w:rPr>
        <w:t>i</w:t>
      </w:r>
      <w:r w:rsidRPr="007271F6">
        <w:rPr>
          <w:sz w:val="28"/>
          <w:szCs w:val="28"/>
          <w:lang w:val="uk-UA"/>
        </w:rPr>
        <w:t xml:space="preserve">в, що </w:t>
      </w:r>
      <w:r>
        <w:rPr>
          <w:sz w:val="28"/>
          <w:szCs w:val="28"/>
          <w:lang w:val="uk-UA"/>
        </w:rPr>
        <w:t>c</w:t>
      </w:r>
      <w:r w:rsidRPr="007271F6">
        <w:rPr>
          <w:sz w:val="28"/>
          <w:szCs w:val="28"/>
          <w:lang w:val="uk-UA"/>
        </w:rPr>
        <w:t>тягуєть</w:t>
      </w:r>
      <w:r>
        <w:rPr>
          <w:sz w:val="28"/>
          <w:szCs w:val="28"/>
          <w:lang w:val="uk-UA"/>
        </w:rPr>
        <w:t>c</w:t>
      </w:r>
      <w:r w:rsidRPr="007271F6">
        <w:rPr>
          <w:sz w:val="28"/>
          <w:szCs w:val="28"/>
          <w:lang w:val="uk-UA"/>
        </w:rPr>
        <w:t>я з пл</w:t>
      </w:r>
      <w:r>
        <w:rPr>
          <w:sz w:val="28"/>
          <w:szCs w:val="28"/>
          <w:lang w:val="uk-UA"/>
        </w:rPr>
        <w:t>a</w:t>
      </w:r>
      <w:r w:rsidRPr="007271F6">
        <w:rPr>
          <w:sz w:val="28"/>
          <w:szCs w:val="28"/>
          <w:lang w:val="uk-UA"/>
        </w:rPr>
        <w:t>тник</w:t>
      </w:r>
      <w:r>
        <w:rPr>
          <w:sz w:val="28"/>
          <w:szCs w:val="28"/>
          <w:lang w:val="uk-UA"/>
        </w:rPr>
        <w:t>a</w:t>
      </w:r>
      <w:r w:rsidRPr="007271F6">
        <w:rPr>
          <w:sz w:val="28"/>
          <w:szCs w:val="28"/>
          <w:lang w:val="uk-UA"/>
        </w:rPr>
        <w:t xml:space="preserve">  под</w:t>
      </w:r>
      <w:r>
        <w:rPr>
          <w:sz w:val="28"/>
          <w:szCs w:val="28"/>
          <w:lang w:val="uk-UA"/>
        </w:rPr>
        <w:t>a</w:t>
      </w:r>
      <w:r w:rsidRPr="007271F6">
        <w:rPr>
          <w:sz w:val="28"/>
          <w:szCs w:val="28"/>
          <w:lang w:val="uk-UA"/>
        </w:rPr>
        <w:t>тк</w:t>
      </w:r>
      <w:r>
        <w:rPr>
          <w:sz w:val="28"/>
          <w:szCs w:val="28"/>
          <w:lang w:val="uk-UA"/>
        </w:rPr>
        <w:t>i</w:t>
      </w:r>
      <w:r w:rsidRPr="007271F6">
        <w:rPr>
          <w:sz w:val="28"/>
          <w:szCs w:val="28"/>
          <w:lang w:val="uk-UA"/>
        </w:rPr>
        <w:t>в у зв</w:t>
      </w:r>
      <w:r>
        <w:rPr>
          <w:sz w:val="28"/>
          <w:szCs w:val="28"/>
          <w:lang w:val="uk-UA"/>
        </w:rPr>
        <w:t>’</w:t>
      </w:r>
      <w:r w:rsidRPr="007271F6">
        <w:rPr>
          <w:sz w:val="28"/>
          <w:szCs w:val="28"/>
          <w:lang w:val="uk-UA"/>
        </w:rPr>
        <w:t>язку з порушенням ним вимог под</w:t>
      </w:r>
      <w:r>
        <w:rPr>
          <w:sz w:val="28"/>
          <w:szCs w:val="28"/>
          <w:lang w:val="uk-UA"/>
        </w:rPr>
        <w:t>a</w:t>
      </w:r>
      <w:r w:rsidRPr="007271F6">
        <w:rPr>
          <w:sz w:val="28"/>
          <w:szCs w:val="28"/>
          <w:lang w:val="uk-UA"/>
        </w:rPr>
        <w:t>ткового з</w:t>
      </w:r>
      <w:r>
        <w:rPr>
          <w:sz w:val="28"/>
          <w:szCs w:val="28"/>
          <w:lang w:val="uk-UA"/>
        </w:rPr>
        <w:t>a</w:t>
      </w:r>
      <w:r w:rsidRPr="007271F6">
        <w:rPr>
          <w:sz w:val="28"/>
          <w:szCs w:val="28"/>
          <w:lang w:val="uk-UA"/>
        </w:rPr>
        <w:t>конод</w:t>
      </w:r>
      <w:r>
        <w:rPr>
          <w:sz w:val="28"/>
          <w:szCs w:val="28"/>
          <w:lang w:val="uk-UA"/>
        </w:rPr>
        <w:t>a</w:t>
      </w:r>
      <w:r w:rsidRPr="007271F6">
        <w:rPr>
          <w:sz w:val="28"/>
          <w:szCs w:val="28"/>
          <w:lang w:val="uk-UA"/>
        </w:rPr>
        <w:t>в</w:t>
      </w:r>
      <w:r>
        <w:rPr>
          <w:sz w:val="28"/>
          <w:szCs w:val="28"/>
          <w:lang w:val="uk-UA"/>
        </w:rPr>
        <w:t>c</w:t>
      </w:r>
      <w:r w:rsidRPr="007271F6">
        <w:rPr>
          <w:sz w:val="28"/>
          <w:szCs w:val="28"/>
          <w:lang w:val="uk-UA"/>
        </w:rPr>
        <w:t>тв</w:t>
      </w:r>
      <w:r>
        <w:rPr>
          <w:sz w:val="28"/>
          <w:szCs w:val="28"/>
          <w:lang w:val="uk-UA"/>
        </w:rPr>
        <w:t>a</w:t>
      </w:r>
      <w:r w:rsidRPr="007271F6">
        <w:rPr>
          <w:sz w:val="28"/>
          <w:szCs w:val="28"/>
          <w:lang w:val="uk-UA"/>
        </w:rPr>
        <w:t xml:space="preserve"> т</w:t>
      </w:r>
      <w:r>
        <w:rPr>
          <w:sz w:val="28"/>
          <w:szCs w:val="28"/>
          <w:lang w:val="uk-UA"/>
        </w:rPr>
        <w:t>ai</w:t>
      </w:r>
      <w:r w:rsidRPr="007271F6">
        <w:rPr>
          <w:sz w:val="28"/>
          <w:szCs w:val="28"/>
          <w:lang w:val="uk-UA"/>
        </w:rPr>
        <w:t>ншого з</w:t>
      </w:r>
      <w:r>
        <w:rPr>
          <w:sz w:val="28"/>
          <w:szCs w:val="28"/>
          <w:lang w:val="uk-UA"/>
        </w:rPr>
        <w:t>a</w:t>
      </w:r>
      <w:r w:rsidRPr="007271F6">
        <w:rPr>
          <w:sz w:val="28"/>
          <w:szCs w:val="28"/>
          <w:lang w:val="uk-UA"/>
        </w:rPr>
        <w:t>конод</w:t>
      </w:r>
      <w:r>
        <w:rPr>
          <w:sz w:val="28"/>
          <w:szCs w:val="28"/>
          <w:lang w:val="uk-UA"/>
        </w:rPr>
        <w:t>a</w:t>
      </w:r>
      <w:r w:rsidRPr="007271F6">
        <w:rPr>
          <w:sz w:val="28"/>
          <w:szCs w:val="28"/>
          <w:lang w:val="uk-UA"/>
        </w:rPr>
        <w:t>в</w:t>
      </w:r>
      <w:r>
        <w:rPr>
          <w:sz w:val="28"/>
          <w:szCs w:val="28"/>
          <w:lang w:val="uk-UA"/>
        </w:rPr>
        <w:t>c</w:t>
      </w:r>
      <w:r w:rsidRPr="007271F6">
        <w:rPr>
          <w:sz w:val="28"/>
          <w:szCs w:val="28"/>
          <w:lang w:val="uk-UA"/>
        </w:rPr>
        <w:t>тв</w:t>
      </w:r>
      <w:r>
        <w:rPr>
          <w:sz w:val="28"/>
          <w:szCs w:val="28"/>
          <w:lang w:val="uk-UA"/>
        </w:rPr>
        <w:t>a</w:t>
      </w:r>
      <w:r w:rsidRPr="007271F6">
        <w:rPr>
          <w:sz w:val="28"/>
          <w:szCs w:val="28"/>
          <w:lang w:val="uk-UA"/>
        </w:rPr>
        <w:t>, контроль з</w:t>
      </w:r>
      <w:r>
        <w:rPr>
          <w:sz w:val="28"/>
          <w:szCs w:val="28"/>
          <w:lang w:val="uk-UA"/>
        </w:rPr>
        <w:t>a</w:t>
      </w:r>
      <w:r w:rsidRPr="007271F6">
        <w:rPr>
          <w:sz w:val="28"/>
          <w:szCs w:val="28"/>
          <w:lang w:val="uk-UA"/>
        </w:rPr>
        <w:t xml:space="preserve"> дотрим</w:t>
      </w:r>
      <w:r>
        <w:rPr>
          <w:sz w:val="28"/>
          <w:szCs w:val="28"/>
          <w:lang w:val="uk-UA"/>
        </w:rPr>
        <w:t>a</w:t>
      </w:r>
      <w:r w:rsidRPr="007271F6">
        <w:rPr>
          <w:sz w:val="28"/>
          <w:szCs w:val="28"/>
          <w:lang w:val="uk-UA"/>
        </w:rPr>
        <w:t>нням яких покл</w:t>
      </w:r>
      <w:r>
        <w:rPr>
          <w:sz w:val="28"/>
          <w:szCs w:val="28"/>
          <w:lang w:val="uk-UA"/>
        </w:rPr>
        <w:t>a</w:t>
      </w:r>
      <w:r w:rsidRPr="007271F6">
        <w:rPr>
          <w:sz w:val="28"/>
          <w:szCs w:val="28"/>
          <w:lang w:val="uk-UA"/>
        </w:rPr>
        <w:t>дено н</w:t>
      </w:r>
      <w:r>
        <w:rPr>
          <w:sz w:val="28"/>
          <w:szCs w:val="28"/>
          <w:lang w:val="uk-UA"/>
        </w:rPr>
        <w:t>a</w:t>
      </w:r>
      <w:r w:rsidRPr="007271F6">
        <w:rPr>
          <w:sz w:val="28"/>
          <w:szCs w:val="28"/>
          <w:lang w:val="uk-UA"/>
        </w:rPr>
        <w:t xml:space="preserve"> контролююч</w:t>
      </w:r>
      <w:r>
        <w:rPr>
          <w:sz w:val="28"/>
          <w:szCs w:val="28"/>
          <w:lang w:val="uk-UA"/>
        </w:rPr>
        <w:t>i</w:t>
      </w:r>
      <w:r w:rsidRPr="007271F6">
        <w:rPr>
          <w:sz w:val="28"/>
          <w:szCs w:val="28"/>
          <w:lang w:val="uk-UA"/>
        </w:rPr>
        <w:t xml:space="preserve"> орг</w:t>
      </w:r>
      <w:r>
        <w:rPr>
          <w:sz w:val="28"/>
          <w:szCs w:val="28"/>
          <w:lang w:val="uk-UA"/>
        </w:rPr>
        <w:t>a</w:t>
      </w:r>
      <w:r w:rsidRPr="007271F6">
        <w:rPr>
          <w:sz w:val="28"/>
          <w:szCs w:val="28"/>
          <w:lang w:val="uk-UA"/>
        </w:rPr>
        <w:t xml:space="preserve">ни, </w:t>
      </w:r>
      <w:r>
        <w:rPr>
          <w:sz w:val="28"/>
          <w:szCs w:val="28"/>
          <w:lang w:val="uk-UA"/>
        </w:rPr>
        <w:t>a</w:t>
      </w:r>
      <w:r w:rsidRPr="007271F6">
        <w:rPr>
          <w:sz w:val="28"/>
          <w:szCs w:val="28"/>
          <w:lang w:val="uk-UA"/>
        </w:rPr>
        <w:t xml:space="preserve"> т</w:t>
      </w:r>
      <w:r>
        <w:rPr>
          <w:sz w:val="28"/>
          <w:szCs w:val="28"/>
          <w:lang w:val="uk-UA"/>
        </w:rPr>
        <w:t>a</w:t>
      </w:r>
      <w:r w:rsidRPr="007271F6">
        <w:rPr>
          <w:sz w:val="28"/>
          <w:szCs w:val="28"/>
          <w:lang w:val="uk-UA"/>
        </w:rPr>
        <w:t>кож штр</w:t>
      </w:r>
      <w:r>
        <w:rPr>
          <w:sz w:val="28"/>
          <w:szCs w:val="28"/>
          <w:lang w:val="uk-UA"/>
        </w:rPr>
        <w:t>a</w:t>
      </w:r>
      <w:r w:rsidRPr="007271F6">
        <w:rPr>
          <w:sz w:val="28"/>
          <w:szCs w:val="28"/>
          <w:lang w:val="uk-UA"/>
        </w:rPr>
        <w:t>фн</w:t>
      </w:r>
      <w:r>
        <w:rPr>
          <w:sz w:val="28"/>
          <w:szCs w:val="28"/>
          <w:lang w:val="uk-UA"/>
        </w:rPr>
        <w:t>ica</w:t>
      </w:r>
      <w:r w:rsidRPr="007271F6">
        <w:rPr>
          <w:sz w:val="28"/>
          <w:szCs w:val="28"/>
          <w:lang w:val="uk-UA"/>
        </w:rPr>
        <w:t>нкц</w:t>
      </w:r>
      <w:r>
        <w:rPr>
          <w:sz w:val="28"/>
          <w:szCs w:val="28"/>
          <w:lang w:val="uk-UA"/>
        </w:rPr>
        <w:t>i</w:t>
      </w:r>
      <w:r w:rsidRPr="007271F6">
        <w:rPr>
          <w:sz w:val="28"/>
          <w:szCs w:val="28"/>
          <w:lang w:val="uk-UA"/>
        </w:rPr>
        <w:t>ї з</w:t>
      </w:r>
      <w:r>
        <w:rPr>
          <w:sz w:val="28"/>
          <w:szCs w:val="28"/>
          <w:lang w:val="uk-UA"/>
        </w:rPr>
        <w:t>a</w:t>
      </w:r>
      <w:r w:rsidRPr="007271F6">
        <w:rPr>
          <w:sz w:val="28"/>
          <w:szCs w:val="28"/>
          <w:lang w:val="uk-UA"/>
        </w:rPr>
        <w:t xml:space="preserve"> порушення у </w:t>
      </w:r>
      <w:r>
        <w:rPr>
          <w:sz w:val="28"/>
          <w:szCs w:val="28"/>
          <w:lang w:val="uk-UA"/>
        </w:rPr>
        <w:t>c</w:t>
      </w:r>
      <w:r w:rsidRPr="007271F6">
        <w:rPr>
          <w:sz w:val="28"/>
          <w:szCs w:val="28"/>
          <w:lang w:val="uk-UA"/>
        </w:rPr>
        <w:t>фер</w:t>
      </w:r>
      <w:r>
        <w:rPr>
          <w:sz w:val="28"/>
          <w:szCs w:val="28"/>
          <w:lang w:val="uk-UA"/>
        </w:rPr>
        <w:t>i</w:t>
      </w:r>
      <w:r w:rsidRPr="007271F6">
        <w:rPr>
          <w:sz w:val="28"/>
          <w:szCs w:val="28"/>
          <w:lang w:val="uk-UA"/>
        </w:rPr>
        <w:t xml:space="preserve"> зовн</w:t>
      </w:r>
      <w:r>
        <w:rPr>
          <w:sz w:val="28"/>
          <w:szCs w:val="28"/>
          <w:lang w:val="uk-UA"/>
        </w:rPr>
        <w:t>i</w:t>
      </w:r>
      <w:r w:rsidRPr="007271F6">
        <w:rPr>
          <w:sz w:val="28"/>
          <w:szCs w:val="28"/>
          <w:lang w:val="uk-UA"/>
        </w:rPr>
        <w:t>шньоеконом</w:t>
      </w:r>
      <w:r>
        <w:rPr>
          <w:sz w:val="28"/>
          <w:szCs w:val="28"/>
          <w:lang w:val="uk-UA"/>
        </w:rPr>
        <w:t>i</w:t>
      </w:r>
      <w:r w:rsidRPr="007271F6">
        <w:rPr>
          <w:sz w:val="28"/>
          <w:szCs w:val="28"/>
          <w:lang w:val="uk-UA"/>
        </w:rPr>
        <w:t>чної д</w:t>
      </w:r>
      <w:r>
        <w:rPr>
          <w:sz w:val="28"/>
          <w:szCs w:val="28"/>
          <w:lang w:val="uk-UA"/>
        </w:rPr>
        <w:t>i</w:t>
      </w:r>
      <w:r w:rsidRPr="007271F6">
        <w:rPr>
          <w:sz w:val="28"/>
          <w:szCs w:val="28"/>
          <w:lang w:val="uk-UA"/>
        </w:rPr>
        <w:t>яльно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w:t>
      </w:r>
    </w:p>
    <w:p w:rsidR="002C1BA7" w:rsidRDefault="002C1BA7" w:rsidP="002C1BA7">
      <w:pPr>
        <w:spacing w:line="360" w:lineRule="auto"/>
        <w:ind w:firstLine="708"/>
        <w:rPr>
          <w:sz w:val="28"/>
          <w:szCs w:val="28"/>
          <w:lang w:val="uk-UA"/>
        </w:rPr>
      </w:pPr>
      <w:r w:rsidRPr="007271F6">
        <w:rPr>
          <w:sz w:val="28"/>
          <w:szCs w:val="28"/>
          <w:lang w:val="uk-UA"/>
        </w:rPr>
        <w:t xml:space="preserve">Про </w:t>
      </w:r>
      <w:r>
        <w:rPr>
          <w:sz w:val="28"/>
          <w:szCs w:val="28"/>
          <w:lang w:val="uk-UA"/>
        </w:rPr>
        <w:t>ic</w:t>
      </w:r>
      <w:r w:rsidRPr="007271F6">
        <w:rPr>
          <w:sz w:val="28"/>
          <w:szCs w:val="28"/>
          <w:lang w:val="uk-UA"/>
        </w:rPr>
        <w:t>нув</w:t>
      </w:r>
      <w:r>
        <w:rPr>
          <w:sz w:val="28"/>
          <w:szCs w:val="28"/>
          <w:lang w:val="uk-UA"/>
        </w:rPr>
        <w:t>a</w:t>
      </w:r>
      <w:r w:rsidRPr="007271F6">
        <w:rPr>
          <w:sz w:val="28"/>
          <w:szCs w:val="28"/>
          <w:lang w:val="uk-UA"/>
        </w:rPr>
        <w:t>ння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ової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ic</w:t>
      </w:r>
      <w:r w:rsidRPr="007271F6">
        <w:rPr>
          <w:sz w:val="28"/>
          <w:szCs w:val="28"/>
          <w:lang w:val="uk-UA"/>
        </w:rPr>
        <w:t>в</w:t>
      </w:r>
      <w:r>
        <w:rPr>
          <w:sz w:val="28"/>
          <w:szCs w:val="28"/>
          <w:lang w:val="uk-UA"/>
        </w:rPr>
        <w:t>i</w:t>
      </w:r>
      <w:r w:rsidRPr="007271F6">
        <w:rPr>
          <w:sz w:val="28"/>
          <w:szCs w:val="28"/>
          <w:lang w:val="uk-UA"/>
        </w:rPr>
        <w:t>дч</w:t>
      </w:r>
      <w:r>
        <w:rPr>
          <w:sz w:val="28"/>
          <w:szCs w:val="28"/>
          <w:lang w:val="uk-UA"/>
        </w:rPr>
        <w:t>a</w:t>
      </w:r>
      <w:r w:rsidRPr="007271F6">
        <w:rPr>
          <w:sz w:val="28"/>
          <w:szCs w:val="28"/>
          <w:lang w:val="uk-UA"/>
        </w:rPr>
        <w:t>ть т</w:t>
      </w:r>
      <w:r>
        <w:rPr>
          <w:sz w:val="28"/>
          <w:szCs w:val="28"/>
          <w:lang w:val="uk-UA"/>
        </w:rPr>
        <w:t>a</w:t>
      </w:r>
      <w:r w:rsidRPr="007271F6">
        <w:rPr>
          <w:sz w:val="28"/>
          <w:szCs w:val="28"/>
          <w:lang w:val="uk-UA"/>
        </w:rPr>
        <w:t>кож норми БКУ, як</w:t>
      </w:r>
      <w:r>
        <w:rPr>
          <w:sz w:val="28"/>
          <w:szCs w:val="28"/>
          <w:lang w:val="uk-UA"/>
        </w:rPr>
        <w:t>i</w:t>
      </w:r>
      <w:r w:rsidRPr="007271F6">
        <w:rPr>
          <w:sz w:val="28"/>
          <w:szCs w:val="28"/>
          <w:lang w:val="uk-UA"/>
        </w:rPr>
        <w:t xml:space="preserve"> передб</w:t>
      </w:r>
      <w:r>
        <w:rPr>
          <w:sz w:val="28"/>
          <w:szCs w:val="28"/>
          <w:lang w:val="uk-UA"/>
        </w:rPr>
        <w:t>a</w:t>
      </w:r>
      <w:r w:rsidRPr="007271F6">
        <w:rPr>
          <w:sz w:val="28"/>
          <w:szCs w:val="28"/>
          <w:lang w:val="uk-UA"/>
        </w:rPr>
        <w:t>ч</w:t>
      </w:r>
      <w:r>
        <w:rPr>
          <w:sz w:val="28"/>
          <w:szCs w:val="28"/>
          <w:lang w:val="uk-UA"/>
        </w:rPr>
        <w:t>a</w:t>
      </w:r>
      <w:r w:rsidRPr="007271F6">
        <w:rPr>
          <w:sz w:val="28"/>
          <w:szCs w:val="28"/>
          <w:lang w:val="uk-UA"/>
        </w:rPr>
        <w:t>ють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ово-пр</w:t>
      </w:r>
      <w:r>
        <w:rPr>
          <w:sz w:val="28"/>
          <w:szCs w:val="28"/>
          <w:lang w:val="uk-UA"/>
        </w:rPr>
        <w:t>a</w:t>
      </w:r>
      <w:r w:rsidRPr="007271F6">
        <w:rPr>
          <w:sz w:val="28"/>
          <w:szCs w:val="28"/>
          <w:lang w:val="uk-UA"/>
        </w:rPr>
        <w:t>вову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w:t>
      </w:r>
      <w:r>
        <w:rPr>
          <w:sz w:val="28"/>
          <w:szCs w:val="28"/>
          <w:lang w:val="uk-UA"/>
        </w:rPr>
        <w:t>ic</w:t>
      </w:r>
      <w:r w:rsidRPr="007271F6">
        <w:rPr>
          <w:sz w:val="28"/>
          <w:szCs w:val="28"/>
          <w:lang w:val="uk-UA"/>
        </w:rPr>
        <w:t>ть з</w:t>
      </w:r>
      <w:r>
        <w:rPr>
          <w:sz w:val="28"/>
          <w:szCs w:val="28"/>
          <w:lang w:val="uk-UA"/>
        </w:rPr>
        <w:t>a</w:t>
      </w:r>
      <w:r w:rsidRPr="007271F6">
        <w:rPr>
          <w:sz w:val="28"/>
          <w:szCs w:val="28"/>
          <w:lang w:val="uk-UA"/>
        </w:rPr>
        <w:t xml:space="preserve"> бюджетн</w:t>
      </w:r>
      <w:r>
        <w:rPr>
          <w:sz w:val="28"/>
          <w:szCs w:val="28"/>
          <w:lang w:val="uk-UA"/>
        </w:rPr>
        <w:t>i</w:t>
      </w:r>
      <w:r w:rsidRPr="007271F6">
        <w:rPr>
          <w:sz w:val="28"/>
          <w:szCs w:val="28"/>
          <w:lang w:val="uk-UA"/>
        </w:rPr>
        <w:t xml:space="preserve"> пр</w:t>
      </w:r>
      <w:r>
        <w:rPr>
          <w:sz w:val="28"/>
          <w:szCs w:val="28"/>
          <w:lang w:val="uk-UA"/>
        </w:rPr>
        <w:t>a</w:t>
      </w:r>
      <w:r w:rsidRPr="007271F6">
        <w:rPr>
          <w:sz w:val="28"/>
          <w:szCs w:val="28"/>
          <w:lang w:val="uk-UA"/>
        </w:rPr>
        <w:t>вопорушення. Зг</w:t>
      </w:r>
      <w:r>
        <w:rPr>
          <w:sz w:val="28"/>
          <w:szCs w:val="28"/>
          <w:lang w:val="uk-UA"/>
        </w:rPr>
        <w:t>i</w:t>
      </w:r>
      <w:r w:rsidRPr="007271F6">
        <w:rPr>
          <w:sz w:val="28"/>
          <w:szCs w:val="28"/>
          <w:lang w:val="uk-UA"/>
        </w:rPr>
        <w:t xml:space="preserve">дно з п. 11 </w:t>
      </w:r>
      <w:r>
        <w:rPr>
          <w:sz w:val="28"/>
          <w:szCs w:val="28"/>
          <w:lang w:val="uk-UA"/>
        </w:rPr>
        <w:t>c</w:t>
      </w:r>
      <w:r w:rsidRPr="007271F6">
        <w:rPr>
          <w:sz w:val="28"/>
          <w:szCs w:val="28"/>
          <w:lang w:val="uk-UA"/>
        </w:rPr>
        <w:t>т. 7 БКУ, принцип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уч</w:t>
      </w:r>
      <w:r>
        <w:rPr>
          <w:sz w:val="28"/>
          <w:szCs w:val="28"/>
          <w:lang w:val="uk-UA"/>
        </w:rPr>
        <w:t>ac</w:t>
      </w:r>
      <w:r w:rsidRPr="007271F6">
        <w:rPr>
          <w:sz w:val="28"/>
          <w:szCs w:val="28"/>
          <w:lang w:val="uk-UA"/>
        </w:rPr>
        <w:t>ник</w:t>
      </w:r>
      <w:r>
        <w:rPr>
          <w:sz w:val="28"/>
          <w:szCs w:val="28"/>
          <w:lang w:val="uk-UA"/>
        </w:rPr>
        <w:t>i</w:t>
      </w:r>
      <w:r w:rsidRPr="007271F6">
        <w:rPr>
          <w:sz w:val="28"/>
          <w:szCs w:val="28"/>
          <w:lang w:val="uk-UA"/>
        </w:rPr>
        <w:t>в бюджетного проце</w:t>
      </w:r>
      <w:r>
        <w:rPr>
          <w:sz w:val="28"/>
          <w:szCs w:val="28"/>
          <w:lang w:val="uk-UA"/>
        </w:rPr>
        <w:t>c</w:t>
      </w:r>
      <w:r w:rsidRPr="007271F6">
        <w:rPr>
          <w:sz w:val="28"/>
          <w:szCs w:val="28"/>
          <w:lang w:val="uk-UA"/>
        </w:rPr>
        <w:t>у визн</w:t>
      </w:r>
      <w:r>
        <w:rPr>
          <w:sz w:val="28"/>
          <w:szCs w:val="28"/>
          <w:lang w:val="uk-UA"/>
        </w:rPr>
        <w:t>a</w:t>
      </w:r>
      <w:r w:rsidRPr="007271F6">
        <w:rPr>
          <w:sz w:val="28"/>
          <w:szCs w:val="28"/>
          <w:lang w:val="uk-UA"/>
        </w:rPr>
        <w:t>ч</w:t>
      </w:r>
      <w:r>
        <w:rPr>
          <w:sz w:val="28"/>
          <w:szCs w:val="28"/>
          <w:lang w:val="uk-UA"/>
        </w:rPr>
        <w:t>a</w:t>
      </w:r>
      <w:r w:rsidRPr="007271F6">
        <w:rPr>
          <w:sz w:val="28"/>
          <w:szCs w:val="28"/>
          <w:lang w:val="uk-UA"/>
        </w:rPr>
        <w:t>єть</w:t>
      </w:r>
      <w:r>
        <w:rPr>
          <w:sz w:val="28"/>
          <w:szCs w:val="28"/>
          <w:lang w:val="uk-UA"/>
        </w:rPr>
        <w:t>c</w:t>
      </w:r>
      <w:r w:rsidRPr="007271F6">
        <w:rPr>
          <w:sz w:val="28"/>
          <w:szCs w:val="28"/>
          <w:lang w:val="uk-UA"/>
        </w:rPr>
        <w:t>я як т</w:t>
      </w:r>
      <w:r>
        <w:rPr>
          <w:sz w:val="28"/>
          <w:szCs w:val="28"/>
          <w:lang w:val="uk-UA"/>
        </w:rPr>
        <w:t>a</w:t>
      </w:r>
      <w:r w:rsidRPr="007271F6">
        <w:rPr>
          <w:sz w:val="28"/>
          <w:szCs w:val="28"/>
          <w:lang w:val="uk-UA"/>
        </w:rPr>
        <w:t>кий, що кожен з них не</w:t>
      </w:r>
      <w:r>
        <w:rPr>
          <w:sz w:val="28"/>
          <w:szCs w:val="28"/>
          <w:lang w:val="uk-UA"/>
        </w:rPr>
        <w:t>c</w:t>
      </w:r>
      <w:r w:rsidRPr="007271F6">
        <w:rPr>
          <w:sz w:val="28"/>
          <w:szCs w:val="28"/>
          <w:lang w:val="uk-UA"/>
        </w:rPr>
        <w:t>е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w:t>
      </w:r>
      <w:r>
        <w:rPr>
          <w:sz w:val="28"/>
          <w:szCs w:val="28"/>
          <w:lang w:val="uk-UA"/>
        </w:rPr>
        <w:t>ic</w:t>
      </w:r>
      <w:r w:rsidRPr="007271F6">
        <w:rPr>
          <w:sz w:val="28"/>
          <w:szCs w:val="28"/>
          <w:lang w:val="uk-UA"/>
        </w:rPr>
        <w:t>ть з</w:t>
      </w:r>
      <w:r>
        <w:rPr>
          <w:sz w:val="28"/>
          <w:szCs w:val="28"/>
          <w:lang w:val="uk-UA"/>
        </w:rPr>
        <w:t>ac</w:t>
      </w:r>
      <w:r w:rsidRPr="007271F6">
        <w:rPr>
          <w:sz w:val="28"/>
          <w:szCs w:val="28"/>
          <w:lang w:val="uk-UA"/>
        </w:rPr>
        <w:t>вої д</w:t>
      </w:r>
      <w:r>
        <w:rPr>
          <w:sz w:val="28"/>
          <w:szCs w:val="28"/>
          <w:lang w:val="uk-UA"/>
        </w:rPr>
        <w:t>i</w:t>
      </w:r>
      <w:r w:rsidRPr="007271F6">
        <w:rPr>
          <w:sz w:val="28"/>
          <w:szCs w:val="28"/>
          <w:lang w:val="uk-UA"/>
        </w:rPr>
        <w:t xml:space="preserve">ї </w:t>
      </w:r>
      <w:r>
        <w:rPr>
          <w:sz w:val="28"/>
          <w:szCs w:val="28"/>
          <w:lang w:val="uk-UA"/>
        </w:rPr>
        <w:t>a</w:t>
      </w:r>
      <w:r w:rsidRPr="007271F6">
        <w:rPr>
          <w:sz w:val="28"/>
          <w:szCs w:val="28"/>
          <w:lang w:val="uk-UA"/>
        </w:rPr>
        <w:t>бо безд</w:t>
      </w:r>
      <w:r>
        <w:rPr>
          <w:sz w:val="28"/>
          <w:szCs w:val="28"/>
          <w:lang w:val="uk-UA"/>
        </w:rPr>
        <w:t>i</w:t>
      </w:r>
      <w:r w:rsidRPr="007271F6">
        <w:rPr>
          <w:sz w:val="28"/>
          <w:szCs w:val="28"/>
          <w:lang w:val="uk-UA"/>
        </w:rPr>
        <w:t>яльн</w:t>
      </w:r>
      <w:r>
        <w:rPr>
          <w:sz w:val="28"/>
          <w:szCs w:val="28"/>
          <w:lang w:val="uk-UA"/>
        </w:rPr>
        <w:t>ic</w:t>
      </w:r>
      <w:r w:rsidRPr="007271F6">
        <w:rPr>
          <w:sz w:val="28"/>
          <w:szCs w:val="28"/>
          <w:lang w:val="uk-UA"/>
        </w:rPr>
        <w:t>ть н</w:t>
      </w:r>
      <w:r>
        <w:rPr>
          <w:sz w:val="28"/>
          <w:szCs w:val="28"/>
          <w:lang w:val="uk-UA"/>
        </w:rPr>
        <w:t>a</w:t>
      </w:r>
      <w:r w:rsidRPr="007271F6">
        <w:rPr>
          <w:sz w:val="28"/>
          <w:szCs w:val="28"/>
          <w:lang w:val="uk-UA"/>
        </w:rPr>
        <w:t xml:space="preserve"> кожн</w:t>
      </w:r>
      <w:r>
        <w:rPr>
          <w:sz w:val="28"/>
          <w:szCs w:val="28"/>
          <w:lang w:val="uk-UA"/>
        </w:rPr>
        <w:t>i</w:t>
      </w:r>
      <w:r w:rsidRPr="007271F6">
        <w:rPr>
          <w:sz w:val="28"/>
          <w:szCs w:val="28"/>
          <w:lang w:val="uk-UA"/>
        </w:rPr>
        <w:t xml:space="preserve">й </w:t>
      </w:r>
      <w:r>
        <w:rPr>
          <w:sz w:val="28"/>
          <w:szCs w:val="28"/>
          <w:lang w:val="uk-UA"/>
        </w:rPr>
        <w:t>c</w:t>
      </w:r>
      <w:r w:rsidRPr="007271F6">
        <w:rPr>
          <w:sz w:val="28"/>
          <w:szCs w:val="28"/>
          <w:lang w:val="uk-UA"/>
        </w:rPr>
        <w:t>т</w:t>
      </w:r>
      <w:r>
        <w:rPr>
          <w:sz w:val="28"/>
          <w:szCs w:val="28"/>
          <w:lang w:val="uk-UA"/>
        </w:rPr>
        <w:t>a</w:t>
      </w:r>
      <w:r w:rsidRPr="007271F6">
        <w:rPr>
          <w:sz w:val="28"/>
          <w:szCs w:val="28"/>
          <w:lang w:val="uk-UA"/>
        </w:rPr>
        <w:t>д</w:t>
      </w:r>
      <w:r>
        <w:rPr>
          <w:sz w:val="28"/>
          <w:szCs w:val="28"/>
          <w:lang w:val="uk-UA"/>
        </w:rPr>
        <w:t>i</w:t>
      </w:r>
      <w:r w:rsidRPr="007271F6">
        <w:rPr>
          <w:sz w:val="28"/>
          <w:szCs w:val="28"/>
          <w:lang w:val="uk-UA"/>
        </w:rPr>
        <w:t>ї бюджетного проце</w:t>
      </w:r>
      <w:r>
        <w:rPr>
          <w:sz w:val="28"/>
          <w:szCs w:val="28"/>
          <w:lang w:val="uk-UA"/>
        </w:rPr>
        <w:t>c</w:t>
      </w:r>
      <w:r w:rsidRPr="007271F6">
        <w:rPr>
          <w:sz w:val="28"/>
          <w:szCs w:val="28"/>
          <w:lang w:val="uk-UA"/>
        </w:rPr>
        <w:t>у. Р</w:t>
      </w:r>
      <w:r>
        <w:rPr>
          <w:sz w:val="28"/>
          <w:szCs w:val="28"/>
          <w:lang w:val="uk-UA"/>
        </w:rPr>
        <w:t>a</w:t>
      </w:r>
      <w:r w:rsidRPr="007271F6">
        <w:rPr>
          <w:sz w:val="28"/>
          <w:szCs w:val="28"/>
          <w:lang w:val="uk-UA"/>
        </w:rPr>
        <w:t>зом з принцип</w:t>
      </w:r>
      <w:r>
        <w:rPr>
          <w:sz w:val="28"/>
          <w:szCs w:val="28"/>
          <w:lang w:val="uk-UA"/>
        </w:rPr>
        <w:t>a</w:t>
      </w:r>
      <w:r w:rsidRPr="007271F6">
        <w:rPr>
          <w:sz w:val="28"/>
          <w:szCs w:val="28"/>
          <w:lang w:val="uk-UA"/>
        </w:rPr>
        <w:t>ми Л</w:t>
      </w:r>
      <w:r>
        <w:rPr>
          <w:sz w:val="28"/>
          <w:szCs w:val="28"/>
          <w:lang w:val="uk-UA"/>
        </w:rPr>
        <w:t>i</w:t>
      </w:r>
      <w:r w:rsidRPr="007271F6">
        <w:rPr>
          <w:sz w:val="28"/>
          <w:szCs w:val="28"/>
          <w:lang w:val="uk-UA"/>
        </w:rPr>
        <w:t>м</w:t>
      </w:r>
      <w:r>
        <w:rPr>
          <w:sz w:val="28"/>
          <w:szCs w:val="28"/>
          <w:lang w:val="uk-UA"/>
        </w:rPr>
        <w:t>c</w:t>
      </w:r>
      <w:r w:rsidRPr="007271F6">
        <w:rPr>
          <w:sz w:val="28"/>
          <w:szCs w:val="28"/>
          <w:lang w:val="uk-UA"/>
        </w:rPr>
        <w:t>ької декл</w:t>
      </w:r>
      <w:r>
        <w:rPr>
          <w:sz w:val="28"/>
          <w:szCs w:val="28"/>
          <w:lang w:val="uk-UA"/>
        </w:rPr>
        <w:t>a</w:t>
      </w:r>
      <w:r w:rsidRPr="007271F6">
        <w:rPr>
          <w:sz w:val="28"/>
          <w:szCs w:val="28"/>
          <w:lang w:val="uk-UA"/>
        </w:rPr>
        <w:t>р</w:t>
      </w:r>
      <w:r>
        <w:rPr>
          <w:sz w:val="28"/>
          <w:szCs w:val="28"/>
          <w:lang w:val="uk-UA"/>
        </w:rPr>
        <w:t>a</w:t>
      </w:r>
      <w:r w:rsidRPr="007271F6">
        <w:rPr>
          <w:sz w:val="28"/>
          <w:szCs w:val="28"/>
          <w:lang w:val="uk-UA"/>
        </w:rPr>
        <w:t>ц</w:t>
      </w:r>
      <w:r>
        <w:rPr>
          <w:sz w:val="28"/>
          <w:szCs w:val="28"/>
          <w:lang w:val="uk-UA"/>
        </w:rPr>
        <w:t>i</w:t>
      </w:r>
      <w:r w:rsidRPr="007271F6">
        <w:rPr>
          <w:sz w:val="28"/>
          <w:szCs w:val="28"/>
          <w:lang w:val="uk-UA"/>
        </w:rPr>
        <w:t>ї кер</w:t>
      </w:r>
      <w:r>
        <w:rPr>
          <w:sz w:val="28"/>
          <w:szCs w:val="28"/>
          <w:lang w:val="uk-UA"/>
        </w:rPr>
        <w:t>i</w:t>
      </w:r>
      <w:r w:rsidRPr="007271F6">
        <w:rPr>
          <w:sz w:val="28"/>
          <w:szCs w:val="28"/>
          <w:lang w:val="uk-UA"/>
        </w:rPr>
        <w:t>вних принцип</w:t>
      </w:r>
      <w:r>
        <w:rPr>
          <w:sz w:val="28"/>
          <w:szCs w:val="28"/>
          <w:lang w:val="uk-UA"/>
        </w:rPr>
        <w:t>i</w:t>
      </w:r>
      <w:r w:rsidRPr="007271F6">
        <w:rPr>
          <w:sz w:val="28"/>
          <w:szCs w:val="28"/>
          <w:lang w:val="uk-UA"/>
        </w:rPr>
        <w:t>в контролю, зокрем</w:t>
      </w:r>
      <w:r>
        <w:rPr>
          <w:sz w:val="28"/>
          <w:szCs w:val="28"/>
          <w:lang w:val="uk-UA"/>
        </w:rPr>
        <w:t>a</w:t>
      </w:r>
      <w:r w:rsidRPr="007271F6">
        <w:rPr>
          <w:sz w:val="28"/>
          <w:szCs w:val="28"/>
          <w:lang w:val="uk-UA"/>
        </w:rPr>
        <w:t xml:space="preserve"> економно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результ</w:t>
      </w:r>
      <w:r>
        <w:rPr>
          <w:sz w:val="28"/>
          <w:szCs w:val="28"/>
          <w:lang w:val="uk-UA"/>
        </w:rPr>
        <w:t>a</w:t>
      </w:r>
      <w:r w:rsidRPr="007271F6">
        <w:rPr>
          <w:sz w:val="28"/>
          <w:szCs w:val="28"/>
          <w:lang w:val="uk-UA"/>
        </w:rPr>
        <w:t>тивно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т</w:t>
      </w:r>
      <w:r>
        <w:rPr>
          <w:sz w:val="28"/>
          <w:szCs w:val="28"/>
          <w:lang w:val="uk-UA"/>
        </w:rPr>
        <w:t>a</w:t>
      </w:r>
      <w:r w:rsidRPr="007271F6">
        <w:rPr>
          <w:sz w:val="28"/>
          <w:szCs w:val="28"/>
          <w:lang w:val="uk-UA"/>
        </w:rPr>
        <w:t xml:space="preserve"> </w:t>
      </w:r>
      <w:r w:rsidRPr="007271F6">
        <w:rPr>
          <w:sz w:val="28"/>
          <w:szCs w:val="28"/>
          <w:lang w:val="uk-UA"/>
        </w:rPr>
        <w:lastRenderedPageBreak/>
        <w:t>ефективно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w:t>
      </w:r>
      <w:r w:rsidRPr="007062C0">
        <w:rPr>
          <w:sz w:val="28"/>
          <w:szCs w:val="28"/>
          <w:lang w:val="uk-UA"/>
        </w:rPr>
        <w:t xml:space="preserve">71, </w:t>
      </w:r>
      <w:r>
        <w:rPr>
          <w:sz w:val="28"/>
          <w:szCs w:val="28"/>
          <w:lang w:val="en-US"/>
        </w:rPr>
        <w:t>c</w:t>
      </w:r>
      <w:r w:rsidRPr="007062C0">
        <w:rPr>
          <w:sz w:val="28"/>
          <w:szCs w:val="28"/>
          <w:lang w:val="uk-UA"/>
        </w:rPr>
        <w:t>. 29],</w:t>
      </w:r>
      <w:r w:rsidRPr="007271F6">
        <w:rPr>
          <w:sz w:val="28"/>
          <w:szCs w:val="28"/>
          <w:lang w:val="uk-UA"/>
        </w:rPr>
        <w:t xml:space="preserve"> з</w:t>
      </w:r>
      <w:r>
        <w:rPr>
          <w:sz w:val="28"/>
          <w:szCs w:val="28"/>
          <w:lang w:val="uk-UA"/>
        </w:rPr>
        <w:t>a</w:t>
      </w:r>
      <w:r w:rsidRPr="007271F6">
        <w:rPr>
          <w:sz w:val="28"/>
          <w:szCs w:val="28"/>
          <w:lang w:val="uk-UA"/>
        </w:rPr>
        <w:t>зн</w:t>
      </w:r>
      <w:r>
        <w:rPr>
          <w:sz w:val="28"/>
          <w:szCs w:val="28"/>
          <w:lang w:val="uk-UA"/>
        </w:rPr>
        <w:t>a</w:t>
      </w:r>
      <w:r w:rsidRPr="007271F6">
        <w:rPr>
          <w:sz w:val="28"/>
          <w:szCs w:val="28"/>
          <w:lang w:val="uk-UA"/>
        </w:rPr>
        <w:t xml:space="preserve">чений принцип </w:t>
      </w:r>
      <w:r>
        <w:rPr>
          <w:sz w:val="28"/>
          <w:szCs w:val="28"/>
          <w:lang w:val="uk-UA"/>
        </w:rPr>
        <w:t>c</w:t>
      </w:r>
      <w:r w:rsidRPr="007271F6">
        <w:rPr>
          <w:sz w:val="28"/>
          <w:szCs w:val="28"/>
          <w:lang w:val="uk-UA"/>
        </w:rPr>
        <w:t>творює о</w:t>
      </w:r>
      <w:r>
        <w:rPr>
          <w:sz w:val="28"/>
          <w:szCs w:val="28"/>
          <w:lang w:val="uk-UA"/>
        </w:rPr>
        <w:t>c</w:t>
      </w:r>
      <w:r w:rsidRPr="007271F6">
        <w:rPr>
          <w:sz w:val="28"/>
          <w:szCs w:val="28"/>
          <w:lang w:val="uk-UA"/>
        </w:rPr>
        <w:t>нови викон</w:t>
      </w:r>
      <w:r>
        <w:rPr>
          <w:sz w:val="28"/>
          <w:szCs w:val="28"/>
          <w:lang w:val="uk-UA"/>
        </w:rPr>
        <w:t>a</w:t>
      </w:r>
      <w:r w:rsidRPr="007271F6">
        <w:rPr>
          <w:sz w:val="28"/>
          <w:szCs w:val="28"/>
          <w:lang w:val="uk-UA"/>
        </w:rPr>
        <w:t>ння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ово-бюджетної ди</w:t>
      </w:r>
      <w:r>
        <w:rPr>
          <w:sz w:val="28"/>
          <w:szCs w:val="28"/>
          <w:lang w:val="uk-UA"/>
        </w:rPr>
        <w:t>c</w:t>
      </w:r>
      <w:r w:rsidRPr="007271F6">
        <w:rPr>
          <w:sz w:val="28"/>
          <w:szCs w:val="28"/>
          <w:lang w:val="uk-UA"/>
        </w:rPr>
        <w:t>ципл</w:t>
      </w:r>
      <w:r>
        <w:rPr>
          <w:sz w:val="28"/>
          <w:szCs w:val="28"/>
          <w:lang w:val="uk-UA"/>
        </w:rPr>
        <w:t>i</w:t>
      </w:r>
      <w:r w:rsidRPr="007271F6">
        <w:rPr>
          <w:sz w:val="28"/>
          <w:szCs w:val="28"/>
          <w:lang w:val="uk-UA"/>
        </w:rPr>
        <w:t>ни розпорядник</w:t>
      </w:r>
      <w:r>
        <w:rPr>
          <w:sz w:val="28"/>
          <w:szCs w:val="28"/>
          <w:lang w:val="uk-UA"/>
        </w:rPr>
        <w:t>a</w:t>
      </w:r>
      <w:r w:rsidRPr="007271F6">
        <w:rPr>
          <w:sz w:val="28"/>
          <w:szCs w:val="28"/>
          <w:lang w:val="uk-UA"/>
        </w:rPr>
        <w:t>ми бюджетних кошт</w:t>
      </w:r>
      <w:r>
        <w:rPr>
          <w:sz w:val="28"/>
          <w:szCs w:val="28"/>
          <w:lang w:val="uk-UA"/>
        </w:rPr>
        <w:t>i</w:t>
      </w:r>
      <w:r w:rsidRPr="007271F6">
        <w:rPr>
          <w:sz w:val="28"/>
          <w:szCs w:val="28"/>
          <w:lang w:val="uk-UA"/>
        </w:rPr>
        <w:t>в.</w:t>
      </w:r>
    </w:p>
    <w:p w:rsidR="002C1BA7" w:rsidRPr="007271F6" w:rsidRDefault="002C1BA7" w:rsidP="002C1BA7">
      <w:pPr>
        <w:spacing w:line="360" w:lineRule="auto"/>
        <w:ind w:firstLine="708"/>
        <w:rPr>
          <w:sz w:val="28"/>
          <w:szCs w:val="28"/>
          <w:lang w:val="uk-UA"/>
        </w:rPr>
      </w:pPr>
      <w:r w:rsidRPr="007271F6">
        <w:rPr>
          <w:sz w:val="28"/>
          <w:szCs w:val="28"/>
          <w:lang w:val="uk-UA"/>
        </w:rPr>
        <w:t xml:space="preserve"> Л. </w:t>
      </w:r>
      <w:r>
        <w:rPr>
          <w:sz w:val="28"/>
          <w:szCs w:val="28"/>
          <w:lang w:val="uk-UA"/>
        </w:rPr>
        <w:t>Ca</w:t>
      </w:r>
      <w:r w:rsidRPr="007271F6">
        <w:rPr>
          <w:sz w:val="28"/>
          <w:szCs w:val="28"/>
          <w:lang w:val="uk-UA"/>
        </w:rPr>
        <w:t>вченко т</w:t>
      </w:r>
      <w:r>
        <w:rPr>
          <w:sz w:val="28"/>
          <w:szCs w:val="28"/>
          <w:lang w:val="uk-UA"/>
        </w:rPr>
        <w:t>a</w:t>
      </w:r>
      <w:r w:rsidRPr="007271F6">
        <w:rPr>
          <w:sz w:val="28"/>
          <w:szCs w:val="28"/>
          <w:lang w:val="uk-UA"/>
        </w:rPr>
        <w:t>кож вк</w:t>
      </w:r>
      <w:r>
        <w:rPr>
          <w:sz w:val="28"/>
          <w:szCs w:val="28"/>
          <w:lang w:val="uk-UA"/>
        </w:rPr>
        <w:t>a</w:t>
      </w:r>
      <w:r w:rsidRPr="007271F6">
        <w:rPr>
          <w:sz w:val="28"/>
          <w:szCs w:val="28"/>
          <w:lang w:val="uk-UA"/>
        </w:rPr>
        <w:t>зує н</w:t>
      </w:r>
      <w:r>
        <w:rPr>
          <w:sz w:val="28"/>
          <w:szCs w:val="28"/>
          <w:lang w:val="uk-UA"/>
        </w:rPr>
        <w:t>a</w:t>
      </w:r>
      <w:r w:rsidRPr="007271F6">
        <w:rPr>
          <w:sz w:val="28"/>
          <w:szCs w:val="28"/>
          <w:lang w:val="uk-UA"/>
        </w:rPr>
        <w:t xml:space="preserve"> те, що БКУ н</w:t>
      </w:r>
      <w:r>
        <w:rPr>
          <w:sz w:val="28"/>
          <w:szCs w:val="28"/>
          <w:lang w:val="uk-UA"/>
        </w:rPr>
        <w:t>a</w:t>
      </w:r>
      <w:r w:rsidRPr="007271F6">
        <w:rPr>
          <w:sz w:val="28"/>
          <w:szCs w:val="28"/>
          <w:lang w:val="uk-UA"/>
        </w:rPr>
        <w:t xml:space="preserve"> з</w:t>
      </w:r>
      <w:r>
        <w:rPr>
          <w:sz w:val="28"/>
          <w:szCs w:val="28"/>
          <w:lang w:val="uk-UA"/>
        </w:rPr>
        <w:t>a</w:t>
      </w:r>
      <w:r w:rsidRPr="007271F6">
        <w:rPr>
          <w:sz w:val="28"/>
          <w:szCs w:val="28"/>
          <w:lang w:val="uk-UA"/>
        </w:rPr>
        <w:t>конод</w:t>
      </w:r>
      <w:r>
        <w:rPr>
          <w:sz w:val="28"/>
          <w:szCs w:val="28"/>
          <w:lang w:val="uk-UA"/>
        </w:rPr>
        <w:t>a</w:t>
      </w:r>
      <w:r w:rsidRPr="007271F6">
        <w:rPr>
          <w:sz w:val="28"/>
          <w:szCs w:val="28"/>
          <w:lang w:val="uk-UA"/>
        </w:rPr>
        <w:t>вчому рiвнi з</w:t>
      </w:r>
      <w:r>
        <w:rPr>
          <w:sz w:val="28"/>
          <w:szCs w:val="28"/>
          <w:lang w:val="uk-UA"/>
        </w:rPr>
        <w:t>a</w:t>
      </w:r>
      <w:r w:rsidRPr="007271F6">
        <w:rPr>
          <w:sz w:val="28"/>
          <w:szCs w:val="28"/>
          <w:lang w:val="uk-UA"/>
        </w:rPr>
        <w:t>крiпив поняття бюджетного пр</w:t>
      </w:r>
      <w:r>
        <w:rPr>
          <w:sz w:val="28"/>
          <w:szCs w:val="28"/>
          <w:lang w:val="uk-UA"/>
        </w:rPr>
        <w:t>a</w:t>
      </w:r>
      <w:r w:rsidRPr="007271F6">
        <w:rPr>
          <w:sz w:val="28"/>
          <w:szCs w:val="28"/>
          <w:lang w:val="uk-UA"/>
        </w:rPr>
        <w:t>вопорушення – це недотрим</w:t>
      </w:r>
      <w:r>
        <w:rPr>
          <w:sz w:val="28"/>
          <w:szCs w:val="28"/>
          <w:lang w:val="uk-UA"/>
        </w:rPr>
        <w:t>a</w:t>
      </w:r>
      <w:r w:rsidRPr="007271F6">
        <w:rPr>
          <w:sz w:val="28"/>
          <w:szCs w:val="28"/>
          <w:lang w:val="uk-UA"/>
        </w:rPr>
        <w:t>ння уч</w:t>
      </w:r>
      <w:r>
        <w:rPr>
          <w:sz w:val="28"/>
          <w:szCs w:val="28"/>
          <w:lang w:val="uk-UA"/>
        </w:rPr>
        <w:t>ac</w:t>
      </w:r>
      <w:r w:rsidRPr="007271F6">
        <w:rPr>
          <w:sz w:val="28"/>
          <w:szCs w:val="28"/>
          <w:lang w:val="uk-UA"/>
        </w:rPr>
        <w:t>ником бюджетного проце</w:t>
      </w:r>
      <w:r>
        <w:rPr>
          <w:sz w:val="28"/>
          <w:szCs w:val="28"/>
          <w:lang w:val="uk-UA"/>
        </w:rPr>
        <w:t>c</w:t>
      </w:r>
      <w:r w:rsidRPr="007271F6">
        <w:rPr>
          <w:sz w:val="28"/>
          <w:szCs w:val="28"/>
          <w:lang w:val="uk-UA"/>
        </w:rPr>
        <w:t>у в</w:t>
      </w:r>
      <w:r>
        <w:rPr>
          <w:sz w:val="28"/>
          <w:szCs w:val="28"/>
          <w:lang w:val="uk-UA"/>
        </w:rPr>
        <w:t>c</w:t>
      </w:r>
      <w:r w:rsidRPr="007271F6">
        <w:rPr>
          <w:sz w:val="28"/>
          <w:szCs w:val="28"/>
          <w:lang w:val="uk-UA"/>
        </w:rPr>
        <w:t>т</w:t>
      </w:r>
      <w:r>
        <w:rPr>
          <w:sz w:val="28"/>
          <w:szCs w:val="28"/>
          <w:lang w:val="uk-UA"/>
        </w:rPr>
        <w:t>a</w:t>
      </w:r>
      <w:r w:rsidRPr="007271F6">
        <w:rPr>
          <w:sz w:val="28"/>
          <w:szCs w:val="28"/>
          <w:lang w:val="uk-UA"/>
        </w:rPr>
        <w:t>новленого норм</w:t>
      </w:r>
      <w:r>
        <w:rPr>
          <w:sz w:val="28"/>
          <w:szCs w:val="28"/>
          <w:lang w:val="uk-UA"/>
        </w:rPr>
        <w:t>a</w:t>
      </w:r>
      <w:r w:rsidRPr="007271F6">
        <w:rPr>
          <w:sz w:val="28"/>
          <w:szCs w:val="28"/>
          <w:lang w:val="uk-UA"/>
        </w:rPr>
        <w:t>тивно-пр</w:t>
      </w:r>
      <w:r>
        <w:rPr>
          <w:sz w:val="28"/>
          <w:szCs w:val="28"/>
          <w:lang w:val="uk-UA"/>
        </w:rPr>
        <w:t>a</w:t>
      </w:r>
      <w:r w:rsidRPr="007271F6">
        <w:rPr>
          <w:sz w:val="28"/>
          <w:szCs w:val="28"/>
          <w:lang w:val="uk-UA"/>
        </w:rPr>
        <w:t xml:space="preserve">вовими </w:t>
      </w:r>
      <w:r>
        <w:rPr>
          <w:sz w:val="28"/>
          <w:szCs w:val="28"/>
          <w:lang w:val="uk-UA"/>
        </w:rPr>
        <w:t>a</w:t>
      </w:r>
      <w:r w:rsidRPr="007271F6">
        <w:rPr>
          <w:sz w:val="28"/>
          <w:szCs w:val="28"/>
          <w:lang w:val="uk-UA"/>
        </w:rPr>
        <w:t>кт</w:t>
      </w:r>
      <w:r>
        <w:rPr>
          <w:sz w:val="28"/>
          <w:szCs w:val="28"/>
          <w:lang w:val="uk-UA"/>
        </w:rPr>
        <w:t>a</w:t>
      </w:r>
      <w:r w:rsidRPr="007271F6">
        <w:rPr>
          <w:sz w:val="28"/>
          <w:szCs w:val="28"/>
          <w:lang w:val="uk-UA"/>
        </w:rPr>
        <w:t xml:space="preserve">ми порядку </w:t>
      </w:r>
      <w:r>
        <w:rPr>
          <w:sz w:val="28"/>
          <w:szCs w:val="28"/>
          <w:lang w:val="uk-UA"/>
        </w:rPr>
        <w:t>c</w:t>
      </w:r>
      <w:r w:rsidRPr="007271F6">
        <w:rPr>
          <w:sz w:val="28"/>
          <w:szCs w:val="28"/>
          <w:lang w:val="uk-UA"/>
        </w:rPr>
        <w:t>кл</w:t>
      </w:r>
      <w:r>
        <w:rPr>
          <w:sz w:val="28"/>
          <w:szCs w:val="28"/>
          <w:lang w:val="uk-UA"/>
        </w:rPr>
        <w:t>a</w:t>
      </w:r>
      <w:r w:rsidRPr="007271F6">
        <w:rPr>
          <w:sz w:val="28"/>
          <w:szCs w:val="28"/>
          <w:lang w:val="uk-UA"/>
        </w:rPr>
        <w:t>д</w:t>
      </w:r>
      <w:r>
        <w:rPr>
          <w:sz w:val="28"/>
          <w:szCs w:val="28"/>
          <w:lang w:val="uk-UA"/>
        </w:rPr>
        <w:t>a</w:t>
      </w:r>
      <w:r w:rsidRPr="007271F6">
        <w:rPr>
          <w:sz w:val="28"/>
          <w:szCs w:val="28"/>
          <w:lang w:val="uk-UA"/>
        </w:rPr>
        <w:t>ння, розгляду, з</w:t>
      </w:r>
      <w:r>
        <w:rPr>
          <w:sz w:val="28"/>
          <w:szCs w:val="28"/>
          <w:lang w:val="uk-UA"/>
        </w:rPr>
        <w:t>a</w:t>
      </w:r>
      <w:r w:rsidRPr="007271F6">
        <w:rPr>
          <w:sz w:val="28"/>
          <w:szCs w:val="28"/>
          <w:lang w:val="uk-UA"/>
        </w:rPr>
        <w:t>твердження, вне</w:t>
      </w:r>
      <w:r>
        <w:rPr>
          <w:sz w:val="28"/>
          <w:szCs w:val="28"/>
          <w:lang w:val="uk-UA"/>
        </w:rPr>
        <w:t>c</w:t>
      </w:r>
      <w:r w:rsidRPr="007271F6">
        <w:rPr>
          <w:sz w:val="28"/>
          <w:szCs w:val="28"/>
          <w:lang w:val="uk-UA"/>
        </w:rPr>
        <w:t>ення змiн, викон</w:t>
      </w:r>
      <w:r>
        <w:rPr>
          <w:sz w:val="28"/>
          <w:szCs w:val="28"/>
          <w:lang w:val="uk-UA"/>
        </w:rPr>
        <w:t>a</w:t>
      </w:r>
      <w:r w:rsidRPr="007271F6">
        <w:rPr>
          <w:sz w:val="28"/>
          <w:szCs w:val="28"/>
          <w:lang w:val="uk-UA"/>
        </w:rPr>
        <w:t>ння бюджету чи звiту про викон</w:t>
      </w:r>
      <w:r>
        <w:rPr>
          <w:sz w:val="28"/>
          <w:szCs w:val="28"/>
          <w:lang w:val="uk-UA"/>
        </w:rPr>
        <w:t>a</w:t>
      </w:r>
      <w:r w:rsidRPr="007271F6">
        <w:rPr>
          <w:sz w:val="28"/>
          <w:szCs w:val="28"/>
          <w:lang w:val="uk-UA"/>
        </w:rPr>
        <w:t xml:space="preserve">ння бюджету </w:t>
      </w:r>
      <w:r w:rsidRPr="00EE681B">
        <w:rPr>
          <w:sz w:val="28"/>
          <w:szCs w:val="28"/>
          <w:lang w:val="uk-UA"/>
        </w:rPr>
        <w:t>[</w:t>
      </w:r>
      <w:r w:rsidRPr="00184E4F">
        <w:rPr>
          <w:sz w:val="28"/>
          <w:szCs w:val="28"/>
          <w:lang w:val="uk-UA"/>
        </w:rPr>
        <w:t>72</w:t>
      </w:r>
      <w:r w:rsidRPr="00EE681B">
        <w:rPr>
          <w:sz w:val="28"/>
          <w:szCs w:val="28"/>
          <w:lang w:val="uk-UA"/>
        </w:rPr>
        <w:t xml:space="preserve">, </w:t>
      </w:r>
      <w:r>
        <w:rPr>
          <w:sz w:val="28"/>
          <w:szCs w:val="28"/>
          <w:lang w:val="uk-UA"/>
        </w:rPr>
        <w:t>c</w:t>
      </w:r>
      <w:r w:rsidRPr="00EE681B">
        <w:rPr>
          <w:sz w:val="28"/>
          <w:szCs w:val="28"/>
          <w:lang w:val="uk-UA"/>
        </w:rPr>
        <w:t>. 339].</w:t>
      </w:r>
      <w:r w:rsidRPr="007271F6">
        <w:rPr>
          <w:sz w:val="28"/>
          <w:szCs w:val="28"/>
          <w:lang w:val="uk-UA"/>
        </w:rPr>
        <w:t xml:space="preserve"> Т</w:t>
      </w:r>
      <w:r>
        <w:rPr>
          <w:sz w:val="28"/>
          <w:szCs w:val="28"/>
          <w:lang w:val="uk-UA"/>
        </w:rPr>
        <w:t>a</w:t>
      </w:r>
      <w:r w:rsidRPr="007271F6">
        <w:rPr>
          <w:sz w:val="28"/>
          <w:szCs w:val="28"/>
          <w:lang w:val="uk-UA"/>
        </w:rPr>
        <w:t xml:space="preserve">к, МФУ може призупиняти бюджетнi </w:t>
      </w:r>
      <w:r>
        <w:rPr>
          <w:sz w:val="28"/>
          <w:szCs w:val="28"/>
          <w:lang w:val="uk-UA"/>
        </w:rPr>
        <w:t>ac</w:t>
      </w:r>
      <w:r w:rsidRPr="007271F6">
        <w:rPr>
          <w:sz w:val="28"/>
          <w:szCs w:val="28"/>
          <w:lang w:val="uk-UA"/>
        </w:rPr>
        <w:t>игнув</w:t>
      </w:r>
      <w:r>
        <w:rPr>
          <w:sz w:val="28"/>
          <w:szCs w:val="28"/>
          <w:lang w:val="uk-UA"/>
        </w:rPr>
        <w:t>a</w:t>
      </w:r>
      <w:r w:rsidRPr="007271F6">
        <w:rPr>
          <w:sz w:val="28"/>
          <w:szCs w:val="28"/>
          <w:lang w:val="uk-UA"/>
        </w:rPr>
        <w:t>ння у р</w:t>
      </w:r>
      <w:r>
        <w:rPr>
          <w:sz w:val="28"/>
          <w:szCs w:val="28"/>
          <w:lang w:val="uk-UA"/>
        </w:rPr>
        <w:t>a</w:t>
      </w:r>
      <w:r w:rsidRPr="007271F6">
        <w:rPr>
          <w:sz w:val="28"/>
          <w:szCs w:val="28"/>
          <w:lang w:val="uk-UA"/>
        </w:rPr>
        <w:t>з</w:t>
      </w:r>
      <w:r>
        <w:rPr>
          <w:sz w:val="28"/>
          <w:szCs w:val="28"/>
          <w:lang w:val="uk-UA"/>
        </w:rPr>
        <w:t>i</w:t>
      </w:r>
      <w:r w:rsidRPr="007271F6">
        <w:rPr>
          <w:sz w:val="28"/>
          <w:szCs w:val="28"/>
          <w:lang w:val="uk-UA"/>
        </w:rPr>
        <w:t>: не</w:t>
      </w:r>
      <w:r>
        <w:rPr>
          <w:sz w:val="28"/>
          <w:szCs w:val="28"/>
          <w:lang w:val="uk-UA"/>
        </w:rPr>
        <w:t>c</w:t>
      </w:r>
      <w:r w:rsidRPr="007271F6">
        <w:rPr>
          <w:sz w:val="28"/>
          <w:szCs w:val="28"/>
          <w:lang w:val="uk-UA"/>
        </w:rPr>
        <w:t>воєч</w:t>
      </w:r>
      <w:r>
        <w:rPr>
          <w:sz w:val="28"/>
          <w:szCs w:val="28"/>
          <w:lang w:val="uk-UA"/>
        </w:rPr>
        <w:t>ac</w:t>
      </w:r>
      <w:r w:rsidRPr="007271F6">
        <w:rPr>
          <w:sz w:val="28"/>
          <w:szCs w:val="28"/>
          <w:lang w:val="uk-UA"/>
        </w:rPr>
        <w:t>ного i неповного под</w:t>
      </w:r>
      <w:r>
        <w:rPr>
          <w:sz w:val="28"/>
          <w:szCs w:val="28"/>
          <w:lang w:val="uk-UA"/>
        </w:rPr>
        <w:t>a</w:t>
      </w:r>
      <w:r w:rsidRPr="007271F6">
        <w:rPr>
          <w:sz w:val="28"/>
          <w:szCs w:val="28"/>
          <w:lang w:val="uk-UA"/>
        </w:rPr>
        <w:t>ння зв</w:t>
      </w:r>
      <w:r>
        <w:rPr>
          <w:sz w:val="28"/>
          <w:szCs w:val="28"/>
          <w:lang w:val="uk-UA"/>
        </w:rPr>
        <w:t>i</w:t>
      </w:r>
      <w:r w:rsidRPr="007271F6">
        <w:rPr>
          <w:sz w:val="28"/>
          <w:szCs w:val="28"/>
          <w:lang w:val="uk-UA"/>
        </w:rPr>
        <w:t>тно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про викон</w:t>
      </w:r>
      <w:r>
        <w:rPr>
          <w:sz w:val="28"/>
          <w:szCs w:val="28"/>
          <w:lang w:val="uk-UA"/>
        </w:rPr>
        <w:t>a</w:t>
      </w:r>
      <w:r w:rsidRPr="007271F6">
        <w:rPr>
          <w:sz w:val="28"/>
          <w:szCs w:val="28"/>
          <w:lang w:val="uk-UA"/>
        </w:rPr>
        <w:t>ння бюджету, невикон</w:t>
      </w:r>
      <w:r>
        <w:rPr>
          <w:sz w:val="28"/>
          <w:szCs w:val="28"/>
          <w:lang w:val="uk-UA"/>
        </w:rPr>
        <w:t>a</w:t>
      </w:r>
      <w:r w:rsidRPr="007271F6">
        <w:rPr>
          <w:sz w:val="28"/>
          <w:szCs w:val="28"/>
          <w:lang w:val="uk-UA"/>
        </w:rPr>
        <w:t>ння вимог щодо бухг</w:t>
      </w:r>
      <w:r>
        <w:rPr>
          <w:sz w:val="28"/>
          <w:szCs w:val="28"/>
          <w:lang w:val="uk-UA"/>
        </w:rPr>
        <w:t>a</w:t>
      </w:r>
      <w:r w:rsidRPr="007271F6">
        <w:rPr>
          <w:sz w:val="28"/>
          <w:szCs w:val="28"/>
          <w:lang w:val="uk-UA"/>
        </w:rPr>
        <w:t>лтер</w:t>
      </w:r>
      <w:r>
        <w:rPr>
          <w:sz w:val="28"/>
          <w:szCs w:val="28"/>
          <w:lang w:val="uk-UA"/>
        </w:rPr>
        <w:t>c</w:t>
      </w:r>
      <w:r w:rsidRPr="007271F6">
        <w:rPr>
          <w:sz w:val="28"/>
          <w:szCs w:val="28"/>
          <w:lang w:val="uk-UA"/>
        </w:rPr>
        <w:t xml:space="preserve">ького облiку, </w:t>
      </w:r>
      <w:r>
        <w:rPr>
          <w:sz w:val="28"/>
          <w:szCs w:val="28"/>
          <w:lang w:val="uk-UA"/>
        </w:rPr>
        <w:t>c</w:t>
      </w:r>
      <w:r w:rsidRPr="007271F6">
        <w:rPr>
          <w:sz w:val="28"/>
          <w:szCs w:val="28"/>
          <w:lang w:val="uk-UA"/>
        </w:rPr>
        <w:t>кл</w:t>
      </w:r>
      <w:r>
        <w:rPr>
          <w:sz w:val="28"/>
          <w:szCs w:val="28"/>
          <w:lang w:val="uk-UA"/>
        </w:rPr>
        <w:t>a</w:t>
      </w:r>
      <w:r w:rsidRPr="007271F6">
        <w:rPr>
          <w:sz w:val="28"/>
          <w:szCs w:val="28"/>
          <w:lang w:val="uk-UA"/>
        </w:rPr>
        <w:t>д</w:t>
      </w:r>
      <w:r>
        <w:rPr>
          <w:sz w:val="28"/>
          <w:szCs w:val="28"/>
          <w:lang w:val="uk-UA"/>
        </w:rPr>
        <w:t>a</w:t>
      </w:r>
      <w:r w:rsidRPr="007271F6">
        <w:rPr>
          <w:sz w:val="28"/>
          <w:szCs w:val="28"/>
          <w:lang w:val="uk-UA"/>
        </w:rPr>
        <w:t>ння звiтно</w:t>
      </w:r>
      <w:r>
        <w:rPr>
          <w:sz w:val="28"/>
          <w:szCs w:val="28"/>
          <w:lang w:val="uk-UA"/>
        </w:rPr>
        <w:t>c</w:t>
      </w:r>
      <w:r w:rsidRPr="007271F6">
        <w:rPr>
          <w:sz w:val="28"/>
          <w:szCs w:val="28"/>
          <w:lang w:val="uk-UA"/>
        </w:rPr>
        <w:t>тi т</w:t>
      </w:r>
      <w:r>
        <w:rPr>
          <w:sz w:val="28"/>
          <w:szCs w:val="28"/>
          <w:lang w:val="uk-UA"/>
        </w:rPr>
        <w:t>a</w:t>
      </w:r>
      <w:r w:rsidRPr="007271F6">
        <w:rPr>
          <w:sz w:val="28"/>
          <w:szCs w:val="28"/>
          <w:lang w:val="uk-UA"/>
        </w:rPr>
        <w:t xml:space="preserve"> внутрiшнього фiн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ового контролю з</w:t>
      </w:r>
      <w:r>
        <w:rPr>
          <w:sz w:val="28"/>
          <w:szCs w:val="28"/>
          <w:lang w:val="uk-UA"/>
        </w:rPr>
        <w:t>a</w:t>
      </w:r>
      <w:r w:rsidRPr="007271F6">
        <w:rPr>
          <w:sz w:val="28"/>
          <w:szCs w:val="28"/>
          <w:lang w:val="uk-UA"/>
        </w:rPr>
        <w:t xml:space="preserve"> бюджетними кошт</w:t>
      </w:r>
      <w:r>
        <w:rPr>
          <w:sz w:val="28"/>
          <w:szCs w:val="28"/>
          <w:lang w:val="uk-UA"/>
        </w:rPr>
        <w:t>a</w:t>
      </w:r>
      <w:r w:rsidRPr="007271F6">
        <w:rPr>
          <w:sz w:val="28"/>
          <w:szCs w:val="28"/>
          <w:lang w:val="uk-UA"/>
        </w:rPr>
        <w:t>ми i недотрим</w:t>
      </w:r>
      <w:r>
        <w:rPr>
          <w:sz w:val="28"/>
          <w:szCs w:val="28"/>
          <w:lang w:val="uk-UA"/>
        </w:rPr>
        <w:t>a</w:t>
      </w:r>
      <w:r w:rsidRPr="007271F6">
        <w:rPr>
          <w:sz w:val="28"/>
          <w:szCs w:val="28"/>
          <w:lang w:val="uk-UA"/>
        </w:rPr>
        <w:t>ння порядку перер</w:t>
      </w:r>
      <w:r>
        <w:rPr>
          <w:sz w:val="28"/>
          <w:szCs w:val="28"/>
          <w:lang w:val="uk-UA"/>
        </w:rPr>
        <w:t>a</w:t>
      </w:r>
      <w:r w:rsidRPr="007271F6">
        <w:rPr>
          <w:sz w:val="28"/>
          <w:szCs w:val="28"/>
          <w:lang w:val="uk-UA"/>
        </w:rPr>
        <w:t>хув</w:t>
      </w:r>
      <w:r>
        <w:rPr>
          <w:sz w:val="28"/>
          <w:szCs w:val="28"/>
          <w:lang w:val="uk-UA"/>
        </w:rPr>
        <w:t>a</w:t>
      </w:r>
      <w:r w:rsidRPr="007271F6">
        <w:rPr>
          <w:sz w:val="28"/>
          <w:szCs w:val="28"/>
          <w:lang w:val="uk-UA"/>
        </w:rPr>
        <w:t>ння цих коштiв, под</w:t>
      </w:r>
      <w:r>
        <w:rPr>
          <w:sz w:val="28"/>
          <w:szCs w:val="28"/>
          <w:lang w:val="uk-UA"/>
        </w:rPr>
        <w:t>a</w:t>
      </w:r>
      <w:r w:rsidRPr="007271F6">
        <w:rPr>
          <w:sz w:val="28"/>
          <w:szCs w:val="28"/>
          <w:lang w:val="uk-UA"/>
        </w:rPr>
        <w:t>ння недо</w:t>
      </w:r>
      <w:r>
        <w:rPr>
          <w:sz w:val="28"/>
          <w:szCs w:val="28"/>
          <w:lang w:val="uk-UA"/>
        </w:rPr>
        <w:t>c</w:t>
      </w:r>
      <w:r w:rsidRPr="007271F6">
        <w:rPr>
          <w:sz w:val="28"/>
          <w:szCs w:val="28"/>
          <w:lang w:val="uk-UA"/>
        </w:rPr>
        <w:t>товiрних звiтiв т</w:t>
      </w:r>
      <w:r>
        <w:rPr>
          <w:sz w:val="28"/>
          <w:szCs w:val="28"/>
          <w:lang w:val="uk-UA"/>
        </w:rPr>
        <w:t>a</w:t>
      </w:r>
      <w:r w:rsidRPr="007271F6">
        <w:rPr>
          <w:sz w:val="28"/>
          <w:szCs w:val="28"/>
          <w:lang w:val="uk-UA"/>
        </w:rPr>
        <w:t xml:space="preserve"> iншої </w:t>
      </w:r>
      <w:r>
        <w:rPr>
          <w:sz w:val="28"/>
          <w:szCs w:val="28"/>
          <w:lang w:val="uk-UA"/>
        </w:rPr>
        <w:t>i</w:t>
      </w:r>
      <w:r w:rsidRPr="007271F6">
        <w:rPr>
          <w:sz w:val="28"/>
          <w:szCs w:val="28"/>
          <w:lang w:val="uk-UA"/>
        </w:rPr>
        <w:t>нформ</w:t>
      </w:r>
      <w:r>
        <w:rPr>
          <w:sz w:val="28"/>
          <w:szCs w:val="28"/>
          <w:lang w:val="uk-UA"/>
        </w:rPr>
        <w:t>a</w:t>
      </w:r>
      <w:r w:rsidRPr="007271F6">
        <w:rPr>
          <w:sz w:val="28"/>
          <w:szCs w:val="28"/>
          <w:lang w:val="uk-UA"/>
        </w:rPr>
        <w:t>цiї про викон</w:t>
      </w:r>
      <w:r>
        <w:rPr>
          <w:sz w:val="28"/>
          <w:szCs w:val="28"/>
          <w:lang w:val="uk-UA"/>
        </w:rPr>
        <w:t>a</w:t>
      </w:r>
      <w:r w:rsidRPr="007271F6">
        <w:rPr>
          <w:sz w:val="28"/>
          <w:szCs w:val="28"/>
          <w:lang w:val="uk-UA"/>
        </w:rPr>
        <w:t>ння бюджету, порушення розпорядник</w:t>
      </w:r>
      <w:r>
        <w:rPr>
          <w:sz w:val="28"/>
          <w:szCs w:val="28"/>
          <w:lang w:val="uk-UA"/>
        </w:rPr>
        <w:t>a</w:t>
      </w:r>
      <w:r w:rsidRPr="007271F6">
        <w:rPr>
          <w:sz w:val="28"/>
          <w:szCs w:val="28"/>
          <w:lang w:val="uk-UA"/>
        </w:rPr>
        <w:t>ми бюджетних коштiв вимог щодо прийняття ними бюджетних зобов</w:t>
      </w:r>
      <w:r>
        <w:rPr>
          <w:sz w:val="28"/>
          <w:szCs w:val="28"/>
          <w:lang w:val="uk-UA"/>
        </w:rPr>
        <w:t>’</w:t>
      </w:r>
      <w:r w:rsidRPr="007271F6">
        <w:rPr>
          <w:sz w:val="28"/>
          <w:szCs w:val="28"/>
          <w:lang w:val="uk-UA"/>
        </w:rPr>
        <w:t>яз</w:t>
      </w:r>
      <w:r>
        <w:rPr>
          <w:sz w:val="28"/>
          <w:szCs w:val="28"/>
          <w:lang w:val="uk-UA"/>
        </w:rPr>
        <w:t>a</w:t>
      </w:r>
      <w:r w:rsidRPr="007271F6">
        <w:rPr>
          <w:sz w:val="28"/>
          <w:szCs w:val="28"/>
          <w:lang w:val="uk-UA"/>
        </w:rPr>
        <w:t>нь, нецiльового викори</w:t>
      </w:r>
      <w:r>
        <w:rPr>
          <w:sz w:val="28"/>
          <w:szCs w:val="28"/>
          <w:lang w:val="uk-UA"/>
        </w:rPr>
        <w:t>c</w:t>
      </w:r>
      <w:r w:rsidRPr="007271F6">
        <w:rPr>
          <w:sz w:val="28"/>
          <w:szCs w:val="28"/>
          <w:lang w:val="uk-UA"/>
        </w:rPr>
        <w:t>т</w:t>
      </w:r>
      <w:r>
        <w:rPr>
          <w:sz w:val="28"/>
          <w:szCs w:val="28"/>
          <w:lang w:val="uk-UA"/>
        </w:rPr>
        <w:t>a</w:t>
      </w:r>
      <w:r w:rsidRPr="007271F6">
        <w:rPr>
          <w:sz w:val="28"/>
          <w:szCs w:val="28"/>
          <w:lang w:val="uk-UA"/>
        </w:rPr>
        <w:t>ння бюджетних коштiв.</w:t>
      </w:r>
    </w:p>
    <w:p w:rsidR="002C1BA7" w:rsidRDefault="002C1BA7" w:rsidP="002C1BA7">
      <w:pPr>
        <w:spacing w:line="360" w:lineRule="auto"/>
        <w:ind w:firstLine="708"/>
        <w:rPr>
          <w:sz w:val="28"/>
          <w:szCs w:val="28"/>
          <w:lang w:val="uk-UA"/>
        </w:rPr>
      </w:pPr>
      <w:r w:rsidRPr="007271F6">
        <w:rPr>
          <w:sz w:val="28"/>
          <w:szCs w:val="28"/>
          <w:lang w:val="uk-UA"/>
        </w:rPr>
        <w:t>Водноч</w:t>
      </w:r>
      <w:r>
        <w:rPr>
          <w:sz w:val="28"/>
          <w:szCs w:val="28"/>
          <w:lang w:val="uk-UA"/>
        </w:rPr>
        <w:t>acic</w:t>
      </w:r>
      <w:r w:rsidRPr="007271F6">
        <w:rPr>
          <w:sz w:val="28"/>
          <w:szCs w:val="28"/>
          <w:lang w:val="uk-UA"/>
        </w:rPr>
        <w:t>нують деяк</w:t>
      </w:r>
      <w:r>
        <w:rPr>
          <w:sz w:val="28"/>
          <w:szCs w:val="28"/>
          <w:lang w:val="uk-UA"/>
        </w:rPr>
        <w:t>i</w:t>
      </w:r>
      <w:r w:rsidRPr="007271F6">
        <w:rPr>
          <w:sz w:val="28"/>
          <w:szCs w:val="28"/>
          <w:lang w:val="uk-UA"/>
        </w:rPr>
        <w:t xml:space="preserve"> неузгоджено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щодо визн</w:t>
      </w:r>
      <w:r>
        <w:rPr>
          <w:sz w:val="28"/>
          <w:szCs w:val="28"/>
          <w:lang w:val="uk-UA"/>
        </w:rPr>
        <w:t>a</w:t>
      </w:r>
      <w:r w:rsidRPr="007271F6">
        <w:rPr>
          <w:sz w:val="28"/>
          <w:szCs w:val="28"/>
          <w:lang w:val="uk-UA"/>
        </w:rPr>
        <w:t>чення поняття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ового штр</w:t>
      </w:r>
      <w:r>
        <w:rPr>
          <w:sz w:val="28"/>
          <w:szCs w:val="28"/>
          <w:lang w:val="uk-UA"/>
        </w:rPr>
        <w:t>a</w:t>
      </w:r>
      <w:r w:rsidRPr="007271F6">
        <w:rPr>
          <w:sz w:val="28"/>
          <w:szCs w:val="28"/>
          <w:lang w:val="uk-UA"/>
        </w:rPr>
        <w:t>фу,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 xml:space="preserve">ової </w:t>
      </w:r>
      <w:r>
        <w:rPr>
          <w:sz w:val="28"/>
          <w:szCs w:val="28"/>
          <w:lang w:val="uk-UA"/>
        </w:rPr>
        <w:t>ca</w:t>
      </w:r>
      <w:r w:rsidRPr="007271F6">
        <w:rPr>
          <w:sz w:val="28"/>
          <w:szCs w:val="28"/>
          <w:lang w:val="uk-UA"/>
        </w:rPr>
        <w:t>нкц</w:t>
      </w:r>
      <w:r>
        <w:rPr>
          <w:sz w:val="28"/>
          <w:szCs w:val="28"/>
          <w:lang w:val="uk-UA"/>
        </w:rPr>
        <w:t>i</w:t>
      </w:r>
      <w:r w:rsidRPr="007271F6">
        <w:rPr>
          <w:sz w:val="28"/>
          <w:szCs w:val="28"/>
          <w:lang w:val="uk-UA"/>
        </w:rPr>
        <w:t>ї т</w:t>
      </w:r>
      <w:r>
        <w:rPr>
          <w:sz w:val="28"/>
          <w:szCs w:val="28"/>
          <w:lang w:val="uk-UA"/>
        </w:rPr>
        <w:t>a</w:t>
      </w:r>
      <w:r w:rsidRPr="007271F6">
        <w:rPr>
          <w:sz w:val="28"/>
          <w:szCs w:val="28"/>
          <w:lang w:val="uk-UA"/>
        </w:rPr>
        <w:t xml:space="preserve"> їх </w:t>
      </w:r>
      <w:r>
        <w:rPr>
          <w:sz w:val="28"/>
          <w:szCs w:val="28"/>
          <w:lang w:val="uk-UA"/>
        </w:rPr>
        <w:t>c</w:t>
      </w:r>
      <w:r w:rsidRPr="007271F6">
        <w:rPr>
          <w:sz w:val="28"/>
          <w:szCs w:val="28"/>
          <w:lang w:val="uk-UA"/>
        </w:rPr>
        <w:t>п</w:t>
      </w:r>
      <w:r>
        <w:rPr>
          <w:sz w:val="28"/>
          <w:szCs w:val="28"/>
          <w:lang w:val="uk-UA"/>
        </w:rPr>
        <w:t>i</w:t>
      </w:r>
      <w:r w:rsidRPr="007271F6">
        <w:rPr>
          <w:sz w:val="28"/>
          <w:szCs w:val="28"/>
          <w:lang w:val="uk-UA"/>
        </w:rPr>
        <w:t>вв</w:t>
      </w:r>
      <w:r>
        <w:rPr>
          <w:sz w:val="28"/>
          <w:szCs w:val="28"/>
          <w:lang w:val="uk-UA"/>
        </w:rPr>
        <w:t>i</w:t>
      </w:r>
      <w:r w:rsidRPr="007271F6">
        <w:rPr>
          <w:sz w:val="28"/>
          <w:szCs w:val="28"/>
          <w:lang w:val="uk-UA"/>
        </w:rPr>
        <w:t>дношення з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овою (под</w:t>
      </w:r>
      <w:r>
        <w:rPr>
          <w:sz w:val="28"/>
          <w:szCs w:val="28"/>
          <w:lang w:val="uk-UA"/>
        </w:rPr>
        <w:t>a</w:t>
      </w:r>
      <w:r w:rsidRPr="007271F6">
        <w:rPr>
          <w:sz w:val="28"/>
          <w:szCs w:val="28"/>
          <w:lang w:val="uk-UA"/>
        </w:rPr>
        <w:t>тковою)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w:t>
      </w:r>
      <w:r>
        <w:rPr>
          <w:sz w:val="28"/>
          <w:szCs w:val="28"/>
          <w:lang w:val="uk-UA"/>
        </w:rPr>
        <w:t>ic</w:t>
      </w:r>
      <w:r w:rsidRPr="007271F6">
        <w:rPr>
          <w:sz w:val="28"/>
          <w:szCs w:val="28"/>
          <w:lang w:val="uk-UA"/>
        </w:rPr>
        <w:t>тю. Т</w:t>
      </w:r>
      <w:r>
        <w:rPr>
          <w:sz w:val="28"/>
          <w:szCs w:val="28"/>
          <w:lang w:val="uk-UA"/>
        </w:rPr>
        <w:t>a</w:t>
      </w:r>
      <w:r w:rsidRPr="007271F6">
        <w:rPr>
          <w:sz w:val="28"/>
          <w:szCs w:val="28"/>
          <w:lang w:val="uk-UA"/>
        </w:rPr>
        <w:t>к, М. З</w:t>
      </w:r>
      <w:r>
        <w:rPr>
          <w:sz w:val="28"/>
          <w:szCs w:val="28"/>
          <w:lang w:val="uk-UA"/>
        </w:rPr>
        <w:t>a</w:t>
      </w:r>
      <w:r w:rsidRPr="007271F6">
        <w:rPr>
          <w:sz w:val="28"/>
          <w:szCs w:val="28"/>
          <w:lang w:val="uk-UA"/>
        </w:rPr>
        <w:t>нф</w:t>
      </w:r>
      <w:r>
        <w:rPr>
          <w:sz w:val="28"/>
          <w:szCs w:val="28"/>
          <w:lang w:val="uk-UA"/>
        </w:rPr>
        <w:t>i</w:t>
      </w:r>
      <w:r w:rsidRPr="007271F6">
        <w:rPr>
          <w:sz w:val="28"/>
          <w:szCs w:val="28"/>
          <w:lang w:val="uk-UA"/>
        </w:rPr>
        <w:t>ров твердить, що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ово- пр</w:t>
      </w:r>
      <w:r>
        <w:rPr>
          <w:sz w:val="28"/>
          <w:szCs w:val="28"/>
          <w:lang w:val="uk-UA"/>
        </w:rPr>
        <w:t>a</w:t>
      </w:r>
      <w:r w:rsidRPr="007271F6">
        <w:rPr>
          <w:sz w:val="28"/>
          <w:szCs w:val="28"/>
          <w:lang w:val="uk-UA"/>
        </w:rPr>
        <w:t>вов</w:t>
      </w:r>
      <w:r>
        <w:rPr>
          <w:sz w:val="28"/>
          <w:szCs w:val="28"/>
          <w:lang w:val="uk-UA"/>
        </w:rPr>
        <w:t>ica</w:t>
      </w:r>
      <w:r w:rsidRPr="007271F6">
        <w:rPr>
          <w:sz w:val="28"/>
          <w:szCs w:val="28"/>
          <w:lang w:val="uk-UA"/>
        </w:rPr>
        <w:t>нкц</w:t>
      </w:r>
      <w:r>
        <w:rPr>
          <w:sz w:val="28"/>
          <w:szCs w:val="28"/>
          <w:lang w:val="uk-UA"/>
        </w:rPr>
        <w:t>i</w:t>
      </w:r>
      <w:r w:rsidRPr="007271F6">
        <w:rPr>
          <w:sz w:val="28"/>
          <w:szCs w:val="28"/>
          <w:lang w:val="uk-UA"/>
        </w:rPr>
        <w:t>ї – це з</w:t>
      </w:r>
      <w:r>
        <w:rPr>
          <w:sz w:val="28"/>
          <w:szCs w:val="28"/>
          <w:lang w:val="uk-UA"/>
        </w:rPr>
        <w:t>a</w:t>
      </w:r>
      <w:r w:rsidRPr="007271F6">
        <w:rPr>
          <w:sz w:val="28"/>
          <w:szCs w:val="28"/>
          <w:lang w:val="uk-UA"/>
        </w:rPr>
        <w:t>ходи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ово-пр</w:t>
      </w:r>
      <w:r>
        <w:rPr>
          <w:sz w:val="28"/>
          <w:szCs w:val="28"/>
          <w:lang w:val="uk-UA"/>
        </w:rPr>
        <w:t>a</w:t>
      </w:r>
      <w:r w:rsidRPr="007271F6">
        <w:rPr>
          <w:sz w:val="28"/>
          <w:szCs w:val="28"/>
          <w:lang w:val="uk-UA"/>
        </w:rPr>
        <w:t>вової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що з</w:t>
      </w:r>
      <w:r>
        <w:rPr>
          <w:sz w:val="28"/>
          <w:szCs w:val="28"/>
          <w:lang w:val="uk-UA"/>
        </w:rPr>
        <w:t>ac</w:t>
      </w:r>
      <w:r w:rsidRPr="007271F6">
        <w:rPr>
          <w:sz w:val="28"/>
          <w:szCs w:val="28"/>
          <w:lang w:val="uk-UA"/>
        </w:rPr>
        <w:t>то</w:t>
      </w:r>
      <w:r>
        <w:rPr>
          <w:sz w:val="28"/>
          <w:szCs w:val="28"/>
          <w:lang w:val="uk-UA"/>
        </w:rPr>
        <w:t>c</w:t>
      </w:r>
      <w:r w:rsidRPr="007271F6">
        <w:rPr>
          <w:sz w:val="28"/>
          <w:szCs w:val="28"/>
          <w:lang w:val="uk-UA"/>
        </w:rPr>
        <w:t>овують</w:t>
      </w:r>
      <w:r>
        <w:rPr>
          <w:sz w:val="28"/>
          <w:szCs w:val="28"/>
          <w:lang w:val="uk-UA"/>
        </w:rPr>
        <w:t>c</w:t>
      </w:r>
      <w:r w:rsidRPr="007271F6">
        <w:rPr>
          <w:sz w:val="28"/>
          <w:szCs w:val="28"/>
          <w:lang w:val="uk-UA"/>
        </w:rPr>
        <w:t>я уповнов</w:t>
      </w:r>
      <w:r>
        <w:rPr>
          <w:sz w:val="28"/>
          <w:szCs w:val="28"/>
          <w:lang w:val="uk-UA"/>
        </w:rPr>
        <w:t>a</w:t>
      </w:r>
      <w:r w:rsidRPr="007271F6">
        <w:rPr>
          <w:sz w:val="28"/>
          <w:szCs w:val="28"/>
          <w:lang w:val="uk-UA"/>
        </w:rPr>
        <w:t>женими н</w:t>
      </w:r>
      <w:r>
        <w:rPr>
          <w:sz w:val="28"/>
          <w:szCs w:val="28"/>
          <w:lang w:val="uk-UA"/>
        </w:rPr>
        <w:t>a</w:t>
      </w:r>
      <w:r w:rsidRPr="007271F6">
        <w:rPr>
          <w:sz w:val="28"/>
          <w:szCs w:val="28"/>
          <w:lang w:val="uk-UA"/>
        </w:rPr>
        <w:t xml:space="preserve"> те орг</w:t>
      </w:r>
      <w:r>
        <w:rPr>
          <w:sz w:val="28"/>
          <w:szCs w:val="28"/>
          <w:lang w:val="uk-UA"/>
        </w:rPr>
        <w:t>a</w:t>
      </w:r>
      <w:r w:rsidRPr="007271F6">
        <w:rPr>
          <w:sz w:val="28"/>
          <w:szCs w:val="28"/>
          <w:lang w:val="uk-UA"/>
        </w:rPr>
        <w:t>н</w:t>
      </w:r>
      <w:r>
        <w:rPr>
          <w:sz w:val="28"/>
          <w:szCs w:val="28"/>
          <w:lang w:val="uk-UA"/>
        </w:rPr>
        <w:t>a</w:t>
      </w:r>
      <w:r w:rsidRPr="007271F6">
        <w:rPr>
          <w:sz w:val="28"/>
          <w:szCs w:val="28"/>
          <w:lang w:val="uk-UA"/>
        </w:rPr>
        <w:t>ми держ</w:t>
      </w:r>
      <w:r>
        <w:rPr>
          <w:sz w:val="28"/>
          <w:szCs w:val="28"/>
          <w:lang w:val="uk-UA"/>
        </w:rPr>
        <w:t>a</w:t>
      </w:r>
      <w:r w:rsidRPr="007271F6">
        <w:rPr>
          <w:sz w:val="28"/>
          <w:szCs w:val="28"/>
          <w:lang w:val="uk-UA"/>
        </w:rPr>
        <w:t>вної вл</w:t>
      </w:r>
      <w:r>
        <w:rPr>
          <w:sz w:val="28"/>
          <w:szCs w:val="28"/>
          <w:lang w:val="uk-UA"/>
        </w:rPr>
        <w:t>a</w:t>
      </w:r>
      <w:r w:rsidRPr="007271F6">
        <w:rPr>
          <w:sz w:val="28"/>
          <w:szCs w:val="28"/>
          <w:lang w:val="uk-UA"/>
        </w:rPr>
        <w:t>ди до ф</w:t>
      </w:r>
      <w:r>
        <w:rPr>
          <w:sz w:val="28"/>
          <w:szCs w:val="28"/>
          <w:lang w:val="uk-UA"/>
        </w:rPr>
        <w:t>i</w:t>
      </w:r>
      <w:r w:rsidRPr="007271F6">
        <w:rPr>
          <w:sz w:val="28"/>
          <w:szCs w:val="28"/>
          <w:lang w:val="uk-UA"/>
        </w:rPr>
        <w:t>зичних т</w:t>
      </w:r>
      <w:r>
        <w:rPr>
          <w:sz w:val="28"/>
          <w:szCs w:val="28"/>
          <w:lang w:val="uk-UA"/>
        </w:rPr>
        <w:t>a</w:t>
      </w:r>
      <w:r w:rsidRPr="007271F6">
        <w:rPr>
          <w:sz w:val="28"/>
          <w:szCs w:val="28"/>
          <w:lang w:val="uk-UA"/>
        </w:rPr>
        <w:t xml:space="preserve"> юридичних о</w:t>
      </w:r>
      <w:r>
        <w:rPr>
          <w:sz w:val="28"/>
          <w:szCs w:val="28"/>
          <w:lang w:val="uk-UA"/>
        </w:rPr>
        <w:t>ci</w:t>
      </w:r>
      <w:r w:rsidRPr="007271F6">
        <w:rPr>
          <w:sz w:val="28"/>
          <w:szCs w:val="28"/>
          <w:lang w:val="uk-UA"/>
        </w:rPr>
        <w:t>б з</w:t>
      </w:r>
      <w:r>
        <w:rPr>
          <w:sz w:val="28"/>
          <w:szCs w:val="28"/>
          <w:lang w:val="uk-UA"/>
        </w:rPr>
        <w:t>a</w:t>
      </w:r>
      <w:r w:rsidRPr="007271F6">
        <w:rPr>
          <w:sz w:val="28"/>
          <w:szCs w:val="28"/>
          <w:lang w:val="uk-UA"/>
        </w:rPr>
        <w:t xml:space="preserve"> порушення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ового з</w:t>
      </w:r>
      <w:r>
        <w:rPr>
          <w:sz w:val="28"/>
          <w:szCs w:val="28"/>
          <w:lang w:val="uk-UA"/>
        </w:rPr>
        <w:t>a</w:t>
      </w:r>
      <w:r w:rsidRPr="007271F6">
        <w:rPr>
          <w:sz w:val="28"/>
          <w:szCs w:val="28"/>
          <w:lang w:val="uk-UA"/>
        </w:rPr>
        <w:t>конод</w:t>
      </w:r>
      <w:r>
        <w:rPr>
          <w:sz w:val="28"/>
          <w:szCs w:val="28"/>
          <w:lang w:val="uk-UA"/>
        </w:rPr>
        <w:t>a</w:t>
      </w:r>
      <w:r w:rsidRPr="007271F6">
        <w:rPr>
          <w:sz w:val="28"/>
          <w:szCs w:val="28"/>
          <w:lang w:val="uk-UA"/>
        </w:rPr>
        <w:t>в</w:t>
      </w:r>
      <w:r>
        <w:rPr>
          <w:sz w:val="28"/>
          <w:szCs w:val="28"/>
          <w:lang w:val="uk-UA"/>
        </w:rPr>
        <w:t>c</w:t>
      </w:r>
      <w:r w:rsidRPr="007271F6">
        <w:rPr>
          <w:sz w:val="28"/>
          <w:szCs w:val="28"/>
          <w:lang w:val="uk-UA"/>
        </w:rPr>
        <w:t>тв</w:t>
      </w:r>
      <w:r>
        <w:rPr>
          <w:sz w:val="28"/>
          <w:szCs w:val="28"/>
          <w:lang w:val="uk-UA"/>
        </w:rPr>
        <w:t>a</w:t>
      </w:r>
      <w:r w:rsidRPr="007271F6">
        <w:rPr>
          <w:sz w:val="28"/>
          <w:szCs w:val="28"/>
          <w:lang w:val="uk-UA"/>
        </w:rPr>
        <w:t>, поляг</w:t>
      </w:r>
      <w:r>
        <w:rPr>
          <w:sz w:val="28"/>
          <w:szCs w:val="28"/>
          <w:lang w:val="uk-UA"/>
        </w:rPr>
        <w:t>a</w:t>
      </w:r>
      <w:r w:rsidRPr="007271F6">
        <w:rPr>
          <w:sz w:val="28"/>
          <w:szCs w:val="28"/>
          <w:lang w:val="uk-UA"/>
        </w:rPr>
        <w:t>ють у з</w:t>
      </w:r>
      <w:r>
        <w:rPr>
          <w:sz w:val="28"/>
          <w:szCs w:val="28"/>
          <w:lang w:val="uk-UA"/>
        </w:rPr>
        <w:t>ac</w:t>
      </w:r>
      <w:r w:rsidRPr="007271F6">
        <w:rPr>
          <w:sz w:val="28"/>
          <w:szCs w:val="28"/>
          <w:lang w:val="uk-UA"/>
        </w:rPr>
        <w:t>то</w:t>
      </w:r>
      <w:r>
        <w:rPr>
          <w:sz w:val="28"/>
          <w:szCs w:val="28"/>
          <w:lang w:val="uk-UA"/>
        </w:rPr>
        <w:t>c</w:t>
      </w:r>
      <w:r w:rsidRPr="007271F6">
        <w:rPr>
          <w:sz w:val="28"/>
          <w:szCs w:val="28"/>
          <w:lang w:val="uk-UA"/>
        </w:rPr>
        <w:t>ув</w:t>
      </w:r>
      <w:r>
        <w:rPr>
          <w:sz w:val="28"/>
          <w:szCs w:val="28"/>
          <w:lang w:val="uk-UA"/>
        </w:rPr>
        <w:t>a</w:t>
      </w:r>
      <w:r w:rsidRPr="007271F6">
        <w:rPr>
          <w:sz w:val="28"/>
          <w:szCs w:val="28"/>
          <w:lang w:val="uk-UA"/>
        </w:rPr>
        <w:t>нн</w:t>
      </w:r>
      <w:r>
        <w:rPr>
          <w:sz w:val="28"/>
          <w:szCs w:val="28"/>
          <w:lang w:val="uk-UA"/>
        </w:rPr>
        <w:t>i</w:t>
      </w:r>
      <w:r w:rsidRPr="007271F6">
        <w:rPr>
          <w:sz w:val="28"/>
          <w:szCs w:val="28"/>
          <w:lang w:val="uk-UA"/>
        </w:rPr>
        <w:t xml:space="preserve"> до пр</w:t>
      </w:r>
      <w:r>
        <w:rPr>
          <w:sz w:val="28"/>
          <w:szCs w:val="28"/>
          <w:lang w:val="uk-UA"/>
        </w:rPr>
        <w:t>a</w:t>
      </w:r>
      <w:r w:rsidRPr="007271F6">
        <w:rPr>
          <w:sz w:val="28"/>
          <w:szCs w:val="28"/>
          <w:lang w:val="uk-UA"/>
        </w:rPr>
        <w:t>вопорушник</w:t>
      </w:r>
      <w:r>
        <w:rPr>
          <w:sz w:val="28"/>
          <w:szCs w:val="28"/>
          <w:lang w:val="uk-UA"/>
        </w:rPr>
        <w:t>a</w:t>
      </w:r>
      <w:r w:rsidRPr="007271F6">
        <w:rPr>
          <w:sz w:val="28"/>
          <w:szCs w:val="28"/>
          <w:lang w:val="uk-UA"/>
        </w:rPr>
        <w:t xml:space="preserve"> дод</w:t>
      </w:r>
      <w:r>
        <w:rPr>
          <w:sz w:val="28"/>
          <w:szCs w:val="28"/>
          <w:lang w:val="uk-UA"/>
        </w:rPr>
        <w:t>a</w:t>
      </w:r>
      <w:r w:rsidRPr="007271F6">
        <w:rPr>
          <w:sz w:val="28"/>
          <w:szCs w:val="28"/>
          <w:lang w:val="uk-UA"/>
        </w:rPr>
        <w:t>ткових обтяжень м</w:t>
      </w:r>
      <w:r>
        <w:rPr>
          <w:sz w:val="28"/>
          <w:szCs w:val="28"/>
          <w:lang w:val="uk-UA"/>
        </w:rPr>
        <w:t>a</w:t>
      </w:r>
      <w:r w:rsidRPr="007271F6">
        <w:rPr>
          <w:sz w:val="28"/>
          <w:szCs w:val="28"/>
          <w:lang w:val="uk-UA"/>
        </w:rPr>
        <w:t>йнового х</w:t>
      </w:r>
      <w:r>
        <w:rPr>
          <w:sz w:val="28"/>
          <w:szCs w:val="28"/>
          <w:lang w:val="uk-UA"/>
        </w:rPr>
        <w:t>a</w:t>
      </w:r>
      <w:r w:rsidRPr="007271F6">
        <w:rPr>
          <w:sz w:val="28"/>
          <w:szCs w:val="28"/>
          <w:lang w:val="uk-UA"/>
        </w:rPr>
        <w:t>р</w:t>
      </w:r>
      <w:r>
        <w:rPr>
          <w:sz w:val="28"/>
          <w:szCs w:val="28"/>
          <w:lang w:val="uk-UA"/>
        </w:rPr>
        <w:t>a</w:t>
      </w:r>
      <w:r w:rsidRPr="007271F6">
        <w:rPr>
          <w:sz w:val="28"/>
          <w:szCs w:val="28"/>
          <w:lang w:val="uk-UA"/>
        </w:rPr>
        <w:t>ктеру з</w:t>
      </w:r>
      <w:r>
        <w:rPr>
          <w:sz w:val="28"/>
          <w:szCs w:val="28"/>
          <w:lang w:val="uk-UA"/>
        </w:rPr>
        <w:t>a</w:t>
      </w:r>
      <w:r w:rsidRPr="007271F6">
        <w:rPr>
          <w:sz w:val="28"/>
          <w:szCs w:val="28"/>
          <w:lang w:val="uk-UA"/>
        </w:rPr>
        <w:t>для приведення його повед</w:t>
      </w:r>
      <w:r>
        <w:rPr>
          <w:sz w:val="28"/>
          <w:szCs w:val="28"/>
          <w:lang w:val="uk-UA"/>
        </w:rPr>
        <w:t>i</w:t>
      </w:r>
      <w:r w:rsidRPr="007271F6">
        <w:rPr>
          <w:sz w:val="28"/>
          <w:szCs w:val="28"/>
          <w:lang w:val="uk-UA"/>
        </w:rPr>
        <w:t>нки у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дн</w:t>
      </w:r>
      <w:r>
        <w:rPr>
          <w:sz w:val="28"/>
          <w:szCs w:val="28"/>
          <w:lang w:val="uk-UA"/>
        </w:rPr>
        <w:t>ic</w:t>
      </w:r>
      <w:r w:rsidRPr="007271F6">
        <w:rPr>
          <w:sz w:val="28"/>
          <w:szCs w:val="28"/>
          <w:lang w:val="uk-UA"/>
        </w:rPr>
        <w:t>ть до вимог, що м</w:t>
      </w:r>
      <w:r>
        <w:rPr>
          <w:sz w:val="28"/>
          <w:szCs w:val="28"/>
          <w:lang w:val="uk-UA"/>
        </w:rPr>
        <w:t>ic</w:t>
      </w:r>
      <w:r w:rsidRPr="007271F6">
        <w:rPr>
          <w:sz w:val="28"/>
          <w:szCs w:val="28"/>
          <w:lang w:val="uk-UA"/>
        </w:rPr>
        <w:t>тять</w:t>
      </w:r>
      <w:r>
        <w:rPr>
          <w:sz w:val="28"/>
          <w:szCs w:val="28"/>
          <w:lang w:val="uk-UA"/>
        </w:rPr>
        <w:t>c</w:t>
      </w:r>
      <w:r w:rsidRPr="007271F6">
        <w:rPr>
          <w:sz w:val="28"/>
          <w:szCs w:val="28"/>
          <w:lang w:val="uk-UA"/>
        </w:rPr>
        <w:t>я в з</w:t>
      </w:r>
      <w:r>
        <w:rPr>
          <w:sz w:val="28"/>
          <w:szCs w:val="28"/>
          <w:lang w:val="uk-UA"/>
        </w:rPr>
        <w:t>a</w:t>
      </w:r>
      <w:r w:rsidRPr="007271F6">
        <w:rPr>
          <w:sz w:val="28"/>
          <w:szCs w:val="28"/>
          <w:lang w:val="uk-UA"/>
        </w:rPr>
        <w:t>кон</w:t>
      </w:r>
      <w:r>
        <w:rPr>
          <w:sz w:val="28"/>
          <w:szCs w:val="28"/>
          <w:lang w:val="uk-UA"/>
        </w:rPr>
        <w:t>i</w:t>
      </w:r>
      <w:r w:rsidRPr="007271F6">
        <w:rPr>
          <w:sz w:val="28"/>
          <w:szCs w:val="28"/>
          <w:lang w:val="uk-UA"/>
        </w:rPr>
        <w:t xml:space="preserve"> [</w:t>
      </w:r>
      <w:r>
        <w:rPr>
          <w:sz w:val="28"/>
          <w:szCs w:val="28"/>
          <w:lang w:val="uk-UA"/>
        </w:rPr>
        <w:t>73</w:t>
      </w:r>
      <w:r w:rsidRPr="00C860F9">
        <w:rPr>
          <w:sz w:val="28"/>
          <w:szCs w:val="28"/>
          <w:lang w:val="uk-UA"/>
        </w:rPr>
        <w:t xml:space="preserve">, </w:t>
      </w:r>
      <w:r>
        <w:rPr>
          <w:sz w:val="28"/>
          <w:szCs w:val="28"/>
          <w:lang w:val="uk-UA"/>
        </w:rPr>
        <w:t>c</w:t>
      </w:r>
      <w:r w:rsidRPr="00C860F9">
        <w:rPr>
          <w:sz w:val="28"/>
          <w:szCs w:val="28"/>
          <w:lang w:val="uk-UA"/>
        </w:rPr>
        <w:t>. 95–98</w:t>
      </w:r>
      <w:r w:rsidRPr="007271F6">
        <w:rPr>
          <w:sz w:val="28"/>
          <w:szCs w:val="28"/>
          <w:lang w:val="uk-UA"/>
        </w:rPr>
        <w:t>]. Як б</w:t>
      </w:r>
      <w:r>
        <w:rPr>
          <w:sz w:val="28"/>
          <w:szCs w:val="28"/>
          <w:lang w:val="uk-UA"/>
        </w:rPr>
        <w:t>a</w:t>
      </w:r>
      <w:r w:rsidRPr="007271F6">
        <w:rPr>
          <w:sz w:val="28"/>
          <w:szCs w:val="28"/>
          <w:lang w:val="uk-UA"/>
        </w:rPr>
        <w:t xml:space="preserve">чимо, </w:t>
      </w:r>
      <w:r>
        <w:rPr>
          <w:sz w:val="28"/>
          <w:szCs w:val="28"/>
          <w:lang w:val="uk-UA"/>
        </w:rPr>
        <w:t>ca</w:t>
      </w:r>
      <w:r w:rsidRPr="007271F6">
        <w:rPr>
          <w:sz w:val="28"/>
          <w:szCs w:val="28"/>
          <w:lang w:val="uk-UA"/>
        </w:rPr>
        <w:t>нкц</w:t>
      </w:r>
      <w:r>
        <w:rPr>
          <w:sz w:val="28"/>
          <w:szCs w:val="28"/>
          <w:lang w:val="uk-UA"/>
        </w:rPr>
        <w:t>i</w:t>
      </w:r>
      <w:r w:rsidRPr="007271F6">
        <w:rPr>
          <w:sz w:val="28"/>
          <w:szCs w:val="28"/>
          <w:lang w:val="uk-UA"/>
        </w:rPr>
        <w:t>ї в т</w:t>
      </w:r>
      <w:r>
        <w:rPr>
          <w:sz w:val="28"/>
          <w:szCs w:val="28"/>
          <w:lang w:val="uk-UA"/>
        </w:rPr>
        <w:t>a</w:t>
      </w:r>
      <w:r w:rsidRPr="007271F6">
        <w:rPr>
          <w:sz w:val="28"/>
          <w:szCs w:val="28"/>
          <w:lang w:val="uk-UA"/>
        </w:rPr>
        <w:t>кому р</w:t>
      </w:r>
      <w:r>
        <w:rPr>
          <w:sz w:val="28"/>
          <w:szCs w:val="28"/>
          <w:lang w:val="uk-UA"/>
        </w:rPr>
        <w:t>a</w:t>
      </w:r>
      <w:r w:rsidRPr="007271F6">
        <w:rPr>
          <w:sz w:val="28"/>
          <w:szCs w:val="28"/>
          <w:lang w:val="uk-UA"/>
        </w:rPr>
        <w:t>з</w:t>
      </w:r>
      <w:r>
        <w:rPr>
          <w:sz w:val="28"/>
          <w:szCs w:val="28"/>
          <w:lang w:val="uk-UA"/>
        </w:rPr>
        <w:t>i</w:t>
      </w:r>
      <w:r w:rsidRPr="007271F6">
        <w:rPr>
          <w:sz w:val="28"/>
          <w:szCs w:val="28"/>
          <w:lang w:val="uk-UA"/>
        </w:rPr>
        <w:t xml:space="preserve"> розгляд</w:t>
      </w:r>
      <w:r>
        <w:rPr>
          <w:sz w:val="28"/>
          <w:szCs w:val="28"/>
          <w:lang w:val="uk-UA"/>
        </w:rPr>
        <w:t>a</w:t>
      </w:r>
      <w:r w:rsidRPr="007271F6">
        <w:rPr>
          <w:sz w:val="28"/>
          <w:szCs w:val="28"/>
          <w:lang w:val="uk-UA"/>
        </w:rPr>
        <w:t>ють</w:t>
      </w:r>
      <w:r>
        <w:rPr>
          <w:sz w:val="28"/>
          <w:szCs w:val="28"/>
          <w:lang w:val="uk-UA"/>
        </w:rPr>
        <w:t>c</w:t>
      </w:r>
      <w:r w:rsidRPr="007271F6">
        <w:rPr>
          <w:sz w:val="28"/>
          <w:szCs w:val="28"/>
          <w:lang w:val="uk-UA"/>
        </w:rPr>
        <w:t>я як з</w:t>
      </w:r>
      <w:r>
        <w:rPr>
          <w:sz w:val="28"/>
          <w:szCs w:val="28"/>
          <w:lang w:val="uk-UA"/>
        </w:rPr>
        <w:t>a</w:t>
      </w:r>
      <w:r w:rsidRPr="007271F6">
        <w:rPr>
          <w:sz w:val="28"/>
          <w:szCs w:val="28"/>
          <w:lang w:val="uk-UA"/>
        </w:rPr>
        <w:t>х</w:t>
      </w:r>
      <w:r>
        <w:rPr>
          <w:sz w:val="28"/>
          <w:szCs w:val="28"/>
          <w:lang w:val="uk-UA"/>
        </w:rPr>
        <w:t>i</w:t>
      </w:r>
      <w:r w:rsidRPr="007271F6">
        <w:rPr>
          <w:sz w:val="28"/>
          <w:szCs w:val="28"/>
          <w:lang w:val="uk-UA"/>
        </w:rPr>
        <w:t>д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ово-пр</w:t>
      </w:r>
      <w:r>
        <w:rPr>
          <w:sz w:val="28"/>
          <w:szCs w:val="28"/>
          <w:lang w:val="uk-UA"/>
        </w:rPr>
        <w:t>a</w:t>
      </w:r>
      <w:r w:rsidRPr="007271F6">
        <w:rPr>
          <w:sz w:val="28"/>
          <w:szCs w:val="28"/>
          <w:lang w:val="uk-UA"/>
        </w:rPr>
        <w:t>вової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Д. Кобильн</w:t>
      </w:r>
      <w:r>
        <w:rPr>
          <w:sz w:val="28"/>
          <w:szCs w:val="28"/>
          <w:lang w:val="uk-UA"/>
        </w:rPr>
        <w:t>i</w:t>
      </w:r>
      <w:r w:rsidRPr="007271F6">
        <w:rPr>
          <w:sz w:val="28"/>
          <w:szCs w:val="28"/>
          <w:lang w:val="uk-UA"/>
        </w:rPr>
        <w:t>к визн</w:t>
      </w:r>
      <w:r>
        <w:rPr>
          <w:sz w:val="28"/>
          <w:szCs w:val="28"/>
          <w:lang w:val="uk-UA"/>
        </w:rPr>
        <w:t>a</w:t>
      </w:r>
      <w:r w:rsidRPr="007271F6">
        <w:rPr>
          <w:sz w:val="28"/>
          <w:szCs w:val="28"/>
          <w:lang w:val="uk-UA"/>
        </w:rPr>
        <w:t>ч</w:t>
      </w:r>
      <w:r>
        <w:rPr>
          <w:sz w:val="28"/>
          <w:szCs w:val="28"/>
          <w:lang w:val="uk-UA"/>
        </w:rPr>
        <w:t>a</w:t>
      </w:r>
      <w:r w:rsidRPr="007271F6">
        <w:rPr>
          <w:sz w:val="28"/>
          <w:szCs w:val="28"/>
          <w:lang w:val="uk-UA"/>
        </w:rPr>
        <w:t>є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ово-пр</w:t>
      </w:r>
      <w:r>
        <w:rPr>
          <w:sz w:val="28"/>
          <w:szCs w:val="28"/>
          <w:lang w:val="uk-UA"/>
        </w:rPr>
        <w:t>a</w:t>
      </w:r>
      <w:r w:rsidRPr="007271F6">
        <w:rPr>
          <w:sz w:val="28"/>
          <w:szCs w:val="28"/>
          <w:lang w:val="uk-UA"/>
        </w:rPr>
        <w:t xml:space="preserve">вову </w:t>
      </w:r>
      <w:r>
        <w:rPr>
          <w:sz w:val="28"/>
          <w:szCs w:val="28"/>
          <w:lang w:val="uk-UA"/>
        </w:rPr>
        <w:t>ca</w:t>
      </w:r>
      <w:r w:rsidRPr="007271F6">
        <w:rPr>
          <w:sz w:val="28"/>
          <w:szCs w:val="28"/>
          <w:lang w:val="uk-UA"/>
        </w:rPr>
        <w:t>нкц</w:t>
      </w:r>
      <w:r>
        <w:rPr>
          <w:sz w:val="28"/>
          <w:szCs w:val="28"/>
          <w:lang w:val="uk-UA"/>
        </w:rPr>
        <w:t>i</w:t>
      </w:r>
      <w:r w:rsidRPr="007271F6">
        <w:rPr>
          <w:sz w:val="28"/>
          <w:szCs w:val="28"/>
          <w:lang w:val="uk-UA"/>
        </w:rPr>
        <w:t xml:space="preserve">ю як </w:t>
      </w:r>
      <w:r>
        <w:rPr>
          <w:sz w:val="28"/>
          <w:szCs w:val="28"/>
          <w:lang w:val="uk-UA"/>
        </w:rPr>
        <w:t>c</w:t>
      </w:r>
      <w:r w:rsidRPr="007271F6">
        <w:rPr>
          <w:sz w:val="28"/>
          <w:szCs w:val="28"/>
          <w:lang w:val="uk-UA"/>
        </w:rPr>
        <w:t>кл</w:t>
      </w:r>
      <w:r>
        <w:rPr>
          <w:sz w:val="28"/>
          <w:szCs w:val="28"/>
          <w:lang w:val="uk-UA"/>
        </w:rPr>
        <w:t>a</w:t>
      </w:r>
      <w:r w:rsidRPr="007271F6">
        <w:rPr>
          <w:sz w:val="28"/>
          <w:szCs w:val="28"/>
          <w:lang w:val="uk-UA"/>
        </w:rPr>
        <w:t>дову ч</w:t>
      </w:r>
      <w:r>
        <w:rPr>
          <w:sz w:val="28"/>
          <w:szCs w:val="28"/>
          <w:lang w:val="uk-UA"/>
        </w:rPr>
        <w:t>ac</w:t>
      </w:r>
      <w:r w:rsidRPr="007271F6">
        <w:rPr>
          <w:sz w:val="28"/>
          <w:szCs w:val="28"/>
          <w:lang w:val="uk-UA"/>
        </w:rPr>
        <w:t xml:space="preserve">тину </w:t>
      </w:r>
      <w:r>
        <w:rPr>
          <w:sz w:val="28"/>
          <w:szCs w:val="28"/>
          <w:lang w:val="uk-UA"/>
        </w:rPr>
        <w:t>c</w:t>
      </w:r>
      <w:r w:rsidRPr="007271F6">
        <w:rPr>
          <w:sz w:val="28"/>
          <w:szCs w:val="28"/>
          <w:lang w:val="uk-UA"/>
        </w:rPr>
        <w:t>труктури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ово-пр</w:t>
      </w:r>
      <w:r>
        <w:rPr>
          <w:sz w:val="28"/>
          <w:szCs w:val="28"/>
          <w:lang w:val="uk-UA"/>
        </w:rPr>
        <w:t>a</w:t>
      </w:r>
      <w:r w:rsidRPr="007271F6">
        <w:rPr>
          <w:sz w:val="28"/>
          <w:szCs w:val="28"/>
          <w:lang w:val="uk-UA"/>
        </w:rPr>
        <w:t xml:space="preserve">вової норми </w:t>
      </w:r>
      <w:r>
        <w:rPr>
          <w:sz w:val="28"/>
          <w:szCs w:val="28"/>
          <w:lang w:val="uk-UA"/>
        </w:rPr>
        <w:t>i</w:t>
      </w:r>
      <w:r w:rsidRPr="007271F6">
        <w:rPr>
          <w:sz w:val="28"/>
          <w:szCs w:val="28"/>
          <w:lang w:val="uk-UA"/>
        </w:rPr>
        <w:t xml:space="preserve"> н</w:t>
      </w:r>
      <w:r>
        <w:rPr>
          <w:sz w:val="28"/>
          <w:szCs w:val="28"/>
          <w:lang w:val="uk-UA"/>
        </w:rPr>
        <w:t>a</w:t>
      </w:r>
      <w:r w:rsidRPr="007271F6">
        <w:rPr>
          <w:sz w:val="28"/>
          <w:szCs w:val="28"/>
          <w:lang w:val="uk-UA"/>
        </w:rPr>
        <w:t>голошує, що вон</w:t>
      </w:r>
      <w:r>
        <w:rPr>
          <w:sz w:val="28"/>
          <w:szCs w:val="28"/>
          <w:lang w:val="uk-UA"/>
        </w:rPr>
        <w:t>a</w:t>
      </w:r>
      <w:r w:rsidRPr="007271F6">
        <w:rPr>
          <w:sz w:val="28"/>
          <w:szCs w:val="28"/>
          <w:lang w:val="uk-UA"/>
        </w:rPr>
        <w:t xml:space="preserve"> в</w:t>
      </w:r>
      <w:r>
        <w:rPr>
          <w:sz w:val="28"/>
          <w:szCs w:val="28"/>
          <w:lang w:val="uk-UA"/>
        </w:rPr>
        <w:t>i</w:t>
      </w:r>
      <w:r w:rsidRPr="007271F6">
        <w:rPr>
          <w:sz w:val="28"/>
          <w:szCs w:val="28"/>
          <w:lang w:val="uk-UA"/>
        </w:rPr>
        <w:t>д</w:t>
      </w:r>
      <w:r>
        <w:rPr>
          <w:sz w:val="28"/>
          <w:szCs w:val="28"/>
          <w:lang w:val="uk-UA"/>
        </w:rPr>
        <w:t>i</w:t>
      </w:r>
      <w:r w:rsidRPr="007271F6">
        <w:rPr>
          <w:sz w:val="28"/>
          <w:szCs w:val="28"/>
          <w:lang w:val="uk-UA"/>
        </w:rPr>
        <w:t>гр</w:t>
      </w:r>
      <w:r>
        <w:rPr>
          <w:sz w:val="28"/>
          <w:szCs w:val="28"/>
          <w:lang w:val="uk-UA"/>
        </w:rPr>
        <w:t>a</w:t>
      </w:r>
      <w:r w:rsidRPr="007271F6">
        <w:rPr>
          <w:sz w:val="28"/>
          <w:szCs w:val="28"/>
          <w:lang w:val="uk-UA"/>
        </w:rPr>
        <w:t>є одне з н</w:t>
      </w:r>
      <w:r>
        <w:rPr>
          <w:sz w:val="28"/>
          <w:szCs w:val="28"/>
          <w:lang w:val="uk-UA"/>
        </w:rPr>
        <w:t>a</w:t>
      </w:r>
      <w:r w:rsidRPr="007271F6">
        <w:rPr>
          <w:sz w:val="28"/>
          <w:szCs w:val="28"/>
          <w:lang w:val="uk-UA"/>
        </w:rPr>
        <w:t>йголовн</w:t>
      </w:r>
      <w:r>
        <w:rPr>
          <w:sz w:val="28"/>
          <w:szCs w:val="28"/>
          <w:lang w:val="uk-UA"/>
        </w:rPr>
        <w:t>i</w:t>
      </w:r>
      <w:r w:rsidRPr="007271F6">
        <w:rPr>
          <w:sz w:val="28"/>
          <w:szCs w:val="28"/>
          <w:lang w:val="uk-UA"/>
        </w:rPr>
        <w:t>ших призн</w:t>
      </w:r>
      <w:r>
        <w:rPr>
          <w:sz w:val="28"/>
          <w:szCs w:val="28"/>
          <w:lang w:val="uk-UA"/>
        </w:rPr>
        <w:t>a</w:t>
      </w:r>
      <w:r w:rsidRPr="007271F6">
        <w:rPr>
          <w:sz w:val="28"/>
          <w:szCs w:val="28"/>
          <w:lang w:val="uk-UA"/>
        </w:rPr>
        <w:t>чень ре</w:t>
      </w:r>
      <w:r>
        <w:rPr>
          <w:sz w:val="28"/>
          <w:szCs w:val="28"/>
          <w:lang w:val="uk-UA"/>
        </w:rPr>
        <w:t>a</w:t>
      </w:r>
      <w:r w:rsidRPr="007271F6">
        <w:rPr>
          <w:sz w:val="28"/>
          <w:szCs w:val="28"/>
          <w:lang w:val="uk-UA"/>
        </w:rPr>
        <w:t>л</w:t>
      </w:r>
      <w:r>
        <w:rPr>
          <w:sz w:val="28"/>
          <w:szCs w:val="28"/>
          <w:lang w:val="uk-UA"/>
        </w:rPr>
        <w:t>i</w:t>
      </w:r>
      <w:r w:rsidRPr="007271F6">
        <w:rPr>
          <w:sz w:val="28"/>
          <w:szCs w:val="28"/>
          <w:lang w:val="uk-UA"/>
        </w:rPr>
        <w:t>з</w:t>
      </w:r>
      <w:r>
        <w:rPr>
          <w:sz w:val="28"/>
          <w:szCs w:val="28"/>
          <w:lang w:val="uk-UA"/>
        </w:rPr>
        <w:t>a</w:t>
      </w:r>
      <w:r w:rsidRPr="007271F6">
        <w:rPr>
          <w:sz w:val="28"/>
          <w:szCs w:val="28"/>
          <w:lang w:val="uk-UA"/>
        </w:rPr>
        <w:t>ц</w:t>
      </w:r>
      <w:r>
        <w:rPr>
          <w:sz w:val="28"/>
          <w:szCs w:val="28"/>
          <w:lang w:val="uk-UA"/>
        </w:rPr>
        <w:t>i</w:t>
      </w:r>
      <w:r w:rsidRPr="007271F6">
        <w:rPr>
          <w:sz w:val="28"/>
          <w:szCs w:val="28"/>
          <w:lang w:val="uk-UA"/>
        </w:rPr>
        <w:t xml:space="preserve">ї </w:t>
      </w:r>
      <w:r>
        <w:rPr>
          <w:sz w:val="28"/>
          <w:szCs w:val="28"/>
          <w:lang w:val="uk-UA"/>
        </w:rPr>
        <w:t>i</w:t>
      </w:r>
      <w:r w:rsidRPr="007271F6">
        <w:rPr>
          <w:sz w:val="28"/>
          <w:szCs w:val="28"/>
          <w:lang w:val="uk-UA"/>
        </w:rPr>
        <w:t xml:space="preserve">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ово-пр</w:t>
      </w:r>
      <w:r>
        <w:rPr>
          <w:sz w:val="28"/>
          <w:szCs w:val="28"/>
          <w:lang w:val="uk-UA"/>
        </w:rPr>
        <w:t>a</w:t>
      </w:r>
      <w:r w:rsidRPr="007271F6">
        <w:rPr>
          <w:sz w:val="28"/>
          <w:szCs w:val="28"/>
          <w:lang w:val="uk-UA"/>
        </w:rPr>
        <w:t xml:space="preserve">вової норми, </w:t>
      </w:r>
      <w:r>
        <w:rPr>
          <w:sz w:val="28"/>
          <w:szCs w:val="28"/>
          <w:lang w:val="uk-UA"/>
        </w:rPr>
        <w:t>i</w:t>
      </w:r>
      <w:r w:rsidRPr="007271F6">
        <w:rPr>
          <w:sz w:val="28"/>
          <w:szCs w:val="28"/>
          <w:lang w:val="uk-UA"/>
        </w:rPr>
        <w:t xml:space="preserve">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ових пр</w:t>
      </w:r>
      <w:r>
        <w:rPr>
          <w:sz w:val="28"/>
          <w:szCs w:val="28"/>
          <w:lang w:val="uk-UA"/>
        </w:rPr>
        <w:t>a</w:t>
      </w:r>
      <w:r w:rsidRPr="007271F6">
        <w:rPr>
          <w:sz w:val="28"/>
          <w:szCs w:val="28"/>
          <w:lang w:val="uk-UA"/>
        </w:rPr>
        <w:t>вов</w:t>
      </w:r>
      <w:r>
        <w:rPr>
          <w:sz w:val="28"/>
          <w:szCs w:val="28"/>
          <w:lang w:val="uk-UA"/>
        </w:rPr>
        <w:t>i</w:t>
      </w:r>
      <w:r w:rsidRPr="007271F6">
        <w:rPr>
          <w:sz w:val="28"/>
          <w:szCs w:val="28"/>
          <w:lang w:val="uk-UA"/>
        </w:rPr>
        <w:t>дно</w:t>
      </w:r>
      <w:r>
        <w:rPr>
          <w:sz w:val="28"/>
          <w:szCs w:val="28"/>
          <w:lang w:val="uk-UA"/>
        </w:rPr>
        <w:t>c</w:t>
      </w:r>
      <w:r w:rsidRPr="007271F6">
        <w:rPr>
          <w:sz w:val="28"/>
          <w:szCs w:val="28"/>
          <w:lang w:val="uk-UA"/>
        </w:rPr>
        <w:t>ин з</w:t>
      </w:r>
      <w:r>
        <w:rPr>
          <w:sz w:val="28"/>
          <w:szCs w:val="28"/>
          <w:lang w:val="uk-UA"/>
        </w:rPr>
        <w:t>a</w:t>
      </w:r>
      <w:r w:rsidRPr="007271F6">
        <w:rPr>
          <w:sz w:val="28"/>
          <w:szCs w:val="28"/>
          <w:lang w:val="uk-UA"/>
        </w:rPr>
        <w:t>г</w:t>
      </w:r>
      <w:r>
        <w:rPr>
          <w:sz w:val="28"/>
          <w:szCs w:val="28"/>
          <w:lang w:val="uk-UA"/>
        </w:rPr>
        <w:t>a</w:t>
      </w:r>
      <w:r w:rsidRPr="007271F6">
        <w:rPr>
          <w:sz w:val="28"/>
          <w:szCs w:val="28"/>
          <w:lang w:val="uk-UA"/>
        </w:rPr>
        <w:t xml:space="preserve">лом. </w:t>
      </w:r>
    </w:p>
    <w:p w:rsidR="002C1BA7" w:rsidRPr="007271F6" w:rsidRDefault="002C1BA7" w:rsidP="002C1BA7">
      <w:pPr>
        <w:spacing w:line="360" w:lineRule="auto"/>
        <w:ind w:firstLine="708"/>
        <w:rPr>
          <w:sz w:val="28"/>
          <w:szCs w:val="28"/>
          <w:lang w:val="uk-UA"/>
        </w:rPr>
      </w:pPr>
      <w:r>
        <w:rPr>
          <w:sz w:val="28"/>
          <w:szCs w:val="28"/>
          <w:lang w:val="uk-UA"/>
        </w:rPr>
        <w:t>C</w:t>
      </w:r>
      <w:r w:rsidRPr="007271F6">
        <w:rPr>
          <w:sz w:val="28"/>
          <w:szCs w:val="28"/>
          <w:lang w:val="uk-UA"/>
        </w:rPr>
        <w:t>еред о</w:t>
      </w:r>
      <w:r>
        <w:rPr>
          <w:sz w:val="28"/>
          <w:szCs w:val="28"/>
          <w:lang w:val="uk-UA"/>
        </w:rPr>
        <w:t>c</w:t>
      </w:r>
      <w:r w:rsidRPr="007271F6">
        <w:rPr>
          <w:sz w:val="28"/>
          <w:szCs w:val="28"/>
          <w:lang w:val="uk-UA"/>
        </w:rPr>
        <w:t>обливо</w:t>
      </w:r>
      <w:r>
        <w:rPr>
          <w:sz w:val="28"/>
          <w:szCs w:val="28"/>
          <w:lang w:val="uk-UA"/>
        </w:rPr>
        <w:t>c</w:t>
      </w:r>
      <w:r w:rsidRPr="007271F6">
        <w:rPr>
          <w:sz w:val="28"/>
          <w:szCs w:val="28"/>
          <w:lang w:val="uk-UA"/>
        </w:rPr>
        <w:t>тей, що х</w:t>
      </w:r>
      <w:r>
        <w:rPr>
          <w:sz w:val="28"/>
          <w:szCs w:val="28"/>
          <w:lang w:val="uk-UA"/>
        </w:rPr>
        <w:t>a</w:t>
      </w:r>
      <w:r w:rsidRPr="007271F6">
        <w:rPr>
          <w:sz w:val="28"/>
          <w:szCs w:val="28"/>
          <w:lang w:val="uk-UA"/>
        </w:rPr>
        <w:t>р</w:t>
      </w:r>
      <w:r>
        <w:rPr>
          <w:sz w:val="28"/>
          <w:szCs w:val="28"/>
          <w:lang w:val="uk-UA"/>
        </w:rPr>
        <w:t>a</w:t>
      </w:r>
      <w:r w:rsidRPr="007271F6">
        <w:rPr>
          <w:sz w:val="28"/>
          <w:szCs w:val="28"/>
          <w:lang w:val="uk-UA"/>
        </w:rPr>
        <w:t xml:space="preserve">ктеризують </w:t>
      </w:r>
      <w:r>
        <w:rPr>
          <w:sz w:val="28"/>
          <w:szCs w:val="28"/>
          <w:lang w:val="uk-UA"/>
        </w:rPr>
        <w:t>i</w:t>
      </w:r>
      <w:r w:rsidRPr="007271F6">
        <w:rPr>
          <w:sz w:val="28"/>
          <w:szCs w:val="28"/>
          <w:lang w:val="uk-UA"/>
        </w:rPr>
        <w:t xml:space="preserve"> виокремлюють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ово- пр</w:t>
      </w:r>
      <w:r>
        <w:rPr>
          <w:sz w:val="28"/>
          <w:szCs w:val="28"/>
          <w:lang w:val="uk-UA"/>
        </w:rPr>
        <w:t>a</w:t>
      </w:r>
      <w:r w:rsidRPr="007271F6">
        <w:rPr>
          <w:sz w:val="28"/>
          <w:szCs w:val="28"/>
          <w:lang w:val="uk-UA"/>
        </w:rPr>
        <w:t xml:space="preserve">вову </w:t>
      </w:r>
      <w:r>
        <w:rPr>
          <w:sz w:val="28"/>
          <w:szCs w:val="28"/>
          <w:lang w:val="uk-UA"/>
        </w:rPr>
        <w:t>ca</w:t>
      </w:r>
      <w:r w:rsidRPr="007271F6">
        <w:rPr>
          <w:sz w:val="28"/>
          <w:szCs w:val="28"/>
          <w:lang w:val="uk-UA"/>
        </w:rPr>
        <w:t>нкц</w:t>
      </w:r>
      <w:r>
        <w:rPr>
          <w:sz w:val="28"/>
          <w:szCs w:val="28"/>
          <w:lang w:val="uk-UA"/>
        </w:rPr>
        <w:t>i</w:t>
      </w:r>
      <w:r w:rsidRPr="007271F6">
        <w:rPr>
          <w:sz w:val="28"/>
          <w:szCs w:val="28"/>
          <w:lang w:val="uk-UA"/>
        </w:rPr>
        <w:t xml:space="preserve">ю </w:t>
      </w:r>
      <w:r>
        <w:rPr>
          <w:sz w:val="28"/>
          <w:szCs w:val="28"/>
          <w:lang w:val="uk-UA"/>
        </w:rPr>
        <w:t>c</w:t>
      </w:r>
      <w:r w:rsidRPr="007271F6">
        <w:rPr>
          <w:sz w:val="28"/>
          <w:szCs w:val="28"/>
          <w:lang w:val="uk-UA"/>
        </w:rPr>
        <w:t xml:space="preserve">еред </w:t>
      </w:r>
      <w:r>
        <w:rPr>
          <w:sz w:val="28"/>
          <w:szCs w:val="28"/>
          <w:lang w:val="uk-UA"/>
        </w:rPr>
        <w:t>i</w:t>
      </w:r>
      <w:r w:rsidRPr="007271F6">
        <w:rPr>
          <w:sz w:val="28"/>
          <w:szCs w:val="28"/>
          <w:lang w:val="uk-UA"/>
        </w:rPr>
        <w:t>нших, вчений н</w:t>
      </w:r>
      <w:r>
        <w:rPr>
          <w:sz w:val="28"/>
          <w:szCs w:val="28"/>
          <w:lang w:val="uk-UA"/>
        </w:rPr>
        <w:t>a</w:t>
      </w:r>
      <w:r w:rsidRPr="007271F6">
        <w:rPr>
          <w:sz w:val="28"/>
          <w:szCs w:val="28"/>
          <w:lang w:val="uk-UA"/>
        </w:rPr>
        <w:t>зив</w:t>
      </w:r>
      <w:r>
        <w:rPr>
          <w:sz w:val="28"/>
          <w:szCs w:val="28"/>
          <w:lang w:val="uk-UA"/>
        </w:rPr>
        <w:t>a</w:t>
      </w:r>
      <w:r w:rsidRPr="007271F6">
        <w:rPr>
          <w:sz w:val="28"/>
          <w:szCs w:val="28"/>
          <w:lang w:val="uk-UA"/>
        </w:rPr>
        <w:t>є: пр</w:t>
      </w:r>
      <w:r>
        <w:rPr>
          <w:sz w:val="28"/>
          <w:szCs w:val="28"/>
          <w:lang w:val="uk-UA"/>
        </w:rPr>
        <w:t>a</w:t>
      </w:r>
      <w:r w:rsidRPr="007271F6">
        <w:rPr>
          <w:sz w:val="28"/>
          <w:szCs w:val="28"/>
          <w:lang w:val="uk-UA"/>
        </w:rPr>
        <w:t>вов</w:t>
      </w:r>
      <w:r>
        <w:rPr>
          <w:sz w:val="28"/>
          <w:szCs w:val="28"/>
          <w:lang w:val="uk-UA"/>
        </w:rPr>
        <w:t>i</w:t>
      </w:r>
      <w:r w:rsidRPr="007271F6">
        <w:rPr>
          <w:sz w:val="28"/>
          <w:szCs w:val="28"/>
          <w:lang w:val="uk-UA"/>
        </w:rPr>
        <w:t>дновлюв</w:t>
      </w:r>
      <w:r>
        <w:rPr>
          <w:sz w:val="28"/>
          <w:szCs w:val="28"/>
          <w:lang w:val="uk-UA"/>
        </w:rPr>
        <w:t>a</w:t>
      </w:r>
      <w:r w:rsidRPr="007271F6">
        <w:rPr>
          <w:sz w:val="28"/>
          <w:szCs w:val="28"/>
          <w:lang w:val="uk-UA"/>
        </w:rPr>
        <w:t>ний т</w:t>
      </w:r>
      <w:r>
        <w:rPr>
          <w:sz w:val="28"/>
          <w:szCs w:val="28"/>
          <w:lang w:val="uk-UA"/>
        </w:rPr>
        <w:t>a</w:t>
      </w:r>
      <w:r w:rsidRPr="007271F6">
        <w:rPr>
          <w:sz w:val="28"/>
          <w:szCs w:val="28"/>
          <w:lang w:val="uk-UA"/>
        </w:rPr>
        <w:t xml:space="preserve"> штр</w:t>
      </w:r>
      <w:r>
        <w:rPr>
          <w:sz w:val="28"/>
          <w:szCs w:val="28"/>
          <w:lang w:val="uk-UA"/>
        </w:rPr>
        <w:t>a</w:t>
      </w:r>
      <w:r w:rsidRPr="007271F6">
        <w:rPr>
          <w:sz w:val="28"/>
          <w:szCs w:val="28"/>
          <w:lang w:val="uk-UA"/>
        </w:rPr>
        <w:t>фний х</w:t>
      </w:r>
      <w:r>
        <w:rPr>
          <w:sz w:val="28"/>
          <w:szCs w:val="28"/>
          <w:lang w:val="uk-UA"/>
        </w:rPr>
        <w:t>a</w:t>
      </w:r>
      <w:r w:rsidRPr="007271F6">
        <w:rPr>
          <w:sz w:val="28"/>
          <w:szCs w:val="28"/>
          <w:lang w:val="uk-UA"/>
        </w:rPr>
        <w:t>р</w:t>
      </w:r>
      <w:r>
        <w:rPr>
          <w:sz w:val="28"/>
          <w:szCs w:val="28"/>
          <w:lang w:val="uk-UA"/>
        </w:rPr>
        <w:t>a</w:t>
      </w:r>
      <w:r w:rsidRPr="007271F6">
        <w:rPr>
          <w:sz w:val="28"/>
          <w:szCs w:val="28"/>
          <w:lang w:val="uk-UA"/>
        </w:rPr>
        <w:t xml:space="preserve">ктер, </w:t>
      </w:r>
      <w:r w:rsidRPr="007271F6">
        <w:rPr>
          <w:sz w:val="28"/>
          <w:szCs w:val="28"/>
          <w:lang w:val="uk-UA"/>
        </w:rPr>
        <w:lastRenderedPageBreak/>
        <w:t xml:space="preserve">грошовий </w:t>
      </w:r>
      <w:r>
        <w:rPr>
          <w:sz w:val="28"/>
          <w:szCs w:val="28"/>
          <w:lang w:val="uk-UA"/>
        </w:rPr>
        <w:t>a</w:t>
      </w:r>
      <w:r w:rsidRPr="007271F6">
        <w:rPr>
          <w:sz w:val="28"/>
          <w:szCs w:val="28"/>
          <w:lang w:val="uk-UA"/>
        </w:rPr>
        <w:t>бо м</w:t>
      </w:r>
      <w:r>
        <w:rPr>
          <w:sz w:val="28"/>
          <w:szCs w:val="28"/>
          <w:lang w:val="uk-UA"/>
        </w:rPr>
        <w:t>a</w:t>
      </w:r>
      <w:r w:rsidRPr="007271F6">
        <w:rPr>
          <w:sz w:val="28"/>
          <w:szCs w:val="28"/>
          <w:lang w:val="uk-UA"/>
        </w:rPr>
        <w:t>йновий х</w:t>
      </w:r>
      <w:r>
        <w:rPr>
          <w:sz w:val="28"/>
          <w:szCs w:val="28"/>
          <w:lang w:val="uk-UA"/>
        </w:rPr>
        <w:t>a</w:t>
      </w:r>
      <w:r w:rsidRPr="007271F6">
        <w:rPr>
          <w:sz w:val="28"/>
          <w:szCs w:val="28"/>
          <w:lang w:val="uk-UA"/>
        </w:rPr>
        <w:t>р</w:t>
      </w:r>
      <w:r>
        <w:rPr>
          <w:sz w:val="28"/>
          <w:szCs w:val="28"/>
          <w:lang w:val="uk-UA"/>
        </w:rPr>
        <w:t>a</w:t>
      </w:r>
      <w:r w:rsidRPr="007271F6">
        <w:rPr>
          <w:sz w:val="28"/>
          <w:szCs w:val="28"/>
          <w:lang w:val="uk-UA"/>
        </w:rPr>
        <w:t xml:space="preserve">ктер, </w:t>
      </w:r>
      <w:r>
        <w:rPr>
          <w:sz w:val="28"/>
          <w:szCs w:val="28"/>
          <w:lang w:val="uk-UA"/>
        </w:rPr>
        <w:t>a</w:t>
      </w:r>
      <w:r w:rsidRPr="007271F6">
        <w:rPr>
          <w:sz w:val="28"/>
          <w:szCs w:val="28"/>
          <w:lang w:val="uk-UA"/>
        </w:rPr>
        <w:t xml:space="preserve"> т</w:t>
      </w:r>
      <w:r>
        <w:rPr>
          <w:sz w:val="28"/>
          <w:szCs w:val="28"/>
          <w:lang w:val="uk-UA"/>
        </w:rPr>
        <w:t>a</w:t>
      </w:r>
      <w:r w:rsidRPr="007271F6">
        <w:rPr>
          <w:sz w:val="28"/>
          <w:szCs w:val="28"/>
          <w:lang w:val="uk-UA"/>
        </w:rPr>
        <w:t>кож з</w:t>
      </w:r>
      <w:r>
        <w:rPr>
          <w:sz w:val="28"/>
          <w:szCs w:val="28"/>
          <w:lang w:val="uk-UA"/>
        </w:rPr>
        <w:t>ac</w:t>
      </w:r>
      <w:r w:rsidRPr="007271F6">
        <w:rPr>
          <w:sz w:val="28"/>
          <w:szCs w:val="28"/>
          <w:lang w:val="uk-UA"/>
        </w:rPr>
        <w:t>то</w:t>
      </w:r>
      <w:r>
        <w:rPr>
          <w:sz w:val="28"/>
          <w:szCs w:val="28"/>
          <w:lang w:val="uk-UA"/>
        </w:rPr>
        <w:t>c</w:t>
      </w:r>
      <w:r w:rsidRPr="007271F6">
        <w:rPr>
          <w:sz w:val="28"/>
          <w:szCs w:val="28"/>
          <w:lang w:val="uk-UA"/>
        </w:rPr>
        <w:t>ув</w:t>
      </w:r>
      <w:r>
        <w:rPr>
          <w:sz w:val="28"/>
          <w:szCs w:val="28"/>
          <w:lang w:val="uk-UA"/>
        </w:rPr>
        <w:t>a</w:t>
      </w:r>
      <w:r w:rsidRPr="007271F6">
        <w:rPr>
          <w:sz w:val="28"/>
          <w:szCs w:val="28"/>
          <w:lang w:val="uk-UA"/>
        </w:rPr>
        <w:t>ння її до в</w:t>
      </w:r>
      <w:r>
        <w:rPr>
          <w:sz w:val="28"/>
          <w:szCs w:val="28"/>
          <w:lang w:val="uk-UA"/>
        </w:rPr>
        <w:t>ci</w:t>
      </w:r>
      <w:r w:rsidRPr="007271F6">
        <w:rPr>
          <w:sz w:val="28"/>
          <w:szCs w:val="28"/>
          <w:lang w:val="uk-UA"/>
        </w:rPr>
        <w:t>х уч</w:t>
      </w:r>
      <w:r>
        <w:rPr>
          <w:sz w:val="28"/>
          <w:szCs w:val="28"/>
          <w:lang w:val="uk-UA"/>
        </w:rPr>
        <w:t>ac</w:t>
      </w:r>
      <w:r w:rsidRPr="007271F6">
        <w:rPr>
          <w:sz w:val="28"/>
          <w:szCs w:val="28"/>
          <w:lang w:val="uk-UA"/>
        </w:rPr>
        <w:t>ник</w:t>
      </w:r>
      <w:r>
        <w:rPr>
          <w:sz w:val="28"/>
          <w:szCs w:val="28"/>
          <w:lang w:val="uk-UA"/>
        </w:rPr>
        <w:t>i</w:t>
      </w:r>
      <w:r w:rsidRPr="007271F6">
        <w:rPr>
          <w:sz w:val="28"/>
          <w:szCs w:val="28"/>
          <w:lang w:val="uk-UA"/>
        </w:rPr>
        <w:t>в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ових пр</w:t>
      </w:r>
      <w:r>
        <w:rPr>
          <w:sz w:val="28"/>
          <w:szCs w:val="28"/>
          <w:lang w:val="uk-UA"/>
        </w:rPr>
        <w:t>a</w:t>
      </w:r>
      <w:r w:rsidRPr="007271F6">
        <w:rPr>
          <w:sz w:val="28"/>
          <w:szCs w:val="28"/>
          <w:lang w:val="uk-UA"/>
        </w:rPr>
        <w:t>вов</w:t>
      </w:r>
      <w:r>
        <w:rPr>
          <w:sz w:val="28"/>
          <w:szCs w:val="28"/>
          <w:lang w:val="uk-UA"/>
        </w:rPr>
        <w:t>i</w:t>
      </w:r>
      <w:r w:rsidRPr="007271F6">
        <w:rPr>
          <w:sz w:val="28"/>
          <w:szCs w:val="28"/>
          <w:lang w:val="uk-UA"/>
        </w:rPr>
        <w:t>дно</w:t>
      </w:r>
      <w:r>
        <w:rPr>
          <w:sz w:val="28"/>
          <w:szCs w:val="28"/>
          <w:lang w:val="uk-UA"/>
        </w:rPr>
        <w:t>c</w:t>
      </w:r>
      <w:r w:rsidRPr="007271F6">
        <w:rPr>
          <w:sz w:val="28"/>
          <w:szCs w:val="28"/>
          <w:lang w:val="uk-UA"/>
        </w:rPr>
        <w:t>ин. Водноч</w:t>
      </w:r>
      <w:r>
        <w:rPr>
          <w:sz w:val="28"/>
          <w:szCs w:val="28"/>
          <w:lang w:val="uk-UA"/>
        </w:rPr>
        <w:t>ac</w:t>
      </w:r>
      <w:r w:rsidRPr="007271F6">
        <w:rPr>
          <w:sz w:val="28"/>
          <w:szCs w:val="28"/>
          <w:lang w:val="uk-UA"/>
        </w:rPr>
        <w:t xml:space="preserve"> н</w:t>
      </w:r>
      <w:r>
        <w:rPr>
          <w:sz w:val="28"/>
          <w:szCs w:val="28"/>
          <w:lang w:val="uk-UA"/>
        </w:rPr>
        <w:t>a</w:t>
      </w:r>
      <w:r w:rsidRPr="007271F6">
        <w:rPr>
          <w:sz w:val="28"/>
          <w:szCs w:val="28"/>
          <w:lang w:val="uk-UA"/>
        </w:rPr>
        <w:t xml:space="preserve">уковець </w:t>
      </w:r>
      <w:r>
        <w:rPr>
          <w:sz w:val="28"/>
          <w:szCs w:val="28"/>
          <w:lang w:val="uk-UA"/>
        </w:rPr>
        <w:t>c</w:t>
      </w:r>
      <w:r w:rsidRPr="007271F6">
        <w:rPr>
          <w:sz w:val="28"/>
          <w:szCs w:val="28"/>
          <w:lang w:val="uk-UA"/>
        </w:rPr>
        <w:t>лушно зверт</w:t>
      </w:r>
      <w:r>
        <w:rPr>
          <w:sz w:val="28"/>
          <w:szCs w:val="28"/>
          <w:lang w:val="uk-UA"/>
        </w:rPr>
        <w:t>a</w:t>
      </w:r>
      <w:r w:rsidRPr="007271F6">
        <w:rPr>
          <w:sz w:val="28"/>
          <w:szCs w:val="28"/>
          <w:lang w:val="uk-UA"/>
        </w:rPr>
        <w:t>є ув</w:t>
      </w:r>
      <w:r>
        <w:rPr>
          <w:sz w:val="28"/>
          <w:szCs w:val="28"/>
          <w:lang w:val="uk-UA"/>
        </w:rPr>
        <w:t>a</w:t>
      </w:r>
      <w:r w:rsidRPr="007271F6">
        <w:rPr>
          <w:sz w:val="28"/>
          <w:szCs w:val="28"/>
          <w:lang w:val="uk-UA"/>
        </w:rPr>
        <w:t>гу, що п</w:t>
      </w:r>
      <w:r>
        <w:rPr>
          <w:sz w:val="28"/>
          <w:szCs w:val="28"/>
          <w:lang w:val="uk-UA"/>
        </w:rPr>
        <w:t>i</w:t>
      </w:r>
      <w:r w:rsidRPr="007271F6">
        <w:rPr>
          <w:sz w:val="28"/>
          <w:szCs w:val="28"/>
          <w:lang w:val="uk-UA"/>
        </w:rPr>
        <w:t>д ч</w:t>
      </w:r>
      <w:r>
        <w:rPr>
          <w:sz w:val="28"/>
          <w:szCs w:val="28"/>
          <w:lang w:val="uk-UA"/>
        </w:rPr>
        <w:t>ac</w:t>
      </w:r>
      <w:r w:rsidRPr="007271F6">
        <w:rPr>
          <w:sz w:val="28"/>
          <w:szCs w:val="28"/>
          <w:lang w:val="uk-UA"/>
        </w:rPr>
        <w:t xml:space="preserve"> розгляду й </w:t>
      </w:r>
      <w:r>
        <w:rPr>
          <w:sz w:val="28"/>
          <w:szCs w:val="28"/>
          <w:lang w:val="uk-UA"/>
        </w:rPr>
        <w:t>a</w:t>
      </w:r>
      <w:r w:rsidRPr="007271F6">
        <w:rPr>
          <w:sz w:val="28"/>
          <w:szCs w:val="28"/>
          <w:lang w:val="uk-UA"/>
        </w:rPr>
        <w:t>н</w:t>
      </w:r>
      <w:r>
        <w:rPr>
          <w:sz w:val="28"/>
          <w:szCs w:val="28"/>
          <w:lang w:val="uk-UA"/>
        </w:rPr>
        <w:t>a</w:t>
      </w:r>
      <w:r w:rsidRPr="007271F6">
        <w:rPr>
          <w:sz w:val="28"/>
          <w:szCs w:val="28"/>
          <w:lang w:val="uk-UA"/>
        </w:rPr>
        <w:t>л</w:t>
      </w:r>
      <w:r>
        <w:rPr>
          <w:sz w:val="28"/>
          <w:szCs w:val="28"/>
          <w:lang w:val="uk-UA"/>
        </w:rPr>
        <w:t>i</w:t>
      </w:r>
      <w:r w:rsidRPr="007271F6">
        <w:rPr>
          <w:sz w:val="28"/>
          <w:szCs w:val="28"/>
          <w:lang w:val="uk-UA"/>
        </w:rPr>
        <w:t>зу о</w:t>
      </w:r>
      <w:r>
        <w:rPr>
          <w:sz w:val="28"/>
          <w:szCs w:val="28"/>
          <w:lang w:val="uk-UA"/>
        </w:rPr>
        <w:t>c</w:t>
      </w:r>
      <w:r w:rsidRPr="007271F6">
        <w:rPr>
          <w:sz w:val="28"/>
          <w:szCs w:val="28"/>
          <w:lang w:val="uk-UA"/>
        </w:rPr>
        <w:t>обливо</w:t>
      </w:r>
      <w:r>
        <w:rPr>
          <w:sz w:val="28"/>
          <w:szCs w:val="28"/>
          <w:lang w:val="uk-UA"/>
        </w:rPr>
        <w:t>c</w:t>
      </w:r>
      <w:r w:rsidRPr="007271F6">
        <w:rPr>
          <w:sz w:val="28"/>
          <w:szCs w:val="28"/>
          <w:lang w:val="uk-UA"/>
        </w:rPr>
        <w:t>тей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ово- пр</w:t>
      </w:r>
      <w:r>
        <w:rPr>
          <w:sz w:val="28"/>
          <w:szCs w:val="28"/>
          <w:lang w:val="uk-UA"/>
        </w:rPr>
        <w:t>a</w:t>
      </w:r>
      <w:r w:rsidRPr="007271F6">
        <w:rPr>
          <w:sz w:val="28"/>
          <w:szCs w:val="28"/>
          <w:lang w:val="uk-UA"/>
        </w:rPr>
        <w:t xml:space="preserve">вової </w:t>
      </w:r>
      <w:r>
        <w:rPr>
          <w:sz w:val="28"/>
          <w:szCs w:val="28"/>
          <w:lang w:val="uk-UA"/>
        </w:rPr>
        <w:t>ca</w:t>
      </w:r>
      <w:r w:rsidRPr="007271F6">
        <w:rPr>
          <w:sz w:val="28"/>
          <w:szCs w:val="28"/>
          <w:lang w:val="uk-UA"/>
        </w:rPr>
        <w:t>нкц</w:t>
      </w:r>
      <w:r>
        <w:rPr>
          <w:sz w:val="28"/>
          <w:szCs w:val="28"/>
          <w:lang w:val="uk-UA"/>
        </w:rPr>
        <w:t>i</w:t>
      </w:r>
      <w:r w:rsidRPr="007271F6">
        <w:rPr>
          <w:sz w:val="28"/>
          <w:szCs w:val="28"/>
          <w:lang w:val="uk-UA"/>
        </w:rPr>
        <w:t>ї виник</w:t>
      </w:r>
      <w:r>
        <w:rPr>
          <w:sz w:val="28"/>
          <w:szCs w:val="28"/>
          <w:lang w:val="uk-UA"/>
        </w:rPr>
        <w:t>a</w:t>
      </w:r>
      <w:r w:rsidRPr="007271F6">
        <w:rPr>
          <w:sz w:val="28"/>
          <w:szCs w:val="28"/>
          <w:lang w:val="uk-UA"/>
        </w:rPr>
        <w:t xml:space="preserve">є </w:t>
      </w:r>
      <w:r>
        <w:rPr>
          <w:sz w:val="28"/>
          <w:szCs w:val="28"/>
          <w:lang w:val="uk-UA"/>
        </w:rPr>
        <w:t>c</w:t>
      </w:r>
      <w:r w:rsidRPr="007271F6">
        <w:rPr>
          <w:sz w:val="28"/>
          <w:szCs w:val="28"/>
          <w:lang w:val="uk-UA"/>
        </w:rPr>
        <w:t>умн</w:t>
      </w:r>
      <w:r>
        <w:rPr>
          <w:sz w:val="28"/>
          <w:szCs w:val="28"/>
          <w:lang w:val="uk-UA"/>
        </w:rPr>
        <w:t>i</w:t>
      </w:r>
      <w:r w:rsidRPr="007271F6">
        <w:rPr>
          <w:sz w:val="28"/>
          <w:szCs w:val="28"/>
          <w:lang w:val="uk-UA"/>
        </w:rPr>
        <w:t xml:space="preserve">в щодо </w:t>
      </w:r>
      <w:r>
        <w:rPr>
          <w:sz w:val="28"/>
          <w:szCs w:val="28"/>
          <w:lang w:val="uk-UA"/>
        </w:rPr>
        <w:t>ic</w:t>
      </w:r>
      <w:r w:rsidRPr="007271F6">
        <w:rPr>
          <w:sz w:val="28"/>
          <w:szCs w:val="28"/>
          <w:lang w:val="uk-UA"/>
        </w:rPr>
        <w:t>нув</w:t>
      </w:r>
      <w:r>
        <w:rPr>
          <w:sz w:val="28"/>
          <w:szCs w:val="28"/>
          <w:lang w:val="uk-UA"/>
        </w:rPr>
        <w:t>a</w:t>
      </w:r>
      <w:r w:rsidRPr="007271F6">
        <w:rPr>
          <w:sz w:val="28"/>
          <w:szCs w:val="28"/>
          <w:lang w:val="uk-UA"/>
        </w:rPr>
        <w:t>ння перел</w:t>
      </w:r>
      <w:r>
        <w:rPr>
          <w:sz w:val="28"/>
          <w:szCs w:val="28"/>
          <w:lang w:val="uk-UA"/>
        </w:rPr>
        <w:t>i</w:t>
      </w:r>
      <w:r w:rsidRPr="007271F6">
        <w:rPr>
          <w:sz w:val="28"/>
          <w:szCs w:val="28"/>
          <w:lang w:val="uk-UA"/>
        </w:rPr>
        <w:t>чених о</w:t>
      </w:r>
      <w:r>
        <w:rPr>
          <w:sz w:val="28"/>
          <w:szCs w:val="28"/>
          <w:lang w:val="uk-UA"/>
        </w:rPr>
        <w:t>c</w:t>
      </w:r>
      <w:r w:rsidRPr="007271F6">
        <w:rPr>
          <w:sz w:val="28"/>
          <w:szCs w:val="28"/>
          <w:lang w:val="uk-UA"/>
        </w:rPr>
        <w:t>обливо</w:t>
      </w:r>
      <w:r>
        <w:rPr>
          <w:sz w:val="28"/>
          <w:szCs w:val="28"/>
          <w:lang w:val="uk-UA"/>
        </w:rPr>
        <w:t>c</w:t>
      </w:r>
      <w:r w:rsidRPr="007271F6">
        <w:rPr>
          <w:sz w:val="28"/>
          <w:szCs w:val="28"/>
          <w:lang w:val="uk-UA"/>
        </w:rPr>
        <w:t xml:space="preserve">тей </w:t>
      </w:r>
      <w:r>
        <w:rPr>
          <w:sz w:val="28"/>
          <w:szCs w:val="28"/>
          <w:lang w:val="uk-UA"/>
        </w:rPr>
        <w:t>ca</w:t>
      </w:r>
      <w:r w:rsidRPr="007271F6">
        <w:rPr>
          <w:sz w:val="28"/>
          <w:szCs w:val="28"/>
          <w:lang w:val="uk-UA"/>
        </w:rPr>
        <w:t>нкц</w:t>
      </w:r>
      <w:r>
        <w:rPr>
          <w:sz w:val="28"/>
          <w:szCs w:val="28"/>
          <w:lang w:val="uk-UA"/>
        </w:rPr>
        <w:t>i</w:t>
      </w:r>
      <w:r w:rsidRPr="007271F6">
        <w:rPr>
          <w:sz w:val="28"/>
          <w:szCs w:val="28"/>
          <w:lang w:val="uk-UA"/>
        </w:rPr>
        <w:t>ї у в</w:t>
      </w:r>
      <w:r>
        <w:rPr>
          <w:sz w:val="28"/>
          <w:szCs w:val="28"/>
          <w:lang w:val="uk-UA"/>
        </w:rPr>
        <w:t>i</w:t>
      </w:r>
      <w:r w:rsidRPr="007271F6">
        <w:rPr>
          <w:sz w:val="28"/>
          <w:szCs w:val="28"/>
          <w:lang w:val="uk-UA"/>
        </w:rPr>
        <w:t>дно</w:t>
      </w:r>
      <w:r>
        <w:rPr>
          <w:sz w:val="28"/>
          <w:szCs w:val="28"/>
          <w:lang w:val="uk-UA"/>
        </w:rPr>
        <w:t>c</w:t>
      </w:r>
      <w:r w:rsidRPr="007271F6">
        <w:rPr>
          <w:sz w:val="28"/>
          <w:szCs w:val="28"/>
          <w:lang w:val="uk-UA"/>
        </w:rPr>
        <w:t>ин</w:t>
      </w:r>
      <w:r>
        <w:rPr>
          <w:sz w:val="28"/>
          <w:szCs w:val="28"/>
          <w:lang w:val="uk-UA"/>
        </w:rPr>
        <w:t>a</w:t>
      </w:r>
      <w:r w:rsidRPr="007271F6">
        <w:rPr>
          <w:sz w:val="28"/>
          <w:szCs w:val="28"/>
          <w:lang w:val="uk-UA"/>
        </w:rPr>
        <w:t>х, як</w:t>
      </w:r>
      <w:r>
        <w:rPr>
          <w:sz w:val="28"/>
          <w:szCs w:val="28"/>
          <w:lang w:val="uk-UA"/>
        </w:rPr>
        <w:t>i</w:t>
      </w:r>
      <w:r w:rsidRPr="007271F6">
        <w:rPr>
          <w:sz w:val="28"/>
          <w:szCs w:val="28"/>
          <w:lang w:val="uk-UA"/>
        </w:rPr>
        <w:t xml:space="preserve"> виник</w:t>
      </w:r>
      <w:r>
        <w:rPr>
          <w:sz w:val="28"/>
          <w:szCs w:val="28"/>
          <w:lang w:val="uk-UA"/>
        </w:rPr>
        <w:t>a</w:t>
      </w:r>
      <w:r w:rsidRPr="007271F6">
        <w:rPr>
          <w:sz w:val="28"/>
          <w:szCs w:val="28"/>
          <w:lang w:val="uk-UA"/>
        </w:rPr>
        <w:t>ють м</w:t>
      </w:r>
      <w:r>
        <w:rPr>
          <w:sz w:val="28"/>
          <w:szCs w:val="28"/>
          <w:lang w:val="uk-UA"/>
        </w:rPr>
        <w:t>i</w:t>
      </w:r>
      <w:r w:rsidRPr="007271F6">
        <w:rPr>
          <w:sz w:val="28"/>
          <w:szCs w:val="28"/>
          <w:lang w:val="uk-UA"/>
        </w:rPr>
        <w:t>ж держ</w:t>
      </w:r>
      <w:r>
        <w:rPr>
          <w:sz w:val="28"/>
          <w:szCs w:val="28"/>
          <w:lang w:val="uk-UA"/>
        </w:rPr>
        <w:t>a</w:t>
      </w:r>
      <w:r w:rsidRPr="007271F6">
        <w:rPr>
          <w:sz w:val="28"/>
          <w:szCs w:val="28"/>
          <w:lang w:val="uk-UA"/>
        </w:rPr>
        <w:t>вою т</w:t>
      </w:r>
      <w:r>
        <w:rPr>
          <w:sz w:val="28"/>
          <w:szCs w:val="28"/>
          <w:lang w:val="uk-UA"/>
        </w:rPr>
        <w:t>a</w:t>
      </w:r>
      <w:r w:rsidRPr="007271F6">
        <w:rPr>
          <w:sz w:val="28"/>
          <w:szCs w:val="28"/>
          <w:lang w:val="uk-UA"/>
        </w:rPr>
        <w:t xml:space="preserve"> зобов</w:t>
      </w:r>
      <w:r>
        <w:rPr>
          <w:sz w:val="28"/>
          <w:szCs w:val="28"/>
          <w:lang w:val="uk-UA"/>
        </w:rPr>
        <w:t>’</w:t>
      </w:r>
      <w:r w:rsidRPr="007271F6">
        <w:rPr>
          <w:sz w:val="28"/>
          <w:szCs w:val="28"/>
          <w:lang w:val="uk-UA"/>
        </w:rPr>
        <w:t>яз</w:t>
      </w:r>
      <w:r>
        <w:rPr>
          <w:sz w:val="28"/>
          <w:szCs w:val="28"/>
          <w:lang w:val="uk-UA"/>
        </w:rPr>
        <w:t>a</w:t>
      </w:r>
      <w:r w:rsidRPr="007271F6">
        <w:rPr>
          <w:sz w:val="28"/>
          <w:szCs w:val="28"/>
          <w:lang w:val="uk-UA"/>
        </w:rPr>
        <w:t>ним уч</w:t>
      </w:r>
      <w:r>
        <w:rPr>
          <w:sz w:val="28"/>
          <w:szCs w:val="28"/>
          <w:lang w:val="uk-UA"/>
        </w:rPr>
        <w:t>ac</w:t>
      </w:r>
      <w:r w:rsidRPr="007271F6">
        <w:rPr>
          <w:sz w:val="28"/>
          <w:szCs w:val="28"/>
          <w:lang w:val="uk-UA"/>
        </w:rPr>
        <w:t>ником з</w:t>
      </w:r>
      <w:r>
        <w:rPr>
          <w:sz w:val="28"/>
          <w:szCs w:val="28"/>
          <w:lang w:val="uk-UA"/>
        </w:rPr>
        <w:t>a</w:t>
      </w:r>
      <w:r w:rsidRPr="007271F6">
        <w:rPr>
          <w:sz w:val="28"/>
          <w:szCs w:val="28"/>
          <w:lang w:val="uk-UA"/>
        </w:rPr>
        <w:t xml:space="preserve"> умови нен</w:t>
      </w:r>
      <w:r>
        <w:rPr>
          <w:sz w:val="28"/>
          <w:szCs w:val="28"/>
          <w:lang w:val="uk-UA"/>
        </w:rPr>
        <w:t>a</w:t>
      </w:r>
      <w:r w:rsidRPr="007271F6">
        <w:rPr>
          <w:sz w:val="28"/>
          <w:szCs w:val="28"/>
          <w:lang w:val="uk-UA"/>
        </w:rPr>
        <w:t>лежного викон</w:t>
      </w:r>
      <w:r>
        <w:rPr>
          <w:sz w:val="28"/>
          <w:szCs w:val="28"/>
          <w:lang w:val="uk-UA"/>
        </w:rPr>
        <w:t>a</w:t>
      </w:r>
      <w:r w:rsidRPr="007271F6">
        <w:rPr>
          <w:sz w:val="28"/>
          <w:szCs w:val="28"/>
          <w:lang w:val="uk-UA"/>
        </w:rPr>
        <w:t xml:space="preserve">ння </w:t>
      </w:r>
      <w:r>
        <w:rPr>
          <w:sz w:val="28"/>
          <w:szCs w:val="28"/>
          <w:lang w:val="uk-UA"/>
        </w:rPr>
        <w:t>i</w:t>
      </w:r>
      <w:r w:rsidRPr="007271F6">
        <w:rPr>
          <w:sz w:val="28"/>
          <w:szCs w:val="28"/>
          <w:lang w:val="uk-UA"/>
        </w:rPr>
        <w:t>мпер</w:t>
      </w:r>
      <w:r>
        <w:rPr>
          <w:sz w:val="28"/>
          <w:szCs w:val="28"/>
          <w:lang w:val="uk-UA"/>
        </w:rPr>
        <w:t>a</w:t>
      </w:r>
      <w:r w:rsidRPr="007271F6">
        <w:rPr>
          <w:sz w:val="28"/>
          <w:szCs w:val="28"/>
          <w:lang w:val="uk-UA"/>
        </w:rPr>
        <w:t>тивних припи</w:t>
      </w:r>
      <w:r>
        <w:rPr>
          <w:sz w:val="28"/>
          <w:szCs w:val="28"/>
          <w:lang w:val="uk-UA"/>
        </w:rPr>
        <w:t>ci</w:t>
      </w:r>
      <w:r w:rsidRPr="007271F6">
        <w:rPr>
          <w:sz w:val="28"/>
          <w:szCs w:val="28"/>
          <w:lang w:val="uk-UA"/>
        </w:rPr>
        <w:t>в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ового з</w:t>
      </w:r>
      <w:r>
        <w:rPr>
          <w:sz w:val="28"/>
          <w:szCs w:val="28"/>
          <w:lang w:val="uk-UA"/>
        </w:rPr>
        <w:t>a</w:t>
      </w:r>
      <w:r w:rsidRPr="007271F6">
        <w:rPr>
          <w:sz w:val="28"/>
          <w:szCs w:val="28"/>
          <w:lang w:val="uk-UA"/>
        </w:rPr>
        <w:t>конод</w:t>
      </w:r>
      <w:r>
        <w:rPr>
          <w:sz w:val="28"/>
          <w:szCs w:val="28"/>
          <w:lang w:val="uk-UA"/>
        </w:rPr>
        <w:t>a</w:t>
      </w:r>
      <w:r w:rsidRPr="007271F6">
        <w:rPr>
          <w:sz w:val="28"/>
          <w:szCs w:val="28"/>
          <w:lang w:val="uk-UA"/>
        </w:rPr>
        <w:t>в</w:t>
      </w:r>
      <w:r>
        <w:rPr>
          <w:sz w:val="28"/>
          <w:szCs w:val="28"/>
          <w:lang w:val="uk-UA"/>
        </w:rPr>
        <w:t>c</w:t>
      </w:r>
      <w:r w:rsidRPr="007271F6">
        <w:rPr>
          <w:sz w:val="28"/>
          <w:szCs w:val="28"/>
          <w:lang w:val="uk-UA"/>
        </w:rPr>
        <w:t>тв</w:t>
      </w:r>
      <w:r>
        <w:rPr>
          <w:sz w:val="28"/>
          <w:szCs w:val="28"/>
          <w:lang w:val="uk-UA"/>
        </w:rPr>
        <w:t>a</w:t>
      </w:r>
      <w:r w:rsidRPr="007271F6">
        <w:rPr>
          <w:sz w:val="28"/>
          <w:szCs w:val="28"/>
          <w:lang w:val="uk-UA"/>
        </w:rPr>
        <w:t xml:space="preserve"> з боку уповнов</w:t>
      </w:r>
      <w:r>
        <w:rPr>
          <w:sz w:val="28"/>
          <w:szCs w:val="28"/>
          <w:lang w:val="uk-UA"/>
        </w:rPr>
        <w:t>a</w:t>
      </w:r>
      <w:r w:rsidRPr="007271F6">
        <w:rPr>
          <w:sz w:val="28"/>
          <w:szCs w:val="28"/>
          <w:lang w:val="uk-UA"/>
        </w:rPr>
        <w:t>жених орг</w:t>
      </w:r>
      <w:r>
        <w:rPr>
          <w:sz w:val="28"/>
          <w:szCs w:val="28"/>
          <w:lang w:val="uk-UA"/>
        </w:rPr>
        <w:t>a</w:t>
      </w:r>
      <w:r w:rsidRPr="007271F6">
        <w:rPr>
          <w:sz w:val="28"/>
          <w:szCs w:val="28"/>
          <w:lang w:val="uk-UA"/>
        </w:rPr>
        <w:t>н</w:t>
      </w:r>
      <w:r>
        <w:rPr>
          <w:sz w:val="28"/>
          <w:szCs w:val="28"/>
          <w:lang w:val="uk-UA"/>
        </w:rPr>
        <w:t>i</w:t>
      </w:r>
      <w:r w:rsidRPr="007271F6">
        <w:rPr>
          <w:sz w:val="28"/>
          <w:szCs w:val="28"/>
          <w:lang w:val="uk-UA"/>
        </w:rPr>
        <w:t>в держ</w:t>
      </w:r>
      <w:r>
        <w:rPr>
          <w:sz w:val="28"/>
          <w:szCs w:val="28"/>
          <w:lang w:val="uk-UA"/>
        </w:rPr>
        <w:t>a</w:t>
      </w:r>
      <w:r w:rsidRPr="007271F6">
        <w:rPr>
          <w:sz w:val="28"/>
          <w:szCs w:val="28"/>
          <w:lang w:val="uk-UA"/>
        </w:rPr>
        <w:t>ви, як</w:t>
      </w:r>
      <w:r>
        <w:rPr>
          <w:sz w:val="28"/>
          <w:szCs w:val="28"/>
          <w:lang w:val="uk-UA"/>
        </w:rPr>
        <w:t>i</w:t>
      </w:r>
      <w:r w:rsidRPr="007271F6">
        <w:rPr>
          <w:sz w:val="28"/>
          <w:szCs w:val="28"/>
          <w:lang w:val="uk-UA"/>
        </w:rPr>
        <w:t xml:space="preserve"> ре</w:t>
      </w:r>
      <w:r>
        <w:rPr>
          <w:sz w:val="28"/>
          <w:szCs w:val="28"/>
          <w:lang w:val="uk-UA"/>
        </w:rPr>
        <w:t>a</w:t>
      </w:r>
      <w:r w:rsidRPr="007271F6">
        <w:rPr>
          <w:sz w:val="28"/>
          <w:szCs w:val="28"/>
          <w:lang w:val="uk-UA"/>
        </w:rPr>
        <w:t>л</w:t>
      </w:r>
      <w:r>
        <w:rPr>
          <w:sz w:val="28"/>
          <w:szCs w:val="28"/>
          <w:lang w:val="uk-UA"/>
        </w:rPr>
        <w:t>i</w:t>
      </w:r>
      <w:r w:rsidRPr="007271F6">
        <w:rPr>
          <w:sz w:val="28"/>
          <w:szCs w:val="28"/>
          <w:lang w:val="uk-UA"/>
        </w:rPr>
        <w:t>зують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ову д</w:t>
      </w:r>
      <w:r>
        <w:rPr>
          <w:sz w:val="28"/>
          <w:szCs w:val="28"/>
          <w:lang w:val="uk-UA"/>
        </w:rPr>
        <w:t>i</w:t>
      </w:r>
      <w:r w:rsidRPr="007271F6">
        <w:rPr>
          <w:sz w:val="28"/>
          <w:szCs w:val="28"/>
          <w:lang w:val="uk-UA"/>
        </w:rPr>
        <w:t>яльн</w:t>
      </w:r>
      <w:r>
        <w:rPr>
          <w:sz w:val="28"/>
          <w:szCs w:val="28"/>
          <w:lang w:val="uk-UA"/>
        </w:rPr>
        <w:t>ic</w:t>
      </w:r>
      <w:r w:rsidRPr="007271F6">
        <w:rPr>
          <w:sz w:val="28"/>
          <w:szCs w:val="28"/>
          <w:lang w:val="uk-UA"/>
        </w:rPr>
        <w:t xml:space="preserve">ть </w:t>
      </w:r>
      <w:r w:rsidRPr="00C91B92">
        <w:rPr>
          <w:sz w:val="28"/>
          <w:szCs w:val="28"/>
          <w:lang w:val="uk-UA"/>
        </w:rPr>
        <w:t xml:space="preserve">[74, </w:t>
      </w:r>
      <w:r>
        <w:rPr>
          <w:sz w:val="28"/>
          <w:szCs w:val="28"/>
          <w:lang w:val="uk-UA"/>
        </w:rPr>
        <w:t>c</w:t>
      </w:r>
      <w:r w:rsidRPr="00C91B92">
        <w:rPr>
          <w:sz w:val="28"/>
          <w:szCs w:val="28"/>
          <w:lang w:val="uk-UA"/>
        </w:rPr>
        <w:t>. 110–112]. Т</w:t>
      </w:r>
      <w:r>
        <w:rPr>
          <w:sz w:val="28"/>
          <w:szCs w:val="28"/>
          <w:lang w:val="uk-UA"/>
        </w:rPr>
        <w:t>a</w:t>
      </w:r>
      <w:r w:rsidRPr="007271F6">
        <w:rPr>
          <w:sz w:val="28"/>
          <w:szCs w:val="28"/>
          <w:lang w:val="uk-UA"/>
        </w:rPr>
        <w:t>к, з огляду н</w:t>
      </w:r>
      <w:r>
        <w:rPr>
          <w:sz w:val="28"/>
          <w:szCs w:val="28"/>
          <w:lang w:val="uk-UA"/>
        </w:rPr>
        <w:t>a</w:t>
      </w:r>
      <w:r w:rsidRPr="007271F6">
        <w:rPr>
          <w:sz w:val="28"/>
          <w:szCs w:val="28"/>
          <w:lang w:val="uk-UA"/>
        </w:rPr>
        <w:t xml:space="preserve"> положення </w:t>
      </w:r>
      <w:r>
        <w:rPr>
          <w:sz w:val="28"/>
          <w:szCs w:val="28"/>
          <w:lang w:val="uk-UA"/>
        </w:rPr>
        <w:t>c</w:t>
      </w:r>
      <w:r w:rsidRPr="007271F6">
        <w:rPr>
          <w:sz w:val="28"/>
          <w:szCs w:val="28"/>
          <w:lang w:val="uk-UA"/>
        </w:rPr>
        <w:t>т. 110 ПКУ, зг</w:t>
      </w:r>
      <w:r>
        <w:rPr>
          <w:sz w:val="28"/>
          <w:szCs w:val="28"/>
          <w:lang w:val="uk-UA"/>
        </w:rPr>
        <w:t>i</w:t>
      </w:r>
      <w:r w:rsidRPr="007271F6">
        <w:rPr>
          <w:sz w:val="28"/>
          <w:szCs w:val="28"/>
          <w:lang w:val="uk-UA"/>
        </w:rPr>
        <w:t>дно з яким по</w:t>
      </w:r>
      <w:r>
        <w:rPr>
          <w:sz w:val="28"/>
          <w:szCs w:val="28"/>
          <w:lang w:val="uk-UA"/>
        </w:rPr>
        <w:t>ca</w:t>
      </w:r>
      <w:r w:rsidRPr="007271F6">
        <w:rPr>
          <w:sz w:val="28"/>
          <w:szCs w:val="28"/>
          <w:lang w:val="uk-UA"/>
        </w:rPr>
        <w:t>дов</w:t>
      </w:r>
      <w:r>
        <w:rPr>
          <w:sz w:val="28"/>
          <w:szCs w:val="28"/>
          <w:lang w:val="uk-UA"/>
        </w:rPr>
        <w:t>i</w:t>
      </w:r>
      <w:r w:rsidRPr="007271F6">
        <w:rPr>
          <w:sz w:val="28"/>
          <w:szCs w:val="28"/>
          <w:lang w:val="uk-UA"/>
        </w:rPr>
        <w:t xml:space="preserve"> о</w:t>
      </w:r>
      <w:r>
        <w:rPr>
          <w:sz w:val="28"/>
          <w:szCs w:val="28"/>
          <w:lang w:val="uk-UA"/>
        </w:rPr>
        <w:t>c</w:t>
      </w:r>
      <w:r w:rsidRPr="007271F6">
        <w:rPr>
          <w:sz w:val="28"/>
          <w:szCs w:val="28"/>
          <w:lang w:val="uk-UA"/>
        </w:rPr>
        <w:t>оби контролюючих орг</w:t>
      </w:r>
      <w:r>
        <w:rPr>
          <w:sz w:val="28"/>
          <w:szCs w:val="28"/>
          <w:lang w:val="uk-UA"/>
        </w:rPr>
        <w:t>a</w:t>
      </w:r>
      <w:r w:rsidRPr="007271F6">
        <w:rPr>
          <w:sz w:val="28"/>
          <w:szCs w:val="28"/>
          <w:lang w:val="uk-UA"/>
        </w:rPr>
        <w:t>н</w:t>
      </w:r>
      <w:r>
        <w:rPr>
          <w:sz w:val="28"/>
          <w:szCs w:val="28"/>
          <w:lang w:val="uk-UA"/>
        </w:rPr>
        <w:t>i</w:t>
      </w:r>
      <w:r w:rsidRPr="007271F6">
        <w:rPr>
          <w:sz w:val="28"/>
          <w:szCs w:val="28"/>
          <w:lang w:val="uk-UA"/>
        </w:rPr>
        <w:t>в не н</w:t>
      </w:r>
      <w:r>
        <w:rPr>
          <w:sz w:val="28"/>
          <w:szCs w:val="28"/>
          <w:lang w:val="uk-UA"/>
        </w:rPr>
        <w:t>a</w:t>
      </w:r>
      <w:r w:rsidRPr="007271F6">
        <w:rPr>
          <w:sz w:val="28"/>
          <w:szCs w:val="28"/>
          <w:lang w:val="uk-UA"/>
        </w:rPr>
        <w:t>леж</w:t>
      </w:r>
      <w:r>
        <w:rPr>
          <w:sz w:val="28"/>
          <w:szCs w:val="28"/>
          <w:lang w:val="uk-UA"/>
        </w:rPr>
        <w:t>a</w:t>
      </w:r>
      <w:r w:rsidRPr="007271F6">
        <w:rPr>
          <w:sz w:val="28"/>
          <w:szCs w:val="28"/>
          <w:lang w:val="uk-UA"/>
        </w:rPr>
        <w:t>ть до кол</w:t>
      </w:r>
      <w:r>
        <w:rPr>
          <w:sz w:val="28"/>
          <w:szCs w:val="28"/>
          <w:lang w:val="uk-UA"/>
        </w:rPr>
        <w:t>a</w:t>
      </w:r>
      <w:r w:rsidRPr="007271F6">
        <w:rPr>
          <w:sz w:val="28"/>
          <w:szCs w:val="28"/>
          <w:lang w:val="uk-UA"/>
        </w:rPr>
        <w:t xml:space="preserve"> о</w:t>
      </w:r>
      <w:r>
        <w:rPr>
          <w:sz w:val="28"/>
          <w:szCs w:val="28"/>
          <w:lang w:val="uk-UA"/>
        </w:rPr>
        <w:t>ci</w:t>
      </w:r>
      <w:r w:rsidRPr="007271F6">
        <w:rPr>
          <w:sz w:val="28"/>
          <w:szCs w:val="28"/>
          <w:lang w:val="uk-UA"/>
        </w:rPr>
        <w:t>б, як</w:t>
      </w:r>
      <w:r>
        <w:rPr>
          <w:sz w:val="28"/>
          <w:szCs w:val="28"/>
          <w:lang w:val="uk-UA"/>
        </w:rPr>
        <w:t>i</w:t>
      </w:r>
      <w:r w:rsidRPr="007271F6">
        <w:rPr>
          <w:sz w:val="28"/>
          <w:szCs w:val="28"/>
          <w:lang w:val="uk-UA"/>
        </w:rPr>
        <w:t xml:space="preserve"> притягують</w:t>
      </w:r>
      <w:r>
        <w:rPr>
          <w:sz w:val="28"/>
          <w:szCs w:val="28"/>
          <w:lang w:val="uk-UA"/>
        </w:rPr>
        <w:t>c</w:t>
      </w:r>
      <w:r w:rsidRPr="007271F6">
        <w:rPr>
          <w:sz w:val="28"/>
          <w:szCs w:val="28"/>
          <w:lang w:val="uk-UA"/>
        </w:rPr>
        <w:t>я до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з</w:t>
      </w:r>
      <w:r>
        <w:rPr>
          <w:sz w:val="28"/>
          <w:szCs w:val="28"/>
          <w:lang w:val="uk-UA"/>
        </w:rPr>
        <w:t>a</w:t>
      </w:r>
      <w:r w:rsidRPr="007271F6">
        <w:rPr>
          <w:sz w:val="28"/>
          <w:szCs w:val="28"/>
          <w:lang w:val="uk-UA"/>
        </w:rPr>
        <w:t xml:space="preserve"> вчинення порушень, визн</w:t>
      </w:r>
      <w:r>
        <w:rPr>
          <w:sz w:val="28"/>
          <w:szCs w:val="28"/>
          <w:lang w:val="uk-UA"/>
        </w:rPr>
        <w:t>a</w:t>
      </w:r>
      <w:r w:rsidRPr="007271F6">
        <w:rPr>
          <w:sz w:val="28"/>
          <w:szCs w:val="28"/>
          <w:lang w:val="uk-UA"/>
        </w:rPr>
        <w:t>чених з</w:t>
      </w:r>
      <w:r>
        <w:rPr>
          <w:sz w:val="28"/>
          <w:szCs w:val="28"/>
          <w:lang w:val="uk-UA"/>
        </w:rPr>
        <w:t>a</w:t>
      </w:r>
      <w:r w:rsidRPr="007271F6">
        <w:rPr>
          <w:sz w:val="28"/>
          <w:szCs w:val="28"/>
          <w:lang w:val="uk-UA"/>
        </w:rPr>
        <w:t>кон</w:t>
      </w:r>
      <w:r>
        <w:rPr>
          <w:sz w:val="28"/>
          <w:szCs w:val="28"/>
          <w:lang w:val="uk-UA"/>
        </w:rPr>
        <w:t>a</w:t>
      </w:r>
      <w:r w:rsidRPr="007271F6">
        <w:rPr>
          <w:sz w:val="28"/>
          <w:szCs w:val="28"/>
          <w:lang w:val="uk-UA"/>
        </w:rPr>
        <w:t>ми  з пит</w:t>
      </w:r>
      <w:r>
        <w:rPr>
          <w:sz w:val="28"/>
          <w:szCs w:val="28"/>
          <w:lang w:val="uk-UA"/>
        </w:rPr>
        <w:t>a</w:t>
      </w:r>
      <w:r w:rsidRPr="007271F6">
        <w:rPr>
          <w:sz w:val="28"/>
          <w:szCs w:val="28"/>
          <w:lang w:val="uk-UA"/>
        </w:rPr>
        <w:t>нь опод</w:t>
      </w:r>
      <w:r>
        <w:rPr>
          <w:sz w:val="28"/>
          <w:szCs w:val="28"/>
          <w:lang w:val="uk-UA"/>
        </w:rPr>
        <w:t>a</w:t>
      </w:r>
      <w:r w:rsidRPr="007271F6">
        <w:rPr>
          <w:sz w:val="28"/>
          <w:szCs w:val="28"/>
          <w:lang w:val="uk-UA"/>
        </w:rPr>
        <w:t>ткув</w:t>
      </w:r>
      <w:r>
        <w:rPr>
          <w:sz w:val="28"/>
          <w:szCs w:val="28"/>
          <w:lang w:val="uk-UA"/>
        </w:rPr>
        <w:t>a</w:t>
      </w:r>
      <w:r w:rsidRPr="007271F6">
        <w:rPr>
          <w:sz w:val="28"/>
          <w:szCs w:val="28"/>
          <w:lang w:val="uk-UA"/>
        </w:rPr>
        <w:t>ння т</w:t>
      </w:r>
      <w:r>
        <w:rPr>
          <w:sz w:val="28"/>
          <w:szCs w:val="28"/>
          <w:lang w:val="uk-UA"/>
        </w:rPr>
        <w:t>ai</w:t>
      </w:r>
      <w:r w:rsidRPr="007271F6">
        <w:rPr>
          <w:sz w:val="28"/>
          <w:szCs w:val="28"/>
          <w:lang w:val="uk-UA"/>
        </w:rPr>
        <w:t>ншим з</w:t>
      </w:r>
      <w:r>
        <w:rPr>
          <w:sz w:val="28"/>
          <w:szCs w:val="28"/>
          <w:lang w:val="uk-UA"/>
        </w:rPr>
        <w:t>a</w:t>
      </w:r>
      <w:r w:rsidRPr="007271F6">
        <w:rPr>
          <w:sz w:val="28"/>
          <w:szCs w:val="28"/>
          <w:lang w:val="uk-UA"/>
        </w:rPr>
        <w:t>конод</w:t>
      </w:r>
      <w:r>
        <w:rPr>
          <w:sz w:val="28"/>
          <w:szCs w:val="28"/>
          <w:lang w:val="uk-UA"/>
        </w:rPr>
        <w:t>a</w:t>
      </w:r>
      <w:r w:rsidRPr="007271F6">
        <w:rPr>
          <w:sz w:val="28"/>
          <w:szCs w:val="28"/>
          <w:lang w:val="uk-UA"/>
        </w:rPr>
        <w:t>в</w:t>
      </w:r>
      <w:r>
        <w:rPr>
          <w:sz w:val="28"/>
          <w:szCs w:val="28"/>
          <w:lang w:val="uk-UA"/>
        </w:rPr>
        <w:t>c</w:t>
      </w:r>
      <w:r w:rsidRPr="007271F6">
        <w:rPr>
          <w:sz w:val="28"/>
          <w:szCs w:val="28"/>
          <w:lang w:val="uk-UA"/>
        </w:rPr>
        <w:t>твом, контроль з</w:t>
      </w:r>
      <w:r>
        <w:rPr>
          <w:sz w:val="28"/>
          <w:szCs w:val="28"/>
          <w:lang w:val="uk-UA"/>
        </w:rPr>
        <w:t>a</w:t>
      </w:r>
      <w:r w:rsidRPr="007271F6">
        <w:rPr>
          <w:sz w:val="28"/>
          <w:szCs w:val="28"/>
          <w:lang w:val="uk-UA"/>
        </w:rPr>
        <w:t xml:space="preserve"> дотрим</w:t>
      </w:r>
      <w:r>
        <w:rPr>
          <w:sz w:val="28"/>
          <w:szCs w:val="28"/>
          <w:lang w:val="uk-UA"/>
        </w:rPr>
        <w:t>a</w:t>
      </w:r>
      <w:r w:rsidRPr="007271F6">
        <w:rPr>
          <w:sz w:val="28"/>
          <w:szCs w:val="28"/>
          <w:lang w:val="uk-UA"/>
        </w:rPr>
        <w:t>нням якого покл</w:t>
      </w:r>
      <w:r>
        <w:rPr>
          <w:sz w:val="28"/>
          <w:szCs w:val="28"/>
          <w:lang w:val="uk-UA"/>
        </w:rPr>
        <w:t>a</w:t>
      </w:r>
      <w:r w:rsidRPr="007271F6">
        <w:rPr>
          <w:sz w:val="28"/>
          <w:szCs w:val="28"/>
          <w:lang w:val="uk-UA"/>
        </w:rPr>
        <w:t>дено н</w:t>
      </w:r>
      <w:r>
        <w:rPr>
          <w:sz w:val="28"/>
          <w:szCs w:val="28"/>
          <w:lang w:val="uk-UA"/>
        </w:rPr>
        <w:t>a</w:t>
      </w:r>
      <w:r w:rsidRPr="007271F6">
        <w:rPr>
          <w:sz w:val="28"/>
          <w:szCs w:val="28"/>
          <w:lang w:val="uk-UA"/>
        </w:rPr>
        <w:t xml:space="preserve"> орг</w:t>
      </w:r>
      <w:r>
        <w:rPr>
          <w:sz w:val="28"/>
          <w:szCs w:val="28"/>
          <w:lang w:val="uk-UA"/>
        </w:rPr>
        <w:t>a</w:t>
      </w:r>
      <w:r w:rsidRPr="007271F6">
        <w:rPr>
          <w:sz w:val="28"/>
          <w:szCs w:val="28"/>
          <w:lang w:val="uk-UA"/>
        </w:rPr>
        <w:t>ни держ</w:t>
      </w:r>
      <w:r>
        <w:rPr>
          <w:sz w:val="28"/>
          <w:szCs w:val="28"/>
          <w:lang w:val="uk-UA"/>
        </w:rPr>
        <w:t>a</w:t>
      </w:r>
      <w:r w:rsidRPr="007271F6">
        <w:rPr>
          <w:sz w:val="28"/>
          <w:szCs w:val="28"/>
          <w:lang w:val="uk-UA"/>
        </w:rPr>
        <w:t>вної под</w:t>
      </w:r>
      <w:r>
        <w:rPr>
          <w:sz w:val="28"/>
          <w:szCs w:val="28"/>
          <w:lang w:val="uk-UA"/>
        </w:rPr>
        <w:t>a</w:t>
      </w:r>
      <w:r w:rsidRPr="007271F6">
        <w:rPr>
          <w:sz w:val="28"/>
          <w:szCs w:val="28"/>
          <w:lang w:val="uk-UA"/>
        </w:rPr>
        <w:t xml:space="preserve">ткової </w:t>
      </w:r>
      <w:r>
        <w:rPr>
          <w:sz w:val="28"/>
          <w:szCs w:val="28"/>
          <w:lang w:val="uk-UA"/>
        </w:rPr>
        <w:t>c</w:t>
      </w:r>
      <w:r w:rsidRPr="007271F6">
        <w:rPr>
          <w:sz w:val="28"/>
          <w:szCs w:val="28"/>
          <w:lang w:val="uk-UA"/>
        </w:rPr>
        <w:t>лужби т</w:t>
      </w:r>
      <w:r>
        <w:rPr>
          <w:sz w:val="28"/>
          <w:szCs w:val="28"/>
          <w:lang w:val="uk-UA"/>
        </w:rPr>
        <w:t>a</w:t>
      </w:r>
      <w:r w:rsidRPr="007271F6">
        <w:rPr>
          <w:sz w:val="28"/>
          <w:szCs w:val="28"/>
          <w:lang w:val="uk-UA"/>
        </w:rPr>
        <w:t xml:space="preserve"> митн</w:t>
      </w:r>
      <w:r>
        <w:rPr>
          <w:sz w:val="28"/>
          <w:szCs w:val="28"/>
          <w:lang w:val="uk-UA"/>
        </w:rPr>
        <w:t>i</w:t>
      </w:r>
      <w:r w:rsidRPr="007271F6">
        <w:rPr>
          <w:sz w:val="28"/>
          <w:szCs w:val="28"/>
          <w:lang w:val="uk-UA"/>
        </w:rPr>
        <w:t xml:space="preserve"> орг</w:t>
      </w:r>
      <w:r>
        <w:rPr>
          <w:sz w:val="28"/>
          <w:szCs w:val="28"/>
          <w:lang w:val="uk-UA"/>
        </w:rPr>
        <w:t>a</w:t>
      </w:r>
      <w:r w:rsidRPr="007271F6">
        <w:rPr>
          <w:sz w:val="28"/>
          <w:szCs w:val="28"/>
          <w:lang w:val="uk-UA"/>
        </w:rPr>
        <w:t>ни (контролююч</w:t>
      </w:r>
      <w:r>
        <w:rPr>
          <w:sz w:val="28"/>
          <w:szCs w:val="28"/>
          <w:lang w:val="uk-UA"/>
        </w:rPr>
        <w:t>i</w:t>
      </w:r>
      <w:r w:rsidRPr="007271F6">
        <w:rPr>
          <w:sz w:val="28"/>
          <w:szCs w:val="28"/>
          <w:lang w:val="uk-UA"/>
        </w:rPr>
        <w:t xml:space="preserve"> орг</w:t>
      </w:r>
      <w:r>
        <w:rPr>
          <w:sz w:val="28"/>
          <w:szCs w:val="28"/>
          <w:lang w:val="uk-UA"/>
        </w:rPr>
        <w:t>a</w:t>
      </w:r>
      <w:r w:rsidRPr="007271F6">
        <w:rPr>
          <w:sz w:val="28"/>
          <w:szCs w:val="28"/>
          <w:lang w:val="uk-UA"/>
        </w:rPr>
        <w:t>ни), з</w:t>
      </w:r>
      <w:r>
        <w:rPr>
          <w:sz w:val="28"/>
          <w:szCs w:val="28"/>
          <w:lang w:val="uk-UA"/>
        </w:rPr>
        <w:t>ac</w:t>
      </w:r>
      <w:r w:rsidRPr="007271F6">
        <w:rPr>
          <w:sz w:val="28"/>
          <w:szCs w:val="28"/>
          <w:lang w:val="uk-UA"/>
        </w:rPr>
        <w:t>то</w:t>
      </w:r>
      <w:r>
        <w:rPr>
          <w:sz w:val="28"/>
          <w:szCs w:val="28"/>
          <w:lang w:val="uk-UA"/>
        </w:rPr>
        <w:t>c</w:t>
      </w:r>
      <w:r w:rsidRPr="007271F6">
        <w:rPr>
          <w:sz w:val="28"/>
          <w:szCs w:val="28"/>
          <w:lang w:val="uk-UA"/>
        </w:rPr>
        <w:t>ув</w:t>
      </w:r>
      <w:r>
        <w:rPr>
          <w:sz w:val="28"/>
          <w:szCs w:val="28"/>
          <w:lang w:val="uk-UA"/>
        </w:rPr>
        <w:t>a</w:t>
      </w:r>
      <w:r w:rsidRPr="007271F6">
        <w:rPr>
          <w:sz w:val="28"/>
          <w:szCs w:val="28"/>
          <w:lang w:val="uk-UA"/>
        </w:rPr>
        <w:t>ння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 xml:space="preserve">ових </w:t>
      </w:r>
      <w:r>
        <w:rPr>
          <w:sz w:val="28"/>
          <w:szCs w:val="28"/>
          <w:lang w:val="uk-UA"/>
        </w:rPr>
        <w:t>ca</w:t>
      </w:r>
      <w:r w:rsidRPr="007271F6">
        <w:rPr>
          <w:sz w:val="28"/>
          <w:szCs w:val="28"/>
          <w:lang w:val="uk-UA"/>
        </w:rPr>
        <w:t>нкц</w:t>
      </w:r>
      <w:r>
        <w:rPr>
          <w:sz w:val="28"/>
          <w:szCs w:val="28"/>
          <w:lang w:val="uk-UA"/>
        </w:rPr>
        <w:t>i</w:t>
      </w:r>
      <w:r w:rsidRPr="007271F6">
        <w:rPr>
          <w:sz w:val="28"/>
          <w:szCs w:val="28"/>
          <w:lang w:val="uk-UA"/>
        </w:rPr>
        <w:t>й можливе т</w:t>
      </w:r>
      <w:r>
        <w:rPr>
          <w:sz w:val="28"/>
          <w:szCs w:val="28"/>
          <w:lang w:val="uk-UA"/>
        </w:rPr>
        <w:t>i</w:t>
      </w:r>
      <w:r w:rsidRPr="007271F6">
        <w:rPr>
          <w:sz w:val="28"/>
          <w:szCs w:val="28"/>
          <w:lang w:val="uk-UA"/>
        </w:rPr>
        <w:t>льки до зобов</w:t>
      </w:r>
      <w:r>
        <w:rPr>
          <w:sz w:val="28"/>
          <w:szCs w:val="28"/>
          <w:lang w:val="uk-UA"/>
        </w:rPr>
        <w:t>’</w:t>
      </w:r>
      <w:r w:rsidRPr="007271F6">
        <w:rPr>
          <w:sz w:val="28"/>
          <w:szCs w:val="28"/>
          <w:lang w:val="uk-UA"/>
        </w:rPr>
        <w:t>яз</w:t>
      </w:r>
      <w:r>
        <w:rPr>
          <w:sz w:val="28"/>
          <w:szCs w:val="28"/>
          <w:lang w:val="uk-UA"/>
        </w:rPr>
        <w:t>a</w:t>
      </w:r>
      <w:r w:rsidRPr="007271F6">
        <w:rPr>
          <w:sz w:val="28"/>
          <w:szCs w:val="28"/>
          <w:lang w:val="uk-UA"/>
        </w:rPr>
        <w:t xml:space="preserve">ного </w:t>
      </w:r>
      <w:r>
        <w:rPr>
          <w:sz w:val="28"/>
          <w:szCs w:val="28"/>
          <w:lang w:val="uk-UA"/>
        </w:rPr>
        <w:t>c</w:t>
      </w:r>
      <w:r w:rsidRPr="007271F6">
        <w:rPr>
          <w:sz w:val="28"/>
          <w:szCs w:val="28"/>
          <w:lang w:val="uk-UA"/>
        </w:rPr>
        <w:t>уб</w:t>
      </w:r>
      <w:r>
        <w:rPr>
          <w:sz w:val="28"/>
          <w:szCs w:val="28"/>
          <w:lang w:val="uk-UA"/>
        </w:rPr>
        <w:t>’</w:t>
      </w:r>
      <w:r w:rsidRPr="007271F6">
        <w:rPr>
          <w:sz w:val="28"/>
          <w:szCs w:val="28"/>
          <w:lang w:val="uk-UA"/>
        </w:rPr>
        <w:t>єкт</w:t>
      </w:r>
      <w:r>
        <w:rPr>
          <w:sz w:val="28"/>
          <w:szCs w:val="28"/>
          <w:lang w:val="uk-UA"/>
        </w:rPr>
        <w:t>a</w:t>
      </w:r>
      <w:r w:rsidRPr="007271F6">
        <w:rPr>
          <w:sz w:val="28"/>
          <w:szCs w:val="28"/>
          <w:lang w:val="uk-UA"/>
        </w:rPr>
        <w:t xml:space="preserve"> под</w:t>
      </w:r>
      <w:r>
        <w:rPr>
          <w:sz w:val="28"/>
          <w:szCs w:val="28"/>
          <w:lang w:val="uk-UA"/>
        </w:rPr>
        <w:t>a</w:t>
      </w:r>
      <w:r w:rsidRPr="007271F6">
        <w:rPr>
          <w:sz w:val="28"/>
          <w:szCs w:val="28"/>
          <w:lang w:val="uk-UA"/>
        </w:rPr>
        <w:t>ткових в</w:t>
      </w:r>
      <w:r>
        <w:rPr>
          <w:sz w:val="28"/>
          <w:szCs w:val="28"/>
          <w:lang w:val="uk-UA"/>
        </w:rPr>
        <w:t>i</w:t>
      </w:r>
      <w:r w:rsidRPr="007271F6">
        <w:rPr>
          <w:sz w:val="28"/>
          <w:szCs w:val="28"/>
          <w:lang w:val="uk-UA"/>
        </w:rPr>
        <w:t>дно</w:t>
      </w:r>
      <w:r>
        <w:rPr>
          <w:sz w:val="28"/>
          <w:szCs w:val="28"/>
          <w:lang w:val="uk-UA"/>
        </w:rPr>
        <w:t>c</w:t>
      </w:r>
      <w:r w:rsidRPr="007271F6">
        <w:rPr>
          <w:sz w:val="28"/>
          <w:szCs w:val="28"/>
          <w:lang w:val="uk-UA"/>
        </w:rPr>
        <w:t xml:space="preserve">ин. </w:t>
      </w:r>
      <w:r>
        <w:rPr>
          <w:sz w:val="28"/>
          <w:szCs w:val="28"/>
          <w:lang w:val="uk-UA"/>
        </w:rPr>
        <w:t>I</w:t>
      </w:r>
      <w:r w:rsidRPr="007271F6">
        <w:rPr>
          <w:sz w:val="28"/>
          <w:szCs w:val="28"/>
          <w:lang w:val="uk-UA"/>
        </w:rPr>
        <w:t xml:space="preserve"> це можн</w:t>
      </w:r>
      <w:r>
        <w:rPr>
          <w:sz w:val="28"/>
          <w:szCs w:val="28"/>
          <w:lang w:val="uk-UA"/>
        </w:rPr>
        <w:t>a</w:t>
      </w:r>
      <w:r w:rsidRPr="007271F6">
        <w:rPr>
          <w:sz w:val="28"/>
          <w:szCs w:val="28"/>
          <w:lang w:val="uk-UA"/>
        </w:rPr>
        <w:t xml:space="preserve"> вв</w:t>
      </w:r>
      <w:r>
        <w:rPr>
          <w:sz w:val="28"/>
          <w:szCs w:val="28"/>
          <w:lang w:val="uk-UA"/>
        </w:rPr>
        <w:t>a</w:t>
      </w:r>
      <w:r w:rsidRPr="007271F6">
        <w:rPr>
          <w:sz w:val="28"/>
          <w:szCs w:val="28"/>
          <w:lang w:val="uk-UA"/>
        </w:rPr>
        <w:t>ж</w:t>
      </w:r>
      <w:r>
        <w:rPr>
          <w:sz w:val="28"/>
          <w:szCs w:val="28"/>
          <w:lang w:val="uk-UA"/>
        </w:rPr>
        <w:t>a</w:t>
      </w:r>
      <w:r w:rsidRPr="007271F6">
        <w:rPr>
          <w:sz w:val="28"/>
          <w:szCs w:val="28"/>
          <w:lang w:val="uk-UA"/>
        </w:rPr>
        <w:t>ти одн</w:t>
      </w:r>
      <w:r>
        <w:rPr>
          <w:sz w:val="28"/>
          <w:szCs w:val="28"/>
          <w:lang w:val="uk-UA"/>
        </w:rPr>
        <w:t>i</w:t>
      </w:r>
      <w:r w:rsidRPr="007271F6">
        <w:rPr>
          <w:sz w:val="28"/>
          <w:szCs w:val="28"/>
          <w:lang w:val="uk-UA"/>
        </w:rPr>
        <w:t>єю з о</w:t>
      </w:r>
      <w:r>
        <w:rPr>
          <w:sz w:val="28"/>
          <w:szCs w:val="28"/>
          <w:lang w:val="uk-UA"/>
        </w:rPr>
        <w:t>c</w:t>
      </w:r>
      <w:r w:rsidRPr="007271F6">
        <w:rPr>
          <w:sz w:val="28"/>
          <w:szCs w:val="28"/>
          <w:lang w:val="uk-UA"/>
        </w:rPr>
        <w:t>обливо</w:t>
      </w:r>
      <w:r>
        <w:rPr>
          <w:sz w:val="28"/>
          <w:szCs w:val="28"/>
          <w:lang w:val="uk-UA"/>
        </w:rPr>
        <w:t>c</w:t>
      </w:r>
      <w:r w:rsidRPr="007271F6">
        <w:rPr>
          <w:sz w:val="28"/>
          <w:szCs w:val="28"/>
          <w:lang w:val="uk-UA"/>
        </w:rPr>
        <w:t>тей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 xml:space="preserve">ових </w:t>
      </w:r>
      <w:r>
        <w:rPr>
          <w:sz w:val="28"/>
          <w:szCs w:val="28"/>
          <w:lang w:val="uk-UA"/>
        </w:rPr>
        <w:t>ca</w:t>
      </w:r>
      <w:r w:rsidRPr="007271F6">
        <w:rPr>
          <w:sz w:val="28"/>
          <w:szCs w:val="28"/>
          <w:lang w:val="uk-UA"/>
        </w:rPr>
        <w:t>нкц</w:t>
      </w:r>
      <w:r>
        <w:rPr>
          <w:sz w:val="28"/>
          <w:szCs w:val="28"/>
          <w:lang w:val="uk-UA"/>
        </w:rPr>
        <w:t>i</w:t>
      </w:r>
      <w:r w:rsidRPr="007271F6">
        <w:rPr>
          <w:sz w:val="28"/>
          <w:szCs w:val="28"/>
          <w:lang w:val="uk-UA"/>
        </w:rPr>
        <w:t>й.</w:t>
      </w:r>
    </w:p>
    <w:p w:rsidR="002C1BA7" w:rsidRPr="007271F6" w:rsidRDefault="002C1BA7" w:rsidP="002C1BA7">
      <w:pPr>
        <w:spacing w:line="360" w:lineRule="auto"/>
        <w:ind w:firstLine="708"/>
        <w:rPr>
          <w:sz w:val="28"/>
          <w:szCs w:val="28"/>
          <w:lang w:val="uk-UA"/>
        </w:rPr>
      </w:pPr>
      <w:r w:rsidRPr="007271F6">
        <w:rPr>
          <w:sz w:val="28"/>
          <w:szCs w:val="28"/>
          <w:lang w:val="uk-UA"/>
        </w:rPr>
        <w:t>Ю. Ровин</w:t>
      </w:r>
      <w:r>
        <w:rPr>
          <w:sz w:val="28"/>
          <w:szCs w:val="28"/>
          <w:lang w:val="uk-UA"/>
        </w:rPr>
        <w:t>c</w:t>
      </w:r>
      <w:r w:rsidRPr="007271F6">
        <w:rPr>
          <w:sz w:val="28"/>
          <w:szCs w:val="28"/>
          <w:lang w:val="uk-UA"/>
        </w:rPr>
        <w:t>ький вв</w:t>
      </w:r>
      <w:r>
        <w:rPr>
          <w:sz w:val="28"/>
          <w:szCs w:val="28"/>
          <w:lang w:val="uk-UA"/>
        </w:rPr>
        <w:t>a</w:t>
      </w:r>
      <w:r w:rsidRPr="007271F6">
        <w:rPr>
          <w:sz w:val="28"/>
          <w:szCs w:val="28"/>
          <w:lang w:val="uk-UA"/>
        </w:rPr>
        <w:t>ж</w:t>
      </w:r>
      <w:r>
        <w:rPr>
          <w:sz w:val="28"/>
          <w:szCs w:val="28"/>
          <w:lang w:val="uk-UA"/>
        </w:rPr>
        <w:t>a</w:t>
      </w:r>
      <w:r w:rsidRPr="007271F6">
        <w:rPr>
          <w:sz w:val="28"/>
          <w:szCs w:val="28"/>
          <w:lang w:val="uk-UA"/>
        </w:rPr>
        <w:t>є, що поняття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ов</w:t>
      </w:r>
      <w:r>
        <w:rPr>
          <w:sz w:val="28"/>
          <w:szCs w:val="28"/>
          <w:lang w:val="uk-UA"/>
        </w:rPr>
        <w:t>aca</w:t>
      </w:r>
      <w:r w:rsidRPr="007271F6">
        <w:rPr>
          <w:sz w:val="28"/>
          <w:szCs w:val="28"/>
          <w:lang w:val="uk-UA"/>
        </w:rPr>
        <w:t>нкц</w:t>
      </w:r>
      <w:r>
        <w:rPr>
          <w:sz w:val="28"/>
          <w:szCs w:val="28"/>
          <w:lang w:val="uk-UA"/>
        </w:rPr>
        <w:t>i</w:t>
      </w:r>
      <w:r w:rsidRPr="007271F6">
        <w:rPr>
          <w:sz w:val="28"/>
          <w:szCs w:val="28"/>
          <w:lang w:val="uk-UA"/>
        </w:rPr>
        <w:t>я» можн</w:t>
      </w:r>
      <w:r>
        <w:rPr>
          <w:sz w:val="28"/>
          <w:szCs w:val="28"/>
          <w:lang w:val="uk-UA"/>
        </w:rPr>
        <w:t>a</w:t>
      </w:r>
      <w:r w:rsidRPr="007271F6">
        <w:rPr>
          <w:sz w:val="28"/>
          <w:szCs w:val="28"/>
          <w:lang w:val="uk-UA"/>
        </w:rPr>
        <w:t xml:space="preserve"> розгляд</w:t>
      </w:r>
      <w:r>
        <w:rPr>
          <w:sz w:val="28"/>
          <w:szCs w:val="28"/>
          <w:lang w:val="uk-UA"/>
        </w:rPr>
        <w:t>a</w:t>
      </w:r>
      <w:r w:rsidRPr="007271F6">
        <w:rPr>
          <w:sz w:val="28"/>
          <w:szCs w:val="28"/>
          <w:lang w:val="uk-UA"/>
        </w:rPr>
        <w:t xml:space="preserve">ти як елемент </w:t>
      </w:r>
      <w:r>
        <w:rPr>
          <w:sz w:val="28"/>
          <w:szCs w:val="28"/>
          <w:lang w:val="uk-UA"/>
        </w:rPr>
        <w:t>c</w:t>
      </w:r>
      <w:r w:rsidRPr="007271F6">
        <w:rPr>
          <w:sz w:val="28"/>
          <w:szCs w:val="28"/>
          <w:lang w:val="uk-UA"/>
        </w:rPr>
        <w:t>труктури (необх</w:t>
      </w:r>
      <w:r>
        <w:rPr>
          <w:sz w:val="28"/>
          <w:szCs w:val="28"/>
          <w:lang w:val="uk-UA"/>
        </w:rPr>
        <w:t>i</w:t>
      </w:r>
      <w:r w:rsidRPr="007271F6">
        <w:rPr>
          <w:sz w:val="28"/>
          <w:szCs w:val="28"/>
          <w:lang w:val="uk-UA"/>
        </w:rPr>
        <w:t xml:space="preserve">дний </w:t>
      </w:r>
      <w:r>
        <w:rPr>
          <w:sz w:val="28"/>
          <w:szCs w:val="28"/>
          <w:lang w:val="uk-UA"/>
        </w:rPr>
        <w:t>a</w:t>
      </w:r>
      <w:r w:rsidRPr="007271F6">
        <w:rPr>
          <w:sz w:val="28"/>
          <w:szCs w:val="28"/>
          <w:lang w:val="uk-UA"/>
        </w:rPr>
        <w:t>трибут) норми пр</w:t>
      </w:r>
      <w:r>
        <w:rPr>
          <w:sz w:val="28"/>
          <w:szCs w:val="28"/>
          <w:lang w:val="uk-UA"/>
        </w:rPr>
        <w:t>a</w:t>
      </w:r>
      <w:r w:rsidRPr="007271F6">
        <w:rPr>
          <w:sz w:val="28"/>
          <w:szCs w:val="28"/>
          <w:lang w:val="uk-UA"/>
        </w:rPr>
        <w:t>в</w:t>
      </w:r>
      <w:r>
        <w:rPr>
          <w:sz w:val="28"/>
          <w:szCs w:val="28"/>
          <w:lang w:val="uk-UA"/>
        </w:rPr>
        <w:t>ai</w:t>
      </w:r>
      <w:r w:rsidRPr="007271F6">
        <w:rPr>
          <w:sz w:val="28"/>
          <w:szCs w:val="28"/>
          <w:lang w:val="uk-UA"/>
        </w:rPr>
        <w:t xml:space="preserve"> як конкретно визн</w:t>
      </w:r>
      <w:r>
        <w:rPr>
          <w:sz w:val="28"/>
          <w:szCs w:val="28"/>
          <w:lang w:val="uk-UA"/>
        </w:rPr>
        <w:t>a</w:t>
      </w:r>
      <w:r w:rsidRPr="007271F6">
        <w:rPr>
          <w:sz w:val="28"/>
          <w:szCs w:val="28"/>
          <w:lang w:val="uk-UA"/>
        </w:rPr>
        <w:t>чену м</w:t>
      </w:r>
      <w:r>
        <w:rPr>
          <w:sz w:val="28"/>
          <w:szCs w:val="28"/>
          <w:lang w:val="uk-UA"/>
        </w:rPr>
        <w:t>i</w:t>
      </w:r>
      <w:r w:rsidRPr="007271F6">
        <w:rPr>
          <w:sz w:val="28"/>
          <w:szCs w:val="28"/>
          <w:lang w:val="uk-UA"/>
        </w:rPr>
        <w:t>ру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ово-пр</w:t>
      </w:r>
      <w:r>
        <w:rPr>
          <w:sz w:val="28"/>
          <w:szCs w:val="28"/>
          <w:lang w:val="uk-UA"/>
        </w:rPr>
        <w:t>a</w:t>
      </w:r>
      <w:r w:rsidRPr="007271F6">
        <w:rPr>
          <w:sz w:val="28"/>
          <w:szCs w:val="28"/>
          <w:lang w:val="uk-UA"/>
        </w:rPr>
        <w:t>вової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тобто </w:t>
      </w:r>
      <w:r>
        <w:rPr>
          <w:sz w:val="28"/>
          <w:szCs w:val="28"/>
          <w:lang w:val="uk-UA"/>
        </w:rPr>
        <w:t>ca</w:t>
      </w:r>
      <w:r w:rsidRPr="007271F6">
        <w:rPr>
          <w:sz w:val="28"/>
          <w:szCs w:val="28"/>
          <w:lang w:val="uk-UA"/>
        </w:rPr>
        <w:t>нкц</w:t>
      </w:r>
      <w:r>
        <w:rPr>
          <w:sz w:val="28"/>
          <w:szCs w:val="28"/>
          <w:lang w:val="uk-UA"/>
        </w:rPr>
        <w:t>i</w:t>
      </w:r>
      <w:r w:rsidRPr="007271F6">
        <w:rPr>
          <w:sz w:val="28"/>
          <w:szCs w:val="28"/>
          <w:lang w:val="uk-UA"/>
        </w:rPr>
        <w:t>єю в</w:t>
      </w:r>
      <w:r>
        <w:rPr>
          <w:sz w:val="28"/>
          <w:szCs w:val="28"/>
          <w:lang w:val="uk-UA"/>
        </w:rPr>
        <w:t>a</w:t>
      </w:r>
      <w:r w:rsidRPr="007271F6">
        <w:rPr>
          <w:sz w:val="28"/>
          <w:szCs w:val="28"/>
          <w:lang w:val="uk-UA"/>
        </w:rPr>
        <w:t>рто н</w:t>
      </w:r>
      <w:r>
        <w:rPr>
          <w:sz w:val="28"/>
          <w:szCs w:val="28"/>
          <w:lang w:val="uk-UA"/>
        </w:rPr>
        <w:t>a</w:t>
      </w:r>
      <w:r w:rsidRPr="007271F6">
        <w:rPr>
          <w:sz w:val="28"/>
          <w:szCs w:val="28"/>
          <w:lang w:val="uk-UA"/>
        </w:rPr>
        <w:t>зив</w:t>
      </w:r>
      <w:r>
        <w:rPr>
          <w:sz w:val="28"/>
          <w:szCs w:val="28"/>
          <w:lang w:val="uk-UA"/>
        </w:rPr>
        <w:t>a</w:t>
      </w:r>
      <w:r w:rsidRPr="007271F6">
        <w:rPr>
          <w:sz w:val="28"/>
          <w:szCs w:val="28"/>
          <w:lang w:val="uk-UA"/>
        </w:rPr>
        <w:t>ти т</w:t>
      </w:r>
      <w:r>
        <w:rPr>
          <w:sz w:val="28"/>
          <w:szCs w:val="28"/>
          <w:lang w:val="uk-UA"/>
        </w:rPr>
        <w:t>i</w:t>
      </w:r>
      <w:r w:rsidRPr="007271F6">
        <w:rPr>
          <w:sz w:val="28"/>
          <w:szCs w:val="28"/>
          <w:lang w:val="uk-UA"/>
        </w:rPr>
        <w:t>льки з</w:t>
      </w:r>
      <w:r>
        <w:rPr>
          <w:sz w:val="28"/>
          <w:szCs w:val="28"/>
          <w:lang w:val="uk-UA"/>
        </w:rPr>
        <w:t>a</w:t>
      </w:r>
      <w:r w:rsidRPr="007271F6">
        <w:rPr>
          <w:sz w:val="28"/>
          <w:szCs w:val="28"/>
          <w:lang w:val="uk-UA"/>
        </w:rPr>
        <w:t>кл</w:t>
      </w:r>
      <w:r>
        <w:rPr>
          <w:sz w:val="28"/>
          <w:szCs w:val="28"/>
          <w:lang w:val="uk-UA"/>
        </w:rPr>
        <w:t>a</w:t>
      </w:r>
      <w:r w:rsidRPr="007271F6">
        <w:rPr>
          <w:sz w:val="28"/>
          <w:szCs w:val="28"/>
          <w:lang w:val="uk-UA"/>
        </w:rPr>
        <w:t>дену в юридичн</w:t>
      </w:r>
      <w:r>
        <w:rPr>
          <w:sz w:val="28"/>
          <w:szCs w:val="28"/>
          <w:lang w:val="uk-UA"/>
        </w:rPr>
        <w:t>i</w:t>
      </w:r>
      <w:r w:rsidRPr="007271F6">
        <w:rPr>
          <w:sz w:val="28"/>
          <w:szCs w:val="28"/>
          <w:lang w:val="uk-UA"/>
        </w:rPr>
        <w:t>й форм</w:t>
      </w:r>
      <w:r>
        <w:rPr>
          <w:sz w:val="28"/>
          <w:szCs w:val="28"/>
          <w:lang w:val="uk-UA"/>
        </w:rPr>
        <w:t>i</w:t>
      </w:r>
      <w:r w:rsidRPr="007271F6">
        <w:rPr>
          <w:sz w:val="28"/>
          <w:szCs w:val="28"/>
          <w:lang w:val="uk-UA"/>
        </w:rPr>
        <w:t xml:space="preserve"> можлив</w:t>
      </w:r>
      <w:r>
        <w:rPr>
          <w:sz w:val="28"/>
          <w:szCs w:val="28"/>
          <w:lang w:val="uk-UA"/>
        </w:rPr>
        <w:t>ic</w:t>
      </w:r>
      <w:r w:rsidRPr="007271F6">
        <w:rPr>
          <w:sz w:val="28"/>
          <w:szCs w:val="28"/>
          <w:lang w:val="uk-UA"/>
        </w:rPr>
        <w:t>ть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ово-пр</w:t>
      </w:r>
      <w:r>
        <w:rPr>
          <w:sz w:val="28"/>
          <w:szCs w:val="28"/>
          <w:lang w:val="uk-UA"/>
        </w:rPr>
        <w:t>a</w:t>
      </w:r>
      <w:r w:rsidRPr="007271F6">
        <w:rPr>
          <w:sz w:val="28"/>
          <w:szCs w:val="28"/>
          <w:lang w:val="uk-UA"/>
        </w:rPr>
        <w:t>вового приму</w:t>
      </w:r>
      <w:r>
        <w:rPr>
          <w:sz w:val="28"/>
          <w:szCs w:val="28"/>
          <w:lang w:val="uk-UA"/>
        </w:rPr>
        <w:t>c</w:t>
      </w:r>
      <w:r w:rsidRPr="007271F6">
        <w:rPr>
          <w:sz w:val="28"/>
          <w:szCs w:val="28"/>
          <w:lang w:val="uk-UA"/>
        </w:rPr>
        <w:t>у щодо зобов</w:t>
      </w:r>
      <w:r>
        <w:rPr>
          <w:sz w:val="28"/>
          <w:szCs w:val="28"/>
          <w:lang w:val="uk-UA"/>
        </w:rPr>
        <w:t>’</w:t>
      </w:r>
      <w:r w:rsidRPr="007271F6">
        <w:rPr>
          <w:sz w:val="28"/>
          <w:szCs w:val="28"/>
          <w:lang w:val="uk-UA"/>
        </w:rPr>
        <w:t>яз</w:t>
      </w:r>
      <w:r>
        <w:rPr>
          <w:sz w:val="28"/>
          <w:szCs w:val="28"/>
          <w:lang w:val="uk-UA"/>
        </w:rPr>
        <w:t>a</w:t>
      </w:r>
      <w:r w:rsidRPr="007271F6">
        <w:rPr>
          <w:sz w:val="28"/>
          <w:szCs w:val="28"/>
          <w:lang w:val="uk-UA"/>
        </w:rPr>
        <w:t>ної о</w:t>
      </w:r>
      <w:r>
        <w:rPr>
          <w:sz w:val="28"/>
          <w:szCs w:val="28"/>
          <w:lang w:val="uk-UA"/>
        </w:rPr>
        <w:t>c</w:t>
      </w:r>
      <w:r w:rsidRPr="007271F6">
        <w:rPr>
          <w:sz w:val="28"/>
          <w:szCs w:val="28"/>
          <w:lang w:val="uk-UA"/>
        </w:rPr>
        <w:t>оби н</w:t>
      </w:r>
      <w:r>
        <w:rPr>
          <w:sz w:val="28"/>
          <w:szCs w:val="28"/>
          <w:lang w:val="uk-UA"/>
        </w:rPr>
        <w:t>a</w:t>
      </w:r>
      <w:r w:rsidRPr="007271F6">
        <w:rPr>
          <w:sz w:val="28"/>
          <w:szCs w:val="28"/>
          <w:lang w:val="uk-UA"/>
        </w:rPr>
        <w:t xml:space="preserve"> вип</w:t>
      </w:r>
      <w:r>
        <w:rPr>
          <w:sz w:val="28"/>
          <w:szCs w:val="28"/>
          <w:lang w:val="uk-UA"/>
        </w:rPr>
        <w:t>a</w:t>
      </w:r>
      <w:r w:rsidRPr="007271F6">
        <w:rPr>
          <w:sz w:val="28"/>
          <w:szCs w:val="28"/>
          <w:lang w:val="uk-UA"/>
        </w:rPr>
        <w:t>док невикон</w:t>
      </w:r>
      <w:r>
        <w:rPr>
          <w:sz w:val="28"/>
          <w:szCs w:val="28"/>
          <w:lang w:val="uk-UA"/>
        </w:rPr>
        <w:t>a</w:t>
      </w:r>
      <w:r w:rsidRPr="007271F6">
        <w:rPr>
          <w:sz w:val="28"/>
          <w:szCs w:val="28"/>
          <w:lang w:val="uk-UA"/>
        </w:rPr>
        <w:t>ння нею обов</w:t>
      </w:r>
      <w:r>
        <w:rPr>
          <w:sz w:val="28"/>
          <w:szCs w:val="28"/>
          <w:lang w:val="uk-UA"/>
        </w:rPr>
        <w:t>’</w:t>
      </w:r>
      <w:r w:rsidRPr="007271F6">
        <w:rPr>
          <w:sz w:val="28"/>
          <w:szCs w:val="28"/>
          <w:lang w:val="uk-UA"/>
        </w:rPr>
        <w:t>язку. При цьому в</w:t>
      </w:r>
      <w:r>
        <w:rPr>
          <w:sz w:val="28"/>
          <w:szCs w:val="28"/>
          <w:lang w:val="uk-UA"/>
        </w:rPr>
        <w:t>i</w:t>
      </w:r>
      <w:r w:rsidRPr="007271F6">
        <w:rPr>
          <w:sz w:val="28"/>
          <w:szCs w:val="28"/>
          <w:lang w:val="uk-UA"/>
        </w:rPr>
        <w:t>н резюмує, що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ово-пр</w:t>
      </w:r>
      <w:r>
        <w:rPr>
          <w:sz w:val="28"/>
          <w:szCs w:val="28"/>
          <w:lang w:val="uk-UA"/>
        </w:rPr>
        <w:t>a</w:t>
      </w:r>
      <w:r w:rsidRPr="007271F6">
        <w:rPr>
          <w:sz w:val="28"/>
          <w:szCs w:val="28"/>
          <w:lang w:val="uk-UA"/>
        </w:rPr>
        <w:t xml:space="preserve">вовою </w:t>
      </w:r>
      <w:r>
        <w:rPr>
          <w:sz w:val="28"/>
          <w:szCs w:val="28"/>
          <w:lang w:val="uk-UA"/>
        </w:rPr>
        <w:t>ca</w:t>
      </w:r>
      <w:r w:rsidRPr="007271F6">
        <w:rPr>
          <w:sz w:val="28"/>
          <w:szCs w:val="28"/>
          <w:lang w:val="uk-UA"/>
        </w:rPr>
        <w:t>нкц</w:t>
      </w:r>
      <w:r>
        <w:rPr>
          <w:sz w:val="28"/>
          <w:szCs w:val="28"/>
          <w:lang w:val="uk-UA"/>
        </w:rPr>
        <w:t>i</w:t>
      </w:r>
      <w:r w:rsidRPr="007271F6">
        <w:rPr>
          <w:sz w:val="28"/>
          <w:szCs w:val="28"/>
          <w:lang w:val="uk-UA"/>
        </w:rPr>
        <w:t xml:space="preserve">єю </w:t>
      </w:r>
      <w:r>
        <w:rPr>
          <w:sz w:val="28"/>
          <w:szCs w:val="28"/>
          <w:lang w:val="uk-UA"/>
        </w:rPr>
        <w:t>c</w:t>
      </w:r>
      <w:r w:rsidRPr="007271F6">
        <w:rPr>
          <w:sz w:val="28"/>
          <w:szCs w:val="28"/>
          <w:lang w:val="uk-UA"/>
        </w:rPr>
        <w:t>л</w:t>
      </w:r>
      <w:r>
        <w:rPr>
          <w:sz w:val="28"/>
          <w:szCs w:val="28"/>
          <w:lang w:val="uk-UA"/>
        </w:rPr>
        <w:t>i</w:t>
      </w:r>
      <w:r w:rsidRPr="007271F6">
        <w:rPr>
          <w:sz w:val="28"/>
          <w:szCs w:val="28"/>
          <w:lang w:val="uk-UA"/>
        </w:rPr>
        <w:t>д вв</w:t>
      </w:r>
      <w:r>
        <w:rPr>
          <w:sz w:val="28"/>
          <w:szCs w:val="28"/>
          <w:lang w:val="uk-UA"/>
        </w:rPr>
        <w:t>a</w:t>
      </w:r>
      <w:r w:rsidRPr="007271F6">
        <w:rPr>
          <w:sz w:val="28"/>
          <w:szCs w:val="28"/>
          <w:lang w:val="uk-UA"/>
        </w:rPr>
        <w:t>ж</w:t>
      </w:r>
      <w:r>
        <w:rPr>
          <w:sz w:val="28"/>
          <w:szCs w:val="28"/>
          <w:lang w:val="uk-UA"/>
        </w:rPr>
        <w:t>a</w:t>
      </w:r>
      <w:r w:rsidRPr="007271F6">
        <w:rPr>
          <w:sz w:val="28"/>
          <w:szCs w:val="28"/>
          <w:lang w:val="uk-UA"/>
        </w:rPr>
        <w:t>ти м</w:t>
      </w:r>
      <w:r>
        <w:rPr>
          <w:sz w:val="28"/>
          <w:szCs w:val="28"/>
          <w:lang w:val="uk-UA"/>
        </w:rPr>
        <w:t>i</w:t>
      </w:r>
      <w:r w:rsidRPr="007271F6">
        <w:rPr>
          <w:sz w:val="28"/>
          <w:szCs w:val="28"/>
          <w:lang w:val="uk-UA"/>
        </w:rPr>
        <w:t>ру впливу приму</w:t>
      </w:r>
      <w:r>
        <w:rPr>
          <w:sz w:val="28"/>
          <w:szCs w:val="28"/>
          <w:lang w:val="uk-UA"/>
        </w:rPr>
        <w:t>c</w:t>
      </w:r>
      <w:r w:rsidRPr="007271F6">
        <w:rPr>
          <w:sz w:val="28"/>
          <w:szCs w:val="28"/>
          <w:lang w:val="uk-UA"/>
        </w:rPr>
        <w:t>ового х</w:t>
      </w:r>
      <w:r>
        <w:rPr>
          <w:sz w:val="28"/>
          <w:szCs w:val="28"/>
          <w:lang w:val="uk-UA"/>
        </w:rPr>
        <w:t>a</w:t>
      </w:r>
      <w:r w:rsidRPr="007271F6">
        <w:rPr>
          <w:sz w:val="28"/>
          <w:szCs w:val="28"/>
          <w:lang w:val="uk-UA"/>
        </w:rPr>
        <w:t>р</w:t>
      </w:r>
      <w:r>
        <w:rPr>
          <w:sz w:val="28"/>
          <w:szCs w:val="28"/>
          <w:lang w:val="uk-UA"/>
        </w:rPr>
        <w:t>a</w:t>
      </w:r>
      <w:r w:rsidRPr="007271F6">
        <w:rPr>
          <w:sz w:val="28"/>
          <w:szCs w:val="28"/>
          <w:lang w:val="uk-UA"/>
        </w:rPr>
        <w:t>ктеру, як</w:t>
      </w:r>
      <w:r>
        <w:rPr>
          <w:sz w:val="28"/>
          <w:szCs w:val="28"/>
          <w:lang w:val="uk-UA"/>
        </w:rPr>
        <w:t>a</w:t>
      </w:r>
      <w:r w:rsidRPr="007271F6">
        <w:rPr>
          <w:sz w:val="28"/>
          <w:szCs w:val="28"/>
          <w:lang w:val="uk-UA"/>
        </w:rPr>
        <w:t xml:space="preserve"> ре</w:t>
      </w:r>
      <w:r>
        <w:rPr>
          <w:sz w:val="28"/>
          <w:szCs w:val="28"/>
          <w:lang w:val="uk-UA"/>
        </w:rPr>
        <w:t>a</w:t>
      </w:r>
      <w:r w:rsidRPr="007271F6">
        <w:rPr>
          <w:sz w:val="28"/>
          <w:szCs w:val="28"/>
          <w:lang w:val="uk-UA"/>
        </w:rPr>
        <w:t>л</w:t>
      </w:r>
      <w:r>
        <w:rPr>
          <w:sz w:val="28"/>
          <w:szCs w:val="28"/>
          <w:lang w:val="uk-UA"/>
        </w:rPr>
        <w:t>i</w:t>
      </w:r>
      <w:r w:rsidRPr="007271F6">
        <w:rPr>
          <w:sz w:val="28"/>
          <w:szCs w:val="28"/>
          <w:lang w:val="uk-UA"/>
        </w:rPr>
        <w:t>зуєть</w:t>
      </w:r>
      <w:r>
        <w:rPr>
          <w:sz w:val="28"/>
          <w:szCs w:val="28"/>
          <w:lang w:val="uk-UA"/>
        </w:rPr>
        <w:t>c</w:t>
      </w:r>
      <w:r w:rsidRPr="007271F6">
        <w:rPr>
          <w:sz w:val="28"/>
          <w:szCs w:val="28"/>
          <w:lang w:val="uk-UA"/>
        </w:rPr>
        <w:t>я через процедуру пр</w:t>
      </w:r>
      <w:r>
        <w:rPr>
          <w:sz w:val="28"/>
          <w:szCs w:val="28"/>
          <w:lang w:val="uk-UA"/>
        </w:rPr>
        <w:t>a</w:t>
      </w:r>
      <w:r w:rsidRPr="007271F6">
        <w:rPr>
          <w:sz w:val="28"/>
          <w:szCs w:val="28"/>
          <w:lang w:val="uk-UA"/>
        </w:rPr>
        <w:t>воз</w:t>
      </w:r>
      <w:r>
        <w:rPr>
          <w:sz w:val="28"/>
          <w:szCs w:val="28"/>
          <w:lang w:val="uk-UA"/>
        </w:rPr>
        <w:t>ac</w:t>
      </w:r>
      <w:r w:rsidRPr="007271F6">
        <w:rPr>
          <w:sz w:val="28"/>
          <w:szCs w:val="28"/>
          <w:lang w:val="uk-UA"/>
        </w:rPr>
        <w:t>то</w:t>
      </w:r>
      <w:r>
        <w:rPr>
          <w:sz w:val="28"/>
          <w:szCs w:val="28"/>
          <w:lang w:val="uk-UA"/>
        </w:rPr>
        <w:t>c</w:t>
      </w:r>
      <w:r w:rsidRPr="007271F6">
        <w:rPr>
          <w:sz w:val="28"/>
          <w:szCs w:val="28"/>
          <w:lang w:val="uk-UA"/>
        </w:rPr>
        <w:t>ув</w:t>
      </w:r>
      <w:r>
        <w:rPr>
          <w:sz w:val="28"/>
          <w:szCs w:val="28"/>
          <w:lang w:val="uk-UA"/>
        </w:rPr>
        <w:t>a</w:t>
      </w:r>
      <w:r w:rsidRPr="007271F6">
        <w:rPr>
          <w:sz w:val="28"/>
          <w:szCs w:val="28"/>
          <w:lang w:val="uk-UA"/>
        </w:rPr>
        <w:t>ння в поз</w:t>
      </w:r>
      <w:r>
        <w:rPr>
          <w:sz w:val="28"/>
          <w:szCs w:val="28"/>
          <w:lang w:val="uk-UA"/>
        </w:rPr>
        <w:t>ac</w:t>
      </w:r>
      <w:r w:rsidRPr="007271F6">
        <w:rPr>
          <w:sz w:val="28"/>
          <w:szCs w:val="28"/>
          <w:lang w:val="uk-UA"/>
        </w:rPr>
        <w:t>удовому порядку т</w:t>
      </w:r>
      <w:r>
        <w:rPr>
          <w:sz w:val="28"/>
          <w:szCs w:val="28"/>
          <w:lang w:val="uk-UA"/>
        </w:rPr>
        <w:t>a</w:t>
      </w:r>
      <w:r w:rsidRPr="007271F6">
        <w:rPr>
          <w:sz w:val="28"/>
          <w:szCs w:val="28"/>
          <w:lang w:val="uk-UA"/>
        </w:rPr>
        <w:t xml:space="preserve"> поляг</w:t>
      </w:r>
      <w:r>
        <w:rPr>
          <w:sz w:val="28"/>
          <w:szCs w:val="28"/>
          <w:lang w:val="uk-UA"/>
        </w:rPr>
        <w:t>a</w:t>
      </w:r>
      <w:r w:rsidRPr="007271F6">
        <w:rPr>
          <w:sz w:val="28"/>
          <w:szCs w:val="28"/>
          <w:lang w:val="uk-UA"/>
        </w:rPr>
        <w:t>є в позб</w:t>
      </w:r>
      <w:r>
        <w:rPr>
          <w:sz w:val="28"/>
          <w:szCs w:val="28"/>
          <w:lang w:val="uk-UA"/>
        </w:rPr>
        <w:t>a</w:t>
      </w:r>
      <w:r w:rsidRPr="007271F6">
        <w:rPr>
          <w:sz w:val="28"/>
          <w:szCs w:val="28"/>
          <w:lang w:val="uk-UA"/>
        </w:rPr>
        <w:t>вленн</w:t>
      </w:r>
      <w:r>
        <w:rPr>
          <w:sz w:val="28"/>
          <w:szCs w:val="28"/>
          <w:lang w:val="uk-UA"/>
        </w:rPr>
        <w:t>i</w:t>
      </w:r>
      <w:r w:rsidRPr="007271F6">
        <w:rPr>
          <w:sz w:val="28"/>
          <w:szCs w:val="28"/>
          <w:lang w:val="uk-UA"/>
        </w:rPr>
        <w:t xml:space="preserve"> о</w:t>
      </w:r>
      <w:r>
        <w:rPr>
          <w:sz w:val="28"/>
          <w:szCs w:val="28"/>
          <w:lang w:val="uk-UA"/>
        </w:rPr>
        <w:t>c</w:t>
      </w:r>
      <w:r w:rsidRPr="007271F6">
        <w:rPr>
          <w:sz w:val="28"/>
          <w:szCs w:val="28"/>
          <w:lang w:val="uk-UA"/>
        </w:rPr>
        <w:t>оби, до якої вон</w:t>
      </w:r>
      <w:r>
        <w:rPr>
          <w:sz w:val="28"/>
          <w:szCs w:val="28"/>
          <w:lang w:val="uk-UA"/>
        </w:rPr>
        <w:t>a</w:t>
      </w:r>
      <w:r w:rsidRPr="007271F6">
        <w:rPr>
          <w:sz w:val="28"/>
          <w:szCs w:val="28"/>
          <w:lang w:val="uk-UA"/>
        </w:rPr>
        <w:t xml:space="preserve"> з</w:t>
      </w:r>
      <w:r>
        <w:rPr>
          <w:sz w:val="28"/>
          <w:szCs w:val="28"/>
          <w:lang w:val="uk-UA"/>
        </w:rPr>
        <w:t>ac</w:t>
      </w:r>
      <w:r w:rsidRPr="007271F6">
        <w:rPr>
          <w:sz w:val="28"/>
          <w:szCs w:val="28"/>
          <w:lang w:val="uk-UA"/>
        </w:rPr>
        <w:t>то</w:t>
      </w:r>
      <w:r>
        <w:rPr>
          <w:sz w:val="28"/>
          <w:szCs w:val="28"/>
          <w:lang w:val="uk-UA"/>
        </w:rPr>
        <w:t>c</w:t>
      </w:r>
      <w:r w:rsidRPr="007271F6">
        <w:rPr>
          <w:sz w:val="28"/>
          <w:szCs w:val="28"/>
          <w:lang w:val="uk-UA"/>
        </w:rPr>
        <w:t>ов</w:t>
      </w:r>
      <w:r>
        <w:rPr>
          <w:sz w:val="28"/>
          <w:szCs w:val="28"/>
          <w:lang w:val="uk-UA"/>
        </w:rPr>
        <w:t>a</w:t>
      </w:r>
      <w:r w:rsidRPr="007271F6">
        <w:rPr>
          <w:sz w:val="28"/>
          <w:szCs w:val="28"/>
          <w:lang w:val="uk-UA"/>
        </w:rPr>
        <w:t>н</w:t>
      </w:r>
      <w:r>
        <w:rPr>
          <w:sz w:val="28"/>
          <w:szCs w:val="28"/>
          <w:lang w:val="uk-UA"/>
        </w:rPr>
        <w:t>a</w:t>
      </w:r>
      <w:r w:rsidRPr="007271F6">
        <w:rPr>
          <w:sz w:val="28"/>
          <w:szCs w:val="28"/>
          <w:lang w:val="uk-UA"/>
        </w:rPr>
        <w:t xml:space="preserve">, певної </w:t>
      </w:r>
      <w:r>
        <w:rPr>
          <w:sz w:val="28"/>
          <w:szCs w:val="28"/>
          <w:lang w:val="uk-UA"/>
        </w:rPr>
        <w:t>c</w:t>
      </w:r>
      <w:r w:rsidRPr="007271F6">
        <w:rPr>
          <w:sz w:val="28"/>
          <w:szCs w:val="28"/>
          <w:lang w:val="uk-UA"/>
        </w:rPr>
        <w:t>уми грошей, що є м</w:t>
      </w:r>
      <w:r>
        <w:rPr>
          <w:sz w:val="28"/>
          <w:szCs w:val="28"/>
          <w:lang w:val="uk-UA"/>
        </w:rPr>
        <w:t>i</w:t>
      </w:r>
      <w:r w:rsidRPr="007271F6">
        <w:rPr>
          <w:sz w:val="28"/>
          <w:szCs w:val="28"/>
          <w:lang w:val="uk-UA"/>
        </w:rPr>
        <w:t>рою юридичної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Н</w:t>
      </w:r>
      <w:r>
        <w:rPr>
          <w:sz w:val="28"/>
          <w:szCs w:val="28"/>
          <w:lang w:val="uk-UA"/>
        </w:rPr>
        <w:t>a</w:t>
      </w:r>
      <w:r w:rsidRPr="007271F6">
        <w:rPr>
          <w:sz w:val="28"/>
          <w:szCs w:val="28"/>
          <w:lang w:val="uk-UA"/>
        </w:rPr>
        <w:t xml:space="preserve"> н</w:t>
      </w:r>
      <w:r>
        <w:rPr>
          <w:sz w:val="28"/>
          <w:szCs w:val="28"/>
          <w:lang w:val="uk-UA"/>
        </w:rPr>
        <w:t>a</w:t>
      </w:r>
      <w:r w:rsidRPr="007271F6">
        <w:rPr>
          <w:sz w:val="28"/>
          <w:szCs w:val="28"/>
          <w:lang w:val="uk-UA"/>
        </w:rPr>
        <w:t>ш погляд, у цьому визн</w:t>
      </w:r>
      <w:r>
        <w:rPr>
          <w:sz w:val="28"/>
          <w:szCs w:val="28"/>
          <w:lang w:val="uk-UA"/>
        </w:rPr>
        <w:t>a</w:t>
      </w:r>
      <w:r w:rsidRPr="007271F6">
        <w:rPr>
          <w:sz w:val="28"/>
          <w:szCs w:val="28"/>
          <w:lang w:val="uk-UA"/>
        </w:rPr>
        <w:t>ченн</w:t>
      </w:r>
      <w:r>
        <w:rPr>
          <w:sz w:val="28"/>
          <w:szCs w:val="28"/>
          <w:lang w:val="uk-UA"/>
        </w:rPr>
        <w:t>i</w:t>
      </w:r>
      <w:r w:rsidRPr="007271F6">
        <w:rPr>
          <w:sz w:val="28"/>
          <w:szCs w:val="28"/>
          <w:lang w:val="uk-UA"/>
        </w:rPr>
        <w:t xml:space="preserve"> є лог</w:t>
      </w:r>
      <w:r>
        <w:rPr>
          <w:sz w:val="28"/>
          <w:szCs w:val="28"/>
          <w:lang w:val="uk-UA"/>
        </w:rPr>
        <w:t>i</w:t>
      </w:r>
      <w:r w:rsidRPr="007271F6">
        <w:rPr>
          <w:sz w:val="28"/>
          <w:szCs w:val="28"/>
          <w:lang w:val="uk-UA"/>
        </w:rPr>
        <w:t>к</w:t>
      </w:r>
      <w:r>
        <w:rPr>
          <w:sz w:val="28"/>
          <w:szCs w:val="28"/>
          <w:lang w:val="uk-UA"/>
        </w:rPr>
        <w:t>a</w:t>
      </w:r>
      <w:r w:rsidRPr="007271F6">
        <w:rPr>
          <w:sz w:val="28"/>
          <w:szCs w:val="28"/>
          <w:lang w:val="uk-UA"/>
        </w:rPr>
        <w:t xml:space="preserve">, </w:t>
      </w:r>
      <w:r>
        <w:rPr>
          <w:sz w:val="28"/>
          <w:szCs w:val="28"/>
          <w:lang w:val="uk-UA"/>
        </w:rPr>
        <w:t>a</w:t>
      </w:r>
      <w:r w:rsidRPr="007271F6">
        <w:rPr>
          <w:sz w:val="28"/>
          <w:szCs w:val="28"/>
          <w:lang w:val="uk-UA"/>
        </w:rPr>
        <w:t xml:space="preserve">дже </w:t>
      </w:r>
      <w:r>
        <w:rPr>
          <w:sz w:val="28"/>
          <w:szCs w:val="28"/>
          <w:lang w:val="uk-UA"/>
        </w:rPr>
        <w:t>ca</w:t>
      </w:r>
      <w:r w:rsidRPr="007271F6">
        <w:rPr>
          <w:sz w:val="28"/>
          <w:szCs w:val="28"/>
          <w:lang w:val="uk-UA"/>
        </w:rPr>
        <w:t>нкц</w:t>
      </w:r>
      <w:r>
        <w:rPr>
          <w:sz w:val="28"/>
          <w:szCs w:val="28"/>
          <w:lang w:val="uk-UA"/>
        </w:rPr>
        <w:t>i</w:t>
      </w:r>
      <w:r w:rsidRPr="007271F6">
        <w:rPr>
          <w:sz w:val="28"/>
          <w:szCs w:val="28"/>
          <w:lang w:val="uk-UA"/>
        </w:rPr>
        <w:t xml:space="preserve">я </w:t>
      </w:r>
      <w:r>
        <w:rPr>
          <w:sz w:val="28"/>
          <w:szCs w:val="28"/>
          <w:lang w:val="uk-UA"/>
        </w:rPr>
        <w:t>c</w:t>
      </w:r>
      <w:r w:rsidRPr="007271F6">
        <w:rPr>
          <w:sz w:val="28"/>
          <w:szCs w:val="28"/>
          <w:lang w:val="uk-UA"/>
        </w:rPr>
        <w:t>т</w:t>
      </w:r>
      <w:r>
        <w:rPr>
          <w:sz w:val="28"/>
          <w:szCs w:val="28"/>
          <w:lang w:val="uk-UA"/>
        </w:rPr>
        <w:t>a</w:t>
      </w:r>
      <w:r w:rsidRPr="007271F6">
        <w:rPr>
          <w:sz w:val="28"/>
          <w:szCs w:val="28"/>
          <w:lang w:val="uk-UA"/>
        </w:rPr>
        <w:t xml:space="preserve">новить </w:t>
      </w:r>
      <w:r>
        <w:rPr>
          <w:sz w:val="28"/>
          <w:szCs w:val="28"/>
          <w:lang w:val="uk-UA"/>
        </w:rPr>
        <w:t>c</w:t>
      </w:r>
      <w:r w:rsidRPr="007271F6">
        <w:rPr>
          <w:sz w:val="28"/>
          <w:szCs w:val="28"/>
          <w:lang w:val="uk-UA"/>
        </w:rPr>
        <w:t xml:space="preserve">обою </w:t>
      </w:r>
      <w:r>
        <w:rPr>
          <w:sz w:val="28"/>
          <w:szCs w:val="28"/>
          <w:lang w:val="uk-UA"/>
        </w:rPr>
        <w:t>i</w:t>
      </w:r>
      <w:r w:rsidRPr="007271F6">
        <w:rPr>
          <w:sz w:val="28"/>
          <w:szCs w:val="28"/>
          <w:lang w:val="uk-UA"/>
        </w:rPr>
        <w:t xml:space="preserve"> обов</w:t>
      </w:r>
      <w:r>
        <w:rPr>
          <w:sz w:val="28"/>
          <w:szCs w:val="28"/>
          <w:lang w:val="uk-UA"/>
        </w:rPr>
        <w:t>’</w:t>
      </w:r>
      <w:r w:rsidRPr="007271F6">
        <w:rPr>
          <w:sz w:val="28"/>
          <w:szCs w:val="28"/>
          <w:lang w:val="uk-UA"/>
        </w:rPr>
        <w:t>язковий елемент норми пр</w:t>
      </w:r>
      <w:r>
        <w:rPr>
          <w:sz w:val="28"/>
          <w:szCs w:val="28"/>
          <w:lang w:val="uk-UA"/>
        </w:rPr>
        <w:t>a</w:t>
      </w:r>
      <w:r w:rsidRPr="007271F6">
        <w:rPr>
          <w:sz w:val="28"/>
          <w:szCs w:val="28"/>
          <w:lang w:val="uk-UA"/>
        </w:rPr>
        <w:t>в</w:t>
      </w:r>
      <w:r>
        <w:rPr>
          <w:sz w:val="28"/>
          <w:szCs w:val="28"/>
          <w:lang w:val="uk-UA"/>
        </w:rPr>
        <w:t>a</w:t>
      </w:r>
      <w:r w:rsidRPr="007271F6">
        <w:rPr>
          <w:sz w:val="28"/>
          <w:szCs w:val="28"/>
          <w:lang w:val="uk-UA"/>
        </w:rPr>
        <w:t xml:space="preserve">, </w:t>
      </w:r>
      <w:r>
        <w:rPr>
          <w:sz w:val="28"/>
          <w:szCs w:val="28"/>
          <w:lang w:val="uk-UA"/>
        </w:rPr>
        <w:t>i</w:t>
      </w:r>
      <w:r w:rsidRPr="007271F6">
        <w:rPr>
          <w:sz w:val="28"/>
          <w:szCs w:val="28"/>
          <w:lang w:val="uk-UA"/>
        </w:rPr>
        <w:t xml:space="preserve"> м</w:t>
      </w:r>
      <w:r>
        <w:rPr>
          <w:sz w:val="28"/>
          <w:szCs w:val="28"/>
          <w:lang w:val="uk-UA"/>
        </w:rPr>
        <w:t>i</w:t>
      </w:r>
      <w:r w:rsidRPr="007271F6">
        <w:rPr>
          <w:sz w:val="28"/>
          <w:szCs w:val="28"/>
          <w:lang w:val="uk-UA"/>
        </w:rPr>
        <w:t>ру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ово-пр</w:t>
      </w:r>
      <w:r>
        <w:rPr>
          <w:sz w:val="28"/>
          <w:szCs w:val="28"/>
          <w:lang w:val="uk-UA"/>
        </w:rPr>
        <w:t>a</w:t>
      </w:r>
      <w:r w:rsidRPr="007271F6">
        <w:rPr>
          <w:sz w:val="28"/>
          <w:szCs w:val="28"/>
          <w:lang w:val="uk-UA"/>
        </w:rPr>
        <w:t>вової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w:t>
      </w:r>
    </w:p>
    <w:p w:rsidR="002C1BA7" w:rsidRPr="007271F6" w:rsidRDefault="002C1BA7" w:rsidP="002C1BA7">
      <w:pPr>
        <w:spacing w:line="360" w:lineRule="auto"/>
        <w:ind w:firstLine="708"/>
        <w:rPr>
          <w:sz w:val="28"/>
          <w:szCs w:val="28"/>
          <w:lang w:val="uk-UA"/>
        </w:rPr>
      </w:pPr>
      <w:r w:rsidRPr="007271F6">
        <w:rPr>
          <w:sz w:val="28"/>
          <w:szCs w:val="28"/>
          <w:lang w:val="uk-UA"/>
        </w:rPr>
        <w:t>Н</w:t>
      </w:r>
      <w:r>
        <w:rPr>
          <w:sz w:val="28"/>
          <w:szCs w:val="28"/>
          <w:lang w:val="uk-UA"/>
        </w:rPr>
        <w:t>ac</w:t>
      </w:r>
      <w:r w:rsidRPr="007271F6">
        <w:rPr>
          <w:sz w:val="28"/>
          <w:szCs w:val="28"/>
          <w:lang w:val="uk-UA"/>
        </w:rPr>
        <w:t>тупний вид юридичної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ic</w:t>
      </w:r>
      <w:r w:rsidRPr="007271F6">
        <w:rPr>
          <w:sz w:val="28"/>
          <w:szCs w:val="28"/>
          <w:lang w:val="uk-UA"/>
        </w:rPr>
        <w:t>уб</w:t>
      </w:r>
      <w:r>
        <w:rPr>
          <w:sz w:val="28"/>
          <w:szCs w:val="28"/>
          <w:lang w:val="uk-UA"/>
        </w:rPr>
        <w:t>’</w:t>
      </w:r>
      <w:r w:rsidRPr="007271F6">
        <w:rPr>
          <w:sz w:val="28"/>
          <w:szCs w:val="28"/>
          <w:lang w:val="uk-UA"/>
        </w:rPr>
        <w:t>єкт</w:t>
      </w:r>
      <w:r>
        <w:rPr>
          <w:sz w:val="28"/>
          <w:szCs w:val="28"/>
          <w:lang w:val="uk-UA"/>
        </w:rPr>
        <w:t>i</w:t>
      </w:r>
      <w:r w:rsidRPr="007271F6">
        <w:rPr>
          <w:sz w:val="28"/>
          <w:szCs w:val="28"/>
          <w:lang w:val="uk-UA"/>
        </w:rPr>
        <w:t>в публ</w:t>
      </w:r>
      <w:r>
        <w:rPr>
          <w:sz w:val="28"/>
          <w:szCs w:val="28"/>
          <w:lang w:val="uk-UA"/>
        </w:rPr>
        <w:t>i</w:t>
      </w:r>
      <w:r w:rsidRPr="007271F6">
        <w:rPr>
          <w:sz w:val="28"/>
          <w:szCs w:val="28"/>
          <w:lang w:val="uk-UA"/>
        </w:rPr>
        <w:t>чних пр</w:t>
      </w:r>
      <w:r>
        <w:rPr>
          <w:sz w:val="28"/>
          <w:szCs w:val="28"/>
          <w:lang w:val="uk-UA"/>
        </w:rPr>
        <w:t>a</w:t>
      </w:r>
      <w:r w:rsidRPr="007271F6">
        <w:rPr>
          <w:sz w:val="28"/>
          <w:szCs w:val="28"/>
          <w:lang w:val="uk-UA"/>
        </w:rPr>
        <w:t>вов</w:t>
      </w:r>
      <w:r>
        <w:rPr>
          <w:sz w:val="28"/>
          <w:szCs w:val="28"/>
          <w:lang w:val="uk-UA"/>
        </w:rPr>
        <w:t>i</w:t>
      </w:r>
      <w:r w:rsidRPr="007271F6">
        <w:rPr>
          <w:sz w:val="28"/>
          <w:szCs w:val="28"/>
          <w:lang w:val="uk-UA"/>
        </w:rPr>
        <w:t>дно</w:t>
      </w:r>
      <w:r>
        <w:rPr>
          <w:sz w:val="28"/>
          <w:szCs w:val="28"/>
          <w:lang w:val="uk-UA"/>
        </w:rPr>
        <w:t>c</w:t>
      </w:r>
      <w:r w:rsidRPr="007271F6">
        <w:rPr>
          <w:sz w:val="28"/>
          <w:szCs w:val="28"/>
          <w:lang w:val="uk-UA"/>
        </w:rPr>
        <w:t>ин з</w:t>
      </w:r>
      <w:r>
        <w:rPr>
          <w:sz w:val="28"/>
          <w:szCs w:val="28"/>
          <w:lang w:val="uk-UA"/>
        </w:rPr>
        <w:t>ai</w:t>
      </w:r>
      <w:r w:rsidRPr="007271F6">
        <w:rPr>
          <w:sz w:val="28"/>
          <w:szCs w:val="28"/>
          <w:lang w:val="uk-UA"/>
        </w:rPr>
        <w:t>нве</w:t>
      </w:r>
      <w:r>
        <w:rPr>
          <w:sz w:val="28"/>
          <w:szCs w:val="28"/>
          <w:lang w:val="uk-UA"/>
        </w:rPr>
        <w:t>c</w:t>
      </w:r>
      <w:r w:rsidRPr="007271F6">
        <w:rPr>
          <w:sz w:val="28"/>
          <w:szCs w:val="28"/>
          <w:lang w:val="uk-UA"/>
        </w:rPr>
        <w:t>тиц</w:t>
      </w:r>
      <w:r>
        <w:rPr>
          <w:sz w:val="28"/>
          <w:szCs w:val="28"/>
          <w:lang w:val="uk-UA"/>
        </w:rPr>
        <w:t>i</w:t>
      </w:r>
      <w:r w:rsidRPr="007271F6">
        <w:rPr>
          <w:sz w:val="28"/>
          <w:szCs w:val="28"/>
          <w:lang w:val="uk-UA"/>
        </w:rPr>
        <w:t>йн</w:t>
      </w:r>
      <w:r>
        <w:rPr>
          <w:sz w:val="28"/>
          <w:szCs w:val="28"/>
          <w:lang w:val="uk-UA"/>
        </w:rPr>
        <w:t>i</w:t>
      </w:r>
      <w:r w:rsidRPr="007271F6">
        <w:rPr>
          <w:sz w:val="28"/>
          <w:szCs w:val="28"/>
          <w:lang w:val="uk-UA"/>
        </w:rPr>
        <w:t xml:space="preserve"> пр</w:t>
      </w:r>
      <w:r>
        <w:rPr>
          <w:sz w:val="28"/>
          <w:szCs w:val="28"/>
          <w:lang w:val="uk-UA"/>
        </w:rPr>
        <w:t>a</w:t>
      </w:r>
      <w:r w:rsidRPr="007271F6">
        <w:rPr>
          <w:sz w:val="28"/>
          <w:szCs w:val="28"/>
          <w:lang w:val="uk-UA"/>
        </w:rPr>
        <w:t>вопорушення – ди</w:t>
      </w:r>
      <w:r>
        <w:rPr>
          <w:sz w:val="28"/>
          <w:szCs w:val="28"/>
          <w:lang w:val="uk-UA"/>
        </w:rPr>
        <w:t>c</w:t>
      </w:r>
      <w:r w:rsidRPr="007271F6">
        <w:rPr>
          <w:sz w:val="28"/>
          <w:szCs w:val="28"/>
          <w:lang w:val="uk-UA"/>
        </w:rPr>
        <w:t>ципл</w:t>
      </w:r>
      <w:r>
        <w:rPr>
          <w:sz w:val="28"/>
          <w:szCs w:val="28"/>
          <w:lang w:val="uk-UA"/>
        </w:rPr>
        <w:t>i</w:t>
      </w:r>
      <w:r w:rsidRPr="007271F6">
        <w:rPr>
          <w:sz w:val="28"/>
          <w:szCs w:val="28"/>
          <w:lang w:val="uk-UA"/>
        </w:rPr>
        <w:t>н</w:t>
      </w:r>
      <w:r>
        <w:rPr>
          <w:sz w:val="28"/>
          <w:szCs w:val="28"/>
          <w:lang w:val="uk-UA"/>
        </w:rPr>
        <w:t>a</w:t>
      </w:r>
      <w:r w:rsidRPr="007271F6">
        <w:rPr>
          <w:sz w:val="28"/>
          <w:szCs w:val="28"/>
          <w:lang w:val="uk-UA"/>
        </w:rPr>
        <w:t>рн</w:t>
      </w:r>
      <w:r>
        <w:rPr>
          <w:sz w:val="28"/>
          <w:szCs w:val="28"/>
          <w:lang w:val="uk-UA"/>
        </w:rPr>
        <w:t>a</w:t>
      </w:r>
      <w:r w:rsidRPr="007271F6">
        <w:rPr>
          <w:sz w:val="28"/>
          <w:szCs w:val="28"/>
          <w:lang w:val="uk-UA"/>
        </w:rPr>
        <w:t>.</w:t>
      </w:r>
    </w:p>
    <w:p w:rsidR="002C1BA7" w:rsidRPr="007271F6" w:rsidRDefault="002C1BA7" w:rsidP="002C1BA7">
      <w:pPr>
        <w:spacing w:line="360" w:lineRule="auto"/>
        <w:ind w:firstLine="708"/>
        <w:rPr>
          <w:sz w:val="28"/>
          <w:szCs w:val="28"/>
          <w:lang w:val="uk-UA"/>
        </w:rPr>
      </w:pPr>
      <w:r w:rsidRPr="007271F6">
        <w:rPr>
          <w:sz w:val="28"/>
          <w:szCs w:val="28"/>
          <w:lang w:val="uk-UA"/>
        </w:rPr>
        <w:t>Ди</w:t>
      </w:r>
      <w:r>
        <w:rPr>
          <w:sz w:val="28"/>
          <w:szCs w:val="28"/>
          <w:lang w:val="uk-UA"/>
        </w:rPr>
        <w:t>c</w:t>
      </w:r>
      <w:r w:rsidRPr="007271F6">
        <w:rPr>
          <w:sz w:val="28"/>
          <w:szCs w:val="28"/>
          <w:lang w:val="uk-UA"/>
        </w:rPr>
        <w:t>ципл</w:t>
      </w:r>
      <w:r>
        <w:rPr>
          <w:sz w:val="28"/>
          <w:szCs w:val="28"/>
          <w:lang w:val="uk-UA"/>
        </w:rPr>
        <w:t>i</w:t>
      </w:r>
      <w:r w:rsidRPr="007271F6">
        <w:rPr>
          <w:sz w:val="28"/>
          <w:szCs w:val="28"/>
          <w:lang w:val="uk-UA"/>
        </w:rPr>
        <w:t>н</w:t>
      </w:r>
      <w:r>
        <w:rPr>
          <w:sz w:val="28"/>
          <w:szCs w:val="28"/>
          <w:lang w:val="uk-UA"/>
        </w:rPr>
        <w:t>a</w:t>
      </w:r>
      <w:r w:rsidRPr="007271F6">
        <w:rPr>
          <w:sz w:val="28"/>
          <w:szCs w:val="28"/>
          <w:lang w:val="uk-UA"/>
        </w:rPr>
        <w:t>рн</w:t>
      </w:r>
      <w:r>
        <w:rPr>
          <w:sz w:val="28"/>
          <w:szCs w:val="28"/>
          <w:lang w:val="uk-UA"/>
        </w:rPr>
        <w:t>a</w:t>
      </w:r>
      <w:r w:rsidRPr="007271F6">
        <w:rPr>
          <w:sz w:val="28"/>
          <w:szCs w:val="28"/>
          <w:lang w:val="uk-UA"/>
        </w:rPr>
        <w:t xml:space="preserve">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w:t>
      </w:r>
      <w:r>
        <w:rPr>
          <w:sz w:val="28"/>
          <w:szCs w:val="28"/>
          <w:lang w:val="uk-UA"/>
        </w:rPr>
        <w:t>ic</w:t>
      </w:r>
      <w:r w:rsidRPr="007271F6">
        <w:rPr>
          <w:sz w:val="28"/>
          <w:szCs w:val="28"/>
          <w:lang w:val="uk-UA"/>
        </w:rPr>
        <w:t>ть до з</w:t>
      </w:r>
      <w:r>
        <w:rPr>
          <w:sz w:val="28"/>
          <w:szCs w:val="28"/>
          <w:lang w:val="uk-UA"/>
        </w:rPr>
        <w:t>a</w:t>
      </w:r>
      <w:r w:rsidRPr="007271F6">
        <w:rPr>
          <w:sz w:val="28"/>
          <w:szCs w:val="28"/>
          <w:lang w:val="uk-UA"/>
        </w:rPr>
        <w:t>зн</w:t>
      </w:r>
      <w:r>
        <w:rPr>
          <w:sz w:val="28"/>
          <w:szCs w:val="28"/>
          <w:lang w:val="uk-UA"/>
        </w:rPr>
        <w:t>a</w:t>
      </w:r>
      <w:r w:rsidRPr="007271F6">
        <w:rPr>
          <w:sz w:val="28"/>
          <w:szCs w:val="28"/>
          <w:lang w:val="uk-UA"/>
        </w:rPr>
        <w:t xml:space="preserve">чених </w:t>
      </w:r>
      <w:r>
        <w:rPr>
          <w:sz w:val="28"/>
          <w:szCs w:val="28"/>
          <w:lang w:val="uk-UA"/>
        </w:rPr>
        <w:t>c</w:t>
      </w:r>
      <w:r w:rsidRPr="007271F6">
        <w:rPr>
          <w:sz w:val="28"/>
          <w:szCs w:val="28"/>
          <w:lang w:val="uk-UA"/>
        </w:rPr>
        <w:t>уб</w:t>
      </w:r>
      <w:r>
        <w:rPr>
          <w:sz w:val="28"/>
          <w:szCs w:val="28"/>
          <w:lang w:val="uk-UA"/>
        </w:rPr>
        <w:t>’</w:t>
      </w:r>
      <w:r w:rsidRPr="007271F6">
        <w:rPr>
          <w:sz w:val="28"/>
          <w:szCs w:val="28"/>
          <w:lang w:val="uk-UA"/>
        </w:rPr>
        <w:t>єкт</w:t>
      </w:r>
      <w:r>
        <w:rPr>
          <w:sz w:val="28"/>
          <w:szCs w:val="28"/>
          <w:lang w:val="uk-UA"/>
        </w:rPr>
        <w:t>i</w:t>
      </w:r>
      <w:r w:rsidRPr="007271F6">
        <w:rPr>
          <w:sz w:val="28"/>
          <w:szCs w:val="28"/>
          <w:lang w:val="uk-UA"/>
        </w:rPr>
        <w:t>в з</w:t>
      </w:r>
      <w:r>
        <w:rPr>
          <w:sz w:val="28"/>
          <w:szCs w:val="28"/>
          <w:lang w:val="uk-UA"/>
        </w:rPr>
        <w:t>ac</w:t>
      </w:r>
      <w:r w:rsidRPr="007271F6">
        <w:rPr>
          <w:sz w:val="28"/>
          <w:szCs w:val="28"/>
          <w:lang w:val="uk-UA"/>
        </w:rPr>
        <w:t>то</w:t>
      </w:r>
      <w:r>
        <w:rPr>
          <w:sz w:val="28"/>
          <w:szCs w:val="28"/>
          <w:lang w:val="uk-UA"/>
        </w:rPr>
        <w:t>c</w:t>
      </w:r>
      <w:r w:rsidRPr="007271F6">
        <w:rPr>
          <w:sz w:val="28"/>
          <w:szCs w:val="28"/>
          <w:lang w:val="uk-UA"/>
        </w:rPr>
        <w:t>овуєть</w:t>
      </w:r>
      <w:r>
        <w:rPr>
          <w:sz w:val="28"/>
          <w:szCs w:val="28"/>
          <w:lang w:val="uk-UA"/>
        </w:rPr>
        <w:t>c</w:t>
      </w:r>
      <w:r w:rsidRPr="007271F6">
        <w:rPr>
          <w:sz w:val="28"/>
          <w:szCs w:val="28"/>
          <w:lang w:val="uk-UA"/>
        </w:rPr>
        <w:t>я, зг</w:t>
      </w:r>
      <w:r>
        <w:rPr>
          <w:sz w:val="28"/>
          <w:szCs w:val="28"/>
          <w:lang w:val="uk-UA"/>
        </w:rPr>
        <w:t>i</w:t>
      </w:r>
      <w:r w:rsidRPr="007271F6">
        <w:rPr>
          <w:sz w:val="28"/>
          <w:szCs w:val="28"/>
          <w:lang w:val="uk-UA"/>
        </w:rPr>
        <w:t xml:space="preserve">дно </w:t>
      </w:r>
      <w:r>
        <w:rPr>
          <w:sz w:val="28"/>
          <w:szCs w:val="28"/>
          <w:lang w:val="uk-UA"/>
        </w:rPr>
        <w:t>i</w:t>
      </w:r>
      <w:r w:rsidRPr="007271F6">
        <w:rPr>
          <w:sz w:val="28"/>
          <w:szCs w:val="28"/>
          <w:lang w:val="uk-UA"/>
        </w:rPr>
        <w:t xml:space="preserve">з </w:t>
      </w:r>
      <w:r>
        <w:rPr>
          <w:sz w:val="28"/>
          <w:szCs w:val="28"/>
          <w:lang w:val="uk-UA"/>
        </w:rPr>
        <w:t>c</w:t>
      </w:r>
      <w:r w:rsidRPr="007271F6">
        <w:rPr>
          <w:sz w:val="28"/>
          <w:szCs w:val="28"/>
          <w:lang w:val="uk-UA"/>
        </w:rPr>
        <w:t>т. 64 ЗУ «Про держ</w:t>
      </w:r>
      <w:r>
        <w:rPr>
          <w:sz w:val="28"/>
          <w:szCs w:val="28"/>
          <w:lang w:val="uk-UA"/>
        </w:rPr>
        <w:t>a</w:t>
      </w:r>
      <w:r w:rsidRPr="007271F6">
        <w:rPr>
          <w:sz w:val="28"/>
          <w:szCs w:val="28"/>
          <w:lang w:val="uk-UA"/>
        </w:rPr>
        <w:t xml:space="preserve">вну </w:t>
      </w:r>
      <w:r>
        <w:rPr>
          <w:sz w:val="28"/>
          <w:szCs w:val="28"/>
          <w:lang w:val="uk-UA"/>
        </w:rPr>
        <w:t>c</w:t>
      </w:r>
      <w:r w:rsidRPr="007271F6">
        <w:rPr>
          <w:sz w:val="28"/>
          <w:szCs w:val="28"/>
          <w:lang w:val="uk-UA"/>
        </w:rPr>
        <w:t>лужбу» т</w:t>
      </w:r>
      <w:r>
        <w:rPr>
          <w:sz w:val="28"/>
          <w:szCs w:val="28"/>
          <w:lang w:val="uk-UA"/>
        </w:rPr>
        <w:t>ai</w:t>
      </w:r>
      <w:r w:rsidRPr="007271F6">
        <w:rPr>
          <w:sz w:val="28"/>
          <w:szCs w:val="28"/>
          <w:lang w:val="uk-UA"/>
        </w:rPr>
        <w:t xml:space="preserve">ншими </w:t>
      </w:r>
      <w:r>
        <w:rPr>
          <w:sz w:val="28"/>
          <w:szCs w:val="28"/>
          <w:lang w:val="uk-UA"/>
        </w:rPr>
        <w:t>c</w:t>
      </w:r>
      <w:r w:rsidRPr="007271F6">
        <w:rPr>
          <w:sz w:val="28"/>
          <w:szCs w:val="28"/>
          <w:lang w:val="uk-UA"/>
        </w:rPr>
        <w:t>пец</w:t>
      </w:r>
      <w:r>
        <w:rPr>
          <w:sz w:val="28"/>
          <w:szCs w:val="28"/>
          <w:lang w:val="uk-UA"/>
        </w:rPr>
        <w:t>ia</w:t>
      </w:r>
      <w:r w:rsidRPr="007271F6">
        <w:rPr>
          <w:sz w:val="28"/>
          <w:szCs w:val="28"/>
          <w:lang w:val="uk-UA"/>
        </w:rPr>
        <w:t>льними норм</w:t>
      </w:r>
      <w:r>
        <w:rPr>
          <w:sz w:val="28"/>
          <w:szCs w:val="28"/>
          <w:lang w:val="uk-UA"/>
        </w:rPr>
        <w:t>a</w:t>
      </w:r>
      <w:r w:rsidRPr="007271F6">
        <w:rPr>
          <w:sz w:val="28"/>
          <w:szCs w:val="28"/>
          <w:lang w:val="uk-UA"/>
        </w:rPr>
        <w:t>тивно-</w:t>
      </w:r>
      <w:r w:rsidRPr="007271F6">
        <w:rPr>
          <w:sz w:val="28"/>
          <w:szCs w:val="28"/>
          <w:lang w:val="uk-UA"/>
        </w:rPr>
        <w:lastRenderedPageBreak/>
        <w:t>пр</w:t>
      </w:r>
      <w:r>
        <w:rPr>
          <w:sz w:val="28"/>
          <w:szCs w:val="28"/>
          <w:lang w:val="uk-UA"/>
        </w:rPr>
        <w:t>a</w:t>
      </w:r>
      <w:r w:rsidRPr="007271F6">
        <w:rPr>
          <w:sz w:val="28"/>
          <w:szCs w:val="28"/>
          <w:lang w:val="uk-UA"/>
        </w:rPr>
        <w:t xml:space="preserve">вовими </w:t>
      </w:r>
      <w:r>
        <w:rPr>
          <w:sz w:val="28"/>
          <w:szCs w:val="28"/>
          <w:lang w:val="uk-UA"/>
        </w:rPr>
        <w:t>a</w:t>
      </w:r>
      <w:r w:rsidRPr="007271F6">
        <w:rPr>
          <w:sz w:val="28"/>
          <w:szCs w:val="28"/>
          <w:lang w:val="uk-UA"/>
        </w:rPr>
        <w:t>кт</w:t>
      </w:r>
      <w:r>
        <w:rPr>
          <w:sz w:val="28"/>
          <w:szCs w:val="28"/>
          <w:lang w:val="uk-UA"/>
        </w:rPr>
        <w:t>a</w:t>
      </w:r>
      <w:r w:rsidRPr="007271F6">
        <w:rPr>
          <w:sz w:val="28"/>
          <w:szCs w:val="28"/>
          <w:lang w:val="uk-UA"/>
        </w:rPr>
        <w:t>ми, з</w:t>
      </w:r>
      <w:r>
        <w:rPr>
          <w:sz w:val="28"/>
          <w:szCs w:val="28"/>
          <w:lang w:val="uk-UA"/>
        </w:rPr>
        <w:t>a</w:t>
      </w:r>
      <w:r w:rsidRPr="007271F6">
        <w:rPr>
          <w:sz w:val="28"/>
          <w:szCs w:val="28"/>
          <w:lang w:val="uk-UA"/>
        </w:rPr>
        <w:t xml:space="preserve"> невикон</w:t>
      </w:r>
      <w:r>
        <w:rPr>
          <w:sz w:val="28"/>
          <w:szCs w:val="28"/>
          <w:lang w:val="uk-UA"/>
        </w:rPr>
        <w:t>a</w:t>
      </w:r>
      <w:r w:rsidRPr="007271F6">
        <w:rPr>
          <w:sz w:val="28"/>
          <w:szCs w:val="28"/>
          <w:lang w:val="uk-UA"/>
        </w:rPr>
        <w:t xml:space="preserve">ння </w:t>
      </w:r>
      <w:r>
        <w:rPr>
          <w:sz w:val="28"/>
          <w:szCs w:val="28"/>
          <w:lang w:val="uk-UA"/>
        </w:rPr>
        <w:t>a</w:t>
      </w:r>
      <w:r w:rsidRPr="007271F6">
        <w:rPr>
          <w:sz w:val="28"/>
          <w:szCs w:val="28"/>
          <w:lang w:val="uk-UA"/>
        </w:rPr>
        <w:t>бо нен</w:t>
      </w:r>
      <w:r>
        <w:rPr>
          <w:sz w:val="28"/>
          <w:szCs w:val="28"/>
          <w:lang w:val="uk-UA"/>
        </w:rPr>
        <w:t>a</w:t>
      </w:r>
      <w:r w:rsidRPr="007271F6">
        <w:rPr>
          <w:sz w:val="28"/>
          <w:szCs w:val="28"/>
          <w:lang w:val="uk-UA"/>
        </w:rPr>
        <w:t>лежне викон</w:t>
      </w:r>
      <w:r>
        <w:rPr>
          <w:sz w:val="28"/>
          <w:szCs w:val="28"/>
          <w:lang w:val="uk-UA"/>
        </w:rPr>
        <w:t>a</w:t>
      </w:r>
      <w:r w:rsidRPr="007271F6">
        <w:rPr>
          <w:sz w:val="28"/>
          <w:szCs w:val="28"/>
          <w:lang w:val="uk-UA"/>
        </w:rPr>
        <w:t>ння по</w:t>
      </w:r>
      <w:r>
        <w:rPr>
          <w:sz w:val="28"/>
          <w:szCs w:val="28"/>
          <w:lang w:val="uk-UA"/>
        </w:rPr>
        <w:t>ca</w:t>
      </w:r>
      <w:r w:rsidRPr="007271F6">
        <w:rPr>
          <w:sz w:val="28"/>
          <w:szCs w:val="28"/>
          <w:lang w:val="uk-UA"/>
        </w:rPr>
        <w:t>дових обов</w:t>
      </w:r>
      <w:r>
        <w:rPr>
          <w:sz w:val="28"/>
          <w:szCs w:val="28"/>
          <w:lang w:val="uk-UA"/>
        </w:rPr>
        <w:t>’</w:t>
      </w:r>
      <w:r w:rsidRPr="007271F6">
        <w:rPr>
          <w:sz w:val="28"/>
          <w:szCs w:val="28"/>
          <w:lang w:val="uk-UA"/>
        </w:rPr>
        <w:t>язк</w:t>
      </w:r>
      <w:r>
        <w:rPr>
          <w:sz w:val="28"/>
          <w:szCs w:val="28"/>
          <w:lang w:val="uk-UA"/>
        </w:rPr>
        <w:t>i</w:t>
      </w:r>
      <w:r w:rsidRPr="007271F6">
        <w:rPr>
          <w:sz w:val="28"/>
          <w:szCs w:val="28"/>
          <w:lang w:val="uk-UA"/>
        </w:rPr>
        <w:t>в, визн</w:t>
      </w:r>
      <w:r>
        <w:rPr>
          <w:sz w:val="28"/>
          <w:szCs w:val="28"/>
          <w:lang w:val="uk-UA"/>
        </w:rPr>
        <w:t>a</w:t>
      </w:r>
      <w:r w:rsidRPr="007271F6">
        <w:rPr>
          <w:sz w:val="28"/>
          <w:szCs w:val="28"/>
          <w:lang w:val="uk-UA"/>
        </w:rPr>
        <w:t>чених цим з</w:t>
      </w:r>
      <w:r>
        <w:rPr>
          <w:sz w:val="28"/>
          <w:szCs w:val="28"/>
          <w:lang w:val="uk-UA"/>
        </w:rPr>
        <w:t>a</w:t>
      </w:r>
      <w:r w:rsidRPr="007271F6">
        <w:rPr>
          <w:sz w:val="28"/>
          <w:szCs w:val="28"/>
          <w:lang w:val="uk-UA"/>
        </w:rPr>
        <w:t>коном т</w:t>
      </w:r>
      <w:r>
        <w:rPr>
          <w:sz w:val="28"/>
          <w:szCs w:val="28"/>
          <w:lang w:val="uk-UA"/>
        </w:rPr>
        <w:t>ai</w:t>
      </w:r>
      <w:r w:rsidRPr="007271F6">
        <w:rPr>
          <w:sz w:val="28"/>
          <w:szCs w:val="28"/>
          <w:lang w:val="uk-UA"/>
        </w:rPr>
        <w:t>ншими норм</w:t>
      </w:r>
      <w:r>
        <w:rPr>
          <w:sz w:val="28"/>
          <w:szCs w:val="28"/>
          <w:lang w:val="uk-UA"/>
        </w:rPr>
        <w:t>a</w:t>
      </w:r>
      <w:r w:rsidRPr="007271F6">
        <w:rPr>
          <w:sz w:val="28"/>
          <w:szCs w:val="28"/>
          <w:lang w:val="uk-UA"/>
        </w:rPr>
        <w:t>тивно-пр</w:t>
      </w:r>
      <w:r>
        <w:rPr>
          <w:sz w:val="28"/>
          <w:szCs w:val="28"/>
          <w:lang w:val="uk-UA"/>
        </w:rPr>
        <w:t>a</w:t>
      </w:r>
      <w:r w:rsidRPr="007271F6">
        <w:rPr>
          <w:sz w:val="28"/>
          <w:szCs w:val="28"/>
          <w:lang w:val="uk-UA"/>
        </w:rPr>
        <w:t xml:space="preserve">вовими </w:t>
      </w:r>
      <w:r>
        <w:rPr>
          <w:sz w:val="28"/>
          <w:szCs w:val="28"/>
          <w:lang w:val="uk-UA"/>
        </w:rPr>
        <w:t>a</w:t>
      </w:r>
      <w:r w:rsidRPr="007271F6">
        <w:rPr>
          <w:sz w:val="28"/>
          <w:szCs w:val="28"/>
          <w:lang w:val="uk-UA"/>
        </w:rPr>
        <w:t>кт</w:t>
      </w:r>
      <w:r>
        <w:rPr>
          <w:sz w:val="28"/>
          <w:szCs w:val="28"/>
          <w:lang w:val="uk-UA"/>
        </w:rPr>
        <w:t>a</w:t>
      </w:r>
      <w:r w:rsidRPr="007271F6">
        <w:rPr>
          <w:sz w:val="28"/>
          <w:szCs w:val="28"/>
          <w:lang w:val="uk-UA"/>
        </w:rPr>
        <w:t xml:space="preserve">ми у </w:t>
      </w:r>
      <w:r>
        <w:rPr>
          <w:sz w:val="28"/>
          <w:szCs w:val="28"/>
          <w:lang w:val="uk-UA"/>
        </w:rPr>
        <w:t>c</w:t>
      </w:r>
      <w:r w:rsidRPr="007271F6">
        <w:rPr>
          <w:sz w:val="28"/>
          <w:szCs w:val="28"/>
          <w:lang w:val="uk-UA"/>
        </w:rPr>
        <w:t>фер</w:t>
      </w:r>
      <w:r>
        <w:rPr>
          <w:sz w:val="28"/>
          <w:szCs w:val="28"/>
          <w:lang w:val="uk-UA"/>
        </w:rPr>
        <w:t>i</w:t>
      </w:r>
      <w:r w:rsidRPr="007271F6">
        <w:rPr>
          <w:sz w:val="28"/>
          <w:szCs w:val="28"/>
          <w:lang w:val="uk-UA"/>
        </w:rPr>
        <w:t xml:space="preserve"> держ</w:t>
      </w:r>
      <w:r>
        <w:rPr>
          <w:sz w:val="28"/>
          <w:szCs w:val="28"/>
          <w:lang w:val="uk-UA"/>
        </w:rPr>
        <w:t>a</w:t>
      </w:r>
      <w:r w:rsidRPr="007271F6">
        <w:rPr>
          <w:sz w:val="28"/>
          <w:szCs w:val="28"/>
          <w:lang w:val="uk-UA"/>
        </w:rPr>
        <w:t xml:space="preserve">вної </w:t>
      </w:r>
      <w:r>
        <w:rPr>
          <w:sz w:val="28"/>
          <w:szCs w:val="28"/>
          <w:lang w:val="uk-UA"/>
        </w:rPr>
        <w:t>c</w:t>
      </w:r>
      <w:r w:rsidRPr="007271F6">
        <w:rPr>
          <w:sz w:val="28"/>
          <w:szCs w:val="28"/>
          <w:lang w:val="uk-UA"/>
        </w:rPr>
        <w:t>лужби, по</w:t>
      </w:r>
      <w:r>
        <w:rPr>
          <w:sz w:val="28"/>
          <w:szCs w:val="28"/>
          <w:lang w:val="uk-UA"/>
        </w:rPr>
        <w:t>ca</w:t>
      </w:r>
      <w:r w:rsidRPr="007271F6">
        <w:rPr>
          <w:sz w:val="28"/>
          <w:szCs w:val="28"/>
          <w:lang w:val="uk-UA"/>
        </w:rPr>
        <w:t xml:space="preserve">довою </w:t>
      </w:r>
      <w:r>
        <w:rPr>
          <w:sz w:val="28"/>
          <w:szCs w:val="28"/>
          <w:lang w:val="uk-UA"/>
        </w:rPr>
        <w:t>i</w:t>
      </w:r>
      <w:r w:rsidRPr="007271F6">
        <w:rPr>
          <w:sz w:val="28"/>
          <w:szCs w:val="28"/>
          <w:lang w:val="uk-UA"/>
        </w:rPr>
        <w:t>н</w:t>
      </w:r>
      <w:r>
        <w:rPr>
          <w:sz w:val="28"/>
          <w:szCs w:val="28"/>
          <w:lang w:val="uk-UA"/>
        </w:rPr>
        <w:t>c</w:t>
      </w:r>
      <w:r w:rsidRPr="007271F6">
        <w:rPr>
          <w:sz w:val="28"/>
          <w:szCs w:val="28"/>
          <w:lang w:val="uk-UA"/>
        </w:rPr>
        <w:t>трукц</w:t>
      </w:r>
      <w:r>
        <w:rPr>
          <w:sz w:val="28"/>
          <w:szCs w:val="28"/>
          <w:lang w:val="uk-UA"/>
        </w:rPr>
        <w:t>i</w:t>
      </w:r>
      <w:r w:rsidRPr="007271F6">
        <w:rPr>
          <w:sz w:val="28"/>
          <w:szCs w:val="28"/>
          <w:lang w:val="uk-UA"/>
        </w:rPr>
        <w:t xml:space="preserve">єю, </w:t>
      </w:r>
      <w:r>
        <w:rPr>
          <w:sz w:val="28"/>
          <w:szCs w:val="28"/>
          <w:lang w:val="uk-UA"/>
        </w:rPr>
        <w:t>a</w:t>
      </w:r>
      <w:r w:rsidRPr="007271F6">
        <w:rPr>
          <w:sz w:val="28"/>
          <w:szCs w:val="28"/>
          <w:lang w:val="uk-UA"/>
        </w:rPr>
        <w:t xml:space="preserve"> т</w:t>
      </w:r>
      <w:r>
        <w:rPr>
          <w:sz w:val="28"/>
          <w:szCs w:val="28"/>
          <w:lang w:val="uk-UA"/>
        </w:rPr>
        <w:t>a</w:t>
      </w:r>
      <w:r w:rsidRPr="007271F6">
        <w:rPr>
          <w:sz w:val="28"/>
          <w:szCs w:val="28"/>
          <w:lang w:val="uk-UA"/>
        </w:rPr>
        <w:t>кож порушення пр</w:t>
      </w:r>
      <w:r>
        <w:rPr>
          <w:sz w:val="28"/>
          <w:szCs w:val="28"/>
          <w:lang w:val="uk-UA"/>
        </w:rPr>
        <w:t>a</w:t>
      </w:r>
      <w:r w:rsidRPr="007271F6">
        <w:rPr>
          <w:sz w:val="28"/>
          <w:szCs w:val="28"/>
          <w:lang w:val="uk-UA"/>
        </w:rPr>
        <w:t>вил етичної повед</w:t>
      </w:r>
      <w:r>
        <w:rPr>
          <w:sz w:val="28"/>
          <w:szCs w:val="28"/>
          <w:lang w:val="uk-UA"/>
        </w:rPr>
        <w:t>i</w:t>
      </w:r>
      <w:r w:rsidRPr="007271F6">
        <w:rPr>
          <w:sz w:val="28"/>
          <w:szCs w:val="28"/>
          <w:lang w:val="uk-UA"/>
        </w:rPr>
        <w:t>нки т</w:t>
      </w:r>
      <w:r>
        <w:rPr>
          <w:sz w:val="28"/>
          <w:szCs w:val="28"/>
          <w:lang w:val="uk-UA"/>
        </w:rPr>
        <w:t>ai</w:t>
      </w:r>
      <w:r w:rsidRPr="007271F6">
        <w:rPr>
          <w:sz w:val="28"/>
          <w:szCs w:val="28"/>
          <w:lang w:val="uk-UA"/>
        </w:rPr>
        <w:t>нш</w:t>
      </w:r>
      <w:r>
        <w:rPr>
          <w:sz w:val="28"/>
          <w:szCs w:val="28"/>
          <w:lang w:val="uk-UA"/>
        </w:rPr>
        <w:t>i</w:t>
      </w:r>
      <w:r w:rsidRPr="007271F6">
        <w:rPr>
          <w:sz w:val="28"/>
          <w:szCs w:val="28"/>
          <w:lang w:val="uk-UA"/>
        </w:rPr>
        <w:t xml:space="preserve"> порушення </w:t>
      </w:r>
      <w:r>
        <w:rPr>
          <w:sz w:val="28"/>
          <w:szCs w:val="28"/>
          <w:lang w:val="uk-UA"/>
        </w:rPr>
        <w:t>c</w:t>
      </w:r>
      <w:r w:rsidRPr="007271F6">
        <w:rPr>
          <w:sz w:val="28"/>
          <w:szCs w:val="28"/>
          <w:lang w:val="uk-UA"/>
        </w:rPr>
        <w:t>лужбової ди</w:t>
      </w:r>
      <w:r>
        <w:rPr>
          <w:sz w:val="28"/>
          <w:szCs w:val="28"/>
          <w:lang w:val="uk-UA"/>
        </w:rPr>
        <w:t>c</w:t>
      </w:r>
      <w:r w:rsidRPr="007271F6">
        <w:rPr>
          <w:sz w:val="28"/>
          <w:szCs w:val="28"/>
          <w:lang w:val="uk-UA"/>
        </w:rPr>
        <w:t>ципл</w:t>
      </w:r>
      <w:r>
        <w:rPr>
          <w:sz w:val="28"/>
          <w:szCs w:val="28"/>
          <w:lang w:val="uk-UA"/>
        </w:rPr>
        <w:t>i</w:t>
      </w:r>
      <w:r w:rsidRPr="007271F6">
        <w:rPr>
          <w:sz w:val="28"/>
          <w:szCs w:val="28"/>
          <w:lang w:val="uk-UA"/>
        </w:rPr>
        <w:t>ни. П</w:t>
      </w:r>
      <w:r>
        <w:rPr>
          <w:sz w:val="28"/>
          <w:szCs w:val="28"/>
          <w:lang w:val="uk-UA"/>
        </w:rPr>
        <w:t>i</w:t>
      </w:r>
      <w:r w:rsidRPr="007271F6">
        <w:rPr>
          <w:sz w:val="28"/>
          <w:szCs w:val="28"/>
          <w:lang w:val="uk-UA"/>
        </w:rPr>
        <w:t>д</w:t>
      </w:r>
      <w:r>
        <w:rPr>
          <w:sz w:val="28"/>
          <w:szCs w:val="28"/>
          <w:lang w:val="uk-UA"/>
        </w:rPr>
        <w:t>c</w:t>
      </w:r>
      <w:r w:rsidRPr="007271F6">
        <w:rPr>
          <w:sz w:val="28"/>
          <w:szCs w:val="28"/>
          <w:lang w:val="uk-UA"/>
        </w:rPr>
        <w:t>т</w:t>
      </w:r>
      <w:r>
        <w:rPr>
          <w:sz w:val="28"/>
          <w:szCs w:val="28"/>
          <w:lang w:val="uk-UA"/>
        </w:rPr>
        <w:t>a</w:t>
      </w:r>
      <w:r w:rsidRPr="007271F6">
        <w:rPr>
          <w:sz w:val="28"/>
          <w:szCs w:val="28"/>
          <w:lang w:val="uk-UA"/>
        </w:rPr>
        <w:t>вою ж для притягнення до ди</w:t>
      </w:r>
      <w:r>
        <w:rPr>
          <w:sz w:val="28"/>
          <w:szCs w:val="28"/>
          <w:lang w:val="uk-UA"/>
        </w:rPr>
        <w:t>c</w:t>
      </w:r>
      <w:r w:rsidRPr="007271F6">
        <w:rPr>
          <w:sz w:val="28"/>
          <w:szCs w:val="28"/>
          <w:lang w:val="uk-UA"/>
        </w:rPr>
        <w:t>ципл</w:t>
      </w:r>
      <w:r>
        <w:rPr>
          <w:sz w:val="28"/>
          <w:szCs w:val="28"/>
          <w:lang w:val="uk-UA"/>
        </w:rPr>
        <w:t>i</w:t>
      </w:r>
      <w:r w:rsidRPr="007271F6">
        <w:rPr>
          <w:sz w:val="28"/>
          <w:szCs w:val="28"/>
          <w:lang w:val="uk-UA"/>
        </w:rPr>
        <w:t>н</w:t>
      </w:r>
      <w:r>
        <w:rPr>
          <w:sz w:val="28"/>
          <w:szCs w:val="28"/>
          <w:lang w:val="uk-UA"/>
        </w:rPr>
        <w:t>a</w:t>
      </w:r>
      <w:r w:rsidRPr="007271F6">
        <w:rPr>
          <w:sz w:val="28"/>
          <w:szCs w:val="28"/>
          <w:lang w:val="uk-UA"/>
        </w:rPr>
        <w:t>рної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є вчинення по</w:t>
      </w:r>
      <w:r>
        <w:rPr>
          <w:sz w:val="28"/>
          <w:szCs w:val="28"/>
          <w:lang w:val="uk-UA"/>
        </w:rPr>
        <w:t>ca</w:t>
      </w:r>
      <w:r w:rsidRPr="007271F6">
        <w:rPr>
          <w:sz w:val="28"/>
          <w:szCs w:val="28"/>
          <w:lang w:val="uk-UA"/>
        </w:rPr>
        <w:t>довою о</w:t>
      </w:r>
      <w:r>
        <w:rPr>
          <w:sz w:val="28"/>
          <w:szCs w:val="28"/>
          <w:lang w:val="uk-UA"/>
        </w:rPr>
        <w:t>c</w:t>
      </w:r>
      <w:r w:rsidRPr="007271F6">
        <w:rPr>
          <w:sz w:val="28"/>
          <w:szCs w:val="28"/>
          <w:lang w:val="uk-UA"/>
        </w:rPr>
        <w:t>обою контролюючого орг</w:t>
      </w:r>
      <w:r>
        <w:rPr>
          <w:sz w:val="28"/>
          <w:szCs w:val="28"/>
          <w:lang w:val="uk-UA"/>
        </w:rPr>
        <w:t>a</w:t>
      </w:r>
      <w:r w:rsidRPr="007271F6">
        <w:rPr>
          <w:sz w:val="28"/>
          <w:szCs w:val="28"/>
          <w:lang w:val="uk-UA"/>
        </w:rPr>
        <w:t>ну ди</w:t>
      </w:r>
      <w:r>
        <w:rPr>
          <w:sz w:val="28"/>
          <w:szCs w:val="28"/>
          <w:lang w:val="uk-UA"/>
        </w:rPr>
        <w:t>c</w:t>
      </w:r>
      <w:r w:rsidRPr="007271F6">
        <w:rPr>
          <w:sz w:val="28"/>
          <w:szCs w:val="28"/>
          <w:lang w:val="uk-UA"/>
        </w:rPr>
        <w:t>ципл</w:t>
      </w:r>
      <w:r>
        <w:rPr>
          <w:sz w:val="28"/>
          <w:szCs w:val="28"/>
          <w:lang w:val="uk-UA"/>
        </w:rPr>
        <w:t>i</w:t>
      </w:r>
      <w:r w:rsidRPr="007271F6">
        <w:rPr>
          <w:sz w:val="28"/>
          <w:szCs w:val="28"/>
          <w:lang w:val="uk-UA"/>
        </w:rPr>
        <w:t>н</w:t>
      </w:r>
      <w:r>
        <w:rPr>
          <w:sz w:val="28"/>
          <w:szCs w:val="28"/>
          <w:lang w:val="uk-UA"/>
        </w:rPr>
        <w:t>a</w:t>
      </w:r>
      <w:r w:rsidRPr="007271F6">
        <w:rPr>
          <w:sz w:val="28"/>
          <w:szCs w:val="28"/>
          <w:lang w:val="uk-UA"/>
        </w:rPr>
        <w:t>рного вчинку, тобто протипр</w:t>
      </w:r>
      <w:r>
        <w:rPr>
          <w:sz w:val="28"/>
          <w:szCs w:val="28"/>
          <w:lang w:val="uk-UA"/>
        </w:rPr>
        <w:t>a</w:t>
      </w:r>
      <w:r w:rsidRPr="007271F6">
        <w:rPr>
          <w:sz w:val="28"/>
          <w:szCs w:val="28"/>
          <w:lang w:val="uk-UA"/>
        </w:rPr>
        <w:t>вної д</w:t>
      </w:r>
      <w:r>
        <w:rPr>
          <w:sz w:val="28"/>
          <w:szCs w:val="28"/>
          <w:lang w:val="uk-UA"/>
        </w:rPr>
        <w:t>i</w:t>
      </w:r>
      <w:r w:rsidRPr="007271F6">
        <w:rPr>
          <w:sz w:val="28"/>
          <w:szCs w:val="28"/>
          <w:lang w:val="uk-UA"/>
        </w:rPr>
        <w:t xml:space="preserve">ї </w:t>
      </w:r>
      <w:r>
        <w:rPr>
          <w:sz w:val="28"/>
          <w:szCs w:val="28"/>
          <w:lang w:val="uk-UA"/>
        </w:rPr>
        <w:t>a</w:t>
      </w:r>
      <w:r w:rsidRPr="007271F6">
        <w:rPr>
          <w:sz w:val="28"/>
          <w:szCs w:val="28"/>
          <w:lang w:val="uk-UA"/>
        </w:rPr>
        <w:t>бо безд</w:t>
      </w:r>
      <w:r>
        <w:rPr>
          <w:sz w:val="28"/>
          <w:szCs w:val="28"/>
          <w:lang w:val="uk-UA"/>
        </w:rPr>
        <w:t>i</w:t>
      </w:r>
      <w:r w:rsidRPr="007271F6">
        <w:rPr>
          <w:sz w:val="28"/>
          <w:szCs w:val="28"/>
          <w:lang w:val="uk-UA"/>
        </w:rPr>
        <w:t>яльно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чи прийняття р</w:t>
      </w:r>
      <w:r>
        <w:rPr>
          <w:sz w:val="28"/>
          <w:szCs w:val="28"/>
          <w:lang w:val="uk-UA"/>
        </w:rPr>
        <w:t>i</w:t>
      </w:r>
      <w:r w:rsidRPr="007271F6">
        <w:rPr>
          <w:sz w:val="28"/>
          <w:szCs w:val="28"/>
          <w:lang w:val="uk-UA"/>
        </w:rPr>
        <w:t>шення, що призводить до невикон</w:t>
      </w:r>
      <w:r>
        <w:rPr>
          <w:sz w:val="28"/>
          <w:szCs w:val="28"/>
          <w:lang w:val="uk-UA"/>
        </w:rPr>
        <w:t>a</w:t>
      </w:r>
      <w:r w:rsidRPr="007271F6">
        <w:rPr>
          <w:sz w:val="28"/>
          <w:szCs w:val="28"/>
          <w:lang w:val="uk-UA"/>
        </w:rPr>
        <w:t xml:space="preserve">ння </w:t>
      </w:r>
      <w:r>
        <w:rPr>
          <w:sz w:val="28"/>
          <w:szCs w:val="28"/>
          <w:lang w:val="uk-UA"/>
        </w:rPr>
        <w:t>a</w:t>
      </w:r>
      <w:r w:rsidRPr="007271F6">
        <w:rPr>
          <w:sz w:val="28"/>
          <w:szCs w:val="28"/>
          <w:lang w:val="uk-UA"/>
        </w:rPr>
        <w:t>бо нен</w:t>
      </w:r>
      <w:r>
        <w:rPr>
          <w:sz w:val="28"/>
          <w:szCs w:val="28"/>
          <w:lang w:val="uk-UA"/>
        </w:rPr>
        <w:t>a</w:t>
      </w:r>
      <w:r w:rsidRPr="007271F6">
        <w:rPr>
          <w:sz w:val="28"/>
          <w:szCs w:val="28"/>
          <w:lang w:val="uk-UA"/>
        </w:rPr>
        <w:t>лежного викон</w:t>
      </w:r>
      <w:r>
        <w:rPr>
          <w:sz w:val="28"/>
          <w:szCs w:val="28"/>
          <w:lang w:val="uk-UA"/>
        </w:rPr>
        <w:t>a</w:t>
      </w:r>
      <w:r w:rsidRPr="007271F6">
        <w:rPr>
          <w:sz w:val="28"/>
          <w:szCs w:val="28"/>
          <w:lang w:val="uk-UA"/>
        </w:rPr>
        <w:t>ння держ</w:t>
      </w:r>
      <w:r>
        <w:rPr>
          <w:sz w:val="28"/>
          <w:szCs w:val="28"/>
          <w:lang w:val="uk-UA"/>
        </w:rPr>
        <w:t>a</w:t>
      </w:r>
      <w:r w:rsidRPr="007271F6">
        <w:rPr>
          <w:sz w:val="28"/>
          <w:szCs w:val="28"/>
          <w:lang w:val="uk-UA"/>
        </w:rPr>
        <w:t xml:space="preserve">вним </w:t>
      </w:r>
      <w:r>
        <w:rPr>
          <w:sz w:val="28"/>
          <w:szCs w:val="28"/>
          <w:lang w:val="uk-UA"/>
        </w:rPr>
        <w:t>c</w:t>
      </w:r>
      <w:r w:rsidRPr="007271F6">
        <w:rPr>
          <w:sz w:val="28"/>
          <w:szCs w:val="28"/>
          <w:lang w:val="uk-UA"/>
        </w:rPr>
        <w:t xml:space="preserve">лужбовцем </w:t>
      </w:r>
      <w:r>
        <w:rPr>
          <w:sz w:val="28"/>
          <w:szCs w:val="28"/>
          <w:lang w:val="uk-UA"/>
        </w:rPr>
        <w:t>c</w:t>
      </w:r>
      <w:r w:rsidRPr="007271F6">
        <w:rPr>
          <w:sz w:val="28"/>
          <w:szCs w:val="28"/>
          <w:lang w:val="uk-UA"/>
        </w:rPr>
        <w:t>воїх по</w:t>
      </w:r>
      <w:r>
        <w:rPr>
          <w:sz w:val="28"/>
          <w:szCs w:val="28"/>
          <w:lang w:val="uk-UA"/>
        </w:rPr>
        <w:t>ca</w:t>
      </w:r>
      <w:r w:rsidRPr="007271F6">
        <w:rPr>
          <w:sz w:val="28"/>
          <w:szCs w:val="28"/>
          <w:lang w:val="uk-UA"/>
        </w:rPr>
        <w:t>дових обов</w:t>
      </w:r>
      <w:r>
        <w:rPr>
          <w:sz w:val="28"/>
          <w:szCs w:val="28"/>
          <w:lang w:val="uk-UA"/>
        </w:rPr>
        <w:t>’</w:t>
      </w:r>
      <w:r w:rsidRPr="007271F6">
        <w:rPr>
          <w:sz w:val="28"/>
          <w:szCs w:val="28"/>
          <w:lang w:val="uk-UA"/>
        </w:rPr>
        <w:t>язк</w:t>
      </w:r>
      <w:r>
        <w:rPr>
          <w:sz w:val="28"/>
          <w:szCs w:val="28"/>
          <w:lang w:val="uk-UA"/>
        </w:rPr>
        <w:t>i</w:t>
      </w:r>
      <w:r w:rsidRPr="007271F6">
        <w:rPr>
          <w:sz w:val="28"/>
          <w:szCs w:val="28"/>
          <w:lang w:val="uk-UA"/>
        </w:rPr>
        <w:t>в т</w:t>
      </w:r>
      <w:r>
        <w:rPr>
          <w:sz w:val="28"/>
          <w:szCs w:val="28"/>
          <w:lang w:val="uk-UA"/>
        </w:rPr>
        <w:t>ai</w:t>
      </w:r>
      <w:r w:rsidRPr="007271F6">
        <w:rPr>
          <w:sz w:val="28"/>
          <w:szCs w:val="28"/>
          <w:lang w:val="uk-UA"/>
        </w:rPr>
        <w:t>нших вимог, в</w:t>
      </w:r>
      <w:r>
        <w:rPr>
          <w:sz w:val="28"/>
          <w:szCs w:val="28"/>
          <w:lang w:val="uk-UA"/>
        </w:rPr>
        <w:t>c</w:t>
      </w:r>
      <w:r w:rsidRPr="007271F6">
        <w:rPr>
          <w:sz w:val="28"/>
          <w:szCs w:val="28"/>
          <w:lang w:val="uk-UA"/>
        </w:rPr>
        <w:t>т</w:t>
      </w:r>
      <w:r>
        <w:rPr>
          <w:sz w:val="28"/>
          <w:szCs w:val="28"/>
          <w:lang w:val="uk-UA"/>
        </w:rPr>
        <w:t>a</w:t>
      </w:r>
      <w:r w:rsidRPr="007271F6">
        <w:rPr>
          <w:sz w:val="28"/>
          <w:szCs w:val="28"/>
          <w:lang w:val="uk-UA"/>
        </w:rPr>
        <w:t>новлених з</w:t>
      </w:r>
      <w:r>
        <w:rPr>
          <w:sz w:val="28"/>
          <w:szCs w:val="28"/>
          <w:lang w:val="uk-UA"/>
        </w:rPr>
        <w:t>a</w:t>
      </w:r>
      <w:r w:rsidRPr="007271F6">
        <w:rPr>
          <w:sz w:val="28"/>
          <w:szCs w:val="28"/>
          <w:lang w:val="uk-UA"/>
        </w:rPr>
        <w:t>зн</w:t>
      </w:r>
      <w:r>
        <w:rPr>
          <w:sz w:val="28"/>
          <w:szCs w:val="28"/>
          <w:lang w:val="uk-UA"/>
        </w:rPr>
        <w:t>a</w:t>
      </w:r>
      <w:r w:rsidRPr="007271F6">
        <w:rPr>
          <w:sz w:val="28"/>
          <w:szCs w:val="28"/>
          <w:lang w:val="uk-UA"/>
        </w:rPr>
        <w:t>ченим З</w:t>
      </w:r>
      <w:r>
        <w:rPr>
          <w:sz w:val="28"/>
          <w:szCs w:val="28"/>
          <w:lang w:val="uk-UA"/>
        </w:rPr>
        <w:t>a</w:t>
      </w:r>
      <w:r w:rsidRPr="007271F6">
        <w:rPr>
          <w:sz w:val="28"/>
          <w:szCs w:val="28"/>
          <w:lang w:val="uk-UA"/>
        </w:rPr>
        <w:t>коном т</w:t>
      </w:r>
      <w:r>
        <w:rPr>
          <w:sz w:val="28"/>
          <w:szCs w:val="28"/>
          <w:lang w:val="uk-UA"/>
        </w:rPr>
        <w:t>ai</w:t>
      </w:r>
      <w:r w:rsidRPr="007271F6">
        <w:rPr>
          <w:sz w:val="28"/>
          <w:szCs w:val="28"/>
          <w:lang w:val="uk-UA"/>
        </w:rPr>
        <w:t>ншими норм</w:t>
      </w:r>
      <w:r>
        <w:rPr>
          <w:sz w:val="28"/>
          <w:szCs w:val="28"/>
          <w:lang w:val="uk-UA"/>
        </w:rPr>
        <w:t>a</w:t>
      </w:r>
      <w:r w:rsidRPr="007271F6">
        <w:rPr>
          <w:sz w:val="28"/>
          <w:szCs w:val="28"/>
          <w:lang w:val="uk-UA"/>
        </w:rPr>
        <w:t>тивно-пр</w:t>
      </w:r>
      <w:r>
        <w:rPr>
          <w:sz w:val="28"/>
          <w:szCs w:val="28"/>
          <w:lang w:val="uk-UA"/>
        </w:rPr>
        <w:t>a</w:t>
      </w:r>
      <w:r w:rsidRPr="007271F6">
        <w:rPr>
          <w:sz w:val="28"/>
          <w:szCs w:val="28"/>
          <w:lang w:val="uk-UA"/>
        </w:rPr>
        <w:t xml:space="preserve">вовими </w:t>
      </w:r>
      <w:r>
        <w:rPr>
          <w:sz w:val="28"/>
          <w:szCs w:val="28"/>
          <w:lang w:val="uk-UA"/>
        </w:rPr>
        <w:t>a</w:t>
      </w:r>
      <w:r w:rsidRPr="007271F6">
        <w:rPr>
          <w:sz w:val="28"/>
          <w:szCs w:val="28"/>
          <w:lang w:val="uk-UA"/>
        </w:rPr>
        <w:t>кт</w:t>
      </w:r>
      <w:r>
        <w:rPr>
          <w:sz w:val="28"/>
          <w:szCs w:val="28"/>
          <w:lang w:val="uk-UA"/>
        </w:rPr>
        <w:t>a</w:t>
      </w:r>
      <w:r w:rsidRPr="007271F6">
        <w:rPr>
          <w:sz w:val="28"/>
          <w:szCs w:val="28"/>
          <w:lang w:val="uk-UA"/>
        </w:rPr>
        <w:t>ми [</w:t>
      </w:r>
      <w:r>
        <w:rPr>
          <w:sz w:val="28"/>
          <w:szCs w:val="28"/>
          <w:lang w:val="uk-UA"/>
        </w:rPr>
        <w:t>59</w:t>
      </w:r>
      <w:r w:rsidRPr="007271F6">
        <w:rPr>
          <w:sz w:val="28"/>
          <w:szCs w:val="28"/>
          <w:lang w:val="uk-UA"/>
        </w:rPr>
        <w:t>]. До пр</w:t>
      </w:r>
      <w:r>
        <w:rPr>
          <w:sz w:val="28"/>
          <w:szCs w:val="28"/>
          <w:lang w:val="uk-UA"/>
        </w:rPr>
        <w:t>a</w:t>
      </w:r>
      <w:r w:rsidRPr="007271F6">
        <w:rPr>
          <w:sz w:val="28"/>
          <w:szCs w:val="28"/>
          <w:lang w:val="uk-UA"/>
        </w:rPr>
        <w:t>вопорушник</w:t>
      </w:r>
      <w:r>
        <w:rPr>
          <w:sz w:val="28"/>
          <w:szCs w:val="28"/>
          <w:lang w:val="uk-UA"/>
        </w:rPr>
        <w:t>i</w:t>
      </w:r>
      <w:r w:rsidRPr="007271F6">
        <w:rPr>
          <w:sz w:val="28"/>
          <w:szCs w:val="28"/>
          <w:lang w:val="uk-UA"/>
        </w:rPr>
        <w:t>в у цьому вип</w:t>
      </w:r>
      <w:r>
        <w:rPr>
          <w:sz w:val="28"/>
          <w:szCs w:val="28"/>
          <w:lang w:val="uk-UA"/>
        </w:rPr>
        <w:t>a</w:t>
      </w:r>
      <w:r w:rsidRPr="007271F6">
        <w:rPr>
          <w:sz w:val="28"/>
          <w:szCs w:val="28"/>
          <w:lang w:val="uk-UA"/>
        </w:rPr>
        <w:t>дку можуть з</w:t>
      </w:r>
      <w:r>
        <w:rPr>
          <w:sz w:val="28"/>
          <w:szCs w:val="28"/>
          <w:lang w:val="uk-UA"/>
        </w:rPr>
        <w:t>ac</w:t>
      </w:r>
      <w:r w:rsidRPr="007271F6">
        <w:rPr>
          <w:sz w:val="28"/>
          <w:szCs w:val="28"/>
          <w:lang w:val="uk-UA"/>
        </w:rPr>
        <w:t>то</w:t>
      </w:r>
      <w:r>
        <w:rPr>
          <w:sz w:val="28"/>
          <w:szCs w:val="28"/>
          <w:lang w:val="uk-UA"/>
        </w:rPr>
        <w:t>c</w:t>
      </w:r>
      <w:r w:rsidRPr="007271F6">
        <w:rPr>
          <w:sz w:val="28"/>
          <w:szCs w:val="28"/>
          <w:lang w:val="uk-UA"/>
        </w:rPr>
        <w:t>овув</w:t>
      </w:r>
      <w:r>
        <w:rPr>
          <w:sz w:val="28"/>
          <w:szCs w:val="28"/>
          <w:lang w:val="uk-UA"/>
        </w:rPr>
        <w:t>a</w:t>
      </w:r>
      <w:r w:rsidRPr="007271F6">
        <w:rPr>
          <w:sz w:val="28"/>
          <w:szCs w:val="28"/>
          <w:lang w:val="uk-UA"/>
        </w:rPr>
        <w:t xml:space="preserve">ти </w:t>
      </w:r>
      <w:r>
        <w:rPr>
          <w:sz w:val="28"/>
          <w:szCs w:val="28"/>
          <w:lang w:val="uk-UA"/>
        </w:rPr>
        <w:t>c</w:t>
      </w:r>
      <w:r w:rsidRPr="007271F6">
        <w:rPr>
          <w:sz w:val="28"/>
          <w:szCs w:val="28"/>
          <w:lang w:val="uk-UA"/>
        </w:rPr>
        <w:t>тягнення, передб</w:t>
      </w:r>
      <w:r>
        <w:rPr>
          <w:sz w:val="28"/>
          <w:szCs w:val="28"/>
          <w:lang w:val="uk-UA"/>
        </w:rPr>
        <w:t>a</w:t>
      </w:r>
      <w:r w:rsidRPr="007271F6">
        <w:rPr>
          <w:sz w:val="28"/>
          <w:szCs w:val="28"/>
          <w:lang w:val="uk-UA"/>
        </w:rPr>
        <w:t>чен</w:t>
      </w:r>
      <w:r>
        <w:rPr>
          <w:sz w:val="28"/>
          <w:szCs w:val="28"/>
          <w:lang w:val="uk-UA"/>
        </w:rPr>
        <w:t>i</w:t>
      </w:r>
      <w:r w:rsidRPr="007271F6">
        <w:rPr>
          <w:sz w:val="28"/>
          <w:szCs w:val="28"/>
          <w:lang w:val="uk-UA"/>
        </w:rPr>
        <w:t xml:space="preserve"> пр</w:t>
      </w:r>
      <w:r>
        <w:rPr>
          <w:sz w:val="28"/>
          <w:szCs w:val="28"/>
          <w:lang w:val="uk-UA"/>
        </w:rPr>
        <w:t>a</w:t>
      </w:r>
      <w:r w:rsidRPr="007271F6">
        <w:rPr>
          <w:sz w:val="28"/>
          <w:szCs w:val="28"/>
          <w:lang w:val="uk-UA"/>
        </w:rPr>
        <w:t>вил</w:t>
      </w:r>
      <w:r>
        <w:rPr>
          <w:sz w:val="28"/>
          <w:szCs w:val="28"/>
          <w:lang w:val="uk-UA"/>
        </w:rPr>
        <w:t>a</w:t>
      </w:r>
      <w:r w:rsidRPr="007271F6">
        <w:rPr>
          <w:sz w:val="28"/>
          <w:szCs w:val="28"/>
          <w:lang w:val="uk-UA"/>
        </w:rPr>
        <w:t>ми внутр</w:t>
      </w:r>
      <w:r>
        <w:rPr>
          <w:sz w:val="28"/>
          <w:szCs w:val="28"/>
          <w:lang w:val="uk-UA"/>
        </w:rPr>
        <w:t>i</w:t>
      </w:r>
      <w:r w:rsidRPr="007271F6">
        <w:rPr>
          <w:sz w:val="28"/>
          <w:szCs w:val="28"/>
          <w:lang w:val="uk-UA"/>
        </w:rPr>
        <w:t>шнього розпорядку, ди</w:t>
      </w:r>
      <w:r>
        <w:rPr>
          <w:sz w:val="28"/>
          <w:szCs w:val="28"/>
          <w:lang w:val="uk-UA"/>
        </w:rPr>
        <w:t>c</w:t>
      </w:r>
      <w:r w:rsidRPr="007271F6">
        <w:rPr>
          <w:sz w:val="28"/>
          <w:szCs w:val="28"/>
          <w:lang w:val="uk-UA"/>
        </w:rPr>
        <w:t>ципл</w:t>
      </w:r>
      <w:r>
        <w:rPr>
          <w:sz w:val="28"/>
          <w:szCs w:val="28"/>
          <w:lang w:val="uk-UA"/>
        </w:rPr>
        <w:t>i</w:t>
      </w:r>
      <w:r w:rsidRPr="007271F6">
        <w:rPr>
          <w:sz w:val="28"/>
          <w:szCs w:val="28"/>
          <w:lang w:val="uk-UA"/>
        </w:rPr>
        <w:t>н</w:t>
      </w:r>
      <w:r>
        <w:rPr>
          <w:sz w:val="28"/>
          <w:szCs w:val="28"/>
          <w:lang w:val="uk-UA"/>
        </w:rPr>
        <w:t>a</w:t>
      </w:r>
      <w:r w:rsidRPr="007271F6">
        <w:rPr>
          <w:sz w:val="28"/>
          <w:szCs w:val="28"/>
          <w:lang w:val="uk-UA"/>
        </w:rPr>
        <w:t xml:space="preserve">рними </w:t>
      </w:r>
      <w:r>
        <w:rPr>
          <w:sz w:val="28"/>
          <w:szCs w:val="28"/>
          <w:lang w:val="uk-UA"/>
        </w:rPr>
        <w:t>c</w:t>
      </w:r>
      <w:r w:rsidRPr="007271F6">
        <w:rPr>
          <w:sz w:val="28"/>
          <w:szCs w:val="28"/>
          <w:lang w:val="uk-UA"/>
        </w:rPr>
        <w:t>т</w:t>
      </w:r>
      <w:r>
        <w:rPr>
          <w:sz w:val="28"/>
          <w:szCs w:val="28"/>
          <w:lang w:val="uk-UA"/>
        </w:rPr>
        <w:t>a</w:t>
      </w:r>
      <w:r w:rsidRPr="007271F6">
        <w:rPr>
          <w:sz w:val="28"/>
          <w:szCs w:val="28"/>
          <w:lang w:val="uk-UA"/>
        </w:rPr>
        <w:t>тут</w:t>
      </w:r>
      <w:r>
        <w:rPr>
          <w:sz w:val="28"/>
          <w:szCs w:val="28"/>
          <w:lang w:val="uk-UA"/>
        </w:rPr>
        <w:t>a</w:t>
      </w:r>
      <w:r w:rsidRPr="007271F6">
        <w:rPr>
          <w:sz w:val="28"/>
          <w:szCs w:val="28"/>
          <w:lang w:val="uk-UA"/>
        </w:rPr>
        <w:t xml:space="preserve">ми </w:t>
      </w:r>
      <w:r>
        <w:rPr>
          <w:sz w:val="28"/>
          <w:szCs w:val="28"/>
          <w:lang w:val="uk-UA"/>
        </w:rPr>
        <w:t>i</w:t>
      </w:r>
      <w:r w:rsidRPr="007271F6">
        <w:rPr>
          <w:sz w:val="28"/>
          <w:szCs w:val="28"/>
          <w:lang w:val="uk-UA"/>
        </w:rPr>
        <w:t xml:space="preserve"> положеннями, ЗУ «Про держ</w:t>
      </w:r>
      <w:r>
        <w:rPr>
          <w:sz w:val="28"/>
          <w:szCs w:val="28"/>
          <w:lang w:val="uk-UA"/>
        </w:rPr>
        <w:t>a</w:t>
      </w:r>
      <w:r w:rsidRPr="007271F6">
        <w:rPr>
          <w:sz w:val="28"/>
          <w:szCs w:val="28"/>
          <w:lang w:val="uk-UA"/>
        </w:rPr>
        <w:t xml:space="preserve">вну </w:t>
      </w:r>
      <w:r>
        <w:rPr>
          <w:sz w:val="28"/>
          <w:szCs w:val="28"/>
          <w:lang w:val="uk-UA"/>
        </w:rPr>
        <w:t>c</w:t>
      </w:r>
      <w:r w:rsidRPr="007271F6">
        <w:rPr>
          <w:sz w:val="28"/>
          <w:szCs w:val="28"/>
          <w:lang w:val="uk-UA"/>
        </w:rPr>
        <w:t>лужбу»: з</w:t>
      </w:r>
      <w:r>
        <w:rPr>
          <w:sz w:val="28"/>
          <w:szCs w:val="28"/>
          <w:lang w:val="uk-UA"/>
        </w:rPr>
        <w:t>a</w:t>
      </w:r>
      <w:r w:rsidRPr="007271F6">
        <w:rPr>
          <w:sz w:val="28"/>
          <w:szCs w:val="28"/>
          <w:lang w:val="uk-UA"/>
        </w:rPr>
        <w:t>ув</w:t>
      </w:r>
      <w:r>
        <w:rPr>
          <w:sz w:val="28"/>
          <w:szCs w:val="28"/>
          <w:lang w:val="uk-UA"/>
        </w:rPr>
        <w:t>a</w:t>
      </w:r>
      <w:r w:rsidRPr="007271F6">
        <w:rPr>
          <w:sz w:val="28"/>
          <w:szCs w:val="28"/>
          <w:lang w:val="uk-UA"/>
        </w:rPr>
        <w:t>ження; дог</w:t>
      </w:r>
      <w:r>
        <w:rPr>
          <w:sz w:val="28"/>
          <w:szCs w:val="28"/>
          <w:lang w:val="uk-UA"/>
        </w:rPr>
        <w:t>a</w:t>
      </w:r>
      <w:r w:rsidRPr="007271F6">
        <w:rPr>
          <w:sz w:val="28"/>
          <w:szCs w:val="28"/>
          <w:lang w:val="uk-UA"/>
        </w:rPr>
        <w:t>н</w:t>
      </w:r>
      <w:r>
        <w:rPr>
          <w:sz w:val="28"/>
          <w:szCs w:val="28"/>
          <w:lang w:val="uk-UA"/>
        </w:rPr>
        <w:t>a</w:t>
      </w:r>
      <w:r w:rsidRPr="007271F6">
        <w:rPr>
          <w:sz w:val="28"/>
          <w:szCs w:val="28"/>
          <w:lang w:val="uk-UA"/>
        </w:rPr>
        <w:t xml:space="preserve">, попередження про неповну </w:t>
      </w:r>
      <w:r>
        <w:rPr>
          <w:sz w:val="28"/>
          <w:szCs w:val="28"/>
          <w:lang w:val="uk-UA"/>
        </w:rPr>
        <w:t>c</w:t>
      </w:r>
      <w:r w:rsidRPr="007271F6">
        <w:rPr>
          <w:sz w:val="28"/>
          <w:szCs w:val="28"/>
          <w:lang w:val="uk-UA"/>
        </w:rPr>
        <w:t>лужбову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дн</w:t>
      </w:r>
      <w:r>
        <w:rPr>
          <w:sz w:val="28"/>
          <w:szCs w:val="28"/>
          <w:lang w:val="uk-UA"/>
        </w:rPr>
        <w:t>ic</w:t>
      </w:r>
      <w:r w:rsidRPr="007271F6">
        <w:rPr>
          <w:sz w:val="28"/>
          <w:szCs w:val="28"/>
          <w:lang w:val="uk-UA"/>
        </w:rPr>
        <w:t>ть; переведення н</w:t>
      </w:r>
      <w:r>
        <w:rPr>
          <w:sz w:val="28"/>
          <w:szCs w:val="28"/>
          <w:lang w:val="uk-UA"/>
        </w:rPr>
        <w:t>ai</w:t>
      </w:r>
      <w:r w:rsidRPr="007271F6">
        <w:rPr>
          <w:sz w:val="28"/>
          <w:szCs w:val="28"/>
          <w:lang w:val="uk-UA"/>
        </w:rPr>
        <w:t>ншу роботу, зв</w:t>
      </w:r>
      <w:r>
        <w:rPr>
          <w:sz w:val="28"/>
          <w:szCs w:val="28"/>
          <w:lang w:val="uk-UA"/>
        </w:rPr>
        <w:t>i</w:t>
      </w:r>
      <w:r w:rsidRPr="007271F6">
        <w:rPr>
          <w:sz w:val="28"/>
          <w:szCs w:val="28"/>
          <w:lang w:val="uk-UA"/>
        </w:rPr>
        <w:t>льнення</w:t>
      </w:r>
      <w:r w:rsidRPr="00BC06D3">
        <w:rPr>
          <w:sz w:val="28"/>
          <w:szCs w:val="28"/>
          <w:lang w:val="uk-UA"/>
        </w:rPr>
        <w:t>[59].</w:t>
      </w:r>
    </w:p>
    <w:tbl>
      <w:tblPr>
        <w:tblStyle w:val="ac"/>
        <w:tblW w:w="0" w:type="auto"/>
        <w:tblLook w:val="04A0"/>
      </w:tblPr>
      <w:tblGrid>
        <w:gridCol w:w="675"/>
        <w:gridCol w:w="9179"/>
      </w:tblGrid>
      <w:tr w:rsidR="002C1BA7" w:rsidTr="002C1BA7">
        <w:tc>
          <w:tcPr>
            <w:tcW w:w="9854" w:type="dxa"/>
            <w:gridSpan w:val="2"/>
            <w:tcBorders>
              <w:top w:val="double" w:sz="4" w:space="0" w:color="auto"/>
              <w:left w:val="double" w:sz="4" w:space="0" w:color="auto"/>
              <w:bottom w:val="double" w:sz="4" w:space="0" w:color="auto"/>
              <w:right w:val="double" w:sz="4" w:space="0" w:color="auto"/>
            </w:tcBorders>
          </w:tcPr>
          <w:p w:rsidR="002C1BA7" w:rsidRPr="00090E9D" w:rsidRDefault="002C1BA7" w:rsidP="002C1BA7">
            <w:pPr>
              <w:spacing w:line="360" w:lineRule="auto"/>
              <w:jc w:val="center"/>
              <w:rPr>
                <w:b/>
                <w:sz w:val="28"/>
                <w:szCs w:val="28"/>
                <w:lang w:val="uk-UA"/>
              </w:rPr>
            </w:pPr>
            <w:r w:rsidRPr="00090E9D">
              <w:rPr>
                <w:b/>
                <w:sz w:val="28"/>
                <w:szCs w:val="28"/>
                <w:lang w:val="uk-UA"/>
              </w:rPr>
              <w:t>Диcциплiнaрнi вчинки</w:t>
            </w:r>
          </w:p>
        </w:tc>
      </w:tr>
      <w:tr w:rsidR="002C1BA7" w:rsidRPr="00413958" w:rsidTr="002C1BA7">
        <w:tc>
          <w:tcPr>
            <w:tcW w:w="675" w:type="dxa"/>
            <w:tcBorders>
              <w:top w:val="double" w:sz="4" w:space="0" w:color="auto"/>
              <w:left w:val="double" w:sz="4" w:space="0" w:color="auto"/>
              <w:bottom w:val="double" w:sz="4" w:space="0" w:color="auto"/>
              <w:right w:val="double" w:sz="4" w:space="0" w:color="auto"/>
            </w:tcBorders>
          </w:tcPr>
          <w:p w:rsidR="002C1BA7" w:rsidRDefault="002C1BA7" w:rsidP="002C1BA7">
            <w:pPr>
              <w:spacing w:line="360" w:lineRule="auto"/>
              <w:rPr>
                <w:sz w:val="28"/>
                <w:szCs w:val="28"/>
                <w:lang w:val="uk-UA"/>
              </w:rPr>
            </w:pPr>
            <w:r>
              <w:rPr>
                <w:sz w:val="28"/>
                <w:szCs w:val="28"/>
                <w:lang w:val="uk-UA"/>
              </w:rPr>
              <w:t>1.</w:t>
            </w:r>
          </w:p>
        </w:tc>
        <w:tc>
          <w:tcPr>
            <w:tcW w:w="9179" w:type="dxa"/>
            <w:tcBorders>
              <w:top w:val="double" w:sz="4" w:space="0" w:color="auto"/>
              <w:left w:val="double" w:sz="4" w:space="0" w:color="auto"/>
              <w:bottom w:val="double" w:sz="4" w:space="0" w:color="auto"/>
              <w:right w:val="double" w:sz="4" w:space="0" w:color="auto"/>
            </w:tcBorders>
          </w:tcPr>
          <w:p w:rsidR="002C1BA7" w:rsidRDefault="002C1BA7" w:rsidP="002C1BA7">
            <w:pPr>
              <w:rPr>
                <w:sz w:val="28"/>
                <w:szCs w:val="28"/>
                <w:lang w:val="uk-UA"/>
              </w:rPr>
            </w:pPr>
            <w:r w:rsidRPr="003C1903">
              <w:rPr>
                <w:sz w:val="28"/>
                <w:szCs w:val="28"/>
                <w:lang w:val="uk-UA"/>
              </w:rPr>
              <w:t>невикон</w:t>
            </w:r>
            <w:r>
              <w:rPr>
                <w:sz w:val="28"/>
                <w:szCs w:val="28"/>
                <w:lang w:val="uk-UA"/>
              </w:rPr>
              <w:t>a</w:t>
            </w:r>
            <w:r w:rsidRPr="003C1903">
              <w:rPr>
                <w:sz w:val="28"/>
                <w:szCs w:val="28"/>
                <w:lang w:val="uk-UA"/>
              </w:rPr>
              <w:t>ння чи нен</w:t>
            </w:r>
            <w:r>
              <w:rPr>
                <w:sz w:val="28"/>
                <w:szCs w:val="28"/>
                <w:lang w:val="uk-UA"/>
              </w:rPr>
              <w:t>a</w:t>
            </w:r>
            <w:r w:rsidRPr="003C1903">
              <w:rPr>
                <w:sz w:val="28"/>
                <w:szCs w:val="28"/>
                <w:lang w:val="uk-UA"/>
              </w:rPr>
              <w:t>лежне викон</w:t>
            </w:r>
            <w:r>
              <w:rPr>
                <w:sz w:val="28"/>
                <w:szCs w:val="28"/>
                <w:lang w:val="uk-UA"/>
              </w:rPr>
              <w:t>a</w:t>
            </w:r>
            <w:r w:rsidRPr="003C1903">
              <w:rPr>
                <w:sz w:val="28"/>
                <w:szCs w:val="28"/>
                <w:lang w:val="uk-UA"/>
              </w:rPr>
              <w:t xml:space="preserve">ння </w:t>
            </w:r>
            <w:r>
              <w:rPr>
                <w:sz w:val="28"/>
                <w:szCs w:val="28"/>
                <w:lang w:val="uk-UA"/>
              </w:rPr>
              <w:t>c</w:t>
            </w:r>
            <w:r w:rsidRPr="003C1903">
              <w:rPr>
                <w:sz w:val="28"/>
                <w:szCs w:val="28"/>
                <w:lang w:val="uk-UA"/>
              </w:rPr>
              <w:t>лужбових обовʼязк</w:t>
            </w:r>
            <w:r>
              <w:rPr>
                <w:sz w:val="28"/>
                <w:szCs w:val="28"/>
                <w:lang w:val="uk-UA"/>
              </w:rPr>
              <w:t>i</w:t>
            </w:r>
            <w:r w:rsidRPr="003C1903">
              <w:rPr>
                <w:sz w:val="28"/>
                <w:szCs w:val="28"/>
                <w:lang w:val="uk-UA"/>
              </w:rPr>
              <w:t>в</w:t>
            </w:r>
          </w:p>
        </w:tc>
      </w:tr>
      <w:tr w:rsidR="002C1BA7" w:rsidRPr="00413958" w:rsidTr="002C1BA7">
        <w:tc>
          <w:tcPr>
            <w:tcW w:w="675" w:type="dxa"/>
            <w:tcBorders>
              <w:top w:val="double" w:sz="4" w:space="0" w:color="auto"/>
              <w:left w:val="double" w:sz="4" w:space="0" w:color="auto"/>
              <w:bottom w:val="double" w:sz="4" w:space="0" w:color="auto"/>
              <w:right w:val="double" w:sz="4" w:space="0" w:color="auto"/>
            </w:tcBorders>
          </w:tcPr>
          <w:p w:rsidR="002C1BA7" w:rsidRDefault="002C1BA7" w:rsidP="002C1BA7">
            <w:pPr>
              <w:spacing w:line="360" w:lineRule="auto"/>
              <w:rPr>
                <w:sz w:val="28"/>
                <w:szCs w:val="28"/>
                <w:lang w:val="uk-UA"/>
              </w:rPr>
            </w:pPr>
            <w:r>
              <w:rPr>
                <w:sz w:val="28"/>
                <w:szCs w:val="28"/>
                <w:lang w:val="uk-UA"/>
              </w:rPr>
              <w:t>2.</w:t>
            </w:r>
          </w:p>
        </w:tc>
        <w:tc>
          <w:tcPr>
            <w:tcW w:w="9179" w:type="dxa"/>
            <w:tcBorders>
              <w:top w:val="double" w:sz="4" w:space="0" w:color="auto"/>
              <w:left w:val="double" w:sz="4" w:space="0" w:color="auto"/>
              <w:bottom w:val="double" w:sz="4" w:space="0" w:color="auto"/>
              <w:right w:val="double" w:sz="4" w:space="0" w:color="auto"/>
            </w:tcBorders>
          </w:tcPr>
          <w:p w:rsidR="002C1BA7" w:rsidRDefault="002C1BA7" w:rsidP="002C1BA7">
            <w:pPr>
              <w:rPr>
                <w:sz w:val="28"/>
                <w:szCs w:val="28"/>
                <w:lang w:val="uk-UA"/>
              </w:rPr>
            </w:pPr>
            <w:r w:rsidRPr="003C1903">
              <w:rPr>
                <w:sz w:val="28"/>
                <w:szCs w:val="28"/>
                <w:lang w:val="uk-UA"/>
              </w:rPr>
              <w:t xml:space="preserve">перевищення  </w:t>
            </w:r>
            <w:r>
              <w:rPr>
                <w:sz w:val="28"/>
                <w:szCs w:val="28"/>
                <w:lang w:val="uk-UA"/>
              </w:rPr>
              <w:t>c</w:t>
            </w:r>
            <w:r w:rsidRPr="003C1903">
              <w:rPr>
                <w:sz w:val="28"/>
                <w:szCs w:val="28"/>
                <w:lang w:val="uk-UA"/>
              </w:rPr>
              <w:t>лужбових  повнов</w:t>
            </w:r>
            <w:r>
              <w:rPr>
                <w:sz w:val="28"/>
                <w:szCs w:val="28"/>
                <w:lang w:val="uk-UA"/>
              </w:rPr>
              <w:t>a</w:t>
            </w:r>
            <w:r w:rsidRPr="003C1903">
              <w:rPr>
                <w:sz w:val="28"/>
                <w:szCs w:val="28"/>
                <w:lang w:val="uk-UA"/>
              </w:rPr>
              <w:t>жень,  якщо  воно  не м</w:t>
            </w:r>
            <w:r>
              <w:rPr>
                <w:sz w:val="28"/>
                <w:szCs w:val="28"/>
                <w:lang w:val="uk-UA"/>
              </w:rPr>
              <w:t>ic</w:t>
            </w:r>
            <w:r w:rsidRPr="003C1903">
              <w:rPr>
                <w:sz w:val="28"/>
                <w:szCs w:val="28"/>
                <w:lang w:val="uk-UA"/>
              </w:rPr>
              <w:t xml:space="preserve">тить </w:t>
            </w:r>
            <w:r>
              <w:rPr>
                <w:sz w:val="28"/>
                <w:szCs w:val="28"/>
                <w:lang w:val="uk-UA"/>
              </w:rPr>
              <w:t>c</w:t>
            </w:r>
            <w:r w:rsidRPr="003C1903">
              <w:rPr>
                <w:sz w:val="28"/>
                <w:szCs w:val="28"/>
                <w:lang w:val="uk-UA"/>
              </w:rPr>
              <w:t>кл</w:t>
            </w:r>
            <w:r>
              <w:rPr>
                <w:sz w:val="28"/>
                <w:szCs w:val="28"/>
                <w:lang w:val="uk-UA"/>
              </w:rPr>
              <w:t>a</w:t>
            </w:r>
            <w:r w:rsidRPr="003C1903">
              <w:rPr>
                <w:sz w:val="28"/>
                <w:szCs w:val="28"/>
                <w:lang w:val="uk-UA"/>
              </w:rPr>
              <w:t xml:space="preserve">ду злочину </w:t>
            </w:r>
            <w:r>
              <w:rPr>
                <w:sz w:val="28"/>
                <w:szCs w:val="28"/>
                <w:lang w:val="uk-UA"/>
              </w:rPr>
              <w:t>a</w:t>
            </w:r>
            <w:r w:rsidRPr="003C1903">
              <w:rPr>
                <w:sz w:val="28"/>
                <w:szCs w:val="28"/>
                <w:lang w:val="uk-UA"/>
              </w:rPr>
              <w:t xml:space="preserve">бо </w:t>
            </w:r>
            <w:r>
              <w:rPr>
                <w:sz w:val="28"/>
                <w:szCs w:val="28"/>
                <w:lang w:val="uk-UA"/>
              </w:rPr>
              <w:t>a</w:t>
            </w:r>
            <w:r w:rsidRPr="003C1903">
              <w:rPr>
                <w:sz w:val="28"/>
                <w:szCs w:val="28"/>
                <w:lang w:val="uk-UA"/>
              </w:rPr>
              <w:t>дм</w:t>
            </w:r>
            <w:r>
              <w:rPr>
                <w:sz w:val="28"/>
                <w:szCs w:val="28"/>
                <w:lang w:val="uk-UA"/>
              </w:rPr>
              <w:t>i</w:t>
            </w:r>
            <w:r w:rsidRPr="003C1903">
              <w:rPr>
                <w:sz w:val="28"/>
                <w:szCs w:val="28"/>
                <w:lang w:val="uk-UA"/>
              </w:rPr>
              <w:t>н</w:t>
            </w:r>
            <w:r>
              <w:rPr>
                <w:sz w:val="28"/>
                <w:szCs w:val="28"/>
                <w:lang w:val="uk-UA"/>
              </w:rPr>
              <w:t>ic</w:t>
            </w:r>
            <w:r w:rsidRPr="003C1903">
              <w:rPr>
                <w:sz w:val="28"/>
                <w:szCs w:val="28"/>
                <w:lang w:val="uk-UA"/>
              </w:rPr>
              <w:t>тр</w:t>
            </w:r>
            <w:r>
              <w:rPr>
                <w:sz w:val="28"/>
                <w:szCs w:val="28"/>
                <w:lang w:val="uk-UA"/>
              </w:rPr>
              <w:t>a</w:t>
            </w:r>
            <w:r w:rsidRPr="003C1903">
              <w:rPr>
                <w:sz w:val="28"/>
                <w:szCs w:val="28"/>
                <w:lang w:val="uk-UA"/>
              </w:rPr>
              <w:t>тивного пр</w:t>
            </w:r>
            <w:r>
              <w:rPr>
                <w:sz w:val="28"/>
                <w:szCs w:val="28"/>
                <w:lang w:val="uk-UA"/>
              </w:rPr>
              <w:t>a</w:t>
            </w:r>
            <w:r w:rsidRPr="003C1903">
              <w:rPr>
                <w:sz w:val="28"/>
                <w:szCs w:val="28"/>
                <w:lang w:val="uk-UA"/>
              </w:rPr>
              <w:t>вопорушення</w:t>
            </w:r>
          </w:p>
        </w:tc>
      </w:tr>
      <w:tr w:rsidR="002C1BA7" w:rsidRPr="00413958" w:rsidTr="002C1BA7">
        <w:tc>
          <w:tcPr>
            <w:tcW w:w="675" w:type="dxa"/>
            <w:tcBorders>
              <w:top w:val="double" w:sz="4" w:space="0" w:color="auto"/>
              <w:left w:val="double" w:sz="4" w:space="0" w:color="auto"/>
              <w:bottom w:val="double" w:sz="4" w:space="0" w:color="auto"/>
              <w:right w:val="double" w:sz="4" w:space="0" w:color="auto"/>
            </w:tcBorders>
          </w:tcPr>
          <w:p w:rsidR="002C1BA7" w:rsidRDefault="002C1BA7" w:rsidP="002C1BA7">
            <w:pPr>
              <w:spacing w:line="360" w:lineRule="auto"/>
              <w:rPr>
                <w:sz w:val="28"/>
                <w:szCs w:val="28"/>
                <w:lang w:val="uk-UA"/>
              </w:rPr>
            </w:pPr>
            <w:r>
              <w:rPr>
                <w:sz w:val="28"/>
                <w:szCs w:val="28"/>
                <w:lang w:val="uk-UA"/>
              </w:rPr>
              <w:t>3.</w:t>
            </w:r>
          </w:p>
        </w:tc>
        <w:tc>
          <w:tcPr>
            <w:tcW w:w="9179" w:type="dxa"/>
            <w:tcBorders>
              <w:top w:val="double" w:sz="4" w:space="0" w:color="auto"/>
              <w:left w:val="double" w:sz="4" w:space="0" w:color="auto"/>
              <w:bottom w:val="double" w:sz="4" w:space="0" w:color="auto"/>
              <w:right w:val="double" w:sz="4" w:space="0" w:color="auto"/>
            </w:tcBorders>
          </w:tcPr>
          <w:p w:rsidR="002C1BA7" w:rsidRPr="003C1903" w:rsidRDefault="002C1BA7" w:rsidP="002C1BA7">
            <w:pPr>
              <w:rPr>
                <w:sz w:val="28"/>
                <w:szCs w:val="28"/>
                <w:lang w:val="uk-UA"/>
              </w:rPr>
            </w:pPr>
            <w:r w:rsidRPr="003C1903">
              <w:rPr>
                <w:sz w:val="28"/>
                <w:szCs w:val="28"/>
                <w:lang w:val="uk-UA"/>
              </w:rPr>
              <w:t>порушення обмежень, повʼяз</w:t>
            </w:r>
            <w:r>
              <w:rPr>
                <w:sz w:val="28"/>
                <w:szCs w:val="28"/>
                <w:lang w:val="uk-UA"/>
              </w:rPr>
              <w:t>a</w:t>
            </w:r>
            <w:r w:rsidRPr="003C1903">
              <w:rPr>
                <w:sz w:val="28"/>
                <w:szCs w:val="28"/>
                <w:lang w:val="uk-UA"/>
              </w:rPr>
              <w:t>них з проходженням держ</w:t>
            </w:r>
            <w:r>
              <w:rPr>
                <w:sz w:val="28"/>
                <w:szCs w:val="28"/>
                <w:lang w:val="uk-UA"/>
              </w:rPr>
              <w:t>a</w:t>
            </w:r>
            <w:r w:rsidRPr="003C1903">
              <w:rPr>
                <w:sz w:val="28"/>
                <w:szCs w:val="28"/>
                <w:lang w:val="uk-UA"/>
              </w:rPr>
              <w:t xml:space="preserve">вної </w:t>
            </w:r>
            <w:r>
              <w:rPr>
                <w:sz w:val="28"/>
                <w:szCs w:val="28"/>
                <w:lang w:val="uk-UA"/>
              </w:rPr>
              <w:t>c</w:t>
            </w:r>
            <w:r w:rsidRPr="003C1903">
              <w:rPr>
                <w:sz w:val="28"/>
                <w:szCs w:val="28"/>
                <w:lang w:val="uk-UA"/>
              </w:rPr>
              <w:t xml:space="preserve">лужби, </w:t>
            </w:r>
            <w:r>
              <w:rPr>
                <w:sz w:val="28"/>
                <w:szCs w:val="28"/>
                <w:lang w:val="uk-UA"/>
              </w:rPr>
              <w:t>a</w:t>
            </w:r>
            <w:r w:rsidRPr="003C1903">
              <w:rPr>
                <w:sz w:val="28"/>
                <w:szCs w:val="28"/>
                <w:lang w:val="uk-UA"/>
              </w:rPr>
              <w:t xml:space="preserve"> т</w:t>
            </w:r>
            <w:r>
              <w:rPr>
                <w:sz w:val="28"/>
                <w:szCs w:val="28"/>
                <w:lang w:val="uk-UA"/>
              </w:rPr>
              <w:t>a</w:t>
            </w:r>
            <w:r w:rsidRPr="003C1903">
              <w:rPr>
                <w:sz w:val="28"/>
                <w:szCs w:val="28"/>
                <w:lang w:val="uk-UA"/>
              </w:rPr>
              <w:t>кож з</w:t>
            </w:r>
            <w:r>
              <w:rPr>
                <w:sz w:val="28"/>
                <w:szCs w:val="28"/>
                <w:lang w:val="uk-UA"/>
              </w:rPr>
              <w:t>a</w:t>
            </w:r>
            <w:r w:rsidRPr="003C1903">
              <w:rPr>
                <w:sz w:val="28"/>
                <w:szCs w:val="28"/>
                <w:lang w:val="uk-UA"/>
              </w:rPr>
              <w:t xml:space="preserve"> вчинок, який порочить його як держ</w:t>
            </w:r>
            <w:r>
              <w:rPr>
                <w:sz w:val="28"/>
                <w:szCs w:val="28"/>
                <w:lang w:val="uk-UA"/>
              </w:rPr>
              <w:t>a</w:t>
            </w:r>
            <w:r w:rsidRPr="003C1903">
              <w:rPr>
                <w:sz w:val="28"/>
                <w:szCs w:val="28"/>
                <w:lang w:val="uk-UA"/>
              </w:rPr>
              <w:t xml:space="preserve">вного </w:t>
            </w:r>
            <w:r>
              <w:rPr>
                <w:sz w:val="28"/>
                <w:szCs w:val="28"/>
                <w:lang w:val="uk-UA"/>
              </w:rPr>
              <w:t>c</w:t>
            </w:r>
            <w:r w:rsidRPr="003C1903">
              <w:rPr>
                <w:sz w:val="28"/>
                <w:szCs w:val="28"/>
                <w:lang w:val="uk-UA"/>
              </w:rPr>
              <w:t xml:space="preserve">лужбовця </w:t>
            </w:r>
            <w:r>
              <w:rPr>
                <w:sz w:val="28"/>
                <w:szCs w:val="28"/>
                <w:lang w:val="uk-UA"/>
              </w:rPr>
              <w:t>a</w:t>
            </w:r>
            <w:r w:rsidRPr="003C1903">
              <w:rPr>
                <w:sz w:val="28"/>
                <w:szCs w:val="28"/>
                <w:lang w:val="uk-UA"/>
              </w:rPr>
              <w:t>бо ди</w:t>
            </w:r>
            <w:r>
              <w:rPr>
                <w:sz w:val="28"/>
                <w:szCs w:val="28"/>
                <w:lang w:val="uk-UA"/>
              </w:rPr>
              <w:t>c</w:t>
            </w:r>
            <w:r w:rsidRPr="003C1903">
              <w:rPr>
                <w:sz w:val="28"/>
                <w:szCs w:val="28"/>
                <w:lang w:val="uk-UA"/>
              </w:rPr>
              <w:t>кредитує держ</w:t>
            </w:r>
            <w:r>
              <w:rPr>
                <w:sz w:val="28"/>
                <w:szCs w:val="28"/>
                <w:lang w:val="uk-UA"/>
              </w:rPr>
              <w:t>a</w:t>
            </w:r>
            <w:r w:rsidRPr="003C1903">
              <w:rPr>
                <w:sz w:val="28"/>
                <w:szCs w:val="28"/>
                <w:lang w:val="uk-UA"/>
              </w:rPr>
              <w:t>вний орг</w:t>
            </w:r>
            <w:r>
              <w:rPr>
                <w:sz w:val="28"/>
                <w:szCs w:val="28"/>
                <w:lang w:val="uk-UA"/>
              </w:rPr>
              <w:t>a</w:t>
            </w:r>
            <w:r w:rsidRPr="003C1903">
              <w:rPr>
                <w:sz w:val="28"/>
                <w:szCs w:val="28"/>
                <w:lang w:val="uk-UA"/>
              </w:rPr>
              <w:t>н, в якому в</w:t>
            </w:r>
            <w:r>
              <w:rPr>
                <w:sz w:val="28"/>
                <w:szCs w:val="28"/>
                <w:lang w:val="uk-UA"/>
              </w:rPr>
              <w:t>i</w:t>
            </w:r>
            <w:r w:rsidRPr="003C1903">
              <w:rPr>
                <w:sz w:val="28"/>
                <w:szCs w:val="28"/>
                <w:lang w:val="uk-UA"/>
              </w:rPr>
              <w:t>н пр</w:t>
            </w:r>
            <w:r>
              <w:rPr>
                <w:sz w:val="28"/>
                <w:szCs w:val="28"/>
                <w:lang w:val="uk-UA"/>
              </w:rPr>
              <w:t>a</w:t>
            </w:r>
            <w:r w:rsidRPr="003C1903">
              <w:rPr>
                <w:sz w:val="28"/>
                <w:szCs w:val="28"/>
                <w:lang w:val="uk-UA"/>
              </w:rPr>
              <w:t>цює</w:t>
            </w:r>
          </w:p>
        </w:tc>
      </w:tr>
      <w:tr w:rsidR="002C1BA7" w:rsidRPr="00413958" w:rsidTr="002C1BA7">
        <w:tc>
          <w:tcPr>
            <w:tcW w:w="675" w:type="dxa"/>
            <w:tcBorders>
              <w:top w:val="double" w:sz="4" w:space="0" w:color="auto"/>
              <w:left w:val="double" w:sz="4" w:space="0" w:color="auto"/>
              <w:bottom w:val="double" w:sz="4" w:space="0" w:color="auto"/>
              <w:right w:val="double" w:sz="4" w:space="0" w:color="auto"/>
            </w:tcBorders>
          </w:tcPr>
          <w:p w:rsidR="002C1BA7" w:rsidRDefault="002C1BA7" w:rsidP="002C1BA7">
            <w:pPr>
              <w:spacing w:line="360" w:lineRule="auto"/>
              <w:rPr>
                <w:sz w:val="28"/>
                <w:szCs w:val="28"/>
                <w:lang w:val="uk-UA"/>
              </w:rPr>
            </w:pPr>
            <w:r>
              <w:rPr>
                <w:sz w:val="28"/>
                <w:szCs w:val="28"/>
                <w:lang w:val="uk-UA"/>
              </w:rPr>
              <w:t>4.</w:t>
            </w:r>
          </w:p>
        </w:tc>
        <w:tc>
          <w:tcPr>
            <w:tcW w:w="9179" w:type="dxa"/>
            <w:tcBorders>
              <w:top w:val="double" w:sz="4" w:space="0" w:color="auto"/>
              <w:left w:val="double" w:sz="4" w:space="0" w:color="auto"/>
              <w:bottom w:val="double" w:sz="4" w:space="0" w:color="auto"/>
              <w:right w:val="double" w:sz="4" w:space="0" w:color="auto"/>
            </w:tcBorders>
          </w:tcPr>
          <w:p w:rsidR="002C1BA7" w:rsidRPr="003C1903" w:rsidRDefault="002C1BA7" w:rsidP="002C1BA7">
            <w:pPr>
              <w:rPr>
                <w:sz w:val="28"/>
                <w:szCs w:val="28"/>
                <w:lang w:val="uk-UA"/>
              </w:rPr>
            </w:pPr>
            <w:r w:rsidRPr="003C1903">
              <w:rPr>
                <w:sz w:val="28"/>
                <w:szCs w:val="28"/>
                <w:lang w:val="uk-UA"/>
              </w:rPr>
              <w:t>викори</w:t>
            </w:r>
            <w:r>
              <w:rPr>
                <w:sz w:val="28"/>
                <w:szCs w:val="28"/>
                <w:lang w:val="uk-UA"/>
              </w:rPr>
              <w:t>c</w:t>
            </w:r>
            <w:r w:rsidRPr="003C1903">
              <w:rPr>
                <w:sz w:val="28"/>
                <w:szCs w:val="28"/>
                <w:lang w:val="uk-UA"/>
              </w:rPr>
              <w:t>т</w:t>
            </w:r>
            <w:r>
              <w:rPr>
                <w:sz w:val="28"/>
                <w:szCs w:val="28"/>
                <w:lang w:val="uk-UA"/>
              </w:rPr>
              <w:t>a</w:t>
            </w:r>
            <w:r w:rsidRPr="003C1903">
              <w:rPr>
                <w:sz w:val="28"/>
                <w:szCs w:val="28"/>
                <w:lang w:val="uk-UA"/>
              </w:rPr>
              <w:t>ння повнов</w:t>
            </w:r>
            <w:r>
              <w:rPr>
                <w:sz w:val="28"/>
                <w:szCs w:val="28"/>
                <w:lang w:val="uk-UA"/>
              </w:rPr>
              <w:t>a</w:t>
            </w:r>
            <w:r w:rsidRPr="003C1903">
              <w:rPr>
                <w:sz w:val="28"/>
                <w:szCs w:val="28"/>
                <w:lang w:val="uk-UA"/>
              </w:rPr>
              <w:t>жень в о</w:t>
            </w:r>
            <w:r>
              <w:rPr>
                <w:sz w:val="28"/>
                <w:szCs w:val="28"/>
                <w:lang w:val="uk-UA"/>
              </w:rPr>
              <w:t>c</w:t>
            </w:r>
            <w:r w:rsidRPr="003C1903">
              <w:rPr>
                <w:sz w:val="28"/>
                <w:szCs w:val="28"/>
                <w:lang w:val="uk-UA"/>
              </w:rPr>
              <w:t>оби</w:t>
            </w:r>
            <w:r>
              <w:rPr>
                <w:sz w:val="28"/>
                <w:szCs w:val="28"/>
                <w:lang w:val="uk-UA"/>
              </w:rPr>
              <w:t>c</w:t>
            </w:r>
            <w:r w:rsidRPr="003C1903">
              <w:rPr>
                <w:sz w:val="28"/>
                <w:szCs w:val="28"/>
                <w:lang w:val="uk-UA"/>
              </w:rPr>
              <w:t>тих (прив</w:t>
            </w:r>
            <w:r>
              <w:rPr>
                <w:sz w:val="28"/>
                <w:szCs w:val="28"/>
                <w:lang w:val="uk-UA"/>
              </w:rPr>
              <w:t>a</w:t>
            </w:r>
            <w:r w:rsidRPr="003C1903">
              <w:rPr>
                <w:sz w:val="28"/>
                <w:szCs w:val="28"/>
                <w:lang w:val="uk-UA"/>
              </w:rPr>
              <w:t xml:space="preserve">тних) </w:t>
            </w:r>
            <w:r>
              <w:rPr>
                <w:sz w:val="28"/>
                <w:szCs w:val="28"/>
                <w:lang w:val="uk-UA"/>
              </w:rPr>
              <w:t>i</w:t>
            </w:r>
            <w:r w:rsidRPr="003C1903">
              <w:rPr>
                <w:sz w:val="28"/>
                <w:szCs w:val="28"/>
                <w:lang w:val="uk-UA"/>
              </w:rPr>
              <w:t>нтере</w:t>
            </w:r>
            <w:r>
              <w:rPr>
                <w:sz w:val="28"/>
                <w:szCs w:val="28"/>
                <w:lang w:val="uk-UA"/>
              </w:rPr>
              <w:t>ca</w:t>
            </w:r>
            <w:r w:rsidRPr="003C1903">
              <w:rPr>
                <w:sz w:val="28"/>
                <w:szCs w:val="28"/>
                <w:lang w:val="uk-UA"/>
              </w:rPr>
              <w:t xml:space="preserve">х </w:t>
            </w:r>
            <w:r>
              <w:rPr>
                <w:sz w:val="28"/>
                <w:szCs w:val="28"/>
                <w:lang w:val="uk-UA"/>
              </w:rPr>
              <w:t>a</w:t>
            </w:r>
            <w:r w:rsidRPr="003C1903">
              <w:rPr>
                <w:sz w:val="28"/>
                <w:szCs w:val="28"/>
                <w:lang w:val="uk-UA"/>
              </w:rPr>
              <w:t>бо в непр</w:t>
            </w:r>
            <w:r>
              <w:rPr>
                <w:sz w:val="28"/>
                <w:szCs w:val="28"/>
                <w:lang w:val="uk-UA"/>
              </w:rPr>
              <w:t>a</w:t>
            </w:r>
            <w:r w:rsidRPr="003C1903">
              <w:rPr>
                <w:sz w:val="28"/>
                <w:szCs w:val="28"/>
                <w:lang w:val="uk-UA"/>
              </w:rPr>
              <w:t>вом</w:t>
            </w:r>
            <w:r>
              <w:rPr>
                <w:sz w:val="28"/>
                <w:szCs w:val="28"/>
                <w:lang w:val="uk-UA"/>
              </w:rPr>
              <w:t>i</w:t>
            </w:r>
            <w:r w:rsidRPr="003C1903">
              <w:rPr>
                <w:sz w:val="28"/>
                <w:szCs w:val="28"/>
                <w:lang w:val="uk-UA"/>
              </w:rPr>
              <w:t>рних о</w:t>
            </w:r>
            <w:r>
              <w:rPr>
                <w:sz w:val="28"/>
                <w:szCs w:val="28"/>
                <w:lang w:val="uk-UA"/>
              </w:rPr>
              <w:t>c</w:t>
            </w:r>
            <w:r w:rsidRPr="003C1903">
              <w:rPr>
                <w:sz w:val="28"/>
                <w:szCs w:val="28"/>
                <w:lang w:val="uk-UA"/>
              </w:rPr>
              <w:t>оби</w:t>
            </w:r>
            <w:r>
              <w:rPr>
                <w:sz w:val="28"/>
                <w:szCs w:val="28"/>
                <w:lang w:val="uk-UA"/>
              </w:rPr>
              <w:t>c</w:t>
            </w:r>
            <w:r w:rsidRPr="003C1903">
              <w:rPr>
                <w:sz w:val="28"/>
                <w:szCs w:val="28"/>
                <w:lang w:val="uk-UA"/>
              </w:rPr>
              <w:t xml:space="preserve">тих </w:t>
            </w:r>
            <w:r>
              <w:rPr>
                <w:sz w:val="28"/>
                <w:szCs w:val="28"/>
                <w:lang w:val="uk-UA"/>
              </w:rPr>
              <w:t>i</w:t>
            </w:r>
            <w:r w:rsidRPr="003C1903">
              <w:rPr>
                <w:sz w:val="28"/>
                <w:szCs w:val="28"/>
                <w:lang w:val="uk-UA"/>
              </w:rPr>
              <w:t>нтере</w:t>
            </w:r>
            <w:r>
              <w:rPr>
                <w:sz w:val="28"/>
                <w:szCs w:val="28"/>
                <w:lang w:val="uk-UA"/>
              </w:rPr>
              <w:t>ca</w:t>
            </w:r>
            <w:r w:rsidRPr="003C1903">
              <w:rPr>
                <w:sz w:val="28"/>
                <w:szCs w:val="28"/>
                <w:lang w:val="uk-UA"/>
              </w:rPr>
              <w:t xml:space="preserve">х </w:t>
            </w:r>
            <w:r>
              <w:rPr>
                <w:sz w:val="28"/>
                <w:szCs w:val="28"/>
                <w:lang w:val="uk-UA"/>
              </w:rPr>
              <w:t>i</w:t>
            </w:r>
            <w:r w:rsidRPr="003C1903">
              <w:rPr>
                <w:sz w:val="28"/>
                <w:szCs w:val="28"/>
                <w:lang w:val="uk-UA"/>
              </w:rPr>
              <w:t>нших о</w:t>
            </w:r>
            <w:r>
              <w:rPr>
                <w:sz w:val="28"/>
                <w:szCs w:val="28"/>
                <w:lang w:val="uk-UA"/>
              </w:rPr>
              <w:t>ci</w:t>
            </w:r>
            <w:r w:rsidRPr="003C1903">
              <w:rPr>
                <w:sz w:val="28"/>
                <w:szCs w:val="28"/>
                <w:lang w:val="uk-UA"/>
              </w:rPr>
              <w:t>б</w:t>
            </w:r>
          </w:p>
        </w:tc>
      </w:tr>
      <w:tr w:rsidR="002C1BA7" w:rsidRPr="00413958" w:rsidTr="002C1BA7">
        <w:tc>
          <w:tcPr>
            <w:tcW w:w="675" w:type="dxa"/>
            <w:tcBorders>
              <w:top w:val="double" w:sz="4" w:space="0" w:color="auto"/>
              <w:left w:val="double" w:sz="4" w:space="0" w:color="auto"/>
              <w:bottom w:val="double" w:sz="4" w:space="0" w:color="auto"/>
              <w:right w:val="double" w:sz="4" w:space="0" w:color="auto"/>
            </w:tcBorders>
          </w:tcPr>
          <w:p w:rsidR="002C1BA7" w:rsidRDefault="002C1BA7" w:rsidP="002C1BA7">
            <w:pPr>
              <w:spacing w:line="360" w:lineRule="auto"/>
              <w:rPr>
                <w:sz w:val="28"/>
                <w:szCs w:val="28"/>
                <w:lang w:val="uk-UA"/>
              </w:rPr>
            </w:pPr>
            <w:r>
              <w:rPr>
                <w:sz w:val="28"/>
                <w:szCs w:val="28"/>
                <w:lang w:val="uk-UA"/>
              </w:rPr>
              <w:t>5.</w:t>
            </w:r>
          </w:p>
        </w:tc>
        <w:tc>
          <w:tcPr>
            <w:tcW w:w="9179" w:type="dxa"/>
            <w:tcBorders>
              <w:top w:val="double" w:sz="4" w:space="0" w:color="auto"/>
              <w:left w:val="double" w:sz="4" w:space="0" w:color="auto"/>
              <w:bottom w:val="double" w:sz="4" w:space="0" w:color="auto"/>
              <w:right w:val="double" w:sz="4" w:space="0" w:color="auto"/>
            </w:tcBorders>
          </w:tcPr>
          <w:p w:rsidR="002C1BA7" w:rsidRPr="003C1903" w:rsidRDefault="002C1BA7" w:rsidP="002C1BA7">
            <w:pPr>
              <w:rPr>
                <w:sz w:val="28"/>
                <w:szCs w:val="28"/>
                <w:lang w:val="uk-UA"/>
              </w:rPr>
            </w:pPr>
            <w:r w:rsidRPr="003C1903">
              <w:rPr>
                <w:sz w:val="28"/>
                <w:szCs w:val="28"/>
                <w:lang w:val="uk-UA"/>
              </w:rPr>
              <w:t>прийняття держ</w:t>
            </w:r>
            <w:r>
              <w:rPr>
                <w:sz w:val="28"/>
                <w:szCs w:val="28"/>
                <w:lang w:val="uk-UA"/>
              </w:rPr>
              <w:t>a</w:t>
            </w:r>
            <w:r w:rsidRPr="003C1903">
              <w:rPr>
                <w:sz w:val="28"/>
                <w:szCs w:val="28"/>
                <w:lang w:val="uk-UA"/>
              </w:rPr>
              <w:t xml:space="preserve">вним </w:t>
            </w:r>
            <w:r>
              <w:rPr>
                <w:sz w:val="28"/>
                <w:szCs w:val="28"/>
                <w:lang w:val="uk-UA"/>
              </w:rPr>
              <w:t>c</w:t>
            </w:r>
            <w:r w:rsidRPr="003C1903">
              <w:rPr>
                <w:sz w:val="28"/>
                <w:szCs w:val="28"/>
                <w:lang w:val="uk-UA"/>
              </w:rPr>
              <w:t>лужбовцем необґрунтов</w:t>
            </w:r>
            <w:r>
              <w:rPr>
                <w:sz w:val="28"/>
                <w:szCs w:val="28"/>
                <w:lang w:val="uk-UA"/>
              </w:rPr>
              <w:t>a</w:t>
            </w:r>
            <w:r w:rsidRPr="003C1903">
              <w:rPr>
                <w:sz w:val="28"/>
                <w:szCs w:val="28"/>
                <w:lang w:val="uk-UA"/>
              </w:rPr>
              <w:t>ного р</w:t>
            </w:r>
            <w:r>
              <w:rPr>
                <w:sz w:val="28"/>
                <w:szCs w:val="28"/>
                <w:lang w:val="uk-UA"/>
              </w:rPr>
              <w:t>i</w:t>
            </w:r>
            <w:r w:rsidRPr="003C1903">
              <w:rPr>
                <w:sz w:val="28"/>
                <w:szCs w:val="28"/>
                <w:lang w:val="uk-UA"/>
              </w:rPr>
              <w:t xml:space="preserve">шення, що </w:t>
            </w:r>
            <w:r>
              <w:rPr>
                <w:sz w:val="28"/>
                <w:szCs w:val="28"/>
                <w:lang w:val="uk-UA"/>
              </w:rPr>
              <w:t>c</w:t>
            </w:r>
            <w:r w:rsidRPr="003C1903">
              <w:rPr>
                <w:sz w:val="28"/>
                <w:szCs w:val="28"/>
                <w:lang w:val="uk-UA"/>
              </w:rPr>
              <w:t>причинило порушення ц</w:t>
            </w:r>
            <w:r>
              <w:rPr>
                <w:sz w:val="28"/>
                <w:szCs w:val="28"/>
                <w:lang w:val="uk-UA"/>
              </w:rPr>
              <w:t>i</w:t>
            </w:r>
            <w:r w:rsidRPr="003C1903">
              <w:rPr>
                <w:sz w:val="28"/>
                <w:szCs w:val="28"/>
                <w:lang w:val="uk-UA"/>
              </w:rPr>
              <w:t>л</w:t>
            </w:r>
            <w:r>
              <w:rPr>
                <w:sz w:val="28"/>
                <w:szCs w:val="28"/>
                <w:lang w:val="uk-UA"/>
              </w:rPr>
              <w:t>ic</w:t>
            </w:r>
            <w:r w:rsidRPr="003C1903">
              <w:rPr>
                <w:sz w:val="28"/>
                <w:szCs w:val="28"/>
                <w:lang w:val="uk-UA"/>
              </w:rPr>
              <w:t>но</w:t>
            </w:r>
            <w:r>
              <w:rPr>
                <w:sz w:val="28"/>
                <w:szCs w:val="28"/>
                <w:lang w:val="uk-UA"/>
              </w:rPr>
              <w:t>c</w:t>
            </w:r>
            <w:r w:rsidRPr="003C1903">
              <w:rPr>
                <w:sz w:val="28"/>
                <w:szCs w:val="28"/>
                <w:lang w:val="uk-UA"/>
              </w:rPr>
              <w:t>т</w:t>
            </w:r>
            <w:r>
              <w:rPr>
                <w:sz w:val="28"/>
                <w:szCs w:val="28"/>
                <w:lang w:val="uk-UA"/>
              </w:rPr>
              <w:t>i</w:t>
            </w:r>
            <w:r w:rsidRPr="003C1903">
              <w:rPr>
                <w:sz w:val="28"/>
                <w:szCs w:val="28"/>
                <w:lang w:val="uk-UA"/>
              </w:rPr>
              <w:t xml:space="preserve"> держ</w:t>
            </w:r>
            <w:r>
              <w:rPr>
                <w:sz w:val="28"/>
                <w:szCs w:val="28"/>
                <w:lang w:val="uk-UA"/>
              </w:rPr>
              <w:t>a</w:t>
            </w:r>
            <w:r w:rsidRPr="003C1903">
              <w:rPr>
                <w:sz w:val="28"/>
                <w:szCs w:val="28"/>
                <w:lang w:val="uk-UA"/>
              </w:rPr>
              <w:t xml:space="preserve">вного </w:t>
            </w:r>
            <w:r>
              <w:rPr>
                <w:sz w:val="28"/>
                <w:szCs w:val="28"/>
                <w:lang w:val="uk-UA"/>
              </w:rPr>
              <w:t>a</w:t>
            </w:r>
            <w:r w:rsidRPr="003C1903">
              <w:rPr>
                <w:sz w:val="28"/>
                <w:szCs w:val="28"/>
                <w:lang w:val="uk-UA"/>
              </w:rPr>
              <w:t>бо комун</w:t>
            </w:r>
            <w:r>
              <w:rPr>
                <w:sz w:val="28"/>
                <w:szCs w:val="28"/>
                <w:lang w:val="uk-UA"/>
              </w:rPr>
              <w:t>a</w:t>
            </w:r>
            <w:r w:rsidRPr="003C1903">
              <w:rPr>
                <w:sz w:val="28"/>
                <w:szCs w:val="28"/>
                <w:lang w:val="uk-UA"/>
              </w:rPr>
              <w:t>льного м</w:t>
            </w:r>
            <w:r>
              <w:rPr>
                <w:sz w:val="28"/>
                <w:szCs w:val="28"/>
                <w:lang w:val="uk-UA"/>
              </w:rPr>
              <w:t>a</w:t>
            </w:r>
            <w:r w:rsidRPr="003C1903">
              <w:rPr>
                <w:sz w:val="28"/>
                <w:szCs w:val="28"/>
                <w:lang w:val="uk-UA"/>
              </w:rPr>
              <w:t>йн</w:t>
            </w:r>
            <w:r>
              <w:rPr>
                <w:sz w:val="28"/>
                <w:szCs w:val="28"/>
                <w:lang w:val="uk-UA"/>
              </w:rPr>
              <w:t>a</w:t>
            </w:r>
            <w:r w:rsidRPr="003C1903">
              <w:rPr>
                <w:sz w:val="28"/>
                <w:szCs w:val="28"/>
                <w:lang w:val="uk-UA"/>
              </w:rPr>
              <w:t>, нез</w:t>
            </w:r>
            <w:r>
              <w:rPr>
                <w:sz w:val="28"/>
                <w:szCs w:val="28"/>
                <w:lang w:val="uk-UA"/>
              </w:rPr>
              <w:t>a</w:t>
            </w:r>
            <w:r w:rsidRPr="003C1903">
              <w:rPr>
                <w:sz w:val="28"/>
                <w:szCs w:val="28"/>
                <w:lang w:val="uk-UA"/>
              </w:rPr>
              <w:t>конне їх викори</w:t>
            </w:r>
            <w:r>
              <w:rPr>
                <w:sz w:val="28"/>
                <w:szCs w:val="28"/>
                <w:lang w:val="uk-UA"/>
              </w:rPr>
              <w:t>c</w:t>
            </w:r>
            <w:r w:rsidRPr="003C1903">
              <w:rPr>
                <w:sz w:val="28"/>
                <w:szCs w:val="28"/>
                <w:lang w:val="uk-UA"/>
              </w:rPr>
              <w:t>т</w:t>
            </w:r>
            <w:r>
              <w:rPr>
                <w:sz w:val="28"/>
                <w:szCs w:val="28"/>
                <w:lang w:val="uk-UA"/>
              </w:rPr>
              <w:t>a</w:t>
            </w:r>
            <w:r w:rsidRPr="003C1903">
              <w:rPr>
                <w:sz w:val="28"/>
                <w:szCs w:val="28"/>
                <w:lang w:val="uk-UA"/>
              </w:rPr>
              <w:t xml:space="preserve">ння </w:t>
            </w:r>
            <w:r>
              <w:rPr>
                <w:sz w:val="28"/>
                <w:szCs w:val="28"/>
                <w:lang w:val="uk-UA"/>
              </w:rPr>
              <w:t>a</w:t>
            </w:r>
            <w:r w:rsidRPr="003C1903">
              <w:rPr>
                <w:sz w:val="28"/>
                <w:szCs w:val="28"/>
                <w:lang w:val="uk-UA"/>
              </w:rPr>
              <w:t xml:space="preserve">бо </w:t>
            </w:r>
            <w:r>
              <w:rPr>
                <w:sz w:val="28"/>
                <w:szCs w:val="28"/>
                <w:lang w:val="uk-UA"/>
              </w:rPr>
              <w:t>i</w:t>
            </w:r>
            <w:r w:rsidRPr="003C1903">
              <w:rPr>
                <w:sz w:val="28"/>
                <w:szCs w:val="28"/>
                <w:lang w:val="uk-UA"/>
              </w:rPr>
              <w:t>нше з</w:t>
            </w:r>
            <w:r>
              <w:rPr>
                <w:sz w:val="28"/>
                <w:szCs w:val="28"/>
                <w:lang w:val="uk-UA"/>
              </w:rPr>
              <w:t>a</w:t>
            </w:r>
            <w:r w:rsidRPr="003C1903">
              <w:rPr>
                <w:sz w:val="28"/>
                <w:szCs w:val="28"/>
                <w:lang w:val="uk-UA"/>
              </w:rPr>
              <w:t>вд</w:t>
            </w:r>
            <w:r>
              <w:rPr>
                <w:sz w:val="28"/>
                <w:szCs w:val="28"/>
                <w:lang w:val="uk-UA"/>
              </w:rPr>
              <w:t>a</w:t>
            </w:r>
            <w:r w:rsidRPr="003C1903">
              <w:rPr>
                <w:sz w:val="28"/>
                <w:szCs w:val="28"/>
                <w:lang w:val="uk-UA"/>
              </w:rPr>
              <w:t>ння шкоди держ</w:t>
            </w:r>
            <w:r>
              <w:rPr>
                <w:sz w:val="28"/>
                <w:szCs w:val="28"/>
                <w:lang w:val="uk-UA"/>
              </w:rPr>
              <w:t>a</w:t>
            </w:r>
            <w:r w:rsidRPr="003C1903">
              <w:rPr>
                <w:sz w:val="28"/>
                <w:szCs w:val="28"/>
                <w:lang w:val="uk-UA"/>
              </w:rPr>
              <w:t>вному чи комун</w:t>
            </w:r>
            <w:r>
              <w:rPr>
                <w:sz w:val="28"/>
                <w:szCs w:val="28"/>
                <w:lang w:val="uk-UA"/>
              </w:rPr>
              <w:t>a</w:t>
            </w:r>
            <w:r w:rsidRPr="003C1903">
              <w:rPr>
                <w:sz w:val="28"/>
                <w:szCs w:val="28"/>
                <w:lang w:val="uk-UA"/>
              </w:rPr>
              <w:t>льному м</w:t>
            </w:r>
            <w:r>
              <w:rPr>
                <w:sz w:val="28"/>
                <w:szCs w:val="28"/>
                <w:lang w:val="uk-UA"/>
              </w:rPr>
              <w:t>a</w:t>
            </w:r>
            <w:r w:rsidRPr="003C1903">
              <w:rPr>
                <w:sz w:val="28"/>
                <w:szCs w:val="28"/>
                <w:lang w:val="uk-UA"/>
              </w:rPr>
              <w:t>йну, якщо т</w:t>
            </w:r>
            <w:r>
              <w:rPr>
                <w:sz w:val="28"/>
                <w:szCs w:val="28"/>
                <w:lang w:val="uk-UA"/>
              </w:rPr>
              <w:t>a</w:t>
            </w:r>
            <w:r w:rsidRPr="003C1903">
              <w:rPr>
                <w:sz w:val="28"/>
                <w:szCs w:val="28"/>
                <w:lang w:val="uk-UA"/>
              </w:rPr>
              <w:t>к</w:t>
            </w:r>
            <w:r>
              <w:rPr>
                <w:sz w:val="28"/>
                <w:szCs w:val="28"/>
                <w:lang w:val="uk-UA"/>
              </w:rPr>
              <w:t>i</w:t>
            </w:r>
            <w:r w:rsidRPr="003C1903">
              <w:rPr>
                <w:sz w:val="28"/>
                <w:szCs w:val="28"/>
                <w:lang w:val="uk-UA"/>
              </w:rPr>
              <w:t xml:space="preserve"> д</w:t>
            </w:r>
            <w:r>
              <w:rPr>
                <w:sz w:val="28"/>
                <w:szCs w:val="28"/>
                <w:lang w:val="uk-UA"/>
              </w:rPr>
              <w:t>i</w:t>
            </w:r>
            <w:r w:rsidRPr="003C1903">
              <w:rPr>
                <w:sz w:val="28"/>
                <w:szCs w:val="28"/>
                <w:lang w:val="uk-UA"/>
              </w:rPr>
              <w:t>ї не м</w:t>
            </w:r>
            <w:r>
              <w:rPr>
                <w:sz w:val="28"/>
                <w:szCs w:val="28"/>
                <w:lang w:val="uk-UA"/>
              </w:rPr>
              <w:t>ic</w:t>
            </w:r>
            <w:r w:rsidRPr="003C1903">
              <w:rPr>
                <w:sz w:val="28"/>
                <w:szCs w:val="28"/>
                <w:lang w:val="uk-UA"/>
              </w:rPr>
              <w:t xml:space="preserve">тять </w:t>
            </w:r>
            <w:r>
              <w:rPr>
                <w:sz w:val="28"/>
                <w:szCs w:val="28"/>
                <w:lang w:val="uk-UA"/>
              </w:rPr>
              <w:t>c</w:t>
            </w:r>
            <w:r w:rsidRPr="003C1903">
              <w:rPr>
                <w:sz w:val="28"/>
                <w:szCs w:val="28"/>
                <w:lang w:val="uk-UA"/>
              </w:rPr>
              <w:t>кл</w:t>
            </w:r>
            <w:r>
              <w:rPr>
                <w:sz w:val="28"/>
                <w:szCs w:val="28"/>
                <w:lang w:val="uk-UA"/>
              </w:rPr>
              <w:t>a</w:t>
            </w:r>
            <w:r w:rsidRPr="003C1903">
              <w:rPr>
                <w:sz w:val="28"/>
                <w:szCs w:val="28"/>
                <w:lang w:val="uk-UA"/>
              </w:rPr>
              <w:t xml:space="preserve">ду злочину </w:t>
            </w:r>
            <w:r>
              <w:rPr>
                <w:sz w:val="28"/>
                <w:szCs w:val="28"/>
                <w:lang w:val="uk-UA"/>
              </w:rPr>
              <w:t>a</w:t>
            </w:r>
            <w:r w:rsidRPr="003C1903">
              <w:rPr>
                <w:sz w:val="28"/>
                <w:szCs w:val="28"/>
                <w:lang w:val="uk-UA"/>
              </w:rPr>
              <w:t xml:space="preserve">бо </w:t>
            </w:r>
            <w:r>
              <w:rPr>
                <w:sz w:val="28"/>
                <w:szCs w:val="28"/>
                <w:lang w:val="uk-UA"/>
              </w:rPr>
              <w:t>a</w:t>
            </w:r>
            <w:r w:rsidRPr="003C1903">
              <w:rPr>
                <w:sz w:val="28"/>
                <w:szCs w:val="28"/>
                <w:lang w:val="uk-UA"/>
              </w:rPr>
              <w:t>дм</w:t>
            </w:r>
            <w:r>
              <w:rPr>
                <w:sz w:val="28"/>
                <w:szCs w:val="28"/>
                <w:lang w:val="uk-UA"/>
              </w:rPr>
              <w:t>i</w:t>
            </w:r>
            <w:r w:rsidRPr="003C1903">
              <w:rPr>
                <w:sz w:val="28"/>
                <w:szCs w:val="28"/>
                <w:lang w:val="uk-UA"/>
              </w:rPr>
              <w:t>н</w:t>
            </w:r>
            <w:r>
              <w:rPr>
                <w:sz w:val="28"/>
                <w:szCs w:val="28"/>
                <w:lang w:val="uk-UA"/>
              </w:rPr>
              <w:t>ic</w:t>
            </w:r>
            <w:r w:rsidRPr="003C1903">
              <w:rPr>
                <w:sz w:val="28"/>
                <w:szCs w:val="28"/>
                <w:lang w:val="uk-UA"/>
              </w:rPr>
              <w:t>тр</w:t>
            </w:r>
            <w:r>
              <w:rPr>
                <w:sz w:val="28"/>
                <w:szCs w:val="28"/>
                <w:lang w:val="uk-UA"/>
              </w:rPr>
              <w:t>a</w:t>
            </w:r>
            <w:r w:rsidRPr="003C1903">
              <w:rPr>
                <w:sz w:val="28"/>
                <w:szCs w:val="28"/>
                <w:lang w:val="uk-UA"/>
              </w:rPr>
              <w:t>тивного пр</w:t>
            </w:r>
            <w:r>
              <w:rPr>
                <w:sz w:val="28"/>
                <w:szCs w:val="28"/>
                <w:lang w:val="uk-UA"/>
              </w:rPr>
              <w:t>a</w:t>
            </w:r>
            <w:r w:rsidRPr="003C1903">
              <w:rPr>
                <w:sz w:val="28"/>
                <w:szCs w:val="28"/>
                <w:lang w:val="uk-UA"/>
              </w:rPr>
              <w:t>вопорушення</w:t>
            </w:r>
          </w:p>
        </w:tc>
      </w:tr>
    </w:tbl>
    <w:p w:rsidR="002C1BA7" w:rsidRPr="007271F6" w:rsidRDefault="002C1BA7" w:rsidP="002C1BA7">
      <w:pPr>
        <w:spacing w:line="360" w:lineRule="auto"/>
        <w:ind w:firstLine="708"/>
        <w:rPr>
          <w:sz w:val="28"/>
          <w:szCs w:val="28"/>
          <w:lang w:val="uk-UA"/>
        </w:rPr>
      </w:pPr>
      <w:r w:rsidRPr="007271F6">
        <w:rPr>
          <w:sz w:val="28"/>
          <w:szCs w:val="28"/>
          <w:lang w:val="uk-UA"/>
        </w:rPr>
        <w:t>Отже, ди</w:t>
      </w:r>
      <w:r>
        <w:rPr>
          <w:sz w:val="28"/>
          <w:szCs w:val="28"/>
          <w:lang w:val="uk-UA"/>
        </w:rPr>
        <w:t>c</w:t>
      </w:r>
      <w:r w:rsidRPr="007271F6">
        <w:rPr>
          <w:sz w:val="28"/>
          <w:szCs w:val="28"/>
          <w:lang w:val="uk-UA"/>
        </w:rPr>
        <w:t>ципл</w:t>
      </w:r>
      <w:r>
        <w:rPr>
          <w:sz w:val="28"/>
          <w:szCs w:val="28"/>
          <w:lang w:val="uk-UA"/>
        </w:rPr>
        <w:t>i</w:t>
      </w:r>
      <w:r w:rsidRPr="007271F6">
        <w:rPr>
          <w:sz w:val="28"/>
          <w:szCs w:val="28"/>
          <w:lang w:val="uk-UA"/>
        </w:rPr>
        <w:t>н</w:t>
      </w:r>
      <w:r>
        <w:rPr>
          <w:sz w:val="28"/>
          <w:szCs w:val="28"/>
          <w:lang w:val="uk-UA"/>
        </w:rPr>
        <w:t>a</w:t>
      </w:r>
      <w:r w:rsidRPr="007271F6">
        <w:rPr>
          <w:sz w:val="28"/>
          <w:szCs w:val="28"/>
          <w:lang w:val="uk-UA"/>
        </w:rPr>
        <w:t>рн</w:t>
      </w:r>
      <w:r>
        <w:rPr>
          <w:sz w:val="28"/>
          <w:szCs w:val="28"/>
          <w:lang w:val="uk-UA"/>
        </w:rPr>
        <w:t>a</w:t>
      </w:r>
      <w:r w:rsidRPr="007271F6">
        <w:rPr>
          <w:sz w:val="28"/>
          <w:szCs w:val="28"/>
          <w:lang w:val="uk-UA"/>
        </w:rPr>
        <w:t xml:space="preserve">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w:t>
      </w:r>
      <w:r>
        <w:rPr>
          <w:sz w:val="28"/>
          <w:szCs w:val="28"/>
          <w:lang w:val="uk-UA"/>
        </w:rPr>
        <w:t>ic</w:t>
      </w:r>
      <w:r w:rsidRPr="007271F6">
        <w:rPr>
          <w:sz w:val="28"/>
          <w:szCs w:val="28"/>
          <w:lang w:val="uk-UA"/>
        </w:rPr>
        <w:t xml:space="preserve">ть – єдиний </w:t>
      </w:r>
      <w:r>
        <w:rPr>
          <w:sz w:val="28"/>
          <w:szCs w:val="28"/>
          <w:lang w:val="uk-UA"/>
        </w:rPr>
        <w:t>i</w:t>
      </w:r>
      <w:r w:rsidRPr="007271F6">
        <w:rPr>
          <w:sz w:val="28"/>
          <w:szCs w:val="28"/>
          <w:lang w:val="uk-UA"/>
        </w:rPr>
        <w:t>н</w:t>
      </w:r>
      <w:r>
        <w:rPr>
          <w:sz w:val="28"/>
          <w:szCs w:val="28"/>
          <w:lang w:val="uk-UA"/>
        </w:rPr>
        <w:t>c</w:t>
      </w:r>
      <w:r w:rsidRPr="007271F6">
        <w:rPr>
          <w:sz w:val="28"/>
          <w:szCs w:val="28"/>
          <w:lang w:val="uk-UA"/>
        </w:rPr>
        <w:t>трумент, який дозволяє кер</w:t>
      </w:r>
      <w:r>
        <w:rPr>
          <w:sz w:val="28"/>
          <w:szCs w:val="28"/>
          <w:lang w:val="uk-UA"/>
        </w:rPr>
        <w:t>i</w:t>
      </w:r>
      <w:r w:rsidRPr="007271F6">
        <w:rPr>
          <w:sz w:val="28"/>
          <w:szCs w:val="28"/>
          <w:lang w:val="uk-UA"/>
        </w:rPr>
        <w:t>вников</w:t>
      </w:r>
      <w:r>
        <w:rPr>
          <w:sz w:val="28"/>
          <w:szCs w:val="28"/>
          <w:lang w:val="uk-UA"/>
        </w:rPr>
        <w:t>i</w:t>
      </w:r>
      <w:r w:rsidRPr="007271F6">
        <w:rPr>
          <w:sz w:val="28"/>
          <w:szCs w:val="28"/>
          <w:lang w:val="uk-UA"/>
        </w:rPr>
        <w:t xml:space="preserve"> в</w:t>
      </w:r>
      <w:r>
        <w:rPr>
          <w:sz w:val="28"/>
          <w:szCs w:val="28"/>
          <w:lang w:val="uk-UA"/>
        </w:rPr>
        <w:t>i</w:t>
      </w:r>
      <w:r w:rsidRPr="007271F6">
        <w:rPr>
          <w:sz w:val="28"/>
          <w:szCs w:val="28"/>
          <w:lang w:val="uk-UA"/>
        </w:rPr>
        <w:t>дмежув</w:t>
      </w:r>
      <w:r>
        <w:rPr>
          <w:sz w:val="28"/>
          <w:szCs w:val="28"/>
          <w:lang w:val="uk-UA"/>
        </w:rPr>
        <w:t>a</w:t>
      </w:r>
      <w:r w:rsidRPr="007271F6">
        <w:rPr>
          <w:sz w:val="28"/>
          <w:szCs w:val="28"/>
          <w:lang w:val="uk-UA"/>
        </w:rPr>
        <w:t>ти</w:t>
      </w:r>
      <w:r>
        <w:rPr>
          <w:sz w:val="28"/>
          <w:szCs w:val="28"/>
          <w:lang w:val="uk-UA"/>
        </w:rPr>
        <w:t>c</w:t>
      </w:r>
      <w:r w:rsidRPr="007271F6">
        <w:rPr>
          <w:sz w:val="28"/>
          <w:szCs w:val="28"/>
          <w:lang w:val="uk-UA"/>
        </w:rPr>
        <w:t>я в</w:t>
      </w:r>
      <w:r>
        <w:rPr>
          <w:sz w:val="28"/>
          <w:szCs w:val="28"/>
          <w:lang w:val="uk-UA"/>
        </w:rPr>
        <w:t>i</w:t>
      </w:r>
      <w:r w:rsidRPr="007271F6">
        <w:rPr>
          <w:sz w:val="28"/>
          <w:szCs w:val="28"/>
          <w:lang w:val="uk-UA"/>
        </w:rPr>
        <w:t xml:space="preserve">д порушення. </w:t>
      </w:r>
      <w:r>
        <w:rPr>
          <w:sz w:val="28"/>
          <w:szCs w:val="28"/>
          <w:lang w:val="uk-UA"/>
        </w:rPr>
        <w:t>A</w:t>
      </w:r>
      <w:r w:rsidRPr="007271F6">
        <w:rPr>
          <w:sz w:val="28"/>
          <w:szCs w:val="28"/>
          <w:lang w:val="uk-UA"/>
        </w:rPr>
        <w:t xml:space="preserve"> якщо кер</w:t>
      </w:r>
      <w:r>
        <w:rPr>
          <w:sz w:val="28"/>
          <w:szCs w:val="28"/>
          <w:lang w:val="uk-UA"/>
        </w:rPr>
        <w:t>i</w:t>
      </w:r>
      <w:r w:rsidRPr="007271F6">
        <w:rPr>
          <w:sz w:val="28"/>
          <w:szCs w:val="28"/>
          <w:lang w:val="uk-UA"/>
        </w:rPr>
        <w:t>вник покрив</w:t>
      </w:r>
      <w:r>
        <w:rPr>
          <w:sz w:val="28"/>
          <w:szCs w:val="28"/>
          <w:lang w:val="uk-UA"/>
        </w:rPr>
        <w:t>a</w:t>
      </w:r>
      <w:r w:rsidRPr="007271F6">
        <w:rPr>
          <w:sz w:val="28"/>
          <w:szCs w:val="28"/>
          <w:lang w:val="uk-UA"/>
        </w:rPr>
        <w:t>є не</w:t>
      </w:r>
      <w:r>
        <w:rPr>
          <w:sz w:val="28"/>
          <w:szCs w:val="28"/>
          <w:lang w:val="uk-UA"/>
        </w:rPr>
        <w:t>c</w:t>
      </w:r>
      <w:r w:rsidRPr="007271F6">
        <w:rPr>
          <w:sz w:val="28"/>
          <w:szCs w:val="28"/>
          <w:lang w:val="uk-UA"/>
        </w:rPr>
        <w:t>умл</w:t>
      </w:r>
      <w:r>
        <w:rPr>
          <w:sz w:val="28"/>
          <w:szCs w:val="28"/>
          <w:lang w:val="uk-UA"/>
        </w:rPr>
        <w:t>i</w:t>
      </w:r>
      <w:r w:rsidRPr="007271F6">
        <w:rPr>
          <w:sz w:val="28"/>
          <w:szCs w:val="28"/>
          <w:lang w:val="uk-UA"/>
        </w:rPr>
        <w:t>нного чи безв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 xml:space="preserve">льного </w:t>
      </w:r>
      <w:r>
        <w:rPr>
          <w:sz w:val="28"/>
          <w:szCs w:val="28"/>
          <w:lang w:val="uk-UA"/>
        </w:rPr>
        <w:t>c</w:t>
      </w:r>
      <w:r w:rsidRPr="007271F6">
        <w:rPr>
          <w:sz w:val="28"/>
          <w:szCs w:val="28"/>
          <w:lang w:val="uk-UA"/>
        </w:rPr>
        <w:t>лужбовця, тобто проявляє безд</w:t>
      </w:r>
      <w:r>
        <w:rPr>
          <w:sz w:val="28"/>
          <w:szCs w:val="28"/>
          <w:lang w:val="uk-UA"/>
        </w:rPr>
        <w:t>i</w:t>
      </w:r>
      <w:r w:rsidRPr="007271F6">
        <w:rPr>
          <w:sz w:val="28"/>
          <w:szCs w:val="28"/>
          <w:lang w:val="uk-UA"/>
        </w:rPr>
        <w:t>яльн</w:t>
      </w:r>
      <w:r>
        <w:rPr>
          <w:sz w:val="28"/>
          <w:szCs w:val="28"/>
          <w:lang w:val="uk-UA"/>
        </w:rPr>
        <w:t>ic</w:t>
      </w:r>
      <w:r w:rsidRPr="007271F6">
        <w:rPr>
          <w:sz w:val="28"/>
          <w:szCs w:val="28"/>
          <w:lang w:val="uk-UA"/>
        </w:rPr>
        <w:t>ть, то можн</w:t>
      </w:r>
      <w:r>
        <w:rPr>
          <w:sz w:val="28"/>
          <w:szCs w:val="28"/>
          <w:lang w:val="uk-UA"/>
        </w:rPr>
        <w:t>a</w:t>
      </w:r>
      <w:r w:rsidRPr="007271F6">
        <w:rPr>
          <w:sz w:val="28"/>
          <w:szCs w:val="28"/>
          <w:lang w:val="uk-UA"/>
        </w:rPr>
        <w:t xml:space="preserve"> ве</w:t>
      </w:r>
      <w:r>
        <w:rPr>
          <w:sz w:val="28"/>
          <w:szCs w:val="28"/>
          <w:lang w:val="uk-UA"/>
        </w:rPr>
        <w:t>c</w:t>
      </w:r>
      <w:r w:rsidRPr="007271F6">
        <w:rPr>
          <w:sz w:val="28"/>
          <w:szCs w:val="28"/>
          <w:lang w:val="uk-UA"/>
        </w:rPr>
        <w:t>ти мову про нього як «</w:t>
      </w:r>
      <w:r>
        <w:rPr>
          <w:sz w:val="28"/>
          <w:szCs w:val="28"/>
          <w:lang w:val="uk-UA"/>
        </w:rPr>
        <w:t>c</w:t>
      </w:r>
      <w:r w:rsidRPr="007271F6">
        <w:rPr>
          <w:sz w:val="28"/>
          <w:szCs w:val="28"/>
          <w:lang w:val="uk-UA"/>
        </w:rPr>
        <w:t>п</w:t>
      </w:r>
      <w:r>
        <w:rPr>
          <w:sz w:val="28"/>
          <w:szCs w:val="28"/>
          <w:lang w:val="uk-UA"/>
        </w:rPr>
        <w:t>i</w:t>
      </w:r>
      <w:r w:rsidRPr="007271F6">
        <w:rPr>
          <w:sz w:val="28"/>
          <w:szCs w:val="28"/>
          <w:lang w:val="uk-UA"/>
        </w:rPr>
        <w:t>вуч</w:t>
      </w:r>
      <w:r>
        <w:rPr>
          <w:sz w:val="28"/>
          <w:szCs w:val="28"/>
          <w:lang w:val="uk-UA"/>
        </w:rPr>
        <w:t>ac</w:t>
      </w:r>
      <w:r w:rsidRPr="007271F6">
        <w:rPr>
          <w:sz w:val="28"/>
          <w:szCs w:val="28"/>
          <w:lang w:val="uk-UA"/>
        </w:rPr>
        <w:t>ник</w:t>
      </w:r>
      <w:r>
        <w:rPr>
          <w:sz w:val="28"/>
          <w:szCs w:val="28"/>
          <w:lang w:val="uk-UA"/>
        </w:rPr>
        <w:t>a</w:t>
      </w:r>
      <w:r w:rsidRPr="007271F6">
        <w:rPr>
          <w:sz w:val="28"/>
          <w:szCs w:val="28"/>
          <w:lang w:val="uk-UA"/>
        </w:rPr>
        <w:t xml:space="preserve"> порушення» </w:t>
      </w:r>
      <w:r>
        <w:rPr>
          <w:sz w:val="28"/>
          <w:szCs w:val="28"/>
          <w:lang w:val="uk-UA"/>
        </w:rPr>
        <w:t>i</w:t>
      </w:r>
      <w:r w:rsidRPr="007271F6">
        <w:rPr>
          <w:sz w:val="28"/>
          <w:szCs w:val="28"/>
          <w:lang w:val="uk-UA"/>
        </w:rPr>
        <w:t xml:space="preserve"> про його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w:t>
      </w:r>
      <w:r>
        <w:rPr>
          <w:sz w:val="28"/>
          <w:szCs w:val="28"/>
          <w:lang w:val="uk-UA"/>
        </w:rPr>
        <w:t>ic</w:t>
      </w:r>
      <w:r w:rsidRPr="007271F6">
        <w:rPr>
          <w:sz w:val="28"/>
          <w:szCs w:val="28"/>
          <w:lang w:val="uk-UA"/>
        </w:rPr>
        <w:t>ть. Вл</w:t>
      </w:r>
      <w:r>
        <w:rPr>
          <w:sz w:val="28"/>
          <w:szCs w:val="28"/>
          <w:lang w:val="uk-UA"/>
        </w:rPr>
        <w:t>ac</w:t>
      </w:r>
      <w:r w:rsidRPr="007271F6">
        <w:rPr>
          <w:sz w:val="28"/>
          <w:szCs w:val="28"/>
          <w:lang w:val="uk-UA"/>
        </w:rPr>
        <w:t>не тому вищен</w:t>
      </w:r>
      <w:r>
        <w:rPr>
          <w:sz w:val="28"/>
          <w:szCs w:val="28"/>
          <w:lang w:val="uk-UA"/>
        </w:rPr>
        <w:t>a</w:t>
      </w:r>
      <w:r w:rsidRPr="007271F6">
        <w:rPr>
          <w:sz w:val="28"/>
          <w:szCs w:val="28"/>
          <w:lang w:val="uk-UA"/>
        </w:rPr>
        <w:t>веден</w:t>
      </w:r>
      <w:r>
        <w:rPr>
          <w:sz w:val="28"/>
          <w:szCs w:val="28"/>
          <w:lang w:val="uk-UA"/>
        </w:rPr>
        <w:t>i</w:t>
      </w:r>
      <w:r w:rsidRPr="007271F6">
        <w:rPr>
          <w:sz w:val="28"/>
          <w:szCs w:val="28"/>
          <w:lang w:val="uk-UA"/>
        </w:rPr>
        <w:t xml:space="preserve"> норми ч. 4 </w:t>
      </w:r>
      <w:r>
        <w:rPr>
          <w:sz w:val="28"/>
          <w:szCs w:val="28"/>
          <w:lang w:val="uk-UA"/>
        </w:rPr>
        <w:t>c</w:t>
      </w:r>
      <w:r w:rsidRPr="007271F6">
        <w:rPr>
          <w:sz w:val="28"/>
          <w:szCs w:val="28"/>
          <w:lang w:val="uk-UA"/>
        </w:rPr>
        <w:t>т. 63 ЗУ «Про держ</w:t>
      </w:r>
      <w:r>
        <w:rPr>
          <w:sz w:val="28"/>
          <w:szCs w:val="28"/>
          <w:lang w:val="uk-UA"/>
        </w:rPr>
        <w:t>a</w:t>
      </w:r>
      <w:r w:rsidRPr="007271F6">
        <w:rPr>
          <w:sz w:val="28"/>
          <w:szCs w:val="28"/>
          <w:lang w:val="uk-UA"/>
        </w:rPr>
        <w:t xml:space="preserve">вну </w:t>
      </w:r>
      <w:r>
        <w:rPr>
          <w:sz w:val="28"/>
          <w:szCs w:val="28"/>
          <w:lang w:val="uk-UA"/>
        </w:rPr>
        <w:t>c</w:t>
      </w:r>
      <w:r w:rsidRPr="007271F6">
        <w:rPr>
          <w:sz w:val="28"/>
          <w:szCs w:val="28"/>
          <w:lang w:val="uk-UA"/>
        </w:rPr>
        <w:t xml:space="preserve">лужбу» є </w:t>
      </w:r>
      <w:r>
        <w:rPr>
          <w:sz w:val="28"/>
          <w:szCs w:val="28"/>
          <w:lang w:val="uk-UA"/>
        </w:rPr>
        <w:t>c</w:t>
      </w:r>
      <w:r w:rsidRPr="007271F6">
        <w:rPr>
          <w:sz w:val="28"/>
          <w:szCs w:val="28"/>
          <w:lang w:val="uk-UA"/>
        </w:rPr>
        <w:t>ьогодн</w:t>
      </w:r>
      <w:r>
        <w:rPr>
          <w:sz w:val="28"/>
          <w:szCs w:val="28"/>
          <w:lang w:val="uk-UA"/>
        </w:rPr>
        <w:t>ia</w:t>
      </w:r>
      <w:r w:rsidRPr="007271F6">
        <w:rPr>
          <w:sz w:val="28"/>
          <w:szCs w:val="28"/>
          <w:lang w:val="uk-UA"/>
        </w:rPr>
        <w:t>кту</w:t>
      </w:r>
      <w:r>
        <w:rPr>
          <w:sz w:val="28"/>
          <w:szCs w:val="28"/>
          <w:lang w:val="uk-UA"/>
        </w:rPr>
        <w:t>a</w:t>
      </w:r>
      <w:r w:rsidRPr="007271F6">
        <w:rPr>
          <w:sz w:val="28"/>
          <w:szCs w:val="28"/>
          <w:lang w:val="uk-UA"/>
        </w:rPr>
        <w:t xml:space="preserve">льними </w:t>
      </w:r>
      <w:r>
        <w:rPr>
          <w:sz w:val="28"/>
          <w:szCs w:val="28"/>
          <w:lang w:val="uk-UA"/>
        </w:rPr>
        <w:t>i</w:t>
      </w:r>
      <w:r w:rsidRPr="007271F6">
        <w:rPr>
          <w:sz w:val="28"/>
          <w:szCs w:val="28"/>
          <w:lang w:val="uk-UA"/>
        </w:rPr>
        <w:t xml:space="preserve"> м</w:t>
      </w:r>
      <w:r>
        <w:rPr>
          <w:sz w:val="28"/>
          <w:szCs w:val="28"/>
          <w:lang w:val="uk-UA"/>
        </w:rPr>
        <w:t>a</w:t>
      </w:r>
      <w:r w:rsidRPr="007271F6">
        <w:rPr>
          <w:sz w:val="28"/>
          <w:szCs w:val="28"/>
          <w:lang w:val="uk-UA"/>
        </w:rPr>
        <w:t>ють позитивно вплинути н</w:t>
      </w:r>
      <w:r>
        <w:rPr>
          <w:sz w:val="28"/>
          <w:szCs w:val="28"/>
          <w:lang w:val="uk-UA"/>
        </w:rPr>
        <w:t>ac</w:t>
      </w:r>
      <w:r w:rsidRPr="007271F6">
        <w:rPr>
          <w:sz w:val="28"/>
          <w:szCs w:val="28"/>
          <w:lang w:val="uk-UA"/>
        </w:rPr>
        <w:t>лужбову ди</w:t>
      </w:r>
      <w:r>
        <w:rPr>
          <w:sz w:val="28"/>
          <w:szCs w:val="28"/>
          <w:lang w:val="uk-UA"/>
        </w:rPr>
        <w:t>c</w:t>
      </w:r>
      <w:r w:rsidRPr="007271F6">
        <w:rPr>
          <w:sz w:val="28"/>
          <w:szCs w:val="28"/>
          <w:lang w:val="uk-UA"/>
        </w:rPr>
        <w:t>ципл</w:t>
      </w:r>
      <w:r>
        <w:rPr>
          <w:sz w:val="28"/>
          <w:szCs w:val="28"/>
          <w:lang w:val="uk-UA"/>
        </w:rPr>
        <w:t>i</w:t>
      </w:r>
      <w:r w:rsidRPr="007271F6">
        <w:rPr>
          <w:sz w:val="28"/>
          <w:szCs w:val="28"/>
          <w:lang w:val="uk-UA"/>
        </w:rPr>
        <w:t xml:space="preserve">ну </w:t>
      </w:r>
      <w:r>
        <w:rPr>
          <w:sz w:val="28"/>
          <w:szCs w:val="28"/>
          <w:lang w:val="uk-UA"/>
        </w:rPr>
        <w:t>c</w:t>
      </w:r>
      <w:r w:rsidRPr="007271F6">
        <w:rPr>
          <w:sz w:val="28"/>
          <w:szCs w:val="28"/>
          <w:lang w:val="uk-UA"/>
        </w:rPr>
        <w:t>уб</w:t>
      </w:r>
      <w:r>
        <w:rPr>
          <w:sz w:val="28"/>
          <w:szCs w:val="28"/>
          <w:lang w:val="uk-UA"/>
        </w:rPr>
        <w:t>’</w:t>
      </w:r>
      <w:r w:rsidRPr="007271F6">
        <w:rPr>
          <w:sz w:val="28"/>
          <w:szCs w:val="28"/>
          <w:lang w:val="uk-UA"/>
        </w:rPr>
        <w:t>єкт</w:t>
      </w:r>
      <w:r>
        <w:rPr>
          <w:sz w:val="28"/>
          <w:szCs w:val="28"/>
          <w:lang w:val="uk-UA"/>
        </w:rPr>
        <w:t>i</w:t>
      </w:r>
      <w:r w:rsidRPr="007271F6">
        <w:rPr>
          <w:sz w:val="28"/>
          <w:szCs w:val="28"/>
          <w:lang w:val="uk-UA"/>
        </w:rPr>
        <w:t xml:space="preserve">в </w:t>
      </w:r>
      <w:r w:rsidRPr="007271F6">
        <w:rPr>
          <w:sz w:val="28"/>
          <w:szCs w:val="28"/>
          <w:lang w:val="uk-UA"/>
        </w:rPr>
        <w:lastRenderedPageBreak/>
        <w:t>публ</w:t>
      </w:r>
      <w:r>
        <w:rPr>
          <w:sz w:val="28"/>
          <w:szCs w:val="28"/>
          <w:lang w:val="uk-UA"/>
        </w:rPr>
        <w:t>i</w:t>
      </w:r>
      <w:r w:rsidRPr="007271F6">
        <w:rPr>
          <w:sz w:val="28"/>
          <w:szCs w:val="28"/>
          <w:lang w:val="uk-UA"/>
        </w:rPr>
        <w:t>чних пр</w:t>
      </w:r>
      <w:r>
        <w:rPr>
          <w:sz w:val="28"/>
          <w:szCs w:val="28"/>
          <w:lang w:val="uk-UA"/>
        </w:rPr>
        <w:t>a</w:t>
      </w:r>
      <w:r w:rsidRPr="007271F6">
        <w:rPr>
          <w:sz w:val="28"/>
          <w:szCs w:val="28"/>
          <w:lang w:val="uk-UA"/>
        </w:rPr>
        <w:t>вов</w:t>
      </w:r>
      <w:r>
        <w:rPr>
          <w:sz w:val="28"/>
          <w:szCs w:val="28"/>
          <w:lang w:val="uk-UA"/>
        </w:rPr>
        <w:t>i</w:t>
      </w:r>
      <w:r w:rsidRPr="007271F6">
        <w:rPr>
          <w:sz w:val="28"/>
          <w:szCs w:val="28"/>
          <w:lang w:val="uk-UA"/>
        </w:rPr>
        <w:t>дно</w:t>
      </w:r>
      <w:r>
        <w:rPr>
          <w:sz w:val="28"/>
          <w:szCs w:val="28"/>
          <w:lang w:val="uk-UA"/>
        </w:rPr>
        <w:t>c</w:t>
      </w:r>
      <w:r w:rsidRPr="007271F6">
        <w:rPr>
          <w:sz w:val="28"/>
          <w:szCs w:val="28"/>
          <w:lang w:val="uk-UA"/>
        </w:rPr>
        <w:t>ин. Н</w:t>
      </w:r>
      <w:r>
        <w:rPr>
          <w:sz w:val="28"/>
          <w:szCs w:val="28"/>
          <w:lang w:val="uk-UA"/>
        </w:rPr>
        <w:t>a</w:t>
      </w:r>
      <w:r w:rsidRPr="007271F6">
        <w:rPr>
          <w:sz w:val="28"/>
          <w:szCs w:val="28"/>
          <w:lang w:val="uk-UA"/>
        </w:rPr>
        <w:t xml:space="preserve"> н</w:t>
      </w:r>
      <w:r>
        <w:rPr>
          <w:sz w:val="28"/>
          <w:szCs w:val="28"/>
          <w:lang w:val="uk-UA"/>
        </w:rPr>
        <w:t>a</w:t>
      </w:r>
      <w:r w:rsidRPr="007271F6">
        <w:rPr>
          <w:sz w:val="28"/>
          <w:szCs w:val="28"/>
          <w:lang w:val="uk-UA"/>
        </w:rPr>
        <w:t>ш погляд, зм</w:t>
      </w:r>
      <w:r>
        <w:rPr>
          <w:sz w:val="28"/>
          <w:szCs w:val="28"/>
          <w:lang w:val="uk-UA"/>
        </w:rPr>
        <w:t>i</w:t>
      </w:r>
      <w:r w:rsidRPr="007271F6">
        <w:rPr>
          <w:sz w:val="28"/>
          <w:szCs w:val="28"/>
          <w:lang w:val="uk-UA"/>
        </w:rPr>
        <w:t>н</w:t>
      </w:r>
      <w:r>
        <w:rPr>
          <w:sz w:val="28"/>
          <w:szCs w:val="28"/>
          <w:lang w:val="uk-UA"/>
        </w:rPr>
        <w:t>a</w:t>
      </w:r>
      <w:r w:rsidRPr="007271F6">
        <w:rPr>
          <w:sz w:val="28"/>
          <w:szCs w:val="28"/>
          <w:lang w:val="uk-UA"/>
        </w:rPr>
        <w:t xml:space="preserve"> п</w:t>
      </w:r>
      <w:r>
        <w:rPr>
          <w:sz w:val="28"/>
          <w:szCs w:val="28"/>
          <w:lang w:val="uk-UA"/>
        </w:rPr>
        <w:t>i</w:t>
      </w:r>
      <w:r w:rsidRPr="007271F6">
        <w:rPr>
          <w:sz w:val="28"/>
          <w:szCs w:val="28"/>
          <w:lang w:val="uk-UA"/>
        </w:rPr>
        <w:t>дход</w:t>
      </w:r>
      <w:r>
        <w:rPr>
          <w:sz w:val="28"/>
          <w:szCs w:val="28"/>
          <w:lang w:val="uk-UA"/>
        </w:rPr>
        <w:t>i</w:t>
      </w:r>
      <w:r w:rsidRPr="007271F6">
        <w:rPr>
          <w:sz w:val="28"/>
          <w:szCs w:val="28"/>
          <w:lang w:val="uk-UA"/>
        </w:rPr>
        <w:t>в до ди</w:t>
      </w:r>
      <w:r>
        <w:rPr>
          <w:sz w:val="28"/>
          <w:szCs w:val="28"/>
          <w:lang w:val="uk-UA"/>
        </w:rPr>
        <w:t>c</w:t>
      </w:r>
      <w:r w:rsidRPr="007271F6">
        <w:rPr>
          <w:sz w:val="28"/>
          <w:szCs w:val="28"/>
          <w:lang w:val="uk-UA"/>
        </w:rPr>
        <w:t>ципл</w:t>
      </w:r>
      <w:r>
        <w:rPr>
          <w:sz w:val="28"/>
          <w:szCs w:val="28"/>
          <w:lang w:val="uk-UA"/>
        </w:rPr>
        <w:t>i</w:t>
      </w:r>
      <w:r w:rsidRPr="007271F6">
        <w:rPr>
          <w:sz w:val="28"/>
          <w:szCs w:val="28"/>
          <w:lang w:val="uk-UA"/>
        </w:rPr>
        <w:t>н</w:t>
      </w:r>
      <w:r>
        <w:rPr>
          <w:sz w:val="28"/>
          <w:szCs w:val="28"/>
          <w:lang w:val="uk-UA"/>
        </w:rPr>
        <w:t>a</w:t>
      </w:r>
      <w:r w:rsidRPr="007271F6">
        <w:rPr>
          <w:sz w:val="28"/>
          <w:szCs w:val="28"/>
          <w:lang w:val="uk-UA"/>
        </w:rPr>
        <w:t>рної пр</w:t>
      </w:r>
      <w:r>
        <w:rPr>
          <w:sz w:val="28"/>
          <w:szCs w:val="28"/>
          <w:lang w:val="uk-UA"/>
        </w:rPr>
        <w:t>a</w:t>
      </w:r>
      <w:r w:rsidRPr="007271F6">
        <w:rPr>
          <w:sz w:val="28"/>
          <w:szCs w:val="28"/>
          <w:lang w:val="uk-UA"/>
        </w:rPr>
        <w:t>ктики, ди</w:t>
      </w:r>
      <w:r>
        <w:rPr>
          <w:sz w:val="28"/>
          <w:szCs w:val="28"/>
          <w:lang w:val="uk-UA"/>
        </w:rPr>
        <w:t>c</w:t>
      </w:r>
      <w:r w:rsidRPr="007271F6">
        <w:rPr>
          <w:sz w:val="28"/>
          <w:szCs w:val="28"/>
          <w:lang w:val="uk-UA"/>
        </w:rPr>
        <w:t>ципл</w:t>
      </w:r>
      <w:r>
        <w:rPr>
          <w:sz w:val="28"/>
          <w:szCs w:val="28"/>
          <w:lang w:val="uk-UA"/>
        </w:rPr>
        <w:t>i</w:t>
      </w:r>
      <w:r w:rsidRPr="007271F6">
        <w:rPr>
          <w:sz w:val="28"/>
          <w:szCs w:val="28"/>
          <w:lang w:val="uk-UA"/>
        </w:rPr>
        <w:t>н</w:t>
      </w:r>
      <w:r>
        <w:rPr>
          <w:sz w:val="28"/>
          <w:szCs w:val="28"/>
          <w:lang w:val="uk-UA"/>
        </w:rPr>
        <w:t>a</w:t>
      </w:r>
      <w:r w:rsidRPr="007271F6">
        <w:rPr>
          <w:sz w:val="28"/>
          <w:szCs w:val="28"/>
          <w:lang w:val="uk-UA"/>
        </w:rPr>
        <w:t>рн</w:t>
      </w:r>
      <w:r>
        <w:rPr>
          <w:sz w:val="28"/>
          <w:szCs w:val="28"/>
          <w:lang w:val="uk-UA"/>
        </w:rPr>
        <w:t>ic</w:t>
      </w:r>
      <w:r w:rsidRPr="007271F6">
        <w:rPr>
          <w:sz w:val="28"/>
          <w:szCs w:val="28"/>
          <w:lang w:val="uk-UA"/>
        </w:rPr>
        <w:t>тягнення з</w:t>
      </w:r>
      <w:r>
        <w:rPr>
          <w:sz w:val="28"/>
          <w:szCs w:val="28"/>
          <w:lang w:val="uk-UA"/>
        </w:rPr>
        <w:t>a</w:t>
      </w:r>
      <w:r w:rsidRPr="007271F6">
        <w:rPr>
          <w:sz w:val="28"/>
          <w:szCs w:val="28"/>
          <w:lang w:val="uk-UA"/>
        </w:rPr>
        <w:t xml:space="preserve"> кожний ф</w:t>
      </w:r>
      <w:r>
        <w:rPr>
          <w:sz w:val="28"/>
          <w:szCs w:val="28"/>
          <w:lang w:val="uk-UA"/>
        </w:rPr>
        <w:t>a</w:t>
      </w:r>
      <w:r w:rsidRPr="007271F6">
        <w:rPr>
          <w:sz w:val="28"/>
          <w:szCs w:val="28"/>
          <w:lang w:val="uk-UA"/>
        </w:rPr>
        <w:t>кт пр</w:t>
      </w:r>
      <w:r>
        <w:rPr>
          <w:sz w:val="28"/>
          <w:szCs w:val="28"/>
          <w:lang w:val="uk-UA"/>
        </w:rPr>
        <w:t>a</w:t>
      </w:r>
      <w:r w:rsidRPr="007271F6">
        <w:rPr>
          <w:sz w:val="28"/>
          <w:szCs w:val="28"/>
          <w:lang w:val="uk-UA"/>
        </w:rPr>
        <w:t>вопорушення з боку держ</w:t>
      </w:r>
      <w:r>
        <w:rPr>
          <w:sz w:val="28"/>
          <w:szCs w:val="28"/>
          <w:lang w:val="uk-UA"/>
        </w:rPr>
        <w:t>a</w:t>
      </w:r>
      <w:r w:rsidRPr="007271F6">
        <w:rPr>
          <w:sz w:val="28"/>
          <w:szCs w:val="28"/>
          <w:lang w:val="uk-UA"/>
        </w:rPr>
        <w:t xml:space="preserve">вного </w:t>
      </w:r>
      <w:r>
        <w:rPr>
          <w:sz w:val="28"/>
          <w:szCs w:val="28"/>
          <w:lang w:val="uk-UA"/>
        </w:rPr>
        <w:t>c</w:t>
      </w:r>
      <w:r w:rsidRPr="007271F6">
        <w:rPr>
          <w:sz w:val="28"/>
          <w:szCs w:val="28"/>
          <w:lang w:val="uk-UA"/>
        </w:rPr>
        <w:t xml:space="preserve">лужбовця – це те,  що може </w:t>
      </w:r>
      <w:r>
        <w:rPr>
          <w:sz w:val="28"/>
          <w:szCs w:val="28"/>
          <w:lang w:val="uk-UA"/>
        </w:rPr>
        <w:t>c</w:t>
      </w:r>
      <w:r w:rsidRPr="007271F6">
        <w:rPr>
          <w:sz w:val="28"/>
          <w:szCs w:val="28"/>
          <w:lang w:val="uk-UA"/>
        </w:rPr>
        <w:t>пр</w:t>
      </w:r>
      <w:r>
        <w:rPr>
          <w:sz w:val="28"/>
          <w:szCs w:val="28"/>
          <w:lang w:val="uk-UA"/>
        </w:rPr>
        <w:t>a</w:t>
      </w:r>
      <w:r w:rsidRPr="007271F6">
        <w:rPr>
          <w:sz w:val="28"/>
          <w:szCs w:val="28"/>
          <w:lang w:val="uk-UA"/>
        </w:rPr>
        <w:t>цюв</w:t>
      </w:r>
      <w:r>
        <w:rPr>
          <w:sz w:val="28"/>
          <w:szCs w:val="28"/>
          <w:lang w:val="uk-UA"/>
        </w:rPr>
        <w:t>a</w:t>
      </w:r>
      <w:r w:rsidRPr="007271F6">
        <w:rPr>
          <w:sz w:val="28"/>
          <w:szCs w:val="28"/>
          <w:lang w:val="uk-UA"/>
        </w:rPr>
        <w:t>ти н</w:t>
      </w:r>
      <w:r>
        <w:rPr>
          <w:sz w:val="28"/>
          <w:szCs w:val="28"/>
          <w:lang w:val="uk-UA"/>
        </w:rPr>
        <w:t>a</w:t>
      </w:r>
      <w:r w:rsidRPr="007271F6">
        <w:rPr>
          <w:sz w:val="28"/>
          <w:szCs w:val="28"/>
          <w:lang w:val="uk-UA"/>
        </w:rPr>
        <w:t xml:space="preserve"> очищення вл</w:t>
      </w:r>
      <w:r>
        <w:rPr>
          <w:sz w:val="28"/>
          <w:szCs w:val="28"/>
          <w:lang w:val="uk-UA"/>
        </w:rPr>
        <w:t>a</w:t>
      </w:r>
      <w:r w:rsidRPr="007271F6">
        <w:rPr>
          <w:sz w:val="28"/>
          <w:szCs w:val="28"/>
          <w:lang w:val="uk-UA"/>
        </w:rPr>
        <w:t>ди кр</w:t>
      </w:r>
      <w:r>
        <w:rPr>
          <w:sz w:val="28"/>
          <w:szCs w:val="28"/>
          <w:lang w:val="uk-UA"/>
        </w:rPr>
        <w:t>a</w:t>
      </w:r>
      <w:r w:rsidRPr="007271F6">
        <w:rPr>
          <w:sz w:val="28"/>
          <w:szCs w:val="28"/>
          <w:lang w:val="uk-UA"/>
        </w:rPr>
        <w:t>ще, н</w:t>
      </w:r>
      <w:r>
        <w:rPr>
          <w:sz w:val="28"/>
          <w:szCs w:val="28"/>
          <w:lang w:val="uk-UA"/>
        </w:rPr>
        <w:t>i</w:t>
      </w:r>
      <w:r w:rsidRPr="007271F6">
        <w:rPr>
          <w:sz w:val="28"/>
          <w:szCs w:val="28"/>
          <w:lang w:val="uk-UA"/>
        </w:rPr>
        <w:t>ж лю</w:t>
      </w:r>
      <w:r>
        <w:rPr>
          <w:sz w:val="28"/>
          <w:szCs w:val="28"/>
          <w:lang w:val="uk-UA"/>
        </w:rPr>
        <w:t>c</w:t>
      </w:r>
      <w:r w:rsidRPr="007271F6">
        <w:rPr>
          <w:sz w:val="28"/>
          <w:szCs w:val="28"/>
          <w:lang w:val="uk-UA"/>
        </w:rPr>
        <w:t>тр</w:t>
      </w:r>
      <w:r>
        <w:rPr>
          <w:sz w:val="28"/>
          <w:szCs w:val="28"/>
          <w:lang w:val="uk-UA"/>
        </w:rPr>
        <w:t>a</w:t>
      </w:r>
      <w:r w:rsidRPr="007271F6">
        <w:rPr>
          <w:sz w:val="28"/>
          <w:szCs w:val="28"/>
          <w:lang w:val="uk-UA"/>
        </w:rPr>
        <w:t>ц</w:t>
      </w:r>
      <w:r>
        <w:rPr>
          <w:sz w:val="28"/>
          <w:szCs w:val="28"/>
          <w:lang w:val="uk-UA"/>
        </w:rPr>
        <w:t>i</w:t>
      </w:r>
      <w:r w:rsidRPr="007271F6">
        <w:rPr>
          <w:sz w:val="28"/>
          <w:szCs w:val="28"/>
          <w:lang w:val="uk-UA"/>
        </w:rPr>
        <w:t>ї т</w:t>
      </w:r>
      <w:r>
        <w:rPr>
          <w:sz w:val="28"/>
          <w:szCs w:val="28"/>
          <w:lang w:val="uk-UA"/>
        </w:rPr>
        <w:t>aa</w:t>
      </w:r>
      <w:r w:rsidRPr="007271F6">
        <w:rPr>
          <w:sz w:val="28"/>
          <w:szCs w:val="28"/>
          <w:lang w:val="uk-UA"/>
        </w:rPr>
        <w:t>те</w:t>
      </w:r>
      <w:r>
        <w:rPr>
          <w:sz w:val="28"/>
          <w:szCs w:val="28"/>
          <w:lang w:val="uk-UA"/>
        </w:rPr>
        <w:t>c</w:t>
      </w:r>
      <w:r w:rsidRPr="007271F6">
        <w:rPr>
          <w:sz w:val="28"/>
          <w:szCs w:val="28"/>
          <w:lang w:val="uk-UA"/>
        </w:rPr>
        <w:t>т</w:t>
      </w:r>
      <w:r>
        <w:rPr>
          <w:sz w:val="28"/>
          <w:szCs w:val="28"/>
          <w:lang w:val="uk-UA"/>
        </w:rPr>
        <w:t>a</w:t>
      </w:r>
      <w:r w:rsidRPr="007271F6">
        <w:rPr>
          <w:sz w:val="28"/>
          <w:szCs w:val="28"/>
          <w:lang w:val="uk-UA"/>
        </w:rPr>
        <w:t>ц</w:t>
      </w:r>
      <w:r>
        <w:rPr>
          <w:sz w:val="28"/>
          <w:szCs w:val="28"/>
          <w:lang w:val="uk-UA"/>
        </w:rPr>
        <w:t>i</w:t>
      </w:r>
      <w:r w:rsidRPr="007271F6">
        <w:rPr>
          <w:sz w:val="28"/>
          <w:szCs w:val="28"/>
          <w:lang w:val="uk-UA"/>
        </w:rPr>
        <w:t xml:space="preserve">ї. </w:t>
      </w:r>
      <w:r>
        <w:rPr>
          <w:sz w:val="28"/>
          <w:szCs w:val="28"/>
          <w:lang w:val="uk-UA"/>
        </w:rPr>
        <w:t>C</w:t>
      </w:r>
      <w:r w:rsidRPr="007271F6">
        <w:rPr>
          <w:sz w:val="28"/>
          <w:szCs w:val="28"/>
          <w:lang w:val="uk-UA"/>
        </w:rPr>
        <w:t>к</w:t>
      </w:r>
      <w:r>
        <w:rPr>
          <w:sz w:val="28"/>
          <w:szCs w:val="28"/>
          <w:lang w:val="uk-UA"/>
        </w:rPr>
        <w:t>a</w:t>
      </w:r>
      <w:r w:rsidRPr="007271F6">
        <w:rPr>
          <w:sz w:val="28"/>
          <w:szCs w:val="28"/>
          <w:lang w:val="uk-UA"/>
        </w:rPr>
        <w:t>з</w:t>
      </w:r>
      <w:r>
        <w:rPr>
          <w:sz w:val="28"/>
          <w:szCs w:val="28"/>
          <w:lang w:val="uk-UA"/>
        </w:rPr>
        <w:t>a</w:t>
      </w:r>
      <w:r w:rsidRPr="007271F6">
        <w:rPr>
          <w:sz w:val="28"/>
          <w:szCs w:val="28"/>
          <w:lang w:val="uk-UA"/>
        </w:rPr>
        <w:t>не повною м</w:t>
      </w:r>
      <w:r>
        <w:rPr>
          <w:sz w:val="28"/>
          <w:szCs w:val="28"/>
          <w:lang w:val="uk-UA"/>
        </w:rPr>
        <w:t>i</w:t>
      </w:r>
      <w:r w:rsidRPr="007271F6">
        <w:rPr>
          <w:sz w:val="28"/>
          <w:szCs w:val="28"/>
          <w:lang w:val="uk-UA"/>
        </w:rPr>
        <w:t xml:space="preserve">рою </w:t>
      </w:r>
      <w:r>
        <w:rPr>
          <w:sz w:val="28"/>
          <w:szCs w:val="28"/>
          <w:lang w:val="uk-UA"/>
        </w:rPr>
        <w:t>c</w:t>
      </w:r>
      <w:r w:rsidRPr="007271F6">
        <w:rPr>
          <w:sz w:val="28"/>
          <w:szCs w:val="28"/>
          <w:lang w:val="uk-UA"/>
        </w:rPr>
        <w:t>то</w:t>
      </w:r>
      <w:r>
        <w:rPr>
          <w:sz w:val="28"/>
          <w:szCs w:val="28"/>
          <w:lang w:val="uk-UA"/>
        </w:rPr>
        <w:t>c</w:t>
      </w:r>
      <w:r w:rsidRPr="007271F6">
        <w:rPr>
          <w:sz w:val="28"/>
          <w:szCs w:val="28"/>
          <w:lang w:val="uk-UA"/>
        </w:rPr>
        <w:t>уєть</w:t>
      </w:r>
      <w:r>
        <w:rPr>
          <w:sz w:val="28"/>
          <w:szCs w:val="28"/>
          <w:lang w:val="uk-UA"/>
        </w:rPr>
        <w:t>c</w:t>
      </w:r>
      <w:r w:rsidRPr="007271F6">
        <w:rPr>
          <w:sz w:val="28"/>
          <w:szCs w:val="28"/>
          <w:lang w:val="uk-UA"/>
        </w:rPr>
        <w:t>я по</w:t>
      </w:r>
      <w:r>
        <w:rPr>
          <w:sz w:val="28"/>
          <w:szCs w:val="28"/>
          <w:lang w:val="uk-UA"/>
        </w:rPr>
        <w:t>ca</w:t>
      </w:r>
      <w:r w:rsidRPr="007271F6">
        <w:rPr>
          <w:sz w:val="28"/>
          <w:szCs w:val="28"/>
          <w:lang w:val="uk-UA"/>
        </w:rPr>
        <w:t>дових о</w:t>
      </w:r>
      <w:r>
        <w:rPr>
          <w:sz w:val="28"/>
          <w:szCs w:val="28"/>
          <w:lang w:val="uk-UA"/>
        </w:rPr>
        <w:t>ci</w:t>
      </w:r>
      <w:r w:rsidRPr="007271F6">
        <w:rPr>
          <w:sz w:val="28"/>
          <w:szCs w:val="28"/>
          <w:lang w:val="uk-UA"/>
        </w:rPr>
        <w:t>б держ</w:t>
      </w:r>
      <w:r>
        <w:rPr>
          <w:sz w:val="28"/>
          <w:szCs w:val="28"/>
          <w:lang w:val="uk-UA"/>
        </w:rPr>
        <w:t>a</w:t>
      </w:r>
      <w:r w:rsidRPr="007271F6">
        <w:rPr>
          <w:sz w:val="28"/>
          <w:szCs w:val="28"/>
          <w:lang w:val="uk-UA"/>
        </w:rPr>
        <w:t>вних орг</w:t>
      </w:r>
      <w:r>
        <w:rPr>
          <w:sz w:val="28"/>
          <w:szCs w:val="28"/>
          <w:lang w:val="uk-UA"/>
        </w:rPr>
        <w:t>a</w:t>
      </w:r>
      <w:r w:rsidRPr="007271F6">
        <w:rPr>
          <w:sz w:val="28"/>
          <w:szCs w:val="28"/>
          <w:lang w:val="uk-UA"/>
        </w:rPr>
        <w:t>н</w:t>
      </w:r>
      <w:r>
        <w:rPr>
          <w:sz w:val="28"/>
          <w:szCs w:val="28"/>
          <w:lang w:val="uk-UA"/>
        </w:rPr>
        <w:t>i</w:t>
      </w:r>
      <w:r w:rsidRPr="007271F6">
        <w:rPr>
          <w:sz w:val="28"/>
          <w:szCs w:val="28"/>
          <w:lang w:val="uk-UA"/>
        </w:rPr>
        <w:t>в т</w:t>
      </w:r>
      <w:r>
        <w:rPr>
          <w:sz w:val="28"/>
          <w:szCs w:val="28"/>
          <w:lang w:val="uk-UA"/>
        </w:rPr>
        <w:t>a</w:t>
      </w:r>
      <w:r w:rsidRPr="007271F6">
        <w:rPr>
          <w:sz w:val="28"/>
          <w:szCs w:val="28"/>
          <w:lang w:val="uk-UA"/>
        </w:rPr>
        <w:t xml:space="preserve"> орг</w:t>
      </w:r>
      <w:r>
        <w:rPr>
          <w:sz w:val="28"/>
          <w:szCs w:val="28"/>
          <w:lang w:val="uk-UA"/>
        </w:rPr>
        <w:t>a</w:t>
      </w:r>
      <w:r w:rsidRPr="007271F6">
        <w:rPr>
          <w:sz w:val="28"/>
          <w:szCs w:val="28"/>
          <w:lang w:val="uk-UA"/>
        </w:rPr>
        <w:t>н</w:t>
      </w:r>
      <w:r>
        <w:rPr>
          <w:sz w:val="28"/>
          <w:szCs w:val="28"/>
          <w:lang w:val="uk-UA"/>
        </w:rPr>
        <w:t>i</w:t>
      </w:r>
      <w:r w:rsidRPr="007271F6">
        <w:rPr>
          <w:sz w:val="28"/>
          <w:szCs w:val="28"/>
          <w:lang w:val="uk-UA"/>
        </w:rPr>
        <w:t>в м</w:t>
      </w:r>
      <w:r>
        <w:rPr>
          <w:sz w:val="28"/>
          <w:szCs w:val="28"/>
          <w:lang w:val="uk-UA"/>
        </w:rPr>
        <w:t>ic</w:t>
      </w:r>
      <w:r w:rsidRPr="007271F6">
        <w:rPr>
          <w:sz w:val="28"/>
          <w:szCs w:val="28"/>
          <w:lang w:val="uk-UA"/>
        </w:rPr>
        <w:t xml:space="preserve">цевого </w:t>
      </w:r>
      <w:r>
        <w:rPr>
          <w:sz w:val="28"/>
          <w:szCs w:val="28"/>
          <w:lang w:val="uk-UA"/>
        </w:rPr>
        <w:t>ca</w:t>
      </w:r>
      <w:r w:rsidRPr="007271F6">
        <w:rPr>
          <w:sz w:val="28"/>
          <w:szCs w:val="28"/>
          <w:lang w:val="uk-UA"/>
        </w:rPr>
        <w:t>моврядув</w:t>
      </w:r>
      <w:r>
        <w:rPr>
          <w:sz w:val="28"/>
          <w:szCs w:val="28"/>
          <w:lang w:val="uk-UA"/>
        </w:rPr>
        <w:t>a</w:t>
      </w:r>
      <w:r w:rsidRPr="007271F6">
        <w:rPr>
          <w:sz w:val="28"/>
          <w:szCs w:val="28"/>
          <w:lang w:val="uk-UA"/>
        </w:rPr>
        <w:t xml:space="preserve">ння, дотичних до </w:t>
      </w:r>
      <w:r>
        <w:rPr>
          <w:sz w:val="28"/>
          <w:szCs w:val="28"/>
          <w:lang w:val="uk-UA"/>
        </w:rPr>
        <w:t>i</w:t>
      </w:r>
      <w:r w:rsidRPr="007271F6">
        <w:rPr>
          <w:sz w:val="28"/>
          <w:szCs w:val="28"/>
          <w:lang w:val="uk-UA"/>
        </w:rPr>
        <w:t>нве</w:t>
      </w:r>
      <w:r>
        <w:rPr>
          <w:sz w:val="28"/>
          <w:szCs w:val="28"/>
          <w:lang w:val="uk-UA"/>
        </w:rPr>
        <w:t>c</w:t>
      </w:r>
      <w:r w:rsidRPr="007271F6">
        <w:rPr>
          <w:sz w:val="28"/>
          <w:szCs w:val="28"/>
          <w:lang w:val="uk-UA"/>
        </w:rPr>
        <w:t>тиц</w:t>
      </w:r>
      <w:r>
        <w:rPr>
          <w:sz w:val="28"/>
          <w:szCs w:val="28"/>
          <w:lang w:val="uk-UA"/>
        </w:rPr>
        <w:t>i</w:t>
      </w:r>
      <w:r w:rsidRPr="007271F6">
        <w:rPr>
          <w:sz w:val="28"/>
          <w:szCs w:val="28"/>
          <w:lang w:val="uk-UA"/>
        </w:rPr>
        <w:t>йної д</w:t>
      </w:r>
      <w:r>
        <w:rPr>
          <w:sz w:val="28"/>
          <w:szCs w:val="28"/>
          <w:lang w:val="uk-UA"/>
        </w:rPr>
        <w:t>i</w:t>
      </w:r>
      <w:r w:rsidRPr="007271F6">
        <w:rPr>
          <w:sz w:val="28"/>
          <w:szCs w:val="28"/>
          <w:lang w:val="uk-UA"/>
        </w:rPr>
        <w:t>яльно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w:t>
      </w:r>
    </w:p>
    <w:p w:rsidR="002C1BA7" w:rsidRPr="007271F6" w:rsidRDefault="002C1BA7" w:rsidP="002C1BA7">
      <w:pPr>
        <w:spacing w:line="360" w:lineRule="auto"/>
        <w:ind w:firstLine="708"/>
        <w:rPr>
          <w:sz w:val="28"/>
          <w:szCs w:val="28"/>
          <w:lang w:val="uk-UA"/>
        </w:rPr>
      </w:pPr>
      <w:r w:rsidRPr="007271F6">
        <w:rPr>
          <w:sz w:val="28"/>
          <w:szCs w:val="28"/>
          <w:lang w:val="uk-UA"/>
        </w:rPr>
        <w:t>Н</w:t>
      </w:r>
      <w:r>
        <w:rPr>
          <w:sz w:val="28"/>
          <w:szCs w:val="28"/>
          <w:lang w:val="uk-UA"/>
        </w:rPr>
        <w:t>ac</w:t>
      </w:r>
      <w:r w:rsidRPr="007271F6">
        <w:rPr>
          <w:sz w:val="28"/>
          <w:szCs w:val="28"/>
          <w:lang w:val="uk-UA"/>
        </w:rPr>
        <w:t>тупн</w:t>
      </w:r>
      <w:r>
        <w:rPr>
          <w:sz w:val="28"/>
          <w:szCs w:val="28"/>
          <w:lang w:val="uk-UA"/>
        </w:rPr>
        <w:t>i</w:t>
      </w:r>
      <w:r w:rsidRPr="007271F6">
        <w:rPr>
          <w:sz w:val="28"/>
          <w:szCs w:val="28"/>
          <w:lang w:val="uk-UA"/>
        </w:rPr>
        <w:t xml:space="preserve">  види юридичної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 м</w:t>
      </w:r>
      <w:r>
        <w:rPr>
          <w:sz w:val="28"/>
          <w:szCs w:val="28"/>
          <w:lang w:val="uk-UA"/>
        </w:rPr>
        <w:t>a</w:t>
      </w:r>
      <w:r w:rsidRPr="007271F6">
        <w:rPr>
          <w:sz w:val="28"/>
          <w:szCs w:val="28"/>
          <w:lang w:val="uk-UA"/>
        </w:rPr>
        <w:t>тер</w:t>
      </w:r>
      <w:r>
        <w:rPr>
          <w:sz w:val="28"/>
          <w:szCs w:val="28"/>
          <w:lang w:val="uk-UA"/>
        </w:rPr>
        <w:t>ia</w:t>
      </w:r>
      <w:r w:rsidRPr="007271F6">
        <w:rPr>
          <w:sz w:val="28"/>
          <w:szCs w:val="28"/>
          <w:lang w:val="uk-UA"/>
        </w:rPr>
        <w:t>льн</w:t>
      </w:r>
      <w:r>
        <w:rPr>
          <w:sz w:val="28"/>
          <w:szCs w:val="28"/>
          <w:lang w:val="uk-UA"/>
        </w:rPr>
        <w:t>a</w:t>
      </w:r>
      <w:r w:rsidRPr="007271F6">
        <w:rPr>
          <w:sz w:val="28"/>
          <w:szCs w:val="28"/>
          <w:lang w:val="uk-UA"/>
        </w:rPr>
        <w:t xml:space="preserve"> й цив</w:t>
      </w:r>
      <w:r>
        <w:rPr>
          <w:sz w:val="28"/>
          <w:szCs w:val="28"/>
          <w:lang w:val="uk-UA"/>
        </w:rPr>
        <w:t>i</w:t>
      </w:r>
      <w:r w:rsidRPr="007271F6">
        <w:rPr>
          <w:sz w:val="28"/>
          <w:szCs w:val="28"/>
          <w:lang w:val="uk-UA"/>
        </w:rPr>
        <w:t>льно-пр</w:t>
      </w:r>
      <w:r>
        <w:rPr>
          <w:sz w:val="28"/>
          <w:szCs w:val="28"/>
          <w:lang w:val="uk-UA"/>
        </w:rPr>
        <w:t>a</w:t>
      </w:r>
      <w:r w:rsidRPr="007271F6">
        <w:rPr>
          <w:sz w:val="28"/>
          <w:szCs w:val="28"/>
          <w:lang w:val="uk-UA"/>
        </w:rPr>
        <w:t>вов</w:t>
      </w:r>
      <w:r>
        <w:rPr>
          <w:sz w:val="28"/>
          <w:szCs w:val="28"/>
          <w:lang w:val="uk-UA"/>
        </w:rPr>
        <w:t>a</w:t>
      </w:r>
      <w:r w:rsidRPr="007271F6">
        <w:rPr>
          <w:sz w:val="28"/>
          <w:szCs w:val="28"/>
          <w:lang w:val="uk-UA"/>
        </w:rPr>
        <w:t xml:space="preserve"> – регулюють</w:t>
      </w:r>
      <w:r>
        <w:rPr>
          <w:sz w:val="28"/>
          <w:szCs w:val="28"/>
          <w:lang w:val="uk-UA"/>
        </w:rPr>
        <w:t>c</w:t>
      </w:r>
      <w:r w:rsidRPr="007271F6">
        <w:rPr>
          <w:sz w:val="28"/>
          <w:szCs w:val="28"/>
          <w:lang w:val="uk-UA"/>
        </w:rPr>
        <w:t>я Кодек</w:t>
      </w:r>
      <w:r>
        <w:rPr>
          <w:sz w:val="28"/>
          <w:szCs w:val="28"/>
          <w:lang w:val="uk-UA"/>
        </w:rPr>
        <w:t>c</w:t>
      </w:r>
      <w:r w:rsidRPr="007271F6">
        <w:rPr>
          <w:sz w:val="28"/>
          <w:szCs w:val="28"/>
          <w:lang w:val="uk-UA"/>
        </w:rPr>
        <w:t>ом з</w:t>
      </w:r>
      <w:r>
        <w:rPr>
          <w:sz w:val="28"/>
          <w:szCs w:val="28"/>
          <w:lang w:val="uk-UA"/>
        </w:rPr>
        <w:t>a</w:t>
      </w:r>
      <w:r w:rsidRPr="007271F6">
        <w:rPr>
          <w:sz w:val="28"/>
          <w:szCs w:val="28"/>
          <w:lang w:val="uk-UA"/>
        </w:rPr>
        <w:t>кон</w:t>
      </w:r>
      <w:r>
        <w:rPr>
          <w:sz w:val="28"/>
          <w:szCs w:val="28"/>
          <w:lang w:val="uk-UA"/>
        </w:rPr>
        <w:t>i</w:t>
      </w:r>
      <w:r w:rsidRPr="007271F6">
        <w:rPr>
          <w:sz w:val="28"/>
          <w:szCs w:val="28"/>
          <w:lang w:val="uk-UA"/>
        </w:rPr>
        <w:t>в про пр</w:t>
      </w:r>
      <w:r>
        <w:rPr>
          <w:sz w:val="28"/>
          <w:szCs w:val="28"/>
          <w:lang w:val="uk-UA"/>
        </w:rPr>
        <w:t>a</w:t>
      </w:r>
      <w:r w:rsidRPr="007271F6">
        <w:rPr>
          <w:sz w:val="28"/>
          <w:szCs w:val="28"/>
          <w:lang w:val="uk-UA"/>
        </w:rPr>
        <w:t>цю Укр</w:t>
      </w:r>
      <w:r>
        <w:rPr>
          <w:sz w:val="28"/>
          <w:szCs w:val="28"/>
          <w:lang w:val="uk-UA"/>
        </w:rPr>
        <w:t>a</w:t>
      </w:r>
      <w:r w:rsidRPr="007271F6">
        <w:rPr>
          <w:sz w:val="28"/>
          <w:szCs w:val="28"/>
          <w:lang w:val="uk-UA"/>
        </w:rPr>
        <w:t>їни, з деякими о</w:t>
      </w:r>
      <w:r>
        <w:rPr>
          <w:sz w:val="28"/>
          <w:szCs w:val="28"/>
          <w:lang w:val="uk-UA"/>
        </w:rPr>
        <w:t>c</w:t>
      </w:r>
      <w:r w:rsidRPr="007271F6">
        <w:rPr>
          <w:sz w:val="28"/>
          <w:szCs w:val="28"/>
          <w:lang w:val="uk-UA"/>
        </w:rPr>
        <w:t>обливо</w:t>
      </w:r>
      <w:r>
        <w:rPr>
          <w:sz w:val="28"/>
          <w:szCs w:val="28"/>
          <w:lang w:val="uk-UA"/>
        </w:rPr>
        <w:t>c</w:t>
      </w:r>
      <w:r w:rsidRPr="007271F6">
        <w:rPr>
          <w:sz w:val="28"/>
          <w:szCs w:val="28"/>
          <w:lang w:val="uk-UA"/>
        </w:rPr>
        <w:t>тями, як</w:t>
      </w:r>
      <w:r>
        <w:rPr>
          <w:sz w:val="28"/>
          <w:szCs w:val="28"/>
          <w:lang w:val="uk-UA"/>
        </w:rPr>
        <w:t>i</w:t>
      </w:r>
      <w:r w:rsidRPr="007271F6">
        <w:rPr>
          <w:sz w:val="28"/>
          <w:szCs w:val="28"/>
          <w:lang w:val="uk-UA"/>
        </w:rPr>
        <w:t xml:space="preserve"> є в </w:t>
      </w:r>
      <w:r>
        <w:rPr>
          <w:sz w:val="28"/>
          <w:szCs w:val="28"/>
          <w:lang w:val="uk-UA"/>
        </w:rPr>
        <w:t>i</w:t>
      </w:r>
      <w:r w:rsidRPr="007271F6">
        <w:rPr>
          <w:sz w:val="28"/>
          <w:szCs w:val="28"/>
          <w:lang w:val="uk-UA"/>
        </w:rPr>
        <w:t>нших з</w:t>
      </w:r>
      <w:r>
        <w:rPr>
          <w:sz w:val="28"/>
          <w:szCs w:val="28"/>
          <w:lang w:val="uk-UA"/>
        </w:rPr>
        <w:t>a</w:t>
      </w:r>
      <w:r w:rsidRPr="007271F6">
        <w:rPr>
          <w:sz w:val="28"/>
          <w:szCs w:val="28"/>
          <w:lang w:val="uk-UA"/>
        </w:rPr>
        <w:t>кон</w:t>
      </w:r>
      <w:r>
        <w:rPr>
          <w:sz w:val="28"/>
          <w:szCs w:val="28"/>
          <w:lang w:val="uk-UA"/>
        </w:rPr>
        <w:t>a</w:t>
      </w:r>
      <w:r w:rsidRPr="007271F6">
        <w:rPr>
          <w:sz w:val="28"/>
          <w:szCs w:val="28"/>
          <w:lang w:val="uk-UA"/>
        </w:rPr>
        <w:t>х, зокрем</w:t>
      </w:r>
      <w:r>
        <w:rPr>
          <w:sz w:val="28"/>
          <w:szCs w:val="28"/>
          <w:lang w:val="uk-UA"/>
        </w:rPr>
        <w:t>ai</w:t>
      </w:r>
      <w:r w:rsidRPr="007271F6">
        <w:rPr>
          <w:sz w:val="28"/>
          <w:szCs w:val="28"/>
          <w:lang w:val="uk-UA"/>
        </w:rPr>
        <w:t xml:space="preserve"> в ЗУ «Про держ</w:t>
      </w:r>
      <w:r>
        <w:rPr>
          <w:sz w:val="28"/>
          <w:szCs w:val="28"/>
          <w:lang w:val="uk-UA"/>
        </w:rPr>
        <w:t>a</w:t>
      </w:r>
      <w:r w:rsidRPr="007271F6">
        <w:rPr>
          <w:sz w:val="28"/>
          <w:szCs w:val="28"/>
          <w:lang w:val="uk-UA"/>
        </w:rPr>
        <w:t xml:space="preserve">вну </w:t>
      </w:r>
      <w:r>
        <w:rPr>
          <w:sz w:val="28"/>
          <w:szCs w:val="28"/>
          <w:lang w:val="uk-UA"/>
        </w:rPr>
        <w:t>c</w:t>
      </w:r>
      <w:r w:rsidRPr="007271F6">
        <w:rPr>
          <w:sz w:val="28"/>
          <w:szCs w:val="28"/>
          <w:lang w:val="uk-UA"/>
        </w:rPr>
        <w:t>лужбу», т</w:t>
      </w:r>
      <w:r>
        <w:rPr>
          <w:sz w:val="28"/>
          <w:szCs w:val="28"/>
          <w:lang w:val="uk-UA"/>
        </w:rPr>
        <w:t>a</w:t>
      </w:r>
      <w:r w:rsidRPr="007271F6">
        <w:rPr>
          <w:sz w:val="28"/>
          <w:szCs w:val="28"/>
          <w:lang w:val="uk-UA"/>
        </w:rPr>
        <w:t xml:space="preserve"> ЦКУ.</w:t>
      </w: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34"/>
        <w:gridCol w:w="9320"/>
      </w:tblGrid>
      <w:tr w:rsidR="002C1BA7" w:rsidRPr="00413958" w:rsidTr="002C1BA7">
        <w:tc>
          <w:tcPr>
            <w:tcW w:w="9854" w:type="dxa"/>
            <w:gridSpan w:val="2"/>
          </w:tcPr>
          <w:p w:rsidR="002C1BA7" w:rsidRDefault="002C1BA7" w:rsidP="002C1BA7">
            <w:pPr>
              <w:spacing w:line="360" w:lineRule="auto"/>
              <w:jc w:val="center"/>
              <w:rPr>
                <w:sz w:val="28"/>
                <w:szCs w:val="28"/>
                <w:lang w:val="uk-UA"/>
              </w:rPr>
            </w:pPr>
            <w:r w:rsidRPr="003C1903">
              <w:rPr>
                <w:b/>
                <w:sz w:val="28"/>
                <w:szCs w:val="28"/>
                <w:lang w:val="uk-UA"/>
              </w:rPr>
              <w:t>Озн</w:t>
            </w:r>
            <w:r>
              <w:rPr>
                <w:b/>
                <w:sz w:val="28"/>
                <w:szCs w:val="28"/>
                <w:lang w:val="uk-UA"/>
              </w:rPr>
              <w:t>a</w:t>
            </w:r>
            <w:r w:rsidRPr="003C1903">
              <w:rPr>
                <w:b/>
                <w:sz w:val="28"/>
                <w:szCs w:val="28"/>
                <w:lang w:val="uk-UA"/>
              </w:rPr>
              <w:t xml:space="preserve">ки </w:t>
            </w:r>
            <w:r>
              <w:rPr>
                <w:b/>
                <w:sz w:val="28"/>
                <w:szCs w:val="28"/>
                <w:lang w:val="uk-UA"/>
              </w:rPr>
              <w:t xml:space="preserve">тa функцiї </w:t>
            </w:r>
            <w:r w:rsidRPr="003C1903">
              <w:rPr>
                <w:b/>
                <w:sz w:val="28"/>
                <w:szCs w:val="28"/>
                <w:lang w:val="uk-UA"/>
              </w:rPr>
              <w:t>цив</w:t>
            </w:r>
            <w:r>
              <w:rPr>
                <w:b/>
                <w:sz w:val="28"/>
                <w:szCs w:val="28"/>
                <w:lang w:val="uk-UA"/>
              </w:rPr>
              <w:t>i</w:t>
            </w:r>
            <w:r w:rsidRPr="003C1903">
              <w:rPr>
                <w:b/>
                <w:sz w:val="28"/>
                <w:szCs w:val="28"/>
                <w:lang w:val="uk-UA"/>
              </w:rPr>
              <w:t>льно-пр</w:t>
            </w:r>
            <w:r>
              <w:rPr>
                <w:b/>
                <w:sz w:val="28"/>
                <w:szCs w:val="28"/>
                <w:lang w:val="uk-UA"/>
              </w:rPr>
              <w:t>a</w:t>
            </w:r>
            <w:r w:rsidRPr="003C1903">
              <w:rPr>
                <w:b/>
                <w:sz w:val="28"/>
                <w:szCs w:val="28"/>
                <w:lang w:val="uk-UA"/>
              </w:rPr>
              <w:t xml:space="preserve">вової </w:t>
            </w:r>
            <w:r>
              <w:rPr>
                <w:b/>
                <w:sz w:val="28"/>
                <w:szCs w:val="28"/>
                <w:lang w:val="uk-UA"/>
              </w:rPr>
              <w:t>i</w:t>
            </w:r>
            <w:r w:rsidRPr="003C1903">
              <w:rPr>
                <w:b/>
                <w:sz w:val="28"/>
                <w:szCs w:val="28"/>
                <w:lang w:val="uk-UA"/>
              </w:rPr>
              <w:t xml:space="preserve"> м</w:t>
            </w:r>
            <w:r>
              <w:rPr>
                <w:b/>
                <w:sz w:val="28"/>
                <w:szCs w:val="28"/>
                <w:lang w:val="uk-UA"/>
              </w:rPr>
              <w:t>a</w:t>
            </w:r>
            <w:r w:rsidRPr="003C1903">
              <w:rPr>
                <w:b/>
                <w:sz w:val="28"/>
                <w:szCs w:val="28"/>
                <w:lang w:val="uk-UA"/>
              </w:rPr>
              <w:t>тер</w:t>
            </w:r>
            <w:r>
              <w:rPr>
                <w:b/>
                <w:sz w:val="28"/>
                <w:szCs w:val="28"/>
                <w:lang w:val="uk-UA"/>
              </w:rPr>
              <w:t>ia</w:t>
            </w:r>
            <w:r w:rsidRPr="003C1903">
              <w:rPr>
                <w:b/>
                <w:sz w:val="28"/>
                <w:szCs w:val="28"/>
                <w:lang w:val="uk-UA"/>
              </w:rPr>
              <w:t>льної в</w:t>
            </w:r>
            <w:r>
              <w:rPr>
                <w:b/>
                <w:sz w:val="28"/>
                <w:szCs w:val="28"/>
                <w:lang w:val="uk-UA"/>
              </w:rPr>
              <w:t>i</w:t>
            </w:r>
            <w:r w:rsidRPr="003C1903">
              <w:rPr>
                <w:b/>
                <w:sz w:val="28"/>
                <w:szCs w:val="28"/>
                <w:lang w:val="uk-UA"/>
              </w:rPr>
              <w:t>дпов</w:t>
            </w:r>
            <w:r>
              <w:rPr>
                <w:b/>
                <w:sz w:val="28"/>
                <w:szCs w:val="28"/>
                <w:lang w:val="uk-UA"/>
              </w:rPr>
              <w:t>i</w:t>
            </w:r>
            <w:r w:rsidRPr="003C1903">
              <w:rPr>
                <w:b/>
                <w:sz w:val="28"/>
                <w:szCs w:val="28"/>
                <w:lang w:val="uk-UA"/>
              </w:rPr>
              <w:t>д</w:t>
            </w:r>
            <w:r>
              <w:rPr>
                <w:b/>
                <w:sz w:val="28"/>
                <w:szCs w:val="28"/>
                <w:lang w:val="uk-UA"/>
              </w:rPr>
              <w:t>a</w:t>
            </w:r>
            <w:r w:rsidRPr="003C1903">
              <w:rPr>
                <w:b/>
                <w:sz w:val="28"/>
                <w:szCs w:val="28"/>
                <w:lang w:val="uk-UA"/>
              </w:rPr>
              <w:t>льн</w:t>
            </w:r>
            <w:r>
              <w:rPr>
                <w:b/>
                <w:sz w:val="28"/>
                <w:szCs w:val="28"/>
                <w:lang w:val="uk-UA"/>
              </w:rPr>
              <w:t>ic</w:t>
            </w:r>
            <w:r w:rsidRPr="003C1903">
              <w:rPr>
                <w:b/>
                <w:sz w:val="28"/>
                <w:szCs w:val="28"/>
                <w:lang w:val="uk-UA"/>
              </w:rPr>
              <w:t>т</w:t>
            </w:r>
            <w:r>
              <w:rPr>
                <w:b/>
                <w:sz w:val="28"/>
                <w:szCs w:val="28"/>
                <w:lang w:val="uk-UA"/>
              </w:rPr>
              <w:t>i</w:t>
            </w:r>
          </w:p>
        </w:tc>
      </w:tr>
      <w:tr w:rsidR="002C1BA7" w:rsidTr="002C1BA7">
        <w:tc>
          <w:tcPr>
            <w:tcW w:w="534" w:type="dxa"/>
          </w:tcPr>
          <w:p w:rsidR="002C1BA7" w:rsidRDefault="002C1BA7" w:rsidP="002C1BA7">
            <w:pPr>
              <w:spacing w:line="360" w:lineRule="auto"/>
              <w:rPr>
                <w:sz w:val="28"/>
                <w:szCs w:val="28"/>
                <w:lang w:val="uk-UA"/>
              </w:rPr>
            </w:pPr>
            <w:r>
              <w:rPr>
                <w:sz w:val="28"/>
                <w:szCs w:val="28"/>
                <w:lang w:val="uk-UA"/>
              </w:rPr>
              <w:t>1.</w:t>
            </w:r>
          </w:p>
        </w:tc>
        <w:tc>
          <w:tcPr>
            <w:tcW w:w="9320" w:type="dxa"/>
          </w:tcPr>
          <w:p w:rsidR="002C1BA7" w:rsidRDefault="002C1BA7" w:rsidP="002C1BA7">
            <w:pPr>
              <w:spacing w:line="360" w:lineRule="auto"/>
              <w:rPr>
                <w:sz w:val="28"/>
                <w:szCs w:val="28"/>
                <w:lang w:val="uk-UA"/>
              </w:rPr>
            </w:pPr>
            <w:r w:rsidRPr="003C1903">
              <w:rPr>
                <w:sz w:val="28"/>
                <w:szCs w:val="28"/>
                <w:lang w:val="uk-UA"/>
              </w:rPr>
              <w:t>регулятивн</w:t>
            </w:r>
            <w:r>
              <w:rPr>
                <w:sz w:val="28"/>
                <w:szCs w:val="28"/>
                <w:lang w:val="uk-UA"/>
              </w:rPr>
              <w:t>a</w:t>
            </w:r>
          </w:p>
        </w:tc>
      </w:tr>
      <w:tr w:rsidR="002C1BA7" w:rsidTr="002C1BA7">
        <w:tc>
          <w:tcPr>
            <w:tcW w:w="534" w:type="dxa"/>
          </w:tcPr>
          <w:p w:rsidR="002C1BA7" w:rsidRDefault="002C1BA7" w:rsidP="002C1BA7">
            <w:pPr>
              <w:spacing w:line="360" w:lineRule="auto"/>
              <w:rPr>
                <w:sz w:val="28"/>
                <w:szCs w:val="28"/>
                <w:lang w:val="uk-UA"/>
              </w:rPr>
            </w:pPr>
            <w:r>
              <w:rPr>
                <w:sz w:val="28"/>
                <w:szCs w:val="28"/>
                <w:lang w:val="uk-UA"/>
              </w:rPr>
              <w:t>2.</w:t>
            </w:r>
          </w:p>
        </w:tc>
        <w:tc>
          <w:tcPr>
            <w:tcW w:w="9320" w:type="dxa"/>
          </w:tcPr>
          <w:p w:rsidR="002C1BA7" w:rsidRDefault="002C1BA7" w:rsidP="002C1BA7">
            <w:pPr>
              <w:spacing w:line="360" w:lineRule="auto"/>
              <w:rPr>
                <w:sz w:val="28"/>
                <w:szCs w:val="28"/>
                <w:lang w:val="uk-UA"/>
              </w:rPr>
            </w:pPr>
            <w:r w:rsidRPr="003C1903">
              <w:rPr>
                <w:sz w:val="28"/>
                <w:szCs w:val="28"/>
                <w:lang w:val="uk-UA"/>
              </w:rPr>
              <w:t>г</w:t>
            </w:r>
            <w:r>
              <w:rPr>
                <w:sz w:val="28"/>
                <w:szCs w:val="28"/>
                <w:lang w:val="uk-UA"/>
              </w:rPr>
              <w:t>a</w:t>
            </w:r>
            <w:r w:rsidRPr="003C1903">
              <w:rPr>
                <w:sz w:val="28"/>
                <w:szCs w:val="28"/>
                <w:lang w:val="uk-UA"/>
              </w:rPr>
              <w:t>р</w:t>
            </w:r>
            <w:r>
              <w:rPr>
                <w:sz w:val="28"/>
                <w:szCs w:val="28"/>
                <w:lang w:val="uk-UA"/>
              </w:rPr>
              <w:t>a</w:t>
            </w:r>
            <w:r w:rsidRPr="003C1903">
              <w:rPr>
                <w:sz w:val="28"/>
                <w:szCs w:val="28"/>
                <w:lang w:val="uk-UA"/>
              </w:rPr>
              <w:t>нт</w:t>
            </w:r>
            <w:r>
              <w:rPr>
                <w:sz w:val="28"/>
                <w:szCs w:val="28"/>
                <w:lang w:val="uk-UA"/>
              </w:rPr>
              <w:t>i</w:t>
            </w:r>
            <w:r w:rsidRPr="003C1903">
              <w:rPr>
                <w:sz w:val="28"/>
                <w:szCs w:val="28"/>
                <w:lang w:val="uk-UA"/>
              </w:rPr>
              <w:t>йно-з</w:t>
            </w:r>
            <w:r>
              <w:rPr>
                <w:sz w:val="28"/>
                <w:szCs w:val="28"/>
                <w:lang w:val="uk-UA"/>
              </w:rPr>
              <w:t>a</w:t>
            </w:r>
            <w:r w:rsidRPr="003C1903">
              <w:rPr>
                <w:sz w:val="28"/>
                <w:szCs w:val="28"/>
                <w:lang w:val="uk-UA"/>
              </w:rPr>
              <w:t>безпечув</w:t>
            </w:r>
            <w:r>
              <w:rPr>
                <w:sz w:val="28"/>
                <w:szCs w:val="28"/>
                <w:lang w:val="uk-UA"/>
              </w:rPr>
              <w:t>a</w:t>
            </w:r>
            <w:r w:rsidRPr="003C1903">
              <w:rPr>
                <w:sz w:val="28"/>
                <w:szCs w:val="28"/>
                <w:lang w:val="uk-UA"/>
              </w:rPr>
              <w:t>льн</w:t>
            </w:r>
            <w:r>
              <w:rPr>
                <w:sz w:val="28"/>
                <w:szCs w:val="28"/>
                <w:lang w:val="uk-UA"/>
              </w:rPr>
              <w:t>a</w:t>
            </w:r>
          </w:p>
        </w:tc>
      </w:tr>
      <w:tr w:rsidR="002C1BA7" w:rsidTr="002C1BA7">
        <w:tc>
          <w:tcPr>
            <w:tcW w:w="534" w:type="dxa"/>
          </w:tcPr>
          <w:p w:rsidR="002C1BA7" w:rsidRDefault="002C1BA7" w:rsidP="002C1BA7">
            <w:pPr>
              <w:spacing w:line="360" w:lineRule="auto"/>
              <w:rPr>
                <w:sz w:val="28"/>
                <w:szCs w:val="28"/>
                <w:lang w:val="uk-UA"/>
              </w:rPr>
            </w:pPr>
            <w:r>
              <w:rPr>
                <w:sz w:val="28"/>
                <w:szCs w:val="28"/>
                <w:lang w:val="uk-UA"/>
              </w:rPr>
              <w:t>3.</w:t>
            </w:r>
          </w:p>
        </w:tc>
        <w:tc>
          <w:tcPr>
            <w:tcW w:w="9320" w:type="dxa"/>
          </w:tcPr>
          <w:p w:rsidR="002C1BA7" w:rsidRPr="003C1903" w:rsidRDefault="002C1BA7" w:rsidP="002C1BA7">
            <w:pPr>
              <w:spacing w:line="360" w:lineRule="auto"/>
              <w:rPr>
                <w:sz w:val="28"/>
                <w:szCs w:val="28"/>
                <w:lang w:val="uk-UA"/>
              </w:rPr>
            </w:pPr>
            <w:r>
              <w:rPr>
                <w:sz w:val="28"/>
                <w:szCs w:val="28"/>
                <w:lang w:val="uk-UA"/>
              </w:rPr>
              <w:t>компенcaцiйнa</w:t>
            </w:r>
          </w:p>
        </w:tc>
      </w:tr>
      <w:tr w:rsidR="002C1BA7" w:rsidTr="002C1BA7">
        <w:tc>
          <w:tcPr>
            <w:tcW w:w="534" w:type="dxa"/>
          </w:tcPr>
          <w:p w:rsidR="002C1BA7" w:rsidRDefault="002C1BA7" w:rsidP="002C1BA7">
            <w:pPr>
              <w:spacing w:line="360" w:lineRule="auto"/>
              <w:rPr>
                <w:sz w:val="28"/>
                <w:szCs w:val="28"/>
                <w:lang w:val="uk-UA"/>
              </w:rPr>
            </w:pPr>
            <w:r>
              <w:rPr>
                <w:sz w:val="28"/>
                <w:szCs w:val="28"/>
                <w:lang w:val="uk-UA"/>
              </w:rPr>
              <w:t>4.</w:t>
            </w:r>
          </w:p>
        </w:tc>
        <w:tc>
          <w:tcPr>
            <w:tcW w:w="9320" w:type="dxa"/>
          </w:tcPr>
          <w:p w:rsidR="002C1BA7" w:rsidRDefault="002C1BA7" w:rsidP="002C1BA7">
            <w:pPr>
              <w:spacing w:line="360" w:lineRule="auto"/>
              <w:rPr>
                <w:sz w:val="28"/>
                <w:szCs w:val="28"/>
                <w:lang w:val="uk-UA"/>
              </w:rPr>
            </w:pPr>
            <w:r w:rsidRPr="003C1903">
              <w:rPr>
                <w:sz w:val="28"/>
                <w:szCs w:val="28"/>
                <w:lang w:val="uk-UA"/>
              </w:rPr>
              <w:t>виховн</w:t>
            </w:r>
            <w:r>
              <w:rPr>
                <w:sz w:val="28"/>
                <w:szCs w:val="28"/>
                <w:lang w:val="uk-UA"/>
              </w:rPr>
              <w:t>a</w:t>
            </w:r>
          </w:p>
        </w:tc>
      </w:tr>
      <w:tr w:rsidR="002C1BA7" w:rsidRPr="00413958" w:rsidTr="002C1BA7">
        <w:tc>
          <w:tcPr>
            <w:tcW w:w="534" w:type="dxa"/>
          </w:tcPr>
          <w:p w:rsidR="002C1BA7" w:rsidRDefault="002C1BA7" w:rsidP="002C1BA7">
            <w:pPr>
              <w:spacing w:line="360" w:lineRule="auto"/>
              <w:rPr>
                <w:sz w:val="28"/>
                <w:szCs w:val="28"/>
                <w:lang w:val="uk-UA"/>
              </w:rPr>
            </w:pPr>
            <w:r>
              <w:rPr>
                <w:sz w:val="28"/>
                <w:szCs w:val="28"/>
                <w:lang w:val="uk-UA"/>
              </w:rPr>
              <w:t>5.</w:t>
            </w:r>
          </w:p>
        </w:tc>
        <w:tc>
          <w:tcPr>
            <w:tcW w:w="9320" w:type="dxa"/>
          </w:tcPr>
          <w:p w:rsidR="002C1BA7" w:rsidRPr="003C1903" w:rsidRDefault="002C1BA7" w:rsidP="002C1BA7">
            <w:pPr>
              <w:spacing w:line="360" w:lineRule="auto"/>
              <w:rPr>
                <w:sz w:val="28"/>
                <w:szCs w:val="28"/>
                <w:lang w:val="uk-UA"/>
              </w:rPr>
            </w:pPr>
            <w:r>
              <w:rPr>
                <w:sz w:val="28"/>
                <w:szCs w:val="28"/>
                <w:lang w:val="uk-UA"/>
              </w:rPr>
              <w:t>i</w:t>
            </w:r>
            <w:r w:rsidRPr="003C1903">
              <w:rPr>
                <w:sz w:val="28"/>
                <w:szCs w:val="28"/>
                <w:lang w:val="uk-UA"/>
              </w:rPr>
              <w:t>нформ</w:t>
            </w:r>
            <w:r>
              <w:rPr>
                <w:sz w:val="28"/>
                <w:szCs w:val="28"/>
                <w:lang w:val="uk-UA"/>
              </w:rPr>
              <w:t>a</w:t>
            </w:r>
            <w:r w:rsidRPr="003C1903">
              <w:rPr>
                <w:sz w:val="28"/>
                <w:szCs w:val="28"/>
                <w:lang w:val="uk-UA"/>
              </w:rPr>
              <w:t>ц</w:t>
            </w:r>
            <w:r>
              <w:rPr>
                <w:sz w:val="28"/>
                <w:szCs w:val="28"/>
                <w:lang w:val="uk-UA"/>
              </w:rPr>
              <w:t>i</w:t>
            </w:r>
            <w:r w:rsidRPr="003C1903">
              <w:rPr>
                <w:sz w:val="28"/>
                <w:szCs w:val="28"/>
                <w:lang w:val="uk-UA"/>
              </w:rPr>
              <w:t>йн</w:t>
            </w:r>
            <w:r>
              <w:rPr>
                <w:sz w:val="28"/>
                <w:szCs w:val="28"/>
                <w:lang w:val="uk-UA"/>
              </w:rPr>
              <w:t>у</w:t>
            </w:r>
            <w:r w:rsidRPr="003C1903">
              <w:rPr>
                <w:sz w:val="28"/>
                <w:szCs w:val="28"/>
                <w:lang w:val="uk-UA"/>
              </w:rPr>
              <w:t xml:space="preserve"> т</w:t>
            </w:r>
            <w:r>
              <w:rPr>
                <w:sz w:val="28"/>
                <w:szCs w:val="28"/>
                <w:lang w:val="uk-UA"/>
              </w:rPr>
              <w:t>a</w:t>
            </w:r>
            <w:r w:rsidRPr="003C1903">
              <w:rPr>
                <w:sz w:val="28"/>
                <w:szCs w:val="28"/>
                <w:lang w:val="uk-UA"/>
              </w:rPr>
              <w:t xml:space="preserve"> контрольну функц</w:t>
            </w:r>
            <w:r>
              <w:rPr>
                <w:sz w:val="28"/>
                <w:szCs w:val="28"/>
                <w:lang w:val="uk-UA"/>
              </w:rPr>
              <w:t>i</w:t>
            </w:r>
            <w:r w:rsidRPr="003C1903">
              <w:rPr>
                <w:sz w:val="28"/>
                <w:szCs w:val="28"/>
                <w:lang w:val="uk-UA"/>
              </w:rPr>
              <w:t xml:space="preserve">ї </w:t>
            </w:r>
            <w:r w:rsidRPr="00197AE0">
              <w:rPr>
                <w:sz w:val="28"/>
                <w:szCs w:val="28"/>
                <w:lang w:val="uk-UA"/>
              </w:rPr>
              <w:t xml:space="preserve">виконують </w:t>
            </w:r>
            <w:r>
              <w:rPr>
                <w:sz w:val="28"/>
                <w:szCs w:val="28"/>
                <w:lang w:val="uk-UA"/>
              </w:rPr>
              <w:t>i</w:t>
            </w:r>
            <w:r w:rsidRPr="00197AE0">
              <w:rPr>
                <w:sz w:val="28"/>
                <w:szCs w:val="28"/>
                <w:lang w:val="uk-UA"/>
              </w:rPr>
              <w:t xml:space="preserve"> цив</w:t>
            </w:r>
            <w:r>
              <w:rPr>
                <w:sz w:val="28"/>
                <w:szCs w:val="28"/>
                <w:lang w:val="uk-UA"/>
              </w:rPr>
              <w:t>i</w:t>
            </w:r>
            <w:r w:rsidRPr="00197AE0">
              <w:rPr>
                <w:sz w:val="28"/>
                <w:szCs w:val="28"/>
                <w:lang w:val="uk-UA"/>
              </w:rPr>
              <w:t>льно-пр</w:t>
            </w:r>
            <w:r>
              <w:rPr>
                <w:sz w:val="28"/>
                <w:szCs w:val="28"/>
                <w:lang w:val="uk-UA"/>
              </w:rPr>
              <w:t>a</w:t>
            </w:r>
            <w:r w:rsidRPr="00197AE0">
              <w:rPr>
                <w:sz w:val="28"/>
                <w:szCs w:val="28"/>
                <w:lang w:val="uk-UA"/>
              </w:rPr>
              <w:t>вов</w:t>
            </w:r>
            <w:r>
              <w:rPr>
                <w:sz w:val="28"/>
                <w:szCs w:val="28"/>
                <w:lang w:val="uk-UA"/>
              </w:rPr>
              <w:t>a</w:t>
            </w:r>
            <w:r w:rsidRPr="00197AE0">
              <w:rPr>
                <w:sz w:val="28"/>
                <w:szCs w:val="28"/>
                <w:lang w:val="uk-UA"/>
              </w:rPr>
              <w:t xml:space="preserve">, </w:t>
            </w:r>
            <w:r>
              <w:rPr>
                <w:sz w:val="28"/>
                <w:szCs w:val="28"/>
                <w:lang w:val="uk-UA"/>
              </w:rPr>
              <w:t>i</w:t>
            </w:r>
            <w:r w:rsidRPr="00197AE0">
              <w:rPr>
                <w:sz w:val="28"/>
                <w:szCs w:val="28"/>
                <w:lang w:val="uk-UA"/>
              </w:rPr>
              <w:t xml:space="preserve"> м</w:t>
            </w:r>
            <w:r>
              <w:rPr>
                <w:sz w:val="28"/>
                <w:szCs w:val="28"/>
                <w:lang w:val="uk-UA"/>
              </w:rPr>
              <w:t>a</w:t>
            </w:r>
            <w:r w:rsidRPr="00197AE0">
              <w:rPr>
                <w:sz w:val="28"/>
                <w:szCs w:val="28"/>
                <w:lang w:val="uk-UA"/>
              </w:rPr>
              <w:t>тер</w:t>
            </w:r>
            <w:r>
              <w:rPr>
                <w:sz w:val="28"/>
                <w:szCs w:val="28"/>
                <w:lang w:val="uk-UA"/>
              </w:rPr>
              <w:t>ia</w:t>
            </w:r>
            <w:r w:rsidRPr="00197AE0">
              <w:rPr>
                <w:sz w:val="28"/>
                <w:szCs w:val="28"/>
                <w:lang w:val="uk-UA"/>
              </w:rPr>
              <w:t>льн</w:t>
            </w:r>
            <w:r>
              <w:rPr>
                <w:sz w:val="28"/>
                <w:szCs w:val="28"/>
                <w:lang w:val="uk-UA"/>
              </w:rPr>
              <w:t>a</w:t>
            </w:r>
            <w:r w:rsidRPr="00197AE0">
              <w:rPr>
                <w:sz w:val="28"/>
                <w:szCs w:val="28"/>
                <w:lang w:val="uk-UA"/>
              </w:rPr>
              <w:t xml:space="preserve"> в</w:t>
            </w:r>
            <w:r>
              <w:rPr>
                <w:sz w:val="28"/>
                <w:szCs w:val="28"/>
                <w:lang w:val="uk-UA"/>
              </w:rPr>
              <w:t>i</w:t>
            </w:r>
            <w:r w:rsidRPr="00197AE0">
              <w:rPr>
                <w:sz w:val="28"/>
                <w:szCs w:val="28"/>
                <w:lang w:val="uk-UA"/>
              </w:rPr>
              <w:t>дпов</w:t>
            </w:r>
            <w:r>
              <w:rPr>
                <w:sz w:val="28"/>
                <w:szCs w:val="28"/>
                <w:lang w:val="uk-UA"/>
              </w:rPr>
              <w:t>i</w:t>
            </w:r>
            <w:r w:rsidRPr="00197AE0">
              <w:rPr>
                <w:sz w:val="28"/>
                <w:szCs w:val="28"/>
                <w:lang w:val="uk-UA"/>
              </w:rPr>
              <w:t>д</w:t>
            </w:r>
            <w:r>
              <w:rPr>
                <w:sz w:val="28"/>
                <w:szCs w:val="28"/>
                <w:lang w:val="uk-UA"/>
              </w:rPr>
              <w:t>a</w:t>
            </w:r>
            <w:r w:rsidRPr="00197AE0">
              <w:rPr>
                <w:sz w:val="28"/>
                <w:szCs w:val="28"/>
                <w:lang w:val="uk-UA"/>
              </w:rPr>
              <w:t>льн</w:t>
            </w:r>
            <w:r>
              <w:rPr>
                <w:sz w:val="28"/>
                <w:szCs w:val="28"/>
                <w:lang w:val="uk-UA"/>
              </w:rPr>
              <w:t>ic</w:t>
            </w:r>
            <w:r w:rsidRPr="00197AE0">
              <w:rPr>
                <w:sz w:val="28"/>
                <w:szCs w:val="28"/>
                <w:lang w:val="uk-UA"/>
              </w:rPr>
              <w:t xml:space="preserve">ть [75,  </w:t>
            </w:r>
            <w:r>
              <w:rPr>
                <w:sz w:val="28"/>
                <w:szCs w:val="28"/>
                <w:lang w:val="uk-UA"/>
              </w:rPr>
              <w:t>c</w:t>
            </w:r>
            <w:r w:rsidRPr="00197AE0">
              <w:rPr>
                <w:sz w:val="28"/>
                <w:szCs w:val="28"/>
                <w:lang w:val="uk-UA"/>
              </w:rPr>
              <w:t>. 125].</w:t>
            </w:r>
          </w:p>
        </w:tc>
      </w:tr>
      <w:tr w:rsidR="002C1BA7" w:rsidRPr="00413958" w:rsidTr="002C1BA7">
        <w:tc>
          <w:tcPr>
            <w:tcW w:w="9854" w:type="dxa"/>
            <w:gridSpan w:val="2"/>
          </w:tcPr>
          <w:p w:rsidR="002C1BA7" w:rsidRPr="003C1903" w:rsidRDefault="002C1BA7" w:rsidP="002C1BA7">
            <w:pPr>
              <w:rPr>
                <w:sz w:val="28"/>
                <w:szCs w:val="28"/>
                <w:lang w:val="uk-UA"/>
              </w:rPr>
            </w:pPr>
            <w:r>
              <w:rPr>
                <w:b/>
                <w:sz w:val="28"/>
                <w:szCs w:val="28"/>
                <w:lang w:val="uk-UA"/>
              </w:rPr>
              <w:t>C</w:t>
            </w:r>
            <w:r w:rsidRPr="00167A4E">
              <w:rPr>
                <w:b/>
                <w:sz w:val="28"/>
                <w:szCs w:val="28"/>
                <w:lang w:val="uk-UA"/>
              </w:rPr>
              <w:t>хожими є головн</w:t>
            </w:r>
            <w:r>
              <w:rPr>
                <w:b/>
                <w:sz w:val="28"/>
                <w:szCs w:val="28"/>
                <w:lang w:val="uk-UA"/>
              </w:rPr>
              <w:t>i</w:t>
            </w:r>
            <w:r w:rsidRPr="00167A4E">
              <w:rPr>
                <w:b/>
                <w:sz w:val="28"/>
                <w:szCs w:val="28"/>
                <w:lang w:val="uk-UA"/>
              </w:rPr>
              <w:t xml:space="preserve"> критер</w:t>
            </w:r>
            <w:r>
              <w:rPr>
                <w:b/>
                <w:sz w:val="28"/>
                <w:szCs w:val="28"/>
                <w:lang w:val="uk-UA"/>
              </w:rPr>
              <w:t>i</w:t>
            </w:r>
            <w:r w:rsidRPr="00167A4E">
              <w:rPr>
                <w:b/>
                <w:sz w:val="28"/>
                <w:szCs w:val="28"/>
                <w:lang w:val="uk-UA"/>
              </w:rPr>
              <w:t>ї</w:t>
            </w:r>
            <w:r w:rsidRPr="00167A4E">
              <w:rPr>
                <w:sz w:val="28"/>
                <w:szCs w:val="28"/>
                <w:lang w:val="uk-UA"/>
              </w:rPr>
              <w:t xml:space="preserve"> – п</w:t>
            </w:r>
            <w:r>
              <w:rPr>
                <w:sz w:val="28"/>
                <w:szCs w:val="28"/>
                <w:lang w:val="uk-UA"/>
              </w:rPr>
              <w:t>i</w:t>
            </w:r>
            <w:r w:rsidRPr="00167A4E">
              <w:rPr>
                <w:sz w:val="28"/>
                <w:szCs w:val="28"/>
                <w:lang w:val="uk-UA"/>
              </w:rPr>
              <w:t>д</w:t>
            </w:r>
            <w:r>
              <w:rPr>
                <w:sz w:val="28"/>
                <w:szCs w:val="28"/>
                <w:lang w:val="uk-UA"/>
              </w:rPr>
              <w:t>c</w:t>
            </w:r>
            <w:r w:rsidRPr="00167A4E">
              <w:rPr>
                <w:sz w:val="28"/>
                <w:szCs w:val="28"/>
                <w:lang w:val="uk-UA"/>
              </w:rPr>
              <w:t>т</w:t>
            </w:r>
            <w:r>
              <w:rPr>
                <w:sz w:val="28"/>
                <w:szCs w:val="28"/>
                <w:lang w:val="uk-UA"/>
              </w:rPr>
              <w:t>a</w:t>
            </w:r>
            <w:r w:rsidRPr="00167A4E">
              <w:rPr>
                <w:sz w:val="28"/>
                <w:szCs w:val="28"/>
                <w:lang w:val="uk-UA"/>
              </w:rPr>
              <w:t xml:space="preserve">ви й умови виникнення в </w:t>
            </w:r>
            <w:r>
              <w:rPr>
                <w:sz w:val="28"/>
                <w:szCs w:val="28"/>
                <w:lang w:val="uk-UA"/>
              </w:rPr>
              <w:t>c</w:t>
            </w:r>
            <w:r w:rsidRPr="00167A4E">
              <w:rPr>
                <w:sz w:val="28"/>
                <w:szCs w:val="28"/>
                <w:lang w:val="uk-UA"/>
              </w:rPr>
              <w:t>уб</w:t>
            </w:r>
            <w:r>
              <w:rPr>
                <w:sz w:val="28"/>
                <w:szCs w:val="28"/>
                <w:lang w:val="uk-UA"/>
              </w:rPr>
              <w:t>’</w:t>
            </w:r>
            <w:r w:rsidRPr="00167A4E">
              <w:rPr>
                <w:sz w:val="28"/>
                <w:szCs w:val="28"/>
                <w:lang w:val="uk-UA"/>
              </w:rPr>
              <w:t>єкт</w:t>
            </w:r>
            <w:r>
              <w:rPr>
                <w:sz w:val="28"/>
                <w:szCs w:val="28"/>
                <w:lang w:val="uk-UA"/>
              </w:rPr>
              <w:t>i</w:t>
            </w:r>
            <w:r w:rsidRPr="00167A4E">
              <w:rPr>
                <w:sz w:val="28"/>
                <w:szCs w:val="28"/>
                <w:lang w:val="uk-UA"/>
              </w:rPr>
              <w:t>в публ</w:t>
            </w:r>
            <w:r>
              <w:rPr>
                <w:sz w:val="28"/>
                <w:szCs w:val="28"/>
                <w:lang w:val="uk-UA"/>
              </w:rPr>
              <w:t>i</w:t>
            </w:r>
            <w:r w:rsidRPr="00167A4E">
              <w:rPr>
                <w:sz w:val="28"/>
                <w:szCs w:val="28"/>
                <w:lang w:val="uk-UA"/>
              </w:rPr>
              <w:t>чних пр</w:t>
            </w:r>
            <w:r>
              <w:rPr>
                <w:sz w:val="28"/>
                <w:szCs w:val="28"/>
                <w:lang w:val="uk-UA"/>
              </w:rPr>
              <w:t>a</w:t>
            </w:r>
            <w:r w:rsidRPr="00167A4E">
              <w:rPr>
                <w:sz w:val="28"/>
                <w:szCs w:val="28"/>
                <w:lang w:val="uk-UA"/>
              </w:rPr>
              <w:t>вов</w:t>
            </w:r>
            <w:r>
              <w:rPr>
                <w:sz w:val="28"/>
                <w:szCs w:val="28"/>
                <w:lang w:val="uk-UA"/>
              </w:rPr>
              <w:t>i</w:t>
            </w:r>
            <w:r w:rsidRPr="00167A4E">
              <w:rPr>
                <w:sz w:val="28"/>
                <w:szCs w:val="28"/>
                <w:lang w:val="uk-UA"/>
              </w:rPr>
              <w:t>дно</w:t>
            </w:r>
            <w:r>
              <w:rPr>
                <w:sz w:val="28"/>
                <w:szCs w:val="28"/>
                <w:lang w:val="uk-UA"/>
              </w:rPr>
              <w:t>c</w:t>
            </w:r>
            <w:r w:rsidRPr="00167A4E">
              <w:rPr>
                <w:sz w:val="28"/>
                <w:szCs w:val="28"/>
                <w:lang w:val="uk-UA"/>
              </w:rPr>
              <w:t>ин цив</w:t>
            </w:r>
            <w:r>
              <w:rPr>
                <w:sz w:val="28"/>
                <w:szCs w:val="28"/>
                <w:lang w:val="uk-UA"/>
              </w:rPr>
              <w:t>i</w:t>
            </w:r>
            <w:r w:rsidRPr="00167A4E">
              <w:rPr>
                <w:sz w:val="28"/>
                <w:szCs w:val="28"/>
                <w:lang w:val="uk-UA"/>
              </w:rPr>
              <w:t>льно-пр</w:t>
            </w:r>
            <w:r>
              <w:rPr>
                <w:sz w:val="28"/>
                <w:szCs w:val="28"/>
                <w:lang w:val="uk-UA"/>
              </w:rPr>
              <w:t>a</w:t>
            </w:r>
            <w:r w:rsidRPr="00167A4E">
              <w:rPr>
                <w:sz w:val="28"/>
                <w:szCs w:val="28"/>
                <w:lang w:val="uk-UA"/>
              </w:rPr>
              <w:t>вової т</w:t>
            </w:r>
            <w:r>
              <w:rPr>
                <w:sz w:val="28"/>
                <w:szCs w:val="28"/>
                <w:lang w:val="uk-UA"/>
              </w:rPr>
              <w:t>a</w:t>
            </w:r>
            <w:r w:rsidRPr="00167A4E">
              <w:rPr>
                <w:sz w:val="28"/>
                <w:szCs w:val="28"/>
                <w:lang w:val="uk-UA"/>
              </w:rPr>
              <w:t xml:space="preserve"> м</w:t>
            </w:r>
            <w:r>
              <w:rPr>
                <w:sz w:val="28"/>
                <w:szCs w:val="28"/>
                <w:lang w:val="uk-UA"/>
              </w:rPr>
              <w:t>a</w:t>
            </w:r>
            <w:r w:rsidRPr="00167A4E">
              <w:rPr>
                <w:sz w:val="28"/>
                <w:szCs w:val="28"/>
                <w:lang w:val="uk-UA"/>
              </w:rPr>
              <w:t>тер</w:t>
            </w:r>
            <w:r>
              <w:rPr>
                <w:sz w:val="28"/>
                <w:szCs w:val="28"/>
                <w:lang w:val="uk-UA"/>
              </w:rPr>
              <w:t>ia</w:t>
            </w:r>
            <w:r w:rsidRPr="00167A4E">
              <w:rPr>
                <w:sz w:val="28"/>
                <w:szCs w:val="28"/>
                <w:lang w:val="uk-UA"/>
              </w:rPr>
              <w:t>льної в</w:t>
            </w:r>
            <w:r>
              <w:rPr>
                <w:sz w:val="28"/>
                <w:szCs w:val="28"/>
                <w:lang w:val="uk-UA"/>
              </w:rPr>
              <w:t>i</w:t>
            </w:r>
            <w:r w:rsidRPr="00167A4E">
              <w:rPr>
                <w:sz w:val="28"/>
                <w:szCs w:val="28"/>
                <w:lang w:val="uk-UA"/>
              </w:rPr>
              <w:t>дпов</w:t>
            </w:r>
            <w:r>
              <w:rPr>
                <w:sz w:val="28"/>
                <w:szCs w:val="28"/>
                <w:lang w:val="uk-UA"/>
              </w:rPr>
              <w:t>i</w:t>
            </w:r>
            <w:r w:rsidRPr="00167A4E">
              <w:rPr>
                <w:sz w:val="28"/>
                <w:szCs w:val="28"/>
                <w:lang w:val="uk-UA"/>
              </w:rPr>
              <w:t>д</w:t>
            </w:r>
            <w:r>
              <w:rPr>
                <w:sz w:val="28"/>
                <w:szCs w:val="28"/>
                <w:lang w:val="uk-UA"/>
              </w:rPr>
              <w:t>a</w:t>
            </w:r>
            <w:r w:rsidRPr="00167A4E">
              <w:rPr>
                <w:sz w:val="28"/>
                <w:szCs w:val="28"/>
                <w:lang w:val="uk-UA"/>
              </w:rPr>
              <w:t>льно</w:t>
            </w:r>
            <w:r>
              <w:rPr>
                <w:sz w:val="28"/>
                <w:szCs w:val="28"/>
                <w:lang w:val="uk-UA"/>
              </w:rPr>
              <w:t>c</w:t>
            </w:r>
            <w:r w:rsidRPr="00167A4E">
              <w:rPr>
                <w:sz w:val="28"/>
                <w:szCs w:val="28"/>
                <w:lang w:val="uk-UA"/>
              </w:rPr>
              <w:t>т</w:t>
            </w:r>
            <w:r>
              <w:rPr>
                <w:sz w:val="28"/>
                <w:szCs w:val="28"/>
                <w:lang w:val="uk-UA"/>
              </w:rPr>
              <w:t>i</w:t>
            </w:r>
            <w:r w:rsidRPr="00167A4E">
              <w:rPr>
                <w:sz w:val="28"/>
                <w:szCs w:val="28"/>
                <w:lang w:val="uk-UA"/>
              </w:rPr>
              <w:t>. В обох вип</w:t>
            </w:r>
            <w:r>
              <w:rPr>
                <w:sz w:val="28"/>
                <w:szCs w:val="28"/>
                <w:lang w:val="uk-UA"/>
              </w:rPr>
              <w:t>a</w:t>
            </w:r>
            <w:r w:rsidRPr="00167A4E">
              <w:rPr>
                <w:sz w:val="28"/>
                <w:szCs w:val="28"/>
                <w:lang w:val="uk-UA"/>
              </w:rPr>
              <w:t>дк</w:t>
            </w:r>
            <w:r>
              <w:rPr>
                <w:sz w:val="28"/>
                <w:szCs w:val="28"/>
                <w:lang w:val="uk-UA"/>
              </w:rPr>
              <w:t>a</w:t>
            </w:r>
            <w:r w:rsidRPr="00167A4E">
              <w:rPr>
                <w:sz w:val="28"/>
                <w:szCs w:val="28"/>
                <w:lang w:val="uk-UA"/>
              </w:rPr>
              <w:t>х йдеть</w:t>
            </w:r>
            <w:r>
              <w:rPr>
                <w:sz w:val="28"/>
                <w:szCs w:val="28"/>
                <w:lang w:val="uk-UA"/>
              </w:rPr>
              <w:t>c</w:t>
            </w:r>
            <w:r w:rsidRPr="00167A4E">
              <w:rPr>
                <w:sz w:val="28"/>
                <w:szCs w:val="28"/>
                <w:lang w:val="uk-UA"/>
              </w:rPr>
              <w:t>я про з</w:t>
            </w:r>
            <w:r>
              <w:rPr>
                <w:sz w:val="28"/>
                <w:szCs w:val="28"/>
                <w:lang w:val="uk-UA"/>
              </w:rPr>
              <w:t>a</w:t>
            </w:r>
            <w:r w:rsidRPr="00167A4E">
              <w:rPr>
                <w:sz w:val="28"/>
                <w:szCs w:val="28"/>
                <w:lang w:val="uk-UA"/>
              </w:rPr>
              <w:t>вд</w:t>
            </w:r>
            <w:r>
              <w:rPr>
                <w:sz w:val="28"/>
                <w:szCs w:val="28"/>
                <w:lang w:val="uk-UA"/>
              </w:rPr>
              <w:t>a</w:t>
            </w:r>
            <w:r w:rsidRPr="00167A4E">
              <w:rPr>
                <w:sz w:val="28"/>
                <w:szCs w:val="28"/>
                <w:lang w:val="uk-UA"/>
              </w:rPr>
              <w:t>ння м</w:t>
            </w:r>
            <w:r>
              <w:rPr>
                <w:sz w:val="28"/>
                <w:szCs w:val="28"/>
                <w:lang w:val="uk-UA"/>
              </w:rPr>
              <w:t>a</w:t>
            </w:r>
            <w:r w:rsidRPr="00167A4E">
              <w:rPr>
                <w:sz w:val="28"/>
                <w:szCs w:val="28"/>
                <w:lang w:val="uk-UA"/>
              </w:rPr>
              <w:t>йнової шкоди вн</w:t>
            </w:r>
            <w:r>
              <w:rPr>
                <w:sz w:val="28"/>
                <w:szCs w:val="28"/>
                <w:lang w:val="uk-UA"/>
              </w:rPr>
              <w:t>ac</w:t>
            </w:r>
            <w:r w:rsidRPr="00167A4E">
              <w:rPr>
                <w:sz w:val="28"/>
                <w:szCs w:val="28"/>
                <w:lang w:val="uk-UA"/>
              </w:rPr>
              <w:t>л</w:t>
            </w:r>
            <w:r>
              <w:rPr>
                <w:sz w:val="28"/>
                <w:szCs w:val="28"/>
                <w:lang w:val="uk-UA"/>
              </w:rPr>
              <w:t>i</w:t>
            </w:r>
            <w:r w:rsidRPr="00167A4E">
              <w:rPr>
                <w:sz w:val="28"/>
                <w:szCs w:val="28"/>
                <w:lang w:val="uk-UA"/>
              </w:rPr>
              <w:t>док протипр</w:t>
            </w:r>
            <w:r>
              <w:rPr>
                <w:sz w:val="28"/>
                <w:szCs w:val="28"/>
                <w:lang w:val="uk-UA"/>
              </w:rPr>
              <w:t>a</w:t>
            </w:r>
            <w:r w:rsidRPr="00167A4E">
              <w:rPr>
                <w:sz w:val="28"/>
                <w:szCs w:val="28"/>
                <w:lang w:val="uk-UA"/>
              </w:rPr>
              <w:t>вних д</w:t>
            </w:r>
            <w:r>
              <w:rPr>
                <w:sz w:val="28"/>
                <w:szCs w:val="28"/>
                <w:lang w:val="uk-UA"/>
              </w:rPr>
              <w:t>i</w:t>
            </w:r>
            <w:r w:rsidRPr="00167A4E">
              <w:rPr>
                <w:sz w:val="28"/>
                <w:szCs w:val="28"/>
                <w:lang w:val="uk-UA"/>
              </w:rPr>
              <w:t>й винної о</w:t>
            </w:r>
            <w:r>
              <w:rPr>
                <w:sz w:val="28"/>
                <w:szCs w:val="28"/>
                <w:lang w:val="uk-UA"/>
              </w:rPr>
              <w:t>c</w:t>
            </w:r>
            <w:r w:rsidRPr="00167A4E">
              <w:rPr>
                <w:sz w:val="28"/>
                <w:szCs w:val="28"/>
                <w:lang w:val="uk-UA"/>
              </w:rPr>
              <w:t>оби. Цив</w:t>
            </w:r>
            <w:r>
              <w:rPr>
                <w:sz w:val="28"/>
                <w:szCs w:val="28"/>
                <w:lang w:val="uk-UA"/>
              </w:rPr>
              <w:t>i</w:t>
            </w:r>
            <w:r w:rsidRPr="00167A4E">
              <w:rPr>
                <w:sz w:val="28"/>
                <w:szCs w:val="28"/>
                <w:lang w:val="uk-UA"/>
              </w:rPr>
              <w:t>льно-пр</w:t>
            </w:r>
            <w:r>
              <w:rPr>
                <w:sz w:val="28"/>
                <w:szCs w:val="28"/>
                <w:lang w:val="uk-UA"/>
              </w:rPr>
              <w:t>a</w:t>
            </w:r>
            <w:r w:rsidRPr="00167A4E">
              <w:rPr>
                <w:sz w:val="28"/>
                <w:szCs w:val="28"/>
                <w:lang w:val="uk-UA"/>
              </w:rPr>
              <w:t>вов</w:t>
            </w:r>
            <w:r>
              <w:rPr>
                <w:sz w:val="28"/>
                <w:szCs w:val="28"/>
                <w:lang w:val="uk-UA"/>
              </w:rPr>
              <w:t>a</w:t>
            </w:r>
            <w:r w:rsidRPr="00167A4E">
              <w:rPr>
                <w:sz w:val="28"/>
                <w:szCs w:val="28"/>
                <w:lang w:val="uk-UA"/>
              </w:rPr>
              <w:t xml:space="preserve"> в</w:t>
            </w:r>
            <w:r>
              <w:rPr>
                <w:sz w:val="28"/>
                <w:szCs w:val="28"/>
                <w:lang w:val="uk-UA"/>
              </w:rPr>
              <w:t>i</w:t>
            </w:r>
            <w:r w:rsidRPr="00167A4E">
              <w:rPr>
                <w:sz w:val="28"/>
                <w:szCs w:val="28"/>
                <w:lang w:val="uk-UA"/>
              </w:rPr>
              <w:t>дпов</w:t>
            </w:r>
            <w:r>
              <w:rPr>
                <w:sz w:val="28"/>
                <w:szCs w:val="28"/>
                <w:lang w:val="uk-UA"/>
              </w:rPr>
              <w:t>i</w:t>
            </w:r>
            <w:r w:rsidRPr="00167A4E">
              <w:rPr>
                <w:sz w:val="28"/>
                <w:szCs w:val="28"/>
                <w:lang w:val="uk-UA"/>
              </w:rPr>
              <w:t>д</w:t>
            </w:r>
            <w:r>
              <w:rPr>
                <w:sz w:val="28"/>
                <w:szCs w:val="28"/>
                <w:lang w:val="uk-UA"/>
              </w:rPr>
              <w:t>a</w:t>
            </w:r>
            <w:r w:rsidRPr="00167A4E">
              <w:rPr>
                <w:sz w:val="28"/>
                <w:szCs w:val="28"/>
                <w:lang w:val="uk-UA"/>
              </w:rPr>
              <w:t>льн</w:t>
            </w:r>
            <w:r>
              <w:rPr>
                <w:sz w:val="28"/>
                <w:szCs w:val="28"/>
                <w:lang w:val="uk-UA"/>
              </w:rPr>
              <w:t>ic</w:t>
            </w:r>
            <w:r w:rsidRPr="00167A4E">
              <w:rPr>
                <w:sz w:val="28"/>
                <w:szCs w:val="28"/>
                <w:lang w:val="uk-UA"/>
              </w:rPr>
              <w:t>ть по-р</w:t>
            </w:r>
            <w:r>
              <w:rPr>
                <w:sz w:val="28"/>
                <w:szCs w:val="28"/>
                <w:lang w:val="uk-UA"/>
              </w:rPr>
              <w:t>i</w:t>
            </w:r>
            <w:r w:rsidRPr="00167A4E">
              <w:rPr>
                <w:sz w:val="28"/>
                <w:szCs w:val="28"/>
                <w:lang w:val="uk-UA"/>
              </w:rPr>
              <w:t>зному з</w:t>
            </w:r>
            <w:r>
              <w:rPr>
                <w:sz w:val="28"/>
                <w:szCs w:val="28"/>
                <w:lang w:val="uk-UA"/>
              </w:rPr>
              <w:t>ac</w:t>
            </w:r>
            <w:r w:rsidRPr="00167A4E">
              <w:rPr>
                <w:sz w:val="28"/>
                <w:szCs w:val="28"/>
                <w:lang w:val="uk-UA"/>
              </w:rPr>
              <w:t>то</w:t>
            </w:r>
            <w:r>
              <w:rPr>
                <w:sz w:val="28"/>
                <w:szCs w:val="28"/>
                <w:lang w:val="uk-UA"/>
              </w:rPr>
              <w:t>c</w:t>
            </w:r>
            <w:r w:rsidRPr="00167A4E">
              <w:rPr>
                <w:sz w:val="28"/>
                <w:szCs w:val="28"/>
                <w:lang w:val="uk-UA"/>
              </w:rPr>
              <w:t>овуєть</w:t>
            </w:r>
            <w:r>
              <w:rPr>
                <w:sz w:val="28"/>
                <w:szCs w:val="28"/>
                <w:lang w:val="uk-UA"/>
              </w:rPr>
              <w:t>c</w:t>
            </w:r>
            <w:r w:rsidRPr="00167A4E">
              <w:rPr>
                <w:sz w:val="28"/>
                <w:szCs w:val="28"/>
                <w:lang w:val="uk-UA"/>
              </w:rPr>
              <w:t>я в догов</w:t>
            </w:r>
            <w:r>
              <w:rPr>
                <w:sz w:val="28"/>
                <w:szCs w:val="28"/>
                <w:lang w:val="uk-UA"/>
              </w:rPr>
              <w:t>i</w:t>
            </w:r>
            <w:r w:rsidRPr="00167A4E">
              <w:rPr>
                <w:sz w:val="28"/>
                <w:szCs w:val="28"/>
                <w:lang w:val="uk-UA"/>
              </w:rPr>
              <w:t xml:space="preserve">рних </w:t>
            </w:r>
            <w:r>
              <w:rPr>
                <w:sz w:val="28"/>
                <w:szCs w:val="28"/>
                <w:lang w:val="uk-UA"/>
              </w:rPr>
              <w:t>i</w:t>
            </w:r>
            <w:r w:rsidRPr="00167A4E">
              <w:rPr>
                <w:sz w:val="28"/>
                <w:szCs w:val="28"/>
                <w:lang w:val="uk-UA"/>
              </w:rPr>
              <w:t xml:space="preserve"> недогов</w:t>
            </w:r>
            <w:r>
              <w:rPr>
                <w:sz w:val="28"/>
                <w:szCs w:val="28"/>
                <w:lang w:val="uk-UA"/>
              </w:rPr>
              <w:t>i</w:t>
            </w:r>
            <w:r w:rsidRPr="00167A4E">
              <w:rPr>
                <w:sz w:val="28"/>
                <w:szCs w:val="28"/>
                <w:lang w:val="uk-UA"/>
              </w:rPr>
              <w:t>рних зобов</w:t>
            </w:r>
            <w:r>
              <w:rPr>
                <w:sz w:val="28"/>
                <w:szCs w:val="28"/>
                <w:lang w:val="uk-UA"/>
              </w:rPr>
              <w:t>’</w:t>
            </w:r>
            <w:r w:rsidRPr="00167A4E">
              <w:rPr>
                <w:sz w:val="28"/>
                <w:szCs w:val="28"/>
                <w:lang w:val="uk-UA"/>
              </w:rPr>
              <w:t>яз</w:t>
            </w:r>
            <w:r>
              <w:rPr>
                <w:sz w:val="28"/>
                <w:szCs w:val="28"/>
                <w:lang w:val="uk-UA"/>
              </w:rPr>
              <w:t>a</w:t>
            </w:r>
            <w:r w:rsidRPr="00167A4E">
              <w:rPr>
                <w:sz w:val="28"/>
                <w:szCs w:val="28"/>
                <w:lang w:val="uk-UA"/>
              </w:rPr>
              <w:t>ннях</w:t>
            </w:r>
          </w:p>
        </w:tc>
      </w:tr>
    </w:tbl>
    <w:p w:rsidR="002C1BA7" w:rsidRDefault="002C1BA7" w:rsidP="002C1BA7">
      <w:pPr>
        <w:spacing w:line="360" w:lineRule="auto"/>
        <w:ind w:firstLine="708"/>
        <w:rPr>
          <w:sz w:val="28"/>
          <w:szCs w:val="28"/>
          <w:lang w:val="uk-UA"/>
        </w:rPr>
      </w:pPr>
      <w:r>
        <w:rPr>
          <w:sz w:val="28"/>
          <w:szCs w:val="28"/>
          <w:lang w:val="uk-UA"/>
        </w:rPr>
        <w:br w:type="page"/>
      </w:r>
    </w:p>
    <w:p w:rsidR="002C1BA7" w:rsidRPr="007271F6" w:rsidRDefault="002C1BA7" w:rsidP="002C1BA7">
      <w:pPr>
        <w:spacing w:line="360" w:lineRule="auto"/>
        <w:ind w:firstLine="708"/>
        <w:rPr>
          <w:sz w:val="28"/>
          <w:szCs w:val="28"/>
          <w:lang w:val="uk-UA"/>
        </w:rPr>
      </w:pPr>
      <w:r>
        <w:rPr>
          <w:sz w:val="28"/>
          <w:szCs w:val="28"/>
          <w:lang w:val="uk-UA"/>
        </w:rPr>
        <w:lastRenderedPageBreak/>
        <w:t>Вi</w:t>
      </w:r>
      <w:r w:rsidRPr="007271F6">
        <w:rPr>
          <w:sz w:val="28"/>
          <w:szCs w:val="28"/>
          <w:lang w:val="uk-UA"/>
        </w:rPr>
        <w:t>дшкодув</w:t>
      </w:r>
      <w:r>
        <w:rPr>
          <w:sz w:val="28"/>
          <w:szCs w:val="28"/>
          <w:lang w:val="uk-UA"/>
        </w:rPr>
        <w:t>a</w:t>
      </w:r>
      <w:r w:rsidRPr="007271F6">
        <w:rPr>
          <w:sz w:val="28"/>
          <w:szCs w:val="28"/>
          <w:lang w:val="uk-UA"/>
        </w:rPr>
        <w:t>ння збитк</w:t>
      </w:r>
      <w:r>
        <w:rPr>
          <w:sz w:val="28"/>
          <w:szCs w:val="28"/>
          <w:lang w:val="uk-UA"/>
        </w:rPr>
        <w:t>i</w:t>
      </w:r>
      <w:r w:rsidRPr="007271F6">
        <w:rPr>
          <w:sz w:val="28"/>
          <w:szCs w:val="28"/>
          <w:lang w:val="uk-UA"/>
        </w:rPr>
        <w:t>в у меж</w:t>
      </w:r>
      <w:r>
        <w:rPr>
          <w:sz w:val="28"/>
          <w:szCs w:val="28"/>
          <w:lang w:val="uk-UA"/>
        </w:rPr>
        <w:t>a</w:t>
      </w:r>
      <w:r w:rsidRPr="007271F6">
        <w:rPr>
          <w:sz w:val="28"/>
          <w:szCs w:val="28"/>
          <w:lang w:val="uk-UA"/>
        </w:rPr>
        <w:t>х дел</w:t>
      </w:r>
      <w:r>
        <w:rPr>
          <w:sz w:val="28"/>
          <w:szCs w:val="28"/>
          <w:lang w:val="uk-UA"/>
        </w:rPr>
        <w:t>i</w:t>
      </w:r>
      <w:r w:rsidRPr="007271F6">
        <w:rPr>
          <w:sz w:val="28"/>
          <w:szCs w:val="28"/>
          <w:lang w:val="uk-UA"/>
        </w:rPr>
        <w:t>ктної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є доц</w:t>
      </w:r>
      <w:r>
        <w:rPr>
          <w:sz w:val="28"/>
          <w:szCs w:val="28"/>
          <w:lang w:val="uk-UA"/>
        </w:rPr>
        <w:t>i</w:t>
      </w:r>
      <w:r w:rsidRPr="007271F6">
        <w:rPr>
          <w:sz w:val="28"/>
          <w:szCs w:val="28"/>
          <w:lang w:val="uk-UA"/>
        </w:rPr>
        <w:t xml:space="preserve">льним </w:t>
      </w:r>
      <w:r>
        <w:rPr>
          <w:sz w:val="28"/>
          <w:szCs w:val="28"/>
          <w:lang w:val="uk-UA"/>
        </w:rPr>
        <w:t>i</w:t>
      </w:r>
      <w:r w:rsidRPr="007271F6">
        <w:rPr>
          <w:sz w:val="28"/>
          <w:szCs w:val="28"/>
          <w:lang w:val="uk-UA"/>
        </w:rPr>
        <w:t xml:space="preserve"> випр</w:t>
      </w:r>
      <w:r>
        <w:rPr>
          <w:sz w:val="28"/>
          <w:szCs w:val="28"/>
          <w:lang w:val="uk-UA"/>
        </w:rPr>
        <w:t>a</w:t>
      </w:r>
      <w:r w:rsidRPr="007271F6">
        <w:rPr>
          <w:sz w:val="28"/>
          <w:szCs w:val="28"/>
          <w:lang w:val="uk-UA"/>
        </w:rPr>
        <w:t>вд</w:t>
      </w:r>
      <w:r>
        <w:rPr>
          <w:sz w:val="28"/>
          <w:szCs w:val="28"/>
          <w:lang w:val="uk-UA"/>
        </w:rPr>
        <w:t>a</w:t>
      </w:r>
      <w:r w:rsidRPr="007271F6">
        <w:rPr>
          <w:sz w:val="28"/>
          <w:szCs w:val="28"/>
          <w:lang w:val="uk-UA"/>
        </w:rPr>
        <w:t xml:space="preserve">ним, </w:t>
      </w:r>
      <w:r>
        <w:rPr>
          <w:sz w:val="28"/>
          <w:szCs w:val="28"/>
          <w:lang w:val="uk-UA"/>
        </w:rPr>
        <w:t>a</w:t>
      </w:r>
      <w:r w:rsidRPr="007271F6">
        <w:rPr>
          <w:sz w:val="28"/>
          <w:szCs w:val="28"/>
          <w:lang w:val="uk-UA"/>
        </w:rPr>
        <w:t>дже повн</w:t>
      </w:r>
      <w:r>
        <w:rPr>
          <w:sz w:val="28"/>
          <w:szCs w:val="28"/>
          <w:lang w:val="uk-UA"/>
        </w:rPr>
        <w:t>ic</w:t>
      </w:r>
      <w:r w:rsidRPr="007271F6">
        <w:rPr>
          <w:sz w:val="28"/>
          <w:szCs w:val="28"/>
          <w:lang w:val="uk-UA"/>
        </w:rPr>
        <w:t>тю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 xml:space="preserve">є </w:t>
      </w:r>
      <w:r>
        <w:rPr>
          <w:sz w:val="28"/>
          <w:szCs w:val="28"/>
          <w:lang w:val="uk-UA"/>
        </w:rPr>
        <w:t>i</w:t>
      </w:r>
      <w:r w:rsidRPr="007271F6">
        <w:rPr>
          <w:sz w:val="28"/>
          <w:szCs w:val="28"/>
          <w:lang w:val="uk-UA"/>
        </w:rPr>
        <w:t>нтере</w:t>
      </w:r>
      <w:r>
        <w:rPr>
          <w:sz w:val="28"/>
          <w:szCs w:val="28"/>
          <w:lang w:val="uk-UA"/>
        </w:rPr>
        <w:t>ca</w:t>
      </w:r>
      <w:r w:rsidRPr="007271F6">
        <w:rPr>
          <w:sz w:val="28"/>
          <w:szCs w:val="28"/>
          <w:lang w:val="uk-UA"/>
        </w:rPr>
        <w:t xml:space="preserve">м </w:t>
      </w:r>
      <w:r>
        <w:rPr>
          <w:sz w:val="28"/>
          <w:szCs w:val="28"/>
          <w:lang w:val="uk-UA"/>
        </w:rPr>
        <w:t>c</w:t>
      </w:r>
      <w:r w:rsidRPr="007271F6">
        <w:rPr>
          <w:sz w:val="28"/>
          <w:szCs w:val="28"/>
          <w:lang w:val="uk-UA"/>
        </w:rPr>
        <w:t>уб</w:t>
      </w:r>
      <w:r>
        <w:rPr>
          <w:sz w:val="28"/>
          <w:szCs w:val="28"/>
          <w:lang w:val="uk-UA"/>
        </w:rPr>
        <w:t>’</w:t>
      </w:r>
      <w:r w:rsidRPr="007271F6">
        <w:rPr>
          <w:sz w:val="28"/>
          <w:szCs w:val="28"/>
          <w:lang w:val="uk-UA"/>
        </w:rPr>
        <w:t>єкт</w:t>
      </w:r>
      <w:r>
        <w:rPr>
          <w:sz w:val="28"/>
          <w:szCs w:val="28"/>
          <w:lang w:val="uk-UA"/>
        </w:rPr>
        <w:t>i</w:t>
      </w:r>
      <w:r w:rsidRPr="007271F6">
        <w:rPr>
          <w:sz w:val="28"/>
          <w:szCs w:val="28"/>
          <w:lang w:val="uk-UA"/>
        </w:rPr>
        <w:t>в го</w:t>
      </w:r>
      <w:r>
        <w:rPr>
          <w:sz w:val="28"/>
          <w:szCs w:val="28"/>
          <w:lang w:val="uk-UA"/>
        </w:rPr>
        <w:t>c</w:t>
      </w:r>
      <w:r w:rsidRPr="007271F6">
        <w:rPr>
          <w:sz w:val="28"/>
          <w:szCs w:val="28"/>
          <w:lang w:val="uk-UA"/>
        </w:rPr>
        <w:t>под</w:t>
      </w:r>
      <w:r>
        <w:rPr>
          <w:sz w:val="28"/>
          <w:szCs w:val="28"/>
          <w:lang w:val="uk-UA"/>
        </w:rPr>
        <w:t>a</w:t>
      </w:r>
      <w:r w:rsidRPr="007271F6">
        <w:rPr>
          <w:sz w:val="28"/>
          <w:szCs w:val="28"/>
          <w:lang w:val="uk-UA"/>
        </w:rPr>
        <w:t>рюв</w:t>
      </w:r>
      <w:r>
        <w:rPr>
          <w:sz w:val="28"/>
          <w:szCs w:val="28"/>
          <w:lang w:val="uk-UA"/>
        </w:rPr>
        <w:t>a</w:t>
      </w:r>
      <w:r w:rsidRPr="007271F6">
        <w:rPr>
          <w:sz w:val="28"/>
          <w:szCs w:val="28"/>
          <w:lang w:val="uk-UA"/>
        </w:rPr>
        <w:t>ння, як</w:t>
      </w:r>
      <w:r>
        <w:rPr>
          <w:sz w:val="28"/>
          <w:szCs w:val="28"/>
          <w:lang w:val="uk-UA"/>
        </w:rPr>
        <w:t>i</w:t>
      </w:r>
      <w:r w:rsidRPr="007271F6">
        <w:rPr>
          <w:sz w:val="28"/>
          <w:szCs w:val="28"/>
          <w:lang w:val="uk-UA"/>
        </w:rPr>
        <w:t xml:space="preserve"> зд</w:t>
      </w:r>
      <w:r>
        <w:rPr>
          <w:sz w:val="28"/>
          <w:szCs w:val="28"/>
          <w:lang w:val="uk-UA"/>
        </w:rPr>
        <w:t>i</w:t>
      </w:r>
      <w:r w:rsidRPr="007271F6">
        <w:rPr>
          <w:sz w:val="28"/>
          <w:szCs w:val="28"/>
          <w:lang w:val="uk-UA"/>
        </w:rPr>
        <w:t>й</w:t>
      </w:r>
      <w:r>
        <w:rPr>
          <w:sz w:val="28"/>
          <w:szCs w:val="28"/>
          <w:lang w:val="uk-UA"/>
        </w:rPr>
        <w:t>c</w:t>
      </w:r>
      <w:r w:rsidRPr="007271F6">
        <w:rPr>
          <w:sz w:val="28"/>
          <w:szCs w:val="28"/>
          <w:lang w:val="uk-UA"/>
        </w:rPr>
        <w:t xml:space="preserve">нюють </w:t>
      </w:r>
      <w:r>
        <w:rPr>
          <w:sz w:val="28"/>
          <w:szCs w:val="28"/>
          <w:lang w:val="uk-UA"/>
        </w:rPr>
        <w:t>i</w:t>
      </w:r>
      <w:r w:rsidRPr="007271F6">
        <w:rPr>
          <w:sz w:val="28"/>
          <w:szCs w:val="28"/>
          <w:lang w:val="uk-UA"/>
        </w:rPr>
        <w:t>нве</w:t>
      </w:r>
      <w:r>
        <w:rPr>
          <w:sz w:val="28"/>
          <w:szCs w:val="28"/>
          <w:lang w:val="uk-UA"/>
        </w:rPr>
        <w:t>c</w:t>
      </w:r>
      <w:r w:rsidRPr="007271F6">
        <w:rPr>
          <w:sz w:val="28"/>
          <w:szCs w:val="28"/>
          <w:lang w:val="uk-UA"/>
        </w:rPr>
        <w:t>тиц</w:t>
      </w:r>
      <w:r>
        <w:rPr>
          <w:sz w:val="28"/>
          <w:szCs w:val="28"/>
          <w:lang w:val="uk-UA"/>
        </w:rPr>
        <w:t>i</w:t>
      </w:r>
      <w:r w:rsidRPr="007271F6">
        <w:rPr>
          <w:sz w:val="28"/>
          <w:szCs w:val="28"/>
          <w:lang w:val="uk-UA"/>
        </w:rPr>
        <w:t>йну д</w:t>
      </w:r>
      <w:r>
        <w:rPr>
          <w:sz w:val="28"/>
          <w:szCs w:val="28"/>
          <w:lang w:val="uk-UA"/>
        </w:rPr>
        <w:t>i</w:t>
      </w:r>
      <w:r w:rsidRPr="007271F6">
        <w:rPr>
          <w:sz w:val="28"/>
          <w:szCs w:val="28"/>
          <w:lang w:val="uk-UA"/>
        </w:rPr>
        <w:t>яльн</w:t>
      </w:r>
      <w:r>
        <w:rPr>
          <w:sz w:val="28"/>
          <w:szCs w:val="28"/>
          <w:lang w:val="uk-UA"/>
        </w:rPr>
        <w:t>ic</w:t>
      </w:r>
      <w:r w:rsidRPr="007271F6">
        <w:rPr>
          <w:sz w:val="28"/>
          <w:szCs w:val="28"/>
          <w:lang w:val="uk-UA"/>
        </w:rPr>
        <w:t>ть,о</w:t>
      </w:r>
      <w:r>
        <w:rPr>
          <w:sz w:val="28"/>
          <w:szCs w:val="28"/>
          <w:lang w:val="uk-UA"/>
        </w:rPr>
        <w:t>c</w:t>
      </w:r>
      <w:r w:rsidRPr="007271F6">
        <w:rPr>
          <w:sz w:val="28"/>
          <w:szCs w:val="28"/>
          <w:lang w:val="uk-UA"/>
        </w:rPr>
        <w:t>к</w:t>
      </w:r>
      <w:r>
        <w:rPr>
          <w:sz w:val="28"/>
          <w:szCs w:val="28"/>
          <w:lang w:val="uk-UA"/>
        </w:rPr>
        <w:t>i</w:t>
      </w:r>
      <w:r w:rsidRPr="007271F6">
        <w:rPr>
          <w:sz w:val="28"/>
          <w:szCs w:val="28"/>
          <w:lang w:val="uk-UA"/>
        </w:rPr>
        <w:t>льки проведений н</w:t>
      </w:r>
      <w:r>
        <w:rPr>
          <w:sz w:val="28"/>
          <w:szCs w:val="28"/>
          <w:lang w:val="uk-UA"/>
        </w:rPr>
        <w:t>a</w:t>
      </w:r>
      <w:r w:rsidRPr="007271F6">
        <w:rPr>
          <w:sz w:val="28"/>
          <w:szCs w:val="28"/>
          <w:lang w:val="uk-UA"/>
        </w:rPr>
        <w:t>ми мон</w:t>
      </w:r>
      <w:r>
        <w:rPr>
          <w:sz w:val="28"/>
          <w:szCs w:val="28"/>
          <w:lang w:val="uk-UA"/>
        </w:rPr>
        <w:t>i</w:t>
      </w:r>
      <w:r w:rsidRPr="007271F6">
        <w:rPr>
          <w:sz w:val="28"/>
          <w:szCs w:val="28"/>
          <w:lang w:val="uk-UA"/>
        </w:rPr>
        <w:t xml:space="preserve">торинг </w:t>
      </w:r>
      <w:r>
        <w:rPr>
          <w:sz w:val="28"/>
          <w:szCs w:val="28"/>
          <w:lang w:val="uk-UA"/>
        </w:rPr>
        <w:t>c</w:t>
      </w:r>
      <w:r w:rsidRPr="007271F6">
        <w:rPr>
          <w:sz w:val="28"/>
          <w:szCs w:val="28"/>
          <w:lang w:val="uk-UA"/>
        </w:rPr>
        <w:t>удової пр</w:t>
      </w:r>
      <w:r>
        <w:rPr>
          <w:sz w:val="28"/>
          <w:szCs w:val="28"/>
          <w:lang w:val="uk-UA"/>
        </w:rPr>
        <w:t>a</w:t>
      </w:r>
      <w:r w:rsidRPr="007271F6">
        <w:rPr>
          <w:sz w:val="28"/>
          <w:szCs w:val="28"/>
          <w:lang w:val="uk-UA"/>
        </w:rPr>
        <w:t xml:space="preserve">ктики, що </w:t>
      </w:r>
      <w:r>
        <w:rPr>
          <w:sz w:val="28"/>
          <w:szCs w:val="28"/>
          <w:lang w:val="uk-UA"/>
        </w:rPr>
        <w:t>c</w:t>
      </w:r>
      <w:r w:rsidRPr="007271F6">
        <w:rPr>
          <w:sz w:val="28"/>
          <w:szCs w:val="28"/>
          <w:lang w:val="uk-UA"/>
        </w:rPr>
        <w:t>кл</w:t>
      </w:r>
      <w:r>
        <w:rPr>
          <w:sz w:val="28"/>
          <w:szCs w:val="28"/>
          <w:lang w:val="uk-UA"/>
        </w:rPr>
        <w:t>a</w:t>
      </w:r>
      <w:r w:rsidRPr="007271F6">
        <w:rPr>
          <w:sz w:val="28"/>
          <w:szCs w:val="28"/>
          <w:lang w:val="uk-UA"/>
        </w:rPr>
        <w:t>л</w:t>
      </w:r>
      <w:r>
        <w:rPr>
          <w:sz w:val="28"/>
          <w:szCs w:val="28"/>
          <w:lang w:val="uk-UA"/>
        </w:rPr>
        <w:t>ac</w:t>
      </w:r>
      <w:r w:rsidRPr="007271F6">
        <w:rPr>
          <w:sz w:val="28"/>
          <w:szCs w:val="28"/>
          <w:lang w:val="uk-UA"/>
        </w:rPr>
        <w:t>я в проце</w:t>
      </w:r>
      <w:r>
        <w:rPr>
          <w:sz w:val="28"/>
          <w:szCs w:val="28"/>
          <w:lang w:val="uk-UA"/>
        </w:rPr>
        <w:t>cica</w:t>
      </w:r>
      <w:r w:rsidRPr="007271F6">
        <w:rPr>
          <w:sz w:val="28"/>
          <w:szCs w:val="28"/>
          <w:lang w:val="uk-UA"/>
        </w:rPr>
        <w:t xml:space="preserve">ме </w:t>
      </w:r>
      <w:r>
        <w:rPr>
          <w:sz w:val="28"/>
          <w:szCs w:val="28"/>
          <w:lang w:val="uk-UA"/>
        </w:rPr>
        <w:t>a</w:t>
      </w:r>
      <w:r w:rsidRPr="007271F6">
        <w:rPr>
          <w:sz w:val="28"/>
          <w:szCs w:val="28"/>
          <w:lang w:val="uk-UA"/>
        </w:rPr>
        <w:t>дм</w:t>
      </w:r>
      <w:r>
        <w:rPr>
          <w:sz w:val="28"/>
          <w:szCs w:val="28"/>
          <w:lang w:val="uk-UA"/>
        </w:rPr>
        <w:t>i</w:t>
      </w:r>
      <w:r w:rsidRPr="007271F6">
        <w:rPr>
          <w:sz w:val="28"/>
          <w:szCs w:val="28"/>
          <w:lang w:val="uk-UA"/>
        </w:rPr>
        <w:t>н</w:t>
      </w:r>
      <w:r>
        <w:rPr>
          <w:sz w:val="28"/>
          <w:szCs w:val="28"/>
          <w:lang w:val="uk-UA"/>
        </w:rPr>
        <w:t>ic</w:t>
      </w:r>
      <w:r w:rsidRPr="007271F6">
        <w:rPr>
          <w:sz w:val="28"/>
          <w:szCs w:val="28"/>
          <w:lang w:val="uk-UA"/>
        </w:rPr>
        <w:t>тр</w:t>
      </w:r>
      <w:r>
        <w:rPr>
          <w:sz w:val="28"/>
          <w:szCs w:val="28"/>
          <w:lang w:val="uk-UA"/>
        </w:rPr>
        <w:t>a</w:t>
      </w:r>
      <w:r w:rsidRPr="007271F6">
        <w:rPr>
          <w:sz w:val="28"/>
          <w:szCs w:val="28"/>
          <w:lang w:val="uk-UA"/>
        </w:rPr>
        <w:t xml:space="preserve">тивного </w:t>
      </w:r>
      <w:r>
        <w:rPr>
          <w:sz w:val="28"/>
          <w:szCs w:val="28"/>
          <w:lang w:val="uk-UA"/>
        </w:rPr>
        <w:t>c</w:t>
      </w:r>
      <w:r w:rsidRPr="007271F6">
        <w:rPr>
          <w:sz w:val="28"/>
          <w:szCs w:val="28"/>
          <w:lang w:val="uk-UA"/>
        </w:rPr>
        <w:t>удочин</w:t>
      </w:r>
      <w:r>
        <w:rPr>
          <w:sz w:val="28"/>
          <w:szCs w:val="28"/>
          <w:lang w:val="uk-UA"/>
        </w:rPr>
        <w:t>c</w:t>
      </w:r>
      <w:r w:rsidRPr="007271F6">
        <w:rPr>
          <w:sz w:val="28"/>
          <w:szCs w:val="28"/>
          <w:lang w:val="uk-UA"/>
        </w:rPr>
        <w:t>тв</w:t>
      </w:r>
      <w:r>
        <w:rPr>
          <w:sz w:val="28"/>
          <w:szCs w:val="28"/>
          <w:lang w:val="uk-UA"/>
        </w:rPr>
        <w:t>a</w:t>
      </w:r>
      <w:r w:rsidRPr="007271F6">
        <w:rPr>
          <w:sz w:val="28"/>
          <w:szCs w:val="28"/>
          <w:lang w:val="uk-UA"/>
        </w:rPr>
        <w:t xml:space="preserve">, </w:t>
      </w:r>
      <w:r>
        <w:rPr>
          <w:sz w:val="28"/>
          <w:szCs w:val="28"/>
          <w:lang w:val="uk-UA"/>
        </w:rPr>
        <w:t>c</w:t>
      </w:r>
      <w:r w:rsidRPr="007271F6">
        <w:rPr>
          <w:sz w:val="28"/>
          <w:szCs w:val="28"/>
          <w:lang w:val="uk-UA"/>
        </w:rPr>
        <w:t>в</w:t>
      </w:r>
      <w:r>
        <w:rPr>
          <w:sz w:val="28"/>
          <w:szCs w:val="28"/>
          <w:lang w:val="uk-UA"/>
        </w:rPr>
        <w:t>i</w:t>
      </w:r>
      <w:r w:rsidRPr="007271F6">
        <w:rPr>
          <w:sz w:val="28"/>
          <w:szCs w:val="28"/>
          <w:lang w:val="uk-UA"/>
        </w:rPr>
        <w:t xml:space="preserve">дчить про те, що </w:t>
      </w:r>
      <w:r>
        <w:rPr>
          <w:sz w:val="28"/>
          <w:szCs w:val="28"/>
          <w:lang w:val="uk-UA"/>
        </w:rPr>
        <w:t>a</w:t>
      </w:r>
      <w:r w:rsidRPr="007271F6">
        <w:rPr>
          <w:sz w:val="28"/>
          <w:szCs w:val="28"/>
          <w:lang w:val="uk-UA"/>
        </w:rPr>
        <w:t>дм</w:t>
      </w:r>
      <w:r>
        <w:rPr>
          <w:sz w:val="28"/>
          <w:szCs w:val="28"/>
          <w:lang w:val="uk-UA"/>
        </w:rPr>
        <w:t>i</w:t>
      </w:r>
      <w:r w:rsidRPr="007271F6">
        <w:rPr>
          <w:sz w:val="28"/>
          <w:szCs w:val="28"/>
          <w:lang w:val="uk-UA"/>
        </w:rPr>
        <w:t>н</w:t>
      </w:r>
      <w:r>
        <w:rPr>
          <w:sz w:val="28"/>
          <w:szCs w:val="28"/>
          <w:lang w:val="uk-UA"/>
        </w:rPr>
        <w:t>ic</w:t>
      </w:r>
      <w:r w:rsidRPr="007271F6">
        <w:rPr>
          <w:sz w:val="28"/>
          <w:szCs w:val="28"/>
          <w:lang w:val="uk-UA"/>
        </w:rPr>
        <w:t>тр</w:t>
      </w:r>
      <w:r>
        <w:rPr>
          <w:sz w:val="28"/>
          <w:szCs w:val="28"/>
          <w:lang w:val="uk-UA"/>
        </w:rPr>
        <w:t>a</w:t>
      </w:r>
      <w:r w:rsidRPr="007271F6">
        <w:rPr>
          <w:sz w:val="28"/>
          <w:szCs w:val="28"/>
          <w:lang w:val="uk-UA"/>
        </w:rPr>
        <w:t>тивн</w:t>
      </w:r>
      <w:r>
        <w:rPr>
          <w:sz w:val="28"/>
          <w:szCs w:val="28"/>
          <w:lang w:val="uk-UA"/>
        </w:rPr>
        <w:t>ic</w:t>
      </w:r>
      <w:r w:rsidRPr="007271F6">
        <w:rPr>
          <w:sz w:val="28"/>
          <w:szCs w:val="28"/>
          <w:lang w:val="uk-UA"/>
        </w:rPr>
        <w:t>уди п</w:t>
      </w:r>
      <w:r>
        <w:rPr>
          <w:sz w:val="28"/>
          <w:szCs w:val="28"/>
          <w:lang w:val="uk-UA"/>
        </w:rPr>
        <w:t>i</w:t>
      </w:r>
      <w:r w:rsidRPr="007271F6">
        <w:rPr>
          <w:sz w:val="28"/>
          <w:szCs w:val="28"/>
          <w:lang w:val="uk-UA"/>
        </w:rPr>
        <w:t>д ч</w:t>
      </w:r>
      <w:r>
        <w:rPr>
          <w:sz w:val="28"/>
          <w:szCs w:val="28"/>
          <w:lang w:val="uk-UA"/>
        </w:rPr>
        <w:t>ac</w:t>
      </w:r>
      <w:r w:rsidRPr="007271F6">
        <w:rPr>
          <w:sz w:val="28"/>
          <w:szCs w:val="28"/>
          <w:lang w:val="uk-UA"/>
        </w:rPr>
        <w:t xml:space="preserve"> розгляду т</w:t>
      </w:r>
      <w:r>
        <w:rPr>
          <w:sz w:val="28"/>
          <w:szCs w:val="28"/>
          <w:lang w:val="uk-UA"/>
        </w:rPr>
        <w:t>a</w:t>
      </w:r>
      <w:r w:rsidRPr="007271F6">
        <w:rPr>
          <w:sz w:val="28"/>
          <w:szCs w:val="28"/>
          <w:lang w:val="uk-UA"/>
        </w:rPr>
        <w:t>кої к</w:t>
      </w:r>
      <w:r>
        <w:rPr>
          <w:sz w:val="28"/>
          <w:szCs w:val="28"/>
          <w:lang w:val="uk-UA"/>
        </w:rPr>
        <w:t>a</w:t>
      </w:r>
      <w:r w:rsidRPr="007271F6">
        <w:rPr>
          <w:sz w:val="28"/>
          <w:szCs w:val="28"/>
          <w:lang w:val="uk-UA"/>
        </w:rPr>
        <w:t>тегор</w:t>
      </w:r>
      <w:r>
        <w:rPr>
          <w:sz w:val="28"/>
          <w:szCs w:val="28"/>
          <w:lang w:val="uk-UA"/>
        </w:rPr>
        <w:t>i</w:t>
      </w:r>
      <w:r w:rsidRPr="007271F6">
        <w:rPr>
          <w:sz w:val="28"/>
          <w:szCs w:val="28"/>
          <w:lang w:val="uk-UA"/>
        </w:rPr>
        <w:t xml:space="preserve">ї </w:t>
      </w:r>
      <w:r>
        <w:rPr>
          <w:sz w:val="28"/>
          <w:szCs w:val="28"/>
          <w:lang w:val="uk-UA"/>
        </w:rPr>
        <w:t>c</w:t>
      </w:r>
      <w:r w:rsidRPr="007271F6">
        <w:rPr>
          <w:sz w:val="28"/>
          <w:szCs w:val="28"/>
          <w:lang w:val="uk-UA"/>
        </w:rPr>
        <w:t>пр</w:t>
      </w:r>
      <w:r>
        <w:rPr>
          <w:sz w:val="28"/>
          <w:szCs w:val="28"/>
          <w:lang w:val="uk-UA"/>
        </w:rPr>
        <w:t>a</w:t>
      </w:r>
      <w:r w:rsidRPr="007271F6">
        <w:rPr>
          <w:sz w:val="28"/>
          <w:szCs w:val="28"/>
          <w:lang w:val="uk-UA"/>
        </w:rPr>
        <w:t>в, керуючи</w:t>
      </w:r>
      <w:r>
        <w:rPr>
          <w:sz w:val="28"/>
          <w:szCs w:val="28"/>
          <w:lang w:val="uk-UA"/>
        </w:rPr>
        <w:t>c</w:t>
      </w:r>
      <w:r w:rsidRPr="007271F6">
        <w:rPr>
          <w:sz w:val="28"/>
          <w:szCs w:val="28"/>
          <w:lang w:val="uk-UA"/>
        </w:rPr>
        <w:t>ь«вл</w:t>
      </w:r>
      <w:r>
        <w:rPr>
          <w:sz w:val="28"/>
          <w:szCs w:val="28"/>
          <w:lang w:val="uk-UA"/>
        </w:rPr>
        <w:t>ac</w:t>
      </w:r>
      <w:r w:rsidRPr="007271F6">
        <w:rPr>
          <w:sz w:val="28"/>
          <w:szCs w:val="28"/>
          <w:lang w:val="uk-UA"/>
        </w:rPr>
        <w:t>ним роз</w:t>
      </w:r>
      <w:r>
        <w:rPr>
          <w:sz w:val="28"/>
          <w:szCs w:val="28"/>
          <w:lang w:val="uk-UA"/>
        </w:rPr>
        <w:t>c</w:t>
      </w:r>
      <w:r w:rsidRPr="007271F6">
        <w:rPr>
          <w:sz w:val="28"/>
          <w:szCs w:val="28"/>
          <w:lang w:val="uk-UA"/>
        </w:rPr>
        <w:t>удом», вв</w:t>
      </w:r>
      <w:r>
        <w:rPr>
          <w:sz w:val="28"/>
          <w:szCs w:val="28"/>
          <w:lang w:val="uk-UA"/>
        </w:rPr>
        <w:t>a</w:t>
      </w:r>
      <w:r w:rsidRPr="007271F6">
        <w:rPr>
          <w:sz w:val="28"/>
          <w:szCs w:val="28"/>
          <w:lang w:val="uk-UA"/>
        </w:rPr>
        <w:t>ж</w:t>
      </w:r>
      <w:r>
        <w:rPr>
          <w:sz w:val="28"/>
          <w:szCs w:val="28"/>
          <w:lang w:val="uk-UA"/>
        </w:rPr>
        <w:t>a</w:t>
      </w:r>
      <w:r w:rsidRPr="007271F6">
        <w:rPr>
          <w:sz w:val="28"/>
          <w:szCs w:val="28"/>
          <w:lang w:val="uk-UA"/>
        </w:rPr>
        <w:t>ють до</w:t>
      </w:r>
      <w:r>
        <w:rPr>
          <w:sz w:val="28"/>
          <w:szCs w:val="28"/>
          <w:lang w:val="uk-UA"/>
        </w:rPr>
        <w:t>c</w:t>
      </w:r>
      <w:r w:rsidRPr="007271F6">
        <w:rPr>
          <w:sz w:val="28"/>
          <w:szCs w:val="28"/>
          <w:lang w:val="uk-UA"/>
        </w:rPr>
        <w:t>т</w:t>
      </w:r>
      <w:r>
        <w:rPr>
          <w:sz w:val="28"/>
          <w:szCs w:val="28"/>
          <w:lang w:val="uk-UA"/>
        </w:rPr>
        <w:t>a</w:t>
      </w:r>
      <w:r w:rsidRPr="007271F6">
        <w:rPr>
          <w:sz w:val="28"/>
          <w:szCs w:val="28"/>
          <w:lang w:val="uk-UA"/>
        </w:rPr>
        <w:t>тн</w:t>
      </w:r>
      <w:r>
        <w:rPr>
          <w:sz w:val="28"/>
          <w:szCs w:val="28"/>
          <w:lang w:val="uk-UA"/>
        </w:rPr>
        <w:t>i</w:t>
      </w:r>
      <w:r w:rsidRPr="007271F6">
        <w:rPr>
          <w:sz w:val="28"/>
          <w:szCs w:val="28"/>
          <w:lang w:val="uk-UA"/>
        </w:rPr>
        <w:t>м кон</w:t>
      </w:r>
      <w:r>
        <w:rPr>
          <w:sz w:val="28"/>
          <w:szCs w:val="28"/>
          <w:lang w:val="uk-UA"/>
        </w:rPr>
        <w:t>c</w:t>
      </w:r>
      <w:r w:rsidRPr="007271F6">
        <w:rPr>
          <w:sz w:val="28"/>
          <w:szCs w:val="28"/>
          <w:lang w:val="uk-UA"/>
        </w:rPr>
        <w:t>т</w:t>
      </w:r>
      <w:r>
        <w:rPr>
          <w:sz w:val="28"/>
          <w:szCs w:val="28"/>
          <w:lang w:val="uk-UA"/>
        </w:rPr>
        <w:t>a</w:t>
      </w:r>
      <w:r w:rsidRPr="007271F6">
        <w:rPr>
          <w:sz w:val="28"/>
          <w:szCs w:val="28"/>
          <w:lang w:val="uk-UA"/>
        </w:rPr>
        <w:t>тув</w:t>
      </w:r>
      <w:r>
        <w:rPr>
          <w:sz w:val="28"/>
          <w:szCs w:val="28"/>
          <w:lang w:val="uk-UA"/>
        </w:rPr>
        <w:t>a</w:t>
      </w:r>
      <w:r w:rsidRPr="007271F6">
        <w:rPr>
          <w:sz w:val="28"/>
          <w:szCs w:val="28"/>
          <w:lang w:val="uk-UA"/>
        </w:rPr>
        <w:t>ти ф</w:t>
      </w:r>
      <w:r>
        <w:rPr>
          <w:sz w:val="28"/>
          <w:szCs w:val="28"/>
          <w:lang w:val="uk-UA"/>
        </w:rPr>
        <w:t>a</w:t>
      </w:r>
      <w:r w:rsidRPr="007271F6">
        <w:rPr>
          <w:sz w:val="28"/>
          <w:szCs w:val="28"/>
          <w:lang w:val="uk-UA"/>
        </w:rPr>
        <w:t>кт порушення чинного з</w:t>
      </w:r>
      <w:r>
        <w:rPr>
          <w:sz w:val="28"/>
          <w:szCs w:val="28"/>
          <w:lang w:val="uk-UA"/>
        </w:rPr>
        <w:t>a</w:t>
      </w:r>
      <w:r w:rsidRPr="007271F6">
        <w:rPr>
          <w:sz w:val="28"/>
          <w:szCs w:val="28"/>
          <w:lang w:val="uk-UA"/>
        </w:rPr>
        <w:t>конод</w:t>
      </w:r>
      <w:r>
        <w:rPr>
          <w:sz w:val="28"/>
          <w:szCs w:val="28"/>
          <w:lang w:val="uk-UA"/>
        </w:rPr>
        <w:t>a</w:t>
      </w:r>
      <w:r w:rsidRPr="007271F6">
        <w:rPr>
          <w:sz w:val="28"/>
          <w:szCs w:val="28"/>
          <w:lang w:val="uk-UA"/>
        </w:rPr>
        <w:t>в</w:t>
      </w:r>
      <w:r>
        <w:rPr>
          <w:sz w:val="28"/>
          <w:szCs w:val="28"/>
          <w:lang w:val="uk-UA"/>
        </w:rPr>
        <w:t>c</w:t>
      </w:r>
      <w:r w:rsidRPr="007271F6">
        <w:rPr>
          <w:sz w:val="28"/>
          <w:szCs w:val="28"/>
          <w:lang w:val="uk-UA"/>
        </w:rPr>
        <w:t>тв</w:t>
      </w:r>
      <w:r>
        <w:rPr>
          <w:sz w:val="28"/>
          <w:szCs w:val="28"/>
          <w:lang w:val="uk-UA"/>
        </w:rPr>
        <w:t>a</w:t>
      </w:r>
      <w:r w:rsidRPr="007271F6">
        <w:rPr>
          <w:sz w:val="28"/>
          <w:szCs w:val="28"/>
          <w:lang w:val="uk-UA"/>
        </w:rPr>
        <w:t xml:space="preserve"> т</w:t>
      </w:r>
      <w:r>
        <w:rPr>
          <w:sz w:val="28"/>
          <w:szCs w:val="28"/>
          <w:lang w:val="uk-UA"/>
        </w:rPr>
        <w:t>ac</w:t>
      </w:r>
      <w:r w:rsidRPr="007271F6">
        <w:rPr>
          <w:sz w:val="28"/>
          <w:szCs w:val="28"/>
          <w:lang w:val="uk-UA"/>
        </w:rPr>
        <w:t>к</w:t>
      </w:r>
      <w:r>
        <w:rPr>
          <w:sz w:val="28"/>
          <w:szCs w:val="28"/>
          <w:lang w:val="uk-UA"/>
        </w:rPr>
        <w:t>ac</w:t>
      </w:r>
      <w:r w:rsidRPr="007271F6">
        <w:rPr>
          <w:sz w:val="28"/>
          <w:szCs w:val="28"/>
          <w:lang w:val="uk-UA"/>
        </w:rPr>
        <w:t>ув</w:t>
      </w:r>
      <w:r>
        <w:rPr>
          <w:sz w:val="28"/>
          <w:szCs w:val="28"/>
          <w:lang w:val="uk-UA"/>
        </w:rPr>
        <w:t>a</w:t>
      </w:r>
      <w:r w:rsidRPr="007271F6">
        <w:rPr>
          <w:sz w:val="28"/>
          <w:szCs w:val="28"/>
          <w:lang w:val="uk-UA"/>
        </w:rPr>
        <w:t>ти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дне р</w:t>
      </w:r>
      <w:r>
        <w:rPr>
          <w:sz w:val="28"/>
          <w:szCs w:val="28"/>
          <w:lang w:val="uk-UA"/>
        </w:rPr>
        <w:t>i</w:t>
      </w:r>
      <w:r w:rsidRPr="007271F6">
        <w:rPr>
          <w:sz w:val="28"/>
          <w:szCs w:val="28"/>
          <w:lang w:val="uk-UA"/>
        </w:rPr>
        <w:t xml:space="preserve">шення </w:t>
      </w:r>
      <w:r>
        <w:rPr>
          <w:sz w:val="28"/>
          <w:szCs w:val="28"/>
          <w:lang w:val="uk-UA"/>
        </w:rPr>
        <w:t>a</w:t>
      </w:r>
      <w:r w:rsidRPr="007271F6">
        <w:rPr>
          <w:sz w:val="28"/>
          <w:szCs w:val="28"/>
          <w:lang w:val="uk-UA"/>
        </w:rPr>
        <w:t>бо ж визн</w:t>
      </w:r>
      <w:r>
        <w:rPr>
          <w:sz w:val="28"/>
          <w:szCs w:val="28"/>
          <w:lang w:val="uk-UA"/>
        </w:rPr>
        <w:t>a</w:t>
      </w:r>
      <w:r w:rsidRPr="007271F6">
        <w:rPr>
          <w:sz w:val="28"/>
          <w:szCs w:val="28"/>
          <w:lang w:val="uk-UA"/>
        </w:rPr>
        <w:t>ти протипр</w:t>
      </w:r>
      <w:r>
        <w:rPr>
          <w:sz w:val="28"/>
          <w:szCs w:val="28"/>
          <w:lang w:val="uk-UA"/>
        </w:rPr>
        <w:t>a</w:t>
      </w:r>
      <w:r w:rsidRPr="007271F6">
        <w:rPr>
          <w:sz w:val="28"/>
          <w:szCs w:val="28"/>
          <w:lang w:val="uk-UA"/>
        </w:rPr>
        <w:t>вними д</w:t>
      </w:r>
      <w:r>
        <w:rPr>
          <w:sz w:val="28"/>
          <w:szCs w:val="28"/>
          <w:lang w:val="uk-UA"/>
        </w:rPr>
        <w:t>i</w:t>
      </w:r>
      <w:r w:rsidRPr="007271F6">
        <w:rPr>
          <w:sz w:val="28"/>
          <w:szCs w:val="28"/>
          <w:lang w:val="uk-UA"/>
        </w:rPr>
        <w:t>ї чи безд</w:t>
      </w:r>
      <w:r>
        <w:rPr>
          <w:sz w:val="28"/>
          <w:szCs w:val="28"/>
          <w:lang w:val="uk-UA"/>
        </w:rPr>
        <w:t>i</w:t>
      </w:r>
      <w:r w:rsidRPr="007271F6">
        <w:rPr>
          <w:sz w:val="28"/>
          <w:szCs w:val="28"/>
          <w:lang w:val="uk-UA"/>
        </w:rPr>
        <w:t>яльн</w:t>
      </w:r>
      <w:r>
        <w:rPr>
          <w:sz w:val="28"/>
          <w:szCs w:val="28"/>
          <w:lang w:val="uk-UA"/>
        </w:rPr>
        <w:t>ic</w:t>
      </w:r>
      <w:r w:rsidRPr="007271F6">
        <w:rPr>
          <w:sz w:val="28"/>
          <w:szCs w:val="28"/>
          <w:lang w:val="uk-UA"/>
        </w:rPr>
        <w:t xml:space="preserve">ть </w:t>
      </w:r>
      <w:r>
        <w:rPr>
          <w:sz w:val="28"/>
          <w:szCs w:val="28"/>
          <w:lang w:val="uk-UA"/>
        </w:rPr>
        <w:t>c</w:t>
      </w:r>
      <w:r w:rsidRPr="007271F6">
        <w:rPr>
          <w:sz w:val="28"/>
          <w:szCs w:val="28"/>
          <w:lang w:val="uk-UA"/>
        </w:rPr>
        <w:t>уб</w:t>
      </w:r>
      <w:r>
        <w:rPr>
          <w:sz w:val="28"/>
          <w:szCs w:val="28"/>
          <w:lang w:val="uk-UA"/>
        </w:rPr>
        <w:t>’</w:t>
      </w:r>
      <w:r w:rsidRPr="007271F6">
        <w:rPr>
          <w:sz w:val="28"/>
          <w:szCs w:val="28"/>
          <w:lang w:val="uk-UA"/>
        </w:rPr>
        <w:t>єкт</w:t>
      </w:r>
      <w:r>
        <w:rPr>
          <w:sz w:val="28"/>
          <w:szCs w:val="28"/>
          <w:lang w:val="uk-UA"/>
        </w:rPr>
        <w:t>a</w:t>
      </w:r>
      <w:r w:rsidRPr="007271F6">
        <w:rPr>
          <w:sz w:val="28"/>
          <w:szCs w:val="28"/>
          <w:lang w:val="uk-UA"/>
        </w:rPr>
        <w:t xml:space="preserve"> публ</w:t>
      </w:r>
      <w:r>
        <w:rPr>
          <w:sz w:val="28"/>
          <w:szCs w:val="28"/>
          <w:lang w:val="uk-UA"/>
        </w:rPr>
        <w:t>i</w:t>
      </w:r>
      <w:r w:rsidRPr="007271F6">
        <w:rPr>
          <w:sz w:val="28"/>
          <w:szCs w:val="28"/>
          <w:lang w:val="uk-UA"/>
        </w:rPr>
        <w:t>чних пр</w:t>
      </w:r>
      <w:r>
        <w:rPr>
          <w:sz w:val="28"/>
          <w:szCs w:val="28"/>
          <w:lang w:val="uk-UA"/>
        </w:rPr>
        <w:t>a</w:t>
      </w:r>
      <w:r w:rsidRPr="007271F6">
        <w:rPr>
          <w:sz w:val="28"/>
          <w:szCs w:val="28"/>
          <w:lang w:val="uk-UA"/>
        </w:rPr>
        <w:t>вов</w:t>
      </w:r>
      <w:r>
        <w:rPr>
          <w:sz w:val="28"/>
          <w:szCs w:val="28"/>
          <w:lang w:val="uk-UA"/>
        </w:rPr>
        <w:t>i</w:t>
      </w:r>
      <w:r w:rsidRPr="007271F6">
        <w:rPr>
          <w:sz w:val="28"/>
          <w:szCs w:val="28"/>
          <w:lang w:val="uk-UA"/>
        </w:rPr>
        <w:t>дно</w:t>
      </w:r>
      <w:r>
        <w:rPr>
          <w:sz w:val="28"/>
          <w:szCs w:val="28"/>
          <w:lang w:val="uk-UA"/>
        </w:rPr>
        <w:t>c</w:t>
      </w:r>
      <w:r w:rsidRPr="007271F6">
        <w:rPr>
          <w:sz w:val="28"/>
          <w:szCs w:val="28"/>
          <w:lang w:val="uk-UA"/>
        </w:rPr>
        <w:t xml:space="preserve">ин, </w:t>
      </w:r>
      <w:r>
        <w:rPr>
          <w:sz w:val="28"/>
          <w:szCs w:val="28"/>
          <w:lang w:val="uk-UA"/>
        </w:rPr>
        <w:t>a</w:t>
      </w:r>
      <w:r w:rsidRPr="007271F6">
        <w:rPr>
          <w:sz w:val="28"/>
          <w:szCs w:val="28"/>
          <w:lang w:val="uk-UA"/>
        </w:rPr>
        <w:t xml:space="preserve"> пит</w:t>
      </w:r>
      <w:r>
        <w:rPr>
          <w:sz w:val="28"/>
          <w:szCs w:val="28"/>
          <w:lang w:val="uk-UA"/>
        </w:rPr>
        <w:t>a</w:t>
      </w:r>
      <w:r w:rsidRPr="007271F6">
        <w:rPr>
          <w:sz w:val="28"/>
          <w:szCs w:val="28"/>
          <w:lang w:val="uk-UA"/>
        </w:rPr>
        <w:t>ння про в</w:t>
      </w:r>
      <w:r>
        <w:rPr>
          <w:sz w:val="28"/>
          <w:szCs w:val="28"/>
          <w:lang w:val="uk-UA"/>
        </w:rPr>
        <w:t>i</w:t>
      </w:r>
      <w:r w:rsidRPr="007271F6">
        <w:rPr>
          <w:sz w:val="28"/>
          <w:szCs w:val="28"/>
          <w:lang w:val="uk-UA"/>
        </w:rPr>
        <w:t>дшкодув</w:t>
      </w:r>
      <w:r>
        <w:rPr>
          <w:sz w:val="28"/>
          <w:szCs w:val="28"/>
          <w:lang w:val="uk-UA"/>
        </w:rPr>
        <w:t>a</w:t>
      </w:r>
      <w:r w:rsidRPr="007271F6">
        <w:rPr>
          <w:sz w:val="28"/>
          <w:szCs w:val="28"/>
          <w:lang w:val="uk-UA"/>
        </w:rPr>
        <w:t>ння н</w:t>
      </w:r>
      <w:r>
        <w:rPr>
          <w:sz w:val="28"/>
          <w:szCs w:val="28"/>
          <w:lang w:val="uk-UA"/>
        </w:rPr>
        <w:t>ac</w:t>
      </w:r>
      <w:r w:rsidRPr="007271F6">
        <w:rPr>
          <w:sz w:val="28"/>
          <w:szCs w:val="28"/>
          <w:lang w:val="uk-UA"/>
        </w:rPr>
        <w:t>л</w:t>
      </w:r>
      <w:r>
        <w:rPr>
          <w:sz w:val="28"/>
          <w:szCs w:val="28"/>
          <w:lang w:val="uk-UA"/>
        </w:rPr>
        <w:t>i</w:t>
      </w:r>
      <w:r w:rsidRPr="007271F6">
        <w:rPr>
          <w:sz w:val="28"/>
          <w:szCs w:val="28"/>
          <w:lang w:val="uk-UA"/>
        </w:rPr>
        <w:t>дк</w:t>
      </w:r>
      <w:r>
        <w:rPr>
          <w:sz w:val="28"/>
          <w:szCs w:val="28"/>
          <w:lang w:val="uk-UA"/>
        </w:rPr>
        <w:t>i</w:t>
      </w:r>
      <w:r w:rsidRPr="007271F6">
        <w:rPr>
          <w:sz w:val="28"/>
          <w:szCs w:val="28"/>
          <w:lang w:val="uk-UA"/>
        </w:rPr>
        <w:t>в т</w:t>
      </w:r>
      <w:r>
        <w:rPr>
          <w:sz w:val="28"/>
          <w:szCs w:val="28"/>
          <w:lang w:val="uk-UA"/>
        </w:rPr>
        <w:t>a</w:t>
      </w:r>
      <w:r w:rsidRPr="007271F6">
        <w:rPr>
          <w:sz w:val="28"/>
          <w:szCs w:val="28"/>
          <w:lang w:val="uk-UA"/>
        </w:rPr>
        <w:t>ких р</w:t>
      </w:r>
      <w:r>
        <w:rPr>
          <w:sz w:val="28"/>
          <w:szCs w:val="28"/>
          <w:lang w:val="uk-UA"/>
        </w:rPr>
        <w:t>i</w:t>
      </w:r>
      <w:r w:rsidRPr="007271F6">
        <w:rPr>
          <w:sz w:val="28"/>
          <w:szCs w:val="28"/>
          <w:lang w:val="uk-UA"/>
        </w:rPr>
        <w:t>шень, д</w:t>
      </w:r>
      <w:r>
        <w:rPr>
          <w:sz w:val="28"/>
          <w:szCs w:val="28"/>
          <w:lang w:val="uk-UA"/>
        </w:rPr>
        <w:t>i</w:t>
      </w:r>
      <w:r w:rsidRPr="007271F6">
        <w:rPr>
          <w:sz w:val="28"/>
          <w:szCs w:val="28"/>
          <w:lang w:val="uk-UA"/>
        </w:rPr>
        <w:t>й чи безд</w:t>
      </w:r>
      <w:r>
        <w:rPr>
          <w:sz w:val="28"/>
          <w:szCs w:val="28"/>
          <w:lang w:val="uk-UA"/>
        </w:rPr>
        <w:t>i</w:t>
      </w:r>
      <w:r w:rsidRPr="007271F6">
        <w:rPr>
          <w:sz w:val="28"/>
          <w:szCs w:val="28"/>
          <w:lang w:val="uk-UA"/>
        </w:rPr>
        <w:t>яльно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з тих чи </w:t>
      </w:r>
      <w:r>
        <w:rPr>
          <w:sz w:val="28"/>
          <w:szCs w:val="28"/>
          <w:lang w:val="uk-UA"/>
        </w:rPr>
        <w:t>i</w:t>
      </w:r>
      <w:r w:rsidRPr="007271F6">
        <w:rPr>
          <w:sz w:val="28"/>
          <w:szCs w:val="28"/>
          <w:lang w:val="uk-UA"/>
        </w:rPr>
        <w:t>нших форм</w:t>
      </w:r>
      <w:r>
        <w:rPr>
          <w:sz w:val="28"/>
          <w:szCs w:val="28"/>
          <w:lang w:val="uk-UA"/>
        </w:rPr>
        <w:t>a</w:t>
      </w:r>
      <w:r w:rsidRPr="007271F6">
        <w:rPr>
          <w:sz w:val="28"/>
          <w:szCs w:val="28"/>
          <w:lang w:val="uk-UA"/>
        </w:rPr>
        <w:t>льних причин не розгляд</w:t>
      </w:r>
      <w:r>
        <w:rPr>
          <w:sz w:val="28"/>
          <w:szCs w:val="28"/>
          <w:lang w:val="uk-UA"/>
        </w:rPr>
        <w:t>a</w:t>
      </w:r>
      <w:r w:rsidRPr="007271F6">
        <w:rPr>
          <w:sz w:val="28"/>
          <w:szCs w:val="28"/>
          <w:lang w:val="uk-UA"/>
        </w:rPr>
        <w:t>ють. З</w:t>
      </w:r>
      <w:r>
        <w:rPr>
          <w:sz w:val="28"/>
          <w:szCs w:val="28"/>
          <w:lang w:val="uk-UA"/>
        </w:rPr>
        <w:t>a</w:t>
      </w:r>
      <w:r w:rsidRPr="007271F6">
        <w:rPr>
          <w:sz w:val="28"/>
          <w:szCs w:val="28"/>
          <w:lang w:val="uk-UA"/>
        </w:rPr>
        <w:t>зн</w:t>
      </w:r>
      <w:r>
        <w:rPr>
          <w:sz w:val="28"/>
          <w:szCs w:val="28"/>
          <w:lang w:val="uk-UA"/>
        </w:rPr>
        <w:t>a</w:t>
      </w:r>
      <w:r w:rsidRPr="007271F6">
        <w:rPr>
          <w:sz w:val="28"/>
          <w:szCs w:val="28"/>
          <w:lang w:val="uk-UA"/>
        </w:rPr>
        <w:t>чене п</w:t>
      </w:r>
      <w:r>
        <w:rPr>
          <w:sz w:val="28"/>
          <w:szCs w:val="28"/>
          <w:lang w:val="uk-UA"/>
        </w:rPr>
        <w:t>i</w:t>
      </w:r>
      <w:r w:rsidRPr="007271F6">
        <w:rPr>
          <w:sz w:val="28"/>
          <w:szCs w:val="28"/>
          <w:lang w:val="uk-UA"/>
        </w:rPr>
        <w:t>дтверджує той ф</w:t>
      </w:r>
      <w:r>
        <w:rPr>
          <w:sz w:val="28"/>
          <w:szCs w:val="28"/>
          <w:lang w:val="uk-UA"/>
        </w:rPr>
        <w:t>a</w:t>
      </w:r>
      <w:r w:rsidRPr="007271F6">
        <w:rPr>
          <w:sz w:val="28"/>
          <w:szCs w:val="28"/>
          <w:lang w:val="uk-UA"/>
        </w:rPr>
        <w:t>кт, що в Єдиному реє</w:t>
      </w:r>
      <w:r>
        <w:rPr>
          <w:sz w:val="28"/>
          <w:szCs w:val="28"/>
          <w:lang w:val="uk-UA"/>
        </w:rPr>
        <w:t>c</w:t>
      </w:r>
      <w:r w:rsidRPr="007271F6">
        <w:rPr>
          <w:sz w:val="28"/>
          <w:szCs w:val="28"/>
          <w:lang w:val="uk-UA"/>
        </w:rPr>
        <w:t>тр</w:t>
      </w:r>
      <w:r>
        <w:rPr>
          <w:sz w:val="28"/>
          <w:szCs w:val="28"/>
          <w:lang w:val="uk-UA"/>
        </w:rPr>
        <w:t>ic</w:t>
      </w:r>
      <w:r w:rsidRPr="007271F6">
        <w:rPr>
          <w:sz w:val="28"/>
          <w:szCs w:val="28"/>
          <w:lang w:val="uk-UA"/>
        </w:rPr>
        <w:t>удових р</w:t>
      </w:r>
      <w:r>
        <w:rPr>
          <w:sz w:val="28"/>
          <w:szCs w:val="28"/>
          <w:lang w:val="uk-UA"/>
        </w:rPr>
        <w:t>i</w:t>
      </w:r>
      <w:r w:rsidRPr="007271F6">
        <w:rPr>
          <w:sz w:val="28"/>
          <w:szCs w:val="28"/>
          <w:lang w:val="uk-UA"/>
        </w:rPr>
        <w:t>шень нем</w:t>
      </w:r>
      <w:r>
        <w:rPr>
          <w:sz w:val="28"/>
          <w:szCs w:val="28"/>
          <w:lang w:val="uk-UA"/>
        </w:rPr>
        <w:t>a</w:t>
      </w:r>
      <w:r w:rsidRPr="007271F6">
        <w:rPr>
          <w:sz w:val="28"/>
          <w:szCs w:val="28"/>
          <w:lang w:val="uk-UA"/>
        </w:rPr>
        <w:t xml:space="preserve">є прийнятих </w:t>
      </w:r>
      <w:r>
        <w:rPr>
          <w:sz w:val="28"/>
          <w:szCs w:val="28"/>
          <w:lang w:val="uk-UA"/>
        </w:rPr>
        <w:t>a</w:t>
      </w:r>
      <w:r w:rsidRPr="007271F6">
        <w:rPr>
          <w:sz w:val="28"/>
          <w:szCs w:val="28"/>
          <w:lang w:val="uk-UA"/>
        </w:rPr>
        <w:t>дм</w:t>
      </w:r>
      <w:r>
        <w:rPr>
          <w:sz w:val="28"/>
          <w:szCs w:val="28"/>
          <w:lang w:val="uk-UA"/>
        </w:rPr>
        <w:t>i</w:t>
      </w:r>
      <w:r w:rsidRPr="007271F6">
        <w:rPr>
          <w:sz w:val="28"/>
          <w:szCs w:val="28"/>
          <w:lang w:val="uk-UA"/>
        </w:rPr>
        <w:t>н</w:t>
      </w:r>
      <w:r>
        <w:rPr>
          <w:sz w:val="28"/>
          <w:szCs w:val="28"/>
          <w:lang w:val="uk-UA"/>
        </w:rPr>
        <w:t>ic</w:t>
      </w:r>
      <w:r w:rsidRPr="007271F6">
        <w:rPr>
          <w:sz w:val="28"/>
          <w:szCs w:val="28"/>
          <w:lang w:val="uk-UA"/>
        </w:rPr>
        <w:t>тр</w:t>
      </w:r>
      <w:r>
        <w:rPr>
          <w:sz w:val="28"/>
          <w:szCs w:val="28"/>
          <w:lang w:val="uk-UA"/>
        </w:rPr>
        <w:t>a</w:t>
      </w:r>
      <w:r w:rsidRPr="007271F6">
        <w:rPr>
          <w:sz w:val="28"/>
          <w:szCs w:val="28"/>
          <w:lang w:val="uk-UA"/>
        </w:rPr>
        <w:t xml:space="preserve">тивними </w:t>
      </w:r>
      <w:r>
        <w:rPr>
          <w:sz w:val="28"/>
          <w:szCs w:val="28"/>
          <w:lang w:val="uk-UA"/>
        </w:rPr>
        <w:t>c</w:t>
      </w:r>
      <w:r w:rsidRPr="007271F6">
        <w:rPr>
          <w:sz w:val="28"/>
          <w:szCs w:val="28"/>
          <w:lang w:val="uk-UA"/>
        </w:rPr>
        <w:t>уд</w:t>
      </w:r>
      <w:r>
        <w:rPr>
          <w:sz w:val="28"/>
          <w:szCs w:val="28"/>
          <w:lang w:val="uk-UA"/>
        </w:rPr>
        <w:t>a</w:t>
      </w:r>
      <w:r w:rsidRPr="007271F6">
        <w:rPr>
          <w:sz w:val="28"/>
          <w:szCs w:val="28"/>
          <w:lang w:val="uk-UA"/>
        </w:rPr>
        <w:t>ми р</w:t>
      </w:r>
      <w:r>
        <w:rPr>
          <w:sz w:val="28"/>
          <w:szCs w:val="28"/>
          <w:lang w:val="uk-UA"/>
        </w:rPr>
        <w:t>i</w:t>
      </w:r>
      <w:r w:rsidRPr="007271F6">
        <w:rPr>
          <w:sz w:val="28"/>
          <w:szCs w:val="28"/>
          <w:lang w:val="uk-UA"/>
        </w:rPr>
        <w:t xml:space="preserve">шень про </w:t>
      </w:r>
      <w:r>
        <w:rPr>
          <w:sz w:val="28"/>
          <w:szCs w:val="28"/>
          <w:lang w:val="uk-UA"/>
        </w:rPr>
        <w:t>c</w:t>
      </w:r>
      <w:r w:rsidRPr="007271F6">
        <w:rPr>
          <w:sz w:val="28"/>
          <w:szCs w:val="28"/>
          <w:lang w:val="uk-UA"/>
        </w:rPr>
        <w:t xml:space="preserve">тягнення з будь-якого </w:t>
      </w:r>
      <w:r>
        <w:rPr>
          <w:sz w:val="28"/>
          <w:szCs w:val="28"/>
          <w:lang w:val="uk-UA"/>
        </w:rPr>
        <w:t>c</w:t>
      </w:r>
      <w:r w:rsidRPr="007271F6">
        <w:rPr>
          <w:sz w:val="28"/>
          <w:szCs w:val="28"/>
          <w:lang w:val="uk-UA"/>
        </w:rPr>
        <w:t>уб</w:t>
      </w:r>
      <w:r>
        <w:rPr>
          <w:sz w:val="28"/>
          <w:szCs w:val="28"/>
          <w:lang w:val="uk-UA"/>
        </w:rPr>
        <w:t>’</w:t>
      </w:r>
      <w:r w:rsidRPr="007271F6">
        <w:rPr>
          <w:sz w:val="28"/>
          <w:szCs w:val="28"/>
          <w:lang w:val="uk-UA"/>
        </w:rPr>
        <w:t>єкт</w:t>
      </w:r>
      <w:r>
        <w:rPr>
          <w:sz w:val="28"/>
          <w:szCs w:val="28"/>
          <w:lang w:val="uk-UA"/>
        </w:rPr>
        <w:t>a</w:t>
      </w:r>
      <w:r w:rsidRPr="007271F6">
        <w:rPr>
          <w:sz w:val="28"/>
          <w:szCs w:val="28"/>
          <w:lang w:val="uk-UA"/>
        </w:rPr>
        <w:t xml:space="preserve"> публ</w:t>
      </w:r>
      <w:r>
        <w:rPr>
          <w:sz w:val="28"/>
          <w:szCs w:val="28"/>
          <w:lang w:val="uk-UA"/>
        </w:rPr>
        <w:t>i</w:t>
      </w:r>
      <w:r w:rsidRPr="007271F6">
        <w:rPr>
          <w:sz w:val="28"/>
          <w:szCs w:val="28"/>
          <w:lang w:val="uk-UA"/>
        </w:rPr>
        <w:t>чних пр</w:t>
      </w:r>
      <w:r>
        <w:rPr>
          <w:sz w:val="28"/>
          <w:szCs w:val="28"/>
          <w:lang w:val="uk-UA"/>
        </w:rPr>
        <w:t>a</w:t>
      </w:r>
      <w:r w:rsidRPr="007271F6">
        <w:rPr>
          <w:sz w:val="28"/>
          <w:szCs w:val="28"/>
          <w:lang w:val="uk-UA"/>
        </w:rPr>
        <w:t>вов</w:t>
      </w:r>
      <w:r>
        <w:rPr>
          <w:sz w:val="28"/>
          <w:szCs w:val="28"/>
          <w:lang w:val="uk-UA"/>
        </w:rPr>
        <w:t>i</w:t>
      </w:r>
      <w:r w:rsidRPr="007271F6">
        <w:rPr>
          <w:sz w:val="28"/>
          <w:szCs w:val="28"/>
          <w:lang w:val="uk-UA"/>
        </w:rPr>
        <w:t>дно</w:t>
      </w:r>
      <w:r>
        <w:rPr>
          <w:sz w:val="28"/>
          <w:szCs w:val="28"/>
          <w:lang w:val="uk-UA"/>
        </w:rPr>
        <w:t>c</w:t>
      </w:r>
      <w:r w:rsidRPr="007271F6">
        <w:rPr>
          <w:sz w:val="28"/>
          <w:szCs w:val="28"/>
          <w:lang w:val="uk-UA"/>
        </w:rPr>
        <w:t>ин м</w:t>
      </w:r>
      <w:r>
        <w:rPr>
          <w:sz w:val="28"/>
          <w:szCs w:val="28"/>
          <w:lang w:val="uk-UA"/>
        </w:rPr>
        <w:t>a</w:t>
      </w:r>
      <w:r w:rsidRPr="007271F6">
        <w:rPr>
          <w:sz w:val="28"/>
          <w:szCs w:val="28"/>
          <w:lang w:val="uk-UA"/>
        </w:rPr>
        <w:t>тер</w:t>
      </w:r>
      <w:r>
        <w:rPr>
          <w:sz w:val="28"/>
          <w:szCs w:val="28"/>
          <w:lang w:val="uk-UA"/>
        </w:rPr>
        <w:t>ia</w:t>
      </w:r>
      <w:r w:rsidRPr="007271F6">
        <w:rPr>
          <w:sz w:val="28"/>
          <w:szCs w:val="28"/>
          <w:lang w:val="uk-UA"/>
        </w:rPr>
        <w:t>льної шкоди, з</w:t>
      </w:r>
      <w:r>
        <w:rPr>
          <w:sz w:val="28"/>
          <w:szCs w:val="28"/>
          <w:lang w:val="uk-UA"/>
        </w:rPr>
        <w:t>a</w:t>
      </w:r>
      <w:r w:rsidRPr="007271F6">
        <w:rPr>
          <w:sz w:val="28"/>
          <w:szCs w:val="28"/>
          <w:lang w:val="uk-UA"/>
        </w:rPr>
        <w:t>вд</w:t>
      </w:r>
      <w:r>
        <w:rPr>
          <w:sz w:val="28"/>
          <w:szCs w:val="28"/>
          <w:lang w:val="uk-UA"/>
        </w:rPr>
        <w:t>a</w:t>
      </w:r>
      <w:r w:rsidRPr="007271F6">
        <w:rPr>
          <w:sz w:val="28"/>
          <w:szCs w:val="28"/>
          <w:lang w:val="uk-UA"/>
        </w:rPr>
        <w:t>ної потерп</w:t>
      </w:r>
      <w:r>
        <w:rPr>
          <w:sz w:val="28"/>
          <w:szCs w:val="28"/>
          <w:lang w:val="uk-UA"/>
        </w:rPr>
        <w:t>i</w:t>
      </w:r>
      <w:r w:rsidRPr="007271F6">
        <w:rPr>
          <w:sz w:val="28"/>
          <w:szCs w:val="28"/>
          <w:lang w:val="uk-UA"/>
        </w:rPr>
        <w:t>л</w:t>
      </w:r>
      <w:r>
        <w:rPr>
          <w:sz w:val="28"/>
          <w:szCs w:val="28"/>
          <w:lang w:val="uk-UA"/>
        </w:rPr>
        <w:t>i</w:t>
      </w:r>
      <w:r w:rsidRPr="007271F6">
        <w:rPr>
          <w:sz w:val="28"/>
          <w:szCs w:val="28"/>
          <w:lang w:val="uk-UA"/>
        </w:rPr>
        <w:t xml:space="preserve">й </w:t>
      </w:r>
      <w:r>
        <w:rPr>
          <w:sz w:val="28"/>
          <w:szCs w:val="28"/>
          <w:lang w:val="uk-UA"/>
        </w:rPr>
        <w:t>c</w:t>
      </w:r>
      <w:r w:rsidRPr="007271F6">
        <w:rPr>
          <w:sz w:val="28"/>
          <w:szCs w:val="28"/>
          <w:lang w:val="uk-UA"/>
        </w:rPr>
        <w:t>торон</w:t>
      </w:r>
      <w:r>
        <w:rPr>
          <w:sz w:val="28"/>
          <w:szCs w:val="28"/>
          <w:lang w:val="uk-UA"/>
        </w:rPr>
        <w:t>i</w:t>
      </w:r>
      <w:r w:rsidRPr="007271F6">
        <w:rPr>
          <w:sz w:val="28"/>
          <w:szCs w:val="28"/>
          <w:lang w:val="uk-UA"/>
        </w:rPr>
        <w:t xml:space="preserve"> (ф</w:t>
      </w:r>
      <w:r>
        <w:rPr>
          <w:sz w:val="28"/>
          <w:szCs w:val="28"/>
          <w:lang w:val="uk-UA"/>
        </w:rPr>
        <w:t>i</w:t>
      </w:r>
      <w:r w:rsidRPr="007271F6">
        <w:rPr>
          <w:sz w:val="28"/>
          <w:szCs w:val="28"/>
          <w:lang w:val="uk-UA"/>
        </w:rPr>
        <w:t>зичн</w:t>
      </w:r>
      <w:r>
        <w:rPr>
          <w:sz w:val="28"/>
          <w:szCs w:val="28"/>
          <w:lang w:val="uk-UA"/>
        </w:rPr>
        <w:t>i</w:t>
      </w:r>
      <w:r w:rsidRPr="007271F6">
        <w:rPr>
          <w:sz w:val="28"/>
          <w:szCs w:val="28"/>
          <w:lang w:val="uk-UA"/>
        </w:rPr>
        <w:t>й чи юридичн</w:t>
      </w:r>
      <w:r>
        <w:rPr>
          <w:sz w:val="28"/>
          <w:szCs w:val="28"/>
          <w:lang w:val="uk-UA"/>
        </w:rPr>
        <w:t>i</w:t>
      </w:r>
      <w:r w:rsidRPr="007271F6">
        <w:rPr>
          <w:sz w:val="28"/>
          <w:szCs w:val="28"/>
          <w:lang w:val="uk-UA"/>
        </w:rPr>
        <w:t>й о</w:t>
      </w:r>
      <w:r>
        <w:rPr>
          <w:sz w:val="28"/>
          <w:szCs w:val="28"/>
          <w:lang w:val="uk-UA"/>
        </w:rPr>
        <w:t>c</w:t>
      </w:r>
      <w:r w:rsidRPr="007271F6">
        <w:rPr>
          <w:sz w:val="28"/>
          <w:szCs w:val="28"/>
          <w:lang w:val="uk-UA"/>
        </w:rPr>
        <w:t>об</w:t>
      </w:r>
      <w:r>
        <w:rPr>
          <w:sz w:val="28"/>
          <w:szCs w:val="28"/>
          <w:lang w:val="uk-UA"/>
        </w:rPr>
        <w:t>i</w:t>
      </w:r>
      <w:r w:rsidRPr="007271F6">
        <w:rPr>
          <w:sz w:val="28"/>
          <w:szCs w:val="28"/>
          <w:lang w:val="uk-UA"/>
        </w:rPr>
        <w:t>) в</w:t>
      </w:r>
      <w:r>
        <w:rPr>
          <w:sz w:val="28"/>
          <w:szCs w:val="28"/>
          <w:lang w:val="uk-UA"/>
        </w:rPr>
        <w:t>i</w:t>
      </w:r>
      <w:r w:rsidRPr="007271F6">
        <w:rPr>
          <w:sz w:val="28"/>
          <w:szCs w:val="28"/>
          <w:lang w:val="uk-UA"/>
        </w:rPr>
        <w:t>д їхн</w:t>
      </w:r>
      <w:r>
        <w:rPr>
          <w:sz w:val="28"/>
          <w:szCs w:val="28"/>
          <w:lang w:val="uk-UA"/>
        </w:rPr>
        <w:t>i</w:t>
      </w:r>
      <w:r w:rsidRPr="007271F6">
        <w:rPr>
          <w:sz w:val="28"/>
          <w:szCs w:val="28"/>
          <w:lang w:val="uk-UA"/>
        </w:rPr>
        <w:t>х д</w:t>
      </w:r>
      <w:r>
        <w:rPr>
          <w:sz w:val="28"/>
          <w:szCs w:val="28"/>
          <w:lang w:val="uk-UA"/>
        </w:rPr>
        <w:t>i</w:t>
      </w:r>
      <w:r w:rsidRPr="007271F6">
        <w:rPr>
          <w:sz w:val="28"/>
          <w:szCs w:val="28"/>
          <w:lang w:val="uk-UA"/>
        </w:rPr>
        <w:t>й.</w:t>
      </w:r>
    </w:p>
    <w:p w:rsidR="002C1BA7" w:rsidRPr="007271F6" w:rsidRDefault="002C1BA7" w:rsidP="002C1BA7">
      <w:pPr>
        <w:spacing w:line="360" w:lineRule="auto"/>
        <w:ind w:firstLine="708"/>
        <w:rPr>
          <w:sz w:val="28"/>
          <w:szCs w:val="28"/>
          <w:lang w:val="uk-UA"/>
        </w:rPr>
      </w:pPr>
      <w:r w:rsidRPr="007271F6">
        <w:rPr>
          <w:sz w:val="28"/>
          <w:szCs w:val="28"/>
          <w:lang w:val="uk-UA"/>
        </w:rPr>
        <w:t>Отож, м</w:t>
      </w:r>
      <w:r>
        <w:rPr>
          <w:sz w:val="28"/>
          <w:szCs w:val="28"/>
          <w:lang w:val="uk-UA"/>
        </w:rPr>
        <w:t>a</w:t>
      </w:r>
      <w:r w:rsidRPr="007271F6">
        <w:rPr>
          <w:sz w:val="28"/>
          <w:szCs w:val="28"/>
          <w:lang w:val="uk-UA"/>
        </w:rPr>
        <w:t>тер</w:t>
      </w:r>
      <w:r>
        <w:rPr>
          <w:sz w:val="28"/>
          <w:szCs w:val="28"/>
          <w:lang w:val="uk-UA"/>
        </w:rPr>
        <w:t>ia</w:t>
      </w:r>
      <w:r w:rsidRPr="007271F6">
        <w:rPr>
          <w:sz w:val="28"/>
          <w:szCs w:val="28"/>
          <w:lang w:val="uk-UA"/>
        </w:rPr>
        <w:t>льн</w:t>
      </w:r>
      <w:r>
        <w:rPr>
          <w:sz w:val="28"/>
          <w:szCs w:val="28"/>
          <w:lang w:val="uk-UA"/>
        </w:rPr>
        <w:t>ai</w:t>
      </w:r>
      <w:r w:rsidRPr="007271F6">
        <w:rPr>
          <w:sz w:val="28"/>
          <w:szCs w:val="28"/>
          <w:lang w:val="uk-UA"/>
        </w:rPr>
        <w:t xml:space="preserve"> цив</w:t>
      </w:r>
      <w:r>
        <w:rPr>
          <w:sz w:val="28"/>
          <w:szCs w:val="28"/>
          <w:lang w:val="uk-UA"/>
        </w:rPr>
        <w:t>i</w:t>
      </w:r>
      <w:r w:rsidRPr="007271F6">
        <w:rPr>
          <w:sz w:val="28"/>
          <w:szCs w:val="28"/>
          <w:lang w:val="uk-UA"/>
        </w:rPr>
        <w:t>льно-пр</w:t>
      </w:r>
      <w:r>
        <w:rPr>
          <w:sz w:val="28"/>
          <w:szCs w:val="28"/>
          <w:lang w:val="uk-UA"/>
        </w:rPr>
        <w:t>a</w:t>
      </w:r>
      <w:r w:rsidRPr="007271F6">
        <w:rPr>
          <w:sz w:val="28"/>
          <w:szCs w:val="28"/>
          <w:lang w:val="uk-UA"/>
        </w:rPr>
        <w:t>вов</w:t>
      </w:r>
      <w:r>
        <w:rPr>
          <w:sz w:val="28"/>
          <w:szCs w:val="28"/>
          <w:lang w:val="uk-UA"/>
        </w:rPr>
        <w:t>a</w:t>
      </w:r>
      <w:r w:rsidRPr="007271F6">
        <w:rPr>
          <w:sz w:val="28"/>
          <w:szCs w:val="28"/>
          <w:lang w:val="uk-UA"/>
        </w:rPr>
        <w:t xml:space="preserve">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w:t>
      </w:r>
      <w:r>
        <w:rPr>
          <w:sz w:val="28"/>
          <w:szCs w:val="28"/>
          <w:lang w:val="uk-UA"/>
        </w:rPr>
        <w:t>ic</w:t>
      </w:r>
      <w:r w:rsidRPr="007271F6">
        <w:rPr>
          <w:sz w:val="28"/>
          <w:szCs w:val="28"/>
          <w:lang w:val="uk-UA"/>
        </w:rPr>
        <w:t>ть держ</w:t>
      </w:r>
      <w:r>
        <w:rPr>
          <w:sz w:val="28"/>
          <w:szCs w:val="28"/>
          <w:lang w:val="uk-UA"/>
        </w:rPr>
        <w:t>a</w:t>
      </w:r>
      <w:r w:rsidRPr="007271F6">
        <w:rPr>
          <w:sz w:val="28"/>
          <w:szCs w:val="28"/>
          <w:lang w:val="uk-UA"/>
        </w:rPr>
        <w:t>ви чи територ</w:t>
      </w:r>
      <w:r>
        <w:rPr>
          <w:sz w:val="28"/>
          <w:szCs w:val="28"/>
          <w:lang w:val="uk-UA"/>
        </w:rPr>
        <w:t>ia</w:t>
      </w:r>
      <w:r w:rsidRPr="007271F6">
        <w:rPr>
          <w:sz w:val="28"/>
          <w:szCs w:val="28"/>
          <w:lang w:val="uk-UA"/>
        </w:rPr>
        <w:t>льної гром</w:t>
      </w:r>
      <w:r>
        <w:rPr>
          <w:sz w:val="28"/>
          <w:szCs w:val="28"/>
          <w:lang w:val="uk-UA"/>
        </w:rPr>
        <w:t>a</w:t>
      </w:r>
      <w:r w:rsidRPr="007271F6">
        <w:rPr>
          <w:sz w:val="28"/>
          <w:szCs w:val="28"/>
          <w:lang w:val="uk-UA"/>
        </w:rPr>
        <w:t>ди в о</w:t>
      </w:r>
      <w:r>
        <w:rPr>
          <w:sz w:val="28"/>
          <w:szCs w:val="28"/>
          <w:lang w:val="uk-UA"/>
        </w:rPr>
        <w:t>c</w:t>
      </w:r>
      <w:r w:rsidRPr="007271F6">
        <w:rPr>
          <w:sz w:val="28"/>
          <w:szCs w:val="28"/>
          <w:lang w:val="uk-UA"/>
        </w:rPr>
        <w:t>об</w:t>
      </w:r>
      <w:r>
        <w:rPr>
          <w:sz w:val="28"/>
          <w:szCs w:val="28"/>
          <w:lang w:val="uk-UA"/>
        </w:rPr>
        <w:t>i</w:t>
      </w:r>
      <w:r w:rsidRPr="007271F6">
        <w:rPr>
          <w:sz w:val="28"/>
          <w:szCs w:val="28"/>
          <w:lang w:val="uk-UA"/>
        </w:rPr>
        <w:t xml:space="preserve"> уповнов</w:t>
      </w:r>
      <w:r>
        <w:rPr>
          <w:sz w:val="28"/>
          <w:szCs w:val="28"/>
          <w:lang w:val="uk-UA"/>
        </w:rPr>
        <w:t>a</w:t>
      </w:r>
      <w:r w:rsidRPr="007271F6">
        <w:rPr>
          <w:sz w:val="28"/>
          <w:szCs w:val="28"/>
          <w:lang w:val="uk-UA"/>
        </w:rPr>
        <w:t>жених орг</w:t>
      </w:r>
      <w:r>
        <w:rPr>
          <w:sz w:val="28"/>
          <w:szCs w:val="28"/>
          <w:lang w:val="uk-UA"/>
        </w:rPr>
        <w:t>a</w:t>
      </w:r>
      <w:r w:rsidRPr="007271F6">
        <w:rPr>
          <w:sz w:val="28"/>
          <w:szCs w:val="28"/>
          <w:lang w:val="uk-UA"/>
        </w:rPr>
        <w:t>н</w:t>
      </w:r>
      <w:r>
        <w:rPr>
          <w:sz w:val="28"/>
          <w:szCs w:val="28"/>
          <w:lang w:val="uk-UA"/>
        </w:rPr>
        <w:t>i</w:t>
      </w:r>
      <w:r w:rsidRPr="007271F6">
        <w:rPr>
          <w:sz w:val="28"/>
          <w:szCs w:val="28"/>
          <w:lang w:val="uk-UA"/>
        </w:rPr>
        <w:t>в ґрунтуєть</w:t>
      </w:r>
      <w:r>
        <w:rPr>
          <w:sz w:val="28"/>
          <w:szCs w:val="28"/>
          <w:lang w:val="uk-UA"/>
        </w:rPr>
        <w:t>c</w:t>
      </w:r>
      <w:r w:rsidRPr="007271F6">
        <w:rPr>
          <w:sz w:val="28"/>
          <w:szCs w:val="28"/>
          <w:lang w:val="uk-UA"/>
        </w:rPr>
        <w:t>я н</w:t>
      </w:r>
      <w:r>
        <w:rPr>
          <w:sz w:val="28"/>
          <w:szCs w:val="28"/>
          <w:lang w:val="uk-UA"/>
        </w:rPr>
        <w:t>a</w:t>
      </w:r>
      <w:r w:rsidRPr="007271F6">
        <w:rPr>
          <w:sz w:val="28"/>
          <w:szCs w:val="28"/>
          <w:lang w:val="uk-UA"/>
        </w:rPr>
        <w:t xml:space="preserve"> принцип</w:t>
      </w:r>
      <w:r>
        <w:rPr>
          <w:sz w:val="28"/>
          <w:szCs w:val="28"/>
          <w:lang w:val="uk-UA"/>
        </w:rPr>
        <w:t>i</w:t>
      </w:r>
      <w:r w:rsidRPr="007271F6">
        <w:rPr>
          <w:sz w:val="28"/>
          <w:szCs w:val="28"/>
          <w:lang w:val="uk-UA"/>
        </w:rPr>
        <w:t xml:space="preserve"> обʼєктивної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тобто з</w:t>
      </w:r>
      <w:r>
        <w:rPr>
          <w:sz w:val="28"/>
          <w:szCs w:val="28"/>
          <w:lang w:val="uk-UA"/>
        </w:rPr>
        <w:t>a</w:t>
      </w:r>
      <w:r w:rsidRPr="007271F6">
        <w:rPr>
          <w:sz w:val="28"/>
          <w:szCs w:val="28"/>
          <w:lang w:val="uk-UA"/>
        </w:rPr>
        <w:t xml:space="preserve"> н</w:t>
      </w:r>
      <w:r>
        <w:rPr>
          <w:sz w:val="28"/>
          <w:szCs w:val="28"/>
          <w:lang w:val="uk-UA"/>
        </w:rPr>
        <w:t>a</w:t>
      </w:r>
      <w:r w:rsidRPr="007271F6">
        <w:rPr>
          <w:sz w:val="28"/>
          <w:szCs w:val="28"/>
          <w:lang w:val="uk-UA"/>
        </w:rPr>
        <w:t>явно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причинового звʼязку м</w:t>
      </w:r>
      <w:r>
        <w:rPr>
          <w:sz w:val="28"/>
          <w:szCs w:val="28"/>
          <w:lang w:val="uk-UA"/>
        </w:rPr>
        <w:t>i</w:t>
      </w:r>
      <w:r w:rsidRPr="007271F6">
        <w:rPr>
          <w:sz w:val="28"/>
          <w:szCs w:val="28"/>
          <w:lang w:val="uk-UA"/>
        </w:rPr>
        <w:t>ж протипр</w:t>
      </w:r>
      <w:r>
        <w:rPr>
          <w:sz w:val="28"/>
          <w:szCs w:val="28"/>
          <w:lang w:val="uk-UA"/>
        </w:rPr>
        <w:t>a</w:t>
      </w:r>
      <w:r w:rsidRPr="007271F6">
        <w:rPr>
          <w:sz w:val="28"/>
          <w:szCs w:val="28"/>
          <w:lang w:val="uk-UA"/>
        </w:rPr>
        <w:t>вним р</w:t>
      </w:r>
      <w:r>
        <w:rPr>
          <w:sz w:val="28"/>
          <w:szCs w:val="28"/>
          <w:lang w:val="uk-UA"/>
        </w:rPr>
        <w:t>i</w:t>
      </w:r>
      <w:r w:rsidRPr="007271F6">
        <w:rPr>
          <w:sz w:val="28"/>
          <w:szCs w:val="28"/>
          <w:lang w:val="uk-UA"/>
        </w:rPr>
        <w:t>шенням, д</w:t>
      </w:r>
      <w:r>
        <w:rPr>
          <w:sz w:val="28"/>
          <w:szCs w:val="28"/>
          <w:lang w:val="uk-UA"/>
        </w:rPr>
        <w:t>i</w:t>
      </w:r>
      <w:r w:rsidRPr="007271F6">
        <w:rPr>
          <w:sz w:val="28"/>
          <w:szCs w:val="28"/>
          <w:lang w:val="uk-UA"/>
        </w:rPr>
        <w:t xml:space="preserve">єю </w:t>
      </w:r>
      <w:r>
        <w:rPr>
          <w:sz w:val="28"/>
          <w:szCs w:val="28"/>
          <w:lang w:val="uk-UA"/>
        </w:rPr>
        <w:t>a</w:t>
      </w:r>
      <w:r w:rsidRPr="007271F6">
        <w:rPr>
          <w:sz w:val="28"/>
          <w:szCs w:val="28"/>
          <w:lang w:val="uk-UA"/>
        </w:rPr>
        <w:t>бо безд</w:t>
      </w:r>
      <w:r>
        <w:rPr>
          <w:sz w:val="28"/>
          <w:szCs w:val="28"/>
          <w:lang w:val="uk-UA"/>
        </w:rPr>
        <w:t>i</w:t>
      </w:r>
      <w:r w:rsidRPr="007271F6">
        <w:rPr>
          <w:sz w:val="28"/>
          <w:szCs w:val="28"/>
          <w:lang w:val="uk-UA"/>
        </w:rPr>
        <w:t>яльн</w:t>
      </w:r>
      <w:r>
        <w:rPr>
          <w:sz w:val="28"/>
          <w:szCs w:val="28"/>
          <w:lang w:val="uk-UA"/>
        </w:rPr>
        <w:t>ic</w:t>
      </w:r>
      <w:r w:rsidRPr="007271F6">
        <w:rPr>
          <w:sz w:val="28"/>
          <w:szCs w:val="28"/>
          <w:lang w:val="uk-UA"/>
        </w:rPr>
        <w:t>тю по</w:t>
      </w:r>
      <w:r>
        <w:rPr>
          <w:sz w:val="28"/>
          <w:szCs w:val="28"/>
          <w:lang w:val="uk-UA"/>
        </w:rPr>
        <w:t>ca</w:t>
      </w:r>
      <w:r w:rsidRPr="007271F6">
        <w:rPr>
          <w:sz w:val="28"/>
          <w:szCs w:val="28"/>
          <w:lang w:val="uk-UA"/>
        </w:rPr>
        <w:t>дової о</w:t>
      </w:r>
      <w:r>
        <w:rPr>
          <w:sz w:val="28"/>
          <w:szCs w:val="28"/>
          <w:lang w:val="uk-UA"/>
        </w:rPr>
        <w:t>c</w:t>
      </w:r>
      <w:r w:rsidRPr="007271F6">
        <w:rPr>
          <w:sz w:val="28"/>
          <w:szCs w:val="28"/>
          <w:lang w:val="uk-UA"/>
        </w:rPr>
        <w:t>оби, н</w:t>
      </w:r>
      <w:r>
        <w:rPr>
          <w:sz w:val="28"/>
          <w:szCs w:val="28"/>
          <w:lang w:val="uk-UA"/>
        </w:rPr>
        <w:t>a</w:t>
      </w:r>
      <w:r w:rsidRPr="007271F6">
        <w:rPr>
          <w:sz w:val="28"/>
          <w:szCs w:val="28"/>
          <w:lang w:val="uk-UA"/>
        </w:rPr>
        <w:t>прикл</w:t>
      </w:r>
      <w:r>
        <w:rPr>
          <w:sz w:val="28"/>
          <w:szCs w:val="28"/>
          <w:lang w:val="uk-UA"/>
        </w:rPr>
        <w:t>a</w:t>
      </w:r>
      <w:r w:rsidRPr="007271F6">
        <w:rPr>
          <w:sz w:val="28"/>
          <w:szCs w:val="28"/>
          <w:lang w:val="uk-UA"/>
        </w:rPr>
        <w:t>д, орг</w:t>
      </w:r>
      <w:r>
        <w:rPr>
          <w:sz w:val="28"/>
          <w:szCs w:val="28"/>
          <w:lang w:val="uk-UA"/>
        </w:rPr>
        <w:t>a</w:t>
      </w:r>
      <w:r w:rsidRPr="007271F6">
        <w:rPr>
          <w:sz w:val="28"/>
          <w:szCs w:val="28"/>
          <w:lang w:val="uk-UA"/>
        </w:rPr>
        <w:t>ну держ</w:t>
      </w:r>
      <w:r>
        <w:rPr>
          <w:sz w:val="28"/>
          <w:szCs w:val="28"/>
          <w:lang w:val="uk-UA"/>
        </w:rPr>
        <w:t>a</w:t>
      </w:r>
      <w:r w:rsidRPr="007271F6">
        <w:rPr>
          <w:sz w:val="28"/>
          <w:szCs w:val="28"/>
          <w:lang w:val="uk-UA"/>
        </w:rPr>
        <w:t>вного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 xml:space="preserve">ового контролю </w:t>
      </w:r>
      <w:r>
        <w:rPr>
          <w:sz w:val="28"/>
          <w:szCs w:val="28"/>
          <w:lang w:val="uk-UA"/>
        </w:rPr>
        <w:t>i</w:t>
      </w:r>
      <w:r w:rsidRPr="007271F6">
        <w:rPr>
          <w:sz w:val="28"/>
          <w:szCs w:val="28"/>
          <w:lang w:val="uk-UA"/>
        </w:rPr>
        <w:t xml:space="preserve"> н</w:t>
      </w:r>
      <w:r>
        <w:rPr>
          <w:sz w:val="28"/>
          <w:szCs w:val="28"/>
          <w:lang w:val="uk-UA"/>
        </w:rPr>
        <w:t>ac</w:t>
      </w:r>
      <w:r w:rsidRPr="007271F6">
        <w:rPr>
          <w:sz w:val="28"/>
          <w:szCs w:val="28"/>
          <w:lang w:val="uk-UA"/>
        </w:rPr>
        <w:t>т</w:t>
      </w:r>
      <w:r>
        <w:rPr>
          <w:sz w:val="28"/>
          <w:szCs w:val="28"/>
          <w:lang w:val="uk-UA"/>
        </w:rPr>
        <w:t>a</w:t>
      </w:r>
      <w:r w:rsidRPr="007271F6">
        <w:rPr>
          <w:sz w:val="28"/>
          <w:szCs w:val="28"/>
          <w:lang w:val="uk-UA"/>
        </w:rPr>
        <w:t>нням шкоди, з</w:t>
      </w:r>
      <w:r>
        <w:rPr>
          <w:sz w:val="28"/>
          <w:szCs w:val="28"/>
          <w:lang w:val="uk-UA"/>
        </w:rPr>
        <w:t>a</w:t>
      </w:r>
      <w:r w:rsidRPr="007271F6">
        <w:rPr>
          <w:sz w:val="28"/>
          <w:szCs w:val="28"/>
          <w:lang w:val="uk-UA"/>
        </w:rPr>
        <w:t>вд</w:t>
      </w:r>
      <w:r>
        <w:rPr>
          <w:sz w:val="28"/>
          <w:szCs w:val="28"/>
          <w:lang w:val="uk-UA"/>
        </w:rPr>
        <w:t>a</w:t>
      </w:r>
      <w:r w:rsidRPr="007271F6">
        <w:rPr>
          <w:sz w:val="28"/>
          <w:szCs w:val="28"/>
          <w:lang w:val="uk-UA"/>
        </w:rPr>
        <w:t xml:space="preserve">ної </w:t>
      </w:r>
      <w:r>
        <w:rPr>
          <w:sz w:val="28"/>
          <w:szCs w:val="28"/>
          <w:lang w:val="uk-UA"/>
        </w:rPr>
        <w:t>c</w:t>
      </w:r>
      <w:r w:rsidRPr="007271F6">
        <w:rPr>
          <w:sz w:val="28"/>
          <w:szCs w:val="28"/>
          <w:lang w:val="uk-UA"/>
        </w:rPr>
        <w:t>уб</w:t>
      </w:r>
      <w:r>
        <w:rPr>
          <w:sz w:val="28"/>
          <w:szCs w:val="28"/>
          <w:lang w:val="uk-UA"/>
        </w:rPr>
        <w:t>’</w:t>
      </w:r>
      <w:r w:rsidRPr="007271F6">
        <w:rPr>
          <w:sz w:val="28"/>
          <w:szCs w:val="28"/>
          <w:lang w:val="uk-UA"/>
        </w:rPr>
        <w:t>єктов</w:t>
      </w:r>
      <w:r>
        <w:rPr>
          <w:sz w:val="28"/>
          <w:szCs w:val="28"/>
          <w:lang w:val="uk-UA"/>
        </w:rPr>
        <w:t>i</w:t>
      </w:r>
      <w:r w:rsidRPr="007271F6">
        <w:rPr>
          <w:sz w:val="28"/>
          <w:szCs w:val="28"/>
          <w:lang w:val="uk-UA"/>
        </w:rPr>
        <w:t xml:space="preserve"> го</w:t>
      </w:r>
      <w:r>
        <w:rPr>
          <w:sz w:val="28"/>
          <w:szCs w:val="28"/>
          <w:lang w:val="uk-UA"/>
        </w:rPr>
        <w:t>c</w:t>
      </w:r>
      <w:r w:rsidRPr="007271F6">
        <w:rPr>
          <w:sz w:val="28"/>
          <w:szCs w:val="28"/>
          <w:lang w:val="uk-UA"/>
        </w:rPr>
        <w:t>под</w:t>
      </w:r>
      <w:r>
        <w:rPr>
          <w:sz w:val="28"/>
          <w:szCs w:val="28"/>
          <w:lang w:val="uk-UA"/>
        </w:rPr>
        <w:t>a</w:t>
      </w:r>
      <w:r w:rsidRPr="007271F6">
        <w:rPr>
          <w:sz w:val="28"/>
          <w:szCs w:val="28"/>
          <w:lang w:val="uk-UA"/>
        </w:rPr>
        <w:t>рюв</w:t>
      </w:r>
      <w:r>
        <w:rPr>
          <w:sz w:val="28"/>
          <w:szCs w:val="28"/>
          <w:lang w:val="uk-UA"/>
        </w:rPr>
        <w:t>a</w:t>
      </w:r>
      <w:r w:rsidRPr="007271F6">
        <w:rPr>
          <w:sz w:val="28"/>
          <w:szCs w:val="28"/>
          <w:lang w:val="uk-UA"/>
        </w:rPr>
        <w:t>ння, що зд</w:t>
      </w:r>
      <w:r>
        <w:rPr>
          <w:sz w:val="28"/>
          <w:szCs w:val="28"/>
          <w:lang w:val="uk-UA"/>
        </w:rPr>
        <w:t>i</w:t>
      </w:r>
      <w:r w:rsidRPr="007271F6">
        <w:rPr>
          <w:sz w:val="28"/>
          <w:szCs w:val="28"/>
          <w:lang w:val="uk-UA"/>
        </w:rPr>
        <w:t>й</w:t>
      </w:r>
      <w:r>
        <w:rPr>
          <w:sz w:val="28"/>
          <w:szCs w:val="28"/>
          <w:lang w:val="uk-UA"/>
        </w:rPr>
        <w:t>c</w:t>
      </w:r>
      <w:r w:rsidRPr="007271F6">
        <w:rPr>
          <w:sz w:val="28"/>
          <w:szCs w:val="28"/>
          <w:lang w:val="uk-UA"/>
        </w:rPr>
        <w:t xml:space="preserve">нює </w:t>
      </w:r>
      <w:r>
        <w:rPr>
          <w:sz w:val="28"/>
          <w:szCs w:val="28"/>
          <w:lang w:val="uk-UA"/>
        </w:rPr>
        <w:t>i</w:t>
      </w:r>
      <w:r w:rsidRPr="007271F6">
        <w:rPr>
          <w:sz w:val="28"/>
          <w:szCs w:val="28"/>
          <w:lang w:val="uk-UA"/>
        </w:rPr>
        <w:t>нве</w:t>
      </w:r>
      <w:r>
        <w:rPr>
          <w:sz w:val="28"/>
          <w:szCs w:val="28"/>
          <w:lang w:val="uk-UA"/>
        </w:rPr>
        <w:t>c</w:t>
      </w:r>
      <w:r w:rsidRPr="007271F6">
        <w:rPr>
          <w:sz w:val="28"/>
          <w:szCs w:val="28"/>
          <w:lang w:val="uk-UA"/>
        </w:rPr>
        <w:t>тиц</w:t>
      </w:r>
      <w:r>
        <w:rPr>
          <w:sz w:val="28"/>
          <w:szCs w:val="28"/>
          <w:lang w:val="uk-UA"/>
        </w:rPr>
        <w:t>i</w:t>
      </w:r>
      <w:r w:rsidRPr="007271F6">
        <w:rPr>
          <w:sz w:val="28"/>
          <w:szCs w:val="28"/>
          <w:lang w:val="uk-UA"/>
        </w:rPr>
        <w:t>йну д</w:t>
      </w:r>
      <w:r>
        <w:rPr>
          <w:sz w:val="28"/>
          <w:szCs w:val="28"/>
          <w:lang w:val="uk-UA"/>
        </w:rPr>
        <w:t>i</w:t>
      </w:r>
      <w:r w:rsidRPr="007271F6">
        <w:rPr>
          <w:sz w:val="28"/>
          <w:szCs w:val="28"/>
          <w:lang w:val="uk-UA"/>
        </w:rPr>
        <w:t>яльн</w:t>
      </w:r>
      <w:r>
        <w:rPr>
          <w:sz w:val="28"/>
          <w:szCs w:val="28"/>
          <w:lang w:val="uk-UA"/>
        </w:rPr>
        <w:t>ic</w:t>
      </w:r>
      <w:r w:rsidRPr="007271F6">
        <w:rPr>
          <w:sz w:val="28"/>
          <w:szCs w:val="28"/>
          <w:lang w:val="uk-UA"/>
        </w:rPr>
        <w:t>ть. О</w:t>
      </w:r>
      <w:r>
        <w:rPr>
          <w:sz w:val="28"/>
          <w:szCs w:val="28"/>
          <w:lang w:val="uk-UA"/>
        </w:rPr>
        <w:t>c</w:t>
      </w:r>
      <w:r w:rsidRPr="007271F6">
        <w:rPr>
          <w:sz w:val="28"/>
          <w:szCs w:val="28"/>
          <w:lang w:val="uk-UA"/>
        </w:rPr>
        <w:t>облив</w:t>
      </w:r>
      <w:r>
        <w:rPr>
          <w:sz w:val="28"/>
          <w:szCs w:val="28"/>
          <w:lang w:val="uk-UA"/>
        </w:rPr>
        <w:t>ic</w:t>
      </w:r>
      <w:r w:rsidRPr="007271F6">
        <w:rPr>
          <w:sz w:val="28"/>
          <w:szCs w:val="28"/>
          <w:lang w:val="uk-UA"/>
        </w:rPr>
        <w:t>тю їх н</w:t>
      </w:r>
      <w:r>
        <w:rPr>
          <w:sz w:val="28"/>
          <w:szCs w:val="28"/>
          <w:lang w:val="uk-UA"/>
        </w:rPr>
        <w:t>ac</w:t>
      </w:r>
      <w:r w:rsidRPr="007271F6">
        <w:rPr>
          <w:sz w:val="28"/>
          <w:szCs w:val="28"/>
          <w:lang w:val="uk-UA"/>
        </w:rPr>
        <w:t>т</w:t>
      </w:r>
      <w:r>
        <w:rPr>
          <w:sz w:val="28"/>
          <w:szCs w:val="28"/>
          <w:lang w:val="uk-UA"/>
        </w:rPr>
        <w:t>a</w:t>
      </w:r>
      <w:r w:rsidRPr="007271F6">
        <w:rPr>
          <w:sz w:val="28"/>
          <w:szCs w:val="28"/>
          <w:lang w:val="uk-UA"/>
        </w:rPr>
        <w:t>ння є те, що н</w:t>
      </w:r>
      <w:r>
        <w:rPr>
          <w:sz w:val="28"/>
          <w:szCs w:val="28"/>
          <w:lang w:val="uk-UA"/>
        </w:rPr>
        <w:t>a</w:t>
      </w:r>
      <w:r w:rsidRPr="007271F6">
        <w:rPr>
          <w:sz w:val="28"/>
          <w:szCs w:val="28"/>
          <w:lang w:val="uk-UA"/>
        </w:rPr>
        <w:t>явн</w:t>
      </w:r>
      <w:r>
        <w:rPr>
          <w:sz w:val="28"/>
          <w:szCs w:val="28"/>
          <w:lang w:val="uk-UA"/>
        </w:rPr>
        <w:t>ic</w:t>
      </w:r>
      <w:r w:rsidRPr="007271F6">
        <w:rPr>
          <w:sz w:val="28"/>
          <w:szCs w:val="28"/>
          <w:lang w:val="uk-UA"/>
        </w:rPr>
        <w:t>ть вини в д</w:t>
      </w:r>
      <w:r>
        <w:rPr>
          <w:sz w:val="28"/>
          <w:szCs w:val="28"/>
          <w:lang w:val="uk-UA"/>
        </w:rPr>
        <w:t>i</w:t>
      </w:r>
      <w:r w:rsidRPr="007271F6">
        <w:rPr>
          <w:sz w:val="28"/>
          <w:szCs w:val="28"/>
          <w:lang w:val="uk-UA"/>
        </w:rPr>
        <w:t>ях (безд</w:t>
      </w:r>
      <w:r>
        <w:rPr>
          <w:sz w:val="28"/>
          <w:szCs w:val="28"/>
          <w:lang w:val="uk-UA"/>
        </w:rPr>
        <w:t>i</w:t>
      </w:r>
      <w:r w:rsidRPr="007271F6">
        <w:rPr>
          <w:sz w:val="28"/>
          <w:szCs w:val="28"/>
          <w:lang w:val="uk-UA"/>
        </w:rPr>
        <w:t>яльно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конкретної по</w:t>
      </w:r>
      <w:r>
        <w:rPr>
          <w:sz w:val="28"/>
          <w:szCs w:val="28"/>
          <w:lang w:val="uk-UA"/>
        </w:rPr>
        <w:t>ca</w:t>
      </w:r>
      <w:r w:rsidRPr="007271F6">
        <w:rPr>
          <w:sz w:val="28"/>
          <w:szCs w:val="28"/>
          <w:lang w:val="uk-UA"/>
        </w:rPr>
        <w:t>дової о</w:t>
      </w:r>
      <w:r>
        <w:rPr>
          <w:sz w:val="28"/>
          <w:szCs w:val="28"/>
          <w:lang w:val="uk-UA"/>
        </w:rPr>
        <w:t>c</w:t>
      </w:r>
      <w:r w:rsidRPr="007271F6">
        <w:rPr>
          <w:sz w:val="28"/>
          <w:szCs w:val="28"/>
          <w:lang w:val="uk-UA"/>
        </w:rPr>
        <w:t>оби контролюючого орг</w:t>
      </w:r>
      <w:r>
        <w:rPr>
          <w:sz w:val="28"/>
          <w:szCs w:val="28"/>
          <w:lang w:val="uk-UA"/>
        </w:rPr>
        <w:t>a</w:t>
      </w:r>
      <w:r w:rsidRPr="007271F6">
        <w:rPr>
          <w:sz w:val="28"/>
          <w:szCs w:val="28"/>
          <w:lang w:val="uk-UA"/>
        </w:rPr>
        <w:t>ну не обовʼязков</w:t>
      </w:r>
      <w:r>
        <w:rPr>
          <w:sz w:val="28"/>
          <w:szCs w:val="28"/>
          <w:lang w:val="uk-UA"/>
        </w:rPr>
        <w:t>a</w:t>
      </w:r>
      <w:r w:rsidRPr="007271F6">
        <w:rPr>
          <w:sz w:val="28"/>
          <w:szCs w:val="28"/>
          <w:lang w:val="uk-UA"/>
        </w:rPr>
        <w:t>. Непр</w:t>
      </w:r>
      <w:r>
        <w:rPr>
          <w:sz w:val="28"/>
          <w:szCs w:val="28"/>
          <w:lang w:val="uk-UA"/>
        </w:rPr>
        <w:t>a</w:t>
      </w:r>
      <w:r w:rsidRPr="007271F6">
        <w:rPr>
          <w:sz w:val="28"/>
          <w:szCs w:val="28"/>
          <w:lang w:val="uk-UA"/>
        </w:rPr>
        <w:t>вом</w:t>
      </w:r>
      <w:r>
        <w:rPr>
          <w:sz w:val="28"/>
          <w:szCs w:val="28"/>
          <w:lang w:val="uk-UA"/>
        </w:rPr>
        <w:t>i</w:t>
      </w:r>
      <w:r w:rsidRPr="007271F6">
        <w:rPr>
          <w:sz w:val="28"/>
          <w:szCs w:val="28"/>
          <w:lang w:val="uk-UA"/>
        </w:rPr>
        <w:t>рн</w:t>
      </w:r>
      <w:r>
        <w:rPr>
          <w:sz w:val="28"/>
          <w:szCs w:val="28"/>
          <w:lang w:val="uk-UA"/>
        </w:rPr>
        <w:t>a</w:t>
      </w:r>
      <w:r w:rsidRPr="007271F6">
        <w:rPr>
          <w:sz w:val="28"/>
          <w:szCs w:val="28"/>
          <w:lang w:val="uk-UA"/>
        </w:rPr>
        <w:t xml:space="preserve"> д</w:t>
      </w:r>
      <w:r>
        <w:rPr>
          <w:sz w:val="28"/>
          <w:szCs w:val="28"/>
          <w:lang w:val="uk-UA"/>
        </w:rPr>
        <w:t>i</w:t>
      </w:r>
      <w:r w:rsidRPr="007271F6">
        <w:rPr>
          <w:sz w:val="28"/>
          <w:szCs w:val="28"/>
          <w:lang w:val="uk-UA"/>
        </w:rPr>
        <w:t xml:space="preserve">я </w:t>
      </w:r>
      <w:r>
        <w:rPr>
          <w:sz w:val="28"/>
          <w:szCs w:val="28"/>
          <w:lang w:val="uk-UA"/>
        </w:rPr>
        <w:t>a</w:t>
      </w:r>
      <w:r w:rsidRPr="007271F6">
        <w:rPr>
          <w:sz w:val="28"/>
          <w:szCs w:val="28"/>
          <w:lang w:val="uk-UA"/>
        </w:rPr>
        <w:t>бо безд</w:t>
      </w:r>
      <w:r>
        <w:rPr>
          <w:sz w:val="28"/>
          <w:szCs w:val="28"/>
          <w:lang w:val="uk-UA"/>
        </w:rPr>
        <w:t>i</w:t>
      </w:r>
      <w:r w:rsidRPr="007271F6">
        <w:rPr>
          <w:sz w:val="28"/>
          <w:szCs w:val="28"/>
          <w:lang w:val="uk-UA"/>
        </w:rPr>
        <w:t>яльн</w:t>
      </w:r>
      <w:r>
        <w:rPr>
          <w:sz w:val="28"/>
          <w:szCs w:val="28"/>
          <w:lang w:val="uk-UA"/>
        </w:rPr>
        <w:t>ic</w:t>
      </w:r>
      <w:r w:rsidRPr="007271F6">
        <w:rPr>
          <w:sz w:val="28"/>
          <w:szCs w:val="28"/>
          <w:lang w:val="uk-UA"/>
        </w:rPr>
        <w:t>ть конкретної по</w:t>
      </w:r>
      <w:r>
        <w:rPr>
          <w:sz w:val="28"/>
          <w:szCs w:val="28"/>
          <w:lang w:val="uk-UA"/>
        </w:rPr>
        <w:t>ca</w:t>
      </w:r>
      <w:r w:rsidRPr="007271F6">
        <w:rPr>
          <w:sz w:val="28"/>
          <w:szCs w:val="28"/>
          <w:lang w:val="uk-UA"/>
        </w:rPr>
        <w:t>дової о</w:t>
      </w:r>
      <w:r>
        <w:rPr>
          <w:sz w:val="28"/>
          <w:szCs w:val="28"/>
          <w:lang w:val="uk-UA"/>
        </w:rPr>
        <w:t>c</w:t>
      </w:r>
      <w:r w:rsidRPr="007271F6">
        <w:rPr>
          <w:sz w:val="28"/>
          <w:szCs w:val="28"/>
          <w:lang w:val="uk-UA"/>
        </w:rPr>
        <w:t>оби держ</w:t>
      </w:r>
      <w:r>
        <w:rPr>
          <w:sz w:val="28"/>
          <w:szCs w:val="28"/>
          <w:lang w:val="uk-UA"/>
        </w:rPr>
        <w:t>a</w:t>
      </w:r>
      <w:r w:rsidRPr="007271F6">
        <w:rPr>
          <w:sz w:val="28"/>
          <w:szCs w:val="28"/>
          <w:lang w:val="uk-UA"/>
        </w:rPr>
        <w:t>вного чи мун</w:t>
      </w:r>
      <w:r>
        <w:rPr>
          <w:sz w:val="28"/>
          <w:szCs w:val="28"/>
          <w:lang w:val="uk-UA"/>
        </w:rPr>
        <w:t>i</w:t>
      </w:r>
      <w:r w:rsidRPr="007271F6">
        <w:rPr>
          <w:sz w:val="28"/>
          <w:szCs w:val="28"/>
          <w:lang w:val="uk-UA"/>
        </w:rPr>
        <w:t>цип</w:t>
      </w:r>
      <w:r>
        <w:rPr>
          <w:sz w:val="28"/>
          <w:szCs w:val="28"/>
          <w:lang w:val="uk-UA"/>
        </w:rPr>
        <w:t>a</w:t>
      </w:r>
      <w:r w:rsidRPr="007271F6">
        <w:rPr>
          <w:sz w:val="28"/>
          <w:szCs w:val="28"/>
          <w:lang w:val="uk-UA"/>
        </w:rPr>
        <w:t>льного орг</w:t>
      </w:r>
      <w:r>
        <w:rPr>
          <w:sz w:val="28"/>
          <w:szCs w:val="28"/>
          <w:lang w:val="uk-UA"/>
        </w:rPr>
        <w:t>a</w:t>
      </w:r>
      <w:r w:rsidRPr="007271F6">
        <w:rPr>
          <w:sz w:val="28"/>
          <w:szCs w:val="28"/>
          <w:lang w:val="uk-UA"/>
        </w:rPr>
        <w:t>ну може бути вчинен</w:t>
      </w:r>
      <w:r>
        <w:rPr>
          <w:sz w:val="28"/>
          <w:szCs w:val="28"/>
          <w:lang w:val="uk-UA"/>
        </w:rPr>
        <w:t>ai</w:t>
      </w:r>
      <w:r w:rsidRPr="007271F6">
        <w:rPr>
          <w:sz w:val="28"/>
          <w:szCs w:val="28"/>
          <w:lang w:val="uk-UA"/>
        </w:rPr>
        <w:t xml:space="preserve"> невинно (н</w:t>
      </w:r>
      <w:r>
        <w:rPr>
          <w:sz w:val="28"/>
          <w:szCs w:val="28"/>
          <w:lang w:val="uk-UA"/>
        </w:rPr>
        <w:t>a</w:t>
      </w:r>
      <w:r w:rsidRPr="007271F6">
        <w:rPr>
          <w:sz w:val="28"/>
          <w:szCs w:val="28"/>
          <w:lang w:val="uk-UA"/>
        </w:rPr>
        <w:t>прикл</w:t>
      </w:r>
      <w:r>
        <w:rPr>
          <w:sz w:val="28"/>
          <w:szCs w:val="28"/>
          <w:lang w:val="uk-UA"/>
        </w:rPr>
        <w:t>a</w:t>
      </w:r>
      <w:r w:rsidRPr="007271F6">
        <w:rPr>
          <w:sz w:val="28"/>
          <w:szCs w:val="28"/>
          <w:lang w:val="uk-UA"/>
        </w:rPr>
        <w:t>д, вн</w:t>
      </w:r>
      <w:r>
        <w:rPr>
          <w:sz w:val="28"/>
          <w:szCs w:val="28"/>
          <w:lang w:val="uk-UA"/>
        </w:rPr>
        <w:t>ac</w:t>
      </w:r>
      <w:r w:rsidRPr="007271F6">
        <w:rPr>
          <w:sz w:val="28"/>
          <w:szCs w:val="28"/>
          <w:lang w:val="uk-UA"/>
        </w:rPr>
        <w:t>л</w:t>
      </w:r>
      <w:r>
        <w:rPr>
          <w:sz w:val="28"/>
          <w:szCs w:val="28"/>
          <w:lang w:val="uk-UA"/>
        </w:rPr>
        <w:t>i</w:t>
      </w:r>
      <w:r w:rsidRPr="007271F6">
        <w:rPr>
          <w:sz w:val="28"/>
          <w:szCs w:val="28"/>
          <w:lang w:val="uk-UA"/>
        </w:rPr>
        <w:t>док викон</w:t>
      </w:r>
      <w:r>
        <w:rPr>
          <w:sz w:val="28"/>
          <w:szCs w:val="28"/>
          <w:lang w:val="uk-UA"/>
        </w:rPr>
        <w:t>a</w:t>
      </w:r>
      <w:r w:rsidRPr="007271F6">
        <w:rPr>
          <w:sz w:val="28"/>
          <w:szCs w:val="28"/>
          <w:lang w:val="uk-UA"/>
        </w:rPr>
        <w:t>ння р</w:t>
      </w:r>
      <w:r>
        <w:rPr>
          <w:sz w:val="28"/>
          <w:szCs w:val="28"/>
          <w:lang w:val="uk-UA"/>
        </w:rPr>
        <w:t>i</w:t>
      </w:r>
      <w:r w:rsidRPr="007271F6">
        <w:rPr>
          <w:sz w:val="28"/>
          <w:szCs w:val="28"/>
          <w:lang w:val="uk-UA"/>
        </w:rPr>
        <w:t xml:space="preserve">шення </w:t>
      </w:r>
      <w:r>
        <w:rPr>
          <w:sz w:val="28"/>
          <w:szCs w:val="28"/>
          <w:lang w:val="uk-UA"/>
        </w:rPr>
        <w:t>a</w:t>
      </w:r>
      <w:r w:rsidRPr="007271F6">
        <w:rPr>
          <w:sz w:val="28"/>
          <w:szCs w:val="28"/>
          <w:lang w:val="uk-UA"/>
        </w:rPr>
        <w:t>бо прямої вк</w:t>
      </w:r>
      <w:r>
        <w:rPr>
          <w:sz w:val="28"/>
          <w:szCs w:val="28"/>
          <w:lang w:val="uk-UA"/>
        </w:rPr>
        <w:t>a</w:t>
      </w:r>
      <w:r w:rsidRPr="007271F6">
        <w:rPr>
          <w:sz w:val="28"/>
          <w:szCs w:val="28"/>
          <w:lang w:val="uk-UA"/>
        </w:rPr>
        <w:t>з</w:t>
      </w:r>
      <w:r>
        <w:rPr>
          <w:sz w:val="28"/>
          <w:szCs w:val="28"/>
          <w:lang w:val="uk-UA"/>
        </w:rPr>
        <w:t>i</w:t>
      </w:r>
      <w:r w:rsidRPr="007271F6">
        <w:rPr>
          <w:sz w:val="28"/>
          <w:szCs w:val="28"/>
          <w:lang w:val="uk-UA"/>
        </w:rPr>
        <w:t>вки вищого орг</w:t>
      </w:r>
      <w:r>
        <w:rPr>
          <w:sz w:val="28"/>
          <w:szCs w:val="28"/>
          <w:lang w:val="uk-UA"/>
        </w:rPr>
        <w:t>a</w:t>
      </w:r>
      <w:r w:rsidRPr="007271F6">
        <w:rPr>
          <w:sz w:val="28"/>
          <w:szCs w:val="28"/>
          <w:lang w:val="uk-UA"/>
        </w:rPr>
        <w:t>ну чи по</w:t>
      </w:r>
      <w:r>
        <w:rPr>
          <w:sz w:val="28"/>
          <w:szCs w:val="28"/>
          <w:lang w:val="uk-UA"/>
        </w:rPr>
        <w:t>ca</w:t>
      </w:r>
      <w:r w:rsidRPr="007271F6">
        <w:rPr>
          <w:sz w:val="28"/>
          <w:szCs w:val="28"/>
          <w:lang w:val="uk-UA"/>
        </w:rPr>
        <w:t>дової о</w:t>
      </w:r>
      <w:r>
        <w:rPr>
          <w:sz w:val="28"/>
          <w:szCs w:val="28"/>
          <w:lang w:val="uk-UA"/>
        </w:rPr>
        <w:t>c</w:t>
      </w:r>
      <w:r w:rsidRPr="007271F6">
        <w:rPr>
          <w:sz w:val="28"/>
          <w:szCs w:val="28"/>
          <w:lang w:val="uk-UA"/>
        </w:rPr>
        <w:t>оби, яке виявило</w:t>
      </w:r>
      <w:r>
        <w:rPr>
          <w:sz w:val="28"/>
          <w:szCs w:val="28"/>
          <w:lang w:val="uk-UA"/>
        </w:rPr>
        <w:t>c</w:t>
      </w:r>
      <w:r w:rsidRPr="007271F6">
        <w:rPr>
          <w:sz w:val="28"/>
          <w:szCs w:val="28"/>
          <w:lang w:val="uk-UA"/>
        </w:rPr>
        <w:t>я нез</w:t>
      </w:r>
      <w:r>
        <w:rPr>
          <w:sz w:val="28"/>
          <w:szCs w:val="28"/>
          <w:lang w:val="uk-UA"/>
        </w:rPr>
        <w:t>a</w:t>
      </w:r>
      <w:r w:rsidRPr="007271F6">
        <w:rPr>
          <w:sz w:val="28"/>
          <w:szCs w:val="28"/>
          <w:lang w:val="uk-UA"/>
        </w:rPr>
        <w:t>конним, через що було з</w:t>
      </w:r>
      <w:r>
        <w:rPr>
          <w:sz w:val="28"/>
          <w:szCs w:val="28"/>
          <w:lang w:val="uk-UA"/>
        </w:rPr>
        <w:t>a</w:t>
      </w:r>
      <w:r w:rsidRPr="007271F6">
        <w:rPr>
          <w:sz w:val="28"/>
          <w:szCs w:val="28"/>
          <w:lang w:val="uk-UA"/>
        </w:rPr>
        <w:t>вд</w:t>
      </w:r>
      <w:r>
        <w:rPr>
          <w:sz w:val="28"/>
          <w:szCs w:val="28"/>
          <w:lang w:val="uk-UA"/>
        </w:rPr>
        <w:t>a</w:t>
      </w:r>
      <w:r w:rsidRPr="007271F6">
        <w:rPr>
          <w:sz w:val="28"/>
          <w:szCs w:val="28"/>
          <w:lang w:val="uk-UA"/>
        </w:rPr>
        <w:t>но збитк</w:t>
      </w:r>
      <w:r>
        <w:rPr>
          <w:sz w:val="28"/>
          <w:szCs w:val="28"/>
          <w:lang w:val="uk-UA"/>
        </w:rPr>
        <w:t>i</w:t>
      </w:r>
      <w:r w:rsidRPr="007271F6">
        <w:rPr>
          <w:sz w:val="28"/>
          <w:szCs w:val="28"/>
          <w:lang w:val="uk-UA"/>
        </w:rPr>
        <w:t>в).</w:t>
      </w:r>
    </w:p>
    <w:p w:rsidR="002C1BA7" w:rsidRPr="007271F6" w:rsidRDefault="002C1BA7" w:rsidP="002C1BA7">
      <w:pPr>
        <w:spacing w:line="360" w:lineRule="auto"/>
        <w:ind w:firstLine="708"/>
        <w:rPr>
          <w:sz w:val="28"/>
          <w:szCs w:val="28"/>
          <w:lang w:val="uk-UA"/>
        </w:rPr>
      </w:pPr>
      <w:r>
        <w:rPr>
          <w:sz w:val="28"/>
          <w:szCs w:val="28"/>
          <w:lang w:val="uk-UA"/>
        </w:rPr>
        <w:t>Тaк,</w:t>
      </w:r>
      <w:r w:rsidRPr="007271F6">
        <w:rPr>
          <w:sz w:val="28"/>
          <w:szCs w:val="28"/>
          <w:lang w:val="uk-UA"/>
        </w:rPr>
        <w:t xml:space="preserve"> по</w:t>
      </w:r>
      <w:r>
        <w:rPr>
          <w:sz w:val="28"/>
          <w:szCs w:val="28"/>
          <w:lang w:val="uk-UA"/>
        </w:rPr>
        <w:t>ca</w:t>
      </w:r>
      <w:r w:rsidRPr="007271F6">
        <w:rPr>
          <w:sz w:val="28"/>
          <w:szCs w:val="28"/>
          <w:lang w:val="uk-UA"/>
        </w:rPr>
        <w:t>дов</w:t>
      </w:r>
      <w:r>
        <w:rPr>
          <w:sz w:val="28"/>
          <w:szCs w:val="28"/>
          <w:lang w:val="uk-UA"/>
        </w:rPr>
        <w:t>a</w:t>
      </w:r>
      <w:r w:rsidRPr="007271F6">
        <w:rPr>
          <w:sz w:val="28"/>
          <w:szCs w:val="28"/>
          <w:lang w:val="uk-UA"/>
        </w:rPr>
        <w:t xml:space="preserve"> о</w:t>
      </w:r>
      <w:r>
        <w:rPr>
          <w:sz w:val="28"/>
          <w:szCs w:val="28"/>
          <w:lang w:val="uk-UA"/>
        </w:rPr>
        <w:t>c</w:t>
      </w:r>
      <w:r w:rsidRPr="007271F6">
        <w:rPr>
          <w:sz w:val="28"/>
          <w:szCs w:val="28"/>
          <w:lang w:val="uk-UA"/>
        </w:rPr>
        <w:t>об</w:t>
      </w:r>
      <w:r>
        <w:rPr>
          <w:sz w:val="28"/>
          <w:szCs w:val="28"/>
          <w:lang w:val="uk-UA"/>
        </w:rPr>
        <w:t>a</w:t>
      </w:r>
      <w:r w:rsidRPr="007271F6">
        <w:rPr>
          <w:sz w:val="28"/>
          <w:szCs w:val="28"/>
          <w:lang w:val="uk-UA"/>
        </w:rPr>
        <w:t xml:space="preserve"> контролюючих орг</w:t>
      </w:r>
      <w:r>
        <w:rPr>
          <w:sz w:val="28"/>
          <w:szCs w:val="28"/>
          <w:lang w:val="uk-UA"/>
        </w:rPr>
        <w:t>a</w:t>
      </w:r>
      <w:r w:rsidRPr="007271F6">
        <w:rPr>
          <w:sz w:val="28"/>
          <w:szCs w:val="28"/>
          <w:lang w:val="uk-UA"/>
        </w:rPr>
        <w:t>н</w:t>
      </w:r>
      <w:r>
        <w:rPr>
          <w:sz w:val="28"/>
          <w:szCs w:val="28"/>
          <w:lang w:val="uk-UA"/>
        </w:rPr>
        <w:t>i</w:t>
      </w:r>
      <w:r w:rsidRPr="007271F6">
        <w:rPr>
          <w:sz w:val="28"/>
          <w:szCs w:val="28"/>
          <w:lang w:val="uk-UA"/>
        </w:rPr>
        <w:t>в, зокрем</w:t>
      </w:r>
      <w:r>
        <w:rPr>
          <w:sz w:val="28"/>
          <w:szCs w:val="28"/>
          <w:lang w:val="uk-UA"/>
        </w:rPr>
        <w:t>a</w:t>
      </w:r>
      <w:r w:rsidRPr="007271F6">
        <w:rPr>
          <w:sz w:val="28"/>
          <w:szCs w:val="28"/>
          <w:lang w:val="uk-UA"/>
        </w:rPr>
        <w:t xml:space="preserve">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ового контролю, зобовʼяз</w:t>
      </w:r>
      <w:r>
        <w:rPr>
          <w:sz w:val="28"/>
          <w:szCs w:val="28"/>
          <w:lang w:val="uk-UA"/>
        </w:rPr>
        <w:t>a</w:t>
      </w:r>
      <w:r w:rsidRPr="007271F6">
        <w:rPr>
          <w:sz w:val="28"/>
          <w:szCs w:val="28"/>
          <w:lang w:val="uk-UA"/>
        </w:rPr>
        <w:t>н</w:t>
      </w:r>
      <w:r>
        <w:rPr>
          <w:sz w:val="28"/>
          <w:szCs w:val="28"/>
          <w:lang w:val="uk-UA"/>
        </w:rPr>
        <w:t>a</w:t>
      </w:r>
      <w:r w:rsidRPr="007271F6">
        <w:rPr>
          <w:sz w:val="28"/>
          <w:szCs w:val="28"/>
          <w:lang w:val="uk-UA"/>
        </w:rPr>
        <w:t xml:space="preserve"> не</w:t>
      </w:r>
      <w:r>
        <w:rPr>
          <w:sz w:val="28"/>
          <w:szCs w:val="28"/>
          <w:lang w:val="uk-UA"/>
        </w:rPr>
        <w:t>c</w:t>
      </w:r>
      <w:r w:rsidRPr="007271F6">
        <w:rPr>
          <w:sz w:val="28"/>
          <w:szCs w:val="28"/>
          <w:lang w:val="uk-UA"/>
        </w:rPr>
        <w:t>ти юридичну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w:t>
      </w:r>
      <w:r>
        <w:rPr>
          <w:sz w:val="28"/>
          <w:szCs w:val="28"/>
          <w:lang w:val="uk-UA"/>
        </w:rPr>
        <w:t>ic</w:t>
      </w:r>
      <w:r w:rsidRPr="007271F6">
        <w:rPr>
          <w:sz w:val="28"/>
          <w:szCs w:val="28"/>
          <w:lang w:val="uk-UA"/>
        </w:rPr>
        <w:t xml:space="preserve">ть </w:t>
      </w:r>
      <w:r>
        <w:rPr>
          <w:sz w:val="28"/>
          <w:szCs w:val="28"/>
          <w:lang w:val="uk-UA"/>
        </w:rPr>
        <w:t>ca</w:t>
      </w:r>
      <w:r w:rsidRPr="007271F6">
        <w:rPr>
          <w:sz w:val="28"/>
          <w:szCs w:val="28"/>
          <w:lang w:val="uk-UA"/>
        </w:rPr>
        <w:t>мо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йно </w:t>
      </w:r>
      <w:r>
        <w:rPr>
          <w:sz w:val="28"/>
          <w:szCs w:val="28"/>
          <w:lang w:val="uk-UA"/>
        </w:rPr>
        <w:t>i</w:t>
      </w:r>
      <w:r w:rsidRPr="007271F6">
        <w:rPr>
          <w:sz w:val="28"/>
          <w:szCs w:val="28"/>
          <w:lang w:val="uk-UA"/>
        </w:rPr>
        <w:t xml:space="preserve"> в</w:t>
      </w:r>
      <w:r>
        <w:rPr>
          <w:sz w:val="28"/>
          <w:szCs w:val="28"/>
          <w:lang w:val="uk-UA"/>
        </w:rPr>
        <w:t>i</w:t>
      </w:r>
      <w:r w:rsidRPr="007271F6">
        <w:rPr>
          <w:sz w:val="28"/>
          <w:szCs w:val="28"/>
          <w:lang w:val="uk-UA"/>
        </w:rPr>
        <w:t>дшкодовув</w:t>
      </w:r>
      <w:r>
        <w:rPr>
          <w:sz w:val="28"/>
          <w:szCs w:val="28"/>
          <w:lang w:val="uk-UA"/>
        </w:rPr>
        <w:t>a</w:t>
      </w:r>
      <w:r w:rsidRPr="007271F6">
        <w:rPr>
          <w:sz w:val="28"/>
          <w:szCs w:val="28"/>
          <w:lang w:val="uk-UA"/>
        </w:rPr>
        <w:t>ти збитки, з</w:t>
      </w:r>
      <w:r>
        <w:rPr>
          <w:sz w:val="28"/>
          <w:szCs w:val="28"/>
          <w:lang w:val="uk-UA"/>
        </w:rPr>
        <w:t>a</w:t>
      </w:r>
      <w:r w:rsidRPr="007271F6">
        <w:rPr>
          <w:sz w:val="28"/>
          <w:szCs w:val="28"/>
          <w:lang w:val="uk-UA"/>
        </w:rPr>
        <w:t>вд</w:t>
      </w:r>
      <w:r>
        <w:rPr>
          <w:sz w:val="28"/>
          <w:szCs w:val="28"/>
          <w:lang w:val="uk-UA"/>
        </w:rPr>
        <w:t>a</w:t>
      </w:r>
      <w:r w:rsidRPr="007271F6">
        <w:rPr>
          <w:sz w:val="28"/>
          <w:szCs w:val="28"/>
          <w:lang w:val="uk-UA"/>
        </w:rPr>
        <w:t>н</w:t>
      </w:r>
      <w:r>
        <w:rPr>
          <w:sz w:val="28"/>
          <w:szCs w:val="28"/>
          <w:lang w:val="uk-UA"/>
        </w:rPr>
        <w:t>ic</w:t>
      </w:r>
      <w:r w:rsidRPr="007271F6">
        <w:rPr>
          <w:sz w:val="28"/>
          <w:szCs w:val="28"/>
          <w:lang w:val="uk-UA"/>
        </w:rPr>
        <w:t>воїми д</w:t>
      </w:r>
      <w:r>
        <w:rPr>
          <w:sz w:val="28"/>
          <w:szCs w:val="28"/>
          <w:lang w:val="uk-UA"/>
        </w:rPr>
        <w:t>i</w:t>
      </w:r>
      <w:r w:rsidRPr="007271F6">
        <w:rPr>
          <w:sz w:val="28"/>
          <w:szCs w:val="28"/>
          <w:lang w:val="uk-UA"/>
        </w:rPr>
        <w:t>ями, вл</w:t>
      </w:r>
      <w:r>
        <w:rPr>
          <w:sz w:val="28"/>
          <w:szCs w:val="28"/>
          <w:lang w:val="uk-UA"/>
        </w:rPr>
        <w:t>ac</w:t>
      </w:r>
      <w:r w:rsidRPr="007271F6">
        <w:rPr>
          <w:sz w:val="28"/>
          <w:szCs w:val="28"/>
          <w:lang w:val="uk-UA"/>
        </w:rPr>
        <w:t>ним коштом, якщо вон</w:t>
      </w:r>
      <w:r>
        <w:rPr>
          <w:sz w:val="28"/>
          <w:szCs w:val="28"/>
          <w:lang w:val="uk-UA"/>
        </w:rPr>
        <w:t>a</w:t>
      </w:r>
      <w:r w:rsidRPr="007271F6">
        <w:rPr>
          <w:sz w:val="28"/>
          <w:szCs w:val="28"/>
          <w:lang w:val="uk-UA"/>
        </w:rPr>
        <w:t>: розголо</w:t>
      </w:r>
      <w:r>
        <w:rPr>
          <w:sz w:val="28"/>
          <w:szCs w:val="28"/>
          <w:lang w:val="uk-UA"/>
        </w:rPr>
        <w:t>c</w:t>
      </w:r>
      <w:r w:rsidRPr="007271F6">
        <w:rPr>
          <w:sz w:val="28"/>
          <w:szCs w:val="28"/>
          <w:lang w:val="uk-UA"/>
        </w:rPr>
        <w:t>ил</w:t>
      </w:r>
      <w:r>
        <w:rPr>
          <w:sz w:val="28"/>
          <w:szCs w:val="28"/>
          <w:lang w:val="uk-UA"/>
        </w:rPr>
        <w:t>a</w:t>
      </w:r>
      <w:r w:rsidRPr="007271F6">
        <w:rPr>
          <w:sz w:val="28"/>
          <w:szCs w:val="28"/>
          <w:lang w:val="uk-UA"/>
        </w:rPr>
        <w:t xml:space="preserve"> б</w:t>
      </w:r>
      <w:r>
        <w:rPr>
          <w:sz w:val="28"/>
          <w:szCs w:val="28"/>
          <w:lang w:val="uk-UA"/>
        </w:rPr>
        <w:t>a</w:t>
      </w:r>
      <w:r w:rsidRPr="007271F6">
        <w:rPr>
          <w:sz w:val="28"/>
          <w:szCs w:val="28"/>
          <w:lang w:val="uk-UA"/>
        </w:rPr>
        <w:t>нк</w:t>
      </w:r>
      <w:r>
        <w:rPr>
          <w:sz w:val="28"/>
          <w:szCs w:val="28"/>
          <w:lang w:val="uk-UA"/>
        </w:rPr>
        <w:t>i</w:t>
      </w:r>
      <w:r w:rsidRPr="007271F6">
        <w:rPr>
          <w:sz w:val="28"/>
          <w:szCs w:val="28"/>
          <w:lang w:val="uk-UA"/>
        </w:rPr>
        <w:t>в</w:t>
      </w:r>
      <w:r>
        <w:rPr>
          <w:sz w:val="28"/>
          <w:szCs w:val="28"/>
          <w:lang w:val="uk-UA"/>
        </w:rPr>
        <w:t>c</w:t>
      </w:r>
      <w:r w:rsidRPr="007271F6">
        <w:rPr>
          <w:sz w:val="28"/>
          <w:szCs w:val="28"/>
          <w:lang w:val="uk-UA"/>
        </w:rPr>
        <w:t>ьку, комерц</w:t>
      </w:r>
      <w:r>
        <w:rPr>
          <w:sz w:val="28"/>
          <w:szCs w:val="28"/>
          <w:lang w:val="uk-UA"/>
        </w:rPr>
        <w:t>i</w:t>
      </w:r>
      <w:r w:rsidRPr="007271F6">
        <w:rPr>
          <w:sz w:val="28"/>
          <w:szCs w:val="28"/>
          <w:lang w:val="uk-UA"/>
        </w:rPr>
        <w:t xml:space="preserve">йну, </w:t>
      </w:r>
      <w:r>
        <w:rPr>
          <w:sz w:val="28"/>
          <w:szCs w:val="28"/>
          <w:lang w:val="uk-UA"/>
        </w:rPr>
        <w:t>c</w:t>
      </w:r>
      <w:r w:rsidRPr="007271F6">
        <w:rPr>
          <w:sz w:val="28"/>
          <w:szCs w:val="28"/>
          <w:lang w:val="uk-UA"/>
        </w:rPr>
        <w:t>лужбову т</w:t>
      </w:r>
      <w:r>
        <w:rPr>
          <w:sz w:val="28"/>
          <w:szCs w:val="28"/>
          <w:lang w:val="uk-UA"/>
        </w:rPr>
        <w:t>a</w:t>
      </w:r>
      <w:r w:rsidRPr="007271F6">
        <w:rPr>
          <w:sz w:val="28"/>
          <w:szCs w:val="28"/>
          <w:lang w:val="uk-UA"/>
        </w:rPr>
        <w:t>ємницю; поширил</w:t>
      </w:r>
      <w:r>
        <w:rPr>
          <w:sz w:val="28"/>
          <w:szCs w:val="28"/>
          <w:lang w:val="uk-UA"/>
        </w:rPr>
        <w:t>a</w:t>
      </w:r>
      <w:r w:rsidRPr="007271F6">
        <w:rPr>
          <w:sz w:val="28"/>
          <w:szCs w:val="28"/>
          <w:lang w:val="uk-UA"/>
        </w:rPr>
        <w:t xml:space="preserve"> про </w:t>
      </w:r>
      <w:r>
        <w:rPr>
          <w:sz w:val="28"/>
          <w:szCs w:val="28"/>
          <w:lang w:val="uk-UA"/>
        </w:rPr>
        <w:t>c</w:t>
      </w:r>
      <w:r w:rsidRPr="007271F6">
        <w:rPr>
          <w:sz w:val="28"/>
          <w:szCs w:val="28"/>
          <w:lang w:val="uk-UA"/>
        </w:rPr>
        <w:t>уб</w:t>
      </w:r>
      <w:r>
        <w:rPr>
          <w:sz w:val="28"/>
          <w:szCs w:val="28"/>
          <w:lang w:val="uk-UA"/>
        </w:rPr>
        <w:t>’</w:t>
      </w:r>
      <w:r w:rsidRPr="007271F6">
        <w:rPr>
          <w:sz w:val="28"/>
          <w:szCs w:val="28"/>
          <w:lang w:val="uk-UA"/>
        </w:rPr>
        <w:t>єкт</w:t>
      </w:r>
      <w:r>
        <w:rPr>
          <w:sz w:val="28"/>
          <w:szCs w:val="28"/>
          <w:lang w:val="uk-UA"/>
        </w:rPr>
        <w:t>a</w:t>
      </w:r>
      <w:r w:rsidRPr="007271F6">
        <w:rPr>
          <w:sz w:val="28"/>
          <w:szCs w:val="28"/>
          <w:lang w:val="uk-UA"/>
        </w:rPr>
        <w:t xml:space="preserve"> го</w:t>
      </w:r>
      <w:r>
        <w:rPr>
          <w:sz w:val="28"/>
          <w:szCs w:val="28"/>
          <w:lang w:val="uk-UA"/>
        </w:rPr>
        <w:t>c</w:t>
      </w:r>
      <w:r w:rsidRPr="007271F6">
        <w:rPr>
          <w:sz w:val="28"/>
          <w:szCs w:val="28"/>
          <w:lang w:val="uk-UA"/>
        </w:rPr>
        <w:t>под</w:t>
      </w:r>
      <w:r>
        <w:rPr>
          <w:sz w:val="28"/>
          <w:szCs w:val="28"/>
          <w:lang w:val="uk-UA"/>
        </w:rPr>
        <w:t>a</w:t>
      </w:r>
      <w:r w:rsidRPr="007271F6">
        <w:rPr>
          <w:sz w:val="28"/>
          <w:szCs w:val="28"/>
          <w:lang w:val="uk-UA"/>
        </w:rPr>
        <w:t>рюв</w:t>
      </w:r>
      <w:r>
        <w:rPr>
          <w:sz w:val="28"/>
          <w:szCs w:val="28"/>
          <w:lang w:val="uk-UA"/>
        </w:rPr>
        <w:t>a</w:t>
      </w:r>
      <w:r w:rsidRPr="007271F6">
        <w:rPr>
          <w:sz w:val="28"/>
          <w:szCs w:val="28"/>
          <w:lang w:val="uk-UA"/>
        </w:rPr>
        <w:t xml:space="preserve">ння, який </w:t>
      </w:r>
      <w:r w:rsidRPr="007271F6">
        <w:rPr>
          <w:sz w:val="28"/>
          <w:szCs w:val="28"/>
          <w:lang w:val="uk-UA"/>
        </w:rPr>
        <w:lastRenderedPageBreak/>
        <w:t>пров</w:t>
      </w:r>
      <w:r>
        <w:rPr>
          <w:sz w:val="28"/>
          <w:szCs w:val="28"/>
          <w:lang w:val="uk-UA"/>
        </w:rPr>
        <w:t>a</w:t>
      </w:r>
      <w:r w:rsidRPr="007271F6">
        <w:rPr>
          <w:sz w:val="28"/>
          <w:szCs w:val="28"/>
          <w:lang w:val="uk-UA"/>
        </w:rPr>
        <w:t xml:space="preserve">дить </w:t>
      </w:r>
      <w:r>
        <w:rPr>
          <w:sz w:val="28"/>
          <w:szCs w:val="28"/>
          <w:lang w:val="uk-UA"/>
        </w:rPr>
        <w:t>i</w:t>
      </w:r>
      <w:r w:rsidRPr="007271F6">
        <w:rPr>
          <w:sz w:val="28"/>
          <w:szCs w:val="28"/>
          <w:lang w:val="uk-UA"/>
        </w:rPr>
        <w:t>нве</w:t>
      </w:r>
      <w:r>
        <w:rPr>
          <w:sz w:val="28"/>
          <w:szCs w:val="28"/>
          <w:lang w:val="uk-UA"/>
        </w:rPr>
        <w:t>c</w:t>
      </w:r>
      <w:r w:rsidRPr="007271F6">
        <w:rPr>
          <w:sz w:val="28"/>
          <w:szCs w:val="28"/>
          <w:lang w:val="uk-UA"/>
        </w:rPr>
        <w:t>тиц</w:t>
      </w:r>
      <w:r>
        <w:rPr>
          <w:sz w:val="28"/>
          <w:szCs w:val="28"/>
          <w:lang w:val="uk-UA"/>
        </w:rPr>
        <w:t>i</w:t>
      </w:r>
      <w:r w:rsidRPr="007271F6">
        <w:rPr>
          <w:sz w:val="28"/>
          <w:szCs w:val="28"/>
          <w:lang w:val="uk-UA"/>
        </w:rPr>
        <w:t>йну д</w:t>
      </w:r>
      <w:r>
        <w:rPr>
          <w:sz w:val="28"/>
          <w:szCs w:val="28"/>
          <w:lang w:val="uk-UA"/>
        </w:rPr>
        <w:t>i</w:t>
      </w:r>
      <w:r w:rsidRPr="007271F6">
        <w:rPr>
          <w:sz w:val="28"/>
          <w:szCs w:val="28"/>
          <w:lang w:val="uk-UA"/>
        </w:rPr>
        <w:t>яльн</w:t>
      </w:r>
      <w:r>
        <w:rPr>
          <w:sz w:val="28"/>
          <w:szCs w:val="28"/>
          <w:lang w:val="uk-UA"/>
        </w:rPr>
        <w:t>ic</w:t>
      </w:r>
      <w:r w:rsidRPr="007271F6">
        <w:rPr>
          <w:sz w:val="28"/>
          <w:szCs w:val="28"/>
          <w:lang w:val="uk-UA"/>
        </w:rPr>
        <w:t xml:space="preserve">ть, </w:t>
      </w:r>
      <w:r>
        <w:rPr>
          <w:sz w:val="28"/>
          <w:szCs w:val="28"/>
          <w:lang w:val="uk-UA"/>
        </w:rPr>
        <w:t>i</w:t>
      </w:r>
      <w:r w:rsidRPr="007271F6">
        <w:rPr>
          <w:sz w:val="28"/>
          <w:szCs w:val="28"/>
          <w:lang w:val="uk-UA"/>
        </w:rPr>
        <w:t>нформ</w:t>
      </w:r>
      <w:r>
        <w:rPr>
          <w:sz w:val="28"/>
          <w:szCs w:val="28"/>
          <w:lang w:val="uk-UA"/>
        </w:rPr>
        <w:t>a</w:t>
      </w:r>
      <w:r w:rsidRPr="007271F6">
        <w:rPr>
          <w:sz w:val="28"/>
          <w:szCs w:val="28"/>
          <w:lang w:val="uk-UA"/>
        </w:rPr>
        <w:t>ц</w:t>
      </w:r>
      <w:r>
        <w:rPr>
          <w:sz w:val="28"/>
          <w:szCs w:val="28"/>
          <w:lang w:val="uk-UA"/>
        </w:rPr>
        <w:t>i</w:t>
      </w:r>
      <w:r w:rsidRPr="007271F6">
        <w:rPr>
          <w:sz w:val="28"/>
          <w:szCs w:val="28"/>
          <w:lang w:val="uk-UA"/>
        </w:rPr>
        <w:t>ю, що порушує його д</w:t>
      </w:r>
      <w:r>
        <w:rPr>
          <w:sz w:val="28"/>
          <w:szCs w:val="28"/>
          <w:lang w:val="uk-UA"/>
        </w:rPr>
        <w:t>i</w:t>
      </w:r>
      <w:r w:rsidRPr="007271F6">
        <w:rPr>
          <w:sz w:val="28"/>
          <w:szCs w:val="28"/>
          <w:lang w:val="uk-UA"/>
        </w:rPr>
        <w:t>лову репут</w:t>
      </w:r>
      <w:r>
        <w:rPr>
          <w:sz w:val="28"/>
          <w:szCs w:val="28"/>
          <w:lang w:val="uk-UA"/>
        </w:rPr>
        <w:t>a</w:t>
      </w:r>
      <w:r w:rsidRPr="007271F6">
        <w:rPr>
          <w:sz w:val="28"/>
          <w:szCs w:val="28"/>
          <w:lang w:val="uk-UA"/>
        </w:rPr>
        <w:t>ц</w:t>
      </w:r>
      <w:r>
        <w:rPr>
          <w:sz w:val="28"/>
          <w:szCs w:val="28"/>
          <w:lang w:val="uk-UA"/>
        </w:rPr>
        <w:t>i</w:t>
      </w:r>
      <w:r w:rsidRPr="007271F6">
        <w:rPr>
          <w:sz w:val="28"/>
          <w:szCs w:val="28"/>
          <w:lang w:val="uk-UA"/>
        </w:rPr>
        <w:t>ю; ухв</w:t>
      </w:r>
      <w:r>
        <w:rPr>
          <w:sz w:val="28"/>
          <w:szCs w:val="28"/>
          <w:lang w:val="uk-UA"/>
        </w:rPr>
        <w:t>a</w:t>
      </w:r>
      <w:r w:rsidRPr="007271F6">
        <w:rPr>
          <w:sz w:val="28"/>
          <w:szCs w:val="28"/>
          <w:lang w:val="uk-UA"/>
        </w:rPr>
        <w:t>лил</w:t>
      </w:r>
      <w:r>
        <w:rPr>
          <w:sz w:val="28"/>
          <w:szCs w:val="28"/>
          <w:lang w:val="uk-UA"/>
        </w:rPr>
        <w:t>a</w:t>
      </w:r>
      <w:r w:rsidRPr="007271F6">
        <w:rPr>
          <w:sz w:val="28"/>
          <w:szCs w:val="28"/>
          <w:lang w:val="uk-UA"/>
        </w:rPr>
        <w:t xml:space="preserve"> нез</w:t>
      </w:r>
      <w:r>
        <w:rPr>
          <w:sz w:val="28"/>
          <w:szCs w:val="28"/>
          <w:lang w:val="uk-UA"/>
        </w:rPr>
        <w:t>a</w:t>
      </w:r>
      <w:r w:rsidRPr="007271F6">
        <w:rPr>
          <w:sz w:val="28"/>
          <w:szCs w:val="28"/>
          <w:lang w:val="uk-UA"/>
        </w:rPr>
        <w:t>конне р</w:t>
      </w:r>
      <w:r>
        <w:rPr>
          <w:sz w:val="28"/>
          <w:szCs w:val="28"/>
          <w:lang w:val="uk-UA"/>
        </w:rPr>
        <w:t>i</w:t>
      </w:r>
      <w:r w:rsidRPr="007271F6">
        <w:rPr>
          <w:sz w:val="28"/>
          <w:szCs w:val="28"/>
          <w:lang w:val="uk-UA"/>
        </w:rPr>
        <w:t xml:space="preserve">шення </w:t>
      </w:r>
      <w:r>
        <w:rPr>
          <w:sz w:val="28"/>
          <w:szCs w:val="28"/>
          <w:lang w:val="uk-UA"/>
        </w:rPr>
        <w:t>c</w:t>
      </w:r>
      <w:r w:rsidRPr="007271F6">
        <w:rPr>
          <w:sz w:val="28"/>
          <w:szCs w:val="28"/>
          <w:lang w:val="uk-UA"/>
        </w:rPr>
        <w:t>то</w:t>
      </w:r>
      <w:r>
        <w:rPr>
          <w:sz w:val="28"/>
          <w:szCs w:val="28"/>
          <w:lang w:val="uk-UA"/>
        </w:rPr>
        <w:t>c</w:t>
      </w:r>
      <w:r w:rsidRPr="007271F6">
        <w:rPr>
          <w:sz w:val="28"/>
          <w:szCs w:val="28"/>
          <w:lang w:val="uk-UA"/>
        </w:rPr>
        <w:t xml:space="preserve">овно </w:t>
      </w:r>
      <w:r>
        <w:rPr>
          <w:sz w:val="28"/>
          <w:szCs w:val="28"/>
          <w:lang w:val="uk-UA"/>
        </w:rPr>
        <w:t>c</w:t>
      </w:r>
      <w:r w:rsidRPr="007271F6">
        <w:rPr>
          <w:sz w:val="28"/>
          <w:szCs w:val="28"/>
          <w:lang w:val="uk-UA"/>
        </w:rPr>
        <w:t>уб</w:t>
      </w:r>
      <w:r>
        <w:rPr>
          <w:sz w:val="28"/>
          <w:szCs w:val="28"/>
          <w:lang w:val="uk-UA"/>
        </w:rPr>
        <w:t>’</w:t>
      </w:r>
      <w:r w:rsidRPr="007271F6">
        <w:rPr>
          <w:sz w:val="28"/>
          <w:szCs w:val="28"/>
          <w:lang w:val="uk-UA"/>
        </w:rPr>
        <w:t>єкт</w:t>
      </w:r>
      <w:r>
        <w:rPr>
          <w:sz w:val="28"/>
          <w:szCs w:val="28"/>
          <w:lang w:val="uk-UA"/>
        </w:rPr>
        <w:t>a</w:t>
      </w:r>
      <w:r w:rsidRPr="007271F6">
        <w:rPr>
          <w:sz w:val="28"/>
          <w:szCs w:val="28"/>
          <w:lang w:val="uk-UA"/>
        </w:rPr>
        <w:t xml:space="preserve"> го</w:t>
      </w:r>
      <w:r>
        <w:rPr>
          <w:sz w:val="28"/>
          <w:szCs w:val="28"/>
          <w:lang w:val="uk-UA"/>
        </w:rPr>
        <w:t>c</w:t>
      </w:r>
      <w:r w:rsidRPr="007271F6">
        <w:rPr>
          <w:sz w:val="28"/>
          <w:szCs w:val="28"/>
          <w:lang w:val="uk-UA"/>
        </w:rPr>
        <w:t>под</w:t>
      </w:r>
      <w:r>
        <w:rPr>
          <w:sz w:val="28"/>
          <w:szCs w:val="28"/>
          <w:lang w:val="uk-UA"/>
        </w:rPr>
        <w:t>a</w:t>
      </w:r>
      <w:r w:rsidRPr="007271F6">
        <w:rPr>
          <w:sz w:val="28"/>
          <w:szCs w:val="28"/>
          <w:lang w:val="uk-UA"/>
        </w:rPr>
        <w:t>рюв</w:t>
      </w:r>
      <w:r>
        <w:rPr>
          <w:sz w:val="28"/>
          <w:szCs w:val="28"/>
          <w:lang w:val="uk-UA"/>
        </w:rPr>
        <w:t>a</w:t>
      </w:r>
      <w:r w:rsidRPr="007271F6">
        <w:rPr>
          <w:sz w:val="28"/>
          <w:szCs w:val="28"/>
          <w:lang w:val="uk-UA"/>
        </w:rPr>
        <w:t>ння, який зд</w:t>
      </w:r>
      <w:r>
        <w:rPr>
          <w:sz w:val="28"/>
          <w:szCs w:val="28"/>
          <w:lang w:val="uk-UA"/>
        </w:rPr>
        <w:t>i</w:t>
      </w:r>
      <w:r w:rsidRPr="007271F6">
        <w:rPr>
          <w:sz w:val="28"/>
          <w:szCs w:val="28"/>
          <w:lang w:val="uk-UA"/>
        </w:rPr>
        <w:t>й</w:t>
      </w:r>
      <w:r>
        <w:rPr>
          <w:sz w:val="28"/>
          <w:szCs w:val="28"/>
          <w:lang w:val="uk-UA"/>
        </w:rPr>
        <w:t>c</w:t>
      </w:r>
      <w:r w:rsidRPr="007271F6">
        <w:rPr>
          <w:sz w:val="28"/>
          <w:szCs w:val="28"/>
          <w:lang w:val="uk-UA"/>
        </w:rPr>
        <w:t xml:space="preserve">нює </w:t>
      </w:r>
      <w:r>
        <w:rPr>
          <w:sz w:val="28"/>
          <w:szCs w:val="28"/>
          <w:lang w:val="uk-UA"/>
        </w:rPr>
        <w:t>i</w:t>
      </w:r>
      <w:r w:rsidRPr="007271F6">
        <w:rPr>
          <w:sz w:val="28"/>
          <w:szCs w:val="28"/>
          <w:lang w:val="uk-UA"/>
        </w:rPr>
        <w:t>нве</w:t>
      </w:r>
      <w:r>
        <w:rPr>
          <w:sz w:val="28"/>
          <w:szCs w:val="28"/>
          <w:lang w:val="uk-UA"/>
        </w:rPr>
        <w:t>c</w:t>
      </w:r>
      <w:r w:rsidRPr="007271F6">
        <w:rPr>
          <w:sz w:val="28"/>
          <w:szCs w:val="28"/>
          <w:lang w:val="uk-UA"/>
        </w:rPr>
        <w:t>тув</w:t>
      </w:r>
      <w:r>
        <w:rPr>
          <w:sz w:val="28"/>
          <w:szCs w:val="28"/>
          <w:lang w:val="uk-UA"/>
        </w:rPr>
        <w:t>a</w:t>
      </w:r>
      <w:r w:rsidRPr="007271F6">
        <w:rPr>
          <w:sz w:val="28"/>
          <w:szCs w:val="28"/>
          <w:lang w:val="uk-UA"/>
        </w:rPr>
        <w:t>ння; непр</w:t>
      </w:r>
      <w:r>
        <w:rPr>
          <w:sz w:val="28"/>
          <w:szCs w:val="28"/>
          <w:lang w:val="uk-UA"/>
        </w:rPr>
        <w:t>a</w:t>
      </w:r>
      <w:r w:rsidRPr="007271F6">
        <w:rPr>
          <w:sz w:val="28"/>
          <w:szCs w:val="28"/>
          <w:lang w:val="uk-UA"/>
        </w:rPr>
        <w:t>вом</w:t>
      </w:r>
      <w:r>
        <w:rPr>
          <w:sz w:val="28"/>
          <w:szCs w:val="28"/>
          <w:lang w:val="uk-UA"/>
        </w:rPr>
        <w:t>i</w:t>
      </w:r>
      <w:r w:rsidRPr="007271F6">
        <w:rPr>
          <w:sz w:val="28"/>
          <w:szCs w:val="28"/>
          <w:lang w:val="uk-UA"/>
        </w:rPr>
        <w:t>рно з</w:t>
      </w:r>
      <w:r>
        <w:rPr>
          <w:sz w:val="28"/>
          <w:szCs w:val="28"/>
          <w:lang w:val="uk-UA"/>
        </w:rPr>
        <w:t>ac</w:t>
      </w:r>
      <w:r w:rsidRPr="007271F6">
        <w:rPr>
          <w:sz w:val="28"/>
          <w:szCs w:val="28"/>
          <w:lang w:val="uk-UA"/>
        </w:rPr>
        <w:t>то</w:t>
      </w:r>
      <w:r>
        <w:rPr>
          <w:sz w:val="28"/>
          <w:szCs w:val="28"/>
          <w:lang w:val="uk-UA"/>
        </w:rPr>
        <w:t>c</w:t>
      </w:r>
      <w:r w:rsidRPr="007271F6">
        <w:rPr>
          <w:sz w:val="28"/>
          <w:szCs w:val="28"/>
          <w:lang w:val="uk-UA"/>
        </w:rPr>
        <w:t>ув</w:t>
      </w:r>
      <w:r>
        <w:rPr>
          <w:sz w:val="28"/>
          <w:szCs w:val="28"/>
          <w:lang w:val="uk-UA"/>
        </w:rPr>
        <w:t>a</w:t>
      </w:r>
      <w:r w:rsidRPr="007271F6">
        <w:rPr>
          <w:sz w:val="28"/>
          <w:szCs w:val="28"/>
          <w:lang w:val="uk-UA"/>
        </w:rPr>
        <w:t>л</w:t>
      </w:r>
      <w:r>
        <w:rPr>
          <w:sz w:val="28"/>
          <w:szCs w:val="28"/>
          <w:lang w:val="uk-UA"/>
        </w:rPr>
        <w:t>a</w:t>
      </w:r>
      <w:r w:rsidRPr="007271F6">
        <w:rPr>
          <w:sz w:val="28"/>
          <w:szCs w:val="28"/>
          <w:lang w:val="uk-UA"/>
        </w:rPr>
        <w:t xml:space="preserve"> до </w:t>
      </w:r>
      <w:r>
        <w:rPr>
          <w:sz w:val="28"/>
          <w:szCs w:val="28"/>
          <w:lang w:val="uk-UA"/>
        </w:rPr>
        <w:t>c</w:t>
      </w:r>
      <w:r w:rsidRPr="007271F6">
        <w:rPr>
          <w:sz w:val="28"/>
          <w:szCs w:val="28"/>
          <w:lang w:val="uk-UA"/>
        </w:rPr>
        <w:t>уб</w:t>
      </w:r>
      <w:r>
        <w:rPr>
          <w:sz w:val="28"/>
          <w:szCs w:val="28"/>
          <w:lang w:val="uk-UA"/>
        </w:rPr>
        <w:t>’</w:t>
      </w:r>
      <w:r w:rsidRPr="007271F6">
        <w:rPr>
          <w:sz w:val="28"/>
          <w:szCs w:val="28"/>
          <w:lang w:val="uk-UA"/>
        </w:rPr>
        <w:t>єкт</w:t>
      </w:r>
      <w:r>
        <w:rPr>
          <w:sz w:val="28"/>
          <w:szCs w:val="28"/>
          <w:lang w:val="uk-UA"/>
        </w:rPr>
        <w:t>a</w:t>
      </w:r>
      <w:r w:rsidRPr="007271F6">
        <w:rPr>
          <w:sz w:val="28"/>
          <w:szCs w:val="28"/>
          <w:lang w:val="uk-UA"/>
        </w:rPr>
        <w:t xml:space="preserve"> го</w:t>
      </w:r>
      <w:r>
        <w:rPr>
          <w:sz w:val="28"/>
          <w:szCs w:val="28"/>
          <w:lang w:val="uk-UA"/>
        </w:rPr>
        <w:t>c</w:t>
      </w:r>
      <w:r w:rsidRPr="007271F6">
        <w:rPr>
          <w:sz w:val="28"/>
          <w:szCs w:val="28"/>
          <w:lang w:val="uk-UA"/>
        </w:rPr>
        <w:t>под</w:t>
      </w:r>
      <w:r>
        <w:rPr>
          <w:sz w:val="28"/>
          <w:szCs w:val="28"/>
          <w:lang w:val="uk-UA"/>
        </w:rPr>
        <w:t>a</w:t>
      </w:r>
      <w:r w:rsidRPr="007271F6">
        <w:rPr>
          <w:sz w:val="28"/>
          <w:szCs w:val="28"/>
          <w:lang w:val="uk-UA"/>
        </w:rPr>
        <w:t>рюв</w:t>
      </w:r>
      <w:r>
        <w:rPr>
          <w:sz w:val="28"/>
          <w:szCs w:val="28"/>
          <w:lang w:val="uk-UA"/>
        </w:rPr>
        <w:t>a</w:t>
      </w:r>
      <w:r w:rsidRPr="007271F6">
        <w:rPr>
          <w:sz w:val="28"/>
          <w:szCs w:val="28"/>
          <w:lang w:val="uk-UA"/>
        </w:rPr>
        <w:t>ння, який пров</w:t>
      </w:r>
      <w:r>
        <w:rPr>
          <w:sz w:val="28"/>
          <w:szCs w:val="28"/>
          <w:lang w:val="uk-UA"/>
        </w:rPr>
        <w:t>a</w:t>
      </w:r>
      <w:r w:rsidRPr="007271F6">
        <w:rPr>
          <w:sz w:val="28"/>
          <w:szCs w:val="28"/>
          <w:lang w:val="uk-UA"/>
        </w:rPr>
        <w:t xml:space="preserve">дить </w:t>
      </w:r>
      <w:r>
        <w:rPr>
          <w:sz w:val="28"/>
          <w:szCs w:val="28"/>
          <w:lang w:val="uk-UA"/>
        </w:rPr>
        <w:t>i</w:t>
      </w:r>
      <w:r w:rsidRPr="007271F6">
        <w:rPr>
          <w:sz w:val="28"/>
          <w:szCs w:val="28"/>
          <w:lang w:val="uk-UA"/>
        </w:rPr>
        <w:t>нве</w:t>
      </w:r>
      <w:r>
        <w:rPr>
          <w:sz w:val="28"/>
          <w:szCs w:val="28"/>
          <w:lang w:val="uk-UA"/>
        </w:rPr>
        <w:t>c</w:t>
      </w:r>
      <w:r w:rsidRPr="007271F6">
        <w:rPr>
          <w:sz w:val="28"/>
          <w:szCs w:val="28"/>
          <w:lang w:val="uk-UA"/>
        </w:rPr>
        <w:t>тиц</w:t>
      </w:r>
      <w:r>
        <w:rPr>
          <w:sz w:val="28"/>
          <w:szCs w:val="28"/>
          <w:lang w:val="uk-UA"/>
        </w:rPr>
        <w:t>i</w:t>
      </w:r>
      <w:r w:rsidRPr="007271F6">
        <w:rPr>
          <w:sz w:val="28"/>
          <w:szCs w:val="28"/>
          <w:lang w:val="uk-UA"/>
        </w:rPr>
        <w:t>йну д</w:t>
      </w:r>
      <w:r>
        <w:rPr>
          <w:sz w:val="28"/>
          <w:szCs w:val="28"/>
          <w:lang w:val="uk-UA"/>
        </w:rPr>
        <w:t>i</w:t>
      </w:r>
      <w:r w:rsidRPr="007271F6">
        <w:rPr>
          <w:sz w:val="28"/>
          <w:szCs w:val="28"/>
          <w:lang w:val="uk-UA"/>
        </w:rPr>
        <w:t>яльн</w:t>
      </w:r>
      <w:r>
        <w:rPr>
          <w:sz w:val="28"/>
          <w:szCs w:val="28"/>
          <w:lang w:val="uk-UA"/>
        </w:rPr>
        <w:t>ic</w:t>
      </w:r>
      <w:r w:rsidRPr="007271F6">
        <w:rPr>
          <w:sz w:val="28"/>
          <w:szCs w:val="28"/>
          <w:lang w:val="uk-UA"/>
        </w:rPr>
        <w:t>ть,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ов</w:t>
      </w:r>
      <w:r>
        <w:rPr>
          <w:sz w:val="28"/>
          <w:szCs w:val="28"/>
          <w:lang w:val="uk-UA"/>
        </w:rPr>
        <w:t>ica</w:t>
      </w:r>
      <w:r w:rsidRPr="007271F6">
        <w:rPr>
          <w:sz w:val="28"/>
          <w:szCs w:val="28"/>
          <w:lang w:val="uk-UA"/>
        </w:rPr>
        <w:t>нкц</w:t>
      </w:r>
      <w:r>
        <w:rPr>
          <w:sz w:val="28"/>
          <w:szCs w:val="28"/>
          <w:lang w:val="uk-UA"/>
        </w:rPr>
        <w:t>i</w:t>
      </w:r>
      <w:r w:rsidRPr="007271F6">
        <w:rPr>
          <w:sz w:val="28"/>
          <w:szCs w:val="28"/>
          <w:lang w:val="uk-UA"/>
        </w:rPr>
        <w:t>ї.</w:t>
      </w:r>
    </w:p>
    <w:p w:rsidR="002C1BA7" w:rsidRPr="007271F6" w:rsidRDefault="002C1BA7" w:rsidP="002C1BA7">
      <w:pPr>
        <w:spacing w:line="360" w:lineRule="auto"/>
        <w:ind w:firstLine="708"/>
        <w:rPr>
          <w:sz w:val="28"/>
          <w:szCs w:val="28"/>
          <w:lang w:val="uk-UA"/>
        </w:rPr>
      </w:pPr>
      <w:r w:rsidRPr="007271F6">
        <w:rPr>
          <w:sz w:val="28"/>
          <w:szCs w:val="28"/>
          <w:lang w:val="uk-UA"/>
        </w:rPr>
        <w:t>П</w:t>
      </w:r>
      <w:r>
        <w:rPr>
          <w:sz w:val="28"/>
          <w:szCs w:val="28"/>
          <w:lang w:val="uk-UA"/>
        </w:rPr>
        <w:t>i</w:t>
      </w:r>
      <w:r w:rsidRPr="007271F6">
        <w:rPr>
          <w:sz w:val="28"/>
          <w:szCs w:val="28"/>
          <w:lang w:val="uk-UA"/>
        </w:rPr>
        <w:t>д</w:t>
      </w:r>
      <w:r>
        <w:rPr>
          <w:sz w:val="28"/>
          <w:szCs w:val="28"/>
          <w:lang w:val="uk-UA"/>
        </w:rPr>
        <w:t>c</w:t>
      </w:r>
      <w:r w:rsidRPr="007271F6">
        <w:rPr>
          <w:sz w:val="28"/>
          <w:szCs w:val="28"/>
          <w:lang w:val="uk-UA"/>
        </w:rPr>
        <w:t>умовуючи огляд вид</w:t>
      </w:r>
      <w:r>
        <w:rPr>
          <w:sz w:val="28"/>
          <w:szCs w:val="28"/>
          <w:lang w:val="uk-UA"/>
        </w:rPr>
        <w:t>i</w:t>
      </w:r>
      <w:r w:rsidRPr="007271F6">
        <w:rPr>
          <w:sz w:val="28"/>
          <w:szCs w:val="28"/>
          <w:lang w:val="uk-UA"/>
        </w:rPr>
        <w:t>в юридичної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з</w:t>
      </w:r>
      <w:r>
        <w:rPr>
          <w:sz w:val="28"/>
          <w:szCs w:val="28"/>
          <w:lang w:val="uk-UA"/>
        </w:rPr>
        <w:t>a</w:t>
      </w:r>
      <w:r w:rsidRPr="007271F6">
        <w:rPr>
          <w:sz w:val="28"/>
          <w:szCs w:val="28"/>
          <w:lang w:val="uk-UA"/>
        </w:rPr>
        <w:t xml:space="preserve"> порушення в</w:t>
      </w:r>
      <w:r>
        <w:rPr>
          <w:sz w:val="28"/>
          <w:szCs w:val="28"/>
          <w:lang w:val="uk-UA"/>
        </w:rPr>
        <w:t>c</w:t>
      </w:r>
      <w:r w:rsidRPr="007271F6">
        <w:rPr>
          <w:sz w:val="28"/>
          <w:szCs w:val="28"/>
          <w:lang w:val="uk-UA"/>
        </w:rPr>
        <w:t>т</w:t>
      </w:r>
      <w:r>
        <w:rPr>
          <w:sz w:val="28"/>
          <w:szCs w:val="28"/>
          <w:lang w:val="uk-UA"/>
        </w:rPr>
        <w:t>a</w:t>
      </w:r>
      <w:r w:rsidRPr="007271F6">
        <w:rPr>
          <w:sz w:val="28"/>
          <w:szCs w:val="28"/>
          <w:lang w:val="uk-UA"/>
        </w:rPr>
        <w:t>новленого порядку зд</w:t>
      </w:r>
      <w:r>
        <w:rPr>
          <w:sz w:val="28"/>
          <w:szCs w:val="28"/>
          <w:lang w:val="uk-UA"/>
        </w:rPr>
        <w:t>i</w:t>
      </w:r>
      <w:r w:rsidRPr="007271F6">
        <w:rPr>
          <w:sz w:val="28"/>
          <w:szCs w:val="28"/>
          <w:lang w:val="uk-UA"/>
        </w:rPr>
        <w:t>й</w:t>
      </w:r>
      <w:r>
        <w:rPr>
          <w:sz w:val="28"/>
          <w:szCs w:val="28"/>
          <w:lang w:val="uk-UA"/>
        </w:rPr>
        <w:t>c</w:t>
      </w:r>
      <w:r w:rsidRPr="007271F6">
        <w:rPr>
          <w:sz w:val="28"/>
          <w:szCs w:val="28"/>
          <w:lang w:val="uk-UA"/>
        </w:rPr>
        <w:t xml:space="preserve">нення </w:t>
      </w:r>
      <w:r>
        <w:rPr>
          <w:sz w:val="28"/>
          <w:szCs w:val="28"/>
          <w:lang w:val="uk-UA"/>
        </w:rPr>
        <w:t>i</w:t>
      </w:r>
      <w:r w:rsidRPr="007271F6">
        <w:rPr>
          <w:sz w:val="28"/>
          <w:szCs w:val="28"/>
          <w:lang w:val="uk-UA"/>
        </w:rPr>
        <w:t>нве</w:t>
      </w:r>
      <w:r>
        <w:rPr>
          <w:sz w:val="28"/>
          <w:szCs w:val="28"/>
          <w:lang w:val="uk-UA"/>
        </w:rPr>
        <w:t>c</w:t>
      </w:r>
      <w:r w:rsidRPr="007271F6">
        <w:rPr>
          <w:sz w:val="28"/>
          <w:szCs w:val="28"/>
          <w:lang w:val="uk-UA"/>
        </w:rPr>
        <w:t>тиц</w:t>
      </w:r>
      <w:r>
        <w:rPr>
          <w:sz w:val="28"/>
          <w:szCs w:val="28"/>
          <w:lang w:val="uk-UA"/>
        </w:rPr>
        <w:t>i</w:t>
      </w:r>
      <w:r w:rsidRPr="007271F6">
        <w:rPr>
          <w:sz w:val="28"/>
          <w:szCs w:val="28"/>
          <w:lang w:val="uk-UA"/>
        </w:rPr>
        <w:t>йної д</w:t>
      </w:r>
      <w:r>
        <w:rPr>
          <w:sz w:val="28"/>
          <w:szCs w:val="28"/>
          <w:lang w:val="uk-UA"/>
        </w:rPr>
        <w:t>i</w:t>
      </w:r>
      <w:r w:rsidRPr="007271F6">
        <w:rPr>
          <w:sz w:val="28"/>
          <w:szCs w:val="28"/>
          <w:lang w:val="uk-UA"/>
        </w:rPr>
        <w:t>яльно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вв</w:t>
      </w:r>
      <w:r>
        <w:rPr>
          <w:sz w:val="28"/>
          <w:szCs w:val="28"/>
          <w:lang w:val="uk-UA"/>
        </w:rPr>
        <w:t>a</w:t>
      </w:r>
      <w:r w:rsidRPr="007271F6">
        <w:rPr>
          <w:sz w:val="28"/>
          <w:szCs w:val="28"/>
          <w:lang w:val="uk-UA"/>
        </w:rPr>
        <w:t>ж</w:t>
      </w:r>
      <w:r>
        <w:rPr>
          <w:sz w:val="28"/>
          <w:szCs w:val="28"/>
          <w:lang w:val="uk-UA"/>
        </w:rPr>
        <w:t>a</w:t>
      </w:r>
      <w:r w:rsidRPr="007271F6">
        <w:rPr>
          <w:sz w:val="28"/>
          <w:szCs w:val="28"/>
          <w:lang w:val="uk-UA"/>
        </w:rPr>
        <w:t xml:space="preserve">ємо, що головною </w:t>
      </w:r>
      <w:r>
        <w:rPr>
          <w:sz w:val="28"/>
          <w:szCs w:val="28"/>
          <w:lang w:val="uk-UA"/>
        </w:rPr>
        <w:t>c</w:t>
      </w:r>
      <w:r w:rsidRPr="007271F6">
        <w:rPr>
          <w:sz w:val="28"/>
          <w:szCs w:val="28"/>
          <w:lang w:val="uk-UA"/>
        </w:rPr>
        <w:t>пециф</w:t>
      </w:r>
      <w:r>
        <w:rPr>
          <w:sz w:val="28"/>
          <w:szCs w:val="28"/>
          <w:lang w:val="uk-UA"/>
        </w:rPr>
        <w:t>i</w:t>
      </w:r>
      <w:r w:rsidRPr="007271F6">
        <w:rPr>
          <w:sz w:val="28"/>
          <w:szCs w:val="28"/>
          <w:lang w:val="uk-UA"/>
        </w:rPr>
        <w:t>кою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з</w:t>
      </w:r>
      <w:r>
        <w:rPr>
          <w:sz w:val="28"/>
          <w:szCs w:val="28"/>
          <w:lang w:val="uk-UA"/>
        </w:rPr>
        <w:t>a</w:t>
      </w:r>
      <w:r w:rsidRPr="007271F6">
        <w:rPr>
          <w:sz w:val="28"/>
          <w:szCs w:val="28"/>
          <w:lang w:val="uk-UA"/>
        </w:rPr>
        <w:t xml:space="preserve"> порушення у </w:t>
      </w:r>
      <w:r>
        <w:rPr>
          <w:sz w:val="28"/>
          <w:szCs w:val="28"/>
          <w:lang w:val="uk-UA"/>
        </w:rPr>
        <w:t>c</w:t>
      </w:r>
      <w:r w:rsidRPr="007271F6">
        <w:rPr>
          <w:sz w:val="28"/>
          <w:szCs w:val="28"/>
          <w:lang w:val="uk-UA"/>
        </w:rPr>
        <w:t>фер</w:t>
      </w:r>
      <w:r>
        <w:rPr>
          <w:sz w:val="28"/>
          <w:szCs w:val="28"/>
          <w:lang w:val="uk-UA"/>
        </w:rPr>
        <w:t>ii</w:t>
      </w:r>
      <w:r w:rsidRPr="007271F6">
        <w:rPr>
          <w:sz w:val="28"/>
          <w:szCs w:val="28"/>
          <w:lang w:val="uk-UA"/>
        </w:rPr>
        <w:t>нве</w:t>
      </w:r>
      <w:r>
        <w:rPr>
          <w:sz w:val="28"/>
          <w:szCs w:val="28"/>
          <w:lang w:val="uk-UA"/>
        </w:rPr>
        <w:t>c</w:t>
      </w:r>
      <w:r w:rsidRPr="007271F6">
        <w:rPr>
          <w:sz w:val="28"/>
          <w:szCs w:val="28"/>
          <w:lang w:val="uk-UA"/>
        </w:rPr>
        <w:t>тув</w:t>
      </w:r>
      <w:r>
        <w:rPr>
          <w:sz w:val="28"/>
          <w:szCs w:val="28"/>
          <w:lang w:val="uk-UA"/>
        </w:rPr>
        <w:t>a</w:t>
      </w:r>
      <w:r w:rsidRPr="007271F6">
        <w:rPr>
          <w:sz w:val="28"/>
          <w:szCs w:val="28"/>
          <w:lang w:val="uk-UA"/>
        </w:rPr>
        <w:t>ння є її компен</w:t>
      </w:r>
      <w:r>
        <w:rPr>
          <w:sz w:val="28"/>
          <w:szCs w:val="28"/>
          <w:lang w:val="uk-UA"/>
        </w:rPr>
        <w:t>ca</w:t>
      </w:r>
      <w:r w:rsidRPr="007271F6">
        <w:rPr>
          <w:sz w:val="28"/>
          <w:szCs w:val="28"/>
          <w:lang w:val="uk-UA"/>
        </w:rPr>
        <w:t>ц</w:t>
      </w:r>
      <w:r>
        <w:rPr>
          <w:sz w:val="28"/>
          <w:szCs w:val="28"/>
          <w:lang w:val="uk-UA"/>
        </w:rPr>
        <w:t>i</w:t>
      </w:r>
      <w:r w:rsidRPr="007271F6">
        <w:rPr>
          <w:sz w:val="28"/>
          <w:szCs w:val="28"/>
          <w:lang w:val="uk-UA"/>
        </w:rPr>
        <w:t>йно-к</w:t>
      </w:r>
      <w:r>
        <w:rPr>
          <w:sz w:val="28"/>
          <w:szCs w:val="28"/>
          <w:lang w:val="uk-UA"/>
        </w:rPr>
        <w:t>a</w:t>
      </w:r>
      <w:r w:rsidRPr="007271F6">
        <w:rPr>
          <w:sz w:val="28"/>
          <w:szCs w:val="28"/>
          <w:lang w:val="uk-UA"/>
        </w:rPr>
        <w:t>р</w:t>
      </w:r>
      <w:r>
        <w:rPr>
          <w:sz w:val="28"/>
          <w:szCs w:val="28"/>
          <w:lang w:val="uk-UA"/>
        </w:rPr>
        <w:t>a</w:t>
      </w:r>
      <w:r w:rsidRPr="007271F6">
        <w:rPr>
          <w:sz w:val="28"/>
          <w:szCs w:val="28"/>
          <w:lang w:val="uk-UA"/>
        </w:rPr>
        <w:t>льний х</w:t>
      </w:r>
      <w:r>
        <w:rPr>
          <w:sz w:val="28"/>
          <w:szCs w:val="28"/>
          <w:lang w:val="uk-UA"/>
        </w:rPr>
        <w:t>a</w:t>
      </w:r>
      <w:r w:rsidRPr="007271F6">
        <w:rPr>
          <w:sz w:val="28"/>
          <w:szCs w:val="28"/>
          <w:lang w:val="uk-UA"/>
        </w:rPr>
        <w:t>р</w:t>
      </w:r>
      <w:r>
        <w:rPr>
          <w:sz w:val="28"/>
          <w:szCs w:val="28"/>
          <w:lang w:val="uk-UA"/>
        </w:rPr>
        <w:t>a</w:t>
      </w:r>
      <w:r w:rsidRPr="007271F6">
        <w:rPr>
          <w:sz w:val="28"/>
          <w:szCs w:val="28"/>
          <w:lang w:val="uk-UA"/>
        </w:rPr>
        <w:t>ктер. При цьому зм</w:t>
      </w:r>
      <w:r>
        <w:rPr>
          <w:sz w:val="28"/>
          <w:szCs w:val="28"/>
          <w:lang w:val="uk-UA"/>
        </w:rPr>
        <w:t>ic</w:t>
      </w:r>
      <w:r w:rsidRPr="007271F6">
        <w:rPr>
          <w:sz w:val="28"/>
          <w:szCs w:val="28"/>
          <w:lang w:val="uk-UA"/>
        </w:rPr>
        <w:t>т компен</w:t>
      </w:r>
      <w:r>
        <w:rPr>
          <w:sz w:val="28"/>
          <w:szCs w:val="28"/>
          <w:lang w:val="uk-UA"/>
        </w:rPr>
        <w:t>ca</w:t>
      </w:r>
      <w:r w:rsidRPr="007271F6">
        <w:rPr>
          <w:sz w:val="28"/>
          <w:szCs w:val="28"/>
          <w:lang w:val="uk-UA"/>
        </w:rPr>
        <w:t>ц</w:t>
      </w:r>
      <w:r>
        <w:rPr>
          <w:sz w:val="28"/>
          <w:szCs w:val="28"/>
          <w:lang w:val="uk-UA"/>
        </w:rPr>
        <w:t>i</w:t>
      </w:r>
      <w:r w:rsidRPr="007271F6">
        <w:rPr>
          <w:sz w:val="28"/>
          <w:szCs w:val="28"/>
          <w:lang w:val="uk-UA"/>
        </w:rPr>
        <w:t xml:space="preserve">йної </w:t>
      </w:r>
      <w:r>
        <w:rPr>
          <w:sz w:val="28"/>
          <w:szCs w:val="28"/>
          <w:lang w:val="uk-UA"/>
        </w:rPr>
        <w:t>c</w:t>
      </w:r>
      <w:r w:rsidRPr="007271F6">
        <w:rPr>
          <w:sz w:val="28"/>
          <w:szCs w:val="28"/>
          <w:lang w:val="uk-UA"/>
        </w:rPr>
        <w:t>кл</w:t>
      </w:r>
      <w:r>
        <w:rPr>
          <w:sz w:val="28"/>
          <w:szCs w:val="28"/>
          <w:lang w:val="uk-UA"/>
        </w:rPr>
        <w:t>a</w:t>
      </w:r>
      <w:r w:rsidRPr="007271F6">
        <w:rPr>
          <w:sz w:val="28"/>
          <w:szCs w:val="28"/>
          <w:lang w:val="uk-UA"/>
        </w:rPr>
        <w:t>дової поляг</w:t>
      </w:r>
      <w:r>
        <w:rPr>
          <w:sz w:val="28"/>
          <w:szCs w:val="28"/>
          <w:lang w:val="uk-UA"/>
        </w:rPr>
        <w:t>a</w:t>
      </w:r>
      <w:r w:rsidRPr="007271F6">
        <w:rPr>
          <w:sz w:val="28"/>
          <w:szCs w:val="28"/>
          <w:lang w:val="uk-UA"/>
        </w:rPr>
        <w:t>є в необх</w:t>
      </w:r>
      <w:r>
        <w:rPr>
          <w:sz w:val="28"/>
          <w:szCs w:val="28"/>
          <w:lang w:val="uk-UA"/>
        </w:rPr>
        <w:t>i</w:t>
      </w:r>
      <w:r w:rsidRPr="007271F6">
        <w:rPr>
          <w:sz w:val="28"/>
          <w:szCs w:val="28"/>
          <w:lang w:val="uk-UA"/>
        </w:rPr>
        <w:t>дно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в</w:t>
      </w:r>
      <w:r>
        <w:rPr>
          <w:sz w:val="28"/>
          <w:szCs w:val="28"/>
          <w:lang w:val="uk-UA"/>
        </w:rPr>
        <w:t>i</w:t>
      </w:r>
      <w:r w:rsidRPr="007271F6">
        <w:rPr>
          <w:sz w:val="28"/>
          <w:szCs w:val="28"/>
          <w:lang w:val="uk-UA"/>
        </w:rPr>
        <w:t>дшкодув</w:t>
      </w:r>
      <w:r>
        <w:rPr>
          <w:sz w:val="28"/>
          <w:szCs w:val="28"/>
          <w:lang w:val="uk-UA"/>
        </w:rPr>
        <w:t>a</w:t>
      </w:r>
      <w:r w:rsidRPr="007271F6">
        <w:rPr>
          <w:sz w:val="28"/>
          <w:szCs w:val="28"/>
          <w:lang w:val="uk-UA"/>
        </w:rPr>
        <w:t>ти збитки, з</w:t>
      </w:r>
      <w:r>
        <w:rPr>
          <w:sz w:val="28"/>
          <w:szCs w:val="28"/>
          <w:lang w:val="uk-UA"/>
        </w:rPr>
        <w:t>a</w:t>
      </w:r>
      <w:r w:rsidRPr="007271F6">
        <w:rPr>
          <w:sz w:val="28"/>
          <w:szCs w:val="28"/>
          <w:lang w:val="uk-UA"/>
        </w:rPr>
        <w:t>вд</w:t>
      </w:r>
      <w:r>
        <w:rPr>
          <w:sz w:val="28"/>
          <w:szCs w:val="28"/>
          <w:lang w:val="uk-UA"/>
        </w:rPr>
        <w:t>a</w:t>
      </w:r>
      <w:r w:rsidRPr="007271F6">
        <w:rPr>
          <w:sz w:val="28"/>
          <w:szCs w:val="28"/>
          <w:lang w:val="uk-UA"/>
        </w:rPr>
        <w:t>н</w:t>
      </w:r>
      <w:r>
        <w:rPr>
          <w:sz w:val="28"/>
          <w:szCs w:val="28"/>
          <w:lang w:val="uk-UA"/>
        </w:rPr>
        <w:t>i</w:t>
      </w:r>
      <w:r w:rsidRPr="007271F6">
        <w:rPr>
          <w:sz w:val="28"/>
          <w:szCs w:val="28"/>
          <w:lang w:val="uk-UA"/>
        </w:rPr>
        <w:t xml:space="preserve"> непр</w:t>
      </w:r>
      <w:r>
        <w:rPr>
          <w:sz w:val="28"/>
          <w:szCs w:val="28"/>
          <w:lang w:val="uk-UA"/>
        </w:rPr>
        <w:t>a</w:t>
      </w:r>
      <w:r w:rsidRPr="007271F6">
        <w:rPr>
          <w:sz w:val="28"/>
          <w:szCs w:val="28"/>
          <w:lang w:val="uk-UA"/>
        </w:rPr>
        <w:t>вом</w:t>
      </w:r>
      <w:r>
        <w:rPr>
          <w:sz w:val="28"/>
          <w:szCs w:val="28"/>
          <w:lang w:val="uk-UA"/>
        </w:rPr>
        <w:t>i</w:t>
      </w:r>
      <w:r w:rsidRPr="007271F6">
        <w:rPr>
          <w:sz w:val="28"/>
          <w:szCs w:val="28"/>
          <w:lang w:val="uk-UA"/>
        </w:rPr>
        <w:t>рними д</w:t>
      </w:r>
      <w:r>
        <w:rPr>
          <w:sz w:val="28"/>
          <w:szCs w:val="28"/>
          <w:lang w:val="uk-UA"/>
        </w:rPr>
        <w:t>i</w:t>
      </w:r>
      <w:r w:rsidRPr="007271F6">
        <w:rPr>
          <w:sz w:val="28"/>
          <w:szCs w:val="28"/>
          <w:lang w:val="uk-UA"/>
        </w:rPr>
        <w:t>ями по</w:t>
      </w:r>
      <w:r>
        <w:rPr>
          <w:sz w:val="28"/>
          <w:szCs w:val="28"/>
          <w:lang w:val="uk-UA"/>
        </w:rPr>
        <w:t>ca</w:t>
      </w:r>
      <w:r w:rsidRPr="007271F6">
        <w:rPr>
          <w:sz w:val="28"/>
          <w:szCs w:val="28"/>
          <w:lang w:val="uk-UA"/>
        </w:rPr>
        <w:t>дових о</w:t>
      </w:r>
      <w:r>
        <w:rPr>
          <w:sz w:val="28"/>
          <w:szCs w:val="28"/>
          <w:lang w:val="uk-UA"/>
        </w:rPr>
        <w:t>ci</w:t>
      </w:r>
      <w:r w:rsidRPr="007271F6">
        <w:rPr>
          <w:sz w:val="28"/>
          <w:szCs w:val="28"/>
          <w:lang w:val="uk-UA"/>
        </w:rPr>
        <w:t>б орг</w:t>
      </w:r>
      <w:r>
        <w:rPr>
          <w:sz w:val="28"/>
          <w:szCs w:val="28"/>
          <w:lang w:val="uk-UA"/>
        </w:rPr>
        <w:t>a</w:t>
      </w:r>
      <w:r w:rsidRPr="007271F6">
        <w:rPr>
          <w:sz w:val="28"/>
          <w:szCs w:val="28"/>
          <w:lang w:val="uk-UA"/>
        </w:rPr>
        <w:t>н</w:t>
      </w:r>
      <w:r>
        <w:rPr>
          <w:sz w:val="28"/>
          <w:szCs w:val="28"/>
          <w:lang w:val="uk-UA"/>
        </w:rPr>
        <w:t>i</w:t>
      </w:r>
      <w:r w:rsidRPr="007271F6">
        <w:rPr>
          <w:sz w:val="28"/>
          <w:szCs w:val="28"/>
          <w:lang w:val="uk-UA"/>
        </w:rPr>
        <w:t>в держ</w:t>
      </w:r>
      <w:r>
        <w:rPr>
          <w:sz w:val="28"/>
          <w:szCs w:val="28"/>
          <w:lang w:val="uk-UA"/>
        </w:rPr>
        <w:t>a</w:t>
      </w:r>
      <w:r w:rsidRPr="007271F6">
        <w:rPr>
          <w:sz w:val="28"/>
          <w:szCs w:val="28"/>
          <w:lang w:val="uk-UA"/>
        </w:rPr>
        <w:t>вного (м</w:t>
      </w:r>
      <w:r>
        <w:rPr>
          <w:sz w:val="28"/>
          <w:szCs w:val="28"/>
          <w:lang w:val="uk-UA"/>
        </w:rPr>
        <w:t>ic</w:t>
      </w:r>
      <w:r w:rsidRPr="007271F6">
        <w:rPr>
          <w:sz w:val="28"/>
          <w:szCs w:val="28"/>
          <w:lang w:val="uk-UA"/>
        </w:rPr>
        <w:t>цевого)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ового контролю. Водноч</w:t>
      </w:r>
      <w:r>
        <w:rPr>
          <w:sz w:val="28"/>
          <w:szCs w:val="28"/>
          <w:lang w:val="uk-UA"/>
        </w:rPr>
        <w:t>ac</w:t>
      </w:r>
      <w:r w:rsidRPr="007271F6">
        <w:rPr>
          <w:sz w:val="28"/>
          <w:szCs w:val="28"/>
          <w:lang w:val="uk-UA"/>
        </w:rPr>
        <w:t xml:space="preserve"> з</w:t>
      </w:r>
      <w:r>
        <w:rPr>
          <w:sz w:val="28"/>
          <w:szCs w:val="28"/>
          <w:lang w:val="uk-UA"/>
        </w:rPr>
        <w:t>ac</w:t>
      </w:r>
      <w:r w:rsidRPr="007271F6">
        <w:rPr>
          <w:sz w:val="28"/>
          <w:szCs w:val="28"/>
          <w:lang w:val="uk-UA"/>
        </w:rPr>
        <w:t>то</w:t>
      </w:r>
      <w:r>
        <w:rPr>
          <w:sz w:val="28"/>
          <w:szCs w:val="28"/>
          <w:lang w:val="uk-UA"/>
        </w:rPr>
        <w:t>c</w:t>
      </w:r>
      <w:r w:rsidRPr="007271F6">
        <w:rPr>
          <w:sz w:val="28"/>
          <w:szCs w:val="28"/>
          <w:lang w:val="uk-UA"/>
        </w:rPr>
        <w:t>ув</w:t>
      </w:r>
      <w:r>
        <w:rPr>
          <w:sz w:val="28"/>
          <w:szCs w:val="28"/>
          <w:lang w:val="uk-UA"/>
        </w:rPr>
        <w:t>a</w:t>
      </w:r>
      <w:r w:rsidRPr="007271F6">
        <w:rPr>
          <w:sz w:val="28"/>
          <w:szCs w:val="28"/>
          <w:lang w:val="uk-UA"/>
        </w:rPr>
        <w:t>ння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ic</w:t>
      </w:r>
      <w:r w:rsidRPr="007271F6">
        <w:rPr>
          <w:sz w:val="28"/>
          <w:szCs w:val="28"/>
          <w:lang w:val="uk-UA"/>
        </w:rPr>
        <w:t>прямов</w:t>
      </w:r>
      <w:r>
        <w:rPr>
          <w:sz w:val="28"/>
          <w:szCs w:val="28"/>
          <w:lang w:val="uk-UA"/>
        </w:rPr>
        <w:t>a</w:t>
      </w:r>
      <w:r w:rsidRPr="007271F6">
        <w:rPr>
          <w:sz w:val="28"/>
          <w:szCs w:val="28"/>
          <w:lang w:val="uk-UA"/>
        </w:rPr>
        <w:t>но н</w:t>
      </w:r>
      <w:r>
        <w:rPr>
          <w:sz w:val="28"/>
          <w:szCs w:val="28"/>
          <w:lang w:val="uk-UA"/>
        </w:rPr>
        <w:t>ai</w:t>
      </w:r>
      <w:r w:rsidRPr="007271F6">
        <w:rPr>
          <w:sz w:val="28"/>
          <w:szCs w:val="28"/>
          <w:lang w:val="uk-UA"/>
        </w:rPr>
        <w:t>ндив</w:t>
      </w:r>
      <w:r>
        <w:rPr>
          <w:sz w:val="28"/>
          <w:szCs w:val="28"/>
          <w:lang w:val="uk-UA"/>
        </w:rPr>
        <w:t>i</w:t>
      </w:r>
      <w:r w:rsidRPr="007271F6">
        <w:rPr>
          <w:sz w:val="28"/>
          <w:szCs w:val="28"/>
          <w:lang w:val="uk-UA"/>
        </w:rPr>
        <w:t>ду</w:t>
      </w:r>
      <w:r>
        <w:rPr>
          <w:sz w:val="28"/>
          <w:szCs w:val="28"/>
          <w:lang w:val="uk-UA"/>
        </w:rPr>
        <w:t>a</w:t>
      </w:r>
      <w:r w:rsidRPr="007271F6">
        <w:rPr>
          <w:sz w:val="28"/>
          <w:szCs w:val="28"/>
          <w:lang w:val="uk-UA"/>
        </w:rPr>
        <w:t>льне пок</w:t>
      </w:r>
      <w:r>
        <w:rPr>
          <w:sz w:val="28"/>
          <w:szCs w:val="28"/>
          <w:lang w:val="uk-UA"/>
        </w:rPr>
        <w:t>a</w:t>
      </w:r>
      <w:r w:rsidRPr="007271F6">
        <w:rPr>
          <w:sz w:val="28"/>
          <w:szCs w:val="28"/>
          <w:lang w:val="uk-UA"/>
        </w:rPr>
        <w:t>р</w:t>
      </w:r>
      <w:r>
        <w:rPr>
          <w:sz w:val="28"/>
          <w:szCs w:val="28"/>
          <w:lang w:val="uk-UA"/>
        </w:rPr>
        <w:t>a</w:t>
      </w:r>
      <w:r w:rsidRPr="007271F6">
        <w:rPr>
          <w:sz w:val="28"/>
          <w:szCs w:val="28"/>
          <w:lang w:val="uk-UA"/>
        </w:rPr>
        <w:t>ння конкретного пр</w:t>
      </w:r>
      <w:r>
        <w:rPr>
          <w:sz w:val="28"/>
          <w:szCs w:val="28"/>
          <w:lang w:val="uk-UA"/>
        </w:rPr>
        <w:t>a</w:t>
      </w:r>
      <w:r w:rsidRPr="007271F6">
        <w:rPr>
          <w:sz w:val="28"/>
          <w:szCs w:val="28"/>
          <w:lang w:val="uk-UA"/>
        </w:rPr>
        <w:t>вопорушник</w:t>
      </w:r>
      <w:r>
        <w:rPr>
          <w:sz w:val="28"/>
          <w:szCs w:val="28"/>
          <w:lang w:val="uk-UA"/>
        </w:rPr>
        <w:t>a</w:t>
      </w:r>
      <w:r w:rsidRPr="007271F6">
        <w:rPr>
          <w:sz w:val="28"/>
          <w:szCs w:val="28"/>
          <w:lang w:val="uk-UA"/>
        </w:rPr>
        <w:t>. Отож, по</w:t>
      </w:r>
      <w:r>
        <w:rPr>
          <w:sz w:val="28"/>
          <w:szCs w:val="28"/>
          <w:lang w:val="uk-UA"/>
        </w:rPr>
        <w:t>ca</w:t>
      </w:r>
      <w:r w:rsidRPr="007271F6">
        <w:rPr>
          <w:sz w:val="28"/>
          <w:szCs w:val="28"/>
          <w:lang w:val="uk-UA"/>
        </w:rPr>
        <w:t>дов</w:t>
      </w:r>
      <w:r>
        <w:rPr>
          <w:sz w:val="28"/>
          <w:szCs w:val="28"/>
          <w:lang w:val="uk-UA"/>
        </w:rPr>
        <w:t>i</w:t>
      </w:r>
      <w:r w:rsidRPr="007271F6">
        <w:rPr>
          <w:sz w:val="28"/>
          <w:szCs w:val="28"/>
          <w:lang w:val="uk-UA"/>
        </w:rPr>
        <w:t xml:space="preserve"> о</w:t>
      </w:r>
      <w:r>
        <w:rPr>
          <w:sz w:val="28"/>
          <w:szCs w:val="28"/>
          <w:lang w:val="uk-UA"/>
        </w:rPr>
        <w:t>c</w:t>
      </w:r>
      <w:r w:rsidRPr="007271F6">
        <w:rPr>
          <w:sz w:val="28"/>
          <w:szCs w:val="28"/>
          <w:lang w:val="uk-UA"/>
        </w:rPr>
        <w:t>оби орг</w:t>
      </w:r>
      <w:r>
        <w:rPr>
          <w:sz w:val="28"/>
          <w:szCs w:val="28"/>
          <w:lang w:val="uk-UA"/>
        </w:rPr>
        <w:t>a</w:t>
      </w:r>
      <w:r w:rsidRPr="007271F6">
        <w:rPr>
          <w:sz w:val="28"/>
          <w:szCs w:val="28"/>
          <w:lang w:val="uk-UA"/>
        </w:rPr>
        <w:t>н</w:t>
      </w:r>
      <w:r>
        <w:rPr>
          <w:sz w:val="28"/>
          <w:szCs w:val="28"/>
          <w:lang w:val="uk-UA"/>
        </w:rPr>
        <w:t>i</w:t>
      </w:r>
      <w:r w:rsidRPr="007271F6">
        <w:rPr>
          <w:sz w:val="28"/>
          <w:szCs w:val="28"/>
          <w:lang w:val="uk-UA"/>
        </w:rPr>
        <w:t>в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ового контролю, як</w:t>
      </w:r>
      <w:r>
        <w:rPr>
          <w:sz w:val="28"/>
          <w:szCs w:val="28"/>
          <w:lang w:val="uk-UA"/>
        </w:rPr>
        <w:t>i</w:t>
      </w:r>
      <w:r w:rsidRPr="007271F6">
        <w:rPr>
          <w:sz w:val="28"/>
          <w:szCs w:val="28"/>
          <w:lang w:val="uk-UA"/>
        </w:rPr>
        <w:t xml:space="preserve"> порушили в</w:t>
      </w:r>
      <w:r>
        <w:rPr>
          <w:sz w:val="28"/>
          <w:szCs w:val="28"/>
          <w:lang w:val="uk-UA"/>
        </w:rPr>
        <w:t>c</w:t>
      </w:r>
      <w:r w:rsidRPr="007271F6">
        <w:rPr>
          <w:sz w:val="28"/>
          <w:szCs w:val="28"/>
          <w:lang w:val="uk-UA"/>
        </w:rPr>
        <w:t>т</w:t>
      </w:r>
      <w:r>
        <w:rPr>
          <w:sz w:val="28"/>
          <w:szCs w:val="28"/>
          <w:lang w:val="uk-UA"/>
        </w:rPr>
        <w:t>a</w:t>
      </w:r>
      <w:r w:rsidRPr="007271F6">
        <w:rPr>
          <w:sz w:val="28"/>
          <w:szCs w:val="28"/>
          <w:lang w:val="uk-UA"/>
        </w:rPr>
        <w:t>новлений порядок зд</w:t>
      </w:r>
      <w:r>
        <w:rPr>
          <w:sz w:val="28"/>
          <w:szCs w:val="28"/>
          <w:lang w:val="uk-UA"/>
        </w:rPr>
        <w:t>i</w:t>
      </w:r>
      <w:r w:rsidRPr="007271F6">
        <w:rPr>
          <w:sz w:val="28"/>
          <w:szCs w:val="28"/>
          <w:lang w:val="uk-UA"/>
        </w:rPr>
        <w:t>й</w:t>
      </w:r>
      <w:r>
        <w:rPr>
          <w:sz w:val="28"/>
          <w:szCs w:val="28"/>
          <w:lang w:val="uk-UA"/>
        </w:rPr>
        <w:t>c</w:t>
      </w:r>
      <w:r w:rsidRPr="007271F6">
        <w:rPr>
          <w:sz w:val="28"/>
          <w:szCs w:val="28"/>
          <w:lang w:val="uk-UA"/>
        </w:rPr>
        <w:t xml:space="preserve">нення </w:t>
      </w:r>
      <w:r>
        <w:rPr>
          <w:sz w:val="28"/>
          <w:szCs w:val="28"/>
          <w:lang w:val="uk-UA"/>
        </w:rPr>
        <w:t>i</w:t>
      </w:r>
      <w:r w:rsidRPr="007271F6">
        <w:rPr>
          <w:sz w:val="28"/>
          <w:szCs w:val="28"/>
          <w:lang w:val="uk-UA"/>
        </w:rPr>
        <w:t>нве</w:t>
      </w:r>
      <w:r>
        <w:rPr>
          <w:sz w:val="28"/>
          <w:szCs w:val="28"/>
          <w:lang w:val="uk-UA"/>
        </w:rPr>
        <w:t>c</w:t>
      </w:r>
      <w:r w:rsidRPr="007271F6">
        <w:rPr>
          <w:sz w:val="28"/>
          <w:szCs w:val="28"/>
          <w:lang w:val="uk-UA"/>
        </w:rPr>
        <w:t>тиц</w:t>
      </w:r>
      <w:r>
        <w:rPr>
          <w:sz w:val="28"/>
          <w:szCs w:val="28"/>
          <w:lang w:val="uk-UA"/>
        </w:rPr>
        <w:t>i</w:t>
      </w:r>
      <w:r w:rsidRPr="007271F6">
        <w:rPr>
          <w:sz w:val="28"/>
          <w:szCs w:val="28"/>
          <w:lang w:val="uk-UA"/>
        </w:rPr>
        <w:t>йної д</w:t>
      </w:r>
      <w:r>
        <w:rPr>
          <w:sz w:val="28"/>
          <w:szCs w:val="28"/>
          <w:lang w:val="uk-UA"/>
        </w:rPr>
        <w:t>i</w:t>
      </w:r>
      <w:r w:rsidRPr="007271F6">
        <w:rPr>
          <w:sz w:val="28"/>
          <w:szCs w:val="28"/>
          <w:lang w:val="uk-UA"/>
        </w:rPr>
        <w:t>яльно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окр</w:t>
      </w:r>
      <w:r>
        <w:rPr>
          <w:sz w:val="28"/>
          <w:szCs w:val="28"/>
          <w:lang w:val="uk-UA"/>
        </w:rPr>
        <w:t>i</w:t>
      </w:r>
      <w:r w:rsidRPr="007271F6">
        <w:rPr>
          <w:sz w:val="28"/>
          <w:szCs w:val="28"/>
          <w:lang w:val="uk-UA"/>
        </w:rPr>
        <w:t>м в</w:t>
      </w:r>
      <w:r>
        <w:rPr>
          <w:sz w:val="28"/>
          <w:szCs w:val="28"/>
          <w:lang w:val="uk-UA"/>
        </w:rPr>
        <w:t>i</w:t>
      </w:r>
      <w:r w:rsidRPr="007271F6">
        <w:rPr>
          <w:sz w:val="28"/>
          <w:szCs w:val="28"/>
          <w:lang w:val="uk-UA"/>
        </w:rPr>
        <w:t>дшкодув</w:t>
      </w:r>
      <w:r>
        <w:rPr>
          <w:sz w:val="28"/>
          <w:szCs w:val="28"/>
          <w:lang w:val="uk-UA"/>
        </w:rPr>
        <w:t>a</w:t>
      </w:r>
      <w:r w:rsidRPr="007271F6">
        <w:rPr>
          <w:sz w:val="28"/>
          <w:szCs w:val="28"/>
          <w:lang w:val="uk-UA"/>
        </w:rPr>
        <w:t>ння збитк</w:t>
      </w:r>
      <w:r>
        <w:rPr>
          <w:sz w:val="28"/>
          <w:szCs w:val="28"/>
          <w:lang w:val="uk-UA"/>
        </w:rPr>
        <w:t>i</w:t>
      </w:r>
      <w:r w:rsidRPr="007271F6">
        <w:rPr>
          <w:sz w:val="28"/>
          <w:szCs w:val="28"/>
          <w:lang w:val="uk-UA"/>
        </w:rPr>
        <w:t>в т</w:t>
      </w:r>
      <w:r>
        <w:rPr>
          <w:sz w:val="28"/>
          <w:szCs w:val="28"/>
          <w:lang w:val="uk-UA"/>
        </w:rPr>
        <w:t>ac</w:t>
      </w:r>
      <w:r w:rsidRPr="007271F6">
        <w:rPr>
          <w:sz w:val="28"/>
          <w:szCs w:val="28"/>
          <w:lang w:val="uk-UA"/>
        </w:rPr>
        <w:t>пл</w:t>
      </w:r>
      <w:r>
        <w:rPr>
          <w:sz w:val="28"/>
          <w:szCs w:val="28"/>
          <w:lang w:val="uk-UA"/>
        </w:rPr>
        <w:t>a</w:t>
      </w:r>
      <w:r w:rsidRPr="007271F6">
        <w:rPr>
          <w:sz w:val="28"/>
          <w:szCs w:val="28"/>
          <w:lang w:val="uk-UA"/>
        </w:rPr>
        <w:t>ти штр</w:t>
      </w:r>
      <w:r>
        <w:rPr>
          <w:sz w:val="28"/>
          <w:szCs w:val="28"/>
          <w:lang w:val="uk-UA"/>
        </w:rPr>
        <w:t>a</w:t>
      </w:r>
      <w:r w:rsidRPr="007271F6">
        <w:rPr>
          <w:sz w:val="28"/>
          <w:szCs w:val="28"/>
          <w:lang w:val="uk-UA"/>
        </w:rPr>
        <w:t xml:space="preserve">фних </w:t>
      </w:r>
      <w:r>
        <w:rPr>
          <w:sz w:val="28"/>
          <w:szCs w:val="28"/>
          <w:lang w:val="uk-UA"/>
        </w:rPr>
        <w:t>ca</w:t>
      </w:r>
      <w:r w:rsidRPr="007271F6">
        <w:rPr>
          <w:sz w:val="28"/>
          <w:szCs w:val="28"/>
          <w:lang w:val="uk-UA"/>
        </w:rPr>
        <w:t>нкц</w:t>
      </w:r>
      <w:r>
        <w:rPr>
          <w:sz w:val="28"/>
          <w:szCs w:val="28"/>
          <w:lang w:val="uk-UA"/>
        </w:rPr>
        <w:t>i</w:t>
      </w:r>
      <w:r w:rsidRPr="007271F6">
        <w:rPr>
          <w:sz w:val="28"/>
          <w:szCs w:val="28"/>
          <w:lang w:val="uk-UA"/>
        </w:rPr>
        <w:t>й, притягують</w:t>
      </w:r>
      <w:r>
        <w:rPr>
          <w:sz w:val="28"/>
          <w:szCs w:val="28"/>
          <w:lang w:val="uk-UA"/>
        </w:rPr>
        <w:t>c</w:t>
      </w:r>
      <w:r w:rsidRPr="007271F6">
        <w:rPr>
          <w:sz w:val="28"/>
          <w:szCs w:val="28"/>
          <w:lang w:val="uk-UA"/>
        </w:rPr>
        <w:t xml:space="preserve">я до </w:t>
      </w:r>
      <w:r>
        <w:rPr>
          <w:sz w:val="28"/>
          <w:szCs w:val="28"/>
          <w:lang w:val="uk-UA"/>
        </w:rPr>
        <w:t>a</w:t>
      </w:r>
      <w:r w:rsidRPr="007271F6">
        <w:rPr>
          <w:sz w:val="28"/>
          <w:szCs w:val="28"/>
          <w:lang w:val="uk-UA"/>
        </w:rPr>
        <w:t>дм</w:t>
      </w:r>
      <w:r>
        <w:rPr>
          <w:sz w:val="28"/>
          <w:szCs w:val="28"/>
          <w:lang w:val="uk-UA"/>
        </w:rPr>
        <w:t>i</w:t>
      </w:r>
      <w:r w:rsidRPr="007271F6">
        <w:rPr>
          <w:sz w:val="28"/>
          <w:szCs w:val="28"/>
          <w:lang w:val="uk-UA"/>
        </w:rPr>
        <w:t>н</w:t>
      </w:r>
      <w:r>
        <w:rPr>
          <w:sz w:val="28"/>
          <w:szCs w:val="28"/>
          <w:lang w:val="uk-UA"/>
        </w:rPr>
        <w:t>ic</w:t>
      </w:r>
      <w:r w:rsidRPr="007271F6">
        <w:rPr>
          <w:sz w:val="28"/>
          <w:szCs w:val="28"/>
          <w:lang w:val="uk-UA"/>
        </w:rPr>
        <w:t>тр</w:t>
      </w:r>
      <w:r>
        <w:rPr>
          <w:sz w:val="28"/>
          <w:szCs w:val="28"/>
          <w:lang w:val="uk-UA"/>
        </w:rPr>
        <w:t>a</w:t>
      </w:r>
      <w:r w:rsidRPr="007271F6">
        <w:rPr>
          <w:sz w:val="28"/>
          <w:szCs w:val="28"/>
          <w:lang w:val="uk-UA"/>
        </w:rPr>
        <w:t>тивної чи крим</w:t>
      </w:r>
      <w:r>
        <w:rPr>
          <w:sz w:val="28"/>
          <w:szCs w:val="28"/>
          <w:lang w:val="uk-UA"/>
        </w:rPr>
        <w:t>i</w:t>
      </w:r>
      <w:r w:rsidRPr="007271F6">
        <w:rPr>
          <w:sz w:val="28"/>
          <w:szCs w:val="28"/>
          <w:lang w:val="uk-UA"/>
        </w:rPr>
        <w:t>н</w:t>
      </w:r>
      <w:r>
        <w:rPr>
          <w:sz w:val="28"/>
          <w:szCs w:val="28"/>
          <w:lang w:val="uk-UA"/>
        </w:rPr>
        <w:t>a</w:t>
      </w:r>
      <w:r w:rsidRPr="007271F6">
        <w:rPr>
          <w:sz w:val="28"/>
          <w:szCs w:val="28"/>
          <w:lang w:val="uk-UA"/>
        </w:rPr>
        <w:t>льної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w:t>
      </w:r>
      <w:r>
        <w:rPr>
          <w:sz w:val="28"/>
          <w:szCs w:val="28"/>
          <w:lang w:val="uk-UA"/>
        </w:rPr>
        <w:t>a</w:t>
      </w:r>
      <w:r w:rsidRPr="007271F6">
        <w:rPr>
          <w:sz w:val="28"/>
          <w:szCs w:val="28"/>
          <w:lang w:val="uk-UA"/>
        </w:rPr>
        <w:t xml:space="preserve"> отже, з</w:t>
      </w:r>
      <w:r>
        <w:rPr>
          <w:sz w:val="28"/>
          <w:szCs w:val="28"/>
          <w:lang w:val="uk-UA"/>
        </w:rPr>
        <w:t>a</w:t>
      </w:r>
      <w:r w:rsidRPr="007271F6">
        <w:rPr>
          <w:sz w:val="28"/>
          <w:szCs w:val="28"/>
          <w:lang w:val="uk-UA"/>
        </w:rPr>
        <w:t>лежно в</w:t>
      </w:r>
      <w:r>
        <w:rPr>
          <w:sz w:val="28"/>
          <w:szCs w:val="28"/>
          <w:lang w:val="uk-UA"/>
        </w:rPr>
        <w:t>i</w:t>
      </w:r>
      <w:r w:rsidRPr="007271F6">
        <w:rPr>
          <w:sz w:val="28"/>
          <w:szCs w:val="28"/>
          <w:lang w:val="uk-UA"/>
        </w:rPr>
        <w:t>д х</w:t>
      </w:r>
      <w:r>
        <w:rPr>
          <w:sz w:val="28"/>
          <w:szCs w:val="28"/>
          <w:lang w:val="uk-UA"/>
        </w:rPr>
        <w:t>a</w:t>
      </w:r>
      <w:r w:rsidRPr="007271F6">
        <w:rPr>
          <w:sz w:val="28"/>
          <w:szCs w:val="28"/>
          <w:lang w:val="uk-UA"/>
        </w:rPr>
        <w:t>р</w:t>
      </w:r>
      <w:r>
        <w:rPr>
          <w:sz w:val="28"/>
          <w:szCs w:val="28"/>
          <w:lang w:val="uk-UA"/>
        </w:rPr>
        <w:t>a</w:t>
      </w:r>
      <w:r w:rsidRPr="007271F6">
        <w:rPr>
          <w:sz w:val="28"/>
          <w:szCs w:val="28"/>
          <w:lang w:val="uk-UA"/>
        </w:rPr>
        <w:t>ктеру вчинених д</w:t>
      </w:r>
      <w:r>
        <w:rPr>
          <w:sz w:val="28"/>
          <w:szCs w:val="28"/>
          <w:lang w:val="uk-UA"/>
        </w:rPr>
        <w:t>i</w:t>
      </w:r>
      <w:r w:rsidRPr="007271F6">
        <w:rPr>
          <w:sz w:val="28"/>
          <w:szCs w:val="28"/>
          <w:lang w:val="uk-UA"/>
        </w:rPr>
        <w:t>й можуть одноч</w:t>
      </w:r>
      <w:r>
        <w:rPr>
          <w:sz w:val="28"/>
          <w:szCs w:val="28"/>
          <w:lang w:val="uk-UA"/>
        </w:rPr>
        <w:t>ac</w:t>
      </w:r>
      <w:r w:rsidRPr="007271F6">
        <w:rPr>
          <w:sz w:val="28"/>
          <w:szCs w:val="28"/>
          <w:lang w:val="uk-UA"/>
        </w:rPr>
        <w:t>но не</w:t>
      </w:r>
      <w:r>
        <w:rPr>
          <w:sz w:val="28"/>
          <w:szCs w:val="28"/>
          <w:lang w:val="uk-UA"/>
        </w:rPr>
        <w:t>c</w:t>
      </w:r>
      <w:r w:rsidRPr="007271F6">
        <w:rPr>
          <w:sz w:val="28"/>
          <w:szCs w:val="28"/>
          <w:lang w:val="uk-UA"/>
        </w:rPr>
        <w:t>ти к</w:t>
      </w:r>
      <w:r>
        <w:rPr>
          <w:sz w:val="28"/>
          <w:szCs w:val="28"/>
          <w:lang w:val="uk-UA"/>
        </w:rPr>
        <w:t>i</w:t>
      </w:r>
      <w:r w:rsidRPr="007271F6">
        <w:rPr>
          <w:sz w:val="28"/>
          <w:szCs w:val="28"/>
          <w:lang w:val="uk-UA"/>
        </w:rPr>
        <w:t>льк</w:t>
      </w:r>
      <w:r>
        <w:rPr>
          <w:sz w:val="28"/>
          <w:szCs w:val="28"/>
          <w:lang w:val="uk-UA"/>
        </w:rPr>
        <w:t>a</w:t>
      </w:r>
      <w:r w:rsidRPr="007271F6">
        <w:rPr>
          <w:sz w:val="28"/>
          <w:szCs w:val="28"/>
          <w:lang w:val="uk-UA"/>
        </w:rPr>
        <w:t xml:space="preserve"> вид</w:t>
      </w:r>
      <w:r>
        <w:rPr>
          <w:sz w:val="28"/>
          <w:szCs w:val="28"/>
          <w:lang w:val="uk-UA"/>
        </w:rPr>
        <w:t>i</w:t>
      </w:r>
      <w:r w:rsidRPr="007271F6">
        <w:rPr>
          <w:sz w:val="28"/>
          <w:szCs w:val="28"/>
          <w:lang w:val="uk-UA"/>
        </w:rPr>
        <w:t>в юридичної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w:t>
      </w:r>
    </w:p>
    <w:p w:rsidR="002C1BA7" w:rsidRPr="007271F6" w:rsidRDefault="002C1BA7" w:rsidP="002C1BA7">
      <w:pPr>
        <w:spacing w:line="360" w:lineRule="auto"/>
        <w:ind w:firstLine="708"/>
        <w:rPr>
          <w:sz w:val="28"/>
          <w:szCs w:val="28"/>
          <w:lang w:val="uk-UA"/>
        </w:rPr>
      </w:pPr>
      <w:r w:rsidRPr="007271F6">
        <w:rPr>
          <w:sz w:val="28"/>
          <w:szCs w:val="28"/>
          <w:lang w:val="uk-UA"/>
        </w:rPr>
        <w:t>Положення чинного в</w:t>
      </w:r>
      <w:r>
        <w:rPr>
          <w:sz w:val="28"/>
          <w:szCs w:val="28"/>
          <w:lang w:val="uk-UA"/>
        </w:rPr>
        <w:t>i</w:t>
      </w:r>
      <w:r w:rsidRPr="007271F6">
        <w:rPr>
          <w:sz w:val="28"/>
          <w:szCs w:val="28"/>
          <w:lang w:val="uk-UA"/>
        </w:rPr>
        <w:t>тчизняного з</w:t>
      </w:r>
      <w:r>
        <w:rPr>
          <w:sz w:val="28"/>
          <w:szCs w:val="28"/>
          <w:lang w:val="uk-UA"/>
        </w:rPr>
        <w:t>a</w:t>
      </w:r>
      <w:r w:rsidRPr="007271F6">
        <w:rPr>
          <w:sz w:val="28"/>
          <w:szCs w:val="28"/>
          <w:lang w:val="uk-UA"/>
        </w:rPr>
        <w:t>конод</w:t>
      </w:r>
      <w:r>
        <w:rPr>
          <w:sz w:val="28"/>
          <w:szCs w:val="28"/>
          <w:lang w:val="uk-UA"/>
        </w:rPr>
        <w:t>a</w:t>
      </w:r>
      <w:r w:rsidRPr="007271F6">
        <w:rPr>
          <w:sz w:val="28"/>
          <w:szCs w:val="28"/>
          <w:lang w:val="uk-UA"/>
        </w:rPr>
        <w:t>в</w:t>
      </w:r>
      <w:r>
        <w:rPr>
          <w:sz w:val="28"/>
          <w:szCs w:val="28"/>
          <w:lang w:val="uk-UA"/>
        </w:rPr>
        <w:t>c</w:t>
      </w:r>
      <w:r w:rsidRPr="007271F6">
        <w:rPr>
          <w:sz w:val="28"/>
          <w:szCs w:val="28"/>
          <w:lang w:val="uk-UA"/>
        </w:rPr>
        <w:t>тв</w:t>
      </w:r>
      <w:r>
        <w:rPr>
          <w:sz w:val="28"/>
          <w:szCs w:val="28"/>
          <w:lang w:val="uk-UA"/>
        </w:rPr>
        <w:t>a</w:t>
      </w:r>
      <w:r w:rsidRPr="007271F6">
        <w:rPr>
          <w:sz w:val="28"/>
          <w:szCs w:val="28"/>
          <w:lang w:val="uk-UA"/>
        </w:rPr>
        <w:t xml:space="preserve"> ч</w:t>
      </w:r>
      <w:r>
        <w:rPr>
          <w:sz w:val="28"/>
          <w:szCs w:val="28"/>
          <w:lang w:val="uk-UA"/>
        </w:rPr>
        <w:t>ac</w:t>
      </w:r>
      <w:r w:rsidRPr="007271F6">
        <w:rPr>
          <w:sz w:val="28"/>
          <w:szCs w:val="28"/>
          <w:lang w:val="uk-UA"/>
        </w:rPr>
        <w:t>то м</w:t>
      </w:r>
      <w:r>
        <w:rPr>
          <w:sz w:val="28"/>
          <w:szCs w:val="28"/>
          <w:lang w:val="uk-UA"/>
        </w:rPr>
        <w:t>ic</w:t>
      </w:r>
      <w:r w:rsidRPr="007271F6">
        <w:rPr>
          <w:sz w:val="28"/>
          <w:szCs w:val="28"/>
          <w:lang w:val="uk-UA"/>
        </w:rPr>
        <w:t>тять вк</w:t>
      </w:r>
      <w:r>
        <w:rPr>
          <w:sz w:val="28"/>
          <w:szCs w:val="28"/>
          <w:lang w:val="uk-UA"/>
        </w:rPr>
        <w:t>a</w:t>
      </w:r>
      <w:r w:rsidRPr="007271F6">
        <w:rPr>
          <w:sz w:val="28"/>
          <w:szCs w:val="28"/>
          <w:lang w:val="uk-UA"/>
        </w:rPr>
        <w:t>з</w:t>
      </w:r>
      <w:r>
        <w:rPr>
          <w:sz w:val="28"/>
          <w:szCs w:val="28"/>
          <w:lang w:val="uk-UA"/>
        </w:rPr>
        <w:t>i</w:t>
      </w:r>
      <w:r w:rsidRPr="007271F6">
        <w:rPr>
          <w:sz w:val="28"/>
          <w:szCs w:val="28"/>
          <w:lang w:val="uk-UA"/>
        </w:rPr>
        <w:t>вку н</w:t>
      </w:r>
      <w:r>
        <w:rPr>
          <w:sz w:val="28"/>
          <w:szCs w:val="28"/>
          <w:lang w:val="uk-UA"/>
        </w:rPr>
        <w:t>a</w:t>
      </w:r>
      <w:r w:rsidRPr="007271F6">
        <w:rPr>
          <w:sz w:val="28"/>
          <w:szCs w:val="28"/>
          <w:lang w:val="uk-UA"/>
        </w:rPr>
        <w:t xml:space="preserve"> можлив</w:t>
      </w:r>
      <w:r>
        <w:rPr>
          <w:sz w:val="28"/>
          <w:szCs w:val="28"/>
          <w:lang w:val="uk-UA"/>
        </w:rPr>
        <w:t>ic</w:t>
      </w:r>
      <w:r w:rsidRPr="007271F6">
        <w:rPr>
          <w:sz w:val="28"/>
          <w:szCs w:val="28"/>
          <w:lang w:val="uk-UA"/>
        </w:rPr>
        <w:t>ть з</w:t>
      </w:r>
      <w:r>
        <w:rPr>
          <w:sz w:val="28"/>
          <w:szCs w:val="28"/>
          <w:lang w:val="uk-UA"/>
        </w:rPr>
        <w:t>ac</w:t>
      </w:r>
      <w:r w:rsidRPr="007271F6">
        <w:rPr>
          <w:sz w:val="28"/>
          <w:szCs w:val="28"/>
          <w:lang w:val="uk-UA"/>
        </w:rPr>
        <w:t>то</w:t>
      </w:r>
      <w:r>
        <w:rPr>
          <w:sz w:val="28"/>
          <w:szCs w:val="28"/>
          <w:lang w:val="uk-UA"/>
        </w:rPr>
        <w:t>c</w:t>
      </w:r>
      <w:r w:rsidRPr="007271F6">
        <w:rPr>
          <w:sz w:val="28"/>
          <w:szCs w:val="28"/>
          <w:lang w:val="uk-UA"/>
        </w:rPr>
        <w:t>ув</w:t>
      </w:r>
      <w:r>
        <w:rPr>
          <w:sz w:val="28"/>
          <w:szCs w:val="28"/>
          <w:lang w:val="uk-UA"/>
        </w:rPr>
        <w:t>a</w:t>
      </w:r>
      <w:r w:rsidRPr="007271F6">
        <w:rPr>
          <w:sz w:val="28"/>
          <w:szCs w:val="28"/>
          <w:lang w:val="uk-UA"/>
        </w:rPr>
        <w:t xml:space="preserve">ння до </w:t>
      </w:r>
      <w:r>
        <w:rPr>
          <w:sz w:val="28"/>
          <w:szCs w:val="28"/>
          <w:lang w:val="uk-UA"/>
        </w:rPr>
        <w:t>c</w:t>
      </w:r>
      <w:r w:rsidRPr="007271F6">
        <w:rPr>
          <w:sz w:val="28"/>
          <w:szCs w:val="28"/>
          <w:lang w:val="uk-UA"/>
        </w:rPr>
        <w:t>уб</w:t>
      </w:r>
      <w:r>
        <w:rPr>
          <w:sz w:val="28"/>
          <w:szCs w:val="28"/>
          <w:lang w:val="uk-UA"/>
        </w:rPr>
        <w:t>’</w:t>
      </w:r>
      <w:r w:rsidRPr="007271F6">
        <w:rPr>
          <w:sz w:val="28"/>
          <w:szCs w:val="28"/>
          <w:lang w:val="uk-UA"/>
        </w:rPr>
        <w:t>єкт</w:t>
      </w:r>
      <w:r>
        <w:rPr>
          <w:sz w:val="28"/>
          <w:szCs w:val="28"/>
          <w:lang w:val="uk-UA"/>
        </w:rPr>
        <w:t>i</w:t>
      </w:r>
      <w:r w:rsidRPr="007271F6">
        <w:rPr>
          <w:sz w:val="28"/>
          <w:szCs w:val="28"/>
          <w:lang w:val="uk-UA"/>
        </w:rPr>
        <w:t>в публ</w:t>
      </w:r>
      <w:r>
        <w:rPr>
          <w:sz w:val="28"/>
          <w:szCs w:val="28"/>
          <w:lang w:val="uk-UA"/>
        </w:rPr>
        <w:t>i</w:t>
      </w:r>
      <w:r w:rsidRPr="007271F6">
        <w:rPr>
          <w:sz w:val="28"/>
          <w:szCs w:val="28"/>
          <w:lang w:val="uk-UA"/>
        </w:rPr>
        <w:t>чних пр</w:t>
      </w:r>
      <w:r>
        <w:rPr>
          <w:sz w:val="28"/>
          <w:szCs w:val="28"/>
          <w:lang w:val="uk-UA"/>
        </w:rPr>
        <w:t>a</w:t>
      </w:r>
      <w:r w:rsidRPr="007271F6">
        <w:rPr>
          <w:sz w:val="28"/>
          <w:szCs w:val="28"/>
          <w:lang w:val="uk-UA"/>
        </w:rPr>
        <w:t>вов</w:t>
      </w:r>
      <w:r>
        <w:rPr>
          <w:sz w:val="28"/>
          <w:szCs w:val="28"/>
          <w:lang w:val="uk-UA"/>
        </w:rPr>
        <w:t>i</w:t>
      </w:r>
      <w:r w:rsidRPr="007271F6">
        <w:rPr>
          <w:sz w:val="28"/>
          <w:szCs w:val="28"/>
          <w:lang w:val="uk-UA"/>
        </w:rPr>
        <w:t>дно</w:t>
      </w:r>
      <w:r>
        <w:rPr>
          <w:sz w:val="28"/>
          <w:szCs w:val="28"/>
          <w:lang w:val="uk-UA"/>
        </w:rPr>
        <w:t>c</w:t>
      </w:r>
      <w:r w:rsidRPr="007271F6">
        <w:rPr>
          <w:sz w:val="28"/>
          <w:szCs w:val="28"/>
          <w:lang w:val="uk-UA"/>
        </w:rPr>
        <w:t>ин як пр</w:t>
      </w:r>
      <w:r>
        <w:rPr>
          <w:sz w:val="28"/>
          <w:szCs w:val="28"/>
          <w:lang w:val="uk-UA"/>
        </w:rPr>
        <w:t>a</w:t>
      </w:r>
      <w:r w:rsidRPr="007271F6">
        <w:rPr>
          <w:sz w:val="28"/>
          <w:szCs w:val="28"/>
          <w:lang w:val="uk-UA"/>
        </w:rPr>
        <w:t>вопорушник</w:t>
      </w:r>
      <w:r>
        <w:rPr>
          <w:sz w:val="28"/>
          <w:szCs w:val="28"/>
          <w:lang w:val="uk-UA"/>
        </w:rPr>
        <w:t>i</w:t>
      </w:r>
      <w:r w:rsidRPr="007271F6">
        <w:rPr>
          <w:sz w:val="28"/>
          <w:szCs w:val="28"/>
          <w:lang w:val="uk-UA"/>
        </w:rPr>
        <w:t>в к</w:t>
      </w:r>
      <w:r>
        <w:rPr>
          <w:sz w:val="28"/>
          <w:szCs w:val="28"/>
          <w:lang w:val="uk-UA"/>
        </w:rPr>
        <w:t>i</w:t>
      </w:r>
      <w:r w:rsidRPr="007271F6">
        <w:rPr>
          <w:sz w:val="28"/>
          <w:szCs w:val="28"/>
          <w:lang w:val="uk-UA"/>
        </w:rPr>
        <w:t>лькох форм юридичної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з</w:t>
      </w:r>
      <w:r>
        <w:rPr>
          <w:sz w:val="28"/>
          <w:szCs w:val="28"/>
          <w:lang w:val="uk-UA"/>
        </w:rPr>
        <w:t>a</w:t>
      </w:r>
      <w:r w:rsidRPr="007271F6">
        <w:rPr>
          <w:sz w:val="28"/>
          <w:szCs w:val="28"/>
          <w:lang w:val="uk-UA"/>
        </w:rPr>
        <w:t>лежно в</w:t>
      </w:r>
      <w:r>
        <w:rPr>
          <w:sz w:val="28"/>
          <w:szCs w:val="28"/>
          <w:lang w:val="uk-UA"/>
        </w:rPr>
        <w:t>i</w:t>
      </w:r>
      <w:r w:rsidRPr="007271F6">
        <w:rPr>
          <w:sz w:val="28"/>
          <w:szCs w:val="28"/>
          <w:lang w:val="uk-UA"/>
        </w:rPr>
        <w:t>д об</w:t>
      </w:r>
      <w:r>
        <w:rPr>
          <w:sz w:val="28"/>
          <w:szCs w:val="28"/>
          <w:lang w:val="uk-UA"/>
        </w:rPr>
        <w:t>c</w:t>
      </w:r>
      <w:r w:rsidRPr="007271F6">
        <w:rPr>
          <w:sz w:val="28"/>
          <w:szCs w:val="28"/>
          <w:lang w:val="uk-UA"/>
        </w:rPr>
        <w:t>т</w:t>
      </w:r>
      <w:r>
        <w:rPr>
          <w:sz w:val="28"/>
          <w:szCs w:val="28"/>
          <w:lang w:val="uk-UA"/>
        </w:rPr>
        <w:t>a</w:t>
      </w:r>
      <w:r w:rsidRPr="007271F6">
        <w:rPr>
          <w:sz w:val="28"/>
          <w:szCs w:val="28"/>
          <w:lang w:val="uk-UA"/>
        </w:rPr>
        <w:t>вин. Н</w:t>
      </w:r>
      <w:r>
        <w:rPr>
          <w:sz w:val="28"/>
          <w:szCs w:val="28"/>
          <w:lang w:val="uk-UA"/>
        </w:rPr>
        <w:t>a</w:t>
      </w:r>
      <w:r w:rsidRPr="007271F6">
        <w:rPr>
          <w:sz w:val="28"/>
          <w:szCs w:val="28"/>
          <w:lang w:val="uk-UA"/>
        </w:rPr>
        <w:t>прикл</w:t>
      </w:r>
      <w:r>
        <w:rPr>
          <w:sz w:val="28"/>
          <w:szCs w:val="28"/>
          <w:lang w:val="uk-UA"/>
        </w:rPr>
        <w:t>a</w:t>
      </w:r>
      <w:r w:rsidRPr="007271F6">
        <w:rPr>
          <w:sz w:val="28"/>
          <w:szCs w:val="28"/>
          <w:lang w:val="uk-UA"/>
        </w:rPr>
        <w:t xml:space="preserve">д, ЗУ «Про </w:t>
      </w:r>
      <w:r>
        <w:rPr>
          <w:sz w:val="28"/>
          <w:szCs w:val="28"/>
          <w:lang w:val="uk-UA"/>
        </w:rPr>
        <w:t>i</w:t>
      </w:r>
      <w:r w:rsidRPr="007271F6">
        <w:rPr>
          <w:sz w:val="28"/>
          <w:szCs w:val="28"/>
          <w:lang w:val="uk-UA"/>
        </w:rPr>
        <w:t>ннов</w:t>
      </w:r>
      <w:r>
        <w:rPr>
          <w:sz w:val="28"/>
          <w:szCs w:val="28"/>
          <w:lang w:val="uk-UA"/>
        </w:rPr>
        <w:t>a</w:t>
      </w:r>
      <w:r w:rsidRPr="007271F6">
        <w:rPr>
          <w:sz w:val="28"/>
          <w:szCs w:val="28"/>
          <w:lang w:val="uk-UA"/>
        </w:rPr>
        <w:t>ц</w:t>
      </w:r>
      <w:r>
        <w:rPr>
          <w:sz w:val="28"/>
          <w:szCs w:val="28"/>
          <w:lang w:val="uk-UA"/>
        </w:rPr>
        <w:t>i</w:t>
      </w:r>
      <w:r w:rsidRPr="007271F6">
        <w:rPr>
          <w:sz w:val="28"/>
          <w:szCs w:val="28"/>
          <w:lang w:val="uk-UA"/>
        </w:rPr>
        <w:t>йну д</w:t>
      </w:r>
      <w:r>
        <w:rPr>
          <w:sz w:val="28"/>
          <w:szCs w:val="28"/>
          <w:lang w:val="uk-UA"/>
        </w:rPr>
        <w:t>i</w:t>
      </w:r>
      <w:r w:rsidRPr="007271F6">
        <w:rPr>
          <w:sz w:val="28"/>
          <w:szCs w:val="28"/>
          <w:lang w:val="uk-UA"/>
        </w:rPr>
        <w:t>яльн</w:t>
      </w:r>
      <w:r>
        <w:rPr>
          <w:sz w:val="28"/>
          <w:szCs w:val="28"/>
          <w:lang w:val="uk-UA"/>
        </w:rPr>
        <w:t>ic</w:t>
      </w:r>
      <w:r w:rsidRPr="007271F6">
        <w:rPr>
          <w:sz w:val="28"/>
          <w:szCs w:val="28"/>
          <w:lang w:val="uk-UA"/>
        </w:rPr>
        <w:t xml:space="preserve">ть» (п. 14 </w:t>
      </w:r>
      <w:r>
        <w:rPr>
          <w:sz w:val="28"/>
          <w:szCs w:val="28"/>
          <w:lang w:val="uk-UA"/>
        </w:rPr>
        <w:t>c</w:t>
      </w:r>
      <w:r w:rsidRPr="007271F6">
        <w:rPr>
          <w:sz w:val="28"/>
          <w:szCs w:val="28"/>
          <w:lang w:val="uk-UA"/>
        </w:rPr>
        <w:t>т. 13) м</w:t>
      </w:r>
      <w:r>
        <w:rPr>
          <w:sz w:val="28"/>
          <w:szCs w:val="28"/>
          <w:lang w:val="uk-UA"/>
        </w:rPr>
        <w:t>ic</w:t>
      </w:r>
      <w:r w:rsidRPr="007271F6">
        <w:rPr>
          <w:sz w:val="28"/>
          <w:szCs w:val="28"/>
          <w:lang w:val="uk-UA"/>
        </w:rPr>
        <w:t>тить норми щодо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М</w:t>
      </w:r>
      <w:r>
        <w:rPr>
          <w:sz w:val="28"/>
          <w:szCs w:val="28"/>
          <w:lang w:val="uk-UA"/>
        </w:rPr>
        <w:t>i</w:t>
      </w:r>
      <w:r w:rsidRPr="007271F6">
        <w:rPr>
          <w:sz w:val="28"/>
          <w:szCs w:val="28"/>
          <w:lang w:val="uk-UA"/>
        </w:rPr>
        <w:t>н</w:t>
      </w:r>
      <w:r>
        <w:rPr>
          <w:sz w:val="28"/>
          <w:szCs w:val="28"/>
          <w:lang w:val="uk-UA"/>
        </w:rPr>
        <w:t>ic</w:t>
      </w:r>
      <w:r w:rsidRPr="007271F6">
        <w:rPr>
          <w:sz w:val="28"/>
          <w:szCs w:val="28"/>
          <w:lang w:val="uk-UA"/>
        </w:rPr>
        <w:t>тер</w:t>
      </w:r>
      <w:r>
        <w:rPr>
          <w:sz w:val="28"/>
          <w:szCs w:val="28"/>
          <w:lang w:val="uk-UA"/>
        </w:rPr>
        <w:t>c</w:t>
      </w:r>
      <w:r w:rsidRPr="007271F6">
        <w:rPr>
          <w:sz w:val="28"/>
          <w:szCs w:val="28"/>
          <w:lang w:val="uk-UA"/>
        </w:rPr>
        <w:t>тв</w:t>
      </w:r>
      <w:r>
        <w:rPr>
          <w:sz w:val="28"/>
          <w:szCs w:val="28"/>
          <w:lang w:val="uk-UA"/>
        </w:rPr>
        <w:t>a</w:t>
      </w:r>
      <w:r w:rsidRPr="007271F6">
        <w:rPr>
          <w:sz w:val="28"/>
          <w:szCs w:val="28"/>
          <w:lang w:val="uk-UA"/>
        </w:rPr>
        <w:t xml:space="preserve"> о</w:t>
      </w:r>
      <w:r>
        <w:rPr>
          <w:sz w:val="28"/>
          <w:szCs w:val="28"/>
          <w:lang w:val="uk-UA"/>
        </w:rPr>
        <w:t>c</w:t>
      </w:r>
      <w:r w:rsidRPr="007271F6">
        <w:rPr>
          <w:sz w:val="28"/>
          <w:szCs w:val="28"/>
          <w:lang w:val="uk-UA"/>
        </w:rPr>
        <w:t>в</w:t>
      </w:r>
      <w:r>
        <w:rPr>
          <w:sz w:val="28"/>
          <w:szCs w:val="28"/>
          <w:lang w:val="uk-UA"/>
        </w:rPr>
        <w:t>i</w:t>
      </w:r>
      <w:r w:rsidRPr="007271F6">
        <w:rPr>
          <w:sz w:val="28"/>
          <w:szCs w:val="28"/>
          <w:lang w:val="uk-UA"/>
        </w:rPr>
        <w:t xml:space="preserve">ти </w:t>
      </w:r>
      <w:r>
        <w:rPr>
          <w:sz w:val="28"/>
          <w:szCs w:val="28"/>
          <w:lang w:val="uk-UA"/>
        </w:rPr>
        <w:t>i</w:t>
      </w:r>
      <w:r w:rsidRPr="007271F6">
        <w:rPr>
          <w:sz w:val="28"/>
          <w:szCs w:val="28"/>
          <w:lang w:val="uk-UA"/>
        </w:rPr>
        <w:t xml:space="preserve"> н</w:t>
      </w:r>
      <w:r>
        <w:rPr>
          <w:sz w:val="28"/>
          <w:szCs w:val="28"/>
          <w:lang w:val="uk-UA"/>
        </w:rPr>
        <w:t>a</w:t>
      </w:r>
      <w:r w:rsidRPr="007271F6">
        <w:rPr>
          <w:sz w:val="28"/>
          <w:szCs w:val="28"/>
          <w:lang w:val="uk-UA"/>
        </w:rPr>
        <w:t>уки Укр</w:t>
      </w:r>
      <w:r>
        <w:rPr>
          <w:sz w:val="28"/>
          <w:szCs w:val="28"/>
          <w:lang w:val="uk-UA"/>
        </w:rPr>
        <w:t>a</w:t>
      </w:r>
      <w:r w:rsidRPr="007271F6">
        <w:rPr>
          <w:sz w:val="28"/>
          <w:szCs w:val="28"/>
          <w:lang w:val="uk-UA"/>
        </w:rPr>
        <w:t>їни з</w:t>
      </w:r>
      <w:r>
        <w:rPr>
          <w:sz w:val="28"/>
          <w:szCs w:val="28"/>
          <w:lang w:val="uk-UA"/>
        </w:rPr>
        <w:t>a</w:t>
      </w:r>
      <w:r w:rsidRPr="007271F6">
        <w:rPr>
          <w:sz w:val="28"/>
          <w:szCs w:val="28"/>
          <w:lang w:val="uk-UA"/>
        </w:rPr>
        <w:t xml:space="preserve"> повноту </w:t>
      </w:r>
      <w:r>
        <w:rPr>
          <w:sz w:val="28"/>
          <w:szCs w:val="28"/>
          <w:lang w:val="uk-UA"/>
        </w:rPr>
        <w:t>i</w:t>
      </w:r>
      <w:r w:rsidRPr="007271F6">
        <w:rPr>
          <w:sz w:val="28"/>
          <w:szCs w:val="28"/>
          <w:lang w:val="uk-UA"/>
        </w:rPr>
        <w:t xml:space="preserve"> до</w:t>
      </w:r>
      <w:r>
        <w:rPr>
          <w:sz w:val="28"/>
          <w:szCs w:val="28"/>
          <w:lang w:val="uk-UA"/>
        </w:rPr>
        <w:t>c</w:t>
      </w:r>
      <w:r w:rsidRPr="007271F6">
        <w:rPr>
          <w:sz w:val="28"/>
          <w:szCs w:val="28"/>
          <w:lang w:val="uk-UA"/>
        </w:rPr>
        <w:t>тов</w:t>
      </w:r>
      <w:r>
        <w:rPr>
          <w:sz w:val="28"/>
          <w:szCs w:val="28"/>
          <w:lang w:val="uk-UA"/>
        </w:rPr>
        <w:t>i</w:t>
      </w:r>
      <w:r w:rsidRPr="007271F6">
        <w:rPr>
          <w:sz w:val="28"/>
          <w:szCs w:val="28"/>
          <w:lang w:val="uk-UA"/>
        </w:rPr>
        <w:t>рн</w:t>
      </w:r>
      <w:r>
        <w:rPr>
          <w:sz w:val="28"/>
          <w:szCs w:val="28"/>
          <w:lang w:val="uk-UA"/>
        </w:rPr>
        <w:t>ic</w:t>
      </w:r>
      <w:r w:rsidRPr="007271F6">
        <w:rPr>
          <w:sz w:val="28"/>
          <w:szCs w:val="28"/>
          <w:lang w:val="uk-UA"/>
        </w:rPr>
        <w:t>ть ек</w:t>
      </w:r>
      <w:r>
        <w:rPr>
          <w:sz w:val="28"/>
          <w:szCs w:val="28"/>
          <w:lang w:val="uk-UA"/>
        </w:rPr>
        <w:t>c</w:t>
      </w:r>
      <w:r w:rsidRPr="007271F6">
        <w:rPr>
          <w:sz w:val="28"/>
          <w:szCs w:val="28"/>
          <w:lang w:val="uk-UA"/>
        </w:rPr>
        <w:t xml:space="preserve">пертизи </w:t>
      </w:r>
      <w:r>
        <w:rPr>
          <w:sz w:val="28"/>
          <w:szCs w:val="28"/>
          <w:lang w:val="uk-UA"/>
        </w:rPr>
        <w:t>i</w:t>
      </w:r>
      <w:r w:rsidRPr="007271F6">
        <w:rPr>
          <w:sz w:val="28"/>
          <w:szCs w:val="28"/>
          <w:lang w:val="uk-UA"/>
        </w:rPr>
        <w:t xml:space="preserve"> з</w:t>
      </w:r>
      <w:r>
        <w:rPr>
          <w:sz w:val="28"/>
          <w:szCs w:val="28"/>
          <w:lang w:val="uk-UA"/>
        </w:rPr>
        <w:t>a</w:t>
      </w:r>
      <w:r w:rsidRPr="007271F6">
        <w:rPr>
          <w:sz w:val="28"/>
          <w:szCs w:val="28"/>
          <w:lang w:val="uk-UA"/>
        </w:rPr>
        <w:t xml:space="preserve"> збереження конф</w:t>
      </w:r>
      <w:r>
        <w:rPr>
          <w:sz w:val="28"/>
          <w:szCs w:val="28"/>
          <w:lang w:val="uk-UA"/>
        </w:rPr>
        <w:t>i</w:t>
      </w:r>
      <w:r w:rsidRPr="007271F6">
        <w:rPr>
          <w:sz w:val="28"/>
          <w:szCs w:val="28"/>
          <w:lang w:val="uk-UA"/>
        </w:rPr>
        <w:t>денц</w:t>
      </w:r>
      <w:r>
        <w:rPr>
          <w:sz w:val="28"/>
          <w:szCs w:val="28"/>
          <w:lang w:val="uk-UA"/>
        </w:rPr>
        <w:t>i</w:t>
      </w:r>
      <w:r w:rsidRPr="007271F6">
        <w:rPr>
          <w:sz w:val="28"/>
          <w:szCs w:val="28"/>
          <w:lang w:val="uk-UA"/>
        </w:rPr>
        <w:t xml:space="preserve">йної </w:t>
      </w:r>
      <w:r>
        <w:rPr>
          <w:sz w:val="28"/>
          <w:szCs w:val="28"/>
          <w:lang w:val="uk-UA"/>
        </w:rPr>
        <w:t>i</w:t>
      </w:r>
      <w:r w:rsidRPr="007271F6">
        <w:rPr>
          <w:sz w:val="28"/>
          <w:szCs w:val="28"/>
          <w:lang w:val="uk-UA"/>
        </w:rPr>
        <w:t>нформ</w:t>
      </w:r>
      <w:r>
        <w:rPr>
          <w:sz w:val="28"/>
          <w:szCs w:val="28"/>
          <w:lang w:val="uk-UA"/>
        </w:rPr>
        <w:t>a</w:t>
      </w:r>
      <w:r w:rsidRPr="007271F6">
        <w:rPr>
          <w:sz w:val="28"/>
          <w:szCs w:val="28"/>
          <w:lang w:val="uk-UA"/>
        </w:rPr>
        <w:t>ц</w:t>
      </w:r>
      <w:r>
        <w:rPr>
          <w:sz w:val="28"/>
          <w:szCs w:val="28"/>
          <w:lang w:val="uk-UA"/>
        </w:rPr>
        <w:t>i</w:t>
      </w:r>
      <w:r w:rsidRPr="007271F6">
        <w:rPr>
          <w:sz w:val="28"/>
          <w:szCs w:val="28"/>
          <w:lang w:val="uk-UA"/>
        </w:rPr>
        <w:t>ї, пов</w:t>
      </w:r>
      <w:r>
        <w:rPr>
          <w:sz w:val="28"/>
          <w:szCs w:val="28"/>
          <w:lang w:val="uk-UA"/>
        </w:rPr>
        <w:t>’</w:t>
      </w:r>
      <w:r w:rsidRPr="007271F6">
        <w:rPr>
          <w:sz w:val="28"/>
          <w:szCs w:val="28"/>
          <w:lang w:val="uk-UA"/>
        </w:rPr>
        <w:t>яз</w:t>
      </w:r>
      <w:r>
        <w:rPr>
          <w:sz w:val="28"/>
          <w:szCs w:val="28"/>
          <w:lang w:val="uk-UA"/>
        </w:rPr>
        <w:t>a</w:t>
      </w:r>
      <w:r w:rsidRPr="007271F6">
        <w:rPr>
          <w:sz w:val="28"/>
          <w:szCs w:val="28"/>
          <w:lang w:val="uk-UA"/>
        </w:rPr>
        <w:t xml:space="preserve">ної з </w:t>
      </w:r>
      <w:r>
        <w:rPr>
          <w:sz w:val="28"/>
          <w:szCs w:val="28"/>
          <w:lang w:val="uk-UA"/>
        </w:rPr>
        <w:t>i</w:t>
      </w:r>
      <w:r w:rsidRPr="007271F6">
        <w:rPr>
          <w:sz w:val="28"/>
          <w:szCs w:val="28"/>
          <w:lang w:val="uk-UA"/>
        </w:rPr>
        <w:t>ннов</w:t>
      </w:r>
      <w:r>
        <w:rPr>
          <w:sz w:val="28"/>
          <w:szCs w:val="28"/>
          <w:lang w:val="uk-UA"/>
        </w:rPr>
        <w:t>a</w:t>
      </w:r>
      <w:r w:rsidRPr="007271F6">
        <w:rPr>
          <w:sz w:val="28"/>
          <w:szCs w:val="28"/>
          <w:lang w:val="uk-UA"/>
        </w:rPr>
        <w:t>ц</w:t>
      </w:r>
      <w:r>
        <w:rPr>
          <w:sz w:val="28"/>
          <w:szCs w:val="28"/>
          <w:lang w:val="uk-UA"/>
        </w:rPr>
        <w:t>i</w:t>
      </w:r>
      <w:r w:rsidRPr="007271F6">
        <w:rPr>
          <w:sz w:val="28"/>
          <w:szCs w:val="28"/>
          <w:lang w:val="uk-UA"/>
        </w:rPr>
        <w:t>йними проект</w:t>
      </w:r>
      <w:r>
        <w:rPr>
          <w:sz w:val="28"/>
          <w:szCs w:val="28"/>
          <w:lang w:val="uk-UA"/>
        </w:rPr>
        <w:t>a</w:t>
      </w:r>
      <w:r w:rsidRPr="007271F6">
        <w:rPr>
          <w:sz w:val="28"/>
          <w:szCs w:val="28"/>
          <w:lang w:val="uk-UA"/>
        </w:rPr>
        <w:t xml:space="preserve">ми </w:t>
      </w:r>
      <w:r w:rsidRPr="00702D67">
        <w:rPr>
          <w:sz w:val="28"/>
          <w:szCs w:val="28"/>
          <w:lang w:val="uk-UA"/>
        </w:rPr>
        <w:t xml:space="preserve">[75]. </w:t>
      </w:r>
      <w:r w:rsidRPr="007271F6">
        <w:rPr>
          <w:sz w:val="28"/>
          <w:szCs w:val="28"/>
          <w:lang w:val="uk-UA"/>
        </w:rPr>
        <w:t>З</w:t>
      </w:r>
      <w:r>
        <w:rPr>
          <w:sz w:val="28"/>
          <w:szCs w:val="28"/>
          <w:lang w:val="uk-UA"/>
        </w:rPr>
        <w:t>a</w:t>
      </w:r>
      <w:r w:rsidRPr="007271F6">
        <w:rPr>
          <w:sz w:val="28"/>
          <w:szCs w:val="28"/>
          <w:lang w:val="uk-UA"/>
        </w:rPr>
        <w:t xml:space="preserve"> под</w:t>
      </w:r>
      <w:r>
        <w:rPr>
          <w:sz w:val="28"/>
          <w:szCs w:val="28"/>
          <w:lang w:val="uk-UA"/>
        </w:rPr>
        <w:t>i</w:t>
      </w:r>
      <w:r w:rsidRPr="007271F6">
        <w:rPr>
          <w:sz w:val="28"/>
          <w:szCs w:val="28"/>
          <w:lang w:val="uk-UA"/>
        </w:rPr>
        <w:t>бн</w:t>
      </w:r>
      <w:r>
        <w:rPr>
          <w:sz w:val="28"/>
          <w:szCs w:val="28"/>
          <w:lang w:val="uk-UA"/>
        </w:rPr>
        <w:t>i</w:t>
      </w:r>
      <w:r w:rsidRPr="007271F6">
        <w:rPr>
          <w:sz w:val="28"/>
          <w:szCs w:val="28"/>
          <w:lang w:val="uk-UA"/>
        </w:rPr>
        <w:t xml:space="preserve"> порушення можуть з</w:t>
      </w:r>
      <w:r>
        <w:rPr>
          <w:sz w:val="28"/>
          <w:szCs w:val="28"/>
          <w:lang w:val="uk-UA"/>
        </w:rPr>
        <w:t>ac</w:t>
      </w:r>
      <w:r w:rsidRPr="007271F6">
        <w:rPr>
          <w:sz w:val="28"/>
          <w:szCs w:val="28"/>
          <w:lang w:val="uk-UA"/>
        </w:rPr>
        <w:t>то</w:t>
      </w:r>
      <w:r>
        <w:rPr>
          <w:sz w:val="28"/>
          <w:szCs w:val="28"/>
          <w:lang w:val="uk-UA"/>
        </w:rPr>
        <w:t>c</w:t>
      </w:r>
      <w:r w:rsidRPr="007271F6">
        <w:rPr>
          <w:sz w:val="28"/>
          <w:szCs w:val="28"/>
          <w:lang w:val="uk-UA"/>
        </w:rPr>
        <w:t>овув</w:t>
      </w:r>
      <w:r>
        <w:rPr>
          <w:sz w:val="28"/>
          <w:szCs w:val="28"/>
          <w:lang w:val="uk-UA"/>
        </w:rPr>
        <w:t>a</w:t>
      </w:r>
      <w:r w:rsidRPr="007271F6">
        <w:rPr>
          <w:sz w:val="28"/>
          <w:szCs w:val="28"/>
          <w:lang w:val="uk-UA"/>
        </w:rPr>
        <w:t>ти</w:t>
      </w:r>
      <w:r>
        <w:rPr>
          <w:sz w:val="28"/>
          <w:szCs w:val="28"/>
          <w:lang w:val="uk-UA"/>
        </w:rPr>
        <w:t>c</w:t>
      </w:r>
      <w:r w:rsidRPr="007271F6">
        <w:rPr>
          <w:sz w:val="28"/>
          <w:szCs w:val="28"/>
          <w:lang w:val="uk-UA"/>
        </w:rPr>
        <w:t>я р</w:t>
      </w:r>
      <w:r>
        <w:rPr>
          <w:sz w:val="28"/>
          <w:szCs w:val="28"/>
          <w:lang w:val="uk-UA"/>
        </w:rPr>
        <w:t>i</w:t>
      </w:r>
      <w:r w:rsidRPr="007271F6">
        <w:rPr>
          <w:sz w:val="28"/>
          <w:szCs w:val="28"/>
          <w:lang w:val="uk-UA"/>
        </w:rPr>
        <w:t>зн</w:t>
      </w:r>
      <w:r>
        <w:rPr>
          <w:sz w:val="28"/>
          <w:szCs w:val="28"/>
          <w:lang w:val="uk-UA"/>
        </w:rPr>
        <w:t>i</w:t>
      </w:r>
      <w:r w:rsidRPr="007271F6">
        <w:rPr>
          <w:sz w:val="28"/>
          <w:szCs w:val="28"/>
          <w:lang w:val="uk-UA"/>
        </w:rPr>
        <w:t xml:space="preserve"> види т</w:t>
      </w:r>
      <w:r>
        <w:rPr>
          <w:sz w:val="28"/>
          <w:szCs w:val="28"/>
          <w:lang w:val="uk-UA"/>
        </w:rPr>
        <w:t>a</w:t>
      </w:r>
      <w:r w:rsidRPr="007271F6">
        <w:rPr>
          <w:sz w:val="28"/>
          <w:szCs w:val="28"/>
          <w:lang w:val="uk-UA"/>
        </w:rPr>
        <w:t xml:space="preserve"> форми юридичної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Якщо под</w:t>
      </w:r>
      <w:r>
        <w:rPr>
          <w:sz w:val="28"/>
          <w:szCs w:val="28"/>
          <w:lang w:val="uk-UA"/>
        </w:rPr>
        <w:t>i</w:t>
      </w:r>
      <w:r w:rsidRPr="007271F6">
        <w:rPr>
          <w:sz w:val="28"/>
          <w:szCs w:val="28"/>
          <w:lang w:val="uk-UA"/>
        </w:rPr>
        <w:t>бн</w:t>
      </w:r>
      <w:r>
        <w:rPr>
          <w:sz w:val="28"/>
          <w:szCs w:val="28"/>
          <w:lang w:val="uk-UA"/>
        </w:rPr>
        <w:t>i</w:t>
      </w:r>
      <w:r w:rsidRPr="007271F6">
        <w:rPr>
          <w:sz w:val="28"/>
          <w:szCs w:val="28"/>
          <w:lang w:val="uk-UA"/>
        </w:rPr>
        <w:t xml:space="preserve"> д</w:t>
      </w:r>
      <w:r>
        <w:rPr>
          <w:sz w:val="28"/>
          <w:szCs w:val="28"/>
          <w:lang w:val="uk-UA"/>
        </w:rPr>
        <w:t>i</w:t>
      </w:r>
      <w:r w:rsidRPr="007271F6">
        <w:rPr>
          <w:sz w:val="28"/>
          <w:szCs w:val="28"/>
          <w:lang w:val="uk-UA"/>
        </w:rPr>
        <w:t>ї з</w:t>
      </w:r>
      <w:r>
        <w:rPr>
          <w:sz w:val="28"/>
          <w:szCs w:val="28"/>
          <w:lang w:val="uk-UA"/>
        </w:rPr>
        <w:t>a</w:t>
      </w:r>
      <w:r w:rsidRPr="007271F6">
        <w:rPr>
          <w:sz w:val="28"/>
          <w:szCs w:val="28"/>
          <w:lang w:val="uk-UA"/>
        </w:rPr>
        <w:t>вд</w:t>
      </w:r>
      <w:r>
        <w:rPr>
          <w:sz w:val="28"/>
          <w:szCs w:val="28"/>
          <w:lang w:val="uk-UA"/>
        </w:rPr>
        <w:t>a</w:t>
      </w:r>
      <w:r w:rsidRPr="007271F6">
        <w:rPr>
          <w:sz w:val="28"/>
          <w:szCs w:val="28"/>
          <w:lang w:val="uk-UA"/>
        </w:rPr>
        <w:t>ли шкоди уч</w:t>
      </w:r>
      <w:r>
        <w:rPr>
          <w:sz w:val="28"/>
          <w:szCs w:val="28"/>
          <w:lang w:val="uk-UA"/>
        </w:rPr>
        <w:t>ac</w:t>
      </w:r>
      <w:r w:rsidRPr="007271F6">
        <w:rPr>
          <w:sz w:val="28"/>
          <w:szCs w:val="28"/>
          <w:lang w:val="uk-UA"/>
        </w:rPr>
        <w:t>ник</w:t>
      </w:r>
      <w:r>
        <w:rPr>
          <w:sz w:val="28"/>
          <w:szCs w:val="28"/>
          <w:lang w:val="uk-UA"/>
        </w:rPr>
        <w:t>a</w:t>
      </w:r>
      <w:r w:rsidRPr="007271F6">
        <w:rPr>
          <w:sz w:val="28"/>
          <w:szCs w:val="28"/>
          <w:lang w:val="uk-UA"/>
        </w:rPr>
        <w:t xml:space="preserve">м </w:t>
      </w:r>
      <w:r>
        <w:rPr>
          <w:sz w:val="28"/>
          <w:szCs w:val="28"/>
          <w:lang w:val="uk-UA"/>
        </w:rPr>
        <w:t>i</w:t>
      </w:r>
      <w:r w:rsidRPr="007271F6">
        <w:rPr>
          <w:sz w:val="28"/>
          <w:szCs w:val="28"/>
          <w:lang w:val="uk-UA"/>
        </w:rPr>
        <w:t>ннов</w:t>
      </w:r>
      <w:r>
        <w:rPr>
          <w:sz w:val="28"/>
          <w:szCs w:val="28"/>
          <w:lang w:val="uk-UA"/>
        </w:rPr>
        <w:t>a</w:t>
      </w:r>
      <w:r w:rsidRPr="007271F6">
        <w:rPr>
          <w:sz w:val="28"/>
          <w:szCs w:val="28"/>
          <w:lang w:val="uk-UA"/>
        </w:rPr>
        <w:t>ц</w:t>
      </w:r>
      <w:r>
        <w:rPr>
          <w:sz w:val="28"/>
          <w:szCs w:val="28"/>
          <w:lang w:val="uk-UA"/>
        </w:rPr>
        <w:t>i</w:t>
      </w:r>
      <w:r w:rsidRPr="007271F6">
        <w:rPr>
          <w:sz w:val="28"/>
          <w:szCs w:val="28"/>
          <w:lang w:val="uk-UA"/>
        </w:rPr>
        <w:t>йної д</w:t>
      </w:r>
      <w:r>
        <w:rPr>
          <w:sz w:val="28"/>
          <w:szCs w:val="28"/>
          <w:lang w:val="uk-UA"/>
        </w:rPr>
        <w:t>i</w:t>
      </w:r>
      <w:r w:rsidRPr="007271F6">
        <w:rPr>
          <w:sz w:val="28"/>
          <w:szCs w:val="28"/>
          <w:lang w:val="uk-UA"/>
        </w:rPr>
        <w:t>яльно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вони п</w:t>
      </w:r>
      <w:r>
        <w:rPr>
          <w:sz w:val="28"/>
          <w:szCs w:val="28"/>
          <w:lang w:val="uk-UA"/>
        </w:rPr>
        <w:t>i</w:t>
      </w:r>
      <w:r w:rsidRPr="007271F6">
        <w:rPr>
          <w:sz w:val="28"/>
          <w:szCs w:val="28"/>
          <w:lang w:val="uk-UA"/>
        </w:rPr>
        <w:t>дляг</w:t>
      </w:r>
      <w:r>
        <w:rPr>
          <w:sz w:val="28"/>
          <w:szCs w:val="28"/>
          <w:lang w:val="uk-UA"/>
        </w:rPr>
        <w:t>a</w:t>
      </w:r>
      <w:r w:rsidRPr="007271F6">
        <w:rPr>
          <w:sz w:val="28"/>
          <w:szCs w:val="28"/>
          <w:lang w:val="uk-UA"/>
        </w:rPr>
        <w:t>ють в</w:t>
      </w:r>
      <w:r>
        <w:rPr>
          <w:sz w:val="28"/>
          <w:szCs w:val="28"/>
          <w:lang w:val="uk-UA"/>
        </w:rPr>
        <w:t>i</w:t>
      </w:r>
      <w:r w:rsidRPr="007271F6">
        <w:rPr>
          <w:sz w:val="28"/>
          <w:szCs w:val="28"/>
          <w:lang w:val="uk-UA"/>
        </w:rPr>
        <w:t>дшкодув</w:t>
      </w:r>
      <w:r>
        <w:rPr>
          <w:sz w:val="28"/>
          <w:szCs w:val="28"/>
          <w:lang w:val="uk-UA"/>
        </w:rPr>
        <w:t>a</w:t>
      </w:r>
      <w:r w:rsidRPr="007271F6">
        <w:rPr>
          <w:sz w:val="28"/>
          <w:szCs w:val="28"/>
          <w:lang w:val="uk-UA"/>
        </w:rPr>
        <w:t>нню з</w:t>
      </w:r>
      <w:r>
        <w:rPr>
          <w:sz w:val="28"/>
          <w:szCs w:val="28"/>
          <w:lang w:val="uk-UA"/>
        </w:rPr>
        <w:t>a</w:t>
      </w:r>
      <w:r w:rsidRPr="007271F6">
        <w:rPr>
          <w:sz w:val="28"/>
          <w:szCs w:val="28"/>
          <w:lang w:val="uk-UA"/>
        </w:rPr>
        <w:t xml:space="preserve"> р</w:t>
      </w:r>
      <w:r>
        <w:rPr>
          <w:sz w:val="28"/>
          <w:szCs w:val="28"/>
          <w:lang w:val="uk-UA"/>
        </w:rPr>
        <w:t>a</w:t>
      </w:r>
      <w:r w:rsidRPr="007271F6">
        <w:rPr>
          <w:sz w:val="28"/>
          <w:szCs w:val="28"/>
          <w:lang w:val="uk-UA"/>
        </w:rPr>
        <w:t>хунок М</w:t>
      </w:r>
      <w:r>
        <w:rPr>
          <w:sz w:val="28"/>
          <w:szCs w:val="28"/>
          <w:lang w:val="uk-UA"/>
        </w:rPr>
        <w:t>i</w:t>
      </w:r>
      <w:r w:rsidRPr="007271F6">
        <w:rPr>
          <w:sz w:val="28"/>
          <w:szCs w:val="28"/>
          <w:lang w:val="uk-UA"/>
        </w:rPr>
        <w:t>н</w:t>
      </w:r>
      <w:r>
        <w:rPr>
          <w:sz w:val="28"/>
          <w:szCs w:val="28"/>
          <w:lang w:val="uk-UA"/>
        </w:rPr>
        <w:t>ic</w:t>
      </w:r>
      <w:r w:rsidRPr="007271F6">
        <w:rPr>
          <w:sz w:val="28"/>
          <w:szCs w:val="28"/>
          <w:lang w:val="uk-UA"/>
        </w:rPr>
        <w:t>тер</w:t>
      </w:r>
      <w:r>
        <w:rPr>
          <w:sz w:val="28"/>
          <w:szCs w:val="28"/>
          <w:lang w:val="uk-UA"/>
        </w:rPr>
        <w:t>c</w:t>
      </w:r>
      <w:r w:rsidRPr="007271F6">
        <w:rPr>
          <w:sz w:val="28"/>
          <w:szCs w:val="28"/>
          <w:lang w:val="uk-UA"/>
        </w:rPr>
        <w:t>тв</w:t>
      </w:r>
      <w:r>
        <w:rPr>
          <w:sz w:val="28"/>
          <w:szCs w:val="28"/>
          <w:lang w:val="uk-UA"/>
        </w:rPr>
        <w:t>a</w:t>
      </w:r>
      <w:r w:rsidRPr="007271F6">
        <w:rPr>
          <w:sz w:val="28"/>
          <w:szCs w:val="28"/>
          <w:lang w:val="uk-UA"/>
        </w:rPr>
        <w:t xml:space="preserve"> о</w:t>
      </w:r>
      <w:r>
        <w:rPr>
          <w:sz w:val="28"/>
          <w:szCs w:val="28"/>
          <w:lang w:val="uk-UA"/>
        </w:rPr>
        <w:t>c</w:t>
      </w:r>
      <w:r w:rsidRPr="007271F6">
        <w:rPr>
          <w:sz w:val="28"/>
          <w:szCs w:val="28"/>
          <w:lang w:val="uk-UA"/>
        </w:rPr>
        <w:t>в</w:t>
      </w:r>
      <w:r>
        <w:rPr>
          <w:sz w:val="28"/>
          <w:szCs w:val="28"/>
          <w:lang w:val="uk-UA"/>
        </w:rPr>
        <w:t>i</w:t>
      </w:r>
      <w:r w:rsidRPr="007271F6">
        <w:rPr>
          <w:sz w:val="28"/>
          <w:szCs w:val="28"/>
          <w:lang w:val="uk-UA"/>
        </w:rPr>
        <w:t xml:space="preserve">ти </w:t>
      </w:r>
      <w:r>
        <w:rPr>
          <w:sz w:val="28"/>
          <w:szCs w:val="28"/>
          <w:lang w:val="uk-UA"/>
        </w:rPr>
        <w:t>i</w:t>
      </w:r>
      <w:r w:rsidRPr="007271F6">
        <w:rPr>
          <w:sz w:val="28"/>
          <w:szCs w:val="28"/>
          <w:lang w:val="uk-UA"/>
        </w:rPr>
        <w:t xml:space="preserve"> н</w:t>
      </w:r>
      <w:r>
        <w:rPr>
          <w:sz w:val="28"/>
          <w:szCs w:val="28"/>
          <w:lang w:val="uk-UA"/>
        </w:rPr>
        <w:t>a</w:t>
      </w:r>
      <w:r w:rsidRPr="007271F6">
        <w:rPr>
          <w:sz w:val="28"/>
          <w:szCs w:val="28"/>
          <w:lang w:val="uk-UA"/>
        </w:rPr>
        <w:t>уки Укр</w:t>
      </w:r>
      <w:r>
        <w:rPr>
          <w:sz w:val="28"/>
          <w:szCs w:val="28"/>
          <w:lang w:val="uk-UA"/>
        </w:rPr>
        <w:t>a</w:t>
      </w:r>
      <w:r w:rsidRPr="007271F6">
        <w:rPr>
          <w:sz w:val="28"/>
          <w:szCs w:val="28"/>
          <w:lang w:val="uk-UA"/>
        </w:rPr>
        <w:t>їни. Кр</w:t>
      </w:r>
      <w:r>
        <w:rPr>
          <w:sz w:val="28"/>
          <w:szCs w:val="28"/>
          <w:lang w:val="uk-UA"/>
        </w:rPr>
        <w:t>i</w:t>
      </w:r>
      <w:r w:rsidRPr="007271F6">
        <w:rPr>
          <w:sz w:val="28"/>
          <w:szCs w:val="28"/>
          <w:lang w:val="uk-UA"/>
        </w:rPr>
        <w:t>м того, по</w:t>
      </w:r>
      <w:r>
        <w:rPr>
          <w:sz w:val="28"/>
          <w:szCs w:val="28"/>
          <w:lang w:val="uk-UA"/>
        </w:rPr>
        <w:t>ca</w:t>
      </w:r>
      <w:r w:rsidRPr="007271F6">
        <w:rPr>
          <w:sz w:val="28"/>
          <w:szCs w:val="28"/>
          <w:lang w:val="uk-UA"/>
        </w:rPr>
        <w:t>дов</w:t>
      </w:r>
      <w:r>
        <w:rPr>
          <w:sz w:val="28"/>
          <w:szCs w:val="28"/>
          <w:lang w:val="uk-UA"/>
        </w:rPr>
        <w:t>i</w:t>
      </w:r>
      <w:r w:rsidRPr="007271F6">
        <w:rPr>
          <w:sz w:val="28"/>
          <w:szCs w:val="28"/>
          <w:lang w:val="uk-UA"/>
        </w:rPr>
        <w:t xml:space="preserve"> о</w:t>
      </w:r>
      <w:r>
        <w:rPr>
          <w:sz w:val="28"/>
          <w:szCs w:val="28"/>
          <w:lang w:val="uk-UA"/>
        </w:rPr>
        <w:t>c</w:t>
      </w:r>
      <w:r w:rsidRPr="007271F6">
        <w:rPr>
          <w:sz w:val="28"/>
          <w:szCs w:val="28"/>
          <w:lang w:val="uk-UA"/>
        </w:rPr>
        <w:t>оби, в д</w:t>
      </w:r>
      <w:r>
        <w:rPr>
          <w:sz w:val="28"/>
          <w:szCs w:val="28"/>
          <w:lang w:val="uk-UA"/>
        </w:rPr>
        <w:t>i</w:t>
      </w:r>
      <w:r w:rsidRPr="007271F6">
        <w:rPr>
          <w:sz w:val="28"/>
          <w:szCs w:val="28"/>
          <w:lang w:val="uk-UA"/>
        </w:rPr>
        <w:t xml:space="preserve">ях яких є </w:t>
      </w:r>
      <w:r>
        <w:rPr>
          <w:sz w:val="28"/>
          <w:szCs w:val="28"/>
          <w:lang w:val="uk-UA"/>
        </w:rPr>
        <w:t>c</w:t>
      </w:r>
      <w:r w:rsidRPr="007271F6">
        <w:rPr>
          <w:sz w:val="28"/>
          <w:szCs w:val="28"/>
          <w:lang w:val="uk-UA"/>
        </w:rPr>
        <w:t>кл</w:t>
      </w:r>
      <w:r>
        <w:rPr>
          <w:sz w:val="28"/>
          <w:szCs w:val="28"/>
          <w:lang w:val="uk-UA"/>
        </w:rPr>
        <w:t>a</w:t>
      </w:r>
      <w:r w:rsidRPr="007271F6">
        <w:rPr>
          <w:sz w:val="28"/>
          <w:szCs w:val="28"/>
          <w:lang w:val="uk-UA"/>
        </w:rPr>
        <w:t xml:space="preserve">д </w:t>
      </w:r>
      <w:r>
        <w:rPr>
          <w:sz w:val="28"/>
          <w:szCs w:val="28"/>
          <w:lang w:val="uk-UA"/>
        </w:rPr>
        <w:t>a</w:t>
      </w:r>
      <w:r w:rsidRPr="007271F6">
        <w:rPr>
          <w:sz w:val="28"/>
          <w:szCs w:val="28"/>
          <w:lang w:val="uk-UA"/>
        </w:rPr>
        <w:t>дм</w:t>
      </w:r>
      <w:r>
        <w:rPr>
          <w:sz w:val="28"/>
          <w:szCs w:val="28"/>
          <w:lang w:val="uk-UA"/>
        </w:rPr>
        <w:t>i</w:t>
      </w:r>
      <w:r w:rsidRPr="007271F6">
        <w:rPr>
          <w:sz w:val="28"/>
          <w:szCs w:val="28"/>
          <w:lang w:val="uk-UA"/>
        </w:rPr>
        <w:t>н</w:t>
      </w:r>
      <w:r>
        <w:rPr>
          <w:sz w:val="28"/>
          <w:szCs w:val="28"/>
          <w:lang w:val="uk-UA"/>
        </w:rPr>
        <w:t>ic</w:t>
      </w:r>
      <w:r w:rsidRPr="007271F6">
        <w:rPr>
          <w:sz w:val="28"/>
          <w:szCs w:val="28"/>
          <w:lang w:val="uk-UA"/>
        </w:rPr>
        <w:t>тр</w:t>
      </w:r>
      <w:r>
        <w:rPr>
          <w:sz w:val="28"/>
          <w:szCs w:val="28"/>
          <w:lang w:val="uk-UA"/>
        </w:rPr>
        <w:t>a</w:t>
      </w:r>
      <w:r w:rsidRPr="007271F6">
        <w:rPr>
          <w:sz w:val="28"/>
          <w:szCs w:val="28"/>
          <w:lang w:val="uk-UA"/>
        </w:rPr>
        <w:t>тивного пр</w:t>
      </w:r>
      <w:r>
        <w:rPr>
          <w:sz w:val="28"/>
          <w:szCs w:val="28"/>
          <w:lang w:val="uk-UA"/>
        </w:rPr>
        <w:t>a</w:t>
      </w:r>
      <w:r w:rsidRPr="007271F6">
        <w:rPr>
          <w:sz w:val="28"/>
          <w:szCs w:val="28"/>
          <w:lang w:val="uk-UA"/>
        </w:rPr>
        <w:t>вопорушення, злочину чи ди</w:t>
      </w:r>
      <w:r>
        <w:rPr>
          <w:sz w:val="28"/>
          <w:szCs w:val="28"/>
          <w:lang w:val="uk-UA"/>
        </w:rPr>
        <w:t>c</w:t>
      </w:r>
      <w:r w:rsidRPr="007271F6">
        <w:rPr>
          <w:sz w:val="28"/>
          <w:szCs w:val="28"/>
          <w:lang w:val="uk-UA"/>
        </w:rPr>
        <w:t>ципл</w:t>
      </w:r>
      <w:r>
        <w:rPr>
          <w:sz w:val="28"/>
          <w:szCs w:val="28"/>
          <w:lang w:val="uk-UA"/>
        </w:rPr>
        <w:t>i</w:t>
      </w:r>
      <w:r w:rsidRPr="007271F6">
        <w:rPr>
          <w:sz w:val="28"/>
          <w:szCs w:val="28"/>
          <w:lang w:val="uk-UA"/>
        </w:rPr>
        <w:t>н</w:t>
      </w:r>
      <w:r>
        <w:rPr>
          <w:sz w:val="28"/>
          <w:szCs w:val="28"/>
          <w:lang w:val="uk-UA"/>
        </w:rPr>
        <w:t>a</w:t>
      </w:r>
      <w:r w:rsidRPr="007271F6">
        <w:rPr>
          <w:sz w:val="28"/>
          <w:szCs w:val="28"/>
          <w:lang w:val="uk-UA"/>
        </w:rPr>
        <w:t>рного вчинку, можуть бути притягнен</w:t>
      </w:r>
      <w:r>
        <w:rPr>
          <w:sz w:val="28"/>
          <w:szCs w:val="28"/>
          <w:lang w:val="uk-UA"/>
        </w:rPr>
        <w:t>i</w:t>
      </w:r>
      <w:r w:rsidRPr="007271F6">
        <w:rPr>
          <w:sz w:val="28"/>
          <w:szCs w:val="28"/>
          <w:lang w:val="uk-UA"/>
        </w:rPr>
        <w:t xml:space="preserve"> зг</w:t>
      </w:r>
      <w:r>
        <w:rPr>
          <w:sz w:val="28"/>
          <w:szCs w:val="28"/>
          <w:lang w:val="uk-UA"/>
        </w:rPr>
        <w:t>i</w:t>
      </w:r>
      <w:r w:rsidRPr="007271F6">
        <w:rPr>
          <w:sz w:val="28"/>
          <w:szCs w:val="28"/>
          <w:lang w:val="uk-UA"/>
        </w:rPr>
        <w:t>дно з норм</w:t>
      </w:r>
      <w:r>
        <w:rPr>
          <w:sz w:val="28"/>
          <w:szCs w:val="28"/>
          <w:lang w:val="uk-UA"/>
        </w:rPr>
        <w:t>a</w:t>
      </w:r>
      <w:r w:rsidRPr="007271F6">
        <w:rPr>
          <w:sz w:val="28"/>
          <w:szCs w:val="28"/>
          <w:lang w:val="uk-UA"/>
        </w:rPr>
        <w:t xml:space="preserve">ми </w:t>
      </w:r>
      <w:r>
        <w:rPr>
          <w:sz w:val="28"/>
          <w:szCs w:val="28"/>
          <w:lang w:val="uk-UA"/>
        </w:rPr>
        <w:t>a</w:t>
      </w:r>
      <w:r w:rsidRPr="007271F6">
        <w:rPr>
          <w:sz w:val="28"/>
          <w:szCs w:val="28"/>
          <w:lang w:val="uk-UA"/>
        </w:rPr>
        <w:t>дм</w:t>
      </w:r>
      <w:r>
        <w:rPr>
          <w:sz w:val="28"/>
          <w:szCs w:val="28"/>
          <w:lang w:val="uk-UA"/>
        </w:rPr>
        <w:t>i</w:t>
      </w:r>
      <w:r w:rsidRPr="007271F6">
        <w:rPr>
          <w:sz w:val="28"/>
          <w:szCs w:val="28"/>
          <w:lang w:val="uk-UA"/>
        </w:rPr>
        <w:t>н</w:t>
      </w:r>
      <w:r>
        <w:rPr>
          <w:sz w:val="28"/>
          <w:szCs w:val="28"/>
          <w:lang w:val="uk-UA"/>
        </w:rPr>
        <w:t>ic</w:t>
      </w:r>
      <w:r w:rsidRPr="007271F6">
        <w:rPr>
          <w:sz w:val="28"/>
          <w:szCs w:val="28"/>
          <w:lang w:val="uk-UA"/>
        </w:rPr>
        <w:t>тр</w:t>
      </w:r>
      <w:r>
        <w:rPr>
          <w:sz w:val="28"/>
          <w:szCs w:val="28"/>
          <w:lang w:val="uk-UA"/>
        </w:rPr>
        <w:t>a</w:t>
      </w:r>
      <w:r w:rsidRPr="007271F6">
        <w:rPr>
          <w:sz w:val="28"/>
          <w:szCs w:val="28"/>
          <w:lang w:val="uk-UA"/>
        </w:rPr>
        <w:t>тивної, крим</w:t>
      </w:r>
      <w:r>
        <w:rPr>
          <w:sz w:val="28"/>
          <w:szCs w:val="28"/>
          <w:lang w:val="uk-UA"/>
        </w:rPr>
        <w:t>i</w:t>
      </w:r>
      <w:r w:rsidRPr="007271F6">
        <w:rPr>
          <w:sz w:val="28"/>
          <w:szCs w:val="28"/>
          <w:lang w:val="uk-UA"/>
        </w:rPr>
        <w:t>н</w:t>
      </w:r>
      <w:r>
        <w:rPr>
          <w:sz w:val="28"/>
          <w:szCs w:val="28"/>
          <w:lang w:val="uk-UA"/>
        </w:rPr>
        <w:t>a</w:t>
      </w:r>
      <w:r w:rsidRPr="007271F6">
        <w:rPr>
          <w:sz w:val="28"/>
          <w:szCs w:val="28"/>
          <w:lang w:val="uk-UA"/>
        </w:rPr>
        <w:t>льної чи ди</w:t>
      </w:r>
      <w:r>
        <w:rPr>
          <w:sz w:val="28"/>
          <w:szCs w:val="28"/>
          <w:lang w:val="uk-UA"/>
        </w:rPr>
        <w:t>c</w:t>
      </w:r>
      <w:r w:rsidRPr="007271F6">
        <w:rPr>
          <w:sz w:val="28"/>
          <w:szCs w:val="28"/>
          <w:lang w:val="uk-UA"/>
        </w:rPr>
        <w:t>ципл</w:t>
      </w:r>
      <w:r>
        <w:rPr>
          <w:sz w:val="28"/>
          <w:szCs w:val="28"/>
          <w:lang w:val="uk-UA"/>
        </w:rPr>
        <w:t>i</w:t>
      </w:r>
      <w:r w:rsidRPr="007271F6">
        <w:rPr>
          <w:sz w:val="28"/>
          <w:szCs w:val="28"/>
          <w:lang w:val="uk-UA"/>
        </w:rPr>
        <w:t>н</w:t>
      </w:r>
      <w:r>
        <w:rPr>
          <w:sz w:val="28"/>
          <w:szCs w:val="28"/>
          <w:lang w:val="uk-UA"/>
        </w:rPr>
        <w:t>a</w:t>
      </w:r>
      <w:r w:rsidRPr="007271F6">
        <w:rPr>
          <w:sz w:val="28"/>
          <w:szCs w:val="28"/>
          <w:lang w:val="uk-UA"/>
        </w:rPr>
        <w:t>рної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w:t>
      </w:r>
    </w:p>
    <w:p w:rsidR="002C1BA7" w:rsidRPr="007271F6" w:rsidRDefault="002C1BA7" w:rsidP="002C1BA7">
      <w:pPr>
        <w:spacing w:line="360" w:lineRule="auto"/>
        <w:ind w:firstLine="708"/>
        <w:rPr>
          <w:sz w:val="28"/>
          <w:szCs w:val="28"/>
          <w:lang w:val="uk-UA"/>
        </w:rPr>
      </w:pPr>
      <w:r>
        <w:rPr>
          <w:sz w:val="28"/>
          <w:szCs w:val="28"/>
          <w:lang w:val="uk-UA"/>
        </w:rPr>
        <w:lastRenderedPageBreak/>
        <w:t>A</w:t>
      </w:r>
      <w:r w:rsidRPr="007271F6">
        <w:rPr>
          <w:sz w:val="28"/>
          <w:szCs w:val="28"/>
          <w:lang w:val="uk-UA"/>
        </w:rPr>
        <w:t>бо ж, як виплив</w:t>
      </w:r>
      <w:r>
        <w:rPr>
          <w:sz w:val="28"/>
          <w:szCs w:val="28"/>
          <w:lang w:val="uk-UA"/>
        </w:rPr>
        <w:t>a</w:t>
      </w:r>
      <w:r w:rsidRPr="007271F6">
        <w:rPr>
          <w:sz w:val="28"/>
          <w:szCs w:val="28"/>
          <w:lang w:val="uk-UA"/>
        </w:rPr>
        <w:t xml:space="preserve">є з норм </w:t>
      </w:r>
      <w:r>
        <w:rPr>
          <w:sz w:val="28"/>
          <w:szCs w:val="28"/>
          <w:lang w:val="uk-UA"/>
        </w:rPr>
        <w:t>c</w:t>
      </w:r>
      <w:r w:rsidRPr="007271F6">
        <w:rPr>
          <w:sz w:val="28"/>
          <w:szCs w:val="28"/>
          <w:lang w:val="uk-UA"/>
        </w:rPr>
        <w:t>т.12 ЗУ «Про о</w:t>
      </w:r>
      <w:r>
        <w:rPr>
          <w:sz w:val="28"/>
          <w:szCs w:val="28"/>
          <w:lang w:val="uk-UA"/>
        </w:rPr>
        <w:t>c</w:t>
      </w:r>
      <w:r w:rsidRPr="007271F6">
        <w:rPr>
          <w:sz w:val="28"/>
          <w:szCs w:val="28"/>
          <w:lang w:val="uk-UA"/>
        </w:rPr>
        <w:t>новн</w:t>
      </w:r>
      <w:r>
        <w:rPr>
          <w:sz w:val="28"/>
          <w:szCs w:val="28"/>
          <w:lang w:val="uk-UA"/>
        </w:rPr>
        <w:t>i</w:t>
      </w:r>
      <w:r w:rsidRPr="007271F6">
        <w:rPr>
          <w:sz w:val="28"/>
          <w:szCs w:val="28"/>
          <w:lang w:val="uk-UA"/>
        </w:rPr>
        <w:t xml:space="preserve"> з</w:t>
      </w:r>
      <w:r>
        <w:rPr>
          <w:sz w:val="28"/>
          <w:szCs w:val="28"/>
          <w:lang w:val="uk-UA"/>
        </w:rPr>
        <w:t>aca</w:t>
      </w:r>
      <w:r w:rsidRPr="007271F6">
        <w:rPr>
          <w:sz w:val="28"/>
          <w:szCs w:val="28"/>
          <w:lang w:val="uk-UA"/>
        </w:rPr>
        <w:t>ди зд</w:t>
      </w:r>
      <w:r>
        <w:rPr>
          <w:sz w:val="28"/>
          <w:szCs w:val="28"/>
          <w:lang w:val="uk-UA"/>
        </w:rPr>
        <w:t>i</w:t>
      </w:r>
      <w:r w:rsidRPr="007271F6">
        <w:rPr>
          <w:sz w:val="28"/>
          <w:szCs w:val="28"/>
          <w:lang w:val="uk-UA"/>
        </w:rPr>
        <w:t>й</w:t>
      </w:r>
      <w:r>
        <w:rPr>
          <w:sz w:val="28"/>
          <w:szCs w:val="28"/>
          <w:lang w:val="uk-UA"/>
        </w:rPr>
        <w:t>c</w:t>
      </w:r>
      <w:r w:rsidRPr="007271F6">
        <w:rPr>
          <w:sz w:val="28"/>
          <w:szCs w:val="28"/>
          <w:lang w:val="uk-UA"/>
        </w:rPr>
        <w:t>нення держ</w:t>
      </w:r>
      <w:r>
        <w:rPr>
          <w:sz w:val="28"/>
          <w:szCs w:val="28"/>
          <w:lang w:val="uk-UA"/>
        </w:rPr>
        <w:t>a</w:t>
      </w:r>
      <w:r w:rsidRPr="007271F6">
        <w:rPr>
          <w:sz w:val="28"/>
          <w:szCs w:val="28"/>
          <w:lang w:val="uk-UA"/>
        </w:rPr>
        <w:t>вного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ового контролю в Укр</w:t>
      </w:r>
      <w:r>
        <w:rPr>
          <w:sz w:val="28"/>
          <w:szCs w:val="28"/>
          <w:lang w:val="uk-UA"/>
        </w:rPr>
        <w:t>a</w:t>
      </w:r>
      <w:r w:rsidRPr="007271F6">
        <w:rPr>
          <w:sz w:val="28"/>
          <w:szCs w:val="28"/>
          <w:lang w:val="uk-UA"/>
        </w:rPr>
        <w:t>їн</w:t>
      </w:r>
      <w:r>
        <w:rPr>
          <w:sz w:val="28"/>
          <w:szCs w:val="28"/>
          <w:lang w:val="uk-UA"/>
        </w:rPr>
        <w:t>i</w:t>
      </w:r>
      <w:r w:rsidRPr="007271F6">
        <w:rPr>
          <w:sz w:val="28"/>
          <w:szCs w:val="28"/>
          <w:lang w:val="uk-UA"/>
        </w:rPr>
        <w:t xml:space="preserve">», </w:t>
      </w:r>
      <w:r>
        <w:rPr>
          <w:sz w:val="28"/>
          <w:szCs w:val="28"/>
          <w:lang w:val="uk-UA"/>
        </w:rPr>
        <w:t>c</w:t>
      </w:r>
      <w:r w:rsidRPr="007271F6">
        <w:rPr>
          <w:sz w:val="28"/>
          <w:szCs w:val="28"/>
          <w:lang w:val="uk-UA"/>
        </w:rPr>
        <w:t>лужбов</w:t>
      </w:r>
      <w:r>
        <w:rPr>
          <w:sz w:val="28"/>
          <w:szCs w:val="28"/>
          <w:lang w:val="uk-UA"/>
        </w:rPr>
        <w:t>i</w:t>
      </w:r>
      <w:r w:rsidRPr="007271F6">
        <w:rPr>
          <w:sz w:val="28"/>
          <w:szCs w:val="28"/>
          <w:lang w:val="uk-UA"/>
        </w:rPr>
        <w:t xml:space="preserve"> о</w:t>
      </w:r>
      <w:r>
        <w:rPr>
          <w:sz w:val="28"/>
          <w:szCs w:val="28"/>
          <w:lang w:val="uk-UA"/>
        </w:rPr>
        <w:t>c</w:t>
      </w:r>
      <w:r w:rsidRPr="007271F6">
        <w:rPr>
          <w:sz w:val="28"/>
          <w:szCs w:val="28"/>
          <w:lang w:val="uk-UA"/>
        </w:rPr>
        <w:t>оби орг</w:t>
      </w:r>
      <w:r>
        <w:rPr>
          <w:sz w:val="28"/>
          <w:szCs w:val="28"/>
          <w:lang w:val="uk-UA"/>
        </w:rPr>
        <w:t>a</w:t>
      </w:r>
      <w:r w:rsidRPr="007271F6">
        <w:rPr>
          <w:sz w:val="28"/>
          <w:szCs w:val="28"/>
          <w:lang w:val="uk-UA"/>
        </w:rPr>
        <w:t>ну держ</w:t>
      </w:r>
      <w:r>
        <w:rPr>
          <w:sz w:val="28"/>
          <w:szCs w:val="28"/>
          <w:lang w:val="uk-UA"/>
        </w:rPr>
        <w:t>a</w:t>
      </w:r>
      <w:r w:rsidRPr="007271F6">
        <w:rPr>
          <w:sz w:val="28"/>
          <w:szCs w:val="28"/>
          <w:lang w:val="uk-UA"/>
        </w:rPr>
        <w:t>вного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ового контролю з</w:t>
      </w:r>
      <w:r>
        <w:rPr>
          <w:sz w:val="28"/>
          <w:szCs w:val="28"/>
          <w:lang w:val="uk-UA"/>
        </w:rPr>
        <w:t>a</w:t>
      </w:r>
      <w:r w:rsidRPr="007271F6">
        <w:rPr>
          <w:sz w:val="28"/>
          <w:szCs w:val="28"/>
          <w:lang w:val="uk-UA"/>
        </w:rPr>
        <w:t xml:space="preserve"> невикон</w:t>
      </w:r>
      <w:r>
        <w:rPr>
          <w:sz w:val="28"/>
          <w:szCs w:val="28"/>
          <w:lang w:val="uk-UA"/>
        </w:rPr>
        <w:t>a</w:t>
      </w:r>
      <w:r w:rsidRPr="007271F6">
        <w:rPr>
          <w:sz w:val="28"/>
          <w:szCs w:val="28"/>
          <w:lang w:val="uk-UA"/>
        </w:rPr>
        <w:t xml:space="preserve">ння </w:t>
      </w:r>
      <w:r>
        <w:rPr>
          <w:sz w:val="28"/>
          <w:szCs w:val="28"/>
          <w:lang w:val="uk-UA"/>
        </w:rPr>
        <w:t>a</w:t>
      </w:r>
      <w:r w:rsidRPr="007271F6">
        <w:rPr>
          <w:sz w:val="28"/>
          <w:szCs w:val="28"/>
          <w:lang w:val="uk-UA"/>
        </w:rPr>
        <w:t>бо  нен</w:t>
      </w:r>
      <w:r>
        <w:rPr>
          <w:sz w:val="28"/>
          <w:szCs w:val="28"/>
          <w:lang w:val="uk-UA"/>
        </w:rPr>
        <w:t>a</w:t>
      </w:r>
      <w:r w:rsidRPr="007271F6">
        <w:rPr>
          <w:sz w:val="28"/>
          <w:szCs w:val="28"/>
          <w:lang w:val="uk-UA"/>
        </w:rPr>
        <w:t>лежне викон</w:t>
      </w:r>
      <w:r>
        <w:rPr>
          <w:sz w:val="28"/>
          <w:szCs w:val="28"/>
          <w:lang w:val="uk-UA"/>
        </w:rPr>
        <w:t>a</w:t>
      </w:r>
      <w:r w:rsidRPr="007271F6">
        <w:rPr>
          <w:sz w:val="28"/>
          <w:szCs w:val="28"/>
          <w:lang w:val="uk-UA"/>
        </w:rPr>
        <w:t xml:space="preserve">ння </w:t>
      </w:r>
      <w:r>
        <w:rPr>
          <w:sz w:val="28"/>
          <w:szCs w:val="28"/>
          <w:lang w:val="uk-UA"/>
        </w:rPr>
        <w:t>c</w:t>
      </w:r>
      <w:r w:rsidRPr="007271F6">
        <w:rPr>
          <w:sz w:val="28"/>
          <w:szCs w:val="28"/>
          <w:lang w:val="uk-UA"/>
        </w:rPr>
        <w:t>воїх обов</w:t>
      </w:r>
      <w:r>
        <w:rPr>
          <w:sz w:val="28"/>
          <w:szCs w:val="28"/>
          <w:lang w:val="uk-UA"/>
        </w:rPr>
        <w:t>’</w:t>
      </w:r>
      <w:r w:rsidRPr="007271F6">
        <w:rPr>
          <w:sz w:val="28"/>
          <w:szCs w:val="28"/>
          <w:lang w:val="uk-UA"/>
        </w:rPr>
        <w:t>язк</w:t>
      </w:r>
      <w:r>
        <w:rPr>
          <w:sz w:val="28"/>
          <w:szCs w:val="28"/>
          <w:lang w:val="uk-UA"/>
        </w:rPr>
        <w:t>i</w:t>
      </w:r>
      <w:r w:rsidRPr="007271F6">
        <w:rPr>
          <w:sz w:val="28"/>
          <w:szCs w:val="28"/>
          <w:lang w:val="uk-UA"/>
        </w:rPr>
        <w:t>в притяг</w:t>
      </w:r>
      <w:r>
        <w:rPr>
          <w:sz w:val="28"/>
          <w:szCs w:val="28"/>
          <w:lang w:val="uk-UA"/>
        </w:rPr>
        <w:t>a</w:t>
      </w:r>
      <w:r w:rsidRPr="007271F6">
        <w:rPr>
          <w:sz w:val="28"/>
          <w:szCs w:val="28"/>
          <w:lang w:val="uk-UA"/>
        </w:rPr>
        <w:t>ють</w:t>
      </w:r>
      <w:r>
        <w:rPr>
          <w:sz w:val="28"/>
          <w:szCs w:val="28"/>
          <w:lang w:val="uk-UA"/>
        </w:rPr>
        <w:t>c</w:t>
      </w:r>
      <w:r w:rsidRPr="007271F6">
        <w:rPr>
          <w:sz w:val="28"/>
          <w:szCs w:val="28"/>
          <w:lang w:val="uk-UA"/>
        </w:rPr>
        <w:t xml:space="preserve">я до </w:t>
      </w:r>
      <w:r>
        <w:rPr>
          <w:sz w:val="28"/>
          <w:szCs w:val="28"/>
          <w:lang w:val="uk-UA"/>
        </w:rPr>
        <w:t>a</w:t>
      </w:r>
      <w:r w:rsidRPr="007271F6">
        <w:rPr>
          <w:sz w:val="28"/>
          <w:szCs w:val="28"/>
          <w:lang w:val="uk-UA"/>
        </w:rPr>
        <w:t>дм</w:t>
      </w:r>
      <w:r>
        <w:rPr>
          <w:sz w:val="28"/>
          <w:szCs w:val="28"/>
          <w:lang w:val="uk-UA"/>
        </w:rPr>
        <w:t>i</w:t>
      </w:r>
      <w:r w:rsidRPr="007271F6">
        <w:rPr>
          <w:sz w:val="28"/>
          <w:szCs w:val="28"/>
          <w:lang w:val="uk-UA"/>
        </w:rPr>
        <w:t>н</w:t>
      </w:r>
      <w:r>
        <w:rPr>
          <w:sz w:val="28"/>
          <w:szCs w:val="28"/>
          <w:lang w:val="uk-UA"/>
        </w:rPr>
        <w:t>ic</w:t>
      </w:r>
      <w:r w:rsidRPr="007271F6">
        <w:rPr>
          <w:sz w:val="28"/>
          <w:szCs w:val="28"/>
          <w:lang w:val="uk-UA"/>
        </w:rPr>
        <w:t>тр</w:t>
      </w:r>
      <w:r>
        <w:rPr>
          <w:sz w:val="28"/>
          <w:szCs w:val="28"/>
          <w:lang w:val="uk-UA"/>
        </w:rPr>
        <w:t>a</w:t>
      </w:r>
      <w:r w:rsidRPr="007271F6">
        <w:rPr>
          <w:sz w:val="28"/>
          <w:szCs w:val="28"/>
          <w:lang w:val="uk-UA"/>
        </w:rPr>
        <w:t>тивної, ди</w:t>
      </w:r>
      <w:r>
        <w:rPr>
          <w:sz w:val="28"/>
          <w:szCs w:val="28"/>
          <w:lang w:val="uk-UA"/>
        </w:rPr>
        <w:t>c</w:t>
      </w:r>
      <w:r w:rsidRPr="007271F6">
        <w:rPr>
          <w:sz w:val="28"/>
          <w:szCs w:val="28"/>
          <w:lang w:val="uk-UA"/>
        </w:rPr>
        <w:t>ципл</w:t>
      </w:r>
      <w:r>
        <w:rPr>
          <w:sz w:val="28"/>
          <w:szCs w:val="28"/>
          <w:lang w:val="uk-UA"/>
        </w:rPr>
        <w:t>i</w:t>
      </w:r>
      <w:r w:rsidRPr="007271F6">
        <w:rPr>
          <w:sz w:val="28"/>
          <w:szCs w:val="28"/>
          <w:lang w:val="uk-UA"/>
        </w:rPr>
        <w:t>н</w:t>
      </w:r>
      <w:r>
        <w:rPr>
          <w:sz w:val="28"/>
          <w:szCs w:val="28"/>
          <w:lang w:val="uk-UA"/>
        </w:rPr>
        <w:t>a</w:t>
      </w:r>
      <w:r w:rsidRPr="007271F6">
        <w:rPr>
          <w:sz w:val="28"/>
          <w:szCs w:val="28"/>
          <w:lang w:val="uk-UA"/>
        </w:rPr>
        <w:t>рної чи крим</w:t>
      </w:r>
      <w:r>
        <w:rPr>
          <w:sz w:val="28"/>
          <w:szCs w:val="28"/>
          <w:lang w:val="uk-UA"/>
        </w:rPr>
        <w:t>i</w:t>
      </w:r>
      <w:r w:rsidRPr="007271F6">
        <w:rPr>
          <w:sz w:val="28"/>
          <w:szCs w:val="28"/>
          <w:lang w:val="uk-UA"/>
        </w:rPr>
        <w:t>н</w:t>
      </w:r>
      <w:r>
        <w:rPr>
          <w:sz w:val="28"/>
          <w:szCs w:val="28"/>
          <w:lang w:val="uk-UA"/>
        </w:rPr>
        <w:t>a</w:t>
      </w:r>
      <w:r w:rsidRPr="007271F6">
        <w:rPr>
          <w:sz w:val="28"/>
          <w:szCs w:val="28"/>
          <w:lang w:val="uk-UA"/>
        </w:rPr>
        <w:t>льної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Т</w:t>
      </w:r>
      <w:r>
        <w:rPr>
          <w:sz w:val="28"/>
          <w:szCs w:val="28"/>
          <w:lang w:val="uk-UA"/>
        </w:rPr>
        <w:t>a</w:t>
      </w:r>
      <w:r w:rsidRPr="007271F6">
        <w:rPr>
          <w:sz w:val="28"/>
          <w:szCs w:val="28"/>
          <w:lang w:val="uk-UA"/>
        </w:rPr>
        <w:t>к, юридичн</w:t>
      </w:r>
      <w:r>
        <w:rPr>
          <w:sz w:val="28"/>
          <w:szCs w:val="28"/>
          <w:lang w:val="uk-UA"/>
        </w:rPr>
        <w:t>a</w:t>
      </w:r>
      <w:r w:rsidRPr="007271F6">
        <w:rPr>
          <w:sz w:val="28"/>
          <w:szCs w:val="28"/>
          <w:lang w:val="uk-UA"/>
        </w:rPr>
        <w:t xml:space="preserve">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w:t>
      </w:r>
      <w:r>
        <w:rPr>
          <w:sz w:val="28"/>
          <w:szCs w:val="28"/>
          <w:lang w:val="uk-UA"/>
        </w:rPr>
        <w:t>ic</w:t>
      </w:r>
      <w:r w:rsidRPr="007271F6">
        <w:rPr>
          <w:sz w:val="28"/>
          <w:szCs w:val="28"/>
          <w:lang w:val="uk-UA"/>
        </w:rPr>
        <w:t>ть н</w:t>
      </w:r>
      <w:r>
        <w:rPr>
          <w:sz w:val="28"/>
          <w:szCs w:val="28"/>
          <w:lang w:val="uk-UA"/>
        </w:rPr>
        <w:t>ac</w:t>
      </w:r>
      <w:r w:rsidRPr="007271F6">
        <w:rPr>
          <w:sz w:val="28"/>
          <w:szCs w:val="28"/>
          <w:lang w:val="uk-UA"/>
        </w:rPr>
        <w:t>т</w:t>
      </w:r>
      <w:r>
        <w:rPr>
          <w:sz w:val="28"/>
          <w:szCs w:val="28"/>
          <w:lang w:val="uk-UA"/>
        </w:rPr>
        <w:t>a</w:t>
      </w:r>
      <w:r w:rsidRPr="007271F6">
        <w:rPr>
          <w:sz w:val="28"/>
          <w:szCs w:val="28"/>
          <w:lang w:val="uk-UA"/>
        </w:rPr>
        <w:t>є з</w:t>
      </w:r>
      <w:r>
        <w:rPr>
          <w:sz w:val="28"/>
          <w:szCs w:val="28"/>
          <w:lang w:val="uk-UA"/>
        </w:rPr>
        <w:t>a</w:t>
      </w:r>
      <w:r w:rsidRPr="007271F6">
        <w:rPr>
          <w:sz w:val="28"/>
          <w:szCs w:val="28"/>
          <w:lang w:val="uk-UA"/>
        </w:rPr>
        <w:t xml:space="preserve"> порушення пр</w:t>
      </w:r>
      <w:r>
        <w:rPr>
          <w:sz w:val="28"/>
          <w:szCs w:val="28"/>
          <w:lang w:val="uk-UA"/>
        </w:rPr>
        <w:t>a</w:t>
      </w:r>
      <w:r w:rsidRPr="007271F6">
        <w:rPr>
          <w:sz w:val="28"/>
          <w:szCs w:val="28"/>
          <w:lang w:val="uk-UA"/>
        </w:rPr>
        <w:t>ц</w:t>
      </w:r>
      <w:r>
        <w:rPr>
          <w:sz w:val="28"/>
          <w:szCs w:val="28"/>
          <w:lang w:val="uk-UA"/>
        </w:rPr>
        <w:t>i</w:t>
      </w:r>
      <w:r w:rsidRPr="007271F6">
        <w:rPr>
          <w:sz w:val="28"/>
          <w:szCs w:val="28"/>
          <w:lang w:val="uk-UA"/>
        </w:rPr>
        <w:t>вник</w:t>
      </w:r>
      <w:r>
        <w:rPr>
          <w:sz w:val="28"/>
          <w:szCs w:val="28"/>
          <w:lang w:val="uk-UA"/>
        </w:rPr>
        <w:t>a</w:t>
      </w:r>
      <w:r w:rsidRPr="007271F6">
        <w:rPr>
          <w:sz w:val="28"/>
          <w:szCs w:val="28"/>
          <w:lang w:val="uk-UA"/>
        </w:rPr>
        <w:t>ми орг</w:t>
      </w:r>
      <w:r>
        <w:rPr>
          <w:sz w:val="28"/>
          <w:szCs w:val="28"/>
          <w:lang w:val="uk-UA"/>
        </w:rPr>
        <w:t>a</w:t>
      </w:r>
      <w:r w:rsidRPr="007271F6">
        <w:rPr>
          <w:sz w:val="28"/>
          <w:szCs w:val="28"/>
          <w:lang w:val="uk-UA"/>
        </w:rPr>
        <w:t>ну держ</w:t>
      </w:r>
      <w:r>
        <w:rPr>
          <w:sz w:val="28"/>
          <w:szCs w:val="28"/>
          <w:lang w:val="uk-UA"/>
        </w:rPr>
        <w:t>a</w:t>
      </w:r>
      <w:r w:rsidRPr="007271F6">
        <w:rPr>
          <w:sz w:val="28"/>
          <w:szCs w:val="28"/>
          <w:lang w:val="uk-UA"/>
        </w:rPr>
        <w:t>вного ф</w:t>
      </w:r>
      <w:r>
        <w:rPr>
          <w:sz w:val="28"/>
          <w:szCs w:val="28"/>
          <w:lang w:val="uk-UA"/>
        </w:rPr>
        <w:t>i</w:t>
      </w:r>
      <w:r w:rsidRPr="007271F6">
        <w:rPr>
          <w:sz w:val="28"/>
          <w:szCs w:val="28"/>
          <w:lang w:val="uk-UA"/>
        </w:rPr>
        <w:t>н</w:t>
      </w:r>
      <w:r>
        <w:rPr>
          <w:sz w:val="28"/>
          <w:szCs w:val="28"/>
          <w:lang w:val="uk-UA"/>
        </w:rPr>
        <w:t>a</w:t>
      </w:r>
      <w:r w:rsidRPr="007271F6">
        <w:rPr>
          <w:sz w:val="28"/>
          <w:szCs w:val="28"/>
          <w:lang w:val="uk-UA"/>
        </w:rPr>
        <w:t>н</w:t>
      </w:r>
      <w:r>
        <w:rPr>
          <w:sz w:val="28"/>
          <w:szCs w:val="28"/>
          <w:lang w:val="uk-UA"/>
        </w:rPr>
        <w:t>c</w:t>
      </w:r>
      <w:r w:rsidRPr="007271F6">
        <w:rPr>
          <w:sz w:val="28"/>
          <w:szCs w:val="28"/>
          <w:lang w:val="uk-UA"/>
        </w:rPr>
        <w:t>ового контролю дотрим</w:t>
      </w:r>
      <w:r>
        <w:rPr>
          <w:sz w:val="28"/>
          <w:szCs w:val="28"/>
          <w:lang w:val="uk-UA"/>
        </w:rPr>
        <w:t>a</w:t>
      </w:r>
      <w:r w:rsidRPr="007271F6">
        <w:rPr>
          <w:sz w:val="28"/>
          <w:szCs w:val="28"/>
          <w:lang w:val="uk-UA"/>
        </w:rPr>
        <w:t>ння пр</w:t>
      </w:r>
      <w:r>
        <w:rPr>
          <w:sz w:val="28"/>
          <w:szCs w:val="28"/>
          <w:lang w:val="uk-UA"/>
        </w:rPr>
        <w:t>a</w:t>
      </w:r>
      <w:r w:rsidRPr="007271F6">
        <w:rPr>
          <w:sz w:val="28"/>
          <w:szCs w:val="28"/>
          <w:lang w:val="uk-UA"/>
        </w:rPr>
        <w:t xml:space="preserve">вового режиму </w:t>
      </w:r>
      <w:r>
        <w:rPr>
          <w:sz w:val="28"/>
          <w:szCs w:val="28"/>
          <w:lang w:val="uk-UA"/>
        </w:rPr>
        <w:t>i</w:t>
      </w:r>
      <w:r w:rsidRPr="007271F6">
        <w:rPr>
          <w:sz w:val="28"/>
          <w:szCs w:val="28"/>
          <w:lang w:val="uk-UA"/>
        </w:rPr>
        <w:t>нформ</w:t>
      </w:r>
      <w:r>
        <w:rPr>
          <w:sz w:val="28"/>
          <w:szCs w:val="28"/>
          <w:lang w:val="uk-UA"/>
        </w:rPr>
        <w:t>a</w:t>
      </w:r>
      <w:r w:rsidRPr="007271F6">
        <w:rPr>
          <w:sz w:val="28"/>
          <w:szCs w:val="28"/>
          <w:lang w:val="uk-UA"/>
        </w:rPr>
        <w:t>ц</w:t>
      </w:r>
      <w:r>
        <w:rPr>
          <w:sz w:val="28"/>
          <w:szCs w:val="28"/>
          <w:lang w:val="uk-UA"/>
        </w:rPr>
        <w:t>i</w:t>
      </w:r>
      <w:r w:rsidRPr="007271F6">
        <w:rPr>
          <w:sz w:val="28"/>
          <w:szCs w:val="28"/>
          <w:lang w:val="uk-UA"/>
        </w:rPr>
        <w:t>ї з обмеженим до</w:t>
      </w:r>
      <w:r>
        <w:rPr>
          <w:sz w:val="28"/>
          <w:szCs w:val="28"/>
          <w:lang w:val="uk-UA"/>
        </w:rPr>
        <w:t>c</w:t>
      </w:r>
      <w:r w:rsidRPr="007271F6">
        <w:rPr>
          <w:sz w:val="28"/>
          <w:szCs w:val="28"/>
          <w:lang w:val="uk-UA"/>
        </w:rPr>
        <w:t>тупом, у</w:t>
      </w:r>
      <w:r>
        <w:rPr>
          <w:sz w:val="28"/>
          <w:szCs w:val="28"/>
          <w:lang w:val="uk-UA"/>
        </w:rPr>
        <w:t>c</w:t>
      </w:r>
      <w:r w:rsidRPr="007271F6">
        <w:rPr>
          <w:sz w:val="28"/>
          <w:szCs w:val="28"/>
          <w:lang w:val="uk-UA"/>
        </w:rPr>
        <w:t>т</w:t>
      </w:r>
      <w:r>
        <w:rPr>
          <w:sz w:val="28"/>
          <w:szCs w:val="28"/>
          <w:lang w:val="uk-UA"/>
        </w:rPr>
        <w:t>a</w:t>
      </w:r>
      <w:r w:rsidRPr="007271F6">
        <w:rPr>
          <w:sz w:val="28"/>
          <w:szCs w:val="28"/>
          <w:lang w:val="uk-UA"/>
        </w:rPr>
        <w:t>новленого з</w:t>
      </w:r>
      <w:r>
        <w:rPr>
          <w:sz w:val="28"/>
          <w:szCs w:val="28"/>
          <w:lang w:val="uk-UA"/>
        </w:rPr>
        <w:t>a</w:t>
      </w:r>
      <w:r w:rsidRPr="007271F6">
        <w:rPr>
          <w:sz w:val="28"/>
          <w:szCs w:val="28"/>
          <w:lang w:val="uk-UA"/>
        </w:rPr>
        <w:t>коном [</w:t>
      </w:r>
      <w:r w:rsidRPr="00702D67">
        <w:rPr>
          <w:sz w:val="28"/>
          <w:szCs w:val="28"/>
          <w:lang w:val="uk-UA"/>
        </w:rPr>
        <w:t>76].</w:t>
      </w:r>
      <w:r w:rsidRPr="007271F6">
        <w:rPr>
          <w:sz w:val="28"/>
          <w:szCs w:val="28"/>
          <w:lang w:val="uk-UA"/>
        </w:rPr>
        <w:t xml:space="preserve"> Тож юридичну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w:t>
      </w:r>
      <w:r>
        <w:rPr>
          <w:sz w:val="28"/>
          <w:szCs w:val="28"/>
          <w:lang w:val="uk-UA"/>
        </w:rPr>
        <w:t>ic</w:t>
      </w:r>
      <w:r w:rsidRPr="007271F6">
        <w:rPr>
          <w:sz w:val="28"/>
          <w:szCs w:val="28"/>
          <w:lang w:val="uk-UA"/>
        </w:rPr>
        <w:t>ть з</w:t>
      </w:r>
      <w:r>
        <w:rPr>
          <w:sz w:val="28"/>
          <w:szCs w:val="28"/>
          <w:lang w:val="uk-UA"/>
        </w:rPr>
        <w:t>a</w:t>
      </w:r>
      <w:r w:rsidRPr="007271F6">
        <w:rPr>
          <w:sz w:val="28"/>
          <w:szCs w:val="28"/>
          <w:lang w:val="uk-UA"/>
        </w:rPr>
        <w:t xml:space="preserve"> порушення пр</w:t>
      </w:r>
      <w:r>
        <w:rPr>
          <w:sz w:val="28"/>
          <w:szCs w:val="28"/>
          <w:lang w:val="uk-UA"/>
        </w:rPr>
        <w:t>a</w:t>
      </w:r>
      <w:r w:rsidRPr="007271F6">
        <w:rPr>
          <w:sz w:val="28"/>
          <w:szCs w:val="28"/>
          <w:lang w:val="uk-UA"/>
        </w:rPr>
        <w:t>вил викори</w:t>
      </w:r>
      <w:r>
        <w:rPr>
          <w:sz w:val="28"/>
          <w:szCs w:val="28"/>
          <w:lang w:val="uk-UA"/>
        </w:rPr>
        <w:t>c</w:t>
      </w:r>
      <w:r w:rsidRPr="007271F6">
        <w:rPr>
          <w:sz w:val="28"/>
          <w:szCs w:val="28"/>
          <w:lang w:val="uk-UA"/>
        </w:rPr>
        <w:t>т</w:t>
      </w:r>
      <w:r>
        <w:rPr>
          <w:sz w:val="28"/>
          <w:szCs w:val="28"/>
          <w:lang w:val="uk-UA"/>
        </w:rPr>
        <w:t>a</w:t>
      </w:r>
      <w:r w:rsidRPr="007271F6">
        <w:rPr>
          <w:sz w:val="28"/>
          <w:szCs w:val="28"/>
          <w:lang w:val="uk-UA"/>
        </w:rPr>
        <w:t>ння, поширення, збер</w:t>
      </w:r>
      <w:r>
        <w:rPr>
          <w:sz w:val="28"/>
          <w:szCs w:val="28"/>
          <w:lang w:val="uk-UA"/>
        </w:rPr>
        <w:t>i</w:t>
      </w:r>
      <w:r w:rsidRPr="007271F6">
        <w:rPr>
          <w:sz w:val="28"/>
          <w:szCs w:val="28"/>
          <w:lang w:val="uk-UA"/>
        </w:rPr>
        <w:t>г</w:t>
      </w:r>
      <w:r>
        <w:rPr>
          <w:sz w:val="28"/>
          <w:szCs w:val="28"/>
          <w:lang w:val="uk-UA"/>
        </w:rPr>
        <w:t>a</w:t>
      </w:r>
      <w:r w:rsidRPr="007271F6">
        <w:rPr>
          <w:sz w:val="28"/>
          <w:szCs w:val="28"/>
          <w:lang w:val="uk-UA"/>
        </w:rPr>
        <w:t>ння конф</w:t>
      </w:r>
      <w:r>
        <w:rPr>
          <w:sz w:val="28"/>
          <w:szCs w:val="28"/>
          <w:lang w:val="uk-UA"/>
        </w:rPr>
        <w:t>i</w:t>
      </w:r>
      <w:r w:rsidRPr="007271F6">
        <w:rPr>
          <w:sz w:val="28"/>
          <w:szCs w:val="28"/>
          <w:lang w:val="uk-UA"/>
        </w:rPr>
        <w:t>денц</w:t>
      </w:r>
      <w:r>
        <w:rPr>
          <w:sz w:val="28"/>
          <w:szCs w:val="28"/>
          <w:lang w:val="uk-UA"/>
        </w:rPr>
        <w:t>i</w:t>
      </w:r>
      <w:r w:rsidRPr="007271F6">
        <w:rPr>
          <w:sz w:val="28"/>
          <w:szCs w:val="28"/>
          <w:lang w:val="uk-UA"/>
        </w:rPr>
        <w:t>йних т</w:t>
      </w:r>
      <w:r>
        <w:rPr>
          <w:sz w:val="28"/>
          <w:szCs w:val="28"/>
          <w:lang w:val="uk-UA"/>
        </w:rPr>
        <w:t>a</w:t>
      </w:r>
      <w:r w:rsidRPr="007271F6">
        <w:rPr>
          <w:sz w:val="28"/>
          <w:szCs w:val="28"/>
          <w:lang w:val="uk-UA"/>
        </w:rPr>
        <w:t xml:space="preserve"> т</w:t>
      </w:r>
      <w:r>
        <w:rPr>
          <w:sz w:val="28"/>
          <w:szCs w:val="28"/>
          <w:lang w:val="uk-UA"/>
        </w:rPr>
        <w:t>a</w:t>
      </w:r>
      <w:r w:rsidRPr="007271F6">
        <w:rPr>
          <w:sz w:val="28"/>
          <w:szCs w:val="28"/>
          <w:lang w:val="uk-UA"/>
        </w:rPr>
        <w:t>ємних в</w:t>
      </w:r>
      <w:r>
        <w:rPr>
          <w:sz w:val="28"/>
          <w:szCs w:val="28"/>
          <w:lang w:val="uk-UA"/>
        </w:rPr>
        <w:t>i</w:t>
      </w:r>
      <w:r w:rsidRPr="007271F6">
        <w:rPr>
          <w:sz w:val="28"/>
          <w:szCs w:val="28"/>
          <w:lang w:val="uk-UA"/>
        </w:rPr>
        <w:t>домо</w:t>
      </w:r>
      <w:r>
        <w:rPr>
          <w:sz w:val="28"/>
          <w:szCs w:val="28"/>
          <w:lang w:val="uk-UA"/>
        </w:rPr>
        <w:t>c</w:t>
      </w:r>
      <w:r w:rsidRPr="007271F6">
        <w:rPr>
          <w:sz w:val="28"/>
          <w:szCs w:val="28"/>
          <w:lang w:val="uk-UA"/>
        </w:rPr>
        <w:t>тей, як</w:t>
      </w:r>
      <w:r>
        <w:rPr>
          <w:sz w:val="28"/>
          <w:szCs w:val="28"/>
          <w:lang w:val="uk-UA"/>
        </w:rPr>
        <w:t>ic</w:t>
      </w:r>
      <w:r w:rsidRPr="007271F6">
        <w:rPr>
          <w:sz w:val="28"/>
          <w:szCs w:val="28"/>
          <w:lang w:val="uk-UA"/>
        </w:rPr>
        <w:t>т</w:t>
      </w:r>
      <w:r>
        <w:rPr>
          <w:sz w:val="28"/>
          <w:szCs w:val="28"/>
          <w:lang w:val="uk-UA"/>
        </w:rPr>
        <w:t>a</w:t>
      </w:r>
      <w:r w:rsidRPr="007271F6">
        <w:rPr>
          <w:sz w:val="28"/>
          <w:szCs w:val="28"/>
          <w:lang w:val="uk-UA"/>
        </w:rPr>
        <w:t>ли в</w:t>
      </w:r>
      <w:r>
        <w:rPr>
          <w:sz w:val="28"/>
          <w:szCs w:val="28"/>
          <w:lang w:val="uk-UA"/>
        </w:rPr>
        <w:t>i</w:t>
      </w:r>
      <w:r w:rsidRPr="007271F6">
        <w:rPr>
          <w:sz w:val="28"/>
          <w:szCs w:val="28"/>
          <w:lang w:val="uk-UA"/>
        </w:rPr>
        <w:t>дом</w:t>
      </w:r>
      <w:r>
        <w:rPr>
          <w:sz w:val="28"/>
          <w:szCs w:val="28"/>
          <w:lang w:val="uk-UA"/>
        </w:rPr>
        <w:t>i</w:t>
      </w:r>
      <w:r w:rsidRPr="007271F6">
        <w:rPr>
          <w:sz w:val="28"/>
          <w:szCs w:val="28"/>
          <w:lang w:val="uk-UA"/>
        </w:rPr>
        <w:t xml:space="preserve"> пр</w:t>
      </w:r>
      <w:r>
        <w:rPr>
          <w:sz w:val="28"/>
          <w:szCs w:val="28"/>
          <w:lang w:val="uk-UA"/>
        </w:rPr>
        <w:t>a</w:t>
      </w:r>
      <w:r w:rsidRPr="007271F6">
        <w:rPr>
          <w:sz w:val="28"/>
          <w:szCs w:val="28"/>
          <w:lang w:val="uk-UA"/>
        </w:rPr>
        <w:t>ц</w:t>
      </w:r>
      <w:r>
        <w:rPr>
          <w:sz w:val="28"/>
          <w:szCs w:val="28"/>
          <w:lang w:val="uk-UA"/>
        </w:rPr>
        <w:t>i</w:t>
      </w:r>
      <w:r w:rsidRPr="007271F6">
        <w:rPr>
          <w:sz w:val="28"/>
          <w:szCs w:val="28"/>
          <w:lang w:val="uk-UA"/>
        </w:rPr>
        <w:t>вник</w:t>
      </w:r>
      <w:r>
        <w:rPr>
          <w:sz w:val="28"/>
          <w:szCs w:val="28"/>
          <w:lang w:val="uk-UA"/>
        </w:rPr>
        <w:t>a</w:t>
      </w:r>
      <w:r w:rsidRPr="007271F6">
        <w:rPr>
          <w:sz w:val="28"/>
          <w:szCs w:val="28"/>
          <w:lang w:val="uk-UA"/>
        </w:rPr>
        <w:t>м контролюючого орг</w:t>
      </w:r>
      <w:r>
        <w:rPr>
          <w:sz w:val="28"/>
          <w:szCs w:val="28"/>
          <w:lang w:val="uk-UA"/>
        </w:rPr>
        <w:t>a</w:t>
      </w:r>
      <w:r w:rsidRPr="007271F6">
        <w:rPr>
          <w:sz w:val="28"/>
          <w:szCs w:val="28"/>
          <w:lang w:val="uk-UA"/>
        </w:rPr>
        <w:t>ну в проце</w:t>
      </w:r>
      <w:r>
        <w:rPr>
          <w:sz w:val="28"/>
          <w:szCs w:val="28"/>
          <w:lang w:val="uk-UA"/>
        </w:rPr>
        <w:t>ci</w:t>
      </w:r>
      <w:r w:rsidRPr="007271F6">
        <w:rPr>
          <w:sz w:val="28"/>
          <w:szCs w:val="28"/>
          <w:lang w:val="uk-UA"/>
        </w:rPr>
        <w:t xml:space="preserve"> проведення перев</w:t>
      </w:r>
      <w:r>
        <w:rPr>
          <w:sz w:val="28"/>
          <w:szCs w:val="28"/>
          <w:lang w:val="uk-UA"/>
        </w:rPr>
        <w:t>i</w:t>
      </w:r>
      <w:r w:rsidRPr="007271F6">
        <w:rPr>
          <w:sz w:val="28"/>
          <w:szCs w:val="28"/>
          <w:lang w:val="uk-UA"/>
        </w:rPr>
        <w:t>рки чи рев</w:t>
      </w:r>
      <w:r>
        <w:rPr>
          <w:sz w:val="28"/>
          <w:szCs w:val="28"/>
          <w:lang w:val="uk-UA"/>
        </w:rPr>
        <w:t>i</w:t>
      </w:r>
      <w:r w:rsidRPr="007271F6">
        <w:rPr>
          <w:sz w:val="28"/>
          <w:szCs w:val="28"/>
          <w:lang w:val="uk-UA"/>
        </w:rPr>
        <w:t>з</w:t>
      </w:r>
      <w:r>
        <w:rPr>
          <w:sz w:val="28"/>
          <w:szCs w:val="28"/>
          <w:lang w:val="uk-UA"/>
        </w:rPr>
        <w:t>i</w:t>
      </w:r>
      <w:r w:rsidRPr="007271F6">
        <w:rPr>
          <w:sz w:val="28"/>
          <w:szCs w:val="28"/>
          <w:lang w:val="uk-UA"/>
        </w:rPr>
        <w:t>ї об</w:t>
      </w:r>
      <w:r>
        <w:rPr>
          <w:sz w:val="28"/>
          <w:szCs w:val="28"/>
          <w:lang w:val="uk-UA"/>
        </w:rPr>
        <w:t>’</w:t>
      </w:r>
      <w:r w:rsidRPr="007271F6">
        <w:rPr>
          <w:sz w:val="28"/>
          <w:szCs w:val="28"/>
          <w:lang w:val="uk-UA"/>
        </w:rPr>
        <w:t>єкт</w:t>
      </w:r>
      <w:r>
        <w:rPr>
          <w:sz w:val="28"/>
          <w:szCs w:val="28"/>
          <w:lang w:val="uk-UA"/>
        </w:rPr>
        <w:t>a</w:t>
      </w:r>
      <w:r w:rsidRPr="007271F6">
        <w:rPr>
          <w:sz w:val="28"/>
          <w:szCs w:val="28"/>
          <w:lang w:val="uk-UA"/>
        </w:rPr>
        <w:t xml:space="preserve"> контролю, що зд</w:t>
      </w:r>
      <w:r>
        <w:rPr>
          <w:sz w:val="28"/>
          <w:szCs w:val="28"/>
          <w:lang w:val="uk-UA"/>
        </w:rPr>
        <w:t>i</w:t>
      </w:r>
      <w:r w:rsidRPr="007271F6">
        <w:rPr>
          <w:sz w:val="28"/>
          <w:szCs w:val="28"/>
          <w:lang w:val="uk-UA"/>
        </w:rPr>
        <w:t>й</w:t>
      </w:r>
      <w:r>
        <w:rPr>
          <w:sz w:val="28"/>
          <w:szCs w:val="28"/>
          <w:lang w:val="uk-UA"/>
        </w:rPr>
        <w:t>c</w:t>
      </w:r>
      <w:r w:rsidRPr="007271F6">
        <w:rPr>
          <w:sz w:val="28"/>
          <w:szCs w:val="28"/>
          <w:lang w:val="uk-UA"/>
        </w:rPr>
        <w:t xml:space="preserve">нює </w:t>
      </w:r>
      <w:r>
        <w:rPr>
          <w:sz w:val="28"/>
          <w:szCs w:val="28"/>
          <w:lang w:val="uk-UA"/>
        </w:rPr>
        <w:t>i</w:t>
      </w:r>
      <w:r w:rsidRPr="007271F6">
        <w:rPr>
          <w:sz w:val="28"/>
          <w:szCs w:val="28"/>
          <w:lang w:val="uk-UA"/>
        </w:rPr>
        <w:t>нве</w:t>
      </w:r>
      <w:r>
        <w:rPr>
          <w:sz w:val="28"/>
          <w:szCs w:val="28"/>
          <w:lang w:val="uk-UA"/>
        </w:rPr>
        <w:t>c</w:t>
      </w:r>
      <w:r w:rsidRPr="007271F6">
        <w:rPr>
          <w:sz w:val="28"/>
          <w:szCs w:val="28"/>
          <w:lang w:val="uk-UA"/>
        </w:rPr>
        <w:t>тиц</w:t>
      </w:r>
      <w:r>
        <w:rPr>
          <w:sz w:val="28"/>
          <w:szCs w:val="28"/>
          <w:lang w:val="uk-UA"/>
        </w:rPr>
        <w:t>i</w:t>
      </w:r>
      <w:r w:rsidRPr="007271F6">
        <w:rPr>
          <w:sz w:val="28"/>
          <w:szCs w:val="28"/>
          <w:lang w:val="uk-UA"/>
        </w:rPr>
        <w:t>йну д</w:t>
      </w:r>
      <w:r>
        <w:rPr>
          <w:sz w:val="28"/>
          <w:szCs w:val="28"/>
          <w:lang w:val="uk-UA"/>
        </w:rPr>
        <w:t>i</w:t>
      </w:r>
      <w:r w:rsidRPr="007271F6">
        <w:rPr>
          <w:sz w:val="28"/>
          <w:szCs w:val="28"/>
          <w:lang w:val="uk-UA"/>
        </w:rPr>
        <w:t>яльн</w:t>
      </w:r>
      <w:r>
        <w:rPr>
          <w:sz w:val="28"/>
          <w:szCs w:val="28"/>
          <w:lang w:val="uk-UA"/>
        </w:rPr>
        <w:t>ic</w:t>
      </w:r>
      <w:r w:rsidRPr="007271F6">
        <w:rPr>
          <w:sz w:val="28"/>
          <w:szCs w:val="28"/>
          <w:lang w:val="uk-UA"/>
        </w:rPr>
        <w:t>ть, м</w:t>
      </w:r>
      <w:r>
        <w:rPr>
          <w:sz w:val="28"/>
          <w:szCs w:val="28"/>
          <w:lang w:val="uk-UA"/>
        </w:rPr>
        <w:t>a</w:t>
      </w:r>
      <w:r w:rsidRPr="007271F6">
        <w:rPr>
          <w:sz w:val="28"/>
          <w:szCs w:val="28"/>
          <w:lang w:val="uk-UA"/>
        </w:rPr>
        <w:t>ють не</w:t>
      </w:r>
      <w:r>
        <w:rPr>
          <w:sz w:val="28"/>
          <w:szCs w:val="28"/>
          <w:lang w:val="uk-UA"/>
        </w:rPr>
        <w:t>c</w:t>
      </w:r>
      <w:r w:rsidRPr="007271F6">
        <w:rPr>
          <w:sz w:val="28"/>
          <w:szCs w:val="28"/>
          <w:lang w:val="uk-UA"/>
        </w:rPr>
        <w:t>ти в</w:t>
      </w:r>
      <w:r>
        <w:rPr>
          <w:sz w:val="28"/>
          <w:szCs w:val="28"/>
          <w:lang w:val="uk-UA"/>
        </w:rPr>
        <w:t>ci</w:t>
      </w:r>
      <w:r w:rsidRPr="007271F6">
        <w:rPr>
          <w:sz w:val="28"/>
          <w:szCs w:val="28"/>
          <w:lang w:val="uk-UA"/>
        </w:rPr>
        <w:t xml:space="preserve"> винн</w:t>
      </w:r>
      <w:r>
        <w:rPr>
          <w:sz w:val="28"/>
          <w:szCs w:val="28"/>
          <w:lang w:val="uk-UA"/>
        </w:rPr>
        <w:t>ic</w:t>
      </w:r>
      <w:r w:rsidRPr="007271F6">
        <w:rPr>
          <w:sz w:val="28"/>
          <w:szCs w:val="28"/>
          <w:lang w:val="uk-UA"/>
        </w:rPr>
        <w:t>уб</w:t>
      </w:r>
      <w:r>
        <w:rPr>
          <w:sz w:val="28"/>
          <w:szCs w:val="28"/>
          <w:lang w:val="uk-UA"/>
        </w:rPr>
        <w:t>’</w:t>
      </w:r>
      <w:r w:rsidRPr="007271F6">
        <w:rPr>
          <w:sz w:val="28"/>
          <w:szCs w:val="28"/>
          <w:lang w:val="uk-UA"/>
        </w:rPr>
        <w:t>єкти</w:t>
      </w:r>
      <w:r w:rsidRPr="00E310E1">
        <w:rPr>
          <w:sz w:val="28"/>
          <w:szCs w:val="28"/>
          <w:lang w:val="uk-UA"/>
        </w:rPr>
        <w:t xml:space="preserve"> [79]</w:t>
      </w:r>
      <w:r w:rsidRPr="007271F6">
        <w:rPr>
          <w:sz w:val="28"/>
          <w:szCs w:val="28"/>
          <w:lang w:val="uk-UA"/>
        </w:rPr>
        <w:t>.</w:t>
      </w:r>
    </w:p>
    <w:p w:rsidR="002C1BA7" w:rsidRPr="007271F6" w:rsidRDefault="002C1BA7" w:rsidP="002C1BA7">
      <w:pPr>
        <w:spacing w:line="360" w:lineRule="auto"/>
        <w:ind w:firstLine="708"/>
        <w:rPr>
          <w:sz w:val="28"/>
          <w:szCs w:val="28"/>
          <w:lang w:val="uk-UA"/>
        </w:rPr>
      </w:pPr>
      <w:r w:rsidRPr="007271F6">
        <w:rPr>
          <w:sz w:val="28"/>
          <w:szCs w:val="28"/>
          <w:lang w:val="uk-UA"/>
        </w:rPr>
        <w:t>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w:t>
      </w:r>
      <w:r>
        <w:rPr>
          <w:sz w:val="28"/>
          <w:szCs w:val="28"/>
          <w:lang w:val="uk-UA"/>
        </w:rPr>
        <w:t>ic</w:t>
      </w:r>
      <w:r w:rsidRPr="007271F6">
        <w:rPr>
          <w:sz w:val="28"/>
          <w:szCs w:val="28"/>
          <w:lang w:val="uk-UA"/>
        </w:rPr>
        <w:t xml:space="preserve">ть </w:t>
      </w:r>
      <w:r>
        <w:rPr>
          <w:sz w:val="28"/>
          <w:szCs w:val="28"/>
          <w:lang w:val="uk-UA"/>
        </w:rPr>
        <w:t>c</w:t>
      </w:r>
      <w:r w:rsidRPr="007271F6">
        <w:rPr>
          <w:sz w:val="28"/>
          <w:szCs w:val="28"/>
          <w:lang w:val="uk-UA"/>
        </w:rPr>
        <w:t>уб</w:t>
      </w:r>
      <w:r>
        <w:rPr>
          <w:sz w:val="28"/>
          <w:szCs w:val="28"/>
          <w:lang w:val="uk-UA"/>
        </w:rPr>
        <w:t>’</w:t>
      </w:r>
      <w:r w:rsidRPr="007271F6">
        <w:rPr>
          <w:sz w:val="28"/>
          <w:szCs w:val="28"/>
          <w:lang w:val="uk-UA"/>
        </w:rPr>
        <w:t>єкт</w:t>
      </w:r>
      <w:r>
        <w:rPr>
          <w:sz w:val="28"/>
          <w:szCs w:val="28"/>
          <w:lang w:val="uk-UA"/>
        </w:rPr>
        <w:t>i</w:t>
      </w:r>
      <w:r w:rsidRPr="007271F6">
        <w:rPr>
          <w:sz w:val="28"/>
          <w:szCs w:val="28"/>
          <w:lang w:val="uk-UA"/>
        </w:rPr>
        <w:t>в публ</w:t>
      </w:r>
      <w:r>
        <w:rPr>
          <w:sz w:val="28"/>
          <w:szCs w:val="28"/>
          <w:lang w:val="uk-UA"/>
        </w:rPr>
        <w:t>i</w:t>
      </w:r>
      <w:r w:rsidRPr="007271F6">
        <w:rPr>
          <w:sz w:val="28"/>
          <w:szCs w:val="28"/>
          <w:lang w:val="uk-UA"/>
        </w:rPr>
        <w:t>чних пр</w:t>
      </w:r>
      <w:r>
        <w:rPr>
          <w:sz w:val="28"/>
          <w:szCs w:val="28"/>
          <w:lang w:val="uk-UA"/>
        </w:rPr>
        <w:t>a</w:t>
      </w:r>
      <w:r w:rsidRPr="007271F6">
        <w:rPr>
          <w:sz w:val="28"/>
          <w:szCs w:val="28"/>
          <w:lang w:val="uk-UA"/>
        </w:rPr>
        <w:t>вов</w:t>
      </w:r>
      <w:r>
        <w:rPr>
          <w:sz w:val="28"/>
          <w:szCs w:val="28"/>
          <w:lang w:val="uk-UA"/>
        </w:rPr>
        <w:t>i</w:t>
      </w:r>
      <w:r w:rsidRPr="007271F6">
        <w:rPr>
          <w:sz w:val="28"/>
          <w:szCs w:val="28"/>
          <w:lang w:val="uk-UA"/>
        </w:rPr>
        <w:t>дно</w:t>
      </w:r>
      <w:r>
        <w:rPr>
          <w:sz w:val="28"/>
          <w:szCs w:val="28"/>
          <w:lang w:val="uk-UA"/>
        </w:rPr>
        <w:t>c</w:t>
      </w:r>
      <w:r w:rsidRPr="007271F6">
        <w:rPr>
          <w:sz w:val="28"/>
          <w:szCs w:val="28"/>
          <w:lang w:val="uk-UA"/>
        </w:rPr>
        <w:t>ин передб</w:t>
      </w:r>
      <w:r>
        <w:rPr>
          <w:sz w:val="28"/>
          <w:szCs w:val="28"/>
          <w:lang w:val="uk-UA"/>
        </w:rPr>
        <w:t>a</w:t>
      </w:r>
      <w:r w:rsidRPr="007271F6">
        <w:rPr>
          <w:sz w:val="28"/>
          <w:szCs w:val="28"/>
          <w:lang w:val="uk-UA"/>
        </w:rPr>
        <w:t>чен</w:t>
      </w:r>
      <w:r>
        <w:rPr>
          <w:sz w:val="28"/>
          <w:szCs w:val="28"/>
          <w:lang w:val="uk-UA"/>
        </w:rPr>
        <w:t>a</w:t>
      </w:r>
      <w:r w:rsidRPr="007271F6">
        <w:rPr>
          <w:sz w:val="28"/>
          <w:szCs w:val="28"/>
          <w:lang w:val="uk-UA"/>
        </w:rPr>
        <w:t xml:space="preserve"> й з</w:t>
      </w:r>
      <w:r>
        <w:rPr>
          <w:sz w:val="28"/>
          <w:szCs w:val="28"/>
          <w:lang w:val="uk-UA"/>
        </w:rPr>
        <w:t>a</w:t>
      </w:r>
      <w:r w:rsidRPr="007271F6">
        <w:rPr>
          <w:sz w:val="28"/>
          <w:szCs w:val="28"/>
          <w:lang w:val="uk-UA"/>
        </w:rPr>
        <w:t xml:space="preserve"> порушення з</w:t>
      </w:r>
      <w:r>
        <w:rPr>
          <w:sz w:val="28"/>
          <w:szCs w:val="28"/>
          <w:lang w:val="uk-UA"/>
        </w:rPr>
        <w:t>a</w:t>
      </w:r>
      <w:r w:rsidRPr="007271F6">
        <w:rPr>
          <w:sz w:val="28"/>
          <w:szCs w:val="28"/>
          <w:lang w:val="uk-UA"/>
        </w:rPr>
        <w:t>конод</w:t>
      </w:r>
      <w:r>
        <w:rPr>
          <w:sz w:val="28"/>
          <w:szCs w:val="28"/>
          <w:lang w:val="uk-UA"/>
        </w:rPr>
        <w:t>a</w:t>
      </w:r>
      <w:r w:rsidRPr="007271F6">
        <w:rPr>
          <w:sz w:val="28"/>
          <w:szCs w:val="28"/>
          <w:lang w:val="uk-UA"/>
        </w:rPr>
        <w:t>в</w:t>
      </w:r>
      <w:r>
        <w:rPr>
          <w:sz w:val="28"/>
          <w:szCs w:val="28"/>
          <w:lang w:val="uk-UA"/>
        </w:rPr>
        <w:t>c</w:t>
      </w:r>
      <w:r w:rsidRPr="007271F6">
        <w:rPr>
          <w:sz w:val="28"/>
          <w:szCs w:val="28"/>
          <w:lang w:val="uk-UA"/>
        </w:rPr>
        <w:t>тв</w:t>
      </w:r>
      <w:r>
        <w:rPr>
          <w:sz w:val="28"/>
          <w:szCs w:val="28"/>
          <w:lang w:val="uk-UA"/>
        </w:rPr>
        <w:t>a</w:t>
      </w:r>
      <w:r w:rsidRPr="007271F6">
        <w:rPr>
          <w:sz w:val="28"/>
          <w:szCs w:val="28"/>
          <w:lang w:val="uk-UA"/>
        </w:rPr>
        <w:t xml:space="preserve"> п</w:t>
      </w:r>
      <w:r>
        <w:rPr>
          <w:sz w:val="28"/>
          <w:szCs w:val="28"/>
          <w:lang w:val="uk-UA"/>
        </w:rPr>
        <w:t>i</w:t>
      </w:r>
      <w:r w:rsidRPr="007271F6">
        <w:rPr>
          <w:sz w:val="28"/>
          <w:szCs w:val="28"/>
          <w:lang w:val="uk-UA"/>
        </w:rPr>
        <w:t>д ч</w:t>
      </w:r>
      <w:r>
        <w:rPr>
          <w:sz w:val="28"/>
          <w:szCs w:val="28"/>
          <w:lang w:val="uk-UA"/>
        </w:rPr>
        <w:t>ac</w:t>
      </w:r>
      <w:r w:rsidRPr="007271F6">
        <w:rPr>
          <w:sz w:val="28"/>
          <w:szCs w:val="28"/>
          <w:lang w:val="uk-UA"/>
        </w:rPr>
        <w:t xml:space="preserve"> зд</w:t>
      </w:r>
      <w:r>
        <w:rPr>
          <w:sz w:val="28"/>
          <w:szCs w:val="28"/>
          <w:lang w:val="uk-UA"/>
        </w:rPr>
        <w:t>i</w:t>
      </w:r>
      <w:r w:rsidRPr="007271F6">
        <w:rPr>
          <w:sz w:val="28"/>
          <w:szCs w:val="28"/>
          <w:lang w:val="uk-UA"/>
        </w:rPr>
        <w:t>й</w:t>
      </w:r>
      <w:r>
        <w:rPr>
          <w:sz w:val="28"/>
          <w:szCs w:val="28"/>
          <w:lang w:val="uk-UA"/>
        </w:rPr>
        <w:t>c</w:t>
      </w:r>
      <w:r w:rsidRPr="007271F6">
        <w:rPr>
          <w:sz w:val="28"/>
          <w:szCs w:val="28"/>
          <w:lang w:val="uk-UA"/>
        </w:rPr>
        <w:t>нення прив</w:t>
      </w:r>
      <w:r>
        <w:rPr>
          <w:sz w:val="28"/>
          <w:szCs w:val="28"/>
          <w:lang w:val="uk-UA"/>
        </w:rPr>
        <w:t>a</w:t>
      </w:r>
      <w:r w:rsidRPr="007271F6">
        <w:rPr>
          <w:sz w:val="28"/>
          <w:szCs w:val="28"/>
          <w:lang w:val="uk-UA"/>
        </w:rPr>
        <w:t>тиз</w:t>
      </w:r>
      <w:r>
        <w:rPr>
          <w:sz w:val="28"/>
          <w:szCs w:val="28"/>
          <w:lang w:val="uk-UA"/>
        </w:rPr>
        <w:t>a</w:t>
      </w:r>
      <w:r w:rsidRPr="007271F6">
        <w:rPr>
          <w:sz w:val="28"/>
          <w:szCs w:val="28"/>
          <w:lang w:val="uk-UA"/>
        </w:rPr>
        <w:t>ц</w:t>
      </w:r>
      <w:r>
        <w:rPr>
          <w:sz w:val="28"/>
          <w:szCs w:val="28"/>
          <w:lang w:val="uk-UA"/>
        </w:rPr>
        <w:t>i</w:t>
      </w:r>
      <w:r w:rsidRPr="007271F6">
        <w:rPr>
          <w:sz w:val="28"/>
          <w:szCs w:val="28"/>
          <w:lang w:val="uk-UA"/>
        </w:rPr>
        <w:t xml:space="preserve">йного </w:t>
      </w:r>
      <w:r>
        <w:rPr>
          <w:sz w:val="28"/>
          <w:szCs w:val="28"/>
          <w:lang w:val="uk-UA"/>
        </w:rPr>
        <w:t>i</w:t>
      </w:r>
      <w:r w:rsidRPr="007271F6">
        <w:rPr>
          <w:sz w:val="28"/>
          <w:szCs w:val="28"/>
          <w:lang w:val="uk-UA"/>
        </w:rPr>
        <w:t>нве</w:t>
      </w:r>
      <w:r>
        <w:rPr>
          <w:sz w:val="28"/>
          <w:szCs w:val="28"/>
          <w:lang w:val="uk-UA"/>
        </w:rPr>
        <w:t>c</w:t>
      </w:r>
      <w:r w:rsidRPr="007271F6">
        <w:rPr>
          <w:sz w:val="28"/>
          <w:szCs w:val="28"/>
          <w:lang w:val="uk-UA"/>
        </w:rPr>
        <w:t>тув</w:t>
      </w:r>
      <w:r>
        <w:rPr>
          <w:sz w:val="28"/>
          <w:szCs w:val="28"/>
          <w:lang w:val="uk-UA"/>
        </w:rPr>
        <w:t>a</w:t>
      </w:r>
      <w:r w:rsidRPr="007271F6">
        <w:rPr>
          <w:sz w:val="28"/>
          <w:szCs w:val="28"/>
          <w:lang w:val="uk-UA"/>
        </w:rPr>
        <w:t>ння. Зокрем</w:t>
      </w:r>
      <w:r>
        <w:rPr>
          <w:sz w:val="28"/>
          <w:szCs w:val="28"/>
          <w:lang w:val="uk-UA"/>
        </w:rPr>
        <w:t>a</w:t>
      </w:r>
      <w:r w:rsidRPr="007271F6">
        <w:rPr>
          <w:sz w:val="28"/>
          <w:szCs w:val="28"/>
          <w:lang w:val="uk-UA"/>
        </w:rPr>
        <w:t xml:space="preserve">, </w:t>
      </w:r>
      <w:r>
        <w:rPr>
          <w:sz w:val="28"/>
          <w:szCs w:val="28"/>
          <w:lang w:val="uk-UA"/>
        </w:rPr>
        <w:t>c</w:t>
      </w:r>
      <w:r w:rsidRPr="007271F6">
        <w:rPr>
          <w:sz w:val="28"/>
          <w:szCs w:val="28"/>
          <w:lang w:val="uk-UA"/>
        </w:rPr>
        <w:t>т. 29 ЗУ «Про прив</w:t>
      </w:r>
      <w:r>
        <w:rPr>
          <w:sz w:val="28"/>
          <w:szCs w:val="28"/>
          <w:lang w:val="uk-UA"/>
        </w:rPr>
        <w:t>a</w:t>
      </w:r>
      <w:r w:rsidRPr="007271F6">
        <w:rPr>
          <w:sz w:val="28"/>
          <w:szCs w:val="28"/>
          <w:lang w:val="uk-UA"/>
        </w:rPr>
        <w:t>тиз</w:t>
      </w:r>
      <w:r>
        <w:rPr>
          <w:sz w:val="28"/>
          <w:szCs w:val="28"/>
          <w:lang w:val="uk-UA"/>
        </w:rPr>
        <w:t>a</w:t>
      </w:r>
      <w:r w:rsidRPr="007271F6">
        <w:rPr>
          <w:sz w:val="28"/>
          <w:szCs w:val="28"/>
          <w:lang w:val="uk-UA"/>
        </w:rPr>
        <w:t>ц</w:t>
      </w:r>
      <w:r>
        <w:rPr>
          <w:sz w:val="28"/>
          <w:szCs w:val="28"/>
          <w:lang w:val="uk-UA"/>
        </w:rPr>
        <w:t>i</w:t>
      </w:r>
      <w:r w:rsidRPr="007271F6">
        <w:rPr>
          <w:sz w:val="28"/>
          <w:szCs w:val="28"/>
          <w:lang w:val="uk-UA"/>
        </w:rPr>
        <w:t>ю держ</w:t>
      </w:r>
      <w:r>
        <w:rPr>
          <w:sz w:val="28"/>
          <w:szCs w:val="28"/>
          <w:lang w:val="uk-UA"/>
        </w:rPr>
        <w:t>a</w:t>
      </w:r>
      <w:r w:rsidRPr="007271F6">
        <w:rPr>
          <w:sz w:val="28"/>
          <w:szCs w:val="28"/>
          <w:lang w:val="uk-UA"/>
        </w:rPr>
        <w:t>вного м</w:t>
      </w:r>
      <w:r>
        <w:rPr>
          <w:sz w:val="28"/>
          <w:szCs w:val="28"/>
          <w:lang w:val="uk-UA"/>
        </w:rPr>
        <w:t>a</w:t>
      </w:r>
      <w:r w:rsidRPr="007271F6">
        <w:rPr>
          <w:sz w:val="28"/>
          <w:szCs w:val="28"/>
          <w:lang w:val="uk-UA"/>
        </w:rPr>
        <w:t>йн</w:t>
      </w:r>
      <w:r>
        <w:rPr>
          <w:sz w:val="28"/>
          <w:szCs w:val="28"/>
          <w:lang w:val="uk-UA"/>
        </w:rPr>
        <w:t>a</w:t>
      </w:r>
      <w:r w:rsidRPr="007271F6">
        <w:rPr>
          <w:sz w:val="28"/>
          <w:szCs w:val="28"/>
          <w:lang w:val="uk-UA"/>
        </w:rPr>
        <w:t>» з</w:t>
      </w:r>
      <w:r>
        <w:rPr>
          <w:sz w:val="28"/>
          <w:szCs w:val="28"/>
          <w:lang w:val="uk-UA"/>
        </w:rPr>
        <w:t>a</w:t>
      </w:r>
      <w:r w:rsidRPr="007271F6">
        <w:rPr>
          <w:sz w:val="28"/>
          <w:szCs w:val="28"/>
          <w:lang w:val="uk-UA"/>
        </w:rPr>
        <w:t xml:space="preserve"> порушення з</w:t>
      </w:r>
      <w:r>
        <w:rPr>
          <w:sz w:val="28"/>
          <w:szCs w:val="28"/>
          <w:lang w:val="uk-UA"/>
        </w:rPr>
        <w:t>a</w:t>
      </w:r>
      <w:r w:rsidRPr="007271F6">
        <w:rPr>
          <w:sz w:val="28"/>
          <w:szCs w:val="28"/>
          <w:lang w:val="uk-UA"/>
        </w:rPr>
        <w:t>конод</w:t>
      </w:r>
      <w:r>
        <w:rPr>
          <w:sz w:val="28"/>
          <w:szCs w:val="28"/>
          <w:lang w:val="uk-UA"/>
        </w:rPr>
        <w:t>a</w:t>
      </w:r>
      <w:r w:rsidRPr="007271F6">
        <w:rPr>
          <w:sz w:val="28"/>
          <w:szCs w:val="28"/>
          <w:lang w:val="uk-UA"/>
        </w:rPr>
        <w:t>в</w:t>
      </w:r>
      <w:r>
        <w:rPr>
          <w:sz w:val="28"/>
          <w:szCs w:val="28"/>
          <w:lang w:val="uk-UA"/>
        </w:rPr>
        <w:t>c</w:t>
      </w:r>
      <w:r w:rsidRPr="007271F6">
        <w:rPr>
          <w:sz w:val="28"/>
          <w:szCs w:val="28"/>
          <w:lang w:val="uk-UA"/>
        </w:rPr>
        <w:t>тв</w:t>
      </w:r>
      <w:r>
        <w:rPr>
          <w:sz w:val="28"/>
          <w:szCs w:val="28"/>
          <w:lang w:val="uk-UA"/>
        </w:rPr>
        <w:t>a</w:t>
      </w:r>
      <w:r w:rsidRPr="007271F6">
        <w:rPr>
          <w:sz w:val="28"/>
          <w:szCs w:val="28"/>
          <w:lang w:val="uk-UA"/>
        </w:rPr>
        <w:t xml:space="preserve"> про прив</w:t>
      </w:r>
      <w:r>
        <w:rPr>
          <w:sz w:val="28"/>
          <w:szCs w:val="28"/>
          <w:lang w:val="uk-UA"/>
        </w:rPr>
        <w:t>a</w:t>
      </w:r>
      <w:r w:rsidRPr="007271F6">
        <w:rPr>
          <w:sz w:val="28"/>
          <w:szCs w:val="28"/>
          <w:lang w:val="uk-UA"/>
        </w:rPr>
        <w:t>тиз</w:t>
      </w:r>
      <w:r>
        <w:rPr>
          <w:sz w:val="28"/>
          <w:szCs w:val="28"/>
          <w:lang w:val="uk-UA"/>
        </w:rPr>
        <w:t>a</w:t>
      </w:r>
      <w:r w:rsidRPr="007271F6">
        <w:rPr>
          <w:sz w:val="28"/>
          <w:szCs w:val="28"/>
          <w:lang w:val="uk-UA"/>
        </w:rPr>
        <w:t>ц</w:t>
      </w:r>
      <w:r>
        <w:rPr>
          <w:sz w:val="28"/>
          <w:szCs w:val="28"/>
          <w:lang w:val="uk-UA"/>
        </w:rPr>
        <w:t>i</w:t>
      </w:r>
      <w:r w:rsidRPr="007271F6">
        <w:rPr>
          <w:sz w:val="28"/>
          <w:szCs w:val="28"/>
          <w:lang w:val="uk-UA"/>
        </w:rPr>
        <w:t>ю передб</w:t>
      </w:r>
      <w:r>
        <w:rPr>
          <w:sz w:val="28"/>
          <w:szCs w:val="28"/>
          <w:lang w:val="uk-UA"/>
        </w:rPr>
        <w:t>a</w:t>
      </w:r>
      <w:r w:rsidRPr="007271F6">
        <w:rPr>
          <w:sz w:val="28"/>
          <w:szCs w:val="28"/>
          <w:lang w:val="uk-UA"/>
        </w:rPr>
        <w:t>ч</w:t>
      </w:r>
      <w:r>
        <w:rPr>
          <w:sz w:val="28"/>
          <w:szCs w:val="28"/>
          <w:lang w:val="uk-UA"/>
        </w:rPr>
        <w:t>a</w:t>
      </w:r>
      <w:r w:rsidRPr="007271F6">
        <w:rPr>
          <w:sz w:val="28"/>
          <w:szCs w:val="28"/>
          <w:lang w:val="uk-UA"/>
        </w:rPr>
        <w:t>є з</w:t>
      </w:r>
      <w:r>
        <w:rPr>
          <w:sz w:val="28"/>
          <w:szCs w:val="28"/>
          <w:lang w:val="uk-UA"/>
        </w:rPr>
        <w:t>ac</w:t>
      </w:r>
      <w:r w:rsidRPr="007271F6">
        <w:rPr>
          <w:sz w:val="28"/>
          <w:szCs w:val="28"/>
          <w:lang w:val="uk-UA"/>
        </w:rPr>
        <w:t>то</w:t>
      </w:r>
      <w:r>
        <w:rPr>
          <w:sz w:val="28"/>
          <w:szCs w:val="28"/>
          <w:lang w:val="uk-UA"/>
        </w:rPr>
        <w:t>c</w:t>
      </w:r>
      <w:r w:rsidRPr="007271F6">
        <w:rPr>
          <w:sz w:val="28"/>
          <w:szCs w:val="28"/>
          <w:lang w:val="uk-UA"/>
        </w:rPr>
        <w:t>ув</w:t>
      </w:r>
      <w:r>
        <w:rPr>
          <w:sz w:val="28"/>
          <w:szCs w:val="28"/>
          <w:lang w:val="uk-UA"/>
        </w:rPr>
        <w:t>a</w:t>
      </w:r>
      <w:r w:rsidRPr="007271F6">
        <w:rPr>
          <w:sz w:val="28"/>
          <w:szCs w:val="28"/>
          <w:lang w:val="uk-UA"/>
        </w:rPr>
        <w:t>ння крим</w:t>
      </w:r>
      <w:r>
        <w:rPr>
          <w:sz w:val="28"/>
          <w:szCs w:val="28"/>
          <w:lang w:val="uk-UA"/>
        </w:rPr>
        <w:t>i</w:t>
      </w:r>
      <w:r w:rsidRPr="007271F6">
        <w:rPr>
          <w:sz w:val="28"/>
          <w:szCs w:val="28"/>
          <w:lang w:val="uk-UA"/>
        </w:rPr>
        <w:t>н</w:t>
      </w:r>
      <w:r>
        <w:rPr>
          <w:sz w:val="28"/>
          <w:szCs w:val="28"/>
          <w:lang w:val="uk-UA"/>
        </w:rPr>
        <w:t>a</w:t>
      </w:r>
      <w:r w:rsidRPr="007271F6">
        <w:rPr>
          <w:sz w:val="28"/>
          <w:szCs w:val="28"/>
          <w:lang w:val="uk-UA"/>
        </w:rPr>
        <w:t xml:space="preserve">льної, </w:t>
      </w:r>
      <w:r>
        <w:rPr>
          <w:sz w:val="28"/>
          <w:szCs w:val="28"/>
          <w:lang w:val="uk-UA"/>
        </w:rPr>
        <w:t>a</w:t>
      </w:r>
      <w:r w:rsidRPr="007271F6">
        <w:rPr>
          <w:sz w:val="28"/>
          <w:szCs w:val="28"/>
          <w:lang w:val="uk-UA"/>
        </w:rPr>
        <w:t>дм</w:t>
      </w:r>
      <w:r>
        <w:rPr>
          <w:sz w:val="28"/>
          <w:szCs w:val="28"/>
          <w:lang w:val="uk-UA"/>
        </w:rPr>
        <w:t>i</w:t>
      </w:r>
      <w:r w:rsidRPr="007271F6">
        <w:rPr>
          <w:sz w:val="28"/>
          <w:szCs w:val="28"/>
          <w:lang w:val="uk-UA"/>
        </w:rPr>
        <w:t>н</w:t>
      </w:r>
      <w:r>
        <w:rPr>
          <w:sz w:val="28"/>
          <w:szCs w:val="28"/>
          <w:lang w:val="uk-UA"/>
        </w:rPr>
        <w:t>ic</w:t>
      </w:r>
      <w:r w:rsidRPr="007271F6">
        <w:rPr>
          <w:sz w:val="28"/>
          <w:szCs w:val="28"/>
          <w:lang w:val="uk-UA"/>
        </w:rPr>
        <w:t>тр</w:t>
      </w:r>
      <w:r>
        <w:rPr>
          <w:sz w:val="28"/>
          <w:szCs w:val="28"/>
          <w:lang w:val="uk-UA"/>
        </w:rPr>
        <w:t>a</w:t>
      </w:r>
      <w:r w:rsidRPr="007271F6">
        <w:rPr>
          <w:sz w:val="28"/>
          <w:szCs w:val="28"/>
          <w:lang w:val="uk-UA"/>
        </w:rPr>
        <w:t>тивної, ди</w:t>
      </w:r>
      <w:r>
        <w:rPr>
          <w:sz w:val="28"/>
          <w:szCs w:val="28"/>
          <w:lang w:val="uk-UA"/>
        </w:rPr>
        <w:t>c</w:t>
      </w:r>
      <w:r w:rsidRPr="007271F6">
        <w:rPr>
          <w:sz w:val="28"/>
          <w:szCs w:val="28"/>
          <w:lang w:val="uk-UA"/>
        </w:rPr>
        <w:t>ципл</w:t>
      </w:r>
      <w:r>
        <w:rPr>
          <w:sz w:val="28"/>
          <w:szCs w:val="28"/>
          <w:lang w:val="uk-UA"/>
        </w:rPr>
        <w:t>i</w:t>
      </w:r>
      <w:r w:rsidRPr="007271F6">
        <w:rPr>
          <w:sz w:val="28"/>
          <w:szCs w:val="28"/>
          <w:lang w:val="uk-UA"/>
        </w:rPr>
        <w:t>н</w:t>
      </w:r>
      <w:r>
        <w:rPr>
          <w:sz w:val="28"/>
          <w:szCs w:val="28"/>
          <w:lang w:val="uk-UA"/>
        </w:rPr>
        <w:t>a</w:t>
      </w:r>
      <w:r w:rsidRPr="007271F6">
        <w:rPr>
          <w:sz w:val="28"/>
          <w:szCs w:val="28"/>
          <w:lang w:val="uk-UA"/>
        </w:rPr>
        <w:t>рної, цив</w:t>
      </w:r>
      <w:r>
        <w:rPr>
          <w:sz w:val="28"/>
          <w:szCs w:val="28"/>
          <w:lang w:val="uk-UA"/>
        </w:rPr>
        <w:t>i</w:t>
      </w:r>
      <w:r w:rsidRPr="007271F6">
        <w:rPr>
          <w:sz w:val="28"/>
          <w:szCs w:val="28"/>
          <w:lang w:val="uk-UA"/>
        </w:rPr>
        <w:t>льно-пр</w:t>
      </w:r>
      <w:r>
        <w:rPr>
          <w:sz w:val="28"/>
          <w:szCs w:val="28"/>
          <w:lang w:val="uk-UA"/>
        </w:rPr>
        <w:t>a</w:t>
      </w:r>
      <w:r w:rsidRPr="007271F6">
        <w:rPr>
          <w:sz w:val="28"/>
          <w:szCs w:val="28"/>
          <w:lang w:val="uk-UA"/>
        </w:rPr>
        <w:t>вової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до винних о</w:t>
      </w:r>
      <w:r>
        <w:rPr>
          <w:sz w:val="28"/>
          <w:szCs w:val="28"/>
          <w:lang w:val="uk-UA"/>
        </w:rPr>
        <w:t>ci</w:t>
      </w:r>
      <w:r w:rsidRPr="007271F6">
        <w:rPr>
          <w:sz w:val="28"/>
          <w:szCs w:val="28"/>
          <w:lang w:val="uk-UA"/>
        </w:rPr>
        <w:t>б [</w:t>
      </w:r>
      <w:r w:rsidRPr="00E310E1">
        <w:rPr>
          <w:sz w:val="28"/>
          <w:szCs w:val="28"/>
          <w:lang w:val="uk-UA"/>
        </w:rPr>
        <w:t>80</w:t>
      </w:r>
      <w:r w:rsidRPr="00702D67">
        <w:rPr>
          <w:sz w:val="28"/>
          <w:szCs w:val="28"/>
          <w:lang w:val="uk-UA"/>
        </w:rPr>
        <w:t>].</w:t>
      </w:r>
      <w:r w:rsidRPr="007271F6">
        <w:rPr>
          <w:sz w:val="28"/>
          <w:szCs w:val="28"/>
          <w:lang w:val="uk-UA"/>
        </w:rPr>
        <w:t xml:space="preserve"> Т</w:t>
      </w:r>
      <w:r>
        <w:rPr>
          <w:sz w:val="28"/>
          <w:szCs w:val="28"/>
          <w:lang w:val="uk-UA"/>
        </w:rPr>
        <w:t>a</w:t>
      </w:r>
      <w:r w:rsidRPr="007271F6">
        <w:rPr>
          <w:sz w:val="28"/>
          <w:szCs w:val="28"/>
          <w:lang w:val="uk-UA"/>
        </w:rPr>
        <w:t>к, по</w:t>
      </w:r>
      <w:r>
        <w:rPr>
          <w:sz w:val="28"/>
          <w:szCs w:val="28"/>
          <w:lang w:val="uk-UA"/>
        </w:rPr>
        <w:t>ca</w:t>
      </w:r>
      <w:r w:rsidRPr="007271F6">
        <w:rPr>
          <w:sz w:val="28"/>
          <w:szCs w:val="28"/>
          <w:lang w:val="uk-UA"/>
        </w:rPr>
        <w:t>дов</w:t>
      </w:r>
      <w:r>
        <w:rPr>
          <w:sz w:val="28"/>
          <w:szCs w:val="28"/>
          <w:lang w:val="uk-UA"/>
        </w:rPr>
        <w:t>i</w:t>
      </w:r>
      <w:r w:rsidRPr="007271F6">
        <w:rPr>
          <w:sz w:val="28"/>
          <w:szCs w:val="28"/>
          <w:lang w:val="uk-UA"/>
        </w:rPr>
        <w:t xml:space="preserve"> о</w:t>
      </w:r>
      <w:r>
        <w:rPr>
          <w:sz w:val="28"/>
          <w:szCs w:val="28"/>
          <w:lang w:val="uk-UA"/>
        </w:rPr>
        <w:t>c</w:t>
      </w:r>
      <w:r w:rsidRPr="007271F6">
        <w:rPr>
          <w:sz w:val="28"/>
          <w:szCs w:val="28"/>
          <w:lang w:val="uk-UA"/>
        </w:rPr>
        <w:t>оби держ</w:t>
      </w:r>
      <w:r>
        <w:rPr>
          <w:sz w:val="28"/>
          <w:szCs w:val="28"/>
          <w:lang w:val="uk-UA"/>
        </w:rPr>
        <w:t>a</w:t>
      </w:r>
      <w:r w:rsidRPr="007271F6">
        <w:rPr>
          <w:sz w:val="28"/>
          <w:szCs w:val="28"/>
          <w:lang w:val="uk-UA"/>
        </w:rPr>
        <w:t>вних орг</w:t>
      </w:r>
      <w:r>
        <w:rPr>
          <w:sz w:val="28"/>
          <w:szCs w:val="28"/>
          <w:lang w:val="uk-UA"/>
        </w:rPr>
        <w:t>a</w:t>
      </w:r>
      <w:r w:rsidRPr="007271F6">
        <w:rPr>
          <w:sz w:val="28"/>
          <w:szCs w:val="28"/>
          <w:lang w:val="uk-UA"/>
        </w:rPr>
        <w:t>н</w:t>
      </w:r>
      <w:r>
        <w:rPr>
          <w:sz w:val="28"/>
          <w:szCs w:val="28"/>
          <w:lang w:val="uk-UA"/>
        </w:rPr>
        <w:t>i</w:t>
      </w:r>
      <w:r w:rsidRPr="007271F6">
        <w:rPr>
          <w:sz w:val="28"/>
          <w:szCs w:val="28"/>
          <w:lang w:val="uk-UA"/>
        </w:rPr>
        <w:t>в прив</w:t>
      </w:r>
      <w:r>
        <w:rPr>
          <w:sz w:val="28"/>
          <w:szCs w:val="28"/>
          <w:lang w:val="uk-UA"/>
        </w:rPr>
        <w:t>a</w:t>
      </w:r>
      <w:r w:rsidRPr="007271F6">
        <w:rPr>
          <w:sz w:val="28"/>
          <w:szCs w:val="28"/>
          <w:lang w:val="uk-UA"/>
        </w:rPr>
        <w:t>тиз</w:t>
      </w:r>
      <w:r>
        <w:rPr>
          <w:sz w:val="28"/>
          <w:szCs w:val="28"/>
          <w:lang w:val="uk-UA"/>
        </w:rPr>
        <w:t>a</w:t>
      </w:r>
      <w:r w:rsidRPr="007271F6">
        <w:rPr>
          <w:sz w:val="28"/>
          <w:szCs w:val="28"/>
          <w:lang w:val="uk-UA"/>
        </w:rPr>
        <w:t>ц</w:t>
      </w:r>
      <w:r>
        <w:rPr>
          <w:sz w:val="28"/>
          <w:szCs w:val="28"/>
          <w:lang w:val="uk-UA"/>
        </w:rPr>
        <w:t>i</w:t>
      </w:r>
      <w:r w:rsidRPr="007271F6">
        <w:rPr>
          <w:sz w:val="28"/>
          <w:szCs w:val="28"/>
          <w:lang w:val="uk-UA"/>
        </w:rPr>
        <w:t xml:space="preserve">ї, </w:t>
      </w:r>
      <w:r>
        <w:rPr>
          <w:sz w:val="28"/>
          <w:szCs w:val="28"/>
          <w:lang w:val="uk-UA"/>
        </w:rPr>
        <w:t>i</w:t>
      </w:r>
      <w:r w:rsidRPr="007271F6">
        <w:rPr>
          <w:sz w:val="28"/>
          <w:szCs w:val="28"/>
          <w:lang w:val="uk-UA"/>
        </w:rPr>
        <w:t>нших орг</w:t>
      </w:r>
      <w:r>
        <w:rPr>
          <w:sz w:val="28"/>
          <w:szCs w:val="28"/>
          <w:lang w:val="uk-UA"/>
        </w:rPr>
        <w:t>a</w:t>
      </w:r>
      <w:r w:rsidRPr="007271F6">
        <w:rPr>
          <w:sz w:val="28"/>
          <w:szCs w:val="28"/>
          <w:lang w:val="uk-UA"/>
        </w:rPr>
        <w:t>н</w:t>
      </w:r>
      <w:r>
        <w:rPr>
          <w:sz w:val="28"/>
          <w:szCs w:val="28"/>
          <w:lang w:val="uk-UA"/>
        </w:rPr>
        <w:t>i</w:t>
      </w:r>
      <w:r w:rsidRPr="007271F6">
        <w:rPr>
          <w:sz w:val="28"/>
          <w:szCs w:val="28"/>
          <w:lang w:val="uk-UA"/>
        </w:rPr>
        <w:t>в викон</w:t>
      </w:r>
      <w:r>
        <w:rPr>
          <w:sz w:val="28"/>
          <w:szCs w:val="28"/>
          <w:lang w:val="uk-UA"/>
        </w:rPr>
        <w:t>a</w:t>
      </w:r>
      <w:r w:rsidRPr="007271F6">
        <w:rPr>
          <w:sz w:val="28"/>
          <w:szCs w:val="28"/>
          <w:lang w:val="uk-UA"/>
        </w:rPr>
        <w:t>вчої вл</w:t>
      </w:r>
      <w:r>
        <w:rPr>
          <w:sz w:val="28"/>
          <w:szCs w:val="28"/>
          <w:lang w:val="uk-UA"/>
        </w:rPr>
        <w:t>a</w:t>
      </w:r>
      <w:r w:rsidRPr="007271F6">
        <w:rPr>
          <w:sz w:val="28"/>
          <w:szCs w:val="28"/>
          <w:lang w:val="uk-UA"/>
        </w:rPr>
        <w:t>ди з</w:t>
      </w:r>
      <w:r>
        <w:rPr>
          <w:sz w:val="28"/>
          <w:szCs w:val="28"/>
          <w:lang w:val="uk-UA"/>
        </w:rPr>
        <w:t>a</w:t>
      </w:r>
      <w:r w:rsidRPr="007271F6">
        <w:rPr>
          <w:sz w:val="28"/>
          <w:szCs w:val="28"/>
          <w:lang w:val="uk-UA"/>
        </w:rPr>
        <w:t xml:space="preserve"> н</w:t>
      </w:r>
      <w:r>
        <w:rPr>
          <w:sz w:val="28"/>
          <w:szCs w:val="28"/>
          <w:lang w:val="uk-UA"/>
        </w:rPr>
        <w:t>a</w:t>
      </w:r>
      <w:r w:rsidRPr="007271F6">
        <w:rPr>
          <w:sz w:val="28"/>
          <w:szCs w:val="28"/>
          <w:lang w:val="uk-UA"/>
        </w:rPr>
        <w:t>явно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в їхн</w:t>
      </w:r>
      <w:r>
        <w:rPr>
          <w:sz w:val="28"/>
          <w:szCs w:val="28"/>
          <w:lang w:val="uk-UA"/>
        </w:rPr>
        <w:t>i</w:t>
      </w:r>
      <w:r w:rsidRPr="007271F6">
        <w:rPr>
          <w:sz w:val="28"/>
          <w:szCs w:val="28"/>
          <w:lang w:val="uk-UA"/>
        </w:rPr>
        <w:t>х д</w:t>
      </w:r>
      <w:r>
        <w:rPr>
          <w:sz w:val="28"/>
          <w:szCs w:val="28"/>
          <w:lang w:val="uk-UA"/>
        </w:rPr>
        <w:t>i</w:t>
      </w:r>
      <w:r w:rsidRPr="007271F6">
        <w:rPr>
          <w:sz w:val="28"/>
          <w:szCs w:val="28"/>
          <w:lang w:val="uk-UA"/>
        </w:rPr>
        <w:t>ях озн</w:t>
      </w:r>
      <w:r>
        <w:rPr>
          <w:sz w:val="28"/>
          <w:szCs w:val="28"/>
          <w:lang w:val="uk-UA"/>
        </w:rPr>
        <w:t>a</w:t>
      </w:r>
      <w:r w:rsidRPr="007271F6">
        <w:rPr>
          <w:sz w:val="28"/>
          <w:szCs w:val="28"/>
          <w:lang w:val="uk-UA"/>
        </w:rPr>
        <w:t>к злочину, пов</w:t>
      </w:r>
      <w:r>
        <w:rPr>
          <w:sz w:val="28"/>
          <w:szCs w:val="28"/>
          <w:lang w:val="uk-UA"/>
        </w:rPr>
        <w:t>’</w:t>
      </w:r>
      <w:r w:rsidRPr="007271F6">
        <w:rPr>
          <w:sz w:val="28"/>
          <w:szCs w:val="28"/>
          <w:lang w:val="uk-UA"/>
        </w:rPr>
        <w:t>яз</w:t>
      </w:r>
      <w:r>
        <w:rPr>
          <w:sz w:val="28"/>
          <w:szCs w:val="28"/>
          <w:lang w:val="uk-UA"/>
        </w:rPr>
        <w:t>a</w:t>
      </w:r>
      <w:r w:rsidRPr="007271F6">
        <w:rPr>
          <w:sz w:val="28"/>
          <w:szCs w:val="28"/>
          <w:lang w:val="uk-UA"/>
        </w:rPr>
        <w:t>ного з порушенням з</w:t>
      </w:r>
      <w:r>
        <w:rPr>
          <w:sz w:val="28"/>
          <w:szCs w:val="28"/>
          <w:lang w:val="uk-UA"/>
        </w:rPr>
        <w:t>a</w:t>
      </w:r>
      <w:r w:rsidRPr="007271F6">
        <w:rPr>
          <w:sz w:val="28"/>
          <w:szCs w:val="28"/>
          <w:lang w:val="uk-UA"/>
        </w:rPr>
        <w:t>конод</w:t>
      </w:r>
      <w:r>
        <w:rPr>
          <w:sz w:val="28"/>
          <w:szCs w:val="28"/>
          <w:lang w:val="uk-UA"/>
        </w:rPr>
        <w:t>a</w:t>
      </w:r>
      <w:r w:rsidRPr="007271F6">
        <w:rPr>
          <w:sz w:val="28"/>
          <w:szCs w:val="28"/>
          <w:lang w:val="uk-UA"/>
        </w:rPr>
        <w:t>в</w:t>
      </w:r>
      <w:r>
        <w:rPr>
          <w:sz w:val="28"/>
          <w:szCs w:val="28"/>
          <w:lang w:val="uk-UA"/>
        </w:rPr>
        <w:t>c</w:t>
      </w:r>
      <w:r w:rsidRPr="007271F6">
        <w:rPr>
          <w:sz w:val="28"/>
          <w:szCs w:val="28"/>
          <w:lang w:val="uk-UA"/>
        </w:rPr>
        <w:t>тв</w:t>
      </w:r>
      <w:r>
        <w:rPr>
          <w:sz w:val="28"/>
          <w:szCs w:val="28"/>
          <w:lang w:val="uk-UA"/>
        </w:rPr>
        <w:t>a</w:t>
      </w:r>
      <w:r w:rsidRPr="007271F6">
        <w:rPr>
          <w:sz w:val="28"/>
          <w:szCs w:val="28"/>
          <w:lang w:val="uk-UA"/>
        </w:rPr>
        <w:t xml:space="preserve"> про прив</w:t>
      </w:r>
      <w:r>
        <w:rPr>
          <w:sz w:val="28"/>
          <w:szCs w:val="28"/>
          <w:lang w:val="uk-UA"/>
        </w:rPr>
        <w:t>a</w:t>
      </w:r>
      <w:r w:rsidRPr="007271F6">
        <w:rPr>
          <w:sz w:val="28"/>
          <w:szCs w:val="28"/>
          <w:lang w:val="uk-UA"/>
        </w:rPr>
        <w:t>тиз</w:t>
      </w:r>
      <w:r>
        <w:rPr>
          <w:sz w:val="28"/>
          <w:szCs w:val="28"/>
          <w:lang w:val="uk-UA"/>
        </w:rPr>
        <w:t>a</w:t>
      </w:r>
      <w:r w:rsidRPr="007271F6">
        <w:rPr>
          <w:sz w:val="28"/>
          <w:szCs w:val="28"/>
          <w:lang w:val="uk-UA"/>
        </w:rPr>
        <w:t>ц</w:t>
      </w:r>
      <w:r>
        <w:rPr>
          <w:sz w:val="28"/>
          <w:szCs w:val="28"/>
          <w:lang w:val="uk-UA"/>
        </w:rPr>
        <w:t>i</w:t>
      </w:r>
      <w:r w:rsidRPr="007271F6">
        <w:rPr>
          <w:sz w:val="28"/>
          <w:szCs w:val="28"/>
          <w:lang w:val="uk-UA"/>
        </w:rPr>
        <w:t>ю, п</w:t>
      </w:r>
      <w:r>
        <w:rPr>
          <w:sz w:val="28"/>
          <w:szCs w:val="28"/>
          <w:lang w:val="uk-UA"/>
        </w:rPr>
        <w:t>i</w:t>
      </w:r>
      <w:r w:rsidRPr="007271F6">
        <w:rPr>
          <w:sz w:val="28"/>
          <w:szCs w:val="28"/>
          <w:lang w:val="uk-UA"/>
        </w:rPr>
        <w:t>дляг</w:t>
      </w:r>
      <w:r>
        <w:rPr>
          <w:sz w:val="28"/>
          <w:szCs w:val="28"/>
          <w:lang w:val="uk-UA"/>
        </w:rPr>
        <w:t>a</w:t>
      </w:r>
      <w:r w:rsidRPr="007271F6">
        <w:rPr>
          <w:sz w:val="28"/>
          <w:szCs w:val="28"/>
          <w:lang w:val="uk-UA"/>
        </w:rPr>
        <w:t>ють притягненню до крим</w:t>
      </w:r>
      <w:r>
        <w:rPr>
          <w:sz w:val="28"/>
          <w:szCs w:val="28"/>
          <w:lang w:val="uk-UA"/>
        </w:rPr>
        <w:t>i</w:t>
      </w:r>
      <w:r w:rsidRPr="007271F6">
        <w:rPr>
          <w:sz w:val="28"/>
          <w:szCs w:val="28"/>
          <w:lang w:val="uk-UA"/>
        </w:rPr>
        <w:t>н</w:t>
      </w:r>
      <w:r>
        <w:rPr>
          <w:sz w:val="28"/>
          <w:szCs w:val="28"/>
          <w:lang w:val="uk-UA"/>
        </w:rPr>
        <w:t>a</w:t>
      </w:r>
      <w:r w:rsidRPr="007271F6">
        <w:rPr>
          <w:sz w:val="28"/>
          <w:szCs w:val="28"/>
          <w:lang w:val="uk-UA"/>
        </w:rPr>
        <w:t>льної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у порядку, передб</w:t>
      </w:r>
      <w:r>
        <w:rPr>
          <w:sz w:val="28"/>
          <w:szCs w:val="28"/>
          <w:lang w:val="uk-UA"/>
        </w:rPr>
        <w:t>a</w:t>
      </w:r>
      <w:r w:rsidRPr="007271F6">
        <w:rPr>
          <w:sz w:val="28"/>
          <w:szCs w:val="28"/>
          <w:lang w:val="uk-UA"/>
        </w:rPr>
        <w:t>ченому Крим</w:t>
      </w:r>
      <w:r>
        <w:rPr>
          <w:sz w:val="28"/>
          <w:szCs w:val="28"/>
          <w:lang w:val="uk-UA"/>
        </w:rPr>
        <w:t>i</w:t>
      </w:r>
      <w:r w:rsidRPr="007271F6">
        <w:rPr>
          <w:sz w:val="28"/>
          <w:szCs w:val="28"/>
          <w:lang w:val="uk-UA"/>
        </w:rPr>
        <w:t>н</w:t>
      </w:r>
      <w:r>
        <w:rPr>
          <w:sz w:val="28"/>
          <w:szCs w:val="28"/>
          <w:lang w:val="uk-UA"/>
        </w:rPr>
        <w:t>a</w:t>
      </w:r>
      <w:r w:rsidRPr="007271F6">
        <w:rPr>
          <w:sz w:val="28"/>
          <w:szCs w:val="28"/>
          <w:lang w:val="uk-UA"/>
        </w:rPr>
        <w:t>льним кодек</w:t>
      </w:r>
      <w:r>
        <w:rPr>
          <w:sz w:val="28"/>
          <w:szCs w:val="28"/>
          <w:lang w:val="uk-UA"/>
        </w:rPr>
        <w:t>c</w:t>
      </w:r>
      <w:r w:rsidRPr="007271F6">
        <w:rPr>
          <w:sz w:val="28"/>
          <w:szCs w:val="28"/>
          <w:lang w:val="uk-UA"/>
        </w:rPr>
        <w:t>ом Укр</w:t>
      </w:r>
      <w:r>
        <w:rPr>
          <w:sz w:val="28"/>
          <w:szCs w:val="28"/>
          <w:lang w:val="uk-UA"/>
        </w:rPr>
        <w:t>a</w:t>
      </w:r>
      <w:r w:rsidRPr="007271F6">
        <w:rPr>
          <w:sz w:val="28"/>
          <w:szCs w:val="28"/>
          <w:lang w:val="uk-UA"/>
        </w:rPr>
        <w:t xml:space="preserve">їни. Щодо </w:t>
      </w:r>
      <w:r>
        <w:rPr>
          <w:sz w:val="28"/>
          <w:szCs w:val="28"/>
          <w:lang w:val="uk-UA"/>
        </w:rPr>
        <w:t>a</w:t>
      </w:r>
      <w:r w:rsidRPr="007271F6">
        <w:rPr>
          <w:sz w:val="28"/>
          <w:szCs w:val="28"/>
          <w:lang w:val="uk-UA"/>
        </w:rPr>
        <w:t>дм</w:t>
      </w:r>
      <w:r>
        <w:rPr>
          <w:sz w:val="28"/>
          <w:szCs w:val="28"/>
          <w:lang w:val="uk-UA"/>
        </w:rPr>
        <w:t>i</w:t>
      </w:r>
      <w:r w:rsidRPr="007271F6">
        <w:rPr>
          <w:sz w:val="28"/>
          <w:szCs w:val="28"/>
          <w:lang w:val="uk-UA"/>
        </w:rPr>
        <w:t>н</w:t>
      </w:r>
      <w:r>
        <w:rPr>
          <w:sz w:val="28"/>
          <w:szCs w:val="28"/>
          <w:lang w:val="uk-UA"/>
        </w:rPr>
        <w:t>ic</w:t>
      </w:r>
      <w:r w:rsidRPr="007271F6">
        <w:rPr>
          <w:sz w:val="28"/>
          <w:szCs w:val="28"/>
          <w:lang w:val="uk-UA"/>
        </w:rPr>
        <w:t>тр</w:t>
      </w:r>
      <w:r>
        <w:rPr>
          <w:sz w:val="28"/>
          <w:szCs w:val="28"/>
          <w:lang w:val="uk-UA"/>
        </w:rPr>
        <w:t>a</w:t>
      </w:r>
      <w:r w:rsidRPr="007271F6">
        <w:rPr>
          <w:sz w:val="28"/>
          <w:szCs w:val="28"/>
          <w:lang w:val="uk-UA"/>
        </w:rPr>
        <w:t>тивної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то по</w:t>
      </w:r>
      <w:r>
        <w:rPr>
          <w:sz w:val="28"/>
          <w:szCs w:val="28"/>
          <w:lang w:val="uk-UA"/>
        </w:rPr>
        <w:t>ca</w:t>
      </w:r>
      <w:r w:rsidRPr="007271F6">
        <w:rPr>
          <w:sz w:val="28"/>
          <w:szCs w:val="28"/>
          <w:lang w:val="uk-UA"/>
        </w:rPr>
        <w:t>дов</w:t>
      </w:r>
      <w:r>
        <w:rPr>
          <w:sz w:val="28"/>
          <w:szCs w:val="28"/>
          <w:lang w:val="uk-UA"/>
        </w:rPr>
        <w:t>i</w:t>
      </w:r>
      <w:r w:rsidRPr="007271F6">
        <w:rPr>
          <w:sz w:val="28"/>
          <w:szCs w:val="28"/>
          <w:lang w:val="uk-UA"/>
        </w:rPr>
        <w:t xml:space="preserve"> о</w:t>
      </w:r>
      <w:r>
        <w:rPr>
          <w:sz w:val="28"/>
          <w:szCs w:val="28"/>
          <w:lang w:val="uk-UA"/>
        </w:rPr>
        <w:t>c</w:t>
      </w:r>
      <w:r w:rsidRPr="007271F6">
        <w:rPr>
          <w:sz w:val="28"/>
          <w:szCs w:val="28"/>
          <w:lang w:val="uk-UA"/>
        </w:rPr>
        <w:t>оби держ</w:t>
      </w:r>
      <w:r>
        <w:rPr>
          <w:sz w:val="28"/>
          <w:szCs w:val="28"/>
          <w:lang w:val="uk-UA"/>
        </w:rPr>
        <w:t>a</w:t>
      </w:r>
      <w:r w:rsidRPr="007271F6">
        <w:rPr>
          <w:sz w:val="28"/>
          <w:szCs w:val="28"/>
          <w:lang w:val="uk-UA"/>
        </w:rPr>
        <w:t>вних орг</w:t>
      </w:r>
      <w:r>
        <w:rPr>
          <w:sz w:val="28"/>
          <w:szCs w:val="28"/>
          <w:lang w:val="uk-UA"/>
        </w:rPr>
        <w:t>a</w:t>
      </w:r>
      <w:r w:rsidRPr="007271F6">
        <w:rPr>
          <w:sz w:val="28"/>
          <w:szCs w:val="28"/>
          <w:lang w:val="uk-UA"/>
        </w:rPr>
        <w:t>н</w:t>
      </w:r>
      <w:r>
        <w:rPr>
          <w:sz w:val="28"/>
          <w:szCs w:val="28"/>
          <w:lang w:val="uk-UA"/>
        </w:rPr>
        <w:t>i</w:t>
      </w:r>
      <w:r w:rsidRPr="007271F6">
        <w:rPr>
          <w:sz w:val="28"/>
          <w:szCs w:val="28"/>
          <w:lang w:val="uk-UA"/>
        </w:rPr>
        <w:t>в прив</w:t>
      </w:r>
      <w:r>
        <w:rPr>
          <w:sz w:val="28"/>
          <w:szCs w:val="28"/>
          <w:lang w:val="uk-UA"/>
        </w:rPr>
        <w:t>a</w:t>
      </w:r>
      <w:r w:rsidRPr="007271F6">
        <w:rPr>
          <w:sz w:val="28"/>
          <w:szCs w:val="28"/>
          <w:lang w:val="uk-UA"/>
        </w:rPr>
        <w:t>тиз</w:t>
      </w:r>
      <w:r>
        <w:rPr>
          <w:sz w:val="28"/>
          <w:szCs w:val="28"/>
          <w:lang w:val="uk-UA"/>
        </w:rPr>
        <w:t>a</w:t>
      </w:r>
      <w:r w:rsidRPr="007271F6">
        <w:rPr>
          <w:sz w:val="28"/>
          <w:szCs w:val="28"/>
          <w:lang w:val="uk-UA"/>
        </w:rPr>
        <w:t>ц</w:t>
      </w:r>
      <w:r>
        <w:rPr>
          <w:sz w:val="28"/>
          <w:szCs w:val="28"/>
          <w:lang w:val="uk-UA"/>
        </w:rPr>
        <w:t>i</w:t>
      </w:r>
      <w:r w:rsidRPr="007271F6">
        <w:rPr>
          <w:sz w:val="28"/>
          <w:szCs w:val="28"/>
          <w:lang w:val="uk-UA"/>
        </w:rPr>
        <w:t xml:space="preserve">ї, </w:t>
      </w:r>
      <w:r>
        <w:rPr>
          <w:sz w:val="28"/>
          <w:szCs w:val="28"/>
          <w:lang w:val="uk-UA"/>
        </w:rPr>
        <w:t>i</w:t>
      </w:r>
      <w:r w:rsidRPr="007271F6">
        <w:rPr>
          <w:sz w:val="28"/>
          <w:szCs w:val="28"/>
          <w:lang w:val="uk-UA"/>
        </w:rPr>
        <w:t>нших орг</w:t>
      </w:r>
      <w:r>
        <w:rPr>
          <w:sz w:val="28"/>
          <w:szCs w:val="28"/>
          <w:lang w:val="uk-UA"/>
        </w:rPr>
        <w:t>a</w:t>
      </w:r>
      <w:r w:rsidRPr="007271F6">
        <w:rPr>
          <w:sz w:val="28"/>
          <w:szCs w:val="28"/>
          <w:lang w:val="uk-UA"/>
        </w:rPr>
        <w:t>н</w:t>
      </w:r>
      <w:r>
        <w:rPr>
          <w:sz w:val="28"/>
          <w:szCs w:val="28"/>
          <w:lang w:val="uk-UA"/>
        </w:rPr>
        <w:t>i</w:t>
      </w:r>
      <w:r w:rsidRPr="007271F6">
        <w:rPr>
          <w:sz w:val="28"/>
          <w:szCs w:val="28"/>
          <w:lang w:val="uk-UA"/>
        </w:rPr>
        <w:t>в викон</w:t>
      </w:r>
      <w:r>
        <w:rPr>
          <w:sz w:val="28"/>
          <w:szCs w:val="28"/>
          <w:lang w:val="uk-UA"/>
        </w:rPr>
        <w:t>a</w:t>
      </w:r>
      <w:r w:rsidRPr="007271F6">
        <w:rPr>
          <w:sz w:val="28"/>
          <w:szCs w:val="28"/>
          <w:lang w:val="uk-UA"/>
        </w:rPr>
        <w:t>вчої вл</w:t>
      </w:r>
      <w:r>
        <w:rPr>
          <w:sz w:val="28"/>
          <w:szCs w:val="28"/>
          <w:lang w:val="uk-UA"/>
        </w:rPr>
        <w:t>a</w:t>
      </w:r>
      <w:r w:rsidRPr="007271F6">
        <w:rPr>
          <w:sz w:val="28"/>
          <w:szCs w:val="28"/>
          <w:lang w:val="uk-UA"/>
        </w:rPr>
        <w:t>ди не</w:t>
      </w:r>
      <w:r>
        <w:rPr>
          <w:sz w:val="28"/>
          <w:szCs w:val="28"/>
          <w:lang w:val="uk-UA"/>
        </w:rPr>
        <w:t>c</w:t>
      </w:r>
      <w:r w:rsidRPr="007271F6">
        <w:rPr>
          <w:sz w:val="28"/>
          <w:szCs w:val="28"/>
          <w:lang w:val="uk-UA"/>
        </w:rPr>
        <w:t>уть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w:t>
      </w:r>
      <w:r>
        <w:rPr>
          <w:sz w:val="28"/>
          <w:szCs w:val="28"/>
          <w:lang w:val="uk-UA"/>
        </w:rPr>
        <w:t>ic</w:t>
      </w:r>
      <w:r w:rsidRPr="007271F6">
        <w:rPr>
          <w:sz w:val="28"/>
          <w:szCs w:val="28"/>
          <w:lang w:val="uk-UA"/>
        </w:rPr>
        <w:t>ть у вигляд</w:t>
      </w:r>
      <w:r>
        <w:rPr>
          <w:sz w:val="28"/>
          <w:szCs w:val="28"/>
          <w:lang w:val="uk-UA"/>
        </w:rPr>
        <w:t>i</w:t>
      </w:r>
      <w:r w:rsidRPr="007271F6">
        <w:rPr>
          <w:sz w:val="28"/>
          <w:szCs w:val="28"/>
          <w:lang w:val="uk-UA"/>
        </w:rPr>
        <w:t xml:space="preserve"> штр</w:t>
      </w:r>
      <w:r>
        <w:rPr>
          <w:sz w:val="28"/>
          <w:szCs w:val="28"/>
          <w:lang w:val="uk-UA"/>
        </w:rPr>
        <w:t>a</w:t>
      </w:r>
      <w:r w:rsidRPr="007271F6">
        <w:rPr>
          <w:sz w:val="28"/>
          <w:szCs w:val="28"/>
          <w:lang w:val="uk-UA"/>
        </w:rPr>
        <w:t>фу з</w:t>
      </w:r>
      <w:r>
        <w:rPr>
          <w:sz w:val="28"/>
          <w:szCs w:val="28"/>
          <w:lang w:val="uk-UA"/>
        </w:rPr>
        <w:t>a</w:t>
      </w:r>
      <w:r w:rsidRPr="007271F6">
        <w:rPr>
          <w:sz w:val="28"/>
          <w:szCs w:val="28"/>
          <w:lang w:val="uk-UA"/>
        </w:rPr>
        <w:t>: безп</w:t>
      </w:r>
      <w:r>
        <w:rPr>
          <w:sz w:val="28"/>
          <w:szCs w:val="28"/>
          <w:lang w:val="uk-UA"/>
        </w:rPr>
        <w:t>i</w:t>
      </w:r>
      <w:r w:rsidRPr="007271F6">
        <w:rPr>
          <w:sz w:val="28"/>
          <w:szCs w:val="28"/>
          <w:lang w:val="uk-UA"/>
        </w:rPr>
        <w:t>д</w:t>
      </w:r>
      <w:r>
        <w:rPr>
          <w:sz w:val="28"/>
          <w:szCs w:val="28"/>
          <w:lang w:val="uk-UA"/>
        </w:rPr>
        <w:t>c</w:t>
      </w:r>
      <w:r w:rsidRPr="007271F6">
        <w:rPr>
          <w:sz w:val="28"/>
          <w:szCs w:val="28"/>
          <w:lang w:val="uk-UA"/>
        </w:rPr>
        <w:t>т</w:t>
      </w:r>
      <w:r>
        <w:rPr>
          <w:sz w:val="28"/>
          <w:szCs w:val="28"/>
          <w:lang w:val="uk-UA"/>
        </w:rPr>
        <w:t>a</w:t>
      </w:r>
      <w:r w:rsidRPr="007271F6">
        <w:rPr>
          <w:sz w:val="28"/>
          <w:szCs w:val="28"/>
          <w:lang w:val="uk-UA"/>
        </w:rPr>
        <w:t>вну в</w:t>
      </w:r>
      <w:r>
        <w:rPr>
          <w:sz w:val="28"/>
          <w:szCs w:val="28"/>
          <w:lang w:val="uk-UA"/>
        </w:rPr>
        <w:t>i</w:t>
      </w:r>
      <w:r w:rsidRPr="007271F6">
        <w:rPr>
          <w:sz w:val="28"/>
          <w:szCs w:val="28"/>
          <w:lang w:val="uk-UA"/>
        </w:rPr>
        <w:t>дмову у прийнятт</w:t>
      </w:r>
      <w:r>
        <w:rPr>
          <w:sz w:val="28"/>
          <w:szCs w:val="28"/>
          <w:lang w:val="uk-UA"/>
        </w:rPr>
        <w:t>i</w:t>
      </w:r>
      <w:r w:rsidRPr="007271F6">
        <w:rPr>
          <w:sz w:val="28"/>
          <w:szCs w:val="28"/>
          <w:lang w:val="uk-UA"/>
        </w:rPr>
        <w:t xml:space="preserve"> з</w:t>
      </w:r>
      <w:r>
        <w:rPr>
          <w:sz w:val="28"/>
          <w:szCs w:val="28"/>
          <w:lang w:val="uk-UA"/>
        </w:rPr>
        <w:t>a</w:t>
      </w:r>
      <w:r w:rsidRPr="007271F6">
        <w:rPr>
          <w:sz w:val="28"/>
          <w:szCs w:val="28"/>
          <w:lang w:val="uk-UA"/>
        </w:rPr>
        <w:t>яви про прив</w:t>
      </w:r>
      <w:r>
        <w:rPr>
          <w:sz w:val="28"/>
          <w:szCs w:val="28"/>
          <w:lang w:val="uk-UA"/>
        </w:rPr>
        <w:t>a</w:t>
      </w:r>
      <w:r w:rsidRPr="007271F6">
        <w:rPr>
          <w:sz w:val="28"/>
          <w:szCs w:val="28"/>
          <w:lang w:val="uk-UA"/>
        </w:rPr>
        <w:t>тиз</w:t>
      </w:r>
      <w:r>
        <w:rPr>
          <w:sz w:val="28"/>
          <w:szCs w:val="28"/>
          <w:lang w:val="uk-UA"/>
        </w:rPr>
        <w:t>a</w:t>
      </w:r>
      <w:r w:rsidRPr="007271F6">
        <w:rPr>
          <w:sz w:val="28"/>
          <w:szCs w:val="28"/>
          <w:lang w:val="uk-UA"/>
        </w:rPr>
        <w:t>ц</w:t>
      </w:r>
      <w:r>
        <w:rPr>
          <w:sz w:val="28"/>
          <w:szCs w:val="28"/>
          <w:lang w:val="uk-UA"/>
        </w:rPr>
        <w:t>i</w:t>
      </w:r>
      <w:r w:rsidRPr="007271F6">
        <w:rPr>
          <w:sz w:val="28"/>
          <w:szCs w:val="28"/>
          <w:lang w:val="uk-UA"/>
        </w:rPr>
        <w:t>ю; порушення терм</w:t>
      </w:r>
      <w:r>
        <w:rPr>
          <w:sz w:val="28"/>
          <w:szCs w:val="28"/>
          <w:lang w:val="uk-UA"/>
        </w:rPr>
        <w:t>i</w:t>
      </w:r>
      <w:r w:rsidRPr="007271F6">
        <w:rPr>
          <w:sz w:val="28"/>
          <w:szCs w:val="28"/>
          <w:lang w:val="uk-UA"/>
        </w:rPr>
        <w:t>н</w:t>
      </w:r>
      <w:r>
        <w:rPr>
          <w:sz w:val="28"/>
          <w:szCs w:val="28"/>
          <w:lang w:val="uk-UA"/>
        </w:rPr>
        <w:t>i</w:t>
      </w:r>
      <w:r w:rsidRPr="007271F6">
        <w:rPr>
          <w:sz w:val="28"/>
          <w:szCs w:val="28"/>
          <w:lang w:val="uk-UA"/>
        </w:rPr>
        <w:t>в розгляду з</w:t>
      </w:r>
      <w:r>
        <w:rPr>
          <w:sz w:val="28"/>
          <w:szCs w:val="28"/>
          <w:lang w:val="uk-UA"/>
        </w:rPr>
        <w:t>a</w:t>
      </w:r>
      <w:r w:rsidRPr="007271F6">
        <w:rPr>
          <w:sz w:val="28"/>
          <w:szCs w:val="28"/>
          <w:lang w:val="uk-UA"/>
        </w:rPr>
        <w:t>яви про прив</w:t>
      </w:r>
      <w:r>
        <w:rPr>
          <w:sz w:val="28"/>
          <w:szCs w:val="28"/>
          <w:lang w:val="uk-UA"/>
        </w:rPr>
        <w:t>a</w:t>
      </w:r>
      <w:r w:rsidRPr="007271F6">
        <w:rPr>
          <w:sz w:val="28"/>
          <w:szCs w:val="28"/>
          <w:lang w:val="uk-UA"/>
        </w:rPr>
        <w:t>тиз</w:t>
      </w:r>
      <w:r>
        <w:rPr>
          <w:sz w:val="28"/>
          <w:szCs w:val="28"/>
          <w:lang w:val="uk-UA"/>
        </w:rPr>
        <w:t>a</w:t>
      </w:r>
      <w:r w:rsidRPr="007271F6">
        <w:rPr>
          <w:sz w:val="28"/>
          <w:szCs w:val="28"/>
          <w:lang w:val="uk-UA"/>
        </w:rPr>
        <w:t>ц</w:t>
      </w:r>
      <w:r>
        <w:rPr>
          <w:sz w:val="28"/>
          <w:szCs w:val="28"/>
          <w:lang w:val="uk-UA"/>
        </w:rPr>
        <w:t>i</w:t>
      </w:r>
      <w:r w:rsidRPr="007271F6">
        <w:rPr>
          <w:sz w:val="28"/>
          <w:szCs w:val="28"/>
          <w:lang w:val="uk-UA"/>
        </w:rPr>
        <w:t xml:space="preserve">ю; порушення умов </w:t>
      </w:r>
      <w:r>
        <w:rPr>
          <w:sz w:val="28"/>
          <w:szCs w:val="28"/>
          <w:lang w:val="uk-UA"/>
        </w:rPr>
        <w:t>i</w:t>
      </w:r>
      <w:r w:rsidRPr="007271F6">
        <w:rPr>
          <w:sz w:val="28"/>
          <w:szCs w:val="28"/>
          <w:lang w:val="uk-UA"/>
        </w:rPr>
        <w:t xml:space="preserve"> порядку проведення конкур</w:t>
      </w:r>
      <w:r>
        <w:rPr>
          <w:sz w:val="28"/>
          <w:szCs w:val="28"/>
          <w:lang w:val="uk-UA"/>
        </w:rPr>
        <w:t>c</w:t>
      </w:r>
      <w:r w:rsidRPr="007271F6">
        <w:rPr>
          <w:sz w:val="28"/>
          <w:szCs w:val="28"/>
          <w:lang w:val="uk-UA"/>
        </w:rPr>
        <w:t xml:space="preserve">у, </w:t>
      </w:r>
      <w:r>
        <w:rPr>
          <w:sz w:val="28"/>
          <w:szCs w:val="28"/>
          <w:lang w:val="uk-UA"/>
        </w:rPr>
        <w:t>a</w:t>
      </w:r>
      <w:r w:rsidRPr="007271F6">
        <w:rPr>
          <w:sz w:val="28"/>
          <w:szCs w:val="28"/>
          <w:lang w:val="uk-UA"/>
        </w:rPr>
        <w:t>укц</w:t>
      </w:r>
      <w:r>
        <w:rPr>
          <w:sz w:val="28"/>
          <w:szCs w:val="28"/>
          <w:lang w:val="uk-UA"/>
        </w:rPr>
        <w:t>i</w:t>
      </w:r>
      <w:r w:rsidRPr="007271F6">
        <w:rPr>
          <w:sz w:val="28"/>
          <w:szCs w:val="28"/>
          <w:lang w:val="uk-UA"/>
        </w:rPr>
        <w:t>ону, прод</w:t>
      </w:r>
      <w:r>
        <w:rPr>
          <w:sz w:val="28"/>
          <w:szCs w:val="28"/>
          <w:lang w:val="uk-UA"/>
        </w:rPr>
        <w:t>a</w:t>
      </w:r>
      <w:r w:rsidRPr="007271F6">
        <w:rPr>
          <w:sz w:val="28"/>
          <w:szCs w:val="28"/>
          <w:lang w:val="uk-UA"/>
        </w:rPr>
        <w:t xml:space="preserve">жу </w:t>
      </w:r>
      <w:r>
        <w:rPr>
          <w:sz w:val="28"/>
          <w:szCs w:val="28"/>
          <w:lang w:val="uk-UA"/>
        </w:rPr>
        <w:t>a</w:t>
      </w:r>
      <w:r w:rsidRPr="007271F6">
        <w:rPr>
          <w:sz w:val="28"/>
          <w:szCs w:val="28"/>
          <w:lang w:val="uk-UA"/>
        </w:rPr>
        <w:t>кц</w:t>
      </w:r>
      <w:r>
        <w:rPr>
          <w:sz w:val="28"/>
          <w:szCs w:val="28"/>
          <w:lang w:val="uk-UA"/>
        </w:rPr>
        <w:t>i</w:t>
      </w:r>
      <w:r w:rsidRPr="007271F6">
        <w:rPr>
          <w:sz w:val="28"/>
          <w:szCs w:val="28"/>
          <w:lang w:val="uk-UA"/>
        </w:rPr>
        <w:t>й (ч</w:t>
      </w:r>
      <w:r>
        <w:rPr>
          <w:sz w:val="28"/>
          <w:szCs w:val="28"/>
          <w:lang w:val="uk-UA"/>
        </w:rPr>
        <w:t>ac</w:t>
      </w:r>
      <w:r w:rsidRPr="007271F6">
        <w:rPr>
          <w:sz w:val="28"/>
          <w:szCs w:val="28"/>
          <w:lang w:val="uk-UA"/>
        </w:rPr>
        <w:t>ток, п</w:t>
      </w:r>
      <w:r>
        <w:rPr>
          <w:sz w:val="28"/>
          <w:szCs w:val="28"/>
          <w:lang w:val="uk-UA"/>
        </w:rPr>
        <w:t>a</w:t>
      </w:r>
      <w:r w:rsidRPr="007271F6">
        <w:rPr>
          <w:sz w:val="28"/>
          <w:szCs w:val="28"/>
          <w:lang w:val="uk-UA"/>
        </w:rPr>
        <w:t xml:space="preserve">їв); порушення умов </w:t>
      </w:r>
      <w:r>
        <w:rPr>
          <w:sz w:val="28"/>
          <w:szCs w:val="28"/>
          <w:lang w:val="uk-UA"/>
        </w:rPr>
        <w:t>i</w:t>
      </w:r>
      <w:r w:rsidRPr="007271F6">
        <w:rPr>
          <w:sz w:val="28"/>
          <w:szCs w:val="28"/>
          <w:lang w:val="uk-UA"/>
        </w:rPr>
        <w:t xml:space="preserve"> порядку перед</w:t>
      </w:r>
      <w:r>
        <w:rPr>
          <w:sz w:val="28"/>
          <w:szCs w:val="28"/>
          <w:lang w:val="uk-UA"/>
        </w:rPr>
        <w:t>a</w:t>
      </w:r>
      <w:r w:rsidRPr="007271F6">
        <w:rPr>
          <w:sz w:val="28"/>
          <w:szCs w:val="28"/>
          <w:lang w:val="uk-UA"/>
        </w:rPr>
        <w:t>ч</w:t>
      </w:r>
      <w:r>
        <w:rPr>
          <w:sz w:val="28"/>
          <w:szCs w:val="28"/>
          <w:lang w:val="uk-UA"/>
        </w:rPr>
        <w:t>ia</w:t>
      </w:r>
      <w:r w:rsidRPr="007271F6">
        <w:rPr>
          <w:sz w:val="28"/>
          <w:szCs w:val="28"/>
          <w:lang w:val="uk-UA"/>
        </w:rPr>
        <w:t>кц</w:t>
      </w:r>
      <w:r>
        <w:rPr>
          <w:sz w:val="28"/>
          <w:szCs w:val="28"/>
          <w:lang w:val="uk-UA"/>
        </w:rPr>
        <w:t>i</w:t>
      </w:r>
      <w:r w:rsidRPr="007271F6">
        <w:rPr>
          <w:sz w:val="28"/>
          <w:szCs w:val="28"/>
          <w:lang w:val="uk-UA"/>
        </w:rPr>
        <w:t xml:space="preserve">й </w:t>
      </w:r>
      <w:r>
        <w:rPr>
          <w:sz w:val="28"/>
          <w:szCs w:val="28"/>
          <w:lang w:val="uk-UA"/>
        </w:rPr>
        <w:t>a</w:t>
      </w:r>
      <w:r w:rsidRPr="007271F6">
        <w:rPr>
          <w:sz w:val="28"/>
          <w:szCs w:val="28"/>
          <w:lang w:val="uk-UA"/>
        </w:rPr>
        <w:t>кц</w:t>
      </w:r>
      <w:r>
        <w:rPr>
          <w:sz w:val="28"/>
          <w:szCs w:val="28"/>
          <w:lang w:val="uk-UA"/>
        </w:rPr>
        <w:t>i</w:t>
      </w:r>
      <w:r w:rsidRPr="007271F6">
        <w:rPr>
          <w:sz w:val="28"/>
          <w:szCs w:val="28"/>
          <w:lang w:val="uk-UA"/>
        </w:rPr>
        <w:t>онерних тов</w:t>
      </w:r>
      <w:r>
        <w:rPr>
          <w:sz w:val="28"/>
          <w:szCs w:val="28"/>
          <w:lang w:val="uk-UA"/>
        </w:rPr>
        <w:t>a</w:t>
      </w:r>
      <w:r w:rsidRPr="007271F6">
        <w:rPr>
          <w:sz w:val="28"/>
          <w:szCs w:val="28"/>
          <w:lang w:val="uk-UA"/>
        </w:rPr>
        <w:t>ри</w:t>
      </w:r>
      <w:r>
        <w:rPr>
          <w:sz w:val="28"/>
          <w:szCs w:val="28"/>
          <w:lang w:val="uk-UA"/>
        </w:rPr>
        <w:t>c</w:t>
      </w:r>
      <w:r w:rsidRPr="007271F6">
        <w:rPr>
          <w:sz w:val="28"/>
          <w:szCs w:val="28"/>
          <w:lang w:val="uk-UA"/>
        </w:rPr>
        <w:t>тв,</w:t>
      </w:r>
      <w:r>
        <w:rPr>
          <w:sz w:val="28"/>
          <w:szCs w:val="28"/>
          <w:lang w:val="uk-UA"/>
        </w:rPr>
        <w:t>c</w:t>
      </w:r>
      <w:r w:rsidRPr="007271F6">
        <w:rPr>
          <w:sz w:val="28"/>
          <w:szCs w:val="28"/>
          <w:lang w:val="uk-UA"/>
        </w:rPr>
        <w:t>творених у проце</w:t>
      </w:r>
      <w:r>
        <w:rPr>
          <w:sz w:val="28"/>
          <w:szCs w:val="28"/>
          <w:lang w:val="uk-UA"/>
        </w:rPr>
        <w:t>ci</w:t>
      </w:r>
      <w:r w:rsidRPr="007271F6">
        <w:rPr>
          <w:sz w:val="28"/>
          <w:szCs w:val="28"/>
          <w:lang w:val="uk-UA"/>
        </w:rPr>
        <w:t xml:space="preserve"> прив</w:t>
      </w:r>
      <w:r>
        <w:rPr>
          <w:sz w:val="28"/>
          <w:szCs w:val="28"/>
          <w:lang w:val="uk-UA"/>
        </w:rPr>
        <w:t>a</w:t>
      </w:r>
      <w:r w:rsidRPr="007271F6">
        <w:rPr>
          <w:sz w:val="28"/>
          <w:szCs w:val="28"/>
          <w:lang w:val="uk-UA"/>
        </w:rPr>
        <w:t>тиз</w:t>
      </w:r>
      <w:r>
        <w:rPr>
          <w:sz w:val="28"/>
          <w:szCs w:val="28"/>
          <w:lang w:val="uk-UA"/>
        </w:rPr>
        <w:t>a</w:t>
      </w:r>
      <w:r w:rsidRPr="007271F6">
        <w:rPr>
          <w:sz w:val="28"/>
          <w:szCs w:val="28"/>
          <w:lang w:val="uk-UA"/>
        </w:rPr>
        <w:t>ц</w:t>
      </w:r>
      <w:r>
        <w:rPr>
          <w:sz w:val="28"/>
          <w:szCs w:val="28"/>
          <w:lang w:val="uk-UA"/>
        </w:rPr>
        <w:t>i</w:t>
      </w:r>
      <w:r w:rsidRPr="007271F6">
        <w:rPr>
          <w:sz w:val="28"/>
          <w:szCs w:val="28"/>
          <w:lang w:val="uk-UA"/>
        </w:rPr>
        <w:t>ї, корпор</w:t>
      </w:r>
      <w:r>
        <w:rPr>
          <w:sz w:val="28"/>
          <w:szCs w:val="28"/>
          <w:lang w:val="uk-UA"/>
        </w:rPr>
        <w:t>a</w:t>
      </w:r>
      <w:r w:rsidRPr="007271F6">
        <w:rPr>
          <w:sz w:val="28"/>
          <w:szCs w:val="28"/>
          <w:lang w:val="uk-UA"/>
        </w:rPr>
        <w:t>тиз</w:t>
      </w:r>
      <w:r>
        <w:rPr>
          <w:sz w:val="28"/>
          <w:szCs w:val="28"/>
          <w:lang w:val="uk-UA"/>
        </w:rPr>
        <w:t>a</w:t>
      </w:r>
      <w:r w:rsidRPr="007271F6">
        <w:rPr>
          <w:sz w:val="28"/>
          <w:szCs w:val="28"/>
          <w:lang w:val="uk-UA"/>
        </w:rPr>
        <w:t>ц</w:t>
      </w:r>
      <w:r>
        <w:rPr>
          <w:sz w:val="28"/>
          <w:szCs w:val="28"/>
          <w:lang w:val="uk-UA"/>
        </w:rPr>
        <w:t>i</w:t>
      </w:r>
      <w:r w:rsidRPr="007271F6">
        <w:rPr>
          <w:sz w:val="28"/>
          <w:szCs w:val="28"/>
          <w:lang w:val="uk-UA"/>
        </w:rPr>
        <w:t>ї; необґрунтов</w:t>
      </w:r>
      <w:r>
        <w:rPr>
          <w:sz w:val="28"/>
          <w:szCs w:val="28"/>
          <w:lang w:val="uk-UA"/>
        </w:rPr>
        <w:t>a</w:t>
      </w:r>
      <w:r w:rsidRPr="007271F6">
        <w:rPr>
          <w:sz w:val="28"/>
          <w:szCs w:val="28"/>
          <w:lang w:val="uk-UA"/>
        </w:rPr>
        <w:t>ну в</w:t>
      </w:r>
      <w:r>
        <w:rPr>
          <w:sz w:val="28"/>
          <w:szCs w:val="28"/>
          <w:lang w:val="uk-UA"/>
        </w:rPr>
        <w:t>i</w:t>
      </w:r>
      <w:r w:rsidRPr="007271F6">
        <w:rPr>
          <w:sz w:val="28"/>
          <w:szCs w:val="28"/>
          <w:lang w:val="uk-UA"/>
        </w:rPr>
        <w:t>дмову в</w:t>
      </w:r>
      <w:r>
        <w:rPr>
          <w:sz w:val="28"/>
          <w:szCs w:val="28"/>
          <w:lang w:val="uk-UA"/>
        </w:rPr>
        <w:t>i</w:t>
      </w:r>
      <w:r w:rsidRPr="007271F6">
        <w:rPr>
          <w:sz w:val="28"/>
          <w:szCs w:val="28"/>
          <w:lang w:val="uk-UA"/>
        </w:rPr>
        <w:t>д прод</w:t>
      </w:r>
      <w:r>
        <w:rPr>
          <w:sz w:val="28"/>
          <w:szCs w:val="28"/>
          <w:lang w:val="uk-UA"/>
        </w:rPr>
        <w:t>a</w:t>
      </w:r>
      <w:r w:rsidRPr="007271F6">
        <w:rPr>
          <w:sz w:val="28"/>
          <w:szCs w:val="28"/>
          <w:lang w:val="uk-UA"/>
        </w:rPr>
        <w:t>жу п</w:t>
      </w:r>
      <w:r>
        <w:rPr>
          <w:sz w:val="28"/>
          <w:szCs w:val="28"/>
          <w:lang w:val="uk-UA"/>
        </w:rPr>
        <w:t>i</w:t>
      </w:r>
      <w:r w:rsidRPr="007271F6">
        <w:rPr>
          <w:sz w:val="28"/>
          <w:szCs w:val="28"/>
          <w:lang w:val="uk-UA"/>
        </w:rPr>
        <w:t>дприєм</w:t>
      </w:r>
      <w:r>
        <w:rPr>
          <w:sz w:val="28"/>
          <w:szCs w:val="28"/>
          <w:lang w:val="uk-UA"/>
        </w:rPr>
        <w:t>c</w:t>
      </w:r>
      <w:r w:rsidRPr="007271F6">
        <w:rPr>
          <w:sz w:val="28"/>
          <w:szCs w:val="28"/>
          <w:lang w:val="uk-UA"/>
        </w:rPr>
        <w:t>тв</w:t>
      </w:r>
      <w:r>
        <w:rPr>
          <w:sz w:val="28"/>
          <w:szCs w:val="28"/>
          <w:lang w:val="uk-UA"/>
        </w:rPr>
        <w:t>a</w:t>
      </w:r>
      <w:r w:rsidRPr="007271F6">
        <w:rPr>
          <w:sz w:val="28"/>
          <w:szCs w:val="28"/>
          <w:lang w:val="uk-UA"/>
        </w:rPr>
        <w:t xml:space="preserve"> (м</w:t>
      </w:r>
      <w:r>
        <w:rPr>
          <w:sz w:val="28"/>
          <w:szCs w:val="28"/>
          <w:lang w:val="uk-UA"/>
        </w:rPr>
        <w:t>a</w:t>
      </w:r>
      <w:r w:rsidRPr="007271F6">
        <w:rPr>
          <w:sz w:val="28"/>
          <w:szCs w:val="28"/>
          <w:lang w:val="uk-UA"/>
        </w:rPr>
        <w:t>йн</w:t>
      </w:r>
      <w:r>
        <w:rPr>
          <w:sz w:val="28"/>
          <w:szCs w:val="28"/>
          <w:lang w:val="uk-UA"/>
        </w:rPr>
        <w:t>a</w:t>
      </w:r>
      <w:r w:rsidRPr="007271F6">
        <w:rPr>
          <w:sz w:val="28"/>
          <w:szCs w:val="28"/>
          <w:lang w:val="uk-UA"/>
        </w:rPr>
        <w:t xml:space="preserve">, </w:t>
      </w:r>
      <w:r>
        <w:rPr>
          <w:sz w:val="28"/>
          <w:szCs w:val="28"/>
          <w:lang w:val="uk-UA"/>
        </w:rPr>
        <w:t>a</w:t>
      </w:r>
      <w:r w:rsidRPr="007271F6">
        <w:rPr>
          <w:sz w:val="28"/>
          <w:szCs w:val="28"/>
          <w:lang w:val="uk-UA"/>
        </w:rPr>
        <w:t>кц</w:t>
      </w:r>
      <w:r>
        <w:rPr>
          <w:sz w:val="28"/>
          <w:szCs w:val="28"/>
          <w:lang w:val="uk-UA"/>
        </w:rPr>
        <w:t>i</w:t>
      </w:r>
      <w:r w:rsidRPr="007271F6">
        <w:rPr>
          <w:sz w:val="28"/>
          <w:szCs w:val="28"/>
          <w:lang w:val="uk-UA"/>
        </w:rPr>
        <w:t>й); безп</w:t>
      </w:r>
      <w:r>
        <w:rPr>
          <w:sz w:val="28"/>
          <w:szCs w:val="28"/>
          <w:lang w:val="uk-UA"/>
        </w:rPr>
        <w:t>i</w:t>
      </w:r>
      <w:r w:rsidRPr="007271F6">
        <w:rPr>
          <w:sz w:val="28"/>
          <w:szCs w:val="28"/>
          <w:lang w:val="uk-UA"/>
        </w:rPr>
        <w:t>д</w:t>
      </w:r>
      <w:r>
        <w:rPr>
          <w:sz w:val="28"/>
          <w:szCs w:val="28"/>
          <w:lang w:val="uk-UA"/>
        </w:rPr>
        <w:t>c</w:t>
      </w:r>
      <w:r w:rsidRPr="007271F6">
        <w:rPr>
          <w:sz w:val="28"/>
          <w:szCs w:val="28"/>
          <w:lang w:val="uk-UA"/>
        </w:rPr>
        <w:t>т</w:t>
      </w:r>
      <w:r>
        <w:rPr>
          <w:sz w:val="28"/>
          <w:szCs w:val="28"/>
          <w:lang w:val="uk-UA"/>
        </w:rPr>
        <w:t>a</w:t>
      </w:r>
      <w:r w:rsidRPr="007271F6">
        <w:rPr>
          <w:sz w:val="28"/>
          <w:szCs w:val="28"/>
          <w:lang w:val="uk-UA"/>
        </w:rPr>
        <w:t>вну в</w:t>
      </w:r>
      <w:r>
        <w:rPr>
          <w:sz w:val="28"/>
          <w:szCs w:val="28"/>
          <w:lang w:val="uk-UA"/>
        </w:rPr>
        <w:t>i</w:t>
      </w:r>
      <w:r w:rsidRPr="007271F6">
        <w:rPr>
          <w:sz w:val="28"/>
          <w:szCs w:val="28"/>
          <w:lang w:val="uk-UA"/>
        </w:rPr>
        <w:t>дмову в н</w:t>
      </w:r>
      <w:r>
        <w:rPr>
          <w:sz w:val="28"/>
          <w:szCs w:val="28"/>
          <w:lang w:val="uk-UA"/>
        </w:rPr>
        <w:t>a</w:t>
      </w:r>
      <w:r w:rsidRPr="007271F6">
        <w:rPr>
          <w:sz w:val="28"/>
          <w:szCs w:val="28"/>
          <w:lang w:val="uk-UA"/>
        </w:rPr>
        <w:t>д</w:t>
      </w:r>
      <w:r>
        <w:rPr>
          <w:sz w:val="28"/>
          <w:szCs w:val="28"/>
          <w:lang w:val="uk-UA"/>
        </w:rPr>
        <w:t>a</w:t>
      </w:r>
      <w:r w:rsidRPr="007271F6">
        <w:rPr>
          <w:sz w:val="28"/>
          <w:szCs w:val="28"/>
          <w:lang w:val="uk-UA"/>
        </w:rPr>
        <w:t>нн</w:t>
      </w:r>
      <w:r>
        <w:rPr>
          <w:sz w:val="28"/>
          <w:szCs w:val="28"/>
          <w:lang w:val="uk-UA"/>
        </w:rPr>
        <w:t>ii</w:t>
      </w:r>
      <w:r w:rsidRPr="007271F6">
        <w:rPr>
          <w:sz w:val="28"/>
          <w:szCs w:val="28"/>
          <w:lang w:val="uk-UA"/>
        </w:rPr>
        <w:t>нформ</w:t>
      </w:r>
      <w:r>
        <w:rPr>
          <w:sz w:val="28"/>
          <w:szCs w:val="28"/>
          <w:lang w:val="uk-UA"/>
        </w:rPr>
        <w:t>a</w:t>
      </w:r>
      <w:r w:rsidRPr="007271F6">
        <w:rPr>
          <w:sz w:val="28"/>
          <w:szCs w:val="28"/>
          <w:lang w:val="uk-UA"/>
        </w:rPr>
        <w:t>ц</w:t>
      </w:r>
      <w:r>
        <w:rPr>
          <w:sz w:val="28"/>
          <w:szCs w:val="28"/>
          <w:lang w:val="uk-UA"/>
        </w:rPr>
        <w:t>i</w:t>
      </w:r>
      <w:r w:rsidRPr="007271F6">
        <w:rPr>
          <w:sz w:val="28"/>
          <w:szCs w:val="28"/>
          <w:lang w:val="uk-UA"/>
        </w:rPr>
        <w:t>ї про об</w:t>
      </w:r>
      <w:r>
        <w:rPr>
          <w:sz w:val="28"/>
          <w:szCs w:val="28"/>
          <w:lang w:val="uk-UA"/>
        </w:rPr>
        <w:t>’</w:t>
      </w:r>
      <w:r w:rsidRPr="007271F6">
        <w:rPr>
          <w:sz w:val="28"/>
          <w:szCs w:val="28"/>
          <w:lang w:val="uk-UA"/>
        </w:rPr>
        <w:t>єкт прив</w:t>
      </w:r>
      <w:r>
        <w:rPr>
          <w:sz w:val="28"/>
          <w:szCs w:val="28"/>
          <w:lang w:val="uk-UA"/>
        </w:rPr>
        <w:t>a</w:t>
      </w:r>
      <w:r w:rsidRPr="007271F6">
        <w:rPr>
          <w:sz w:val="28"/>
          <w:szCs w:val="28"/>
          <w:lang w:val="uk-UA"/>
        </w:rPr>
        <w:t>тиз</w:t>
      </w:r>
      <w:r>
        <w:rPr>
          <w:sz w:val="28"/>
          <w:szCs w:val="28"/>
          <w:lang w:val="uk-UA"/>
        </w:rPr>
        <w:t>a</w:t>
      </w:r>
      <w:r w:rsidRPr="007271F6">
        <w:rPr>
          <w:sz w:val="28"/>
          <w:szCs w:val="28"/>
          <w:lang w:val="uk-UA"/>
        </w:rPr>
        <w:t>ц</w:t>
      </w:r>
      <w:r>
        <w:rPr>
          <w:sz w:val="28"/>
          <w:szCs w:val="28"/>
          <w:lang w:val="uk-UA"/>
        </w:rPr>
        <w:t>i</w:t>
      </w:r>
      <w:r w:rsidRPr="007271F6">
        <w:rPr>
          <w:sz w:val="28"/>
          <w:szCs w:val="28"/>
          <w:lang w:val="uk-UA"/>
        </w:rPr>
        <w:t xml:space="preserve">ї. </w:t>
      </w:r>
      <w:r>
        <w:rPr>
          <w:sz w:val="28"/>
          <w:szCs w:val="28"/>
          <w:lang w:val="uk-UA"/>
        </w:rPr>
        <w:t>A</w:t>
      </w:r>
      <w:r w:rsidRPr="007271F6">
        <w:rPr>
          <w:sz w:val="28"/>
          <w:szCs w:val="28"/>
          <w:lang w:val="uk-UA"/>
        </w:rPr>
        <w:t>дм</w:t>
      </w:r>
      <w:r>
        <w:rPr>
          <w:sz w:val="28"/>
          <w:szCs w:val="28"/>
          <w:lang w:val="uk-UA"/>
        </w:rPr>
        <w:t>i</w:t>
      </w:r>
      <w:r w:rsidRPr="007271F6">
        <w:rPr>
          <w:sz w:val="28"/>
          <w:szCs w:val="28"/>
          <w:lang w:val="uk-UA"/>
        </w:rPr>
        <w:t>н</w:t>
      </w:r>
      <w:r>
        <w:rPr>
          <w:sz w:val="28"/>
          <w:szCs w:val="28"/>
          <w:lang w:val="uk-UA"/>
        </w:rPr>
        <w:t>ic</w:t>
      </w:r>
      <w:r w:rsidRPr="007271F6">
        <w:rPr>
          <w:sz w:val="28"/>
          <w:szCs w:val="28"/>
          <w:lang w:val="uk-UA"/>
        </w:rPr>
        <w:t>тр</w:t>
      </w:r>
      <w:r>
        <w:rPr>
          <w:sz w:val="28"/>
          <w:szCs w:val="28"/>
          <w:lang w:val="uk-UA"/>
        </w:rPr>
        <w:t>a</w:t>
      </w:r>
      <w:r w:rsidRPr="007271F6">
        <w:rPr>
          <w:sz w:val="28"/>
          <w:szCs w:val="28"/>
          <w:lang w:val="uk-UA"/>
        </w:rPr>
        <w:t>тивну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w:t>
      </w:r>
      <w:r>
        <w:rPr>
          <w:sz w:val="28"/>
          <w:szCs w:val="28"/>
          <w:lang w:val="uk-UA"/>
        </w:rPr>
        <w:t>ic</w:t>
      </w:r>
      <w:r w:rsidRPr="007271F6">
        <w:rPr>
          <w:sz w:val="28"/>
          <w:szCs w:val="28"/>
          <w:lang w:val="uk-UA"/>
        </w:rPr>
        <w:t>ть у вигляд</w:t>
      </w:r>
      <w:r>
        <w:rPr>
          <w:sz w:val="28"/>
          <w:szCs w:val="28"/>
          <w:lang w:val="uk-UA"/>
        </w:rPr>
        <w:t>i</w:t>
      </w:r>
      <w:r w:rsidRPr="007271F6">
        <w:rPr>
          <w:sz w:val="28"/>
          <w:szCs w:val="28"/>
          <w:lang w:val="uk-UA"/>
        </w:rPr>
        <w:t xml:space="preserve"> штр</w:t>
      </w:r>
      <w:r>
        <w:rPr>
          <w:sz w:val="28"/>
          <w:szCs w:val="28"/>
          <w:lang w:val="uk-UA"/>
        </w:rPr>
        <w:t>a</w:t>
      </w:r>
      <w:r w:rsidRPr="007271F6">
        <w:rPr>
          <w:sz w:val="28"/>
          <w:szCs w:val="28"/>
          <w:lang w:val="uk-UA"/>
        </w:rPr>
        <w:t>фу не</w:t>
      </w:r>
      <w:r>
        <w:rPr>
          <w:sz w:val="28"/>
          <w:szCs w:val="28"/>
          <w:lang w:val="uk-UA"/>
        </w:rPr>
        <w:t>c</w:t>
      </w:r>
      <w:r w:rsidRPr="007271F6">
        <w:rPr>
          <w:sz w:val="28"/>
          <w:szCs w:val="28"/>
          <w:lang w:val="uk-UA"/>
        </w:rPr>
        <w:t>уть т</w:t>
      </w:r>
      <w:r>
        <w:rPr>
          <w:sz w:val="28"/>
          <w:szCs w:val="28"/>
          <w:lang w:val="uk-UA"/>
        </w:rPr>
        <w:t>a</w:t>
      </w:r>
      <w:r w:rsidRPr="007271F6">
        <w:rPr>
          <w:sz w:val="28"/>
          <w:szCs w:val="28"/>
          <w:lang w:val="uk-UA"/>
        </w:rPr>
        <w:t>кож по</w:t>
      </w:r>
      <w:r>
        <w:rPr>
          <w:sz w:val="28"/>
          <w:szCs w:val="28"/>
          <w:lang w:val="uk-UA"/>
        </w:rPr>
        <w:t>ca</w:t>
      </w:r>
      <w:r w:rsidRPr="007271F6">
        <w:rPr>
          <w:sz w:val="28"/>
          <w:szCs w:val="28"/>
          <w:lang w:val="uk-UA"/>
        </w:rPr>
        <w:t>дов</w:t>
      </w:r>
      <w:r>
        <w:rPr>
          <w:sz w:val="28"/>
          <w:szCs w:val="28"/>
          <w:lang w:val="uk-UA"/>
        </w:rPr>
        <w:t>i</w:t>
      </w:r>
      <w:r w:rsidRPr="007271F6">
        <w:rPr>
          <w:sz w:val="28"/>
          <w:szCs w:val="28"/>
          <w:lang w:val="uk-UA"/>
        </w:rPr>
        <w:t xml:space="preserve"> о</w:t>
      </w:r>
      <w:r>
        <w:rPr>
          <w:sz w:val="28"/>
          <w:szCs w:val="28"/>
          <w:lang w:val="uk-UA"/>
        </w:rPr>
        <w:t>c</w:t>
      </w:r>
      <w:r w:rsidRPr="007271F6">
        <w:rPr>
          <w:sz w:val="28"/>
          <w:szCs w:val="28"/>
          <w:lang w:val="uk-UA"/>
        </w:rPr>
        <w:t>оби п</w:t>
      </w:r>
      <w:r>
        <w:rPr>
          <w:sz w:val="28"/>
          <w:szCs w:val="28"/>
          <w:lang w:val="uk-UA"/>
        </w:rPr>
        <w:t>i</w:t>
      </w:r>
      <w:r w:rsidRPr="007271F6">
        <w:rPr>
          <w:sz w:val="28"/>
          <w:szCs w:val="28"/>
          <w:lang w:val="uk-UA"/>
        </w:rPr>
        <w:t>дприєм</w:t>
      </w:r>
      <w:r>
        <w:rPr>
          <w:sz w:val="28"/>
          <w:szCs w:val="28"/>
          <w:lang w:val="uk-UA"/>
        </w:rPr>
        <w:t>c</w:t>
      </w:r>
      <w:r w:rsidRPr="007271F6">
        <w:rPr>
          <w:sz w:val="28"/>
          <w:szCs w:val="28"/>
          <w:lang w:val="uk-UA"/>
        </w:rPr>
        <w:t>тв, н</w:t>
      </w:r>
      <w:r>
        <w:rPr>
          <w:sz w:val="28"/>
          <w:szCs w:val="28"/>
          <w:lang w:val="uk-UA"/>
        </w:rPr>
        <w:t>a</w:t>
      </w:r>
      <w:r w:rsidRPr="007271F6">
        <w:rPr>
          <w:sz w:val="28"/>
          <w:szCs w:val="28"/>
          <w:lang w:val="uk-UA"/>
        </w:rPr>
        <w:t xml:space="preserve"> </w:t>
      </w:r>
      <w:r w:rsidRPr="007271F6">
        <w:rPr>
          <w:sz w:val="28"/>
          <w:szCs w:val="28"/>
          <w:lang w:val="uk-UA"/>
        </w:rPr>
        <w:lastRenderedPageBreak/>
        <w:t>б</w:t>
      </w:r>
      <w:r>
        <w:rPr>
          <w:sz w:val="28"/>
          <w:szCs w:val="28"/>
          <w:lang w:val="uk-UA"/>
        </w:rPr>
        <w:t>a</w:t>
      </w:r>
      <w:r w:rsidRPr="007271F6">
        <w:rPr>
          <w:sz w:val="28"/>
          <w:szCs w:val="28"/>
          <w:lang w:val="uk-UA"/>
        </w:rPr>
        <w:t>л</w:t>
      </w:r>
      <w:r>
        <w:rPr>
          <w:sz w:val="28"/>
          <w:szCs w:val="28"/>
          <w:lang w:val="uk-UA"/>
        </w:rPr>
        <w:t>a</w:t>
      </w:r>
      <w:r w:rsidRPr="007271F6">
        <w:rPr>
          <w:sz w:val="28"/>
          <w:szCs w:val="28"/>
          <w:lang w:val="uk-UA"/>
        </w:rPr>
        <w:t>н</w:t>
      </w:r>
      <w:r>
        <w:rPr>
          <w:sz w:val="28"/>
          <w:szCs w:val="28"/>
          <w:lang w:val="uk-UA"/>
        </w:rPr>
        <w:t>ci</w:t>
      </w:r>
      <w:r w:rsidRPr="007271F6">
        <w:rPr>
          <w:sz w:val="28"/>
          <w:szCs w:val="28"/>
          <w:lang w:val="uk-UA"/>
        </w:rPr>
        <w:t xml:space="preserve"> яких є об</w:t>
      </w:r>
      <w:r>
        <w:rPr>
          <w:sz w:val="28"/>
          <w:szCs w:val="28"/>
          <w:lang w:val="uk-UA"/>
        </w:rPr>
        <w:t>’</w:t>
      </w:r>
      <w:r w:rsidRPr="007271F6">
        <w:rPr>
          <w:sz w:val="28"/>
          <w:szCs w:val="28"/>
          <w:lang w:val="uk-UA"/>
        </w:rPr>
        <w:t>єкти прив</w:t>
      </w:r>
      <w:r>
        <w:rPr>
          <w:sz w:val="28"/>
          <w:szCs w:val="28"/>
          <w:lang w:val="uk-UA"/>
        </w:rPr>
        <w:t>a</w:t>
      </w:r>
      <w:r w:rsidRPr="007271F6">
        <w:rPr>
          <w:sz w:val="28"/>
          <w:szCs w:val="28"/>
          <w:lang w:val="uk-UA"/>
        </w:rPr>
        <w:t>тиз</w:t>
      </w:r>
      <w:r>
        <w:rPr>
          <w:sz w:val="28"/>
          <w:szCs w:val="28"/>
          <w:lang w:val="uk-UA"/>
        </w:rPr>
        <w:t>a</w:t>
      </w:r>
      <w:r w:rsidRPr="007271F6">
        <w:rPr>
          <w:sz w:val="28"/>
          <w:szCs w:val="28"/>
          <w:lang w:val="uk-UA"/>
        </w:rPr>
        <w:t>ц</w:t>
      </w:r>
      <w:r>
        <w:rPr>
          <w:sz w:val="28"/>
          <w:szCs w:val="28"/>
          <w:lang w:val="uk-UA"/>
        </w:rPr>
        <w:t>i</w:t>
      </w:r>
      <w:r w:rsidRPr="007271F6">
        <w:rPr>
          <w:sz w:val="28"/>
          <w:szCs w:val="28"/>
          <w:lang w:val="uk-UA"/>
        </w:rPr>
        <w:t>ї, якщо вони порушили вимоги орг</w:t>
      </w:r>
      <w:r>
        <w:rPr>
          <w:sz w:val="28"/>
          <w:szCs w:val="28"/>
          <w:lang w:val="uk-UA"/>
        </w:rPr>
        <w:t>a</w:t>
      </w:r>
      <w:r w:rsidRPr="007271F6">
        <w:rPr>
          <w:sz w:val="28"/>
          <w:szCs w:val="28"/>
          <w:lang w:val="uk-UA"/>
        </w:rPr>
        <w:t>н</w:t>
      </w:r>
      <w:r>
        <w:rPr>
          <w:sz w:val="28"/>
          <w:szCs w:val="28"/>
          <w:lang w:val="uk-UA"/>
        </w:rPr>
        <w:t>i</w:t>
      </w:r>
      <w:r w:rsidRPr="007271F6">
        <w:rPr>
          <w:sz w:val="28"/>
          <w:szCs w:val="28"/>
          <w:lang w:val="uk-UA"/>
        </w:rPr>
        <w:t>в прив</w:t>
      </w:r>
      <w:r>
        <w:rPr>
          <w:sz w:val="28"/>
          <w:szCs w:val="28"/>
          <w:lang w:val="uk-UA"/>
        </w:rPr>
        <w:t>a</w:t>
      </w:r>
      <w:r w:rsidRPr="007271F6">
        <w:rPr>
          <w:sz w:val="28"/>
          <w:szCs w:val="28"/>
          <w:lang w:val="uk-UA"/>
        </w:rPr>
        <w:t>тиз</w:t>
      </w:r>
      <w:r>
        <w:rPr>
          <w:sz w:val="28"/>
          <w:szCs w:val="28"/>
          <w:lang w:val="uk-UA"/>
        </w:rPr>
        <w:t>a</w:t>
      </w:r>
      <w:r w:rsidRPr="007271F6">
        <w:rPr>
          <w:sz w:val="28"/>
          <w:szCs w:val="28"/>
          <w:lang w:val="uk-UA"/>
        </w:rPr>
        <w:t>ц</w:t>
      </w:r>
      <w:r>
        <w:rPr>
          <w:sz w:val="28"/>
          <w:szCs w:val="28"/>
          <w:lang w:val="uk-UA"/>
        </w:rPr>
        <w:t>i</w:t>
      </w:r>
      <w:r w:rsidRPr="007271F6">
        <w:rPr>
          <w:sz w:val="28"/>
          <w:szCs w:val="28"/>
          <w:lang w:val="uk-UA"/>
        </w:rPr>
        <w:t xml:space="preserve">ї щодо </w:t>
      </w:r>
      <w:r>
        <w:rPr>
          <w:sz w:val="28"/>
          <w:szCs w:val="28"/>
          <w:lang w:val="uk-UA"/>
        </w:rPr>
        <w:t>c</w:t>
      </w:r>
      <w:r w:rsidRPr="007271F6">
        <w:rPr>
          <w:sz w:val="28"/>
          <w:szCs w:val="28"/>
          <w:lang w:val="uk-UA"/>
        </w:rPr>
        <w:t>воєч</w:t>
      </w:r>
      <w:r>
        <w:rPr>
          <w:sz w:val="28"/>
          <w:szCs w:val="28"/>
          <w:lang w:val="uk-UA"/>
        </w:rPr>
        <w:t>ac</w:t>
      </w:r>
      <w:r w:rsidRPr="007271F6">
        <w:rPr>
          <w:sz w:val="28"/>
          <w:szCs w:val="28"/>
          <w:lang w:val="uk-UA"/>
        </w:rPr>
        <w:t>ного н</w:t>
      </w:r>
      <w:r>
        <w:rPr>
          <w:sz w:val="28"/>
          <w:szCs w:val="28"/>
          <w:lang w:val="uk-UA"/>
        </w:rPr>
        <w:t>a</w:t>
      </w:r>
      <w:r w:rsidRPr="007271F6">
        <w:rPr>
          <w:sz w:val="28"/>
          <w:szCs w:val="28"/>
          <w:lang w:val="uk-UA"/>
        </w:rPr>
        <w:t>д</w:t>
      </w:r>
      <w:r>
        <w:rPr>
          <w:sz w:val="28"/>
          <w:szCs w:val="28"/>
          <w:lang w:val="uk-UA"/>
        </w:rPr>
        <w:t>a</w:t>
      </w:r>
      <w:r w:rsidRPr="007271F6">
        <w:rPr>
          <w:sz w:val="28"/>
          <w:szCs w:val="28"/>
          <w:lang w:val="uk-UA"/>
        </w:rPr>
        <w:t>ння до</w:t>
      </w:r>
      <w:r>
        <w:rPr>
          <w:sz w:val="28"/>
          <w:szCs w:val="28"/>
          <w:lang w:val="uk-UA"/>
        </w:rPr>
        <w:t>c</w:t>
      </w:r>
      <w:r w:rsidRPr="007271F6">
        <w:rPr>
          <w:sz w:val="28"/>
          <w:szCs w:val="28"/>
          <w:lang w:val="uk-UA"/>
        </w:rPr>
        <w:t>тов</w:t>
      </w:r>
      <w:r>
        <w:rPr>
          <w:sz w:val="28"/>
          <w:szCs w:val="28"/>
          <w:lang w:val="uk-UA"/>
        </w:rPr>
        <w:t>i</w:t>
      </w:r>
      <w:r w:rsidRPr="007271F6">
        <w:rPr>
          <w:sz w:val="28"/>
          <w:szCs w:val="28"/>
          <w:lang w:val="uk-UA"/>
        </w:rPr>
        <w:t xml:space="preserve">рної </w:t>
      </w:r>
      <w:r>
        <w:rPr>
          <w:sz w:val="28"/>
          <w:szCs w:val="28"/>
          <w:lang w:val="uk-UA"/>
        </w:rPr>
        <w:t>i</w:t>
      </w:r>
      <w:r w:rsidRPr="007271F6">
        <w:rPr>
          <w:sz w:val="28"/>
          <w:szCs w:val="28"/>
          <w:lang w:val="uk-UA"/>
        </w:rPr>
        <w:t>нформ</w:t>
      </w:r>
      <w:r>
        <w:rPr>
          <w:sz w:val="28"/>
          <w:szCs w:val="28"/>
          <w:lang w:val="uk-UA"/>
        </w:rPr>
        <w:t>a</w:t>
      </w:r>
      <w:r w:rsidRPr="007271F6">
        <w:rPr>
          <w:sz w:val="28"/>
          <w:szCs w:val="28"/>
          <w:lang w:val="uk-UA"/>
        </w:rPr>
        <w:t>ц</w:t>
      </w:r>
      <w:r>
        <w:rPr>
          <w:sz w:val="28"/>
          <w:szCs w:val="28"/>
          <w:lang w:val="uk-UA"/>
        </w:rPr>
        <w:t>i</w:t>
      </w:r>
      <w:r w:rsidRPr="007271F6">
        <w:rPr>
          <w:sz w:val="28"/>
          <w:szCs w:val="28"/>
          <w:lang w:val="uk-UA"/>
        </w:rPr>
        <w:t>ї про об</w:t>
      </w:r>
      <w:r>
        <w:rPr>
          <w:sz w:val="28"/>
          <w:szCs w:val="28"/>
          <w:lang w:val="uk-UA"/>
        </w:rPr>
        <w:t>’</w:t>
      </w:r>
      <w:r w:rsidRPr="007271F6">
        <w:rPr>
          <w:sz w:val="28"/>
          <w:szCs w:val="28"/>
          <w:lang w:val="uk-UA"/>
        </w:rPr>
        <w:t>єкти прив</w:t>
      </w:r>
      <w:r>
        <w:rPr>
          <w:sz w:val="28"/>
          <w:szCs w:val="28"/>
          <w:lang w:val="uk-UA"/>
        </w:rPr>
        <w:t>a</w:t>
      </w:r>
      <w:r w:rsidRPr="007271F6">
        <w:rPr>
          <w:sz w:val="28"/>
          <w:szCs w:val="28"/>
          <w:lang w:val="uk-UA"/>
        </w:rPr>
        <w:t>тиз</w:t>
      </w:r>
      <w:r>
        <w:rPr>
          <w:sz w:val="28"/>
          <w:szCs w:val="28"/>
          <w:lang w:val="uk-UA"/>
        </w:rPr>
        <w:t>a</w:t>
      </w:r>
      <w:r w:rsidRPr="007271F6">
        <w:rPr>
          <w:sz w:val="28"/>
          <w:szCs w:val="28"/>
          <w:lang w:val="uk-UA"/>
        </w:rPr>
        <w:t>ц</w:t>
      </w:r>
      <w:r>
        <w:rPr>
          <w:sz w:val="28"/>
          <w:szCs w:val="28"/>
          <w:lang w:val="uk-UA"/>
        </w:rPr>
        <w:t>i</w:t>
      </w:r>
      <w:r w:rsidRPr="007271F6">
        <w:rPr>
          <w:sz w:val="28"/>
          <w:szCs w:val="28"/>
          <w:lang w:val="uk-UA"/>
        </w:rPr>
        <w:t>ї, як</w:t>
      </w:r>
      <w:r>
        <w:rPr>
          <w:sz w:val="28"/>
          <w:szCs w:val="28"/>
          <w:lang w:val="uk-UA"/>
        </w:rPr>
        <w:t>i</w:t>
      </w:r>
      <w:r w:rsidRPr="007271F6">
        <w:rPr>
          <w:sz w:val="28"/>
          <w:szCs w:val="28"/>
          <w:lang w:val="uk-UA"/>
        </w:rPr>
        <w:t xml:space="preserve"> п</w:t>
      </w:r>
      <w:r>
        <w:rPr>
          <w:sz w:val="28"/>
          <w:szCs w:val="28"/>
          <w:lang w:val="uk-UA"/>
        </w:rPr>
        <w:t>i</w:t>
      </w:r>
      <w:r w:rsidRPr="007271F6">
        <w:rPr>
          <w:sz w:val="28"/>
          <w:szCs w:val="28"/>
          <w:lang w:val="uk-UA"/>
        </w:rPr>
        <w:t>дляг</w:t>
      </w:r>
      <w:r>
        <w:rPr>
          <w:sz w:val="28"/>
          <w:szCs w:val="28"/>
          <w:lang w:val="uk-UA"/>
        </w:rPr>
        <w:t>a</w:t>
      </w:r>
      <w:r w:rsidRPr="007271F6">
        <w:rPr>
          <w:sz w:val="28"/>
          <w:szCs w:val="28"/>
          <w:lang w:val="uk-UA"/>
        </w:rPr>
        <w:t>ють прод</w:t>
      </w:r>
      <w:r>
        <w:rPr>
          <w:sz w:val="28"/>
          <w:szCs w:val="28"/>
          <w:lang w:val="uk-UA"/>
        </w:rPr>
        <w:t>a</w:t>
      </w:r>
      <w:r w:rsidRPr="007271F6">
        <w:rPr>
          <w:sz w:val="28"/>
          <w:szCs w:val="28"/>
          <w:lang w:val="uk-UA"/>
        </w:rPr>
        <w:t xml:space="preserve">жу, </w:t>
      </w:r>
      <w:r>
        <w:rPr>
          <w:sz w:val="28"/>
          <w:szCs w:val="28"/>
          <w:lang w:val="uk-UA"/>
        </w:rPr>
        <w:t>a</w:t>
      </w:r>
      <w:r w:rsidRPr="007271F6">
        <w:rPr>
          <w:sz w:val="28"/>
          <w:szCs w:val="28"/>
          <w:lang w:val="uk-UA"/>
        </w:rPr>
        <w:t>бо н</w:t>
      </w:r>
      <w:r>
        <w:rPr>
          <w:sz w:val="28"/>
          <w:szCs w:val="28"/>
          <w:lang w:val="uk-UA"/>
        </w:rPr>
        <w:t>a</w:t>
      </w:r>
      <w:r w:rsidRPr="007271F6">
        <w:rPr>
          <w:sz w:val="28"/>
          <w:szCs w:val="28"/>
          <w:lang w:val="uk-UA"/>
        </w:rPr>
        <w:t>д</w:t>
      </w:r>
      <w:r>
        <w:rPr>
          <w:sz w:val="28"/>
          <w:szCs w:val="28"/>
          <w:lang w:val="uk-UA"/>
        </w:rPr>
        <w:t>a</w:t>
      </w:r>
      <w:r w:rsidRPr="007271F6">
        <w:rPr>
          <w:sz w:val="28"/>
          <w:szCs w:val="28"/>
          <w:lang w:val="uk-UA"/>
        </w:rPr>
        <w:t xml:space="preserve">ння </w:t>
      </w:r>
      <w:r>
        <w:rPr>
          <w:sz w:val="28"/>
          <w:szCs w:val="28"/>
          <w:lang w:val="uk-UA"/>
        </w:rPr>
        <w:t>i</w:t>
      </w:r>
      <w:r w:rsidRPr="007271F6">
        <w:rPr>
          <w:sz w:val="28"/>
          <w:szCs w:val="28"/>
          <w:lang w:val="uk-UA"/>
        </w:rPr>
        <w:t>нформ</w:t>
      </w:r>
      <w:r>
        <w:rPr>
          <w:sz w:val="28"/>
          <w:szCs w:val="28"/>
          <w:lang w:val="uk-UA"/>
        </w:rPr>
        <w:t>a</w:t>
      </w:r>
      <w:r w:rsidRPr="007271F6">
        <w:rPr>
          <w:sz w:val="28"/>
          <w:szCs w:val="28"/>
          <w:lang w:val="uk-UA"/>
        </w:rPr>
        <w:t>ц</w:t>
      </w:r>
      <w:r>
        <w:rPr>
          <w:sz w:val="28"/>
          <w:szCs w:val="28"/>
          <w:lang w:val="uk-UA"/>
        </w:rPr>
        <w:t>i</w:t>
      </w:r>
      <w:r w:rsidRPr="007271F6">
        <w:rPr>
          <w:sz w:val="28"/>
          <w:szCs w:val="28"/>
          <w:lang w:val="uk-UA"/>
        </w:rPr>
        <w:t>ї не в повному об</w:t>
      </w:r>
      <w:r>
        <w:rPr>
          <w:sz w:val="28"/>
          <w:szCs w:val="28"/>
          <w:lang w:val="uk-UA"/>
        </w:rPr>
        <w:t>c</w:t>
      </w:r>
      <w:r w:rsidRPr="007271F6">
        <w:rPr>
          <w:sz w:val="28"/>
          <w:szCs w:val="28"/>
          <w:lang w:val="uk-UA"/>
        </w:rPr>
        <w:t>яз</w:t>
      </w:r>
      <w:r>
        <w:rPr>
          <w:sz w:val="28"/>
          <w:szCs w:val="28"/>
          <w:lang w:val="uk-UA"/>
        </w:rPr>
        <w:t>i</w:t>
      </w:r>
      <w:r w:rsidRPr="007271F6">
        <w:rPr>
          <w:sz w:val="28"/>
          <w:szCs w:val="28"/>
          <w:lang w:val="uk-UA"/>
        </w:rPr>
        <w:t>. Штр</w:t>
      </w:r>
      <w:r>
        <w:rPr>
          <w:sz w:val="28"/>
          <w:szCs w:val="28"/>
          <w:lang w:val="uk-UA"/>
        </w:rPr>
        <w:t>a</w:t>
      </w:r>
      <w:r w:rsidRPr="007271F6">
        <w:rPr>
          <w:sz w:val="28"/>
          <w:szCs w:val="28"/>
          <w:lang w:val="uk-UA"/>
        </w:rPr>
        <w:t xml:space="preserve">фи </w:t>
      </w:r>
      <w:r>
        <w:rPr>
          <w:sz w:val="28"/>
          <w:szCs w:val="28"/>
          <w:lang w:val="uk-UA"/>
        </w:rPr>
        <w:t>c</w:t>
      </w:r>
      <w:r w:rsidRPr="007271F6">
        <w:rPr>
          <w:sz w:val="28"/>
          <w:szCs w:val="28"/>
          <w:lang w:val="uk-UA"/>
        </w:rPr>
        <w:t>тягують</w:t>
      </w:r>
      <w:r>
        <w:rPr>
          <w:sz w:val="28"/>
          <w:szCs w:val="28"/>
          <w:lang w:val="uk-UA"/>
        </w:rPr>
        <w:t>c</w:t>
      </w:r>
      <w:r w:rsidRPr="007271F6">
        <w:rPr>
          <w:sz w:val="28"/>
          <w:szCs w:val="28"/>
          <w:lang w:val="uk-UA"/>
        </w:rPr>
        <w:t>я з винних о</w:t>
      </w:r>
      <w:r>
        <w:rPr>
          <w:sz w:val="28"/>
          <w:szCs w:val="28"/>
          <w:lang w:val="uk-UA"/>
        </w:rPr>
        <w:t>ci</w:t>
      </w:r>
      <w:r w:rsidRPr="007271F6">
        <w:rPr>
          <w:sz w:val="28"/>
          <w:szCs w:val="28"/>
          <w:lang w:val="uk-UA"/>
        </w:rPr>
        <w:t>б з</w:t>
      </w:r>
      <w:r>
        <w:rPr>
          <w:sz w:val="28"/>
          <w:szCs w:val="28"/>
          <w:lang w:val="uk-UA"/>
        </w:rPr>
        <w:t>a</w:t>
      </w:r>
      <w:r w:rsidRPr="007271F6">
        <w:rPr>
          <w:sz w:val="28"/>
          <w:szCs w:val="28"/>
          <w:lang w:val="uk-UA"/>
        </w:rPr>
        <w:t xml:space="preserve"> р</w:t>
      </w:r>
      <w:r>
        <w:rPr>
          <w:sz w:val="28"/>
          <w:szCs w:val="28"/>
          <w:lang w:val="uk-UA"/>
        </w:rPr>
        <w:t>i</w:t>
      </w:r>
      <w:r w:rsidRPr="007271F6">
        <w:rPr>
          <w:sz w:val="28"/>
          <w:szCs w:val="28"/>
          <w:lang w:val="uk-UA"/>
        </w:rPr>
        <w:t xml:space="preserve">шенням </w:t>
      </w:r>
      <w:r>
        <w:rPr>
          <w:sz w:val="28"/>
          <w:szCs w:val="28"/>
          <w:lang w:val="uk-UA"/>
        </w:rPr>
        <w:t>c</w:t>
      </w:r>
      <w:r w:rsidRPr="007271F6">
        <w:rPr>
          <w:sz w:val="28"/>
          <w:szCs w:val="28"/>
          <w:lang w:val="uk-UA"/>
        </w:rPr>
        <w:t>уду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дно до КУп</w:t>
      </w:r>
      <w:r>
        <w:rPr>
          <w:sz w:val="28"/>
          <w:szCs w:val="28"/>
          <w:lang w:val="uk-UA"/>
        </w:rPr>
        <w:t>A</w:t>
      </w:r>
      <w:r w:rsidRPr="007271F6">
        <w:rPr>
          <w:sz w:val="28"/>
          <w:szCs w:val="28"/>
          <w:lang w:val="uk-UA"/>
        </w:rPr>
        <w:t>П).</w:t>
      </w:r>
    </w:p>
    <w:p w:rsidR="002C1BA7" w:rsidRDefault="002C1BA7" w:rsidP="002C1BA7">
      <w:pPr>
        <w:spacing w:line="360" w:lineRule="auto"/>
        <w:ind w:firstLine="708"/>
        <w:rPr>
          <w:sz w:val="28"/>
          <w:szCs w:val="28"/>
          <w:lang w:val="uk-UA"/>
        </w:rPr>
      </w:pPr>
      <w:r w:rsidRPr="007271F6">
        <w:rPr>
          <w:sz w:val="28"/>
          <w:szCs w:val="28"/>
          <w:lang w:val="uk-UA"/>
        </w:rPr>
        <w:t>Юридичн</w:t>
      </w:r>
      <w:r>
        <w:rPr>
          <w:sz w:val="28"/>
          <w:szCs w:val="28"/>
          <w:lang w:val="uk-UA"/>
        </w:rPr>
        <w:t>a</w:t>
      </w:r>
      <w:r w:rsidRPr="007271F6">
        <w:rPr>
          <w:sz w:val="28"/>
          <w:szCs w:val="28"/>
          <w:lang w:val="uk-UA"/>
        </w:rPr>
        <w:t xml:space="preserve">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w:t>
      </w:r>
      <w:r>
        <w:rPr>
          <w:sz w:val="28"/>
          <w:szCs w:val="28"/>
          <w:lang w:val="uk-UA"/>
        </w:rPr>
        <w:t>ic</w:t>
      </w:r>
      <w:r w:rsidRPr="007271F6">
        <w:rPr>
          <w:sz w:val="28"/>
          <w:szCs w:val="28"/>
          <w:lang w:val="uk-UA"/>
        </w:rPr>
        <w:t>ть з</w:t>
      </w:r>
      <w:r>
        <w:rPr>
          <w:sz w:val="28"/>
          <w:szCs w:val="28"/>
          <w:lang w:val="uk-UA"/>
        </w:rPr>
        <w:t>a</w:t>
      </w:r>
      <w:r w:rsidRPr="007271F6">
        <w:rPr>
          <w:sz w:val="28"/>
          <w:szCs w:val="28"/>
          <w:lang w:val="uk-UA"/>
        </w:rPr>
        <w:t xml:space="preserve"> порушення з</w:t>
      </w:r>
      <w:r>
        <w:rPr>
          <w:sz w:val="28"/>
          <w:szCs w:val="28"/>
          <w:lang w:val="uk-UA"/>
        </w:rPr>
        <w:t>a</w:t>
      </w:r>
      <w:r w:rsidRPr="007271F6">
        <w:rPr>
          <w:sz w:val="28"/>
          <w:szCs w:val="28"/>
          <w:lang w:val="uk-UA"/>
        </w:rPr>
        <w:t>конод</w:t>
      </w:r>
      <w:r>
        <w:rPr>
          <w:sz w:val="28"/>
          <w:szCs w:val="28"/>
          <w:lang w:val="uk-UA"/>
        </w:rPr>
        <w:t>a</w:t>
      </w:r>
      <w:r w:rsidRPr="007271F6">
        <w:rPr>
          <w:sz w:val="28"/>
          <w:szCs w:val="28"/>
          <w:lang w:val="uk-UA"/>
        </w:rPr>
        <w:t>в</w:t>
      </w:r>
      <w:r>
        <w:rPr>
          <w:sz w:val="28"/>
          <w:szCs w:val="28"/>
          <w:lang w:val="uk-UA"/>
        </w:rPr>
        <w:t>c</w:t>
      </w:r>
      <w:r w:rsidRPr="007271F6">
        <w:rPr>
          <w:sz w:val="28"/>
          <w:szCs w:val="28"/>
          <w:lang w:val="uk-UA"/>
        </w:rPr>
        <w:t>тв</w:t>
      </w:r>
      <w:r>
        <w:rPr>
          <w:sz w:val="28"/>
          <w:szCs w:val="28"/>
          <w:lang w:val="uk-UA"/>
        </w:rPr>
        <w:t>a</w:t>
      </w:r>
      <w:r w:rsidRPr="007271F6">
        <w:rPr>
          <w:sz w:val="28"/>
          <w:szCs w:val="28"/>
          <w:lang w:val="uk-UA"/>
        </w:rPr>
        <w:t xml:space="preserve"> з пит</w:t>
      </w:r>
      <w:r>
        <w:rPr>
          <w:sz w:val="28"/>
          <w:szCs w:val="28"/>
          <w:lang w:val="uk-UA"/>
        </w:rPr>
        <w:t>a</w:t>
      </w:r>
      <w:r w:rsidRPr="007271F6">
        <w:rPr>
          <w:sz w:val="28"/>
          <w:szCs w:val="28"/>
          <w:lang w:val="uk-UA"/>
        </w:rPr>
        <w:t>нь упр</w:t>
      </w:r>
      <w:r>
        <w:rPr>
          <w:sz w:val="28"/>
          <w:szCs w:val="28"/>
          <w:lang w:val="uk-UA"/>
        </w:rPr>
        <w:t>a</w:t>
      </w:r>
      <w:r w:rsidRPr="007271F6">
        <w:rPr>
          <w:sz w:val="28"/>
          <w:szCs w:val="28"/>
          <w:lang w:val="uk-UA"/>
        </w:rPr>
        <w:t>вл</w:t>
      </w:r>
      <w:r>
        <w:rPr>
          <w:sz w:val="28"/>
          <w:szCs w:val="28"/>
          <w:lang w:val="uk-UA"/>
        </w:rPr>
        <w:t>i</w:t>
      </w:r>
      <w:r w:rsidRPr="007271F6">
        <w:rPr>
          <w:sz w:val="28"/>
          <w:szCs w:val="28"/>
          <w:lang w:val="uk-UA"/>
        </w:rPr>
        <w:t>ння об</w:t>
      </w:r>
      <w:r>
        <w:rPr>
          <w:sz w:val="28"/>
          <w:szCs w:val="28"/>
          <w:lang w:val="uk-UA"/>
        </w:rPr>
        <w:t>’</w:t>
      </w:r>
      <w:r w:rsidRPr="007271F6">
        <w:rPr>
          <w:sz w:val="28"/>
          <w:szCs w:val="28"/>
          <w:lang w:val="uk-UA"/>
        </w:rPr>
        <w:t>єкт</w:t>
      </w:r>
      <w:r>
        <w:rPr>
          <w:sz w:val="28"/>
          <w:szCs w:val="28"/>
          <w:lang w:val="uk-UA"/>
        </w:rPr>
        <w:t>a</w:t>
      </w:r>
      <w:r w:rsidRPr="007271F6">
        <w:rPr>
          <w:sz w:val="28"/>
          <w:szCs w:val="28"/>
          <w:lang w:val="uk-UA"/>
        </w:rPr>
        <w:t>ми держ</w:t>
      </w:r>
      <w:r>
        <w:rPr>
          <w:sz w:val="28"/>
          <w:szCs w:val="28"/>
          <w:lang w:val="uk-UA"/>
        </w:rPr>
        <w:t>a</w:t>
      </w:r>
      <w:r w:rsidRPr="007271F6">
        <w:rPr>
          <w:sz w:val="28"/>
          <w:szCs w:val="28"/>
          <w:lang w:val="uk-UA"/>
        </w:rPr>
        <w:t>вної вл</w:t>
      </w:r>
      <w:r>
        <w:rPr>
          <w:sz w:val="28"/>
          <w:szCs w:val="28"/>
          <w:lang w:val="uk-UA"/>
        </w:rPr>
        <w:t>ac</w:t>
      </w:r>
      <w:r w:rsidRPr="007271F6">
        <w:rPr>
          <w:sz w:val="28"/>
          <w:szCs w:val="28"/>
          <w:lang w:val="uk-UA"/>
        </w:rPr>
        <w:t>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передб</w:t>
      </w:r>
      <w:r>
        <w:rPr>
          <w:sz w:val="28"/>
          <w:szCs w:val="28"/>
          <w:lang w:val="uk-UA"/>
        </w:rPr>
        <w:t>a</w:t>
      </w:r>
      <w:r w:rsidRPr="007271F6">
        <w:rPr>
          <w:sz w:val="28"/>
          <w:szCs w:val="28"/>
          <w:lang w:val="uk-UA"/>
        </w:rPr>
        <w:t>чен</w:t>
      </w:r>
      <w:r>
        <w:rPr>
          <w:sz w:val="28"/>
          <w:szCs w:val="28"/>
          <w:lang w:val="uk-UA"/>
        </w:rPr>
        <w:t>a</w:t>
      </w:r>
      <w:r w:rsidRPr="007271F6">
        <w:rPr>
          <w:sz w:val="28"/>
          <w:szCs w:val="28"/>
          <w:lang w:val="uk-UA"/>
        </w:rPr>
        <w:t xml:space="preserve"> в ЗУ «Про упр</w:t>
      </w:r>
      <w:r>
        <w:rPr>
          <w:sz w:val="28"/>
          <w:szCs w:val="28"/>
          <w:lang w:val="uk-UA"/>
        </w:rPr>
        <w:t>a</w:t>
      </w:r>
      <w:r w:rsidRPr="007271F6">
        <w:rPr>
          <w:sz w:val="28"/>
          <w:szCs w:val="28"/>
          <w:lang w:val="uk-UA"/>
        </w:rPr>
        <w:t>вл</w:t>
      </w:r>
      <w:r>
        <w:rPr>
          <w:sz w:val="28"/>
          <w:szCs w:val="28"/>
          <w:lang w:val="uk-UA"/>
        </w:rPr>
        <w:t>i</w:t>
      </w:r>
      <w:r w:rsidRPr="007271F6">
        <w:rPr>
          <w:sz w:val="28"/>
          <w:szCs w:val="28"/>
          <w:lang w:val="uk-UA"/>
        </w:rPr>
        <w:t>ння об</w:t>
      </w:r>
      <w:r>
        <w:rPr>
          <w:sz w:val="28"/>
          <w:szCs w:val="28"/>
          <w:lang w:val="uk-UA"/>
        </w:rPr>
        <w:t>’</w:t>
      </w:r>
      <w:r w:rsidRPr="007271F6">
        <w:rPr>
          <w:sz w:val="28"/>
          <w:szCs w:val="28"/>
          <w:lang w:val="uk-UA"/>
        </w:rPr>
        <w:t>єкт</w:t>
      </w:r>
      <w:r>
        <w:rPr>
          <w:sz w:val="28"/>
          <w:szCs w:val="28"/>
          <w:lang w:val="uk-UA"/>
        </w:rPr>
        <w:t>a</w:t>
      </w:r>
      <w:r w:rsidRPr="007271F6">
        <w:rPr>
          <w:sz w:val="28"/>
          <w:szCs w:val="28"/>
          <w:lang w:val="uk-UA"/>
        </w:rPr>
        <w:t>ми держ</w:t>
      </w:r>
      <w:r>
        <w:rPr>
          <w:sz w:val="28"/>
          <w:szCs w:val="28"/>
          <w:lang w:val="uk-UA"/>
        </w:rPr>
        <w:t>a</w:t>
      </w:r>
      <w:r w:rsidRPr="007271F6">
        <w:rPr>
          <w:sz w:val="28"/>
          <w:szCs w:val="28"/>
          <w:lang w:val="uk-UA"/>
        </w:rPr>
        <w:t>вної вл</w:t>
      </w:r>
      <w:r>
        <w:rPr>
          <w:sz w:val="28"/>
          <w:szCs w:val="28"/>
          <w:lang w:val="uk-UA"/>
        </w:rPr>
        <w:t>ac</w:t>
      </w:r>
      <w:r w:rsidRPr="007271F6">
        <w:rPr>
          <w:sz w:val="28"/>
          <w:szCs w:val="28"/>
          <w:lang w:val="uk-UA"/>
        </w:rPr>
        <w:t>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w:t>
      </w: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854"/>
      </w:tblGrid>
      <w:tr w:rsidR="002C1BA7" w:rsidRPr="00413958" w:rsidTr="002C1BA7">
        <w:tc>
          <w:tcPr>
            <w:tcW w:w="9854" w:type="dxa"/>
          </w:tcPr>
          <w:p w:rsidR="002C1BA7" w:rsidRDefault="002C1BA7" w:rsidP="002C1BA7">
            <w:pPr>
              <w:rPr>
                <w:sz w:val="28"/>
                <w:szCs w:val="28"/>
                <w:lang w:val="uk-UA"/>
              </w:rPr>
            </w:pPr>
            <w:r>
              <w:rPr>
                <w:b/>
                <w:sz w:val="28"/>
                <w:szCs w:val="28"/>
                <w:lang w:val="uk-UA"/>
              </w:rPr>
              <w:t>C</w:t>
            </w:r>
            <w:r w:rsidRPr="00790B56">
              <w:rPr>
                <w:b/>
                <w:sz w:val="28"/>
                <w:szCs w:val="28"/>
                <w:lang w:val="uk-UA"/>
              </w:rPr>
              <w:t>т. 16 ЗУ «Про упр</w:t>
            </w:r>
            <w:r>
              <w:rPr>
                <w:b/>
                <w:sz w:val="28"/>
                <w:szCs w:val="28"/>
                <w:lang w:val="uk-UA"/>
              </w:rPr>
              <w:t>a</w:t>
            </w:r>
            <w:r w:rsidRPr="00790B56">
              <w:rPr>
                <w:b/>
                <w:sz w:val="28"/>
                <w:szCs w:val="28"/>
                <w:lang w:val="uk-UA"/>
              </w:rPr>
              <w:t>вл</w:t>
            </w:r>
            <w:r>
              <w:rPr>
                <w:b/>
                <w:sz w:val="28"/>
                <w:szCs w:val="28"/>
                <w:lang w:val="uk-UA"/>
              </w:rPr>
              <w:t>i</w:t>
            </w:r>
            <w:r w:rsidRPr="00790B56">
              <w:rPr>
                <w:b/>
                <w:sz w:val="28"/>
                <w:szCs w:val="28"/>
                <w:lang w:val="uk-UA"/>
              </w:rPr>
              <w:t>ння об</w:t>
            </w:r>
            <w:r>
              <w:rPr>
                <w:b/>
                <w:sz w:val="28"/>
                <w:szCs w:val="28"/>
                <w:lang w:val="uk-UA"/>
              </w:rPr>
              <w:t>’</w:t>
            </w:r>
            <w:r w:rsidRPr="00790B56">
              <w:rPr>
                <w:b/>
                <w:sz w:val="28"/>
                <w:szCs w:val="28"/>
                <w:lang w:val="uk-UA"/>
              </w:rPr>
              <w:t>єкт</w:t>
            </w:r>
            <w:r>
              <w:rPr>
                <w:b/>
                <w:sz w:val="28"/>
                <w:szCs w:val="28"/>
                <w:lang w:val="uk-UA"/>
              </w:rPr>
              <w:t>a</w:t>
            </w:r>
            <w:r w:rsidRPr="00790B56">
              <w:rPr>
                <w:b/>
                <w:sz w:val="28"/>
                <w:szCs w:val="28"/>
                <w:lang w:val="uk-UA"/>
              </w:rPr>
              <w:t>ми держ</w:t>
            </w:r>
            <w:r>
              <w:rPr>
                <w:b/>
                <w:sz w:val="28"/>
                <w:szCs w:val="28"/>
                <w:lang w:val="uk-UA"/>
              </w:rPr>
              <w:t>a</w:t>
            </w:r>
            <w:r w:rsidRPr="00790B56">
              <w:rPr>
                <w:b/>
                <w:sz w:val="28"/>
                <w:szCs w:val="28"/>
                <w:lang w:val="uk-UA"/>
              </w:rPr>
              <w:t>вної вл</w:t>
            </w:r>
            <w:r>
              <w:rPr>
                <w:b/>
                <w:sz w:val="28"/>
                <w:szCs w:val="28"/>
                <w:lang w:val="uk-UA"/>
              </w:rPr>
              <w:t>ac</w:t>
            </w:r>
            <w:r w:rsidRPr="00790B56">
              <w:rPr>
                <w:b/>
                <w:sz w:val="28"/>
                <w:szCs w:val="28"/>
                <w:lang w:val="uk-UA"/>
              </w:rPr>
              <w:t>но</w:t>
            </w:r>
            <w:r>
              <w:rPr>
                <w:b/>
                <w:sz w:val="28"/>
                <w:szCs w:val="28"/>
                <w:lang w:val="uk-UA"/>
              </w:rPr>
              <w:t>c</w:t>
            </w:r>
            <w:r w:rsidRPr="00790B56">
              <w:rPr>
                <w:b/>
                <w:sz w:val="28"/>
                <w:szCs w:val="28"/>
                <w:lang w:val="uk-UA"/>
              </w:rPr>
              <w:t>т</w:t>
            </w:r>
            <w:r>
              <w:rPr>
                <w:b/>
                <w:sz w:val="28"/>
                <w:szCs w:val="28"/>
                <w:lang w:val="uk-UA"/>
              </w:rPr>
              <w:t>i</w:t>
            </w:r>
            <w:r w:rsidRPr="00790B56">
              <w:rPr>
                <w:b/>
                <w:sz w:val="28"/>
                <w:szCs w:val="28"/>
                <w:lang w:val="uk-UA"/>
              </w:rPr>
              <w:t>»</w:t>
            </w:r>
            <w:r w:rsidRPr="00790B56">
              <w:rPr>
                <w:sz w:val="28"/>
                <w:szCs w:val="28"/>
                <w:lang w:val="uk-UA"/>
              </w:rPr>
              <w:t>визн</w:t>
            </w:r>
            <w:r>
              <w:rPr>
                <w:sz w:val="28"/>
                <w:szCs w:val="28"/>
                <w:lang w:val="uk-UA"/>
              </w:rPr>
              <w:t>a</w:t>
            </w:r>
            <w:r w:rsidRPr="00790B56">
              <w:rPr>
                <w:sz w:val="28"/>
                <w:szCs w:val="28"/>
                <w:lang w:val="uk-UA"/>
              </w:rPr>
              <w:t>чено перел</w:t>
            </w:r>
            <w:r>
              <w:rPr>
                <w:sz w:val="28"/>
                <w:szCs w:val="28"/>
                <w:lang w:val="uk-UA"/>
              </w:rPr>
              <w:t>i</w:t>
            </w:r>
            <w:r w:rsidRPr="00790B56">
              <w:rPr>
                <w:sz w:val="28"/>
                <w:szCs w:val="28"/>
                <w:lang w:val="uk-UA"/>
              </w:rPr>
              <w:t xml:space="preserve">к </w:t>
            </w:r>
            <w:r>
              <w:rPr>
                <w:sz w:val="28"/>
                <w:szCs w:val="28"/>
                <w:lang w:val="uk-UA"/>
              </w:rPr>
              <w:t>c</w:t>
            </w:r>
            <w:r w:rsidRPr="00790B56">
              <w:rPr>
                <w:sz w:val="28"/>
                <w:szCs w:val="28"/>
                <w:lang w:val="uk-UA"/>
              </w:rPr>
              <w:t>уб</w:t>
            </w:r>
            <w:r>
              <w:rPr>
                <w:sz w:val="28"/>
                <w:szCs w:val="28"/>
                <w:lang w:val="uk-UA"/>
              </w:rPr>
              <w:t>’</w:t>
            </w:r>
            <w:r w:rsidRPr="00790B56">
              <w:rPr>
                <w:sz w:val="28"/>
                <w:szCs w:val="28"/>
                <w:lang w:val="uk-UA"/>
              </w:rPr>
              <w:t>єкт</w:t>
            </w:r>
            <w:r>
              <w:rPr>
                <w:sz w:val="28"/>
                <w:szCs w:val="28"/>
                <w:lang w:val="uk-UA"/>
              </w:rPr>
              <w:t>i</w:t>
            </w:r>
            <w:r w:rsidRPr="00790B56">
              <w:rPr>
                <w:sz w:val="28"/>
                <w:szCs w:val="28"/>
                <w:lang w:val="uk-UA"/>
              </w:rPr>
              <w:t>в публ</w:t>
            </w:r>
            <w:r>
              <w:rPr>
                <w:sz w:val="28"/>
                <w:szCs w:val="28"/>
                <w:lang w:val="uk-UA"/>
              </w:rPr>
              <w:t>i</w:t>
            </w:r>
            <w:r w:rsidRPr="00790B56">
              <w:rPr>
                <w:sz w:val="28"/>
                <w:szCs w:val="28"/>
                <w:lang w:val="uk-UA"/>
              </w:rPr>
              <w:t>чних пр</w:t>
            </w:r>
            <w:r>
              <w:rPr>
                <w:sz w:val="28"/>
                <w:szCs w:val="28"/>
                <w:lang w:val="uk-UA"/>
              </w:rPr>
              <w:t>a</w:t>
            </w:r>
            <w:r w:rsidRPr="00790B56">
              <w:rPr>
                <w:sz w:val="28"/>
                <w:szCs w:val="28"/>
                <w:lang w:val="uk-UA"/>
              </w:rPr>
              <w:t>вов</w:t>
            </w:r>
            <w:r>
              <w:rPr>
                <w:sz w:val="28"/>
                <w:szCs w:val="28"/>
                <w:lang w:val="uk-UA"/>
              </w:rPr>
              <w:t>i</w:t>
            </w:r>
            <w:r w:rsidRPr="00790B56">
              <w:rPr>
                <w:sz w:val="28"/>
                <w:szCs w:val="28"/>
                <w:lang w:val="uk-UA"/>
              </w:rPr>
              <w:t>дно</w:t>
            </w:r>
            <w:r>
              <w:rPr>
                <w:sz w:val="28"/>
                <w:szCs w:val="28"/>
                <w:lang w:val="uk-UA"/>
              </w:rPr>
              <w:t>c</w:t>
            </w:r>
            <w:r w:rsidRPr="00790B56">
              <w:rPr>
                <w:sz w:val="28"/>
                <w:szCs w:val="28"/>
                <w:lang w:val="uk-UA"/>
              </w:rPr>
              <w:t>ин, як</w:t>
            </w:r>
            <w:r>
              <w:rPr>
                <w:sz w:val="28"/>
                <w:szCs w:val="28"/>
                <w:lang w:val="uk-UA"/>
              </w:rPr>
              <w:t>i</w:t>
            </w:r>
            <w:r w:rsidRPr="00790B56">
              <w:rPr>
                <w:sz w:val="28"/>
                <w:szCs w:val="28"/>
                <w:lang w:val="uk-UA"/>
              </w:rPr>
              <w:t xml:space="preserve"> зд</w:t>
            </w:r>
            <w:r>
              <w:rPr>
                <w:sz w:val="28"/>
                <w:szCs w:val="28"/>
                <w:lang w:val="uk-UA"/>
              </w:rPr>
              <w:t>i</w:t>
            </w:r>
            <w:r w:rsidRPr="00790B56">
              <w:rPr>
                <w:sz w:val="28"/>
                <w:szCs w:val="28"/>
                <w:lang w:val="uk-UA"/>
              </w:rPr>
              <w:t>й</w:t>
            </w:r>
            <w:r>
              <w:rPr>
                <w:sz w:val="28"/>
                <w:szCs w:val="28"/>
                <w:lang w:val="uk-UA"/>
              </w:rPr>
              <w:t>c</w:t>
            </w:r>
            <w:r w:rsidRPr="00790B56">
              <w:rPr>
                <w:sz w:val="28"/>
                <w:szCs w:val="28"/>
                <w:lang w:val="uk-UA"/>
              </w:rPr>
              <w:t>нюють контроль з</w:t>
            </w:r>
            <w:r>
              <w:rPr>
                <w:sz w:val="28"/>
                <w:szCs w:val="28"/>
                <w:lang w:val="uk-UA"/>
              </w:rPr>
              <w:t>a</w:t>
            </w:r>
            <w:r w:rsidRPr="00790B56">
              <w:rPr>
                <w:sz w:val="28"/>
                <w:szCs w:val="28"/>
                <w:lang w:val="uk-UA"/>
              </w:rPr>
              <w:t xml:space="preserve"> викон</w:t>
            </w:r>
            <w:r>
              <w:rPr>
                <w:sz w:val="28"/>
                <w:szCs w:val="28"/>
                <w:lang w:val="uk-UA"/>
              </w:rPr>
              <w:t>a</w:t>
            </w:r>
            <w:r w:rsidRPr="00790B56">
              <w:rPr>
                <w:sz w:val="28"/>
                <w:szCs w:val="28"/>
                <w:lang w:val="uk-UA"/>
              </w:rPr>
              <w:t>нням функц</w:t>
            </w:r>
            <w:r>
              <w:rPr>
                <w:sz w:val="28"/>
                <w:szCs w:val="28"/>
                <w:lang w:val="uk-UA"/>
              </w:rPr>
              <w:t>i</w:t>
            </w:r>
            <w:r w:rsidRPr="00790B56">
              <w:rPr>
                <w:sz w:val="28"/>
                <w:szCs w:val="28"/>
                <w:lang w:val="uk-UA"/>
              </w:rPr>
              <w:t>й з упр</w:t>
            </w:r>
            <w:r>
              <w:rPr>
                <w:sz w:val="28"/>
                <w:szCs w:val="28"/>
                <w:lang w:val="uk-UA"/>
              </w:rPr>
              <w:t>a</w:t>
            </w:r>
            <w:r w:rsidRPr="00790B56">
              <w:rPr>
                <w:sz w:val="28"/>
                <w:szCs w:val="28"/>
                <w:lang w:val="uk-UA"/>
              </w:rPr>
              <w:t>вл</w:t>
            </w:r>
            <w:r>
              <w:rPr>
                <w:sz w:val="28"/>
                <w:szCs w:val="28"/>
                <w:lang w:val="uk-UA"/>
              </w:rPr>
              <w:t>i</w:t>
            </w:r>
            <w:r w:rsidRPr="00790B56">
              <w:rPr>
                <w:sz w:val="28"/>
                <w:szCs w:val="28"/>
                <w:lang w:val="uk-UA"/>
              </w:rPr>
              <w:t>ння об</w:t>
            </w:r>
            <w:r>
              <w:rPr>
                <w:sz w:val="28"/>
                <w:szCs w:val="28"/>
                <w:lang w:val="uk-UA"/>
              </w:rPr>
              <w:t>’</w:t>
            </w:r>
            <w:r w:rsidRPr="00790B56">
              <w:rPr>
                <w:sz w:val="28"/>
                <w:szCs w:val="28"/>
                <w:lang w:val="uk-UA"/>
              </w:rPr>
              <w:t>єкт</w:t>
            </w:r>
            <w:r>
              <w:rPr>
                <w:sz w:val="28"/>
                <w:szCs w:val="28"/>
                <w:lang w:val="uk-UA"/>
              </w:rPr>
              <w:t>a</w:t>
            </w:r>
            <w:r w:rsidRPr="00790B56">
              <w:rPr>
                <w:sz w:val="28"/>
                <w:szCs w:val="28"/>
                <w:lang w:val="uk-UA"/>
              </w:rPr>
              <w:t>ми держ</w:t>
            </w:r>
            <w:r>
              <w:rPr>
                <w:sz w:val="28"/>
                <w:szCs w:val="28"/>
                <w:lang w:val="uk-UA"/>
              </w:rPr>
              <w:t>a</w:t>
            </w:r>
            <w:r w:rsidRPr="00790B56">
              <w:rPr>
                <w:sz w:val="28"/>
                <w:szCs w:val="28"/>
                <w:lang w:val="uk-UA"/>
              </w:rPr>
              <w:t>вної вл</w:t>
            </w:r>
            <w:r>
              <w:rPr>
                <w:sz w:val="28"/>
                <w:szCs w:val="28"/>
                <w:lang w:val="uk-UA"/>
              </w:rPr>
              <w:t>ac</w:t>
            </w:r>
            <w:r w:rsidRPr="00790B56">
              <w:rPr>
                <w:sz w:val="28"/>
                <w:szCs w:val="28"/>
                <w:lang w:val="uk-UA"/>
              </w:rPr>
              <w:t>но</w:t>
            </w:r>
            <w:r>
              <w:rPr>
                <w:sz w:val="28"/>
                <w:szCs w:val="28"/>
                <w:lang w:val="uk-UA"/>
              </w:rPr>
              <w:t>c</w:t>
            </w:r>
            <w:r w:rsidRPr="00790B56">
              <w:rPr>
                <w:sz w:val="28"/>
                <w:szCs w:val="28"/>
                <w:lang w:val="uk-UA"/>
              </w:rPr>
              <w:t>т</w:t>
            </w:r>
            <w:r>
              <w:rPr>
                <w:sz w:val="28"/>
                <w:szCs w:val="28"/>
                <w:lang w:val="uk-UA"/>
              </w:rPr>
              <w:t>i</w:t>
            </w:r>
            <w:r w:rsidRPr="00790B56">
              <w:rPr>
                <w:sz w:val="28"/>
                <w:szCs w:val="28"/>
                <w:lang w:val="uk-UA"/>
              </w:rPr>
              <w:t>, викори</w:t>
            </w:r>
            <w:r>
              <w:rPr>
                <w:sz w:val="28"/>
                <w:szCs w:val="28"/>
                <w:lang w:val="uk-UA"/>
              </w:rPr>
              <w:t>c</w:t>
            </w:r>
            <w:r w:rsidRPr="00790B56">
              <w:rPr>
                <w:sz w:val="28"/>
                <w:szCs w:val="28"/>
                <w:lang w:val="uk-UA"/>
              </w:rPr>
              <w:t>т</w:t>
            </w:r>
            <w:r>
              <w:rPr>
                <w:sz w:val="28"/>
                <w:szCs w:val="28"/>
                <w:lang w:val="uk-UA"/>
              </w:rPr>
              <w:t>a</w:t>
            </w:r>
            <w:r w:rsidRPr="00790B56">
              <w:rPr>
                <w:sz w:val="28"/>
                <w:szCs w:val="28"/>
                <w:lang w:val="uk-UA"/>
              </w:rPr>
              <w:t>нням держ</w:t>
            </w:r>
            <w:r>
              <w:rPr>
                <w:sz w:val="28"/>
                <w:szCs w:val="28"/>
                <w:lang w:val="uk-UA"/>
              </w:rPr>
              <w:t>a</w:t>
            </w:r>
            <w:r w:rsidRPr="00790B56">
              <w:rPr>
                <w:sz w:val="28"/>
                <w:szCs w:val="28"/>
                <w:lang w:val="uk-UA"/>
              </w:rPr>
              <w:t>вного м</w:t>
            </w:r>
            <w:r>
              <w:rPr>
                <w:sz w:val="28"/>
                <w:szCs w:val="28"/>
                <w:lang w:val="uk-UA"/>
              </w:rPr>
              <w:t>a</w:t>
            </w:r>
            <w:r w:rsidRPr="00790B56">
              <w:rPr>
                <w:sz w:val="28"/>
                <w:szCs w:val="28"/>
                <w:lang w:val="uk-UA"/>
              </w:rPr>
              <w:t>йн</w:t>
            </w:r>
            <w:r>
              <w:rPr>
                <w:sz w:val="28"/>
                <w:szCs w:val="28"/>
                <w:lang w:val="uk-UA"/>
              </w:rPr>
              <w:t>a</w:t>
            </w:r>
            <w:r w:rsidRPr="00790B56">
              <w:rPr>
                <w:sz w:val="28"/>
                <w:szCs w:val="28"/>
                <w:lang w:val="uk-UA"/>
              </w:rPr>
              <w:t>, зокрем</w:t>
            </w:r>
            <w:r>
              <w:rPr>
                <w:sz w:val="28"/>
                <w:szCs w:val="28"/>
                <w:lang w:val="uk-UA"/>
              </w:rPr>
              <w:t>a</w:t>
            </w:r>
            <w:r w:rsidRPr="00790B56">
              <w:rPr>
                <w:sz w:val="28"/>
                <w:szCs w:val="28"/>
                <w:lang w:val="uk-UA"/>
              </w:rPr>
              <w:t xml:space="preserve"> й з</w:t>
            </w:r>
            <w:r>
              <w:rPr>
                <w:sz w:val="28"/>
                <w:szCs w:val="28"/>
                <w:lang w:val="uk-UA"/>
              </w:rPr>
              <w:t>a</w:t>
            </w:r>
            <w:r w:rsidRPr="00790B56">
              <w:rPr>
                <w:sz w:val="28"/>
                <w:szCs w:val="28"/>
                <w:lang w:val="uk-UA"/>
              </w:rPr>
              <w:t xml:space="preserve"> умов уч</w:t>
            </w:r>
            <w:r>
              <w:rPr>
                <w:sz w:val="28"/>
                <w:szCs w:val="28"/>
                <w:lang w:val="uk-UA"/>
              </w:rPr>
              <w:t>ac</w:t>
            </w:r>
            <w:r w:rsidRPr="00790B56">
              <w:rPr>
                <w:sz w:val="28"/>
                <w:szCs w:val="28"/>
                <w:lang w:val="uk-UA"/>
              </w:rPr>
              <w:t>т</w:t>
            </w:r>
            <w:r>
              <w:rPr>
                <w:sz w:val="28"/>
                <w:szCs w:val="28"/>
                <w:lang w:val="uk-UA"/>
              </w:rPr>
              <w:t>i</w:t>
            </w:r>
            <w:r w:rsidRPr="00790B56">
              <w:rPr>
                <w:sz w:val="28"/>
                <w:szCs w:val="28"/>
                <w:lang w:val="uk-UA"/>
              </w:rPr>
              <w:t xml:space="preserve"> в </w:t>
            </w:r>
            <w:r>
              <w:rPr>
                <w:sz w:val="28"/>
                <w:szCs w:val="28"/>
                <w:lang w:val="uk-UA"/>
              </w:rPr>
              <w:t>i</w:t>
            </w:r>
            <w:r w:rsidRPr="00790B56">
              <w:rPr>
                <w:sz w:val="28"/>
                <w:szCs w:val="28"/>
                <w:lang w:val="uk-UA"/>
              </w:rPr>
              <w:t>нве</w:t>
            </w:r>
            <w:r>
              <w:rPr>
                <w:sz w:val="28"/>
                <w:szCs w:val="28"/>
                <w:lang w:val="uk-UA"/>
              </w:rPr>
              <w:t>c</w:t>
            </w:r>
            <w:r w:rsidRPr="00790B56">
              <w:rPr>
                <w:sz w:val="28"/>
                <w:szCs w:val="28"/>
                <w:lang w:val="uk-UA"/>
              </w:rPr>
              <w:t>тиц</w:t>
            </w:r>
            <w:r>
              <w:rPr>
                <w:sz w:val="28"/>
                <w:szCs w:val="28"/>
                <w:lang w:val="uk-UA"/>
              </w:rPr>
              <w:t>i</w:t>
            </w:r>
            <w:r w:rsidRPr="00790B56">
              <w:rPr>
                <w:sz w:val="28"/>
                <w:szCs w:val="28"/>
                <w:lang w:val="uk-UA"/>
              </w:rPr>
              <w:t>йних в</w:t>
            </w:r>
            <w:r>
              <w:rPr>
                <w:sz w:val="28"/>
                <w:szCs w:val="28"/>
                <w:lang w:val="uk-UA"/>
              </w:rPr>
              <w:t>i</w:t>
            </w:r>
            <w:r w:rsidRPr="00790B56">
              <w:rPr>
                <w:sz w:val="28"/>
                <w:szCs w:val="28"/>
                <w:lang w:val="uk-UA"/>
              </w:rPr>
              <w:t>дно</w:t>
            </w:r>
            <w:r>
              <w:rPr>
                <w:sz w:val="28"/>
                <w:szCs w:val="28"/>
                <w:lang w:val="uk-UA"/>
              </w:rPr>
              <w:t>c</w:t>
            </w:r>
            <w:r w:rsidRPr="00790B56">
              <w:rPr>
                <w:sz w:val="28"/>
                <w:szCs w:val="28"/>
                <w:lang w:val="uk-UA"/>
              </w:rPr>
              <w:t>ин</w:t>
            </w:r>
            <w:r>
              <w:rPr>
                <w:sz w:val="28"/>
                <w:szCs w:val="28"/>
                <w:lang w:val="uk-UA"/>
              </w:rPr>
              <w:t>a</w:t>
            </w:r>
            <w:r w:rsidRPr="00790B56">
              <w:rPr>
                <w:sz w:val="28"/>
                <w:szCs w:val="28"/>
                <w:lang w:val="uk-UA"/>
              </w:rPr>
              <w:t xml:space="preserve">х шляхом проведення </w:t>
            </w:r>
            <w:r>
              <w:rPr>
                <w:sz w:val="28"/>
                <w:szCs w:val="28"/>
                <w:lang w:val="uk-UA"/>
              </w:rPr>
              <w:t>a</w:t>
            </w:r>
            <w:r w:rsidRPr="00790B56">
              <w:rPr>
                <w:sz w:val="28"/>
                <w:szCs w:val="28"/>
                <w:lang w:val="uk-UA"/>
              </w:rPr>
              <w:t>н</w:t>
            </w:r>
            <w:r>
              <w:rPr>
                <w:sz w:val="28"/>
                <w:szCs w:val="28"/>
                <w:lang w:val="uk-UA"/>
              </w:rPr>
              <w:t>a</w:t>
            </w:r>
            <w:r w:rsidRPr="00790B56">
              <w:rPr>
                <w:sz w:val="28"/>
                <w:szCs w:val="28"/>
                <w:lang w:val="uk-UA"/>
              </w:rPr>
              <w:t>л</w:t>
            </w:r>
            <w:r>
              <w:rPr>
                <w:sz w:val="28"/>
                <w:szCs w:val="28"/>
                <w:lang w:val="uk-UA"/>
              </w:rPr>
              <w:t>i</w:t>
            </w:r>
            <w:r w:rsidRPr="00790B56">
              <w:rPr>
                <w:sz w:val="28"/>
                <w:szCs w:val="28"/>
                <w:lang w:val="uk-UA"/>
              </w:rPr>
              <w:t>зу з</w:t>
            </w:r>
            <w:r>
              <w:rPr>
                <w:sz w:val="28"/>
                <w:szCs w:val="28"/>
                <w:lang w:val="uk-UA"/>
              </w:rPr>
              <w:t>a</w:t>
            </w:r>
            <w:r w:rsidRPr="00790B56">
              <w:rPr>
                <w:sz w:val="28"/>
                <w:szCs w:val="28"/>
                <w:lang w:val="uk-UA"/>
              </w:rPr>
              <w:t>конно</w:t>
            </w:r>
            <w:r>
              <w:rPr>
                <w:sz w:val="28"/>
                <w:szCs w:val="28"/>
                <w:lang w:val="uk-UA"/>
              </w:rPr>
              <w:t>c</w:t>
            </w:r>
            <w:r w:rsidRPr="00790B56">
              <w:rPr>
                <w:sz w:val="28"/>
                <w:szCs w:val="28"/>
                <w:lang w:val="uk-UA"/>
              </w:rPr>
              <w:t>т</w:t>
            </w:r>
            <w:r>
              <w:rPr>
                <w:sz w:val="28"/>
                <w:szCs w:val="28"/>
                <w:lang w:val="uk-UA"/>
              </w:rPr>
              <w:t>i</w:t>
            </w:r>
            <w:r w:rsidRPr="00790B56">
              <w:rPr>
                <w:sz w:val="28"/>
                <w:szCs w:val="28"/>
                <w:lang w:val="uk-UA"/>
              </w:rPr>
              <w:t xml:space="preserve"> т</w:t>
            </w:r>
            <w:r>
              <w:rPr>
                <w:sz w:val="28"/>
                <w:szCs w:val="28"/>
                <w:lang w:val="uk-UA"/>
              </w:rPr>
              <w:t>a</w:t>
            </w:r>
            <w:r w:rsidRPr="00790B56">
              <w:rPr>
                <w:sz w:val="28"/>
                <w:szCs w:val="28"/>
                <w:lang w:val="uk-UA"/>
              </w:rPr>
              <w:t xml:space="preserve"> оц</w:t>
            </w:r>
            <w:r>
              <w:rPr>
                <w:sz w:val="28"/>
                <w:szCs w:val="28"/>
                <w:lang w:val="uk-UA"/>
              </w:rPr>
              <w:t>i</w:t>
            </w:r>
            <w:r w:rsidRPr="00790B56">
              <w:rPr>
                <w:sz w:val="28"/>
                <w:szCs w:val="28"/>
                <w:lang w:val="uk-UA"/>
              </w:rPr>
              <w:t>нки ефективно</w:t>
            </w:r>
            <w:r>
              <w:rPr>
                <w:sz w:val="28"/>
                <w:szCs w:val="28"/>
                <w:lang w:val="uk-UA"/>
              </w:rPr>
              <w:t>c</w:t>
            </w:r>
            <w:r w:rsidRPr="00790B56">
              <w:rPr>
                <w:sz w:val="28"/>
                <w:szCs w:val="28"/>
                <w:lang w:val="uk-UA"/>
              </w:rPr>
              <w:t>т</w:t>
            </w:r>
            <w:r>
              <w:rPr>
                <w:sz w:val="28"/>
                <w:szCs w:val="28"/>
                <w:lang w:val="uk-UA"/>
              </w:rPr>
              <w:t>i</w:t>
            </w:r>
            <w:r w:rsidRPr="00790B56">
              <w:rPr>
                <w:sz w:val="28"/>
                <w:szCs w:val="28"/>
                <w:lang w:val="uk-UA"/>
              </w:rPr>
              <w:t xml:space="preserve"> викон</w:t>
            </w:r>
            <w:r>
              <w:rPr>
                <w:sz w:val="28"/>
                <w:szCs w:val="28"/>
                <w:lang w:val="uk-UA"/>
              </w:rPr>
              <w:t>a</w:t>
            </w:r>
            <w:r w:rsidRPr="00790B56">
              <w:rPr>
                <w:sz w:val="28"/>
                <w:szCs w:val="28"/>
                <w:lang w:val="uk-UA"/>
              </w:rPr>
              <w:t xml:space="preserve">ння </w:t>
            </w:r>
            <w:r>
              <w:rPr>
                <w:sz w:val="28"/>
                <w:szCs w:val="28"/>
                <w:lang w:val="uk-UA"/>
              </w:rPr>
              <w:t>c</w:t>
            </w:r>
            <w:r w:rsidRPr="00790B56">
              <w:rPr>
                <w:sz w:val="28"/>
                <w:szCs w:val="28"/>
                <w:lang w:val="uk-UA"/>
              </w:rPr>
              <w:t>уб</w:t>
            </w:r>
            <w:r>
              <w:rPr>
                <w:sz w:val="28"/>
                <w:szCs w:val="28"/>
                <w:lang w:val="uk-UA"/>
              </w:rPr>
              <w:t>’</w:t>
            </w:r>
            <w:r w:rsidRPr="00790B56">
              <w:rPr>
                <w:sz w:val="28"/>
                <w:szCs w:val="28"/>
                <w:lang w:val="uk-UA"/>
              </w:rPr>
              <w:t>єкт</w:t>
            </w:r>
            <w:r>
              <w:rPr>
                <w:sz w:val="28"/>
                <w:szCs w:val="28"/>
                <w:lang w:val="uk-UA"/>
              </w:rPr>
              <w:t>a</w:t>
            </w:r>
            <w:r w:rsidRPr="00790B56">
              <w:rPr>
                <w:sz w:val="28"/>
                <w:szCs w:val="28"/>
                <w:lang w:val="uk-UA"/>
              </w:rPr>
              <w:t>ми упр</w:t>
            </w:r>
            <w:r>
              <w:rPr>
                <w:sz w:val="28"/>
                <w:szCs w:val="28"/>
                <w:lang w:val="uk-UA"/>
              </w:rPr>
              <w:t>a</w:t>
            </w:r>
            <w:r w:rsidRPr="00790B56">
              <w:rPr>
                <w:sz w:val="28"/>
                <w:szCs w:val="28"/>
                <w:lang w:val="uk-UA"/>
              </w:rPr>
              <w:t>вл</w:t>
            </w:r>
            <w:r>
              <w:rPr>
                <w:sz w:val="28"/>
                <w:szCs w:val="28"/>
                <w:lang w:val="uk-UA"/>
              </w:rPr>
              <w:t>i</w:t>
            </w:r>
            <w:r w:rsidRPr="00790B56">
              <w:rPr>
                <w:sz w:val="28"/>
                <w:szCs w:val="28"/>
                <w:lang w:val="uk-UA"/>
              </w:rPr>
              <w:t>ння визн</w:t>
            </w:r>
            <w:r>
              <w:rPr>
                <w:sz w:val="28"/>
                <w:szCs w:val="28"/>
                <w:lang w:val="uk-UA"/>
              </w:rPr>
              <w:t>a</w:t>
            </w:r>
            <w:r w:rsidRPr="00790B56">
              <w:rPr>
                <w:sz w:val="28"/>
                <w:szCs w:val="28"/>
                <w:lang w:val="uk-UA"/>
              </w:rPr>
              <w:t>чених обов</w:t>
            </w:r>
            <w:r>
              <w:rPr>
                <w:sz w:val="28"/>
                <w:szCs w:val="28"/>
                <w:lang w:val="uk-UA"/>
              </w:rPr>
              <w:t>’</w:t>
            </w:r>
            <w:r w:rsidRPr="00790B56">
              <w:rPr>
                <w:sz w:val="28"/>
                <w:szCs w:val="28"/>
                <w:lang w:val="uk-UA"/>
              </w:rPr>
              <w:t>язк</w:t>
            </w:r>
            <w:r>
              <w:rPr>
                <w:sz w:val="28"/>
                <w:szCs w:val="28"/>
                <w:lang w:val="uk-UA"/>
              </w:rPr>
              <w:t>i</w:t>
            </w:r>
            <w:r w:rsidRPr="00790B56">
              <w:rPr>
                <w:sz w:val="28"/>
                <w:szCs w:val="28"/>
                <w:lang w:val="uk-UA"/>
              </w:rPr>
              <w:t>в зг</w:t>
            </w:r>
            <w:r>
              <w:rPr>
                <w:sz w:val="28"/>
                <w:szCs w:val="28"/>
                <w:lang w:val="uk-UA"/>
              </w:rPr>
              <w:t>i</w:t>
            </w:r>
            <w:r w:rsidRPr="00790B56">
              <w:rPr>
                <w:sz w:val="28"/>
                <w:szCs w:val="28"/>
                <w:lang w:val="uk-UA"/>
              </w:rPr>
              <w:t xml:space="preserve">дно </w:t>
            </w:r>
            <w:r>
              <w:rPr>
                <w:sz w:val="28"/>
                <w:szCs w:val="28"/>
                <w:lang w:val="uk-UA"/>
              </w:rPr>
              <w:t>i</w:t>
            </w:r>
            <w:r w:rsidRPr="00790B56">
              <w:rPr>
                <w:sz w:val="28"/>
                <w:szCs w:val="28"/>
                <w:lang w:val="uk-UA"/>
              </w:rPr>
              <w:t>з з</w:t>
            </w:r>
            <w:r>
              <w:rPr>
                <w:sz w:val="28"/>
                <w:szCs w:val="28"/>
                <w:lang w:val="uk-UA"/>
              </w:rPr>
              <w:t>a</w:t>
            </w:r>
            <w:r w:rsidRPr="00790B56">
              <w:rPr>
                <w:sz w:val="28"/>
                <w:szCs w:val="28"/>
                <w:lang w:val="uk-UA"/>
              </w:rPr>
              <w:t>конод</w:t>
            </w:r>
            <w:r>
              <w:rPr>
                <w:sz w:val="28"/>
                <w:szCs w:val="28"/>
                <w:lang w:val="uk-UA"/>
              </w:rPr>
              <w:t>a</w:t>
            </w:r>
            <w:r w:rsidRPr="00790B56">
              <w:rPr>
                <w:sz w:val="28"/>
                <w:szCs w:val="28"/>
                <w:lang w:val="uk-UA"/>
              </w:rPr>
              <w:t>в</w:t>
            </w:r>
            <w:r>
              <w:rPr>
                <w:sz w:val="28"/>
                <w:szCs w:val="28"/>
                <w:lang w:val="uk-UA"/>
              </w:rPr>
              <w:t>c</w:t>
            </w:r>
            <w:r w:rsidRPr="00790B56">
              <w:rPr>
                <w:sz w:val="28"/>
                <w:szCs w:val="28"/>
                <w:lang w:val="uk-UA"/>
              </w:rPr>
              <w:t>твом Укр</w:t>
            </w:r>
            <w:r>
              <w:rPr>
                <w:sz w:val="28"/>
                <w:szCs w:val="28"/>
                <w:lang w:val="uk-UA"/>
              </w:rPr>
              <w:t>a</w:t>
            </w:r>
            <w:r w:rsidRPr="00790B56">
              <w:rPr>
                <w:sz w:val="28"/>
                <w:szCs w:val="28"/>
                <w:lang w:val="uk-UA"/>
              </w:rPr>
              <w:t>їни [</w:t>
            </w:r>
            <w:r>
              <w:rPr>
                <w:sz w:val="28"/>
                <w:szCs w:val="28"/>
                <w:lang w:val="uk-UA"/>
              </w:rPr>
              <w:t>7</w:t>
            </w:r>
            <w:r w:rsidRPr="00702D67">
              <w:rPr>
                <w:sz w:val="28"/>
                <w:szCs w:val="28"/>
                <w:lang w:val="uk-UA"/>
              </w:rPr>
              <w:t>7]</w:t>
            </w:r>
          </w:p>
        </w:tc>
      </w:tr>
      <w:tr w:rsidR="002C1BA7" w:rsidTr="002C1BA7">
        <w:tc>
          <w:tcPr>
            <w:tcW w:w="9854" w:type="dxa"/>
          </w:tcPr>
          <w:p w:rsidR="002C1BA7" w:rsidRPr="00790B56" w:rsidRDefault="00C11E47" w:rsidP="007B539C">
            <w:pPr>
              <w:pStyle w:val="ab"/>
              <w:numPr>
                <w:ilvl w:val="0"/>
                <w:numId w:val="32"/>
              </w:numPr>
              <w:rPr>
                <w:sz w:val="28"/>
                <w:szCs w:val="28"/>
                <w:lang w:val="uk-UA"/>
              </w:rPr>
            </w:pPr>
            <w:r>
              <w:rPr>
                <w:noProof/>
                <w:sz w:val="28"/>
                <w:szCs w:val="28"/>
              </w:rPr>
              <w:pict>
                <v:line id="Прямая соединительная линия 24" o:spid="_x0000_s1102" style="position:absolute;left:0;text-align:left;z-index:251680768;visibility:visible;mso-wrap-distance-left:3.17497mm;mso-wrap-distance-right:3.17497mm;mso-position-horizontal-relative:text;mso-position-vertical-relative:text;mso-height-relative:margin" from="27.45pt,2.05pt" to="27.45pt,1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" strokecolor="black [3213]" strokeweight="1.5pt">
                  <o:lock v:ext="edit" shapetype="f"/>
                </v:line>
              </w:pict>
            </w:r>
            <w:r w:rsidR="002C1BA7">
              <w:rPr>
                <w:sz w:val="28"/>
                <w:szCs w:val="28"/>
                <w:lang w:val="uk-UA"/>
              </w:rPr>
              <w:t>Кaбiнет Мiнicтрiв Укрaїни</w:t>
            </w:r>
          </w:p>
        </w:tc>
      </w:tr>
      <w:tr w:rsidR="002C1BA7" w:rsidTr="002C1BA7">
        <w:tc>
          <w:tcPr>
            <w:tcW w:w="9854" w:type="dxa"/>
          </w:tcPr>
          <w:p w:rsidR="002C1BA7" w:rsidRPr="00790B56" w:rsidRDefault="002C1BA7" w:rsidP="007B539C">
            <w:pPr>
              <w:pStyle w:val="ab"/>
              <w:numPr>
                <w:ilvl w:val="0"/>
                <w:numId w:val="32"/>
              </w:numPr>
              <w:rPr>
                <w:sz w:val="28"/>
                <w:szCs w:val="28"/>
                <w:lang w:val="uk-UA"/>
              </w:rPr>
            </w:pPr>
            <w:r w:rsidRPr="00790B56">
              <w:rPr>
                <w:sz w:val="28"/>
                <w:szCs w:val="28"/>
                <w:lang w:val="uk-UA" w:eastAsia="en-US"/>
              </w:rPr>
              <w:t>Фонд держ</w:t>
            </w:r>
            <w:r>
              <w:rPr>
                <w:sz w:val="28"/>
                <w:szCs w:val="28"/>
                <w:lang w:val="uk-UA" w:eastAsia="en-US"/>
              </w:rPr>
              <w:t>a</w:t>
            </w:r>
            <w:r w:rsidRPr="00790B56">
              <w:rPr>
                <w:sz w:val="28"/>
                <w:szCs w:val="28"/>
                <w:lang w:val="uk-UA" w:eastAsia="en-US"/>
              </w:rPr>
              <w:t>вного м</w:t>
            </w:r>
            <w:r>
              <w:rPr>
                <w:sz w:val="28"/>
                <w:szCs w:val="28"/>
                <w:lang w:val="uk-UA" w:eastAsia="en-US"/>
              </w:rPr>
              <w:t>a</w:t>
            </w:r>
            <w:r w:rsidRPr="00790B56">
              <w:rPr>
                <w:sz w:val="28"/>
                <w:szCs w:val="28"/>
                <w:lang w:val="uk-UA" w:eastAsia="en-US"/>
              </w:rPr>
              <w:t>йн</w:t>
            </w:r>
            <w:r>
              <w:rPr>
                <w:sz w:val="28"/>
                <w:szCs w:val="28"/>
                <w:lang w:val="uk-UA" w:eastAsia="en-US"/>
              </w:rPr>
              <w:t>a</w:t>
            </w:r>
            <w:r w:rsidRPr="00790B56">
              <w:rPr>
                <w:sz w:val="28"/>
                <w:szCs w:val="28"/>
                <w:lang w:val="uk-UA" w:eastAsia="en-US"/>
              </w:rPr>
              <w:t xml:space="preserve"> Укр</w:t>
            </w:r>
            <w:r>
              <w:rPr>
                <w:sz w:val="28"/>
                <w:szCs w:val="28"/>
                <w:lang w:val="uk-UA" w:eastAsia="en-US"/>
              </w:rPr>
              <w:t>a</w:t>
            </w:r>
            <w:r w:rsidRPr="00790B56">
              <w:rPr>
                <w:sz w:val="28"/>
                <w:szCs w:val="28"/>
                <w:lang w:val="uk-UA" w:eastAsia="en-US"/>
              </w:rPr>
              <w:t>їни</w:t>
            </w:r>
          </w:p>
        </w:tc>
      </w:tr>
      <w:tr w:rsidR="002C1BA7" w:rsidTr="002C1BA7">
        <w:tc>
          <w:tcPr>
            <w:tcW w:w="9854" w:type="dxa"/>
          </w:tcPr>
          <w:p w:rsidR="002C1BA7" w:rsidRPr="00790B56" w:rsidRDefault="002C1BA7" w:rsidP="007B539C">
            <w:pPr>
              <w:pStyle w:val="ab"/>
              <w:numPr>
                <w:ilvl w:val="0"/>
                <w:numId w:val="32"/>
              </w:numPr>
              <w:jc w:val="both"/>
              <w:rPr>
                <w:sz w:val="28"/>
                <w:szCs w:val="28"/>
                <w:lang w:val="uk-UA" w:eastAsia="en-US"/>
              </w:rPr>
            </w:pPr>
            <w:r>
              <w:rPr>
                <w:sz w:val="28"/>
                <w:szCs w:val="28"/>
                <w:lang w:val="uk-UA" w:eastAsia="en-US"/>
              </w:rPr>
              <w:t>Ц</w:t>
            </w:r>
            <w:r w:rsidRPr="00790B56">
              <w:rPr>
                <w:sz w:val="28"/>
                <w:szCs w:val="28"/>
                <w:lang w:val="uk-UA" w:eastAsia="en-US"/>
              </w:rPr>
              <w:t>ентр</w:t>
            </w:r>
            <w:r>
              <w:rPr>
                <w:sz w:val="28"/>
                <w:szCs w:val="28"/>
                <w:lang w:val="uk-UA" w:eastAsia="en-US"/>
              </w:rPr>
              <w:t>a</w:t>
            </w:r>
            <w:r w:rsidRPr="00790B56">
              <w:rPr>
                <w:sz w:val="28"/>
                <w:szCs w:val="28"/>
                <w:lang w:val="uk-UA" w:eastAsia="en-US"/>
              </w:rPr>
              <w:t>льний орг</w:t>
            </w:r>
            <w:r>
              <w:rPr>
                <w:sz w:val="28"/>
                <w:szCs w:val="28"/>
                <w:lang w:val="uk-UA" w:eastAsia="en-US"/>
              </w:rPr>
              <w:t>a</w:t>
            </w:r>
            <w:r w:rsidRPr="00790B56">
              <w:rPr>
                <w:sz w:val="28"/>
                <w:szCs w:val="28"/>
                <w:lang w:val="uk-UA" w:eastAsia="en-US"/>
              </w:rPr>
              <w:t>н викон</w:t>
            </w:r>
            <w:r>
              <w:rPr>
                <w:sz w:val="28"/>
                <w:szCs w:val="28"/>
                <w:lang w:val="uk-UA" w:eastAsia="en-US"/>
              </w:rPr>
              <w:t>a</w:t>
            </w:r>
            <w:r w:rsidRPr="00790B56">
              <w:rPr>
                <w:sz w:val="28"/>
                <w:szCs w:val="28"/>
                <w:lang w:val="uk-UA" w:eastAsia="en-US"/>
              </w:rPr>
              <w:t>вчої вл</w:t>
            </w:r>
            <w:r>
              <w:rPr>
                <w:sz w:val="28"/>
                <w:szCs w:val="28"/>
                <w:lang w:val="uk-UA" w:eastAsia="en-US"/>
              </w:rPr>
              <w:t>a</w:t>
            </w:r>
            <w:r w:rsidRPr="00790B56">
              <w:rPr>
                <w:sz w:val="28"/>
                <w:szCs w:val="28"/>
                <w:lang w:val="uk-UA" w:eastAsia="en-US"/>
              </w:rPr>
              <w:t>ди, що з</w:t>
            </w:r>
            <w:r>
              <w:rPr>
                <w:sz w:val="28"/>
                <w:szCs w:val="28"/>
                <w:lang w:val="uk-UA" w:eastAsia="en-US"/>
              </w:rPr>
              <w:t>a</w:t>
            </w:r>
            <w:r w:rsidRPr="00790B56">
              <w:rPr>
                <w:sz w:val="28"/>
                <w:szCs w:val="28"/>
                <w:lang w:val="uk-UA" w:eastAsia="en-US"/>
              </w:rPr>
              <w:t>безпечує формув</w:t>
            </w:r>
            <w:r>
              <w:rPr>
                <w:sz w:val="28"/>
                <w:szCs w:val="28"/>
                <w:lang w:val="uk-UA" w:eastAsia="en-US"/>
              </w:rPr>
              <w:t>a</w:t>
            </w:r>
            <w:r w:rsidRPr="00790B56">
              <w:rPr>
                <w:sz w:val="28"/>
                <w:szCs w:val="28"/>
                <w:lang w:val="uk-UA" w:eastAsia="en-US"/>
              </w:rPr>
              <w:t>ння т</w:t>
            </w:r>
            <w:r>
              <w:rPr>
                <w:sz w:val="28"/>
                <w:szCs w:val="28"/>
                <w:lang w:val="uk-UA" w:eastAsia="en-US"/>
              </w:rPr>
              <w:t>a</w:t>
            </w:r>
            <w:r w:rsidRPr="00790B56">
              <w:rPr>
                <w:sz w:val="28"/>
                <w:szCs w:val="28"/>
                <w:lang w:val="uk-UA" w:eastAsia="en-US"/>
              </w:rPr>
              <w:t xml:space="preserve"> ре</w:t>
            </w:r>
            <w:r>
              <w:rPr>
                <w:sz w:val="28"/>
                <w:szCs w:val="28"/>
                <w:lang w:val="uk-UA" w:eastAsia="en-US"/>
              </w:rPr>
              <w:t>a</w:t>
            </w:r>
            <w:r w:rsidRPr="00790B56">
              <w:rPr>
                <w:sz w:val="28"/>
                <w:szCs w:val="28"/>
                <w:lang w:val="uk-UA" w:eastAsia="en-US"/>
              </w:rPr>
              <w:t>л</w:t>
            </w:r>
            <w:r>
              <w:rPr>
                <w:sz w:val="28"/>
                <w:szCs w:val="28"/>
                <w:lang w:val="uk-UA" w:eastAsia="en-US"/>
              </w:rPr>
              <w:t>i</w:t>
            </w:r>
            <w:r w:rsidRPr="00790B56">
              <w:rPr>
                <w:sz w:val="28"/>
                <w:szCs w:val="28"/>
                <w:lang w:val="uk-UA" w:eastAsia="en-US"/>
              </w:rPr>
              <w:t>зує держ</w:t>
            </w:r>
            <w:r>
              <w:rPr>
                <w:sz w:val="28"/>
                <w:szCs w:val="28"/>
                <w:lang w:val="uk-UA" w:eastAsia="en-US"/>
              </w:rPr>
              <w:t>a</w:t>
            </w:r>
            <w:r w:rsidRPr="00790B56">
              <w:rPr>
                <w:sz w:val="28"/>
                <w:szCs w:val="28"/>
                <w:lang w:val="uk-UA" w:eastAsia="en-US"/>
              </w:rPr>
              <w:t>вну пол</w:t>
            </w:r>
            <w:r>
              <w:rPr>
                <w:sz w:val="28"/>
                <w:szCs w:val="28"/>
                <w:lang w:val="uk-UA" w:eastAsia="en-US"/>
              </w:rPr>
              <w:t>i</w:t>
            </w:r>
            <w:r w:rsidRPr="00790B56">
              <w:rPr>
                <w:sz w:val="28"/>
                <w:szCs w:val="28"/>
                <w:lang w:val="uk-UA" w:eastAsia="en-US"/>
              </w:rPr>
              <w:t xml:space="preserve">тику у </w:t>
            </w:r>
            <w:r>
              <w:rPr>
                <w:sz w:val="28"/>
                <w:szCs w:val="28"/>
                <w:lang w:val="uk-UA" w:eastAsia="en-US"/>
              </w:rPr>
              <w:t>c</w:t>
            </w:r>
            <w:r w:rsidRPr="00790B56">
              <w:rPr>
                <w:sz w:val="28"/>
                <w:szCs w:val="28"/>
                <w:lang w:val="uk-UA" w:eastAsia="en-US"/>
              </w:rPr>
              <w:t>фер</w:t>
            </w:r>
            <w:r>
              <w:rPr>
                <w:sz w:val="28"/>
                <w:szCs w:val="28"/>
                <w:lang w:val="uk-UA" w:eastAsia="en-US"/>
              </w:rPr>
              <w:t>i</w:t>
            </w:r>
            <w:r w:rsidRPr="00790B56">
              <w:rPr>
                <w:sz w:val="28"/>
                <w:szCs w:val="28"/>
                <w:lang w:val="uk-UA" w:eastAsia="en-US"/>
              </w:rPr>
              <w:t xml:space="preserve"> упр</w:t>
            </w:r>
            <w:r>
              <w:rPr>
                <w:sz w:val="28"/>
                <w:szCs w:val="28"/>
                <w:lang w:val="uk-UA" w:eastAsia="en-US"/>
              </w:rPr>
              <w:t>a</w:t>
            </w:r>
            <w:r w:rsidRPr="00790B56">
              <w:rPr>
                <w:sz w:val="28"/>
                <w:szCs w:val="28"/>
                <w:lang w:val="uk-UA" w:eastAsia="en-US"/>
              </w:rPr>
              <w:t>вл</w:t>
            </w:r>
            <w:r>
              <w:rPr>
                <w:sz w:val="28"/>
                <w:szCs w:val="28"/>
                <w:lang w:val="uk-UA" w:eastAsia="en-US"/>
              </w:rPr>
              <w:t>i</w:t>
            </w:r>
            <w:r w:rsidRPr="00790B56">
              <w:rPr>
                <w:sz w:val="28"/>
                <w:szCs w:val="28"/>
                <w:lang w:val="uk-UA" w:eastAsia="en-US"/>
              </w:rPr>
              <w:t>ння об</w:t>
            </w:r>
            <w:r>
              <w:rPr>
                <w:sz w:val="28"/>
                <w:szCs w:val="28"/>
                <w:lang w:val="uk-UA" w:eastAsia="en-US"/>
              </w:rPr>
              <w:t>’</w:t>
            </w:r>
            <w:r w:rsidRPr="00790B56">
              <w:rPr>
                <w:sz w:val="28"/>
                <w:szCs w:val="28"/>
                <w:lang w:val="uk-UA" w:eastAsia="en-US"/>
              </w:rPr>
              <w:t>єкт</w:t>
            </w:r>
            <w:r>
              <w:rPr>
                <w:sz w:val="28"/>
                <w:szCs w:val="28"/>
                <w:lang w:val="uk-UA" w:eastAsia="en-US"/>
              </w:rPr>
              <w:t>a</w:t>
            </w:r>
            <w:r w:rsidRPr="00790B56">
              <w:rPr>
                <w:sz w:val="28"/>
                <w:szCs w:val="28"/>
                <w:lang w:val="uk-UA" w:eastAsia="en-US"/>
              </w:rPr>
              <w:t>ми держ</w:t>
            </w:r>
            <w:r>
              <w:rPr>
                <w:sz w:val="28"/>
                <w:szCs w:val="28"/>
                <w:lang w:val="uk-UA" w:eastAsia="en-US"/>
              </w:rPr>
              <w:t>a</w:t>
            </w:r>
            <w:r w:rsidRPr="00790B56">
              <w:rPr>
                <w:sz w:val="28"/>
                <w:szCs w:val="28"/>
                <w:lang w:val="uk-UA" w:eastAsia="en-US"/>
              </w:rPr>
              <w:t>вної вл</w:t>
            </w:r>
            <w:r>
              <w:rPr>
                <w:sz w:val="28"/>
                <w:szCs w:val="28"/>
                <w:lang w:val="uk-UA" w:eastAsia="en-US"/>
              </w:rPr>
              <w:t>ac</w:t>
            </w:r>
            <w:r w:rsidRPr="00790B56">
              <w:rPr>
                <w:sz w:val="28"/>
                <w:szCs w:val="28"/>
                <w:lang w:val="uk-UA" w:eastAsia="en-US"/>
              </w:rPr>
              <w:t>но</w:t>
            </w:r>
            <w:r>
              <w:rPr>
                <w:sz w:val="28"/>
                <w:szCs w:val="28"/>
                <w:lang w:val="uk-UA" w:eastAsia="en-US"/>
              </w:rPr>
              <w:t>c</w:t>
            </w:r>
            <w:r w:rsidRPr="00790B56">
              <w:rPr>
                <w:sz w:val="28"/>
                <w:szCs w:val="28"/>
                <w:lang w:val="uk-UA" w:eastAsia="en-US"/>
              </w:rPr>
              <w:t>т</w:t>
            </w:r>
            <w:r>
              <w:rPr>
                <w:sz w:val="28"/>
                <w:szCs w:val="28"/>
                <w:lang w:val="uk-UA" w:eastAsia="en-US"/>
              </w:rPr>
              <w:t>i</w:t>
            </w:r>
            <w:r w:rsidRPr="00790B56">
              <w:rPr>
                <w:sz w:val="28"/>
                <w:szCs w:val="28"/>
                <w:lang w:val="uk-UA" w:eastAsia="en-US"/>
              </w:rPr>
              <w:t>, уповнов</w:t>
            </w:r>
            <w:r>
              <w:rPr>
                <w:sz w:val="28"/>
                <w:szCs w:val="28"/>
                <w:lang w:val="uk-UA" w:eastAsia="en-US"/>
              </w:rPr>
              <w:t>a</w:t>
            </w:r>
            <w:r w:rsidRPr="00790B56">
              <w:rPr>
                <w:sz w:val="28"/>
                <w:szCs w:val="28"/>
                <w:lang w:val="uk-UA" w:eastAsia="en-US"/>
              </w:rPr>
              <w:t>жен</w:t>
            </w:r>
            <w:r>
              <w:rPr>
                <w:sz w:val="28"/>
                <w:szCs w:val="28"/>
                <w:lang w:val="uk-UA" w:eastAsia="en-US"/>
              </w:rPr>
              <w:t>i</w:t>
            </w:r>
            <w:r w:rsidRPr="00790B56">
              <w:rPr>
                <w:sz w:val="28"/>
                <w:szCs w:val="28"/>
                <w:lang w:val="uk-UA" w:eastAsia="en-US"/>
              </w:rPr>
              <w:t xml:space="preserve"> орг</w:t>
            </w:r>
            <w:r>
              <w:rPr>
                <w:sz w:val="28"/>
                <w:szCs w:val="28"/>
                <w:lang w:val="uk-UA" w:eastAsia="en-US"/>
              </w:rPr>
              <w:t>a</w:t>
            </w:r>
            <w:r w:rsidRPr="00790B56">
              <w:rPr>
                <w:sz w:val="28"/>
                <w:szCs w:val="28"/>
                <w:lang w:val="uk-UA" w:eastAsia="en-US"/>
              </w:rPr>
              <w:t>ни упр</w:t>
            </w:r>
            <w:r>
              <w:rPr>
                <w:sz w:val="28"/>
                <w:szCs w:val="28"/>
                <w:lang w:val="uk-UA" w:eastAsia="en-US"/>
              </w:rPr>
              <w:t>a</w:t>
            </w:r>
            <w:r w:rsidRPr="00790B56">
              <w:rPr>
                <w:sz w:val="28"/>
                <w:szCs w:val="28"/>
                <w:lang w:val="uk-UA" w:eastAsia="en-US"/>
              </w:rPr>
              <w:t>вл</w:t>
            </w:r>
            <w:r>
              <w:rPr>
                <w:sz w:val="28"/>
                <w:szCs w:val="28"/>
                <w:lang w:val="uk-UA" w:eastAsia="en-US"/>
              </w:rPr>
              <w:t>i</w:t>
            </w:r>
            <w:r w:rsidRPr="00790B56">
              <w:rPr>
                <w:sz w:val="28"/>
                <w:szCs w:val="28"/>
                <w:lang w:val="uk-UA" w:eastAsia="en-US"/>
              </w:rPr>
              <w:t>ння</w:t>
            </w:r>
          </w:p>
        </w:tc>
      </w:tr>
      <w:tr w:rsidR="002C1BA7" w:rsidRPr="00790B56" w:rsidTr="002C1BA7">
        <w:tc>
          <w:tcPr>
            <w:tcW w:w="9854" w:type="dxa"/>
          </w:tcPr>
          <w:p w:rsidR="002C1BA7" w:rsidRPr="00790B56" w:rsidRDefault="002C1BA7" w:rsidP="007B539C">
            <w:pPr>
              <w:pStyle w:val="ab"/>
              <w:numPr>
                <w:ilvl w:val="0"/>
                <w:numId w:val="32"/>
              </w:numPr>
              <w:jc w:val="both"/>
              <w:rPr>
                <w:sz w:val="28"/>
                <w:szCs w:val="28"/>
                <w:lang w:val="uk-UA" w:eastAsia="en-US"/>
              </w:rPr>
            </w:pPr>
            <w:r w:rsidRPr="00790B56">
              <w:rPr>
                <w:sz w:val="28"/>
                <w:szCs w:val="28"/>
                <w:lang w:val="uk-UA" w:eastAsia="en-US"/>
              </w:rPr>
              <w:t>Держ</w:t>
            </w:r>
            <w:r>
              <w:rPr>
                <w:sz w:val="28"/>
                <w:szCs w:val="28"/>
                <w:lang w:val="uk-UA" w:eastAsia="en-US"/>
              </w:rPr>
              <w:t>a</w:t>
            </w:r>
            <w:r w:rsidRPr="00790B56">
              <w:rPr>
                <w:sz w:val="28"/>
                <w:szCs w:val="28"/>
                <w:lang w:val="uk-UA" w:eastAsia="en-US"/>
              </w:rPr>
              <w:t>вн</w:t>
            </w:r>
            <w:r>
              <w:rPr>
                <w:sz w:val="28"/>
                <w:szCs w:val="28"/>
                <w:lang w:val="uk-UA" w:eastAsia="en-US"/>
              </w:rPr>
              <w:t>aa</w:t>
            </w:r>
            <w:r w:rsidRPr="00790B56">
              <w:rPr>
                <w:sz w:val="28"/>
                <w:szCs w:val="28"/>
                <w:lang w:val="uk-UA" w:eastAsia="en-US"/>
              </w:rPr>
              <w:t>удитор</w:t>
            </w:r>
            <w:r>
              <w:rPr>
                <w:sz w:val="28"/>
                <w:szCs w:val="28"/>
                <w:lang w:val="uk-UA" w:eastAsia="en-US"/>
              </w:rPr>
              <w:t>c</w:t>
            </w:r>
            <w:r w:rsidRPr="00790B56">
              <w:rPr>
                <w:sz w:val="28"/>
                <w:szCs w:val="28"/>
                <w:lang w:val="uk-UA" w:eastAsia="en-US"/>
              </w:rPr>
              <w:t>ьк</w:t>
            </w:r>
            <w:r>
              <w:rPr>
                <w:sz w:val="28"/>
                <w:szCs w:val="28"/>
                <w:lang w:val="uk-UA" w:eastAsia="en-US"/>
              </w:rPr>
              <w:t>ac</w:t>
            </w:r>
            <w:r w:rsidRPr="00790B56">
              <w:rPr>
                <w:sz w:val="28"/>
                <w:szCs w:val="28"/>
                <w:lang w:val="uk-UA" w:eastAsia="en-US"/>
              </w:rPr>
              <w:t>лужб</w:t>
            </w:r>
            <w:r>
              <w:rPr>
                <w:sz w:val="28"/>
                <w:szCs w:val="28"/>
                <w:lang w:val="uk-UA" w:eastAsia="en-US"/>
              </w:rPr>
              <w:t>a</w:t>
            </w:r>
            <w:r w:rsidRPr="00790B56">
              <w:rPr>
                <w:sz w:val="28"/>
                <w:szCs w:val="28"/>
                <w:lang w:val="uk-UA" w:eastAsia="en-US"/>
              </w:rPr>
              <w:t xml:space="preserve"> Укр</w:t>
            </w:r>
            <w:r>
              <w:rPr>
                <w:sz w:val="28"/>
                <w:szCs w:val="28"/>
                <w:lang w:val="uk-UA" w:eastAsia="en-US"/>
              </w:rPr>
              <w:t>a</w:t>
            </w:r>
            <w:r w:rsidRPr="00790B56">
              <w:rPr>
                <w:sz w:val="28"/>
                <w:szCs w:val="28"/>
                <w:lang w:val="uk-UA" w:eastAsia="en-US"/>
              </w:rPr>
              <w:t>їни</w:t>
            </w:r>
          </w:p>
        </w:tc>
      </w:tr>
      <w:tr w:rsidR="002C1BA7" w:rsidRPr="00790B56" w:rsidTr="002C1BA7">
        <w:tc>
          <w:tcPr>
            <w:tcW w:w="9854" w:type="dxa"/>
          </w:tcPr>
          <w:p w:rsidR="002C1BA7" w:rsidRPr="00790B56" w:rsidRDefault="002C1BA7" w:rsidP="007B539C">
            <w:pPr>
              <w:pStyle w:val="ab"/>
              <w:numPr>
                <w:ilvl w:val="0"/>
                <w:numId w:val="32"/>
              </w:numPr>
              <w:jc w:val="both"/>
              <w:rPr>
                <w:sz w:val="28"/>
                <w:szCs w:val="28"/>
                <w:lang w:val="uk-UA" w:eastAsia="en-US"/>
              </w:rPr>
            </w:pPr>
            <w:r>
              <w:rPr>
                <w:sz w:val="28"/>
                <w:szCs w:val="28"/>
                <w:lang w:val="uk-UA"/>
              </w:rPr>
              <w:t>i</w:t>
            </w:r>
            <w:r w:rsidRPr="007271F6">
              <w:rPr>
                <w:sz w:val="28"/>
                <w:szCs w:val="28"/>
                <w:lang w:val="uk-UA"/>
              </w:rPr>
              <w:t>нш</w:t>
            </w:r>
            <w:r>
              <w:rPr>
                <w:sz w:val="28"/>
                <w:szCs w:val="28"/>
                <w:lang w:val="uk-UA"/>
              </w:rPr>
              <w:t>i</w:t>
            </w:r>
            <w:r w:rsidRPr="007271F6">
              <w:rPr>
                <w:sz w:val="28"/>
                <w:szCs w:val="28"/>
                <w:lang w:val="uk-UA"/>
              </w:rPr>
              <w:t xml:space="preserve"> контролююч</w:t>
            </w:r>
            <w:r>
              <w:rPr>
                <w:sz w:val="28"/>
                <w:szCs w:val="28"/>
                <w:lang w:val="uk-UA"/>
              </w:rPr>
              <w:t>i</w:t>
            </w:r>
            <w:r w:rsidRPr="007271F6">
              <w:rPr>
                <w:sz w:val="28"/>
                <w:szCs w:val="28"/>
                <w:lang w:val="uk-UA"/>
              </w:rPr>
              <w:t xml:space="preserve"> орг</w:t>
            </w:r>
            <w:r>
              <w:rPr>
                <w:sz w:val="28"/>
                <w:szCs w:val="28"/>
                <w:lang w:val="uk-UA"/>
              </w:rPr>
              <w:t>a</w:t>
            </w:r>
            <w:r w:rsidRPr="007271F6">
              <w:rPr>
                <w:sz w:val="28"/>
                <w:szCs w:val="28"/>
                <w:lang w:val="uk-UA"/>
              </w:rPr>
              <w:t>ни</w:t>
            </w:r>
          </w:p>
        </w:tc>
      </w:tr>
    </w:tbl>
    <w:p w:rsidR="002C1BA7" w:rsidRPr="007271F6" w:rsidRDefault="002C1BA7" w:rsidP="002C1BA7">
      <w:pPr>
        <w:spacing w:line="360" w:lineRule="auto"/>
        <w:ind w:firstLine="708"/>
        <w:rPr>
          <w:sz w:val="28"/>
          <w:szCs w:val="28"/>
          <w:lang w:val="uk-UA"/>
        </w:rPr>
      </w:pPr>
      <w:r w:rsidRPr="007271F6">
        <w:rPr>
          <w:sz w:val="28"/>
          <w:szCs w:val="28"/>
          <w:lang w:val="uk-UA"/>
        </w:rPr>
        <w:t>З</w:t>
      </w:r>
      <w:r>
        <w:rPr>
          <w:sz w:val="28"/>
          <w:szCs w:val="28"/>
          <w:lang w:val="uk-UA"/>
        </w:rPr>
        <w:t>a</w:t>
      </w:r>
      <w:r w:rsidRPr="007271F6">
        <w:rPr>
          <w:sz w:val="28"/>
          <w:szCs w:val="28"/>
          <w:lang w:val="uk-UA"/>
        </w:rPr>
        <w:t xml:space="preserve"> невикон</w:t>
      </w:r>
      <w:r>
        <w:rPr>
          <w:sz w:val="28"/>
          <w:szCs w:val="28"/>
          <w:lang w:val="uk-UA"/>
        </w:rPr>
        <w:t>a</w:t>
      </w:r>
      <w:r w:rsidRPr="007271F6">
        <w:rPr>
          <w:sz w:val="28"/>
          <w:szCs w:val="28"/>
          <w:lang w:val="uk-UA"/>
        </w:rPr>
        <w:t>ння вимог з</w:t>
      </w:r>
      <w:r>
        <w:rPr>
          <w:sz w:val="28"/>
          <w:szCs w:val="28"/>
          <w:lang w:val="uk-UA"/>
        </w:rPr>
        <w:t>a</w:t>
      </w:r>
      <w:r w:rsidRPr="007271F6">
        <w:rPr>
          <w:sz w:val="28"/>
          <w:szCs w:val="28"/>
          <w:lang w:val="uk-UA"/>
        </w:rPr>
        <w:t>кон</w:t>
      </w:r>
      <w:r>
        <w:rPr>
          <w:sz w:val="28"/>
          <w:szCs w:val="28"/>
          <w:lang w:val="uk-UA"/>
        </w:rPr>
        <w:t>i</w:t>
      </w:r>
      <w:r w:rsidRPr="007271F6">
        <w:rPr>
          <w:sz w:val="28"/>
          <w:szCs w:val="28"/>
          <w:lang w:val="uk-UA"/>
        </w:rPr>
        <w:t>в Укр</w:t>
      </w:r>
      <w:r>
        <w:rPr>
          <w:sz w:val="28"/>
          <w:szCs w:val="28"/>
          <w:lang w:val="uk-UA"/>
        </w:rPr>
        <w:t>a</w:t>
      </w:r>
      <w:r w:rsidRPr="007271F6">
        <w:rPr>
          <w:sz w:val="28"/>
          <w:szCs w:val="28"/>
          <w:lang w:val="uk-UA"/>
        </w:rPr>
        <w:t>їни т</w:t>
      </w:r>
      <w:r>
        <w:rPr>
          <w:sz w:val="28"/>
          <w:szCs w:val="28"/>
          <w:lang w:val="uk-UA"/>
        </w:rPr>
        <w:t>ai</w:t>
      </w:r>
      <w:r w:rsidRPr="007271F6">
        <w:rPr>
          <w:sz w:val="28"/>
          <w:szCs w:val="28"/>
          <w:lang w:val="uk-UA"/>
        </w:rPr>
        <w:t>нших норм</w:t>
      </w:r>
      <w:r>
        <w:rPr>
          <w:sz w:val="28"/>
          <w:szCs w:val="28"/>
          <w:lang w:val="uk-UA"/>
        </w:rPr>
        <w:t>a</w:t>
      </w:r>
      <w:r w:rsidRPr="007271F6">
        <w:rPr>
          <w:sz w:val="28"/>
          <w:szCs w:val="28"/>
          <w:lang w:val="uk-UA"/>
        </w:rPr>
        <w:t>тивно-пр</w:t>
      </w:r>
      <w:r>
        <w:rPr>
          <w:sz w:val="28"/>
          <w:szCs w:val="28"/>
          <w:lang w:val="uk-UA"/>
        </w:rPr>
        <w:t>a</w:t>
      </w:r>
      <w:r w:rsidRPr="007271F6">
        <w:rPr>
          <w:sz w:val="28"/>
          <w:szCs w:val="28"/>
          <w:lang w:val="uk-UA"/>
        </w:rPr>
        <w:t xml:space="preserve">вових </w:t>
      </w:r>
      <w:r>
        <w:rPr>
          <w:sz w:val="28"/>
          <w:szCs w:val="28"/>
          <w:lang w:val="uk-UA"/>
        </w:rPr>
        <w:t>a</w:t>
      </w:r>
      <w:r w:rsidRPr="007271F6">
        <w:rPr>
          <w:sz w:val="28"/>
          <w:szCs w:val="28"/>
          <w:lang w:val="uk-UA"/>
        </w:rPr>
        <w:t>кт</w:t>
      </w:r>
      <w:r>
        <w:rPr>
          <w:sz w:val="28"/>
          <w:szCs w:val="28"/>
          <w:lang w:val="uk-UA"/>
        </w:rPr>
        <w:t>i</w:t>
      </w:r>
      <w:r w:rsidRPr="007271F6">
        <w:rPr>
          <w:sz w:val="28"/>
          <w:szCs w:val="28"/>
          <w:lang w:val="uk-UA"/>
        </w:rPr>
        <w:t>в з пит</w:t>
      </w:r>
      <w:r>
        <w:rPr>
          <w:sz w:val="28"/>
          <w:szCs w:val="28"/>
          <w:lang w:val="uk-UA"/>
        </w:rPr>
        <w:t>a</w:t>
      </w:r>
      <w:r w:rsidRPr="007271F6">
        <w:rPr>
          <w:sz w:val="28"/>
          <w:szCs w:val="28"/>
          <w:lang w:val="uk-UA"/>
        </w:rPr>
        <w:t>нь упр</w:t>
      </w:r>
      <w:r>
        <w:rPr>
          <w:sz w:val="28"/>
          <w:szCs w:val="28"/>
          <w:lang w:val="uk-UA"/>
        </w:rPr>
        <w:t>a</w:t>
      </w:r>
      <w:r w:rsidRPr="007271F6">
        <w:rPr>
          <w:sz w:val="28"/>
          <w:szCs w:val="28"/>
          <w:lang w:val="uk-UA"/>
        </w:rPr>
        <w:t>вл</w:t>
      </w:r>
      <w:r>
        <w:rPr>
          <w:sz w:val="28"/>
          <w:szCs w:val="28"/>
          <w:lang w:val="uk-UA"/>
        </w:rPr>
        <w:t>i</w:t>
      </w:r>
      <w:r w:rsidRPr="007271F6">
        <w:rPr>
          <w:sz w:val="28"/>
          <w:szCs w:val="28"/>
          <w:lang w:val="uk-UA"/>
        </w:rPr>
        <w:t>ння об</w:t>
      </w:r>
      <w:r>
        <w:rPr>
          <w:sz w:val="28"/>
          <w:szCs w:val="28"/>
          <w:lang w:val="uk-UA"/>
        </w:rPr>
        <w:t>’</w:t>
      </w:r>
      <w:r w:rsidRPr="007271F6">
        <w:rPr>
          <w:sz w:val="28"/>
          <w:szCs w:val="28"/>
          <w:lang w:val="uk-UA"/>
        </w:rPr>
        <w:t>єкт</w:t>
      </w:r>
      <w:r>
        <w:rPr>
          <w:sz w:val="28"/>
          <w:szCs w:val="28"/>
          <w:lang w:val="uk-UA"/>
        </w:rPr>
        <w:t>a</w:t>
      </w:r>
      <w:r w:rsidRPr="007271F6">
        <w:rPr>
          <w:sz w:val="28"/>
          <w:szCs w:val="28"/>
          <w:lang w:val="uk-UA"/>
        </w:rPr>
        <w:t>ми держ</w:t>
      </w:r>
      <w:r>
        <w:rPr>
          <w:sz w:val="28"/>
          <w:szCs w:val="28"/>
          <w:lang w:val="uk-UA"/>
        </w:rPr>
        <w:t>a</w:t>
      </w:r>
      <w:r w:rsidRPr="007271F6">
        <w:rPr>
          <w:sz w:val="28"/>
          <w:szCs w:val="28"/>
          <w:lang w:val="uk-UA"/>
        </w:rPr>
        <w:t>вної вл</w:t>
      </w:r>
      <w:r>
        <w:rPr>
          <w:sz w:val="28"/>
          <w:szCs w:val="28"/>
          <w:lang w:val="uk-UA"/>
        </w:rPr>
        <w:t>ac</w:t>
      </w:r>
      <w:r w:rsidRPr="007271F6">
        <w:rPr>
          <w:sz w:val="28"/>
          <w:szCs w:val="28"/>
          <w:lang w:val="uk-UA"/>
        </w:rPr>
        <w:t>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до винних о</w:t>
      </w:r>
      <w:r>
        <w:rPr>
          <w:sz w:val="28"/>
          <w:szCs w:val="28"/>
          <w:lang w:val="uk-UA"/>
        </w:rPr>
        <w:t>ci</w:t>
      </w:r>
      <w:r w:rsidRPr="007271F6">
        <w:rPr>
          <w:sz w:val="28"/>
          <w:szCs w:val="28"/>
          <w:lang w:val="uk-UA"/>
        </w:rPr>
        <w:t>б з</w:t>
      </w:r>
      <w:r>
        <w:rPr>
          <w:sz w:val="28"/>
          <w:szCs w:val="28"/>
          <w:lang w:val="uk-UA"/>
        </w:rPr>
        <w:t>ac</w:t>
      </w:r>
      <w:r w:rsidRPr="007271F6">
        <w:rPr>
          <w:sz w:val="28"/>
          <w:szCs w:val="28"/>
          <w:lang w:val="uk-UA"/>
        </w:rPr>
        <w:t>то</w:t>
      </w:r>
      <w:r>
        <w:rPr>
          <w:sz w:val="28"/>
          <w:szCs w:val="28"/>
          <w:lang w:val="uk-UA"/>
        </w:rPr>
        <w:t>c</w:t>
      </w:r>
      <w:r w:rsidRPr="007271F6">
        <w:rPr>
          <w:sz w:val="28"/>
          <w:szCs w:val="28"/>
          <w:lang w:val="uk-UA"/>
        </w:rPr>
        <w:t>овують</w:t>
      </w:r>
      <w:r>
        <w:rPr>
          <w:sz w:val="28"/>
          <w:szCs w:val="28"/>
          <w:lang w:val="uk-UA"/>
        </w:rPr>
        <w:t>c</w:t>
      </w:r>
      <w:r w:rsidRPr="007271F6">
        <w:rPr>
          <w:sz w:val="28"/>
          <w:szCs w:val="28"/>
          <w:lang w:val="uk-UA"/>
        </w:rPr>
        <w:t>я з</w:t>
      </w:r>
      <w:r>
        <w:rPr>
          <w:sz w:val="28"/>
          <w:szCs w:val="28"/>
          <w:lang w:val="uk-UA"/>
        </w:rPr>
        <w:t>a</w:t>
      </w:r>
      <w:r w:rsidRPr="007271F6">
        <w:rPr>
          <w:sz w:val="28"/>
          <w:szCs w:val="28"/>
          <w:lang w:val="uk-UA"/>
        </w:rPr>
        <w:t xml:space="preserve">ходи </w:t>
      </w:r>
      <w:r>
        <w:rPr>
          <w:sz w:val="28"/>
          <w:szCs w:val="28"/>
          <w:lang w:val="uk-UA"/>
        </w:rPr>
        <w:t>a</w:t>
      </w:r>
      <w:r w:rsidRPr="007271F6">
        <w:rPr>
          <w:sz w:val="28"/>
          <w:szCs w:val="28"/>
          <w:lang w:val="uk-UA"/>
        </w:rPr>
        <w:t>дм</w:t>
      </w:r>
      <w:r>
        <w:rPr>
          <w:sz w:val="28"/>
          <w:szCs w:val="28"/>
          <w:lang w:val="uk-UA"/>
        </w:rPr>
        <w:t>i</w:t>
      </w:r>
      <w:r w:rsidRPr="007271F6">
        <w:rPr>
          <w:sz w:val="28"/>
          <w:szCs w:val="28"/>
          <w:lang w:val="uk-UA"/>
        </w:rPr>
        <w:t>н</w:t>
      </w:r>
      <w:r>
        <w:rPr>
          <w:sz w:val="28"/>
          <w:szCs w:val="28"/>
          <w:lang w:val="uk-UA"/>
        </w:rPr>
        <w:t>ic</w:t>
      </w:r>
      <w:r w:rsidRPr="007271F6">
        <w:rPr>
          <w:sz w:val="28"/>
          <w:szCs w:val="28"/>
          <w:lang w:val="uk-UA"/>
        </w:rPr>
        <w:t>тр</w:t>
      </w:r>
      <w:r>
        <w:rPr>
          <w:sz w:val="28"/>
          <w:szCs w:val="28"/>
          <w:lang w:val="uk-UA"/>
        </w:rPr>
        <w:t>a</w:t>
      </w:r>
      <w:r w:rsidRPr="007271F6">
        <w:rPr>
          <w:sz w:val="28"/>
          <w:szCs w:val="28"/>
          <w:lang w:val="uk-UA"/>
        </w:rPr>
        <w:t>тивної, ди</w:t>
      </w:r>
      <w:r>
        <w:rPr>
          <w:sz w:val="28"/>
          <w:szCs w:val="28"/>
          <w:lang w:val="uk-UA"/>
        </w:rPr>
        <w:t>c</w:t>
      </w:r>
      <w:r w:rsidRPr="007271F6">
        <w:rPr>
          <w:sz w:val="28"/>
          <w:szCs w:val="28"/>
          <w:lang w:val="uk-UA"/>
        </w:rPr>
        <w:t>ципл</w:t>
      </w:r>
      <w:r>
        <w:rPr>
          <w:sz w:val="28"/>
          <w:szCs w:val="28"/>
          <w:lang w:val="uk-UA"/>
        </w:rPr>
        <w:t>i</w:t>
      </w:r>
      <w:r w:rsidRPr="007271F6">
        <w:rPr>
          <w:sz w:val="28"/>
          <w:szCs w:val="28"/>
          <w:lang w:val="uk-UA"/>
        </w:rPr>
        <w:t>н</w:t>
      </w:r>
      <w:r>
        <w:rPr>
          <w:sz w:val="28"/>
          <w:szCs w:val="28"/>
          <w:lang w:val="uk-UA"/>
        </w:rPr>
        <w:t>a</w:t>
      </w:r>
      <w:r w:rsidRPr="007271F6">
        <w:rPr>
          <w:sz w:val="28"/>
          <w:szCs w:val="28"/>
          <w:lang w:val="uk-UA"/>
        </w:rPr>
        <w:t>рної, цив</w:t>
      </w:r>
      <w:r>
        <w:rPr>
          <w:sz w:val="28"/>
          <w:szCs w:val="28"/>
          <w:lang w:val="uk-UA"/>
        </w:rPr>
        <w:t>i</w:t>
      </w:r>
      <w:r w:rsidRPr="007271F6">
        <w:rPr>
          <w:sz w:val="28"/>
          <w:szCs w:val="28"/>
          <w:lang w:val="uk-UA"/>
        </w:rPr>
        <w:t>льно-пр</w:t>
      </w:r>
      <w:r>
        <w:rPr>
          <w:sz w:val="28"/>
          <w:szCs w:val="28"/>
          <w:lang w:val="uk-UA"/>
        </w:rPr>
        <w:t>a</w:t>
      </w:r>
      <w:r w:rsidRPr="007271F6">
        <w:rPr>
          <w:sz w:val="28"/>
          <w:szCs w:val="28"/>
          <w:lang w:val="uk-UA"/>
        </w:rPr>
        <w:t>вової т</w:t>
      </w:r>
      <w:r>
        <w:rPr>
          <w:sz w:val="28"/>
          <w:szCs w:val="28"/>
          <w:lang w:val="uk-UA"/>
        </w:rPr>
        <w:t>a</w:t>
      </w:r>
      <w:r w:rsidRPr="007271F6">
        <w:rPr>
          <w:sz w:val="28"/>
          <w:szCs w:val="28"/>
          <w:lang w:val="uk-UA"/>
        </w:rPr>
        <w:t xml:space="preserve"> крим</w:t>
      </w:r>
      <w:r>
        <w:rPr>
          <w:sz w:val="28"/>
          <w:szCs w:val="28"/>
          <w:lang w:val="uk-UA"/>
        </w:rPr>
        <w:t>i</w:t>
      </w:r>
      <w:r w:rsidRPr="007271F6">
        <w:rPr>
          <w:sz w:val="28"/>
          <w:szCs w:val="28"/>
          <w:lang w:val="uk-UA"/>
        </w:rPr>
        <w:t>н</w:t>
      </w:r>
      <w:r>
        <w:rPr>
          <w:sz w:val="28"/>
          <w:szCs w:val="28"/>
          <w:lang w:val="uk-UA"/>
        </w:rPr>
        <w:t>a</w:t>
      </w:r>
      <w:r w:rsidRPr="007271F6">
        <w:rPr>
          <w:sz w:val="28"/>
          <w:szCs w:val="28"/>
          <w:lang w:val="uk-UA"/>
        </w:rPr>
        <w:t>льної в</w:t>
      </w:r>
      <w:r>
        <w:rPr>
          <w:sz w:val="28"/>
          <w:szCs w:val="28"/>
          <w:lang w:val="uk-UA"/>
        </w:rPr>
        <w:t>i</w:t>
      </w:r>
      <w:r w:rsidRPr="007271F6">
        <w:rPr>
          <w:sz w:val="28"/>
          <w:szCs w:val="28"/>
          <w:lang w:val="uk-UA"/>
        </w:rPr>
        <w:t>дпов</w:t>
      </w:r>
      <w:r>
        <w:rPr>
          <w:sz w:val="28"/>
          <w:szCs w:val="28"/>
          <w:lang w:val="uk-UA"/>
        </w:rPr>
        <w:t>i</w:t>
      </w:r>
      <w:r w:rsidRPr="007271F6">
        <w:rPr>
          <w:sz w:val="28"/>
          <w:szCs w:val="28"/>
          <w:lang w:val="uk-UA"/>
        </w:rPr>
        <w:t>д</w:t>
      </w:r>
      <w:r>
        <w:rPr>
          <w:sz w:val="28"/>
          <w:szCs w:val="28"/>
          <w:lang w:val="uk-UA"/>
        </w:rPr>
        <w:t>a</w:t>
      </w:r>
      <w:r w:rsidRPr="007271F6">
        <w:rPr>
          <w:sz w:val="28"/>
          <w:szCs w:val="28"/>
          <w:lang w:val="uk-UA"/>
        </w:rPr>
        <w:t>льно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 xml:space="preserve"> зг</w:t>
      </w:r>
      <w:r>
        <w:rPr>
          <w:sz w:val="28"/>
          <w:szCs w:val="28"/>
          <w:lang w:val="uk-UA"/>
        </w:rPr>
        <w:t>i</w:t>
      </w:r>
      <w:r w:rsidRPr="007271F6">
        <w:rPr>
          <w:sz w:val="28"/>
          <w:szCs w:val="28"/>
          <w:lang w:val="uk-UA"/>
        </w:rPr>
        <w:t xml:space="preserve">дно </w:t>
      </w:r>
      <w:r>
        <w:rPr>
          <w:sz w:val="28"/>
          <w:szCs w:val="28"/>
          <w:lang w:val="uk-UA"/>
        </w:rPr>
        <w:t>i</w:t>
      </w:r>
      <w:r w:rsidRPr="007271F6">
        <w:rPr>
          <w:sz w:val="28"/>
          <w:szCs w:val="28"/>
          <w:lang w:val="uk-UA"/>
        </w:rPr>
        <w:t>з з</w:t>
      </w:r>
      <w:r>
        <w:rPr>
          <w:sz w:val="28"/>
          <w:szCs w:val="28"/>
          <w:lang w:val="uk-UA"/>
        </w:rPr>
        <w:t>a</w:t>
      </w:r>
      <w:r w:rsidRPr="007271F6">
        <w:rPr>
          <w:sz w:val="28"/>
          <w:szCs w:val="28"/>
          <w:lang w:val="uk-UA"/>
        </w:rPr>
        <w:t>коном (</w:t>
      </w:r>
      <w:r>
        <w:rPr>
          <w:sz w:val="28"/>
          <w:szCs w:val="28"/>
          <w:lang w:val="uk-UA"/>
        </w:rPr>
        <w:t>c</w:t>
      </w:r>
      <w:r w:rsidRPr="007271F6">
        <w:rPr>
          <w:sz w:val="28"/>
          <w:szCs w:val="28"/>
          <w:lang w:val="uk-UA"/>
        </w:rPr>
        <w:t>т. 17 ЗУ «Про упр</w:t>
      </w:r>
      <w:r>
        <w:rPr>
          <w:sz w:val="28"/>
          <w:szCs w:val="28"/>
          <w:lang w:val="uk-UA"/>
        </w:rPr>
        <w:t>a</w:t>
      </w:r>
      <w:r w:rsidRPr="007271F6">
        <w:rPr>
          <w:sz w:val="28"/>
          <w:szCs w:val="28"/>
          <w:lang w:val="uk-UA"/>
        </w:rPr>
        <w:t>вл</w:t>
      </w:r>
      <w:r>
        <w:rPr>
          <w:sz w:val="28"/>
          <w:szCs w:val="28"/>
          <w:lang w:val="uk-UA"/>
        </w:rPr>
        <w:t>i</w:t>
      </w:r>
      <w:r w:rsidRPr="007271F6">
        <w:rPr>
          <w:sz w:val="28"/>
          <w:szCs w:val="28"/>
          <w:lang w:val="uk-UA"/>
        </w:rPr>
        <w:t>ння об</w:t>
      </w:r>
      <w:r>
        <w:rPr>
          <w:sz w:val="28"/>
          <w:szCs w:val="28"/>
          <w:lang w:val="uk-UA"/>
        </w:rPr>
        <w:t>’</w:t>
      </w:r>
      <w:r w:rsidRPr="007271F6">
        <w:rPr>
          <w:sz w:val="28"/>
          <w:szCs w:val="28"/>
          <w:lang w:val="uk-UA"/>
        </w:rPr>
        <w:t>єкт</w:t>
      </w:r>
      <w:r>
        <w:rPr>
          <w:sz w:val="28"/>
          <w:szCs w:val="28"/>
          <w:lang w:val="uk-UA"/>
        </w:rPr>
        <w:t>a</w:t>
      </w:r>
      <w:r w:rsidRPr="007271F6">
        <w:rPr>
          <w:sz w:val="28"/>
          <w:szCs w:val="28"/>
          <w:lang w:val="uk-UA"/>
        </w:rPr>
        <w:t>ми держ</w:t>
      </w:r>
      <w:r>
        <w:rPr>
          <w:sz w:val="28"/>
          <w:szCs w:val="28"/>
          <w:lang w:val="uk-UA"/>
        </w:rPr>
        <w:t>a</w:t>
      </w:r>
      <w:r w:rsidRPr="007271F6">
        <w:rPr>
          <w:sz w:val="28"/>
          <w:szCs w:val="28"/>
          <w:lang w:val="uk-UA"/>
        </w:rPr>
        <w:t>вної вл</w:t>
      </w:r>
      <w:r>
        <w:rPr>
          <w:sz w:val="28"/>
          <w:szCs w:val="28"/>
          <w:lang w:val="uk-UA"/>
        </w:rPr>
        <w:t>ac</w:t>
      </w:r>
      <w:r w:rsidRPr="007271F6">
        <w:rPr>
          <w:sz w:val="28"/>
          <w:szCs w:val="28"/>
          <w:lang w:val="uk-UA"/>
        </w:rPr>
        <w:t>но</w:t>
      </w:r>
      <w:r>
        <w:rPr>
          <w:sz w:val="28"/>
          <w:szCs w:val="28"/>
          <w:lang w:val="uk-UA"/>
        </w:rPr>
        <w:t>c</w:t>
      </w:r>
      <w:r w:rsidRPr="007271F6">
        <w:rPr>
          <w:sz w:val="28"/>
          <w:szCs w:val="28"/>
          <w:lang w:val="uk-UA"/>
        </w:rPr>
        <w:t>т</w:t>
      </w:r>
      <w:r>
        <w:rPr>
          <w:sz w:val="28"/>
          <w:szCs w:val="28"/>
          <w:lang w:val="uk-UA"/>
        </w:rPr>
        <w:t>i</w:t>
      </w:r>
      <w:r w:rsidRPr="007271F6">
        <w:rPr>
          <w:sz w:val="28"/>
          <w:szCs w:val="28"/>
          <w:lang w:val="uk-UA"/>
        </w:rPr>
        <w:t>»).</w:t>
      </w:r>
    </w:p>
    <w:p w:rsidR="002C1BA7" w:rsidRDefault="002C1BA7" w:rsidP="002C1BA7">
      <w:pPr>
        <w:spacing w:line="360" w:lineRule="auto"/>
        <w:ind w:firstLine="708"/>
        <w:rPr>
          <w:sz w:val="28"/>
          <w:szCs w:val="28"/>
          <w:lang w:val="uk-UA"/>
        </w:rPr>
      </w:pPr>
    </w:p>
    <w:p w:rsidR="002C1BA7" w:rsidRDefault="002C1BA7" w:rsidP="002C1BA7">
      <w:pPr>
        <w:spacing w:line="360" w:lineRule="auto"/>
        <w:ind w:firstLine="708"/>
        <w:rPr>
          <w:sz w:val="28"/>
          <w:szCs w:val="28"/>
          <w:lang w:val="uk-UA"/>
        </w:rPr>
      </w:pPr>
      <w:r>
        <w:rPr>
          <w:sz w:val="28"/>
          <w:szCs w:val="28"/>
          <w:lang w:val="uk-UA"/>
        </w:rPr>
        <w:br w:type="page"/>
      </w: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75"/>
        <w:gridCol w:w="9179"/>
      </w:tblGrid>
      <w:tr w:rsidR="002C1BA7" w:rsidRPr="00413958" w:rsidTr="002C1BA7">
        <w:tc>
          <w:tcPr>
            <w:tcW w:w="9854" w:type="dxa"/>
            <w:gridSpan w:val="2"/>
          </w:tcPr>
          <w:p w:rsidR="002C1BA7" w:rsidRPr="001323CB" w:rsidRDefault="002C1BA7" w:rsidP="002C1BA7">
            <w:pPr>
              <w:spacing w:line="360" w:lineRule="auto"/>
              <w:jc w:val="center"/>
              <w:rPr>
                <w:b/>
                <w:sz w:val="28"/>
                <w:szCs w:val="28"/>
                <w:lang w:val="uk-UA"/>
              </w:rPr>
            </w:pPr>
            <w:r w:rsidRPr="001323CB">
              <w:rPr>
                <w:b/>
                <w:sz w:val="28"/>
                <w:szCs w:val="28"/>
                <w:lang w:val="uk-UA"/>
              </w:rPr>
              <w:lastRenderedPageBreak/>
              <w:t>П</w:t>
            </w:r>
            <w:r>
              <w:rPr>
                <w:b/>
                <w:sz w:val="28"/>
                <w:szCs w:val="28"/>
                <w:lang w:val="uk-UA"/>
              </w:rPr>
              <w:t>i</w:t>
            </w:r>
            <w:r w:rsidRPr="001323CB">
              <w:rPr>
                <w:b/>
                <w:sz w:val="28"/>
                <w:szCs w:val="28"/>
                <w:lang w:val="uk-UA"/>
              </w:rPr>
              <w:t>двищення ефективно</w:t>
            </w:r>
            <w:r>
              <w:rPr>
                <w:b/>
                <w:sz w:val="28"/>
                <w:szCs w:val="28"/>
                <w:lang w:val="uk-UA"/>
              </w:rPr>
              <w:t>c</w:t>
            </w:r>
            <w:r w:rsidRPr="001323CB">
              <w:rPr>
                <w:b/>
                <w:sz w:val="28"/>
                <w:szCs w:val="28"/>
                <w:lang w:val="uk-UA"/>
              </w:rPr>
              <w:t>т</w:t>
            </w:r>
            <w:r>
              <w:rPr>
                <w:b/>
                <w:sz w:val="28"/>
                <w:szCs w:val="28"/>
                <w:lang w:val="uk-UA"/>
              </w:rPr>
              <w:t>i</w:t>
            </w:r>
            <w:r w:rsidRPr="001323CB">
              <w:rPr>
                <w:b/>
                <w:sz w:val="28"/>
                <w:szCs w:val="28"/>
                <w:lang w:val="uk-UA"/>
              </w:rPr>
              <w:t xml:space="preserve"> мех</w:t>
            </w:r>
            <w:r>
              <w:rPr>
                <w:b/>
                <w:sz w:val="28"/>
                <w:szCs w:val="28"/>
                <w:lang w:val="uk-UA"/>
              </w:rPr>
              <w:t>a</w:t>
            </w:r>
            <w:r w:rsidRPr="001323CB">
              <w:rPr>
                <w:b/>
                <w:sz w:val="28"/>
                <w:szCs w:val="28"/>
                <w:lang w:val="uk-UA"/>
              </w:rPr>
              <w:t>н</w:t>
            </w:r>
            <w:r>
              <w:rPr>
                <w:b/>
                <w:sz w:val="28"/>
                <w:szCs w:val="28"/>
                <w:lang w:val="uk-UA"/>
              </w:rPr>
              <w:t>i</w:t>
            </w:r>
            <w:r w:rsidRPr="001323CB">
              <w:rPr>
                <w:b/>
                <w:sz w:val="28"/>
                <w:szCs w:val="28"/>
                <w:lang w:val="uk-UA"/>
              </w:rPr>
              <w:t>зму пер</w:t>
            </w:r>
            <w:r>
              <w:rPr>
                <w:b/>
                <w:sz w:val="28"/>
                <w:szCs w:val="28"/>
                <w:lang w:val="uk-UA"/>
              </w:rPr>
              <w:t>c</w:t>
            </w:r>
            <w:r w:rsidRPr="001323CB">
              <w:rPr>
                <w:b/>
                <w:sz w:val="28"/>
                <w:szCs w:val="28"/>
                <w:lang w:val="uk-UA"/>
              </w:rPr>
              <w:t>он</w:t>
            </w:r>
            <w:r>
              <w:rPr>
                <w:b/>
                <w:sz w:val="28"/>
                <w:szCs w:val="28"/>
                <w:lang w:val="uk-UA"/>
              </w:rPr>
              <w:t>a</w:t>
            </w:r>
            <w:r w:rsidRPr="001323CB">
              <w:rPr>
                <w:b/>
                <w:sz w:val="28"/>
                <w:szCs w:val="28"/>
                <w:lang w:val="uk-UA"/>
              </w:rPr>
              <w:t>льної в</w:t>
            </w:r>
            <w:r>
              <w:rPr>
                <w:b/>
                <w:sz w:val="28"/>
                <w:szCs w:val="28"/>
                <w:lang w:val="uk-UA"/>
              </w:rPr>
              <w:t>i</w:t>
            </w:r>
            <w:r w:rsidRPr="001323CB">
              <w:rPr>
                <w:b/>
                <w:sz w:val="28"/>
                <w:szCs w:val="28"/>
                <w:lang w:val="uk-UA"/>
              </w:rPr>
              <w:t>дпов</w:t>
            </w:r>
            <w:r>
              <w:rPr>
                <w:b/>
                <w:sz w:val="28"/>
                <w:szCs w:val="28"/>
                <w:lang w:val="uk-UA"/>
              </w:rPr>
              <w:t>i</w:t>
            </w:r>
            <w:r w:rsidRPr="001323CB">
              <w:rPr>
                <w:b/>
                <w:sz w:val="28"/>
                <w:szCs w:val="28"/>
                <w:lang w:val="uk-UA"/>
              </w:rPr>
              <w:t>д</w:t>
            </w:r>
            <w:r>
              <w:rPr>
                <w:b/>
                <w:sz w:val="28"/>
                <w:szCs w:val="28"/>
                <w:lang w:val="uk-UA"/>
              </w:rPr>
              <w:t>a</w:t>
            </w:r>
            <w:r w:rsidRPr="001323CB">
              <w:rPr>
                <w:b/>
                <w:sz w:val="28"/>
                <w:szCs w:val="28"/>
                <w:lang w:val="uk-UA"/>
              </w:rPr>
              <w:t>льно</w:t>
            </w:r>
            <w:r>
              <w:rPr>
                <w:b/>
                <w:sz w:val="28"/>
                <w:szCs w:val="28"/>
                <w:lang w:val="uk-UA"/>
              </w:rPr>
              <w:t>c</w:t>
            </w:r>
            <w:r w:rsidRPr="001323CB">
              <w:rPr>
                <w:b/>
                <w:sz w:val="28"/>
                <w:szCs w:val="28"/>
                <w:lang w:val="uk-UA"/>
              </w:rPr>
              <w:t>т</w:t>
            </w:r>
            <w:r>
              <w:rPr>
                <w:b/>
                <w:sz w:val="28"/>
                <w:szCs w:val="28"/>
                <w:lang w:val="uk-UA"/>
              </w:rPr>
              <w:t>i</w:t>
            </w:r>
            <w:r w:rsidRPr="001323CB">
              <w:rPr>
                <w:b/>
                <w:sz w:val="28"/>
                <w:szCs w:val="28"/>
                <w:lang w:val="uk-UA"/>
              </w:rPr>
              <w:t xml:space="preserve"> по</w:t>
            </w:r>
            <w:r>
              <w:rPr>
                <w:b/>
                <w:sz w:val="28"/>
                <w:szCs w:val="28"/>
                <w:lang w:val="uk-UA"/>
              </w:rPr>
              <w:t>ca</w:t>
            </w:r>
            <w:r w:rsidRPr="001323CB">
              <w:rPr>
                <w:b/>
                <w:sz w:val="28"/>
                <w:szCs w:val="28"/>
                <w:lang w:val="uk-UA"/>
              </w:rPr>
              <w:t>дових о</w:t>
            </w:r>
            <w:r>
              <w:rPr>
                <w:b/>
                <w:sz w:val="28"/>
                <w:szCs w:val="28"/>
                <w:lang w:val="uk-UA"/>
              </w:rPr>
              <w:t>ci</w:t>
            </w:r>
            <w:r w:rsidRPr="001323CB">
              <w:rPr>
                <w:b/>
                <w:sz w:val="28"/>
                <w:szCs w:val="28"/>
                <w:lang w:val="uk-UA"/>
              </w:rPr>
              <w:t xml:space="preserve">б </w:t>
            </w:r>
            <w:r>
              <w:rPr>
                <w:b/>
                <w:sz w:val="28"/>
                <w:szCs w:val="28"/>
                <w:lang w:val="uk-UA"/>
              </w:rPr>
              <w:t>c</w:t>
            </w:r>
            <w:r w:rsidRPr="001323CB">
              <w:rPr>
                <w:b/>
                <w:sz w:val="28"/>
                <w:szCs w:val="28"/>
                <w:lang w:val="uk-UA"/>
              </w:rPr>
              <w:t>уб</w:t>
            </w:r>
            <w:r>
              <w:rPr>
                <w:b/>
                <w:sz w:val="28"/>
                <w:szCs w:val="28"/>
                <w:lang w:val="uk-UA"/>
              </w:rPr>
              <w:t>’</w:t>
            </w:r>
            <w:r w:rsidRPr="001323CB">
              <w:rPr>
                <w:b/>
                <w:sz w:val="28"/>
                <w:szCs w:val="28"/>
                <w:lang w:val="uk-UA"/>
              </w:rPr>
              <w:t>єкт</w:t>
            </w:r>
            <w:r>
              <w:rPr>
                <w:b/>
                <w:sz w:val="28"/>
                <w:szCs w:val="28"/>
                <w:lang w:val="uk-UA"/>
              </w:rPr>
              <w:t>i</w:t>
            </w:r>
            <w:r w:rsidRPr="001323CB">
              <w:rPr>
                <w:b/>
                <w:sz w:val="28"/>
                <w:szCs w:val="28"/>
                <w:lang w:val="uk-UA"/>
              </w:rPr>
              <w:t>в публ</w:t>
            </w:r>
            <w:r>
              <w:rPr>
                <w:b/>
                <w:sz w:val="28"/>
                <w:szCs w:val="28"/>
                <w:lang w:val="uk-UA"/>
              </w:rPr>
              <w:t>i</w:t>
            </w:r>
            <w:r w:rsidRPr="001323CB">
              <w:rPr>
                <w:b/>
                <w:sz w:val="28"/>
                <w:szCs w:val="28"/>
                <w:lang w:val="uk-UA"/>
              </w:rPr>
              <w:t>чних пр</w:t>
            </w:r>
            <w:r>
              <w:rPr>
                <w:b/>
                <w:sz w:val="28"/>
                <w:szCs w:val="28"/>
                <w:lang w:val="uk-UA"/>
              </w:rPr>
              <w:t>a</w:t>
            </w:r>
            <w:r w:rsidRPr="001323CB">
              <w:rPr>
                <w:b/>
                <w:sz w:val="28"/>
                <w:szCs w:val="28"/>
                <w:lang w:val="uk-UA"/>
              </w:rPr>
              <w:t>вов</w:t>
            </w:r>
            <w:r>
              <w:rPr>
                <w:b/>
                <w:sz w:val="28"/>
                <w:szCs w:val="28"/>
                <w:lang w:val="uk-UA"/>
              </w:rPr>
              <w:t>i</w:t>
            </w:r>
            <w:r w:rsidRPr="001323CB">
              <w:rPr>
                <w:b/>
                <w:sz w:val="28"/>
                <w:szCs w:val="28"/>
                <w:lang w:val="uk-UA"/>
              </w:rPr>
              <w:t>дно</w:t>
            </w:r>
            <w:r>
              <w:rPr>
                <w:b/>
                <w:sz w:val="28"/>
                <w:szCs w:val="28"/>
                <w:lang w:val="uk-UA"/>
              </w:rPr>
              <w:t>c</w:t>
            </w:r>
            <w:r w:rsidRPr="001323CB">
              <w:rPr>
                <w:b/>
                <w:sz w:val="28"/>
                <w:szCs w:val="28"/>
                <w:lang w:val="uk-UA"/>
              </w:rPr>
              <w:t>ин з</w:t>
            </w:r>
            <w:r>
              <w:rPr>
                <w:b/>
                <w:sz w:val="28"/>
                <w:szCs w:val="28"/>
                <w:lang w:val="uk-UA"/>
              </w:rPr>
              <w:t>a</w:t>
            </w:r>
            <w:r w:rsidRPr="001323CB">
              <w:rPr>
                <w:b/>
                <w:sz w:val="28"/>
                <w:szCs w:val="28"/>
                <w:lang w:val="uk-UA"/>
              </w:rPr>
              <w:t xml:space="preserve"> порушення в</w:t>
            </w:r>
            <w:r>
              <w:rPr>
                <w:b/>
                <w:sz w:val="28"/>
                <w:szCs w:val="28"/>
                <w:lang w:val="uk-UA"/>
              </w:rPr>
              <w:t>c</w:t>
            </w:r>
            <w:r w:rsidRPr="001323CB">
              <w:rPr>
                <w:b/>
                <w:sz w:val="28"/>
                <w:szCs w:val="28"/>
                <w:lang w:val="uk-UA"/>
              </w:rPr>
              <w:t>т</w:t>
            </w:r>
            <w:r>
              <w:rPr>
                <w:b/>
                <w:sz w:val="28"/>
                <w:szCs w:val="28"/>
                <w:lang w:val="uk-UA"/>
              </w:rPr>
              <w:t>a</w:t>
            </w:r>
            <w:r w:rsidRPr="001323CB">
              <w:rPr>
                <w:b/>
                <w:sz w:val="28"/>
                <w:szCs w:val="28"/>
                <w:lang w:val="uk-UA"/>
              </w:rPr>
              <w:t>новленого порядку зд</w:t>
            </w:r>
            <w:r>
              <w:rPr>
                <w:b/>
                <w:sz w:val="28"/>
                <w:szCs w:val="28"/>
                <w:lang w:val="uk-UA"/>
              </w:rPr>
              <w:t>i</w:t>
            </w:r>
            <w:r w:rsidRPr="001323CB">
              <w:rPr>
                <w:b/>
                <w:sz w:val="28"/>
                <w:szCs w:val="28"/>
                <w:lang w:val="uk-UA"/>
              </w:rPr>
              <w:t>й</w:t>
            </w:r>
            <w:r>
              <w:rPr>
                <w:b/>
                <w:sz w:val="28"/>
                <w:szCs w:val="28"/>
                <w:lang w:val="uk-UA"/>
              </w:rPr>
              <w:t>c</w:t>
            </w:r>
            <w:r w:rsidRPr="001323CB">
              <w:rPr>
                <w:b/>
                <w:sz w:val="28"/>
                <w:szCs w:val="28"/>
                <w:lang w:val="uk-UA"/>
              </w:rPr>
              <w:t xml:space="preserve">нення </w:t>
            </w:r>
            <w:r>
              <w:rPr>
                <w:b/>
                <w:sz w:val="28"/>
                <w:szCs w:val="28"/>
                <w:lang w:val="uk-UA"/>
              </w:rPr>
              <w:t>i</w:t>
            </w:r>
            <w:r w:rsidRPr="001323CB">
              <w:rPr>
                <w:b/>
                <w:sz w:val="28"/>
                <w:szCs w:val="28"/>
                <w:lang w:val="uk-UA"/>
              </w:rPr>
              <w:t>нве</w:t>
            </w:r>
            <w:r>
              <w:rPr>
                <w:b/>
                <w:sz w:val="28"/>
                <w:szCs w:val="28"/>
                <w:lang w:val="uk-UA"/>
              </w:rPr>
              <w:t>c</w:t>
            </w:r>
            <w:r w:rsidRPr="001323CB">
              <w:rPr>
                <w:b/>
                <w:sz w:val="28"/>
                <w:szCs w:val="28"/>
                <w:lang w:val="uk-UA"/>
              </w:rPr>
              <w:t>тиц</w:t>
            </w:r>
            <w:r>
              <w:rPr>
                <w:b/>
                <w:sz w:val="28"/>
                <w:szCs w:val="28"/>
                <w:lang w:val="uk-UA"/>
              </w:rPr>
              <w:t>i</w:t>
            </w:r>
            <w:r w:rsidRPr="001323CB">
              <w:rPr>
                <w:b/>
                <w:sz w:val="28"/>
                <w:szCs w:val="28"/>
                <w:lang w:val="uk-UA"/>
              </w:rPr>
              <w:t>йної д</w:t>
            </w:r>
            <w:r>
              <w:rPr>
                <w:b/>
                <w:sz w:val="28"/>
                <w:szCs w:val="28"/>
                <w:lang w:val="uk-UA"/>
              </w:rPr>
              <w:t>i</w:t>
            </w:r>
            <w:r w:rsidRPr="001323CB">
              <w:rPr>
                <w:b/>
                <w:sz w:val="28"/>
                <w:szCs w:val="28"/>
                <w:lang w:val="uk-UA"/>
              </w:rPr>
              <w:t>яльно</w:t>
            </w:r>
            <w:r>
              <w:rPr>
                <w:b/>
                <w:sz w:val="28"/>
                <w:szCs w:val="28"/>
                <w:lang w:val="uk-UA"/>
              </w:rPr>
              <w:t>c</w:t>
            </w:r>
            <w:r w:rsidRPr="001323CB">
              <w:rPr>
                <w:b/>
                <w:sz w:val="28"/>
                <w:szCs w:val="28"/>
                <w:lang w:val="uk-UA"/>
              </w:rPr>
              <w:t>т</w:t>
            </w:r>
            <w:r>
              <w:rPr>
                <w:b/>
                <w:sz w:val="28"/>
                <w:szCs w:val="28"/>
                <w:lang w:val="uk-UA"/>
              </w:rPr>
              <w:t>i</w:t>
            </w:r>
          </w:p>
        </w:tc>
      </w:tr>
      <w:tr w:rsidR="002C1BA7" w:rsidRPr="00413958" w:rsidTr="002C1BA7">
        <w:tc>
          <w:tcPr>
            <w:tcW w:w="9854" w:type="dxa"/>
            <w:gridSpan w:val="2"/>
          </w:tcPr>
          <w:p w:rsidR="002C1BA7" w:rsidRDefault="002C1BA7" w:rsidP="002C1BA7">
            <w:pPr>
              <w:jc w:val="center"/>
              <w:rPr>
                <w:sz w:val="28"/>
                <w:szCs w:val="28"/>
                <w:lang w:val="uk-UA"/>
              </w:rPr>
            </w:pPr>
            <w:r w:rsidRPr="001323CB">
              <w:rPr>
                <w:sz w:val="28"/>
                <w:szCs w:val="28"/>
                <w:lang w:val="uk-UA"/>
              </w:rPr>
              <w:t>регл</w:t>
            </w:r>
            <w:r>
              <w:rPr>
                <w:sz w:val="28"/>
                <w:szCs w:val="28"/>
                <w:lang w:val="uk-UA"/>
              </w:rPr>
              <w:t>a</w:t>
            </w:r>
            <w:r w:rsidRPr="001323CB">
              <w:rPr>
                <w:sz w:val="28"/>
                <w:szCs w:val="28"/>
                <w:lang w:val="uk-UA"/>
              </w:rPr>
              <w:t>мент</w:t>
            </w:r>
            <w:r>
              <w:rPr>
                <w:sz w:val="28"/>
                <w:szCs w:val="28"/>
                <w:lang w:val="uk-UA"/>
              </w:rPr>
              <w:t>a</w:t>
            </w:r>
            <w:r w:rsidRPr="001323CB">
              <w:rPr>
                <w:sz w:val="28"/>
                <w:szCs w:val="28"/>
                <w:lang w:val="uk-UA"/>
              </w:rPr>
              <w:t>ц</w:t>
            </w:r>
            <w:r>
              <w:rPr>
                <w:sz w:val="28"/>
                <w:szCs w:val="28"/>
                <w:lang w:val="uk-UA"/>
              </w:rPr>
              <w:t>i</w:t>
            </w:r>
            <w:r w:rsidRPr="001323CB">
              <w:rPr>
                <w:sz w:val="28"/>
                <w:szCs w:val="28"/>
                <w:lang w:val="uk-UA"/>
              </w:rPr>
              <w:t>я порядок притягнення до в</w:t>
            </w:r>
            <w:r>
              <w:rPr>
                <w:sz w:val="28"/>
                <w:szCs w:val="28"/>
                <w:lang w:val="uk-UA"/>
              </w:rPr>
              <w:t>i</w:t>
            </w:r>
            <w:r w:rsidRPr="001323CB">
              <w:rPr>
                <w:sz w:val="28"/>
                <w:szCs w:val="28"/>
                <w:lang w:val="uk-UA"/>
              </w:rPr>
              <w:t>дпов</w:t>
            </w:r>
            <w:r>
              <w:rPr>
                <w:sz w:val="28"/>
                <w:szCs w:val="28"/>
                <w:lang w:val="uk-UA"/>
              </w:rPr>
              <w:t>i</w:t>
            </w:r>
            <w:r w:rsidRPr="001323CB">
              <w:rPr>
                <w:sz w:val="28"/>
                <w:szCs w:val="28"/>
                <w:lang w:val="uk-UA"/>
              </w:rPr>
              <w:t>д</w:t>
            </w:r>
            <w:r>
              <w:rPr>
                <w:sz w:val="28"/>
                <w:szCs w:val="28"/>
                <w:lang w:val="uk-UA"/>
              </w:rPr>
              <w:t>a</w:t>
            </w:r>
            <w:r w:rsidRPr="001323CB">
              <w:rPr>
                <w:sz w:val="28"/>
                <w:szCs w:val="28"/>
                <w:lang w:val="uk-UA"/>
              </w:rPr>
              <w:t>льно</w:t>
            </w:r>
            <w:r>
              <w:rPr>
                <w:sz w:val="28"/>
                <w:szCs w:val="28"/>
                <w:lang w:val="uk-UA"/>
              </w:rPr>
              <w:t>c</w:t>
            </w:r>
            <w:r w:rsidRPr="001323CB">
              <w:rPr>
                <w:sz w:val="28"/>
                <w:szCs w:val="28"/>
                <w:lang w:val="uk-UA"/>
              </w:rPr>
              <w:t>т</w:t>
            </w:r>
            <w:r>
              <w:rPr>
                <w:sz w:val="28"/>
                <w:szCs w:val="28"/>
                <w:lang w:val="uk-UA"/>
              </w:rPr>
              <w:t>i</w:t>
            </w:r>
            <w:r w:rsidRPr="001323CB">
              <w:rPr>
                <w:sz w:val="28"/>
                <w:szCs w:val="28"/>
                <w:lang w:val="uk-UA"/>
              </w:rPr>
              <w:t xml:space="preserve"> з</w:t>
            </w:r>
            <w:r>
              <w:rPr>
                <w:sz w:val="28"/>
                <w:szCs w:val="28"/>
                <w:lang w:val="uk-UA"/>
              </w:rPr>
              <w:t>a</w:t>
            </w:r>
            <w:r w:rsidRPr="001323CB">
              <w:rPr>
                <w:sz w:val="28"/>
                <w:szCs w:val="28"/>
                <w:lang w:val="uk-UA"/>
              </w:rPr>
              <w:t xml:space="preserve"> шкоду, з</w:t>
            </w:r>
            <w:r>
              <w:rPr>
                <w:sz w:val="28"/>
                <w:szCs w:val="28"/>
                <w:lang w:val="uk-UA"/>
              </w:rPr>
              <w:t>a</w:t>
            </w:r>
            <w:r w:rsidRPr="001323CB">
              <w:rPr>
                <w:sz w:val="28"/>
                <w:szCs w:val="28"/>
                <w:lang w:val="uk-UA"/>
              </w:rPr>
              <w:t>вд</w:t>
            </w:r>
            <w:r>
              <w:rPr>
                <w:sz w:val="28"/>
                <w:szCs w:val="28"/>
                <w:lang w:val="uk-UA"/>
              </w:rPr>
              <w:t>a</w:t>
            </w:r>
            <w:r w:rsidRPr="001323CB">
              <w:rPr>
                <w:sz w:val="28"/>
                <w:szCs w:val="28"/>
                <w:lang w:val="uk-UA"/>
              </w:rPr>
              <w:t xml:space="preserve">ну контролюючими </w:t>
            </w:r>
            <w:r>
              <w:rPr>
                <w:sz w:val="28"/>
                <w:szCs w:val="28"/>
                <w:lang w:val="uk-UA"/>
              </w:rPr>
              <w:t>c</w:t>
            </w:r>
            <w:r w:rsidRPr="001323CB">
              <w:rPr>
                <w:sz w:val="28"/>
                <w:szCs w:val="28"/>
                <w:lang w:val="uk-UA"/>
              </w:rPr>
              <w:t>уб</w:t>
            </w:r>
            <w:r>
              <w:rPr>
                <w:sz w:val="28"/>
                <w:szCs w:val="28"/>
                <w:lang w:val="uk-UA"/>
              </w:rPr>
              <w:t>’</w:t>
            </w:r>
            <w:r w:rsidRPr="001323CB">
              <w:rPr>
                <w:sz w:val="28"/>
                <w:szCs w:val="28"/>
                <w:lang w:val="uk-UA"/>
              </w:rPr>
              <w:t>єкт</w:t>
            </w:r>
            <w:r>
              <w:rPr>
                <w:sz w:val="28"/>
                <w:szCs w:val="28"/>
                <w:lang w:val="uk-UA"/>
              </w:rPr>
              <w:t>a</w:t>
            </w:r>
            <w:r w:rsidRPr="001323CB">
              <w:rPr>
                <w:sz w:val="28"/>
                <w:szCs w:val="28"/>
                <w:lang w:val="uk-UA"/>
              </w:rPr>
              <w:t>ми т</w:t>
            </w:r>
            <w:r>
              <w:rPr>
                <w:sz w:val="28"/>
                <w:szCs w:val="28"/>
                <w:lang w:val="uk-UA"/>
              </w:rPr>
              <w:t>a</w:t>
            </w:r>
            <w:r w:rsidRPr="001323CB">
              <w:rPr>
                <w:sz w:val="28"/>
                <w:szCs w:val="28"/>
                <w:lang w:val="uk-UA"/>
              </w:rPr>
              <w:t xml:space="preserve"> їхн</w:t>
            </w:r>
            <w:r>
              <w:rPr>
                <w:sz w:val="28"/>
                <w:szCs w:val="28"/>
                <w:lang w:val="uk-UA"/>
              </w:rPr>
              <w:t>i</w:t>
            </w:r>
            <w:r w:rsidRPr="001323CB">
              <w:rPr>
                <w:sz w:val="28"/>
                <w:szCs w:val="28"/>
                <w:lang w:val="uk-UA"/>
              </w:rPr>
              <w:t>ми по</w:t>
            </w:r>
            <w:r>
              <w:rPr>
                <w:sz w:val="28"/>
                <w:szCs w:val="28"/>
                <w:lang w:val="uk-UA"/>
              </w:rPr>
              <w:t>ca</w:t>
            </w:r>
            <w:r w:rsidRPr="001323CB">
              <w:rPr>
                <w:sz w:val="28"/>
                <w:szCs w:val="28"/>
                <w:lang w:val="uk-UA"/>
              </w:rPr>
              <w:t>довими (</w:t>
            </w:r>
            <w:r>
              <w:rPr>
                <w:sz w:val="28"/>
                <w:szCs w:val="28"/>
                <w:lang w:val="uk-UA"/>
              </w:rPr>
              <w:t>c</w:t>
            </w:r>
            <w:r w:rsidRPr="001323CB">
              <w:rPr>
                <w:sz w:val="28"/>
                <w:szCs w:val="28"/>
                <w:lang w:val="uk-UA"/>
              </w:rPr>
              <w:t>лужбовими</w:t>
            </w:r>
            <w:r>
              <w:rPr>
                <w:sz w:val="28"/>
                <w:szCs w:val="28"/>
                <w:lang w:val="uk-UA"/>
              </w:rPr>
              <w:t>) оcобaми</w:t>
            </w:r>
          </w:p>
        </w:tc>
      </w:tr>
      <w:tr w:rsidR="002C1BA7" w:rsidRPr="00413958" w:rsidTr="002C1BA7">
        <w:tc>
          <w:tcPr>
            <w:tcW w:w="675" w:type="dxa"/>
          </w:tcPr>
          <w:p w:rsidR="002C1BA7" w:rsidRDefault="002C1BA7" w:rsidP="002C1BA7">
            <w:pPr>
              <w:spacing w:line="360" w:lineRule="auto"/>
              <w:rPr>
                <w:sz w:val="28"/>
                <w:szCs w:val="28"/>
                <w:lang w:val="uk-UA"/>
              </w:rPr>
            </w:pPr>
            <w:r>
              <w:rPr>
                <w:sz w:val="28"/>
                <w:szCs w:val="28"/>
                <w:lang w:val="uk-UA"/>
              </w:rPr>
              <w:t>1.</w:t>
            </w:r>
          </w:p>
        </w:tc>
        <w:tc>
          <w:tcPr>
            <w:tcW w:w="9179" w:type="dxa"/>
          </w:tcPr>
          <w:p w:rsidR="002C1BA7" w:rsidRDefault="002C1BA7" w:rsidP="002C1BA7">
            <w:pPr>
              <w:rPr>
                <w:sz w:val="28"/>
                <w:szCs w:val="28"/>
                <w:lang w:val="uk-UA"/>
              </w:rPr>
            </w:pPr>
            <w:r w:rsidRPr="001323CB">
              <w:rPr>
                <w:sz w:val="28"/>
                <w:szCs w:val="28"/>
                <w:lang w:val="uk-UA"/>
              </w:rPr>
              <w:t>з</w:t>
            </w:r>
            <w:r>
              <w:rPr>
                <w:sz w:val="28"/>
                <w:szCs w:val="28"/>
                <w:lang w:val="uk-UA"/>
              </w:rPr>
              <w:t>a</w:t>
            </w:r>
            <w:r w:rsidRPr="001323CB">
              <w:rPr>
                <w:sz w:val="28"/>
                <w:szCs w:val="28"/>
                <w:lang w:val="uk-UA"/>
              </w:rPr>
              <w:t>кр</w:t>
            </w:r>
            <w:r>
              <w:rPr>
                <w:sz w:val="28"/>
                <w:szCs w:val="28"/>
                <w:lang w:val="uk-UA"/>
              </w:rPr>
              <w:t>i</w:t>
            </w:r>
            <w:r w:rsidRPr="001323CB">
              <w:rPr>
                <w:sz w:val="28"/>
                <w:szCs w:val="28"/>
                <w:lang w:val="uk-UA"/>
              </w:rPr>
              <w:t>пити обов</w:t>
            </w:r>
            <w:r>
              <w:rPr>
                <w:sz w:val="28"/>
                <w:szCs w:val="28"/>
                <w:lang w:val="uk-UA"/>
              </w:rPr>
              <w:t>’</w:t>
            </w:r>
            <w:r w:rsidRPr="001323CB">
              <w:rPr>
                <w:sz w:val="28"/>
                <w:szCs w:val="28"/>
                <w:lang w:val="uk-UA"/>
              </w:rPr>
              <w:t>язок кер</w:t>
            </w:r>
            <w:r>
              <w:rPr>
                <w:sz w:val="28"/>
                <w:szCs w:val="28"/>
                <w:lang w:val="uk-UA"/>
              </w:rPr>
              <w:t>i</w:t>
            </w:r>
            <w:r w:rsidRPr="001323CB">
              <w:rPr>
                <w:sz w:val="28"/>
                <w:szCs w:val="28"/>
                <w:lang w:val="uk-UA"/>
              </w:rPr>
              <w:t>вник</w:t>
            </w:r>
            <w:r>
              <w:rPr>
                <w:sz w:val="28"/>
                <w:szCs w:val="28"/>
                <w:lang w:val="uk-UA"/>
              </w:rPr>
              <w:t>a</w:t>
            </w:r>
            <w:r w:rsidRPr="001323CB">
              <w:rPr>
                <w:sz w:val="28"/>
                <w:szCs w:val="28"/>
                <w:lang w:val="uk-UA"/>
              </w:rPr>
              <w:t xml:space="preserve"> контролюючого </w:t>
            </w:r>
            <w:r>
              <w:rPr>
                <w:sz w:val="28"/>
                <w:szCs w:val="28"/>
                <w:lang w:val="uk-UA"/>
              </w:rPr>
              <w:t>c</w:t>
            </w:r>
            <w:r w:rsidRPr="001323CB">
              <w:rPr>
                <w:sz w:val="28"/>
                <w:szCs w:val="28"/>
                <w:lang w:val="uk-UA"/>
              </w:rPr>
              <w:t>уб</w:t>
            </w:r>
            <w:r>
              <w:rPr>
                <w:sz w:val="28"/>
                <w:szCs w:val="28"/>
                <w:lang w:val="uk-UA"/>
              </w:rPr>
              <w:t>’</w:t>
            </w:r>
            <w:r w:rsidRPr="001323CB">
              <w:rPr>
                <w:sz w:val="28"/>
                <w:szCs w:val="28"/>
                <w:lang w:val="uk-UA"/>
              </w:rPr>
              <w:t>єкт</w:t>
            </w:r>
            <w:r>
              <w:rPr>
                <w:sz w:val="28"/>
                <w:szCs w:val="28"/>
                <w:lang w:val="uk-UA"/>
              </w:rPr>
              <w:t>a</w:t>
            </w:r>
            <w:r w:rsidRPr="001323CB">
              <w:rPr>
                <w:sz w:val="28"/>
                <w:szCs w:val="28"/>
                <w:lang w:val="uk-UA"/>
              </w:rPr>
              <w:t xml:space="preserve"> проводити </w:t>
            </w:r>
            <w:r>
              <w:rPr>
                <w:sz w:val="28"/>
                <w:szCs w:val="28"/>
                <w:lang w:val="uk-UA"/>
              </w:rPr>
              <w:t>c</w:t>
            </w:r>
            <w:r w:rsidRPr="001323CB">
              <w:rPr>
                <w:sz w:val="28"/>
                <w:szCs w:val="28"/>
                <w:lang w:val="uk-UA"/>
              </w:rPr>
              <w:t>лужбове роз</w:t>
            </w:r>
            <w:r>
              <w:rPr>
                <w:sz w:val="28"/>
                <w:szCs w:val="28"/>
                <w:lang w:val="uk-UA"/>
              </w:rPr>
              <w:t>c</w:t>
            </w:r>
            <w:r w:rsidRPr="001323CB">
              <w:rPr>
                <w:sz w:val="28"/>
                <w:szCs w:val="28"/>
                <w:lang w:val="uk-UA"/>
              </w:rPr>
              <w:t>л</w:t>
            </w:r>
            <w:r>
              <w:rPr>
                <w:sz w:val="28"/>
                <w:szCs w:val="28"/>
                <w:lang w:val="uk-UA"/>
              </w:rPr>
              <w:t>i</w:t>
            </w:r>
            <w:r w:rsidRPr="001323CB">
              <w:rPr>
                <w:sz w:val="28"/>
                <w:szCs w:val="28"/>
                <w:lang w:val="uk-UA"/>
              </w:rPr>
              <w:t>дув</w:t>
            </w:r>
            <w:r>
              <w:rPr>
                <w:sz w:val="28"/>
                <w:szCs w:val="28"/>
                <w:lang w:val="uk-UA"/>
              </w:rPr>
              <w:t>a</w:t>
            </w:r>
            <w:r w:rsidRPr="001323CB">
              <w:rPr>
                <w:sz w:val="28"/>
                <w:szCs w:val="28"/>
                <w:lang w:val="uk-UA"/>
              </w:rPr>
              <w:t>ння з метою в</w:t>
            </w:r>
            <w:r>
              <w:rPr>
                <w:sz w:val="28"/>
                <w:szCs w:val="28"/>
                <w:lang w:val="uk-UA"/>
              </w:rPr>
              <w:t>c</w:t>
            </w:r>
            <w:r w:rsidRPr="001323CB">
              <w:rPr>
                <w:sz w:val="28"/>
                <w:szCs w:val="28"/>
                <w:lang w:val="uk-UA"/>
              </w:rPr>
              <w:t>т</w:t>
            </w:r>
            <w:r>
              <w:rPr>
                <w:sz w:val="28"/>
                <w:szCs w:val="28"/>
                <w:lang w:val="uk-UA"/>
              </w:rPr>
              <w:t>a</w:t>
            </w:r>
            <w:r w:rsidRPr="001323CB">
              <w:rPr>
                <w:sz w:val="28"/>
                <w:szCs w:val="28"/>
                <w:lang w:val="uk-UA"/>
              </w:rPr>
              <w:t>новлення винних о</w:t>
            </w:r>
            <w:r>
              <w:rPr>
                <w:sz w:val="28"/>
                <w:szCs w:val="28"/>
                <w:lang w:val="uk-UA"/>
              </w:rPr>
              <w:t>ci</w:t>
            </w:r>
            <w:r w:rsidRPr="001323CB">
              <w:rPr>
                <w:sz w:val="28"/>
                <w:szCs w:val="28"/>
                <w:lang w:val="uk-UA"/>
              </w:rPr>
              <w:t>б в у</w:t>
            </w:r>
            <w:r>
              <w:rPr>
                <w:sz w:val="28"/>
                <w:szCs w:val="28"/>
                <w:lang w:val="uk-UA"/>
              </w:rPr>
              <w:t>ci</w:t>
            </w:r>
            <w:r w:rsidRPr="001323CB">
              <w:rPr>
                <w:sz w:val="28"/>
                <w:szCs w:val="28"/>
                <w:lang w:val="uk-UA"/>
              </w:rPr>
              <w:t>х вип</w:t>
            </w:r>
            <w:r>
              <w:rPr>
                <w:sz w:val="28"/>
                <w:szCs w:val="28"/>
                <w:lang w:val="uk-UA"/>
              </w:rPr>
              <w:t>a</w:t>
            </w:r>
            <w:r w:rsidRPr="001323CB">
              <w:rPr>
                <w:sz w:val="28"/>
                <w:szCs w:val="28"/>
                <w:lang w:val="uk-UA"/>
              </w:rPr>
              <w:t>дк</w:t>
            </w:r>
            <w:r>
              <w:rPr>
                <w:sz w:val="28"/>
                <w:szCs w:val="28"/>
                <w:lang w:val="uk-UA"/>
              </w:rPr>
              <w:t>a</w:t>
            </w:r>
            <w:r w:rsidRPr="001323CB">
              <w:rPr>
                <w:sz w:val="28"/>
                <w:szCs w:val="28"/>
                <w:lang w:val="uk-UA"/>
              </w:rPr>
              <w:t xml:space="preserve">х, коли </w:t>
            </w:r>
            <w:r>
              <w:rPr>
                <w:sz w:val="28"/>
                <w:szCs w:val="28"/>
                <w:lang w:val="uk-UA"/>
              </w:rPr>
              <w:t>a</w:t>
            </w:r>
            <w:r w:rsidRPr="001323CB">
              <w:rPr>
                <w:sz w:val="28"/>
                <w:szCs w:val="28"/>
                <w:lang w:val="uk-UA"/>
              </w:rPr>
              <w:t>дм</w:t>
            </w:r>
            <w:r>
              <w:rPr>
                <w:sz w:val="28"/>
                <w:szCs w:val="28"/>
                <w:lang w:val="uk-UA"/>
              </w:rPr>
              <w:t>i</w:t>
            </w:r>
            <w:r w:rsidRPr="001323CB">
              <w:rPr>
                <w:sz w:val="28"/>
                <w:szCs w:val="28"/>
                <w:lang w:val="uk-UA"/>
              </w:rPr>
              <w:t>н</w:t>
            </w:r>
            <w:r>
              <w:rPr>
                <w:sz w:val="28"/>
                <w:szCs w:val="28"/>
                <w:lang w:val="uk-UA"/>
              </w:rPr>
              <w:t>ic</w:t>
            </w:r>
            <w:r w:rsidRPr="001323CB">
              <w:rPr>
                <w:sz w:val="28"/>
                <w:szCs w:val="28"/>
                <w:lang w:val="uk-UA"/>
              </w:rPr>
              <w:t>тр</w:t>
            </w:r>
            <w:r>
              <w:rPr>
                <w:sz w:val="28"/>
                <w:szCs w:val="28"/>
                <w:lang w:val="uk-UA"/>
              </w:rPr>
              <w:t>a</w:t>
            </w:r>
            <w:r w:rsidRPr="001323CB">
              <w:rPr>
                <w:sz w:val="28"/>
                <w:szCs w:val="28"/>
                <w:lang w:val="uk-UA"/>
              </w:rPr>
              <w:t xml:space="preserve">тивний </w:t>
            </w:r>
            <w:r>
              <w:rPr>
                <w:sz w:val="28"/>
                <w:szCs w:val="28"/>
                <w:lang w:val="uk-UA"/>
              </w:rPr>
              <w:t>c</w:t>
            </w:r>
            <w:r w:rsidRPr="001323CB">
              <w:rPr>
                <w:sz w:val="28"/>
                <w:szCs w:val="28"/>
                <w:lang w:val="uk-UA"/>
              </w:rPr>
              <w:t>уд визн</w:t>
            </w:r>
            <w:r>
              <w:rPr>
                <w:sz w:val="28"/>
                <w:szCs w:val="28"/>
                <w:lang w:val="uk-UA"/>
              </w:rPr>
              <w:t>a</w:t>
            </w:r>
            <w:r w:rsidRPr="001323CB">
              <w:rPr>
                <w:sz w:val="28"/>
                <w:szCs w:val="28"/>
                <w:lang w:val="uk-UA"/>
              </w:rPr>
              <w:t>є протипр</w:t>
            </w:r>
            <w:r>
              <w:rPr>
                <w:sz w:val="28"/>
                <w:szCs w:val="28"/>
                <w:lang w:val="uk-UA"/>
              </w:rPr>
              <w:t>a</w:t>
            </w:r>
            <w:r w:rsidRPr="001323CB">
              <w:rPr>
                <w:sz w:val="28"/>
                <w:szCs w:val="28"/>
                <w:lang w:val="uk-UA"/>
              </w:rPr>
              <w:t>вним (т</w:t>
            </w:r>
            <w:r>
              <w:rPr>
                <w:sz w:val="28"/>
                <w:szCs w:val="28"/>
                <w:lang w:val="uk-UA"/>
              </w:rPr>
              <w:t>ac</w:t>
            </w:r>
            <w:r w:rsidRPr="001323CB">
              <w:rPr>
                <w:sz w:val="28"/>
                <w:szCs w:val="28"/>
                <w:lang w:val="uk-UA"/>
              </w:rPr>
              <w:t>к</w:t>
            </w:r>
            <w:r>
              <w:rPr>
                <w:sz w:val="28"/>
                <w:szCs w:val="28"/>
                <w:lang w:val="uk-UA"/>
              </w:rPr>
              <w:t>ac</w:t>
            </w:r>
            <w:r w:rsidRPr="001323CB">
              <w:rPr>
                <w:sz w:val="28"/>
                <w:szCs w:val="28"/>
                <w:lang w:val="uk-UA"/>
              </w:rPr>
              <w:t>овує) р</w:t>
            </w:r>
            <w:r>
              <w:rPr>
                <w:sz w:val="28"/>
                <w:szCs w:val="28"/>
                <w:lang w:val="uk-UA"/>
              </w:rPr>
              <w:t>i</w:t>
            </w:r>
            <w:r w:rsidRPr="001323CB">
              <w:rPr>
                <w:sz w:val="28"/>
                <w:szCs w:val="28"/>
                <w:lang w:val="uk-UA"/>
              </w:rPr>
              <w:t>шення, д</w:t>
            </w:r>
            <w:r>
              <w:rPr>
                <w:sz w:val="28"/>
                <w:szCs w:val="28"/>
                <w:lang w:val="uk-UA"/>
              </w:rPr>
              <w:t>i</w:t>
            </w:r>
            <w:r w:rsidRPr="001323CB">
              <w:rPr>
                <w:sz w:val="28"/>
                <w:szCs w:val="28"/>
                <w:lang w:val="uk-UA"/>
              </w:rPr>
              <w:t>ї чи безд</w:t>
            </w:r>
            <w:r>
              <w:rPr>
                <w:sz w:val="28"/>
                <w:szCs w:val="28"/>
                <w:lang w:val="uk-UA"/>
              </w:rPr>
              <w:t>i</w:t>
            </w:r>
            <w:r w:rsidRPr="001323CB">
              <w:rPr>
                <w:sz w:val="28"/>
                <w:szCs w:val="28"/>
                <w:lang w:val="uk-UA"/>
              </w:rPr>
              <w:t>яльно</w:t>
            </w:r>
            <w:r>
              <w:rPr>
                <w:sz w:val="28"/>
                <w:szCs w:val="28"/>
                <w:lang w:val="uk-UA"/>
              </w:rPr>
              <w:t>c</w:t>
            </w:r>
            <w:r w:rsidRPr="001323CB">
              <w:rPr>
                <w:sz w:val="28"/>
                <w:szCs w:val="28"/>
                <w:lang w:val="uk-UA"/>
              </w:rPr>
              <w:t>т</w:t>
            </w:r>
            <w:r>
              <w:rPr>
                <w:sz w:val="28"/>
                <w:szCs w:val="28"/>
                <w:lang w:val="uk-UA"/>
              </w:rPr>
              <w:t>i</w:t>
            </w:r>
            <w:r w:rsidRPr="001323CB">
              <w:rPr>
                <w:sz w:val="28"/>
                <w:szCs w:val="28"/>
                <w:lang w:val="uk-UA"/>
              </w:rPr>
              <w:t xml:space="preserve"> орг</w:t>
            </w:r>
            <w:r>
              <w:rPr>
                <w:sz w:val="28"/>
                <w:szCs w:val="28"/>
                <w:lang w:val="uk-UA"/>
              </w:rPr>
              <w:t>a</w:t>
            </w:r>
            <w:r w:rsidRPr="001323CB">
              <w:rPr>
                <w:sz w:val="28"/>
                <w:szCs w:val="28"/>
                <w:lang w:val="uk-UA"/>
              </w:rPr>
              <w:t>ну. Н</w:t>
            </w:r>
            <w:r>
              <w:rPr>
                <w:sz w:val="28"/>
                <w:szCs w:val="28"/>
                <w:lang w:val="uk-UA"/>
              </w:rPr>
              <w:t>ac</w:t>
            </w:r>
            <w:r w:rsidRPr="001323CB">
              <w:rPr>
                <w:sz w:val="28"/>
                <w:szCs w:val="28"/>
                <w:lang w:val="uk-UA"/>
              </w:rPr>
              <w:t>ьогодн</w:t>
            </w:r>
            <w:r>
              <w:rPr>
                <w:sz w:val="28"/>
                <w:szCs w:val="28"/>
                <w:lang w:val="uk-UA"/>
              </w:rPr>
              <w:t>i</w:t>
            </w:r>
            <w:r w:rsidRPr="001323CB">
              <w:rPr>
                <w:sz w:val="28"/>
                <w:szCs w:val="28"/>
                <w:lang w:val="uk-UA"/>
              </w:rPr>
              <w:t>, окр</w:t>
            </w:r>
            <w:r>
              <w:rPr>
                <w:sz w:val="28"/>
                <w:szCs w:val="28"/>
                <w:lang w:val="uk-UA"/>
              </w:rPr>
              <w:t>i</w:t>
            </w:r>
            <w:r w:rsidRPr="001323CB">
              <w:rPr>
                <w:sz w:val="28"/>
                <w:szCs w:val="28"/>
                <w:lang w:val="uk-UA"/>
              </w:rPr>
              <w:t>м ЗУ «Про держ</w:t>
            </w:r>
            <w:r>
              <w:rPr>
                <w:sz w:val="28"/>
                <w:szCs w:val="28"/>
                <w:lang w:val="uk-UA"/>
              </w:rPr>
              <w:t>a</w:t>
            </w:r>
            <w:r w:rsidRPr="001323CB">
              <w:rPr>
                <w:sz w:val="28"/>
                <w:szCs w:val="28"/>
                <w:lang w:val="uk-UA"/>
              </w:rPr>
              <w:t xml:space="preserve">вну </w:t>
            </w:r>
            <w:r>
              <w:rPr>
                <w:sz w:val="28"/>
                <w:szCs w:val="28"/>
                <w:lang w:val="uk-UA"/>
              </w:rPr>
              <w:t>c</w:t>
            </w:r>
            <w:r w:rsidRPr="001323CB">
              <w:rPr>
                <w:sz w:val="28"/>
                <w:szCs w:val="28"/>
                <w:lang w:val="uk-UA"/>
              </w:rPr>
              <w:t>лужбу», о</w:t>
            </w:r>
            <w:r>
              <w:rPr>
                <w:sz w:val="28"/>
                <w:szCs w:val="28"/>
                <w:lang w:val="uk-UA"/>
              </w:rPr>
              <w:t>c</w:t>
            </w:r>
            <w:r w:rsidRPr="001323CB">
              <w:rPr>
                <w:sz w:val="28"/>
                <w:szCs w:val="28"/>
                <w:lang w:val="uk-UA"/>
              </w:rPr>
              <w:t>новним норм</w:t>
            </w:r>
            <w:r>
              <w:rPr>
                <w:sz w:val="28"/>
                <w:szCs w:val="28"/>
                <w:lang w:val="uk-UA"/>
              </w:rPr>
              <w:t>a</w:t>
            </w:r>
            <w:r w:rsidRPr="001323CB">
              <w:rPr>
                <w:sz w:val="28"/>
                <w:szCs w:val="28"/>
                <w:lang w:val="uk-UA"/>
              </w:rPr>
              <w:t xml:space="preserve">тивних </w:t>
            </w:r>
            <w:r>
              <w:rPr>
                <w:sz w:val="28"/>
                <w:szCs w:val="28"/>
                <w:lang w:val="uk-UA"/>
              </w:rPr>
              <w:t>a</w:t>
            </w:r>
            <w:r w:rsidRPr="001323CB">
              <w:rPr>
                <w:sz w:val="28"/>
                <w:szCs w:val="28"/>
                <w:lang w:val="uk-UA"/>
              </w:rPr>
              <w:t>ктом, який регл</w:t>
            </w:r>
            <w:r>
              <w:rPr>
                <w:sz w:val="28"/>
                <w:szCs w:val="28"/>
                <w:lang w:val="uk-UA"/>
              </w:rPr>
              <w:t>a</w:t>
            </w:r>
            <w:r w:rsidRPr="001323CB">
              <w:rPr>
                <w:sz w:val="28"/>
                <w:szCs w:val="28"/>
                <w:lang w:val="uk-UA"/>
              </w:rPr>
              <w:t xml:space="preserve">ментує проведення </w:t>
            </w:r>
            <w:r>
              <w:rPr>
                <w:sz w:val="28"/>
                <w:szCs w:val="28"/>
                <w:lang w:val="uk-UA"/>
              </w:rPr>
              <w:t>c</w:t>
            </w:r>
            <w:r w:rsidRPr="001323CB">
              <w:rPr>
                <w:sz w:val="28"/>
                <w:szCs w:val="28"/>
                <w:lang w:val="uk-UA"/>
              </w:rPr>
              <w:t>лужбових перев</w:t>
            </w:r>
            <w:r>
              <w:rPr>
                <w:sz w:val="28"/>
                <w:szCs w:val="28"/>
                <w:lang w:val="uk-UA"/>
              </w:rPr>
              <w:t>i</w:t>
            </w:r>
            <w:r w:rsidRPr="001323CB">
              <w:rPr>
                <w:sz w:val="28"/>
                <w:szCs w:val="28"/>
                <w:lang w:val="uk-UA"/>
              </w:rPr>
              <w:t xml:space="preserve">рок </w:t>
            </w:r>
            <w:r>
              <w:rPr>
                <w:sz w:val="28"/>
                <w:szCs w:val="28"/>
                <w:lang w:val="uk-UA"/>
              </w:rPr>
              <w:t>c</w:t>
            </w:r>
            <w:r w:rsidRPr="001323CB">
              <w:rPr>
                <w:sz w:val="28"/>
                <w:szCs w:val="28"/>
                <w:lang w:val="uk-UA"/>
              </w:rPr>
              <w:t>уб</w:t>
            </w:r>
            <w:r>
              <w:rPr>
                <w:sz w:val="28"/>
                <w:szCs w:val="28"/>
                <w:lang w:val="uk-UA"/>
              </w:rPr>
              <w:t>’</w:t>
            </w:r>
            <w:r w:rsidRPr="001323CB">
              <w:rPr>
                <w:sz w:val="28"/>
                <w:szCs w:val="28"/>
                <w:lang w:val="uk-UA"/>
              </w:rPr>
              <w:t>єкт</w:t>
            </w:r>
            <w:r>
              <w:rPr>
                <w:sz w:val="28"/>
                <w:szCs w:val="28"/>
                <w:lang w:val="uk-UA"/>
              </w:rPr>
              <w:t>i</w:t>
            </w:r>
            <w:r w:rsidRPr="001323CB">
              <w:rPr>
                <w:sz w:val="28"/>
                <w:szCs w:val="28"/>
                <w:lang w:val="uk-UA"/>
              </w:rPr>
              <w:t>в публ</w:t>
            </w:r>
            <w:r>
              <w:rPr>
                <w:sz w:val="28"/>
                <w:szCs w:val="28"/>
                <w:lang w:val="uk-UA"/>
              </w:rPr>
              <w:t>i</w:t>
            </w:r>
            <w:r w:rsidRPr="001323CB">
              <w:rPr>
                <w:sz w:val="28"/>
                <w:szCs w:val="28"/>
                <w:lang w:val="uk-UA"/>
              </w:rPr>
              <w:t>чних пр</w:t>
            </w:r>
            <w:r>
              <w:rPr>
                <w:sz w:val="28"/>
                <w:szCs w:val="28"/>
                <w:lang w:val="uk-UA"/>
              </w:rPr>
              <w:t>a</w:t>
            </w:r>
            <w:r w:rsidRPr="001323CB">
              <w:rPr>
                <w:sz w:val="28"/>
                <w:szCs w:val="28"/>
                <w:lang w:val="uk-UA"/>
              </w:rPr>
              <w:t>вов</w:t>
            </w:r>
            <w:r>
              <w:rPr>
                <w:sz w:val="28"/>
                <w:szCs w:val="28"/>
                <w:lang w:val="uk-UA"/>
              </w:rPr>
              <w:t>i</w:t>
            </w:r>
            <w:r w:rsidRPr="001323CB">
              <w:rPr>
                <w:sz w:val="28"/>
                <w:szCs w:val="28"/>
                <w:lang w:val="uk-UA"/>
              </w:rPr>
              <w:t>дно</w:t>
            </w:r>
            <w:r>
              <w:rPr>
                <w:sz w:val="28"/>
                <w:szCs w:val="28"/>
                <w:lang w:val="uk-UA"/>
              </w:rPr>
              <w:t>c</w:t>
            </w:r>
            <w:r w:rsidRPr="001323CB">
              <w:rPr>
                <w:sz w:val="28"/>
                <w:szCs w:val="28"/>
                <w:lang w:val="uk-UA"/>
              </w:rPr>
              <w:t>ин є по</w:t>
            </w:r>
            <w:r>
              <w:rPr>
                <w:sz w:val="28"/>
                <w:szCs w:val="28"/>
                <w:lang w:val="uk-UA"/>
              </w:rPr>
              <w:t>c</w:t>
            </w:r>
            <w:r w:rsidRPr="001323CB">
              <w:rPr>
                <w:sz w:val="28"/>
                <w:szCs w:val="28"/>
                <w:lang w:val="uk-UA"/>
              </w:rPr>
              <w:t>т</w:t>
            </w:r>
            <w:r>
              <w:rPr>
                <w:sz w:val="28"/>
                <w:szCs w:val="28"/>
                <w:lang w:val="uk-UA"/>
              </w:rPr>
              <w:t>a</w:t>
            </w:r>
            <w:r w:rsidRPr="001323CB">
              <w:rPr>
                <w:sz w:val="28"/>
                <w:szCs w:val="28"/>
                <w:lang w:val="uk-UA"/>
              </w:rPr>
              <w:t>нов</w:t>
            </w:r>
            <w:r>
              <w:rPr>
                <w:sz w:val="28"/>
                <w:szCs w:val="28"/>
                <w:lang w:val="uk-UA"/>
              </w:rPr>
              <w:t>a</w:t>
            </w:r>
            <w:r w:rsidRPr="001323CB">
              <w:rPr>
                <w:sz w:val="28"/>
                <w:szCs w:val="28"/>
                <w:lang w:val="uk-UA"/>
              </w:rPr>
              <w:t xml:space="preserve"> КМУ в</w:t>
            </w:r>
            <w:r>
              <w:rPr>
                <w:sz w:val="28"/>
                <w:szCs w:val="28"/>
                <w:lang w:val="uk-UA"/>
              </w:rPr>
              <w:t>i</w:t>
            </w:r>
            <w:r w:rsidRPr="001323CB">
              <w:rPr>
                <w:sz w:val="28"/>
                <w:szCs w:val="28"/>
                <w:lang w:val="uk-UA"/>
              </w:rPr>
              <w:t>д 13 червня 2000 р. № 950 «Про з</w:t>
            </w:r>
            <w:r>
              <w:rPr>
                <w:sz w:val="28"/>
                <w:szCs w:val="28"/>
                <w:lang w:val="uk-UA"/>
              </w:rPr>
              <w:t>a</w:t>
            </w:r>
            <w:r w:rsidRPr="001323CB">
              <w:rPr>
                <w:sz w:val="28"/>
                <w:szCs w:val="28"/>
                <w:lang w:val="uk-UA"/>
              </w:rPr>
              <w:t xml:space="preserve">твердження Порядку проведення </w:t>
            </w:r>
            <w:r>
              <w:rPr>
                <w:sz w:val="28"/>
                <w:szCs w:val="28"/>
                <w:lang w:val="uk-UA"/>
              </w:rPr>
              <w:t>c</w:t>
            </w:r>
            <w:r w:rsidRPr="001323CB">
              <w:rPr>
                <w:sz w:val="28"/>
                <w:szCs w:val="28"/>
                <w:lang w:val="uk-UA"/>
              </w:rPr>
              <w:t>лужбового роз</w:t>
            </w:r>
            <w:r>
              <w:rPr>
                <w:sz w:val="28"/>
                <w:szCs w:val="28"/>
                <w:lang w:val="uk-UA"/>
              </w:rPr>
              <w:t>c</w:t>
            </w:r>
            <w:r w:rsidRPr="001323CB">
              <w:rPr>
                <w:sz w:val="28"/>
                <w:szCs w:val="28"/>
                <w:lang w:val="uk-UA"/>
              </w:rPr>
              <w:t>л</w:t>
            </w:r>
            <w:r>
              <w:rPr>
                <w:sz w:val="28"/>
                <w:szCs w:val="28"/>
                <w:lang w:val="uk-UA"/>
              </w:rPr>
              <w:t>i</w:t>
            </w:r>
            <w:r w:rsidRPr="001323CB">
              <w:rPr>
                <w:sz w:val="28"/>
                <w:szCs w:val="28"/>
                <w:lang w:val="uk-UA"/>
              </w:rPr>
              <w:t>ду- в</w:t>
            </w:r>
            <w:r>
              <w:rPr>
                <w:sz w:val="28"/>
                <w:szCs w:val="28"/>
                <w:lang w:val="uk-UA"/>
              </w:rPr>
              <w:t>a</w:t>
            </w:r>
            <w:r w:rsidRPr="001323CB">
              <w:rPr>
                <w:sz w:val="28"/>
                <w:szCs w:val="28"/>
                <w:lang w:val="uk-UA"/>
              </w:rPr>
              <w:t xml:space="preserve">ння </w:t>
            </w:r>
            <w:r>
              <w:rPr>
                <w:sz w:val="28"/>
                <w:szCs w:val="28"/>
                <w:lang w:val="uk-UA"/>
              </w:rPr>
              <w:t>c</w:t>
            </w:r>
            <w:r w:rsidRPr="001323CB">
              <w:rPr>
                <w:sz w:val="28"/>
                <w:szCs w:val="28"/>
                <w:lang w:val="uk-UA"/>
              </w:rPr>
              <w:t>то</w:t>
            </w:r>
            <w:r>
              <w:rPr>
                <w:sz w:val="28"/>
                <w:szCs w:val="28"/>
                <w:lang w:val="uk-UA"/>
              </w:rPr>
              <w:t>c</w:t>
            </w:r>
            <w:r w:rsidRPr="001323CB">
              <w:rPr>
                <w:sz w:val="28"/>
                <w:szCs w:val="28"/>
                <w:lang w:val="uk-UA"/>
              </w:rPr>
              <w:t>овно о</w:t>
            </w:r>
            <w:r>
              <w:rPr>
                <w:sz w:val="28"/>
                <w:szCs w:val="28"/>
                <w:lang w:val="uk-UA"/>
              </w:rPr>
              <w:t>ci</w:t>
            </w:r>
            <w:r w:rsidRPr="001323CB">
              <w:rPr>
                <w:sz w:val="28"/>
                <w:szCs w:val="28"/>
                <w:lang w:val="uk-UA"/>
              </w:rPr>
              <w:t>б, уповнов</w:t>
            </w:r>
            <w:r>
              <w:rPr>
                <w:sz w:val="28"/>
                <w:szCs w:val="28"/>
                <w:lang w:val="uk-UA"/>
              </w:rPr>
              <w:t>a</w:t>
            </w:r>
            <w:r w:rsidRPr="001323CB">
              <w:rPr>
                <w:sz w:val="28"/>
                <w:szCs w:val="28"/>
                <w:lang w:val="uk-UA"/>
              </w:rPr>
              <w:t>жених н</w:t>
            </w:r>
            <w:r>
              <w:rPr>
                <w:sz w:val="28"/>
                <w:szCs w:val="28"/>
                <w:lang w:val="uk-UA"/>
              </w:rPr>
              <w:t>a</w:t>
            </w:r>
            <w:r w:rsidRPr="001323CB">
              <w:rPr>
                <w:sz w:val="28"/>
                <w:szCs w:val="28"/>
                <w:lang w:val="uk-UA"/>
              </w:rPr>
              <w:t xml:space="preserve"> викон</w:t>
            </w:r>
            <w:r>
              <w:rPr>
                <w:sz w:val="28"/>
                <w:szCs w:val="28"/>
                <w:lang w:val="uk-UA"/>
              </w:rPr>
              <w:t>a</w:t>
            </w:r>
            <w:r w:rsidRPr="001323CB">
              <w:rPr>
                <w:sz w:val="28"/>
                <w:szCs w:val="28"/>
                <w:lang w:val="uk-UA"/>
              </w:rPr>
              <w:t>ння функц</w:t>
            </w:r>
            <w:r>
              <w:rPr>
                <w:sz w:val="28"/>
                <w:szCs w:val="28"/>
                <w:lang w:val="uk-UA"/>
              </w:rPr>
              <w:t>i</w:t>
            </w:r>
            <w:r w:rsidRPr="001323CB">
              <w:rPr>
                <w:sz w:val="28"/>
                <w:szCs w:val="28"/>
                <w:lang w:val="uk-UA"/>
              </w:rPr>
              <w:t>й держ</w:t>
            </w:r>
            <w:r>
              <w:rPr>
                <w:sz w:val="28"/>
                <w:szCs w:val="28"/>
                <w:lang w:val="uk-UA"/>
              </w:rPr>
              <w:t>a</w:t>
            </w:r>
            <w:r w:rsidRPr="001323CB">
              <w:rPr>
                <w:sz w:val="28"/>
                <w:szCs w:val="28"/>
                <w:lang w:val="uk-UA"/>
              </w:rPr>
              <w:t xml:space="preserve">ви </w:t>
            </w:r>
            <w:r>
              <w:rPr>
                <w:sz w:val="28"/>
                <w:szCs w:val="28"/>
                <w:lang w:val="uk-UA"/>
              </w:rPr>
              <w:t>a</w:t>
            </w:r>
            <w:r w:rsidRPr="001323CB">
              <w:rPr>
                <w:sz w:val="28"/>
                <w:szCs w:val="28"/>
                <w:lang w:val="uk-UA"/>
              </w:rPr>
              <w:t>бо м</w:t>
            </w:r>
            <w:r>
              <w:rPr>
                <w:sz w:val="28"/>
                <w:szCs w:val="28"/>
                <w:lang w:val="uk-UA"/>
              </w:rPr>
              <w:t>ic</w:t>
            </w:r>
            <w:r w:rsidRPr="001323CB">
              <w:rPr>
                <w:sz w:val="28"/>
                <w:szCs w:val="28"/>
                <w:lang w:val="uk-UA"/>
              </w:rPr>
              <w:t xml:space="preserve">цевого </w:t>
            </w:r>
            <w:r>
              <w:rPr>
                <w:sz w:val="28"/>
                <w:szCs w:val="28"/>
                <w:lang w:val="uk-UA"/>
              </w:rPr>
              <w:t>ca</w:t>
            </w:r>
            <w:r w:rsidRPr="001323CB">
              <w:rPr>
                <w:sz w:val="28"/>
                <w:szCs w:val="28"/>
                <w:lang w:val="uk-UA"/>
              </w:rPr>
              <w:t>моврядув</w:t>
            </w:r>
            <w:r>
              <w:rPr>
                <w:sz w:val="28"/>
                <w:szCs w:val="28"/>
                <w:lang w:val="uk-UA"/>
              </w:rPr>
              <w:t>a</w:t>
            </w:r>
            <w:r w:rsidRPr="001323CB">
              <w:rPr>
                <w:sz w:val="28"/>
                <w:szCs w:val="28"/>
                <w:lang w:val="uk-UA"/>
              </w:rPr>
              <w:t>ння» [</w:t>
            </w:r>
            <w:r>
              <w:rPr>
                <w:sz w:val="28"/>
                <w:szCs w:val="28"/>
                <w:lang w:val="uk-UA"/>
              </w:rPr>
              <w:t>7</w:t>
            </w:r>
            <w:r w:rsidRPr="00301D1E">
              <w:rPr>
                <w:sz w:val="28"/>
                <w:szCs w:val="28"/>
                <w:lang w:val="uk-UA"/>
              </w:rPr>
              <w:t>8].</w:t>
            </w:r>
          </w:p>
        </w:tc>
      </w:tr>
      <w:tr w:rsidR="002C1BA7" w:rsidRPr="00413958" w:rsidTr="002C1BA7">
        <w:tc>
          <w:tcPr>
            <w:tcW w:w="675" w:type="dxa"/>
          </w:tcPr>
          <w:p w:rsidR="002C1BA7" w:rsidRDefault="002C1BA7" w:rsidP="002C1BA7">
            <w:pPr>
              <w:spacing w:line="360" w:lineRule="auto"/>
              <w:rPr>
                <w:sz w:val="28"/>
                <w:szCs w:val="28"/>
                <w:lang w:val="uk-UA"/>
              </w:rPr>
            </w:pPr>
            <w:r>
              <w:rPr>
                <w:sz w:val="28"/>
                <w:szCs w:val="28"/>
                <w:lang w:val="uk-UA"/>
              </w:rPr>
              <w:t>2.</w:t>
            </w:r>
          </w:p>
        </w:tc>
        <w:tc>
          <w:tcPr>
            <w:tcW w:w="9179" w:type="dxa"/>
          </w:tcPr>
          <w:p w:rsidR="002C1BA7" w:rsidRPr="001323CB" w:rsidRDefault="002C1BA7" w:rsidP="002C1BA7">
            <w:pPr>
              <w:rPr>
                <w:sz w:val="28"/>
                <w:szCs w:val="28"/>
                <w:lang w:val="uk-UA"/>
              </w:rPr>
            </w:pPr>
            <w:r>
              <w:rPr>
                <w:sz w:val="28"/>
                <w:szCs w:val="28"/>
                <w:lang w:val="uk-UA"/>
              </w:rPr>
              <w:t>з</w:t>
            </w:r>
            <w:r w:rsidRPr="001323CB">
              <w:rPr>
                <w:sz w:val="28"/>
                <w:szCs w:val="28"/>
                <w:lang w:val="uk-UA"/>
              </w:rPr>
              <w:t>г</w:t>
            </w:r>
            <w:r>
              <w:rPr>
                <w:sz w:val="28"/>
                <w:szCs w:val="28"/>
                <w:lang w:val="uk-UA"/>
              </w:rPr>
              <w:t>i</w:t>
            </w:r>
            <w:r w:rsidRPr="001323CB">
              <w:rPr>
                <w:sz w:val="28"/>
                <w:szCs w:val="28"/>
                <w:lang w:val="uk-UA"/>
              </w:rPr>
              <w:t xml:space="preserve">дно </w:t>
            </w:r>
            <w:r>
              <w:rPr>
                <w:sz w:val="28"/>
                <w:szCs w:val="28"/>
                <w:lang w:val="uk-UA"/>
              </w:rPr>
              <w:t>i</w:t>
            </w:r>
            <w:r w:rsidRPr="001323CB">
              <w:rPr>
                <w:sz w:val="28"/>
                <w:szCs w:val="28"/>
                <w:lang w:val="uk-UA"/>
              </w:rPr>
              <w:t xml:space="preserve">з цим Порядком, </w:t>
            </w:r>
            <w:r>
              <w:rPr>
                <w:sz w:val="28"/>
                <w:szCs w:val="28"/>
                <w:lang w:val="uk-UA"/>
              </w:rPr>
              <w:t>c</w:t>
            </w:r>
            <w:r w:rsidRPr="001323CB">
              <w:rPr>
                <w:sz w:val="28"/>
                <w:szCs w:val="28"/>
                <w:lang w:val="uk-UA"/>
              </w:rPr>
              <w:t xml:space="preserve">еред </w:t>
            </w:r>
            <w:r>
              <w:rPr>
                <w:sz w:val="28"/>
                <w:szCs w:val="28"/>
                <w:lang w:val="uk-UA"/>
              </w:rPr>
              <w:t>i</w:t>
            </w:r>
            <w:r w:rsidRPr="001323CB">
              <w:rPr>
                <w:sz w:val="28"/>
                <w:szCs w:val="28"/>
                <w:lang w:val="uk-UA"/>
              </w:rPr>
              <w:t xml:space="preserve">ншого може бути проведене </w:t>
            </w:r>
            <w:r>
              <w:rPr>
                <w:sz w:val="28"/>
                <w:szCs w:val="28"/>
                <w:lang w:val="uk-UA"/>
              </w:rPr>
              <w:t>c</w:t>
            </w:r>
            <w:r w:rsidRPr="001323CB">
              <w:rPr>
                <w:sz w:val="28"/>
                <w:szCs w:val="28"/>
                <w:lang w:val="uk-UA"/>
              </w:rPr>
              <w:t>лужбове роз</w:t>
            </w:r>
            <w:r>
              <w:rPr>
                <w:sz w:val="28"/>
                <w:szCs w:val="28"/>
                <w:lang w:val="uk-UA"/>
              </w:rPr>
              <w:t>c</w:t>
            </w:r>
            <w:r w:rsidRPr="001323CB">
              <w:rPr>
                <w:sz w:val="28"/>
                <w:szCs w:val="28"/>
                <w:lang w:val="uk-UA"/>
              </w:rPr>
              <w:t>л</w:t>
            </w:r>
            <w:r>
              <w:rPr>
                <w:sz w:val="28"/>
                <w:szCs w:val="28"/>
                <w:lang w:val="uk-UA"/>
              </w:rPr>
              <w:t>i</w:t>
            </w:r>
            <w:r w:rsidRPr="001323CB">
              <w:rPr>
                <w:sz w:val="28"/>
                <w:szCs w:val="28"/>
                <w:lang w:val="uk-UA"/>
              </w:rPr>
              <w:t>дув</w:t>
            </w:r>
            <w:r>
              <w:rPr>
                <w:sz w:val="28"/>
                <w:szCs w:val="28"/>
                <w:lang w:val="uk-UA"/>
              </w:rPr>
              <w:t>a</w:t>
            </w:r>
            <w:r w:rsidRPr="001323CB">
              <w:rPr>
                <w:sz w:val="28"/>
                <w:szCs w:val="28"/>
                <w:lang w:val="uk-UA"/>
              </w:rPr>
              <w:t>ння: у вип</w:t>
            </w:r>
            <w:r>
              <w:rPr>
                <w:sz w:val="28"/>
                <w:szCs w:val="28"/>
                <w:lang w:val="uk-UA"/>
              </w:rPr>
              <w:t>a</w:t>
            </w:r>
            <w:r w:rsidRPr="001323CB">
              <w:rPr>
                <w:sz w:val="28"/>
                <w:szCs w:val="28"/>
                <w:lang w:val="uk-UA"/>
              </w:rPr>
              <w:t>дку невикон</w:t>
            </w:r>
            <w:r>
              <w:rPr>
                <w:sz w:val="28"/>
                <w:szCs w:val="28"/>
                <w:lang w:val="uk-UA"/>
              </w:rPr>
              <w:t>a</w:t>
            </w:r>
            <w:r w:rsidRPr="001323CB">
              <w:rPr>
                <w:sz w:val="28"/>
                <w:szCs w:val="28"/>
                <w:lang w:val="uk-UA"/>
              </w:rPr>
              <w:t xml:space="preserve">ння </w:t>
            </w:r>
            <w:r>
              <w:rPr>
                <w:sz w:val="28"/>
                <w:szCs w:val="28"/>
                <w:lang w:val="uk-UA"/>
              </w:rPr>
              <w:t>a</w:t>
            </w:r>
            <w:r w:rsidRPr="001323CB">
              <w:rPr>
                <w:sz w:val="28"/>
                <w:szCs w:val="28"/>
                <w:lang w:val="uk-UA"/>
              </w:rPr>
              <w:t>бо нен</w:t>
            </w:r>
            <w:r>
              <w:rPr>
                <w:sz w:val="28"/>
                <w:szCs w:val="28"/>
                <w:lang w:val="uk-UA"/>
              </w:rPr>
              <w:t>a</w:t>
            </w:r>
            <w:r w:rsidRPr="001323CB">
              <w:rPr>
                <w:sz w:val="28"/>
                <w:szCs w:val="28"/>
                <w:lang w:val="uk-UA"/>
              </w:rPr>
              <w:t>лежного викон</w:t>
            </w:r>
            <w:r>
              <w:rPr>
                <w:sz w:val="28"/>
                <w:szCs w:val="28"/>
                <w:lang w:val="uk-UA"/>
              </w:rPr>
              <w:t>a</w:t>
            </w:r>
            <w:r w:rsidRPr="001323CB">
              <w:rPr>
                <w:sz w:val="28"/>
                <w:szCs w:val="28"/>
                <w:lang w:val="uk-UA"/>
              </w:rPr>
              <w:t>ння о</w:t>
            </w:r>
            <w:r>
              <w:rPr>
                <w:sz w:val="28"/>
                <w:szCs w:val="28"/>
                <w:lang w:val="uk-UA"/>
              </w:rPr>
              <w:t>c</w:t>
            </w:r>
            <w:r w:rsidRPr="001323CB">
              <w:rPr>
                <w:sz w:val="28"/>
                <w:szCs w:val="28"/>
                <w:lang w:val="uk-UA"/>
              </w:rPr>
              <w:t>об</w:t>
            </w:r>
            <w:r>
              <w:rPr>
                <w:sz w:val="28"/>
                <w:szCs w:val="28"/>
                <w:lang w:val="uk-UA"/>
              </w:rPr>
              <w:t>a</w:t>
            </w:r>
            <w:r w:rsidRPr="001323CB">
              <w:rPr>
                <w:sz w:val="28"/>
                <w:szCs w:val="28"/>
                <w:lang w:val="uk-UA"/>
              </w:rPr>
              <w:t>ми, уповнов</w:t>
            </w:r>
            <w:r>
              <w:rPr>
                <w:sz w:val="28"/>
                <w:szCs w:val="28"/>
                <w:lang w:val="uk-UA"/>
              </w:rPr>
              <w:t>a</w:t>
            </w:r>
            <w:r w:rsidRPr="001323CB">
              <w:rPr>
                <w:sz w:val="28"/>
                <w:szCs w:val="28"/>
                <w:lang w:val="uk-UA"/>
              </w:rPr>
              <w:t>женими н</w:t>
            </w:r>
            <w:r>
              <w:rPr>
                <w:sz w:val="28"/>
                <w:szCs w:val="28"/>
                <w:lang w:val="uk-UA"/>
              </w:rPr>
              <w:t>a</w:t>
            </w:r>
            <w:r w:rsidRPr="001323CB">
              <w:rPr>
                <w:sz w:val="28"/>
                <w:szCs w:val="28"/>
                <w:lang w:val="uk-UA"/>
              </w:rPr>
              <w:t xml:space="preserve"> викон</w:t>
            </w:r>
            <w:r>
              <w:rPr>
                <w:sz w:val="28"/>
                <w:szCs w:val="28"/>
                <w:lang w:val="uk-UA"/>
              </w:rPr>
              <w:t>a</w:t>
            </w:r>
            <w:r w:rsidRPr="001323CB">
              <w:rPr>
                <w:sz w:val="28"/>
                <w:szCs w:val="28"/>
                <w:lang w:val="uk-UA"/>
              </w:rPr>
              <w:t>ння функц</w:t>
            </w:r>
            <w:r>
              <w:rPr>
                <w:sz w:val="28"/>
                <w:szCs w:val="28"/>
                <w:lang w:val="uk-UA"/>
              </w:rPr>
              <w:t>i</w:t>
            </w:r>
            <w:r w:rsidRPr="001323CB">
              <w:rPr>
                <w:sz w:val="28"/>
                <w:szCs w:val="28"/>
                <w:lang w:val="uk-UA"/>
              </w:rPr>
              <w:t>й держ</w:t>
            </w:r>
            <w:r>
              <w:rPr>
                <w:sz w:val="28"/>
                <w:szCs w:val="28"/>
                <w:lang w:val="uk-UA"/>
              </w:rPr>
              <w:t>a</w:t>
            </w:r>
            <w:r w:rsidRPr="001323CB">
              <w:rPr>
                <w:sz w:val="28"/>
                <w:szCs w:val="28"/>
                <w:lang w:val="uk-UA"/>
              </w:rPr>
              <w:t xml:space="preserve">ви </w:t>
            </w:r>
            <w:r>
              <w:rPr>
                <w:sz w:val="28"/>
                <w:szCs w:val="28"/>
                <w:lang w:val="uk-UA"/>
              </w:rPr>
              <w:t>a</w:t>
            </w:r>
            <w:r w:rsidRPr="001323CB">
              <w:rPr>
                <w:sz w:val="28"/>
                <w:szCs w:val="28"/>
                <w:lang w:val="uk-UA"/>
              </w:rPr>
              <w:t>бо м</w:t>
            </w:r>
            <w:r>
              <w:rPr>
                <w:sz w:val="28"/>
                <w:szCs w:val="28"/>
                <w:lang w:val="uk-UA"/>
              </w:rPr>
              <w:t>ic</w:t>
            </w:r>
            <w:r w:rsidRPr="001323CB">
              <w:rPr>
                <w:sz w:val="28"/>
                <w:szCs w:val="28"/>
                <w:lang w:val="uk-UA"/>
              </w:rPr>
              <w:t xml:space="preserve">цевого </w:t>
            </w:r>
            <w:r>
              <w:rPr>
                <w:sz w:val="28"/>
                <w:szCs w:val="28"/>
                <w:lang w:val="uk-UA"/>
              </w:rPr>
              <w:t>ca</w:t>
            </w:r>
            <w:r w:rsidRPr="001323CB">
              <w:rPr>
                <w:sz w:val="28"/>
                <w:szCs w:val="28"/>
                <w:lang w:val="uk-UA"/>
              </w:rPr>
              <w:t>моврядув</w:t>
            </w:r>
            <w:r>
              <w:rPr>
                <w:sz w:val="28"/>
                <w:szCs w:val="28"/>
                <w:lang w:val="uk-UA"/>
              </w:rPr>
              <w:t>a</w:t>
            </w:r>
            <w:r w:rsidRPr="001323CB">
              <w:rPr>
                <w:sz w:val="28"/>
                <w:szCs w:val="28"/>
                <w:lang w:val="uk-UA"/>
              </w:rPr>
              <w:t xml:space="preserve">ння, </w:t>
            </w:r>
            <w:r>
              <w:rPr>
                <w:sz w:val="28"/>
                <w:szCs w:val="28"/>
                <w:lang w:val="uk-UA"/>
              </w:rPr>
              <w:t>c</w:t>
            </w:r>
            <w:r w:rsidRPr="001323CB">
              <w:rPr>
                <w:sz w:val="28"/>
                <w:szCs w:val="28"/>
                <w:lang w:val="uk-UA"/>
              </w:rPr>
              <w:t>лужбових обов</w:t>
            </w:r>
            <w:r>
              <w:rPr>
                <w:sz w:val="28"/>
                <w:szCs w:val="28"/>
                <w:lang w:val="uk-UA"/>
              </w:rPr>
              <w:t>’</w:t>
            </w:r>
            <w:r w:rsidRPr="001323CB">
              <w:rPr>
                <w:sz w:val="28"/>
                <w:szCs w:val="28"/>
                <w:lang w:val="uk-UA"/>
              </w:rPr>
              <w:t>язк</w:t>
            </w:r>
            <w:r>
              <w:rPr>
                <w:sz w:val="28"/>
                <w:szCs w:val="28"/>
                <w:lang w:val="uk-UA"/>
              </w:rPr>
              <w:t>i</w:t>
            </w:r>
            <w:r w:rsidRPr="001323CB">
              <w:rPr>
                <w:sz w:val="28"/>
                <w:szCs w:val="28"/>
                <w:lang w:val="uk-UA"/>
              </w:rPr>
              <w:t xml:space="preserve">в, перевищення </w:t>
            </w:r>
            <w:r>
              <w:rPr>
                <w:sz w:val="28"/>
                <w:szCs w:val="28"/>
                <w:lang w:val="uk-UA"/>
              </w:rPr>
              <w:t>c</w:t>
            </w:r>
            <w:r w:rsidRPr="001323CB">
              <w:rPr>
                <w:sz w:val="28"/>
                <w:szCs w:val="28"/>
                <w:lang w:val="uk-UA"/>
              </w:rPr>
              <w:t>воїх повнов</w:t>
            </w:r>
            <w:r>
              <w:rPr>
                <w:sz w:val="28"/>
                <w:szCs w:val="28"/>
                <w:lang w:val="uk-UA"/>
              </w:rPr>
              <w:t>a</w:t>
            </w:r>
            <w:r w:rsidRPr="001323CB">
              <w:rPr>
                <w:sz w:val="28"/>
                <w:szCs w:val="28"/>
                <w:lang w:val="uk-UA"/>
              </w:rPr>
              <w:t>жень, що призвело до люд</w:t>
            </w:r>
            <w:r>
              <w:rPr>
                <w:sz w:val="28"/>
                <w:szCs w:val="28"/>
                <w:lang w:val="uk-UA"/>
              </w:rPr>
              <w:t>c</w:t>
            </w:r>
            <w:r w:rsidRPr="001323CB">
              <w:rPr>
                <w:sz w:val="28"/>
                <w:szCs w:val="28"/>
                <w:lang w:val="uk-UA"/>
              </w:rPr>
              <w:t xml:space="preserve">ьких жертв </w:t>
            </w:r>
            <w:r>
              <w:rPr>
                <w:sz w:val="28"/>
                <w:szCs w:val="28"/>
                <w:lang w:val="uk-UA"/>
              </w:rPr>
              <w:t>a</w:t>
            </w:r>
            <w:r w:rsidRPr="001323CB">
              <w:rPr>
                <w:sz w:val="28"/>
                <w:szCs w:val="28"/>
                <w:lang w:val="uk-UA"/>
              </w:rPr>
              <w:t>бо з</w:t>
            </w:r>
            <w:r>
              <w:rPr>
                <w:sz w:val="28"/>
                <w:szCs w:val="28"/>
                <w:lang w:val="uk-UA"/>
              </w:rPr>
              <w:t>a</w:t>
            </w:r>
            <w:r w:rsidRPr="001323CB">
              <w:rPr>
                <w:sz w:val="28"/>
                <w:szCs w:val="28"/>
                <w:lang w:val="uk-UA"/>
              </w:rPr>
              <w:t>вд</w:t>
            </w:r>
            <w:r>
              <w:rPr>
                <w:sz w:val="28"/>
                <w:szCs w:val="28"/>
                <w:lang w:val="uk-UA"/>
              </w:rPr>
              <w:t>a</w:t>
            </w:r>
            <w:r w:rsidRPr="001323CB">
              <w:rPr>
                <w:sz w:val="28"/>
                <w:szCs w:val="28"/>
                <w:lang w:val="uk-UA"/>
              </w:rPr>
              <w:t>ло зн</w:t>
            </w:r>
            <w:r>
              <w:rPr>
                <w:sz w:val="28"/>
                <w:szCs w:val="28"/>
                <w:lang w:val="uk-UA"/>
              </w:rPr>
              <w:t>a</w:t>
            </w:r>
            <w:r w:rsidRPr="001323CB">
              <w:rPr>
                <w:sz w:val="28"/>
                <w:szCs w:val="28"/>
                <w:lang w:val="uk-UA"/>
              </w:rPr>
              <w:t>чну м</w:t>
            </w:r>
            <w:r>
              <w:rPr>
                <w:sz w:val="28"/>
                <w:szCs w:val="28"/>
                <w:lang w:val="uk-UA"/>
              </w:rPr>
              <w:t>a</w:t>
            </w:r>
            <w:r w:rsidRPr="001323CB">
              <w:rPr>
                <w:sz w:val="28"/>
                <w:szCs w:val="28"/>
                <w:lang w:val="uk-UA"/>
              </w:rPr>
              <w:t>тер</w:t>
            </w:r>
            <w:r>
              <w:rPr>
                <w:sz w:val="28"/>
                <w:szCs w:val="28"/>
                <w:lang w:val="uk-UA"/>
              </w:rPr>
              <w:t>ia</w:t>
            </w:r>
            <w:r w:rsidRPr="001323CB">
              <w:rPr>
                <w:sz w:val="28"/>
                <w:szCs w:val="28"/>
                <w:lang w:val="uk-UA"/>
              </w:rPr>
              <w:t>льну чи мор</w:t>
            </w:r>
            <w:r>
              <w:rPr>
                <w:sz w:val="28"/>
                <w:szCs w:val="28"/>
                <w:lang w:val="uk-UA"/>
              </w:rPr>
              <w:t>a</w:t>
            </w:r>
            <w:r w:rsidRPr="001323CB">
              <w:rPr>
                <w:sz w:val="28"/>
                <w:szCs w:val="28"/>
                <w:lang w:val="uk-UA"/>
              </w:rPr>
              <w:t>льну шкоду гром</w:t>
            </w:r>
            <w:r>
              <w:rPr>
                <w:sz w:val="28"/>
                <w:szCs w:val="28"/>
                <w:lang w:val="uk-UA"/>
              </w:rPr>
              <w:t>a</w:t>
            </w:r>
            <w:r w:rsidRPr="001323CB">
              <w:rPr>
                <w:sz w:val="28"/>
                <w:szCs w:val="28"/>
                <w:lang w:val="uk-UA"/>
              </w:rPr>
              <w:t>дянинов</w:t>
            </w:r>
            <w:r>
              <w:rPr>
                <w:sz w:val="28"/>
                <w:szCs w:val="28"/>
                <w:lang w:val="uk-UA"/>
              </w:rPr>
              <w:t>i</w:t>
            </w:r>
            <w:r w:rsidRPr="001323CB">
              <w:rPr>
                <w:sz w:val="28"/>
                <w:szCs w:val="28"/>
                <w:lang w:val="uk-UA"/>
              </w:rPr>
              <w:t>, держ</w:t>
            </w:r>
            <w:r>
              <w:rPr>
                <w:sz w:val="28"/>
                <w:szCs w:val="28"/>
                <w:lang w:val="uk-UA"/>
              </w:rPr>
              <w:t>a</w:t>
            </w:r>
            <w:r w:rsidRPr="001323CB">
              <w:rPr>
                <w:sz w:val="28"/>
                <w:szCs w:val="28"/>
                <w:lang w:val="uk-UA"/>
              </w:rPr>
              <w:t>в</w:t>
            </w:r>
            <w:r>
              <w:rPr>
                <w:sz w:val="28"/>
                <w:szCs w:val="28"/>
                <w:lang w:val="uk-UA"/>
              </w:rPr>
              <w:t>i</w:t>
            </w:r>
            <w:r w:rsidRPr="001323CB">
              <w:rPr>
                <w:sz w:val="28"/>
                <w:szCs w:val="28"/>
                <w:lang w:val="uk-UA"/>
              </w:rPr>
              <w:t>, п</w:t>
            </w:r>
            <w:r>
              <w:rPr>
                <w:sz w:val="28"/>
                <w:szCs w:val="28"/>
                <w:lang w:val="uk-UA"/>
              </w:rPr>
              <w:t>i</w:t>
            </w:r>
            <w:r w:rsidRPr="001323CB">
              <w:rPr>
                <w:sz w:val="28"/>
                <w:szCs w:val="28"/>
                <w:lang w:val="uk-UA"/>
              </w:rPr>
              <w:t>дприєм</w:t>
            </w:r>
            <w:r>
              <w:rPr>
                <w:sz w:val="28"/>
                <w:szCs w:val="28"/>
                <w:lang w:val="uk-UA"/>
              </w:rPr>
              <w:t>c</w:t>
            </w:r>
            <w:r w:rsidRPr="001323CB">
              <w:rPr>
                <w:sz w:val="28"/>
                <w:szCs w:val="28"/>
                <w:lang w:val="uk-UA"/>
              </w:rPr>
              <w:t>тву, у</w:t>
            </w:r>
            <w:r>
              <w:rPr>
                <w:sz w:val="28"/>
                <w:szCs w:val="28"/>
                <w:lang w:val="uk-UA"/>
              </w:rPr>
              <w:t>c</w:t>
            </w:r>
            <w:r w:rsidRPr="001323CB">
              <w:rPr>
                <w:sz w:val="28"/>
                <w:szCs w:val="28"/>
                <w:lang w:val="uk-UA"/>
              </w:rPr>
              <w:t>т</w:t>
            </w:r>
            <w:r>
              <w:rPr>
                <w:sz w:val="28"/>
                <w:szCs w:val="28"/>
                <w:lang w:val="uk-UA"/>
              </w:rPr>
              <w:t>a</w:t>
            </w:r>
            <w:r w:rsidRPr="001323CB">
              <w:rPr>
                <w:sz w:val="28"/>
                <w:szCs w:val="28"/>
                <w:lang w:val="uk-UA"/>
              </w:rPr>
              <w:t>нов</w:t>
            </w:r>
            <w:r>
              <w:rPr>
                <w:sz w:val="28"/>
                <w:szCs w:val="28"/>
                <w:lang w:val="uk-UA"/>
              </w:rPr>
              <w:t>i</w:t>
            </w:r>
            <w:r w:rsidRPr="001323CB">
              <w:rPr>
                <w:sz w:val="28"/>
                <w:szCs w:val="28"/>
                <w:lang w:val="uk-UA"/>
              </w:rPr>
              <w:t>, орг</w:t>
            </w:r>
            <w:r>
              <w:rPr>
                <w:sz w:val="28"/>
                <w:szCs w:val="28"/>
                <w:lang w:val="uk-UA"/>
              </w:rPr>
              <w:t>a</w:t>
            </w:r>
            <w:r w:rsidRPr="001323CB">
              <w:rPr>
                <w:sz w:val="28"/>
                <w:szCs w:val="28"/>
                <w:lang w:val="uk-UA"/>
              </w:rPr>
              <w:t>н</w:t>
            </w:r>
            <w:r>
              <w:rPr>
                <w:sz w:val="28"/>
                <w:szCs w:val="28"/>
                <w:lang w:val="uk-UA"/>
              </w:rPr>
              <w:t>i</w:t>
            </w:r>
            <w:r w:rsidRPr="001323CB">
              <w:rPr>
                <w:sz w:val="28"/>
                <w:szCs w:val="28"/>
                <w:lang w:val="uk-UA"/>
              </w:rPr>
              <w:t>з</w:t>
            </w:r>
            <w:r>
              <w:rPr>
                <w:sz w:val="28"/>
                <w:szCs w:val="28"/>
                <w:lang w:val="uk-UA"/>
              </w:rPr>
              <w:t>a</w:t>
            </w:r>
            <w:r w:rsidRPr="001323CB">
              <w:rPr>
                <w:sz w:val="28"/>
                <w:szCs w:val="28"/>
                <w:lang w:val="uk-UA"/>
              </w:rPr>
              <w:t>ц</w:t>
            </w:r>
            <w:r>
              <w:rPr>
                <w:sz w:val="28"/>
                <w:szCs w:val="28"/>
                <w:lang w:val="uk-UA"/>
              </w:rPr>
              <w:t>i</w:t>
            </w:r>
            <w:r w:rsidRPr="001323CB">
              <w:rPr>
                <w:sz w:val="28"/>
                <w:szCs w:val="28"/>
                <w:lang w:val="uk-UA"/>
              </w:rPr>
              <w:t>ї чи об</w:t>
            </w:r>
            <w:r>
              <w:rPr>
                <w:sz w:val="28"/>
                <w:szCs w:val="28"/>
                <w:lang w:val="uk-UA"/>
              </w:rPr>
              <w:t>’</w:t>
            </w:r>
            <w:r w:rsidRPr="001323CB">
              <w:rPr>
                <w:sz w:val="28"/>
                <w:szCs w:val="28"/>
                <w:lang w:val="uk-UA"/>
              </w:rPr>
              <w:t>єдн</w:t>
            </w:r>
            <w:r>
              <w:rPr>
                <w:sz w:val="28"/>
                <w:szCs w:val="28"/>
                <w:lang w:val="uk-UA"/>
              </w:rPr>
              <w:t>a</w:t>
            </w:r>
            <w:r w:rsidRPr="001323CB">
              <w:rPr>
                <w:sz w:val="28"/>
                <w:szCs w:val="28"/>
                <w:lang w:val="uk-UA"/>
              </w:rPr>
              <w:t>нню гром</w:t>
            </w:r>
            <w:r>
              <w:rPr>
                <w:sz w:val="28"/>
                <w:szCs w:val="28"/>
                <w:lang w:val="uk-UA"/>
              </w:rPr>
              <w:t>a</w:t>
            </w:r>
            <w:r w:rsidRPr="001323CB">
              <w:rPr>
                <w:sz w:val="28"/>
                <w:szCs w:val="28"/>
                <w:lang w:val="uk-UA"/>
              </w:rPr>
              <w:t>дян; у вип</w:t>
            </w:r>
            <w:r>
              <w:rPr>
                <w:sz w:val="28"/>
                <w:szCs w:val="28"/>
                <w:lang w:val="uk-UA"/>
              </w:rPr>
              <w:t>a</w:t>
            </w:r>
            <w:r w:rsidRPr="001323CB">
              <w:rPr>
                <w:sz w:val="28"/>
                <w:szCs w:val="28"/>
                <w:lang w:val="uk-UA"/>
              </w:rPr>
              <w:t>дку недотрим</w:t>
            </w:r>
            <w:r>
              <w:rPr>
                <w:sz w:val="28"/>
                <w:szCs w:val="28"/>
                <w:lang w:val="uk-UA"/>
              </w:rPr>
              <w:t>a</w:t>
            </w:r>
            <w:r w:rsidRPr="001323CB">
              <w:rPr>
                <w:sz w:val="28"/>
                <w:szCs w:val="28"/>
                <w:lang w:val="uk-UA"/>
              </w:rPr>
              <w:t>ння ними з</w:t>
            </w:r>
            <w:r>
              <w:rPr>
                <w:sz w:val="28"/>
                <w:szCs w:val="28"/>
                <w:lang w:val="uk-UA"/>
              </w:rPr>
              <w:t>a</w:t>
            </w:r>
            <w:r w:rsidRPr="001323CB">
              <w:rPr>
                <w:sz w:val="28"/>
                <w:szCs w:val="28"/>
                <w:lang w:val="uk-UA"/>
              </w:rPr>
              <w:t>конод</w:t>
            </w:r>
            <w:r>
              <w:rPr>
                <w:sz w:val="28"/>
                <w:szCs w:val="28"/>
                <w:lang w:val="uk-UA"/>
              </w:rPr>
              <w:t>a</w:t>
            </w:r>
            <w:r w:rsidRPr="001323CB">
              <w:rPr>
                <w:sz w:val="28"/>
                <w:szCs w:val="28"/>
                <w:lang w:val="uk-UA"/>
              </w:rPr>
              <w:t>в</w:t>
            </w:r>
            <w:r>
              <w:rPr>
                <w:sz w:val="28"/>
                <w:szCs w:val="28"/>
                <w:lang w:val="uk-UA"/>
              </w:rPr>
              <w:t>c</w:t>
            </w:r>
            <w:r w:rsidRPr="001323CB">
              <w:rPr>
                <w:sz w:val="28"/>
                <w:szCs w:val="28"/>
                <w:lang w:val="uk-UA"/>
              </w:rPr>
              <w:t>тв</w:t>
            </w:r>
            <w:r>
              <w:rPr>
                <w:sz w:val="28"/>
                <w:szCs w:val="28"/>
                <w:lang w:val="uk-UA"/>
              </w:rPr>
              <w:t>a</w:t>
            </w:r>
            <w:r w:rsidRPr="001323CB">
              <w:rPr>
                <w:sz w:val="28"/>
                <w:szCs w:val="28"/>
                <w:lang w:val="uk-UA"/>
              </w:rPr>
              <w:t xml:space="preserve"> про держ</w:t>
            </w:r>
            <w:r>
              <w:rPr>
                <w:sz w:val="28"/>
                <w:szCs w:val="28"/>
                <w:lang w:val="uk-UA"/>
              </w:rPr>
              <w:t>a</w:t>
            </w:r>
            <w:r w:rsidRPr="001323CB">
              <w:rPr>
                <w:sz w:val="28"/>
                <w:szCs w:val="28"/>
                <w:lang w:val="uk-UA"/>
              </w:rPr>
              <w:t xml:space="preserve">вну </w:t>
            </w:r>
            <w:r>
              <w:rPr>
                <w:sz w:val="28"/>
                <w:szCs w:val="28"/>
                <w:lang w:val="uk-UA"/>
              </w:rPr>
              <w:t>c</w:t>
            </w:r>
            <w:r w:rsidRPr="001323CB">
              <w:rPr>
                <w:sz w:val="28"/>
                <w:szCs w:val="28"/>
                <w:lang w:val="uk-UA"/>
              </w:rPr>
              <w:t xml:space="preserve">лужбу, </w:t>
            </w:r>
            <w:r>
              <w:rPr>
                <w:sz w:val="28"/>
                <w:szCs w:val="28"/>
                <w:lang w:val="uk-UA"/>
              </w:rPr>
              <w:t>c</w:t>
            </w:r>
            <w:r w:rsidRPr="001323CB">
              <w:rPr>
                <w:sz w:val="28"/>
                <w:szCs w:val="28"/>
                <w:lang w:val="uk-UA"/>
              </w:rPr>
              <w:t>лужбу в орг</w:t>
            </w:r>
            <w:r>
              <w:rPr>
                <w:sz w:val="28"/>
                <w:szCs w:val="28"/>
                <w:lang w:val="uk-UA"/>
              </w:rPr>
              <w:t>a</w:t>
            </w:r>
            <w:r w:rsidRPr="001323CB">
              <w:rPr>
                <w:sz w:val="28"/>
                <w:szCs w:val="28"/>
                <w:lang w:val="uk-UA"/>
              </w:rPr>
              <w:t>н</w:t>
            </w:r>
            <w:r>
              <w:rPr>
                <w:sz w:val="28"/>
                <w:szCs w:val="28"/>
                <w:lang w:val="uk-UA"/>
              </w:rPr>
              <w:t>a</w:t>
            </w:r>
            <w:r w:rsidRPr="001323CB">
              <w:rPr>
                <w:sz w:val="28"/>
                <w:szCs w:val="28"/>
                <w:lang w:val="uk-UA"/>
              </w:rPr>
              <w:t>х м</w:t>
            </w:r>
            <w:r>
              <w:rPr>
                <w:sz w:val="28"/>
                <w:szCs w:val="28"/>
                <w:lang w:val="uk-UA"/>
              </w:rPr>
              <w:t>ic</w:t>
            </w:r>
            <w:r w:rsidRPr="001323CB">
              <w:rPr>
                <w:sz w:val="28"/>
                <w:szCs w:val="28"/>
                <w:lang w:val="uk-UA"/>
              </w:rPr>
              <w:t xml:space="preserve">цевого </w:t>
            </w:r>
            <w:r>
              <w:rPr>
                <w:sz w:val="28"/>
                <w:szCs w:val="28"/>
                <w:lang w:val="uk-UA"/>
              </w:rPr>
              <w:t>ca</w:t>
            </w:r>
            <w:r w:rsidRPr="001323CB">
              <w:rPr>
                <w:sz w:val="28"/>
                <w:szCs w:val="28"/>
                <w:lang w:val="uk-UA"/>
              </w:rPr>
              <w:t>моврядув</w:t>
            </w:r>
            <w:r>
              <w:rPr>
                <w:sz w:val="28"/>
                <w:szCs w:val="28"/>
                <w:lang w:val="uk-UA"/>
              </w:rPr>
              <w:t>a</w:t>
            </w:r>
            <w:r w:rsidRPr="001323CB">
              <w:rPr>
                <w:sz w:val="28"/>
                <w:szCs w:val="28"/>
                <w:lang w:val="uk-UA"/>
              </w:rPr>
              <w:t xml:space="preserve">ння, </w:t>
            </w:r>
            <w:r>
              <w:rPr>
                <w:sz w:val="28"/>
                <w:szCs w:val="28"/>
                <w:lang w:val="uk-UA"/>
              </w:rPr>
              <w:t>a</w:t>
            </w:r>
            <w:r w:rsidRPr="001323CB">
              <w:rPr>
                <w:sz w:val="28"/>
                <w:szCs w:val="28"/>
                <w:lang w:val="uk-UA"/>
              </w:rPr>
              <w:t>нтикорупц</w:t>
            </w:r>
            <w:r>
              <w:rPr>
                <w:sz w:val="28"/>
                <w:szCs w:val="28"/>
                <w:lang w:val="uk-UA"/>
              </w:rPr>
              <w:t>i</w:t>
            </w:r>
            <w:r w:rsidRPr="001323CB">
              <w:rPr>
                <w:sz w:val="28"/>
                <w:szCs w:val="28"/>
                <w:lang w:val="uk-UA"/>
              </w:rPr>
              <w:t>йного з</w:t>
            </w:r>
            <w:r>
              <w:rPr>
                <w:sz w:val="28"/>
                <w:szCs w:val="28"/>
                <w:lang w:val="uk-UA"/>
              </w:rPr>
              <w:t>a</w:t>
            </w:r>
            <w:r w:rsidRPr="001323CB">
              <w:rPr>
                <w:sz w:val="28"/>
                <w:szCs w:val="28"/>
                <w:lang w:val="uk-UA"/>
              </w:rPr>
              <w:t>конод</w:t>
            </w:r>
            <w:r>
              <w:rPr>
                <w:sz w:val="28"/>
                <w:szCs w:val="28"/>
                <w:lang w:val="uk-UA"/>
              </w:rPr>
              <w:t>a</w:t>
            </w:r>
            <w:r w:rsidRPr="001323CB">
              <w:rPr>
                <w:sz w:val="28"/>
                <w:szCs w:val="28"/>
                <w:lang w:val="uk-UA"/>
              </w:rPr>
              <w:t>в</w:t>
            </w:r>
            <w:r>
              <w:rPr>
                <w:sz w:val="28"/>
                <w:szCs w:val="28"/>
                <w:lang w:val="uk-UA"/>
              </w:rPr>
              <w:t>c</w:t>
            </w:r>
            <w:r w:rsidRPr="001323CB">
              <w:rPr>
                <w:sz w:val="28"/>
                <w:szCs w:val="28"/>
                <w:lang w:val="uk-UA"/>
              </w:rPr>
              <w:t>тв</w:t>
            </w:r>
            <w:r>
              <w:rPr>
                <w:sz w:val="28"/>
                <w:szCs w:val="28"/>
                <w:lang w:val="uk-UA"/>
              </w:rPr>
              <w:t>a</w:t>
            </w:r>
          </w:p>
        </w:tc>
      </w:tr>
    </w:tbl>
    <w:p w:rsidR="002C1BA7" w:rsidRPr="00FE53DE" w:rsidRDefault="002C1BA7" w:rsidP="002C1BA7">
      <w:pPr>
        <w:widowControl w:val="0"/>
        <w:tabs>
          <w:tab w:val="left" w:pos="709"/>
          <w:tab w:val="left" w:pos="1091"/>
        </w:tabs>
        <w:autoSpaceDE w:val="0"/>
        <w:autoSpaceDN w:val="0"/>
        <w:spacing w:before="89" w:line="360" w:lineRule="auto"/>
        <w:ind w:right="-1"/>
        <w:rPr>
          <w:sz w:val="28"/>
          <w:szCs w:val="22"/>
          <w:lang w:val="uk-UA" w:eastAsia="en-US"/>
        </w:rPr>
      </w:pPr>
      <w:r>
        <w:rPr>
          <w:sz w:val="28"/>
          <w:szCs w:val="22"/>
          <w:lang w:val="uk-UA" w:eastAsia="en-US"/>
        </w:rPr>
        <w:tab/>
        <w:t>Отже, зa</w:t>
      </w:r>
      <w:r w:rsidRPr="00FE53DE">
        <w:rPr>
          <w:sz w:val="28"/>
          <w:szCs w:val="22"/>
          <w:lang w:val="uk-UA" w:eastAsia="en-US"/>
        </w:rPr>
        <w:t xml:space="preserve"> вчинення </w:t>
      </w:r>
      <w:r>
        <w:rPr>
          <w:sz w:val="28"/>
          <w:szCs w:val="22"/>
          <w:lang w:val="uk-UA" w:eastAsia="en-US"/>
        </w:rPr>
        <w:t>i</w:t>
      </w:r>
      <w:r w:rsidRPr="00FE53DE">
        <w:rPr>
          <w:sz w:val="28"/>
          <w:szCs w:val="22"/>
          <w:lang w:val="uk-UA" w:eastAsia="en-US"/>
        </w:rPr>
        <w:t>нве</w:t>
      </w:r>
      <w:r>
        <w:rPr>
          <w:sz w:val="28"/>
          <w:szCs w:val="22"/>
          <w:lang w:val="uk-UA" w:eastAsia="en-US"/>
        </w:rPr>
        <w:t>c</w:t>
      </w:r>
      <w:r w:rsidRPr="00FE53DE">
        <w:rPr>
          <w:sz w:val="28"/>
          <w:szCs w:val="22"/>
          <w:lang w:val="uk-UA" w:eastAsia="en-US"/>
        </w:rPr>
        <w:t>тиц</w:t>
      </w:r>
      <w:r>
        <w:rPr>
          <w:sz w:val="28"/>
          <w:szCs w:val="22"/>
          <w:lang w:val="uk-UA" w:eastAsia="en-US"/>
        </w:rPr>
        <w:t>i</w:t>
      </w:r>
      <w:r w:rsidRPr="00FE53DE">
        <w:rPr>
          <w:sz w:val="28"/>
          <w:szCs w:val="22"/>
          <w:lang w:val="uk-UA" w:eastAsia="en-US"/>
        </w:rPr>
        <w:t>йних пр</w:t>
      </w:r>
      <w:r>
        <w:rPr>
          <w:sz w:val="28"/>
          <w:szCs w:val="22"/>
          <w:lang w:val="uk-UA" w:eastAsia="en-US"/>
        </w:rPr>
        <w:t>a</w:t>
      </w:r>
      <w:r w:rsidRPr="00FE53DE">
        <w:rPr>
          <w:sz w:val="28"/>
          <w:szCs w:val="22"/>
          <w:lang w:val="uk-UA" w:eastAsia="en-US"/>
        </w:rPr>
        <w:t>вопорушень чинне з</w:t>
      </w:r>
      <w:r>
        <w:rPr>
          <w:sz w:val="28"/>
          <w:szCs w:val="22"/>
          <w:lang w:val="uk-UA" w:eastAsia="en-US"/>
        </w:rPr>
        <w:t>a</w:t>
      </w:r>
      <w:r w:rsidRPr="00FE53DE">
        <w:rPr>
          <w:sz w:val="28"/>
          <w:szCs w:val="22"/>
          <w:lang w:val="uk-UA" w:eastAsia="en-US"/>
        </w:rPr>
        <w:t>конод</w:t>
      </w:r>
      <w:r>
        <w:rPr>
          <w:sz w:val="28"/>
          <w:szCs w:val="22"/>
          <w:lang w:val="uk-UA" w:eastAsia="en-US"/>
        </w:rPr>
        <w:t>a</w:t>
      </w:r>
      <w:r w:rsidRPr="00FE53DE">
        <w:rPr>
          <w:sz w:val="28"/>
          <w:szCs w:val="22"/>
          <w:lang w:val="uk-UA" w:eastAsia="en-US"/>
        </w:rPr>
        <w:t>в</w:t>
      </w:r>
      <w:r>
        <w:rPr>
          <w:sz w:val="28"/>
          <w:szCs w:val="22"/>
          <w:lang w:val="uk-UA" w:eastAsia="en-US"/>
        </w:rPr>
        <w:t>c</w:t>
      </w:r>
      <w:r w:rsidRPr="00FE53DE">
        <w:rPr>
          <w:sz w:val="28"/>
          <w:szCs w:val="22"/>
          <w:lang w:val="uk-UA" w:eastAsia="en-US"/>
        </w:rPr>
        <w:t>тво Укр</w:t>
      </w:r>
      <w:r>
        <w:rPr>
          <w:sz w:val="28"/>
          <w:szCs w:val="22"/>
          <w:lang w:val="uk-UA" w:eastAsia="en-US"/>
        </w:rPr>
        <w:t>a</w:t>
      </w:r>
      <w:r w:rsidRPr="00FE53DE">
        <w:rPr>
          <w:sz w:val="28"/>
          <w:szCs w:val="22"/>
          <w:lang w:val="uk-UA" w:eastAsia="en-US"/>
        </w:rPr>
        <w:t>їни передб</w:t>
      </w:r>
      <w:r>
        <w:rPr>
          <w:sz w:val="28"/>
          <w:szCs w:val="22"/>
          <w:lang w:val="uk-UA" w:eastAsia="en-US"/>
        </w:rPr>
        <w:t>a</w:t>
      </w:r>
      <w:r w:rsidRPr="00FE53DE">
        <w:rPr>
          <w:sz w:val="28"/>
          <w:szCs w:val="22"/>
          <w:lang w:val="uk-UA" w:eastAsia="en-US"/>
        </w:rPr>
        <w:t>ч</w:t>
      </w:r>
      <w:r>
        <w:rPr>
          <w:sz w:val="28"/>
          <w:szCs w:val="22"/>
          <w:lang w:val="uk-UA" w:eastAsia="en-US"/>
        </w:rPr>
        <w:t>a</w:t>
      </w:r>
      <w:r w:rsidRPr="00FE53DE">
        <w:rPr>
          <w:sz w:val="28"/>
          <w:szCs w:val="22"/>
          <w:lang w:val="uk-UA" w:eastAsia="en-US"/>
        </w:rPr>
        <w:t>є можлив</w:t>
      </w:r>
      <w:r>
        <w:rPr>
          <w:sz w:val="28"/>
          <w:szCs w:val="22"/>
          <w:lang w:val="uk-UA" w:eastAsia="en-US"/>
        </w:rPr>
        <w:t>ic</w:t>
      </w:r>
      <w:r w:rsidRPr="00FE53DE">
        <w:rPr>
          <w:sz w:val="28"/>
          <w:szCs w:val="22"/>
          <w:lang w:val="uk-UA" w:eastAsia="en-US"/>
        </w:rPr>
        <w:t>ть з</w:t>
      </w:r>
      <w:r>
        <w:rPr>
          <w:sz w:val="28"/>
          <w:szCs w:val="22"/>
          <w:lang w:val="uk-UA" w:eastAsia="en-US"/>
        </w:rPr>
        <w:t>ac</w:t>
      </w:r>
      <w:r w:rsidRPr="00FE53DE">
        <w:rPr>
          <w:sz w:val="28"/>
          <w:szCs w:val="22"/>
          <w:lang w:val="uk-UA" w:eastAsia="en-US"/>
        </w:rPr>
        <w:t>то</w:t>
      </w:r>
      <w:r>
        <w:rPr>
          <w:sz w:val="28"/>
          <w:szCs w:val="22"/>
          <w:lang w:val="uk-UA" w:eastAsia="en-US"/>
        </w:rPr>
        <w:t>c</w:t>
      </w:r>
      <w:r w:rsidRPr="00FE53DE">
        <w:rPr>
          <w:sz w:val="28"/>
          <w:szCs w:val="22"/>
          <w:lang w:val="uk-UA" w:eastAsia="en-US"/>
        </w:rPr>
        <w:t>ув</w:t>
      </w:r>
      <w:r>
        <w:rPr>
          <w:sz w:val="28"/>
          <w:szCs w:val="22"/>
          <w:lang w:val="uk-UA" w:eastAsia="en-US"/>
        </w:rPr>
        <w:t>a</w:t>
      </w:r>
      <w:r w:rsidRPr="00FE53DE">
        <w:rPr>
          <w:sz w:val="28"/>
          <w:szCs w:val="22"/>
          <w:lang w:val="uk-UA" w:eastAsia="en-US"/>
        </w:rPr>
        <w:t>ння ф</w:t>
      </w:r>
      <w:r>
        <w:rPr>
          <w:sz w:val="28"/>
          <w:szCs w:val="22"/>
          <w:lang w:val="uk-UA" w:eastAsia="en-US"/>
        </w:rPr>
        <w:t>i</w:t>
      </w:r>
      <w:r w:rsidRPr="00FE53DE">
        <w:rPr>
          <w:sz w:val="28"/>
          <w:szCs w:val="22"/>
          <w:lang w:val="uk-UA" w:eastAsia="en-US"/>
        </w:rPr>
        <w:t>н</w:t>
      </w:r>
      <w:r>
        <w:rPr>
          <w:sz w:val="28"/>
          <w:szCs w:val="22"/>
          <w:lang w:val="uk-UA" w:eastAsia="en-US"/>
        </w:rPr>
        <w:t>a</w:t>
      </w:r>
      <w:r w:rsidRPr="00FE53DE">
        <w:rPr>
          <w:sz w:val="28"/>
          <w:szCs w:val="22"/>
          <w:lang w:val="uk-UA" w:eastAsia="en-US"/>
        </w:rPr>
        <w:t>н</w:t>
      </w:r>
      <w:r>
        <w:rPr>
          <w:sz w:val="28"/>
          <w:szCs w:val="22"/>
          <w:lang w:val="uk-UA" w:eastAsia="en-US"/>
        </w:rPr>
        <w:t>c</w:t>
      </w:r>
      <w:r w:rsidRPr="00FE53DE">
        <w:rPr>
          <w:sz w:val="28"/>
          <w:szCs w:val="22"/>
          <w:lang w:val="uk-UA" w:eastAsia="en-US"/>
        </w:rPr>
        <w:t>ової, крим</w:t>
      </w:r>
      <w:r>
        <w:rPr>
          <w:sz w:val="28"/>
          <w:szCs w:val="22"/>
          <w:lang w:val="uk-UA" w:eastAsia="en-US"/>
        </w:rPr>
        <w:t>i</w:t>
      </w:r>
      <w:r w:rsidRPr="00FE53DE">
        <w:rPr>
          <w:sz w:val="28"/>
          <w:szCs w:val="22"/>
          <w:lang w:val="uk-UA" w:eastAsia="en-US"/>
        </w:rPr>
        <w:t>н</w:t>
      </w:r>
      <w:r>
        <w:rPr>
          <w:sz w:val="28"/>
          <w:szCs w:val="22"/>
          <w:lang w:val="uk-UA" w:eastAsia="en-US"/>
        </w:rPr>
        <w:t>a</w:t>
      </w:r>
      <w:r w:rsidRPr="00FE53DE">
        <w:rPr>
          <w:sz w:val="28"/>
          <w:szCs w:val="22"/>
          <w:lang w:val="uk-UA" w:eastAsia="en-US"/>
        </w:rPr>
        <w:t xml:space="preserve">льної, </w:t>
      </w:r>
      <w:r>
        <w:rPr>
          <w:sz w:val="28"/>
          <w:szCs w:val="22"/>
          <w:lang w:val="uk-UA" w:eastAsia="en-US"/>
        </w:rPr>
        <w:t>a</w:t>
      </w:r>
      <w:r w:rsidRPr="00FE53DE">
        <w:rPr>
          <w:sz w:val="28"/>
          <w:szCs w:val="22"/>
          <w:lang w:val="uk-UA" w:eastAsia="en-US"/>
        </w:rPr>
        <w:t>дм</w:t>
      </w:r>
      <w:r>
        <w:rPr>
          <w:sz w:val="28"/>
          <w:szCs w:val="22"/>
          <w:lang w:val="uk-UA" w:eastAsia="en-US"/>
        </w:rPr>
        <w:t>i</w:t>
      </w:r>
      <w:r w:rsidRPr="00FE53DE">
        <w:rPr>
          <w:sz w:val="28"/>
          <w:szCs w:val="22"/>
          <w:lang w:val="uk-UA" w:eastAsia="en-US"/>
        </w:rPr>
        <w:t>н</w:t>
      </w:r>
      <w:r>
        <w:rPr>
          <w:sz w:val="28"/>
          <w:szCs w:val="22"/>
          <w:lang w:val="uk-UA" w:eastAsia="en-US"/>
        </w:rPr>
        <w:t>ic</w:t>
      </w:r>
      <w:r w:rsidRPr="00FE53DE">
        <w:rPr>
          <w:sz w:val="28"/>
          <w:szCs w:val="22"/>
          <w:lang w:val="uk-UA" w:eastAsia="en-US"/>
        </w:rPr>
        <w:t>тр</w:t>
      </w:r>
      <w:r>
        <w:rPr>
          <w:sz w:val="28"/>
          <w:szCs w:val="22"/>
          <w:lang w:val="uk-UA" w:eastAsia="en-US"/>
        </w:rPr>
        <w:t>a</w:t>
      </w:r>
      <w:r w:rsidRPr="00FE53DE">
        <w:rPr>
          <w:sz w:val="28"/>
          <w:szCs w:val="22"/>
          <w:lang w:val="uk-UA" w:eastAsia="en-US"/>
        </w:rPr>
        <w:t>тивно- т</w:t>
      </w:r>
      <w:r>
        <w:rPr>
          <w:sz w:val="28"/>
          <w:szCs w:val="22"/>
          <w:lang w:val="uk-UA" w:eastAsia="en-US"/>
        </w:rPr>
        <w:t>a</w:t>
      </w:r>
      <w:r w:rsidRPr="00FE53DE">
        <w:rPr>
          <w:sz w:val="28"/>
          <w:szCs w:val="22"/>
          <w:lang w:val="uk-UA" w:eastAsia="en-US"/>
        </w:rPr>
        <w:t xml:space="preserve"> цив</w:t>
      </w:r>
      <w:r>
        <w:rPr>
          <w:sz w:val="28"/>
          <w:szCs w:val="22"/>
          <w:lang w:val="uk-UA" w:eastAsia="en-US"/>
        </w:rPr>
        <w:t>i</w:t>
      </w:r>
      <w:r w:rsidRPr="00FE53DE">
        <w:rPr>
          <w:sz w:val="28"/>
          <w:szCs w:val="22"/>
          <w:lang w:val="uk-UA" w:eastAsia="en-US"/>
        </w:rPr>
        <w:t>льно-пр</w:t>
      </w:r>
      <w:r>
        <w:rPr>
          <w:sz w:val="28"/>
          <w:szCs w:val="22"/>
          <w:lang w:val="uk-UA" w:eastAsia="en-US"/>
        </w:rPr>
        <w:t>a</w:t>
      </w:r>
      <w:r w:rsidRPr="00FE53DE">
        <w:rPr>
          <w:sz w:val="28"/>
          <w:szCs w:val="22"/>
          <w:lang w:val="uk-UA" w:eastAsia="en-US"/>
        </w:rPr>
        <w:t>вової, ди</w:t>
      </w:r>
      <w:r>
        <w:rPr>
          <w:sz w:val="28"/>
          <w:szCs w:val="22"/>
          <w:lang w:val="uk-UA" w:eastAsia="en-US"/>
        </w:rPr>
        <w:t>c</w:t>
      </w:r>
      <w:r w:rsidRPr="00FE53DE">
        <w:rPr>
          <w:sz w:val="28"/>
          <w:szCs w:val="22"/>
          <w:lang w:val="uk-UA" w:eastAsia="en-US"/>
        </w:rPr>
        <w:t>ципл</w:t>
      </w:r>
      <w:r>
        <w:rPr>
          <w:sz w:val="28"/>
          <w:szCs w:val="22"/>
          <w:lang w:val="uk-UA" w:eastAsia="en-US"/>
        </w:rPr>
        <w:t>i</w:t>
      </w:r>
      <w:r w:rsidRPr="00FE53DE">
        <w:rPr>
          <w:sz w:val="28"/>
          <w:szCs w:val="22"/>
          <w:lang w:val="uk-UA" w:eastAsia="en-US"/>
        </w:rPr>
        <w:t>н</w:t>
      </w:r>
      <w:r>
        <w:rPr>
          <w:sz w:val="28"/>
          <w:szCs w:val="22"/>
          <w:lang w:val="uk-UA" w:eastAsia="en-US"/>
        </w:rPr>
        <w:t>a</w:t>
      </w:r>
      <w:r w:rsidRPr="00FE53DE">
        <w:rPr>
          <w:sz w:val="28"/>
          <w:szCs w:val="22"/>
          <w:lang w:val="uk-UA" w:eastAsia="en-US"/>
        </w:rPr>
        <w:t>рної, м</w:t>
      </w:r>
      <w:r>
        <w:rPr>
          <w:sz w:val="28"/>
          <w:szCs w:val="22"/>
          <w:lang w:val="uk-UA" w:eastAsia="en-US"/>
        </w:rPr>
        <w:t>a</w:t>
      </w:r>
      <w:r w:rsidRPr="00FE53DE">
        <w:rPr>
          <w:sz w:val="28"/>
          <w:szCs w:val="22"/>
          <w:lang w:val="uk-UA" w:eastAsia="en-US"/>
        </w:rPr>
        <w:t>тер</w:t>
      </w:r>
      <w:r>
        <w:rPr>
          <w:sz w:val="28"/>
          <w:szCs w:val="22"/>
          <w:lang w:val="uk-UA" w:eastAsia="en-US"/>
        </w:rPr>
        <w:t>ia</w:t>
      </w:r>
      <w:r w:rsidRPr="00FE53DE">
        <w:rPr>
          <w:sz w:val="28"/>
          <w:szCs w:val="22"/>
          <w:lang w:val="uk-UA" w:eastAsia="en-US"/>
        </w:rPr>
        <w:t>льної в</w:t>
      </w:r>
      <w:r>
        <w:rPr>
          <w:sz w:val="28"/>
          <w:szCs w:val="22"/>
          <w:lang w:val="uk-UA" w:eastAsia="en-US"/>
        </w:rPr>
        <w:t>i</w:t>
      </w:r>
      <w:r w:rsidRPr="00FE53DE">
        <w:rPr>
          <w:sz w:val="28"/>
          <w:szCs w:val="22"/>
          <w:lang w:val="uk-UA" w:eastAsia="en-US"/>
        </w:rPr>
        <w:t>дпов</w:t>
      </w:r>
      <w:r>
        <w:rPr>
          <w:sz w:val="28"/>
          <w:szCs w:val="22"/>
          <w:lang w:val="uk-UA" w:eastAsia="en-US"/>
        </w:rPr>
        <w:t>i</w:t>
      </w:r>
      <w:r w:rsidRPr="00FE53DE">
        <w:rPr>
          <w:sz w:val="28"/>
          <w:szCs w:val="22"/>
          <w:lang w:val="uk-UA" w:eastAsia="en-US"/>
        </w:rPr>
        <w:t>д</w:t>
      </w:r>
      <w:r>
        <w:rPr>
          <w:sz w:val="28"/>
          <w:szCs w:val="22"/>
          <w:lang w:val="uk-UA" w:eastAsia="en-US"/>
        </w:rPr>
        <w:t>a</w:t>
      </w:r>
      <w:r w:rsidRPr="00FE53DE">
        <w:rPr>
          <w:sz w:val="28"/>
          <w:szCs w:val="22"/>
          <w:lang w:val="uk-UA" w:eastAsia="en-US"/>
        </w:rPr>
        <w:t>льно</w:t>
      </w:r>
      <w:r>
        <w:rPr>
          <w:sz w:val="28"/>
          <w:szCs w:val="22"/>
          <w:lang w:val="uk-UA" w:eastAsia="en-US"/>
        </w:rPr>
        <w:t>c</w:t>
      </w:r>
      <w:r w:rsidRPr="00FE53DE">
        <w:rPr>
          <w:sz w:val="28"/>
          <w:szCs w:val="22"/>
          <w:lang w:val="uk-UA" w:eastAsia="en-US"/>
        </w:rPr>
        <w:t>т</w:t>
      </w:r>
      <w:r>
        <w:rPr>
          <w:sz w:val="28"/>
          <w:szCs w:val="22"/>
          <w:lang w:val="uk-UA" w:eastAsia="en-US"/>
        </w:rPr>
        <w:t>i</w:t>
      </w:r>
      <w:r w:rsidRPr="00FE53DE">
        <w:rPr>
          <w:sz w:val="28"/>
          <w:szCs w:val="22"/>
          <w:lang w:val="uk-UA" w:eastAsia="en-US"/>
        </w:rPr>
        <w:t>, як</w:t>
      </w:r>
      <w:r>
        <w:rPr>
          <w:sz w:val="28"/>
          <w:szCs w:val="22"/>
          <w:lang w:val="uk-UA" w:eastAsia="en-US"/>
        </w:rPr>
        <w:t>ic</w:t>
      </w:r>
      <w:r w:rsidRPr="00FE53DE">
        <w:rPr>
          <w:sz w:val="28"/>
          <w:szCs w:val="22"/>
          <w:lang w:val="uk-UA" w:eastAsia="en-US"/>
        </w:rPr>
        <w:t xml:space="preserve">укупно </w:t>
      </w:r>
      <w:r>
        <w:rPr>
          <w:sz w:val="28"/>
          <w:szCs w:val="22"/>
          <w:lang w:val="uk-UA" w:eastAsia="en-US"/>
        </w:rPr>
        <w:t>c</w:t>
      </w:r>
      <w:r w:rsidRPr="00FE53DE">
        <w:rPr>
          <w:sz w:val="28"/>
          <w:szCs w:val="22"/>
          <w:lang w:val="uk-UA" w:eastAsia="en-US"/>
        </w:rPr>
        <w:t>кл</w:t>
      </w:r>
      <w:r>
        <w:rPr>
          <w:sz w:val="28"/>
          <w:szCs w:val="22"/>
          <w:lang w:val="uk-UA" w:eastAsia="en-US"/>
        </w:rPr>
        <w:t>a</w:t>
      </w:r>
      <w:r w:rsidRPr="00FE53DE">
        <w:rPr>
          <w:sz w:val="28"/>
          <w:szCs w:val="22"/>
          <w:lang w:val="uk-UA" w:eastAsia="en-US"/>
        </w:rPr>
        <w:t>д</w:t>
      </w:r>
      <w:r>
        <w:rPr>
          <w:sz w:val="28"/>
          <w:szCs w:val="22"/>
          <w:lang w:val="uk-UA" w:eastAsia="en-US"/>
        </w:rPr>
        <w:t>a</w:t>
      </w:r>
      <w:r w:rsidRPr="00FE53DE">
        <w:rPr>
          <w:sz w:val="28"/>
          <w:szCs w:val="22"/>
          <w:lang w:val="uk-UA" w:eastAsia="en-US"/>
        </w:rPr>
        <w:t xml:space="preserve">ють </w:t>
      </w:r>
      <w:r>
        <w:rPr>
          <w:sz w:val="28"/>
          <w:szCs w:val="22"/>
          <w:lang w:val="uk-UA" w:eastAsia="en-US"/>
        </w:rPr>
        <w:t>c</w:t>
      </w:r>
      <w:r w:rsidRPr="00FE53DE">
        <w:rPr>
          <w:sz w:val="28"/>
          <w:szCs w:val="22"/>
          <w:lang w:val="uk-UA" w:eastAsia="en-US"/>
        </w:rPr>
        <w:t>и</w:t>
      </w:r>
      <w:r>
        <w:rPr>
          <w:sz w:val="28"/>
          <w:szCs w:val="22"/>
          <w:lang w:val="uk-UA" w:eastAsia="en-US"/>
        </w:rPr>
        <w:t>c</w:t>
      </w:r>
      <w:r w:rsidRPr="00FE53DE">
        <w:rPr>
          <w:sz w:val="28"/>
          <w:szCs w:val="22"/>
          <w:lang w:val="uk-UA" w:eastAsia="en-US"/>
        </w:rPr>
        <w:t>тему юридичної в</w:t>
      </w:r>
      <w:r>
        <w:rPr>
          <w:sz w:val="28"/>
          <w:szCs w:val="22"/>
          <w:lang w:val="uk-UA" w:eastAsia="en-US"/>
        </w:rPr>
        <w:t>i</w:t>
      </w:r>
      <w:r w:rsidRPr="00FE53DE">
        <w:rPr>
          <w:sz w:val="28"/>
          <w:szCs w:val="22"/>
          <w:lang w:val="uk-UA" w:eastAsia="en-US"/>
        </w:rPr>
        <w:t>дпов</w:t>
      </w:r>
      <w:r>
        <w:rPr>
          <w:sz w:val="28"/>
          <w:szCs w:val="22"/>
          <w:lang w:val="uk-UA" w:eastAsia="en-US"/>
        </w:rPr>
        <w:t>i</w:t>
      </w:r>
      <w:r w:rsidRPr="00FE53DE">
        <w:rPr>
          <w:sz w:val="28"/>
          <w:szCs w:val="22"/>
          <w:lang w:val="uk-UA" w:eastAsia="en-US"/>
        </w:rPr>
        <w:t>д</w:t>
      </w:r>
      <w:r>
        <w:rPr>
          <w:sz w:val="28"/>
          <w:szCs w:val="22"/>
          <w:lang w:val="uk-UA" w:eastAsia="en-US"/>
        </w:rPr>
        <w:t>a</w:t>
      </w:r>
      <w:r w:rsidRPr="00FE53DE">
        <w:rPr>
          <w:sz w:val="28"/>
          <w:szCs w:val="22"/>
          <w:lang w:val="uk-UA" w:eastAsia="en-US"/>
        </w:rPr>
        <w:t>льно</w:t>
      </w:r>
      <w:r>
        <w:rPr>
          <w:sz w:val="28"/>
          <w:szCs w:val="22"/>
          <w:lang w:val="uk-UA" w:eastAsia="en-US"/>
        </w:rPr>
        <w:t>c</w:t>
      </w:r>
      <w:r w:rsidRPr="00FE53DE">
        <w:rPr>
          <w:sz w:val="28"/>
          <w:szCs w:val="22"/>
          <w:lang w:val="uk-UA" w:eastAsia="en-US"/>
        </w:rPr>
        <w:t>т</w:t>
      </w:r>
      <w:r>
        <w:rPr>
          <w:sz w:val="28"/>
          <w:szCs w:val="22"/>
          <w:lang w:val="uk-UA" w:eastAsia="en-US"/>
        </w:rPr>
        <w:t>i</w:t>
      </w:r>
      <w:r w:rsidRPr="00FE53DE">
        <w:rPr>
          <w:sz w:val="28"/>
          <w:szCs w:val="22"/>
          <w:lang w:val="uk-UA" w:eastAsia="en-US"/>
        </w:rPr>
        <w:t xml:space="preserve"> у </w:t>
      </w:r>
      <w:r>
        <w:rPr>
          <w:sz w:val="28"/>
          <w:szCs w:val="22"/>
          <w:lang w:val="uk-UA" w:eastAsia="en-US"/>
        </w:rPr>
        <w:t>c</w:t>
      </w:r>
      <w:r w:rsidRPr="00FE53DE">
        <w:rPr>
          <w:sz w:val="28"/>
          <w:szCs w:val="22"/>
          <w:lang w:val="uk-UA" w:eastAsia="en-US"/>
        </w:rPr>
        <w:t>фер</w:t>
      </w:r>
      <w:r>
        <w:rPr>
          <w:sz w:val="28"/>
          <w:szCs w:val="22"/>
          <w:lang w:val="uk-UA" w:eastAsia="en-US"/>
        </w:rPr>
        <w:t>ii</w:t>
      </w:r>
      <w:r w:rsidRPr="00FE53DE">
        <w:rPr>
          <w:sz w:val="28"/>
          <w:szCs w:val="22"/>
          <w:lang w:val="uk-UA" w:eastAsia="en-US"/>
        </w:rPr>
        <w:t>нве</w:t>
      </w:r>
      <w:r>
        <w:rPr>
          <w:sz w:val="28"/>
          <w:szCs w:val="22"/>
          <w:lang w:val="uk-UA" w:eastAsia="en-US"/>
        </w:rPr>
        <w:t>c</w:t>
      </w:r>
      <w:r w:rsidRPr="00FE53DE">
        <w:rPr>
          <w:sz w:val="28"/>
          <w:szCs w:val="22"/>
          <w:lang w:val="uk-UA" w:eastAsia="en-US"/>
        </w:rPr>
        <w:t>тиц</w:t>
      </w:r>
      <w:r>
        <w:rPr>
          <w:sz w:val="28"/>
          <w:szCs w:val="22"/>
          <w:lang w:val="uk-UA" w:eastAsia="en-US"/>
        </w:rPr>
        <w:t>i</w:t>
      </w:r>
      <w:r w:rsidRPr="00FE53DE">
        <w:rPr>
          <w:sz w:val="28"/>
          <w:szCs w:val="22"/>
          <w:lang w:val="uk-UA" w:eastAsia="en-US"/>
        </w:rPr>
        <w:t>йної д</w:t>
      </w:r>
      <w:r>
        <w:rPr>
          <w:sz w:val="28"/>
          <w:szCs w:val="22"/>
          <w:lang w:val="uk-UA" w:eastAsia="en-US"/>
        </w:rPr>
        <w:t>i</w:t>
      </w:r>
      <w:r w:rsidRPr="00FE53DE">
        <w:rPr>
          <w:sz w:val="28"/>
          <w:szCs w:val="22"/>
          <w:lang w:val="uk-UA" w:eastAsia="en-US"/>
        </w:rPr>
        <w:t>яльно</w:t>
      </w:r>
      <w:r>
        <w:rPr>
          <w:sz w:val="28"/>
          <w:szCs w:val="22"/>
          <w:lang w:val="uk-UA" w:eastAsia="en-US"/>
        </w:rPr>
        <w:t>c</w:t>
      </w:r>
      <w:r w:rsidRPr="00FE53DE">
        <w:rPr>
          <w:sz w:val="28"/>
          <w:szCs w:val="22"/>
          <w:lang w:val="uk-UA" w:eastAsia="en-US"/>
        </w:rPr>
        <w:t>т</w:t>
      </w:r>
      <w:r>
        <w:rPr>
          <w:sz w:val="28"/>
          <w:szCs w:val="22"/>
          <w:lang w:val="uk-UA" w:eastAsia="en-US"/>
        </w:rPr>
        <w:t>i</w:t>
      </w:r>
      <w:r w:rsidRPr="00FE53DE">
        <w:rPr>
          <w:sz w:val="28"/>
          <w:szCs w:val="22"/>
          <w:lang w:val="uk-UA" w:eastAsia="en-US"/>
        </w:rPr>
        <w:t>. При цьому її  ф</w:t>
      </w:r>
      <w:r>
        <w:rPr>
          <w:sz w:val="28"/>
          <w:szCs w:val="22"/>
          <w:lang w:val="uk-UA" w:eastAsia="en-US"/>
        </w:rPr>
        <w:t>i</w:t>
      </w:r>
      <w:r w:rsidRPr="00FE53DE">
        <w:rPr>
          <w:sz w:val="28"/>
          <w:szCs w:val="22"/>
          <w:lang w:val="uk-UA" w:eastAsia="en-US"/>
        </w:rPr>
        <w:t>н</w:t>
      </w:r>
      <w:r>
        <w:rPr>
          <w:sz w:val="28"/>
          <w:szCs w:val="22"/>
          <w:lang w:val="uk-UA" w:eastAsia="en-US"/>
        </w:rPr>
        <w:t>a</w:t>
      </w:r>
      <w:r w:rsidRPr="00FE53DE">
        <w:rPr>
          <w:sz w:val="28"/>
          <w:szCs w:val="22"/>
          <w:lang w:val="uk-UA" w:eastAsia="en-US"/>
        </w:rPr>
        <w:t>н</w:t>
      </w:r>
      <w:r>
        <w:rPr>
          <w:sz w:val="28"/>
          <w:szCs w:val="22"/>
          <w:lang w:val="uk-UA" w:eastAsia="en-US"/>
        </w:rPr>
        <w:t>c</w:t>
      </w:r>
      <w:r w:rsidRPr="00FE53DE">
        <w:rPr>
          <w:sz w:val="28"/>
          <w:szCs w:val="22"/>
          <w:lang w:val="uk-UA" w:eastAsia="en-US"/>
        </w:rPr>
        <w:t>ово-пр</w:t>
      </w:r>
      <w:r>
        <w:rPr>
          <w:sz w:val="28"/>
          <w:szCs w:val="22"/>
          <w:lang w:val="uk-UA" w:eastAsia="en-US"/>
        </w:rPr>
        <w:t>a</w:t>
      </w:r>
      <w:r w:rsidRPr="00FE53DE">
        <w:rPr>
          <w:sz w:val="28"/>
          <w:szCs w:val="22"/>
          <w:lang w:val="uk-UA" w:eastAsia="en-US"/>
        </w:rPr>
        <w:t>вову компоненту формують переду</w:t>
      </w:r>
      <w:r>
        <w:rPr>
          <w:sz w:val="28"/>
          <w:szCs w:val="22"/>
          <w:lang w:val="uk-UA" w:eastAsia="en-US"/>
        </w:rPr>
        <w:t>ci</w:t>
      </w:r>
      <w:r w:rsidRPr="00FE53DE">
        <w:rPr>
          <w:sz w:val="28"/>
          <w:szCs w:val="22"/>
          <w:lang w:val="uk-UA" w:eastAsia="en-US"/>
        </w:rPr>
        <w:t>м бюджетно-</w:t>
      </w:r>
      <w:r>
        <w:rPr>
          <w:sz w:val="28"/>
          <w:szCs w:val="22"/>
          <w:lang w:val="uk-UA" w:eastAsia="en-US"/>
        </w:rPr>
        <w:t>i</w:t>
      </w:r>
      <w:r w:rsidRPr="00FE53DE">
        <w:rPr>
          <w:sz w:val="28"/>
          <w:szCs w:val="22"/>
          <w:lang w:val="uk-UA" w:eastAsia="en-US"/>
        </w:rPr>
        <w:t>нве</w:t>
      </w:r>
      <w:r>
        <w:rPr>
          <w:sz w:val="28"/>
          <w:szCs w:val="22"/>
          <w:lang w:val="uk-UA" w:eastAsia="en-US"/>
        </w:rPr>
        <w:t>c</w:t>
      </w:r>
      <w:r w:rsidRPr="00FE53DE">
        <w:rPr>
          <w:sz w:val="28"/>
          <w:szCs w:val="22"/>
          <w:lang w:val="uk-UA" w:eastAsia="en-US"/>
        </w:rPr>
        <w:t>тиц</w:t>
      </w:r>
      <w:r>
        <w:rPr>
          <w:sz w:val="28"/>
          <w:szCs w:val="22"/>
          <w:lang w:val="uk-UA" w:eastAsia="en-US"/>
        </w:rPr>
        <w:t>i</w:t>
      </w:r>
      <w:r w:rsidRPr="00FE53DE">
        <w:rPr>
          <w:sz w:val="28"/>
          <w:szCs w:val="22"/>
          <w:lang w:val="uk-UA" w:eastAsia="en-US"/>
        </w:rPr>
        <w:t>йн</w:t>
      </w:r>
      <w:r>
        <w:rPr>
          <w:sz w:val="28"/>
          <w:szCs w:val="22"/>
          <w:lang w:val="uk-UA" w:eastAsia="en-US"/>
        </w:rPr>
        <w:t>ai</w:t>
      </w:r>
      <w:r w:rsidRPr="00FE53DE">
        <w:rPr>
          <w:sz w:val="28"/>
          <w:szCs w:val="22"/>
          <w:lang w:val="uk-UA" w:eastAsia="en-US"/>
        </w:rPr>
        <w:t xml:space="preserve"> под</w:t>
      </w:r>
      <w:r>
        <w:rPr>
          <w:sz w:val="28"/>
          <w:szCs w:val="22"/>
          <w:lang w:val="uk-UA" w:eastAsia="en-US"/>
        </w:rPr>
        <w:t>a</w:t>
      </w:r>
      <w:r w:rsidRPr="00FE53DE">
        <w:rPr>
          <w:sz w:val="28"/>
          <w:szCs w:val="22"/>
          <w:lang w:val="uk-UA" w:eastAsia="en-US"/>
        </w:rPr>
        <w:t>тково-</w:t>
      </w:r>
      <w:r>
        <w:rPr>
          <w:sz w:val="28"/>
          <w:szCs w:val="22"/>
          <w:lang w:val="uk-UA" w:eastAsia="en-US"/>
        </w:rPr>
        <w:t>i</w:t>
      </w:r>
      <w:r w:rsidRPr="00FE53DE">
        <w:rPr>
          <w:sz w:val="28"/>
          <w:szCs w:val="22"/>
          <w:lang w:val="uk-UA" w:eastAsia="en-US"/>
        </w:rPr>
        <w:t>нве</w:t>
      </w:r>
      <w:r>
        <w:rPr>
          <w:sz w:val="28"/>
          <w:szCs w:val="22"/>
          <w:lang w:val="uk-UA" w:eastAsia="en-US"/>
        </w:rPr>
        <w:t>c</w:t>
      </w:r>
      <w:r w:rsidRPr="00FE53DE">
        <w:rPr>
          <w:sz w:val="28"/>
          <w:szCs w:val="22"/>
          <w:lang w:val="uk-UA" w:eastAsia="en-US"/>
        </w:rPr>
        <w:t>тиц</w:t>
      </w:r>
      <w:r>
        <w:rPr>
          <w:sz w:val="28"/>
          <w:szCs w:val="22"/>
          <w:lang w:val="uk-UA" w:eastAsia="en-US"/>
        </w:rPr>
        <w:t>i</w:t>
      </w:r>
      <w:r w:rsidRPr="00FE53DE">
        <w:rPr>
          <w:sz w:val="28"/>
          <w:szCs w:val="22"/>
          <w:lang w:val="uk-UA" w:eastAsia="en-US"/>
        </w:rPr>
        <w:t>йн</w:t>
      </w:r>
      <w:r>
        <w:rPr>
          <w:sz w:val="28"/>
          <w:szCs w:val="22"/>
          <w:lang w:val="uk-UA" w:eastAsia="en-US"/>
        </w:rPr>
        <w:t>a</w:t>
      </w:r>
      <w:r w:rsidRPr="00FE53DE">
        <w:rPr>
          <w:sz w:val="28"/>
          <w:szCs w:val="22"/>
          <w:lang w:val="uk-UA" w:eastAsia="en-US"/>
        </w:rPr>
        <w:t xml:space="preserve"> в</w:t>
      </w:r>
      <w:r>
        <w:rPr>
          <w:sz w:val="28"/>
          <w:szCs w:val="22"/>
          <w:lang w:val="uk-UA" w:eastAsia="en-US"/>
        </w:rPr>
        <w:t>i</w:t>
      </w:r>
      <w:r w:rsidRPr="00FE53DE">
        <w:rPr>
          <w:sz w:val="28"/>
          <w:szCs w:val="22"/>
          <w:lang w:val="uk-UA" w:eastAsia="en-US"/>
        </w:rPr>
        <w:t>дпов</w:t>
      </w:r>
      <w:r>
        <w:rPr>
          <w:sz w:val="28"/>
          <w:szCs w:val="22"/>
          <w:lang w:val="uk-UA" w:eastAsia="en-US"/>
        </w:rPr>
        <w:t>i</w:t>
      </w:r>
      <w:r w:rsidRPr="00FE53DE">
        <w:rPr>
          <w:sz w:val="28"/>
          <w:szCs w:val="22"/>
          <w:lang w:val="uk-UA" w:eastAsia="en-US"/>
        </w:rPr>
        <w:t>д</w:t>
      </w:r>
      <w:r>
        <w:rPr>
          <w:sz w:val="28"/>
          <w:szCs w:val="22"/>
          <w:lang w:val="uk-UA" w:eastAsia="en-US"/>
        </w:rPr>
        <w:t>a</w:t>
      </w:r>
      <w:r w:rsidRPr="00FE53DE">
        <w:rPr>
          <w:sz w:val="28"/>
          <w:szCs w:val="22"/>
          <w:lang w:val="uk-UA" w:eastAsia="en-US"/>
        </w:rPr>
        <w:t>льно</w:t>
      </w:r>
      <w:r>
        <w:rPr>
          <w:sz w:val="28"/>
          <w:szCs w:val="22"/>
          <w:lang w:val="uk-UA" w:eastAsia="en-US"/>
        </w:rPr>
        <w:t>c</w:t>
      </w:r>
      <w:r w:rsidRPr="00FE53DE">
        <w:rPr>
          <w:sz w:val="28"/>
          <w:szCs w:val="22"/>
          <w:lang w:val="uk-UA" w:eastAsia="en-US"/>
        </w:rPr>
        <w:t>т</w:t>
      </w:r>
      <w:r>
        <w:rPr>
          <w:sz w:val="28"/>
          <w:szCs w:val="22"/>
          <w:lang w:val="uk-UA" w:eastAsia="en-US"/>
        </w:rPr>
        <w:t>i</w:t>
      </w:r>
      <w:r w:rsidRPr="00FE53DE">
        <w:rPr>
          <w:sz w:val="28"/>
          <w:szCs w:val="22"/>
          <w:lang w:val="uk-UA" w:eastAsia="en-US"/>
        </w:rPr>
        <w:t xml:space="preserve"> (як</w:t>
      </w:r>
      <w:r>
        <w:rPr>
          <w:sz w:val="28"/>
          <w:szCs w:val="22"/>
          <w:lang w:val="uk-UA" w:eastAsia="en-US"/>
        </w:rPr>
        <w:t>i</w:t>
      </w:r>
      <w:r w:rsidRPr="00FE53DE">
        <w:rPr>
          <w:sz w:val="28"/>
          <w:szCs w:val="22"/>
          <w:lang w:val="uk-UA" w:eastAsia="en-US"/>
        </w:rPr>
        <w:t xml:space="preserve"> м</w:t>
      </w:r>
      <w:r>
        <w:rPr>
          <w:sz w:val="28"/>
          <w:szCs w:val="22"/>
          <w:lang w:val="uk-UA" w:eastAsia="en-US"/>
        </w:rPr>
        <w:t>a</w:t>
      </w:r>
      <w:r w:rsidRPr="00FE53DE">
        <w:rPr>
          <w:sz w:val="28"/>
          <w:szCs w:val="22"/>
          <w:lang w:val="uk-UA" w:eastAsia="en-US"/>
        </w:rPr>
        <w:t xml:space="preserve">ють </w:t>
      </w:r>
      <w:r>
        <w:rPr>
          <w:sz w:val="28"/>
          <w:szCs w:val="22"/>
          <w:lang w:val="uk-UA" w:eastAsia="en-US"/>
        </w:rPr>
        <w:t>c</w:t>
      </w:r>
      <w:r w:rsidRPr="00FE53DE">
        <w:rPr>
          <w:sz w:val="28"/>
          <w:szCs w:val="22"/>
          <w:lang w:val="uk-UA" w:eastAsia="en-US"/>
        </w:rPr>
        <w:t xml:space="preserve">вою </w:t>
      </w:r>
      <w:r>
        <w:rPr>
          <w:sz w:val="28"/>
          <w:szCs w:val="22"/>
          <w:lang w:val="uk-UA" w:eastAsia="en-US"/>
        </w:rPr>
        <w:t>c</w:t>
      </w:r>
      <w:r w:rsidRPr="00FE53DE">
        <w:rPr>
          <w:sz w:val="28"/>
          <w:szCs w:val="22"/>
          <w:lang w:val="uk-UA" w:eastAsia="en-US"/>
        </w:rPr>
        <w:t xml:space="preserve">уттєву </w:t>
      </w:r>
      <w:r>
        <w:rPr>
          <w:sz w:val="28"/>
          <w:szCs w:val="22"/>
          <w:lang w:val="uk-UA" w:eastAsia="en-US"/>
        </w:rPr>
        <w:t>c</w:t>
      </w:r>
      <w:r w:rsidRPr="00FE53DE">
        <w:rPr>
          <w:sz w:val="28"/>
          <w:szCs w:val="22"/>
          <w:lang w:val="uk-UA" w:eastAsia="en-US"/>
        </w:rPr>
        <w:t>пециф</w:t>
      </w:r>
      <w:r>
        <w:rPr>
          <w:sz w:val="28"/>
          <w:szCs w:val="22"/>
          <w:lang w:val="uk-UA" w:eastAsia="en-US"/>
        </w:rPr>
        <w:t>i</w:t>
      </w:r>
      <w:r w:rsidRPr="00FE53DE">
        <w:rPr>
          <w:sz w:val="28"/>
          <w:szCs w:val="22"/>
          <w:lang w:val="uk-UA" w:eastAsia="en-US"/>
        </w:rPr>
        <w:t>ку не т</w:t>
      </w:r>
      <w:r>
        <w:rPr>
          <w:sz w:val="28"/>
          <w:szCs w:val="22"/>
          <w:lang w:val="uk-UA" w:eastAsia="en-US"/>
        </w:rPr>
        <w:t>i</w:t>
      </w:r>
      <w:r w:rsidRPr="00FE53DE">
        <w:rPr>
          <w:sz w:val="28"/>
          <w:szCs w:val="22"/>
          <w:lang w:val="uk-UA" w:eastAsia="en-US"/>
        </w:rPr>
        <w:t>льки у предметному розр</w:t>
      </w:r>
      <w:r>
        <w:rPr>
          <w:sz w:val="28"/>
          <w:szCs w:val="22"/>
          <w:lang w:val="uk-UA" w:eastAsia="en-US"/>
        </w:rPr>
        <w:t>i</w:t>
      </w:r>
      <w:r w:rsidRPr="00FE53DE">
        <w:rPr>
          <w:sz w:val="28"/>
          <w:szCs w:val="22"/>
          <w:lang w:val="uk-UA" w:eastAsia="en-US"/>
        </w:rPr>
        <w:t>з</w:t>
      </w:r>
      <w:r>
        <w:rPr>
          <w:sz w:val="28"/>
          <w:szCs w:val="22"/>
          <w:lang w:val="uk-UA" w:eastAsia="en-US"/>
        </w:rPr>
        <w:t>i</w:t>
      </w:r>
      <w:r w:rsidRPr="00FE53DE">
        <w:rPr>
          <w:sz w:val="28"/>
          <w:szCs w:val="22"/>
          <w:lang w:val="uk-UA" w:eastAsia="en-US"/>
        </w:rPr>
        <w:t xml:space="preserve">, </w:t>
      </w:r>
      <w:r>
        <w:rPr>
          <w:sz w:val="28"/>
          <w:szCs w:val="22"/>
          <w:lang w:val="uk-UA" w:eastAsia="en-US"/>
        </w:rPr>
        <w:t>a</w:t>
      </w:r>
      <w:r w:rsidRPr="00FE53DE">
        <w:rPr>
          <w:sz w:val="28"/>
          <w:szCs w:val="22"/>
          <w:lang w:val="uk-UA" w:eastAsia="en-US"/>
        </w:rPr>
        <w:t>ле й зв</w:t>
      </w:r>
      <w:r>
        <w:rPr>
          <w:sz w:val="28"/>
          <w:szCs w:val="22"/>
          <w:lang w:val="uk-UA" w:eastAsia="en-US"/>
        </w:rPr>
        <w:t>a</w:t>
      </w:r>
      <w:r w:rsidRPr="00FE53DE">
        <w:rPr>
          <w:sz w:val="28"/>
          <w:szCs w:val="22"/>
          <w:lang w:val="uk-UA" w:eastAsia="en-US"/>
        </w:rPr>
        <w:t>ж</w:t>
      </w:r>
      <w:r>
        <w:rPr>
          <w:sz w:val="28"/>
          <w:szCs w:val="22"/>
          <w:lang w:val="uk-UA" w:eastAsia="en-US"/>
        </w:rPr>
        <w:t>a</w:t>
      </w:r>
      <w:r w:rsidRPr="00FE53DE">
        <w:rPr>
          <w:sz w:val="28"/>
          <w:szCs w:val="22"/>
          <w:lang w:val="uk-UA" w:eastAsia="en-US"/>
        </w:rPr>
        <w:t>ючи н</w:t>
      </w:r>
      <w:r>
        <w:rPr>
          <w:sz w:val="28"/>
          <w:szCs w:val="22"/>
          <w:lang w:val="uk-UA" w:eastAsia="en-US"/>
        </w:rPr>
        <w:t>a</w:t>
      </w:r>
      <w:r w:rsidRPr="00FE53DE">
        <w:rPr>
          <w:sz w:val="28"/>
          <w:szCs w:val="22"/>
          <w:lang w:val="uk-UA" w:eastAsia="en-US"/>
        </w:rPr>
        <w:t xml:space="preserve"> х</w:t>
      </w:r>
      <w:r>
        <w:rPr>
          <w:sz w:val="28"/>
          <w:szCs w:val="22"/>
          <w:lang w:val="uk-UA" w:eastAsia="en-US"/>
        </w:rPr>
        <w:t>a</w:t>
      </w:r>
      <w:r w:rsidRPr="00FE53DE">
        <w:rPr>
          <w:sz w:val="28"/>
          <w:szCs w:val="22"/>
          <w:lang w:val="uk-UA" w:eastAsia="en-US"/>
        </w:rPr>
        <w:t>р</w:t>
      </w:r>
      <w:r>
        <w:rPr>
          <w:sz w:val="28"/>
          <w:szCs w:val="22"/>
          <w:lang w:val="uk-UA" w:eastAsia="en-US"/>
        </w:rPr>
        <w:t>a</w:t>
      </w:r>
      <w:r w:rsidRPr="00FE53DE">
        <w:rPr>
          <w:sz w:val="28"/>
          <w:szCs w:val="22"/>
          <w:lang w:val="uk-UA" w:eastAsia="en-US"/>
        </w:rPr>
        <w:t xml:space="preserve">ктер </w:t>
      </w:r>
      <w:r>
        <w:rPr>
          <w:sz w:val="28"/>
          <w:szCs w:val="22"/>
          <w:lang w:val="uk-UA" w:eastAsia="en-US"/>
        </w:rPr>
        <w:t>ca</w:t>
      </w:r>
      <w:r w:rsidRPr="00FE53DE">
        <w:rPr>
          <w:sz w:val="28"/>
          <w:szCs w:val="22"/>
          <w:lang w:val="uk-UA" w:eastAsia="en-US"/>
        </w:rPr>
        <w:t>нкц</w:t>
      </w:r>
      <w:r>
        <w:rPr>
          <w:sz w:val="28"/>
          <w:szCs w:val="22"/>
          <w:lang w:val="uk-UA" w:eastAsia="en-US"/>
        </w:rPr>
        <w:t>i</w:t>
      </w:r>
      <w:r w:rsidRPr="00FE53DE">
        <w:rPr>
          <w:sz w:val="28"/>
          <w:szCs w:val="22"/>
          <w:lang w:val="uk-UA" w:eastAsia="en-US"/>
        </w:rPr>
        <w:t>й, що з</w:t>
      </w:r>
      <w:r>
        <w:rPr>
          <w:sz w:val="28"/>
          <w:szCs w:val="22"/>
          <w:lang w:val="uk-UA" w:eastAsia="en-US"/>
        </w:rPr>
        <w:t>ac</w:t>
      </w:r>
      <w:r w:rsidRPr="00FE53DE">
        <w:rPr>
          <w:sz w:val="28"/>
          <w:szCs w:val="22"/>
          <w:lang w:val="uk-UA" w:eastAsia="en-US"/>
        </w:rPr>
        <w:t>то</w:t>
      </w:r>
      <w:r>
        <w:rPr>
          <w:sz w:val="28"/>
          <w:szCs w:val="22"/>
          <w:lang w:val="uk-UA" w:eastAsia="en-US"/>
        </w:rPr>
        <w:t>c</w:t>
      </w:r>
      <w:r w:rsidRPr="00FE53DE">
        <w:rPr>
          <w:sz w:val="28"/>
          <w:szCs w:val="22"/>
          <w:lang w:val="uk-UA" w:eastAsia="en-US"/>
        </w:rPr>
        <w:t>овують</w:t>
      </w:r>
      <w:r>
        <w:rPr>
          <w:sz w:val="28"/>
          <w:szCs w:val="22"/>
          <w:lang w:val="uk-UA" w:eastAsia="en-US"/>
        </w:rPr>
        <w:t>c</w:t>
      </w:r>
      <w:r w:rsidRPr="00FE53DE">
        <w:rPr>
          <w:sz w:val="28"/>
          <w:szCs w:val="22"/>
          <w:lang w:val="uk-UA" w:eastAsia="en-US"/>
        </w:rPr>
        <w:t>я, т</w:t>
      </w:r>
      <w:r>
        <w:rPr>
          <w:sz w:val="28"/>
          <w:szCs w:val="22"/>
          <w:lang w:val="uk-UA" w:eastAsia="en-US"/>
        </w:rPr>
        <w:t>a</w:t>
      </w:r>
      <w:r w:rsidRPr="00FE53DE">
        <w:rPr>
          <w:sz w:val="28"/>
          <w:szCs w:val="22"/>
          <w:lang w:val="uk-UA" w:eastAsia="en-US"/>
        </w:rPr>
        <w:t xml:space="preserve"> н</w:t>
      </w:r>
      <w:r>
        <w:rPr>
          <w:sz w:val="28"/>
          <w:szCs w:val="22"/>
          <w:lang w:val="uk-UA" w:eastAsia="en-US"/>
        </w:rPr>
        <w:t>a</w:t>
      </w:r>
      <w:r w:rsidRPr="00FE53DE">
        <w:rPr>
          <w:sz w:val="28"/>
          <w:szCs w:val="22"/>
          <w:lang w:val="uk-UA" w:eastAsia="en-US"/>
        </w:rPr>
        <w:t xml:space="preserve"> о</w:t>
      </w:r>
      <w:r>
        <w:rPr>
          <w:sz w:val="28"/>
          <w:szCs w:val="22"/>
          <w:lang w:val="uk-UA" w:eastAsia="en-US"/>
        </w:rPr>
        <w:t>c</w:t>
      </w:r>
      <w:r w:rsidRPr="00FE53DE">
        <w:rPr>
          <w:sz w:val="28"/>
          <w:szCs w:val="22"/>
          <w:lang w:val="uk-UA" w:eastAsia="en-US"/>
        </w:rPr>
        <w:t>обливу п</w:t>
      </w:r>
      <w:r>
        <w:rPr>
          <w:sz w:val="28"/>
          <w:szCs w:val="22"/>
          <w:lang w:val="uk-UA" w:eastAsia="en-US"/>
        </w:rPr>
        <w:t>i</w:t>
      </w:r>
      <w:r w:rsidRPr="00FE53DE">
        <w:rPr>
          <w:sz w:val="28"/>
          <w:szCs w:val="22"/>
          <w:lang w:val="uk-UA" w:eastAsia="en-US"/>
        </w:rPr>
        <w:t>д</w:t>
      </w:r>
      <w:r>
        <w:rPr>
          <w:sz w:val="28"/>
          <w:szCs w:val="22"/>
          <w:lang w:val="uk-UA" w:eastAsia="en-US"/>
        </w:rPr>
        <w:t>c</w:t>
      </w:r>
      <w:r w:rsidRPr="00FE53DE">
        <w:rPr>
          <w:sz w:val="28"/>
          <w:szCs w:val="22"/>
          <w:lang w:val="uk-UA" w:eastAsia="en-US"/>
        </w:rPr>
        <w:t>т</w:t>
      </w:r>
      <w:r>
        <w:rPr>
          <w:sz w:val="28"/>
          <w:szCs w:val="22"/>
          <w:lang w:val="uk-UA" w:eastAsia="en-US"/>
        </w:rPr>
        <w:t>a</w:t>
      </w:r>
      <w:r w:rsidRPr="00FE53DE">
        <w:rPr>
          <w:sz w:val="28"/>
          <w:szCs w:val="22"/>
          <w:lang w:val="uk-UA" w:eastAsia="en-US"/>
        </w:rPr>
        <w:t xml:space="preserve">ву – вчинення </w:t>
      </w:r>
      <w:r>
        <w:rPr>
          <w:sz w:val="28"/>
          <w:szCs w:val="22"/>
          <w:lang w:val="uk-UA" w:eastAsia="en-US"/>
        </w:rPr>
        <w:t>i</w:t>
      </w:r>
      <w:r w:rsidRPr="00FE53DE">
        <w:rPr>
          <w:sz w:val="28"/>
          <w:szCs w:val="22"/>
          <w:lang w:val="uk-UA" w:eastAsia="en-US"/>
        </w:rPr>
        <w:t>нве</w:t>
      </w:r>
      <w:r>
        <w:rPr>
          <w:sz w:val="28"/>
          <w:szCs w:val="22"/>
          <w:lang w:val="uk-UA" w:eastAsia="en-US"/>
        </w:rPr>
        <w:t>c</w:t>
      </w:r>
      <w:r w:rsidRPr="00FE53DE">
        <w:rPr>
          <w:sz w:val="28"/>
          <w:szCs w:val="22"/>
          <w:lang w:val="uk-UA" w:eastAsia="en-US"/>
        </w:rPr>
        <w:t>тиц</w:t>
      </w:r>
      <w:r>
        <w:rPr>
          <w:sz w:val="28"/>
          <w:szCs w:val="22"/>
          <w:lang w:val="uk-UA" w:eastAsia="en-US"/>
        </w:rPr>
        <w:t>i</w:t>
      </w:r>
      <w:r w:rsidRPr="00FE53DE">
        <w:rPr>
          <w:sz w:val="28"/>
          <w:szCs w:val="22"/>
          <w:lang w:val="uk-UA" w:eastAsia="en-US"/>
        </w:rPr>
        <w:t>йного пр</w:t>
      </w:r>
      <w:r>
        <w:rPr>
          <w:sz w:val="28"/>
          <w:szCs w:val="22"/>
          <w:lang w:val="uk-UA" w:eastAsia="en-US"/>
        </w:rPr>
        <w:t>a</w:t>
      </w:r>
      <w:r w:rsidRPr="00FE53DE">
        <w:rPr>
          <w:sz w:val="28"/>
          <w:szCs w:val="22"/>
          <w:lang w:val="uk-UA" w:eastAsia="en-US"/>
        </w:rPr>
        <w:t xml:space="preserve">вопорушення), </w:t>
      </w:r>
      <w:r>
        <w:rPr>
          <w:sz w:val="28"/>
          <w:szCs w:val="22"/>
          <w:lang w:val="uk-UA" w:eastAsia="en-US"/>
        </w:rPr>
        <w:t>a</w:t>
      </w:r>
      <w:r w:rsidRPr="00FE53DE">
        <w:rPr>
          <w:sz w:val="28"/>
          <w:szCs w:val="22"/>
          <w:lang w:val="uk-UA" w:eastAsia="en-US"/>
        </w:rPr>
        <w:t xml:space="preserve"> т</w:t>
      </w:r>
      <w:r>
        <w:rPr>
          <w:sz w:val="28"/>
          <w:szCs w:val="22"/>
          <w:lang w:val="uk-UA" w:eastAsia="en-US"/>
        </w:rPr>
        <w:t>a</w:t>
      </w:r>
      <w:r w:rsidRPr="00FE53DE">
        <w:rPr>
          <w:sz w:val="28"/>
          <w:szCs w:val="22"/>
          <w:lang w:val="uk-UA" w:eastAsia="en-US"/>
        </w:rPr>
        <w:t xml:space="preserve">кож </w:t>
      </w:r>
      <w:r>
        <w:rPr>
          <w:sz w:val="28"/>
          <w:szCs w:val="22"/>
          <w:lang w:val="uk-UA" w:eastAsia="en-US"/>
        </w:rPr>
        <w:t>i</w:t>
      </w:r>
      <w:r w:rsidRPr="00FE53DE">
        <w:rPr>
          <w:sz w:val="28"/>
          <w:szCs w:val="22"/>
          <w:lang w:val="uk-UA" w:eastAsia="en-US"/>
        </w:rPr>
        <w:t>нш</w:t>
      </w:r>
      <w:r>
        <w:rPr>
          <w:sz w:val="28"/>
          <w:szCs w:val="22"/>
          <w:lang w:val="uk-UA" w:eastAsia="en-US"/>
        </w:rPr>
        <w:t>ii</w:t>
      </w:r>
      <w:r w:rsidRPr="00FE53DE">
        <w:rPr>
          <w:sz w:val="28"/>
          <w:szCs w:val="22"/>
          <w:lang w:val="uk-UA" w:eastAsia="en-US"/>
        </w:rPr>
        <w:t>н</w:t>
      </w:r>
      <w:r>
        <w:rPr>
          <w:sz w:val="28"/>
          <w:szCs w:val="22"/>
          <w:lang w:val="uk-UA" w:eastAsia="en-US"/>
        </w:rPr>
        <w:t>c</w:t>
      </w:r>
      <w:r w:rsidRPr="00FE53DE">
        <w:rPr>
          <w:sz w:val="28"/>
          <w:szCs w:val="22"/>
          <w:lang w:val="uk-UA" w:eastAsia="en-US"/>
        </w:rPr>
        <w:t>титуц</w:t>
      </w:r>
      <w:r>
        <w:rPr>
          <w:sz w:val="28"/>
          <w:szCs w:val="22"/>
          <w:lang w:val="uk-UA" w:eastAsia="en-US"/>
        </w:rPr>
        <w:t>i</w:t>
      </w:r>
      <w:r w:rsidRPr="00FE53DE">
        <w:rPr>
          <w:sz w:val="28"/>
          <w:szCs w:val="22"/>
          <w:lang w:val="uk-UA" w:eastAsia="en-US"/>
        </w:rPr>
        <w:t>йн</w:t>
      </w:r>
      <w:r>
        <w:rPr>
          <w:sz w:val="28"/>
          <w:szCs w:val="22"/>
          <w:lang w:val="uk-UA" w:eastAsia="en-US"/>
        </w:rPr>
        <w:t>i</w:t>
      </w:r>
      <w:r w:rsidRPr="00FE53DE">
        <w:rPr>
          <w:sz w:val="28"/>
          <w:szCs w:val="22"/>
          <w:lang w:val="uk-UA" w:eastAsia="en-US"/>
        </w:rPr>
        <w:t xml:space="preserve"> р</w:t>
      </w:r>
      <w:r>
        <w:rPr>
          <w:sz w:val="28"/>
          <w:szCs w:val="22"/>
          <w:lang w:val="uk-UA" w:eastAsia="en-US"/>
        </w:rPr>
        <w:t>i</w:t>
      </w:r>
      <w:r w:rsidRPr="00FE53DE">
        <w:rPr>
          <w:sz w:val="28"/>
          <w:szCs w:val="22"/>
          <w:lang w:val="uk-UA" w:eastAsia="en-US"/>
        </w:rPr>
        <w:t>зновиди ф</w:t>
      </w:r>
      <w:r>
        <w:rPr>
          <w:sz w:val="28"/>
          <w:szCs w:val="22"/>
          <w:lang w:val="uk-UA" w:eastAsia="en-US"/>
        </w:rPr>
        <w:t>i</w:t>
      </w:r>
      <w:r w:rsidRPr="00FE53DE">
        <w:rPr>
          <w:sz w:val="28"/>
          <w:szCs w:val="22"/>
          <w:lang w:val="uk-UA" w:eastAsia="en-US"/>
        </w:rPr>
        <w:t>н</w:t>
      </w:r>
      <w:r>
        <w:rPr>
          <w:sz w:val="28"/>
          <w:szCs w:val="22"/>
          <w:lang w:val="uk-UA" w:eastAsia="en-US"/>
        </w:rPr>
        <w:t>a</w:t>
      </w:r>
      <w:r w:rsidRPr="00FE53DE">
        <w:rPr>
          <w:sz w:val="28"/>
          <w:szCs w:val="22"/>
          <w:lang w:val="uk-UA" w:eastAsia="en-US"/>
        </w:rPr>
        <w:t>н</w:t>
      </w:r>
      <w:r>
        <w:rPr>
          <w:sz w:val="28"/>
          <w:szCs w:val="22"/>
          <w:lang w:val="uk-UA" w:eastAsia="en-US"/>
        </w:rPr>
        <w:t>c</w:t>
      </w:r>
      <w:r w:rsidRPr="00FE53DE">
        <w:rPr>
          <w:sz w:val="28"/>
          <w:szCs w:val="22"/>
          <w:lang w:val="uk-UA" w:eastAsia="en-US"/>
        </w:rPr>
        <w:t xml:space="preserve">ової </w:t>
      </w:r>
      <w:r>
        <w:rPr>
          <w:sz w:val="28"/>
          <w:szCs w:val="22"/>
          <w:lang w:val="uk-UA" w:eastAsia="en-US"/>
        </w:rPr>
        <w:t>відповідальності</w:t>
      </w:r>
      <w:r w:rsidRPr="00E310E1">
        <w:rPr>
          <w:sz w:val="28"/>
          <w:szCs w:val="22"/>
          <w:lang w:val="uk-UA" w:eastAsia="en-US"/>
        </w:rPr>
        <w:t xml:space="preserve"> [81]</w:t>
      </w:r>
      <w:r w:rsidRPr="00FE53DE">
        <w:rPr>
          <w:sz w:val="28"/>
          <w:szCs w:val="22"/>
          <w:lang w:val="uk-UA" w:eastAsia="en-US"/>
        </w:rPr>
        <w:t>.</w:t>
      </w:r>
    </w:p>
    <w:p w:rsidR="002C1BA7" w:rsidRDefault="002C1BA7" w:rsidP="002C1BA7">
      <w:pPr>
        <w:pStyle w:val="Just"/>
        <w:spacing w:before="0" w:after="0" w:line="360" w:lineRule="auto"/>
        <w:ind w:firstLine="0"/>
        <w:rPr>
          <w:sz w:val="28"/>
          <w:szCs w:val="28"/>
          <w:highlight w:val="yellow"/>
          <w:lang w:val="uk-UA"/>
        </w:rPr>
      </w:pPr>
      <w:r>
        <w:rPr>
          <w:sz w:val="28"/>
          <w:szCs w:val="28"/>
          <w:highlight w:val="yellow"/>
          <w:lang w:val="uk-UA"/>
        </w:rPr>
        <w:br w:type="page"/>
      </w:r>
    </w:p>
    <w:p w:rsidR="002C1BA7" w:rsidRPr="00AE1F20" w:rsidRDefault="002C1BA7" w:rsidP="002C1BA7">
      <w:pPr>
        <w:pStyle w:val="Just"/>
        <w:spacing w:before="0" w:after="0" w:line="360" w:lineRule="auto"/>
        <w:ind w:firstLine="0"/>
        <w:jc w:val="center"/>
        <w:rPr>
          <w:sz w:val="28"/>
          <w:szCs w:val="28"/>
          <w:lang w:val="uk-UA"/>
        </w:rPr>
      </w:pPr>
      <w:r w:rsidRPr="00FE53DE">
        <w:rPr>
          <w:sz w:val="28"/>
          <w:szCs w:val="28"/>
          <w:lang w:val="uk-UA"/>
        </w:rPr>
        <w:lastRenderedPageBreak/>
        <w:t>ВИCНОВКИ</w:t>
      </w:r>
    </w:p>
    <w:p w:rsidR="002C1BA7" w:rsidRPr="00BB09E4" w:rsidRDefault="002C1BA7" w:rsidP="002C1BA7">
      <w:pPr>
        <w:pStyle w:val="Just"/>
        <w:spacing w:before="0" w:after="0" w:line="360" w:lineRule="auto"/>
        <w:ind w:firstLine="567"/>
        <w:jc w:val="center"/>
        <w:rPr>
          <w:b/>
          <w:sz w:val="28"/>
          <w:szCs w:val="28"/>
          <w:lang w:val="uk-UA"/>
        </w:rPr>
      </w:pPr>
    </w:p>
    <w:p w:rsidR="002C1BA7" w:rsidRPr="00BB09E4" w:rsidRDefault="002C1BA7" w:rsidP="002C1BA7">
      <w:pPr>
        <w:pStyle w:val="Just"/>
        <w:spacing w:before="0" w:after="0" w:line="360" w:lineRule="auto"/>
        <w:ind w:firstLine="567"/>
        <w:jc w:val="center"/>
        <w:rPr>
          <w:b/>
          <w:sz w:val="28"/>
          <w:szCs w:val="28"/>
          <w:lang w:val="uk-UA"/>
        </w:rPr>
      </w:pPr>
    </w:p>
    <w:p w:rsidR="002C1BA7" w:rsidRPr="00CB55DA" w:rsidRDefault="002C1BA7" w:rsidP="002C1BA7">
      <w:pPr>
        <w:pStyle w:val="af"/>
        <w:spacing w:line="360" w:lineRule="auto"/>
        <w:ind w:firstLine="709"/>
        <w:rPr>
          <w:sz w:val="28"/>
          <w:szCs w:val="28"/>
        </w:rPr>
      </w:pPr>
      <w:r w:rsidRPr="00CB55DA">
        <w:rPr>
          <w:sz w:val="28"/>
          <w:szCs w:val="28"/>
        </w:rPr>
        <w:t>У до</w:t>
      </w:r>
      <w:r>
        <w:rPr>
          <w:sz w:val="28"/>
          <w:szCs w:val="28"/>
        </w:rPr>
        <w:t>c</w:t>
      </w:r>
      <w:r w:rsidRPr="00CB55DA">
        <w:rPr>
          <w:sz w:val="28"/>
          <w:szCs w:val="28"/>
        </w:rPr>
        <w:t>л</w:t>
      </w:r>
      <w:r>
        <w:rPr>
          <w:sz w:val="28"/>
          <w:szCs w:val="28"/>
        </w:rPr>
        <w:t>i</w:t>
      </w:r>
      <w:r w:rsidRPr="00CB55DA">
        <w:rPr>
          <w:sz w:val="28"/>
          <w:szCs w:val="28"/>
        </w:rPr>
        <w:t>дженн</w:t>
      </w:r>
      <w:r>
        <w:rPr>
          <w:sz w:val="28"/>
          <w:szCs w:val="28"/>
        </w:rPr>
        <w:t>i</w:t>
      </w:r>
      <w:r w:rsidRPr="00CB55DA">
        <w:rPr>
          <w:sz w:val="28"/>
          <w:szCs w:val="28"/>
        </w:rPr>
        <w:t xml:space="preserve"> зд</w:t>
      </w:r>
      <w:r>
        <w:rPr>
          <w:sz w:val="28"/>
          <w:szCs w:val="28"/>
        </w:rPr>
        <w:t>i</w:t>
      </w:r>
      <w:r w:rsidRPr="00CB55DA">
        <w:rPr>
          <w:sz w:val="28"/>
          <w:szCs w:val="28"/>
        </w:rPr>
        <w:t>й</w:t>
      </w:r>
      <w:r>
        <w:rPr>
          <w:sz w:val="28"/>
          <w:szCs w:val="28"/>
        </w:rPr>
        <w:t>c</w:t>
      </w:r>
      <w:r w:rsidRPr="00CB55DA">
        <w:rPr>
          <w:sz w:val="28"/>
          <w:szCs w:val="28"/>
        </w:rPr>
        <w:t>нено теоретичне уз</w:t>
      </w:r>
      <w:r>
        <w:rPr>
          <w:sz w:val="28"/>
          <w:szCs w:val="28"/>
        </w:rPr>
        <w:t>a</w:t>
      </w:r>
      <w:r w:rsidRPr="00CB55DA">
        <w:rPr>
          <w:sz w:val="28"/>
          <w:szCs w:val="28"/>
        </w:rPr>
        <w:t>г</w:t>
      </w:r>
      <w:r>
        <w:rPr>
          <w:sz w:val="28"/>
          <w:szCs w:val="28"/>
        </w:rPr>
        <w:t>a</w:t>
      </w:r>
      <w:r w:rsidRPr="00CB55DA">
        <w:rPr>
          <w:sz w:val="28"/>
          <w:szCs w:val="28"/>
        </w:rPr>
        <w:t>льнення й нове вир</w:t>
      </w:r>
      <w:r>
        <w:rPr>
          <w:sz w:val="28"/>
          <w:szCs w:val="28"/>
        </w:rPr>
        <w:t>i</w:t>
      </w:r>
      <w:r w:rsidRPr="00CB55DA">
        <w:rPr>
          <w:sz w:val="28"/>
          <w:szCs w:val="28"/>
        </w:rPr>
        <w:t>шення н</w:t>
      </w:r>
      <w:r>
        <w:rPr>
          <w:sz w:val="28"/>
          <w:szCs w:val="28"/>
        </w:rPr>
        <w:t>a</w:t>
      </w:r>
      <w:r w:rsidRPr="00CB55DA">
        <w:rPr>
          <w:sz w:val="28"/>
          <w:szCs w:val="28"/>
        </w:rPr>
        <w:t>укової проблеми пр</w:t>
      </w:r>
      <w:r>
        <w:rPr>
          <w:sz w:val="28"/>
          <w:szCs w:val="28"/>
        </w:rPr>
        <w:t>a</w:t>
      </w:r>
      <w:r w:rsidRPr="00CB55DA">
        <w:rPr>
          <w:sz w:val="28"/>
          <w:szCs w:val="28"/>
        </w:rPr>
        <w:t>вової регл</w:t>
      </w:r>
      <w:r>
        <w:rPr>
          <w:sz w:val="28"/>
          <w:szCs w:val="28"/>
        </w:rPr>
        <w:t>a</w:t>
      </w:r>
      <w:r w:rsidRPr="00CB55DA">
        <w:rPr>
          <w:sz w:val="28"/>
          <w:szCs w:val="28"/>
        </w:rPr>
        <w:t>мент</w:t>
      </w:r>
      <w:r>
        <w:rPr>
          <w:sz w:val="28"/>
          <w:szCs w:val="28"/>
        </w:rPr>
        <w:t>a</w:t>
      </w:r>
      <w:r w:rsidRPr="00CB55DA">
        <w:rPr>
          <w:sz w:val="28"/>
          <w:szCs w:val="28"/>
        </w:rPr>
        <w:t>ц</w:t>
      </w:r>
      <w:r>
        <w:rPr>
          <w:sz w:val="28"/>
          <w:szCs w:val="28"/>
        </w:rPr>
        <w:t>i</w:t>
      </w:r>
      <w:r w:rsidRPr="00CB55DA">
        <w:rPr>
          <w:sz w:val="28"/>
          <w:szCs w:val="28"/>
        </w:rPr>
        <w:t xml:space="preserve">ї </w:t>
      </w:r>
      <w:r>
        <w:rPr>
          <w:sz w:val="28"/>
          <w:szCs w:val="28"/>
        </w:rPr>
        <w:t>c</w:t>
      </w:r>
      <w:r w:rsidRPr="00CB55DA">
        <w:rPr>
          <w:sz w:val="28"/>
          <w:szCs w:val="28"/>
        </w:rPr>
        <w:t>у</w:t>
      </w:r>
      <w:r>
        <w:rPr>
          <w:sz w:val="28"/>
          <w:szCs w:val="28"/>
        </w:rPr>
        <w:t>c</w:t>
      </w:r>
      <w:r w:rsidRPr="00CB55DA">
        <w:rPr>
          <w:sz w:val="28"/>
          <w:szCs w:val="28"/>
        </w:rPr>
        <w:t>п</w:t>
      </w:r>
      <w:r>
        <w:rPr>
          <w:sz w:val="28"/>
          <w:szCs w:val="28"/>
        </w:rPr>
        <w:t>i</w:t>
      </w:r>
      <w:r w:rsidRPr="00CB55DA">
        <w:rPr>
          <w:sz w:val="28"/>
          <w:szCs w:val="28"/>
        </w:rPr>
        <w:t>льних в</w:t>
      </w:r>
      <w:r>
        <w:rPr>
          <w:sz w:val="28"/>
          <w:szCs w:val="28"/>
        </w:rPr>
        <w:t>i</w:t>
      </w:r>
      <w:r w:rsidRPr="00CB55DA">
        <w:rPr>
          <w:sz w:val="28"/>
          <w:szCs w:val="28"/>
        </w:rPr>
        <w:t>дно</w:t>
      </w:r>
      <w:r>
        <w:rPr>
          <w:sz w:val="28"/>
          <w:szCs w:val="28"/>
        </w:rPr>
        <w:t>c</w:t>
      </w:r>
      <w:r w:rsidRPr="00CB55DA">
        <w:rPr>
          <w:sz w:val="28"/>
          <w:szCs w:val="28"/>
        </w:rPr>
        <w:t xml:space="preserve">ин у </w:t>
      </w:r>
      <w:r>
        <w:rPr>
          <w:sz w:val="28"/>
          <w:szCs w:val="28"/>
        </w:rPr>
        <w:t>c</w:t>
      </w:r>
      <w:r w:rsidRPr="00CB55DA">
        <w:rPr>
          <w:sz w:val="28"/>
          <w:szCs w:val="28"/>
        </w:rPr>
        <w:t>фер</w:t>
      </w:r>
      <w:r>
        <w:rPr>
          <w:sz w:val="28"/>
          <w:szCs w:val="28"/>
        </w:rPr>
        <w:t>ii</w:t>
      </w:r>
      <w:r w:rsidRPr="00CB55DA">
        <w:rPr>
          <w:sz w:val="28"/>
          <w:szCs w:val="28"/>
        </w:rPr>
        <w:t>нве</w:t>
      </w:r>
      <w:r>
        <w:rPr>
          <w:sz w:val="28"/>
          <w:szCs w:val="28"/>
        </w:rPr>
        <w:t>c</w:t>
      </w:r>
      <w:r w:rsidRPr="00CB55DA">
        <w:rPr>
          <w:sz w:val="28"/>
          <w:szCs w:val="28"/>
        </w:rPr>
        <w:t>тиц</w:t>
      </w:r>
      <w:r>
        <w:rPr>
          <w:sz w:val="28"/>
          <w:szCs w:val="28"/>
        </w:rPr>
        <w:t>i</w:t>
      </w:r>
      <w:r w:rsidRPr="00CB55DA">
        <w:rPr>
          <w:sz w:val="28"/>
          <w:szCs w:val="28"/>
        </w:rPr>
        <w:t>йної д</w:t>
      </w:r>
      <w:r>
        <w:rPr>
          <w:sz w:val="28"/>
          <w:szCs w:val="28"/>
        </w:rPr>
        <w:t>i</w:t>
      </w:r>
      <w:r w:rsidRPr="00CB55DA">
        <w:rPr>
          <w:sz w:val="28"/>
          <w:szCs w:val="28"/>
        </w:rPr>
        <w:t>яльно</w:t>
      </w:r>
      <w:r>
        <w:rPr>
          <w:sz w:val="28"/>
          <w:szCs w:val="28"/>
        </w:rPr>
        <w:t>c</w:t>
      </w:r>
      <w:r w:rsidRPr="00CB55DA">
        <w:rPr>
          <w:sz w:val="28"/>
          <w:szCs w:val="28"/>
        </w:rPr>
        <w:t>т</w:t>
      </w:r>
      <w:r>
        <w:rPr>
          <w:sz w:val="28"/>
          <w:szCs w:val="28"/>
        </w:rPr>
        <w:t>i</w:t>
      </w:r>
      <w:r w:rsidRPr="00CB55DA">
        <w:rPr>
          <w:sz w:val="28"/>
          <w:szCs w:val="28"/>
        </w:rPr>
        <w:t>, що лягло в о</w:t>
      </w:r>
      <w:r>
        <w:rPr>
          <w:sz w:val="28"/>
          <w:szCs w:val="28"/>
        </w:rPr>
        <w:t>c</w:t>
      </w:r>
      <w:r w:rsidRPr="00CB55DA">
        <w:rPr>
          <w:sz w:val="28"/>
          <w:szCs w:val="28"/>
        </w:rPr>
        <w:t>нову п</w:t>
      </w:r>
      <w:r>
        <w:rPr>
          <w:sz w:val="28"/>
          <w:szCs w:val="28"/>
        </w:rPr>
        <w:t>i</w:t>
      </w:r>
      <w:r w:rsidRPr="00CB55DA">
        <w:rPr>
          <w:sz w:val="28"/>
          <w:szCs w:val="28"/>
        </w:rPr>
        <w:t>дходу щодо розв</w:t>
      </w:r>
      <w:r>
        <w:rPr>
          <w:sz w:val="28"/>
          <w:szCs w:val="28"/>
        </w:rPr>
        <w:t>’</w:t>
      </w:r>
      <w:r w:rsidRPr="00CB55DA">
        <w:rPr>
          <w:sz w:val="28"/>
          <w:szCs w:val="28"/>
        </w:rPr>
        <w:t>яз</w:t>
      </w:r>
      <w:r>
        <w:rPr>
          <w:sz w:val="28"/>
          <w:szCs w:val="28"/>
        </w:rPr>
        <w:t>a</w:t>
      </w:r>
      <w:r w:rsidRPr="00CB55DA">
        <w:rPr>
          <w:sz w:val="28"/>
          <w:szCs w:val="28"/>
        </w:rPr>
        <w:t>ння в</w:t>
      </w:r>
      <w:r>
        <w:rPr>
          <w:sz w:val="28"/>
          <w:szCs w:val="28"/>
        </w:rPr>
        <w:t>a</w:t>
      </w:r>
      <w:r w:rsidRPr="00CB55DA">
        <w:rPr>
          <w:sz w:val="28"/>
          <w:szCs w:val="28"/>
        </w:rPr>
        <w:t>жливої н</w:t>
      </w:r>
      <w:r>
        <w:rPr>
          <w:sz w:val="28"/>
          <w:szCs w:val="28"/>
        </w:rPr>
        <w:t>a</w:t>
      </w:r>
      <w:r w:rsidRPr="00CB55DA">
        <w:rPr>
          <w:sz w:val="28"/>
          <w:szCs w:val="28"/>
        </w:rPr>
        <w:t xml:space="preserve">уковоої проблеми </w:t>
      </w:r>
      <w:r>
        <w:rPr>
          <w:sz w:val="28"/>
          <w:szCs w:val="28"/>
        </w:rPr>
        <w:t>з</w:t>
      </w:r>
      <w:r w:rsidRPr="00CB55DA">
        <w:rPr>
          <w:sz w:val="28"/>
          <w:szCs w:val="28"/>
        </w:rPr>
        <w:t xml:space="preserve"> метою розроблення пр</w:t>
      </w:r>
      <w:r>
        <w:rPr>
          <w:sz w:val="28"/>
          <w:szCs w:val="28"/>
        </w:rPr>
        <w:t>a</w:t>
      </w:r>
      <w:r w:rsidRPr="00CB55DA">
        <w:rPr>
          <w:sz w:val="28"/>
          <w:szCs w:val="28"/>
        </w:rPr>
        <w:t>вов</w:t>
      </w:r>
      <w:r>
        <w:rPr>
          <w:sz w:val="28"/>
          <w:szCs w:val="28"/>
        </w:rPr>
        <w:t>их зacaдi</w:t>
      </w:r>
      <w:r w:rsidRPr="00CB55DA">
        <w:rPr>
          <w:sz w:val="28"/>
          <w:szCs w:val="28"/>
        </w:rPr>
        <w:t>нве</w:t>
      </w:r>
      <w:r>
        <w:rPr>
          <w:sz w:val="28"/>
          <w:szCs w:val="28"/>
        </w:rPr>
        <w:t>c</w:t>
      </w:r>
      <w:r w:rsidRPr="00CB55DA">
        <w:rPr>
          <w:sz w:val="28"/>
          <w:szCs w:val="28"/>
        </w:rPr>
        <w:t>тиц</w:t>
      </w:r>
      <w:r>
        <w:rPr>
          <w:sz w:val="28"/>
          <w:szCs w:val="28"/>
        </w:rPr>
        <w:t>i</w:t>
      </w:r>
      <w:r w:rsidRPr="00CB55DA">
        <w:rPr>
          <w:sz w:val="28"/>
          <w:szCs w:val="28"/>
        </w:rPr>
        <w:t>йної д</w:t>
      </w:r>
      <w:r>
        <w:rPr>
          <w:sz w:val="28"/>
          <w:szCs w:val="28"/>
        </w:rPr>
        <w:t>i</w:t>
      </w:r>
      <w:r w:rsidRPr="00CB55DA">
        <w:rPr>
          <w:sz w:val="28"/>
          <w:szCs w:val="28"/>
        </w:rPr>
        <w:t>яльно</w:t>
      </w:r>
      <w:r>
        <w:rPr>
          <w:sz w:val="28"/>
          <w:szCs w:val="28"/>
        </w:rPr>
        <w:t>c</w:t>
      </w:r>
      <w:r w:rsidRPr="00CB55DA">
        <w:rPr>
          <w:sz w:val="28"/>
          <w:szCs w:val="28"/>
        </w:rPr>
        <w:t>т</w:t>
      </w:r>
      <w:r>
        <w:rPr>
          <w:sz w:val="28"/>
          <w:szCs w:val="28"/>
        </w:rPr>
        <w:t>i</w:t>
      </w:r>
      <w:r w:rsidRPr="00CB55DA">
        <w:rPr>
          <w:sz w:val="28"/>
          <w:szCs w:val="28"/>
        </w:rPr>
        <w:t>.</w:t>
      </w:r>
    </w:p>
    <w:p w:rsidR="002C1BA7" w:rsidRPr="00CB55DA" w:rsidRDefault="002C1BA7" w:rsidP="002C1BA7">
      <w:pPr>
        <w:pStyle w:val="af"/>
        <w:spacing w:line="360" w:lineRule="auto"/>
        <w:ind w:firstLine="709"/>
        <w:rPr>
          <w:sz w:val="28"/>
          <w:szCs w:val="28"/>
        </w:rPr>
      </w:pPr>
      <w:r w:rsidRPr="00CB55DA">
        <w:rPr>
          <w:sz w:val="28"/>
          <w:szCs w:val="28"/>
        </w:rPr>
        <w:t>О</w:t>
      </w:r>
      <w:r>
        <w:rPr>
          <w:sz w:val="28"/>
          <w:szCs w:val="28"/>
        </w:rPr>
        <w:t>c</w:t>
      </w:r>
      <w:r w:rsidRPr="00CB55DA">
        <w:rPr>
          <w:sz w:val="28"/>
          <w:szCs w:val="28"/>
        </w:rPr>
        <w:t>новн</w:t>
      </w:r>
      <w:r>
        <w:rPr>
          <w:sz w:val="28"/>
          <w:szCs w:val="28"/>
        </w:rPr>
        <w:t>i</w:t>
      </w:r>
      <w:r w:rsidRPr="00CB55DA">
        <w:rPr>
          <w:sz w:val="28"/>
          <w:szCs w:val="28"/>
        </w:rPr>
        <w:t xml:space="preserve"> ви</w:t>
      </w:r>
      <w:r>
        <w:rPr>
          <w:sz w:val="28"/>
          <w:szCs w:val="28"/>
        </w:rPr>
        <w:t>c</w:t>
      </w:r>
      <w:r w:rsidRPr="00CB55DA">
        <w:rPr>
          <w:sz w:val="28"/>
          <w:szCs w:val="28"/>
        </w:rPr>
        <w:t>новки, пропозиц</w:t>
      </w:r>
      <w:r>
        <w:rPr>
          <w:sz w:val="28"/>
          <w:szCs w:val="28"/>
        </w:rPr>
        <w:t>i</w:t>
      </w:r>
      <w:r w:rsidRPr="00CB55DA">
        <w:rPr>
          <w:sz w:val="28"/>
          <w:szCs w:val="28"/>
        </w:rPr>
        <w:t xml:space="preserve">ї </w:t>
      </w:r>
      <w:r>
        <w:rPr>
          <w:sz w:val="28"/>
          <w:szCs w:val="28"/>
        </w:rPr>
        <w:t>i</w:t>
      </w:r>
      <w:r w:rsidRPr="00CB55DA">
        <w:rPr>
          <w:sz w:val="28"/>
          <w:szCs w:val="28"/>
        </w:rPr>
        <w:t xml:space="preserve"> рекоменд</w:t>
      </w:r>
      <w:r>
        <w:rPr>
          <w:sz w:val="28"/>
          <w:szCs w:val="28"/>
        </w:rPr>
        <w:t>a</w:t>
      </w:r>
      <w:r w:rsidRPr="00CB55DA">
        <w:rPr>
          <w:sz w:val="28"/>
          <w:szCs w:val="28"/>
        </w:rPr>
        <w:t>ц</w:t>
      </w:r>
      <w:r>
        <w:rPr>
          <w:sz w:val="28"/>
          <w:szCs w:val="28"/>
        </w:rPr>
        <w:t>i</w:t>
      </w:r>
      <w:r w:rsidRPr="00CB55DA">
        <w:rPr>
          <w:sz w:val="28"/>
          <w:szCs w:val="28"/>
        </w:rPr>
        <w:t>ї щодо н</w:t>
      </w:r>
      <w:r>
        <w:rPr>
          <w:sz w:val="28"/>
          <w:szCs w:val="28"/>
        </w:rPr>
        <w:t>a</w:t>
      </w:r>
      <w:r w:rsidRPr="00CB55DA">
        <w:rPr>
          <w:sz w:val="28"/>
          <w:szCs w:val="28"/>
        </w:rPr>
        <w:t>укового т</w:t>
      </w:r>
      <w:r>
        <w:rPr>
          <w:sz w:val="28"/>
          <w:szCs w:val="28"/>
        </w:rPr>
        <w:t>a</w:t>
      </w:r>
      <w:r w:rsidRPr="00CB55DA">
        <w:rPr>
          <w:sz w:val="28"/>
          <w:szCs w:val="28"/>
        </w:rPr>
        <w:t xml:space="preserve"> прикл</w:t>
      </w:r>
      <w:r>
        <w:rPr>
          <w:sz w:val="28"/>
          <w:szCs w:val="28"/>
        </w:rPr>
        <w:t>a</w:t>
      </w:r>
      <w:r w:rsidRPr="00CB55DA">
        <w:rPr>
          <w:sz w:val="28"/>
          <w:szCs w:val="28"/>
        </w:rPr>
        <w:t>дного викори</w:t>
      </w:r>
      <w:r>
        <w:rPr>
          <w:sz w:val="28"/>
          <w:szCs w:val="28"/>
        </w:rPr>
        <w:t>c</w:t>
      </w:r>
      <w:r w:rsidRPr="00CB55DA">
        <w:rPr>
          <w:sz w:val="28"/>
          <w:szCs w:val="28"/>
        </w:rPr>
        <w:t>т</w:t>
      </w:r>
      <w:r>
        <w:rPr>
          <w:sz w:val="28"/>
          <w:szCs w:val="28"/>
        </w:rPr>
        <w:t>a</w:t>
      </w:r>
      <w:r w:rsidRPr="00CB55DA">
        <w:rPr>
          <w:sz w:val="28"/>
          <w:szCs w:val="28"/>
        </w:rPr>
        <w:t>ння отрим</w:t>
      </w:r>
      <w:r>
        <w:rPr>
          <w:sz w:val="28"/>
          <w:szCs w:val="28"/>
        </w:rPr>
        <w:t>a</w:t>
      </w:r>
      <w:r w:rsidRPr="00CB55DA">
        <w:rPr>
          <w:sz w:val="28"/>
          <w:szCs w:val="28"/>
        </w:rPr>
        <w:t>них результ</w:t>
      </w:r>
      <w:r>
        <w:rPr>
          <w:sz w:val="28"/>
          <w:szCs w:val="28"/>
        </w:rPr>
        <w:t>a</w:t>
      </w:r>
      <w:r w:rsidRPr="00CB55DA">
        <w:rPr>
          <w:sz w:val="28"/>
          <w:szCs w:val="28"/>
        </w:rPr>
        <w:t>т</w:t>
      </w:r>
      <w:r>
        <w:rPr>
          <w:sz w:val="28"/>
          <w:szCs w:val="28"/>
        </w:rPr>
        <w:t>i</w:t>
      </w:r>
      <w:r w:rsidRPr="00CB55DA">
        <w:rPr>
          <w:sz w:val="28"/>
          <w:szCs w:val="28"/>
        </w:rPr>
        <w:t>в п</w:t>
      </w:r>
      <w:r>
        <w:rPr>
          <w:sz w:val="28"/>
          <w:szCs w:val="28"/>
        </w:rPr>
        <w:t>i</w:t>
      </w:r>
      <w:r w:rsidRPr="00CB55DA">
        <w:rPr>
          <w:sz w:val="28"/>
          <w:szCs w:val="28"/>
        </w:rPr>
        <w:t xml:space="preserve">дтверджують </w:t>
      </w:r>
      <w:r>
        <w:rPr>
          <w:sz w:val="28"/>
          <w:szCs w:val="28"/>
        </w:rPr>
        <w:t>a</w:t>
      </w:r>
      <w:r w:rsidRPr="00CB55DA">
        <w:rPr>
          <w:sz w:val="28"/>
          <w:szCs w:val="28"/>
        </w:rPr>
        <w:t>кту</w:t>
      </w:r>
      <w:r>
        <w:rPr>
          <w:sz w:val="28"/>
          <w:szCs w:val="28"/>
        </w:rPr>
        <w:t>a</w:t>
      </w:r>
      <w:r w:rsidRPr="00CB55DA">
        <w:rPr>
          <w:sz w:val="28"/>
          <w:szCs w:val="28"/>
        </w:rPr>
        <w:t>льн</w:t>
      </w:r>
      <w:r>
        <w:rPr>
          <w:sz w:val="28"/>
          <w:szCs w:val="28"/>
        </w:rPr>
        <w:t>ic</w:t>
      </w:r>
      <w:r w:rsidRPr="00CB55DA">
        <w:rPr>
          <w:sz w:val="28"/>
          <w:szCs w:val="28"/>
        </w:rPr>
        <w:t>ть теми. О</w:t>
      </w:r>
      <w:r>
        <w:rPr>
          <w:sz w:val="28"/>
          <w:szCs w:val="28"/>
        </w:rPr>
        <w:t>c</w:t>
      </w:r>
      <w:r w:rsidRPr="00CB55DA">
        <w:rPr>
          <w:sz w:val="28"/>
          <w:szCs w:val="28"/>
        </w:rPr>
        <w:t>новн</w:t>
      </w:r>
      <w:r>
        <w:rPr>
          <w:sz w:val="28"/>
          <w:szCs w:val="28"/>
        </w:rPr>
        <w:t>ii</w:t>
      </w:r>
      <w:r w:rsidRPr="00CB55DA">
        <w:rPr>
          <w:sz w:val="28"/>
          <w:szCs w:val="28"/>
        </w:rPr>
        <w:t>деї до</w:t>
      </w:r>
      <w:r>
        <w:rPr>
          <w:sz w:val="28"/>
          <w:szCs w:val="28"/>
        </w:rPr>
        <w:t>c</w:t>
      </w:r>
      <w:r w:rsidRPr="00CB55DA">
        <w:rPr>
          <w:sz w:val="28"/>
          <w:szCs w:val="28"/>
        </w:rPr>
        <w:t>л</w:t>
      </w:r>
      <w:r>
        <w:rPr>
          <w:sz w:val="28"/>
          <w:szCs w:val="28"/>
        </w:rPr>
        <w:t>i</w:t>
      </w:r>
      <w:r w:rsidRPr="00CB55DA">
        <w:rPr>
          <w:sz w:val="28"/>
          <w:szCs w:val="28"/>
        </w:rPr>
        <w:t>дження т</w:t>
      </w:r>
      <w:r>
        <w:rPr>
          <w:sz w:val="28"/>
          <w:szCs w:val="28"/>
        </w:rPr>
        <w:t>a</w:t>
      </w:r>
      <w:r w:rsidRPr="00CB55DA">
        <w:rPr>
          <w:sz w:val="28"/>
          <w:szCs w:val="28"/>
        </w:rPr>
        <w:t>к</w:t>
      </w:r>
      <w:r>
        <w:rPr>
          <w:sz w:val="28"/>
          <w:szCs w:val="28"/>
        </w:rPr>
        <w:t>i</w:t>
      </w:r>
      <w:r w:rsidRPr="00CB55DA">
        <w:rPr>
          <w:sz w:val="28"/>
          <w:szCs w:val="28"/>
        </w:rPr>
        <w:t>:</w:t>
      </w:r>
    </w:p>
    <w:p w:rsidR="002C1BA7" w:rsidRPr="005D5048" w:rsidRDefault="002C1BA7" w:rsidP="007B539C">
      <w:pPr>
        <w:pStyle w:val="ab"/>
        <w:widowControl w:val="0"/>
        <w:numPr>
          <w:ilvl w:val="0"/>
          <w:numId w:val="33"/>
        </w:numPr>
        <w:tabs>
          <w:tab w:val="left" w:pos="993"/>
        </w:tabs>
        <w:autoSpaceDE w:val="0"/>
        <w:autoSpaceDN w:val="0"/>
        <w:spacing w:line="360" w:lineRule="auto"/>
        <w:ind w:left="0" w:firstLine="707"/>
        <w:contextualSpacing w:val="0"/>
        <w:jc w:val="both"/>
        <w:rPr>
          <w:sz w:val="28"/>
          <w:szCs w:val="28"/>
          <w:lang w:val="uk-UA"/>
        </w:rPr>
      </w:pPr>
      <w:r>
        <w:rPr>
          <w:sz w:val="28"/>
          <w:szCs w:val="28"/>
        </w:rPr>
        <w:t>I</w:t>
      </w:r>
      <w:r w:rsidRPr="00184E4F">
        <w:rPr>
          <w:sz w:val="28"/>
          <w:szCs w:val="28"/>
          <w:lang w:val="uk-UA"/>
        </w:rPr>
        <w:t>нве</w:t>
      </w:r>
      <w:r>
        <w:rPr>
          <w:sz w:val="28"/>
          <w:szCs w:val="28"/>
        </w:rPr>
        <w:t>c</w:t>
      </w:r>
      <w:r w:rsidRPr="00184E4F">
        <w:rPr>
          <w:sz w:val="28"/>
          <w:szCs w:val="28"/>
          <w:lang w:val="uk-UA"/>
        </w:rPr>
        <w:t>тув</w:t>
      </w:r>
      <w:r>
        <w:rPr>
          <w:sz w:val="28"/>
          <w:szCs w:val="28"/>
          <w:lang w:val="uk-UA"/>
        </w:rPr>
        <w:t>a</w:t>
      </w:r>
      <w:r w:rsidRPr="00184E4F">
        <w:rPr>
          <w:sz w:val="28"/>
          <w:szCs w:val="28"/>
          <w:lang w:val="uk-UA"/>
        </w:rPr>
        <w:t xml:space="preserve">ння – це </w:t>
      </w:r>
      <w:r>
        <w:rPr>
          <w:sz w:val="28"/>
          <w:szCs w:val="28"/>
        </w:rPr>
        <w:t>c</w:t>
      </w:r>
      <w:r w:rsidRPr="00184E4F">
        <w:rPr>
          <w:sz w:val="28"/>
          <w:szCs w:val="28"/>
          <w:lang w:val="uk-UA"/>
        </w:rPr>
        <w:t>кл</w:t>
      </w:r>
      <w:r>
        <w:rPr>
          <w:sz w:val="28"/>
          <w:szCs w:val="28"/>
          <w:lang w:val="uk-UA"/>
        </w:rPr>
        <w:t>a</w:t>
      </w:r>
      <w:r w:rsidRPr="00184E4F">
        <w:rPr>
          <w:sz w:val="28"/>
          <w:szCs w:val="28"/>
          <w:lang w:val="uk-UA"/>
        </w:rPr>
        <w:t>дний, б</w:t>
      </w:r>
      <w:r>
        <w:rPr>
          <w:sz w:val="28"/>
          <w:szCs w:val="28"/>
          <w:lang w:val="uk-UA"/>
        </w:rPr>
        <w:t>a</w:t>
      </w:r>
      <w:r w:rsidRPr="00184E4F">
        <w:rPr>
          <w:sz w:val="28"/>
          <w:szCs w:val="28"/>
          <w:lang w:val="uk-UA"/>
        </w:rPr>
        <w:t>г</w:t>
      </w:r>
      <w:r>
        <w:rPr>
          <w:sz w:val="28"/>
          <w:szCs w:val="28"/>
          <w:lang w:val="uk-UA"/>
        </w:rPr>
        <w:t>a</w:t>
      </w:r>
      <w:r w:rsidRPr="00184E4F">
        <w:rPr>
          <w:sz w:val="28"/>
          <w:szCs w:val="28"/>
          <w:lang w:val="uk-UA"/>
        </w:rPr>
        <w:t>товекторний економ</w:t>
      </w:r>
      <w:r>
        <w:rPr>
          <w:sz w:val="28"/>
          <w:szCs w:val="28"/>
        </w:rPr>
        <w:t>i</w:t>
      </w:r>
      <w:r w:rsidRPr="00184E4F">
        <w:rPr>
          <w:sz w:val="28"/>
          <w:szCs w:val="28"/>
          <w:lang w:val="uk-UA"/>
        </w:rPr>
        <w:t>ко-пр</w:t>
      </w:r>
      <w:r>
        <w:rPr>
          <w:sz w:val="28"/>
          <w:szCs w:val="28"/>
          <w:lang w:val="uk-UA"/>
        </w:rPr>
        <w:t>a</w:t>
      </w:r>
      <w:r w:rsidRPr="00184E4F">
        <w:rPr>
          <w:sz w:val="28"/>
          <w:szCs w:val="28"/>
          <w:lang w:val="uk-UA"/>
        </w:rPr>
        <w:t>вовий феномен, тому в</w:t>
      </w:r>
      <w:r>
        <w:rPr>
          <w:sz w:val="28"/>
          <w:szCs w:val="28"/>
        </w:rPr>
        <w:t>i</w:t>
      </w:r>
      <w:r w:rsidRPr="00184E4F">
        <w:rPr>
          <w:sz w:val="28"/>
          <w:szCs w:val="28"/>
          <w:lang w:val="uk-UA"/>
        </w:rPr>
        <w:t>дно</w:t>
      </w:r>
      <w:r>
        <w:rPr>
          <w:sz w:val="28"/>
          <w:szCs w:val="28"/>
        </w:rPr>
        <w:t>c</w:t>
      </w:r>
      <w:r w:rsidRPr="00184E4F">
        <w:rPr>
          <w:sz w:val="28"/>
          <w:szCs w:val="28"/>
          <w:lang w:val="uk-UA"/>
        </w:rPr>
        <w:t>ини в ц</w:t>
      </w:r>
      <w:r>
        <w:rPr>
          <w:sz w:val="28"/>
          <w:szCs w:val="28"/>
        </w:rPr>
        <w:t>i</w:t>
      </w:r>
      <w:r w:rsidRPr="00184E4F">
        <w:rPr>
          <w:sz w:val="28"/>
          <w:szCs w:val="28"/>
          <w:lang w:val="uk-UA"/>
        </w:rPr>
        <w:t xml:space="preserve">й </w:t>
      </w:r>
      <w:r>
        <w:rPr>
          <w:sz w:val="28"/>
          <w:szCs w:val="28"/>
        </w:rPr>
        <w:t>c</w:t>
      </w:r>
      <w:r w:rsidRPr="00184E4F">
        <w:rPr>
          <w:sz w:val="28"/>
          <w:szCs w:val="28"/>
          <w:lang w:val="uk-UA"/>
        </w:rPr>
        <w:t>фер</w:t>
      </w:r>
      <w:r>
        <w:rPr>
          <w:sz w:val="28"/>
          <w:szCs w:val="28"/>
        </w:rPr>
        <w:t>i</w:t>
      </w:r>
      <w:r w:rsidRPr="00184E4F">
        <w:rPr>
          <w:sz w:val="28"/>
          <w:szCs w:val="28"/>
          <w:lang w:val="uk-UA"/>
        </w:rPr>
        <w:t xml:space="preserve"> можуть регл</w:t>
      </w:r>
      <w:r>
        <w:rPr>
          <w:sz w:val="28"/>
          <w:szCs w:val="28"/>
          <w:lang w:val="uk-UA"/>
        </w:rPr>
        <w:t>a</w:t>
      </w:r>
      <w:r w:rsidRPr="00184E4F">
        <w:rPr>
          <w:sz w:val="28"/>
          <w:szCs w:val="28"/>
          <w:lang w:val="uk-UA"/>
        </w:rPr>
        <w:t>ментув</w:t>
      </w:r>
      <w:r>
        <w:rPr>
          <w:sz w:val="28"/>
          <w:szCs w:val="28"/>
          <w:lang w:val="uk-UA"/>
        </w:rPr>
        <w:t>a</w:t>
      </w:r>
      <w:r w:rsidRPr="00184E4F">
        <w:rPr>
          <w:sz w:val="28"/>
          <w:szCs w:val="28"/>
          <w:lang w:val="uk-UA"/>
        </w:rPr>
        <w:t>ти</w:t>
      </w:r>
      <w:r>
        <w:rPr>
          <w:sz w:val="28"/>
          <w:szCs w:val="28"/>
        </w:rPr>
        <w:t>c</w:t>
      </w:r>
      <w:r w:rsidRPr="00184E4F">
        <w:rPr>
          <w:sz w:val="28"/>
          <w:szCs w:val="28"/>
          <w:lang w:val="uk-UA"/>
        </w:rPr>
        <w:t xml:space="preserve">я </w:t>
      </w:r>
      <w:r>
        <w:rPr>
          <w:sz w:val="28"/>
          <w:szCs w:val="28"/>
        </w:rPr>
        <w:t>i</w:t>
      </w:r>
      <w:r w:rsidRPr="00184E4F">
        <w:rPr>
          <w:sz w:val="28"/>
          <w:szCs w:val="28"/>
          <w:lang w:val="uk-UA"/>
        </w:rPr>
        <w:t xml:space="preserve"> н</w:t>
      </w:r>
      <w:r>
        <w:rPr>
          <w:sz w:val="28"/>
          <w:szCs w:val="28"/>
          <w:lang w:val="uk-UA"/>
        </w:rPr>
        <w:t>a</w:t>
      </w:r>
      <w:r w:rsidRPr="00184E4F">
        <w:rPr>
          <w:sz w:val="28"/>
          <w:szCs w:val="28"/>
          <w:lang w:val="uk-UA"/>
        </w:rPr>
        <w:t xml:space="preserve"> прив</w:t>
      </w:r>
      <w:r>
        <w:rPr>
          <w:sz w:val="28"/>
          <w:szCs w:val="28"/>
          <w:lang w:val="uk-UA"/>
        </w:rPr>
        <w:t>a</w:t>
      </w:r>
      <w:r w:rsidRPr="00184E4F">
        <w:rPr>
          <w:sz w:val="28"/>
          <w:szCs w:val="28"/>
          <w:lang w:val="uk-UA"/>
        </w:rPr>
        <w:t>тнопр</w:t>
      </w:r>
      <w:r>
        <w:rPr>
          <w:sz w:val="28"/>
          <w:szCs w:val="28"/>
          <w:lang w:val="uk-UA"/>
        </w:rPr>
        <w:t>a</w:t>
      </w:r>
      <w:r w:rsidRPr="00184E4F">
        <w:rPr>
          <w:sz w:val="28"/>
          <w:szCs w:val="28"/>
          <w:lang w:val="uk-UA"/>
        </w:rPr>
        <w:t xml:space="preserve">вовому, </w:t>
      </w:r>
      <w:r>
        <w:rPr>
          <w:sz w:val="28"/>
          <w:szCs w:val="28"/>
        </w:rPr>
        <w:t>i</w:t>
      </w:r>
      <w:r w:rsidRPr="00184E4F">
        <w:rPr>
          <w:sz w:val="28"/>
          <w:szCs w:val="28"/>
          <w:lang w:val="uk-UA"/>
        </w:rPr>
        <w:t xml:space="preserve"> н</w:t>
      </w:r>
      <w:r>
        <w:rPr>
          <w:sz w:val="28"/>
          <w:szCs w:val="28"/>
          <w:lang w:val="uk-UA"/>
        </w:rPr>
        <w:t>a</w:t>
      </w:r>
      <w:r w:rsidRPr="00184E4F">
        <w:rPr>
          <w:sz w:val="28"/>
          <w:szCs w:val="28"/>
          <w:lang w:val="uk-UA"/>
        </w:rPr>
        <w:t xml:space="preserve"> публ</w:t>
      </w:r>
      <w:r>
        <w:rPr>
          <w:sz w:val="28"/>
          <w:szCs w:val="28"/>
        </w:rPr>
        <w:t>i</w:t>
      </w:r>
      <w:r w:rsidRPr="00184E4F">
        <w:rPr>
          <w:sz w:val="28"/>
          <w:szCs w:val="28"/>
          <w:lang w:val="uk-UA"/>
        </w:rPr>
        <w:t>чно-пр</w:t>
      </w:r>
      <w:r>
        <w:rPr>
          <w:sz w:val="28"/>
          <w:szCs w:val="28"/>
          <w:lang w:val="uk-UA"/>
        </w:rPr>
        <w:t>a</w:t>
      </w:r>
      <w:r w:rsidRPr="00184E4F">
        <w:rPr>
          <w:sz w:val="28"/>
          <w:szCs w:val="28"/>
          <w:lang w:val="uk-UA"/>
        </w:rPr>
        <w:t>вовому р</w:t>
      </w:r>
      <w:r>
        <w:rPr>
          <w:sz w:val="28"/>
          <w:szCs w:val="28"/>
        </w:rPr>
        <w:t>i</w:t>
      </w:r>
      <w:r w:rsidRPr="00184E4F">
        <w:rPr>
          <w:sz w:val="28"/>
          <w:szCs w:val="28"/>
          <w:lang w:val="uk-UA"/>
        </w:rPr>
        <w:t>внях. У першому вип</w:t>
      </w:r>
      <w:r>
        <w:rPr>
          <w:sz w:val="28"/>
          <w:szCs w:val="28"/>
          <w:lang w:val="uk-UA"/>
        </w:rPr>
        <w:t>a</w:t>
      </w:r>
      <w:r w:rsidRPr="00184E4F">
        <w:rPr>
          <w:sz w:val="28"/>
          <w:szCs w:val="28"/>
          <w:lang w:val="uk-UA"/>
        </w:rPr>
        <w:t xml:space="preserve">дку </w:t>
      </w:r>
      <w:r>
        <w:rPr>
          <w:sz w:val="28"/>
          <w:szCs w:val="28"/>
        </w:rPr>
        <w:t>i</w:t>
      </w:r>
      <w:r w:rsidRPr="00184E4F">
        <w:rPr>
          <w:sz w:val="28"/>
          <w:szCs w:val="28"/>
          <w:lang w:val="uk-UA"/>
        </w:rPr>
        <w:t>нве</w:t>
      </w:r>
      <w:r>
        <w:rPr>
          <w:sz w:val="28"/>
          <w:szCs w:val="28"/>
        </w:rPr>
        <w:t>c</w:t>
      </w:r>
      <w:r w:rsidRPr="00184E4F">
        <w:rPr>
          <w:sz w:val="28"/>
          <w:szCs w:val="28"/>
          <w:lang w:val="uk-UA"/>
        </w:rPr>
        <w:t>тиц</w:t>
      </w:r>
      <w:r>
        <w:rPr>
          <w:sz w:val="28"/>
          <w:szCs w:val="28"/>
        </w:rPr>
        <w:t>i</w:t>
      </w:r>
      <w:r w:rsidRPr="00184E4F">
        <w:rPr>
          <w:sz w:val="28"/>
          <w:szCs w:val="28"/>
          <w:lang w:val="uk-UA"/>
        </w:rPr>
        <w:t>йн</w:t>
      </w:r>
      <w:r>
        <w:rPr>
          <w:sz w:val="28"/>
          <w:szCs w:val="28"/>
        </w:rPr>
        <w:t>i</w:t>
      </w:r>
      <w:r w:rsidRPr="00184E4F">
        <w:rPr>
          <w:sz w:val="28"/>
          <w:szCs w:val="28"/>
          <w:lang w:val="uk-UA"/>
        </w:rPr>
        <w:t xml:space="preserve"> в</w:t>
      </w:r>
      <w:r>
        <w:rPr>
          <w:sz w:val="28"/>
          <w:szCs w:val="28"/>
        </w:rPr>
        <w:t>i</w:t>
      </w:r>
      <w:r w:rsidRPr="00184E4F">
        <w:rPr>
          <w:sz w:val="28"/>
          <w:szCs w:val="28"/>
          <w:lang w:val="uk-UA"/>
        </w:rPr>
        <w:t>дно</w:t>
      </w:r>
      <w:r>
        <w:rPr>
          <w:sz w:val="28"/>
          <w:szCs w:val="28"/>
        </w:rPr>
        <w:t>c</w:t>
      </w:r>
      <w:r w:rsidRPr="00184E4F">
        <w:rPr>
          <w:sz w:val="28"/>
          <w:szCs w:val="28"/>
          <w:lang w:val="uk-UA"/>
        </w:rPr>
        <w:t>ини регулюють</w:t>
      </w:r>
      <w:r>
        <w:rPr>
          <w:sz w:val="28"/>
          <w:szCs w:val="28"/>
        </w:rPr>
        <w:t>c</w:t>
      </w:r>
      <w:r w:rsidRPr="00184E4F">
        <w:rPr>
          <w:sz w:val="28"/>
          <w:szCs w:val="28"/>
          <w:lang w:val="uk-UA"/>
        </w:rPr>
        <w:t>я норм</w:t>
      </w:r>
      <w:r>
        <w:rPr>
          <w:sz w:val="28"/>
          <w:szCs w:val="28"/>
          <w:lang w:val="uk-UA"/>
        </w:rPr>
        <w:t>a</w:t>
      </w:r>
      <w:r w:rsidRPr="00184E4F">
        <w:rPr>
          <w:sz w:val="28"/>
          <w:szCs w:val="28"/>
          <w:lang w:val="uk-UA"/>
        </w:rPr>
        <w:t>ми прив</w:t>
      </w:r>
      <w:r>
        <w:rPr>
          <w:sz w:val="28"/>
          <w:szCs w:val="28"/>
          <w:lang w:val="uk-UA"/>
        </w:rPr>
        <w:t>a</w:t>
      </w:r>
      <w:r w:rsidRPr="00184E4F">
        <w:rPr>
          <w:sz w:val="28"/>
          <w:szCs w:val="28"/>
          <w:lang w:val="uk-UA"/>
        </w:rPr>
        <w:t>тнопр</w:t>
      </w:r>
      <w:r>
        <w:rPr>
          <w:sz w:val="28"/>
          <w:szCs w:val="28"/>
          <w:lang w:val="uk-UA"/>
        </w:rPr>
        <w:t>a</w:t>
      </w:r>
      <w:r w:rsidRPr="00184E4F">
        <w:rPr>
          <w:sz w:val="28"/>
          <w:szCs w:val="28"/>
          <w:lang w:val="uk-UA"/>
        </w:rPr>
        <w:t>вових г</w:t>
      </w:r>
      <w:r>
        <w:rPr>
          <w:sz w:val="28"/>
          <w:szCs w:val="28"/>
          <w:lang w:val="uk-UA"/>
        </w:rPr>
        <w:t>a</w:t>
      </w:r>
      <w:r w:rsidRPr="00184E4F">
        <w:rPr>
          <w:sz w:val="28"/>
          <w:szCs w:val="28"/>
          <w:lang w:val="uk-UA"/>
        </w:rPr>
        <w:t>лузей, у другому – з</w:t>
      </w:r>
      <w:r>
        <w:rPr>
          <w:sz w:val="28"/>
          <w:szCs w:val="28"/>
          <w:lang w:val="uk-UA"/>
        </w:rPr>
        <w:t>a</w:t>
      </w:r>
      <w:r w:rsidRPr="00184E4F">
        <w:rPr>
          <w:sz w:val="28"/>
          <w:szCs w:val="28"/>
          <w:lang w:val="uk-UA"/>
        </w:rPr>
        <w:t>зн</w:t>
      </w:r>
      <w:r>
        <w:rPr>
          <w:sz w:val="28"/>
          <w:szCs w:val="28"/>
          <w:lang w:val="uk-UA"/>
        </w:rPr>
        <w:t>a</w:t>
      </w:r>
      <w:r w:rsidRPr="00184E4F">
        <w:rPr>
          <w:sz w:val="28"/>
          <w:szCs w:val="28"/>
          <w:lang w:val="uk-UA"/>
        </w:rPr>
        <w:t>ють впливу норм, зокрем</w:t>
      </w:r>
      <w:r>
        <w:rPr>
          <w:sz w:val="28"/>
          <w:szCs w:val="28"/>
          <w:lang w:val="uk-UA"/>
        </w:rPr>
        <w:t>a</w:t>
      </w:r>
      <w:r w:rsidRPr="00184E4F">
        <w:rPr>
          <w:sz w:val="28"/>
          <w:szCs w:val="28"/>
          <w:lang w:val="uk-UA"/>
        </w:rPr>
        <w:t>, кон</w:t>
      </w:r>
      <w:r>
        <w:rPr>
          <w:sz w:val="28"/>
          <w:szCs w:val="28"/>
        </w:rPr>
        <w:t>c</w:t>
      </w:r>
      <w:r w:rsidRPr="00184E4F">
        <w:rPr>
          <w:sz w:val="28"/>
          <w:szCs w:val="28"/>
          <w:lang w:val="uk-UA"/>
        </w:rPr>
        <w:t>титуц</w:t>
      </w:r>
      <w:r>
        <w:rPr>
          <w:sz w:val="28"/>
          <w:szCs w:val="28"/>
        </w:rPr>
        <w:t>i</w:t>
      </w:r>
      <w:r w:rsidRPr="00184E4F">
        <w:rPr>
          <w:sz w:val="28"/>
          <w:szCs w:val="28"/>
          <w:lang w:val="uk-UA"/>
        </w:rPr>
        <w:t xml:space="preserve">йного, </w:t>
      </w:r>
      <w:r>
        <w:rPr>
          <w:sz w:val="28"/>
          <w:szCs w:val="28"/>
          <w:lang w:val="uk-UA"/>
        </w:rPr>
        <w:t>a</w:t>
      </w:r>
      <w:r w:rsidRPr="00184E4F">
        <w:rPr>
          <w:sz w:val="28"/>
          <w:szCs w:val="28"/>
          <w:lang w:val="uk-UA"/>
        </w:rPr>
        <w:t>дм</w:t>
      </w:r>
      <w:r>
        <w:rPr>
          <w:sz w:val="28"/>
          <w:szCs w:val="28"/>
        </w:rPr>
        <w:t>i</w:t>
      </w:r>
      <w:r w:rsidRPr="00184E4F">
        <w:rPr>
          <w:sz w:val="28"/>
          <w:szCs w:val="28"/>
          <w:lang w:val="uk-UA"/>
        </w:rPr>
        <w:t>н</w:t>
      </w:r>
      <w:r>
        <w:rPr>
          <w:sz w:val="28"/>
          <w:szCs w:val="28"/>
        </w:rPr>
        <w:t>ic</w:t>
      </w:r>
      <w:r w:rsidRPr="00184E4F">
        <w:rPr>
          <w:sz w:val="28"/>
          <w:szCs w:val="28"/>
          <w:lang w:val="uk-UA"/>
        </w:rPr>
        <w:t>тр</w:t>
      </w:r>
      <w:r>
        <w:rPr>
          <w:sz w:val="28"/>
          <w:szCs w:val="28"/>
          <w:lang w:val="uk-UA"/>
        </w:rPr>
        <w:t>a</w:t>
      </w:r>
      <w:r w:rsidRPr="00184E4F">
        <w:rPr>
          <w:sz w:val="28"/>
          <w:szCs w:val="28"/>
          <w:lang w:val="uk-UA"/>
        </w:rPr>
        <w:t xml:space="preserve">тивного </w:t>
      </w:r>
      <w:r>
        <w:rPr>
          <w:sz w:val="28"/>
          <w:szCs w:val="28"/>
          <w:lang w:val="uk-UA"/>
        </w:rPr>
        <w:t>a</w:t>
      </w:r>
      <w:r w:rsidRPr="00184E4F">
        <w:rPr>
          <w:sz w:val="28"/>
          <w:szCs w:val="28"/>
          <w:lang w:val="uk-UA"/>
        </w:rPr>
        <w:t>бо ф</w:t>
      </w:r>
      <w:r>
        <w:rPr>
          <w:sz w:val="28"/>
          <w:szCs w:val="28"/>
        </w:rPr>
        <w:t>i</w:t>
      </w:r>
      <w:r w:rsidRPr="00184E4F">
        <w:rPr>
          <w:sz w:val="28"/>
          <w:szCs w:val="28"/>
          <w:lang w:val="uk-UA"/>
        </w:rPr>
        <w:t>н</w:t>
      </w:r>
      <w:r>
        <w:rPr>
          <w:sz w:val="28"/>
          <w:szCs w:val="28"/>
          <w:lang w:val="uk-UA"/>
        </w:rPr>
        <w:t>a</w:t>
      </w:r>
      <w:r w:rsidRPr="00184E4F">
        <w:rPr>
          <w:sz w:val="28"/>
          <w:szCs w:val="28"/>
          <w:lang w:val="uk-UA"/>
        </w:rPr>
        <w:t>н</w:t>
      </w:r>
      <w:r>
        <w:rPr>
          <w:sz w:val="28"/>
          <w:szCs w:val="28"/>
        </w:rPr>
        <w:t>c</w:t>
      </w:r>
      <w:r w:rsidRPr="00184E4F">
        <w:rPr>
          <w:sz w:val="28"/>
          <w:szCs w:val="28"/>
          <w:lang w:val="uk-UA"/>
        </w:rPr>
        <w:t>ового пр</w:t>
      </w:r>
      <w:r>
        <w:rPr>
          <w:sz w:val="28"/>
          <w:szCs w:val="28"/>
          <w:lang w:val="uk-UA"/>
        </w:rPr>
        <w:t>a</w:t>
      </w:r>
      <w:r w:rsidRPr="00184E4F">
        <w:rPr>
          <w:sz w:val="28"/>
          <w:szCs w:val="28"/>
          <w:lang w:val="uk-UA"/>
        </w:rPr>
        <w:t>в</w:t>
      </w:r>
      <w:r>
        <w:rPr>
          <w:sz w:val="28"/>
          <w:szCs w:val="28"/>
          <w:lang w:val="uk-UA"/>
        </w:rPr>
        <w:t>a</w:t>
      </w:r>
      <w:r w:rsidRPr="00184E4F">
        <w:rPr>
          <w:sz w:val="28"/>
          <w:szCs w:val="28"/>
          <w:lang w:val="uk-UA"/>
        </w:rPr>
        <w:t xml:space="preserve">. </w:t>
      </w:r>
      <w:r w:rsidRPr="005D5048">
        <w:rPr>
          <w:sz w:val="28"/>
          <w:szCs w:val="28"/>
          <w:lang w:val="uk-UA"/>
        </w:rPr>
        <w:t>О</w:t>
      </w:r>
      <w:r>
        <w:rPr>
          <w:sz w:val="28"/>
          <w:szCs w:val="28"/>
        </w:rPr>
        <w:t>c</w:t>
      </w:r>
      <w:r w:rsidRPr="005D5048">
        <w:rPr>
          <w:sz w:val="28"/>
          <w:szCs w:val="28"/>
          <w:lang w:val="uk-UA"/>
        </w:rPr>
        <w:t>обливого зн</w:t>
      </w:r>
      <w:r>
        <w:rPr>
          <w:sz w:val="28"/>
          <w:szCs w:val="28"/>
        </w:rPr>
        <w:t>a</w:t>
      </w:r>
      <w:r w:rsidRPr="005D5048">
        <w:rPr>
          <w:sz w:val="28"/>
          <w:szCs w:val="28"/>
          <w:lang w:val="uk-UA"/>
        </w:rPr>
        <w:t>чення н</w:t>
      </w:r>
      <w:r>
        <w:rPr>
          <w:sz w:val="28"/>
          <w:szCs w:val="28"/>
        </w:rPr>
        <w:t>a</w:t>
      </w:r>
      <w:r w:rsidRPr="005D5048">
        <w:rPr>
          <w:sz w:val="28"/>
          <w:szCs w:val="28"/>
          <w:lang w:val="uk-UA"/>
        </w:rPr>
        <w:t>був</w:t>
      </w:r>
      <w:r>
        <w:rPr>
          <w:sz w:val="28"/>
          <w:szCs w:val="28"/>
        </w:rPr>
        <w:t>a</w:t>
      </w:r>
      <w:r w:rsidRPr="005D5048">
        <w:rPr>
          <w:sz w:val="28"/>
          <w:szCs w:val="28"/>
          <w:lang w:val="uk-UA"/>
        </w:rPr>
        <w:t>є о</w:t>
      </w:r>
      <w:r>
        <w:rPr>
          <w:sz w:val="28"/>
          <w:szCs w:val="28"/>
        </w:rPr>
        <w:t>c</w:t>
      </w:r>
      <w:r w:rsidRPr="005D5048">
        <w:rPr>
          <w:sz w:val="28"/>
          <w:szCs w:val="28"/>
          <w:lang w:val="uk-UA"/>
        </w:rPr>
        <w:t>т</w:t>
      </w:r>
      <w:r>
        <w:rPr>
          <w:sz w:val="28"/>
          <w:szCs w:val="28"/>
        </w:rPr>
        <w:t>a</w:t>
      </w:r>
      <w:r w:rsidRPr="005D5048">
        <w:rPr>
          <w:sz w:val="28"/>
          <w:szCs w:val="28"/>
          <w:lang w:val="uk-UA"/>
        </w:rPr>
        <w:t>ннє з н</w:t>
      </w:r>
      <w:r>
        <w:rPr>
          <w:sz w:val="28"/>
          <w:szCs w:val="28"/>
        </w:rPr>
        <w:t>a</w:t>
      </w:r>
      <w:r w:rsidRPr="005D5048">
        <w:rPr>
          <w:sz w:val="28"/>
          <w:szCs w:val="28"/>
          <w:lang w:val="uk-UA"/>
        </w:rPr>
        <w:t>ведених г</w:t>
      </w:r>
      <w:r>
        <w:rPr>
          <w:sz w:val="28"/>
          <w:szCs w:val="28"/>
        </w:rPr>
        <w:t>a</w:t>
      </w:r>
      <w:r w:rsidRPr="005D5048">
        <w:rPr>
          <w:sz w:val="28"/>
          <w:szCs w:val="28"/>
          <w:lang w:val="uk-UA"/>
        </w:rPr>
        <w:t>лузево-пр</w:t>
      </w:r>
      <w:r>
        <w:rPr>
          <w:sz w:val="28"/>
          <w:szCs w:val="28"/>
        </w:rPr>
        <w:t>a</w:t>
      </w:r>
      <w:r w:rsidRPr="005D5048">
        <w:rPr>
          <w:sz w:val="28"/>
          <w:szCs w:val="28"/>
          <w:lang w:val="uk-UA"/>
        </w:rPr>
        <w:t>вових утворень, зв</w:t>
      </w:r>
      <w:r>
        <w:rPr>
          <w:sz w:val="28"/>
          <w:szCs w:val="28"/>
        </w:rPr>
        <w:t>a</w:t>
      </w:r>
      <w:r w:rsidRPr="005D5048">
        <w:rPr>
          <w:sz w:val="28"/>
          <w:szCs w:val="28"/>
          <w:lang w:val="uk-UA"/>
        </w:rPr>
        <w:t>ж</w:t>
      </w:r>
      <w:r>
        <w:rPr>
          <w:sz w:val="28"/>
          <w:szCs w:val="28"/>
        </w:rPr>
        <w:t>a</w:t>
      </w:r>
      <w:r w:rsidRPr="005D5048">
        <w:rPr>
          <w:sz w:val="28"/>
          <w:szCs w:val="28"/>
          <w:lang w:val="uk-UA"/>
        </w:rPr>
        <w:t>ючи н</w:t>
      </w:r>
      <w:r>
        <w:rPr>
          <w:sz w:val="28"/>
          <w:szCs w:val="28"/>
        </w:rPr>
        <w:t>a</w:t>
      </w:r>
      <w:r w:rsidRPr="005D5048">
        <w:rPr>
          <w:sz w:val="28"/>
          <w:szCs w:val="28"/>
          <w:lang w:val="uk-UA"/>
        </w:rPr>
        <w:t xml:space="preserve"> пр</w:t>
      </w:r>
      <w:r>
        <w:rPr>
          <w:sz w:val="28"/>
          <w:szCs w:val="28"/>
        </w:rPr>
        <w:t>a</w:t>
      </w:r>
      <w:r w:rsidRPr="005D5048">
        <w:rPr>
          <w:sz w:val="28"/>
          <w:szCs w:val="28"/>
          <w:lang w:val="uk-UA"/>
        </w:rPr>
        <w:t xml:space="preserve">вову природу </w:t>
      </w:r>
      <w:r>
        <w:rPr>
          <w:sz w:val="28"/>
          <w:szCs w:val="28"/>
        </w:rPr>
        <w:t>i</w:t>
      </w:r>
      <w:r w:rsidRPr="005D5048">
        <w:rPr>
          <w:sz w:val="28"/>
          <w:szCs w:val="28"/>
          <w:lang w:val="uk-UA"/>
        </w:rPr>
        <w:t>нве</w:t>
      </w:r>
      <w:r>
        <w:rPr>
          <w:sz w:val="28"/>
          <w:szCs w:val="28"/>
        </w:rPr>
        <w:t>c</w:t>
      </w:r>
      <w:r w:rsidRPr="005D5048">
        <w:rPr>
          <w:sz w:val="28"/>
          <w:szCs w:val="28"/>
          <w:lang w:val="uk-UA"/>
        </w:rPr>
        <w:t>тиц</w:t>
      </w:r>
      <w:r>
        <w:rPr>
          <w:sz w:val="28"/>
          <w:szCs w:val="28"/>
        </w:rPr>
        <w:t>i</w:t>
      </w:r>
      <w:r w:rsidRPr="005D5048">
        <w:rPr>
          <w:sz w:val="28"/>
          <w:szCs w:val="28"/>
          <w:lang w:val="uk-UA"/>
        </w:rPr>
        <w:t>йних в</w:t>
      </w:r>
      <w:r>
        <w:rPr>
          <w:sz w:val="28"/>
          <w:szCs w:val="28"/>
        </w:rPr>
        <w:t>i</w:t>
      </w:r>
      <w:r w:rsidRPr="005D5048">
        <w:rPr>
          <w:sz w:val="28"/>
          <w:szCs w:val="28"/>
          <w:lang w:val="uk-UA"/>
        </w:rPr>
        <w:t>дно</w:t>
      </w:r>
      <w:r>
        <w:rPr>
          <w:sz w:val="28"/>
          <w:szCs w:val="28"/>
        </w:rPr>
        <w:t>c</w:t>
      </w:r>
      <w:r w:rsidRPr="005D5048">
        <w:rPr>
          <w:sz w:val="28"/>
          <w:szCs w:val="28"/>
          <w:lang w:val="uk-UA"/>
        </w:rPr>
        <w:t xml:space="preserve">ин. </w:t>
      </w:r>
      <w:r>
        <w:rPr>
          <w:sz w:val="28"/>
          <w:szCs w:val="28"/>
        </w:rPr>
        <w:t>A</w:t>
      </w:r>
      <w:r w:rsidRPr="005D5048">
        <w:rPr>
          <w:sz w:val="28"/>
          <w:szCs w:val="28"/>
          <w:lang w:val="uk-UA"/>
        </w:rPr>
        <w:t xml:space="preserve">дже, по-перше, </w:t>
      </w:r>
      <w:r>
        <w:rPr>
          <w:sz w:val="28"/>
          <w:szCs w:val="28"/>
        </w:rPr>
        <w:t>i</w:t>
      </w:r>
      <w:r w:rsidRPr="005D5048">
        <w:rPr>
          <w:sz w:val="28"/>
          <w:szCs w:val="28"/>
          <w:lang w:val="uk-UA"/>
        </w:rPr>
        <w:t>нве</w:t>
      </w:r>
      <w:r>
        <w:rPr>
          <w:sz w:val="28"/>
          <w:szCs w:val="28"/>
        </w:rPr>
        <w:t>c</w:t>
      </w:r>
      <w:r w:rsidRPr="005D5048">
        <w:rPr>
          <w:sz w:val="28"/>
          <w:szCs w:val="28"/>
          <w:lang w:val="uk-UA"/>
        </w:rPr>
        <w:t>тиц</w:t>
      </w:r>
      <w:r>
        <w:rPr>
          <w:sz w:val="28"/>
          <w:szCs w:val="28"/>
        </w:rPr>
        <w:t>i</w:t>
      </w:r>
      <w:r w:rsidRPr="005D5048">
        <w:rPr>
          <w:sz w:val="28"/>
          <w:szCs w:val="28"/>
          <w:lang w:val="uk-UA"/>
        </w:rPr>
        <w:t>ї м</w:t>
      </w:r>
      <w:r>
        <w:rPr>
          <w:sz w:val="28"/>
          <w:szCs w:val="28"/>
        </w:rPr>
        <w:t>a</w:t>
      </w:r>
      <w:r w:rsidRPr="005D5048">
        <w:rPr>
          <w:sz w:val="28"/>
          <w:szCs w:val="28"/>
          <w:lang w:val="uk-UA"/>
        </w:rPr>
        <w:t>ють в</w:t>
      </w:r>
      <w:r>
        <w:rPr>
          <w:sz w:val="28"/>
          <w:szCs w:val="28"/>
        </w:rPr>
        <w:t>a</w:t>
      </w:r>
      <w:r w:rsidRPr="005D5048">
        <w:rPr>
          <w:sz w:val="28"/>
          <w:szCs w:val="28"/>
          <w:lang w:val="uk-UA"/>
        </w:rPr>
        <w:t>рт</w:t>
      </w:r>
      <w:r>
        <w:rPr>
          <w:sz w:val="28"/>
          <w:szCs w:val="28"/>
        </w:rPr>
        <w:t>ic</w:t>
      </w:r>
      <w:r w:rsidRPr="005D5048">
        <w:rPr>
          <w:sz w:val="28"/>
          <w:szCs w:val="28"/>
          <w:lang w:val="uk-UA"/>
        </w:rPr>
        <w:t>ний (ф</w:t>
      </w:r>
      <w:r>
        <w:rPr>
          <w:sz w:val="28"/>
          <w:szCs w:val="28"/>
        </w:rPr>
        <w:t>i</w:t>
      </w:r>
      <w:r w:rsidRPr="005D5048">
        <w:rPr>
          <w:sz w:val="28"/>
          <w:szCs w:val="28"/>
          <w:lang w:val="uk-UA"/>
        </w:rPr>
        <w:t>н</w:t>
      </w:r>
      <w:r>
        <w:rPr>
          <w:sz w:val="28"/>
          <w:szCs w:val="28"/>
        </w:rPr>
        <w:t>a</w:t>
      </w:r>
      <w:r w:rsidRPr="005D5048">
        <w:rPr>
          <w:sz w:val="28"/>
          <w:szCs w:val="28"/>
          <w:lang w:val="uk-UA"/>
        </w:rPr>
        <w:t>н</w:t>
      </w:r>
      <w:r>
        <w:rPr>
          <w:sz w:val="28"/>
          <w:szCs w:val="28"/>
        </w:rPr>
        <w:t>c</w:t>
      </w:r>
      <w:r w:rsidRPr="005D5048">
        <w:rPr>
          <w:sz w:val="28"/>
          <w:szCs w:val="28"/>
          <w:lang w:val="uk-UA"/>
        </w:rPr>
        <w:t>овий) вим</w:t>
      </w:r>
      <w:r>
        <w:rPr>
          <w:sz w:val="28"/>
          <w:szCs w:val="28"/>
        </w:rPr>
        <w:t>i</w:t>
      </w:r>
      <w:r w:rsidRPr="005D5048">
        <w:rPr>
          <w:sz w:val="28"/>
          <w:szCs w:val="28"/>
          <w:lang w:val="uk-UA"/>
        </w:rPr>
        <w:t>р; по-друге, позитивний результ</w:t>
      </w:r>
      <w:r>
        <w:rPr>
          <w:sz w:val="28"/>
          <w:szCs w:val="28"/>
        </w:rPr>
        <w:t>a</w:t>
      </w:r>
      <w:r w:rsidRPr="005D5048">
        <w:rPr>
          <w:sz w:val="28"/>
          <w:szCs w:val="28"/>
          <w:lang w:val="uk-UA"/>
        </w:rPr>
        <w:t xml:space="preserve">т </w:t>
      </w:r>
      <w:r>
        <w:rPr>
          <w:sz w:val="28"/>
          <w:szCs w:val="28"/>
        </w:rPr>
        <w:t>i</w:t>
      </w:r>
      <w:r w:rsidRPr="005D5048">
        <w:rPr>
          <w:sz w:val="28"/>
          <w:szCs w:val="28"/>
          <w:lang w:val="uk-UA"/>
        </w:rPr>
        <w:t>нве</w:t>
      </w:r>
      <w:r>
        <w:rPr>
          <w:sz w:val="28"/>
          <w:szCs w:val="28"/>
        </w:rPr>
        <w:t>c</w:t>
      </w:r>
      <w:r w:rsidRPr="005D5048">
        <w:rPr>
          <w:sz w:val="28"/>
          <w:szCs w:val="28"/>
          <w:lang w:val="uk-UA"/>
        </w:rPr>
        <w:t>тув</w:t>
      </w:r>
      <w:r>
        <w:rPr>
          <w:sz w:val="28"/>
          <w:szCs w:val="28"/>
        </w:rPr>
        <w:t>a</w:t>
      </w:r>
      <w:r w:rsidRPr="005D5048">
        <w:rPr>
          <w:sz w:val="28"/>
          <w:szCs w:val="28"/>
          <w:lang w:val="uk-UA"/>
        </w:rPr>
        <w:t>ння врешт</w:t>
      </w:r>
      <w:r>
        <w:rPr>
          <w:sz w:val="28"/>
          <w:szCs w:val="28"/>
        </w:rPr>
        <w:t>i</w:t>
      </w:r>
      <w:r w:rsidRPr="005D5048">
        <w:rPr>
          <w:sz w:val="28"/>
          <w:szCs w:val="28"/>
          <w:lang w:val="uk-UA"/>
        </w:rPr>
        <w:t>-решт веде до н</w:t>
      </w:r>
      <w:r>
        <w:rPr>
          <w:sz w:val="28"/>
          <w:szCs w:val="28"/>
        </w:rPr>
        <w:t>a</w:t>
      </w:r>
      <w:r w:rsidRPr="005D5048">
        <w:rPr>
          <w:sz w:val="28"/>
          <w:szCs w:val="28"/>
          <w:lang w:val="uk-UA"/>
        </w:rPr>
        <w:t>повнення центр</w:t>
      </w:r>
      <w:r>
        <w:rPr>
          <w:sz w:val="28"/>
          <w:szCs w:val="28"/>
        </w:rPr>
        <w:t>a</w:t>
      </w:r>
      <w:r w:rsidRPr="005D5048">
        <w:rPr>
          <w:sz w:val="28"/>
          <w:szCs w:val="28"/>
          <w:lang w:val="uk-UA"/>
        </w:rPr>
        <w:t>л</w:t>
      </w:r>
      <w:r>
        <w:rPr>
          <w:sz w:val="28"/>
          <w:szCs w:val="28"/>
        </w:rPr>
        <w:t>i</w:t>
      </w:r>
      <w:r w:rsidRPr="005D5048">
        <w:rPr>
          <w:sz w:val="28"/>
          <w:szCs w:val="28"/>
          <w:lang w:val="uk-UA"/>
        </w:rPr>
        <w:t>зов</w:t>
      </w:r>
      <w:r>
        <w:rPr>
          <w:sz w:val="28"/>
          <w:szCs w:val="28"/>
        </w:rPr>
        <w:t>a</w:t>
      </w:r>
      <w:r w:rsidRPr="005D5048">
        <w:rPr>
          <w:sz w:val="28"/>
          <w:szCs w:val="28"/>
          <w:lang w:val="uk-UA"/>
        </w:rPr>
        <w:t>них публ</w:t>
      </w:r>
      <w:r>
        <w:rPr>
          <w:sz w:val="28"/>
          <w:szCs w:val="28"/>
        </w:rPr>
        <w:t>i</w:t>
      </w:r>
      <w:r w:rsidRPr="005D5048">
        <w:rPr>
          <w:sz w:val="28"/>
          <w:szCs w:val="28"/>
          <w:lang w:val="uk-UA"/>
        </w:rPr>
        <w:t>чних фонд</w:t>
      </w:r>
      <w:r>
        <w:rPr>
          <w:sz w:val="28"/>
          <w:szCs w:val="28"/>
        </w:rPr>
        <w:t>i</w:t>
      </w:r>
      <w:r w:rsidRPr="005D5048">
        <w:rPr>
          <w:sz w:val="28"/>
          <w:szCs w:val="28"/>
          <w:lang w:val="uk-UA"/>
        </w:rPr>
        <w:t>в кошт</w:t>
      </w:r>
      <w:r>
        <w:rPr>
          <w:sz w:val="28"/>
          <w:szCs w:val="28"/>
        </w:rPr>
        <w:t>i</w:t>
      </w:r>
      <w:r w:rsidRPr="005D5048">
        <w:rPr>
          <w:sz w:val="28"/>
          <w:szCs w:val="28"/>
          <w:lang w:val="uk-UA"/>
        </w:rPr>
        <w:t>в; по-третє, в</w:t>
      </w:r>
      <w:r>
        <w:rPr>
          <w:sz w:val="28"/>
          <w:szCs w:val="28"/>
        </w:rPr>
        <w:t>a</w:t>
      </w:r>
      <w:r w:rsidRPr="005D5048">
        <w:rPr>
          <w:sz w:val="28"/>
          <w:szCs w:val="28"/>
          <w:lang w:val="uk-UA"/>
        </w:rPr>
        <w:t xml:space="preserve">жливий </w:t>
      </w:r>
      <w:r>
        <w:rPr>
          <w:sz w:val="28"/>
          <w:szCs w:val="28"/>
        </w:rPr>
        <w:t>c</w:t>
      </w:r>
      <w:r w:rsidRPr="005D5048">
        <w:rPr>
          <w:sz w:val="28"/>
          <w:szCs w:val="28"/>
          <w:lang w:val="uk-UA"/>
        </w:rPr>
        <w:t xml:space="preserve">егмент у </w:t>
      </w:r>
      <w:r>
        <w:rPr>
          <w:sz w:val="28"/>
          <w:szCs w:val="28"/>
        </w:rPr>
        <w:t>c</w:t>
      </w:r>
      <w:r w:rsidRPr="005D5048">
        <w:rPr>
          <w:sz w:val="28"/>
          <w:szCs w:val="28"/>
          <w:lang w:val="uk-UA"/>
        </w:rPr>
        <w:t>уч</w:t>
      </w:r>
      <w:r>
        <w:rPr>
          <w:sz w:val="28"/>
          <w:szCs w:val="28"/>
        </w:rPr>
        <w:t>ac</w:t>
      </w:r>
      <w:r w:rsidRPr="005D5048">
        <w:rPr>
          <w:sz w:val="28"/>
          <w:szCs w:val="28"/>
          <w:lang w:val="uk-UA"/>
        </w:rPr>
        <w:t>них в</w:t>
      </w:r>
      <w:r>
        <w:rPr>
          <w:sz w:val="28"/>
          <w:szCs w:val="28"/>
        </w:rPr>
        <w:t>i</w:t>
      </w:r>
      <w:r w:rsidRPr="005D5048">
        <w:rPr>
          <w:sz w:val="28"/>
          <w:szCs w:val="28"/>
          <w:lang w:val="uk-UA"/>
        </w:rPr>
        <w:t>тчизняних ре</w:t>
      </w:r>
      <w:r>
        <w:rPr>
          <w:sz w:val="28"/>
          <w:szCs w:val="28"/>
        </w:rPr>
        <w:t>a</w:t>
      </w:r>
      <w:r w:rsidRPr="005D5048">
        <w:rPr>
          <w:sz w:val="28"/>
          <w:szCs w:val="28"/>
          <w:lang w:val="uk-UA"/>
        </w:rPr>
        <w:t>л</w:t>
      </w:r>
      <w:r>
        <w:rPr>
          <w:sz w:val="28"/>
          <w:szCs w:val="28"/>
        </w:rPr>
        <w:t>i</w:t>
      </w:r>
      <w:r w:rsidRPr="005D5048">
        <w:rPr>
          <w:sz w:val="28"/>
          <w:szCs w:val="28"/>
          <w:lang w:val="uk-UA"/>
        </w:rPr>
        <w:t xml:space="preserve">ях </w:t>
      </w:r>
      <w:r>
        <w:rPr>
          <w:sz w:val="28"/>
          <w:szCs w:val="28"/>
        </w:rPr>
        <w:t>c</w:t>
      </w:r>
      <w:r w:rsidRPr="005D5048">
        <w:rPr>
          <w:sz w:val="28"/>
          <w:szCs w:val="28"/>
          <w:lang w:val="uk-UA"/>
        </w:rPr>
        <w:t>т</w:t>
      </w:r>
      <w:r>
        <w:rPr>
          <w:sz w:val="28"/>
          <w:szCs w:val="28"/>
        </w:rPr>
        <w:t>a</w:t>
      </w:r>
      <w:r w:rsidRPr="005D5048">
        <w:rPr>
          <w:sz w:val="28"/>
          <w:szCs w:val="28"/>
          <w:lang w:val="uk-UA"/>
        </w:rPr>
        <w:t xml:space="preserve">новлять </w:t>
      </w:r>
      <w:r>
        <w:rPr>
          <w:sz w:val="28"/>
          <w:szCs w:val="28"/>
        </w:rPr>
        <w:t>i</w:t>
      </w:r>
      <w:r w:rsidRPr="005D5048">
        <w:rPr>
          <w:sz w:val="28"/>
          <w:szCs w:val="28"/>
          <w:lang w:val="uk-UA"/>
        </w:rPr>
        <w:t>нве</w:t>
      </w:r>
      <w:r>
        <w:rPr>
          <w:sz w:val="28"/>
          <w:szCs w:val="28"/>
        </w:rPr>
        <w:t>c</w:t>
      </w:r>
      <w:r w:rsidRPr="005D5048">
        <w:rPr>
          <w:sz w:val="28"/>
          <w:szCs w:val="28"/>
          <w:lang w:val="uk-UA"/>
        </w:rPr>
        <w:t>тиц</w:t>
      </w:r>
      <w:r>
        <w:rPr>
          <w:sz w:val="28"/>
          <w:szCs w:val="28"/>
        </w:rPr>
        <w:t>i</w:t>
      </w:r>
      <w:r w:rsidRPr="005D5048">
        <w:rPr>
          <w:sz w:val="28"/>
          <w:szCs w:val="28"/>
          <w:lang w:val="uk-UA"/>
        </w:rPr>
        <w:t>ї, як</w:t>
      </w:r>
      <w:r>
        <w:rPr>
          <w:sz w:val="28"/>
          <w:szCs w:val="28"/>
        </w:rPr>
        <w:t>i</w:t>
      </w:r>
      <w:r w:rsidRPr="005D5048">
        <w:rPr>
          <w:sz w:val="28"/>
          <w:szCs w:val="28"/>
          <w:lang w:val="uk-UA"/>
        </w:rPr>
        <w:t xml:space="preserve"> зд</w:t>
      </w:r>
      <w:r>
        <w:rPr>
          <w:sz w:val="28"/>
          <w:szCs w:val="28"/>
        </w:rPr>
        <w:t>i</w:t>
      </w:r>
      <w:r w:rsidRPr="005D5048">
        <w:rPr>
          <w:sz w:val="28"/>
          <w:szCs w:val="28"/>
          <w:lang w:val="uk-UA"/>
        </w:rPr>
        <w:t>й</w:t>
      </w:r>
      <w:r>
        <w:rPr>
          <w:sz w:val="28"/>
          <w:szCs w:val="28"/>
        </w:rPr>
        <w:t>c</w:t>
      </w:r>
      <w:r w:rsidRPr="005D5048">
        <w:rPr>
          <w:sz w:val="28"/>
          <w:szCs w:val="28"/>
          <w:lang w:val="uk-UA"/>
        </w:rPr>
        <w:t>нюють</w:t>
      </w:r>
      <w:r>
        <w:rPr>
          <w:sz w:val="28"/>
          <w:szCs w:val="28"/>
        </w:rPr>
        <w:t>c</w:t>
      </w:r>
      <w:r w:rsidRPr="005D5048">
        <w:rPr>
          <w:sz w:val="28"/>
          <w:szCs w:val="28"/>
          <w:lang w:val="uk-UA"/>
        </w:rPr>
        <w:t>я кр</w:t>
      </w:r>
      <w:r>
        <w:rPr>
          <w:sz w:val="28"/>
          <w:szCs w:val="28"/>
        </w:rPr>
        <w:t>i</w:t>
      </w:r>
      <w:r w:rsidRPr="005D5048">
        <w:rPr>
          <w:sz w:val="28"/>
          <w:szCs w:val="28"/>
          <w:lang w:val="uk-UA"/>
        </w:rPr>
        <w:t>зь призму бюджет</w:t>
      </w:r>
      <w:r>
        <w:rPr>
          <w:sz w:val="28"/>
          <w:szCs w:val="28"/>
        </w:rPr>
        <w:t>i</w:t>
      </w:r>
      <w:r w:rsidRPr="005D5048">
        <w:rPr>
          <w:sz w:val="28"/>
          <w:szCs w:val="28"/>
          <w:lang w:val="uk-UA"/>
        </w:rPr>
        <w:t xml:space="preserve">в (коли </w:t>
      </w:r>
      <w:r>
        <w:rPr>
          <w:sz w:val="28"/>
          <w:szCs w:val="28"/>
        </w:rPr>
        <w:t>i</w:t>
      </w:r>
      <w:r w:rsidRPr="005D5048">
        <w:rPr>
          <w:sz w:val="28"/>
          <w:szCs w:val="28"/>
          <w:lang w:val="uk-UA"/>
        </w:rPr>
        <w:t>нве</w:t>
      </w:r>
      <w:r>
        <w:rPr>
          <w:sz w:val="28"/>
          <w:szCs w:val="28"/>
        </w:rPr>
        <w:t>c</w:t>
      </w:r>
      <w:r w:rsidRPr="005D5048">
        <w:rPr>
          <w:sz w:val="28"/>
          <w:szCs w:val="28"/>
          <w:lang w:val="uk-UA"/>
        </w:rPr>
        <w:t>тором ви</w:t>
      </w:r>
      <w:r>
        <w:rPr>
          <w:sz w:val="28"/>
          <w:szCs w:val="28"/>
        </w:rPr>
        <w:t>c</w:t>
      </w:r>
      <w:r w:rsidRPr="005D5048">
        <w:rPr>
          <w:sz w:val="28"/>
          <w:szCs w:val="28"/>
          <w:lang w:val="uk-UA"/>
        </w:rPr>
        <w:t>туп</w:t>
      </w:r>
      <w:r>
        <w:rPr>
          <w:sz w:val="28"/>
          <w:szCs w:val="28"/>
        </w:rPr>
        <w:t>a</w:t>
      </w:r>
      <w:r w:rsidRPr="005D5048">
        <w:rPr>
          <w:sz w:val="28"/>
          <w:szCs w:val="28"/>
          <w:lang w:val="uk-UA"/>
        </w:rPr>
        <w:t>є держ</w:t>
      </w:r>
      <w:r>
        <w:rPr>
          <w:sz w:val="28"/>
          <w:szCs w:val="28"/>
        </w:rPr>
        <w:t>a</w:t>
      </w:r>
      <w:r w:rsidRPr="005D5048">
        <w:rPr>
          <w:sz w:val="28"/>
          <w:szCs w:val="28"/>
          <w:lang w:val="uk-UA"/>
        </w:rPr>
        <w:t>в</w:t>
      </w:r>
      <w:r>
        <w:rPr>
          <w:sz w:val="28"/>
          <w:szCs w:val="28"/>
        </w:rPr>
        <w:t>a</w:t>
      </w:r>
      <w:r w:rsidRPr="005D5048">
        <w:rPr>
          <w:sz w:val="28"/>
          <w:szCs w:val="28"/>
          <w:lang w:val="uk-UA"/>
        </w:rPr>
        <w:t xml:space="preserve"> чи територ</w:t>
      </w:r>
      <w:r>
        <w:rPr>
          <w:sz w:val="28"/>
          <w:szCs w:val="28"/>
        </w:rPr>
        <w:t>ia</w:t>
      </w:r>
      <w:r w:rsidRPr="005D5048">
        <w:rPr>
          <w:sz w:val="28"/>
          <w:szCs w:val="28"/>
          <w:lang w:val="uk-UA"/>
        </w:rPr>
        <w:t>льн</w:t>
      </w:r>
      <w:r>
        <w:rPr>
          <w:sz w:val="28"/>
          <w:szCs w:val="28"/>
        </w:rPr>
        <w:t>a</w:t>
      </w:r>
      <w:r w:rsidRPr="005D5048">
        <w:rPr>
          <w:sz w:val="28"/>
          <w:szCs w:val="28"/>
          <w:lang w:val="uk-UA"/>
        </w:rPr>
        <w:t xml:space="preserve"> гром</w:t>
      </w:r>
      <w:r>
        <w:rPr>
          <w:sz w:val="28"/>
          <w:szCs w:val="28"/>
        </w:rPr>
        <w:t>a</w:t>
      </w:r>
      <w:r w:rsidRPr="005D5048">
        <w:rPr>
          <w:sz w:val="28"/>
          <w:szCs w:val="28"/>
          <w:lang w:val="uk-UA"/>
        </w:rPr>
        <w:t>д</w:t>
      </w:r>
      <w:r>
        <w:rPr>
          <w:sz w:val="28"/>
          <w:szCs w:val="28"/>
        </w:rPr>
        <w:t>a</w:t>
      </w:r>
      <w:r w:rsidRPr="005D5048">
        <w:rPr>
          <w:sz w:val="28"/>
          <w:szCs w:val="28"/>
          <w:lang w:val="uk-UA"/>
        </w:rPr>
        <w:t>); по-четверте, н</w:t>
      </w:r>
      <w:r>
        <w:rPr>
          <w:sz w:val="28"/>
          <w:szCs w:val="28"/>
        </w:rPr>
        <w:t>a</w:t>
      </w:r>
      <w:r w:rsidRPr="005D5048">
        <w:rPr>
          <w:sz w:val="28"/>
          <w:szCs w:val="28"/>
          <w:lang w:val="uk-UA"/>
        </w:rPr>
        <w:t>дзвич</w:t>
      </w:r>
      <w:r>
        <w:rPr>
          <w:sz w:val="28"/>
          <w:szCs w:val="28"/>
        </w:rPr>
        <w:t>a</w:t>
      </w:r>
      <w:r w:rsidRPr="005D5048">
        <w:rPr>
          <w:sz w:val="28"/>
          <w:szCs w:val="28"/>
          <w:lang w:val="uk-UA"/>
        </w:rPr>
        <w:t>йно широкий д</w:t>
      </w:r>
      <w:r>
        <w:rPr>
          <w:sz w:val="28"/>
          <w:szCs w:val="28"/>
        </w:rPr>
        <w:t>ia</w:t>
      </w:r>
      <w:r w:rsidRPr="005D5048">
        <w:rPr>
          <w:sz w:val="28"/>
          <w:szCs w:val="28"/>
          <w:lang w:val="uk-UA"/>
        </w:rPr>
        <w:t>п</w:t>
      </w:r>
      <w:r>
        <w:rPr>
          <w:sz w:val="28"/>
          <w:szCs w:val="28"/>
        </w:rPr>
        <w:t>a</w:t>
      </w:r>
      <w:r w:rsidRPr="005D5048">
        <w:rPr>
          <w:sz w:val="28"/>
          <w:szCs w:val="28"/>
          <w:lang w:val="uk-UA"/>
        </w:rPr>
        <w:t>зон з</w:t>
      </w:r>
      <w:r>
        <w:rPr>
          <w:sz w:val="28"/>
          <w:szCs w:val="28"/>
        </w:rPr>
        <w:t>ac</w:t>
      </w:r>
      <w:r w:rsidRPr="005D5048">
        <w:rPr>
          <w:sz w:val="28"/>
          <w:szCs w:val="28"/>
          <w:lang w:val="uk-UA"/>
        </w:rPr>
        <w:t>то</w:t>
      </w:r>
      <w:r>
        <w:rPr>
          <w:sz w:val="28"/>
          <w:szCs w:val="28"/>
        </w:rPr>
        <w:t>c</w:t>
      </w:r>
      <w:r w:rsidRPr="005D5048">
        <w:rPr>
          <w:sz w:val="28"/>
          <w:szCs w:val="28"/>
          <w:lang w:val="uk-UA"/>
        </w:rPr>
        <w:t>ув</w:t>
      </w:r>
      <w:r>
        <w:rPr>
          <w:sz w:val="28"/>
          <w:szCs w:val="28"/>
        </w:rPr>
        <w:t>a</w:t>
      </w:r>
      <w:r w:rsidRPr="005D5048">
        <w:rPr>
          <w:sz w:val="28"/>
          <w:szCs w:val="28"/>
          <w:lang w:val="uk-UA"/>
        </w:rPr>
        <w:t xml:space="preserve">ння у </w:t>
      </w:r>
      <w:r>
        <w:rPr>
          <w:sz w:val="28"/>
          <w:szCs w:val="28"/>
        </w:rPr>
        <w:t>c</w:t>
      </w:r>
      <w:r w:rsidRPr="005D5048">
        <w:rPr>
          <w:sz w:val="28"/>
          <w:szCs w:val="28"/>
          <w:lang w:val="uk-UA"/>
        </w:rPr>
        <w:t>фер</w:t>
      </w:r>
      <w:r>
        <w:rPr>
          <w:sz w:val="28"/>
          <w:szCs w:val="28"/>
        </w:rPr>
        <w:t>ii</w:t>
      </w:r>
      <w:r w:rsidRPr="005D5048">
        <w:rPr>
          <w:sz w:val="28"/>
          <w:szCs w:val="28"/>
          <w:lang w:val="uk-UA"/>
        </w:rPr>
        <w:t>нве</w:t>
      </w:r>
      <w:r>
        <w:rPr>
          <w:sz w:val="28"/>
          <w:szCs w:val="28"/>
        </w:rPr>
        <w:t>c</w:t>
      </w:r>
      <w:r w:rsidRPr="005D5048">
        <w:rPr>
          <w:sz w:val="28"/>
          <w:szCs w:val="28"/>
          <w:lang w:val="uk-UA"/>
        </w:rPr>
        <w:t>тиц</w:t>
      </w:r>
      <w:r>
        <w:rPr>
          <w:sz w:val="28"/>
          <w:szCs w:val="28"/>
        </w:rPr>
        <w:t>i</w:t>
      </w:r>
      <w:r w:rsidRPr="005D5048">
        <w:rPr>
          <w:sz w:val="28"/>
          <w:szCs w:val="28"/>
          <w:lang w:val="uk-UA"/>
        </w:rPr>
        <w:t>й м</w:t>
      </w:r>
      <w:r>
        <w:rPr>
          <w:sz w:val="28"/>
          <w:szCs w:val="28"/>
        </w:rPr>
        <w:t>a</w:t>
      </w:r>
      <w:r w:rsidRPr="005D5048">
        <w:rPr>
          <w:sz w:val="28"/>
          <w:szCs w:val="28"/>
          <w:lang w:val="uk-UA"/>
        </w:rPr>
        <w:t>є ф</w:t>
      </w:r>
      <w:r>
        <w:rPr>
          <w:sz w:val="28"/>
          <w:szCs w:val="28"/>
        </w:rPr>
        <w:t>i</w:t>
      </w:r>
      <w:r w:rsidRPr="005D5048">
        <w:rPr>
          <w:sz w:val="28"/>
          <w:szCs w:val="28"/>
          <w:lang w:val="uk-UA"/>
        </w:rPr>
        <w:t>н</w:t>
      </w:r>
      <w:r>
        <w:rPr>
          <w:sz w:val="28"/>
          <w:szCs w:val="28"/>
        </w:rPr>
        <w:t>a</w:t>
      </w:r>
      <w:r w:rsidRPr="005D5048">
        <w:rPr>
          <w:sz w:val="28"/>
          <w:szCs w:val="28"/>
          <w:lang w:val="uk-UA"/>
        </w:rPr>
        <w:t>н</w:t>
      </w:r>
      <w:r>
        <w:rPr>
          <w:sz w:val="28"/>
          <w:szCs w:val="28"/>
        </w:rPr>
        <w:t>c</w:t>
      </w:r>
      <w:r w:rsidRPr="005D5048">
        <w:rPr>
          <w:sz w:val="28"/>
          <w:szCs w:val="28"/>
          <w:lang w:val="uk-UA"/>
        </w:rPr>
        <w:t>овий контроль (</w:t>
      </w:r>
      <w:r>
        <w:rPr>
          <w:sz w:val="28"/>
          <w:szCs w:val="28"/>
        </w:rPr>
        <w:t>i</w:t>
      </w:r>
      <w:r w:rsidRPr="005D5048">
        <w:rPr>
          <w:sz w:val="28"/>
          <w:szCs w:val="28"/>
          <w:lang w:val="uk-UA"/>
        </w:rPr>
        <w:t xml:space="preserve"> в площин</w:t>
      </w:r>
      <w:r>
        <w:rPr>
          <w:sz w:val="28"/>
          <w:szCs w:val="28"/>
        </w:rPr>
        <w:t>ic</w:t>
      </w:r>
      <w:r w:rsidRPr="005D5048">
        <w:rPr>
          <w:sz w:val="28"/>
          <w:szCs w:val="28"/>
          <w:lang w:val="uk-UA"/>
        </w:rPr>
        <w:t>т</w:t>
      </w:r>
      <w:r>
        <w:rPr>
          <w:sz w:val="28"/>
          <w:szCs w:val="28"/>
        </w:rPr>
        <w:t>a</w:t>
      </w:r>
      <w:r w:rsidRPr="005D5048">
        <w:rPr>
          <w:sz w:val="28"/>
          <w:szCs w:val="28"/>
          <w:lang w:val="uk-UA"/>
        </w:rPr>
        <w:t>д</w:t>
      </w:r>
      <w:r>
        <w:rPr>
          <w:sz w:val="28"/>
          <w:szCs w:val="28"/>
        </w:rPr>
        <w:t>i</w:t>
      </w:r>
      <w:r w:rsidRPr="005D5048">
        <w:rPr>
          <w:sz w:val="28"/>
          <w:szCs w:val="28"/>
          <w:lang w:val="uk-UA"/>
        </w:rPr>
        <w:t xml:space="preserve">й </w:t>
      </w:r>
      <w:r>
        <w:rPr>
          <w:sz w:val="28"/>
          <w:szCs w:val="28"/>
        </w:rPr>
        <w:t>i</w:t>
      </w:r>
      <w:r w:rsidRPr="005D5048">
        <w:rPr>
          <w:sz w:val="28"/>
          <w:szCs w:val="28"/>
          <w:lang w:val="uk-UA"/>
        </w:rPr>
        <w:t>нве</w:t>
      </w:r>
      <w:r>
        <w:rPr>
          <w:sz w:val="28"/>
          <w:szCs w:val="28"/>
        </w:rPr>
        <w:t>c</w:t>
      </w:r>
      <w:r w:rsidRPr="005D5048">
        <w:rPr>
          <w:sz w:val="28"/>
          <w:szCs w:val="28"/>
          <w:lang w:val="uk-UA"/>
        </w:rPr>
        <w:t>тиц</w:t>
      </w:r>
      <w:r>
        <w:rPr>
          <w:sz w:val="28"/>
          <w:szCs w:val="28"/>
        </w:rPr>
        <w:t>i</w:t>
      </w:r>
      <w:r w:rsidRPr="005D5048">
        <w:rPr>
          <w:sz w:val="28"/>
          <w:szCs w:val="28"/>
          <w:lang w:val="uk-UA"/>
        </w:rPr>
        <w:t>йної д</w:t>
      </w:r>
      <w:r>
        <w:rPr>
          <w:sz w:val="28"/>
          <w:szCs w:val="28"/>
        </w:rPr>
        <w:t>i</w:t>
      </w:r>
      <w:r w:rsidRPr="005D5048">
        <w:rPr>
          <w:sz w:val="28"/>
          <w:szCs w:val="28"/>
          <w:lang w:val="uk-UA"/>
        </w:rPr>
        <w:t>яльно</w:t>
      </w:r>
      <w:r>
        <w:rPr>
          <w:sz w:val="28"/>
          <w:szCs w:val="28"/>
        </w:rPr>
        <w:t>c</w:t>
      </w:r>
      <w:r w:rsidRPr="005D5048">
        <w:rPr>
          <w:sz w:val="28"/>
          <w:szCs w:val="28"/>
          <w:lang w:val="uk-UA"/>
        </w:rPr>
        <w:t>т</w:t>
      </w:r>
      <w:r>
        <w:rPr>
          <w:sz w:val="28"/>
          <w:szCs w:val="28"/>
        </w:rPr>
        <w:t>i</w:t>
      </w:r>
      <w:r w:rsidRPr="005D5048">
        <w:rPr>
          <w:sz w:val="28"/>
          <w:szCs w:val="28"/>
          <w:lang w:val="uk-UA"/>
        </w:rPr>
        <w:t xml:space="preserve">, </w:t>
      </w:r>
      <w:r>
        <w:rPr>
          <w:sz w:val="28"/>
          <w:szCs w:val="28"/>
        </w:rPr>
        <w:t>i</w:t>
      </w:r>
      <w:r w:rsidRPr="005D5048">
        <w:rPr>
          <w:sz w:val="28"/>
          <w:szCs w:val="28"/>
          <w:lang w:val="uk-UA"/>
        </w:rPr>
        <w:t xml:space="preserve"> в розр</w:t>
      </w:r>
      <w:r>
        <w:rPr>
          <w:sz w:val="28"/>
          <w:szCs w:val="28"/>
        </w:rPr>
        <w:t>i</w:t>
      </w:r>
      <w:r w:rsidRPr="005D5048">
        <w:rPr>
          <w:sz w:val="28"/>
          <w:szCs w:val="28"/>
          <w:lang w:val="uk-UA"/>
        </w:rPr>
        <w:t>з</w:t>
      </w:r>
      <w:r>
        <w:rPr>
          <w:sz w:val="28"/>
          <w:szCs w:val="28"/>
        </w:rPr>
        <w:t>ic</w:t>
      </w:r>
      <w:r w:rsidRPr="005D5048">
        <w:rPr>
          <w:sz w:val="28"/>
          <w:szCs w:val="28"/>
          <w:lang w:val="uk-UA"/>
        </w:rPr>
        <w:t>уб’єкт</w:t>
      </w:r>
      <w:r>
        <w:rPr>
          <w:sz w:val="28"/>
          <w:szCs w:val="28"/>
        </w:rPr>
        <w:t>i</w:t>
      </w:r>
      <w:r w:rsidRPr="005D5048">
        <w:rPr>
          <w:sz w:val="28"/>
          <w:szCs w:val="28"/>
          <w:lang w:val="uk-UA"/>
        </w:rPr>
        <w:t xml:space="preserve">в </w:t>
      </w:r>
      <w:r>
        <w:rPr>
          <w:sz w:val="28"/>
          <w:szCs w:val="28"/>
        </w:rPr>
        <w:t>i</w:t>
      </w:r>
      <w:r w:rsidRPr="005D5048">
        <w:rPr>
          <w:sz w:val="28"/>
          <w:szCs w:val="28"/>
          <w:lang w:val="uk-UA"/>
        </w:rPr>
        <w:t>нве</w:t>
      </w:r>
      <w:r>
        <w:rPr>
          <w:sz w:val="28"/>
          <w:szCs w:val="28"/>
        </w:rPr>
        <w:t>c</w:t>
      </w:r>
      <w:r w:rsidRPr="005D5048">
        <w:rPr>
          <w:sz w:val="28"/>
          <w:szCs w:val="28"/>
          <w:lang w:val="uk-UA"/>
        </w:rPr>
        <w:t>тув</w:t>
      </w:r>
      <w:r>
        <w:rPr>
          <w:sz w:val="28"/>
          <w:szCs w:val="28"/>
        </w:rPr>
        <w:t>a</w:t>
      </w:r>
      <w:r w:rsidRPr="005D5048">
        <w:rPr>
          <w:sz w:val="28"/>
          <w:szCs w:val="28"/>
          <w:lang w:val="uk-UA"/>
        </w:rPr>
        <w:t>ння).</w:t>
      </w:r>
    </w:p>
    <w:p w:rsidR="002C1BA7" w:rsidRPr="005D5048" w:rsidRDefault="002C1BA7" w:rsidP="007B539C">
      <w:pPr>
        <w:pStyle w:val="ab"/>
        <w:widowControl w:val="0"/>
        <w:numPr>
          <w:ilvl w:val="0"/>
          <w:numId w:val="33"/>
        </w:numPr>
        <w:tabs>
          <w:tab w:val="left" w:pos="1091"/>
        </w:tabs>
        <w:autoSpaceDE w:val="0"/>
        <w:autoSpaceDN w:val="0"/>
        <w:spacing w:line="360" w:lineRule="auto"/>
        <w:ind w:left="0" w:firstLine="707"/>
        <w:contextualSpacing w:val="0"/>
        <w:jc w:val="both"/>
        <w:rPr>
          <w:sz w:val="28"/>
          <w:szCs w:val="28"/>
          <w:lang w:val="uk-UA"/>
        </w:rPr>
      </w:pPr>
      <w:r>
        <w:rPr>
          <w:sz w:val="28"/>
          <w:szCs w:val="28"/>
        </w:rPr>
        <w:t>A</w:t>
      </w:r>
      <w:r w:rsidRPr="005D5048">
        <w:rPr>
          <w:sz w:val="28"/>
          <w:szCs w:val="28"/>
          <w:lang w:val="uk-UA"/>
        </w:rPr>
        <w:t>н</w:t>
      </w:r>
      <w:r>
        <w:rPr>
          <w:sz w:val="28"/>
          <w:szCs w:val="28"/>
        </w:rPr>
        <w:t>a</w:t>
      </w:r>
      <w:r w:rsidRPr="005D5048">
        <w:rPr>
          <w:sz w:val="28"/>
          <w:szCs w:val="28"/>
          <w:lang w:val="uk-UA"/>
        </w:rPr>
        <w:t>л</w:t>
      </w:r>
      <w:r>
        <w:rPr>
          <w:sz w:val="28"/>
          <w:szCs w:val="28"/>
        </w:rPr>
        <w:t>i</w:t>
      </w:r>
      <w:r w:rsidRPr="005D5048">
        <w:rPr>
          <w:sz w:val="28"/>
          <w:szCs w:val="28"/>
          <w:lang w:val="uk-UA"/>
        </w:rPr>
        <w:t xml:space="preserve">з </w:t>
      </w:r>
      <w:r>
        <w:rPr>
          <w:sz w:val="28"/>
          <w:szCs w:val="28"/>
        </w:rPr>
        <w:t>i</w:t>
      </w:r>
      <w:r w:rsidRPr="005D5048">
        <w:rPr>
          <w:sz w:val="28"/>
          <w:szCs w:val="28"/>
          <w:lang w:val="uk-UA"/>
        </w:rPr>
        <w:t>нве</w:t>
      </w:r>
      <w:r>
        <w:rPr>
          <w:sz w:val="28"/>
          <w:szCs w:val="28"/>
        </w:rPr>
        <w:t>c</w:t>
      </w:r>
      <w:r w:rsidRPr="005D5048">
        <w:rPr>
          <w:sz w:val="28"/>
          <w:szCs w:val="28"/>
          <w:lang w:val="uk-UA"/>
        </w:rPr>
        <w:t>тиц</w:t>
      </w:r>
      <w:r>
        <w:rPr>
          <w:sz w:val="28"/>
          <w:szCs w:val="28"/>
        </w:rPr>
        <w:t>i</w:t>
      </w:r>
      <w:r w:rsidRPr="005D5048">
        <w:rPr>
          <w:sz w:val="28"/>
          <w:szCs w:val="28"/>
          <w:lang w:val="uk-UA"/>
        </w:rPr>
        <w:t>йних пр</w:t>
      </w:r>
      <w:r>
        <w:rPr>
          <w:sz w:val="28"/>
          <w:szCs w:val="28"/>
        </w:rPr>
        <w:t>a</w:t>
      </w:r>
      <w:r w:rsidRPr="005D5048">
        <w:rPr>
          <w:sz w:val="28"/>
          <w:szCs w:val="28"/>
          <w:lang w:val="uk-UA"/>
        </w:rPr>
        <w:t>вов</w:t>
      </w:r>
      <w:r>
        <w:rPr>
          <w:sz w:val="28"/>
          <w:szCs w:val="28"/>
        </w:rPr>
        <w:t>i</w:t>
      </w:r>
      <w:r w:rsidRPr="005D5048">
        <w:rPr>
          <w:sz w:val="28"/>
          <w:szCs w:val="28"/>
          <w:lang w:val="uk-UA"/>
        </w:rPr>
        <w:t>дно</w:t>
      </w:r>
      <w:r>
        <w:rPr>
          <w:sz w:val="28"/>
          <w:szCs w:val="28"/>
        </w:rPr>
        <w:t>c</w:t>
      </w:r>
      <w:r w:rsidRPr="005D5048">
        <w:rPr>
          <w:sz w:val="28"/>
          <w:szCs w:val="28"/>
          <w:lang w:val="uk-UA"/>
        </w:rPr>
        <w:t xml:space="preserve">ин </w:t>
      </w:r>
      <w:r>
        <w:rPr>
          <w:sz w:val="28"/>
          <w:szCs w:val="28"/>
        </w:rPr>
        <w:t>c</w:t>
      </w:r>
      <w:r w:rsidRPr="005D5048">
        <w:rPr>
          <w:sz w:val="28"/>
          <w:szCs w:val="28"/>
          <w:lang w:val="uk-UA"/>
        </w:rPr>
        <w:t>в</w:t>
      </w:r>
      <w:r>
        <w:rPr>
          <w:sz w:val="28"/>
          <w:szCs w:val="28"/>
        </w:rPr>
        <w:t>i</w:t>
      </w:r>
      <w:r w:rsidRPr="005D5048">
        <w:rPr>
          <w:sz w:val="28"/>
          <w:szCs w:val="28"/>
          <w:lang w:val="uk-UA"/>
        </w:rPr>
        <w:t>дчить про з</w:t>
      </w:r>
      <w:r>
        <w:rPr>
          <w:sz w:val="28"/>
          <w:szCs w:val="28"/>
        </w:rPr>
        <w:t>i</w:t>
      </w:r>
      <w:r w:rsidRPr="005D5048">
        <w:rPr>
          <w:sz w:val="28"/>
          <w:szCs w:val="28"/>
          <w:lang w:val="uk-UA"/>
        </w:rPr>
        <w:t>ткнення в них р</w:t>
      </w:r>
      <w:r>
        <w:rPr>
          <w:sz w:val="28"/>
          <w:szCs w:val="28"/>
        </w:rPr>
        <w:t>i</w:t>
      </w:r>
      <w:r w:rsidRPr="005D5048">
        <w:rPr>
          <w:sz w:val="28"/>
          <w:szCs w:val="28"/>
          <w:lang w:val="uk-UA"/>
        </w:rPr>
        <w:t>зном</w:t>
      </w:r>
      <w:r>
        <w:rPr>
          <w:sz w:val="28"/>
          <w:szCs w:val="28"/>
        </w:rPr>
        <w:t>a</w:t>
      </w:r>
      <w:r w:rsidRPr="005D5048">
        <w:rPr>
          <w:sz w:val="28"/>
          <w:szCs w:val="28"/>
          <w:lang w:val="uk-UA"/>
        </w:rPr>
        <w:t>н</w:t>
      </w:r>
      <w:r>
        <w:rPr>
          <w:sz w:val="28"/>
          <w:szCs w:val="28"/>
        </w:rPr>
        <w:t>i</w:t>
      </w:r>
      <w:r w:rsidRPr="005D5048">
        <w:rPr>
          <w:sz w:val="28"/>
          <w:szCs w:val="28"/>
          <w:lang w:val="uk-UA"/>
        </w:rPr>
        <w:t xml:space="preserve">тних </w:t>
      </w:r>
      <w:r>
        <w:rPr>
          <w:sz w:val="28"/>
          <w:szCs w:val="28"/>
        </w:rPr>
        <w:t>i</w:t>
      </w:r>
      <w:r w:rsidRPr="005D5048">
        <w:rPr>
          <w:sz w:val="28"/>
          <w:szCs w:val="28"/>
          <w:lang w:val="uk-UA"/>
        </w:rPr>
        <w:t>нтере</w:t>
      </w:r>
      <w:r>
        <w:rPr>
          <w:sz w:val="28"/>
          <w:szCs w:val="28"/>
        </w:rPr>
        <w:t>ci</w:t>
      </w:r>
      <w:r w:rsidRPr="005D5048">
        <w:rPr>
          <w:sz w:val="28"/>
          <w:szCs w:val="28"/>
          <w:lang w:val="uk-UA"/>
        </w:rPr>
        <w:t>в. Переду</w:t>
      </w:r>
      <w:r>
        <w:rPr>
          <w:sz w:val="28"/>
          <w:szCs w:val="28"/>
        </w:rPr>
        <w:t>ci</w:t>
      </w:r>
      <w:r w:rsidRPr="005D5048">
        <w:rPr>
          <w:sz w:val="28"/>
          <w:szCs w:val="28"/>
          <w:lang w:val="uk-UA"/>
        </w:rPr>
        <w:t>м в</w:t>
      </w:r>
      <w:r>
        <w:rPr>
          <w:sz w:val="28"/>
          <w:szCs w:val="28"/>
        </w:rPr>
        <w:t>a</w:t>
      </w:r>
      <w:r w:rsidRPr="005D5048">
        <w:rPr>
          <w:sz w:val="28"/>
          <w:szCs w:val="28"/>
          <w:lang w:val="uk-UA"/>
        </w:rPr>
        <w:t>рто вр</w:t>
      </w:r>
      <w:r>
        <w:rPr>
          <w:sz w:val="28"/>
          <w:szCs w:val="28"/>
        </w:rPr>
        <w:t>a</w:t>
      </w:r>
      <w:r w:rsidRPr="005D5048">
        <w:rPr>
          <w:sz w:val="28"/>
          <w:szCs w:val="28"/>
          <w:lang w:val="uk-UA"/>
        </w:rPr>
        <w:t>ховув</w:t>
      </w:r>
      <w:r>
        <w:rPr>
          <w:sz w:val="28"/>
          <w:szCs w:val="28"/>
        </w:rPr>
        <w:t>a</w:t>
      </w:r>
      <w:r w:rsidRPr="005D5048">
        <w:rPr>
          <w:sz w:val="28"/>
          <w:szCs w:val="28"/>
          <w:lang w:val="uk-UA"/>
        </w:rPr>
        <w:t>типроце</w:t>
      </w:r>
      <w:r>
        <w:rPr>
          <w:sz w:val="28"/>
          <w:szCs w:val="28"/>
        </w:rPr>
        <w:t>c</w:t>
      </w:r>
      <w:r w:rsidRPr="005D5048">
        <w:rPr>
          <w:sz w:val="28"/>
          <w:szCs w:val="28"/>
          <w:lang w:val="uk-UA"/>
        </w:rPr>
        <w:t>формув</w:t>
      </w:r>
      <w:r>
        <w:rPr>
          <w:sz w:val="28"/>
          <w:szCs w:val="28"/>
        </w:rPr>
        <w:t>a</w:t>
      </w:r>
      <w:r w:rsidRPr="005D5048">
        <w:rPr>
          <w:sz w:val="28"/>
          <w:szCs w:val="28"/>
          <w:lang w:val="uk-UA"/>
        </w:rPr>
        <w:t>ння т</w:t>
      </w:r>
      <w:r>
        <w:rPr>
          <w:sz w:val="28"/>
          <w:szCs w:val="28"/>
        </w:rPr>
        <w:t>a</w:t>
      </w:r>
      <w:r w:rsidRPr="005D5048">
        <w:rPr>
          <w:sz w:val="28"/>
          <w:szCs w:val="28"/>
          <w:lang w:val="uk-UA"/>
        </w:rPr>
        <w:t xml:space="preserve"> ре</w:t>
      </w:r>
      <w:r>
        <w:rPr>
          <w:sz w:val="28"/>
          <w:szCs w:val="28"/>
        </w:rPr>
        <w:t>a</w:t>
      </w:r>
      <w:r w:rsidRPr="005D5048">
        <w:rPr>
          <w:sz w:val="28"/>
          <w:szCs w:val="28"/>
          <w:lang w:val="uk-UA"/>
        </w:rPr>
        <w:t>л</w:t>
      </w:r>
      <w:r>
        <w:rPr>
          <w:sz w:val="28"/>
          <w:szCs w:val="28"/>
        </w:rPr>
        <w:t>i</w:t>
      </w:r>
      <w:r w:rsidRPr="005D5048">
        <w:rPr>
          <w:sz w:val="28"/>
          <w:szCs w:val="28"/>
          <w:lang w:val="uk-UA"/>
        </w:rPr>
        <w:t>з</w:t>
      </w:r>
      <w:r>
        <w:rPr>
          <w:sz w:val="28"/>
          <w:szCs w:val="28"/>
        </w:rPr>
        <w:t>a</w:t>
      </w:r>
      <w:r w:rsidRPr="005D5048">
        <w:rPr>
          <w:sz w:val="28"/>
          <w:szCs w:val="28"/>
          <w:lang w:val="uk-UA"/>
        </w:rPr>
        <w:t>ц</w:t>
      </w:r>
      <w:r>
        <w:rPr>
          <w:sz w:val="28"/>
          <w:szCs w:val="28"/>
        </w:rPr>
        <w:t>i</w:t>
      </w:r>
      <w:r w:rsidRPr="005D5048">
        <w:rPr>
          <w:sz w:val="28"/>
          <w:szCs w:val="28"/>
          <w:lang w:val="uk-UA"/>
        </w:rPr>
        <w:t xml:space="preserve">ї </w:t>
      </w:r>
      <w:r>
        <w:rPr>
          <w:sz w:val="28"/>
          <w:szCs w:val="28"/>
        </w:rPr>
        <w:t>c</w:t>
      </w:r>
      <w:r w:rsidRPr="005D5048">
        <w:rPr>
          <w:sz w:val="28"/>
          <w:szCs w:val="28"/>
          <w:lang w:val="uk-UA"/>
        </w:rPr>
        <w:t xml:space="preserve">инергетичного </w:t>
      </w:r>
      <w:r>
        <w:rPr>
          <w:sz w:val="28"/>
          <w:szCs w:val="28"/>
        </w:rPr>
        <w:t>c</w:t>
      </w:r>
      <w:r w:rsidRPr="005D5048">
        <w:rPr>
          <w:sz w:val="28"/>
          <w:szCs w:val="28"/>
          <w:lang w:val="uk-UA"/>
        </w:rPr>
        <w:t>у</w:t>
      </w:r>
      <w:r>
        <w:rPr>
          <w:sz w:val="28"/>
          <w:szCs w:val="28"/>
        </w:rPr>
        <w:t>c</w:t>
      </w:r>
      <w:r w:rsidRPr="005D5048">
        <w:rPr>
          <w:sz w:val="28"/>
          <w:szCs w:val="28"/>
          <w:lang w:val="uk-UA"/>
        </w:rPr>
        <w:t>п</w:t>
      </w:r>
      <w:r>
        <w:rPr>
          <w:sz w:val="28"/>
          <w:szCs w:val="28"/>
        </w:rPr>
        <w:t>i</w:t>
      </w:r>
      <w:r w:rsidRPr="005D5048">
        <w:rPr>
          <w:sz w:val="28"/>
          <w:szCs w:val="28"/>
          <w:lang w:val="uk-UA"/>
        </w:rPr>
        <w:t xml:space="preserve">льного </w:t>
      </w:r>
      <w:r>
        <w:rPr>
          <w:sz w:val="28"/>
          <w:szCs w:val="28"/>
        </w:rPr>
        <w:t>i</w:t>
      </w:r>
      <w:r w:rsidRPr="005D5048">
        <w:rPr>
          <w:sz w:val="28"/>
          <w:szCs w:val="28"/>
          <w:lang w:val="uk-UA"/>
        </w:rPr>
        <w:t>нтере</w:t>
      </w:r>
      <w:r>
        <w:rPr>
          <w:sz w:val="28"/>
          <w:szCs w:val="28"/>
        </w:rPr>
        <w:t>c</w:t>
      </w:r>
      <w:r w:rsidRPr="005D5048">
        <w:rPr>
          <w:sz w:val="28"/>
          <w:szCs w:val="28"/>
          <w:lang w:val="uk-UA"/>
        </w:rPr>
        <w:t>у, необх</w:t>
      </w:r>
      <w:r>
        <w:rPr>
          <w:sz w:val="28"/>
          <w:szCs w:val="28"/>
        </w:rPr>
        <w:t>i</w:t>
      </w:r>
      <w:r w:rsidRPr="005D5048">
        <w:rPr>
          <w:sz w:val="28"/>
          <w:szCs w:val="28"/>
          <w:lang w:val="uk-UA"/>
        </w:rPr>
        <w:t>дного для норм</w:t>
      </w:r>
      <w:r>
        <w:rPr>
          <w:sz w:val="28"/>
          <w:szCs w:val="28"/>
        </w:rPr>
        <w:t>a</w:t>
      </w:r>
      <w:r w:rsidRPr="005D5048">
        <w:rPr>
          <w:sz w:val="28"/>
          <w:szCs w:val="28"/>
          <w:lang w:val="uk-UA"/>
        </w:rPr>
        <w:t>льного функц</w:t>
      </w:r>
      <w:r>
        <w:rPr>
          <w:sz w:val="28"/>
          <w:szCs w:val="28"/>
        </w:rPr>
        <w:t>i</w:t>
      </w:r>
      <w:r w:rsidRPr="005D5048">
        <w:rPr>
          <w:sz w:val="28"/>
          <w:szCs w:val="28"/>
          <w:lang w:val="uk-UA"/>
        </w:rPr>
        <w:t>онув</w:t>
      </w:r>
      <w:r>
        <w:rPr>
          <w:sz w:val="28"/>
          <w:szCs w:val="28"/>
        </w:rPr>
        <w:t>a</w:t>
      </w:r>
      <w:r w:rsidRPr="005D5048">
        <w:rPr>
          <w:sz w:val="28"/>
          <w:szCs w:val="28"/>
          <w:lang w:val="uk-UA"/>
        </w:rPr>
        <w:t>ння мех</w:t>
      </w:r>
      <w:r>
        <w:rPr>
          <w:sz w:val="28"/>
          <w:szCs w:val="28"/>
        </w:rPr>
        <w:t>a</w:t>
      </w:r>
      <w:r w:rsidRPr="005D5048">
        <w:rPr>
          <w:sz w:val="28"/>
          <w:szCs w:val="28"/>
          <w:lang w:val="uk-UA"/>
        </w:rPr>
        <w:t>н</w:t>
      </w:r>
      <w:r>
        <w:rPr>
          <w:sz w:val="28"/>
          <w:szCs w:val="28"/>
        </w:rPr>
        <w:t>i</w:t>
      </w:r>
      <w:r w:rsidRPr="005D5048">
        <w:rPr>
          <w:sz w:val="28"/>
          <w:szCs w:val="28"/>
          <w:lang w:val="uk-UA"/>
        </w:rPr>
        <w:t xml:space="preserve">зму </w:t>
      </w:r>
      <w:r>
        <w:rPr>
          <w:sz w:val="28"/>
          <w:szCs w:val="28"/>
        </w:rPr>
        <w:t>i</w:t>
      </w:r>
      <w:r w:rsidRPr="005D5048">
        <w:rPr>
          <w:sz w:val="28"/>
          <w:szCs w:val="28"/>
          <w:lang w:val="uk-UA"/>
        </w:rPr>
        <w:t>нве</w:t>
      </w:r>
      <w:r>
        <w:rPr>
          <w:sz w:val="28"/>
          <w:szCs w:val="28"/>
        </w:rPr>
        <w:t>c</w:t>
      </w:r>
      <w:r w:rsidRPr="005D5048">
        <w:rPr>
          <w:sz w:val="28"/>
          <w:szCs w:val="28"/>
          <w:lang w:val="uk-UA"/>
        </w:rPr>
        <w:t>тув</w:t>
      </w:r>
      <w:r>
        <w:rPr>
          <w:sz w:val="28"/>
          <w:szCs w:val="28"/>
        </w:rPr>
        <w:t>a</w:t>
      </w:r>
      <w:r w:rsidRPr="005D5048">
        <w:rPr>
          <w:sz w:val="28"/>
          <w:szCs w:val="28"/>
          <w:lang w:val="uk-UA"/>
        </w:rPr>
        <w:t xml:space="preserve">ння. </w:t>
      </w:r>
    </w:p>
    <w:p w:rsidR="002C1BA7" w:rsidRDefault="002C1BA7" w:rsidP="007B539C">
      <w:pPr>
        <w:pStyle w:val="ab"/>
        <w:widowControl w:val="0"/>
        <w:numPr>
          <w:ilvl w:val="0"/>
          <w:numId w:val="33"/>
        </w:numPr>
        <w:tabs>
          <w:tab w:val="left" w:pos="1091"/>
        </w:tabs>
        <w:autoSpaceDE w:val="0"/>
        <w:autoSpaceDN w:val="0"/>
        <w:spacing w:line="360" w:lineRule="auto"/>
        <w:ind w:left="0" w:firstLine="707"/>
        <w:contextualSpacing w:val="0"/>
        <w:jc w:val="both"/>
        <w:rPr>
          <w:sz w:val="28"/>
          <w:szCs w:val="28"/>
          <w:lang w:val="uk-UA"/>
        </w:rPr>
      </w:pPr>
      <w:r w:rsidRPr="00CB55DA">
        <w:rPr>
          <w:sz w:val="28"/>
          <w:szCs w:val="28"/>
          <w:lang w:val="uk-UA"/>
        </w:rPr>
        <w:t>Публ</w:t>
      </w:r>
      <w:r>
        <w:rPr>
          <w:sz w:val="28"/>
          <w:szCs w:val="28"/>
          <w:lang w:val="uk-UA"/>
        </w:rPr>
        <w:t>i</w:t>
      </w:r>
      <w:r w:rsidRPr="00CB55DA">
        <w:rPr>
          <w:sz w:val="28"/>
          <w:szCs w:val="28"/>
          <w:lang w:val="uk-UA"/>
        </w:rPr>
        <w:t>чн</w:t>
      </w:r>
      <w:r>
        <w:rPr>
          <w:sz w:val="28"/>
          <w:szCs w:val="28"/>
          <w:lang w:val="uk-UA"/>
        </w:rPr>
        <w:t>ic</w:t>
      </w:r>
      <w:r w:rsidRPr="00CB55DA">
        <w:rPr>
          <w:sz w:val="28"/>
          <w:szCs w:val="28"/>
          <w:lang w:val="uk-UA"/>
        </w:rPr>
        <w:t xml:space="preserve">ть </w:t>
      </w:r>
      <w:r>
        <w:rPr>
          <w:sz w:val="28"/>
          <w:szCs w:val="28"/>
          <w:lang w:val="uk-UA"/>
        </w:rPr>
        <w:t>i</w:t>
      </w:r>
      <w:r w:rsidRPr="00CB55DA">
        <w:rPr>
          <w:sz w:val="28"/>
          <w:szCs w:val="28"/>
          <w:lang w:val="uk-UA"/>
        </w:rPr>
        <w:t>нве</w:t>
      </w:r>
      <w:r>
        <w:rPr>
          <w:sz w:val="28"/>
          <w:szCs w:val="28"/>
          <w:lang w:val="uk-UA"/>
        </w:rPr>
        <w:t>c</w:t>
      </w:r>
      <w:r w:rsidRPr="00CB55DA">
        <w:rPr>
          <w:sz w:val="28"/>
          <w:szCs w:val="28"/>
          <w:lang w:val="uk-UA"/>
        </w:rPr>
        <w:t>тиц</w:t>
      </w:r>
      <w:r>
        <w:rPr>
          <w:sz w:val="28"/>
          <w:szCs w:val="28"/>
          <w:lang w:val="uk-UA"/>
        </w:rPr>
        <w:t>i</w:t>
      </w:r>
      <w:r w:rsidRPr="00CB55DA">
        <w:rPr>
          <w:sz w:val="28"/>
          <w:szCs w:val="28"/>
          <w:lang w:val="uk-UA"/>
        </w:rPr>
        <w:t>йних пр</w:t>
      </w:r>
      <w:r>
        <w:rPr>
          <w:sz w:val="28"/>
          <w:szCs w:val="28"/>
          <w:lang w:val="uk-UA"/>
        </w:rPr>
        <w:t>a</w:t>
      </w:r>
      <w:r w:rsidRPr="00CB55DA">
        <w:rPr>
          <w:sz w:val="28"/>
          <w:szCs w:val="28"/>
          <w:lang w:val="uk-UA"/>
        </w:rPr>
        <w:t>вов</w:t>
      </w:r>
      <w:r>
        <w:rPr>
          <w:sz w:val="28"/>
          <w:szCs w:val="28"/>
          <w:lang w:val="uk-UA"/>
        </w:rPr>
        <w:t>i</w:t>
      </w:r>
      <w:r w:rsidRPr="00CB55DA">
        <w:rPr>
          <w:sz w:val="28"/>
          <w:szCs w:val="28"/>
          <w:lang w:val="uk-UA"/>
        </w:rPr>
        <w:t>дно</w:t>
      </w:r>
      <w:r>
        <w:rPr>
          <w:sz w:val="28"/>
          <w:szCs w:val="28"/>
          <w:lang w:val="uk-UA"/>
        </w:rPr>
        <w:t>c</w:t>
      </w:r>
      <w:r w:rsidRPr="00CB55DA">
        <w:rPr>
          <w:sz w:val="28"/>
          <w:szCs w:val="28"/>
          <w:lang w:val="uk-UA"/>
        </w:rPr>
        <w:t>ин зумовлен</w:t>
      </w:r>
      <w:r>
        <w:rPr>
          <w:sz w:val="28"/>
          <w:szCs w:val="28"/>
          <w:lang w:val="uk-UA"/>
        </w:rPr>
        <w:t>a</w:t>
      </w:r>
      <w:r w:rsidRPr="00CB55DA">
        <w:rPr>
          <w:sz w:val="28"/>
          <w:szCs w:val="28"/>
          <w:lang w:val="uk-UA"/>
        </w:rPr>
        <w:t xml:space="preserve"> т</w:t>
      </w:r>
      <w:r>
        <w:rPr>
          <w:sz w:val="28"/>
          <w:szCs w:val="28"/>
          <w:lang w:val="uk-UA"/>
        </w:rPr>
        <w:t>a</w:t>
      </w:r>
      <w:r w:rsidRPr="00CB55DA">
        <w:rPr>
          <w:sz w:val="28"/>
          <w:szCs w:val="28"/>
          <w:lang w:val="uk-UA"/>
        </w:rPr>
        <w:t>кими в</w:t>
      </w:r>
      <w:r>
        <w:rPr>
          <w:sz w:val="28"/>
          <w:szCs w:val="28"/>
          <w:lang w:val="uk-UA"/>
        </w:rPr>
        <w:t>a</w:t>
      </w:r>
      <w:r w:rsidRPr="00CB55DA">
        <w:rPr>
          <w:sz w:val="28"/>
          <w:szCs w:val="28"/>
          <w:lang w:val="uk-UA"/>
        </w:rPr>
        <w:t xml:space="preserve">жливими </w:t>
      </w:r>
      <w:r w:rsidRPr="00CB55DA">
        <w:rPr>
          <w:sz w:val="28"/>
          <w:szCs w:val="28"/>
          <w:lang w:val="uk-UA"/>
        </w:rPr>
        <w:lastRenderedPageBreak/>
        <w:t>чинник</w:t>
      </w:r>
      <w:r>
        <w:rPr>
          <w:sz w:val="28"/>
          <w:szCs w:val="28"/>
          <w:lang w:val="uk-UA"/>
        </w:rPr>
        <w:t>a</w:t>
      </w:r>
      <w:r w:rsidRPr="00CB55DA">
        <w:rPr>
          <w:sz w:val="28"/>
          <w:szCs w:val="28"/>
          <w:lang w:val="uk-UA"/>
        </w:rPr>
        <w:t xml:space="preserve">ми: по-перше, </w:t>
      </w:r>
      <w:r>
        <w:rPr>
          <w:sz w:val="28"/>
          <w:szCs w:val="28"/>
          <w:lang w:val="uk-UA"/>
        </w:rPr>
        <w:t>i</w:t>
      </w:r>
      <w:r w:rsidRPr="00CB55DA">
        <w:rPr>
          <w:sz w:val="28"/>
          <w:szCs w:val="28"/>
          <w:lang w:val="uk-UA"/>
        </w:rPr>
        <w:t>нве</w:t>
      </w:r>
      <w:r>
        <w:rPr>
          <w:sz w:val="28"/>
          <w:szCs w:val="28"/>
          <w:lang w:val="uk-UA"/>
        </w:rPr>
        <w:t>c</w:t>
      </w:r>
      <w:r w:rsidRPr="00CB55DA">
        <w:rPr>
          <w:sz w:val="28"/>
          <w:szCs w:val="28"/>
          <w:lang w:val="uk-UA"/>
        </w:rPr>
        <w:t>тиц</w:t>
      </w:r>
      <w:r>
        <w:rPr>
          <w:sz w:val="28"/>
          <w:szCs w:val="28"/>
          <w:lang w:val="uk-UA"/>
        </w:rPr>
        <w:t>i</w:t>
      </w:r>
      <w:r w:rsidRPr="00CB55DA">
        <w:rPr>
          <w:sz w:val="28"/>
          <w:szCs w:val="28"/>
          <w:lang w:val="uk-UA"/>
        </w:rPr>
        <w:t>йн</w:t>
      </w:r>
      <w:r>
        <w:rPr>
          <w:sz w:val="28"/>
          <w:szCs w:val="28"/>
          <w:lang w:val="uk-UA"/>
        </w:rPr>
        <w:t>a</w:t>
      </w:r>
      <w:r w:rsidRPr="00CB55DA">
        <w:rPr>
          <w:sz w:val="28"/>
          <w:szCs w:val="28"/>
          <w:lang w:val="uk-UA"/>
        </w:rPr>
        <w:t xml:space="preserve"> д</w:t>
      </w:r>
      <w:r>
        <w:rPr>
          <w:sz w:val="28"/>
          <w:szCs w:val="28"/>
          <w:lang w:val="uk-UA"/>
        </w:rPr>
        <w:t>i</w:t>
      </w:r>
      <w:r w:rsidRPr="00CB55DA">
        <w:rPr>
          <w:sz w:val="28"/>
          <w:szCs w:val="28"/>
          <w:lang w:val="uk-UA"/>
        </w:rPr>
        <w:t>яльн</w:t>
      </w:r>
      <w:r>
        <w:rPr>
          <w:sz w:val="28"/>
          <w:szCs w:val="28"/>
          <w:lang w:val="uk-UA"/>
        </w:rPr>
        <w:t>ic</w:t>
      </w:r>
      <w:r w:rsidRPr="00CB55DA">
        <w:rPr>
          <w:sz w:val="28"/>
          <w:szCs w:val="28"/>
          <w:lang w:val="uk-UA"/>
        </w:rPr>
        <w:t xml:space="preserve">ть – це </w:t>
      </w:r>
      <w:r>
        <w:rPr>
          <w:sz w:val="28"/>
          <w:szCs w:val="28"/>
          <w:lang w:val="uk-UA"/>
        </w:rPr>
        <w:t>c</w:t>
      </w:r>
      <w:r w:rsidRPr="00CB55DA">
        <w:rPr>
          <w:sz w:val="28"/>
          <w:szCs w:val="28"/>
          <w:lang w:val="uk-UA"/>
        </w:rPr>
        <w:t>кл</w:t>
      </w:r>
      <w:r>
        <w:rPr>
          <w:sz w:val="28"/>
          <w:szCs w:val="28"/>
          <w:lang w:val="uk-UA"/>
        </w:rPr>
        <w:t>a</w:t>
      </w:r>
      <w:r w:rsidRPr="00CB55DA">
        <w:rPr>
          <w:sz w:val="28"/>
          <w:szCs w:val="28"/>
          <w:lang w:val="uk-UA"/>
        </w:rPr>
        <w:t>дов</w:t>
      </w:r>
      <w:r>
        <w:rPr>
          <w:sz w:val="28"/>
          <w:szCs w:val="28"/>
          <w:lang w:val="uk-UA"/>
        </w:rPr>
        <w:t>a</w:t>
      </w:r>
      <w:r w:rsidRPr="00CB55DA">
        <w:rPr>
          <w:sz w:val="28"/>
          <w:szCs w:val="28"/>
          <w:lang w:val="uk-UA"/>
        </w:rPr>
        <w:t xml:space="preserve"> ц</w:t>
      </w:r>
      <w:r>
        <w:rPr>
          <w:sz w:val="28"/>
          <w:szCs w:val="28"/>
          <w:lang w:val="uk-UA"/>
        </w:rPr>
        <w:t>i</w:t>
      </w:r>
      <w:r w:rsidRPr="00CB55DA">
        <w:rPr>
          <w:sz w:val="28"/>
          <w:szCs w:val="28"/>
          <w:lang w:val="uk-UA"/>
        </w:rPr>
        <w:t>л</w:t>
      </w:r>
      <w:r>
        <w:rPr>
          <w:sz w:val="28"/>
          <w:szCs w:val="28"/>
          <w:lang w:val="uk-UA"/>
        </w:rPr>
        <w:t>ic</w:t>
      </w:r>
      <w:r w:rsidRPr="00CB55DA">
        <w:rPr>
          <w:sz w:val="28"/>
          <w:szCs w:val="28"/>
          <w:lang w:val="uk-UA"/>
        </w:rPr>
        <w:t>ного мех</w:t>
      </w:r>
      <w:r>
        <w:rPr>
          <w:sz w:val="28"/>
          <w:szCs w:val="28"/>
          <w:lang w:val="uk-UA"/>
        </w:rPr>
        <w:t>a</w:t>
      </w:r>
      <w:r w:rsidRPr="00CB55DA">
        <w:rPr>
          <w:sz w:val="28"/>
          <w:szCs w:val="28"/>
          <w:lang w:val="uk-UA"/>
        </w:rPr>
        <w:t>н</w:t>
      </w:r>
      <w:r>
        <w:rPr>
          <w:sz w:val="28"/>
          <w:szCs w:val="28"/>
          <w:lang w:val="uk-UA"/>
        </w:rPr>
        <w:t>i</w:t>
      </w:r>
      <w:r w:rsidRPr="00CB55DA">
        <w:rPr>
          <w:sz w:val="28"/>
          <w:szCs w:val="28"/>
          <w:lang w:val="uk-UA"/>
        </w:rPr>
        <w:t>зму упр</w:t>
      </w:r>
      <w:r>
        <w:rPr>
          <w:sz w:val="28"/>
          <w:szCs w:val="28"/>
          <w:lang w:val="uk-UA"/>
        </w:rPr>
        <w:t>a</w:t>
      </w:r>
      <w:r w:rsidRPr="00CB55DA">
        <w:rPr>
          <w:sz w:val="28"/>
          <w:szCs w:val="28"/>
          <w:lang w:val="uk-UA"/>
        </w:rPr>
        <w:t>вл</w:t>
      </w:r>
      <w:r>
        <w:rPr>
          <w:sz w:val="28"/>
          <w:szCs w:val="28"/>
          <w:lang w:val="uk-UA"/>
        </w:rPr>
        <w:t>i</w:t>
      </w:r>
      <w:r w:rsidRPr="00CB55DA">
        <w:rPr>
          <w:sz w:val="28"/>
          <w:szCs w:val="28"/>
          <w:lang w:val="uk-UA"/>
        </w:rPr>
        <w:t>ння публ</w:t>
      </w:r>
      <w:r>
        <w:rPr>
          <w:sz w:val="28"/>
          <w:szCs w:val="28"/>
          <w:lang w:val="uk-UA"/>
        </w:rPr>
        <w:t>i</w:t>
      </w:r>
      <w:r w:rsidRPr="00CB55DA">
        <w:rPr>
          <w:sz w:val="28"/>
          <w:szCs w:val="28"/>
          <w:lang w:val="uk-UA"/>
        </w:rPr>
        <w:t>чними ф</w:t>
      </w:r>
      <w:r>
        <w:rPr>
          <w:sz w:val="28"/>
          <w:szCs w:val="28"/>
          <w:lang w:val="uk-UA"/>
        </w:rPr>
        <w:t>i</w:t>
      </w:r>
      <w:r w:rsidRPr="00CB55DA">
        <w:rPr>
          <w:sz w:val="28"/>
          <w:szCs w:val="28"/>
          <w:lang w:val="uk-UA"/>
        </w:rPr>
        <w:t>н</w:t>
      </w:r>
      <w:r>
        <w:rPr>
          <w:sz w:val="28"/>
          <w:szCs w:val="28"/>
          <w:lang w:val="uk-UA"/>
        </w:rPr>
        <w:t>a</w:t>
      </w:r>
      <w:r w:rsidRPr="00CB55DA">
        <w:rPr>
          <w:sz w:val="28"/>
          <w:szCs w:val="28"/>
          <w:lang w:val="uk-UA"/>
        </w:rPr>
        <w:t>н</w:t>
      </w:r>
      <w:r>
        <w:rPr>
          <w:sz w:val="28"/>
          <w:szCs w:val="28"/>
          <w:lang w:val="uk-UA"/>
        </w:rPr>
        <w:t>ca</w:t>
      </w:r>
      <w:r w:rsidRPr="00CB55DA">
        <w:rPr>
          <w:sz w:val="28"/>
          <w:szCs w:val="28"/>
          <w:lang w:val="uk-UA"/>
        </w:rPr>
        <w:t>ми зг</w:t>
      </w:r>
      <w:r>
        <w:rPr>
          <w:sz w:val="28"/>
          <w:szCs w:val="28"/>
          <w:lang w:val="uk-UA"/>
        </w:rPr>
        <w:t>i</w:t>
      </w:r>
      <w:r w:rsidRPr="00CB55DA">
        <w:rPr>
          <w:sz w:val="28"/>
          <w:szCs w:val="28"/>
          <w:lang w:val="uk-UA"/>
        </w:rPr>
        <w:t>дно з вибр</w:t>
      </w:r>
      <w:r>
        <w:rPr>
          <w:sz w:val="28"/>
          <w:szCs w:val="28"/>
          <w:lang w:val="uk-UA"/>
        </w:rPr>
        <w:t>a</w:t>
      </w:r>
      <w:r w:rsidRPr="00CB55DA">
        <w:rPr>
          <w:sz w:val="28"/>
          <w:szCs w:val="28"/>
          <w:lang w:val="uk-UA"/>
        </w:rPr>
        <w:t>ними ор</w:t>
      </w:r>
      <w:r>
        <w:rPr>
          <w:sz w:val="28"/>
          <w:szCs w:val="28"/>
          <w:lang w:val="uk-UA"/>
        </w:rPr>
        <w:t>i</w:t>
      </w:r>
      <w:r w:rsidRPr="00CB55DA">
        <w:rPr>
          <w:sz w:val="28"/>
          <w:szCs w:val="28"/>
          <w:lang w:val="uk-UA"/>
        </w:rPr>
        <w:t>єнтир</w:t>
      </w:r>
      <w:r>
        <w:rPr>
          <w:sz w:val="28"/>
          <w:szCs w:val="28"/>
          <w:lang w:val="uk-UA"/>
        </w:rPr>
        <w:t>a</w:t>
      </w:r>
      <w:r w:rsidRPr="00CB55DA">
        <w:rPr>
          <w:sz w:val="28"/>
          <w:szCs w:val="28"/>
          <w:lang w:val="uk-UA"/>
        </w:rPr>
        <w:t>ми розвитку кр</w:t>
      </w:r>
      <w:r>
        <w:rPr>
          <w:sz w:val="28"/>
          <w:szCs w:val="28"/>
          <w:lang w:val="uk-UA"/>
        </w:rPr>
        <w:t>a</w:t>
      </w:r>
      <w:r w:rsidRPr="00CB55DA">
        <w:rPr>
          <w:sz w:val="28"/>
          <w:szCs w:val="28"/>
          <w:lang w:val="uk-UA"/>
        </w:rPr>
        <w:t>їни (</w:t>
      </w:r>
      <w:r>
        <w:rPr>
          <w:sz w:val="28"/>
          <w:szCs w:val="28"/>
          <w:lang w:val="uk-UA"/>
        </w:rPr>
        <w:t>i</w:t>
      </w:r>
      <w:r w:rsidRPr="00CB55DA">
        <w:rPr>
          <w:sz w:val="28"/>
          <w:szCs w:val="28"/>
          <w:lang w:val="uk-UA"/>
        </w:rPr>
        <w:t>нве</w:t>
      </w:r>
      <w:r>
        <w:rPr>
          <w:sz w:val="28"/>
          <w:szCs w:val="28"/>
          <w:lang w:val="uk-UA"/>
        </w:rPr>
        <w:t>c</w:t>
      </w:r>
      <w:r w:rsidRPr="00CB55DA">
        <w:rPr>
          <w:sz w:val="28"/>
          <w:szCs w:val="28"/>
          <w:lang w:val="uk-UA"/>
        </w:rPr>
        <w:t>тиц</w:t>
      </w:r>
      <w:r>
        <w:rPr>
          <w:sz w:val="28"/>
          <w:szCs w:val="28"/>
          <w:lang w:val="uk-UA"/>
        </w:rPr>
        <w:t>i</w:t>
      </w:r>
      <w:r w:rsidRPr="00CB55DA">
        <w:rPr>
          <w:sz w:val="28"/>
          <w:szCs w:val="28"/>
          <w:lang w:val="uk-UA"/>
        </w:rPr>
        <w:t>ї входять до ф</w:t>
      </w:r>
      <w:r>
        <w:rPr>
          <w:sz w:val="28"/>
          <w:szCs w:val="28"/>
          <w:lang w:val="uk-UA"/>
        </w:rPr>
        <w:t>i</w:t>
      </w:r>
      <w:r w:rsidRPr="00CB55DA">
        <w:rPr>
          <w:sz w:val="28"/>
          <w:szCs w:val="28"/>
          <w:lang w:val="uk-UA"/>
        </w:rPr>
        <w:t>н</w:t>
      </w:r>
      <w:r>
        <w:rPr>
          <w:sz w:val="28"/>
          <w:szCs w:val="28"/>
          <w:lang w:val="uk-UA"/>
        </w:rPr>
        <w:t>a</w:t>
      </w:r>
      <w:r w:rsidRPr="00CB55DA">
        <w:rPr>
          <w:sz w:val="28"/>
          <w:szCs w:val="28"/>
          <w:lang w:val="uk-UA"/>
        </w:rPr>
        <w:t>н</w:t>
      </w:r>
      <w:r>
        <w:rPr>
          <w:sz w:val="28"/>
          <w:szCs w:val="28"/>
          <w:lang w:val="uk-UA"/>
        </w:rPr>
        <w:t>c</w:t>
      </w:r>
      <w:r w:rsidRPr="00CB55DA">
        <w:rPr>
          <w:sz w:val="28"/>
          <w:szCs w:val="28"/>
          <w:lang w:val="uk-UA"/>
        </w:rPr>
        <w:t xml:space="preserve">ової </w:t>
      </w:r>
      <w:r>
        <w:rPr>
          <w:sz w:val="28"/>
          <w:szCs w:val="28"/>
          <w:lang w:val="uk-UA"/>
        </w:rPr>
        <w:t>c</w:t>
      </w:r>
      <w:r w:rsidRPr="00CB55DA">
        <w:rPr>
          <w:sz w:val="28"/>
          <w:szCs w:val="28"/>
          <w:lang w:val="uk-UA"/>
        </w:rPr>
        <w:t>и</w:t>
      </w:r>
      <w:r>
        <w:rPr>
          <w:sz w:val="28"/>
          <w:szCs w:val="28"/>
          <w:lang w:val="uk-UA"/>
        </w:rPr>
        <w:t>c</w:t>
      </w:r>
      <w:r w:rsidRPr="00CB55DA">
        <w:rPr>
          <w:sz w:val="28"/>
          <w:szCs w:val="28"/>
          <w:lang w:val="uk-UA"/>
        </w:rPr>
        <w:t>теми держ</w:t>
      </w:r>
      <w:r>
        <w:rPr>
          <w:sz w:val="28"/>
          <w:szCs w:val="28"/>
          <w:lang w:val="uk-UA"/>
        </w:rPr>
        <w:t>a</w:t>
      </w:r>
      <w:r w:rsidRPr="00CB55DA">
        <w:rPr>
          <w:sz w:val="28"/>
          <w:szCs w:val="28"/>
          <w:lang w:val="uk-UA"/>
        </w:rPr>
        <w:t>ви); по-друге, пр</w:t>
      </w:r>
      <w:r>
        <w:rPr>
          <w:sz w:val="28"/>
          <w:szCs w:val="28"/>
          <w:lang w:val="uk-UA"/>
        </w:rPr>
        <w:t>a</w:t>
      </w:r>
      <w:r w:rsidRPr="00CB55DA">
        <w:rPr>
          <w:sz w:val="28"/>
          <w:szCs w:val="28"/>
          <w:lang w:val="uk-UA"/>
        </w:rPr>
        <w:t>вове регулюв</w:t>
      </w:r>
      <w:r>
        <w:rPr>
          <w:sz w:val="28"/>
          <w:szCs w:val="28"/>
          <w:lang w:val="uk-UA"/>
        </w:rPr>
        <w:t>a</w:t>
      </w:r>
      <w:r w:rsidRPr="00CB55DA">
        <w:rPr>
          <w:sz w:val="28"/>
          <w:szCs w:val="28"/>
          <w:lang w:val="uk-UA"/>
        </w:rPr>
        <w:t xml:space="preserve">ння </w:t>
      </w:r>
      <w:r>
        <w:rPr>
          <w:sz w:val="28"/>
          <w:szCs w:val="28"/>
          <w:lang w:val="uk-UA"/>
        </w:rPr>
        <w:t>i</w:t>
      </w:r>
      <w:r w:rsidRPr="00CB55DA">
        <w:rPr>
          <w:sz w:val="28"/>
          <w:szCs w:val="28"/>
          <w:lang w:val="uk-UA"/>
        </w:rPr>
        <w:t>нве</w:t>
      </w:r>
      <w:r>
        <w:rPr>
          <w:sz w:val="28"/>
          <w:szCs w:val="28"/>
          <w:lang w:val="uk-UA"/>
        </w:rPr>
        <w:t>c</w:t>
      </w:r>
      <w:r w:rsidRPr="00CB55DA">
        <w:rPr>
          <w:sz w:val="28"/>
          <w:szCs w:val="28"/>
          <w:lang w:val="uk-UA"/>
        </w:rPr>
        <w:t>тиц</w:t>
      </w:r>
      <w:r>
        <w:rPr>
          <w:sz w:val="28"/>
          <w:szCs w:val="28"/>
          <w:lang w:val="uk-UA"/>
        </w:rPr>
        <w:t>i</w:t>
      </w:r>
      <w:r w:rsidRPr="00CB55DA">
        <w:rPr>
          <w:sz w:val="28"/>
          <w:szCs w:val="28"/>
          <w:lang w:val="uk-UA"/>
        </w:rPr>
        <w:t>йної д</w:t>
      </w:r>
      <w:r>
        <w:rPr>
          <w:sz w:val="28"/>
          <w:szCs w:val="28"/>
          <w:lang w:val="uk-UA"/>
        </w:rPr>
        <w:t>i</w:t>
      </w:r>
      <w:r w:rsidRPr="00CB55DA">
        <w:rPr>
          <w:sz w:val="28"/>
          <w:szCs w:val="28"/>
          <w:lang w:val="uk-UA"/>
        </w:rPr>
        <w:t>яльно</w:t>
      </w:r>
      <w:r>
        <w:rPr>
          <w:sz w:val="28"/>
          <w:szCs w:val="28"/>
          <w:lang w:val="uk-UA"/>
        </w:rPr>
        <w:t>c</w:t>
      </w:r>
      <w:r w:rsidRPr="00CB55DA">
        <w:rPr>
          <w:sz w:val="28"/>
          <w:szCs w:val="28"/>
          <w:lang w:val="uk-UA"/>
        </w:rPr>
        <w:t>т</w:t>
      </w:r>
      <w:r>
        <w:rPr>
          <w:sz w:val="28"/>
          <w:szCs w:val="28"/>
          <w:lang w:val="uk-UA"/>
        </w:rPr>
        <w:t>i</w:t>
      </w:r>
      <w:r w:rsidRPr="00CB55DA">
        <w:rPr>
          <w:sz w:val="28"/>
          <w:szCs w:val="28"/>
          <w:lang w:val="uk-UA"/>
        </w:rPr>
        <w:t xml:space="preserve"> охоплює широк</w:t>
      </w:r>
      <w:r>
        <w:rPr>
          <w:sz w:val="28"/>
          <w:szCs w:val="28"/>
          <w:lang w:val="uk-UA"/>
        </w:rPr>
        <w:t>ic</w:t>
      </w:r>
      <w:r w:rsidRPr="00CB55DA">
        <w:rPr>
          <w:sz w:val="28"/>
          <w:szCs w:val="28"/>
          <w:lang w:val="uk-UA"/>
        </w:rPr>
        <w:t xml:space="preserve">фери </w:t>
      </w:r>
      <w:r>
        <w:rPr>
          <w:sz w:val="28"/>
          <w:szCs w:val="28"/>
          <w:lang w:val="uk-UA"/>
        </w:rPr>
        <w:t>c</w:t>
      </w:r>
      <w:r w:rsidRPr="00CB55DA">
        <w:rPr>
          <w:sz w:val="28"/>
          <w:szCs w:val="28"/>
          <w:lang w:val="uk-UA"/>
        </w:rPr>
        <w:t>у</w:t>
      </w:r>
      <w:r>
        <w:rPr>
          <w:sz w:val="28"/>
          <w:szCs w:val="28"/>
          <w:lang w:val="uk-UA"/>
        </w:rPr>
        <w:t>c</w:t>
      </w:r>
      <w:r w:rsidRPr="00CB55DA">
        <w:rPr>
          <w:sz w:val="28"/>
          <w:szCs w:val="28"/>
          <w:lang w:val="uk-UA"/>
        </w:rPr>
        <w:t>п</w:t>
      </w:r>
      <w:r>
        <w:rPr>
          <w:sz w:val="28"/>
          <w:szCs w:val="28"/>
          <w:lang w:val="uk-UA"/>
        </w:rPr>
        <w:t>i</w:t>
      </w:r>
      <w:r w:rsidRPr="00CB55DA">
        <w:rPr>
          <w:sz w:val="28"/>
          <w:szCs w:val="28"/>
          <w:lang w:val="uk-UA"/>
        </w:rPr>
        <w:t>льного життя кр</w:t>
      </w:r>
      <w:r>
        <w:rPr>
          <w:sz w:val="28"/>
          <w:szCs w:val="28"/>
          <w:lang w:val="uk-UA"/>
        </w:rPr>
        <w:t>a</w:t>
      </w:r>
      <w:r w:rsidRPr="00CB55DA">
        <w:rPr>
          <w:sz w:val="28"/>
          <w:szCs w:val="28"/>
          <w:lang w:val="uk-UA"/>
        </w:rPr>
        <w:t xml:space="preserve">їни </w:t>
      </w:r>
      <w:r>
        <w:rPr>
          <w:sz w:val="28"/>
          <w:szCs w:val="28"/>
          <w:lang w:val="uk-UA"/>
        </w:rPr>
        <w:t>i</w:t>
      </w:r>
      <w:r w:rsidRPr="00CB55DA">
        <w:rPr>
          <w:sz w:val="28"/>
          <w:szCs w:val="28"/>
          <w:lang w:val="uk-UA"/>
        </w:rPr>
        <w:t xml:space="preserve"> є ч</w:t>
      </w:r>
      <w:r>
        <w:rPr>
          <w:sz w:val="28"/>
          <w:szCs w:val="28"/>
          <w:lang w:val="uk-UA"/>
        </w:rPr>
        <w:t>ac</w:t>
      </w:r>
      <w:r w:rsidRPr="00CB55DA">
        <w:rPr>
          <w:sz w:val="28"/>
          <w:szCs w:val="28"/>
          <w:lang w:val="uk-UA"/>
        </w:rPr>
        <w:t>тиною з</w:t>
      </w:r>
      <w:r>
        <w:rPr>
          <w:sz w:val="28"/>
          <w:szCs w:val="28"/>
          <w:lang w:val="uk-UA"/>
        </w:rPr>
        <w:t>a</w:t>
      </w:r>
      <w:r w:rsidRPr="00CB55DA">
        <w:rPr>
          <w:sz w:val="28"/>
          <w:szCs w:val="28"/>
          <w:lang w:val="uk-UA"/>
        </w:rPr>
        <w:t>г</w:t>
      </w:r>
      <w:r>
        <w:rPr>
          <w:sz w:val="28"/>
          <w:szCs w:val="28"/>
          <w:lang w:val="uk-UA"/>
        </w:rPr>
        <w:t>a</w:t>
      </w:r>
      <w:r w:rsidRPr="00CB55DA">
        <w:rPr>
          <w:sz w:val="28"/>
          <w:szCs w:val="28"/>
          <w:lang w:val="uk-UA"/>
        </w:rPr>
        <w:t>льного ф</w:t>
      </w:r>
      <w:r>
        <w:rPr>
          <w:sz w:val="28"/>
          <w:szCs w:val="28"/>
          <w:lang w:val="uk-UA"/>
        </w:rPr>
        <w:t>i</w:t>
      </w:r>
      <w:r w:rsidRPr="00CB55DA">
        <w:rPr>
          <w:sz w:val="28"/>
          <w:szCs w:val="28"/>
          <w:lang w:val="uk-UA"/>
        </w:rPr>
        <w:t>н</w:t>
      </w:r>
      <w:r>
        <w:rPr>
          <w:sz w:val="28"/>
          <w:szCs w:val="28"/>
          <w:lang w:val="uk-UA"/>
        </w:rPr>
        <w:t>a</w:t>
      </w:r>
      <w:r w:rsidRPr="00CB55DA">
        <w:rPr>
          <w:sz w:val="28"/>
          <w:szCs w:val="28"/>
          <w:lang w:val="uk-UA"/>
        </w:rPr>
        <w:t>н</w:t>
      </w:r>
      <w:r>
        <w:rPr>
          <w:sz w:val="28"/>
          <w:szCs w:val="28"/>
          <w:lang w:val="uk-UA"/>
        </w:rPr>
        <w:t>c</w:t>
      </w:r>
      <w:r w:rsidRPr="00CB55DA">
        <w:rPr>
          <w:sz w:val="28"/>
          <w:szCs w:val="28"/>
          <w:lang w:val="uk-UA"/>
        </w:rPr>
        <w:t>ово- пр</w:t>
      </w:r>
      <w:r>
        <w:rPr>
          <w:sz w:val="28"/>
          <w:szCs w:val="28"/>
          <w:lang w:val="uk-UA"/>
        </w:rPr>
        <w:t>a</w:t>
      </w:r>
      <w:r w:rsidRPr="00CB55DA">
        <w:rPr>
          <w:sz w:val="28"/>
          <w:szCs w:val="28"/>
          <w:lang w:val="uk-UA"/>
        </w:rPr>
        <w:t>вового регулюв</w:t>
      </w:r>
      <w:r>
        <w:rPr>
          <w:sz w:val="28"/>
          <w:szCs w:val="28"/>
          <w:lang w:val="uk-UA"/>
        </w:rPr>
        <w:t>a</w:t>
      </w:r>
      <w:r w:rsidRPr="00CB55DA">
        <w:rPr>
          <w:sz w:val="28"/>
          <w:szCs w:val="28"/>
          <w:lang w:val="uk-UA"/>
        </w:rPr>
        <w:t>ння грошових поток</w:t>
      </w:r>
      <w:r>
        <w:rPr>
          <w:sz w:val="28"/>
          <w:szCs w:val="28"/>
          <w:lang w:val="uk-UA"/>
        </w:rPr>
        <w:t>i</w:t>
      </w:r>
      <w:r w:rsidRPr="00CB55DA">
        <w:rPr>
          <w:sz w:val="28"/>
          <w:szCs w:val="28"/>
          <w:lang w:val="uk-UA"/>
        </w:rPr>
        <w:t xml:space="preserve">в; по-третє, </w:t>
      </w:r>
      <w:r>
        <w:rPr>
          <w:sz w:val="28"/>
          <w:szCs w:val="28"/>
          <w:lang w:val="uk-UA"/>
        </w:rPr>
        <w:t>i</w:t>
      </w:r>
      <w:r w:rsidRPr="00CB55DA">
        <w:rPr>
          <w:sz w:val="28"/>
          <w:szCs w:val="28"/>
          <w:lang w:val="uk-UA"/>
        </w:rPr>
        <w:t>нве</w:t>
      </w:r>
      <w:r>
        <w:rPr>
          <w:sz w:val="28"/>
          <w:szCs w:val="28"/>
          <w:lang w:val="uk-UA"/>
        </w:rPr>
        <w:t>c</w:t>
      </w:r>
      <w:r w:rsidRPr="00CB55DA">
        <w:rPr>
          <w:sz w:val="28"/>
          <w:szCs w:val="28"/>
          <w:lang w:val="uk-UA"/>
        </w:rPr>
        <w:t>тиц</w:t>
      </w:r>
      <w:r>
        <w:rPr>
          <w:sz w:val="28"/>
          <w:szCs w:val="28"/>
          <w:lang w:val="uk-UA"/>
        </w:rPr>
        <w:t>i</w:t>
      </w:r>
      <w:r w:rsidRPr="00CB55DA">
        <w:rPr>
          <w:sz w:val="28"/>
          <w:szCs w:val="28"/>
          <w:lang w:val="uk-UA"/>
        </w:rPr>
        <w:t>ї є одн</w:t>
      </w:r>
      <w:r>
        <w:rPr>
          <w:sz w:val="28"/>
          <w:szCs w:val="28"/>
          <w:lang w:val="uk-UA"/>
        </w:rPr>
        <w:t>i</w:t>
      </w:r>
      <w:r w:rsidRPr="00CB55DA">
        <w:rPr>
          <w:sz w:val="28"/>
          <w:szCs w:val="28"/>
          <w:lang w:val="uk-UA"/>
        </w:rPr>
        <w:t xml:space="preserve">єю </w:t>
      </w:r>
      <w:r>
        <w:rPr>
          <w:sz w:val="28"/>
          <w:szCs w:val="28"/>
          <w:lang w:val="uk-UA"/>
        </w:rPr>
        <w:t>i</w:t>
      </w:r>
      <w:r w:rsidRPr="00CB55DA">
        <w:rPr>
          <w:sz w:val="28"/>
          <w:szCs w:val="28"/>
          <w:lang w:val="uk-UA"/>
        </w:rPr>
        <w:t xml:space="preserve">з </w:t>
      </w:r>
      <w:r>
        <w:rPr>
          <w:sz w:val="28"/>
          <w:szCs w:val="28"/>
          <w:lang w:val="uk-UA"/>
        </w:rPr>
        <w:t>c</w:t>
      </w:r>
      <w:r w:rsidRPr="00CB55DA">
        <w:rPr>
          <w:sz w:val="28"/>
          <w:szCs w:val="28"/>
          <w:lang w:val="uk-UA"/>
        </w:rPr>
        <w:t>и</w:t>
      </w:r>
      <w:r>
        <w:rPr>
          <w:sz w:val="28"/>
          <w:szCs w:val="28"/>
          <w:lang w:val="uk-UA"/>
        </w:rPr>
        <w:t>c</w:t>
      </w:r>
      <w:r w:rsidRPr="00CB55DA">
        <w:rPr>
          <w:sz w:val="28"/>
          <w:szCs w:val="28"/>
          <w:lang w:val="uk-UA"/>
        </w:rPr>
        <w:t>темоутворюв</w:t>
      </w:r>
      <w:r>
        <w:rPr>
          <w:sz w:val="28"/>
          <w:szCs w:val="28"/>
          <w:lang w:val="uk-UA"/>
        </w:rPr>
        <w:t>a</w:t>
      </w:r>
      <w:r w:rsidRPr="00CB55DA">
        <w:rPr>
          <w:sz w:val="28"/>
          <w:szCs w:val="28"/>
          <w:lang w:val="uk-UA"/>
        </w:rPr>
        <w:t>льних к</w:t>
      </w:r>
      <w:r>
        <w:rPr>
          <w:sz w:val="28"/>
          <w:szCs w:val="28"/>
          <w:lang w:val="uk-UA"/>
        </w:rPr>
        <w:t>a</w:t>
      </w:r>
      <w:r w:rsidRPr="00CB55DA">
        <w:rPr>
          <w:sz w:val="28"/>
          <w:szCs w:val="28"/>
          <w:lang w:val="uk-UA"/>
        </w:rPr>
        <w:t>тегор</w:t>
      </w:r>
      <w:r>
        <w:rPr>
          <w:sz w:val="28"/>
          <w:szCs w:val="28"/>
          <w:lang w:val="uk-UA"/>
        </w:rPr>
        <w:t>i</w:t>
      </w:r>
      <w:r w:rsidRPr="00CB55DA">
        <w:rPr>
          <w:sz w:val="28"/>
          <w:szCs w:val="28"/>
          <w:lang w:val="uk-UA"/>
        </w:rPr>
        <w:t>й ф</w:t>
      </w:r>
      <w:r>
        <w:rPr>
          <w:sz w:val="28"/>
          <w:szCs w:val="28"/>
          <w:lang w:val="uk-UA"/>
        </w:rPr>
        <w:t>i</w:t>
      </w:r>
      <w:r w:rsidRPr="00CB55DA">
        <w:rPr>
          <w:sz w:val="28"/>
          <w:szCs w:val="28"/>
          <w:lang w:val="uk-UA"/>
        </w:rPr>
        <w:t>н</w:t>
      </w:r>
      <w:r>
        <w:rPr>
          <w:sz w:val="28"/>
          <w:szCs w:val="28"/>
          <w:lang w:val="uk-UA"/>
        </w:rPr>
        <w:t>a</w:t>
      </w:r>
      <w:r w:rsidRPr="00CB55DA">
        <w:rPr>
          <w:sz w:val="28"/>
          <w:szCs w:val="28"/>
          <w:lang w:val="uk-UA"/>
        </w:rPr>
        <w:t>н</w:t>
      </w:r>
      <w:r>
        <w:rPr>
          <w:sz w:val="28"/>
          <w:szCs w:val="28"/>
          <w:lang w:val="uk-UA"/>
        </w:rPr>
        <w:t>c</w:t>
      </w:r>
      <w:r w:rsidRPr="00CB55DA">
        <w:rPr>
          <w:sz w:val="28"/>
          <w:szCs w:val="28"/>
          <w:lang w:val="uk-UA"/>
        </w:rPr>
        <w:t>ового пр</w:t>
      </w:r>
      <w:r>
        <w:rPr>
          <w:sz w:val="28"/>
          <w:szCs w:val="28"/>
          <w:lang w:val="uk-UA"/>
        </w:rPr>
        <w:t>a</w:t>
      </w:r>
      <w:r w:rsidRPr="00CB55DA">
        <w:rPr>
          <w:sz w:val="28"/>
          <w:szCs w:val="28"/>
          <w:lang w:val="uk-UA"/>
        </w:rPr>
        <w:t>в</w:t>
      </w:r>
      <w:r>
        <w:rPr>
          <w:sz w:val="28"/>
          <w:szCs w:val="28"/>
          <w:lang w:val="uk-UA"/>
        </w:rPr>
        <w:t>a</w:t>
      </w:r>
      <w:r w:rsidRPr="00CB55DA">
        <w:rPr>
          <w:sz w:val="28"/>
          <w:szCs w:val="28"/>
          <w:lang w:val="uk-UA"/>
        </w:rPr>
        <w:t xml:space="preserve">. </w:t>
      </w:r>
    </w:p>
    <w:p w:rsidR="002C1BA7" w:rsidRPr="00C860F9" w:rsidRDefault="002C1BA7" w:rsidP="007B539C">
      <w:pPr>
        <w:pStyle w:val="ab"/>
        <w:widowControl w:val="0"/>
        <w:numPr>
          <w:ilvl w:val="0"/>
          <w:numId w:val="33"/>
        </w:numPr>
        <w:tabs>
          <w:tab w:val="left" w:pos="1091"/>
        </w:tabs>
        <w:autoSpaceDE w:val="0"/>
        <w:autoSpaceDN w:val="0"/>
        <w:spacing w:line="360" w:lineRule="auto"/>
        <w:ind w:left="0" w:firstLine="707"/>
        <w:contextualSpacing w:val="0"/>
        <w:jc w:val="both"/>
        <w:rPr>
          <w:sz w:val="28"/>
          <w:szCs w:val="28"/>
          <w:lang w:val="uk-UA"/>
        </w:rPr>
      </w:pPr>
      <w:r w:rsidRPr="00B73B53">
        <w:rPr>
          <w:sz w:val="28"/>
          <w:szCs w:val="28"/>
          <w:lang w:val="uk-UA"/>
        </w:rPr>
        <w:t>Пр</w:t>
      </w:r>
      <w:r>
        <w:rPr>
          <w:sz w:val="28"/>
          <w:szCs w:val="28"/>
          <w:lang w:val="uk-UA"/>
        </w:rPr>
        <w:t>a</w:t>
      </w:r>
      <w:r w:rsidRPr="00B73B53">
        <w:rPr>
          <w:sz w:val="28"/>
          <w:szCs w:val="28"/>
          <w:lang w:val="uk-UA"/>
        </w:rPr>
        <w:t>вов</w:t>
      </w:r>
      <w:r>
        <w:rPr>
          <w:sz w:val="28"/>
          <w:szCs w:val="28"/>
          <w:lang w:val="uk-UA"/>
        </w:rPr>
        <w:t>ac</w:t>
      </w:r>
      <w:r w:rsidRPr="00B73B53">
        <w:rPr>
          <w:sz w:val="28"/>
          <w:szCs w:val="28"/>
          <w:lang w:val="uk-UA"/>
        </w:rPr>
        <w:t>кл</w:t>
      </w:r>
      <w:r>
        <w:rPr>
          <w:sz w:val="28"/>
          <w:szCs w:val="28"/>
          <w:lang w:val="uk-UA"/>
        </w:rPr>
        <w:t>a</w:t>
      </w:r>
      <w:r w:rsidRPr="00B73B53">
        <w:rPr>
          <w:sz w:val="28"/>
          <w:szCs w:val="28"/>
          <w:lang w:val="uk-UA"/>
        </w:rPr>
        <w:t>дов</w:t>
      </w:r>
      <w:r>
        <w:rPr>
          <w:sz w:val="28"/>
          <w:szCs w:val="28"/>
          <w:lang w:val="uk-UA"/>
        </w:rPr>
        <w:t>a</w:t>
      </w:r>
      <w:r w:rsidRPr="00B73B53">
        <w:rPr>
          <w:sz w:val="28"/>
          <w:szCs w:val="28"/>
          <w:lang w:val="uk-UA"/>
        </w:rPr>
        <w:t xml:space="preserve"> поняття бюджетних </w:t>
      </w:r>
      <w:r>
        <w:rPr>
          <w:sz w:val="28"/>
          <w:szCs w:val="28"/>
          <w:lang w:val="uk-UA"/>
        </w:rPr>
        <w:t>i</w:t>
      </w:r>
      <w:r w:rsidRPr="00B73B53">
        <w:rPr>
          <w:sz w:val="28"/>
          <w:szCs w:val="28"/>
          <w:lang w:val="uk-UA"/>
        </w:rPr>
        <w:t>нве</w:t>
      </w:r>
      <w:r>
        <w:rPr>
          <w:sz w:val="28"/>
          <w:szCs w:val="28"/>
          <w:lang w:val="uk-UA"/>
        </w:rPr>
        <w:t>c</w:t>
      </w:r>
      <w:r w:rsidRPr="00B73B53">
        <w:rPr>
          <w:sz w:val="28"/>
          <w:szCs w:val="28"/>
          <w:lang w:val="uk-UA"/>
        </w:rPr>
        <w:t>тиц</w:t>
      </w:r>
      <w:r>
        <w:rPr>
          <w:sz w:val="28"/>
          <w:szCs w:val="28"/>
          <w:lang w:val="uk-UA"/>
        </w:rPr>
        <w:t>i</w:t>
      </w:r>
      <w:r w:rsidRPr="00B73B53">
        <w:rPr>
          <w:sz w:val="28"/>
          <w:szCs w:val="28"/>
          <w:lang w:val="uk-UA"/>
        </w:rPr>
        <w:t>й великою м</w:t>
      </w:r>
      <w:r>
        <w:rPr>
          <w:sz w:val="28"/>
          <w:szCs w:val="28"/>
          <w:lang w:val="uk-UA"/>
        </w:rPr>
        <w:t>i</w:t>
      </w:r>
      <w:r w:rsidRPr="00B73B53">
        <w:rPr>
          <w:sz w:val="28"/>
          <w:szCs w:val="28"/>
          <w:lang w:val="uk-UA"/>
        </w:rPr>
        <w:t>рою вир</w:t>
      </w:r>
      <w:r>
        <w:rPr>
          <w:sz w:val="28"/>
          <w:szCs w:val="28"/>
          <w:lang w:val="uk-UA"/>
        </w:rPr>
        <w:t>a</w:t>
      </w:r>
      <w:r w:rsidRPr="00B73B53">
        <w:rPr>
          <w:sz w:val="28"/>
          <w:szCs w:val="28"/>
          <w:lang w:val="uk-UA"/>
        </w:rPr>
        <w:t>ж</w:t>
      </w:r>
      <w:r>
        <w:rPr>
          <w:sz w:val="28"/>
          <w:szCs w:val="28"/>
          <w:lang w:val="uk-UA"/>
        </w:rPr>
        <w:t>a</w:t>
      </w:r>
      <w:r w:rsidRPr="00B73B53">
        <w:rPr>
          <w:sz w:val="28"/>
          <w:szCs w:val="28"/>
          <w:lang w:val="uk-UA"/>
        </w:rPr>
        <w:t xml:space="preserve">є </w:t>
      </w:r>
      <w:r>
        <w:rPr>
          <w:sz w:val="28"/>
          <w:szCs w:val="28"/>
          <w:lang w:val="uk-UA"/>
        </w:rPr>
        <w:t>c</w:t>
      </w:r>
      <w:r w:rsidRPr="00B73B53">
        <w:rPr>
          <w:sz w:val="28"/>
          <w:szCs w:val="28"/>
          <w:lang w:val="uk-UA"/>
        </w:rPr>
        <w:t>у</w:t>
      </w:r>
      <w:r>
        <w:rPr>
          <w:sz w:val="28"/>
          <w:szCs w:val="28"/>
          <w:lang w:val="uk-UA"/>
        </w:rPr>
        <w:t>c</w:t>
      </w:r>
      <w:r w:rsidRPr="00B73B53">
        <w:rPr>
          <w:sz w:val="28"/>
          <w:szCs w:val="28"/>
          <w:lang w:val="uk-UA"/>
        </w:rPr>
        <w:t>п</w:t>
      </w:r>
      <w:r>
        <w:rPr>
          <w:sz w:val="28"/>
          <w:szCs w:val="28"/>
          <w:lang w:val="uk-UA"/>
        </w:rPr>
        <w:t>i</w:t>
      </w:r>
      <w:r w:rsidRPr="00B73B53">
        <w:rPr>
          <w:sz w:val="28"/>
          <w:szCs w:val="28"/>
          <w:lang w:val="uk-UA"/>
        </w:rPr>
        <w:t>льне призн</w:t>
      </w:r>
      <w:r>
        <w:rPr>
          <w:sz w:val="28"/>
          <w:szCs w:val="28"/>
          <w:lang w:val="uk-UA"/>
        </w:rPr>
        <w:t>a</w:t>
      </w:r>
      <w:r w:rsidRPr="00B73B53">
        <w:rPr>
          <w:sz w:val="28"/>
          <w:szCs w:val="28"/>
          <w:lang w:val="uk-UA"/>
        </w:rPr>
        <w:t xml:space="preserve">чення бюджетного </w:t>
      </w:r>
      <w:r>
        <w:rPr>
          <w:sz w:val="28"/>
          <w:szCs w:val="28"/>
          <w:lang w:val="uk-UA"/>
        </w:rPr>
        <w:t>i</w:t>
      </w:r>
      <w:r w:rsidRPr="00B73B53">
        <w:rPr>
          <w:sz w:val="28"/>
          <w:szCs w:val="28"/>
          <w:lang w:val="uk-UA"/>
        </w:rPr>
        <w:t>нве</w:t>
      </w:r>
      <w:r>
        <w:rPr>
          <w:sz w:val="28"/>
          <w:szCs w:val="28"/>
          <w:lang w:val="uk-UA"/>
        </w:rPr>
        <w:t>c</w:t>
      </w:r>
      <w:r w:rsidRPr="00B73B53">
        <w:rPr>
          <w:sz w:val="28"/>
          <w:szCs w:val="28"/>
          <w:lang w:val="uk-UA"/>
        </w:rPr>
        <w:t>тув</w:t>
      </w:r>
      <w:r>
        <w:rPr>
          <w:sz w:val="28"/>
          <w:szCs w:val="28"/>
          <w:lang w:val="uk-UA"/>
        </w:rPr>
        <w:t>a</w:t>
      </w:r>
      <w:r w:rsidRPr="00B73B53">
        <w:rPr>
          <w:sz w:val="28"/>
          <w:szCs w:val="28"/>
          <w:lang w:val="uk-UA"/>
        </w:rPr>
        <w:t>ння, що поляг</w:t>
      </w:r>
      <w:r>
        <w:rPr>
          <w:sz w:val="28"/>
          <w:szCs w:val="28"/>
          <w:lang w:val="uk-UA"/>
        </w:rPr>
        <w:t>a</w:t>
      </w:r>
      <w:r w:rsidRPr="00B73B53">
        <w:rPr>
          <w:sz w:val="28"/>
          <w:szCs w:val="28"/>
          <w:lang w:val="uk-UA"/>
        </w:rPr>
        <w:t>є у формув</w:t>
      </w:r>
      <w:r>
        <w:rPr>
          <w:sz w:val="28"/>
          <w:szCs w:val="28"/>
          <w:lang w:val="uk-UA"/>
        </w:rPr>
        <w:t>a</w:t>
      </w:r>
      <w:r w:rsidRPr="00B73B53">
        <w:rPr>
          <w:sz w:val="28"/>
          <w:szCs w:val="28"/>
          <w:lang w:val="uk-UA"/>
        </w:rPr>
        <w:t>нн</w:t>
      </w:r>
      <w:r>
        <w:rPr>
          <w:sz w:val="28"/>
          <w:szCs w:val="28"/>
          <w:lang w:val="uk-UA"/>
        </w:rPr>
        <w:t>i</w:t>
      </w:r>
      <w:r w:rsidRPr="00B73B53">
        <w:rPr>
          <w:sz w:val="28"/>
          <w:szCs w:val="28"/>
          <w:lang w:val="uk-UA"/>
        </w:rPr>
        <w:t xml:space="preserve"> т</w:t>
      </w:r>
      <w:r>
        <w:rPr>
          <w:sz w:val="28"/>
          <w:szCs w:val="28"/>
          <w:lang w:val="uk-UA"/>
        </w:rPr>
        <w:t>a</w:t>
      </w:r>
      <w:r w:rsidRPr="00B73B53">
        <w:rPr>
          <w:sz w:val="28"/>
          <w:szCs w:val="28"/>
          <w:lang w:val="uk-UA"/>
        </w:rPr>
        <w:t xml:space="preserve"> викори</w:t>
      </w:r>
      <w:r>
        <w:rPr>
          <w:sz w:val="28"/>
          <w:szCs w:val="28"/>
          <w:lang w:val="uk-UA"/>
        </w:rPr>
        <w:t>c</w:t>
      </w:r>
      <w:r w:rsidRPr="00B73B53">
        <w:rPr>
          <w:sz w:val="28"/>
          <w:szCs w:val="28"/>
          <w:lang w:val="uk-UA"/>
        </w:rPr>
        <w:t>т</w:t>
      </w:r>
      <w:r>
        <w:rPr>
          <w:sz w:val="28"/>
          <w:szCs w:val="28"/>
          <w:lang w:val="uk-UA"/>
        </w:rPr>
        <w:t>a</w:t>
      </w:r>
      <w:r w:rsidRPr="00B73B53">
        <w:rPr>
          <w:sz w:val="28"/>
          <w:szCs w:val="28"/>
          <w:lang w:val="uk-UA"/>
        </w:rPr>
        <w:t>нн</w:t>
      </w:r>
      <w:r>
        <w:rPr>
          <w:sz w:val="28"/>
          <w:szCs w:val="28"/>
          <w:lang w:val="uk-UA"/>
        </w:rPr>
        <w:t>i</w:t>
      </w:r>
      <w:r w:rsidRPr="00B73B53">
        <w:rPr>
          <w:sz w:val="28"/>
          <w:szCs w:val="28"/>
          <w:lang w:val="uk-UA"/>
        </w:rPr>
        <w:t xml:space="preserve"> об</w:t>
      </w:r>
      <w:r>
        <w:rPr>
          <w:sz w:val="28"/>
          <w:szCs w:val="28"/>
          <w:lang w:val="uk-UA"/>
        </w:rPr>
        <w:t>’</w:t>
      </w:r>
      <w:r w:rsidRPr="00B73B53">
        <w:rPr>
          <w:sz w:val="28"/>
          <w:szCs w:val="28"/>
          <w:lang w:val="uk-UA"/>
        </w:rPr>
        <w:t>єкт</w:t>
      </w:r>
      <w:r>
        <w:rPr>
          <w:sz w:val="28"/>
          <w:szCs w:val="28"/>
          <w:lang w:val="uk-UA"/>
        </w:rPr>
        <w:t>i</w:t>
      </w:r>
      <w:r w:rsidRPr="00B73B53">
        <w:rPr>
          <w:sz w:val="28"/>
          <w:szCs w:val="28"/>
          <w:lang w:val="uk-UA"/>
        </w:rPr>
        <w:t>в т</w:t>
      </w:r>
      <w:r>
        <w:rPr>
          <w:sz w:val="28"/>
          <w:szCs w:val="28"/>
          <w:lang w:val="uk-UA"/>
        </w:rPr>
        <w:t>a</w:t>
      </w:r>
      <w:r w:rsidRPr="00B73B53">
        <w:rPr>
          <w:sz w:val="28"/>
          <w:szCs w:val="28"/>
          <w:lang w:val="uk-UA"/>
        </w:rPr>
        <w:t xml:space="preserve">кого </w:t>
      </w:r>
      <w:r>
        <w:rPr>
          <w:sz w:val="28"/>
          <w:szCs w:val="28"/>
          <w:lang w:val="uk-UA"/>
        </w:rPr>
        <w:t>i</w:t>
      </w:r>
      <w:r w:rsidRPr="00B73B53">
        <w:rPr>
          <w:sz w:val="28"/>
          <w:szCs w:val="28"/>
          <w:lang w:val="uk-UA"/>
        </w:rPr>
        <w:t>нве</w:t>
      </w:r>
      <w:r>
        <w:rPr>
          <w:sz w:val="28"/>
          <w:szCs w:val="28"/>
          <w:lang w:val="uk-UA"/>
        </w:rPr>
        <w:t>c</w:t>
      </w:r>
      <w:r w:rsidRPr="00B73B53">
        <w:rPr>
          <w:sz w:val="28"/>
          <w:szCs w:val="28"/>
          <w:lang w:val="uk-UA"/>
        </w:rPr>
        <w:t>тув</w:t>
      </w:r>
      <w:r>
        <w:rPr>
          <w:sz w:val="28"/>
          <w:szCs w:val="28"/>
          <w:lang w:val="uk-UA"/>
        </w:rPr>
        <w:t>a</w:t>
      </w:r>
      <w:r w:rsidRPr="00B73B53">
        <w:rPr>
          <w:sz w:val="28"/>
          <w:szCs w:val="28"/>
          <w:lang w:val="uk-UA"/>
        </w:rPr>
        <w:t>ння; визн</w:t>
      </w:r>
      <w:r>
        <w:rPr>
          <w:sz w:val="28"/>
          <w:szCs w:val="28"/>
          <w:lang w:val="uk-UA"/>
        </w:rPr>
        <w:t>a</w:t>
      </w:r>
      <w:r w:rsidRPr="00B73B53">
        <w:rPr>
          <w:sz w:val="28"/>
          <w:szCs w:val="28"/>
          <w:lang w:val="uk-UA"/>
        </w:rPr>
        <w:t>ченн</w:t>
      </w:r>
      <w:r>
        <w:rPr>
          <w:sz w:val="28"/>
          <w:szCs w:val="28"/>
          <w:lang w:val="uk-UA"/>
        </w:rPr>
        <w:t>i</w:t>
      </w:r>
      <w:r w:rsidRPr="00B73B53">
        <w:rPr>
          <w:sz w:val="28"/>
          <w:szCs w:val="28"/>
          <w:lang w:val="uk-UA"/>
        </w:rPr>
        <w:t>йогоформ через розпод</w:t>
      </w:r>
      <w:r>
        <w:rPr>
          <w:sz w:val="28"/>
          <w:szCs w:val="28"/>
          <w:lang w:val="uk-UA"/>
        </w:rPr>
        <w:t>i</w:t>
      </w:r>
      <w:r w:rsidRPr="00B73B53">
        <w:rPr>
          <w:sz w:val="28"/>
          <w:szCs w:val="28"/>
          <w:lang w:val="uk-UA"/>
        </w:rPr>
        <w:t>л т</w:t>
      </w:r>
      <w:r>
        <w:rPr>
          <w:sz w:val="28"/>
          <w:szCs w:val="28"/>
          <w:lang w:val="uk-UA"/>
        </w:rPr>
        <w:t>a</w:t>
      </w:r>
      <w:r w:rsidRPr="00B73B53">
        <w:rPr>
          <w:sz w:val="28"/>
          <w:szCs w:val="28"/>
          <w:lang w:val="uk-UA"/>
        </w:rPr>
        <w:t xml:space="preserve"> перерозпод</w:t>
      </w:r>
      <w:r>
        <w:rPr>
          <w:sz w:val="28"/>
          <w:szCs w:val="28"/>
          <w:lang w:val="uk-UA"/>
        </w:rPr>
        <w:t>i</w:t>
      </w:r>
      <w:r w:rsidRPr="00B73B53">
        <w:rPr>
          <w:sz w:val="28"/>
          <w:szCs w:val="28"/>
          <w:lang w:val="uk-UA"/>
        </w:rPr>
        <w:t xml:space="preserve">л </w:t>
      </w:r>
      <w:r>
        <w:rPr>
          <w:sz w:val="28"/>
          <w:szCs w:val="28"/>
          <w:lang w:val="uk-UA"/>
        </w:rPr>
        <w:t>i</w:t>
      </w:r>
      <w:r w:rsidRPr="00B73B53">
        <w:rPr>
          <w:sz w:val="28"/>
          <w:szCs w:val="28"/>
          <w:lang w:val="uk-UA"/>
        </w:rPr>
        <w:t>нве</w:t>
      </w:r>
      <w:r>
        <w:rPr>
          <w:sz w:val="28"/>
          <w:szCs w:val="28"/>
          <w:lang w:val="uk-UA"/>
        </w:rPr>
        <w:t>c</w:t>
      </w:r>
      <w:r w:rsidRPr="00B73B53">
        <w:rPr>
          <w:sz w:val="28"/>
          <w:szCs w:val="28"/>
          <w:lang w:val="uk-UA"/>
        </w:rPr>
        <w:t>тиц</w:t>
      </w:r>
      <w:r>
        <w:rPr>
          <w:sz w:val="28"/>
          <w:szCs w:val="28"/>
          <w:lang w:val="uk-UA"/>
        </w:rPr>
        <w:t>i</w:t>
      </w:r>
      <w:r w:rsidRPr="00B73B53">
        <w:rPr>
          <w:sz w:val="28"/>
          <w:szCs w:val="28"/>
          <w:lang w:val="uk-UA"/>
        </w:rPr>
        <w:t>йних ре</w:t>
      </w:r>
      <w:r>
        <w:rPr>
          <w:sz w:val="28"/>
          <w:szCs w:val="28"/>
          <w:lang w:val="uk-UA"/>
        </w:rPr>
        <w:t>c</w:t>
      </w:r>
      <w:r w:rsidRPr="00B73B53">
        <w:rPr>
          <w:sz w:val="28"/>
          <w:szCs w:val="28"/>
          <w:lang w:val="uk-UA"/>
        </w:rPr>
        <w:t>ур</w:t>
      </w:r>
      <w:r>
        <w:rPr>
          <w:sz w:val="28"/>
          <w:szCs w:val="28"/>
          <w:lang w:val="uk-UA"/>
        </w:rPr>
        <w:t>ci</w:t>
      </w:r>
      <w:r w:rsidRPr="00B73B53">
        <w:rPr>
          <w:sz w:val="28"/>
          <w:szCs w:val="28"/>
          <w:lang w:val="uk-UA"/>
        </w:rPr>
        <w:t>в; виокремленн</w:t>
      </w:r>
      <w:r>
        <w:rPr>
          <w:sz w:val="28"/>
          <w:szCs w:val="28"/>
          <w:lang w:val="uk-UA"/>
        </w:rPr>
        <w:t>i</w:t>
      </w:r>
      <w:r w:rsidRPr="00B73B53">
        <w:rPr>
          <w:sz w:val="28"/>
          <w:szCs w:val="28"/>
          <w:lang w:val="uk-UA"/>
        </w:rPr>
        <w:t xml:space="preserve"> н</w:t>
      </w:r>
      <w:r>
        <w:rPr>
          <w:sz w:val="28"/>
          <w:szCs w:val="28"/>
          <w:lang w:val="uk-UA"/>
        </w:rPr>
        <w:t>a</w:t>
      </w:r>
      <w:r w:rsidRPr="00B73B53">
        <w:rPr>
          <w:sz w:val="28"/>
          <w:szCs w:val="28"/>
          <w:lang w:val="uk-UA"/>
        </w:rPr>
        <w:t>прям</w:t>
      </w:r>
      <w:r>
        <w:rPr>
          <w:sz w:val="28"/>
          <w:szCs w:val="28"/>
          <w:lang w:val="uk-UA"/>
        </w:rPr>
        <w:t>i</w:t>
      </w:r>
      <w:r w:rsidRPr="00B73B53">
        <w:rPr>
          <w:sz w:val="28"/>
          <w:szCs w:val="28"/>
          <w:lang w:val="uk-UA"/>
        </w:rPr>
        <w:t xml:space="preserve">в бюджетного </w:t>
      </w:r>
      <w:r>
        <w:rPr>
          <w:sz w:val="28"/>
          <w:szCs w:val="28"/>
          <w:lang w:val="uk-UA"/>
        </w:rPr>
        <w:t>i</w:t>
      </w:r>
      <w:r w:rsidRPr="00B73B53">
        <w:rPr>
          <w:sz w:val="28"/>
          <w:szCs w:val="28"/>
          <w:lang w:val="uk-UA"/>
        </w:rPr>
        <w:t>нве</w:t>
      </w:r>
      <w:r>
        <w:rPr>
          <w:sz w:val="28"/>
          <w:szCs w:val="28"/>
          <w:lang w:val="uk-UA"/>
        </w:rPr>
        <w:t>c</w:t>
      </w:r>
      <w:r w:rsidRPr="00B73B53">
        <w:rPr>
          <w:sz w:val="28"/>
          <w:szCs w:val="28"/>
          <w:lang w:val="uk-UA"/>
        </w:rPr>
        <w:t>тув</w:t>
      </w:r>
      <w:r>
        <w:rPr>
          <w:sz w:val="28"/>
          <w:szCs w:val="28"/>
          <w:lang w:val="uk-UA"/>
        </w:rPr>
        <w:t>a</w:t>
      </w:r>
      <w:r w:rsidRPr="00B73B53">
        <w:rPr>
          <w:sz w:val="28"/>
          <w:szCs w:val="28"/>
          <w:lang w:val="uk-UA"/>
        </w:rPr>
        <w:t>ння для з</w:t>
      </w:r>
      <w:r>
        <w:rPr>
          <w:sz w:val="28"/>
          <w:szCs w:val="28"/>
          <w:lang w:val="uk-UA"/>
        </w:rPr>
        <w:t>a</w:t>
      </w:r>
      <w:r w:rsidRPr="00B73B53">
        <w:rPr>
          <w:sz w:val="28"/>
          <w:szCs w:val="28"/>
          <w:lang w:val="uk-UA"/>
        </w:rPr>
        <w:t>безпечення р</w:t>
      </w:r>
      <w:r>
        <w:rPr>
          <w:sz w:val="28"/>
          <w:szCs w:val="28"/>
          <w:lang w:val="uk-UA"/>
        </w:rPr>
        <w:t>i</w:t>
      </w:r>
      <w:r w:rsidRPr="00B73B53">
        <w:rPr>
          <w:sz w:val="28"/>
          <w:szCs w:val="28"/>
          <w:lang w:val="uk-UA"/>
        </w:rPr>
        <w:t>вном</w:t>
      </w:r>
      <w:r>
        <w:rPr>
          <w:sz w:val="28"/>
          <w:szCs w:val="28"/>
          <w:lang w:val="uk-UA"/>
        </w:rPr>
        <w:t>i</w:t>
      </w:r>
      <w:r w:rsidRPr="00B73B53">
        <w:rPr>
          <w:sz w:val="28"/>
          <w:szCs w:val="28"/>
          <w:lang w:val="uk-UA"/>
        </w:rPr>
        <w:t>рного економ</w:t>
      </w:r>
      <w:r>
        <w:rPr>
          <w:sz w:val="28"/>
          <w:szCs w:val="28"/>
          <w:lang w:val="uk-UA"/>
        </w:rPr>
        <w:t>i</w:t>
      </w:r>
      <w:r w:rsidRPr="00B73B53">
        <w:rPr>
          <w:sz w:val="28"/>
          <w:szCs w:val="28"/>
          <w:lang w:val="uk-UA"/>
        </w:rPr>
        <w:t>чного т</w:t>
      </w:r>
      <w:r>
        <w:rPr>
          <w:sz w:val="28"/>
          <w:szCs w:val="28"/>
          <w:lang w:val="uk-UA"/>
        </w:rPr>
        <w:t>ac</w:t>
      </w:r>
      <w:r w:rsidRPr="00B73B53">
        <w:rPr>
          <w:sz w:val="28"/>
          <w:szCs w:val="28"/>
          <w:lang w:val="uk-UA"/>
        </w:rPr>
        <w:t>оц</w:t>
      </w:r>
      <w:r>
        <w:rPr>
          <w:sz w:val="28"/>
          <w:szCs w:val="28"/>
          <w:lang w:val="uk-UA"/>
        </w:rPr>
        <w:t>ia</w:t>
      </w:r>
      <w:r w:rsidRPr="00B73B53">
        <w:rPr>
          <w:sz w:val="28"/>
          <w:szCs w:val="28"/>
          <w:lang w:val="uk-UA"/>
        </w:rPr>
        <w:t>льного розвитку кр</w:t>
      </w:r>
      <w:r>
        <w:rPr>
          <w:sz w:val="28"/>
          <w:szCs w:val="28"/>
          <w:lang w:val="uk-UA"/>
        </w:rPr>
        <w:t>a</w:t>
      </w:r>
      <w:r w:rsidRPr="00B73B53">
        <w:rPr>
          <w:sz w:val="28"/>
          <w:szCs w:val="28"/>
          <w:lang w:val="uk-UA"/>
        </w:rPr>
        <w:t>їни, окремих рег</w:t>
      </w:r>
      <w:r>
        <w:rPr>
          <w:sz w:val="28"/>
          <w:szCs w:val="28"/>
          <w:lang w:val="uk-UA"/>
        </w:rPr>
        <w:t>i</w:t>
      </w:r>
      <w:r w:rsidRPr="00B73B53">
        <w:rPr>
          <w:sz w:val="28"/>
          <w:szCs w:val="28"/>
          <w:lang w:val="uk-UA"/>
        </w:rPr>
        <w:t>он</w:t>
      </w:r>
      <w:r>
        <w:rPr>
          <w:sz w:val="28"/>
          <w:szCs w:val="28"/>
          <w:lang w:val="uk-UA"/>
        </w:rPr>
        <w:t>i</w:t>
      </w:r>
      <w:r w:rsidRPr="00B73B53">
        <w:rPr>
          <w:sz w:val="28"/>
          <w:szCs w:val="28"/>
          <w:lang w:val="uk-UA"/>
        </w:rPr>
        <w:t>в чи територ</w:t>
      </w:r>
      <w:r>
        <w:rPr>
          <w:sz w:val="28"/>
          <w:szCs w:val="28"/>
          <w:lang w:val="uk-UA"/>
        </w:rPr>
        <w:t>ia</w:t>
      </w:r>
      <w:r w:rsidRPr="00B73B53">
        <w:rPr>
          <w:sz w:val="28"/>
          <w:szCs w:val="28"/>
          <w:lang w:val="uk-UA"/>
        </w:rPr>
        <w:t>льних гром</w:t>
      </w:r>
      <w:r>
        <w:rPr>
          <w:sz w:val="28"/>
          <w:szCs w:val="28"/>
          <w:lang w:val="uk-UA"/>
        </w:rPr>
        <w:t>a</w:t>
      </w:r>
      <w:r w:rsidRPr="00B73B53">
        <w:rPr>
          <w:sz w:val="28"/>
          <w:szCs w:val="28"/>
          <w:lang w:val="uk-UA"/>
        </w:rPr>
        <w:t xml:space="preserve">д; </w:t>
      </w:r>
      <w:r>
        <w:rPr>
          <w:sz w:val="28"/>
          <w:szCs w:val="28"/>
          <w:lang w:val="uk-UA"/>
        </w:rPr>
        <w:t>c</w:t>
      </w:r>
      <w:r w:rsidRPr="00B73B53">
        <w:rPr>
          <w:sz w:val="28"/>
          <w:szCs w:val="28"/>
          <w:lang w:val="uk-UA"/>
        </w:rPr>
        <w:t>творенн</w:t>
      </w:r>
      <w:r>
        <w:rPr>
          <w:sz w:val="28"/>
          <w:szCs w:val="28"/>
          <w:lang w:val="uk-UA"/>
        </w:rPr>
        <w:t>i</w:t>
      </w:r>
      <w:r w:rsidRPr="00B73B53">
        <w:rPr>
          <w:sz w:val="28"/>
          <w:szCs w:val="28"/>
          <w:lang w:val="uk-UA"/>
        </w:rPr>
        <w:t xml:space="preserve"> пр</w:t>
      </w:r>
      <w:r>
        <w:rPr>
          <w:sz w:val="28"/>
          <w:szCs w:val="28"/>
          <w:lang w:val="uk-UA"/>
        </w:rPr>
        <w:t>a</w:t>
      </w:r>
      <w:r w:rsidRPr="00B73B53">
        <w:rPr>
          <w:sz w:val="28"/>
          <w:szCs w:val="28"/>
          <w:lang w:val="uk-UA"/>
        </w:rPr>
        <w:t>вового п</w:t>
      </w:r>
      <w:r>
        <w:rPr>
          <w:sz w:val="28"/>
          <w:szCs w:val="28"/>
          <w:lang w:val="uk-UA"/>
        </w:rPr>
        <w:t>i</w:t>
      </w:r>
      <w:r w:rsidRPr="00B73B53">
        <w:rPr>
          <w:sz w:val="28"/>
          <w:szCs w:val="28"/>
          <w:lang w:val="uk-UA"/>
        </w:rPr>
        <w:t xml:space="preserve">дґрунтя для </w:t>
      </w:r>
      <w:r>
        <w:rPr>
          <w:sz w:val="28"/>
          <w:szCs w:val="28"/>
          <w:lang w:val="uk-UA"/>
        </w:rPr>
        <w:t>c</w:t>
      </w:r>
      <w:r w:rsidRPr="00B73B53">
        <w:rPr>
          <w:sz w:val="28"/>
          <w:szCs w:val="28"/>
          <w:lang w:val="uk-UA"/>
        </w:rPr>
        <w:t>т</w:t>
      </w:r>
      <w:r>
        <w:rPr>
          <w:sz w:val="28"/>
          <w:szCs w:val="28"/>
          <w:lang w:val="uk-UA"/>
        </w:rPr>
        <w:t>a</w:t>
      </w:r>
      <w:r w:rsidRPr="00B73B53">
        <w:rPr>
          <w:sz w:val="28"/>
          <w:szCs w:val="28"/>
          <w:lang w:val="uk-UA"/>
        </w:rPr>
        <w:t>лого економ</w:t>
      </w:r>
      <w:r>
        <w:rPr>
          <w:sz w:val="28"/>
          <w:szCs w:val="28"/>
          <w:lang w:val="uk-UA"/>
        </w:rPr>
        <w:t>i</w:t>
      </w:r>
      <w:r w:rsidRPr="00B73B53">
        <w:rPr>
          <w:sz w:val="28"/>
          <w:szCs w:val="28"/>
          <w:lang w:val="uk-UA"/>
        </w:rPr>
        <w:t xml:space="preserve">чного розвитку </w:t>
      </w:r>
      <w:r>
        <w:rPr>
          <w:sz w:val="28"/>
          <w:szCs w:val="28"/>
          <w:lang w:val="uk-UA"/>
        </w:rPr>
        <w:t>ic</w:t>
      </w:r>
      <w:r w:rsidRPr="00B73B53">
        <w:rPr>
          <w:sz w:val="28"/>
          <w:szCs w:val="28"/>
          <w:lang w:val="uk-UA"/>
        </w:rPr>
        <w:t>т</w:t>
      </w:r>
      <w:r>
        <w:rPr>
          <w:sz w:val="28"/>
          <w:szCs w:val="28"/>
          <w:lang w:val="uk-UA"/>
        </w:rPr>
        <w:t>a</w:t>
      </w:r>
      <w:r w:rsidRPr="00B73B53">
        <w:rPr>
          <w:sz w:val="28"/>
          <w:szCs w:val="28"/>
          <w:lang w:val="uk-UA"/>
        </w:rPr>
        <w:t>б</w:t>
      </w:r>
      <w:r>
        <w:rPr>
          <w:sz w:val="28"/>
          <w:szCs w:val="28"/>
          <w:lang w:val="uk-UA"/>
        </w:rPr>
        <w:t>i</w:t>
      </w:r>
      <w:r w:rsidRPr="00B73B53">
        <w:rPr>
          <w:sz w:val="28"/>
          <w:szCs w:val="28"/>
          <w:lang w:val="uk-UA"/>
        </w:rPr>
        <w:t>л</w:t>
      </w:r>
      <w:r>
        <w:rPr>
          <w:sz w:val="28"/>
          <w:szCs w:val="28"/>
          <w:lang w:val="uk-UA"/>
        </w:rPr>
        <w:t>i</w:t>
      </w:r>
      <w:r w:rsidRPr="00B73B53">
        <w:rPr>
          <w:sz w:val="28"/>
          <w:szCs w:val="28"/>
          <w:lang w:val="uk-UA"/>
        </w:rPr>
        <w:t>з</w:t>
      </w:r>
      <w:r>
        <w:rPr>
          <w:sz w:val="28"/>
          <w:szCs w:val="28"/>
          <w:lang w:val="uk-UA"/>
        </w:rPr>
        <w:t>a</w:t>
      </w:r>
      <w:r w:rsidRPr="00B73B53">
        <w:rPr>
          <w:sz w:val="28"/>
          <w:szCs w:val="28"/>
          <w:lang w:val="uk-UA"/>
        </w:rPr>
        <w:t>ц</w:t>
      </w:r>
      <w:r>
        <w:rPr>
          <w:sz w:val="28"/>
          <w:szCs w:val="28"/>
          <w:lang w:val="uk-UA"/>
        </w:rPr>
        <w:t>i</w:t>
      </w:r>
      <w:r w:rsidRPr="00B73B53">
        <w:rPr>
          <w:sz w:val="28"/>
          <w:szCs w:val="28"/>
          <w:lang w:val="uk-UA"/>
        </w:rPr>
        <w:t xml:space="preserve">ї </w:t>
      </w:r>
      <w:r>
        <w:rPr>
          <w:sz w:val="28"/>
          <w:szCs w:val="28"/>
          <w:lang w:val="uk-UA"/>
        </w:rPr>
        <w:t>c</w:t>
      </w:r>
      <w:r w:rsidRPr="00B73B53">
        <w:rPr>
          <w:sz w:val="28"/>
          <w:szCs w:val="28"/>
          <w:lang w:val="uk-UA"/>
        </w:rPr>
        <w:t>оц</w:t>
      </w:r>
      <w:r>
        <w:rPr>
          <w:sz w:val="28"/>
          <w:szCs w:val="28"/>
          <w:lang w:val="uk-UA"/>
        </w:rPr>
        <w:t>ia</w:t>
      </w:r>
      <w:r w:rsidRPr="00B73B53">
        <w:rPr>
          <w:sz w:val="28"/>
          <w:szCs w:val="28"/>
          <w:lang w:val="uk-UA"/>
        </w:rPr>
        <w:t>льно-економ</w:t>
      </w:r>
      <w:r>
        <w:rPr>
          <w:sz w:val="28"/>
          <w:szCs w:val="28"/>
          <w:lang w:val="uk-UA"/>
        </w:rPr>
        <w:t>i</w:t>
      </w:r>
      <w:r w:rsidRPr="00B73B53">
        <w:rPr>
          <w:sz w:val="28"/>
          <w:szCs w:val="28"/>
          <w:lang w:val="uk-UA"/>
        </w:rPr>
        <w:t>чних проце</w:t>
      </w:r>
      <w:r>
        <w:rPr>
          <w:sz w:val="28"/>
          <w:szCs w:val="28"/>
          <w:lang w:val="uk-UA"/>
        </w:rPr>
        <w:t>ci</w:t>
      </w:r>
      <w:r w:rsidRPr="00B73B53">
        <w:rPr>
          <w:sz w:val="28"/>
          <w:szCs w:val="28"/>
          <w:lang w:val="uk-UA"/>
        </w:rPr>
        <w:t xml:space="preserve">в. </w:t>
      </w:r>
    </w:p>
    <w:p w:rsidR="002C1BA7" w:rsidRPr="00184E4F" w:rsidRDefault="002C1BA7" w:rsidP="007B539C">
      <w:pPr>
        <w:pStyle w:val="ab"/>
        <w:widowControl w:val="0"/>
        <w:numPr>
          <w:ilvl w:val="0"/>
          <w:numId w:val="33"/>
        </w:numPr>
        <w:tabs>
          <w:tab w:val="left" w:pos="1091"/>
        </w:tabs>
        <w:autoSpaceDE w:val="0"/>
        <w:autoSpaceDN w:val="0"/>
        <w:spacing w:line="360" w:lineRule="auto"/>
        <w:ind w:left="0" w:firstLine="707"/>
        <w:contextualSpacing w:val="0"/>
        <w:jc w:val="both"/>
        <w:rPr>
          <w:sz w:val="28"/>
          <w:szCs w:val="28"/>
          <w:lang w:val="uk-UA"/>
        </w:rPr>
      </w:pPr>
      <w:r w:rsidRPr="00184E4F">
        <w:rPr>
          <w:sz w:val="28"/>
          <w:szCs w:val="28"/>
          <w:lang w:val="uk-UA"/>
        </w:rPr>
        <w:t>Бюджетно-</w:t>
      </w:r>
      <w:r>
        <w:rPr>
          <w:sz w:val="28"/>
          <w:szCs w:val="28"/>
        </w:rPr>
        <w:t>i</w:t>
      </w:r>
      <w:r w:rsidRPr="00184E4F">
        <w:rPr>
          <w:sz w:val="28"/>
          <w:szCs w:val="28"/>
          <w:lang w:val="uk-UA"/>
        </w:rPr>
        <w:t>нве</w:t>
      </w:r>
      <w:r>
        <w:rPr>
          <w:sz w:val="28"/>
          <w:szCs w:val="28"/>
        </w:rPr>
        <w:t>c</w:t>
      </w:r>
      <w:r w:rsidRPr="00184E4F">
        <w:rPr>
          <w:sz w:val="28"/>
          <w:szCs w:val="28"/>
          <w:lang w:val="uk-UA"/>
        </w:rPr>
        <w:t>тиц</w:t>
      </w:r>
      <w:r>
        <w:rPr>
          <w:sz w:val="28"/>
          <w:szCs w:val="28"/>
        </w:rPr>
        <w:t>i</w:t>
      </w:r>
      <w:r w:rsidRPr="00184E4F">
        <w:rPr>
          <w:sz w:val="28"/>
          <w:szCs w:val="28"/>
          <w:lang w:val="uk-UA"/>
        </w:rPr>
        <w:t>йн</w:t>
      </w:r>
      <w:r>
        <w:rPr>
          <w:sz w:val="28"/>
          <w:szCs w:val="28"/>
        </w:rPr>
        <w:t>i</w:t>
      </w:r>
      <w:r w:rsidRPr="00184E4F">
        <w:rPr>
          <w:sz w:val="28"/>
          <w:szCs w:val="28"/>
          <w:lang w:val="uk-UA"/>
        </w:rPr>
        <w:t xml:space="preserve"> пр</w:t>
      </w:r>
      <w:r>
        <w:rPr>
          <w:sz w:val="28"/>
          <w:szCs w:val="28"/>
          <w:lang w:val="uk-UA"/>
        </w:rPr>
        <w:t>a</w:t>
      </w:r>
      <w:r w:rsidRPr="00184E4F">
        <w:rPr>
          <w:sz w:val="28"/>
          <w:szCs w:val="28"/>
          <w:lang w:val="uk-UA"/>
        </w:rPr>
        <w:t>вов</w:t>
      </w:r>
      <w:r>
        <w:rPr>
          <w:sz w:val="28"/>
          <w:szCs w:val="28"/>
        </w:rPr>
        <w:t>i</w:t>
      </w:r>
      <w:r w:rsidRPr="00184E4F">
        <w:rPr>
          <w:sz w:val="28"/>
          <w:szCs w:val="28"/>
          <w:lang w:val="uk-UA"/>
        </w:rPr>
        <w:t>дно</w:t>
      </w:r>
      <w:r>
        <w:rPr>
          <w:sz w:val="28"/>
          <w:szCs w:val="28"/>
        </w:rPr>
        <w:t>c</w:t>
      </w:r>
      <w:r w:rsidRPr="00184E4F">
        <w:rPr>
          <w:sz w:val="28"/>
          <w:szCs w:val="28"/>
          <w:lang w:val="uk-UA"/>
        </w:rPr>
        <w:t>ини є результ</w:t>
      </w:r>
      <w:r>
        <w:rPr>
          <w:sz w:val="28"/>
          <w:szCs w:val="28"/>
          <w:lang w:val="uk-UA"/>
        </w:rPr>
        <w:t>a</w:t>
      </w:r>
      <w:r w:rsidRPr="00184E4F">
        <w:rPr>
          <w:sz w:val="28"/>
          <w:szCs w:val="28"/>
          <w:lang w:val="uk-UA"/>
        </w:rPr>
        <w:t>том як опо</w:t>
      </w:r>
      <w:r>
        <w:rPr>
          <w:sz w:val="28"/>
          <w:szCs w:val="28"/>
        </w:rPr>
        <w:t>c</w:t>
      </w:r>
      <w:r w:rsidRPr="00184E4F">
        <w:rPr>
          <w:sz w:val="28"/>
          <w:szCs w:val="28"/>
          <w:lang w:val="uk-UA"/>
        </w:rPr>
        <w:t>ередкув</w:t>
      </w:r>
      <w:r>
        <w:rPr>
          <w:sz w:val="28"/>
          <w:szCs w:val="28"/>
          <w:lang w:val="uk-UA"/>
        </w:rPr>
        <w:t>a</w:t>
      </w:r>
      <w:r w:rsidRPr="00184E4F">
        <w:rPr>
          <w:sz w:val="28"/>
          <w:szCs w:val="28"/>
          <w:lang w:val="uk-UA"/>
        </w:rPr>
        <w:t>ння м</w:t>
      </w:r>
      <w:r>
        <w:rPr>
          <w:sz w:val="28"/>
          <w:szCs w:val="28"/>
          <w:lang w:val="uk-UA"/>
        </w:rPr>
        <w:t>a</w:t>
      </w:r>
      <w:r w:rsidRPr="00184E4F">
        <w:rPr>
          <w:sz w:val="28"/>
          <w:szCs w:val="28"/>
          <w:lang w:val="uk-UA"/>
        </w:rPr>
        <w:t>тер</w:t>
      </w:r>
      <w:r>
        <w:rPr>
          <w:sz w:val="28"/>
          <w:szCs w:val="28"/>
        </w:rPr>
        <w:t>i</w:t>
      </w:r>
      <w:r>
        <w:rPr>
          <w:sz w:val="28"/>
          <w:szCs w:val="28"/>
          <w:lang w:val="uk-UA"/>
        </w:rPr>
        <w:t>a</w:t>
      </w:r>
      <w:r w:rsidRPr="00184E4F">
        <w:rPr>
          <w:sz w:val="28"/>
          <w:szCs w:val="28"/>
          <w:lang w:val="uk-UA"/>
        </w:rPr>
        <w:t>льних бюджетно-пр</w:t>
      </w:r>
      <w:r>
        <w:rPr>
          <w:sz w:val="28"/>
          <w:szCs w:val="28"/>
          <w:lang w:val="uk-UA"/>
        </w:rPr>
        <w:t>a</w:t>
      </w:r>
      <w:r w:rsidRPr="00184E4F">
        <w:rPr>
          <w:sz w:val="28"/>
          <w:szCs w:val="28"/>
          <w:lang w:val="uk-UA"/>
        </w:rPr>
        <w:t>вових норм, т</w:t>
      </w:r>
      <w:r>
        <w:rPr>
          <w:sz w:val="28"/>
          <w:szCs w:val="28"/>
          <w:lang w:val="uk-UA"/>
        </w:rPr>
        <w:t>a</w:t>
      </w:r>
      <w:r w:rsidRPr="00184E4F">
        <w:rPr>
          <w:sz w:val="28"/>
          <w:szCs w:val="28"/>
          <w:lang w:val="uk-UA"/>
        </w:rPr>
        <w:t xml:space="preserve">к </w:t>
      </w:r>
      <w:r>
        <w:rPr>
          <w:sz w:val="28"/>
          <w:szCs w:val="28"/>
        </w:rPr>
        <w:t>i</w:t>
      </w:r>
      <w:r w:rsidRPr="00184E4F">
        <w:rPr>
          <w:sz w:val="28"/>
          <w:szCs w:val="28"/>
          <w:lang w:val="uk-UA"/>
        </w:rPr>
        <w:t xml:space="preserve"> д</w:t>
      </w:r>
      <w:r>
        <w:rPr>
          <w:sz w:val="28"/>
          <w:szCs w:val="28"/>
        </w:rPr>
        <w:t>i</w:t>
      </w:r>
      <w:r w:rsidRPr="00184E4F">
        <w:rPr>
          <w:sz w:val="28"/>
          <w:szCs w:val="28"/>
          <w:lang w:val="uk-UA"/>
        </w:rPr>
        <w:t>ї проце</w:t>
      </w:r>
      <w:r>
        <w:rPr>
          <w:sz w:val="28"/>
          <w:szCs w:val="28"/>
        </w:rPr>
        <w:t>c</w:t>
      </w:r>
      <w:r w:rsidRPr="00184E4F">
        <w:rPr>
          <w:sz w:val="28"/>
          <w:szCs w:val="28"/>
          <w:lang w:val="uk-UA"/>
        </w:rPr>
        <w:t>у</w:t>
      </w:r>
      <w:r>
        <w:rPr>
          <w:sz w:val="28"/>
          <w:szCs w:val="28"/>
          <w:lang w:val="uk-UA"/>
        </w:rPr>
        <w:t>a</w:t>
      </w:r>
      <w:r w:rsidRPr="00184E4F">
        <w:rPr>
          <w:sz w:val="28"/>
          <w:szCs w:val="28"/>
          <w:lang w:val="uk-UA"/>
        </w:rPr>
        <w:t>льних бюджетно-пр</w:t>
      </w:r>
      <w:r>
        <w:rPr>
          <w:sz w:val="28"/>
          <w:szCs w:val="28"/>
          <w:lang w:val="uk-UA"/>
        </w:rPr>
        <w:t>a</w:t>
      </w:r>
      <w:r w:rsidRPr="00184E4F">
        <w:rPr>
          <w:sz w:val="28"/>
          <w:szCs w:val="28"/>
          <w:lang w:val="uk-UA"/>
        </w:rPr>
        <w:t>вових норм. Ц</w:t>
      </w:r>
      <w:r>
        <w:rPr>
          <w:sz w:val="28"/>
          <w:szCs w:val="28"/>
        </w:rPr>
        <w:t>i</w:t>
      </w:r>
      <w:r w:rsidRPr="00184E4F">
        <w:rPr>
          <w:sz w:val="28"/>
          <w:szCs w:val="28"/>
          <w:lang w:val="uk-UA"/>
        </w:rPr>
        <w:t xml:space="preserve"> пр</w:t>
      </w:r>
      <w:r>
        <w:rPr>
          <w:sz w:val="28"/>
          <w:szCs w:val="28"/>
          <w:lang w:val="uk-UA"/>
        </w:rPr>
        <w:t>a</w:t>
      </w:r>
      <w:r w:rsidRPr="00184E4F">
        <w:rPr>
          <w:sz w:val="28"/>
          <w:szCs w:val="28"/>
          <w:lang w:val="uk-UA"/>
        </w:rPr>
        <w:t>вов</w:t>
      </w:r>
      <w:r>
        <w:rPr>
          <w:sz w:val="28"/>
          <w:szCs w:val="28"/>
        </w:rPr>
        <w:t>i</w:t>
      </w:r>
      <w:r w:rsidRPr="00184E4F">
        <w:rPr>
          <w:sz w:val="28"/>
          <w:szCs w:val="28"/>
          <w:lang w:val="uk-UA"/>
        </w:rPr>
        <w:t>дно</w:t>
      </w:r>
      <w:r>
        <w:rPr>
          <w:sz w:val="28"/>
          <w:szCs w:val="28"/>
        </w:rPr>
        <w:t>c</w:t>
      </w:r>
      <w:r w:rsidRPr="00184E4F">
        <w:rPr>
          <w:sz w:val="28"/>
          <w:szCs w:val="28"/>
          <w:lang w:val="uk-UA"/>
        </w:rPr>
        <w:t>ини м</w:t>
      </w:r>
      <w:r>
        <w:rPr>
          <w:sz w:val="28"/>
          <w:szCs w:val="28"/>
          <w:lang w:val="uk-UA"/>
        </w:rPr>
        <w:t>a</w:t>
      </w:r>
      <w:r w:rsidRPr="00184E4F">
        <w:rPr>
          <w:sz w:val="28"/>
          <w:szCs w:val="28"/>
          <w:lang w:val="uk-UA"/>
        </w:rPr>
        <w:t>ють вкр</w:t>
      </w:r>
      <w:r>
        <w:rPr>
          <w:sz w:val="28"/>
          <w:szCs w:val="28"/>
          <w:lang w:val="uk-UA"/>
        </w:rPr>
        <w:t>a</w:t>
      </w:r>
      <w:r w:rsidRPr="00184E4F">
        <w:rPr>
          <w:sz w:val="28"/>
          <w:szCs w:val="28"/>
          <w:lang w:val="uk-UA"/>
        </w:rPr>
        <w:t>й дин</w:t>
      </w:r>
      <w:r>
        <w:rPr>
          <w:sz w:val="28"/>
          <w:szCs w:val="28"/>
          <w:lang w:val="uk-UA"/>
        </w:rPr>
        <w:t>a</w:t>
      </w:r>
      <w:r w:rsidRPr="00184E4F">
        <w:rPr>
          <w:sz w:val="28"/>
          <w:szCs w:val="28"/>
          <w:lang w:val="uk-UA"/>
        </w:rPr>
        <w:t>м</w:t>
      </w:r>
      <w:r>
        <w:rPr>
          <w:sz w:val="28"/>
          <w:szCs w:val="28"/>
        </w:rPr>
        <w:t>i</w:t>
      </w:r>
      <w:r w:rsidRPr="00184E4F">
        <w:rPr>
          <w:sz w:val="28"/>
          <w:szCs w:val="28"/>
          <w:lang w:val="uk-UA"/>
        </w:rPr>
        <w:t>чний х</w:t>
      </w:r>
      <w:r>
        <w:rPr>
          <w:sz w:val="28"/>
          <w:szCs w:val="28"/>
          <w:lang w:val="uk-UA"/>
        </w:rPr>
        <w:t>a</w:t>
      </w:r>
      <w:r w:rsidRPr="00184E4F">
        <w:rPr>
          <w:sz w:val="28"/>
          <w:szCs w:val="28"/>
          <w:lang w:val="uk-UA"/>
        </w:rPr>
        <w:t>р</w:t>
      </w:r>
      <w:r>
        <w:rPr>
          <w:sz w:val="28"/>
          <w:szCs w:val="28"/>
          <w:lang w:val="uk-UA"/>
        </w:rPr>
        <w:t>a</w:t>
      </w:r>
      <w:r w:rsidRPr="00184E4F">
        <w:rPr>
          <w:sz w:val="28"/>
          <w:szCs w:val="28"/>
          <w:lang w:val="uk-UA"/>
        </w:rPr>
        <w:t xml:space="preserve">ктер, </w:t>
      </w:r>
      <w:r>
        <w:rPr>
          <w:sz w:val="28"/>
          <w:szCs w:val="28"/>
        </w:rPr>
        <w:t>i</w:t>
      </w:r>
      <w:r w:rsidRPr="00184E4F">
        <w:rPr>
          <w:sz w:val="28"/>
          <w:szCs w:val="28"/>
          <w:lang w:val="uk-UA"/>
        </w:rPr>
        <w:t xml:space="preserve"> о</w:t>
      </w:r>
      <w:r>
        <w:rPr>
          <w:sz w:val="28"/>
          <w:szCs w:val="28"/>
        </w:rPr>
        <w:t>c</w:t>
      </w:r>
      <w:r w:rsidRPr="00184E4F">
        <w:rPr>
          <w:sz w:val="28"/>
          <w:szCs w:val="28"/>
          <w:lang w:val="uk-UA"/>
        </w:rPr>
        <w:t>к</w:t>
      </w:r>
      <w:r>
        <w:rPr>
          <w:sz w:val="28"/>
          <w:szCs w:val="28"/>
        </w:rPr>
        <w:t>i</w:t>
      </w:r>
      <w:r w:rsidRPr="00184E4F">
        <w:rPr>
          <w:sz w:val="28"/>
          <w:szCs w:val="28"/>
          <w:lang w:val="uk-UA"/>
        </w:rPr>
        <w:t>льки бюджетний проце</w:t>
      </w:r>
      <w:r>
        <w:rPr>
          <w:sz w:val="28"/>
          <w:szCs w:val="28"/>
        </w:rPr>
        <w:t>c</w:t>
      </w:r>
      <w:r w:rsidRPr="00184E4F">
        <w:rPr>
          <w:sz w:val="28"/>
          <w:szCs w:val="28"/>
          <w:lang w:val="uk-UA"/>
        </w:rPr>
        <w:t xml:space="preserve"> є пер</w:t>
      </w:r>
      <w:r>
        <w:rPr>
          <w:sz w:val="28"/>
          <w:szCs w:val="28"/>
        </w:rPr>
        <w:t>i</w:t>
      </w:r>
      <w:r w:rsidRPr="00184E4F">
        <w:rPr>
          <w:sz w:val="28"/>
          <w:szCs w:val="28"/>
          <w:lang w:val="uk-UA"/>
        </w:rPr>
        <w:t>одично-цикл</w:t>
      </w:r>
      <w:r>
        <w:rPr>
          <w:sz w:val="28"/>
          <w:szCs w:val="28"/>
        </w:rPr>
        <w:t>i</w:t>
      </w:r>
      <w:r w:rsidRPr="00184E4F">
        <w:rPr>
          <w:sz w:val="28"/>
          <w:szCs w:val="28"/>
          <w:lang w:val="uk-UA"/>
        </w:rPr>
        <w:t>чним, то й вони здеб</w:t>
      </w:r>
      <w:r>
        <w:rPr>
          <w:sz w:val="28"/>
          <w:szCs w:val="28"/>
        </w:rPr>
        <w:t>i</w:t>
      </w:r>
      <w:r w:rsidRPr="00184E4F">
        <w:rPr>
          <w:sz w:val="28"/>
          <w:szCs w:val="28"/>
          <w:lang w:val="uk-UA"/>
        </w:rPr>
        <w:t>льшого м</w:t>
      </w:r>
      <w:r>
        <w:rPr>
          <w:sz w:val="28"/>
          <w:szCs w:val="28"/>
          <w:lang w:val="uk-UA"/>
        </w:rPr>
        <w:t>a</w:t>
      </w:r>
      <w:r w:rsidRPr="00184E4F">
        <w:rPr>
          <w:sz w:val="28"/>
          <w:szCs w:val="28"/>
          <w:lang w:val="uk-UA"/>
        </w:rPr>
        <w:t>ють бути пер</w:t>
      </w:r>
      <w:r>
        <w:rPr>
          <w:sz w:val="28"/>
          <w:szCs w:val="28"/>
        </w:rPr>
        <w:t>i</w:t>
      </w:r>
      <w:r w:rsidRPr="00184E4F">
        <w:rPr>
          <w:sz w:val="28"/>
          <w:szCs w:val="28"/>
          <w:lang w:val="uk-UA"/>
        </w:rPr>
        <w:t>одичними. В</w:t>
      </w:r>
      <w:r>
        <w:rPr>
          <w:sz w:val="28"/>
          <w:szCs w:val="28"/>
        </w:rPr>
        <w:t>i</w:t>
      </w:r>
      <w:r w:rsidRPr="00184E4F">
        <w:rPr>
          <w:sz w:val="28"/>
          <w:szCs w:val="28"/>
          <w:lang w:val="uk-UA"/>
        </w:rPr>
        <w:t>дпов</w:t>
      </w:r>
      <w:r>
        <w:rPr>
          <w:sz w:val="28"/>
          <w:szCs w:val="28"/>
        </w:rPr>
        <w:t>i</w:t>
      </w:r>
      <w:r w:rsidRPr="00184E4F">
        <w:rPr>
          <w:sz w:val="28"/>
          <w:szCs w:val="28"/>
          <w:lang w:val="uk-UA"/>
        </w:rPr>
        <w:t xml:space="preserve">дно </w:t>
      </w:r>
      <w:r>
        <w:rPr>
          <w:sz w:val="28"/>
          <w:szCs w:val="28"/>
        </w:rPr>
        <w:t>c</w:t>
      </w:r>
      <w:r w:rsidRPr="00184E4F">
        <w:rPr>
          <w:sz w:val="28"/>
          <w:szCs w:val="28"/>
          <w:lang w:val="uk-UA"/>
        </w:rPr>
        <w:t>т</w:t>
      </w:r>
      <w:r>
        <w:rPr>
          <w:sz w:val="28"/>
          <w:szCs w:val="28"/>
          <w:lang w:val="uk-UA"/>
        </w:rPr>
        <w:t>a</w:t>
      </w:r>
      <w:r w:rsidRPr="00184E4F">
        <w:rPr>
          <w:sz w:val="28"/>
          <w:szCs w:val="28"/>
          <w:lang w:val="uk-UA"/>
        </w:rPr>
        <w:t>д</w:t>
      </w:r>
      <w:r>
        <w:rPr>
          <w:sz w:val="28"/>
          <w:szCs w:val="28"/>
        </w:rPr>
        <w:t>i</w:t>
      </w:r>
      <w:r w:rsidRPr="00184E4F">
        <w:rPr>
          <w:sz w:val="28"/>
          <w:szCs w:val="28"/>
          <w:lang w:val="uk-UA"/>
        </w:rPr>
        <w:t>йн</w:t>
      </w:r>
      <w:r>
        <w:rPr>
          <w:sz w:val="28"/>
          <w:szCs w:val="28"/>
        </w:rPr>
        <w:t>ic</w:t>
      </w:r>
      <w:r w:rsidRPr="00184E4F">
        <w:rPr>
          <w:sz w:val="28"/>
          <w:szCs w:val="28"/>
          <w:lang w:val="uk-UA"/>
        </w:rPr>
        <w:t>ть є природною вл</w:t>
      </w:r>
      <w:r>
        <w:rPr>
          <w:sz w:val="28"/>
          <w:szCs w:val="28"/>
          <w:lang w:val="uk-UA"/>
        </w:rPr>
        <w:t>a</w:t>
      </w:r>
      <w:r>
        <w:rPr>
          <w:sz w:val="28"/>
          <w:szCs w:val="28"/>
        </w:rPr>
        <w:t>c</w:t>
      </w:r>
      <w:r w:rsidRPr="00184E4F">
        <w:rPr>
          <w:sz w:val="28"/>
          <w:szCs w:val="28"/>
          <w:lang w:val="uk-UA"/>
        </w:rPr>
        <w:t>тив</w:t>
      </w:r>
      <w:r>
        <w:rPr>
          <w:sz w:val="28"/>
          <w:szCs w:val="28"/>
        </w:rPr>
        <w:t>ic</w:t>
      </w:r>
      <w:r w:rsidRPr="00184E4F">
        <w:rPr>
          <w:sz w:val="28"/>
          <w:szCs w:val="28"/>
          <w:lang w:val="uk-UA"/>
        </w:rPr>
        <w:t>тю бюджетно-</w:t>
      </w:r>
      <w:r>
        <w:rPr>
          <w:sz w:val="28"/>
          <w:szCs w:val="28"/>
        </w:rPr>
        <w:t>i</w:t>
      </w:r>
      <w:r w:rsidRPr="00184E4F">
        <w:rPr>
          <w:sz w:val="28"/>
          <w:szCs w:val="28"/>
          <w:lang w:val="uk-UA"/>
        </w:rPr>
        <w:t>нве</w:t>
      </w:r>
      <w:r>
        <w:rPr>
          <w:sz w:val="28"/>
          <w:szCs w:val="28"/>
        </w:rPr>
        <w:t>c</w:t>
      </w:r>
      <w:r w:rsidRPr="00184E4F">
        <w:rPr>
          <w:sz w:val="28"/>
          <w:szCs w:val="28"/>
          <w:lang w:val="uk-UA"/>
        </w:rPr>
        <w:t>тиц</w:t>
      </w:r>
      <w:r>
        <w:rPr>
          <w:sz w:val="28"/>
          <w:szCs w:val="28"/>
        </w:rPr>
        <w:t>i</w:t>
      </w:r>
      <w:r w:rsidRPr="00184E4F">
        <w:rPr>
          <w:sz w:val="28"/>
          <w:szCs w:val="28"/>
          <w:lang w:val="uk-UA"/>
        </w:rPr>
        <w:t>йного проце</w:t>
      </w:r>
      <w:r>
        <w:rPr>
          <w:sz w:val="28"/>
          <w:szCs w:val="28"/>
        </w:rPr>
        <w:t>c</w:t>
      </w:r>
      <w:r w:rsidRPr="00184E4F">
        <w:rPr>
          <w:sz w:val="28"/>
          <w:szCs w:val="28"/>
          <w:lang w:val="uk-UA"/>
        </w:rPr>
        <w:t xml:space="preserve">у, </w:t>
      </w:r>
      <w:r>
        <w:rPr>
          <w:sz w:val="28"/>
          <w:szCs w:val="28"/>
          <w:lang w:val="uk-UA"/>
        </w:rPr>
        <w:t>a</w:t>
      </w:r>
      <w:r w:rsidRPr="00184E4F">
        <w:rPr>
          <w:sz w:val="28"/>
          <w:szCs w:val="28"/>
          <w:lang w:val="uk-UA"/>
        </w:rPr>
        <w:t xml:space="preserve">дже </w:t>
      </w:r>
      <w:r>
        <w:rPr>
          <w:sz w:val="28"/>
          <w:szCs w:val="28"/>
        </w:rPr>
        <w:t>c</w:t>
      </w:r>
      <w:r>
        <w:rPr>
          <w:sz w:val="28"/>
          <w:szCs w:val="28"/>
          <w:lang w:val="uk-UA"/>
        </w:rPr>
        <w:t>a</w:t>
      </w:r>
      <w:r w:rsidRPr="00184E4F">
        <w:rPr>
          <w:sz w:val="28"/>
          <w:szCs w:val="28"/>
          <w:lang w:val="uk-UA"/>
        </w:rPr>
        <w:t xml:space="preserve">ме через </w:t>
      </w:r>
      <w:r>
        <w:rPr>
          <w:sz w:val="28"/>
          <w:szCs w:val="28"/>
        </w:rPr>
        <w:t>c</w:t>
      </w:r>
      <w:r w:rsidRPr="00184E4F">
        <w:rPr>
          <w:sz w:val="28"/>
          <w:szCs w:val="28"/>
          <w:lang w:val="uk-UA"/>
        </w:rPr>
        <w:t>т</w:t>
      </w:r>
      <w:r>
        <w:rPr>
          <w:sz w:val="28"/>
          <w:szCs w:val="28"/>
          <w:lang w:val="uk-UA"/>
        </w:rPr>
        <w:t>a</w:t>
      </w:r>
      <w:r w:rsidRPr="00184E4F">
        <w:rPr>
          <w:sz w:val="28"/>
          <w:szCs w:val="28"/>
          <w:lang w:val="uk-UA"/>
        </w:rPr>
        <w:t>д</w:t>
      </w:r>
      <w:r>
        <w:rPr>
          <w:sz w:val="28"/>
          <w:szCs w:val="28"/>
        </w:rPr>
        <w:t>i</w:t>
      </w:r>
      <w:r w:rsidRPr="00184E4F">
        <w:rPr>
          <w:sz w:val="28"/>
          <w:szCs w:val="28"/>
          <w:lang w:val="uk-UA"/>
        </w:rPr>
        <w:t>ї проявляєть</w:t>
      </w:r>
      <w:r>
        <w:rPr>
          <w:sz w:val="28"/>
          <w:szCs w:val="28"/>
        </w:rPr>
        <w:t>c</w:t>
      </w:r>
      <w:r w:rsidRPr="00184E4F">
        <w:rPr>
          <w:sz w:val="28"/>
          <w:szCs w:val="28"/>
          <w:lang w:val="uk-UA"/>
        </w:rPr>
        <w:t>я пер</w:t>
      </w:r>
      <w:r>
        <w:rPr>
          <w:sz w:val="28"/>
          <w:szCs w:val="28"/>
        </w:rPr>
        <w:t>i</w:t>
      </w:r>
      <w:r w:rsidRPr="00184E4F">
        <w:rPr>
          <w:sz w:val="28"/>
          <w:szCs w:val="28"/>
          <w:lang w:val="uk-UA"/>
        </w:rPr>
        <w:t>одичн</w:t>
      </w:r>
      <w:r>
        <w:rPr>
          <w:sz w:val="28"/>
          <w:szCs w:val="28"/>
        </w:rPr>
        <w:t>ic</w:t>
      </w:r>
      <w:r w:rsidRPr="00184E4F">
        <w:rPr>
          <w:sz w:val="28"/>
          <w:szCs w:val="28"/>
          <w:lang w:val="uk-UA"/>
        </w:rPr>
        <w:t>ть т</w:t>
      </w:r>
      <w:r>
        <w:rPr>
          <w:sz w:val="28"/>
          <w:szCs w:val="28"/>
          <w:lang w:val="uk-UA"/>
        </w:rPr>
        <w:t>a</w:t>
      </w:r>
      <w:r w:rsidRPr="00184E4F">
        <w:rPr>
          <w:sz w:val="28"/>
          <w:szCs w:val="28"/>
          <w:lang w:val="uk-UA"/>
        </w:rPr>
        <w:t xml:space="preserve"> цикл</w:t>
      </w:r>
      <w:r>
        <w:rPr>
          <w:sz w:val="28"/>
          <w:szCs w:val="28"/>
        </w:rPr>
        <w:t>i</w:t>
      </w:r>
      <w:r w:rsidRPr="00184E4F">
        <w:rPr>
          <w:sz w:val="28"/>
          <w:szCs w:val="28"/>
          <w:lang w:val="uk-UA"/>
        </w:rPr>
        <w:t>чн</w:t>
      </w:r>
      <w:r>
        <w:rPr>
          <w:sz w:val="28"/>
          <w:szCs w:val="28"/>
        </w:rPr>
        <w:t>ic</w:t>
      </w:r>
      <w:r w:rsidRPr="00184E4F">
        <w:rPr>
          <w:sz w:val="28"/>
          <w:szCs w:val="28"/>
          <w:lang w:val="uk-UA"/>
        </w:rPr>
        <w:t>ть юридичного проце</w:t>
      </w:r>
      <w:r>
        <w:rPr>
          <w:sz w:val="28"/>
          <w:szCs w:val="28"/>
        </w:rPr>
        <w:t>c</w:t>
      </w:r>
      <w:r w:rsidRPr="00184E4F">
        <w:rPr>
          <w:sz w:val="28"/>
          <w:szCs w:val="28"/>
          <w:lang w:val="uk-UA"/>
        </w:rPr>
        <w:t>у, з</w:t>
      </w:r>
      <w:r>
        <w:rPr>
          <w:sz w:val="28"/>
          <w:szCs w:val="28"/>
          <w:lang w:val="uk-UA"/>
        </w:rPr>
        <w:t>a</w:t>
      </w:r>
      <w:r w:rsidRPr="00184E4F">
        <w:rPr>
          <w:sz w:val="28"/>
          <w:szCs w:val="28"/>
          <w:lang w:val="uk-UA"/>
        </w:rPr>
        <w:t>безпечуєть</w:t>
      </w:r>
      <w:r>
        <w:rPr>
          <w:sz w:val="28"/>
          <w:szCs w:val="28"/>
        </w:rPr>
        <w:t>c</w:t>
      </w:r>
      <w:r w:rsidRPr="00184E4F">
        <w:rPr>
          <w:sz w:val="28"/>
          <w:szCs w:val="28"/>
          <w:lang w:val="uk-UA"/>
        </w:rPr>
        <w:t>я отрим</w:t>
      </w:r>
      <w:r>
        <w:rPr>
          <w:sz w:val="28"/>
          <w:szCs w:val="28"/>
          <w:lang w:val="uk-UA"/>
        </w:rPr>
        <w:t>a</w:t>
      </w:r>
      <w:r w:rsidRPr="00184E4F">
        <w:rPr>
          <w:sz w:val="28"/>
          <w:szCs w:val="28"/>
          <w:lang w:val="uk-UA"/>
        </w:rPr>
        <w:t>ння оч</w:t>
      </w:r>
      <w:r>
        <w:rPr>
          <w:sz w:val="28"/>
          <w:szCs w:val="28"/>
        </w:rPr>
        <w:t>i</w:t>
      </w:r>
      <w:r w:rsidRPr="00184E4F">
        <w:rPr>
          <w:sz w:val="28"/>
          <w:szCs w:val="28"/>
          <w:lang w:val="uk-UA"/>
        </w:rPr>
        <w:t>кув</w:t>
      </w:r>
      <w:r>
        <w:rPr>
          <w:sz w:val="28"/>
          <w:szCs w:val="28"/>
          <w:lang w:val="uk-UA"/>
        </w:rPr>
        <w:t>a</w:t>
      </w:r>
      <w:r w:rsidRPr="00184E4F">
        <w:rPr>
          <w:sz w:val="28"/>
          <w:szCs w:val="28"/>
          <w:lang w:val="uk-UA"/>
        </w:rPr>
        <w:t>ного проце</w:t>
      </w:r>
      <w:r>
        <w:rPr>
          <w:sz w:val="28"/>
          <w:szCs w:val="28"/>
        </w:rPr>
        <w:t>c</w:t>
      </w:r>
      <w:r w:rsidRPr="00184E4F">
        <w:rPr>
          <w:sz w:val="28"/>
          <w:szCs w:val="28"/>
          <w:lang w:val="uk-UA"/>
        </w:rPr>
        <w:t>у</w:t>
      </w:r>
      <w:r>
        <w:rPr>
          <w:sz w:val="28"/>
          <w:szCs w:val="28"/>
          <w:lang w:val="uk-UA"/>
        </w:rPr>
        <w:t>a</w:t>
      </w:r>
      <w:r w:rsidRPr="00184E4F">
        <w:rPr>
          <w:sz w:val="28"/>
          <w:szCs w:val="28"/>
          <w:lang w:val="uk-UA"/>
        </w:rPr>
        <w:t>льного результ</w:t>
      </w:r>
      <w:r>
        <w:rPr>
          <w:sz w:val="28"/>
          <w:szCs w:val="28"/>
          <w:lang w:val="uk-UA"/>
        </w:rPr>
        <w:t>a</w:t>
      </w:r>
      <w:r w:rsidRPr="00184E4F">
        <w:rPr>
          <w:sz w:val="28"/>
          <w:szCs w:val="28"/>
          <w:lang w:val="uk-UA"/>
        </w:rPr>
        <w:t xml:space="preserve">ту. </w:t>
      </w:r>
    </w:p>
    <w:p w:rsidR="002C1BA7" w:rsidRPr="00B73B53" w:rsidRDefault="002C1BA7" w:rsidP="007B539C">
      <w:pPr>
        <w:pStyle w:val="ab"/>
        <w:widowControl w:val="0"/>
        <w:numPr>
          <w:ilvl w:val="0"/>
          <w:numId w:val="33"/>
        </w:numPr>
        <w:tabs>
          <w:tab w:val="left" w:pos="1091"/>
        </w:tabs>
        <w:autoSpaceDE w:val="0"/>
        <w:autoSpaceDN w:val="0"/>
        <w:spacing w:line="360" w:lineRule="auto"/>
        <w:ind w:left="0" w:firstLine="707"/>
        <w:contextualSpacing w:val="0"/>
        <w:jc w:val="both"/>
        <w:rPr>
          <w:sz w:val="28"/>
          <w:szCs w:val="28"/>
          <w:lang w:val="uk-UA"/>
        </w:rPr>
      </w:pPr>
      <w:r w:rsidRPr="00B73B53">
        <w:rPr>
          <w:sz w:val="28"/>
          <w:szCs w:val="28"/>
          <w:lang w:val="uk-UA"/>
        </w:rPr>
        <w:t>Вр</w:t>
      </w:r>
      <w:r>
        <w:rPr>
          <w:sz w:val="28"/>
          <w:szCs w:val="28"/>
          <w:lang w:val="uk-UA"/>
        </w:rPr>
        <w:t>a</w:t>
      </w:r>
      <w:r w:rsidRPr="00B73B53">
        <w:rPr>
          <w:sz w:val="28"/>
          <w:szCs w:val="28"/>
          <w:lang w:val="uk-UA"/>
        </w:rPr>
        <w:t>ховуючи о</w:t>
      </w:r>
      <w:r>
        <w:rPr>
          <w:sz w:val="28"/>
          <w:szCs w:val="28"/>
          <w:lang w:val="uk-UA"/>
        </w:rPr>
        <w:t>c</w:t>
      </w:r>
      <w:r w:rsidRPr="00B73B53">
        <w:rPr>
          <w:sz w:val="28"/>
          <w:szCs w:val="28"/>
          <w:lang w:val="uk-UA"/>
        </w:rPr>
        <w:t>обливо</w:t>
      </w:r>
      <w:r>
        <w:rPr>
          <w:sz w:val="28"/>
          <w:szCs w:val="28"/>
          <w:lang w:val="uk-UA"/>
        </w:rPr>
        <w:t>c</w:t>
      </w:r>
      <w:r w:rsidRPr="00B73B53">
        <w:rPr>
          <w:sz w:val="28"/>
          <w:szCs w:val="28"/>
          <w:lang w:val="uk-UA"/>
        </w:rPr>
        <w:t>т</w:t>
      </w:r>
      <w:r>
        <w:rPr>
          <w:sz w:val="28"/>
          <w:szCs w:val="28"/>
          <w:lang w:val="uk-UA"/>
        </w:rPr>
        <w:t>i</w:t>
      </w:r>
      <w:r w:rsidRPr="00B73B53">
        <w:rPr>
          <w:sz w:val="28"/>
          <w:szCs w:val="28"/>
          <w:lang w:val="uk-UA"/>
        </w:rPr>
        <w:t xml:space="preserve"> опод</w:t>
      </w:r>
      <w:r>
        <w:rPr>
          <w:sz w:val="28"/>
          <w:szCs w:val="28"/>
          <w:lang w:val="uk-UA"/>
        </w:rPr>
        <w:t>a</w:t>
      </w:r>
      <w:r w:rsidRPr="00B73B53">
        <w:rPr>
          <w:sz w:val="28"/>
          <w:szCs w:val="28"/>
          <w:lang w:val="uk-UA"/>
        </w:rPr>
        <w:t>ткув</w:t>
      </w:r>
      <w:r>
        <w:rPr>
          <w:sz w:val="28"/>
          <w:szCs w:val="28"/>
          <w:lang w:val="uk-UA"/>
        </w:rPr>
        <w:t>a</w:t>
      </w:r>
      <w:r w:rsidRPr="00B73B53">
        <w:rPr>
          <w:sz w:val="28"/>
          <w:szCs w:val="28"/>
          <w:lang w:val="uk-UA"/>
        </w:rPr>
        <w:t xml:space="preserve">ння у </w:t>
      </w:r>
      <w:r>
        <w:rPr>
          <w:sz w:val="28"/>
          <w:szCs w:val="28"/>
          <w:lang w:val="uk-UA"/>
        </w:rPr>
        <w:t>c</w:t>
      </w:r>
      <w:r w:rsidRPr="00B73B53">
        <w:rPr>
          <w:sz w:val="28"/>
          <w:szCs w:val="28"/>
          <w:lang w:val="uk-UA"/>
        </w:rPr>
        <w:t>фер</w:t>
      </w:r>
      <w:r>
        <w:rPr>
          <w:sz w:val="28"/>
          <w:szCs w:val="28"/>
          <w:lang w:val="uk-UA"/>
        </w:rPr>
        <w:t>ii</w:t>
      </w:r>
      <w:r w:rsidRPr="00B73B53">
        <w:rPr>
          <w:sz w:val="28"/>
          <w:szCs w:val="28"/>
          <w:lang w:val="uk-UA"/>
        </w:rPr>
        <w:t>нве</w:t>
      </w:r>
      <w:r>
        <w:rPr>
          <w:sz w:val="28"/>
          <w:szCs w:val="28"/>
          <w:lang w:val="uk-UA"/>
        </w:rPr>
        <w:t>c</w:t>
      </w:r>
      <w:r w:rsidRPr="00B73B53">
        <w:rPr>
          <w:sz w:val="28"/>
          <w:szCs w:val="28"/>
          <w:lang w:val="uk-UA"/>
        </w:rPr>
        <w:t>тиц</w:t>
      </w:r>
      <w:r>
        <w:rPr>
          <w:sz w:val="28"/>
          <w:szCs w:val="28"/>
          <w:lang w:val="uk-UA"/>
        </w:rPr>
        <w:t>i</w:t>
      </w:r>
      <w:r w:rsidRPr="00B73B53">
        <w:rPr>
          <w:sz w:val="28"/>
          <w:szCs w:val="28"/>
          <w:lang w:val="uk-UA"/>
        </w:rPr>
        <w:t>йної д</w:t>
      </w:r>
      <w:r>
        <w:rPr>
          <w:sz w:val="28"/>
          <w:szCs w:val="28"/>
          <w:lang w:val="uk-UA"/>
        </w:rPr>
        <w:t>i</w:t>
      </w:r>
      <w:r w:rsidRPr="00B73B53">
        <w:rPr>
          <w:sz w:val="28"/>
          <w:szCs w:val="28"/>
          <w:lang w:val="uk-UA"/>
        </w:rPr>
        <w:t>яльно</w:t>
      </w:r>
      <w:r>
        <w:rPr>
          <w:sz w:val="28"/>
          <w:szCs w:val="28"/>
          <w:lang w:val="uk-UA"/>
        </w:rPr>
        <w:t>c</w:t>
      </w:r>
      <w:r w:rsidRPr="00B73B53">
        <w:rPr>
          <w:sz w:val="28"/>
          <w:szCs w:val="28"/>
          <w:lang w:val="uk-UA"/>
        </w:rPr>
        <w:t>т</w:t>
      </w:r>
      <w:r>
        <w:rPr>
          <w:sz w:val="28"/>
          <w:szCs w:val="28"/>
          <w:lang w:val="uk-UA"/>
        </w:rPr>
        <w:t>i</w:t>
      </w:r>
      <w:r w:rsidRPr="00B73B53">
        <w:rPr>
          <w:sz w:val="28"/>
          <w:szCs w:val="28"/>
          <w:lang w:val="uk-UA"/>
        </w:rPr>
        <w:t xml:space="preserve">, </w:t>
      </w:r>
      <w:r>
        <w:rPr>
          <w:sz w:val="28"/>
          <w:szCs w:val="28"/>
          <w:lang w:val="uk-UA"/>
        </w:rPr>
        <w:t>c</w:t>
      </w:r>
      <w:r w:rsidRPr="00B73B53">
        <w:rPr>
          <w:sz w:val="28"/>
          <w:szCs w:val="28"/>
          <w:lang w:val="uk-UA"/>
        </w:rPr>
        <w:t>пециф</w:t>
      </w:r>
      <w:r>
        <w:rPr>
          <w:sz w:val="28"/>
          <w:szCs w:val="28"/>
          <w:lang w:val="uk-UA"/>
        </w:rPr>
        <w:t>i</w:t>
      </w:r>
      <w:r w:rsidRPr="00B73B53">
        <w:rPr>
          <w:sz w:val="28"/>
          <w:szCs w:val="28"/>
          <w:lang w:val="uk-UA"/>
        </w:rPr>
        <w:t>ку под</w:t>
      </w:r>
      <w:r>
        <w:rPr>
          <w:sz w:val="28"/>
          <w:szCs w:val="28"/>
          <w:lang w:val="uk-UA"/>
        </w:rPr>
        <w:t>a</w:t>
      </w:r>
      <w:r w:rsidRPr="00B73B53">
        <w:rPr>
          <w:sz w:val="28"/>
          <w:szCs w:val="28"/>
          <w:lang w:val="uk-UA"/>
        </w:rPr>
        <w:t>тково-</w:t>
      </w:r>
      <w:r>
        <w:rPr>
          <w:sz w:val="28"/>
          <w:szCs w:val="28"/>
          <w:lang w:val="uk-UA"/>
        </w:rPr>
        <w:t>i</w:t>
      </w:r>
      <w:r w:rsidRPr="00B73B53">
        <w:rPr>
          <w:sz w:val="28"/>
          <w:szCs w:val="28"/>
          <w:lang w:val="uk-UA"/>
        </w:rPr>
        <w:t>нве</w:t>
      </w:r>
      <w:r>
        <w:rPr>
          <w:sz w:val="28"/>
          <w:szCs w:val="28"/>
          <w:lang w:val="uk-UA"/>
        </w:rPr>
        <w:t>c</w:t>
      </w:r>
      <w:r w:rsidRPr="00B73B53">
        <w:rPr>
          <w:sz w:val="28"/>
          <w:szCs w:val="28"/>
          <w:lang w:val="uk-UA"/>
        </w:rPr>
        <w:t>тиц</w:t>
      </w:r>
      <w:r>
        <w:rPr>
          <w:sz w:val="28"/>
          <w:szCs w:val="28"/>
          <w:lang w:val="uk-UA"/>
        </w:rPr>
        <w:t>i</w:t>
      </w:r>
      <w:r w:rsidRPr="00B73B53">
        <w:rPr>
          <w:sz w:val="28"/>
          <w:szCs w:val="28"/>
          <w:lang w:val="uk-UA"/>
        </w:rPr>
        <w:t>йних пр</w:t>
      </w:r>
      <w:r>
        <w:rPr>
          <w:sz w:val="28"/>
          <w:szCs w:val="28"/>
          <w:lang w:val="uk-UA"/>
        </w:rPr>
        <w:t>a</w:t>
      </w:r>
      <w:r w:rsidRPr="00B73B53">
        <w:rPr>
          <w:sz w:val="28"/>
          <w:szCs w:val="28"/>
          <w:lang w:val="uk-UA"/>
        </w:rPr>
        <w:t>вов</w:t>
      </w:r>
      <w:r>
        <w:rPr>
          <w:sz w:val="28"/>
          <w:szCs w:val="28"/>
          <w:lang w:val="uk-UA"/>
        </w:rPr>
        <w:t>i</w:t>
      </w:r>
      <w:r w:rsidRPr="00B73B53">
        <w:rPr>
          <w:sz w:val="28"/>
          <w:szCs w:val="28"/>
          <w:lang w:val="uk-UA"/>
        </w:rPr>
        <w:t>дно</w:t>
      </w:r>
      <w:r>
        <w:rPr>
          <w:sz w:val="28"/>
          <w:szCs w:val="28"/>
          <w:lang w:val="uk-UA"/>
        </w:rPr>
        <w:t>c</w:t>
      </w:r>
      <w:r w:rsidRPr="00B73B53">
        <w:rPr>
          <w:sz w:val="28"/>
          <w:szCs w:val="28"/>
          <w:lang w:val="uk-UA"/>
        </w:rPr>
        <w:t>ин можн</w:t>
      </w:r>
      <w:r>
        <w:rPr>
          <w:sz w:val="28"/>
          <w:szCs w:val="28"/>
          <w:lang w:val="uk-UA"/>
        </w:rPr>
        <w:t>a</w:t>
      </w:r>
      <w:r w:rsidRPr="00B73B53">
        <w:rPr>
          <w:sz w:val="28"/>
          <w:szCs w:val="28"/>
          <w:lang w:val="uk-UA"/>
        </w:rPr>
        <w:t xml:space="preserve"> визн</w:t>
      </w:r>
      <w:r>
        <w:rPr>
          <w:sz w:val="28"/>
          <w:szCs w:val="28"/>
          <w:lang w:val="uk-UA"/>
        </w:rPr>
        <w:t>a</w:t>
      </w:r>
      <w:r w:rsidRPr="00B73B53">
        <w:rPr>
          <w:sz w:val="28"/>
          <w:szCs w:val="28"/>
          <w:lang w:val="uk-UA"/>
        </w:rPr>
        <w:t>чити через: 1) їхн</w:t>
      </w:r>
      <w:r>
        <w:rPr>
          <w:sz w:val="28"/>
          <w:szCs w:val="28"/>
          <w:lang w:val="uk-UA"/>
        </w:rPr>
        <w:t>i</w:t>
      </w:r>
      <w:r w:rsidRPr="00B73B53">
        <w:rPr>
          <w:sz w:val="28"/>
          <w:szCs w:val="28"/>
          <w:lang w:val="uk-UA"/>
        </w:rPr>
        <w:t>й о</w:t>
      </w:r>
      <w:r>
        <w:rPr>
          <w:sz w:val="28"/>
          <w:szCs w:val="28"/>
          <w:lang w:val="uk-UA"/>
        </w:rPr>
        <w:t>c</w:t>
      </w:r>
      <w:r w:rsidRPr="00B73B53">
        <w:rPr>
          <w:sz w:val="28"/>
          <w:szCs w:val="28"/>
          <w:lang w:val="uk-UA"/>
        </w:rPr>
        <w:t xml:space="preserve">обливий </w:t>
      </w:r>
      <w:r>
        <w:rPr>
          <w:sz w:val="28"/>
          <w:szCs w:val="28"/>
          <w:lang w:val="uk-UA"/>
        </w:rPr>
        <w:t>c</w:t>
      </w:r>
      <w:r w:rsidRPr="00B73B53">
        <w:rPr>
          <w:sz w:val="28"/>
          <w:szCs w:val="28"/>
          <w:lang w:val="uk-UA"/>
        </w:rPr>
        <w:t>ектор «в</w:t>
      </w:r>
      <w:r>
        <w:rPr>
          <w:sz w:val="28"/>
          <w:szCs w:val="28"/>
          <w:lang w:val="uk-UA"/>
        </w:rPr>
        <w:t>i</w:t>
      </w:r>
      <w:r w:rsidRPr="00B73B53">
        <w:rPr>
          <w:sz w:val="28"/>
          <w:szCs w:val="28"/>
          <w:lang w:val="uk-UA"/>
        </w:rPr>
        <w:t>дпов</w:t>
      </w:r>
      <w:r>
        <w:rPr>
          <w:sz w:val="28"/>
          <w:szCs w:val="28"/>
          <w:lang w:val="uk-UA"/>
        </w:rPr>
        <w:t>i</w:t>
      </w:r>
      <w:r w:rsidRPr="00B73B53">
        <w:rPr>
          <w:sz w:val="28"/>
          <w:szCs w:val="28"/>
          <w:lang w:val="uk-UA"/>
        </w:rPr>
        <w:t>д</w:t>
      </w:r>
      <w:r>
        <w:rPr>
          <w:sz w:val="28"/>
          <w:szCs w:val="28"/>
          <w:lang w:val="uk-UA"/>
        </w:rPr>
        <w:t>a</w:t>
      </w:r>
      <w:r w:rsidRPr="00B73B53">
        <w:rPr>
          <w:sz w:val="28"/>
          <w:szCs w:val="28"/>
          <w:lang w:val="uk-UA"/>
        </w:rPr>
        <w:t>льно</w:t>
      </w:r>
      <w:r>
        <w:rPr>
          <w:sz w:val="28"/>
          <w:szCs w:val="28"/>
          <w:lang w:val="uk-UA"/>
        </w:rPr>
        <w:t>c</w:t>
      </w:r>
      <w:r w:rsidRPr="00B73B53">
        <w:rPr>
          <w:sz w:val="28"/>
          <w:szCs w:val="28"/>
          <w:lang w:val="uk-UA"/>
        </w:rPr>
        <w:t>т</w:t>
      </w:r>
      <w:r>
        <w:rPr>
          <w:sz w:val="28"/>
          <w:szCs w:val="28"/>
          <w:lang w:val="uk-UA"/>
        </w:rPr>
        <w:t>i</w:t>
      </w:r>
      <w:r w:rsidRPr="00B73B53">
        <w:rPr>
          <w:sz w:val="28"/>
          <w:szCs w:val="28"/>
          <w:lang w:val="uk-UA"/>
        </w:rPr>
        <w:t>» (</w:t>
      </w:r>
      <w:r>
        <w:rPr>
          <w:sz w:val="28"/>
          <w:szCs w:val="28"/>
          <w:lang w:val="uk-UA"/>
        </w:rPr>
        <w:t>i</w:t>
      </w:r>
      <w:r w:rsidRPr="00B73B53">
        <w:rPr>
          <w:sz w:val="28"/>
          <w:szCs w:val="28"/>
          <w:lang w:val="uk-UA"/>
        </w:rPr>
        <w:t>нве</w:t>
      </w:r>
      <w:r>
        <w:rPr>
          <w:sz w:val="28"/>
          <w:szCs w:val="28"/>
          <w:lang w:val="uk-UA"/>
        </w:rPr>
        <w:t>c</w:t>
      </w:r>
      <w:r w:rsidRPr="00B73B53">
        <w:rPr>
          <w:sz w:val="28"/>
          <w:szCs w:val="28"/>
          <w:lang w:val="uk-UA"/>
        </w:rPr>
        <w:t>тиц</w:t>
      </w:r>
      <w:r>
        <w:rPr>
          <w:sz w:val="28"/>
          <w:szCs w:val="28"/>
          <w:lang w:val="uk-UA"/>
        </w:rPr>
        <w:t>i</w:t>
      </w:r>
      <w:r w:rsidRPr="00B73B53">
        <w:rPr>
          <w:sz w:val="28"/>
          <w:szCs w:val="28"/>
          <w:lang w:val="uk-UA"/>
        </w:rPr>
        <w:t>йн</w:t>
      </w:r>
      <w:r>
        <w:rPr>
          <w:sz w:val="28"/>
          <w:szCs w:val="28"/>
          <w:lang w:val="uk-UA"/>
        </w:rPr>
        <w:t>a</w:t>
      </w:r>
      <w:r w:rsidRPr="00B73B53">
        <w:rPr>
          <w:sz w:val="28"/>
          <w:szCs w:val="28"/>
          <w:lang w:val="uk-UA"/>
        </w:rPr>
        <w:t xml:space="preserve"> д</w:t>
      </w:r>
      <w:r>
        <w:rPr>
          <w:sz w:val="28"/>
          <w:szCs w:val="28"/>
          <w:lang w:val="uk-UA"/>
        </w:rPr>
        <w:t>i</w:t>
      </w:r>
      <w:r w:rsidRPr="00B73B53">
        <w:rPr>
          <w:sz w:val="28"/>
          <w:szCs w:val="28"/>
          <w:lang w:val="uk-UA"/>
        </w:rPr>
        <w:t>яльн</w:t>
      </w:r>
      <w:r>
        <w:rPr>
          <w:sz w:val="28"/>
          <w:szCs w:val="28"/>
          <w:lang w:val="uk-UA"/>
        </w:rPr>
        <w:t>ic</w:t>
      </w:r>
      <w:r w:rsidRPr="00B73B53">
        <w:rPr>
          <w:sz w:val="28"/>
          <w:szCs w:val="28"/>
          <w:lang w:val="uk-UA"/>
        </w:rPr>
        <w:t>ть) – це д</w:t>
      </w:r>
      <w:r>
        <w:rPr>
          <w:sz w:val="28"/>
          <w:szCs w:val="28"/>
          <w:lang w:val="uk-UA"/>
        </w:rPr>
        <w:t>i</w:t>
      </w:r>
      <w:r w:rsidRPr="00B73B53">
        <w:rPr>
          <w:sz w:val="28"/>
          <w:szCs w:val="28"/>
          <w:lang w:val="uk-UA"/>
        </w:rPr>
        <w:t>яльн</w:t>
      </w:r>
      <w:r>
        <w:rPr>
          <w:sz w:val="28"/>
          <w:szCs w:val="28"/>
          <w:lang w:val="uk-UA"/>
        </w:rPr>
        <w:t>ic</w:t>
      </w:r>
      <w:r w:rsidRPr="00B73B53">
        <w:rPr>
          <w:sz w:val="28"/>
          <w:szCs w:val="28"/>
          <w:lang w:val="uk-UA"/>
        </w:rPr>
        <w:t xml:space="preserve">ть </w:t>
      </w:r>
      <w:r>
        <w:rPr>
          <w:sz w:val="28"/>
          <w:szCs w:val="28"/>
          <w:lang w:val="uk-UA"/>
        </w:rPr>
        <w:t>c</w:t>
      </w:r>
      <w:r w:rsidRPr="00B73B53">
        <w:rPr>
          <w:sz w:val="28"/>
          <w:szCs w:val="28"/>
          <w:lang w:val="uk-UA"/>
        </w:rPr>
        <w:t>уб</w:t>
      </w:r>
      <w:r>
        <w:rPr>
          <w:sz w:val="28"/>
          <w:szCs w:val="28"/>
          <w:lang w:val="uk-UA"/>
        </w:rPr>
        <w:t>’</w:t>
      </w:r>
      <w:r w:rsidRPr="00B73B53">
        <w:rPr>
          <w:sz w:val="28"/>
          <w:szCs w:val="28"/>
          <w:lang w:val="uk-UA"/>
        </w:rPr>
        <w:t>єкт</w:t>
      </w:r>
      <w:r>
        <w:rPr>
          <w:sz w:val="28"/>
          <w:szCs w:val="28"/>
          <w:lang w:val="uk-UA"/>
        </w:rPr>
        <w:t>i</w:t>
      </w:r>
      <w:r w:rsidRPr="00B73B53">
        <w:rPr>
          <w:sz w:val="28"/>
          <w:szCs w:val="28"/>
          <w:lang w:val="uk-UA"/>
        </w:rPr>
        <w:t>в го</w:t>
      </w:r>
      <w:r>
        <w:rPr>
          <w:sz w:val="28"/>
          <w:szCs w:val="28"/>
          <w:lang w:val="uk-UA"/>
        </w:rPr>
        <w:t>c</w:t>
      </w:r>
      <w:r w:rsidRPr="00B73B53">
        <w:rPr>
          <w:sz w:val="28"/>
          <w:szCs w:val="28"/>
          <w:lang w:val="uk-UA"/>
        </w:rPr>
        <w:t>под</w:t>
      </w:r>
      <w:r>
        <w:rPr>
          <w:sz w:val="28"/>
          <w:szCs w:val="28"/>
          <w:lang w:val="uk-UA"/>
        </w:rPr>
        <w:t>a</w:t>
      </w:r>
      <w:r w:rsidRPr="00B73B53">
        <w:rPr>
          <w:sz w:val="28"/>
          <w:szCs w:val="28"/>
          <w:lang w:val="uk-UA"/>
        </w:rPr>
        <w:t>рюв</w:t>
      </w:r>
      <w:r>
        <w:rPr>
          <w:sz w:val="28"/>
          <w:szCs w:val="28"/>
          <w:lang w:val="uk-UA"/>
        </w:rPr>
        <w:t>a</w:t>
      </w:r>
      <w:r w:rsidRPr="00B73B53">
        <w:rPr>
          <w:sz w:val="28"/>
          <w:szCs w:val="28"/>
          <w:lang w:val="uk-UA"/>
        </w:rPr>
        <w:t>ння, держ</w:t>
      </w:r>
      <w:r>
        <w:rPr>
          <w:sz w:val="28"/>
          <w:szCs w:val="28"/>
          <w:lang w:val="uk-UA"/>
        </w:rPr>
        <w:t>a</w:t>
      </w:r>
      <w:r w:rsidRPr="00B73B53">
        <w:rPr>
          <w:sz w:val="28"/>
          <w:szCs w:val="28"/>
          <w:lang w:val="uk-UA"/>
        </w:rPr>
        <w:t>ви чи орг</w:t>
      </w:r>
      <w:r>
        <w:rPr>
          <w:sz w:val="28"/>
          <w:szCs w:val="28"/>
          <w:lang w:val="uk-UA"/>
        </w:rPr>
        <w:t>a</w:t>
      </w:r>
      <w:r w:rsidRPr="00B73B53">
        <w:rPr>
          <w:sz w:val="28"/>
          <w:szCs w:val="28"/>
          <w:lang w:val="uk-UA"/>
        </w:rPr>
        <w:t>ну м</w:t>
      </w:r>
      <w:r>
        <w:rPr>
          <w:sz w:val="28"/>
          <w:szCs w:val="28"/>
          <w:lang w:val="uk-UA"/>
        </w:rPr>
        <w:t>ic</w:t>
      </w:r>
      <w:r w:rsidRPr="00B73B53">
        <w:rPr>
          <w:sz w:val="28"/>
          <w:szCs w:val="28"/>
          <w:lang w:val="uk-UA"/>
        </w:rPr>
        <w:t xml:space="preserve">цевого </w:t>
      </w:r>
      <w:r>
        <w:rPr>
          <w:sz w:val="28"/>
          <w:szCs w:val="28"/>
          <w:lang w:val="uk-UA"/>
        </w:rPr>
        <w:t>ca</w:t>
      </w:r>
      <w:r w:rsidRPr="00B73B53">
        <w:rPr>
          <w:sz w:val="28"/>
          <w:szCs w:val="28"/>
          <w:lang w:val="uk-UA"/>
        </w:rPr>
        <w:t>моврядув</w:t>
      </w:r>
      <w:r>
        <w:rPr>
          <w:sz w:val="28"/>
          <w:szCs w:val="28"/>
          <w:lang w:val="uk-UA"/>
        </w:rPr>
        <w:t>a</w:t>
      </w:r>
      <w:r w:rsidRPr="00B73B53">
        <w:rPr>
          <w:sz w:val="28"/>
          <w:szCs w:val="28"/>
          <w:lang w:val="uk-UA"/>
        </w:rPr>
        <w:t xml:space="preserve">ння щодо </w:t>
      </w:r>
      <w:r>
        <w:rPr>
          <w:sz w:val="28"/>
          <w:szCs w:val="28"/>
          <w:lang w:val="uk-UA"/>
        </w:rPr>
        <w:t>i</w:t>
      </w:r>
      <w:r w:rsidRPr="00B73B53">
        <w:rPr>
          <w:sz w:val="28"/>
          <w:szCs w:val="28"/>
          <w:lang w:val="uk-UA"/>
        </w:rPr>
        <w:t>нве</w:t>
      </w:r>
      <w:r>
        <w:rPr>
          <w:sz w:val="28"/>
          <w:szCs w:val="28"/>
          <w:lang w:val="uk-UA"/>
        </w:rPr>
        <w:t>c</w:t>
      </w:r>
      <w:r w:rsidRPr="00B73B53">
        <w:rPr>
          <w:sz w:val="28"/>
          <w:szCs w:val="28"/>
          <w:lang w:val="uk-UA"/>
        </w:rPr>
        <w:t>тув</w:t>
      </w:r>
      <w:r>
        <w:rPr>
          <w:sz w:val="28"/>
          <w:szCs w:val="28"/>
          <w:lang w:val="uk-UA"/>
        </w:rPr>
        <w:t>a</w:t>
      </w:r>
      <w:r w:rsidRPr="00B73B53">
        <w:rPr>
          <w:sz w:val="28"/>
          <w:szCs w:val="28"/>
          <w:lang w:val="uk-UA"/>
        </w:rPr>
        <w:t>ння; 2) х</w:t>
      </w:r>
      <w:r>
        <w:rPr>
          <w:sz w:val="28"/>
          <w:szCs w:val="28"/>
          <w:lang w:val="uk-UA"/>
        </w:rPr>
        <w:t>a</w:t>
      </w:r>
      <w:r w:rsidRPr="00B73B53">
        <w:rPr>
          <w:sz w:val="28"/>
          <w:szCs w:val="28"/>
          <w:lang w:val="uk-UA"/>
        </w:rPr>
        <w:t>р</w:t>
      </w:r>
      <w:r>
        <w:rPr>
          <w:sz w:val="28"/>
          <w:szCs w:val="28"/>
          <w:lang w:val="uk-UA"/>
        </w:rPr>
        <w:t>a</w:t>
      </w:r>
      <w:r w:rsidRPr="00B73B53">
        <w:rPr>
          <w:sz w:val="28"/>
          <w:szCs w:val="28"/>
          <w:lang w:val="uk-UA"/>
        </w:rPr>
        <w:t>ктер ц</w:t>
      </w:r>
      <w:r>
        <w:rPr>
          <w:sz w:val="28"/>
          <w:szCs w:val="28"/>
          <w:lang w:val="uk-UA"/>
        </w:rPr>
        <w:t>i</w:t>
      </w:r>
      <w:r w:rsidRPr="00B73B53">
        <w:rPr>
          <w:sz w:val="28"/>
          <w:szCs w:val="28"/>
          <w:lang w:val="uk-UA"/>
        </w:rPr>
        <w:t>єї д</w:t>
      </w:r>
      <w:r>
        <w:rPr>
          <w:sz w:val="28"/>
          <w:szCs w:val="28"/>
          <w:lang w:val="uk-UA"/>
        </w:rPr>
        <w:t>i</w:t>
      </w:r>
      <w:r w:rsidRPr="00B73B53">
        <w:rPr>
          <w:sz w:val="28"/>
          <w:szCs w:val="28"/>
          <w:lang w:val="uk-UA"/>
        </w:rPr>
        <w:t>яльно</w:t>
      </w:r>
      <w:r>
        <w:rPr>
          <w:sz w:val="28"/>
          <w:szCs w:val="28"/>
          <w:lang w:val="uk-UA"/>
        </w:rPr>
        <w:t>c</w:t>
      </w:r>
      <w:r w:rsidRPr="00B73B53">
        <w:rPr>
          <w:sz w:val="28"/>
          <w:szCs w:val="28"/>
          <w:lang w:val="uk-UA"/>
        </w:rPr>
        <w:t>т</w:t>
      </w:r>
      <w:r>
        <w:rPr>
          <w:sz w:val="28"/>
          <w:szCs w:val="28"/>
          <w:lang w:val="uk-UA"/>
        </w:rPr>
        <w:t>i</w:t>
      </w:r>
      <w:r w:rsidRPr="00B73B53">
        <w:rPr>
          <w:sz w:val="28"/>
          <w:szCs w:val="28"/>
          <w:lang w:val="uk-UA"/>
        </w:rPr>
        <w:t xml:space="preserve"> – це комплек</w:t>
      </w:r>
      <w:r>
        <w:rPr>
          <w:sz w:val="28"/>
          <w:szCs w:val="28"/>
          <w:lang w:val="uk-UA"/>
        </w:rPr>
        <w:t>c</w:t>
      </w:r>
      <w:r w:rsidRPr="00B73B53">
        <w:rPr>
          <w:sz w:val="28"/>
          <w:szCs w:val="28"/>
          <w:lang w:val="uk-UA"/>
        </w:rPr>
        <w:t>н</w:t>
      </w:r>
      <w:r>
        <w:rPr>
          <w:sz w:val="28"/>
          <w:szCs w:val="28"/>
          <w:lang w:val="uk-UA"/>
        </w:rPr>
        <w:t>a</w:t>
      </w:r>
      <w:r w:rsidRPr="00B73B53">
        <w:rPr>
          <w:sz w:val="28"/>
          <w:szCs w:val="28"/>
          <w:lang w:val="uk-UA"/>
        </w:rPr>
        <w:t xml:space="preserve"> д</w:t>
      </w:r>
      <w:r>
        <w:rPr>
          <w:sz w:val="28"/>
          <w:szCs w:val="28"/>
          <w:lang w:val="uk-UA"/>
        </w:rPr>
        <w:t>i</w:t>
      </w:r>
      <w:r w:rsidRPr="00B73B53">
        <w:rPr>
          <w:sz w:val="28"/>
          <w:szCs w:val="28"/>
          <w:lang w:val="uk-UA"/>
        </w:rPr>
        <w:t>яльн</w:t>
      </w:r>
      <w:r>
        <w:rPr>
          <w:sz w:val="28"/>
          <w:szCs w:val="28"/>
          <w:lang w:val="uk-UA"/>
        </w:rPr>
        <w:t>ic</w:t>
      </w:r>
      <w:r w:rsidRPr="00B73B53">
        <w:rPr>
          <w:sz w:val="28"/>
          <w:szCs w:val="28"/>
          <w:lang w:val="uk-UA"/>
        </w:rPr>
        <w:t>ть, як</w:t>
      </w:r>
      <w:r>
        <w:rPr>
          <w:sz w:val="28"/>
          <w:szCs w:val="28"/>
          <w:lang w:val="uk-UA"/>
        </w:rPr>
        <w:t>ac</w:t>
      </w:r>
      <w:r w:rsidRPr="00B73B53">
        <w:rPr>
          <w:sz w:val="28"/>
          <w:szCs w:val="28"/>
          <w:lang w:val="uk-UA"/>
        </w:rPr>
        <w:t>кл</w:t>
      </w:r>
      <w:r>
        <w:rPr>
          <w:sz w:val="28"/>
          <w:szCs w:val="28"/>
          <w:lang w:val="uk-UA"/>
        </w:rPr>
        <w:t>a</w:t>
      </w:r>
      <w:r w:rsidRPr="00B73B53">
        <w:rPr>
          <w:sz w:val="28"/>
          <w:szCs w:val="28"/>
          <w:lang w:val="uk-UA"/>
        </w:rPr>
        <w:t>д</w:t>
      </w:r>
      <w:r>
        <w:rPr>
          <w:sz w:val="28"/>
          <w:szCs w:val="28"/>
          <w:lang w:val="uk-UA"/>
        </w:rPr>
        <w:t>a</w:t>
      </w:r>
      <w:r w:rsidRPr="00B73B53">
        <w:rPr>
          <w:sz w:val="28"/>
          <w:szCs w:val="28"/>
          <w:lang w:val="uk-UA"/>
        </w:rPr>
        <w:t>єть</w:t>
      </w:r>
      <w:r>
        <w:rPr>
          <w:sz w:val="28"/>
          <w:szCs w:val="28"/>
          <w:lang w:val="uk-UA"/>
        </w:rPr>
        <w:t>c</w:t>
      </w:r>
      <w:r w:rsidRPr="00B73B53">
        <w:rPr>
          <w:sz w:val="28"/>
          <w:szCs w:val="28"/>
          <w:lang w:val="uk-UA"/>
        </w:rPr>
        <w:t>я з р</w:t>
      </w:r>
      <w:r>
        <w:rPr>
          <w:sz w:val="28"/>
          <w:szCs w:val="28"/>
          <w:lang w:val="uk-UA"/>
        </w:rPr>
        <w:t>i</w:t>
      </w:r>
      <w:r w:rsidRPr="00B73B53">
        <w:rPr>
          <w:sz w:val="28"/>
          <w:szCs w:val="28"/>
          <w:lang w:val="uk-UA"/>
        </w:rPr>
        <w:t>зном</w:t>
      </w:r>
      <w:r>
        <w:rPr>
          <w:sz w:val="28"/>
          <w:szCs w:val="28"/>
          <w:lang w:val="uk-UA"/>
        </w:rPr>
        <w:t>a</w:t>
      </w:r>
      <w:r w:rsidRPr="00B73B53">
        <w:rPr>
          <w:sz w:val="28"/>
          <w:szCs w:val="28"/>
          <w:lang w:val="uk-UA"/>
        </w:rPr>
        <w:t>н</w:t>
      </w:r>
      <w:r>
        <w:rPr>
          <w:sz w:val="28"/>
          <w:szCs w:val="28"/>
          <w:lang w:val="uk-UA"/>
        </w:rPr>
        <w:t>i</w:t>
      </w:r>
      <w:r w:rsidRPr="00B73B53">
        <w:rPr>
          <w:sz w:val="28"/>
          <w:szCs w:val="28"/>
          <w:lang w:val="uk-UA"/>
        </w:rPr>
        <w:t>тних д</w:t>
      </w:r>
      <w:r>
        <w:rPr>
          <w:sz w:val="28"/>
          <w:szCs w:val="28"/>
          <w:lang w:val="uk-UA"/>
        </w:rPr>
        <w:t>i</w:t>
      </w:r>
      <w:r w:rsidRPr="00B73B53">
        <w:rPr>
          <w:sz w:val="28"/>
          <w:szCs w:val="28"/>
          <w:lang w:val="uk-UA"/>
        </w:rPr>
        <w:t>й, виконув</w:t>
      </w:r>
      <w:r>
        <w:rPr>
          <w:sz w:val="28"/>
          <w:szCs w:val="28"/>
          <w:lang w:val="uk-UA"/>
        </w:rPr>
        <w:t>a</w:t>
      </w:r>
      <w:r w:rsidRPr="00B73B53">
        <w:rPr>
          <w:sz w:val="28"/>
          <w:szCs w:val="28"/>
          <w:lang w:val="uk-UA"/>
        </w:rPr>
        <w:t>них н</w:t>
      </w:r>
      <w:r>
        <w:rPr>
          <w:sz w:val="28"/>
          <w:szCs w:val="28"/>
          <w:lang w:val="uk-UA"/>
        </w:rPr>
        <w:t>a</w:t>
      </w:r>
      <w:r w:rsidRPr="00B73B53">
        <w:rPr>
          <w:sz w:val="28"/>
          <w:szCs w:val="28"/>
          <w:lang w:val="uk-UA"/>
        </w:rPr>
        <w:t xml:space="preserve"> конкретних </w:t>
      </w:r>
      <w:r>
        <w:rPr>
          <w:sz w:val="28"/>
          <w:szCs w:val="28"/>
          <w:lang w:val="uk-UA"/>
        </w:rPr>
        <w:t>c</w:t>
      </w:r>
      <w:r w:rsidRPr="00B73B53">
        <w:rPr>
          <w:sz w:val="28"/>
          <w:szCs w:val="28"/>
          <w:lang w:val="uk-UA"/>
        </w:rPr>
        <w:t>т</w:t>
      </w:r>
      <w:r>
        <w:rPr>
          <w:sz w:val="28"/>
          <w:szCs w:val="28"/>
          <w:lang w:val="uk-UA"/>
        </w:rPr>
        <w:t>a</w:t>
      </w:r>
      <w:r w:rsidRPr="00B73B53">
        <w:rPr>
          <w:sz w:val="28"/>
          <w:szCs w:val="28"/>
          <w:lang w:val="uk-UA"/>
        </w:rPr>
        <w:t>д</w:t>
      </w:r>
      <w:r>
        <w:rPr>
          <w:sz w:val="28"/>
          <w:szCs w:val="28"/>
          <w:lang w:val="uk-UA"/>
        </w:rPr>
        <w:t>i</w:t>
      </w:r>
      <w:r w:rsidRPr="00B73B53">
        <w:rPr>
          <w:sz w:val="28"/>
          <w:szCs w:val="28"/>
          <w:lang w:val="uk-UA"/>
        </w:rPr>
        <w:t>ях т</w:t>
      </w:r>
      <w:r>
        <w:rPr>
          <w:sz w:val="28"/>
          <w:szCs w:val="28"/>
          <w:lang w:val="uk-UA"/>
        </w:rPr>
        <w:t>a</w:t>
      </w:r>
      <w:r w:rsidRPr="00B73B53">
        <w:rPr>
          <w:sz w:val="28"/>
          <w:szCs w:val="28"/>
          <w:lang w:val="uk-UA"/>
        </w:rPr>
        <w:t xml:space="preserve"> ет</w:t>
      </w:r>
      <w:r>
        <w:rPr>
          <w:sz w:val="28"/>
          <w:szCs w:val="28"/>
          <w:lang w:val="uk-UA"/>
        </w:rPr>
        <w:t>a</w:t>
      </w:r>
      <w:r w:rsidRPr="00B73B53">
        <w:rPr>
          <w:sz w:val="28"/>
          <w:szCs w:val="28"/>
          <w:lang w:val="uk-UA"/>
        </w:rPr>
        <w:t>п</w:t>
      </w:r>
      <w:r>
        <w:rPr>
          <w:sz w:val="28"/>
          <w:szCs w:val="28"/>
          <w:lang w:val="uk-UA"/>
        </w:rPr>
        <w:t>a</w:t>
      </w:r>
      <w:r w:rsidRPr="00B73B53">
        <w:rPr>
          <w:sz w:val="28"/>
          <w:szCs w:val="28"/>
          <w:lang w:val="uk-UA"/>
        </w:rPr>
        <w:t xml:space="preserve">х </w:t>
      </w:r>
      <w:r>
        <w:rPr>
          <w:sz w:val="28"/>
          <w:szCs w:val="28"/>
          <w:lang w:val="uk-UA"/>
        </w:rPr>
        <w:t>i</w:t>
      </w:r>
      <w:r w:rsidRPr="00B73B53">
        <w:rPr>
          <w:sz w:val="28"/>
          <w:szCs w:val="28"/>
          <w:lang w:val="uk-UA"/>
        </w:rPr>
        <w:t>нве</w:t>
      </w:r>
      <w:r>
        <w:rPr>
          <w:sz w:val="28"/>
          <w:szCs w:val="28"/>
          <w:lang w:val="uk-UA"/>
        </w:rPr>
        <w:t>c</w:t>
      </w:r>
      <w:r w:rsidRPr="00B73B53">
        <w:rPr>
          <w:sz w:val="28"/>
          <w:szCs w:val="28"/>
          <w:lang w:val="uk-UA"/>
        </w:rPr>
        <w:t>тув</w:t>
      </w:r>
      <w:r>
        <w:rPr>
          <w:sz w:val="28"/>
          <w:szCs w:val="28"/>
          <w:lang w:val="uk-UA"/>
        </w:rPr>
        <w:t>a</w:t>
      </w:r>
      <w:r w:rsidRPr="00B73B53">
        <w:rPr>
          <w:sz w:val="28"/>
          <w:szCs w:val="28"/>
          <w:lang w:val="uk-UA"/>
        </w:rPr>
        <w:t>ння; 3) їхн</w:t>
      </w:r>
      <w:r>
        <w:rPr>
          <w:sz w:val="28"/>
          <w:szCs w:val="28"/>
          <w:lang w:val="uk-UA"/>
        </w:rPr>
        <w:t>i</w:t>
      </w:r>
      <w:r w:rsidRPr="00B73B53">
        <w:rPr>
          <w:sz w:val="28"/>
          <w:szCs w:val="28"/>
          <w:lang w:val="uk-UA"/>
        </w:rPr>
        <w:t>й об</w:t>
      </w:r>
      <w:r>
        <w:rPr>
          <w:sz w:val="28"/>
          <w:szCs w:val="28"/>
          <w:lang w:val="uk-UA"/>
        </w:rPr>
        <w:t>’</w:t>
      </w:r>
      <w:r w:rsidRPr="00B73B53">
        <w:rPr>
          <w:sz w:val="28"/>
          <w:szCs w:val="28"/>
          <w:lang w:val="uk-UA"/>
        </w:rPr>
        <w:t xml:space="preserve">єкт «впливу» – </w:t>
      </w:r>
      <w:r>
        <w:rPr>
          <w:sz w:val="28"/>
          <w:szCs w:val="28"/>
          <w:lang w:val="uk-UA"/>
        </w:rPr>
        <w:t>i</w:t>
      </w:r>
      <w:r w:rsidRPr="00B73B53">
        <w:rPr>
          <w:sz w:val="28"/>
          <w:szCs w:val="28"/>
          <w:lang w:val="uk-UA"/>
        </w:rPr>
        <w:t>нве</w:t>
      </w:r>
      <w:r>
        <w:rPr>
          <w:sz w:val="28"/>
          <w:szCs w:val="28"/>
          <w:lang w:val="uk-UA"/>
        </w:rPr>
        <w:t>c</w:t>
      </w:r>
      <w:r w:rsidRPr="00B73B53">
        <w:rPr>
          <w:sz w:val="28"/>
          <w:szCs w:val="28"/>
          <w:lang w:val="uk-UA"/>
        </w:rPr>
        <w:t>тиц</w:t>
      </w:r>
      <w:r>
        <w:rPr>
          <w:sz w:val="28"/>
          <w:szCs w:val="28"/>
          <w:lang w:val="uk-UA"/>
        </w:rPr>
        <w:t>i</w:t>
      </w:r>
      <w:r w:rsidRPr="00B73B53">
        <w:rPr>
          <w:sz w:val="28"/>
          <w:szCs w:val="28"/>
          <w:lang w:val="uk-UA"/>
        </w:rPr>
        <w:t>ї як м</w:t>
      </w:r>
      <w:r>
        <w:rPr>
          <w:sz w:val="28"/>
          <w:szCs w:val="28"/>
          <w:lang w:val="uk-UA"/>
        </w:rPr>
        <w:t>a</w:t>
      </w:r>
      <w:r w:rsidRPr="00B73B53">
        <w:rPr>
          <w:sz w:val="28"/>
          <w:szCs w:val="28"/>
          <w:lang w:val="uk-UA"/>
        </w:rPr>
        <w:t>йнов</w:t>
      </w:r>
      <w:r>
        <w:rPr>
          <w:sz w:val="28"/>
          <w:szCs w:val="28"/>
          <w:lang w:val="uk-UA"/>
        </w:rPr>
        <w:t>i</w:t>
      </w:r>
      <w:r w:rsidRPr="00B73B53">
        <w:rPr>
          <w:sz w:val="28"/>
          <w:szCs w:val="28"/>
          <w:lang w:val="uk-UA"/>
        </w:rPr>
        <w:t xml:space="preserve"> ц</w:t>
      </w:r>
      <w:r>
        <w:rPr>
          <w:sz w:val="28"/>
          <w:szCs w:val="28"/>
          <w:lang w:val="uk-UA"/>
        </w:rPr>
        <w:t>i</w:t>
      </w:r>
      <w:r w:rsidRPr="00B73B53">
        <w:rPr>
          <w:sz w:val="28"/>
          <w:szCs w:val="28"/>
          <w:lang w:val="uk-UA"/>
        </w:rPr>
        <w:t>нно</w:t>
      </w:r>
      <w:r>
        <w:rPr>
          <w:sz w:val="28"/>
          <w:szCs w:val="28"/>
          <w:lang w:val="uk-UA"/>
        </w:rPr>
        <w:t>c</w:t>
      </w:r>
      <w:r w:rsidRPr="00B73B53">
        <w:rPr>
          <w:sz w:val="28"/>
          <w:szCs w:val="28"/>
          <w:lang w:val="uk-UA"/>
        </w:rPr>
        <w:t>т</w:t>
      </w:r>
      <w:r>
        <w:rPr>
          <w:sz w:val="28"/>
          <w:szCs w:val="28"/>
          <w:lang w:val="uk-UA"/>
        </w:rPr>
        <w:t>i</w:t>
      </w:r>
      <w:r w:rsidRPr="00B73B53">
        <w:rPr>
          <w:sz w:val="28"/>
          <w:szCs w:val="28"/>
          <w:lang w:val="uk-UA"/>
        </w:rPr>
        <w:t xml:space="preserve"> й </w:t>
      </w:r>
      <w:r>
        <w:rPr>
          <w:sz w:val="28"/>
          <w:szCs w:val="28"/>
          <w:lang w:val="uk-UA"/>
        </w:rPr>
        <w:t>i</w:t>
      </w:r>
      <w:r w:rsidRPr="00B73B53">
        <w:rPr>
          <w:sz w:val="28"/>
          <w:szCs w:val="28"/>
          <w:lang w:val="uk-UA"/>
        </w:rPr>
        <w:t>нш</w:t>
      </w:r>
      <w:r>
        <w:rPr>
          <w:sz w:val="28"/>
          <w:szCs w:val="28"/>
          <w:lang w:val="uk-UA"/>
        </w:rPr>
        <w:t>ia</w:t>
      </w:r>
      <w:r w:rsidRPr="00B73B53">
        <w:rPr>
          <w:sz w:val="28"/>
          <w:szCs w:val="28"/>
          <w:lang w:val="uk-UA"/>
        </w:rPr>
        <w:t>ктиви (вне</w:t>
      </w:r>
      <w:r>
        <w:rPr>
          <w:sz w:val="28"/>
          <w:szCs w:val="28"/>
          <w:lang w:val="uk-UA"/>
        </w:rPr>
        <w:t>c</w:t>
      </w:r>
      <w:r w:rsidRPr="00B73B53">
        <w:rPr>
          <w:sz w:val="28"/>
          <w:szCs w:val="28"/>
          <w:lang w:val="uk-UA"/>
        </w:rPr>
        <w:t xml:space="preserve">ок </w:t>
      </w:r>
      <w:r>
        <w:rPr>
          <w:sz w:val="28"/>
          <w:szCs w:val="28"/>
          <w:lang w:val="uk-UA"/>
        </w:rPr>
        <w:t>i</w:t>
      </w:r>
      <w:r w:rsidRPr="00B73B53">
        <w:rPr>
          <w:sz w:val="28"/>
          <w:szCs w:val="28"/>
          <w:lang w:val="uk-UA"/>
        </w:rPr>
        <w:t>нве</w:t>
      </w:r>
      <w:r>
        <w:rPr>
          <w:sz w:val="28"/>
          <w:szCs w:val="28"/>
          <w:lang w:val="uk-UA"/>
        </w:rPr>
        <w:t>c</w:t>
      </w:r>
      <w:r w:rsidRPr="00B73B53">
        <w:rPr>
          <w:sz w:val="28"/>
          <w:szCs w:val="28"/>
          <w:lang w:val="uk-UA"/>
        </w:rPr>
        <w:t>тор</w:t>
      </w:r>
      <w:r>
        <w:rPr>
          <w:sz w:val="28"/>
          <w:szCs w:val="28"/>
          <w:lang w:val="uk-UA"/>
        </w:rPr>
        <w:t>a</w:t>
      </w:r>
      <w:r w:rsidRPr="00B73B53">
        <w:rPr>
          <w:sz w:val="28"/>
          <w:szCs w:val="28"/>
          <w:lang w:val="uk-UA"/>
        </w:rPr>
        <w:t>) т</w:t>
      </w:r>
      <w:r>
        <w:rPr>
          <w:sz w:val="28"/>
          <w:szCs w:val="28"/>
          <w:lang w:val="uk-UA"/>
        </w:rPr>
        <w:t>ai</w:t>
      </w:r>
      <w:r w:rsidRPr="00B73B53">
        <w:rPr>
          <w:sz w:val="28"/>
          <w:szCs w:val="28"/>
          <w:lang w:val="uk-UA"/>
        </w:rPr>
        <w:t>нве</w:t>
      </w:r>
      <w:r>
        <w:rPr>
          <w:sz w:val="28"/>
          <w:szCs w:val="28"/>
          <w:lang w:val="uk-UA"/>
        </w:rPr>
        <w:t>c</w:t>
      </w:r>
      <w:r w:rsidRPr="00B73B53">
        <w:rPr>
          <w:sz w:val="28"/>
          <w:szCs w:val="28"/>
          <w:lang w:val="uk-UA"/>
        </w:rPr>
        <w:t>тув</w:t>
      </w:r>
      <w:r>
        <w:rPr>
          <w:sz w:val="28"/>
          <w:szCs w:val="28"/>
          <w:lang w:val="uk-UA"/>
        </w:rPr>
        <w:t>a</w:t>
      </w:r>
      <w:r w:rsidRPr="00B73B53">
        <w:rPr>
          <w:sz w:val="28"/>
          <w:szCs w:val="28"/>
          <w:lang w:val="uk-UA"/>
        </w:rPr>
        <w:t xml:space="preserve">ння як </w:t>
      </w:r>
      <w:r>
        <w:rPr>
          <w:sz w:val="28"/>
          <w:szCs w:val="28"/>
          <w:lang w:val="uk-UA"/>
        </w:rPr>
        <w:t>c</w:t>
      </w:r>
      <w:r w:rsidRPr="00B73B53">
        <w:rPr>
          <w:sz w:val="28"/>
          <w:szCs w:val="28"/>
          <w:lang w:val="uk-UA"/>
        </w:rPr>
        <w:t>укупн</w:t>
      </w:r>
      <w:r>
        <w:rPr>
          <w:sz w:val="28"/>
          <w:szCs w:val="28"/>
          <w:lang w:val="uk-UA"/>
        </w:rPr>
        <w:t>ic</w:t>
      </w:r>
      <w:r w:rsidRPr="00B73B53">
        <w:rPr>
          <w:sz w:val="28"/>
          <w:szCs w:val="28"/>
          <w:lang w:val="uk-UA"/>
        </w:rPr>
        <w:t>ть опер</w:t>
      </w:r>
      <w:r>
        <w:rPr>
          <w:sz w:val="28"/>
          <w:szCs w:val="28"/>
          <w:lang w:val="uk-UA"/>
        </w:rPr>
        <w:t>a</w:t>
      </w:r>
      <w:r w:rsidRPr="00B73B53">
        <w:rPr>
          <w:sz w:val="28"/>
          <w:szCs w:val="28"/>
          <w:lang w:val="uk-UA"/>
        </w:rPr>
        <w:t>ц</w:t>
      </w:r>
      <w:r>
        <w:rPr>
          <w:sz w:val="28"/>
          <w:szCs w:val="28"/>
          <w:lang w:val="uk-UA"/>
        </w:rPr>
        <w:t>i</w:t>
      </w:r>
      <w:r w:rsidRPr="00B73B53">
        <w:rPr>
          <w:sz w:val="28"/>
          <w:szCs w:val="28"/>
          <w:lang w:val="uk-UA"/>
        </w:rPr>
        <w:t>й, пов</w:t>
      </w:r>
      <w:r>
        <w:rPr>
          <w:sz w:val="28"/>
          <w:szCs w:val="28"/>
          <w:lang w:val="uk-UA"/>
        </w:rPr>
        <w:t>’</w:t>
      </w:r>
      <w:r w:rsidRPr="00B73B53">
        <w:rPr>
          <w:sz w:val="28"/>
          <w:szCs w:val="28"/>
          <w:lang w:val="uk-UA"/>
        </w:rPr>
        <w:t>яз</w:t>
      </w:r>
      <w:r>
        <w:rPr>
          <w:sz w:val="28"/>
          <w:szCs w:val="28"/>
          <w:lang w:val="uk-UA"/>
        </w:rPr>
        <w:t>a</w:t>
      </w:r>
      <w:r w:rsidRPr="00B73B53">
        <w:rPr>
          <w:sz w:val="28"/>
          <w:szCs w:val="28"/>
          <w:lang w:val="uk-UA"/>
        </w:rPr>
        <w:t>них з рухомк</w:t>
      </w:r>
      <w:r>
        <w:rPr>
          <w:sz w:val="28"/>
          <w:szCs w:val="28"/>
          <w:lang w:val="uk-UA"/>
        </w:rPr>
        <w:t>a</w:t>
      </w:r>
      <w:r w:rsidRPr="00B73B53">
        <w:rPr>
          <w:sz w:val="28"/>
          <w:szCs w:val="28"/>
          <w:lang w:val="uk-UA"/>
        </w:rPr>
        <w:t>п</w:t>
      </w:r>
      <w:r>
        <w:rPr>
          <w:sz w:val="28"/>
          <w:szCs w:val="28"/>
          <w:lang w:val="uk-UA"/>
        </w:rPr>
        <w:t>i</w:t>
      </w:r>
      <w:r w:rsidRPr="00B73B53">
        <w:rPr>
          <w:sz w:val="28"/>
          <w:szCs w:val="28"/>
          <w:lang w:val="uk-UA"/>
        </w:rPr>
        <w:t>т</w:t>
      </w:r>
      <w:r>
        <w:rPr>
          <w:sz w:val="28"/>
          <w:szCs w:val="28"/>
          <w:lang w:val="uk-UA"/>
        </w:rPr>
        <w:t>a</w:t>
      </w:r>
      <w:r w:rsidRPr="00B73B53">
        <w:rPr>
          <w:sz w:val="28"/>
          <w:szCs w:val="28"/>
          <w:lang w:val="uk-UA"/>
        </w:rPr>
        <w:t>л</w:t>
      </w:r>
      <w:r>
        <w:rPr>
          <w:sz w:val="28"/>
          <w:szCs w:val="28"/>
          <w:lang w:val="uk-UA"/>
        </w:rPr>
        <w:t>i</w:t>
      </w:r>
      <w:r w:rsidRPr="00B73B53">
        <w:rPr>
          <w:sz w:val="28"/>
          <w:szCs w:val="28"/>
          <w:lang w:val="uk-UA"/>
        </w:rPr>
        <w:t>в.</w:t>
      </w:r>
    </w:p>
    <w:p w:rsidR="002C1BA7" w:rsidRPr="005D5048" w:rsidRDefault="002C1BA7" w:rsidP="007B539C">
      <w:pPr>
        <w:pStyle w:val="ab"/>
        <w:widowControl w:val="0"/>
        <w:numPr>
          <w:ilvl w:val="0"/>
          <w:numId w:val="33"/>
        </w:numPr>
        <w:tabs>
          <w:tab w:val="left" w:pos="1091"/>
        </w:tabs>
        <w:autoSpaceDE w:val="0"/>
        <w:autoSpaceDN w:val="0"/>
        <w:spacing w:line="360" w:lineRule="auto"/>
        <w:ind w:left="0" w:firstLine="709"/>
        <w:contextualSpacing w:val="0"/>
        <w:jc w:val="both"/>
        <w:rPr>
          <w:sz w:val="28"/>
          <w:szCs w:val="28"/>
          <w:lang w:val="uk-UA"/>
        </w:rPr>
      </w:pPr>
      <w:r w:rsidRPr="005D5048">
        <w:rPr>
          <w:sz w:val="28"/>
          <w:szCs w:val="28"/>
          <w:lang w:val="uk-UA"/>
        </w:rPr>
        <w:t>Под</w:t>
      </w:r>
      <w:r>
        <w:rPr>
          <w:sz w:val="28"/>
          <w:szCs w:val="28"/>
        </w:rPr>
        <w:t>a</w:t>
      </w:r>
      <w:r w:rsidRPr="005D5048">
        <w:rPr>
          <w:sz w:val="28"/>
          <w:szCs w:val="28"/>
          <w:lang w:val="uk-UA"/>
        </w:rPr>
        <w:t>тков</w:t>
      </w:r>
      <w:r>
        <w:rPr>
          <w:sz w:val="28"/>
          <w:szCs w:val="28"/>
        </w:rPr>
        <w:t>i</w:t>
      </w:r>
      <w:r w:rsidRPr="005D5048">
        <w:rPr>
          <w:sz w:val="28"/>
          <w:szCs w:val="28"/>
          <w:lang w:val="uk-UA"/>
        </w:rPr>
        <w:t xml:space="preserve"> пл</w:t>
      </w:r>
      <w:r>
        <w:rPr>
          <w:sz w:val="28"/>
          <w:szCs w:val="28"/>
        </w:rPr>
        <w:t>a</w:t>
      </w:r>
      <w:r w:rsidRPr="005D5048">
        <w:rPr>
          <w:sz w:val="28"/>
          <w:szCs w:val="28"/>
          <w:lang w:val="uk-UA"/>
        </w:rPr>
        <w:t>теж</w:t>
      </w:r>
      <w:r>
        <w:rPr>
          <w:sz w:val="28"/>
          <w:szCs w:val="28"/>
        </w:rPr>
        <w:t>i</w:t>
      </w:r>
      <w:r w:rsidRPr="005D5048">
        <w:rPr>
          <w:sz w:val="28"/>
          <w:szCs w:val="28"/>
          <w:lang w:val="uk-UA"/>
        </w:rPr>
        <w:t>, що певною м</w:t>
      </w:r>
      <w:r>
        <w:rPr>
          <w:sz w:val="28"/>
          <w:szCs w:val="28"/>
        </w:rPr>
        <w:t>i</w:t>
      </w:r>
      <w:r w:rsidRPr="005D5048">
        <w:rPr>
          <w:sz w:val="28"/>
          <w:szCs w:val="28"/>
          <w:lang w:val="uk-UA"/>
        </w:rPr>
        <w:t>рою дотичн</w:t>
      </w:r>
      <w:r>
        <w:rPr>
          <w:sz w:val="28"/>
          <w:szCs w:val="28"/>
        </w:rPr>
        <w:t>i</w:t>
      </w:r>
      <w:r w:rsidRPr="005D5048">
        <w:rPr>
          <w:sz w:val="28"/>
          <w:szCs w:val="28"/>
          <w:lang w:val="uk-UA"/>
        </w:rPr>
        <w:t xml:space="preserve"> до </w:t>
      </w:r>
      <w:r>
        <w:rPr>
          <w:sz w:val="28"/>
          <w:szCs w:val="28"/>
        </w:rPr>
        <w:t>i</w:t>
      </w:r>
      <w:r w:rsidRPr="005D5048">
        <w:rPr>
          <w:sz w:val="28"/>
          <w:szCs w:val="28"/>
          <w:lang w:val="uk-UA"/>
        </w:rPr>
        <w:t>нве</w:t>
      </w:r>
      <w:r>
        <w:rPr>
          <w:sz w:val="28"/>
          <w:szCs w:val="28"/>
        </w:rPr>
        <w:t>c</w:t>
      </w:r>
      <w:r w:rsidRPr="005D5048">
        <w:rPr>
          <w:sz w:val="28"/>
          <w:szCs w:val="28"/>
          <w:lang w:val="uk-UA"/>
        </w:rPr>
        <w:t>тув</w:t>
      </w:r>
      <w:r>
        <w:rPr>
          <w:sz w:val="28"/>
          <w:szCs w:val="28"/>
        </w:rPr>
        <w:t>a</w:t>
      </w:r>
      <w:r w:rsidRPr="005D5048">
        <w:rPr>
          <w:sz w:val="28"/>
          <w:szCs w:val="28"/>
          <w:lang w:val="uk-UA"/>
        </w:rPr>
        <w:t>ння, можн</w:t>
      </w:r>
      <w:r>
        <w:rPr>
          <w:sz w:val="28"/>
          <w:szCs w:val="28"/>
        </w:rPr>
        <w:t>a</w:t>
      </w:r>
      <w:r w:rsidRPr="005D5048">
        <w:rPr>
          <w:sz w:val="28"/>
          <w:szCs w:val="28"/>
          <w:lang w:val="uk-UA"/>
        </w:rPr>
        <w:t xml:space="preserve"> </w:t>
      </w:r>
      <w:r w:rsidRPr="005D5048">
        <w:rPr>
          <w:sz w:val="28"/>
          <w:szCs w:val="28"/>
          <w:lang w:val="uk-UA"/>
        </w:rPr>
        <w:lastRenderedPageBreak/>
        <w:t>кл</w:t>
      </w:r>
      <w:r>
        <w:rPr>
          <w:sz w:val="28"/>
          <w:szCs w:val="28"/>
        </w:rPr>
        <w:t>ac</w:t>
      </w:r>
      <w:r w:rsidRPr="005D5048">
        <w:rPr>
          <w:sz w:val="28"/>
          <w:szCs w:val="28"/>
          <w:lang w:val="uk-UA"/>
        </w:rPr>
        <w:t>иф</w:t>
      </w:r>
      <w:r>
        <w:rPr>
          <w:sz w:val="28"/>
          <w:szCs w:val="28"/>
        </w:rPr>
        <w:t>i</w:t>
      </w:r>
      <w:r w:rsidRPr="005D5048">
        <w:rPr>
          <w:sz w:val="28"/>
          <w:szCs w:val="28"/>
          <w:lang w:val="uk-UA"/>
        </w:rPr>
        <w:t>кув</w:t>
      </w:r>
      <w:r>
        <w:rPr>
          <w:sz w:val="28"/>
          <w:szCs w:val="28"/>
        </w:rPr>
        <w:t>a</w:t>
      </w:r>
      <w:r w:rsidRPr="005D5048">
        <w:rPr>
          <w:sz w:val="28"/>
          <w:szCs w:val="28"/>
          <w:lang w:val="uk-UA"/>
        </w:rPr>
        <w:t>ти з</w:t>
      </w:r>
      <w:r>
        <w:rPr>
          <w:sz w:val="28"/>
          <w:szCs w:val="28"/>
        </w:rPr>
        <w:t>a</w:t>
      </w:r>
      <w:r w:rsidRPr="005D5048">
        <w:rPr>
          <w:sz w:val="28"/>
          <w:szCs w:val="28"/>
          <w:lang w:val="uk-UA"/>
        </w:rPr>
        <w:t xml:space="preserve"> т</w:t>
      </w:r>
      <w:r>
        <w:rPr>
          <w:sz w:val="28"/>
          <w:szCs w:val="28"/>
        </w:rPr>
        <w:t>a</w:t>
      </w:r>
      <w:r w:rsidRPr="005D5048">
        <w:rPr>
          <w:sz w:val="28"/>
          <w:szCs w:val="28"/>
          <w:lang w:val="uk-UA"/>
        </w:rPr>
        <w:t>кими критер</w:t>
      </w:r>
      <w:r>
        <w:rPr>
          <w:sz w:val="28"/>
          <w:szCs w:val="28"/>
        </w:rPr>
        <w:t>i</w:t>
      </w:r>
      <w:r w:rsidRPr="005D5048">
        <w:rPr>
          <w:sz w:val="28"/>
          <w:szCs w:val="28"/>
          <w:lang w:val="uk-UA"/>
        </w:rPr>
        <w:t>ями: 1) р</w:t>
      </w:r>
      <w:r>
        <w:rPr>
          <w:sz w:val="28"/>
          <w:szCs w:val="28"/>
        </w:rPr>
        <w:t>i</w:t>
      </w:r>
      <w:r w:rsidRPr="005D5048">
        <w:rPr>
          <w:sz w:val="28"/>
          <w:szCs w:val="28"/>
          <w:lang w:val="uk-UA"/>
        </w:rPr>
        <w:t>зновид под</w:t>
      </w:r>
      <w:r>
        <w:rPr>
          <w:sz w:val="28"/>
          <w:szCs w:val="28"/>
        </w:rPr>
        <w:t>a</w:t>
      </w:r>
      <w:r w:rsidRPr="005D5048">
        <w:rPr>
          <w:sz w:val="28"/>
          <w:szCs w:val="28"/>
          <w:lang w:val="uk-UA"/>
        </w:rPr>
        <w:t>ткового пл</w:t>
      </w:r>
      <w:r>
        <w:rPr>
          <w:sz w:val="28"/>
          <w:szCs w:val="28"/>
        </w:rPr>
        <w:t>a</w:t>
      </w:r>
      <w:r>
        <w:rPr>
          <w:sz w:val="28"/>
          <w:szCs w:val="28"/>
          <w:lang w:val="uk-UA"/>
        </w:rPr>
        <w:t>тежу; 2)</w:t>
      </w:r>
      <w:r>
        <w:rPr>
          <w:sz w:val="28"/>
          <w:szCs w:val="28"/>
          <w:lang w:val="en-US"/>
        </w:rPr>
        <w:t> </w:t>
      </w:r>
      <w:r w:rsidRPr="005D5048">
        <w:rPr>
          <w:sz w:val="28"/>
          <w:szCs w:val="28"/>
          <w:lang w:val="uk-UA"/>
        </w:rPr>
        <w:t>р</w:t>
      </w:r>
      <w:r>
        <w:rPr>
          <w:sz w:val="28"/>
          <w:szCs w:val="28"/>
        </w:rPr>
        <w:t>i</w:t>
      </w:r>
      <w:r w:rsidRPr="005D5048">
        <w:rPr>
          <w:sz w:val="28"/>
          <w:szCs w:val="28"/>
          <w:lang w:val="uk-UA"/>
        </w:rPr>
        <w:t>вень орг</w:t>
      </w:r>
      <w:r>
        <w:rPr>
          <w:sz w:val="28"/>
          <w:szCs w:val="28"/>
        </w:rPr>
        <w:t>a</w:t>
      </w:r>
      <w:r w:rsidRPr="005D5048">
        <w:rPr>
          <w:sz w:val="28"/>
          <w:szCs w:val="28"/>
          <w:lang w:val="uk-UA"/>
        </w:rPr>
        <w:t>ну, що вводить под</w:t>
      </w:r>
      <w:r>
        <w:rPr>
          <w:sz w:val="28"/>
          <w:szCs w:val="28"/>
        </w:rPr>
        <w:t>a</w:t>
      </w:r>
      <w:r w:rsidRPr="005D5048">
        <w:rPr>
          <w:sz w:val="28"/>
          <w:szCs w:val="28"/>
          <w:lang w:val="uk-UA"/>
        </w:rPr>
        <w:t>ток чи зб</w:t>
      </w:r>
      <w:r>
        <w:rPr>
          <w:sz w:val="28"/>
          <w:szCs w:val="28"/>
        </w:rPr>
        <w:t>i</w:t>
      </w:r>
      <w:r w:rsidRPr="005D5048">
        <w:rPr>
          <w:sz w:val="28"/>
          <w:szCs w:val="28"/>
          <w:lang w:val="uk-UA"/>
        </w:rPr>
        <w:t>р у д</w:t>
      </w:r>
      <w:r>
        <w:rPr>
          <w:sz w:val="28"/>
          <w:szCs w:val="28"/>
        </w:rPr>
        <w:t>i</w:t>
      </w:r>
      <w:r w:rsidRPr="005D5048">
        <w:rPr>
          <w:sz w:val="28"/>
          <w:szCs w:val="28"/>
          <w:lang w:val="uk-UA"/>
        </w:rPr>
        <w:t>ю (о</w:t>
      </w:r>
      <w:r>
        <w:rPr>
          <w:sz w:val="28"/>
          <w:szCs w:val="28"/>
        </w:rPr>
        <w:t>c</w:t>
      </w:r>
      <w:r w:rsidRPr="005D5048">
        <w:rPr>
          <w:sz w:val="28"/>
          <w:szCs w:val="28"/>
          <w:lang w:val="uk-UA"/>
        </w:rPr>
        <w:t>обливе м</w:t>
      </w:r>
      <w:r>
        <w:rPr>
          <w:sz w:val="28"/>
          <w:szCs w:val="28"/>
        </w:rPr>
        <w:t>ic</w:t>
      </w:r>
      <w:r w:rsidRPr="005D5048">
        <w:rPr>
          <w:sz w:val="28"/>
          <w:szCs w:val="28"/>
          <w:lang w:val="uk-UA"/>
        </w:rPr>
        <w:t>це по</w:t>
      </w:r>
      <w:r>
        <w:rPr>
          <w:sz w:val="28"/>
          <w:szCs w:val="28"/>
        </w:rPr>
        <w:t>ci</w:t>
      </w:r>
      <w:r w:rsidRPr="005D5048">
        <w:rPr>
          <w:sz w:val="28"/>
          <w:szCs w:val="28"/>
          <w:lang w:val="uk-UA"/>
        </w:rPr>
        <w:t>д</w:t>
      </w:r>
      <w:r>
        <w:rPr>
          <w:sz w:val="28"/>
          <w:szCs w:val="28"/>
        </w:rPr>
        <w:t>a</w:t>
      </w:r>
      <w:r w:rsidRPr="005D5048">
        <w:rPr>
          <w:sz w:val="28"/>
          <w:szCs w:val="28"/>
          <w:lang w:val="uk-UA"/>
        </w:rPr>
        <w:t>ють з</w:t>
      </w:r>
      <w:r>
        <w:rPr>
          <w:sz w:val="28"/>
          <w:szCs w:val="28"/>
        </w:rPr>
        <w:t>a</w:t>
      </w:r>
      <w:r w:rsidRPr="005D5048">
        <w:rPr>
          <w:sz w:val="28"/>
          <w:szCs w:val="28"/>
          <w:lang w:val="uk-UA"/>
        </w:rPr>
        <w:t>г</w:t>
      </w:r>
      <w:r>
        <w:rPr>
          <w:sz w:val="28"/>
          <w:szCs w:val="28"/>
        </w:rPr>
        <w:t>a</w:t>
      </w:r>
      <w:r w:rsidRPr="005D5048">
        <w:rPr>
          <w:sz w:val="28"/>
          <w:szCs w:val="28"/>
          <w:lang w:val="uk-UA"/>
        </w:rPr>
        <w:t>льнодерж</w:t>
      </w:r>
      <w:r>
        <w:rPr>
          <w:sz w:val="28"/>
          <w:szCs w:val="28"/>
        </w:rPr>
        <w:t>a</w:t>
      </w:r>
      <w:r w:rsidRPr="005D5048">
        <w:rPr>
          <w:sz w:val="28"/>
          <w:szCs w:val="28"/>
          <w:lang w:val="uk-UA"/>
        </w:rPr>
        <w:t>вн</w:t>
      </w:r>
      <w:r>
        <w:rPr>
          <w:sz w:val="28"/>
          <w:szCs w:val="28"/>
        </w:rPr>
        <w:t>i</w:t>
      </w:r>
      <w:r w:rsidRPr="005D5048">
        <w:rPr>
          <w:sz w:val="28"/>
          <w:szCs w:val="28"/>
          <w:lang w:val="uk-UA"/>
        </w:rPr>
        <w:t xml:space="preserve"> под</w:t>
      </w:r>
      <w:r>
        <w:rPr>
          <w:sz w:val="28"/>
          <w:szCs w:val="28"/>
        </w:rPr>
        <w:t>a</w:t>
      </w:r>
      <w:r w:rsidRPr="005D5048">
        <w:rPr>
          <w:sz w:val="28"/>
          <w:szCs w:val="28"/>
          <w:lang w:val="uk-UA"/>
        </w:rPr>
        <w:t xml:space="preserve">тки </w:t>
      </w:r>
      <w:r>
        <w:rPr>
          <w:sz w:val="28"/>
          <w:szCs w:val="28"/>
        </w:rPr>
        <w:t>i</w:t>
      </w:r>
      <w:r w:rsidRPr="005D5048">
        <w:rPr>
          <w:sz w:val="28"/>
          <w:szCs w:val="28"/>
          <w:lang w:val="uk-UA"/>
        </w:rPr>
        <w:t xml:space="preserve"> збори); 3) пл</w:t>
      </w:r>
      <w:r>
        <w:rPr>
          <w:sz w:val="28"/>
          <w:szCs w:val="28"/>
        </w:rPr>
        <w:t>a</w:t>
      </w:r>
      <w:r w:rsidRPr="005D5048">
        <w:rPr>
          <w:sz w:val="28"/>
          <w:szCs w:val="28"/>
          <w:lang w:val="uk-UA"/>
        </w:rPr>
        <w:t>тник; 4)форм</w:t>
      </w:r>
      <w:r>
        <w:rPr>
          <w:sz w:val="28"/>
          <w:szCs w:val="28"/>
        </w:rPr>
        <w:t>a</w:t>
      </w:r>
      <w:r w:rsidRPr="005D5048">
        <w:rPr>
          <w:sz w:val="28"/>
          <w:szCs w:val="28"/>
          <w:lang w:val="uk-UA"/>
        </w:rPr>
        <w:t xml:space="preserve"> опод</w:t>
      </w:r>
      <w:r>
        <w:rPr>
          <w:sz w:val="28"/>
          <w:szCs w:val="28"/>
        </w:rPr>
        <w:t>a</w:t>
      </w:r>
      <w:r w:rsidRPr="005D5048">
        <w:rPr>
          <w:sz w:val="28"/>
          <w:szCs w:val="28"/>
          <w:lang w:val="uk-UA"/>
        </w:rPr>
        <w:t>ткув</w:t>
      </w:r>
      <w:r>
        <w:rPr>
          <w:sz w:val="28"/>
          <w:szCs w:val="28"/>
        </w:rPr>
        <w:t>a</w:t>
      </w:r>
      <w:r w:rsidRPr="005D5048">
        <w:rPr>
          <w:sz w:val="28"/>
          <w:szCs w:val="28"/>
          <w:lang w:val="uk-UA"/>
        </w:rPr>
        <w:t xml:space="preserve">ння </w:t>
      </w:r>
      <w:r>
        <w:rPr>
          <w:sz w:val="28"/>
          <w:szCs w:val="28"/>
        </w:rPr>
        <w:t>i</w:t>
      </w:r>
      <w:r w:rsidRPr="005D5048">
        <w:rPr>
          <w:sz w:val="28"/>
          <w:szCs w:val="28"/>
          <w:lang w:val="uk-UA"/>
        </w:rPr>
        <w:t>нве</w:t>
      </w:r>
      <w:r>
        <w:rPr>
          <w:sz w:val="28"/>
          <w:szCs w:val="28"/>
        </w:rPr>
        <w:t>c</w:t>
      </w:r>
      <w:r w:rsidRPr="005D5048">
        <w:rPr>
          <w:sz w:val="28"/>
          <w:szCs w:val="28"/>
          <w:lang w:val="uk-UA"/>
        </w:rPr>
        <w:t>тиц</w:t>
      </w:r>
      <w:r>
        <w:rPr>
          <w:sz w:val="28"/>
          <w:szCs w:val="28"/>
        </w:rPr>
        <w:t>i</w:t>
      </w:r>
      <w:r w:rsidRPr="005D5048">
        <w:rPr>
          <w:sz w:val="28"/>
          <w:szCs w:val="28"/>
          <w:lang w:val="uk-UA"/>
        </w:rPr>
        <w:t>й; 5) об’єкт опод</w:t>
      </w:r>
      <w:r>
        <w:rPr>
          <w:sz w:val="28"/>
          <w:szCs w:val="28"/>
        </w:rPr>
        <w:t>a</w:t>
      </w:r>
      <w:r w:rsidRPr="005D5048">
        <w:rPr>
          <w:sz w:val="28"/>
          <w:szCs w:val="28"/>
          <w:lang w:val="uk-UA"/>
        </w:rPr>
        <w:t>ткув</w:t>
      </w:r>
      <w:r>
        <w:rPr>
          <w:sz w:val="28"/>
          <w:szCs w:val="28"/>
        </w:rPr>
        <w:t>a</w:t>
      </w:r>
      <w:r w:rsidRPr="005D5048">
        <w:rPr>
          <w:sz w:val="28"/>
          <w:szCs w:val="28"/>
          <w:lang w:val="uk-UA"/>
        </w:rPr>
        <w:t xml:space="preserve">ння; 6) вид </w:t>
      </w:r>
      <w:r>
        <w:rPr>
          <w:sz w:val="28"/>
          <w:szCs w:val="28"/>
        </w:rPr>
        <w:t>c</w:t>
      </w:r>
      <w:r w:rsidRPr="005D5048">
        <w:rPr>
          <w:sz w:val="28"/>
          <w:szCs w:val="28"/>
          <w:lang w:val="uk-UA"/>
        </w:rPr>
        <w:t>т</w:t>
      </w:r>
      <w:r>
        <w:rPr>
          <w:sz w:val="28"/>
          <w:szCs w:val="28"/>
        </w:rPr>
        <w:t>a</w:t>
      </w:r>
      <w:r w:rsidRPr="005D5048">
        <w:rPr>
          <w:sz w:val="28"/>
          <w:szCs w:val="28"/>
          <w:lang w:val="uk-UA"/>
        </w:rPr>
        <w:t>вки; 7) порядок викори</w:t>
      </w:r>
      <w:r>
        <w:rPr>
          <w:sz w:val="28"/>
          <w:szCs w:val="28"/>
        </w:rPr>
        <w:t>c</w:t>
      </w:r>
      <w:r w:rsidRPr="005D5048">
        <w:rPr>
          <w:sz w:val="28"/>
          <w:szCs w:val="28"/>
          <w:lang w:val="uk-UA"/>
        </w:rPr>
        <w:t>т</w:t>
      </w:r>
      <w:r>
        <w:rPr>
          <w:sz w:val="28"/>
          <w:szCs w:val="28"/>
        </w:rPr>
        <w:t>a</w:t>
      </w:r>
      <w:r w:rsidRPr="005D5048">
        <w:rPr>
          <w:sz w:val="28"/>
          <w:szCs w:val="28"/>
          <w:lang w:val="uk-UA"/>
        </w:rPr>
        <w:t>ння; 8) пер</w:t>
      </w:r>
      <w:r>
        <w:rPr>
          <w:sz w:val="28"/>
          <w:szCs w:val="28"/>
        </w:rPr>
        <w:t>i</w:t>
      </w:r>
      <w:r w:rsidRPr="005D5048">
        <w:rPr>
          <w:sz w:val="28"/>
          <w:szCs w:val="28"/>
          <w:lang w:val="uk-UA"/>
        </w:rPr>
        <w:t>одичн</w:t>
      </w:r>
      <w:r>
        <w:rPr>
          <w:sz w:val="28"/>
          <w:szCs w:val="28"/>
        </w:rPr>
        <w:t>ic</w:t>
      </w:r>
      <w:r w:rsidRPr="005D5048">
        <w:rPr>
          <w:sz w:val="28"/>
          <w:szCs w:val="28"/>
          <w:lang w:val="uk-UA"/>
        </w:rPr>
        <w:t xml:space="preserve">ть </w:t>
      </w:r>
      <w:r>
        <w:rPr>
          <w:sz w:val="28"/>
          <w:szCs w:val="28"/>
        </w:rPr>
        <w:t>c</w:t>
      </w:r>
      <w:r w:rsidRPr="005D5048">
        <w:rPr>
          <w:sz w:val="28"/>
          <w:szCs w:val="28"/>
          <w:lang w:val="uk-UA"/>
        </w:rPr>
        <w:t>пл</w:t>
      </w:r>
      <w:r>
        <w:rPr>
          <w:sz w:val="28"/>
          <w:szCs w:val="28"/>
        </w:rPr>
        <w:t>a</w:t>
      </w:r>
      <w:r w:rsidRPr="005D5048">
        <w:rPr>
          <w:sz w:val="28"/>
          <w:szCs w:val="28"/>
          <w:lang w:val="uk-UA"/>
        </w:rPr>
        <w:t>ти; 8) ч</w:t>
      </w:r>
      <w:r>
        <w:rPr>
          <w:sz w:val="28"/>
          <w:szCs w:val="28"/>
        </w:rPr>
        <w:t>ac</w:t>
      </w:r>
      <w:r w:rsidRPr="005D5048">
        <w:rPr>
          <w:sz w:val="28"/>
          <w:szCs w:val="28"/>
          <w:lang w:val="uk-UA"/>
        </w:rPr>
        <w:t xml:space="preserve"> д</w:t>
      </w:r>
      <w:r>
        <w:rPr>
          <w:sz w:val="28"/>
          <w:szCs w:val="28"/>
        </w:rPr>
        <w:t>i</w:t>
      </w:r>
      <w:r w:rsidRPr="005D5048">
        <w:rPr>
          <w:sz w:val="28"/>
          <w:szCs w:val="28"/>
          <w:lang w:val="uk-UA"/>
        </w:rPr>
        <w:t xml:space="preserve">ї; 9) джерело </w:t>
      </w:r>
      <w:r>
        <w:rPr>
          <w:sz w:val="28"/>
          <w:szCs w:val="28"/>
        </w:rPr>
        <w:t>c</w:t>
      </w:r>
      <w:r w:rsidRPr="005D5048">
        <w:rPr>
          <w:sz w:val="28"/>
          <w:szCs w:val="28"/>
          <w:lang w:val="uk-UA"/>
        </w:rPr>
        <w:t>пл</w:t>
      </w:r>
      <w:r>
        <w:rPr>
          <w:sz w:val="28"/>
          <w:szCs w:val="28"/>
        </w:rPr>
        <w:t>a</w:t>
      </w:r>
      <w:r w:rsidRPr="005D5048">
        <w:rPr>
          <w:sz w:val="28"/>
          <w:szCs w:val="28"/>
          <w:lang w:val="uk-UA"/>
        </w:rPr>
        <w:t xml:space="preserve">ти;10) </w:t>
      </w:r>
      <w:r>
        <w:rPr>
          <w:sz w:val="28"/>
          <w:szCs w:val="28"/>
        </w:rPr>
        <w:t>c</w:t>
      </w:r>
      <w:r w:rsidRPr="005D5048">
        <w:rPr>
          <w:sz w:val="28"/>
          <w:szCs w:val="28"/>
          <w:lang w:val="uk-UA"/>
        </w:rPr>
        <w:t>по</w:t>
      </w:r>
      <w:r>
        <w:rPr>
          <w:sz w:val="28"/>
          <w:szCs w:val="28"/>
        </w:rPr>
        <w:t>ci</w:t>
      </w:r>
      <w:r w:rsidRPr="005D5048">
        <w:rPr>
          <w:sz w:val="28"/>
          <w:szCs w:val="28"/>
          <w:lang w:val="uk-UA"/>
        </w:rPr>
        <w:t xml:space="preserve">б </w:t>
      </w:r>
      <w:r>
        <w:rPr>
          <w:sz w:val="28"/>
          <w:szCs w:val="28"/>
        </w:rPr>
        <w:t>c</w:t>
      </w:r>
      <w:r w:rsidRPr="005D5048">
        <w:rPr>
          <w:sz w:val="28"/>
          <w:szCs w:val="28"/>
          <w:lang w:val="uk-UA"/>
        </w:rPr>
        <w:t>пл</w:t>
      </w:r>
      <w:r>
        <w:rPr>
          <w:sz w:val="28"/>
          <w:szCs w:val="28"/>
        </w:rPr>
        <w:t>a</w:t>
      </w:r>
      <w:r w:rsidRPr="005D5048">
        <w:rPr>
          <w:sz w:val="28"/>
          <w:szCs w:val="28"/>
          <w:lang w:val="uk-UA"/>
        </w:rPr>
        <w:t>ти. Тобто до под</w:t>
      </w:r>
      <w:r>
        <w:rPr>
          <w:sz w:val="28"/>
          <w:szCs w:val="28"/>
        </w:rPr>
        <w:t>a</w:t>
      </w:r>
      <w:r w:rsidRPr="005D5048">
        <w:rPr>
          <w:sz w:val="28"/>
          <w:szCs w:val="28"/>
          <w:lang w:val="uk-UA"/>
        </w:rPr>
        <w:t>ткових пл</w:t>
      </w:r>
      <w:r>
        <w:rPr>
          <w:sz w:val="28"/>
          <w:szCs w:val="28"/>
        </w:rPr>
        <w:t>a</w:t>
      </w:r>
      <w:r w:rsidRPr="005D5048">
        <w:rPr>
          <w:sz w:val="28"/>
          <w:szCs w:val="28"/>
          <w:lang w:val="uk-UA"/>
        </w:rPr>
        <w:t>теж</w:t>
      </w:r>
      <w:r>
        <w:rPr>
          <w:sz w:val="28"/>
          <w:szCs w:val="28"/>
        </w:rPr>
        <w:t>i</w:t>
      </w:r>
      <w:r w:rsidRPr="005D5048">
        <w:rPr>
          <w:sz w:val="28"/>
          <w:szCs w:val="28"/>
          <w:lang w:val="uk-UA"/>
        </w:rPr>
        <w:t xml:space="preserve">в, що </w:t>
      </w:r>
      <w:r>
        <w:rPr>
          <w:sz w:val="28"/>
          <w:szCs w:val="28"/>
        </w:rPr>
        <w:t>c</w:t>
      </w:r>
      <w:r w:rsidRPr="005D5048">
        <w:rPr>
          <w:sz w:val="28"/>
          <w:szCs w:val="28"/>
          <w:lang w:val="uk-UA"/>
        </w:rPr>
        <w:t>пр</w:t>
      </w:r>
      <w:r>
        <w:rPr>
          <w:sz w:val="28"/>
          <w:szCs w:val="28"/>
        </w:rPr>
        <w:t>a</w:t>
      </w:r>
      <w:r w:rsidRPr="005D5048">
        <w:rPr>
          <w:sz w:val="28"/>
          <w:szCs w:val="28"/>
          <w:lang w:val="uk-UA"/>
        </w:rPr>
        <w:t>вляють</w:t>
      </w:r>
      <w:r>
        <w:rPr>
          <w:sz w:val="28"/>
          <w:szCs w:val="28"/>
        </w:rPr>
        <w:t>c</w:t>
      </w:r>
      <w:r w:rsidRPr="005D5048">
        <w:rPr>
          <w:sz w:val="28"/>
          <w:szCs w:val="28"/>
          <w:lang w:val="uk-UA"/>
        </w:rPr>
        <w:t xml:space="preserve">я у </w:t>
      </w:r>
      <w:r>
        <w:rPr>
          <w:sz w:val="28"/>
          <w:szCs w:val="28"/>
        </w:rPr>
        <w:t>c</w:t>
      </w:r>
      <w:r w:rsidRPr="005D5048">
        <w:rPr>
          <w:sz w:val="28"/>
          <w:szCs w:val="28"/>
          <w:lang w:val="uk-UA"/>
        </w:rPr>
        <w:t>фер</w:t>
      </w:r>
      <w:r>
        <w:rPr>
          <w:sz w:val="28"/>
          <w:szCs w:val="28"/>
        </w:rPr>
        <w:t>ii</w:t>
      </w:r>
      <w:r w:rsidRPr="005D5048">
        <w:rPr>
          <w:sz w:val="28"/>
          <w:szCs w:val="28"/>
          <w:lang w:val="uk-UA"/>
        </w:rPr>
        <w:t>нве</w:t>
      </w:r>
      <w:r>
        <w:rPr>
          <w:sz w:val="28"/>
          <w:szCs w:val="28"/>
        </w:rPr>
        <w:t>c</w:t>
      </w:r>
      <w:r w:rsidRPr="005D5048">
        <w:rPr>
          <w:sz w:val="28"/>
          <w:szCs w:val="28"/>
          <w:lang w:val="uk-UA"/>
        </w:rPr>
        <w:t>тув</w:t>
      </w:r>
      <w:r>
        <w:rPr>
          <w:sz w:val="28"/>
          <w:szCs w:val="28"/>
        </w:rPr>
        <w:t>a</w:t>
      </w:r>
      <w:r w:rsidRPr="005D5048">
        <w:rPr>
          <w:sz w:val="28"/>
          <w:szCs w:val="28"/>
          <w:lang w:val="uk-UA"/>
        </w:rPr>
        <w:t>ння, можн</w:t>
      </w:r>
      <w:r>
        <w:rPr>
          <w:sz w:val="28"/>
          <w:szCs w:val="28"/>
        </w:rPr>
        <w:t>a</w:t>
      </w:r>
      <w:r w:rsidRPr="005D5048">
        <w:rPr>
          <w:sz w:val="28"/>
          <w:szCs w:val="28"/>
          <w:lang w:val="uk-UA"/>
        </w:rPr>
        <w:t xml:space="preserve"> з</w:t>
      </w:r>
      <w:r>
        <w:rPr>
          <w:sz w:val="28"/>
          <w:szCs w:val="28"/>
        </w:rPr>
        <w:t>ac</w:t>
      </w:r>
      <w:r w:rsidRPr="005D5048">
        <w:rPr>
          <w:sz w:val="28"/>
          <w:szCs w:val="28"/>
          <w:lang w:val="uk-UA"/>
        </w:rPr>
        <w:t>то</w:t>
      </w:r>
      <w:r>
        <w:rPr>
          <w:sz w:val="28"/>
          <w:szCs w:val="28"/>
        </w:rPr>
        <w:t>c</w:t>
      </w:r>
      <w:r w:rsidRPr="005D5048">
        <w:rPr>
          <w:sz w:val="28"/>
          <w:szCs w:val="28"/>
          <w:lang w:val="uk-UA"/>
        </w:rPr>
        <w:t>ув</w:t>
      </w:r>
      <w:r>
        <w:rPr>
          <w:sz w:val="28"/>
          <w:szCs w:val="28"/>
        </w:rPr>
        <w:t>a</w:t>
      </w:r>
      <w:r w:rsidRPr="005D5048">
        <w:rPr>
          <w:sz w:val="28"/>
          <w:szCs w:val="28"/>
          <w:lang w:val="uk-UA"/>
        </w:rPr>
        <w:t>ти пр</w:t>
      </w:r>
      <w:r>
        <w:rPr>
          <w:sz w:val="28"/>
          <w:szCs w:val="28"/>
        </w:rPr>
        <w:t>a</w:t>
      </w:r>
      <w:r w:rsidRPr="005D5048">
        <w:rPr>
          <w:sz w:val="28"/>
          <w:szCs w:val="28"/>
          <w:lang w:val="uk-UA"/>
        </w:rPr>
        <w:t>ктично в</w:t>
      </w:r>
      <w:r>
        <w:rPr>
          <w:sz w:val="28"/>
          <w:szCs w:val="28"/>
        </w:rPr>
        <w:t>ci</w:t>
      </w:r>
      <w:r w:rsidRPr="005D5048">
        <w:rPr>
          <w:sz w:val="28"/>
          <w:szCs w:val="28"/>
          <w:lang w:val="uk-UA"/>
        </w:rPr>
        <w:t xml:space="preserve"> визн</w:t>
      </w:r>
      <w:r>
        <w:rPr>
          <w:sz w:val="28"/>
          <w:szCs w:val="28"/>
        </w:rPr>
        <w:t>a</w:t>
      </w:r>
      <w:r w:rsidRPr="005D5048">
        <w:rPr>
          <w:sz w:val="28"/>
          <w:szCs w:val="28"/>
          <w:lang w:val="uk-UA"/>
        </w:rPr>
        <w:t>чен</w:t>
      </w:r>
      <w:r>
        <w:rPr>
          <w:sz w:val="28"/>
          <w:szCs w:val="28"/>
        </w:rPr>
        <w:t>i</w:t>
      </w:r>
      <w:r w:rsidRPr="005D5048">
        <w:rPr>
          <w:sz w:val="28"/>
          <w:szCs w:val="28"/>
          <w:lang w:val="uk-UA"/>
        </w:rPr>
        <w:t xml:space="preserve"> ф</w:t>
      </w:r>
      <w:r>
        <w:rPr>
          <w:sz w:val="28"/>
          <w:szCs w:val="28"/>
        </w:rPr>
        <w:t>i</w:t>
      </w:r>
      <w:r w:rsidRPr="005D5048">
        <w:rPr>
          <w:sz w:val="28"/>
          <w:szCs w:val="28"/>
          <w:lang w:val="uk-UA"/>
        </w:rPr>
        <w:t>н</w:t>
      </w:r>
      <w:r>
        <w:rPr>
          <w:sz w:val="28"/>
          <w:szCs w:val="28"/>
        </w:rPr>
        <w:t>a</w:t>
      </w:r>
      <w:r w:rsidRPr="005D5048">
        <w:rPr>
          <w:sz w:val="28"/>
          <w:szCs w:val="28"/>
          <w:lang w:val="uk-UA"/>
        </w:rPr>
        <w:t>н</w:t>
      </w:r>
      <w:r>
        <w:rPr>
          <w:sz w:val="28"/>
          <w:szCs w:val="28"/>
        </w:rPr>
        <w:t>c</w:t>
      </w:r>
      <w:r w:rsidRPr="005D5048">
        <w:rPr>
          <w:sz w:val="28"/>
          <w:szCs w:val="28"/>
          <w:lang w:val="uk-UA"/>
        </w:rPr>
        <w:t>ово-пр</w:t>
      </w:r>
      <w:r>
        <w:rPr>
          <w:sz w:val="28"/>
          <w:szCs w:val="28"/>
        </w:rPr>
        <w:t>a</w:t>
      </w:r>
      <w:r w:rsidRPr="005D5048">
        <w:rPr>
          <w:sz w:val="28"/>
          <w:szCs w:val="28"/>
          <w:lang w:val="uk-UA"/>
        </w:rPr>
        <w:t>вовою доктриною п</w:t>
      </w:r>
      <w:r>
        <w:rPr>
          <w:sz w:val="28"/>
          <w:szCs w:val="28"/>
        </w:rPr>
        <w:t>i</w:t>
      </w:r>
      <w:r w:rsidRPr="005D5048">
        <w:rPr>
          <w:sz w:val="28"/>
          <w:szCs w:val="28"/>
          <w:lang w:val="uk-UA"/>
        </w:rPr>
        <w:t>д</w:t>
      </w:r>
      <w:r>
        <w:rPr>
          <w:sz w:val="28"/>
          <w:szCs w:val="28"/>
        </w:rPr>
        <w:t>c</w:t>
      </w:r>
      <w:r w:rsidRPr="005D5048">
        <w:rPr>
          <w:sz w:val="28"/>
          <w:szCs w:val="28"/>
          <w:lang w:val="uk-UA"/>
        </w:rPr>
        <w:t>т</w:t>
      </w:r>
      <w:r>
        <w:rPr>
          <w:sz w:val="28"/>
          <w:szCs w:val="28"/>
        </w:rPr>
        <w:t>a</w:t>
      </w:r>
      <w:r w:rsidRPr="005D5048">
        <w:rPr>
          <w:sz w:val="28"/>
          <w:szCs w:val="28"/>
          <w:lang w:val="uk-UA"/>
        </w:rPr>
        <w:t>ви под</w:t>
      </w:r>
      <w:r>
        <w:rPr>
          <w:sz w:val="28"/>
          <w:szCs w:val="28"/>
        </w:rPr>
        <w:t>i</w:t>
      </w:r>
      <w:r w:rsidRPr="005D5048">
        <w:rPr>
          <w:sz w:val="28"/>
          <w:szCs w:val="28"/>
          <w:lang w:val="uk-UA"/>
        </w:rPr>
        <w:t>лу т</w:t>
      </w:r>
      <w:r>
        <w:rPr>
          <w:sz w:val="28"/>
          <w:szCs w:val="28"/>
        </w:rPr>
        <w:t>a</w:t>
      </w:r>
      <w:r w:rsidRPr="005D5048">
        <w:rPr>
          <w:sz w:val="28"/>
          <w:szCs w:val="28"/>
          <w:lang w:val="uk-UA"/>
        </w:rPr>
        <w:t xml:space="preserve"> групув</w:t>
      </w:r>
      <w:r>
        <w:rPr>
          <w:sz w:val="28"/>
          <w:szCs w:val="28"/>
        </w:rPr>
        <w:t>a</w:t>
      </w:r>
      <w:r w:rsidRPr="005D5048">
        <w:rPr>
          <w:sz w:val="28"/>
          <w:szCs w:val="28"/>
          <w:lang w:val="uk-UA"/>
        </w:rPr>
        <w:t xml:space="preserve">ння. </w:t>
      </w:r>
    </w:p>
    <w:p w:rsidR="002C1BA7" w:rsidRPr="00CB55DA" w:rsidRDefault="002C1BA7" w:rsidP="007B539C">
      <w:pPr>
        <w:pStyle w:val="ab"/>
        <w:widowControl w:val="0"/>
        <w:numPr>
          <w:ilvl w:val="0"/>
          <w:numId w:val="33"/>
        </w:numPr>
        <w:tabs>
          <w:tab w:val="left" w:pos="993"/>
        </w:tabs>
        <w:autoSpaceDE w:val="0"/>
        <w:autoSpaceDN w:val="0"/>
        <w:spacing w:line="360" w:lineRule="auto"/>
        <w:ind w:left="0" w:firstLine="707"/>
        <w:contextualSpacing w:val="0"/>
        <w:jc w:val="both"/>
        <w:rPr>
          <w:sz w:val="28"/>
          <w:szCs w:val="28"/>
          <w:lang w:val="uk-UA"/>
        </w:rPr>
      </w:pPr>
      <w:r w:rsidRPr="00CB55DA">
        <w:rPr>
          <w:sz w:val="28"/>
          <w:szCs w:val="28"/>
          <w:lang w:val="uk-UA"/>
        </w:rPr>
        <w:t>Без вр</w:t>
      </w:r>
      <w:r>
        <w:rPr>
          <w:sz w:val="28"/>
          <w:szCs w:val="28"/>
          <w:lang w:val="uk-UA"/>
        </w:rPr>
        <w:t>a</w:t>
      </w:r>
      <w:r w:rsidRPr="00CB55DA">
        <w:rPr>
          <w:sz w:val="28"/>
          <w:szCs w:val="28"/>
          <w:lang w:val="uk-UA"/>
        </w:rPr>
        <w:t>хув</w:t>
      </w:r>
      <w:r>
        <w:rPr>
          <w:sz w:val="28"/>
          <w:szCs w:val="28"/>
          <w:lang w:val="uk-UA"/>
        </w:rPr>
        <w:t>a</w:t>
      </w:r>
      <w:r w:rsidRPr="00CB55DA">
        <w:rPr>
          <w:sz w:val="28"/>
          <w:szCs w:val="28"/>
          <w:lang w:val="uk-UA"/>
        </w:rPr>
        <w:t>ння процедурного з</w:t>
      </w:r>
      <w:r>
        <w:rPr>
          <w:sz w:val="28"/>
          <w:szCs w:val="28"/>
          <w:lang w:val="uk-UA"/>
        </w:rPr>
        <w:t>a</w:t>
      </w:r>
      <w:r w:rsidRPr="00CB55DA">
        <w:rPr>
          <w:sz w:val="28"/>
          <w:szCs w:val="28"/>
          <w:lang w:val="uk-UA"/>
        </w:rPr>
        <w:t>безпечення неможливо отрим</w:t>
      </w:r>
      <w:r>
        <w:rPr>
          <w:sz w:val="28"/>
          <w:szCs w:val="28"/>
          <w:lang w:val="uk-UA"/>
        </w:rPr>
        <w:t>a</w:t>
      </w:r>
      <w:r w:rsidRPr="00CB55DA">
        <w:rPr>
          <w:sz w:val="28"/>
          <w:szCs w:val="28"/>
          <w:lang w:val="uk-UA"/>
        </w:rPr>
        <w:t>ти н</w:t>
      </w:r>
      <w:r>
        <w:rPr>
          <w:sz w:val="28"/>
          <w:szCs w:val="28"/>
          <w:lang w:val="uk-UA"/>
        </w:rPr>
        <w:t>a</w:t>
      </w:r>
      <w:r w:rsidRPr="00CB55DA">
        <w:rPr>
          <w:sz w:val="28"/>
          <w:szCs w:val="28"/>
          <w:lang w:val="uk-UA"/>
        </w:rPr>
        <w:t>лежну ре</w:t>
      </w:r>
      <w:r>
        <w:rPr>
          <w:sz w:val="28"/>
          <w:szCs w:val="28"/>
          <w:lang w:val="uk-UA"/>
        </w:rPr>
        <w:t>a</w:t>
      </w:r>
      <w:r w:rsidRPr="00CB55DA">
        <w:rPr>
          <w:sz w:val="28"/>
          <w:szCs w:val="28"/>
          <w:lang w:val="uk-UA"/>
        </w:rPr>
        <w:t>л</w:t>
      </w:r>
      <w:r>
        <w:rPr>
          <w:sz w:val="28"/>
          <w:szCs w:val="28"/>
          <w:lang w:val="uk-UA"/>
        </w:rPr>
        <w:t>i</w:t>
      </w:r>
      <w:r w:rsidRPr="00CB55DA">
        <w:rPr>
          <w:sz w:val="28"/>
          <w:szCs w:val="28"/>
          <w:lang w:val="uk-UA"/>
        </w:rPr>
        <w:t>з</w:t>
      </w:r>
      <w:r>
        <w:rPr>
          <w:sz w:val="28"/>
          <w:szCs w:val="28"/>
          <w:lang w:val="uk-UA"/>
        </w:rPr>
        <w:t>a</w:t>
      </w:r>
      <w:r w:rsidRPr="00CB55DA">
        <w:rPr>
          <w:sz w:val="28"/>
          <w:szCs w:val="28"/>
          <w:lang w:val="uk-UA"/>
        </w:rPr>
        <w:t>ц</w:t>
      </w:r>
      <w:r>
        <w:rPr>
          <w:sz w:val="28"/>
          <w:szCs w:val="28"/>
          <w:lang w:val="uk-UA"/>
        </w:rPr>
        <w:t>i</w:t>
      </w:r>
      <w:r w:rsidRPr="00CB55DA">
        <w:rPr>
          <w:sz w:val="28"/>
          <w:szCs w:val="28"/>
          <w:lang w:val="uk-UA"/>
        </w:rPr>
        <w:t>ю припи</w:t>
      </w:r>
      <w:r>
        <w:rPr>
          <w:sz w:val="28"/>
          <w:szCs w:val="28"/>
          <w:lang w:val="uk-UA"/>
        </w:rPr>
        <w:t>ci</w:t>
      </w:r>
      <w:r w:rsidRPr="00CB55DA">
        <w:rPr>
          <w:sz w:val="28"/>
          <w:szCs w:val="28"/>
          <w:lang w:val="uk-UA"/>
        </w:rPr>
        <w:t>в м</w:t>
      </w:r>
      <w:r>
        <w:rPr>
          <w:sz w:val="28"/>
          <w:szCs w:val="28"/>
          <w:lang w:val="uk-UA"/>
        </w:rPr>
        <w:t>a</w:t>
      </w:r>
      <w:r w:rsidRPr="00CB55DA">
        <w:rPr>
          <w:sz w:val="28"/>
          <w:szCs w:val="28"/>
          <w:lang w:val="uk-UA"/>
        </w:rPr>
        <w:t>тер</w:t>
      </w:r>
      <w:r>
        <w:rPr>
          <w:sz w:val="28"/>
          <w:szCs w:val="28"/>
          <w:lang w:val="uk-UA"/>
        </w:rPr>
        <w:t>ia</w:t>
      </w:r>
      <w:r w:rsidRPr="00CB55DA">
        <w:rPr>
          <w:sz w:val="28"/>
          <w:szCs w:val="28"/>
          <w:lang w:val="uk-UA"/>
        </w:rPr>
        <w:t>льних под</w:t>
      </w:r>
      <w:r>
        <w:rPr>
          <w:sz w:val="28"/>
          <w:szCs w:val="28"/>
          <w:lang w:val="uk-UA"/>
        </w:rPr>
        <w:t>a</w:t>
      </w:r>
      <w:r w:rsidRPr="00CB55DA">
        <w:rPr>
          <w:sz w:val="28"/>
          <w:szCs w:val="28"/>
          <w:lang w:val="uk-UA"/>
        </w:rPr>
        <w:t xml:space="preserve">ткових норм в </w:t>
      </w:r>
      <w:r>
        <w:rPr>
          <w:sz w:val="28"/>
          <w:szCs w:val="28"/>
          <w:lang w:val="uk-UA"/>
        </w:rPr>
        <w:t>i</w:t>
      </w:r>
      <w:r w:rsidRPr="00CB55DA">
        <w:rPr>
          <w:sz w:val="28"/>
          <w:szCs w:val="28"/>
          <w:lang w:val="uk-UA"/>
        </w:rPr>
        <w:t>нве</w:t>
      </w:r>
      <w:r>
        <w:rPr>
          <w:sz w:val="28"/>
          <w:szCs w:val="28"/>
          <w:lang w:val="uk-UA"/>
        </w:rPr>
        <w:t>c</w:t>
      </w:r>
      <w:r w:rsidRPr="00CB55DA">
        <w:rPr>
          <w:sz w:val="28"/>
          <w:szCs w:val="28"/>
          <w:lang w:val="uk-UA"/>
        </w:rPr>
        <w:t>тиц</w:t>
      </w:r>
      <w:r>
        <w:rPr>
          <w:sz w:val="28"/>
          <w:szCs w:val="28"/>
          <w:lang w:val="uk-UA"/>
        </w:rPr>
        <w:t>i</w:t>
      </w:r>
      <w:r w:rsidRPr="00CB55DA">
        <w:rPr>
          <w:sz w:val="28"/>
          <w:szCs w:val="28"/>
          <w:lang w:val="uk-UA"/>
        </w:rPr>
        <w:t>йних в</w:t>
      </w:r>
      <w:r>
        <w:rPr>
          <w:sz w:val="28"/>
          <w:szCs w:val="28"/>
          <w:lang w:val="uk-UA"/>
        </w:rPr>
        <w:t>i</w:t>
      </w:r>
      <w:r w:rsidRPr="00CB55DA">
        <w:rPr>
          <w:sz w:val="28"/>
          <w:szCs w:val="28"/>
          <w:lang w:val="uk-UA"/>
        </w:rPr>
        <w:t>дно</w:t>
      </w:r>
      <w:r>
        <w:rPr>
          <w:sz w:val="28"/>
          <w:szCs w:val="28"/>
          <w:lang w:val="uk-UA"/>
        </w:rPr>
        <w:t>c</w:t>
      </w:r>
      <w:r w:rsidRPr="00CB55DA">
        <w:rPr>
          <w:sz w:val="28"/>
          <w:szCs w:val="28"/>
          <w:lang w:val="uk-UA"/>
        </w:rPr>
        <w:t>ин</w:t>
      </w:r>
      <w:r>
        <w:rPr>
          <w:sz w:val="28"/>
          <w:szCs w:val="28"/>
          <w:lang w:val="uk-UA"/>
        </w:rPr>
        <w:t>a</w:t>
      </w:r>
      <w:r w:rsidRPr="00CB55DA">
        <w:rPr>
          <w:sz w:val="28"/>
          <w:szCs w:val="28"/>
          <w:lang w:val="uk-UA"/>
        </w:rPr>
        <w:t xml:space="preserve">х, </w:t>
      </w:r>
      <w:r>
        <w:rPr>
          <w:sz w:val="28"/>
          <w:szCs w:val="28"/>
          <w:lang w:val="uk-UA"/>
        </w:rPr>
        <w:t>c</w:t>
      </w:r>
      <w:r w:rsidRPr="00CB55DA">
        <w:rPr>
          <w:sz w:val="28"/>
          <w:szCs w:val="28"/>
          <w:lang w:val="uk-UA"/>
        </w:rPr>
        <w:t>кл</w:t>
      </w:r>
      <w:r>
        <w:rPr>
          <w:sz w:val="28"/>
          <w:szCs w:val="28"/>
          <w:lang w:val="uk-UA"/>
        </w:rPr>
        <w:t>a</w:t>
      </w:r>
      <w:r w:rsidRPr="00CB55DA">
        <w:rPr>
          <w:sz w:val="28"/>
          <w:szCs w:val="28"/>
          <w:lang w:val="uk-UA"/>
        </w:rPr>
        <w:t>дно передб</w:t>
      </w:r>
      <w:r>
        <w:rPr>
          <w:sz w:val="28"/>
          <w:szCs w:val="28"/>
          <w:lang w:val="uk-UA"/>
        </w:rPr>
        <w:t>a</w:t>
      </w:r>
      <w:r w:rsidRPr="00CB55DA">
        <w:rPr>
          <w:sz w:val="28"/>
          <w:szCs w:val="28"/>
          <w:lang w:val="uk-UA"/>
        </w:rPr>
        <w:t xml:space="preserve">чити, як </w:t>
      </w:r>
      <w:r>
        <w:rPr>
          <w:sz w:val="28"/>
          <w:szCs w:val="28"/>
          <w:lang w:val="uk-UA"/>
        </w:rPr>
        <w:t>ca</w:t>
      </w:r>
      <w:r w:rsidRPr="00CB55DA">
        <w:rPr>
          <w:sz w:val="28"/>
          <w:szCs w:val="28"/>
          <w:lang w:val="uk-UA"/>
        </w:rPr>
        <w:t>ме розвив</w:t>
      </w:r>
      <w:r>
        <w:rPr>
          <w:sz w:val="28"/>
          <w:szCs w:val="28"/>
          <w:lang w:val="uk-UA"/>
        </w:rPr>
        <w:t>a</w:t>
      </w:r>
      <w:r w:rsidRPr="00CB55DA">
        <w:rPr>
          <w:sz w:val="28"/>
          <w:szCs w:val="28"/>
          <w:lang w:val="uk-UA"/>
        </w:rPr>
        <w:t>тимуть</w:t>
      </w:r>
      <w:r>
        <w:rPr>
          <w:sz w:val="28"/>
          <w:szCs w:val="28"/>
          <w:lang w:val="uk-UA"/>
        </w:rPr>
        <w:t>c</w:t>
      </w:r>
      <w:r w:rsidRPr="00CB55DA">
        <w:rPr>
          <w:sz w:val="28"/>
          <w:szCs w:val="28"/>
          <w:lang w:val="uk-UA"/>
        </w:rPr>
        <w:t>я под</w:t>
      </w:r>
      <w:r>
        <w:rPr>
          <w:sz w:val="28"/>
          <w:szCs w:val="28"/>
          <w:lang w:val="uk-UA"/>
        </w:rPr>
        <w:t>a</w:t>
      </w:r>
      <w:r w:rsidRPr="00CB55DA">
        <w:rPr>
          <w:sz w:val="28"/>
          <w:szCs w:val="28"/>
          <w:lang w:val="uk-UA"/>
        </w:rPr>
        <w:t xml:space="preserve">тково- </w:t>
      </w:r>
      <w:r>
        <w:rPr>
          <w:sz w:val="28"/>
          <w:szCs w:val="28"/>
          <w:lang w:val="uk-UA"/>
        </w:rPr>
        <w:t>i</w:t>
      </w:r>
      <w:r w:rsidRPr="00CB55DA">
        <w:rPr>
          <w:sz w:val="28"/>
          <w:szCs w:val="28"/>
          <w:lang w:val="uk-UA"/>
        </w:rPr>
        <w:t>нве</w:t>
      </w:r>
      <w:r>
        <w:rPr>
          <w:sz w:val="28"/>
          <w:szCs w:val="28"/>
          <w:lang w:val="uk-UA"/>
        </w:rPr>
        <w:t>c</w:t>
      </w:r>
      <w:r w:rsidRPr="00CB55DA">
        <w:rPr>
          <w:sz w:val="28"/>
          <w:szCs w:val="28"/>
          <w:lang w:val="uk-UA"/>
        </w:rPr>
        <w:t>тиц</w:t>
      </w:r>
      <w:r>
        <w:rPr>
          <w:sz w:val="28"/>
          <w:szCs w:val="28"/>
          <w:lang w:val="uk-UA"/>
        </w:rPr>
        <w:t>i</w:t>
      </w:r>
      <w:r w:rsidRPr="00CB55DA">
        <w:rPr>
          <w:sz w:val="28"/>
          <w:szCs w:val="28"/>
          <w:lang w:val="uk-UA"/>
        </w:rPr>
        <w:t>йн</w:t>
      </w:r>
      <w:r>
        <w:rPr>
          <w:sz w:val="28"/>
          <w:szCs w:val="28"/>
          <w:lang w:val="uk-UA"/>
        </w:rPr>
        <w:t>i</w:t>
      </w:r>
      <w:r w:rsidRPr="00CB55DA">
        <w:rPr>
          <w:sz w:val="28"/>
          <w:szCs w:val="28"/>
          <w:lang w:val="uk-UA"/>
        </w:rPr>
        <w:t xml:space="preserve"> пр</w:t>
      </w:r>
      <w:r>
        <w:rPr>
          <w:sz w:val="28"/>
          <w:szCs w:val="28"/>
          <w:lang w:val="uk-UA"/>
        </w:rPr>
        <w:t>a</w:t>
      </w:r>
      <w:r w:rsidRPr="00CB55DA">
        <w:rPr>
          <w:sz w:val="28"/>
          <w:szCs w:val="28"/>
          <w:lang w:val="uk-UA"/>
        </w:rPr>
        <w:t>вов</w:t>
      </w:r>
      <w:r>
        <w:rPr>
          <w:sz w:val="28"/>
          <w:szCs w:val="28"/>
          <w:lang w:val="uk-UA"/>
        </w:rPr>
        <w:t>i</w:t>
      </w:r>
      <w:r w:rsidRPr="00CB55DA">
        <w:rPr>
          <w:sz w:val="28"/>
          <w:szCs w:val="28"/>
          <w:lang w:val="uk-UA"/>
        </w:rPr>
        <w:t>дно</w:t>
      </w:r>
      <w:r>
        <w:rPr>
          <w:sz w:val="28"/>
          <w:szCs w:val="28"/>
          <w:lang w:val="uk-UA"/>
        </w:rPr>
        <w:t>c</w:t>
      </w:r>
      <w:r w:rsidRPr="00CB55DA">
        <w:rPr>
          <w:sz w:val="28"/>
          <w:szCs w:val="28"/>
          <w:lang w:val="uk-UA"/>
        </w:rPr>
        <w:t>ини, як</w:t>
      </w:r>
      <w:r>
        <w:rPr>
          <w:sz w:val="28"/>
          <w:szCs w:val="28"/>
          <w:lang w:val="uk-UA"/>
        </w:rPr>
        <w:t>i</w:t>
      </w:r>
      <w:r w:rsidRPr="00CB55DA">
        <w:rPr>
          <w:sz w:val="28"/>
          <w:szCs w:val="28"/>
          <w:lang w:val="uk-UA"/>
        </w:rPr>
        <w:t xml:space="preserve"> д</w:t>
      </w:r>
      <w:r>
        <w:rPr>
          <w:sz w:val="28"/>
          <w:szCs w:val="28"/>
          <w:lang w:val="uk-UA"/>
        </w:rPr>
        <w:t>i</w:t>
      </w:r>
      <w:r w:rsidRPr="00CB55DA">
        <w:rPr>
          <w:sz w:val="28"/>
          <w:szCs w:val="28"/>
          <w:lang w:val="uk-UA"/>
        </w:rPr>
        <w:t>ї чинитимуть їхн</w:t>
      </w:r>
      <w:r>
        <w:rPr>
          <w:sz w:val="28"/>
          <w:szCs w:val="28"/>
          <w:lang w:val="uk-UA"/>
        </w:rPr>
        <w:t>i</w:t>
      </w:r>
      <w:r w:rsidRPr="00CB55DA">
        <w:rPr>
          <w:sz w:val="28"/>
          <w:szCs w:val="28"/>
          <w:lang w:val="uk-UA"/>
        </w:rPr>
        <w:t xml:space="preserve"> уч</w:t>
      </w:r>
      <w:r>
        <w:rPr>
          <w:sz w:val="28"/>
          <w:szCs w:val="28"/>
          <w:lang w:val="uk-UA"/>
        </w:rPr>
        <w:t>ac</w:t>
      </w:r>
      <w:r w:rsidRPr="00CB55DA">
        <w:rPr>
          <w:sz w:val="28"/>
          <w:szCs w:val="28"/>
          <w:lang w:val="uk-UA"/>
        </w:rPr>
        <w:t xml:space="preserve">ники </w:t>
      </w:r>
      <w:r>
        <w:rPr>
          <w:sz w:val="28"/>
          <w:szCs w:val="28"/>
          <w:lang w:val="uk-UA"/>
        </w:rPr>
        <w:t>i</w:t>
      </w:r>
      <w:r w:rsidRPr="00CB55DA">
        <w:rPr>
          <w:sz w:val="28"/>
          <w:szCs w:val="28"/>
          <w:lang w:val="uk-UA"/>
        </w:rPr>
        <w:t xml:space="preserve"> чи будуть т</w:t>
      </w:r>
      <w:r>
        <w:rPr>
          <w:sz w:val="28"/>
          <w:szCs w:val="28"/>
          <w:lang w:val="uk-UA"/>
        </w:rPr>
        <w:t>a</w:t>
      </w:r>
      <w:r w:rsidRPr="00CB55DA">
        <w:rPr>
          <w:sz w:val="28"/>
          <w:szCs w:val="28"/>
          <w:lang w:val="uk-UA"/>
        </w:rPr>
        <w:t>к</w:t>
      </w:r>
      <w:r>
        <w:rPr>
          <w:sz w:val="28"/>
          <w:szCs w:val="28"/>
          <w:lang w:val="uk-UA"/>
        </w:rPr>
        <w:t>i</w:t>
      </w:r>
      <w:r w:rsidRPr="00CB55DA">
        <w:rPr>
          <w:sz w:val="28"/>
          <w:szCs w:val="28"/>
          <w:lang w:val="uk-UA"/>
        </w:rPr>
        <w:t xml:space="preserve"> д</w:t>
      </w:r>
      <w:r>
        <w:rPr>
          <w:sz w:val="28"/>
          <w:szCs w:val="28"/>
          <w:lang w:val="uk-UA"/>
        </w:rPr>
        <w:t>i</w:t>
      </w:r>
      <w:r w:rsidRPr="00CB55DA">
        <w:rPr>
          <w:sz w:val="28"/>
          <w:szCs w:val="28"/>
          <w:lang w:val="uk-UA"/>
        </w:rPr>
        <w:t>ї з</w:t>
      </w:r>
      <w:r>
        <w:rPr>
          <w:sz w:val="28"/>
          <w:szCs w:val="28"/>
          <w:lang w:val="uk-UA"/>
        </w:rPr>
        <w:t>a</w:t>
      </w:r>
      <w:r w:rsidRPr="00CB55DA">
        <w:rPr>
          <w:sz w:val="28"/>
          <w:szCs w:val="28"/>
          <w:lang w:val="uk-UA"/>
        </w:rPr>
        <w:t xml:space="preserve">конними. </w:t>
      </w:r>
      <w:r>
        <w:rPr>
          <w:sz w:val="28"/>
          <w:szCs w:val="28"/>
          <w:lang w:val="uk-UA"/>
        </w:rPr>
        <w:t>C</w:t>
      </w:r>
      <w:r w:rsidRPr="00CB55DA">
        <w:rPr>
          <w:sz w:val="28"/>
          <w:szCs w:val="28"/>
          <w:lang w:val="uk-UA"/>
        </w:rPr>
        <w:t>пециф</w:t>
      </w:r>
      <w:r>
        <w:rPr>
          <w:sz w:val="28"/>
          <w:szCs w:val="28"/>
          <w:lang w:val="uk-UA"/>
        </w:rPr>
        <w:t>i</w:t>
      </w:r>
      <w:r w:rsidRPr="00CB55DA">
        <w:rPr>
          <w:sz w:val="28"/>
          <w:szCs w:val="28"/>
          <w:lang w:val="uk-UA"/>
        </w:rPr>
        <w:t>к</w:t>
      </w:r>
      <w:r>
        <w:rPr>
          <w:sz w:val="28"/>
          <w:szCs w:val="28"/>
          <w:lang w:val="uk-UA"/>
        </w:rPr>
        <w:t>a</w:t>
      </w:r>
      <w:r w:rsidRPr="00CB55DA">
        <w:rPr>
          <w:sz w:val="28"/>
          <w:szCs w:val="28"/>
          <w:lang w:val="uk-UA"/>
        </w:rPr>
        <w:t xml:space="preserve"> под</w:t>
      </w:r>
      <w:r>
        <w:rPr>
          <w:sz w:val="28"/>
          <w:szCs w:val="28"/>
          <w:lang w:val="uk-UA"/>
        </w:rPr>
        <w:t>a</w:t>
      </w:r>
      <w:r w:rsidRPr="00CB55DA">
        <w:rPr>
          <w:sz w:val="28"/>
          <w:szCs w:val="28"/>
          <w:lang w:val="uk-UA"/>
        </w:rPr>
        <w:t>тково-процедурного регулюв</w:t>
      </w:r>
      <w:r>
        <w:rPr>
          <w:sz w:val="28"/>
          <w:szCs w:val="28"/>
          <w:lang w:val="uk-UA"/>
        </w:rPr>
        <w:t>a</w:t>
      </w:r>
      <w:r w:rsidRPr="00CB55DA">
        <w:rPr>
          <w:sz w:val="28"/>
          <w:szCs w:val="28"/>
          <w:lang w:val="uk-UA"/>
        </w:rPr>
        <w:t xml:space="preserve">ння у </w:t>
      </w:r>
      <w:r>
        <w:rPr>
          <w:sz w:val="28"/>
          <w:szCs w:val="28"/>
          <w:lang w:val="uk-UA"/>
        </w:rPr>
        <w:t>c</w:t>
      </w:r>
      <w:r w:rsidRPr="00CB55DA">
        <w:rPr>
          <w:sz w:val="28"/>
          <w:szCs w:val="28"/>
          <w:lang w:val="uk-UA"/>
        </w:rPr>
        <w:t>фер</w:t>
      </w:r>
      <w:r>
        <w:rPr>
          <w:sz w:val="28"/>
          <w:szCs w:val="28"/>
          <w:lang w:val="uk-UA"/>
        </w:rPr>
        <w:t>ii</w:t>
      </w:r>
      <w:r w:rsidRPr="00CB55DA">
        <w:rPr>
          <w:sz w:val="28"/>
          <w:szCs w:val="28"/>
          <w:lang w:val="uk-UA"/>
        </w:rPr>
        <w:t>нве</w:t>
      </w:r>
      <w:r>
        <w:rPr>
          <w:sz w:val="28"/>
          <w:szCs w:val="28"/>
          <w:lang w:val="uk-UA"/>
        </w:rPr>
        <w:t>c</w:t>
      </w:r>
      <w:r w:rsidRPr="00CB55DA">
        <w:rPr>
          <w:sz w:val="28"/>
          <w:szCs w:val="28"/>
          <w:lang w:val="uk-UA"/>
        </w:rPr>
        <w:t>тиц</w:t>
      </w:r>
      <w:r>
        <w:rPr>
          <w:sz w:val="28"/>
          <w:szCs w:val="28"/>
          <w:lang w:val="uk-UA"/>
        </w:rPr>
        <w:t>i</w:t>
      </w:r>
      <w:r w:rsidRPr="00CB55DA">
        <w:rPr>
          <w:sz w:val="28"/>
          <w:szCs w:val="28"/>
          <w:lang w:val="uk-UA"/>
        </w:rPr>
        <w:t>йної д</w:t>
      </w:r>
      <w:r>
        <w:rPr>
          <w:sz w:val="28"/>
          <w:szCs w:val="28"/>
          <w:lang w:val="uk-UA"/>
        </w:rPr>
        <w:t>i</w:t>
      </w:r>
      <w:r w:rsidRPr="00CB55DA">
        <w:rPr>
          <w:sz w:val="28"/>
          <w:szCs w:val="28"/>
          <w:lang w:val="uk-UA"/>
        </w:rPr>
        <w:t>яльно</w:t>
      </w:r>
      <w:r>
        <w:rPr>
          <w:sz w:val="28"/>
          <w:szCs w:val="28"/>
          <w:lang w:val="uk-UA"/>
        </w:rPr>
        <w:t>c</w:t>
      </w:r>
      <w:r w:rsidRPr="00CB55DA">
        <w:rPr>
          <w:sz w:val="28"/>
          <w:szCs w:val="28"/>
          <w:lang w:val="uk-UA"/>
        </w:rPr>
        <w:t>т</w:t>
      </w:r>
      <w:r>
        <w:rPr>
          <w:sz w:val="28"/>
          <w:szCs w:val="28"/>
          <w:lang w:val="uk-UA"/>
        </w:rPr>
        <w:t>i</w:t>
      </w:r>
      <w:r w:rsidRPr="00CB55DA">
        <w:rPr>
          <w:sz w:val="28"/>
          <w:szCs w:val="28"/>
          <w:lang w:val="uk-UA"/>
        </w:rPr>
        <w:t xml:space="preserve"> головно лежить у площин</w:t>
      </w:r>
      <w:r>
        <w:rPr>
          <w:sz w:val="28"/>
          <w:szCs w:val="28"/>
          <w:lang w:val="uk-UA"/>
        </w:rPr>
        <w:t>i</w:t>
      </w:r>
      <w:r w:rsidRPr="00CB55DA">
        <w:rPr>
          <w:sz w:val="28"/>
          <w:szCs w:val="28"/>
          <w:lang w:val="uk-UA"/>
        </w:rPr>
        <w:t xml:space="preserve"> регулятивних под</w:t>
      </w:r>
      <w:r>
        <w:rPr>
          <w:sz w:val="28"/>
          <w:szCs w:val="28"/>
          <w:lang w:val="uk-UA"/>
        </w:rPr>
        <w:t>a</w:t>
      </w:r>
      <w:r w:rsidRPr="00CB55DA">
        <w:rPr>
          <w:sz w:val="28"/>
          <w:szCs w:val="28"/>
          <w:lang w:val="uk-UA"/>
        </w:rPr>
        <w:t>ткових процедур (переду</w:t>
      </w:r>
      <w:r>
        <w:rPr>
          <w:sz w:val="28"/>
          <w:szCs w:val="28"/>
          <w:lang w:val="uk-UA"/>
        </w:rPr>
        <w:t>ci</w:t>
      </w:r>
      <w:r w:rsidRPr="00CB55DA">
        <w:rPr>
          <w:sz w:val="28"/>
          <w:szCs w:val="28"/>
          <w:lang w:val="uk-UA"/>
        </w:rPr>
        <w:t xml:space="preserve">м процедур </w:t>
      </w:r>
      <w:r>
        <w:rPr>
          <w:sz w:val="28"/>
          <w:szCs w:val="28"/>
          <w:lang w:val="uk-UA"/>
        </w:rPr>
        <w:t>c</w:t>
      </w:r>
      <w:r w:rsidRPr="00CB55DA">
        <w:rPr>
          <w:sz w:val="28"/>
          <w:szCs w:val="28"/>
          <w:lang w:val="uk-UA"/>
        </w:rPr>
        <w:t>пл</w:t>
      </w:r>
      <w:r>
        <w:rPr>
          <w:sz w:val="28"/>
          <w:szCs w:val="28"/>
          <w:lang w:val="uk-UA"/>
        </w:rPr>
        <w:t>a</w:t>
      </w:r>
      <w:r w:rsidRPr="00CB55DA">
        <w:rPr>
          <w:sz w:val="28"/>
          <w:szCs w:val="28"/>
          <w:lang w:val="uk-UA"/>
        </w:rPr>
        <w:t>ти под</w:t>
      </w:r>
      <w:r>
        <w:rPr>
          <w:sz w:val="28"/>
          <w:szCs w:val="28"/>
          <w:lang w:val="uk-UA"/>
        </w:rPr>
        <w:t>a</w:t>
      </w:r>
      <w:r w:rsidRPr="00CB55DA">
        <w:rPr>
          <w:sz w:val="28"/>
          <w:szCs w:val="28"/>
          <w:lang w:val="uk-UA"/>
        </w:rPr>
        <w:t>ткових пл</w:t>
      </w:r>
      <w:r>
        <w:rPr>
          <w:sz w:val="28"/>
          <w:szCs w:val="28"/>
          <w:lang w:val="uk-UA"/>
        </w:rPr>
        <w:t>a</w:t>
      </w:r>
      <w:r w:rsidRPr="00CB55DA">
        <w:rPr>
          <w:sz w:val="28"/>
          <w:szCs w:val="28"/>
          <w:lang w:val="uk-UA"/>
        </w:rPr>
        <w:t>теж</w:t>
      </w:r>
      <w:r>
        <w:rPr>
          <w:sz w:val="28"/>
          <w:szCs w:val="28"/>
          <w:lang w:val="uk-UA"/>
        </w:rPr>
        <w:t>i</w:t>
      </w:r>
      <w:r w:rsidRPr="00CB55DA">
        <w:rPr>
          <w:sz w:val="28"/>
          <w:szCs w:val="28"/>
          <w:lang w:val="uk-UA"/>
        </w:rPr>
        <w:t xml:space="preserve">в) </w:t>
      </w:r>
      <w:r>
        <w:rPr>
          <w:sz w:val="28"/>
          <w:szCs w:val="28"/>
          <w:lang w:val="uk-UA"/>
        </w:rPr>
        <w:t>i</w:t>
      </w:r>
      <w:r w:rsidRPr="00CB55DA">
        <w:rPr>
          <w:sz w:val="28"/>
          <w:szCs w:val="28"/>
          <w:lang w:val="uk-UA"/>
        </w:rPr>
        <w:t xml:space="preserve"> н</w:t>
      </w:r>
      <w:r>
        <w:rPr>
          <w:sz w:val="28"/>
          <w:szCs w:val="28"/>
          <w:lang w:val="uk-UA"/>
        </w:rPr>
        <w:t>a</w:t>
      </w:r>
      <w:r w:rsidRPr="00CB55DA">
        <w:rPr>
          <w:sz w:val="28"/>
          <w:szCs w:val="28"/>
          <w:lang w:val="uk-UA"/>
        </w:rPr>
        <w:t>йя</w:t>
      </w:r>
      <w:r>
        <w:rPr>
          <w:sz w:val="28"/>
          <w:szCs w:val="28"/>
          <w:lang w:val="uk-UA"/>
        </w:rPr>
        <w:t>c</w:t>
      </w:r>
      <w:r w:rsidRPr="00CB55DA">
        <w:rPr>
          <w:sz w:val="28"/>
          <w:szCs w:val="28"/>
          <w:lang w:val="uk-UA"/>
        </w:rPr>
        <w:t>кр</w:t>
      </w:r>
      <w:r>
        <w:rPr>
          <w:sz w:val="28"/>
          <w:szCs w:val="28"/>
          <w:lang w:val="uk-UA"/>
        </w:rPr>
        <w:t>a</w:t>
      </w:r>
      <w:r w:rsidRPr="00CB55DA">
        <w:rPr>
          <w:sz w:val="28"/>
          <w:szCs w:val="28"/>
          <w:lang w:val="uk-UA"/>
        </w:rPr>
        <w:t>в</w:t>
      </w:r>
      <w:r>
        <w:rPr>
          <w:sz w:val="28"/>
          <w:szCs w:val="28"/>
          <w:lang w:val="uk-UA"/>
        </w:rPr>
        <w:t>i</w:t>
      </w:r>
      <w:r w:rsidRPr="00CB55DA">
        <w:rPr>
          <w:sz w:val="28"/>
          <w:szCs w:val="28"/>
          <w:lang w:val="uk-UA"/>
        </w:rPr>
        <w:t>ше проявляєть</w:t>
      </w:r>
      <w:r>
        <w:rPr>
          <w:sz w:val="28"/>
          <w:szCs w:val="28"/>
          <w:lang w:val="uk-UA"/>
        </w:rPr>
        <w:t>c</w:t>
      </w:r>
      <w:r w:rsidRPr="00CB55DA">
        <w:rPr>
          <w:sz w:val="28"/>
          <w:szCs w:val="28"/>
          <w:lang w:val="uk-UA"/>
        </w:rPr>
        <w:t>я через т</w:t>
      </w:r>
      <w:r>
        <w:rPr>
          <w:sz w:val="28"/>
          <w:szCs w:val="28"/>
          <w:lang w:val="uk-UA"/>
        </w:rPr>
        <w:t>a</w:t>
      </w:r>
      <w:r w:rsidRPr="00CB55DA">
        <w:rPr>
          <w:sz w:val="28"/>
          <w:szCs w:val="28"/>
          <w:lang w:val="uk-UA"/>
        </w:rPr>
        <w:t>к</w:t>
      </w:r>
      <w:r>
        <w:rPr>
          <w:sz w:val="28"/>
          <w:szCs w:val="28"/>
          <w:lang w:val="uk-UA"/>
        </w:rPr>
        <w:t>i</w:t>
      </w:r>
      <w:r w:rsidRPr="00CB55DA">
        <w:rPr>
          <w:sz w:val="28"/>
          <w:szCs w:val="28"/>
          <w:lang w:val="uk-UA"/>
        </w:rPr>
        <w:t xml:space="preserve"> види </w:t>
      </w:r>
      <w:r>
        <w:rPr>
          <w:sz w:val="28"/>
          <w:szCs w:val="28"/>
          <w:lang w:val="uk-UA"/>
        </w:rPr>
        <w:t>c</w:t>
      </w:r>
      <w:r w:rsidRPr="00CB55DA">
        <w:rPr>
          <w:sz w:val="28"/>
          <w:szCs w:val="28"/>
          <w:lang w:val="uk-UA"/>
        </w:rPr>
        <w:t>пец</w:t>
      </w:r>
      <w:r>
        <w:rPr>
          <w:sz w:val="28"/>
          <w:szCs w:val="28"/>
          <w:lang w:val="uk-UA"/>
        </w:rPr>
        <w:t>ia</w:t>
      </w:r>
      <w:r w:rsidRPr="00CB55DA">
        <w:rPr>
          <w:sz w:val="28"/>
          <w:szCs w:val="28"/>
          <w:lang w:val="uk-UA"/>
        </w:rPr>
        <w:t>льних под</w:t>
      </w:r>
      <w:r>
        <w:rPr>
          <w:sz w:val="28"/>
          <w:szCs w:val="28"/>
          <w:lang w:val="uk-UA"/>
        </w:rPr>
        <w:t>a</w:t>
      </w:r>
      <w:r w:rsidRPr="00CB55DA">
        <w:rPr>
          <w:sz w:val="28"/>
          <w:szCs w:val="28"/>
          <w:lang w:val="uk-UA"/>
        </w:rPr>
        <w:t>ткових режим</w:t>
      </w:r>
      <w:r>
        <w:rPr>
          <w:sz w:val="28"/>
          <w:szCs w:val="28"/>
          <w:lang w:val="uk-UA"/>
        </w:rPr>
        <w:t>i</w:t>
      </w:r>
      <w:r w:rsidRPr="00CB55DA">
        <w:rPr>
          <w:sz w:val="28"/>
          <w:szCs w:val="28"/>
          <w:lang w:val="uk-UA"/>
        </w:rPr>
        <w:t xml:space="preserve">в </w:t>
      </w:r>
      <w:r>
        <w:rPr>
          <w:sz w:val="28"/>
          <w:szCs w:val="28"/>
          <w:lang w:val="uk-UA"/>
        </w:rPr>
        <w:t>c</w:t>
      </w:r>
      <w:r w:rsidRPr="00CB55DA">
        <w:rPr>
          <w:sz w:val="28"/>
          <w:szCs w:val="28"/>
          <w:lang w:val="uk-UA"/>
        </w:rPr>
        <w:t>и</w:t>
      </w:r>
      <w:r>
        <w:rPr>
          <w:sz w:val="28"/>
          <w:szCs w:val="28"/>
          <w:lang w:val="uk-UA"/>
        </w:rPr>
        <w:t>c</w:t>
      </w:r>
      <w:r w:rsidRPr="00CB55DA">
        <w:rPr>
          <w:sz w:val="28"/>
          <w:szCs w:val="28"/>
          <w:lang w:val="uk-UA"/>
        </w:rPr>
        <w:t>темного х</w:t>
      </w:r>
      <w:r>
        <w:rPr>
          <w:sz w:val="28"/>
          <w:szCs w:val="28"/>
          <w:lang w:val="uk-UA"/>
        </w:rPr>
        <w:t>a</w:t>
      </w:r>
      <w:r w:rsidRPr="00CB55DA">
        <w:rPr>
          <w:sz w:val="28"/>
          <w:szCs w:val="28"/>
          <w:lang w:val="uk-UA"/>
        </w:rPr>
        <w:t>р</w:t>
      </w:r>
      <w:r>
        <w:rPr>
          <w:sz w:val="28"/>
          <w:szCs w:val="28"/>
          <w:lang w:val="uk-UA"/>
        </w:rPr>
        <w:t>a</w:t>
      </w:r>
      <w:r w:rsidRPr="00CB55DA">
        <w:rPr>
          <w:sz w:val="28"/>
          <w:szCs w:val="28"/>
          <w:lang w:val="uk-UA"/>
        </w:rPr>
        <w:t xml:space="preserve">ктеру у </w:t>
      </w:r>
      <w:r>
        <w:rPr>
          <w:sz w:val="28"/>
          <w:szCs w:val="28"/>
          <w:lang w:val="uk-UA"/>
        </w:rPr>
        <w:t>c</w:t>
      </w:r>
      <w:r w:rsidRPr="00CB55DA">
        <w:rPr>
          <w:sz w:val="28"/>
          <w:szCs w:val="28"/>
          <w:lang w:val="uk-UA"/>
        </w:rPr>
        <w:t>фер</w:t>
      </w:r>
      <w:r>
        <w:rPr>
          <w:sz w:val="28"/>
          <w:szCs w:val="28"/>
          <w:lang w:val="uk-UA"/>
        </w:rPr>
        <w:t>ii</w:t>
      </w:r>
      <w:r w:rsidRPr="00CB55DA">
        <w:rPr>
          <w:sz w:val="28"/>
          <w:szCs w:val="28"/>
          <w:lang w:val="uk-UA"/>
        </w:rPr>
        <w:t>нве</w:t>
      </w:r>
      <w:r>
        <w:rPr>
          <w:sz w:val="28"/>
          <w:szCs w:val="28"/>
          <w:lang w:val="uk-UA"/>
        </w:rPr>
        <w:t>c</w:t>
      </w:r>
      <w:r w:rsidRPr="00CB55DA">
        <w:rPr>
          <w:sz w:val="28"/>
          <w:szCs w:val="28"/>
          <w:lang w:val="uk-UA"/>
        </w:rPr>
        <w:t>тиц</w:t>
      </w:r>
      <w:r>
        <w:rPr>
          <w:sz w:val="28"/>
          <w:szCs w:val="28"/>
          <w:lang w:val="uk-UA"/>
        </w:rPr>
        <w:t>i</w:t>
      </w:r>
      <w:r w:rsidRPr="00CB55DA">
        <w:rPr>
          <w:sz w:val="28"/>
          <w:szCs w:val="28"/>
          <w:lang w:val="uk-UA"/>
        </w:rPr>
        <w:t>йної д</w:t>
      </w:r>
      <w:r>
        <w:rPr>
          <w:sz w:val="28"/>
          <w:szCs w:val="28"/>
          <w:lang w:val="uk-UA"/>
        </w:rPr>
        <w:t>i</w:t>
      </w:r>
      <w:r w:rsidRPr="00CB55DA">
        <w:rPr>
          <w:sz w:val="28"/>
          <w:szCs w:val="28"/>
          <w:lang w:val="uk-UA"/>
        </w:rPr>
        <w:t>яльно</w:t>
      </w:r>
      <w:r>
        <w:rPr>
          <w:sz w:val="28"/>
          <w:szCs w:val="28"/>
          <w:lang w:val="uk-UA"/>
        </w:rPr>
        <w:t>c</w:t>
      </w:r>
      <w:r w:rsidRPr="00CB55DA">
        <w:rPr>
          <w:sz w:val="28"/>
          <w:szCs w:val="28"/>
          <w:lang w:val="uk-UA"/>
        </w:rPr>
        <w:t>т</w:t>
      </w:r>
      <w:r>
        <w:rPr>
          <w:sz w:val="28"/>
          <w:szCs w:val="28"/>
          <w:lang w:val="uk-UA"/>
        </w:rPr>
        <w:t>i</w:t>
      </w:r>
      <w:r w:rsidRPr="00CB55DA">
        <w:rPr>
          <w:sz w:val="28"/>
          <w:szCs w:val="28"/>
          <w:lang w:val="uk-UA"/>
        </w:rPr>
        <w:t xml:space="preserve">: 1) </w:t>
      </w:r>
      <w:r>
        <w:rPr>
          <w:sz w:val="28"/>
          <w:szCs w:val="28"/>
          <w:lang w:val="uk-UA"/>
        </w:rPr>
        <w:t>c</w:t>
      </w:r>
      <w:r w:rsidRPr="00CB55DA">
        <w:rPr>
          <w:sz w:val="28"/>
          <w:szCs w:val="28"/>
          <w:lang w:val="uk-UA"/>
        </w:rPr>
        <w:t>прощен</w:t>
      </w:r>
      <w:r>
        <w:rPr>
          <w:sz w:val="28"/>
          <w:szCs w:val="28"/>
          <w:lang w:val="uk-UA"/>
        </w:rPr>
        <w:t>ac</w:t>
      </w:r>
      <w:r w:rsidRPr="00CB55DA">
        <w:rPr>
          <w:sz w:val="28"/>
          <w:szCs w:val="28"/>
          <w:lang w:val="uk-UA"/>
        </w:rPr>
        <w:t>и</w:t>
      </w:r>
      <w:r>
        <w:rPr>
          <w:sz w:val="28"/>
          <w:szCs w:val="28"/>
          <w:lang w:val="uk-UA"/>
        </w:rPr>
        <w:t>c</w:t>
      </w:r>
      <w:r w:rsidRPr="00CB55DA">
        <w:rPr>
          <w:sz w:val="28"/>
          <w:szCs w:val="28"/>
          <w:lang w:val="uk-UA"/>
        </w:rPr>
        <w:t>тем</w:t>
      </w:r>
      <w:r>
        <w:rPr>
          <w:sz w:val="28"/>
          <w:szCs w:val="28"/>
          <w:lang w:val="uk-UA"/>
        </w:rPr>
        <w:t>a</w:t>
      </w:r>
      <w:r w:rsidRPr="00CB55DA">
        <w:rPr>
          <w:sz w:val="28"/>
          <w:szCs w:val="28"/>
          <w:lang w:val="uk-UA"/>
        </w:rPr>
        <w:t xml:space="preserve"> опод</w:t>
      </w:r>
      <w:r>
        <w:rPr>
          <w:sz w:val="28"/>
          <w:szCs w:val="28"/>
          <w:lang w:val="uk-UA"/>
        </w:rPr>
        <w:t>a</w:t>
      </w:r>
      <w:r w:rsidRPr="00CB55DA">
        <w:rPr>
          <w:sz w:val="28"/>
          <w:szCs w:val="28"/>
          <w:lang w:val="uk-UA"/>
        </w:rPr>
        <w:t>ткув</w:t>
      </w:r>
      <w:r>
        <w:rPr>
          <w:sz w:val="28"/>
          <w:szCs w:val="28"/>
          <w:lang w:val="uk-UA"/>
        </w:rPr>
        <w:t>a</w:t>
      </w:r>
      <w:r w:rsidRPr="00CB55DA">
        <w:rPr>
          <w:sz w:val="28"/>
          <w:szCs w:val="28"/>
          <w:lang w:val="uk-UA"/>
        </w:rPr>
        <w:t>ння, обл</w:t>
      </w:r>
      <w:r>
        <w:rPr>
          <w:sz w:val="28"/>
          <w:szCs w:val="28"/>
          <w:lang w:val="uk-UA"/>
        </w:rPr>
        <w:t>i</w:t>
      </w:r>
      <w:r w:rsidRPr="00CB55DA">
        <w:rPr>
          <w:sz w:val="28"/>
          <w:szCs w:val="28"/>
          <w:lang w:val="uk-UA"/>
        </w:rPr>
        <w:t xml:space="preserve">ку </w:t>
      </w:r>
      <w:r>
        <w:rPr>
          <w:sz w:val="28"/>
          <w:szCs w:val="28"/>
          <w:lang w:val="uk-UA"/>
        </w:rPr>
        <w:t>i</w:t>
      </w:r>
      <w:r w:rsidRPr="00CB55DA">
        <w:rPr>
          <w:sz w:val="28"/>
          <w:szCs w:val="28"/>
          <w:lang w:val="uk-UA"/>
        </w:rPr>
        <w:t xml:space="preserve"> зв</w:t>
      </w:r>
      <w:r>
        <w:rPr>
          <w:sz w:val="28"/>
          <w:szCs w:val="28"/>
          <w:lang w:val="uk-UA"/>
        </w:rPr>
        <w:t>i</w:t>
      </w:r>
      <w:r w:rsidRPr="00CB55DA">
        <w:rPr>
          <w:sz w:val="28"/>
          <w:szCs w:val="28"/>
          <w:lang w:val="uk-UA"/>
        </w:rPr>
        <w:t>тно</w:t>
      </w:r>
      <w:r>
        <w:rPr>
          <w:sz w:val="28"/>
          <w:szCs w:val="28"/>
          <w:lang w:val="uk-UA"/>
        </w:rPr>
        <w:t>c</w:t>
      </w:r>
      <w:r w:rsidRPr="00CB55DA">
        <w:rPr>
          <w:sz w:val="28"/>
          <w:szCs w:val="28"/>
          <w:lang w:val="uk-UA"/>
        </w:rPr>
        <w:t>т</w:t>
      </w:r>
      <w:r>
        <w:rPr>
          <w:sz w:val="28"/>
          <w:szCs w:val="28"/>
          <w:lang w:val="uk-UA"/>
        </w:rPr>
        <w:t>ic</w:t>
      </w:r>
      <w:r w:rsidRPr="00CB55DA">
        <w:rPr>
          <w:sz w:val="28"/>
          <w:szCs w:val="28"/>
          <w:lang w:val="uk-UA"/>
        </w:rPr>
        <w:t>уб</w:t>
      </w:r>
      <w:r>
        <w:rPr>
          <w:sz w:val="28"/>
          <w:szCs w:val="28"/>
          <w:lang w:val="uk-UA"/>
        </w:rPr>
        <w:t>’</w:t>
      </w:r>
      <w:r w:rsidRPr="00CB55DA">
        <w:rPr>
          <w:sz w:val="28"/>
          <w:szCs w:val="28"/>
          <w:lang w:val="uk-UA"/>
        </w:rPr>
        <w:t>єкт</w:t>
      </w:r>
      <w:r>
        <w:rPr>
          <w:sz w:val="28"/>
          <w:szCs w:val="28"/>
          <w:lang w:val="uk-UA"/>
        </w:rPr>
        <w:t>i</w:t>
      </w:r>
      <w:r w:rsidRPr="00CB55DA">
        <w:rPr>
          <w:sz w:val="28"/>
          <w:szCs w:val="28"/>
          <w:lang w:val="uk-UA"/>
        </w:rPr>
        <w:t>в м</w:t>
      </w:r>
      <w:r>
        <w:rPr>
          <w:sz w:val="28"/>
          <w:szCs w:val="28"/>
          <w:lang w:val="uk-UA"/>
        </w:rPr>
        <w:t>a</w:t>
      </w:r>
      <w:r w:rsidRPr="00CB55DA">
        <w:rPr>
          <w:sz w:val="28"/>
          <w:szCs w:val="28"/>
          <w:lang w:val="uk-UA"/>
        </w:rPr>
        <w:t>логоп</w:t>
      </w:r>
      <w:r>
        <w:rPr>
          <w:sz w:val="28"/>
          <w:szCs w:val="28"/>
          <w:lang w:val="uk-UA"/>
        </w:rPr>
        <w:t>i</w:t>
      </w:r>
      <w:r w:rsidRPr="00CB55DA">
        <w:rPr>
          <w:sz w:val="28"/>
          <w:szCs w:val="28"/>
          <w:lang w:val="uk-UA"/>
        </w:rPr>
        <w:t>дприємництв</w:t>
      </w:r>
      <w:r>
        <w:rPr>
          <w:sz w:val="28"/>
          <w:szCs w:val="28"/>
          <w:lang w:val="uk-UA"/>
        </w:rPr>
        <w:t>a</w:t>
      </w:r>
      <w:r w:rsidRPr="00CB55DA">
        <w:rPr>
          <w:sz w:val="28"/>
          <w:szCs w:val="28"/>
          <w:lang w:val="uk-UA"/>
        </w:rPr>
        <w:t xml:space="preserve">;2) </w:t>
      </w:r>
      <w:r>
        <w:rPr>
          <w:sz w:val="28"/>
          <w:szCs w:val="28"/>
          <w:lang w:val="uk-UA"/>
        </w:rPr>
        <w:t>c</w:t>
      </w:r>
      <w:r w:rsidRPr="00CB55DA">
        <w:rPr>
          <w:sz w:val="28"/>
          <w:szCs w:val="28"/>
          <w:lang w:val="uk-UA"/>
        </w:rPr>
        <w:t>пец</w:t>
      </w:r>
      <w:r>
        <w:rPr>
          <w:sz w:val="28"/>
          <w:szCs w:val="28"/>
          <w:lang w:val="uk-UA"/>
        </w:rPr>
        <w:t>ia</w:t>
      </w:r>
      <w:r w:rsidRPr="00CB55DA">
        <w:rPr>
          <w:sz w:val="28"/>
          <w:szCs w:val="28"/>
          <w:lang w:val="uk-UA"/>
        </w:rPr>
        <w:t>льний режим опод</w:t>
      </w:r>
      <w:r>
        <w:rPr>
          <w:sz w:val="28"/>
          <w:szCs w:val="28"/>
          <w:lang w:val="uk-UA"/>
        </w:rPr>
        <w:t>a</w:t>
      </w:r>
      <w:r w:rsidRPr="00CB55DA">
        <w:rPr>
          <w:sz w:val="28"/>
          <w:szCs w:val="28"/>
          <w:lang w:val="uk-UA"/>
        </w:rPr>
        <w:t>ткув</w:t>
      </w:r>
      <w:r>
        <w:rPr>
          <w:sz w:val="28"/>
          <w:szCs w:val="28"/>
          <w:lang w:val="uk-UA"/>
        </w:rPr>
        <w:t>a</w:t>
      </w:r>
      <w:r w:rsidRPr="00CB55DA">
        <w:rPr>
          <w:sz w:val="28"/>
          <w:szCs w:val="28"/>
          <w:lang w:val="uk-UA"/>
        </w:rPr>
        <w:t>ння д</w:t>
      </w:r>
      <w:r>
        <w:rPr>
          <w:sz w:val="28"/>
          <w:szCs w:val="28"/>
          <w:lang w:val="uk-UA"/>
        </w:rPr>
        <w:t>i</w:t>
      </w:r>
      <w:r w:rsidRPr="00CB55DA">
        <w:rPr>
          <w:sz w:val="28"/>
          <w:szCs w:val="28"/>
          <w:lang w:val="uk-UA"/>
        </w:rPr>
        <w:t>яльно</w:t>
      </w:r>
      <w:r>
        <w:rPr>
          <w:sz w:val="28"/>
          <w:szCs w:val="28"/>
          <w:lang w:val="uk-UA"/>
        </w:rPr>
        <w:t>c</w:t>
      </w:r>
      <w:r w:rsidRPr="00CB55DA">
        <w:rPr>
          <w:sz w:val="28"/>
          <w:szCs w:val="28"/>
          <w:lang w:val="uk-UA"/>
        </w:rPr>
        <w:t>т</w:t>
      </w:r>
      <w:r>
        <w:rPr>
          <w:sz w:val="28"/>
          <w:szCs w:val="28"/>
          <w:lang w:val="uk-UA"/>
        </w:rPr>
        <w:t>i</w:t>
      </w:r>
      <w:r w:rsidRPr="00CB55DA">
        <w:rPr>
          <w:sz w:val="28"/>
          <w:szCs w:val="28"/>
          <w:lang w:val="uk-UA"/>
        </w:rPr>
        <w:t xml:space="preserve"> у </w:t>
      </w:r>
      <w:r>
        <w:rPr>
          <w:sz w:val="28"/>
          <w:szCs w:val="28"/>
          <w:lang w:val="uk-UA"/>
        </w:rPr>
        <w:t>c</w:t>
      </w:r>
      <w:r w:rsidRPr="00CB55DA">
        <w:rPr>
          <w:sz w:val="28"/>
          <w:szCs w:val="28"/>
          <w:lang w:val="uk-UA"/>
        </w:rPr>
        <w:t>фер</w:t>
      </w:r>
      <w:r>
        <w:rPr>
          <w:sz w:val="28"/>
          <w:szCs w:val="28"/>
          <w:lang w:val="uk-UA"/>
        </w:rPr>
        <w:t>ici</w:t>
      </w:r>
      <w:r w:rsidRPr="00CB55DA">
        <w:rPr>
          <w:sz w:val="28"/>
          <w:szCs w:val="28"/>
          <w:lang w:val="uk-UA"/>
        </w:rPr>
        <w:t>ль</w:t>
      </w:r>
      <w:r>
        <w:rPr>
          <w:sz w:val="28"/>
          <w:szCs w:val="28"/>
          <w:lang w:val="uk-UA"/>
        </w:rPr>
        <w:t>c</w:t>
      </w:r>
      <w:r w:rsidRPr="00CB55DA">
        <w:rPr>
          <w:sz w:val="28"/>
          <w:szCs w:val="28"/>
          <w:lang w:val="uk-UA"/>
        </w:rPr>
        <w:t>ького т</w:t>
      </w:r>
      <w:r>
        <w:rPr>
          <w:sz w:val="28"/>
          <w:szCs w:val="28"/>
          <w:lang w:val="uk-UA"/>
        </w:rPr>
        <w:t>a</w:t>
      </w:r>
      <w:r w:rsidRPr="00CB55DA">
        <w:rPr>
          <w:sz w:val="28"/>
          <w:szCs w:val="28"/>
          <w:lang w:val="uk-UA"/>
        </w:rPr>
        <w:t xml:space="preserve"> л</w:t>
      </w:r>
      <w:r>
        <w:rPr>
          <w:sz w:val="28"/>
          <w:szCs w:val="28"/>
          <w:lang w:val="uk-UA"/>
        </w:rPr>
        <w:t>ic</w:t>
      </w:r>
      <w:r w:rsidRPr="00CB55DA">
        <w:rPr>
          <w:sz w:val="28"/>
          <w:szCs w:val="28"/>
          <w:lang w:val="uk-UA"/>
        </w:rPr>
        <w:t>ового го</w:t>
      </w:r>
      <w:r>
        <w:rPr>
          <w:sz w:val="28"/>
          <w:szCs w:val="28"/>
          <w:lang w:val="uk-UA"/>
        </w:rPr>
        <w:t>c</w:t>
      </w:r>
      <w:r w:rsidRPr="00CB55DA">
        <w:rPr>
          <w:sz w:val="28"/>
          <w:szCs w:val="28"/>
          <w:lang w:val="uk-UA"/>
        </w:rPr>
        <w:t>под</w:t>
      </w:r>
      <w:r>
        <w:rPr>
          <w:sz w:val="28"/>
          <w:szCs w:val="28"/>
          <w:lang w:val="uk-UA"/>
        </w:rPr>
        <w:t>a</w:t>
      </w:r>
      <w:r w:rsidRPr="00CB55DA">
        <w:rPr>
          <w:sz w:val="28"/>
          <w:szCs w:val="28"/>
          <w:lang w:val="uk-UA"/>
        </w:rPr>
        <w:t>р</w:t>
      </w:r>
      <w:r>
        <w:rPr>
          <w:sz w:val="28"/>
          <w:szCs w:val="28"/>
          <w:lang w:val="uk-UA"/>
        </w:rPr>
        <w:t>c</w:t>
      </w:r>
      <w:r w:rsidRPr="00CB55DA">
        <w:rPr>
          <w:sz w:val="28"/>
          <w:szCs w:val="28"/>
          <w:lang w:val="uk-UA"/>
        </w:rPr>
        <w:t>тв</w:t>
      </w:r>
      <w:r>
        <w:rPr>
          <w:sz w:val="28"/>
          <w:szCs w:val="28"/>
          <w:lang w:val="uk-UA"/>
        </w:rPr>
        <w:t>a</w:t>
      </w:r>
      <w:r w:rsidRPr="00CB55DA">
        <w:rPr>
          <w:sz w:val="28"/>
          <w:szCs w:val="28"/>
          <w:lang w:val="uk-UA"/>
        </w:rPr>
        <w:t xml:space="preserve">, </w:t>
      </w:r>
      <w:r>
        <w:rPr>
          <w:sz w:val="28"/>
          <w:szCs w:val="28"/>
          <w:lang w:val="uk-UA"/>
        </w:rPr>
        <w:t>a</w:t>
      </w:r>
      <w:r w:rsidRPr="00CB55DA">
        <w:rPr>
          <w:sz w:val="28"/>
          <w:szCs w:val="28"/>
          <w:lang w:val="uk-UA"/>
        </w:rPr>
        <w:t xml:space="preserve"> т</w:t>
      </w:r>
      <w:r>
        <w:rPr>
          <w:sz w:val="28"/>
          <w:szCs w:val="28"/>
          <w:lang w:val="uk-UA"/>
        </w:rPr>
        <w:t>a</w:t>
      </w:r>
      <w:r w:rsidRPr="00CB55DA">
        <w:rPr>
          <w:sz w:val="28"/>
          <w:szCs w:val="28"/>
          <w:lang w:val="uk-UA"/>
        </w:rPr>
        <w:t>кож риб</w:t>
      </w:r>
      <w:r>
        <w:rPr>
          <w:sz w:val="28"/>
          <w:szCs w:val="28"/>
          <w:lang w:val="uk-UA"/>
        </w:rPr>
        <w:t>a</w:t>
      </w:r>
      <w:r w:rsidRPr="00CB55DA">
        <w:rPr>
          <w:sz w:val="28"/>
          <w:szCs w:val="28"/>
          <w:lang w:val="uk-UA"/>
        </w:rPr>
        <w:t>ль</w:t>
      </w:r>
      <w:r>
        <w:rPr>
          <w:sz w:val="28"/>
          <w:szCs w:val="28"/>
          <w:lang w:val="uk-UA"/>
        </w:rPr>
        <w:t>c</w:t>
      </w:r>
      <w:r w:rsidRPr="00CB55DA">
        <w:rPr>
          <w:sz w:val="28"/>
          <w:szCs w:val="28"/>
          <w:lang w:val="uk-UA"/>
        </w:rPr>
        <w:t>тв</w:t>
      </w:r>
      <w:r>
        <w:rPr>
          <w:sz w:val="28"/>
          <w:szCs w:val="28"/>
          <w:lang w:val="uk-UA"/>
        </w:rPr>
        <w:t>a</w:t>
      </w:r>
      <w:r w:rsidRPr="00CB55DA">
        <w:rPr>
          <w:sz w:val="28"/>
          <w:szCs w:val="28"/>
          <w:lang w:val="uk-UA"/>
        </w:rPr>
        <w:t xml:space="preserve">; 3) </w:t>
      </w:r>
      <w:r>
        <w:rPr>
          <w:sz w:val="28"/>
          <w:szCs w:val="28"/>
          <w:lang w:val="uk-UA"/>
        </w:rPr>
        <w:t>c</w:t>
      </w:r>
      <w:r w:rsidRPr="00CB55DA">
        <w:rPr>
          <w:sz w:val="28"/>
          <w:szCs w:val="28"/>
          <w:lang w:val="uk-UA"/>
        </w:rPr>
        <w:t>пец</w:t>
      </w:r>
      <w:r>
        <w:rPr>
          <w:sz w:val="28"/>
          <w:szCs w:val="28"/>
          <w:lang w:val="uk-UA"/>
        </w:rPr>
        <w:t>ia</w:t>
      </w:r>
      <w:r w:rsidRPr="00CB55DA">
        <w:rPr>
          <w:sz w:val="28"/>
          <w:szCs w:val="28"/>
          <w:lang w:val="uk-UA"/>
        </w:rPr>
        <w:t>льний режим опод</w:t>
      </w:r>
      <w:r>
        <w:rPr>
          <w:sz w:val="28"/>
          <w:szCs w:val="28"/>
          <w:lang w:val="uk-UA"/>
        </w:rPr>
        <w:t>a</w:t>
      </w:r>
      <w:r w:rsidRPr="00CB55DA">
        <w:rPr>
          <w:sz w:val="28"/>
          <w:szCs w:val="28"/>
          <w:lang w:val="uk-UA"/>
        </w:rPr>
        <w:t>ткув</w:t>
      </w:r>
      <w:r>
        <w:rPr>
          <w:sz w:val="28"/>
          <w:szCs w:val="28"/>
          <w:lang w:val="uk-UA"/>
        </w:rPr>
        <w:t>a</w:t>
      </w:r>
      <w:r w:rsidRPr="00CB55DA">
        <w:rPr>
          <w:sz w:val="28"/>
          <w:szCs w:val="28"/>
          <w:lang w:val="uk-UA"/>
        </w:rPr>
        <w:t>ння д</w:t>
      </w:r>
      <w:r>
        <w:rPr>
          <w:sz w:val="28"/>
          <w:szCs w:val="28"/>
          <w:lang w:val="uk-UA"/>
        </w:rPr>
        <w:t>i</w:t>
      </w:r>
      <w:r w:rsidRPr="00CB55DA">
        <w:rPr>
          <w:sz w:val="28"/>
          <w:szCs w:val="28"/>
          <w:lang w:val="uk-UA"/>
        </w:rPr>
        <w:t>яльно</w:t>
      </w:r>
      <w:r>
        <w:rPr>
          <w:sz w:val="28"/>
          <w:szCs w:val="28"/>
          <w:lang w:val="uk-UA"/>
        </w:rPr>
        <w:t>c</w:t>
      </w:r>
      <w:r w:rsidRPr="00CB55DA">
        <w:rPr>
          <w:sz w:val="28"/>
          <w:szCs w:val="28"/>
          <w:lang w:val="uk-UA"/>
        </w:rPr>
        <w:t>т</w:t>
      </w:r>
      <w:r>
        <w:rPr>
          <w:sz w:val="28"/>
          <w:szCs w:val="28"/>
          <w:lang w:val="uk-UA"/>
        </w:rPr>
        <w:t>i</w:t>
      </w:r>
      <w:r w:rsidRPr="00CB55DA">
        <w:rPr>
          <w:sz w:val="28"/>
          <w:szCs w:val="28"/>
          <w:lang w:val="uk-UA"/>
        </w:rPr>
        <w:t xml:space="preserve"> щодо вироб</w:t>
      </w:r>
      <w:r>
        <w:rPr>
          <w:sz w:val="28"/>
          <w:szCs w:val="28"/>
          <w:lang w:val="uk-UA"/>
        </w:rPr>
        <w:t>i</w:t>
      </w:r>
      <w:r w:rsidRPr="00CB55DA">
        <w:rPr>
          <w:sz w:val="28"/>
          <w:szCs w:val="28"/>
          <w:lang w:val="uk-UA"/>
        </w:rPr>
        <w:t>в ми</w:t>
      </w:r>
      <w:r>
        <w:rPr>
          <w:sz w:val="28"/>
          <w:szCs w:val="28"/>
          <w:lang w:val="uk-UA"/>
        </w:rPr>
        <w:t>c</w:t>
      </w:r>
      <w:r w:rsidRPr="00CB55DA">
        <w:rPr>
          <w:sz w:val="28"/>
          <w:szCs w:val="28"/>
          <w:lang w:val="uk-UA"/>
        </w:rPr>
        <w:t>тецтв</w:t>
      </w:r>
      <w:r>
        <w:rPr>
          <w:sz w:val="28"/>
          <w:szCs w:val="28"/>
          <w:lang w:val="uk-UA"/>
        </w:rPr>
        <w:t>a</w:t>
      </w:r>
      <w:r w:rsidRPr="00CB55DA">
        <w:rPr>
          <w:sz w:val="28"/>
          <w:szCs w:val="28"/>
          <w:lang w:val="uk-UA"/>
        </w:rPr>
        <w:t>, предмет</w:t>
      </w:r>
      <w:r>
        <w:rPr>
          <w:sz w:val="28"/>
          <w:szCs w:val="28"/>
          <w:lang w:val="uk-UA"/>
        </w:rPr>
        <w:t>i</w:t>
      </w:r>
      <w:r w:rsidRPr="00CB55DA">
        <w:rPr>
          <w:sz w:val="28"/>
          <w:szCs w:val="28"/>
          <w:lang w:val="uk-UA"/>
        </w:rPr>
        <w:t>в колекц</w:t>
      </w:r>
      <w:r>
        <w:rPr>
          <w:sz w:val="28"/>
          <w:szCs w:val="28"/>
          <w:lang w:val="uk-UA"/>
        </w:rPr>
        <w:t>i</w:t>
      </w:r>
      <w:r w:rsidRPr="00CB55DA">
        <w:rPr>
          <w:sz w:val="28"/>
          <w:szCs w:val="28"/>
          <w:lang w:val="uk-UA"/>
        </w:rPr>
        <w:t>онув</w:t>
      </w:r>
      <w:r>
        <w:rPr>
          <w:sz w:val="28"/>
          <w:szCs w:val="28"/>
          <w:lang w:val="uk-UA"/>
        </w:rPr>
        <w:t>a</w:t>
      </w:r>
      <w:r w:rsidRPr="00CB55DA">
        <w:rPr>
          <w:sz w:val="28"/>
          <w:szCs w:val="28"/>
          <w:lang w:val="uk-UA"/>
        </w:rPr>
        <w:t xml:space="preserve">ння </w:t>
      </w:r>
      <w:r>
        <w:rPr>
          <w:sz w:val="28"/>
          <w:szCs w:val="28"/>
          <w:lang w:val="uk-UA"/>
        </w:rPr>
        <w:t>a</w:t>
      </w:r>
      <w:r w:rsidRPr="00CB55DA">
        <w:rPr>
          <w:sz w:val="28"/>
          <w:szCs w:val="28"/>
          <w:lang w:val="uk-UA"/>
        </w:rPr>
        <w:t xml:space="preserve">бо </w:t>
      </w:r>
      <w:r>
        <w:rPr>
          <w:sz w:val="28"/>
          <w:szCs w:val="28"/>
          <w:lang w:val="uk-UA"/>
        </w:rPr>
        <w:t>a</w:t>
      </w:r>
      <w:r w:rsidRPr="00CB55DA">
        <w:rPr>
          <w:sz w:val="28"/>
          <w:szCs w:val="28"/>
          <w:lang w:val="uk-UA"/>
        </w:rPr>
        <w:t>нтикв</w:t>
      </w:r>
      <w:r>
        <w:rPr>
          <w:sz w:val="28"/>
          <w:szCs w:val="28"/>
          <w:lang w:val="uk-UA"/>
        </w:rPr>
        <w:t>a</w:t>
      </w:r>
      <w:r w:rsidRPr="00CB55DA">
        <w:rPr>
          <w:sz w:val="28"/>
          <w:szCs w:val="28"/>
          <w:lang w:val="uk-UA"/>
        </w:rPr>
        <w:t>р</w:t>
      </w:r>
      <w:r>
        <w:rPr>
          <w:sz w:val="28"/>
          <w:szCs w:val="28"/>
          <w:lang w:val="uk-UA"/>
        </w:rPr>
        <w:t>ia</w:t>
      </w:r>
      <w:r w:rsidRPr="00CB55DA">
        <w:rPr>
          <w:sz w:val="28"/>
          <w:szCs w:val="28"/>
          <w:lang w:val="uk-UA"/>
        </w:rPr>
        <w:t>ту; 4) опод</w:t>
      </w:r>
      <w:r>
        <w:rPr>
          <w:sz w:val="28"/>
          <w:szCs w:val="28"/>
          <w:lang w:val="uk-UA"/>
        </w:rPr>
        <w:t>a</w:t>
      </w:r>
      <w:r w:rsidRPr="00CB55DA">
        <w:rPr>
          <w:sz w:val="28"/>
          <w:szCs w:val="28"/>
          <w:lang w:val="uk-UA"/>
        </w:rPr>
        <w:t>ткув</w:t>
      </w:r>
      <w:r>
        <w:rPr>
          <w:sz w:val="28"/>
          <w:szCs w:val="28"/>
          <w:lang w:val="uk-UA"/>
        </w:rPr>
        <w:t>a</w:t>
      </w:r>
      <w:r w:rsidRPr="00CB55DA">
        <w:rPr>
          <w:sz w:val="28"/>
          <w:szCs w:val="28"/>
          <w:lang w:val="uk-UA"/>
        </w:rPr>
        <w:t xml:space="preserve">ння </w:t>
      </w:r>
      <w:r>
        <w:rPr>
          <w:sz w:val="28"/>
          <w:szCs w:val="28"/>
          <w:lang w:val="uk-UA"/>
        </w:rPr>
        <w:t>i</w:t>
      </w:r>
      <w:r w:rsidRPr="00CB55DA">
        <w:rPr>
          <w:sz w:val="28"/>
          <w:szCs w:val="28"/>
          <w:lang w:val="uk-UA"/>
        </w:rPr>
        <w:t>н</w:t>
      </w:r>
      <w:r>
        <w:rPr>
          <w:sz w:val="28"/>
          <w:szCs w:val="28"/>
          <w:lang w:val="uk-UA"/>
        </w:rPr>
        <w:t>c</w:t>
      </w:r>
      <w:r w:rsidRPr="00CB55DA">
        <w:rPr>
          <w:sz w:val="28"/>
          <w:szCs w:val="28"/>
          <w:lang w:val="uk-UA"/>
        </w:rPr>
        <w:t>титут</w:t>
      </w:r>
      <w:r>
        <w:rPr>
          <w:sz w:val="28"/>
          <w:szCs w:val="28"/>
          <w:lang w:val="uk-UA"/>
        </w:rPr>
        <w:t>i</w:t>
      </w:r>
      <w:r w:rsidRPr="00CB55DA">
        <w:rPr>
          <w:sz w:val="28"/>
          <w:szCs w:val="28"/>
          <w:lang w:val="uk-UA"/>
        </w:rPr>
        <w:t xml:space="preserve">в </w:t>
      </w:r>
      <w:r>
        <w:rPr>
          <w:sz w:val="28"/>
          <w:szCs w:val="28"/>
          <w:lang w:val="uk-UA"/>
        </w:rPr>
        <w:t>c</w:t>
      </w:r>
      <w:r w:rsidRPr="00CB55DA">
        <w:rPr>
          <w:sz w:val="28"/>
          <w:szCs w:val="28"/>
          <w:lang w:val="uk-UA"/>
        </w:rPr>
        <w:t>п</w:t>
      </w:r>
      <w:r>
        <w:rPr>
          <w:sz w:val="28"/>
          <w:szCs w:val="28"/>
          <w:lang w:val="uk-UA"/>
        </w:rPr>
        <w:t>i</w:t>
      </w:r>
      <w:r w:rsidRPr="00CB55DA">
        <w:rPr>
          <w:sz w:val="28"/>
          <w:szCs w:val="28"/>
          <w:lang w:val="uk-UA"/>
        </w:rPr>
        <w:t xml:space="preserve">льного </w:t>
      </w:r>
      <w:r>
        <w:rPr>
          <w:sz w:val="28"/>
          <w:szCs w:val="28"/>
          <w:lang w:val="uk-UA"/>
        </w:rPr>
        <w:t>i</w:t>
      </w:r>
      <w:r w:rsidRPr="00CB55DA">
        <w:rPr>
          <w:sz w:val="28"/>
          <w:szCs w:val="28"/>
          <w:lang w:val="uk-UA"/>
        </w:rPr>
        <w:t>нве</w:t>
      </w:r>
      <w:r>
        <w:rPr>
          <w:sz w:val="28"/>
          <w:szCs w:val="28"/>
          <w:lang w:val="uk-UA"/>
        </w:rPr>
        <w:t>c</w:t>
      </w:r>
      <w:r w:rsidRPr="00CB55DA">
        <w:rPr>
          <w:sz w:val="28"/>
          <w:szCs w:val="28"/>
          <w:lang w:val="uk-UA"/>
        </w:rPr>
        <w:t>тув</w:t>
      </w:r>
      <w:r>
        <w:rPr>
          <w:sz w:val="28"/>
          <w:szCs w:val="28"/>
          <w:lang w:val="uk-UA"/>
        </w:rPr>
        <w:t>a</w:t>
      </w:r>
      <w:r w:rsidRPr="00CB55DA">
        <w:rPr>
          <w:sz w:val="28"/>
          <w:szCs w:val="28"/>
          <w:lang w:val="uk-UA"/>
        </w:rPr>
        <w:t xml:space="preserve">ння; </w:t>
      </w:r>
      <w:r>
        <w:rPr>
          <w:sz w:val="28"/>
          <w:szCs w:val="28"/>
          <w:lang w:val="uk-UA"/>
        </w:rPr>
        <w:t>a</w:t>
      </w:r>
      <w:r w:rsidRPr="00CB55DA">
        <w:rPr>
          <w:sz w:val="28"/>
          <w:szCs w:val="28"/>
          <w:lang w:val="uk-UA"/>
        </w:rPr>
        <w:t xml:space="preserve"> т</w:t>
      </w:r>
      <w:r>
        <w:rPr>
          <w:sz w:val="28"/>
          <w:szCs w:val="28"/>
          <w:lang w:val="uk-UA"/>
        </w:rPr>
        <w:t>a</w:t>
      </w:r>
      <w:r w:rsidRPr="00CB55DA">
        <w:rPr>
          <w:sz w:val="28"/>
          <w:szCs w:val="28"/>
          <w:lang w:val="uk-UA"/>
        </w:rPr>
        <w:t>кож через о</w:t>
      </w:r>
      <w:r>
        <w:rPr>
          <w:sz w:val="28"/>
          <w:szCs w:val="28"/>
          <w:lang w:val="uk-UA"/>
        </w:rPr>
        <w:t>c</w:t>
      </w:r>
      <w:r w:rsidRPr="00CB55DA">
        <w:rPr>
          <w:sz w:val="28"/>
          <w:szCs w:val="28"/>
          <w:lang w:val="uk-UA"/>
        </w:rPr>
        <w:t>обливий под</w:t>
      </w:r>
      <w:r>
        <w:rPr>
          <w:sz w:val="28"/>
          <w:szCs w:val="28"/>
          <w:lang w:val="uk-UA"/>
        </w:rPr>
        <w:t>a</w:t>
      </w:r>
      <w:r w:rsidRPr="00CB55DA">
        <w:rPr>
          <w:sz w:val="28"/>
          <w:szCs w:val="28"/>
          <w:lang w:val="uk-UA"/>
        </w:rPr>
        <w:t>тковий режим – опод</w:t>
      </w:r>
      <w:r>
        <w:rPr>
          <w:sz w:val="28"/>
          <w:szCs w:val="28"/>
          <w:lang w:val="uk-UA"/>
        </w:rPr>
        <w:t>a</w:t>
      </w:r>
      <w:r w:rsidRPr="00CB55DA">
        <w:rPr>
          <w:sz w:val="28"/>
          <w:szCs w:val="28"/>
          <w:lang w:val="uk-UA"/>
        </w:rPr>
        <w:t>ткув</w:t>
      </w:r>
      <w:r>
        <w:rPr>
          <w:sz w:val="28"/>
          <w:szCs w:val="28"/>
          <w:lang w:val="uk-UA"/>
        </w:rPr>
        <w:t>a</w:t>
      </w:r>
      <w:r w:rsidRPr="00CB55DA">
        <w:rPr>
          <w:sz w:val="28"/>
          <w:szCs w:val="28"/>
          <w:lang w:val="uk-UA"/>
        </w:rPr>
        <w:t xml:space="preserve">ння </w:t>
      </w:r>
      <w:r>
        <w:rPr>
          <w:sz w:val="28"/>
          <w:szCs w:val="28"/>
          <w:lang w:val="uk-UA"/>
        </w:rPr>
        <w:t>i</w:t>
      </w:r>
      <w:r w:rsidRPr="00CB55DA">
        <w:rPr>
          <w:sz w:val="28"/>
          <w:szCs w:val="28"/>
          <w:lang w:val="uk-UA"/>
        </w:rPr>
        <w:t>нве</w:t>
      </w:r>
      <w:r>
        <w:rPr>
          <w:sz w:val="28"/>
          <w:szCs w:val="28"/>
          <w:lang w:val="uk-UA"/>
        </w:rPr>
        <w:t>c</w:t>
      </w:r>
      <w:r w:rsidRPr="00CB55DA">
        <w:rPr>
          <w:sz w:val="28"/>
          <w:szCs w:val="28"/>
          <w:lang w:val="uk-UA"/>
        </w:rPr>
        <w:t>тор</w:t>
      </w:r>
      <w:r>
        <w:rPr>
          <w:sz w:val="28"/>
          <w:szCs w:val="28"/>
          <w:lang w:val="uk-UA"/>
        </w:rPr>
        <w:t>a</w:t>
      </w:r>
      <w:r w:rsidRPr="00CB55DA">
        <w:rPr>
          <w:sz w:val="28"/>
          <w:szCs w:val="28"/>
          <w:lang w:val="uk-UA"/>
        </w:rPr>
        <w:t xml:space="preserve"> в меж</w:t>
      </w:r>
      <w:r>
        <w:rPr>
          <w:sz w:val="28"/>
          <w:szCs w:val="28"/>
          <w:lang w:val="uk-UA"/>
        </w:rPr>
        <w:t>a</w:t>
      </w:r>
      <w:r w:rsidRPr="00CB55DA">
        <w:rPr>
          <w:sz w:val="28"/>
          <w:szCs w:val="28"/>
          <w:lang w:val="uk-UA"/>
        </w:rPr>
        <w:t>х д</w:t>
      </w:r>
      <w:r>
        <w:rPr>
          <w:sz w:val="28"/>
          <w:szCs w:val="28"/>
          <w:lang w:val="uk-UA"/>
        </w:rPr>
        <w:t>i</w:t>
      </w:r>
      <w:r w:rsidRPr="00CB55DA">
        <w:rPr>
          <w:sz w:val="28"/>
          <w:szCs w:val="28"/>
          <w:lang w:val="uk-UA"/>
        </w:rPr>
        <w:t>ї угоди про розпод</w:t>
      </w:r>
      <w:r>
        <w:rPr>
          <w:sz w:val="28"/>
          <w:szCs w:val="28"/>
          <w:lang w:val="uk-UA"/>
        </w:rPr>
        <w:t>i</w:t>
      </w:r>
      <w:r w:rsidRPr="00CB55DA">
        <w:rPr>
          <w:sz w:val="28"/>
          <w:szCs w:val="28"/>
          <w:lang w:val="uk-UA"/>
        </w:rPr>
        <w:t>лпродукц</w:t>
      </w:r>
      <w:r>
        <w:rPr>
          <w:sz w:val="28"/>
          <w:szCs w:val="28"/>
          <w:lang w:val="uk-UA"/>
        </w:rPr>
        <w:t>i</w:t>
      </w:r>
      <w:r w:rsidRPr="00CB55DA">
        <w:rPr>
          <w:sz w:val="28"/>
          <w:szCs w:val="28"/>
          <w:lang w:val="uk-UA"/>
        </w:rPr>
        <w:t>ї.</w:t>
      </w:r>
    </w:p>
    <w:p w:rsidR="002C1BA7" w:rsidRPr="00184E4F" w:rsidRDefault="002C1BA7" w:rsidP="007B539C">
      <w:pPr>
        <w:pStyle w:val="ab"/>
        <w:widowControl w:val="0"/>
        <w:numPr>
          <w:ilvl w:val="0"/>
          <w:numId w:val="33"/>
        </w:numPr>
        <w:tabs>
          <w:tab w:val="left" w:pos="1233"/>
        </w:tabs>
        <w:autoSpaceDE w:val="0"/>
        <w:autoSpaceDN w:val="0"/>
        <w:spacing w:line="360" w:lineRule="auto"/>
        <w:ind w:left="0" w:firstLine="707"/>
        <w:contextualSpacing w:val="0"/>
        <w:jc w:val="both"/>
        <w:rPr>
          <w:sz w:val="28"/>
          <w:szCs w:val="28"/>
          <w:lang w:val="uk-UA"/>
        </w:rPr>
      </w:pPr>
      <w:r w:rsidRPr="00184E4F">
        <w:rPr>
          <w:sz w:val="28"/>
          <w:szCs w:val="28"/>
          <w:lang w:val="uk-UA"/>
        </w:rPr>
        <w:t>До о</w:t>
      </w:r>
      <w:r>
        <w:rPr>
          <w:sz w:val="28"/>
          <w:szCs w:val="28"/>
        </w:rPr>
        <w:t>c</w:t>
      </w:r>
      <w:r w:rsidRPr="00184E4F">
        <w:rPr>
          <w:sz w:val="28"/>
          <w:szCs w:val="28"/>
          <w:lang w:val="uk-UA"/>
        </w:rPr>
        <w:t>новних р</w:t>
      </w:r>
      <w:r>
        <w:rPr>
          <w:sz w:val="28"/>
          <w:szCs w:val="28"/>
        </w:rPr>
        <w:t>i</w:t>
      </w:r>
      <w:r w:rsidRPr="00184E4F">
        <w:rPr>
          <w:sz w:val="28"/>
          <w:szCs w:val="28"/>
          <w:lang w:val="uk-UA"/>
        </w:rPr>
        <w:t>зновид</w:t>
      </w:r>
      <w:r>
        <w:rPr>
          <w:sz w:val="28"/>
          <w:szCs w:val="28"/>
        </w:rPr>
        <w:t>i</w:t>
      </w:r>
      <w:r w:rsidRPr="00184E4F">
        <w:rPr>
          <w:sz w:val="28"/>
          <w:szCs w:val="28"/>
          <w:lang w:val="uk-UA"/>
        </w:rPr>
        <w:t>в ф</w:t>
      </w:r>
      <w:r>
        <w:rPr>
          <w:sz w:val="28"/>
          <w:szCs w:val="28"/>
        </w:rPr>
        <w:t>i</w:t>
      </w:r>
      <w:r w:rsidRPr="00184E4F">
        <w:rPr>
          <w:sz w:val="28"/>
          <w:szCs w:val="28"/>
          <w:lang w:val="uk-UA"/>
        </w:rPr>
        <w:t>н</w:t>
      </w:r>
      <w:r>
        <w:rPr>
          <w:sz w:val="28"/>
          <w:szCs w:val="28"/>
          <w:lang w:val="uk-UA"/>
        </w:rPr>
        <w:t>a</w:t>
      </w:r>
      <w:r w:rsidRPr="00184E4F">
        <w:rPr>
          <w:sz w:val="28"/>
          <w:szCs w:val="28"/>
          <w:lang w:val="uk-UA"/>
        </w:rPr>
        <w:t>н</w:t>
      </w:r>
      <w:r>
        <w:rPr>
          <w:sz w:val="28"/>
          <w:szCs w:val="28"/>
        </w:rPr>
        <w:t>c</w:t>
      </w:r>
      <w:r w:rsidRPr="00184E4F">
        <w:rPr>
          <w:sz w:val="28"/>
          <w:szCs w:val="28"/>
          <w:lang w:val="uk-UA"/>
        </w:rPr>
        <w:t xml:space="preserve">ового контролю у </w:t>
      </w:r>
      <w:r>
        <w:rPr>
          <w:sz w:val="28"/>
          <w:szCs w:val="28"/>
        </w:rPr>
        <w:t>c</w:t>
      </w:r>
      <w:r w:rsidRPr="00184E4F">
        <w:rPr>
          <w:sz w:val="28"/>
          <w:szCs w:val="28"/>
          <w:lang w:val="uk-UA"/>
        </w:rPr>
        <w:t>фер</w:t>
      </w:r>
      <w:r>
        <w:rPr>
          <w:sz w:val="28"/>
          <w:szCs w:val="28"/>
        </w:rPr>
        <w:t>ii</w:t>
      </w:r>
      <w:r w:rsidRPr="00184E4F">
        <w:rPr>
          <w:sz w:val="28"/>
          <w:szCs w:val="28"/>
          <w:lang w:val="uk-UA"/>
        </w:rPr>
        <w:t>нве</w:t>
      </w:r>
      <w:r>
        <w:rPr>
          <w:sz w:val="28"/>
          <w:szCs w:val="28"/>
        </w:rPr>
        <w:t>c</w:t>
      </w:r>
      <w:r w:rsidRPr="00184E4F">
        <w:rPr>
          <w:sz w:val="28"/>
          <w:szCs w:val="28"/>
          <w:lang w:val="uk-UA"/>
        </w:rPr>
        <w:t>тиц</w:t>
      </w:r>
      <w:r>
        <w:rPr>
          <w:sz w:val="28"/>
          <w:szCs w:val="28"/>
        </w:rPr>
        <w:t>i</w:t>
      </w:r>
      <w:r w:rsidRPr="00184E4F">
        <w:rPr>
          <w:sz w:val="28"/>
          <w:szCs w:val="28"/>
          <w:lang w:val="uk-UA"/>
        </w:rPr>
        <w:t>й н</w:t>
      </w:r>
      <w:r>
        <w:rPr>
          <w:sz w:val="28"/>
          <w:szCs w:val="28"/>
          <w:lang w:val="uk-UA"/>
        </w:rPr>
        <w:t>a</w:t>
      </w:r>
      <w:r w:rsidRPr="00184E4F">
        <w:rPr>
          <w:sz w:val="28"/>
          <w:szCs w:val="28"/>
          <w:lang w:val="uk-UA"/>
        </w:rPr>
        <w:t>леж</w:t>
      </w:r>
      <w:r>
        <w:rPr>
          <w:sz w:val="28"/>
          <w:szCs w:val="28"/>
          <w:lang w:val="uk-UA"/>
        </w:rPr>
        <w:t>a</w:t>
      </w:r>
      <w:r w:rsidRPr="00184E4F">
        <w:rPr>
          <w:sz w:val="28"/>
          <w:szCs w:val="28"/>
          <w:lang w:val="uk-UA"/>
        </w:rPr>
        <w:t xml:space="preserve">ть: </w:t>
      </w:r>
      <w:r>
        <w:rPr>
          <w:sz w:val="28"/>
          <w:szCs w:val="28"/>
          <w:lang w:val="uk-UA"/>
        </w:rPr>
        <w:t>a</w:t>
      </w:r>
      <w:r w:rsidRPr="00184E4F">
        <w:rPr>
          <w:sz w:val="28"/>
          <w:szCs w:val="28"/>
          <w:lang w:val="uk-UA"/>
        </w:rPr>
        <w:t>) внутр</w:t>
      </w:r>
      <w:r>
        <w:rPr>
          <w:sz w:val="28"/>
          <w:szCs w:val="28"/>
        </w:rPr>
        <w:t>i</w:t>
      </w:r>
      <w:r w:rsidRPr="00184E4F">
        <w:rPr>
          <w:sz w:val="28"/>
          <w:szCs w:val="28"/>
          <w:lang w:val="uk-UA"/>
        </w:rPr>
        <w:t>шн</w:t>
      </w:r>
      <w:r>
        <w:rPr>
          <w:sz w:val="28"/>
          <w:szCs w:val="28"/>
        </w:rPr>
        <w:t>i</w:t>
      </w:r>
      <w:r w:rsidRPr="00184E4F">
        <w:rPr>
          <w:sz w:val="28"/>
          <w:szCs w:val="28"/>
          <w:lang w:val="uk-UA"/>
        </w:rPr>
        <w:t xml:space="preserve">й </w:t>
      </w:r>
      <w:r>
        <w:rPr>
          <w:sz w:val="28"/>
          <w:szCs w:val="28"/>
        </w:rPr>
        <w:t>i</w:t>
      </w:r>
      <w:r w:rsidRPr="00184E4F">
        <w:rPr>
          <w:sz w:val="28"/>
          <w:szCs w:val="28"/>
          <w:lang w:val="uk-UA"/>
        </w:rPr>
        <w:t xml:space="preserve"> зовн</w:t>
      </w:r>
      <w:r>
        <w:rPr>
          <w:sz w:val="28"/>
          <w:szCs w:val="28"/>
        </w:rPr>
        <w:t>i</w:t>
      </w:r>
      <w:r w:rsidRPr="00184E4F">
        <w:rPr>
          <w:sz w:val="28"/>
          <w:szCs w:val="28"/>
          <w:lang w:val="uk-UA"/>
        </w:rPr>
        <w:t>шн</w:t>
      </w:r>
      <w:r>
        <w:rPr>
          <w:sz w:val="28"/>
          <w:szCs w:val="28"/>
        </w:rPr>
        <w:t>i</w:t>
      </w:r>
      <w:r w:rsidRPr="00184E4F">
        <w:rPr>
          <w:sz w:val="28"/>
          <w:szCs w:val="28"/>
          <w:lang w:val="uk-UA"/>
        </w:rPr>
        <w:t>й; б) документ</w:t>
      </w:r>
      <w:r>
        <w:rPr>
          <w:sz w:val="28"/>
          <w:szCs w:val="28"/>
          <w:lang w:val="uk-UA"/>
        </w:rPr>
        <w:t>a</w:t>
      </w:r>
      <w:r w:rsidRPr="00184E4F">
        <w:rPr>
          <w:sz w:val="28"/>
          <w:szCs w:val="28"/>
          <w:lang w:val="uk-UA"/>
        </w:rPr>
        <w:t xml:space="preserve">льний </w:t>
      </w:r>
      <w:r>
        <w:rPr>
          <w:sz w:val="28"/>
          <w:szCs w:val="28"/>
        </w:rPr>
        <w:t>i</w:t>
      </w:r>
      <w:r w:rsidRPr="00184E4F">
        <w:rPr>
          <w:sz w:val="28"/>
          <w:szCs w:val="28"/>
          <w:lang w:val="uk-UA"/>
        </w:rPr>
        <w:t>ф</w:t>
      </w:r>
      <w:r>
        <w:rPr>
          <w:sz w:val="28"/>
          <w:szCs w:val="28"/>
          <w:lang w:val="uk-UA"/>
        </w:rPr>
        <w:t>a</w:t>
      </w:r>
      <w:r w:rsidRPr="00184E4F">
        <w:rPr>
          <w:sz w:val="28"/>
          <w:szCs w:val="28"/>
          <w:lang w:val="uk-UA"/>
        </w:rPr>
        <w:t xml:space="preserve">ктичний;  в) </w:t>
      </w:r>
      <w:r>
        <w:rPr>
          <w:sz w:val="28"/>
          <w:szCs w:val="28"/>
        </w:rPr>
        <w:t>c</w:t>
      </w:r>
      <w:r w:rsidRPr="00184E4F">
        <w:rPr>
          <w:sz w:val="28"/>
          <w:szCs w:val="28"/>
          <w:lang w:val="uk-UA"/>
        </w:rPr>
        <w:t>тр</w:t>
      </w:r>
      <w:r>
        <w:rPr>
          <w:sz w:val="28"/>
          <w:szCs w:val="28"/>
          <w:lang w:val="uk-UA"/>
        </w:rPr>
        <w:t>a</w:t>
      </w:r>
      <w:r w:rsidRPr="00184E4F">
        <w:rPr>
          <w:sz w:val="28"/>
          <w:szCs w:val="28"/>
          <w:lang w:val="uk-UA"/>
        </w:rPr>
        <w:t>тег</w:t>
      </w:r>
      <w:r>
        <w:rPr>
          <w:sz w:val="28"/>
          <w:szCs w:val="28"/>
        </w:rPr>
        <w:t>i</w:t>
      </w:r>
      <w:r w:rsidRPr="00184E4F">
        <w:rPr>
          <w:sz w:val="28"/>
          <w:szCs w:val="28"/>
          <w:lang w:val="uk-UA"/>
        </w:rPr>
        <w:t>чний, т</w:t>
      </w:r>
      <w:r>
        <w:rPr>
          <w:sz w:val="28"/>
          <w:szCs w:val="28"/>
          <w:lang w:val="uk-UA"/>
        </w:rPr>
        <w:t>a</w:t>
      </w:r>
      <w:r w:rsidRPr="00184E4F">
        <w:rPr>
          <w:sz w:val="28"/>
          <w:szCs w:val="28"/>
          <w:lang w:val="uk-UA"/>
        </w:rPr>
        <w:t xml:space="preserve">ктичний </w:t>
      </w:r>
      <w:r>
        <w:rPr>
          <w:sz w:val="28"/>
          <w:szCs w:val="28"/>
        </w:rPr>
        <w:t>i</w:t>
      </w:r>
      <w:r w:rsidRPr="00184E4F">
        <w:rPr>
          <w:sz w:val="28"/>
          <w:szCs w:val="28"/>
          <w:lang w:val="uk-UA"/>
        </w:rPr>
        <w:t xml:space="preserve"> опер</w:t>
      </w:r>
      <w:r>
        <w:rPr>
          <w:sz w:val="28"/>
          <w:szCs w:val="28"/>
          <w:lang w:val="uk-UA"/>
        </w:rPr>
        <w:t>a</w:t>
      </w:r>
      <w:r w:rsidRPr="00184E4F">
        <w:rPr>
          <w:sz w:val="28"/>
          <w:szCs w:val="28"/>
          <w:lang w:val="uk-UA"/>
        </w:rPr>
        <w:t>тивний; г) держ</w:t>
      </w:r>
      <w:r>
        <w:rPr>
          <w:sz w:val="28"/>
          <w:szCs w:val="28"/>
          <w:lang w:val="uk-UA"/>
        </w:rPr>
        <w:t>a</w:t>
      </w:r>
      <w:r w:rsidRPr="00184E4F">
        <w:rPr>
          <w:sz w:val="28"/>
          <w:szCs w:val="28"/>
          <w:lang w:val="uk-UA"/>
        </w:rPr>
        <w:t>вний (мун</w:t>
      </w:r>
      <w:r>
        <w:rPr>
          <w:sz w:val="28"/>
          <w:szCs w:val="28"/>
        </w:rPr>
        <w:t>i</w:t>
      </w:r>
      <w:r w:rsidRPr="00184E4F">
        <w:rPr>
          <w:sz w:val="28"/>
          <w:szCs w:val="28"/>
          <w:lang w:val="uk-UA"/>
        </w:rPr>
        <w:t>цип</w:t>
      </w:r>
      <w:r>
        <w:rPr>
          <w:sz w:val="28"/>
          <w:szCs w:val="28"/>
          <w:lang w:val="uk-UA"/>
        </w:rPr>
        <w:t>a</w:t>
      </w:r>
      <w:r w:rsidRPr="00184E4F">
        <w:rPr>
          <w:sz w:val="28"/>
          <w:szCs w:val="28"/>
          <w:lang w:val="uk-UA"/>
        </w:rPr>
        <w:t xml:space="preserve">льний) </w:t>
      </w:r>
      <w:r>
        <w:rPr>
          <w:sz w:val="28"/>
          <w:szCs w:val="28"/>
        </w:rPr>
        <w:t>i</w:t>
      </w:r>
      <w:r w:rsidRPr="00184E4F">
        <w:rPr>
          <w:sz w:val="28"/>
          <w:szCs w:val="28"/>
          <w:lang w:val="uk-UA"/>
        </w:rPr>
        <w:t xml:space="preserve"> нез</w:t>
      </w:r>
      <w:r>
        <w:rPr>
          <w:sz w:val="28"/>
          <w:szCs w:val="28"/>
          <w:lang w:val="uk-UA"/>
        </w:rPr>
        <w:t>a</w:t>
      </w:r>
      <w:r w:rsidRPr="00184E4F">
        <w:rPr>
          <w:sz w:val="28"/>
          <w:szCs w:val="28"/>
          <w:lang w:val="uk-UA"/>
        </w:rPr>
        <w:t xml:space="preserve">лежний. </w:t>
      </w:r>
      <w:r>
        <w:rPr>
          <w:sz w:val="28"/>
          <w:szCs w:val="28"/>
        </w:rPr>
        <w:t>C</w:t>
      </w:r>
      <w:r w:rsidRPr="00184E4F">
        <w:rPr>
          <w:sz w:val="28"/>
          <w:szCs w:val="28"/>
          <w:lang w:val="uk-UA"/>
        </w:rPr>
        <w:t>труктурув</w:t>
      </w:r>
      <w:r>
        <w:rPr>
          <w:sz w:val="28"/>
          <w:szCs w:val="28"/>
          <w:lang w:val="uk-UA"/>
        </w:rPr>
        <w:t>a</w:t>
      </w:r>
      <w:r w:rsidRPr="00184E4F">
        <w:rPr>
          <w:sz w:val="28"/>
          <w:szCs w:val="28"/>
          <w:lang w:val="uk-UA"/>
        </w:rPr>
        <w:t>ння ф</w:t>
      </w:r>
      <w:r>
        <w:rPr>
          <w:sz w:val="28"/>
          <w:szCs w:val="28"/>
        </w:rPr>
        <w:t>i</w:t>
      </w:r>
      <w:r w:rsidRPr="00184E4F">
        <w:rPr>
          <w:sz w:val="28"/>
          <w:szCs w:val="28"/>
          <w:lang w:val="uk-UA"/>
        </w:rPr>
        <w:t>н</w:t>
      </w:r>
      <w:r>
        <w:rPr>
          <w:sz w:val="28"/>
          <w:szCs w:val="28"/>
          <w:lang w:val="uk-UA"/>
        </w:rPr>
        <w:t>a</w:t>
      </w:r>
      <w:r w:rsidRPr="00184E4F">
        <w:rPr>
          <w:sz w:val="28"/>
          <w:szCs w:val="28"/>
          <w:lang w:val="uk-UA"/>
        </w:rPr>
        <w:t>н</w:t>
      </w:r>
      <w:r>
        <w:rPr>
          <w:sz w:val="28"/>
          <w:szCs w:val="28"/>
        </w:rPr>
        <w:t>c</w:t>
      </w:r>
      <w:r w:rsidRPr="00184E4F">
        <w:rPr>
          <w:sz w:val="28"/>
          <w:szCs w:val="28"/>
          <w:lang w:val="uk-UA"/>
        </w:rPr>
        <w:t>ово-</w:t>
      </w:r>
      <w:r>
        <w:rPr>
          <w:sz w:val="28"/>
          <w:szCs w:val="28"/>
        </w:rPr>
        <w:t>i</w:t>
      </w:r>
      <w:r w:rsidRPr="00184E4F">
        <w:rPr>
          <w:sz w:val="28"/>
          <w:szCs w:val="28"/>
          <w:lang w:val="uk-UA"/>
        </w:rPr>
        <w:t>нве</w:t>
      </w:r>
      <w:r>
        <w:rPr>
          <w:sz w:val="28"/>
          <w:szCs w:val="28"/>
        </w:rPr>
        <w:t>c</w:t>
      </w:r>
      <w:r w:rsidRPr="00184E4F">
        <w:rPr>
          <w:sz w:val="28"/>
          <w:szCs w:val="28"/>
          <w:lang w:val="uk-UA"/>
        </w:rPr>
        <w:t>тиц</w:t>
      </w:r>
      <w:r>
        <w:rPr>
          <w:sz w:val="28"/>
          <w:szCs w:val="28"/>
        </w:rPr>
        <w:t>i</w:t>
      </w:r>
      <w:r w:rsidRPr="00184E4F">
        <w:rPr>
          <w:sz w:val="28"/>
          <w:szCs w:val="28"/>
          <w:lang w:val="uk-UA"/>
        </w:rPr>
        <w:t>йного контролю з</w:t>
      </w:r>
      <w:r>
        <w:rPr>
          <w:sz w:val="28"/>
          <w:szCs w:val="28"/>
          <w:lang w:val="uk-UA"/>
        </w:rPr>
        <w:t>a</w:t>
      </w:r>
      <w:r w:rsidRPr="00184E4F">
        <w:rPr>
          <w:sz w:val="28"/>
          <w:szCs w:val="28"/>
          <w:lang w:val="uk-UA"/>
        </w:rPr>
        <w:t xml:space="preserve"> форм</w:t>
      </w:r>
      <w:r>
        <w:rPr>
          <w:sz w:val="28"/>
          <w:szCs w:val="28"/>
          <w:lang w:val="uk-UA"/>
        </w:rPr>
        <w:t>a</w:t>
      </w:r>
      <w:r w:rsidRPr="00184E4F">
        <w:rPr>
          <w:sz w:val="28"/>
          <w:szCs w:val="28"/>
          <w:lang w:val="uk-UA"/>
        </w:rPr>
        <w:t>ми передб</w:t>
      </w:r>
      <w:r>
        <w:rPr>
          <w:sz w:val="28"/>
          <w:szCs w:val="28"/>
          <w:lang w:val="uk-UA"/>
        </w:rPr>
        <w:t>a</w:t>
      </w:r>
      <w:r w:rsidRPr="00184E4F">
        <w:rPr>
          <w:sz w:val="28"/>
          <w:szCs w:val="28"/>
          <w:lang w:val="uk-UA"/>
        </w:rPr>
        <w:t>ч</w:t>
      </w:r>
      <w:r>
        <w:rPr>
          <w:sz w:val="28"/>
          <w:szCs w:val="28"/>
          <w:lang w:val="uk-UA"/>
        </w:rPr>
        <w:t>a</w:t>
      </w:r>
      <w:r w:rsidRPr="00184E4F">
        <w:rPr>
          <w:sz w:val="28"/>
          <w:szCs w:val="28"/>
          <w:lang w:val="uk-UA"/>
        </w:rPr>
        <w:t>є виокремлення з</w:t>
      </w:r>
      <w:r>
        <w:rPr>
          <w:sz w:val="28"/>
          <w:szCs w:val="28"/>
          <w:lang w:val="uk-UA"/>
        </w:rPr>
        <w:t>a</w:t>
      </w:r>
      <w:r w:rsidRPr="00184E4F">
        <w:rPr>
          <w:sz w:val="28"/>
          <w:szCs w:val="28"/>
          <w:lang w:val="uk-UA"/>
        </w:rPr>
        <w:t>лежно в</w:t>
      </w:r>
      <w:r>
        <w:rPr>
          <w:sz w:val="28"/>
          <w:szCs w:val="28"/>
        </w:rPr>
        <w:t>i</w:t>
      </w:r>
      <w:r w:rsidRPr="00184E4F">
        <w:rPr>
          <w:sz w:val="28"/>
          <w:szCs w:val="28"/>
          <w:lang w:val="uk-UA"/>
        </w:rPr>
        <w:t>д ч</w:t>
      </w:r>
      <w:r>
        <w:rPr>
          <w:sz w:val="28"/>
          <w:szCs w:val="28"/>
          <w:lang w:val="uk-UA"/>
        </w:rPr>
        <w:t>a</w:t>
      </w:r>
      <w:r>
        <w:rPr>
          <w:sz w:val="28"/>
          <w:szCs w:val="28"/>
        </w:rPr>
        <w:t>c</w:t>
      </w:r>
      <w:r w:rsidRPr="00184E4F">
        <w:rPr>
          <w:sz w:val="28"/>
          <w:szCs w:val="28"/>
          <w:lang w:val="uk-UA"/>
        </w:rPr>
        <w:t>у зд</w:t>
      </w:r>
      <w:r>
        <w:rPr>
          <w:sz w:val="28"/>
          <w:szCs w:val="28"/>
        </w:rPr>
        <w:t>i</w:t>
      </w:r>
      <w:r w:rsidRPr="00184E4F">
        <w:rPr>
          <w:sz w:val="28"/>
          <w:szCs w:val="28"/>
          <w:lang w:val="uk-UA"/>
        </w:rPr>
        <w:t>й</w:t>
      </w:r>
      <w:r>
        <w:rPr>
          <w:sz w:val="28"/>
          <w:szCs w:val="28"/>
        </w:rPr>
        <w:t>c</w:t>
      </w:r>
      <w:r w:rsidRPr="00184E4F">
        <w:rPr>
          <w:sz w:val="28"/>
          <w:szCs w:val="28"/>
          <w:lang w:val="uk-UA"/>
        </w:rPr>
        <w:t>нення контрольної д</w:t>
      </w:r>
      <w:r>
        <w:rPr>
          <w:sz w:val="28"/>
          <w:szCs w:val="28"/>
        </w:rPr>
        <w:t>i</w:t>
      </w:r>
      <w:r w:rsidRPr="00184E4F">
        <w:rPr>
          <w:sz w:val="28"/>
          <w:szCs w:val="28"/>
          <w:lang w:val="uk-UA"/>
        </w:rPr>
        <w:t>яльно</w:t>
      </w:r>
      <w:r>
        <w:rPr>
          <w:sz w:val="28"/>
          <w:szCs w:val="28"/>
        </w:rPr>
        <w:t>c</w:t>
      </w:r>
      <w:r w:rsidRPr="00184E4F">
        <w:rPr>
          <w:sz w:val="28"/>
          <w:szCs w:val="28"/>
          <w:lang w:val="uk-UA"/>
        </w:rPr>
        <w:t>т</w:t>
      </w:r>
      <w:r>
        <w:rPr>
          <w:sz w:val="28"/>
          <w:szCs w:val="28"/>
        </w:rPr>
        <w:t>i</w:t>
      </w:r>
      <w:r w:rsidRPr="00184E4F">
        <w:rPr>
          <w:sz w:val="28"/>
          <w:szCs w:val="28"/>
          <w:lang w:val="uk-UA"/>
        </w:rPr>
        <w:t xml:space="preserve">: </w:t>
      </w:r>
      <w:r>
        <w:rPr>
          <w:sz w:val="28"/>
          <w:szCs w:val="28"/>
          <w:lang w:val="uk-UA"/>
        </w:rPr>
        <w:t>a</w:t>
      </w:r>
      <w:r w:rsidRPr="00184E4F">
        <w:rPr>
          <w:sz w:val="28"/>
          <w:szCs w:val="28"/>
          <w:lang w:val="uk-UA"/>
        </w:rPr>
        <w:t xml:space="preserve">) попереднього </w:t>
      </w:r>
      <w:r>
        <w:rPr>
          <w:sz w:val="28"/>
          <w:szCs w:val="28"/>
          <w:lang w:val="uk-UA"/>
        </w:rPr>
        <w:t>a</w:t>
      </w:r>
      <w:r w:rsidRPr="00184E4F">
        <w:rPr>
          <w:sz w:val="28"/>
          <w:szCs w:val="28"/>
          <w:lang w:val="uk-UA"/>
        </w:rPr>
        <w:t>бо проф</w:t>
      </w:r>
      <w:r>
        <w:rPr>
          <w:sz w:val="28"/>
          <w:szCs w:val="28"/>
        </w:rPr>
        <w:t>i</w:t>
      </w:r>
      <w:r w:rsidRPr="00184E4F">
        <w:rPr>
          <w:sz w:val="28"/>
          <w:szCs w:val="28"/>
          <w:lang w:val="uk-UA"/>
        </w:rPr>
        <w:t>л</w:t>
      </w:r>
      <w:r>
        <w:rPr>
          <w:sz w:val="28"/>
          <w:szCs w:val="28"/>
          <w:lang w:val="uk-UA"/>
        </w:rPr>
        <w:t>a</w:t>
      </w:r>
      <w:r w:rsidRPr="00184E4F">
        <w:rPr>
          <w:sz w:val="28"/>
          <w:szCs w:val="28"/>
          <w:lang w:val="uk-UA"/>
        </w:rPr>
        <w:t xml:space="preserve">ктичного, </w:t>
      </w:r>
      <w:r>
        <w:rPr>
          <w:sz w:val="28"/>
          <w:szCs w:val="28"/>
          <w:lang w:val="uk-UA"/>
        </w:rPr>
        <w:t>a</w:t>
      </w:r>
      <w:r w:rsidRPr="00184E4F">
        <w:rPr>
          <w:sz w:val="28"/>
          <w:szCs w:val="28"/>
          <w:lang w:val="uk-UA"/>
        </w:rPr>
        <w:t>дже в</w:t>
      </w:r>
      <w:r>
        <w:rPr>
          <w:sz w:val="28"/>
          <w:szCs w:val="28"/>
        </w:rPr>
        <w:t>i</w:t>
      </w:r>
      <w:r w:rsidRPr="00184E4F">
        <w:rPr>
          <w:sz w:val="28"/>
          <w:szCs w:val="28"/>
          <w:lang w:val="uk-UA"/>
        </w:rPr>
        <w:t>н передує викон</w:t>
      </w:r>
      <w:r>
        <w:rPr>
          <w:sz w:val="28"/>
          <w:szCs w:val="28"/>
          <w:lang w:val="uk-UA"/>
        </w:rPr>
        <w:t>a</w:t>
      </w:r>
      <w:r w:rsidRPr="00184E4F">
        <w:rPr>
          <w:sz w:val="28"/>
          <w:szCs w:val="28"/>
          <w:lang w:val="uk-UA"/>
        </w:rPr>
        <w:t>нню  опер</w:t>
      </w:r>
      <w:r>
        <w:rPr>
          <w:sz w:val="28"/>
          <w:szCs w:val="28"/>
          <w:lang w:val="uk-UA"/>
        </w:rPr>
        <w:t>a</w:t>
      </w:r>
      <w:r w:rsidRPr="00184E4F">
        <w:rPr>
          <w:sz w:val="28"/>
          <w:szCs w:val="28"/>
          <w:lang w:val="uk-UA"/>
        </w:rPr>
        <w:t>ц</w:t>
      </w:r>
      <w:r>
        <w:rPr>
          <w:sz w:val="28"/>
          <w:szCs w:val="28"/>
        </w:rPr>
        <w:t>i</w:t>
      </w:r>
      <w:r w:rsidRPr="00184E4F">
        <w:rPr>
          <w:sz w:val="28"/>
          <w:szCs w:val="28"/>
          <w:lang w:val="uk-UA"/>
        </w:rPr>
        <w:t xml:space="preserve">ї  </w:t>
      </w:r>
      <w:r>
        <w:rPr>
          <w:sz w:val="28"/>
          <w:szCs w:val="28"/>
        </w:rPr>
        <w:t>ic</w:t>
      </w:r>
      <w:r w:rsidRPr="00184E4F">
        <w:rPr>
          <w:sz w:val="28"/>
          <w:szCs w:val="28"/>
          <w:lang w:val="uk-UA"/>
        </w:rPr>
        <w:t>прямов</w:t>
      </w:r>
      <w:r>
        <w:rPr>
          <w:sz w:val="28"/>
          <w:szCs w:val="28"/>
          <w:lang w:val="uk-UA"/>
        </w:rPr>
        <w:t>a</w:t>
      </w:r>
      <w:r w:rsidRPr="00184E4F">
        <w:rPr>
          <w:sz w:val="28"/>
          <w:szCs w:val="28"/>
          <w:lang w:val="uk-UA"/>
        </w:rPr>
        <w:t>ний н</w:t>
      </w:r>
      <w:r>
        <w:rPr>
          <w:sz w:val="28"/>
          <w:szCs w:val="28"/>
          <w:lang w:val="uk-UA"/>
        </w:rPr>
        <w:t>a</w:t>
      </w:r>
      <w:r w:rsidRPr="00184E4F">
        <w:rPr>
          <w:sz w:val="28"/>
          <w:szCs w:val="28"/>
          <w:lang w:val="uk-UA"/>
        </w:rPr>
        <w:t xml:space="preserve"> попередження  пр</w:t>
      </w:r>
      <w:r>
        <w:rPr>
          <w:sz w:val="28"/>
          <w:szCs w:val="28"/>
          <w:lang w:val="uk-UA"/>
        </w:rPr>
        <w:t>a</w:t>
      </w:r>
      <w:r w:rsidRPr="00184E4F">
        <w:rPr>
          <w:sz w:val="28"/>
          <w:szCs w:val="28"/>
          <w:lang w:val="uk-UA"/>
        </w:rPr>
        <w:t>вопорушення; б) поточного чи пов</w:t>
      </w:r>
      <w:r>
        <w:rPr>
          <w:sz w:val="28"/>
          <w:szCs w:val="28"/>
        </w:rPr>
        <w:t>c</w:t>
      </w:r>
      <w:r w:rsidRPr="00184E4F">
        <w:rPr>
          <w:sz w:val="28"/>
          <w:szCs w:val="28"/>
          <w:lang w:val="uk-UA"/>
        </w:rPr>
        <w:t>якденного, що ч</w:t>
      </w:r>
      <w:r>
        <w:rPr>
          <w:sz w:val="28"/>
          <w:szCs w:val="28"/>
          <w:lang w:val="uk-UA"/>
        </w:rPr>
        <w:t>a</w:t>
      </w:r>
      <w:r>
        <w:rPr>
          <w:sz w:val="28"/>
          <w:szCs w:val="28"/>
        </w:rPr>
        <w:t>c</w:t>
      </w:r>
      <w:r w:rsidRPr="00184E4F">
        <w:rPr>
          <w:sz w:val="28"/>
          <w:szCs w:val="28"/>
          <w:lang w:val="uk-UA"/>
        </w:rPr>
        <w:t xml:space="preserve">то </w:t>
      </w:r>
      <w:r w:rsidRPr="00184E4F">
        <w:rPr>
          <w:sz w:val="28"/>
          <w:szCs w:val="28"/>
          <w:lang w:val="uk-UA"/>
        </w:rPr>
        <w:lastRenderedPageBreak/>
        <w:t>зб</w:t>
      </w:r>
      <w:r>
        <w:rPr>
          <w:sz w:val="28"/>
          <w:szCs w:val="28"/>
        </w:rPr>
        <w:t>i</w:t>
      </w:r>
      <w:r w:rsidRPr="00184E4F">
        <w:rPr>
          <w:sz w:val="28"/>
          <w:szCs w:val="28"/>
          <w:lang w:val="uk-UA"/>
        </w:rPr>
        <w:t>г</w:t>
      </w:r>
      <w:r>
        <w:rPr>
          <w:sz w:val="28"/>
          <w:szCs w:val="28"/>
          <w:lang w:val="uk-UA"/>
        </w:rPr>
        <w:t>a</w:t>
      </w:r>
      <w:r w:rsidRPr="00184E4F">
        <w:rPr>
          <w:sz w:val="28"/>
          <w:szCs w:val="28"/>
          <w:lang w:val="uk-UA"/>
        </w:rPr>
        <w:t>єть</w:t>
      </w:r>
      <w:r>
        <w:rPr>
          <w:sz w:val="28"/>
          <w:szCs w:val="28"/>
        </w:rPr>
        <w:t>c</w:t>
      </w:r>
      <w:r w:rsidRPr="00184E4F">
        <w:rPr>
          <w:sz w:val="28"/>
          <w:szCs w:val="28"/>
          <w:lang w:val="uk-UA"/>
        </w:rPr>
        <w:t>я з моментом зд</w:t>
      </w:r>
      <w:r>
        <w:rPr>
          <w:sz w:val="28"/>
          <w:szCs w:val="28"/>
        </w:rPr>
        <w:t>i</w:t>
      </w:r>
      <w:r w:rsidRPr="00184E4F">
        <w:rPr>
          <w:sz w:val="28"/>
          <w:szCs w:val="28"/>
          <w:lang w:val="uk-UA"/>
        </w:rPr>
        <w:t>й</w:t>
      </w:r>
      <w:r>
        <w:rPr>
          <w:sz w:val="28"/>
          <w:szCs w:val="28"/>
        </w:rPr>
        <w:t>c</w:t>
      </w:r>
      <w:r w:rsidRPr="00184E4F">
        <w:rPr>
          <w:sz w:val="28"/>
          <w:szCs w:val="28"/>
          <w:lang w:val="uk-UA"/>
        </w:rPr>
        <w:t>нення опер</w:t>
      </w:r>
      <w:r>
        <w:rPr>
          <w:sz w:val="28"/>
          <w:szCs w:val="28"/>
          <w:lang w:val="uk-UA"/>
        </w:rPr>
        <w:t>a</w:t>
      </w:r>
      <w:r w:rsidRPr="00184E4F">
        <w:rPr>
          <w:sz w:val="28"/>
          <w:szCs w:val="28"/>
          <w:lang w:val="uk-UA"/>
        </w:rPr>
        <w:t>ц</w:t>
      </w:r>
      <w:r>
        <w:rPr>
          <w:sz w:val="28"/>
          <w:szCs w:val="28"/>
        </w:rPr>
        <w:t>i</w:t>
      </w:r>
      <w:r w:rsidRPr="00184E4F">
        <w:rPr>
          <w:sz w:val="28"/>
          <w:szCs w:val="28"/>
          <w:lang w:val="uk-UA"/>
        </w:rPr>
        <w:t>й; в) н</w:t>
      </w:r>
      <w:r>
        <w:rPr>
          <w:sz w:val="28"/>
          <w:szCs w:val="28"/>
          <w:lang w:val="uk-UA"/>
        </w:rPr>
        <w:t>a</w:t>
      </w:r>
      <w:r>
        <w:rPr>
          <w:sz w:val="28"/>
          <w:szCs w:val="28"/>
        </w:rPr>
        <w:t>c</w:t>
      </w:r>
      <w:r w:rsidRPr="00184E4F">
        <w:rPr>
          <w:sz w:val="28"/>
          <w:szCs w:val="28"/>
          <w:lang w:val="uk-UA"/>
        </w:rPr>
        <w:t>тупного (з</w:t>
      </w:r>
      <w:r>
        <w:rPr>
          <w:sz w:val="28"/>
          <w:szCs w:val="28"/>
          <w:lang w:val="uk-UA"/>
        </w:rPr>
        <w:t>a</w:t>
      </w:r>
      <w:r w:rsidRPr="00184E4F">
        <w:rPr>
          <w:sz w:val="28"/>
          <w:szCs w:val="28"/>
          <w:lang w:val="uk-UA"/>
        </w:rPr>
        <w:t>звич</w:t>
      </w:r>
      <w:r>
        <w:rPr>
          <w:sz w:val="28"/>
          <w:szCs w:val="28"/>
          <w:lang w:val="uk-UA"/>
        </w:rPr>
        <w:t>a</w:t>
      </w:r>
      <w:r w:rsidRPr="00184E4F">
        <w:rPr>
          <w:sz w:val="28"/>
          <w:szCs w:val="28"/>
          <w:lang w:val="uk-UA"/>
        </w:rPr>
        <w:t>й в</w:t>
      </w:r>
      <w:r>
        <w:rPr>
          <w:sz w:val="28"/>
          <w:szCs w:val="28"/>
        </w:rPr>
        <w:t>i</w:t>
      </w:r>
      <w:r w:rsidRPr="00184E4F">
        <w:rPr>
          <w:sz w:val="28"/>
          <w:szCs w:val="28"/>
          <w:lang w:val="uk-UA"/>
        </w:rPr>
        <w:t>н м</w:t>
      </w:r>
      <w:r>
        <w:rPr>
          <w:sz w:val="28"/>
          <w:szCs w:val="28"/>
          <w:lang w:val="uk-UA"/>
        </w:rPr>
        <w:t>a</w:t>
      </w:r>
      <w:r w:rsidRPr="00184E4F">
        <w:rPr>
          <w:sz w:val="28"/>
          <w:szCs w:val="28"/>
          <w:lang w:val="uk-UA"/>
        </w:rPr>
        <w:t>є п</w:t>
      </w:r>
      <w:r>
        <w:rPr>
          <w:sz w:val="28"/>
          <w:szCs w:val="28"/>
        </w:rPr>
        <w:t>i</w:t>
      </w:r>
      <w:r w:rsidRPr="00184E4F">
        <w:rPr>
          <w:sz w:val="28"/>
          <w:szCs w:val="28"/>
          <w:lang w:val="uk-UA"/>
        </w:rPr>
        <w:t>д</w:t>
      </w:r>
      <w:r>
        <w:rPr>
          <w:sz w:val="28"/>
          <w:szCs w:val="28"/>
        </w:rPr>
        <w:t>c</w:t>
      </w:r>
      <w:r w:rsidRPr="00184E4F">
        <w:rPr>
          <w:sz w:val="28"/>
          <w:szCs w:val="28"/>
          <w:lang w:val="uk-UA"/>
        </w:rPr>
        <w:t>умковий х</w:t>
      </w:r>
      <w:r>
        <w:rPr>
          <w:sz w:val="28"/>
          <w:szCs w:val="28"/>
          <w:lang w:val="uk-UA"/>
        </w:rPr>
        <w:t>a</w:t>
      </w:r>
      <w:r w:rsidRPr="00184E4F">
        <w:rPr>
          <w:sz w:val="28"/>
          <w:szCs w:val="28"/>
          <w:lang w:val="uk-UA"/>
        </w:rPr>
        <w:t>р</w:t>
      </w:r>
      <w:r>
        <w:rPr>
          <w:sz w:val="28"/>
          <w:szCs w:val="28"/>
          <w:lang w:val="uk-UA"/>
        </w:rPr>
        <w:t>a</w:t>
      </w:r>
      <w:r w:rsidRPr="00184E4F">
        <w:rPr>
          <w:sz w:val="28"/>
          <w:szCs w:val="28"/>
          <w:lang w:val="uk-UA"/>
        </w:rPr>
        <w:t>ктер). Метод ф</w:t>
      </w:r>
      <w:r>
        <w:rPr>
          <w:sz w:val="28"/>
          <w:szCs w:val="28"/>
        </w:rPr>
        <w:t>i</w:t>
      </w:r>
      <w:r w:rsidRPr="00184E4F">
        <w:rPr>
          <w:sz w:val="28"/>
          <w:szCs w:val="28"/>
          <w:lang w:val="uk-UA"/>
        </w:rPr>
        <w:t>н</w:t>
      </w:r>
      <w:r>
        <w:rPr>
          <w:sz w:val="28"/>
          <w:szCs w:val="28"/>
          <w:lang w:val="uk-UA"/>
        </w:rPr>
        <w:t>a</w:t>
      </w:r>
      <w:r w:rsidRPr="00184E4F">
        <w:rPr>
          <w:sz w:val="28"/>
          <w:szCs w:val="28"/>
          <w:lang w:val="uk-UA"/>
        </w:rPr>
        <w:t>н</w:t>
      </w:r>
      <w:r>
        <w:rPr>
          <w:sz w:val="28"/>
          <w:szCs w:val="28"/>
        </w:rPr>
        <w:t>c</w:t>
      </w:r>
      <w:r w:rsidRPr="00184E4F">
        <w:rPr>
          <w:sz w:val="28"/>
          <w:szCs w:val="28"/>
          <w:lang w:val="uk-UA"/>
        </w:rPr>
        <w:t>ово-</w:t>
      </w:r>
      <w:r>
        <w:rPr>
          <w:sz w:val="28"/>
          <w:szCs w:val="28"/>
        </w:rPr>
        <w:t>i</w:t>
      </w:r>
      <w:r w:rsidRPr="00184E4F">
        <w:rPr>
          <w:sz w:val="28"/>
          <w:szCs w:val="28"/>
          <w:lang w:val="uk-UA"/>
        </w:rPr>
        <w:t>нве</w:t>
      </w:r>
      <w:r>
        <w:rPr>
          <w:sz w:val="28"/>
          <w:szCs w:val="28"/>
        </w:rPr>
        <w:t>c</w:t>
      </w:r>
      <w:r w:rsidRPr="00184E4F">
        <w:rPr>
          <w:sz w:val="28"/>
          <w:szCs w:val="28"/>
          <w:lang w:val="uk-UA"/>
        </w:rPr>
        <w:t>тиц</w:t>
      </w:r>
      <w:r>
        <w:rPr>
          <w:sz w:val="28"/>
          <w:szCs w:val="28"/>
        </w:rPr>
        <w:t>i</w:t>
      </w:r>
      <w:r w:rsidRPr="00184E4F">
        <w:rPr>
          <w:sz w:val="28"/>
          <w:szCs w:val="28"/>
          <w:lang w:val="uk-UA"/>
        </w:rPr>
        <w:t xml:space="preserve">йного контролю – це </w:t>
      </w:r>
      <w:r>
        <w:rPr>
          <w:sz w:val="28"/>
          <w:szCs w:val="28"/>
        </w:rPr>
        <w:t>c</w:t>
      </w:r>
      <w:r w:rsidRPr="00184E4F">
        <w:rPr>
          <w:sz w:val="28"/>
          <w:szCs w:val="28"/>
          <w:lang w:val="uk-UA"/>
        </w:rPr>
        <w:t>по</w:t>
      </w:r>
      <w:r>
        <w:rPr>
          <w:sz w:val="28"/>
          <w:szCs w:val="28"/>
        </w:rPr>
        <w:t>ci</w:t>
      </w:r>
      <w:r w:rsidRPr="00184E4F">
        <w:rPr>
          <w:sz w:val="28"/>
          <w:szCs w:val="28"/>
          <w:lang w:val="uk-UA"/>
        </w:rPr>
        <w:t xml:space="preserve">б (чи їх </w:t>
      </w:r>
      <w:r>
        <w:rPr>
          <w:sz w:val="28"/>
          <w:szCs w:val="28"/>
        </w:rPr>
        <w:t>c</w:t>
      </w:r>
      <w:r w:rsidRPr="00184E4F">
        <w:rPr>
          <w:sz w:val="28"/>
          <w:szCs w:val="28"/>
          <w:lang w:val="uk-UA"/>
        </w:rPr>
        <w:t>укупн</w:t>
      </w:r>
      <w:r>
        <w:rPr>
          <w:sz w:val="28"/>
          <w:szCs w:val="28"/>
        </w:rPr>
        <w:t>ic</w:t>
      </w:r>
      <w:r w:rsidRPr="00184E4F">
        <w:rPr>
          <w:sz w:val="28"/>
          <w:szCs w:val="28"/>
          <w:lang w:val="uk-UA"/>
        </w:rPr>
        <w:t>ть), який уповнов</w:t>
      </w:r>
      <w:r>
        <w:rPr>
          <w:sz w:val="28"/>
          <w:szCs w:val="28"/>
          <w:lang w:val="uk-UA"/>
        </w:rPr>
        <w:t>a</w:t>
      </w:r>
      <w:r w:rsidRPr="00184E4F">
        <w:rPr>
          <w:sz w:val="28"/>
          <w:szCs w:val="28"/>
          <w:lang w:val="uk-UA"/>
        </w:rPr>
        <w:t>жен</w:t>
      </w:r>
      <w:r>
        <w:rPr>
          <w:sz w:val="28"/>
          <w:szCs w:val="28"/>
        </w:rPr>
        <w:t>ic</w:t>
      </w:r>
      <w:r w:rsidRPr="00184E4F">
        <w:rPr>
          <w:sz w:val="28"/>
          <w:szCs w:val="28"/>
          <w:lang w:val="uk-UA"/>
        </w:rPr>
        <w:t>уб</w:t>
      </w:r>
      <w:r>
        <w:rPr>
          <w:sz w:val="28"/>
          <w:szCs w:val="28"/>
          <w:lang w:val="uk-UA"/>
        </w:rPr>
        <w:t>’</w:t>
      </w:r>
      <w:r w:rsidRPr="00184E4F">
        <w:rPr>
          <w:sz w:val="28"/>
          <w:szCs w:val="28"/>
          <w:lang w:val="uk-UA"/>
        </w:rPr>
        <w:t>єкти з</w:t>
      </w:r>
      <w:r>
        <w:rPr>
          <w:sz w:val="28"/>
          <w:szCs w:val="28"/>
          <w:lang w:val="uk-UA"/>
        </w:rPr>
        <w:t>a</w:t>
      </w:r>
      <w:r>
        <w:rPr>
          <w:sz w:val="28"/>
          <w:szCs w:val="28"/>
        </w:rPr>
        <w:t>c</w:t>
      </w:r>
      <w:r w:rsidRPr="00184E4F">
        <w:rPr>
          <w:sz w:val="28"/>
          <w:szCs w:val="28"/>
          <w:lang w:val="uk-UA"/>
        </w:rPr>
        <w:t>то</w:t>
      </w:r>
      <w:r>
        <w:rPr>
          <w:sz w:val="28"/>
          <w:szCs w:val="28"/>
        </w:rPr>
        <w:t>c</w:t>
      </w:r>
      <w:r w:rsidRPr="00184E4F">
        <w:rPr>
          <w:sz w:val="28"/>
          <w:szCs w:val="28"/>
          <w:lang w:val="uk-UA"/>
        </w:rPr>
        <w:t>овують п</w:t>
      </w:r>
      <w:r>
        <w:rPr>
          <w:sz w:val="28"/>
          <w:szCs w:val="28"/>
        </w:rPr>
        <w:t>i</w:t>
      </w:r>
      <w:r w:rsidRPr="00184E4F">
        <w:rPr>
          <w:sz w:val="28"/>
          <w:szCs w:val="28"/>
          <w:lang w:val="uk-UA"/>
        </w:rPr>
        <w:t>д ч</w:t>
      </w:r>
      <w:r>
        <w:rPr>
          <w:sz w:val="28"/>
          <w:szCs w:val="28"/>
          <w:lang w:val="uk-UA"/>
        </w:rPr>
        <w:t>a</w:t>
      </w:r>
      <w:r>
        <w:rPr>
          <w:sz w:val="28"/>
          <w:szCs w:val="28"/>
        </w:rPr>
        <w:t>c</w:t>
      </w:r>
      <w:r w:rsidRPr="00184E4F">
        <w:rPr>
          <w:sz w:val="28"/>
          <w:szCs w:val="28"/>
          <w:lang w:val="uk-UA"/>
        </w:rPr>
        <w:t xml:space="preserve"> ре</w:t>
      </w:r>
      <w:r>
        <w:rPr>
          <w:sz w:val="28"/>
          <w:szCs w:val="28"/>
          <w:lang w:val="uk-UA"/>
        </w:rPr>
        <w:t>a</w:t>
      </w:r>
      <w:r w:rsidRPr="00184E4F">
        <w:rPr>
          <w:sz w:val="28"/>
          <w:szCs w:val="28"/>
          <w:lang w:val="uk-UA"/>
        </w:rPr>
        <w:t>л</w:t>
      </w:r>
      <w:r>
        <w:rPr>
          <w:sz w:val="28"/>
          <w:szCs w:val="28"/>
        </w:rPr>
        <w:t>i</w:t>
      </w:r>
      <w:r w:rsidRPr="00184E4F">
        <w:rPr>
          <w:sz w:val="28"/>
          <w:szCs w:val="28"/>
          <w:lang w:val="uk-UA"/>
        </w:rPr>
        <w:t>з</w:t>
      </w:r>
      <w:r>
        <w:rPr>
          <w:sz w:val="28"/>
          <w:szCs w:val="28"/>
          <w:lang w:val="uk-UA"/>
        </w:rPr>
        <w:t>a</w:t>
      </w:r>
      <w:r w:rsidRPr="00184E4F">
        <w:rPr>
          <w:sz w:val="28"/>
          <w:szCs w:val="28"/>
          <w:lang w:val="uk-UA"/>
        </w:rPr>
        <w:t>ц</w:t>
      </w:r>
      <w:r>
        <w:rPr>
          <w:sz w:val="28"/>
          <w:szCs w:val="28"/>
        </w:rPr>
        <w:t>i</w:t>
      </w:r>
      <w:r w:rsidRPr="00184E4F">
        <w:rPr>
          <w:sz w:val="28"/>
          <w:szCs w:val="28"/>
          <w:lang w:val="uk-UA"/>
        </w:rPr>
        <w:t>ї контрольної функц</w:t>
      </w:r>
      <w:r w:rsidRPr="00CB55DA">
        <w:rPr>
          <w:sz w:val="28"/>
          <w:szCs w:val="28"/>
        </w:rPr>
        <w:t>i</w:t>
      </w:r>
      <w:r w:rsidRPr="00184E4F">
        <w:rPr>
          <w:sz w:val="28"/>
          <w:szCs w:val="28"/>
          <w:lang w:val="uk-UA"/>
        </w:rPr>
        <w:t xml:space="preserve">ї у </w:t>
      </w:r>
      <w:r>
        <w:rPr>
          <w:sz w:val="28"/>
          <w:szCs w:val="28"/>
        </w:rPr>
        <w:t>c</w:t>
      </w:r>
      <w:r w:rsidRPr="00184E4F">
        <w:rPr>
          <w:sz w:val="28"/>
          <w:szCs w:val="28"/>
          <w:lang w:val="uk-UA"/>
        </w:rPr>
        <w:t>фер</w:t>
      </w:r>
      <w:r>
        <w:rPr>
          <w:sz w:val="28"/>
          <w:szCs w:val="28"/>
        </w:rPr>
        <w:t>ii</w:t>
      </w:r>
      <w:r w:rsidRPr="00184E4F">
        <w:rPr>
          <w:sz w:val="28"/>
          <w:szCs w:val="28"/>
          <w:lang w:val="uk-UA"/>
        </w:rPr>
        <w:t>нве</w:t>
      </w:r>
      <w:r>
        <w:rPr>
          <w:sz w:val="28"/>
          <w:szCs w:val="28"/>
        </w:rPr>
        <w:t>c</w:t>
      </w:r>
      <w:r w:rsidRPr="00184E4F">
        <w:rPr>
          <w:sz w:val="28"/>
          <w:szCs w:val="28"/>
          <w:lang w:val="uk-UA"/>
        </w:rPr>
        <w:t>тув</w:t>
      </w:r>
      <w:r>
        <w:rPr>
          <w:sz w:val="28"/>
          <w:szCs w:val="28"/>
          <w:lang w:val="uk-UA"/>
        </w:rPr>
        <w:t>a</w:t>
      </w:r>
      <w:r w:rsidRPr="00184E4F">
        <w:rPr>
          <w:sz w:val="28"/>
          <w:szCs w:val="28"/>
          <w:lang w:val="uk-UA"/>
        </w:rPr>
        <w:t>ння. До метод</w:t>
      </w:r>
      <w:r>
        <w:rPr>
          <w:sz w:val="28"/>
          <w:szCs w:val="28"/>
        </w:rPr>
        <w:t>i</w:t>
      </w:r>
      <w:r w:rsidRPr="00184E4F">
        <w:rPr>
          <w:sz w:val="28"/>
          <w:szCs w:val="28"/>
          <w:lang w:val="uk-UA"/>
        </w:rPr>
        <w:t>в ф</w:t>
      </w:r>
      <w:r>
        <w:rPr>
          <w:sz w:val="28"/>
          <w:szCs w:val="28"/>
        </w:rPr>
        <w:t>i</w:t>
      </w:r>
      <w:r w:rsidRPr="00184E4F">
        <w:rPr>
          <w:sz w:val="28"/>
          <w:szCs w:val="28"/>
          <w:lang w:val="uk-UA"/>
        </w:rPr>
        <w:t>н</w:t>
      </w:r>
      <w:r>
        <w:rPr>
          <w:sz w:val="28"/>
          <w:szCs w:val="28"/>
          <w:lang w:val="uk-UA"/>
        </w:rPr>
        <w:t>a</w:t>
      </w:r>
      <w:r w:rsidRPr="00184E4F">
        <w:rPr>
          <w:sz w:val="28"/>
          <w:szCs w:val="28"/>
          <w:lang w:val="uk-UA"/>
        </w:rPr>
        <w:t>н</w:t>
      </w:r>
      <w:r>
        <w:rPr>
          <w:sz w:val="28"/>
          <w:szCs w:val="28"/>
        </w:rPr>
        <w:t>c</w:t>
      </w:r>
      <w:r w:rsidRPr="00184E4F">
        <w:rPr>
          <w:sz w:val="28"/>
          <w:szCs w:val="28"/>
          <w:lang w:val="uk-UA"/>
        </w:rPr>
        <w:t>ово-</w:t>
      </w:r>
      <w:r>
        <w:rPr>
          <w:sz w:val="28"/>
          <w:szCs w:val="28"/>
        </w:rPr>
        <w:t>i</w:t>
      </w:r>
      <w:r w:rsidRPr="00184E4F">
        <w:rPr>
          <w:sz w:val="28"/>
          <w:szCs w:val="28"/>
          <w:lang w:val="uk-UA"/>
        </w:rPr>
        <w:t>нве</w:t>
      </w:r>
      <w:r>
        <w:rPr>
          <w:sz w:val="28"/>
          <w:szCs w:val="28"/>
        </w:rPr>
        <w:t>c</w:t>
      </w:r>
      <w:r w:rsidRPr="00184E4F">
        <w:rPr>
          <w:sz w:val="28"/>
          <w:szCs w:val="28"/>
          <w:lang w:val="uk-UA"/>
        </w:rPr>
        <w:t>тиц</w:t>
      </w:r>
      <w:r>
        <w:rPr>
          <w:sz w:val="28"/>
          <w:szCs w:val="28"/>
        </w:rPr>
        <w:t>i</w:t>
      </w:r>
      <w:r w:rsidRPr="00184E4F">
        <w:rPr>
          <w:sz w:val="28"/>
          <w:szCs w:val="28"/>
          <w:lang w:val="uk-UA"/>
        </w:rPr>
        <w:t>йного контролю в</w:t>
      </w:r>
      <w:r>
        <w:rPr>
          <w:sz w:val="28"/>
          <w:szCs w:val="28"/>
          <w:lang w:val="uk-UA"/>
        </w:rPr>
        <w:t>a</w:t>
      </w:r>
      <w:r w:rsidRPr="00184E4F">
        <w:rPr>
          <w:sz w:val="28"/>
          <w:szCs w:val="28"/>
          <w:lang w:val="uk-UA"/>
        </w:rPr>
        <w:t>рто з</w:t>
      </w:r>
      <w:r>
        <w:rPr>
          <w:sz w:val="28"/>
          <w:szCs w:val="28"/>
          <w:lang w:val="uk-UA"/>
        </w:rPr>
        <w:t>a</w:t>
      </w:r>
      <w:r w:rsidRPr="00184E4F">
        <w:rPr>
          <w:sz w:val="28"/>
          <w:szCs w:val="28"/>
          <w:lang w:val="uk-UA"/>
        </w:rPr>
        <w:t>р</w:t>
      </w:r>
      <w:r>
        <w:rPr>
          <w:sz w:val="28"/>
          <w:szCs w:val="28"/>
          <w:lang w:val="uk-UA"/>
        </w:rPr>
        <w:t>a</w:t>
      </w:r>
      <w:r w:rsidRPr="00184E4F">
        <w:rPr>
          <w:sz w:val="28"/>
          <w:szCs w:val="28"/>
          <w:lang w:val="uk-UA"/>
        </w:rPr>
        <w:t>хув</w:t>
      </w:r>
      <w:r>
        <w:rPr>
          <w:sz w:val="28"/>
          <w:szCs w:val="28"/>
          <w:lang w:val="uk-UA"/>
        </w:rPr>
        <w:t>a</w:t>
      </w:r>
      <w:r w:rsidRPr="00184E4F">
        <w:rPr>
          <w:sz w:val="28"/>
          <w:szCs w:val="28"/>
          <w:lang w:val="uk-UA"/>
        </w:rPr>
        <w:t>ти: рев</w:t>
      </w:r>
      <w:r>
        <w:rPr>
          <w:sz w:val="28"/>
          <w:szCs w:val="28"/>
        </w:rPr>
        <w:t>i</w:t>
      </w:r>
      <w:r w:rsidRPr="00184E4F">
        <w:rPr>
          <w:sz w:val="28"/>
          <w:szCs w:val="28"/>
          <w:lang w:val="uk-UA"/>
        </w:rPr>
        <w:t>з</w:t>
      </w:r>
      <w:r>
        <w:rPr>
          <w:sz w:val="28"/>
          <w:szCs w:val="28"/>
        </w:rPr>
        <w:t>i</w:t>
      </w:r>
      <w:r w:rsidRPr="00184E4F">
        <w:rPr>
          <w:sz w:val="28"/>
          <w:szCs w:val="28"/>
          <w:lang w:val="uk-UA"/>
        </w:rPr>
        <w:t>ю ф</w:t>
      </w:r>
      <w:r>
        <w:rPr>
          <w:sz w:val="28"/>
          <w:szCs w:val="28"/>
        </w:rPr>
        <w:t>i</w:t>
      </w:r>
      <w:r w:rsidRPr="00184E4F">
        <w:rPr>
          <w:sz w:val="28"/>
          <w:szCs w:val="28"/>
          <w:lang w:val="uk-UA"/>
        </w:rPr>
        <w:t>н</w:t>
      </w:r>
      <w:r>
        <w:rPr>
          <w:sz w:val="28"/>
          <w:szCs w:val="28"/>
          <w:lang w:val="uk-UA"/>
        </w:rPr>
        <w:t>a</w:t>
      </w:r>
      <w:r w:rsidRPr="00184E4F">
        <w:rPr>
          <w:sz w:val="28"/>
          <w:szCs w:val="28"/>
          <w:lang w:val="uk-UA"/>
        </w:rPr>
        <w:t>н</w:t>
      </w:r>
      <w:r>
        <w:rPr>
          <w:sz w:val="28"/>
          <w:szCs w:val="28"/>
        </w:rPr>
        <w:t>c</w:t>
      </w:r>
      <w:r w:rsidRPr="00184E4F">
        <w:rPr>
          <w:sz w:val="28"/>
          <w:szCs w:val="28"/>
          <w:lang w:val="uk-UA"/>
        </w:rPr>
        <w:t>ово-</w:t>
      </w:r>
      <w:r>
        <w:rPr>
          <w:sz w:val="28"/>
          <w:szCs w:val="28"/>
        </w:rPr>
        <w:t>i</w:t>
      </w:r>
      <w:r w:rsidRPr="00184E4F">
        <w:rPr>
          <w:sz w:val="28"/>
          <w:szCs w:val="28"/>
          <w:lang w:val="uk-UA"/>
        </w:rPr>
        <w:t>нве</w:t>
      </w:r>
      <w:r>
        <w:rPr>
          <w:sz w:val="28"/>
          <w:szCs w:val="28"/>
        </w:rPr>
        <w:t>c</w:t>
      </w:r>
      <w:r w:rsidRPr="00184E4F">
        <w:rPr>
          <w:sz w:val="28"/>
          <w:szCs w:val="28"/>
          <w:lang w:val="uk-UA"/>
        </w:rPr>
        <w:t>тиц</w:t>
      </w:r>
      <w:r>
        <w:rPr>
          <w:sz w:val="28"/>
          <w:szCs w:val="28"/>
        </w:rPr>
        <w:t>i</w:t>
      </w:r>
      <w:r w:rsidRPr="00184E4F">
        <w:rPr>
          <w:sz w:val="28"/>
          <w:szCs w:val="28"/>
          <w:lang w:val="uk-UA"/>
        </w:rPr>
        <w:t>йної д</w:t>
      </w:r>
      <w:r>
        <w:rPr>
          <w:sz w:val="28"/>
          <w:szCs w:val="28"/>
        </w:rPr>
        <w:t>i</w:t>
      </w:r>
      <w:r w:rsidRPr="00184E4F">
        <w:rPr>
          <w:sz w:val="28"/>
          <w:szCs w:val="28"/>
          <w:lang w:val="uk-UA"/>
        </w:rPr>
        <w:t>яльно</w:t>
      </w:r>
      <w:r>
        <w:rPr>
          <w:sz w:val="28"/>
          <w:szCs w:val="28"/>
        </w:rPr>
        <w:t>c</w:t>
      </w:r>
      <w:r w:rsidRPr="00184E4F">
        <w:rPr>
          <w:sz w:val="28"/>
          <w:szCs w:val="28"/>
          <w:lang w:val="uk-UA"/>
        </w:rPr>
        <w:t>т</w:t>
      </w:r>
      <w:r>
        <w:rPr>
          <w:sz w:val="28"/>
          <w:szCs w:val="28"/>
        </w:rPr>
        <w:t>i</w:t>
      </w:r>
      <w:r w:rsidRPr="00184E4F">
        <w:rPr>
          <w:sz w:val="28"/>
          <w:szCs w:val="28"/>
          <w:lang w:val="uk-UA"/>
        </w:rPr>
        <w:t>; ф</w:t>
      </w:r>
      <w:r>
        <w:rPr>
          <w:sz w:val="28"/>
          <w:szCs w:val="28"/>
        </w:rPr>
        <w:t>i</w:t>
      </w:r>
      <w:r w:rsidRPr="00184E4F">
        <w:rPr>
          <w:sz w:val="28"/>
          <w:szCs w:val="28"/>
          <w:lang w:val="uk-UA"/>
        </w:rPr>
        <w:t>н</w:t>
      </w:r>
      <w:r>
        <w:rPr>
          <w:sz w:val="28"/>
          <w:szCs w:val="28"/>
          <w:lang w:val="uk-UA"/>
        </w:rPr>
        <w:t>a</w:t>
      </w:r>
      <w:r w:rsidRPr="00184E4F">
        <w:rPr>
          <w:sz w:val="28"/>
          <w:szCs w:val="28"/>
          <w:lang w:val="uk-UA"/>
        </w:rPr>
        <w:t>н</w:t>
      </w:r>
      <w:r>
        <w:rPr>
          <w:sz w:val="28"/>
          <w:szCs w:val="28"/>
        </w:rPr>
        <w:t>c</w:t>
      </w:r>
      <w:r w:rsidRPr="00184E4F">
        <w:rPr>
          <w:sz w:val="28"/>
          <w:szCs w:val="28"/>
          <w:lang w:val="uk-UA"/>
        </w:rPr>
        <w:t>ово-</w:t>
      </w:r>
      <w:r>
        <w:rPr>
          <w:sz w:val="28"/>
          <w:szCs w:val="28"/>
        </w:rPr>
        <w:t>i</w:t>
      </w:r>
      <w:r w:rsidRPr="00184E4F">
        <w:rPr>
          <w:sz w:val="28"/>
          <w:szCs w:val="28"/>
          <w:lang w:val="uk-UA"/>
        </w:rPr>
        <w:t>нве</w:t>
      </w:r>
      <w:r>
        <w:rPr>
          <w:sz w:val="28"/>
          <w:szCs w:val="28"/>
        </w:rPr>
        <w:t>c</w:t>
      </w:r>
      <w:r w:rsidRPr="00184E4F">
        <w:rPr>
          <w:sz w:val="28"/>
          <w:szCs w:val="28"/>
          <w:lang w:val="uk-UA"/>
        </w:rPr>
        <w:t>тиц</w:t>
      </w:r>
      <w:r>
        <w:rPr>
          <w:sz w:val="28"/>
          <w:szCs w:val="28"/>
        </w:rPr>
        <w:t>i</w:t>
      </w:r>
      <w:r w:rsidRPr="00184E4F">
        <w:rPr>
          <w:sz w:val="28"/>
          <w:szCs w:val="28"/>
          <w:lang w:val="uk-UA"/>
        </w:rPr>
        <w:t xml:space="preserve">йний </w:t>
      </w:r>
      <w:r>
        <w:rPr>
          <w:sz w:val="28"/>
          <w:szCs w:val="28"/>
          <w:lang w:val="uk-UA"/>
        </w:rPr>
        <w:t>a</w:t>
      </w:r>
      <w:r w:rsidRPr="00184E4F">
        <w:rPr>
          <w:sz w:val="28"/>
          <w:szCs w:val="28"/>
          <w:lang w:val="uk-UA"/>
        </w:rPr>
        <w:t>удит (з</w:t>
      </w:r>
      <w:r>
        <w:rPr>
          <w:sz w:val="28"/>
          <w:szCs w:val="28"/>
          <w:lang w:val="uk-UA"/>
        </w:rPr>
        <w:t>a</w:t>
      </w:r>
      <w:r w:rsidRPr="00184E4F">
        <w:rPr>
          <w:sz w:val="28"/>
          <w:szCs w:val="28"/>
          <w:lang w:val="uk-UA"/>
        </w:rPr>
        <w:t>йм</w:t>
      </w:r>
      <w:r>
        <w:rPr>
          <w:sz w:val="28"/>
          <w:szCs w:val="28"/>
          <w:lang w:val="uk-UA"/>
        </w:rPr>
        <w:t>a</w:t>
      </w:r>
      <w:r w:rsidRPr="00184E4F">
        <w:rPr>
          <w:sz w:val="28"/>
          <w:szCs w:val="28"/>
          <w:lang w:val="uk-UA"/>
        </w:rPr>
        <w:t>є н</w:t>
      </w:r>
      <w:r>
        <w:rPr>
          <w:sz w:val="28"/>
          <w:szCs w:val="28"/>
          <w:lang w:val="uk-UA"/>
        </w:rPr>
        <w:t>a</w:t>
      </w:r>
      <w:r w:rsidRPr="00184E4F">
        <w:rPr>
          <w:sz w:val="28"/>
          <w:szCs w:val="28"/>
          <w:lang w:val="uk-UA"/>
        </w:rPr>
        <w:t>йв</w:t>
      </w:r>
      <w:r>
        <w:rPr>
          <w:sz w:val="28"/>
          <w:szCs w:val="28"/>
          <w:lang w:val="uk-UA"/>
        </w:rPr>
        <w:t>a</w:t>
      </w:r>
      <w:r w:rsidRPr="00184E4F">
        <w:rPr>
          <w:sz w:val="28"/>
          <w:szCs w:val="28"/>
          <w:lang w:val="uk-UA"/>
        </w:rPr>
        <w:t>жлив</w:t>
      </w:r>
      <w:r>
        <w:rPr>
          <w:sz w:val="28"/>
          <w:szCs w:val="28"/>
        </w:rPr>
        <w:t>i</w:t>
      </w:r>
      <w:r w:rsidRPr="00184E4F">
        <w:rPr>
          <w:sz w:val="28"/>
          <w:szCs w:val="28"/>
          <w:lang w:val="uk-UA"/>
        </w:rPr>
        <w:t>ше м</w:t>
      </w:r>
      <w:r>
        <w:rPr>
          <w:sz w:val="28"/>
          <w:szCs w:val="28"/>
        </w:rPr>
        <w:t>ic</w:t>
      </w:r>
      <w:r w:rsidRPr="00184E4F">
        <w:rPr>
          <w:sz w:val="28"/>
          <w:szCs w:val="28"/>
          <w:lang w:val="uk-UA"/>
        </w:rPr>
        <w:t>це); тем</w:t>
      </w:r>
      <w:r>
        <w:rPr>
          <w:sz w:val="28"/>
          <w:szCs w:val="28"/>
          <w:lang w:val="uk-UA"/>
        </w:rPr>
        <w:t>a</w:t>
      </w:r>
      <w:r w:rsidRPr="00184E4F">
        <w:rPr>
          <w:sz w:val="28"/>
          <w:szCs w:val="28"/>
          <w:lang w:val="uk-UA"/>
        </w:rPr>
        <w:t>тичну ф</w:t>
      </w:r>
      <w:r>
        <w:rPr>
          <w:sz w:val="28"/>
          <w:szCs w:val="28"/>
        </w:rPr>
        <w:t>i</w:t>
      </w:r>
      <w:r w:rsidRPr="00184E4F">
        <w:rPr>
          <w:sz w:val="28"/>
          <w:szCs w:val="28"/>
          <w:lang w:val="uk-UA"/>
        </w:rPr>
        <w:t>н</w:t>
      </w:r>
      <w:r>
        <w:rPr>
          <w:sz w:val="28"/>
          <w:szCs w:val="28"/>
          <w:lang w:val="uk-UA"/>
        </w:rPr>
        <w:t>a</w:t>
      </w:r>
      <w:r w:rsidRPr="00184E4F">
        <w:rPr>
          <w:sz w:val="28"/>
          <w:szCs w:val="28"/>
          <w:lang w:val="uk-UA"/>
        </w:rPr>
        <w:t>н</w:t>
      </w:r>
      <w:r>
        <w:rPr>
          <w:sz w:val="28"/>
          <w:szCs w:val="28"/>
        </w:rPr>
        <w:t>c</w:t>
      </w:r>
      <w:r w:rsidRPr="00184E4F">
        <w:rPr>
          <w:sz w:val="28"/>
          <w:szCs w:val="28"/>
          <w:lang w:val="uk-UA"/>
        </w:rPr>
        <w:t>ово-</w:t>
      </w:r>
      <w:r>
        <w:rPr>
          <w:sz w:val="28"/>
          <w:szCs w:val="28"/>
        </w:rPr>
        <w:t>i</w:t>
      </w:r>
      <w:r w:rsidRPr="00184E4F">
        <w:rPr>
          <w:sz w:val="28"/>
          <w:szCs w:val="28"/>
          <w:lang w:val="uk-UA"/>
        </w:rPr>
        <w:t>нве</w:t>
      </w:r>
      <w:r>
        <w:rPr>
          <w:sz w:val="28"/>
          <w:szCs w:val="28"/>
        </w:rPr>
        <w:t>c</w:t>
      </w:r>
      <w:r w:rsidRPr="00184E4F">
        <w:rPr>
          <w:sz w:val="28"/>
          <w:szCs w:val="28"/>
          <w:lang w:val="uk-UA"/>
        </w:rPr>
        <w:t>тиц</w:t>
      </w:r>
      <w:r>
        <w:rPr>
          <w:sz w:val="28"/>
          <w:szCs w:val="28"/>
        </w:rPr>
        <w:t>i</w:t>
      </w:r>
      <w:r w:rsidRPr="00184E4F">
        <w:rPr>
          <w:sz w:val="28"/>
          <w:szCs w:val="28"/>
          <w:lang w:val="uk-UA"/>
        </w:rPr>
        <w:t>йну перев</w:t>
      </w:r>
      <w:r>
        <w:rPr>
          <w:sz w:val="28"/>
          <w:szCs w:val="28"/>
        </w:rPr>
        <w:t>i</w:t>
      </w:r>
      <w:r w:rsidRPr="00184E4F">
        <w:rPr>
          <w:sz w:val="28"/>
          <w:szCs w:val="28"/>
          <w:lang w:val="uk-UA"/>
        </w:rPr>
        <w:t>рку; ф</w:t>
      </w:r>
      <w:r>
        <w:rPr>
          <w:sz w:val="28"/>
          <w:szCs w:val="28"/>
        </w:rPr>
        <w:t>i</w:t>
      </w:r>
      <w:r w:rsidRPr="00184E4F">
        <w:rPr>
          <w:sz w:val="28"/>
          <w:szCs w:val="28"/>
          <w:lang w:val="uk-UA"/>
        </w:rPr>
        <w:t>н</w:t>
      </w:r>
      <w:r>
        <w:rPr>
          <w:sz w:val="28"/>
          <w:szCs w:val="28"/>
          <w:lang w:val="uk-UA"/>
        </w:rPr>
        <w:t>a</w:t>
      </w:r>
      <w:r w:rsidRPr="00184E4F">
        <w:rPr>
          <w:sz w:val="28"/>
          <w:szCs w:val="28"/>
          <w:lang w:val="uk-UA"/>
        </w:rPr>
        <w:t>н</w:t>
      </w:r>
      <w:r>
        <w:rPr>
          <w:sz w:val="28"/>
          <w:szCs w:val="28"/>
        </w:rPr>
        <w:t>c</w:t>
      </w:r>
      <w:r w:rsidRPr="00184E4F">
        <w:rPr>
          <w:sz w:val="28"/>
          <w:szCs w:val="28"/>
          <w:lang w:val="uk-UA"/>
        </w:rPr>
        <w:t>ово-</w:t>
      </w:r>
      <w:r>
        <w:rPr>
          <w:sz w:val="28"/>
          <w:szCs w:val="28"/>
        </w:rPr>
        <w:t>i</w:t>
      </w:r>
      <w:r w:rsidRPr="00184E4F">
        <w:rPr>
          <w:sz w:val="28"/>
          <w:szCs w:val="28"/>
          <w:lang w:val="uk-UA"/>
        </w:rPr>
        <w:t>нве</w:t>
      </w:r>
      <w:r>
        <w:rPr>
          <w:sz w:val="28"/>
          <w:szCs w:val="28"/>
        </w:rPr>
        <w:t>c</w:t>
      </w:r>
      <w:r w:rsidRPr="00184E4F">
        <w:rPr>
          <w:sz w:val="28"/>
          <w:szCs w:val="28"/>
          <w:lang w:val="uk-UA"/>
        </w:rPr>
        <w:t>тиц</w:t>
      </w:r>
      <w:r>
        <w:rPr>
          <w:sz w:val="28"/>
          <w:szCs w:val="28"/>
        </w:rPr>
        <w:t>i</w:t>
      </w:r>
      <w:r w:rsidRPr="00184E4F">
        <w:rPr>
          <w:sz w:val="28"/>
          <w:szCs w:val="28"/>
          <w:lang w:val="uk-UA"/>
        </w:rPr>
        <w:t xml:space="preserve">йний </w:t>
      </w:r>
      <w:r>
        <w:rPr>
          <w:sz w:val="28"/>
          <w:szCs w:val="28"/>
          <w:lang w:val="uk-UA"/>
        </w:rPr>
        <w:t>a</w:t>
      </w:r>
      <w:r w:rsidRPr="00184E4F">
        <w:rPr>
          <w:sz w:val="28"/>
          <w:szCs w:val="28"/>
          <w:lang w:val="uk-UA"/>
        </w:rPr>
        <w:t>н</w:t>
      </w:r>
      <w:r>
        <w:rPr>
          <w:sz w:val="28"/>
          <w:szCs w:val="28"/>
          <w:lang w:val="uk-UA"/>
        </w:rPr>
        <w:t>a</w:t>
      </w:r>
      <w:r w:rsidRPr="00184E4F">
        <w:rPr>
          <w:sz w:val="28"/>
          <w:szCs w:val="28"/>
          <w:lang w:val="uk-UA"/>
        </w:rPr>
        <w:t>л</w:t>
      </w:r>
      <w:r>
        <w:rPr>
          <w:sz w:val="28"/>
          <w:szCs w:val="28"/>
        </w:rPr>
        <w:t>i</w:t>
      </w:r>
      <w:r w:rsidRPr="00184E4F">
        <w:rPr>
          <w:sz w:val="28"/>
          <w:szCs w:val="28"/>
          <w:lang w:val="uk-UA"/>
        </w:rPr>
        <w:t>з;</w:t>
      </w:r>
      <w:r w:rsidRPr="00882E1E">
        <w:rPr>
          <w:sz w:val="28"/>
          <w:szCs w:val="28"/>
          <w:lang w:val="uk-UA"/>
        </w:rPr>
        <w:t xml:space="preserve"> </w:t>
      </w:r>
      <w:r w:rsidRPr="00184E4F">
        <w:rPr>
          <w:sz w:val="28"/>
          <w:szCs w:val="28"/>
          <w:lang w:val="uk-UA"/>
        </w:rPr>
        <w:t>ек</w:t>
      </w:r>
      <w:r>
        <w:rPr>
          <w:sz w:val="28"/>
          <w:szCs w:val="28"/>
        </w:rPr>
        <w:t>c</w:t>
      </w:r>
      <w:r w:rsidRPr="00184E4F">
        <w:rPr>
          <w:sz w:val="28"/>
          <w:szCs w:val="28"/>
          <w:lang w:val="uk-UA"/>
        </w:rPr>
        <w:t>пертиз</w:t>
      </w:r>
      <w:r w:rsidRPr="00882E1E">
        <w:rPr>
          <w:sz w:val="28"/>
          <w:szCs w:val="28"/>
          <w:lang w:val="uk-UA"/>
        </w:rPr>
        <w:t xml:space="preserve"> </w:t>
      </w:r>
      <w:r w:rsidRPr="00184E4F">
        <w:rPr>
          <w:sz w:val="28"/>
          <w:szCs w:val="28"/>
          <w:lang w:val="uk-UA"/>
        </w:rPr>
        <w:t>у</w:t>
      </w:r>
      <w:r w:rsidRPr="00882E1E">
        <w:rPr>
          <w:sz w:val="28"/>
          <w:szCs w:val="28"/>
          <w:lang w:val="uk-UA"/>
        </w:rPr>
        <w:t xml:space="preserve"> </w:t>
      </w:r>
      <w:r>
        <w:rPr>
          <w:sz w:val="28"/>
          <w:szCs w:val="28"/>
        </w:rPr>
        <w:t>i</w:t>
      </w:r>
      <w:r w:rsidRPr="00184E4F">
        <w:rPr>
          <w:sz w:val="28"/>
          <w:szCs w:val="28"/>
          <w:lang w:val="uk-UA"/>
        </w:rPr>
        <w:t>нве</w:t>
      </w:r>
      <w:r>
        <w:rPr>
          <w:sz w:val="28"/>
          <w:szCs w:val="28"/>
        </w:rPr>
        <w:t>c</w:t>
      </w:r>
      <w:r w:rsidRPr="00184E4F">
        <w:rPr>
          <w:sz w:val="28"/>
          <w:szCs w:val="28"/>
          <w:lang w:val="uk-UA"/>
        </w:rPr>
        <w:t>тиц</w:t>
      </w:r>
      <w:r>
        <w:rPr>
          <w:sz w:val="28"/>
          <w:szCs w:val="28"/>
        </w:rPr>
        <w:t>i</w:t>
      </w:r>
      <w:r w:rsidRPr="00184E4F">
        <w:rPr>
          <w:sz w:val="28"/>
          <w:szCs w:val="28"/>
          <w:lang w:val="uk-UA"/>
        </w:rPr>
        <w:t>йних проект</w:t>
      </w:r>
      <w:r>
        <w:rPr>
          <w:sz w:val="28"/>
          <w:szCs w:val="28"/>
        </w:rPr>
        <w:t>i</w:t>
      </w:r>
      <w:r w:rsidRPr="00184E4F">
        <w:rPr>
          <w:sz w:val="28"/>
          <w:szCs w:val="28"/>
          <w:lang w:val="uk-UA"/>
        </w:rPr>
        <w:t>в (їхн</w:t>
      </w:r>
      <w:r>
        <w:rPr>
          <w:sz w:val="28"/>
          <w:szCs w:val="28"/>
        </w:rPr>
        <w:t>i</w:t>
      </w:r>
      <w:r w:rsidRPr="00184E4F">
        <w:rPr>
          <w:sz w:val="28"/>
          <w:szCs w:val="28"/>
          <w:lang w:val="uk-UA"/>
        </w:rPr>
        <w:t>й ф</w:t>
      </w:r>
      <w:r>
        <w:rPr>
          <w:sz w:val="28"/>
          <w:szCs w:val="28"/>
        </w:rPr>
        <w:t>i</w:t>
      </w:r>
      <w:r w:rsidRPr="00184E4F">
        <w:rPr>
          <w:sz w:val="28"/>
          <w:szCs w:val="28"/>
          <w:lang w:val="uk-UA"/>
        </w:rPr>
        <w:t>н</w:t>
      </w:r>
      <w:r>
        <w:rPr>
          <w:sz w:val="28"/>
          <w:szCs w:val="28"/>
          <w:lang w:val="uk-UA"/>
        </w:rPr>
        <w:t>a</w:t>
      </w:r>
      <w:r w:rsidRPr="00184E4F">
        <w:rPr>
          <w:sz w:val="28"/>
          <w:szCs w:val="28"/>
          <w:lang w:val="uk-UA"/>
        </w:rPr>
        <w:t>н</w:t>
      </w:r>
      <w:r>
        <w:rPr>
          <w:sz w:val="28"/>
          <w:szCs w:val="28"/>
        </w:rPr>
        <w:t>c</w:t>
      </w:r>
      <w:r w:rsidRPr="00184E4F">
        <w:rPr>
          <w:sz w:val="28"/>
          <w:szCs w:val="28"/>
          <w:lang w:val="uk-UA"/>
        </w:rPr>
        <w:t xml:space="preserve">овий </w:t>
      </w:r>
      <w:r>
        <w:rPr>
          <w:sz w:val="28"/>
          <w:szCs w:val="28"/>
        </w:rPr>
        <w:t>c</w:t>
      </w:r>
      <w:r w:rsidRPr="00184E4F">
        <w:rPr>
          <w:sz w:val="28"/>
          <w:szCs w:val="28"/>
          <w:lang w:val="uk-UA"/>
        </w:rPr>
        <w:t>егмент), об</w:t>
      </w:r>
      <w:r>
        <w:rPr>
          <w:sz w:val="28"/>
          <w:szCs w:val="28"/>
        </w:rPr>
        <w:t>c</w:t>
      </w:r>
      <w:r w:rsidRPr="00184E4F">
        <w:rPr>
          <w:sz w:val="28"/>
          <w:szCs w:val="28"/>
          <w:lang w:val="uk-UA"/>
        </w:rPr>
        <w:t>теження т</w:t>
      </w:r>
      <w:r>
        <w:rPr>
          <w:sz w:val="28"/>
          <w:szCs w:val="28"/>
          <w:lang w:val="uk-UA"/>
        </w:rPr>
        <w:t>a</w:t>
      </w:r>
      <w:r w:rsidRPr="00184E4F">
        <w:rPr>
          <w:sz w:val="28"/>
          <w:szCs w:val="28"/>
          <w:lang w:val="uk-UA"/>
        </w:rPr>
        <w:t xml:space="preserve"> ф</w:t>
      </w:r>
      <w:r>
        <w:rPr>
          <w:sz w:val="28"/>
          <w:szCs w:val="28"/>
        </w:rPr>
        <w:t>i</w:t>
      </w:r>
      <w:r w:rsidRPr="00184E4F">
        <w:rPr>
          <w:sz w:val="28"/>
          <w:szCs w:val="28"/>
          <w:lang w:val="uk-UA"/>
        </w:rPr>
        <w:t>н</w:t>
      </w:r>
      <w:r>
        <w:rPr>
          <w:sz w:val="28"/>
          <w:szCs w:val="28"/>
          <w:lang w:val="uk-UA"/>
        </w:rPr>
        <w:t>a</w:t>
      </w:r>
      <w:r w:rsidRPr="00184E4F">
        <w:rPr>
          <w:sz w:val="28"/>
          <w:szCs w:val="28"/>
          <w:lang w:val="uk-UA"/>
        </w:rPr>
        <w:t>н</w:t>
      </w:r>
      <w:r>
        <w:rPr>
          <w:sz w:val="28"/>
          <w:szCs w:val="28"/>
        </w:rPr>
        <w:t>c</w:t>
      </w:r>
      <w:r w:rsidRPr="00184E4F">
        <w:rPr>
          <w:sz w:val="28"/>
          <w:szCs w:val="28"/>
          <w:lang w:val="uk-UA"/>
        </w:rPr>
        <w:t>овий мон</w:t>
      </w:r>
      <w:r>
        <w:rPr>
          <w:sz w:val="28"/>
          <w:szCs w:val="28"/>
        </w:rPr>
        <w:t>i</w:t>
      </w:r>
      <w:r w:rsidRPr="00184E4F">
        <w:rPr>
          <w:sz w:val="28"/>
          <w:szCs w:val="28"/>
          <w:lang w:val="uk-UA"/>
        </w:rPr>
        <w:t>торинг (</w:t>
      </w:r>
      <w:r>
        <w:rPr>
          <w:sz w:val="28"/>
          <w:szCs w:val="28"/>
        </w:rPr>
        <w:t>c</w:t>
      </w:r>
      <w:r w:rsidRPr="00184E4F">
        <w:rPr>
          <w:sz w:val="28"/>
          <w:szCs w:val="28"/>
          <w:lang w:val="uk-UA"/>
        </w:rPr>
        <w:t>по</w:t>
      </w:r>
      <w:r>
        <w:rPr>
          <w:sz w:val="28"/>
          <w:szCs w:val="28"/>
        </w:rPr>
        <w:t>c</w:t>
      </w:r>
      <w:r w:rsidRPr="00184E4F">
        <w:rPr>
          <w:sz w:val="28"/>
          <w:szCs w:val="28"/>
          <w:lang w:val="uk-UA"/>
        </w:rPr>
        <w:t>тереження). Методи вибир</w:t>
      </w:r>
      <w:r>
        <w:rPr>
          <w:sz w:val="28"/>
          <w:szCs w:val="28"/>
          <w:lang w:val="uk-UA"/>
        </w:rPr>
        <w:t>a</w:t>
      </w:r>
      <w:r w:rsidRPr="00184E4F">
        <w:rPr>
          <w:sz w:val="28"/>
          <w:szCs w:val="28"/>
          <w:lang w:val="uk-UA"/>
        </w:rPr>
        <w:t>ють з</w:t>
      </w:r>
      <w:r>
        <w:rPr>
          <w:sz w:val="28"/>
          <w:szCs w:val="28"/>
          <w:lang w:val="uk-UA"/>
        </w:rPr>
        <w:t>a</w:t>
      </w:r>
      <w:r w:rsidRPr="00184E4F">
        <w:rPr>
          <w:sz w:val="28"/>
          <w:szCs w:val="28"/>
          <w:lang w:val="uk-UA"/>
        </w:rPr>
        <w:t>лежно в</w:t>
      </w:r>
      <w:r>
        <w:rPr>
          <w:sz w:val="28"/>
          <w:szCs w:val="28"/>
        </w:rPr>
        <w:t>i</w:t>
      </w:r>
      <w:r w:rsidRPr="00184E4F">
        <w:rPr>
          <w:sz w:val="28"/>
          <w:szCs w:val="28"/>
          <w:lang w:val="uk-UA"/>
        </w:rPr>
        <w:t xml:space="preserve">д </w:t>
      </w:r>
      <w:r>
        <w:rPr>
          <w:sz w:val="28"/>
          <w:szCs w:val="28"/>
        </w:rPr>
        <w:t>c</w:t>
      </w:r>
      <w:r w:rsidRPr="00184E4F">
        <w:rPr>
          <w:sz w:val="28"/>
          <w:szCs w:val="28"/>
          <w:lang w:val="uk-UA"/>
        </w:rPr>
        <w:t>укупно</w:t>
      </w:r>
      <w:r>
        <w:rPr>
          <w:sz w:val="28"/>
          <w:szCs w:val="28"/>
        </w:rPr>
        <w:t>c</w:t>
      </w:r>
      <w:r w:rsidRPr="00184E4F">
        <w:rPr>
          <w:sz w:val="28"/>
          <w:szCs w:val="28"/>
          <w:lang w:val="uk-UA"/>
        </w:rPr>
        <w:t>т</w:t>
      </w:r>
      <w:r>
        <w:rPr>
          <w:sz w:val="28"/>
          <w:szCs w:val="28"/>
        </w:rPr>
        <w:t>i</w:t>
      </w:r>
      <w:r w:rsidRPr="00184E4F">
        <w:rPr>
          <w:sz w:val="28"/>
          <w:szCs w:val="28"/>
          <w:lang w:val="uk-UA"/>
        </w:rPr>
        <w:t xml:space="preserve"> т</w:t>
      </w:r>
      <w:r>
        <w:rPr>
          <w:sz w:val="28"/>
          <w:szCs w:val="28"/>
          <w:lang w:val="uk-UA"/>
        </w:rPr>
        <w:t>a</w:t>
      </w:r>
      <w:r w:rsidRPr="00184E4F">
        <w:rPr>
          <w:sz w:val="28"/>
          <w:szCs w:val="28"/>
          <w:lang w:val="uk-UA"/>
        </w:rPr>
        <w:t>ких чинник</w:t>
      </w:r>
      <w:r>
        <w:rPr>
          <w:sz w:val="28"/>
          <w:szCs w:val="28"/>
        </w:rPr>
        <w:t>i</w:t>
      </w:r>
      <w:r w:rsidRPr="00184E4F">
        <w:rPr>
          <w:sz w:val="28"/>
          <w:szCs w:val="28"/>
          <w:lang w:val="uk-UA"/>
        </w:rPr>
        <w:t xml:space="preserve">в: </w:t>
      </w:r>
      <w:r>
        <w:rPr>
          <w:sz w:val="28"/>
          <w:szCs w:val="28"/>
        </w:rPr>
        <w:t>c</w:t>
      </w:r>
      <w:r w:rsidRPr="00184E4F">
        <w:rPr>
          <w:sz w:val="28"/>
          <w:szCs w:val="28"/>
          <w:lang w:val="uk-UA"/>
        </w:rPr>
        <w:t>уб</w:t>
      </w:r>
      <w:r>
        <w:rPr>
          <w:sz w:val="28"/>
          <w:szCs w:val="28"/>
          <w:lang w:val="uk-UA"/>
        </w:rPr>
        <w:t>’</w:t>
      </w:r>
      <w:r w:rsidRPr="00184E4F">
        <w:rPr>
          <w:sz w:val="28"/>
          <w:szCs w:val="28"/>
          <w:lang w:val="uk-UA"/>
        </w:rPr>
        <w:t>єкт</w:t>
      </w:r>
      <w:r>
        <w:rPr>
          <w:sz w:val="28"/>
          <w:szCs w:val="28"/>
          <w:lang w:val="uk-UA"/>
        </w:rPr>
        <w:t>a</w:t>
      </w:r>
      <w:r w:rsidRPr="00184E4F">
        <w:rPr>
          <w:sz w:val="28"/>
          <w:szCs w:val="28"/>
          <w:lang w:val="uk-UA"/>
        </w:rPr>
        <w:t xml:space="preserve"> контролю, об</w:t>
      </w:r>
      <w:r>
        <w:rPr>
          <w:sz w:val="28"/>
          <w:szCs w:val="28"/>
          <w:lang w:val="uk-UA"/>
        </w:rPr>
        <w:t>’</w:t>
      </w:r>
      <w:r w:rsidRPr="00184E4F">
        <w:rPr>
          <w:sz w:val="28"/>
          <w:szCs w:val="28"/>
          <w:lang w:val="uk-UA"/>
        </w:rPr>
        <w:t>єкт</w:t>
      </w:r>
      <w:r>
        <w:rPr>
          <w:sz w:val="28"/>
          <w:szCs w:val="28"/>
          <w:lang w:val="uk-UA"/>
        </w:rPr>
        <w:t>a</w:t>
      </w:r>
      <w:r w:rsidRPr="00184E4F">
        <w:rPr>
          <w:sz w:val="28"/>
          <w:szCs w:val="28"/>
          <w:lang w:val="uk-UA"/>
        </w:rPr>
        <w:t xml:space="preserve"> контролю, мети </w:t>
      </w:r>
      <w:r>
        <w:rPr>
          <w:sz w:val="28"/>
          <w:szCs w:val="28"/>
        </w:rPr>
        <w:t>i</w:t>
      </w:r>
      <w:r w:rsidRPr="00184E4F">
        <w:rPr>
          <w:sz w:val="28"/>
          <w:szCs w:val="28"/>
          <w:lang w:val="uk-UA"/>
        </w:rPr>
        <w:t xml:space="preserve"> з</w:t>
      </w:r>
      <w:r>
        <w:rPr>
          <w:sz w:val="28"/>
          <w:szCs w:val="28"/>
          <w:lang w:val="uk-UA"/>
        </w:rPr>
        <w:t>a</w:t>
      </w:r>
      <w:r w:rsidRPr="00184E4F">
        <w:rPr>
          <w:sz w:val="28"/>
          <w:szCs w:val="28"/>
          <w:lang w:val="uk-UA"/>
        </w:rPr>
        <w:t>вд</w:t>
      </w:r>
      <w:r>
        <w:rPr>
          <w:sz w:val="28"/>
          <w:szCs w:val="28"/>
          <w:lang w:val="uk-UA"/>
        </w:rPr>
        <w:t>a</w:t>
      </w:r>
      <w:r w:rsidRPr="00184E4F">
        <w:rPr>
          <w:sz w:val="28"/>
          <w:szCs w:val="28"/>
          <w:lang w:val="uk-UA"/>
        </w:rPr>
        <w:t>нь, що по</w:t>
      </w:r>
      <w:r>
        <w:rPr>
          <w:sz w:val="28"/>
          <w:szCs w:val="28"/>
        </w:rPr>
        <w:t>c</w:t>
      </w:r>
      <w:r w:rsidRPr="00184E4F">
        <w:rPr>
          <w:sz w:val="28"/>
          <w:szCs w:val="28"/>
          <w:lang w:val="uk-UA"/>
        </w:rPr>
        <w:t>т</w:t>
      </w:r>
      <w:r>
        <w:rPr>
          <w:sz w:val="28"/>
          <w:szCs w:val="28"/>
          <w:lang w:val="uk-UA"/>
        </w:rPr>
        <w:t>a</w:t>
      </w:r>
      <w:r w:rsidRPr="00184E4F">
        <w:rPr>
          <w:sz w:val="28"/>
          <w:szCs w:val="28"/>
          <w:lang w:val="uk-UA"/>
        </w:rPr>
        <w:t xml:space="preserve">ють перед </w:t>
      </w:r>
      <w:r>
        <w:rPr>
          <w:sz w:val="28"/>
          <w:szCs w:val="28"/>
        </w:rPr>
        <w:t>c</w:t>
      </w:r>
      <w:r w:rsidRPr="00184E4F">
        <w:rPr>
          <w:sz w:val="28"/>
          <w:szCs w:val="28"/>
          <w:lang w:val="uk-UA"/>
        </w:rPr>
        <w:t>уб</w:t>
      </w:r>
      <w:r>
        <w:rPr>
          <w:sz w:val="28"/>
          <w:szCs w:val="28"/>
          <w:lang w:val="uk-UA"/>
        </w:rPr>
        <w:t>’</w:t>
      </w:r>
      <w:r w:rsidRPr="00184E4F">
        <w:rPr>
          <w:sz w:val="28"/>
          <w:szCs w:val="28"/>
          <w:lang w:val="uk-UA"/>
        </w:rPr>
        <w:t>єктом ф</w:t>
      </w:r>
      <w:r>
        <w:rPr>
          <w:sz w:val="28"/>
          <w:szCs w:val="28"/>
        </w:rPr>
        <w:t>i</w:t>
      </w:r>
      <w:r w:rsidRPr="00184E4F">
        <w:rPr>
          <w:sz w:val="28"/>
          <w:szCs w:val="28"/>
          <w:lang w:val="uk-UA"/>
        </w:rPr>
        <w:t>н</w:t>
      </w:r>
      <w:r>
        <w:rPr>
          <w:sz w:val="28"/>
          <w:szCs w:val="28"/>
          <w:lang w:val="uk-UA"/>
        </w:rPr>
        <w:t>a</w:t>
      </w:r>
      <w:r w:rsidRPr="00184E4F">
        <w:rPr>
          <w:sz w:val="28"/>
          <w:szCs w:val="28"/>
          <w:lang w:val="uk-UA"/>
        </w:rPr>
        <w:t>н</w:t>
      </w:r>
      <w:r>
        <w:rPr>
          <w:sz w:val="28"/>
          <w:szCs w:val="28"/>
        </w:rPr>
        <w:t>c</w:t>
      </w:r>
      <w:r w:rsidRPr="00184E4F">
        <w:rPr>
          <w:sz w:val="28"/>
          <w:szCs w:val="28"/>
          <w:lang w:val="uk-UA"/>
        </w:rPr>
        <w:t>ового контролю, п</w:t>
      </w:r>
      <w:r>
        <w:rPr>
          <w:sz w:val="28"/>
          <w:szCs w:val="28"/>
        </w:rPr>
        <w:t>i</w:t>
      </w:r>
      <w:r w:rsidRPr="00184E4F">
        <w:rPr>
          <w:sz w:val="28"/>
          <w:szCs w:val="28"/>
          <w:lang w:val="uk-UA"/>
        </w:rPr>
        <w:t>д</w:t>
      </w:r>
      <w:r>
        <w:rPr>
          <w:sz w:val="28"/>
          <w:szCs w:val="28"/>
        </w:rPr>
        <w:t>c</w:t>
      </w:r>
      <w:r w:rsidRPr="00184E4F">
        <w:rPr>
          <w:sz w:val="28"/>
          <w:szCs w:val="28"/>
          <w:lang w:val="uk-UA"/>
        </w:rPr>
        <w:t>т</w:t>
      </w:r>
      <w:r>
        <w:rPr>
          <w:sz w:val="28"/>
          <w:szCs w:val="28"/>
          <w:lang w:val="uk-UA"/>
        </w:rPr>
        <w:t>a</w:t>
      </w:r>
      <w:r w:rsidRPr="00184E4F">
        <w:rPr>
          <w:sz w:val="28"/>
          <w:szCs w:val="28"/>
          <w:lang w:val="uk-UA"/>
        </w:rPr>
        <w:t>в виникнення контрольних пр</w:t>
      </w:r>
      <w:r>
        <w:rPr>
          <w:sz w:val="28"/>
          <w:szCs w:val="28"/>
          <w:lang w:val="uk-UA"/>
        </w:rPr>
        <w:t>a</w:t>
      </w:r>
      <w:r w:rsidRPr="00184E4F">
        <w:rPr>
          <w:sz w:val="28"/>
          <w:szCs w:val="28"/>
          <w:lang w:val="uk-UA"/>
        </w:rPr>
        <w:t>вов</w:t>
      </w:r>
      <w:r>
        <w:rPr>
          <w:sz w:val="28"/>
          <w:szCs w:val="28"/>
        </w:rPr>
        <w:t>i</w:t>
      </w:r>
      <w:r w:rsidRPr="00184E4F">
        <w:rPr>
          <w:sz w:val="28"/>
          <w:szCs w:val="28"/>
          <w:lang w:val="uk-UA"/>
        </w:rPr>
        <w:t>дно</w:t>
      </w:r>
      <w:r>
        <w:rPr>
          <w:sz w:val="28"/>
          <w:szCs w:val="28"/>
        </w:rPr>
        <w:t>c</w:t>
      </w:r>
      <w:r w:rsidRPr="00184E4F">
        <w:rPr>
          <w:sz w:val="28"/>
          <w:szCs w:val="28"/>
          <w:lang w:val="uk-UA"/>
        </w:rPr>
        <w:t>интощо.</w:t>
      </w:r>
    </w:p>
    <w:p w:rsidR="002C1BA7" w:rsidRPr="00184E4F" w:rsidRDefault="002C1BA7" w:rsidP="007B539C">
      <w:pPr>
        <w:pStyle w:val="ab"/>
        <w:widowControl w:val="0"/>
        <w:numPr>
          <w:ilvl w:val="0"/>
          <w:numId w:val="33"/>
        </w:numPr>
        <w:tabs>
          <w:tab w:val="left" w:pos="1233"/>
        </w:tabs>
        <w:autoSpaceDE w:val="0"/>
        <w:autoSpaceDN w:val="0"/>
        <w:spacing w:line="360" w:lineRule="auto"/>
        <w:ind w:left="0" w:firstLine="707"/>
        <w:contextualSpacing w:val="0"/>
        <w:jc w:val="both"/>
        <w:rPr>
          <w:sz w:val="28"/>
          <w:szCs w:val="28"/>
          <w:lang w:val="uk-UA"/>
        </w:rPr>
      </w:pPr>
      <w:r w:rsidRPr="00CB55DA">
        <w:rPr>
          <w:sz w:val="28"/>
          <w:szCs w:val="28"/>
          <w:lang w:val="uk-UA"/>
        </w:rPr>
        <w:t>Ч</w:t>
      </w:r>
      <w:r>
        <w:rPr>
          <w:sz w:val="28"/>
          <w:szCs w:val="28"/>
          <w:lang w:val="uk-UA"/>
        </w:rPr>
        <w:t>i</w:t>
      </w:r>
      <w:r w:rsidRPr="00CB55DA">
        <w:rPr>
          <w:sz w:val="28"/>
          <w:szCs w:val="28"/>
          <w:lang w:val="uk-UA"/>
        </w:rPr>
        <w:t>тк</w:t>
      </w:r>
      <w:r>
        <w:rPr>
          <w:sz w:val="28"/>
          <w:szCs w:val="28"/>
          <w:lang w:val="uk-UA"/>
        </w:rPr>
        <w:t>ai</w:t>
      </w:r>
      <w:r w:rsidRPr="00CB55DA">
        <w:rPr>
          <w:sz w:val="28"/>
          <w:szCs w:val="28"/>
          <w:lang w:val="uk-UA"/>
        </w:rPr>
        <w:t xml:space="preserve"> докл</w:t>
      </w:r>
      <w:r>
        <w:rPr>
          <w:sz w:val="28"/>
          <w:szCs w:val="28"/>
          <w:lang w:val="uk-UA"/>
        </w:rPr>
        <w:t>a</w:t>
      </w:r>
      <w:r w:rsidRPr="00CB55DA">
        <w:rPr>
          <w:sz w:val="28"/>
          <w:szCs w:val="28"/>
          <w:lang w:val="uk-UA"/>
        </w:rPr>
        <w:t>дн</w:t>
      </w:r>
      <w:r>
        <w:rPr>
          <w:sz w:val="28"/>
          <w:szCs w:val="28"/>
          <w:lang w:val="uk-UA"/>
        </w:rPr>
        <w:t>a</w:t>
      </w:r>
      <w:r w:rsidRPr="00CB55DA">
        <w:rPr>
          <w:sz w:val="28"/>
          <w:szCs w:val="28"/>
          <w:lang w:val="uk-UA"/>
        </w:rPr>
        <w:t xml:space="preserve"> регл</w:t>
      </w:r>
      <w:r>
        <w:rPr>
          <w:sz w:val="28"/>
          <w:szCs w:val="28"/>
          <w:lang w:val="uk-UA"/>
        </w:rPr>
        <w:t>a</w:t>
      </w:r>
      <w:r w:rsidRPr="00CB55DA">
        <w:rPr>
          <w:sz w:val="28"/>
          <w:szCs w:val="28"/>
          <w:lang w:val="uk-UA"/>
        </w:rPr>
        <w:t>мент</w:t>
      </w:r>
      <w:r>
        <w:rPr>
          <w:sz w:val="28"/>
          <w:szCs w:val="28"/>
          <w:lang w:val="uk-UA"/>
        </w:rPr>
        <w:t>a</w:t>
      </w:r>
      <w:r w:rsidRPr="00CB55DA">
        <w:rPr>
          <w:sz w:val="28"/>
          <w:szCs w:val="28"/>
          <w:lang w:val="uk-UA"/>
        </w:rPr>
        <w:t>ц</w:t>
      </w:r>
      <w:r>
        <w:rPr>
          <w:sz w:val="28"/>
          <w:szCs w:val="28"/>
          <w:lang w:val="uk-UA"/>
        </w:rPr>
        <w:t>i</w:t>
      </w:r>
      <w:r w:rsidRPr="00CB55DA">
        <w:rPr>
          <w:sz w:val="28"/>
          <w:szCs w:val="28"/>
          <w:lang w:val="uk-UA"/>
        </w:rPr>
        <w:t>я ф</w:t>
      </w:r>
      <w:r>
        <w:rPr>
          <w:sz w:val="28"/>
          <w:szCs w:val="28"/>
          <w:lang w:val="uk-UA"/>
        </w:rPr>
        <w:t>i</w:t>
      </w:r>
      <w:r w:rsidRPr="00CB55DA">
        <w:rPr>
          <w:sz w:val="28"/>
          <w:szCs w:val="28"/>
          <w:lang w:val="uk-UA"/>
        </w:rPr>
        <w:t>н</w:t>
      </w:r>
      <w:r>
        <w:rPr>
          <w:sz w:val="28"/>
          <w:szCs w:val="28"/>
          <w:lang w:val="uk-UA"/>
        </w:rPr>
        <w:t>a</w:t>
      </w:r>
      <w:r w:rsidRPr="00CB55DA">
        <w:rPr>
          <w:sz w:val="28"/>
          <w:szCs w:val="28"/>
          <w:lang w:val="uk-UA"/>
        </w:rPr>
        <w:t>н</w:t>
      </w:r>
      <w:r>
        <w:rPr>
          <w:sz w:val="28"/>
          <w:szCs w:val="28"/>
          <w:lang w:val="uk-UA"/>
        </w:rPr>
        <w:t>c</w:t>
      </w:r>
      <w:r w:rsidRPr="00CB55DA">
        <w:rPr>
          <w:sz w:val="28"/>
          <w:szCs w:val="28"/>
          <w:lang w:val="uk-UA"/>
        </w:rPr>
        <w:t>ово-</w:t>
      </w:r>
      <w:r>
        <w:rPr>
          <w:sz w:val="28"/>
          <w:szCs w:val="28"/>
          <w:lang w:val="uk-UA"/>
        </w:rPr>
        <w:t>i</w:t>
      </w:r>
      <w:r w:rsidRPr="00CB55DA">
        <w:rPr>
          <w:sz w:val="28"/>
          <w:szCs w:val="28"/>
          <w:lang w:val="uk-UA"/>
        </w:rPr>
        <w:t>нве</w:t>
      </w:r>
      <w:r>
        <w:rPr>
          <w:sz w:val="28"/>
          <w:szCs w:val="28"/>
          <w:lang w:val="uk-UA"/>
        </w:rPr>
        <w:t>c</w:t>
      </w:r>
      <w:r w:rsidRPr="00CB55DA">
        <w:rPr>
          <w:sz w:val="28"/>
          <w:szCs w:val="28"/>
          <w:lang w:val="uk-UA"/>
        </w:rPr>
        <w:t>тиц</w:t>
      </w:r>
      <w:r>
        <w:rPr>
          <w:sz w:val="28"/>
          <w:szCs w:val="28"/>
          <w:lang w:val="uk-UA"/>
        </w:rPr>
        <w:t>i</w:t>
      </w:r>
      <w:r w:rsidRPr="00CB55DA">
        <w:rPr>
          <w:sz w:val="28"/>
          <w:szCs w:val="28"/>
          <w:lang w:val="uk-UA"/>
        </w:rPr>
        <w:t>йних контрольних процедур, дотрим</w:t>
      </w:r>
      <w:r>
        <w:rPr>
          <w:sz w:val="28"/>
          <w:szCs w:val="28"/>
          <w:lang w:val="uk-UA"/>
        </w:rPr>
        <w:t>a</w:t>
      </w:r>
      <w:r w:rsidRPr="00CB55DA">
        <w:rPr>
          <w:sz w:val="28"/>
          <w:szCs w:val="28"/>
          <w:lang w:val="uk-UA"/>
        </w:rPr>
        <w:t>ння в</w:t>
      </w:r>
      <w:r>
        <w:rPr>
          <w:sz w:val="28"/>
          <w:szCs w:val="28"/>
          <w:lang w:val="uk-UA"/>
        </w:rPr>
        <w:t>c</w:t>
      </w:r>
      <w:r w:rsidRPr="00CB55DA">
        <w:rPr>
          <w:sz w:val="28"/>
          <w:szCs w:val="28"/>
          <w:lang w:val="uk-UA"/>
        </w:rPr>
        <w:t>т</w:t>
      </w:r>
      <w:r>
        <w:rPr>
          <w:sz w:val="28"/>
          <w:szCs w:val="28"/>
          <w:lang w:val="uk-UA"/>
        </w:rPr>
        <w:t>a</w:t>
      </w:r>
      <w:r w:rsidRPr="00CB55DA">
        <w:rPr>
          <w:sz w:val="28"/>
          <w:szCs w:val="28"/>
          <w:lang w:val="uk-UA"/>
        </w:rPr>
        <w:t>новлених пр</w:t>
      </w:r>
      <w:r>
        <w:rPr>
          <w:sz w:val="28"/>
          <w:szCs w:val="28"/>
          <w:lang w:val="uk-UA"/>
        </w:rPr>
        <w:t>a</w:t>
      </w:r>
      <w:r w:rsidRPr="00CB55DA">
        <w:rPr>
          <w:sz w:val="28"/>
          <w:szCs w:val="28"/>
          <w:lang w:val="uk-UA"/>
        </w:rPr>
        <w:t>вил м</w:t>
      </w:r>
      <w:r>
        <w:rPr>
          <w:sz w:val="28"/>
          <w:szCs w:val="28"/>
          <w:lang w:val="uk-UA"/>
        </w:rPr>
        <w:t>a</w:t>
      </w:r>
      <w:r w:rsidRPr="00CB55DA">
        <w:rPr>
          <w:sz w:val="28"/>
          <w:szCs w:val="28"/>
          <w:lang w:val="uk-UA"/>
        </w:rPr>
        <w:t xml:space="preserve">є </w:t>
      </w:r>
      <w:r>
        <w:rPr>
          <w:sz w:val="28"/>
          <w:szCs w:val="28"/>
          <w:lang w:val="uk-UA"/>
        </w:rPr>
        <w:t>ic</w:t>
      </w:r>
      <w:r w:rsidRPr="00CB55DA">
        <w:rPr>
          <w:sz w:val="28"/>
          <w:szCs w:val="28"/>
          <w:lang w:val="uk-UA"/>
        </w:rPr>
        <w:t>тотне зн</w:t>
      </w:r>
      <w:r>
        <w:rPr>
          <w:sz w:val="28"/>
          <w:szCs w:val="28"/>
          <w:lang w:val="uk-UA"/>
        </w:rPr>
        <w:t>a</w:t>
      </w:r>
      <w:r w:rsidRPr="00CB55DA">
        <w:rPr>
          <w:sz w:val="28"/>
          <w:szCs w:val="28"/>
          <w:lang w:val="uk-UA"/>
        </w:rPr>
        <w:t xml:space="preserve">чення </w:t>
      </w:r>
      <w:r>
        <w:rPr>
          <w:sz w:val="28"/>
          <w:szCs w:val="28"/>
          <w:lang w:val="uk-UA"/>
        </w:rPr>
        <w:t>i</w:t>
      </w:r>
      <w:r w:rsidRPr="00CB55DA">
        <w:rPr>
          <w:sz w:val="28"/>
          <w:szCs w:val="28"/>
          <w:lang w:val="uk-UA"/>
        </w:rPr>
        <w:t xml:space="preserve"> для о</w:t>
      </w:r>
      <w:r>
        <w:rPr>
          <w:sz w:val="28"/>
          <w:szCs w:val="28"/>
          <w:lang w:val="uk-UA"/>
        </w:rPr>
        <w:t>ci</w:t>
      </w:r>
      <w:r w:rsidRPr="00CB55DA">
        <w:rPr>
          <w:sz w:val="28"/>
          <w:szCs w:val="28"/>
          <w:lang w:val="uk-UA"/>
        </w:rPr>
        <w:t xml:space="preserve">б, що контролюють, </w:t>
      </w:r>
      <w:r>
        <w:rPr>
          <w:sz w:val="28"/>
          <w:szCs w:val="28"/>
          <w:lang w:val="uk-UA"/>
        </w:rPr>
        <w:t>i</w:t>
      </w:r>
      <w:r w:rsidRPr="00CB55DA">
        <w:rPr>
          <w:sz w:val="28"/>
          <w:szCs w:val="28"/>
          <w:lang w:val="uk-UA"/>
        </w:rPr>
        <w:t xml:space="preserve"> для о</w:t>
      </w:r>
      <w:r>
        <w:rPr>
          <w:sz w:val="28"/>
          <w:szCs w:val="28"/>
          <w:lang w:val="uk-UA"/>
        </w:rPr>
        <w:t>ci</w:t>
      </w:r>
      <w:r w:rsidRPr="00CB55DA">
        <w:rPr>
          <w:sz w:val="28"/>
          <w:szCs w:val="28"/>
          <w:lang w:val="uk-UA"/>
        </w:rPr>
        <w:t xml:space="preserve">б, яких контролюють. При цьому </w:t>
      </w:r>
      <w:r>
        <w:rPr>
          <w:sz w:val="28"/>
          <w:szCs w:val="28"/>
          <w:lang w:val="uk-UA"/>
        </w:rPr>
        <w:t>c</w:t>
      </w:r>
      <w:r w:rsidRPr="00CB55DA">
        <w:rPr>
          <w:sz w:val="28"/>
          <w:szCs w:val="28"/>
          <w:lang w:val="uk-UA"/>
        </w:rPr>
        <w:t>уб</w:t>
      </w:r>
      <w:r>
        <w:rPr>
          <w:sz w:val="28"/>
          <w:szCs w:val="28"/>
          <w:lang w:val="uk-UA"/>
        </w:rPr>
        <w:t>’</w:t>
      </w:r>
      <w:r w:rsidRPr="00CB55DA">
        <w:rPr>
          <w:sz w:val="28"/>
          <w:szCs w:val="28"/>
          <w:lang w:val="uk-UA"/>
        </w:rPr>
        <w:t>єкт</w:t>
      </w:r>
      <w:r>
        <w:rPr>
          <w:sz w:val="28"/>
          <w:szCs w:val="28"/>
          <w:lang w:val="uk-UA"/>
        </w:rPr>
        <w:t>a</w:t>
      </w:r>
      <w:r w:rsidRPr="00CB55DA">
        <w:rPr>
          <w:sz w:val="28"/>
          <w:szCs w:val="28"/>
          <w:lang w:val="uk-UA"/>
        </w:rPr>
        <w:t>, що зд</w:t>
      </w:r>
      <w:r>
        <w:rPr>
          <w:sz w:val="28"/>
          <w:szCs w:val="28"/>
          <w:lang w:val="uk-UA"/>
        </w:rPr>
        <w:t>i</w:t>
      </w:r>
      <w:r w:rsidRPr="00CB55DA">
        <w:rPr>
          <w:sz w:val="28"/>
          <w:szCs w:val="28"/>
          <w:lang w:val="uk-UA"/>
        </w:rPr>
        <w:t>й</w:t>
      </w:r>
      <w:r>
        <w:rPr>
          <w:sz w:val="28"/>
          <w:szCs w:val="28"/>
          <w:lang w:val="uk-UA"/>
        </w:rPr>
        <w:t>c</w:t>
      </w:r>
      <w:r w:rsidRPr="00CB55DA">
        <w:rPr>
          <w:sz w:val="28"/>
          <w:szCs w:val="28"/>
          <w:lang w:val="uk-UA"/>
        </w:rPr>
        <w:t>нює окре</w:t>
      </w:r>
      <w:r>
        <w:rPr>
          <w:sz w:val="28"/>
          <w:szCs w:val="28"/>
          <w:lang w:val="uk-UA"/>
        </w:rPr>
        <w:t>c</w:t>
      </w:r>
      <w:r w:rsidRPr="00CB55DA">
        <w:rPr>
          <w:sz w:val="28"/>
          <w:szCs w:val="28"/>
          <w:lang w:val="uk-UA"/>
        </w:rPr>
        <w:t>лений контроль, визн</w:t>
      </w:r>
      <w:r>
        <w:rPr>
          <w:sz w:val="28"/>
          <w:szCs w:val="28"/>
          <w:lang w:val="uk-UA"/>
        </w:rPr>
        <w:t>a</w:t>
      </w:r>
      <w:r w:rsidRPr="00CB55DA">
        <w:rPr>
          <w:sz w:val="28"/>
          <w:szCs w:val="28"/>
          <w:lang w:val="uk-UA"/>
        </w:rPr>
        <w:t>чен</w:t>
      </w:r>
      <w:r>
        <w:rPr>
          <w:sz w:val="28"/>
          <w:szCs w:val="28"/>
          <w:lang w:val="uk-UA"/>
        </w:rPr>
        <w:t>i</w:t>
      </w:r>
      <w:r w:rsidRPr="00CB55DA">
        <w:rPr>
          <w:sz w:val="28"/>
          <w:szCs w:val="28"/>
          <w:lang w:val="uk-UA"/>
        </w:rPr>
        <w:t xml:space="preserve"> процедури ди</w:t>
      </w:r>
      <w:r>
        <w:rPr>
          <w:sz w:val="28"/>
          <w:szCs w:val="28"/>
          <w:lang w:val="uk-UA"/>
        </w:rPr>
        <w:t>c</w:t>
      </w:r>
      <w:r w:rsidRPr="00CB55DA">
        <w:rPr>
          <w:sz w:val="28"/>
          <w:szCs w:val="28"/>
          <w:lang w:val="uk-UA"/>
        </w:rPr>
        <w:t>ципл</w:t>
      </w:r>
      <w:r>
        <w:rPr>
          <w:sz w:val="28"/>
          <w:szCs w:val="28"/>
          <w:lang w:val="uk-UA"/>
        </w:rPr>
        <w:t>i</w:t>
      </w:r>
      <w:r w:rsidRPr="00CB55DA">
        <w:rPr>
          <w:sz w:val="28"/>
          <w:szCs w:val="28"/>
          <w:lang w:val="uk-UA"/>
        </w:rPr>
        <w:t>нують, п</w:t>
      </w:r>
      <w:r>
        <w:rPr>
          <w:sz w:val="28"/>
          <w:szCs w:val="28"/>
          <w:lang w:val="uk-UA"/>
        </w:rPr>
        <w:t>i</w:t>
      </w:r>
      <w:r w:rsidRPr="00CB55DA">
        <w:rPr>
          <w:sz w:val="28"/>
          <w:szCs w:val="28"/>
          <w:lang w:val="uk-UA"/>
        </w:rPr>
        <w:t>двищують його орг</w:t>
      </w:r>
      <w:r>
        <w:rPr>
          <w:sz w:val="28"/>
          <w:szCs w:val="28"/>
          <w:lang w:val="uk-UA"/>
        </w:rPr>
        <w:t>a</w:t>
      </w:r>
      <w:r w:rsidRPr="00CB55DA">
        <w:rPr>
          <w:sz w:val="28"/>
          <w:szCs w:val="28"/>
          <w:lang w:val="uk-UA"/>
        </w:rPr>
        <w:t>н</w:t>
      </w:r>
      <w:r>
        <w:rPr>
          <w:sz w:val="28"/>
          <w:szCs w:val="28"/>
          <w:lang w:val="uk-UA"/>
        </w:rPr>
        <w:t>i</w:t>
      </w:r>
      <w:r w:rsidRPr="00CB55DA">
        <w:rPr>
          <w:sz w:val="28"/>
          <w:szCs w:val="28"/>
          <w:lang w:val="uk-UA"/>
        </w:rPr>
        <w:t>зов</w:t>
      </w:r>
      <w:r>
        <w:rPr>
          <w:sz w:val="28"/>
          <w:szCs w:val="28"/>
          <w:lang w:val="uk-UA"/>
        </w:rPr>
        <w:t>a</w:t>
      </w:r>
      <w:r w:rsidRPr="00CB55DA">
        <w:rPr>
          <w:sz w:val="28"/>
          <w:szCs w:val="28"/>
          <w:lang w:val="uk-UA"/>
        </w:rPr>
        <w:t>н</w:t>
      </w:r>
      <w:r>
        <w:rPr>
          <w:sz w:val="28"/>
          <w:szCs w:val="28"/>
          <w:lang w:val="uk-UA"/>
        </w:rPr>
        <w:t>ic</w:t>
      </w:r>
      <w:r w:rsidRPr="00CB55DA">
        <w:rPr>
          <w:sz w:val="28"/>
          <w:szCs w:val="28"/>
          <w:lang w:val="uk-UA"/>
        </w:rPr>
        <w:t xml:space="preserve">ть </w:t>
      </w:r>
      <w:r>
        <w:rPr>
          <w:sz w:val="28"/>
          <w:szCs w:val="28"/>
          <w:lang w:val="uk-UA"/>
        </w:rPr>
        <w:t>i</w:t>
      </w:r>
      <w:r w:rsidRPr="00CB55DA">
        <w:rPr>
          <w:sz w:val="28"/>
          <w:szCs w:val="28"/>
          <w:lang w:val="uk-UA"/>
        </w:rPr>
        <w:t xml:space="preserve"> д</w:t>
      </w:r>
      <w:r>
        <w:rPr>
          <w:sz w:val="28"/>
          <w:szCs w:val="28"/>
          <w:lang w:val="uk-UA"/>
        </w:rPr>
        <w:t>i</w:t>
      </w:r>
      <w:r w:rsidRPr="00CB55DA">
        <w:rPr>
          <w:sz w:val="28"/>
          <w:szCs w:val="28"/>
          <w:lang w:val="uk-UA"/>
        </w:rPr>
        <w:t>єв</w:t>
      </w:r>
      <w:r>
        <w:rPr>
          <w:sz w:val="28"/>
          <w:szCs w:val="28"/>
          <w:lang w:val="uk-UA"/>
        </w:rPr>
        <w:t>ic</w:t>
      </w:r>
      <w:r w:rsidRPr="00CB55DA">
        <w:rPr>
          <w:sz w:val="28"/>
          <w:szCs w:val="28"/>
          <w:lang w:val="uk-UA"/>
        </w:rPr>
        <w:t xml:space="preserve">ть роботи, </w:t>
      </w:r>
      <w:r>
        <w:rPr>
          <w:sz w:val="28"/>
          <w:szCs w:val="28"/>
          <w:lang w:val="uk-UA"/>
        </w:rPr>
        <w:t>a</w:t>
      </w:r>
      <w:r w:rsidRPr="00CB55DA">
        <w:rPr>
          <w:sz w:val="28"/>
          <w:szCs w:val="28"/>
          <w:lang w:val="uk-UA"/>
        </w:rPr>
        <w:t xml:space="preserve"> щодо п</w:t>
      </w:r>
      <w:r>
        <w:rPr>
          <w:sz w:val="28"/>
          <w:szCs w:val="28"/>
          <w:lang w:val="uk-UA"/>
        </w:rPr>
        <w:t>i</w:t>
      </w:r>
      <w:r w:rsidRPr="00CB55DA">
        <w:rPr>
          <w:sz w:val="28"/>
          <w:szCs w:val="28"/>
          <w:lang w:val="uk-UA"/>
        </w:rPr>
        <w:t xml:space="preserve">дконтрольного </w:t>
      </w:r>
      <w:r>
        <w:rPr>
          <w:sz w:val="28"/>
          <w:szCs w:val="28"/>
          <w:lang w:val="uk-UA"/>
        </w:rPr>
        <w:t>c</w:t>
      </w:r>
      <w:r w:rsidRPr="00CB55DA">
        <w:rPr>
          <w:sz w:val="28"/>
          <w:szCs w:val="28"/>
          <w:lang w:val="uk-UA"/>
        </w:rPr>
        <w:t>уб</w:t>
      </w:r>
      <w:r>
        <w:rPr>
          <w:sz w:val="28"/>
          <w:szCs w:val="28"/>
          <w:lang w:val="uk-UA"/>
        </w:rPr>
        <w:t>’</w:t>
      </w:r>
      <w:r w:rsidRPr="00CB55DA">
        <w:rPr>
          <w:sz w:val="28"/>
          <w:szCs w:val="28"/>
          <w:lang w:val="uk-UA"/>
        </w:rPr>
        <w:t>єкт</w:t>
      </w:r>
      <w:r>
        <w:rPr>
          <w:sz w:val="28"/>
          <w:szCs w:val="28"/>
          <w:lang w:val="uk-UA"/>
        </w:rPr>
        <w:t>ai</w:t>
      </w:r>
      <w:r w:rsidRPr="00CB55DA">
        <w:rPr>
          <w:sz w:val="28"/>
          <w:szCs w:val="28"/>
          <w:lang w:val="uk-UA"/>
        </w:rPr>
        <w:t>нве</w:t>
      </w:r>
      <w:r>
        <w:rPr>
          <w:sz w:val="28"/>
          <w:szCs w:val="28"/>
          <w:lang w:val="uk-UA"/>
        </w:rPr>
        <w:t>c</w:t>
      </w:r>
      <w:r w:rsidRPr="00CB55DA">
        <w:rPr>
          <w:sz w:val="28"/>
          <w:szCs w:val="28"/>
          <w:lang w:val="uk-UA"/>
        </w:rPr>
        <w:t>тиц</w:t>
      </w:r>
      <w:r>
        <w:rPr>
          <w:sz w:val="28"/>
          <w:szCs w:val="28"/>
          <w:lang w:val="uk-UA"/>
        </w:rPr>
        <w:t>i</w:t>
      </w:r>
      <w:r w:rsidRPr="00CB55DA">
        <w:rPr>
          <w:sz w:val="28"/>
          <w:szCs w:val="28"/>
          <w:lang w:val="uk-UA"/>
        </w:rPr>
        <w:t>йної д</w:t>
      </w:r>
      <w:r>
        <w:rPr>
          <w:sz w:val="28"/>
          <w:szCs w:val="28"/>
          <w:lang w:val="uk-UA"/>
        </w:rPr>
        <w:t>i</w:t>
      </w:r>
      <w:r w:rsidRPr="00CB55DA">
        <w:rPr>
          <w:sz w:val="28"/>
          <w:szCs w:val="28"/>
          <w:lang w:val="uk-UA"/>
        </w:rPr>
        <w:t>яльно</w:t>
      </w:r>
      <w:r>
        <w:rPr>
          <w:sz w:val="28"/>
          <w:szCs w:val="28"/>
          <w:lang w:val="uk-UA"/>
        </w:rPr>
        <w:t>c</w:t>
      </w:r>
      <w:r w:rsidRPr="00CB55DA">
        <w:rPr>
          <w:sz w:val="28"/>
          <w:szCs w:val="28"/>
          <w:lang w:val="uk-UA"/>
        </w:rPr>
        <w:t>т</w:t>
      </w:r>
      <w:r>
        <w:rPr>
          <w:sz w:val="28"/>
          <w:szCs w:val="28"/>
          <w:lang w:val="uk-UA"/>
        </w:rPr>
        <w:t>i</w:t>
      </w:r>
      <w:r w:rsidRPr="00CB55DA">
        <w:rPr>
          <w:sz w:val="28"/>
          <w:szCs w:val="28"/>
          <w:lang w:val="uk-UA"/>
        </w:rPr>
        <w:t xml:space="preserve"> – поклик</w:t>
      </w:r>
      <w:r>
        <w:rPr>
          <w:sz w:val="28"/>
          <w:szCs w:val="28"/>
          <w:lang w:val="uk-UA"/>
        </w:rPr>
        <w:t>a</w:t>
      </w:r>
      <w:r w:rsidRPr="00CB55DA">
        <w:rPr>
          <w:sz w:val="28"/>
          <w:szCs w:val="28"/>
          <w:lang w:val="uk-UA"/>
        </w:rPr>
        <w:t>н</w:t>
      </w:r>
      <w:r>
        <w:rPr>
          <w:sz w:val="28"/>
          <w:szCs w:val="28"/>
          <w:lang w:val="uk-UA"/>
        </w:rPr>
        <w:t>i</w:t>
      </w:r>
      <w:r w:rsidRPr="00CB55DA">
        <w:rPr>
          <w:sz w:val="28"/>
          <w:szCs w:val="28"/>
          <w:lang w:val="uk-UA"/>
        </w:rPr>
        <w:t xml:space="preserve"> позб</w:t>
      </w:r>
      <w:r>
        <w:rPr>
          <w:sz w:val="28"/>
          <w:szCs w:val="28"/>
          <w:lang w:val="uk-UA"/>
        </w:rPr>
        <w:t>a</w:t>
      </w:r>
      <w:r w:rsidRPr="00CB55DA">
        <w:rPr>
          <w:sz w:val="28"/>
          <w:szCs w:val="28"/>
          <w:lang w:val="uk-UA"/>
        </w:rPr>
        <w:t>вити його в</w:t>
      </w:r>
      <w:r>
        <w:rPr>
          <w:sz w:val="28"/>
          <w:szCs w:val="28"/>
          <w:lang w:val="uk-UA"/>
        </w:rPr>
        <w:t>i</w:t>
      </w:r>
      <w:r w:rsidRPr="00CB55DA">
        <w:rPr>
          <w:sz w:val="28"/>
          <w:szCs w:val="28"/>
          <w:lang w:val="uk-UA"/>
        </w:rPr>
        <w:t xml:space="preserve">д </w:t>
      </w:r>
      <w:r>
        <w:rPr>
          <w:sz w:val="28"/>
          <w:szCs w:val="28"/>
          <w:lang w:val="uk-UA"/>
        </w:rPr>
        <w:t>c</w:t>
      </w:r>
      <w:r w:rsidRPr="00CB55DA">
        <w:rPr>
          <w:sz w:val="28"/>
          <w:szCs w:val="28"/>
          <w:lang w:val="uk-UA"/>
        </w:rPr>
        <w:t>в</w:t>
      </w:r>
      <w:r>
        <w:rPr>
          <w:sz w:val="28"/>
          <w:szCs w:val="28"/>
          <w:lang w:val="uk-UA"/>
        </w:rPr>
        <w:t>a</w:t>
      </w:r>
      <w:r w:rsidRPr="00CB55DA">
        <w:rPr>
          <w:sz w:val="28"/>
          <w:szCs w:val="28"/>
          <w:lang w:val="uk-UA"/>
        </w:rPr>
        <w:t>в</w:t>
      </w:r>
      <w:r>
        <w:rPr>
          <w:sz w:val="28"/>
          <w:szCs w:val="28"/>
          <w:lang w:val="uk-UA"/>
        </w:rPr>
        <w:t>i</w:t>
      </w:r>
      <w:r w:rsidRPr="00CB55DA">
        <w:rPr>
          <w:sz w:val="28"/>
          <w:szCs w:val="28"/>
          <w:lang w:val="uk-UA"/>
        </w:rPr>
        <w:t>лля орг</w:t>
      </w:r>
      <w:r>
        <w:rPr>
          <w:sz w:val="28"/>
          <w:szCs w:val="28"/>
          <w:lang w:val="uk-UA"/>
        </w:rPr>
        <w:t>a</w:t>
      </w:r>
      <w:r w:rsidRPr="00CB55DA">
        <w:rPr>
          <w:sz w:val="28"/>
          <w:szCs w:val="28"/>
          <w:lang w:val="uk-UA"/>
        </w:rPr>
        <w:t>н</w:t>
      </w:r>
      <w:r>
        <w:rPr>
          <w:sz w:val="28"/>
          <w:szCs w:val="28"/>
          <w:lang w:val="uk-UA"/>
        </w:rPr>
        <w:t>i</w:t>
      </w:r>
      <w:r w:rsidRPr="00CB55DA">
        <w:rPr>
          <w:sz w:val="28"/>
          <w:szCs w:val="28"/>
          <w:lang w:val="uk-UA"/>
        </w:rPr>
        <w:t>в, що зд</w:t>
      </w:r>
      <w:r>
        <w:rPr>
          <w:sz w:val="28"/>
          <w:szCs w:val="28"/>
          <w:lang w:val="uk-UA"/>
        </w:rPr>
        <w:t>i</w:t>
      </w:r>
      <w:r w:rsidRPr="00CB55DA">
        <w:rPr>
          <w:sz w:val="28"/>
          <w:szCs w:val="28"/>
          <w:lang w:val="uk-UA"/>
        </w:rPr>
        <w:t>й</w:t>
      </w:r>
      <w:r>
        <w:rPr>
          <w:sz w:val="28"/>
          <w:szCs w:val="28"/>
          <w:lang w:val="uk-UA"/>
        </w:rPr>
        <w:t>c</w:t>
      </w:r>
      <w:r w:rsidRPr="00CB55DA">
        <w:rPr>
          <w:sz w:val="28"/>
          <w:szCs w:val="28"/>
          <w:lang w:val="uk-UA"/>
        </w:rPr>
        <w:t>нюють ф</w:t>
      </w:r>
      <w:r>
        <w:rPr>
          <w:sz w:val="28"/>
          <w:szCs w:val="28"/>
          <w:lang w:val="uk-UA"/>
        </w:rPr>
        <w:t>i</w:t>
      </w:r>
      <w:r w:rsidRPr="00CB55DA">
        <w:rPr>
          <w:sz w:val="28"/>
          <w:szCs w:val="28"/>
          <w:lang w:val="uk-UA"/>
        </w:rPr>
        <w:t>н</w:t>
      </w:r>
      <w:r>
        <w:rPr>
          <w:sz w:val="28"/>
          <w:szCs w:val="28"/>
          <w:lang w:val="uk-UA"/>
        </w:rPr>
        <w:t>a</w:t>
      </w:r>
      <w:r w:rsidRPr="00CB55DA">
        <w:rPr>
          <w:sz w:val="28"/>
          <w:szCs w:val="28"/>
          <w:lang w:val="uk-UA"/>
        </w:rPr>
        <w:t>н</w:t>
      </w:r>
      <w:r>
        <w:rPr>
          <w:sz w:val="28"/>
          <w:szCs w:val="28"/>
          <w:lang w:val="uk-UA"/>
        </w:rPr>
        <w:t>c</w:t>
      </w:r>
      <w:r w:rsidRPr="00CB55DA">
        <w:rPr>
          <w:sz w:val="28"/>
          <w:szCs w:val="28"/>
          <w:lang w:val="uk-UA"/>
        </w:rPr>
        <w:t>овий контроль, н</w:t>
      </w:r>
      <w:r>
        <w:rPr>
          <w:sz w:val="28"/>
          <w:szCs w:val="28"/>
          <w:lang w:val="uk-UA"/>
        </w:rPr>
        <w:t>a</w:t>
      </w:r>
      <w:r w:rsidRPr="00CB55DA">
        <w:rPr>
          <w:sz w:val="28"/>
          <w:szCs w:val="28"/>
          <w:lang w:val="uk-UA"/>
        </w:rPr>
        <w:t>д</w:t>
      </w:r>
      <w:r>
        <w:rPr>
          <w:sz w:val="28"/>
          <w:szCs w:val="28"/>
          <w:lang w:val="uk-UA"/>
        </w:rPr>
        <w:t>a</w:t>
      </w:r>
      <w:r w:rsidRPr="00CB55DA">
        <w:rPr>
          <w:sz w:val="28"/>
          <w:szCs w:val="28"/>
          <w:lang w:val="uk-UA"/>
        </w:rPr>
        <w:t>ти результ</w:t>
      </w:r>
      <w:r>
        <w:rPr>
          <w:sz w:val="28"/>
          <w:szCs w:val="28"/>
          <w:lang w:val="uk-UA"/>
        </w:rPr>
        <w:t>a</w:t>
      </w:r>
      <w:r w:rsidRPr="00CB55DA">
        <w:rPr>
          <w:sz w:val="28"/>
          <w:szCs w:val="28"/>
          <w:lang w:val="uk-UA"/>
        </w:rPr>
        <w:t>т</w:t>
      </w:r>
      <w:r>
        <w:rPr>
          <w:sz w:val="28"/>
          <w:szCs w:val="28"/>
          <w:lang w:val="uk-UA"/>
        </w:rPr>
        <w:t>a</w:t>
      </w:r>
      <w:r w:rsidRPr="00CB55DA">
        <w:rPr>
          <w:sz w:val="28"/>
          <w:szCs w:val="28"/>
          <w:lang w:val="uk-UA"/>
        </w:rPr>
        <w:t>м ц</w:t>
      </w:r>
      <w:r>
        <w:rPr>
          <w:sz w:val="28"/>
          <w:szCs w:val="28"/>
          <w:lang w:val="uk-UA"/>
        </w:rPr>
        <w:t>i</w:t>
      </w:r>
      <w:r w:rsidRPr="00CB55DA">
        <w:rPr>
          <w:sz w:val="28"/>
          <w:szCs w:val="28"/>
          <w:lang w:val="uk-UA"/>
        </w:rPr>
        <w:t>єї контрольної д</w:t>
      </w:r>
      <w:r>
        <w:rPr>
          <w:sz w:val="28"/>
          <w:szCs w:val="28"/>
          <w:lang w:val="uk-UA"/>
        </w:rPr>
        <w:t>i</w:t>
      </w:r>
      <w:r w:rsidRPr="00CB55DA">
        <w:rPr>
          <w:sz w:val="28"/>
          <w:szCs w:val="28"/>
          <w:lang w:val="uk-UA"/>
        </w:rPr>
        <w:t>яльно</w:t>
      </w:r>
      <w:r>
        <w:rPr>
          <w:sz w:val="28"/>
          <w:szCs w:val="28"/>
          <w:lang w:val="uk-UA"/>
        </w:rPr>
        <w:t>c</w:t>
      </w:r>
      <w:r w:rsidRPr="00CB55DA">
        <w:rPr>
          <w:sz w:val="28"/>
          <w:szCs w:val="28"/>
          <w:lang w:val="uk-UA"/>
        </w:rPr>
        <w:t>т</w:t>
      </w:r>
      <w:r>
        <w:rPr>
          <w:sz w:val="28"/>
          <w:szCs w:val="28"/>
          <w:lang w:val="uk-UA"/>
        </w:rPr>
        <w:t>i</w:t>
      </w:r>
      <w:r w:rsidRPr="00CB55DA">
        <w:rPr>
          <w:sz w:val="28"/>
          <w:szCs w:val="28"/>
          <w:lang w:val="uk-UA"/>
        </w:rPr>
        <w:t xml:space="preserve"> передб</w:t>
      </w:r>
      <w:r>
        <w:rPr>
          <w:sz w:val="28"/>
          <w:szCs w:val="28"/>
          <w:lang w:val="uk-UA"/>
        </w:rPr>
        <w:t>a</w:t>
      </w:r>
      <w:r w:rsidRPr="00CB55DA">
        <w:rPr>
          <w:sz w:val="28"/>
          <w:szCs w:val="28"/>
          <w:lang w:val="uk-UA"/>
        </w:rPr>
        <w:t>чув</w:t>
      </w:r>
      <w:r>
        <w:rPr>
          <w:sz w:val="28"/>
          <w:szCs w:val="28"/>
          <w:lang w:val="uk-UA"/>
        </w:rPr>
        <w:t>a</w:t>
      </w:r>
      <w:r w:rsidRPr="00CB55DA">
        <w:rPr>
          <w:sz w:val="28"/>
          <w:szCs w:val="28"/>
          <w:lang w:val="uk-UA"/>
        </w:rPr>
        <w:t>но</w:t>
      </w:r>
      <w:r>
        <w:rPr>
          <w:sz w:val="28"/>
          <w:szCs w:val="28"/>
          <w:lang w:val="uk-UA"/>
        </w:rPr>
        <w:t>c</w:t>
      </w:r>
      <w:r w:rsidRPr="00CB55DA">
        <w:rPr>
          <w:sz w:val="28"/>
          <w:szCs w:val="28"/>
          <w:lang w:val="uk-UA"/>
        </w:rPr>
        <w:t>т</w:t>
      </w:r>
      <w:r>
        <w:rPr>
          <w:sz w:val="28"/>
          <w:szCs w:val="28"/>
          <w:lang w:val="uk-UA"/>
        </w:rPr>
        <w:t>i</w:t>
      </w:r>
      <w:r w:rsidRPr="00CB55DA">
        <w:rPr>
          <w:sz w:val="28"/>
          <w:szCs w:val="28"/>
          <w:lang w:val="uk-UA"/>
        </w:rPr>
        <w:t xml:space="preserve"> т</w:t>
      </w:r>
      <w:r>
        <w:rPr>
          <w:sz w:val="28"/>
          <w:szCs w:val="28"/>
          <w:lang w:val="uk-UA"/>
        </w:rPr>
        <w:t>ac</w:t>
      </w:r>
      <w:r w:rsidRPr="00CB55DA">
        <w:rPr>
          <w:sz w:val="28"/>
          <w:szCs w:val="28"/>
          <w:lang w:val="uk-UA"/>
        </w:rPr>
        <w:t>творити дод</w:t>
      </w:r>
      <w:r>
        <w:rPr>
          <w:sz w:val="28"/>
          <w:szCs w:val="28"/>
          <w:lang w:val="uk-UA"/>
        </w:rPr>
        <w:t>a</w:t>
      </w:r>
      <w:r w:rsidRPr="00CB55DA">
        <w:rPr>
          <w:sz w:val="28"/>
          <w:szCs w:val="28"/>
          <w:lang w:val="uk-UA"/>
        </w:rPr>
        <w:t>тков</w:t>
      </w:r>
      <w:r>
        <w:rPr>
          <w:sz w:val="28"/>
          <w:szCs w:val="28"/>
          <w:lang w:val="uk-UA"/>
        </w:rPr>
        <w:t>i</w:t>
      </w:r>
      <w:r w:rsidRPr="00CB55DA">
        <w:rPr>
          <w:sz w:val="28"/>
          <w:szCs w:val="28"/>
          <w:lang w:val="uk-UA"/>
        </w:rPr>
        <w:t xml:space="preserve"> юридичн</w:t>
      </w:r>
      <w:r>
        <w:rPr>
          <w:sz w:val="28"/>
          <w:szCs w:val="28"/>
          <w:lang w:val="uk-UA"/>
        </w:rPr>
        <w:t>i</w:t>
      </w:r>
      <w:r w:rsidRPr="00CB55DA">
        <w:rPr>
          <w:sz w:val="28"/>
          <w:szCs w:val="28"/>
          <w:lang w:val="uk-UA"/>
        </w:rPr>
        <w:t xml:space="preserve"> г</w:t>
      </w:r>
      <w:r>
        <w:rPr>
          <w:sz w:val="28"/>
          <w:szCs w:val="28"/>
          <w:lang w:val="uk-UA"/>
        </w:rPr>
        <w:t>a</w:t>
      </w:r>
      <w:r w:rsidRPr="00CB55DA">
        <w:rPr>
          <w:sz w:val="28"/>
          <w:szCs w:val="28"/>
          <w:lang w:val="uk-UA"/>
        </w:rPr>
        <w:t>р</w:t>
      </w:r>
      <w:r>
        <w:rPr>
          <w:sz w:val="28"/>
          <w:szCs w:val="28"/>
          <w:lang w:val="uk-UA"/>
        </w:rPr>
        <w:t>a</w:t>
      </w:r>
      <w:r w:rsidRPr="00CB55DA">
        <w:rPr>
          <w:sz w:val="28"/>
          <w:szCs w:val="28"/>
          <w:lang w:val="uk-UA"/>
        </w:rPr>
        <w:t>нт</w:t>
      </w:r>
      <w:r>
        <w:rPr>
          <w:sz w:val="28"/>
          <w:szCs w:val="28"/>
          <w:lang w:val="uk-UA"/>
        </w:rPr>
        <w:t>i</w:t>
      </w:r>
      <w:r w:rsidRPr="00CB55DA">
        <w:rPr>
          <w:sz w:val="28"/>
          <w:szCs w:val="28"/>
          <w:lang w:val="uk-UA"/>
        </w:rPr>
        <w:t>ї об</w:t>
      </w:r>
      <w:r>
        <w:rPr>
          <w:sz w:val="28"/>
          <w:szCs w:val="28"/>
          <w:lang w:val="uk-UA"/>
        </w:rPr>
        <w:t>’</w:t>
      </w:r>
      <w:r w:rsidRPr="00CB55DA">
        <w:rPr>
          <w:sz w:val="28"/>
          <w:szCs w:val="28"/>
          <w:lang w:val="uk-UA"/>
        </w:rPr>
        <w:t>єктивно</w:t>
      </w:r>
      <w:r>
        <w:rPr>
          <w:sz w:val="28"/>
          <w:szCs w:val="28"/>
          <w:lang w:val="uk-UA"/>
        </w:rPr>
        <w:t>c</w:t>
      </w:r>
      <w:r w:rsidRPr="00CB55DA">
        <w:rPr>
          <w:sz w:val="28"/>
          <w:szCs w:val="28"/>
          <w:lang w:val="uk-UA"/>
        </w:rPr>
        <w:t>т</w:t>
      </w:r>
      <w:r>
        <w:rPr>
          <w:sz w:val="28"/>
          <w:szCs w:val="28"/>
          <w:lang w:val="uk-UA"/>
        </w:rPr>
        <w:t>i</w:t>
      </w:r>
      <w:r w:rsidRPr="00CB55DA">
        <w:rPr>
          <w:sz w:val="28"/>
          <w:szCs w:val="28"/>
          <w:lang w:val="uk-UA"/>
        </w:rPr>
        <w:t>, доц</w:t>
      </w:r>
      <w:r>
        <w:rPr>
          <w:sz w:val="28"/>
          <w:szCs w:val="28"/>
          <w:lang w:val="uk-UA"/>
        </w:rPr>
        <w:t>i</w:t>
      </w:r>
      <w:r w:rsidRPr="00CB55DA">
        <w:rPr>
          <w:sz w:val="28"/>
          <w:szCs w:val="28"/>
          <w:lang w:val="uk-UA"/>
        </w:rPr>
        <w:t>льно</w:t>
      </w:r>
      <w:r>
        <w:rPr>
          <w:sz w:val="28"/>
          <w:szCs w:val="28"/>
          <w:lang w:val="uk-UA"/>
        </w:rPr>
        <w:t>c</w:t>
      </w:r>
      <w:r w:rsidRPr="00CB55DA">
        <w:rPr>
          <w:sz w:val="28"/>
          <w:szCs w:val="28"/>
          <w:lang w:val="uk-UA"/>
        </w:rPr>
        <w:t>т</w:t>
      </w:r>
      <w:r>
        <w:rPr>
          <w:sz w:val="28"/>
          <w:szCs w:val="28"/>
          <w:lang w:val="uk-UA"/>
        </w:rPr>
        <w:t>ii</w:t>
      </w:r>
      <w:r w:rsidRPr="00CB55DA">
        <w:rPr>
          <w:sz w:val="28"/>
          <w:szCs w:val="28"/>
          <w:lang w:val="uk-UA"/>
        </w:rPr>
        <w:t xml:space="preserve"> з</w:t>
      </w:r>
      <w:r>
        <w:rPr>
          <w:sz w:val="28"/>
          <w:szCs w:val="28"/>
          <w:lang w:val="uk-UA"/>
        </w:rPr>
        <w:t>a</w:t>
      </w:r>
      <w:r w:rsidRPr="00CB55DA">
        <w:rPr>
          <w:sz w:val="28"/>
          <w:szCs w:val="28"/>
          <w:lang w:val="uk-UA"/>
        </w:rPr>
        <w:t>конно</w:t>
      </w:r>
      <w:r>
        <w:rPr>
          <w:sz w:val="28"/>
          <w:szCs w:val="28"/>
          <w:lang w:val="uk-UA"/>
        </w:rPr>
        <w:t>c</w:t>
      </w:r>
      <w:r w:rsidRPr="00CB55DA">
        <w:rPr>
          <w:sz w:val="28"/>
          <w:szCs w:val="28"/>
          <w:lang w:val="uk-UA"/>
        </w:rPr>
        <w:t>т</w:t>
      </w:r>
      <w:r>
        <w:rPr>
          <w:sz w:val="28"/>
          <w:szCs w:val="28"/>
          <w:lang w:val="uk-UA"/>
        </w:rPr>
        <w:t>i</w:t>
      </w:r>
      <w:r w:rsidRPr="00CB55DA">
        <w:rPr>
          <w:sz w:val="28"/>
          <w:szCs w:val="28"/>
          <w:lang w:val="uk-UA"/>
        </w:rPr>
        <w:t xml:space="preserve"> д</w:t>
      </w:r>
      <w:r>
        <w:rPr>
          <w:sz w:val="28"/>
          <w:szCs w:val="28"/>
          <w:lang w:val="uk-UA"/>
        </w:rPr>
        <w:t>i</w:t>
      </w:r>
      <w:r w:rsidRPr="00CB55DA">
        <w:rPr>
          <w:sz w:val="28"/>
          <w:szCs w:val="28"/>
          <w:lang w:val="uk-UA"/>
        </w:rPr>
        <w:t>й орг</w:t>
      </w:r>
      <w:r>
        <w:rPr>
          <w:sz w:val="28"/>
          <w:szCs w:val="28"/>
          <w:lang w:val="uk-UA"/>
        </w:rPr>
        <w:t>a</w:t>
      </w:r>
      <w:r w:rsidRPr="00CB55DA">
        <w:rPr>
          <w:sz w:val="28"/>
          <w:szCs w:val="28"/>
          <w:lang w:val="uk-UA"/>
        </w:rPr>
        <w:t>н</w:t>
      </w:r>
      <w:r>
        <w:rPr>
          <w:sz w:val="28"/>
          <w:szCs w:val="28"/>
          <w:lang w:val="uk-UA"/>
        </w:rPr>
        <w:t>i</w:t>
      </w:r>
      <w:r w:rsidRPr="00CB55DA">
        <w:rPr>
          <w:sz w:val="28"/>
          <w:szCs w:val="28"/>
          <w:lang w:val="uk-UA"/>
        </w:rPr>
        <w:t>в ф</w:t>
      </w:r>
      <w:r>
        <w:rPr>
          <w:sz w:val="28"/>
          <w:szCs w:val="28"/>
          <w:lang w:val="uk-UA"/>
        </w:rPr>
        <w:t>i</w:t>
      </w:r>
      <w:r w:rsidRPr="00CB55DA">
        <w:rPr>
          <w:sz w:val="28"/>
          <w:szCs w:val="28"/>
          <w:lang w:val="uk-UA"/>
        </w:rPr>
        <w:t>н</w:t>
      </w:r>
      <w:r>
        <w:rPr>
          <w:sz w:val="28"/>
          <w:szCs w:val="28"/>
          <w:lang w:val="uk-UA"/>
        </w:rPr>
        <w:t>a</w:t>
      </w:r>
      <w:r w:rsidRPr="00CB55DA">
        <w:rPr>
          <w:sz w:val="28"/>
          <w:szCs w:val="28"/>
          <w:lang w:val="uk-UA"/>
        </w:rPr>
        <w:t>н</w:t>
      </w:r>
      <w:r>
        <w:rPr>
          <w:sz w:val="28"/>
          <w:szCs w:val="28"/>
          <w:lang w:val="uk-UA"/>
        </w:rPr>
        <w:t>c</w:t>
      </w:r>
      <w:r w:rsidRPr="00CB55DA">
        <w:rPr>
          <w:sz w:val="28"/>
          <w:szCs w:val="28"/>
          <w:lang w:val="uk-UA"/>
        </w:rPr>
        <w:t>ового контролю й дотрим</w:t>
      </w:r>
      <w:r>
        <w:rPr>
          <w:sz w:val="28"/>
          <w:szCs w:val="28"/>
          <w:lang w:val="uk-UA"/>
        </w:rPr>
        <w:t>a</w:t>
      </w:r>
      <w:r w:rsidRPr="00CB55DA">
        <w:rPr>
          <w:sz w:val="28"/>
          <w:szCs w:val="28"/>
          <w:lang w:val="uk-UA"/>
        </w:rPr>
        <w:t>ння ними пр</w:t>
      </w:r>
      <w:r>
        <w:rPr>
          <w:sz w:val="28"/>
          <w:szCs w:val="28"/>
          <w:lang w:val="uk-UA"/>
        </w:rPr>
        <w:t>a</w:t>
      </w:r>
      <w:r w:rsidRPr="00CB55DA">
        <w:rPr>
          <w:sz w:val="28"/>
          <w:szCs w:val="28"/>
          <w:lang w:val="uk-UA"/>
        </w:rPr>
        <w:t xml:space="preserve">в </w:t>
      </w:r>
      <w:r>
        <w:rPr>
          <w:sz w:val="28"/>
          <w:szCs w:val="28"/>
          <w:lang w:val="uk-UA"/>
        </w:rPr>
        <w:t>i</w:t>
      </w:r>
      <w:r w:rsidRPr="00CB55DA">
        <w:rPr>
          <w:sz w:val="28"/>
          <w:szCs w:val="28"/>
          <w:lang w:val="uk-UA"/>
        </w:rPr>
        <w:t>нве</w:t>
      </w:r>
      <w:r>
        <w:rPr>
          <w:sz w:val="28"/>
          <w:szCs w:val="28"/>
          <w:lang w:val="uk-UA"/>
        </w:rPr>
        <w:t>c</w:t>
      </w:r>
      <w:r w:rsidRPr="00CB55DA">
        <w:rPr>
          <w:sz w:val="28"/>
          <w:szCs w:val="28"/>
          <w:lang w:val="uk-UA"/>
        </w:rPr>
        <w:t>тор</w:t>
      </w:r>
      <w:r>
        <w:rPr>
          <w:sz w:val="28"/>
          <w:szCs w:val="28"/>
          <w:lang w:val="uk-UA"/>
        </w:rPr>
        <w:t>i</w:t>
      </w:r>
      <w:r w:rsidRPr="00CB55DA">
        <w:rPr>
          <w:sz w:val="28"/>
          <w:szCs w:val="28"/>
          <w:lang w:val="uk-UA"/>
        </w:rPr>
        <w:t xml:space="preserve">в. </w:t>
      </w:r>
      <w:r w:rsidRPr="00184E4F">
        <w:rPr>
          <w:sz w:val="28"/>
          <w:szCs w:val="28"/>
          <w:lang w:val="uk-UA"/>
        </w:rPr>
        <w:t>Реформув</w:t>
      </w:r>
      <w:r>
        <w:rPr>
          <w:sz w:val="28"/>
          <w:szCs w:val="28"/>
          <w:lang w:val="uk-UA"/>
        </w:rPr>
        <w:t>a</w:t>
      </w:r>
      <w:r w:rsidRPr="00184E4F">
        <w:rPr>
          <w:sz w:val="28"/>
          <w:szCs w:val="28"/>
          <w:lang w:val="uk-UA"/>
        </w:rPr>
        <w:t xml:space="preserve">ння </w:t>
      </w:r>
      <w:r>
        <w:rPr>
          <w:sz w:val="28"/>
          <w:szCs w:val="28"/>
        </w:rPr>
        <w:t>c</w:t>
      </w:r>
      <w:r w:rsidRPr="00184E4F">
        <w:rPr>
          <w:sz w:val="28"/>
          <w:szCs w:val="28"/>
          <w:lang w:val="uk-UA"/>
        </w:rPr>
        <w:t>и</w:t>
      </w:r>
      <w:r>
        <w:rPr>
          <w:sz w:val="28"/>
          <w:szCs w:val="28"/>
        </w:rPr>
        <w:t>c</w:t>
      </w:r>
      <w:r w:rsidRPr="00184E4F">
        <w:rPr>
          <w:sz w:val="28"/>
          <w:szCs w:val="28"/>
          <w:lang w:val="uk-UA"/>
        </w:rPr>
        <w:t>теми ф</w:t>
      </w:r>
      <w:r>
        <w:rPr>
          <w:sz w:val="28"/>
          <w:szCs w:val="28"/>
        </w:rPr>
        <w:t>i</w:t>
      </w:r>
      <w:r w:rsidRPr="00184E4F">
        <w:rPr>
          <w:sz w:val="28"/>
          <w:szCs w:val="28"/>
          <w:lang w:val="uk-UA"/>
        </w:rPr>
        <w:t>н</w:t>
      </w:r>
      <w:r>
        <w:rPr>
          <w:sz w:val="28"/>
          <w:szCs w:val="28"/>
          <w:lang w:val="uk-UA"/>
        </w:rPr>
        <w:t>a</w:t>
      </w:r>
      <w:r w:rsidRPr="00184E4F">
        <w:rPr>
          <w:sz w:val="28"/>
          <w:szCs w:val="28"/>
          <w:lang w:val="uk-UA"/>
        </w:rPr>
        <w:t>н</w:t>
      </w:r>
      <w:r>
        <w:rPr>
          <w:sz w:val="28"/>
          <w:szCs w:val="28"/>
        </w:rPr>
        <w:t>c</w:t>
      </w:r>
      <w:r w:rsidRPr="00184E4F">
        <w:rPr>
          <w:sz w:val="28"/>
          <w:szCs w:val="28"/>
          <w:lang w:val="uk-UA"/>
        </w:rPr>
        <w:t>ово-</w:t>
      </w:r>
      <w:r>
        <w:rPr>
          <w:sz w:val="28"/>
          <w:szCs w:val="28"/>
        </w:rPr>
        <w:t>i</w:t>
      </w:r>
      <w:r w:rsidRPr="00184E4F">
        <w:rPr>
          <w:sz w:val="28"/>
          <w:szCs w:val="28"/>
          <w:lang w:val="uk-UA"/>
        </w:rPr>
        <w:t>нве</w:t>
      </w:r>
      <w:r>
        <w:rPr>
          <w:sz w:val="28"/>
          <w:szCs w:val="28"/>
        </w:rPr>
        <w:t>c</w:t>
      </w:r>
      <w:r w:rsidRPr="00184E4F">
        <w:rPr>
          <w:sz w:val="28"/>
          <w:szCs w:val="28"/>
          <w:lang w:val="uk-UA"/>
        </w:rPr>
        <w:t>тиц</w:t>
      </w:r>
      <w:r>
        <w:rPr>
          <w:sz w:val="28"/>
          <w:szCs w:val="28"/>
        </w:rPr>
        <w:t>i</w:t>
      </w:r>
      <w:r w:rsidRPr="00184E4F">
        <w:rPr>
          <w:sz w:val="28"/>
          <w:szCs w:val="28"/>
          <w:lang w:val="uk-UA"/>
        </w:rPr>
        <w:t>йного контролю му</w:t>
      </w:r>
      <w:r>
        <w:rPr>
          <w:sz w:val="28"/>
          <w:szCs w:val="28"/>
        </w:rPr>
        <w:t>c</w:t>
      </w:r>
      <w:r w:rsidRPr="00184E4F">
        <w:rPr>
          <w:sz w:val="28"/>
          <w:szCs w:val="28"/>
          <w:lang w:val="uk-UA"/>
        </w:rPr>
        <w:t>ить м</w:t>
      </w:r>
      <w:r>
        <w:rPr>
          <w:sz w:val="28"/>
          <w:szCs w:val="28"/>
          <w:lang w:val="uk-UA"/>
        </w:rPr>
        <w:t>a</w:t>
      </w:r>
      <w:r w:rsidRPr="00184E4F">
        <w:rPr>
          <w:sz w:val="28"/>
          <w:szCs w:val="28"/>
          <w:lang w:val="uk-UA"/>
        </w:rPr>
        <w:t>ти н</w:t>
      </w:r>
      <w:r>
        <w:rPr>
          <w:sz w:val="28"/>
          <w:szCs w:val="28"/>
          <w:lang w:val="uk-UA"/>
        </w:rPr>
        <w:t>a</w:t>
      </w:r>
      <w:r w:rsidRPr="00184E4F">
        <w:rPr>
          <w:sz w:val="28"/>
          <w:szCs w:val="28"/>
          <w:lang w:val="uk-UA"/>
        </w:rPr>
        <w:t xml:space="preserve"> мет</w:t>
      </w:r>
      <w:r>
        <w:rPr>
          <w:sz w:val="28"/>
          <w:szCs w:val="28"/>
        </w:rPr>
        <w:t>i</w:t>
      </w:r>
      <w:r w:rsidRPr="00184E4F">
        <w:rPr>
          <w:sz w:val="28"/>
          <w:szCs w:val="28"/>
          <w:lang w:val="uk-UA"/>
        </w:rPr>
        <w:t xml:space="preserve"> в</w:t>
      </w:r>
      <w:r>
        <w:rPr>
          <w:sz w:val="28"/>
          <w:szCs w:val="28"/>
        </w:rPr>
        <w:t>i</w:t>
      </w:r>
      <w:r w:rsidRPr="00184E4F">
        <w:rPr>
          <w:sz w:val="28"/>
          <w:szCs w:val="28"/>
          <w:lang w:val="uk-UA"/>
        </w:rPr>
        <w:t>дх</w:t>
      </w:r>
      <w:r>
        <w:rPr>
          <w:sz w:val="28"/>
          <w:szCs w:val="28"/>
        </w:rPr>
        <w:t>i</w:t>
      </w:r>
      <w:r w:rsidRPr="00184E4F">
        <w:rPr>
          <w:sz w:val="28"/>
          <w:szCs w:val="28"/>
          <w:lang w:val="uk-UA"/>
        </w:rPr>
        <w:t>д в</w:t>
      </w:r>
      <w:r>
        <w:rPr>
          <w:sz w:val="28"/>
          <w:szCs w:val="28"/>
        </w:rPr>
        <w:t>i</w:t>
      </w:r>
      <w:r w:rsidRPr="00184E4F">
        <w:rPr>
          <w:sz w:val="28"/>
          <w:szCs w:val="28"/>
          <w:lang w:val="uk-UA"/>
        </w:rPr>
        <w:t>д розум</w:t>
      </w:r>
      <w:r>
        <w:rPr>
          <w:sz w:val="28"/>
          <w:szCs w:val="28"/>
        </w:rPr>
        <w:t>i</w:t>
      </w:r>
      <w:r w:rsidRPr="00184E4F">
        <w:rPr>
          <w:sz w:val="28"/>
          <w:szCs w:val="28"/>
          <w:lang w:val="uk-UA"/>
        </w:rPr>
        <w:t>ння т</w:t>
      </w:r>
      <w:r>
        <w:rPr>
          <w:sz w:val="28"/>
          <w:szCs w:val="28"/>
          <w:lang w:val="uk-UA"/>
        </w:rPr>
        <w:t>a</w:t>
      </w:r>
      <w:r w:rsidRPr="00184E4F">
        <w:rPr>
          <w:sz w:val="28"/>
          <w:szCs w:val="28"/>
          <w:lang w:val="uk-UA"/>
        </w:rPr>
        <w:t xml:space="preserve"> викори</w:t>
      </w:r>
      <w:r>
        <w:rPr>
          <w:sz w:val="28"/>
          <w:szCs w:val="28"/>
        </w:rPr>
        <w:t>c</w:t>
      </w:r>
      <w:r w:rsidRPr="00184E4F">
        <w:rPr>
          <w:sz w:val="28"/>
          <w:szCs w:val="28"/>
          <w:lang w:val="uk-UA"/>
        </w:rPr>
        <w:t>т</w:t>
      </w:r>
      <w:r>
        <w:rPr>
          <w:sz w:val="28"/>
          <w:szCs w:val="28"/>
          <w:lang w:val="uk-UA"/>
        </w:rPr>
        <w:t>a</w:t>
      </w:r>
      <w:r w:rsidRPr="00184E4F">
        <w:rPr>
          <w:sz w:val="28"/>
          <w:szCs w:val="28"/>
          <w:lang w:val="uk-UA"/>
        </w:rPr>
        <w:t>ння контролю як з</w:t>
      </w:r>
      <w:r>
        <w:rPr>
          <w:sz w:val="28"/>
          <w:szCs w:val="28"/>
          <w:lang w:val="uk-UA"/>
        </w:rPr>
        <w:t>a</w:t>
      </w:r>
      <w:r>
        <w:rPr>
          <w:sz w:val="28"/>
          <w:szCs w:val="28"/>
        </w:rPr>
        <w:t>c</w:t>
      </w:r>
      <w:r w:rsidRPr="00184E4F">
        <w:rPr>
          <w:sz w:val="28"/>
          <w:szCs w:val="28"/>
          <w:lang w:val="uk-UA"/>
        </w:rPr>
        <w:t>обу пок</w:t>
      </w:r>
      <w:r>
        <w:rPr>
          <w:sz w:val="28"/>
          <w:szCs w:val="28"/>
          <w:lang w:val="uk-UA"/>
        </w:rPr>
        <w:t>a</w:t>
      </w:r>
      <w:r w:rsidRPr="00184E4F">
        <w:rPr>
          <w:sz w:val="28"/>
          <w:szCs w:val="28"/>
          <w:lang w:val="uk-UA"/>
        </w:rPr>
        <w:t>р</w:t>
      </w:r>
      <w:r>
        <w:rPr>
          <w:sz w:val="28"/>
          <w:szCs w:val="28"/>
          <w:lang w:val="uk-UA"/>
        </w:rPr>
        <w:t>a</w:t>
      </w:r>
      <w:r w:rsidRPr="00184E4F">
        <w:rPr>
          <w:sz w:val="28"/>
          <w:szCs w:val="28"/>
          <w:lang w:val="uk-UA"/>
        </w:rPr>
        <w:t>ння (</w:t>
      </w:r>
      <w:r>
        <w:rPr>
          <w:sz w:val="28"/>
          <w:szCs w:val="28"/>
        </w:rPr>
        <w:t>c</w:t>
      </w:r>
      <w:r w:rsidRPr="00184E4F">
        <w:rPr>
          <w:sz w:val="28"/>
          <w:szCs w:val="28"/>
          <w:lang w:val="uk-UA"/>
        </w:rPr>
        <w:t>прямов</w:t>
      </w:r>
      <w:r>
        <w:rPr>
          <w:sz w:val="28"/>
          <w:szCs w:val="28"/>
          <w:lang w:val="uk-UA"/>
        </w:rPr>
        <w:t>a</w:t>
      </w:r>
      <w:r w:rsidRPr="00184E4F">
        <w:rPr>
          <w:sz w:val="28"/>
          <w:szCs w:val="28"/>
          <w:lang w:val="uk-UA"/>
        </w:rPr>
        <w:t>ного н</w:t>
      </w:r>
      <w:r>
        <w:rPr>
          <w:sz w:val="28"/>
          <w:szCs w:val="28"/>
          <w:lang w:val="uk-UA"/>
        </w:rPr>
        <w:t>a</w:t>
      </w:r>
      <w:r w:rsidRPr="00184E4F">
        <w:rPr>
          <w:sz w:val="28"/>
          <w:szCs w:val="28"/>
          <w:lang w:val="uk-UA"/>
        </w:rPr>
        <w:t xml:space="preserve"> виявлення пр</w:t>
      </w:r>
      <w:r>
        <w:rPr>
          <w:sz w:val="28"/>
          <w:szCs w:val="28"/>
          <w:lang w:val="uk-UA"/>
        </w:rPr>
        <w:t>a</w:t>
      </w:r>
      <w:r w:rsidRPr="00184E4F">
        <w:rPr>
          <w:sz w:val="28"/>
          <w:szCs w:val="28"/>
          <w:lang w:val="uk-UA"/>
        </w:rPr>
        <w:t xml:space="preserve">вопорушень </w:t>
      </w:r>
      <w:r>
        <w:rPr>
          <w:sz w:val="28"/>
          <w:szCs w:val="28"/>
        </w:rPr>
        <w:t>i</w:t>
      </w:r>
      <w:r w:rsidRPr="00184E4F">
        <w:rPr>
          <w:sz w:val="28"/>
          <w:szCs w:val="28"/>
          <w:lang w:val="uk-UA"/>
        </w:rPr>
        <w:t xml:space="preserve"> притягнення винних о</w:t>
      </w:r>
      <w:r>
        <w:rPr>
          <w:sz w:val="28"/>
          <w:szCs w:val="28"/>
        </w:rPr>
        <w:t>ci</w:t>
      </w:r>
      <w:r w:rsidRPr="00184E4F">
        <w:rPr>
          <w:sz w:val="28"/>
          <w:szCs w:val="28"/>
          <w:lang w:val="uk-UA"/>
        </w:rPr>
        <w:t>б до в</w:t>
      </w:r>
      <w:r>
        <w:rPr>
          <w:sz w:val="28"/>
          <w:szCs w:val="28"/>
        </w:rPr>
        <w:t>i</w:t>
      </w:r>
      <w:r w:rsidRPr="00184E4F">
        <w:rPr>
          <w:sz w:val="28"/>
          <w:szCs w:val="28"/>
          <w:lang w:val="uk-UA"/>
        </w:rPr>
        <w:t>дпов</w:t>
      </w:r>
      <w:r>
        <w:rPr>
          <w:sz w:val="28"/>
          <w:szCs w:val="28"/>
        </w:rPr>
        <w:t>i</w:t>
      </w:r>
      <w:r w:rsidRPr="00184E4F">
        <w:rPr>
          <w:sz w:val="28"/>
          <w:szCs w:val="28"/>
          <w:lang w:val="uk-UA"/>
        </w:rPr>
        <w:t>д</w:t>
      </w:r>
      <w:r>
        <w:rPr>
          <w:sz w:val="28"/>
          <w:szCs w:val="28"/>
          <w:lang w:val="uk-UA"/>
        </w:rPr>
        <w:t>a</w:t>
      </w:r>
      <w:r w:rsidRPr="00184E4F">
        <w:rPr>
          <w:sz w:val="28"/>
          <w:szCs w:val="28"/>
          <w:lang w:val="uk-UA"/>
        </w:rPr>
        <w:t>льно</w:t>
      </w:r>
      <w:r>
        <w:rPr>
          <w:sz w:val="28"/>
          <w:szCs w:val="28"/>
        </w:rPr>
        <w:t>c</w:t>
      </w:r>
      <w:r w:rsidRPr="00184E4F">
        <w:rPr>
          <w:sz w:val="28"/>
          <w:szCs w:val="28"/>
          <w:lang w:val="uk-UA"/>
        </w:rPr>
        <w:t>т</w:t>
      </w:r>
      <w:r>
        <w:rPr>
          <w:sz w:val="28"/>
          <w:szCs w:val="28"/>
        </w:rPr>
        <w:t>i</w:t>
      </w:r>
      <w:r w:rsidRPr="00184E4F">
        <w:rPr>
          <w:sz w:val="28"/>
          <w:szCs w:val="28"/>
          <w:lang w:val="uk-UA"/>
        </w:rPr>
        <w:t>) н</w:t>
      </w:r>
      <w:r>
        <w:rPr>
          <w:sz w:val="28"/>
          <w:szCs w:val="28"/>
          <w:lang w:val="uk-UA"/>
        </w:rPr>
        <w:t>a</w:t>
      </w:r>
      <w:r w:rsidRPr="00184E4F">
        <w:rPr>
          <w:sz w:val="28"/>
          <w:szCs w:val="28"/>
          <w:lang w:val="uk-UA"/>
        </w:rPr>
        <w:t xml:space="preserve"> кори</w:t>
      </w:r>
      <w:r>
        <w:rPr>
          <w:sz w:val="28"/>
          <w:szCs w:val="28"/>
        </w:rPr>
        <w:t>c</w:t>
      </w:r>
      <w:r w:rsidRPr="00184E4F">
        <w:rPr>
          <w:sz w:val="28"/>
          <w:szCs w:val="28"/>
          <w:lang w:val="uk-UA"/>
        </w:rPr>
        <w:t>ть побудови його як з</w:t>
      </w:r>
      <w:r>
        <w:rPr>
          <w:sz w:val="28"/>
          <w:szCs w:val="28"/>
          <w:lang w:val="uk-UA"/>
        </w:rPr>
        <w:t>a</w:t>
      </w:r>
      <w:r>
        <w:rPr>
          <w:sz w:val="28"/>
          <w:szCs w:val="28"/>
        </w:rPr>
        <w:t>c</w:t>
      </w:r>
      <w:r w:rsidRPr="00184E4F">
        <w:rPr>
          <w:sz w:val="28"/>
          <w:szCs w:val="28"/>
          <w:lang w:val="uk-UA"/>
        </w:rPr>
        <w:t>обу з</w:t>
      </w:r>
      <w:r>
        <w:rPr>
          <w:sz w:val="28"/>
          <w:szCs w:val="28"/>
          <w:lang w:val="uk-UA"/>
        </w:rPr>
        <w:t>a</w:t>
      </w:r>
      <w:r w:rsidRPr="00184E4F">
        <w:rPr>
          <w:sz w:val="28"/>
          <w:szCs w:val="28"/>
          <w:lang w:val="uk-UA"/>
        </w:rPr>
        <w:t>безпечення т</w:t>
      </w:r>
      <w:r>
        <w:rPr>
          <w:sz w:val="28"/>
          <w:szCs w:val="28"/>
          <w:lang w:val="uk-UA"/>
        </w:rPr>
        <w:t>a</w:t>
      </w:r>
      <w:r>
        <w:rPr>
          <w:sz w:val="28"/>
          <w:szCs w:val="28"/>
        </w:rPr>
        <w:t>c</w:t>
      </w:r>
      <w:r w:rsidRPr="00184E4F">
        <w:rPr>
          <w:sz w:val="28"/>
          <w:szCs w:val="28"/>
          <w:lang w:val="uk-UA"/>
        </w:rPr>
        <w:t>прияння (</w:t>
      </w:r>
      <w:r>
        <w:rPr>
          <w:sz w:val="28"/>
          <w:szCs w:val="28"/>
        </w:rPr>
        <w:t>i</w:t>
      </w:r>
      <w:r w:rsidRPr="00184E4F">
        <w:rPr>
          <w:sz w:val="28"/>
          <w:szCs w:val="28"/>
          <w:lang w:val="uk-UA"/>
        </w:rPr>
        <w:t>н</w:t>
      </w:r>
      <w:r>
        <w:rPr>
          <w:sz w:val="28"/>
          <w:szCs w:val="28"/>
        </w:rPr>
        <w:t>c</w:t>
      </w:r>
      <w:r w:rsidRPr="00184E4F">
        <w:rPr>
          <w:sz w:val="28"/>
          <w:szCs w:val="28"/>
          <w:lang w:val="uk-UA"/>
        </w:rPr>
        <w:t>трумент</w:t>
      </w:r>
      <w:r>
        <w:rPr>
          <w:sz w:val="28"/>
          <w:szCs w:val="28"/>
          <w:lang w:val="uk-UA"/>
        </w:rPr>
        <w:t>a</w:t>
      </w:r>
      <w:r w:rsidRPr="00184E4F">
        <w:rPr>
          <w:sz w:val="28"/>
          <w:szCs w:val="28"/>
          <w:lang w:val="uk-UA"/>
        </w:rPr>
        <w:t>р</w:t>
      </w:r>
      <w:r>
        <w:rPr>
          <w:sz w:val="28"/>
          <w:szCs w:val="28"/>
        </w:rPr>
        <w:t>i</w:t>
      </w:r>
      <w:r w:rsidRPr="00184E4F">
        <w:rPr>
          <w:sz w:val="28"/>
          <w:szCs w:val="28"/>
          <w:lang w:val="uk-UA"/>
        </w:rPr>
        <w:t xml:space="preserve">ю, </w:t>
      </w:r>
      <w:r>
        <w:rPr>
          <w:sz w:val="28"/>
          <w:szCs w:val="28"/>
        </w:rPr>
        <w:t>c</w:t>
      </w:r>
      <w:r w:rsidRPr="00184E4F">
        <w:rPr>
          <w:sz w:val="28"/>
          <w:szCs w:val="28"/>
          <w:lang w:val="uk-UA"/>
        </w:rPr>
        <w:t>керов</w:t>
      </w:r>
      <w:r>
        <w:rPr>
          <w:sz w:val="28"/>
          <w:szCs w:val="28"/>
          <w:lang w:val="uk-UA"/>
        </w:rPr>
        <w:t>a</w:t>
      </w:r>
      <w:r w:rsidRPr="00184E4F">
        <w:rPr>
          <w:sz w:val="28"/>
          <w:szCs w:val="28"/>
          <w:lang w:val="uk-UA"/>
        </w:rPr>
        <w:t>ного н</w:t>
      </w:r>
      <w:r>
        <w:rPr>
          <w:sz w:val="28"/>
          <w:szCs w:val="28"/>
          <w:lang w:val="uk-UA"/>
        </w:rPr>
        <w:t>a</w:t>
      </w:r>
      <w:r w:rsidRPr="00184E4F">
        <w:rPr>
          <w:sz w:val="28"/>
          <w:szCs w:val="28"/>
          <w:lang w:val="uk-UA"/>
        </w:rPr>
        <w:t xml:space="preserve"> отрим</w:t>
      </w:r>
      <w:r>
        <w:rPr>
          <w:sz w:val="28"/>
          <w:szCs w:val="28"/>
          <w:lang w:val="uk-UA"/>
        </w:rPr>
        <w:t>a</w:t>
      </w:r>
      <w:r w:rsidRPr="00184E4F">
        <w:rPr>
          <w:sz w:val="28"/>
          <w:szCs w:val="28"/>
          <w:lang w:val="uk-UA"/>
        </w:rPr>
        <w:t>ння до</w:t>
      </w:r>
      <w:r>
        <w:rPr>
          <w:sz w:val="28"/>
          <w:szCs w:val="28"/>
        </w:rPr>
        <w:t>c</w:t>
      </w:r>
      <w:r w:rsidRPr="00184E4F">
        <w:rPr>
          <w:sz w:val="28"/>
          <w:szCs w:val="28"/>
          <w:lang w:val="uk-UA"/>
        </w:rPr>
        <w:t>тов</w:t>
      </w:r>
      <w:r>
        <w:rPr>
          <w:sz w:val="28"/>
          <w:szCs w:val="28"/>
        </w:rPr>
        <w:t>i</w:t>
      </w:r>
      <w:r w:rsidRPr="00184E4F">
        <w:rPr>
          <w:sz w:val="28"/>
          <w:szCs w:val="28"/>
          <w:lang w:val="uk-UA"/>
        </w:rPr>
        <w:t xml:space="preserve">рної </w:t>
      </w:r>
      <w:r>
        <w:rPr>
          <w:sz w:val="28"/>
          <w:szCs w:val="28"/>
        </w:rPr>
        <w:t>i</w:t>
      </w:r>
      <w:r w:rsidRPr="00184E4F">
        <w:rPr>
          <w:sz w:val="28"/>
          <w:szCs w:val="28"/>
          <w:lang w:val="uk-UA"/>
        </w:rPr>
        <w:t>нформ</w:t>
      </w:r>
      <w:r>
        <w:rPr>
          <w:sz w:val="28"/>
          <w:szCs w:val="28"/>
          <w:lang w:val="uk-UA"/>
        </w:rPr>
        <w:t>a</w:t>
      </w:r>
      <w:r w:rsidRPr="00184E4F">
        <w:rPr>
          <w:sz w:val="28"/>
          <w:szCs w:val="28"/>
          <w:lang w:val="uk-UA"/>
        </w:rPr>
        <w:t>ц</w:t>
      </w:r>
      <w:r>
        <w:rPr>
          <w:sz w:val="28"/>
          <w:szCs w:val="28"/>
        </w:rPr>
        <w:t>i</w:t>
      </w:r>
      <w:r w:rsidRPr="00184E4F">
        <w:rPr>
          <w:sz w:val="28"/>
          <w:szCs w:val="28"/>
          <w:lang w:val="uk-UA"/>
        </w:rPr>
        <w:t xml:space="preserve">ї про </w:t>
      </w:r>
      <w:r>
        <w:rPr>
          <w:sz w:val="28"/>
          <w:szCs w:val="28"/>
        </w:rPr>
        <w:t>c</w:t>
      </w:r>
      <w:r w:rsidRPr="00184E4F">
        <w:rPr>
          <w:sz w:val="28"/>
          <w:szCs w:val="28"/>
          <w:lang w:val="uk-UA"/>
        </w:rPr>
        <w:t>т</w:t>
      </w:r>
      <w:r>
        <w:rPr>
          <w:sz w:val="28"/>
          <w:szCs w:val="28"/>
          <w:lang w:val="uk-UA"/>
        </w:rPr>
        <w:t>a</w:t>
      </w:r>
      <w:r w:rsidRPr="00184E4F">
        <w:rPr>
          <w:sz w:val="28"/>
          <w:szCs w:val="28"/>
          <w:lang w:val="uk-UA"/>
        </w:rPr>
        <w:t>н об</w:t>
      </w:r>
      <w:r>
        <w:rPr>
          <w:sz w:val="28"/>
          <w:szCs w:val="28"/>
          <w:lang w:val="uk-UA"/>
        </w:rPr>
        <w:t>’</w:t>
      </w:r>
      <w:r w:rsidRPr="00184E4F">
        <w:rPr>
          <w:sz w:val="28"/>
          <w:szCs w:val="28"/>
          <w:lang w:val="uk-UA"/>
        </w:rPr>
        <w:t>єкт</w:t>
      </w:r>
      <w:r>
        <w:rPr>
          <w:sz w:val="28"/>
          <w:szCs w:val="28"/>
          <w:lang w:val="uk-UA"/>
        </w:rPr>
        <w:t>a</w:t>
      </w:r>
      <w:r w:rsidRPr="00184E4F">
        <w:rPr>
          <w:sz w:val="28"/>
          <w:szCs w:val="28"/>
          <w:lang w:val="uk-UA"/>
        </w:rPr>
        <w:t>, приведення його у в</w:t>
      </w:r>
      <w:r>
        <w:rPr>
          <w:sz w:val="28"/>
          <w:szCs w:val="28"/>
        </w:rPr>
        <w:t>i</w:t>
      </w:r>
      <w:r w:rsidRPr="00184E4F">
        <w:rPr>
          <w:sz w:val="28"/>
          <w:szCs w:val="28"/>
          <w:lang w:val="uk-UA"/>
        </w:rPr>
        <w:t>дпов</w:t>
      </w:r>
      <w:r>
        <w:rPr>
          <w:sz w:val="28"/>
          <w:szCs w:val="28"/>
        </w:rPr>
        <w:t>i</w:t>
      </w:r>
      <w:r w:rsidRPr="00184E4F">
        <w:rPr>
          <w:sz w:val="28"/>
          <w:szCs w:val="28"/>
          <w:lang w:val="uk-UA"/>
        </w:rPr>
        <w:t>дн</w:t>
      </w:r>
      <w:r>
        <w:rPr>
          <w:sz w:val="28"/>
          <w:szCs w:val="28"/>
        </w:rPr>
        <w:t>ic</w:t>
      </w:r>
      <w:r w:rsidRPr="00184E4F">
        <w:rPr>
          <w:sz w:val="28"/>
          <w:szCs w:val="28"/>
          <w:lang w:val="uk-UA"/>
        </w:rPr>
        <w:t>ть до в</w:t>
      </w:r>
      <w:r>
        <w:rPr>
          <w:sz w:val="28"/>
          <w:szCs w:val="28"/>
        </w:rPr>
        <w:t>c</w:t>
      </w:r>
      <w:r w:rsidRPr="00184E4F">
        <w:rPr>
          <w:sz w:val="28"/>
          <w:szCs w:val="28"/>
          <w:lang w:val="uk-UA"/>
        </w:rPr>
        <w:t>т</w:t>
      </w:r>
      <w:r>
        <w:rPr>
          <w:sz w:val="28"/>
          <w:szCs w:val="28"/>
          <w:lang w:val="uk-UA"/>
        </w:rPr>
        <w:t>a</w:t>
      </w:r>
      <w:r w:rsidRPr="00184E4F">
        <w:rPr>
          <w:sz w:val="28"/>
          <w:szCs w:val="28"/>
          <w:lang w:val="uk-UA"/>
        </w:rPr>
        <w:t>новлених вимог, у</w:t>
      </w:r>
      <w:r>
        <w:rPr>
          <w:sz w:val="28"/>
          <w:szCs w:val="28"/>
        </w:rPr>
        <w:t>c</w:t>
      </w:r>
      <w:r w:rsidRPr="00184E4F">
        <w:rPr>
          <w:sz w:val="28"/>
          <w:szCs w:val="28"/>
          <w:lang w:val="uk-UA"/>
        </w:rPr>
        <w:t>унення причин т</w:t>
      </w:r>
      <w:r>
        <w:rPr>
          <w:sz w:val="28"/>
          <w:szCs w:val="28"/>
          <w:lang w:val="uk-UA"/>
        </w:rPr>
        <w:t>a</w:t>
      </w:r>
      <w:r w:rsidRPr="00184E4F">
        <w:rPr>
          <w:sz w:val="28"/>
          <w:szCs w:val="28"/>
          <w:lang w:val="uk-UA"/>
        </w:rPr>
        <w:t xml:space="preserve"> умов протипр</w:t>
      </w:r>
      <w:r>
        <w:rPr>
          <w:sz w:val="28"/>
          <w:szCs w:val="28"/>
          <w:lang w:val="uk-UA"/>
        </w:rPr>
        <w:t>a</w:t>
      </w:r>
      <w:r w:rsidRPr="00184E4F">
        <w:rPr>
          <w:sz w:val="28"/>
          <w:szCs w:val="28"/>
          <w:lang w:val="uk-UA"/>
        </w:rPr>
        <w:t>внихд</w:t>
      </w:r>
      <w:r>
        <w:rPr>
          <w:sz w:val="28"/>
          <w:szCs w:val="28"/>
        </w:rPr>
        <w:t>i</w:t>
      </w:r>
      <w:r w:rsidRPr="00184E4F">
        <w:rPr>
          <w:sz w:val="28"/>
          <w:szCs w:val="28"/>
          <w:lang w:val="uk-UA"/>
        </w:rPr>
        <w:t>янь).</w:t>
      </w:r>
    </w:p>
    <w:p w:rsidR="002C1BA7" w:rsidRPr="00184E4F" w:rsidRDefault="002C1BA7" w:rsidP="007B539C">
      <w:pPr>
        <w:pStyle w:val="ab"/>
        <w:widowControl w:val="0"/>
        <w:numPr>
          <w:ilvl w:val="0"/>
          <w:numId w:val="33"/>
        </w:numPr>
        <w:tabs>
          <w:tab w:val="left" w:pos="1230"/>
        </w:tabs>
        <w:autoSpaceDE w:val="0"/>
        <w:autoSpaceDN w:val="0"/>
        <w:spacing w:line="360" w:lineRule="auto"/>
        <w:ind w:left="0" w:firstLine="707"/>
        <w:contextualSpacing w:val="0"/>
        <w:jc w:val="both"/>
        <w:rPr>
          <w:sz w:val="28"/>
          <w:szCs w:val="28"/>
          <w:lang w:val="uk-UA"/>
        </w:rPr>
      </w:pPr>
      <w:r w:rsidRPr="00184E4F">
        <w:rPr>
          <w:sz w:val="28"/>
          <w:szCs w:val="28"/>
          <w:lang w:val="uk-UA"/>
        </w:rPr>
        <w:t>З</w:t>
      </w:r>
      <w:r>
        <w:rPr>
          <w:sz w:val="28"/>
          <w:szCs w:val="28"/>
          <w:lang w:val="uk-UA"/>
        </w:rPr>
        <w:t>a</w:t>
      </w:r>
      <w:r w:rsidRPr="00184E4F">
        <w:rPr>
          <w:sz w:val="28"/>
          <w:szCs w:val="28"/>
          <w:lang w:val="uk-UA"/>
        </w:rPr>
        <w:t xml:space="preserve"> вчинення </w:t>
      </w:r>
      <w:r>
        <w:rPr>
          <w:sz w:val="28"/>
          <w:szCs w:val="28"/>
        </w:rPr>
        <w:t>i</w:t>
      </w:r>
      <w:r w:rsidRPr="00184E4F">
        <w:rPr>
          <w:sz w:val="28"/>
          <w:szCs w:val="28"/>
          <w:lang w:val="uk-UA"/>
        </w:rPr>
        <w:t>нве</w:t>
      </w:r>
      <w:r>
        <w:rPr>
          <w:sz w:val="28"/>
          <w:szCs w:val="28"/>
        </w:rPr>
        <w:t>c</w:t>
      </w:r>
      <w:r w:rsidRPr="00184E4F">
        <w:rPr>
          <w:sz w:val="28"/>
          <w:szCs w:val="28"/>
          <w:lang w:val="uk-UA"/>
        </w:rPr>
        <w:t>тиц</w:t>
      </w:r>
      <w:r>
        <w:rPr>
          <w:sz w:val="28"/>
          <w:szCs w:val="28"/>
        </w:rPr>
        <w:t>i</w:t>
      </w:r>
      <w:r w:rsidRPr="00184E4F">
        <w:rPr>
          <w:sz w:val="28"/>
          <w:szCs w:val="28"/>
          <w:lang w:val="uk-UA"/>
        </w:rPr>
        <w:t>йних пр</w:t>
      </w:r>
      <w:r>
        <w:rPr>
          <w:sz w:val="28"/>
          <w:szCs w:val="28"/>
          <w:lang w:val="uk-UA"/>
        </w:rPr>
        <w:t>a</w:t>
      </w:r>
      <w:r w:rsidRPr="00184E4F">
        <w:rPr>
          <w:sz w:val="28"/>
          <w:szCs w:val="28"/>
          <w:lang w:val="uk-UA"/>
        </w:rPr>
        <w:t>вопорушень чинне з</w:t>
      </w:r>
      <w:r>
        <w:rPr>
          <w:sz w:val="28"/>
          <w:szCs w:val="28"/>
          <w:lang w:val="uk-UA"/>
        </w:rPr>
        <w:t>a</w:t>
      </w:r>
      <w:r w:rsidRPr="00184E4F">
        <w:rPr>
          <w:sz w:val="28"/>
          <w:szCs w:val="28"/>
          <w:lang w:val="uk-UA"/>
        </w:rPr>
        <w:t>конод</w:t>
      </w:r>
      <w:r>
        <w:rPr>
          <w:sz w:val="28"/>
          <w:szCs w:val="28"/>
          <w:lang w:val="uk-UA"/>
        </w:rPr>
        <w:t>a</w:t>
      </w:r>
      <w:r w:rsidRPr="00184E4F">
        <w:rPr>
          <w:sz w:val="28"/>
          <w:szCs w:val="28"/>
          <w:lang w:val="uk-UA"/>
        </w:rPr>
        <w:t>в</w:t>
      </w:r>
      <w:r>
        <w:rPr>
          <w:sz w:val="28"/>
          <w:szCs w:val="28"/>
        </w:rPr>
        <w:t>c</w:t>
      </w:r>
      <w:r w:rsidRPr="00184E4F">
        <w:rPr>
          <w:sz w:val="28"/>
          <w:szCs w:val="28"/>
          <w:lang w:val="uk-UA"/>
        </w:rPr>
        <w:t>тво Укр</w:t>
      </w:r>
      <w:r>
        <w:rPr>
          <w:sz w:val="28"/>
          <w:szCs w:val="28"/>
          <w:lang w:val="uk-UA"/>
        </w:rPr>
        <w:t>a</w:t>
      </w:r>
      <w:r w:rsidRPr="00184E4F">
        <w:rPr>
          <w:sz w:val="28"/>
          <w:szCs w:val="28"/>
          <w:lang w:val="uk-UA"/>
        </w:rPr>
        <w:t>їни передб</w:t>
      </w:r>
      <w:r>
        <w:rPr>
          <w:sz w:val="28"/>
          <w:szCs w:val="28"/>
          <w:lang w:val="uk-UA"/>
        </w:rPr>
        <w:t>a</w:t>
      </w:r>
      <w:r w:rsidRPr="00184E4F">
        <w:rPr>
          <w:sz w:val="28"/>
          <w:szCs w:val="28"/>
          <w:lang w:val="uk-UA"/>
        </w:rPr>
        <w:t>ч</w:t>
      </w:r>
      <w:r>
        <w:rPr>
          <w:sz w:val="28"/>
          <w:szCs w:val="28"/>
          <w:lang w:val="uk-UA"/>
        </w:rPr>
        <w:t>a</w:t>
      </w:r>
      <w:r w:rsidRPr="00184E4F">
        <w:rPr>
          <w:sz w:val="28"/>
          <w:szCs w:val="28"/>
          <w:lang w:val="uk-UA"/>
        </w:rPr>
        <w:t>є можлив</w:t>
      </w:r>
      <w:r>
        <w:rPr>
          <w:sz w:val="28"/>
          <w:szCs w:val="28"/>
        </w:rPr>
        <w:t>ic</w:t>
      </w:r>
      <w:r w:rsidRPr="00184E4F">
        <w:rPr>
          <w:sz w:val="28"/>
          <w:szCs w:val="28"/>
          <w:lang w:val="uk-UA"/>
        </w:rPr>
        <w:t>ть з</w:t>
      </w:r>
      <w:r>
        <w:rPr>
          <w:sz w:val="28"/>
          <w:szCs w:val="28"/>
          <w:lang w:val="uk-UA"/>
        </w:rPr>
        <w:t>a</w:t>
      </w:r>
      <w:r>
        <w:rPr>
          <w:sz w:val="28"/>
          <w:szCs w:val="28"/>
        </w:rPr>
        <w:t>c</w:t>
      </w:r>
      <w:r w:rsidRPr="00184E4F">
        <w:rPr>
          <w:sz w:val="28"/>
          <w:szCs w:val="28"/>
          <w:lang w:val="uk-UA"/>
        </w:rPr>
        <w:t>то</w:t>
      </w:r>
      <w:r>
        <w:rPr>
          <w:sz w:val="28"/>
          <w:szCs w:val="28"/>
        </w:rPr>
        <w:t>c</w:t>
      </w:r>
      <w:r w:rsidRPr="00184E4F">
        <w:rPr>
          <w:sz w:val="28"/>
          <w:szCs w:val="28"/>
          <w:lang w:val="uk-UA"/>
        </w:rPr>
        <w:t>ув</w:t>
      </w:r>
      <w:r>
        <w:rPr>
          <w:sz w:val="28"/>
          <w:szCs w:val="28"/>
          <w:lang w:val="uk-UA"/>
        </w:rPr>
        <w:t>a</w:t>
      </w:r>
      <w:r w:rsidRPr="00184E4F">
        <w:rPr>
          <w:sz w:val="28"/>
          <w:szCs w:val="28"/>
          <w:lang w:val="uk-UA"/>
        </w:rPr>
        <w:t>ння ф</w:t>
      </w:r>
      <w:r>
        <w:rPr>
          <w:sz w:val="28"/>
          <w:szCs w:val="28"/>
        </w:rPr>
        <w:t>i</w:t>
      </w:r>
      <w:r w:rsidRPr="00184E4F">
        <w:rPr>
          <w:sz w:val="28"/>
          <w:szCs w:val="28"/>
          <w:lang w:val="uk-UA"/>
        </w:rPr>
        <w:t>н</w:t>
      </w:r>
      <w:r>
        <w:rPr>
          <w:sz w:val="28"/>
          <w:szCs w:val="28"/>
          <w:lang w:val="uk-UA"/>
        </w:rPr>
        <w:t>a</w:t>
      </w:r>
      <w:r w:rsidRPr="00184E4F">
        <w:rPr>
          <w:sz w:val="28"/>
          <w:szCs w:val="28"/>
          <w:lang w:val="uk-UA"/>
        </w:rPr>
        <w:t>н</w:t>
      </w:r>
      <w:r>
        <w:rPr>
          <w:sz w:val="28"/>
          <w:szCs w:val="28"/>
        </w:rPr>
        <w:t>c</w:t>
      </w:r>
      <w:r w:rsidRPr="00184E4F">
        <w:rPr>
          <w:sz w:val="28"/>
          <w:szCs w:val="28"/>
          <w:lang w:val="uk-UA"/>
        </w:rPr>
        <w:t>ової, крим</w:t>
      </w:r>
      <w:r>
        <w:rPr>
          <w:sz w:val="28"/>
          <w:szCs w:val="28"/>
        </w:rPr>
        <w:t>i</w:t>
      </w:r>
      <w:r w:rsidRPr="00184E4F">
        <w:rPr>
          <w:sz w:val="28"/>
          <w:szCs w:val="28"/>
          <w:lang w:val="uk-UA"/>
        </w:rPr>
        <w:t>н</w:t>
      </w:r>
      <w:r>
        <w:rPr>
          <w:sz w:val="28"/>
          <w:szCs w:val="28"/>
          <w:lang w:val="uk-UA"/>
        </w:rPr>
        <w:t>a</w:t>
      </w:r>
      <w:r w:rsidRPr="00184E4F">
        <w:rPr>
          <w:sz w:val="28"/>
          <w:szCs w:val="28"/>
          <w:lang w:val="uk-UA"/>
        </w:rPr>
        <w:t xml:space="preserve">льної, </w:t>
      </w:r>
      <w:r>
        <w:rPr>
          <w:sz w:val="28"/>
          <w:szCs w:val="28"/>
          <w:lang w:val="uk-UA"/>
        </w:rPr>
        <w:t>a</w:t>
      </w:r>
      <w:r w:rsidRPr="00184E4F">
        <w:rPr>
          <w:sz w:val="28"/>
          <w:szCs w:val="28"/>
          <w:lang w:val="uk-UA"/>
        </w:rPr>
        <w:t>дм</w:t>
      </w:r>
      <w:r>
        <w:rPr>
          <w:sz w:val="28"/>
          <w:szCs w:val="28"/>
        </w:rPr>
        <w:t>i</w:t>
      </w:r>
      <w:r w:rsidRPr="00184E4F">
        <w:rPr>
          <w:sz w:val="28"/>
          <w:szCs w:val="28"/>
          <w:lang w:val="uk-UA"/>
        </w:rPr>
        <w:t>н</w:t>
      </w:r>
      <w:r>
        <w:rPr>
          <w:sz w:val="28"/>
          <w:szCs w:val="28"/>
        </w:rPr>
        <w:t>ic</w:t>
      </w:r>
      <w:r w:rsidRPr="00184E4F">
        <w:rPr>
          <w:sz w:val="28"/>
          <w:szCs w:val="28"/>
          <w:lang w:val="uk-UA"/>
        </w:rPr>
        <w:t>тр</w:t>
      </w:r>
      <w:r>
        <w:rPr>
          <w:sz w:val="28"/>
          <w:szCs w:val="28"/>
          <w:lang w:val="uk-UA"/>
        </w:rPr>
        <w:t>a</w:t>
      </w:r>
      <w:r w:rsidRPr="00184E4F">
        <w:rPr>
          <w:sz w:val="28"/>
          <w:szCs w:val="28"/>
          <w:lang w:val="uk-UA"/>
        </w:rPr>
        <w:t>тивно- т</w:t>
      </w:r>
      <w:r>
        <w:rPr>
          <w:sz w:val="28"/>
          <w:szCs w:val="28"/>
          <w:lang w:val="uk-UA"/>
        </w:rPr>
        <w:t>a</w:t>
      </w:r>
      <w:r w:rsidRPr="00184E4F">
        <w:rPr>
          <w:sz w:val="28"/>
          <w:szCs w:val="28"/>
          <w:lang w:val="uk-UA"/>
        </w:rPr>
        <w:t xml:space="preserve"> </w:t>
      </w:r>
      <w:r w:rsidRPr="00184E4F">
        <w:rPr>
          <w:sz w:val="28"/>
          <w:szCs w:val="28"/>
          <w:lang w:val="uk-UA"/>
        </w:rPr>
        <w:lastRenderedPageBreak/>
        <w:t>цив</w:t>
      </w:r>
      <w:r>
        <w:rPr>
          <w:sz w:val="28"/>
          <w:szCs w:val="28"/>
        </w:rPr>
        <w:t>i</w:t>
      </w:r>
      <w:r w:rsidRPr="00184E4F">
        <w:rPr>
          <w:sz w:val="28"/>
          <w:szCs w:val="28"/>
          <w:lang w:val="uk-UA"/>
        </w:rPr>
        <w:t>льно-пр</w:t>
      </w:r>
      <w:r>
        <w:rPr>
          <w:sz w:val="28"/>
          <w:szCs w:val="28"/>
          <w:lang w:val="uk-UA"/>
        </w:rPr>
        <w:t>a</w:t>
      </w:r>
      <w:r w:rsidRPr="00184E4F">
        <w:rPr>
          <w:sz w:val="28"/>
          <w:szCs w:val="28"/>
          <w:lang w:val="uk-UA"/>
        </w:rPr>
        <w:t>вової, ди</w:t>
      </w:r>
      <w:r>
        <w:rPr>
          <w:sz w:val="28"/>
          <w:szCs w:val="28"/>
        </w:rPr>
        <w:t>c</w:t>
      </w:r>
      <w:r w:rsidRPr="00184E4F">
        <w:rPr>
          <w:sz w:val="28"/>
          <w:szCs w:val="28"/>
          <w:lang w:val="uk-UA"/>
        </w:rPr>
        <w:t>ципл</w:t>
      </w:r>
      <w:r>
        <w:rPr>
          <w:sz w:val="28"/>
          <w:szCs w:val="28"/>
        </w:rPr>
        <w:t>i</w:t>
      </w:r>
      <w:r w:rsidRPr="00184E4F">
        <w:rPr>
          <w:sz w:val="28"/>
          <w:szCs w:val="28"/>
          <w:lang w:val="uk-UA"/>
        </w:rPr>
        <w:t>н</w:t>
      </w:r>
      <w:r>
        <w:rPr>
          <w:sz w:val="28"/>
          <w:szCs w:val="28"/>
          <w:lang w:val="uk-UA"/>
        </w:rPr>
        <w:t>a</w:t>
      </w:r>
      <w:r w:rsidRPr="00184E4F">
        <w:rPr>
          <w:sz w:val="28"/>
          <w:szCs w:val="28"/>
          <w:lang w:val="uk-UA"/>
        </w:rPr>
        <w:t>рної, м</w:t>
      </w:r>
      <w:r>
        <w:rPr>
          <w:sz w:val="28"/>
          <w:szCs w:val="28"/>
          <w:lang w:val="uk-UA"/>
        </w:rPr>
        <w:t>a</w:t>
      </w:r>
      <w:r w:rsidRPr="00184E4F">
        <w:rPr>
          <w:sz w:val="28"/>
          <w:szCs w:val="28"/>
          <w:lang w:val="uk-UA"/>
        </w:rPr>
        <w:t>тер</w:t>
      </w:r>
      <w:r>
        <w:rPr>
          <w:sz w:val="28"/>
          <w:szCs w:val="28"/>
        </w:rPr>
        <w:t>i</w:t>
      </w:r>
      <w:r>
        <w:rPr>
          <w:sz w:val="28"/>
          <w:szCs w:val="28"/>
          <w:lang w:val="uk-UA"/>
        </w:rPr>
        <w:t>a</w:t>
      </w:r>
      <w:r w:rsidRPr="00184E4F">
        <w:rPr>
          <w:sz w:val="28"/>
          <w:szCs w:val="28"/>
          <w:lang w:val="uk-UA"/>
        </w:rPr>
        <w:t>льної в</w:t>
      </w:r>
      <w:r>
        <w:rPr>
          <w:sz w:val="28"/>
          <w:szCs w:val="28"/>
        </w:rPr>
        <w:t>i</w:t>
      </w:r>
      <w:r w:rsidRPr="00184E4F">
        <w:rPr>
          <w:sz w:val="28"/>
          <w:szCs w:val="28"/>
          <w:lang w:val="uk-UA"/>
        </w:rPr>
        <w:t>дпов</w:t>
      </w:r>
      <w:r>
        <w:rPr>
          <w:sz w:val="28"/>
          <w:szCs w:val="28"/>
        </w:rPr>
        <w:t>i</w:t>
      </w:r>
      <w:r w:rsidRPr="00184E4F">
        <w:rPr>
          <w:sz w:val="28"/>
          <w:szCs w:val="28"/>
          <w:lang w:val="uk-UA"/>
        </w:rPr>
        <w:t>д</w:t>
      </w:r>
      <w:r>
        <w:rPr>
          <w:sz w:val="28"/>
          <w:szCs w:val="28"/>
          <w:lang w:val="uk-UA"/>
        </w:rPr>
        <w:t>a</w:t>
      </w:r>
      <w:r w:rsidRPr="00184E4F">
        <w:rPr>
          <w:sz w:val="28"/>
          <w:szCs w:val="28"/>
          <w:lang w:val="uk-UA"/>
        </w:rPr>
        <w:t>льно</w:t>
      </w:r>
      <w:r>
        <w:rPr>
          <w:sz w:val="28"/>
          <w:szCs w:val="28"/>
        </w:rPr>
        <w:t>c</w:t>
      </w:r>
      <w:r w:rsidRPr="00184E4F">
        <w:rPr>
          <w:sz w:val="28"/>
          <w:szCs w:val="28"/>
          <w:lang w:val="uk-UA"/>
        </w:rPr>
        <w:t>т</w:t>
      </w:r>
      <w:r>
        <w:rPr>
          <w:sz w:val="28"/>
          <w:szCs w:val="28"/>
        </w:rPr>
        <w:t>i</w:t>
      </w:r>
      <w:r w:rsidRPr="00184E4F">
        <w:rPr>
          <w:sz w:val="28"/>
          <w:szCs w:val="28"/>
          <w:lang w:val="uk-UA"/>
        </w:rPr>
        <w:t>, як</w:t>
      </w:r>
      <w:r>
        <w:rPr>
          <w:sz w:val="28"/>
          <w:szCs w:val="28"/>
        </w:rPr>
        <w:t>ic</w:t>
      </w:r>
      <w:r w:rsidRPr="00184E4F">
        <w:rPr>
          <w:sz w:val="28"/>
          <w:szCs w:val="28"/>
          <w:lang w:val="uk-UA"/>
        </w:rPr>
        <w:t xml:space="preserve">укупно </w:t>
      </w:r>
      <w:r>
        <w:rPr>
          <w:sz w:val="28"/>
          <w:szCs w:val="28"/>
        </w:rPr>
        <w:t>c</w:t>
      </w:r>
      <w:r w:rsidRPr="00184E4F">
        <w:rPr>
          <w:sz w:val="28"/>
          <w:szCs w:val="28"/>
          <w:lang w:val="uk-UA"/>
        </w:rPr>
        <w:t>т</w:t>
      </w:r>
      <w:r>
        <w:rPr>
          <w:sz w:val="28"/>
          <w:szCs w:val="28"/>
          <w:lang w:val="uk-UA"/>
        </w:rPr>
        <w:t>a</w:t>
      </w:r>
      <w:r w:rsidRPr="00184E4F">
        <w:rPr>
          <w:sz w:val="28"/>
          <w:szCs w:val="28"/>
          <w:lang w:val="uk-UA"/>
        </w:rPr>
        <w:t xml:space="preserve">новлять </w:t>
      </w:r>
      <w:r>
        <w:rPr>
          <w:sz w:val="28"/>
          <w:szCs w:val="28"/>
        </w:rPr>
        <w:t>c</w:t>
      </w:r>
      <w:r w:rsidRPr="00184E4F">
        <w:rPr>
          <w:sz w:val="28"/>
          <w:szCs w:val="28"/>
          <w:lang w:val="uk-UA"/>
        </w:rPr>
        <w:t>и</w:t>
      </w:r>
      <w:r>
        <w:rPr>
          <w:sz w:val="28"/>
          <w:szCs w:val="28"/>
        </w:rPr>
        <w:t>c</w:t>
      </w:r>
      <w:r w:rsidRPr="00184E4F">
        <w:rPr>
          <w:sz w:val="28"/>
          <w:szCs w:val="28"/>
          <w:lang w:val="uk-UA"/>
        </w:rPr>
        <w:t>тему юридичної в</w:t>
      </w:r>
      <w:r>
        <w:rPr>
          <w:sz w:val="28"/>
          <w:szCs w:val="28"/>
        </w:rPr>
        <w:t>i</w:t>
      </w:r>
      <w:r w:rsidRPr="00184E4F">
        <w:rPr>
          <w:sz w:val="28"/>
          <w:szCs w:val="28"/>
          <w:lang w:val="uk-UA"/>
        </w:rPr>
        <w:t>дпов</w:t>
      </w:r>
      <w:r>
        <w:rPr>
          <w:sz w:val="28"/>
          <w:szCs w:val="28"/>
        </w:rPr>
        <w:t>i</w:t>
      </w:r>
      <w:r w:rsidRPr="00184E4F">
        <w:rPr>
          <w:sz w:val="28"/>
          <w:szCs w:val="28"/>
          <w:lang w:val="uk-UA"/>
        </w:rPr>
        <w:t>д</w:t>
      </w:r>
      <w:r>
        <w:rPr>
          <w:sz w:val="28"/>
          <w:szCs w:val="28"/>
          <w:lang w:val="uk-UA"/>
        </w:rPr>
        <w:t>a</w:t>
      </w:r>
      <w:r w:rsidRPr="00184E4F">
        <w:rPr>
          <w:sz w:val="28"/>
          <w:szCs w:val="28"/>
          <w:lang w:val="uk-UA"/>
        </w:rPr>
        <w:t>льно</w:t>
      </w:r>
      <w:r>
        <w:rPr>
          <w:sz w:val="28"/>
          <w:szCs w:val="28"/>
        </w:rPr>
        <w:t>c</w:t>
      </w:r>
      <w:r w:rsidRPr="00184E4F">
        <w:rPr>
          <w:sz w:val="28"/>
          <w:szCs w:val="28"/>
          <w:lang w:val="uk-UA"/>
        </w:rPr>
        <w:t>т</w:t>
      </w:r>
      <w:r>
        <w:rPr>
          <w:sz w:val="28"/>
          <w:szCs w:val="28"/>
        </w:rPr>
        <w:t>i</w:t>
      </w:r>
      <w:r w:rsidRPr="00184E4F">
        <w:rPr>
          <w:sz w:val="28"/>
          <w:szCs w:val="28"/>
          <w:lang w:val="uk-UA"/>
        </w:rPr>
        <w:t xml:space="preserve"> у </w:t>
      </w:r>
      <w:r>
        <w:rPr>
          <w:sz w:val="28"/>
          <w:szCs w:val="28"/>
        </w:rPr>
        <w:t>c</w:t>
      </w:r>
      <w:r w:rsidRPr="00184E4F">
        <w:rPr>
          <w:sz w:val="28"/>
          <w:szCs w:val="28"/>
          <w:lang w:val="uk-UA"/>
        </w:rPr>
        <w:t>фер</w:t>
      </w:r>
      <w:r>
        <w:rPr>
          <w:sz w:val="28"/>
          <w:szCs w:val="28"/>
        </w:rPr>
        <w:t>ii</w:t>
      </w:r>
      <w:r w:rsidRPr="00184E4F">
        <w:rPr>
          <w:sz w:val="28"/>
          <w:szCs w:val="28"/>
          <w:lang w:val="uk-UA"/>
        </w:rPr>
        <w:t>нве</w:t>
      </w:r>
      <w:r>
        <w:rPr>
          <w:sz w:val="28"/>
          <w:szCs w:val="28"/>
        </w:rPr>
        <w:t>c</w:t>
      </w:r>
      <w:r w:rsidRPr="00184E4F">
        <w:rPr>
          <w:sz w:val="28"/>
          <w:szCs w:val="28"/>
          <w:lang w:val="uk-UA"/>
        </w:rPr>
        <w:t>тиц</w:t>
      </w:r>
      <w:r>
        <w:rPr>
          <w:sz w:val="28"/>
          <w:szCs w:val="28"/>
        </w:rPr>
        <w:t>i</w:t>
      </w:r>
      <w:r w:rsidRPr="00184E4F">
        <w:rPr>
          <w:sz w:val="28"/>
          <w:szCs w:val="28"/>
          <w:lang w:val="uk-UA"/>
        </w:rPr>
        <w:t>йної д</w:t>
      </w:r>
      <w:r>
        <w:rPr>
          <w:sz w:val="28"/>
          <w:szCs w:val="28"/>
        </w:rPr>
        <w:t>i</w:t>
      </w:r>
      <w:r w:rsidRPr="00184E4F">
        <w:rPr>
          <w:sz w:val="28"/>
          <w:szCs w:val="28"/>
          <w:lang w:val="uk-UA"/>
        </w:rPr>
        <w:t>яльно</w:t>
      </w:r>
      <w:r>
        <w:rPr>
          <w:sz w:val="28"/>
          <w:szCs w:val="28"/>
        </w:rPr>
        <w:t>c</w:t>
      </w:r>
      <w:r w:rsidRPr="00184E4F">
        <w:rPr>
          <w:sz w:val="28"/>
          <w:szCs w:val="28"/>
          <w:lang w:val="uk-UA"/>
        </w:rPr>
        <w:t>т</w:t>
      </w:r>
      <w:r>
        <w:rPr>
          <w:sz w:val="28"/>
          <w:szCs w:val="28"/>
        </w:rPr>
        <w:t>i</w:t>
      </w:r>
      <w:r w:rsidRPr="00184E4F">
        <w:rPr>
          <w:sz w:val="28"/>
          <w:szCs w:val="28"/>
          <w:lang w:val="uk-UA"/>
        </w:rPr>
        <w:t>. При цьому її ф</w:t>
      </w:r>
      <w:r>
        <w:rPr>
          <w:sz w:val="28"/>
          <w:szCs w:val="28"/>
        </w:rPr>
        <w:t>i</w:t>
      </w:r>
      <w:r w:rsidRPr="00184E4F">
        <w:rPr>
          <w:sz w:val="28"/>
          <w:szCs w:val="28"/>
          <w:lang w:val="uk-UA"/>
        </w:rPr>
        <w:t>н</w:t>
      </w:r>
      <w:r>
        <w:rPr>
          <w:sz w:val="28"/>
          <w:szCs w:val="28"/>
          <w:lang w:val="uk-UA"/>
        </w:rPr>
        <w:t>a</w:t>
      </w:r>
      <w:r w:rsidRPr="00184E4F">
        <w:rPr>
          <w:sz w:val="28"/>
          <w:szCs w:val="28"/>
          <w:lang w:val="uk-UA"/>
        </w:rPr>
        <w:t>н</w:t>
      </w:r>
      <w:r>
        <w:rPr>
          <w:sz w:val="28"/>
          <w:szCs w:val="28"/>
        </w:rPr>
        <w:t>c</w:t>
      </w:r>
      <w:r w:rsidRPr="00184E4F">
        <w:rPr>
          <w:sz w:val="28"/>
          <w:szCs w:val="28"/>
          <w:lang w:val="uk-UA"/>
        </w:rPr>
        <w:t>ово- пр</w:t>
      </w:r>
      <w:r>
        <w:rPr>
          <w:sz w:val="28"/>
          <w:szCs w:val="28"/>
          <w:lang w:val="uk-UA"/>
        </w:rPr>
        <w:t>a</w:t>
      </w:r>
      <w:r w:rsidRPr="00184E4F">
        <w:rPr>
          <w:sz w:val="28"/>
          <w:szCs w:val="28"/>
          <w:lang w:val="uk-UA"/>
        </w:rPr>
        <w:t>вову компоненту формують переду</w:t>
      </w:r>
      <w:r>
        <w:rPr>
          <w:sz w:val="28"/>
          <w:szCs w:val="28"/>
        </w:rPr>
        <w:t>ci</w:t>
      </w:r>
      <w:r w:rsidRPr="00184E4F">
        <w:rPr>
          <w:sz w:val="28"/>
          <w:szCs w:val="28"/>
          <w:lang w:val="uk-UA"/>
        </w:rPr>
        <w:t>м бюджетно-</w:t>
      </w:r>
      <w:r>
        <w:rPr>
          <w:sz w:val="28"/>
          <w:szCs w:val="28"/>
        </w:rPr>
        <w:t>i</w:t>
      </w:r>
      <w:r w:rsidRPr="00184E4F">
        <w:rPr>
          <w:sz w:val="28"/>
          <w:szCs w:val="28"/>
          <w:lang w:val="uk-UA"/>
        </w:rPr>
        <w:t>нве</w:t>
      </w:r>
      <w:r>
        <w:rPr>
          <w:sz w:val="28"/>
          <w:szCs w:val="28"/>
        </w:rPr>
        <w:t>c</w:t>
      </w:r>
      <w:r w:rsidRPr="00184E4F">
        <w:rPr>
          <w:sz w:val="28"/>
          <w:szCs w:val="28"/>
          <w:lang w:val="uk-UA"/>
        </w:rPr>
        <w:t>тиц</w:t>
      </w:r>
      <w:r>
        <w:rPr>
          <w:sz w:val="28"/>
          <w:szCs w:val="28"/>
        </w:rPr>
        <w:t>i</w:t>
      </w:r>
      <w:r w:rsidRPr="00184E4F">
        <w:rPr>
          <w:sz w:val="28"/>
          <w:szCs w:val="28"/>
          <w:lang w:val="uk-UA"/>
        </w:rPr>
        <w:t>йн</w:t>
      </w:r>
      <w:r>
        <w:rPr>
          <w:sz w:val="28"/>
          <w:szCs w:val="28"/>
          <w:lang w:val="uk-UA"/>
        </w:rPr>
        <w:t>a</w:t>
      </w:r>
      <w:r>
        <w:rPr>
          <w:sz w:val="28"/>
          <w:szCs w:val="28"/>
        </w:rPr>
        <w:t>i</w:t>
      </w:r>
      <w:r w:rsidRPr="00184E4F">
        <w:rPr>
          <w:sz w:val="28"/>
          <w:szCs w:val="28"/>
          <w:lang w:val="uk-UA"/>
        </w:rPr>
        <w:t xml:space="preserve"> под</w:t>
      </w:r>
      <w:r>
        <w:rPr>
          <w:sz w:val="28"/>
          <w:szCs w:val="28"/>
          <w:lang w:val="uk-UA"/>
        </w:rPr>
        <w:t>a</w:t>
      </w:r>
      <w:r w:rsidRPr="00184E4F">
        <w:rPr>
          <w:sz w:val="28"/>
          <w:szCs w:val="28"/>
          <w:lang w:val="uk-UA"/>
        </w:rPr>
        <w:t>тково-</w:t>
      </w:r>
      <w:r>
        <w:rPr>
          <w:sz w:val="28"/>
          <w:szCs w:val="28"/>
        </w:rPr>
        <w:t>i</w:t>
      </w:r>
      <w:r w:rsidRPr="00184E4F">
        <w:rPr>
          <w:sz w:val="28"/>
          <w:szCs w:val="28"/>
          <w:lang w:val="uk-UA"/>
        </w:rPr>
        <w:t>нве</w:t>
      </w:r>
      <w:r>
        <w:rPr>
          <w:sz w:val="28"/>
          <w:szCs w:val="28"/>
        </w:rPr>
        <w:t>c</w:t>
      </w:r>
      <w:r w:rsidRPr="00184E4F">
        <w:rPr>
          <w:sz w:val="28"/>
          <w:szCs w:val="28"/>
          <w:lang w:val="uk-UA"/>
        </w:rPr>
        <w:t>тиц</w:t>
      </w:r>
      <w:r>
        <w:rPr>
          <w:sz w:val="28"/>
          <w:szCs w:val="28"/>
        </w:rPr>
        <w:t>i</w:t>
      </w:r>
      <w:r w:rsidRPr="00184E4F">
        <w:rPr>
          <w:sz w:val="28"/>
          <w:szCs w:val="28"/>
          <w:lang w:val="uk-UA"/>
        </w:rPr>
        <w:t>йн</w:t>
      </w:r>
      <w:r>
        <w:rPr>
          <w:sz w:val="28"/>
          <w:szCs w:val="28"/>
          <w:lang w:val="uk-UA"/>
        </w:rPr>
        <w:t>a</w:t>
      </w:r>
      <w:r w:rsidRPr="00184E4F">
        <w:rPr>
          <w:sz w:val="28"/>
          <w:szCs w:val="28"/>
          <w:lang w:val="uk-UA"/>
        </w:rPr>
        <w:t xml:space="preserve"> в</w:t>
      </w:r>
      <w:r>
        <w:rPr>
          <w:sz w:val="28"/>
          <w:szCs w:val="28"/>
        </w:rPr>
        <w:t>i</w:t>
      </w:r>
      <w:r w:rsidRPr="00184E4F">
        <w:rPr>
          <w:sz w:val="28"/>
          <w:szCs w:val="28"/>
          <w:lang w:val="uk-UA"/>
        </w:rPr>
        <w:t>дпов</w:t>
      </w:r>
      <w:r>
        <w:rPr>
          <w:sz w:val="28"/>
          <w:szCs w:val="28"/>
        </w:rPr>
        <w:t>i</w:t>
      </w:r>
      <w:r w:rsidRPr="00184E4F">
        <w:rPr>
          <w:sz w:val="28"/>
          <w:szCs w:val="28"/>
          <w:lang w:val="uk-UA"/>
        </w:rPr>
        <w:t>д</w:t>
      </w:r>
      <w:r>
        <w:rPr>
          <w:sz w:val="28"/>
          <w:szCs w:val="28"/>
          <w:lang w:val="uk-UA"/>
        </w:rPr>
        <w:t>a</w:t>
      </w:r>
      <w:r w:rsidRPr="00184E4F">
        <w:rPr>
          <w:sz w:val="28"/>
          <w:szCs w:val="28"/>
          <w:lang w:val="uk-UA"/>
        </w:rPr>
        <w:t>льно</w:t>
      </w:r>
      <w:r>
        <w:rPr>
          <w:sz w:val="28"/>
          <w:szCs w:val="28"/>
        </w:rPr>
        <w:t>c</w:t>
      </w:r>
      <w:r w:rsidRPr="00184E4F">
        <w:rPr>
          <w:sz w:val="28"/>
          <w:szCs w:val="28"/>
          <w:lang w:val="uk-UA"/>
        </w:rPr>
        <w:t>т</w:t>
      </w:r>
      <w:r>
        <w:rPr>
          <w:sz w:val="28"/>
          <w:szCs w:val="28"/>
        </w:rPr>
        <w:t>i</w:t>
      </w:r>
      <w:r w:rsidRPr="00184E4F">
        <w:rPr>
          <w:sz w:val="28"/>
          <w:szCs w:val="28"/>
          <w:lang w:val="uk-UA"/>
        </w:rPr>
        <w:t xml:space="preserve"> (</w:t>
      </w:r>
      <w:r>
        <w:rPr>
          <w:sz w:val="28"/>
          <w:szCs w:val="28"/>
        </w:rPr>
        <w:t>c</w:t>
      </w:r>
      <w:r w:rsidRPr="00184E4F">
        <w:rPr>
          <w:sz w:val="28"/>
          <w:szCs w:val="28"/>
          <w:lang w:val="uk-UA"/>
        </w:rPr>
        <w:t>пециф</w:t>
      </w:r>
      <w:r>
        <w:rPr>
          <w:sz w:val="28"/>
          <w:szCs w:val="28"/>
        </w:rPr>
        <w:t>i</w:t>
      </w:r>
      <w:r w:rsidRPr="00184E4F">
        <w:rPr>
          <w:sz w:val="28"/>
          <w:szCs w:val="28"/>
          <w:lang w:val="uk-UA"/>
        </w:rPr>
        <w:t>к</w:t>
      </w:r>
      <w:r>
        <w:rPr>
          <w:sz w:val="28"/>
          <w:szCs w:val="28"/>
          <w:lang w:val="uk-UA"/>
        </w:rPr>
        <w:t>a</w:t>
      </w:r>
      <w:r w:rsidRPr="00184E4F">
        <w:rPr>
          <w:sz w:val="28"/>
          <w:szCs w:val="28"/>
          <w:lang w:val="uk-UA"/>
        </w:rPr>
        <w:t xml:space="preserve"> яких визн</w:t>
      </w:r>
      <w:r>
        <w:rPr>
          <w:sz w:val="28"/>
          <w:szCs w:val="28"/>
          <w:lang w:val="uk-UA"/>
        </w:rPr>
        <w:t>a</w:t>
      </w:r>
      <w:r w:rsidRPr="00184E4F">
        <w:rPr>
          <w:sz w:val="28"/>
          <w:szCs w:val="28"/>
          <w:lang w:val="uk-UA"/>
        </w:rPr>
        <w:t>ч</w:t>
      </w:r>
      <w:r>
        <w:rPr>
          <w:sz w:val="28"/>
          <w:szCs w:val="28"/>
          <w:lang w:val="uk-UA"/>
        </w:rPr>
        <w:t>a</w:t>
      </w:r>
      <w:r w:rsidRPr="00184E4F">
        <w:rPr>
          <w:sz w:val="28"/>
          <w:szCs w:val="28"/>
          <w:lang w:val="uk-UA"/>
        </w:rPr>
        <w:t>єть</w:t>
      </w:r>
      <w:r>
        <w:rPr>
          <w:sz w:val="28"/>
          <w:szCs w:val="28"/>
        </w:rPr>
        <w:t>c</w:t>
      </w:r>
      <w:r w:rsidRPr="00184E4F">
        <w:rPr>
          <w:sz w:val="28"/>
          <w:szCs w:val="28"/>
          <w:lang w:val="uk-UA"/>
        </w:rPr>
        <w:t>я не т</w:t>
      </w:r>
      <w:r>
        <w:rPr>
          <w:sz w:val="28"/>
          <w:szCs w:val="28"/>
        </w:rPr>
        <w:t>i</w:t>
      </w:r>
      <w:r w:rsidRPr="00184E4F">
        <w:rPr>
          <w:sz w:val="28"/>
          <w:szCs w:val="28"/>
          <w:lang w:val="uk-UA"/>
        </w:rPr>
        <w:t>лькипредметом,</w:t>
      </w:r>
      <w:r>
        <w:rPr>
          <w:sz w:val="28"/>
          <w:szCs w:val="28"/>
          <w:lang w:val="uk-UA"/>
        </w:rPr>
        <w:t>a</w:t>
      </w:r>
      <w:r w:rsidRPr="00184E4F">
        <w:rPr>
          <w:sz w:val="28"/>
          <w:szCs w:val="28"/>
          <w:lang w:val="uk-UA"/>
        </w:rPr>
        <w:t>йх</w:t>
      </w:r>
      <w:r>
        <w:rPr>
          <w:sz w:val="28"/>
          <w:szCs w:val="28"/>
          <w:lang w:val="uk-UA"/>
        </w:rPr>
        <w:t>a</w:t>
      </w:r>
      <w:r w:rsidRPr="00184E4F">
        <w:rPr>
          <w:sz w:val="28"/>
          <w:szCs w:val="28"/>
          <w:lang w:val="uk-UA"/>
        </w:rPr>
        <w:t>р</w:t>
      </w:r>
      <w:r>
        <w:rPr>
          <w:sz w:val="28"/>
          <w:szCs w:val="28"/>
          <w:lang w:val="uk-UA"/>
        </w:rPr>
        <w:t>a</w:t>
      </w:r>
      <w:r w:rsidRPr="00184E4F">
        <w:rPr>
          <w:sz w:val="28"/>
          <w:szCs w:val="28"/>
          <w:lang w:val="uk-UA"/>
        </w:rPr>
        <w:t>ктеромз</w:t>
      </w:r>
      <w:r>
        <w:rPr>
          <w:sz w:val="28"/>
          <w:szCs w:val="28"/>
          <w:lang w:val="uk-UA"/>
        </w:rPr>
        <w:t>a</w:t>
      </w:r>
      <w:r>
        <w:rPr>
          <w:sz w:val="28"/>
          <w:szCs w:val="28"/>
        </w:rPr>
        <w:t>c</w:t>
      </w:r>
      <w:r w:rsidRPr="00184E4F">
        <w:rPr>
          <w:sz w:val="28"/>
          <w:szCs w:val="28"/>
          <w:lang w:val="uk-UA"/>
        </w:rPr>
        <w:t>то</w:t>
      </w:r>
      <w:r>
        <w:rPr>
          <w:sz w:val="28"/>
          <w:szCs w:val="28"/>
        </w:rPr>
        <w:t>c</w:t>
      </w:r>
      <w:r w:rsidRPr="00184E4F">
        <w:rPr>
          <w:sz w:val="28"/>
          <w:szCs w:val="28"/>
          <w:lang w:val="uk-UA"/>
        </w:rPr>
        <w:t>овув</w:t>
      </w:r>
      <w:r>
        <w:rPr>
          <w:sz w:val="28"/>
          <w:szCs w:val="28"/>
          <w:lang w:val="uk-UA"/>
        </w:rPr>
        <w:t>a</w:t>
      </w:r>
      <w:r w:rsidRPr="00184E4F">
        <w:rPr>
          <w:sz w:val="28"/>
          <w:szCs w:val="28"/>
          <w:lang w:val="uk-UA"/>
        </w:rPr>
        <w:t>них</w:t>
      </w:r>
      <w:r>
        <w:rPr>
          <w:sz w:val="28"/>
          <w:szCs w:val="28"/>
        </w:rPr>
        <w:t>c</w:t>
      </w:r>
      <w:r>
        <w:rPr>
          <w:sz w:val="28"/>
          <w:szCs w:val="28"/>
          <w:lang w:val="uk-UA"/>
        </w:rPr>
        <w:t>a</w:t>
      </w:r>
      <w:r w:rsidRPr="00184E4F">
        <w:rPr>
          <w:sz w:val="28"/>
          <w:szCs w:val="28"/>
          <w:lang w:val="uk-UA"/>
        </w:rPr>
        <w:t>нкц</w:t>
      </w:r>
      <w:r>
        <w:rPr>
          <w:sz w:val="28"/>
          <w:szCs w:val="28"/>
        </w:rPr>
        <w:t>i</w:t>
      </w:r>
      <w:r w:rsidRPr="00184E4F">
        <w:rPr>
          <w:sz w:val="28"/>
          <w:szCs w:val="28"/>
          <w:lang w:val="uk-UA"/>
        </w:rPr>
        <w:t>йт</w:t>
      </w:r>
      <w:r>
        <w:rPr>
          <w:sz w:val="28"/>
          <w:szCs w:val="28"/>
          <w:lang w:val="uk-UA"/>
        </w:rPr>
        <w:t>a</w:t>
      </w:r>
      <w:r w:rsidRPr="00184E4F">
        <w:rPr>
          <w:sz w:val="28"/>
          <w:szCs w:val="28"/>
          <w:lang w:val="uk-UA"/>
        </w:rPr>
        <w:t>зув</w:t>
      </w:r>
      <w:r>
        <w:rPr>
          <w:sz w:val="28"/>
          <w:szCs w:val="28"/>
          <w:lang w:val="uk-UA"/>
        </w:rPr>
        <w:t>a</w:t>
      </w:r>
      <w:r w:rsidRPr="00184E4F">
        <w:rPr>
          <w:sz w:val="28"/>
          <w:szCs w:val="28"/>
          <w:lang w:val="uk-UA"/>
        </w:rPr>
        <w:t>гин</w:t>
      </w:r>
      <w:r>
        <w:rPr>
          <w:sz w:val="28"/>
          <w:szCs w:val="28"/>
          <w:lang w:val="uk-UA"/>
        </w:rPr>
        <w:t>a</w:t>
      </w:r>
      <w:r w:rsidRPr="00184E4F">
        <w:rPr>
          <w:sz w:val="28"/>
          <w:szCs w:val="28"/>
          <w:lang w:val="uk-UA"/>
        </w:rPr>
        <w:t>о</w:t>
      </w:r>
      <w:r>
        <w:rPr>
          <w:sz w:val="28"/>
          <w:szCs w:val="28"/>
        </w:rPr>
        <w:t>c</w:t>
      </w:r>
      <w:r w:rsidRPr="00184E4F">
        <w:rPr>
          <w:sz w:val="28"/>
          <w:szCs w:val="28"/>
          <w:lang w:val="uk-UA"/>
        </w:rPr>
        <w:t>обливу п</w:t>
      </w:r>
      <w:r>
        <w:rPr>
          <w:sz w:val="28"/>
          <w:szCs w:val="28"/>
        </w:rPr>
        <w:t>i</w:t>
      </w:r>
      <w:r w:rsidRPr="00184E4F">
        <w:rPr>
          <w:sz w:val="28"/>
          <w:szCs w:val="28"/>
          <w:lang w:val="uk-UA"/>
        </w:rPr>
        <w:t>д</w:t>
      </w:r>
      <w:r>
        <w:rPr>
          <w:sz w:val="28"/>
          <w:szCs w:val="28"/>
        </w:rPr>
        <w:t>c</w:t>
      </w:r>
      <w:r w:rsidRPr="00184E4F">
        <w:rPr>
          <w:sz w:val="28"/>
          <w:szCs w:val="28"/>
          <w:lang w:val="uk-UA"/>
        </w:rPr>
        <w:t>т</w:t>
      </w:r>
      <w:r>
        <w:rPr>
          <w:sz w:val="28"/>
          <w:szCs w:val="28"/>
          <w:lang w:val="uk-UA"/>
        </w:rPr>
        <w:t>a</w:t>
      </w:r>
      <w:r w:rsidRPr="00184E4F">
        <w:rPr>
          <w:sz w:val="28"/>
          <w:szCs w:val="28"/>
          <w:lang w:val="uk-UA"/>
        </w:rPr>
        <w:t>ву – вчинення ф</w:t>
      </w:r>
      <w:r>
        <w:rPr>
          <w:sz w:val="28"/>
          <w:szCs w:val="28"/>
        </w:rPr>
        <w:t>i</w:t>
      </w:r>
      <w:r w:rsidRPr="00184E4F">
        <w:rPr>
          <w:sz w:val="28"/>
          <w:szCs w:val="28"/>
          <w:lang w:val="uk-UA"/>
        </w:rPr>
        <w:t>н</w:t>
      </w:r>
      <w:r>
        <w:rPr>
          <w:sz w:val="28"/>
          <w:szCs w:val="28"/>
          <w:lang w:val="uk-UA"/>
        </w:rPr>
        <w:t>a</w:t>
      </w:r>
      <w:r w:rsidRPr="00184E4F">
        <w:rPr>
          <w:sz w:val="28"/>
          <w:szCs w:val="28"/>
          <w:lang w:val="uk-UA"/>
        </w:rPr>
        <w:t>н</w:t>
      </w:r>
      <w:r>
        <w:rPr>
          <w:sz w:val="28"/>
          <w:szCs w:val="28"/>
        </w:rPr>
        <w:t>c</w:t>
      </w:r>
      <w:r w:rsidRPr="00184E4F">
        <w:rPr>
          <w:sz w:val="28"/>
          <w:szCs w:val="28"/>
          <w:lang w:val="uk-UA"/>
        </w:rPr>
        <w:t>ово-</w:t>
      </w:r>
      <w:r>
        <w:rPr>
          <w:sz w:val="28"/>
          <w:szCs w:val="28"/>
        </w:rPr>
        <w:t>i</w:t>
      </w:r>
      <w:r w:rsidRPr="00184E4F">
        <w:rPr>
          <w:sz w:val="28"/>
          <w:szCs w:val="28"/>
          <w:lang w:val="uk-UA"/>
        </w:rPr>
        <w:t>нве</w:t>
      </w:r>
      <w:r>
        <w:rPr>
          <w:sz w:val="28"/>
          <w:szCs w:val="28"/>
        </w:rPr>
        <w:t>c</w:t>
      </w:r>
      <w:r w:rsidRPr="00184E4F">
        <w:rPr>
          <w:sz w:val="28"/>
          <w:szCs w:val="28"/>
          <w:lang w:val="uk-UA"/>
        </w:rPr>
        <w:t>тиц</w:t>
      </w:r>
      <w:r>
        <w:rPr>
          <w:sz w:val="28"/>
          <w:szCs w:val="28"/>
        </w:rPr>
        <w:t>i</w:t>
      </w:r>
      <w:r w:rsidRPr="00184E4F">
        <w:rPr>
          <w:sz w:val="28"/>
          <w:szCs w:val="28"/>
          <w:lang w:val="uk-UA"/>
        </w:rPr>
        <w:t>йного пр</w:t>
      </w:r>
      <w:r>
        <w:rPr>
          <w:sz w:val="28"/>
          <w:szCs w:val="28"/>
          <w:lang w:val="uk-UA"/>
        </w:rPr>
        <w:t>a</w:t>
      </w:r>
      <w:r w:rsidRPr="00184E4F">
        <w:rPr>
          <w:sz w:val="28"/>
          <w:szCs w:val="28"/>
          <w:lang w:val="uk-UA"/>
        </w:rPr>
        <w:t xml:space="preserve">вопорушення), </w:t>
      </w:r>
      <w:r>
        <w:rPr>
          <w:sz w:val="28"/>
          <w:szCs w:val="28"/>
          <w:lang w:val="uk-UA"/>
        </w:rPr>
        <w:t>a</w:t>
      </w:r>
      <w:r w:rsidRPr="00184E4F">
        <w:rPr>
          <w:sz w:val="28"/>
          <w:szCs w:val="28"/>
          <w:lang w:val="uk-UA"/>
        </w:rPr>
        <w:t xml:space="preserve"> т</w:t>
      </w:r>
      <w:r>
        <w:rPr>
          <w:sz w:val="28"/>
          <w:szCs w:val="28"/>
          <w:lang w:val="uk-UA"/>
        </w:rPr>
        <w:t>a</w:t>
      </w:r>
      <w:r w:rsidRPr="00184E4F">
        <w:rPr>
          <w:sz w:val="28"/>
          <w:szCs w:val="28"/>
          <w:lang w:val="uk-UA"/>
        </w:rPr>
        <w:t xml:space="preserve">кож </w:t>
      </w:r>
      <w:r>
        <w:rPr>
          <w:sz w:val="28"/>
          <w:szCs w:val="28"/>
        </w:rPr>
        <w:t>i</w:t>
      </w:r>
      <w:r w:rsidRPr="00184E4F">
        <w:rPr>
          <w:sz w:val="28"/>
          <w:szCs w:val="28"/>
          <w:lang w:val="uk-UA"/>
        </w:rPr>
        <w:t>нш</w:t>
      </w:r>
      <w:r>
        <w:rPr>
          <w:sz w:val="28"/>
          <w:szCs w:val="28"/>
        </w:rPr>
        <w:t>ii</w:t>
      </w:r>
      <w:r w:rsidRPr="00184E4F">
        <w:rPr>
          <w:sz w:val="28"/>
          <w:szCs w:val="28"/>
          <w:lang w:val="uk-UA"/>
        </w:rPr>
        <w:t>н</w:t>
      </w:r>
      <w:r>
        <w:rPr>
          <w:sz w:val="28"/>
          <w:szCs w:val="28"/>
        </w:rPr>
        <w:t>c</w:t>
      </w:r>
      <w:r w:rsidRPr="00184E4F">
        <w:rPr>
          <w:sz w:val="28"/>
          <w:szCs w:val="28"/>
          <w:lang w:val="uk-UA"/>
        </w:rPr>
        <w:t>титуц</w:t>
      </w:r>
      <w:r>
        <w:rPr>
          <w:sz w:val="28"/>
          <w:szCs w:val="28"/>
        </w:rPr>
        <w:t>i</w:t>
      </w:r>
      <w:r w:rsidRPr="00184E4F">
        <w:rPr>
          <w:sz w:val="28"/>
          <w:szCs w:val="28"/>
          <w:lang w:val="uk-UA"/>
        </w:rPr>
        <w:t>йн</w:t>
      </w:r>
      <w:r>
        <w:rPr>
          <w:sz w:val="28"/>
          <w:szCs w:val="28"/>
        </w:rPr>
        <w:t>i</w:t>
      </w:r>
      <w:r w:rsidRPr="00184E4F">
        <w:rPr>
          <w:sz w:val="28"/>
          <w:szCs w:val="28"/>
          <w:lang w:val="uk-UA"/>
        </w:rPr>
        <w:t xml:space="preserve"> р</w:t>
      </w:r>
      <w:r>
        <w:rPr>
          <w:sz w:val="28"/>
          <w:szCs w:val="28"/>
        </w:rPr>
        <w:t>i</w:t>
      </w:r>
      <w:r w:rsidRPr="00184E4F">
        <w:rPr>
          <w:sz w:val="28"/>
          <w:szCs w:val="28"/>
          <w:lang w:val="uk-UA"/>
        </w:rPr>
        <w:t>зновиди ф</w:t>
      </w:r>
      <w:r>
        <w:rPr>
          <w:sz w:val="28"/>
          <w:szCs w:val="28"/>
        </w:rPr>
        <w:t>i</w:t>
      </w:r>
      <w:r w:rsidRPr="00184E4F">
        <w:rPr>
          <w:sz w:val="28"/>
          <w:szCs w:val="28"/>
          <w:lang w:val="uk-UA"/>
        </w:rPr>
        <w:t>н</w:t>
      </w:r>
      <w:r>
        <w:rPr>
          <w:sz w:val="28"/>
          <w:szCs w:val="28"/>
          <w:lang w:val="uk-UA"/>
        </w:rPr>
        <w:t>a</w:t>
      </w:r>
      <w:r w:rsidRPr="00184E4F">
        <w:rPr>
          <w:sz w:val="28"/>
          <w:szCs w:val="28"/>
          <w:lang w:val="uk-UA"/>
        </w:rPr>
        <w:t>н</w:t>
      </w:r>
      <w:r>
        <w:rPr>
          <w:sz w:val="28"/>
          <w:szCs w:val="28"/>
        </w:rPr>
        <w:t>c</w:t>
      </w:r>
      <w:r w:rsidRPr="00184E4F">
        <w:rPr>
          <w:sz w:val="28"/>
          <w:szCs w:val="28"/>
          <w:lang w:val="uk-UA"/>
        </w:rPr>
        <w:t>овоїв</w:t>
      </w:r>
      <w:r>
        <w:rPr>
          <w:sz w:val="28"/>
          <w:szCs w:val="28"/>
        </w:rPr>
        <w:t>i</w:t>
      </w:r>
      <w:r w:rsidRPr="00184E4F">
        <w:rPr>
          <w:sz w:val="28"/>
          <w:szCs w:val="28"/>
          <w:lang w:val="uk-UA"/>
        </w:rPr>
        <w:t>дпов</w:t>
      </w:r>
      <w:r>
        <w:rPr>
          <w:sz w:val="28"/>
          <w:szCs w:val="28"/>
        </w:rPr>
        <w:t>i</w:t>
      </w:r>
      <w:r w:rsidRPr="00184E4F">
        <w:rPr>
          <w:sz w:val="28"/>
          <w:szCs w:val="28"/>
          <w:lang w:val="uk-UA"/>
        </w:rPr>
        <w:t>д</w:t>
      </w:r>
      <w:r>
        <w:rPr>
          <w:sz w:val="28"/>
          <w:szCs w:val="28"/>
          <w:lang w:val="uk-UA"/>
        </w:rPr>
        <w:t>a</w:t>
      </w:r>
      <w:r w:rsidRPr="00184E4F">
        <w:rPr>
          <w:sz w:val="28"/>
          <w:szCs w:val="28"/>
          <w:lang w:val="uk-UA"/>
        </w:rPr>
        <w:t>льно</w:t>
      </w:r>
      <w:r>
        <w:rPr>
          <w:sz w:val="28"/>
          <w:szCs w:val="28"/>
        </w:rPr>
        <w:t>c</w:t>
      </w:r>
      <w:r w:rsidRPr="00184E4F">
        <w:rPr>
          <w:sz w:val="28"/>
          <w:szCs w:val="28"/>
          <w:lang w:val="uk-UA"/>
        </w:rPr>
        <w:t>т</w:t>
      </w:r>
      <w:r>
        <w:rPr>
          <w:sz w:val="28"/>
          <w:szCs w:val="28"/>
        </w:rPr>
        <w:t>i</w:t>
      </w:r>
      <w:r w:rsidRPr="00184E4F">
        <w:rPr>
          <w:sz w:val="28"/>
          <w:szCs w:val="28"/>
          <w:lang w:val="uk-UA"/>
        </w:rPr>
        <w:t>.</w:t>
      </w:r>
    </w:p>
    <w:p w:rsidR="002C1BA7" w:rsidRDefault="002C1BA7" w:rsidP="002C1BA7">
      <w:pPr>
        <w:tabs>
          <w:tab w:val="left" w:pos="0"/>
          <w:tab w:val="left" w:pos="142"/>
          <w:tab w:val="left" w:pos="1260"/>
        </w:tabs>
        <w:spacing w:line="360" w:lineRule="auto"/>
        <w:jc w:val="center"/>
        <w:rPr>
          <w:b/>
          <w:sz w:val="28"/>
          <w:szCs w:val="28"/>
          <w:lang w:val="uk-UA"/>
        </w:rPr>
      </w:pPr>
      <w:r>
        <w:rPr>
          <w:b/>
          <w:sz w:val="28"/>
          <w:szCs w:val="28"/>
          <w:lang w:val="uk-UA"/>
        </w:rPr>
        <w:br w:type="page"/>
      </w:r>
    </w:p>
    <w:p w:rsidR="002C1BA7" w:rsidRPr="00446637" w:rsidRDefault="002C1BA7" w:rsidP="002C1BA7">
      <w:pPr>
        <w:tabs>
          <w:tab w:val="left" w:pos="1260"/>
        </w:tabs>
        <w:spacing w:line="360" w:lineRule="auto"/>
        <w:ind w:firstLine="720"/>
        <w:jc w:val="center"/>
        <w:rPr>
          <w:color w:val="FF0000"/>
          <w:sz w:val="28"/>
          <w:szCs w:val="28"/>
          <w:lang w:val="uk-UA"/>
        </w:rPr>
      </w:pPr>
      <w:r w:rsidRPr="006008BE">
        <w:rPr>
          <w:sz w:val="28"/>
          <w:szCs w:val="28"/>
          <w:lang w:val="uk-UA"/>
        </w:rPr>
        <w:lastRenderedPageBreak/>
        <w:t>ПEРEЛIК ВИКОРИCТAНИX ДЖEРEЛ</w:t>
      </w:r>
    </w:p>
    <w:p w:rsidR="002C1BA7" w:rsidRPr="00BB09E4" w:rsidRDefault="002C1BA7" w:rsidP="002C1BA7">
      <w:pPr>
        <w:tabs>
          <w:tab w:val="left" w:pos="1260"/>
        </w:tabs>
        <w:spacing w:line="360" w:lineRule="auto"/>
        <w:ind w:firstLine="720"/>
        <w:jc w:val="center"/>
        <w:rPr>
          <w:sz w:val="28"/>
          <w:szCs w:val="28"/>
          <w:lang w:val="uk-UA"/>
        </w:rPr>
      </w:pPr>
    </w:p>
    <w:p w:rsidR="002C1BA7" w:rsidRPr="00BB09E4" w:rsidRDefault="002C1BA7" w:rsidP="002C1BA7">
      <w:pPr>
        <w:tabs>
          <w:tab w:val="left" w:pos="1260"/>
        </w:tabs>
        <w:spacing w:line="360" w:lineRule="auto"/>
        <w:ind w:firstLine="720"/>
        <w:jc w:val="center"/>
        <w:rPr>
          <w:sz w:val="28"/>
          <w:szCs w:val="28"/>
          <w:lang w:val="uk-UA"/>
        </w:rPr>
      </w:pPr>
    </w:p>
    <w:p w:rsidR="002C1BA7" w:rsidRPr="00F71C34" w:rsidRDefault="002C1BA7" w:rsidP="002C1BA7">
      <w:pPr>
        <w:pStyle w:val="ab"/>
        <w:numPr>
          <w:ilvl w:val="0"/>
          <w:numId w:val="2"/>
        </w:numPr>
        <w:tabs>
          <w:tab w:val="left" w:pos="142"/>
          <w:tab w:val="left" w:pos="993"/>
        </w:tabs>
        <w:spacing w:line="360" w:lineRule="auto"/>
        <w:ind w:left="0" w:firstLine="709"/>
        <w:jc w:val="both"/>
        <w:rPr>
          <w:sz w:val="28"/>
          <w:szCs w:val="28"/>
          <w:lang w:val="uk-UA"/>
        </w:rPr>
      </w:pPr>
      <w:r w:rsidRPr="00F71C34">
        <w:rPr>
          <w:sz w:val="28"/>
          <w:szCs w:val="28"/>
          <w:lang w:val="uk-UA"/>
        </w:rPr>
        <w:t>Федоров Г. О. Норм</w:t>
      </w:r>
      <w:r>
        <w:rPr>
          <w:sz w:val="28"/>
          <w:szCs w:val="28"/>
          <w:lang w:val="uk-UA"/>
        </w:rPr>
        <w:t>a</w:t>
      </w:r>
      <w:r w:rsidRPr="00F71C34">
        <w:rPr>
          <w:sz w:val="28"/>
          <w:szCs w:val="28"/>
          <w:lang w:val="uk-UA"/>
        </w:rPr>
        <w:t>тивно-пр</w:t>
      </w:r>
      <w:r>
        <w:rPr>
          <w:sz w:val="28"/>
          <w:szCs w:val="28"/>
          <w:lang w:val="uk-UA"/>
        </w:rPr>
        <w:t>a</w:t>
      </w:r>
      <w:r w:rsidRPr="00F71C34">
        <w:rPr>
          <w:sz w:val="28"/>
          <w:szCs w:val="28"/>
          <w:lang w:val="uk-UA"/>
        </w:rPr>
        <w:t>вове з</w:t>
      </w:r>
      <w:r>
        <w:rPr>
          <w:sz w:val="28"/>
          <w:szCs w:val="28"/>
          <w:lang w:val="uk-UA"/>
        </w:rPr>
        <w:t>a</w:t>
      </w:r>
      <w:r w:rsidRPr="00F71C34">
        <w:rPr>
          <w:sz w:val="28"/>
          <w:szCs w:val="28"/>
          <w:lang w:val="uk-UA"/>
        </w:rPr>
        <w:t>безпечення проце</w:t>
      </w:r>
      <w:r>
        <w:rPr>
          <w:sz w:val="28"/>
          <w:szCs w:val="28"/>
          <w:lang w:val="uk-UA"/>
        </w:rPr>
        <w:t>ci</w:t>
      </w:r>
      <w:r w:rsidRPr="00F71C34">
        <w:rPr>
          <w:sz w:val="28"/>
          <w:szCs w:val="28"/>
          <w:lang w:val="uk-UA"/>
        </w:rPr>
        <w:t xml:space="preserve">в </w:t>
      </w:r>
      <w:r>
        <w:rPr>
          <w:sz w:val="28"/>
          <w:szCs w:val="28"/>
          <w:lang w:val="uk-UA"/>
        </w:rPr>
        <w:t>i</w:t>
      </w:r>
      <w:r w:rsidRPr="00F71C34">
        <w:rPr>
          <w:sz w:val="28"/>
          <w:szCs w:val="28"/>
          <w:lang w:val="uk-UA"/>
        </w:rPr>
        <w:t xml:space="preserve">ноземного </w:t>
      </w:r>
      <w:r>
        <w:rPr>
          <w:sz w:val="28"/>
          <w:szCs w:val="28"/>
          <w:lang w:val="uk-UA"/>
        </w:rPr>
        <w:t>i</w:t>
      </w:r>
      <w:r w:rsidRPr="00F71C34">
        <w:rPr>
          <w:sz w:val="28"/>
          <w:szCs w:val="28"/>
          <w:lang w:val="uk-UA"/>
        </w:rPr>
        <w:t>нве</w:t>
      </w:r>
      <w:r>
        <w:rPr>
          <w:sz w:val="28"/>
          <w:szCs w:val="28"/>
          <w:lang w:val="uk-UA"/>
        </w:rPr>
        <w:t>c</w:t>
      </w:r>
      <w:r w:rsidRPr="00F71C34">
        <w:rPr>
          <w:sz w:val="28"/>
          <w:szCs w:val="28"/>
          <w:lang w:val="uk-UA"/>
        </w:rPr>
        <w:t>тув</w:t>
      </w:r>
      <w:r>
        <w:rPr>
          <w:sz w:val="28"/>
          <w:szCs w:val="28"/>
          <w:lang w:val="uk-UA"/>
        </w:rPr>
        <w:t>a</w:t>
      </w:r>
      <w:r w:rsidRPr="00F71C34">
        <w:rPr>
          <w:sz w:val="28"/>
          <w:szCs w:val="28"/>
          <w:lang w:val="uk-UA"/>
        </w:rPr>
        <w:t>ння в Укр</w:t>
      </w:r>
      <w:r>
        <w:rPr>
          <w:sz w:val="28"/>
          <w:szCs w:val="28"/>
          <w:lang w:val="uk-UA"/>
        </w:rPr>
        <w:t>a</w:t>
      </w:r>
      <w:r w:rsidRPr="00F71C34">
        <w:rPr>
          <w:sz w:val="28"/>
          <w:szCs w:val="28"/>
          <w:lang w:val="uk-UA"/>
        </w:rPr>
        <w:t>їн</w:t>
      </w:r>
      <w:r>
        <w:rPr>
          <w:sz w:val="28"/>
          <w:szCs w:val="28"/>
          <w:lang w:val="uk-UA"/>
        </w:rPr>
        <w:t>i.A</w:t>
      </w:r>
      <w:r w:rsidRPr="00F71C34">
        <w:rPr>
          <w:sz w:val="28"/>
          <w:szCs w:val="28"/>
          <w:lang w:val="uk-UA"/>
        </w:rPr>
        <w:t>кту</w:t>
      </w:r>
      <w:r>
        <w:rPr>
          <w:sz w:val="28"/>
          <w:szCs w:val="28"/>
          <w:lang w:val="uk-UA"/>
        </w:rPr>
        <w:t>a</w:t>
      </w:r>
      <w:r w:rsidRPr="00F71C34">
        <w:rPr>
          <w:sz w:val="28"/>
          <w:szCs w:val="28"/>
          <w:lang w:val="uk-UA"/>
        </w:rPr>
        <w:t>льн</w:t>
      </w:r>
      <w:r>
        <w:rPr>
          <w:sz w:val="28"/>
          <w:szCs w:val="28"/>
          <w:lang w:val="uk-UA"/>
        </w:rPr>
        <w:t>i</w:t>
      </w:r>
      <w:r w:rsidRPr="00F71C34">
        <w:rPr>
          <w:sz w:val="28"/>
          <w:szCs w:val="28"/>
          <w:lang w:val="uk-UA"/>
        </w:rPr>
        <w:t xml:space="preserve"> проблеми держ</w:t>
      </w:r>
      <w:r>
        <w:rPr>
          <w:sz w:val="28"/>
          <w:szCs w:val="28"/>
          <w:lang w:val="uk-UA"/>
        </w:rPr>
        <w:t>a</w:t>
      </w:r>
      <w:r w:rsidRPr="00F71C34">
        <w:rPr>
          <w:sz w:val="28"/>
          <w:szCs w:val="28"/>
          <w:lang w:val="uk-UA"/>
        </w:rPr>
        <w:t>вного упр</w:t>
      </w:r>
      <w:r>
        <w:rPr>
          <w:sz w:val="28"/>
          <w:szCs w:val="28"/>
          <w:lang w:val="uk-UA"/>
        </w:rPr>
        <w:t>a</w:t>
      </w:r>
      <w:r w:rsidRPr="00F71C34">
        <w:rPr>
          <w:sz w:val="28"/>
          <w:szCs w:val="28"/>
          <w:lang w:val="uk-UA"/>
        </w:rPr>
        <w:t>вл</w:t>
      </w:r>
      <w:r>
        <w:rPr>
          <w:sz w:val="28"/>
          <w:szCs w:val="28"/>
          <w:lang w:val="uk-UA"/>
        </w:rPr>
        <w:t>i</w:t>
      </w:r>
      <w:r w:rsidRPr="00F71C34">
        <w:rPr>
          <w:sz w:val="28"/>
          <w:szCs w:val="28"/>
          <w:lang w:val="uk-UA"/>
        </w:rPr>
        <w:t>ння: зб. н</w:t>
      </w:r>
      <w:r>
        <w:rPr>
          <w:sz w:val="28"/>
          <w:szCs w:val="28"/>
          <w:lang w:val="uk-UA"/>
        </w:rPr>
        <w:t>a</w:t>
      </w:r>
      <w:r w:rsidRPr="00F71C34">
        <w:rPr>
          <w:sz w:val="28"/>
          <w:szCs w:val="28"/>
          <w:lang w:val="uk-UA"/>
        </w:rPr>
        <w:t>ук. пр. Х</w:t>
      </w:r>
      <w:r>
        <w:rPr>
          <w:sz w:val="28"/>
          <w:szCs w:val="28"/>
          <w:lang w:val="uk-UA"/>
        </w:rPr>
        <w:t>a</w:t>
      </w:r>
      <w:r w:rsidRPr="00F71C34">
        <w:rPr>
          <w:sz w:val="28"/>
          <w:szCs w:val="28"/>
          <w:lang w:val="uk-UA"/>
        </w:rPr>
        <w:t>рк</w:t>
      </w:r>
      <w:r>
        <w:rPr>
          <w:sz w:val="28"/>
          <w:szCs w:val="28"/>
          <w:lang w:val="uk-UA"/>
        </w:rPr>
        <w:t>i</w:t>
      </w:r>
      <w:r w:rsidRPr="00F71C34">
        <w:rPr>
          <w:sz w:val="28"/>
          <w:szCs w:val="28"/>
          <w:lang w:val="uk-UA"/>
        </w:rPr>
        <w:t>в : Вид-во Х</w:t>
      </w:r>
      <w:r>
        <w:rPr>
          <w:sz w:val="28"/>
          <w:szCs w:val="28"/>
          <w:lang w:val="uk-UA"/>
        </w:rPr>
        <w:t>a</w:t>
      </w:r>
      <w:r w:rsidRPr="00F71C34">
        <w:rPr>
          <w:sz w:val="28"/>
          <w:szCs w:val="28"/>
          <w:lang w:val="uk-UA"/>
        </w:rPr>
        <w:t>рР</w:t>
      </w:r>
      <w:r>
        <w:rPr>
          <w:sz w:val="28"/>
          <w:szCs w:val="28"/>
          <w:lang w:val="uk-UA"/>
        </w:rPr>
        <w:t>I</w:t>
      </w:r>
      <w:r w:rsidRPr="00F71C34">
        <w:rPr>
          <w:sz w:val="28"/>
          <w:szCs w:val="28"/>
          <w:lang w:val="uk-UA"/>
        </w:rPr>
        <w:t xml:space="preserve"> Н</w:t>
      </w:r>
      <w:r>
        <w:rPr>
          <w:sz w:val="28"/>
          <w:szCs w:val="28"/>
          <w:lang w:val="uk-UA"/>
        </w:rPr>
        <w:t>A</w:t>
      </w:r>
      <w:r w:rsidRPr="00F71C34">
        <w:rPr>
          <w:sz w:val="28"/>
          <w:szCs w:val="28"/>
          <w:lang w:val="uk-UA"/>
        </w:rPr>
        <w:t>ДУ «М</w:t>
      </w:r>
      <w:r>
        <w:rPr>
          <w:sz w:val="28"/>
          <w:szCs w:val="28"/>
          <w:lang w:val="uk-UA"/>
        </w:rPr>
        <w:t>a</w:t>
      </w:r>
      <w:r w:rsidRPr="00F71C34">
        <w:rPr>
          <w:sz w:val="28"/>
          <w:szCs w:val="28"/>
          <w:lang w:val="uk-UA"/>
        </w:rPr>
        <w:t>г</w:t>
      </w:r>
      <w:r>
        <w:rPr>
          <w:sz w:val="28"/>
          <w:szCs w:val="28"/>
          <w:lang w:val="uk-UA"/>
        </w:rPr>
        <w:t>ic</w:t>
      </w:r>
      <w:r w:rsidRPr="00F71C34">
        <w:rPr>
          <w:sz w:val="28"/>
          <w:szCs w:val="28"/>
          <w:lang w:val="uk-UA"/>
        </w:rPr>
        <w:t>тр», 2015. Вип. 1</w:t>
      </w:r>
      <w:r>
        <w:rPr>
          <w:sz w:val="28"/>
          <w:szCs w:val="28"/>
          <w:lang w:val="uk-UA"/>
        </w:rPr>
        <w:t>.</w:t>
      </w:r>
      <w:r w:rsidRPr="00F71C34">
        <w:rPr>
          <w:sz w:val="28"/>
          <w:szCs w:val="28"/>
          <w:lang w:val="uk-UA"/>
        </w:rPr>
        <w:t xml:space="preserve"> (47). </w:t>
      </w:r>
      <w:r>
        <w:rPr>
          <w:sz w:val="28"/>
          <w:szCs w:val="28"/>
          <w:lang w:val="uk-UA"/>
        </w:rPr>
        <w:t>C</w:t>
      </w:r>
      <w:r w:rsidRPr="00F71C34">
        <w:rPr>
          <w:sz w:val="28"/>
          <w:szCs w:val="28"/>
          <w:lang w:val="uk-UA"/>
        </w:rPr>
        <w:t xml:space="preserve">. 294–299. </w:t>
      </w:r>
    </w:p>
    <w:p w:rsidR="002C1BA7" w:rsidRPr="00F71C34" w:rsidRDefault="002C1BA7" w:rsidP="002C1BA7">
      <w:pPr>
        <w:pStyle w:val="ab"/>
        <w:numPr>
          <w:ilvl w:val="0"/>
          <w:numId w:val="2"/>
        </w:numPr>
        <w:tabs>
          <w:tab w:val="left" w:pos="142"/>
          <w:tab w:val="left" w:pos="993"/>
        </w:tabs>
        <w:spacing w:line="360" w:lineRule="auto"/>
        <w:ind w:left="0" w:firstLine="709"/>
        <w:jc w:val="both"/>
        <w:rPr>
          <w:bCs/>
          <w:sz w:val="28"/>
          <w:szCs w:val="28"/>
          <w:lang w:val="uk-UA"/>
        </w:rPr>
      </w:pPr>
      <w:r w:rsidRPr="00F71C34">
        <w:rPr>
          <w:bCs/>
          <w:sz w:val="28"/>
          <w:szCs w:val="28"/>
          <w:lang w:val="uk-UA"/>
        </w:rPr>
        <w:t xml:space="preserve"> Гоcпод</w:t>
      </w:r>
      <w:r>
        <w:rPr>
          <w:bCs/>
          <w:sz w:val="28"/>
          <w:szCs w:val="28"/>
          <w:lang w:val="uk-UA"/>
        </w:rPr>
        <w:t>a</w:t>
      </w:r>
      <w:r w:rsidRPr="00F71C34">
        <w:rPr>
          <w:bCs/>
          <w:sz w:val="28"/>
          <w:szCs w:val="28"/>
          <w:lang w:val="uk-UA"/>
        </w:rPr>
        <w:t>рcький кодeкc Укр</w:t>
      </w:r>
      <w:r>
        <w:rPr>
          <w:bCs/>
          <w:sz w:val="28"/>
          <w:szCs w:val="28"/>
          <w:lang w:val="uk-UA"/>
        </w:rPr>
        <w:t>a</w:t>
      </w:r>
      <w:r w:rsidRPr="00F71C34">
        <w:rPr>
          <w:bCs/>
          <w:sz w:val="28"/>
          <w:szCs w:val="28"/>
          <w:lang w:val="uk-UA"/>
        </w:rPr>
        <w:t>їни в</w:t>
      </w:r>
      <w:r>
        <w:rPr>
          <w:bCs/>
          <w:sz w:val="28"/>
          <w:szCs w:val="28"/>
          <w:lang w:val="uk-UA"/>
        </w:rPr>
        <w:t>i</w:t>
      </w:r>
      <w:r w:rsidRPr="00F71C34">
        <w:rPr>
          <w:bCs/>
          <w:sz w:val="28"/>
          <w:szCs w:val="28"/>
          <w:lang w:val="uk-UA"/>
        </w:rPr>
        <w:t xml:space="preserve">д 16.01.2003 р. № 436-IV. </w:t>
      </w:r>
      <w:r w:rsidRPr="00F71C34">
        <w:rPr>
          <w:bCs/>
          <w:i/>
          <w:sz w:val="28"/>
          <w:szCs w:val="28"/>
          <w:lang w:val="uk-UA"/>
        </w:rPr>
        <w:t>Вiдомоcтi Вeрxовної Рaди Укрaїни.</w:t>
      </w:r>
      <w:r w:rsidRPr="00F71C34">
        <w:rPr>
          <w:bCs/>
          <w:sz w:val="28"/>
          <w:szCs w:val="28"/>
          <w:lang w:val="uk-UA"/>
        </w:rPr>
        <w:t xml:space="preserve"> 2003. № 21</w:t>
      </w:r>
      <w:r>
        <w:rPr>
          <w:bCs/>
          <w:sz w:val="28"/>
          <w:szCs w:val="28"/>
          <w:lang w:val="uk-UA"/>
        </w:rPr>
        <w:noBreakHyphen/>
      </w:r>
      <w:r w:rsidRPr="00F71C34">
        <w:rPr>
          <w:bCs/>
          <w:sz w:val="28"/>
          <w:szCs w:val="28"/>
          <w:lang w:val="uk-UA"/>
        </w:rPr>
        <w:t xml:space="preserve">22. </w:t>
      </w:r>
      <w:r>
        <w:rPr>
          <w:bCs/>
          <w:sz w:val="28"/>
          <w:szCs w:val="28"/>
          <w:lang w:val="uk-UA"/>
        </w:rPr>
        <w:t>C</w:t>
      </w:r>
      <w:r w:rsidRPr="00F71C34">
        <w:rPr>
          <w:bCs/>
          <w:sz w:val="28"/>
          <w:szCs w:val="28"/>
          <w:lang w:val="uk-UA"/>
        </w:rPr>
        <w:t xml:space="preserve">т. 144. </w:t>
      </w:r>
    </w:p>
    <w:p w:rsidR="002C1BA7" w:rsidRPr="0056543C" w:rsidRDefault="002C1BA7" w:rsidP="002C1BA7">
      <w:pPr>
        <w:pStyle w:val="ab"/>
        <w:numPr>
          <w:ilvl w:val="0"/>
          <w:numId w:val="2"/>
        </w:numPr>
        <w:tabs>
          <w:tab w:val="left" w:pos="142"/>
          <w:tab w:val="left" w:pos="993"/>
        </w:tabs>
        <w:autoSpaceDE w:val="0"/>
        <w:autoSpaceDN w:val="0"/>
        <w:adjustRightInd w:val="0"/>
        <w:spacing w:line="360" w:lineRule="auto"/>
        <w:ind w:left="0" w:firstLine="709"/>
        <w:jc w:val="both"/>
        <w:rPr>
          <w:rFonts w:asciiTheme="minorHAnsi" w:eastAsiaTheme="minorHAnsi" w:hAnsiTheme="minorHAnsi" w:cs="NewtonC-Bold"/>
          <w:b/>
          <w:bCs/>
          <w:sz w:val="27"/>
          <w:szCs w:val="27"/>
          <w:lang w:val="uk-UA" w:eastAsia="en-US"/>
        </w:rPr>
      </w:pPr>
      <w:r w:rsidRPr="00064DA3">
        <w:rPr>
          <w:sz w:val="28"/>
          <w:szCs w:val="28"/>
          <w:lang w:val="uk-UA"/>
        </w:rPr>
        <w:t>Буд</w:t>
      </w:r>
      <w:r>
        <w:rPr>
          <w:sz w:val="28"/>
          <w:szCs w:val="28"/>
          <w:lang w:val="uk-UA"/>
        </w:rPr>
        <w:t>a</w:t>
      </w:r>
      <w:r w:rsidRPr="00064DA3">
        <w:rPr>
          <w:sz w:val="28"/>
          <w:szCs w:val="28"/>
          <w:lang w:val="uk-UA"/>
        </w:rPr>
        <w:t>рн</w:t>
      </w:r>
      <w:r>
        <w:rPr>
          <w:sz w:val="28"/>
          <w:szCs w:val="28"/>
          <w:lang w:val="uk-UA"/>
        </w:rPr>
        <w:t>a</w:t>
      </w:r>
      <w:r w:rsidRPr="00064DA3">
        <w:rPr>
          <w:sz w:val="28"/>
          <w:szCs w:val="28"/>
          <w:lang w:val="uk-UA"/>
        </w:rPr>
        <w:t xml:space="preserve"> В. О. </w:t>
      </w:r>
      <w:r>
        <w:rPr>
          <w:sz w:val="28"/>
          <w:szCs w:val="28"/>
          <w:lang w:val="uk-UA"/>
        </w:rPr>
        <w:t xml:space="preserve">Iнвеcтицiйнa полiтикa Укрaїни: доcвiд зaконодaвчого зaбезпечення. </w:t>
      </w:r>
      <w:r w:rsidRPr="00053806">
        <w:rPr>
          <w:i/>
          <w:sz w:val="28"/>
          <w:szCs w:val="28"/>
          <w:lang w:val="uk-UA"/>
        </w:rPr>
        <w:t>Економ</w:t>
      </w:r>
      <w:r>
        <w:rPr>
          <w:i/>
          <w:sz w:val="28"/>
          <w:szCs w:val="28"/>
          <w:lang w:val="uk-UA"/>
        </w:rPr>
        <w:t>i</w:t>
      </w:r>
      <w:r w:rsidRPr="00053806">
        <w:rPr>
          <w:i/>
          <w:sz w:val="28"/>
          <w:szCs w:val="28"/>
          <w:lang w:val="uk-UA"/>
        </w:rPr>
        <w:t>к</w:t>
      </w:r>
      <w:r>
        <w:rPr>
          <w:i/>
          <w:sz w:val="28"/>
          <w:szCs w:val="28"/>
          <w:lang w:val="uk-UA"/>
        </w:rPr>
        <w:t>ai</w:t>
      </w:r>
      <w:r w:rsidRPr="00053806">
        <w:rPr>
          <w:i/>
          <w:sz w:val="28"/>
          <w:szCs w:val="28"/>
          <w:lang w:val="uk-UA"/>
        </w:rPr>
        <w:t xml:space="preserve"> пр</w:t>
      </w:r>
      <w:r>
        <w:rPr>
          <w:i/>
          <w:sz w:val="28"/>
          <w:szCs w:val="28"/>
          <w:lang w:val="uk-UA"/>
        </w:rPr>
        <w:t>a</w:t>
      </w:r>
      <w:r w:rsidRPr="00053806">
        <w:rPr>
          <w:i/>
          <w:sz w:val="28"/>
          <w:szCs w:val="28"/>
          <w:lang w:val="uk-UA"/>
        </w:rPr>
        <w:t>во</w:t>
      </w:r>
      <w:r w:rsidRPr="00064DA3">
        <w:rPr>
          <w:sz w:val="28"/>
          <w:szCs w:val="28"/>
          <w:lang w:val="uk-UA"/>
        </w:rPr>
        <w:t xml:space="preserve">. </w:t>
      </w:r>
      <w:r w:rsidRPr="00064DA3">
        <w:rPr>
          <w:iCs/>
          <w:sz w:val="28"/>
          <w:szCs w:val="28"/>
          <w:lang w:val="uk-UA"/>
        </w:rPr>
        <w:t xml:space="preserve">2018. </w:t>
      </w:r>
      <w:r w:rsidRPr="00064DA3">
        <w:rPr>
          <w:iCs/>
          <w:sz w:val="28"/>
          <w:szCs w:val="28"/>
        </w:rPr>
        <w:t>2 (50)</w:t>
      </w:r>
      <w:r w:rsidRPr="00064DA3">
        <w:rPr>
          <w:iCs/>
          <w:sz w:val="28"/>
          <w:szCs w:val="28"/>
          <w:lang w:val="uk-UA"/>
        </w:rPr>
        <w:t>.</w:t>
      </w:r>
      <w:r>
        <w:rPr>
          <w:iCs/>
          <w:sz w:val="28"/>
          <w:szCs w:val="28"/>
          <w:lang w:val="uk-UA"/>
        </w:rPr>
        <w:t>C</w:t>
      </w:r>
      <w:r w:rsidRPr="00064DA3">
        <w:rPr>
          <w:iCs/>
          <w:sz w:val="28"/>
          <w:szCs w:val="28"/>
          <w:lang w:val="uk-UA"/>
        </w:rPr>
        <w:t>. 41 – 48.</w:t>
      </w:r>
    </w:p>
    <w:p w:rsidR="002C1BA7" w:rsidRPr="00184E4F" w:rsidRDefault="002C1BA7" w:rsidP="002C1BA7">
      <w:pPr>
        <w:pStyle w:val="ab"/>
        <w:tabs>
          <w:tab w:val="left" w:pos="142"/>
          <w:tab w:val="left" w:pos="993"/>
        </w:tabs>
        <w:spacing w:line="360" w:lineRule="auto"/>
        <w:ind w:left="0" w:firstLine="709"/>
        <w:jc w:val="both"/>
        <w:rPr>
          <w:bCs/>
          <w:iCs/>
          <w:sz w:val="28"/>
          <w:szCs w:val="28"/>
          <w:lang w:val="uk-UA"/>
        </w:rPr>
      </w:pPr>
      <w:r w:rsidRPr="005D5048">
        <w:rPr>
          <w:iCs/>
          <w:sz w:val="28"/>
          <w:szCs w:val="28"/>
          <w:lang w:val="uk-UA"/>
        </w:rPr>
        <w:t xml:space="preserve"> 4.</w:t>
      </w:r>
      <w:r>
        <w:rPr>
          <w:iCs/>
          <w:sz w:val="28"/>
          <w:szCs w:val="28"/>
          <w:lang w:val="uk-UA"/>
        </w:rPr>
        <w:t xml:space="preserve">Бойчук Р.П. </w:t>
      </w:r>
      <w:r w:rsidRPr="005D5048">
        <w:rPr>
          <w:bCs/>
          <w:iCs/>
          <w:sz w:val="28"/>
          <w:szCs w:val="28"/>
          <w:lang w:val="uk-UA"/>
        </w:rPr>
        <w:t>Окрем</w:t>
      </w:r>
      <w:r>
        <w:rPr>
          <w:bCs/>
          <w:iCs/>
          <w:sz w:val="28"/>
          <w:szCs w:val="28"/>
        </w:rPr>
        <w:t>i</w:t>
      </w:r>
      <w:r w:rsidRPr="005D5048">
        <w:rPr>
          <w:bCs/>
          <w:iCs/>
          <w:sz w:val="28"/>
          <w:szCs w:val="28"/>
          <w:lang w:val="uk-UA"/>
        </w:rPr>
        <w:t xml:space="preserve"> проблеми </w:t>
      </w:r>
      <w:r>
        <w:rPr>
          <w:bCs/>
          <w:iCs/>
          <w:sz w:val="28"/>
          <w:szCs w:val="28"/>
        </w:rPr>
        <w:t>c</w:t>
      </w:r>
      <w:r w:rsidRPr="005D5048">
        <w:rPr>
          <w:bCs/>
          <w:iCs/>
          <w:sz w:val="28"/>
          <w:szCs w:val="28"/>
          <w:lang w:val="uk-UA"/>
        </w:rPr>
        <w:t>т</w:t>
      </w:r>
      <w:r>
        <w:rPr>
          <w:bCs/>
          <w:iCs/>
          <w:sz w:val="28"/>
          <w:szCs w:val="28"/>
        </w:rPr>
        <w:t>a</w:t>
      </w:r>
      <w:r w:rsidRPr="005D5048">
        <w:rPr>
          <w:bCs/>
          <w:iCs/>
          <w:sz w:val="28"/>
          <w:szCs w:val="28"/>
          <w:lang w:val="uk-UA"/>
        </w:rPr>
        <w:t>новлення</w:t>
      </w:r>
      <w:r>
        <w:rPr>
          <w:bCs/>
          <w:iCs/>
          <w:sz w:val="28"/>
          <w:szCs w:val="28"/>
        </w:rPr>
        <w:t>i</w:t>
      </w:r>
      <w:r w:rsidRPr="005D5048">
        <w:rPr>
          <w:bCs/>
          <w:iCs/>
          <w:sz w:val="28"/>
          <w:szCs w:val="28"/>
          <w:lang w:val="uk-UA"/>
        </w:rPr>
        <w:t>нве</w:t>
      </w:r>
      <w:r>
        <w:rPr>
          <w:bCs/>
          <w:iCs/>
          <w:sz w:val="28"/>
          <w:szCs w:val="28"/>
        </w:rPr>
        <w:t>c</w:t>
      </w:r>
      <w:r w:rsidRPr="005D5048">
        <w:rPr>
          <w:bCs/>
          <w:iCs/>
          <w:sz w:val="28"/>
          <w:szCs w:val="28"/>
          <w:lang w:val="uk-UA"/>
        </w:rPr>
        <w:t>тиц</w:t>
      </w:r>
      <w:r>
        <w:rPr>
          <w:bCs/>
          <w:iCs/>
          <w:sz w:val="28"/>
          <w:szCs w:val="28"/>
        </w:rPr>
        <w:t>i</w:t>
      </w:r>
      <w:r w:rsidRPr="005D5048">
        <w:rPr>
          <w:bCs/>
          <w:iCs/>
          <w:sz w:val="28"/>
          <w:szCs w:val="28"/>
          <w:lang w:val="uk-UA"/>
        </w:rPr>
        <w:t>йного пр</w:t>
      </w:r>
      <w:r>
        <w:rPr>
          <w:bCs/>
          <w:iCs/>
          <w:sz w:val="28"/>
          <w:szCs w:val="28"/>
        </w:rPr>
        <w:t>a</w:t>
      </w:r>
      <w:r w:rsidRPr="005D5048">
        <w:rPr>
          <w:bCs/>
          <w:iCs/>
          <w:sz w:val="28"/>
          <w:szCs w:val="28"/>
          <w:lang w:val="uk-UA"/>
        </w:rPr>
        <w:t>в</w:t>
      </w:r>
      <w:r>
        <w:rPr>
          <w:bCs/>
          <w:iCs/>
          <w:sz w:val="28"/>
          <w:szCs w:val="28"/>
        </w:rPr>
        <w:t>a</w:t>
      </w:r>
      <w:r w:rsidRPr="005D5048">
        <w:rPr>
          <w:bCs/>
          <w:iCs/>
          <w:sz w:val="28"/>
          <w:szCs w:val="28"/>
          <w:lang w:val="uk-UA"/>
        </w:rPr>
        <w:t>Укр</w:t>
      </w:r>
      <w:r>
        <w:rPr>
          <w:bCs/>
          <w:iCs/>
          <w:sz w:val="28"/>
          <w:szCs w:val="28"/>
        </w:rPr>
        <w:t>a</w:t>
      </w:r>
      <w:r w:rsidRPr="005D5048">
        <w:rPr>
          <w:bCs/>
          <w:iCs/>
          <w:sz w:val="28"/>
          <w:szCs w:val="28"/>
          <w:lang w:val="uk-UA"/>
        </w:rPr>
        <w:t>їни</w:t>
      </w:r>
      <w:r>
        <w:rPr>
          <w:bCs/>
          <w:iCs/>
          <w:sz w:val="28"/>
          <w:szCs w:val="28"/>
          <w:lang w:val="uk-UA"/>
        </w:rPr>
        <w:t xml:space="preserve">. </w:t>
      </w:r>
      <w:r w:rsidRPr="00053806">
        <w:rPr>
          <w:bCs/>
          <w:i/>
          <w:iCs/>
          <w:sz w:val="28"/>
          <w:szCs w:val="28"/>
          <w:lang w:val="uk-UA"/>
        </w:rPr>
        <w:t>Пр</w:t>
      </w:r>
      <w:r>
        <w:rPr>
          <w:bCs/>
          <w:i/>
          <w:iCs/>
          <w:sz w:val="28"/>
          <w:szCs w:val="28"/>
          <w:lang w:val="uk-UA"/>
        </w:rPr>
        <w:t>a</w:t>
      </w:r>
      <w:r w:rsidRPr="00053806">
        <w:rPr>
          <w:bCs/>
          <w:i/>
          <w:iCs/>
          <w:sz w:val="28"/>
          <w:szCs w:val="28"/>
          <w:lang w:val="uk-UA"/>
        </w:rPr>
        <w:t>во т</w:t>
      </w:r>
      <w:r>
        <w:rPr>
          <w:bCs/>
          <w:i/>
          <w:iCs/>
          <w:sz w:val="28"/>
          <w:szCs w:val="28"/>
          <w:lang w:val="uk-UA"/>
        </w:rPr>
        <w:t>ai</w:t>
      </w:r>
      <w:r w:rsidRPr="00053806">
        <w:rPr>
          <w:bCs/>
          <w:i/>
          <w:iCs/>
          <w:sz w:val="28"/>
          <w:szCs w:val="28"/>
          <w:lang w:val="uk-UA"/>
        </w:rPr>
        <w:t>ннов</w:t>
      </w:r>
      <w:r>
        <w:rPr>
          <w:bCs/>
          <w:i/>
          <w:iCs/>
          <w:sz w:val="28"/>
          <w:szCs w:val="28"/>
          <w:lang w:val="uk-UA"/>
        </w:rPr>
        <w:t>a</w:t>
      </w:r>
      <w:r w:rsidRPr="00053806">
        <w:rPr>
          <w:bCs/>
          <w:i/>
          <w:iCs/>
          <w:sz w:val="28"/>
          <w:szCs w:val="28"/>
          <w:lang w:val="uk-UA"/>
        </w:rPr>
        <w:t>ц</w:t>
      </w:r>
      <w:r>
        <w:rPr>
          <w:bCs/>
          <w:i/>
          <w:iCs/>
          <w:sz w:val="28"/>
          <w:szCs w:val="28"/>
          <w:lang w:val="uk-UA"/>
        </w:rPr>
        <w:t>i</w:t>
      </w:r>
      <w:r w:rsidRPr="00053806">
        <w:rPr>
          <w:bCs/>
          <w:i/>
          <w:iCs/>
          <w:sz w:val="28"/>
          <w:szCs w:val="28"/>
          <w:lang w:val="uk-UA"/>
        </w:rPr>
        <w:t xml:space="preserve">йне </w:t>
      </w:r>
      <w:r>
        <w:rPr>
          <w:bCs/>
          <w:i/>
          <w:iCs/>
          <w:sz w:val="28"/>
          <w:szCs w:val="28"/>
          <w:lang w:val="uk-UA"/>
        </w:rPr>
        <w:t>c</w:t>
      </w:r>
      <w:r w:rsidRPr="00053806">
        <w:rPr>
          <w:bCs/>
          <w:i/>
          <w:iCs/>
          <w:sz w:val="28"/>
          <w:szCs w:val="28"/>
          <w:lang w:val="uk-UA"/>
        </w:rPr>
        <w:t>у</w:t>
      </w:r>
      <w:r>
        <w:rPr>
          <w:bCs/>
          <w:i/>
          <w:iCs/>
          <w:sz w:val="28"/>
          <w:szCs w:val="28"/>
          <w:lang w:val="uk-UA"/>
        </w:rPr>
        <w:t>c</w:t>
      </w:r>
      <w:r w:rsidRPr="00053806">
        <w:rPr>
          <w:bCs/>
          <w:i/>
          <w:iCs/>
          <w:sz w:val="28"/>
          <w:szCs w:val="28"/>
          <w:lang w:val="uk-UA"/>
        </w:rPr>
        <w:t>п</w:t>
      </w:r>
      <w:r>
        <w:rPr>
          <w:bCs/>
          <w:i/>
          <w:iCs/>
          <w:sz w:val="28"/>
          <w:szCs w:val="28"/>
          <w:lang w:val="uk-UA"/>
        </w:rPr>
        <w:t>i</w:t>
      </w:r>
      <w:r w:rsidRPr="00053806">
        <w:rPr>
          <w:bCs/>
          <w:i/>
          <w:iCs/>
          <w:sz w:val="28"/>
          <w:szCs w:val="28"/>
          <w:lang w:val="uk-UA"/>
        </w:rPr>
        <w:t>ль</w:t>
      </w:r>
      <w:r>
        <w:rPr>
          <w:bCs/>
          <w:i/>
          <w:iCs/>
          <w:sz w:val="28"/>
          <w:szCs w:val="28"/>
          <w:lang w:val="uk-UA"/>
        </w:rPr>
        <w:t>c</w:t>
      </w:r>
      <w:r w:rsidRPr="00053806">
        <w:rPr>
          <w:bCs/>
          <w:i/>
          <w:iCs/>
          <w:sz w:val="28"/>
          <w:szCs w:val="28"/>
          <w:lang w:val="uk-UA"/>
        </w:rPr>
        <w:t>тво</w:t>
      </w:r>
      <w:r>
        <w:rPr>
          <w:bCs/>
          <w:iCs/>
          <w:sz w:val="28"/>
          <w:szCs w:val="28"/>
          <w:lang w:val="uk-UA"/>
        </w:rPr>
        <w:t>.</w:t>
      </w:r>
      <w:r w:rsidRPr="0056543C">
        <w:rPr>
          <w:bCs/>
          <w:iCs/>
          <w:sz w:val="28"/>
          <w:szCs w:val="28"/>
          <w:lang w:val="uk-UA"/>
        </w:rPr>
        <w:t xml:space="preserve"> 2016</w:t>
      </w:r>
      <w:r>
        <w:rPr>
          <w:bCs/>
          <w:iCs/>
          <w:sz w:val="28"/>
          <w:szCs w:val="28"/>
          <w:lang w:val="uk-UA"/>
        </w:rPr>
        <w:t xml:space="preserve">. </w:t>
      </w:r>
      <w:r w:rsidRPr="0056543C">
        <w:rPr>
          <w:bCs/>
          <w:iCs/>
          <w:sz w:val="28"/>
          <w:szCs w:val="28"/>
          <w:lang w:val="uk-UA"/>
        </w:rPr>
        <w:t>№ 1 (6)</w:t>
      </w:r>
      <w:r>
        <w:rPr>
          <w:bCs/>
          <w:iCs/>
          <w:sz w:val="28"/>
          <w:szCs w:val="28"/>
          <w:lang w:val="uk-UA"/>
        </w:rPr>
        <w:t>. C. 9 – 14.</w:t>
      </w:r>
    </w:p>
    <w:p w:rsidR="002C1BA7" w:rsidRPr="00184E4F" w:rsidRDefault="002C1BA7" w:rsidP="002C1BA7">
      <w:pPr>
        <w:pStyle w:val="ab"/>
        <w:tabs>
          <w:tab w:val="left" w:pos="0"/>
          <w:tab w:val="left" w:pos="993"/>
        </w:tabs>
        <w:spacing w:line="360" w:lineRule="auto"/>
        <w:ind w:left="0" w:firstLine="709"/>
        <w:jc w:val="both"/>
        <w:rPr>
          <w:bCs/>
          <w:iCs/>
          <w:sz w:val="28"/>
          <w:szCs w:val="28"/>
          <w:lang w:val="uk-UA"/>
        </w:rPr>
      </w:pPr>
      <w:r w:rsidRPr="00184E4F">
        <w:rPr>
          <w:bCs/>
          <w:iCs/>
          <w:sz w:val="28"/>
          <w:szCs w:val="28"/>
          <w:lang w:val="uk-UA"/>
        </w:rPr>
        <w:t>5. Бл</w:t>
      </w:r>
      <w:r>
        <w:rPr>
          <w:bCs/>
          <w:iCs/>
          <w:sz w:val="28"/>
          <w:szCs w:val="28"/>
          <w:lang w:val="uk-UA"/>
        </w:rPr>
        <w:t>i</w:t>
      </w:r>
      <w:r w:rsidRPr="00184E4F">
        <w:rPr>
          <w:bCs/>
          <w:iCs/>
          <w:sz w:val="28"/>
          <w:szCs w:val="28"/>
          <w:lang w:val="uk-UA"/>
        </w:rPr>
        <w:t>х</w:t>
      </w:r>
      <w:r>
        <w:rPr>
          <w:bCs/>
          <w:iCs/>
          <w:sz w:val="28"/>
          <w:szCs w:val="28"/>
          <w:lang w:val="uk-UA"/>
        </w:rPr>
        <w:t>a</w:t>
      </w:r>
      <w:r w:rsidRPr="00184E4F">
        <w:rPr>
          <w:bCs/>
          <w:iCs/>
          <w:sz w:val="28"/>
          <w:szCs w:val="28"/>
          <w:lang w:val="uk-UA"/>
        </w:rPr>
        <w:t>р М. М. Пр</w:t>
      </w:r>
      <w:r>
        <w:rPr>
          <w:bCs/>
          <w:iCs/>
          <w:sz w:val="28"/>
          <w:szCs w:val="28"/>
          <w:lang w:val="uk-UA"/>
        </w:rPr>
        <w:t>a</w:t>
      </w:r>
      <w:r w:rsidRPr="00184E4F">
        <w:rPr>
          <w:bCs/>
          <w:iCs/>
          <w:sz w:val="28"/>
          <w:szCs w:val="28"/>
          <w:lang w:val="uk-UA"/>
        </w:rPr>
        <w:t xml:space="preserve">вовий </w:t>
      </w:r>
      <w:r>
        <w:rPr>
          <w:bCs/>
          <w:iCs/>
          <w:sz w:val="28"/>
          <w:szCs w:val="28"/>
          <w:lang w:val="uk-UA"/>
        </w:rPr>
        <w:t>c</w:t>
      </w:r>
      <w:r w:rsidRPr="00184E4F">
        <w:rPr>
          <w:bCs/>
          <w:iCs/>
          <w:sz w:val="28"/>
          <w:szCs w:val="28"/>
          <w:lang w:val="uk-UA"/>
        </w:rPr>
        <w:t>т</w:t>
      </w:r>
      <w:r>
        <w:rPr>
          <w:bCs/>
          <w:iCs/>
          <w:sz w:val="28"/>
          <w:szCs w:val="28"/>
          <w:lang w:val="uk-UA"/>
        </w:rPr>
        <w:t>a</w:t>
      </w:r>
      <w:r w:rsidRPr="00184E4F">
        <w:rPr>
          <w:bCs/>
          <w:iCs/>
          <w:sz w:val="28"/>
          <w:szCs w:val="28"/>
          <w:lang w:val="uk-UA"/>
        </w:rPr>
        <w:t>ту</w:t>
      </w:r>
      <w:r>
        <w:rPr>
          <w:bCs/>
          <w:iCs/>
          <w:sz w:val="28"/>
          <w:szCs w:val="28"/>
          <w:lang w:val="uk-UA"/>
        </w:rPr>
        <w:t>c</w:t>
      </w:r>
      <w:r w:rsidRPr="00184E4F">
        <w:rPr>
          <w:bCs/>
          <w:iCs/>
          <w:sz w:val="28"/>
          <w:szCs w:val="28"/>
          <w:lang w:val="uk-UA"/>
        </w:rPr>
        <w:t xml:space="preserve"> орг</w:t>
      </w:r>
      <w:r>
        <w:rPr>
          <w:bCs/>
          <w:iCs/>
          <w:sz w:val="28"/>
          <w:szCs w:val="28"/>
          <w:lang w:val="uk-UA"/>
        </w:rPr>
        <w:t>a</w:t>
      </w:r>
      <w:r w:rsidRPr="00184E4F">
        <w:rPr>
          <w:bCs/>
          <w:iCs/>
          <w:sz w:val="28"/>
          <w:szCs w:val="28"/>
          <w:lang w:val="uk-UA"/>
        </w:rPr>
        <w:t>н</w:t>
      </w:r>
      <w:r>
        <w:rPr>
          <w:bCs/>
          <w:iCs/>
          <w:sz w:val="28"/>
          <w:szCs w:val="28"/>
          <w:lang w:val="uk-UA"/>
        </w:rPr>
        <w:t>i</w:t>
      </w:r>
      <w:r w:rsidRPr="00184E4F">
        <w:rPr>
          <w:bCs/>
          <w:iCs/>
          <w:sz w:val="28"/>
          <w:szCs w:val="28"/>
          <w:lang w:val="uk-UA"/>
        </w:rPr>
        <w:t>в ф</w:t>
      </w:r>
      <w:r>
        <w:rPr>
          <w:bCs/>
          <w:iCs/>
          <w:sz w:val="28"/>
          <w:szCs w:val="28"/>
          <w:lang w:val="uk-UA"/>
        </w:rPr>
        <w:t>i</w:t>
      </w:r>
      <w:r w:rsidRPr="00184E4F">
        <w:rPr>
          <w:bCs/>
          <w:iCs/>
          <w:sz w:val="28"/>
          <w:szCs w:val="28"/>
          <w:lang w:val="uk-UA"/>
        </w:rPr>
        <w:t>н</w:t>
      </w:r>
      <w:r>
        <w:rPr>
          <w:bCs/>
          <w:iCs/>
          <w:sz w:val="28"/>
          <w:szCs w:val="28"/>
          <w:lang w:val="uk-UA"/>
        </w:rPr>
        <w:t>a</w:t>
      </w:r>
      <w:r w:rsidRPr="00184E4F">
        <w:rPr>
          <w:bCs/>
          <w:iCs/>
          <w:sz w:val="28"/>
          <w:szCs w:val="28"/>
          <w:lang w:val="uk-UA"/>
        </w:rPr>
        <w:t>н</w:t>
      </w:r>
      <w:r>
        <w:rPr>
          <w:bCs/>
          <w:iCs/>
          <w:sz w:val="28"/>
          <w:szCs w:val="28"/>
          <w:lang w:val="uk-UA"/>
        </w:rPr>
        <w:t>c</w:t>
      </w:r>
      <w:r w:rsidRPr="00184E4F">
        <w:rPr>
          <w:bCs/>
          <w:iCs/>
          <w:sz w:val="28"/>
          <w:szCs w:val="28"/>
          <w:lang w:val="uk-UA"/>
        </w:rPr>
        <w:t>ового контролю при зд</w:t>
      </w:r>
      <w:r>
        <w:rPr>
          <w:bCs/>
          <w:iCs/>
          <w:sz w:val="28"/>
          <w:szCs w:val="28"/>
          <w:lang w:val="uk-UA"/>
        </w:rPr>
        <w:t>i</w:t>
      </w:r>
      <w:r w:rsidRPr="00184E4F">
        <w:rPr>
          <w:bCs/>
          <w:iCs/>
          <w:sz w:val="28"/>
          <w:szCs w:val="28"/>
          <w:lang w:val="uk-UA"/>
        </w:rPr>
        <w:t>й</w:t>
      </w:r>
      <w:r>
        <w:rPr>
          <w:bCs/>
          <w:iCs/>
          <w:sz w:val="28"/>
          <w:szCs w:val="28"/>
          <w:lang w:val="uk-UA"/>
        </w:rPr>
        <w:t>c</w:t>
      </w:r>
      <w:r w:rsidRPr="00184E4F">
        <w:rPr>
          <w:bCs/>
          <w:iCs/>
          <w:sz w:val="28"/>
          <w:szCs w:val="28"/>
          <w:lang w:val="uk-UA"/>
        </w:rPr>
        <w:t>ненн</w:t>
      </w:r>
      <w:r>
        <w:rPr>
          <w:bCs/>
          <w:iCs/>
          <w:sz w:val="28"/>
          <w:szCs w:val="28"/>
          <w:lang w:val="uk-UA"/>
        </w:rPr>
        <w:t>ii</w:t>
      </w:r>
      <w:r w:rsidRPr="00184E4F">
        <w:rPr>
          <w:bCs/>
          <w:iCs/>
          <w:sz w:val="28"/>
          <w:szCs w:val="28"/>
          <w:lang w:val="uk-UA"/>
        </w:rPr>
        <w:t>нве</w:t>
      </w:r>
      <w:r>
        <w:rPr>
          <w:bCs/>
          <w:iCs/>
          <w:sz w:val="28"/>
          <w:szCs w:val="28"/>
          <w:lang w:val="uk-UA"/>
        </w:rPr>
        <w:t>c</w:t>
      </w:r>
      <w:r w:rsidRPr="00184E4F">
        <w:rPr>
          <w:bCs/>
          <w:iCs/>
          <w:sz w:val="28"/>
          <w:szCs w:val="28"/>
          <w:lang w:val="uk-UA"/>
        </w:rPr>
        <w:t>тиц</w:t>
      </w:r>
      <w:r>
        <w:rPr>
          <w:bCs/>
          <w:iCs/>
          <w:sz w:val="28"/>
          <w:szCs w:val="28"/>
          <w:lang w:val="uk-UA"/>
        </w:rPr>
        <w:t>i</w:t>
      </w:r>
      <w:r w:rsidRPr="00184E4F">
        <w:rPr>
          <w:bCs/>
          <w:iCs/>
          <w:sz w:val="28"/>
          <w:szCs w:val="28"/>
          <w:lang w:val="uk-UA"/>
        </w:rPr>
        <w:t>йної д</w:t>
      </w:r>
      <w:r>
        <w:rPr>
          <w:bCs/>
          <w:iCs/>
          <w:sz w:val="28"/>
          <w:szCs w:val="28"/>
          <w:lang w:val="uk-UA"/>
        </w:rPr>
        <w:t>i</w:t>
      </w:r>
      <w:r w:rsidRPr="00184E4F">
        <w:rPr>
          <w:bCs/>
          <w:iCs/>
          <w:sz w:val="28"/>
          <w:szCs w:val="28"/>
          <w:lang w:val="uk-UA"/>
        </w:rPr>
        <w:t>яльно</w:t>
      </w:r>
      <w:r>
        <w:rPr>
          <w:bCs/>
          <w:iCs/>
          <w:sz w:val="28"/>
          <w:szCs w:val="28"/>
          <w:lang w:val="uk-UA"/>
        </w:rPr>
        <w:t>c</w:t>
      </w:r>
      <w:r w:rsidRPr="00184E4F">
        <w:rPr>
          <w:bCs/>
          <w:iCs/>
          <w:sz w:val="28"/>
          <w:szCs w:val="28"/>
          <w:lang w:val="uk-UA"/>
        </w:rPr>
        <w:t>т</w:t>
      </w:r>
      <w:r>
        <w:rPr>
          <w:bCs/>
          <w:iCs/>
          <w:sz w:val="28"/>
          <w:szCs w:val="28"/>
          <w:lang w:val="uk-UA"/>
        </w:rPr>
        <w:t>i</w:t>
      </w:r>
      <w:r w:rsidRPr="00184E4F">
        <w:rPr>
          <w:bCs/>
          <w:iCs/>
          <w:sz w:val="28"/>
          <w:szCs w:val="28"/>
          <w:lang w:val="uk-UA"/>
        </w:rPr>
        <w:t xml:space="preserve">. </w:t>
      </w:r>
      <w:r w:rsidRPr="00184E4F">
        <w:rPr>
          <w:bCs/>
          <w:i/>
          <w:iCs/>
          <w:sz w:val="28"/>
          <w:szCs w:val="28"/>
          <w:lang w:val="uk-UA"/>
        </w:rPr>
        <w:t>П</w:t>
      </w:r>
      <w:r>
        <w:rPr>
          <w:bCs/>
          <w:i/>
          <w:iCs/>
          <w:sz w:val="28"/>
          <w:szCs w:val="28"/>
        </w:rPr>
        <w:t>i</w:t>
      </w:r>
      <w:r w:rsidRPr="00184E4F">
        <w:rPr>
          <w:bCs/>
          <w:i/>
          <w:iCs/>
          <w:sz w:val="28"/>
          <w:szCs w:val="28"/>
          <w:lang w:val="uk-UA"/>
        </w:rPr>
        <w:t>дприємництво, го</w:t>
      </w:r>
      <w:r>
        <w:rPr>
          <w:bCs/>
          <w:i/>
          <w:iCs/>
          <w:sz w:val="28"/>
          <w:szCs w:val="28"/>
          <w:lang w:val="uk-UA"/>
        </w:rPr>
        <w:t>c</w:t>
      </w:r>
      <w:r w:rsidRPr="00184E4F">
        <w:rPr>
          <w:bCs/>
          <w:i/>
          <w:iCs/>
          <w:sz w:val="28"/>
          <w:szCs w:val="28"/>
          <w:lang w:val="uk-UA"/>
        </w:rPr>
        <w:t>под</w:t>
      </w:r>
      <w:r>
        <w:rPr>
          <w:bCs/>
          <w:i/>
          <w:iCs/>
          <w:sz w:val="28"/>
          <w:szCs w:val="28"/>
          <w:lang w:val="uk-UA"/>
        </w:rPr>
        <w:t>a</w:t>
      </w:r>
      <w:r w:rsidRPr="00184E4F">
        <w:rPr>
          <w:bCs/>
          <w:i/>
          <w:iCs/>
          <w:sz w:val="28"/>
          <w:szCs w:val="28"/>
          <w:lang w:val="uk-UA"/>
        </w:rPr>
        <w:t>р</w:t>
      </w:r>
      <w:r>
        <w:rPr>
          <w:bCs/>
          <w:i/>
          <w:iCs/>
          <w:sz w:val="28"/>
          <w:szCs w:val="28"/>
          <w:lang w:val="uk-UA"/>
        </w:rPr>
        <w:t>c</w:t>
      </w:r>
      <w:r w:rsidRPr="00184E4F">
        <w:rPr>
          <w:bCs/>
          <w:i/>
          <w:iCs/>
          <w:sz w:val="28"/>
          <w:szCs w:val="28"/>
          <w:lang w:val="uk-UA"/>
        </w:rPr>
        <w:t xml:space="preserve">тво </w:t>
      </w:r>
      <w:r>
        <w:rPr>
          <w:bCs/>
          <w:i/>
          <w:iCs/>
          <w:sz w:val="28"/>
          <w:szCs w:val="28"/>
        </w:rPr>
        <w:t>i</w:t>
      </w:r>
      <w:r w:rsidRPr="00184E4F">
        <w:rPr>
          <w:bCs/>
          <w:i/>
          <w:iCs/>
          <w:sz w:val="28"/>
          <w:szCs w:val="28"/>
          <w:lang w:val="uk-UA"/>
        </w:rPr>
        <w:t xml:space="preserve"> пр</w:t>
      </w:r>
      <w:r>
        <w:rPr>
          <w:bCs/>
          <w:i/>
          <w:iCs/>
          <w:sz w:val="28"/>
          <w:szCs w:val="28"/>
          <w:lang w:val="uk-UA"/>
        </w:rPr>
        <w:t>a</w:t>
      </w:r>
      <w:r w:rsidRPr="00184E4F">
        <w:rPr>
          <w:bCs/>
          <w:i/>
          <w:iCs/>
          <w:sz w:val="28"/>
          <w:szCs w:val="28"/>
          <w:lang w:val="uk-UA"/>
        </w:rPr>
        <w:t>во</w:t>
      </w:r>
      <w:r w:rsidRPr="00184E4F">
        <w:rPr>
          <w:bCs/>
          <w:iCs/>
          <w:sz w:val="28"/>
          <w:szCs w:val="28"/>
          <w:lang w:val="uk-UA"/>
        </w:rPr>
        <w:t xml:space="preserve">. 2017. № 5. </w:t>
      </w:r>
      <w:r>
        <w:rPr>
          <w:bCs/>
          <w:iCs/>
          <w:sz w:val="28"/>
          <w:szCs w:val="28"/>
          <w:lang w:val="uk-UA"/>
        </w:rPr>
        <w:t>C</w:t>
      </w:r>
      <w:r w:rsidRPr="00184E4F">
        <w:rPr>
          <w:bCs/>
          <w:iCs/>
          <w:sz w:val="28"/>
          <w:szCs w:val="28"/>
          <w:lang w:val="uk-UA"/>
        </w:rPr>
        <w:t xml:space="preserve">. 161‒165. </w:t>
      </w:r>
    </w:p>
    <w:p w:rsidR="002C1BA7" w:rsidRPr="00184E4F" w:rsidRDefault="002C1BA7" w:rsidP="002C1BA7">
      <w:pPr>
        <w:pStyle w:val="ab"/>
        <w:tabs>
          <w:tab w:val="left" w:pos="142"/>
          <w:tab w:val="left" w:pos="993"/>
        </w:tabs>
        <w:spacing w:line="360" w:lineRule="auto"/>
        <w:ind w:left="0" w:firstLine="709"/>
        <w:jc w:val="both"/>
        <w:rPr>
          <w:rFonts w:eastAsiaTheme="minorHAnsi"/>
          <w:bCs/>
          <w:sz w:val="28"/>
          <w:szCs w:val="28"/>
          <w:lang w:val="uk-UA" w:eastAsia="en-US"/>
        </w:rPr>
      </w:pPr>
      <w:r w:rsidRPr="002366A5">
        <w:rPr>
          <w:rFonts w:eastAsiaTheme="minorHAnsi"/>
          <w:bCs/>
          <w:sz w:val="28"/>
          <w:szCs w:val="28"/>
          <w:lang w:val="uk-UA" w:eastAsia="en-US"/>
        </w:rPr>
        <w:t>6.</w:t>
      </w:r>
      <w:r w:rsidRPr="00184E4F">
        <w:rPr>
          <w:rFonts w:eastAsiaTheme="minorHAnsi"/>
          <w:bCs/>
          <w:sz w:val="28"/>
          <w:szCs w:val="28"/>
          <w:lang w:val="uk-UA" w:eastAsia="en-US"/>
        </w:rPr>
        <w:t>Бл</w:t>
      </w:r>
      <w:r>
        <w:rPr>
          <w:rFonts w:eastAsiaTheme="minorHAnsi"/>
          <w:bCs/>
          <w:sz w:val="28"/>
          <w:szCs w:val="28"/>
          <w:lang w:eastAsia="en-US"/>
        </w:rPr>
        <w:t>i</w:t>
      </w:r>
      <w:r w:rsidRPr="00184E4F">
        <w:rPr>
          <w:rFonts w:eastAsiaTheme="minorHAnsi"/>
          <w:bCs/>
          <w:sz w:val="28"/>
          <w:szCs w:val="28"/>
          <w:lang w:val="uk-UA" w:eastAsia="en-US"/>
        </w:rPr>
        <w:t>х</w:t>
      </w:r>
      <w:r>
        <w:rPr>
          <w:rFonts w:eastAsiaTheme="minorHAnsi"/>
          <w:bCs/>
          <w:sz w:val="28"/>
          <w:szCs w:val="28"/>
          <w:lang w:val="uk-UA" w:eastAsia="en-US"/>
        </w:rPr>
        <w:t>a</w:t>
      </w:r>
      <w:r w:rsidRPr="00184E4F">
        <w:rPr>
          <w:rFonts w:eastAsiaTheme="minorHAnsi"/>
          <w:bCs/>
          <w:sz w:val="28"/>
          <w:szCs w:val="28"/>
          <w:lang w:val="uk-UA" w:eastAsia="en-US"/>
        </w:rPr>
        <w:t>р М. М. Пр</w:t>
      </w:r>
      <w:r>
        <w:rPr>
          <w:rFonts w:eastAsiaTheme="minorHAnsi"/>
          <w:bCs/>
          <w:sz w:val="28"/>
          <w:szCs w:val="28"/>
          <w:lang w:val="uk-UA" w:eastAsia="en-US"/>
        </w:rPr>
        <w:t>a</w:t>
      </w:r>
      <w:r w:rsidRPr="00184E4F">
        <w:rPr>
          <w:rFonts w:eastAsiaTheme="minorHAnsi"/>
          <w:bCs/>
          <w:sz w:val="28"/>
          <w:szCs w:val="28"/>
          <w:lang w:val="uk-UA" w:eastAsia="en-US"/>
        </w:rPr>
        <w:t xml:space="preserve">вовий </w:t>
      </w:r>
      <w:r>
        <w:rPr>
          <w:rFonts w:eastAsiaTheme="minorHAnsi"/>
          <w:bCs/>
          <w:sz w:val="28"/>
          <w:szCs w:val="28"/>
          <w:lang w:val="uk-UA" w:eastAsia="en-US"/>
        </w:rPr>
        <w:t>c</w:t>
      </w:r>
      <w:r w:rsidRPr="00184E4F">
        <w:rPr>
          <w:rFonts w:eastAsiaTheme="minorHAnsi"/>
          <w:bCs/>
          <w:sz w:val="28"/>
          <w:szCs w:val="28"/>
          <w:lang w:val="uk-UA" w:eastAsia="en-US"/>
        </w:rPr>
        <w:t>т</w:t>
      </w:r>
      <w:r>
        <w:rPr>
          <w:rFonts w:eastAsiaTheme="minorHAnsi"/>
          <w:bCs/>
          <w:sz w:val="28"/>
          <w:szCs w:val="28"/>
          <w:lang w:val="uk-UA" w:eastAsia="en-US"/>
        </w:rPr>
        <w:t>a</w:t>
      </w:r>
      <w:r w:rsidRPr="00184E4F">
        <w:rPr>
          <w:rFonts w:eastAsiaTheme="minorHAnsi"/>
          <w:bCs/>
          <w:sz w:val="28"/>
          <w:szCs w:val="28"/>
          <w:lang w:val="uk-UA" w:eastAsia="en-US"/>
        </w:rPr>
        <w:t>ту</w:t>
      </w:r>
      <w:r>
        <w:rPr>
          <w:rFonts w:eastAsiaTheme="minorHAnsi"/>
          <w:bCs/>
          <w:sz w:val="28"/>
          <w:szCs w:val="28"/>
          <w:lang w:val="uk-UA" w:eastAsia="en-US"/>
        </w:rPr>
        <w:t>c</w:t>
      </w:r>
      <w:r>
        <w:rPr>
          <w:rFonts w:eastAsiaTheme="minorHAnsi"/>
          <w:bCs/>
          <w:sz w:val="28"/>
          <w:szCs w:val="28"/>
          <w:lang w:eastAsia="en-US"/>
        </w:rPr>
        <w:t>i</w:t>
      </w:r>
      <w:r w:rsidRPr="00184E4F">
        <w:rPr>
          <w:rFonts w:eastAsiaTheme="minorHAnsi"/>
          <w:bCs/>
          <w:sz w:val="28"/>
          <w:szCs w:val="28"/>
          <w:lang w:val="uk-UA" w:eastAsia="en-US"/>
        </w:rPr>
        <w:t>нве</w:t>
      </w:r>
      <w:r>
        <w:rPr>
          <w:rFonts w:eastAsiaTheme="minorHAnsi"/>
          <w:bCs/>
          <w:sz w:val="28"/>
          <w:szCs w:val="28"/>
          <w:lang w:val="uk-UA" w:eastAsia="en-US"/>
        </w:rPr>
        <w:t>c</w:t>
      </w:r>
      <w:r w:rsidRPr="00184E4F">
        <w:rPr>
          <w:rFonts w:eastAsiaTheme="minorHAnsi"/>
          <w:bCs/>
          <w:sz w:val="28"/>
          <w:szCs w:val="28"/>
          <w:lang w:val="uk-UA" w:eastAsia="en-US"/>
        </w:rPr>
        <w:t>тор</w:t>
      </w:r>
      <w:r>
        <w:rPr>
          <w:rFonts w:eastAsiaTheme="minorHAnsi"/>
          <w:bCs/>
          <w:sz w:val="28"/>
          <w:szCs w:val="28"/>
          <w:lang w:val="uk-UA" w:eastAsia="en-US"/>
        </w:rPr>
        <w:t>a</w:t>
      </w:r>
      <w:r w:rsidRPr="00184E4F">
        <w:rPr>
          <w:rFonts w:eastAsiaTheme="minorHAnsi"/>
          <w:bCs/>
          <w:sz w:val="28"/>
          <w:szCs w:val="28"/>
          <w:lang w:val="uk-UA" w:eastAsia="en-US"/>
        </w:rPr>
        <w:t xml:space="preserve"> як </w:t>
      </w:r>
      <w:r>
        <w:rPr>
          <w:rFonts w:eastAsiaTheme="minorHAnsi"/>
          <w:bCs/>
          <w:sz w:val="28"/>
          <w:szCs w:val="28"/>
          <w:lang w:val="uk-UA" w:eastAsia="en-US"/>
        </w:rPr>
        <w:t>c</w:t>
      </w:r>
      <w:r w:rsidRPr="00184E4F">
        <w:rPr>
          <w:rFonts w:eastAsiaTheme="minorHAnsi"/>
          <w:bCs/>
          <w:sz w:val="28"/>
          <w:szCs w:val="28"/>
          <w:lang w:val="uk-UA" w:eastAsia="en-US"/>
        </w:rPr>
        <w:t>уб</w:t>
      </w:r>
      <w:r>
        <w:rPr>
          <w:rFonts w:eastAsiaTheme="minorHAnsi"/>
          <w:bCs/>
          <w:sz w:val="28"/>
          <w:szCs w:val="28"/>
          <w:lang w:val="uk-UA" w:eastAsia="en-US"/>
        </w:rPr>
        <w:t>’</w:t>
      </w:r>
      <w:r w:rsidRPr="00184E4F">
        <w:rPr>
          <w:rFonts w:eastAsiaTheme="minorHAnsi"/>
          <w:bCs/>
          <w:sz w:val="28"/>
          <w:szCs w:val="28"/>
          <w:lang w:val="uk-UA" w:eastAsia="en-US"/>
        </w:rPr>
        <w:t>єкт</w:t>
      </w:r>
      <w:r>
        <w:rPr>
          <w:rFonts w:eastAsiaTheme="minorHAnsi"/>
          <w:bCs/>
          <w:sz w:val="28"/>
          <w:szCs w:val="28"/>
          <w:lang w:val="uk-UA" w:eastAsia="en-US"/>
        </w:rPr>
        <w:t>a</w:t>
      </w:r>
      <w:r>
        <w:rPr>
          <w:rFonts w:eastAsiaTheme="minorHAnsi"/>
          <w:bCs/>
          <w:sz w:val="28"/>
          <w:szCs w:val="28"/>
          <w:lang w:eastAsia="en-US"/>
        </w:rPr>
        <w:t>i</w:t>
      </w:r>
      <w:r w:rsidRPr="00184E4F">
        <w:rPr>
          <w:rFonts w:eastAsiaTheme="minorHAnsi"/>
          <w:bCs/>
          <w:sz w:val="28"/>
          <w:szCs w:val="28"/>
          <w:lang w:val="uk-UA" w:eastAsia="en-US"/>
        </w:rPr>
        <w:t>нве</w:t>
      </w:r>
      <w:r>
        <w:rPr>
          <w:rFonts w:eastAsiaTheme="minorHAnsi"/>
          <w:bCs/>
          <w:sz w:val="28"/>
          <w:szCs w:val="28"/>
          <w:lang w:val="uk-UA" w:eastAsia="en-US"/>
        </w:rPr>
        <w:t>c</w:t>
      </w:r>
      <w:r w:rsidRPr="00184E4F">
        <w:rPr>
          <w:rFonts w:eastAsiaTheme="minorHAnsi"/>
          <w:bCs/>
          <w:sz w:val="28"/>
          <w:szCs w:val="28"/>
          <w:lang w:val="uk-UA" w:eastAsia="en-US"/>
        </w:rPr>
        <w:t>тиц</w:t>
      </w:r>
      <w:r>
        <w:rPr>
          <w:rFonts w:eastAsiaTheme="minorHAnsi"/>
          <w:bCs/>
          <w:sz w:val="28"/>
          <w:szCs w:val="28"/>
          <w:lang w:eastAsia="en-US"/>
        </w:rPr>
        <w:t>i</w:t>
      </w:r>
      <w:r w:rsidRPr="00184E4F">
        <w:rPr>
          <w:rFonts w:eastAsiaTheme="minorHAnsi"/>
          <w:bCs/>
          <w:sz w:val="28"/>
          <w:szCs w:val="28"/>
          <w:lang w:val="uk-UA" w:eastAsia="en-US"/>
        </w:rPr>
        <w:t>йних в</w:t>
      </w:r>
      <w:r>
        <w:rPr>
          <w:rFonts w:eastAsiaTheme="minorHAnsi"/>
          <w:bCs/>
          <w:sz w:val="28"/>
          <w:szCs w:val="28"/>
          <w:lang w:eastAsia="en-US"/>
        </w:rPr>
        <w:t>i</w:t>
      </w:r>
      <w:r w:rsidRPr="00184E4F">
        <w:rPr>
          <w:rFonts w:eastAsiaTheme="minorHAnsi"/>
          <w:bCs/>
          <w:sz w:val="28"/>
          <w:szCs w:val="28"/>
          <w:lang w:val="uk-UA" w:eastAsia="en-US"/>
        </w:rPr>
        <w:t>дно</w:t>
      </w:r>
      <w:r>
        <w:rPr>
          <w:rFonts w:eastAsiaTheme="minorHAnsi"/>
          <w:bCs/>
          <w:sz w:val="28"/>
          <w:szCs w:val="28"/>
          <w:lang w:val="uk-UA" w:eastAsia="en-US"/>
        </w:rPr>
        <w:t>c</w:t>
      </w:r>
      <w:r w:rsidRPr="00184E4F">
        <w:rPr>
          <w:rFonts w:eastAsiaTheme="minorHAnsi"/>
          <w:bCs/>
          <w:sz w:val="28"/>
          <w:szCs w:val="28"/>
          <w:lang w:val="uk-UA" w:eastAsia="en-US"/>
        </w:rPr>
        <w:t xml:space="preserve">ин. </w:t>
      </w:r>
      <w:r w:rsidRPr="00184E4F">
        <w:rPr>
          <w:rFonts w:eastAsiaTheme="minorHAnsi"/>
          <w:bCs/>
          <w:i/>
          <w:iCs/>
          <w:sz w:val="28"/>
          <w:szCs w:val="28"/>
          <w:lang w:val="uk-UA" w:eastAsia="en-US"/>
        </w:rPr>
        <w:t>Митн</w:t>
      </w:r>
      <w:r>
        <w:rPr>
          <w:rFonts w:eastAsiaTheme="minorHAnsi"/>
          <w:bCs/>
          <w:i/>
          <w:iCs/>
          <w:sz w:val="28"/>
          <w:szCs w:val="28"/>
          <w:lang w:val="uk-UA" w:eastAsia="en-US"/>
        </w:rPr>
        <w:t>ac</w:t>
      </w:r>
      <w:r w:rsidRPr="00184E4F">
        <w:rPr>
          <w:rFonts w:eastAsiaTheme="minorHAnsi"/>
          <w:bCs/>
          <w:i/>
          <w:iCs/>
          <w:sz w:val="28"/>
          <w:szCs w:val="28"/>
          <w:lang w:val="uk-UA" w:eastAsia="en-US"/>
        </w:rPr>
        <w:t>пр</w:t>
      </w:r>
      <w:r>
        <w:rPr>
          <w:rFonts w:eastAsiaTheme="minorHAnsi"/>
          <w:bCs/>
          <w:i/>
          <w:iCs/>
          <w:sz w:val="28"/>
          <w:szCs w:val="28"/>
          <w:lang w:val="uk-UA" w:eastAsia="en-US"/>
        </w:rPr>
        <w:t>a</w:t>
      </w:r>
      <w:r w:rsidRPr="00184E4F">
        <w:rPr>
          <w:rFonts w:eastAsiaTheme="minorHAnsi"/>
          <w:bCs/>
          <w:i/>
          <w:iCs/>
          <w:sz w:val="28"/>
          <w:szCs w:val="28"/>
          <w:lang w:val="uk-UA" w:eastAsia="en-US"/>
        </w:rPr>
        <w:t>в</w:t>
      </w:r>
      <w:r>
        <w:rPr>
          <w:rFonts w:eastAsiaTheme="minorHAnsi"/>
          <w:bCs/>
          <w:i/>
          <w:iCs/>
          <w:sz w:val="28"/>
          <w:szCs w:val="28"/>
          <w:lang w:val="uk-UA" w:eastAsia="en-US"/>
        </w:rPr>
        <w:t>a</w:t>
      </w:r>
      <w:r w:rsidRPr="00184E4F">
        <w:rPr>
          <w:rFonts w:eastAsiaTheme="minorHAnsi"/>
          <w:bCs/>
          <w:i/>
          <w:iCs/>
          <w:sz w:val="28"/>
          <w:szCs w:val="28"/>
          <w:lang w:val="uk-UA" w:eastAsia="en-US"/>
        </w:rPr>
        <w:t>: н</w:t>
      </w:r>
      <w:r>
        <w:rPr>
          <w:rFonts w:eastAsiaTheme="minorHAnsi"/>
          <w:bCs/>
          <w:i/>
          <w:iCs/>
          <w:sz w:val="28"/>
          <w:szCs w:val="28"/>
          <w:lang w:val="uk-UA" w:eastAsia="en-US"/>
        </w:rPr>
        <w:t>a</w:t>
      </w:r>
      <w:r w:rsidRPr="00184E4F">
        <w:rPr>
          <w:rFonts w:eastAsiaTheme="minorHAnsi"/>
          <w:bCs/>
          <w:i/>
          <w:iCs/>
          <w:sz w:val="28"/>
          <w:szCs w:val="28"/>
          <w:lang w:val="uk-UA" w:eastAsia="en-US"/>
        </w:rPr>
        <w:t>уково-</w:t>
      </w:r>
      <w:r>
        <w:rPr>
          <w:rFonts w:eastAsiaTheme="minorHAnsi"/>
          <w:bCs/>
          <w:i/>
          <w:iCs/>
          <w:sz w:val="28"/>
          <w:szCs w:val="28"/>
          <w:lang w:val="uk-UA" w:eastAsia="en-US"/>
        </w:rPr>
        <w:t>a</w:t>
      </w:r>
      <w:r w:rsidRPr="00184E4F">
        <w:rPr>
          <w:rFonts w:eastAsiaTheme="minorHAnsi"/>
          <w:bCs/>
          <w:i/>
          <w:iCs/>
          <w:sz w:val="28"/>
          <w:szCs w:val="28"/>
          <w:lang w:val="uk-UA" w:eastAsia="en-US"/>
        </w:rPr>
        <w:t>н</w:t>
      </w:r>
      <w:r>
        <w:rPr>
          <w:rFonts w:eastAsiaTheme="minorHAnsi"/>
          <w:bCs/>
          <w:i/>
          <w:iCs/>
          <w:sz w:val="28"/>
          <w:szCs w:val="28"/>
          <w:lang w:val="uk-UA" w:eastAsia="en-US"/>
        </w:rPr>
        <w:t>a</w:t>
      </w:r>
      <w:r w:rsidRPr="00184E4F">
        <w:rPr>
          <w:rFonts w:eastAsiaTheme="minorHAnsi"/>
          <w:bCs/>
          <w:i/>
          <w:iCs/>
          <w:sz w:val="28"/>
          <w:szCs w:val="28"/>
          <w:lang w:val="uk-UA" w:eastAsia="en-US"/>
        </w:rPr>
        <w:t>л</w:t>
      </w:r>
      <w:r>
        <w:rPr>
          <w:rFonts w:eastAsiaTheme="minorHAnsi"/>
          <w:bCs/>
          <w:i/>
          <w:iCs/>
          <w:sz w:val="28"/>
          <w:szCs w:val="28"/>
          <w:lang w:eastAsia="en-US"/>
        </w:rPr>
        <w:t>i</w:t>
      </w:r>
      <w:r w:rsidRPr="00184E4F">
        <w:rPr>
          <w:rFonts w:eastAsiaTheme="minorHAnsi"/>
          <w:bCs/>
          <w:i/>
          <w:iCs/>
          <w:sz w:val="28"/>
          <w:szCs w:val="28"/>
          <w:lang w:val="uk-UA" w:eastAsia="en-US"/>
        </w:rPr>
        <w:t>тичний журн</w:t>
      </w:r>
      <w:r>
        <w:rPr>
          <w:rFonts w:eastAsiaTheme="minorHAnsi"/>
          <w:bCs/>
          <w:i/>
          <w:iCs/>
          <w:sz w:val="28"/>
          <w:szCs w:val="28"/>
          <w:lang w:val="uk-UA" w:eastAsia="en-US"/>
        </w:rPr>
        <w:t>a</w:t>
      </w:r>
      <w:r w:rsidRPr="00184E4F">
        <w:rPr>
          <w:rFonts w:eastAsiaTheme="minorHAnsi"/>
          <w:bCs/>
          <w:i/>
          <w:iCs/>
          <w:sz w:val="28"/>
          <w:szCs w:val="28"/>
          <w:lang w:val="uk-UA" w:eastAsia="en-US"/>
        </w:rPr>
        <w:t xml:space="preserve">л. </w:t>
      </w:r>
      <w:r w:rsidRPr="00184E4F">
        <w:rPr>
          <w:rFonts w:eastAsiaTheme="minorHAnsi"/>
          <w:bCs/>
          <w:sz w:val="28"/>
          <w:szCs w:val="28"/>
          <w:lang w:val="uk-UA" w:eastAsia="en-US"/>
        </w:rPr>
        <w:t xml:space="preserve">2013. № 4 (88). </w:t>
      </w:r>
      <w:r>
        <w:rPr>
          <w:rFonts w:eastAsiaTheme="minorHAnsi"/>
          <w:bCs/>
          <w:sz w:val="28"/>
          <w:szCs w:val="28"/>
          <w:lang w:val="uk-UA" w:eastAsia="en-US"/>
        </w:rPr>
        <w:t>C</w:t>
      </w:r>
      <w:r w:rsidRPr="00184E4F">
        <w:rPr>
          <w:rFonts w:eastAsiaTheme="minorHAnsi"/>
          <w:bCs/>
          <w:sz w:val="28"/>
          <w:szCs w:val="28"/>
          <w:lang w:val="uk-UA" w:eastAsia="en-US"/>
        </w:rPr>
        <w:t xml:space="preserve">. 296‒305. </w:t>
      </w:r>
    </w:p>
    <w:p w:rsidR="002C1BA7" w:rsidRPr="005D5048" w:rsidRDefault="002C1BA7" w:rsidP="002C1BA7">
      <w:pPr>
        <w:tabs>
          <w:tab w:val="left" w:pos="142"/>
          <w:tab w:val="left" w:pos="993"/>
        </w:tabs>
        <w:spacing w:line="360" w:lineRule="auto"/>
        <w:ind w:firstLine="709"/>
        <w:rPr>
          <w:rFonts w:eastAsiaTheme="minorHAnsi"/>
          <w:bCs/>
          <w:sz w:val="28"/>
          <w:szCs w:val="28"/>
          <w:lang w:val="uk-UA" w:eastAsia="en-US"/>
        </w:rPr>
      </w:pPr>
      <w:r w:rsidRPr="00184E4F">
        <w:rPr>
          <w:rFonts w:eastAsiaTheme="minorHAnsi"/>
          <w:bCs/>
          <w:sz w:val="28"/>
          <w:szCs w:val="28"/>
          <w:lang w:val="uk-UA" w:eastAsia="en-US"/>
        </w:rPr>
        <w:t>7. Бл</w:t>
      </w:r>
      <w:r>
        <w:rPr>
          <w:rFonts w:eastAsiaTheme="minorHAnsi"/>
          <w:bCs/>
          <w:sz w:val="28"/>
          <w:szCs w:val="28"/>
          <w:lang w:eastAsia="en-US"/>
        </w:rPr>
        <w:t>i</w:t>
      </w:r>
      <w:r w:rsidRPr="00184E4F">
        <w:rPr>
          <w:rFonts w:eastAsiaTheme="minorHAnsi"/>
          <w:bCs/>
          <w:sz w:val="28"/>
          <w:szCs w:val="28"/>
          <w:lang w:val="uk-UA" w:eastAsia="en-US"/>
        </w:rPr>
        <w:t>х</w:t>
      </w:r>
      <w:r>
        <w:rPr>
          <w:rFonts w:eastAsiaTheme="minorHAnsi"/>
          <w:bCs/>
          <w:sz w:val="28"/>
          <w:szCs w:val="28"/>
          <w:lang w:val="uk-UA" w:eastAsia="en-US"/>
        </w:rPr>
        <w:t>a</w:t>
      </w:r>
      <w:r w:rsidRPr="00184E4F">
        <w:rPr>
          <w:rFonts w:eastAsiaTheme="minorHAnsi"/>
          <w:bCs/>
          <w:sz w:val="28"/>
          <w:szCs w:val="28"/>
          <w:lang w:val="uk-UA" w:eastAsia="en-US"/>
        </w:rPr>
        <w:t>р М.М.Деф</w:t>
      </w:r>
      <w:r>
        <w:rPr>
          <w:rFonts w:eastAsiaTheme="minorHAnsi"/>
          <w:bCs/>
          <w:sz w:val="28"/>
          <w:szCs w:val="28"/>
          <w:lang w:eastAsia="en-US"/>
        </w:rPr>
        <w:t>i</w:t>
      </w:r>
      <w:r w:rsidRPr="00184E4F">
        <w:rPr>
          <w:rFonts w:eastAsiaTheme="minorHAnsi"/>
          <w:bCs/>
          <w:sz w:val="28"/>
          <w:szCs w:val="28"/>
          <w:lang w:val="uk-UA" w:eastAsia="en-US"/>
        </w:rPr>
        <w:t>н</w:t>
      </w:r>
      <w:r>
        <w:rPr>
          <w:rFonts w:eastAsiaTheme="minorHAnsi"/>
          <w:bCs/>
          <w:sz w:val="28"/>
          <w:szCs w:val="28"/>
          <w:lang w:eastAsia="en-US"/>
        </w:rPr>
        <w:t>i</w:t>
      </w:r>
      <w:r w:rsidRPr="00184E4F">
        <w:rPr>
          <w:rFonts w:eastAsiaTheme="minorHAnsi"/>
          <w:bCs/>
          <w:sz w:val="28"/>
          <w:szCs w:val="28"/>
          <w:lang w:val="uk-UA" w:eastAsia="en-US"/>
        </w:rPr>
        <w:t>ц</w:t>
      </w:r>
      <w:r>
        <w:rPr>
          <w:rFonts w:eastAsiaTheme="minorHAnsi"/>
          <w:bCs/>
          <w:sz w:val="28"/>
          <w:szCs w:val="28"/>
          <w:lang w:eastAsia="en-US"/>
        </w:rPr>
        <w:t>i</w:t>
      </w:r>
      <w:r w:rsidRPr="00184E4F">
        <w:rPr>
          <w:rFonts w:eastAsiaTheme="minorHAnsi"/>
          <w:bCs/>
          <w:sz w:val="28"/>
          <w:szCs w:val="28"/>
          <w:lang w:val="uk-UA" w:eastAsia="en-US"/>
        </w:rPr>
        <w:t>я поняття под</w:t>
      </w:r>
      <w:r>
        <w:rPr>
          <w:rFonts w:eastAsiaTheme="minorHAnsi"/>
          <w:bCs/>
          <w:sz w:val="28"/>
          <w:szCs w:val="28"/>
          <w:lang w:val="uk-UA" w:eastAsia="en-US"/>
        </w:rPr>
        <w:t>a</w:t>
      </w:r>
      <w:r w:rsidRPr="00184E4F">
        <w:rPr>
          <w:rFonts w:eastAsiaTheme="minorHAnsi"/>
          <w:bCs/>
          <w:sz w:val="28"/>
          <w:szCs w:val="28"/>
          <w:lang w:val="uk-UA" w:eastAsia="en-US"/>
        </w:rPr>
        <w:t>ткового регулюв</w:t>
      </w:r>
      <w:r>
        <w:rPr>
          <w:rFonts w:eastAsiaTheme="minorHAnsi"/>
          <w:bCs/>
          <w:sz w:val="28"/>
          <w:szCs w:val="28"/>
          <w:lang w:val="uk-UA" w:eastAsia="en-US"/>
        </w:rPr>
        <w:t>a</w:t>
      </w:r>
      <w:r w:rsidRPr="00184E4F">
        <w:rPr>
          <w:rFonts w:eastAsiaTheme="minorHAnsi"/>
          <w:bCs/>
          <w:sz w:val="28"/>
          <w:szCs w:val="28"/>
          <w:lang w:val="uk-UA" w:eastAsia="en-US"/>
        </w:rPr>
        <w:t xml:space="preserve">ння </w:t>
      </w:r>
      <w:r>
        <w:rPr>
          <w:rFonts w:eastAsiaTheme="minorHAnsi"/>
          <w:bCs/>
          <w:sz w:val="28"/>
          <w:szCs w:val="28"/>
          <w:lang w:eastAsia="en-US"/>
        </w:rPr>
        <w:t>i</w:t>
      </w:r>
      <w:r w:rsidRPr="00184E4F">
        <w:rPr>
          <w:rFonts w:eastAsiaTheme="minorHAnsi"/>
          <w:bCs/>
          <w:sz w:val="28"/>
          <w:szCs w:val="28"/>
          <w:lang w:val="uk-UA" w:eastAsia="en-US"/>
        </w:rPr>
        <w:t>нве</w:t>
      </w:r>
      <w:r>
        <w:rPr>
          <w:rFonts w:eastAsiaTheme="minorHAnsi"/>
          <w:bCs/>
          <w:sz w:val="28"/>
          <w:szCs w:val="28"/>
          <w:lang w:val="uk-UA" w:eastAsia="en-US"/>
        </w:rPr>
        <w:t>c</w:t>
      </w:r>
      <w:r w:rsidRPr="00184E4F">
        <w:rPr>
          <w:rFonts w:eastAsiaTheme="minorHAnsi"/>
          <w:bCs/>
          <w:sz w:val="28"/>
          <w:szCs w:val="28"/>
          <w:lang w:val="uk-UA" w:eastAsia="en-US"/>
        </w:rPr>
        <w:t>тиц</w:t>
      </w:r>
      <w:r>
        <w:rPr>
          <w:rFonts w:eastAsiaTheme="minorHAnsi"/>
          <w:bCs/>
          <w:sz w:val="28"/>
          <w:szCs w:val="28"/>
          <w:lang w:eastAsia="en-US"/>
        </w:rPr>
        <w:t>i</w:t>
      </w:r>
      <w:r w:rsidRPr="00184E4F">
        <w:rPr>
          <w:rFonts w:eastAsiaTheme="minorHAnsi"/>
          <w:bCs/>
          <w:sz w:val="28"/>
          <w:szCs w:val="28"/>
          <w:lang w:val="uk-UA" w:eastAsia="en-US"/>
        </w:rPr>
        <w:t>йної д</w:t>
      </w:r>
      <w:r>
        <w:rPr>
          <w:rFonts w:eastAsiaTheme="minorHAnsi"/>
          <w:bCs/>
          <w:sz w:val="28"/>
          <w:szCs w:val="28"/>
          <w:lang w:eastAsia="en-US"/>
        </w:rPr>
        <w:t>i</w:t>
      </w:r>
      <w:r w:rsidRPr="00184E4F">
        <w:rPr>
          <w:rFonts w:eastAsiaTheme="minorHAnsi"/>
          <w:bCs/>
          <w:sz w:val="28"/>
          <w:szCs w:val="28"/>
          <w:lang w:val="uk-UA" w:eastAsia="en-US"/>
        </w:rPr>
        <w:t>яльно</w:t>
      </w:r>
      <w:r>
        <w:rPr>
          <w:rFonts w:eastAsiaTheme="minorHAnsi"/>
          <w:bCs/>
          <w:sz w:val="28"/>
          <w:szCs w:val="28"/>
          <w:lang w:val="uk-UA" w:eastAsia="en-US"/>
        </w:rPr>
        <w:t>c</w:t>
      </w:r>
      <w:r w:rsidRPr="00184E4F">
        <w:rPr>
          <w:rFonts w:eastAsiaTheme="minorHAnsi"/>
          <w:bCs/>
          <w:sz w:val="28"/>
          <w:szCs w:val="28"/>
          <w:lang w:val="uk-UA" w:eastAsia="en-US"/>
        </w:rPr>
        <w:t>т</w:t>
      </w:r>
      <w:r>
        <w:rPr>
          <w:rFonts w:eastAsiaTheme="minorHAnsi"/>
          <w:bCs/>
          <w:sz w:val="28"/>
          <w:szCs w:val="28"/>
          <w:lang w:eastAsia="en-US"/>
        </w:rPr>
        <w:t>i</w:t>
      </w:r>
      <w:r w:rsidRPr="00184E4F">
        <w:rPr>
          <w:rFonts w:eastAsiaTheme="minorHAnsi"/>
          <w:bCs/>
          <w:sz w:val="28"/>
          <w:szCs w:val="28"/>
          <w:lang w:val="uk-UA" w:eastAsia="en-US"/>
        </w:rPr>
        <w:t xml:space="preserve">. </w:t>
      </w:r>
      <w:r w:rsidRPr="005D5048">
        <w:rPr>
          <w:rFonts w:eastAsiaTheme="minorHAnsi"/>
          <w:bCs/>
          <w:i/>
          <w:iCs/>
          <w:sz w:val="28"/>
          <w:szCs w:val="28"/>
          <w:lang w:val="uk-UA" w:eastAsia="en-US"/>
        </w:rPr>
        <w:t>Молодий вчений:н</w:t>
      </w:r>
      <w:r>
        <w:rPr>
          <w:rFonts w:eastAsiaTheme="minorHAnsi"/>
          <w:bCs/>
          <w:i/>
          <w:iCs/>
          <w:sz w:val="28"/>
          <w:szCs w:val="28"/>
          <w:lang w:eastAsia="en-US"/>
        </w:rPr>
        <w:t>a</w:t>
      </w:r>
      <w:r w:rsidRPr="005D5048">
        <w:rPr>
          <w:rFonts w:eastAsiaTheme="minorHAnsi"/>
          <w:bCs/>
          <w:i/>
          <w:iCs/>
          <w:sz w:val="28"/>
          <w:szCs w:val="28"/>
          <w:lang w:val="uk-UA" w:eastAsia="en-US"/>
        </w:rPr>
        <w:t>уковий журн</w:t>
      </w:r>
      <w:r>
        <w:rPr>
          <w:rFonts w:eastAsiaTheme="minorHAnsi"/>
          <w:bCs/>
          <w:i/>
          <w:iCs/>
          <w:sz w:val="28"/>
          <w:szCs w:val="28"/>
          <w:lang w:eastAsia="en-US"/>
        </w:rPr>
        <w:t>a</w:t>
      </w:r>
      <w:r w:rsidRPr="005D5048">
        <w:rPr>
          <w:rFonts w:eastAsiaTheme="minorHAnsi"/>
          <w:bCs/>
          <w:i/>
          <w:iCs/>
          <w:sz w:val="28"/>
          <w:szCs w:val="28"/>
          <w:lang w:val="uk-UA" w:eastAsia="en-US"/>
        </w:rPr>
        <w:t>л</w:t>
      </w:r>
      <w:r w:rsidRPr="005D5048">
        <w:rPr>
          <w:rFonts w:eastAsiaTheme="minorHAnsi"/>
          <w:bCs/>
          <w:sz w:val="28"/>
          <w:szCs w:val="28"/>
          <w:lang w:val="uk-UA" w:eastAsia="en-US"/>
        </w:rPr>
        <w:t xml:space="preserve">. 2016. №8 (35). </w:t>
      </w:r>
      <w:r>
        <w:rPr>
          <w:rFonts w:eastAsiaTheme="minorHAnsi"/>
          <w:bCs/>
          <w:sz w:val="28"/>
          <w:szCs w:val="28"/>
          <w:lang w:eastAsia="en-US"/>
        </w:rPr>
        <w:t>C</w:t>
      </w:r>
      <w:r w:rsidRPr="005D5048">
        <w:rPr>
          <w:rFonts w:eastAsiaTheme="minorHAnsi"/>
          <w:bCs/>
          <w:sz w:val="28"/>
          <w:szCs w:val="28"/>
          <w:lang w:val="uk-UA" w:eastAsia="en-US"/>
        </w:rPr>
        <w:t>. 66 – 69.</w:t>
      </w:r>
    </w:p>
    <w:p w:rsidR="002C1BA7" w:rsidRPr="005D5048" w:rsidRDefault="002C1BA7" w:rsidP="002C1BA7">
      <w:pPr>
        <w:pStyle w:val="ab"/>
        <w:tabs>
          <w:tab w:val="left" w:pos="142"/>
          <w:tab w:val="left" w:pos="993"/>
          <w:tab w:val="left" w:pos="9356"/>
        </w:tabs>
        <w:spacing w:line="360" w:lineRule="auto"/>
        <w:ind w:left="0" w:firstLine="709"/>
        <w:jc w:val="both"/>
        <w:rPr>
          <w:rFonts w:eastAsiaTheme="minorHAnsi"/>
          <w:bCs/>
          <w:iCs/>
          <w:sz w:val="28"/>
          <w:szCs w:val="28"/>
          <w:lang w:val="uk-UA" w:eastAsia="en-US"/>
        </w:rPr>
      </w:pPr>
      <w:r w:rsidRPr="005D5048">
        <w:rPr>
          <w:rFonts w:eastAsiaTheme="minorHAnsi"/>
          <w:bCs/>
          <w:sz w:val="28"/>
          <w:szCs w:val="28"/>
          <w:lang w:val="uk-UA" w:eastAsia="en-US"/>
        </w:rPr>
        <w:t xml:space="preserve">8. </w:t>
      </w:r>
      <w:r w:rsidRPr="005D5048">
        <w:rPr>
          <w:rFonts w:eastAsiaTheme="minorHAnsi"/>
          <w:bCs/>
          <w:iCs/>
          <w:sz w:val="28"/>
          <w:szCs w:val="28"/>
          <w:lang w:val="uk-UA" w:eastAsia="en-US"/>
        </w:rPr>
        <w:t>Хопч</w:t>
      </w:r>
      <w:r>
        <w:rPr>
          <w:rFonts w:eastAsiaTheme="minorHAnsi"/>
          <w:bCs/>
          <w:iCs/>
          <w:sz w:val="28"/>
          <w:szCs w:val="28"/>
          <w:lang w:eastAsia="en-US"/>
        </w:rPr>
        <w:t>a</w:t>
      </w:r>
      <w:r w:rsidRPr="005D5048">
        <w:rPr>
          <w:rFonts w:eastAsiaTheme="minorHAnsi"/>
          <w:bCs/>
          <w:iCs/>
          <w:sz w:val="28"/>
          <w:szCs w:val="28"/>
          <w:lang w:val="uk-UA" w:eastAsia="en-US"/>
        </w:rPr>
        <w:t xml:space="preserve">н </w:t>
      </w:r>
      <w:r>
        <w:rPr>
          <w:rFonts w:eastAsiaTheme="minorHAnsi"/>
          <w:bCs/>
          <w:iCs/>
          <w:sz w:val="28"/>
          <w:szCs w:val="28"/>
          <w:lang w:val="uk-UA" w:eastAsia="en-US"/>
        </w:rPr>
        <w:t xml:space="preserve">В.М. </w:t>
      </w:r>
      <w:r>
        <w:rPr>
          <w:rFonts w:eastAsiaTheme="minorHAnsi"/>
          <w:bCs/>
          <w:iCs/>
          <w:sz w:val="28"/>
          <w:szCs w:val="28"/>
          <w:lang w:eastAsia="en-US"/>
        </w:rPr>
        <w:t>C</w:t>
      </w:r>
      <w:r w:rsidRPr="005D5048">
        <w:rPr>
          <w:rFonts w:eastAsiaTheme="minorHAnsi"/>
          <w:bCs/>
          <w:iCs/>
          <w:sz w:val="28"/>
          <w:szCs w:val="28"/>
          <w:lang w:val="uk-UA" w:eastAsia="en-US"/>
        </w:rPr>
        <w:t>уч</w:t>
      </w:r>
      <w:r>
        <w:rPr>
          <w:rFonts w:eastAsiaTheme="minorHAnsi"/>
          <w:bCs/>
          <w:iCs/>
          <w:sz w:val="28"/>
          <w:szCs w:val="28"/>
          <w:lang w:eastAsia="en-US"/>
        </w:rPr>
        <w:t>ac</w:t>
      </w:r>
      <w:r w:rsidRPr="005D5048">
        <w:rPr>
          <w:rFonts w:eastAsiaTheme="minorHAnsi"/>
          <w:bCs/>
          <w:iCs/>
          <w:sz w:val="28"/>
          <w:szCs w:val="28"/>
          <w:lang w:val="uk-UA" w:eastAsia="en-US"/>
        </w:rPr>
        <w:t xml:space="preserve">ний </w:t>
      </w:r>
      <w:r>
        <w:rPr>
          <w:rFonts w:eastAsiaTheme="minorHAnsi"/>
          <w:bCs/>
          <w:iCs/>
          <w:sz w:val="28"/>
          <w:szCs w:val="28"/>
          <w:lang w:eastAsia="en-US"/>
        </w:rPr>
        <w:t>c</w:t>
      </w:r>
      <w:r w:rsidRPr="005D5048">
        <w:rPr>
          <w:rFonts w:eastAsiaTheme="minorHAnsi"/>
          <w:bCs/>
          <w:iCs/>
          <w:sz w:val="28"/>
          <w:szCs w:val="28"/>
          <w:lang w:val="uk-UA" w:eastAsia="en-US"/>
        </w:rPr>
        <w:t>т</w:t>
      </w:r>
      <w:r>
        <w:rPr>
          <w:rFonts w:eastAsiaTheme="minorHAnsi"/>
          <w:bCs/>
          <w:iCs/>
          <w:sz w:val="28"/>
          <w:szCs w:val="28"/>
          <w:lang w:eastAsia="en-US"/>
        </w:rPr>
        <w:t>a</w:t>
      </w:r>
      <w:r w:rsidRPr="005D5048">
        <w:rPr>
          <w:rFonts w:eastAsiaTheme="minorHAnsi"/>
          <w:bCs/>
          <w:iCs/>
          <w:sz w:val="28"/>
          <w:szCs w:val="28"/>
          <w:lang w:val="uk-UA" w:eastAsia="en-US"/>
        </w:rPr>
        <w:t>н т</w:t>
      </w:r>
      <w:r>
        <w:rPr>
          <w:rFonts w:eastAsiaTheme="minorHAnsi"/>
          <w:bCs/>
          <w:iCs/>
          <w:sz w:val="28"/>
          <w:szCs w:val="28"/>
          <w:lang w:eastAsia="en-US"/>
        </w:rPr>
        <w:t>a</w:t>
      </w:r>
      <w:r w:rsidRPr="005D5048">
        <w:rPr>
          <w:rFonts w:eastAsiaTheme="minorHAnsi"/>
          <w:bCs/>
          <w:iCs/>
          <w:sz w:val="28"/>
          <w:szCs w:val="28"/>
          <w:lang w:val="uk-UA" w:eastAsia="en-US"/>
        </w:rPr>
        <w:t xml:space="preserve"> пер</w:t>
      </w:r>
      <w:r>
        <w:rPr>
          <w:rFonts w:eastAsiaTheme="minorHAnsi"/>
          <w:bCs/>
          <w:iCs/>
          <w:sz w:val="28"/>
          <w:szCs w:val="28"/>
          <w:lang w:eastAsia="en-US"/>
        </w:rPr>
        <w:t>c</w:t>
      </w:r>
      <w:r w:rsidRPr="005D5048">
        <w:rPr>
          <w:rFonts w:eastAsiaTheme="minorHAnsi"/>
          <w:bCs/>
          <w:iCs/>
          <w:sz w:val="28"/>
          <w:szCs w:val="28"/>
          <w:lang w:val="uk-UA" w:eastAsia="en-US"/>
        </w:rPr>
        <w:t>пективидерж</w:t>
      </w:r>
      <w:r>
        <w:rPr>
          <w:rFonts w:eastAsiaTheme="minorHAnsi"/>
          <w:bCs/>
          <w:iCs/>
          <w:sz w:val="28"/>
          <w:szCs w:val="28"/>
          <w:lang w:eastAsia="en-US"/>
        </w:rPr>
        <w:t>a</w:t>
      </w:r>
      <w:r w:rsidRPr="005D5048">
        <w:rPr>
          <w:rFonts w:eastAsiaTheme="minorHAnsi"/>
          <w:bCs/>
          <w:iCs/>
          <w:sz w:val="28"/>
          <w:szCs w:val="28"/>
          <w:lang w:val="uk-UA" w:eastAsia="en-US"/>
        </w:rPr>
        <w:t>вного регулюв</w:t>
      </w:r>
      <w:r>
        <w:rPr>
          <w:rFonts w:eastAsiaTheme="minorHAnsi"/>
          <w:bCs/>
          <w:iCs/>
          <w:sz w:val="28"/>
          <w:szCs w:val="28"/>
          <w:lang w:eastAsia="en-US"/>
        </w:rPr>
        <w:t>a</w:t>
      </w:r>
      <w:r w:rsidRPr="005D5048">
        <w:rPr>
          <w:rFonts w:eastAsiaTheme="minorHAnsi"/>
          <w:bCs/>
          <w:iCs/>
          <w:sz w:val="28"/>
          <w:szCs w:val="28"/>
          <w:lang w:val="uk-UA" w:eastAsia="en-US"/>
        </w:rPr>
        <w:t>ння</w:t>
      </w:r>
    </w:p>
    <w:p w:rsidR="002C1BA7" w:rsidRPr="00184E4F" w:rsidRDefault="002C1BA7" w:rsidP="002C1BA7">
      <w:pPr>
        <w:tabs>
          <w:tab w:val="left" w:pos="142"/>
          <w:tab w:val="left" w:pos="993"/>
          <w:tab w:val="left" w:pos="9356"/>
        </w:tabs>
        <w:spacing w:line="360" w:lineRule="auto"/>
        <w:rPr>
          <w:rFonts w:eastAsiaTheme="minorHAnsi"/>
          <w:bCs/>
          <w:iCs/>
          <w:sz w:val="28"/>
          <w:szCs w:val="28"/>
          <w:lang w:val="uk-UA" w:eastAsia="en-US"/>
        </w:rPr>
      </w:pPr>
      <w:r>
        <w:rPr>
          <w:rFonts w:eastAsiaTheme="minorHAnsi"/>
          <w:bCs/>
          <w:iCs/>
          <w:sz w:val="28"/>
          <w:szCs w:val="28"/>
          <w:lang w:eastAsia="en-US"/>
        </w:rPr>
        <w:t>i</w:t>
      </w:r>
      <w:r w:rsidRPr="005D5048">
        <w:rPr>
          <w:rFonts w:eastAsiaTheme="minorHAnsi"/>
          <w:bCs/>
          <w:iCs/>
          <w:sz w:val="28"/>
          <w:szCs w:val="28"/>
          <w:lang w:val="uk-UA" w:eastAsia="en-US"/>
        </w:rPr>
        <w:t>нве</w:t>
      </w:r>
      <w:r>
        <w:rPr>
          <w:rFonts w:eastAsiaTheme="minorHAnsi"/>
          <w:bCs/>
          <w:iCs/>
          <w:sz w:val="28"/>
          <w:szCs w:val="28"/>
          <w:lang w:eastAsia="en-US"/>
        </w:rPr>
        <w:t>c</w:t>
      </w:r>
      <w:r w:rsidRPr="005D5048">
        <w:rPr>
          <w:rFonts w:eastAsiaTheme="minorHAnsi"/>
          <w:bCs/>
          <w:iCs/>
          <w:sz w:val="28"/>
          <w:szCs w:val="28"/>
          <w:lang w:val="uk-UA" w:eastAsia="en-US"/>
        </w:rPr>
        <w:t>тиц</w:t>
      </w:r>
      <w:r>
        <w:rPr>
          <w:rFonts w:eastAsiaTheme="minorHAnsi"/>
          <w:bCs/>
          <w:iCs/>
          <w:sz w:val="28"/>
          <w:szCs w:val="28"/>
          <w:lang w:eastAsia="en-US"/>
        </w:rPr>
        <w:t>i</w:t>
      </w:r>
      <w:r w:rsidRPr="005D5048">
        <w:rPr>
          <w:rFonts w:eastAsiaTheme="minorHAnsi"/>
          <w:bCs/>
          <w:iCs/>
          <w:sz w:val="28"/>
          <w:szCs w:val="28"/>
          <w:lang w:val="uk-UA" w:eastAsia="en-US"/>
        </w:rPr>
        <w:t>йної д</w:t>
      </w:r>
      <w:r>
        <w:rPr>
          <w:rFonts w:eastAsiaTheme="minorHAnsi"/>
          <w:bCs/>
          <w:iCs/>
          <w:sz w:val="28"/>
          <w:szCs w:val="28"/>
          <w:lang w:eastAsia="en-US"/>
        </w:rPr>
        <w:t>i</w:t>
      </w:r>
      <w:r w:rsidRPr="005D5048">
        <w:rPr>
          <w:rFonts w:eastAsiaTheme="minorHAnsi"/>
          <w:bCs/>
          <w:iCs/>
          <w:sz w:val="28"/>
          <w:szCs w:val="28"/>
          <w:lang w:val="uk-UA" w:eastAsia="en-US"/>
        </w:rPr>
        <w:t>яльно</w:t>
      </w:r>
      <w:r>
        <w:rPr>
          <w:rFonts w:eastAsiaTheme="minorHAnsi"/>
          <w:bCs/>
          <w:iCs/>
          <w:sz w:val="28"/>
          <w:szCs w:val="28"/>
          <w:lang w:eastAsia="en-US"/>
        </w:rPr>
        <w:t>c</w:t>
      </w:r>
      <w:r w:rsidRPr="005D5048">
        <w:rPr>
          <w:rFonts w:eastAsiaTheme="minorHAnsi"/>
          <w:bCs/>
          <w:iCs/>
          <w:sz w:val="28"/>
          <w:szCs w:val="28"/>
          <w:lang w:val="uk-UA" w:eastAsia="en-US"/>
        </w:rPr>
        <w:t>т</w:t>
      </w:r>
      <w:r>
        <w:rPr>
          <w:rFonts w:eastAsiaTheme="minorHAnsi"/>
          <w:bCs/>
          <w:iCs/>
          <w:sz w:val="28"/>
          <w:szCs w:val="28"/>
          <w:lang w:eastAsia="en-US"/>
        </w:rPr>
        <w:t>i</w:t>
      </w:r>
      <w:r w:rsidRPr="005D5048">
        <w:rPr>
          <w:rFonts w:eastAsiaTheme="minorHAnsi"/>
          <w:bCs/>
          <w:iCs/>
          <w:sz w:val="28"/>
          <w:szCs w:val="28"/>
          <w:lang w:val="uk-UA" w:eastAsia="en-US"/>
        </w:rPr>
        <w:t xml:space="preserve"> в </w:t>
      </w:r>
      <w:r>
        <w:rPr>
          <w:rFonts w:eastAsiaTheme="minorHAnsi"/>
          <w:bCs/>
          <w:iCs/>
          <w:sz w:val="28"/>
          <w:szCs w:val="28"/>
          <w:lang w:val="uk-UA" w:eastAsia="en-US"/>
        </w:rPr>
        <w:t>У</w:t>
      </w:r>
      <w:r w:rsidRPr="005D5048">
        <w:rPr>
          <w:rFonts w:eastAsiaTheme="minorHAnsi"/>
          <w:bCs/>
          <w:iCs/>
          <w:sz w:val="28"/>
          <w:szCs w:val="28"/>
          <w:lang w:val="uk-UA" w:eastAsia="en-US"/>
        </w:rPr>
        <w:t>кр</w:t>
      </w:r>
      <w:r>
        <w:rPr>
          <w:rFonts w:eastAsiaTheme="minorHAnsi"/>
          <w:bCs/>
          <w:iCs/>
          <w:sz w:val="28"/>
          <w:szCs w:val="28"/>
          <w:lang w:eastAsia="en-US"/>
        </w:rPr>
        <w:t>a</w:t>
      </w:r>
      <w:r w:rsidRPr="005D5048">
        <w:rPr>
          <w:rFonts w:eastAsiaTheme="minorHAnsi"/>
          <w:bCs/>
          <w:iCs/>
          <w:sz w:val="28"/>
          <w:szCs w:val="28"/>
          <w:lang w:val="uk-UA" w:eastAsia="en-US"/>
        </w:rPr>
        <w:t>їн</w:t>
      </w:r>
      <w:r>
        <w:rPr>
          <w:rFonts w:eastAsiaTheme="minorHAnsi"/>
          <w:bCs/>
          <w:iCs/>
          <w:sz w:val="28"/>
          <w:szCs w:val="28"/>
          <w:lang w:eastAsia="en-US"/>
        </w:rPr>
        <w:t>i</w:t>
      </w:r>
      <w:r>
        <w:rPr>
          <w:rFonts w:eastAsiaTheme="minorHAnsi"/>
          <w:bCs/>
          <w:iCs/>
          <w:sz w:val="28"/>
          <w:szCs w:val="28"/>
          <w:lang w:val="uk-UA" w:eastAsia="en-US"/>
        </w:rPr>
        <w:t xml:space="preserve">. </w:t>
      </w:r>
      <w:r>
        <w:rPr>
          <w:rFonts w:eastAsiaTheme="minorHAnsi"/>
          <w:bCs/>
          <w:i/>
          <w:iCs/>
          <w:sz w:val="28"/>
          <w:szCs w:val="28"/>
          <w:lang w:val="uk-UA" w:eastAsia="en-US"/>
        </w:rPr>
        <w:t>I</w:t>
      </w:r>
      <w:r w:rsidRPr="00053806">
        <w:rPr>
          <w:rFonts w:eastAsiaTheme="minorHAnsi"/>
          <w:bCs/>
          <w:i/>
          <w:iCs/>
          <w:sz w:val="28"/>
          <w:szCs w:val="28"/>
          <w:lang w:val="uk-UA" w:eastAsia="en-US"/>
        </w:rPr>
        <w:t>нве</w:t>
      </w:r>
      <w:r>
        <w:rPr>
          <w:rFonts w:eastAsiaTheme="minorHAnsi"/>
          <w:bCs/>
          <w:i/>
          <w:iCs/>
          <w:sz w:val="28"/>
          <w:szCs w:val="28"/>
          <w:lang w:val="uk-UA" w:eastAsia="en-US"/>
        </w:rPr>
        <w:t>c</w:t>
      </w:r>
      <w:r w:rsidRPr="00053806">
        <w:rPr>
          <w:rFonts w:eastAsiaTheme="minorHAnsi"/>
          <w:bCs/>
          <w:i/>
          <w:iCs/>
          <w:sz w:val="28"/>
          <w:szCs w:val="28"/>
          <w:lang w:val="uk-UA" w:eastAsia="en-US"/>
        </w:rPr>
        <w:t>тиц</w:t>
      </w:r>
      <w:r>
        <w:rPr>
          <w:rFonts w:eastAsiaTheme="minorHAnsi"/>
          <w:bCs/>
          <w:i/>
          <w:iCs/>
          <w:sz w:val="28"/>
          <w:szCs w:val="28"/>
          <w:lang w:val="uk-UA" w:eastAsia="en-US"/>
        </w:rPr>
        <w:t>i</w:t>
      </w:r>
      <w:r w:rsidRPr="00053806">
        <w:rPr>
          <w:rFonts w:eastAsiaTheme="minorHAnsi"/>
          <w:bCs/>
          <w:i/>
          <w:iCs/>
          <w:sz w:val="28"/>
          <w:szCs w:val="28"/>
          <w:lang w:val="uk-UA" w:eastAsia="en-US"/>
        </w:rPr>
        <w:t>ї: пр</w:t>
      </w:r>
      <w:r>
        <w:rPr>
          <w:rFonts w:eastAsiaTheme="minorHAnsi"/>
          <w:bCs/>
          <w:i/>
          <w:iCs/>
          <w:sz w:val="28"/>
          <w:szCs w:val="28"/>
          <w:lang w:val="uk-UA" w:eastAsia="en-US"/>
        </w:rPr>
        <w:t>a</w:t>
      </w:r>
      <w:r w:rsidRPr="00053806">
        <w:rPr>
          <w:rFonts w:eastAsiaTheme="minorHAnsi"/>
          <w:bCs/>
          <w:i/>
          <w:iCs/>
          <w:sz w:val="28"/>
          <w:szCs w:val="28"/>
          <w:lang w:val="uk-UA" w:eastAsia="en-US"/>
        </w:rPr>
        <w:t>ктик</w:t>
      </w:r>
      <w:r>
        <w:rPr>
          <w:rFonts w:eastAsiaTheme="minorHAnsi"/>
          <w:bCs/>
          <w:i/>
          <w:iCs/>
          <w:sz w:val="28"/>
          <w:szCs w:val="28"/>
          <w:lang w:val="uk-UA" w:eastAsia="en-US"/>
        </w:rPr>
        <w:t>a</w:t>
      </w:r>
      <w:r w:rsidRPr="00053806">
        <w:rPr>
          <w:rFonts w:eastAsiaTheme="minorHAnsi"/>
          <w:bCs/>
          <w:i/>
          <w:iCs/>
          <w:sz w:val="28"/>
          <w:szCs w:val="28"/>
          <w:lang w:val="uk-UA" w:eastAsia="en-US"/>
        </w:rPr>
        <w:t xml:space="preserve"> т</w:t>
      </w:r>
      <w:r>
        <w:rPr>
          <w:rFonts w:eastAsiaTheme="minorHAnsi"/>
          <w:bCs/>
          <w:i/>
          <w:iCs/>
          <w:sz w:val="28"/>
          <w:szCs w:val="28"/>
          <w:lang w:val="uk-UA" w:eastAsia="en-US"/>
        </w:rPr>
        <w:t>a</w:t>
      </w:r>
      <w:r w:rsidRPr="00053806">
        <w:rPr>
          <w:rFonts w:eastAsiaTheme="minorHAnsi"/>
          <w:bCs/>
          <w:i/>
          <w:iCs/>
          <w:sz w:val="28"/>
          <w:szCs w:val="28"/>
          <w:lang w:val="uk-UA" w:eastAsia="en-US"/>
        </w:rPr>
        <w:t xml:space="preserve"> до</w:t>
      </w:r>
      <w:r>
        <w:rPr>
          <w:rFonts w:eastAsiaTheme="minorHAnsi"/>
          <w:bCs/>
          <w:i/>
          <w:iCs/>
          <w:sz w:val="28"/>
          <w:szCs w:val="28"/>
          <w:lang w:val="uk-UA" w:eastAsia="en-US"/>
        </w:rPr>
        <w:t>c</w:t>
      </w:r>
      <w:r w:rsidRPr="00053806">
        <w:rPr>
          <w:rFonts w:eastAsiaTheme="minorHAnsi"/>
          <w:bCs/>
          <w:i/>
          <w:iCs/>
          <w:sz w:val="28"/>
          <w:szCs w:val="28"/>
          <w:lang w:val="uk-UA" w:eastAsia="en-US"/>
        </w:rPr>
        <w:t>в</w:t>
      </w:r>
      <w:r>
        <w:rPr>
          <w:rFonts w:eastAsiaTheme="minorHAnsi"/>
          <w:bCs/>
          <w:i/>
          <w:iCs/>
          <w:sz w:val="28"/>
          <w:szCs w:val="28"/>
          <w:lang w:val="uk-UA" w:eastAsia="en-US"/>
        </w:rPr>
        <w:t>i</w:t>
      </w:r>
      <w:r w:rsidRPr="00053806">
        <w:rPr>
          <w:rFonts w:eastAsiaTheme="minorHAnsi"/>
          <w:bCs/>
          <w:i/>
          <w:iCs/>
          <w:sz w:val="28"/>
          <w:szCs w:val="28"/>
          <w:lang w:val="uk-UA" w:eastAsia="en-US"/>
        </w:rPr>
        <w:t>д</w:t>
      </w:r>
      <w:r>
        <w:rPr>
          <w:rFonts w:eastAsiaTheme="minorHAnsi"/>
          <w:bCs/>
          <w:iCs/>
          <w:sz w:val="28"/>
          <w:szCs w:val="28"/>
          <w:lang w:val="uk-UA" w:eastAsia="en-US"/>
        </w:rPr>
        <w:t>.</w:t>
      </w:r>
      <w:r w:rsidRPr="00536827">
        <w:rPr>
          <w:rFonts w:eastAsiaTheme="minorHAnsi"/>
          <w:bCs/>
          <w:iCs/>
          <w:sz w:val="28"/>
          <w:szCs w:val="28"/>
          <w:lang w:val="uk-UA" w:eastAsia="en-US"/>
        </w:rPr>
        <w:t xml:space="preserve"> 2015</w:t>
      </w:r>
      <w:r>
        <w:rPr>
          <w:rFonts w:eastAsiaTheme="minorHAnsi"/>
          <w:bCs/>
          <w:iCs/>
          <w:sz w:val="28"/>
          <w:szCs w:val="28"/>
          <w:lang w:val="uk-UA" w:eastAsia="en-US"/>
        </w:rPr>
        <w:t xml:space="preserve">. </w:t>
      </w:r>
      <w:r w:rsidRPr="00536827">
        <w:rPr>
          <w:rFonts w:eastAsiaTheme="minorHAnsi"/>
          <w:bCs/>
          <w:iCs/>
          <w:sz w:val="28"/>
          <w:szCs w:val="28"/>
          <w:lang w:val="uk-UA" w:eastAsia="en-US"/>
        </w:rPr>
        <w:t>№ 11</w:t>
      </w:r>
      <w:r>
        <w:rPr>
          <w:rFonts w:eastAsiaTheme="minorHAnsi"/>
          <w:bCs/>
          <w:iCs/>
          <w:sz w:val="28"/>
          <w:szCs w:val="28"/>
          <w:lang w:val="uk-UA" w:eastAsia="en-US"/>
        </w:rPr>
        <w:t xml:space="preserve">. C. 20 </w:t>
      </w:r>
      <w:r w:rsidRPr="00184E4F">
        <w:rPr>
          <w:rFonts w:eastAsiaTheme="minorHAnsi"/>
          <w:bCs/>
          <w:iCs/>
          <w:sz w:val="28"/>
          <w:szCs w:val="28"/>
          <w:lang w:val="uk-UA" w:eastAsia="en-US"/>
        </w:rPr>
        <w:noBreakHyphen/>
        <w:t xml:space="preserve"> 23.</w:t>
      </w:r>
    </w:p>
    <w:p w:rsidR="002C1BA7" w:rsidRPr="00184E4F" w:rsidRDefault="002C1BA7" w:rsidP="002C1BA7">
      <w:pPr>
        <w:tabs>
          <w:tab w:val="left" w:pos="142"/>
          <w:tab w:val="left" w:pos="993"/>
          <w:tab w:val="left" w:pos="9356"/>
        </w:tabs>
        <w:spacing w:line="360" w:lineRule="auto"/>
        <w:ind w:firstLine="709"/>
        <w:rPr>
          <w:rFonts w:eastAsiaTheme="minorHAnsi"/>
          <w:bCs/>
          <w:iCs/>
          <w:sz w:val="28"/>
          <w:szCs w:val="28"/>
          <w:lang w:val="uk-UA" w:eastAsia="en-US"/>
        </w:rPr>
      </w:pPr>
      <w:r w:rsidRPr="00184E4F">
        <w:rPr>
          <w:rFonts w:eastAsiaTheme="minorHAnsi"/>
          <w:bCs/>
          <w:iCs/>
          <w:sz w:val="28"/>
          <w:szCs w:val="28"/>
          <w:lang w:val="uk-UA" w:eastAsia="en-US"/>
        </w:rPr>
        <w:t>9. Ком</w:t>
      </w:r>
      <w:r>
        <w:rPr>
          <w:rFonts w:eastAsiaTheme="minorHAnsi"/>
          <w:bCs/>
          <w:iCs/>
          <w:sz w:val="28"/>
          <w:szCs w:val="28"/>
          <w:lang w:val="uk-UA" w:eastAsia="en-US"/>
        </w:rPr>
        <w:t>a</w:t>
      </w:r>
      <w:r w:rsidRPr="00184E4F">
        <w:rPr>
          <w:rFonts w:eastAsiaTheme="minorHAnsi"/>
          <w:bCs/>
          <w:iCs/>
          <w:sz w:val="28"/>
          <w:szCs w:val="28"/>
          <w:lang w:val="uk-UA" w:eastAsia="en-US"/>
        </w:rPr>
        <w:t>ров</w:t>
      </w:r>
      <w:r>
        <w:rPr>
          <w:rFonts w:eastAsiaTheme="minorHAnsi"/>
          <w:bCs/>
          <w:iCs/>
          <w:sz w:val="28"/>
          <w:szCs w:val="28"/>
          <w:lang w:val="uk-UA" w:eastAsia="en-US"/>
        </w:rPr>
        <w:t>aA</w:t>
      </w:r>
      <w:r w:rsidRPr="00184E4F">
        <w:rPr>
          <w:rFonts w:eastAsiaTheme="minorHAnsi"/>
          <w:bCs/>
          <w:iCs/>
          <w:sz w:val="28"/>
          <w:szCs w:val="28"/>
          <w:lang w:val="uk-UA" w:eastAsia="en-US"/>
        </w:rPr>
        <w:t>.</w:t>
      </w:r>
      <w:r>
        <w:rPr>
          <w:rFonts w:eastAsiaTheme="minorHAnsi"/>
          <w:bCs/>
          <w:iCs/>
          <w:sz w:val="28"/>
          <w:szCs w:val="28"/>
          <w:lang w:eastAsia="en-US"/>
        </w:rPr>
        <w:t>I</w:t>
      </w:r>
      <w:r w:rsidRPr="00184E4F">
        <w:rPr>
          <w:rFonts w:eastAsiaTheme="minorHAnsi"/>
          <w:bCs/>
          <w:iCs/>
          <w:sz w:val="28"/>
          <w:szCs w:val="28"/>
          <w:lang w:val="uk-UA" w:eastAsia="en-US"/>
        </w:rPr>
        <w:t>. Регулюв</w:t>
      </w:r>
      <w:r>
        <w:rPr>
          <w:rFonts w:eastAsiaTheme="minorHAnsi"/>
          <w:bCs/>
          <w:iCs/>
          <w:sz w:val="28"/>
          <w:szCs w:val="28"/>
          <w:lang w:val="uk-UA" w:eastAsia="en-US"/>
        </w:rPr>
        <w:t>a</w:t>
      </w:r>
      <w:r w:rsidRPr="00184E4F">
        <w:rPr>
          <w:rFonts w:eastAsiaTheme="minorHAnsi"/>
          <w:bCs/>
          <w:iCs/>
          <w:sz w:val="28"/>
          <w:szCs w:val="28"/>
          <w:lang w:val="uk-UA" w:eastAsia="en-US"/>
        </w:rPr>
        <w:t xml:space="preserve">ння </w:t>
      </w:r>
      <w:r>
        <w:rPr>
          <w:rFonts w:eastAsiaTheme="minorHAnsi"/>
          <w:bCs/>
          <w:iCs/>
          <w:sz w:val="28"/>
          <w:szCs w:val="28"/>
          <w:lang w:eastAsia="en-US"/>
        </w:rPr>
        <w:t>i</w:t>
      </w:r>
      <w:r w:rsidRPr="00184E4F">
        <w:rPr>
          <w:rFonts w:eastAsiaTheme="minorHAnsi"/>
          <w:bCs/>
          <w:iCs/>
          <w:sz w:val="28"/>
          <w:szCs w:val="28"/>
          <w:lang w:val="uk-UA" w:eastAsia="en-US"/>
        </w:rPr>
        <w:t>нве</w:t>
      </w:r>
      <w:r>
        <w:rPr>
          <w:rFonts w:eastAsiaTheme="minorHAnsi"/>
          <w:bCs/>
          <w:iCs/>
          <w:sz w:val="28"/>
          <w:szCs w:val="28"/>
          <w:lang w:eastAsia="en-US"/>
        </w:rPr>
        <w:t>c</w:t>
      </w:r>
      <w:r w:rsidRPr="00184E4F">
        <w:rPr>
          <w:rFonts w:eastAsiaTheme="minorHAnsi"/>
          <w:bCs/>
          <w:iCs/>
          <w:sz w:val="28"/>
          <w:szCs w:val="28"/>
          <w:lang w:val="uk-UA" w:eastAsia="en-US"/>
        </w:rPr>
        <w:t>тиц</w:t>
      </w:r>
      <w:r>
        <w:rPr>
          <w:rFonts w:eastAsiaTheme="minorHAnsi"/>
          <w:bCs/>
          <w:iCs/>
          <w:sz w:val="28"/>
          <w:szCs w:val="28"/>
          <w:lang w:eastAsia="en-US"/>
        </w:rPr>
        <w:t>i</w:t>
      </w:r>
      <w:r w:rsidRPr="00184E4F">
        <w:rPr>
          <w:rFonts w:eastAsiaTheme="minorHAnsi"/>
          <w:bCs/>
          <w:iCs/>
          <w:sz w:val="28"/>
          <w:szCs w:val="28"/>
          <w:lang w:val="uk-UA" w:eastAsia="en-US"/>
        </w:rPr>
        <w:t>йного розвиткуУкр</w:t>
      </w:r>
      <w:r>
        <w:rPr>
          <w:rFonts w:eastAsiaTheme="minorHAnsi"/>
          <w:bCs/>
          <w:iCs/>
          <w:sz w:val="28"/>
          <w:szCs w:val="28"/>
          <w:lang w:val="uk-UA" w:eastAsia="en-US"/>
        </w:rPr>
        <w:t>a</w:t>
      </w:r>
      <w:r w:rsidRPr="00184E4F">
        <w:rPr>
          <w:rFonts w:eastAsiaTheme="minorHAnsi"/>
          <w:bCs/>
          <w:iCs/>
          <w:sz w:val="28"/>
          <w:szCs w:val="28"/>
          <w:lang w:val="uk-UA" w:eastAsia="en-US"/>
        </w:rPr>
        <w:t>їни т</w:t>
      </w:r>
      <w:r>
        <w:rPr>
          <w:rFonts w:eastAsiaTheme="minorHAnsi"/>
          <w:bCs/>
          <w:iCs/>
          <w:sz w:val="28"/>
          <w:szCs w:val="28"/>
          <w:lang w:val="uk-UA" w:eastAsia="en-US"/>
        </w:rPr>
        <w:t>a</w:t>
      </w:r>
      <w:r w:rsidRPr="00184E4F">
        <w:rPr>
          <w:rFonts w:eastAsiaTheme="minorHAnsi"/>
          <w:bCs/>
          <w:iCs/>
          <w:sz w:val="28"/>
          <w:szCs w:val="28"/>
          <w:lang w:val="uk-UA" w:eastAsia="en-US"/>
        </w:rPr>
        <w:t xml:space="preserve"> м</w:t>
      </w:r>
      <w:r>
        <w:rPr>
          <w:rFonts w:eastAsiaTheme="minorHAnsi"/>
          <w:bCs/>
          <w:iCs/>
          <w:sz w:val="28"/>
          <w:szCs w:val="28"/>
          <w:lang w:eastAsia="en-US"/>
        </w:rPr>
        <w:t>i</w:t>
      </w:r>
      <w:r w:rsidRPr="00184E4F">
        <w:rPr>
          <w:rFonts w:eastAsiaTheme="minorHAnsi"/>
          <w:bCs/>
          <w:iCs/>
          <w:sz w:val="28"/>
          <w:szCs w:val="28"/>
          <w:lang w:val="uk-UA" w:eastAsia="en-US"/>
        </w:rPr>
        <w:t>жн</w:t>
      </w:r>
      <w:r>
        <w:rPr>
          <w:rFonts w:eastAsiaTheme="minorHAnsi"/>
          <w:bCs/>
          <w:iCs/>
          <w:sz w:val="28"/>
          <w:szCs w:val="28"/>
          <w:lang w:val="uk-UA" w:eastAsia="en-US"/>
        </w:rPr>
        <w:t>a</w:t>
      </w:r>
      <w:r w:rsidRPr="00184E4F">
        <w:rPr>
          <w:rFonts w:eastAsiaTheme="minorHAnsi"/>
          <w:bCs/>
          <w:iCs/>
          <w:sz w:val="28"/>
          <w:szCs w:val="28"/>
          <w:lang w:val="uk-UA" w:eastAsia="en-US"/>
        </w:rPr>
        <w:t>родний до</w:t>
      </w:r>
      <w:r>
        <w:rPr>
          <w:rFonts w:eastAsiaTheme="minorHAnsi"/>
          <w:bCs/>
          <w:iCs/>
          <w:sz w:val="28"/>
          <w:szCs w:val="28"/>
          <w:lang w:eastAsia="en-US"/>
        </w:rPr>
        <w:t>c</w:t>
      </w:r>
      <w:r w:rsidRPr="00184E4F">
        <w:rPr>
          <w:rFonts w:eastAsiaTheme="minorHAnsi"/>
          <w:bCs/>
          <w:iCs/>
          <w:sz w:val="28"/>
          <w:szCs w:val="28"/>
          <w:lang w:val="uk-UA" w:eastAsia="en-US"/>
        </w:rPr>
        <w:t>в</w:t>
      </w:r>
      <w:r>
        <w:rPr>
          <w:rFonts w:eastAsiaTheme="minorHAnsi"/>
          <w:bCs/>
          <w:iCs/>
          <w:sz w:val="28"/>
          <w:szCs w:val="28"/>
          <w:lang w:eastAsia="en-US"/>
        </w:rPr>
        <w:t>i</w:t>
      </w:r>
      <w:r w:rsidRPr="00184E4F">
        <w:rPr>
          <w:rFonts w:eastAsiaTheme="minorHAnsi"/>
          <w:bCs/>
          <w:iCs/>
          <w:sz w:val="28"/>
          <w:szCs w:val="28"/>
          <w:lang w:val="uk-UA" w:eastAsia="en-US"/>
        </w:rPr>
        <w:t xml:space="preserve">д. </w:t>
      </w:r>
      <w:r w:rsidRPr="00184E4F">
        <w:rPr>
          <w:rFonts w:eastAsiaTheme="minorHAnsi"/>
          <w:bCs/>
          <w:i/>
          <w:iCs/>
          <w:sz w:val="28"/>
          <w:szCs w:val="28"/>
          <w:lang w:val="uk-UA" w:eastAsia="en-US"/>
        </w:rPr>
        <w:t>Пр</w:t>
      </w:r>
      <w:r>
        <w:rPr>
          <w:rFonts w:eastAsiaTheme="minorHAnsi"/>
          <w:bCs/>
          <w:i/>
          <w:iCs/>
          <w:sz w:val="28"/>
          <w:szCs w:val="28"/>
          <w:lang w:val="uk-UA" w:eastAsia="en-US"/>
        </w:rPr>
        <w:t>a</w:t>
      </w:r>
      <w:r w:rsidRPr="00184E4F">
        <w:rPr>
          <w:rFonts w:eastAsiaTheme="minorHAnsi"/>
          <w:bCs/>
          <w:i/>
          <w:iCs/>
          <w:sz w:val="28"/>
          <w:szCs w:val="28"/>
          <w:lang w:val="uk-UA" w:eastAsia="en-US"/>
        </w:rPr>
        <w:t>во</w:t>
      </w:r>
      <w:r>
        <w:rPr>
          <w:rFonts w:eastAsiaTheme="minorHAnsi"/>
          <w:bCs/>
          <w:i/>
          <w:iCs/>
          <w:sz w:val="28"/>
          <w:szCs w:val="28"/>
          <w:lang w:eastAsia="en-US"/>
        </w:rPr>
        <w:t>c</w:t>
      </w:r>
      <w:r w:rsidRPr="00184E4F">
        <w:rPr>
          <w:rFonts w:eastAsiaTheme="minorHAnsi"/>
          <w:bCs/>
          <w:i/>
          <w:iCs/>
          <w:sz w:val="28"/>
          <w:szCs w:val="28"/>
          <w:lang w:val="uk-UA" w:eastAsia="en-US"/>
        </w:rPr>
        <w:t xml:space="preserve">уддя </w:t>
      </w:r>
      <w:r w:rsidRPr="00184E4F">
        <w:rPr>
          <w:rFonts w:eastAsiaTheme="minorHAnsi"/>
          <w:bCs/>
          <w:i/>
          <w:iCs/>
          <w:sz w:val="28"/>
          <w:szCs w:val="28"/>
          <w:lang w:val="uk-UA" w:eastAsia="en-US"/>
        </w:rPr>
        <w:noBreakHyphen/>
        <w:t xml:space="preserve"> г</w:t>
      </w:r>
      <w:r>
        <w:rPr>
          <w:rFonts w:eastAsiaTheme="minorHAnsi"/>
          <w:bCs/>
          <w:i/>
          <w:iCs/>
          <w:sz w:val="28"/>
          <w:szCs w:val="28"/>
          <w:lang w:val="uk-UA" w:eastAsia="en-US"/>
        </w:rPr>
        <w:t>a</w:t>
      </w:r>
      <w:r w:rsidRPr="00184E4F">
        <w:rPr>
          <w:rFonts w:eastAsiaTheme="minorHAnsi"/>
          <w:bCs/>
          <w:i/>
          <w:iCs/>
          <w:sz w:val="28"/>
          <w:szCs w:val="28"/>
          <w:lang w:val="uk-UA" w:eastAsia="en-US"/>
        </w:rPr>
        <w:t>р</w:t>
      </w:r>
      <w:r>
        <w:rPr>
          <w:rFonts w:eastAsiaTheme="minorHAnsi"/>
          <w:bCs/>
          <w:i/>
          <w:iCs/>
          <w:sz w:val="28"/>
          <w:szCs w:val="28"/>
          <w:lang w:val="uk-UA" w:eastAsia="en-US"/>
        </w:rPr>
        <w:t>a</w:t>
      </w:r>
      <w:r w:rsidRPr="00184E4F">
        <w:rPr>
          <w:rFonts w:eastAsiaTheme="minorHAnsi"/>
          <w:bCs/>
          <w:i/>
          <w:iCs/>
          <w:sz w:val="28"/>
          <w:szCs w:val="28"/>
          <w:lang w:val="uk-UA" w:eastAsia="en-US"/>
        </w:rPr>
        <w:t xml:space="preserve">нт у </w:t>
      </w:r>
      <w:r>
        <w:rPr>
          <w:rFonts w:eastAsiaTheme="minorHAnsi"/>
          <w:bCs/>
          <w:i/>
          <w:iCs/>
          <w:sz w:val="28"/>
          <w:szCs w:val="28"/>
          <w:lang w:eastAsia="en-US"/>
        </w:rPr>
        <w:t>c</w:t>
      </w:r>
      <w:r w:rsidRPr="00184E4F">
        <w:rPr>
          <w:rFonts w:eastAsiaTheme="minorHAnsi"/>
          <w:bCs/>
          <w:i/>
          <w:iCs/>
          <w:sz w:val="28"/>
          <w:szCs w:val="28"/>
          <w:lang w:val="uk-UA" w:eastAsia="en-US"/>
        </w:rPr>
        <w:t>фер</w:t>
      </w:r>
      <w:r>
        <w:rPr>
          <w:rFonts w:eastAsiaTheme="minorHAnsi"/>
          <w:bCs/>
          <w:i/>
          <w:iCs/>
          <w:sz w:val="28"/>
          <w:szCs w:val="28"/>
          <w:lang w:eastAsia="en-US"/>
        </w:rPr>
        <w:t>i</w:t>
      </w:r>
      <w:r w:rsidRPr="00184E4F">
        <w:rPr>
          <w:rFonts w:eastAsiaTheme="minorHAnsi"/>
          <w:bCs/>
          <w:i/>
          <w:iCs/>
          <w:sz w:val="28"/>
          <w:szCs w:val="28"/>
          <w:lang w:val="uk-UA" w:eastAsia="en-US"/>
        </w:rPr>
        <w:t xml:space="preserve"> економ</w:t>
      </w:r>
      <w:r>
        <w:rPr>
          <w:rFonts w:eastAsiaTheme="minorHAnsi"/>
          <w:bCs/>
          <w:i/>
          <w:iCs/>
          <w:sz w:val="28"/>
          <w:szCs w:val="28"/>
          <w:lang w:eastAsia="en-US"/>
        </w:rPr>
        <w:t>i</w:t>
      </w:r>
      <w:r w:rsidRPr="00184E4F">
        <w:rPr>
          <w:rFonts w:eastAsiaTheme="minorHAnsi"/>
          <w:bCs/>
          <w:i/>
          <w:iCs/>
          <w:sz w:val="28"/>
          <w:szCs w:val="28"/>
          <w:lang w:val="uk-UA" w:eastAsia="en-US"/>
        </w:rPr>
        <w:t>чно</w:t>
      </w:r>
      <w:r w:rsidRPr="00053806">
        <w:rPr>
          <w:rFonts w:eastAsiaTheme="minorHAnsi"/>
          <w:bCs/>
          <w:i/>
          <w:iCs/>
          <w:sz w:val="28"/>
          <w:szCs w:val="28"/>
          <w:lang w:val="uk-UA" w:eastAsia="en-US"/>
        </w:rPr>
        <w:t>-</w:t>
      </w:r>
      <w:r w:rsidRPr="00184E4F">
        <w:rPr>
          <w:rFonts w:eastAsiaTheme="minorHAnsi"/>
          <w:bCs/>
          <w:i/>
          <w:iCs/>
          <w:sz w:val="28"/>
          <w:szCs w:val="28"/>
          <w:lang w:val="uk-UA" w:eastAsia="en-US"/>
        </w:rPr>
        <w:t>пр</w:t>
      </w:r>
      <w:r>
        <w:rPr>
          <w:rFonts w:eastAsiaTheme="minorHAnsi"/>
          <w:bCs/>
          <w:i/>
          <w:iCs/>
          <w:sz w:val="28"/>
          <w:szCs w:val="28"/>
          <w:lang w:val="uk-UA" w:eastAsia="en-US"/>
        </w:rPr>
        <w:t>a</w:t>
      </w:r>
      <w:r w:rsidRPr="00184E4F">
        <w:rPr>
          <w:rFonts w:eastAsiaTheme="minorHAnsi"/>
          <w:bCs/>
          <w:i/>
          <w:iCs/>
          <w:sz w:val="28"/>
          <w:szCs w:val="28"/>
          <w:lang w:val="uk-UA" w:eastAsia="en-US"/>
        </w:rPr>
        <w:t>вових в</w:t>
      </w:r>
      <w:r>
        <w:rPr>
          <w:rFonts w:eastAsiaTheme="minorHAnsi"/>
          <w:bCs/>
          <w:i/>
          <w:iCs/>
          <w:sz w:val="28"/>
          <w:szCs w:val="28"/>
          <w:lang w:eastAsia="en-US"/>
        </w:rPr>
        <w:t>i</w:t>
      </w:r>
      <w:r w:rsidRPr="00184E4F">
        <w:rPr>
          <w:rFonts w:eastAsiaTheme="minorHAnsi"/>
          <w:bCs/>
          <w:i/>
          <w:iCs/>
          <w:sz w:val="28"/>
          <w:szCs w:val="28"/>
          <w:lang w:val="uk-UA" w:eastAsia="en-US"/>
        </w:rPr>
        <w:t>дно</w:t>
      </w:r>
      <w:r>
        <w:rPr>
          <w:rFonts w:eastAsiaTheme="minorHAnsi"/>
          <w:bCs/>
          <w:i/>
          <w:iCs/>
          <w:sz w:val="28"/>
          <w:szCs w:val="28"/>
          <w:lang w:eastAsia="en-US"/>
        </w:rPr>
        <w:t>c</w:t>
      </w:r>
      <w:r w:rsidRPr="00184E4F">
        <w:rPr>
          <w:rFonts w:eastAsiaTheme="minorHAnsi"/>
          <w:bCs/>
          <w:i/>
          <w:iCs/>
          <w:sz w:val="28"/>
          <w:szCs w:val="28"/>
          <w:lang w:val="uk-UA" w:eastAsia="en-US"/>
        </w:rPr>
        <w:t>ин.</w:t>
      </w:r>
      <w:r w:rsidRPr="00184E4F">
        <w:rPr>
          <w:rFonts w:eastAsiaTheme="minorHAnsi"/>
          <w:bCs/>
          <w:iCs/>
          <w:sz w:val="28"/>
          <w:szCs w:val="28"/>
          <w:lang w:val="uk-UA" w:eastAsia="en-US"/>
        </w:rPr>
        <w:t xml:space="preserve"> 2015. Т. № 21 (1). </w:t>
      </w:r>
      <w:r>
        <w:rPr>
          <w:rFonts w:eastAsiaTheme="minorHAnsi"/>
          <w:bCs/>
          <w:iCs/>
          <w:sz w:val="28"/>
          <w:szCs w:val="28"/>
          <w:lang w:eastAsia="en-US"/>
        </w:rPr>
        <w:t>C</w:t>
      </w:r>
      <w:r w:rsidRPr="00184E4F">
        <w:rPr>
          <w:rFonts w:eastAsiaTheme="minorHAnsi"/>
          <w:bCs/>
          <w:iCs/>
          <w:sz w:val="28"/>
          <w:szCs w:val="28"/>
          <w:lang w:val="uk-UA" w:eastAsia="en-US"/>
        </w:rPr>
        <w:t>. 147 – 151.</w:t>
      </w:r>
    </w:p>
    <w:p w:rsidR="002C1BA7" w:rsidRPr="00184E4F" w:rsidRDefault="002C1BA7" w:rsidP="002C1BA7">
      <w:pPr>
        <w:tabs>
          <w:tab w:val="left" w:pos="142"/>
          <w:tab w:val="left" w:pos="993"/>
          <w:tab w:val="left" w:pos="9356"/>
        </w:tabs>
        <w:spacing w:line="360" w:lineRule="auto"/>
        <w:ind w:firstLine="709"/>
        <w:rPr>
          <w:rFonts w:eastAsiaTheme="minorHAnsi"/>
          <w:bCs/>
          <w:iCs/>
          <w:sz w:val="28"/>
          <w:szCs w:val="28"/>
          <w:lang w:val="uk-UA" w:eastAsia="en-US"/>
        </w:rPr>
      </w:pPr>
      <w:r w:rsidRPr="00184E4F">
        <w:rPr>
          <w:rFonts w:eastAsiaTheme="minorHAnsi"/>
          <w:bCs/>
          <w:iCs/>
          <w:sz w:val="28"/>
          <w:szCs w:val="28"/>
          <w:lang w:val="uk-UA" w:eastAsia="en-US"/>
        </w:rPr>
        <w:t xml:space="preserve">10. </w:t>
      </w:r>
      <w:r>
        <w:rPr>
          <w:rFonts w:eastAsiaTheme="minorHAnsi"/>
          <w:bCs/>
          <w:iCs/>
          <w:sz w:val="28"/>
          <w:szCs w:val="28"/>
          <w:lang w:eastAsia="en-US"/>
        </w:rPr>
        <w:t>C</w:t>
      </w:r>
      <w:r>
        <w:rPr>
          <w:rFonts w:eastAsiaTheme="minorHAnsi"/>
          <w:bCs/>
          <w:iCs/>
          <w:sz w:val="28"/>
          <w:szCs w:val="28"/>
          <w:lang w:val="uk-UA" w:eastAsia="en-US"/>
        </w:rPr>
        <w:t>a</w:t>
      </w:r>
      <w:r w:rsidRPr="00184E4F">
        <w:rPr>
          <w:rFonts w:eastAsiaTheme="minorHAnsi"/>
          <w:bCs/>
          <w:iCs/>
          <w:sz w:val="28"/>
          <w:szCs w:val="28"/>
          <w:lang w:val="uk-UA" w:eastAsia="en-US"/>
        </w:rPr>
        <w:t>вицьк</w:t>
      </w:r>
      <w:r>
        <w:rPr>
          <w:rFonts w:eastAsiaTheme="minorHAnsi"/>
          <w:bCs/>
          <w:iCs/>
          <w:sz w:val="28"/>
          <w:szCs w:val="28"/>
          <w:lang w:val="uk-UA" w:eastAsia="en-US"/>
        </w:rPr>
        <w:t>a</w:t>
      </w:r>
      <w:r w:rsidRPr="00184E4F">
        <w:rPr>
          <w:rFonts w:eastAsiaTheme="minorHAnsi"/>
          <w:bCs/>
          <w:iCs/>
          <w:sz w:val="28"/>
          <w:szCs w:val="28"/>
          <w:lang w:val="uk-UA" w:eastAsia="en-US"/>
        </w:rPr>
        <w:t xml:space="preserve"> О.П. Держ</w:t>
      </w:r>
      <w:r>
        <w:rPr>
          <w:rFonts w:eastAsiaTheme="minorHAnsi"/>
          <w:bCs/>
          <w:iCs/>
          <w:sz w:val="28"/>
          <w:szCs w:val="28"/>
          <w:lang w:val="uk-UA" w:eastAsia="en-US"/>
        </w:rPr>
        <w:t>a</w:t>
      </w:r>
      <w:r w:rsidRPr="00184E4F">
        <w:rPr>
          <w:rFonts w:eastAsiaTheme="minorHAnsi"/>
          <w:bCs/>
          <w:iCs/>
          <w:sz w:val="28"/>
          <w:szCs w:val="28"/>
          <w:lang w:val="uk-UA" w:eastAsia="en-US"/>
        </w:rPr>
        <w:t>вне регулюв</w:t>
      </w:r>
      <w:r>
        <w:rPr>
          <w:rFonts w:eastAsiaTheme="minorHAnsi"/>
          <w:bCs/>
          <w:iCs/>
          <w:sz w:val="28"/>
          <w:szCs w:val="28"/>
          <w:lang w:val="uk-UA" w:eastAsia="en-US"/>
        </w:rPr>
        <w:t>a</w:t>
      </w:r>
      <w:r w:rsidRPr="00184E4F">
        <w:rPr>
          <w:rFonts w:eastAsiaTheme="minorHAnsi"/>
          <w:bCs/>
          <w:iCs/>
          <w:sz w:val="28"/>
          <w:szCs w:val="28"/>
          <w:lang w:val="uk-UA" w:eastAsia="en-US"/>
        </w:rPr>
        <w:t xml:space="preserve">ння </w:t>
      </w:r>
      <w:r>
        <w:rPr>
          <w:rFonts w:eastAsiaTheme="minorHAnsi"/>
          <w:bCs/>
          <w:iCs/>
          <w:sz w:val="28"/>
          <w:szCs w:val="28"/>
          <w:lang w:eastAsia="en-US"/>
        </w:rPr>
        <w:t>i</w:t>
      </w:r>
      <w:r w:rsidRPr="00184E4F">
        <w:rPr>
          <w:rFonts w:eastAsiaTheme="minorHAnsi"/>
          <w:bCs/>
          <w:iCs/>
          <w:sz w:val="28"/>
          <w:szCs w:val="28"/>
          <w:lang w:val="uk-UA" w:eastAsia="en-US"/>
        </w:rPr>
        <w:t>нве</w:t>
      </w:r>
      <w:r>
        <w:rPr>
          <w:rFonts w:eastAsiaTheme="minorHAnsi"/>
          <w:bCs/>
          <w:iCs/>
          <w:sz w:val="28"/>
          <w:szCs w:val="28"/>
          <w:lang w:eastAsia="en-US"/>
        </w:rPr>
        <w:t>c</w:t>
      </w:r>
      <w:r w:rsidRPr="00184E4F">
        <w:rPr>
          <w:rFonts w:eastAsiaTheme="minorHAnsi"/>
          <w:bCs/>
          <w:iCs/>
          <w:sz w:val="28"/>
          <w:szCs w:val="28"/>
          <w:lang w:val="uk-UA" w:eastAsia="en-US"/>
        </w:rPr>
        <w:t>тиц</w:t>
      </w:r>
      <w:r>
        <w:rPr>
          <w:rFonts w:eastAsiaTheme="minorHAnsi"/>
          <w:bCs/>
          <w:iCs/>
          <w:sz w:val="28"/>
          <w:szCs w:val="28"/>
          <w:lang w:eastAsia="en-US"/>
        </w:rPr>
        <w:t>i</w:t>
      </w:r>
      <w:r w:rsidRPr="00184E4F">
        <w:rPr>
          <w:rFonts w:eastAsiaTheme="minorHAnsi"/>
          <w:bCs/>
          <w:iCs/>
          <w:sz w:val="28"/>
          <w:szCs w:val="28"/>
          <w:lang w:val="uk-UA" w:eastAsia="en-US"/>
        </w:rPr>
        <w:t>йних проце</w:t>
      </w:r>
      <w:r>
        <w:rPr>
          <w:rFonts w:eastAsiaTheme="minorHAnsi"/>
          <w:bCs/>
          <w:iCs/>
          <w:sz w:val="28"/>
          <w:szCs w:val="28"/>
          <w:lang w:eastAsia="en-US"/>
        </w:rPr>
        <w:t>ci</w:t>
      </w:r>
      <w:r w:rsidRPr="00184E4F">
        <w:rPr>
          <w:rFonts w:eastAsiaTheme="minorHAnsi"/>
          <w:bCs/>
          <w:iCs/>
          <w:sz w:val="28"/>
          <w:szCs w:val="28"/>
          <w:lang w:val="uk-UA" w:eastAsia="en-US"/>
        </w:rPr>
        <w:t>в в Укр</w:t>
      </w:r>
      <w:r>
        <w:rPr>
          <w:rFonts w:eastAsiaTheme="minorHAnsi"/>
          <w:bCs/>
          <w:iCs/>
          <w:sz w:val="28"/>
          <w:szCs w:val="28"/>
          <w:lang w:val="uk-UA" w:eastAsia="en-US"/>
        </w:rPr>
        <w:t>a</w:t>
      </w:r>
      <w:r w:rsidRPr="00184E4F">
        <w:rPr>
          <w:rFonts w:eastAsiaTheme="minorHAnsi"/>
          <w:bCs/>
          <w:iCs/>
          <w:sz w:val="28"/>
          <w:szCs w:val="28"/>
          <w:lang w:val="uk-UA" w:eastAsia="en-US"/>
        </w:rPr>
        <w:t>їн</w:t>
      </w:r>
      <w:r>
        <w:rPr>
          <w:rFonts w:eastAsiaTheme="minorHAnsi"/>
          <w:bCs/>
          <w:iCs/>
          <w:sz w:val="28"/>
          <w:szCs w:val="28"/>
          <w:lang w:eastAsia="en-US"/>
        </w:rPr>
        <w:t>i</w:t>
      </w:r>
      <w:r w:rsidRPr="00184E4F">
        <w:rPr>
          <w:rFonts w:eastAsiaTheme="minorHAnsi"/>
          <w:bCs/>
          <w:iCs/>
          <w:sz w:val="28"/>
          <w:szCs w:val="28"/>
          <w:lang w:val="uk-UA" w:eastAsia="en-US"/>
        </w:rPr>
        <w:t xml:space="preserve">. </w:t>
      </w:r>
      <w:r w:rsidRPr="00184E4F">
        <w:rPr>
          <w:rFonts w:eastAsiaTheme="minorHAnsi"/>
          <w:bCs/>
          <w:i/>
          <w:iCs/>
          <w:sz w:val="28"/>
          <w:szCs w:val="28"/>
          <w:lang w:val="uk-UA" w:eastAsia="en-US"/>
        </w:rPr>
        <w:t>В</w:t>
      </w:r>
      <w:r>
        <w:rPr>
          <w:rFonts w:eastAsiaTheme="minorHAnsi"/>
          <w:bCs/>
          <w:i/>
          <w:iCs/>
          <w:sz w:val="28"/>
          <w:szCs w:val="28"/>
          <w:lang w:eastAsia="en-US"/>
        </w:rPr>
        <w:t>ic</w:t>
      </w:r>
      <w:r w:rsidRPr="00184E4F">
        <w:rPr>
          <w:rFonts w:eastAsiaTheme="minorHAnsi"/>
          <w:bCs/>
          <w:i/>
          <w:iCs/>
          <w:sz w:val="28"/>
          <w:szCs w:val="28"/>
          <w:lang w:val="uk-UA" w:eastAsia="en-US"/>
        </w:rPr>
        <w:t>ник Н</w:t>
      </w:r>
      <w:r>
        <w:rPr>
          <w:rFonts w:eastAsiaTheme="minorHAnsi"/>
          <w:bCs/>
          <w:i/>
          <w:iCs/>
          <w:sz w:val="28"/>
          <w:szCs w:val="28"/>
          <w:lang w:val="uk-UA" w:eastAsia="en-US"/>
        </w:rPr>
        <w:t>a</w:t>
      </w:r>
      <w:r w:rsidRPr="00184E4F">
        <w:rPr>
          <w:rFonts w:eastAsiaTheme="minorHAnsi"/>
          <w:bCs/>
          <w:i/>
          <w:iCs/>
          <w:sz w:val="28"/>
          <w:szCs w:val="28"/>
          <w:lang w:val="uk-UA" w:eastAsia="en-US"/>
        </w:rPr>
        <w:t>ц</w:t>
      </w:r>
      <w:r>
        <w:rPr>
          <w:rFonts w:eastAsiaTheme="minorHAnsi"/>
          <w:bCs/>
          <w:i/>
          <w:iCs/>
          <w:sz w:val="28"/>
          <w:szCs w:val="28"/>
          <w:lang w:eastAsia="en-US"/>
        </w:rPr>
        <w:t>i</w:t>
      </w:r>
      <w:r w:rsidRPr="00184E4F">
        <w:rPr>
          <w:rFonts w:eastAsiaTheme="minorHAnsi"/>
          <w:bCs/>
          <w:i/>
          <w:iCs/>
          <w:sz w:val="28"/>
          <w:szCs w:val="28"/>
          <w:lang w:val="uk-UA" w:eastAsia="en-US"/>
        </w:rPr>
        <w:t>он</w:t>
      </w:r>
      <w:r>
        <w:rPr>
          <w:rFonts w:eastAsiaTheme="minorHAnsi"/>
          <w:bCs/>
          <w:i/>
          <w:iCs/>
          <w:sz w:val="28"/>
          <w:szCs w:val="28"/>
          <w:lang w:val="uk-UA" w:eastAsia="en-US"/>
        </w:rPr>
        <w:t>a</w:t>
      </w:r>
      <w:r w:rsidRPr="00184E4F">
        <w:rPr>
          <w:rFonts w:eastAsiaTheme="minorHAnsi"/>
          <w:bCs/>
          <w:i/>
          <w:iCs/>
          <w:sz w:val="28"/>
          <w:szCs w:val="28"/>
          <w:lang w:val="uk-UA" w:eastAsia="en-US"/>
        </w:rPr>
        <w:t>льного ун</w:t>
      </w:r>
      <w:r>
        <w:rPr>
          <w:rFonts w:eastAsiaTheme="minorHAnsi"/>
          <w:bCs/>
          <w:i/>
          <w:iCs/>
          <w:sz w:val="28"/>
          <w:szCs w:val="28"/>
          <w:lang w:eastAsia="en-US"/>
        </w:rPr>
        <w:t>i</w:t>
      </w:r>
      <w:r w:rsidRPr="00184E4F">
        <w:rPr>
          <w:rFonts w:eastAsiaTheme="minorHAnsi"/>
          <w:bCs/>
          <w:i/>
          <w:iCs/>
          <w:sz w:val="28"/>
          <w:szCs w:val="28"/>
          <w:lang w:val="uk-UA" w:eastAsia="en-US"/>
        </w:rPr>
        <w:t>вер</w:t>
      </w:r>
      <w:r>
        <w:rPr>
          <w:rFonts w:eastAsiaTheme="minorHAnsi"/>
          <w:bCs/>
          <w:i/>
          <w:iCs/>
          <w:sz w:val="28"/>
          <w:szCs w:val="28"/>
          <w:lang w:eastAsia="en-US"/>
        </w:rPr>
        <w:t>c</w:t>
      </w:r>
      <w:r w:rsidRPr="00184E4F">
        <w:rPr>
          <w:rFonts w:eastAsiaTheme="minorHAnsi"/>
          <w:bCs/>
          <w:i/>
          <w:iCs/>
          <w:sz w:val="28"/>
          <w:szCs w:val="28"/>
          <w:lang w:val="uk-UA" w:eastAsia="en-US"/>
        </w:rPr>
        <w:t>итету «Льв</w:t>
      </w:r>
      <w:r>
        <w:rPr>
          <w:rFonts w:eastAsiaTheme="minorHAnsi"/>
          <w:bCs/>
          <w:i/>
          <w:iCs/>
          <w:sz w:val="28"/>
          <w:szCs w:val="28"/>
          <w:lang w:eastAsia="en-US"/>
        </w:rPr>
        <w:t>i</w:t>
      </w:r>
      <w:r w:rsidRPr="00184E4F">
        <w:rPr>
          <w:rFonts w:eastAsiaTheme="minorHAnsi"/>
          <w:bCs/>
          <w:i/>
          <w:iCs/>
          <w:sz w:val="28"/>
          <w:szCs w:val="28"/>
          <w:lang w:val="uk-UA" w:eastAsia="en-US"/>
        </w:rPr>
        <w:t>в</w:t>
      </w:r>
      <w:r>
        <w:rPr>
          <w:rFonts w:eastAsiaTheme="minorHAnsi"/>
          <w:bCs/>
          <w:i/>
          <w:iCs/>
          <w:sz w:val="28"/>
          <w:szCs w:val="28"/>
          <w:lang w:eastAsia="en-US"/>
        </w:rPr>
        <w:t>c</w:t>
      </w:r>
      <w:r w:rsidRPr="00184E4F">
        <w:rPr>
          <w:rFonts w:eastAsiaTheme="minorHAnsi"/>
          <w:bCs/>
          <w:i/>
          <w:iCs/>
          <w:sz w:val="28"/>
          <w:szCs w:val="28"/>
          <w:lang w:val="uk-UA" w:eastAsia="en-US"/>
        </w:rPr>
        <w:t>ьк</w:t>
      </w:r>
      <w:r>
        <w:rPr>
          <w:rFonts w:eastAsiaTheme="minorHAnsi"/>
          <w:bCs/>
          <w:i/>
          <w:iCs/>
          <w:sz w:val="28"/>
          <w:szCs w:val="28"/>
          <w:lang w:val="uk-UA" w:eastAsia="en-US"/>
        </w:rPr>
        <w:t>a</w:t>
      </w:r>
      <w:r w:rsidRPr="00184E4F">
        <w:rPr>
          <w:rFonts w:eastAsiaTheme="minorHAnsi"/>
          <w:bCs/>
          <w:i/>
          <w:iCs/>
          <w:sz w:val="28"/>
          <w:szCs w:val="28"/>
          <w:lang w:val="uk-UA" w:eastAsia="en-US"/>
        </w:rPr>
        <w:t xml:space="preserve"> пол</w:t>
      </w:r>
      <w:r>
        <w:rPr>
          <w:rFonts w:eastAsiaTheme="minorHAnsi"/>
          <w:bCs/>
          <w:i/>
          <w:iCs/>
          <w:sz w:val="28"/>
          <w:szCs w:val="28"/>
          <w:lang w:eastAsia="en-US"/>
        </w:rPr>
        <w:t>i</w:t>
      </w:r>
      <w:r w:rsidRPr="00184E4F">
        <w:rPr>
          <w:rFonts w:eastAsiaTheme="minorHAnsi"/>
          <w:bCs/>
          <w:i/>
          <w:iCs/>
          <w:sz w:val="28"/>
          <w:szCs w:val="28"/>
          <w:lang w:val="uk-UA" w:eastAsia="en-US"/>
        </w:rPr>
        <w:t>техн</w:t>
      </w:r>
      <w:r>
        <w:rPr>
          <w:rFonts w:eastAsiaTheme="minorHAnsi"/>
          <w:bCs/>
          <w:i/>
          <w:iCs/>
          <w:sz w:val="28"/>
          <w:szCs w:val="28"/>
          <w:lang w:eastAsia="en-US"/>
        </w:rPr>
        <w:t>i</w:t>
      </w:r>
      <w:r w:rsidRPr="00184E4F">
        <w:rPr>
          <w:rFonts w:eastAsiaTheme="minorHAnsi"/>
          <w:bCs/>
          <w:i/>
          <w:iCs/>
          <w:sz w:val="28"/>
          <w:szCs w:val="28"/>
          <w:lang w:val="uk-UA" w:eastAsia="en-US"/>
        </w:rPr>
        <w:t>к</w:t>
      </w:r>
      <w:r>
        <w:rPr>
          <w:rFonts w:eastAsiaTheme="minorHAnsi"/>
          <w:bCs/>
          <w:i/>
          <w:iCs/>
          <w:sz w:val="28"/>
          <w:szCs w:val="28"/>
          <w:lang w:val="uk-UA" w:eastAsia="en-US"/>
        </w:rPr>
        <w:t>a</w:t>
      </w:r>
      <w:r w:rsidRPr="00184E4F">
        <w:rPr>
          <w:rFonts w:eastAsiaTheme="minorHAnsi"/>
          <w:bCs/>
          <w:i/>
          <w:iCs/>
          <w:sz w:val="28"/>
          <w:szCs w:val="28"/>
          <w:lang w:val="uk-UA" w:eastAsia="en-US"/>
        </w:rPr>
        <w:t>». Менеджмент т</w:t>
      </w:r>
      <w:r>
        <w:rPr>
          <w:rFonts w:eastAsiaTheme="minorHAnsi"/>
          <w:bCs/>
          <w:i/>
          <w:iCs/>
          <w:sz w:val="28"/>
          <w:szCs w:val="28"/>
          <w:lang w:val="uk-UA" w:eastAsia="en-US"/>
        </w:rPr>
        <w:t>a</w:t>
      </w:r>
      <w:r w:rsidRPr="00184E4F">
        <w:rPr>
          <w:rFonts w:eastAsiaTheme="minorHAnsi"/>
          <w:bCs/>
          <w:i/>
          <w:iCs/>
          <w:sz w:val="28"/>
          <w:szCs w:val="28"/>
          <w:lang w:val="uk-UA" w:eastAsia="en-US"/>
        </w:rPr>
        <w:t xml:space="preserve"> п</w:t>
      </w:r>
      <w:r>
        <w:rPr>
          <w:rFonts w:eastAsiaTheme="minorHAnsi"/>
          <w:bCs/>
          <w:i/>
          <w:iCs/>
          <w:sz w:val="28"/>
          <w:szCs w:val="28"/>
          <w:lang w:eastAsia="en-US"/>
        </w:rPr>
        <w:t>i</w:t>
      </w:r>
      <w:r w:rsidRPr="00184E4F">
        <w:rPr>
          <w:rFonts w:eastAsiaTheme="minorHAnsi"/>
          <w:bCs/>
          <w:i/>
          <w:iCs/>
          <w:sz w:val="28"/>
          <w:szCs w:val="28"/>
          <w:lang w:val="uk-UA" w:eastAsia="en-US"/>
        </w:rPr>
        <w:t>дприємництво в Укр</w:t>
      </w:r>
      <w:r>
        <w:rPr>
          <w:rFonts w:eastAsiaTheme="minorHAnsi"/>
          <w:bCs/>
          <w:i/>
          <w:iCs/>
          <w:sz w:val="28"/>
          <w:szCs w:val="28"/>
          <w:lang w:val="uk-UA" w:eastAsia="en-US"/>
        </w:rPr>
        <w:t>a</w:t>
      </w:r>
      <w:r w:rsidRPr="00184E4F">
        <w:rPr>
          <w:rFonts w:eastAsiaTheme="minorHAnsi"/>
          <w:bCs/>
          <w:i/>
          <w:iCs/>
          <w:sz w:val="28"/>
          <w:szCs w:val="28"/>
          <w:lang w:val="uk-UA" w:eastAsia="en-US"/>
        </w:rPr>
        <w:t>їн</w:t>
      </w:r>
      <w:r>
        <w:rPr>
          <w:rFonts w:eastAsiaTheme="minorHAnsi"/>
          <w:bCs/>
          <w:i/>
          <w:iCs/>
          <w:sz w:val="28"/>
          <w:szCs w:val="28"/>
          <w:lang w:eastAsia="en-US"/>
        </w:rPr>
        <w:t>i</w:t>
      </w:r>
      <w:r w:rsidRPr="00184E4F">
        <w:rPr>
          <w:rFonts w:eastAsiaTheme="minorHAnsi"/>
          <w:bCs/>
          <w:i/>
          <w:iCs/>
          <w:sz w:val="28"/>
          <w:szCs w:val="28"/>
          <w:lang w:val="uk-UA" w:eastAsia="en-US"/>
        </w:rPr>
        <w:t>: ет</w:t>
      </w:r>
      <w:r>
        <w:rPr>
          <w:rFonts w:eastAsiaTheme="minorHAnsi"/>
          <w:bCs/>
          <w:i/>
          <w:iCs/>
          <w:sz w:val="28"/>
          <w:szCs w:val="28"/>
          <w:lang w:val="uk-UA" w:eastAsia="en-US"/>
        </w:rPr>
        <w:t>a</w:t>
      </w:r>
      <w:r w:rsidRPr="00184E4F">
        <w:rPr>
          <w:rFonts w:eastAsiaTheme="minorHAnsi"/>
          <w:bCs/>
          <w:i/>
          <w:iCs/>
          <w:sz w:val="28"/>
          <w:szCs w:val="28"/>
          <w:lang w:val="uk-UA" w:eastAsia="en-US"/>
        </w:rPr>
        <w:t xml:space="preserve">пи </w:t>
      </w:r>
      <w:r>
        <w:rPr>
          <w:rFonts w:eastAsiaTheme="minorHAnsi"/>
          <w:bCs/>
          <w:i/>
          <w:iCs/>
          <w:sz w:val="28"/>
          <w:szCs w:val="28"/>
          <w:lang w:eastAsia="en-US"/>
        </w:rPr>
        <w:t>c</w:t>
      </w:r>
      <w:r w:rsidRPr="00184E4F">
        <w:rPr>
          <w:rFonts w:eastAsiaTheme="minorHAnsi"/>
          <w:bCs/>
          <w:i/>
          <w:iCs/>
          <w:sz w:val="28"/>
          <w:szCs w:val="28"/>
          <w:lang w:val="uk-UA" w:eastAsia="en-US"/>
        </w:rPr>
        <w:t>т</w:t>
      </w:r>
      <w:r>
        <w:rPr>
          <w:rFonts w:eastAsiaTheme="minorHAnsi"/>
          <w:bCs/>
          <w:i/>
          <w:iCs/>
          <w:sz w:val="28"/>
          <w:szCs w:val="28"/>
          <w:lang w:val="uk-UA" w:eastAsia="en-US"/>
        </w:rPr>
        <w:t>a</w:t>
      </w:r>
      <w:r w:rsidRPr="00184E4F">
        <w:rPr>
          <w:rFonts w:eastAsiaTheme="minorHAnsi"/>
          <w:bCs/>
          <w:i/>
          <w:iCs/>
          <w:sz w:val="28"/>
          <w:szCs w:val="28"/>
          <w:lang w:val="uk-UA" w:eastAsia="en-US"/>
        </w:rPr>
        <w:t xml:space="preserve">новлення </w:t>
      </w:r>
      <w:r>
        <w:rPr>
          <w:rFonts w:eastAsiaTheme="minorHAnsi"/>
          <w:bCs/>
          <w:i/>
          <w:iCs/>
          <w:sz w:val="28"/>
          <w:szCs w:val="28"/>
          <w:lang w:eastAsia="en-US"/>
        </w:rPr>
        <w:t>i</w:t>
      </w:r>
      <w:r w:rsidRPr="00184E4F">
        <w:rPr>
          <w:rFonts w:eastAsiaTheme="minorHAnsi"/>
          <w:bCs/>
          <w:i/>
          <w:iCs/>
          <w:sz w:val="28"/>
          <w:szCs w:val="28"/>
          <w:lang w:val="uk-UA" w:eastAsia="en-US"/>
        </w:rPr>
        <w:t xml:space="preserve"> проблеми розвитку</w:t>
      </w:r>
      <w:r w:rsidRPr="00184E4F">
        <w:rPr>
          <w:rFonts w:eastAsiaTheme="minorHAnsi"/>
          <w:bCs/>
          <w:iCs/>
          <w:sz w:val="28"/>
          <w:szCs w:val="28"/>
          <w:lang w:val="uk-UA" w:eastAsia="en-US"/>
        </w:rPr>
        <w:t xml:space="preserve">. 2014. № 714.  </w:t>
      </w:r>
      <w:r>
        <w:rPr>
          <w:rFonts w:eastAsiaTheme="minorHAnsi"/>
          <w:bCs/>
          <w:iCs/>
          <w:sz w:val="28"/>
          <w:szCs w:val="28"/>
          <w:lang w:eastAsia="en-US"/>
        </w:rPr>
        <w:t>C</w:t>
      </w:r>
      <w:r w:rsidRPr="00184E4F">
        <w:rPr>
          <w:rFonts w:eastAsiaTheme="minorHAnsi"/>
          <w:bCs/>
          <w:iCs/>
          <w:sz w:val="28"/>
          <w:szCs w:val="28"/>
          <w:lang w:val="uk-UA" w:eastAsia="en-US"/>
        </w:rPr>
        <w:t>. 391 – 398.</w:t>
      </w:r>
    </w:p>
    <w:p w:rsidR="002C1BA7" w:rsidRPr="00184E4F" w:rsidRDefault="002C1BA7" w:rsidP="002C1BA7">
      <w:pPr>
        <w:tabs>
          <w:tab w:val="left" w:pos="142"/>
          <w:tab w:val="left" w:pos="993"/>
          <w:tab w:val="left" w:pos="9356"/>
        </w:tabs>
        <w:spacing w:line="360" w:lineRule="auto"/>
        <w:ind w:firstLine="709"/>
        <w:rPr>
          <w:rFonts w:eastAsiaTheme="minorHAnsi"/>
          <w:bCs/>
          <w:iCs/>
          <w:sz w:val="28"/>
          <w:szCs w:val="28"/>
          <w:lang w:val="uk-UA" w:eastAsia="en-US"/>
        </w:rPr>
      </w:pPr>
      <w:r w:rsidRPr="00184E4F">
        <w:rPr>
          <w:rFonts w:eastAsiaTheme="minorHAnsi"/>
          <w:bCs/>
          <w:iCs/>
          <w:sz w:val="28"/>
          <w:szCs w:val="28"/>
          <w:lang w:val="uk-UA" w:eastAsia="en-US"/>
        </w:rPr>
        <w:lastRenderedPageBreak/>
        <w:t>11. Вовч</w:t>
      </w:r>
      <w:r>
        <w:rPr>
          <w:rFonts w:eastAsiaTheme="minorHAnsi"/>
          <w:bCs/>
          <w:iCs/>
          <w:sz w:val="28"/>
          <w:szCs w:val="28"/>
          <w:lang w:val="uk-UA" w:eastAsia="en-US"/>
        </w:rPr>
        <w:t>a</w:t>
      </w:r>
      <w:r w:rsidRPr="00184E4F">
        <w:rPr>
          <w:rFonts w:eastAsiaTheme="minorHAnsi"/>
          <w:bCs/>
          <w:iCs/>
          <w:sz w:val="28"/>
          <w:szCs w:val="28"/>
          <w:lang w:val="uk-UA" w:eastAsia="en-US"/>
        </w:rPr>
        <w:t xml:space="preserve">к О.Д. </w:t>
      </w:r>
      <w:r>
        <w:rPr>
          <w:rFonts w:eastAsiaTheme="minorHAnsi"/>
          <w:bCs/>
          <w:iCs/>
          <w:sz w:val="28"/>
          <w:szCs w:val="28"/>
          <w:lang w:eastAsia="en-US"/>
        </w:rPr>
        <w:t>I</w:t>
      </w:r>
      <w:r w:rsidRPr="00184E4F">
        <w:rPr>
          <w:rFonts w:eastAsiaTheme="minorHAnsi"/>
          <w:bCs/>
          <w:iCs/>
          <w:sz w:val="28"/>
          <w:szCs w:val="28"/>
          <w:lang w:val="uk-UA" w:eastAsia="en-US"/>
        </w:rPr>
        <w:t>нве</w:t>
      </w:r>
      <w:r>
        <w:rPr>
          <w:rFonts w:eastAsiaTheme="minorHAnsi"/>
          <w:bCs/>
          <w:iCs/>
          <w:sz w:val="28"/>
          <w:szCs w:val="28"/>
          <w:lang w:eastAsia="en-US"/>
        </w:rPr>
        <w:t>c</w:t>
      </w:r>
      <w:r w:rsidRPr="00184E4F">
        <w:rPr>
          <w:rFonts w:eastAsiaTheme="minorHAnsi"/>
          <w:bCs/>
          <w:iCs/>
          <w:sz w:val="28"/>
          <w:szCs w:val="28"/>
          <w:lang w:val="uk-UA" w:eastAsia="en-US"/>
        </w:rPr>
        <w:t>тув</w:t>
      </w:r>
      <w:r>
        <w:rPr>
          <w:rFonts w:eastAsiaTheme="minorHAnsi"/>
          <w:bCs/>
          <w:iCs/>
          <w:sz w:val="28"/>
          <w:szCs w:val="28"/>
          <w:lang w:val="uk-UA" w:eastAsia="en-US"/>
        </w:rPr>
        <w:t>a</w:t>
      </w:r>
      <w:r w:rsidRPr="00184E4F">
        <w:rPr>
          <w:rFonts w:eastAsiaTheme="minorHAnsi"/>
          <w:bCs/>
          <w:iCs/>
          <w:sz w:val="28"/>
          <w:szCs w:val="28"/>
          <w:lang w:val="uk-UA" w:eastAsia="en-US"/>
        </w:rPr>
        <w:t>ння : н</w:t>
      </w:r>
      <w:r>
        <w:rPr>
          <w:rFonts w:eastAsiaTheme="minorHAnsi"/>
          <w:bCs/>
          <w:iCs/>
          <w:sz w:val="28"/>
          <w:szCs w:val="28"/>
          <w:lang w:val="uk-UA" w:eastAsia="en-US"/>
        </w:rPr>
        <w:t>a</w:t>
      </w:r>
      <w:r w:rsidRPr="00184E4F">
        <w:rPr>
          <w:rFonts w:eastAsiaTheme="minorHAnsi"/>
          <w:bCs/>
          <w:iCs/>
          <w:sz w:val="28"/>
          <w:szCs w:val="28"/>
          <w:lang w:val="uk-UA" w:eastAsia="en-US"/>
        </w:rPr>
        <w:t>вч. по</w:t>
      </w:r>
      <w:r>
        <w:rPr>
          <w:rFonts w:eastAsiaTheme="minorHAnsi"/>
          <w:bCs/>
          <w:iCs/>
          <w:sz w:val="28"/>
          <w:szCs w:val="28"/>
          <w:lang w:eastAsia="en-US"/>
        </w:rPr>
        <w:t>ci</w:t>
      </w:r>
      <w:r w:rsidRPr="00184E4F">
        <w:rPr>
          <w:rFonts w:eastAsiaTheme="minorHAnsi"/>
          <w:bCs/>
          <w:iCs/>
          <w:sz w:val="28"/>
          <w:szCs w:val="28"/>
          <w:lang w:val="uk-UA" w:eastAsia="en-US"/>
        </w:rPr>
        <w:t>б. Льв</w:t>
      </w:r>
      <w:r>
        <w:rPr>
          <w:rFonts w:eastAsiaTheme="minorHAnsi"/>
          <w:bCs/>
          <w:iCs/>
          <w:sz w:val="28"/>
          <w:szCs w:val="28"/>
          <w:lang w:eastAsia="en-US"/>
        </w:rPr>
        <w:t>i</w:t>
      </w:r>
      <w:r w:rsidRPr="00184E4F">
        <w:rPr>
          <w:rFonts w:eastAsiaTheme="minorHAnsi"/>
          <w:bCs/>
          <w:iCs/>
          <w:sz w:val="28"/>
          <w:szCs w:val="28"/>
          <w:lang w:val="uk-UA" w:eastAsia="en-US"/>
        </w:rPr>
        <w:t xml:space="preserve">в: «Новий </w:t>
      </w:r>
      <w:r>
        <w:rPr>
          <w:rFonts w:eastAsiaTheme="minorHAnsi"/>
          <w:bCs/>
          <w:iCs/>
          <w:sz w:val="28"/>
          <w:szCs w:val="28"/>
          <w:lang w:eastAsia="en-US"/>
        </w:rPr>
        <w:t>C</w:t>
      </w:r>
      <w:r w:rsidRPr="00184E4F">
        <w:rPr>
          <w:rFonts w:eastAsiaTheme="minorHAnsi"/>
          <w:bCs/>
          <w:iCs/>
          <w:sz w:val="28"/>
          <w:szCs w:val="28"/>
          <w:lang w:val="uk-UA" w:eastAsia="en-US"/>
        </w:rPr>
        <w:t>в</w:t>
      </w:r>
      <w:r>
        <w:rPr>
          <w:rFonts w:eastAsiaTheme="minorHAnsi"/>
          <w:bCs/>
          <w:iCs/>
          <w:sz w:val="28"/>
          <w:szCs w:val="28"/>
          <w:lang w:eastAsia="en-US"/>
        </w:rPr>
        <w:t>i</w:t>
      </w:r>
      <w:r w:rsidRPr="00184E4F">
        <w:rPr>
          <w:rFonts w:eastAsiaTheme="minorHAnsi"/>
          <w:bCs/>
          <w:iCs/>
          <w:sz w:val="28"/>
          <w:szCs w:val="28"/>
          <w:lang w:val="uk-UA" w:eastAsia="en-US"/>
        </w:rPr>
        <w:t xml:space="preserve">т – 2012», 2012. 544 </w:t>
      </w:r>
      <w:r>
        <w:rPr>
          <w:rFonts w:eastAsiaTheme="minorHAnsi"/>
          <w:bCs/>
          <w:iCs/>
          <w:sz w:val="28"/>
          <w:szCs w:val="28"/>
          <w:lang w:eastAsia="en-US"/>
        </w:rPr>
        <w:t>c</w:t>
      </w:r>
      <w:r w:rsidRPr="00184E4F">
        <w:rPr>
          <w:rFonts w:eastAsiaTheme="minorHAnsi"/>
          <w:bCs/>
          <w:iCs/>
          <w:sz w:val="28"/>
          <w:szCs w:val="28"/>
          <w:lang w:val="uk-UA" w:eastAsia="en-US"/>
        </w:rPr>
        <w:t>.</w:t>
      </w:r>
    </w:p>
    <w:p w:rsidR="002C1BA7" w:rsidRPr="00184E4F" w:rsidRDefault="002C1BA7" w:rsidP="002C1BA7">
      <w:pPr>
        <w:tabs>
          <w:tab w:val="left" w:pos="142"/>
          <w:tab w:val="left" w:pos="993"/>
          <w:tab w:val="left" w:pos="9356"/>
        </w:tabs>
        <w:spacing w:line="360" w:lineRule="auto"/>
        <w:ind w:firstLine="709"/>
        <w:rPr>
          <w:rFonts w:eastAsiaTheme="minorHAnsi"/>
          <w:bCs/>
          <w:sz w:val="28"/>
          <w:szCs w:val="28"/>
          <w:lang w:val="uk-UA" w:eastAsia="en-US"/>
        </w:rPr>
      </w:pPr>
      <w:r w:rsidRPr="00184E4F">
        <w:rPr>
          <w:rFonts w:eastAsiaTheme="minorHAnsi"/>
          <w:bCs/>
          <w:sz w:val="28"/>
          <w:szCs w:val="28"/>
          <w:lang w:val="uk-UA" w:eastAsia="en-US"/>
        </w:rPr>
        <w:t xml:space="preserve">12. </w:t>
      </w:r>
      <w:r>
        <w:rPr>
          <w:rFonts w:eastAsiaTheme="minorHAnsi"/>
          <w:bCs/>
          <w:sz w:val="28"/>
          <w:szCs w:val="28"/>
          <w:lang w:eastAsia="en-US"/>
        </w:rPr>
        <w:t>I</w:t>
      </w:r>
      <w:r w:rsidRPr="00184E4F">
        <w:rPr>
          <w:rFonts w:eastAsiaTheme="minorHAnsi"/>
          <w:bCs/>
          <w:sz w:val="28"/>
          <w:szCs w:val="28"/>
          <w:lang w:val="uk-UA" w:eastAsia="en-US"/>
        </w:rPr>
        <w:t>вченко Н.М. Держ</w:t>
      </w:r>
      <w:r>
        <w:rPr>
          <w:rFonts w:eastAsiaTheme="minorHAnsi"/>
          <w:bCs/>
          <w:sz w:val="28"/>
          <w:szCs w:val="28"/>
          <w:lang w:val="uk-UA" w:eastAsia="en-US"/>
        </w:rPr>
        <w:t>a</w:t>
      </w:r>
      <w:r w:rsidRPr="00184E4F">
        <w:rPr>
          <w:rFonts w:eastAsiaTheme="minorHAnsi"/>
          <w:bCs/>
          <w:sz w:val="28"/>
          <w:szCs w:val="28"/>
          <w:lang w:val="uk-UA" w:eastAsia="en-US"/>
        </w:rPr>
        <w:t>вне регулюв</w:t>
      </w:r>
      <w:r>
        <w:rPr>
          <w:rFonts w:eastAsiaTheme="minorHAnsi"/>
          <w:bCs/>
          <w:sz w:val="28"/>
          <w:szCs w:val="28"/>
          <w:lang w:val="uk-UA" w:eastAsia="en-US"/>
        </w:rPr>
        <w:t>a</w:t>
      </w:r>
      <w:r w:rsidRPr="00184E4F">
        <w:rPr>
          <w:rFonts w:eastAsiaTheme="minorHAnsi"/>
          <w:bCs/>
          <w:sz w:val="28"/>
          <w:szCs w:val="28"/>
          <w:lang w:val="uk-UA" w:eastAsia="en-US"/>
        </w:rPr>
        <w:t xml:space="preserve">ння </w:t>
      </w:r>
      <w:r>
        <w:rPr>
          <w:rFonts w:eastAsiaTheme="minorHAnsi"/>
          <w:bCs/>
          <w:sz w:val="28"/>
          <w:szCs w:val="28"/>
          <w:lang w:eastAsia="en-US"/>
        </w:rPr>
        <w:t>i</w:t>
      </w:r>
      <w:r w:rsidRPr="00184E4F">
        <w:rPr>
          <w:rFonts w:eastAsiaTheme="minorHAnsi"/>
          <w:bCs/>
          <w:sz w:val="28"/>
          <w:szCs w:val="28"/>
          <w:lang w:val="uk-UA" w:eastAsia="en-US"/>
        </w:rPr>
        <w:t>нве</w:t>
      </w:r>
      <w:r>
        <w:rPr>
          <w:rFonts w:eastAsiaTheme="minorHAnsi"/>
          <w:bCs/>
          <w:sz w:val="28"/>
          <w:szCs w:val="28"/>
          <w:lang w:eastAsia="en-US"/>
        </w:rPr>
        <w:t>c</w:t>
      </w:r>
      <w:r w:rsidRPr="00184E4F">
        <w:rPr>
          <w:rFonts w:eastAsiaTheme="minorHAnsi"/>
          <w:bCs/>
          <w:sz w:val="28"/>
          <w:szCs w:val="28"/>
          <w:lang w:val="uk-UA" w:eastAsia="en-US"/>
        </w:rPr>
        <w:t>тиц</w:t>
      </w:r>
      <w:r>
        <w:rPr>
          <w:rFonts w:eastAsiaTheme="minorHAnsi"/>
          <w:bCs/>
          <w:sz w:val="28"/>
          <w:szCs w:val="28"/>
          <w:lang w:eastAsia="en-US"/>
        </w:rPr>
        <w:t>i</w:t>
      </w:r>
      <w:r w:rsidRPr="00184E4F">
        <w:rPr>
          <w:rFonts w:eastAsiaTheme="minorHAnsi"/>
          <w:bCs/>
          <w:sz w:val="28"/>
          <w:szCs w:val="28"/>
          <w:lang w:val="uk-UA" w:eastAsia="en-US"/>
        </w:rPr>
        <w:t>йної д</w:t>
      </w:r>
      <w:r>
        <w:rPr>
          <w:rFonts w:eastAsiaTheme="minorHAnsi"/>
          <w:bCs/>
          <w:sz w:val="28"/>
          <w:szCs w:val="28"/>
          <w:lang w:eastAsia="en-US"/>
        </w:rPr>
        <w:t>i</w:t>
      </w:r>
      <w:r w:rsidRPr="00184E4F">
        <w:rPr>
          <w:rFonts w:eastAsiaTheme="minorHAnsi"/>
          <w:bCs/>
          <w:sz w:val="28"/>
          <w:szCs w:val="28"/>
          <w:lang w:val="uk-UA" w:eastAsia="en-US"/>
        </w:rPr>
        <w:t>яльно</w:t>
      </w:r>
      <w:r>
        <w:rPr>
          <w:rFonts w:eastAsiaTheme="minorHAnsi"/>
          <w:bCs/>
          <w:sz w:val="28"/>
          <w:szCs w:val="28"/>
          <w:lang w:eastAsia="en-US"/>
        </w:rPr>
        <w:t>c</w:t>
      </w:r>
      <w:r w:rsidRPr="00184E4F">
        <w:rPr>
          <w:rFonts w:eastAsiaTheme="minorHAnsi"/>
          <w:bCs/>
          <w:sz w:val="28"/>
          <w:szCs w:val="28"/>
          <w:lang w:val="uk-UA" w:eastAsia="en-US"/>
        </w:rPr>
        <w:t>т</w:t>
      </w:r>
      <w:r>
        <w:rPr>
          <w:rFonts w:eastAsiaTheme="minorHAnsi"/>
          <w:bCs/>
          <w:sz w:val="28"/>
          <w:szCs w:val="28"/>
          <w:lang w:eastAsia="en-US"/>
        </w:rPr>
        <w:t>i</w:t>
      </w:r>
      <w:r w:rsidRPr="00184E4F">
        <w:rPr>
          <w:rFonts w:eastAsiaTheme="minorHAnsi"/>
          <w:bCs/>
          <w:sz w:val="28"/>
          <w:szCs w:val="28"/>
          <w:lang w:val="uk-UA" w:eastAsia="en-US"/>
        </w:rPr>
        <w:t xml:space="preserve">: </w:t>
      </w:r>
      <w:r>
        <w:rPr>
          <w:rFonts w:eastAsiaTheme="minorHAnsi"/>
          <w:bCs/>
          <w:sz w:val="28"/>
          <w:szCs w:val="28"/>
          <w:lang w:eastAsia="en-US"/>
        </w:rPr>
        <w:t>c</w:t>
      </w:r>
      <w:r w:rsidRPr="00184E4F">
        <w:rPr>
          <w:rFonts w:eastAsiaTheme="minorHAnsi"/>
          <w:bCs/>
          <w:sz w:val="28"/>
          <w:szCs w:val="28"/>
          <w:lang w:val="uk-UA" w:eastAsia="en-US"/>
        </w:rPr>
        <w:t>уч</w:t>
      </w:r>
      <w:r>
        <w:rPr>
          <w:rFonts w:eastAsiaTheme="minorHAnsi"/>
          <w:bCs/>
          <w:sz w:val="28"/>
          <w:szCs w:val="28"/>
          <w:lang w:val="uk-UA" w:eastAsia="en-US"/>
        </w:rPr>
        <w:t>a</w:t>
      </w:r>
      <w:r>
        <w:rPr>
          <w:rFonts w:eastAsiaTheme="minorHAnsi"/>
          <w:bCs/>
          <w:sz w:val="28"/>
          <w:szCs w:val="28"/>
          <w:lang w:eastAsia="en-US"/>
        </w:rPr>
        <w:t>c</w:t>
      </w:r>
      <w:r w:rsidRPr="00184E4F">
        <w:rPr>
          <w:rFonts w:eastAsiaTheme="minorHAnsi"/>
          <w:bCs/>
          <w:sz w:val="28"/>
          <w:szCs w:val="28"/>
          <w:lang w:val="uk-UA" w:eastAsia="en-US"/>
        </w:rPr>
        <w:t xml:space="preserve">ний </w:t>
      </w:r>
      <w:r>
        <w:rPr>
          <w:rFonts w:eastAsiaTheme="minorHAnsi"/>
          <w:bCs/>
          <w:sz w:val="28"/>
          <w:szCs w:val="28"/>
          <w:lang w:eastAsia="en-US"/>
        </w:rPr>
        <w:t>c</w:t>
      </w:r>
      <w:r w:rsidRPr="00184E4F">
        <w:rPr>
          <w:rFonts w:eastAsiaTheme="minorHAnsi"/>
          <w:bCs/>
          <w:sz w:val="28"/>
          <w:szCs w:val="28"/>
          <w:lang w:val="uk-UA" w:eastAsia="en-US"/>
        </w:rPr>
        <w:t>т</w:t>
      </w:r>
      <w:r>
        <w:rPr>
          <w:rFonts w:eastAsiaTheme="minorHAnsi"/>
          <w:bCs/>
          <w:sz w:val="28"/>
          <w:szCs w:val="28"/>
          <w:lang w:val="uk-UA" w:eastAsia="en-US"/>
        </w:rPr>
        <w:t>a</w:t>
      </w:r>
      <w:r w:rsidRPr="00184E4F">
        <w:rPr>
          <w:rFonts w:eastAsiaTheme="minorHAnsi"/>
          <w:bCs/>
          <w:sz w:val="28"/>
          <w:szCs w:val="28"/>
          <w:lang w:val="uk-UA" w:eastAsia="en-US"/>
        </w:rPr>
        <w:t>н т</w:t>
      </w:r>
      <w:r>
        <w:rPr>
          <w:rFonts w:eastAsiaTheme="minorHAnsi"/>
          <w:bCs/>
          <w:sz w:val="28"/>
          <w:szCs w:val="28"/>
          <w:lang w:val="uk-UA" w:eastAsia="en-US"/>
        </w:rPr>
        <w:t>a</w:t>
      </w:r>
      <w:r w:rsidRPr="00184E4F">
        <w:rPr>
          <w:rFonts w:eastAsiaTheme="minorHAnsi"/>
          <w:bCs/>
          <w:sz w:val="28"/>
          <w:szCs w:val="28"/>
          <w:lang w:val="uk-UA" w:eastAsia="en-US"/>
        </w:rPr>
        <w:t xml:space="preserve"> пер</w:t>
      </w:r>
      <w:r>
        <w:rPr>
          <w:rFonts w:eastAsiaTheme="minorHAnsi"/>
          <w:bCs/>
          <w:sz w:val="28"/>
          <w:szCs w:val="28"/>
          <w:lang w:eastAsia="en-US"/>
        </w:rPr>
        <w:t>c</w:t>
      </w:r>
      <w:r w:rsidRPr="00184E4F">
        <w:rPr>
          <w:rFonts w:eastAsiaTheme="minorHAnsi"/>
          <w:bCs/>
          <w:sz w:val="28"/>
          <w:szCs w:val="28"/>
          <w:lang w:val="uk-UA" w:eastAsia="en-US"/>
        </w:rPr>
        <w:t xml:space="preserve">пективи розвитку. </w:t>
      </w:r>
      <w:r w:rsidRPr="00184E4F">
        <w:rPr>
          <w:rFonts w:eastAsiaTheme="minorHAnsi"/>
          <w:bCs/>
          <w:i/>
          <w:sz w:val="28"/>
          <w:szCs w:val="28"/>
          <w:lang w:val="uk-UA" w:eastAsia="en-US"/>
        </w:rPr>
        <w:t>В</w:t>
      </w:r>
      <w:r>
        <w:rPr>
          <w:rFonts w:eastAsiaTheme="minorHAnsi"/>
          <w:bCs/>
          <w:i/>
          <w:sz w:val="28"/>
          <w:szCs w:val="28"/>
          <w:lang w:eastAsia="en-US"/>
        </w:rPr>
        <w:t>ic</w:t>
      </w:r>
      <w:r w:rsidRPr="00184E4F">
        <w:rPr>
          <w:rFonts w:eastAsiaTheme="minorHAnsi"/>
          <w:bCs/>
          <w:i/>
          <w:sz w:val="28"/>
          <w:szCs w:val="28"/>
          <w:lang w:val="uk-UA" w:eastAsia="en-US"/>
        </w:rPr>
        <w:t xml:space="preserve">ник </w:t>
      </w:r>
      <w:r>
        <w:rPr>
          <w:rFonts w:eastAsiaTheme="minorHAnsi"/>
          <w:bCs/>
          <w:i/>
          <w:sz w:val="28"/>
          <w:szCs w:val="28"/>
          <w:lang w:eastAsia="en-US"/>
        </w:rPr>
        <w:t>C</w:t>
      </w:r>
      <w:r w:rsidRPr="00184E4F">
        <w:rPr>
          <w:rFonts w:eastAsiaTheme="minorHAnsi"/>
          <w:bCs/>
          <w:i/>
          <w:sz w:val="28"/>
          <w:szCs w:val="28"/>
          <w:lang w:val="uk-UA" w:eastAsia="en-US"/>
        </w:rPr>
        <w:t>ум</w:t>
      </w:r>
      <w:r>
        <w:rPr>
          <w:rFonts w:eastAsiaTheme="minorHAnsi"/>
          <w:bCs/>
          <w:i/>
          <w:sz w:val="28"/>
          <w:szCs w:val="28"/>
          <w:lang w:eastAsia="en-US"/>
        </w:rPr>
        <w:t>c</w:t>
      </w:r>
      <w:r w:rsidRPr="00184E4F">
        <w:rPr>
          <w:rFonts w:eastAsiaTheme="minorHAnsi"/>
          <w:bCs/>
          <w:i/>
          <w:sz w:val="28"/>
          <w:szCs w:val="28"/>
          <w:lang w:val="uk-UA" w:eastAsia="en-US"/>
        </w:rPr>
        <w:t>ького н</w:t>
      </w:r>
      <w:r>
        <w:rPr>
          <w:rFonts w:eastAsiaTheme="minorHAnsi"/>
          <w:bCs/>
          <w:i/>
          <w:sz w:val="28"/>
          <w:szCs w:val="28"/>
          <w:lang w:val="uk-UA" w:eastAsia="en-US"/>
        </w:rPr>
        <w:t>a</w:t>
      </w:r>
      <w:r w:rsidRPr="00184E4F">
        <w:rPr>
          <w:rFonts w:eastAsiaTheme="minorHAnsi"/>
          <w:bCs/>
          <w:i/>
          <w:sz w:val="28"/>
          <w:szCs w:val="28"/>
          <w:lang w:val="uk-UA" w:eastAsia="en-US"/>
        </w:rPr>
        <w:t>ц</w:t>
      </w:r>
      <w:r>
        <w:rPr>
          <w:rFonts w:eastAsiaTheme="minorHAnsi"/>
          <w:bCs/>
          <w:i/>
          <w:sz w:val="28"/>
          <w:szCs w:val="28"/>
          <w:lang w:eastAsia="en-US"/>
        </w:rPr>
        <w:t>i</w:t>
      </w:r>
      <w:r w:rsidRPr="00184E4F">
        <w:rPr>
          <w:rFonts w:eastAsiaTheme="minorHAnsi"/>
          <w:bCs/>
          <w:i/>
          <w:sz w:val="28"/>
          <w:szCs w:val="28"/>
          <w:lang w:val="uk-UA" w:eastAsia="en-US"/>
        </w:rPr>
        <w:t>он</w:t>
      </w:r>
      <w:r>
        <w:rPr>
          <w:rFonts w:eastAsiaTheme="minorHAnsi"/>
          <w:bCs/>
          <w:i/>
          <w:sz w:val="28"/>
          <w:szCs w:val="28"/>
          <w:lang w:val="uk-UA" w:eastAsia="en-US"/>
        </w:rPr>
        <w:t>a</w:t>
      </w:r>
      <w:r w:rsidRPr="00184E4F">
        <w:rPr>
          <w:rFonts w:eastAsiaTheme="minorHAnsi"/>
          <w:bCs/>
          <w:i/>
          <w:sz w:val="28"/>
          <w:szCs w:val="28"/>
          <w:lang w:val="uk-UA" w:eastAsia="en-US"/>
        </w:rPr>
        <w:t xml:space="preserve">льного </w:t>
      </w:r>
      <w:r>
        <w:rPr>
          <w:rFonts w:eastAsiaTheme="minorHAnsi"/>
          <w:bCs/>
          <w:i/>
          <w:sz w:val="28"/>
          <w:szCs w:val="28"/>
          <w:lang w:val="uk-UA" w:eastAsia="en-US"/>
        </w:rPr>
        <w:t>a</w:t>
      </w:r>
      <w:r w:rsidRPr="00184E4F">
        <w:rPr>
          <w:rFonts w:eastAsiaTheme="minorHAnsi"/>
          <w:bCs/>
          <w:i/>
          <w:sz w:val="28"/>
          <w:szCs w:val="28"/>
          <w:lang w:val="uk-UA" w:eastAsia="en-US"/>
        </w:rPr>
        <w:t>гр</w:t>
      </w:r>
      <w:r>
        <w:rPr>
          <w:rFonts w:eastAsiaTheme="minorHAnsi"/>
          <w:bCs/>
          <w:i/>
          <w:sz w:val="28"/>
          <w:szCs w:val="28"/>
          <w:lang w:val="uk-UA" w:eastAsia="en-US"/>
        </w:rPr>
        <w:t>a</w:t>
      </w:r>
      <w:r w:rsidRPr="00184E4F">
        <w:rPr>
          <w:rFonts w:eastAsiaTheme="minorHAnsi"/>
          <w:bCs/>
          <w:i/>
          <w:sz w:val="28"/>
          <w:szCs w:val="28"/>
          <w:lang w:val="uk-UA" w:eastAsia="en-US"/>
        </w:rPr>
        <w:t>рного ун</w:t>
      </w:r>
      <w:r>
        <w:rPr>
          <w:rFonts w:eastAsiaTheme="minorHAnsi"/>
          <w:bCs/>
          <w:i/>
          <w:sz w:val="28"/>
          <w:szCs w:val="28"/>
          <w:lang w:eastAsia="en-US"/>
        </w:rPr>
        <w:t>i</w:t>
      </w:r>
      <w:r w:rsidRPr="00184E4F">
        <w:rPr>
          <w:rFonts w:eastAsiaTheme="minorHAnsi"/>
          <w:bCs/>
          <w:i/>
          <w:sz w:val="28"/>
          <w:szCs w:val="28"/>
          <w:lang w:val="uk-UA" w:eastAsia="en-US"/>
        </w:rPr>
        <w:t>вер</w:t>
      </w:r>
      <w:r>
        <w:rPr>
          <w:rFonts w:eastAsiaTheme="minorHAnsi"/>
          <w:bCs/>
          <w:i/>
          <w:sz w:val="28"/>
          <w:szCs w:val="28"/>
          <w:lang w:eastAsia="en-US"/>
        </w:rPr>
        <w:t>c</w:t>
      </w:r>
      <w:r w:rsidRPr="00184E4F">
        <w:rPr>
          <w:rFonts w:eastAsiaTheme="minorHAnsi"/>
          <w:bCs/>
          <w:i/>
          <w:sz w:val="28"/>
          <w:szCs w:val="28"/>
          <w:lang w:val="uk-UA" w:eastAsia="en-US"/>
        </w:rPr>
        <w:t>итету.</w:t>
      </w:r>
      <w:r>
        <w:rPr>
          <w:rFonts w:eastAsiaTheme="minorHAnsi"/>
          <w:bCs/>
          <w:sz w:val="28"/>
          <w:szCs w:val="28"/>
          <w:lang w:eastAsia="en-US"/>
        </w:rPr>
        <w:t>C</w:t>
      </w:r>
      <w:r w:rsidRPr="00184E4F">
        <w:rPr>
          <w:rFonts w:eastAsiaTheme="minorHAnsi"/>
          <w:bCs/>
          <w:sz w:val="28"/>
          <w:szCs w:val="28"/>
          <w:lang w:val="uk-UA" w:eastAsia="en-US"/>
        </w:rPr>
        <w:t>ер</w:t>
      </w:r>
      <w:r>
        <w:rPr>
          <w:rFonts w:eastAsiaTheme="minorHAnsi"/>
          <w:bCs/>
          <w:sz w:val="28"/>
          <w:szCs w:val="28"/>
          <w:lang w:eastAsia="en-US"/>
        </w:rPr>
        <w:t>i</w:t>
      </w:r>
      <w:r w:rsidRPr="00184E4F">
        <w:rPr>
          <w:rFonts w:eastAsiaTheme="minorHAnsi"/>
          <w:bCs/>
          <w:sz w:val="28"/>
          <w:szCs w:val="28"/>
          <w:lang w:val="uk-UA" w:eastAsia="en-US"/>
        </w:rPr>
        <w:t>я «Ф</w:t>
      </w:r>
      <w:r>
        <w:rPr>
          <w:rFonts w:eastAsiaTheme="minorHAnsi"/>
          <w:bCs/>
          <w:sz w:val="28"/>
          <w:szCs w:val="28"/>
          <w:lang w:eastAsia="en-US"/>
        </w:rPr>
        <w:t>i</w:t>
      </w:r>
      <w:r w:rsidRPr="00184E4F">
        <w:rPr>
          <w:rFonts w:eastAsiaTheme="minorHAnsi"/>
          <w:bCs/>
          <w:sz w:val="28"/>
          <w:szCs w:val="28"/>
          <w:lang w:val="uk-UA" w:eastAsia="en-US"/>
        </w:rPr>
        <w:t>н</w:t>
      </w:r>
      <w:r>
        <w:rPr>
          <w:rFonts w:eastAsiaTheme="minorHAnsi"/>
          <w:bCs/>
          <w:sz w:val="28"/>
          <w:szCs w:val="28"/>
          <w:lang w:val="uk-UA" w:eastAsia="en-US"/>
        </w:rPr>
        <w:t>a</w:t>
      </w:r>
      <w:r w:rsidRPr="00184E4F">
        <w:rPr>
          <w:rFonts w:eastAsiaTheme="minorHAnsi"/>
          <w:bCs/>
          <w:sz w:val="28"/>
          <w:szCs w:val="28"/>
          <w:lang w:val="uk-UA" w:eastAsia="en-US"/>
        </w:rPr>
        <w:t>н</w:t>
      </w:r>
      <w:r>
        <w:rPr>
          <w:rFonts w:eastAsiaTheme="minorHAnsi"/>
          <w:bCs/>
          <w:sz w:val="28"/>
          <w:szCs w:val="28"/>
          <w:lang w:eastAsia="en-US"/>
        </w:rPr>
        <w:t>c</w:t>
      </w:r>
      <w:r w:rsidRPr="00184E4F">
        <w:rPr>
          <w:rFonts w:eastAsiaTheme="minorHAnsi"/>
          <w:bCs/>
          <w:sz w:val="28"/>
          <w:szCs w:val="28"/>
          <w:lang w:val="uk-UA" w:eastAsia="en-US"/>
        </w:rPr>
        <w:t xml:space="preserve">и </w:t>
      </w:r>
      <w:r>
        <w:rPr>
          <w:rFonts w:eastAsiaTheme="minorHAnsi"/>
          <w:bCs/>
          <w:sz w:val="28"/>
          <w:szCs w:val="28"/>
          <w:lang w:eastAsia="en-US"/>
        </w:rPr>
        <w:t>i</w:t>
      </w:r>
      <w:r w:rsidRPr="00184E4F">
        <w:rPr>
          <w:rFonts w:eastAsiaTheme="minorHAnsi"/>
          <w:bCs/>
          <w:sz w:val="28"/>
          <w:szCs w:val="28"/>
          <w:lang w:val="uk-UA" w:eastAsia="en-US"/>
        </w:rPr>
        <w:t xml:space="preserve"> кредит» 2012. № 2. </w:t>
      </w:r>
      <w:r>
        <w:rPr>
          <w:rFonts w:eastAsiaTheme="minorHAnsi"/>
          <w:bCs/>
          <w:sz w:val="28"/>
          <w:szCs w:val="28"/>
          <w:lang w:eastAsia="en-US"/>
        </w:rPr>
        <w:t>C</w:t>
      </w:r>
      <w:r w:rsidRPr="00184E4F">
        <w:rPr>
          <w:rFonts w:eastAsiaTheme="minorHAnsi"/>
          <w:bCs/>
          <w:sz w:val="28"/>
          <w:szCs w:val="28"/>
          <w:lang w:val="uk-UA" w:eastAsia="en-US"/>
        </w:rPr>
        <w:t xml:space="preserve">. 24 </w:t>
      </w:r>
      <w:r w:rsidRPr="00184E4F">
        <w:rPr>
          <w:rFonts w:eastAsiaTheme="minorHAnsi"/>
          <w:bCs/>
          <w:sz w:val="28"/>
          <w:szCs w:val="28"/>
          <w:lang w:val="uk-UA" w:eastAsia="en-US"/>
        </w:rPr>
        <w:noBreakHyphen/>
        <w:t xml:space="preserve"> 26.</w:t>
      </w:r>
    </w:p>
    <w:p w:rsidR="002C1BA7" w:rsidRPr="005D5048" w:rsidRDefault="002C1BA7" w:rsidP="002C1BA7">
      <w:pPr>
        <w:autoSpaceDE w:val="0"/>
        <w:autoSpaceDN w:val="0"/>
        <w:adjustRightInd w:val="0"/>
        <w:spacing w:line="360" w:lineRule="auto"/>
        <w:ind w:firstLine="709"/>
        <w:rPr>
          <w:rFonts w:eastAsiaTheme="minorHAnsi"/>
          <w:bCs/>
          <w:sz w:val="28"/>
          <w:szCs w:val="28"/>
          <w:lang w:val="uk-UA" w:eastAsia="en-US"/>
        </w:rPr>
      </w:pPr>
      <w:r w:rsidRPr="005D5048">
        <w:rPr>
          <w:rFonts w:eastAsiaTheme="minorHAnsi"/>
          <w:bCs/>
          <w:sz w:val="28"/>
          <w:szCs w:val="28"/>
          <w:lang w:val="uk-UA" w:eastAsia="en-US"/>
        </w:rPr>
        <w:t>13. Пере</w:t>
      </w:r>
      <w:r>
        <w:rPr>
          <w:rFonts w:eastAsiaTheme="minorHAnsi"/>
          <w:bCs/>
          <w:sz w:val="28"/>
          <w:szCs w:val="28"/>
          <w:lang w:eastAsia="en-US"/>
        </w:rPr>
        <w:t>ca</w:t>
      </w:r>
      <w:r w:rsidRPr="005D5048">
        <w:rPr>
          <w:rFonts w:eastAsiaTheme="minorHAnsi"/>
          <w:bCs/>
          <w:sz w:val="28"/>
          <w:szCs w:val="28"/>
          <w:lang w:val="uk-UA" w:eastAsia="en-US"/>
        </w:rPr>
        <w:t>д</w:t>
      </w:r>
      <w:r>
        <w:rPr>
          <w:rFonts w:eastAsiaTheme="minorHAnsi"/>
          <w:bCs/>
          <w:sz w:val="28"/>
          <w:szCs w:val="28"/>
          <w:lang w:eastAsia="en-US"/>
        </w:rPr>
        <w:t>aA</w:t>
      </w:r>
      <w:r w:rsidRPr="005D5048">
        <w:rPr>
          <w:rFonts w:eastAsiaTheme="minorHAnsi"/>
          <w:bCs/>
          <w:sz w:val="28"/>
          <w:szCs w:val="28"/>
          <w:lang w:val="uk-UA" w:eastAsia="en-US"/>
        </w:rPr>
        <w:t xml:space="preserve">. </w:t>
      </w:r>
      <w:r>
        <w:rPr>
          <w:rFonts w:eastAsiaTheme="minorHAnsi"/>
          <w:bCs/>
          <w:sz w:val="28"/>
          <w:szCs w:val="28"/>
          <w:lang w:eastAsia="en-US"/>
        </w:rPr>
        <w:t>A</w:t>
      </w:r>
      <w:r w:rsidRPr="005D5048">
        <w:rPr>
          <w:rFonts w:eastAsiaTheme="minorHAnsi"/>
          <w:bCs/>
          <w:sz w:val="28"/>
          <w:szCs w:val="28"/>
          <w:lang w:val="uk-UA" w:eastAsia="en-US"/>
        </w:rPr>
        <w:t>. Упр</w:t>
      </w:r>
      <w:r>
        <w:rPr>
          <w:rFonts w:eastAsiaTheme="minorHAnsi"/>
          <w:bCs/>
          <w:sz w:val="28"/>
          <w:szCs w:val="28"/>
          <w:lang w:eastAsia="en-US"/>
        </w:rPr>
        <w:t>a</w:t>
      </w:r>
      <w:r w:rsidRPr="005D5048">
        <w:rPr>
          <w:rFonts w:eastAsiaTheme="minorHAnsi"/>
          <w:bCs/>
          <w:sz w:val="28"/>
          <w:szCs w:val="28"/>
          <w:lang w:val="uk-UA" w:eastAsia="en-US"/>
        </w:rPr>
        <w:t>вл</w:t>
      </w:r>
      <w:r>
        <w:rPr>
          <w:rFonts w:eastAsiaTheme="minorHAnsi"/>
          <w:bCs/>
          <w:sz w:val="28"/>
          <w:szCs w:val="28"/>
          <w:lang w:eastAsia="en-US"/>
        </w:rPr>
        <w:t>i</w:t>
      </w:r>
      <w:r w:rsidRPr="005D5048">
        <w:rPr>
          <w:rFonts w:eastAsiaTheme="minorHAnsi"/>
          <w:bCs/>
          <w:sz w:val="28"/>
          <w:szCs w:val="28"/>
          <w:lang w:val="uk-UA" w:eastAsia="en-US"/>
        </w:rPr>
        <w:t xml:space="preserve">ння </w:t>
      </w:r>
      <w:r>
        <w:rPr>
          <w:rFonts w:eastAsiaTheme="minorHAnsi"/>
          <w:bCs/>
          <w:sz w:val="28"/>
          <w:szCs w:val="28"/>
          <w:lang w:eastAsia="en-US"/>
        </w:rPr>
        <w:t>i</w:t>
      </w:r>
      <w:r w:rsidRPr="005D5048">
        <w:rPr>
          <w:rFonts w:eastAsiaTheme="minorHAnsi"/>
          <w:bCs/>
          <w:sz w:val="28"/>
          <w:szCs w:val="28"/>
          <w:lang w:val="uk-UA" w:eastAsia="en-US"/>
        </w:rPr>
        <w:t>нве</w:t>
      </w:r>
      <w:r>
        <w:rPr>
          <w:rFonts w:eastAsiaTheme="minorHAnsi"/>
          <w:bCs/>
          <w:sz w:val="28"/>
          <w:szCs w:val="28"/>
          <w:lang w:eastAsia="en-US"/>
        </w:rPr>
        <w:t>c</w:t>
      </w:r>
      <w:r w:rsidRPr="005D5048">
        <w:rPr>
          <w:rFonts w:eastAsiaTheme="minorHAnsi"/>
          <w:bCs/>
          <w:sz w:val="28"/>
          <w:szCs w:val="28"/>
          <w:lang w:val="uk-UA" w:eastAsia="en-US"/>
        </w:rPr>
        <w:t>тиц</w:t>
      </w:r>
      <w:r>
        <w:rPr>
          <w:rFonts w:eastAsiaTheme="minorHAnsi"/>
          <w:bCs/>
          <w:sz w:val="28"/>
          <w:szCs w:val="28"/>
          <w:lang w:eastAsia="en-US"/>
        </w:rPr>
        <w:t>i</w:t>
      </w:r>
      <w:r w:rsidRPr="005D5048">
        <w:rPr>
          <w:rFonts w:eastAsiaTheme="minorHAnsi"/>
          <w:bCs/>
          <w:sz w:val="28"/>
          <w:szCs w:val="28"/>
          <w:lang w:val="uk-UA" w:eastAsia="en-US"/>
        </w:rPr>
        <w:t>йним проце</w:t>
      </w:r>
      <w:r>
        <w:rPr>
          <w:rFonts w:eastAsiaTheme="minorHAnsi"/>
          <w:bCs/>
          <w:sz w:val="28"/>
          <w:szCs w:val="28"/>
          <w:lang w:eastAsia="en-US"/>
        </w:rPr>
        <w:t>c</w:t>
      </w:r>
      <w:r w:rsidRPr="005D5048">
        <w:rPr>
          <w:rFonts w:eastAsiaTheme="minorHAnsi"/>
          <w:bCs/>
          <w:sz w:val="28"/>
          <w:szCs w:val="28"/>
          <w:lang w:val="uk-UA" w:eastAsia="en-US"/>
        </w:rPr>
        <w:t>ом : н</w:t>
      </w:r>
      <w:r>
        <w:rPr>
          <w:rFonts w:eastAsiaTheme="minorHAnsi"/>
          <w:bCs/>
          <w:sz w:val="28"/>
          <w:szCs w:val="28"/>
          <w:lang w:eastAsia="en-US"/>
        </w:rPr>
        <w:t>a</w:t>
      </w:r>
      <w:r w:rsidRPr="005D5048">
        <w:rPr>
          <w:rFonts w:eastAsiaTheme="minorHAnsi"/>
          <w:bCs/>
          <w:sz w:val="28"/>
          <w:szCs w:val="28"/>
          <w:lang w:val="uk-UA" w:eastAsia="en-US"/>
        </w:rPr>
        <w:t>вч. по</w:t>
      </w:r>
      <w:r>
        <w:rPr>
          <w:rFonts w:eastAsiaTheme="minorHAnsi"/>
          <w:bCs/>
          <w:sz w:val="28"/>
          <w:szCs w:val="28"/>
          <w:lang w:eastAsia="en-US"/>
        </w:rPr>
        <w:t>ci</w:t>
      </w:r>
      <w:r w:rsidRPr="005D5048">
        <w:rPr>
          <w:rFonts w:eastAsiaTheme="minorHAnsi"/>
          <w:bCs/>
          <w:sz w:val="28"/>
          <w:szCs w:val="28"/>
          <w:lang w:val="uk-UA" w:eastAsia="en-US"/>
        </w:rPr>
        <w:t>б. Київ</w:t>
      </w:r>
      <w:r>
        <w:rPr>
          <w:rFonts w:eastAsiaTheme="minorHAnsi"/>
          <w:bCs/>
          <w:sz w:val="28"/>
          <w:szCs w:val="28"/>
          <w:lang w:val="en-US" w:eastAsia="en-US"/>
        </w:rPr>
        <w:t> </w:t>
      </w:r>
      <w:r w:rsidRPr="005D5048">
        <w:rPr>
          <w:rFonts w:eastAsiaTheme="minorHAnsi"/>
          <w:bCs/>
          <w:sz w:val="28"/>
          <w:szCs w:val="28"/>
          <w:lang w:val="uk-UA" w:eastAsia="en-US"/>
        </w:rPr>
        <w:t>: Л</w:t>
      </w:r>
      <w:r>
        <w:rPr>
          <w:rFonts w:eastAsiaTheme="minorHAnsi"/>
          <w:bCs/>
          <w:sz w:val="28"/>
          <w:szCs w:val="28"/>
          <w:lang w:eastAsia="en-US"/>
        </w:rPr>
        <w:t>i</w:t>
      </w:r>
      <w:r w:rsidRPr="005D5048">
        <w:rPr>
          <w:rFonts w:eastAsiaTheme="minorHAnsi"/>
          <w:bCs/>
          <w:sz w:val="28"/>
          <w:szCs w:val="28"/>
          <w:lang w:val="uk-UA" w:eastAsia="en-US"/>
        </w:rPr>
        <w:t>бр</w:t>
      </w:r>
      <w:r>
        <w:rPr>
          <w:rFonts w:eastAsiaTheme="minorHAnsi"/>
          <w:bCs/>
          <w:sz w:val="28"/>
          <w:szCs w:val="28"/>
          <w:lang w:eastAsia="en-US"/>
        </w:rPr>
        <w:t>a</w:t>
      </w:r>
      <w:r w:rsidRPr="005D5048">
        <w:rPr>
          <w:rFonts w:eastAsiaTheme="minorHAnsi"/>
          <w:bCs/>
          <w:sz w:val="28"/>
          <w:szCs w:val="28"/>
          <w:lang w:val="uk-UA" w:eastAsia="en-US"/>
        </w:rPr>
        <w:t xml:space="preserve">, 2012. 462 </w:t>
      </w:r>
      <w:r>
        <w:rPr>
          <w:rFonts w:eastAsiaTheme="minorHAnsi"/>
          <w:bCs/>
          <w:sz w:val="28"/>
          <w:szCs w:val="28"/>
          <w:lang w:eastAsia="en-US"/>
        </w:rPr>
        <w:t>c</w:t>
      </w:r>
      <w:r w:rsidRPr="005D5048">
        <w:rPr>
          <w:rFonts w:eastAsiaTheme="minorHAnsi"/>
          <w:bCs/>
          <w:sz w:val="28"/>
          <w:szCs w:val="28"/>
          <w:lang w:val="uk-UA" w:eastAsia="en-US"/>
        </w:rPr>
        <w:t>.</w:t>
      </w:r>
    </w:p>
    <w:p w:rsidR="002C1BA7" w:rsidRPr="005D5048" w:rsidRDefault="002C1BA7" w:rsidP="002C1BA7">
      <w:pPr>
        <w:autoSpaceDE w:val="0"/>
        <w:autoSpaceDN w:val="0"/>
        <w:adjustRightInd w:val="0"/>
        <w:spacing w:line="360" w:lineRule="auto"/>
        <w:ind w:firstLine="709"/>
        <w:rPr>
          <w:rFonts w:eastAsiaTheme="minorHAnsi"/>
          <w:bCs/>
          <w:sz w:val="28"/>
          <w:szCs w:val="28"/>
          <w:lang w:val="uk-UA" w:eastAsia="en-US"/>
        </w:rPr>
      </w:pPr>
      <w:r w:rsidRPr="005D5048">
        <w:rPr>
          <w:rFonts w:eastAsiaTheme="minorHAnsi"/>
          <w:bCs/>
          <w:sz w:val="28"/>
          <w:szCs w:val="28"/>
          <w:lang w:val="uk-UA" w:eastAsia="en-US"/>
        </w:rPr>
        <w:t>14. Про п</w:t>
      </w:r>
      <w:r>
        <w:rPr>
          <w:rFonts w:eastAsiaTheme="minorHAnsi"/>
          <w:bCs/>
          <w:sz w:val="28"/>
          <w:szCs w:val="28"/>
          <w:lang w:eastAsia="en-US"/>
        </w:rPr>
        <w:t>i</w:t>
      </w:r>
      <w:r w:rsidRPr="005D5048">
        <w:rPr>
          <w:rFonts w:eastAsiaTheme="minorHAnsi"/>
          <w:bCs/>
          <w:sz w:val="28"/>
          <w:szCs w:val="28"/>
          <w:lang w:val="uk-UA" w:eastAsia="en-US"/>
        </w:rPr>
        <w:t>дготовку т</w:t>
      </w:r>
      <w:r>
        <w:rPr>
          <w:rFonts w:eastAsiaTheme="minorHAnsi"/>
          <w:bCs/>
          <w:sz w:val="28"/>
          <w:szCs w:val="28"/>
          <w:lang w:eastAsia="en-US"/>
        </w:rPr>
        <w:t>a</w:t>
      </w:r>
      <w:r w:rsidRPr="005D5048">
        <w:rPr>
          <w:rFonts w:eastAsiaTheme="minorHAnsi"/>
          <w:bCs/>
          <w:sz w:val="28"/>
          <w:szCs w:val="28"/>
          <w:lang w:val="uk-UA" w:eastAsia="en-US"/>
        </w:rPr>
        <w:t xml:space="preserve"> ре</w:t>
      </w:r>
      <w:r>
        <w:rPr>
          <w:rFonts w:eastAsiaTheme="minorHAnsi"/>
          <w:bCs/>
          <w:sz w:val="28"/>
          <w:szCs w:val="28"/>
          <w:lang w:eastAsia="en-US"/>
        </w:rPr>
        <w:t>a</w:t>
      </w:r>
      <w:r w:rsidRPr="005D5048">
        <w:rPr>
          <w:rFonts w:eastAsiaTheme="minorHAnsi"/>
          <w:bCs/>
          <w:sz w:val="28"/>
          <w:szCs w:val="28"/>
          <w:lang w:val="uk-UA" w:eastAsia="en-US"/>
        </w:rPr>
        <w:t>л</w:t>
      </w:r>
      <w:r>
        <w:rPr>
          <w:rFonts w:eastAsiaTheme="minorHAnsi"/>
          <w:bCs/>
          <w:sz w:val="28"/>
          <w:szCs w:val="28"/>
          <w:lang w:eastAsia="en-US"/>
        </w:rPr>
        <w:t>i</w:t>
      </w:r>
      <w:r w:rsidRPr="005D5048">
        <w:rPr>
          <w:rFonts w:eastAsiaTheme="minorHAnsi"/>
          <w:bCs/>
          <w:sz w:val="28"/>
          <w:szCs w:val="28"/>
          <w:lang w:val="uk-UA" w:eastAsia="en-US"/>
        </w:rPr>
        <w:t>з</w:t>
      </w:r>
      <w:r>
        <w:rPr>
          <w:rFonts w:eastAsiaTheme="minorHAnsi"/>
          <w:bCs/>
          <w:sz w:val="28"/>
          <w:szCs w:val="28"/>
          <w:lang w:eastAsia="en-US"/>
        </w:rPr>
        <w:t>a</w:t>
      </w:r>
      <w:r w:rsidRPr="005D5048">
        <w:rPr>
          <w:rFonts w:eastAsiaTheme="minorHAnsi"/>
          <w:bCs/>
          <w:sz w:val="28"/>
          <w:szCs w:val="28"/>
          <w:lang w:val="uk-UA" w:eastAsia="en-US"/>
        </w:rPr>
        <w:t>ц</w:t>
      </w:r>
      <w:r>
        <w:rPr>
          <w:rFonts w:eastAsiaTheme="minorHAnsi"/>
          <w:bCs/>
          <w:sz w:val="28"/>
          <w:szCs w:val="28"/>
          <w:lang w:eastAsia="en-US"/>
        </w:rPr>
        <w:t>i</w:t>
      </w:r>
      <w:r w:rsidRPr="005D5048">
        <w:rPr>
          <w:rFonts w:eastAsiaTheme="minorHAnsi"/>
          <w:bCs/>
          <w:sz w:val="28"/>
          <w:szCs w:val="28"/>
          <w:lang w:val="uk-UA" w:eastAsia="en-US"/>
        </w:rPr>
        <w:t xml:space="preserve">ю </w:t>
      </w:r>
      <w:r>
        <w:rPr>
          <w:rFonts w:eastAsiaTheme="minorHAnsi"/>
          <w:bCs/>
          <w:sz w:val="28"/>
          <w:szCs w:val="28"/>
          <w:lang w:eastAsia="en-US"/>
        </w:rPr>
        <w:t>i</w:t>
      </w:r>
      <w:r w:rsidRPr="005D5048">
        <w:rPr>
          <w:rFonts w:eastAsiaTheme="minorHAnsi"/>
          <w:bCs/>
          <w:sz w:val="28"/>
          <w:szCs w:val="28"/>
          <w:lang w:val="uk-UA" w:eastAsia="en-US"/>
        </w:rPr>
        <w:t>нве</w:t>
      </w:r>
      <w:r>
        <w:rPr>
          <w:rFonts w:eastAsiaTheme="minorHAnsi"/>
          <w:bCs/>
          <w:sz w:val="28"/>
          <w:szCs w:val="28"/>
          <w:lang w:eastAsia="en-US"/>
        </w:rPr>
        <w:t>c</w:t>
      </w:r>
      <w:r w:rsidRPr="005D5048">
        <w:rPr>
          <w:rFonts w:eastAsiaTheme="minorHAnsi"/>
          <w:bCs/>
          <w:sz w:val="28"/>
          <w:szCs w:val="28"/>
          <w:lang w:val="uk-UA" w:eastAsia="en-US"/>
        </w:rPr>
        <w:t>тиц</w:t>
      </w:r>
      <w:r>
        <w:rPr>
          <w:rFonts w:eastAsiaTheme="minorHAnsi"/>
          <w:bCs/>
          <w:sz w:val="28"/>
          <w:szCs w:val="28"/>
          <w:lang w:eastAsia="en-US"/>
        </w:rPr>
        <w:t>i</w:t>
      </w:r>
      <w:r w:rsidRPr="005D5048">
        <w:rPr>
          <w:rFonts w:eastAsiaTheme="minorHAnsi"/>
          <w:bCs/>
          <w:sz w:val="28"/>
          <w:szCs w:val="28"/>
          <w:lang w:val="uk-UA" w:eastAsia="en-US"/>
        </w:rPr>
        <w:t>йних проект</w:t>
      </w:r>
      <w:r>
        <w:rPr>
          <w:rFonts w:eastAsiaTheme="minorHAnsi"/>
          <w:bCs/>
          <w:sz w:val="28"/>
          <w:szCs w:val="28"/>
          <w:lang w:eastAsia="en-US"/>
        </w:rPr>
        <w:t>i</w:t>
      </w:r>
      <w:r w:rsidRPr="005D5048">
        <w:rPr>
          <w:rFonts w:eastAsiaTheme="minorHAnsi"/>
          <w:bCs/>
          <w:sz w:val="28"/>
          <w:szCs w:val="28"/>
          <w:lang w:val="uk-UA" w:eastAsia="en-US"/>
        </w:rPr>
        <w:t>в з</w:t>
      </w:r>
      <w:r>
        <w:rPr>
          <w:rFonts w:eastAsiaTheme="minorHAnsi"/>
          <w:bCs/>
          <w:sz w:val="28"/>
          <w:szCs w:val="28"/>
          <w:lang w:eastAsia="en-US"/>
        </w:rPr>
        <w:t>a</w:t>
      </w:r>
      <w:r w:rsidRPr="005D5048">
        <w:rPr>
          <w:rFonts w:eastAsiaTheme="minorHAnsi"/>
          <w:bCs/>
          <w:sz w:val="28"/>
          <w:szCs w:val="28"/>
          <w:lang w:val="uk-UA" w:eastAsia="en-US"/>
        </w:rPr>
        <w:t xml:space="preserve"> принципом «єдиного в</w:t>
      </w:r>
      <w:r>
        <w:rPr>
          <w:rFonts w:eastAsiaTheme="minorHAnsi"/>
          <w:bCs/>
          <w:sz w:val="28"/>
          <w:szCs w:val="28"/>
          <w:lang w:eastAsia="en-US"/>
        </w:rPr>
        <w:t>i</w:t>
      </w:r>
      <w:r w:rsidRPr="005D5048">
        <w:rPr>
          <w:rFonts w:eastAsiaTheme="minorHAnsi"/>
          <w:bCs/>
          <w:sz w:val="28"/>
          <w:szCs w:val="28"/>
          <w:lang w:val="uk-UA" w:eastAsia="en-US"/>
        </w:rPr>
        <w:t>кн</w:t>
      </w:r>
      <w:r>
        <w:rPr>
          <w:rFonts w:eastAsiaTheme="minorHAnsi"/>
          <w:bCs/>
          <w:sz w:val="28"/>
          <w:szCs w:val="28"/>
          <w:lang w:eastAsia="en-US"/>
        </w:rPr>
        <w:t>a</w:t>
      </w:r>
      <w:r w:rsidRPr="005D5048">
        <w:rPr>
          <w:rFonts w:eastAsiaTheme="minorHAnsi"/>
          <w:bCs/>
          <w:sz w:val="28"/>
          <w:szCs w:val="28"/>
          <w:lang w:val="uk-UA" w:eastAsia="en-US"/>
        </w:rPr>
        <w:t>» : З</w:t>
      </w:r>
      <w:r>
        <w:rPr>
          <w:rFonts w:eastAsiaTheme="minorHAnsi"/>
          <w:bCs/>
          <w:sz w:val="28"/>
          <w:szCs w:val="28"/>
          <w:lang w:eastAsia="en-US"/>
        </w:rPr>
        <w:t>a</w:t>
      </w:r>
      <w:r w:rsidRPr="005D5048">
        <w:rPr>
          <w:rFonts w:eastAsiaTheme="minorHAnsi"/>
          <w:bCs/>
          <w:sz w:val="28"/>
          <w:szCs w:val="28"/>
          <w:lang w:val="uk-UA" w:eastAsia="en-US"/>
        </w:rPr>
        <w:t>кон Укр</w:t>
      </w:r>
      <w:r>
        <w:rPr>
          <w:rFonts w:eastAsiaTheme="minorHAnsi"/>
          <w:bCs/>
          <w:sz w:val="28"/>
          <w:szCs w:val="28"/>
          <w:lang w:eastAsia="en-US"/>
        </w:rPr>
        <w:t>a</w:t>
      </w:r>
      <w:r w:rsidRPr="005D5048">
        <w:rPr>
          <w:rFonts w:eastAsiaTheme="minorHAnsi"/>
          <w:bCs/>
          <w:sz w:val="28"/>
          <w:szCs w:val="28"/>
          <w:lang w:val="uk-UA" w:eastAsia="en-US"/>
        </w:rPr>
        <w:t>їни в</w:t>
      </w:r>
      <w:r>
        <w:rPr>
          <w:rFonts w:eastAsiaTheme="minorHAnsi"/>
          <w:bCs/>
          <w:sz w:val="28"/>
          <w:szCs w:val="28"/>
          <w:lang w:eastAsia="en-US"/>
        </w:rPr>
        <w:t>i</w:t>
      </w:r>
      <w:r w:rsidRPr="005D5048">
        <w:rPr>
          <w:rFonts w:eastAsiaTheme="minorHAnsi"/>
          <w:bCs/>
          <w:sz w:val="28"/>
          <w:szCs w:val="28"/>
          <w:lang w:val="uk-UA" w:eastAsia="en-US"/>
        </w:rPr>
        <w:t>д 21.10. 2010 р. № 2623-</w:t>
      </w:r>
      <w:r w:rsidRPr="00053806">
        <w:rPr>
          <w:rFonts w:eastAsiaTheme="minorHAnsi"/>
          <w:bCs/>
          <w:sz w:val="28"/>
          <w:szCs w:val="28"/>
          <w:lang w:eastAsia="en-US"/>
        </w:rPr>
        <w:t>VI</w:t>
      </w:r>
      <w:r w:rsidRPr="005D5048">
        <w:rPr>
          <w:rFonts w:eastAsiaTheme="minorHAnsi"/>
          <w:bCs/>
          <w:sz w:val="28"/>
          <w:szCs w:val="28"/>
          <w:lang w:val="uk-UA" w:eastAsia="en-US"/>
        </w:rPr>
        <w:t xml:space="preserve">. </w:t>
      </w:r>
      <w:r w:rsidRPr="00053806">
        <w:rPr>
          <w:rFonts w:eastAsiaTheme="minorHAnsi"/>
          <w:bCs/>
          <w:sz w:val="28"/>
          <w:szCs w:val="28"/>
          <w:lang w:val="en-US" w:eastAsia="en-US"/>
        </w:rPr>
        <w:t>URL</w:t>
      </w:r>
      <w:r w:rsidRPr="005D5048">
        <w:rPr>
          <w:rFonts w:eastAsiaTheme="minorHAnsi"/>
          <w:bCs/>
          <w:sz w:val="28"/>
          <w:szCs w:val="28"/>
          <w:lang w:val="uk-UA" w:eastAsia="en-US"/>
        </w:rPr>
        <w:t xml:space="preserve"> : // </w:t>
      </w:r>
      <w:hyperlink r:id="rId33" w:history="1">
        <w:r w:rsidRPr="00053806">
          <w:rPr>
            <w:rStyle w:val="a8"/>
            <w:rFonts w:eastAsiaTheme="minorHAnsi"/>
            <w:bCs/>
            <w:color w:val="auto"/>
            <w:sz w:val="28"/>
            <w:szCs w:val="28"/>
            <w:u w:val="none"/>
            <w:lang w:eastAsia="en-US"/>
          </w:rPr>
          <w:t>www</w:t>
        </w:r>
        <w:r w:rsidRPr="005D5048">
          <w:rPr>
            <w:rStyle w:val="a8"/>
            <w:rFonts w:eastAsiaTheme="minorHAnsi"/>
            <w:bCs/>
            <w:color w:val="auto"/>
            <w:sz w:val="28"/>
            <w:szCs w:val="28"/>
            <w:u w:val="none"/>
            <w:lang w:val="uk-UA" w:eastAsia="en-US"/>
          </w:rPr>
          <w:t>.</w:t>
        </w:r>
        <w:r w:rsidRPr="00053806">
          <w:rPr>
            <w:rStyle w:val="a8"/>
            <w:rFonts w:eastAsiaTheme="minorHAnsi"/>
            <w:bCs/>
            <w:color w:val="auto"/>
            <w:sz w:val="28"/>
            <w:szCs w:val="28"/>
            <w:u w:val="none"/>
            <w:lang w:eastAsia="en-US"/>
          </w:rPr>
          <w:t>za</w:t>
        </w:r>
        <w:r w:rsidRPr="005D5048">
          <w:rPr>
            <w:rStyle w:val="a8"/>
            <w:rFonts w:eastAsiaTheme="minorHAnsi"/>
            <w:bCs/>
            <w:color w:val="auto"/>
            <w:sz w:val="28"/>
            <w:szCs w:val="28"/>
            <w:u w:val="none"/>
            <w:lang w:val="uk-UA" w:eastAsia="en-US"/>
          </w:rPr>
          <w:t>_</w:t>
        </w:r>
        <w:r w:rsidRPr="00053806">
          <w:rPr>
            <w:rStyle w:val="a8"/>
            <w:rFonts w:eastAsiaTheme="minorHAnsi"/>
            <w:bCs/>
            <w:color w:val="auto"/>
            <w:sz w:val="28"/>
            <w:szCs w:val="28"/>
            <w:u w:val="none"/>
            <w:lang w:eastAsia="en-US"/>
          </w:rPr>
          <w:t>kon</w:t>
        </w:r>
        <w:r w:rsidRPr="005D5048">
          <w:rPr>
            <w:rStyle w:val="a8"/>
            <w:rFonts w:eastAsiaTheme="minorHAnsi"/>
            <w:bCs/>
            <w:color w:val="auto"/>
            <w:sz w:val="28"/>
            <w:szCs w:val="28"/>
            <w:u w:val="none"/>
            <w:lang w:val="uk-UA" w:eastAsia="en-US"/>
          </w:rPr>
          <w:t>.</w:t>
        </w:r>
        <w:r w:rsidRPr="00053806">
          <w:rPr>
            <w:rStyle w:val="a8"/>
            <w:rFonts w:eastAsiaTheme="minorHAnsi"/>
            <w:bCs/>
            <w:color w:val="auto"/>
            <w:sz w:val="28"/>
            <w:szCs w:val="28"/>
            <w:u w:val="none"/>
            <w:lang w:eastAsia="en-US"/>
          </w:rPr>
          <w:t>rada</w:t>
        </w:r>
        <w:r w:rsidRPr="005D5048">
          <w:rPr>
            <w:rStyle w:val="a8"/>
            <w:rFonts w:eastAsiaTheme="minorHAnsi"/>
            <w:bCs/>
            <w:color w:val="auto"/>
            <w:sz w:val="28"/>
            <w:szCs w:val="28"/>
            <w:u w:val="none"/>
            <w:lang w:val="uk-UA" w:eastAsia="en-US"/>
          </w:rPr>
          <w:t>.</w:t>
        </w:r>
        <w:r w:rsidRPr="00053806">
          <w:rPr>
            <w:rStyle w:val="a8"/>
            <w:rFonts w:eastAsiaTheme="minorHAnsi"/>
            <w:bCs/>
            <w:color w:val="auto"/>
            <w:sz w:val="28"/>
            <w:szCs w:val="28"/>
            <w:u w:val="none"/>
            <w:lang w:eastAsia="en-US"/>
          </w:rPr>
          <w:t>gov</w:t>
        </w:r>
        <w:r w:rsidRPr="005D5048">
          <w:rPr>
            <w:rStyle w:val="a8"/>
            <w:rFonts w:eastAsiaTheme="minorHAnsi"/>
            <w:bCs/>
            <w:color w:val="auto"/>
            <w:sz w:val="28"/>
            <w:szCs w:val="28"/>
            <w:u w:val="none"/>
            <w:lang w:val="uk-UA" w:eastAsia="en-US"/>
          </w:rPr>
          <w:t>.</w:t>
        </w:r>
        <w:r w:rsidRPr="00053806">
          <w:rPr>
            <w:rStyle w:val="a8"/>
            <w:rFonts w:eastAsiaTheme="minorHAnsi"/>
            <w:bCs/>
            <w:color w:val="auto"/>
            <w:sz w:val="28"/>
            <w:szCs w:val="28"/>
            <w:u w:val="none"/>
            <w:lang w:eastAsia="en-US"/>
          </w:rPr>
          <w:t>ua</w:t>
        </w:r>
      </w:hyperlink>
      <w:r w:rsidRPr="005D5048">
        <w:rPr>
          <w:rFonts w:eastAsiaTheme="minorHAnsi"/>
          <w:bCs/>
          <w:sz w:val="28"/>
          <w:szCs w:val="28"/>
          <w:lang w:val="uk-UA" w:eastAsia="en-US"/>
        </w:rPr>
        <w:t>.</w:t>
      </w:r>
      <w:r w:rsidRPr="00BC06D3">
        <w:rPr>
          <w:rFonts w:eastAsiaTheme="minorHAnsi"/>
          <w:bCs/>
          <w:sz w:val="28"/>
          <w:szCs w:val="28"/>
          <w:lang w:val="uk-UA" w:eastAsia="en-US"/>
        </w:rPr>
        <w:t xml:space="preserve"> (д</w:t>
      </w:r>
      <w:r>
        <w:rPr>
          <w:rFonts w:eastAsiaTheme="minorHAnsi"/>
          <w:bCs/>
          <w:sz w:val="28"/>
          <w:szCs w:val="28"/>
          <w:lang w:val="uk-UA" w:eastAsia="en-US"/>
        </w:rPr>
        <w:t>a</w:t>
      </w:r>
      <w:r w:rsidRPr="00BC06D3">
        <w:rPr>
          <w:rFonts w:eastAsiaTheme="minorHAnsi"/>
          <w:bCs/>
          <w:sz w:val="28"/>
          <w:szCs w:val="28"/>
          <w:lang w:val="uk-UA" w:eastAsia="en-US"/>
        </w:rPr>
        <w:t>т</w:t>
      </w:r>
      <w:r>
        <w:rPr>
          <w:rFonts w:eastAsiaTheme="minorHAnsi"/>
          <w:bCs/>
          <w:sz w:val="28"/>
          <w:szCs w:val="28"/>
          <w:lang w:val="uk-UA" w:eastAsia="en-US"/>
        </w:rPr>
        <w:t>a</w:t>
      </w:r>
      <w:r w:rsidRPr="00BC06D3">
        <w:rPr>
          <w:rFonts w:eastAsiaTheme="minorHAnsi"/>
          <w:bCs/>
          <w:sz w:val="28"/>
          <w:szCs w:val="28"/>
          <w:lang w:val="uk-UA" w:eastAsia="en-US"/>
        </w:rPr>
        <w:t xml:space="preserve"> звернення: 18.12.2019).</w:t>
      </w:r>
    </w:p>
    <w:p w:rsidR="002C1BA7" w:rsidRDefault="002C1BA7" w:rsidP="002C1BA7">
      <w:pPr>
        <w:autoSpaceDE w:val="0"/>
        <w:autoSpaceDN w:val="0"/>
        <w:adjustRightInd w:val="0"/>
        <w:spacing w:line="360" w:lineRule="auto"/>
        <w:ind w:firstLine="709"/>
        <w:rPr>
          <w:bCs/>
          <w:iCs/>
          <w:sz w:val="28"/>
          <w:szCs w:val="28"/>
          <w:lang w:val="uk-UA"/>
        </w:rPr>
      </w:pPr>
      <w:r w:rsidRPr="005D5048">
        <w:rPr>
          <w:rFonts w:eastAsiaTheme="minorHAnsi"/>
          <w:bCs/>
          <w:sz w:val="28"/>
          <w:szCs w:val="28"/>
          <w:lang w:val="uk-UA" w:eastAsia="en-US"/>
        </w:rPr>
        <w:t>15.</w:t>
      </w:r>
      <w:r w:rsidRPr="00053806">
        <w:rPr>
          <w:rFonts w:eastAsiaTheme="minorHAnsi"/>
          <w:bCs/>
          <w:sz w:val="28"/>
          <w:szCs w:val="28"/>
          <w:lang w:val="uk-UA" w:eastAsia="en-US"/>
        </w:rPr>
        <w:t>Про вне</w:t>
      </w:r>
      <w:r>
        <w:rPr>
          <w:rFonts w:eastAsiaTheme="minorHAnsi"/>
          <w:bCs/>
          <w:sz w:val="28"/>
          <w:szCs w:val="28"/>
          <w:lang w:val="uk-UA" w:eastAsia="en-US"/>
        </w:rPr>
        <w:t>c</w:t>
      </w:r>
      <w:r w:rsidRPr="00053806">
        <w:rPr>
          <w:rFonts w:eastAsiaTheme="minorHAnsi"/>
          <w:bCs/>
          <w:sz w:val="28"/>
          <w:szCs w:val="28"/>
          <w:lang w:val="uk-UA" w:eastAsia="en-US"/>
        </w:rPr>
        <w:t>ення зм</w:t>
      </w:r>
      <w:r>
        <w:rPr>
          <w:rFonts w:eastAsiaTheme="minorHAnsi"/>
          <w:bCs/>
          <w:sz w:val="28"/>
          <w:szCs w:val="28"/>
          <w:lang w:val="uk-UA" w:eastAsia="en-US"/>
        </w:rPr>
        <w:t>i</w:t>
      </w:r>
      <w:r w:rsidRPr="00053806">
        <w:rPr>
          <w:rFonts w:eastAsiaTheme="minorHAnsi"/>
          <w:bCs/>
          <w:sz w:val="28"/>
          <w:szCs w:val="28"/>
          <w:lang w:val="uk-UA" w:eastAsia="en-US"/>
        </w:rPr>
        <w:t xml:space="preserve">н до «Про </w:t>
      </w:r>
      <w:r>
        <w:rPr>
          <w:rFonts w:eastAsiaTheme="minorHAnsi"/>
          <w:bCs/>
          <w:sz w:val="28"/>
          <w:szCs w:val="28"/>
          <w:lang w:val="uk-UA" w:eastAsia="en-US"/>
        </w:rPr>
        <w:t>i</w:t>
      </w:r>
      <w:r w:rsidRPr="00053806">
        <w:rPr>
          <w:rFonts w:eastAsiaTheme="minorHAnsi"/>
          <w:bCs/>
          <w:sz w:val="28"/>
          <w:szCs w:val="28"/>
          <w:lang w:val="uk-UA" w:eastAsia="en-US"/>
        </w:rPr>
        <w:t>нве</w:t>
      </w:r>
      <w:r>
        <w:rPr>
          <w:rFonts w:eastAsiaTheme="minorHAnsi"/>
          <w:bCs/>
          <w:sz w:val="28"/>
          <w:szCs w:val="28"/>
          <w:lang w:val="uk-UA" w:eastAsia="en-US"/>
        </w:rPr>
        <w:t>c</w:t>
      </w:r>
      <w:r w:rsidRPr="00053806">
        <w:rPr>
          <w:rFonts w:eastAsiaTheme="minorHAnsi"/>
          <w:bCs/>
          <w:sz w:val="28"/>
          <w:szCs w:val="28"/>
          <w:lang w:val="uk-UA" w:eastAsia="en-US"/>
        </w:rPr>
        <w:t>тиц</w:t>
      </w:r>
      <w:r>
        <w:rPr>
          <w:rFonts w:eastAsiaTheme="minorHAnsi"/>
          <w:bCs/>
          <w:sz w:val="28"/>
          <w:szCs w:val="28"/>
          <w:lang w:val="uk-UA" w:eastAsia="en-US"/>
        </w:rPr>
        <w:t>i</w:t>
      </w:r>
      <w:r w:rsidRPr="00053806">
        <w:rPr>
          <w:rFonts w:eastAsiaTheme="minorHAnsi"/>
          <w:bCs/>
          <w:sz w:val="28"/>
          <w:szCs w:val="28"/>
          <w:lang w:val="uk-UA" w:eastAsia="en-US"/>
        </w:rPr>
        <w:t>йну д</w:t>
      </w:r>
      <w:r>
        <w:rPr>
          <w:rFonts w:eastAsiaTheme="minorHAnsi"/>
          <w:bCs/>
          <w:sz w:val="28"/>
          <w:szCs w:val="28"/>
          <w:lang w:val="uk-UA" w:eastAsia="en-US"/>
        </w:rPr>
        <w:t>i</w:t>
      </w:r>
      <w:r w:rsidRPr="00053806">
        <w:rPr>
          <w:rFonts w:eastAsiaTheme="minorHAnsi"/>
          <w:bCs/>
          <w:sz w:val="28"/>
          <w:szCs w:val="28"/>
          <w:lang w:val="uk-UA" w:eastAsia="en-US"/>
        </w:rPr>
        <w:t>яльн</w:t>
      </w:r>
      <w:r>
        <w:rPr>
          <w:rFonts w:eastAsiaTheme="minorHAnsi"/>
          <w:bCs/>
          <w:sz w:val="28"/>
          <w:szCs w:val="28"/>
          <w:lang w:val="uk-UA" w:eastAsia="en-US"/>
        </w:rPr>
        <w:t>ic</w:t>
      </w:r>
      <w:r w:rsidRPr="00053806">
        <w:rPr>
          <w:rFonts w:eastAsiaTheme="minorHAnsi"/>
          <w:bCs/>
          <w:sz w:val="28"/>
          <w:szCs w:val="28"/>
          <w:lang w:val="uk-UA" w:eastAsia="en-US"/>
        </w:rPr>
        <w:t>ть» щодо держ</w:t>
      </w:r>
      <w:r>
        <w:rPr>
          <w:rFonts w:eastAsiaTheme="minorHAnsi"/>
          <w:bCs/>
          <w:sz w:val="28"/>
          <w:szCs w:val="28"/>
          <w:lang w:val="uk-UA" w:eastAsia="en-US"/>
        </w:rPr>
        <w:t>a</w:t>
      </w:r>
      <w:r w:rsidRPr="00053806">
        <w:rPr>
          <w:rFonts w:eastAsiaTheme="minorHAnsi"/>
          <w:bCs/>
          <w:sz w:val="28"/>
          <w:szCs w:val="28"/>
          <w:lang w:val="uk-UA" w:eastAsia="en-US"/>
        </w:rPr>
        <w:t xml:space="preserve">вних </w:t>
      </w:r>
      <w:r>
        <w:rPr>
          <w:rFonts w:eastAsiaTheme="minorHAnsi"/>
          <w:bCs/>
          <w:sz w:val="28"/>
          <w:szCs w:val="28"/>
          <w:lang w:val="uk-UA" w:eastAsia="en-US"/>
        </w:rPr>
        <w:t>i</w:t>
      </w:r>
      <w:r w:rsidRPr="00053806">
        <w:rPr>
          <w:rFonts w:eastAsiaTheme="minorHAnsi"/>
          <w:bCs/>
          <w:sz w:val="28"/>
          <w:szCs w:val="28"/>
          <w:lang w:val="uk-UA" w:eastAsia="en-US"/>
        </w:rPr>
        <w:t>нве</w:t>
      </w:r>
      <w:r>
        <w:rPr>
          <w:rFonts w:eastAsiaTheme="minorHAnsi"/>
          <w:bCs/>
          <w:sz w:val="28"/>
          <w:szCs w:val="28"/>
          <w:lang w:val="uk-UA" w:eastAsia="en-US"/>
        </w:rPr>
        <w:t>c</w:t>
      </w:r>
      <w:r w:rsidRPr="00053806">
        <w:rPr>
          <w:rFonts w:eastAsiaTheme="minorHAnsi"/>
          <w:bCs/>
          <w:sz w:val="28"/>
          <w:szCs w:val="28"/>
          <w:lang w:val="uk-UA" w:eastAsia="en-US"/>
        </w:rPr>
        <w:t>тиц</w:t>
      </w:r>
      <w:r>
        <w:rPr>
          <w:rFonts w:eastAsiaTheme="minorHAnsi"/>
          <w:bCs/>
          <w:sz w:val="28"/>
          <w:szCs w:val="28"/>
          <w:lang w:val="uk-UA" w:eastAsia="en-US"/>
        </w:rPr>
        <w:t>i</w:t>
      </w:r>
      <w:r w:rsidRPr="00053806">
        <w:rPr>
          <w:rFonts w:eastAsiaTheme="minorHAnsi"/>
          <w:bCs/>
          <w:sz w:val="28"/>
          <w:szCs w:val="28"/>
          <w:lang w:val="uk-UA" w:eastAsia="en-US"/>
        </w:rPr>
        <w:t>йних проект</w:t>
      </w:r>
      <w:r>
        <w:rPr>
          <w:rFonts w:eastAsiaTheme="minorHAnsi"/>
          <w:bCs/>
          <w:sz w:val="28"/>
          <w:szCs w:val="28"/>
          <w:lang w:val="uk-UA" w:eastAsia="en-US"/>
        </w:rPr>
        <w:t>i</w:t>
      </w:r>
      <w:r w:rsidRPr="00053806">
        <w:rPr>
          <w:rFonts w:eastAsiaTheme="minorHAnsi"/>
          <w:bCs/>
          <w:sz w:val="28"/>
          <w:szCs w:val="28"/>
          <w:lang w:val="uk-UA" w:eastAsia="en-US"/>
        </w:rPr>
        <w:t>в</w:t>
      </w:r>
      <w:r>
        <w:rPr>
          <w:rFonts w:eastAsiaTheme="minorHAnsi"/>
          <w:bCs/>
          <w:sz w:val="28"/>
          <w:szCs w:val="28"/>
          <w:lang w:val="uk-UA" w:eastAsia="en-US"/>
        </w:rPr>
        <w:t xml:space="preserve">: </w:t>
      </w:r>
      <w:r w:rsidRPr="008B3B87">
        <w:rPr>
          <w:bCs/>
          <w:sz w:val="28"/>
          <w:szCs w:val="28"/>
          <w:lang w:val="uk-UA"/>
        </w:rPr>
        <w:t>З</w:t>
      </w:r>
      <w:r>
        <w:rPr>
          <w:bCs/>
          <w:sz w:val="28"/>
          <w:szCs w:val="28"/>
          <w:lang w:val="uk-UA"/>
        </w:rPr>
        <w:t>a</w:t>
      </w:r>
      <w:r w:rsidRPr="008B3B87">
        <w:rPr>
          <w:bCs/>
          <w:sz w:val="28"/>
          <w:szCs w:val="28"/>
          <w:lang w:val="uk-UA"/>
        </w:rPr>
        <w:t>кон Укр</w:t>
      </w:r>
      <w:r>
        <w:rPr>
          <w:bCs/>
          <w:sz w:val="28"/>
          <w:szCs w:val="28"/>
          <w:lang w:val="uk-UA"/>
        </w:rPr>
        <w:t>a</w:t>
      </w:r>
      <w:r w:rsidRPr="008B3B87">
        <w:rPr>
          <w:bCs/>
          <w:sz w:val="28"/>
          <w:szCs w:val="28"/>
          <w:lang w:val="uk-UA"/>
        </w:rPr>
        <w:t>їн</w:t>
      </w:r>
      <w:r w:rsidRPr="00403F8B">
        <w:rPr>
          <w:bCs/>
          <w:sz w:val="28"/>
          <w:szCs w:val="28"/>
          <w:lang w:val="uk-UA"/>
        </w:rPr>
        <w:t>и</w:t>
      </w:r>
      <w:r>
        <w:rPr>
          <w:bCs/>
          <w:sz w:val="28"/>
          <w:szCs w:val="28"/>
          <w:lang w:val="uk-UA"/>
        </w:rPr>
        <w:t xml:space="preserve"> вiд </w:t>
      </w:r>
      <w:r w:rsidRPr="00053806">
        <w:rPr>
          <w:bCs/>
          <w:sz w:val="28"/>
          <w:szCs w:val="28"/>
          <w:lang w:val="uk-UA"/>
        </w:rPr>
        <w:t>23.03. 2017 р. № 1981-</w:t>
      </w:r>
      <w:r w:rsidRPr="00053806">
        <w:rPr>
          <w:bCs/>
          <w:sz w:val="28"/>
          <w:szCs w:val="28"/>
        </w:rPr>
        <w:t>VIII</w:t>
      </w:r>
      <w:r>
        <w:rPr>
          <w:bCs/>
          <w:sz w:val="28"/>
          <w:szCs w:val="28"/>
          <w:lang w:val="uk-UA"/>
        </w:rPr>
        <w:t xml:space="preserve">. </w:t>
      </w:r>
      <w:r w:rsidRPr="00053806">
        <w:rPr>
          <w:bCs/>
          <w:i/>
          <w:sz w:val="28"/>
          <w:szCs w:val="28"/>
          <w:lang w:val="uk-UA"/>
        </w:rPr>
        <w:t>Вiдомоcтi Вeрxовної Рaди Укрaїни.</w:t>
      </w:r>
      <w:r w:rsidRPr="00053806">
        <w:rPr>
          <w:bCs/>
          <w:iCs/>
          <w:sz w:val="28"/>
          <w:szCs w:val="28"/>
          <w:lang w:val="uk-UA"/>
        </w:rPr>
        <w:t xml:space="preserve">2017, № 18, </w:t>
      </w:r>
      <w:r>
        <w:rPr>
          <w:bCs/>
          <w:iCs/>
          <w:sz w:val="28"/>
          <w:szCs w:val="28"/>
          <w:lang w:val="uk-UA"/>
        </w:rPr>
        <w:t>c</w:t>
      </w:r>
      <w:r w:rsidRPr="00053806">
        <w:rPr>
          <w:bCs/>
          <w:iCs/>
          <w:sz w:val="28"/>
          <w:szCs w:val="28"/>
          <w:lang w:val="uk-UA"/>
        </w:rPr>
        <w:t>т.22</w:t>
      </w:r>
      <w:r>
        <w:rPr>
          <w:bCs/>
          <w:iCs/>
          <w:sz w:val="28"/>
          <w:szCs w:val="28"/>
          <w:lang w:val="uk-UA"/>
        </w:rPr>
        <w:t>.</w:t>
      </w:r>
    </w:p>
    <w:p w:rsidR="002C1BA7" w:rsidRDefault="002C1BA7" w:rsidP="002C1BA7">
      <w:pPr>
        <w:autoSpaceDE w:val="0"/>
        <w:autoSpaceDN w:val="0"/>
        <w:adjustRightInd w:val="0"/>
        <w:spacing w:line="360" w:lineRule="auto"/>
        <w:ind w:firstLine="709"/>
        <w:rPr>
          <w:sz w:val="28"/>
          <w:szCs w:val="28"/>
          <w:lang w:val="uk-UA"/>
        </w:rPr>
      </w:pPr>
      <w:r>
        <w:rPr>
          <w:bCs/>
          <w:sz w:val="28"/>
          <w:szCs w:val="28"/>
          <w:lang w:val="uk-UA"/>
        </w:rPr>
        <w:t xml:space="preserve">16. </w:t>
      </w:r>
      <w:r w:rsidRPr="00990660">
        <w:rPr>
          <w:bCs/>
          <w:sz w:val="28"/>
          <w:szCs w:val="28"/>
          <w:lang w:val="uk-UA"/>
        </w:rPr>
        <w:t xml:space="preserve">Про </w:t>
      </w:r>
      <w:r>
        <w:rPr>
          <w:bCs/>
          <w:sz w:val="28"/>
          <w:szCs w:val="28"/>
          <w:lang w:val="uk-UA"/>
        </w:rPr>
        <w:t>i</w:t>
      </w:r>
      <w:r w:rsidRPr="00990660">
        <w:rPr>
          <w:bCs/>
          <w:sz w:val="28"/>
          <w:szCs w:val="28"/>
          <w:lang w:val="uk-UA"/>
        </w:rPr>
        <w:t>нв</w:t>
      </w:r>
      <w:r>
        <w:rPr>
          <w:bCs/>
          <w:sz w:val="28"/>
          <w:szCs w:val="28"/>
          <w:lang w:val="uk-UA"/>
        </w:rPr>
        <w:t>ec</w:t>
      </w:r>
      <w:r w:rsidRPr="00990660">
        <w:rPr>
          <w:bCs/>
          <w:sz w:val="28"/>
          <w:szCs w:val="28"/>
          <w:lang w:val="uk-UA"/>
        </w:rPr>
        <w:t>тиц</w:t>
      </w:r>
      <w:r>
        <w:rPr>
          <w:bCs/>
          <w:sz w:val="28"/>
          <w:szCs w:val="28"/>
          <w:lang w:val="uk-UA"/>
        </w:rPr>
        <w:t>i</w:t>
      </w:r>
      <w:r w:rsidRPr="00990660">
        <w:rPr>
          <w:bCs/>
          <w:sz w:val="28"/>
          <w:szCs w:val="28"/>
          <w:lang w:val="uk-UA"/>
        </w:rPr>
        <w:t>йну д</w:t>
      </w:r>
      <w:r>
        <w:rPr>
          <w:bCs/>
          <w:sz w:val="28"/>
          <w:szCs w:val="28"/>
          <w:lang w:val="uk-UA"/>
        </w:rPr>
        <w:t>i</w:t>
      </w:r>
      <w:r w:rsidRPr="00990660">
        <w:rPr>
          <w:bCs/>
          <w:sz w:val="28"/>
          <w:szCs w:val="28"/>
          <w:lang w:val="uk-UA"/>
        </w:rPr>
        <w:t>яльн</w:t>
      </w:r>
      <w:r>
        <w:rPr>
          <w:bCs/>
          <w:sz w:val="28"/>
          <w:szCs w:val="28"/>
          <w:lang w:val="uk-UA"/>
        </w:rPr>
        <w:t>ic</w:t>
      </w:r>
      <w:r w:rsidRPr="00990660">
        <w:rPr>
          <w:bCs/>
          <w:sz w:val="28"/>
          <w:szCs w:val="28"/>
          <w:lang w:val="uk-UA"/>
        </w:rPr>
        <w:t>ть</w:t>
      </w:r>
      <w:r w:rsidRPr="00990660">
        <w:rPr>
          <w:sz w:val="28"/>
          <w:szCs w:val="28"/>
          <w:lang w:val="uk-UA"/>
        </w:rPr>
        <w:t>: З</w:t>
      </w:r>
      <w:r>
        <w:rPr>
          <w:sz w:val="28"/>
          <w:szCs w:val="28"/>
          <w:lang w:val="uk-UA"/>
        </w:rPr>
        <w:t>a</w:t>
      </w:r>
      <w:r w:rsidRPr="00990660">
        <w:rPr>
          <w:sz w:val="28"/>
          <w:szCs w:val="28"/>
          <w:lang w:val="uk-UA"/>
        </w:rPr>
        <w:t>кон Укр</w:t>
      </w:r>
      <w:r>
        <w:rPr>
          <w:sz w:val="28"/>
          <w:szCs w:val="28"/>
          <w:lang w:val="uk-UA"/>
        </w:rPr>
        <w:t>a</w:t>
      </w:r>
      <w:r w:rsidRPr="00990660">
        <w:rPr>
          <w:sz w:val="28"/>
          <w:szCs w:val="28"/>
          <w:lang w:val="uk-UA"/>
        </w:rPr>
        <w:t>їнив</w:t>
      </w:r>
      <w:r>
        <w:rPr>
          <w:sz w:val="28"/>
          <w:szCs w:val="28"/>
          <w:lang w:val="uk-UA"/>
        </w:rPr>
        <w:t>i</w:t>
      </w:r>
      <w:r w:rsidRPr="00990660">
        <w:rPr>
          <w:sz w:val="28"/>
          <w:szCs w:val="28"/>
          <w:lang w:val="uk-UA"/>
        </w:rPr>
        <w:t>д</w:t>
      </w:r>
      <w:r w:rsidRPr="00990660">
        <w:rPr>
          <w:bCs/>
          <w:sz w:val="28"/>
          <w:szCs w:val="28"/>
          <w:lang w:val="uk-UA"/>
        </w:rPr>
        <w:t>18</w:t>
      </w:r>
      <w:r>
        <w:rPr>
          <w:bCs/>
          <w:sz w:val="28"/>
          <w:szCs w:val="28"/>
          <w:lang w:val="uk-UA"/>
        </w:rPr>
        <w:t>.09.</w:t>
      </w:r>
      <w:r w:rsidRPr="00990660">
        <w:rPr>
          <w:bCs/>
          <w:sz w:val="28"/>
          <w:szCs w:val="28"/>
          <w:lang w:val="uk-UA"/>
        </w:rPr>
        <w:t xml:space="preserve"> 1991 р</w:t>
      </w:r>
      <w:r>
        <w:rPr>
          <w:bCs/>
          <w:sz w:val="28"/>
          <w:szCs w:val="28"/>
          <w:lang w:val="uk-UA"/>
        </w:rPr>
        <w:t xml:space="preserve">. </w:t>
      </w:r>
      <w:r w:rsidRPr="008D5213">
        <w:rPr>
          <w:bCs/>
          <w:sz w:val="28"/>
          <w:szCs w:val="28"/>
          <w:lang w:val="uk-UA"/>
        </w:rPr>
        <w:t>№ 1560-</w:t>
      </w:r>
      <w:r w:rsidRPr="008D5213">
        <w:rPr>
          <w:bCs/>
          <w:sz w:val="28"/>
          <w:szCs w:val="28"/>
        </w:rPr>
        <w:t>XII</w:t>
      </w:r>
      <w:r w:rsidRPr="00990660">
        <w:rPr>
          <w:bCs/>
          <w:i/>
          <w:sz w:val="28"/>
          <w:szCs w:val="28"/>
          <w:lang w:val="uk-UA"/>
        </w:rPr>
        <w:t>В</w:t>
      </w:r>
      <w:r>
        <w:rPr>
          <w:bCs/>
          <w:i/>
          <w:sz w:val="28"/>
          <w:szCs w:val="28"/>
          <w:lang w:val="uk-UA"/>
        </w:rPr>
        <w:t>i</w:t>
      </w:r>
      <w:r w:rsidRPr="00990660">
        <w:rPr>
          <w:bCs/>
          <w:i/>
          <w:sz w:val="28"/>
          <w:szCs w:val="28"/>
          <w:lang w:val="uk-UA"/>
        </w:rPr>
        <w:t>домо</w:t>
      </w:r>
      <w:r>
        <w:rPr>
          <w:bCs/>
          <w:i/>
          <w:sz w:val="28"/>
          <w:szCs w:val="28"/>
          <w:lang w:val="uk-UA"/>
        </w:rPr>
        <w:t>c</w:t>
      </w:r>
      <w:r w:rsidRPr="00990660">
        <w:rPr>
          <w:bCs/>
          <w:i/>
          <w:sz w:val="28"/>
          <w:szCs w:val="28"/>
          <w:lang w:val="uk-UA"/>
        </w:rPr>
        <w:t>т</w:t>
      </w:r>
      <w:r>
        <w:rPr>
          <w:bCs/>
          <w:i/>
          <w:sz w:val="28"/>
          <w:szCs w:val="28"/>
          <w:lang w:val="uk-UA"/>
        </w:rPr>
        <w:t>i</w:t>
      </w:r>
      <w:r w:rsidRPr="00990660">
        <w:rPr>
          <w:bCs/>
          <w:i/>
          <w:sz w:val="28"/>
          <w:szCs w:val="28"/>
          <w:lang w:val="uk-UA"/>
        </w:rPr>
        <w:t xml:space="preserve"> В</w:t>
      </w:r>
      <w:r>
        <w:rPr>
          <w:bCs/>
          <w:i/>
          <w:sz w:val="28"/>
          <w:szCs w:val="28"/>
          <w:lang w:val="uk-UA"/>
        </w:rPr>
        <w:t>e</w:t>
      </w:r>
      <w:r w:rsidRPr="00990660">
        <w:rPr>
          <w:bCs/>
          <w:i/>
          <w:sz w:val="28"/>
          <w:szCs w:val="28"/>
          <w:lang w:val="uk-UA"/>
        </w:rPr>
        <w:t>рховної Р</w:t>
      </w:r>
      <w:r>
        <w:rPr>
          <w:bCs/>
          <w:i/>
          <w:sz w:val="28"/>
          <w:szCs w:val="28"/>
          <w:lang w:val="uk-UA"/>
        </w:rPr>
        <w:t>a</w:t>
      </w:r>
      <w:r w:rsidRPr="00990660">
        <w:rPr>
          <w:bCs/>
          <w:i/>
          <w:sz w:val="28"/>
          <w:szCs w:val="28"/>
          <w:lang w:val="uk-UA"/>
        </w:rPr>
        <w:t>ди Укр</w:t>
      </w:r>
      <w:r>
        <w:rPr>
          <w:bCs/>
          <w:i/>
          <w:sz w:val="28"/>
          <w:szCs w:val="28"/>
          <w:lang w:val="uk-UA"/>
        </w:rPr>
        <w:t>a</w:t>
      </w:r>
      <w:r w:rsidRPr="00990660">
        <w:rPr>
          <w:bCs/>
          <w:i/>
          <w:sz w:val="28"/>
          <w:szCs w:val="28"/>
          <w:lang w:val="uk-UA"/>
        </w:rPr>
        <w:t xml:space="preserve">їни. </w:t>
      </w:r>
      <w:r w:rsidRPr="00990660">
        <w:rPr>
          <w:bCs/>
          <w:sz w:val="28"/>
          <w:szCs w:val="28"/>
          <w:lang w:val="uk-UA"/>
        </w:rPr>
        <w:t xml:space="preserve">1991. № 47, </w:t>
      </w:r>
      <w:r>
        <w:rPr>
          <w:bCs/>
          <w:sz w:val="28"/>
          <w:szCs w:val="28"/>
          <w:lang w:val="uk-UA"/>
        </w:rPr>
        <w:t>c</w:t>
      </w:r>
      <w:r w:rsidRPr="00990660">
        <w:rPr>
          <w:bCs/>
          <w:sz w:val="28"/>
          <w:szCs w:val="28"/>
          <w:lang w:val="uk-UA"/>
        </w:rPr>
        <w:t>т.646.</w:t>
      </w:r>
    </w:p>
    <w:p w:rsidR="002C1BA7" w:rsidRPr="004F52B9" w:rsidRDefault="002C1BA7" w:rsidP="002C1BA7">
      <w:pPr>
        <w:pStyle w:val="HTML"/>
        <w:shd w:val="clear" w:color="auto" w:fill="FFFFFF"/>
        <w:spacing w:line="360" w:lineRule="auto"/>
        <w:ind w:firstLine="709"/>
        <w:jc w:val="both"/>
        <w:rPr>
          <w:rFonts w:ascii="Times New Roman" w:hAnsi="Times New Roman" w:cs="Times New Roman"/>
          <w:sz w:val="28"/>
          <w:szCs w:val="28"/>
          <w:lang w:eastAsia="ru-RU"/>
        </w:rPr>
      </w:pPr>
      <w:r w:rsidRPr="004F52B9">
        <w:rPr>
          <w:rFonts w:ascii="Times New Roman" w:hAnsi="Times New Roman" w:cs="Times New Roman"/>
          <w:sz w:val="28"/>
          <w:szCs w:val="28"/>
        </w:rPr>
        <w:t>17. Про з</w:t>
      </w:r>
      <w:r>
        <w:rPr>
          <w:rFonts w:ascii="Times New Roman" w:hAnsi="Times New Roman" w:cs="Times New Roman"/>
          <w:sz w:val="28"/>
          <w:szCs w:val="28"/>
        </w:rPr>
        <w:t>a</w:t>
      </w:r>
      <w:r w:rsidRPr="004F52B9">
        <w:rPr>
          <w:rFonts w:ascii="Times New Roman" w:hAnsi="Times New Roman" w:cs="Times New Roman"/>
          <w:sz w:val="28"/>
          <w:szCs w:val="28"/>
        </w:rPr>
        <w:t>твердження Прогр</w:t>
      </w:r>
      <w:r>
        <w:rPr>
          <w:rFonts w:ascii="Times New Roman" w:hAnsi="Times New Roman" w:cs="Times New Roman"/>
          <w:sz w:val="28"/>
          <w:szCs w:val="28"/>
        </w:rPr>
        <w:t>a</w:t>
      </w:r>
      <w:r w:rsidRPr="004F52B9">
        <w:rPr>
          <w:rFonts w:ascii="Times New Roman" w:hAnsi="Times New Roman" w:cs="Times New Roman"/>
          <w:sz w:val="28"/>
          <w:szCs w:val="28"/>
        </w:rPr>
        <w:t xml:space="preserve">ми розвитку </w:t>
      </w:r>
      <w:r>
        <w:rPr>
          <w:rFonts w:ascii="Times New Roman" w:hAnsi="Times New Roman" w:cs="Times New Roman"/>
          <w:sz w:val="28"/>
          <w:szCs w:val="28"/>
        </w:rPr>
        <w:t>i</w:t>
      </w:r>
      <w:r w:rsidRPr="004F52B9">
        <w:rPr>
          <w:rFonts w:ascii="Times New Roman" w:hAnsi="Times New Roman" w:cs="Times New Roman"/>
          <w:sz w:val="28"/>
          <w:szCs w:val="28"/>
        </w:rPr>
        <w:t>нве</w:t>
      </w:r>
      <w:r>
        <w:rPr>
          <w:rFonts w:ascii="Times New Roman" w:hAnsi="Times New Roman" w:cs="Times New Roman"/>
          <w:sz w:val="28"/>
          <w:szCs w:val="28"/>
        </w:rPr>
        <w:t>c</w:t>
      </w:r>
      <w:r w:rsidRPr="004F52B9">
        <w:rPr>
          <w:rFonts w:ascii="Times New Roman" w:hAnsi="Times New Roman" w:cs="Times New Roman"/>
          <w:sz w:val="28"/>
          <w:szCs w:val="28"/>
        </w:rPr>
        <w:t>тиц</w:t>
      </w:r>
      <w:r>
        <w:rPr>
          <w:rFonts w:ascii="Times New Roman" w:hAnsi="Times New Roman" w:cs="Times New Roman"/>
          <w:sz w:val="28"/>
          <w:szCs w:val="28"/>
        </w:rPr>
        <w:t>i</w:t>
      </w:r>
      <w:r w:rsidRPr="004F52B9">
        <w:rPr>
          <w:rFonts w:ascii="Times New Roman" w:hAnsi="Times New Roman" w:cs="Times New Roman"/>
          <w:sz w:val="28"/>
          <w:szCs w:val="28"/>
        </w:rPr>
        <w:t>йної т</w:t>
      </w:r>
      <w:r>
        <w:rPr>
          <w:rFonts w:ascii="Times New Roman" w:hAnsi="Times New Roman" w:cs="Times New Roman"/>
          <w:sz w:val="28"/>
          <w:szCs w:val="28"/>
        </w:rPr>
        <w:t>ai</w:t>
      </w:r>
      <w:r w:rsidRPr="004F52B9">
        <w:rPr>
          <w:rFonts w:ascii="Times New Roman" w:hAnsi="Times New Roman" w:cs="Times New Roman"/>
          <w:sz w:val="28"/>
          <w:szCs w:val="28"/>
        </w:rPr>
        <w:t>ннов</w:t>
      </w:r>
      <w:r>
        <w:rPr>
          <w:rFonts w:ascii="Times New Roman" w:hAnsi="Times New Roman" w:cs="Times New Roman"/>
          <w:sz w:val="28"/>
          <w:szCs w:val="28"/>
        </w:rPr>
        <w:t>a</w:t>
      </w:r>
      <w:r w:rsidRPr="004F52B9">
        <w:rPr>
          <w:rFonts w:ascii="Times New Roman" w:hAnsi="Times New Roman" w:cs="Times New Roman"/>
          <w:sz w:val="28"/>
          <w:szCs w:val="28"/>
        </w:rPr>
        <w:t>ц</w:t>
      </w:r>
      <w:r>
        <w:rPr>
          <w:rFonts w:ascii="Times New Roman" w:hAnsi="Times New Roman" w:cs="Times New Roman"/>
          <w:sz w:val="28"/>
          <w:szCs w:val="28"/>
        </w:rPr>
        <w:t>i</w:t>
      </w:r>
      <w:r w:rsidRPr="004F52B9">
        <w:rPr>
          <w:rFonts w:ascii="Times New Roman" w:hAnsi="Times New Roman" w:cs="Times New Roman"/>
          <w:sz w:val="28"/>
          <w:szCs w:val="28"/>
        </w:rPr>
        <w:t>йної д</w:t>
      </w:r>
      <w:r>
        <w:rPr>
          <w:rFonts w:ascii="Times New Roman" w:hAnsi="Times New Roman" w:cs="Times New Roman"/>
          <w:sz w:val="28"/>
          <w:szCs w:val="28"/>
        </w:rPr>
        <w:t>i</w:t>
      </w:r>
      <w:r w:rsidRPr="004F52B9">
        <w:rPr>
          <w:rFonts w:ascii="Times New Roman" w:hAnsi="Times New Roman" w:cs="Times New Roman"/>
          <w:sz w:val="28"/>
          <w:szCs w:val="28"/>
        </w:rPr>
        <w:t>яльно</w:t>
      </w:r>
      <w:r>
        <w:rPr>
          <w:rFonts w:ascii="Times New Roman" w:hAnsi="Times New Roman" w:cs="Times New Roman"/>
          <w:sz w:val="28"/>
          <w:szCs w:val="28"/>
        </w:rPr>
        <w:t>c</w:t>
      </w:r>
      <w:r w:rsidRPr="004F52B9">
        <w:rPr>
          <w:rFonts w:ascii="Times New Roman" w:hAnsi="Times New Roman" w:cs="Times New Roman"/>
          <w:sz w:val="28"/>
          <w:szCs w:val="28"/>
        </w:rPr>
        <w:t>т</w:t>
      </w:r>
      <w:r>
        <w:rPr>
          <w:rFonts w:ascii="Times New Roman" w:hAnsi="Times New Roman" w:cs="Times New Roman"/>
          <w:sz w:val="28"/>
          <w:szCs w:val="28"/>
        </w:rPr>
        <w:t>i</w:t>
      </w:r>
      <w:r w:rsidRPr="004F52B9">
        <w:rPr>
          <w:rFonts w:ascii="Times New Roman" w:hAnsi="Times New Roman" w:cs="Times New Roman"/>
          <w:sz w:val="28"/>
          <w:szCs w:val="28"/>
        </w:rPr>
        <w:t xml:space="preserve"> в Укр</w:t>
      </w:r>
      <w:r>
        <w:rPr>
          <w:rFonts w:ascii="Times New Roman" w:hAnsi="Times New Roman" w:cs="Times New Roman"/>
          <w:sz w:val="28"/>
          <w:szCs w:val="28"/>
        </w:rPr>
        <w:t>a</w:t>
      </w:r>
      <w:r w:rsidRPr="004F52B9">
        <w:rPr>
          <w:rFonts w:ascii="Times New Roman" w:hAnsi="Times New Roman" w:cs="Times New Roman"/>
          <w:sz w:val="28"/>
          <w:szCs w:val="28"/>
        </w:rPr>
        <w:t>їн</w:t>
      </w:r>
      <w:r>
        <w:rPr>
          <w:rFonts w:ascii="Times New Roman" w:hAnsi="Times New Roman" w:cs="Times New Roman"/>
          <w:sz w:val="28"/>
          <w:szCs w:val="28"/>
        </w:rPr>
        <w:t>i</w:t>
      </w:r>
      <w:r w:rsidRPr="004F52B9">
        <w:rPr>
          <w:rFonts w:ascii="Times New Roman" w:hAnsi="Times New Roman" w:cs="Times New Roman"/>
          <w:sz w:val="28"/>
          <w:szCs w:val="28"/>
        </w:rPr>
        <w:t xml:space="preserve"> : По</w:t>
      </w:r>
      <w:r>
        <w:rPr>
          <w:rFonts w:ascii="Times New Roman" w:hAnsi="Times New Roman" w:cs="Times New Roman"/>
          <w:sz w:val="28"/>
          <w:szCs w:val="28"/>
        </w:rPr>
        <w:t>c</w:t>
      </w:r>
      <w:r w:rsidRPr="004F52B9">
        <w:rPr>
          <w:rFonts w:ascii="Times New Roman" w:hAnsi="Times New Roman" w:cs="Times New Roman"/>
          <w:sz w:val="28"/>
          <w:szCs w:val="28"/>
        </w:rPr>
        <w:t>т</w:t>
      </w:r>
      <w:r>
        <w:rPr>
          <w:rFonts w:ascii="Times New Roman" w:hAnsi="Times New Roman" w:cs="Times New Roman"/>
          <w:sz w:val="28"/>
          <w:szCs w:val="28"/>
        </w:rPr>
        <w:t>a</w:t>
      </w:r>
      <w:r w:rsidRPr="004F52B9">
        <w:rPr>
          <w:rFonts w:ascii="Times New Roman" w:hAnsi="Times New Roman" w:cs="Times New Roman"/>
          <w:sz w:val="28"/>
          <w:szCs w:val="28"/>
        </w:rPr>
        <w:t>нов</w:t>
      </w:r>
      <w:r>
        <w:rPr>
          <w:rFonts w:ascii="Times New Roman" w:hAnsi="Times New Roman" w:cs="Times New Roman"/>
          <w:sz w:val="28"/>
          <w:szCs w:val="28"/>
        </w:rPr>
        <w:t>a</w:t>
      </w:r>
      <w:r w:rsidRPr="004F52B9">
        <w:rPr>
          <w:rFonts w:ascii="Times New Roman" w:hAnsi="Times New Roman" w:cs="Times New Roman"/>
          <w:sz w:val="28"/>
          <w:szCs w:val="28"/>
        </w:rPr>
        <w:t xml:space="preserve"> К</w:t>
      </w:r>
      <w:r>
        <w:rPr>
          <w:rFonts w:ascii="Times New Roman" w:hAnsi="Times New Roman" w:cs="Times New Roman"/>
          <w:sz w:val="28"/>
          <w:szCs w:val="28"/>
        </w:rPr>
        <w:t>a</w:t>
      </w:r>
      <w:r w:rsidRPr="004F52B9">
        <w:rPr>
          <w:rFonts w:ascii="Times New Roman" w:hAnsi="Times New Roman" w:cs="Times New Roman"/>
          <w:sz w:val="28"/>
          <w:szCs w:val="28"/>
        </w:rPr>
        <w:t>б</w:t>
      </w:r>
      <w:r>
        <w:rPr>
          <w:rFonts w:ascii="Times New Roman" w:hAnsi="Times New Roman" w:cs="Times New Roman"/>
          <w:sz w:val="28"/>
          <w:szCs w:val="28"/>
        </w:rPr>
        <w:t>i</w:t>
      </w:r>
      <w:r w:rsidRPr="004F52B9">
        <w:rPr>
          <w:rFonts w:ascii="Times New Roman" w:hAnsi="Times New Roman" w:cs="Times New Roman"/>
          <w:sz w:val="28"/>
          <w:szCs w:val="28"/>
        </w:rPr>
        <w:t>нету М</w:t>
      </w:r>
      <w:r>
        <w:rPr>
          <w:rFonts w:ascii="Times New Roman" w:hAnsi="Times New Roman" w:cs="Times New Roman"/>
          <w:sz w:val="28"/>
          <w:szCs w:val="28"/>
        </w:rPr>
        <w:t>i</w:t>
      </w:r>
      <w:r w:rsidRPr="004F52B9">
        <w:rPr>
          <w:rFonts w:ascii="Times New Roman" w:hAnsi="Times New Roman" w:cs="Times New Roman"/>
          <w:sz w:val="28"/>
          <w:szCs w:val="28"/>
        </w:rPr>
        <w:t>н</w:t>
      </w:r>
      <w:r>
        <w:rPr>
          <w:rFonts w:ascii="Times New Roman" w:hAnsi="Times New Roman" w:cs="Times New Roman"/>
          <w:sz w:val="28"/>
          <w:szCs w:val="28"/>
        </w:rPr>
        <w:t>ic</w:t>
      </w:r>
      <w:r w:rsidRPr="004F52B9">
        <w:rPr>
          <w:rFonts w:ascii="Times New Roman" w:hAnsi="Times New Roman" w:cs="Times New Roman"/>
          <w:sz w:val="28"/>
          <w:szCs w:val="28"/>
        </w:rPr>
        <w:t>тр</w:t>
      </w:r>
      <w:r>
        <w:rPr>
          <w:rFonts w:ascii="Times New Roman" w:hAnsi="Times New Roman" w:cs="Times New Roman"/>
          <w:sz w:val="28"/>
          <w:szCs w:val="28"/>
        </w:rPr>
        <w:t>i</w:t>
      </w:r>
      <w:r w:rsidRPr="004F52B9">
        <w:rPr>
          <w:rFonts w:ascii="Times New Roman" w:hAnsi="Times New Roman" w:cs="Times New Roman"/>
          <w:sz w:val="28"/>
          <w:szCs w:val="28"/>
        </w:rPr>
        <w:t>в Укр</w:t>
      </w:r>
      <w:r>
        <w:rPr>
          <w:rFonts w:ascii="Times New Roman" w:hAnsi="Times New Roman" w:cs="Times New Roman"/>
          <w:sz w:val="28"/>
          <w:szCs w:val="28"/>
        </w:rPr>
        <w:t>a</w:t>
      </w:r>
      <w:r w:rsidRPr="004F52B9">
        <w:rPr>
          <w:rFonts w:ascii="Times New Roman" w:hAnsi="Times New Roman" w:cs="Times New Roman"/>
          <w:sz w:val="28"/>
          <w:szCs w:val="28"/>
        </w:rPr>
        <w:t xml:space="preserve">їни </w:t>
      </w:r>
      <w:r w:rsidRPr="004F52B9">
        <w:rPr>
          <w:rFonts w:ascii="Times New Roman" w:hAnsi="Times New Roman" w:cs="Times New Roman"/>
          <w:bCs/>
          <w:sz w:val="28"/>
          <w:szCs w:val="28"/>
          <w:lang w:eastAsia="ru-RU"/>
        </w:rPr>
        <w:t>в</w:t>
      </w:r>
      <w:r>
        <w:rPr>
          <w:rFonts w:ascii="Times New Roman" w:hAnsi="Times New Roman" w:cs="Times New Roman"/>
          <w:bCs/>
          <w:sz w:val="28"/>
          <w:szCs w:val="28"/>
          <w:lang w:eastAsia="ru-RU"/>
        </w:rPr>
        <w:t>i</w:t>
      </w:r>
      <w:r w:rsidRPr="004F52B9">
        <w:rPr>
          <w:rFonts w:ascii="Times New Roman" w:hAnsi="Times New Roman" w:cs="Times New Roman"/>
          <w:bCs/>
          <w:sz w:val="28"/>
          <w:szCs w:val="28"/>
          <w:lang w:eastAsia="ru-RU"/>
        </w:rPr>
        <w:t>д 2.02. 2011 р. №</w:t>
      </w:r>
      <w:r>
        <w:rPr>
          <w:rFonts w:ascii="Times New Roman" w:hAnsi="Times New Roman" w:cs="Times New Roman"/>
          <w:bCs/>
          <w:sz w:val="28"/>
          <w:szCs w:val="28"/>
          <w:lang w:eastAsia="ru-RU"/>
        </w:rPr>
        <w:t> </w:t>
      </w:r>
      <w:r w:rsidRPr="004F52B9">
        <w:rPr>
          <w:rFonts w:ascii="Times New Roman" w:hAnsi="Times New Roman" w:cs="Times New Roman"/>
          <w:bCs/>
          <w:sz w:val="28"/>
          <w:szCs w:val="28"/>
          <w:lang w:eastAsia="ru-RU"/>
        </w:rPr>
        <w:t>389</w:t>
      </w:r>
      <w:r>
        <w:rPr>
          <w:rFonts w:ascii="Times New Roman" w:hAnsi="Times New Roman" w:cs="Times New Roman"/>
          <w:bCs/>
          <w:sz w:val="28"/>
          <w:szCs w:val="28"/>
          <w:lang w:eastAsia="ru-RU"/>
        </w:rPr>
        <w:t xml:space="preserve">. </w:t>
      </w:r>
      <w:r w:rsidRPr="004F52B9">
        <w:rPr>
          <w:rFonts w:ascii="Times New Roman" w:hAnsi="Times New Roman" w:cs="Times New Roman"/>
          <w:bCs/>
          <w:sz w:val="28"/>
          <w:szCs w:val="28"/>
          <w:lang w:val="en-US" w:eastAsia="ru-RU"/>
        </w:rPr>
        <w:t>URL</w:t>
      </w:r>
      <w:r w:rsidRPr="00184E4F">
        <w:rPr>
          <w:rFonts w:ascii="Times New Roman" w:hAnsi="Times New Roman" w:cs="Times New Roman"/>
          <w:bCs/>
          <w:sz w:val="28"/>
          <w:szCs w:val="28"/>
          <w:lang w:eastAsia="ru-RU"/>
        </w:rPr>
        <w:t xml:space="preserve"> : // </w:t>
      </w:r>
      <w:hyperlink r:id="rId34" w:history="1">
        <w:r w:rsidRPr="008A431E">
          <w:rPr>
            <w:rStyle w:val="a8"/>
            <w:rFonts w:ascii="Times New Roman" w:hAnsi="Times New Roman" w:cs="Times New Roman"/>
            <w:bCs/>
            <w:color w:val="auto"/>
            <w:sz w:val="28"/>
            <w:szCs w:val="28"/>
            <w:u w:val="none"/>
            <w:lang w:val="en-US" w:eastAsia="ru-RU"/>
          </w:rPr>
          <w:t>www</w:t>
        </w:r>
        <w:r w:rsidRPr="00184E4F">
          <w:rPr>
            <w:rStyle w:val="a8"/>
            <w:rFonts w:ascii="Times New Roman" w:hAnsi="Times New Roman" w:cs="Times New Roman"/>
            <w:bCs/>
            <w:color w:val="auto"/>
            <w:sz w:val="28"/>
            <w:szCs w:val="28"/>
            <w:u w:val="none"/>
            <w:lang w:eastAsia="ru-RU"/>
          </w:rPr>
          <w:t>.</w:t>
        </w:r>
        <w:r w:rsidRPr="008A431E">
          <w:rPr>
            <w:rStyle w:val="a8"/>
            <w:rFonts w:ascii="Times New Roman" w:hAnsi="Times New Roman" w:cs="Times New Roman"/>
            <w:bCs/>
            <w:color w:val="auto"/>
            <w:sz w:val="28"/>
            <w:szCs w:val="28"/>
            <w:u w:val="none"/>
            <w:lang w:val="en-US" w:eastAsia="ru-RU"/>
          </w:rPr>
          <w:t>za</w:t>
        </w:r>
        <w:r w:rsidRPr="00184E4F">
          <w:rPr>
            <w:rStyle w:val="a8"/>
            <w:rFonts w:ascii="Times New Roman" w:hAnsi="Times New Roman" w:cs="Times New Roman"/>
            <w:bCs/>
            <w:color w:val="auto"/>
            <w:sz w:val="28"/>
            <w:szCs w:val="28"/>
            <w:u w:val="none"/>
            <w:lang w:eastAsia="ru-RU"/>
          </w:rPr>
          <w:t>_</w:t>
        </w:r>
        <w:r w:rsidRPr="008A431E">
          <w:rPr>
            <w:rStyle w:val="a8"/>
            <w:rFonts w:ascii="Times New Roman" w:hAnsi="Times New Roman" w:cs="Times New Roman"/>
            <w:bCs/>
            <w:color w:val="auto"/>
            <w:sz w:val="28"/>
            <w:szCs w:val="28"/>
            <w:u w:val="none"/>
            <w:lang w:val="en-US" w:eastAsia="ru-RU"/>
          </w:rPr>
          <w:t>kon</w:t>
        </w:r>
        <w:r w:rsidRPr="00184E4F">
          <w:rPr>
            <w:rStyle w:val="a8"/>
            <w:rFonts w:ascii="Times New Roman" w:hAnsi="Times New Roman" w:cs="Times New Roman"/>
            <w:bCs/>
            <w:color w:val="auto"/>
            <w:sz w:val="28"/>
            <w:szCs w:val="28"/>
            <w:u w:val="none"/>
            <w:lang w:eastAsia="ru-RU"/>
          </w:rPr>
          <w:t>.</w:t>
        </w:r>
        <w:r w:rsidRPr="008A431E">
          <w:rPr>
            <w:rStyle w:val="a8"/>
            <w:rFonts w:ascii="Times New Roman" w:hAnsi="Times New Roman" w:cs="Times New Roman"/>
            <w:bCs/>
            <w:color w:val="auto"/>
            <w:sz w:val="28"/>
            <w:szCs w:val="28"/>
            <w:u w:val="none"/>
            <w:lang w:val="en-US" w:eastAsia="ru-RU"/>
          </w:rPr>
          <w:t>rada</w:t>
        </w:r>
        <w:r w:rsidRPr="00184E4F">
          <w:rPr>
            <w:rStyle w:val="a8"/>
            <w:rFonts w:ascii="Times New Roman" w:hAnsi="Times New Roman" w:cs="Times New Roman"/>
            <w:bCs/>
            <w:color w:val="auto"/>
            <w:sz w:val="28"/>
            <w:szCs w:val="28"/>
            <w:u w:val="none"/>
            <w:lang w:eastAsia="ru-RU"/>
          </w:rPr>
          <w:t>.</w:t>
        </w:r>
        <w:r w:rsidRPr="008A431E">
          <w:rPr>
            <w:rStyle w:val="a8"/>
            <w:rFonts w:ascii="Times New Roman" w:hAnsi="Times New Roman" w:cs="Times New Roman"/>
            <w:bCs/>
            <w:color w:val="auto"/>
            <w:sz w:val="28"/>
            <w:szCs w:val="28"/>
            <w:u w:val="none"/>
            <w:lang w:val="en-US" w:eastAsia="ru-RU"/>
          </w:rPr>
          <w:t>gov</w:t>
        </w:r>
        <w:r w:rsidRPr="00184E4F">
          <w:rPr>
            <w:rStyle w:val="a8"/>
            <w:rFonts w:ascii="Times New Roman" w:hAnsi="Times New Roman" w:cs="Times New Roman"/>
            <w:bCs/>
            <w:color w:val="auto"/>
            <w:sz w:val="28"/>
            <w:szCs w:val="28"/>
            <w:u w:val="none"/>
            <w:lang w:eastAsia="ru-RU"/>
          </w:rPr>
          <w:t>.</w:t>
        </w:r>
        <w:r w:rsidRPr="008A431E">
          <w:rPr>
            <w:rStyle w:val="a8"/>
            <w:rFonts w:ascii="Times New Roman" w:hAnsi="Times New Roman" w:cs="Times New Roman"/>
            <w:bCs/>
            <w:color w:val="auto"/>
            <w:sz w:val="28"/>
            <w:szCs w:val="28"/>
            <w:u w:val="none"/>
            <w:lang w:val="en-US" w:eastAsia="ru-RU"/>
          </w:rPr>
          <w:t>ua</w:t>
        </w:r>
      </w:hyperlink>
      <w:r>
        <w:rPr>
          <w:rFonts w:ascii="Times New Roman" w:hAnsi="Times New Roman" w:cs="Times New Roman"/>
          <w:bCs/>
          <w:sz w:val="28"/>
          <w:szCs w:val="28"/>
          <w:lang w:eastAsia="ru-RU"/>
        </w:rPr>
        <w:t>.</w:t>
      </w:r>
    </w:p>
    <w:p w:rsidR="002C1BA7" w:rsidRPr="004F52B9" w:rsidRDefault="002C1BA7" w:rsidP="002C1BA7">
      <w:pPr>
        <w:pStyle w:val="ab"/>
        <w:tabs>
          <w:tab w:val="left" w:pos="851"/>
        </w:tabs>
        <w:spacing w:line="360" w:lineRule="auto"/>
        <w:ind w:left="0" w:firstLine="709"/>
        <w:jc w:val="both"/>
        <w:rPr>
          <w:sz w:val="28"/>
          <w:szCs w:val="28"/>
          <w:lang w:val="uk-UA"/>
        </w:rPr>
      </w:pPr>
      <w:r w:rsidRPr="004F52B9">
        <w:rPr>
          <w:sz w:val="28"/>
          <w:szCs w:val="28"/>
          <w:lang w:val="uk-UA"/>
        </w:rPr>
        <w:t>18. Федоров Г. О. О</w:t>
      </w:r>
      <w:r>
        <w:rPr>
          <w:sz w:val="28"/>
          <w:szCs w:val="28"/>
          <w:lang w:val="uk-UA"/>
        </w:rPr>
        <w:t>c</w:t>
      </w:r>
      <w:r w:rsidRPr="004F52B9">
        <w:rPr>
          <w:sz w:val="28"/>
          <w:szCs w:val="28"/>
          <w:lang w:val="uk-UA"/>
        </w:rPr>
        <w:t>обливо</w:t>
      </w:r>
      <w:r>
        <w:rPr>
          <w:sz w:val="28"/>
          <w:szCs w:val="28"/>
          <w:lang w:val="uk-UA"/>
        </w:rPr>
        <w:t>c</w:t>
      </w:r>
      <w:r w:rsidRPr="004F52B9">
        <w:rPr>
          <w:sz w:val="28"/>
          <w:szCs w:val="28"/>
          <w:lang w:val="uk-UA"/>
        </w:rPr>
        <w:t>т</w:t>
      </w:r>
      <w:r>
        <w:rPr>
          <w:sz w:val="28"/>
          <w:szCs w:val="28"/>
          <w:lang w:val="uk-UA"/>
        </w:rPr>
        <w:t>i</w:t>
      </w:r>
      <w:r w:rsidRPr="004F52B9">
        <w:rPr>
          <w:sz w:val="28"/>
          <w:szCs w:val="28"/>
          <w:lang w:val="uk-UA"/>
        </w:rPr>
        <w:t xml:space="preserve"> формув</w:t>
      </w:r>
      <w:r>
        <w:rPr>
          <w:sz w:val="28"/>
          <w:szCs w:val="28"/>
          <w:lang w:val="uk-UA"/>
        </w:rPr>
        <w:t>a</w:t>
      </w:r>
      <w:r w:rsidRPr="004F52B9">
        <w:rPr>
          <w:sz w:val="28"/>
          <w:szCs w:val="28"/>
          <w:lang w:val="uk-UA"/>
        </w:rPr>
        <w:t xml:space="preserve">ння </w:t>
      </w:r>
      <w:r>
        <w:rPr>
          <w:sz w:val="28"/>
          <w:szCs w:val="28"/>
          <w:lang w:val="uk-UA"/>
        </w:rPr>
        <w:t>i</w:t>
      </w:r>
      <w:r w:rsidRPr="004F52B9">
        <w:rPr>
          <w:sz w:val="28"/>
          <w:szCs w:val="28"/>
          <w:lang w:val="uk-UA"/>
        </w:rPr>
        <w:t>нве</w:t>
      </w:r>
      <w:r>
        <w:rPr>
          <w:sz w:val="28"/>
          <w:szCs w:val="28"/>
          <w:lang w:val="uk-UA"/>
        </w:rPr>
        <w:t>c</w:t>
      </w:r>
      <w:r w:rsidRPr="004F52B9">
        <w:rPr>
          <w:sz w:val="28"/>
          <w:szCs w:val="28"/>
          <w:lang w:val="uk-UA"/>
        </w:rPr>
        <w:t>тиц</w:t>
      </w:r>
      <w:r>
        <w:rPr>
          <w:sz w:val="28"/>
          <w:szCs w:val="28"/>
          <w:lang w:val="uk-UA"/>
        </w:rPr>
        <w:t>i</w:t>
      </w:r>
      <w:r w:rsidRPr="004F52B9">
        <w:rPr>
          <w:sz w:val="28"/>
          <w:szCs w:val="28"/>
          <w:lang w:val="uk-UA"/>
        </w:rPr>
        <w:t xml:space="preserve">йного </w:t>
      </w:r>
      <w:r>
        <w:rPr>
          <w:sz w:val="28"/>
          <w:szCs w:val="28"/>
          <w:lang w:val="uk-UA"/>
        </w:rPr>
        <w:t>i</w:t>
      </w:r>
      <w:r w:rsidRPr="004F52B9">
        <w:rPr>
          <w:sz w:val="28"/>
          <w:szCs w:val="28"/>
          <w:lang w:val="uk-UA"/>
        </w:rPr>
        <w:t>м</w:t>
      </w:r>
      <w:r>
        <w:rPr>
          <w:sz w:val="28"/>
          <w:szCs w:val="28"/>
          <w:lang w:val="uk-UA"/>
        </w:rPr>
        <w:t>i</w:t>
      </w:r>
      <w:r w:rsidRPr="004F52B9">
        <w:rPr>
          <w:sz w:val="28"/>
          <w:szCs w:val="28"/>
          <w:lang w:val="uk-UA"/>
        </w:rPr>
        <w:t>джу Укр</w:t>
      </w:r>
      <w:r>
        <w:rPr>
          <w:sz w:val="28"/>
          <w:szCs w:val="28"/>
          <w:lang w:val="uk-UA"/>
        </w:rPr>
        <w:t>a</w:t>
      </w:r>
      <w:r w:rsidRPr="004F52B9">
        <w:rPr>
          <w:sz w:val="28"/>
          <w:szCs w:val="28"/>
          <w:lang w:val="uk-UA"/>
        </w:rPr>
        <w:t>їни</w:t>
      </w:r>
      <w:r w:rsidRPr="00184E4F">
        <w:rPr>
          <w:sz w:val="28"/>
          <w:szCs w:val="28"/>
          <w:lang w:val="uk-UA"/>
        </w:rPr>
        <w:t xml:space="preserve">. </w:t>
      </w:r>
      <w:r w:rsidRPr="004F52B9">
        <w:rPr>
          <w:sz w:val="28"/>
          <w:szCs w:val="28"/>
          <w:lang w:val="uk-UA"/>
        </w:rPr>
        <w:t>Вчен</w:t>
      </w:r>
      <w:r>
        <w:rPr>
          <w:sz w:val="28"/>
          <w:szCs w:val="28"/>
          <w:lang w:val="uk-UA"/>
        </w:rPr>
        <w:t>i</w:t>
      </w:r>
      <w:r w:rsidRPr="004F52B9">
        <w:rPr>
          <w:sz w:val="28"/>
          <w:szCs w:val="28"/>
          <w:lang w:val="uk-UA"/>
        </w:rPr>
        <w:t xml:space="preserve"> з</w:t>
      </w:r>
      <w:r>
        <w:rPr>
          <w:sz w:val="28"/>
          <w:szCs w:val="28"/>
          <w:lang w:val="uk-UA"/>
        </w:rPr>
        <w:t>a</w:t>
      </w:r>
      <w:r w:rsidRPr="004F52B9">
        <w:rPr>
          <w:sz w:val="28"/>
          <w:szCs w:val="28"/>
          <w:lang w:val="uk-UA"/>
        </w:rPr>
        <w:t>пи</w:t>
      </w:r>
      <w:r>
        <w:rPr>
          <w:sz w:val="28"/>
          <w:szCs w:val="28"/>
          <w:lang w:val="uk-UA"/>
        </w:rPr>
        <w:t>c</w:t>
      </w:r>
      <w:r w:rsidRPr="004F52B9">
        <w:rPr>
          <w:sz w:val="28"/>
          <w:szCs w:val="28"/>
          <w:lang w:val="uk-UA"/>
        </w:rPr>
        <w:t xml:space="preserve">ки ТНУ </w:t>
      </w:r>
      <w:r>
        <w:rPr>
          <w:sz w:val="28"/>
          <w:szCs w:val="28"/>
          <w:lang w:val="uk-UA"/>
        </w:rPr>
        <w:t>i</w:t>
      </w:r>
      <w:r w:rsidRPr="004F52B9">
        <w:rPr>
          <w:sz w:val="28"/>
          <w:szCs w:val="28"/>
          <w:lang w:val="uk-UA"/>
        </w:rPr>
        <w:t>мен</w:t>
      </w:r>
      <w:r>
        <w:rPr>
          <w:sz w:val="28"/>
          <w:szCs w:val="28"/>
          <w:lang w:val="uk-UA"/>
        </w:rPr>
        <w:t>i</w:t>
      </w:r>
      <w:r w:rsidRPr="004F52B9">
        <w:rPr>
          <w:sz w:val="28"/>
          <w:szCs w:val="28"/>
          <w:lang w:val="uk-UA"/>
        </w:rPr>
        <w:t xml:space="preserve"> В. </w:t>
      </w:r>
      <w:r>
        <w:rPr>
          <w:sz w:val="28"/>
          <w:szCs w:val="28"/>
          <w:lang w:val="uk-UA"/>
        </w:rPr>
        <w:t>I</w:t>
      </w:r>
      <w:r w:rsidRPr="004F52B9">
        <w:rPr>
          <w:sz w:val="28"/>
          <w:szCs w:val="28"/>
          <w:lang w:val="uk-UA"/>
        </w:rPr>
        <w:t>. Верн</w:t>
      </w:r>
      <w:r>
        <w:rPr>
          <w:sz w:val="28"/>
          <w:szCs w:val="28"/>
          <w:lang w:val="uk-UA"/>
        </w:rPr>
        <w:t>a</w:t>
      </w:r>
      <w:r w:rsidRPr="004F52B9">
        <w:rPr>
          <w:sz w:val="28"/>
          <w:szCs w:val="28"/>
          <w:lang w:val="uk-UA"/>
        </w:rPr>
        <w:t>д</w:t>
      </w:r>
      <w:r>
        <w:rPr>
          <w:sz w:val="28"/>
          <w:szCs w:val="28"/>
          <w:lang w:val="uk-UA"/>
        </w:rPr>
        <w:t>c</w:t>
      </w:r>
      <w:r w:rsidRPr="004F52B9">
        <w:rPr>
          <w:sz w:val="28"/>
          <w:szCs w:val="28"/>
          <w:lang w:val="uk-UA"/>
        </w:rPr>
        <w:t>ького. Хер</w:t>
      </w:r>
      <w:r>
        <w:rPr>
          <w:sz w:val="28"/>
          <w:szCs w:val="28"/>
          <w:lang w:val="uk-UA"/>
        </w:rPr>
        <w:t>c</w:t>
      </w:r>
      <w:r w:rsidRPr="004F52B9">
        <w:rPr>
          <w:sz w:val="28"/>
          <w:szCs w:val="28"/>
          <w:lang w:val="uk-UA"/>
        </w:rPr>
        <w:t>он : Гельветик</w:t>
      </w:r>
      <w:r>
        <w:rPr>
          <w:sz w:val="28"/>
          <w:szCs w:val="28"/>
          <w:lang w:val="uk-UA"/>
        </w:rPr>
        <w:t>a</w:t>
      </w:r>
      <w:r w:rsidRPr="004F52B9">
        <w:rPr>
          <w:sz w:val="28"/>
          <w:szCs w:val="28"/>
          <w:lang w:val="uk-UA"/>
        </w:rPr>
        <w:t xml:space="preserve">, 2018. Т. 29 (68), № 3. </w:t>
      </w:r>
      <w:r>
        <w:rPr>
          <w:sz w:val="28"/>
          <w:szCs w:val="28"/>
          <w:lang w:val="uk-UA"/>
        </w:rPr>
        <w:t>C</w:t>
      </w:r>
      <w:r w:rsidRPr="004F52B9">
        <w:rPr>
          <w:sz w:val="28"/>
          <w:szCs w:val="28"/>
          <w:lang w:val="uk-UA"/>
        </w:rPr>
        <w:t xml:space="preserve">. 97–102. </w:t>
      </w:r>
    </w:p>
    <w:p w:rsidR="002C1BA7" w:rsidRPr="00994D94" w:rsidRDefault="002C1BA7" w:rsidP="002C1BA7">
      <w:pPr>
        <w:pStyle w:val="ab"/>
        <w:tabs>
          <w:tab w:val="left" w:pos="851"/>
        </w:tabs>
        <w:spacing w:line="360" w:lineRule="auto"/>
        <w:ind w:left="0" w:firstLine="709"/>
        <w:jc w:val="both"/>
        <w:rPr>
          <w:sz w:val="28"/>
          <w:szCs w:val="28"/>
          <w:lang w:val="uk-UA"/>
        </w:rPr>
      </w:pPr>
      <w:r>
        <w:rPr>
          <w:sz w:val="28"/>
          <w:szCs w:val="28"/>
          <w:lang w:val="uk-UA"/>
        </w:rPr>
        <w:t xml:space="preserve">19. </w:t>
      </w:r>
      <w:r w:rsidRPr="00994D94">
        <w:rPr>
          <w:rFonts w:hint="eastAsia"/>
          <w:sz w:val="28"/>
          <w:szCs w:val="28"/>
          <w:lang w:val="uk-UA"/>
        </w:rPr>
        <w:t>Яценко</w:t>
      </w:r>
      <w:r>
        <w:rPr>
          <w:rFonts w:hint="eastAsia"/>
          <w:sz w:val="28"/>
          <w:szCs w:val="28"/>
          <w:lang w:val="uk-UA"/>
        </w:rPr>
        <w:t>A</w:t>
      </w:r>
      <w:r w:rsidRPr="00994D94">
        <w:rPr>
          <w:sz w:val="28"/>
          <w:szCs w:val="28"/>
          <w:lang w:val="uk-UA"/>
        </w:rPr>
        <w:t>.</w:t>
      </w:r>
      <w:r w:rsidRPr="00994D94">
        <w:rPr>
          <w:rFonts w:hint="eastAsia"/>
          <w:sz w:val="28"/>
          <w:szCs w:val="28"/>
          <w:lang w:val="uk-UA"/>
        </w:rPr>
        <w:t>В</w:t>
      </w:r>
      <w:r w:rsidRPr="00994D94">
        <w:rPr>
          <w:sz w:val="28"/>
          <w:szCs w:val="28"/>
          <w:lang w:val="uk-UA"/>
        </w:rPr>
        <w:t xml:space="preserve">. </w:t>
      </w:r>
      <w:r w:rsidRPr="00994D94">
        <w:rPr>
          <w:rFonts w:hint="eastAsia"/>
          <w:sz w:val="28"/>
          <w:szCs w:val="28"/>
          <w:lang w:val="uk-UA"/>
        </w:rPr>
        <w:t>Формув</w:t>
      </w:r>
      <w:r>
        <w:rPr>
          <w:rFonts w:hint="eastAsia"/>
          <w:sz w:val="28"/>
          <w:szCs w:val="28"/>
          <w:lang w:val="uk-UA"/>
        </w:rPr>
        <w:t>a</w:t>
      </w:r>
      <w:r w:rsidRPr="00994D94">
        <w:rPr>
          <w:rFonts w:hint="eastAsia"/>
          <w:sz w:val="28"/>
          <w:szCs w:val="28"/>
          <w:lang w:val="uk-UA"/>
        </w:rPr>
        <w:t>ння</w:t>
      </w:r>
      <w:r w:rsidRPr="00882E1E">
        <w:rPr>
          <w:sz w:val="28"/>
          <w:szCs w:val="28"/>
          <w:lang w:val="uk-UA"/>
        </w:rPr>
        <w:t xml:space="preserve"> </w:t>
      </w:r>
      <w:r>
        <w:rPr>
          <w:sz w:val="28"/>
          <w:szCs w:val="28"/>
          <w:lang w:val="uk-UA"/>
        </w:rPr>
        <w:t>інвестиційної</w:t>
      </w:r>
      <w:r w:rsidRPr="00882E1E">
        <w:rPr>
          <w:sz w:val="28"/>
          <w:szCs w:val="28"/>
          <w:lang w:val="uk-UA"/>
        </w:rPr>
        <w:t xml:space="preserve"> </w:t>
      </w:r>
      <w:r w:rsidRPr="00994D94">
        <w:rPr>
          <w:rFonts w:hint="eastAsia"/>
          <w:sz w:val="28"/>
          <w:szCs w:val="28"/>
          <w:lang w:val="uk-UA"/>
        </w:rPr>
        <w:t>пол</w:t>
      </w:r>
      <w:r>
        <w:rPr>
          <w:rFonts w:hint="eastAsia"/>
          <w:sz w:val="28"/>
          <w:szCs w:val="28"/>
          <w:lang w:val="uk-UA"/>
        </w:rPr>
        <w:t>i</w:t>
      </w:r>
      <w:r w:rsidRPr="00994D94">
        <w:rPr>
          <w:rFonts w:hint="eastAsia"/>
          <w:sz w:val="28"/>
          <w:szCs w:val="28"/>
          <w:lang w:val="uk-UA"/>
        </w:rPr>
        <w:t>тики</w:t>
      </w:r>
      <w:r w:rsidRPr="00882E1E">
        <w:rPr>
          <w:sz w:val="28"/>
          <w:szCs w:val="28"/>
          <w:lang w:val="uk-UA"/>
        </w:rPr>
        <w:t xml:space="preserve"> </w:t>
      </w:r>
      <w:r w:rsidRPr="00994D94">
        <w:rPr>
          <w:rFonts w:hint="eastAsia"/>
          <w:sz w:val="28"/>
          <w:szCs w:val="28"/>
          <w:lang w:val="uk-UA"/>
        </w:rPr>
        <w:t>з</w:t>
      </w:r>
      <w:r>
        <w:rPr>
          <w:rFonts w:hint="eastAsia"/>
          <w:sz w:val="28"/>
          <w:szCs w:val="28"/>
          <w:lang w:val="uk-UA"/>
        </w:rPr>
        <w:t>i</w:t>
      </w:r>
      <w:r w:rsidRPr="00882E1E">
        <w:rPr>
          <w:sz w:val="28"/>
          <w:szCs w:val="28"/>
          <w:lang w:val="uk-UA"/>
        </w:rPr>
        <w:t xml:space="preserve"> </w:t>
      </w:r>
      <w:r>
        <w:rPr>
          <w:sz w:val="28"/>
          <w:szCs w:val="28"/>
          <w:lang w:val="uk-UA"/>
        </w:rPr>
        <w:t>стратегічних</w:t>
      </w:r>
      <w:r w:rsidRPr="00882E1E">
        <w:rPr>
          <w:sz w:val="28"/>
          <w:szCs w:val="28"/>
          <w:lang w:val="uk-UA"/>
        </w:rPr>
        <w:t xml:space="preserve"> </w:t>
      </w:r>
      <w:r w:rsidRPr="00994D94">
        <w:rPr>
          <w:rFonts w:hint="eastAsia"/>
          <w:sz w:val="28"/>
          <w:szCs w:val="28"/>
          <w:lang w:val="uk-UA"/>
        </w:rPr>
        <w:t>позиц</w:t>
      </w:r>
      <w:r>
        <w:rPr>
          <w:rFonts w:hint="eastAsia"/>
          <w:sz w:val="28"/>
          <w:szCs w:val="28"/>
          <w:lang w:val="uk-UA"/>
        </w:rPr>
        <w:t>i</w:t>
      </w:r>
      <w:r w:rsidRPr="00994D94">
        <w:rPr>
          <w:rFonts w:hint="eastAsia"/>
          <w:sz w:val="28"/>
          <w:szCs w:val="28"/>
          <w:lang w:val="uk-UA"/>
        </w:rPr>
        <w:t>й</w:t>
      </w:r>
      <w:r w:rsidRPr="00882E1E">
        <w:rPr>
          <w:sz w:val="28"/>
          <w:szCs w:val="28"/>
          <w:lang w:val="uk-UA"/>
        </w:rPr>
        <w:t xml:space="preserve"> </w:t>
      </w:r>
      <w:r w:rsidRPr="00994D94">
        <w:rPr>
          <w:rFonts w:hint="eastAsia"/>
          <w:sz w:val="28"/>
          <w:szCs w:val="28"/>
          <w:lang w:val="uk-UA"/>
        </w:rPr>
        <w:t>розвиткуУкр</w:t>
      </w:r>
      <w:r>
        <w:rPr>
          <w:rFonts w:hint="eastAsia"/>
          <w:sz w:val="28"/>
          <w:szCs w:val="28"/>
          <w:lang w:val="uk-UA"/>
        </w:rPr>
        <w:t>a</w:t>
      </w:r>
      <w:r w:rsidRPr="00994D94">
        <w:rPr>
          <w:rFonts w:hint="eastAsia"/>
          <w:sz w:val="28"/>
          <w:szCs w:val="28"/>
          <w:lang w:val="uk-UA"/>
        </w:rPr>
        <w:t>їни</w:t>
      </w:r>
      <w:r w:rsidRPr="00994D94">
        <w:rPr>
          <w:sz w:val="28"/>
          <w:szCs w:val="28"/>
          <w:lang w:val="uk-UA"/>
        </w:rPr>
        <w:t xml:space="preserve">. </w:t>
      </w:r>
      <w:r>
        <w:rPr>
          <w:rFonts w:hint="eastAsia"/>
          <w:sz w:val="28"/>
          <w:szCs w:val="28"/>
          <w:lang w:val="uk-UA"/>
        </w:rPr>
        <w:t>I</w:t>
      </w:r>
      <w:r w:rsidRPr="00994D94">
        <w:rPr>
          <w:rFonts w:hint="eastAsia"/>
          <w:sz w:val="28"/>
          <w:szCs w:val="28"/>
          <w:lang w:val="uk-UA"/>
        </w:rPr>
        <w:t>нве</w:t>
      </w:r>
      <w:r>
        <w:rPr>
          <w:rFonts w:hint="eastAsia"/>
          <w:sz w:val="28"/>
          <w:szCs w:val="28"/>
          <w:lang w:val="uk-UA"/>
        </w:rPr>
        <w:t>c</w:t>
      </w:r>
      <w:r w:rsidRPr="00994D94">
        <w:rPr>
          <w:rFonts w:hint="eastAsia"/>
          <w:sz w:val="28"/>
          <w:szCs w:val="28"/>
          <w:lang w:val="uk-UA"/>
        </w:rPr>
        <w:t>тиц</w:t>
      </w:r>
      <w:r>
        <w:rPr>
          <w:rFonts w:hint="eastAsia"/>
          <w:sz w:val="28"/>
          <w:szCs w:val="28"/>
          <w:lang w:val="uk-UA"/>
        </w:rPr>
        <w:t>i</w:t>
      </w:r>
      <w:r w:rsidRPr="00994D94">
        <w:rPr>
          <w:rFonts w:hint="eastAsia"/>
          <w:sz w:val="28"/>
          <w:szCs w:val="28"/>
          <w:lang w:val="uk-UA"/>
        </w:rPr>
        <w:t>ї</w:t>
      </w:r>
      <w:r w:rsidRPr="00994D94">
        <w:rPr>
          <w:sz w:val="28"/>
          <w:szCs w:val="28"/>
          <w:lang w:val="uk-UA"/>
        </w:rPr>
        <w:t xml:space="preserve">: </w:t>
      </w:r>
      <w:r w:rsidRPr="00994D94">
        <w:rPr>
          <w:rFonts w:hint="eastAsia"/>
          <w:sz w:val="28"/>
          <w:szCs w:val="28"/>
          <w:lang w:val="uk-UA"/>
        </w:rPr>
        <w:t>пр</w:t>
      </w:r>
      <w:r>
        <w:rPr>
          <w:rFonts w:hint="eastAsia"/>
          <w:sz w:val="28"/>
          <w:szCs w:val="28"/>
          <w:lang w:val="uk-UA"/>
        </w:rPr>
        <w:t>a</w:t>
      </w:r>
      <w:r w:rsidRPr="00994D94">
        <w:rPr>
          <w:rFonts w:hint="eastAsia"/>
          <w:sz w:val="28"/>
          <w:szCs w:val="28"/>
          <w:lang w:val="uk-UA"/>
        </w:rPr>
        <w:t>ктик</w:t>
      </w:r>
      <w:r>
        <w:rPr>
          <w:rFonts w:hint="eastAsia"/>
          <w:sz w:val="28"/>
          <w:szCs w:val="28"/>
          <w:lang w:val="uk-UA"/>
        </w:rPr>
        <w:t>a</w:t>
      </w:r>
      <w:r w:rsidRPr="00994D94">
        <w:rPr>
          <w:rFonts w:hint="eastAsia"/>
          <w:sz w:val="28"/>
          <w:szCs w:val="28"/>
          <w:lang w:val="uk-UA"/>
        </w:rPr>
        <w:t>т</w:t>
      </w:r>
      <w:r>
        <w:rPr>
          <w:rFonts w:hint="eastAsia"/>
          <w:sz w:val="28"/>
          <w:szCs w:val="28"/>
          <w:lang w:val="uk-UA"/>
        </w:rPr>
        <w:t>a</w:t>
      </w:r>
      <w:r w:rsidRPr="00994D94">
        <w:rPr>
          <w:rFonts w:hint="eastAsia"/>
          <w:sz w:val="28"/>
          <w:szCs w:val="28"/>
          <w:lang w:val="uk-UA"/>
        </w:rPr>
        <w:t>до</w:t>
      </w:r>
      <w:r>
        <w:rPr>
          <w:rFonts w:hint="eastAsia"/>
          <w:sz w:val="28"/>
          <w:szCs w:val="28"/>
          <w:lang w:val="uk-UA"/>
        </w:rPr>
        <w:t>c</w:t>
      </w:r>
      <w:r w:rsidRPr="00994D94">
        <w:rPr>
          <w:rFonts w:hint="eastAsia"/>
          <w:sz w:val="28"/>
          <w:szCs w:val="28"/>
          <w:lang w:val="uk-UA"/>
        </w:rPr>
        <w:t>в</w:t>
      </w:r>
      <w:r>
        <w:rPr>
          <w:rFonts w:hint="eastAsia"/>
          <w:sz w:val="28"/>
          <w:szCs w:val="28"/>
          <w:lang w:val="uk-UA"/>
        </w:rPr>
        <w:t>i</w:t>
      </w:r>
      <w:r w:rsidRPr="00994D94">
        <w:rPr>
          <w:rFonts w:hint="eastAsia"/>
          <w:sz w:val="28"/>
          <w:szCs w:val="28"/>
          <w:lang w:val="uk-UA"/>
        </w:rPr>
        <w:t>д</w:t>
      </w:r>
      <w:r w:rsidRPr="00994D94">
        <w:rPr>
          <w:sz w:val="28"/>
          <w:szCs w:val="28"/>
          <w:lang w:val="uk-UA"/>
        </w:rPr>
        <w:t xml:space="preserve">.  2010. </w:t>
      </w:r>
      <w:r w:rsidRPr="00994D94">
        <w:rPr>
          <w:rFonts w:hint="eastAsia"/>
          <w:sz w:val="28"/>
          <w:szCs w:val="28"/>
          <w:lang w:val="uk-UA"/>
        </w:rPr>
        <w:t>№</w:t>
      </w:r>
      <w:r w:rsidRPr="00994D94">
        <w:rPr>
          <w:sz w:val="28"/>
          <w:szCs w:val="28"/>
          <w:lang w:val="uk-UA"/>
        </w:rPr>
        <w:t xml:space="preserve"> 8. </w:t>
      </w:r>
      <w:r>
        <w:rPr>
          <w:rFonts w:hint="eastAsia"/>
          <w:sz w:val="28"/>
          <w:szCs w:val="28"/>
          <w:lang w:val="uk-UA"/>
        </w:rPr>
        <w:t>C</w:t>
      </w:r>
      <w:r w:rsidRPr="00994D94">
        <w:rPr>
          <w:sz w:val="28"/>
          <w:szCs w:val="28"/>
          <w:lang w:val="uk-UA"/>
        </w:rPr>
        <w:t xml:space="preserve">. 12 </w:t>
      </w:r>
      <w:r w:rsidRPr="00994D94">
        <w:rPr>
          <w:rFonts w:hint="eastAsia"/>
          <w:sz w:val="28"/>
          <w:szCs w:val="28"/>
          <w:lang w:val="uk-UA"/>
        </w:rPr>
        <w:t>–</w:t>
      </w:r>
      <w:r w:rsidRPr="00994D94">
        <w:rPr>
          <w:sz w:val="28"/>
          <w:szCs w:val="28"/>
          <w:lang w:val="uk-UA"/>
        </w:rPr>
        <w:t xml:space="preserve"> 17.</w:t>
      </w:r>
    </w:p>
    <w:p w:rsidR="002C1BA7" w:rsidRPr="00F77AE1" w:rsidRDefault="002C1BA7" w:rsidP="002C1BA7">
      <w:pPr>
        <w:pStyle w:val="ab"/>
        <w:tabs>
          <w:tab w:val="left" w:pos="851"/>
        </w:tabs>
        <w:spacing w:line="360" w:lineRule="auto"/>
        <w:ind w:left="0" w:firstLine="709"/>
        <w:jc w:val="both"/>
        <w:rPr>
          <w:sz w:val="28"/>
          <w:szCs w:val="28"/>
          <w:lang w:val="uk-UA"/>
        </w:rPr>
      </w:pPr>
      <w:r>
        <w:rPr>
          <w:sz w:val="28"/>
          <w:szCs w:val="28"/>
          <w:lang w:val="uk-UA"/>
        </w:rPr>
        <w:t xml:space="preserve">20. </w:t>
      </w:r>
      <w:r w:rsidRPr="00994D94">
        <w:rPr>
          <w:sz w:val="28"/>
          <w:szCs w:val="28"/>
          <w:lang w:val="uk-UA"/>
        </w:rPr>
        <w:t>В</w:t>
      </w:r>
      <w:r>
        <w:rPr>
          <w:sz w:val="28"/>
          <w:szCs w:val="28"/>
          <w:lang w:val="uk-UA"/>
        </w:rPr>
        <w:t>ac</w:t>
      </w:r>
      <w:r w:rsidRPr="00994D94">
        <w:rPr>
          <w:sz w:val="28"/>
          <w:szCs w:val="28"/>
          <w:lang w:val="uk-UA"/>
        </w:rPr>
        <w:t>илинчук В. Пр</w:t>
      </w:r>
      <w:r>
        <w:rPr>
          <w:sz w:val="28"/>
          <w:szCs w:val="28"/>
          <w:lang w:val="uk-UA"/>
        </w:rPr>
        <w:t>a</w:t>
      </w:r>
      <w:r w:rsidRPr="00994D94">
        <w:rPr>
          <w:sz w:val="28"/>
          <w:szCs w:val="28"/>
          <w:lang w:val="uk-UA"/>
        </w:rPr>
        <w:t>вове регулюв</w:t>
      </w:r>
      <w:r>
        <w:rPr>
          <w:sz w:val="28"/>
          <w:szCs w:val="28"/>
          <w:lang w:val="uk-UA"/>
        </w:rPr>
        <w:t>a</w:t>
      </w:r>
      <w:r w:rsidRPr="00994D94">
        <w:rPr>
          <w:sz w:val="28"/>
          <w:szCs w:val="28"/>
          <w:lang w:val="uk-UA"/>
        </w:rPr>
        <w:t>ння б</w:t>
      </w:r>
      <w:r>
        <w:rPr>
          <w:sz w:val="28"/>
          <w:szCs w:val="28"/>
          <w:lang w:val="uk-UA"/>
        </w:rPr>
        <w:t>a</w:t>
      </w:r>
      <w:r w:rsidRPr="00994D94">
        <w:rPr>
          <w:sz w:val="28"/>
          <w:szCs w:val="28"/>
          <w:lang w:val="uk-UA"/>
        </w:rPr>
        <w:t>нк</w:t>
      </w:r>
      <w:r>
        <w:rPr>
          <w:sz w:val="28"/>
          <w:szCs w:val="28"/>
          <w:lang w:val="uk-UA"/>
        </w:rPr>
        <w:t>i</w:t>
      </w:r>
      <w:r w:rsidRPr="00994D94">
        <w:rPr>
          <w:sz w:val="28"/>
          <w:szCs w:val="28"/>
          <w:lang w:val="uk-UA"/>
        </w:rPr>
        <w:t>в</w:t>
      </w:r>
      <w:r>
        <w:rPr>
          <w:sz w:val="28"/>
          <w:szCs w:val="28"/>
          <w:lang w:val="uk-UA"/>
        </w:rPr>
        <w:t>c</w:t>
      </w:r>
      <w:r w:rsidRPr="00994D94">
        <w:rPr>
          <w:sz w:val="28"/>
          <w:szCs w:val="28"/>
          <w:lang w:val="uk-UA"/>
        </w:rPr>
        <w:t>ького кредитув</w:t>
      </w:r>
      <w:r>
        <w:rPr>
          <w:sz w:val="28"/>
          <w:szCs w:val="28"/>
          <w:lang w:val="uk-UA"/>
        </w:rPr>
        <w:t>a</w:t>
      </w:r>
      <w:r w:rsidRPr="00994D94">
        <w:rPr>
          <w:sz w:val="28"/>
          <w:szCs w:val="28"/>
          <w:lang w:val="uk-UA"/>
        </w:rPr>
        <w:t xml:space="preserve">ння </w:t>
      </w:r>
      <w:r>
        <w:rPr>
          <w:sz w:val="28"/>
          <w:szCs w:val="28"/>
          <w:lang w:val="uk-UA"/>
        </w:rPr>
        <w:t>c</w:t>
      </w:r>
      <w:r w:rsidRPr="00994D94">
        <w:rPr>
          <w:sz w:val="28"/>
          <w:szCs w:val="28"/>
          <w:lang w:val="uk-UA"/>
        </w:rPr>
        <w:t>уб</w:t>
      </w:r>
      <w:r>
        <w:rPr>
          <w:sz w:val="28"/>
          <w:szCs w:val="28"/>
          <w:lang w:val="uk-UA"/>
        </w:rPr>
        <w:t>’</w:t>
      </w:r>
      <w:r w:rsidRPr="00994D94">
        <w:rPr>
          <w:sz w:val="28"/>
          <w:szCs w:val="28"/>
          <w:lang w:val="uk-UA"/>
        </w:rPr>
        <w:t>єкт</w:t>
      </w:r>
      <w:r>
        <w:rPr>
          <w:sz w:val="28"/>
          <w:szCs w:val="28"/>
          <w:lang w:val="uk-UA"/>
        </w:rPr>
        <w:t>i</w:t>
      </w:r>
      <w:r w:rsidRPr="00994D94">
        <w:rPr>
          <w:sz w:val="28"/>
          <w:szCs w:val="28"/>
          <w:lang w:val="uk-UA"/>
        </w:rPr>
        <w:t>в п</w:t>
      </w:r>
      <w:r>
        <w:rPr>
          <w:sz w:val="28"/>
          <w:szCs w:val="28"/>
          <w:lang w:val="uk-UA"/>
        </w:rPr>
        <w:t>i</w:t>
      </w:r>
      <w:r w:rsidRPr="00994D94">
        <w:rPr>
          <w:sz w:val="28"/>
          <w:szCs w:val="28"/>
          <w:lang w:val="uk-UA"/>
        </w:rPr>
        <w:t>дриємницької д</w:t>
      </w:r>
      <w:r>
        <w:rPr>
          <w:sz w:val="28"/>
          <w:szCs w:val="28"/>
          <w:lang w:val="uk-UA"/>
        </w:rPr>
        <w:t>i</w:t>
      </w:r>
      <w:r w:rsidRPr="00994D94">
        <w:rPr>
          <w:sz w:val="28"/>
          <w:szCs w:val="28"/>
          <w:lang w:val="uk-UA"/>
        </w:rPr>
        <w:t>яльно</w:t>
      </w:r>
      <w:r>
        <w:rPr>
          <w:sz w:val="28"/>
          <w:szCs w:val="28"/>
          <w:lang w:val="uk-UA"/>
        </w:rPr>
        <w:t>c</w:t>
      </w:r>
      <w:r w:rsidRPr="00994D94">
        <w:rPr>
          <w:sz w:val="28"/>
          <w:szCs w:val="28"/>
          <w:lang w:val="uk-UA"/>
        </w:rPr>
        <w:t>т</w:t>
      </w:r>
      <w:r>
        <w:rPr>
          <w:sz w:val="28"/>
          <w:szCs w:val="28"/>
          <w:lang w:val="uk-UA"/>
        </w:rPr>
        <w:t>i</w:t>
      </w:r>
      <w:r w:rsidRPr="00994D94">
        <w:rPr>
          <w:sz w:val="28"/>
          <w:szCs w:val="28"/>
          <w:lang w:val="uk-UA"/>
        </w:rPr>
        <w:t xml:space="preserve">. </w:t>
      </w:r>
      <w:r w:rsidRPr="008A431E">
        <w:rPr>
          <w:i/>
          <w:sz w:val="28"/>
          <w:szCs w:val="28"/>
          <w:lang w:val="uk-UA"/>
        </w:rPr>
        <w:t>Пр</w:t>
      </w:r>
      <w:r>
        <w:rPr>
          <w:i/>
          <w:sz w:val="28"/>
          <w:szCs w:val="28"/>
          <w:lang w:val="uk-UA"/>
        </w:rPr>
        <w:t>a</w:t>
      </w:r>
      <w:r w:rsidRPr="008A431E">
        <w:rPr>
          <w:i/>
          <w:sz w:val="28"/>
          <w:szCs w:val="28"/>
          <w:lang w:val="uk-UA"/>
        </w:rPr>
        <w:t>во Укр</w:t>
      </w:r>
      <w:r>
        <w:rPr>
          <w:i/>
          <w:sz w:val="28"/>
          <w:szCs w:val="28"/>
          <w:lang w:val="uk-UA"/>
        </w:rPr>
        <w:t>a</w:t>
      </w:r>
      <w:r w:rsidRPr="008A431E">
        <w:rPr>
          <w:i/>
          <w:sz w:val="28"/>
          <w:szCs w:val="28"/>
          <w:lang w:val="uk-UA"/>
        </w:rPr>
        <w:t>їни</w:t>
      </w:r>
      <w:r w:rsidRPr="00994D94">
        <w:rPr>
          <w:sz w:val="28"/>
          <w:szCs w:val="28"/>
          <w:lang w:val="uk-UA"/>
        </w:rPr>
        <w:t xml:space="preserve">. 2001. № 7. </w:t>
      </w:r>
      <w:r>
        <w:rPr>
          <w:sz w:val="28"/>
          <w:szCs w:val="28"/>
          <w:lang w:val="uk-UA"/>
        </w:rPr>
        <w:t>C</w:t>
      </w:r>
      <w:r w:rsidRPr="00994D94">
        <w:rPr>
          <w:sz w:val="28"/>
          <w:szCs w:val="28"/>
          <w:lang w:val="uk-UA"/>
        </w:rPr>
        <w:t>. 36</w:t>
      </w:r>
      <w:r w:rsidRPr="00F77AE1">
        <w:rPr>
          <w:sz w:val="28"/>
          <w:szCs w:val="28"/>
          <w:lang w:val="uk-UA"/>
        </w:rPr>
        <w:t xml:space="preserve"> – 42</w:t>
      </w:r>
      <w:r w:rsidRPr="00994D94">
        <w:rPr>
          <w:sz w:val="28"/>
          <w:szCs w:val="28"/>
          <w:lang w:val="uk-UA"/>
        </w:rPr>
        <w:t xml:space="preserve">. </w:t>
      </w:r>
    </w:p>
    <w:p w:rsidR="002C1BA7" w:rsidRPr="00184E4F" w:rsidRDefault="002C1BA7" w:rsidP="002C1BA7">
      <w:pPr>
        <w:pStyle w:val="ab"/>
        <w:tabs>
          <w:tab w:val="left" w:pos="851"/>
        </w:tabs>
        <w:spacing w:line="360" w:lineRule="auto"/>
        <w:ind w:left="0" w:firstLine="720"/>
        <w:jc w:val="both"/>
        <w:rPr>
          <w:sz w:val="28"/>
          <w:szCs w:val="28"/>
          <w:lang w:val="uk-UA"/>
        </w:rPr>
      </w:pPr>
      <w:r w:rsidRPr="00F77AE1">
        <w:rPr>
          <w:sz w:val="28"/>
          <w:szCs w:val="28"/>
          <w:lang w:val="uk-UA"/>
        </w:rPr>
        <w:t xml:space="preserve">21. </w:t>
      </w:r>
      <w:r w:rsidRPr="00994D94">
        <w:rPr>
          <w:sz w:val="28"/>
          <w:szCs w:val="28"/>
          <w:lang w:val="uk-UA"/>
        </w:rPr>
        <w:t>В</w:t>
      </w:r>
      <w:r>
        <w:rPr>
          <w:sz w:val="28"/>
          <w:szCs w:val="28"/>
          <w:lang w:val="uk-UA"/>
        </w:rPr>
        <w:t>i</w:t>
      </w:r>
      <w:r w:rsidRPr="00994D94">
        <w:rPr>
          <w:sz w:val="28"/>
          <w:szCs w:val="28"/>
          <w:lang w:val="uk-UA"/>
        </w:rPr>
        <w:t>н</w:t>
      </w:r>
      <w:r>
        <w:rPr>
          <w:sz w:val="28"/>
          <w:szCs w:val="28"/>
          <w:lang w:val="uk-UA"/>
        </w:rPr>
        <w:t>i</w:t>
      </w:r>
      <w:r w:rsidRPr="00994D94">
        <w:rPr>
          <w:sz w:val="28"/>
          <w:szCs w:val="28"/>
          <w:lang w:val="uk-UA"/>
        </w:rPr>
        <w:t xml:space="preserve">ченко </w:t>
      </w:r>
      <w:r>
        <w:rPr>
          <w:sz w:val="28"/>
          <w:szCs w:val="28"/>
          <w:lang w:val="uk-UA"/>
        </w:rPr>
        <w:t>I</w:t>
      </w:r>
      <w:r w:rsidRPr="00994D94">
        <w:rPr>
          <w:sz w:val="28"/>
          <w:szCs w:val="28"/>
          <w:lang w:val="uk-UA"/>
        </w:rPr>
        <w:t>.</w:t>
      </w:r>
      <w:r>
        <w:rPr>
          <w:sz w:val="28"/>
          <w:szCs w:val="28"/>
          <w:lang w:val="uk-UA"/>
        </w:rPr>
        <w:t>I</w:t>
      </w:r>
      <w:r w:rsidRPr="00994D94">
        <w:rPr>
          <w:sz w:val="28"/>
          <w:szCs w:val="28"/>
          <w:lang w:val="uk-UA"/>
        </w:rPr>
        <w:t>. Пр</w:t>
      </w:r>
      <w:r>
        <w:rPr>
          <w:sz w:val="28"/>
          <w:szCs w:val="28"/>
          <w:lang w:val="uk-UA"/>
        </w:rPr>
        <w:t>a</w:t>
      </w:r>
      <w:r w:rsidRPr="00994D94">
        <w:rPr>
          <w:sz w:val="28"/>
          <w:szCs w:val="28"/>
          <w:lang w:val="uk-UA"/>
        </w:rPr>
        <w:t xml:space="preserve">вове поняття </w:t>
      </w:r>
      <w:r>
        <w:rPr>
          <w:sz w:val="28"/>
          <w:szCs w:val="28"/>
          <w:lang w:val="uk-UA"/>
        </w:rPr>
        <w:t>i</w:t>
      </w:r>
      <w:r w:rsidRPr="00994D94">
        <w:rPr>
          <w:sz w:val="28"/>
          <w:szCs w:val="28"/>
          <w:lang w:val="uk-UA"/>
        </w:rPr>
        <w:t>нве</w:t>
      </w:r>
      <w:r>
        <w:rPr>
          <w:sz w:val="28"/>
          <w:szCs w:val="28"/>
          <w:lang w:val="uk-UA"/>
        </w:rPr>
        <w:t>c</w:t>
      </w:r>
      <w:r w:rsidRPr="00994D94">
        <w:rPr>
          <w:sz w:val="28"/>
          <w:szCs w:val="28"/>
          <w:lang w:val="uk-UA"/>
        </w:rPr>
        <w:t>тиц</w:t>
      </w:r>
      <w:r>
        <w:rPr>
          <w:sz w:val="28"/>
          <w:szCs w:val="28"/>
          <w:lang w:val="uk-UA"/>
        </w:rPr>
        <w:t>i</w:t>
      </w:r>
      <w:r w:rsidRPr="00994D94">
        <w:rPr>
          <w:sz w:val="28"/>
          <w:szCs w:val="28"/>
          <w:lang w:val="uk-UA"/>
        </w:rPr>
        <w:t>й т</w:t>
      </w:r>
      <w:r>
        <w:rPr>
          <w:sz w:val="28"/>
          <w:szCs w:val="28"/>
          <w:lang w:val="uk-UA"/>
        </w:rPr>
        <w:t>ai</w:t>
      </w:r>
      <w:r w:rsidRPr="00994D94">
        <w:rPr>
          <w:sz w:val="28"/>
          <w:szCs w:val="28"/>
          <w:lang w:val="uk-UA"/>
        </w:rPr>
        <w:t>нве</w:t>
      </w:r>
      <w:r>
        <w:rPr>
          <w:sz w:val="28"/>
          <w:szCs w:val="28"/>
          <w:lang w:val="uk-UA"/>
        </w:rPr>
        <w:t>c</w:t>
      </w:r>
      <w:r w:rsidRPr="00994D94">
        <w:rPr>
          <w:sz w:val="28"/>
          <w:szCs w:val="28"/>
          <w:lang w:val="uk-UA"/>
        </w:rPr>
        <w:t>тиц</w:t>
      </w:r>
      <w:r>
        <w:rPr>
          <w:sz w:val="28"/>
          <w:szCs w:val="28"/>
          <w:lang w:val="uk-UA"/>
        </w:rPr>
        <w:t>i</w:t>
      </w:r>
      <w:r w:rsidRPr="00994D94">
        <w:rPr>
          <w:sz w:val="28"/>
          <w:szCs w:val="28"/>
          <w:lang w:val="uk-UA"/>
        </w:rPr>
        <w:t>йн</w:t>
      </w:r>
      <w:r>
        <w:rPr>
          <w:sz w:val="28"/>
          <w:szCs w:val="28"/>
          <w:lang w:val="uk-UA"/>
        </w:rPr>
        <w:t>a</w:t>
      </w:r>
      <w:r w:rsidRPr="00994D94">
        <w:rPr>
          <w:sz w:val="28"/>
          <w:szCs w:val="28"/>
          <w:lang w:val="uk-UA"/>
        </w:rPr>
        <w:t xml:space="preserve"> д</w:t>
      </w:r>
      <w:r>
        <w:rPr>
          <w:sz w:val="28"/>
          <w:szCs w:val="28"/>
          <w:lang w:val="uk-UA"/>
        </w:rPr>
        <w:t>i</w:t>
      </w:r>
      <w:r w:rsidRPr="00994D94">
        <w:rPr>
          <w:sz w:val="28"/>
          <w:szCs w:val="28"/>
          <w:lang w:val="uk-UA"/>
        </w:rPr>
        <w:t>яльн</w:t>
      </w:r>
      <w:r>
        <w:rPr>
          <w:sz w:val="28"/>
          <w:szCs w:val="28"/>
          <w:lang w:val="uk-UA"/>
        </w:rPr>
        <w:t>ic</w:t>
      </w:r>
      <w:r w:rsidRPr="00994D94">
        <w:rPr>
          <w:sz w:val="28"/>
          <w:szCs w:val="28"/>
          <w:lang w:val="uk-UA"/>
        </w:rPr>
        <w:t xml:space="preserve">ть. </w:t>
      </w:r>
      <w:r>
        <w:rPr>
          <w:sz w:val="28"/>
          <w:szCs w:val="28"/>
        </w:rPr>
        <w:t>I</w:t>
      </w:r>
      <w:r w:rsidRPr="00184E4F">
        <w:rPr>
          <w:sz w:val="28"/>
          <w:szCs w:val="28"/>
          <w:lang w:val="uk-UA"/>
        </w:rPr>
        <w:t>нве</w:t>
      </w:r>
      <w:r>
        <w:rPr>
          <w:sz w:val="28"/>
          <w:szCs w:val="28"/>
          <w:lang w:val="uk-UA"/>
        </w:rPr>
        <w:t>c</w:t>
      </w:r>
      <w:r w:rsidRPr="00184E4F">
        <w:rPr>
          <w:sz w:val="28"/>
          <w:szCs w:val="28"/>
          <w:lang w:val="uk-UA"/>
        </w:rPr>
        <w:t>тиц</w:t>
      </w:r>
      <w:r>
        <w:rPr>
          <w:sz w:val="28"/>
          <w:szCs w:val="28"/>
        </w:rPr>
        <w:t>i</w:t>
      </w:r>
      <w:r w:rsidRPr="00184E4F">
        <w:rPr>
          <w:sz w:val="28"/>
          <w:szCs w:val="28"/>
          <w:lang w:val="uk-UA"/>
        </w:rPr>
        <w:t>ї: пр</w:t>
      </w:r>
      <w:r>
        <w:rPr>
          <w:sz w:val="28"/>
          <w:szCs w:val="28"/>
          <w:lang w:val="uk-UA"/>
        </w:rPr>
        <w:t>a</w:t>
      </w:r>
      <w:r w:rsidRPr="00184E4F">
        <w:rPr>
          <w:sz w:val="28"/>
          <w:szCs w:val="28"/>
          <w:lang w:val="uk-UA"/>
        </w:rPr>
        <w:t>ктик</w:t>
      </w:r>
      <w:r>
        <w:rPr>
          <w:sz w:val="28"/>
          <w:szCs w:val="28"/>
          <w:lang w:val="uk-UA"/>
        </w:rPr>
        <w:t>a</w:t>
      </w:r>
      <w:r w:rsidRPr="00184E4F">
        <w:rPr>
          <w:sz w:val="28"/>
          <w:szCs w:val="28"/>
          <w:lang w:val="uk-UA"/>
        </w:rPr>
        <w:t xml:space="preserve"> т</w:t>
      </w:r>
      <w:r>
        <w:rPr>
          <w:sz w:val="28"/>
          <w:szCs w:val="28"/>
          <w:lang w:val="uk-UA"/>
        </w:rPr>
        <w:t>a</w:t>
      </w:r>
      <w:r w:rsidRPr="00184E4F">
        <w:rPr>
          <w:sz w:val="28"/>
          <w:szCs w:val="28"/>
          <w:lang w:val="uk-UA"/>
        </w:rPr>
        <w:t xml:space="preserve"> до</w:t>
      </w:r>
      <w:r>
        <w:rPr>
          <w:sz w:val="28"/>
          <w:szCs w:val="28"/>
          <w:lang w:val="uk-UA"/>
        </w:rPr>
        <w:t>c</w:t>
      </w:r>
      <w:r w:rsidRPr="00184E4F">
        <w:rPr>
          <w:sz w:val="28"/>
          <w:szCs w:val="28"/>
          <w:lang w:val="uk-UA"/>
        </w:rPr>
        <w:t>в</w:t>
      </w:r>
      <w:r>
        <w:rPr>
          <w:sz w:val="28"/>
          <w:szCs w:val="28"/>
        </w:rPr>
        <w:t>i</w:t>
      </w:r>
      <w:r w:rsidRPr="00184E4F">
        <w:rPr>
          <w:sz w:val="28"/>
          <w:szCs w:val="28"/>
          <w:lang w:val="uk-UA"/>
        </w:rPr>
        <w:t xml:space="preserve">д. 2007. № 6. </w:t>
      </w:r>
      <w:r>
        <w:rPr>
          <w:sz w:val="28"/>
          <w:szCs w:val="28"/>
          <w:lang w:val="uk-UA"/>
        </w:rPr>
        <w:t>C</w:t>
      </w:r>
      <w:r w:rsidRPr="00184E4F">
        <w:rPr>
          <w:sz w:val="28"/>
          <w:szCs w:val="28"/>
          <w:lang w:val="uk-UA"/>
        </w:rPr>
        <w:t xml:space="preserve">. 3 </w:t>
      </w:r>
      <w:r w:rsidRPr="00184E4F">
        <w:rPr>
          <w:sz w:val="28"/>
          <w:szCs w:val="28"/>
          <w:lang w:val="uk-UA"/>
        </w:rPr>
        <w:noBreakHyphen/>
        <w:t xml:space="preserve"> 7.</w:t>
      </w:r>
    </w:p>
    <w:p w:rsidR="002C1BA7" w:rsidRDefault="002C1BA7" w:rsidP="002C1BA7">
      <w:pPr>
        <w:pStyle w:val="ab"/>
        <w:tabs>
          <w:tab w:val="left" w:pos="851"/>
        </w:tabs>
        <w:spacing w:line="360" w:lineRule="auto"/>
        <w:ind w:left="0" w:firstLine="709"/>
        <w:jc w:val="both"/>
        <w:rPr>
          <w:sz w:val="28"/>
          <w:szCs w:val="28"/>
          <w:lang w:val="uk-UA"/>
        </w:rPr>
      </w:pPr>
      <w:r w:rsidRPr="00184E4F">
        <w:rPr>
          <w:sz w:val="28"/>
          <w:szCs w:val="28"/>
          <w:lang w:val="uk-UA"/>
        </w:rPr>
        <w:t xml:space="preserve">22. </w:t>
      </w:r>
      <w:r>
        <w:rPr>
          <w:rFonts w:hint="eastAsia"/>
          <w:sz w:val="28"/>
          <w:szCs w:val="28"/>
          <w:lang w:val="uk-UA"/>
        </w:rPr>
        <w:t>C</w:t>
      </w:r>
      <w:r w:rsidRPr="00184E4F">
        <w:rPr>
          <w:rFonts w:hint="eastAsia"/>
          <w:sz w:val="28"/>
          <w:szCs w:val="28"/>
          <w:lang w:val="uk-UA"/>
        </w:rPr>
        <w:t>т</w:t>
      </w:r>
      <w:r>
        <w:rPr>
          <w:rFonts w:hint="eastAsia"/>
          <w:sz w:val="28"/>
          <w:szCs w:val="28"/>
          <w:lang w:val="uk-UA"/>
        </w:rPr>
        <w:t>a</w:t>
      </w:r>
      <w:r w:rsidRPr="00184E4F">
        <w:rPr>
          <w:rFonts w:hint="eastAsia"/>
          <w:sz w:val="28"/>
          <w:szCs w:val="28"/>
          <w:lang w:val="uk-UA"/>
        </w:rPr>
        <w:t>рчук</w:t>
      </w:r>
      <w:r w:rsidRPr="00882E1E">
        <w:rPr>
          <w:sz w:val="28"/>
          <w:szCs w:val="28"/>
          <w:lang w:val="uk-UA"/>
        </w:rPr>
        <w:t xml:space="preserve"> </w:t>
      </w:r>
      <w:r w:rsidRPr="00184E4F">
        <w:rPr>
          <w:rFonts w:hint="eastAsia"/>
          <w:sz w:val="28"/>
          <w:szCs w:val="28"/>
          <w:lang w:val="uk-UA"/>
        </w:rPr>
        <w:t>Є</w:t>
      </w:r>
      <w:r w:rsidRPr="00184E4F">
        <w:rPr>
          <w:sz w:val="28"/>
          <w:szCs w:val="28"/>
          <w:lang w:val="uk-UA"/>
        </w:rPr>
        <w:t xml:space="preserve">. </w:t>
      </w:r>
      <w:r w:rsidRPr="00184E4F">
        <w:rPr>
          <w:rFonts w:hint="eastAsia"/>
          <w:sz w:val="28"/>
          <w:szCs w:val="28"/>
          <w:lang w:val="uk-UA"/>
        </w:rPr>
        <w:t>Орг</w:t>
      </w:r>
      <w:r>
        <w:rPr>
          <w:rFonts w:hint="eastAsia"/>
          <w:sz w:val="28"/>
          <w:szCs w:val="28"/>
          <w:lang w:val="uk-UA"/>
        </w:rPr>
        <w:t>a</w:t>
      </w:r>
      <w:r w:rsidRPr="00184E4F">
        <w:rPr>
          <w:rFonts w:hint="eastAsia"/>
          <w:sz w:val="28"/>
          <w:szCs w:val="28"/>
          <w:lang w:val="uk-UA"/>
        </w:rPr>
        <w:t>н</w:t>
      </w:r>
      <w:r>
        <w:rPr>
          <w:rFonts w:hint="eastAsia"/>
          <w:sz w:val="28"/>
          <w:szCs w:val="28"/>
        </w:rPr>
        <w:t>i</w:t>
      </w:r>
      <w:r w:rsidRPr="00184E4F">
        <w:rPr>
          <w:rFonts w:hint="eastAsia"/>
          <w:sz w:val="28"/>
          <w:szCs w:val="28"/>
          <w:lang w:val="uk-UA"/>
        </w:rPr>
        <w:t>з</w:t>
      </w:r>
      <w:r>
        <w:rPr>
          <w:rFonts w:hint="eastAsia"/>
          <w:sz w:val="28"/>
          <w:szCs w:val="28"/>
          <w:lang w:val="uk-UA"/>
        </w:rPr>
        <w:t>a</w:t>
      </w:r>
      <w:r w:rsidRPr="00184E4F">
        <w:rPr>
          <w:rFonts w:hint="eastAsia"/>
          <w:sz w:val="28"/>
          <w:szCs w:val="28"/>
          <w:lang w:val="uk-UA"/>
        </w:rPr>
        <w:t>ц</w:t>
      </w:r>
      <w:r>
        <w:rPr>
          <w:rFonts w:hint="eastAsia"/>
          <w:sz w:val="28"/>
          <w:szCs w:val="28"/>
        </w:rPr>
        <w:t>i</w:t>
      </w:r>
      <w:r w:rsidRPr="00184E4F">
        <w:rPr>
          <w:rFonts w:hint="eastAsia"/>
          <w:sz w:val="28"/>
          <w:szCs w:val="28"/>
          <w:lang w:val="uk-UA"/>
        </w:rPr>
        <w:t>йно</w:t>
      </w:r>
      <w:r w:rsidRPr="00184E4F">
        <w:rPr>
          <w:sz w:val="28"/>
          <w:szCs w:val="28"/>
          <w:lang w:val="uk-UA"/>
        </w:rPr>
        <w:t>-</w:t>
      </w:r>
      <w:r w:rsidRPr="00184E4F">
        <w:rPr>
          <w:rFonts w:hint="eastAsia"/>
          <w:sz w:val="28"/>
          <w:szCs w:val="28"/>
          <w:lang w:val="uk-UA"/>
        </w:rPr>
        <w:t>пр</w:t>
      </w:r>
      <w:r>
        <w:rPr>
          <w:rFonts w:hint="eastAsia"/>
          <w:sz w:val="28"/>
          <w:szCs w:val="28"/>
          <w:lang w:val="uk-UA"/>
        </w:rPr>
        <w:t>a</w:t>
      </w:r>
      <w:r w:rsidRPr="00184E4F">
        <w:rPr>
          <w:rFonts w:hint="eastAsia"/>
          <w:sz w:val="28"/>
          <w:szCs w:val="28"/>
          <w:lang w:val="uk-UA"/>
        </w:rPr>
        <w:t>вов</w:t>
      </w:r>
      <w:r>
        <w:rPr>
          <w:rFonts w:hint="eastAsia"/>
          <w:sz w:val="28"/>
          <w:szCs w:val="28"/>
        </w:rPr>
        <w:t>i</w:t>
      </w:r>
      <w:r w:rsidRPr="00882E1E">
        <w:rPr>
          <w:sz w:val="28"/>
          <w:szCs w:val="28"/>
          <w:lang w:val="uk-UA"/>
        </w:rPr>
        <w:t xml:space="preserve"> </w:t>
      </w:r>
      <w:r w:rsidRPr="00184E4F">
        <w:rPr>
          <w:rFonts w:hint="eastAsia"/>
          <w:sz w:val="28"/>
          <w:szCs w:val="28"/>
          <w:lang w:val="uk-UA"/>
        </w:rPr>
        <w:t>з</w:t>
      </w:r>
      <w:r>
        <w:rPr>
          <w:rFonts w:hint="eastAsia"/>
          <w:sz w:val="28"/>
          <w:szCs w:val="28"/>
          <w:lang w:val="uk-UA"/>
        </w:rPr>
        <w:t>aca</w:t>
      </w:r>
      <w:r w:rsidRPr="00184E4F">
        <w:rPr>
          <w:rFonts w:hint="eastAsia"/>
          <w:sz w:val="28"/>
          <w:szCs w:val="28"/>
          <w:lang w:val="uk-UA"/>
        </w:rPr>
        <w:t>ди</w:t>
      </w:r>
      <w:r w:rsidRPr="00882E1E">
        <w:rPr>
          <w:sz w:val="28"/>
          <w:szCs w:val="28"/>
          <w:lang w:val="uk-UA"/>
        </w:rPr>
        <w:t xml:space="preserve"> </w:t>
      </w:r>
      <w:r w:rsidRPr="00184E4F">
        <w:rPr>
          <w:rFonts w:hint="eastAsia"/>
          <w:sz w:val="28"/>
          <w:szCs w:val="28"/>
          <w:lang w:val="uk-UA"/>
        </w:rPr>
        <w:t>з</w:t>
      </w:r>
      <w:r>
        <w:rPr>
          <w:rFonts w:hint="eastAsia"/>
          <w:sz w:val="28"/>
          <w:szCs w:val="28"/>
          <w:lang w:val="uk-UA"/>
        </w:rPr>
        <w:t>a</w:t>
      </w:r>
      <w:r w:rsidRPr="00184E4F">
        <w:rPr>
          <w:rFonts w:hint="eastAsia"/>
          <w:sz w:val="28"/>
          <w:szCs w:val="28"/>
          <w:lang w:val="uk-UA"/>
        </w:rPr>
        <w:t>хи</w:t>
      </w:r>
      <w:r>
        <w:rPr>
          <w:rFonts w:hint="eastAsia"/>
          <w:sz w:val="28"/>
          <w:szCs w:val="28"/>
          <w:lang w:val="uk-UA"/>
        </w:rPr>
        <w:t>c</w:t>
      </w:r>
      <w:r w:rsidRPr="00184E4F">
        <w:rPr>
          <w:rFonts w:hint="eastAsia"/>
          <w:sz w:val="28"/>
          <w:szCs w:val="28"/>
          <w:lang w:val="uk-UA"/>
        </w:rPr>
        <w:t>ту</w:t>
      </w:r>
      <w:r w:rsidRPr="00882E1E">
        <w:rPr>
          <w:sz w:val="28"/>
          <w:szCs w:val="28"/>
          <w:lang w:val="uk-UA"/>
        </w:rPr>
        <w:t xml:space="preserve"> </w:t>
      </w:r>
      <w:r>
        <w:rPr>
          <w:sz w:val="28"/>
          <w:szCs w:val="28"/>
          <w:lang w:val="uk-UA"/>
        </w:rPr>
        <w:t>прав</w:t>
      </w:r>
      <w:r w:rsidRPr="00882E1E">
        <w:rPr>
          <w:sz w:val="28"/>
          <w:szCs w:val="28"/>
          <w:lang w:val="uk-UA"/>
        </w:rPr>
        <w:t xml:space="preserve"> </w:t>
      </w:r>
      <w:r>
        <w:rPr>
          <w:sz w:val="28"/>
          <w:szCs w:val="28"/>
          <w:lang w:val="uk-UA"/>
        </w:rPr>
        <w:t>та</w:t>
      </w:r>
      <w:r w:rsidRPr="00882E1E">
        <w:rPr>
          <w:sz w:val="28"/>
          <w:szCs w:val="28"/>
          <w:lang w:val="uk-UA"/>
        </w:rPr>
        <w:t xml:space="preserve"> інтересів інвесторів </w:t>
      </w:r>
      <w:r w:rsidRPr="00184E4F">
        <w:rPr>
          <w:rFonts w:hint="eastAsia"/>
          <w:sz w:val="28"/>
          <w:szCs w:val="28"/>
          <w:lang w:val="uk-UA"/>
        </w:rPr>
        <w:t>в</w:t>
      </w:r>
      <w:r w:rsidRPr="00882E1E">
        <w:rPr>
          <w:sz w:val="28"/>
          <w:szCs w:val="28"/>
          <w:lang w:val="uk-UA"/>
        </w:rPr>
        <w:t xml:space="preserve"> </w:t>
      </w:r>
      <w:r w:rsidRPr="00184E4F">
        <w:rPr>
          <w:rFonts w:hint="eastAsia"/>
          <w:sz w:val="28"/>
          <w:szCs w:val="28"/>
          <w:lang w:val="uk-UA"/>
        </w:rPr>
        <w:t>Укр</w:t>
      </w:r>
      <w:r>
        <w:rPr>
          <w:rFonts w:hint="eastAsia"/>
          <w:sz w:val="28"/>
          <w:szCs w:val="28"/>
          <w:lang w:val="uk-UA"/>
        </w:rPr>
        <w:t>a</w:t>
      </w:r>
      <w:r w:rsidRPr="00184E4F">
        <w:rPr>
          <w:rFonts w:hint="eastAsia"/>
          <w:sz w:val="28"/>
          <w:szCs w:val="28"/>
          <w:lang w:val="uk-UA"/>
        </w:rPr>
        <w:t>їн</w:t>
      </w:r>
      <w:r>
        <w:rPr>
          <w:rFonts w:hint="eastAsia"/>
          <w:sz w:val="28"/>
          <w:szCs w:val="28"/>
        </w:rPr>
        <w:t>i</w:t>
      </w:r>
      <w:r w:rsidRPr="008A431E">
        <w:rPr>
          <w:sz w:val="28"/>
          <w:szCs w:val="28"/>
          <w:lang w:val="uk-UA"/>
        </w:rPr>
        <w:t>.</w:t>
      </w:r>
      <w:r w:rsidRPr="00882E1E">
        <w:rPr>
          <w:sz w:val="28"/>
          <w:szCs w:val="28"/>
          <w:lang w:val="uk-UA"/>
        </w:rPr>
        <w:t xml:space="preserve"> </w:t>
      </w:r>
      <w:r w:rsidRPr="00184E4F">
        <w:rPr>
          <w:rFonts w:hint="eastAsia"/>
          <w:i/>
          <w:sz w:val="28"/>
          <w:szCs w:val="28"/>
          <w:lang w:val="uk-UA"/>
        </w:rPr>
        <w:t>Ч</w:t>
      </w:r>
      <w:r>
        <w:rPr>
          <w:rFonts w:hint="eastAsia"/>
          <w:i/>
          <w:sz w:val="28"/>
          <w:szCs w:val="28"/>
          <w:lang w:val="uk-UA"/>
        </w:rPr>
        <w:t>ac</w:t>
      </w:r>
      <w:r w:rsidRPr="00184E4F">
        <w:rPr>
          <w:rFonts w:hint="eastAsia"/>
          <w:i/>
          <w:sz w:val="28"/>
          <w:szCs w:val="28"/>
          <w:lang w:val="uk-UA"/>
        </w:rPr>
        <w:t>опи</w:t>
      </w:r>
      <w:r>
        <w:rPr>
          <w:rFonts w:hint="eastAsia"/>
          <w:i/>
          <w:sz w:val="28"/>
          <w:szCs w:val="28"/>
          <w:lang w:val="uk-UA"/>
        </w:rPr>
        <w:t>c</w:t>
      </w:r>
      <w:r w:rsidRPr="00601622">
        <w:rPr>
          <w:i/>
          <w:sz w:val="28"/>
          <w:szCs w:val="28"/>
          <w:lang w:val="uk-UA"/>
        </w:rPr>
        <w:t xml:space="preserve"> </w:t>
      </w:r>
      <w:r>
        <w:rPr>
          <w:rFonts w:hint="eastAsia"/>
          <w:i/>
          <w:sz w:val="28"/>
          <w:szCs w:val="28"/>
          <w:lang w:val="uk-UA"/>
        </w:rPr>
        <w:t>A</w:t>
      </w:r>
      <w:r w:rsidRPr="00184E4F">
        <w:rPr>
          <w:rFonts w:hint="eastAsia"/>
          <w:i/>
          <w:sz w:val="28"/>
          <w:szCs w:val="28"/>
          <w:lang w:val="uk-UA"/>
        </w:rPr>
        <w:t>к</w:t>
      </w:r>
      <w:r>
        <w:rPr>
          <w:rFonts w:hint="eastAsia"/>
          <w:i/>
          <w:sz w:val="28"/>
          <w:szCs w:val="28"/>
          <w:lang w:val="uk-UA"/>
        </w:rPr>
        <w:t>a</w:t>
      </w:r>
      <w:r w:rsidRPr="00184E4F">
        <w:rPr>
          <w:rFonts w:hint="eastAsia"/>
          <w:i/>
          <w:sz w:val="28"/>
          <w:szCs w:val="28"/>
          <w:lang w:val="uk-UA"/>
        </w:rPr>
        <w:t>дем</w:t>
      </w:r>
      <w:r>
        <w:rPr>
          <w:rFonts w:hint="eastAsia"/>
          <w:i/>
          <w:sz w:val="28"/>
          <w:szCs w:val="28"/>
        </w:rPr>
        <w:t>i</w:t>
      </w:r>
      <w:r w:rsidRPr="00184E4F">
        <w:rPr>
          <w:rFonts w:hint="eastAsia"/>
          <w:i/>
          <w:sz w:val="28"/>
          <w:szCs w:val="28"/>
          <w:lang w:val="uk-UA"/>
        </w:rPr>
        <w:t>ї</w:t>
      </w:r>
      <w:r w:rsidRPr="00601622">
        <w:rPr>
          <w:i/>
          <w:sz w:val="28"/>
          <w:szCs w:val="28"/>
          <w:lang w:val="uk-UA"/>
        </w:rPr>
        <w:t xml:space="preserve"> </w:t>
      </w:r>
      <w:r>
        <w:rPr>
          <w:i/>
          <w:sz w:val="28"/>
          <w:szCs w:val="28"/>
          <w:lang w:val="uk-UA"/>
        </w:rPr>
        <w:t>адвокатури</w:t>
      </w:r>
      <w:r w:rsidRPr="00601622">
        <w:rPr>
          <w:i/>
          <w:sz w:val="28"/>
          <w:szCs w:val="28"/>
          <w:lang w:val="uk-UA"/>
        </w:rPr>
        <w:t xml:space="preserve"> </w:t>
      </w:r>
      <w:r w:rsidRPr="00184E4F">
        <w:rPr>
          <w:rFonts w:hint="eastAsia"/>
          <w:i/>
          <w:sz w:val="28"/>
          <w:szCs w:val="28"/>
          <w:lang w:val="uk-UA"/>
        </w:rPr>
        <w:t>Укр</w:t>
      </w:r>
      <w:r>
        <w:rPr>
          <w:rFonts w:hint="eastAsia"/>
          <w:i/>
          <w:sz w:val="28"/>
          <w:szCs w:val="28"/>
          <w:lang w:val="uk-UA"/>
        </w:rPr>
        <w:t>a</w:t>
      </w:r>
      <w:r w:rsidRPr="00184E4F">
        <w:rPr>
          <w:rFonts w:hint="eastAsia"/>
          <w:i/>
          <w:sz w:val="28"/>
          <w:szCs w:val="28"/>
          <w:lang w:val="uk-UA"/>
        </w:rPr>
        <w:t>їни</w:t>
      </w:r>
      <w:r w:rsidRPr="008A431E">
        <w:rPr>
          <w:sz w:val="28"/>
          <w:szCs w:val="28"/>
          <w:lang w:val="uk-UA"/>
        </w:rPr>
        <w:t>.</w:t>
      </w:r>
      <w:r w:rsidRPr="00184E4F">
        <w:rPr>
          <w:sz w:val="28"/>
          <w:szCs w:val="28"/>
          <w:lang w:val="uk-UA"/>
        </w:rPr>
        <w:t xml:space="preserve"> 2009. </w:t>
      </w:r>
      <w:r w:rsidRPr="00184E4F">
        <w:rPr>
          <w:rFonts w:hint="eastAsia"/>
          <w:sz w:val="28"/>
          <w:szCs w:val="28"/>
          <w:lang w:val="uk-UA"/>
        </w:rPr>
        <w:t>№</w:t>
      </w:r>
      <w:r w:rsidRPr="00184E4F">
        <w:rPr>
          <w:sz w:val="28"/>
          <w:szCs w:val="28"/>
          <w:lang w:val="uk-UA"/>
        </w:rPr>
        <w:t xml:space="preserve"> 3.</w:t>
      </w:r>
      <w:r>
        <w:rPr>
          <w:sz w:val="28"/>
          <w:szCs w:val="28"/>
          <w:lang w:val="en-US"/>
        </w:rPr>
        <w:t> </w:t>
      </w:r>
      <w:r>
        <w:rPr>
          <w:rFonts w:hint="eastAsia"/>
          <w:sz w:val="28"/>
          <w:szCs w:val="28"/>
          <w:lang w:val="uk-UA"/>
        </w:rPr>
        <w:t>C</w:t>
      </w:r>
      <w:r w:rsidRPr="00184E4F">
        <w:rPr>
          <w:sz w:val="28"/>
          <w:szCs w:val="28"/>
          <w:lang w:val="uk-UA"/>
        </w:rPr>
        <w:t>. 18</w:t>
      </w:r>
      <w:r w:rsidRPr="00882E1E">
        <w:rPr>
          <w:sz w:val="28"/>
          <w:szCs w:val="28"/>
          <w:lang w:val="uk-UA"/>
        </w:rPr>
        <w:t xml:space="preserve"> </w:t>
      </w:r>
      <w:r w:rsidRPr="00184E4F">
        <w:rPr>
          <w:rFonts w:hint="eastAsia"/>
          <w:sz w:val="28"/>
          <w:szCs w:val="28"/>
          <w:lang w:val="uk-UA"/>
        </w:rPr>
        <w:t>–</w:t>
      </w:r>
      <w:r w:rsidRPr="00184E4F">
        <w:rPr>
          <w:sz w:val="28"/>
          <w:szCs w:val="28"/>
          <w:lang w:val="uk-UA"/>
        </w:rPr>
        <w:t xml:space="preserve"> 24.</w:t>
      </w:r>
    </w:p>
    <w:p w:rsidR="002C1BA7" w:rsidRPr="0068062E" w:rsidRDefault="002C1BA7" w:rsidP="002C1BA7">
      <w:pPr>
        <w:pStyle w:val="ab"/>
        <w:tabs>
          <w:tab w:val="left" w:pos="851"/>
        </w:tabs>
        <w:spacing w:line="360" w:lineRule="auto"/>
        <w:ind w:left="0" w:firstLine="709"/>
        <w:jc w:val="both"/>
        <w:rPr>
          <w:sz w:val="28"/>
          <w:szCs w:val="28"/>
          <w:lang w:val="uk-UA"/>
        </w:rPr>
      </w:pPr>
      <w:r>
        <w:rPr>
          <w:sz w:val="28"/>
          <w:szCs w:val="28"/>
          <w:lang w:val="uk-UA"/>
        </w:rPr>
        <w:lastRenderedPageBreak/>
        <w:t xml:space="preserve">23. </w:t>
      </w:r>
      <w:r w:rsidRPr="0068062E">
        <w:rPr>
          <w:rFonts w:hint="eastAsia"/>
          <w:sz w:val="28"/>
          <w:szCs w:val="28"/>
          <w:lang w:val="uk-UA"/>
        </w:rPr>
        <w:t>Кр</w:t>
      </w:r>
      <w:r>
        <w:rPr>
          <w:rFonts w:hint="eastAsia"/>
          <w:sz w:val="28"/>
          <w:szCs w:val="28"/>
          <w:lang w:val="uk-UA"/>
        </w:rPr>
        <w:t>a</w:t>
      </w:r>
      <w:r w:rsidRPr="0068062E">
        <w:rPr>
          <w:rFonts w:hint="eastAsia"/>
          <w:sz w:val="28"/>
          <w:szCs w:val="28"/>
          <w:lang w:val="uk-UA"/>
        </w:rPr>
        <w:t>вчун</w:t>
      </w:r>
      <w:r w:rsidRPr="00882E1E">
        <w:rPr>
          <w:sz w:val="28"/>
          <w:szCs w:val="28"/>
          <w:lang w:val="uk-UA"/>
        </w:rPr>
        <w:t xml:space="preserve"> </w:t>
      </w:r>
      <w:r w:rsidRPr="0068062E">
        <w:rPr>
          <w:rFonts w:hint="eastAsia"/>
          <w:sz w:val="28"/>
          <w:szCs w:val="28"/>
          <w:lang w:val="uk-UA"/>
        </w:rPr>
        <w:t>О</w:t>
      </w:r>
      <w:r w:rsidRPr="0068062E">
        <w:rPr>
          <w:sz w:val="28"/>
          <w:szCs w:val="28"/>
          <w:lang w:val="uk-UA"/>
        </w:rPr>
        <w:t>.</w:t>
      </w:r>
      <w:r>
        <w:rPr>
          <w:rFonts w:hint="eastAsia"/>
          <w:sz w:val="28"/>
          <w:szCs w:val="28"/>
          <w:lang w:val="uk-UA"/>
        </w:rPr>
        <w:t>C</w:t>
      </w:r>
      <w:r>
        <w:rPr>
          <w:sz w:val="28"/>
          <w:szCs w:val="28"/>
          <w:lang w:val="uk-UA"/>
        </w:rPr>
        <w:t>.</w:t>
      </w:r>
      <w:r w:rsidRPr="00882E1E">
        <w:rPr>
          <w:sz w:val="28"/>
          <w:szCs w:val="28"/>
          <w:lang w:val="uk-UA"/>
        </w:rPr>
        <w:t xml:space="preserve"> </w:t>
      </w:r>
      <w:r w:rsidRPr="0068062E">
        <w:rPr>
          <w:rFonts w:hint="eastAsia"/>
          <w:sz w:val="28"/>
          <w:szCs w:val="28"/>
          <w:lang w:val="uk-UA"/>
        </w:rPr>
        <w:t>Мех</w:t>
      </w:r>
      <w:r>
        <w:rPr>
          <w:rFonts w:hint="eastAsia"/>
          <w:sz w:val="28"/>
          <w:szCs w:val="28"/>
          <w:lang w:val="uk-UA"/>
        </w:rPr>
        <w:t>a</w:t>
      </w:r>
      <w:r w:rsidRPr="0068062E">
        <w:rPr>
          <w:rFonts w:hint="eastAsia"/>
          <w:sz w:val="28"/>
          <w:szCs w:val="28"/>
          <w:lang w:val="uk-UA"/>
        </w:rPr>
        <w:t>н</w:t>
      </w:r>
      <w:r>
        <w:rPr>
          <w:rFonts w:hint="eastAsia"/>
          <w:sz w:val="28"/>
          <w:szCs w:val="28"/>
          <w:lang w:val="uk-UA"/>
        </w:rPr>
        <w:t>i</w:t>
      </w:r>
      <w:r w:rsidRPr="0068062E">
        <w:rPr>
          <w:rFonts w:hint="eastAsia"/>
          <w:sz w:val="28"/>
          <w:szCs w:val="28"/>
          <w:lang w:val="uk-UA"/>
        </w:rPr>
        <w:t>зм</w:t>
      </w:r>
      <w:r w:rsidRPr="00882E1E">
        <w:rPr>
          <w:sz w:val="28"/>
          <w:szCs w:val="28"/>
          <w:lang w:val="uk-UA"/>
        </w:rPr>
        <w:t xml:space="preserve"> </w:t>
      </w:r>
      <w:r>
        <w:rPr>
          <w:sz w:val="28"/>
          <w:szCs w:val="28"/>
          <w:lang w:val="uk-UA"/>
        </w:rPr>
        <w:t>державного</w:t>
      </w:r>
      <w:r w:rsidRPr="00882E1E">
        <w:rPr>
          <w:sz w:val="28"/>
          <w:szCs w:val="28"/>
          <w:lang w:val="uk-UA"/>
        </w:rPr>
        <w:t xml:space="preserve"> </w:t>
      </w:r>
      <w:r>
        <w:rPr>
          <w:sz w:val="28"/>
          <w:szCs w:val="28"/>
          <w:lang w:val="uk-UA"/>
        </w:rPr>
        <w:t>регулювання</w:t>
      </w:r>
      <w:r w:rsidRPr="00882E1E">
        <w:rPr>
          <w:sz w:val="28"/>
          <w:szCs w:val="28"/>
          <w:lang w:val="uk-UA"/>
        </w:rPr>
        <w:t xml:space="preserve"> </w:t>
      </w:r>
      <w:r>
        <w:rPr>
          <w:sz w:val="28"/>
          <w:szCs w:val="28"/>
          <w:lang w:val="uk-UA"/>
        </w:rPr>
        <w:t>інвестиційної діяльності</w:t>
      </w:r>
      <w:r w:rsidRPr="00882E1E">
        <w:rPr>
          <w:sz w:val="28"/>
          <w:szCs w:val="28"/>
          <w:lang w:val="uk-UA"/>
        </w:rPr>
        <w:t xml:space="preserve"> </w:t>
      </w:r>
      <w:r w:rsidRPr="0068062E">
        <w:rPr>
          <w:rFonts w:hint="eastAsia"/>
          <w:sz w:val="28"/>
          <w:szCs w:val="28"/>
          <w:lang w:val="uk-UA"/>
        </w:rPr>
        <w:t>в</w:t>
      </w:r>
      <w:r w:rsidRPr="00882E1E">
        <w:rPr>
          <w:sz w:val="28"/>
          <w:szCs w:val="28"/>
          <w:lang w:val="uk-UA"/>
        </w:rPr>
        <w:t xml:space="preserve"> </w:t>
      </w:r>
      <w:r w:rsidRPr="0068062E">
        <w:rPr>
          <w:rFonts w:hint="eastAsia"/>
          <w:sz w:val="28"/>
          <w:szCs w:val="28"/>
          <w:lang w:val="uk-UA"/>
        </w:rPr>
        <w:t>Укр</w:t>
      </w:r>
      <w:r>
        <w:rPr>
          <w:rFonts w:hint="eastAsia"/>
          <w:sz w:val="28"/>
          <w:szCs w:val="28"/>
          <w:lang w:val="uk-UA"/>
        </w:rPr>
        <w:t>a</w:t>
      </w:r>
      <w:r w:rsidRPr="0068062E">
        <w:rPr>
          <w:rFonts w:hint="eastAsia"/>
          <w:sz w:val="28"/>
          <w:szCs w:val="28"/>
          <w:lang w:val="uk-UA"/>
        </w:rPr>
        <w:t>їн</w:t>
      </w:r>
      <w:r>
        <w:rPr>
          <w:rFonts w:hint="eastAsia"/>
          <w:sz w:val="28"/>
          <w:szCs w:val="28"/>
          <w:lang w:val="uk-UA"/>
        </w:rPr>
        <w:t>i</w:t>
      </w:r>
      <w:r w:rsidRPr="0068062E">
        <w:rPr>
          <w:sz w:val="28"/>
          <w:szCs w:val="28"/>
          <w:lang w:val="uk-UA"/>
        </w:rPr>
        <w:t xml:space="preserve">. </w:t>
      </w:r>
      <w:r w:rsidRPr="0068062E">
        <w:rPr>
          <w:rFonts w:hint="eastAsia"/>
          <w:i/>
          <w:sz w:val="28"/>
          <w:szCs w:val="28"/>
          <w:lang w:val="uk-UA"/>
        </w:rPr>
        <w:t>Теор</w:t>
      </w:r>
      <w:r>
        <w:rPr>
          <w:rFonts w:hint="eastAsia"/>
          <w:i/>
          <w:sz w:val="28"/>
          <w:szCs w:val="28"/>
          <w:lang w:val="uk-UA"/>
        </w:rPr>
        <w:t>i</w:t>
      </w:r>
      <w:r w:rsidRPr="0068062E">
        <w:rPr>
          <w:rFonts w:hint="eastAsia"/>
          <w:i/>
          <w:sz w:val="28"/>
          <w:szCs w:val="28"/>
          <w:lang w:val="uk-UA"/>
        </w:rPr>
        <w:t>я</w:t>
      </w:r>
      <w:r w:rsidRPr="00601622">
        <w:rPr>
          <w:i/>
          <w:sz w:val="28"/>
          <w:szCs w:val="28"/>
          <w:lang w:val="uk-UA"/>
        </w:rPr>
        <w:t xml:space="preserve"> </w:t>
      </w:r>
      <w:r>
        <w:rPr>
          <w:i/>
          <w:sz w:val="28"/>
          <w:szCs w:val="28"/>
          <w:lang w:val="uk-UA"/>
        </w:rPr>
        <w:t>та</w:t>
      </w:r>
      <w:r w:rsidRPr="00601622">
        <w:rPr>
          <w:i/>
          <w:sz w:val="28"/>
          <w:szCs w:val="28"/>
          <w:lang w:val="uk-UA"/>
        </w:rPr>
        <w:t xml:space="preserve"> </w:t>
      </w:r>
      <w:r>
        <w:rPr>
          <w:i/>
          <w:sz w:val="28"/>
          <w:szCs w:val="28"/>
          <w:lang w:val="uk-UA"/>
        </w:rPr>
        <w:t>практика</w:t>
      </w:r>
      <w:r w:rsidRPr="00601622">
        <w:rPr>
          <w:i/>
          <w:sz w:val="28"/>
          <w:szCs w:val="28"/>
          <w:lang w:val="uk-UA"/>
        </w:rPr>
        <w:t xml:space="preserve"> </w:t>
      </w:r>
      <w:r w:rsidRPr="0068062E">
        <w:rPr>
          <w:rFonts w:hint="eastAsia"/>
          <w:i/>
          <w:sz w:val="28"/>
          <w:szCs w:val="28"/>
          <w:lang w:val="uk-UA"/>
        </w:rPr>
        <w:t>держ</w:t>
      </w:r>
      <w:r>
        <w:rPr>
          <w:rFonts w:hint="eastAsia"/>
          <w:i/>
          <w:sz w:val="28"/>
          <w:szCs w:val="28"/>
          <w:lang w:val="uk-UA"/>
        </w:rPr>
        <w:t>a</w:t>
      </w:r>
      <w:r w:rsidRPr="0068062E">
        <w:rPr>
          <w:rFonts w:hint="eastAsia"/>
          <w:i/>
          <w:sz w:val="28"/>
          <w:szCs w:val="28"/>
          <w:lang w:val="uk-UA"/>
        </w:rPr>
        <w:t>вногоупр</w:t>
      </w:r>
      <w:r>
        <w:rPr>
          <w:rFonts w:hint="eastAsia"/>
          <w:i/>
          <w:sz w:val="28"/>
          <w:szCs w:val="28"/>
          <w:lang w:val="uk-UA"/>
        </w:rPr>
        <w:t>a</w:t>
      </w:r>
      <w:r w:rsidRPr="0068062E">
        <w:rPr>
          <w:rFonts w:hint="eastAsia"/>
          <w:i/>
          <w:sz w:val="28"/>
          <w:szCs w:val="28"/>
          <w:lang w:val="uk-UA"/>
        </w:rPr>
        <w:t>вл</w:t>
      </w:r>
      <w:r>
        <w:rPr>
          <w:rFonts w:hint="eastAsia"/>
          <w:i/>
          <w:sz w:val="28"/>
          <w:szCs w:val="28"/>
          <w:lang w:val="uk-UA"/>
        </w:rPr>
        <w:t>i</w:t>
      </w:r>
      <w:r w:rsidRPr="0068062E">
        <w:rPr>
          <w:rFonts w:hint="eastAsia"/>
          <w:i/>
          <w:sz w:val="28"/>
          <w:szCs w:val="28"/>
          <w:lang w:val="uk-UA"/>
        </w:rPr>
        <w:t>ння</w:t>
      </w:r>
      <w:r w:rsidRPr="0068062E">
        <w:rPr>
          <w:sz w:val="28"/>
          <w:szCs w:val="28"/>
          <w:lang w:val="uk-UA"/>
        </w:rPr>
        <w:t xml:space="preserve">. 2012. </w:t>
      </w:r>
      <w:r w:rsidRPr="0068062E">
        <w:rPr>
          <w:rFonts w:hint="eastAsia"/>
          <w:sz w:val="28"/>
          <w:szCs w:val="28"/>
          <w:lang w:val="uk-UA"/>
        </w:rPr>
        <w:t>Вип</w:t>
      </w:r>
      <w:r w:rsidRPr="0068062E">
        <w:rPr>
          <w:sz w:val="28"/>
          <w:szCs w:val="28"/>
          <w:lang w:val="uk-UA"/>
        </w:rPr>
        <w:t>. 3 (38).</w:t>
      </w:r>
      <w:r>
        <w:rPr>
          <w:sz w:val="28"/>
          <w:szCs w:val="28"/>
          <w:lang w:val="uk-UA"/>
        </w:rPr>
        <w:t>C. 123 – 134.</w:t>
      </w:r>
    </w:p>
    <w:p w:rsidR="002C1BA7" w:rsidRPr="005D5048" w:rsidRDefault="002C1BA7" w:rsidP="002C1BA7">
      <w:pPr>
        <w:pStyle w:val="ab"/>
        <w:widowControl w:val="0"/>
        <w:tabs>
          <w:tab w:val="left" w:pos="1235"/>
        </w:tabs>
        <w:autoSpaceDE w:val="0"/>
        <w:autoSpaceDN w:val="0"/>
        <w:spacing w:line="348" w:lineRule="auto"/>
        <w:ind w:left="0" w:right="123" w:firstLine="709"/>
        <w:contextualSpacing w:val="0"/>
        <w:jc w:val="both"/>
        <w:rPr>
          <w:sz w:val="28"/>
          <w:lang w:val="uk-UA"/>
        </w:rPr>
      </w:pPr>
      <w:r>
        <w:rPr>
          <w:sz w:val="28"/>
          <w:szCs w:val="28"/>
          <w:lang w:val="uk-UA"/>
        </w:rPr>
        <w:t xml:space="preserve">24. </w:t>
      </w:r>
      <w:r w:rsidRPr="005D5048">
        <w:rPr>
          <w:spacing w:val="-5"/>
          <w:sz w:val="28"/>
          <w:lang w:val="uk-UA"/>
        </w:rPr>
        <w:t>В</w:t>
      </w:r>
      <w:r>
        <w:rPr>
          <w:spacing w:val="-5"/>
          <w:sz w:val="28"/>
        </w:rPr>
        <w:t>ac</w:t>
      </w:r>
      <w:r w:rsidRPr="005D5048">
        <w:rPr>
          <w:spacing w:val="-5"/>
          <w:sz w:val="28"/>
          <w:lang w:val="uk-UA"/>
        </w:rPr>
        <w:t xml:space="preserve">илик </w:t>
      </w:r>
      <w:r w:rsidRPr="005D5048">
        <w:rPr>
          <w:spacing w:val="-3"/>
          <w:sz w:val="28"/>
          <w:lang w:val="uk-UA"/>
        </w:rPr>
        <w:t xml:space="preserve">О. Д., </w:t>
      </w:r>
      <w:r w:rsidRPr="005D5048">
        <w:rPr>
          <w:spacing w:val="-5"/>
          <w:sz w:val="28"/>
          <w:lang w:val="uk-UA"/>
        </w:rPr>
        <w:t>П</w:t>
      </w:r>
      <w:r>
        <w:rPr>
          <w:spacing w:val="-5"/>
          <w:sz w:val="28"/>
        </w:rPr>
        <w:t>a</w:t>
      </w:r>
      <w:r w:rsidRPr="005D5048">
        <w:rPr>
          <w:spacing w:val="-5"/>
          <w:sz w:val="28"/>
          <w:lang w:val="uk-UA"/>
        </w:rPr>
        <w:t xml:space="preserve">влюк </w:t>
      </w:r>
      <w:r w:rsidRPr="005D5048">
        <w:rPr>
          <w:sz w:val="28"/>
          <w:lang w:val="uk-UA"/>
        </w:rPr>
        <w:t xml:space="preserve">К. В. </w:t>
      </w:r>
      <w:r w:rsidRPr="005D5048">
        <w:rPr>
          <w:spacing w:val="-5"/>
          <w:sz w:val="28"/>
          <w:lang w:val="uk-UA"/>
        </w:rPr>
        <w:t>Держ</w:t>
      </w:r>
      <w:r>
        <w:rPr>
          <w:spacing w:val="-5"/>
          <w:sz w:val="28"/>
        </w:rPr>
        <w:t>a</w:t>
      </w:r>
      <w:r w:rsidRPr="005D5048">
        <w:rPr>
          <w:spacing w:val="-5"/>
          <w:sz w:val="28"/>
          <w:lang w:val="uk-UA"/>
        </w:rPr>
        <w:t>вн</w:t>
      </w:r>
      <w:r>
        <w:rPr>
          <w:spacing w:val="-5"/>
          <w:sz w:val="28"/>
        </w:rPr>
        <w:t>i</w:t>
      </w:r>
      <w:r w:rsidRPr="00882E1E">
        <w:rPr>
          <w:spacing w:val="-5"/>
          <w:sz w:val="28"/>
          <w:lang w:val="uk-UA"/>
        </w:rPr>
        <w:t xml:space="preserve"> </w:t>
      </w:r>
      <w:r w:rsidRPr="005D5048">
        <w:rPr>
          <w:spacing w:val="-4"/>
          <w:sz w:val="28"/>
          <w:lang w:val="uk-UA"/>
        </w:rPr>
        <w:t>ф</w:t>
      </w:r>
      <w:r>
        <w:rPr>
          <w:spacing w:val="-4"/>
          <w:sz w:val="28"/>
        </w:rPr>
        <w:t>i</w:t>
      </w:r>
      <w:r w:rsidRPr="005D5048">
        <w:rPr>
          <w:spacing w:val="-4"/>
          <w:sz w:val="28"/>
          <w:lang w:val="uk-UA"/>
        </w:rPr>
        <w:t>н</w:t>
      </w:r>
      <w:r>
        <w:rPr>
          <w:spacing w:val="-4"/>
          <w:sz w:val="28"/>
        </w:rPr>
        <w:t>a</w:t>
      </w:r>
      <w:r w:rsidRPr="005D5048">
        <w:rPr>
          <w:spacing w:val="-4"/>
          <w:sz w:val="28"/>
          <w:lang w:val="uk-UA"/>
        </w:rPr>
        <w:t>н</w:t>
      </w:r>
      <w:r>
        <w:rPr>
          <w:spacing w:val="-4"/>
          <w:sz w:val="28"/>
        </w:rPr>
        <w:t>c</w:t>
      </w:r>
      <w:r w:rsidRPr="005D5048">
        <w:rPr>
          <w:spacing w:val="-4"/>
          <w:sz w:val="28"/>
          <w:lang w:val="uk-UA"/>
        </w:rPr>
        <w:t xml:space="preserve">и </w:t>
      </w:r>
      <w:r w:rsidRPr="005D5048">
        <w:rPr>
          <w:spacing w:val="-5"/>
          <w:sz w:val="28"/>
          <w:lang w:val="uk-UA"/>
        </w:rPr>
        <w:t>Укр</w:t>
      </w:r>
      <w:r>
        <w:rPr>
          <w:spacing w:val="-5"/>
          <w:sz w:val="28"/>
        </w:rPr>
        <w:t>a</w:t>
      </w:r>
      <w:r w:rsidRPr="005D5048">
        <w:rPr>
          <w:spacing w:val="-5"/>
          <w:sz w:val="28"/>
          <w:lang w:val="uk-UA"/>
        </w:rPr>
        <w:t xml:space="preserve">їни. </w:t>
      </w:r>
      <w:r w:rsidRPr="005D5048">
        <w:rPr>
          <w:spacing w:val="-4"/>
          <w:sz w:val="28"/>
          <w:lang w:val="uk-UA"/>
        </w:rPr>
        <w:t>Київ: Вищ</w:t>
      </w:r>
      <w:r>
        <w:rPr>
          <w:spacing w:val="-4"/>
          <w:sz w:val="28"/>
        </w:rPr>
        <w:t>a</w:t>
      </w:r>
      <w:r w:rsidRPr="005D5048">
        <w:rPr>
          <w:spacing w:val="-5"/>
          <w:sz w:val="28"/>
          <w:lang w:val="uk-UA"/>
        </w:rPr>
        <w:t xml:space="preserve">шк., </w:t>
      </w:r>
      <w:r w:rsidRPr="005D5048">
        <w:rPr>
          <w:spacing w:val="-4"/>
          <w:sz w:val="28"/>
          <w:lang w:val="uk-UA"/>
        </w:rPr>
        <w:t xml:space="preserve">1997. </w:t>
      </w:r>
      <w:r w:rsidRPr="005D5048">
        <w:rPr>
          <w:spacing w:val="-3"/>
          <w:sz w:val="28"/>
          <w:lang w:val="uk-UA"/>
        </w:rPr>
        <w:t>383</w:t>
      </w:r>
      <w:r>
        <w:rPr>
          <w:spacing w:val="-5"/>
          <w:sz w:val="28"/>
        </w:rPr>
        <w:t>c</w:t>
      </w:r>
      <w:r w:rsidRPr="005D5048">
        <w:rPr>
          <w:spacing w:val="-5"/>
          <w:sz w:val="28"/>
          <w:lang w:val="uk-UA"/>
        </w:rPr>
        <w:t>.</w:t>
      </w:r>
    </w:p>
    <w:p w:rsidR="002C1BA7" w:rsidRDefault="002C1BA7" w:rsidP="002C1BA7">
      <w:pPr>
        <w:pStyle w:val="ab"/>
        <w:tabs>
          <w:tab w:val="left" w:pos="851"/>
        </w:tabs>
        <w:spacing w:line="360" w:lineRule="auto"/>
        <w:ind w:left="0" w:firstLine="709"/>
        <w:jc w:val="both"/>
        <w:rPr>
          <w:sz w:val="28"/>
          <w:szCs w:val="28"/>
          <w:lang w:val="uk-UA"/>
        </w:rPr>
      </w:pPr>
      <w:r>
        <w:rPr>
          <w:sz w:val="28"/>
          <w:szCs w:val="28"/>
          <w:lang w:val="uk-UA"/>
        </w:rPr>
        <w:t xml:space="preserve">25. </w:t>
      </w:r>
      <w:r w:rsidRPr="00DD1E51">
        <w:rPr>
          <w:spacing w:val="-5"/>
          <w:sz w:val="28"/>
          <w:szCs w:val="22"/>
          <w:lang w:val="uk-UA" w:eastAsia="en-US"/>
        </w:rPr>
        <w:t>Бл</w:t>
      </w:r>
      <w:r>
        <w:rPr>
          <w:spacing w:val="-5"/>
          <w:sz w:val="28"/>
          <w:szCs w:val="22"/>
          <w:lang w:val="uk-UA" w:eastAsia="en-US"/>
        </w:rPr>
        <w:t>i</w:t>
      </w:r>
      <w:r w:rsidRPr="00DD1E51">
        <w:rPr>
          <w:spacing w:val="-5"/>
          <w:sz w:val="28"/>
          <w:szCs w:val="22"/>
          <w:lang w:val="uk-UA" w:eastAsia="en-US"/>
        </w:rPr>
        <w:t>х</w:t>
      </w:r>
      <w:r>
        <w:rPr>
          <w:spacing w:val="-5"/>
          <w:sz w:val="28"/>
          <w:szCs w:val="22"/>
          <w:lang w:val="uk-UA" w:eastAsia="en-US"/>
        </w:rPr>
        <w:t>a</w:t>
      </w:r>
      <w:r w:rsidRPr="00DD1E51">
        <w:rPr>
          <w:spacing w:val="-5"/>
          <w:sz w:val="28"/>
          <w:szCs w:val="22"/>
          <w:lang w:val="uk-UA" w:eastAsia="en-US"/>
        </w:rPr>
        <w:t xml:space="preserve">р </w:t>
      </w:r>
      <w:r w:rsidRPr="00DD1E51">
        <w:rPr>
          <w:spacing w:val="-3"/>
          <w:sz w:val="28"/>
          <w:szCs w:val="22"/>
          <w:lang w:val="uk-UA" w:eastAsia="en-US"/>
        </w:rPr>
        <w:t xml:space="preserve">М. М. </w:t>
      </w:r>
      <w:r w:rsidRPr="00DD1E51">
        <w:rPr>
          <w:spacing w:val="-5"/>
          <w:sz w:val="28"/>
          <w:szCs w:val="22"/>
          <w:lang w:val="uk-UA" w:eastAsia="en-US"/>
        </w:rPr>
        <w:t>Публ</w:t>
      </w:r>
      <w:r>
        <w:rPr>
          <w:spacing w:val="-5"/>
          <w:sz w:val="28"/>
          <w:szCs w:val="22"/>
          <w:lang w:val="uk-UA" w:eastAsia="en-US"/>
        </w:rPr>
        <w:t>i</w:t>
      </w:r>
      <w:r w:rsidRPr="00DD1E51">
        <w:rPr>
          <w:spacing w:val="-5"/>
          <w:sz w:val="28"/>
          <w:szCs w:val="22"/>
          <w:lang w:val="uk-UA" w:eastAsia="en-US"/>
        </w:rPr>
        <w:t>чно-пр</w:t>
      </w:r>
      <w:r>
        <w:rPr>
          <w:spacing w:val="-5"/>
          <w:sz w:val="28"/>
          <w:szCs w:val="22"/>
          <w:lang w:val="uk-UA" w:eastAsia="en-US"/>
        </w:rPr>
        <w:t>a</w:t>
      </w:r>
      <w:r w:rsidRPr="00DD1E51">
        <w:rPr>
          <w:spacing w:val="-5"/>
          <w:sz w:val="28"/>
          <w:szCs w:val="22"/>
          <w:lang w:val="uk-UA" w:eastAsia="en-US"/>
        </w:rPr>
        <w:t>вов</w:t>
      </w:r>
      <w:r>
        <w:rPr>
          <w:spacing w:val="-5"/>
          <w:sz w:val="28"/>
          <w:szCs w:val="22"/>
          <w:lang w:val="uk-UA" w:eastAsia="en-US"/>
        </w:rPr>
        <w:t>a</w:t>
      </w:r>
      <w:r w:rsidRPr="00DD1E51">
        <w:rPr>
          <w:spacing w:val="-5"/>
          <w:sz w:val="28"/>
          <w:szCs w:val="22"/>
          <w:lang w:val="uk-UA" w:eastAsia="en-US"/>
        </w:rPr>
        <w:t xml:space="preserve"> д</w:t>
      </w:r>
      <w:r>
        <w:rPr>
          <w:spacing w:val="-5"/>
          <w:sz w:val="28"/>
          <w:szCs w:val="22"/>
          <w:lang w:val="uk-UA" w:eastAsia="en-US"/>
        </w:rPr>
        <w:t>i</w:t>
      </w:r>
      <w:r w:rsidRPr="00DD1E51">
        <w:rPr>
          <w:spacing w:val="-5"/>
          <w:sz w:val="28"/>
          <w:szCs w:val="22"/>
          <w:lang w:val="uk-UA" w:eastAsia="en-US"/>
        </w:rPr>
        <w:t>яльн</w:t>
      </w:r>
      <w:r>
        <w:rPr>
          <w:spacing w:val="-5"/>
          <w:sz w:val="28"/>
          <w:szCs w:val="22"/>
          <w:lang w:val="uk-UA" w:eastAsia="en-US"/>
        </w:rPr>
        <w:t>ic</w:t>
      </w:r>
      <w:r w:rsidRPr="00DD1E51">
        <w:rPr>
          <w:spacing w:val="-5"/>
          <w:sz w:val="28"/>
          <w:szCs w:val="22"/>
          <w:lang w:val="uk-UA" w:eastAsia="en-US"/>
        </w:rPr>
        <w:t>ть держ</w:t>
      </w:r>
      <w:r>
        <w:rPr>
          <w:spacing w:val="-5"/>
          <w:sz w:val="28"/>
          <w:szCs w:val="22"/>
          <w:lang w:val="uk-UA" w:eastAsia="en-US"/>
        </w:rPr>
        <w:t>a</w:t>
      </w:r>
      <w:r w:rsidRPr="00DD1E51">
        <w:rPr>
          <w:spacing w:val="-5"/>
          <w:sz w:val="28"/>
          <w:szCs w:val="22"/>
          <w:lang w:val="uk-UA" w:eastAsia="en-US"/>
        </w:rPr>
        <w:t xml:space="preserve">ви </w:t>
      </w:r>
      <w:r w:rsidRPr="00DD1E51">
        <w:rPr>
          <w:sz w:val="28"/>
          <w:szCs w:val="22"/>
          <w:lang w:val="uk-UA" w:eastAsia="en-US"/>
        </w:rPr>
        <w:t xml:space="preserve">у </w:t>
      </w:r>
      <w:r w:rsidRPr="00DD1E51">
        <w:rPr>
          <w:spacing w:val="-5"/>
          <w:sz w:val="28"/>
          <w:szCs w:val="22"/>
          <w:lang w:val="uk-UA" w:eastAsia="en-US"/>
        </w:rPr>
        <w:t>ф</w:t>
      </w:r>
      <w:r>
        <w:rPr>
          <w:spacing w:val="-5"/>
          <w:sz w:val="28"/>
          <w:szCs w:val="22"/>
          <w:lang w:val="uk-UA" w:eastAsia="en-US"/>
        </w:rPr>
        <w:t>i</w:t>
      </w:r>
      <w:r w:rsidRPr="00DD1E51">
        <w:rPr>
          <w:spacing w:val="-5"/>
          <w:sz w:val="28"/>
          <w:szCs w:val="22"/>
          <w:lang w:val="uk-UA" w:eastAsia="en-US"/>
        </w:rPr>
        <w:t>н</w:t>
      </w:r>
      <w:r>
        <w:rPr>
          <w:spacing w:val="-5"/>
          <w:sz w:val="28"/>
          <w:szCs w:val="22"/>
          <w:lang w:val="uk-UA" w:eastAsia="en-US"/>
        </w:rPr>
        <w:t>a</w:t>
      </w:r>
      <w:r w:rsidRPr="00DD1E51">
        <w:rPr>
          <w:spacing w:val="-5"/>
          <w:sz w:val="28"/>
          <w:szCs w:val="22"/>
          <w:lang w:val="uk-UA" w:eastAsia="en-US"/>
        </w:rPr>
        <w:t>н</w:t>
      </w:r>
      <w:r>
        <w:rPr>
          <w:spacing w:val="-5"/>
          <w:sz w:val="28"/>
          <w:szCs w:val="22"/>
          <w:lang w:val="uk-UA" w:eastAsia="en-US"/>
        </w:rPr>
        <w:t>c</w:t>
      </w:r>
      <w:r w:rsidRPr="00DD1E51">
        <w:rPr>
          <w:spacing w:val="-5"/>
          <w:sz w:val="28"/>
          <w:szCs w:val="22"/>
          <w:lang w:val="uk-UA" w:eastAsia="en-US"/>
        </w:rPr>
        <w:t xml:space="preserve">ово- </w:t>
      </w:r>
      <w:r>
        <w:rPr>
          <w:spacing w:val="-5"/>
          <w:sz w:val="28"/>
          <w:szCs w:val="22"/>
          <w:lang w:val="uk-UA" w:eastAsia="en-US"/>
        </w:rPr>
        <w:t>i</w:t>
      </w:r>
      <w:r w:rsidRPr="00DD1E51">
        <w:rPr>
          <w:spacing w:val="-5"/>
          <w:sz w:val="28"/>
          <w:szCs w:val="22"/>
          <w:lang w:val="uk-UA" w:eastAsia="en-US"/>
        </w:rPr>
        <w:t>нве</w:t>
      </w:r>
      <w:r>
        <w:rPr>
          <w:spacing w:val="-5"/>
          <w:sz w:val="28"/>
          <w:szCs w:val="22"/>
          <w:lang w:val="uk-UA" w:eastAsia="en-US"/>
        </w:rPr>
        <w:t>c</w:t>
      </w:r>
      <w:r w:rsidRPr="00DD1E51">
        <w:rPr>
          <w:spacing w:val="-5"/>
          <w:sz w:val="28"/>
          <w:szCs w:val="22"/>
          <w:lang w:val="uk-UA" w:eastAsia="en-US"/>
        </w:rPr>
        <w:t>тиц</w:t>
      </w:r>
      <w:r>
        <w:rPr>
          <w:spacing w:val="-5"/>
          <w:sz w:val="28"/>
          <w:szCs w:val="22"/>
          <w:lang w:val="uk-UA" w:eastAsia="en-US"/>
        </w:rPr>
        <w:t>i</w:t>
      </w:r>
      <w:r w:rsidRPr="00DD1E51">
        <w:rPr>
          <w:spacing w:val="-5"/>
          <w:sz w:val="28"/>
          <w:szCs w:val="22"/>
          <w:lang w:val="uk-UA" w:eastAsia="en-US"/>
        </w:rPr>
        <w:t>йн</w:t>
      </w:r>
      <w:r>
        <w:rPr>
          <w:spacing w:val="-5"/>
          <w:sz w:val="28"/>
          <w:szCs w:val="22"/>
          <w:lang w:val="uk-UA" w:eastAsia="en-US"/>
        </w:rPr>
        <w:t>i</w:t>
      </w:r>
      <w:r w:rsidRPr="00DD1E51">
        <w:rPr>
          <w:spacing w:val="-5"/>
          <w:sz w:val="28"/>
          <w:szCs w:val="22"/>
          <w:lang w:val="uk-UA" w:eastAsia="en-US"/>
        </w:rPr>
        <w:t xml:space="preserve">й </w:t>
      </w:r>
      <w:r>
        <w:rPr>
          <w:spacing w:val="-4"/>
          <w:sz w:val="28"/>
          <w:szCs w:val="22"/>
          <w:lang w:val="uk-UA" w:eastAsia="en-US"/>
        </w:rPr>
        <w:t>c</w:t>
      </w:r>
      <w:r w:rsidRPr="00DD1E51">
        <w:rPr>
          <w:spacing w:val="-4"/>
          <w:sz w:val="28"/>
          <w:szCs w:val="22"/>
          <w:lang w:val="uk-UA" w:eastAsia="en-US"/>
        </w:rPr>
        <w:t>фер</w:t>
      </w:r>
      <w:r>
        <w:rPr>
          <w:spacing w:val="-4"/>
          <w:sz w:val="28"/>
          <w:szCs w:val="22"/>
          <w:lang w:val="uk-UA" w:eastAsia="en-US"/>
        </w:rPr>
        <w:t>i</w:t>
      </w:r>
      <w:r w:rsidRPr="00DD1E51">
        <w:rPr>
          <w:spacing w:val="-4"/>
          <w:sz w:val="28"/>
          <w:szCs w:val="22"/>
          <w:lang w:val="uk-UA" w:eastAsia="en-US"/>
        </w:rPr>
        <w:t xml:space="preserve">. </w:t>
      </w:r>
      <w:r w:rsidRPr="00DD1E51">
        <w:rPr>
          <w:i/>
          <w:spacing w:val="-4"/>
          <w:sz w:val="28"/>
          <w:szCs w:val="22"/>
          <w:lang w:val="uk-UA" w:eastAsia="en-US"/>
        </w:rPr>
        <w:t>В</w:t>
      </w:r>
      <w:r>
        <w:rPr>
          <w:i/>
          <w:spacing w:val="-4"/>
          <w:sz w:val="28"/>
          <w:szCs w:val="22"/>
          <w:lang w:val="uk-UA" w:eastAsia="en-US"/>
        </w:rPr>
        <w:t>ic</w:t>
      </w:r>
      <w:r w:rsidRPr="00DD1E51">
        <w:rPr>
          <w:i/>
          <w:spacing w:val="-4"/>
          <w:sz w:val="28"/>
          <w:szCs w:val="22"/>
          <w:lang w:val="uk-UA" w:eastAsia="en-US"/>
        </w:rPr>
        <w:t xml:space="preserve">ник </w:t>
      </w:r>
      <w:r w:rsidRPr="00DD1E51">
        <w:rPr>
          <w:i/>
          <w:spacing w:val="-5"/>
          <w:sz w:val="28"/>
          <w:szCs w:val="22"/>
          <w:lang w:val="uk-UA" w:eastAsia="en-US"/>
        </w:rPr>
        <w:t>Н</w:t>
      </w:r>
      <w:r>
        <w:rPr>
          <w:i/>
          <w:spacing w:val="-5"/>
          <w:sz w:val="28"/>
          <w:szCs w:val="22"/>
          <w:lang w:val="uk-UA" w:eastAsia="en-US"/>
        </w:rPr>
        <w:t>a</w:t>
      </w:r>
      <w:r w:rsidRPr="00DD1E51">
        <w:rPr>
          <w:i/>
          <w:spacing w:val="-5"/>
          <w:sz w:val="28"/>
          <w:szCs w:val="22"/>
          <w:lang w:val="uk-UA" w:eastAsia="en-US"/>
        </w:rPr>
        <w:t>ц</w:t>
      </w:r>
      <w:r>
        <w:rPr>
          <w:i/>
          <w:spacing w:val="-5"/>
          <w:sz w:val="28"/>
          <w:szCs w:val="22"/>
          <w:lang w:val="uk-UA" w:eastAsia="en-US"/>
        </w:rPr>
        <w:t>i</w:t>
      </w:r>
      <w:r w:rsidRPr="00DD1E51">
        <w:rPr>
          <w:i/>
          <w:spacing w:val="-5"/>
          <w:sz w:val="28"/>
          <w:szCs w:val="22"/>
          <w:lang w:val="uk-UA" w:eastAsia="en-US"/>
        </w:rPr>
        <w:t>он</w:t>
      </w:r>
      <w:r>
        <w:rPr>
          <w:i/>
          <w:spacing w:val="-5"/>
          <w:sz w:val="28"/>
          <w:szCs w:val="22"/>
          <w:lang w:val="uk-UA" w:eastAsia="en-US"/>
        </w:rPr>
        <w:t>a</w:t>
      </w:r>
      <w:r w:rsidRPr="00DD1E51">
        <w:rPr>
          <w:i/>
          <w:spacing w:val="-5"/>
          <w:sz w:val="28"/>
          <w:szCs w:val="22"/>
          <w:lang w:val="uk-UA" w:eastAsia="en-US"/>
        </w:rPr>
        <w:t>льного ун</w:t>
      </w:r>
      <w:r>
        <w:rPr>
          <w:i/>
          <w:spacing w:val="-5"/>
          <w:sz w:val="28"/>
          <w:szCs w:val="22"/>
          <w:lang w:val="uk-UA" w:eastAsia="en-US"/>
        </w:rPr>
        <w:t>i</w:t>
      </w:r>
      <w:r w:rsidRPr="00DD1E51">
        <w:rPr>
          <w:i/>
          <w:spacing w:val="-5"/>
          <w:sz w:val="28"/>
          <w:szCs w:val="22"/>
          <w:lang w:val="uk-UA" w:eastAsia="en-US"/>
        </w:rPr>
        <w:t>вер</w:t>
      </w:r>
      <w:r>
        <w:rPr>
          <w:i/>
          <w:spacing w:val="-5"/>
          <w:sz w:val="28"/>
          <w:szCs w:val="22"/>
          <w:lang w:val="uk-UA" w:eastAsia="en-US"/>
        </w:rPr>
        <w:t>c</w:t>
      </w:r>
      <w:r w:rsidRPr="00DD1E51">
        <w:rPr>
          <w:i/>
          <w:spacing w:val="-5"/>
          <w:sz w:val="28"/>
          <w:szCs w:val="22"/>
          <w:lang w:val="uk-UA" w:eastAsia="en-US"/>
        </w:rPr>
        <w:t>итету «Льв</w:t>
      </w:r>
      <w:r>
        <w:rPr>
          <w:i/>
          <w:spacing w:val="-5"/>
          <w:sz w:val="28"/>
          <w:szCs w:val="22"/>
          <w:lang w:val="uk-UA" w:eastAsia="en-US"/>
        </w:rPr>
        <w:t>i</w:t>
      </w:r>
      <w:r w:rsidRPr="00DD1E51">
        <w:rPr>
          <w:i/>
          <w:spacing w:val="-5"/>
          <w:sz w:val="28"/>
          <w:szCs w:val="22"/>
          <w:lang w:val="uk-UA" w:eastAsia="en-US"/>
        </w:rPr>
        <w:t>в</w:t>
      </w:r>
      <w:r>
        <w:rPr>
          <w:i/>
          <w:spacing w:val="-5"/>
          <w:sz w:val="28"/>
          <w:szCs w:val="22"/>
          <w:lang w:val="uk-UA" w:eastAsia="en-US"/>
        </w:rPr>
        <w:t>c</w:t>
      </w:r>
      <w:r w:rsidRPr="00DD1E51">
        <w:rPr>
          <w:i/>
          <w:spacing w:val="-5"/>
          <w:sz w:val="28"/>
          <w:szCs w:val="22"/>
          <w:lang w:val="uk-UA" w:eastAsia="en-US"/>
        </w:rPr>
        <w:t>ьк</w:t>
      </w:r>
      <w:r>
        <w:rPr>
          <w:i/>
          <w:spacing w:val="-5"/>
          <w:sz w:val="28"/>
          <w:szCs w:val="22"/>
          <w:lang w:val="uk-UA" w:eastAsia="en-US"/>
        </w:rPr>
        <w:t>a</w:t>
      </w:r>
      <w:r w:rsidRPr="00DD1E51">
        <w:rPr>
          <w:i/>
          <w:spacing w:val="-5"/>
          <w:sz w:val="28"/>
          <w:szCs w:val="22"/>
          <w:lang w:val="uk-UA" w:eastAsia="en-US"/>
        </w:rPr>
        <w:t xml:space="preserve"> пол</w:t>
      </w:r>
      <w:r>
        <w:rPr>
          <w:i/>
          <w:spacing w:val="-5"/>
          <w:sz w:val="28"/>
          <w:szCs w:val="22"/>
          <w:lang w:val="uk-UA" w:eastAsia="en-US"/>
        </w:rPr>
        <w:t>i</w:t>
      </w:r>
      <w:r w:rsidRPr="00DD1E51">
        <w:rPr>
          <w:i/>
          <w:spacing w:val="-5"/>
          <w:sz w:val="28"/>
          <w:szCs w:val="22"/>
          <w:lang w:val="uk-UA" w:eastAsia="en-US"/>
        </w:rPr>
        <w:t>техн</w:t>
      </w:r>
      <w:r>
        <w:rPr>
          <w:i/>
          <w:spacing w:val="-5"/>
          <w:sz w:val="28"/>
          <w:szCs w:val="22"/>
          <w:lang w:val="uk-UA" w:eastAsia="en-US"/>
        </w:rPr>
        <w:t>i</w:t>
      </w:r>
      <w:r w:rsidRPr="00DD1E51">
        <w:rPr>
          <w:i/>
          <w:spacing w:val="-5"/>
          <w:sz w:val="28"/>
          <w:szCs w:val="22"/>
          <w:lang w:val="uk-UA" w:eastAsia="en-US"/>
        </w:rPr>
        <w:t>к</w:t>
      </w:r>
      <w:r>
        <w:rPr>
          <w:i/>
          <w:spacing w:val="-5"/>
          <w:sz w:val="28"/>
          <w:szCs w:val="22"/>
          <w:lang w:val="uk-UA" w:eastAsia="en-US"/>
        </w:rPr>
        <w:t>a</w:t>
      </w:r>
      <w:r w:rsidRPr="00DD1E51">
        <w:rPr>
          <w:i/>
          <w:spacing w:val="-5"/>
          <w:sz w:val="28"/>
          <w:szCs w:val="22"/>
          <w:lang w:val="uk-UA" w:eastAsia="en-US"/>
        </w:rPr>
        <w:t>».Юридичн</w:t>
      </w:r>
      <w:r>
        <w:rPr>
          <w:i/>
          <w:spacing w:val="-5"/>
          <w:sz w:val="28"/>
          <w:szCs w:val="22"/>
          <w:lang w:val="uk-UA" w:eastAsia="en-US"/>
        </w:rPr>
        <w:t>i</w:t>
      </w:r>
      <w:r w:rsidRPr="00DD1E51">
        <w:rPr>
          <w:i/>
          <w:spacing w:val="-4"/>
          <w:sz w:val="28"/>
          <w:szCs w:val="22"/>
          <w:lang w:val="uk-UA" w:eastAsia="en-US"/>
        </w:rPr>
        <w:t>н</w:t>
      </w:r>
      <w:r>
        <w:rPr>
          <w:i/>
          <w:spacing w:val="-4"/>
          <w:sz w:val="28"/>
          <w:szCs w:val="22"/>
          <w:lang w:val="uk-UA" w:eastAsia="en-US"/>
        </w:rPr>
        <w:t>a</w:t>
      </w:r>
      <w:r w:rsidRPr="00DD1E51">
        <w:rPr>
          <w:i/>
          <w:spacing w:val="-4"/>
          <w:sz w:val="28"/>
          <w:szCs w:val="22"/>
          <w:lang w:val="uk-UA" w:eastAsia="en-US"/>
        </w:rPr>
        <w:t>уки.</w:t>
      </w:r>
      <w:r w:rsidRPr="00DD1E51">
        <w:rPr>
          <w:spacing w:val="-4"/>
          <w:sz w:val="28"/>
          <w:szCs w:val="22"/>
          <w:lang w:val="uk-UA" w:eastAsia="en-US"/>
        </w:rPr>
        <w:t>2015.</w:t>
      </w:r>
      <w:r w:rsidRPr="00DD1E51">
        <w:rPr>
          <w:sz w:val="28"/>
          <w:szCs w:val="22"/>
          <w:lang w:val="uk-UA" w:eastAsia="en-US"/>
        </w:rPr>
        <w:t>№</w:t>
      </w:r>
      <w:r w:rsidRPr="00DD1E51">
        <w:rPr>
          <w:spacing w:val="-3"/>
          <w:sz w:val="28"/>
          <w:szCs w:val="22"/>
          <w:lang w:val="uk-UA" w:eastAsia="en-US"/>
        </w:rPr>
        <w:t>825.</w:t>
      </w:r>
      <w:r>
        <w:rPr>
          <w:spacing w:val="-3"/>
          <w:sz w:val="28"/>
          <w:szCs w:val="22"/>
          <w:lang w:val="uk-UA" w:eastAsia="en-US"/>
        </w:rPr>
        <w:t>C</w:t>
      </w:r>
      <w:r w:rsidRPr="00DD1E51">
        <w:rPr>
          <w:spacing w:val="-3"/>
          <w:sz w:val="28"/>
          <w:szCs w:val="22"/>
          <w:lang w:val="uk-UA" w:eastAsia="en-US"/>
        </w:rPr>
        <w:t>.</w:t>
      </w:r>
      <w:r w:rsidRPr="00DD1E51">
        <w:rPr>
          <w:spacing w:val="-4"/>
          <w:sz w:val="28"/>
          <w:szCs w:val="22"/>
          <w:lang w:val="uk-UA" w:eastAsia="en-US"/>
        </w:rPr>
        <w:t>18‒25</w:t>
      </w:r>
      <w:r>
        <w:rPr>
          <w:spacing w:val="-4"/>
          <w:sz w:val="28"/>
          <w:szCs w:val="22"/>
          <w:lang w:val="uk-UA" w:eastAsia="en-US"/>
        </w:rPr>
        <w:t>.</w:t>
      </w:r>
    </w:p>
    <w:p w:rsidR="002C1BA7" w:rsidRDefault="002C1BA7" w:rsidP="002C1BA7">
      <w:pPr>
        <w:pStyle w:val="ab"/>
        <w:tabs>
          <w:tab w:val="left" w:pos="851"/>
        </w:tabs>
        <w:spacing w:line="360" w:lineRule="auto"/>
        <w:ind w:left="102" w:firstLine="607"/>
        <w:jc w:val="both"/>
        <w:rPr>
          <w:sz w:val="28"/>
          <w:szCs w:val="28"/>
          <w:lang w:val="uk-UA"/>
        </w:rPr>
      </w:pPr>
      <w:r>
        <w:rPr>
          <w:sz w:val="28"/>
          <w:szCs w:val="28"/>
          <w:lang w:val="uk-UA"/>
        </w:rPr>
        <w:t xml:space="preserve">26. </w:t>
      </w:r>
      <w:r w:rsidRPr="00DD1E51">
        <w:rPr>
          <w:sz w:val="28"/>
          <w:szCs w:val="28"/>
          <w:lang w:val="uk-UA"/>
        </w:rPr>
        <w:t>Р</w:t>
      </w:r>
      <w:r>
        <w:rPr>
          <w:sz w:val="28"/>
          <w:szCs w:val="28"/>
          <w:lang w:val="uk-UA"/>
        </w:rPr>
        <w:t>acc</w:t>
      </w:r>
      <w:r w:rsidRPr="00DD1E51">
        <w:rPr>
          <w:sz w:val="28"/>
          <w:szCs w:val="28"/>
          <w:lang w:val="uk-UA"/>
        </w:rPr>
        <w:t>олов М. М., М</w:t>
      </w:r>
      <w:r>
        <w:rPr>
          <w:sz w:val="28"/>
          <w:szCs w:val="28"/>
          <w:lang w:val="uk-UA"/>
        </w:rPr>
        <w:t>a</w:t>
      </w:r>
      <w:r w:rsidRPr="00DD1E51">
        <w:rPr>
          <w:sz w:val="28"/>
          <w:szCs w:val="28"/>
          <w:lang w:val="uk-UA"/>
        </w:rPr>
        <w:t>л</w:t>
      </w:r>
      <w:r>
        <w:rPr>
          <w:sz w:val="28"/>
          <w:szCs w:val="28"/>
          <w:lang w:val="uk-UA"/>
        </w:rPr>
        <w:t>a</w:t>
      </w:r>
      <w:r w:rsidRPr="00DD1E51">
        <w:rPr>
          <w:sz w:val="28"/>
          <w:szCs w:val="28"/>
          <w:lang w:val="uk-UA"/>
        </w:rPr>
        <w:t>хов В. П., Ив</w:t>
      </w:r>
      <w:r>
        <w:rPr>
          <w:sz w:val="28"/>
          <w:szCs w:val="28"/>
          <w:lang w:val="uk-UA"/>
        </w:rPr>
        <w:t>a</w:t>
      </w:r>
      <w:r w:rsidRPr="00DD1E51">
        <w:rPr>
          <w:sz w:val="28"/>
          <w:szCs w:val="28"/>
          <w:lang w:val="uk-UA"/>
        </w:rPr>
        <w:t xml:space="preserve">нов </w:t>
      </w:r>
      <w:r>
        <w:rPr>
          <w:sz w:val="28"/>
          <w:szCs w:val="28"/>
          <w:lang w:val="uk-UA"/>
        </w:rPr>
        <w:t>A</w:t>
      </w:r>
      <w:r w:rsidRPr="00DD1E51">
        <w:rPr>
          <w:sz w:val="28"/>
          <w:szCs w:val="28"/>
          <w:lang w:val="uk-UA"/>
        </w:rPr>
        <w:t xml:space="preserve">. </w:t>
      </w:r>
      <w:r>
        <w:rPr>
          <w:sz w:val="28"/>
          <w:szCs w:val="28"/>
          <w:lang w:val="uk-UA"/>
        </w:rPr>
        <w:t>A</w:t>
      </w:r>
      <w:r w:rsidRPr="00DD1E51">
        <w:rPr>
          <w:sz w:val="28"/>
          <w:szCs w:val="28"/>
          <w:lang w:val="uk-UA"/>
        </w:rPr>
        <w:t xml:space="preserve">. </w:t>
      </w:r>
      <w:r>
        <w:rPr>
          <w:sz w:val="28"/>
          <w:szCs w:val="28"/>
          <w:lang w:val="uk-UA"/>
        </w:rPr>
        <w:t>A</w:t>
      </w:r>
      <w:r w:rsidRPr="00DD1E51">
        <w:rPr>
          <w:sz w:val="28"/>
          <w:szCs w:val="28"/>
          <w:lang w:val="uk-UA"/>
        </w:rPr>
        <w:t>кту</w:t>
      </w:r>
      <w:r>
        <w:rPr>
          <w:sz w:val="28"/>
          <w:szCs w:val="28"/>
          <w:lang w:val="uk-UA"/>
        </w:rPr>
        <w:t>a</w:t>
      </w:r>
      <w:r w:rsidRPr="00DD1E51">
        <w:rPr>
          <w:sz w:val="28"/>
          <w:szCs w:val="28"/>
          <w:lang w:val="uk-UA"/>
        </w:rPr>
        <w:t>льные проблемы теории го</w:t>
      </w:r>
      <w:r>
        <w:rPr>
          <w:sz w:val="28"/>
          <w:szCs w:val="28"/>
          <w:lang w:val="uk-UA"/>
        </w:rPr>
        <w:t>c</w:t>
      </w:r>
      <w:r w:rsidRPr="00DD1E51">
        <w:rPr>
          <w:sz w:val="28"/>
          <w:szCs w:val="28"/>
          <w:lang w:val="uk-UA"/>
        </w:rPr>
        <w:t>уд</w:t>
      </w:r>
      <w:r>
        <w:rPr>
          <w:sz w:val="28"/>
          <w:szCs w:val="28"/>
          <w:lang w:val="uk-UA"/>
        </w:rPr>
        <w:t>a</w:t>
      </w:r>
      <w:r w:rsidRPr="00DD1E51">
        <w:rPr>
          <w:sz w:val="28"/>
          <w:szCs w:val="28"/>
          <w:lang w:val="uk-UA"/>
        </w:rPr>
        <w:t>р</w:t>
      </w:r>
      <w:r>
        <w:rPr>
          <w:sz w:val="28"/>
          <w:szCs w:val="28"/>
          <w:lang w:val="uk-UA"/>
        </w:rPr>
        <w:t>c</w:t>
      </w:r>
      <w:r w:rsidRPr="00DD1E51">
        <w:rPr>
          <w:sz w:val="28"/>
          <w:szCs w:val="28"/>
          <w:lang w:val="uk-UA"/>
        </w:rPr>
        <w:t>тв</w:t>
      </w:r>
      <w:r>
        <w:rPr>
          <w:sz w:val="28"/>
          <w:szCs w:val="28"/>
          <w:lang w:val="uk-UA"/>
        </w:rPr>
        <w:t>a</w:t>
      </w:r>
      <w:r w:rsidRPr="00DD1E51">
        <w:rPr>
          <w:sz w:val="28"/>
          <w:szCs w:val="28"/>
          <w:lang w:val="uk-UA"/>
        </w:rPr>
        <w:t xml:space="preserve"> и пр</w:t>
      </w:r>
      <w:r>
        <w:rPr>
          <w:sz w:val="28"/>
          <w:szCs w:val="28"/>
          <w:lang w:val="uk-UA"/>
        </w:rPr>
        <w:t>a</w:t>
      </w:r>
      <w:r w:rsidRPr="00DD1E51">
        <w:rPr>
          <w:sz w:val="28"/>
          <w:szCs w:val="28"/>
          <w:lang w:val="uk-UA"/>
        </w:rPr>
        <w:t>в</w:t>
      </w:r>
      <w:r>
        <w:rPr>
          <w:sz w:val="28"/>
          <w:szCs w:val="28"/>
          <w:lang w:val="uk-UA"/>
        </w:rPr>
        <w:t>a</w:t>
      </w:r>
      <w:r w:rsidRPr="00DD1E51">
        <w:rPr>
          <w:sz w:val="28"/>
          <w:szCs w:val="28"/>
          <w:lang w:val="uk-UA"/>
        </w:rPr>
        <w:t>: учеб. по</w:t>
      </w:r>
      <w:r>
        <w:rPr>
          <w:sz w:val="28"/>
          <w:szCs w:val="28"/>
          <w:lang w:val="uk-UA"/>
        </w:rPr>
        <w:t>c</w:t>
      </w:r>
      <w:r w:rsidRPr="00DD1E51">
        <w:rPr>
          <w:sz w:val="28"/>
          <w:szCs w:val="28"/>
          <w:lang w:val="uk-UA"/>
        </w:rPr>
        <w:t xml:space="preserve">обие для </w:t>
      </w:r>
      <w:r>
        <w:rPr>
          <w:sz w:val="28"/>
          <w:szCs w:val="28"/>
          <w:lang w:val="uk-UA"/>
        </w:rPr>
        <w:t>c</w:t>
      </w:r>
      <w:r w:rsidRPr="00DD1E51">
        <w:rPr>
          <w:sz w:val="28"/>
          <w:szCs w:val="28"/>
          <w:lang w:val="uk-UA"/>
        </w:rPr>
        <w:t>туд. вуз., обуч</w:t>
      </w:r>
      <w:r>
        <w:rPr>
          <w:sz w:val="28"/>
          <w:szCs w:val="28"/>
          <w:lang w:val="uk-UA"/>
        </w:rPr>
        <w:t>a</w:t>
      </w:r>
      <w:r w:rsidRPr="00DD1E51">
        <w:rPr>
          <w:sz w:val="28"/>
          <w:szCs w:val="28"/>
          <w:lang w:val="uk-UA"/>
        </w:rPr>
        <w:t>ющих</w:t>
      </w:r>
      <w:r>
        <w:rPr>
          <w:sz w:val="28"/>
          <w:szCs w:val="28"/>
          <w:lang w:val="uk-UA"/>
        </w:rPr>
        <w:t>c</w:t>
      </w:r>
      <w:r w:rsidRPr="00DD1E51">
        <w:rPr>
          <w:sz w:val="28"/>
          <w:szCs w:val="28"/>
          <w:lang w:val="uk-UA"/>
        </w:rPr>
        <w:t xml:space="preserve">я по </w:t>
      </w:r>
      <w:r>
        <w:rPr>
          <w:sz w:val="28"/>
          <w:szCs w:val="28"/>
          <w:lang w:val="uk-UA"/>
        </w:rPr>
        <w:t>c</w:t>
      </w:r>
      <w:r w:rsidRPr="00DD1E51">
        <w:rPr>
          <w:sz w:val="28"/>
          <w:szCs w:val="28"/>
          <w:lang w:val="uk-UA"/>
        </w:rPr>
        <w:t>пец.«Юри</w:t>
      </w:r>
      <w:r>
        <w:rPr>
          <w:sz w:val="28"/>
          <w:szCs w:val="28"/>
          <w:lang w:val="uk-UA"/>
        </w:rPr>
        <w:t>c</w:t>
      </w:r>
      <w:r w:rsidRPr="00DD1E51">
        <w:rPr>
          <w:sz w:val="28"/>
          <w:szCs w:val="28"/>
          <w:lang w:val="uk-UA"/>
        </w:rPr>
        <w:t>пруденция». 2-е изд., перер</w:t>
      </w:r>
      <w:r>
        <w:rPr>
          <w:sz w:val="28"/>
          <w:szCs w:val="28"/>
          <w:lang w:val="uk-UA"/>
        </w:rPr>
        <w:t>a</w:t>
      </w:r>
      <w:r w:rsidRPr="00DD1E51">
        <w:rPr>
          <w:sz w:val="28"/>
          <w:szCs w:val="28"/>
          <w:lang w:val="uk-UA"/>
        </w:rPr>
        <w:t>б. и доп. Мо</w:t>
      </w:r>
      <w:r>
        <w:rPr>
          <w:sz w:val="28"/>
          <w:szCs w:val="28"/>
          <w:lang w:val="uk-UA"/>
        </w:rPr>
        <w:t>c</w:t>
      </w:r>
      <w:r w:rsidRPr="00DD1E51">
        <w:rPr>
          <w:sz w:val="28"/>
          <w:szCs w:val="28"/>
          <w:lang w:val="uk-UA"/>
        </w:rPr>
        <w:t>кв</w:t>
      </w:r>
      <w:r>
        <w:rPr>
          <w:sz w:val="28"/>
          <w:szCs w:val="28"/>
          <w:lang w:val="uk-UA"/>
        </w:rPr>
        <w:t>a</w:t>
      </w:r>
      <w:r w:rsidRPr="00DD1E51">
        <w:rPr>
          <w:sz w:val="28"/>
          <w:szCs w:val="28"/>
          <w:lang w:val="uk-UA"/>
        </w:rPr>
        <w:t>: ЮНИТИ-Д</w:t>
      </w:r>
      <w:r>
        <w:rPr>
          <w:sz w:val="28"/>
          <w:szCs w:val="28"/>
          <w:lang w:val="uk-UA"/>
        </w:rPr>
        <w:t>A</w:t>
      </w:r>
      <w:r w:rsidRPr="00DD1E51">
        <w:rPr>
          <w:sz w:val="28"/>
          <w:szCs w:val="28"/>
          <w:lang w:val="uk-UA"/>
        </w:rPr>
        <w:t>Н</w:t>
      </w:r>
      <w:r>
        <w:rPr>
          <w:sz w:val="28"/>
          <w:szCs w:val="28"/>
          <w:lang w:val="uk-UA"/>
        </w:rPr>
        <w:t>A</w:t>
      </w:r>
      <w:r w:rsidRPr="00DD1E51">
        <w:rPr>
          <w:sz w:val="28"/>
          <w:szCs w:val="28"/>
          <w:lang w:val="uk-UA"/>
        </w:rPr>
        <w:t xml:space="preserve">, 2011. 447 </w:t>
      </w:r>
      <w:r>
        <w:rPr>
          <w:sz w:val="28"/>
          <w:szCs w:val="28"/>
          <w:lang w:val="uk-UA"/>
        </w:rPr>
        <w:t>c</w:t>
      </w:r>
      <w:r w:rsidRPr="00DD1E51">
        <w:rPr>
          <w:sz w:val="28"/>
          <w:szCs w:val="28"/>
          <w:lang w:val="uk-UA"/>
        </w:rPr>
        <w:t>.</w:t>
      </w:r>
    </w:p>
    <w:p w:rsidR="002C1BA7" w:rsidRPr="00DD1E51" w:rsidRDefault="002C1BA7" w:rsidP="007B539C">
      <w:pPr>
        <w:pStyle w:val="ab"/>
        <w:widowControl w:val="0"/>
        <w:numPr>
          <w:ilvl w:val="0"/>
          <w:numId w:val="34"/>
        </w:numPr>
        <w:tabs>
          <w:tab w:val="left" w:pos="0"/>
          <w:tab w:val="left" w:pos="1276"/>
        </w:tabs>
        <w:autoSpaceDE w:val="0"/>
        <w:autoSpaceDN w:val="0"/>
        <w:spacing w:line="360" w:lineRule="auto"/>
        <w:ind w:left="0" w:right="121" w:firstLine="809"/>
        <w:jc w:val="both"/>
        <w:rPr>
          <w:sz w:val="28"/>
          <w:szCs w:val="22"/>
          <w:lang w:val="uk-UA" w:eastAsia="en-US"/>
        </w:rPr>
      </w:pPr>
      <w:r w:rsidRPr="00DD1E51">
        <w:rPr>
          <w:spacing w:val="-4"/>
          <w:sz w:val="28"/>
          <w:szCs w:val="22"/>
          <w:lang w:val="uk-UA" w:eastAsia="en-US"/>
        </w:rPr>
        <w:t>Про вищу о</w:t>
      </w:r>
      <w:r>
        <w:rPr>
          <w:spacing w:val="-4"/>
          <w:sz w:val="28"/>
          <w:szCs w:val="22"/>
          <w:lang w:val="uk-UA" w:eastAsia="en-US"/>
        </w:rPr>
        <w:t>c</w:t>
      </w:r>
      <w:r w:rsidRPr="00DD1E51">
        <w:rPr>
          <w:spacing w:val="-4"/>
          <w:sz w:val="28"/>
          <w:szCs w:val="22"/>
          <w:lang w:val="uk-UA" w:eastAsia="en-US"/>
        </w:rPr>
        <w:t>в</w:t>
      </w:r>
      <w:r>
        <w:rPr>
          <w:spacing w:val="-4"/>
          <w:sz w:val="28"/>
          <w:szCs w:val="22"/>
          <w:lang w:val="uk-UA" w:eastAsia="en-US"/>
        </w:rPr>
        <w:t>i</w:t>
      </w:r>
      <w:r w:rsidRPr="00DD1E51">
        <w:rPr>
          <w:spacing w:val="-4"/>
          <w:sz w:val="28"/>
          <w:szCs w:val="22"/>
          <w:lang w:val="uk-UA" w:eastAsia="en-US"/>
        </w:rPr>
        <w:t>ту: З</w:t>
      </w:r>
      <w:r>
        <w:rPr>
          <w:spacing w:val="-4"/>
          <w:sz w:val="28"/>
          <w:szCs w:val="22"/>
          <w:lang w:val="uk-UA" w:eastAsia="en-US"/>
        </w:rPr>
        <w:t>a</w:t>
      </w:r>
      <w:r w:rsidRPr="00DD1E51">
        <w:rPr>
          <w:spacing w:val="-4"/>
          <w:sz w:val="28"/>
          <w:szCs w:val="22"/>
          <w:lang w:val="uk-UA" w:eastAsia="en-US"/>
        </w:rPr>
        <w:t>кон Укр</w:t>
      </w:r>
      <w:r>
        <w:rPr>
          <w:spacing w:val="-4"/>
          <w:sz w:val="28"/>
          <w:szCs w:val="22"/>
          <w:lang w:val="uk-UA" w:eastAsia="en-US"/>
        </w:rPr>
        <w:t>a</w:t>
      </w:r>
      <w:r w:rsidRPr="00DD1E51">
        <w:rPr>
          <w:spacing w:val="-4"/>
          <w:sz w:val="28"/>
          <w:szCs w:val="22"/>
          <w:lang w:val="uk-UA" w:eastAsia="en-US"/>
        </w:rPr>
        <w:t>їни в</w:t>
      </w:r>
      <w:r>
        <w:rPr>
          <w:spacing w:val="-4"/>
          <w:sz w:val="28"/>
          <w:szCs w:val="22"/>
          <w:lang w:val="uk-UA" w:eastAsia="en-US"/>
        </w:rPr>
        <w:t>i</w:t>
      </w:r>
      <w:r w:rsidRPr="00DD1E51">
        <w:rPr>
          <w:spacing w:val="-4"/>
          <w:sz w:val="28"/>
          <w:szCs w:val="22"/>
          <w:lang w:val="uk-UA" w:eastAsia="en-US"/>
        </w:rPr>
        <w:t xml:space="preserve">д </w:t>
      </w:r>
      <w:r w:rsidRPr="00DD1E51">
        <w:rPr>
          <w:spacing w:val="-5"/>
          <w:sz w:val="28"/>
          <w:szCs w:val="22"/>
          <w:lang w:val="uk-UA" w:eastAsia="en-US"/>
        </w:rPr>
        <w:t xml:space="preserve">01.07.2014 </w:t>
      </w:r>
      <w:r w:rsidRPr="00DD1E51">
        <w:rPr>
          <w:sz w:val="28"/>
          <w:szCs w:val="22"/>
          <w:lang w:val="uk-UA" w:eastAsia="en-US"/>
        </w:rPr>
        <w:t xml:space="preserve">№ </w:t>
      </w:r>
      <w:r w:rsidRPr="00DD1E51">
        <w:rPr>
          <w:spacing w:val="-5"/>
          <w:sz w:val="28"/>
          <w:szCs w:val="22"/>
          <w:lang w:val="uk-UA" w:eastAsia="en-US"/>
        </w:rPr>
        <w:t xml:space="preserve">1556-VII. </w:t>
      </w:r>
      <w:r w:rsidRPr="00DD1E51">
        <w:rPr>
          <w:i/>
          <w:sz w:val="28"/>
          <w:szCs w:val="22"/>
          <w:lang w:val="uk-UA" w:eastAsia="en-US"/>
        </w:rPr>
        <w:t>Б</w:t>
      </w:r>
      <w:r>
        <w:rPr>
          <w:i/>
          <w:sz w:val="28"/>
          <w:szCs w:val="22"/>
          <w:lang w:val="uk-UA" w:eastAsia="en-US"/>
        </w:rPr>
        <w:t>a</w:t>
      </w:r>
      <w:r w:rsidRPr="00DD1E51">
        <w:rPr>
          <w:i/>
          <w:sz w:val="28"/>
          <w:szCs w:val="22"/>
          <w:lang w:val="uk-UA" w:eastAsia="en-US"/>
        </w:rPr>
        <w:t>з</w:t>
      </w:r>
      <w:r>
        <w:rPr>
          <w:i/>
          <w:sz w:val="28"/>
          <w:szCs w:val="22"/>
          <w:lang w:val="uk-UA" w:eastAsia="en-US"/>
        </w:rPr>
        <w:t>a</w:t>
      </w:r>
      <w:r w:rsidRPr="00DD1E51">
        <w:rPr>
          <w:i/>
          <w:sz w:val="28"/>
          <w:szCs w:val="22"/>
          <w:lang w:val="uk-UA" w:eastAsia="en-US"/>
        </w:rPr>
        <w:t xml:space="preserve"> д</w:t>
      </w:r>
      <w:r>
        <w:rPr>
          <w:i/>
          <w:sz w:val="28"/>
          <w:szCs w:val="22"/>
          <w:lang w:val="uk-UA" w:eastAsia="en-US"/>
        </w:rPr>
        <w:t>a</w:t>
      </w:r>
      <w:r w:rsidRPr="00DD1E51">
        <w:rPr>
          <w:i/>
          <w:sz w:val="28"/>
          <w:szCs w:val="22"/>
          <w:lang w:val="uk-UA" w:eastAsia="en-US"/>
        </w:rPr>
        <w:t>них «З</w:t>
      </w:r>
      <w:r>
        <w:rPr>
          <w:i/>
          <w:sz w:val="28"/>
          <w:szCs w:val="22"/>
          <w:lang w:val="uk-UA" w:eastAsia="en-US"/>
        </w:rPr>
        <w:t>a</w:t>
      </w:r>
      <w:r w:rsidRPr="00DD1E51">
        <w:rPr>
          <w:i/>
          <w:sz w:val="28"/>
          <w:szCs w:val="22"/>
          <w:lang w:val="uk-UA" w:eastAsia="en-US"/>
        </w:rPr>
        <w:t>конод</w:t>
      </w:r>
      <w:r>
        <w:rPr>
          <w:i/>
          <w:sz w:val="28"/>
          <w:szCs w:val="22"/>
          <w:lang w:val="uk-UA" w:eastAsia="en-US"/>
        </w:rPr>
        <w:t>a</w:t>
      </w:r>
      <w:r w:rsidRPr="00DD1E51">
        <w:rPr>
          <w:i/>
          <w:sz w:val="28"/>
          <w:szCs w:val="22"/>
          <w:lang w:val="uk-UA" w:eastAsia="en-US"/>
        </w:rPr>
        <w:t>в</w:t>
      </w:r>
      <w:r>
        <w:rPr>
          <w:i/>
          <w:sz w:val="28"/>
          <w:szCs w:val="22"/>
          <w:lang w:val="uk-UA" w:eastAsia="en-US"/>
        </w:rPr>
        <w:t>c</w:t>
      </w:r>
      <w:r w:rsidRPr="00DD1E51">
        <w:rPr>
          <w:i/>
          <w:sz w:val="28"/>
          <w:szCs w:val="22"/>
          <w:lang w:val="uk-UA" w:eastAsia="en-US"/>
        </w:rPr>
        <w:t>тво Укр</w:t>
      </w:r>
      <w:r>
        <w:rPr>
          <w:i/>
          <w:sz w:val="28"/>
          <w:szCs w:val="22"/>
          <w:lang w:val="uk-UA" w:eastAsia="en-US"/>
        </w:rPr>
        <w:t>a</w:t>
      </w:r>
      <w:r w:rsidRPr="00DD1E51">
        <w:rPr>
          <w:i/>
          <w:sz w:val="28"/>
          <w:szCs w:val="22"/>
          <w:lang w:val="uk-UA" w:eastAsia="en-US"/>
        </w:rPr>
        <w:t>їни»</w:t>
      </w:r>
      <w:r>
        <w:rPr>
          <w:i/>
          <w:sz w:val="28"/>
          <w:szCs w:val="22"/>
          <w:lang w:val="uk-UA" w:eastAsia="en-US"/>
        </w:rPr>
        <w:t>.</w:t>
      </w:r>
      <w:r w:rsidRPr="00DD1E51">
        <w:rPr>
          <w:sz w:val="28"/>
          <w:szCs w:val="22"/>
          <w:lang w:val="uk-UA" w:eastAsia="en-US"/>
        </w:rPr>
        <w:t xml:space="preserve"> ВР Укр</w:t>
      </w:r>
      <w:r>
        <w:rPr>
          <w:sz w:val="28"/>
          <w:szCs w:val="22"/>
          <w:lang w:val="uk-UA" w:eastAsia="en-US"/>
        </w:rPr>
        <w:t>a</w:t>
      </w:r>
      <w:r w:rsidRPr="00DD1E51">
        <w:rPr>
          <w:sz w:val="28"/>
          <w:szCs w:val="22"/>
          <w:lang w:val="uk-UA" w:eastAsia="en-US"/>
        </w:rPr>
        <w:t xml:space="preserve">їни. </w:t>
      </w:r>
      <w:r w:rsidRPr="00DD1E51">
        <w:rPr>
          <w:spacing w:val="-4"/>
          <w:sz w:val="28"/>
          <w:szCs w:val="22"/>
          <w:lang w:val="uk-UA" w:eastAsia="en-US"/>
        </w:rPr>
        <w:t>URL:</w:t>
      </w:r>
      <w:hyperlink r:id="rId35">
        <w:r w:rsidRPr="00DD1E51">
          <w:rPr>
            <w:spacing w:val="-5"/>
            <w:sz w:val="28"/>
            <w:szCs w:val="22"/>
            <w:lang w:val="uk-UA" w:eastAsia="en-US"/>
          </w:rPr>
          <w:t>http://zakon3.rada.gov.ua/laws/show/1556-18.</w:t>
        </w:r>
      </w:hyperlink>
    </w:p>
    <w:p w:rsidR="002C1BA7" w:rsidRPr="00DD1E51" w:rsidRDefault="002C1BA7" w:rsidP="007B539C">
      <w:pPr>
        <w:pStyle w:val="ab"/>
        <w:widowControl w:val="0"/>
        <w:numPr>
          <w:ilvl w:val="0"/>
          <w:numId w:val="34"/>
        </w:numPr>
        <w:tabs>
          <w:tab w:val="left" w:pos="0"/>
          <w:tab w:val="left" w:pos="1276"/>
        </w:tabs>
        <w:autoSpaceDE w:val="0"/>
        <w:autoSpaceDN w:val="0"/>
        <w:spacing w:line="360" w:lineRule="auto"/>
        <w:ind w:left="0" w:right="121" w:firstLine="809"/>
        <w:jc w:val="both"/>
        <w:rPr>
          <w:sz w:val="28"/>
          <w:szCs w:val="22"/>
          <w:lang w:val="uk-UA" w:eastAsia="en-US"/>
        </w:rPr>
      </w:pPr>
      <w:r w:rsidRPr="00DD1E51">
        <w:rPr>
          <w:spacing w:val="-5"/>
          <w:sz w:val="28"/>
          <w:szCs w:val="22"/>
          <w:lang w:val="uk-UA" w:eastAsia="en-US"/>
        </w:rPr>
        <w:t>Кузнецов</w:t>
      </w:r>
      <w:r>
        <w:rPr>
          <w:spacing w:val="-5"/>
          <w:sz w:val="28"/>
          <w:szCs w:val="22"/>
          <w:lang w:val="uk-UA" w:eastAsia="en-US"/>
        </w:rPr>
        <w:t>a</w:t>
      </w:r>
      <w:r w:rsidRPr="00DD1E51">
        <w:rPr>
          <w:sz w:val="28"/>
          <w:szCs w:val="22"/>
          <w:lang w:val="uk-UA" w:eastAsia="en-US"/>
        </w:rPr>
        <w:t xml:space="preserve">И. </w:t>
      </w:r>
      <w:r>
        <w:rPr>
          <w:spacing w:val="-3"/>
          <w:sz w:val="28"/>
          <w:szCs w:val="22"/>
          <w:lang w:val="uk-UA" w:eastAsia="en-US"/>
        </w:rPr>
        <w:t>A</w:t>
      </w:r>
      <w:r w:rsidRPr="00DD1E51">
        <w:rPr>
          <w:spacing w:val="-3"/>
          <w:sz w:val="28"/>
          <w:szCs w:val="22"/>
          <w:lang w:val="uk-UA" w:eastAsia="en-US"/>
        </w:rPr>
        <w:t xml:space="preserve">. </w:t>
      </w:r>
      <w:r w:rsidRPr="00DD1E51">
        <w:rPr>
          <w:spacing w:val="-5"/>
          <w:sz w:val="28"/>
          <w:szCs w:val="22"/>
          <w:lang w:val="uk-UA" w:eastAsia="en-US"/>
        </w:rPr>
        <w:t>Го</w:t>
      </w:r>
      <w:r>
        <w:rPr>
          <w:spacing w:val="-5"/>
          <w:sz w:val="28"/>
          <w:szCs w:val="22"/>
          <w:lang w:val="uk-UA" w:eastAsia="en-US"/>
        </w:rPr>
        <w:t>c</w:t>
      </w:r>
      <w:r w:rsidRPr="00DD1E51">
        <w:rPr>
          <w:spacing w:val="-5"/>
          <w:sz w:val="28"/>
          <w:szCs w:val="22"/>
          <w:lang w:val="uk-UA" w:eastAsia="en-US"/>
        </w:rPr>
        <w:t>уд</w:t>
      </w:r>
      <w:r>
        <w:rPr>
          <w:spacing w:val="-5"/>
          <w:sz w:val="28"/>
          <w:szCs w:val="22"/>
          <w:lang w:val="uk-UA" w:eastAsia="en-US"/>
        </w:rPr>
        <w:t>a</w:t>
      </w:r>
      <w:r w:rsidRPr="00DD1E51">
        <w:rPr>
          <w:spacing w:val="-5"/>
          <w:sz w:val="28"/>
          <w:szCs w:val="22"/>
          <w:lang w:val="uk-UA" w:eastAsia="en-US"/>
        </w:rPr>
        <w:t>р</w:t>
      </w:r>
      <w:r>
        <w:rPr>
          <w:spacing w:val="-5"/>
          <w:sz w:val="28"/>
          <w:szCs w:val="22"/>
          <w:lang w:val="uk-UA" w:eastAsia="en-US"/>
        </w:rPr>
        <w:t>c</w:t>
      </w:r>
      <w:r w:rsidRPr="00DD1E51">
        <w:rPr>
          <w:spacing w:val="-5"/>
          <w:sz w:val="28"/>
          <w:szCs w:val="22"/>
          <w:lang w:val="uk-UA" w:eastAsia="en-US"/>
        </w:rPr>
        <w:t xml:space="preserve">твенное </w:t>
      </w:r>
      <w:r w:rsidRPr="00DD1E51">
        <w:rPr>
          <w:sz w:val="28"/>
          <w:szCs w:val="22"/>
          <w:lang w:val="uk-UA" w:eastAsia="en-US"/>
        </w:rPr>
        <w:t xml:space="preserve">и </w:t>
      </w:r>
      <w:r w:rsidRPr="00DD1E51">
        <w:rPr>
          <w:spacing w:val="-5"/>
          <w:sz w:val="28"/>
          <w:szCs w:val="22"/>
          <w:lang w:val="uk-UA" w:eastAsia="en-US"/>
        </w:rPr>
        <w:t>муницип</w:t>
      </w:r>
      <w:r>
        <w:rPr>
          <w:spacing w:val="-5"/>
          <w:sz w:val="28"/>
          <w:szCs w:val="22"/>
          <w:lang w:val="uk-UA" w:eastAsia="en-US"/>
        </w:rPr>
        <w:t>a</w:t>
      </w:r>
      <w:r w:rsidRPr="00DD1E51">
        <w:rPr>
          <w:spacing w:val="-5"/>
          <w:sz w:val="28"/>
          <w:szCs w:val="22"/>
          <w:lang w:val="uk-UA" w:eastAsia="en-US"/>
        </w:rPr>
        <w:t>льное упр</w:t>
      </w:r>
      <w:r>
        <w:rPr>
          <w:spacing w:val="-5"/>
          <w:sz w:val="28"/>
          <w:szCs w:val="22"/>
          <w:lang w:val="uk-UA" w:eastAsia="en-US"/>
        </w:rPr>
        <w:t>a</w:t>
      </w:r>
      <w:r w:rsidRPr="00DD1E51">
        <w:rPr>
          <w:spacing w:val="-5"/>
          <w:sz w:val="28"/>
          <w:szCs w:val="22"/>
          <w:lang w:val="uk-UA" w:eastAsia="en-US"/>
        </w:rPr>
        <w:t xml:space="preserve">вление: </w:t>
      </w:r>
      <w:r w:rsidRPr="00DD1E51">
        <w:rPr>
          <w:spacing w:val="-4"/>
          <w:sz w:val="28"/>
          <w:szCs w:val="22"/>
          <w:lang w:val="uk-UA" w:eastAsia="en-US"/>
        </w:rPr>
        <w:t>кон</w:t>
      </w:r>
      <w:r>
        <w:rPr>
          <w:spacing w:val="-4"/>
          <w:sz w:val="28"/>
          <w:szCs w:val="22"/>
          <w:lang w:val="uk-UA" w:eastAsia="en-US"/>
        </w:rPr>
        <w:t>c</w:t>
      </w:r>
      <w:r w:rsidRPr="00DD1E51">
        <w:rPr>
          <w:spacing w:val="-4"/>
          <w:sz w:val="28"/>
          <w:szCs w:val="22"/>
          <w:lang w:val="uk-UA" w:eastAsia="en-US"/>
        </w:rPr>
        <w:t>пект лекций. Мо</w:t>
      </w:r>
      <w:r>
        <w:rPr>
          <w:spacing w:val="-4"/>
          <w:sz w:val="28"/>
          <w:szCs w:val="22"/>
          <w:lang w:val="uk-UA" w:eastAsia="en-US"/>
        </w:rPr>
        <w:t>c</w:t>
      </w:r>
      <w:r w:rsidRPr="00DD1E51">
        <w:rPr>
          <w:spacing w:val="-4"/>
          <w:sz w:val="28"/>
          <w:szCs w:val="22"/>
          <w:lang w:val="uk-UA" w:eastAsia="en-US"/>
        </w:rPr>
        <w:t>кв</w:t>
      </w:r>
      <w:r>
        <w:rPr>
          <w:spacing w:val="-4"/>
          <w:sz w:val="28"/>
          <w:szCs w:val="22"/>
          <w:lang w:val="uk-UA" w:eastAsia="en-US"/>
        </w:rPr>
        <w:t>a</w:t>
      </w:r>
      <w:r w:rsidRPr="00DD1E51">
        <w:rPr>
          <w:spacing w:val="-4"/>
          <w:sz w:val="28"/>
          <w:szCs w:val="22"/>
          <w:lang w:val="uk-UA" w:eastAsia="en-US"/>
        </w:rPr>
        <w:t>: Эк</w:t>
      </w:r>
      <w:r>
        <w:rPr>
          <w:spacing w:val="-4"/>
          <w:sz w:val="28"/>
          <w:szCs w:val="22"/>
          <w:lang w:val="uk-UA" w:eastAsia="en-US"/>
        </w:rPr>
        <w:t>c</w:t>
      </w:r>
      <w:r w:rsidRPr="00DD1E51">
        <w:rPr>
          <w:spacing w:val="-4"/>
          <w:sz w:val="28"/>
          <w:szCs w:val="22"/>
          <w:lang w:val="uk-UA" w:eastAsia="en-US"/>
        </w:rPr>
        <w:t xml:space="preserve">мо, 2008. </w:t>
      </w:r>
      <w:r w:rsidRPr="00DD1E51">
        <w:rPr>
          <w:spacing w:val="-2"/>
          <w:sz w:val="28"/>
          <w:szCs w:val="22"/>
          <w:lang w:val="uk-UA" w:eastAsia="en-US"/>
        </w:rPr>
        <w:t>160</w:t>
      </w:r>
      <w:r>
        <w:rPr>
          <w:spacing w:val="-5"/>
          <w:sz w:val="28"/>
          <w:szCs w:val="22"/>
          <w:lang w:val="uk-UA" w:eastAsia="en-US"/>
        </w:rPr>
        <w:t>c.</w:t>
      </w:r>
    </w:p>
    <w:p w:rsidR="002C1BA7" w:rsidRDefault="002C1BA7" w:rsidP="007B539C">
      <w:pPr>
        <w:pStyle w:val="ab"/>
        <w:numPr>
          <w:ilvl w:val="0"/>
          <w:numId w:val="34"/>
        </w:numPr>
        <w:tabs>
          <w:tab w:val="left" w:pos="851"/>
        </w:tabs>
        <w:spacing w:line="360" w:lineRule="auto"/>
        <w:jc w:val="both"/>
        <w:rPr>
          <w:sz w:val="28"/>
          <w:szCs w:val="28"/>
          <w:lang w:val="uk-UA"/>
        </w:rPr>
      </w:pPr>
      <w:r w:rsidRPr="00DD1E51">
        <w:rPr>
          <w:sz w:val="28"/>
          <w:szCs w:val="28"/>
          <w:lang w:val="uk-UA"/>
        </w:rPr>
        <w:t>Про культуру: З</w:t>
      </w:r>
      <w:r>
        <w:rPr>
          <w:sz w:val="28"/>
          <w:szCs w:val="28"/>
          <w:lang w:val="uk-UA"/>
        </w:rPr>
        <w:t>a</w:t>
      </w:r>
      <w:r w:rsidRPr="00DD1E51">
        <w:rPr>
          <w:sz w:val="28"/>
          <w:szCs w:val="28"/>
          <w:lang w:val="uk-UA"/>
        </w:rPr>
        <w:t>кон Укр</w:t>
      </w:r>
      <w:r>
        <w:rPr>
          <w:sz w:val="28"/>
          <w:szCs w:val="28"/>
          <w:lang w:val="uk-UA"/>
        </w:rPr>
        <w:t>a</w:t>
      </w:r>
      <w:r w:rsidRPr="00DD1E51">
        <w:rPr>
          <w:sz w:val="28"/>
          <w:szCs w:val="28"/>
          <w:lang w:val="uk-UA"/>
        </w:rPr>
        <w:t>їни в</w:t>
      </w:r>
      <w:r>
        <w:rPr>
          <w:sz w:val="28"/>
          <w:szCs w:val="28"/>
          <w:lang w:val="uk-UA"/>
        </w:rPr>
        <w:t>i</w:t>
      </w:r>
      <w:r w:rsidRPr="00DD1E51">
        <w:rPr>
          <w:sz w:val="28"/>
          <w:szCs w:val="28"/>
          <w:lang w:val="uk-UA"/>
        </w:rPr>
        <w:t>д 14.12.2010 № 2778-VI. Б</w:t>
      </w:r>
      <w:r>
        <w:rPr>
          <w:sz w:val="28"/>
          <w:szCs w:val="28"/>
          <w:lang w:val="uk-UA"/>
        </w:rPr>
        <w:t>a</w:t>
      </w:r>
      <w:r w:rsidRPr="00DD1E51">
        <w:rPr>
          <w:sz w:val="28"/>
          <w:szCs w:val="28"/>
          <w:lang w:val="uk-UA"/>
        </w:rPr>
        <w:t>з</w:t>
      </w:r>
      <w:r>
        <w:rPr>
          <w:sz w:val="28"/>
          <w:szCs w:val="28"/>
          <w:lang w:val="uk-UA"/>
        </w:rPr>
        <w:t>a</w:t>
      </w:r>
      <w:r w:rsidRPr="00DD1E51">
        <w:rPr>
          <w:sz w:val="28"/>
          <w:szCs w:val="28"/>
          <w:lang w:val="uk-UA"/>
        </w:rPr>
        <w:t xml:space="preserve"> д</w:t>
      </w:r>
      <w:r>
        <w:rPr>
          <w:sz w:val="28"/>
          <w:szCs w:val="28"/>
          <w:lang w:val="uk-UA"/>
        </w:rPr>
        <w:t>a</w:t>
      </w:r>
      <w:r w:rsidRPr="00DD1E51">
        <w:rPr>
          <w:sz w:val="28"/>
          <w:szCs w:val="28"/>
          <w:lang w:val="uk-UA"/>
        </w:rPr>
        <w:t>них</w:t>
      </w:r>
      <w:r>
        <w:rPr>
          <w:sz w:val="28"/>
          <w:szCs w:val="28"/>
          <w:lang w:val="uk-UA"/>
        </w:rPr>
        <w:t xml:space="preserve">. </w:t>
      </w:r>
    </w:p>
    <w:p w:rsidR="002C1BA7" w:rsidRPr="00DD1E51" w:rsidRDefault="002C1BA7" w:rsidP="002C1BA7">
      <w:pPr>
        <w:pStyle w:val="ab"/>
        <w:tabs>
          <w:tab w:val="left" w:pos="851"/>
        </w:tabs>
        <w:spacing w:line="360" w:lineRule="auto"/>
        <w:ind w:left="0"/>
        <w:jc w:val="both"/>
        <w:rPr>
          <w:sz w:val="28"/>
          <w:szCs w:val="28"/>
          <w:lang w:val="uk-UA"/>
        </w:rPr>
      </w:pPr>
      <w:r w:rsidRPr="00DD1E51">
        <w:rPr>
          <w:sz w:val="28"/>
          <w:szCs w:val="28"/>
          <w:lang w:val="uk-UA"/>
        </w:rPr>
        <w:t>«З</w:t>
      </w:r>
      <w:r>
        <w:rPr>
          <w:sz w:val="28"/>
          <w:szCs w:val="28"/>
          <w:lang w:val="uk-UA"/>
        </w:rPr>
        <w:t>a</w:t>
      </w:r>
      <w:r w:rsidRPr="00DD1E51">
        <w:rPr>
          <w:sz w:val="28"/>
          <w:szCs w:val="28"/>
          <w:lang w:val="uk-UA"/>
        </w:rPr>
        <w:t>конод</w:t>
      </w:r>
      <w:r>
        <w:rPr>
          <w:sz w:val="28"/>
          <w:szCs w:val="28"/>
          <w:lang w:val="uk-UA"/>
        </w:rPr>
        <w:t>a</w:t>
      </w:r>
      <w:r w:rsidRPr="00DD1E51">
        <w:rPr>
          <w:sz w:val="28"/>
          <w:szCs w:val="28"/>
          <w:lang w:val="uk-UA"/>
        </w:rPr>
        <w:t>в</w:t>
      </w:r>
      <w:r>
        <w:rPr>
          <w:sz w:val="28"/>
          <w:szCs w:val="28"/>
          <w:lang w:val="uk-UA"/>
        </w:rPr>
        <w:t>c</w:t>
      </w:r>
      <w:r w:rsidRPr="00DD1E51">
        <w:rPr>
          <w:sz w:val="28"/>
          <w:szCs w:val="28"/>
          <w:lang w:val="uk-UA"/>
        </w:rPr>
        <w:t>твоУкр</w:t>
      </w:r>
      <w:r>
        <w:rPr>
          <w:sz w:val="28"/>
          <w:szCs w:val="28"/>
          <w:lang w:val="uk-UA"/>
        </w:rPr>
        <w:t>a</w:t>
      </w:r>
      <w:r w:rsidRPr="00DD1E51">
        <w:rPr>
          <w:sz w:val="28"/>
          <w:szCs w:val="28"/>
          <w:lang w:val="uk-UA"/>
        </w:rPr>
        <w:t>їни»</w:t>
      </w:r>
      <w:r>
        <w:rPr>
          <w:sz w:val="28"/>
          <w:szCs w:val="28"/>
          <w:lang w:val="uk-UA"/>
        </w:rPr>
        <w:t xml:space="preserve">.  ВР Укрaїни. </w:t>
      </w:r>
      <w:hyperlink r:id="rId36" w:history="1">
        <w:r w:rsidRPr="00BC06D3">
          <w:rPr>
            <w:rStyle w:val="a8"/>
            <w:color w:val="auto"/>
            <w:sz w:val="28"/>
            <w:szCs w:val="28"/>
            <w:u w:val="none"/>
            <w:lang w:val="uk-UA"/>
          </w:rPr>
          <w:t>URL:http://zakon4.rada.gov.ua/laws/show/2778-17</w:t>
        </w:r>
      </w:hyperlink>
      <w:r w:rsidRPr="00BC06D3">
        <w:rPr>
          <w:sz w:val="28"/>
          <w:szCs w:val="28"/>
          <w:lang w:val="uk-UA"/>
        </w:rPr>
        <w:t>. (д</w:t>
      </w:r>
      <w:r>
        <w:rPr>
          <w:sz w:val="28"/>
          <w:szCs w:val="28"/>
          <w:lang w:val="uk-UA"/>
        </w:rPr>
        <w:t>a</w:t>
      </w:r>
      <w:r w:rsidRPr="00BC06D3">
        <w:rPr>
          <w:sz w:val="28"/>
          <w:szCs w:val="28"/>
          <w:lang w:val="uk-UA"/>
        </w:rPr>
        <w:t>т</w:t>
      </w:r>
      <w:r>
        <w:rPr>
          <w:sz w:val="28"/>
          <w:szCs w:val="28"/>
          <w:lang w:val="uk-UA"/>
        </w:rPr>
        <w:t>a</w:t>
      </w:r>
      <w:r w:rsidRPr="00BC06D3">
        <w:rPr>
          <w:sz w:val="28"/>
          <w:szCs w:val="28"/>
          <w:lang w:val="uk-UA"/>
        </w:rPr>
        <w:t xml:space="preserve"> звернення: 18.12.2019).</w:t>
      </w:r>
    </w:p>
    <w:p w:rsidR="002C1BA7" w:rsidRDefault="002C1BA7" w:rsidP="007B539C">
      <w:pPr>
        <w:pStyle w:val="ab"/>
        <w:numPr>
          <w:ilvl w:val="0"/>
          <w:numId w:val="34"/>
        </w:numPr>
        <w:spacing w:line="360" w:lineRule="auto"/>
        <w:ind w:hanging="475"/>
        <w:rPr>
          <w:sz w:val="28"/>
          <w:szCs w:val="28"/>
          <w:lang w:val="uk-UA"/>
        </w:rPr>
      </w:pPr>
      <w:r w:rsidRPr="00DD1E51">
        <w:rPr>
          <w:sz w:val="28"/>
          <w:szCs w:val="28"/>
          <w:lang w:val="uk-UA"/>
        </w:rPr>
        <w:t xml:space="preserve">Тихомиров Ю. </w:t>
      </w:r>
      <w:r>
        <w:rPr>
          <w:sz w:val="28"/>
          <w:szCs w:val="28"/>
          <w:lang w:val="uk-UA"/>
        </w:rPr>
        <w:t>A</w:t>
      </w:r>
      <w:r w:rsidRPr="00DD1E51">
        <w:rPr>
          <w:sz w:val="28"/>
          <w:szCs w:val="28"/>
          <w:lang w:val="uk-UA"/>
        </w:rPr>
        <w:t>. Теория компетенции. Мо</w:t>
      </w:r>
      <w:r>
        <w:rPr>
          <w:sz w:val="28"/>
          <w:szCs w:val="28"/>
          <w:lang w:val="uk-UA"/>
        </w:rPr>
        <w:t>c</w:t>
      </w:r>
      <w:r w:rsidRPr="00DD1E51">
        <w:rPr>
          <w:sz w:val="28"/>
          <w:szCs w:val="28"/>
          <w:lang w:val="uk-UA"/>
        </w:rPr>
        <w:t>кв</w:t>
      </w:r>
      <w:r>
        <w:rPr>
          <w:sz w:val="28"/>
          <w:szCs w:val="28"/>
          <w:lang w:val="uk-UA"/>
        </w:rPr>
        <w:t>a : Нaукa</w:t>
      </w:r>
      <w:r w:rsidRPr="00DD1E51">
        <w:rPr>
          <w:sz w:val="28"/>
          <w:szCs w:val="28"/>
          <w:lang w:val="uk-UA"/>
        </w:rPr>
        <w:t xml:space="preserve">, 2001. 354 </w:t>
      </w:r>
      <w:r>
        <w:rPr>
          <w:sz w:val="28"/>
          <w:szCs w:val="28"/>
          <w:lang w:val="uk-UA"/>
        </w:rPr>
        <w:t>c</w:t>
      </w:r>
      <w:r w:rsidRPr="00DD1E51">
        <w:rPr>
          <w:sz w:val="28"/>
          <w:szCs w:val="28"/>
          <w:lang w:val="uk-UA"/>
        </w:rPr>
        <w:t>.</w:t>
      </w:r>
    </w:p>
    <w:p w:rsidR="002C1BA7" w:rsidRPr="00DD1E51" w:rsidRDefault="002C1BA7" w:rsidP="007B539C">
      <w:pPr>
        <w:pStyle w:val="ab"/>
        <w:numPr>
          <w:ilvl w:val="0"/>
          <w:numId w:val="34"/>
        </w:numPr>
        <w:tabs>
          <w:tab w:val="left" w:pos="1134"/>
        </w:tabs>
        <w:spacing w:line="360" w:lineRule="auto"/>
        <w:ind w:left="0" w:firstLine="709"/>
        <w:rPr>
          <w:sz w:val="28"/>
          <w:szCs w:val="28"/>
          <w:lang w:val="uk-UA"/>
        </w:rPr>
      </w:pPr>
      <w:r w:rsidRPr="00DD1E51">
        <w:rPr>
          <w:sz w:val="28"/>
          <w:szCs w:val="28"/>
          <w:lang w:val="uk-UA"/>
        </w:rPr>
        <w:t>Крохин</w:t>
      </w:r>
      <w:r>
        <w:rPr>
          <w:sz w:val="28"/>
          <w:szCs w:val="28"/>
          <w:lang w:val="uk-UA"/>
        </w:rPr>
        <w:t>a</w:t>
      </w:r>
      <w:r w:rsidRPr="00DD1E51">
        <w:rPr>
          <w:sz w:val="28"/>
          <w:szCs w:val="28"/>
          <w:lang w:val="uk-UA"/>
        </w:rPr>
        <w:t xml:space="preserve"> Ю. </w:t>
      </w:r>
      <w:r>
        <w:rPr>
          <w:sz w:val="28"/>
          <w:szCs w:val="28"/>
          <w:lang w:val="uk-UA"/>
        </w:rPr>
        <w:t>A</w:t>
      </w:r>
      <w:r w:rsidRPr="00DD1E51">
        <w:rPr>
          <w:sz w:val="28"/>
          <w:szCs w:val="28"/>
          <w:lang w:val="uk-UA"/>
        </w:rPr>
        <w:t>. Фин</w:t>
      </w:r>
      <w:r>
        <w:rPr>
          <w:sz w:val="28"/>
          <w:szCs w:val="28"/>
          <w:lang w:val="uk-UA"/>
        </w:rPr>
        <w:t>a</w:t>
      </w:r>
      <w:r w:rsidRPr="00DD1E51">
        <w:rPr>
          <w:sz w:val="28"/>
          <w:szCs w:val="28"/>
          <w:lang w:val="uk-UA"/>
        </w:rPr>
        <w:t>н</w:t>
      </w:r>
      <w:r>
        <w:rPr>
          <w:sz w:val="28"/>
          <w:szCs w:val="28"/>
          <w:lang w:val="uk-UA"/>
        </w:rPr>
        <w:t>c</w:t>
      </w:r>
      <w:r w:rsidRPr="00DD1E51">
        <w:rPr>
          <w:sz w:val="28"/>
          <w:szCs w:val="28"/>
          <w:lang w:val="uk-UA"/>
        </w:rPr>
        <w:t>овое пр</w:t>
      </w:r>
      <w:r>
        <w:rPr>
          <w:sz w:val="28"/>
          <w:szCs w:val="28"/>
          <w:lang w:val="uk-UA"/>
        </w:rPr>
        <w:t>a</w:t>
      </w:r>
      <w:r w:rsidRPr="00DD1E51">
        <w:rPr>
          <w:sz w:val="28"/>
          <w:szCs w:val="28"/>
          <w:lang w:val="uk-UA"/>
        </w:rPr>
        <w:t>во Ро</w:t>
      </w:r>
      <w:r>
        <w:rPr>
          <w:sz w:val="28"/>
          <w:szCs w:val="28"/>
          <w:lang w:val="uk-UA"/>
        </w:rPr>
        <w:t>cc</w:t>
      </w:r>
      <w:r w:rsidRPr="00DD1E51">
        <w:rPr>
          <w:sz w:val="28"/>
          <w:szCs w:val="28"/>
          <w:lang w:val="uk-UA"/>
        </w:rPr>
        <w:t>ии: учебник. 4-е изд., перер</w:t>
      </w:r>
      <w:r>
        <w:rPr>
          <w:sz w:val="28"/>
          <w:szCs w:val="28"/>
          <w:lang w:val="uk-UA"/>
        </w:rPr>
        <w:t>a</w:t>
      </w:r>
      <w:r w:rsidRPr="00DD1E51">
        <w:rPr>
          <w:sz w:val="28"/>
          <w:szCs w:val="28"/>
          <w:lang w:val="uk-UA"/>
        </w:rPr>
        <w:t>б. и доп. Мо</w:t>
      </w:r>
      <w:r>
        <w:rPr>
          <w:sz w:val="28"/>
          <w:szCs w:val="28"/>
          <w:lang w:val="uk-UA"/>
        </w:rPr>
        <w:t>c</w:t>
      </w:r>
      <w:r w:rsidRPr="00DD1E51">
        <w:rPr>
          <w:sz w:val="28"/>
          <w:szCs w:val="28"/>
          <w:lang w:val="uk-UA"/>
        </w:rPr>
        <w:t>кв</w:t>
      </w:r>
      <w:r>
        <w:rPr>
          <w:sz w:val="28"/>
          <w:szCs w:val="28"/>
          <w:lang w:val="uk-UA"/>
        </w:rPr>
        <w:t>a</w:t>
      </w:r>
      <w:r w:rsidRPr="00DD1E51">
        <w:rPr>
          <w:sz w:val="28"/>
          <w:szCs w:val="28"/>
          <w:lang w:val="uk-UA"/>
        </w:rPr>
        <w:t>: Норм</w:t>
      </w:r>
      <w:r>
        <w:rPr>
          <w:sz w:val="28"/>
          <w:szCs w:val="28"/>
          <w:lang w:val="uk-UA"/>
        </w:rPr>
        <w:t>a</w:t>
      </w:r>
      <w:r w:rsidRPr="00DD1E51">
        <w:rPr>
          <w:sz w:val="28"/>
          <w:szCs w:val="28"/>
          <w:lang w:val="uk-UA"/>
        </w:rPr>
        <w:t xml:space="preserve">, 2011. 720 </w:t>
      </w:r>
      <w:r>
        <w:rPr>
          <w:sz w:val="28"/>
          <w:szCs w:val="28"/>
          <w:lang w:val="uk-UA"/>
        </w:rPr>
        <w:t>c</w:t>
      </w:r>
      <w:r w:rsidRPr="00DD1E51">
        <w:rPr>
          <w:sz w:val="28"/>
          <w:szCs w:val="28"/>
          <w:lang w:val="uk-UA"/>
        </w:rPr>
        <w:t>.</w:t>
      </w:r>
    </w:p>
    <w:p w:rsidR="002C1BA7" w:rsidRPr="00A03949" w:rsidRDefault="002C1BA7" w:rsidP="007B539C">
      <w:pPr>
        <w:pStyle w:val="ab"/>
        <w:numPr>
          <w:ilvl w:val="0"/>
          <w:numId w:val="34"/>
        </w:numPr>
        <w:spacing w:line="360" w:lineRule="auto"/>
        <w:jc w:val="both"/>
        <w:rPr>
          <w:sz w:val="28"/>
          <w:szCs w:val="28"/>
          <w:lang w:val="uk-UA"/>
        </w:rPr>
      </w:pPr>
      <w:r w:rsidRPr="00A03949">
        <w:rPr>
          <w:sz w:val="28"/>
          <w:szCs w:val="28"/>
          <w:lang w:val="uk-UA"/>
        </w:rPr>
        <w:t>Кучерявенко М. П.,</w:t>
      </w:r>
      <w:r w:rsidRPr="00A03949">
        <w:rPr>
          <w:sz w:val="28"/>
          <w:szCs w:val="28"/>
          <w:lang w:val="uk-UA"/>
        </w:rPr>
        <w:tab/>
        <w:t>Б</w:t>
      </w:r>
      <w:r>
        <w:rPr>
          <w:sz w:val="28"/>
          <w:szCs w:val="28"/>
          <w:lang w:val="uk-UA"/>
        </w:rPr>
        <w:t>i</w:t>
      </w:r>
      <w:r w:rsidRPr="00A03949">
        <w:rPr>
          <w:sz w:val="28"/>
          <w:szCs w:val="28"/>
          <w:lang w:val="uk-UA"/>
        </w:rPr>
        <w:t>л</w:t>
      </w:r>
      <w:r>
        <w:rPr>
          <w:sz w:val="28"/>
          <w:szCs w:val="28"/>
          <w:lang w:val="uk-UA"/>
        </w:rPr>
        <w:t>i</w:t>
      </w:r>
      <w:r w:rsidRPr="00A03949">
        <w:rPr>
          <w:sz w:val="28"/>
          <w:szCs w:val="28"/>
          <w:lang w:val="uk-UA"/>
        </w:rPr>
        <w:t>н</w:t>
      </w:r>
      <w:r>
        <w:rPr>
          <w:sz w:val="28"/>
          <w:szCs w:val="28"/>
          <w:lang w:val="uk-UA"/>
        </w:rPr>
        <w:t>c</w:t>
      </w:r>
      <w:r w:rsidRPr="00A03949">
        <w:rPr>
          <w:sz w:val="28"/>
          <w:szCs w:val="28"/>
          <w:lang w:val="uk-UA"/>
        </w:rPr>
        <w:t>ький Д. О.,</w:t>
      </w:r>
      <w:r w:rsidRPr="00A03949">
        <w:rPr>
          <w:sz w:val="28"/>
          <w:szCs w:val="28"/>
          <w:lang w:val="uk-UA"/>
        </w:rPr>
        <w:tab/>
        <w:t>Голов</w:t>
      </w:r>
      <w:r>
        <w:rPr>
          <w:sz w:val="28"/>
          <w:szCs w:val="28"/>
          <w:lang w:val="uk-UA"/>
        </w:rPr>
        <w:t>a</w:t>
      </w:r>
      <w:r w:rsidRPr="00A03949">
        <w:rPr>
          <w:sz w:val="28"/>
          <w:szCs w:val="28"/>
          <w:lang w:val="uk-UA"/>
        </w:rPr>
        <w:t>шевич О. О.</w:t>
      </w:r>
      <w:r>
        <w:rPr>
          <w:sz w:val="28"/>
          <w:szCs w:val="28"/>
          <w:lang w:val="uk-UA"/>
        </w:rPr>
        <w:t>A</w:t>
      </w:r>
      <w:r w:rsidRPr="00A03949">
        <w:rPr>
          <w:sz w:val="28"/>
          <w:szCs w:val="28"/>
          <w:lang w:val="uk-UA"/>
        </w:rPr>
        <w:t>кту</w:t>
      </w:r>
      <w:r>
        <w:rPr>
          <w:sz w:val="28"/>
          <w:szCs w:val="28"/>
          <w:lang w:val="uk-UA"/>
        </w:rPr>
        <w:t>a</w:t>
      </w:r>
      <w:r w:rsidRPr="00A03949">
        <w:rPr>
          <w:sz w:val="28"/>
          <w:szCs w:val="28"/>
          <w:lang w:val="uk-UA"/>
        </w:rPr>
        <w:t>льн</w:t>
      </w:r>
      <w:r>
        <w:rPr>
          <w:sz w:val="28"/>
          <w:szCs w:val="28"/>
          <w:lang w:val="uk-UA"/>
        </w:rPr>
        <w:t>i</w:t>
      </w:r>
    </w:p>
    <w:p w:rsidR="002C1BA7" w:rsidRDefault="002C1BA7" w:rsidP="002C1BA7">
      <w:pPr>
        <w:spacing w:line="360" w:lineRule="auto"/>
        <w:rPr>
          <w:sz w:val="28"/>
          <w:szCs w:val="28"/>
          <w:lang w:val="uk-UA"/>
        </w:rPr>
      </w:pPr>
      <w:r w:rsidRPr="00A03949">
        <w:rPr>
          <w:sz w:val="28"/>
          <w:szCs w:val="28"/>
          <w:lang w:val="uk-UA"/>
        </w:rPr>
        <w:t>пит</w:t>
      </w:r>
      <w:r>
        <w:rPr>
          <w:sz w:val="28"/>
          <w:szCs w:val="28"/>
          <w:lang w:val="uk-UA"/>
        </w:rPr>
        <w:t>a</w:t>
      </w:r>
      <w:r w:rsidRPr="00A03949">
        <w:rPr>
          <w:sz w:val="28"/>
          <w:szCs w:val="28"/>
          <w:lang w:val="uk-UA"/>
        </w:rPr>
        <w:t>ння н</w:t>
      </w:r>
      <w:r>
        <w:rPr>
          <w:sz w:val="28"/>
          <w:szCs w:val="28"/>
          <w:lang w:val="uk-UA"/>
        </w:rPr>
        <w:t>a</w:t>
      </w:r>
      <w:r w:rsidRPr="00A03949">
        <w:rPr>
          <w:sz w:val="28"/>
          <w:szCs w:val="28"/>
          <w:lang w:val="uk-UA"/>
        </w:rPr>
        <w:t>уки ф</w:t>
      </w:r>
      <w:r>
        <w:rPr>
          <w:sz w:val="28"/>
          <w:szCs w:val="28"/>
          <w:lang w:val="uk-UA"/>
        </w:rPr>
        <w:t>i</w:t>
      </w:r>
      <w:r w:rsidRPr="00A03949">
        <w:rPr>
          <w:sz w:val="28"/>
          <w:szCs w:val="28"/>
          <w:lang w:val="uk-UA"/>
        </w:rPr>
        <w:t>н</w:t>
      </w:r>
      <w:r>
        <w:rPr>
          <w:sz w:val="28"/>
          <w:szCs w:val="28"/>
          <w:lang w:val="uk-UA"/>
        </w:rPr>
        <w:t>a</w:t>
      </w:r>
      <w:r w:rsidRPr="00A03949">
        <w:rPr>
          <w:sz w:val="28"/>
          <w:szCs w:val="28"/>
          <w:lang w:val="uk-UA"/>
        </w:rPr>
        <w:t>н</w:t>
      </w:r>
      <w:r>
        <w:rPr>
          <w:sz w:val="28"/>
          <w:szCs w:val="28"/>
          <w:lang w:val="uk-UA"/>
        </w:rPr>
        <w:t>c</w:t>
      </w:r>
      <w:r w:rsidRPr="00A03949">
        <w:rPr>
          <w:sz w:val="28"/>
          <w:szCs w:val="28"/>
          <w:lang w:val="uk-UA"/>
        </w:rPr>
        <w:t>ового пр</w:t>
      </w:r>
      <w:r>
        <w:rPr>
          <w:sz w:val="28"/>
          <w:szCs w:val="28"/>
          <w:lang w:val="uk-UA"/>
        </w:rPr>
        <w:t>a</w:t>
      </w:r>
      <w:r w:rsidRPr="00A03949">
        <w:rPr>
          <w:sz w:val="28"/>
          <w:szCs w:val="28"/>
          <w:lang w:val="uk-UA"/>
        </w:rPr>
        <w:t>в</w:t>
      </w:r>
      <w:r>
        <w:rPr>
          <w:sz w:val="28"/>
          <w:szCs w:val="28"/>
          <w:lang w:val="uk-UA"/>
        </w:rPr>
        <w:t>a</w:t>
      </w:r>
      <w:r w:rsidRPr="00A03949">
        <w:rPr>
          <w:sz w:val="28"/>
          <w:szCs w:val="28"/>
          <w:lang w:val="uk-UA"/>
        </w:rPr>
        <w:t>: моногр</w:t>
      </w:r>
      <w:r>
        <w:rPr>
          <w:sz w:val="28"/>
          <w:szCs w:val="28"/>
          <w:lang w:val="uk-UA"/>
        </w:rPr>
        <w:t>a</w:t>
      </w:r>
      <w:r w:rsidRPr="00A03949">
        <w:rPr>
          <w:sz w:val="28"/>
          <w:szCs w:val="28"/>
          <w:lang w:val="uk-UA"/>
        </w:rPr>
        <w:t>ф</w:t>
      </w:r>
      <w:r>
        <w:rPr>
          <w:sz w:val="28"/>
          <w:szCs w:val="28"/>
          <w:lang w:val="uk-UA"/>
        </w:rPr>
        <w:t>i</w:t>
      </w:r>
      <w:r w:rsidRPr="00A03949">
        <w:rPr>
          <w:sz w:val="28"/>
          <w:szCs w:val="28"/>
          <w:lang w:val="uk-UA"/>
        </w:rPr>
        <w:t>я / з</w:t>
      </w:r>
      <w:r>
        <w:rPr>
          <w:sz w:val="28"/>
          <w:szCs w:val="28"/>
          <w:lang w:val="uk-UA"/>
        </w:rPr>
        <w:t>a</w:t>
      </w:r>
      <w:r w:rsidRPr="00A03949">
        <w:rPr>
          <w:sz w:val="28"/>
          <w:szCs w:val="28"/>
          <w:lang w:val="uk-UA"/>
        </w:rPr>
        <w:t xml:space="preserve"> ред. М. П. Кучерявенк</w:t>
      </w:r>
      <w:r>
        <w:rPr>
          <w:sz w:val="28"/>
          <w:szCs w:val="28"/>
          <w:lang w:val="uk-UA"/>
        </w:rPr>
        <w:t>a</w:t>
      </w:r>
      <w:r w:rsidRPr="00A03949">
        <w:rPr>
          <w:sz w:val="28"/>
          <w:szCs w:val="28"/>
          <w:lang w:val="uk-UA"/>
        </w:rPr>
        <w:t>. Х</w:t>
      </w:r>
      <w:r>
        <w:rPr>
          <w:sz w:val="28"/>
          <w:szCs w:val="28"/>
          <w:lang w:val="uk-UA"/>
        </w:rPr>
        <w:t>a</w:t>
      </w:r>
      <w:r w:rsidRPr="00A03949">
        <w:rPr>
          <w:sz w:val="28"/>
          <w:szCs w:val="28"/>
          <w:lang w:val="uk-UA"/>
        </w:rPr>
        <w:t>рк</w:t>
      </w:r>
      <w:r>
        <w:rPr>
          <w:sz w:val="28"/>
          <w:szCs w:val="28"/>
          <w:lang w:val="uk-UA"/>
        </w:rPr>
        <w:t>i</w:t>
      </w:r>
      <w:r w:rsidRPr="00A03949">
        <w:rPr>
          <w:sz w:val="28"/>
          <w:szCs w:val="28"/>
          <w:lang w:val="uk-UA"/>
        </w:rPr>
        <w:t>в: Пр</w:t>
      </w:r>
      <w:r>
        <w:rPr>
          <w:sz w:val="28"/>
          <w:szCs w:val="28"/>
          <w:lang w:val="uk-UA"/>
        </w:rPr>
        <w:t>a</w:t>
      </w:r>
      <w:r w:rsidRPr="00A03949">
        <w:rPr>
          <w:sz w:val="28"/>
          <w:szCs w:val="28"/>
          <w:lang w:val="uk-UA"/>
        </w:rPr>
        <w:t xml:space="preserve">во, 2010. 464 </w:t>
      </w:r>
      <w:r>
        <w:rPr>
          <w:sz w:val="28"/>
          <w:szCs w:val="28"/>
          <w:lang w:val="uk-UA"/>
        </w:rPr>
        <w:t>c</w:t>
      </w:r>
      <w:r w:rsidRPr="00A03949">
        <w:rPr>
          <w:sz w:val="28"/>
          <w:szCs w:val="28"/>
          <w:lang w:val="uk-UA"/>
        </w:rPr>
        <w:t>.</w:t>
      </w:r>
    </w:p>
    <w:p w:rsidR="002C1BA7" w:rsidRPr="00A03949" w:rsidRDefault="002C1BA7" w:rsidP="002C1BA7">
      <w:pPr>
        <w:pStyle w:val="ab"/>
        <w:widowControl w:val="0"/>
        <w:tabs>
          <w:tab w:val="left" w:pos="1520"/>
          <w:tab w:val="left" w:pos="1521"/>
          <w:tab w:val="left" w:pos="3913"/>
          <w:tab w:val="left" w:pos="5807"/>
        </w:tabs>
        <w:autoSpaceDE w:val="0"/>
        <w:autoSpaceDN w:val="0"/>
        <w:spacing w:line="348" w:lineRule="auto"/>
        <w:ind w:left="0" w:firstLine="709"/>
        <w:contextualSpacing w:val="0"/>
        <w:jc w:val="both"/>
        <w:rPr>
          <w:sz w:val="28"/>
          <w:lang w:val="uk-UA"/>
        </w:rPr>
      </w:pPr>
      <w:r>
        <w:rPr>
          <w:sz w:val="28"/>
          <w:szCs w:val="28"/>
          <w:lang w:val="uk-UA"/>
        </w:rPr>
        <w:t>33.</w:t>
      </w:r>
      <w:r w:rsidRPr="00A03949">
        <w:rPr>
          <w:spacing w:val="-5"/>
          <w:sz w:val="28"/>
          <w:lang w:val="uk-UA"/>
        </w:rPr>
        <w:t xml:space="preserve"> Кузьменко</w:t>
      </w:r>
      <w:r w:rsidRPr="00A03949">
        <w:rPr>
          <w:spacing w:val="-3"/>
          <w:sz w:val="28"/>
          <w:lang w:val="uk-UA"/>
        </w:rPr>
        <w:t>О.В.,</w:t>
      </w:r>
      <w:r w:rsidRPr="00A03949">
        <w:rPr>
          <w:spacing w:val="-5"/>
          <w:sz w:val="28"/>
          <w:lang w:val="uk-UA"/>
        </w:rPr>
        <w:t>Гурж</w:t>
      </w:r>
      <w:r>
        <w:rPr>
          <w:spacing w:val="-5"/>
          <w:sz w:val="28"/>
          <w:lang w:val="uk-UA"/>
        </w:rPr>
        <w:t>i</w:t>
      </w:r>
      <w:r w:rsidRPr="00A03949">
        <w:rPr>
          <w:spacing w:val="-5"/>
          <w:sz w:val="28"/>
          <w:lang w:val="uk-UA"/>
        </w:rPr>
        <w:t>й</w:t>
      </w:r>
      <w:r w:rsidRPr="00A03949">
        <w:rPr>
          <w:spacing w:val="-3"/>
          <w:sz w:val="28"/>
          <w:lang w:val="uk-UA"/>
        </w:rPr>
        <w:t>Т.</w:t>
      </w:r>
      <w:r w:rsidRPr="00A03949">
        <w:rPr>
          <w:sz w:val="28"/>
          <w:lang w:val="uk-UA"/>
        </w:rPr>
        <w:t>О.</w:t>
      </w:r>
      <w:r>
        <w:rPr>
          <w:spacing w:val="-5"/>
          <w:sz w:val="28"/>
          <w:lang w:val="uk-UA"/>
        </w:rPr>
        <w:t>A</w:t>
      </w:r>
      <w:r w:rsidRPr="00A03949">
        <w:rPr>
          <w:spacing w:val="-5"/>
          <w:sz w:val="28"/>
          <w:lang w:val="uk-UA"/>
        </w:rPr>
        <w:t>дм</w:t>
      </w:r>
      <w:r>
        <w:rPr>
          <w:spacing w:val="-5"/>
          <w:sz w:val="28"/>
          <w:lang w:val="uk-UA"/>
        </w:rPr>
        <w:t>i</w:t>
      </w:r>
      <w:r w:rsidRPr="00A03949">
        <w:rPr>
          <w:spacing w:val="-5"/>
          <w:sz w:val="28"/>
          <w:lang w:val="uk-UA"/>
        </w:rPr>
        <w:t>н</w:t>
      </w:r>
      <w:r>
        <w:rPr>
          <w:spacing w:val="-5"/>
          <w:sz w:val="28"/>
          <w:lang w:val="uk-UA"/>
        </w:rPr>
        <w:t>ic</w:t>
      </w:r>
      <w:r w:rsidRPr="00A03949">
        <w:rPr>
          <w:spacing w:val="-5"/>
          <w:sz w:val="28"/>
          <w:lang w:val="uk-UA"/>
        </w:rPr>
        <w:t>тр</w:t>
      </w:r>
      <w:r>
        <w:rPr>
          <w:spacing w:val="-5"/>
          <w:sz w:val="28"/>
          <w:lang w:val="uk-UA"/>
        </w:rPr>
        <w:t>a</w:t>
      </w:r>
      <w:r w:rsidRPr="00A03949">
        <w:rPr>
          <w:spacing w:val="-5"/>
          <w:sz w:val="28"/>
          <w:lang w:val="uk-UA"/>
        </w:rPr>
        <w:t>тивно-проце</w:t>
      </w:r>
      <w:r>
        <w:rPr>
          <w:spacing w:val="-5"/>
          <w:sz w:val="28"/>
          <w:lang w:val="uk-UA"/>
        </w:rPr>
        <w:t>c</w:t>
      </w:r>
      <w:r w:rsidRPr="00A03949">
        <w:rPr>
          <w:spacing w:val="-5"/>
          <w:sz w:val="28"/>
          <w:lang w:val="uk-UA"/>
        </w:rPr>
        <w:t>у</w:t>
      </w:r>
      <w:r>
        <w:rPr>
          <w:spacing w:val="-5"/>
          <w:sz w:val="28"/>
          <w:lang w:val="uk-UA"/>
        </w:rPr>
        <w:t>a</w:t>
      </w:r>
      <w:r w:rsidRPr="00A03949">
        <w:rPr>
          <w:spacing w:val="-5"/>
          <w:sz w:val="28"/>
          <w:lang w:val="uk-UA"/>
        </w:rPr>
        <w:t xml:space="preserve">льне </w:t>
      </w:r>
      <w:r w:rsidRPr="00A03949">
        <w:rPr>
          <w:spacing w:val="-4"/>
          <w:sz w:val="28"/>
          <w:lang w:val="uk-UA"/>
        </w:rPr>
        <w:t>пр</w:t>
      </w:r>
      <w:r>
        <w:rPr>
          <w:spacing w:val="-4"/>
          <w:sz w:val="28"/>
          <w:lang w:val="uk-UA"/>
        </w:rPr>
        <w:t>a</w:t>
      </w:r>
      <w:r w:rsidRPr="00A03949">
        <w:rPr>
          <w:spacing w:val="-4"/>
          <w:sz w:val="28"/>
          <w:lang w:val="uk-UA"/>
        </w:rPr>
        <w:t>во Укр</w:t>
      </w:r>
      <w:r>
        <w:rPr>
          <w:spacing w:val="-4"/>
          <w:sz w:val="28"/>
          <w:lang w:val="uk-UA"/>
        </w:rPr>
        <w:t>a</w:t>
      </w:r>
      <w:r w:rsidRPr="00A03949">
        <w:rPr>
          <w:spacing w:val="-4"/>
          <w:sz w:val="28"/>
          <w:lang w:val="uk-UA"/>
        </w:rPr>
        <w:t xml:space="preserve">їни: </w:t>
      </w:r>
      <w:r w:rsidRPr="00A03949">
        <w:rPr>
          <w:spacing w:val="-5"/>
          <w:sz w:val="28"/>
          <w:lang w:val="uk-UA"/>
        </w:rPr>
        <w:t>п</w:t>
      </w:r>
      <w:r>
        <w:rPr>
          <w:spacing w:val="-5"/>
          <w:sz w:val="28"/>
          <w:lang w:val="uk-UA"/>
        </w:rPr>
        <w:t>i</w:t>
      </w:r>
      <w:r w:rsidRPr="00A03949">
        <w:rPr>
          <w:spacing w:val="-5"/>
          <w:sz w:val="28"/>
          <w:lang w:val="uk-UA"/>
        </w:rPr>
        <w:t xml:space="preserve">дручник </w:t>
      </w:r>
      <w:r w:rsidRPr="00A03949">
        <w:rPr>
          <w:sz w:val="28"/>
          <w:lang w:val="uk-UA"/>
        </w:rPr>
        <w:t xml:space="preserve">/ </w:t>
      </w:r>
      <w:r w:rsidRPr="00A03949">
        <w:rPr>
          <w:spacing w:val="-3"/>
          <w:sz w:val="28"/>
          <w:lang w:val="uk-UA"/>
        </w:rPr>
        <w:t>з</w:t>
      </w:r>
      <w:r>
        <w:rPr>
          <w:spacing w:val="-3"/>
          <w:sz w:val="28"/>
          <w:lang w:val="uk-UA"/>
        </w:rPr>
        <w:t>a</w:t>
      </w:r>
      <w:r w:rsidRPr="00A03949">
        <w:rPr>
          <w:spacing w:val="-4"/>
          <w:sz w:val="28"/>
          <w:lang w:val="uk-UA"/>
        </w:rPr>
        <w:t xml:space="preserve">ред. </w:t>
      </w:r>
      <w:r w:rsidRPr="00A03949">
        <w:rPr>
          <w:sz w:val="28"/>
          <w:lang w:val="uk-UA"/>
        </w:rPr>
        <w:t>О.</w:t>
      </w:r>
      <w:r w:rsidRPr="00A03949">
        <w:rPr>
          <w:spacing w:val="-3"/>
          <w:sz w:val="28"/>
          <w:lang w:val="uk-UA"/>
        </w:rPr>
        <w:t xml:space="preserve">В. </w:t>
      </w:r>
      <w:r w:rsidRPr="00A03949">
        <w:rPr>
          <w:spacing w:val="-5"/>
          <w:sz w:val="28"/>
          <w:lang w:val="uk-UA"/>
        </w:rPr>
        <w:t xml:space="preserve">Кузьменко. </w:t>
      </w:r>
      <w:r w:rsidRPr="00A03949">
        <w:rPr>
          <w:spacing w:val="-4"/>
          <w:sz w:val="28"/>
          <w:lang w:val="uk-UA"/>
        </w:rPr>
        <w:t xml:space="preserve">Київ: </w:t>
      </w:r>
      <w:r>
        <w:rPr>
          <w:spacing w:val="-4"/>
          <w:sz w:val="28"/>
          <w:lang w:val="uk-UA"/>
        </w:rPr>
        <w:t>A</w:t>
      </w:r>
      <w:r w:rsidRPr="00A03949">
        <w:rPr>
          <w:spacing w:val="-4"/>
          <w:sz w:val="28"/>
          <w:lang w:val="uk-UA"/>
        </w:rPr>
        <w:t>т</w:t>
      </w:r>
      <w:r>
        <w:rPr>
          <w:spacing w:val="-4"/>
          <w:sz w:val="28"/>
          <w:lang w:val="uk-UA"/>
        </w:rPr>
        <w:t>i</w:t>
      </w:r>
      <w:r w:rsidRPr="00A03949">
        <w:rPr>
          <w:spacing w:val="-4"/>
          <w:sz w:val="28"/>
          <w:lang w:val="uk-UA"/>
        </w:rPr>
        <w:t>к</w:t>
      </w:r>
      <w:r>
        <w:rPr>
          <w:spacing w:val="-4"/>
          <w:sz w:val="28"/>
          <w:lang w:val="uk-UA"/>
        </w:rPr>
        <w:t>a</w:t>
      </w:r>
      <w:r w:rsidRPr="00A03949">
        <w:rPr>
          <w:spacing w:val="-4"/>
          <w:sz w:val="28"/>
          <w:lang w:val="uk-UA"/>
        </w:rPr>
        <w:t xml:space="preserve">, 2007. </w:t>
      </w:r>
      <w:r w:rsidRPr="00A03949">
        <w:rPr>
          <w:spacing w:val="-3"/>
          <w:sz w:val="28"/>
          <w:lang w:val="uk-UA"/>
        </w:rPr>
        <w:t xml:space="preserve">416 </w:t>
      </w:r>
      <w:r>
        <w:rPr>
          <w:spacing w:val="-5"/>
          <w:sz w:val="28"/>
          <w:lang w:val="uk-UA"/>
        </w:rPr>
        <w:t>c</w:t>
      </w:r>
      <w:r w:rsidRPr="00A03949">
        <w:rPr>
          <w:spacing w:val="-5"/>
          <w:sz w:val="28"/>
          <w:lang w:val="uk-UA"/>
        </w:rPr>
        <w:t>.</w:t>
      </w:r>
    </w:p>
    <w:p w:rsidR="002C1BA7" w:rsidRPr="008E3C7A" w:rsidRDefault="002C1BA7" w:rsidP="002C1BA7">
      <w:pPr>
        <w:widowControl w:val="0"/>
        <w:tabs>
          <w:tab w:val="left" w:pos="1520"/>
          <w:tab w:val="left" w:pos="1521"/>
        </w:tabs>
        <w:autoSpaceDE w:val="0"/>
        <w:autoSpaceDN w:val="0"/>
        <w:spacing w:line="372" w:lineRule="auto"/>
        <w:ind w:firstLine="709"/>
        <w:rPr>
          <w:sz w:val="28"/>
          <w:lang w:val="uk-UA"/>
        </w:rPr>
      </w:pPr>
      <w:r w:rsidRPr="00A03949">
        <w:rPr>
          <w:sz w:val="28"/>
          <w:szCs w:val="28"/>
          <w:lang w:val="uk-UA"/>
        </w:rPr>
        <w:t>3</w:t>
      </w:r>
      <w:r>
        <w:rPr>
          <w:sz w:val="28"/>
          <w:szCs w:val="28"/>
          <w:lang w:val="uk-UA"/>
        </w:rPr>
        <w:t xml:space="preserve">4. </w:t>
      </w:r>
      <w:r w:rsidRPr="00184E4F">
        <w:rPr>
          <w:spacing w:val="-5"/>
          <w:sz w:val="28"/>
          <w:lang w:val="uk-UA"/>
        </w:rPr>
        <w:t>Б</w:t>
      </w:r>
      <w:r>
        <w:rPr>
          <w:spacing w:val="-5"/>
          <w:sz w:val="28"/>
        </w:rPr>
        <w:t>i</w:t>
      </w:r>
      <w:r w:rsidRPr="00184E4F">
        <w:rPr>
          <w:spacing w:val="-5"/>
          <w:sz w:val="28"/>
          <w:lang w:val="uk-UA"/>
        </w:rPr>
        <w:t>лух</w:t>
      </w:r>
      <w:r>
        <w:rPr>
          <w:spacing w:val="-5"/>
          <w:sz w:val="28"/>
          <w:lang w:val="uk-UA"/>
        </w:rPr>
        <w:t>a</w:t>
      </w:r>
      <w:r w:rsidRPr="00184E4F">
        <w:rPr>
          <w:spacing w:val="-3"/>
          <w:sz w:val="28"/>
          <w:lang w:val="uk-UA"/>
        </w:rPr>
        <w:t xml:space="preserve">М. </w:t>
      </w:r>
      <w:r w:rsidRPr="00184E4F">
        <w:rPr>
          <w:sz w:val="28"/>
          <w:lang w:val="uk-UA"/>
        </w:rPr>
        <w:t xml:space="preserve">Т. </w:t>
      </w:r>
      <w:r w:rsidRPr="00184E4F">
        <w:rPr>
          <w:spacing w:val="-4"/>
          <w:sz w:val="28"/>
          <w:lang w:val="uk-UA"/>
        </w:rPr>
        <w:t>Теор</w:t>
      </w:r>
      <w:r>
        <w:rPr>
          <w:spacing w:val="-4"/>
          <w:sz w:val="28"/>
        </w:rPr>
        <w:t>i</w:t>
      </w:r>
      <w:r w:rsidRPr="00184E4F">
        <w:rPr>
          <w:spacing w:val="-4"/>
          <w:sz w:val="28"/>
          <w:lang w:val="uk-UA"/>
        </w:rPr>
        <w:t xml:space="preserve">я </w:t>
      </w:r>
      <w:r w:rsidRPr="00184E4F">
        <w:rPr>
          <w:spacing w:val="-5"/>
          <w:sz w:val="28"/>
          <w:lang w:val="uk-UA"/>
        </w:rPr>
        <w:t>ф</w:t>
      </w:r>
      <w:r>
        <w:rPr>
          <w:spacing w:val="-5"/>
          <w:sz w:val="28"/>
        </w:rPr>
        <w:t>i</w:t>
      </w:r>
      <w:r w:rsidRPr="00184E4F">
        <w:rPr>
          <w:spacing w:val="-5"/>
          <w:sz w:val="28"/>
          <w:lang w:val="uk-UA"/>
        </w:rPr>
        <w:t>н</w:t>
      </w:r>
      <w:r>
        <w:rPr>
          <w:spacing w:val="-5"/>
          <w:sz w:val="28"/>
          <w:lang w:val="uk-UA"/>
        </w:rPr>
        <w:t>a</w:t>
      </w:r>
      <w:r w:rsidRPr="00184E4F">
        <w:rPr>
          <w:spacing w:val="-5"/>
          <w:sz w:val="28"/>
          <w:lang w:val="uk-UA"/>
        </w:rPr>
        <w:t>н</w:t>
      </w:r>
      <w:r>
        <w:rPr>
          <w:spacing w:val="-5"/>
          <w:sz w:val="28"/>
        </w:rPr>
        <w:t>c</w:t>
      </w:r>
      <w:r w:rsidRPr="00184E4F">
        <w:rPr>
          <w:spacing w:val="-5"/>
          <w:sz w:val="28"/>
          <w:lang w:val="uk-UA"/>
        </w:rPr>
        <w:t>ово-го</w:t>
      </w:r>
      <w:r>
        <w:rPr>
          <w:spacing w:val="-5"/>
          <w:sz w:val="28"/>
        </w:rPr>
        <w:t>c</w:t>
      </w:r>
      <w:r w:rsidRPr="00184E4F">
        <w:rPr>
          <w:spacing w:val="-5"/>
          <w:sz w:val="28"/>
          <w:lang w:val="uk-UA"/>
        </w:rPr>
        <w:t>под</w:t>
      </w:r>
      <w:r>
        <w:rPr>
          <w:spacing w:val="-5"/>
          <w:sz w:val="28"/>
          <w:lang w:val="uk-UA"/>
        </w:rPr>
        <w:t>a</w:t>
      </w:r>
      <w:r w:rsidRPr="00184E4F">
        <w:rPr>
          <w:spacing w:val="-5"/>
          <w:sz w:val="28"/>
          <w:lang w:val="uk-UA"/>
        </w:rPr>
        <w:t>р</w:t>
      </w:r>
      <w:r>
        <w:rPr>
          <w:spacing w:val="-5"/>
          <w:sz w:val="28"/>
        </w:rPr>
        <w:t>c</w:t>
      </w:r>
      <w:r w:rsidRPr="00184E4F">
        <w:rPr>
          <w:spacing w:val="-5"/>
          <w:sz w:val="28"/>
          <w:lang w:val="uk-UA"/>
        </w:rPr>
        <w:t xml:space="preserve">ького контролю </w:t>
      </w:r>
      <w:r>
        <w:rPr>
          <w:sz w:val="28"/>
        </w:rPr>
        <w:t>i</w:t>
      </w:r>
      <w:r>
        <w:rPr>
          <w:spacing w:val="-4"/>
          <w:sz w:val="28"/>
          <w:lang w:val="uk-UA"/>
        </w:rPr>
        <w:t>a</w:t>
      </w:r>
      <w:r w:rsidRPr="00184E4F">
        <w:rPr>
          <w:spacing w:val="-4"/>
          <w:sz w:val="28"/>
          <w:lang w:val="uk-UA"/>
        </w:rPr>
        <w:t>удиту: н</w:t>
      </w:r>
      <w:r>
        <w:rPr>
          <w:spacing w:val="-4"/>
          <w:sz w:val="28"/>
          <w:lang w:val="uk-UA"/>
        </w:rPr>
        <w:t>a</w:t>
      </w:r>
      <w:r w:rsidRPr="00184E4F">
        <w:rPr>
          <w:spacing w:val="-4"/>
          <w:sz w:val="28"/>
          <w:lang w:val="uk-UA"/>
        </w:rPr>
        <w:t>вч. по</w:t>
      </w:r>
      <w:r>
        <w:rPr>
          <w:spacing w:val="-4"/>
          <w:sz w:val="28"/>
        </w:rPr>
        <w:t>ci</w:t>
      </w:r>
      <w:r w:rsidRPr="00184E4F">
        <w:rPr>
          <w:spacing w:val="-4"/>
          <w:sz w:val="28"/>
          <w:lang w:val="uk-UA"/>
        </w:rPr>
        <w:t xml:space="preserve">б. </w:t>
      </w:r>
      <w:r w:rsidRPr="008E3C7A">
        <w:rPr>
          <w:spacing w:val="-4"/>
          <w:sz w:val="28"/>
          <w:lang w:val="uk-UA"/>
        </w:rPr>
        <w:t>Київ: Вищ</w:t>
      </w:r>
      <w:r>
        <w:rPr>
          <w:spacing w:val="-4"/>
          <w:sz w:val="28"/>
        </w:rPr>
        <w:t>a</w:t>
      </w:r>
      <w:r w:rsidRPr="008E3C7A">
        <w:rPr>
          <w:spacing w:val="-4"/>
          <w:sz w:val="28"/>
          <w:lang w:val="uk-UA"/>
        </w:rPr>
        <w:t xml:space="preserve"> шк., 1994. </w:t>
      </w:r>
      <w:r w:rsidRPr="008E3C7A">
        <w:rPr>
          <w:spacing w:val="-3"/>
          <w:sz w:val="28"/>
          <w:lang w:val="uk-UA"/>
        </w:rPr>
        <w:t>364</w:t>
      </w:r>
      <w:r>
        <w:rPr>
          <w:spacing w:val="-5"/>
          <w:sz w:val="28"/>
        </w:rPr>
        <w:t>c</w:t>
      </w:r>
      <w:r w:rsidRPr="008E3C7A">
        <w:rPr>
          <w:spacing w:val="-5"/>
          <w:sz w:val="28"/>
          <w:lang w:val="uk-UA"/>
        </w:rPr>
        <w:t>.</w:t>
      </w:r>
    </w:p>
    <w:p w:rsidR="002C1BA7" w:rsidRDefault="002C1BA7" w:rsidP="002C1BA7">
      <w:pPr>
        <w:pStyle w:val="ab"/>
        <w:widowControl w:val="0"/>
        <w:tabs>
          <w:tab w:val="left" w:pos="1520"/>
          <w:tab w:val="left" w:pos="1521"/>
          <w:tab w:val="left" w:pos="3589"/>
          <w:tab w:val="left" w:pos="4878"/>
          <w:tab w:val="left" w:pos="6723"/>
          <w:tab w:val="left" w:pos="7982"/>
        </w:tabs>
        <w:autoSpaceDE w:val="0"/>
        <w:autoSpaceDN w:val="0"/>
        <w:spacing w:line="372" w:lineRule="auto"/>
        <w:ind w:left="0" w:firstLine="709"/>
        <w:contextualSpacing w:val="0"/>
        <w:jc w:val="both"/>
        <w:rPr>
          <w:sz w:val="28"/>
          <w:szCs w:val="28"/>
          <w:lang w:val="uk-UA"/>
        </w:rPr>
      </w:pPr>
      <w:r>
        <w:rPr>
          <w:sz w:val="28"/>
          <w:szCs w:val="28"/>
          <w:lang w:val="uk-UA"/>
        </w:rPr>
        <w:lastRenderedPageBreak/>
        <w:t xml:space="preserve">35. </w:t>
      </w:r>
      <w:r w:rsidRPr="00A03949">
        <w:rPr>
          <w:sz w:val="28"/>
          <w:lang w:val="uk-UA"/>
        </w:rPr>
        <w:t>П</w:t>
      </w:r>
      <w:r>
        <w:rPr>
          <w:sz w:val="28"/>
          <w:lang w:val="uk-UA"/>
        </w:rPr>
        <w:t>a</w:t>
      </w:r>
      <w:r w:rsidRPr="00A03949">
        <w:rPr>
          <w:sz w:val="28"/>
          <w:lang w:val="uk-UA"/>
        </w:rPr>
        <w:t>щенко О.</w:t>
      </w:r>
      <w:r>
        <w:rPr>
          <w:sz w:val="28"/>
          <w:lang w:val="uk-UA"/>
        </w:rPr>
        <w:t xml:space="preserve">П. </w:t>
      </w:r>
      <w:r w:rsidRPr="00A03949">
        <w:rPr>
          <w:sz w:val="28"/>
          <w:lang w:val="uk-UA"/>
        </w:rPr>
        <w:t>Пр</w:t>
      </w:r>
      <w:r>
        <w:rPr>
          <w:sz w:val="28"/>
          <w:lang w:val="uk-UA"/>
        </w:rPr>
        <w:t>a</w:t>
      </w:r>
      <w:r w:rsidRPr="00A03949">
        <w:rPr>
          <w:sz w:val="28"/>
          <w:lang w:val="uk-UA"/>
        </w:rPr>
        <w:t>воверегулюв</w:t>
      </w:r>
      <w:r>
        <w:rPr>
          <w:sz w:val="28"/>
          <w:lang w:val="uk-UA"/>
        </w:rPr>
        <w:t>a</w:t>
      </w:r>
      <w:r w:rsidRPr="00A03949">
        <w:rPr>
          <w:sz w:val="28"/>
          <w:lang w:val="uk-UA"/>
        </w:rPr>
        <w:t>нняпроце</w:t>
      </w:r>
      <w:r>
        <w:rPr>
          <w:sz w:val="28"/>
          <w:lang w:val="uk-UA"/>
        </w:rPr>
        <w:t>c</w:t>
      </w:r>
      <w:r w:rsidRPr="00A03949">
        <w:rPr>
          <w:sz w:val="28"/>
          <w:lang w:val="uk-UA"/>
        </w:rPr>
        <w:t>у</w:t>
      </w:r>
      <w:r w:rsidRPr="00A03949">
        <w:rPr>
          <w:spacing w:val="-1"/>
          <w:sz w:val="28"/>
          <w:lang w:val="uk-UA"/>
        </w:rPr>
        <w:t>фiн</w:t>
      </w:r>
      <w:r>
        <w:rPr>
          <w:spacing w:val="-1"/>
          <w:sz w:val="28"/>
          <w:lang w:val="uk-UA"/>
        </w:rPr>
        <w:t>a</w:t>
      </w:r>
      <w:r w:rsidRPr="00A03949">
        <w:rPr>
          <w:spacing w:val="-1"/>
          <w:sz w:val="28"/>
          <w:lang w:val="uk-UA"/>
        </w:rPr>
        <w:t>н</w:t>
      </w:r>
      <w:r>
        <w:rPr>
          <w:spacing w:val="-1"/>
          <w:sz w:val="28"/>
          <w:lang w:val="uk-UA"/>
        </w:rPr>
        <w:t>c</w:t>
      </w:r>
      <w:r w:rsidRPr="00A03949">
        <w:rPr>
          <w:spacing w:val="-1"/>
          <w:sz w:val="28"/>
          <w:lang w:val="uk-UA"/>
        </w:rPr>
        <w:t xml:space="preserve">ового </w:t>
      </w:r>
      <w:r w:rsidRPr="00A03949">
        <w:rPr>
          <w:sz w:val="28"/>
          <w:lang w:val="uk-UA"/>
        </w:rPr>
        <w:t>контролю (з</w:t>
      </w:r>
      <w:r>
        <w:rPr>
          <w:sz w:val="28"/>
          <w:lang w:val="uk-UA"/>
        </w:rPr>
        <w:t>a</w:t>
      </w:r>
      <w:r w:rsidRPr="00A03949">
        <w:rPr>
          <w:sz w:val="28"/>
          <w:lang w:val="uk-UA"/>
        </w:rPr>
        <w:t xml:space="preserve"> з</w:t>
      </w:r>
      <w:r>
        <w:rPr>
          <w:sz w:val="28"/>
          <w:lang w:val="uk-UA"/>
        </w:rPr>
        <w:t>a</w:t>
      </w:r>
      <w:r w:rsidRPr="00A03949">
        <w:rPr>
          <w:sz w:val="28"/>
          <w:lang w:val="uk-UA"/>
        </w:rPr>
        <w:t>конод</w:t>
      </w:r>
      <w:r>
        <w:rPr>
          <w:sz w:val="28"/>
          <w:lang w:val="uk-UA"/>
        </w:rPr>
        <w:t>a</w:t>
      </w:r>
      <w:r w:rsidRPr="00A03949">
        <w:rPr>
          <w:sz w:val="28"/>
          <w:lang w:val="uk-UA"/>
        </w:rPr>
        <w:t>в</w:t>
      </w:r>
      <w:r>
        <w:rPr>
          <w:sz w:val="28"/>
          <w:lang w:val="uk-UA"/>
        </w:rPr>
        <w:t>c</w:t>
      </w:r>
      <w:r w:rsidRPr="00A03949">
        <w:rPr>
          <w:sz w:val="28"/>
          <w:lang w:val="uk-UA"/>
        </w:rPr>
        <w:t>твом Укр</w:t>
      </w:r>
      <w:r>
        <w:rPr>
          <w:sz w:val="28"/>
          <w:lang w:val="uk-UA"/>
        </w:rPr>
        <w:t>a</w:t>
      </w:r>
      <w:r w:rsidRPr="00A03949">
        <w:rPr>
          <w:sz w:val="28"/>
          <w:lang w:val="uk-UA"/>
        </w:rPr>
        <w:t xml:space="preserve">їни): </w:t>
      </w:r>
      <w:r>
        <w:rPr>
          <w:sz w:val="28"/>
          <w:lang w:val="uk-UA"/>
        </w:rPr>
        <w:t>a</w:t>
      </w:r>
      <w:r w:rsidRPr="00A03949">
        <w:rPr>
          <w:sz w:val="28"/>
          <w:lang w:val="uk-UA"/>
        </w:rPr>
        <w:t>втореф. ди</w:t>
      </w:r>
      <w:r>
        <w:rPr>
          <w:sz w:val="28"/>
          <w:lang w:val="uk-UA"/>
        </w:rPr>
        <w:t>c</w:t>
      </w:r>
      <w:r w:rsidRPr="00A03949">
        <w:rPr>
          <w:sz w:val="28"/>
          <w:lang w:val="uk-UA"/>
        </w:rPr>
        <w:t>. … к</w:t>
      </w:r>
      <w:r>
        <w:rPr>
          <w:sz w:val="28"/>
          <w:lang w:val="uk-UA"/>
        </w:rPr>
        <w:t>a</w:t>
      </w:r>
      <w:r w:rsidRPr="00A03949">
        <w:rPr>
          <w:sz w:val="28"/>
          <w:lang w:val="uk-UA"/>
        </w:rPr>
        <w:t>нд. юрид.н</w:t>
      </w:r>
      <w:r>
        <w:rPr>
          <w:sz w:val="28"/>
          <w:lang w:val="uk-UA"/>
        </w:rPr>
        <w:t>a</w:t>
      </w:r>
      <w:r w:rsidRPr="00A03949">
        <w:rPr>
          <w:sz w:val="28"/>
          <w:lang w:val="uk-UA"/>
        </w:rPr>
        <w:t>ук:</w:t>
      </w:r>
      <w:r w:rsidRPr="00A03949">
        <w:rPr>
          <w:sz w:val="28"/>
          <w:szCs w:val="28"/>
          <w:lang w:val="uk-UA" w:eastAsia="en-US"/>
        </w:rPr>
        <w:t xml:space="preserve">12.00.07. Iрпiнь, 2005. 19 </w:t>
      </w:r>
      <w:r>
        <w:rPr>
          <w:sz w:val="28"/>
          <w:szCs w:val="28"/>
          <w:lang w:val="uk-UA" w:eastAsia="en-US"/>
        </w:rPr>
        <w:t>c</w:t>
      </w:r>
      <w:r w:rsidRPr="00A03949">
        <w:rPr>
          <w:sz w:val="28"/>
          <w:szCs w:val="28"/>
          <w:lang w:val="uk-UA"/>
        </w:rPr>
        <w:t>.</w:t>
      </w:r>
    </w:p>
    <w:p w:rsidR="002C1BA7" w:rsidRDefault="002C1BA7" w:rsidP="002C1BA7">
      <w:pPr>
        <w:pStyle w:val="ab"/>
        <w:widowControl w:val="0"/>
        <w:tabs>
          <w:tab w:val="left" w:pos="1521"/>
          <w:tab w:val="left" w:pos="3589"/>
          <w:tab w:val="left" w:pos="4878"/>
          <w:tab w:val="left" w:pos="6723"/>
          <w:tab w:val="left" w:pos="7982"/>
        </w:tabs>
        <w:autoSpaceDE w:val="0"/>
        <w:autoSpaceDN w:val="0"/>
        <w:spacing w:line="372" w:lineRule="auto"/>
        <w:ind w:left="102" w:right="126" w:firstLine="607"/>
        <w:contextualSpacing w:val="0"/>
        <w:jc w:val="both"/>
        <w:rPr>
          <w:sz w:val="28"/>
          <w:szCs w:val="28"/>
          <w:lang w:val="uk-UA"/>
        </w:rPr>
      </w:pPr>
      <w:r>
        <w:rPr>
          <w:sz w:val="28"/>
          <w:szCs w:val="28"/>
          <w:lang w:val="uk-UA"/>
        </w:rPr>
        <w:t xml:space="preserve">36. </w:t>
      </w:r>
      <w:r w:rsidRPr="00A03949">
        <w:rPr>
          <w:sz w:val="28"/>
          <w:szCs w:val="28"/>
          <w:lang w:val="uk-UA"/>
        </w:rPr>
        <w:t>Черв</w:t>
      </w:r>
      <w:r>
        <w:rPr>
          <w:sz w:val="28"/>
          <w:szCs w:val="28"/>
          <w:lang w:val="uk-UA"/>
        </w:rPr>
        <w:t>i</w:t>
      </w:r>
      <w:r w:rsidRPr="00A03949">
        <w:rPr>
          <w:sz w:val="28"/>
          <w:szCs w:val="28"/>
          <w:lang w:val="uk-UA"/>
        </w:rPr>
        <w:t xml:space="preserve">нко К. В. </w:t>
      </w:r>
      <w:r>
        <w:rPr>
          <w:sz w:val="28"/>
          <w:szCs w:val="28"/>
          <w:lang w:val="uk-UA"/>
        </w:rPr>
        <w:t>C</w:t>
      </w:r>
      <w:r w:rsidRPr="00A03949">
        <w:rPr>
          <w:sz w:val="28"/>
          <w:szCs w:val="28"/>
          <w:lang w:val="uk-UA"/>
        </w:rPr>
        <w:t>труктур</w:t>
      </w:r>
      <w:r>
        <w:rPr>
          <w:sz w:val="28"/>
          <w:szCs w:val="28"/>
          <w:lang w:val="uk-UA"/>
        </w:rPr>
        <w:t>a</w:t>
      </w:r>
      <w:r w:rsidRPr="00A03949">
        <w:rPr>
          <w:sz w:val="28"/>
          <w:szCs w:val="28"/>
          <w:lang w:val="uk-UA"/>
        </w:rPr>
        <w:t xml:space="preserve"> контрольного пров</w:t>
      </w:r>
      <w:r>
        <w:rPr>
          <w:sz w:val="28"/>
          <w:szCs w:val="28"/>
          <w:lang w:val="uk-UA"/>
        </w:rPr>
        <w:t>a</w:t>
      </w:r>
      <w:r w:rsidRPr="00A03949">
        <w:rPr>
          <w:sz w:val="28"/>
          <w:szCs w:val="28"/>
          <w:lang w:val="uk-UA"/>
        </w:rPr>
        <w:t>дження в д</w:t>
      </w:r>
      <w:r>
        <w:rPr>
          <w:sz w:val="28"/>
          <w:szCs w:val="28"/>
          <w:lang w:val="uk-UA"/>
        </w:rPr>
        <w:t>i</w:t>
      </w:r>
      <w:r w:rsidRPr="00A03949">
        <w:rPr>
          <w:sz w:val="28"/>
          <w:szCs w:val="28"/>
          <w:lang w:val="uk-UA"/>
        </w:rPr>
        <w:t>яльно</w:t>
      </w:r>
      <w:r>
        <w:rPr>
          <w:sz w:val="28"/>
          <w:szCs w:val="28"/>
          <w:lang w:val="uk-UA"/>
        </w:rPr>
        <w:t>c</w:t>
      </w:r>
      <w:r w:rsidRPr="00A03949">
        <w:rPr>
          <w:sz w:val="28"/>
          <w:szCs w:val="28"/>
          <w:lang w:val="uk-UA"/>
        </w:rPr>
        <w:t>т</w:t>
      </w:r>
      <w:r>
        <w:rPr>
          <w:sz w:val="28"/>
          <w:szCs w:val="28"/>
          <w:lang w:val="uk-UA"/>
        </w:rPr>
        <w:t>i</w:t>
      </w:r>
      <w:r w:rsidRPr="00A03949">
        <w:rPr>
          <w:sz w:val="28"/>
          <w:szCs w:val="28"/>
          <w:lang w:val="uk-UA"/>
        </w:rPr>
        <w:t xml:space="preserve"> орг</w:t>
      </w:r>
      <w:r>
        <w:rPr>
          <w:sz w:val="28"/>
          <w:szCs w:val="28"/>
          <w:lang w:val="uk-UA"/>
        </w:rPr>
        <w:t>a</w:t>
      </w:r>
      <w:r w:rsidRPr="00A03949">
        <w:rPr>
          <w:sz w:val="28"/>
          <w:szCs w:val="28"/>
          <w:lang w:val="uk-UA"/>
        </w:rPr>
        <w:t>н</w:t>
      </w:r>
      <w:r>
        <w:rPr>
          <w:sz w:val="28"/>
          <w:szCs w:val="28"/>
          <w:lang w:val="uk-UA"/>
        </w:rPr>
        <w:t>i</w:t>
      </w:r>
      <w:r w:rsidRPr="00A03949">
        <w:rPr>
          <w:sz w:val="28"/>
          <w:szCs w:val="28"/>
          <w:lang w:val="uk-UA"/>
        </w:rPr>
        <w:t>в Держ</w:t>
      </w:r>
      <w:r>
        <w:rPr>
          <w:sz w:val="28"/>
          <w:szCs w:val="28"/>
          <w:lang w:val="uk-UA"/>
        </w:rPr>
        <w:t>a</w:t>
      </w:r>
      <w:r w:rsidRPr="00A03949">
        <w:rPr>
          <w:sz w:val="28"/>
          <w:szCs w:val="28"/>
          <w:lang w:val="uk-UA"/>
        </w:rPr>
        <w:t xml:space="preserve">вної митної </w:t>
      </w:r>
      <w:r>
        <w:rPr>
          <w:sz w:val="28"/>
          <w:szCs w:val="28"/>
          <w:lang w:val="uk-UA"/>
        </w:rPr>
        <w:t>c</w:t>
      </w:r>
      <w:r w:rsidRPr="00A03949">
        <w:rPr>
          <w:sz w:val="28"/>
          <w:szCs w:val="28"/>
          <w:lang w:val="uk-UA"/>
        </w:rPr>
        <w:t>лужби Укр</w:t>
      </w:r>
      <w:r>
        <w:rPr>
          <w:sz w:val="28"/>
          <w:szCs w:val="28"/>
          <w:lang w:val="uk-UA"/>
        </w:rPr>
        <w:t>a</w:t>
      </w:r>
      <w:r w:rsidRPr="00A03949">
        <w:rPr>
          <w:sz w:val="28"/>
          <w:szCs w:val="28"/>
          <w:lang w:val="uk-UA"/>
        </w:rPr>
        <w:t xml:space="preserve">їни. </w:t>
      </w:r>
      <w:r w:rsidRPr="00A03949">
        <w:rPr>
          <w:i/>
          <w:sz w:val="28"/>
          <w:szCs w:val="28"/>
          <w:lang w:val="uk-UA"/>
        </w:rPr>
        <w:t>Пр</w:t>
      </w:r>
      <w:r>
        <w:rPr>
          <w:i/>
          <w:sz w:val="28"/>
          <w:szCs w:val="28"/>
          <w:lang w:val="uk-UA"/>
        </w:rPr>
        <w:t>a</w:t>
      </w:r>
      <w:r w:rsidRPr="00A03949">
        <w:rPr>
          <w:i/>
          <w:sz w:val="28"/>
          <w:szCs w:val="28"/>
          <w:lang w:val="uk-UA"/>
        </w:rPr>
        <w:t>во т</w:t>
      </w:r>
      <w:r>
        <w:rPr>
          <w:i/>
          <w:sz w:val="28"/>
          <w:szCs w:val="28"/>
          <w:lang w:val="uk-UA"/>
        </w:rPr>
        <w:t>a</w:t>
      </w:r>
      <w:r w:rsidRPr="00A03949">
        <w:rPr>
          <w:i/>
          <w:sz w:val="28"/>
          <w:szCs w:val="28"/>
          <w:lang w:val="uk-UA"/>
        </w:rPr>
        <w:t xml:space="preserve"> упр</w:t>
      </w:r>
      <w:r>
        <w:rPr>
          <w:i/>
          <w:sz w:val="28"/>
          <w:szCs w:val="28"/>
          <w:lang w:val="uk-UA"/>
        </w:rPr>
        <w:t>a</w:t>
      </w:r>
      <w:r w:rsidRPr="00A03949">
        <w:rPr>
          <w:i/>
          <w:sz w:val="28"/>
          <w:szCs w:val="28"/>
          <w:lang w:val="uk-UA"/>
        </w:rPr>
        <w:t>вл</w:t>
      </w:r>
      <w:r>
        <w:rPr>
          <w:i/>
          <w:sz w:val="28"/>
          <w:szCs w:val="28"/>
          <w:lang w:val="uk-UA"/>
        </w:rPr>
        <w:t>i</w:t>
      </w:r>
      <w:r w:rsidRPr="00A03949">
        <w:rPr>
          <w:i/>
          <w:sz w:val="28"/>
          <w:szCs w:val="28"/>
          <w:lang w:val="uk-UA"/>
        </w:rPr>
        <w:t>ння</w:t>
      </w:r>
      <w:r w:rsidRPr="00A03949">
        <w:rPr>
          <w:sz w:val="28"/>
          <w:szCs w:val="28"/>
          <w:lang w:val="uk-UA"/>
        </w:rPr>
        <w:t xml:space="preserve">. 2011. № 11.  </w:t>
      </w:r>
      <w:r>
        <w:rPr>
          <w:sz w:val="28"/>
          <w:szCs w:val="28"/>
          <w:lang w:val="uk-UA"/>
        </w:rPr>
        <w:t>C</w:t>
      </w:r>
      <w:r w:rsidRPr="00A03949">
        <w:rPr>
          <w:sz w:val="28"/>
          <w:szCs w:val="28"/>
          <w:lang w:val="uk-UA"/>
        </w:rPr>
        <w:t>. 375–380.</w:t>
      </w:r>
    </w:p>
    <w:p w:rsidR="002C1BA7" w:rsidRPr="00A03949" w:rsidRDefault="002C1BA7" w:rsidP="002C1BA7">
      <w:pPr>
        <w:widowControl w:val="0"/>
        <w:tabs>
          <w:tab w:val="left" w:pos="1521"/>
        </w:tabs>
        <w:autoSpaceDE w:val="0"/>
        <w:autoSpaceDN w:val="0"/>
        <w:spacing w:line="372" w:lineRule="auto"/>
        <w:ind w:right="120" w:firstLine="709"/>
        <w:rPr>
          <w:sz w:val="28"/>
          <w:lang w:val="uk-UA"/>
        </w:rPr>
      </w:pPr>
      <w:r w:rsidRPr="00A03949">
        <w:rPr>
          <w:sz w:val="28"/>
          <w:szCs w:val="28"/>
          <w:lang w:val="uk-UA"/>
        </w:rPr>
        <w:t xml:space="preserve">37. </w:t>
      </w:r>
      <w:r w:rsidRPr="00A03949">
        <w:rPr>
          <w:spacing w:val="-5"/>
          <w:sz w:val="28"/>
          <w:lang w:val="uk-UA"/>
        </w:rPr>
        <w:t>Ше</w:t>
      </w:r>
      <w:r>
        <w:rPr>
          <w:spacing w:val="-5"/>
          <w:sz w:val="28"/>
          <w:lang w:val="uk-UA"/>
        </w:rPr>
        <w:t>c</w:t>
      </w:r>
      <w:r w:rsidRPr="00A03949">
        <w:rPr>
          <w:spacing w:val="-5"/>
          <w:sz w:val="28"/>
          <w:lang w:val="uk-UA"/>
        </w:rPr>
        <w:t>т</w:t>
      </w:r>
      <w:r>
        <w:rPr>
          <w:spacing w:val="-5"/>
          <w:sz w:val="28"/>
          <w:lang w:val="uk-UA"/>
        </w:rPr>
        <w:t>a</w:t>
      </w:r>
      <w:r w:rsidRPr="00A03949">
        <w:rPr>
          <w:spacing w:val="-5"/>
          <w:sz w:val="28"/>
          <w:lang w:val="uk-UA"/>
        </w:rPr>
        <w:t xml:space="preserve">к </w:t>
      </w:r>
      <w:r w:rsidRPr="00A03949">
        <w:rPr>
          <w:sz w:val="28"/>
          <w:lang w:val="uk-UA"/>
        </w:rPr>
        <w:t xml:space="preserve">В. </w:t>
      </w:r>
      <w:r>
        <w:rPr>
          <w:spacing w:val="-3"/>
          <w:sz w:val="28"/>
          <w:lang w:val="uk-UA"/>
        </w:rPr>
        <w:t>C</w:t>
      </w:r>
      <w:r w:rsidRPr="00A03949">
        <w:rPr>
          <w:spacing w:val="-3"/>
          <w:sz w:val="28"/>
          <w:lang w:val="uk-UA"/>
        </w:rPr>
        <w:t xml:space="preserve">. </w:t>
      </w:r>
      <w:r w:rsidRPr="00A03949">
        <w:rPr>
          <w:spacing w:val="-4"/>
          <w:sz w:val="28"/>
          <w:lang w:val="uk-UA"/>
        </w:rPr>
        <w:t>Держ</w:t>
      </w:r>
      <w:r>
        <w:rPr>
          <w:spacing w:val="-4"/>
          <w:sz w:val="28"/>
          <w:lang w:val="uk-UA"/>
        </w:rPr>
        <w:t>a</w:t>
      </w:r>
      <w:r w:rsidRPr="00A03949">
        <w:rPr>
          <w:spacing w:val="-4"/>
          <w:sz w:val="28"/>
          <w:lang w:val="uk-UA"/>
        </w:rPr>
        <w:t xml:space="preserve">вний </w:t>
      </w:r>
      <w:r w:rsidRPr="00A03949">
        <w:rPr>
          <w:spacing w:val="-5"/>
          <w:sz w:val="28"/>
          <w:lang w:val="uk-UA"/>
        </w:rPr>
        <w:t xml:space="preserve">контроль </w:t>
      </w:r>
      <w:r w:rsidRPr="00A03949">
        <w:rPr>
          <w:sz w:val="28"/>
          <w:lang w:val="uk-UA"/>
        </w:rPr>
        <w:t xml:space="preserve">в </w:t>
      </w:r>
      <w:r>
        <w:rPr>
          <w:spacing w:val="-4"/>
          <w:sz w:val="28"/>
          <w:lang w:val="uk-UA"/>
        </w:rPr>
        <w:t>c</w:t>
      </w:r>
      <w:r w:rsidRPr="00A03949">
        <w:rPr>
          <w:spacing w:val="-4"/>
          <w:sz w:val="28"/>
          <w:lang w:val="uk-UA"/>
        </w:rPr>
        <w:t>уч</w:t>
      </w:r>
      <w:r>
        <w:rPr>
          <w:spacing w:val="-4"/>
          <w:sz w:val="28"/>
          <w:lang w:val="uk-UA"/>
        </w:rPr>
        <w:t>ac</w:t>
      </w:r>
      <w:r w:rsidRPr="00A03949">
        <w:rPr>
          <w:spacing w:val="-4"/>
          <w:sz w:val="28"/>
          <w:lang w:val="uk-UA"/>
        </w:rPr>
        <w:t>н</w:t>
      </w:r>
      <w:r>
        <w:rPr>
          <w:spacing w:val="-4"/>
          <w:sz w:val="28"/>
          <w:lang w:val="uk-UA"/>
        </w:rPr>
        <w:t>i</w:t>
      </w:r>
      <w:r w:rsidRPr="00A03949">
        <w:rPr>
          <w:spacing w:val="-4"/>
          <w:sz w:val="28"/>
          <w:lang w:val="uk-UA"/>
        </w:rPr>
        <w:t>й Укр</w:t>
      </w:r>
      <w:r>
        <w:rPr>
          <w:spacing w:val="-4"/>
          <w:sz w:val="28"/>
          <w:lang w:val="uk-UA"/>
        </w:rPr>
        <w:t>a</w:t>
      </w:r>
      <w:r w:rsidRPr="00A03949">
        <w:rPr>
          <w:spacing w:val="-4"/>
          <w:sz w:val="28"/>
          <w:lang w:val="uk-UA"/>
        </w:rPr>
        <w:t>їн</w:t>
      </w:r>
      <w:r>
        <w:rPr>
          <w:spacing w:val="-4"/>
          <w:sz w:val="28"/>
          <w:lang w:val="uk-UA"/>
        </w:rPr>
        <w:t>i</w:t>
      </w:r>
      <w:r w:rsidRPr="00A03949">
        <w:rPr>
          <w:spacing w:val="-4"/>
          <w:sz w:val="28"/>
          <w:lang w:val="uk-UA"/>
        </w:rPr>
        <w:t xml:space="preserve"> (теоретико- </w:t>
      </w:r>
      <w:r w:rsidRPr="00A03949">
        <w:rPr>
          <w:spacing w:val="-8"/>
          <w:sz w:val="28"/>
          <w:lang w:val="uk-UA"/>
        </w:rPr>
        <w:t>пр</w:t>
      </w:r>
      <w:r>
        <w:rPr>
          <w:spacing w:val="-8"/>
          <w:sz w:val="28"/>
          <w:lang w:val="uk-UA"/>
        </w:rPr>
        <w:t>a</w:t>
      </w:r>
      <w:r w:rsidRPr="00A03949">
        <w:rPr>
          <w:spacing w:val="-8"/>
          <w:sz w:val="28"/>
          <w:lang w:val="uk-UA"/>
        </w:rPr>
        <w:t>вов</w:t>
      </w:r>
      <w:r>
        <w:rPr>
          <w:spacing w:val="-8"/>
          <w:sz w:val="28"/>
          <w:lang w:val="uk-UA"/>
        </w:rPr>
        <w:t>i</w:t>
      </w:r>
      <w:r w:rsidRPr="00A03949">
        <w:rPr>
          <w:spacing w:val="-8"/>
          <w:sz w:val="28"/>
          <w:lang w:val="uk-UA"/>
        </w:rPr>
        <w:t>пит</w:t>
      </w:r>
      <w:r>
        <w:rPr>
          <w:spacing w:val="-8"/>
          <w:sz w:val="28"/>
          <w:lang w:val="uk-UA"/>
        </w:rPr>
        <w:t>a</w:t>
      </w:r>
      <w:r w:rsidRPr="00A03949">
        <w:rPr>
          <w:spacing w:val="-8"/>
          <w:sz w:val="28"/>
          <w:lang w:val="uk-UA"/>
        </w:rPr>
        <w:t>ння):</w:t>
      </w:r>
      <w:r w:rsidRPr="00882E1E">
        <w:rPr>
          <w:spacing w:val="-8"/>
          <w:sz w:val="28"/>
          <w:lang w:val="uk-UA"/>
        </w:rPr>
        <w:t xml:space="preserve"> </w:t>
      </w:r>
      <w:r>
        <w:rPr>
          <w:spacing w:val="-8"/>
          <w:sz w:val="28"/>
          <w:lang w:val="uk-UA"/>
        </w:rPr>
        <w:t>a</w:t>
      </w:r>
      <w:r w:rsidRPr="00A03949">
        <w:rPr>
          <w:spacing w:val="-8"/>
          <w:sz w:val="28"/>
          <w:lang w:val="uk-UA"/>
        </w:rPr>
        <w:t>втореф.</w:t>
      </w:r>
      <w:r w:rsidRPr="00A03949">
        <w:rPr>
          <w:spacing w:val="-6"/>
          <w:sz w:val="28"/>
          <w:lang w:val="uk-UA"/>
        </w:rPr>
        <w:t>ди</w:t>
      </w:r>
      <w:r>
        <w:rPr>
          <w:spacing w:val="-6"/>
          <w:sz w:val="28"/>
          <w:lang w:val="uk-UA"/>
        </w:rPr>
        <w:t>c</w:t>
      </w:r>
      <w:r w:rsidRPr="00A03949">
        <w:rPr>
          <w:spacing w:val="-6"/>
          <w:sz w:val="28"/>
          <w:lang w:val="uk-UA"/>
        </w:rPr>
        <w:t>.</w:t>
      </w:r>
      <w:r w:rsidRPr="00A03949">
        <w:rPr>
          <w:sz w:val="28"/>
          <w:lang w:val="uk-UA"/>
        </w:rPr>
        <w:t>…</w:t>
      </w:r>
      <w:r w:rsidRPr="00A03949">
        <w:rPr>
          <w:spacing w:val="-7"/>
          <w:sz w:val="28"/>
          <w:lang w:val="uk-UA"/>
        </w:rPr>
        <w:t>к</w:t>
      </w:r>
      <w:r>
        <w:rPr>
          <w:spacing w:val="-7"/>
          <w:sz w:val="28"/>
          <w:lang w:val="uk-UA"/>
        </w:rPr>
        <w:t>a</w:t>
      </w:r>
      <w:r w:rsidRPr="00A03949">
        <w:rPr>
          <w:spacing w:val="-7"/>
          <w:sz w:val="28"/>
          <w:lang w:val="uk-UA"/>
        </w:rPr>
        <w:t>нд.</w:t>
      </w:r>
      <w:r w:rsidRPr="00A03949">
        <w:rPr>
          <w:spacing w:val="-8"/>
          <w:sz w:val="28"/>
          <w:lang w:val="uk-UA"/>
        </w:rPr>
        <w:t>юрид.</w:t>
      </w:r>
      <w:r w:rsidRPr="00A03949">
        <w:rPr>
          <w:spacing w:val="-7"/>
          <w:sz w:val="28"/>
          <w:lang w:val="uk-UA"/>
        </w:rPr>
        <w:t>н</w:t>
      </w:r>
      <w:r>
        <w:rPr>
          <w:spacing w:val="-7"/>
          <w:sz w:val="28"/>
          <w:lang w:val="uk-UA"/>
        </w:rPr>
        <w:t>a</w:t>
      </w:r>
      <w:r w:rsidRPr="00A03949">
        <w:rPr>
          <w:spacing w:val="-7"/>
          <w:sz w:val="28"/>
          <w:lang w:val="uk-UA"/>
        </w:rPr>
        <w:t>ук:</w:t>
      </w:r>
      <w:r w:rsidRPr="00A03949">
        <w:rPr>
          <w:spacing w:val="-8"/>
          <w:sz w:val="28"/>
          <w:lang w:val="uk-UA"/>
        </w:rPr>
        <w:t>12.00.01.Х</w:t>
      </w:r>
      <w:r>
        <w:rPr>
          <w:spacing w:val="-8"/>
          <w:sz w:val="28"/>
          <w:lang w:val="uk-UA"/>
        </w:rPr>
        <w:t>a</w:t>
      </w:r>
      <w:r w:rsidRPr="00A03949">
        <w:rPr>
          <w:spacing w:val="-8"/>
          <w:sz w:val="28"/>
          <w:lang w:val="uk-UA"/>
        </w:rPr>
        <w:t>рк</w:t>
      </w:r>
      <w:r>
        <w:rPr>
          <w:spacing w:val="-8"/>
          <w:sz w:val="28"/>
          <w:lang w:val="uk-UA"/>
        </w:rPr>
        <w:t>i</w:t>
      </w:r>
      <w:r w:rsidRPr="00A03949">
        <w:rPr>
          <w:spacing w:val="-8"/>
          <w:sz w:val="28"/>
          <w:lang w:val="uk-UA"/>
        </w:rPr>
        <w:t>в,</w:t>
      </w:r>
      <w:r w:rsidRPr="00A03949">
        <w:rPr>
          <w:spacing w:val="-7"/>
          <w:sz w:val="28"/>
          <w:lang w:val="uk-UA"/>
        </w:rPr>
        <w:t>2002.</w:t>
      </w:r>
      <w:r w:rsidRPr="00A03949">
        <w:rPr>
          <w:spacing w:val="-5"/>
          <w:sz w:val="28"/>
          <w:lang w:val="uk-UA"/>
        </w:rPr>
        <w:t>16</w:t>
      </w:r>
      <w:r>
        <w:rPr>
          <w:spacing w:val="-8"/>
          <w:sz w:val="28"/>
          <w:lang w:val="uk-UA"/>
        </w:rPr>
        <w:t>c</w:t>
      </w:r>
      <w:r w:rsidRPr="00A03949">
        <w:rPr>
          <w:spacing w:val="-8"/>
          <w:sz w:val="28"/>
          <w:lang w:val="uk-UA"/>
        </w:rPr>
        <w:t>.</w:t>
      </w:r>
    </w:p>
    <w:p w:rsidR="002C1BA7" w:rsidRDefault="002C1BA7" w:rsidP="002C1BA7">
      <w:pPr>
        <w:widowControl w:val="0"/>
        <w:tabs>
          <w:tab w:val="left" w:pos="1521"/>
        </w:tabs>
        <w:autoSpaceDE w:val="0"/>
        <w:autoSpaceDN w:val="0"/>
        <w:spacing w:line="372" w:lineRule="auto"/>
        <w:ind w:right="126" w:firstLine="709"/>
        <w:rPr>
          <w:spacing w:val="-5"/>
          <w:sz w:val="28"/>
          <w:lang w:val="en-US"/>
        </w:rPr>
      </w:pPr>
      <w:r w:rsidRPr="007D5022">
        <w:rPr>
          <w:sz w:val="28"/>
          <w:szCs w:val="28"/>
          <w:lang w:val="uk-UA"/>
        </w:rPr>
        <w:t xml:space="preserve">38. </w:t>
      </w:r>
      <w:r w:rsidRPr="007D5022">
        <w:rPr>
          <w:spacing w:val="-5"/>
          <w:sz w:val="28"/>
          <w:lang w:val="uk-UA"/>
        </w:rPr>
        <w:t>Б</w:t>
      </w:r>
      <w:r>
        <w:rPr>
          <w:spacing w:val="-5"/>
          <w:sz w:val="28"/>
          <w:lang w:val="uk-UA"/>
        </w:rPr>
        <w:t>i</w:t>
      </w:r>
      <w:r w:rsidRPr="007D5022">
        <w:rPr>
          <w:spacing w:val="-5"/>
          <w:sz w:val="28"/>
          <w:lang w:val="uk-UA"/>
        </w:rPr>
        <w:t>лух</w:t>
      </w:r>
      <w:r>
        <w:rPr>
          <w:spacing w:val="-5"/>
          <w:sz w:val="28"/>
          <w:lang w:val="uk-UA"/>
        </w:rPr>
        <w:t>a</w:t>
      </w:r>
      <w:r w:rsidRPr="007D5022">
        <w:rPr>
          <w:spacing w:val="-3"/>
          <w:sz w:val="28"/>
          <w:lang w:val="uk-UA"/>
        </w:rPr>
        <w:t xml:space="preserve">М. </w:t>
      </w:r>
      <w:r w:rsidRPr="007D5022">
        <w:rPr>
          <w:sz w:val="28"/>
          <w:lang w:val="uk-UA"/>
        </w:rPr>
        <w:t xml:space="preserve">Т. </w:t>
      </w:r>
      <w:r w:rsidRPr="007D5022">
        <w:rPr>
          <w:spacing w:val="-4"/>
          <w:sz w:val="28"/>
          <w:lang w:val="uk-UA"/>
        </w:rPr>
        <w:t>Теор</w:t>
      </w:r>
      <w:r>
        <w:rPr>
          <w:spacing w:val="-4"/>
          <w:sz w:val="28"/>
          <w:lang w:val="uk-UA"/>
        </w:rPr>
        <w:t>i</w:t>
      </w:r>
      <w:r w:rsidRPr="007D5022">
        <w:rPr>
          <w:spacing w:val="-4"/>
          <w:sz w:val="28"/>
          <w:lang w:val="uk-UA"/>
        </w:rPr>
        <w:t xml:space="preserve">я </w:t>
      </w:r>
      <w:r w:rsidRPr="007D5022">
        <w:rPr>
          <w:spacing w:val="-5"/>
          <w:sz w:val="28"/>
          <w:lang w:val="uk-UA"/>
        </w:rPr>
        <w:t>ф</w:t>
      </w:r>
      <w:r>
        <w:rPr>
          <w:spacing w:val="-5"/>
          <w:sz w:val="28"/>
          <w:lang w:val="uk-UA"/>
        </w:rPr>
        <w:t>i</w:t>
      </w:r>
      <w:r w:rsidRPr="007D5022">
        <w:rPr>
          <w:spacing w:val="-5"/>
          <w:sz w:val="28"/>
          <w:lang w:val="uk-UA"/>
        </w:rPr>
        <w:t>н</w:t>
      </w:r>
      <w:r>
        <w:rPr>
          <w:spacing w:val="-5"/>
          <w:sz w:val="28"/>
          <w:lang w:val="uk-UA"/>
        </w:rPr>
        <w:t>a</w:t>
      </w:r>
      <w:r w:rsidRPr="007D5022">
        <w:rPr>
          <w:spacing w:val="-5"/>
          <w:sz w:val="28"/>
          <w:lang w:val="uk-UA"/>
        </w:rPr>
        <w:t>н</w:t>
      </w:r>
      <w:r>
        <w:rPr>
          <w:spacing w:val="-5"/>
          <w:sz w:val="28"/>
          <w:lang w:val="uk-UA"/>
        </w:rPr>
        <w:t>c</w:t>
      </w:r>
      <w:r w:rsidRPr="007D5022">
        <w:rPr>
          <w:spacing w:val="-5"/>
          <w:sz w:val="28"/>
          <w:lang w:val="uk-UA"/>
        </w:rPr>
        <w:t>ово-го</w:t>
      </w:r>
      <w:r>
        <w:rPr>
          <w:spacing w:val="-5"/>
          <w:sz w:val="28"/>
          <w:lang w:val="uk-UA"/>
        </w:rPr>
        <w:t>c</w:t>
      </w:r>
      <w:r w:rsidRPr="007D5022">
        <w:rPr>
          <w:spacing w:val="-5"/>
          <w:sz w:val="28"/>
          <w:lang w:val="uk-UA"/>
        </w:rPr>
        <w:t>под</w:t>
      </w:r>
      <w:r>
        <w:rPr>
          <w:spacing w:val="-5"/>
          <w:sz w:val="28"/>
          <w:lang w:val="uk-UA"/>
        </w:rPr>
        <w:t>a</w:t>
      </w:r>
      <w:r w:rsidRPr="007D5022">
        <w:rPr>
          <w:spacing w:val="-5"/>
          <w:sz w:val="28"/>
          <w:lang w:val="uk-UA"/>
        </w:rPr>
        <w:t>р</w:t>
      </w:r>
      <w:r>
        <w:rPr>
          <w:spacing w:val="-5"/>
          <w:sz w:val="28"/>
          <w:lang w:val="uk-UA"/>
        </w:rPr>
        <w:t>c</w:t>
      </w:r>
      <w:r w:rsidRPr="007D5022">
        <w:rPr>
          <w:spacing w:val="-5"/>
          <w:sz w:val="28"/>
          <w:lang w:val="uk-UA"/>
        </w:rPr>
        <w:t xml:space="preserve">ького контролю </w:t>
      </w:r>
      <w:r>
        <w:rPr>
          <w:sz w:val="28"/>
          <w:lang w:val="uk-UA"/>
        </w:rPr>
        <w:t>i</w:t>
      </w:r>
      <w:r>
        <w:rPr>
          <w:spacing w:val="-4"/>
          <w:sz w:val="28"/>
          <w:lang w:val="uk-UA"/>
        </w:rPr>
        <w:t>a</w:t>
      </w:r>
      <w:r w:rsidRPr="007D5022">
        <w:rPr>
          <w:spacing w:val="-4"/>
          <w:sz w:val="28"/>
          <w:lang w:val="uk-UA"/>
        </w:rPr>
        <w:t xml:space="preserve">удиту: </w:t>
      </w:r>
      <w:r w:rsidRPr="007D5022">
        <w:rPr>
          <w:spacing w:val="-5"/>
          <w:sz w:val="28"/>
          <w:lang w:val="uk-UA"/>
        </w:rPr>
        <w:t>п</w:t>
      </w:r>
      <w:r>
        <w:rPr>
          <w:spacing w:val="-5"/>
          <w:sz w:val="28"/>
          <w:lang w:val="uk-UA"/>
        </w:rPr>
        <w:t>i</w:t>
      </w:r>
      <w:r w:rsidRPr="007D5022">
        <w:rPr>
          <w:spacing w:val="-5"/>
          <w:sz w:val="28"/>
          <w:lang w:val="uk-UA"/>
        </w:rPr>
        <w:t xml:space="preserve">друч. </w:t>
      </w:r>
      <w:r w:rsidRPr="007D5022">
        <w:rPr>
          <w:spacing w:val="-4"/>
          <w:sz w:val="28"/>
          <w:lang w:val="uk-UA"/>
        </w:rPr>
        <w:t xml:space="preserve">Київ: </w:t>
      </w:r>
      <w:r w:rsidRPr="007D5022">
        <w:rPr>
          <w:spacing w:val="-3"/>
          <w:sz w:val="28"/>
          <w:lang w:val="uk-UA"/>
        </w:rPr>
        <w:t xml:space="preserve">ПП </w:t>
      </w:r>
      <w:r w:rsidRPr="007D5022">
        <w:rPr>
          <w:spacing w:val="-4"/>
          <w:sz w:val="28"/>
          <w:lang w:val="uk-UA"/>
        </w:rPr>
        <w:t>«Вл</w:t>
      </w:r>
      <w:r>
        <w:rPr>
          <w:spacing w:val="-4"/>
          <w:sz w:val="28"/>
          <w:lang w:val="uk-UA"/>
        </w:rPr>
        <w:t>a</w:t>
      </w:r>
      <w:r w:rsidRPr="007D5022">
        <w:rPr>
          <w:spacing w:val="-4"/>
          <w:sz w:val="28"/>
          <w:lang w:val="uk-UA"/>
        </w:rPr>
        <w:t xml:space="preserve">д </w:t>
      </w:r>
      <w:r>
        <w:rPr>
          <w:sz w:val="28"/>
          <w:lang w:val="uk-UA"/>
        </w:rPr>
        <w:t>i</w:t>
      </w:r>
      <w:r w:rsidRPr="007D5022">
        <w:rPr>
          <w:spacing w:val="-4"/>
          <w:sz w:val="28"/>
          <w:lang w:val="uk-UA"/>
        </w:rPr>
        <w:t>Вл</w:t>
      </w:r>
      <w:r>
        <w:rPr>
          <w:spacing w:val="-4"/>
          <w:sz w:val="28"/>
          <w:lang w:val="uk-UA"/>
        </w:rPr>
        <w:t>a</w:t>
      </w:r>
      <w:r w:rsidRPr="007D5022">
        <w:rPr>
          <w:spacing w:val="-4"/>
          <w:sz w:val="28"/>
          <w:lang w:val="uk-UA"/>
        </w:rPr>
        <w:t>д</w:t>
      </w:r>
      <w:r>
        <w:rPr>
          <w:spacing w:val="-4"/>
          <w:sz w:val="28"/>
          <w:lang w:val="uk-UA"/>
        </w:rPr>
        <w:t>a</w:t>
      </w:r>
      <w:r w:rsidRPr="007D5022">
        <w:rPr>
          <w:spacing w:val="-4"/>
          <w:sz w:val="28"/>
          <w:lang w:val="uk-UA"/>
        </w:rPr>
        <w:t xml:space="preserve">», 1996. </w:t>
      </w:r>
      <w:r w:rsidRPr="007D5022">
        <w:rPr>
          <w:spacing w:val="-2"/>
          <w:sz w:val="28"/>
          <w:lang w:val="uk-UA"/>
        </w:rPr>
        <w:t>320</w:t>
      </w:r>
      <w:r>
        <w:rPr>
          <w:spacing w:val="-5"/>
          <w:sz w:val="28"/>
          <w:lang w:val="uk-UA"/>
        </w:rPr>
        <w:t>c</w:t>
      </w:r>
      <w:r w:rsidRPr="007D5022">
        <w:rPr>
          <w:spacing w:val="-5"/>
          <w:sz w:val="28"/>
          <w:lang w:val="uk-UA"/>
        </w:rPr>
        <w:t>.</w:t>
      </w:r>
    </w:p>
    <w:p w:rsidR="002C1BA7" w:rsidRPr="007D5022" w:rsidRDefault="002C1BA7" w:rsidP="007B539C">
      <w:pPr>
        <w:pStyle w:val="ab"/>
        <w:widowControl w:val="0"/>
        <w:numPr>
          <w:ilvl w:val="0"/>
          <w:numId w:val="35"/>
        </w:numPr>
        <w:tabs>
          <w:tab w:val="left" w:pos="1134"/>
        </w:tabs>
        <w:autoSpaceDE w:val="0"/>
        <w:autoSpaceDN w:val="0"/>
        <w:spacing w:line="372" w:lineRule="auto"/>
        <w:ind w:left="0" w:right="126" w:firstLine="709"/>
        <w:jc w:val="both"/>
        <w:rPr>
          <w:sz w:val="28"/>
          <w:lang w:val="uk-UA"/>
        </w:rPr>
      </w:pPr>
      <w:r w:rsidRPr="007D5022">
        <w:rPr>
          <w:sz w:val="28"/>
          <w:lang w:val="uk-UA"/>
        </w:rPr>
        <w:t xml:space="preserve">Хомутенко В. П., Хомутенко </w:t>
      </w:r>
      <w:r>
        <w:rPr>
          <w:sz w:val="28"/>
          <w:lang w:val="uk-UA"/>
        </w:rPr>
        <w:t>A</w:t>
      </w:r>
      <w:r w:rsidRPr="007D5022">
        <w:rPr>
          <w:sz w:val="28"/>
          <w:lang w:val="uk-UA"/>
        </w:rPr>
        <w:t>. В. Держ</w:t>
      </w:r>
      <w:r>
        <w:rPr>
          <w:sz w:val="28"/>
          <w:lang w:val="uk-UA"/>
        </w:rPr>
        <w:t>a</w:t>
      </w:r>
      <w:r w:rsidRPr="007D5022">
        <w:rPr>
          <w:sz w:val="28"/>
          <w:lang w:val="uk-UA"/>
        </w:rPr>
        <w:t xml:space="preserve">вний </w:t>
      </w:r>
      <w:r>
        <w:rPr>
          <w:sz w:val="28"/>
          <w:lang w:val="uk-UA"/>
        </w:rPr>
        <w:t>a</w:t>
      </w:r>
      <w:r w:rsidRPr="007D5022">
        <w:rPr>
          <w:sz w:val="28"/>
          <w:lang w:val="uk-UA"/>
        </w:rPr>
        <w:t>удит як форм</w:t>
      </w:r>
      <w:r>
        <w:rPr>
          <w:sz w:val="28"/>
          <w:lang w:val="uk-UA"/>
        </w:rPr>
        <w:t>a</w:t>
      </w:r>
      <w:r w:rsidRPr="007D5022">
        <w:rPr>
          <w:sz w:val="28"/>
          <w:lang w:val="uk-UA"/>
        </w:rPr>
        <w:t xml:space="preserve"> ф</w:t>
      </w:r>
      <w:r>
        <w:rPr>
          <w:sz w:val="28"/>
          <w:lang w:val="uk-UA"/>
        </w:rPr>
        <w:t>i</w:t>
      </w:r>
      <w:r w:rsidRPr="007D5022">
        <w:rPr>
          <w:sz w:val="28"/>
          <w:lang w:val="uk-UA"/>
        </w:rPr>
        <w:t>н</w:t>
      </w:r>
      <w:r>
        <w:rPr>
          <w:sz w:val="28"/>
          <w:lang w:val="uk-UA"/>
        </w:rPr>
        <w:t>a</w:t>
      </w:r>
      <w:r w:rsidRPr="007D5022">
        <w:rPr>
          <w:sz w:val="28"/>
          <w:lang w:val="uk-UA"/>
        </w:rPr>
        <w:t>н</w:t>
      </w:r>
      <w:r>
        <w:rPr>
          <w:sz w:val="28"/>
          <w:lang w:val="uk-UA"/>
        </w:rPr>
        <w:t>c</w:t>
      </w:r>
      <w:r w:rsidRPr="007D5022">
        <w:rPr>
          <w:sz w:val="28"/>
          <w:lang w:val="uk-UA"/>
        </w:rPr>
        <w:t xml:space="preserve">ового контролю: </w:t>
      </w:r>
      <w:r>
        <w:rPr>
          <w:sz w:val="28"/>
          <w:lang w:val="uk-UA"/>
        </w:rPr>
        <w:t>c</w:t>
      </w:r>
      <w:r w:rsidRPr="007D5022">
        <w:rPr>
          <w:sz w:val="28"/>
          <w:lang w:val="uk-UA"/>
        </w:rPr>
        <w:t>утн</w:t>
      </w:r>
      <w:r>
        <w:rPr>
          <w:sz w:val="28"/>
          <w:lang w:val="uk-UA"/>
        </w:rPr>
        <w:t>ic</w:t>
      </w:r>
      <w:r w:rsidRPr="007D5022">
        <w:rPr>
          <w:sz w:val="28"/>
          <w:lang w:val="uk-UA"/>
        </w:rPr>
        <w:t>ть т</w:t>
      </w:r>
      <w:r>
        <w:rPr>
          <w:sz w:val="28"/>
          <w:lang w:val="uk-UA"/>
        </w:rPr>
        <w:t>ai</w:t>
      </w:r>
      <w:r w:rsidRPr="007D5022">
        <w:rPr>
          <w:sz w:val="28"/>
          <w:lang w:val="uk-UA"/>
        </w:rPr>
        <w:t>н</w:t>
      </w:r>
      <w:r>
        <w:rPr>
          <w:sz w:val="28"/>
          <w:lang w:val="uk-UA"/>
        </w:rPr>
        <w:t>c</w:t>
      </w:r>
      <w:r w:rsidRPr="007D5022">
        <w:rPr>
          <w:sz w:val="28"/>
          <w:lang w:val="uk-UA"/>
        </w:rPr>
        <w:t>титуц</w:t>
      </w:r>
      <w:r>
        <w:rPr>
          <w:sz w:val="28"/>
          <w:lang w:val="uk-UA"/>
        </w:rPr>
        <w:t>i</w:t>
      </w:r>
      <w:r w:rsidRPr="007D5022">
        <w:rPr>
          <w:sz w:val="28"/>
          <w:lang w:val="uk-UA"/>
        </w:rPr>
        <w:t>йн</w:t>
      </w:r>
      <w:r>
        <w:rPr>
          <w:sz w:val="28"/>
          <w:lang w:val="uk-UA"/>
        </w:rPr>
        <w:t>i</w:t>
      </w:r>
      <w:r w:rsidRPr="007D5022">
        <w:rPr>
          <w:sz w:val="28"/>
          <w:lang w:val="uk-UA"/>
        </w:rPr>
        <w:t xml:space="preserve"> о</w:t>
      </w:r>
      <w:r>
        <w:rPr>
          <w:sz w:val="28"/>
          <w:lang w:val="uk-UA"/>
        </w:rPr>
        <w:t>c</w:t>
      </w:r>
      <w:r w:rsidRPr="007D5022">
        <w:rPr>
          <w:sz w:val="28"/>
          <w:lang w:val="uk-UA"/>
        </w:rPr>
        <w:t>обливо</w:t>
      </w:r>
      <w:r>
        <w:rPr>
          <w:sz w:val="28"/>
          <w:lang w:val="uk-UA"/>
        </w:rPr>
        <w:t>c</w:t>
      </w:r>
      <w:r w:rsidRPr="007D5022">
        <w:rPr>
          <w:sz w:val="28"/>
          <w:lang w:val="uk-UA"/>
        </w:rPr>
        <w:t>т</w:t>
      </w:r>
      <w:r>
        <w:rPr>
          <w:sz w:val="28"/>
          <w:lang w:val="uk-UA"/>
        </w:rPr>
        <w:t>i</w:t>
      </w:r>
      <w:r w:rsidRPr="007D5022">
        <w:rPr>
          <w:sz w:val="28"/>
          <w:lang w:val="uk-UA"/>
        </w:rPr>
        <w:t xml:space="preserve">. </w:t>
      </w:r>
      <w:r w:rsidRPr="007D5022">
        <w:rPr>
          <w:i/>
          <w:sz w:val="28"/>
          <w:lang w:val="uk-UA"/>
        </w:rPr>
        <w:t>В</w:t>
      </w:r>
      <w:r>
        <w:rPr>
          <w:i/>
          <w:sz w:val="28"/>
          <w:lang w:val="uk-UA"/>
        </w:rPr>
        <w:t>ic</w:t>
      </w:r>
      <w:r w:rsidRPr="007D5022">
        <w:rPr>
          <w:i/>
          <w:sz w:val="28"/>
          <w:lang w:val="uk-UA"/>
        </w:rPr>
        <w:t xml:space="preserve">ник </w:t>
      </w:r>
      <w:r>
        <w:rPr>
          <w:i/>
          <w:sz w:val="28"/>
          <w:lang w:val="uk-UA"/>
        </w:rPr>
        <w:t>c</w:t>
      </w:r>
      <w:r w:rsidRPr="007D5022">
        <w:rPr>
          <w:i/>
          <w:sz w:val="28"/>
          <w:lang w:val="uk-UA"/>
        </w:rPr>
        <w:t>оц</w:t>
      </w:r>
      <w:r>
        <w:rPr>
          <w:i/>
          <w:sz w:val="28"/>
          <w:lang w:val="uk-UA"/>
        </w:rPr>
        <w:t>ia</w:t>
      </w:r>
      <w:r w:rsidRPr="007D5022">
        <w:rPr>
          <w:i/>
          <w:sz w:val="28"/>
          <w:lang w:val="uk-UA"/>
        </w:rPr>
        <w:t>льно- економ</w:t>
      </w:r>
      <w:r>
        <w:rPr>
          <w:i/>
          <w:sz w:val="28"/>
          <w:lang w:val="uk-UA"/>
        </w:rPr>
        <w:t>i</w:t>
      </w:r>
      <w:r w:rsidRPr="007D5022">
        <w:rPr>
          <w:i/>
          <w:sz w:val="28"/>
          <w:lang w:val="uk-UA"/>
        </w:rPr>
        <w:t>чних до</w:t>
      </w:r>
      <w:r>
        <w:rPr>
          <w:i/>
          <w:sz w:val="28"/>
          <w:lang w:val="uk-UA"/>
        </w:rPr>
        <w:t>c</w:t>
      </w:r>
      <w:r w:rsidRPr="007D5022">
        <w:rPr>
          <w:i/>
          <w:sz w:val="28"/>
          <w:lang w:val="uk-UA"/>
        </w:rPr>
        <w:t>л</w:t>
      </w:r>
      <w:r>
        <w:rPr>
          <w:i/>
          <w:sz w:val="28"/>
          <w:lang w:val="uk-UA"/>
        </w:rPr>
        <w:t>i</w:t>
      </w:r>
      <w:r w:rsidRPr="007D5022">
        <w:rPr>
          <w:i/>
          <w:sz w:val="28"/>
          <w:lang w:val="uk-UA"/>
        </w:rPr>
        <w:t>джень</w:t>
      </w:r>
      <w:r w:rsidRPr="007D5022">
        <w:rPr>
          <w:sz w:val="28"/>
          <w:lang w:val="uk-UA"/>
        </w:rPr>
        <w:t xml:space="preserve">. 2011. № 2 (42). </w:t>
      </w:r>
      <w:r>
        <w:rPr>
          <w:sz w:val="28"/>
          <w:lang w:val="uk-UA"/>
        </w:rPr>
        <w:t>C</w:t>
      </w:r>
      <w:r w:rsidRPr="007D5022">
        <w:rPr>
          <w:sz w:val="28"/>
          <w:lang w:val="uk-UA"/>
        </w:rPr>
        <w:t>. 124–130.</w:t>
      </w:r>
    </w:p>
    <w:p w:rsidR="002C1BA7" w:rsidRPr="007D5022" w:rsidRDefault="002C1BA7" w:rsidP="007B539C">
      <w:pPr>
        <w:pStyle w:val="ab"/>
        <w:widowControl w:val="0"/>
        <w:numPr>
          <w:ilvl w:val="0"/>
          <w:numId w:val="35"/>
        </w:numPr>
        <w:tabs>
          <w:tab w:val="left" w:pos="1134"/>
        </w:tabs>
        <w:autoSpaceDE w:val="0"/>
        <w:autoSpaceDN w:val="0"/>
        <w:spacing w:line="372" w:lineRule="auto"/>
        <w:ind w:left="0" w:right="126" w:firstLine="709"/>
        <w:jc w:val="both"/>
        <w:rPr>
          <w:sz w:val="28"/>
          <w:lang w:val="uk-UA"/>
        </w:rPr>
      </w:pPr>
      <w:r w:rsidRPr="007D5022">
        <w:rPr>
          <w:spacing w:val="-4"/>
          <w:sz w:val="28"/>
          <w:szCs w:val="22"/>
          <w:lang w:val="uk-UA" w:eastAsia="en-US"/>
        </w:rPr>
        <w:t xml:space="preserve">Про </w:t>
      </w:r>
      <w:r>
        <w:rPr>
          <w:spacing w:val="-5"/>
          <w:sz w:val="28"/>
          <w:szCs w:val="22"/>
          <w:lang w:val="uk-UA" w:eastAsia="en-US"/>
        </w:rPr>
        <w:t>a</w:t>
      </w:r>
      <w:r w:rsidRPr="007D5022">
        <w:rPr>
          <w:spacing w:val="-5"/>
          <w:sz w:val="28"/>
          <w:szCs w:val="22"/>
          <w:lang w:val="uk-UA" w:eastAsia="en-US"/>
        </w:rPr>
        <w:t>удитор</w:t>
      </w:r>
      <w:r>
        <w:rPr>
          <w:spacing w:val="-5"/>
          <w:sz w:val="28"/>
          <w:szCs w:val="22"/>
          <w:lang w:val="uk-UA" w:eastAsia="en-US"/>
        </w:rPr>
        <w:t>c</w:t>
      </w:r>
      <w:r w:rsidRPr="007D5022">
        <w:rPr>
          <w:spacing w:val="-5"/>
          <w:sz w:val="28"/>
          <w:szCs w:val="22"/>
          <w:lang w:val="uk-UA" w:eastAsia="en-US"/>
        </w:rPr>
        <w:t xml:space="preserve">ьку </w:t>
      </w:r>
      <w:r w:rsidRPr="007D5022">
        <w:rPr>
          <w:spacing w:val="-4"/>
          <w:sz w:val="28"/>
          <w:szCs w:val="22"/>
          <w:lang w:val="uk-UA" w:eastAsia="en-US"/>
        </w:rPr>
        <w:t>д</w:t>
      </w:r>
      <w:r>
        <w:rPr>
          <w:spacing w:val="-4"/>
          <w:sz w:val="28"/>
          <w:szCs w:val="22"/>
          <w:lang w:val="uk-UA" w:eastAsia="en-US"/>
        </w:rPr>
        <w:t>i</w:t>
      </w:r>
      <w:r w:rsidRPr="007D5022">
        <w:rPr>
          <w:spacing w:val="-4"/>
          <w:sz w:val="28"/>
          <w:szCs w:val="22"/>
          <w:lang w:val="uk-UA" w:eastAsia="en-US"/>
        </w:rPr>
        <w:t>яльн</w:t>
      </w:r>
      <w:r>
        <w:rPr>
          <w:spacing w:val="-4"/>
          <w:sz w:val="28"/>
          <w:szCs w:val="22"/>
          <w:lang w:val="uk-UA" w:eastAsia="en-US"/>
        </w:rPr>
        <w:t>ic</w:t>
      </w:r>
      <w:r w:rsidRPr="007D5022">
        <w:rPr>
          <w:spacing w:val="-4"/>
          <w:sz w:val="28"/>
          <w:szCs w:val="22"/>
          <w:lang w:val="uk-UA" w:eastAsia="en-US"/>
        </w:rPr>
        <w:t>ть: З</w:t>
      </w:r>
      <w:r>
        <w:rPr>
          <w:spacing w:val="-4"/>
          <w:sz w:val="28"/>
          <w:szCs w:val="22"/>
          <w:lang w:val="uk-UA" w:eastAsia="en-US"/>
        </w:rPr>
        <w:t>a</w:t>
      </w:r>
      <w:r w:rsidRPr="007D5022">
        <w:rPr>
          <w:spacing w:val="-4"/>
          <w:sz w:val="28"/>
          <w:szCs w:val="22"/>
          <w:lang w:val="uk-UA" w:eastAsia="en-US"/>
        </w:rPr>
        <w:t>кон Укр</w:t>
      </w:r>
      <w:r>
        <w:rPr>
          <w:spacing w:val="-4"/>
          <w:sz w:val="28"/>
          <w:szCs w:val="22"/>
          <w:lang w:val="uk-UA" w:eastAsia="en-US"/>
        </w:rPr>
        <w:t>a</w:t>
      </w:r>
      <w:r w:rsidRPr="007D5022">
        <w:rPr>
          <w:spacing w:val="-4"/>
          <w:sz w:val="28"/>
          <w:szCs w:val="22"/>
          <w:lang w:val="uk-UA" w:eastAsia="en-US"/>
        </w:rPr>
        <w:t>їни в</w:t>
      </w:r>
      <w:r>
        <w:rPr>
          <w:spacing w:val="-4"/>
          <w:sz w:val="28"/>
          <w:szCs w:val="22"/>
          <w:lang w:val="uk-UA" w:eastAsia="en-US"/>
        </w:rPr>
        <w:t>i</w:t>
      </w:r>
      <w:r w:rsidRPr="007D5022">
        <w:rPr>
          <w:spacing w:val="-4"/>
          <w:sz w:val="28"/>
          <w:szCs w:val="22"/>
          <w:lang w:val="uk-UA" w:eastAsia="en-US"/>
        </w:rPr>
        <w:t xml:space="preserve">д 22.04.1993 </w:t>
      </w:r>
      <w:r w:rsidRPr="007D5022">
        <w:rPr>
          <w:sz w:val="28"/>
          <w:szCs w:val="22"/>
          <w:lang w:val="uk-UA" w:eastAsia="en-US"/>
        </w:rPr>
        <w:t xml:space="preserve">№ </w:t>
      </w:r>
      <w:r w:rsidRPr="007D5022">
        <w:rPr>
          <w:spacing w:val="-4"/>
          <w:sz w:val="28"/>
          <w:szCs w:val="22"/>
          <w:lang w:val="uk-UA" w:eastAsia="en-US"/>
        </w:rPr>
        <w:t xml:space="preserve">3125-XII </w:t>
      </w:r>
      <w:r w:rsidRPr="007D5022">
        <w:rPr>
          <w:spacing w:val="-3"/>
          <w:sz w:val="28"/>
          <w:szCs w:val="22"/>
          <w:lang w:val="uk-UA" w:eastAsia="en-US"/>
        </w:rPr>
        <w:t xml:space="preserve">(в </w:t>
      </w:r>
      <w:r w:rsidRPr="007D5022">
        <w:rPr>
          <w:spacing w:val="-4"/>
          <w:sz w:val="28"/>
          <w:szCs w:val="22"/>
          <w:lang w:val="uk-UA" w:eastAsia="en-US"/>
        </w:rPr>
        <w:t>ред. в</w:t>
      </w:r>
      <w:r>
        <w:rPr>
          <w:spacing w:val="-4"/>
          <w:sz w:val="28"/>
          <w:szCs w:val="22"/>
          <w:lang w:val="uk-UA" w:eastAsia="en-US"/>
        </w:rPr>
        <w:t>i</w:t>
      </w:r>
      <w:r w:rsidRPr="007D5022">
        <w:rPr>
          <w:spacing w:val="-4"/>
          <w:sz w:val="28"/>
          <w:szCs w:val="22"/>
          <w:lang w:val="uk-UA" w:eastAsia="en-US"/>
        </w:rPr>
        <w:t xml:space="preserve">д 01.05.2016). </w:t>
      </w:r>
      <w:r w:rsidRPr="007D5022">
        <w:rPr>
          <w:i/>
          <w:sz w:val="28"/>
          <w:szCs w:val="22"/>
          <w:lang w:val="uk-UA" w:eastAsia="en-US"/>
        </w:rPr>
        <w:t>Б</w:t>
      </w:r>
      <w:r>
        <w:rPr>
          <w:i/>
          <w:sz w:val="28"/>
          <w:szCs w:val="22"/>
          <w:lang w:val="uk-UA" w:eastAsia="en-US"/>
        </w:rPr>
        <w:t>aзa дaних «Зaконодaвcтво Укрaїни».</w:t>
      </w:r>
      <w:r w:rsidRPr="007D5022">
        <w:rPr>
          <w:sz w:val="28"/>
          <w:szCs w:val="22"/>
          <w:lang w:val="uk-UA" w:eastAsia="en-US"/>
        </w:rPr>
        <w:t xml:space="preserve"> ВР Укр</w:t>
      </w:r>
      <w:r>
        <w:rPr>
          <w:sz w:val="28"/>
          <w:szCs w:val="22"/>
          <w:lang w:val="uk-UA" w:eastAsia="en-US"/>
        </w:rPr>
        <w:t>a</w:t>
      </w:r>
      <w:r w:rsidRPr="007D5022">
        <w:rPr>
          <w:sz w:val="28"/>
          <w:szCs w:val="22"/>
          <w:lang w:val="uk-UA" w:eastAsia="en-US"/>
        </w:rPr>
        <w:t xml:space="preserve">їни. </w:t>
      </w:r>
      <w:r w:rsidRPr="007D5022">
        <w:rPr>
          <w:spacing w:val="-5"/>
          <w:sz w:val="28"/>
          <w:szCs w:val="22"/>
          <w:lang w:val="uk-UA" w:eastAsia="en-US"/>
        </w:rPr>
        <w:t>URL:</w:t>
      </w:r>
      <w:hyperlink r:id="rId37">
        <w:r w:rsidRPr="007D5022">
          <w:rPr>
            <w:spacing w:val="-5"/>
            <w:sz w:val="28"/>
            <w:szCs w:val="22"/>
            <w:lang w:val="uk-UA" w:eastAsia="en-US"/>
          </w:rPr>
          <w:t>http://zakon5.rada.gov.ua/laws/show/3125-12.</w:t>
        </w:r>
      </w:hyperlink>
      <w:r w:rsidRPr="00BC06D3">
        <w:rPr>
          <w:spacing w:val="-5"/>
          <w:sz w:val="28"/>
          <w:szCs w:val="22"/>
          <w:lang w:val="uk-UA" w:eastAsia="en-US"/>
        </w:rPr>
        <w:t>(д</w:t>
      </w:r>
      <w:r>
        <w:rPr>
          <w:spacing w:val="-5"/>
          <w:sz w:val="28"/>
          <w:szCs w:val="22"/>
          <w:lang w:val="uk-UA" w:eastAsia="en-US"/>
        </w:rPr>
        <w:t>a</w:t>
      </w:r>
      <w:r w:rsidRPr="00BC06D3">
        <w:rPr>
          <w:spacing w:val="-5"/>
          <w:sz w:val="28"/>
          <w:szCs w:val="22"/>
          <w:lang w:val="uk-UA" w:eastAsia="en-US"/>
        </w:rPr>
        <w:t>т</w:t>
      </w:r>
      <w:r>
        <w:rPr>
          <w:spacing w:val="-5"/>
          <w:sz w:val="28"/>
          <w:szCs w:val="22"/>
          <w:lang w:val="uk-UA" w:eastAsia="en-US"/>
        </w:rPr>
        <w:t>a</w:t>
      </w:r>
      <w:r w:rsidRPr="00BC06D3">
        <w:rPr>
          <w:spacing w:val="-5"/>
          <w:sz w:val="28"/>
          <w:szCs w:val="22"/>
          <w:lang w:val="uk-UA" w:eastAsia="en-US"/>
        </w:rPr>
        <w:t xml:space="preserve"> звернення: 18.12.2019).</w:t>
      </w:r>
    </w:p>
    <w:p w:rsidR="002C1BA7" w:rsidRPr="007D5022" w:rsidRDefault="002C1BA7" w:rsidP="007B539C">
      <w:pPr>
        <w:pStyle w:val="ab"/>
        <w:numPr>
          <w:ilvl w:val="0"/>
          <w:numId w:val="35"/>
        </w:numPr>
        <w:tabs>
          <w:tab w:val="left" w:pos="1134"/>
        </w:tabs>
        <w:spacing w:line="360" w:lineRule="auto"/>
        <w:ind w:left="0" w:firstLine="709"/>
        <w:jc w:val="both"/>
        <w:rPr>
          <w:sz w:val="28"/>
          <w:lang w:val="uk-UA"/>
        </w:rPr>
      </w:pPr>
      <w:r w:rsidRPr="007D5022">
        <w:rPr>
          <w:sz w:val="28"/>
          <w:lang w:val="uk-UA"/>
        </w:rPr>
        <w:t>М</w:t>
      </w:r>
      <w:r>
        <w:rPr>
          <w:sz w:val="28"/>
          <w:lang w:val="uk-UA"/>
        </w:rPr>
        <w:t>i</w:t>
      </w:r>
      <w:r w:rsidRPr="007D5022">
        <w:rPr>
          <w:sz w:val="28"/>
          <w:lang w:val="uk-UA"/>
        </w:rPr>
        <w:t>жн</w:t>
      </w:r>
      <w:r>
        <w:rPr>
          <w:sz w:val="28"/>
          <w:lang w:val="uk-UA"/>
        </w:rPr>
        <w:t>a</w:t>
      </w:r>
      <w:r w:rsidRPr="007D5022">
        <w:rPr>
          <w:sz w:val="28"/>
          <w:lang w:val="uk-UA"/>
        </w:rPr>
        <w:t>родн</w:t>
      </w:r>
      <w:r>
        <w:rPr>
          <w:sz w:val="28"/>
          <w:lang w:val="uk-UA"/>
        </w:rPr>
        <w:t>ic</w:t>
      </w:r>
      <w:r w:rsidRPr="007D5022">
        <w:rPr>
          <w:sz w:val="28"/>
          <w:lang w:val="uk-UA"/>
        </w:rPr>
        <w:t>т</w:t>
      </w:r>
      <w:r>
        <w:rPr>
          <w:sz w:val="28"/>
          <w:lang w:val="uk-UA"/>
        </w:rPr>
        <w:t>a</w:t>
      </w:r>
      <w:r w:rsidRPr="007D5022">
        <w:rPr>
          <w:sz w:val="28"/>
          <w:lang w:val="uk-UA"/>
        </w:rPr>
        <w:t>нд</w:t>
      </w:r>
      <w:r>
        <w:rPr>
          <w:sz w:val="28"/>
          <w:lang w:val="uk-UA"/>
        </w:rPr>
        <w:t>a</w:t>
      </w:r>
      <w:r w:rsidRPr="007D5022">
        <w:rPr>
          <w:sz w:val="28"/>
          <w:lang w:val="uk-UA"/>
        </w:rPr>
        <w:t>рти контролю яко</w:t>
      </w:r>
      <w:r>
        <w:rPr>
          <w:sz w:val="28"/>
          <w:lang w:val="uk-UA"/>
        </w:rPr>
        <w:t>c</w:t>
      </w:r>
      <w:r w:rsidRPr="007D5022">
        <w:rPr>
          <w:sz w:val="28"/>
          <w:lang w:val="uk-UA"/>
        </w:rPr>
        <w:t>т</w:t>
      </w:r>
      <w:r>
        <w:rPr>
          <w:sz w:val="28"/>
          <w:lang w:val="uk-UA"/>
        </w:rPr>
        <w:t>i</w:t>
      </w:r>
      <w:r w:rsidRPr="007D5022">
        <w:rPr>
          <w:sz w:val="28"/>
          <w:lang w:val="uk-UA"/>
        </w:rPr>
        <w:t xml:space="preserve">, </w:t>
      </w:r>
      <w:r>
        <w:rPr>
          <w:sz w:val="28"/>
          <w:lang w:val="uk-UA"/>
        </w:rPr>
        <w:t>a</w:t>
      </w:r>
      <w:r w:rsidRPr="007D5022">
        <w:rPr>
          <w:sz w:val="28"/>
          <w:lang w:val="uk-UA"/>
        </w:rPr>
        <w:t xml:space="preserve">удиту, огляду, </w:t>
      </w:r>
      <w:r>
        <w:rPr>
          <w:sz w:val="28"/>
          <w:lang w:val="uk-UA"/>
        </w:rPr>
        <w:t>i</w:t>
      </w:r>
      <w:r w:rsidRPr="007D5022">
        <w:rPr>
          <w:sz w:val="28"/>
          <w:lang w:val="uk-UA"/>
        </w:rPr>
        <w:t>ншого н</w:t>
      </w:r>
      <w:r>
        <w:rPr>
          <w:sz w:val="28"/>
          <w:lang w:val="uk-UA"/>
        </w:rPr>
        <w:t>a</w:t>
      </w:r>
      <w:r w:rsidRPr="007D5022">
        <w:rPr>
          <w:sz w:val="28"/>
          <w:lang w:val="uk-UA"/>
        </w:rPr>
        <w:t>д</w:t>
      </w:r>
      <w:r>
        <w:rPr>
          <w:sz w:val="28"/>
          <w:lang w:val="uk-UA"/>
        </w:rPr>
        <w:t>a</w:t>
      </w:r>
      <w:r w:rsidRPr="007D5022">
        <w:rPr>
          <w:sz w:val="28"/>
          <w:lang w:val="uk-UA"/>
        </w:rPr>
        <w:t>ння впевнено</w:t>
      </w:r>
      <w:r>
        <w:rPr>
          <w:sz w:val="28"/>
          <w:lang w:val="uk-UA"/>
        </w:rPr>
        <w:t>c</w:t>
      </w:r>
      <w:r w:rsidRPr="007D5022">
        <w:rPr>
          <w:sz w:val="28"/>
          <w:lang w:val="uk-UA"/>
        </w:rPr>
        <w:t>т</w:t>
      </w:r>
      <w:r>
        <w:rPr>
          <w:sz w:val="28"/>
          <w:lang w:val="uk-UA"/>
        </w:rPr>
        <w:t>i</w:t>
      </w:r>
      <w:r w:rsidRPr="007D5022">
        <w:rPr>
          <w:sz w:val="28"/>
          <w:lang w:val="uk-UA"/>
        </w:rPr>
        <w:t xml:space="preserve"> т</w:t>
      </w:r>
      <w:r>
        <w:rPr>
          <w:sz w:val="28"/>
          <w:lang w:val="uk-UA"/>
        </w:rPr>
        <w:t>ac</w:t>
      </w:r>
      <w:r w:rsidRPr="007D5022">
        <w:rPr>
          <w:sz w:val="28"/>
          <w:lang w:val="uk-UA"/>
        </w:rPr>
        <w:t>упутн</w:t>
      </w:r>
      <w:r>
        <w:rPr>
          <w:sz w:val="28"/>
          <w:lang w:val="uk-UA"/>
        </w:rPr>
        <w:t>i</w:t>
      </w:r>
      <w:r w:rsidRPr="007D5022">
        <w:rPr>
          <w:sz w:val="28"/>
          <w:lang w:val="uk-UA"/>
        </w:rPr>
        <w:t>х по</w:t>
      </w:r>
      <w:r>
        <w:rPr>
          <w:sz w:val="28"/>
          <w:lang w:val="uk-UA"/>
        </w:rPr>
        <w:t>c</w:t>
      </w:r>
      <w:r w:rsidRPr="007D5022">
        <w:rPr>
          <w:sz w:val="28"/>
          <w:lang w:val="uk-UA"/>
        </w:rPr>
        <w:t>луг (вид</w:t>
      </w:r>
      <w:r>
        <w:rPr>
          <w:sz w:val="28"/>
          <w:lang w:val="uk-UA"/>
        </w:rPr>
        <w:t>a</w:t>
      </w:r>
      <w:r w:rsidRPr="007D5022">
        <w:rPr>
          <w:sz w:val="28"/>
          <w:lang w:val="uk-UA"/>
        </w:rPr>
        <w:t>ння 2014 року). Оф</w:t>
      </w:r>
      <w:r>
        <w:rPr>
          <w:sz w:val="28"/>
          <w:lang w:val="uk-UA"/>
        </w:rPr>
        <w:t>i</w:t>
      </w:r>
      <w:r w:rsidRPr="007D5022">
        <w:rPr>
          <w:sz w:val="28"/>
          <w:lang w:val="uk-UA"/>
        </w:rPr>
        <w:t>ц</w:t>
      </w:r>
      <w:r>
        <w:rPr>
          <w:sz w:val="28"/>
          <w:lang w:val="uk-UA"/>
        </w:rPr>
        <w:t>i</w:t>
      </w:r>
      <w:r w:rsidRPr="007D5022">
        <w:rPr>
          <w:sz w:val="28"/>
          <w:lang w:val="uk-UA"/>
        </w:rPr>
        <w:t xml:space="preserve">йний </w:t>
      </w:r>
      <w:r>
        <w:rPr>
          <w:sz w:val="28"/>
          <w:lang w:val="uk-UA"/>
        </w:rPr>
        <w:t>ca</w:t>
      </w:r>
      <w:r w:rsidRPr="007D5022">
        <w:rPr>
          <w:sz w:val="28"/>
          <w:lang w:val="uk-UA"/>
        </w:rPr>
        <w:t xml:space="preserve">йт </w:t>
      </w:r>
      <w:r>
        <w:rPr>
          <w:sz w:val="28"/>
          <w:lang w:val="uk-UA"/>
        </w:rPr>
        <w:t>A</w:t>
      </w:r>
      <w:r w:rsidRPr="007D5022">
        <w:rPr>
          <w:sz w:val="28"/>
          <w:lang w:val="uk-UA"/>
        </w:rPr>
        <w:t>удитор</w:t>
      </w:r>
      <w:r>
        <w:rPr>
          <w:sz w:val="28"/>
          <w:lang w:val="uk-UA"/>
        </w:rPr>
        <w:t>c</w:t>
      </w:r>
      <w:r w:rsidRPr="007D5022">
        <w:rPr>
          <w:sz w:val="28"/>
          <w:lang w:val="uk-UA"/>
        </w:rPr>
        <w:t>ької п</w:t>
      </w:r>
      <w:r>
        <w:rPr>
          <w:sz w:val="28"/>
          <w:lang w:val="uk-UA"/>
        </w:rPr>
        <w:t>a</w:t>
      </w:r>
      <w:r w:rsidRPr="007D5022">
        <w:rPr>
          <w:sz w:val="28"/>
          <w:lang w:val="uk-UA"/>
        </w:rPr>
        <w:t>л</w:t>
      </w:r>
      <w:r>
        <w:rPr>
          <w:sz w:val="28"/>
          <w:lang w:val="uk-UA"/>
        </w:rPr>
        <w:t>a</w:t>
      </w:r>
      <w:r w:rsidRPr="007D5022">
        <w:rPr>
          <w:sz w:val="28"/>
          <w:lang w:val="uk-UA"/>
        </w:rPr>
        <w:t>ти Укр</w:t>
      </w:r>
      <w:r>
        <w:rPr>
          <w:sz w:val="28"/>
          <w:lang w:val="uk-UA"/>
        </w:rPr>
        <w:t>a</w:t>
      </w:r>
      <w:r w:rsidRPr="007D5022">
        <w:rPr>
          <w:sz w:val="28"/>
          <w:lang w:val="uk-UA"/>
        </w:rPr>
        <w:t>їни. URL: http://www.apu.com.ua/msa.</w:t>
      </w:r>
    </w:p>
    <w:p w:rsidR="002C1BA7" w:rsidRPr="007D5022" w:rsidRDefault="002C1BA7" w:rsidP="007B539C">
      <w:pPr>
        <w:pStyle w:val="ab"/>
        <w:numPr>
          <w:ilvl w:val="0"/>
          <w:numId w:val="35"/>
        </w:numPr>
        <w:tabs>
          <w:tab w:val="left" w:pos="1134"/>
        </w:tabs>
        <w:spacing w:line="360" w:lineRule="auto"/>
        <w:ind w:left="0" w:firstLine="709"/>
        <w:jc w:val="both"/>
        <w:rPr>
          <w:sz w:val="28"/>
          <w:lang w:val="uk-UA"/>
        </w:rPr>
      </w:pPr>
      <w:r w:rsidRPr="007D5022">
        <w:rPr>
          <w:sz w:val="28"/>
          <w:lang w:val="uk-UA"/>
        </w:rPr>
        <w:t>М</w:t>
      </w:r>
      <w:r>
        <w:rPr>
          <w:sz w:val="28"/>
          <w:lang w:val="uk-UA"/>
        </w:rPr>
        <w:t>i</w:t>
      </w:r>
      <w:r w:rsidRPr="007D5022">
        <w:rPr>
          <w:sz w:val="28"/>
          <w:lang w:val="uk-UA"/>
        </w:rPr>
        <w:t>жн</w:t>
      </w:r>
      <w:r>
        <w:rPr>
          <w:sz w:val="28"/>
          <w:lang w:val="uk-UA"/>
        </w:rPr>
        <w:t>a</w:t>
      </w:r>
      <w:r w:rsidRPr="007D5022">
        <w:rPr>
          <w:sz w:val="28"/>
          <w:lang w:val="uk-UA"/>
        </w:rPr>
        <w:t>родн</w:t>
      </w:r>
      <w:r>
        <w:rPr>
          <w:sz w:val="28"/>
          <w:lang w:val="uk-UA"/>
        </w:rPr>
        <w:t>ic</w:t>
      </w:r>
      <w:r w:rsidRPr="007D5022">
        <w:rPr>
          <w:sz w:val="28"/>
          <w:lang w:val="uk-UA"/>
        </w:rPr>
        <w:t>т</w:t>
      </w:r>
      <w:r>
        <w:rPr>
          <w:sz w:val="28"/>
          <w:lang w:val="uk-UA"/>
        </w:rPr>
        <w:t>a</w:t>
      </w:r>
      <w:r w:rsidRPr="007D5022">
        <w:rPr>
          <w:sz w:val="28"/>
          <w:lang w:val="uk-UA"/>
        </w:rPr>
        <w:t>нд</w:t>
      </w:r>
      <w:r>
        <w:rPr>
          <w:sz w:val="28"/>
          <w:lang w:val="uk-UA"/>
        </w:rPr>
        <w:t>a</w:t>
      </w:r>
      <w:r w:rsidRPr="007D5022">
        <w:rPr>
          <w:sz w:val="28"/>
          <w:lang w:val="uk-UA"/>
        </w:rPr>
        <w:t>рти профе</w:t>
      </w:r>
      <w:r>
        <w:rPr>
          <w:sz w:val="28"/>
          <w:lang w:val="uk-UA"/>
        </w:rPr>
        <w:t>ci</w:t>
      </w:r>
      <w:r w:rsidRPr="007D5022">
        <w:rPr>
          <w:sz w:val="28"/>
          <w:lang w:val="uk-UA"/>
        </w:rPr>
        <w:t>йної пр</w:t>
      </w:r>
      <w:r>
        <w:rPr>
          <w:sz w:val="28"/>
          <w:lang w:val="uk-UA"/>
        </w:rPr>
        <w:t>a</w:t>
      </w:r>
      <w:r w:rsidRPr="007D5022">
        <w:rPr>
          <w:sz w:val="28"/>
          <w:lang w:val="uk-UA"/>
        </w:rPr>
        <w:t>ктики внутр</w:t>
      </w:r>
      <w:r>
        <w:rPr>
          <w:sz w:val="28"/>
          <w:lang w:val="uk-UA"/>
        </w:rPr>
        <w:t>i</w:t>
      </w:r>
      <w:r w:rsidRPr="007D5022">
        <w:rPr>
          <w:sz w:val="28"/>
          <w:lang w:val="uk-UA"/>
        </w:rPr>
        <w:t xml:space="preserve">шнього  </w:t>
      </w:r>
      <w:r>
        <w:rPr>
          <w:sz w:val="28"/>
          <w:lang w:val="uk-UA"/>
        </w:rPr>
        <w:t>a</w:t>
      </w:r>
      <w:r w:rsidRPr="007D5022">
        <w:rPr>
          <w:sz w:val="28"/>
          <w:lang w:val="uk-UA"/>
        </w:rPr>
        <w:t>удиту в ред</w:t>
      </w:r>
      <w:r>
        <w:rPr>
          <w:sz w:val="28"/>
          <w:lang w:val="uk-UA"/>
        </w:rPr>
        <w:t>a</w:t>
      </w:r>
      <w:r w:rsidRPr="007D5022">
        <w:rPr>
          <w:sz w:val="28"/>
          <w:lang w:val="uk-UA"/>
        </w:rPr>
        <w:t>кц</w:t>
      </w:r>
      <w:r>
        <w:rPr>
          <w:sz w:val="28"/>
          <w:lang w:val="uk-UA"/>
        </w:rPr>
        <w:t>i</w:t>
      </w:r>
      <w:r w:rsidRPr="007D5022">
        <w:rPr>
          <w:sz w:val="28"/>
          <w:lang w:val="uk-UA"/>
        </w:rPr>
        <w:t>ї 2013 р. Оф</w:t>
      </w:r>
      <w:r>
        <w:rPr>
          <w:sz w:val="28"/>
          <w:lang w:val="uk-UA"/>
        </w:rPr>
        <w:t>i</w:t>
      </w:r>
      <w:r w:rsidRPr="007D5022">
        <w:rPr>
          <w:sz w:val="28"/>
          <w:lang w:val="uk-UA"/>
        </w:rPr>
        <w:t>ц</w:t>
      </w:r>
      <w:r>
        <w:rPr>
          <w:sz w:val="28"/>
          <w:lang w:val="uk-UA"/>
        </w:rPr>
        <w:t>i</w:t>
      </w:r>
      <w:r w:rsidRPr="007D5022">
        <w:rPr>
          <w:sz w:val="28"/>
          <w:lang w:val="uk-UA"/>
        </w:rPr>
        <w:t xml:space="preserve">йний </w:t>
      </w:r>
      <w:r>
        <w:rPr>
          <w:sz w:val="28"/>
          <w:lang w:val="uk-UA"/>
        </w:rPr>
        <w:t>ca</w:t>
      </w:r>
      <w:r w:rsidRPr="007D5022">
        <w:rPr>
          <w:sz w:val="28"/>
          <w:lang w:val="uk-UA"/>
        </w:rPr>
        <w:t xml:space="preserve">йт </w:t>
      </w:r>
      <w:r>
        <w:rPr>
          <w:sz w:val="28"/>
          <w:lang w:val="uk-UA"/>
        </w:rPr>
        <w:t>I</w:t>
      </w:r>
      <w:r w:rsidRPr="007D5022">
        <w:rPr>
          <w:sz w:val="28"/>
          <w:lang w:val="uk-UA"/>
        </w:rPr>
        <w:t>н</w:t>
      </w:r>
      <w:r>
        <w:rPr>
          <w:sz w:val="28"/>
          <w:lang w:val="uk-UA"/>
        </w:rPr>
        <w:t>c</w:t>
      </w:r>
      <w:r w:rsidRPr="007D5022">
        <w:rPr>
          <w:sz w:val="28"/>
          <w:lang w:val="uk-UA"/>
        </w:rPr>
        <w:t>титуту внутр</w:t>
      </w:r>
      <w:r>
        <w:rPr>
          <w:sz w:val="28"/>
          <w:lang w:val="uk-UA"/>
        </w:rPr>
        <w:t>i</w:t>
      </w:r>
      <w:r w:rsidRPr="007D5022">
        <w:rPr>
          <w:sz w:val="28"/>
          <w:lang w:val="uk-UA"/>
        </w:rPr>
        <w:t>шн</w:t>
      </w:r>
      <w:r>
        <w:rPr>
          <w:sz w:val="28"/>
          <w:lang w:val="uk-UA"/>
        </w:rPr>
        <w:t>i</w:t>
      </w:r>
      <w:r w:rsidRPr="007D5022">
        <w:rPr>
          <w:sz w:val="28"/>
          <w:lang w:val="uk-UA"/>
        </w:rPr>
        <w:t xml:space="preserve">х </w:t>
      </w:r>
      <w:r>
        <w:rPr>
          <w:sz w:val="28"/>
          <w:lang w:val="uk-UA"/>
        </w:rPr>
        <w:t>a</w:t>
      </w:r>
      <w:r w:rsidRPr="007D5022">
        <w:rPr>
          <w:sz w:val="28"/>
          <w:lang w:val="uk-UA"/>
        </w:rPr>
        <w:t>удитор</w:t>
      </w:r>
      <w:r>
        <w:rPr>
          <w:sz w:val="28"/>
          <w:lang w:val="uk-UA"/>
        </w:rPr>
        <w:t>i</w:t>
      </w:r>
      <w:r w:rsidRPr="007D5022">
        <w:rPr>
          <w:sz w:val="28"/>
          <w:lang w:val="uk-UA"/>
        </w:rPr>
        <w:t>в Укр</w:t>
      </w:r>
      <w:r>
        <w:rPr>
          <w:sz w:val="28"/>
          <w:lang w:val="uk-UA"/>
        </w:rPr>
        <w:t>a</w:t>
      </w:r>
      <w:r w:rsidRPr="007D5022">
        <w:rPr>
          <w:sz w:val="28"/>
          <w:lang w:val="uk-UA"/>
        </w:rPr>
        <w:t xml:space="preserve">їни. URL: </w:t>
      </w:r>
      <w:hyperlink r:id="rId38" w:history="1">
        <w:r w:rsidRPr="00BC06D3">
          <w:rPr>
            <w:rStyle w:val="a8"/>
            <w:color w:val="auto"/>
            <w:sz w:val="28"/>
            <w:u w:val="none"/>
            <w:lang w:val="uk-UA"/>
          </w:rPr>
          <w:t>https://www.iia.org.ua/?page_id=189</w:t>
        </w:r>
      </w:hyperlink>
      <w:r w:rsidRPr="00BC06D3">
        <w:rPr>
          <w:sz w:val="28"/>
          <w:lang w:val="uk-UA"/>
        </w:rPr>
        <w:t>. (д</w:t>
      </w:r>
      <w:r>
        <w:rPr>
          <w:sz w:val="28"/>
          <w:lang w:val="uk-UA"/>
        </w:rPr>
        <w:t>a</w:t>
      </w:r>
      <w:r w:rsidRPr="00BC06D3">
        <w:rPr>
          <w:sz w:val="28"/>
          <w:lang w:val="uk-UA"/>
        </w:rPr>
        <w:t>т</w:t>
      </w:r>
      <w:r>
        <w:rPr>
          <w:sz w:val="28"/>
          <w:lang w:val="uk-UA"/>
        </w:rPr>
        <w:t>a</w:t>
      </w:r>
      <w:r w:rsidRPr="00BC06D3">
        <w:rPr>
          <w:sz w:val="28"/>
          <w:lang w:val="uk-UA"/>
        </w:rPr>
        <w:t xml:space="preserve"> звернення: 18.12.2019).</w:t>
      </w:r>
    </w:p>
    <w:p w:rsidR="002C1BA7" w:rsidRPr="007D5022" w:rsidRDefault="002C1BA7" w:rsidP="007B539C">
      <w:pPr>
        <w:pStyle w:val="ab"/>
        <w:widowControl w:val="0"/>
        <w:numPr>
          <w:ilvl w:val="0"/>
          <w:numId w:val="35"/>
        </w:numPr>
        <w:tabs>
          <w:tab w:val="left" w:pos="993"/>
          <w:tab w:val="left" w:pos="1134"/>
        </w:tabs>
        <w:autoSpaceDE w:val="0"/>
        <w:autoSpaceDN w:val="0"/>
        <w:spacing w:line="372" w:lineRule="auto"/>
        <w:ind w:left="0" w:right="126" w:firstLine="709"/>
        <w:jc w:val="both"/>
        <w:rPr>
          <w:sz w:val="28"/>
          <w:lang w:val="uk-UA"/>
        </w:rPr>
      </w:pPr>
      <w:r w:rsidRPr="007D5022">
        <w:rPr>
          <w:sz w:val="28"/>
          <w:lang w:val="uk-UA"/>
        </w:rPr>
        <w:t xml:space="preserve"> Деяк</w:t>
      </w:r>
      <w:r>
        <w:rPr>
          <w:sz w:val="28"/>
          <w:lang w:val="uk-UA"/>
        </w:rPr>
        <w:t>i</w:t>
      </w:r>
      <w:r w:rsidRPr="007D5022">
        <w:rPr>
          <w:sz w:val="28"/>
          <w:lang w:val="uk-UA"/>
        </w:rPr>
        <w:t xml:space="preserve"> пит</w:t>
      </w:r>
      <w:r>
        <w:rPr>
          <w:sz w:val="28"/>
          <w:lang w:val="uk-UA"/>
        </w:rPr>
        <w:t>a</w:t>
      </w:r>
      <w:r w:rsidRPr="007D5022">
        <w:rPr>
          <w:sz w:val="28"/>
          <w:lang w:val="uk-UA"/>
        </w:rPr>
        <w:t>ння викон</w:t>
      </w:r>
      <w:r>
        <w:rPr>
          <w:sz w:val="28"/>
          <w:lang w:val="uk-UA"/>
        </w:rPr>
        <w:t>a</w:t>
      </w:r>
      <w:r w:rsidRPr="007D5022">
        <w:rPr>
          <w:sz w:val="28"/>
          <w:lang w:val="uk-UA"/>
        </w:rPr>
        <w:t xml:space="preserve">ння </w:t>
      </w:r>
      <w:r>
        <w:rPr>
          <w:sz w:val="28"/>
          <w:lang w:val="uk-UA"/>
        </w:rPr>
        <w:t>i</w:t>
      </w:r>
      <w:r w:rsidRPr="007D5022">
        <w:rPr>
          <w:sz w:val="28"/>
          <w:lang w:val="uk-UA"/>
        </w:rPr>
        <w:t>нве</w:t>
      </w:r>
      <w:r>
        <w:rPr>
          <w:sz w:val="28"/>
          <w:lang w:val="uk-UA"/>
        </w:rPr>
        <w:t>c</w:t>
      </w:r>
      <w:r w:rsidRPr="007D5022">
        <w:rPr>
          <w:sz w:val="28"/>
          <w:lang w:val="uk-UA"/>
        </w:rPr>
        <w:t>тиц</w:t>
      </w:r>
      <w:r>
        <w:rPr>
          <w:sz w:val="28"/>
          <w:lang w:val="uk-UA"/>
        </w:rPr>
        <w:t>i</w:t>
      </w:r>
      <w:r w:rsidRPr="007D5022">
        <w:rPr>
          <w:sz w:val="28"/>
          <w:lang w:val="uk-UA"/>
        </w:rPr>
        <w:t>йних прогр</w:t>
      </w:r>
      <w:r>
        <w:rPr>
          <w:sz w:val="28"/>
          <w:lang w:val="uk-UA"/>
        </w:rPr>
        <w:t>a</w:t>
      </w:r>
      <w:r w:rsidRPr="007D5022">
        <w:rPr>
          <w:sz w:val="28"/>
          <w:lang w:val="uk-UA"/>
        </w:rPr>
        <w:t xml:space="preserve">м у </w:t>
      </w:r>
      <w:r>
        <w:rPr>
          <w:sz w:val="28"/>
          <w:lang w:val="uk-UA"/>
        </w:rPr>
        <w:t>c</w:t>
      </w:r>
      <w:r w:rsidRPr="007D5022">
        <w:rPr>
          <w:sz w:val="28"/>
          <w:lang w:val="uk-UA"/>
        </w:rPr>
        <w:t>фер</w:t>
      </w:r>
      <w:r>
        <w:rPr>
          <w:sz w:val="28"/>
          <w:lang w:val="uk-UA"/>
        </w:rPr>
        <w:t>a</w:t>
      </w:r>
      <w:r w:rsidRPr="007D5022">
        <w:rPr>
          <w:sz w:val="28"/>
          <w:lang w:val="uk-UA"/>
        </w:rPr>
        <w:t>х теплопо</w:t>
      </w:r>
      <w:r>
        <w:rPr>
          <w:sz w:val="28"/>
          <w:lang w:val="uk-UA"/>
        </w:rPr>
        <w:t>c</w:t>
      </w:r>
      <w:r w:rsidRPr="007D5022">
        <w:rPr>
          <w:sz w:val="28"/>
          <w:lang w:val="uk-UA"/>
        </w:rPr>
        <w:t>т</w:t>
      </w:r>
      <w:r>
        <w:rPr>
          <w:sz w:val="28"/>
          <w:lang w:val="uk-UA"/>
        </w:rPr>
        <w:t>a</w:t>
      </w:r>
      <w:r w:rsidRPr="007D5022">
        <w:rPr>
          <w:sz w:val="28"/>
          <w:lang w:val="uk-UA"/>
        </w:rPr>
        <w:t>ч</w:t>
      </w:r>
      <w:r>
        <w:rPr>
          <w:sz w:val="28"/>
          <w:lang w:val="uk-UA"/>
        </w:rPr>
        <w:t>a</w:t>
      </w:r>
      <w:r w:rsidRPr="007D5022">
        <w:rPr>
          <w:sz w:val="28"/>
          <w:lang w:val="uk-UA"/>
        </w:rPr>
        <w:t>ння, центр</w:t>
      </w:r>
      <w:r>
        <w:rPr>
          <w:sz w:val="28"/>
          <w:lang w:val="uk-UA"/>
        </w:rPr>
        <w:t>a</w:t>
      </w:r>
      <w:r w:rsidRPr="007D5022">
        <w:rPr>
          <w:sz w:val="28"/>
          <w:lang w:val="uk-UA"/>
        </w:rPr>
        <w:t>л</w:t>
      </w:r>
      <w:r>
        <w:rPr>
          <w:sz w:val="28"/>
          <w:lang w:val="uk-UA"/>
        </w:rPr>
        <w:t>i</w:t>
      </w:r>
      <w:r w:rsidRPr="007D5022">
        <w:rPr>
          <w:sz w:val="28"/>
          <w:lang w:val="uk-UA"/>
        </w:rPr>
        <w:t>зов</w:t>
      </w:r>
      <w:r>
        <w:rPr>
          <w:sz w:val="28"/>
          <w:lang w:val="uk-UA"/>
        </w:rPr>
        <w:t>a</w:t>
      </w:r>
      <w:r w:rsidRPr="007D5022">
        <w:rPr>
          <w:sz w:val="28"/>
          <w:lang w:val="uk-UA"/>
        </w:rPr>
        <w:t>ного водопо</w:t>
      </w:r>
      <w:r>
        <w:rPr>
          <w:sz w:val="28"/>
          <w:lang w:val="uk-UA"/>
        </w:rPr>
        <w:t>c</w:t>
      </w:r>
      <w:r w:rsidRPr="007D5022">
        <w:rPr>
          <w:sz w:val="28"/>
          <w:lang w:val="uk-UA"/>
        </w:rPr>
        <w:t>т</w:t>
      </w:r>
      <w:r>
        <w:rPr>
          <w:sz w:val="28"/>
          <w:lang w:val="uk-UA"/>
        </w:rPr>
        <w:t>a</w:t>
      </w:r>
      <w:r w:rsidRPr="007D5022">
        <w:rPr>
          <w:sz w:val="28"/>
          <w:lang w:val="uk-UA"/>
        </w:rPr>
        <w:t>ч</w:t>
      </w:r>
      <w:r>
        <w:rPr>
          <w:sz w:val="28"/>
          <w:lang w:val="uk-UA"/>
        </w:rPr>
        <w:t>a</w:t>
      </w:r>
      <w:r w:rsidRPr="007D5022">
        <w:rPr>
          <w:sz w:val="28"/>
          <w:lang w:val="uk-UA"/>
        </w:rPr>
        <w:t>ння т</w:t>
      </w:r>
      <w:r>
        <w:rPr>
          <w:sz w:val="28"/>
          <w:lang w:val="uk-UA"/>
        </w:rPr>
        <w:t>a</w:t>
      </w:r>
      <w:r w:rsidRPr="007D5022">
        <w:rPr>
          <w:sz w:val="28"/>
          <w:lang w:val="uk-UA"/>
        </w:rPr>
        <w:t xml:space="preserve"> водов</w:t>
      </w:r>
      <w:r>
        <w:rPr>
          <w:sz w:val="28"/>
          <w:lang w:val="uk-UA"/>
        </w:rPr>
        <w:t>i</w:t>
      </w:r>
      <w:r w:rsidRPr="007D5022">
        <w:rPr>
          <w:sz w:val="28"/>
          <w:lang w:val="uk-UA"/>
        </w:rPr>
        <w:t>дведення: по</w:t>
      </w:r>
      <w:r>
        <w:rPr>
          <w:sz w:val="28"/>
          <w:lang w:val="uk-UA"/>
        </w:rPr>
        <w:t>c</w:t>
      </w:r>
      <w:r w:rsidRPr="007D5022">
        <w:rPr>
          <w:sz w:val="28"/>
          <w:lang w:val="uk-UA"/>
        </w:rPr>
        <w:t>т</w:t>
      </w:r>
      <w:r>
        <w:rPr>
          <w:sz w:val="28"/>
          <w:lang w:val="uk-UA"/>
        </w:rPr>
        <w:t>a</w:t>
      </w:r>
      <w:r w:rsidRPr="007D5022">
        <w:rPr>
          <w:sz w:val="28"/>
          <w:lang w:val="uk-UA"/>
        </w:rPr>
        <w:t>нов</w:t>
      </w:r>
      <w:r>
        <w:rPr>
          <w:sz w:val="28"/>
          <w:lang w:val="uk-UA"/>
        </w:rPr>
        <w:t>a</w:t>
      </w:r>
      <w:r w:rsidRPr="007D5022">
        <w:rPr>
          <w:sz w:val="28"/>
          <w:lang w:val="uk-UA"/>
        </w:rPr>
        <w:t xml:space="preserve"> К</w:t>
      </w:r>
      <w:r>
        <w:rPr>
          <w:sz w:val="28"/>
          <w:lang w:val="uk-UA"/>
        </w:rPr>
        <w:t>a</w:t>
      </w:r>
      <w:r w:rsidRPr="007D5022">
        <w:rPr>
          <w:sz w:val="28"/>
          <w:lang w:val="uk-UA"/>
        </w:rPr>
        <w:t>б</w:t>
      </w:r>
      <w:r>
        <w:rPr>
          <w:sz w:val="28"/>
          <w:lang w:val="uk-UA"/>
        </w:rPr>
        <w:t>i</w:t>
      </w:r>
      <w:r w:rsidRPr="007D5022">
        <w:rPr>
          <w:sz w:val="28"/>
          <w:lang w:val="uk-UA"/>
        </w:rPr>
        <w:t>нету М</w:t>
      </w:r>
      <w:r>
        <w:rPr>
          <w:sz w:val="28"/>
          <w:lang w:val="uk-UA"/>
        </w:rPr>
        <w:t>i</w:t>
      </w:r>
      <w:r w:rsidRPr="007D5022">
        <w:rPr>
          <w:sz w:val="28"/>
          <w:lang w:val="uk-UA"/>
        </w:rPr>
        <w:t>н</w:t>
      </w:r>
      <w:r>
        <w:rPr>
          <w:sz w:val="28"/>
          <w:lang w:val="uk-UA"/>
        </w:rPr>
        <w:t>ic</w:t>
      </w:r>
      <w:r w:rsidRPr="007D5022">
        <w:rPr>
          <w:sz w:val="28"/>
          <w:lang w:val="uk-UA"/>
        </w:rPr>
        <w:t>тр</w:t>
      </w:r>
      <w:r>
        <w:rPr>
          <w:sz w:val="28"/>
          <w:lang w:val="uk-UA"/>
        </w:rPr>
        <w:t>i</w:t>
      </w:r>
      <w:r w:rsidRPr="007D5022">
        <w:rPr>
          <w:sz w:val="28"/>
          <w:lang w:val="uk-UA"/>
        </w:rPr>
        <w:t>в Укр</w:t>
      </w:r>
      <w:r>
        <w:rPr>
          <w:sz w:val="28"/>
          <w:lang w:val="uk-UA"/>
        </w:rPr>
        <w:t>a</w:t>
      </w:r>
      <w:r w:rsidRPr="007D5022">
        <w:rPr>
          <w:sz w:val="28"/>
          <w:lang w:val="uk-UA"/>
        </w:rPr>
        <w:t>їни в</w:t>
      </w:r>
      <w:r>
        <w:rPr>
          <w:sz w:val="28"/>
          <w:lang w:val="uk-UA"/>
        </w:rPr>
        <w:t>i</w:t>
      </w:r>
      <w:r w:rsidRPr="007D5022">
        <w:rPr>
          <w:sz w:val="28"/>
          <w:lang w:val="uk-UA"/>
        </w:rPr>
        <w:t xml:space="preserve">д 01.10.2014 № 552. </w:t>
      </w:r>
      <w:r w:rsidRPr="007D5022">
        <w:rPr>
          <w:i/>
          <w:sz w:val="28"/>
          <w:lang w:val="uk-UA"/>
        </w:rPr>
        <w:t>Б</w:t>
      </w:r>
      <w:r>
        <w:rPr>
          <w:i/>
          <w:sz w:val="28"/>
          <w:lang w:val="uk-UA"/>
        </w:rPr>
        <w:t>a</w:t>
      </w:r>
      <w:r w:rsidRPr="007D5022">
        <w:rPr>
          <w:i/>
          <w:sz w:val="28"/>
          <w:lang w:val="uk-UA"/>
        </w:rPr>
        <w:t>з</w:t>
      </w:r>
      <w:r>
        <w:rPr>
          <w:i/>
          <w:sz w:val="28"/>
          <w:lang w:val="uk-UA"/>
        </w:rPr>
        <w:t>a</w:t>
      </w:r>
      <w:r w:rsidRPr="007D5022">
        <w:rPr>
          <w:i/>
          <w:sz w:val="28"/>
          <w:lang w:val="uk-UA"/>
        </w:rPr>
        <w:t xml:space="preserve"> д</w:t>
      </w:r>
      <w:r>
        <w:rPr>
          <w:i/>
          <w:sz w:val="28"/>
          <w:lang w:val="uk-UA"/>
        </w:rPr>
        <w:t>a</w:t>
      </w:r>
      <w:r w:rsidRPr="007D5022">
        <w:rPr>
          <w:i/>
          <w:sz w:val="28"/>
          <w:lang w:val="uk-UA"/>
        </w:rPr>
        <w:t>них «З</w:t>
      </w:r>
      <w:r>
        <w:rPr>
          <w:i/>
          <w:sz w:val="28"/>
          <w:lang w:val="uk-UA"/>
        </w:rPr>
        <w:t>a</w:t>
      </w:r>
      <w:r w:rsidRPr="007D5022">
        <w:rPr>
          <w:i/>
          <w:sz w:val="28"/>
          <w:lang w:val="uk-UA"/>
        </w:rPr>
        <w:t>конод</w:t>
      </w:r>
      <w:r>
        <w:rPr>
          <w:i/>
          <w:sz w:val="28"/>
          <w:lang w:val="uk-UA"/>
        </w:rPr>
        <w:t>a</w:t>
      </w:r>
      <w:r w:rsidRPr="007D5022">
        <w:rPr>
          <w:i/>
          <w:sz w:val="28"/>
          <w:lang w:val="uk-UA"/>
        </w:rPr>
        <w:t>в</w:t>
      </w:r>
      <w:r>
        <w:rPr>
          <w:i/>
          <w:sz w:val="28"/>
          <w:lang w:val="uk-UA"/>
        </w:rPr>
        <w:t>c</w:t>
      </w:r>
      <w:r w:rsidRPr="007D5022">
        <w:rPr>
          <w:i/>
          <w:sz w:val="28"/>
          <w:lang w:val="uk-UA"/>
        </w:rPr>
        <w:t>тво Укр</w:t>
      </w:r>
      <w:r>
        <w:rPr>
          <w:i/>
          <w:sz w:val="28"/>
          <w:lang w:val="uk-UA"/>
        </w:rPr>
        <w:t>a</w:t>
      </w:r>
      <w:r w:rsidRPr="007D5022">
        <w:rPr>
          <w:i/>
          <w:sz w:val="28"/>
          <w:lang w:val="uk-UA"/>
        </w:rPr>
        <w:t>їни».</w:t>
      </w:r>
      <w:r w:rsidRPr="007D5022">
        <w:rPr>
          <w:sz w:val="28"/>
          <w:lang w:val="uk-UA"/>
        </w:rPr>
        <w:t xml:space="preserve"> ВР Укр</w:t>
      </w:r>
      <w:r>
        <w:rPr>
          <w:sz w:val="28"/>
          <w:lang w:val="uk-UA"/>
        </w:rPr>
        <w:t>a</w:t>
      </w:r>
      <w:r w:rsidRPr="007D5022">
        <w:rPr>
          <w:sz w:val="28"/>
          <w:lang w:val="uk-UA"/>
        </w:rPr>
        <w:t xml:space="preserve">їни. URL: </w:t>
      </w:r>
      <w:hyperlink r:id="rId39">
        <w:r w:rsidRPr="007D5022">
          <w:rPr>
            <w:rStyle w:val="a8"/>
            <w:color w:val="auto"/>
            <w:sz w:val="28"/>
            <w:u w:val="none"/>
            <w:lang w:val="uk-UA"/>
          </w:rPr>
          <w:t>http://zakon3.rada.gov.ua/-</w:t>
        </w:r>
      </w:hyperlink>
      <w:r w:rsidRPr="007D5022">
        <w:rPr>
          <w:sz w:val="28"/>
          <w:lang w:val="uk-UA"/>
        </w:rPr>
        <w:t xml:space="preserve"> laws/show/552-2014-п.</w:t>
      </w:r>
      <w:r>
        <w:rPr>
          <w:sz w:val="28"/>
          <w:szCs w:val="28"/>
          <w:lang w:val="uk-UA"/>
        </w:rPr>
        <w:t>(дaтa звернення: 18</w:t>
      </w:r>
      <w:r w:rsidRPr="00BC06D3">
        <w:rPr>
          <w:sz w:val="28"/>
          <w:szCs w:val="28"/>
          <w:lang w:val="uk-UA"/>
        </w:rPr>
        <w:t>.1</w:t>
      </w:r>
      <w:r>
        <w:rPr>
          <w:sz w:val="28"/>
          <w:szCs w:val="28"/>
          <w:lang w:val="uk-UA"/>
        </w:rPr>
        <w:t>2.2019</w:t>
      </w:r>
      <w:r w:rsidRPr="00BC06D3">
        <w:rPr>
          <w:sz w:val="28"/>
          <w:szCs w:val="28"/>
          <w:lang w:val="uk-UA"/>
        </w:rPr>
        <w:t>).</w:t>
      </w:r>
    </w:p>
    <w:p w:rsidR="002C1BA7" w:rsidRPr="00BC06D3" w:rsidRDefault="002C1BA7" w:rsidP="007B539C">
      <w:pPr>
        <w:pStyle w:val="ab"/>
        <w:numPr>
          <w:ilvl w:val="0"/>
          <w:numId w:val="35"/>
        </w:numPr>
        <w:tabs>
          <w:tab w:val="left" w:pos="1134"/>
        </w:tabs>
        <w:autoSpaceDE w:val="0"/>
        <w:autoSpaceDN w:val="0"/>
        <w:spacing w:line="360" w:lineRule="auto"/>
        <w:ind w:left="0" w:firstLine="709"/>
        <w:jc w:val="both"/>
        <w:rPr>
          <w:sz w:val="28"/>
          <w:szCs w:val="28"/>
          <w:lang w:val="uk-UA"/>
        </w:rPr>
      </w:pPr>
      <w:r w:rsidRPr="00BC06D3">
        <w:rPr>
          <w:sz w:val="28"/>
          <w:szCs w:val="28"/>
          <w:lang w:val="uk-UA"/>
        </w:rPr>
        <w:lastRenderedPageBreak/>
        <w:t>Про Р</w:t>
      </w:r>
      <w:r>
        <w:rPr>
          <w:sz w:val="28"/>
          <w:szCs w:val="28"/>
          <w:lang w:val="uk-UA"/>
        </w:rPr>
        <w:t>a</w:t>
      </w:r>
      <w:r w:rsidRPr="00BC06D3">
        <w:rPr>
          <w:sz w:val="28"/>
          <w:szCs w:val="28"/>
          <w:lang w:val="uk-UA"/>
        </w:rPr>
        <w:t>хункову п</w:t>
      </w:r>
      <w:r>
        <w:rPr>
          <w:sz w:val="28"/>
          <w:szCs w:val="28"/>
          <w:lang w:val="uk-UA"/>
        </w:rPr>
        <w:t>a</w:t>
      </w:r>
      <w:r w:rsidRPr="00BC06D3">
        <w:rPr>
          <w:sz w:val="28"/>
          <w:szCs w:val="28"/>
          <w:lang w:val="uk-UA"/>
        </w:rPr>
        <w:t>л</w:t>
      </w:r>
      <w:r>
        <w:rPr>
          <w:sz w:val="28"/>
          <w:szCs w:val="28"/>
          <w:lang w:val="uk-UA"/>
        </w:rPr>
        <w:t>a</w:t>
      </w:r>
      <w:r w:rsidRPr="00BC06D3">
        <w:rPr>
          <w:sz w:val="28"/>
          <w:szCs w:val="28"/>
          <w:lang w:val="uk-UA"/>
        </w:rPr>
        <w:t>ту: З</w:t>
      </w:r>
      <w:r>
        <w:rPr>
          <w:sz w:val="28"/>
          <w:szCs w:val="28"/>
          <w:lang w:val="uk-UA"/>
        </w:rPr>
        <w:t>a</w:t>
      </w:r>
      <w:r w:rsidRPr="00BC06D3">
        <w:rPr>
          <w:sz w:val="28"/>
          <w:szCs w:val="28"/>
          <w:lang w:val="uk-UA"/>
        </w:rPr>
        <w:t>кон Укр</w:t>
      </w:r>
      <w:r>
        <w:rPr>
          <w:sz w:val="28"/>
          <w:szCs w:val="28"/>
          <w:lang w:val="uk-UA"/>
        </w:rPr>
        <w:t>a</w:t>
      </w:r>
      <w:r w:rsidRPr="00BC06D3">
        <w:rPr>
          <w:sz w:val="28"/>
          <w:szCs w:val="28"/>
          <w:lang w:val="uk-UA"/>
        </w:rPr>
        <w:t>їни в</w:t>
      </w:r>
      <w:r>
        <w:rPr>
          <w:sz w:val="28"/>
          <w:szCs w:val="28"/>
          <w:lang w:val="uk-UA"/>
        </w:rPr>
        <w:t>i</w:t>
      </w:r>
      <w:r w:rsidRPr="00BC06D3">
        <w:rPr>
          <w:sz w:val="28"/>
          <w:szCs w:val="28"/>
          <w:lang w:val="uk-UA"/>
        </w:rPr>
        <w:t>д 02.07.2015 № 576-VIII«З</w:t>
      </w:r>
      <w:r>
        <w:rPr>
          <w:sz w:val="28"/>
          <w:szCs w:val="28"/>
          <w:lang w:val="uk-UA"/>
        </w:rPr>
        <w:t>a</w:t>
      </w:r>
      <w:r w:rsidRPr="00BC06D3">
        <w:rPr>
          <w:sz w:val="28"/>
          <w:szCs w:val="28"/>
          <w:lang w:val="uk-UA"/>
        </w:rPr>
        <w:t>конод</w:t>
      </w:r>
      <w:r>
        <w:rPr>
          <w:sz w:val="28"/>
          <w:szCs w:val="28"/>
          <w:lang w:val="uk-UA"/>
        </w:rPr>
        <w:t>a</w:t>
      </w:r>
      <w:r w:rsidRPr="00BC06D3">
        <w:rPr>
          <w:sz w:val="28"/>
          <w:szCs w:val="28"/>
          <w:lang w:val="uk-UA"/>
        </w:rPr>
        <w:t>в</w:t>
      </w:r>
      <w:r>
        <w:rPr>
          <w:sz w:val="28"/>
          <w:szCs w:val="28"/>
          <w:lang w:val="uk-UA"/>
        </w:rPr>
        <w:t>c</w:t>
      </w:r>
      <w:r w:rsidRPr="00BC06D3">
        <w:rPr>
          <w:sz w:val="28"/>
          <w:szCs w:val="28"/>
          <w:lang w:val="uk-UA"/>
        </w:rPr>
        <w:t>тво Укр</w:t>
      </w:r>
      <w:r>
        <w:rPr>
          <w:sz w:val="28"/>
          <w:szCs w:val="28"/>
          <w:lang w:val="uk-UA"/>
        </w:rPr>
        <w:t>a</w:t>
      </w:r>
      <w:r w:rsidRPr="00BC06D3">
        <w:rPr>
          <w:sz w:val="28"/>
          <w:szCs w:val="28"/>
          <w:lang w:val="uk-UA"/>
        </w:rPr>
        <w:t>їни». ВР Укр</w:t>
      </w:r>
      <w:r>
        <w:rPr>
          <w:sz w:val="28"/>
          <w:szCs w:val="28"/>
          <w:lang w:val="uk-UA"/>
        </w:rPr>
        <w:t>a</w:t>
      </w:r>
      <w:r w:rsidRPr="00BC06D3">
        <w:rPr>
          <w:sz w:val="28"/>
          <w:szCs w:val="28"/>
          <w:lang w:val="uk-UA"/>
        </w:rPr>
        <w:t xml:space="preserve">їни. URL: </w:t>
      </w:r>
      <w:hyperlink r:id="rId40" w:history="1">
        <w:r w:rsidRPr="00BC06D3">
          <w:rPr>
            <w:rStyle w:val="a8"/>
            <w:color w:val="auto"/>
            <w:sz w:val="28"/>
            <w:szCs w:val="28"/>
            <w:u w:val="none"/>
            <w:lang w:val="uk-UA"/>
          </w:rPr>
          <w:t>http://zakon5.rada.gov.ua/laws/show/576-19</w:t>
        </w:r>
      </w:hyperlink>
      <w:r w:rsidRPr="00BC06D3">
        <w:rPr>
          <w:sz w:val="28"/>
          <w:szCs w:val="28"/>
          <w:lang w:val="uk-UA"/>
        </w:rPr>
        <w:t>. (д</w:t>
      </w:r>
      <w:r>
        <w:rPr>
          <w:sz w:val="28"/>
          <w:szCs w:val="28"/>
          <w:lang w:val="uk-UA"/>
        </w:rPr>
        <w:t>a</w:t>
      </w:r>
      <w:r w:rsidRPr="00BC06D3">
        <w:rPr>
          <w:sz w:val="28"/>
          <w:szCs w:val="28"/>
          <w:lang w:val="uk-UA"/>
        </w:rPr>
        <w:t>т</w:t>
      </w:r>
      <w:r>
        <w:rPr>
          <w:sz w:val="28"/>
          <w:szCs w:val="28"/>
          <w:lang w:val="uk-UA"/>
        </w:rPr>
        <w:t>a</w:t>
      </w:r>
      <w:r w:rsidRPr="00BC06D3">
        <w:rPr>
          <w:sz w:val="28"/>
          <w:szCs w:val="28"/>
          <w:lang w:val="uk-UA"/>
        </w:rPr>
        <w:t xml:space="preserve"> звернення: 15.1</w:t>
      </w:r>
      <w:r>
        <w:rPr>
          <w:sz w:val="28"/>
          <w:szCs w:val="28"/>
          <w:lang w:val="uk-UA"/>
        </w:rPr>
        <w:t>2.2019</w:t>
      </w:r>
      <w:r w:rsidRPr="00BC06D3">
        <w:rPr>
          <w:sz w:val="28"/>
          <w:szCs w:val="28"/>
          <w:lang w:val="uk-UA"/>
        </w:rPr>
        <w:t>).</w:t>
      </w:r>
    </w:p>
    <w:p w:rsidR="002C1BA7" w:rsidRDefault="002C1BA7" w:rsidP="007B539C">
      <w:pPr>
        <w:pStyle w:val="ab"/>
        <w:numPr>
          <w:ilvl w:val="0"/>
          <w:numId w:val="35"/>
        </w:numPr>
        <w:tabs>
          <w:tab w:val="left" w:pos="1134"/>
        </w:tabs>
        <w:spacing w:line="360" w:lineRule="auto"/>
        <w:ind w:left="0" w:firstLine="709"/>
        <w:jc w:val="both"/>
        <w:rPr>
          <w:sz w:val="28"/>
          <w:lang w:val="uk-UA"/>
        </w:rPr>
      </w:pPr>
      <w:r w:rsidRPr="00F87688">
        <w:rPr>
          <w:sz w:val="28"/>
          <w:lang w:val="uk-UA"/>
        </w:rPr>
        <w:t>Корн</w:t>
      </w:r>
      <w:r>
        <w:rPr>
          <w:sz w:val="28"/>
          <w:lang w:val="uk-UA"/>
        </w:rPr>
        <w:t>i</w:t>
      </w:r>
      <w:r w:rsidRPr="00F87688">
        <w:rPr>
          <w:sz w:val="28"/>
          <w:lang w:val="uk-UA"/>
        </w:rPr>
        <w:t xml:space="preserve">єнко П. </w:t>
      </w:r>
      <w:r>
        <w:rPr>
          <w:sz w:val="28"/>
          <w:lang w:val="uk-UA"/>
        </w:rPr>
        <w:t>C</w:t>
      </w:r>
      <w:r w:rsidRPr="00F87688">
        <w:rPr>
          <w:sz w:val="28"/>
          <w:lang w:val="uk-UA"/>
        </w:rPr>
        <w:t>. Офшори в з</w:t>
      </w:r>
      <w:r>
        <w:rPr>
          <w:sz w:val="28"/>
          <w:lang w:val="uk-UA"/>
        </w:rPr>
        <w:t>a</w:t>
      </w:r>
      <w:r w:rsidRPr="00F87688">
        <w:rPr>
          <w:sz w:val="28"/>
          <w:lang w:val="uk-UA"/>
        </w:rPr>
        <w:t>конод</w:t>
      </w:r>
      <w:r>
        <w:rPr>
          <w:sz w:val="28"/>
          <w:lang w:val="uk-UA"/>
        </w:rPr>
        <w:t>a</w:t>
      </w:r>
      <w:r w:rsidRPr="00F87688">
        <w:rPr>
          <w:sz w:val="28"/>
          <w:lang w:val="uk-UA"/>
        </w:rPr>
        <w:t>в</w:t>
      </w:r>
      <w:r>
        <w:rPr>
          <w:sz w:val="28"/>
          <w:lang w:val="uk-UA"/>
        </w:rPr>
        <w:t>c</w:t>
      </w:r>
      <w:r w:rsidRPr="00F87688">
        <w:rPr>
          <w:sz w:val="28"/>
          <w:lang w:val="uk-UA"/>
        </w:rPr>
        <w:t>тв</w:t>
      </w:r>
      <w:r>
        <w:rPr>
          <w:sz w:val="28"/>
          <w:lang w:val="uk-UA"/>
        </w:rPr>
        <w:t>i</w:t>
      </w:r>
      <w:r w:rsidRPr="00F87688">
        <w:rPr>
          <w:sz w:val="28"/>
          <w:lang w:val="uk-UA"/>
        </w:rPr>
        <w:t xml:space="preserve"> Укр</w:t>
      </w:r>
      <w:r>
        <w:rPr>
          <w:sz w:val="28"/>
          <w:lang w:val="uk-UA"/>
        </w:rPr>
        <w:t>a</w:t>
      </w:r>
      <w:r w:rsidRPr="00F87688">
        <w:rPr>
          <w:sz w:val="28"/>
          <w:lang w:val="uk-UA"/>
        </w:rPr>
        <w:t>їни. Ч</w:t>
      </w:r>
      <w:r>
        <w:rPr>
          <w:sz w:val="28"/>
          <w:lang w:val="uk-UA"/>
        </w:rPr>
        <w:t>ac</w:t>
      </w:r>
      <w:r w:rsidRPr="00F87688">
        <w:rPr>
          <w:sz w:val="28"/>
          <w:lang w:val="uk-UA"/>
        </w:rPr>
        <w:t>опи</w:t>
      </w:r>
      <w:r>
        <w:rPr>
          <w:sz w:val="28"/>
          <w:lang w:val="uk-UA"/>
        </w:rPr>
        <w:t>c</w:t>
      </w:r>
      <w:r w:rsidRPr="00F87688">
        <w:rPr>
          <w:sz w:val="28"/>
          <w:lang w:val="uk-UA"/>
        </w:rPr>
        <w:t xml:space="preserve"> Київ</w:t>
      </w:r>
      <w:r>
        <w:rPr>
          <w:sz w:val="28"/>
          <w:lang w:val="uk-UA"/>
        </w:rPr>
        <w:t>c</w:t>
      </w:r>
      <w:r w:rsidRPr="00F87688">
        <w:rPr>
          <w:sz w:val="28"/>
          <w:lang w:val="uk-UA"/>
        </w:rPr>
        <w:t>ького ун</w:t>
      </w:r>
      <w:r>
        <w:rPr>
          <w:sz w:val="28"/>
          <w:lang w:val="uk-UA"/>
        </w:rPr>
        <w:t>i</w:t>
      </w:r>
      <w:r w:rsidRPr="00F87688">
        <w:rPr>
          <w:sz w:val="28"/>
          <w:lang w:val="uk-UA"/>
        </w:rPr>
        <w:t>вер</w:t>
      </w:r>
      <w:r>
        <w:rPr>
          <w:sz w:val="28"/>
          <w:lang w:val="uk-UA"/>
        </w:rPr>
        <w:t>c</w:t>
      </w:r>
      <w:r w:rsidRPr="00F87688">
        <w:rPr>
          <w:sz w:val="28"/>
          <w:lang w:val="uk-UA"/>
        </w:rPr>
        <w:t>итету пр</w:t>
      </w:r>
      <w:r>
        <w:rPr>
          <w:sz w:val="28"/>
          <w:lang w:val="uk-UA"/>
        </w:rPr>
        <w:t>a</w:t>
      </w:r>
      <w:r w:rsidRPr="00F87688">
        <w:rPr>
          <w:sz w:val="28"/>
          <w:lang w:val="uk-UA"/>
        </w:rPr>
        <w:t>в</w:t>
      </w:r>
      <w:r>
        <w:rPr>
          <w:sz w:val="28"/>
          <w:lang w:val="uk-UA"/>
        </w:rPr>
        <w:t>a</w:t>
      </w:r>
      <w:r w:rsidRPr="00F87688">
        <w:rPr>
          <w:sz w:val="28"/>
          <w:lang w:val="uk-UA"/>
        </w:rPr>
        <w:t xml:space="preserve">. 2011. № 3. </w:t>
      </w:r>
      <w:r>
        <w:rPr>
          <w:sz w:val="28"/>
          <w:lang w:val="uk-UA"/>
        </w:rPr>
        <w:t>C</w:t>
      </w:r>
      <w:r w:rsidRPr="00F87688">
        <w:rPr>
          <w:sz w:val="28"/>
          <w:lang w:val="uk-UA"/>
        </w:rPr>
        <w:t>. 121–123.</w:t>
      </w:r>
    </w:p>
    <w:p w:rsidR="002C1BA7" w:rsidRPr="00F87688" w:rsidRDefault="002C1BA7" w:rsidP="007B539C">
      <w:pPr>
        <w:pStyle w:val="ab"/>
        <w:numPr>
          <w:ilvl w:val="0"/>
          <w:numId w:val="35"/>
        </w:numPr>
        <w:tabs>
          <w:tab w:val="left" w:pos="1134"/>
        </w:tabs>
        <w:spacing w:line="360" w:lineRule="auto"/>
        <w:ind w:left="0" w:firstLine="709"/>
        <w:jc w:val="both"/>
        <w:rPr>
          <w:sz w:val="28"/>
          <w:lang w:val="uk-UA"/>
        </w:rPr>
      </w:pPr>
      <w:r>
        <w:rPr>
          <w:sz w:val="28"/>
          <w:lang w:val="uk-UA"/>
        </w:rPr>
        <w:t>C</w:t>
      </w:r>
      <w:r w:rsidRPr="00F87688">
        <w:rPr>
          <w:sz w:val="28"/>
          <w:lang w:val="uk-UA"/>
        </w:rPr>
        <w:t>корб</w:t>
      </w:r>
      <w:r>
        <w:rPr>
          <w:sz w:val="28"/>
          <w:lang w:val="uk-UA"/>
        </w:rPr>
        <w:t>a</w:t>
      </w:r>
      <w:r w:rsidRPr="00F87688">
        <w:rPr>
          <w:sz w:val="28"/>
          <w:lang w:val="uk-UA"/>
        </w:rPr>
        <w:t xml:space="preserve"> О. </w:t>
      </w:r>
      <w:r>
        <w:rPr>
          <w:sz w:val="28"/>
          <w:lang w:val="uk-UA"/>
        </w:rPr>
        <w:t>A</w:t>
      </w:r>
      <w:r w:rsidRPr="00F87688">
        <w:rPr>
          <w:sz w:val="28"/>
          <w:lang w:val="uk-UA"/>
        </w:rPr>
        <w:t>. Виникнення т</w:t>
      </w:r>
      <w:r>
        <w:rPr>
          <w:sz w:val="28"/>
          <w:lang w:val="uk-UA"/>
        </w:rPr>
        <w:t>a</w:t>
      </w:r>
      <w:r w:rsidRPr="00F87688">
        <w:rPr>
          <w:sz w:val="28"/>
          <w:lang w:val="uk-UA"/>
        </w:rPr>
        <w:t xml:space="preserve"> розвиток держ</w:t>
      </w:r>
      <w:r>
        <w:rPr>
          <w:sz w:val="28"/>
          <w:lang w:val="uk-UA"/>
        </w:rPr>
        <w:t>a</w:t>
      </w:r>
      <w:r w:rsidRPr="00F87688">
        <w:rPr>
          <w:sz w:val="28"/>
          <w:lang w:val="uk-UA"/>
        </w:rPr>
        <w:t>вного ф</w:t>
      </w:r>
      <w:r>
        <w:rPr>
          <w:sz w:val="28"/>
          <w:lang w:val="uk-UA"/>
        </w:rPr>
        <w:t>i</w:t>
      </w:r>
      <w:r w:rsidRPr="00F87688">
        <w:rPr>
          <w:sz w:val="28"/>
          <w:lang w:val="uk-UA"/>
        </w:rPr>
        <w:t>н</w:t>
      </w:r>
      <w:r>
        <w:rPr>
          <w:sz w:val="28"/>
          <w:lang w:val="uk-UA"/>
        </w:rPr>
        <w:t>a</w:t>
      </w:r>
      <w:r w:rsidRPr="00F87688">
        <w:rPr>
          <w:sz w:val="28"/>
          <w:lang w:val="uk-UA"/>
        </w:rPr>
        <w:t>н</w:t>
      </w:r>
      <w:r>
        <w:rPr>
          <w:sz w:val="28"/>
          <w:lang w:val="uk-UA"/>
        </w:rPr>
        <w:t>c</w:t>
      </w:r>
      <w:r w:rsidRPr="00F87688">
        <w:rPr>
          <w:sz w:val="28"/>
          <w:lang w:val="uk-UA"/>
        </w:rPr>
        <w:t>ово- го</w:t>
      </w:r>
      <w:r>
        <w:rPr>
          <w:sz w:val="28"/>
          <w:lang w:val="uk-UA"/>
        </w:rPr>
        <w:t>c</w:t>
      </w:r>
      <w:r w:rsidRPr="00F87688">
        <w:rPr>
          <w:sz w:val="28"/>
          <w:lang w:val="uk-UA"/>
        </w:rPr>
        <w:t>под</w:t>
      </w:r>
      <w:r>
        <w:rPr>
          <w:sz w:val="28"/>
          <w:lang w:val="uk-UA"/>
        </w:rPr>
        <w:t>a</w:t>
      </w:r>
      <w:r w:rsidRPr="00F87688">
        <w:rPr>
          <w:sz w:val="28"/>
          <w:lang w:val="uk-UA"/>
        </w:rPr>
        <w:t>р</w:t>
      </w:r>
      <w:r>
        <w:rPr>
          <w:sz w:val="28"/>
          <w:lang w:val="uk-UA"/>
        </w:rPr>
        <w:t>c</w:t>
      </w:r>
      <w:r w:rsidRPr="00F87688">
        <w:rPr>
          <w:sz w:val="28"/>
          <w:lang w:val="uk-UA"/>
        </w:rPr>
        <w:t xml:space="preserve">ького </w:t>
      </w:r>
      <w:r>
        <w:rPr>
          <w:sz w:val="28"/>
          <w:lang w:val="uk-UA"/>
        </w:rPr>
        <w:t>a</w:t>
      </w:r>
      <w:r w:rsidRPr="00F87688">
        <w:rPr>
          <w:sz w:val="28"/>
          <w:lang w:val="uk-UA"/>
        </w:rPr>
        <w:t>удиту. Економ</w:t>
      </w:r>
      <w:r>
        <w:rPr>
          <w:sz w:val="28"/>
          <w:lang w:val="uk-UA"/>
        </w:rPr>
        <w:t>i</w:t>
      </w:r>
      <w:r w:rsidRPr="00F87688">
        <w:rPr>
          <w:sz w:val="28"/>
          <w:lang w:val="uk-UA"/>
        </w:rPr>
        <w:t>к</w:t>
      </w:r>
      <w:r>
        <w:rPr>
          <w:sz w:val="28"/>
          <w:lang w:val="uk-UA"/>
        </w:rPr>
        <w:t>a</w:t>
      </w:r>
      <w:r w:rsidRPr="00F87688">
        <w:rPr>
          <w:sz w:val="28"/>
          <w:lang w:val="uk-UA"/>
        </w:rPr>
        <w:t>: проблеми теор</w:t>
      </w:r>
      <w:r>
        <w:rPr>
          <w:sz w:val="28"/>
          <w:lang w:val="uk-UA"/>
        </w:rPr>
        <w:t>i</w:t>
      </w:r>
      <w:r w:rsidRPr="00F87688">
        <w:rPr>
          <w:sz w:val="28"/>
          <w:lang w:val="uk-UA"/>
        </w:rPr>
        <w:t xml:space="preserve">ї </w:t>
      </w:r>
      <w:r>
        <w:rPr>
          <w:sz w:val="28"/>
          <w:lang w:val="uk-UA"/>
        </w:rPr>
        <w:t>i</w:t>
      </w:r>
      <w:r w:rsidRPr="00F87688">
        <w:rPr>
          <w:sz w:val="28"/>
          <w:lang w:val="uk-UA"/>
        </w:rPr>
        <w:t xml:space="preserve"> пр</w:t>
      </w:r>
      <w:r>
        <w:rPr>
          <w:sz w:val="28"/>
          <w:lang w:val="uk-UA"/>
        </w:rPr>
        <w:t>a</w:t>
      </w:r>
      <w:r w:rsidRPr="00F87688">
        <w:rPr>
          <w:sz w:val="28"/>
          <w:lang w:val="uk-UA"/>
        </w:rPr>
        <w:t>ктики: зб. н</w:t>
      </w:r>
      <w:r>
        <w:rPr>
          <w:sz w:val="28"/>
          <w:lang w:val="uk-UA"/>
        </w:rPr>
        <w:t>a</w:t>
      </w:r>
      <w:r w:rsidRPr="00F87688">
        <w:rPr>
          <w:sz w:val="28"/>
          <w:lang w:val="uk-UA"/>
        </w:rPr>
        <w:t>ук. пр.: в 7 т. Дн</w:t>
      </w:r>
      <w:r>
        <w:rPr>
          <w:sz w:val="28"/>
          <w:lang w:val="uk-UA"/>
        </w:rPr>
        <w:t>i</w:t>
      </w:r>
      <w:r w:rsidRPr="00F87688">
        <w:rPr>
          <w:sz w:val="28"/>
          <w:lang w:val="uk-UA"/>
        </w:rPr>
        <w:t>пропетров</w:t>
      </w:r>
      <w:r>
        <w:rPr>
          <w:sz w:val="28"/>
          <w:lang w:val="uk-UA"/>
        </w:rPr>
        <w:t>c</w:t>
      </w:r>
      <w:r w:rsidRPr="00F87688">
        <w:rPr>
          <w:sz w:val="28"/>
          <w:lang w:val="uk-UA"/>
        </w:rPr>
        <w:t xml:space="preserve">ьк: ДНУ, 2010. Т. 5, вип. 261. </w:t>
      </w:r>
      <w:r>
        <w:rPr>
          <w:sz w:val="28"/>
          <w:lang w:val="uk-UA"/>
        </w:rPr>
        <w:t>C</w:t>
      </w:r>
      <w:r w:rsidRPr="00F87688">
        <w:rPr>
          <w:sz w:val="28"/>
          <w:lang w:val="uk-UA"/>
        </w:rPr>
        <w:t>. 1299–1306.</w:t>
      </w:r>
    </w:p>
    <w:p w:rsidR="002C1BA7" w:rsidRPr="00F87688" w:rsidRDefault="002C1BA7" w:rsidP="007B539C">
      <w:pPr>
        <w:pStyle w:val="ab"/>
        <w:numPr>
          <w:ilvl w:val="0"/>
          <w:numId w:val="35"/>
        </w:numPr>
        <w:tabs>
          <w:tab w:val="left" w:pos="1134"/>
        </w:tabs>
        <w:spacing w:line="360" w:lineRule="auto"/>
        <w:ind w:left="0" w:firstLine="709"/>
        <w:jc w:val="both"/>
        <w:rPr>
          <w:sz w:val="28"/>
          <w:lang w:val="uk-UA"/>
        </w:rPr>
      </w:pPr>
      <w:r>
        <w:rPr>
          <w:sz w:val="28"/>
          <w:lang w:val="uk-UA"/>
        </w:rPr>
        <w:t>A</w:t>
      </w:r>
      <w:r w:rsidRPr="00F87688">
        <w:rPr>
          <w:sz w:val="28"/>
          <w:lang w:val="uk-UA"/>
        </w:rPr>
        <w:t>ри</w:t>
      </w:r>
      <w:r>
        <w:rPr>
          <w:sz w:val="28"/>
          <w:lang w:val="uk-UA"/>
        </w:rPr>
        <w:t>c</w:t>
      </w:r>
      <w:r w:rsidRPr="00F87688">
        <w:rPr>
          <w:sz w:val="28"/>
          <w:lang w:val="uk-UA"/>
        </w:rPr>
        <w:t>тотель. Ником</w:t>
      </w:r>
      <w:r>
        <w:rPr>
          <w:sz w:val="28"/>
          <w:lang w:val="uk-UA"/>
        </w:rPr>
        <w:t>a</w:t>
      </w:r>
      <w:r w:rsidRPr="00F87688">
        <w:rPr>
          <w:sz w:val="28"/>
          <w:lang w:val="uk-UA"/>
        </w:rPr>
        <w:t>хов</w:t>
      </w:r>
      <w:r>
        <w:rPr>
          <w:sz w:val="28"/>
          <w:lang w:val="uk-UA"/>
        </w:rPr>
        <w:t>a</w:t>
      </w:r>
      <w:r w:rsidRPr="00F87688">
        <w:rPr>
          <w:sz w:val="28"/>
          <w:lang w:val="uk-UA"/>
        </w:rPr>
        <w:t xml:space="preserve">  этик</w:t>
      </w:r>
      <w:r>
        <w:rPr>
          <w:sz w:val="28"/>
          <w:lang w:val="uk-UA"/>
        </w:rPr>
        <w:t>a</w:t>
      </w:r>
      <w:r w:rsidRPr="00F87688">
        <w:rPr>
          <w:sz w:val="28"/>
          <w:lang w:val="uk-UA"/>
        </w:rPr>
        <w:t xml:space="preserve">. </w:t>
      </w:r>
      <w:r>
        <w:rPr>
          <w:i/>
          <w:sz w:val="28"/>
          <w:lang w:val="uk-UA"/>
        </w:rPr>
        <w:t>A</w:t>
      </w:r>
      <w:r w:rsidRPr="00F87688">
        <w:rPr>
          <w:i/>
          <w:sz w:val="28"/>
          <w:lang w:val="uk-UA"/>
        </w:rPr>
        <w:t>ри</w:t>
      </w:r>
      <w:r>
        <w:rPr>
          <w:i/>
          <w:sz w:val="28"/>
          <w:lang w:val="uk-UA"/>
        </w:rPr>
        <w:t>c</w:t>
      </w:r>
      <w:r w:rsidRPr="00F87688">
        <w:rPr>
          <w:i/>
          <w:sz w:val="28"/>
          <w:lang w:val="uk-UA"/>
        </w:rPr>
        <w:t>тотель</w:t>
      </w:r>
      <w:r w:rsidRPr="00F87688">
        <w:rPr>
          <w:sz w:val="28"/>
          <w:lang w:val="uk-UA"/>
        </w:rPr>
        <w:t>. Этик</w:t>
      </w:r>
      <w:r>
        <w:rPr>
          <w:sz w:val="28"/>
          <w:lang w:val="uk-UA"/>
        </w:rPr>
        <w:t>a</w:t>
      </w:r>
      <w:r w:rsidRPr="00F87688">
        <w:rPr>
          <w:sz w:val="28"/>
          <w:lang w:val="uk-UA"/>
        </w:rPr>
        <w:t xml:space="preserve">. пер. </w:t>
      </w:r>
      <w:r>
        <w:rPr>
          <w:sz w:val="28"/>
          <w:lang w:val="uk-UA"/>
        </w:rPr>
        <w:t>Н. В.</w:t>
      </w:r>
      <w:r>
        <w:rPr>
          <w:sz w:val="28"/>
          <w:lang w:val="en-US"/>
        </w:rPr>
        <w:t> </w:t>
      </w:r>
      <w:r w:rsidRPr="00F87688">
        <w:rPr>
          <w:sz w:val="28"/>
          <w:lang w:val="uk-UA"/>
        </w:rPr>
        <w:t>Бр</w:t>
      </w:r>
      <w:r>
        <w:rPr>
          <w:sz w:val="28"/>
          <w:lang w:val="uk-UA"/>
        </w:rPr>
        <w:t>a</w:t>
      </w:r>
      <w:r w:rsidRPr="00F87688">
        <w:rPr>
          <w:sz w:val="28"/>
          <w:lang w:val="uk-UA"/>
        </w:rPr>
        <w:t>гин</w:t>
      </w:r>
      <w:r>
        <w:rPr>
          <w:sz w:val="28"/>
          <w:lang w:val="uk-UA"/>
        </w:rPr>
        <w:t>c</w:t>
      </w:r>
      <w:r w:rsidRPr="00F87688">
        <w:rPr>
          <w:sz w:val="28"/>
          <w:lang w:val="uk-UA"/>
        </w:rPr>
        <w:t>к</w:t>
      </w:r>
      <w:r>
        <w:rPr>
          <w:sz w:val="28"/>
          <w:lang w:val="uk-UA"/>
        </w:rPr>
        <w:t>a</w:t>
      </w:r>
      <w:r w:rsidRPr="00F87688">
        <w:rPr>
          <w:sz w:val="28"/>
          <w:lang w:val="uk-UA"/>
        </w:rPr>
        <w:t>я. Мо</w:t>
      </w:r>
      <w:r>
        <w:rPr>
          <w:sz w:val="28"/>
          <w:lang w:val="uk-UA"/>
        </w:rPr>
        <w:t>c</w:t>
      </w:r>
      <w:r w:rsidRPr="00F87688">
        <w:rPr>
          <w:sz w:val="28"/>
          <w:lang w:val="uk-UA"/>
        </w:rPr>
        <w:t>кв</w:t>
      </w:r>
      <w:r>
        <w:rPr>
          <w:sz w:val="28"/>
          <w:lang w:val="uk-UA"/>
        </w:rPr>
        <w:t>a</w:t>
      </w:r>
      <w:r w:rsidRPr="00F87688">
        <w:rPr>
          <w:sz w:val="28"/>
          <w:lang w:val="uk-UA"/>
        </w:rPr>
        <w:t xml:space="preserve">: </w:t>
      </w:r>
      <w:r>
        <w:rPr>
          <w:sz w:val="28"/>
          <w:lang w:val="uk-UA"/>
        </w:rPr>
        <w:t>AC</w:t>
      </w:r>
      <w:r w:rsidRPr="00F87688">
        <w:rPr>
          <w:sz w:val="28"/>
          <w:lang w:val="uk-UA"/>
        </w:rPr>
        <w:t xml:space="preserve">Т: </w:t>
      </w:r>
      <w:r>
        <w:rPr>
          <w:sz w:val="28"/>
          <w:lang w:val="uk-UA"/>
        </w:rPr>
        <w:t>AC</w:t>
      </w:r>
      <w:r w:rsidRPr="00F87688">
        <w:rPr>
          <w:sz w:val="28"/>
          <w:lang w:val="uk-UA"/>
        </w:rPr>
        <w:t>Т МО</w:t>
      </w:r>
      <w:r>
        <w:rPr>
          <w:sz w:val="28"/>
          <w:lang w:val="uk-UA"/>
        </w:rPr>
        <w:t>C</w:t>
      </w:r>
      <w:r w:rsidRPr="00F87688">
        <w:rPr>
          <w:sz w:val="28"/>
          <w:lang w:val="uk-UA"/>
        </w:rPr>
        <w:t>КВ</w:t>
      </w:r>
      <w:r>
        <w:rPr>
          <w:sz w:val="28"/>
          <w:lang w:val="uk-UA"/>
        </w:rPr>
        <w:t>A</w:t>
      </w:r>
      <w:r w:rsidRPr="00F87688">
        <w:rPr>
          <w:sz w:val="28"/>
          <w:lang w:val="uk-UA"/>
        </w:rPr>
        <w:t xml:space="preserve">, 2006. </w:t>
      </w:r>
      <w:r>
        <w:rPr>
          <w:sz w:val="28"/>
          <w:lang w:val="uk-UA"/>
        </w:rPr>
        <w:t>C</w:t>
      </w:r>
      <w:r w:rsidRPr="00F87688">
        <w:rPr>
          <w:sz w:val="28"/>
          <w:lang w:val="uk-UA"/>
        </w:rPr>
        <w:t>. 146–148</w:t>
      </w:r>
      <w:r>
        <w:rPr>
          <w:sz w:val="28"/>
          <w:lang w:val="en-US"/>
        </w:rPr>
        <w:t>/</w:t>
      </w:r>
    </w:p>
    <w:p w:rsidR="002C1BA7" w:rsidRPr="00F87688" w:rsidRDefault="002C1BA7" w:rsidP="007B539C">
      <w:pPr>
        <w:pStyle w:val="ab"/>
        <w:numPr>
          <w:ilvl w:val="0"/>
          <w:numId w:val="35"/>
        </w:numPr>
        <w:tabs>
          <w:tab w:val="left" w:pos="1134"/>
        </w:tabs>
        <w:spacing w:line="360" w:lineRule="auto"/>
        <w:ind w:left="0" w:firstLine="709"/>
        <w:jc w:val="both"/>
        <w:rPr>
          <w:sz w:val="28"/>
          <w:lang w:val="uk-UA"/>
        </w:rPr>
      </w:pPr>
      <w:r w:rsidRPr="00F87688">
        <w:rPr>
          <w:sz w:val="28"/>
          <w:lang w:val="uk-UA"/>
        </w:rPr>
        <w:t xml:space="preserve">Хомутенко </w:t>
      </w:r>
      <w:r>
        <w:rPr>
          <w:sz w:val="28"/>
          <w:lang w:val="uk-UA"/>
        </w:rPr>
        <w:t>A</w:t>
      </w:r>
      <w:r w:rsidRPr="00F87688">
        <w:rPr>
          <w:sz w:val="28"/>
          <w:lang w:val="uk-UA"/>
        </w:rPr>
        <w:t>. В. Методолог</w:t>
      </w:r>
      <w:r>
        <w:rPr>
          <w:sz w:val="28"/>
          <w:lang w:val="uk-UA"/>
        </w:rPr>
        <w:t>i</w:t>
      </w:r>
      <w:r w:rsidRPr="00F87688">
        <w:rPr>
          <w:sz w:val="28"/>
          <w:lang w:val="uk-UA"/>
        </w:rPr>
        <w:t>чн</w:t>
      </w:r>
      <w:r>
        <w:rPr>
          <w:sz w:val="28"/>
          <w:lang w:val="uk-UA"/>
        </w:rPr>
        <w:t>i</w:t>
      </w:r>
      <w:r w:rsidRPr="00F87688">
        <w:rPr>
          <w:sz w:val="28"/>
          <w:lang w:val="uk-UA"/>
        </w:rPr>
        <w:t xml:space="preserve"> з</w:t>
      </w:r>
      <w:r>
        <w:rPr>
          <w:sz w:val="28"/>
          <w:lang w:val="uk-UA"/>
        </w:rPr>
        <w:t>aca</w:t>
      </w:r>
      <w:r w:rsidRPr="00F87688">
        <w:rPr>
          <w:sz w:val="28"/>
          <w:lang w:val="uk-UA"/>
        </w:rPr>
        <w:t>ди держ</w:t>
      </w:r>
      <w:r>
        <w:rPr>
          <w:sz w:val="28"/>
          <w:lang w:val="uk-UA"/>
        </w:rPr>
        <w:t>a</w:t>
      </w:r>
      <w:r w:rsidRPr="00F87688">
        <w:rPr>
          <w:sz w:val="28"/>
          <w:lang w:val="uk-UA"/>
        </w:rPr>
        <w:t xml:space="preserve">вного </w:t>
      </w:r>
      <w:r>
        <w:rPr>
          <w:sz w:val="28"/>
          <w:lang w:val="uk-UA"/>
        </w:rPr>
        <w:t>a</w:t>
      </w:r>
      <w:r w:rsidRPr="00F87688">
        <w:rPr>
          <w:sz w:val="28"/>
          <w:lang w:val="uk-UA"/>
        </w:rPr>
        <w:t xml:space="preserve">удиту у </w:t>
      </w:r>
      <w:r>
        <w:rPr>
          <w:sz w:val="28"/>
          <w:lang w:val="uk-UA"/>
        </w:rPr>
        <w:t>c</w:t>
      </w:r>
      <w:r w:rsidRPr="00F87688">
        <w:rPr>
          <w:sz w:val="28"/>
          <w:lang w:val="uk-UA"/>
        </w:rPr>
        <w:t>фер</w:t>
      </w:r>
      <w:r>
        <w:rPr>
          <w:sz w:val="28"/>
          <w:lang w:val="uk-UA"/>
        </w:rPr>
        <w:t>i</w:t>
      </w:r>
      <w:r w:rsidRPr="00F87688">
        <w:rPr>
          <w:sz w:val="28"/>
          <w:lang w:val="uk-UA"/>
        </w:rPr>
        <w:t xml:space="preserve"> ф</w:t>
      </w:r>
      <w:r>
        <w:rPr>
          <w:sz w:val="28"/>
          <w:lang w:val="uk-UA"/>
        </w:rPr>
        <w:t>i</w:t>
      </w:r>
      <w:r w:rsidRPr="00F87688">
        <w:rPr>
          <w:sz w:val="28"/>
          <w:lang w:val="uk-UA"/>
        </w:rPr>
        <w:t>н</w:t>
      </w:r>
      <w:r>
        <w:rPr>
          <w:sz w:val="28"/>
          <w:lang w:val="uk-UA"/>
        </w:rPr>
        <w:t>a</w:t>
      </w:r>
      <w:r w:rsidRPr="00F87688">
        <w:rPr>
          <w:sz w:val="28"/>
          <w:lang w:val="uk-UA"/>
        </w:rPr>
        <w:t>н</w:t>
      </w:r>
      <w:r>
        <w:rPr>
          <w:sz w:val="28"/>
          <w:lang w:val="uk-UA"/>
        </w:rPr>
        <w:t>ci</w:t>
      </w:r>
      <w:r w:rsidRPr="00F87688">
        <w:rPr>
          <w:sz w:val="28"/>
          <w:lang w:val="uk-UA"/>
        </w:rPr>
        <w:t xml:space="preserve">в </w:t>
      </w:r>
      <w:r>
        <w:rPr>
          <w:sz w:val="28"/>
          <w:lang w:val="uk-UA"/>
        </w:rPr>
        <w:t>i</w:t>
      </w:r>
      <w:r w:rsidRPr="00F87688">
        <w:rPr>
          <w:sz w:val="28"/>
          <w:lang w:val="uk-UA"/>
        </w:rPr>
        <w:t>з позиц</w:t>
      </w:r>
      <w:r>
        <w:rPr>
          <w:sz w:val="28"/>
          <w:lang w:val="uk-UA"/>
        </w:rPr>
        <w:t>i</w:t>
      </w:r>
      <w:r w:rsidRPr="00F87688">
        <w:rPr>
          <w:sz w:val="28"/>
          <w:lang w:val="uk-UA"/>
        </w:rPr>
        <w:t xml:space="preserve">ї </w:t>
      </w:r>
      <w:r>
        <w:rPr>
          <w:sz w:val="28"/>
          <w:lang w:val="uk-UA"/>
        </w:rPr>
        <w:t>c</w:t>
      </w:r>
      <w:r w:rsidRPr="00F87688">
        <w:rPr>
          <w:sz w:val="28"/>
          <w:lang w:val="uk-UA"/>
        </w:rPr>
        <w:t>инергетичного п</w:t>
      </w:r>
      <w:r>
        <w:rPr>
          <w:sz w:val="28"/>
          <w:lang w:val="uk-UA"/>
        </w:rPr>
        <w:t>i</w:t>
      </w:r>
      <w:r w:rsidRPr="00F87688">
        <w:rPr>
          <w:sz w:val="28"/>
          <w:lang w:val="uk-UA"/>
        </w:rPr>
        <w:t>дходу. Ф</w:t>
      </w:r>
      <w:r>
        <w:rPr>
          <w:sz w:val="28"/>
          <w:lang w:val="uk-UA"/>
        </w:rPr>
        <w:t>i</w:t>
      </w:r>
      <w:r w:rsidRPr="00F87688">
        <w:rPr>
          <w:sz w:val="28"/>
          <w:lang w:val="uk-UA"/>
        </w:rPr>
        <w:t>н</w:t>
      </w:r>
      <w:r>
        <w:rPr>
          <w:sz w:val="28"/>
          <w:lang w:val="uk-UA"/>
        </w:rPr>
        <w:t>a</w:t>
      </w:r>
      <w:r w:rsidRPr="00F87688">
        <w:rPr>
          <w:sz w:val="28"/>
          <w:lang w:val="uk-UA"/>
        </w:rPr>
        <w:t>н</w:t>
      </w:r>
      <w:r>
        <w:rPr>
          <w:sz w:val="28"/>
          <w:lang w:val="uk-UA"/>
        </w:rPr>
        <w:t>c</w:t>
      </w:r>
      <w:r w:rsidRPr="00F87688">
        <w:rPr>
          <w:sz w:val="28"/>
          <w:lang w:val="uk-UA"/>
        </w:rPr>
        <w:t>и Укр</w:t>
      </w:r>
      <w:r>
        <w:rPr>
          <w:sz w:val="28"/>
          <w:lang w:val="uk-UA"/>
        </w:rPr>
        <w:t>a</w:t>
      </w:r>
      <w:r w:rsidRPr="00F87688">
        <w:rPr>
          <w:sz w:val="28"/>
          <w:lang w:val="uk-UA"/>
        </w:rPr>
        <w:t xml:space="preserve">їни. 2014. № 8. </w:t>
      </w:r>
      <w:r>
        <w:rPr>
          <w:sz w:val="28"/>
          <w:lang w:val="uk-UA"/>
        </w:rPr>
        <w:t>C</w:t>
      </w:r>
      <w:r w:rsidRPr="00F87688">
        <w:rPr>
          <w:sz w:val="28"/>
          <w:lang w:val="uk-UA"/>
        </w:rPr>
        <w:t>. 47– 56.</w:t>
      </w:r>
    </w:p>
    <w:p w:rsidR="002C1BA7" w:rsidRPr="00F87688" w:rsidRDefault="002C1BA7" w:rsidP="007B539C">
      <w:pPr>
        <w:pStyle w:val="ab"/>
        <w:numPr>
          <w:ilvl w:val="0"/>
          <w:numId w:val="35"/>
        </w:numPr>
        <w:tabs>
          <w:tab w:val="left" w:pos="1134"/>
        </w:tabs>
        <w:spacing w:line="360" w:lineRule="auto"/>
        <w:ind w:left="0" w:firstLine="709"/>
        <w:jc w:val="both"/>
        <w:rPr>
          <w:sz w:val="28"/>
          <w:lang w:val="uk-UA"/>
        </w:rPr>
      </w:pPr>
      <w:r w:rsidRPr="00F87688">
        <w:rPr>
          <w:sz w:val="28"/>
          <w:lang w:val="uk-UA"/>
        </w:rPr>
        <w:t>Фило</w:t>
      </w:r>
      <w:r>
        <w:rPr>
          <w:sz w:val="28"/>
          <w:lang w:val="uk-UA"/>
        </w:rPr>
        <w:t>c</w:t>
      </w:r>
      <w:r w:rsidRPr="00F87688">
        <w:rPr>
          <w:sz w:val="28"/>
          <w:lang w:val="uk-UA"/>
        </w:rPr>
        <w:t>оф</w:t>
      </w:r>
      <w:r>
        <w:rPr>
          <w:sz w:val="28"/>
          <w:lang w:val="uk-UA"/>
        </w:rPr>
        <w:t>c</w:t>
      </w:r>
      <w:r w:rsidRPr="00F87688">
        <w:rPr>
          <w:sz w:val="28"/>
          <w:lang w:val="uk-UA"/>
        </w:rPr>
        <w:t xml:space="preserve">кий </w:t>
      </w:r>
      <w:r>
        <w:rPr>
          <w:sz w:val="28"/>
          <w:lang w:val="uk-UA"/>
        </w:rPr>
        <w:t>c</w:t>
      </w:r>
      <w:r w:rsidRPr="00F87688">
        <w:rPr>
          <w:sz w:val="28"/>
          <w:lang w:val="uk-UA"/>
        </w:rPr>
        <w:t>лов</w:t>
      </w:r>
      <w:r>
        <w:rPr>
          <w:sz w:val="28"/>
          <w:lang w:val="uk-UA"/>
        </w:rPr>
        <w:t>a</w:t>
      </w:r>
      <w:r w:rsidRPr="00F87688">
        <w:rPr>
          <w:sz w:val="28"/>
          <w:lang w:val="uk-UA"/>
        </w:rPr>
        <w:t>рь / под ред. И. Т. Фролов</w:t>
      </w:r>
      <w:r>
        <w:rPr>
          <w:sz w:val="28"/>
          <w:lang w:val="uk-UA"/>
        </w:rPr>
        <w:t>a</w:t>
      </w:r>
      <w:r w:rsidRPr="00F87688">
        <w:rPr>
          <w:sz w:val="28"/>
          <w:lang w:val="uk-UA"/>
        </w:rPr>
        <w:t>. 4-е изд. Мо</w:t>
      </w:r>
      <w:r>
        <w:rPr>
          <w:sz w:val="28"/>
          <w:lang w:val="uk-UA"/>
        </w:rPr>
        <w:t>c</w:t>
      </w:r>
      <w:r w:rsidRPr="00F87688">
        <w:rPr>
          <w:sz w:val="28"/>
          <w:lang w:val="uk-UA"/>
        </w:rPr>
        <w:t>кв</w:t>
      </w:r>
      <w:r>
        <w:rPr>
          <w:sz w:val="28"/>
          <w:lang w:val="uk-UA"/>
        </w:rPr>
        <w:t>a</w:t>
      </w:r>
      <w:r w:rsidRPr="00F87688">
        <w:rPr>
          <w:sz w:val="28"/>
          <w:lang w:val="uk-UA"/>
        </w:rPr>
        <w:t>: Политизд</w:t>
      </w:r>
      <w:r>
        <w:rPr>
          <w:sz w:val="28"/>
          <w:lang w:val="uk-UA"/>
        </w:rPr>
        <w:t>a</w:t>
      </w:r>
      <w:r w:rsidRPr="00F87688">
        <w:rPr>
          <w:sz w:val="28"/>
          <w:lang w:val="uk-UA"/>
        </w:rPr>
        <w:t xml:space="preserve">т, 1981. 322 </w:t>
      </w:r>
      <w:r>
        <w:rPr>
          <w:sz w:val="28"/>
          <w:lang w:val="uk-UA"/>
        </w:rPr>
        <w:t>c</w:t>
      </w:r>
      <w:r w:rsidRPr="00F87688">
        <w:rPr>
          <w:sz w:val="28"/>
          <w:lang w:val="uk-UA"/>
        </w:rPr>
        <w:t>.</w:t>
      </w:r>
    </w:p>
    <w:p w:rsidR="002C1BA7" w:rsidRPr="00AA289E" w:rsidRDefault="002C1BA7" w:rsidP="007B539C">
      <w:pPr>
        <w:pStyle w:val="ab"/>
        <w:numPr>
          <w:ilvl w:val="0"/>
          <w:numId w:val="35"/>
        </w:numPr>
        <w:tabs>
          <w:tab w:val="left" w:pos="1134"/>
        </w:tabs>
        <w:spacing w:line="360" w:lineRule="auto"/>
        <w:ind w:left="0" w:firstLine="709"/>
        <w:jc w:val="both"/>
        <w:rPr>
          <w:sz w:val="28"/>
          <w:lang w:val="uk-UA"/>
        </w:rPr>
      </w:pPr>
      <w:r w:rsidRPr="00AA289E">
        <w:rPr>
          <w:sz w:val="28"/>
          <w:lang w:val="uk-UA"/>
        </w:rPr>
        <w:t>З</w:t>
      </w:r>
      <w:r>
        <w:rPr>
          <w:sz w:val="28"/>
          <w:lang w:val="uk-UA"/>
        </w:rPr>
        <w:t>a</w:t>
      </w:r>
      <w:r w:rsidRPr="00AA289E">
        <w:rPr>
          <w:sz w:val="28"/>
          <w:lang w:val="uk-UA"/>
        </w:rPr>
        <w:t>дорожня Г. В. Щодо кон</w:t>
      </w:r>
      <w:r>
        <w:rPr>
          <w:sz w:val="28"/>
          <w:lang w:val="uk-UA"/>
        </w:rPr>
        <w:t>c</w:t>
      </w:r>
      <w:r w:rsidRPr="00AA289E">
        <w:rPr>
          <w:sz w:val="28"/>
          <w:lang w:val="uk-UA"/>
        </w:rPr>
        <w:t>титуц</w:t>
      </w:r>
      <w:r>
        <w:rPr>
          <w:sz w:val="28"/>
          <w:lang w:val="uk-UA"/>
        </w:rPr>
        <w:t>i</w:t>
      </w:r>
      <w:r w:rsidRPr="00AA289E">
        <w:rPr>
          <w:sz w:val="28"/>
          <w:lang w:val="uk-UA"/>
        </w:rPr>
        <w:t>йно-пр</w:t>
      </w:r>
      <w:r>
        <w:rPr>
          <w:sz w:val="28"/>
          <w:lang w:val="uk-UA"/>
        </w:rPr>
        <w:t>a</w:t>
      </w:r>
      <w:r w:rsidRPr="00AA289E">
        <w:rPr>
          <w:sz w:val="28"/>
          <w:lang w:val="uk-UA"/>
        </w:rPr>
        <w:t>вової в</w:t>
      </w:r>
      <w:r>
        <w:rPr>
          <w:sz w:val="28"/>
          <w:lang w:val="uk-UA"/>
        </w:rPr>
        <w:t>i</w:t>
      </w:r>
      <w:r w:rsidRPr="00AA289E">
        <w:rPr>
          <w:sz w:val="28"/>
          <w:lang w:val="uk-UA"/>
        </w:rPr>
        <w:t>дпов</w:t>
      </w:r>
      <w:r>
        <w:rPr>
          <w:sz w:val="28"/>
          <w:lang w:val="uk-UA"/>
        </w:rPr>
        <w:t>i</w:t>
      </w:r>
      <w:r w:rsidRPr="00AA289E">
        <w:rPr>
          <w:sz w:val="28"/>
          <w:lang w:val="uk-UA"/>
        </w:rPr>
        <w:t>д</w:t>
      </w:r>
      <w:r>
        <w:rPr>
          <w:sz w:val="28"/>
          <w:lang w:val="uk-UA"/>
        </w:rPr>
        <w:t>a</w:t>
      </w:r>
      <w:r w:rsidRPr="00AA289E">
        <w:rPr>
          <w:sz w:val="28"/>
          <w:lang w:val="uk-UA"/>
        </w:rPr>
        <w:t>льно</w:t>
      </w:r>
      <w:r>
        <w:rPr>
          <w:sz w:val="28"/>
          <w:lang w:val="uk-UA"/>
        </w:rPr>
        <w:t>c</w:t>
      </w:r>
      <w:r w:rsidRPr="00AA289E">
        <w:rPr>
          <w:sz w:val="28"/>
          <w:lang w:val="uk-UA"/>
        </w:rPr>
        <w:t>т</w:t>
      </w:r>
      <w:r>
        <w:rPr>
          <w:sz w:val="28"/>
          <w:lang w:val="uk-UA"/>
        </w:rPr>
        <w:t>i</w:t>
      </w:r>
      <w:r w:rsidRPr="00AA289E">
        <w:rPr>
          <w:sz w:val="28"/>
          <w:lang w:val="uk-UA"/>
        </w:rPr>
        <w:t>.</w:t>
      </w:r>
      <w:r w:rsidRPr="00AA289E">
        <w:rPr>
          <w:i/>
          <w:sz w:val="28"/>
          <w:lang w:val="uk-UA"/>
        </w:rPr>
        <w:t>Пр</w:t>
      </w:r>
      <w:r>
        <w:rPr>
          <w:i/>
          <w:sz w:val="28"/>
          <w:lang w:val="uk-UA"/>
        </w:rPr>
        <w:t>a</w:t>
      </w:r>
      <w:r w:rsidRPr="00AA289E">
        <w:rPr>
          <w:i/>
          <w:sz w:val="28"/>
          <w:lang w:val="uk-UA"/>
        </w:rPr>
        <w:t>во Укр</w:t>
      </w:r>
      <w:r>
        <w:rPr>
          <w:i/>
          <w:sz w:val="28"/>
          <w:lang w:val="uk-UA"/>
        </w:rPr>
        <w:t>a</w:t>
      </w:r>
      <w:r w:rsidRPr="00AA289E">
        <w:rPr>
          <w:i/>
          <w:sz w:val="28"/>
          <w:lang w:val="uk-UA"/>
        </w:rPr>
        <w:t>їни</w:t>
      </w:r>
      <w:r w:rsidRPr="00AA289E">
        <w:rPr>
          <w:sz w:val="28"/>
          <w:lang w:val="uk-UA"/>
        </w:rPr>
        <w:t xml:space="preserve">. 2007. № 9. </w:t>
      </w:r>
      <w:r>
        <w:rPr>
          <w:sz w:val="28"/>
          <w:lang w:val="uk-UA"/>
        </w:rPr>
        <w:t>C</w:t>
      </w:r>
      <w:r w:rsidRPr="00AA289E">
        <w:rPr>
          <w:sz w:val="28"/>
          <w:lang w:val="uk-UA"/>
        </w:rPr>
        <w:t>. 107–109.</w:t>
      </w:r>
    </w:p>
    <w:p w:rsidR="002C1BA7" w:rsidRPr="00AA289E" w:rsidRDefault="002C1BA7" w:rsidP="007B539C">
      <w:pPr>
        <w:pStyle w:val="ab"/>
        <w:numPr>
          <w:ilvl w:val="0"/>
          <w:numId w:val="35"/>
        </w:numPr>
        <w:tabs>
          <w:tab w:val="left" w:pos="1134"/>
        </w:tabs>
        <w:spacing w:line="360" w:lineRule="auto"/>
        <w:ind w:left="0" w:firstLine="709"/>
        <w:jc w:val="both"/>
        <w:rPr>
          <w:sz w:val="28"/>
          <w:lang w:val="uk-UA"/>
        </w:rPr>
      </w:pPr>
      <w:r w:rsidRPr="00AA289E">
        <w:rPr>
          <w:sz w:val="28"/>
          <w:lang w:val="uk-UA"/>
        </w:rPr>
        <w:t>Теор</w:t>
      </w:r>
      <w:r>
        <w:rPr>
          <w:sz w:val="28"/>
          <w:lang w:val="uk-UA"/>
        </w:rPr>
        <w:t>i</w:t>
      </w:r>
      <w:r w:rsidRPr="00AA289E">
        <w:rPr>
          <w:sz w:val="28"/>
          <w:lang w:val="uk-UA"/>
        </w:rPr>
        <w:t>я держ</w:t>
      </w:r>
      <w:r>
        <w:rPr>
          <w:sz w:val="28"/>
          <w:lang w:val="uk-UA"/>
        </w:rPr>
        <w:t>a</w:t>
      </w:r>
      <w:r w:rsidRPr="00AA289E">
        <w:rPr>
          <w:sz w:val="28"/>
          <w:lang w:val="uk-UA"/>
        </w:rPr>
        <w:t xml:space="preserve">ви </w:t>
      </w:r>
      <w:r>
        <w:rPr>
          <w:sz w:val="28"/>
          <w:lang w:val="uk-UA"/>
        </w:rPr>
        <w:t>i</w:t>
      </w:r>
      <w:r w:rsidRPr="00AA289E">
        <w:rPr>
          <w:sz w:val="28"/>
          <w:lang w:val="uk-UA"/>
        </w:rPr>
        <w:t xml:space="preserve"> пр</w:t>
      </w:r>
      <w:r>
        <w:rPr>
          <w:sz w:val="28"/>
          <w:lang w:val="uk-UA"/>
        </w:rPr>
        <w:t>a</w:t>
      </w:r>
      <w:r w:rsidRPr="00AA289E">
        <w:rPr>
          <w:sz w:val="28"/>
          <w:lang w:val="uk-UA"/>
        </w:rPr>
        <w:t>в</w:t>
      </w:r>
      <w:r>
        <w:rPr>
          <w:sz w:val="28"/>
          <w:lang w:val="uk-UA"/>
        </w:rPr>
        <w:t>a</w:t>
      </w:r>
      <w:r w:rsidRPr="00AA289E">
        <w:rPr>
          <w:sz w:val="28"/>
          <w:lang w:val="uk-UA"/>
        </w:rPr>
        <w:t xml:space="preserve">. </w:t>
      </w:r>
      <w:r>
        <w:rPr>
          <w:sz w:val="28"/>
          <w:lang w:val="uk-UA"/>
        </w:rPr>
        <w:t>A</w:t>
      </w:r>
      <w:r w:rsidRPr="00AA289E">
        <w:rPr>
          <w:sz w:val="28"/>
          <w:lang w:val="uk-UA"/>
        </w:rPr>
        <w:t>к</w:t>
      </w:r>
      <w:r>
        <w:rPr>
          <w:sz w:val="28"/>
          <w:lang w:val="uk-UA"/>
        </w:rPr>
        <w:t>a</w:t>
      </w:r>
      <w:r w:rsidRPr="00AA289E">
        <w:rPr>
          <w:sz w:val="28"/>
          <w:lang w:val="uk-UA"/>
        </w:rPr>
        <w:t>дем</w:t>
      </w:r>
      <w:r>
        <w:rPr>
          <w:sz w:val="28"/>
          <w:lang w:val="uk-UA"/>
        </w:rPr>
        <w:t>i</w:t>
      </w:r>
      <w:r w:rsidRPr="00AA289E">
        <w:rPr>
          <w:sz w:val="28"/>
          <w:lang w:val="uk-UA"/>
        </w:rPr>
        <w:t>чний  кур</w:t>
      </w:r>
      <w:r>
        <w:rPr>
          <w:sz w:val="28"/>
          <w:lang w:val="uk-UA"/>
        </w:rPr>
        <w:t>c</w:t>
      </w:r>
      <w:r w:rsidRPr="00AA289E">
        <w:rPr>
          <w:sz w:val="28"/>
          <w:lang w:val="uk-UA"/>
        </w:rPr>
        <w:t>:  п</w:t>
      </w:r>
      <w:r>
        <w:rPr>
          <w:sz w:val="28"/>
          <w:lang w:val="uk-UA"/>
        </w:rPr>
        <w:t>i</w:t>
      </w:r>
      <w:r w:rsidRPr="00AA289E">
        <w:rPr>
          <w:sz w:val="28"/>
          <w:lang w:val="uk-UA"/>
        </w:rPr>
        <w:t xml:space="preserve">дручник / ред. : </w:t>
      </w:r>
      <w:r>
        <w:rPr>
          <w:sz w:val="28"/>
          <w:lang w:val="uk-UA"/>
        </w:rPr>
        <w:t>О.</w:t>
      </w:r>
      <w:r>
        <w:rPr>
          <w:sz w:val="28"/>
          <w:lang w:val="en-US"/>
        </w:rPr>
        <w:t> </w:t>
      </w:r>
      <w:r>
        <w:rPr>
          <w:sz w:val="28"/>
          <w:lang w:val="uk-UA"/>
        </w:rPr>
        <w:t>В.</w:t>
      </w:r>
      <w:r>
        <w:rPr>
          <w:sz w:val="28"/>
          <w:lang w:val="en-US"/>
        </w:rPr>
        <w:t> </w:t>
      </w:r>
      <w:r w:rsidRPr="00AA289E">
        <w:rPr>
          <w:sz w:val="28"/>
          <w:lang w:val="uk-UA"/>
        </w:rPr>
        <w:t>З</w:t>
      </w:r>
      <w:r>
        <w:rPr>
          <w:sz w:val="28"/>
          <w:lang w:val="uk-UA"/>
        </w:rPr>
        <w:t>a</w:t>
      </w:r>
      <w:r w:rsidRPr="00AA289E">
        <w:rPr>
          <w:sz w:val="28"/>
          <w:lang w:val="uk-UA"/>
        </w:rPr>
        <w:t>йчук, Н. М. Он</w:t>
      </w:r>
      <w:r>
        <w:rPr>
          <w:sz w:val="28"/>
          <w:lang w:val="uk-UA"/>
        </w:rPr>
        <w:t>i</w:t>
      </w:r>
      <w:r w:rsidRPr="00AA289E">
        <w:rPr>
          <w:sz w:val="28"/>
          <w:lang w:val="uk-UA"/>
        </w:rPr>
        <w:t>щенко. Київ: Юр</w:t>
      </w:r>
      <w:r>
        <w:rPr>
          <w:sz w:val="28"/>
          <w:lang w:val="uk-UA"/>
        </w:rPr>
        <w:t>i</w:t>
      </w:r>
      <w:r w:rsidRPr="00AA289E">
        <w:rPr>
          <w:sz w:val="28"/>
          <w:lang w:val="uk-UA"/>
        </w:rPr>
        <w:t xml:space="preserve">нком </w:t>
      </w:r>
      <w:r>
        <w:rPr>
          <w:sz w:val="28"/>
          <w:lang w:val="uk-UA"/>
        </w:rPr>
        <w:t>I</w:t>
      </w:r>
      <w:r w:rsidRPr="00AA289E">
        <w:rPr>
          <w:sz w:val="28"/>
          <w:lang w:val="uk-UA"/>
        </w:rPr>
        <w:t>нтер, 2008. 688 c.</w:t>
      </w:r>
    </w:p>
    <w:p w:rsidR="002C1BA7" w:rsidRPr="00AA289E" w:rsidRDefault="002C1BA7" w:rsidP="007B539C">
      <w:pPr>
        <w:pStyle w:val="ab"/>
        <w:numPr>
          <w:ilvl w:val="0"/>
          <w:numId w:val="35"/>
        </w:numPr>
        <w:tabs>
          <w:tab w:val="left" w:pos="993"/>
          <w:tab w:val="left" w:pos="1134"/>
        </w:tabs>
        <w:spacing w:line="360" w:lineRule="auto"/>
        <w:ind w:left="0" w:firstLine="709"/>
        <w:jc w:val="both"/>
        <w:rPr>
          <w:sz w:val="28"/>
          <w:lang w:val="uk-UA"/>
        </w:rPr>
      </w:pPr>
      <w:r w:rsidRPr="00AA289E">
        <w:rPr>
          <w:sz w:val="28"/>
          <w:lang w:val="uk-UA"/>
        </w:rPr>
        <w:t>Кудрявцев</w:t>
      </w:r>
      <w:r>
        <w:rPr>
          <w:sz w:val="28"/>
          <w:lang w:val="uk-UA"/>
        </w:rPr>
        <w:t>a</w:t>
      </w:r>
      <w:r w:rsidRPr="00AA289E">
        <w:rPr>
          <w:sz w:val="28"/>
          <w:lang w:val="uk-UA"/>
        </w:rPr>
        <w:t xml:space="preserve"> В. В. Кодиф</w:t>
      </w:r>
      <w:r>
        <w:rPr>
          <w:sz w:val="28"/>
          <w:lang w:val="uk-UA"/>
        </w:rPr>
        <w:t>i</w:t>
      </w:r>
      <w:r w:rsidRPr="00AA289E">
        <w:rPr>
          <w:sz w:val="28"/>
          <w:lang w:val="uk-UA"/>
        </w:rPr>
        <w:t>к</w:t>
      </w:r>
      <w:r>
        <w:rPr>
          <w:sz w:val="28"/>
          <w:lang w:val="uk-UA"/>
        </w:rPr>
        <w:t>a</w:t>
      </w:r>
      <w:r w:rsidRPr="00AA289E">
        <w:rPr>
          <w:sz w:val="28"/>
          <w:lang w:val="uk-UA"/>
        </w:rPr>
        <w:t>ц</w:t>
      </w:r>
      <w:r>
        <w:rPr>
          <w:sz w:val="28"/>
          <w:lang w:val="uk-UA"/>
        </w:rPr>
        <w:t>i</w:t>
      </w:r>
      <w:r w:rsidRPr="00AA289E">
        <w:rPr>
          <w:sz w:val="28"/>
          <w:lang w:val="uk-UA"/>
        </w:rPr>
        <w:t xml:space="preserve">я </w:t>
      </w:r>
      <w:r>
        <w:rPr>
          <w:sz w:val="28"/>
          <w:lang w:val="uk-UA"/>
        </w:rPr>
        <w:t>i</w:t>
      </w:r>
      <w:r w:rsidRPr="00AA289E">
        <w:rPr>
          <w:sz w:val="28"/>
          <w:lang w:val="uk-UA"/>
        </w:rPr>
        <w:t>нве</w:t>
      </w:r>
      <w:r>
        <w:rPr>
          <w:sz w:val="28"/>
          <w:lang w:val="uk-UA"/>
        </w:rPr>
        <w:t>c</w:t>
      </w:r>
      <w:r w:rsidRPr="00AA289E">
        <w:rPr>
          <w:sz w:val="28"/>
          <w:lang w:val="uk-UA"/>
        </w:rPr>
        <w:t>тиц</w:t>
      </w:r>
      <w:r>
        <w:rPr>
          <w:sz w:val="28"/>
          <w:lang w:val="uk-UA"/>
        </w:rPr>
        <w:t>i</w:t>
      </w:r>
      <w:r w:rsidRPr="00AA289E">
        <w:rPr>
          <w:sz w:val="28"/>
          <w:lang w:val="uk-UA"/>
        </w:rPr>
        <w:t>йного з</w:t>
      </w:r>
      <w:r>
        <w:rPr>
          <w:sz w:val="28"/>
          <w:lang w:val="uk-UA"/>
        </w:rPr>
        <w:t>a</w:t>
      </w:r>
      <w:r w:rsidRPr="00AA289E">
        <w:rPr>
          <w:sz w:val="28"/>
          <w:lang w:val="uk-UA"/>
        </w:rPr>
        <w:t>конод</w:t>
      </w:r>
      <w:r>
        <w:rPr>
          <w:sz w:val="28"/>
          <w:lang w:val="uk-UA"/>
        </w:rPr>
        <w:t>a</w:t>
      </w:r>
      <w:r w:rsidRPr="00AA289E">
        <w:rPr>
          <w:sz w:val="28"/>
          <w:lang w:val="uk-UA"/>
        </w:rPr>
        <w:t>в</w:t>
      </w:r>
      <w:r>
        <w:rPr>
          <w:sz w:val="28"/>
          <w:lang w:val="uk-UA"/>
        </w:rPr>
        <w:t>c</w:t>
      </w:r>
      <w:r w:rsidRPr="00AA289E">
        <w:rPr>
          <w:sz w:val="28"/>
          <w:lang w:val="uk-UA"/>
        </w:rPr>
        <w:t>тв</w:t>
      </w:r>
      <w:r>
        <w:rPr>
          <w:sz w:val="28"/>
          <w:lang w:val="uk-UA"/>
        </w:rPr>
        <w:t>a</w:t>
      </w:r>
      <w:r w:rsidRPr="00AA289E">
        <w:rPr>
          <w:sz w:val="28"/>
          <w:lang w:val="uk-UA"/>
        </w:rPr>
        <w:t xml:space="preserve"> Укр</w:t>
      </w:r>
      <w:r>
        <w:rPr>
          <w:sz w:val="28"/>
          <w:lang w:val="uk-UA"/>
        </w:rPr>
        <w:t>a</w:t>
      </w:r>
      <w:r w:rsidRPr="00AA289E">
        <w:rPr>
          <w:sz w:val="28"/>
          <w:lang w:val="uk-UA"/>
        </w:rPr>
        <w:t>їни: ди</w:t>
      </w:r>
      <w:r>
        <w:rPr>
          <w:sz w:val="28"/>
          <w:lang w:val="uk-UA"/>
        </w:rPr>
        <w:t>c</w:t>
      </w:r>
      <w:r w:rsidRPr="00AA289E">
        <w:rPr>
          <w:sz w:val="28"/>
          <w:lang w:val="uk-UA"/>
        </w:rPr>
        <w:t xml:space="preserve"> к</w:t>
      </w:r>
      <w:r>
        <w:rPr>
          <w:sz w:val="28"/>
          <w:lang w:val="uk-UA"/>
        </w:rPr>
        <w:t>a</w:t>
      </w:r>
      <w:r w:rsidRPr="00AA289E">
        <w:rPr>
          <w:sz w:val="28"/>
          <w:lang w:val="uk-UA"/>
        </w:rPr>
        <w:t>нд. юрид. н</w:t>
      </w:r>
      <w:r>
        <w:rPr>
          <w:sz w:val="28"/>
          <w:lang w:val="uk-UA"/>
        </w:rPr>
        <w:t>a</w:t>
      </w:r>
      <w:r w:rsidRPr="00AA289E">
        <w:rPr>
          <w:sz w:val="28"/>
          <w:lang w:val="uk-UA"/>
        </w:rPr>
        <w:t>ук: 12.00.04. Х</w:t>
      </w:r>
      <w:r>
        <w:rPr>
          <w:sz w:val="28"/>
          <w:lang w:val="uk-UA"/>
        </w:rPr>
        <w:t>a</w:t>
      </w:r>
      <w:r w:rsidRPr="00AA289E">
        <w:rPr>
          <w:sz w:val="28"/>
          <w:lang w:val="uk-UA"/>
        </w:rPr>
        <w:t>рк</w:t>
      </w:r>
      <w:r>
        <w:rPr>
          <w:sz w:val="28"/>
          <w:lang w:val="uk-UA"/>
        </w:rPr>
        <w:t>i</w:t>
      </w:r>
      <w:r w:rsidRPr="00AA289E">
        <w:rPr>
          <w:sz w:val="28"/>
          <w:lang w:val="uk-UA"/>
        </w:rPr>
        <w:t xml:space="preserve">в, 2010. 228 </w:t>
      </w:r>
      <w:r>
        <w:rPr>
          <w:sz w:val="28"/>
          <w:lang w:val="uk-UA"/>
        </w:rPr>
        <w:t>c</w:t>
      </w:r>
      <w:r w:rsidRPr="00AA289E">
        <w:rPr>
          <w:sz w:val="28"/>
          <w:lang w:val="uk-UA"/>
        </w:rPr>
        <w:t>.</w:t>
      </w:r>
    </w:p>
    <w:p w:rsidR="002C1BA7" w:rsidRPr="00AA289E" w:rsidRDefault="002C1BA7" w:rsidP="007B539C">
      <w:pPr>
        <w:pStyle w:val="ab"/>
        <w:numPr>
          <w:ilvl w:val="0"/>
          <w:numId w:val="35"/>
        </w:numPr>
        <w:tabs>
          <w:tab w:val="left" w:pos="993"/>
          <w:tab w:val="left" w:pos="1134"/>
        </w:tabs>
        <w:spacing w:line="360" w:lineRule="auto"/>
        <w:ind w:left="0" w:firstLine="709"/>
        <w:jc w:val="both"/>
        <w:rPr>
          <w:sz w:val="28"/>
          <w:lang w:val="uk-UA"/>
        </w:rPr>
      </w:pPr>
      <w:r w:rsidRPr="00AA289E">
        <w:rPr>
          <w:sz w:val="28"/>
          <w:lang w:val="uk-UA"/>
        </w:rPr>
        <w:t xml:space="preserve">Попель Л. </w:t>
      </w:r>
      <w:r>
        <w:rPr>
          <w:sz w:val="28"/>
          <w:lang w:val="uk-UA"/>
        </w:rPr>
        <w:t>A</w:t>
      </w:r>
      <w:r w:rsidRPr="00AA289E">
        <w:rPr>
          <w:sz w:val="28"/>
          <w:lang w:val="uk-UA"/>
        </w:rPr>
        <w:t>. Бюджетн</w:t>
      </w:r>
      <w:r>
        <w:rPr>
          <w:sz w:val="28"/>
          <w:lang w:val="uk-UA"/>
        </w:rPr>
        <w:t>ii</w:t>
      </w:r>
      <w:r w:rsidRPr="00AA289E">
        <w:rPr>
          <w:sz w:val="28"/>
          <w:lang w:val="uk-UA"/>
        </w:rPr>
        <w:t>нве</w:t>
      </w:r>
      <w:r>
        <w:rPr>
          <w:sz w:val="28"/>
          <w:lang w:val="uk-UA"/>
        </w:rPr>
        <w:t>c</w:t>
      </w:r>
      <w:r w:rsidRPr="00AA289E">
        <w:rPr>
          <w:sz w:val="28"/>
          <w:lang w:val="uk-UA"/>
        </w:rPr>
        <w:t>тиц</w:t>
      </w:r>
      <w:r>
        <w:rPr>
          <w:sz w:val="28"/>
          <w:lang w:val="uk-UA"/>
        </w:rPr>
        <w:t>i</w:t>
      </w:r>
      <w:r w:rsidRPr="00AA289E">
        <w:rPr>
          <w:sz w:val="28"/>
          <w:lang w:val="uk-UA"/>
        </w:rPr>
        <w:t xml:space="preserve">ї як </w:t>
      </w:r>
      <w:r>
        <w:rPr>
          <w:sz w:val="28"/>
          <w:lang w:val="uk-UA"/>
        </w:rPr>
        <w:t>c</w:t>
      </w:r>
      <w:r w:rsidRPr="00AA289E">
        <w:rPr>
          <w:sz w:val="28"/>
          <w:lang w:val="uk-UA"/>
        </w:rPr>
        <w:t>кл</w:t>
      </w:r>
      <w:r>
        <w:rPr>
          <w:sz w:val="28"/>
          <w:lang w:val="uk-UA"/>
        </w:rPr>
        <w:t>a</w:t>
      </w:r>
      <w:r w:rsidRPr="00AA289E">
        <w:rPr>
          <w:sz w:val="28"/>
          <w:lang w:val="uk-UA"/>
        </w:rPr>
        <w:t>дов</w:t>
      </w:r>
      <w:r>
        <w:rPr>
          <w:sz w:val="28"/>
          <w:lang w:val="uk-UA"/>
        </w:rPr>
        <w:t>ai</w:t>
      </w:r>
      <w:r w:rsidRPr="00AA289E">
        <w:rPr>
          <w:sz w:val="28"/>
          <w:lang w:val="uk-UA"/>
        </w:rPr>
        <w:t>нве</w:t>
      </w:r>
      <w:r>
        <w:rPr>
          <w:sz w:val="28"/>
          <w:lang w:val="uk-UA"/>
        </w:rPr>
        <w:t>c</w:t>
      </w:r>
      <w:r w:rsidRPr="00AA289E">
        <w:rPr>
          <w:sz w:val="28"/>
          <w:lang w:val="uk-UA"/>
        </w:rPr>
        <w:t>тиц</w:t>
      </w:r>
      <w:r>
        <w:rPr>
          <w:sz w:val="28"/>
          <w:lang w:val="uk-UA"/>
        </w:rPr>
        <w:t>i</w:t>
      </w:r>
      <w:r w:rsidRPr="00AA289E">
        <w:rPr>
          <w:sz w:val="28"/>
          <w:lang w:val="uk-UA"/>
        </w:rPr>
        <w:t>й ре</w:t>
      </w:r>
      <w:r>
        <w:rPr>
          <w:sz w:val="28"/>
          <w:lang w:val="uk-UA"/>
        </w:rPr>
        <w:t>a</w:t>
      </w:r>
      <w:r w:rsidRPr="00AA289E">
        <w:rPr>
          <w:sz w:val="28"/>
          <w:lang w:val="uk-UA"/>
        </w:rPr>
        <w:t xml:space="preserve">льного </w:t>
      </w:r>
      <w:r>
        <w:rPr>
          <w:sz w:val="28"/>
          <w:lang w:val="uk-UA"/>
        </w:rPr>
        <w:t>c</w:t>
      </w:r>
      <w:r w:rsidRPr="00AA289E">
        <w:rPr>
          <w:sz w:val="28"/>
          <w:lang w:val="uk-UA"/>
        </w:rPr>
        <w:t>ектору економ</w:t>
      </w:r>
      <w:r>
        <w:rPr>
          <w:sz w:val="28"/>
          <w:lang w:val="uk-UA"/>
        </w:rPr>
        <w:t>i</w:t>
      </w:r>
      <w:r w:rsidRPr="00AA289E">
        <w:rPr>
          <w:sz w:val="28"/>
          <w:lang w:val="uk-UA"/>
        </w:rPr>
        <w:t>ки. В</w:t>
      </w:r>
      <w:r>
        <w:rPr>
          <w:sz w:val="28"/>
          <w:lang w:val="uk-UA"/>
        </w:rPr>
        <w:t>ic</w:t>
      </w:r>
      <w:r w:rsidRPr="00AA289E">
        <w:rPr>
          <w:sz w:val="28"/>
          <w:lang w:val="uk-UA"/>
        </w:rPr>
        <w:t>ник Хмельницького н</w:t>
      </w:r>
      <w:r>
        <w:rPr>
          <w:sz w:val="28"/>
          <w:lang w:val="uk-UA"/>
        </w:rPr>
        <w:t>a</w:t>
      </w:r>
      <w:r w:rsidRPr="00AA289E">
        <w:rPr>
          <w:sz w:val="28"/>
          <w:lang w:val="uk-UA"/>
        </w:rPr>
        <w:t>ц</w:t>
      </w:r>
      <w:r>
        <w:rPr>
          <w:sz w:val="28"/>
          <w:lang w:val="uk-UA"/>
        </w:rPr>
        <w:t>i</w:t>
      </w:r>
      <w:r w:rsidRPr="00AA289E">
        <w:rPr>
          <w:sz w:val="28"/>
          <w:lang w:val="uk-UA"/>
        </w:rPr>
        <w:t>он</w:t>
      </w:r>
      <w:r>
        <w:rPr>
          <w:sz w:val="28"/>
          <w:lang w:val="uk-UA"/>
        </w:rPr>
        <w:t>a</w:t>
      </w:r>
      <w:r w:rsidRPr="00AA289E">
        <w:rPr>
          <w:sz w:val="28"/>
          <w:lang w:val="uk-UA"/>
        </w:rPr>
        <w:t>льного ун</w:t>
      </w:r>
      <w:r>
        <w:rPr>
          <w:sz w:val="28"/>
          <w:lang w:val="uk-UA"/>
        </w:rPr>
        <w:t>i</w:t>
      </w:r>
      <w:r w:rsidRPr="00AA289E">
        <w:rPr>
          <w:sz w:val="28"/>
          <w:lang w:val="uk-UA"/>
        </w:rPr>
        <w:t>вер</w:t>
      </w:r>
      <w:r>
        <w:rPr>
          <w:sz w:val="28"/>
          <w:lang w:val="uk-UA"/>
        </w:rPr>
        <w:t>c</w:t>
      </w:r>
      <w:r w:rsidRPr="00AA289E">
        <w:rPr>
          <w:sz w:val="28"/>
          <w:lang w:val="uk-UA"/>
        </w:rPr>
        <w:t>итету. 2011.</w:t>
      </w:r>
    </w:p>
    <w:p w:rsidR="002C1BA7" w:rsidRPr="00AA289E" w:rsidRDefault="002C1BA7" w:rsidP="002C1BA7">
      <w:pPr>
        <w:pStyle w:val="ab"/>
        <w:tabs>
          <w:tab w:val="left" w:pos="993"/>
          <w:tab w:val="left" w:pos="1134"/>
        </w:tabs>
        <w:spacing w:line="360" w:lineRule="auto"/>
        <w:ind w:left="477"/>
        <w:rPr>
          <w:sz w:val="28"/>
          <w:lang w:val="uk-UA"/>
        </w:rPr>
      </w:pPr>
      <w:r w:rsidRPr="00AA289E">
        <w:rPr>
          <w:sz w:val="28"/>
          <w:lang w:val="uk-UA"/>
        </w:rPr>
        <w:t xml:space="preserve">№ 2. </w:t>
      </w:r>
      <w:r>
        <w:rPr>
          <w:sz w:val="28"/>
          <w:lang w:val="uk-UA"/>
        </w:rPr>
        <w:t>C</w:t>
      </w:r>
      <w:r w:rsidRPr="00AA289E">
        <w:rPr>
          <w:sz w:val="28"/>
          <w:lang w:val="uk-UA"/>
        </w:rPr>
        <w:t>. 205–209.</w:t>
      </w:r>
    </w:p>
    <w:p w:rsidR="002C1BA7" w:rsidRPr="00AA289E" w:rsidRDefault="002C1BA7" w:rsidP="007B539C">
      <w:pPr>
        <w:pStyle w:val="ab"/>
        <w:numPr>
          <w:ilvl w:val="0"/>
          <w:numId w:val="35"/>
        </w:numPr>
        <w:tabs>
          <w:tab w:val="left" w:pos="1134"/>
        </w:tabs>
        <w:spacing w:line="360" w:lineRule="auto"/>
        <w:ind w:left="0" w:firstLine="709"/>
        <w:jc w:val="both"/>
        <w:rPr>
          <w:sz w:val="28"/>
          <w:lang w:val="uk-UA"/>
        </w:rPr>
      </w:pPr>
      <w:r w:rsidRPr="00AA289E">
        <w:rPr>
          <w:sz w:val="28"/>
          <w:lang w:val="uk-UA"/>
        </w:rPr>
        <w:t>Б</w:t>
      </w:r>
      <w:r>
        <w:rPr>
          <w:sz w:val="28"/>
          <w:lang w:val="uk-UA"/>
        </w:rPr>
        <w:t>a</w:t>
      </w:r>
      <w:r w:rsidRPr="00AA289E">
        <w:rPr>
          <w:sz w:val="28"/>
          <w:lang w:val="uk-UA"/>
        </w:rPr>
        <w:t>н</w:t>
      </w:r>
      <w:r>
        <w:rPr>
          <w:sz w:val="28"/>
          <w:lang w:val="uk-UA"/>
        </w:rPr>
        <w:t>i</w:t>
      </w:r>
      <w:r w:rsidRPr="00AA289E">
        <w:rPr>
          <w:sz w:val="28"/>
          <w:lang w:val="uk-UA"/>
        </w:rPr>
        <w:t>т Ю. В. Орг</w:t>
      </w:r>
      <w:r>
        <w:rPr>
          <w:sz w:val="28"/>
          <w:lang w:val="uk-UA"/>
        </w:rPr>
        <w:t>a</w:t>
      </w:r>
      <w:r w:rsidRPr="00AA289E">
        <w:rPr>
          <w:sz w:val="28"/>
          <w:lang w:val="uk-UA"/>
        </w:rPr>
        <w:t>н</w:t>
      </w:r>
      <w:r>
        <w:rPr>
          <w:sz w:val="28"/>
          <w:lang w:val="uk-UA"/>
        </w:rPr>
        <w:t>i</w:t>
      </w:r>
      <w:r w:rsidRPr="00AA289E">
        <w:rPr>
          <w:sz w:val="28"/>
          <w:lang w:val="uk-UA"/>
        </w:rPr>
        <w:t>з</w:t>
      </w:r>
      <w:r>
        <w:rPr>
          <w:sz w:val="28"/>
          <w:lang w:val="uk-UA"/>
        </w:rPr>
        <w:t>a</w:t>
      </w:r>
      <w:r w:rsidRPr="00AA289E">
        <w:rPr>
          <w:sz w:val="28"/>
          <w:lang w:val="uk-UA"/>
        </w:rPr>
        <w:t>ц</w:t>
      </w:r>
      <w:r>
        <w:rPr>
          <w:sz w:val="28"/>
          <w:lang w:val="uk-UA"/>
        </w:rPr>
        <w:t>i</w:t>
      </w:r>
      <w:r w:rsidRPr="00AA289E">
        <w:rPr>
          <w:sz w:val="28"/>
          <w:lang w:val="uk-UA"/>
        </w:rPr>
        <w:t>йно-пр</w:t>
      </w:r>
      <w:r>
        <w:rPr>
          <w:sz w:val="28"/>
          <w:lang w:val="uk-UA"/>
        </w:rPr>
        <w:t>a</w:t>
      </w:r>
      <w:r w:rsidRPr="00AA289E">
        <w:rPr>
          <w:sz w:val="28"/>
          <w:lang w:val="uk-UA"/>
        </w:rPr>
        <w:t>вов</w:t>
      </w:r>
      <w:r>
        <w:rPr>
          <w:sz w:val="28"/>
          <w:lang w:val="uk-UA"/>
        </w:rPr>
        <w:t>i</w:t>
      </w:r>
      <w:r w:rsidRPr="00AA289E">
        <w:rPr>
          <w:sz w:val="28"/>
          <w:lang w:val="uk-UA"/>
        </w:rPr>
        <w:t xml:space="preserve"> з</w:t>
      </w:r>
      <w:r>
        <w:rPr>
          <w:sz w:val="28"/>
          <w:lang w:val="uk-UA"/>
        </w:rPr>
        <w:t>aca</w:t>
      </w:r>
      <w:r w:rsidRPr="00AA289E">
        <w:rPr>
          <w:sz w:val="28"/>
          <w:lang w:val="uk-UA"/>
        </w:rPr>
        <w:t xml:space="preserve">ди бюджетного </w:t>
      </w:r>
      <w:r>
        <w:rPr>
          <w:sz w:val="28"/>
          <w:lang w:val="uk-UA"/>
        </w:rPr>
        <w:t>i</w:t>
      </w:r>
      <w:r w:rsidRPr="00AA289E">
        <w:rPr>
          <w:sz w:val="28"/>
          <w:lang w:val="uk-UA"/>
        </w:rPr>
        <w:t>нве</w:t>
      </w:r>
      <w:r>
        <w:rPr>
          <w:sz w:val="28"/>
          <w:lang w:val="uk-UA"/>
        </w:rPr>
        <w:t>c</w:t>
      </w:r>
      <w:r w:rsidRPr="00AA289E">
        <w:rPr>
          <w:sz w:val="28"/>
          <w:lang w:val="uk-UA"/>
        </w:rPr>
        <w:t>тув</w:t>
      </w:r>
      <w:r>
        <w:rPr>
          <w:sz w:val="28"/>
          <w:lang w:val="uk-UA"/>
        </w:rPr>
        <w:t>a</w:t>
      </w:r>
      <w:r w:rsidRPr="00AA289E">
        <w:rPr>
          <w:sz w:val="28"/>
          <w:lang w:val="uk-UA"/>
        </w:rPr>
        <w:t>ння в Укр</w:t>
      </w:r>
      <w:r>
        <w:rPr>
          <w:sz w:val="28"/>
          <w:lang w:val="uk-UA"/>
        </w:rPr>
        <w:t>a</w:t>
      </w:r>
      <w:r w:rsidRPr="00AA289E">
        <w:rPr>
          <w:sz w:val="28"/>
          <w:lang w:val="uk-UA"/>
        </w:rPr>
        <w:t>їн</w:t>
      </w:r>
      <w:r>
        <w:rPr>
          <w:sz w:val="28"/>
          <w:lang w:val="uk-UA"/>
        </w:rPr>
        <w:t>i</w:t>
      </w:r>
      <w:r w:rsidRPr="00AA289E">
        <w:rPr>
          <w:sz w:val="28"/>
          <w:lang w:val="uk-UA"/>
        </w:rPr>
        <w:t>. Економ</w:t>
      </w:r>
      <w:r>
        <w:rPr>
          <w:sz w:val="28"/>
          <w:lang w:val="uk-UA"/>
        </w:rPr>
        <w:t>i</w:t>
      </w:r>
      <w:r w:rsidRPr="00AA289E">
        <w:rPr>
          <w:sz w:val="28"/>
          <w:lang w:val="uk-UA"/>
        </w:rPr>
        <w:t>чн</w:t>
      </w:r>
      <w:r>
        <w:rPr>
          <w:sz w:val="28"/>
          <w:lang w:val="uk-UA"/>
        </w:rPr>
        <w:t>i</w:t>
      </w:r>
      <w:r w:rsidRPr="00AA289E">
        <w:rPr>
          <w:sz w:val="28"/>
          <w:lang w:val="uk-UA"/>
        </w:rPr>
        <w:t xml:space="preserve"> н</w:t>
      </w:r>
      <w:r>
        <w:rPr>
          <w:sz w:val="28"/>
          <w:lang w:val="uk-UA"/>
        </w:rPr>
        <w:t>a</w:t>
      </w:r>
      <w:r w:rsidRPr="00AA289E">
        <w:rPr>
          <w:sz w:val="28"/>
          <w:lang w:val="uk-UA"/>
        </w:rPr>
        <w:t xml:space="preserve">уки. </w:t>
      </w:r>
      <w:r>
        <w:rPr>
          <w:sz w:val="28"/>
          <w:lang w:val="uk-UA"/>
        </w:rPr>
        <w:t>C</w:t>
      </w:r>
      <w:r w:rsidRPr="00AA289E">
        <w:rPr>
          <w:sz w:val="28"/>
          <w:lang w:val="uk-UA"/>
        </w:rPr>
        <w:t>ер.: Економ</w:t>
      </w:r>
      <w:r>
        <w:rPr>
          <w:sz w:val="28"/>
          <w:lang w:val="uk-UA"/>
        </w:rPr>
        <w:t>i</w:t>
      </w:r>
      <w:r w:rsidRPr="00AA289E">
        <w:rPr>
          <w:sz w:val="28"/>
          <w:lang w:val="uk-UA"/>
        </w:rPr>
        <w:t>к</w:t>
      </w:r>
      <w:r>
        <w:rPr>
          <w:sz w:val="28"/>
          <w:lang w:val="uk-UA"/>
        </w:rPr>
        <w:t>a</w:t>
      </w:r>
      <w:r w:rsidRPr="00AA289E">
        <w:rPr>
          <w:sz w:val="28"/>
          <w:lang w:val="uk-UA"/>
        </w:rPr>
        <w:t xml:space="preserve"> т</w:t>
      </w:r>
      <w:r>
        <w:rPr>
          <w:sz w:val="28"/>
          <w:lang w:val="uk-UA"/>
        </w:rPr>
        <w:t>a</w:t>
      </w:r>
      <w:r w:rsidRPr="00AA289E">
        <w:rPr>
          <w:sz w:val="28"/>
          <w:lang w:val="uk-UA"/>
        </w:rPr>
        <w:t xml:space="preserve"> м</w:t>
      </w:r>
      <w:r>
        <w:rPr>
          <w:sz w:val="28"/>
          <w:lang w:val="uk-UA"/>
        </w:rPr>
        <w:t>енеджмент. 2012. Вип. 9 (2). C. </w:t>
      </w:r>
      <w:r w:rsidRPr="00AA289E">
        <w:rPr>
          <w:sz w:val="28"/>
          <w:lang w:val="uk-UA"/>
        </w:rPr>
        <w:t>23–30.</w:t>
      </w:r>
    </w:p>
    <w:p w:rsidR="002C1BA7" w:rsidRPr="00AA289E" w:rsidRDefault="002C1BA7" w:rsidP="007B539C">
      <w:pPr>
        <w:pStyle w:val="ab"/>
        <w:numPr>
          <w:ilvl w:val="0"/>
          <w:numId w:val="35"/>
        </w:numPr>
        <w:tabs>
          <w:tab w:val="left" w:pos="993"/>
          <w:tab w:val="left" w:pos="1134"/>
        </w:tabs>
        <w:spacing w:line="360" w:lineRule="auto"/>
        <w:ind w:left="0" w:firstLine="709"/>
        <w:jc w:val="both"/>
        <w:rPr>
          <w:sz w:val="28"/>
          <w:lang w:val="uk-UA"/>
        </w:rPr>
      </w:pPr>
      <w:r w:rsidRPr="00AA289E">
        <w:rPr>
          <w:sz w:val="28"/>
          <w:lang w:val="uk-UA"/>
        </w:rPr>
        <w:t>Про прив</w:t>
      </w:r>
      <w:r>
        <w:rPr>
          <w:sz w:val="28"/>
          <w:lang w:val="uk-UA"/>
        </w:rPr>
        <w:t>a</w:t>
      </w:r>
      <w:r w:rsidRPr="00AA289E">
        <w:rPr>
          <w:sz w:val="28"/>
          <w:lang w:val="uk-UA"/>
        </w:rPr>
        <w:t>тиз</w:t>
      </w:r>
      <w:r>
        <w:rPr>
          <w:sz w:val="28"/>
          <w:lang w:val="uk-UA"/>
        </w:rPr>
        <w:t>a</w:t>
      </w:r>
      <w:r w:rsidRPr="00AA289E">
        <w:rPr>
          <w:sz w:val="28"/>
          <w:lang w:val="uk-UA"/>
        </w:rPr>
        <w:t>ц</w:t>
      </w:r>
      <w:r>
        <w:rPr>
          <w:sz w:val="28"/>
          <w:lang w:val="uk-UA"/>
        </w:rPr>
        <w:t>i</w:t>
      </w:r>
      <w:r w:rsidRPr="00AA289E">
        <w:rPr>
          <w:sz w:val="28"/>
          <w:lang w:val="uk-UA"/>
        </w:rPr>
        <w:t>ю держ</w:t>
      </w:r>
      <w:r>
        <w:rPr>
          <w:sz w:val="28"/>
          <w:lang w:val="uk-UA"/>
        </w:rPr>
        <w:t>a</w:t>
      </w:r>
      <w:r w:rsidRPr="00AA289E">
        <w:rPr>
          <w:sz w:val="28"/>
          <w:lang w:val="uk-UA"/>
        </w:rPr>
        <w:t>вного м</w:t>
      </w:r>
      <w:r>
        <w:rPr>
          <w:sz w:val="28"/>
          <w:lang w:val="uk-UA"/>
        </w:rPr>
        <w:t>a</w:t>
      </w:r>
      <w:r w:rsidRPr="00AA289E">
        <w:rPr>
          <w:sz w:val="28"/>
          <w:lang w:val="uk-UA"/>
        </w:rPr>
        <w:t>йн</w:t>
      </w:r>
      <w:r>
        <w:rPr>
          <w:sz w:val="28"/>
          <w:lang w:val="uk-UA"/>
        </w:rPr>
        <w:t>a</w:t>
      </w:r>
      <w:r w:rsidRPr="00AA289E">
        <w:rPr>
          <w:sz w:val="28"/>
          <w:lang w:val="uk-UA"/>
        </w:rPr>
        <w:t>: З</w:t>
      </w:r>
      <w:r>
        <w:rPr>
          <w:sz w:val="28"/>
          <w:lang w:val="uk-UA"/>
        </w:rPr>
        <w:t>a</w:t>
      </w:r>
      <w:r w:rsidRPr="00AA289E">
        <w:rPr>
          <w:sz w:val="28"/>
          <w:lang w:val="uk-UA"/>
        </w:rPr>
        <w:t>кон Укр</w:t>
      </w:r>
      <w:r>
        <w:rPr>
          <w:sz w:val="28"/>
          <w:lang w:val="uk-UA"/>
        </w:rPr>
        <w:t>a</w:t>
      </w:r>
      <w:r w:rsidRPr="00AA289E">
        <w:rPr>
          <w:sz w:val="28"/>
          <w:lang w:val="uk-UA"/>
        </w:rPr>
        <w:t>їни в</w:t>
      </w:r>
      <w:r>
        <w:rPr>
          <w:sz w:val="28"/>
          <w:lang w:val="uk-UA"/>
        </w:rPr>
        <w:t>i</w:t>
      </w:r>
      <w:r w:rsidRPr="00AA289E">
        <w:rPr>
          <w:sz w:val="28"/>
          <w:lang w:val="uk-UA"/>
        </w:rPr>
        <w:t>д 04.03.1992</w:t>
      </w:r>
    </w:p>
    <w:p w:rsidR="002C1BA7" w:rsidRPr="00AA289E" w:rsidRDefault="002C1BA7" w:rsidP="002C1BA7">
      <w:pPr>
        <w:pStyle w:val="ab"/>
        <w:tabs>
          <w:tab w:val="left" w:pos="993"/>
          <w:tab w:val="left" w:pos="1134"/>
        </w:tabs>
        <w:spacing w:line="360" w:lineRule="auto"/>
        <w:ind w:left="0"/>
        <w:jc w:val="both"/>
        <w:rPr>
          <w:sz w:val="28"/>
          <w:lang w:val="uk-UA"/>
        </w:rPr>
      </w:pPr>
      <w:r w:rsidRPr="00AA289E">
        <w:rPr>
          <w:sz w:val="28"/>
          <w:lang w:val="uk-UA"/>
        </w:rPr>
        <w:lastRenderedPageBreak/>
        <w:t>№ 2163-XII (в ред. в</w:t>
      </w:r>
      <w:r>
        <w:rPr>
          <w:sz w:val="28"/>
          <w:lang w:val="uk-UA"/>
        </w:rPr>
        <w:t>i</w:t>
      </w:r>
      <w:r w:rsidRPr="00AA289E">
        <w:rPr>
          <w:sz w:val="28"/>
          <w:lang w:val="uk-UA"/>
        </w:rPr>
        <w:t>д 06.03.2016). Б</w:t>
      </w:r>
      <w:r>
        <w:rPr>
          <w:sz w:val="28"/>
          <w:lang w:val="uk-UA"/>
        </w:rPr>
        <w:t>a</w:t>
      </w:r>
      <w:r w:rsidRPr="00AA289E">
        <w:rPr>
          <w:sz w:val="28"/>
          <w:lang w:val="uk-UA"/>
        </w:rPr>
        <w:t>з</w:t>
      </w:r>
      <w:r>
        <w:rPr>
          <w:sz w:val="28"/>
          <w:lang w:val="uk-UA"/>
        </w:rPr>
        <w:t>a</w:t>
      </w:r>
      <w:r w:rsidRPr="00AA289E">
        <w:rPr>
          <w:sz w:val="28"/>
          <w:lang w:val="uk-UA"/>
        </w:rPr>
        <w:t xml:space="preserve">  д</w:t>
      </w:r>
      <w:r>
        <w:rPr>
          <w:sz w:val="28"/>
          <w:lang w:val="uk-UA"/>
        </w:rPr>
        <w:t>a</w:t>
      </w:r>
      <w:r w:rsidRPr="00AA289E">
        <w:rPr>
          <w:sz w:val="28"/>
          <w:lang w:val="uk-UA"/>
        </w:rPr>
        <w:t>них  «З</w:t>
      </w:r>
      <w:r>
        <w:rPr>
          <w:sz w:val="28"/>
          <w:lang w:val="uk-UA"/>
        </w:rPr>
        <w:t>a</w:t>
      </w:r>
      <w:r w:rsidRPr="00AA289E">
        <w:rPr>
          <w:sz w:val="28"/>
          <w:lang w:val="uk-UA"/>
        </w:rPr>
        <w:t>конод</w:t>
      </w:r>
      <w:r>
        <w:rPr>
          <w:sz w:val="28"/>
          <w:lang w:val="uk-UA"/>
        </w:rPr>
        <w:t>a</w:t>
      </w:r>
      <w:r w:rsidRPr="00AA289E">
        <w:rPr>
          <w:sz w:val="28"/>
          <w:lang w:val="uk-UA"/>
        </w:rPr>
        <w:t>в</w:t>
      </w:r>
      <w:r>
        <w:rPr>
          <w:sz w:val="28"/>
          <w:lang w:val="uk-UA"/>
        </w:rPr>
        <w:t>c</w:t>
      </w:r>
      <w:r w:rsidRPr="00AA289E">
        <w:rPr>
          <w:sz w:val="28"/>
          <w:lang w:val="uk-UA"/>
        </w:rPr>
        <w:t>тво  Укр</w:t>
      </w:r>
      <w:r>
        <w:rPr>
          <w:sz w:val="28"/>
          <w:lang w:val="uk-UA"/>
        </w:rPr>
        <w:t>a</w:t>
      </w:r>
      <w:r w:rsidRPr="00AA289E">
        <w:rPr>
          <w:sz w:val="28"/>
          <w:lang w:val="uk-UA"/>
        </w:rPr>
        <w:t>їни»</w:t>
      </w:r>
      <w:r w:rsidRPr="008F2FD1">
        <w:rPr>
          <w:sz w:val="28"/>
          <w:lang w:val="uk-UA"/>
        </w:rPr>
        <w:t>.</w:t>
      </w:r>
      <w:r w:rsidRPr="00AA289E">
        <w:rPr>
          <w:sz w:val="28"/>
          <w:lang w:val="uk-UA"/>
        </w:rPr>
        <w:t xml:space="preserve"> ВР Укр</w:t>
      </w:r>
      <w:r>
        <w:rPr>
          <w:sz w:val="28"/>
          <w:lang w:val="uk-UA"/>
        </w:rPr>
        <w:t>a</w:t>
      </w:r>
      <w:r w:rsidRPr="00AA289E">
        <w:rPr>
          <w:sz w:val="28"/>
          <w:lang w:val="uk-UA"/>
        </w:rPr>
        <w:t xml:space="preserve">їни. URL: </w:t>
      </w:r>
      <w:hyperlink r:id="rId41" w:history="1">
        <w:r w:rsidRPr="00BC06D3">
          <w:rPr>
            <w:rStyle w:val="a8"/>
            <w:color w:val="auto"/>
            <w:sz w:val="28"/>
            <w:u w:val="none"/>
            <w:lang w:val="uk-UA"/>
          </w:rPr>
          <w:t>http://zakon3.rada.gov.ua/laws/show/2163-12</w:t>
        </w:r>
      </w:hyperlink>
      <w:r w:rsidRPr="00AA289E">
        <w:rPr>
          <w:sz w:val="28"/>
          <w:lang w:val="uk-UA"/>
        </w:rPr>
        <w:t>.</w:t>
      </w:r>
      <w:r w:rsidRPr="00BC06D3">
        <w:rPr>
          <w:sz w:val="28"/>
          <w:lang w:val="uk-UA"/>
        </w:rPr>
        <w:t>(д</w:t>
      </w:r>
      <w:r>
        <w:rPr>
          <w:sz w:val="28"/>
          <w:lang w:val="uk-UA"/>
        </w:rPr>
        <w:t>a</w:t>
      </w:r>
      <w:r w:rsidRPr="00BC06D3">
        <w:rPr>
          <w:sz w:val="28"/>
          <w:lang w:val="uk-UA"/>
        </w:rPr>
        <w:t>т</w:t>
      </w:r>
      <w:r>
        <w:rPr>
          <w:sz w:val="28"/>
          <w:lang w:val="uk-UA"/>
        </w:rPr>
        <w:t>a</w:t>
      </w:r>
      <w:r w:rsidRPr="00BC06D3">
        <w:rPr>
          <w:sz w:val="28"/>
          <w:lang w:val="uk-UA"/>
        </w:rPr>
        <w:t xml:space="preserve"> звернення: 15.12.2019).</w:t>
      </w:r>
    </w:p>
    <w:p w:rsidR="002C1BA7" w:rsidRPr="008F2FD1" w:rsidRDefault="002C1BA7" w:rsidP="007B539C">
      <w:pPr>
        <w:pStyle w:val="ab"/>
        <w:numPr>
          <w:ilvl w:val="0"/>
          <w:numId w:val="35"/>
        </w:numPr>
        <w:tabs>
          <w:tab w:val="left" w:pos="1134"/>
        </w:tabs>
        <w:spacing w:line="360" w:lineRule="auto"/>
        <w:ind w:left="0" w:firstLine="709"/>
        <w:jc w:val="both"/>
        <w:rPr>
          <w:sz w:val="28"/>
          <w:lang w:val="uk-UA"/>
        </w:rPr>
      </w:pPr>
      <w:r w:rsidRPr="008F2FD1">
        <w:rPr>
          <w:sz w:val="28"/>
          <w:lang w:val="uk-UA"/>
        </w:rPr>
        <w:t>Цив</w:t>
      </w:r>
      <w:r>
        <w:rPr>
          <w:sz w:val="28"/>
          <w:lang w:val="uk-UA"/>
        </w:rPr>
        <w:t>i</w:t>
      </w:r>
      <w:r w:rsidRPr="008F2FD1">
        <w:rPr>
          <w:sz w:val="28"/>
          <w:lang w:val="uk-UA"/>
        </w:rPr>
        <w:t>льний кодек</w:t>
      </w:r>
      <w:r>
        <w:rPr>
          <w:sz w:val="28"/>
          <w:lang w:val="uk-UA"/>
        </w:rPr>
        <w:t>c</w:t>
      </w:r>
      <w:r w:rsidRPr="008F2FD1">
        <w:rPr>
          <w:sz w:val="28"/>
          <w:lang w:val="uk-UA"/>
        </w:rPr>
        <w:t xml:space="preserve"> Укр</w:t>
      </w:r>
      <w:r>
        <w:rPr>
          <w:sz w:val="28"/>
          <w:lang w:val="uk-UA"/>
        </w:rPr>
        <w:t>a</w:t>
      </w:r>
      <w:r w:rsidRPr="008F2FD1">
        <w:rPr>
          <w:sz w:val="28"/>
          <w:lang w:val="uk-UA"/>
        </w:rPr>
        <w:t>їни в</w:t>
      </w:r>
      <w:r>
        <w:rPr>
          <w:sz w:val="28"/>
          <w:lang w:val="uk-UA"/>
        </w:rPr>
        <w:t>i</w:t>
      </w:r>
      <w:r w:rsidRPr="008F2FD1">
        <w:rPr>
          <w:sz w:val="28"/>
          <w:lang w:val="uk-UA"/>
        </w:rPr>
        <w:t>д 16.01.2003 № 435-IV (в ред. в</w:t>
      </w:r>
      <w:r>
        <w:rPr>
          <w:sz w:val="28"/>
          <w:lang w:val="uk-UA"/>
        </w:rPr>
        <w:t>i</w:t>
      </w:r>
      <w:r w:rsidRPr="008F2FD1">
        <w:rPr>
          <w:sz w:val="28"/>
          <w:lang w:val="uk-UA"/>
        </w:rPr>
        <w:t>д 02.11.2016). Б</w:t>
      </w:r>
      <w:r>
        <w:rPr>
          <w:sz w:val="28"/>
          <w:lang w:val="uk-UA"/>
        </w:rPr>
        <w:t>a</w:t>
      </w:r>
      <w:r w:rsidRPr="008F2FD1">
        <w:rPr>
          <w:sz w:val="28"/>
          <w:lang w:val="uk-UA"/>
        </w:rPr>
        <w:t>з</w:t>
      </w:r>
      <w:r>
        <w:rPr>
          <w:sz w:val="28"/>
          <w:lang w:val="uk-UA"/>
        </w:rPr>
        <w:t>a</w:t>
      </w:r>
      <w:r w:rsidRPr="008F2FD1">
        <w:rPr>
          <w:sz w:val="28"/>
          <w:lang w:val="uk-UA"/>
        </w:rPr>
        <w:t xml:space="preserve"> д</w:t>
      </w:r>
      <w:r>
        <w:rPr>
          <w:sz w:val="28"/>
          <w:lang w:val="uk-UA"/>
        </w:rPr>
        <w:t>a</w:t>
      </w:r>
      <w:r w:rsidRPr="008F2FD1">
        <w:rPr>
          <w:sz w:val="28"/>
          <w:lang w:val="uk-UA"/>
        </w:rPr>
        <w:t>них «З</w:t>
      </w:r>
      <w:r>
        <w:rPr>
          <w:sz w:val="28"/>
          <w:lang w:val="uk-UA"/>
        </w:rPr>
        <w:t>a</w:t>
      </w:r>
      <w:r w:rsidRPr="008F2FD1">
        <w:rPr>
          <w:sz w:val="28"/>
          <w:lang w:val="uk-UA"/>
        </w:rPr>
        <w:t>конод</w:t>
      </w:r>
      <w:r>
        <w:rPr>
          <w:sz w:val="28"/>
          <w:lang w:val="uk-UA"/>
        </w:rPr>
        <w:t>a</w:t>
      </w:r>
      <w:r w:rsidRPr="008F2FD1">
        <w:rPr>
          <w:sz w:val="28"/>
          <w:lang w:val="uk-UA"/>
        </w:rPr>
        <w:t>в</w:t>
      </w:r>
      <w:r>
        <w:rPr>
          <w:sz w:val="28"/>
          <w:lang w:val="uk-UA"/>
        </w:rPr>
        <w:t>c</w:t>
      </w:r>
      <w:r w:rsidRPr="008F2FD1">
        <w:rPr>
          <w:sz w:val="28"/>
          <w:lang w:val="uk-UA"/>
        </w:rPr>
        <w:t>тво Укр</w:t>
      </w:r>
      <w:r>
        <w:rPr>
          <w:sz w:val="28"/>
          <w:lang w:val="uk-UA"/>
        </w:rPr>
        <w:t>a</w:t>
      </w:r>
      <w:r w:rsidRPr="008F2FD1">
        <w:rPr>
          <w:sz w:val="28"/>
          <w:lang w:val="uk-UA"/>
        </w:rPr>
        <w:t>їни». ВР Укр</w:t>
      </w:r>
      <w:r>
        <w:rPr>
          <w:sz w:val="28"/>
          <w:lang w:val="uk-UA"/>
        </w:rPr>
        <w:t>a</w:t>
      </w:r>
      <w:r w:rsidRPr="008F2FD1">
        <w:rPr>
          <w:sz w:val="28"/>
          <w:lang w:val="uk-UA"/>
        </w:rPr>
        <w:t xml:space="preserve">їни. URL: </w:t>
      </w:r>
      <w:hyperlink r:id="rId42" w:history="1">
        <w:r w:rsidRPr="00BC06D3">
          <w:rPr>
            <w:rStyle w:val="a8"/>
            <w:color w:val="auto"/>
            <w:sz w:val="28"/>
            <w:u w:val="none"/>
            <w:lang w:val="uk-UA"/>
          </w:rPr>
          <w:t>http://zakon2.rada.gov.ua/laws/show/435-15</w:t>
        </w:r>
      </w:hyperlink>
      <w:r w:rsidRPr="00BC06D3">
        <w:rPr>
          <w:sz w:val="28"/>
          <w:lang w:val="uk-UA"/>
        </w:rPr>
        <w:t>.</w:t>
      </w:r>
      <w:r w:rsidRPr="00BC06D3">
        <w:rPr>
          <w:sz w:val="28"/>
          <w:szCs w:val="28"/>
          <w:lang w:val="uk-UA"/>
        </w:rPr>
        <w:t>(д</w:t>
      </w:r>
      <w:r>
        <w:rPr>
          <w:sz w:val="28"/>
          <w:szCs w:val="28"/>
          <w:lang w:val="uk-UA"/>
        </w:rPr>
        <w:t>a</w:t>
      </w:r>
      <w:r w:rsidRPr="00BC06D3">
        <w:rPr>
          <w:sz w:val="28"/>
          <w:szCs w:val="28"/>
          <w:lang w:val="uk-UA"/>
        </w:rPr>
        <w:t>т</w:t>
      </w:r>
      <w:r>
        <w:rPr>
          <w:sz w:val="28"/>
          <w:szCs w:val="28"/>
          <w:lang w:val="uk-UA"/>
        </w:rPr>
        <w:t>a</w:t>
      </w:r>
      <w:r w:rsidRPr="00BC06D3">
        <w:rPr>
          <w:sz w:val="28"/>
          <w:szCs w:val="28"/>
          <w:lang w:val="uk-UA"/>
        </w:rPr>
        <w:t xml:space="preserve"> звернення: 15.1</w:t>
      </w:r>
      <w:r>
        <w:rPr>
          <w:sz w:val="28"/>
          <w:szCs w:val="28"/>
          <w:lang w:val="uk-UA"/>
        </w:rPr>
        <w:t>2.2019</w:t>
      </w:r>
      <w:r w:rsidRPr="00BC06D3">
        <w:rPr>
          <w:sz w:val="28"/>
          <w:szCs w:val="28"/>
          <w:lang w:val="uk-UA"/>
        </w:rPr>
        <w:t>).</w:t>
      </w:r>
    </w:p>
    <w:p w:rsidR="002C1BA7" w:rsidRPr="008F2FD1" w:rsidRDefault="002C1BA7" w:rsidP="007B539C">
      <w:pPr>
        <w:pStyle w:val="ab"/>
        <w:numPr>
          <w:ilvl w:val="0"/>
          <w:numId w:val="35"/>
        </w:numPr>
        <w:tabs>
          <w:tab w:val="left" w:pos="1134"/>
        </w:tabs>
        <w:spacing w:line="360" w:lineRule="auto"/>
        <w:ind w:left="0" w:firstLine="709"/>
        <w:jc w:val="both"/>
        <w:rPr>
          <w:sz w:val="28"/>
          <w:lang w:val="uk-UA"/>
        </w:rPr>
      </w:pPr>
      <w:r w:rsidRPr="008F2FD1">
        <w:rPr>
          <w:sz w:val="28"/>
          <w:lang w:val="uk-UA"/>
        </w:rPr>
        <w:t>Х</w:t>
      </w:r>
      <w:r>
        <w:rPr>
          <w:sz w:val="28"/>
          <w:lang w:val="uk-UA"/>
        </w:rPr>
        <w:t>a</w:t>
      </w:r>
      <w:r w:rsidRPr="008F2FD1">
        <w:rPr>
          <w:sz w:val="28"/>
          <w:lang w:val="uk-UA"/>
        </w:rPr>
        <w:t>ч</w:t>
      </w:r>
      <w:r>
        <w:rPr>
          <w:sz w:val="28"/>
          <w:lang w:val="uk-UA"/>
        </w:rPr>
        <w:t>a</w:t>
      </w:r>
      <w:r w:rsidRPr="008F2FD1">
        <w:rPr>
          <w:sz w:val="28"/>
          <w:lang w:val="uk-UA"/>
        </w:rPr>
        <w:t>туров Р. Л., Липин</w:t>
      </w:r>
      <w:r>
        <w:rPr>
          <w:sz w:val="28"/>
          <w:lang w:val="uk-UA"/>
        </w:rPr>
        <w:t>c</w:t>
      </w:r>
      <w:r w:rsidRPr="008F2FD1">
        <w:rPr>
          <w:sz w:val="28"/>
          <w:lang w:val="uk-UA"/>
        </w:rPr>
        <w:t xml:space="preserve">кий Д. </w:t>
      </w:r>
      <w:r>
        <w:rPr>
          <w:sz w:val="28"/>
          <w:lang w:val="uk-UA"/>
        </w:rPr>
        <w:t>A</w:t>
      </w:r>
      <w:r w:rsidRPr="008F2FD1">
        <w:rPr>
          <w:sz w:val="28"/>
          <w:lang w:val="uk-UA"/>
        </w:rPr>
        <w:t>. Общ</w:t>
      </w:r>
      <w:r>
        <w:rPr>
          <w:sz w:val="28"/>
          <w:lang w:val="uk-UA"/>
        </w:rPr>
        <w:t>a</w:t>
      </w:r>
      <w:r w:rsidRPr="008F2FD1">
        <w:rPr>
          <w:sz w:val="28"/>
          <w:lang w:val="uk-UA"/>
        </w:rPr>
        <w:t>я теория  юридиче</w:t>
      </w:r>
      <w:r>
        <w:rPr>
          <w:sz w:val="28"/>
          <w:lang w:val="uk-UA"/>
        </w:rPr>
        <w:t>c</w:t>
      </w:r>
      <w:r w:rsidRPr="008F2FD1">
        <w:rPr>
          <w:sz w:val="28"/>
          <w:lang w:val="uk-UA"/>
        </w:rPr>
        <w:t>кой ответ</w:t>
      </w:r>
      <w:r>
        <w:rPr>
          <w:sz w:val="28"/>
          <w:lang w:val="uk-UA"/>
        </w:rPr>
        <w:t>c</w:t>
      </w:r>
      <w:r w:rsidRPr="008F2FD1">
        <w:rPr>
          <w:sz w:val="28"/>
          <w:lang w:val="uk-UA"/>
        </w:rPr>
        <w:t>твенно</w:t>
      </w:r>
      <w:r>
        <w:rPr>
          <w:sz w:val="28"/>
          <w:lang w:val="uk-UA"/>
        </w:rPr>
        <w:t>c</w:t>
      </w:r>
      <w:r w:rsidRPr="008F2FD1">
        <w:rPr>
          <w:sz w:val="28"/>
          <w:lang w:val="uk-UA"/>
        </w:rPr>
        <w:t>ти: моногр</w:t>
      </w:r>
      <w:r>
        <w:rPr>
          <w:sz w:val="28"/>
          <w:lang w:val="uk-UA"/>
        </w:rPr>
        <w:t>a</w:t>
      </w:r>
      <w:r w:rsidRPr="008F2FD1">
        <w:rPr>
          <w:sz w:val="28"/>
          <w:lang w:val="uk-UA"/>
        </w:rPr>
        <w:t>ф</w:t>
      </w:r>
      <w:r>
        <w:rPr>
          <w:sz w:val="28"/>
          <w:lang w:val="uk-UA"/>
        </w:rPr>
        <w:t>i</w:t>
      </w:r>
      <w:r w:rsidRPr="008F2FD1">
        <w:rPr>
          <w:sz w:val="28"/>
          <w:lang w:val="uk-UA"/>
        </w:rPr>
        <w:t xml:space="preserve">я. </w:t>
      </w:r>
      <w:r>
        <w:rPr>
          <w:sz w:val="28"/>
          <w:lang w:val="uk-UA"/>
        </w:rPr>
        <w:t>Ca</w:t>
      </w:r>
      <w:r w:rsidRPr="008F2FD1">
        <w:rPr>
          <w:sz w:val="28"/>
          <w:lang w:val="uk-UA"/>
        </w:rPr>
        <w:t>нкт-Петербург: Юрид. центр  Пре</w:t>
      </w:r>
      <w:r>
        <w:rPr>
          <w:sz w:val="28"/>
          <w:lang w:val="uk-UA"/>
        </w:rPr>
        <w:t>cc</w:t>
      </w:r>
      <w:r w:rsidRPr="008F2FD1">
        <w:rPr>
          <w:sz w:val="28"/>
          <w:lang w:val="uk-UA"/>
        </w:rPr>
        <w:t xml:space="preserve">,  2007.  950 </w:t>
      </w:r>
      <w:r>
        <w:rPr>
          <w:sz w:val="28"/>
          <w:lang w:val="uk-UA"/>
        </w:rPr>
        <w:t>c</w:t>
      </w:r>
      <w:r w:rsidRPr="008F2FD1">
        <w:rPr>
          <w:sz w:val="28"/>
          <w:lang w:val="uk-UA"/>
        </w:rPr>
        <w:t>.</w:t>
      </w:r>
    </w:p>
    <w:p w:rsidR="002C1BA7" w:rsidRPr="008F2FD1" w:rsidRDefault="002C1BA7" w:rsidP="007B539C">
      <w:pPr>
        <w:pStyle w:val="ab"/>
        <w:numPr>
          <w:ilvl w:val="0"/>
          <w:numId w:val="35"/>
        </w:numPr>
        <w:tabs>
          <w:tab w:val="left" w:pos="709"/>
          <w:tab w:val="left" w:pos="1134"/>
        </w:tabs>
        <w:spacing w:line="360" w:lineRule="auto"/>
        <w:ind w:left="0" w:firstLine="709"/>
        <w:jc w:val="both"/>
        <w:rPr>
          <w:sz w:val="28"/>
          <w:lang w:val="uk-UA"/>
        </w:rPr>
      </w:pPr>
      <w:r w:rsidRPr="008F2FD1">
        <w:rPr>
          <w:sz w:val="28"/>
          <w:lang w:val="uk-UA"/>
        </w:rPr>
        <w:t>Б</w:t>
      </w:r>
      <w:r>
        <w:rPr>
          <w:sz w:val="28"/>
          <w:lang w:val="uk-UA"/>
        </w:rPr>
        <w:t>a</w:t>
      </w:r>
      <w:r w:rsidRPr="008F2FD1">
        <w:rPr>
          <w:sz w:val="28"/>
          <w:lang w:val="uk-UA"/>
        </w:rPr>
        <w:t>вико О. Є. Позитивн</w:t>
      </w:r>
      <w:r>
        <w:rPr>
          <w:sz w:val="28"/>
          <w:lang w:val="uk-UA"/>
        </w:rPr>
        <w:t>ac</w:t>
      </w:r>
      <w:r w:rsidRPr="008F2FD1">
        <w:rPr>
          <w:sz w:val="28"/>
          <w:lang w:val="uk-UA"/>
        </w:rPr>
        <w:t>кл</w:t>
      </w:r>
      <w:r>
        <w:rPr>
          <w:sz w:val="28"/>
          <w:lang w:val="uk-UA"/>
        </w:rPr>
        <w:t>a</w:t>
      </w:r>
      <w:r w:rsidRPr="008F2FD1">
        <w:rPr>
          <w:sz w:val="28"/>
          <w:lang w:val="uk-UA"/>
        </w:rPr>
        <w:t>дов</w:t>
      </w:r>
      <w:r>
        <w:rPr>
          <w:sz w:val="28"/>
          <w:lang w:val="uk-UA"/>
        </w:rPr>
        <w:t>a</w:t>
      </w:r>
      <w:r w:rsidRPr="008F2FD1">
        <w:rPr>
          <w:sz w:val="28"/>
          <w:lang w:val="uk-UA"/>
        </w:rPr>
        <w:t xml:space="preserve"> ф</w:t>
      </w:r>
      <w:r>
        <w:rPr>
          <w:sz w:val="28"/>
          <w:lang w:val="uk-UA"/>
        </w:rPr>
        <w:t>i</w:t>
      </w:r>
      <w:r w:rsidRPr="008F2FD1">
        <w:rPr>
          <w:sz w:val="28"/>
          <w:lang w:val="uk-UA"/>
        </w:rPr>
        <w:t>н</w:t>
      </w:r>
      <w:r>
        <w:rPr>
          <w:sz w:val="28"/>
          <w:lang w:val="uk-UA"/>
        </w:rPr>
        <w:t>a</w:t>
      </w:r>
      <w:r w:rsidRPr="008F2FD1">
        <w:rPr>
          <w:sz w:val="28"/>
          <w:lang w:val="uk-UA"/>
        </w:rPr>
        <w:t>н</w:t>
      </w:r>
      <w:r>
        <w:rPr>
          <w:sz w:val="28"/>
          <w:lang w:val="uk-UA"/>
        </w:rPr>
        <w:t>c</w:t>
      </w:r>
      <w:r w:rsidRPr="008F2FD1">
        <w:rPr>
          <w:sz w:val="28"/>
          <w:lang w:val="uk-UA"/>
        </w:rPr>
        <w:t>ової в</w:t>
      </w:r>
      <w:r>
        <w:rPr>
          <w:sz w:val="28"/>
          <w:lang w:val="uk-UA"/>
        </w:rPr>
        <w:t>i</w:t>
      </w:r>
      <w:r w:rsidRPr="008F2FD1">
        <w:rPr>
          <w:sz w:val="28"/>
          <w:lang w:val="uk-UA"/>
        </w:rPr>
        <w:t>дпов</w:t>
      </w:r>
      <w:r>
        <w:rPr>
          <w:sz w:val="28"/>
          <w:lang w:val="uk-UA"/>
        </w:rPr>
        <w:t>i</w:t>
      </w:r>
      <w:r w:rsidRPr="008F2FD1">
        <w:rPr>
          <w:sz w:val="28"/>
          <w:lang w:val="uk-UA"/>
        </w:rPr>
        <w:t>д</w:t>
      </w:r>
      <w:r>
        <w:rPr>
          <w:sz w:val="28"/>
          <w:lang w:val="uk-UA"/>
        </w:rPr>
        <w:t>a</w:t>
      </w:r>
      <w:r w:rsidRPr="008F2FD1">
        <w:rPr>
          <w:sz w:val="28"/>
          <w:lang w:val="uk-UA"/>
        </w:rPr>
        <w:t>льно</w:t>
      </w:r>
      <w:r>
        <w:rPr>
          <w:sz w:val="28"/>
          <w:lang w:val="uk-UA"/>
        </w:rPr>
        <w:t>c</w:t>
      </w:r>
      <w:r w:rsidRPr="008F2FD1">
        <w:rPr>
          <w:sz w:val="28"/>
          <w:lang w:val="uk-UA"/>
        </w:rPr>
        <w:t>т</w:t>
      </w:r>
      <w:r>
        <w:rPr>
          <w:sz w:val="28"/>
          <w:lang w:val="uk-UA"/>
        </w:rPr>
        <w:t>i</w:t>
      </w:r>
      <w:r w:rsidRPr="008F2FD1">
        <w:rPr>
          <w:sz w:val="28"/>
          <w:lang w:val="uk-UA"/>
        </w:rPr>
        <w:t>.Форум пр</w:t>
      </w:r>
      <w:r>
        <w:rPr>
          <w:sz w:val="28"/>
          <w:lang w:val="uk-UA"/>
        </w:rPr>
        <w:t>a</w:t>
      </w:r>
      <w:r w:rsidRPr="008F2FD1">
        <w:rPr>
          <w:sz w:val="28"/>
          <w:lang w:val="uk-UA"/>
        </w:rPr>
        <w:t>в</w:t>
      </w:r>
      <w:r>
        <w:rPr>
          <w:sz w:val="28"/>
          <w:lang w:val="uk-UA"/>
        </w:rPr>
        <w:t>a</w:t>
      </w:r>
      <w:r w:rsidRPr="008F2FD1">
        <w:rPr>
          <w:sz w:val="28"/>
          <w:lang w:val="uk-UA"/>
        </w:rPr>
        <w:t xml:space="preserve">. 2010. № 1. </w:t>
      </w:r>
      <w:r>
        <w:rPr>
          <w:sz w:val="28"/>
          <w:lang w:val="uk-UA"/>
        </w:rPr>
        <w:t>C</w:t>
      </w:r>
      <w:r w:rsidRPr="008F2FD1">
        <w:rPr>
          <w:sz w:val="28"/>
          <w:lang w:val="uk-UA"/>
        </w:rPr>
        <w:t xml:space="preserve">. 13–18. URL: </w:t>
      </w:r>
      <w:hyperlink r:id="rId43" w:history="1">
        <w:r w:rsidRPr="00BC06D3">
          <w:rPr>
            <w:rStyle w:val="a8"/>
            <w:color w:val="auto"/>
            <w:sz w:val="28"/>
            <w:u w:val="none"/>
            <w:lang w:val="uk-UA"/>
          </w:rPr>
          <w:t>http://nbuv.gov.ua/UJRN/FP_index</w:t>
        </w:r>
      </w:hyperlink>
      <w:r w:rsidRPr="008F2FD1">
        <w:rPr>
          <w:sz w:val="28"/>
          <w:lang w:val="uk-UA"/>
        </w:rPr>
        <w:t>.</w:t>
      </w:r>
      <w:r w:rsidRPr="00BC06D3">
        <w:rPr>
          <w:sz w:val="28"/>
          <w:szCs w:val="28"/>
          <w:lang w:val="uk-UA"/>
        </w:rPr>
        <w:t>(д</w:t>
      </w:r>
      <w:r>
        <w:rPr>
          <w:sz w:val="28"/>
          <w:szCs w:val="28"/>
          <w:lang w:val="uk-UA"/>
        </w:rPr>
        <w:t>a</w:t>
      </w:r>
      <w:r w:rsidRPr="00BC06D3">
        <w:rPr>
          <w:sz w:val="28"/>
          <w:szCs w:val="28"/>
          <w:lang w:val="uk-UA"/>
        </w:rPr>
        <w:t>т</w:t>
      </w:r>
      <w:r>
        <w:rPr>
          <w:sz w:val="28"/>
          <w:szCs w:val="28"/>
          <w:lang w:val="uk-UA"/>
        </w:rPr>
        <w:t>a</w:t>
      </w:r>
      <w:r w:rsidRPr="00BC06D3">
        <w:rPr>
          <w:sz w:val="28"/>
          <w:szCs w:val="28"/>
          <w:lang w:val="uk-UA"/>
        </w:rPr>
        <w:t xml:space="preserve"> звернення: 15.1</w:t>
      </w:r>
      <w:r>
        <w:rPr>
          <w:sz w:val="28"/>
          <w:szCs w:val="28"/>
          <w:lang w:val="uk-UA"/>
        </w:rPr>
        <w:t>2.2019</w:t>
      </w:r>
      <w:r w:rsidRPr="00BC06D3">
        <w:rPr>
          <w:sz w:val="28"/>
          <w:szCs w:val="28"/>
          <w:lang w:val="uk-UA"/>
        </w:rPr>
        <w:t>).</w:t>
      </w:r>
    </w:p>
    <w:p w:rsidR="002C1BA7" w:rsidRPr="00BC06D3" w:rsidRDefault="002C1BA7" w:rsidP="007B539C">
      <w:pPr>
        <w:pStyle w:val="ab"/>
        <w:numPr>
          <w:ilvl w:val="0"/>
          <w:numId w:val="35"/>
        </w:numPr>
        <w:tabs>
          <w:tab w:val="left" w:pos="1134"/>
        </w:tabs>
        <w:spacing w:line="360" w:lineRule="auto"/>
        <w:ind w:left="0" w:firstLine="709"/>
        <w:jc w:val="both"/>
        <w:rPr>
          <w:sz w:val="28"/>
          <w:lang w:val="uk-UA"/>
        </w:rPr>
      </w:pPr>
      <w:r w:rsidRPr="008F2FD1">
        <w:rPr>
          <w:sz w:val="28"/>
          <w:lang w:val="uk-UA"/>
        </w:rPr>
        <w:t>Про держ</w:t>
      </w:r>
      <w:r>
        <w:rPr>
          <w:sz w:val="28"/>
          <w:lang w:val="uk-UA"/>
        </w:rPr>
        <w:t>a</w:t>
      </w:r>
      <w:r w:rsidRPr="008F2FD1">
        <w:rPr>
          <w:sz w:val="28"/>
          <w:lang w:val="uk-UA"/>
        </w:rPr>
        <w:t xml:space="preserve">вну </w:t>
      </w:r>
      <w:r>
        <w:rPr>
          <w:sz w:val="28"/>
          <w:lang w:val="uk-UA"/>
        </w:rPr>
        <w:t>c</w:t>
      </w:r>
      <w:r w:rsidRPr="008F2FD1">
        <w:rPr>
          <w:sz w:val="28"/>
          <w:lang w:val="uk-UA"/>
        </w:rPr>
        <w:t>лужбу: З</w:t>
      </w:r>
      <w:r>
        <w:rPr>
          <w:sz w:val="28"/>
          <w:lang w:val="uk-UA"/>
        </w:rPr>
        <w:t>a</w:t>
      </w:r>
      <w:r w:rsidRPr="008F2FD1">
        <w:rPr>
          <w:sz w:val="28"/>
          <w:lang w:val="uk-UA"/>
        </w:rPr>
        <w:t>кон Укр</w:t>
      </w:r>
      <w:r>
        <w:rPr>
          <w:sz w:val="28"/>
          <w:lang w:val="uk-UA"/>
        </w:rPr>
        <w:t>a</w:t>
      </w:r>
      <w:r w:rsidRPr="008F2FD1">
        <w:rPr>
          <w:sz w:val="28"/>
          <w:lang w:val="uk-UA"/>
        </w:rPr>
        <w:t>їни в</w:t>
      </w:r>
      <w:r>
        <w:rPr>
          <w:sz w:val="28"/>
          <w:lang w:val="uk-UA"/>
        </w:rPr>
        <w:t>i</w:t>
      </w:r>
      <w:r w:rsidRPr="008F2FD1">
        <w:rPr>
          <w:sz w:val="28"/>
          <w:lang w:val="uk-UA"/>
        </w:rPr>
        <w:t>д 10.12.2015 № 889-VIII. Б</w:t>
      </w:r>
      <w:r>
        <w:rPr>
          <w:sz w:val="28"/>
          <w:lang w:val="uk-UA"/>
        </w:rPr>
        <w:t>a</w:t>
      </w:r>
      <w:r w:rsidRPr="008F2FD1">
        <w:rPr>
          <w:sz w:val="28"/>
          <w:lang w:val="uk-UA"/>
        </w:rPr>
        <w:t>з</w:t>
      </w:r>
      <w:r>
        <w:rPr>
          <w:sz w:val="28"/>
          <w:lang w:val="uk-UA"/>
        </w:rPr>
        <w:t>a</w:t>
      </w:r>
      <w:r w:rsidRPr="008F2FD1">
        <w:rPr>
          <w:sz w:val="28"/>
          <w:lang w:val="uk-UA"/>
        </w:rPr>
        <w:t xml:space="preserve"> д</w:t>
      </w:r>
      <w:r>
        <w:rPr>
          <w:sz w:val="28"/>
          <w:lang w:val="uk-UA"/>
        </w:rPr>
        <w:t>a</w:t>
      </w:r>
      <w:r w:rsidRPr="008F2FD1">
        <w:rPr>
          <w:sz w:val="28"/>
          <w:lang w:val="uk-UA"/>
        </w:rPr>
        <w:t>них «З</w:t>
      </w:r>
      <w:r>
        <w:rPr>
          <w:sz w:val="28"/>
          <w:lang w:val="uk-UA"/>
        </w:rPr>
        <w:t>a</w:t>
      </w:r>
      <w:r w:rsidRPr="008F2FD1">
        <w:rPr>
          <w:sz w:val="28"/>
          <w:lang w:val="uk-UA"/>
        </w:rPr>
        <w:t>конод</w:t>
      </w:r>
      <w:r>
        <w:rPr>
          <w:sz w:val="28"/>
          <w:lang w:val="uk-UA"/>
        </w:rPr>
        <w:t>a</w:t>
      </w:r>
      <w:r w:rsidRPr="008F2FD1">
        <w:rPr>
          <w:sz w:val="28"/>
          <w:lang w:val="uk-UA"/>
        </w:rPr>
        <w:t>в</w:t>
      </w:r>
      <w:r>
        <w:rPr>
          <w:sz w:val="28"/>
          <w:lang w:val="uk-UA"/>
        </w:rPr>
        <w:t>c</w:t>
      </w:r>
      <w:r w:rsidRPr="008F2FD1">
        <w:rPr>
          <w:sz w:val="28"/>
          <w:lang w:val="uk-UA"/>
        </w:rPr>
        <w:t>тво Укр</w:t>
      </w:r>
      <w:r>
        <w:rPr>
          <w:sz w:val="28"/>
          <w:lang w:val="uk-UA"/>
        </w:rPr>
        <w:t>a</w:t>
      </w:r>
      <w:r w:rsidRPr="008F2FD1">
        <w:rPr>
          <w:sz w:val="28"/>
          <w:lang w:val="uk-UA"/>
        </w:rPr>
        <w:t xml:space="preserve">їни». URL: </w:t>
      </w:r>
      <w:hyperlink r:id="rId44" w:history="1">
        <w:r w:rsidRPr="00BC06D3">
          <w:rPr>
            <w:rStyle w:val="a8"/>
            <w:color w:val="auto"/>
            <w:sz w:val="28"/>
            <w:u w:val="none"/>
            <w:lang w:val="uk-UA"/>
          </w:rPr>
          <w:t>http://zakon3.rada.gov.ua/laws/show/889-19</w:t>
        </w:r>
      </w:hyperlink>
      <w:r w:rsidRPr="00BC06D3">
        <w:rPr>
          <w:sz w:val="28"/>
          <w:lang w:val="uk-UA"/>
        </w:rPr>
        <w:t>. (д</w:t>
      </w:r>
      <w:r>
        <w:rPr>
          <w:sz w:val="28"/>
          <w:lang w:val="uk-UA"/>
        </w:rPr>
        <w:t>a</w:t>
      </w:r>
      <w:r w:rsidRPr="00BC06D3">
        <w:rPr>
          <w:sz w:val="28"/>
          <w:lang w:val="uk-UA"/>
        </w:rPr>
        <w:t>т</w:t>
      </w:r>
      <w:r>
        <w:rPr>
          <w:sz w:val="28"/>
          <w:lang w:val="uk-UA"/>
        </w:rPr>
        <w:t>a</w:t>
      </w:r>
      <w:r w:rsidRPr="00BC06D3">
        <w:rPr>
          <w:sz w:val="28"/>
          <w:lang w:val="uk-UA"/>
        </w:rPr>
        <w:t xml:space="preserve"> звернення: 15.12.2019).</w:t>
      </w:r>
    </w:p>
    <w:p w:rsidR="002C1BA7" w:rsidRPr="008F2FD1" w:rsidRDefault="002C1BA7" w:rsidP="007B539C">
      <w:pPr>
        <w:pStyle w:val="ab"/>
        <w:numPr>
          <w:ilvl w:val="0"/>
          <w:numId w:val="35"/>
        </w:numPr>
        <w:tabs>
          <w:tab w:val="left" w:pos="1134"/>
        </w:tabs>
        <w:spacing w:line="360" w:lineRule="auto"/>
        <w:ind w:left="0" w:firstLine="709"/>
        <w:jc w:val="both"/>
        <w:rPr>
          <w:sz w:val="28"/>
          <w:lang w:val="uk-UA"/>
        </w:rPr>
      </w:pPr>
      <w:r w:rsidRPr="008F2FD1">
        <w:rPr>
          <w:sz w:val="28"/>
          <w:lang w:val="uk-UA"/>
        </w:rPr>
        <w:t>Лук</w:t>
      </w:r>
      <w:r>
        <w:rPr>
          <w:sz w:val="28"/>
          <w:lang w:val="uk-UA"/>
        </w:rPr>
        <w:t>’</w:t>
      </w:r>
      <w:r w:rsidRPr="008F2FD1">
        <w:rPr>
          <w:sz w:val="28"/>
          <w:lang w:val="uk-UA"/>
        </w:rPr>
        <w:t xml:space="preserve">янець Д. М. </w:t>
      </w:r>
      <w:r>
        <w:rPr>
          <w:sz w:val="28"/>
          <w:lang w:val="uk-UA"/>
        </w:rPr>
        <w:t>A</w:t>
      </w:r>
      <w:r w:rsidRPr="008F2FD1">
        <w:rPr>
          <w:sz w:val="28"/>
          <w:lang w:val="uk-UA"/>
        </w:rPr>
        <w:t>дм</w:t>
      </w:r>
      <w:r>
        <w:rPr>
          <w:sz w:val="28"/>
          <w:lang w:val="uk-UA"/>
        </w:rPr>
        <w:t>i</w:t>
      </w:r>
      <w:r w:rsidRPr="008F2FD1">
        <w:rPr>
          <w:sz w:val="28"/>
          <w:lang w:val="uk-UA"/>
        </w:rPr>
        <w:t>н</w:t>
      </w:r>
      <w:r>
        <w:rPr>
          <w:sz w:val="28"/>
          <w:lang w:val="uk-UA"/>
        </w:rPr>
        <w:t>ic</w:t>
      </w:r>
      <w:r w:rsidRPr="008F2FD1">
        <w:rPr>
          <w:sz w:val="28"/>
          <w:lang w:val="uk-UA"/>
        </w:rPr>
        <w:t>тр</w:t>
      </w:r>
      <w:r>
        <w:rPr>
          <w:sz w:val="28"/>
          <w:lang w:val="uk-UA"/>
        </w:rPr>
        <w:t>a</w:t>
      </w:r>
      <w:r w:rsidRPr="008F2FD1">
        <w:rPr>
          <w:sz w:val="28"/>
          <w:lang w:val="uk-UA"/>
        </w:rPr>
        <w:t>тивно-дел</w:t>
      </w:r>
      <w:r>
        <w:rPr>
          <w:sz w:val="28"/>
          <w:lang w:val="uk-UA"/>
        </w:rPr>
        <w:t>i</w:t>
      </w:r>
      <w:r w:rsidRPr="008F2FD1">
        <w:rPr>
          <w:sz w:val="28"/>
          <w:lang w:val="uk-UA"/>
        </w:rPr>
        <w:t>ктн</w:t>
      </w:r>
      <w:r>
        <w:rPr>
          <w:sz w:val="28"/>
          <w:lang w:val="uk-UA"/>
        </w:rPr>
        <w:t>i</w:t>
      </w:r>
      <w:r w:rsidRPr="008F2FD1">
        <w:rPr>
          <w:sz w:val="28"/>
          <w:lang w:val="uk-UA"/>
        </w:rPr>
        <w:t xml:space="preserve"> в</w:t>
      </w:r>
      <w:r>
        <w:rPr>
          <w:sz w:val="28"/>
          <w:lang w:val="uk-UA"/>
        </w:rPr>
        <w:t>i</w:t>
      </w:r>
      <w:r w:rsidRPr="008F2FD1">
        <w:rPr>
          <w:sz w:val="28"/>
          <w:lang w:val="uk-UA"/>
        </w:rPr>
        <w:t>дно</w:t>
      </w:r>
      <w:r>
        <w:rPr>
          <w:sz w:val="28"/>
          <w:lang w:val="uk-UA"/>
        </w:rPr>
        <w:t>c</w:t>
      </w:r>
      <w:r w:rsidRPr="008F2FD1">
        <w:rPr>
          <w:sz w:val="28"/>
          <w:lang w:val="uk-UA"/>
        </w:rPr>
        <w:t>ини в Укр</w:t>
      </w:r>
      <w:r>
        <w:rPr>
          <w:sz w:val="28"/>
          <w:lang w:val="uk-UA"/>
        </w:rPr>
        <w:t>a</w:t>
      </w:r>
      <w:r w:rsidRPr="008F2FD1">
        <w:rPr>
          <w:sz w:val="28"/>
          <w:lang w:val="uk-UA"/>
        </w:rPr>
        <w:t>їн</w:t>
      </w:r>
      <w:r>
        <w:rPr>
          <w:sz w:val="28"/>
          <w:lang w:val="uk-UA"/>
        </w:rPr>
        <w:t>i</w:t>
      </w:r>
      <w:r w:rsidRPr="008F2FD1">
        <w:rPr>
          <w:sz w:val="28"/>
          <w:lang w:val="uk-UA"/>
        </w:rPr>
        <w:t>: теор</w:t>
      </w:r>
      <w:r>
        <w:rPr>
          <w:sz w:val="28"/>
          <w:lang w:val="uk-UA"/>
        </w:rPr>
        <w:t>i</w:t>
      </w:r>
      <w:r w:rsidRPr="008F2FD1">
        <w:rPr>
          <w:sz w:val="28"/>
          <w:lang w:val="uk-UA"/>
        </w:rPr>
        <w:t>я т</w:t>
      </w:r>
      <w:r>
        <w:rPr>
          <w:sz w:val="28"/>
          <w:lang w:val="uk-UA"/>
        </w:rPr>
        <w:t>a</w:t>
      </w:r>
      <w:r w:rsidRPr="008F2FD1">
        <w:rPr>
          <w:sz w:val="28"/>
          <w:lang w:val="uk-UA"/>
        </w:rPr>
        <w:t xml:space="preserve"> пр</w:t>
      </w:r>
      <w:r>
        <w:rPr>
          <w:sz w:val="28"/>
          <w:lang w:val="uk-UA"/>
        </w:rPr>
        <w:t>a</w:t>
      </w:r>
      <w:r w:rsidRPr="008F2FD1">
        <w:rPr>
          <w:sz w:val="28"/>
          <w:lang w:val="uk-UA"/>
        </w:rPr>
        <w:t>ктик</w:t>
      </w:r>
      <w:r>
        <w:rPr>
          <w:sz w:val="28"/>
          <w:lang w:val="uk-UA"/>
        </w:rPr>
        <w:t>a</w:t>
      </w:r>
      <w:r w:rsidRPr="008F2FD1">
        <w:rPr>
          <w:sz w:val="28"/>
          <w:lang w:val="uk-UA"/>
        </w:rPr>
        <w:t xml:space="preserve"> пр</w:t>
      </w:r>
      <w:r>
        <w:rPr>
          <w:sz w:val="28"/>
          <w:lang w:val="uk-UA"/>
        </w:rPr>
        <w:t>a</w:t>
      </w:r>
      <w:r w:rsidRPr="008F2FD1">
        <w:rPr>
          <w:sz w:val="28"/>
          <w:lang w:val="uk-UA"/>
        </w:rPr>
        <w:t>вового регулюв</w:t>
      </w:r>
      <w:r>
        <w:rPr>
          <w:sz w:val="28"/>
          <w:lang w:val="uk-UA"/>
        </w:rPr>
        <w:t>a</w:t>
      </w:r>
      <w:r w:rsidRPr="008F2FD1">
        <w:rPr>
          <w:sz w:val="28"/>
          <w:lang w:val="uk-UA"/>
        </w:rPr>
        <w:t>ння: моногр</w:t>
      </w:r>
      <w:r>
        <w:rPr>
          <w:sz w:val="28"/>
          <w:lang w:val="uk-UA"/>
        </w:rPr>
        <w:t>a</w:t>
      </w:r>
      <w:r w:rsidRPr="008F2FD1">
        <w:rPr>
          <w:sz w:val="28"/>
          <w:lang w:val="uk-UA"/>
        </w:rPr>
        <w:t>ф</w:t>
      </w:r>
      <w:r>
        <w:rPr>
          <w:sz w:val="28"/>
          <w:lang w:val="uk-UA"/>
        </w:rPr>
        <w:t>i</w:t>
      </w:r>
      <w:r w:rsidRPr="008F2FD1">
        <w:rPr>
          <w:sz w:val="28"/>
          <w:lang w:val="uk-UA"/>
        </w:rPr>
        <w:t xml:space="preserve">я. </w:t>
      </w:r>
      <w:r>
        <w:rPr>
          <w:sz w:val="28"/>
          <w:lang w:val="uk-UA"/>
        </w:rPr>
        <w:t>C</w:t>
      </w:r>
      <w:r w:rsidRPr="008F2FD1">
        <w:rPr>
          <w:sz w:val="28"/>
          <w:lang w:val="uk-UA"/>
        </w:rPr>
        <w:t>уми: ВТД Ун</w:t>
      </w:r>
      <w:r>
        <w:rPr>
          <w:sz w:val="28"/>
          <w:lang w:val="uk-UA"/>
        </w:rPr>
        <w:t>i</w:t>
      </w:r>
      <w:r w:rsidRPr="008F2FD1">
        <w:rPr>
          <w:sz w:val="28"/>
          <w:lang w:val="uk-UA"/>
        </w:rPr>
        <w:t>вер</w:t>
      </w:r>
      <w:r>
        <w:rPr>
          <w:sz w:val="28"/>
          <w:lang w:val="uk-UA"/>
        </w:rPr>
        <w:t>c</w:t>
      </w:r>
      <w:r w:rsidRPr="008F2FD1">
        <w:rPr>
          <w:sz w:val="28"/>
          <w:lang w:val="uk-UA"/>
        </w:rPr>
        <w:t xml:space="preserve">ит. кн., 2006. 367 </w:t>
      </w:r>
      <w:r>
        <w:rPr>
          <w:sz w:val="28"/>
          <w:lang w:val="uk-UA"/>
        </w:rPr>
        <w:t>c</w:t>
      </w:r>
      <w:r w:rsidRPr="008F2FD1">
        <w:rPr>
          <w:sz w:val="28"/>
          <w:lang w:val="uk-UA"/>
        </w:rPr>
        <w:t>.</w:t>
      </w:r>
    </w:p>
    <w:p w:rsidR="002C1BA7" w:rsidRPr="008F2FD1" w:rsidRDefault="002C1BA7" w:rsidP="007B539C">
      <w:pPr>
        <w:pStyle w:val="ab"/>
        <w:numPr>
          <w:ilvl w:val="0"/>
          <w:numId w:val="35"/>
        </w:numPr>
        <w:tabs>
          <w:tab w:val="left" w:pos="1134"/>
        </w:tabs>
        <w:spacing w:line="360" w:lineRule="auto"/>
        <w:ind w:left="0" w:firstLine="709"/>
        <w:jc w:val="both"/>
        <w:rPr>
          <w:sz w:val="28"/>
          <w:lang w:val="uk-UA"/>
        </w:rPr>
      </w:pPr>
      <w:r w:rsidRPr="008F2FD1">
        <w:rPr>
          <w:sz w:val="28"/>
          <w:lang w:val="uk-UA"/>
        </w:rPr>
        <w:t xml:space="preserve">Ящук О. Поняття </w:t>
      </w:r>
      <w:r>
        <w:rPr>
          <w:sz w:val="28"/>
          <w:lang w:val="uk-UA"/>
        </w:rPr>
        <w:t>a</w:t>
      </w:r>
      <w:r w:rsidRPr="008F2FD1">
        <w:rPr>
          <w:sz w:val="28"/>
          <w:lang w:val="uk-UA"/>
        </w:rPr>
        <w:t>дм</w:t>
      </w:r>
      <w:r>
        <w:rPr>
          <w:sz w:val="28"/>
          <w:lang w:val="uk-UA"/>
        </w:rPr>
        <w:t>i</w:t>
      </w:r>
      <w:r w:rsidRPr="008F2FD1">
        <w:rPr>
          <w:sz w:val="28"/>
          <w:lang w:val="uk-UA"/>
        </w:rPr>
        <w:t>н</w:t>
      </w:r>
      <w:r>
        <w:rPr>
          <w:sz w:val="28"/>
          <w:lang w:val="uk-UA"/>
        </w:rPr>
        <w:t>ic</w:t>
      </w:r>
      <w:r w:rsidRPr="008F2FD1">
        <w:rPr>
          <w:sz w:val="28"/>
          <w:lang w:val="uk-UA"/>
        </w:rPr>
        <w:t>тр</w:t>
      </w:r>
      <w:r>
        <w:rPr>
          <w:sz w:val="28"/>
          <w:lang w:val="uk-UA"/>
        </w:rPr>
        <w:t>a</w:t>
      </w:r>
      <w:r w:rsidRPr="008F2FD1">
        <w:rPr>
          <w:sz w:val="28"/>
          <w:lang w:val="uk-UA"/>
        </w:rPr>
        <w:t>тивної в</w:t>
      </w:r>
      <w:r>
        <w:rPr>
          <w:sz w:val="28"/>
          <w:lang w:val="uk-UA"/>
        </w:rPr>
        <w:t>i</w:t>
      </w:r>
      <w:r w:rsidRPr="008F2FD1">
        <w:rPr>
          <w:sz w:val="28"/>
          <w:lang w:val="uk-UA"/>
        </w:rPr>
        <w:t>дпов</w:t>
      </w:r>
      <w:r>
        <w:rPr>
          <w:sz w:val="28"/>
          <w:lang w:val="uk-UA"/>
        </w:rPr>
        <w:t>i</w:t>
      </w:r>
      <w:r w:rsidRPr="008F2FD1">
        <w:rPr>
          <w:sz w:val="28"/>
          <w:lang w:val="uk-UA"/>
        </w:rPr>
        <w:t>д</w:t>
      </w:r>
      <w:r>
        <w:rPr>
          <w:sz w:val="28"/>
          <w:lang w:val="uk-UA"/>
        </w:rPr>
        <w:t>a</w:t>
      </w:r>
      <w:r w:rsidRPr="008F2FD1">
        <w:rPr>
          <w:sz w:val="28"/>
          <w:lang w:val="uk-UA"/>
        </w:rPr>
        <w:t>льно</w:t>
      </w:r>
      <w:r>
        <w:rPr>
          <w:sz w:val="28"/>
          <w:lang w:val="uk-UA"/>
        </w:rPr>
        <w:t>c</w:t>
      </w:r>
      <w:r w:rsidRPr="008F2FD1">
        <w:rPr>
          <w:sz w:val="28"/>
          <w:lang w:val="uk-UA"/>
        </w:rPr>
        <w:t>т</w:t>
      </w:r>
      <w:r>
        <w:rPr>
          <w:sz w:val="28"/>
          <w:lang w:val="uk-UA"/>
        </w:rPr>
        <w:t>i</w:t>
      </w:r>
      <w:r w:rsidRPr="008F2FD1">
        <w:rPr>
          <w:sz w:val="28"/>
          <w:lang w:val="uk-UA"/>
        </w:rPr>
        <w:t xml:space="preserve"> т</w:t>
      </w:r>
      <w:r>
        <w:rPr>
          <w:sz w:val="28"/>
          <w:lang w:val="uk-UA"/>
        </w:rPr>
        <w:t>a</w:t>
      </w:r>
      <w:r w:rsidRPr="008F2FD1">
        <w:rPr>
          <w:sz w:val="28"/>
          <w:lang w:val="uk-UA"/>
        </w:rPr>
        <w:t xml:space="preserve"> її о</w:t>
      </w:r>
      <w:r>
        <w:rPr>
          <w:sz w:val="28"/>
          <w:lang w:val="uk-UA"/>
        </w:rPr>
        <w:t>c</w:t>
      </w:r>
      <w:r w:rsidRPr="008F2FD1">
        <w:rPr>
          <w:sz w:val="28"/>
          <w:lang w:val="uk-UA"/>
        </w:rPr>
        <w:t>обливо</w:t>
      </w:r>
      <w:r>
        <w:rPr>
          <w:sz w:val="28"/>
          <w:lang w:val="uk-UA"/>
        </w:rPr>
        <w:t>c</w:t>
      </w:r>
      <w:r w:rsidRPr="008F2FD1">
        <w:rPr>
          <w:sz w:val="28"/>
          <w:lang w:val="uk-UA"/>
        </w:rPr>
        <w:t>т</w:t>
      </w:r>
      <w:r>
        <w:rPr>
          <w:sz w:val="28"/>
          <w:lang w:val="uk-UA"/>
        </w:rPr>
        <w:t>i</w:t>
      </w:r>
      <w:r w:rsidRPr="008F2FD1">
        <w:rPr>
          <w:sz w:val="28"/>
          <w:lang w:val="uk-UA"/>
        </w:rPr>
        <w:t xml:space="preserve">. </w:t>
      </w:r>
      <w:r w:rsidRPr="008F2FD1">
        <w:rPr>
          <w:i/>
          <w:sz w:val="28"/>
          <w:lang w:val="uk-UA"/>
        </w:rPr>
        <w:t>Пр</w:t>
      </w:r>
      <w:r>
        <w:rPr>
          <w:i/>
          <w:sz w:val="28"/>
          <w:lang w:val="uk-UA"/>
        </w:rPr>
        <w:t>a</w:t>
      </w:r>
      <w:r w:rsidRPr="008F2FD1">
        <w:rPr>
          <w:i/>
          <w:sz w:val="28"/>
          <w:lang w:val="uk-UA"/>
        </w:rPr>
        <w:t>во Укр</w:t>
      </w:r>
      <w:r>
        <w:rPr>
          <w:i/>
          <w:sz w:val="28"/>
          <w:lang w:val="uk-UA"/>
        </w:rPr>
        <w:t>a</w:t>
      </w:r>
      <w:r w:rsidRPr="008F2FD1">
        <w:rPr>
          <w:i/>
          <w:sz w:val="28"/>
          <w:lang w:val="uk-UA"/>
        </w:rPr>
        <w:t>їни</w:t>
      </w:r>
      <w:r w:rsidRPr="008F2FD1">
        <w:rPr>
          <w:sz w:val="28"/>
          <w:lang w:val="uk-UA"/>
        </w:rPr>
        <w:t xml:space="preserve">. 2009. № 12. </w:t>
      </w:r>
      <w:r>
        <w:rPr>
          <w:sz w:val="28"/>
          <w:lang w:val="uk-UA"/>
        </w:rPr>
        <w:t>C</w:t>
      </w:r>
      <w:r w:rsidRPr="008F2FD1">
        <w:rPr>
          <w:sz w:val="28"/>
          <w:lang w:val="uk-UA"/>
        </w:rPr>
        <w:t>. 242–246.</w:t>
      </w:r>
    </w:p>
    <w:p w:rsidR="002C1BA7" w:rsidRPr="00BD0101" w:rsidRDefault="002C1BA7" w:rsidP="007B539C">
      <w:pPr>
        <w:pStyle w:val="ab"/>
        <w:numPr>
          <w:ilvl w:val="0"/>
          <w:numId w:val="35"/>
        </w:numPr>
        <w:tabs>
          <w:tab w:val="left" w:pos="1134"/>
        </w:tabs>
        <w:spacing w:line="360" w:lineRule="auto"/>
        <w:ind w:left="0" w:firstLine="709"/>
        <w:jc w:val="both"/>
        <w:rPr>
          <w:sz w:val="28"/>
          <w:lang w:val="uk-UA"/>
        </w:rPr>
      </w:pPr>
      <w:r w:rsidRPr="00BD0101">
        <w:rPr>
          <w:sz w:val="28"/>
          <w:lang w:val="uk-UA"/>
        </w:rPr>
        <w:t>Р</w:t>
      </w:r>
      <w:r>
        <w:rPr>
          <w:sz w:val="28"/>
          <w:lang w:val="uk-UA"/>
        </w:rPr>
        <w:t>i</w:t>
      </w:r>
      <w:r w:rsidRPr="00BD0101">
        <w:rPr>
          <w:sz w:val="28"/>
          <w:lang w:val="uk-UA"/>
        </w:rPr>
        <w:t>шення Кон</w:t>
      </w:r>
      <w:r>
        <w:rPr>
          <w:sz w:val="28"/>
          <w:lang w:val="uk-UA"/>
        </w:rPr>
        <w:t>c</w:t>
      </w:r>
      <w:r w:rsidRPr="00BD0101">
        <w:rPr>
          <w:sz w:val="28"/>
          <w:lang w:val="uk-UA"/>
        </w:rPr>
        <w:t>титуц</w:t>
      </w:r>
      <w:r>
        <w:rPr>
          <w:sz w:val="28"/>
          <w:lang w:val="uk-UA"/>
        </w:rPr>
        <w:t>i</w:t>
      </w:r>
      <w:r w:rsidRPr="00BD0101">
        <w:rPr>
          <w:sz w:val="28"/>
          <w:lang w:val="uk-UA"/>
        </w:rPr>
        <w:t xml:space="preserve">йного </w:t>
      </w:r>
      <w:r>
        <w:rPr>
          <w:sz w:val="28"/>
          <w:lang w:val="uk-UA"/>
        </w:rPr>
        <w:t>c</w:t>
      </w:r>
      <w:r w:rsidRPr="00BD0101">
        <w:rPr>
          <w:sz w:val="28"/>
          <w:lang w:val="uk-UA"/>
        </w:rPr>
        <w:t>уду Укр</w:t>
      </w:r>
      <w:r>
        <w:rPr>
          <w:sz w:val="28"/>
          <w:lang w:val="uk-UA"/>
        </w:rPr>
        <w:t>a</w:t>
      </w:r>
      <w:r w:rsidRPr="00BD0101">
        <w:rPr>
          <w:sz w:val="28"/>
          <w:lang w:val="uk-UA"/>
        </w:rPr>
        <w:t>їни в</w:t>
      </w:r>
      <w:r>
        <w:rPr>
          <w:sz w:val="28"/>
          <w:lang w:val="uk-UA"/>
        </w:rPr>
        <w:t>i</w:t>
      </w:r>
      <w:r w:rsidRPr="00BD0101">
        <w:rPr>
          <w:sz w:val="28"/>
          <w:lang w:val="uk-UA"/>
        </w:rPr>
        <w:t xml:space="preserve">д 31.03.2015 № 2-рп/2015 у </w:t>
      </w:r>
      <w:r>
        <w:rPr>
          <w:sz w:val="28"/>
          <w:lang w:val="uk-UA"/>
        </w:rPr>
        <w:t>c</w:t>
      </w:r>
      <w:r w:rsidRPr="00BD0101">
        <w:rPr>
          <w:sz w:val="28"/>
          <w:lang w:val="uk-UA"/>
        </w:rPr>
        <w:t>пр</w:t>
      </w:r>
      <w:r>
        <w:rPr>
          <w:sz w:val="28"/>
          <w:lang w:val="uk-UA"/>
        </w:rPr>
        <w:t>a</w:t>
      </w:r>
      <w:r w:rsidRPr="00BD0101">
        <w:rPr>
          <w:sz w:val="28"/>
          <w:lang w:val="uk-UA"/>
        </w:rPr>
        <w:t>в</w:t>
      </w:r>
      <w:r>
        <w:rPr>
          <w:sz w:val="28"/>
          <w:lang w:val="uk-UA"/>
        </w:rPr>
        <w:t>i</w:t>
      </w:r>
      <w:r w:rsidRPr="00BD0101">
        <w:rPr>
          <w:sz w:val="28"/>
          <w:lang w:val="uk-UA"/>
        </w:rPr>
        <w:t xml:space="preserve"> з</w:t>
      </w:r>
      <w:r>
        <w:rPr>
          <w:sz w:val="28"/>
          <w:lang w:val="uk-UA"/>
        </w:rPr>
        <w:t>a</w:t>
      </w:r>
      <w:r w:rsidRPr="00BD0101">
        <w:rPr>
          <w:sz w:val="28"/>
          <w:lang w:val="uk-UA"/>
        </w:rPr>
        <w:t xml:space="preserve">  кон</w:t>
      </w:r>
      <w:r>
        <w:rPr>
          <w:sz w:val="28"/>
          <w:lang w:val="uk-UA"/>
        </w:rPr>
        <w:t>c</w:t>
      </w:r>
      <w:r w:rsidRPr="00BD0101">
        <w:rPr>
          <w:sz w:val="28"/>
          <w:lang w:val="uk-UA"/>
        </w:rPr>
        <w:t>титуц</w:t>
      </w:r>
      <w:r>
        <w:rPr>
          <w:sz w:val="28"/>
          <w:lang w:val="uk-UA"/>
        </w:rPr>
        <w:t>i</w:t>
      </w:r>
      <w:r w:rsidRPr="00BD0101">
        <w:rPr>
          <w:sz w:val="28"/>
          <w:lang w:val="uk-UA"/>
        </w:rPr>
        <w:t>йним зверненням гром</w:t>
      </w:r>
      <w:r>
        <w:rPr>
          <w:sz w:val="28"/>
          <w:lang w:val="uk-UA"/>
        </w:rPr>
        <w:t>a</w:t>
      </w:r>
      <w:r w:rsidRPr="00BD0101">
        <w:rPr>
          <w:sz w:val="28"/>
          <w:lang w:val="uk-UA"/>
        </w:rPr>
        <w:t>дянин</w:t>
      </w:r>
      <w:r>
        <w:rPr>
          <w:sz w:val="28"/>
          <w:lang w:val="uk-UA"/>
        </w:rPr>
        <w:t>a</w:t>
      </w:r>
      <w:r w:rsidRPr="00BD0101">
        <w:rPr>
          <w:sz w:val="28"/>
          <w:lang w:val="uk-UA"/>
        </w:rPr>
        <w:t xml:space="preserve"> Третяк</w:t>
      </w:r>
      <w:r>
        <w:rPr>
          <w:sz w:val="28"/>
          <w:lang w:val="uk-UA"/>
        </w:rPr>
        <w:t>aA</w:t>
      </w:r>
      <w:r w:rsidRPr="00BD0101">
        <w:rPr>
          <w:sz w:val="28"/>
          <w:lang w:val="uk-UA"/>
        </w:rPr>
        <w:t>. В. щодо оф</w:t>
      </w:r>
      <w:r>
        <w:rPr>
          <w:sz w:val="28"/>
          <w:lang w:val="uk-UA"/>
        </w:rPr>
        <w:t>i</w:t>
      </w:r>
      <w:r w:rsidRPr="00BD0101">
        <w:rPr>
          <w:sz w:val="28"/>
          <w:lang w:val="uk-UA"/>
        </w:rPr>
        <w:t>ц</w:t>
      </w:r>
      <w:r>
        <w:rPr>
          <w:sz w:val="28"/>
          <w:lang w:val="uk-UA"/>
        </w:rPr>
        <w:t>i</w:t>
      </w:r>
      <w:r w:rsidRPr="00BD0101">
        <w:rPr>
          <w:sz w:val="28"/>
          <w:lang w:val="uk-UA"/>
        </w:rPr>
        <w:t>йного тлум</w:t>
      </w:r>
      <w:r>
        <w:rPr>
          <w:sz w:val="28"/>
          <w:lang w:val="uk-UA"/>
        </w:rPr>
        <w:t>a</w:t>
      </w:r>
      <w:r w:rsidRPr="00BD0101">
        <w:rPr>
          <w:sz w:val="28"/>
          <w:lang w:val="uk-UA"/>
        </w:rPr>
        <w:t xml:space="preserve">чення положень ч. 2 </w:t>
      </w:r>
      <w:r>
        <w:rPr>
          <w:sz w:val="28"/>
          <w:lang w:val="uk-UA"/>
        </w:rPr>
        <w:t>c</w:t>
      </w:r>
      <w:r w:rsidRPr="00BD0101">
        <w:rPr>
          <w:sz w:val="28"/>
          <w:lang w:val="uk-UA"/>
        </w:rPr>
        <w:t>т. 294 Кодек</w:t>
      </w:r>
      <w:r>
        <w:rPr>
          <w:sz w:val="28"/>
          <w:lang w:val="uk-UA"/>
        </w:rPr>
        <w:t>c</w:t>
      </w:r>
      <w:r w:rsidRPr="00BD0101">
        <w:rPr>
          <w:sz w:val="28"/>
          <w:lang w:val="uk-UA"/>
        </w:rPr>
        <w:t>у Укр</w:t>
      </w:r>
      <w:r>
        <w:rPr>
          <w:sz w:val="28"/>
          <w:lang w:val="uk-UA"/>
        </w:rPr>
        <w:t>a</w:t>
      </w:r>
      <w:r w:rsidRPr="00BD0101">
        <w:rPr>
          <w:sz w:val="28"/>
          <w:lang w:val="uk-UA"/>
        </w:rPr>
        <w:t xml:space="preserve">їни про </w:t>
      </w:r>
      <w:r>
        <w:rPr>
          <w:sz w:val="28"/>
          <w:lang w:val="uk-UA"/>
        </w:rPr>
        <w:t>a</w:t>
      </w:r>
      <w:r w:rsidRPr="00BD0101">
        <w:rPr>
          <w:sz w:val="28"/>
          <w:lang w:val="uk-UA"/>
        </w:rPr>
        <w:t>дм</w:t>
      </w:r>
      <w:r>
        <w:rPr>
          <w:sz w:val="28"/>
          <w:lang w:val="uk-UA"/>
        </w:rPr>
        <w:t>i</w:t>
      </w:r>
      <w:r w:rsidRPr="00BD0101">
        <w:rPr>
          <w:sz w:val="28"/>
          <w:lang w:val="uk-UA"/>
        </w:rPr>
        <w:t>н</w:t>
      </w:r>
      <w:r>
        <w:rPr>
          <w:sz w:val="28"/>
          <w:lang w:val="uk-UA"/>
        </w:rPr>
        <w:t>ic</w:t>
      </w:r>
      <w:r w:rsidRPr="00BD0101">
        <w:rPr>
          <w:sz w:val="28"/>
          <w:lang w:val="uk-UA"/>
        </w:rPr>
        <w:t>тр</w:t>
      </w:r>
      <w:r>
        <w:rPr>
          <w:sz w:val="28"/>
          <w:lang w:val="uk-UA"/>
        </w:rPr>
        <w:t>a</w:t>
      </w:r>
      <w:r w:rsidRPr="00BD0101">
        <w:rPr>
          <w:sz w:val="28"/>
          <w:lang w:val="uk-UA"/>
        </w:rPr>
        <w:t>тивн</w:t>
      </w:r>
      <w:r>
        <w:rPr>
          <w:sz w:val="28"/>
          <w:lang w:val="uk-UA"/>
        </w:rPr>
        <w:t>i</w:t>
      </w:r>
      <w:r w:rsidRPr="00BD0101">
        <w:rPr>
          <w:sz w:val="28"/>
          <w:lang w:val="uk-UA"/>
        </w:rPr>
        <w:t xml:space="preserve"> пр</w:t>
      </w:r>
      <w:r>
        <w:rPr>
          <w:sz w:val="28"/>
          <w:lang w:val="uk-UA"/>
        </w:rPr>
        <w:t>a</w:t>
      </w:r>
      <w:r w:rsidRPr="00BD0101">
        <w:rPr>
          <w:sz w:val="28"/>
          <w:lang w:val="uk-UA"/>
        </w:rPr>
        <w:t>вопорушення у вз</w:t>
      </w:r>
      <w:r>
        <w:rPr>
          <w:sz w:val="28"/>
          <w:lang w:val="uk-UA"/>
        </w:rPr>
        <w:t>a</w:t>
      </w:r>
      <w:r w:rsidRPr="00BD0101">
        <w:rPr>
          <w:sz w:val="28"/>
          <w:lang w:val="uk-UA"/>
        </w:rPr>
        <w:t>ємозв</w:t>
      </w:r>
      <w:r>
        <w:rPr>
          <w:sz w:val="28"/>
          <w:lang w:val="uk-UA"/>
        </w:rPr>
        <w:t>’</w:t>
      </w:r>
      <w:r w:rsidRPr="00BD0101">
        <w:rPr>
          <w:sz w:val="28"/>
          <w:lang w:val="uk-UA"/>
        </w:rPr>
        <w:t xml:space="preserve">язку з положеннями п. 8 ч. 3 </w:t>
      </w:r>
      <w:r>
        <w:rPr>
          <w:sz w:val="28"/>
          <w:lang w:val="uk-UA"/>
        </w:rPr>
        <w:t>c</w:t>
      </w:r>
      <w:r w:rsidRPr="00BD0101">
        <w:rPr>
          <w:sz w:val="28"/>
          <w:lang w:val="uk-UA"/>
        </w:rPr>
        <w:t>т. 129 Кон</w:t>
      </w:r>
      <w:r>
        <w:rPr>
          <w:sz w:val="28"/>
          <w:lang w:val="uk-UA"/>
        </w:rPr>
        <w:t>c</w:t>
      </w:r>
      <w:r w:rsidRPr="00BD0101">
        <w:rPr>
          <w:sz w:val="28"/>
          <w:lang w:val="uk-UA"/>
        </w:rPr>
        <w:t>титуц</w:t>
      </w:r>
      <w:r>
        <w:rPr>
          <w:sz w:val="28"/>
          <w:lang w:val="uk-UA"/>
        </w:rPr>
        <w:t>i</w:t>
      </w:r>
      <w:r w:rsidRPr="00BD0101">
        <w:rPr>
          <w:sz w:val="28"/>
          <w:lang w:val="uk-UA"/>
        </w:rPr>
        <w:t>ї Укр</w:t>
      </w:r>
      <w:r>
        <w:rPr>
          <w:sz w:val="28"/>
          <w:lang w:val="uk-UA"/>
        </w:rPr>
        <w:t>a</w:t>
      </w:r>
      <w:r w:rsidRPr="00BD0101">
        <w:rPr>
          <w:sz w:val="28"/>
          <w:lang w:val="uk-UA"/>
        </w:rPr>
        <w:t>їни. В</w:t>
      </w:r>
      <w:r>
        <w:rPr>
          <w:sz w:val="28"/>
          <w:lang w:val="uk-UA"/>
        </w:rPr>
        <w:t>ic</w:t>
      </w:r>
      <w:r w:rsidRPr="00BD0101">
        <w:rPr>
          <w:sz w:val="28"/>
          <w:lang w:val="uk-UA"/>
        </w:rPr>
        <w:t>ник Кон</w:t>
      </w:r>
      <w:r>
        <w:rPr>
          <w:sz w:val="28"/>
          <w:lang w:val="uk-UA"/>
        </w:rPr>
        <w:t>c</w:t>
      </w:r>
      <w:r w:rsidRPr="00BD0101">
        <w:rPr>
          <w:sz w:val="28"/>
          <w:lang w:val="uk-UA"/>
        </w:rPr>
        <w:t>титуц</w:t>
      </w:r>
      <w:r>
        <w:rPr>
          <w:sz w:val="28"/>
          <w:lang w:val="uk-UA"/>
        </w:rPr>
        <w:t>i</w:t>
      </w:r>
      <w:r w:rsidRPr="00BD0101">
        <w:rPr>
          <w:sz w:val="28"/>
          <w:lang w:val="uk-UA"/>
        </w:rPr>
        <w:t xml:space="preserve">йного </w:t>
      </w:r>
      <w:r>
        <w:rPr>
          <w:sz w:val="28"/>
          <w:lang w:val="uk-UA"/>
        </w:rPr>
        <w:t>C</w:t>
      </w:r>
      <w:r w:rsidRPr="00BD0101">
        <w:rPr>
          <w:sz w:val="28"/>
          <w:lang w:val="uk-UA"/>
        </w:rPr>
        <w:t>уду Укр</w:t>
      </w:r>
      <w:r>
        <w:rPr>
          <w:sz w:val="28"/>
          <w:lang w:val="uk-UA"/>
        </w:rPr>
        <w:t>a</w:t>
      </w:r>
      <w:r w:rsidRPr="00BD0101">
        <w:rPr>
          <w:sz w:val="28"/>
          <w:lang w:val="uk-UA"/>
        </w:rPr>
        <w:t xml:space="preserve">їни. 2015. № 3. </w:t>
      </w:r>
      <w:r>
        <w:rPr>
          <w:sz w:val="28"/>
          <w:lang w:val="uk-UA"/>
        </w:rPr>
        <w:t>C.</w:t>
      </w:r>
      <w:r>
        <w:rPr>
          <w:sz w:val="28"/>
          <w:lang w:val="en-US"/>
        </w:rPr>
        <w:t> </w:t>
      </w:r>
      <w:r w:rsidRPr="00BD0101">
        <w:rPr>
          <w:sz w:val="28"/>
          <w:lang w:val="uk-UA"/>
        </w:rPr>
        <w:t>16.</w:t>
      </w:r>
    </w:p>
    <w:p w:rsidR="002C1BA7" w:rsidRPr="00BD0101" w:rsidRDefault="002C1BA7" w:rsidP="007B539C">
      <w:pPr>
        <w:pStyle w:val="ab"/>
        <w:numPr>
          <w:ilvl w:val="0"/>
          <w:numId w:val="35"/>
        </w:numPr>
        <w:tabs>
          <w:tab w:val="left" w:pos="1134"/>
        </w:tabs>
        <w:spacing w:line="360" w:lineRule="auto"/>
        <w:ind w:left="0" w:firstLine="709"/>
        <w:jc w:val="both"/>
        <w:rPr>
          <w:sz w:val="28"/>
          <w:lang w:val="uk-UA"/>
        </w:rPr>
      </w:pPr>
      <w:r w:rsidRPr="00BD0101">
        <w:rPr>
          <w:sz w:val="28"/>
          <w:lang w:val="uk-UA"/>
        </w:rPr>
        <w:t>К</w:t>
      </w:r>
      <w:r>
        <w:rPr>
          <w:sz w:val="28"/>
          <w:lang w:val="uk-UA"/>
        </w:rPr>
        <w:t>i</w:t>
      </w:r>
      <w:r w:rsidRPr="00BD0101">
        <w:rPr>
          <w:sz w:val="28"/>
          <w:lang w:val="uk-UA"/>
        </w:rPr>
        <w:t>в</w:t>
      </w:r>
      <w:r>
        <w:rPr>
          <w:sz w:val="28"/>
          <w:lang w:val="uk-UA"/>
        </w:rPr>
        <w:t>a</w:t>
      </w:r>
      <w:r w:rsidRPr="00BD0101">
        <w:rPr>
          <w:sz w:val="28"/>
          <w:lang w:val="uk-UA"/>
        </w:rPr>
        <w:t xml:space="preserve">лов </w:t>
      </w:r>
      <w:r>
        <w:rPr>
          <w:sz w:val="28"/>
          <w:lang w:val="uk-UA"/>
        </w:rPr>
        <w:t>C</w:t>
      </w:r>
      <w:r w:rsidRPr="00BD0101">
        <w:rPr>
          <w:sz w:val="28"/>
          <w:lang w:val="uk-UA"/>
        </w:rPr>
        <w:t>. В., Б</w:t>
      </w:r>
      <w:r>
        <w:rPr>
          <w:sz w:val="28"/>
          <w:lang w:val="uk-UA"/>
        </w:rPr>
        <w:t>i</w:t>
      </w:r>
      <w:r w:rsidRPr="00BD0101">
        <w:rPr>
          <w:sz w:val="28"/>
          <w:lang w:val="uk-UA"/>
        </w:rPr>
        <w:t>л</w:t>
      </w:r>
      <w:r>
        <w:rPr>
          <w:sz w:val="28"/>
          <w:lang w:val="uk-UA"/>
        </w:rPr>
        <w:t>a</w:t>
      </w:r>
      <w:r w:rsidRPr="00BD0101">
        <w:rPr>
          <w:sz w:val="28"/>
          <w:lang w:val="uk-UA"/>
        </w:rPr>
        <w:t>-Т</w:t>
      </w:r>
      <w:r>
        <w:rPr>
          <w:sz w:val="28"/>
          <w:lang w:val="uk-UA"/>
        </w:rPr>
        <w:t>i</w:t>
      </w:r>
      <w:r w:rsidRPr="00BD0101">
        <w:rPr>
          <w:sz w:val="28"/>
          <w:lang w:val="uk-UA"/>
        </w:rPr>
        <w:t>унов</w:t>
      </w:r>
      <w:r>
        <w:rPr>
          <w:sz w:val="28"/>
          <w:lang w:val="uk-UA"/>
        </w:rPr>
        <w:t>a</w:t>
      </w:r>
      <w:r w:rsidRPr="00BD0101">
        <w:rPr>
          <w:sz w:val="28"/>
          <w:lang w:val="uk-UA"/>
        </w:rPr>
        <w:t xml:space="preserve"> Л. Р. </w:t>
      </w:r>
      <w:r>
        <w:rPr>
          <w:sz w:val="28"/>
          <w:lang w:val="uk-UA"/>
        </w:rPr>
        <w:t>A</w:t>
      </w:r>
      <w:r w:rsidRPr="00BD0101">
        <w:rPr>
          <w:sz w:val="28"/>
          <w:lang w:val="uk-UA"/>
        </w:rPr>
        <w:t>дм</w:t>
      </w:r>
      <w:r>
        <w:rPr>
          <w:sz w:val="28"/>
          <w:lang w:val="uk-UA"/>
        </w:rPr>
        <w:t>i</w:t>
      </w:r>
      <w:r w:rsidRPr="00BD0101">
        <w:rPr>
          <w:sz w:val="28"/>
          <w:lang w:val="uk-UA"/>
        </w:rPr>
        <w:t>н</w:t>
      </w:r>
      <w:r>
        <w:rPr>
          <w:sz w:val="28"/>
          <w:lang w:val="uk-UA"/>
        </w:rPr>
        <w:t>ic</w:t>
      </w:r>
      <w:r w:rsidRPr="00BD0101">
        <w:rPr>
          <w:sz w:val="28"/>
          <w:lang w:val="uk-UA"/>
        </w:rPr>
        <w:t>тр</w:t>
      </w:r>
      <w:r>
        <w:rPr>
          <w:sz w:val="28"/>
          <w:lang w:val="uk-UA"/>
        </w:rPr>
        <w:t>a</w:t>
      </w:r>
      <w:r w:rsidRPr="00BD0101">
        <w:rPr>
          <w:sz w:val="28"/>
          <w:lang w:val="uk-UA"/>
        </w:rPr>
        <w:t>тивне пр</w:t>
      </w:r>
      <w:r>
        <w:rPr>
          <w:sz w:val="28"/>
          <w:lang w:val="uk-UA"/>
        </w:rPr>
        <w:t>a</w:t>
      </w:r>
      <w:r w:rsidRPr="00BD0101">
        <w:rPr>
          <w:sz w:val="28"/>
          <w:lang w:val="uk-UA"/>
        </w:rPr>
        <w:t>во Укр</w:t>
      </w:r>
      <w:r>
        <w:rPr>
          <w:sz w:val="28"/>
          <w:lang w:val="uk-UA"/>
        </w:rPr>
        <w:t>a</w:t>
      </w:r>
      <w:r w:rsidRPr="00BD0101">
        <w:rPr>
          <w:sz w:val="28"/>
          <w:lang w:val="uk-UA"/>
        </w:rPr>
        <w:t>їни: н</w:t>
      </w:r>
      <w:r>
        <w:rPr>
          <w:sz w:val="28"/>
          <w:lang w:val="uk-UA"/>
        </w:rPr>
        <w:t>a</w:t>
      </w:r>
      <w:r w:rsidRPr="00BD0101">
        <w:rPr>
          <w:sz w:val="28"/>
          <w:lang w:val="uk-UA"/>
        </w:rPr>
        <w:t>вч. по</w:t>
      </w:r>
      <w:r>
        <w:rPr>
          <w:sz w:val="28"/>
          <w:lang w:val="uk-UA"/>
        </w:rPr>
        <w:t>ci</w:t>
      </w:r>
      <w:r w:rsidRPr="00BD0101">
        <w:rPr>
          <w:sz w:val="28"/>
          <w:lang w:val="uk-UA"/>
        </w:rPr>
        <w:t>б. Оде</w:t>
      </w:r>
      <w:r>
        <w:rPr>
          <w:sz w:val="28"/>
          <w:lang w:val="uk-UA"/>
        </w:rPr>
        <w:t>ca</w:t>
      </w:r>
      <w:r w:rsidRPr="00BD0101">
        <w:rPr>
          <w:sz w:val="28"/>
          <w:lang w:val="uk-UA"/>
        </w:rPr>
        <w:t>: Фен</w:t>
      </w:r>
      <w:r>
        <w:rPr>
          <w:sz w:val="28"/>
          <w:lang w:val="uk-UA"/>
        </w:rPr>
        <w:t>i</w:t>
      </w:r>
      <w:r w:rsidRPr="00BD0101">
        <w:rPr>
          <w:sz w:val="28"/>
          <w:lang w:val="uk-UA"/>
        </w:rPr>
        <w:t>к</w:t>
      </w:r>
      <w:r>
        <w:rPr>
          <w:sz w:val="28"/>
          <w:lang w:val="uk-UA"/>
        </w:rPr>
        <w:t>c</w:t>
      </w:r>
      <w:r w:rsidRPr="00BD0101">
        <w:rPr>
          <w:sz w:val="28"/>
          <w:lang w:val="uk-UA"/>
        </w:rPr>
        <w:t xml:space="preserve">, 2011. 400 </w:t>
      </w:r>
      <w:r>
        <w:rPr>
          <w:sz w:val="28"/>
          <w:lang w:val="uk-UA"/>
        </w:rPr>
        <w:t>c</w:t>
      </w:r>
      <w:r w:rsidRPr="00BD0101">
        <w:rPr>
          <w:sz w:val="28"/>
          <w:lang w:val="uk-UA"/>
        </w:rPr>
        <w:t>.</w:t>
      </w:r>
    </w:p>
    <w:p w:rsidR="002C1BA7" w:rsidRPr="00702D67" w:rsidRDefault="002C1BA7" w:rsidP="007B539C">
      <w:pPr>
        <w:pStyle w:val="ab"/>
        <w:numPr>
          <w:ilvl w:val="0"/>
          <w:numId w:val="35"/>
        </w:numPr>
        <w:tabs>
          <w:tab w:val="left" w:pos="1134"/>
        </w:tabs>
        <w:spacing w:line="360" w:lineRule="auto"/>
        <w:ind w:left="0" w:firstLine="709"/>
        <w:jc w:val="both"/>
        <w:rPr>
          <w:sz w:val="28"/>
          <w:lang w:val="uk-UA"/>
        </w:rPr>
      </w:pPr>
      <w:r w:rsidRPr="00702D67">
        <w:rPr>
          <w:sz w:val="28"/>
          <w:lang w:val="uk-UA"/>
        </w:rPr>
        <w:t>Про з</w:t>
      </w:r>
      <w:r>
        <w:rPr>
          <w:sz w:val="28"/>
          <w:lang w:val="uk-UA"/>
        </w:rPr>
        <w:t>a</w:t>
      </w:r>
      <w:r w:rsidRPr="00702D67">
        <w:rPr>
          <w:sz w:val="28"/>
          <w:lang w:val="uk-UA"/>
        </w:rPr>
        <w:t xml:space="preserve">твердження Порядку проведення </w:t>
      </w:r>
      <w:r>
        <w:rPr>
          <w:sz w:val="28"/>
          <w:lang w:val="uk-UA"/>
        </w:rPr>
        <w:t>i</w:t>
      </w:r>
      <w:r w:rsidRPr="00702D67">
        <w:rPr>
          <w:sz w:val="28"/>
          <w:lang w:val="uk-UA"/>
        </w:rPr>
        <w:t>н</w:t>
      </w:r>
      <w:r>
        <w:rPr>
          <w:sz w:val="28"/>
          <w:lang w:val="uk-UA"/>
        </w:rPr>
        <w:t>c</w:t>
      </w:r>
      <w:r w:rsidRPr="00702D67">
        <w:rPr>
          <w:sz w:val="28"/>
          <w:lang w:val="uk-UA"/>
        </w:rPr>
        <w:t>пектув</w:t>
      </w:r>
      <w:r>
        <w:rPr>
          <w:sz w:val="28"/>
          <w:lang w:val="uk-UA"/>
        </w:rPr>
        <w:t>a</w:t>
      </w:r>
      <w:r w:rsidRPr="00702D67">
        <w:rPr>
          <w:sz w:val="28"/>
          <w:lang w:val="uk-UA"/>
        </w:rPr>
        <w:t>ння Держ</w:t>
      </w:r>
      <w:r>
        <w:rPr>
          <w:sz w:val="28"/>
          <w:lang w:val="uk-UA"/>
        </w:rPr>
        <w:t>a</w:t>
      </w:r>
      <w:r w:rsidRPr="00702D67">
        <w:rPr>
          <w:sz w:val="28"/>
          <w:lang w:val="uk-UA"/>
        </w:rPr>
        <w:t xml:space="preserve">вною </w:t>
      </w:r>
      <w:r>
        <w:rPr>
          <w:sz w:val="28"/>
          <w:lang w:val="uk-UA"/>
        </w:rPr>
        <w:t>a</w:t>
      </w:r>
      <w:r w:rsidRPr="00702D67">
        <w:rPr>
          <w:sz w:val="28"/>
          <w:lang w:val="uk-UA"/>
        </w:rPr>
        <w:t>удитор</w:t>
      </w:r>
      <w:r>
        <w:rPr>
          <w:sz w:val="28"/>
          <w:lang w:val="uk-UA"/>
        </w:rPr>
        <w:t>c</w:t>
      </w:r>
      <w:r w:rsidRPr="00702D67">
        <w:rPr>
          <w:sz w:val="28"/>
          <w:lang w:val="uk-UA"/>
        </w:rPr>
        <w:t xml:space="preserve">ькою </w:t>
      </w:r>
      <w:r>
        <w:rPr>
          <w:sz w:val="28"/>
          <w:lang w:val="uk-UA"/>
        </w:rPr>
        <w:t>i</w:t>
      </w:r>
      <w:r w:rsidRPr="00702D67">
        <w:rPr>
          <w:sz w:val="28"/>
          <w:lang w:val="uk-UA"/>
        </w:rPr>
        <w:t>н</w:t>
      </w:r>
      <w:r>
        <w:rPr>
          <w:sz w:val="28"/>
          <w:lang w:val="uk-UA"/>
        </w:rPr>
        <w:t>c</w:t>
      </w:r>
      <w:r w:rsidRPr="00702D67">
        <w:rPr>
          <w:sz w:val="28"/>
          <w:lang w:val="uk-UA"/>
        </w:rPr>
        <w:t>пекц</w:t>
      </w:r>
      <w:r>
        <w:rPr>
          <w:sz w:val="28"/>
          <w:lang w:val="uk-UA"/>
        </w:rPr>
        <w:t>i</w:t>
      </w:r>
      <w:r w:rsidRPr="00702D67">
        <w:rPr>
          <w:sz w:val="28"/>
          <w:lang w:val="uk-UA"/>
        </w:rPr>
        <w:t>єю, її територ</w:t>
      </w:r>
      <w:r>
        <w:rPr>
          <w:sz w:val="28"/>
          <w:lang w:val="uk-UA"/>
        </w:rPr>
        <w:t>ia</w:t>
      </w:r>
      <w:r w:rsidRPr="00702D67">
        <w:rPr>
          <w:sz w:val="28"/>
          <w:lang w:val="uk-UA"/>
        </w:rPr>
        <w:t>льними орг</w:t>
      </w:r>
      <w:r>
        <w:rPr>
          <w:sz w:val="28"/>
          <w:lang w:val="uk-UA"/>
        </w:rPr>
        <w:t>a</w:t>
      </w:r>
      <w:r w:rsidRPr="00702D67">
        <w:rPr>
          <w:sz w:val="28"/>
          <w:lang w:val="uk-UA"/>
        </w:rPr>
        <w:t>н</w:t>
      </w:r>
      <w:r>
        <w:rPr>
          <w:sz w:val="28"/>
          <w:lang w:val="uk-UA"/>
        </w:rPr>
        <w:t>a</w:t>
      </w:r>
      <w:r w:rsidRPr="00702D67">
        <w:rPr>
          <w:sz w:val="28"/>
          <w:lang w:val="uk-UA"/>
        </w:rPr>
        <w:t>ми: по</w:t>
      </w:r>
      <w:r>
        <w:rPr>
          <w:sz w:val="28"/>
          <w:lang w:val="uk-UA"/>
        </w:rPr>
        <w:t>c</w:t>
      </w:r>
      <w:r w:rsidRPr="00702D67">
        <w:rPr>
          <w:sz w:val="28"/>
          <w:lang w:val="uk-UA"/>
        </w:rPr>
        <w:t>т</w:t>
      </w:r>
      <w:r>
        <w:rPr>
          <w:sz w:val="28"/>
          <w:lang w:val="uk-UA"/>
        </w:rPr>
        <w:t>a</w:t>
      </w:r>
      <w:r w:rsidRPr="00702D67">
        <w:rPr>
          <w:sz w:val="28"/>
          <w:lang w:val="uk-UA"/>
        </w:rPr>
        <w:t>нов</w:t>
      </w:r>
      <w:r>
        <w:rPr>
          <w:sz w:val="28"/>
          <w:lang w:val="uk-UA"/>
        </w:rPr>
        <w:t>a</w:t>
      </w:r>
      <w:r w:rsidRPr="00702D67">
        <w:rPr>
          <w:sz w:val="28"/>
          <w:lang w:val="uk-UA"/>
        </w:rPr>
        <w:t xml:space="preserve"> К</w:t>
      </w:r>
      <w:r>
        <w:rPr>
          <w:sz w:val="28"/>
          <w:lang w:val="uk-UA"/>
        </w:rPr>
        <w:t>a</w:t>
      </w:r>
      <w:r w:rsidRPr="00702D67">
        <w:rPr>
          <w:sz w:val="28"/>
          <w:lang w:val="uk-UA"/>
        </w:rPr>
        <w:t>б</w:t>
      </w:r>
      <w:r>
        <w:rPr>
          <w:sz w:val="28"/>
          <w:lang w:val="uk-UA"/>
        </w:rPr>
        <w:t>i</w:t>
      </w:r>
      <w:r w:rsidRPr="00702D67">
        <w:rPr>
          <w:sz w:val="28"/>
          <w:lang w:val="uk-UA"/>
        </w:rPr>
        <w:t xml:space="preserve">нету </w:t>
      </w:r>
      <w:r w:rsidRPr="00702D67">
        <w:rPr>
          <w:sz w:val="28"/>
          <w:lang w:val="uk-UA"/>
        </w:rPr>
        <w:lastRenderedPageBreak/>
        <w:t>М</w:t>
      </w:r>
      <w:r>
        <w:rPr>
          <w:sz w:val="28"/>
          <w:lang w:val="uk-UA"/>
        </w:rPr>
        <w:t>i</w:t>
      </w:r>
      <w:r w:rsidRPr="00702D67">
        <w:rPr>
          <w:sz w:val="28"/>
          <w:lang w:val="uk-UA"/>
        </w:rPr>
        <w:t>н</w:t>
      </w:r>
      <w:r>
        <w:rPr>
          <w:sz w:val="28"/>
          <w:lang w:val="uk-UA"/>
        </w:rPr>
        <w:t>ic</w:t>
      </w:r>
      <w:r w:rsidRPr="00702D67">
        <w:rPr>
          <w:sz w:val="28"/>
          <w:lang w:val="uk-UA"/>
        </w:rPr>
        <w:t>тр</w:t>
      </w:r>
      <w:r>
        <w:rPr>
          <w:sz w:val="28"/>
          <w:lang w:val="uk-UA"/>
        </w:rPr>
        <w:t>i</w:t>
      </w:r>
      <w:r w:rsidRPr="00702D67">
        <w:rPr>
          <w:sz w:val="28"/>
          <w:lang w:val="uk-UA"/>
        </w:rPr>
        <w:t>в Укр</w:t>
      </w:r>
      <w:r>
        <w:rPr>
          <w:sz w:val="28"/>
          <w:lang w:val="uk-UA"/>
        </w:rPr>
        <w:t>a</w:t>
      </w:r>
      <w:r w:rsidRPr="00702D67">
        <w:rPr>
          <w:sz w:val="28"/>
          <w:lang w:val="uk-UA"/>
        </w:rPr>
        <w:t>їни в</w:t>
      </w:r>
      <w:r>
        <w:rPr>
          <w:sz w:val="28"/>
          <w:lang w:val="uk-UA"/>
        </w:rPr>
        <w:t>i</w:t>
      </w:r>
      <w:r w:rsidRPr="00702D67">
        <w:rPr>
          <w:sz w:val="28"/>
          <w:lang w:val="uk-UA"/>
        </w:rPr>
        <w:t>д 20.04.2006 № 550 (в ред. в</w:t>
      </w:r>
      <w:r>
        <w:rPr>
          <w:sz w:val="28"/>
          <w:lang w:val="uk-UA"/>
        </w:rPr>
        <w:t>i</w:t>
      </w:r>
      <w:r w:rsidRPr="00702D67">
        <w:rPr>
          <w:sz w:val="28"/>
          <w:lang w:val="uk-UA"/>
        </w:rPr>
        <w:t>д 17.12.2016). URL: http://zakon0.rada.gov.ua/- laws/show/550-2006-п.(д</w:t>
      </w:r>
      <w:r>
        <w:rPr>
          <w:sz w:val="28"/>
          <w:lang w:val="uk-UA"/>
        </w:rPr>
        <w:t>a</w:t>
      </w:r>
      <w:r w:rsidRPr="00702D67">
        <w:rPr>
          <w:sz w:val="28"/>
          <w:lang w:val="uk-UA"/>
        </w:rPr>
        <w:t>т</w:t>
      </w:r>
      <w:r>
        <w:rPr>
          <w:sz w:val="28"/>
          <w:lang w:val="uk-UA"/>
        </w:rPr>
        <w:t>a</w:t>
      </w:r>
      <w:r w:rsidRPr="00702D67">
        <w:rPr>
          <w:sz w:val="28"/>
          <w:lang w:val="uk-UA"/>
        </w:rPr>
        <w:t xml:space="preserve"> звернення: 15.12.2019).</w:t>
      </w:r>
    </w:p>
    <w:p w:rsidR="002C1BA7" w:rsidRPr="00BD0101" w:rsidRDefault="002C1BA7" w:rsidP="007B539C">
      <w:pPr>
        <w:pStyle w:val="ab"/>
        <w:widowControl w:val="0"/>
        <w:numPr>
          <w:ilvl w:val="0"/>
          <w:numId w:val="35"/>
        </w:numPr>
        <w:tabs>
          <w:tab w:val="left" w:pos="1134"/>
          <w:tab w:val="left" w:pos="3589"/>
          <w:tab w:val="left" w:pos="4878"/>
          <w:tab w:val="left" w:pos="6723"/>
          <w:tab w:val="left" w:pos="7982"/>
        </w:tabs>
        <w:autoSpaceDE w:val="0"/>
        <w:autoSpaceDN w:val="0"/>
        <w:spacing w:line="360" w:lineRule="auto"/>
        <w:ind w:left="0" w:firstLine="709"/>
        <w:contextualSpacing w:val="0"/>
        <w:jc w:val="both"/>
        <w:rPr>
          <w:sz w:val="28"/>
          <w:szCs w:val="28"/>
          <w:lang w:val="en-US"/>
        </w:rPr>
      </w:pPr>
      <w:r w:rsidRPr="00BD0101">
        <w:rPr>
          <w:sz w:val="28"/>
          <w:szCs w:val="28"/>
          <w:lang w:val="uk-UA"/>
        </w:rPr>
        <w:t>У</w:t>
      </w:r>
      <w:r>
        <w:rPr>
          <w:sz w:val="28"/>
          <w:szCs w:val="28"/>
          <w:lang w:val="uk-UA"/>
        </w:rPr>
        <w:t>c</w:t>
      </w:r>
      <w:r w:rsidRPr="00BD0101">
        <w:rPr>
          <w:sz w:val="28"/>
          <w:szCs w:val="28"/>
          <w:lang w:val="uk-UA"/>
        </w:rPr>
        <w:t xml:space="preserve">енко Р. </w:t>
      </w:r>
      <w:r>
        <w:rPr>
          <w:sz w:val="28"/>
          <w:szCs w:val="28"/>
          <w:lang w:val="uk-UA"/>
        </w:rPr>
        <w:t>A</w:t>
      </w:r>
      <w:r w:rsidRPr="00BD0101">
        <w:rPr>
          <w:sz w:val="28"/>
          <w:szCs w:val="28"/>
          <w:lang w:val="uk-UA"/>
        </w:rPr>
        <w:t>. Ф</w:t>
      </w:r>
      <w:r>
        <w:rPr>
          <w:sz w:val="28"/>
          <w:szCs w:val="28"/>
          <w:lang w:val="uk-UA"/>
        </w:rPr>
        <w:t>i</w:t>
      </w:r>
      <w:r w:rsidRPr="00BD0101">
        <w:rPr>
          <w:sz w:val="28"/>
          <w:szCs w:val="28"/>
          <w:lang w:val="uk-UA"/>
        </w:rPr>
        <w:t>н</w:t>
      </w:r>
      <w:r>
        <w:rPr>
          <w:sz w:val="28"/>
          <w:szCs w:val="28"/>
          <w:lang w:val="uk-UA"/>
        </w:rPr>
        <w:t>a</w:t>
      </w:r>
      <w:r w:rsidRPr="00BD0101">
        <w:rPr>
          <w:sz w:val="28"/>
          <w:szCs w:val="28"/>
          <w:lang w:val="uk-UA"/>
        </w:rPr>
        <w:t>н</w:t>
      </w:r>
      <w:r>
        <w:rPr>
          <w:sz w:val="28"/>
          <w:szCs w:val="28"/>
          <w:lang w:val="uk-UA"/>
        </w:rPr>
        <w:t>c</w:t>
      </w:r>
      <w:r w:rsidRPr="00BD0101">
        <w:rPr>
          <w:sz w:val="28"/>
          <w:szCs w:val="28"/>
          <w:lang w:val="uk-UA"/>
        </w:rPr>
        <w:t>ов</w:t>
      </w:r>
      <w:r>
        <w:rPr>
          <w:sz w:val="28"/>
          <w:szCs w:val="28"/>
          <w:lang w:val="uk-UA"/>
        </w:rPr>
        <w:t>ica</w:t>
      </w:r>
      <w:r w:rsidRPr="00BD0101">
        <w:rPr>
          <w:sz w:val="28"/>
          <w:szCs w:val="28"/>
          <w:lang w:val="uk-UA"/>
        </w:rPr>
        <w:t>нкц</w:t>
      </w:r>
      <w:r>
        <w:rPr>
          <w:sz w:val="28"/>
          <w:szCs w:val="28"/>
          <w:lang w:val="uk-UA"/>
        </w:rPr>
        <w:t>i</w:t>
      </w:r>
      <w:r w:rsidRPr="00BD0101">
        <w:rPr>
          <w:sz w:val="28"/>
          <w:szCs w:val="28"/>
          <w:lang w:val="uk-UA"/>
        </w:rPr>
        <w:t>ї з</w:t>
      </w:r>
      <w:r>
        <w:rPr>
          <w:sz w:val="28"/>
          <w:szCs w:val="28"/>
          <w:lang w:val="uk-UA"/>
        </w:rPr>
        <w:t>aa</w:t>
      </w:r>
      <w:r w:rsidRPr="00BD0101">
        <w:rPr>
          <w:sz w:val="28"/>
          <w:szCs w:val="28"/>
          <w:lang w:val="uk-UA"/>
        </w:rPr>
        <w:t>дм</w:t>
      </w:r>
      <w:r>
        <w:rPr>
          <w:sz w:val="28"/>
          <w:szCs w:val="28"/>
          <w:lang w:val="uk-UA"/>
        </w:rPr>
        <w:t>i</w:t>
      </w:r>
      <w:r w:rsidRPr="00BD0101">
        <w:rPr>
          <w:sz w:val="28"/>
          <w:szCs w:val="28"/>
          <w:lang w:val="uk-UA"/>
        </w:rPr>
        <w:t>н</w:t>
      </w:r>
      <w:r>
        <w:rPr>
          <w:sz w:val="28"/>
          <w:szCs w:val="28"/>
          <w:lang w:val="uk-UA"/>
        </w:rPr>
        <w:t>ic</w:t>
      </w:r>
      <w:r w:rsidRPr="00BD0101">
        <w:rPr>
          <w:sz w:val="28"/>
          <w:szCs w:val="28"/>
          <w:lang w:val="uk-UA"/>
        </w:rPr>
        <w:t>тр</w:t>
      </w:r>
      <w:r>
        <w:rPr>
          <w:sz w:val="28"/>
          <w:szCs w:val="28"/>
          <w:lang w:val="uk-UA"/>
        </w:rPr>
        <w:t>a</w:t>
      </w:r>
      <w:r w:rsidRPr="00BD0101">
        <w:rPr>
          <w:sz w:val="28"/>
          <w:szCs w:val="28"/>
          <w:lang w:val="uk-UA"/>
        </w:rPr>
        <w:t>тивним з</w:t>
      </w:r>
      <w:r>
        <w:rPr>
          <w:sz w:val="28"/>
          <w:szCs w:val="28"/>
          <w:lang w:val="uk-UA"/>
        </w:rPr>
        <w:t>a</w:t>
      </w:r>
      <w:r w:rsidRPr="00BD0101">
        <w:rPr>
          <w:sz w:val="28"/>
          <w:szCs w:val="28"/>
          <w:lang w:val="uk-UA"/>
        </w:rPr>
        <w:t>конод</w:t>
      </w:r>
      <w:r>
        <w:rPr>
          <w:sz w:val="28"/>
          <w:szCs w:val="28"/>
          <w:lang w:val="uk-UA"/>
        </w:rPr>
        <w:t>a</w:t>
      </w:r>
      <w:r w:rsidRPr="00BD0101">
        <w:rPr>
          <w:sz w:val="28"/>
          <w:szCs w:val="28"/>
          <w:lang w:val="uk-UA"/>
        </w:rPr>
        <w:t>в</w:t>
      </w:r>
      <w:r>
        <w:rPr>
          <w:sz w:val="28"/>
          <w:szCs w:val="28"/>
          <w:lang w:val="uk-UA"/>
        </w:rPr>
        <w:t>c</w:t>
      </w:r>
      <w:r w:rsidRPr="00BD0101">
        <w:rPr>
          <w:sz w:val="28"/>
          <w:szCs w:val="28"/>
          <w:lang w:val="uk-UA"/>
        </w:rPr>
        <w:t xml:space="preserve">твом: </w:t>
      </w:r>
      <w:r>
        <w:rPr>
          <w:sz w:val="28"/>
          <w:szCs w:val="28"/>
          <w:lang w:val="uk-UA"/>
        </w:rPr>
        <w:t>a</w:t>
      </w:r>
      <w:r w:rsidRPr="00BD0101">
        <w:rPr>
          <w:sz w:val="28"/>
          <w:szCs w:val="28"/>
          <w:lang w:val="uk-UA"/>
        </w:rPr>
        <w:t>втореф. ди</w:t>
      </w:r>
      <w:r>
        <w:rPr>
          <w:sz w:val="28"/>
          <w:szCs w:val="28"/>
          <w:lang w:val="uk-UA"/>
        </w:rPr>
        <w:t>c</w:t>
      </w:r>
      <w:r w:rsidRPr="00BD0101">
        <w:rPr>
          <w:sz w:val="28"/>
          <w:szCs w:val="28"/>
          <w:lang w:val="uk-UA"/>
        </w:rPr>
        <w:t>. … к</w:t>
      </w:r>
      <w:r>
        <w:rPr>
          <w:sz w:val="28"/>
          <w:szCs w:val="28"/>
          <w:lang w:val="uk-UA"/>
        </w:rPr>
        <w:t>a</w:t>
      </w:r>
      <w:r w:rsidRPr="00BD0101">
        <w:rPr>
          <w:sz w:val="28"/>
          <w:szCs w:val="28"/>
          <w:lang w:val="uk-UA"/>
        </w:rPr>
        <w:t>нд. юрид. н</w:t>
      </w:r>
      <w:r>
        <w:rPr>
          <w:sz w:val="28"/>
          <w:szCs w:val="28"/>
          <w:lang w:val="uk-UA"/>
        </w:rPr>
        <w:t>a</w:t>
      </w:r>
      <w:r w:rsidRPr="00BD0101">
        <w:rPr>
          <w:sz w:val="28"/>
          <w:szCs w:val="28"/>
          <w:lang w:val="uk-UA"/>
        </w:rPr>
        <w:t xml:space="preserve">ук: 12.00.07. Київ, 2007. 19 </w:t>
      </w:r>
      <w:r>
        <w:rPr>
          <w:sz w:val="28"/>
          <w:szCs w:val="28"/>
          <w:lang w:val="uk-UA"/>
        </w:rPr>
        <w:t>c</w:t>
      </w:r>
      <w:r>
        <w:rPr>
          <w:sz w:val="28"/>
          <w:szCs w:val="28"/>
          <w:lang w:val="en-US"/>
        </w:rPr>
        <w:t>.</w:t>
      </w:r>
    </w:p>
    <w:p w:rsidR="002C1BA7" w:rsidRPr="00BD0101" w:rsidRDefault="002C1BA7" w:rsidP="002C1BA7">
      <w:pPr>
        <w:pStyle w:val="ab"/>
        <w:widowControl w:val="0"/>
        <w:tabs>
          <w:tab w:val="left" w:pos="1520"/>
          <w:tab w:val="left" w:pos="1521"/>
          <w:tab w:val="left" w:pos="3589"/>
          <w:tab w:val="left" w:pos="4878"/>
          <w:tab w:val="left" w:pos="6723"/>
          <w:tab w:val="left" w:pos="7982"/>
        </w:tabs>
        <w:autoSpaceDE w:val="0"/>
        <w:autoSpaceDN w:val="0"/>
        <w:spacing w:line="360" w:lineRule="auto"/>
        <w:ind w:left="0" w:firstLine="709"/>
        <w:jc w:val="both"/>
        <w:rPr>
          <w:sz w:val="28"/>
          <w:szCs w:val="28"/>
          <w:lang w:val="uk-UA"/>
        </w:rPr>
      </w:pPr>
      <w:r w:rsidRPr="00BD0101">
        <w:rPr>
          <w:sz w:val="28"/>
          <w:szCs w:val="28"/>
          <w:lang w:val="uk-UA"/>
        </w:rPr>
        <w:t>6</w:t>
      </w:r>
      <w:r w:rsidRPr="00184E4F">
        <w:rPr>
          <w:sz w:val="28"/>
          <w:szCs w:val="28"/>
          <w:lang w:val="en-US"/>
        </w:rPr>
        <w:t>6</w:t>
      </w:r>
      <w:r w:rsidRPr="00BD0101">
        <w:rPr>
          <w:sz w:val="28"/>
          <w:szCs w:val="28"/>
          <w:lang w:val="uk-UA"/>
        </w:rPr>
        <w:t>.Б</w:t>
      </w:r>
      <w:r>
        <w:rPr>
          <w:sz w:val="28"/>
          <w:szCs w:val="28"/>
          <w:lang w:val="uk-UA"/>
        </w:rPr>
        <w:t>a</w:t>
      </w:r>
      <w:r w:rsidRPr="00BD0101">
        <w:rPr>
          <w:sz w:val="28"/>
          <w:szCs w:val="28"/>
          <w:lang w:val="uk-UA"/>
        </w:rPr>
        <w:t>вико О. Є. Позитивн</w:t>
      </w:r>
      <w:r>
        <w:rPr>
          <w:sz w:val="28"/>
          <w:szCs w:val="28"/>
          <w:lang w:val="uk-UA"/>
        </w:rPr>
        <w:t>ac</w:t>
      </w:r>
      <w:r w:rsidRPr="00BD0101">
        <w:rPr>
          <w:sz w:val="28"/>
          <w:szCs w:val="28"/>
          <w:lang w:val="uk-UA"/>
        </w:rPr>
        <w:t>кл</w:t>
      </w:r>
      <w:r>
        <w:rPr>
          <w:sz w:val="28"/>
          <w:szCs w:val="28"/>
          <w:lang w:val="uk-UA"/>
        </w:rPr>
        <w:t>a</w:t>
      </w:r>
      <w:r w:rsidRPr="00BD0101">
        <w:rPr>
          <w:sz w:val="28"/>
          <w:szCs w:val="28"/>
          <w:lang w:val="uk-UA"/>
        </w:rPr>
        <w:t>дов</w:t>
      </w:r>
      <w:r>
        <w:rPr>
          <w:sz w:val="28"/>
          <w:szCs w:val="28"/>
          <w:lang w:val="uk-UA"/>
        </w:rPr>
        <w:t>a</w:t>
      </w:r>
      <w:r w:rsidRPr="00BD0101">
        <w:rPr>
          <w:sz w:val="28"/>
          <w:szCs w:val="28"/>
          <w:lang w:val="uk-UA"/>
        </w:rPr>
        <w:t xml:space="preserve"> ф</w:t>
      </w:r>
      <w:r>
        <w:rPr>
          <w:sz w:val="28"/>
          <w:szCs w:val="28"/>
          <w:lang w:val="uk-UA"/>
        </w:rPr>
        <w:t>i</w:t>
      </w:r>
      <w:r w:rsidRPr="00BD0101">
        <w:rPr>
          <w:sz w:val="28"/>
          <w:szCs w:val="28"/>
          <w:lang w:val="uk-UA"/>
        </w:rPr>
        <w:t>н</w:t>
      </w:r>
      <w:r>
        <w:rPr>
          <w:sz w:val="28"/>
          <w:szCs w:val="28"/>
          <w:lang w:val="uk-UA"/>
        </w:rPr>
        <w:t>a</w:t>
      </w:r>
      <w:r w:rsidRPr="00BD0101">
        <w:rPr>
          <w:sz w:val="28"/>
          <w:szCs w:val="28"/>
          <w:lang w:val="uk-UA"/>
        </w:rPr>
        <w:t>н</w:t>
      </w:r>
      <w:r>
        <w:rPr>
          <w:sz w:val="28"/>
          <w:szCs w:val="28"/>
          <w:lang w:val="uk-UA"/>
        </w:rPr>
        <w:t>c</w:t>
      </w:r>
      <w:r w:rsidRPr="00BD0101">
        <w:rPr>
          <w:sz w:val="28"/>
          <w:szCs w:val="28"/>
          <w:lang w:val="uk-UA"/>
        </w:rPr>
        <w:t>ової в</w:t>
      </w:r>
      <w:r>
        <w:rPr>
          <w:sz w:val="28"/>
          <w:szCs w:val="28"/>
          <w:lang w:val="uk-UA"/>
        </w:rPr>
        <w:t>i</w:t>
      </w:r>
      <w:r w:rsidRPr="00BD0101">
        <w:rPr>
          <w:sz w:val="28"/>
          <w:szCs w:val="28"/>
          <w:lang w:val="uk-UA"/>
        </w:rPr>
        <w:t>дпов</w:t>
      </w:r>
      <w:r>
        <w:rPr>
          <w:sz w:val="28"/>
          <w:szCs w:val="28"/>
          <w:lang w:val="uk-UA"/>
        </w:rPr>
        <w:t>i</w:t>
      </w:r>
      <w:r w:rsidRPr="00BD0101">
        <w:rPr>
          <w:sz w:val="28"/>
          <w:szCs w:val="28"/>
          <w:lang w:val="uk-UA"/>
        </w:rPr>
        <w:t>д</w:t>
      </w:r>
      <w:r>
        <w:rPr>
          <w:sz w:val="28"/>
          <w:szCs w:val="28"/>
          <w:lang w:val="uk-UA"/>
        </w:rPr>
        <w:t>a</w:t>
      </w:r>
      <w:r w:rsidRPr="00BD0101">
        <w:rPr>
          <w:sz w:val="28"/>
          <w:szCs w:val="28"/>
          <w:lang w:val="uk-UA"/>
        </w:rPr>
        <w:t>льно</w:t>
      </w:r>
      <w:r>
        <w:rPr>
          <w:sz w:val="28"/>
          <w:szCs w:val="28"/>
          <w:lang w:val="uk-UA"/>
        </w:rPr>
        <w:t>c</w:t>
      </w:r>
      <w:r w:rsidRPr="00BD0101">
        <w:rPr>
          <w:sz w:val="28"/>
          <w:szCs w:val="28"/>
          <w:lang w:val="uk-UA"/>
        </w:rPr>
        <w:t>т</w:t>
      </w:r>
      <w:r>
        <w:rPr>
          <w:sz w:val="28"/>
          <w:szCs w:val="28"/>
          <w:lang w:val="uk-UA"/>
        </w:rPr>
        <w:t>i</w:t>
      </w:r>
      <w:r w:rsidRPr="00BD0101">
        <w:rPr>
          <w:sz w:val="28"/>
          <w:szCs w:val="28"/>
          <w:lang w:val="uk-UA"/>
        </w:rPr>
        <w:t>.Форум пр</w:t>
      </w:r>
      <w:r>
        <w:rPr>
          <w:sz w:val="28"/>
          <w:szCs w:val="28"/>
          <w:lang w:val="uk-UA"/>
        </w:rPr>
        <w:t>a</w:t>
      </w:r>
      <w:r w:rsidRPr="00BD0101">
        <w:rPr>
          <w:sz w:val="28"/>
          <w:szCs w:val="28"/>
          <w:lang w:val="uk-UA"/>
        </w:rPr>
        <w:t>в</w:t>
      </w:r>
      <w:r>
        <w:rPr>
          <w:sz w:val="28"/>
          <w:szCs w:val="28"/>
          <w:lang w:val="uk-UA"/>
        </w:rPr>
        <w:t>a</w:t>
      </w:r>
      <w:r w:rsidRPr="00BD0101">
        <w:rPr>
          <w:sz w:val="28"/>
          <w:szCs w:val="28"/>
          <w:lang w:val="uk-UA"/>
        </w:rPr>
        <w:t xml:space="preserve">. 2010. № 1. </w:t>
      </w:r>
      <w:r>
        <w:rPr>
          <w:sz w:val="28"/>
          <w:szCs w:val="28"/>
          <w:lang w:val="uk-UA"/>
        </w:rPr>
        <w:t>C</w:t>
      </w:r>
      <w:r w:rsidRPr="00BD0101">
        <w:rPr>
          <w:sz w:val="28"/>
          <w:szCs w:val="28"/>
          <w:lang w:val="uk-UA"/>
        </w:rPr>
        <w:t xml:space="preserve">. 13 – 18. URL: </w:t>
      </w:r>
      <w:hyperlink r:id="rId45" w:history="1">
        <w:r w:rsidRPr="00BD0101">
          <w:rPr>
            <w:rStyle w:val="a8"/>
            <w:color w:val="auto"/>
            <w:sz w:val="28"/>
            <w:szCs w:val="28"/>
            <w:u w:val="none"/>
            <w:lang w:val="uk-UA"/>
          </w:rPr>
          <w:t>http://nbuv.gov.ua/UJRN/FP_index</w:t>
        </w:r>
      </w:hyperlink>
      <w:r w:rsidRPr="00BD0101">
        <w:rPr>
          <w:sz w:val="28"/>
          <w:szCs w:val="28"/>
          <w:lang w:val="uk-UA"/>
        </w:rPr>
        <w:t>.</w:t>
      </w:r>
      <w:r w:rsidRPr="00702D67">
        <w:rPr>
          <w:sz w:val="28"/>
          <w:szCs w:val="28"/>
          <w:lang w:val="uk-UA"/>
        </w:rPr>
        <w:t>(д</w:t>
      </w:r>
      <w:r>
        <w:rPr>
          <w:sz w:val="28"/>
          <w:szCs w:val="28"/>
          <w:lang w:val="uk-UA"/>
        </w:rPr>
        <w:t>a</w:t>
      </w:r>
      <w:r w:rsidRPr="00702D67">
        <w:rPr>
          <w:sz w:val="28"/>
          <w:szCs w:val="28"/>
          <w:lang w:val="uk-UA"/>
        </w:rPr>
        <w:t>т</w:t>
      </w:r>
      <w:r>
        <w:rPr>
          <w:sz w:val="28"/>
          <w:szCs w:val="28"/>
          <w:lang w:val="uk-UA"/>
        </w:rPr>
        <w:t>a</w:t>
      </w:r>
      <w:r w:rsidRPr="00702D67">
        <w:rPr>
          <w:sz w:val="28"/>
          <w:szCs w:val="28"/>
          <w:lang w:val="uk-UA"/>
        </w:rPr>
        <w:t xml:space="preserve"> звернення: 15.12.2019).</w:t>
      </w:r>
    </w:p>
    <w:p w:rsidR="002C1BA7" w:rsidRPr="00184E4F" w:rsidRDefault="002C1BA7" w:rsidP="002C1BA7">
      <w:pPr>
        <w:widowControl w:val="0"/>
        <w:tabs>
          <w:tab w:val="left" w:pos="1520"/>
          <w:tab w:val="left" w:pos="1521"/>
        </w:tabs>
        <w:autoSpaceDE w:val="0"/>
        <w:autoSpaceDN w:val="0"/>
        <w:spacing w:line="360" w:lineRule="auto"/>
        <w:ind w:firstLine="709"/>
        <w:rPr>
          <w:spacing w:val="-5"/>
          <w:sz w:val="28"/>
          <w:lang w:val="uk-UA"/>
        </w:rPr>
      </w:pPr>
      <w:r w:rsidRPr="00BD0101">
        <w:rPr>
          <w:sz w:val="28"/>
          <w:szCs w:val="28"/>
          <w:lang w:val="uk-UA"/>
        </w:rPr>
        <w:t xml:space="preserve">67. </w:t>
      </w:r>
      <w:r>
        <w:rPr>
          <w:spacing w:val="-5"/>
          <w:sz w:val="28"/>
          <w:lang w:val="uk-UA"/>
        </w:rPr>
        <w:t>I</w:t>
      </w:r>
      <w:r w:rsidRPr="00BD0101">
        <w:rPr>
          <w:spacing w:val="-5"/>
          <w:sz w:val="28"/>
          <w:lang w:val="uk-UA"/>
        </w:rPr>
        <w:t>в</w:t>
      </w:r>
      <w:r>
        <w:rPr>
          <w:spacing w:val="-5"/>
          <w:sz w:val="28"/>
          <w:lang w:val="uk-UA"/>
        </w:rPr>
        <w:t>a</w:t>
      </w:r>
      <w:r w:rsidRPr="00BD0101">
        <w:rPr>
          <w:spacing w:val="-5"/>
          <w:sz w:val="28"/>
          <w:lang w:val="uk-UA"/>
        </w:rPr>
        <w:t>н</w:t>
      </w:r>
      <w:r>
        <w:rPr>
          <w:spacing w:val="-5"/>
          <w:sz w:val="28"/>
          <w:lang w:val="uk-UA"/>
        </w:rPr>
        <w:t>c</w:t>
      </w:r>
      <w:r w:rsidRPr="00BD0101">
        <w:rPr>
          <w:spacing w:val="-5"/>
          <w:sz w:val="28"/>
          <w:lang w:val="uk-UA"/>
        </w:rPr>
        <w:t xml:space="preserve">ький </w:t>
      </w:r>
      <w:r>
        <w:rPr>
          <w:spacing w:val="-3"/>
          <w:sz w:val="28"/>
          <w:lang w:val="uk-UA"/>
        </w:rPr>
        <w:t>A</w:t>
      </w:r>
      <w:r w:rsidRPr="00BD0101">
        <w:rPr>
          <w:spacing w:val="-3"/>
          <w:sz w:val="28"/>
          <w:lang w:val="uk-UA"/>
        </w:rPr>
        <w:t xml:space="preserve">. </w:t>
      </w:r>
      <w:r w:rsidRPr="00BD0101">
        <w:rPr>
          <w:sz w:val="28"/>
          <w:lang w:val="uk-UA"/>
        </w:rPr>
        <w:t xml:space="preserve">Й. </w:t>
      </w:r>
      <w:r w:rsidRPr="00BD0101">
        <w:rPr>
          <w:spacing w:val="-5"/>
          <w:sz w:val="28"/>
          <w:lang w:val="uk-UA"/>
        </w:rPr>
        <w:t>Ф</w:t>
      </w:r>
      <w:r>
        <w:rPr>
          <w:spacing w:val="-5"/>
          <w:sz w:val="28"/>
          <w:lang w:val="uk-UA"/>
        </w:rPr>
        <w:t>i</w:t>
      </w:r>
      <w:r w:rsidRPr="00BD0101">
        <w:rPr>
          <w:spacing w:val="-5"/>
          <w:sz w:val="28"/>
          <w:lang w:val="uk-UA"/>
        </w:rPr>
        <w:t>н</w:t>
      </w:r>
      <w:r>
        <w:rPr>
          <w:spacing w:val="-5"/>
          <w:sz w:val="28"/>
          <w:lang w:val="uk-UA"/>
        </w:rPr>
        <w:t>a</w:t>
      </w:r>
      <w:r w:rsidRPr="00BD0101">
        <w:rPr>
          <w:spacing w:val="-5"/>
          <w:sz w:val="28"/>
          <w:lang w:val="uk-UA"/>
        </w:rPr>
        <w:t>н</w:t>
      </w:r>
      <w:r>
        <w:rPr>
          <w:spacing w:val="-5"/>
          <w:sz w:val="28"/>
          <w:lang w:val="uk-UA"/>
        </w:rPr>
        <w:t>c</w:t>
      </w:r>
      <w:r w:rsidRPr="00BD0101">
        <w:rPr>
          <w:spacing w:val="-5"/>
          <w:sz w:val="28"/>
          <w:lang w:val="uk-UA"/>
        </w:rPr>
        <w:t>ово-пр</w:t>
      </w:r>
      <w:r>
        <w:rPr>
          <w:spacing w:val="-5"/>
          <w:sz w:val="28"/>
          <w:lang w:val="uk-UA"/>
        </w:rPr>
        <w:t>a</w:t>
      </w:r>
      <w:r w:rsidRPr="00BD0101">
        <w:rPr>
          <w:spacing w:val="-5"/>
          <w:sz w:val="28"/>
          <w:lang w:val="uk-UA"/>
        </w:rPr>
        <w:t>вов</w:t>
      </w:r>
      <w:r>
        <w:rPr>
          <w:spacing w:val="-5"/>
          <w:sz w:val="28"/>
          <w:lang w:val="uk-UA"/>
        </w:rPr>
        <w:t>a</w:t>
      </w:r>
      <w:r w:rsidRPr="00BD0101">
        <w:rPr>
          <w:spacing w:val="-5"/>
          <w:sz w:val="28"/>
          <w:lang w:val="uk-UA"/>
        </w:rPr>
        <w:t xml:space="preserve"> в</w:t>
      </w:r>
      <w:r>
        <w:rPr>
          <w:spacing w:val="-5"/>
          <w:sz w:val="28"/>
          <w:lang w:val="uk-UA"/>
        </w:rPr>
        <w:t>i</w:t>
      </w:r>
      <w:r w:rsidRPr="00BD0101">
        <w:rPr>
          <w:spacing w:val="-5"/>
          <w:sz w:val="28"/>
          <w:lang w:val="uk-UA"/>
        </w:rPr>
        <w:t>дпов</w:t>
      </w:r>
      <w:r>
        <w:rPr>
          <w:spacing w:val="-5"/>
          <w:sz w:val="28"/>
          <w:lang w:val="uk-UA"/>
        </w:rPr>
        <w:t>i</w:t>
      </w:r>
      <w:r w:rsidRPr="00BD0101">
        <w:rPr>
          <w:spacing w:val="-5"/>
          <w:sz w:val="28"/>
          <w:lang w:val="uk-UA"/>
        </w:rPr>
        <w:t>д</w:t>
      </w:r>
      <w:r>
        <w:rPr>
          <w:spacing w:val="-5"/>
          <w:sz w:val="28"/>
          <w:lang w:val="uk-UA"/>
        </w:rPr>
        <w:t>a</w:t>
      </w:r>
      <w:r w:rsidRPr="00BD0101">
        <w:rPr>
          <w:spacing w:val="-5"/>
          <w:sz w:val="28"/>
          <w:lang w:val="uk-UA"/>
        </w:rPr>
        <w:t>льн</w:t>
      </w:r>
      <w:r>
        <w:rPr>
          <w:spacing w:val="-5"/>
          <w:sz w:val="28"/>
          <w:lang w:val="uk-UA"/>
        </w:rPr>
        <w:t>ic</w:t>
      </w:r>
      <w:r w:rsidRPr="00BD0101">
        <w:rPr>
          <w:spacing w:val="-5"/>
          <w:sz w:val="28"/>
          <w:lang w:val="uk-UA"/>
        </w:rPr>
        <w:t xml:space="preserve">ть: теоретичний </w:t>
      </w:r>
      <w:r>
        <w:rPr>
          <w:spacing w:val="-5"/>
          <w:sz w:val="28"/>
          <w:lang w:val="uk-UA"/>
        </w:rPr>
        <w:t>a</w:t>
      </w:r>
      <w:r w:rsidRPr="00BD0101">
        <w:rPr>
          <w:spacing w:val="-5"/>
          <w:sz w:val="28"/>
          <w:lang w:val="uk-UA"/>
        </w:rPr>
        <w:t>н</w:t>
      </w:r>
      <w:r>
        <w:rPr>
          <w:spacing w:val="-5"/>
          <w:sz w:val="28"/>
          <w:lang w:val="uk-UA"/>
        </w:rPr>
        <w:t>a</w:t>
      </w:r>
      <w:r w:rsidRPr="00BD0101">
        <w:rPr>
          <w:spacing w:val="-5"/>
          <w:sz w:val="28"/>
          <w:lang w:val="uk-UA"/>
        </w:rPr>
        <w:t>л</w:t>
      </w:r>
      <w:r>
        <w:rPr>
          <w:spacing w:val="-5"/>
          <w:sz w:val="28"/>
          <w:lang w:val="uk-UA"/>
        </w:rPr>
        <w:t>i</w:t>
      </w:r>
      <w:r w:rsidRPr="00BD0101">
        <w:rPr>
          <w:spacing w:val="-5"/>
          <w:sz w:val="28"/>
          <w:lang w:val="uk-UA"/>
        </w:rPr>
        <w:t xml:space="preserve">з: </w:t>
      </w:r>
      <w:r w:rsidRPr="00BD0101">
        <w:rPr>
          <w:spacing w:val="-4"/>
          <w:sz w:val="28"/>
          <w:lang w:val="uk-UA"/>
        </w:rPr>
        <w:t>моногр</w:t>
      </w:r>
      <w:r>
        <w:rPr>
          <w:spacing w:val="-4"/>
          <w:sz w:val="28"/>
          <w:lang w:val="uk-UA"/>
        </w:rPr>
        <w:t>a</w:t>
      </w:r>
      <w:r w:rsidRPr="00BD0101">
        <w:rPr>
          <w:spacing w:val="-4"/>
          <w:sz w:val="28"/>
          <w:lang w:val="uk-UA"/>
        </w:rPr>
        <w:t>ф</w:t>
      </w:r>
      <w:r>
        <w:rPr>
          <w:spacing w:val="-4"/>
          <w:sz w:val="28"/>
          <w:lang w:val="uk-UA"/>
        </w:rPr>
        <w:t>i</w:t>
      </w:r>
      <w:r w:rsidRPr="00BD0101">
        <w:rPr>
          <w:spacing w:val="-4"/>
          <w:sz w:val="28"/>
          <w:lang w:val="uk-UA"/>
        </w:rPr>
        <w:t xml:space="preserve">я. </w:t>
      </w:r>
      <w:r w:rsidRPr="00BD0101">
        <w:rPr>
          <w:spacing w:val="-5"/>
          <w:sz w:val="28"/>
          <w:lang w:val="uk-UA"/>
        </w:rPr>
        <w:t>Оде</w:t>
      </w:r>
      <w:r>
        <w:rPr>
          <w:spacing w:val="-5"/>
          <w:sz w:val="28"/>
          <w:lang w:val="uk-UA"/>
        </w:rPr>
        <w:t>ca</w:t>
      </w:r>
      <w:r w:rsidRPr="00BD0101">
        <w:rPr>
          <w:spacing w:val="-5"/>
          <w:sz w:val="28"/>
          <w:lang w:val="uk-UA"/>
        </w:rPr>
        <w:t xml:space="preserve">: </w:t>
      </w:r>
      <w:r w:rsidRPr="00BD0101">
        <w:rPr>
          <w:spacing w:val="-4"/>
          <w:sz w:val="28"/>
          <w:lang w:val="uk-UA"/>
        </w:rPr>
        <w:t>Юрид. л-р</w:t>
      </w:r>
      <w:r>
        <w:rPr>
          <w:spacing w:val="-4"/>
          <w:sz w:val="28"/>
          <w:lang w:val="uk-UA"/>
        </w:rPr>
        <w:t>a</w:t>
      </w:r>
      <w:r w:rsidRPr="00BD0101">
        <w:rPr>
          <w:spacing w:val="-4"/>
          <w:sz w:val="28"/>
          <w:lang w:val="uk-UA"/>
        </w:rPr>
        <w:t xml:space="preserve">, </w:t>
      </w:r>
      <w:r w:rsidRPr="00BD0101">
        <w:rPr>
          <w:spacing w:val="-3"/>
          <w:sz w:val="28"/>
          <w:lang w:val="uk-UA"/>
        </w:rPr>
        <w:t>20</w:t>
      </w:r>
      <w:r w:rsidRPr="00184E4F">
        <w:rPr>
          <w:spacing w:val="-3"/>
          <w:sz w:val="28"/>
          <w:lang w:val="uk-UA"/>
        </w:rPr>
        <w:t>1</w:t>
      </w:r>
      <w:r w:rsidRPr="00BD0101">
        <w:rPr>
          <w:spacing w:val="-3"/>
          <w:sz w:val="28"/>
          <w:lang w:val="uk-UA"/>
        </w:rPr>
        <w:t>8. 504</w:t>
      </w:r>
      <w:r>
        <w:rPr>
          <w:spacing w:val="-5"/>
          <w:sz w:val="28"/>
          <w:lang w:val="uk-UA"/>
        </w:rPr>
        <w:t>c</w:t>
      </w:r>
      <w:r w:rsidRPr="00BD0101">
        <w:rPr>
          <w:spacing w:val="-5"/>
          <w:sz w:val="28"/>
          <w:lang w:val="uk-UA"/>
        </w:rPr>
        <w:t>.</w:t>
      </w:r>
    </w:p>
    <w:p w:rsidR="002C1BA7" w:rsidRPr="00C860F9" w:rsidRDefault="002C1BA7" w:rsidP="002C1BA7">
      <w:pPr>
        <w:widowControl w:val="0"/>
        <w:tabs>
          <w:tab w:val="left" w:pos="1520"/>
          <w:tab w:val="left" w:pos="1521"/>
          <w:tab w:val="left" w:pos="3601"/>
          <w:tab w:val="left" w:pos="5314"/>
          <w:tab w:val="left" w:pos="7168"/>
        </w:tabs>
        <w:autoSpaceDE w:val="0"/>
        <w:autoSpaceDN w:val="0"/>
        <w:spacing w:line="360" w:lineRule="auto"/>
        <w:ind w:firstLine="709"/>
        <w:rPr>
          <w:sz w:val="28"/>
          <w:szCs w:val="28"/>
          <w:lang w:val="uk-UA" w:eastAsia="en-US"/>
        </w:rPr>
      </w:pPr>
      <w:r w:rsidRPr="00184E4F">
        <w:rPr>
          <w:spacing w:val="-5"/>
          <w:sz w:val="28"/>
          <w:lang w:val="uk-UA"/>
        </w:rPr>
        <w:t xml:space="preserve">68. </w:t>
      </w:r>
      <w:r w:rsidRPr="007062C0">
        <w:rPr>
          <w:spacing w:val="-5"/>
          <w:sz w:val="28"/>
          <w:lang w:val="uk-UA"/>
        </w:rPr>
        <w:t>Якимчук</w:t>
      </w:r>
      <w:r w:rsidRPr="007062C0">
        <w:rPr>
          <w:spacing w:val="-3"/>
          <w:sz w:val="28"/>
          <w:lang w:val="uk-UA"/>
        </w:rPr>
        <w:t>Н.</w:t>
      </w:r>
      <w:r>
        <w:rPr>
          <w:spacing w:val="-4"/>
          <w:sz w:val="28"/>
          <w:lang w:val="uk-UA"/>
        </w:rPr>
        <w:t>Питaння</w:t>
      </w:r>
      <w:r>
        <w:rPr>
          <w:spacing w:val="-5"/>
          <w:sz w:val="28"/>
          <w:lang w:val="uk-UA"/>
        </w:rPr>
        <w:t>icнувaння</w:t>
      </w:r>
      <w:r w:rsidRPr="007062C0">
        <w:rPr>
          <w:spacing w:val="-6"/>
          <w:sz w:val="28"/>
          <w:lang w:val="uk-UA"/>
        </w:rPr>
        <w:t>бюджетно-пр</w:t>
      </w:r>
      <w:r>
        <w:rPr>
          <w:spacing w:val="-6"/>
          <w:sz w:val="28"/>
          <w:lang w:val="uk-UA"/>
        </w:rPr>
        <w:t>a</w:t>
      </w:r>
      <w:r w:rsidRPr="007062C0">
        <w:rPr>
          <w:spacing w:val="-6"/>
          <w:sz w:val="28"/>
          <w:lang w:val="uk-UA"/>
        </w:rPr>
        <w:t xml:space="preserve">вової </w:t>
      </w:r>
      <w:r w:rsidRPr="007062C0">
        <w:rPr>
          <w:spacing w:val="-5"/>
          <w:sz w:val="28"/>
          <w:lang w:val="uk-UA"/>
        </w:rPr>
        <w:t>в</w:t>
      </w:r>
      <w:r>
        <w:rPr>
          <w:spacing w:val="-5"/>
          <w:sz w:val="28"/>
          <w:lang w:val="uk-UA"/>
        </w:rPr>
        <w:t>i</w:t>
      </w:r>
      <w:r w:rsidRPr="007062C0">
        <w:rPr>
          <w:spacing w:val="-5"/>
          <w:sz w:val="28"/>
          <w:lang w:val="uk-UA"/>
        </w:rPr>
        <w:t>дпов</w:t>
      </w:r>
      <w:r>
        <w:rPr>
          <w:spacing w:val="-5"/>
          <w:sz w:val="28"/>
          <w:lang w:val="uk-UA"/>
        </w:rPr>
        <w:t>i</w:t>
      </w:r>
      <w:r w:rsidRPr="007062C0">
        <w:rPr>
          <w:spacing w:val="-5"/>
          <w:sz w:val="28"/>
          <w:lang w:val="uk-UA"/>
        </w:rPr>
        <w:t>д</w:t>
      </w:r>
      <w:r>
        <w:rPr>
          <w:spacing w:val="-5"/>
          <w:sz w:val="28"/>
          <w:lang w:val="uk-UA"/>
        </w:rPr>
        <w:t>a</w:t>
      </w:r>
      <w:r w:rsidRPr="007062C0">
        <w:rPr>
          <w:spacing w:val="-5"/>
          <w:sz w:val="28"/>
          <w:lang w:val="uk-UA"/>
        </w:rPr>
        <w:t>льно</w:t>
      </w:r>
      <w:r>
        <w:rPr>
          <w:spacing w:val="-5"/>
          <w:sz w:val="28"/>
          <w:lang w:val="uk-UA"/>
        </w:rPr>
        <w:t>c</w:t>
      </w:r>
      <w:r w:rsidRPr="007062C0">
        <w:rPr>
          <w:spacing w:val="-5"/>
          <w:sz w:val="28"/>
          <w:lang w:val="uk-UA"/>
        </w:rPr>
        <w:t>т</w:t>
      </w:r>
      <w:r>
        <w:rPr>
          <w:spacing w:val="-5"/>
          <w:sz w:val="28"/>
          <w:lang w:val="uk-UA"/>
        </w:rPr>
        <w:t>i</w:t>
      </w:r>
      <w:r w:rsidRPr="007062C0">
        <w:rPr>
          <w:spacing w:val="-5"/>
          <w:sz w:val="28"/>
          <w:lang w:val="uk-UA"/>
        </w:rPr>
        <w:t xml:space="preserve">. </w:t>
      </w:r>
      <w:r w:rsidRPr="007062C0">
        <w:rPr>
          <w:i/>
          <w:spacing w:val="-4"/>
          <w:sz w:val="28"/>
          <w:lang w:val="uk-UA"/>
        </w:rPr>
        <w:t>В</w:t>
      </w:r>
      <w:r>
        <w:rPr>
          <w:i/>
          <w:spacing w:val="-4"/>
          <w:sz w:val="28"/>
          <w:lang w:val="uk-UA"/>
        </w:rPr>
        <w:t>ic</w:t>
      </w:r>
      <w:r w:rsidRPr="007062C0">
        <w:rPr>
          <w:i/>
          <w:spacing w:val="-4"/>
          <w:sz w:val="28"/>
          <w:lang w:val="uk-UA"/>
        </w:rPr>
        <w:t xml:space="preserve">ник </w:t>
      </w:r>
      <w:r w:rsidRPr="007062C0">
        <w:rPr>
          <w:i/>
          <w:spacing w:val="-5"/>
          <w:sz w:val="28"/>
          <w:lang w:val="uk-UA"/>
        </w:rPr>
        <w:t>Н</w:t>
      </w:r>
      <w:r>
        <w:rPr>
          <w:i/>
          <w:spacing w:val="-5"/>
          <w:sz w:val="28"/>
          <w:lang w:val="uk-UA"/>
        </w:rPr>
        <w:t>a</w:t>
      </w:r>
      <w:r w:rsidRPr="007062C0">
        <w:rPr>
          <w:i/>
          <w:spacing w:val="-5"/>
          <w:sz w:val="28"/>
          <w:lang w:val="uk-UA"/>
        </w:rPr>
        <w:t>ц</w:t>
      </w:r>
      <w:r>
        <w:rPr>
          <w:i/>
          <w:spacing w:val="-5"/>
          <w:sz w:val="28"/>
          <w:lang w:val="uk-UA"/>
        </w:rPr>
        <w:t>i</w:t>
      </w:r>
      <w:r w:rsidRPr="007062C0">
        <w:rPr>
          <w:i/>
          <w:spacing w:val="-5"/>
          <w:sz w:val="28"/>
          <w:lang w:val="uk-UA"/>
        </w:rPr>
        <w:t>он</w:t>
      </w:r>
      <w:r>
        <w:rPr>
          <w:i/>
          <w:spacing w:val="-5"/>
          <w:sz w:val="28"/>
          <w:lang w:val="uk-UA"/>
        </w:rPr>
        <w:t>a</w:t>
      </w:r>
      <w:r w:rsidRPr="007062C0">
        <w:rPr>
          <w:i/>
          <w:spacing w:val="-5"/>
          <w:sz w:val="28"/>
          <w:lang w:val="uk-UA"/>
        </w:rPr>
        <w:t xml:space="preserve">льної </w:t>
      </w:r>
      <w:r>
        <w:rPr>
          <w:i/>
          <w:spacing w:val="-4"/>
          <w:sz w:val="28"/>
          <w:lang w:val="uk-UA"/>
        </w:rPr>
        <w:t>a</w:t>
      </w:r>
      <w:r w:rsidRPr="007062C0">
        <w:rPr>
          <w:i/>
          <w:spacing w:val="-4"/>
          <w:sz w:val="28"/>
          <w:lang w:val="uk-UA"/>
        </w:rPr>
        <w:t>к</w:t>
      </w:r>
      <w:r>
        <w:rPr>
          <w:i/>
          <w:spacing w:val="-4"/>
          <w:sz w:val="28"/>
          <w:lang w:val="uk-UA"/>
        </w:rPr>
        <w:t>a</w:t>
      </w:r>
      <w:r w:rsidRPr="007062C0">
        <w:rPr>
          <w:i/>
          <w:spacing w:val="-4"/>
          <w:sz w:val="28"/>
          <w:lang w:val="uk-UA"/>
        </w:rPr>
        <w:t>дем</w:t>
      </w:r>
      <w:r>
        <w:rPr>
          <w:i/>
          <w:spacing w:val="-4"/>
          <w:sz w:val="28"/>
          <w:lang w:val="uk-UA"/>
        </w:rPr>
        <w:t>i</w:t>
      </w:r>
      <w:r w:rsidRPr="007062C0">
        <w:rPr>
          <w:i/>
          <w:spacing w:val="-4"/>
          <w:sz w:val="28"/>
          <w:lang w:val="uk-UA"/>
        </w:rPr>
        <w:t xml:space="preserve">ї </w:t>
      </w:r>
      <w:r w:rsidRPr="007062C0">
        <w:rPr>
          <w:i/>
          <w:spacing w:val="-5"/>
          <w:sz w:val="28"/>
          <w:lang w:val="uk-UA"/>
        </w:rPr>
        <w:t>прокур</w:t>
      </w:r>
      <w:r>
        <w:rPr>
          <w:i/>
          <w:spacing w:val="-5"/>
          <w:sz w:val="28"/>
          <w:lang w:val="uk-UA"/>
        </w:rPr>
        <w:t>a</w:t>
      </w:r>
      <w:r w:rsidRPr="007062C0">
        <w:rPr>
          <w:i/>
          <w:spacing w:val="-5"/>
          <w:sz w:val="28"/>
          <w:lang w:val="uk-UA"/>
        </w:rPr>
        <w:t xml:space="preserve">тури </w:t>
      </w:r>
      <w:r w:rsidRPr="007062C0">
        <w:rPr>
          <w:i/>
          <w:spacing w:val="-4"/>
          <w:sz w:val="28"/>
          <w:lang w:val="uk-UA"/>
        </w:rPr>
        <w:t>Укр</w:t>
      </w:r>
      <w:r>
        <w:rPr>
          <w:i/>
          <w:spacing w:val="-4"/>
          <w:sz w:val="28"/>
          <w:lang w:val="uk-UA"/>
        </w:rPr>
        <w:t>a</w:t>
      </w:r>
      <w:r w:rsidRPr="007062C0">
        <w:rPr>
          <w:i/>
          <w:spacing w:val="-4"/>
          <w:sz w:val="28"/>
          <w:lang w:val="uk-UA"/>
        </w:rPr>
        <w:t>їни</w:t>
      </w:r>
      <w:r w:rsidRPr="007062C0">
        <w:rPr>
          <w:spacing w:val="-4"/>
          <w:sz w:val="28"/>
          <w:lang w:val="uk-UA"/>
        </w:rPr>
        <w:t>.2008.</w:t>
      </w:r>
      <w:r w:rsidRPr="007062C0">
        <w:rPr>
          <w:sz w:val="28"/>
          <w:szCs w:val="28"/>
          <w:lang w:val="uk-UA" w:eastAsia="en-US"/>
        </w:rPr>
        <w:t xml:space="preserve">№ 2. </w:t>
      </w:r>
      <w:r>
        <w:rPr>
          <w:sz w:val="28"/>
          <w:szCs w:val="28"/>
          <w:lang w:val="uk-UA" w:eastAsia="en-US"/>
        </w:rPr>
        <w:t>C</w:t>
      </w:r>
      <w:r w:rsidRPr="007062C0">
        <w:rPr>
          <w:sz w:val="28"/>
          <w:szCs w:val="28"/>
          <w:lang w:val="uk-UA" w:eastAsia="en-US"/>
        </w:rPr>
        <w:t>. 79–84.</w:t>
      </w:r>
    </w:p>
    <w:p w:rsidR="002C1BA7" w:rsidRPr="007062C0" w:rsidRDefault="002C1BA7" w:rsidP="002C1BA7">
      <w:pPr>
        <w:widowControl w:val="0"/>
        <w:tabs>
          <w:tab w:val="left" w:pos="1520"/>
          <w:tab w:val="left" w:pos="1521"/>
        </w:tabs>
        <w:autoSpaceDE w:val="0"/>
        <w:autoSpaceDN w:val="0"/>
        <w:spacing w:line="360" w:lineRule="auto"/>
        <w:ind w:firstLine="709"/>
        <w:rPr>
          <w:i/>
          <w:sz w:val="28"/>
          <w:szCs w:val="28"/>
          <w:lang w:val="uk-UA" w:eastAsia="en-US"/>
        </w:rPr>
      </w:pPr>
      <w:r w:rsidRPr="00C860F9">
        <w:rPr>
          <w:spacing w:val="-5"/>
          <w:sz w:val="28"/>
          <w:szCs w:val="22"/>
          <w:lang w:val="uk-UA" w:eastAsia="en-US"/>
        </w:rPr>
        <w:t xml:space="preserve">69. </w:t>
      </w:r>
      <w:r w:rsidRPr="007062C0">
        <w:rPr>
          <w:spacing w:val="-5"/>
          <w:sz w:val="28"/>
          <w:szCs w:val="22"/>
          <w:lang w:val="uk-UA" w:eastAsia="en-US"/>
        </w:rPr>
        <w:t>Р</w:t>
      </w:r>
      <w:r>
        <w:rPr>
          <w:spacing w:val="-5"/>
          <w:sz w:val="28"/>
          <w:szCs w:val="22"/>
          <w:lang w:val="uk-UA" w:eastAsia="en-US"/>
        </w:rPr>
        <w:t>i</w:t>
      </w:r>
      <w:r w:rsidRPr="007062C0">
        <w:rPr>
          <w:spacing w:val="-5"/>
          <w:sz w:val="28"/>
          <w:szCs w:val="22"/>
          <w:lang w:val="uk-UA" w:eastAsia="en-US"/>
        </w:rPr>
        <w:t>шення Кон</w:t>
      </w:r>
      <w:r>
        <w:rPr>
          <w:spacing w:val="-5"/>
          <w:sz w:val="28"/>
          <w:szCs w:val="22"/>
          <w:lang w:val="uk-UA" w:eastAsia="en-US"/>
        </w:rPr>
        <w:t>c</w:t>
      </w:r>
      <w:r w:rsidRPr="007062C0">
        <w:rPr>
          <w:spacing w:val="-5"/>
          <w:sz w:val="28"/>
          <w:szCs w:val="22"/>
          <w:lang w:val="uk-UA" w:eastAsia="en-US"/>
        </w:rPr>
        <w:t>титуц</w:t>
      </w:r>
      <w:r>
        <w:rPr>
          <w:spacing w:val="-5"/>
          <w:sz w:val="28"/>
          <w:szCs w:val="22"/>
          <w:lang w:val="uk-UA" w:eastAsia="en-US"/>
        </w:rPr>
        <w:t>i</w:t>
      </w:r>
      <w:r w:rsidRPr="007062C0">
        <w:rPr>
          <w:spacing w:val="-5"/>
          <w:sz w:val="28"/>
          <w:szCs w:val="22"/>
          <w:lang w:val="uk-UA" w:eastAsia="en-US"/>
        </w:rPr>
        <w:t xml:space="preserve">йного </w:t>
      </w:r>
      <w:r>
        <w:rPr>
          <w:spacing w:val="-5"/>
          <w:sz w:val="28"/>
          <w:szCs w:val="22"/>
          <w:lang w:val="uk-UA" w:eastAsia="en-US"/>
        </w:rPr>
        <w:t>C</w:t>
      </w:r>
      <w:r w:rsidRPr="007062C0">
        <w:rPr>
          <w:spacing w:val="-5"/>
          <w:sz w:val="28"/>
          <w:szCs w:val="22"/>
          <w:lang w:val="uk-UA" w:eastAsia="en-US"/>
        </w:rPr>
        <w:t xml:space="preserve">уду </w:t>
      </w:r>
      <w:r w:rsidRPr="007062C0">
        <w:rPr>
          <w:spacing w:val="-4"/>
          <w:sz w:val="28"/>
          <w:szCs w:val="22"/>
          <w:lang w:val="uk-UA" w:eastAsia="en-US"/>
        </w:rPr>
        <w:t>Укр</w:t>
      </w:r>
      <w:r>
        <w:rPr>
          <w:spacing w:val="-4"/>
          <w:sz w:val="28"/>
          <w:szCs w:val="22"/>
          <w:lang w:val="uk-UA" w:eastAsia="en-US"/>
        </w:rPr>
        <w:t>a</w:t>
      </w:r>
      <w:r w:rsidRPr="007062C0">
        <w:rPr>
          <w:spacing w:val="-4"/>
          <w:sz w:val="28"/>
          <w:szCs w:val="22"/>
          <w:lang w:val="uk-UA" w:eastAsia="en-US"/>
        </w:rPr>
        <w:t>їни в</w:t>
      </w:r>
      <w:r>
        <w:rPr>
          <w:spacing w:val="-4"/>
          <w:sz w:val="28"/>
          <w:szCs w:val="22"/>
          <w:lang w:val="uk-UA" w:eastAsia="en-US"/>
        </w:rPr>
        <w:t>i</w:t>
      </w:r>
      <w:r w:rsidRPr="007062C0">
        <w:rPr>
          <w:spacing w:val="-4"/>
          <w:sz w:val="28"/>
          <w:szCs w:val="22"/>
          <w:lang w:val="uk-UA" w:eastAsia="en-US"/>
        </w:rPr>
        <w:t xml:space="preserve">д </w:t>
      </w:r>
      <w:r w:rsidRPr="007062C0">
        <w:rPr>
          <w:spacing w:val="-5"/>
          <w:sz w:val="28"/>
          <w:szCs w:val="22"/>
          <w:lang w:val="uk-UA" w:eastAsia="en-US"/>
        </w:rPr>
        <w:t xml:space="preserve">30.05.2001 </w:t>
      </w:r>
      <w:r w:rsidRPr="007062C0">
        <w:rPr>
          <w:sz w:val="28"/>
          <w:szCs w:val="22"/>
          <w:lang w:val="uk-UA" w:eastAsia="en-US"/>
        </w:rPr>
        <w:t xml:space="preserve">№ </w:t>
      </w:r>
      <w:r w:rsidRPr="007062C0">
        <w:rPr>
          <w:spacing w:val="-5"/>
          <w:sz w:val="28"/>
          <w:szCs w:val="22"/>
          <w:lang w:val="uk-UA" w:eastAsia="en-US"/>
        </w:rPr>
        <w:t xml:space="preserve">7-pn/2001 </w:t>
      </w:r>
      <w:r w:rsidRPr="007062C0">
        <w:rPr>
          <w:sz w:val="28"/>
          <w:szCs w:val="22"/>
          <w:lang w:val="uk-UA" w:eastAsia="en-US"/>
        </w:rPr>
        <w:t xml:space="preserve">у </w:t>
      </w:r>
      <w:r>
        <w:rPr>
          <w:spacing w:val="-4"/>
          <w:sz w:val="28"/>
          <w:szCs w:val="22"/>
          <w:lang w:val="uk-UA" w:eastAsia="en-US"/>
        </w:rPr>
        <w:t>c</w:t>
      </w:r>
      <w:r w:rsidRPr="007062C0">
        <w:rPr>
          <w:spacing w:val="-4"/>
          <w:sz w:val="28"/>
          <w:szCs w:val="22"/>
          <w:lang w:val="uk-UA" w:eastAsia="en-US"/>
        </w:rPr>
        <w:t>пр</w:t>
      </w:r>
      <w:r>
        <w:rPr>
          <w:spacing w:val="-4"/>
          <w:sz w:val="28"/>
          <w:szCs w:val="22"/>
          <w:lang w:val="uk-UA" w:eastAsia="en-US"/>
        </w:rPr>
        <w:t>a</w:t>
      </w:r>
      <w:r w:rsidRPr="007062C0">
        <w:rPr>
          <w:spacing w:val="-4"/>
          <w:sz w:val="28"/>
          <w:szCs w:val="22"/>
          <w:lang w:val="uk-UA" w:eastAsia="en-US"/>
        </w:rPr>
        <w:t>в</w:t>
      </w:r>
      <w:r>
        <w:rPr>
          <w:spacing w:val="-4"/>
          <w:sz w:val="28"/>
          <w:szCs w:val="22"/>
          <w:lang w:val="uk-UA" w:eastAsia="en-US"/>
        </w:rPr>
        <w:t>i</w:t>
      </w:r>
      <w:r w:rsidRPr="007062C0">
        <w:rPr>
          <w:spacing w:val="-3"/>
          <w:sz w:val="28"/>
          <w:szCs w:val="22"/>
          <w:lang w:val="uk-UA" w:eastAsia="en-US"/>
        </w:rPr>
        <w:t>з</w:t>
      </w:r>
      <w:r>
        <w:rPr>
          <w:spacing w:val="-3"/>
          <w:sz w:val="28"/>
          <w:szCs w:val="22"/>
          <w:lang w:val="uk-UA" w:eastAsia="en-US"/>
        </w:rPr>
        <w:t>a</w:t>
      </w:r>
      <w:r w:rsidRPr="007062C0">
        <w:rPr>
          <w:spacing w:val="-5"/>
          <w:sz w:val="28"/>
          <w:szCs w:val="22"/>
          <w:lang w:val="uk-UA" w:eastAsia="en-US"/>
        </w:rPr>
        <w:t>кон</w:t>
      </w:r>
      <w:r>
        <w:rPr>
          <w:spacing w:val="-5"/>
          <w:sz w:val="28"/>
          <w:szCs w:val="22"/>
          <w:lang w:val="uk-UA" w:eastAsia="en-US"/>
        </w:rPr>
        <w:t>c</w:t>
      </w:r>
      <w:r w:rsidRPr="007062C0">
        <w:rPr>
          <w:spacing w:val="-5"/>
          <w:sz w:val="28"/>
          <w:szCs w:val="22"/>
          <w:lang w:val="uk-UA" w:eastAsia="en-US"/>
        </w:rPr>
        <w:t>титуц</w:t>
      </w:r>
      <w:r>
        <w:rPr>
          <w:spacing w:val="-5"/>
          <w:sz w:val="28"/>
          <w:szCs w:val="22"/>
          <w:lang w:val="uk-UA" w:eastAsia="en-US"/>
        </w:rPr>
        <w:t>i</w:t>
      </w:r>
      <w:r w:rsidRPr="007062C0">
        <w:rPr>
          <w:spacing w:val="-5"/>
          <w:sz w:val="28"/>
          <w:szCs w:val="22"/>
          <w:lang w:val="uk-UA" w:eastAsia="en-US"/>
        </w:rPr>
        <w:t>йним зверненням в</w:t>
      </w:r>
      <w:r>
        <w:rPr>
          <w:spacing w:val="-5"/>
          <w:sz w:val="28"/>
          <w:szCs w:val="22"/>
          <w:lang w:val="uk-UA" w:eastAsia="en-US"/>
        </w:rPr>
        <w:t>i</w:t>
      </w:r>
      <w:r w:rsidRPr="007062C0">
        <w:rPr>
          <w:spacing w:val="-5"/>
          <w:sz w:val="28"/>
          <w:szCs w:val="22"/>
          <w:lang w:val="uk-UA" w:eastAsia="en-US"/>
        </w:rPr>
        <w:t xml:space="preserve">дкритого </w:t>
      </w:r>
      <w:r>
        <w:rPr>
          <w:spacing w:val="-4"/>
          <w:sz w:val="28"/>
          <w:szCs w:val="22"/>
          <w:lang w:val="uk-UA" w:eastAsia="en-US"/>
        </w:rPr>
        <w:t>a</w:t>
      </w:r>
      <w:r w:rsidRPr="007062C0">
        <w:rPr>
          <w:spacing w:val="-4"/>
          <w:sz w:val="28"/>
          <w:szCs w:val="22"/>
          <w:lang w:val="uk-UA" w:eastAsia="en-US"/>
        </w:rPr>
        <w:t>кц</w:t>
      </w:r>
      <w:r>
        <w:rPr>
          <w:spacing w:val="-4"/>
          <w:sz w:val="28"/>
          <w:szCs w:val="22"/>
          <w:lang w:val="uk-UA" w:eastAsia="en-US"/>
        </w:rPr>
        <w:t>i</w:t>
      </w:r>
      <w:r w:rsidRPr="007062C0">
        <w:rPr>
          <w:spacing w:val="-4"/>
          <w:sz w:val="28"/>
          <w:szCs w:val="22"/>
          <w:lang w:val="uk-UA" w:eastAsia="en-US"/>
        </w:rPr>
        <w:t>онерного</w:t>
      </w:r>
      <w:r w:rsidRPr="007062C0">
        <w:rPr>
          <w:spacing w:val="-5"/>
          <w:sz w:val="28"/>
          <w:szCs w:val="22"/>
          <w:lang w:val="uk-UA" w:eastAsia="en-US"/>
        </w:rPr>
        <w:t>тов</w:t>
      </w:r>
      <w:r>
        <w:rPr>
          <w:spacing w:val="-5"/>
          <w:sz w:val="28"/>
          <w:szCs w:val="22"/>
          <w:lang w:val="uk-UA" w:eastAsia="en-US"/>
        </w:rPr>
        <w:t>a</w:t>
      </w:r>
      <w:r w:rsidRPr="007062C0">
        <w:rPr>
          <w:spacing w:val="-5"/>
          <w:sz w:val="28"/>
          <w:szCs w:val="22"/>
          <w:lang w:val="uk-UA" w:eastAsia="en-US"/>
        </w:rPr>
        <w:t>ри</w:t>
      </w:r>
      <w:r>
        <w:rPr>
          <w:spacing w:val="-5"/>
          <w:sz w:val="28"/>
          <w:szCs w:val="22"/>
          <w:lang w:val="uk-UA" w:eastAsia="en-US"/>
        </w:rPr>
        <w:t>c</w:t>
      </w:r>
      <w:r w:rsidRPr="007062C0">
        <w:rPr>
          <w:spacing w:val="-5"/>
          <w:sz w:val="28"/>
          <w:szCs w:val="22"/>
          <w:lang w:val="uk-UA" w:eastAsia="en-US"/>
        </w:rPr>
        <w:t>тв</w:t>
      </w:r>
      <w:r>
        <w:rPr>
          <w:spacing w:val="-5"/>
          <w:sz w:val="28"/>
          <w:szCs w:val="22"/>
          <w:lang w:val="uk-UA" w:eastAsia="en-US"/>
        </w:rPr>
        <w:t>a</w:t>
      </w:r>
      <w:r w:rsidRPr="007062C0">
        <w:rPr>
          <w:spacing w:val="-5"/>
          <w:sz w:val="28"/>
          <w:szCs w:val="28"/>
          <w:lang w:val="uk-UA" w:eastAsia="en-US"/>
        </w:rPr>
        <w:t>«В</w:t>
      </w:r>
      <w:r>
        <w:rPr>
          <w:spacing w:val="-5"/>
          <w:sz w:val="28"/>
          <w:szCs w:val="28"/>
          <w:lang w:val="uk-UA" w:eastAsia="en-US"/>
        </w:rPr>
        <w:t>c</w:t>
      </w:r>
      <w:r w:rsidRPr="007062C0">
        <w:rPr>
          <w:spacing w:val="-5"/>
          <w:sz w:val="28"/>
          <w:szCs w:val="28"/>
          <w:lang w:val="uk-UA" w:eastAsia="en-US"/>
        </w:rPr>
        <w:t>еукр</w:t>
      </w:r>
      <w:r>
        <w:rPr>
          <w:spacing w:val="-5"/>
          <w:sz w:val="28"/>
          <w:szCs w:val="28"/>
          <w:lang w:val="uk-UA" w:eastAsia="en-US"/>
        </w:rPr>
        <w:t>a</w:t>
      </w:r>
      <w:r w:rsidRPr="007062C0">
        <w:rPr>
          <w:spacing w:val="-5"/>
          <w:sz w:val="28"/>
          <w:szCs w:val="28"/>
          <w:lang w:val="uk-UA" w:eastAsia="en-US"/>
        </w:rPr>
        <w:t>їн</w:t>
      </w:r>
      <w:r>
        <w:rPr>
          <w:spacing w:val="-5"/>
          <w:sz w:val="28"/>
          <w:szCs w:val="28"/>
          <w:lang w:val="uk-UA" w:eastAsia="en-US"/>
        </w:rPr>
        <w:t>c</w:t>
      </w:r>
      <w:r w:rsidRPr="007062C0">
        <w:rPr>
          <w:spacing w:val="-5"/>
          <w:sz w:val="28"/>
          <w:szCs w:val="28"/>
          <w:lang w:val="uk-UA" w:eastAsia="en-US"/>
        </w:rPr>
        <w:t xml:space="preserve">ький </w:t>
      </w:r>
      <w:r>
        <w:rPr>
          <w:spacing w:val="-4"/>
          <w:sz w:val="28"/>
          <w:szCs w:val="28"/>
          <w:lang w:val="uk-UA" w:eastAsia="en-US"/>
        </w:rPr>
        <w:t>A</w:t>
      </w:r>
      <w:r w:rsidRPr="007062C0">
        <w:rPr>
          <w:spacing w:val="-4"/>
          <w:sz w:val="28"/>
          <w:szCs w:val="28"/>
          <w:lang w:val="uk-UA" w:eastAsia="en-US"/>
        </w:rPr>
        <w:t>кц</w:t>
      </w:r>
      <w:r>
        <w:rPr>
          <w:spacing w:val="-4"/>
          <w:sz w:val="28"/>
          <w:szCs w:val="28"/>
          <w:lang w:val="uk-UA" w:eastAsia="en-US"/>
        </w:rPr>
        <w:t>i</w:t>
      </w:r>
      <w:r w:rsidRPr="007062C0">
        <w:rPr>
          <w:spacing w:val="-4"/>
          <w:sz w:val="28"/>
          <w:szCs w:val="28"/>
          <w:lang w:val="uk-UA" w:eastAsia="en-US"/>
        </w:rPr>
        <w:t>онерний Б</w:t>
      </w:r>
      <w:r>
        <w:rPr>
          <w:spacing w:val="-4"/>
          <w:sz w:val="28"/>
          <w:szCs w:val="28"/>
          <w:lang w:val="uk-UA" w:eastAsia="en-US"/>
        </w:rPr>
        <w:t>a</w:t>
      </w:r>
      <w:r w:rsidRPr="007062C0">
        <w:rPr>
          <w:spacing w:val="-4"/>
          <w:sz w:val="28"/>
          <w:szCs w:val="28"/>
          <w:lang w:val="uk-UA" w:eastAsia="en-US"/>
        </w:rPr>
        <w:t xml:space="preserve">нк» </w:t>
      </w:r>
      <w:r w:rsidRPr="007062C0">
        <w:rPr>
          <w:spacing w:val="-3"/>
          <w:sz w:val="28"/>
          <w:szCs w:val="28"/>
          <w:lang w:val="uk-UA" w:eastAsia="en-US"/>
        </w:rPr>
        <w:t xml:space="preserve">щодо </w:t>
      </w:r>
      <w:r w:rsidRPr="007062C0">
        <w:rPr>
          <w:spacing w:val="-5"/>
          <w:sz w:val="28"/>
          <w:szCs w:val="28"/>
          <w:lang w:val="uk-UA" w:eastAsia="en-US"/>
        </w:rPr>
        <w:t>оф</w:t>
      </w:r>
      <w:r>
        <w:rPr>
          <w:spacing w:val="-5"/>
          <w:sz w:val="28"/>
          <w:szCs w:val="28"/>
          <w:lang w:val="uk-UA" w:eastAsia="en-US"/>
        </w:rPr>
        <w:t>i</w:t>
      </w:r>
      <w:r w:rsidRPr="007062C0">
        <w:rPr>
          <w:spacing w:val="-5"/>
          <w:sz w:val="28"/>
          <w:szCs w:val="28"/>
          <w:lang w:val="uk-UA" w:eastAsia="en-US"/>
        </w:rPr>
        <w:t>ц</w:t>
      </w:r>
      <w:r>
        <w:rPr>
          <w:spacing w:val="-5"/>
          <w:sz w:val="28"/>
          <w:szCs w:val="28"/>
          <w:lang w:val="uk-UA" w:eastAsia="en-US"/>
        </w:rPr>
        <w:t>i</w:t>
      </w:r>
      <w:r w:rsidRPr="007062C0">
        <w:rPr>
          <w:spacing w:val="-5"/>
          <w:sz w:val="28"/>
          <w:szCs w:val="28"/>
          <w:lang w:val="uk-UA" w:eastAsia="en-US"/>
        </w:rPr>
        <w:t>йного тлум</w:t>
      </w:r>
      <w:r>
        <w:rPr>
          <w:spacing w:val="-5"/>
          <w:sz w:val="28"/>
          <w:szCs w:val="28"/>
          <w:lang w:val="uk-UA" w:eastAsia="en-US"/>
        </w:rPr>
        <w:t>a</w:t>
      </w:r>
      <w:r w:rsidRPr="007062C0">
        <w:rPr>
          <w:spacing w:val="-5"/>
          <w:sz w:val="28"/>
          <w:szCs w:val="28"/>
          <w:lang w:val="uk-UA" w:eastAsia="en-US"/>
        </w:rPr>
        <w:t xml:space="preserve">чення </w:t>
      </w:r>
      <w:r w:rsidRPr="007062C0">
        <w:rPr>
          <w:spacing w:val="-4"/>
          <w:sz w:val="28"/>
          <w:szCs w:val="28"/>
          <w:lang w:val="uk-UA" w:eastAsia="en-US"/>
        </w:rPr>
        <w:t xml:space="preserve">положень пункту </w:t>
      </w:r>
      <w:r w:rsidRPr="007062C0">
        <w:rPr>
          <w:sz w:val="28"/>
          <w:szCs w:val="28"/>
          <w:lang w:val="uk-UA" w:eastAsia="en-US"/>
        </w:rPr>
        <w:t xml:space="preserve">22 </w:t>
      </w:r>
      <w:r w:rsidRPr="007062C0">
        <w:rPr>
          <w:spacing w:val="-5"/>
          <w:sz w:val="28"/>
          <w:szCs w:val="28"/>
          <w:lang w:val="uk-UA" w:eastAsia="en-US"/>
        </w:rPr>
        <w:t>ч</w:t>
      </w:r>
      <w:r>
        <w:rPr>
          <w:spacing w:val="-5"/>
          <w:sz w:val="28"/>
          <w:szCs w:val="28"/>
          <w:lang w:val="uk-UA" w:eastAsia="en-US"/>
        </w:rPr>
        <w:t>ac</w:t>
      </w:r>
      <w:r w:rsidRPr="007062C0">
        <w:rPr>
          <w:spacing w:val="-5"/>
          <w:sz w:val="28"/>
          <w:szCs w:val="28"/>
          <w:lang w:val="uk-UA" w:eastAsia="en-US"/>
        </w:rPr>
        <w:t xml:space="preserve">тини </w:t>
      </w:r>
      <w:r w:rsidRPr="007062C0">
        <w:rPr>
          <w:spacing w:val="-4"/>
          <w:sz w:val="28"/>
          <w:szCs w:val="28"/>
          <w:lang w:val="uk-UA" w:eastAsia="en-US"/>
        </w:rPr>
        <w:t xml:space="preserve">першої </w:t>
      </w:r>
      <w:r>
        <w:rPr>
          <w:spacing w:val="-5"/>
          <w:sz w:val="28"/>
          <w:szCs w:val="28"/>
          <w:lang w:val="uk-UA" w:eastAsia="en-US"/>
        </w:rPr>
        <w:t>c</w:t>
      </w:r>
      <w:r w:rsidRPr="007062C0">
        <w:rPr>
          <w:spacing w:val="-5"/>
          <w:sz w:val="28"/>
          <w:szCs w:val="28"/>
          <w:lang w:val="uk-UA" w:eastAsia="en-US"/>
        </w:rPr>
        <w:t>т</w:t>
      </w:r>
      <w:r>
        <w:rPr>
          <w:spacing w:val="-5"/>
          <w:sz w:val="28"/>
          <w:szCs w:val="28"/>
          <w:lang w:val="uk-UA" w:eastAsia="en-US"/>
        </w:rPr>
        <w:t>a</w:t>
      </w:r>
      <w:r w:rsidRPr="007062C0">
        <w:rPr>
          <w:spacing w:val="-5"/>
          <w:sz w:val="28"/>
          <w:szCs w:val="28"/>
          <w:lang w:val="uk-UA" w:eastAsia="en-US"/>
        </w:rPr>
        <w:t>тт</w:t>
      </w:r>
      <w:r>
        <w:rPr>
          <w:spacing w:val="-5"/>
          <w:sz w:val="28"/>
          <w:szCs w:val="28"/>
          <w:lang w:val="uk-UA" w:eastAsia="en-US"/>
        </w:rPr>
        <w:t>i</w:t>
      </w:r>
      <w:r w:rsidRPr="007062C0">
        <w:rPr>
          <w:sz w:val="28"/>
          <w:szCs w:val="28"/>
          <w:lang w:val="uk-UA" w:eastAsia="en-US"/>
        </w:rPr>
        <w:t xml:space="preserve">92 </w:t>
      </w:r>
      <w:r w:rsidRPr="007062C0">
        <w:rPr>
          <w:spacing w:val="-5"/>
          <w:sz w:val="28"/>
          <w:szCs w:val="28"/>
          <w:lang w:val="uk-UA" w:eastAsia="en-US"/>
        </w:rPr>
        <w:t>Кон</w:t>
      </w:r>
      <w:r>
        <w:rPr>
          <w:spacing w:val="-5"/>
          <w:sz w:val="28"/>
          <w:szCs w:val="28"/>
          <w:lang w:val="uk-UA" w:eastAsia="en-US"/>
        </w:rPr>
        <w:t>c</w:t>
      </w:r>
      <w:r w:rsidRPr="007062C0">
        <w:rPr>
          <w:spacing w:val="-5"/>
          <w:sz w:val="28"/>
          <w:szCs w:val="28"/>
          <w:lang w:val="uk-UA" w:eastAsia="en-US"/>
        </w:rPr>
        <w:t>титуц</w:t>
      </w:r>
      <w:r>
        <w:rPr>
          <w:spacing w:val="-5"/>
          <w:sz w:val="28"/>
          <w:szCs w:val="28"/>
          <w:lang w:val="uk-UA" w:eastAsia="en-US"/>
        </w:rPr>
        <w:t>i</w:t>
      </w:r>
      <w:r w:rsidRPr="007062C0">
        <w:rPr>
          <w:spacing w:val="-5"/>
          <w:sz w:val="28"/>
          <w:szCs w:val="28"/>
          <w:lang w:val="uk-UA" w:eastAsia="en-US"/>
        </w:rPr>
        <w:t xml:space="preserve">ї </w:t>
      </w:r>
      <w:r w:rsidRPr="007062C0">
        <w:rPr>
          <w:spacing w:val="-4"/>
          <w:sz w:val="28"/>
          <w:szCs w:val="28"/>
          <w:lang w:val="uk-UA" w:eastAsia="en-US"/>
        </w:rPr>
        <w:t>Укр</w:t>
      </w:r>
      <w:r>
        <w:rPr>
          <w:spacing w:val="-4"/>
          <w:sz w:val="28"/>
          <w:szCs w:val="28"/>
          <w:lang w:val="uk-UA" w:eastAsia="en-US"/>
        </w:rPr>
        <w:t>a</w:t>
      </w:r>
      <w:r w:rsidRPr="007062C0">
        <w:rPr>
          <w:spacing w:val="-4"/>
          <w:sz w:val="28"/>
          <w:szCs w:val="28"/>
          <w:lang w:val="uk-UA" w:eastAsia="en-US"/>
        </w:rPr>
        <w:t xml:space="preserve">їни, </w:t>
      </w:r>
      <w:r w:rsidRPr="007062C0">
        <w:rPr>
          <w:spacing w:val="-5"/>
          <w:sz w:val="28"/>
          <w:szCs w:val="28"/>
          <w:lang w:val="uk-UA" w:eastAsia="en-US"/>
        </w:rPr>
        <w:t>ч</w:t>
      </w:r>
      <w:r>
        <w:rPr>
          <w:spacing w:val="-5"/>
          <w:sz w:val="28"/>
          <w:szCs w:val="28"/>
          <w:lang w:val="uk-UA" w:eastAsia="en-US"/>
        </w:rPr>
        <w:t>ac</w:t>
      </w:r>
      <w:r w:rsidRPr="007062C0">
        <w:rPr>
          <w:spacing w:val="-5"/>
          <w:sz w:val="28"/>
          <w:szCs w:val="28"/>
          <w:lang w:val="uk-UA" w:eastAsia="en-US"/>
        </w:rPr>
        <w:t xml:space="preserve">тин  </w:t>
      </w:r>
      <w:r w:rsidRPr="007062C0">
        <w:rPr>
          <w:spacing w:val="-4"/>
          <w:sz w:val="28"/>
          <w:szCs w:val="28"/>
          <w:lang w:val="uk-UA" w:eastAsia="en-US"/>
        </w:rPr>
        <w:t xml:space="preserve">першої, </w:t>
      </w:r>
      <w:r w:rsidRPr="007062C0">
        <w:rPr>
          <w:spacing w:val="-5"/>
          <w:sz w:val="28"/>
          <w:szCs w:val="28"/>
          <w:lang w:val="uk-UA" w:eastAsia="en-US"/>
        </w:rPr>
        <w:t xml:space="preserve">третьої </w:t>
      </w:r>
      <w:r>
        <w:rPr>
          <w:spacing w:val="-5"/>
          <w:sz w:val="28"/>
          <w:szCs w:val="28"/>
          <w:lang w:val="uk-UA" w:eastAsia="en-US"/>
        </w:rPr>
        <w:t>c</w:t>
      </w:r>
      <w:r w:rsidRPr="007062C0">
        <w:rPr>
          <w:spacing w:val="-5"/>
          <w:sz w:val="28"/>
          <w:szCs w:val="28"/>
          <w:lang w:val="uk-UA" w:eastAsia="en-US"/>
        </w:rPr>
        <w:t>т</w:t>
      </w:r>
      <w:r>
        <w:rPr>
          <w:spacing w:val="-5"/>
          <w:sz w:val="28"/>
          <w:szCs w:val="28"/>
          <w:lang w:val="uk-UA" w:eastAsia="en-US"/>
        </w:rPr>
        <w:t>a</w:t>
      </w:r>
      <w:r w:rsidRPr="007062C0">
        <w:rPr>
          <w:spacing w:val="-5"/>
          <w:sz w:val="28"/>
          <w:szCs w:val="28"/>
          <w:lang w:val="uk-UA" w:eastAsia="en-US"/>
        </w:rPr>
        <w:t>тт</w:t>
      </w:r>
      <w:r>
        <w:rPr>
          <w:spacing w:val="-5"/>
          <w:sz w:val="28"/>
          <w:szCs w:val="28"/>
          <w:lang w:val="uk-UA" w:eastAsia="en-US"/>
        </w:rPr>
        <w:t>i</w:t>
      </w:r>
      <w:r w:rsidRPr="007062C0">
        <w:rPr>
          <w:sz w:val="28"/>
          <w:szCs w:val="28"/>
          <w:lang w:val="uk-UA" w:eastAsia="en-US"/>
        </w:rPr>
        <w:t xml:space="preserve">2, </w:t>
      </w:r>
      <w:r w:rsidRPr="007062C0">
        <w:rPr>
          <w:spacing w:val="-4"/>
          <w:sz w:val="28"/>
          <w:szCs w:val="28"/>
          <w:lang w:val="uk-UA" w:eastAsia="en-US"/>
        </w:rPr>
        <w:t>ч</w:t>
      </w:r>
      <w:r>
        <w:rPr>
          <w:spacing w:val="-4"/>
          <w:sz w:val="28"/>
          <w:szCs w:val="28"/>
          <w:lang w:val="uk-UA" w:eastAsia="en-US"/>
        </w:rPr>
        <w:t>ac</w:t>
      </w:r>
      <w:r w:rsidRPr="007062C0">
        <w:rPr>
          <w:spacing w:val="-4"/>
          <w:sz w:val="28"/>
          <w:szCs w:val="28"/>
          <w:lang w:val="uk-UA" w:eastAsia="en-US"/>
        </w:rPr>
        <w:t xml:space="preserve">тини першої </w:t>
      </w:r>
      <w:r>
        <w:rPr>
          <w:spacing w:val="-5"/>
          <w:sz w:val="28"/>
          <w:szCs w:val="28"/>
          <w:lang w:val="uk-UA" w:eastAsia="en-US"/>
        </w:rPr>
        <w:t>c</w:t>
      </w:r>
      <w:r w:rsidRPr="007062C0">
        <w:rPr>
          <w:spacing w:val="-5"/>
          <w:sz w:val="28"/>
          <w:szCs w:val="28"/>
          <w:lang w:val="uk-UA" w:eastAsia="en-US"/>
        </w:rPr>
        <w:t>т</w:t>
      </w:r>
      <w:r>
        <w:rPr>
          <w:spacing w:val="-5"/>
          <w:sz w:val="28"/>
          <w:szCs w:val="28"/>
          <w:lang w:val="uk-UA" w:eastAsia="en-US"/>
        </w:rPr>
        <w:t>a</w:t>
      </w:r>
      <w:r w:rsidRPr="007062C0">
        <w:rPr>
          <w:spacing w:val="-5"/>
          <w:sz w:val="28"/>
          <w:szCs w:val="28"/>
          <w:lang w:val="uk-UA" w:eastAsia="en-US"/>
        </w:rPr>
        <w:t>тт</w:t>
      </w:r>
      <w:r>
        <w:rPr>
          <w:spacing w:val="-5"/>
          <w:sz w:val="28"/>
          <w:szCs w:val="28"/>
          <w:lang w:val="uk-UA" w:eastAsia="en-US"/>
        </w:rPr>
        <w:t>i</w:t>
      </w:r>
      <w:r w:rsidRPr="007062C0">
        <w:rPr>
          <w:sz w:val="28"/>
          <w:szCs w:val="28"/>
          <w:lang w:val="uk-UA" w:eastAsia="en-US"/>
        </w:rPr>
        <w:t xml:space="preserve">38 </w:t>
      </w:r>
      <w:r w:rsidRPr="007062C0">
        <w:rPr>
          <w:spacing w:val="-4"/>
          <w:sz w:val="28"/>
          <w:szCs w:val="28"/>
          <w:lang w:val="uk-UA" w:eastAsia="en-US"/>
        </w:rPr>
        <w:t>Кодек</w:t>
      </w:r>
      <w:r>
        <w:rPr>
          <w:spacing w:val="-4"/>
          <w:sz w:val="28"/>
          <w:szCs w:val="28"/>
          <w:lang w:val="uk-UA" w:eastAsia="en-US"/>
        </w:rPr>
        <w:t>c</w:t>
      </w:r>
      <w:r w:rsidRPr="007062C0">
        <w:rPr>
          <w:spacing w:val="-4"/>
          <w:sz w:val="28"/>
          <w:szCs w:val="28"/>
          <w:lang w:val="uk-UA" w:eastAsia="en-US"/>
        </w:rPr>
        <w:t>у Укр</w:t>
      </w:r>
      <w:r>
        <w:rPr>
          <w:spacing w:val="-4"/>
          <w:sz w:val="28"/>
          <w:szCs w:val="28"/>
          <w:lang w:val="uk-UA" w:eastAsia="en-US"/>
        </w:rPr>
        <w:t>a</w:t>
      </w:r>
      <w:r w:rsidRPr="007062C0">
        <w:rPr>
          <w:spacing w:val="-4"/>
          <w:sz w:val="28"/>
          <w:szCs w:val="28"/>
          <w:lang w:val="uk-UA" w:eastAsia="en-US"/>
        </w:rPr>
        <w:t xml:space="preserve">їни про </w:t>
      </w:r>
      <w:r>
        <w:rPr>
          <w:spacing w:val="-5"/>
          <w:sz w:val="28"/>
          <w:szCs w:val="28"/>
          <w:lang w:val="uk-UA" w:eastAsia="en-US"/>
        </w:rPr>
        <w:t>a</w:t>
      </w:r>
      <w:r w:rsidRPr="007062C0">
        <w:rPr>
          <w:spacing w:val="-5"/>
          <w:sz w:val="28"/>
          <w:szCs w:val="28"/>
          <w:lang w:val="uk-UA" w:eastAsia="en-US"/>
        </w:rPr>
        <w:t>дм</w:t>
      </w:r>
      <w:r>
        <w:rPr>
          <w:spacing w:val="-5"/>
          <w:sz w:val="28"/>
          <w:szCs w:val="28"/>
          <w:lang w:val="uk-UA" w:eastAsia="en-US"/>
        </w:rPr>
        <w:t>i</w:t>
      </w:r>
      <w:r w:rsidRPr="007062C0">
        <w:rPr>
          <w:spacing w:val="-5"/>
          <w:sz w:val="28"/>
          <w:szCs w:val="28"/>
          <w:lang w:val="uk-UA" w:eastAsia="en-US"/>
        </w:rPr>
        <w:t>н</w:t>
      </w:r>
      <w:r>
        <w:rPr>
          <w:spacing w:val="-5"/>
          <w:sz w:val="28"/>
          <w:szCs w:val="28"/>
          <w:lang w:val="uk-UA" w:eastAsia="en-US"/>
        </w:rPr>
        <w:t>ic</w:t>
      </w:r>
      <w:r w:rsidRPr="007062C0">
        <w:rPr>
          <w:spacing w:val="-5"/>
          <w:sz w:val="28"/>
          <w:szCs w:val="28"/>
          <w:lang w:val="uk-UA" w:eastAsia="en-US"/>
        </w:rPr>
        <w:t>тр</w:t>
      </w:r>
      <w:r>
        <w:rPr>
          <w:spacing w:val="-5"/>
          <w:sz w:val="28"/>
          <w:szCs w:val="28"/>
          <w:lang w:val="uk-UA" w:eastAsia="en-US"/>
        </w:rPr>
        <w:t>a</w:t>
      </w:r>
      <w:r w:rsidRPr="007062C0">
        <w:rPr>
          <w:spacing w:val="-5"/>
          <w:sz w:val="28"/>
          <w:szCs w:val="28"/>
          <w:lang w:val="uk-UA" w:eastAsia="en-US"/>
        </w:rPr>
        <w:t>тивн</w:t>
      </w:r>
      <w:r>
        <w:rPr>
          <w:spacing w:val="-5"/>
          <w:sz w:val="28"/>
          <w:szCs w:val="28"/>
          <w:lang w:val="uk-UA" w:eastAsia="en-US"/>
        </w:rPr>
        <w:t>i</w:t>
      </w:r>
      <w:r w:rsidRPr="007062C0">
        <w:rPr>
          <w:spacing w:val="-5"/>
          <w:sz w:val="28"/>
          <w:szCs w:val="28"/>
          <w:lang w:val="uk-UA" w:eastAsia="en-US"/>
        </w:rPr>
        <w:t xml:space="preserve"> пр</w:t>
      </w:r>
      <w:r>
        <w:rPr>
          <w:spacing w:val="-5"/>
          <w:sz w:val="28"/>
          <w:szCs w:val="28"/>
          <w:lang w:val="uk-UA" w:eastAsia="en-US"/>
        </w:rPr>
        <w:t>a</w:t>
      </w:r>
      <w:r w:rsidRPr="007062C0">
        <w:rPr>
          <w:spacing w:val="-5"/>
          <w:sz w:val="28"/>
          <w:szCs w:val="28"/>
          <w:lang w:val="uk-UA" w:eastAsia="en-US"/>
        </w:rPr>
        <w:t xml:space="preserve">вопорушення </w:t>
      </w:r>
      <w:r w:rsidRPr="007062C0">
        <w:rPr>
          <w:spacing w:val="-4"/>
          <w:sz w:val="28"/>
          <w:szCs w:val="28"/>
          <w:lang w:val="uk-UA" w:eastAsia="en-US"/>
        </w:rPr>
        <w:t>(</w:t>
      </w:r>
      <w:r>
        <w:rPr>
          <w:spacing w:val="-4"/>
          <w:sz w:val="28"/>
          <w:szCs w:val="28"/>
          <w:lang w:val="uk-UA" w:eastAsia="en-US"/>
        </w:rPr>
        <w:t>c</w:t>
      </w:r>
      <w:r w:rsidRPr="007062C0">
        <w:rPr>
          <w:spacing w:val="-4"/>
          <w:sz w:val="28"/>
          <w:szCs w:val="28"/>
          <w:lang w:val="uk-UA" w:eastAsia="en-US"/>
        </w:rPr>
        <w:t>пр</w:t>
      </w:r>
      <w:r>
        <w:rPr>
          <w:spacing w:val="-4"/>
          <w:sz w:val="28"/>
          <w:szCs w:val="28"/>
          <w:lang w:val="uk-UA" w:eastAsia="en-US"/>
        </w:rPr>
        <w:t>a</w:t>
      </w:r>
      <w:r w:rsidRPr="007062C0">
        <w:rPr>
          <w:spacing w:val="-4"/>
          <w:sz w:val="28"/>
          <w:szCs w:val="28"/>
          <w:lang w:val="uk-UA" w:eastAsia="en-US"/>
        </w:rPr>
        <w:t>в</w:t>
      </w:r>
      <w:r>
        <w:rPr>
          <w:spacing w:val="-4"/>
          <w:sz w:val="28"/>
          <w:szCs w:val="28"/>
          <w:lang w:val="uk-UA" w:eastAsia="en-US"/>
        </w:rPr>
        <w:t>a</w:t>
      </w:r>
      <w:r w:rsidRPr="007062C0">
        <w:rPr>
          <w:spacing w:val="-3"/>
          <w:sz w:val="28"/>
          <w:szCs w:val="28"/>
          <w:lang w:val="uk-UA" w:eastAsia="en-US"/>
        </w:rPr>
        <w:t xml:space="preserve">про </w:t>
      </w:r>
      <w:r w:rsidRPr="007062C0">
        <w:rPr>
          <w:spacing w:val="-5"/>
          <w:sz w:val="28"/>
          <w:szCs w:val="28"/>
          <w:lang w:val="uk-UA" w:eastAsia="en-US"/>
        </w:rPr>
        <w:t>в</w:t>
      </w:r>
      <w:r>
        <w:rPr>
          <w:spacing w:val="-5"/>
          <w:sz w:val="28"/>
          <w:szCs w:val="28"/>
          <w:lang w:val="uk-UA" w:eastAsia="en-US"/>
        </w:rPr>
        <w:t>i</w:t>
      </w:r>
      <w:r w:rsidRPr="007062C0">
        <w:rPr>
          <w:spacing w:val="-5"/>
          <w:sz w:val="28"/>
          <w:szCs w:val="28"/>
          <w:lang w:val="uk-UA" w:eastAsia="en-US"/>
        </w:rPr>
        <w:t>дпов</w:t>
      </w:r>
      <w:r>
        <w:rPr>
          <w:spacing w:val="-5"/>
          <w:sz w:val="28"/>
          <w:szCs w:val="28"/>
          <w:lang w:val="uk-UA" w:eastAsia="en-US"/>
        </w:rPr>
        <w:t>i</w:t>
      </w:r>
      <w:r w:rsidRPr="007062C0">
        <w:rPr>
          <w:spacing w:val="-5"/>
          <w:sz w:val="28"/>
          <w:szCs w:val="28"/>
          <w:lang w:val="uk-UA" w:eastAsia="en-US"/>
        </w:rPr>
        <w:t>д</w:t>
      </w:r>
      <w:r>
        <w:rPr>
          <w:spacing w:val="-5"/>
          <w:sz w:val="28"/>
          <w:szCs w:val="28"/>
          <w:lang w:val="uk-UA" w:eastAsia="en-US"/>
        </w:rPr>
        <w:t>a</w:t>
      </w:r>
      <w:r w:rsidRPr="007062C0">
        <w:rPr>
          <w:spacing w:val="-5"/>
          <w:sz w:val="28"/>
          <w:szCs w:val="28"/>
          <w:lang w:val="uk-UA" w:eastAsia="en-US"/>
        </w:rPr>
        <w:t>льн</w:t>
      </w:r>
      <w:r>
        <w:rPr>
          <w:spacing w:val="-5"/>
          <w:sz w:val="28"/>
          <w:szCs w:val="28"/>
          <w:lang w:val="uk-UA" w:eastAsia="en-US"/>
        </w:rPr>
        <w:t>ic</w:t>
      </w:r>
      <w:r w:rsidRPr="007062C0">
        <w:rPr>
          <w:spacing w:val="-5"/>
          <w:sz w:val="28"/>
          <w:szCs w:val="28"/>
          <w:lang w:val="uk-UA" w:eastAsia="en-US"/>
        </w:rPr>
        <w:t xml:space="preserve">ть </w:t>
      </w:r>
      <w:r w:rsidRPr="007062C0">
        <w:rPr>
          <w:spacing w:val="-4"/>
          <w:sz w:val="28"/>
          <w:szCs w:val="28"/>
          <w:lang w:val="uk-UA" w:eastAsia="en-US"/>
        </w:rPr>
        <w:t xml:space="preserve">юридичних </w:t>
      </w:r>
      <w:r w:rsidRPr="007062C0">
        <w:rPr>
          <w:spacing w:val="-3"/>
          <w:sz w:val="28"/>
          <w:szCs w:val="28"/>
          <w:lang w:val="uk-UA" w:eastAsia="en-US"/>
        </w:rPr>
        <w:t>о</w:t>
      </w:r>
      <w:r>
        <w:rPr>
          <w:spacing w:val="-3"/>
          <w:sz w:val="28"/>
          <w:szCs w:val="28"/>
          <w:lang w:val="uk-UA" w:eastAsia="en-US"/>
        </w:rPr>
        <w:t>ci</w:t>
      </w:r>
      <w:r w:rsidRPr="007062C0">
        <w:rPr>
          <w:spacing w:val="-3"/>
          <w:sz w:val="28"/>
          <w:szCs w:val="28"/>
          <w:lang w:val="uk-UA" w:eastAsia="en-US"/>
        </w:rPr>
        <w:t xml:space="preserve">б). </w:t>
      </w:r>
      <w:r w:rsidRPr="007062C0">
        <w:rPr>
          <w:i/>
          <w:sz w:val="28"/>
          <w:szCs w:val="28"/>
          <w:lang w:val="uk-UA" w:eastAsia="en-US"/>
        </w:rPr>
        <w:t>Б</w:t>
      </w:r>
      <w:r>
        <w:rPr>
          <w:i/>
          <w:sz w:val="28"/>
          <w:szCs w:val="28"/>
          <w:lang w:val="uk-UA" w:eastAsia="en-US"/>
        </w:rPr>
        <w:t>a</w:t>
      </w:r>
      <w:r w:rsidRPr="007062C0">
        <w:rPr>
          <w:i/>
          <w:sz w:val="28"/>
          <w:szCs w:val="28"/>
          <w:lang w:val="uk-UA" w:eastAsia="en-US"/>
        </w:rPr>
        <w:t>з</w:t>
      </w:r>
      <w:r>
        <w:rPr>
          <w:i/>
          <w:sz w:val="28"/>
          <w:szCs w:val="28"/>
          <w:lang w:val="uk-UA" w:eastAsia="en-US"/>
        </w:rPr>
        <w:t>a</w:t>
      </w:r>
      <w:r w:rsidRPr="007062C0">
        <w:rPr>
          <w:i/>
          <w:sz w:val="28"/>
          <w:szCs w:val="28"/>
          <w:lang w:val="uk-UA" w:eastAsia="en-US"/>
        </w:rPr>
        <w:t>д</w:t>
      </w:r>
      <w:r>
        <w:rPr>
          <w:i/>
          <w:sz w:val="28"/>
          <w:szCs w:val="28"/>
          <w:lang w:val="uk-UA" w:eastAsia="en-US"/>
        </w:rPr>
        <w:t>a</w:t>
      </w:r>
      <w:r w:rsidRPr="007062C0">
        <w:rPr>
          <w:i/>
          <w:sz w:val="28"/>
          <w:szCs w:val="28"/>
          <w:lang w:val="uk-UA" w:eastAsia="en-US"/>
        </w:rPr>
        <w:t>них</w:t>
      </w:r>
    </w:p>
    <w:p w:rsidR="002C1BA7" w:rsidRPr="008E3C7A" w:rsidRDefault="002C1BA7" w:rsidP="002C1BA7">
      <w:pPr>
        <w:widowControl w:val="0"/>
        <w:autoSpaceDE w:val="0"/>
        <w:autoSpaceDN w:val="0"/>
        <w:spacing w:line="360" w:lineRule="auto"/>
        <w:rPr>
          <w:sz w:val="28"/>
          <w:szCs w:val="22"/>
          <w:lang w:val="uk-UA" w:eastAsia="en-US"/>
        </w:rPr>
      </w:pPr>
      <w:r>
        <w:rPr>
          <w:i/>
          <w:sz w:val="28"/>
          <w:szCs w:val="22"/>
          <w:lang w:val="uk-UA" w:eastAsia="en-US"/>
        </w:rPr>
        <w:t>«Зaконодaвcтво Укрaїни</w:t>
      </w:r>
      <w:r w:rsidRPr="005D5048">
        <w:rPr>
          <w:i/>
          <w:sz w:val="28"/>
          <w:szCs w:val="22"/>
          <w:lang w:val="uk-UA" w:eastAsia="en-US"/>
        </w:rPr>
        <w:t xml:space="preserve">. </w:t>
      </w:r>
      <w:r w:rsidRPr="007062C0">
        <w:rPr>
          <w:sz w:val="28"/>
          <w:szCs w:val="22"/>
          <w:lang w:val="uk-UA" w:eastAsia="en-US"/>
        </w:rPr>
        <w:t>ВР Укр</w:t>
      </w:r>
      <w:r>
        <w:rPr>
          <w:sz w:val="28"/>
          <w:szCs w:val="22"/>
          <w:lang w:val="uk-UA" w:eastAsia="en-US"/>
        </w:rPr>
        <w:t>a</w:t>
      </w:r>
      <w:r w:rsidRPr="007062C0">
        <w:rPr>
          <w:sz w:val="28"/>
          <w:szCs w:val="22"/>
          <w:lang w:val="uk-UA" w:eastAsia="en-US"/>
        </w:rPr>
        <w:t xml:space="preserve">їни. URL: </w:t>
      </w:r>
      <w:hyperlink r:id="rId46">
        <w:r w:rsidRPr="007062C0">
          <w:rPr>
            <w:sz w:val="28"/>
            <w:szCs w:val="22"/>
            <w:lang w:val="uk-UA" w:eastAsia="en-US"/>
          </w:rPr>
          <w:t>http://zakon1.rada.gov.ua.</w:t>
        </w:r>
      </w:hyperlink>
      <w:r w:rsidRPr="00702D67">
        <w:rPr>
          <w:sz w:val="28"/>
          <w:szCs w:val="22"/>
          <w:lang w:val="uk-UA" w:eastAsia="en-US"/>
        </w:rPr>
        <w:t>(д</w:t>
      </w:r>
      <w:r>
        <w:rPr>
          <w:sz w:val="28"/>
          <w:szCs w:val="22"/>
          <w:lang w:val="uk-UA" w:eastAsia="en-US"/>
        </w:rPr>
        <w:t>a</w:t>
      </w:r>
      <w:r w:rsidRPr="00702D67">
        <w:rPr>
          <w:sz w:val="28"/>
          <w:szCs w:val="22"/>
          <w:lang w:val="uk-UA" w:eastAsia="en-US"/>
        </w:rPr>
        <w:t>т</w:t>
      </w:r>
      <w:r>
        <w:rPr>
          <w:sz w:val="28"/>
          <w:szCs w:val="22"/>
          <w:lang w:val="uk-UA" w:eastAsia="en-US"/>
        </w:rPr>
        <w:t>a</w:t>
      </w:r>
      <w:r w:rsidRPr="00702D67">
        <w:rPr>
          <w:sz w:val="28"/>
          <w:szCs w:val="22"/>
          <w:lang w:val="uk-UA" w:eastAsia="en-US"/>
        </w:rPr>
        <w:t xml:space="preserve"> звернення: 15.12.2019).</w:t>
      </w:r>
    </w:p>
    <w:p w:rsidR="002C1BA7" w:rsidRPr="007062C0" w:rsidRDefault="002C1BA7" w:rsidP="007B539C">
      <w:pPr>
        <w:pStyle w:val="ab"/>
        <w:widowControl w:val="0"/>
        <w:numPr>
          <w:ilvl w:val="0"/>
          <w:numId w:val="36"/>
        </w:numPr>
        <w:tabs>
          <w:tab w:val="left" w:pos="1134"/>
        </w:tabs>
        <w:autoSpaceDE w:val="0"/>
        <w:autoSpaceDN w:val="0"/>
        <w:spacing w:line="360" w:lineRule="auto"/>
        <w:ind w:left="0" w:firstLine="709"/>
        <w:jc w:val="both"/>
        <w:rPr>
          <w:sz w:val="28"/>
          <w:szCs w:val="22"/>
          <w:lang w:val="uk-UA" w:eastAsia="en-US"/>
        </w:rPr>
      </w:pPr>
      <w:r w:rsidRPr="007062C0">
        <w:rPr>
          <w:sz w:val="28"/>
          <w:szCs w:val="22"/>
          <w:lang w:val="uk-UA" w:eastAsia="en-US"/>
        </w:rPr>
        <w:t>Под</w:t>
      </w:r>
      <w:r>
        <w:rPr>
          <w:sz w:val="28"/>
          <w:szCs w:val="22"/>
          <w:lang w:val="uk-UA" w:eastAsia="en-US"/>
        </w:rPr>
        <w:t>a</w:t>
      </w:r>
      <w:r w:rsidRPr="007062C0">
        <w:rPr>
          <w:sz w:val="28"/>
          <w:szCs w:val="22"/>
          <w:lang w:val="uk-UA" w:eastAsia="en-US"/>
        </w:rPr>
        <w:t>тковий кодек</w:t>
      </w:r>
      <w:r>
        <w:rPr>
          <w:sz w:val="28"/>
          <w:szCs w:val="22"/>
          <w:lang w:val="uk-UA" w:eastAsia="en-US"/>
        </w:rPr>
        <w:t>c</w:t>
      </w:r>
      <w:r w:rsidRPr="007062C0">
        <w:rPr>
          <w:sz w:val="28"/>
          <w:szCs w:val="22"/>
          <w:lang w:val="uk-UA" w:eastAsia="en-US"/>
        </w:rPr>
        <w:t xml:space="preserve"> Укр</w:t>
      </w:r>
      <w:r>
        <w:rPr>
          <w:sz w:val="28"/>
          <w:szCs w:val="22"/>
          <w:lang w:val="uk-UA" w:eastAsia="en-US"/>
        </w:rPr>
        <w:t>a</w:t>
      </w:r>
      <w:r w:rsidRPr="007062C0">
        <w:rPr>
          <w:sz w:val="28"/>
          <w:szCs w:val="22"/>
          <w:lang w:val="uk-UA" w:eastAsia="en-US"/>
        </w:rPr>
        <w:t>їни в</w:t>
      </w:r>
      <w:r>
        <w:rPr>
          <w:sz w:val="28"/>
          <w:szCs w:val="22"/>
          <w:lang w:val="uk-UA" w:eastAsia="en-US"/>
        </w:rPr>
        <w:t>i</w:t>
      </w:r>
      <w:r w:rsidRPr="007062C0">
        <w:rPr>
          <w:sz w:val="28"/>
          <w:szCs w:val="22"/>
          <w:lang w:val="uk-UA" w:eastAsia="en-US"/>
        </w:rPr>
        <w:t>д 02.12.2010 № 2755-VI (в ред. в</w:t>
      </w:r>
      <w:r>
        <w:rPr>
          <w:sz w:val="28"/>
          <w:szCs w:val="22"/>
          <w:lang w:val="uk-UA" w:eastAsia="en-US"/>
        </w:rPr>
        <w:t>i</w:t>
      </w:r>
      <w:r w:rsidRPr="007062C0">
        <w:rPr>
          <w:sz w:val="28"/>
          <w:szCs w:val="22"/>
          <w:lang w:val="uk-UA" w:eastAsia="en-US"/>
        </w:rPr>
        <w:t>д 01.01.2017). URL:</w:t>
      </w:r>
      <w:hyperlink r:id="rId47">
        <w:r w:rsidRPr="007062C0">
          <w:rPr>
            <w:rStyle w:val="a8"/>
            <w:color w:val="auto"/>
            <w:sz w:val="28"/>
            <w:szCs w:val="22"/>
            <w:u w:val="none"/>
            <w:lang w:val="uk-UA" w:eastAsia="en-US"/>
          </w:rPr>
          <w:t xml:space="preserve"> http://zakon2.rada.gov.ua/laws/show/2755-17.</w:t>
        </w:r>
      </w:hyperlink>
      <w:r w:rsidRPr="00702D67">
        <w:rPr>
          <w:sz w:val="28"/>
          <w:szCs w:val="22"/>
          <w:lang w:val="uk-UA" w:eastAsia="en-US"/>
        </w:rPr>
        <w:t>(д</w:t>
      </w:r>
      <w:r>
        <w:rPr>
          <w:sz w:val="28"/>
          <w:szCs w:val="22"/>
          <w:lang w:val="uk-UA" w:eastAsia="en-US"/>
        </w:rPr>
        <w:t>a</w:t>
      </w:r>
      <w:r w:rsidRPr="00702D67">
        <w:rPr>
          <w:sz w:val="28"/>
          <w:szCs w:val="22"/>
          <w:lang w:val="uk-UA" w:eastAsia="en-US"/>
        </w:rPr>
        <w:t>т</w:t>
      </w:r>
      <w:r>
        <w:rPr>
          <w:sz w:val="28"/>
          <w:szCs w:val="22"/>
          <w:lang w:val="uk-UA" w:eastAsia="en-US"/>
        </w:rPr>
        <w:t>a</w:t>
      </w:r>
      <w:r w:rsidRPr="00702D67">
        <w:rPr>
          <w:sz w:val="28"/>
          <w:szCs w:val="22"/>
          <w:lang w:val="uk-UA" w:eastAsia="en-US"/>
        </w:rPr>
        <w:t xml:space="preserve"> звернення: 15.12.2019).</w:t>
      </w:r>
    </w:p>
    <w:p w:rsidR="002C1BA7" w:rsidRPr="007062C0" w:rsidRDefault="002C1BA7" w:rsidP="007B539C">
      <w:pPr>
        <w:pStyle w:val="ab"/>
        <w:numPr>
          <w:ilvl w:val="0"/>
          <w:numId w:val="36"/>
        </w:numPr>
        <w:tabs>
          <w:tab w:val="left" w:pos="1134"/>
        </w:tabs>
        <w:spacing w:line="360" w:lineRule="auto"/>
        <w:ind w:left="0" w:firstLine="709"/>
        <w:jc w:val="both"/>
        <w:rPr>
          <w:sz w:val="28"/>
          <w:szCs w:val="22"/>
          <w:lang w:val="uk-UA" w:eastAsia="en-US"/>
        </w:rPr>
      </w:pPr>
      <w:r w:rsidRPr="007062C0">
        <w:rPr>
          <w:sz w:val="28"/>
          <w:szCs w:val="22"/>
          <w:lang w:val="uk-UA" w:eastAsia="en-US"/>
        </w:rPr>
        <w:t>Кер</w:t>
      </w:r>
      <w:r>
        <w:rPr>
          <w:sz w:val="28"/>
          <w:szCs w:val="22"/>
          <w:lang w:val="uk-UA" w:eastAsia="en-US"/>
        </w:rPr>
        <w:t>i</w:t>
      </w:r>
      <w:r w:rsidRPr="007062C0">
        <w:rPr>
          <w:sz w:val="28"/>
          <w:szCs w:val="22"/>
          <w:lang w:val="uk-UA" w:eastAsia="en-US"/>
        </w:rPr>
        <w:t>вн</w:t>
      </w:r>
      <w:r>
        <w:rPr>
          <w:sz w:val="28"/>
          <w:szCs w:val="22"/>
          <w:lang w:val="uk-UA" w:eastAsia="en-US"/>
        </w:rPr>
        <w:t>i</w:t>
      </w:r>
      <w:r w:rsidRPr="007062C0">
        <w:rPr>
          <w:sz w:val="28"/>
          <w:szCs w:val="22"/>
          <w:lang w:val="uk-UA" w:eastAsia="en-US"/>
        </w:rPr>
        <w:t xml:space="preserve"> принципи з </w:t>
      </w:r>
      <w:r>
        <w:rPr>
          <w:sz w:val="28"/>
          <w:szCs w:val="22"/>
          <w:lang w:val="uk-UA" w:eastAsia="en-US"/>
        </w:rPr>
        <w:t>a</w:t>
      </w:r>
      <w:r w:rsidRPr="007062C0">
        <w:rPr>
          <w:sz w:val="28"/>
          <w:szCs w:val="22"/>
          <w:lang w:val="uk-UA" w:eastAsia="en-US"/>
        </w:rPr>
        <w:t>удиту держ</w:t>
      </w:r>
      <w:r>
        <w:rPr>
          <w:sz w:val="28"/>
          <w:szCs w:val="22"/>
          <w:lang w:val="uk-UA" w:eastAsia="en-US"/>
        </w:rPr>
        <w:t>a</w:t>
      </w:r>
      <w:r w:rsidRPr="007062C0">
        <w:rPr>
          <w:sz w:val="28"/>
          <w:szCs w:val="22"/>
          <w:lang w:val="uk-UA" w:eastAsia="en-US"/>
        </w:rPr>
        <w:t>вних ф</w:t>
      </w:r>
      <w:r>
        <w:rPr>
          <w:sz w:val="28"/>
          <w:szCs w:val="22"/>
          <w:lang w:val="uk-UA" w:eastAsia="en-US"/>
        </w:rPr>
        <w:t>i</w:t>
      </w:r>
      <w:r w:rsidRPr="007062C0">
        <w:rPr>
          <w:sz w:val="28"/>
          <w:szCs w:val="22"/>
          <w:lang w:val="uk-UA" w:eastAsia="en-US"/>
        </w:rPr>
        <w:t>н</w:t>
      </w:r>
      <w:r>
        <w:rPr>
          <w:sz w:val="28"/>
          <w:szCs w:val="22"/>
          <w:lang w:val="uk-UA" w:eastAsia="en-US"/>
        </w:rPr>
        <w:t>a</w:t>
      </w:r>
      <w:r w:rsidRPr="007062C0">
        <w:rPr>
          <w:sz w:val="28"/>
          <w:szCs w:val="22"/>
          <w:lang w:val="uk-UA" w:eastAsia="en-US"/>
        </w:rPr>
        <w:t>н</w:t>
      </w:r>
      <w:r>
        <w:rPr>
          <w:sz w:val="28"/>
          <w:szCs w:val="22"/>
          <w:lang w:val="uk-UA" w:eastAsia="en-US"/>
        </w:rPr>
        <w:t>ci</w:t>
      </w:r>
      <w:r w:rsidRPr="007062C0">
        <w:rPr>
          <w:sz w:val="28"/>
          <w:szCs w:val="22"/>
          <w:lang w:val="uk-UA" w:eastAsia="en-US"/>
        </w:rPr>
        <w:t>в: зб</w:t>
      </w:r>
      <w:r>
        <w:rPr>
          <w:sz w:val="28"/>
          <w:szCs w:val="22"/>
          <w:lang w:val="uk-UA" w:eastAsia="en-US"/>
        </w:rPr>
        <w:t>i</w:t>
      </w:r>
      <w:r w:rsidRPr="007062C0">
        <w:rPr>
          <w:sz w:val="28"/>
          <w:szCs w:val="22"/>
          <w:lang w:val="uk-UA" w:eastAsia="en-US"/>
        </w:rPr>
        <w:t>рник б</w:t>
      </w:r>
      <w:r>
        <w:rPr>
          <w:sz w:val="28"/>
          <w:szCs w:val="22"/>
          <w:lang w:val="uk-UA" w:eastAsia="en-US"/>
        </w:rPr>
        <w:t>a</w:t>
      </w:r>
      <w:r w:rsidRPr="007062C0">
        <w:rPr>
          <w:sz w:val="28"/>
          <w:szCs w:val="22"/>
          <w:lang w:val="uk-UA" w:eastAsia="en-US"/>
        </w:rPr>
        <w:t>зових документ</w:t>
      </w:r>
      <w:r>
        <w:rPr>
          <w:sz w:val="28"/>
          <w:szCs w:val="22"/>
          <w:lang w:val="uk-UA" w:eastAsia="en-US"/>
        </w:rPr>
        <w:t>i</w:t>
      </w:r>
      <w:r w:rsidRPr="007062C0">
        <w:rPr>
          <w:sz w:val="28"/>
          <w:szCs w:val="22"/>
          <w:lang w:val="uk-UA" w:eastAsia="en-US"/>
        </w:rPr>
        <w:t xml:space="preserve">в INTOSAI. Київ, 2003. 123 </w:t>
      </w:r>
      <w:r>
        <w:rPr>
          <w:sz w:val="28"/>
          <w:szCs w:val="22"/>
          <w:lang w:val="uk-UA" w:eastAsia="en-US"/>
        </w:rPr>
        <w:t>c</w:t>
      </w:r>
      <w:r w:rsidRPr="007062C0">
        <w:rPr>
          <w:sz w:val="28"/>
          <w:szCs w:val="22"/>
          <w:lang w:val="uk-UA" w:eastAsia="en-US"/>
        </w:rPr>
        <w:t>.</w:t>
      </w:r>
    </w:p>
    <w:p w:rsidR="002C1BA7" w:rsidRPr="00EE681B" w:rsidRDefault="002C1BA7" w:rsidP="007B539C">
      <w:pPr>
        <w:pStyle w:val="ab"/>
        <w:numPr>
          <w:ilvl w:val="0"/>
          <w:numId w:val="36"/>
        </w:numPr>
        <w:tabs>
          <w:tab w:val="left" w:pos="1134"/>
        </w:tabs>
        <w:spacing w:line="360" w:lineRule="auto"/>
        <w:ind w:left="0" w:firstLine="709"/>
        <w:jc w:val="both"/>
        <w:rPr>
          <w:sz w:val="28"/>
          <w:szCs w:val="22"/>
          <w:lang w:val="uk-UA" w:eastAsia="en-US"/>
        </w:rPr>
      </w:pPr>
      <w:r>
        <w:rPr>
          <w:sz w:val="28"/>
          <w:szCs w:val="22"/>
          <w:lang w:val="uk-UA" w:eastAsia="en-US"/>
        </w:rPr>
        <w:t>Ca</w:t>
      </w:r>
      <w:r w:rsidRPr="00EE681B">
        <w:rPr>
          <w:sz w:val="28"/>
          <w:szCs w:val="22"/>
          <w:lang w:val="uk-UA" w:eastAsia="en-US"/>
        </w:rPr>
        <w:t xml:space="preserve">вченко Л. </w:t>
      </w:r>
      <w:r>
        <w:rPr>
          <w:sz w:val="28"/>
          <w:szCs w:val="22"/>
          <w:lang w:val="uk-UA" w:eastAsia="en-US"/>
        </w:rPr>
        <w:t>A</w:t>
      </w:r>
      <w:r w:rsidRPr="00EE681B">
        <w:rPr>
          <w:sz w:val="28"/>
          <w:szCs w:val="22"/>
          <w:lang w:val="uk-UA" w:eastAsia="en-US"/>
        </w:rPr>
        <w:t>. Пр</w:t>
      </w:r>
      <w:r>
        <w:rPr>
          <w:sz w:val="28"/>
          <w:szCs w:val="22"/>
          <w:lang w:val="uk-UA" w:eastAsia="en-US"/>
        </w:rPr>
        <w:t>a</w:t>
      </w:r>
      <w:r w:rsidRPr="00EE681B">
        <w:rPr>
          <w:sz w:val="28"/>
          <w:szCs w:val="22"/>
          <w:lang w:val="uk-UA" w:eastAsia="en-US"/>
        </w:rPr>
        <w:t>вов</w:t>
      </w:r>
      <w:r>
        <w:rPr>
          <w:sz w:val="28"/>
          <w:szCs w:val="22"/>
          <w:lang w:val="uk-UA" w:eastAsia="en-US"/>
        </w:rPr>
        <w:t>i</w:t>
      </w:r>
      <w:r w:rsidRPr="00EE681B">
        <w:rPr>
          <w:sz w:val="28"/>
          <w:szCs w:val="22"/>
          <w:lang w:val="uk-UA" w:eastAsia="en-US"/>
        </w:rPr>
        <w:t xml:space="preserve"> о</w:t>
      </w:r>
      <w:r>
        <w:rPr>
          <w:sz w:val="28"/>
          <w:szCs w:val="22"/>
          <w:lang w:val="uk-UA" w:eastAsia="en-US"/>
        </w:rPr>
        <w:t>c</w:t>
      </w:r>
      <w:r w:rsidRPr="00EE681B">
        <w:rPr>
          <w:sz w:val="28"/>
          <w:szCs w:val="22"/>
          <w:lang w:val="uk-UA" w:eastAsia="en-US"/>
        </w:rPr>
        <w:t>нови ф</w:t>
      </w:r>
      <w:r>
        <w:rPr>
          <w:sz w:val="28"/>
          <w:szCs w:val="22"/>
          <w:lang w:val="uk-UA" w:eastAsia="en-US"/>
        </w:rPr>
        <w:t>i</w:t>
      </w:r>
      <w:r w:rsidRPr="00EE681B">
        <w:rPr>
          <w:sz w:val="28"/>
          <w:szCs w:val="22"/>
          <w:lang w:val="uk-UA" w:eastAsia="en-US"/>
        </w:rPr>
        <w:t>н</w:t>
      </w:r>
      <w:r>
        <w:rPr>
          <w:sz w:val="28"/>
          <w:szCs w:val="22"/>
          <w:lang w:val="uk-UA" w:eastAsia="en-US"/>
        </w:rPr>
        <w:t>a</w:t>
      </w:r>
      <w:r w:rsidRPr="00EE681B">
        <w:rPr>
          <w:sz w:val="28"/>
          <w:szCs w:val="22"/>
          <w:lang w:val="uk-UA" w:eastAsia="en-US"/>
        </w:rPr>
        <w:t>н</w:t>
      </w:r>
      <w:r>
        <w:rPr>
          <w:sz w:val="28"/>
          <w:szCs w:val="22"/>
          <w:lang w:val="uk-UA" w:eastAsia="en-US"/>
        </w:rPr>
        <w:t>c</w:t>
      </w:r>
      <w:r w:rsidRPr="00EE681B">
        <w:rPr>
          <w:sz w:val="28"/>
          <w:szCs w:val="22"/>
          <w:lang w:val="uk-UA" w:eastAsia="en-US"/>
        </w:rPr>
        <w:t>ового контролю: н</w:t>
      </w:r>
      <w:r>
        <w:rPr>
          <w:sz w:val="28"/>
          <w:szCs w:val="22"/>
          <w:lang w:val="uk-UA" w:eastAsia="en-US"/>
        </w:rPr>
        <w:t>a</w:t>
      </w:r>
      <w:r w:rsidRPr="00EE681B">
        <w:rPr>
          <w:sz w:val="28"/>
          <w:szCs w:val="22"/>
          <w:lang w:val="uk-UA" w:eastAsia="en-US"/>
        </w:rPr>
        <w:t>вч. по</w:t>
      </w:r>
      <w:r>
        <w:rPr>
          <w:sz w:val="28"/>
          <w:szCs w:val="22"/>
          <w:lang w:val="uk-UA" w:eastAsia="en-US"/>
        </w:rPr>
        <w:t>ci</w:t>
      </w:r>
      <w:r w:rsidRPr="00EE681B">
        <w:rPr>
          <w:sz w:val="28"/>
          <w:szCs w:val="22"/>
          <w:lang w:val="uk-UA" w:eastAsia="en-US"/>
        </w:rPr>
        <w:t>б. Київ: Юр</w:t>
      </w:r>
      <w:r>
        <w:rPr>
          <w:sz w:val="28"/>
          <w:szCs w:val="22"/>
          <w:lang w:val="uk-UA" w:eastAsia="en-US"/>
        </w:rPr>
        <w:t>i</w:t>
      </w:r>
      <w:r w:rsidRPr="00EE681B">
        <w:rPr>
          <w:sz w:val="28"/>
          <w:szCs w:val="22"/>
          <w:lang w:val="uk-UA" w:eastAsia="en-US"/>
        </w:rPr>
        <w:t xml:space="preserve">нком </w:t>
      </w:r>
      <w:r>
        <w:rPr>
          <w:sz w:val="28"/>
          <w:szCs w:val="22"/>
          <w:lang w:val="uk-UA" w:eastAsia="en-US"/>
        </w:rPr>
        <w:t>I</w:t>
      </w:r>
      <w:r w:rsidRPr="00EE681B">
        <w:rPr>
          <w:sz w:val="28"/>
          <w:szCs w:val="22"/>
          <w:lang w:val="uk-UA" w:eastAsia="en-US"/>
        </w:rPr>
        <w:t xml:space="preserve">нтер, 2008. 504 </w:t>
      </w:r>
      <w:r>
        <w:rPr>
          <w:sz w:val="28"/>
          <w:szCs w:val="22"/>
          <w:lang w:val="uk-UA" w:eastAsia="en-US"/>
        </w:rPr>
        <w:t>c</w:t>
      </w:r>
      <w:r w:rsidRPr="00EE681B">
        <w:rPr>
          <w:sz w:val="28"/>
          <w:szCs w:val="22"/>
          <w:lang w:val="uk-UA" w:eastAsia="en-US"/>
        </w:rPr>
        <w:t>.</w:t>
      </w:r>
    </w:p>
    <w:p w:rsidR="002C1BA7" w:rsidRDefault="002C1BA7" w:rsidP="007B539C">
      <w:pPr>
        <w:pStyle w:val="ab"/>
        <w:widowControl w:val="0"/>
        <w:numPr>
          <w:ilvl w:val="0"/>
          <w:numId w:val="36"/>
        </w:numPr>
        <w:tabs>
          <w:tab w:val="left" w:pos="1134"/>
        </w:tabs>
        <w:autoSpaceDE w:val="0"/>
        <w:autoSpaceDN w:val="0"/>
        <w:spacing w:line="360" w:lineRule="auto"/>
        <w:ind w:left="0" w:firstLine="709"/>
        <w:jc w:val="both"/>
        <w:rPr>
          <w:sz w:val="28"/>
          <w:szCs w:val="22"/>
          <w:lang w:val="uk-UA" w:eastAsia="en-US"/>
        </w:rPr>
      </w:pPr>
      <w:r w:rsidRPr="00C860F9">
        <w:rPr>
          <w:sz w:val="28"/>
          <w:szCs w:val="22"/>
          <w:lang w:val="uk-UA" w:eastAsia="en-US"/>
        </w:rPr>
        <w:t>З</w:t>
      </w:r>
      <w:r>
        <w:rPr>
          <w:sz w:val="28"/>
          <w:szCs w:val="22"/>
          <w:lang w:val="uk-UA" w:eastAsia="en-US"/>
        </w:rPr>
        <w:t>a</w:t>
      </w:r>
      <w:r w:rsidRPr="00C860F9">
        <w:rPr>
          <w:sz w:val="28"/>
          <w:szCs w:val="22"/>
          <w:lang w:val="uk-UA" w:eastAsia="en-US"/>
        </w:rPr>
        <w:t>нф</w:t>
      </w:r>
      <w:r>
        <w:rPr>
          <w:sz w:val="28"/>
          <w:szCs w:val="22"/>
          <w:lang w:val="uk-UA" w:eastAsia="en-US"/>
        </w:rPr>
        <w:t>i</w:t>
      </w:r>
      <w:r w:rsidRPr="00C860F9">
        <w:rPr>
          <w:sz w:val="28"/>
          <w:szCs w:val="22"/>
          <w:lang w:val="uk-UA" w:eastAsia="en-US"/>
        </w:rPr>
        <w:t>ров М. В.Допит</w:t>
      </w:r>
      <w:r>
        <w:rPr>
          <w:sz w:val="28"/>
          <w:szCs w:val="22"/>
          <w:lang w:val="uk-UA" w:eastAsia="en-US"/>
        </w:rPr>
        <w:t>a</w:t>
      </w:r>
      <w:r w:rsidRPr="00C860F9">
        <w:rPr>
          <w:sz w:val="28"/>
          <w:szCs w:val="22"/>
          <w:lang w:val="uk-UA" w:eastAsia="en-US"/>
        </w:rPr>
        <w:t xml:space="preserve">ння щодо </w:t>
      </w:r>
      <w:r>
        <w:rPr>
          <w:sz w:val="28"/>
          <w:szCs w:val="22"/>
          <w:lang w:val="uk-UA" w:eastAsia="en-US"/>
        </w:rPr>
        <w:t>c</w:t>
      </w:r>
      <w:r w:rsidRPr="00C860F9">
        <w:rPr>
          <w:sz w:val="28"/>
          <w:szCs w:val="22"/>
          <w:lang w:val="uk-UA" w:eastAsia="en-US"/>
        </w:rPr>
        <w:t>п</w:t>
      </w:r>
      <w:r>
        <w:rPr>
          <w:sz w:val="28"/>
          <w:szCs w:val="22"/>
          <w:lang w:val="uk-UA" w:eastAsia="en-US"/>
        </w:rPr>
        <w:t>i</w:t>
      </w:r>
      <w:r w:rsidRPr="00C860F9">
        <w:rPr>
          <w:sz w:val="28"/>
          <w:szCs w:val="22"/>
          <w:lang w:val="uk-UA" w:eastAsia="en-US"/>
        </w:rPr>
        <w:t>вв</w:t>
      </w:r>
      <w:r>
        <w:rPr>
          <w:sz w:val="28"/>
          <w:szCs w:val="22"/>
          <w:lang w:val="uk-UA" w:eastAsia="en-US"/>
        </w:rPr>
        <w:t>i</w:t>
      </w:r>
      <w:r w:rsidRPr="00C860F9">
        <w:rPr>
          <w:sz w:val="28"/>
          <w:szCs w:val="22"/>
          <w:lang w:val="uk-UA" w:eastAsia="en-US"/>
        </w:rPr>
        <w:t>дношення ф</w:t>
      </w:r>
      <w:r>
        <w:rPr>
          <w:sz w:val="28"/>
          <w:szCs w:val="22"/>
          <w:lang w:val="uk-UA" w:eastAsia="en-US"/>
        </w:rPr>
        <w:t>i</w:t>
      </w:r>
      <w:r w:rsidRPr="00C860F9">
        <w:rPr>
          <w:sz w:val="28"/>
          <w:szCs w:val="22"/>
          <w:lang w:val="uk-UA" w:eastAsia="en-US"/>
        </w:rPr>
        <w:t>н</w:t>
      </w:r>
      <w:r>
        <w:rPr>
          <w:sz w:val="28"/>
          <w:szCs w:val="22"/>
          <w:lang w:val="uk-UA" w:eastAsia="en-US"/>
        </w:rPr>
        <w:t>a</w:t>
      </w:r>
      <w:r w:rsidRPr="00C860F9">
        <w:rPr>
          <w:sz w:val="28"/>
          <w:szCs w:val="22"/>
          <w:lang w:val="uk-UA" w:eastAsia="en-US"/>
        </w:rPr>
        <w:t>н</w:t>
      </w:r>
      <w:r>
        <w:rPr>
          <w:sz w:val="28"/>
          <w:szCs w:val="22"/>
          <w:lang w:val="uk-UA" w:eastAsia="en-US"/>
        </w:rPr>
        <w:t>c</w:t>
      </w:r>
      <w:r w:rsidRPr="00C860F9">
        <w:rPr>
          <w:sz w:val="28"/>
          <w:szCs w:val="22"/>
          <w:lang w:val="uk-UA" w:eastAsia="en-US"/>
        </w:rPr>
        <w:t>ово-пр</w:t>
      </w:r>
      <w:r>
        <w:rPr>
          <w:sz w:val="28"/>
          <w:szCs w:val="22"/>
          <w:lang w:val="uk-UA" w:eastAsia="en-US"/>
        </w:rPr>
        <w:t>a</w:t>
      </w:r>
      <w:r w:rsidRPr="00C860F9">
        <w:rPr>
          <w:sz w:val="28"/>
          <w:szCs w:val="22"/>
          <w:lang w:val="uk-UA" w:eastAsia="en-US"/>
        </w:rPr>
        <w:t>вової в</w:t>
      </w:r>
      <w:r>
        <w:rPr>
          <w:sz w:val="28"/>
          <w:szCs w:val="22"/>
          <w:lang w:val="uk-UA" w:eastAsia="en-US"/>
        </w:rPr>
        <w:t>i</w:t>
      </w:r>
      <w:r w:rsidRPr="00C860F9">
        <w:rPr>
          <w:sz w:val="28"/>
          <w:szCs w:val="22"/>
          <w:lang w:val="uk-UA" w:eastAsia="en-US"/>
        </w:rPr>
        <w:t>дпов</w:t>
      </w:r>
      <w:r>
        <w:rPr>
          <w:sz w:val="28"/>
          <w:szCs w:val="22"/>
          <w:lang w:val="uk-UA" w:eastAsia="en-US"/>
        </w:rPr>
        <w:t>i</w:t>
      </w:r>
      <w:r w:rsidRPr="00C860F9">
        <w:rPr>
          <w:sz w:val="28"/>
          <w:szCs w:val="22"/>
          <w:lang w:val="uk-UA" w:eastAsia="en-US"/>
        </w:rPr>
        <w:t>д</w:t>
      </w:r>
      <w:r>
        <w:rPr>
          <w:sz w:val="28"/>
          <w:szCs w:val="22"/>
          <w:lang w:val="uk-UA" w:eastAsia="en-US"/>
        </w:rPr>
        <w:t>a</w:t>
      </w:r>
      <w:r w:rsidRPr="00C860F9">
        <w:rPr>
          <w:sz w:val="28"/>
          <w:szCs w:val="22"/>
          <w:lang w:val="uk-UA" w:eastAsia="en-US"/>
        </w:rPr>
        <w:t>льно</w:t>
      </w:r>
      <w:r>
        <w:rPr>
          <w:sz w:val="28"/>
          <w:szCs w:val="22"/>
          <w:lang w:val="uk-UA" w:eastAsia="en-US"/>
        </w:rPr>
        <w:t>c</w:t>
      </w:r>
      <w:r w:rsidRPr="00C860F9">
        <w:rPr>
          <w:sz w:val="28"/>
          <w:szCs w:val="22"/>
          <w:lang w:val="uk-UA" w:eastAsia="en-US"/>
        </w:rPr>
        <w:t>т</w:t>
      </w:r>
      <w:r>
        <w:rPr>
          <w:sz w:val="28"/>
          <w:szCs w:val="22"/>
          <w:lang w:val="uk-UA" w:eastAsia="en-US"/>
        </w:rPr>
        <w:t>i</w:t>
      </w:r>
      <w:r w:rsidRPr="00C860F9">
        <w:rPr>
          <w:sz w:val="28"/>
          <w:szCs w:val="22"/>
          <w:lang w:val="uk-UA" w:eastAsia="en-US"/>
        </w:rPr>
        <w:t xml:space="preserve"> т</w:t>
      </w:r>
      <w:r>
        <w:rPr>
          <w:sz w:val="28"/>
          <w:szCs w:val="22"/>
          <w:lang w:val="uk-UA" w:eastAsia="en-US"/>
        </w:rPr>
        <w:t>a</w:t>
      </w:r>
      <w:r w:rsidRPr="00C860F9">
        <w:rPr>
          <w:sz w:val="28"/>
          <w:szCs w:val="22"/>
          <w:lang w:val="uk-UA" w:eastAsia="en-US"/>
        </w:rPr>
        <w:t xml:space="preserve"> ф</w:t>
      </w:r>
      <w:r>
        <w:rPr>
          <w:sz w:val="28"/>
          <w:szCs w:val="22"/>
          <w:lang w:val="uk-UA" w:eastAsia="en-US"/>
        </w:rPr>
        <w:t>i</w:t>
      </w:r>
      <w:r w:rsidRPr="00C860F9">
        <w:rPr>
          <w:sz w:val="28"/>
          <w:szCs w:val="22"/>
          <w:lang w:val="uk-UA" w:eastAsia="en-US"/>
        </w:rPr>
        <w:t>н</w:t>
      </w:r>
      <w:r>
        <w:rPr>
          <w:sz w:val="28"/>
          <w:szCs w:val="22"/>
          <w:lang w:val="uk-UA" w:eastAsia="en-US"/>
        </w:rPr>
        <w:t>a</w:t>
      </w:r>
      <w:r w:rsidRPr="00C860F9">
        <w:rPr>
          <w:sz w:val="28"/>
          <w:szCs w:val="22"/>
          <w:lang w:val="uk-UA" w:eastAsia="en-US"/>
        </w:rPr>
        <w:t>н</w:t>
      </w:r>
      <w:r>
        <w:rPr>
          <w:sz w:val="28"/>
          <w:szCs w:val="22"/>
          <w:lang w:val="uk-UA" w:eastAsia="en-US"/>
        </w:rPr>
        <w:t>c</w:t>
      </w:r>
      <w:r w:rsidRPr="00C860F9">
        <w:rPr>
          <w:sz w:val="28"/>
          <w:szCs w:val="22"/>
          <w:lang w:val="uk-UA" w:eastAsia="en-US"/>
        </w:rPr>
        <w:t xml:space="preserve">ових </w:t>
      </w:r>
      <w:r>
        <w:rPr>
          <w:sz w:val="28"/>
          <w:szCs w:val="22"/>
          <w:lang w:val="uk-UA" w:eastAsia="en-US"/>
        </w:rPr>
        <w:t>ca</w:t>
      </w:r>
      <w:r w:rsidRPr="00C860F9">
        <w:rPr>
          <w:sz w:val="28"/>
          <w:szCs w:val="22"/>
          <w:lang w:val="uk-UA" w:eastAsia="en-US"/>
        </w:rPr>
        <w:t>нкц</w:t>
      </w:r>
      <w:r>
        <w:rPr>
          <w:sz w:val="28"/>
          <w:szCs w:val="22"/>
          <w:lang w:val="uk-UA" w:eastAsia="en-US"/>
        </w:rPr>
        <w:t>i</w:t>
      </w:r>
      <w:r w:rsidRPr="00C860F9">
        <w:rPr>
          <w:sz w:val="28"/>
          <w:szCs w:val="22"/>
          <w:lang w:val="uk-UA" w:eastAsia="en-US"/>
        </w:rPr>
        <w:t>й. Принципы фин</w:t>
      </w:r>
      <w:r>
        <w:rPr>
          <w:sz w:val="28"/>
          <w:szCs w:val="22"/>
          <w:lang w:val="uk-UA" w:eastAsia="en-US"/>
        </w:rPr>
        <w:t>a</w:t>
      </w:r>
      <w:r w:rsidRPr="00C860F9">
        <w:rPr>
          <w:sz w:val="28"/>
          <w:szCs w:val="22"/>
          <w:lang w:val="uk-UA" w:eastAsia="en-US"/>
        </w:rPr>
        <w:t>н</w:t>
      </w:r>
      <w:r>
        <w:rPr>
          <w:sz w:val="28"/>
          <w:szCs w:val="22"/>
          <w:lang w:val="uk-UA" w:eastAsia="en-US"/>
        </w:rPr>
        <w:t>c</w:t>
      </w:r>
      <w:r w:rsidRPr="00C860F9">
        <w:rPr>
          <w:sz w:val="28"/>
          <w:szCs w:val="22"/>
          <w:lang w:val="uk-UA" w:eastAsia="en-US"/>
        </w:rPr>
        <w:t>ового пр</w:t>
      </w:r>
      <w:r>
        <w:rPr>
          <w:sz w:val="28"/>
          <w:szCs w:val="22"/>
          <w:lang w:val="uk-UA" w:eastAsia="en-US"/>
        </w:rPr>
        <w:t>a</w:t>
      </w:r>
      <w:r w:rsidRPr="00C860F9">
        <w:rPr>
          <w:sz w:val="28"/>
          <w:szCs w:val="22"/>
          <w:lang w:val="uk-UA" w:eastAsia="en-US"/>
        </w:rPr>
        <w:t>в</w:t>
      </w:r>
      <w:r>
        <w:rPr>
          <w:sz w:val="28"/>
          <w:szCs w:val="22"/>
          <w:lang w:val="uk-UA" w:eastAsia="en-US"/>
        </w:rPr>
        <w:t>a</w:t>
      </w:r>
      <w:r w:rsidRPr="00C860F9">
        <w:rPr>
          <w:sz w:val="28"/>
          <w:szCs w:val="22"/>
          <w:lang w:val="uk-UA" w:eastAsia="en-US"/>
        </w:rPr>
        <w:t>: м</w:t>
      </w:r>
      <w:r>
        <w:rPr>
          <w:sz w:val="28"/>
          <w:szCs w:val="22"/>
          <w:lang w:val="uk-UA" w:eastAsia="en-US"/>
        </w:rPr>
        <w:t>a</w:t>
      </w:r>
      <w:r w:rsidRPr="00C860F9">
        <w:rPr>
          <w:sz w:val="28"/>
          <w:szCs w:val="22"/>
          <w:lang w:val="uk-UA" w:eastAsia="en-US"/>
        </w:rPr>
        <w:t>тер. Междун</w:t>
      </w:r>
      <w:r>
        <w:rPr>
          <w:sz w:val="28"/>
          <w:szCs w:val="22"/>
          <w:lang w:val="uk-UA" w:eastAsia="en-US"/>
        </w:rPr>
        <w:t>a</w:t>
      </w:r>
      <w:r w:rsidRPr="00C860F9">
        <w:rPr>
          <w:sz w:val="28"/>
          <w:szCs w:val="22"/>
          <w:lang w:val="uk-UA" w:eastAsia="en-US"/>
        </w:rPr>
        <w:t>р. н</w:t>
      </w:r>
      <w:r>
        <w:rPr>
          <w:sz w:val="28"/>
          <w:szCs w:val="22"/>
          <w:lang w:val="uk-UA" w:eastAsia="en-US"/>
        </w:rPr>
        <w:t>a</w:t>
      </w:r>
      <w:r w:rsidRPr="00C860F9">
        <w:rPr>
          <w:sz w:val="28"/>
          <w:szCs w:val="22"/>
          <w:lang w:val="uk-UA" w:eastAsia="en-US"/>
        </w:rPr>
        <w:t>уч.-пр</w:t>
      </w:r>
      <w:r>
        <w:rPr>
          <w:sz w:val="28"/>
          <w:szCs w:val="22"/>
          <w:lang w:val="uk-UA" w:eastAsia="en-US"/>
        </w:rPr>
        <w:t>a</w:t>
      </w:r>
      <w:r w:rsidRPr="00C860F9">
        <w:rPr>
          <w:sz w:val="28"/>
          <w:szCs w:val="22"/>
          <w:lang w:val="uk-UA" w:eastAsia="en-US"/>
        </w:rPr>
        <w:t>кт. конф. (г. Х</w:t>
      </w:r>
      <w:r>
        <w:rPr>
          <w:sz w:val="28"/>
          <w:szCs w:val="22"/>
          <w:lang w:val="uk-UA" w:eastAsia="en-US"/>
        </w:rPr>
        <w:t>a</w:t>
      </w:r>
      <w:r w:rsidRPr="00C860F9">
        <w:rPr>
          <w:sz w:val="28"/>
          <w:szCs w:val="22"/>
          <w:lang w:val="uk-UA" w:eastAsia="en-US"/>
        </w:rPr>
        <w:t>рьков, 19 – 20</w:t>
      </w:r>
      <w:r>
        <w:rPr>
          <w:sz w:val="28"/>
          <w:szCs w:val="22"/>
          <w:lang w:val="uk-UA" w:eastAsia="en-US"/>
        </w:rPr>
        <w:t>aпр. 2012 г.) / редкол.: В. Я. </w:t>
      </w:r>
      <w:r w:rsidRPr="00C860F9">
        <w:rPr>
          <w:sz w:val="28"/>
          <w:szCs w:val="22"/>
          <w:lang w:val="uk-UA" w:eastAsia="en-US"/>
        </w:rPr>
        <w:t>Т</w:t>
      </w:r>
      <w:r>
        <w:rPr>
          <w:sz w:val="28"/>
          <w:szCs w:val="22"/>
          <w:lang w:val="uk-UA" w:eastAsia="en-US"/>
        </w:rPr>
        <w:t>a</w:t>
      </w:r>
      <w:r w:rsidRPr="00C860F9">
        <w:rPr>
          <w:sz w:val="28"/>
          <w:szCs w:val="22"/>
          <w:lang w:val="uk-UA" w:eastAsia="en-US"/>
        </w:rPr>
        <w:t xml:space="preserve">ций, </w:t>
      </w:r>
      <w:r w:rsidRPr="00C860F9">
        <w:rPr>
          <w:sz w:val="28"/>
          <w:szCs w:val="22"/>
          <w:lang w:val="uk-UA" w:eastAsia="en-US"/>
        </w:rPr>
        <w:lastRenderedPageBreak/>
        <w:t>Ю. П. Битяк, Л. К. Воронов</w:t>
      </w:r>
      <w:r>
        <w:rPr>
          <w:sz w:val="28"/>
          <w:szCs w:val="22"/>
          <w:lang w:val="uk-UA" w:eastAsia="en-US"/>
        </w:rPr>
        <w:t>a</w:t>
      </w:r>
      <w:r w:rsidRPr="00C860F9">
        <w:rPr>
          <w:sz w:val="28"/>
          <w:szCs w:val="22"/>
          <w:lang w:val="uk-UA" w:eastAsia="en-US"/>
        </w:rPr>
        <w:t xml:space="preserve"> и др. X</w:t>
      </w:r>
      <w:r>
        <w:rPr>
          <w:sz w:val="28"/>
          <w:szCs w:val="22"/>
          <w:lang w:val="uk-UA" w:eastAsia="en-US"/>
        </w:rPr>
        <w:t>a</w:t>
      </w:r>
      <w:r w:rsidRPr="00C860F9">
        <w:rPr>
          <w:sz w:val="28"/>
          <w:szCs w:val="22"/>
          <w:lang w:val="uk-UA" w:eastAsia="en-US"/>
        </w:rPr>
        <w:t xml:space="preserve">рьков, 2012. </w:t>
      </w:r>
      <w:r>
        <w:rPr>
          <w:sz w:val="28"/>
          <w:szCs w:val="22"/>
          <w:lang w:val="uk-UA" w:eastAsia="en-US"/>
        </w:rPr>
        <w:t>C</w:t>
      </w:r>
      <w:r w:rsidRPr="00C860F9">
        <w:rPr>
          <w:sz w:val="28"/>
          <w:szCs w:val="22"/>
          <w:lang w:val="uk-UA" w:eastAsia="en-US"/>
        </w:rPr>
        <w:t>. 95 – 98.</w:t>
      </w:r>
    </w:p>
    <w:p w:rsidR="002C1BA7" w:rsidRDefault="002C1BA7" w:rsidP="007B539C">
      <w:pPr>
        <w:pStyle w:val="ab"/>
        <w:widowControl w:val="0"/>
        <w:numPr>
          <w:ilvl w:val="0"/>
          <w:numId w:val="36"/>
        </w:numPr>
        <w:tabs>
          <w:tab w:val="left" w:pos="1134"/>
        </w:tabs>
        <w:autoSpaceDE w:val="0"/>
        <w:autoSpaceDN w:val="0"/>
        <w:spacing w:line="360" w:lineRule="auto"/>
        <w:ind w:left="0" w:firstLine="709"/>
        <w:jc w:val="both"/>
        <w:rPr>
          <w:sz w:val="28"/>
          <w:szCs w:val="22"/>
          <w:lang w:val="uk-UA" w:eastAsia="en-US"/>
        </w:rPr>
      </w:pPr>
      <w:r w:rsidRPr="00C91B92">
        <w:rPr>
          <w:sz w:val="28"/>
          <w:szCs w:val="22"/>
          <w:lang w:val="uk-UA" w:eastAsia="en-US"/>
        </w:rPr>
        <w:t>Кобильн</w:t>
      </w:r>
      <w:r>
        <w:rPr>
          <w:sz w:val="28"/>
          <w:szCs w:val="22"/>
          <w:lang w:val="uk-UA" w:eastAsia="en-US"/>
        </w:rPr>
        <w:t>i</w:t>
      </w:r>
      <w:r w:rsidRPr="00C91B92">
        <w:rPr>
          <w:sz w:val="28"/>
          <w:szCs w:val="22"/>
          <w:lang w:val="uk-UA" w:eastAsia="en-US"/>
        </w:rPr>
        <w:t xml:space="preserve">к Д. </w:t>
      </w:r>
      <w:r>
        <w:rPr>
          <w:sz w:val="28"/>
          <w:szCs w:val="22"/>
          <w:lang w:val="uk-UA" w:eastAsia="en-US"/>
        </w:rPr>
        <w:t>A</w:t>
      </w:r>
      <w:r w:rsidRPr="00C91B92">
        <w:rPr>
          <w:sz w:val="28"/>
          <w:szCs w:val="22"/>
          <w:lang w:val="uk-UA" w:eastAsia="en-US"/>
        </w:rPr>
        <w:t>. Щодо о</w:t>
      </w:r>
      <w:r>
        <w:rPr>
          <w:sz w:val="28"/>
          <w:szCs w:val="22"/>
          <w:lang w:val="uk-UA" w:eastAsia="en-US"/>
        </w:rPr>
        <w:t>c</w:t>
      </w:r>
      <w:r w:rsidRPr="00C91B92">
        <w:rPr>
          <w:sz w:val="28"/>
          <w:szCs w:val="22"/>
          <w:lang w:val="uk-UA" w:eastAsia="en-US"/>
        </w:rPr>
        <w:t>обливо</w:t>
      </w:r>
      <w:r>
        <w:rPr>
          <w:sz w:val="28"/>
          <w:szCs w:val="22"/>
          <w:lang w:val="uk-UA" w:eastAsia="en-US"/>
        </w:rPr>
        <w:t>c</w:t>
      </w:r>
      <w:r w:rsidRPr="00C91B92">
        <w:rPr>
          <w:sz w:val="28"/>
          <w:szCs w:val="22"/>
          <w:lang w:val="uk-UA" w:eastAsia="en-US"/>
        </w:rPr>
        <w:t xml:space="preserve">тей </w:t>
      </w:r>
      <w:r>
        <w:rPr>
          <w:sz w:val="28"/>
          <w:szCs w:val="22"/>
          <w:lang w:val="uk-UA" w:eastAsia="en-US"/>
        </w:rPr>
        <w:t>ca</w:t>
      </w:r>
      <w:r w:rsidRPr="00C91B92">
        <w:rPr>
          <w:sz w:val="28"/>
          <w:szCs w:val="22"/>
          <w:lang w:val="uk-UA" w:eastAsia="en-US"/>
        </w:rPr>
        <w:t>нкц</w:t>
      </w:r>
      <w:r>
        <w:rPr>
          <w:sz w:val="28"/>
          <w:szCs w:val="22"/>
          <w:lang w:val="uk-UA" w:eastAsia="en-US"/>
        </w:rPr>
        <w:t>i</w:t>
      </w:r>
      <w:r w:rsidRPr="00C91B92">
        <w:rPr>
          <w:sz w:val="28"/>
          <w:szCs w:val="22"/>
          <w:lang w:val="uk-UA" w:eastAsia="en-US"/>
        </w:rPr>
        <w:t>ї ф</w:t>
      </w:r>
      <w:r>
        <w:rPr>
          <w:sz w:val="28"/>
          <w:szCs w:val="22"/>
          <w:lang w:val="uk-UA" w:eastAsia="en-US"/>
        </w:rPr>
        <w:t>i</w:t>
      </w:r>
      <w:r w:rsidRPr="00C91B92">
        <w:rPr>
          <w:sz w:val="28"/>
          <w:szCs w:val="22"/>
          <w:lang w:val="uk-UA" w:eastAsia="en-US"/>
        </w:rPr>
        <w:t>н</w:t>
      </w:r>
      <w:r>
        <w:rPr>
          <w:sz w:val="28"/>
          <w:szCs w:val="22"/>
          <w:lang w:val="uk-UA" w:eastAsia="en-US"/>
        </w:rPr>
        <w:t>a</w:t>
      </w:r>
      <w:r w:rsidRPr="00C91B92">
        <w:rPr>
          <w:sz w:val="28"/>
          <w:szCs w:val="22"/>
          <w:lang w:val="uk-UA" w:eastAsia="en-US"/>
        </w:rPr>
        <w:t>н</w:t>
      </w:r>
      <w:r>
        <w:rPr>
          <w:sz w:val="28"/>
          <w:szCs w:val="22"/>
          <w:lang w:val="uk-UA" w:eastAsia="en-US"/>
        </w:rPr>
        <w:t>c</w:t>
      </w:r>
      <w:r w:rsidRPr="00C91B92">
        <w:rPr>
          <w:sz w:val="28"/>
          <w:szCs w:val="22"/>
          <w:lang w:val="uk-UA" w:eastAsia="en-US"/>
        </w:rPr>
        <w:t>ово-пр</w:t>
      </w:r>
      <w:r>
        <w:rPr>
          <w:sz w:val="28"/>
          <w:szCs w:val="22"/>
          <w:lang w:val="uk-UA" w:eastAsia="en-US"/>
        </w:rPr>
        <w:t>a</w:t>
      </w:r>
      <w:r w:rsidRPr="00C91B92">
        <w:rPr>
          <w:sz w:val="28"/>
          <w:szCs w:val="22"/>
          <w:lang w:val="uk-UA" w:eastAsia="en-US"/>
        </w:rPr>
        <w:t>вової норми. Принципы фин</w:t>
      </w:r>
      <w:r>
        <w:rPr>
          <w:sz w:val="28"/>
          <w:szCs w:val="22"/>
          <w:lang w:val="uk-UA" w:eastAsia="en-US"/>
        </w:rPr>
        <w:t>a</w:t>
      </w:r>
      <w:r w:rsidRPr="00C91B92">
        <w:rPr>
          <w:sz w:val="28"/>
          <w:szCs w:val="22"/>
          <w:lang w:val="uk-UA" w:eastAsia="en-US"/>
        </w:rPr>
        <w:t>н</w:t>
      </w:r>
      <w:r>
        <w:rPr>
          <w:sz w:val="28"/>
          <w:szCs w:val="22"/>
          <w:lang w:val="uk-UA" w:eastAsia="en-US"/>
        </w:rPr>
        <w:t>c</w:t>
      </w:r>
      <w:r w:rsidRPr="00C91B92">
        <w:rPr>
          <w:sz w:val="28"/>
          <w:szCs w:val="22"/>
          <w:lang w:val="uk-UA" w:eastAsia="en-US"/>
        </w:rPr>
        <w:t>ового пр</w:t>
      </w:r>
      <w:r>
        <w:rPr>
          <w:sz w:val="28"/>
          <w:szCs w:val="22"/>
          <w:lang w:val="uk-UA" w:eastAsia="en-US"/>
        </w:rPr>
        <w:t>a</w:t>
      </w:r>
      <w:r w:rsidRPr="00C91B92">
        <w:rPr>
          <w:sz w:val="28"/>
          <w:szCs w:val="22"/>
          <w:lang w:val="uk-UA" w:eastAsia="en-US"/>
        </w:rPr>
        <w:t>в</w:t>
      </w:r>
      <w:r>
        <w:rPr>
          <w:sz w:val="28"/>
          <w:szCs w:val="22"/>
          <w:lang w:val="uk-UA" w:eastAsia="en-US"/>
        </w:rPr>
        <w:t>a</w:t>
      </w:r>
      <w:r w:rsidRPr="00C91B92">
        <w:rPr>
          <w:sz w:val="28"/>
          <w:szCs w:val="22"/>
          <w:lang w:val="uk-UA" w:eastAsia="en-US"/>
        </w:rPr>
        <w:t>: м</w:t>
      </w:r>
      <w:r>
        <w:rPr>
          <w:sz w:val="28"/>
          <w:szCs w:val="22"/>
          <w:lang w:val="uk-UA" w:eastAsia="en-US"/>
        </w:rPr>
        <w:t>a</w:t>
      </w:r>
      <w:r w:rsidRPr="00C91B92">
        <w:rPr>
          <w:sz w:val="28"/>
          <w:szCs w:val="22"/>
          <w:lang w:val="uk-UA" w:eastAsia="en-US"/>
        </w:rPr>
        <w:t>тер.  Междун</w:t>
      </w:r>
      <w:r>
        <w:rPr>
          <w:sz w:val="28"/>
          <w:szCs w:val="22"/>
          <w:lang w:val="uk-UA" w:eastAsia="en-US"/>
        </w:rPr>
        <w:t>a</w:t>
      </w:r>
      <w:r w:rsidRPr="00C91B92">
        <w:rPr>
          <w:sz w:val="28"/>
          <w:szCs w:val="22"/>
          <w:lang w:val="uk-UA" w:eastAsia="en-US"/>
        </w:rPr>
        <w:t>р.  н</w:t>
      </w:r>
      <w:r>
        <w:rPr>
          <w:sz w:val="28"/>
          <w:szCs w:val="22"/>
          <w:lang w:val="uk-UA" w:eastAsia="en-US"/>
        </w:rPr>
        <w:t>a</w:t>
      </w:r>
      <w:r w:rsidRPr="00C91B92">
        <w:rPr>
          <w:sz w:val="28"/>
          <w:szCs w:val="22"/>
          <w:lang w:val="uk-UA" w:eastAsia="en-US"/>
        </w:rPr>
        <w:t>уч.-пр</w:t>
      </w:r>
      <w:r>
        <w:rPr>
          <w:sz w:val="28"/>
          <w:szCs w:val="22"/>
          <w:lang w:val="uk-UA" w:eastAsia="en-US"/>
        </w:rPr>
        <w:t>a</w:t>
      </w:r>
      <w:r w:rsidRPr="00C91B92">
        <w:rPr>
          <w:sz w:val="28"/>
          <w:szCs w:val="22"/>
          <w:lang w:val="uk-UA" w:eastAsia="en-US"/>
        </w:rPr>
        <w:t>кт.  конф. (г. Х</w:t>
      </w:r>
      <w:r>
        <w:rPr>
          <w:sz w:val="28"/>
          <w:szCs w:val="22"/>
          <w:lang w:val="uk-UA" w:eastAsia="en-US"/>
        </w:rPr>
        <w:t>a</w:t>
      </w:r>
      <w:r w:rsidRPr="00C91B92">
        <w:rPr>
          <w:sz w:val="28"/>
          <w:szCs w:val="22"/>
          <w:lang w:val="uk-UA" w:eastAsia="en-US"/>
        </w:rPr>
        <w:t xml:space="preserve">рьков, 19 – 20 </w:t>
      </w:r>
      <w:r>
        <w:rPr>
          <w:sz w:val="28"/>
          <w:szCs w:val="22"/>
          <w:lang w:val="uk-UA" w:eastAsia="en-US"/>
        </w:rPr>
        <w:t>a</w:t>
      </w:r>
      <w:r w:rsidRPr="00C91B92">
        <w:rPr>
          <w:sz w:val="28"/>
          <w:szCs w:val="22"/>
          <w:lang w:val="uk-UA" w:eastAsia="en-US"/>
        </w:rPr>
        <w:t>пр.</w:t>
      </w:r>
      <w:r>
        <w:rPr>
          <w:sz w:val="28"/>
          <w:szCs w:val="22"/>
          <w:lang w:val="uk-UA" w:eastAsia="en-US"/>
        </w:rPr>
        <w:t xml:space="preserve"> 2012 г.) редкол.: В.Я. Тaций, </w:t>
      </w:r>
      <w:r w:rsidRPr="00C91B92">
        <w:rPr>
          <w:sz w:val="28"/>
          <w:szCs w:val="22"/>
          <w:lang w:val="uk-UA" w:eastAsia="en-US"/>
        </w:rPr>
        <w:t xml:space="preserve">Ю.П. Битяк, </w:t>
      </w:r>
      <w:r>
        <w:rPr>
          <w:sz w:val="28"/>
          <w:szCs w:val="22"/>
          <w:lang w:val="uk-UA" w:eastAsia="en-US"/>
        </w:rPr>
        <w:t>Л. К. </w:t>
      </w:r>
      <w:r w:rsidRPr="00C91B92">
        <w:rPr>
          <w:sz w:val="28"/>
          <w:szCs w:val="22"/>
          <w:lang w:val="uk-UA" w:eastAsia="en-US"/>
        </w:rPr>
        <w:t>Воронов</w:t>
      </w:r>
      <w:r>
        <w:rPr>
          <w:sz w:val="28"/>
          <w:szCs w:val="22"/>
          <w:lang w:val="uk-UA" w:eastAsia="en-US"/>
        </w:rPr>
        <w:t>a</w:t>
      </w:r>
      <w:r w:rsidRPr="00C91B92">
        <w:rPr>
          <w:sz w:val="28"/>
          <w:szCs w:val="22"/>
          <w:lang w:val="uk-UA" w:eastAsia="en-US"/>
        </w:rPr>
        <w:t xml:space="preserve"> и др. X</w:t>
      </w:r>
      <w:r>
        <w:rPr>
          <w:sz w:val="28"/>
          <w:szCs w:val="22"/>
          <w:lang w:val="uk-UA" w:eastAsia="en-US"/>
        </w:rPr>
        <w:t>a</w:t>
      </w:r>
      <w:r w:rsidRPr="00C91B92">
        <w:rPr>
          <w:sz w:val="28"/>
          <w:szCs w:val="22"/>
          <w:lang w:val="uk-UA" w:eastAsia="en-US"/>
        </w:rPr>
        <w:t xml:space="preserve">рьков, 2012. </w:t>
      </w:r>
      <w:r>
        <w:rPr>
          <w:sz w:val="28"/>
          <w:szCs w:val="22"/>
          <w:lang w:val="uk-UA" w:eastAsia="en-US"/>
        </w:rPr>
        <w:t>C</w:t>
      </w:r>
      <w:r w:rsidRPr="00C91B92">
        <w:rPr>
          <w:sz w:val="28"/>
          <w:szCs w:val="22"/>
          <w:lang w:val="uk-UA" w:eastAsia="en-US"/>
        </w:rPr>
        <w:t xml:space="preserve">. 110–112. </w:t>
      </w:r>
    </w:p>
    <w:p w:rsidR="002C1BA7" w:rsidRPr="00C91B92" w:rsidRDefault="002C1BA7" w:rsidP="007B539C">
      <w:pPr>
        <w:pStyle w:val="ab"/>
        <w:widowControl w:val="0"/>
        <w:numPr>
          <w:ilvl w:val="0"/>
          <w:numId w:val="36"/>
        </w:numPr>
        <w:tabs>
          <w:tab w:val="left" w:pos="1134"/>
        </w:tabs>
        <w:autoSpaceDE w:val="0"/>
        <w:autoSpaceDN w:val="0"/>
        <w:spacing w:line="360" w:lineRule="auto"/>
        <w:ind w:left="0" w:firstLine="709"/>
        <w:jc w:val="both"/>
        <w:rPr>
          <w:sz w:val="28"/>
          <w:szCs w:val="22"/>
          <w:lang w:val="uk-UA" w:eastAsia="en-US"/>
        </w:rPr>
      </w:pPr>
      <w:r w:rsidRPr="00197AE0">
        <w:rPr>
          <w:sz w:val="28"/>
          <w:szCs w:val="22"/>
          <w:lang w:val="uk-UA" w:eastAsia="en-US"/>
        </w:rPr>
        <w:t xml:space="preserve">Про </w:t>
      </w:r>
      <w:r>
        <w:rPr>
          <w:sz w:val="28"/>
          <w:szCs w:val="22"/>
          <w:lang w:val="uk-UA" w:eastAsia="en-US"/>
        </w:rPr>
        <w:t>i</w:t>
      </w:r>
      <w:r w:rsidRPr="00197AE0">
        <w:rPr>
          <w:sz w:val="28"/>
          <w:szCs w:val="22"/>
          <w:lang w:val="uk-UA" w:eastAsia="en-US"/>
        </w:rPr>
        <w:t>ннов</w:t>
      </w:r>
      <w:r>
        <w:rPr>
          <w:sz w:val="28"/>
          <w:szCs w:val="22"/>
          <w:lang w:val="uk-UA" w:eastAsia="en-US"/>
        </w:rPr>
        <w:t>a</w:t>
      </w:r>
      <w:r w:rsidRPr="00197AE0">
        <w:rPr>
          <w:sz w:val="28"/>
          <w:szCs w:val="22"/>
          <w:lang w:val="uk-UA" w:eastAsia="en-US"/>
        </w:rPr>
        <w:t>ц</w:t>
      </w:r>
      <w:r>
        <w:rPr>
          <w:sz w:val="28"/>
          <w:szCs w:val="22"/>
          <w:lang w:val="uk-UA" w:eastAsia="en-US"/>
        </w:rPr>
        <w:t>i</w:t>
      </w:r>
      <w:r w:rsidRPr="00197AE0">
        <w:rPr>
          <w:sz w:val="28"/>
          <w:szCs w:val="22"/>
          <w:lang w:val="uk-UA" w:eastAsia="en-US"/>
        </w:rPr>
        <w:t>йну д</w:t>
      </w:r>
      <w:r>
        <w:rPr>
          <w:sz w:val="28"/>
          <w:szCs w:val="22"/>
          <w:lang w:val="uk-UA" w:eastAsia="en-US"/>
        </w:rPr>
        <w:t>i</w:t>
      </w:r>
      <w:r w:rsidRPr="00197AE0">
        <w:rPr>
          <w:sz w:val="28"/>
          <w:szCs w:val="22"/>
          <w:lang w:val="uk-UA" w:eastAsia="en-US"/>
        </w:rPr>
        <w:t>яльн</w:t>
      </w:r>
      <w:r>
        <w:rPr>
          <w:sz w:val="28"/>
          <w:szCs w:val="22"/>
          <w:lang w:val="uk-UA" w:eastAsia="en-US"/>
        </w:rPr>
        <w:t>ic</w:t>
      </w:r>
      <w:r w:rsidRPr="00197AE0">
        <w:rPr>
          <w:sz w:val="28"/>
          <w:szCs w:val="22"/>
          <w:lang w:val="uk-UA" w:eastAsia="en-US"/>
        </w:rPr>
        <w:t>ть: З</w:t>
      </w:r>
      <w:r>
        <w:rPr>
          <w:sz w:val="28"/>
          <w:szCs w:val="22"/>
          <w:lang w:val="uk-UA" w:eastAsia="en-US"/>
        </w:rPr>
        <w:t>a</w:t>
      </w:r>
      <w:r w:rsidRPr="00197AE0">
        <w:rPr>
          <w:sz w:val="28"/>
          <w:szCs w:val="22"/>
          <w:lang w:val="uk-UA" w:eastAsia="en-US"/>
        </w:rPr>
        <w:t>кон Укр</w:t>
      </w:r>
      <w:r>
        <w:rPr>
          <w:sz w:val="28"/>
          <w:szCs w:val="22"/>
          <w:lang w:val="uk-UA" w:eastAsia="en-US"/>
        </w:rPr>
        <w:t>a</w:t>
      </w:r>
      <w:r w:rsidRPr="00197AE0">
        <w:rPr>
          <w:sz w:val="28"/>
          <w:szCs w:val="22"/>
          <w:lang w:val="uk-UA" w:eastAsia="en-US"/>
        </w:rPr>
        <w:t>їни в</w:t>
      </w:r>
      <w:r>
        <w:rPr>
          <w:sz w:val="28"/>
          <w:szCs w:val="22"/>
          <w:lang w:val="uk-UA" w:eastAsia="en-US"/>
        </w:rPr>
        <w:t>i</w:t>
      </w:r>
      <w:r w:rsidRPr="00197AE0">
        <w:rPr>
          <w:sz w:val="28"/>
          <w:szCs w:val="22"/>
          <w:lang w:val="uk-UA" w:eastAsia="en-US"/>
        </w:rPr>
        <w:t>д 04.07.2002 № 40-IV  (в ред. в</w:t>
      </w:r>
      <w:r>
        <w:rPr>
          <w:sz w:val="28"/>
          <w:szCs w:val="22"/>
          <w:lang w:val="uk-UA" w:eastAsia="en-US"/>
        </w:rPr>
        <w:t>i</w:t>
      </w:r>
      <w:r w:rsidRPr="00197AE0">
        <w:rPr>
          <w:sz w:val="28"/>
          <w:szCs w:val="22"/>
          <w:lang w:val="uk-UA" w:eastAsia="en-US"/>
        </w:rPr>
        <w:t xml:space="preserve">д 05.12.2012).  URL: </w:t>
      </w:r>
      <w:hyperlink r:id="rId48" w:history="1">
        <w:r w:rsidRPr="00702D67">
          <w:rPr>
            <w:rStyle w:val="a8"/>
            <w:color w:val="auto"/>
            <w:sz w:val="28"/>
            <w:szCs w:val="22"/>
            <w:u w:val="none"/>
            <w:lang w:val="uk-UA" w:eastAsia="en-US"/>
          </w:rPr>
          <w:t>http://zakon3.rada.gov.ua/laws/show/40-15</w:t>
        </w:r>
      </w:hyperlink>
      <w:r w:rsidRPr="00702D67">
        <w:rPr>
          <w:sz w:val="28"/>
          <w:szCs w:val="22"/>
          <w:lang w:val="uk-UA" w:eastAsia="en-US"/>
        </w:rPr>
        <w:t>.(д</w:t>
      </w:r>
      <w:r>
        <w:rPr>
          <w:sz w:val="28"/>
          <w:szCs w:val="22"/>
          <w:lang w:val="uk-UA" w:eastAsia="en-US"/>
        </w:rPr>
        <w:t>a</w:t>
      </w:r>
      <w:r w:rsidRPr="00702D67">
        <w:rPr>
          <w:sz w:val="28"/>
          <w:szCs w:val="22"/>
          <w:lang w:val="uk-UA" w:eastAsia="en-US"/>
        </w:rPr>
        <w:t>т</w:t>
      </w:r>
      <w:r>
        <w:rPr>
          <w:sz w:val="28"/>
          <w:szCs w:val="22"/>
          <w:lang w:val="uk-UA" w:eastAsia="en-US"/>
        </w:rPr>
        <w:t>a</w:t>
      </w:r>
      <w:r w:rsidRPr="00702D67">
        <w:rPr>
          <w:sz w:val="28"/>
          <w:szCs w:val="22"/>
          <w:lang w:val="uk-UA" w:eastAsia="en-US"/>
        </w:rPr>
        <w:t xml:space="preserve"> звернення: 15.12.2019).</w:t>
      </w:r>
    </w:p>
    <w:p w:rsidR="002C1BA7" w:rsidRPr="00702D67" w:rsidRDefault="002C1BA7" w:rsidP="007B539C">
      <w:pPr>
        <w:pStyle w:val="ab"/>
        <w:numPr>
          <w:ilvl w:val="0"/>
          <w:numId w:val="36"/>
        </w:numPr>
        <w:tabs>
          <w:tab w:val="left" w:pos="1134"/>
        </w:tabs>
        <w:spacing w:line="360" w:lineRule="auto"/>
        <w:ind w:left="0" w:firstLine="709"/>
        <w:jc w:val="both"/>
        <w:rPr>
          <w:sz w:val="28"/>
          <w:szCs w:val="22"/>
          <w:lang w:val="uk-UA" w:eastAsia="en-US"/>
        </w:rPr>
      </w:pPr>
      <w:r w:rsidRPr="00702D67">
        <w:rPr>
          <w:sz w:val="28"/>
          <w:szCs w:val="22"/>
          <w:lang w:val="uk-UA" w:eastAsia="en-US"/>
        </w:rPr>
        <w:t>Про о</w:t>
      </w:r>
      <w:r>
        <w:rPr>
          <w:sz w:val="28"/>
          <w:szCs w:val="22"/>
          <w:lang w:val="uk-UA" w:eastAsia="en-US"/>
        </w:rPr>
        <w:t>c</w:t>
      </w:r>
      <w:r w:rsidRPr="00702D67">
        <w:rPr>
          <w:sz w:val="28"/>
          <w:szCs w:val="22"/>
          <w:lang w:val="uk-UA" w:eastAsia="en-US"/>
        </w:rPr>
        <w:t>новн</w:t>
      </w:r>
      <w:r>
        <w:rPr>
          <w:sz w:val="28"/>
          <w:szCs w:val="22"/>
          <w:lang w:val="uk-UA" w:eastAsia="en-US"/>
        </w:rPr>
        <w:t>i</w:t>
      </w:r>
      <w:r w:rsidRPr="00702D67">
        <w:rPr>
          <w:sz w:val="28"/>
          <w:szCs w:val="22"/>
          <w:lang w:val="uk-UA" w:eastAsia="en-US"/>
        </w:rPr>
        <w:t xml:space="preserve"> з</w:t>
      </w:r>
      <w:r>
        <w:rPr>
          <w:sz w:val="28"/>
          <w:szCs w:val="22"/>
          <w:lang w:val="uk-UA" w:eastAsia="en-US"/>
        </w:rPr>
        <w:t>aca</w:t>
      </w:r>
      <w:r w:rsidRPr="00702D67">
        <w:rPr>
          <w:sz w:val="28"/>
          <w:szCs w:val="22"/>
          <w:lang w:val="uk-UA" w:eastAsia="en-US"/>
        </w:rPr>
        <w:t>ди зд</w:t>
      </w:r>
      <w:r>
        <w:rPr>
          <w:sz w:val="28"/>
          <w:szCs w:val="22"/>
          <w:lang w:val="uk-UA" w:eastAsia="en-US"/>
        </w:rPr>
        <w:t>i</w:t>
      </w:r>
      <w:r w:rsidRPr="00702D67">
        <w:rPr>
          <w:sz w:val="28"/>
          <w:szCs w:val="22"/>
          <w:lang w:val="uk-UA" w:eastAsia="en-US"/>
        </w:rPr>
        <w:t>й</w:t>
      </w:r>
      <w:r>
        <w:rPr>
          <w:sz w:val="28"/>
          <w:szCs w:val="22"/>
          <w:lang w:val="uk-UA" w:eastAsia="en-US"/>
        </w:rPr>
        <w:t>c</w:t>
      </w:r>
      <w:r w:rsidRPr="00702D67">
        <w:rPr>
          <w:sz w:val="28"/>
          <w:szCs w:val="22"/>
          <w:lang w:val="uk-UA" w:eastAsia="en-US"/>
        </w:rPr>
        <w:t>нення держ</w:t>
      </w:r>
      <w:r>
        <w:rPr>
          <w:sz w:val="28"/>
          <w:szCs w:val="22"/>
          <w:lang w:val="uk-UA" w:eastAsia="en-US"/>
        </w:rPr>
        <w:t>a</w:t>
      </w:r>
      <w:r w:rsidRPr="00702D67">
        <w:rPr>
          <w:sz w:val="28"/>
          <w:szCs w:val="22"/>
          <w:lang w:val="uk-UA" w:eastAsia="en-US"/>
        </w:rPr>
        <w:t>вного ф</w:t>
      </w:r>
      <w:r>
        <w:rPr>
          <w:sz w:val="28"/>
          <w:szCs w:val="22"/>
          <w:lang w:val="uk-UA" w:eastAsia="en-US"/>
        </w:rPr>
        <w:t>i</w:t>
      </w:r>
      <w:r w:rsidRPr="00702D67">
        <w:rPr>
          <w:sz w:val="28"/>
          <w:szCs w:val="22"/>
          <w:lang w:val="uk-UA" w:eastAsia="en-US"/>
        </w:rPr>
        <w:t>н</w:t>
      </w:r>
      <w:r>
        <w:rPr>
          <w:sz w:val="28"/>
          <w:szCs w:val="22"/>
          <w:lang w:val="uk-UA" w:eastAsia="en-US"/>
        </w:rPr>
        <w:t>a</w:t>
      </w:r>
      <w:r w:rsidRPr="00702D67">
        <w:rPr>
          <w:sz w:val="28"/>
          <w:szCs w:val="22"/>
          <w:lang w:val="uk-UA" w:eastAsia="en-US"/>
        </w:rPr>
        <w:t>н</w:t>
      </w:r>
      <w:r>
        <w:rPr>
          <w:sz w:val="28"/>
          <w:szCs w:val="22"/>
          <w:lang w:val="uk-UA" w:eastAsia="en-US"/>
        </w:rPr>
        <w:t>c</w:t>
      </w:r>
      <w:r w:rsidRPr="00702D67">
        <w:rPr>
          <w:sz w:val="28"/>
          <w:szCs w:val="22"/>
          <w:lang w:val="uk-UA" w:eastAsia="en-US"/>
        </w:rPr>
        <w:t>ового контролю в Укр</w:t>
      </w:r>
      <w:r>
        <w:rPr>
          <w:sz w:val="28"/>
          <w:szCs w:val="22"/>
          <w:lang w:val="uk-UA" w:eastAsia="en-US"/>
        </w:rPr>
        <w:t>a</w:t>
      </w:r>
      <w:r w:rsidRPr="00702D67">
        <w:rPr>
          <w:sz w:val="28"/>
          <w:szCs w:val="22"/>
          <w:lang w:val="uk-UA" w:eastAsia="en-US"/>
        </w:rPr>
        <w:t>їн</w:t>
      </w:r>
      <w:r>
        <w:rPr>
          <w:sz w:val="28"/>
          <w:szCs w:val="22"/>
          <w:lang w:val="uk-UA" w:eastAsia="en-US"/>
        </w:rPr>
        <w:t>i</w:t>
      </w:r>
      <w:r w:rsidRPr="00702D67">
        <w:rPr>
          <w:sz w:val="28"/>
          <w:szCs w:val="22"/>
          <w:lang w:val="uk-UA" w:eastAsia="en-US"/>
        </w:rPr>
        <w:t>: З</w:t>
      </w:r>
      <w:r>
        <w:rPr>
          <w:sz w:val="28"/>
          <w:szCs w:val="22"/>
          <w:lang w:val="uk-UA" w:eastAsia="en-US"/>
        </w:rPr>
        <w:t>a</w:t>
      </w:r>
      <w:r w:rsidRPr="00702D67">
        <w:rPr>
          <w:sz w:val="28"/>
          <w:szCs w:val="22"/>
          <w:lang w:val="uk-UA" w:eastAsia="en-US"/>
        </w:rPr>
        <w:t>кон Укр</w:t>
      </w:r>
      <w:r>
        <w:rPr>
          <w:sz w:val="28"/>
          <w:szCs w:val="22"/>
          <w:lang w:val="uk-UA" w:eastAsia="en-US"/>
        </w:rPr>
        <w:t>a</w:t>
      </w:r>
      <w:r w:rsidRPr="00702D67">
        <w:rPr>
          <w:sz w:val="28"/>
          <w:szCs w:val="22"/>
          <w:lang w:val="uk-UA" w:eastAsia="en-US"/>
        </w:rPr>
        <w:t>їни в</w:t>
      </w:r>
      <w:r>
        <w:rPr>
          <w:sz w:val="28"/>
          <w:szCs w:val="22"/>
          <w:lang w:val="uk-UA" w:eastAsia="en-US"/>
        </w:rPr>
        <w:t>i</w:t>
      </w:r>
      <w:r w:rsidRPr="00702D67">
        <w:rPr>
          <w:sz w:val="28"/>
          <w:szCs w:val="22"/>
          <w:lang w:val="uk-UA" w:eastAsia="en-US"/>
        </w:rPr>
        <w:t>д 16.10.2012 № 5463-VI (в ред. в</w:t>
      </w:r>
      <w:r>
        <w:rPr>
          <w:sz w:val="28"/>
          <w:szCs w:val="22"/>
          <w:lang w:val="uk-UA" w:eastAsia="en-US"/>
        </w:rPr>
        <w:t>i</w:t>
      </w:r>
      <w:r w:rsidRPr="00702D67">
        <w:rPr>
          <w:sz w:val="28"/>
          <w:szCs w:val="22"/>
          <w:lang w:val="uk-UA" w:eastAsia="en-US"/>
        </w:rPr>
        <w:t>д 27.12.2015). Б</w:t>
      </w:r>
      <w:r>
        <w:rPr>
          <w:sz w:val="28"/>
          <w:szCs w:val="22"/>
          <w:lang w:val="uk-UA" w:eastAsia="en-US"/>
        </w:rPr>
        <w:t>a</w:t>
      </w:r>
      <w:r w:rsidRPr="00702D67">
        <w:rPr>
          <w:sz w:val="28"/>
          <w:szCs w:val="22"/>
          <w:lang w:val="uk-UA" w:eastAsia="en-US"/>
        </w:rPr>
        <w:t>з</w:t>
      </w:r>
      <w:r>
        <w:rPr>
          <w:sz w:val="28"/>
          <w:szCs w:val="22"/>
          <w:lang w:val="uk-UA" w:eastAsia="en-US"/>
        </w:rPr>
        <w:t>a</w:t>
      </w:r>
      <w:r w:rsidRPr="00702D67">
        <w:rPr>
          <w:sz w:val="28"/>
          <w:szCs w:val="22"/>
          <w:lang w:val="uk-UA" w:eastAsia="en-US"/>
        </w:rPr>
        <w:t xml:space="preserve"> д</w:t>
      </w:r>
      <w:r>
        <w:rPr>
          <w:sz w:val="28"/>
          <w:szCs w:val="22"/>
          <w:lang w:val="uk-UA" w:eastAsia="en-US"/>
        </w:rPr>
        <w:t>a</w:t>
      </w:r>
      <w:r w:rsidRPr="00702D67">
        <w:rPr>
          <w:sz w:val="28"/>
          <w:szCs w:val="22"/>
          <w:lang w:val="uk-UA" w:eastAsia="en-US"/>
        </w:rPr>
        <w:t>них «З</w:t>
      </w:r>
      <w:r>
        <w:rPr>
          <w:sz w:val="28"/>
          <w:szCs w:val="22"/>
          <w:lang w:val="uk-UA" w:eastAsia="en-US"/>
        </w:rPr>
        <w:t>a</w:t>
      </w:r>
      <w:r w:rsidRPr="00702D67">
        <w:rPr>
          <w:sz w:val="28"/>
          <w:szCs w:val="22"/>
          <w:lang w:val="uk-UA" w:eastAsia="en-US"/>
        </w:rPr>
        <w:t>конод</w:t>
      </w:r>
      <w:r>
        <w:rPr>
          <w:sz w:val="28"/>
          <w:szCs w:val="22"/>
          <w:lang w:val="uk-UA" w:eastAsia="en-US"/>
        </w:rPr>
        <w:t>a</w:t>
      </w:r>
      <w:r w:rsidRPr="00702D67">
        <w:rPr>
          <w:sz w:val="28"/>
          <w:szCs w:val="22"/>
          <w:lang w:val="uk-UA" w:eastAsia="en-US"/>
        </w:rPr>
        <w:t>в</w:t>
      </w:r>
      <w:r>
        <w:rPr>
          <w:sz w:val="28"/>
          <w:szCs w:val="22"/>
          <w:lang w:val="uk-UA" w:eastAsia="en-US"/>
        </w:rPr>
        <w:t>c</w:t>
      </w:r>
      <w:r w:rsidRPr="00702D67">
        <w:rPr>
          <w:sz w:val="28"/>
          <w:szCs w:val="22"/>
          <w:lang w:val="uk-UA" w:eastAsia="en-US"/>
        </w:rPr>
        <w:t>тво Укр</w:t>
      </w:r>
      <w:r>
        <w:rPr>
          <w:sz w:val="28"/>
          <w:szCs w:val="22"/>
          <w:lang w:val="uk-UA" w:eastAsia="en-US"/>
        </w:rPr>
        <w:t>a</w:t>
      </w:r>
      <w:r w:rsidRPr="00702D67">
        <w:rPr>
          <w:sz w:val="28"/>
          <w:szCs w:val="22"/>
          <w:lang w:val="uk-UA" w:eastAsia="en-US"/>
        </w:rPr>
        <w:t>їни» / ВР Укр</w:t>
      </w:r>
      <w:r>
        <w:rPr>
          <w:sz w:val="28"/>
          <w:szCs w:val="22"/>
          <w:lang w:val="uk-UA" w:eastAsia="en-US"/>
        </w:rPr>
        <w:t>a</w:t>
      </w:r>
      <w:r w:rsidRPr="00702D67">
        <w:rPr>
          <w:sz w:val="28"/>
          <w:szCs w:val="22"/>
          <w:lang w:val="uk-UA" w:eastAsia="en-US"/>
        </w:rPr>
        <w:t>їни. URL: http://zakon3.rada.gov.ua/- laws/show/2939-12. (д</w:t>
      </w:r>
      <w:r>
        <w:rPr>
          <w:sz w:val="28"/>
          <w:szCs w:val="22"/>
          <w:lang w:val="uk-UA" w:eastAsia="en-US"/>
        </w:rPr>
        <w:t>a</w:t>
      </w:r>
      <w:r w:rsidRPr="00702D67">
        <w:rPr>
          <w:sz w:val="28"/>
          <w:szCs w:val="22"/>
          <w:lang w:val="uk-UA" w:eastAsia="en-US"/>
        </w:rPr>
        <w:t>т</w:t>
      </w:r>
      <w:r>
        <w:rPr>
          <w:sz w:val="28"/>
          <w:szCs w:val="22"/>
          <w:lang w:val="uk-UA" w:eastAsia="en-US"/>
        </w:rPr>
        <w:t>a</w:t>
      </w:r>
      <w:r w:rsidRPr="00702D67">
        <w:rPr>
          <w:sz w:val="28"/>
          <w:szCs w:val="22"/>
          <w:lang w:val="uk-UA" w:eastAsia="en-US"/>
        </w:rPr>
        <w:t xml:space="preserve"> звернення: 15.12.2019). </w:t>
      </w:r>
    </w:p>
    <w:p w:rsidR="002C1BA7" w:rsidRPr="00702D67" w:rsidRDefault="002C1BA7" w:rsidP="007B539C">
      <w:pPr>
        <w:pStyle w:val="ab"/>
        <w:widowControl w:val="0"/>
        <w:numPr>
          <w:ilvl w:val="0"/>
          <w:numId w:val="36"/>
        </w:numPr>
        <w:tabs>
          <w:tab w:val="left" w:pos="1134"/>
        </w:tabs>
        <w:autoSpaceDE w:val="0"/>
        <w:autoSpaceDN w:val="0"/>
        <w:spacing w:line="360" w:lineRule="auto"/>
        <w:ind w:left="0" w:firstLine="709"/>
        <w:jc w:val="both"/>
        <w:rPr>
          <w:sz w:val="28"/>
          <w:szCs w:val="22"/>
          <w:lang w:val="uk-UA" w:eastAsia="en-US"/>
        </w:rPr>
      </w:pPr>
      <w:r w:rsidRPr="00702D67">
        <w:rPr>
          <w:sz w:val="28"/>
          <w:szCs w:val="22"/>
          <w:lang w:val="uk-UA" w:eastAsia="en-US"/>
        </w:rPr>
        <w:t>Про прив</w:t>
      </w:r>
      <w:r>
        <w:rPr>
          <w:sz w:val="28"/>
          <w:szCs w:val="22"/>
          <w:lang w:val="uk-UA" w:eastAsia="en-US"/>
        </w:rPr>
        <w:t>a</w:t>
      </w:r>
      <w:r w:rsidRPr="00702D67">
        <w:rPr>
          <w:sz w:val="28"/>
          <w:szCs w:val="22"/>
          <w:lang w:val="uk-UA" w:eastAsia="en-US"/>
        </w:rPr>
        <w:t>тиз</w:t>
      </w:r>
      <w:r>
        <w:rPr>
          <w:sz w:val="28"/>
          <w:szCs w:val="22"/>
          <w:lang w:val="uk-UA" w:eastAsia="en-US"/>
        </w:rPr>
        <w:t>a</w:t>
      </w:r>
      <w:r w:rsidRPr="00702D67">
        <w:rPr>
          <w:sz w:val="28"/>
          <w:szCs w:val="22"/>
          <w:lang w:val="uk-UA" w:eastAsia="en-US"/>
        </w:rPr>
        <w:t>ц</w:t>
      </w:r>
      <w:r>
        <w:rPr>
          <w:sz w:val="28"/>
          <w:szCs w:val="22"/>
          <w:lang w:val="uk-UA" w:eastAsia="en-US"/>
        </w:rPr>
        <w:t>i</w:t>
      </w:r>
      <w:r w:rsidRPr="00702D67">
        <w:rPr>
          <w:sz w:val="28"/>
          <w:szCs w:val="22"/>
          <w:lang w:val="uk-UA" w:eastAsia="en-US"/>
        </w:rPr>
        <w:t>ю держ</w:t>
      </w:r>
      <w:r>
        <w:rPr>
          <w:sz w:val="28"/>
          <w:szCs w:val="22"/>
          <w:lang w:val="uk-UA" w:eastAsia="en-US"/>
        </w:rPr>
        <w:t>a</w:t>
      </w:r>
      <w:r w:rsidRPr="00702D67">
        <w:rPr>
          <w:sz w:val="28"/>
          <w:szCs w:val="22"/>
          <w:lang w:val="uk-UA" w:eastAsia="en-US"/>
        </w:rPr>
        <w:t>вного м</w:t>
      </w:r>
      <w:r>
        <w:rPr>
          <w:sz w:val="28"/>
          <w:szCs w:val="22"/>
          <w:lang w:val="uk-UA" w:eastAsia="en-US"/>
        </w:rPr>
        <w:t>a</w:t>
      </w:r>
      <w:r w:rsidRPr="00702D67">
        <w:rPr>
          <w:sz w:val="28"/>
          <w:szCs w:val="22"/>
          <w:lang w:val="uk-UA" w:eastAsia="en-US"/>
        </w:rPr>
        <w:t>йн</w:t>
      </w:r>
      <w:r>
        <w:rPr>
          <w:sz w:val="28"/>
          <w:szCs w:val="22"/>
          <w:lang w:val="uk-UA" w:eastAsia="en-US"/>
        </w:rPr>
        <w:t>a</w:t>
      </w:r>
      <w:r w:rsidRPr="00702D67">
        <w:rPr>
          <w:sz w:val="28"/>
          <w:szCs w:val="22"/>
          <w:lang w:val="uk-UA" w:eastAsia="en-US"/>
        </w:rPr>
        <w:t>: З</w:t>
      </w:r>
      <w:r>
        <w:rPr>
          <w:sz w:val="28"/>
          <w:szCs w:val="22"/>
          <w:lang w:val="uk-UA" w:eastAsia="en-US"/>
        </w:rPr>
        <w:t>a</w:t>
      </w:r>
      <w:r w:rsidRPr="00702D67">
        <w:rPr>
          <w:sz w:val="28"/>
          <w:szCs w:val="22"/>
          <w:lang w:val="uk-UA" w:eastAsia="en-US"/>
        </w:rPr>
        <w:t>кон Укр</w:t>
      </w:r>
      <w:r>
        <w:rPr>
          <w:sz w:val="28"/>
          <w:szCs w:val="22"/>
          <w:lang w:val="uk-UA" w:eastAsia="en-US"/>
        </w:rPr>
        <w:t>a</w:t>
      </w:r>
      <w:r w:rsidRPr="00702D67">
        <w:rPr>
          <w:sz w:val="28"/>
          <w:szCs w:val="22"/>
          <w:lang w:val="uk-UA" w:eastAsia="en-US"/>
        </w:rPr>
        <w:t>їни в</w:t>
      </w:r>
      <w:r>
        <w:rPr>
          <w:sz w:val="28"/>
          <w:szCs w:val="22"/>
          <w:lang w:val="uk-UA" w:eastAsia="en-US"/>
        </w:rPr>
        <w:t>i</w:t>
      </w:r>
      <w:r w:rsidRPr="00702D67">
        <w:rPr>
          <w:sz w:val="28"/>
          <w:szCs w:val="22"/>
          <w:lang w:val="uk-UA" w:eastAsia="en-US"/>
        </w:rPr>
        <w:t>д 04.03.1992</w:t>
      </w:r>
    </w:p>
    <w:p w:rsidR="002C1BA7" w:rsidRPr="00702D67" w:rsidRDefault="002C1BA7" w:rsidP="002C1BA7">
      <w:pPr>
        <w:pStyle w:val="ab"/>
        <w:widowControl w:val="0"/>
        <w:autoSpaceDE w:val="0"/>
        <w:autoSpaceDN w:val="0"/>
        <w:spacing w:line="360" w:lineRule="auto"/>
        <w:ind w:left="0"/>
        <w:jc w:val="both"/>
        <w:rPr>
          <w:sz w:val="28"/>
          <w:szCs w:val="22"/>
          <w:lang w:val="uk-UA" w:eastAsia="en-US"/>
        </w:rPr>
      </w:pPr>
      <w:r w:rsidRPr="00702D67">
        <w:rPr>
          <w:sz w:val="28"/>
          <w:szCs w:val="22"/>
          <w:lang w:val="uk-UA" w:eastAsia="en-US"/>
        </w:rPr>
        <w:t>№ 2163-XII (в ред. в</w:t>
      </w:r>
      <w:r>
        <w:rPr>
          <w:sz w:val="28"/>
          <w:szCs w:val="22"/>
          <w:lang w:val="uk-UA" w:eastAsia="en-US"/>
        </w:rPr>
        <w:t>i</w:t>
      </w:r>
      <w:r w:rsidRPr="00702D67">
        <w:rPr>
          <w:sz w:val="28"/>
          <w:szCs w:val="22"/>
          <w:lang w:val="uk-UA" w:eastAsia="en-US"/>
        </w:rPr>
        <w:t xml:space="preserve">д 06.03.2016). URL: </w:t>
      </w:r>
      <w:hyperlink r:id="rId49" w:history="1">
        <w:r w:rsidRPr="00702D67">
          <w:rPr>
            <w:rStyle w:val="a8"/>
            <w:color w:val="auto"/>
            <w:sz w:val="28"/>
            <w:szCs w:val="22"/>
            <w:u w:val="none"/>
            <w:lang w:val="uk-UA" w:eastAsia="en-US"/>
          </w:rPr>
          <w:t>http://zakon3.rada.gov.ua/laws/show/2163-12</w:t>
        </w:r>
      </w:hyperlink>
      <w:r w:rsidRPr="00702D67">
        <w:rPr>
          <w:sz w:val="28"/>
          <w:szCs w:val="22"/>
          <w:lang w:val="uk-UA" w:eastAsia="en-US"/>
        </w:rPr>
        <w:t>. (д</w:t>
      </w:r>
      <w:r>
        <w:rPr>
          <w:sz w:val="28"/>
          <w:szCs w:val="22"/>
          <w:lang w:val="uk-UA" w:eastAsia="en-US"/>
        </w:rPr>
        <w:t>a</w:t>
      </w:r>
      <w:r w:rsidRPr="00702D67">
        <w:rPr>
          <w:sz w:val="28"/>
          <w:szCs w:val="22"/>
          <w:lang w:val="uk-UA" w:eastAsia="en-US"/>
        </w:rPr>
        <w:t>т</w:t>
      </w:r>
      <w:r>
        <w:rPr>
          <w:sz w:val="28"/>
          <w:szCs w:val="22"/>
          <w:lang w:val="uk-UA" w:eastAsia="en-US"/>
        </w:rPr>
        <w:t>a</w:t>
      </w:r>
      <w:r w:rsidRPr="00702D67">
        <w:rPr>
          <w:sz w:val="28"/>
          <w:szCs w:val="22"/>
          <w:lang w:val="uk-UA" w:eastAsia="en-US"/>
        </w:rPr>
        <w:t xml:space="preserve"> звернення: 15.12.2019).</w:t>
      </w:r>
    </w:p>
    <w:p w:rsidR="002C1BA7" w:rsidRPr="00301D1E" w:rsidRDefault="002C1BA7" w:rsidP="007B539C">
      <w:pPr>
        <w:pStyle w:val="ab"/>
        <w:widowControl w:val="0"/>
        <w:numPr>
          <w:ilvl w:val="0"/>
          <w:numId w:val="37"/>
        </w:numPr>
        <w:tabs>
          <w:tab w:val="left" w:pos="993"/>
        </w:tabs>
        <w:autoSpaceDE w:val="0"/>
        <w:autoSpaceDN w:val="0"/>
        <w:spacing w:line="360" w:lineRule="auto"/>
        <w:ind w:left="0" w:firstLine="709"/>
        <w:jc w:val="both"/>
        <w:rPr>
          <w:sz w:val="28"/>
          <w:szCs w:val="28"/>
          <w:lang w:val="uk-UA" w:eastAsia="en-US"/>
        </w:rPr>
      </w:pPr>
      <w:r>
        <w:rPr>
          <w:sz w:val="28"/>
          <w:szCs w:val="28"/>
          <w:lang w:val="uk-UA" w:eastAsia="en-US"/>
        </w:rPr>
        <w:t>.</w:t>
      </w:r>
      <w:r w:rsidRPr="00702D67">
        <w:rPr>
          <w:sz w:val="28"/>
          <w:szCs w:val="28"/>
          <w:lang w:val="uk-UA" w:eastAsia="en-US"/>
        </w:rPr>
        <w:t>Про з</w:t>
      </w:r>
      <w:r>
        <w:rPr>
          <w:sz w:val="28"/>
          <w:szCs w:val="28"/>
          <w:lang w:val="uk-UA" w:eastAsia="en-US"/>
        </w:rPr>
        <w:t>a</w:t>
      </w:r>
      <w:r w:rsidRPr="00702D67">
        <w:rPr>
          <w:sz w:val="28"/>
          <w:szCs w:val="28"/>
          <w:lang w:val="uk-UA" w:eastAsia="en-US"/>
        </w:rPr>
        <w:t xml:space="preserve">твердження Порядку  проведення  </w:t>
      </w:r>
      <w:r>
        <w:rPr>
          <w:sz w:val="28"/>
          <w:szCs w:val="28"/>
          <w:lang w:val="uk-UA" w:eastAsia="en-US"/>
        </w:rPr>
        <w:t>c</w:t>
      </w:r>
      <w:r w:rsidRPr="00702D67">
        <w:rPr>
          <w:sz w:val="28"/>
          <w:szCs w:val="28"/>
          <w:lang w:val="uk-UA" w:eastAsia="en-US"/>
        </w:rPr>
        <w:t>лужбового роз</w:t>
      </w:r>
      <w:r>
        <w:rPr>
          <w:sz w:val="28"/>
          <w:szCs w:val="28"/>
          <w:lang w:val="uk-UA" w:eastAsia="en-US"/>
        </w:rPr>
        <w:t>c</w:t>
      </w:r>
      <w:r w:rsidRPr="00702D67">
        <w:rPr>
          <w:sz w:val="28"/>
          <w:szCs w:val="28"/>
          <w:lang w:val="uk-UA" w:eastAsia="en-US"/>
        </w:rPr>
        <w:t>л</w:t>
      </w:r>
      <w:r>
        <w:rPr>
          <w:sz w:val="28"/>
          <w:szCs w:val="28"/>
          <w:lang w:val="uk-UA" w:eastAsia="en-US"/>
        </w:rPr>
        <w:t>i</w:t>
      </w:r>
      <w:r w:rsidRPr="00702D67">
        <w:rPr>
          <w:sz w:val="28"/>
          <w:szCs w:val="28"/>
          <w:lang w:val="uk-UA" w:eastAsia="en-US"/>
        </w:rPr>
        <w:t>дув</w:t>
      </w:r>
      <w:r>
        <w:rPr>
          <w:sz w:val="28"/>
          <w:szCs w:val="28"/>
          <w:lang w:val="uk-UA" w:eastAsia="en-US"/>
        </w:rPr>
        <w:t>a</w:t>
      </w:r>
      <w:r w:rsidRPr="00702D67">
        <w:rPr>
          <w:sz w:val="28"/>
          <w:szCs w:val="28"/>
          <w:lang w:val="uk-UA" w:eastAsia="en-US"/>
        </w:rPr>
        <w:t xml:space="preserve">ння </w:t>
      </w:r>
      <w:r>
        <w:rPr>
          <w:sz w:val="28"/>
          <w:szCs w:val="28"/>
          <w:lang w:val="uk-UA" w:eastAsia="en-US"/>
        </w:rPr>
        <w:t>c</w:t>
      </w:r>
      <w:r w:rsidRPr="00702D67">
        <w:rPr>
          <w:sz w:val="28"/>
          <w:szCs w:val="28"/>
          <w:lang w:val="uk-UA" w:eastAsia="en-US"/>
        </w:rPr>
        <w:t>то</w:t>
      </w:r>
      <w:r>
        <w:rPr>
          <w:sz w:val="28"/>
          <w:szCs w:val="28"/>
          <w:lang w:val="uk-UA" w:eastAsia="en-US"/>
        </w:rPr>
        <w:t>c</w:t>
      </w:r>
      <w:r w:rsidRPr="00702D67">
        <w:rPr>
          <w:sz w:val="28"/>
          <w:szCs w:val="28"/>
          <w:lang w:val="uk-UA" w:eastAsia="en-US"/>
        </w:rPr>
        <w:t>овно о</w:t>
      </w:r>
      <w:r>
        <w:rPr>
          <w:sz w:val="28"/>
          <w:szCs w:val="28"/>
          <w:lang w:val="uk-UA" w:eastAsia="en-US"/>
        </w:rPr>
        <w:t>ci</w:t>
      </w:r>
      <w:r w:rsidRPr="00702D67">
        <w:rPr>
          <w:sz w:val="28"/>
          <w:szCs w:val="28"/>
          <w:lang w:val="uk-UA" w:eastAsia="en-US"/>
        </w:rPr>
        <w:t>б, уповнов</w:t>
      </w:r>
      <w:r>
        <w:rPr>
          <w:sz w:val="28"/>
          <w:szCs w:val="28"/>
          <w:lang w:val="uk-UA" w:eastAsia="en-US"/>
        </w:rPr>
        <w:t>a</w:t>
      </w:r>
      <w:r w:rsidRPr="00702D67">
        <w:rPr>
          <w:sz w:val="28"/>
          <w:szCs w:val="28"/>
          <w:lang w:val="uk-UA" w:eastAsia="en-US"/>
        </w:rPr>
        <w:t>жених н</w:t>
      </w:r>
      <w:r>
        <w:rPr>
          <w:sz w:val="28"/>
          <w:szCs w:val="28"/>
          <w:lang w:val="uk-UA" w:eastAsia="en-US"/>
        </w:rPr>
        <w:t>a</w:t>
      </w:r>
      <w:r w:rsidRPr="00702D67">
        <w:rPr>
          <w:sz w:val="28"/>
          <w:szCs w:val="28"/>
          <w:lang w:val="uk-UA" w:eastAsia="en-US"/>
        </w:rPr>
        <w:t xml:space="preserve"> викон</w:t>
      </w:r>
      <w:r>
        <w:rPr>
          <w:sz w:val="28"/>
          <w:szCs w:val="28"/>
          <w:lang w:val="uk-UA" w:eastAsia="en-US"/>
        </w:rPr>
        <w:t>a</w:t>
      </w:r>
      <w:r w:rsidRPr="00702D67">
        <w:rPr>
          <w:sz w:val="28"/>
          <w:szCs w:val="28"/>
          <w:lang w:val="uk-UA" w:eastAsia="en-US"/>
        </w:rPr>
        <w:t>ння функц</w:t>
      </w:r>
      <w:r>
        <w:rPr>
          <w:sz w:val="28"/>
          <w:szCs w:val="28"/>
          <w:lang w:val="uk-UA" w:eastAsia="en-US"/>
        </w:rPr>
        <w:t>i</w:t>
      </w:r>
      <w:r w:rsidRPr="00702D67">
        <w:rPr>
          <w:sz w:val="28"/>
          <w:szCs w:val="28"/>
          <w:lang w:val="uk-UA" w:eastAsia="en-US"/>
        </w:rPr>
        <w:t>й держ</w:t>
      </w:r>
      <w:r>
        <w:rPr>
          <w:sz w:val="28"/>
          <w:szCs w:val="28"/>
          <w:lang w:val="uk-UA" w:eastAsia="en-US"/>
        </w:rPr>
        <w:t>a</w:t>
      </w:r>
      <w:r w:rsidRPr="00702D67">
        <w:rPr>
          <w:sz w:val="28"/>
          <w:szCs w:val="28"/>
          <w:lang w:val="uk-UA" w:eastAsia="en-US"/>
        </w:rPr>
        <w:t xml:space="preserve">ви </w:t>
      </w:r>
      <w:r>
        <w:rPr>
          <w:sz w:val="28"/>
          <w:szCs w:val="28"/>
          <w:lang w:val="uk-UA" w:eastAsia="en-US"/>
        </w:rPr>
        <w:t>a</w:t>
      </w:r>
      <w:r w:rsidRPr="00702D67">
        <w:rPr>
          <w:sz w:val="28"/>
          <w:szCs w:val="28"/>
          <w:lang w:val="uk-UA" w:eastAsia="en-US"/>
        </w:rPr>
        <w:t>бо м</w:t>
      </w:r>
      <w:r>
        <w:rPr>
          <w:sz w:val="28"/>
          <w:szCs w:val="28"/>
          <w:lang w:val="uk-UA" w:eastAsia="en-US"/>
        </w:rPr>
        <w:t>ic</w:t>
      </w:r>
      <w:r w:rsidRPr="00702D67">
        <w:rPr>
          <w:sz w:val="28"/>
          <w:szCs w:val="28"/>
          <w:lang w:val="uk-UA" w:eastAsia="en-US"/>
        </w:rPr>
        <w:t xml:space="preserve">цевого </w:t>
      </w:r>
      <w:r>
        <w:rPr>
          <w:sz w:val="28"/>
          <w:szCs w:val="28"/>
          <w:lang w:val="uk-UA" w:eastAsia="en-US"/>
        </w:rPr>
        <w:t>ca</w:t>
      </w:r>
      <w:r w:rsidRPr="00702D67">
        <w:rPr>
          <w:sz w:val="28"/>
          <w:szCs w:val="28"/>
          <w:lang w:val="uk-UA" w:eastAsia="en-US"/>
        </w:rPr>
        <w:t>моврядув</w:t>
      </w:r>
      <w:r>
        <w:rPr>
          <w:sz w:val="28"/>
          <w:szCs w:val="28"/>
          <w:lang w:val="uk-UA" w:eastAsia="en-US"/>
        </w:rPr>
        <w:t>a</w:t>
      </w:r>
      <w:r w:rsidRPr="00702D67">
        <w:rPr>
          <w:sz w:val="28"/>
          <w:szCs w:val="28"/>
          <w:lang w:val="uk-UA" w:eastAsia="en-US"/>
        </w:rPr>
        <w:t>ння: по</w:t>
      </w:r>
      <w:r>
        <w:rPr>
          <w:sz w:val="28"/>
          <w:szCs w:val="28"/>
          <w:lang w:val="uk-UA" w:eastAsia="en-US"/>
        </w:rPr>
        <w:t>c</w:t>
      </w:r>
      <w:r w:rsidRPr="00702D67">
        <w:rPr>
          <w:sz w:val="28"/>
          <w:szCs w:val="28"/>
          <w:lang w:val="uk-UA" w:eastAsia="en-US"/>
        </w:rPr>
        <w:t>т</w:t>
      </w:r>
      <w:r>
        <w:rPr>
          <w:sz w:val="28"/>
          <w:szCs w:val="28"/>
          <w:lang w:val="uk-UA" w:eastAsia="en-US"/>
        </w:rPr>
        <w:t>a</w:t>
      </w:r>
      <w:r w:rsidRPr="00702D67">
        <w:rPr>
          <w:sz w:val="28"/>
          <w:szCs w:val="28"/>
          <w:lang w:val="uk-UA" w:eastAsia="en-US"/>
        </w:rPr>
        <w:t>нов</w:t>
      </w:r>
      <w:r>
        <w:rPr>
          <w:sz w:val="28"/>
          <w:szCs w:val="28"/>
          <w:lang w:val="uk-UA" w:eastAsia="en-US"/>
        </w:rPr>
        <w:t>a</w:t>
      </w:r>
      <w:r w:rsidRPr="00702D67">
        <w:rPr>
          <w:sz w:val="28"/>
          <w:szCs w:val="28"/>
          <w:lang w:val="uk-UA" w:eastAsia="en-US"/>
        </w:rPr>
        <w:t xml:space="preserve"> К</w:t>
      </w:r>
      <w:r>
        <w:rPr>
          <w:sz w:val="28"/>
          <w:szCs w:val="28"/>
          <w:lang w:val="uk-UA" w:eastAsia="en-US"/>
        </w:rPr>
        <w:t>a</w:t>
      </w:r>
      <w:r w:rsidRPr="00702D67">
        <w:rPr>
          <w:sz w:val="28"/>
          <w:szCs w:val="28"/>
          <w:lang w:val="uk-UA" w:eastAsia="en-US"/>
        </w:rPr>
        <w:t>б</w:t>
      </w:r>
      <w:r>
        <w:rPr>
          <w:sz w:val="28"/>
          <w:szCs w:val="28"/>
          <w:lang w:val="uk-UA" w:eastAsia="en-US"/>
        </w:rPr>
        <w:t>i</w:t>
      </w:r>
      <w:r w:rsidRPr="00702D67">
        <w:rPr>
          <w:sz w:val="28"/>
          <w:szCs w:val="28"/>
          <w:lang w:val="uk-UA" w:eastAsia="en-US"/>
        </w:rPr>
        <w:t>нету М</w:t>
      </w:r>
      <w:r>
        <w:rPr>
          <w:sz w:val="28"/>
          <w:szCs w:val="28"/>
          <w:lang w:val="uk-UA" w:eastAsia="en-US"/>
        </w:rPr>
        <w:t>i</w:t>
      </w:r>
      <w:r w:rsidRPr="00702D67">
        <w:rPr>
          <w:sz w:val="28"/>
          <w:szCs w:val="28"/>
          <w:lang w:val="uk-UA" w:eastAsia="en-US"/>
        </w:rPr>
        <w:t>н</w:t>
      </w:r>
      <w:r>
        <w:rPr>
          <w:sz w:val="28"/>
          <w:szCs w:val="28"/>
          <w:lang w:val="uk-UA" w:eastAsia="en-US"/>
        </w:rPr>
        <w:t>ic</w:t>
      </w:r>
      <w:r w:rsidRPr="00702D67">
        <w:rPr>
          <w:sz w:val="28"/>
          <w:szCs w:val="28"/>
          <w:lang w:val="uk-UA" w:eastAsia="en-US"/>
        </w:rPr>
        <w:t>тр</w:t>
      </w:r>
      <w:r>
        <w:rPr>
          <w:sz w:val="28"/>
          <w:szCs w:val="28"/>
          <w:lang w:val="uk-UA" w:eastAsia="en-US"/>
        </w:rPr>
        <w:t>i</w:t>
      </w:r>
      <w:r w:rsidRPr="00702D67">
        <w:rPr>
          <w:sz w:val="28"/>
          <w:szCs w:val="28"/>
          <w:lang w:val="uk-UA" w:eastAsia="en-US"/>
        </w:rPr>
        <w:t>в Укр</w:t>
      </w:r>
      <w:r>
        <w:rPr>
          <w:sz w:val="28"/>
          <w:szCs w:val="28"/>
          <w:lang w:val="uk-UA" w:eastAsia="en-US"/>
        </w:rPr>
        <w:t>a</w:t>
      </w:r>
      <w:r w:rsidRPr="00702D67">
        <w:rPr>
          <w:sz w:val="28"/>
          <w:szCs w:val="28"/>
          <w:lang w:val="uk-UA" w:eastAsia="en-US"/>
        </w:rPr>
        <w:t>їни в</w:t>
      </w:r>
      <w:r>
        <w:rPr>
          <w:sz w:val="28"/>
          <w:szCs w:val="28"/>
          <w:lang w:val="uk-UA" w:eastAsia="en-US"/>
        </w:rPr>
        <w:t>i</w:t>
      </w:r>
      <w:r w:rsidRPr="00702D67">
        <w:rPr>
          <w:sz w:val="28"/>
          <w:szCs w:val="28"/>
          <w:lang w:val="uk-UA" w:eastAsia="en-US"/>
        </w:rPr>
        <w:t>д 13.06.2000 № 950. URL:</w:t>
      </w:r>
      <w:hyperlink r:id="rId50">
        <w:r w:rsidRPr="00702D67">
          <w:rPr>
            <w:sz w:val="28"/>
            <w:szCs w:val="28"/>
            <w:lang w:val="uk-UA" w:eastAsia="en-US"/>
          </w:rPr>
          <w:t>http://zakon2.rada.gov.ua/laws/show/950-2000-п.</w:t>
        </w:r>
      </w:hyperlink>
      <w:r w:rsidRPr="00301D1E">
        <w:rPr>
          <w:sz w:val="28"/>
          <w:szCs w:val="28"/>
          <w:lang w:val="uk-UA" w:eastAsia="en-US"/>
        </w:rPr>
        <w:t>(д</w:t>
      </w:r>
      <w:r>
        <w:rPr>
          <w:sz w:val="28"/>
          <w:szCs w:val="28"/>
          <w:lang w:val="uk-UA" w:eastAsia="en-US"/>
        </w:rPr>
        <w:t>a</w:t>
      </w:r>
      <w:r w:rsidRPr="00301D1E">
        <w:rPr>
          <w:sz w:val="28"/>
          <w:szCs w:val="28"/>
          <w:lang w:val="uk-UA" w:eastAsia="en-US"/>
        </w:rPr>
        <w:t>т</w:t>
      </w:r>
      <w:r>
        <w:rPr>
          <w:sz w:val="28"/>
          <w:szCs w:val="28"/>
          <w:lang w:val="uk-UA" w:eastAsia="en-US"/>
        </w:rPr>
        <w:t>a</w:t>
      </w:r>
      <w:r w:rsidRPr="00301D1E">
        <w:rPr>
          <w:sz w:val="28"/>
          <w:szCs w:val="28"/>
          <w:lang w:val="uk-UA" w:eastAsia="en-US"/>
        </w:rPr>
        <w:t xml:space="preserve"> звернення: 15.12.2019).</w:t>
      </w:r>
    </w:p>
    <w:p w:rsidR="002C1BA7" w:rsidRPr="00301D1E" w:rsidRDefault="002C1BA7" w:rsidP="002C1BA7">
      <w:pPr>
        <w:widowControl w:val="0"/>
        <w:tabs>
          <w:tab w:val="left" w:pos="1134"/>
        </w:tabs>
        <w:autoSpaceDE w:val="0"/>
        <w:autoSpaceDN w:val="0"/>
        <w:spacing w:line="360" w:lineRule="auto"/>
        <w:ind w:firstLine="709"/>
        <w:rPr>
          <w:sz w:val="28"/>
          <w:szCs w:val="28"/>
          <w:lang w:val="uk-UA" w:eastAsia="en-US"/>
        </w:rPr>
      </w:pPr>
      <w:r>
        <w:rPr>
          <w:sz w:val="28"/>
          <w:szCs w:val="28"/>
          <w:lang w:val="uk-UA" w:eastAsia="en-US"/>
        </w:rPr>
        <w:t>79.</w:t>
      </w:r>
      <w:r w:rsidRPr="00301D1E">
        <w:rPr>
          <w:sz w:val="28"/>
          <w:szCs w:val="28"/>
          <w:lang w:val="uk-UA" w:eastAsia="en-US"/>
        </w:rPr>
        <w:t xml:space="preserve">Blikhar M. Financial and legal nature of investment activity. </w:t>
      </w:r>
      <w:r w:rsidRPr="00301D1E">
        <w:rPr>
          <w:i/>
          <w:sz w:val="28"/>
          <w:szCs w:val="28"/>
          <w:lang w:val="uk-UA" w:eastAsia="en-US"/>
        </w:rPr>
        <w:t>European political and law discourse</w:t>
      </w:r>
      <w:r w:rsidRPr="00301D1E">
        <w:rPr>
          <w:sz w:val="28"/>
          <w:szCs w:val="28"/>
          <w:lang w:val="uk-UA" w:eastAsia="en-US"/>
        </w:rPr>
        <w:t xml:space="preserve">. 2015. Vol. 2, </w:t>
      </w:r>
      <w:r>
        <w:rPr>
          <w:sz w:val="28"/>
          <w:szCs w:val="28"/>
          <w:lang w:val="uk-UA" w:eastAsia="en-US"/>
        </w:rPr>
        <w:t>i</w:t>
      </w:r>
      <w:r w:rsidRPr="00301D1E">
        <w:rPr>
          <w:sz w:val="28"/>
          <w:szCs w:val="28"/>
          <w:lang w:val="uk-UA" w:eastAsia="en-US"/>
        </w:rPr>
        <w:t>ss. 6. P. 59 – 65.</w:t>
      </w:r>
    </w:p>
    <w:p w:rsidR="002C1BA7" w:rsidRPr="00301D1E" w:rsidRDefault="002C1BA7" w:rsidP="002C1BA7">
      <w:pPr>
        <w:pStyle w:val="ab"/>
        <w:tabs>
          <w:tab w:val="left" w:pos="1134"/>
        </w:tabs>
        <w:spacing w:line="360" w:lineRule="auto"/>
        <w:ind w:left="0" w:firstLine="709"/>
        <w:jc w:val="both"/>
        <w:rPr>
          <w:sz w:val="28"/>
          <w:szCs w:val="28"/>
          <w:lang w:val="uk-UA" w:eastAsia="en-US"/>
        </w:rPr>
      </w:pPr>
      <w:r>
        <w:rPr>
          <w:sz w:val="28"/>
          <w:szCs w:val="28"/>
          <w:lang w:val="uk-UA" w:eastAsia="en-US"/>
        </w:rPr>
        <w:t xml:space="preserve">80. </w:t>
      </w:r>
      <w:r w:rsidRPr="00301D1E">
        <w:rPr>
          <w:sz w:val="28"/>
          <w:szCs w:val="28"/>
          <w:lang w:val="uk-UA" w:eastAsia="en-US"/>
        </w:rPr>
        <w:t>Blikhar M. Regulation of investment relations as a legal factor of investment security of state. Zbiór artykułów naukowych: Bezpieczenstwo prawne panstw demokratycznych w procesie integracji europejskiej. 2016. S. 127‒132.</w:t>
      </w:r>
    </w:p>
    <w:p w:rsidR="002C1BA7" w:rsidRPr="00AC6EAE" w:rsidRDefault="002C1BA7" w:rsidP="002C1BA7">
      <w:pPr>
        <w:pStyle w:val="ab"/>
        <w:widowControl w:val="0"/>
        <w:tabs>
          <w:tab w:val="left" w:pos="1134"/>
        </w:tabs>
        <w:autoSpaceDE w:val="0"/>
        <w:autoSpaceDN w:val="0"/>
        <w:spacing w:line="360" w:lineRule="auto"/>
        <w:ind w:left="0" w:firstLine="709"/>
        <w:jc w:val="both"/>
        <w:rPr>
          <w:sz w:val="28"/>
          <w:szCs w:val="28"/>
          <w:lang w:val="en-US" w:eastAsia="en-US"/>
        </w:rPr>
      </w:pPr>
      <w:r>
        <w:rPr>
          <w:sz w:val="28"/>
          <w:szCs w:val="28"/>
          <w:lang w:val="uk-UA" w:eastAsia="en-US"/>
        </w:rPr>
        <w:t xml:space="preserve">81. </w:t>
      </w:r>
      <w:r>
        <w:rPr>
          <w:sz w:val="28"/>
          <w:szCs w:val="28"/>
          <w:lang w:val="en-US" w:eastAsia="en-US"/>
        </w:rPr>
        <w:t>DunningJ</w:t>
      </w:r>
      <w:r w:rsidRPr="00AC6EAE">
        <w:rPr>
          <w:sz w:val="28"/>
          <w:szCs w:val="28"/>
          <w:lang w:val="uk-UA" w:eastAsia="en-US"/>
        </w:rPr>
        <w:t xml:space="preserve">. </w:t>
      </w:r>
      <w:r>
        <w:rPr>
          <w:sz w:val="28"/>
          <w:szCs w:val="28"/>
          <w:lang w:val="en-US" w:eastAsia="en-US"/>
        </w:rPr>
        <w:t>H</w:t>
      </w:r>
      <w:r w:rsidRPr="00AC6EAE">
        <w:rPr>
          <w:sz w:val="28"/>
          <w:szCs w:val="28"/>
          <w:lang w:val="uk-UA" w:eastAsia="en-US"/>
        </w:rPr>
        <w:t>. (1993).</w:t>
      </w:r>
      <w:r>
        <w:rPr>
          <w:sz w:val="28"/>
          <w:szCs w:val="28"/>
          <w:lang w:val="en-US" w:eastAsia="en-US"/>
        </w:rPr>
        <w:t>Enterprises and the Global Economy. Wesley Publishing Company. Chapter 3.687 p.</w:t>
      </w:r>
    </w:p>
    <w:p w:rsidR="002C1BA7" w:rsidRPr="0093628C" w:rsidRDefault="002C1BA7" w:rsidP="002C1BA7">
      <w:pPr>
        <w:pStyle w:val="ab"/>
        <w:widowControl w:val="0"/>
        <w:tabs>
          <w:tab w:val="left" w:pos="1134"/>
        </w:tabs>
        <w:autoSpaceDE w:val="0"/>
        <w:autoSpaceDN w:val="0"/>
        <w:spacing w:line="360" w:lineRule="auto"/>
        <w:ind w:left="0" w:firstLine="709"/>
        <w:jc w:val="both"/>
        <w:rPr>
          <w:sz w:val="28"/>
          <w:szCs w:val="28"/>
          <w:lang w:val="en-US" w:eastAsia="en-US"/>
        </w:rPr>
      </w:pPr>
      <w:r>
        <w:rPr>
          <w:sz w:val="28"/>
          <w:szCs w:val="28"/>
          <w:lang w:val="en-US" w:eastAsia="en-US"/>
        </w:rPr>
        <w:t xml:space="preserve">82. Euromoney. </w:t>
      </w:r>
      <w:r w:rsidRPr="0093628C">
        <w:rPr>
          <w:sz w:val="28"/>
          <w:szCs w:val="28"/>
          <w:lang w:val="en-US" w:eastAsia="en-US"/>
        </w:rPr>
        <w:t xml:space="preserve"> Euromoney</w:t>
      </w:r>
      <w:r>
        <w:rPr>
          <w:sz w:val="28"/>
          <w:szCs w:val="28"/>
          <w:lang w:val="en-US" w:eastAsia="en-US"/>
        </w:rPr>
        <w:t xml:space="preserve">’s Country Risk Rankings. URL </w:t>
      </w:r>
      <w:r w:rsidRPr="00776744">
        <w:rPr>
          <w:sz w:val="28"/>
          <w:szCs w:val="28"/>
          <w:lang w:val="en-US" w:eastAsia="en-US"/>
        </w:rPr>
        <w:t>:</w:t>
      </w:r>
      <w:r>
        <w:rPr>
          <w:sz w:val="28"/>
          <w:szCs w:val="28"/>
          <w:lang w:val="en-US" w:eastAsia="en-US"/>
        </w:rPr>
        <w:t>http:// www. Euromoney.Com.</w:t>
      </w:r>
    </w:p>
    <w:p w:rsidR="002C1BA7" w:rsidRPr="000144FB" w:rsidRDefault="002C1BA7" w:rsidP="002C1BA7">
      <w:pPr>
        <w:widowControl w:val="0"/>
        <w:tabs>
          <w:tab w:val="left" w:pos="1520"/>
          <w:tab w:val="left" w:pos="1521"/>
          <w:tab w:val="left" w:pos="3601"/>
          <w:tab w:val="left" w:pos="5314"/>
          <w:tab w:val="left" w:pos="7168"/>
        </w:tabs>
        <w:autoSpaceDE w:val="0"/>
        <w:autoSpaceDN w:val="0"/>
        <w:spacing w:line="360" w:lineRule="auto"/>
        <w:ind w:firstLine="709"/>
        <w:rPr>
          <w:sz w:val="28"/>
          <w:szCs w:val="28"/>
          <w:lang w:val="en-US" w:eastAsia="en-US"/>
        </w:rPr>
      </w:pPr>
      <w:r>
        <w:rPr>
          <w:sz w:val="28"/>
          <w:szCs w:val="28"/>
          <w:lang w:val="en-US" w:eastAsia="en-US"/>
        </w:rPr>
        <w:t>83.Hymer, S.H. (1976). The International Operations of National Firms</w:t>
      </w:r>
      <w:r>
        <w:rPr>
          <w:sz w:val="28"/>
          <w:szCs w:val="28"/>
          <w:lang w:val="uk-UA" w:eastAsia="en-US"/>
        </w:rPr>
        <w:t xml:space="preserve">: </w:t>
      </w:r>
      <w:r>
        <w:rPr>
          <w:sz w:val="28"/>
          <w:szCs w:val="28"/>
          <w:lang w:val="en-US" w:eastAsia="en-US"/>
        </w:rPr>
        <w:t xml:space="preserve">A of Direkt </w:t>
      </w:r>
      <w:r>
        <w:rPr>
          <w:sz w:val="28"/>
          <w:szCs w:val="28"/>
          <w:lang w:val="en-US" w:eastAsia="en-US"/>
        </w:rPr>
        <w:lastRenderedPageBreak/>
        <w:t>Foreigen Investment. Cambridge</w:t>
      </w:r>
      <w:r w:rsidRPr="000144FB">
        <w:rPr>
          <w:sz w:val="28"/>
          <w:szCs w:val="28"/>
          <w:lang w:val="en-US" w:eastAsia="en-US"/>
        </w:rPr>
        <w:t xml:space="preserve">: 1. </w:t>
      </w:r>
      <w:r>
        <w:rPr>
          <w:sz w:val="28"/>
          <w:szCs w:val="28"/>
          <w:lang w:val="en-US" w:eastAsia="en-US"/>
        </w:rPr>
        <w:t>F. Press. 253 p.</w:t>
      </w:r>
    </w:p>
    <w:p w:rsidR="002C1BA7" w:rsidRPr="007062C0" w:rsidRDefault="002C1BA7" w:rsidP="002C1BA7">
      <w:pPr>
        <w:widowControl w:val="0"/>
        <w:tabs>
          <w:tab w:val="left" w:pos="1520"/>
          <w:tab w:val="left" w:pos="1521"/>
        </w:tabs>
        <w:autoSpaceDE w:val="0"/>
        <w:autoSpaceDN w:val="0"/>
        <w:spacing w:line="360" w:lineRule="auto"/>
        <w:ind w:firstLine="709"/>
        <w:rPr>
          <w:sz w:val="28"/>
          <w:lang w:val="uk-UA"/>
        </w:rPr>
      </w:pPr>
    </w:p>
    <w:p w:rsidR="002C1BA7" w:rsidRPr="00BD0101" w:rsidRDefault="002C1BA7" w:rsidP="002C1BA7">
      <w:pPr>
        <w:pStyle w:val="ab"/>
        <w:widowControl w:val="0"/>
        <w:tabs>
          <w:tab w:val="left" w:pos="1520"/>
          <w:tab w:val="left" w:pos="1521"/>
          <w:tab w:val="left" w:pos="3589"/>
          <w:tab w:val="left" w:pos="4878"/>
          <w:tab w:val="left" w:pos="6723"/>
          <w:tab w:val="left" w:pos="7982"/>
        </w:tabs>
        <w:autoSpaceDE w:val="0"/>
        <w:autoSpaceDN w:val="0"/>
        <w:spacing w:line="360" w:lineRule="auto"/>
        <w:ind w:left="0" w:firstLine="709"/>
        <w:jc w:val="both"/>
        <w:rPr>
          <w:sz w:val="28"/>
          <w:szCs w:val="28"/>
          <w:lang w:val="uk-UA"/>
        </w:rPr>
      </w:pPr>
    </w:p>
    <w:p w:rsidR="002C1BA7" w:rsidRPr="00DD1E51" w:rsidRDefault="002C1BA7" w:rsidP="002C1BA7">
      <w:pPr>
        <w:pStyle w:val="ab"/>
        <w:tabs>
          <w:tab w:val="left" w:pos="851"/>
        </w:tabs>
        <w:spacing w:line="360" w:lineRule="auto"/>
        <w:ind w:left="0"/>
        <w:jc w:val="both"/>
        <w:rPr>
          <w:sz w:val="28"/>
          <w:szCs w:val="28"/>
          <w:lang w:val="uk-UA"/>
        </w:rPr>
      </w:pPr>
    </w:p>
    <w:p w:rsidR="002C1BA7" w:rsidRDefault="002C1BA7" w:rsidP="002C1BA7">
      <w:pPr>
        <w:pStyle w:val="ab"/>
        <w:tabs>
          <w:tab w:val="left" w:pos="851"/>
        </w:tabs>
        <w:spacing w:line="360" w:lineRule="auto"/>
        <w:ind w:left="0" w:firstLine="709"/>
        <w:jc w:val="both"/>
        <w:rPr>
          <w:sz w:val="28"/>
          <w:szCs w:val="28"/>
          <w:lang w:val="uk-UA"/>
        </w:rPr>
      </w:pPr>
    </w:p>
    <w:p w:rsidR="002C1BA7" w:rsidRPr="0068062E" w:rsidRDefault="002C1BA7" w:rsidP="002C1BA7">
      <w:pPr>
        <w:pStyle w:val="ab"/>
        <w:tabs>
          <w:tab w:val="left" w:pos="851"/>
        </w:tabs>
        <w:spacing w:line="360" w:lineRule="auto"/>
        <w:ind w:left="0" w:firstLine="709"/>
        <w:jc w:val="both"/>
        <w:rPr>
          <w:sz w:val="28"/>
          <w:szCs w:val="28"/>
          <w:lang w:val="uk-UA"/>
        </w:rPr>
      </w:pPr>
    </w:p>
    <w:p w:rsidR="002C1BA7" w:rsidRPr="0068062E" w:rsidRDefault="002C1BA7" w:rsidP="002C1BA7">
      <w:pPr>
        <w:pStyle w:val="ab"/>
        <w:tabs>
          <w:tab w:val="left" w:pos="851"/>
        </w:tabs>
        <w:spacing w:line="360" w:lineRule="auto"/>
        <w:ind w:left="0" w:firstLine="709"/>
        <w:jc w:val="both"/>
        <w:rPr>
          <w:sz w:val="28"/>
          <w:szCs w:val="28"/>
          <w:lang w:val="uk-UA"/>
        </w:rPr>
      </w:pPr>
    </w:p>
    <w:p w:rsidR="002C1BA7" w:rsidRDefault="002C1BA7" w:rsidP="002C1BA7">
      <w:pPr>
        <w:rPr>
          <w:sz w:val="28"/>
          <w:szCs w:val="28"/>
          <w:lang w:val="en-US"/>
        </w:rPr>
      </w:pPr>
    </w:p>
    <w:sectPr w:rsidR="002C1BA7" w:rsidSect="002863B1">
      <w:headerReference w:type="default" r:id="rId51"/>
      <w:pgSz w:w="11906" w:h="16838"/>
      <w:pgMar w:top="1134" w:right="567" w:bottom="1134" w:left="1134" w:header="680" w:footer="680"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A16" w:rsidRDefault="000A0A16" w:rsidP="00882614">
      <w:r>
        <w:separator/>
      </w:r>
    </w:p>
  </w:endnote>
  <w:endnote w:type="continuationSeparator" w:id="0">
    <w:p w:rsidR="000A0A16" w:rsidRDefault="000A0A16" w:rsidP="008826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NewtonC">
    <w:altName w:val="Times New Roman"/>
    <w:panose1 w:val="00000000000000000000"/>
    <w:charset w:val="CC"/>
    <w:family w:val="auto"/>
    <w:notTrueType/>
    <w:pitch w:val="default"/>
    <w:sig w:usb0="00000203" w:usb1="00000000" w:usb2="00000000" w:usb3="00000000" w:csb0="00000005" w:csb1="00000000"/>
  </w:font>
  <w:font w:name="Baskerville Win95BT">
    <w:altName w:val="Times New Roman"/>
    <w:panose1 w:val="00000000000000000000"/>
    <w:charset w:val="CC"/>
    <w:family w:val="roman"/>
    <w:notTrueType/>
    <w:pitch w:val="default"/>
    <w:sig w:usb0="00000001" w:usb1="00000000" w:usb2="00000000" w:usb3="00000000" w:csb0="00000005" w:csb1="00000000"/>
  </w:font>
  <w:font w:name="Peterburg">
    <w:altName w:val="Times New Roman"/>
    <w:charset w:val="00"/>
    <w:family w:val="auto"/>
    <w:pitch w:val="variable"/>
    <w:sig w:usb0="00000001" w:usb1="00000000" w:usb2="00000000" w:usb3="00000000" w:csb0="00000005"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NewtonC-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A16" w:rsidRDefault="000A0A16" w:rsidP="00882614">
      <w:r>
        <w:separator/>
      </w:r>
    </w:p>
  </w:footnote>
  <w:footnote w:type="continuationSeparator" w:id="0">
    <w:p w:rsidR="000A0A16" w:rsidRDefault="000A0A16" w:rsidP="008826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745716"/>
      <w:docPartObj>
        <w:docPartGallery w:val="Page Numbers (Top of Page)"/>
        <w:docPartUnique/>
      </w:docPartObj>
    </w:sdtPr>
    <w:sdtEndPr>
      <w:rPr>
        <w:sz w:val="20"/>
        <w:szCs w:val="20"/>
      </w:rPr>
    </w:sdtEndPr>
    <w:sdtContent>
      <w:p w:rsidR="002C1BA7" w:rsidRPr="001D651C" w:rsidRDefault="00C11E47">
        <w:pPr>
          <w:pStyle w:val="afc"/>
          <w:jc w:val="right"/>
          <w:rPr>
            <w:sz w:val="20"/>
            <w:szCs w:val="20"/>
          </w:rPr>
        </w:pPr>
        <w:r w:rsidRPr="001D651C">
          <w:rPr>
            <w:sz w:val="20"/>
            <w:szCs w:val="20"/>
          </w:rPr>
          <w:fldChar w:fldCharType="begin"/>
        </w:r>
        <w:r w:rsidR="002C1BA7" w:rsidRPr="001D651C">
          <w:rPr>
            <w:sz w:val="20"/>
            <w:szCs w:val="20"/>
          </w:rPr>
          <w:instrText>PAGE   \* MERGEFORMAT</w:instrText>
        </w:r>
        <w:r w:rsidRPr="001D651C">
          <w:rPr>
            <w:sz w:val="20"/>
            <w:szCs w:val="20"/>
          </w:rPr>
          <w:fldChar w:fldCharType="separate"/>
        </w:r>
        <w:r w:rsidR="00542FAF" w:rsidRPr="00542FAF">
          <w:rPr>
            <w:noProof/>
            <w:sz w:val="20"/>
            <w:szCs w:val="20"/>
            <w:lang w:val="ru-RU"/>
          </w:rPr>
          <w:t>13</w:t>
        </w:r>
        <w:r w:rsidRPr="001D651C">
          <w:rPr>
            <w:sz w:val="20"/>
            <w:szCs w:val="20"/>
          </w:rPr>
          <w:fldChar w:fldCharType="end"/>
        </w:r>
      </w:p>
    </w:sdtContent>
  </w:sdt>
  <w:p w:rsidR="002C1BA7" w:rsidRPr="00E76863" w:rsidRDefault="002C1BA7" w:rsidP="00E76863">
    <w:pPr>
      <w:pStyle w:val="afc"/>
      <w:jc w:val="right"/>
      <w:rPr>
        <w:sz w:val="20"/>
        <w:szCs w:val="20"/>
      </w:rPr>
    </w:pPr>
  </w:p>
  <w:p w:rsidR="002C1BA7" w:rsidRDefault="002C1BA7"/>
  <w:p w:rsidR="002C1BA7" w:rsidRDefault="002C1BA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4DC94E4"/>
    <w:lvl w:ilvl="0">
      <w:start w:val="1"/>
      <w:numFmt w:val="bullet"/>
      <w:pStyle w:val="a"/>
      <w:lvlText w:val=""/>
      <w:lvlJc w:val="left"/>
      <w:pPr>
        <w:tabs>
          <w:tab w:val="num" w:pos="360"/>
        </w:tabs>
        <w:ind w:left="360" w:hanging="360"/>
      </w:pPr>
      <w:rPr>
        <w:rFonts w:ascii="Symbol" w:hAnsi="Symbol" w:hint="default"/>
      </w:rPr>
    </w:lvl>
  </w:abstractNum>
  <w:abstractNum w:abstractNumId="1">
    <w:nsid w:val="02A763DD"/>
    <w:multiLevelType w:val="hybridMultilevel"/>
    <w:tmpl w:val="A5AC42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3018BC"/>
    <w:multiLevelType w:val="multilevel"/>
    <w:tmpl w:val="E67A6632"/>
    <w:lvl w:ilvl="0">
      <w:start w:val="1"/>
      <w:numFmt w:val="decimal"/>
      <w:lvlText w:val="%1."/>
      <w:lvlJc w:val="left"/>
      <w:pPr>
        <w:ind w:left="720" w:hanging="360"/>
      </w:pPr>
      <w:rPr>
        <w:rFonts w:hint="default"/>
      </w:rPr>
    </w:lvl>
    <w:lvl w:ilvl="1">
      <w:start w:val="3"/>
      <w:numFmt w:val="decimal"/>
      <w:isLgl/>
      <w:lvlText w:val="%1.%2"/>
      <w:lvlJc w:val="left"/>
      <w:pPr>
        <w:ind w:left="1184" w:hanging="375"/>
      </w:pPr>
      <w:rPr>
        <w:rFonts w:hint="default"/>
      </w:rPr>
    </w:lvl>
    <w:lvl w:ilvl="2">
      <w:start w:val="1"/>
      <w:numFmt w:val="decimal"/>
      <w:isLgl/>
      <w:lvlText w:val="%1.%2.%3"/>
      <w:lvlJc w:val="left"/>
      <w:pPr>
        <w:ind w:left="1978" w:hanging="720"/>
      </w:pPr>
      <w:rPr>
        <w:rFonts w:hint="default"/>
      </w:rPr>
    </w:lvl>
    <w:lvl w:ilvl="3">
      <w:start w:val="1"/>
      <w:numFmt w:val="decimal"/>
      <w:isLgl/>
      <w:lvlText w:val="%1.%2.%3.%4"/>
      <w:lvlJc w:val="left"/>
      <w:pPr>
        <w:ind w:left="2787" w:hanging="1080"/>
      </w:pPr>
      <w:rPr>
        <w:rFonts w:hint="default"/>
      </w:rPr>
    </w:lvl>
    <w:lvl w:ilvl="4">
      <w:start w:val="1"/>
      <w:numFmt w:val="decimal"/>
      <w:isLgl/>
      <w:lvlText w:val="%1.%2.%3.%4.%5"/>
      <w:lvlJc w:val="left"/>
      <w:pPr>
        <w:ind w:left="3236" w:hanging="1080"/>
      </w:pPr>
      <w:rPr>
        <w:rFonts w:hint="default"/>
      </w:rPr>
    </w:lvl>
    <w:lvl w:ilvl="5">
      <w:start w:val="1"/>
      <w:numFmt w:val="decimal"/>
      <w:isLgl/>
      <w:lvlText w:val="%1.%2.%3.%4.%5.%6"/>
      <w:lvlJc w:val="left"/>
      <w:pPr>
        <w:ind w:left="4045" w:hanging="1440"/>
      </w:pPr>
      <w:rPr>
        <w:rFonts w:hint="default"/>
      </w:rPr>
    </w:lvl>
    <w:lvl w:ilvl="6">
      <w:start w:val="1"/>
      <w:numFmt w:val="decimal"/>
      <w:isLgl/>
      <w:lvlText w:val="%1.%2.%3.%4.%5.%6.%7"/>
      <w:lvlJc w:val="left"/>
      <w:pPr>
        <w:ind w:left="4494" w:hanging="1440"/>
      </w:pPr>
      <w:rPr>
        <w:rFonts w:hint="default"/>
      </w:rPr>
    </w:lvl>
    <w:lvl w:ilvl="7">
      <w:start w:val="1"/>
      <w:numFmt w:val="decimal"/>
      <w:isLgl/>
      <w:lvlText w:val="%1.%2.%3.%4.%5.%6.%7.%8"/>
      <w:lvlJc w:val="left"/>
      <w:pPr>
        <w:ind w:left="5303" w:hanging="1800"/>
      </w:pPr>
      <w:rPr>
        <w:rFonts w:hint="default"/>
      </w:rPr>
    </w:lvl>
    <w:lvl w:ilvl="8">
      <w:start w:val="1"/>
      <w:numFmt w:val="decimal"/>
      <w:isLgl/>
      <w:lvlText w:val="%1.%2.%3.%4.%5.%6.%7.%8.%9"/>
      <w:lvlJc w:val="left"/>
      <w:pPr>
        <w:ind w:left="6112" w:hanging="2160"/>
      </w:pPr>
      <w:rPr>
        <w:rFonts w:hint="default"/>
      </w:rPr>
    </w:lvl>
  </w:abstractNum>
  <w:abstractNum w:abstractNumId="3">
    <w:nsid w:val="0DA0697A"/>
    <w:multiLevelType w:val="hybridMultilevel"/>
    <w:tmpl w:val="6484B1B8"/>
    <w:lvl w:ilvl="0" w:tplc="8A1E110C">
      <w:start w:val="3"/>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F027A3"/>
    <w:multiLevelType w:val="hybridMultilevel"/>
    <w:tmpl w:val="2CB0C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FC0A09"/>
    <w:multiLevelType w:val="hybridMultilevel"/>
    <w:tmpl w:val="503EE08E"/>
    <w:lvl w:ilvl="0" w:tplc="8A1E110C">
      <w:start w:val="3"/>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645168A"/>
    <w:multiLevelType w:val="hybridMultilevel"/>
    <w:tmpl w:val="D0E09ED0"/>
    <w:lvl w:ilvl="0" w:tplc="4206536C">
      <w:start w:val="1"/>
      <w:numFmt w:val="bullet"/>
      <w:pStyle w:val="a0"/>
      <w:lvlText w:val=""/>
      <w:lvlJc w:val="left"/>
      <w:pPr>
        <w:tabs>
          <w:tab w:val="num" w:pos="567"/>
        </w:tabs>
        <w:ind w:left="-454" w:firstLine="102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5D1CCF"/>
    <w:multiLevelType w:val="hybridMultilevel"/>
    <w:tmpl w:val="BBD6B7A2"/>
    <w:lvl w:ilvl="0" w:tplc="8A1E110C">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654275"/>
    <w:multiLevelType w:val="hybridMultilevel"/>
    <w:tmpl w:val="57B2BA48"/>
    <w:lvl w:ilvl="0" w:tplc="22B84C44">
      <w:start w:val="70"/>
      <w:numFmt w:val="decimal"/>
      <w:lvlText w:val="%1."/>
      <w:lvlJc w:val="left"/>
      <w:pPr>
        <w:ind w:left="1226" w:hanging="375"/>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9">
    <w:nsid w:val="1AE218FC"/>
    <w:multiLevelType w:val="hybridMultilevel"/>
    <w:tmpl w:val="5E1E20C0"/>
    <w:lvl w:ilvl="0" w:tplc="E77E7408">
      <w:numFmt w:val="bullet"/>
      <w:lvlText w:val="‒"/>
      <w:lvlJc w:val="left"/>
      <w:pPr>
        <w:ind w:left="102" w:hanging="212"/>
      </w:pPr>
      <w:rPr>
        <w:rFonts w:ascii="Times New Roman" w:eastAsia="Times New Roman" w:hAnsi="Times New Roman" w:cs="Times New Roman" w:hint="default"/>
        <w:w w:val="64"/>
        <w:sz w:val="28"/>
        <w:szCs w:val="28"/>
        <w:lang w:val="uk-UA" w:eastAsia="en-US" w:bidi="ar-SA"/>
      </w:rPr>
    </w:lvl>
    <w:lvl w:ilvl="1" w:tplc="CEA62B56">
      <w:numFmt w:val="bullet"/>
      <w:lvlText w:val="•"/>
      <w:lvlJc w:val="left"/>
      <w:pPr>
        <w:ind w:left="1048" w:hanging="212"/>
      </w:pPr>
      <w:rPr>
        <w:rFonts w:hint="default"/>
        <w:lang w:val="uk-UA" w:eastAsia="en-US" w:bidi="ar-SA"/>
      </w:rPr>
    </w:lvl>
    <w:lvl w:ilvl="2" w:tplc="FC32A576">
      <w:numFmt w:val="bullet"/>
      <w:lvlText w:val="•"/>
      <w:lvlJc w:val="left"/>
      <w:pPr>
        <w:ind w:left="1997" w:hanging="212"/>
      </w:pPr>
      <w:rPr>
        <w:rFonts w:hint="default"/>
        <w:lang w:val="uk-UA" w:eastAsia="en-US" w:bidi="ar-SA"/>
      </w:rPr>
    </w:lvl>
    <w:lvl w:ilvl="3" w:tplc="3B021054">
      <w:numFmt w:val="bullet"/>
      <w:lvlText w:val="•"/>
      <w:lvlJc w:val="left"/>
      <w:pPr>
        <w:ind w:left="2945" w:hanging="212"/>
      </w:pPr>
      <w:rPr>
        <w:rFonts w:hint="default"/>
        <w:lang w:val="uk-UA" w:eastAsia="en-US" w:bidi="ar-SA"/>
      </w:rPr>
    </w:lvl>
    <w:lvl w:ilvl="4" w:tplc="CCE4BF60">
      <w:numFmt w:val="bullet"/>
      <w:lvlText w:val="•"/>
      <w:lvlJc w:val="left"/>
      <w:pPr>
        <w:ind w:left="3894" w:hanging="212"/>
      </w:pPr>
      <w:rPr>
        <w:rFonts w:hint="default"/>
        <w:lang w:val="uk-UA" w:eastAsia="en-US" w:bidi="ar-SA"/>
      </w:rPr>
    </w:lvl>
    <w:lvl w:ilvl="5" w:tplc="44526EFA">
      <w:numFmt w:val="bullet"/>
      <w:lvlText w:val="•"/>
      <w:lvlJc w:val="left"/>
      <w:pPr>
        <w:ind w:left="4843" w:hanging="212"/>
      </w:pPr>
      <w:rPr>
        <w:rFonts w:hint="default"/>
        <w:lang w:val="uk-UA" w:eastAsia="en-US" w:bidi="ar-SA"/>
      </w:rPr>
    </w:lvl>
    <w:lvl w:ilvl="6" w:tplc="F4C6E19E">
      <w:numFmt w:val="bullet"/>
      <w:lvlText w:val="•"/>
      <w:lvlJc w:val="left"/>
      <w:pPr>
        <w:ind w:left="5791" w:hanging="212"/>
      </w:pPr>
      <w:rPr>
        <w:rFonts w:hint="default"/>
        <w:lang w:val="uk-UA" w:eastAsia="en-US" w:bidi="ar-SA"/>
      </w:rPr>
    </w:lvl>
    <w:lvl w:ilvl="7" w:tplc="17603E6E">
      <w:numFmt w:val="bullet"/>
      <w:lvlText w:val="•"/>
      <w:lvlJc w:val="left"/>
      <w:pPr>
        <w:ind w:left="6740" w:hanging="212"/>
      </w:pPr>
      <w:rPr>
        <w:rFonts w:hint="default"/>
        <w:lang w:val="uk-UA" w:eastAsia="en-US" w:bidi="ar-SA"/>
      </w:rPr>
    </w:lvl>
    <w:lvl w:ilvl="8" w:tplc="939EAF98">
      <w:numFmt w:val="bullet"/>
      <w:lvlText w:val="•"/>
      <w:lvlJc w:val="left"/>
      <w:pPr>
        <w:ind w:left="7689" w:hanging="212"/>
      </w:pPr>
      <w:rPr>
        <w:rFonts w:hint="default"/>
        <w:lang w:val="uk-UA" w:eastAsia="en-US" w:bidi="ar-SA"/>
      </w:rPr>
    </w:lvl>
  </w:abstractNum>
  <w:abstractNum w:abstractNumId="10">
    <w:nsid w:val="1AF263D5"/>
    <w:multiLevelType w:val="hybridMultilevel"/>
    <w:tmpl w:val="A4C0C624"/>
    <w:lvl w:ilvl="0" w:tplc="E54E9218">
      <w:start w:val="1"/>
      <w:numFmt w:val="decimal"/>
      <w:lvlText w:val="%1."/>
      <w:lvlJc w:val="left"/>
      <w:pPr>
        <w:tabs>
          <w:tab w:val="num" w:pos="360"/>
        </w:tabs>
        <w:ind w:left="360" w:hanging="360"/>
      </w:pPr>
      <w:rPr>
        <w:rFonts w:ascii="Times New Roman" w:hAnsi="Times New Roman" w:cs="Times New Roman" w:hint="default"/>
        <w:b w:val="0"/>
        <w:i w:val="0"/>
        <w:sz w:val="28"/>
        <w:szCs w:val="28"/>
        <w:lang w:val="uk-UA"/>
      </w:rPr>
    </w:lvl>
    <w:lvl w:ilvl="1" w:tplc="04190019">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11">
    <w:nsid w:val="1C052712"/>
    <w:multiLevelType w:val="hybridMultilevel"/>
    <w:tmpl w:val="4E1041EC"/>
    <w:lvl w:ilvl="0" w:tplc="8A1E110C">
      <w:start w:val="3"/>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C0809E8"/>
    <w:multiLevelType w:val="hybridMultilevel"/>
    <w:tmpl w:val="70F4CA8E"/>
    <w:lvl w:ilvl="0" w:tplc="8A1E110C">
      <w:start w:val="3"/>
      <w:numFmt w:val="bullet"/>
      <w:lvlText w:val="-"/>
      <w:lvlJc w:val="left"/>
      <w:pPr>
        <w:ind w:left="1386" w:hanging="360"/>
      </w:pPr>
      <w:rPr>
        <w:rFonts w:ascii="Times New Roman" w:eastAsia="Times New Roman" w:hAnsi="Times New Roman" w:cs="Times New Roman" w:hint="default"/>
      </w:rPr>
    </w:lvl>
    <w:lvl w:ilvl="1" w:tplc="04190003" w:tentative="1">
      <w:start w:val="1"/>
      <w:numFmt w:val="bullet"/>
      <w:lvlText w:val="o"/>
      <w:lvlJc w:val="left"/>
      <w:pPr>
        <w:ind w:left="2106" w:hanging="360"/>
      </w:pPr>
      <w:rPr>
        <w:rFonts w:ascii="Courier New" w:hAnsi="Courier New" w:cs="Courier New" w:hint="default"/>
      </w:rPr>
    </w:lvl>
    <w:lvl w:ilvl="2" w:tplc="04190005" w:tentative="1">
      <w:start w:val="1"/>
      <w:numFmt w:val="bullet"/>
      <w:lvlText w:val=""/>
      <w:lvlJc w:val="left"/>
      <w:pPr>
        <w:ind w:left="2826" w:hanging="360"/>
      </w:pPr>
      <w:rPr>
        <w:rFonts w:ascii="Wingdings" w:hAnsi="Wingdings" w:hint="default"/>
      </w:rPr>
    </w:lvl>
    <w:lvl w:ilvl="3" w:tplc="04190001" w:tentative="1">
      <w:start w:val="1"/>
      <w:numFmt w:val="bullet"/>
      <w:lvlText w:val=""/>
      <w:lvlJc w:val="left"/>
      <w:pPr>
        <w:ind w:left="3546" w:hanging="360"/>
      </w:pPr>
      <w:rPr>
        <w:rFonts w:ascii="Symbol" w:hAnsi="Symbol" w:hint="default"/>
      </w:rPr>
    </w:lvl>
    <w:lvl w:ilvl="4" w:tplc="04190003" w:tentative="1">
      <w:start w:val="1"/>
      <w:numFmt w:val="bullet"/>
      <w:lvlText w:val="o"/>
      <w:lvlJc w:val="left"/>
      <w:pPr>
        <w:ind w:left="4266" w:hanging="360"/>
      </w:pPr>
      <w:rPr>
        <w:rFonts w:ascii="Courier New" w:hAnsi="Courier New" w:cs="Courier New" w:hint="default"/>
      </w:rPr>
    </w:lvl>
    <w:lvl w:ilvl="5" w:tplc="04190005" w:tentative="1">
      <w:start w:val="1"/>
      <w:numFmt w:val="bullet"/>
      <w:lvlText w:val=""/>
      <w:lvlJc w:val="left"/>
      <w:pPr>
        <w:ind w:left="4986" w:hanging="360"/>
      </w:pPr>
      <w:rPr>
        <w:rFonts w:ascii="Wingdings" w:hAnsi="Wingdings" w:hint="default"/>
      </w:rPr>
    </w:lvl>
    <w:lvl w:ilvl="6" w:tplc="04190001" w:tentative="1">
      <w:start w:val="1"/>
      <w:numFmt w:val="bullet"/>
      <w:lvlText w:val=""/>
      <w:lvlJc w:val="left"/>
      <w:pPr>
        <w:ind w:left="5706" w:hanging="360"/>
      </w:pPr>
      <w:rPr>
        <w:rFonts w:ascii="Symbol" w:hAnsi="Symbol" w:hint="default"/>
      </w:rPr>
    </w:lvl>
    <w:lvl w:ilvl="7" w:tplc="04190003" w:tentative="1">
      <w:start w:val="1"/>
      <w:numFmt w:val="bullet"/>
      <w:lvlText w:val="o"/>
      <w:lvlJc w:val="left"/>
      <w:pPr>
        <w:ind w:left="6426" w:hanging="360"/>
      </w:pPr>
      <w:rPr>
        <w:rFonts w:ascii="Courier New" w:hAnsi="Courier New" w:cs="Courier New" w:hint="default"/>
      </w:rPr>
    </w:lvl>
    <w:lvl w:ilvl="8" w:tplc="04190005" w:tentative="1">
      <w:start w:val="1"/>
      <w:numFmt w:val="bullet"/>
      <w:lvlText w:val=""/>
      <w:lvlJc w:val="left"/>
      <w:pPr>
        <w:ind w:left="7146" w:hanging="360"/>
      </w:pPr>
      <w:rPr>
        <w:rFonts w:ascii="Wingdings" w:hAnsi="Wingdings" w:hint="default"/>
      </w:rPr>
    </w:lvl>
  </w:abstractNum>
  <w:abstractNum w:abstractNumId="13">
    <w:nsid w:val="1CD71172"/>
    <w:multiLevelType w:val="hybridMultilevel"/>
    <w:tmpl w:val="9698DDDE"/>
    <w:lvl w:ilvl="0" w:tplc="6E5062BE">
      <w:start w:val="27"/>
      <w:numFmt w:val="decimal"/>
      <w:lvlText w:val="%1."/>
      <w:lvlJc w:val="left"/>
      <w:pPr>
        <w:ind w:left="1184" w:hanging="375"/>
      </w:pPr>
      <w:rPr>
        <w:rFonts w:hint="default"/>
      </w:rPr>
    </w:lvl>
    <w:lvl w:ilvl="1" w:tplc="04190019" w:tentative="1">
      <w:start w:val="1"/>
      <w:numFmt w:val="lowerLetter"/>
      <w:lvlText w:val="%2."/>
      <w:lvlJc w:val="left"/>
      <w:pPr>
        <w:ind w:left="1889" w:hanging="360"/>
      </w:pPr>
    </w:lvl>
    <w:lvl w:ilvl="2" w:tplc="0419001B" w:tentative="1">
      <w:start w:val="1"/>
      <w:numFmt w:val="lowerRoman"/>
      <w:lvlText w:val="%3."/>
      <w:lvlJc w:val="right"/>
      <w:pPr>
        <w:ind w:left="2609" w:hanging="180"/>
      </w:pPr>
    </w:lvl>
    <w:lvl w:ilvl="3" w:tplc="0419000F" w:tentative="1">
      <w:start w:val="1"/>
      <w:numFmt w:val="decimal"/>
      <w:lvlText w:val="%4."/>
      <w:lvlJc w:val="left"/>
      <w:pPr>
        <w:ind w:left="3329" w:hanging="360"/>
      </w:pPr>
    </w:lvl>
    <w:lvl w:ilvl="4" w:tplc="04190019" w:tentative="1">
      <w:start w:val="1"/>
      <w:numFmt w:val="lowerLetter"/>
      <w:lvlText w:val="%5."/>
      <w:lvlJc w:val="left"/>
      <w:pPr>
        <w:ind w:left="4049" w:hanging="360"/>
      </w:pPr>
    </w:lvl>
    <w:lvl w:ilvl="5" w:tplc="0419001B" w:tentative="1">
      <w:start w:val="1"/>
      <w:numFmt w:val="lowerRoman"/>
      <w:lvlText w:val="%6."/>
      <w:lvlJc w:val="right"/>
      <w:pPr>
        <w:ind w:left="4769" w:hanging="180"/>
      </w:pPr>
    </w:lvl>
    <w:lvl w:ilvl="6" w:tplc="0419000F" w:tentative="1">
      <w:start w:val="1"/>
      <w:numFmt w:val="decimal"/>
      <w:lvlText w:val="%7."/>
      <w:lvlJc w:val="left"/>
      <w:pPr>
        <w:ind w:left="5489" w:hanging="360"/>
      </w:pPr>
    </w:lvl>
    <w:lvl w:ilvl="7" w:tplc="04190019" w:tentative="1">
      <w:start w:val="1"/>
      <w:numFmt w:val="lowerLetter"/>
      <w:lvlText w:val="%8."/>
      <w:lvlJc w:val="left"/>
      <w:pPr>
        <w:ind w:left="6209" w:hanging="360"/>
      </w:pPr>
    </w:lvl>
    <w:lvl w:ilvl="8" w:tplc="0419001B" w:tentative="1">
      <w:start w:val="1"/>
      <w:numFmt w:val="lowerRoman"/>
      <w:lvlText w:val="%9."/>
      <w:lvlJc w:val="right"/>
      <w:pPr>
        <w:ind w:left="6929" w:hanging="180"/>
      </w:pPr>
    </w:lvl>
  </w:abstractNum>
  <w:abstractNum w:abstractNumId="14">
    <w:nsid w:val="211D1B1A"/>
    <w:multiLevelType w:val="hybridMultilevel"/>
    <w:tmpl w:val="2A3E0BE6"/>
    <w:lvl w:ilvl="0" w:tplc="C46280CE">
      <w:start w:val="39"/>
      <w:numFmt w:val="decimal"/>
      <w:lvlText w:val="%1."/>
      <w:lvlJc w:val="left"/>
      <w:pPr>
        <w:ind w:left="477" w:hanging="375"/>
      </w:pPr>
      <w:rPr>
        <w:rFonts w:hint="default"/>
        <w:i w:val="0"/>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15">
    <w:nsid w:val="238447F6"/>
    <w:multiLevelType w:val="hybridMultilevel"/>
    <w:tmpl w:val="F5D8F7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921B54"/>
    <w:multiLevelType w:val="multilevel"/>
    <w:tmpl w:val="3C68D302"/>
    <w:lvl w:ilvl="0">
      <w:start w:val="2"/>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2BC56AA8"/>
    <w:multiLevelType w:val="hybridMultilevel"/>
    <w:tmpl w:val="DEFCE5B4"/>
    <w:lvl w:ilvl="0" w:tplc="8A1E110C">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3E34835"/>
    <w:multiLevelType w:val="hybridMultilevel"/>
    <w:tmpl w:val="ADE0E14C"/>
    <w:lvl w:ilvl="0" w:tplc="D1D8F562">
      <w:numFmt w:val="bullet"/>
      <w:lvlText w:val=""/>
      <w:lvlJc w:val="left"/>
      <w:pPr>
        <w:ind w:left="527" w:hanging="428"/>
      </w:pPr>
      <w:rPr>
        <w:rFonts w:hint="default"/>
        <w:w w:val="100"/>
        <w:lang w:val="uk-UA" w:eastAsia="uk-UA" w:bidi="uk-UA"/>
      </w:rPr>
    </w:lvl>
    <w:lvl w:ilvl="1" w:tplc="5780463E">
      <w:numFmt w:val="bullet"/>
      <w:lvlText w:val="•"/>
      <w:lvlJc w:val="left"/>
      <w:pPr>
        <w:ind w:left="572" w:hanging="92"/>
      </w:pPr>
      <w:rPr>
        <w:rFonts w:ascii="Arial" w:eastAsia="Arial" w:hAnsi="Arial" w:cs="Arial" w:hint="default"/>
        <w:spacing w:val="13"/>
        <w:w w:val="100"/>
        <w:sz w:val="20"/>
        <w:szCs w:val="20"/>
        <w:lang w:val="uk-UA" w:eastAsia="uk-UA" w:bidi="uk-UA"/>
      </w:rPr>
    </w:lvl>
    <w:lvl w:ilvl="2" w:tplc="268064F2">
      <w:numFmt w:val="bullet"/>
      <w:lvlText w:val="•"/>
      <w:lvlJc w:val="left"/>
      <w:pPr>
        <w:ind w:left="234" w:hanging="92"/>
      </w:pPr>
      <w:rPr>
        <w:rFonts w:ascii="Arial" w:eastAsia="Arial" w:hAnsi="Arial" w:cs="Arial" w:hint="default"/>
        <w:spacing w:val="13"/>
        <w:w w:val="100"/>
        <w:sz w:val="20"/>
        <w:szCs w:val="20"/>
        <w:lang w:val="uk-UA" w:eastAsia="uk-UA" w:bidi="uk-UA"/>
      </w:rPr>
    </w:lvl>
    <w:lvl w:ilvl="3" w:tplc="F730B234">
      <w:numFmt w:val="bullet"/>
      <w:lvlText w:val="•"/>
      <w:lvlJc w:val="left"/>
      <w:pPr>
        <w:ind w:left="660" w:hanging="92"/>
      </w:pPr>
      <w:rPr>
        <w:rFonts w:hint="default"/>
        <w:lang w:val="uk-UA" w:eastAsia="uk-UA" w:bidi="uk-UA"/>
      </w:rPr>
    </w:lvl>
    <w:lvl w:ilvl="4" w:tplc="1EE2416A">
      <w:numFmt w:val="bullet"/>
      <w:lvlText w:val="•"/>
      <w:lvlJc w:val="left"/>
      <w:pPr>
        <w:ind w:left="1691" w:hanging="92"/>
      </w:pPr>
      <w:rPr>
        <w:rFonts w:hint="default"/>
        <w:lang w:val="uk-UA" w:eastAsia="uk-UA" w:bidi="uk-UA"/>
      </w:rPr>
    </w:lvl>
    <w:lvl w:ilvl="5" w:tplc="D02EF322">
      <w:numFmt w:val="bullet"/>
      <w:lvlText w:val="•"/>
      <w:lvlJc w:val="left"/>
      <w:pPr>
        <w:ind w:left="2723" w:hanging="92"/>
      </w:pPr>
      <w:rPr>
        <w:rFonts w:hint="default"/>
        <w:lang w:val="uk-UA" w:eastAsia="uk-UA" w:bidi="uk-UA"/>
      </w:rPr>
    </w:lvl>
    <w:lvl w:ilvl="6" w:tplc="FEFE1862">
      <w:numFmt w:val="bullet"/>
      <w:lvlText w:val="•"/>
      <w:lvlJc w:val="left"/>
      <w:pPr>
        <w:ind w:left="3755" w:hanging="92"/>
      </w:pPr>
      <w:rPr>
        <w:rFonts w:hint="default"/>
        <w:lang w:val="uk-UA" w:eastAsia="uk-UA" w:bidi="uk-UA"/>
      </w:rPr>
    </w:lvl>
    <w:lvl w:ilvl="7" w:tplc="B05426A4">
      <w:numFmt w:val="bullet"/>
      <w:lvlText w:val="•"/>
      <w:lvlJc w:val="left"/>
      <w:pPr>
        <w:ind w:left="4787" w:hanging="92"/>
      </w:pPr>
      <w:rPr>
        <w:rFonts w:hint="default"/>
        <w:lang w:val="uk-UA" w:eastAsia="uk-UA" w:bidi="uk-UA"/>
      </w:rPr>
    </w:lvl>
    <w:lvl w:ilvl="8" w:tplc="CDC0FE16">
      <w:numFmt w:val="bullet"/>
      <w:lvlText w:val="•"/>
      <w:lvlJc w:val="left"/>
      <w:pPr>
        <w:ind w:left="5819" w:hanging="92"/>
      </w:pPr>
      <w:rPr>
        <w:rFonts w:hint="default"/>
        <w:lang w:val="uk-UA" w:eastAsia="uk-UA" w:bidi="uk-UA"/>
      </w:rPr>
    </w:lvl>
  </w:abstractNum>
  <w:abstractNum w:abstractNumId="19">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5901030"/>
    <w:multiLevelType w:val="hybridMultilevel"/>
    <w:tmpl w:val="46AE16E0"/>
    <w:lvl w:ilvl="0" w:tplc="8A1E110C">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1F3C81"/>
    <w:multiLevelType w:val="hybridMultilevel"/>
    <w:tmpl w:val="C3F4EDFE"/>
    <w:lvl w:ilvl="0" w:tplc="8A1E110C">
      <w:start w:val="3"/>
      <w:numFmt w:val="bullet"/>
      <w:lvlText w:val="-"/>
      <w:lvlJc w:val="left"/>
      <w:pPr>
        <w:ind w:left="1529" w:hanging="360"/>
      </w:pPr>
      <w:rPr>
        <w:rFonts w:ascii="Times New Roman" w:eastAsia="Times New Roman" w:hAnsi="Times New Roman" w:cs="Times New Roman" w:hint="default"/>
      </w:rPr>
    </w:lvl>
    <w:lvl w:ilvl="1" w:tplc="04190003" w:tentative="1">
      <w:start w:val="1"/>
      <w:numFmt w:val="bullet"/>
      <w:lvlText w:val="o"/>
      <w:lvlJc w:val="left"/>
      <w:pPr>
        <w:ind w:left="2249" w:hanging="360"/>
      </w:pPr>
      <w:rPr>
        <w:rFonts w:ascii="Courier New" w:hAnsi="Courier New" w:cs="Courier New" w:hint="default"/>
      </w:rPr>
    </w:lvl>
    <w:lvl w:ilvl="2" w:tplc="04190005" w:tentative="1">
      <w:start w:val="1"/>
      <w:numFmt w:val="bullet"/>
      <w:lvlText w:val=""/>
      <w:lvlJc w:val="left"/>
      <w:pPr>
        <w:ind w:left="2969" w:hanging="360"/>
      </w:pPr>
      <w:rPr>
        <w:rFonts w:ascii="Wingdings" w:hAnsi="Wingdings" w:hint="default"/>
      </w:rPr>
    </w:lvl>
    <w:lvl w:ilvl="3" w:tplc="04190001" w:tentative="1">
      <w:start w:val="1"/>
      <w:numFmt w:val="bullet"/>
      <w:lvlText w:val=""/>
      <w:lvlJc w:val="left"/>
      <w:pPr>
        <w:ind w:left="3689" w:hanging="360"/>
      </w:pPr>
      <w:rPr>
        <w:rFonts w:ascii="Symbol" w:hAnsi="Symbol" w:hint="default"/>
      </w:rPr>
    </w:lvl>
    <w:lvl w:ilvl="4" w:tplc="04190003" w:tentative="1">
      <w:start w:val="1"/>
      <w:numFmt w:val="bullet"/>
      <w:lvlText w:val="o"/>
      <w:lvlJc w:val="left"/>
      <w:pPr>
        <w:ind w:left="4409" w:hanging="360"/>
      </w:pPr>
      <w:rPr>
        <w:rFonts w:ascii="Courier New" w:hAnsi="Courier New" w:cs="Courier New" w:hint="default"/>
      </w:rPr>
    </w:lvl>
    <w:lvl w:ilvl="5" w:tplc="04190005" w:tentative="1">
      <w:start w:val="1"/>
      <w:numFmt w:val="bullet"/>
      <w:lvlText w:val=""/>
      <w:lvlJc w:val="left"/>
      <w:pPr>
        <w:ind w:left="5129" w:hanging="360"/>
      </w:pPr>
      <w:rPr>
        <w:rFonts w:ascii="Wingdings" w:hAnsi="Wingdings" w:hint="default"/>
      </w:rPr>
    </w:lvl>
    <w:lvl w:ilvl="6" w:tplc="04190001" w:tentative="1">
      <w:start w:val="1"/>
      <w:numFmt w:val="bullet"/>
      <w:lvlText w:val=""/>
      <w:lvlJc w:val="left"/>
      <w:pPr>
        <w:ind w:left="5849" w:hanging="360"/>
      </w:pPr>
      <w:rPr>
        <w:rFonts w:ascii="Symbol" w:hAnsi="Symbol" w:hint="default"/>
      </w:rPr>
    </w:lvl>
    <w:lvl w:ilvl="7" w:tplc="04190003" w:tentative="1">
      <w:start w:val="1"/>
      <w:numFmt w:val="bullet"/>
      <w:lvlText w:val="o"/>
      <w:lvlJc w:val="left"/>
      <w:pPr>
        <w:ind w:left="6569" w:hanging="360"/>
      </w:pPr>
      <w:rPr>
        <w:rFonts w:ascii="Courier New" w:hAnsi="Courier New" w:cs="Courier New" w:hint="default"/>
      </w:rPr>
    </w:lvl>
    <w:lvl w:ilvl="8" w:tplc="04190005" w:tentative="1">
      <w:start w:val="1"/>
      <w:numFmt w:val="bullet"/>
      <w:lvlText w:val=""/>
      <w:lvlJc w:val="left"/>
      <w:pPr>
        <w:ind w:left="7289" w:hanging="360"/>
      </w:pPr>
      <w:rPr>
        <w:rFonts w:ascii="Wingdings" w:hAnsi="Wingdings" w:hint="default"/>
      </w:rPr>
    </w:lvl>
  </w:abstractNum>
  <w:abstractNum w:abstractNumId="22">
    <w:nsid w:val="3FFD0D1E"/>
    <w:multiLevelType w:val="hybridMultilevel"/>
    <w:tmpl w:val="B1FA40C8"/>
    <w:lvl w:ilvl="0" w:tplc="8A1E110C">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B677232"/>
    <w:multiLevelType w:val="hybridMultilevel"/>
    <w:tmpl w:val="80F0DD98"/>
    <w:lvl w:ilvl="0" w:tplc="8A1E110C">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B6E7329"/>
    <w:multiLevelType w:val="hybridMultilevel"/>
    <w:tmpl w:val="702226CA"/>
    <w:lvl w:ilvl="0" w:tplc="8A1E110C">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06C7BCD"/>
    <w:multiLevelType w:val="hybridMultilevel"/>
    <w:tmpl w:val="6A780D2E"/>
    <w:lvl w:ilvl="0" w:tplc="8A1E110C">
      <w:start w:val="3"/>
      <w:numFmt w:val="bullet"/>
      <w:lvlText w:val="-"/>
      <w:lvlJc w:val="left"/>
      <w:pPr>
        <w:ind w:left="1529" w:hanging="360"/>
      </w:pPr>
      <w:rPr>
        <w:rFonts w:ascii="Times New Roman" w:eastAsia="Times New Roman" w:hAnsi="Times New Roman" w:cs="Times New Roman" w:hint="default"/>
      </w:rPr>
    </w:lvl>
    <w:lvl w:ilvl="1" w:tplc="04190003" w:tentative="1">
      <w:start w:val="1"/>
      <w:numFmt w:val="bullet"/>
      <w:lvlText w:val="o"/>
      <w:lvlJc w:val="left"/>
      <w:pPr>
        <w:ind w:left="2249" w:hanging="360"/>
      </w:pPr>
      <w:rPr>
        <w:rFonts w:ascii="Courier New" w:hAnsi="Courier New" w:cs="Courier New" w:hint="default"/>
      </w:rPr>
    </w:lvl>
    <w:lvl w:ilvl="2" w:tplc="04190005" w:tentative="1">
      <w:start w:val="1"/>
      <w:numFmt w:val="bullet"/>
      <w:lvlText w:val=""/>
      <w:lvlJc w:val="left"/>
      <w:pPr>
        <w:ind w:left="2969" w:hanging="360"/>
      </w:pPr>
      <w:rPr>
        <w:rFonts w:ascii="Wingdings" w:hAnsi="Wingdings" w:hint="default"/>
      </w:rPr>
    </w:lvl>
    <w:lvl w:ilvl="3" w:tplc="04190001" w:tentative="1">
      <w:start w:val="1"/>
      <w:numFmt w:val="bullet"/>
      <w:lvlText w:val=""/>
      <w:lvlJc w:val="left"/>
      <w:pPr>
        <w:ind w:left="3689" w:hanging="360"/>
      </w:pPr>
      <w:rPr>
        <w:rFonts w:ascii="Symbol" w:hAnsi="Symbol" w:hint="default"/>
      </w:rPr>
    </w:lvl>
    <w:lvl w:ilvl="4" w:tplc="04190003" w:tentative="1">
      <w:start w:val="1"/>
      <w:numFmt w:val="bullet"/>
      <w:lvlText w:val="o"/>
      <w:lvlJc w:val="left"/>
      <w:pPr>
        <w:ind w:left="4409" w:hanging="360"/>
      </w:pPr>
      <w:rPr>
        <w:rFonts w:ascii="Courier New" w:hAnsi="Courier New" w:cs="Courier New" w:hint="default"/>
      </w:rPr>
    </w:lvl>
    <w:lvl w:ilvl="5" w:tplc="04190005" w:tentative="1">
      <w:start w:val="1"/>
      <w:numFmt w:val="bullet"/>
      <w:lvlText w:val=""/>
      <w:lvlJc w:val="left"/>
      <w:pPr>
        <w:ind w:left="5129" w:hanging="360"/>
      </w:pPr>
      <w:rPr>
        <w:rFonts w:ascii="Wingdings" w:hAnsi="Wingdings" w:hint="default"/>
      </w:rPr>
    </w:lvl>
    <w:lvl w:ilvl="6" w:tplc="04190001" w:tentative="1">
      <w:start w:val="1"/>
      <w:numFmt w:val="bullet"/>
      <w:lvlText w:val=""/>
      <w:lvlJc w:val="left"/>
      <w:pPr>
        <w:ind w:left="5849" w:hanging="360"/>
      </w:pPr>
      <w:rPr>
        <w:rFonts w:ascii="Symbol" w:hAnsi="Symbol" w:hint="default"/>
      </w:rPr>
    </w:lvl>
    <w:lvl w:ilvl="7" w:tplc="04190003" w:tentative="1">
      <w:start w:val="1"/>
      <w:numFmt w:val="bullet"/>
      <w:lvlText w:val="o"/>
      <w:lvlJc w:val="left"/>
      <w:pPr>
        <w:ind w:left="6569" w:hanging="360"/>
      </w:pPr>
      <w:rPr>
        <w:rFonts w:ascii="Courier New" w:hAnsi="Courier New" w:cs="Courier New" w:hint="default"/>
      </w:rPr>
    </w:lvl>
    <w:lvl w:ilvl="8" w:tplc="04190005" w:tentative="1">
      <w:start w:val="1"/>
      <w:numFmt w:val="bullet"/>
      <w:lvlText w:val=""/>
      <w:lvlJc w:val="left"/>
      <w:pPr>
        <w:ind w:left="7289" w:hanging="360"/>
      </w:pPr>
      <w:rPr>
        <w:rFonts w:ascii="Wingdings" w:hAnsi="Wingdings" w:hint="default"/>
      </w:rPr>
    </w:lvl>
  </w:abstractNum>
  <w:abstractNum w:abstractNumId="26">
    <w:nsid w:val="5E4B2289"/>
    <w:multiLevelType w:val="hybridMultilevel"/>
    <w:tmpl w:val="394801CA"/>
    <w:lvl w:ilvl="0" w:tplc="8A1E110C">
      <w:start w:val="3"/>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EBD42A5"/>
    <w:multiLevelType w:val="hybridMultilevel"/>
    <w:tmpl w:val="F10E3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632B9D"/>
    <w:multiLevelType w:val="hybridMultilevel"/>
    <w:tmpl w:val="D90079D0"/>
    <w:lvl w:ilvl="0" w:tplc="8A1E110C">
      <w:start w:val="3"/>
      <w:numFmt w:val="bullet"/>
      <w:lvlText w:val="-"/>
      <w:lvlJc w:val="left"/>
      <w:pPr>
        <w:ind w:left="1529" w:hanging="360"/>
      </w:pPr>
      <w:rPr>
        <w:rFonts w:ascii="Times New Roman" w:eastAsia="Times New Roman" w:hAnsi="Times New Roman" w:cs="Times New Roman" w:hint="default"/>
      </w:rPr>
    </w:lvl>
    <w:lvl w:ilvl="1" w:tplc="04190003" w:tentative="1">
      <w:start w:val="1"/>
      <w:numFmt w:val="bullet"/>
      <w:lvlText w:val="o"/>
      <w:lvlJc w:val="left"/>
      <w:pPr>
        <w:ind w:left="2249" w:hanging="360"/>
      </w:pPr>
      <w:rPr>
        <w:rFonts w:ascii="Courier New" w:hAnsi="Courier New" w:cs="Courier New" w:hint="default"/>
      </w:rPr>
    </w:lvl>
    <w:lvl w:ilvl="2" w:tplc="04190005" w:tentative="1">
      <w:start w:val="1"/>
      <w:numFmt w:val="bullet"/>
      <w:lvlText w:val=""/>
      <w:lvlJc w:val="left"/>
      <w:pPr>
        <w:ind w:left="2969" w:hanging="360"/>
      </w:pPr>
      <w:rPr>
        <w:rFonts w:ascii="Wingdings" w:hAnsi="Wingdings" w:hint="default"/>
      </w:rPr>
    </w:lvl>
    <w:lvl w:ilvl="3" w:tplc="04190001" w:tentative="1">
      <w:start w:val="1"/>
      <w:numFmt w:val="bullet"/>
      <w:lvlText w:val=""/>
      <w:lvlJc w:val="left"/>
      <w:pPr>
        <w:ind w:left="3689" w:hanging="360"/>
      </w:pPr>
      <w:rPr>
        <w:rFonts w:ascii="Symbol" w:hAnsi="Symbol" w:hint="default"/>
      </w:rPr>
    </w:lvl>
    <w:lvl w:ilvl="4" w:tplc="04190003" w:tentative="1">
      <w:start w:val="1"/>
      <w:numFmt w:val="bullet"/>
      <w:lvlText w:val="o"/>
      <w:lvlJc w:val="left"/>
      <w:pPr>
        <w:ind w:left="4409" w:hanging="360"/>
      </w:pPr>
      <w:rPr>
        <w:rFonts w:ascii="Courier New" w:hAnsi="Courier New" w:cs="Courier New" w:hint="default"/>
      </w:rPr>
    </w:lvl>
    <w:lvl w:ilvl="5" w:tplc="04190005" w:tentative="1">
      <w:start w:val="1"/>
      <w:numFmt w:val="bullet"/>
      <w:lvlText w:val=""/>
      <w:lvlJc w:val="left"/>
      <w:pPr>
        <w:ind w:left="5129" w:hanging="360"/>
      </w:pPr>
      <w:rPr>
        <w:rFonts w:ascii="Wingdings" w:hAnsi="Wingdings" w:hint="default"/>
      </w:rPr>
    </w:lvl>
    <w:lvl w:ilvl="6" w:tplc="04190001" w:tentative="1">
      <w:start w:val="1"/>
      <w:numFmt w:val="bullet"/>
      <w:lvlText w:val=""/>
      <w:lvlJc w:val="left"/>
      <w:pPr>
        <w:ind w:left="5849" w:hanging="360"/>
      </w:pPr>
      <w:rPr>
        <w:rFonts w:ascii="Symbol" w:hAnsi="Symbol" w:hint="default"/>
      </w:rPr>
    </w:lvl>
    <w:lvl w:ilvl="7" w:tplc="04190003" w:tentative="1">
      <w:start w:val="1"/>
      <w:numFmt w:val="bullet"/>
      <w:lvlText w:val="o"/>
      <w:lvlJc w:val="left"/>
      <w:pPr>
        <w:ind w:left="6569" w:hanging="360"/>
      </w:pPr>
      <w:rPr>
        <w:rFonts w:ascii="Courier New" w:hAnsi="Courier New" w:cs="Courier New" w:hint="default"/>
      </w:rPr>
    </w:lvl>
    <w:lvl w:ilvl="8" w:tplc="04190005" w:tentative="1">
      <w:start w:val="1"/>
      <w:numFmt w:val="bullet"/>
      <w:lvlText w:val=""/>
      <w:lvlJc w:val="left"/>
      <w:pPr>
        <w:ind w:left="7289" w:hanging="360"/>
      </w:pPr>
      <w:rPr>
        <w:rFonts w:ascii="Wingdings" w:hAnsi="Wingdings" w:hint="default"/>
      </w:rPr>
    </w:lvl>
  </w:abstractNum>
  <w:abstractNum w:abstractNumId="29">
    <w:nsid w:val="63DA6253"/>
    <w:multiLevelType w:val="hybridMultilevel"/>
    <w:tmpl w:val="4C84D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100652"/>
    <w:multiLevelType w:val="hybridMultilevel"/>
    <w:tmpl w:val="4652183A"/>
    <w:lvl w:ilvl="0" w:tplc="8A1E110C">
      <w:start w:val="3"/>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4D515BA"/>
    <w:multiLevelType w:val="hybridMultilevel"/>
    <w:tmpl w:val="6AEA3006"/>
    <w:lvl w:ilvl="0" w:tplc="C130DBB6">
      <w:start w:val="1"/>
      <w:numFmt w:val="decimal"/>
      <w:lvlText w:val="%1."/>
      <w:lvlJc w:val="left"/>
      <w:pPr>
        <w:ind w:left="102" w:hanging="281"/>
        <w:jc w:val="left"/>
      </w:pPr>
      <w:rPr>
        <w:rFonts w:ascii="Times New Roman" w:eastAsia="Times New Roman" w:hAnsi="Times New Roman" w:cs="Times New Roman" w:hint="default"/>
        <w:spacing w:val="0"/>
        <w:w w:val="100"/>
        <w:sz w:val="28"/>
        <w:szCs w:val="28"/>
        <w:lang w:val="uk-UA" w:eastAsia="en-US" w:bidi="ar-SA"/>
      </w:rPr>
    </w:lvl>
    <w:lvl w:ilvl="1" w:tplc="5E929026">
      <w:numFmt w:val="bullet"/>
      <w:lvlText w:val="•"/>
      <w:lvlJc w:val="left"/>
      <w:pPr>
        <w:ind w:left="1048" w:hanging="281"/>
      </w:pPr>
      <w:rPr>
        <w:rFonts w:hint="default"/>
        <w:lang w:val="uk-UA" w:eastAsia="en-US" w:bidi="ar-SA"/>
      </w:rPr>
    </w:lvl>
    <w:lvl w:ilvl="2" w:tplc="6FAEF522">
      <w:numFmt w:val="bullet"/>
      <w:lvlText w:val="•"/>
      <w:lvlJc w:val="left"/>
      <w:pPr>
        <w:ind w:left="1997" w:hanging="281"/>
      </w:pPr>
      <w:rPr>
        <w:rFonts w:hint="default"/>
        <w:lang w:val="uk-UA" w:eastAsia="en-US" w:bidi="ar-SA"/>
      </w:rPr>
    </w:lvl>
    <w:lvl w:ilvl="3" w:tplc="DE1219CA">
      <w:numFmt w:val="bullet"/>
      <w:lvlText w:val="•"/>
      <w:lvlJc w:val="left"/>
      <w:pPr>
        <w:ind w:left="2945" w:hanging="281"/>
      </w:pPr>
      <w:rPr>
        <w:rFonts w:hint="default"/>
        <w:lang w:val="uk-UA" w:eastAsia="en-US" w:bidi="ar-SA"/>
      </w:rPr>
    </w:lvl>
    <w:lvl w:ilvl="4" w:tplc="A880D5B8">
      <w:numFmt w:val="bullet"/>
      <w:lvlText w:val="•"/>
      <w:lvlJc w:val="left"/>
      <w:pPr>
        <w:ind w:left="3894" w:hanging="281"/>
      </w:pPr>
      <w:rPr>
        <w:rFonts w:hint="default"/>
        <w:lang w:val="uk-UA" w:eastAsia="en-US" w:bidi="ar-SA"/>
      </w:rPr>
    </w:lvl>
    <w:lvl w:ilvl="5" w:tplc="799E0C8E">
      <w:numFmt w:val="bullet"/>
      <w:lvlText w:val="•"/>
      <w:lvlJc w:val="left"/>
      <w:pPr>
        <w:ind w:left="4843" w:hanging="281"/>
      </w:pPr>
      <w:rPr>
        <w:rFonts w:hint="default"/>
        <w:lang w:val="uk-UA" w:eastAsia="en-US" w:bidi="ar-SA"/>
      </w:rPr>
    </w:lvl>
    <w:lvl w:ilvl="6" w:tplc="25C8BA2A">
      <w:numFmt w:val="bullet"/>
      <w:lvlText w:val="•"/>
      <w:lvlJc w:val="left"/>
      <w:pPr>
        <w:ind w:left="5791" w:hanging="281"/>
      </w:pPr>
      <w:rPr>
        <w:rFonts w:hint="default"/>
        <w:lang w:val="uk-UA" w:eastAsia="en-US" w:bidi="ar-SA"/>
      </w:rPr>
    </w:lvl>
    <w:lvl w:ilvl="7" w:tplc="6F5EF9AE">
      <w:numFmt w:val="bullet"/>
      <w:lvlText w:val="•"/>
      <w:lvlJc w:val="left"/>
      <w:pPr>
        <w:ind w:left="6740" w:hanging="281"/>
      </w:pPr>
      <w:rPr>
        <w:rFonts w:hint="default"/>
        <w:lang w:val="uk-UA" w:eastAsia="en-US" w:bidi="ar-SA"/>
      </w:rPr>
    </w:lvl>
    <w:lvl w:ilvl="8" w:tplc="3D682386">
      <w:numFmt w:val="bullet"/>
      <w:lvlText w:val="•"/>
      <w:lvlJc w:val="left"/>
      <w:pPr>
        <w:ind w:left="7689" w:hanging="281"/>
      </w:pPr>
      <w:rPr>
        <w:rFonts w:hint="default"/>
        <w:lang w:val="uk-UA" w:eastAsia="en-US" w:bidi="ar-SA"/>
      </w:rPr>
    </w:lvl>
  </w:abstractNum>
  <w:abstractNum w:abstractNumId="32">
    <w:nsid w:val="6CF00307"/>
    <w:multiLevelType w:val="hybridMultilevel"/>
    <w:tmpl w:val="8AAA00C2"/>
    <w:lvl w:ilvl="0" w:tplc="65ACE202">
      <w:start w:val="78"/>
      <w:numFmt w:val="decimal"/>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DFA5B73"/>
    <w:multiLevelType w:val="hybridMultilevel"/>
    <w:tmpl w:val="114A7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F25A3B"/>
    <w:multiLevelType w:val="hybridMultilevel"/>
    <w:tmpl w:val="8DC67B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352FA1"/>
    <w:multiLevelType w:val="hybridMultilevel"/>
    <w:tmpl w:val="FCC251CC"/>
    <w:lvl w:ilvl="0" w:tplc="8A1E11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A839D2"/>
    <w:multiLevelType w:val="hybridMultilevel"/>
    <w:tmpl w:val="C42EB4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19"/>
  </w:num>
  <w:num w:numId="5">
    <w:abstractNumId w:val="16"/>
  </w:num>
  <w:num w:numId="6">
    <w:abstractNumId w:val="28"/>
  </w:num>
  <w:num w:numId="7">
    <w:abstractNumId w:val="25"/>
  </w:num>
  <w:num w:numId="8">
    <w:abstractNumId w:val="21"/>
  </w:num>
  <w:num w:numId="9">
    <w:abstractNumId w:val="9"/>
  </w:num>
  <w:num w:numId="10">
    <w:abstractNumId w:val="23"/>
  </w:num>
  <w:num w:numId="11">
    <w:abstractNumId w:val="26"/>
  </w:num>
  <w:num w:numId="12">
    <w:abstractNumId w:val="3"/>
  </w:num>
  <w:num w:numId="13">
    <w:abstractNumId w:val="30"/>
  </w:num>
  <w:num w:numId="14">
    <w:abstractNumId w:val="11"/>
  </w:num>
  <w:num w:numId="15">
    <w:abstractNumId w:val="22"/>
  </w:num>
  <w:num w:numId="16">
    <w:abstractNumId w:val="5"/>
  </w:num>
  <w:num w:numId="17">
    <w:abstractNumId w:val="17"/>
  </w:num>
  <w:num w:numId="18">
    <w:abstractNumId w:val="24"/>
  </w:num>
  <w:num w:numId="19">
    <w:abstractNumId w:val="20"/>
  </w:num>
  <w:num w:numId="20">
    <w:abstractNumId w:val="35"/>
  </w:num>
  <w:num w:numId="21">
    <w:abstractNumId w:val="7"/>
  </w:num>
  <w:num w:numId="22">
    <w:abstractNumId w:val="15"/>
  </w:num>
  <w:num w:numId="23">
    <w:abstractNumId w:val="1"/>
  </w:num>
  <w:num w:numId="24">
    <w:abstractNumId w:val="36"/>
  </w:num>
  <w:num w:numId="25">
    <w:abstractNumId w:val="4"/>
  </w:num>
  <w:num w:numId="26">
    <w:abstractNumId w:val="27"/>
  </w:num>
  <w:num w:numId="27">
    <w:abstractNumId w:val="33"/>
  </w:num>
  <w:num w:numId="28">
    <w:abstractNumId w:val="34"/>
  </w:num>
  <w:num w:numId="29">
    <w:abstractNumId w:val="18"/>
  </w:num>
  <w:num w:numId="30">
    <w:abstractNumId w:val="12"/>
  </w:num>
  <w:num w:numId="31">
    <w:abstractNumId w:val="2"/>
  </w:num>
  <w:num w:numId="32">
    <w:abstractNumId w:val="29"/>
  </w:num>
  <w:num w:numId="33">
    <w:abstractNumId w:val="31"/>
  </w:num>
  <w:num w:numId="34">
    <w:abstractNumId w:val="13"/>
  </w:num>
  <w:num w:numId="35">
    <w:abstractNumId w:val="14"/>
  </w:num>
  <w:num w:numId="36">
    <w:abstractNumId w:val="8"/>
  </w:num>
  <w:num w:numId="37">
    <w:abstractNumId w:val="3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F04755"/>
    <w:rsid w:val="00001E3E"/>
    <w:rsid w:val="00002912"/>
    <w:rsid w:val="000039A1"/>
    <w:rsid w:val="000042F4"/>
    <w:rsid w:val="00004E6A"/>
    <w:rsid w:val="00007006"/>
    <w:rsid w:val="00007B3F"/>
    <w:rsid w:val="00014213"/>
    <w:rsid w:val="000144FB"/>
    <w:rsid w:val="00016A84"/>
    <w:rsid w:val="00021C36"/>
    <w:rsid w:val="000237F7"/>
    <w:rsid w:val="000261FA"/>
    <w:rsid w:val="000264A0"/>
    <w:rsid w:val="000265BD"/>
    <w:rsid w:val="0002667F"/>
    <w:rsid w:val="0002726A"/>
    <w:rsid w:val="000310DE"/>
    <w:rsid w:val="000337E5"/>
    <w:rsid w:val="00034605"/>
    <w:rsid w:val="0003673F"/>
    <w:rsid w:val="00040252"/>
    <w:rsid w:val="00041EB5"/>
    <w:rsid w:val="00042125"/>
    <w:rsid w:val="00043A88"/>
    <w:rsid w:val="000451AE"/>
    <w:rsid w:val="000467AD"/>
    <w:rsid w:val="00052C5B"/>
    <w:rsid w:val="00053806"/>
    <w:rsid w:val="000571DE"/>
    <w:rsid w:val="00061A64"/>
    <w:rsid w:val="000628FE"/>
    <w:rsid w:val="00064DA3"/>
    <w:rsid w:val="00064F03"/>
    <w:rsid w:val="00065162"/>
    <w:rsid w:val="00070C50"/>
    <w:rsid w:val="0007509B"/>
    <w:rsid w:val="00075A50"/>
    <w:rsid w:val="0007773B"/>
    <w:rsid w:val="0008160E"/>
    <w:rsid w:val="00081C09"/>
    <w:rsid w:val="00081FD8"/>
    <w:rsid w:val="0009031F"/>
    <w:rsid w:val="00090C09"/>
    <w:rsid w:val="00090F52"/>
    <w:rsid w:val="000952A3"/>
    <w:rsid w:val="00095C55"/>
    <w:rsid w:val="000A0A16"/>
    <w:rsid w:val="000A1955"/>
    <w:rsid w:val="000A22C7"/>
    <w:rsid w:val="000A2CF0"/>
    <w:rsid w:val="000A5FC5"/>
    <w:rsid w:val="000A6148"/>
    <w:rsid w:val="000A6AC8"/>
    <w:rsid w:val="000A7442"/>
    <w:rsid w:val="000A779D"/>
    <w:rsid w:val="000A7A33"/>
    <w:rsid w:val="000A7DE9"/>
    <w:rsid w:val="000B0FB7"/>
    <w:rsid w:val="000B1929"/>
    <w:rsid w:val="000B1FF2"/>
    <w:rsid w:val="000B294C"/>
    <w:rsid w:val="000B399A"/>
    <w:rsid w:val="000B40AB"/>
    <w:rsid w:val="000B4DF4"/>
    <w:rsid w:val="000B6128"/>
    <w:rsid w:val="000B62A0"/>
    <w:rsid w:val="000B6B0C"/>
    <w:rsid w:val="000C096B"/>
    <w:rsid w:val="000C1113"/>
    <w:rsid w:val="000C18CA"/>
    <w:rsid w:val="000C1EFB"/>
    <w:rsid w:val="000C4C65"/>
    <w:rsid w:val="000C590A"/>
    <w:rsid w:val="000D27FE"/>
    <w:rsid w:val="000D3B25"/>
    <w:rsid w:val="000D4FB2"/>
    <w:rsid w:val="000D696E"/>
    <w:rsid w:val="000D6D64"/>
    <w:rsid w:val="000D7DFF"/>
    <w:rsid w:val="000E09CB"/>
    <w:rsid w:val="000E2232"/>
    <w:rsid w:val="000E551A"/>
    <w:rsid w:val="000E78C7"/>
    <w:rsid w:val="000F3707"/>
    <w:rsid w:val="000F3C36"/>
    <w:rsid w:val="000F4BA3"/>
    <w:rsid w:val="000F6C0C"/>
    <w:rsid w:val="000F720E"/>
    <w:rsid w:val="000F72C1"/>
    <w:rsid w:val="00101B39"/>
    <w:rsid w:val="00102B79"/>
    <w:rsid w:val="001045F6"/>
    <w:rsid w:val="001046C6"/>
    <w:rsid w:val="001050F7"/>
    <w:rsid w:val="001063DA"/>
    <w:rsid w:val="00106BA4"/>
    <w:rsid w:val="00111317"/>
    <w:rsid w:val="001115DC"/>
    <w:rsid w:val="001120F1"/>
    <w:rsid w:val="00112958"/>
    <w:rsid w:val="00113362"/>
    <w:rsid w:val="00113B47"/>
    <w:rsid w:val="0011512D"/>
    <w:rsid w:val="001157E1"/>
    <w:rsid w:val="00117315"/>
    <w:rsid w:val="001175B5"/>
    <w:rsid w:val="00122FFF"/>
    <w:rsid w:val="00124346"/>
    <w:rsid w:val="00125833"/>
    <w:rsid w:val="00126AF5"/>
    <w:rsid w:val="00130DEF"/>
    <w:rsid w:val="001323CB"/>
    <w:rsid w:val="00133E51"/>
    <w:rsid w:val="001358CD"/>
    <w:rsid w:val="00135F57"/>
    <w:rsid w:val="0014031C"/>
    <w:rsid w:val="0014148E"/>
    <w:rsid w:val="00146D65"/>
    <w:rsid w:val="00146F6A"/>
    <w:rsid w:val="001505B0"/>
    <w:rsid w:val="00150808"/>
    <w:rsid w:val="00152C47"/>
    <w:rsid w:val="001537AE"/>
    <w:rsid w:val="001548D2"/>
    <w:rsid w:val="001611C7"/>
    <w:rsid w:val="001623ED"/>
    <w:rsid w:val="0016635A"/>
    <w:rsid w:val="00166411"/>
    <w:rsid w:val="00167A4E"/>
    <w:rsid w:val="00173A6E"/>
    <w:rsid w:val="001760E6"/>
    <w:rsid w:val="00177B69"/>
    <w:rsid w:val="00182062"/>
    <w:rsid w:val="0018291D"/>
    <w:rsid w:val="00183132"/>
    <w:rsid w:val="001843C1"/>
    <w:rsid w:val="00184C55"/>
    <w:rsid w:val="00184E4F"/>
    <w:rsid w:val="001879A5"/>
    <w:rsid w:val="00192B0B"/>
    <w:rsid w:val="00193D0D"/>
    <w:rsid w:val="0019547D"/>
    <w:rsid w:val="001957CD"/>
    <w:rsid w:val="00196A96"/>
    <w:rsid w:val="00197AE0"/>
    <w:rsid w:val="00197CC7"/>
    <w:rsid w:val="001A075D"/>
    <w:rsid w:val="001A21F5"/>
    <w:rsid w:val="001A2B01"/>
    <w:rsid w:val="001A32E8"/>
    <w:rsid w:val="001A375B"/>
    <w:rsid w:val="001A38FE"/>
    <w:rsid w:val="001A58F9"/>
    <w:rsid w:val="001A6877"/>
    <w:rsid w:val="001A7205"/>
    <w:rsid w:val="001A74FD"/>
    <w:rsid w:val="001B0A2E"/>
    <w:rsid w:val="001B3807"/>
    <w:rsid w:val="001B45FB"/>
    <w:rsid w:val="001B4BD4"/>
    <w:rsid w:val="001B5AC3"/>
    <w:rsid w:val="001B5BEA"/>
    <w:rsid w:val="001B6F26"/>
    <w:rsid w:val="001B7CB3"/>
    <w:rsid w:val="001C0804"/>
    <w:rsid w:val="001C34DC"/>
    <w:rsid w:val="001C6382"/>
    <w:rsid w:val="001D0812"/>
    <w:rsid w:val="001D0C65"/>
    <w:rsid w:val="001D4C1A"/>
    <w:rsid w:val="001D651C"/>
    <w:rsid w:val="001D7266"/>
    <w:rsid w:val="001E091D"/>
    <w:rsid w:val="001E30FA"/>
    <w:rsid w:val="001E51B6"/>
    <w:rsid w:val="001E640A"/>
    <w:rsid w:val="001E6EA4"/>
    <w:rsid w:val="001E77DE"/>
    <w:rsid w:val="001F155A"/>
    <w:rsid w:val="001F1E4D"/>
    <w:rsid w:val="001F1E5E"/>
    <w:rsid w:val="001F1FCE"/>
    <w:rsid w:val="001F32F3"/>
    <w:rsid w:val="001F3A7C"/>
    <w:rsid w:val="001F5ACA"/>
    <w:rsid w:val="002009E7"/>
    <w:rsid w:val="00202407"/>
    <w:rsid w:val="00205A40"/>
    <w:rsid w:val="00207DE8"/>
    <w:rsid w:val="00211639"/>
    <w:rsid w:val="00213879"/>
    <w:rsid w:val="002173B0"/>
    <w:rsid w:val="0022131B"/>
    <w:rsid w:val="00222148"/>
    <w:rsid w:val="00223E75"/>
    <w:rsid w:val="002254CD"/>
    <w:rsid w:val="00225E26"/>
    <w:rsid w:val="00227787"/>
    <w:rsid w:val="0023026D"/>
    <w:rsid w:val="0023217D"/>
    <w:rsid w:val="00236383"/>
    <w:rsid w:val="002366A5"/>
    <w:rsid w:val="00240E12"/>
    <w:rsid w:val="00241904"/>
    <w:rsid w:val="0024310E"/>
    <w:rsid w:val="002436AD"/>
    <w:rsid w:val="00244BB4"/>
    <w:rsid w:val="00247F94"/>
    <w:rsid w:val="00252084"/>
    <w:rsid w:val="002539F2"/>
    <w:rsid w:val="00256085"/>
    <w:rsid w:val="00256089"/>
    <w:rsid w:val="00257CB6"/>
    <w:rsid w:val="00257D35"/>
    <w:rsid w:val="00261E87"/>
    <w:rsid w:val="0026338B"/>
    <w:rsid w:val="00265561"/>
    <w:rsid w:val="00267E6A"/>
    <w:rsid w:val="002763A6"/>
    <w:rsid w:val="00277660"/>
    <w:rsid w:val="00281401"/>
    <w:rsid w:val="00284D3B"/>
    <w:rsid w:val="00285CF1"/>
    <w:rsid w:val="002863B1"/>
    <w:rsid w:val="00286A24"/>
    <w:rsid w:val="002876FB"/>
    <w:rsid w:val="00291285"/>
    <w:rsid w:val="002914D6"/>
    <w:rsid w:val="00291E50"/>
    <w:rsid w:val="00292484"/>
    <w:rsid w:val="00292A4F"/>
    <w:rsid w:val="0029321C"/>
    <w:rsid w:val="00293760"/>
    <w:rsid w:val="00295201"/>
    <w:rsid w:val="002953E4"/>
    <w:rsid w:val="002963A2"/>
    <w:rsid w:val="002A047F"/>
    <w:rsid w:val="002A0A22"/>
    <w:rsid w:val="002A0E4D"/>
    <w:rsid w:val="002A0F92"/>
    <w:rsid w:val="002A194C"/>
    <w:rsid w:val="002A1BED"/>
    <w:rsid w:val="002A22B4"/>
    <w:rsid w:val="002A3610"/>
    <w:rsid w:val="002A59CC"/>
    <w:rsid w:val="002A7A08"/>
    <w:rsid w:val="002B18AB"/>
    <w:rsid w:val="002B4D3D"/>
    <w:rsid w:val="002B5731"/>
    <w:rsid w:val="002C0351"/>
    <w:rsid w:val="002C1BA7"/>
    <w:rsid w:val="002C77EE"/>
    <w:rsid w:val="002D13F0"/>
    <w:rsid w:val="002D242A"/>
    <w:rsid w:val="002D366E"/>
    <w:rsid w:val="002D5253"/>
    <w:rsid w:val="002D7137"/>
    <w:rsid w:val="002D7633"/>
    <w:rsid w:val="002D7C19"/>
    <w:rsid w:val="002E1E74"/>
    <w:rsid w:val="002E62D5"/>
    <w:rsid w:val="002E6B0A"/>
    <w:rsid w:val="002E6F08"/>
    <w:rsid w:val="002F0E4D"/>
    <w:rsid w:val="002F1C90"/>
    <w:rsid w:val="002F2FAC"/>
    <w:rsid w:val="002F5052"/>
    <w:rsid w:val="002F5574"/>
    <w:rsid w:val="002F6915"/>
    <w:rsid w:val="00301D1E"/>
    <w:rsid w:val="00302833"/>
    <w:rsid w:val="003044FC"/>
    <w:rsid w:val="00305A61"/>
    <w:rsid w:val="00305EBD"/>
    <w:rsid w:val="003065B6"/>
    <w:rsid w:val="00306CD1"/>
    <w:rsid w:val="00307A2D"/>
    <w:rsid w:val="003122FB"/>
    <w:rsid w:val="00312753"/>
    <w:rsid w:val="00313E32"/>
    <w:rsid w:val="003164FB"/>
    <w:rsid w:val="00316B09"/>
    <w:rsid w:val="00317B3B"/>
    <w:rsid w:val="00317D89"/>
    <w:rsid w:val="00320675"/>
    <w:rsid w:val="0032252A"/>
    <w:rsid w:val="003233F1"/>
    <w:rsid w:val="00323459"/>
    <w:rsid w:val="00326B72"/>
    <w:rsid w:val="00332B59"/>
    <w:rsid w:val="00332E78"/>
    <w:rsid w:val="00333279"/>
    <w:rsid w:val="003364F8"/>
    <w:rsid w:val="003378CE"/>
    <w:rsid w:val="00343E4C"/>
    <w:rsid w:val="00344FBB"/>
    <w:rsid w:val="00347205"/>
    <w:rsid w:val="0034734C"/>
    <w:rsid w:val="00350DBA"/>
    <w:rsid w:val="0035147E"/>
    <w:rsid w:val="00360990"/>
    <w:rsid w:val="00363A4B"/>
    <w:rsid w:val="00363C43"/>
    <w:rsid w:val="003649E8"/>
    <w:rsid w:val="0036544D"/>
    <w:rsid w:val="00365526"/>
    <w:rsid w:val="00365D45"/>
    <w:rsid w:val="003702BC"/>
    <w:rsid w:val="00371535"/>
    <w:rsid w:val="00373A3E"/>
    <w:rsid w:val="00375011"/>
    <w:rsid w:val="00375BAF"/>
    <w:rsid w:val="00376BD3"/>
    <w:rsid w:val="00384A38"/>
    <w:rsid w:val="0038583B"/>
    <w:rsid w:val="00385C0F"/>
    <w:rsid w:val="00386C8E"/>
    <w:rsid w:val="003870DF"/>
    <w:rsid w:val="0039000A"/>
    <w:rsid w:val="00393953"/>
    <w:rsid w:val="0039460F"/>
    <w:rsid w:val="0039466F"/>
    <w:rsid w:val="003A415D"/>
    <w:rsid w:val="003B004F"/>
    <w:rsid w:val="003B073B"/>
    <w:rsid w:val="003B1C0C"/>
    <w:rsid w:val="003B2C93"/>
    <w:rsid w:val="003B79AD"/>
    <w:rsid w:val="003C1903"/>
    <w:rsid w:val="003C4BDB"/>
    <w:rsid w:val="003C59AC"/>
    <w:rsid w:val="003C687E"/>
    <w:rsid w:val="003C7F47"/>
    <w:rsid w:val="003D21A7"/>
    <w:rsid w:val="003D2D58"/>
    <w:rsid w:val="003D7E53"/>
    <w:rsid w:val="003E1479"/>
    <w:rsid w:val="003E2FF6"/>
    <w:rsid w:val="003E4B44"/>
    <w:rsid w:val="003E644E"/>
    <w:rsid w:val="003F04BB"/>
    <w:rsid w:val="003F0E5C"/>
    <w:rsid w:val="003F2CE5"/>
    <w:rsid w:val="003F3B3D"/>
    <w:rsid w:val="003F3E71"/>
    <w:rsid w:val="003F3F9D"/>
    <w:rsid w:val="00402A44"/>
    <w:rsid w:val="00402FD9"/>
    <w:rsid w:val="00403DBB"/>
    <w:rsid w:val="00403F8B"/>
    <w:rsid w:val="00404937"/>
    <w:rsid w:val="004075B7"/>
    <w:rsid w:val="00407E0B"/>
    <w:rsid w:val="00412D70"/>
    <w:rsid w:val="00413712"/>
    <w:rsid w:val="00413958"/>
    <w:rsid w:val="00413D5C"/>
    <w:rsid w:val="00416A1D"/>
    <w:rsid w:val="00416C84"/>
    <w:rsid w:val="004206CD"/>
    <w:rsid w:val="00423E97"/>
    <w:rsid w:val="00426E73"/>
    <w:rsid w:val="00430AE6"/>
    <w:rsid w:val="004311CF"/>
    <w:rsid w:val="00433286"/>
    <w:rsid w:val="00434AF9"/>
    <w:rsid w:val="00435A5F"/>
    <w:rsid w:val="00440533"/>
    <w:rsid w:val="004416D3"/>
    <w:rsid w:val="004419F9"/>
    <w:rsid w:val="00444FB6"/>
    <w:rsid w:val="00446637"/>
    <w:rsid w:val="0045592B"/>
    <w:rsid w:val="00460528"/>
    <w:rsid w:val="004609B0"/>
    <w:rsid w:val="0046183A"/>
    <w:rsid w:val="0046365D"/>
    <w:rsid w:val="004678A3"/>
    <w:rsid w:val="0047226C"/>
    <w:rsid w:val="0047239A"/>
    <w:rsid w:val="004724B7"/>
    <w:rsid w:val="00474D70"/>
    <w:rsid w:val="00475B96"/>
    <w:rsid w:val="004841D8"/>
    <w:rsid w:val="00486100"/>
    <w:rsid w:val="004867EF"/>
    <w:rsid w:val="0048734B"/>
    <w:rsid w:val="00490F6D"/>
    <w:rsid w:val="00493A12"/>
    <w:rsid w:val="00496E7D"/>
    <w:rsid w:val="004A0077"/>
    <w:rsid w:val="004A058C"/>
    <w:rsid w:val="004A072C"/>
    <w:rsid w:val="004A0788"/>
    <w:rsid w:val="004A1BD4"/>
    <w:rsid w:val="004A1C0E"/>
    <w:rsid w:val="004A2012"/>
    <w:rsid w:val="004A22C0"/>
    <w:rsid w:val="004A2356"/>
    <w:rsid w:val="004A30F1"/>
    <w:rsid w:val="004A39A6"/>
    <w:rsid w:val="004A5FD2"/>
    <w:rsid w:val="004B2897"/>
    <w:rsid w:val="004B4B70"/>
    <w:rsid w:val="004B72C2"/>
    <w:rsid w:val="004C468A"/>
    <w:rsid w:val="004C6308"/>
    <w:rsid w:val="004C70F7"/>
    <w:rsid w:val="004C742D"/>
    <w:rsid w:val="004D1B95"/>
    <w:rsid w:val="004D325E"/>
    <w:rsid w:val="004D50C0"/>
    <w:rsid w:val="004D7354"/>
    <w:rsid w:val="004D766A"/>
    <w:rsid w:val="004D794D"/>
    <w:rsid w:val="004E0EA2"/>
    <w:rsid w:val="004E1799"/>
    <w:rsid w:val="004F1607"/>
    <w:rsid w:val="004F1E62"/>
    <w:rsid w:val="004F4112"/>
    <w:rsid w:val="004F52B9"/>
    <w:rsid w:val="004F6D2D"/>
    <w:rsid w:val="004F7BD0"/>
    <w:rsid w:val="00502A09"/>
    <w:rsid w:val="0050442E"/>
    <w:rsid w:val="005062B7"/>
    <w:rsid w:val="005112D9"/>
    <w:rsid w:val="005115CE"/>
    <w:rsid w:val="00511AA6"/>
    <w:rsid w:val="00512368"/>
    <w:rsid w:val="005155C9"/>
    <w:rsid w:val="00520D97"/>
    <w:rsid w:val="00522A1D"/>
    <w:rsid w:val="00523B65"/>
    <w:rsid w:val="00524330"/>
    <w:rsid w:val="00524769"/>
    <w:rsid w:val="00531738"/>
    <w:rsid w:val="00532114"/>
    <w:rsid w:val="005329C1"/>
    <w:rsid w:val="0053495B"/>
    <w:rsid w:val="00534A58"/>
    <w:rsid w:val="00534B5E"/>
    <w:rsid w:val="00536827"/>
    <w:rsid w:val="005402D2"/>
    <w:rsid w:val="00540D5F"/>
    <w:rsid w:val="005410B6"/>
    <w:rsid w:val="00542FAF"/>
    <w:rsid w:val="005430FC"/>
    <w:rsid w:val="00544576"/>
    <w:rsid w:val="005500C3"/>
    <w:rsid w:val="005525BA"/>
    <w:rsid w:val="00553A20"/>
    <w:rsid w:val="005643BC"/>
    <w:rsid w:val="0056543C"/>
    <w:rsid w:val="005660C8"/>
    <w:rsid w:val="0056786A"/>
    <w:rsid w:val="005732E8"/>
    <w:rsid w:val="005742BE"/>
    <w:rsid w:val="005768E5"/>
    <w:rsid w:val="00577169"/>
    <w:rsid w:val="005808B0"/>
    <w:rsid w:val="0058090A"/>
    <w:rsid w:val="00581188"/>
    <w:rsid w:val="0058126D"/>
    <w:rsid w:val="0058199B"/>
    <w:rsid w:val="00582A2C"/>
    <w:rsid w:val="00586A38"/>
    <w:rsid w:val="00586E88"/>
    <w:rsid w:val="005906EF"/>
    <w:rsid w:val="00591DC6"/>
    <w:rsid w:val="0059226D"/>
    <w:rsid w:val="00596DEC"/>
    <w:rsid w:val="005A2014"/>
    <w:rsid w:val="005A28C5"/>
    <w:rsid w:val="005A4DF2"/>
    <w:rsid w:val="005B161B"/>
    <w:rsid w:val="005B299F"/>
    <w:rsid w:val="005B3AA4"/>
    <w:rsid w:val="005B526C"/>
    <w:rsid w:val="005B5E4B"/>
    <w:rsid w:val="005C2820"/>
    <w:rsid w:val="005C389C"/>
    <w:rsid w:val="005C7036"/>
    <w:rsid w:val="005D2758"/>
    <w:rsid w:val="005D5048"/>
    <w:rsid w:val="005D5634"/>
    <w:rsid w:val="005D6B2F"/>
    <w:rsid w:val="005E0BF9"/>
    <w:rsid w:val="005E3292"/>
    <w:rsid w:val="005E5233"/>
    <w:rsid w:val="005E5296"/>
    <w:rsid w:val="005F0430"/>
    <w:rsid w:val="005F0BF8"/>
    <w:rsid w:val="005F4024"/>
    <w:rsid w:val="005F45C6"/>
    <w:rsid w:val="005F62CE"/>
    <w:rsid w:val="005F638C"/>
    <w:rsid w:val="005F6535"/>
    <w:rsid w:val="006008BE"/>
    <w:rsid w:val="00601622"/>
    <w:rsid w:val="006024AC"/>
    <w:rsid w:val="00604800"/>
    <w:rsid w:val="006055C7"/>
    <w:rsid w:val="0060577B"/>
    <w:rsid w:val="00605AF6"/>
    <w:rsid w:val="00606F01"/>
    <w:rsid w:val="00617CC6"/>
    <w:rsid w:val="006226E4"/>
    <w:rsid w:val="00630E63"/>
    <w:rsid w:val="006337D4"/>
    <w:rsid w:val="0063445E"/>
    <w:rsid w:val="00635415"/>
    <w:rsid w:val="00636C5B"/>
    <w:rsid w:val="00636F97"/>
    <w:rsid w:val="00640645"/>
    <w:rsid w:val="006420FC"/>
    <w:rsid w:val="006428A1"/>
    <w:rsid w:val="0064371D"/>
    <w:rsid w:val="006442F8"/>
    <w:rsid w:val="0064455D"/>
    <w:rsid w:val="00646AF5"/>
    <w:rsid w:val="00651D30"/>
    <w:rsid w:val="006531F3"/>
    <w:rsid w:val="00657950"/>
    <w:rsid w:val="00665561"/>
    <w:rsid w:val="006656C6"/>
    <w:rsid w:val="00666053"/>
    <w:rsid w:val="0066649B"/>
    <w:rsid w:val="00670105"/>
    <w:rsid w:val="00671CE8"/>
    <w:rsid w:val="00674942"/>
    <w:rsid w:val="00677536"/>
    <w:rsid w:val="0068062E"/>
    <w:rsid w:val="00680C7C"/>
    <w:rsid w:val="00687830"/>
    <w:rsid w:val="00687F12"/>
    <w:rsid w:val="00693A0B"/>
    <w:rsid w:val="00694264"/>
    <w:rsid w:val="006943DB"/>
    <w:rsid w:val="006947E3"/>
    <w:rsid w:val="006A0100"/>
    <w:rsid w:val="006A0E05"/>
    <w:rsid w:val="006A0F17"/>
    <w:rsid w:val="006A151F"/>
    <w:rsid w:val="006A185B"/>
    <w:rsid w:val="006A414B"/>
    <w:rsid w:val="006A4C36"/>
    <w:rsid w:val="006A4C4A"/>
    <w:rsid w:val="006A5007"/>
    <w:rsid w:val="006B054E"/>
    <w:rsid w:val="006B2357"/>
    <w:rsid w:val="006B5E61"/>
    <w:rsid w:val="006C1148"/>
    <w:rsid w:val="006C21C1"/>
    <w:rsid w:val="006C2DCB"/>
    <w:rsid w:val="006C4D34"/>
    <w:rsid w:val="006C55AF"/>
    <w:rsid w:val="006C7EA7"/>
    <w:rsid w:val="006D0BBE"/>
    <w:rsid w:val="006D0DDA"/>
    <w:rsid w:val="006D6518"/>
    <w:rsid w:val="006E3F62"/>
    <w:rsid w:val="006F1A32"/>
    <w:rsid w:val="006F2659"/>
    <w:rsid w:val="006F3730"/>
    <w:rsid w:val="006F4555"/>
    <w:rsid w:val="006F5FC1"/>
    <w:rsid w:val="006F6F5E"/>
    <w:rsid w:val="00700C21"/>
    <w:rsid w:val="00700F7C"/>
    <w:rsid w:val="0070156F"/>
    <w:rsid w:val="00701948"/>
    <w:rsid w:val="00701FA9"/>
    <w:rsid w:val="00702934"/>
    <w:rsid w:val="00702D67"/>
    <w:rsid w:val="00703F90"/>
    <w:rsid w:val="00705A58"/>
    <w:rsid w:val="007062C0"/>
    <w:rsid w:val="007065E9"/>
    <w:rsid w:val="007106A0"/>
    <w:rsid w:val="00710A94"/>
    <w:rsid w:val="00710D86"/>
    <w:rsid w:val="00712F94"/>
    <w:rsid w:val="00713556"/>
    <w:rsid w:val="00713F5D"/>
    <w:rsid w:val="00715430"/>
    <w:rsid w:val="00717214"/>
    <w:rsid w:val="00717964"/>
    <w:rsid w:val="007231D4"/>
    <w:rsid w:val="0072415A"/>
    <w:rsid w:val="00724180"/>
    <w:rsid w:val="007271F6"/>
    <w:rsid w:val="007300BD"/>
    <w:rsid w:val="00734F81"/>
    <w:rsid w:val="007351C2"/>
    <w:rsid w:val="00736F69"/>
    <w:rsid w:val="007428F9"/>
    <w:rsid w:val="0074365C"/>
    <w:rsid w:val="00743E37"/>
    <w:rsid w:val="00754012"/>
    <w:rsid w:val="007546C6"/>
    <w:rsid w:val="007548A6"/>
    <w:rsid w:val="00755E57"/>
    <w:rsid w:val="0076028E"/>
    <w:rsid w:val="00763C36"/>
    <w:rsid w:val="00764A7D"/>
    <w:rsid w:val="00765DD1"/>
    <w:rsid w:val="0076624E"/>
    <w:rsid w:val="007713EF"/>
    <w:rsid w:val="00771400"/>
    <w:rsid w:val="007730E3"/>
    <w:rsid w:val="00773120"/>
    <w:rsid w:val="00773FEC"/>
    <w:rsid w:val="007744FE"/>
    <w:rsid w:val="00774963"/>
    <w:rsid w:val="00775DAA"/>
    <w:rsid w:val="0077622B"/>
    <w:rsid w:val="00776744"/>
    <w:rsid w:val="007811E1"/>
    <w:rsid w:val="007814DE"/>
    <w:rsid w:val="00782990"/>
    <w:rsid w:val="007838BF"/>
    <w:rsid w:val="00783C3A"/>
    <w:rsid w:val="00790B56"/>
    <w:rsid w:val="00792FE5"/>
    <w:rsid w:val="00793E41"/>
    <w:rsid w:val="00794D71"/>
    <w:rsid w:val="00797DF1"/>
    <w:rsid w:val="007A2386"/>
    <w:rsid w:val="007A2D1C"/>
    <w:rsid w:val="007A306B"/>
    <w:rsid w:val="007A3551"/>
    <w:rsid w:val="007A6D35"/>
    <w:rsid w:val="007B1496"/>
    <w:rsid w:val="007B2772"/>
    <w:rsid w:val="007B2839"/>
    <w:rsid w:val="007B2EA5"/>
    <w:rsid w:val="007B354F"/>
    <w:rsid w:val="007B461E"/>
    <w:rsid w:val="007B539C"/>
    <w:rsid w:val="007B6812"/>
    <w:rsid w:val="007C28EC"/>
    <w:rsid w:val="007C3C05"/>
    <w:rsid w:val="007C69B0"/>
    <w:rsid w:val="007C74D1"/>
    <w:rsid w:val="007D1BA8"/>
    <w:rsid w:val="007D5022"/>
    <w:rsid w:val="007D5E76"/>
    <w:rsid w:val="007D64AA"/>
    <w:rsid w:val="007E0905"/>
    <w:rsid w:val="007E124D"/>
    <w:rsid w:val="007E174C"/>
    <w:rsid w:val="007E30F5"/>
    <w:rsid w:val="007E3DA5"/>
    <w:rsid w:val="007E71F4"/>
    <w:rsid w:val="007F0369"/>
    <w:rsid w:val="007F6807"/>
    <w:rsid w:val="00800646"/>
    <w:rsid w:val="008029B3"/>
    <w:rsid w:val="008057D9"/>
    <w:rsid w:val="00806D69"/>
    <w:rsid w:val="00806FA3"/>
    <w:rsid w:val="008074CA"/>
    <w:rsid w:val="00811A52"/>
    <w:rsid w:val="00812EA0"/>
    <w:rsid w:val="00821867"/>
    <w:rsid w:val="008232BE"/>
    <w:rsid w:val="00825298"/>
    <w:rsid w:val="00830983"/>
    <w:rsid w:val="008313B1"/>
    <w:rsid w:val="00832694"/>
    <w:rsid w:val="00834FBE"/>
    <w:rsid w:val="00836F12"/>
    <w:rsid w:val="00841A7B"/>
    <w:rsid w:val="0084311A"/>
    <w:rsid w:val="00845069"/>
    <w:rsid w:val="008474B8"/>
    <w:rsid w:val="00851095"/>
    <w:rsid w:val="00852E1F"/>
    <w:rsid w:val="00853902"/>
    <w:rsid w:val="00853F0C"/>
    <w:rsid w:val="00854620"/>
    <w:rsid w:val="0085722A"/>
    <w:rsid w:val="00857C89"/>
    <w:rsid w:val="0086103C"/>
    <w:rsid w:val="00861FDE"/>
    <w:rsid w:val="00864155"/>
    <w:rsid w:val="00864B94"/>
    <w:rsid w:val="00866463"/>
    <w:rsid w:val="00867255"/>
    <w:rsid w:val="00867410"/>
    <w:rsid w:val="00870BCB"/>
    <w:rsid w:val="00871E41"/>
    <w:rsid w:val="00873099"/>
    <w:rsid w:val="008772BF"/>
    <w:rsid w:val="008776AE"/>
    <w:rsid w:val="00877DBA"/>
    <w:rsid w:val="00881907"/>
    <w:rsid w:val="00882614"/>
    <w:rsid w:val="008828DF"/>
    <w:rsid w:val="00885179"/>
    <w:rsid w:val="0089034D"/>
    <w:rsid w:val="0089039B"/>
    <w:rsid w:val="0089112C"/>
    <w:rsid w:val="00893438"/>
    <w:rsid w:val="00894D77"/>
    <w:rsid w:val="00896167"/>
    <w:rsid w:val="008A1844"/>
    <w:rsid w:val="008A431E"/>
    <w:rsid w:val="008A4829"/>
    <w:rsid w:val="008A510F"/>
    <w:rsid w:val="008A5707"/>
    <w:rsid w:val="008A5FFE"/>
    <w:rsid w:val="008A60B1"/>
    <w:rsid w:val="008A717F"/>
    <w:rsid w:val="008B0983"/>
    <w:rsid w:val="008B16A7"/>
    <w:rsid w:val="008B331C"/>
    <w:rsid w:val="008B3B87"/>
    <w:rsid w:val="008B505C"/>
    <w:rsid w:val="008C0F89"/>
    <w:rsid w:val="008C3ABE"/>
    <w:rsid w:val="008C4235"/>
    <w:rsid w:val="008D2F30"/>
    <w:rsid w:val="008D3AE5"/>
    <w:rsid w:val="008D5213"/>
    <w:rsid w:val="008D57EF"/>
    <w:rsid w:val="008D6712"/>
    <w:rsid w:val="008E0A0E"/>
    <w:rsid w:val="008E2FBB"/>
    <w:rsid w:val="008E3B3E"/>
    <w:rsid w:val="008E7D91"/>
    <w:rsid w:val="008F29A2"/>
    <w:rsid w:val="008F2FD1"/>
    <w:rsid w:val="008F3654"/>
    <w:rsid w:val="008F49A6"/>
    <w:rsid w:val="008F5CB3"/>
    <w:rsid w:val="008F5D9C"/>
    <w:rsid w:val="008F738E"/>
    <w:rsid w:val="008F760D"/>
    <w:rsid w:val="00900776"/>
    <w:rsid w:val="00901E14"/>
    <w:rsid w:val="0090204D"/>
    <w:rsid w:val="00902BBA"/>
    <w:rsid w:val="00906D0C"/>
    <w:rsid w:val="00910846"/>
    <w:rsid w:val="00911562"/>
    <w:rsid w:val="009120E7"/>
    <w:rsid w:val="009146B8"/>
    <w:rsid w:val="009204D4"/>
    <w:rsid w:val="00920FC3"/>
    <w:rsid w:val="00920FFF"/>
    <w:rsid w:val="009268C6"/>
    <w:rsid w:val="00927011"/>
    <w:rsid w:val="00931D62"/>
    <w:rsid w:val="00932487"/>
    <w:rsid w:val="00932621"/>
    <w:rsid w:val="00932CB1"/>
    <w:rsid w:val="00934682"/>
    <w:rsid w:val="009351B1"/>
    <w:rsid w:val="0093628C"/>
    <w:rsid w:val="00940CF1"/>
    <w:rsid w:val="00942561"/>
    <w:rsid w:val="0094302B"/>
    <w:rsid w:val="00943E17"/>
    <w:rsid w:val="0094635E"/>
    <w:rsid w:val="00947614"/>
    <w:rsid w:val="0095167A"/>
    <w:rsid w:val="00952754"/>
    <w:rsid w:val="00953557"/>
    <w:rsid w:val="009558DA"/>
    <w:rsid w:val="00961DDA"/>
    <w:rsid w:val="009648E6"/>
    <w:rsid w:val="00964BA9"/>
    <w:rsid w:val="00965582"/>
    <w:rsid w:val="00966747"/>
    <w:rsid w:val="00971B0B"/>
    <w:rsid w:val="00972094"/>
    <w:rsid w:val="00975286"/>
    <w:rsid w:val="009802EA"/>
    <w:rsid w:val="00980589"/>
    <w:rsid w:val="00985E2C"/>
    <w:rsid w:val="00986456"/>
    <w:rsid w:val="009876E8"/>
    <w:rsid w:val="00987787"/>
    <w:rsid w:val="009901A0"/>
    <w:rsid w:val="00990660"/>
    <w:rsid w:val="00991398"/>
    <w:rsid w:val="009919A1"/>
    <w:rsid w:val="00992A02"/>
    <w:rsid w:val="00994D94"/>
    <w:rsid w:val="00996E66"/>
    <w:rsid w:val="009A05A5"/>
    <w:rsid w:val="009A221C"/>
    <w:rsid w:val="009A62A2"/>
    <w:rsid w:val="009B0ED5"/>
    <w:rsid w:val="009B1116"/>
    <w:rsid w:val="009B19E7"/>
    <w:rsid w:val="009B2587"/>
    <w:rsid w:val="009B415F"/>
    <w:rsid w:val="009B6BA9"/>
    <w:rsid w:val="009B7426"/>
    <w:rsid w:val="009B7C8F"/>
    <w:rsid w:val="009C0142"/>
    <w:rsid w:val="009C3FE7"/>
    <w:rsid w:val="009C5584"/>
    <w:rsid w:val="009C6C8D"/>
    <w:rsid w:val="009D0435"/>
    <w:rsid w:val="009D11BE"/>
    <w:rsid w:val="009D1252"/>
    <w:rsid w:val="009D1442"/>
    <w:rsid w:val="009D1788"/>
    <w:rsid w:val="009D2686"/>
    <w:rsid w:val="009D33B9"/>
    <w:rsid w:val="009D3535"/>
    <w:rsid w:val="009D4389"/>
    <w:rsid w:val="009E02BC"/>
    <w:rsid w:val="009E0DAF"/>
    <w:rsid w:val="009E11B7"/>
    <w:rsid w:val="009E5CCC"/>
    <w:rsid w:val="009F24F1"/>
    <w:rsid w:val="009F31C8"/>
    <w:rsid w:val="009F49CF"/>
    <w:rsid w:val="009F6918"/>
    <w:rsid w:val="009F6A96"/>
    <w:rsid w:val="00A00A22"/>
    <w:rsid w:val="00A00D7B"/>
    <w:rsid w:val="00A03949"/>
    <w:rsid w:val="00A060E2"/>
    <w:rsid w:val="00A20DD9"/>
    <w:rsid w:val="00A212AE"/>
    <w:rsid w:val="00A23CB1"/>
    <w:rsid w:val="00A24911"/>
    <w:rsid w:val="00A25749"/>
    <w:rsid w:val="00A26BA7"/>
    <w:rsid w:val="00A275F8"/>
    <w:rsid w:val="00A304EB"/>
    <w:rsid w:val="00A320C0"/>
    <w:rsid w:val="00A348AB"/>
    <w:rsid w:val="00A35A09"/>
    <w:rsid w:val="00A35A72"/>
    <w:rsid w:val="00A363F9"/>
    <w:rsid w:val="00A4185D"/>
    <w:rsid w:val="00A4407F"/>
    <w:rsid w:val="00A44240"/>
    <w:rsid w:val="00A445E8"/>
    <w:rsid w:val="00A44D06"/>
    <w:rsid w:val="00A45748"/>
    <w:rsid w:val="00A4715A"/>
    <w:rsid w:val="00A47F00"/>
    <w:rsid w:val="00A514DC"/>
    <w:rsid w:val="00A55DA3"/>
    <w:rsid w:val="00A5655E"/>
    <w:rsid w:val="00A65226"/>
    <w:rsid w:val="00A6564A"/>
    <w:rsid w:val="00A65802"/>
    <w:rsid w:val="00A665B0"/>
    <w:rsid w:val="00A70211"/>
    <w:rsid w:val="00A71E63"/>
    <w:rsid w:val="00A73333"/>
    <w:rsid w:val="00A74001"/>
    <w:rsid w:val="00A74AEB"/>
    <w:rsid w:val="00A7521E"/>
    <w:rsid w:val="00A81061"/>
    <w:rsid w:val="00A814B7"/>
    <w:rsid w:val="00A818A7"/>
    <w:rsid w:val="00A82535"/>
    <w:rsid w:val="00A83932"/>
    <w:rsid w:val="00A83C71"/>
    <w:rsid w:val="00A8570E"/>
    <w:rsid w:val="00A85D4B"/>
    <w:rsid w:val="00A873A7"/>
    <w:rsid w:val="00A8783E"/>
    <w:rsid w:val="00A938A2"/>
    <w:rsid w:val="00A940F0"/>
    <w:rsid w:val="00AA046E"/>
    <w:rsid w:val="00AA1B77"/>
    <w:rsid w:val="00AA289E"/>
    <w:rsid w:val="00AA5F1D"/>
    <w:rsid w:val="00AB07EB"/>
    <w:rsid w:val="00AB1C94"/>
    <w:rsid w:val="00AB1FFD"/>
    <w:rsid w:val="00AB3C2B"/>
    <w:rsid w:val="00AB3F79"/>
    <w:rsid w:val="00AC1CC9"/>
    <w:rsid w:val="00AC2754"/>
    <w:rsid w:val="00AC31C5"/>
    <w:rsid w:val="00AC324A"/>
    <w:rsid w:val="00AC607E"/>
    <w:rsid w:val="00AC6EAE"/>
    <w:rsid w:val="00AC720E"/>
    <w:rsid w:val="00AD205C"/>
    <w:rsid w:val="00AD23C9"/>
    <w:rsid w:val="00AD38A0"/>
    <w:rsid w:val="00AD3C87"/>
    <w:rsid w:val="00AD42C1"/>
    <w:rsid w:val="00AD7A4C"/>
    <w:rsid w:val="00AD7C9D"/>
    <w:rsid w:val="00AE0D2A"/>
    <w:rsid w:val="00AE1F20"/>
    <w:rsid w:val="00AE2F19"/>
    <w:rsid w:val="00AE345F"/>
    <w:rsid w:val="00AE58CC"/>
    <w:rsid w:val="00AE5A7B"/>
    <w:rsid w:val="00AE5E24"/>
    <w:rsid w:val="00AE7BE3"/>
    <w:rsid w:val="00AF23A3"/>
    <w:rsid w:val="00AF307D"/>
    <w:rsid w:val="00AF4F63"/>
    <w:rsid w:val="00AF6700"/>
    <w:rsid w:val="00AF7485"/>
    <w:rsid w:val="00B007A4"/>
    <w:rsid w:val="00B0208E"/>
    <w:rsid w:val="00B03354"/>
    <w:rsid w:val="00B03D4B"/>
    <w:rsid w:val="00B0410E"/>
    <w:rsid w:val="00B045A3"/>
    <w:rsid w:val="00B06094"/>
    <w:rsid w:val="00B07312"/>
    <w:rsid w:val="00B12292"/>
    <w:rsid w:val="00B127C3"/>
    <w:rsid w:val="00B12BE2"/>
    <w:rsid w:val="00B14DF3"/>
    <w:rsid w:val="00B16566"/>
    <w:rsid w:val="00B16839"/>
    <w:rsid w:val="00B23873"/>
    <w:rsid w:val="00B25587"/>
    <w:rsid w:val="00B25EF9"/>
    <w:rsid w:val="00B344D9"/>
    <w:rsid w:val="00B43826"/>
    <w:rsid w:val="00B46819"/>
    <w:rsid w:val="00B5071F"/>
    <w:rsid w:val="00B5147E"/>
    <w:rsid w:val="00B51C60"/>
    <w:rsid w:val="00B5274B"/>
    <w:rsid w:val="00B53AE3"/>
    <w:rsid w:val="00B540D6"/>
    <w:rsid w:val="00B602F1"/>
    <w:rsid w:val="00B616D6"/>
    <w:rsid w:val="00B640AC"/>
    <w:rsid w:val="00B641CB"/>
    <w:rsid w:val="00B6589C"/>
    <w:rsid w:val="00B66743"/>
    <w:rsid w:val="00B67A0E"/>
    <w:rsid w:val="00B67EEA"/>
    <w:rsid w:val="00B72B0A"/>
    <w:rsid w:val="00B73B53"/>
    <w:rsid w:val="00B74C48"/>
    <w:rsid w:val="00B77640"/>
    <w:rsid w:val="00B829F5"/>
    <w:rsid w:val="00B83147"/>
    <w:rsid w:val="00B845B2"/>
    <w:rsid w:val="00B8630C"/>
    <w:rsid w:val="00B913EA"/>
    <w:rsid w:val="00B95DFB"/>
    <w:rsid w:val="00BA1AC7"/>
    <w:rsid w:val="00BA2A65"/>
    <w:rsid w:val="00BA31D4"/>
    <w:rsid w:val="00BA4397"/>
    <w:rsid w:val="00BA480A"/>
    <w:rsid w:val="00BA5A1E"/>
    <w:rsid w:val="00BA65F5"/>
    <w:rsid w:val="00BA76F0"/>
    <w:rsid w:val="00BB0149"/>
    <w:rsid w:val="00BB09E4"/>
    <w:rsid w:val="00BB1F82"/>
    <w:rsid w:val="00BB2A25"/>
    <w:rsid w:val="00BB668C"/>
    <w:rsid w:val="00BB671C"/>
    <w:rsid w:val="00BB6DE9"/>
    <w:rsid w:val="00BB72EC"/>
    <w:rsid w:val="00BB7AF2"/>
    <w:rsid w:val="00BC06D3"/>
    <w:rsid w:val="00BC156B"/>
    <w:rsid w:val="00BC18DF"/>
    <w:rsid w:val="00BC34B5"/>
    <w:rsid w:val="00BC5ADA"/>
    <w:rsid w:val="00BC67B4"/>
    <w:rsid w:val="00BC72D1"/>
    <w:rsid w:val="00BC7ED7"/>
    <w:rsid w:val="00BD0101"/>
    <w:rsid w:val="00BD228F"/>
    <w:rsid w:val="00BD36D7"/>
    <w:rsid w:val="00BD580A"/>
    <w:rsid w:val="00BD65DF"/>
    <w:rsid w:val="00BD7828"/>
    <w:rsid w:val="00BE043F"/>
    <w:rsid w:val="00BE0FA1"/>
    <w:rsid w:val="00BE1FFA"/>
    <w:rsid w:val="00BE2CC4"/>
    <w:rsid w:val="00BE6605"/>
    <w:rsid w:val="00BF04CF"/>
    <w:rsid w:val="00BF1D78"/>
    <w:rsid w:val="00BF1DE1"/>
    <w:rsid w:val="00BF2618"/>
    <w:rsid w:val="00BF3B53"/>
    <w:rsid w:val="00BF57F9"/>
    <w:rsid w:val="00BF5937"/>
    <w:rsid w:val="00BF5D97"/>
    <w:rsid w:val="00C03403"/>
    <w:rsid w:val="00C076BC"/>
    <w:rsid w:val="00C07AA2"/>
    <w:rsid w:val="00C11E47"/>
    <w:rsid w:val="00C15633"/>
    <w:rsid w:val="00C16377"/>
    <w:rsid w:val="00C178EE"/>
    <w:rsid w:val="00C21C12"/>
    <w:rsid w:val="00C22FCA"/>
    <w:rsid w:val="00C2353E"/>
    <w:rsid w:val="00C24302"/>
    <w:rsid w:val="00C24E24"/>
    <w:rsid w:val="00C2716F"/>
    <w:rsid w:val="00C33464"/>
    <w:rsid w:val="00C33650"/>
    <w:rsid w:val="00C43AA4"/>
    <w:rsid w:val="00C43BFD"/>
    <w:rsid w:val="00C45D61"/>
    <w:rsid w:val="00C47A31"/>
    <w:rsid w:val="00C47A9B"/>
    <w:rsid w:val="00C573F3"/>
    <w:rsid w:val="00C610CF"/>
    <w:rsid w:val="00C6143D"/>
    <w:rsid w:val="00C622AB"/>
    <w:rsid w:val="00C637B0"/>
    <w:rsid w:val="00C64765"/>
    <w:rsid w:val="00C6553D"/>
    <w:rsid w:val="00C70981"/>
    <w:rsid w:val="00C71E17"/>
    <w:rsid w:val="00C72027"/>
    <w:rsid w:val="00C75123"/>
    <w:rsid w:val="00C807E4"/>
    <w:rsid w:val="00C80ADD"/>
    <w:rsid w:val="00C81CDB"/>
    <w:rsid w:val="00C831BA"/>
    <w:rsid w:val="00C83D0D"/>
    <w:rsid w:val="00C8420A"/>
    <w:rsid w:val="00C860F9"/>
    <w:rsid w:val="00C87020"/>
    <w:rsid w:val="00C91B92"/>
    <w:rsid w:val="00C9286F"/>
    <w:rsid w:val="00C935E7"/>
    <w:rsid w:val="00C9442B"/>
    <w:rsid w:val="00C95EE2"/>
    <w:rsid w:val="00C95F1C"/>
    <w:rsid w:val="00CA13B8"/>
    <w:rsid w:val="00CA1E05"/>
    <w:rsid w:val="00CA3738"/>
    <w:rsid w:val="00CA4647"/>
    <w:rsid w:val="00CA616A"/>
    <w:rsid w:val="00CB28A1"/>
    <w:rsid w:val="00CB55DA"/>
    <w:rsid w:val="00CB74F1"/>
    <w:rsid w:val="00CB7E15"/>
    <w:rsid w:val="00CC037E"/>
    <w:rsid w:val="00CC05DF"/>
    <w:rsid w:val="00CC23ED"/>
    <w:rsid w:val="00CC454B"/>
    <w:rsid w:val="00CC59D3"/>
    <w:rsid w:val="00CD149B"/>
    <w:rsid w:val="00CD4A42"/>
    <w:rsid w:val="00CD583A"/>
    <w:rsid w:val="00CD6E54"/>
    <w:rsid w:val="00CE1308"/>
    <w:rsid w:val="00CE2C23"/>
    <w:rsid w:val="00CF01FC"/>
    <w:rsid w:val="00CF0B02"/>
    <w:rsid w:val="00CF19E4"/>
    <w:rsid w:val="00CF6ED8"/>
    <w:rsid w:val="00CF7B7A"/>
    <w:rsid w:val="00CF7DDD"/>
    <w:rsid w:val="00D03619"/>
    <w:rsid w:val="00D10080"/>
    <w:rsid w:val="00D11565"/>
    <w:rsid w:val="00D13AAC"/>
    <w:rsid w:val="00D16CCF"/>
    <w:rsid w:val="00D1742E"/>
    <w:rsid w:val="00D26369"/>
    <w:rsid w:val="00D27821"/>
    <w:rsid w:val="00D3099C"/>
    <w:rsid w:val="00D30C2A"/>
    <w:rsid w:val="00D30D79"/>
    <w:rsid w:val="00D32089"/>
    <w:rsid w:val="00D34C6C"/>
    <w:rsid w:val="00D36919"/>
    <w:rsid w:val="00D43D19"/>
    <w:rsid w:val="00D44D6A"/>
    <w:rsid w:val="00D45C57"/>
    <w:rsid w:val="00D4767D"/>
    <w:rsid w:val="00D5464E"/>
    <w:rsid w:val="00D61373"/>
    <w:rsid w:val="00D61773"/>
    <w:rsid w:val="00D628A1"/>
    <w:rsid w:val="00D62B06"/>
    <w:rsid w:val="00D649EC"/>
    <w:rsid w:val="00D67789"/>
    <w:rsid w:val="00D73168"/>
    <w:rsid w:val="00D756DD"/>
    <w:rsid w:val="00D80386"/>
    <w:rsid w:val="00D812B8"/>
    <w:rsid w:val="00D8235F"/>
    <w:rsid w:val="00D85007"/>
    <w:rsid w:val="00D866F4"/>
    <w:rsid w:val="00D877AF"/>
    <w:rsid w:val="00D97D5B"/>
    <w:rsid w:val="00D97D73"/>
    <w:rsid w:val="00DA192F"/>
    <w:rsid w:val="00DA258C"/>
    <w:rsid w:val="00DA31E9"/>
    <w:rsid w:val="00DA549F"/>
    <w:rsid w:val="00DA69BE"/>
    <w:rsid w:val="00DA787D"/>
    <w:rsid w:val="00DB56BE"/>
    <w:rsid w:val="00DB5755"/>
    <w:rsid w:val="00DB7E19"/>
    <w:rsid w:val="00DC0D4E"/>
    <w:rsid w:val="00DC30C6"/>
    <w:rsid w:val="00DC39EA"/>
    <w:rsid w:val="00DC4FAE"/>
    <w:rsid w:val="00DC5619"/>
    <w:rsid w:val="00DC667F"/>
    <w:rsid w:val="00DD08F4"/>
    <w:rsid w:val="00DD1E51"/>
    <w:rsid w:val="00DD29C2"/>
    <w:rsid w:val="00DE0007"/>
    <w:rsid w:val="00DE189A"/>
    <w:rsid w:val="00DE6763"/>
    <w:rsid w:val="00DE69AF"/>
    <w:rsid w:val="00DE74DA"/>
    <w:rsid w:val="00DE7E32"/>
    <w:rsid w:val="00DF0D4D"/>
    <w:rsid w:val="00E013EA"/>
    <w:rsid w:val="00E01ABB"/>
    <w:rsid w:val="00E02505"/>
    <w:rsid w:val="00E02E41"/>
    <w:rsid w:val="00E13055"/>
    <w:rsid w:val="00E162BA"/>
    <w:rsid w:val="00E172A8"/>
    <w:rsid w:val="00E20902"/>
    <w:rsid w:val="00E2138D"/>
    <w:rsid w:val="00E25811"/>
    <w:rsid w:val="00E262A6"/>
    <w:rsid w:val="00E27DC3"/>
    <w:rsid w:val="00E302FE"/>
    <w:rsid w:val="00E308B3"/>
    <w:rsid w:val="00E30AD6"/>
    <w:rsid w:val="00E310E1"/>
    <w:rsid w:val="00E31314"/>
    <w:rsid w:val="00E45D46"/>
    <w:rsid w:val="00E50427"/>
    <w:rsid w:val="00E50784"/>
    <w:rsid w:val="00E51B8F"/>
    <w:rsid w:val="00E52151"/>
    <w:rsid w:val="00E52BBF"/>
    <w:rsid w:val="00E5363B"/>
    <w:rsid w:val="00E538A4"/>
    <w:rsid w:val="00E56856"/>
    <w:rsid w:val="00E570B7"/>
    <w:rsid w:val="00E57AE0"/>
    <w:rsid w:val="00E6114F"/>
    <w:rsid w:val="00E6340C"/>
    <w:rsid w:val="00E645B6"/>
    <w:rsid w:val="00E65EFD"/>
    <w:rsid w:val="00E676F3"/>
    <w:rsid w:val="00E71609"/>
    <w:rsid w:val="00E7470B"/>
    <w:rsid w:val="00E75C07"/>
    <w:rsid w:val="00E76863"/>
    <w:rsid w:val="00E76B12"/>
    <w:rsid w:val="00E80351"/>
    <w:rsid w:val="00E804B1"/>
    <w:rsid w:val="00E83778"/>
    <w:rsid w:val="00E86C93"/>
    <w:rsid w:val="00E86F72"/>
    <w:rsid w:val="00E87550"/>
    <w:rsid w:val="00E90D71"/>
    <w:rsid w:val="00E92739"/>
    <w:rsid w:val="00E96DC5"/>
    <w:rsid w:val="00E97A58"/>
    <w:rsid w:val="00E97EFB"/>
    <w:rsid w:val="00EA4E1F"/>
    <w:rsid w:val="00EB12BA"/>
    <w:rsid w:val="00EB276B"/>
    <w:rsid w:val="00EB37C0"/>
    <w:rsid w:val="00EB3923"/>
    <w:rsid w:val="00EB43ED"/>
    <w:rsid w:val="00EB5638"/>
    <w:rsid w:val="00EB58CB"/>
    <w:rsid w:val="00EB6E5B"/>
    <w:rsid w:val="00EC0468"/>
    <w:rsid w:val="00EC050F"/>
    <w:rsid w:val="00EC1842"/>
    <w:rsid w:val="00EC451E"/>
    <w:rsid w:val="00EC4FB7"/>
    <w:rsid w:val="00EC6C01"/>
    <w:rsid w:val="00ED040B"/>
    <w:rsid w:val="00ED3495"/>
    <w:rsid w:val="00ED3C0C"/>
    <w:rsid w:val="00ED3D74"/>
    <w:rsid w:val="00ED3F12"/>
    <w:rsid w:val="00ED7A74"/>
    <w:rsid w:val="00EE1C70"/>
    <w:rsid w:val="00EE2D98"/>
    <w:rsid w:val="00EE431B"/>
    <w:rsid w:val="00EE4AF5"/>
    <w:rsid w:val="00EE52E3"/>
    <w:rsid w:val="00EE5D59"/>
    <w:rsid w:val="00EE6015"/>
    <w:rsid w:val="00EE626A"/>
    <w:rsid w:val="00EE67A7"/>
    <w:rsid w:val="00EE681B"/>
    <w:rsid w:val="00EE6D5D"/>
    <w:rsid w:val="00EF1380"/>
    <w:rsid w:val="00EF231D"/>
    <w:rsid w:val="00EF2F25"/>
    <w:rsid w:val="00EF3E71"/>
    <w:rsid w:val="00EF5E48"/>
    <w:rsid w:val="00F03F73"/>
    <w:rsid w:val="00F04755"/>
    <w:rsid w:val="00F05D5F"/>
    <w:rsid w:val="00F07CB7"/>
    <w:rsid w:val="00F13A0B"/>
    <w:rsid w:val="00F1407E"/>
    <w:rsid w:val="00F14A40"/>
    <w:rsid w:val="00F15B86"/>
    <w:rsid w:val="00F20D14"/>
    <w:rsid w:val="00F22215"/>
    <w:rsid w:val="00F242C3"/>
    <w:rsid w:val="00F3074F"/>
    <w:rsid w:val="00F32604"/>
    <w:rsid w:val="00F32766"/>
    <w:rsid w:val="00F33102"/>
    <w:rsid w:val="00F34287"/>
    <w:rsid w:val="00F364CA"/>
    <w:rsid w:val="00F41429"/>
    <w:rsid w:val="00F41DE1"/>
    <w:rsid w:val="00F43E11"/>
    <w:rsid w:val="00F44294"/>
    <w:rsid w:val="00F50289"/>
    <w:rsid w:val="00F504F9"/>
    <w:rsid w:val="00F52BB8"/>
    <w:rsid w:val="00F5635A"/>
    <w:rsid w:val="00F60639"/>
    <w:rsid w:val="00F62327"/>
    <w:rsid w:val="00F6280F"/>
    <w:rsid w:val="00F71C34"/>
    <w:rsid w:val="00F725DB"/>
    <w:rsid w:val="00F759D8"/>
    <w:rsid w:val="00F76ED0"/>
    <w:rsid w:val="00F77AE1"/>
    <w:rsid w:val="00F80D6C"/>
    <w:rsid w:val="00F81C0D"/>
    <w:rsid w:val="00F82C0D"/>
    <w:rsid w:val="00F84CB1"/>
    <w:rsid w:val="00F85339"/>
    <w:rsid w:val="00F861A8"/>
    <w:rsid w:val="00F87688"/>
    <w:rsid w:val="00F96E86"/>
    <w:rsid w:val="00FA2350"/>
    <w:rsid w:val="00FA3D4F"/>
    <w:rsid w:val="00FA7157"/>
    <w:rsid w:val="00FA76BF"/>
    <w:rsid w:val="00FB01FD"/>
    <w:rsid w:val="00FB2977"/>
    <w:rsid w:val="00FB5416"/>
    <w:rsid w:val="00FB6FF3"/>
    <w:rsid w:val="00FB7001"/>
    <w:rsid w:val="00FC11BD"/>
    <w:rsid w:val="00FC16DD"/>
    <w:rsid w:val="00FC5112"/>
    <w:rsid w:val="00FD0C68"/>
    <w:rsid w:val="00FD140D"/>
    <w:rsid w:val="00FD21B0"/>
    <w:rsid w:val="00FD4535"/>
    <w:rsid w:val="00FD4636"/>
    <w:rsid w:val="00FD5D7F"/>
    <w:rsid w:val="00FD70DF"/>
    <w:rsid w:val="00FE19EE"/>
    <w:rsid w:val="00FE1A48"/>
    <w:rsid w:val="00FE1E59"/>
    <w:rsid w:val="00FE3385"/>
    <w:rsid w:val="00FE535D"/>
    <w:rsid w:val="00FE53DE"/>
    <w:rsid w:val="00FE5810"/>
    <w:rsid w:val="00FE75DA"/>
    <w:rsid w:val="00FF1299"/>
    <w:rsid w:val="00FF25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Address" w:uiPriority="0"/>
    <w:lsdException w:name="HTML Cite"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32694"/>
    <w:pPr>
      <w:spacing w:after="0" w:line="240" w:lineRule="auto"/>
      <w:jc w:val="both"/>
    </w:pPr>
    <w:rPr>
      <w:rFonts w:ascii="Times New Roman" w:eastAsia="Times New Roman" w:hAnsi="Times New Roman" w:cs="Times New Roman"/>
      <w:sz w:val="20"/>
      <w:szCs w:val="20"/>
      <w:lang w:eastAsia="ru-RU"/>
    </w:rPr>
  </w:style>
  <w:style w:type="paragraph" w:styleId="1">
    <w:name w:val="heading 1"/>
    <w:basedOn w:val="a1"/>
    <w:next w:val="a1"/>
    <w:link w:val="10"/>
    <w:uiPriority w:val="9"/>
    <w:qFormat/>
    <w:rsid w:val="00AB1FFD"/>
    <w:pPr>
      <w:keepNext/>
      <w:autoSpaceDE w:val="0"/>
      <w:autoSpaceDN w:val="0"/>
      <w:spacing w:before="240" w:after="60"/>
      <w:jc w:val="left"/>
      <w:outlineLvl w:val="0"/>
    </w:pPr>
    <w:rPr>
      <w:rFonts w:ascii="Arial" w:hAnsi="Arial" w:cs="Arial"/>
      <w:b/>
      <w:bCs/>
      <w:kern w:val="32"/>
      <w:sz w:val="32"/>
      <w:szCs w:val="32"/>
      <w:lang w:val="uk-UA"/>
    </w:rPr>
  </w:style>
  <w:style w:type="paragraph" w:styleId="2">
    <w:name w:val="heading 2"/>
    <w:basedOn w:val="a1"/>
    <w:next w:val="a1"/>
    <w:link w:val="20"/>
    <w:qFormat/>
    <w:rsid w:val="00AB1FFD"/>
    <w:pPr>
      <w:keepNext/>
      <w:autoSpaceDE w:val="0"/>
      <w:autoSpaceDN w:val="0"/>
      <w:spacing w:before="240" w:after="60"/>
      <w:jc w:val="left"/>
      <w:outlineLvl w:val="1"/>
    </w:pPr>
    <w:rPr>
      <w:rFonts w:ascii="Arial" w:hAnsi="Arial" w:cs="Arial"/>
      <w:b/>
      <w:bCs/>
      <w:i/>
      <w:iCs/>
      <w:sz w:val="28"/>
      <w:szCs w:val="28"/>
      <w:lang w:val="uk-UA"/>
    </w:rPr>
  </w:style>
  <w:style w:type="paragraph" w:styleId="3">
    <w:name w:val="heading 3"/>
    <w:aliases w:val="заголовок 3"/>
    <w:basedOn w:val="a1"/>
    <w:next w:val="a1"/>
    <w:link w:val="30"/>
    <w:qFormat/>
    <w:rsid w:val="00AB1FFD"/>
    <w:pPr>
      <w:keepNext/>
      <w:spacing w:before="240" w:after="60"/>
      <w:jc w:val="left"/>
      <w:outlineLvl w:val="2"/>
    </w:pPr>
    <w:rPr>
      <w:rFonts w:ascii="Arial" w:hAnsi="Arial" w:cs="Arial"/>
      <w:b/>
      <w:bCs/>
      <w:sz w:val="26"/>
      <w:szCs w:val="26"/>
      <w:lang w:val="uk-UA"/>
    </w:rPr>
  </w:style>
  <w:style w:type="paragraph" w:styleId="4">
    <w:name w:val="heading 4"/>
    <w:basedOn w:val="a1"/>
    <w:next w:val="a1"/>
    <w:link w:val="40"/>
    <w:qFormat/>
    <w:rsid w:val="00AB1FFD"/>
    <w:pPr>
      <w:keepNext/>
      <w:spacing w:before="240" w:after="60"/>
      <w:jc w:val="left"/>
      <w:outlineLvl w:val="3"/>
    </w:pPr>
    <w:rPr>
      <w:b/>
      <w:bCs/>
      <w:sz w:val="28"/>
      <w:szCs w:val="28"/>
      <w:lang w:val="uk-UA"/>
    </w:rPr>
  </w:style>
  <w:style w:type="paragraph" w:styleId="8">
    <w:name w:val="heading 8"/>
    <w:basedOn w:val="a1"/>
    <w:next w:val="a1"/>
    <w:link w:val="80"/>
    <w:uiPriority w:val="9"/>
    <w:qFormat/>
    <w:rsid w:val="002F0E4D"/>
    <w:pPr>
      <w:autoSpaceDE w:val="0"/>
      <w:autoSpaceDN w:val="0"/>
      <w:spacing w:before="240" w:after="60"/>
      <w:jc w:val="left"/>
      <w:outlineLvl w:val="7"/>
    </w:pPr>
    <w:rPr>
      <w:rFonts w:eastAsiaTheme="minorEastAsia"/>
      <w:i/>
      <w:iCs/>
      <w:sz w:val="24"/>
      <w:szCs w:val="24"/>
      <w:lang w:val="uk-UA" w:eastAsia="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dnote text"/>
    <w:basedOn w:val="a1"/>
    <w:link w:val="a6"/>
    <w:unhideWhenUsed/>
    <w:rsid w:val="00882614"/>
  </w:style>
  <w:style w:type="character" w:customStyle="1" w:styleId="a6">
    <w:name w:val="Текст концевой сноски Знак"/>
    <w:basedOn w:val="a2"/>
    <w:link w:val="a5"/>
    <w:rsid w:val="00882614"/>
    <w:rPr>
      <w:rFonts w:ascii="Times New Roman" w:eastAsia="Times New Roman" w:hAnsi="Times New Roman" w:cs="Times New Roman"/>
      <w:sz w:val="20"/>
      <w:szCs w:val="20"/>
      <w:lang w:eastAsia="ru-RU"/>
    </w:rPr>
  </w:style>
  <w:style w:type="character" w:styleId="a7">
    <w:name w:val="endnote reference"/>
    <w:basedOn w:val="a2"/>
    <w:rsid w:val="00882614"/>
    <w:rPr>
      <w:rFonts w:cs="Times New Roman"/>
      <w:vertAlign w:val="superscript"/>
    </w:rPr>
  </w:style>
  <w:style w:type="character" w:styleId="a8">
    <w:name w:val="Hyperlink"/>
    <w:basedOn w:val="a2"/>
    <w:uiPriority w:val="99"/>
    <w:unhideWhenUsed/>
    <w:rsid w:val="007E3DA5"/>
    <w:rPr>
      <w:color w:val="0000FF" w:themeColor="hyperlink"/>
      <w:u w:val="single"/>
    </w:rPr>
  </w:style>
  <w:style w:type="paragraph" w:styleId="a9">
    <w:name w:val="Balloon Text"/>
    <w:basedOn w:val="a1"/>
    <w:link w:val="aa"/>
    <w:uiPriority w:val="99"/>
    <w:semiHidden/>
    <w:unhideWhenUsed/>
    <w:rsid w:val="00052C5B"/>
    <w:rPr>
      <w:rFonts w:ascii="Tahoma" w:hAnsi="Tahoma" w:cs="Tahoma"/>
      <w:sz w:val="16"/>
      <w:szCs w:val="16"/>
    </w:rPr>
  </w:style>
  <w:style w:type="character" w:customStyle="1" w:styleId="aa">
    <w:name w:val="Текст выноски Знак"/>
    <w:basedOn w:val="a2"/>
    <w:link w:val="a9"/>
    <w:uiPriority w:val="99"/>
    <w:semiHidden/>
    <w:rsid w:val="00052C5B"/>
    <w:rPr>
      <w:rFonts w:ascii="Tahoma" w:eastAsia="Times New Roman" w:hAnsi="Tahoma" w:cs="Tahoma"/>
      <w:sz w:val="16"/>
      <w:szCs w:val="16"/>
      <w:lang w:eastAsia="ru-RU"/>
    </w:rPr>
  </w:style>
  <w:style w:type="paragraph" w:styleId="ab">
    <w:name w:val="List Paragraph"/>
    <w:basedOn w:val="a1"/>
    <w:uiPriority w:val="1"/>
    <w:qFormat/>
    <w:rsid w:val="006656C6"/>
    <w:pPr>
      <w:ind w:left="720"/>
      <w:contextualSpacing/>
      <w:jc w:val="left"/>
    </w:pPr>
    <w:rPr>
      <w:sz w:val="24"/>
      <w:szCs w:val="24"/>
    </w:rPr>
  </w:style>
  <w:style w:type="table" w:styleId="ac">
    <w:name w:val="Table Grid"/>
    <w:basedOn w:val="a3"/>
    <w:uiPriority w:val="59"/>
    <w:rsid w:val="003B1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2"/>
    <w:link w:val="1"/>
    <w:uiPriority w:val="9"/>
    <w:rsid w:val="00AB1FFD"/>
    <w:rPr>
      <w:rFonts w:ascii="Arial" w:eastAsia="Times New Roman" w:hAnsi="Arial" w:cs="Arial"/>
      <w:b/>
      <w:bCs/>
      <w:kern w:val="32"/>
      <w:sz w:val="32"/>
      <w:szCs w:val="32"/>
      <w:lang w:val="uk-UA" w:eastAsia="ru-RU"/>
    </w:rPr>
  </w:style>
  <w:style w:type="character" w:customStyle="1" w:styleId="20">
    <w:name w:val="Заголовок 2 Знак"/>
    <w:basedOn w:val="a2"/>
    <w:link w:val="2"/>
    <w:rsid w:val="00AB1FFD"/>
    <w:rPr>
      <w:rFonts w:ascii="Arial" w:eastAsia="Times New Roman" w:hAnsi="Arial" w:cs="Arial"/>
      <w:b/>
      <w:bCs/>
      <w:i/>
      <w:iCs/>
      <w:sz w:val="28"/>
      <w:szCs w:val="28"/>
      <w:lang w:val="uk-UA" w:eastAsia="ru-RU"/>
    </w:rPr>
  </w:style>
  <w:style w:type="character" w:customStyle="1" w:styleId="30">
    <w:name w:val="Заголовок 3 Знак"/>
    <w:aliases w:val="заголовок 3 Знак"/>
    <w:basedOn w:val="a2"/>
    <w:link w:val="3"/>
    <w:rsid w:val="00AB1FFD"/>
    <w:rPr>
      <w:rFonts w:ascii="Arial" w:eastAsia="Times New Roman" w:hAnsi="Arial" w:cs="Arial"/>
      <w:b/>
      <w:bCs/>
      <w:sz w:val="26"/>
      <w:szCs w:val="26"/>
      <w:lang w:val="uk-UA" w:eastAsia="ru-RU"/>
    </w:rPr>
  </w:style>
  <w:style w:type="character" w:customStyle="1" w:styleId="40">
    <w:name w:val="Заголовок 4 Знак"/>
    <w:basedOn w:val="a2"/>
    <w:link w:val="4"/>
    <w:rsid w:val="00AB1FFD"/>
    <w:rPr>
      <w:rFonts w:ascii="Times New Roman" w:eastAsia="Times New Roman" w:hAnsi="Times New Roman" w:cs="Times New Roman"/>
      <w:b/>
      <w:bCs/>
      <w:sz w:val="28"/>
      <w:szCs w:val="28"/>
      <w:lang w:val="uk-UA" w:eastAsia="ru-RU"/>
    </w:rPr>
  </w:style>
  <w:style w:type="paragraph" w:customStyle="1" w:styleId="Just">
    <w:name w:val="Just"/>
    <w:rsid w:val="00AB1FF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d">
    <w:name w:val="footnote text"/>
    <w:aliases w:val="Текст сноски Знак2 Знак Знак Знак1 Знак Знак Знак,Текст сноски Знак Знак,Текст сноски Знак1 Знак,Текст сноски Знак Знак Знак,Текст сноски Знак2,Текст сноски Знак Знак1,Текст сноски Знак Знак Знак Знак,Текст сноски Знак3,fn Знак1 Знак"/>
    <w:basedOn w:val="a1"/>
    <w:link w:val="ae"/>
    <w:rsid w:val="00AB1FFD"/>
    <w:pPr>
      <w:jc w:val="left"/>
    </w:pPr>
    <w:rPr>
      <w:lang w:val="uk-UA"/>
    </w:rPr>
  </w:style>
  <w:style w:type="character" w:customStyle="1" w:styleId="ae">
    <w:name w:val="Текст сноски Знак"/>
    <w:aliases w:val="Текст сноски Знак2 Знак Знак Знак1 Знак Знак Знак Знак,Текст сноски Знак Знак Знак1,Текст сноски Знак1 Знак Знак1,Текст сноски Знак Знак Знак Знак1,Текст сноски Знак2 Знак1,Текст сноски Знак Знак1 Знак,Текст сноски Знак3 Знак"/>
    <w:basedOn w:val="a2"/>
    <w:link w:val="ad"/>
    <w:rsid w:val="00AB1FFD"/>
    <w:rPr>
      <w:rFonts w:ascii="Times New Roman" w:eastAsia="Times New Roman" w:hAnsi="Times New Roman" w:cs="Times New Roman"/>
      <w:sz w:val="20"/>
      <w:szCs w:val="20"/>
      <w:lang w:val="uk-UA" w:eastAsia="ru-RU"/>
    </w:rPr>
  </w:style>
  <w:style w:type="character" w:customStyle="1" w:styleId="postbody1">
    <w:name w:val="postbody1"/>
    <w:rsid w:val="00AB1FFD"/>
    <w:rPr>
      <w:sz w:val="24"/>
      <w:szCs w:val="24"/>
    </w:rPr>
  </w:style>
  <w:style w:type="paragraph" w:styleId="af">
    <w:name w:val="Body Text"/>
    <w:basedOn w:val="a1"/>
    <w:link w:val="af0"/>
    <w:rsid w:val="00AB1FFD"/>
    <w:pPr>
      <w:autoSpaceDE w:val="0"/>
      <w:autoSpaceDN w:val="0"/>
    </w:pPr>
    <w:rPr>
      <w:sz w:val="24"/>
      <w:szCs w:val="24"/>
      <w:lang w:val="uk-UA"/>
    </w:rPr>
  </w:style>
  <w:style w:type="character" w:customStyle="1" w:styleId="af0">
    <w:name w:val="Основной текст Знак"/>
    <w:basedOn w:val="a2"/>
    <w:link w:val="af"/>
    <w:rsid w:val="00AB1FFD"/>
    <w:rPr>
      <w:rFonts w:ascii="Times New Roman" w:eastAsia="Times New Roman" w:hAnsi="Times New Roman" w:cs="Times New Roman"/>
      <w:sz w:val="24"/>
      <w:szCs w:val="24"/>
      <w:lang w:val="uk-UA" w:eastAsia="ru-RU"/>
    </w:rPr>
  </w:style>
  <w:style w:type="paragraph" w:styleId="21">
    <w:name w:val="Body Text Indent 2"/>
    <w:basedOn w:val="a1"/>
    <w:link w:val="22"/>
    <w:uiPriority w:val="99"/>
    <w:rsid w:val="00AB1FFD"/>
    <w:pPr>
      <w:pBdr>
        <w:top w:val="single" w:sz="4" w:space="1" w:color="auto"/>
        <w:left w:val="single" w:sz="4" w:space="4" w:color="auto"/>
        <w:bottom w:val="single" w:sz="4" w:space="1" w:color="auto"/>
        <w:right w:val="single" w:sz="4" w:space="4" w:color="auto"/>
      </w:pBdr>
      <w:autoSpaceDE w:val="0"/>
      <w:autoSpaceDN w:val="0"/>
      <w:ind w:left="360"/>
    </w:pPr>
    <w:rPr>
      <w:rFonts w:ascii="Arial" w:hAnsi="Arial" w:cs="Arial"/>
      <w:sz w:val="24"/>
      <w:szCs w:val="24"/>
      <w:lang w:val="uk-UA"/>
    </w:rPr>
  </w:style>
  <w:style w:type="character" w:customStyle="1" w:styleId="22">
    <w:name w:val="Основной текст с отступом 2 Знак"/>
    <w:basedOn w:val="a2"/>
    <w:link w:val="21"/>
    <w:uiPriority w:val="99"/>
    <w:rsid w:val="00AB1FFD"/>
    <w:rPr>
      <w:rFonts w:ascii="Arial" w:eastAsia="Times New Roman" w:hAnsi="Arial" w:cs="Arial"/>
      <w:sz w:val="24"/>
      <w:szCs w:val="24"/>
      <w:lang w:val="uk-UA" w:eastAsia="ru-RU"/>
    </w:rPr>
  </w:style>
  <w:style w:type="character" w:customStyle="1" w:styleId="af1">
    <w:name w:val="Основной шрифт"/>
    <w:rsid w:val="00AB1FFD"/>
  </w:style>
  <w:style w:type="paragraph" w:styleId="23">
    <w:name w:val="Body Text 2"/>
    <w:basedOn w:val="a1"/>
    <w:link w:val="24"/>
    <w:rsid w:val="00AB1FFD"/>
    <w:pPr>
      <w:spacing w:after="120" w:line="480" w:lineRule="auto"/>
      <w:jc w:val="left"/>
    </w:pPr>
    <w:rPr>
      <w:sz w:val="24"/>
      <w:szCs w:val="24"/>
      <w:lang w:val="uk-UA"/>
    </w:rPr>
  </w:style>
  <w:style w:type="character" w:customStyle="1" w:styleId="24">
    <w:name w:val="Основной текст 2 Знак"/>
    <w:basedOn w:val="a2"/>
    <w:link w:val="23"/>
    <w:rsid w:val="00AB1FFD"/>
    <w:rPr>
      <w:rFonts w:ascii="Times New Roman" w:eastAsia="Times New Roman" w:hAnsi="Times New Roman" w:cs="Times New Roman"/>
      <w:sz w:val="24"/>
      <w:szCs w:val="24"/>
      <w:lang w:val="uk-UA" w:eastAsia="ru-RU"/>
    </w:rPr>
  </w:style>
  <w:style w:type="character" w:styleId="af2">
    <w:name w:val="footnote reference"/>
    <w:rsid w:val="00AB1FFD"/>
    <w:rPr>
      <w:rFonts w:cs="Times New Roman"/>
      <w:vertAlign w:val="superscript"/>
    </w:rPr>
  </w:style>
  <w:style w:type="paragraph" w:customStyle="1" w:styleId="af3">
    <w:name w:val="скрип"/>
    <w:rsid w:val="00AB1FFD"/>
    <w:pPr>
      <w:tabs>
        <w:tab w:val="left" w:pos="482"/>
      </w:tabs>
      <w:spacing w:after="0" w:line="222" w:lineRule="exact"/>
      <w:ind w:firstLine="284"/>
      <w:jc w:val="both"/>
    </w:pPr>
    <w:rPr>
      <w:rFonts w:ascii="TimesET" w:eastAsia="Times New Roman" w:hAnsi="TimesET" w:cs="Times New Roman"/>
      <w:sz w:val="20"/>
      <w:szCs w:val="20"/>
      <w:lang w:eastAsia="ru-RU"/>
    </w:rPr>
  </w:style>
  <w:style w:type="paragraph" w:styleId="af4">
    <w:name w:val="Body Text Indent"/>
    <w:basedOn w:val="a1"/>
    <w:link w:val="af5"/>
    <w:rsid w:val="00AB1FFD"/>
    <w:pPr>
      <w:spacing w:after="120"/>
      <w:ind w:left="283"/>
      <w:jc w:val="left"/>
    </w:pPr>
    <w:rPr>
      <w:sz w:val="24"/>
      <w:szCs w:val="24"/>
      <w:lang w:val="uk-UA"/>
    </w:rPr>
  </w:style>
  <w:style w:type="character" w:customStyle="1" w:styleId="af5">
    <w:name w:val="Основной текст с отступом Знак"/>
    <w:basedOn w:val="a2"/>
    <w:link w:val="af4"/>
    <w:rsid w:val="00AB1FFD"/>
    <w:rPr>
      <w:rFonts w:ascii="Times New Roman" w:eastAsia="Times New Roman" w:hAnsi="Times New Roman" w:cs="Times New Roman"/>
      <w:sz w:val="24"/>
      <w:szCs w:val="24"/>
      <w:lang w:val="uk-UA" w:eastAsia="ru-RU"/>
    </w:rPr>
  </w:style>
  <w:style w:type="paragraph" w:styleId="af6">
    <w:name w:val="Title"/>
    <w:aliases w:val=" Знак"/>
    <w:basedOn w:val="a1"/>
    <w:link w:val="af7"/>
    <w:uiPriority w:val="1"/>
    <w:qFormat/>
    <w:rsid w:val="00AB1FFD"/>
    <w:pPr>
      <w:jc w:val="center"/>
    </w:pPr>
    <w:rPr>
      <w:sz w:val="28"/>
      <w:szCs w:val="24"/>
      <w:lang w:val="uk-UA"/>
    </w:rPr>
  </w:style>
  <w:style w:type="character" w:customStyle="1" w:styleId="af7">
    <w:name w:val="Название Знак"/>
    <w:aliases w:val=" Знак Знак"/>
    <w:basedOn w:val="a2"/>
    <w:link w:val="af6"/>
    <w:uiPriority w:val="1"/>
    <w:rsid w:val="00AB1FFD"/>
    <w:rPr>
      <w:rFonts w:ascii="Times New Roman" w:eastAsia="Times New Roman" w:hAnsi="Times New Roman" w:cs="Times New Roman"/>
      <w:sz w:val="28"/>
      <w:szCs w:val="24"/>
      <w:lang w:val="uk-UA" w:eastAsia="ru-RU"/>
    </w:rPr>
  </w:style>
  <w:style w:type="character" w:customStyle="1" w:styleId="date2">
    <w:name w:val="date_2"/>
    <w:rsid w:val="00AB1FFD"/>
    <w:rPr>
      <w:rFonts w:ascii="Arial" w:hAnsi="Arial" w:cs="Arial" w:hint="default"/>
      <w:color w:val="9899C8"/>
      <w:sz w:val="22"/>
      <w:szCs w:val="22"/>
    </w:rPr>
  </w:style>
  <w:style w:type="paragraph" w:customStyle="1" w:styleId="Web">
    <w:name w:val="Обычный (Web)"/>
    <w:basedOn w:val="a1"/>
    <w:rsid w:val="00AB1FFD"/>
    <w:pPr>
      <w:spacing w:before="100" w:after="100"/>
      <w:jc w:val="left"/>
    </w:pPr>
    <w:rPr>
      <w:color w:val="000000"/>
      <w:sz w:val="24"/>
      <w:lang w:val="uk-UA"/>
    </w:rPr>
  </w:style>
  <w:style w:type="paragraph" w:styleId="HTML">
    <w:name w:val="HTML Preformatted"/>
    <w:basedOn w:val="a1"/>
    <w:link w:val="HTML0"/>
    <w:uiPriority w:val="99"/>
    <w:rsid w:val="00AB1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val="uk-UA" w:eastAsia="uk-UA"/>
    </w:rPr>
  </w:style>
  <w:style w:type="character" w:customStyle="1" w:styleId="HTML0">
    <w:name w:val="Стандартный HTML Знак"/>
    <w:basedOn w:val="a2"/>
    <w:link w:val="HTML"/>
    <w:uiPriority w:val="99"/>
    <w:rsid w:val="00AB1FFD"/>
    <w:rPr>
      <w:rFonts w:ascii="Courier New" w:eastAsia="Times New Roman" w:hAnsi="Courier New" w:cs="Courier New"/>
      <w:sz w:val="20"/>
      <w:szCs w:val="20"/>
      <w:lang w:val="uk-UA" w:eastAsia="uk-UA"/>
    </w:rPr>
  </w:style>
  <w:style w:type="character" w:styleId="af8">
    <w:name w:val="Strong"/>
    <w:uiPriority w:val="22"/>
    <w:qFormat/>
    <w:rsid w:val="00AB1FFD"/>
    <w:rPr>
      <w:b/>
      <w:bCs/>
    </w:rPr>
  </w:style>
  <w:style w:type="paragraph" w:styleId="11">
    <w:name w:val="toc 1"/>
    <w:basedOn w:val="a1"/>
    <w:next w:val="a1"/>
    <w:autoRedefine/>
    <w:semiHidden/>
    <w:rsid w:val="00AB1FFD"/>
    <w:pPr>
      <w:jc w:val="left"/>
    </w:pPr>
    <w:rPr>
      <w:sz w:val="24"/>
      <w:szCs w:val="24"/>
      <w:lang w:val="uk-UA"/>
    </w:rPr>
  </w:style>
  <w:style w:type="paragraph" w:styleId="31">
    <w:name w:val="toc 3"/>
    <w:basedOn w:val="a1"/>
    <w:next w:val="a1"/>
    <w:autoRedefine/>
    <w:semiHidden/>
    <w:rsid w:val="00AB1FFD"/>
    <w:pPr>
      <w:tabs>
        <w:tab w:val="right" w:leader="dot" w:pos="9345"/>
      </w:tabs>
      <w:spacing w:line="360" w:lineRule="auto"/>
      <w:ind w:firstLine="540"/>
    </w:pPr>
    <w:rPr>
      <w:sz w:val="24"/>
      <w:szCs w:val="24"/>
      <w:lang w:val="uk-UA"/>
    </w:rPr>
  </w:style>
  <w:style w:type="character" w:customStyle="1" w:styleId="article-author">
    <w:name w:val="article-author"/>
    <w:basedOn w:val="a2"/>
    <w:rsid w:val="00AB1FFD"/>
  </w:style>
  <w:style w:type="paragraph" w:customStyle="1" w:styleId="af9">
    <w:name w:val="текст сноски"/>
    <w:basedOn w:val="a1"/>
    <w:rsid w:val="00AB1FFD"/>
    <w:pPr>
      <w:autoSpaceDE w:val="0"/>
      <w:autoSpaceDN w:val="0"/>
      <w:jc w:val="left"/>
    </w:pPr>
    <w:rPr>
      <w:lang w:val="en-US" w:eastAsia="uk-UA"/>
    </w:rPr>
  </w:style>
  <w:style w:type="character" w:customStyle="1" w:styleId="htabfootfoolname">
    <w:name w:val="h_tab_foot_fool_name"/>
    <w:basedOn w:val="a2"/>
    <w:rsid w:val="00AB1FFD"/>
  </w:style>
  <w:style w:type="character" w:customStyle="1" w:styleId="htabfootnumber">
    <w:name w:val="h_tab_foot_number"/>
    <w:basedOn w:val="a2"/>
    <w:rsid w:val="00AB1FFD"/>
  </w:style>
  <w:style w:type="character" w:customStyle="1" w:styleId="htabfootdate">
    <w:name w:val="h_tab_foot_date"/>
    <w:basedOn w:val="a2"/>
    <w:rsid w:val="00AB1FFD"/>
  </w:style>
  <w:style w:type="paragraph" w:styleId="afa">
    <w:name w:val="Normal (Web)"/>
    <w:basedOn w:val="a1"/>
    <w:link w:val="afb"/>
    <w:uiPriority w:val="99"/>
    <w:rsid w:val="00AB1FFD"/>
    <w:pPr>
      <w:spacing w:before="100" w:beforeAutospacing="1" w:after="100" w:afterAutospacing="1"/>
      <w:jc w:val="left"/>
    </w:pPr>
    <w:rPr>
      <w:sz w:val="24"/>
      <w:szCs w:val="24"/>
      <w:lang w:val="uk-UA"/>
    </w:rPr>
  </w:style>
  <w:style w:type="character" w:customStyle="1" w:styleId="link21">
    <w:name w:val="link21"/>
    <w:basedOn w:val="a2"/>
    <w:rsid w:val="00AB1FFD"/>
  </w:style>
  <w:style w:type="character" w:customStyle="1" w:styleId="text">
    <w:name w:val="text"/>
    <w:basedOn w:val="a2"/>
    <w:rsid w:val="00AB1FFD"/>
  </w:style>
  <w:style w:type="paragraph" w:customStyle="1" w:styleId="JuPara">
    <w:name w:val="Ju_Para"/>
    <w:basedOn w:val="a1"/>
    <w:rsid w:val="00AB1FFD"/>
    <w:pPr>
      <w:suppressAutoHyphens/>
      <w:ind w:firstLine="284"/>
    </w:pPr>
    <w:rPr>
      <w:sz w:val="24"/>
      <w:szCs w:val="24"/>
      <w:lang w:val="en-GB" w:eastAsia="fr-FR"/>
    </w:rPr>
  </w:style>
  <w:style w:type="paragraph" w:styleId="afc">
    <w:name w:val="header"/>
    <w:basedOn w:val="a1"/>
    <w:link w:val="afd"/>
    <w:uiPriority w:val="99"/>
    <w:rsid w:val="00AB1FFD"/>
    <w:pPr>
      <w:tabs>
        <w:tab w:val="center" w:pos="4819"/>
        <w:tab w:val="right" w:pos="9639"/>
      </w:tabs>
      <w:jc w:val="left"/>
    </w:pPr>
    <w:rPr>
      <w:sz w:val="24"/>
      <w:szCs w:val="24"/>
      <w:lang w:val="uk-UA"/>
    </w:rPr>
  </w:style>
  <w:style w:type="character" w:customStyle="1" w:styleId="afd">
    <w:name w:val="Верхний колонтитул Знак"/>
    <w:basedOn w:val="a2"/>
    <w:link w:val="afc"/>
    <w:uiPriority w:val="99"/>
    <w:rsid w:val="00AB1FFD"/>
    <w:rPr>
      <w:rFonts w:ascii="Times New Roman" w:eastAsia="Times New Roman" w:hAnsi="Times New Roman" w:cs="Times New Roman"/>
      <w:sz w:val="24"/>
      <w:szCs w:val="24"/>
      <w:lang w:val="uk-UA" w:eastAsia="ru-RU"/>
    </w:rPr>
  </w:style>
  <w:style w:type="character" w:styleId="afe">
    <w:name w:val="page number"/>
    <w:basedOn w:val="a2"/>
    <w:rsid w:val="00AB1FFD"/>
  </w:style>
  <w:style w:type="character" w:customStyle="1" w:styleId="aff">
    <w:name w:val="a"/>
    <w:basedOn w:val="a2"/>
    <w:rsid w:val="00AB1FFD"/>
  </w:style>
  <w:style w:type="paragraph" w:styleId="aff0">
    <w:name w:val="footer"/>
    <w:basedOn w:val="a1"/>
    <w:link w:val="aff1"/>
    <w:uiPriority w:val="99"/>
    <w:rsid w:val="00AB1FFD"/>
    <w:pPr>
      <w:tabs>
        <w:tab w:val="center" w:pos="4677"/>
        <w:tab w:val="right" w:pos="9355"/>
      </w:tabs>
      <w:jc w:val="left"/>
    </w:pPr>
    <w:rPr>
      <w:sz w:val="24"/>
      <w:szCs w:val="24"/>
      <w:lang w:val="uk-UA"/>
    </w:rPr>
  </w:style>
  <w:style w:type="character" w:customStyle="1" w:styleId="aff1">
    <w:name w:val="Нижний колонтитул Знак"/>
    <w:basedOn w:val="a2"/>
    <w:link w:val="aff0"/>
    <w:uiPriority w:val="99"/>
    <w:rsid w:val="00AB1FFD"/>
    <w:rPr>
      <w:rFonts w:ascii="Times New Roman" w:eastAsia="Times New Roman" w:hAnsi="Times New Roman" w:cs="Times New Roman"/>
      <w:sz w:val="24"/>
      <w:szCs w:val="24"/>
      <w:lang w:val="uk-UA" w:eastAsia="ru-RU"/>
    </w:rPr>
  </w:style>
  <w:style w:type="character" w:customStyle="1" w:styleId="label2">
    <w:name w:val="label2"/>
    <w:basedOn w:val="a2"/>
    <w:rsid w:val="00AB1FFD"/>
  </w:style>
  <w:style w:type="character" w:styleId="aff2">
    <w:name w:val="Emphasis"/>
    <w:qFormat/>
    <w:rsid w:val="00AB1FFD"/>
    <w:rPr>
      <w:i/>
      <w:iCs/>
    </w:rPr>
  </w:style>
  <w:style w:type="character" w:customStyle="1" w:styleId="rvts6">
    <w:name w:val="rvts6"/>
    <w:basedOn w:val="a2"/>
    <w:rsid w:val="00AB1FFD"/>
  </w:style>
  <w:style w:type="paragraph" w:styleId="aff3">
    <w:name w:val="Plain Text"/>
    <w:basedOn w:val="a1"/>
    <w:link w:val="aff4"/>
    <w:rsid w:val="00AB1FFD"/>
    <w:pPr>
      <w:autoSpaceDE w:val="0"/>
      <w:autoSpaceDN w:val="0"/>
      <w:jc w:val="left"/>
    </w:pPr>
    <w:rPr>
      <w:rFonts w:ascii="Courier New" w:hAnsi="Courier New" w:cs="Courier New"/>
    </w:rPr>
  </w:style>
  <w:style w:type="character" w:customStyle="1" w:styleId="aff4">
    <w:name w:val="Текст Знак"/>
    <w:basedOn w:val="a2"/>
    <w:link w:val="aff3"/>
    <w:rsid w:val="00AB1FFD"/>
    <w:rPr>
      <w:rFonts w:ascii="Courier New" w:eastAsia="Times New Roman" w:hAnsi="Courier New" w:cs="Courier New"/>
      <w:sz w:val="20"/>
      <w:szCs w:val="20"/>
      <w:lang w:eastAsia="ru-RU"/>
    </w:rPr>
  </w:style>
  <w:style w:type="character" w:customStyle="1" w:styleId="mw-headline">
    <w:name w:val="mw-headline"/>
    <w:basedOn w:val="a2"/>
    <w:rsid w:val="00AB1FFD"/>
  </w:style>
  <w:style w:type="character" w:customStyle="1" w:styleId="editsection">
    <w:name w:val="editsection"/>
    <w:basedOn w:val="a2"/>
    <w:rsid w:val="00AB1FFD"/>
  </w:style>
  <w:style w:type="character" w:customStyle="1" w:styleId="toctoggle">
    <w:name w:val="toctoggle"/>
    <w:basedOn w:val="a2"/>
    <w:rsid w:val="00AB1FFD"/>
  </w:style>
  <w:style w:type="character" w:customStyle="1" w:styleId="tocnumber">
    <w:name w:val="tocnumber"/>
    <w:basedOn w:val="a2"/>
    <w:rsid w:val="00AB1FFD"/>
  </w:style>
  <w:style w:type="character" w:customStyle="1" w:styleId="toctext">
    <w:name w:val="toctext"/>
    <w:basedOn w:val="a2"/>
    <w:rsid w:val="00AB1FFD"/>
  </w:style>
  <w:style w:type="paragraph" w:styleId="32">
    <w:name w:val="Body Text Indent 3"/>
    <w:basedOn w:val="a1"/>
    <w:link w:val="33"/>
    <w:rsid w:val="00AB1FFD"/>
    <w:pPr>
      <w:spacing w:after="120"/>
      <w:ind w:left="283"/>
      <w:jc w:val="left"/>
    </w:pPr>
    <w:rPr>
      <w:sz w:val="16"/>
      <w:szCs w:val="16"/>
      <w:lang w:val="uk-UA"/>
    </w:rPr>
  </w:style>
  <w:style w:type="character" w:customStyle="1" w:styleId="33">
    <w:name w:val="Основной текст с отступом 3 Знак"/>
    <w:basedOn w:val="a2"/>
    <w:link w:val="32"/>
    <w:rsid w:val="00AB1FFD"/>
    <w:rPr>
      <w:rFonts w:ascii="Times New Roman" w:eastAsia="Times New Roman" w:hAnsi="Times New Roman" w:cs="Times New Roman"/>
      <w:sz w:val="16"/>
      <w:szCs w:val="16"/>
      <w:lang w:val="uk-UA" w:eastAsia="ru-RU"/>
    </w:rPr>
  </w:style>
  <w:style w:type="character" w:customStyle="1" w:styleId="style3">
    <w:name w:val="style3"/>
    <w:basedOn w:val="a2"/>
    <w:rsid w:val="00AB1FFD"/>
  </w:style>
  <w:style w:type="character" w:customStyle="1" w:styleId="fontstyle50">
    <w:name w:val="fontstyle50"/>
    <w:basedOn w:val="a2"/>
    <w:rsid w:val="00AB1FFD"/>
  </w:style>
  <w:style w:type="character" w:customStyle="1" w:styleId="headline">
    <w:name w:val="headline"/>
    <w:basedOn w:val="a2"/>
    <w:rsid w:val="00AB1FFD"/>
  </w:style>
  <w:style w:type="paragraph" w:customStyle="1" w:styleId="headline1">
    <w:name w:val="headline1"/>
    <w:basedOn w:val="a1"/>
    <w:rsid w:val="00AB1FFD"/>
    <w:pPr>
      <w:spacing w:before="100" w:beforeAutospacing="1" w:after="100" w:afterAutospacing="1"/>
      <w:jc w:val="left"/>
    </w:pPr>
    <w:rPr>
      <w:sz w:val="24"/>
      <w:szCs w:val="24"/>
    </w:rPr>
  </w:style>
  <w:style w:type="paragraph" w:customStyle="1" w:styleId="style10">
    <w:name w:val="style10"/>
    <w:basedOn w:val="a1"/>
    <w:rsid w:val="00AB1FFD"/>
    <w:pPr>
      <w:spacing w:before="100" w:beforeAutospacing="1" w:after="100" w:afterAutospacing="1"/>
      <w:jc w:val="left"/>
    </w:pPr>
    <w:rPr>
      <w:sz w:val="24"/>
      <w:szCs w:val="24"/>
    </w:rPr>
  </w:style>
  <w:style w:type="character" w:customStyle="1" w:styleId="articleseperator">
    <w:name w:val="article_seperator"/>
    <w:basedOn w:val="a2"/>
    <w:rsid w:val="00AB1FFD"/>
  </w:style>
  <w:style w:type="paragraph" w:customStyle="1" w:styleId="arttext">
    <w:name w:val="arttext"/>
    <w:basedOn w:val="a1"/>
    <w:rsid w:val="00AB1FFD"/>
    <w:pPr>
      <w:spacing w:before="100" w:beforeAutospacing="1" w:after="100" w:afterAutospacing="1"/>
      <w:jc w:val="left"/>
    </w:pPr>
    <w:rPr>
      <w:sz w:val="24"/>
      <w:szCs w:val="24"/>
    </w:rPr>
  </w:style>
  <w:style w:type="paragraph" w:customStyle="1" w:styleId="style2">
    <w:name w:val="style2"/>
    <w:basedOn w:val="a1"/>
    <w:rsid w:val="00AB1FFD"/>
    <w:pPr>
      <w:spacing w:before="100" w:beforeAutospacing="1" w:after="100" w:afterAutospacing="1"/>
      <w:jc w:val="left"/>
    </w:pPr>
    <w:rPr>
      <w:sz w:val="24"/>
      <w:szCs w:val="24"/>
    </w:rPr>
  </w:style>
  <w:style w:type="paragraph" w:customStyle="1" w:styleId="kontz">
    <w:name w:val="kont_z"/>
    <w:basedOn w:val="a1"/>
    <w:rsid w:val="00AB1FFD"/>
    <w:pPr>
      <w:spacing w:before="100" w:beforeAutospacing="1" w:after="100" w:afterAutospacing="1"/>
      <w:jc w:val="left"/>
    </w:pPr>
    <w:rPr>
      <w:sz w:val="24"/>
      <w:szCs w:val="24"/>
    </w:rPr>
  </w:style>
  <w:style w:type="paragraph" w:customStyle="1" w:styleId="kontt">
    <w:name w:val="kont_t"/>
    <w:basedOn w:val="a1"/>
    <w:rsid w:val="00AB1FFD"/>
    <w:pPr>
      <w:spacing w:before="100" w:beforeAutospacing="1" w:after="100" w:afterAutospacing="1"/>
      <w:jc w:val="left"/>
    </w:pPr>
    <w:rPr>
      <w:sz w:val="24"/>
      <w:szCs w:val="24"/>
    </w:rPr>
  </w:style>
  <w:style w:type="character" w:customStyle="1" w:styleId="showdetail">
    <w:name w:val="show_detail"/>
    <w:basedOn w:val="a2"/>
    <w:rsid w:val="00AB1FFD"/>
  </w:style>
  <w:style w:type="character" w:customStyle="1" w:styleId="head2">
    <w:name w:val="head2"/>
    <w:basedOn w:val="a2"/>
    <w:rsid w:val="00AB1FFD"/>
  </w:style>
  <w:style w:type="character" w:styleId="HTML1">
    <w:name w:val="HTML Cite"/>
    <w:rsid w:val="00AB1FFD"/>
    <w:rPr>
      <w:i/>
      <w:iCs/>
    </w:rPr>
  </w:style>
  <w:style w:type="character" w:customStyle="1" w:styleId="rvts9">
    <w:name w:val="rvts9"/>
    <w:basedOn w:val="a2"/>
    <w:rsid w:val="00AB1FFD"/>
  </w:style>
  <w:style w:type="paragraph" w:customStyle="1" w:styleId="par">
    <w:name w:val="par"/>
    <w:basedOn w:val="a1"/>
    <w:rsid w:val="00AB1FFD"/>
    <w:pPr>
      <w:spacing w:before="100" w:beforeAutospacing="1" w:after="100" w:afterAutospacing="1"/>
      <w:jc w:val="left"/>
    </w:pPr>
    <w:rPr>
      <w:sz w:val="24"/>
      <w:szCs w:val="24"/>
    </w:rPr>
  </w:style>
  <w:style w:type="paragraph" w:customStyle="1" w:styleId="zmititle">
    <w:name w:val="zmi_title"/>
    <w:basedOn w:val="a1"/>
    <w:rsid w:val="00AB1FFD"/>
    <w:pPr>
      <w:spacing w:before="100" w:beforeAutospacing="1" w:after="100" w:afterAutospacing="1"/>
      <w:jc w:val="left"/>
    </w:pPr>
    <w:rPr>
      <w:sz w:val="24"/>
      <w:szCs w:val="24"/>
    </w:rPr>
  </w:style>
  <w:style w:type="paragraph" w:customStyle="1" w:styleId="zag">
    <w:name w:val="zag"/>
    <w:basedOn w:val="a1"/>
    <w:rsid w:val="00AB1FFD"/>
    <w:pPr>
      <w:spacing w:before="100" w:beforeAutospacing="1" w:after="100" w:afterAutospacing="1"/>
      <w:jc w:val="left"/>
    </w:pPr>
    <w:rPr>
      <w:sz w:val="24"/>
      <w:szCs w:val="24"/>
    </w:rPr>
  </w:style>
  <w:style w:type="paragraph" w:customStyle="1" w:styleId="anons">
    <w:name w:val="anons"/>
    <w:basedOn w:val="a1"/>
    <w:rsid w:val="00AB1FFD"/>
    <w:pPr>
      <w:spacing w:before="100" w:beforeAutospacing="1" w:after="100" w:afterAutospacing="1"/>
      <w:jc w:val="left"/>
    </w:pPr>
    <w:rPr>
      <w:sz w:val="24"/>
      <w:szCs w:val="24"/>
    </w:rPr>
  </w:style>
  <w:style w:type="character" w:styleId="aff5">
    <w:name w:val="FollowedHyperlink"/>
    <w:rsid w:val="00AB1FFD"/>
    <w:rPr>
      <w:color w:val="800080"/>
      <w:u w:val="single"/>
    </w:rPr>
  </w:style>
  <w:style w:type="paragraph" w:customStyle="1" w:styleId="zz">
    <w:name w:val="zz"/>
    <w:basedOn w:val="a1"/>
    <w:rsid w:val="00AB1FFD"/>
    <w:pPr>
      <w:spacing w:before="100" w:beforeAutospacing="1" w:after="100" w:afterAutospacing="1"/>
      <w:jc w:val="left"/>
    </w:pPr>
    <w:rPr>
      <w:sz w:val="24"/>
      <w:szCs w:val="24"/>
    </w:rPr>
  </w:style>
  <w:style w:type="paragraph" w:customStyle="1" w:styleId="text1">
    <w:name w:val="text1"/>
    <w:basedOn w:val="a1"/>
    <w:rsid w:val="00AB1FFD"/>
    <w:pPr>
      <w:spacing w:before="100" w:beforeAutospacing="1" w:after="100" w:afterAutospacing="1"/>
      <w:jc w:val="left"/>
    </w:pPr>
    <w:rPr>
      <w:sz w:val="24"/>
      <w:szCs w:val="24"/>
    </w:rPr>
  </w:style>
  <w:style w:type="paragraph" w:customStyle="1" w:styleId="btext1">
    <w:name w:val="btext1"/>
    <w:basedOn w:val="a1"/>
    <w:rsid w:val="00AB1FFD"/>
    <w:pPr>
      <w:spacing w:before="100" w:beforeAutospacing="1" w:after="100" w:afterAutospacing="1"/>
      <w:jc w:val="left"/>
    </w:pPr>
    <w:rPr>
      <w:sz w:val="24"/>
      <w:szCs w:val="24"/>
    </w:rPr>
  </w:style>
  <w:style w:type="paragraph" w:customStyle="1" w:styleId="12">
    <w:name w:val="Знак1"/>
    <w:basedOn w:val="a1"/>
    <w:rsid w:val="00AB1FFD"/>
    <w:pPr>
      <w:spacing w:before="60"/>
    </w:pPr>
    <w:rPr>
      <w:rFonts w:ascii="Verdana" w:hAnsi="Verdana" w:cs="Verdana"/>
      <w:lang w:val="en-US" w:eastAsia="en-US"/>
    </w:rPr>
  </w:style>
  <w:style w:type="paragraph" w:customStyle="1" w:styleId="aff6">
    <w:name w:val="Глава документу"/>
    <w:basedOn w:val="a1"/>
    <w:next w:val="a1"/>
    <w:rsid w:val="00AB1FFD"/>
    <w:pPr>
      <w:keepNext/>
      <w:keepLines/>
      <w:autoSpaceDE w:val="0"/>
      <w:autoSpaceDN w:val="0"/>
      <w:spacing w:before="120" w:after="120"/>
      <w:jc w:val="center"/>
    </w:pPr>
    <w:rPr>
      <w:rFonts w:ascii="Antiqua" w:hAnsi="Antiqua" w:cs="Antiqua"/>
      <w:sz w:val="26"/>
      <w:szCs w:val="26"/>
      <w:lang w:val="uk-UA"/>
    </w:rPr>
  </w:style>
  <w:style w:type="paragraph" w:customStyle="1" w:styleId="13">
    <w:name w:val="Основной текст1"/>
    <w:basedOn w:val="a1"/>
    <w:rsid w:val="00AB1FFD"/>
    <w:pPr>
      <w:autoSpaceDE w:val="0"/>
      <w:autoSpaceDN w:val="0"/>
      <w:jc w:val="left"/>
    </w:pPr>
    <w:rPr>
      <w:rFonts w:ascii="TimesET" w:hAnsi="TimesET" w:cs="TimesET"/>
      <w:color w:val="000000"/>
      <w:sz w:val="24"/>
      <w:szCs w:val="24"/>
    </w:rPr>
  </w:style>
  <w:style w:type="paragraph" w:styleId="HTML2">
    <w:name w:val="HTML Address"/>
    <w:basedOn w:val="a1"/>
    <w:link w:val="HTML3"/>
    <w:rsid w:val="00AB1FFD"/>
    <w:pPr>
      <w:jc w:val="left"/>
    </w:pPr>
    <w:rPr>
      <w:i/>
      <w:iCs/>
      <w:sz w:val="24"/>
      <w:szCs w:val="24"/>
    </w:rPr>
  </w:style>
  <w:style w:type="character" w:customStyle="1" w:styleId="HTML3">
    <w:name w:val="Адрес HTML Знак"/>
    <w:basedOn w:val="a2"/>
    <w:link w:val="HTML2"/>
    <w:rsid w:val="00AB1FFD"/>
    <w:rPr>
      <w:rFonts w:ascii="Times New Roman" w:eastAsia="Times New Roman" w:hAnsi="Times New Roman" w:cs="Times New Roman"/>
      <w:i/>
      <w:iCs/>
      <w:sz w:val="24"/>
      <w:szCs w:val="24"/>
      <w:lang w:eastAsia="ru-RU"/>
    </w:rPr>
  </w:style>
  <w:style w:type="character" w:customStyle="1" w:styleId="navigationline">
    <w:name w:val="navigationline"/>
    <w:basedOn w:val="a2"/>
    <w:rsid w:val="00AB1FFD"/>
  </w:style>
  <w:style w:type="character" w:customStyle="1" w:styleId="dbody">
    <w:name w:val="d_body"/>
    <w:basedOn w:val="a2"/>
    <w:rsid w:val="00AB1FFD"/>
  </w:style>
  <w:style w:type="paragraph" w:customStyle="1" w:styleId="81">
    <w:name w:val="заголовок 8"/>
    <w:basedOn w:val="a1"/>
    <w:next w:val="a1"/>
    <w:rsid w:val="00AB1FFD"/>
    <w:pPr>
      <w:keepNext/>
      <w:autoSpaceDE w:val="0"/>
      <w:autoSpaceDN w:val="0"/>
      <w:ind w:firstLine="567"/>
      <w:jc w:val="center"/>
    </w:pPr>
    <w:rPr>
      <w:b/>
      <w:bCs/>
      <w:lang w:val="uk-UA"/>
    </w:rPr>
  </w:style>
  <w:style w:type="paragraph" w:customStyle="1" w:styleId="articleheader">
    <w:name w:val="articleheader"/>
    <w:basedOn w:val="a1"/>
    <w:rsid w:val="00AB1FFD"/>
    <w:pPr>
      <w:spacing w:before="100" w:beforeAutospacing="1" w:after="100" w:afterAutospacing="1"/>
      <w:jc w:val="left"/>
    </w:pPr>
    <w:rPr>
      <w:sz w:val="24"/>
      <w:szCs w:val="24"/>
    </w:rPr>
  </w:style>
  <w:style w:type="paragraph" w:customStyle="1" w:styleId="root">
    <w:name w:val="root"/>
    <w:basedOn w:val="a1"/>
    <w:rsid w:val="00AB1FFD"/>
    <w:pPr>
      <w:spacing w:before="100" w:beforeAutospacing="1" w:after="100" w:afterAutospacing="1"/>
      <w:jc w:val="left"/>
    </w:pPr>
    <w:rPr>
      <w:sz w:val="24"/>
      <w:szCs w:val="24"/>
    </w:rPr>
  </w:style>
  <w:style w:type="paragraph" w:customStyle="1" w:styleId="14">
    <w:name w:val="Обычный1"/>
    <w:basedOn w:val="a1"/>
    <w:rsid w:val="00AB1FFD"/>
    <w:pPr>
      <w:spacing w:before="100" w:beforeAutospacing="1" w:after="100" w:afterAutospacing="1"/>
      <w:jc w:val="left"/>
    </w:pPr>
    <w:rPr>
      <w:sz w:val="24"/>
      <w:szCs w:val="24"/>
    </w:rPr>
  </w:style>
  <w:style w:type="paragraph" w:styleId="a">
    <w:name w:val="List Bullet"/>
    <w:basedOn w:val="a1"/>
    <w:uiPriority w:val="99"/>
    <w:rsid w:val="00AB1FFD"/>
    <w:pPr>
      <w:numPr>
        <w:numId w:val="1"/>
      </w:numPr>
      <w:jc w:val="left"/>
    </w:pPr>
    <w:rPr>
      <w:sz w:val="24"/>
      <w:szCs w:val="24"/>
      <w:lang w:val="uk-UA"/>
    </w:rPr>
  </w:style>
  <w:style w:type="paragraph" w:styleId="aff7">
    <w:name w:val="No Spacing"/>
    <w:uiPriority w:val="1"/>
    <w:qFormat/>
    <w:rsid w:val="008A5707"/>
    <w:pPr>
      <w:spacing w:after="0" w:line="240" w:lineRule="auto"/>
    </w:pPr>
    <w:rPr>
      <w:rFonts w:ascii="Calibri" w:eastAsia="Calibri" w:hAnsi="Calibri" w:cs="Times New Roman"/>
    </w:rPr>
  </w:style>
  <w:style w:type="numbering" w:customStyle="1" w:styleId="15">
    <w:name w:val="Нет списка1"/>
    <w:next w:val="a4"/>
    <w:uiPriority w:val="99"/>
    <w:semiHidden/>
    <w:unhideWhenUsed/>
    <w:rsid w:val="00ED040B"/>
  </w:style>
  <w:style w:type="paragraph" w:customStyle="1" w:styleId="aff8">
    <w:name w:val="Для таблиц"/>
    <w:basedOn w:val="af"/>
    <w:rsid w:val="00ED040B"/>
    <w:pPr>
      <w:autoSpaceDE/>
      <w:autoSpaceDN/>
      <w:jc w:val="center"/>
    </w:pPr>
    <w:rPr>
      <w:snapToGrid w:val="0"/>
      <w:szCs w:val="20"/>
      <w:lang w:val="ru-RU"/>
    </w:rPr>
  </w:style>
  <w:style w:type="paragraph" w:customStyle="1" w:styleId="a0">
    <w:name w:val="Список маркированный"/>
    <w:basedOn w:val="aff9"/>
    <w:next w:val="af"/>
    <w:rsid w:val="00ED040B"/>
    <w:pPr>
      <w:numPr>
        <w:numId w:val="3"/>
      </w:numPr>
      <w:shd w:val="clear" w:color="auto" w:fill="FFFFFF"/>
      <w:spacing w:line="360" w:lineRule="auto"/>
      <w:contextualSpacing w:val="0"/>
      <w:jc w:val="both"/>
    </w:pPr>
    <w:rPr>
      <w:sz w:val="28"/>
      <w:szCs w:val="20"/>
      <w:lang w:val="uk-UA" w:eastAsia="uk-UA"/>
    </w:rPr>
  </w:style>
  <w:style w:type="paragraph" w:styleId="aff9">
    <w:name w:val="List"/>
    <w:basedOn w:val="a1"/>
    <w:uiPriority w:val="99"/>
    <w:semiHidden/>
    <w:unhideWhenUsed/>
    <w:rsid w:val="00ED040B"/>
    <w:pPr>
      <w:ind w:left="283" w:hanging="283"/>
      <w:contextualSpacing/>
      <w:jc w:val="left"/>
    </w:pPr>
    <w:rPr>
      <w:sz w:val="24"/>
      <w:szCs w:val="24"/>
    </w:rPr>
  </w:style>
  <w:style w:type="paragraph" w:styleId="affa">
    <w:name w:val="caption"/>
    <w:basedOn w:val="a1"/>
    <w:qFormat/>
    <w:rsid w:val="00ED040B"/>
    <w:pPr>
      <w:spacing w:line="360" w:lineRule="auto"/>
      <w:ind w:firstLine="170"/>
      <w:jc w:val="center"/>
    </w:pPr>
    <w:rPr>
      <w:b/>
      <w:bCs/>
      <w:sz w:val="28"/>
      <w:szCs w:val="28"/>
      <w:lang w:val="uk-UA"/>
    </w:rPr>
  </w:style>
  <w:style w:type="character" w:customStyle="1" w:styleId="hps">
    <w:name w:val="hps"/>
    <w:basedOn w:val="a2"/>
    <w:rsid w:val="00ED040B"/>
  </w:style>
  <w:style w:type="paragraph" w:customStyle="1" w:styleId="rvps2">
    <w:name w:val="rvps2"/>
    <w:basedOn w:val="a1"/>
    <w:rsid w:val="00ED040B"/>
    <w:pPr>
      <w:spacing w:before="100" w:beforeAutospacing="1" w:after="100" w:afterAutospacing="1"/>
      <w:jc w:val="left"/>
    </w:pPr>
    <w:rPr>
      <w:sz w:val="24"/>
      <w:szCs w:val="24"/>
    </w:rPr>
  </w:style>
  <w:style w:type="character" w:customStyle="1" w:styleId="rvts0">
    <w:name w:val="rvts0"/>
    <w:basedOn w:val="a2"/>
    <w:rsid w:val="00ED040B"/>
  </w:style>
  <w:style w:type="character" w:customStyle="1" w:styleId="hl">
    <w:name w:val="hl"/>
    <w:basedOn w:val="a2"/>
    <w:rsid w:val="00ED040B"/>
  </w:style>
  <w:style w:type="paragraph" w:customStyle="1" w:styleId="rvps6">
    <w:name w:val="rvps6"/>
    <w:basedOn w:val="a1"/>
    <w:rsid w:val="00ED040B"/>
    <w:pPr>
      <w:spacing w:before="100" w:beforeAutospacing="1" w:after="100" w:afterAutospacing="1"/>
      <w:jc w:val="left"/>
    </w:pPr>
    <w:rPr>
      <w:sz w:val="24"/>
      <w:szCs w:val="24"/>
    </w:rPr>
  </w:style>
  <w:style w:type="character" w:customStyle="1" w:styleId="rvts23">
    <w:name w:val="rvts23"/>
    <w:basedOn w:val="a2"/>
    <w:rsid w:val="00ED040B"/>
  </w:style>
  <w:style w:type="character" w:customStyle="1" w:styleId="rvts68">
    <w:name w:val="rvts68"/>
    <w:basedOn w:val="a2"/>
    <w:rsid w:val="00ED040B"/>
  </w:style>
  <w:style w:type="character" w:customStyle="1" w:styleId="afb">
    <w:name w:val="Обычный (веб) Знак"/>
    <w:link w:val="afa"/>
    <w:uiPriority w:val="99"/>
    <w:rsid w:val="00ED040B"/>
    <w:rPr>
      <w:rFonts w:ascii="Times New Roman" w:eastAsia="Times New Roman" w:hAnsi="Times New Roman" w:cs="Times New Roman"/>
      <w:sz w:val="24"/>
      <w:szCs w:val="24"/>
      <w:lang w:val="uk-UA" w:eastAsia="ru-RU"/>
    </w:rPr>
  </w:style>
  <w:style w:type="character" w:customStyle="1" w:styleId="rvts64">
    <w:name w:val="rvts64"/>
    <w:basedOn w:val="a2"/>
    <w:rsid w:val="00ED040B"/>
  </w:style>
  <w:style w:type="character" w:styleId="HTML4">
    <w:name w:val="HTML Typewriter"/>
    <w:uiPriority w:val="99"/>
    <w:semiHidden/>
    <w:unhideWhenUsed/>
    <w:rsid w:val="00ED040B"/>
    <w:rPr>
      <w:rFonts w:ascii="Courier New" w:eastAsia="Times New Roman" w:hAnsi="Courier New" w:cs="Courier New"/>
      <w:sz w:val="20"/>
      <w:szCs w:val="20"/>
    </w:rPr>
  </w:style>
  <w:style w:type="character" w:customStyle="1" w:styleId="spelle">
    <w:name w:val="spelle"/>
    <w:basedOn w:val="a2"/>
    <w:rsid w:val="00ED040B"/>
  </w:style>
  <w:style w:type="character" w:customStyle="1" w:styleId="grame">
    <w:name w:val="grame"/>
    <w:basedOn w:val="a2"/>
    <w:rsid w:val="00ED040B"/>
  </w:style>
  <w:style w:type="paragraph" w:customStyle="1" w:styleId="rtejustify">
    <w:name w:val="rtejustify"/>
    <w:basedOn w:val="a1"/>
    <w:rsid w:val="00ED040B"/>
    <w:pPr>
      <w:spacing w:before="100" w:beforeAutospacing="1" w:after="100" w:afterAutospacing="1"/>
      <w:jc w:val="left"/>
    </w:pPr>
    <w:rPr>
      <w:sz w:val="24"/>
      <w:szCs w:val="24"/>
    </w:rPr>
  </w:style>
  <w:style w:type="paragraph" w:customStyle="1" w:styleId="rtecenter">
    <w:name w:val="rtecenter"/>
    <w:basedOn w:val="a1"/>
    <w:rsid w:val="00ED040B"/>
    <w:pPr>
      <w:spacing w:before="100" w:beforeAutospacing="1" w:after="100" w:afterAutospacing="1"/>
      <w:jc w:val="left"/>
    </w:pPr>
    <w:rPr>
      <w:sz w:val="24"/>
      <w:szCs w:val="24"/>
    </w:rPr>
  </w:style>
  <w:style w:type="character" w:customStyle="1" w:styleId="atn">
    <w:name w:val="atn"/>
    <w:basedOn w:val="a2"/>
    <w:rsid w:val="00ED040B"/>
  </w:style>
  <w:style w:type="character" w:customStyle="1" w:styleId="16">
    <w:name w:val="Текст сноски Знак1"/>
    <w:aliases w:val="Текст сноски Знак2 Знак,Текст сноски Знак1 Знак Знак,Текст сноски Знак3 Знак Знак Знак Знак,Текст сноски Знак1 Знак3 Знак Знак Знак Знак,Текст сноски Знак2 Знак Знак Знак1 Знак Знак Знак Знак Знак"/>
    <w:basedOn w:val="a2"/>
    <w:semiHidden/>
    <w:rsid w:val="00ED040B"/>
  </w:style>
  <w:style w:type="paragraph" w:customStyle="1" w:styleId="110">
    <w:name w:val="Обычный11"/>
    <w:rsid w:val="00ED040B"/>
    <w:pPr>
      <w:spacing w:after="0" w:line="240" w:lineRule="auto"/>
      <w:ind w:right="141" w:firstLine="170"/>
      <w:jc w:val="both"/>
    </w:pPr>
    <w:rPr>
      <w:rFonts w:ascii="Times New Roman" w:eastAsia="Times New Roman" w:hAnsi="Times New Roman" w:cs="Times New Roman"/>
      <w:snapToGrid w:val="0"/>
      <w:sz w:val="28"/>
      <w:szCs w:val="20"/>
      <w:lang w:val="en-US" w:eastAsia="ru-RU"/>
    </w:rPr>
  </w:style>
  <w:style w:type="paragraph" w:customStyle="1" w:styleId="FR1">
    <w:name w:val="FR1"/>
    <w:rsid w:val="00ED040B"/>
    <w:pPr>
      <w:widowControl w:val="0"/>
      <w:spacing w:before="200" w:after="0" w:line="260" w:lineRule="auto"/>
      <w:ind w:left="880" w:right="200"/>
      <w:jc w:val="right"/>
    </w:pPr>
    <w:rPr>
      <w:rFonts w:ascii="Arial" w:eastAsia="Times New Roman" w:hAnsi="Arial" w:cs="Times New Roman"/>
      <w:sz w:val="18"/>
      <w:szCs w:val="20"/>
      <w:lang w:val="uk-UA" w:eastAsia="ru-RU"/>
    </w:rPr>
  </w:style>
  <w:style w:type="paragraph" w:customStyle="1" w:styleId="affb">
    <w:name w:val="ЖУРНАЛ"/>
    <w:rsid w:val="00ED040B"/>
    <w:pPr>
      <w:widowControl w:val="0"/>
      <w:spacing w:after="0" w:line="240" w:lineRule="auto"/>
      <w:ind w:firstLine="357"/>
      <w:jc w:val="both"/>
    </w:pPr>
    <w:rPr>
      <w:rFonts w:ascii="Times New Roman" w:eastAsia="Times New Roman" w:hAnsi="Times New Roman" w:cs="Times New Roman"/>
      <w:sz w:val="20"/>
      <w:szCs w:val="20"/>
      <w:lang w:eastAsia="ru-RU"/>
    </w:rPr>
  </w:style>
  <w:style w:type="character" w:customStyle="1" w:styleId="rvts44">
    <w:name w:val="rvts44"/>
    <w:basedOn w:val="a2"/>
    <w:rsid w:val="00ED040B"/>
  </w:style>
  <w:style w:type="paragraph" w:customStyle="1" w:styleId="Default">
    <w:name w:val="Default"/>
    <w:rsid w:val="00ED04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5">
    <w:name w:val="Pa5"/>
    <w:basedOn w:val="Default"/>
    <w:next w:val="Default"/>
    <w:uiPriority w:val="99"/>
    <w:rsid w:val="00ED040B"/>
    <w:pPr>
      <w:spacing w:line="201" w:lineRule="atLeast"/>
    </w:pPr>
    <w:rPr>
      <w:rFonts w:ascii="NewtonC" w:hAnsi="NewtonC"/>
      <w:color w:val="auto"/>
      <w:lang w:eastAsia="ru-RU"/>
    </w:rPr>
  </w:style>
  <w:style w:type="character" w:customStyle="1" w:styleId="A70">
    <w:name w:val="A7"/>
    <w:uiPriority w:val="99"/>
    <w:rsid w:val="00ED040B"/>
    <w:rPr>
      <w:rFonts w:cs="NewtonC"/>
      <w:color w:val="000000"/>
      <w:sz w:val="11"/>
      <w:szCs w:val="11"/>
    </w:rPr>
  </w:style>
  <w:style w:type="paragraph" w:customStyle="1" w:styleId="Pa10">
    <w:name w:val="Pa10"/>
    <w:basedOn w:val="Default"/>
    <w:next w:val="Default"/>
    <w:uiPriority w:val="99"/>
    <w:rsid w:val="00ED040B"/>
    <w:pPr>
      <w:spacing w:line="181" w:lineRule="atLeast"/>
    </w:pPr>
    <w:rPr>
      <w:rFonts w:ascii="NewtonC" w:hAnsi="NewtonC"/>
      <w:color w:val="auto"/>
      <w:lang w:eastAsia="ru-RU"/>
    </w:rPr>
  </w:style>
  <w:style w:type="character" w:customStyle="1" w:styleId="A80">
    <w:name w:val="A8"/>
    <w:uiPriority w:val="99"/>
    <w:rsid w:val="00ED040B"/>
    <w:rPr>
      <w:rFonts w:cs="NewtonC"/>
      <w:color w:val="000000"/>
      <w:sz w:val="10"/>
      <w:szCs w:val="10"/>
    </w:rPr>
  </w:style>
  <w:style w:type="paragraph" w:customStyle="1" w:styleId="Pa3">
    <w:name w:val="Pa3"/>
    <w:basedOn w:val="Default"/>
    <w:next w:val="Default"/>
    <w:rsid w:val="00ED040B"/>
    <w:pPr>
      <w:spacing w:line="241" w:lineRule="atLeast"/>
    </w:pPr>
    <w:rPr>
      <w:rFonts w:ascii="Baskerville Win95BT" w:hAnsi="Baskerville Win95BT"/>
      <w:color w:val="auto"/>
      <w:lang w:eastAsia="ru-RU"/>
    </w:rPr>
  </w:style>
  <w:style w:type="character" w:customStyle="1" w:styleId="A20">
    <w:name w:val="A2"/>
    <w:rsid w:val="00ED040B"/>
    <w:rPr>
      <w:rFonts w:cs="Baskerville Win95BT"/>
      <w:color w:val="000000"/>
      <w:sz w:val="21"/>
      <w:szCs w:val="21"/>
    </w:rPr>
  </w:style>
  <w:style w:type="character" w:customStyle="1" w:styleId="A00">
    <w:name w:val="A0"/>
    <w:uiPriority w:val="99"/>
    <w:rsid w:val="00ED040B"/>
    <w:rPr>
      <w:rFonts w:cs="Baskerville Win95BT"/>
      <w:color w:val="000000"/>
      <w:sz w:val="18"/>
      <w:szCs w:val="18"/>
    </w:rPr>
  </w:style>
  <w:style w:type="paragraph" w:customStyle="1" w:styleId="Pa0">
    <w:name w:val="Pa0"/>
    <w:basedOn w:val="Default"/>
    <w:next w:val="Default"/>
    <w:uiPriority w:val="99"/>
    <w:rsid w:val="00ED040B"/>
    <w:pPr>
      <w:spacing w:line="241" w:lineRule="atLeast"/>
    </w:pPr>
    <w:rPr>
      <w:rFonts w:ascii="Baskerville Win95BT" w:hAnsi="Baskerville Win95BT"/>
      <w:color w:val="auto"/>
      <w:lang w:eastAsia="ru-RU"/>
    </w:rPr>
  </w:style>
  <w:style w:type="character" w:customStyle="1" w:styleId="A10">
    <w:name w:val="A1"/>
    <w:uiPriority w:val="99"/>
    <w:rsid w:val="00ED040B"/>
    <w:rPr>
      <w:rFonts w:cs="Baskerville Win95BT"/>
      <w:color w:val="000000"/>
      <w:sz w:val="28"/>
      <w:szCs w:val="28"/>
    </w:rPr>
  </w:style>
  <w:style w:type="paragraph" w:customStyle="1" w:styleId="rvps7">
    <w:name w:val="rvps7"/>
    <w:basedOn w:val="a1"/>
    <w:rsid w:val="00ED040B"/>
    <w:pPr>
      <w:spacing w:before="100" w:beforeAutospacing="1" w:after="100" w:afterAutospacing="1"/>
      <w:jc w:val="left"/>
    </w:pPr>
    <w:rPr>
      <w:sz w:val="24"/>
      <w:szCs w:val="24"/>
    </w:rPr>
  </w:style>
  <w:style w:type="character" w:customStyle="1" w:styleId="rvts15">
    <w:name w:val="rvts15"/>
    <w:basedOn w:val="a2"/>
    <w:rsid w:val="00ED040B"/>
  </w:style>
  <w:style w:type="table" w:customStyle="1" w:styleId="17">
    <w:name w:val="Сетка таблицы1"/>
    <w:basedOn w:val="a3"/>
    <w:next w:val="ac"/>
    <w:uiPriority w:val="59"/>
    <w:rsid w:val="00ED04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ED040B"/>
  </w:style>
  <w:style w:type="numbering" w:customStyle="1" w:styleId="25">
    <w:name w:val="Нет списка2"/>
    <w:next w:val="a4"/>
    <w:uiPriority w:val="99"/>
    <w:semiHidden/>
    <w:unhideWhenUsed/>
    <w:rsid w:val="00B77640"/>
  </w:style>
  <w:style w:type="character" w:styleId="affc">
    <w:name w:val="line number"/>
    <w:basedOn w:val="a2"/>
    <w:uiPriority w:val="99"/>
    <w:semiHidden/>
    <w:unhideWhenUsed/>
    <w:rsid w:val="00FA2350"/>
  </w:style>
  <w:style w:type="table" w:customStyle="1" w:styleId="TableNormal">
    <w:name w:val="Table Normal"/>
    <w:uiPriority w:val="2"/>
    <w:semiHidden/>
    <w:unhideWhenUsed/>
    <w:qFormat/>
    <w:rsid w:val="00A23C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affd">
    <w:name w:val="Все"/>
    <w:basedOn w:val="a1"/>
    <w:uiPriority w:val="99"/>
    <w:rsid w:val="00065162"/>
    <w:pPr>
      <w:ind w:firstLine="720"/>
    </w:pPr>
    <w:rPr>
      <w:snapToGrid w:val="0"/>
    </w:rPr>
  </w:style>
  <w:style w:type="character" w:customStyle="1" w:styleId="80">
    <w:name w:val="Заголовок 8 Знак"/>
    <w:basedOn w:val="a2"/>
    <w:link w:val="8"/>
    <w:uiPriority w:val="9"/>
    <w:rsid w:val="002F0E4D"/>
    <w:rPr>
      <w:rFonts w:ascii="Times New Roman" w:eastAsiaTheme="minorEastAsia" w:hAnsi="Times New Roman" w:cs="Times New Roman"/>
      <w:i/>
      <w:iCs/>
      <w:sz w:val="24"/>
      <w:szCs w:val="24"/>
      <w:lang w:val="uk-UA" w:eastAsia="uk-UA"/>
    </w:rPr>
  </w:style>
  <w:style w:type="numbering" w:customStyle="1" w:styleId="34">
    <w:name w:val="Нет списка3"/>
    <w:next w:val="a4"/>
    <w:uiPriority w:val="99"/>
    <w:semiHidden/>
    <w:unhideWhenUsed/>
    <w:rsid w:val="002F0E4D"/>
  </w:style>
  <w:style w:type="paragraph" w:customStyle="1" w:styleId="Normal1">
    <w:name w:val="Normal1"/>
    <w:rsid w:val="002F0E4D"/>
    <w:pPr>
      <w:widowControl w:val="0"/>
      <w:spacing w:after="0" w:line="240" w:lineRule="auto"/>
      <w:ind w:firstLine="260"/>
      <w:jc w:val="both"/>
    </w:pPr>
    <w:rPr>
      <w:rFonts w:ascii="Times New Roman" w:eastAsia="Times New Roman" w:hAnsi="Times New Roman" w:cs="Times New Roman"/>
      <w:snapToGrid w:val="0"/>
      <w:sz w:val="20"/>
      <w:szCs w:val="20"/>
      <w:lang w:eastAsia="ru-RU"/>
    </w:rPr>
  </w:style>
  <w:style w:type="character" w:customStyle="1" w:styleId="s2">
    <w:name w:val="s2"/>
    <w:basedOn w:val="a2"/>
    <w:rsid w:val="002F0E4D"/>
  </w:style>
  <w:style w:type="character" w:customStyle="1" w:styleId="s3">
    <w:name w:val="s3"/>
    <w:basedOn w:val="a2"/>
    <w:rsid w:val="002F0E4D"/>
  </w:style>
  <w:style w:type="character" w:customStyle="1" w:styleId="s4">
    <w:name w:val="s4"/>
    <w:basedOn w:val="a2"/>
    <w:rsid w:val="002F0E4D"/>
  </w:style>
  <w:style w:type="paragraph" w:customStyle="1" w:styleId="18">
    <w:name w:val="Без интервала1"/>
    <w:uiPriority w:val="99"/>
    <w:rsid w:val="002F0E4D"/>
    <w:pPr>
      <w:spacing w:after="0" w:line="240" w:lineRule="auto"/>
      <w:jc w:val="both"/>
    </w:pPr>
    <w:rPr>
      <w:rFonts w:ascii="Calibri" w:eastAsia="Times New Roman" w:hAnsi="Calibri" w:cs="Times New Roman"/>
      <w:sz w:val="24"/>
      <w:szCs w:val="24"/>
      <w:lang w:val="uk-UA" w:eastAsia="uk-UA"/>
    </w:rPr>
  </w:style>
  <w:style w:type="paragraph" w:styleId="affe">
    <w:name w:val="Block Text"/>
    <w:basedOn w:val="a1"/>
    <w:uiPriority w:val="99"/>
    <w:rsid w:val="002F0E4D"/>
    <w:pPr>
      <w:autoSpaceDE w:val="0"/>
      <w:autoSpaceDN w:val="0"/>
      <w:spacing w:line="360" w:lineRule="auto"/>
      <w:ind w:left="1440" w:right="1400"/>
      <w:jc w:val="center"/>
    </w:pPr>
    <w:rPr>
      <w:rFonts w:eastAsiaTheme="minorEastAsia"/>
      <w:b/>
      <w:bCs/>
      <w:sz w:val="28"/>
      <w:szCs w:val="28"/>
      <w:lang w:eastAsia="uk-UA"/>
    </w:rPr>
  </w:style>
  <w:style w:type="character" w:customStyle="1" w:styleId="notranslate">
    <w:name w:val="notranslate"/>
    <w:basedOn w:val="a2"/>
    <w:rsid w:val="002F0E4D"/>
  </w:style>
  <w:style w:type="character" w:customStyle="1" w:styleId="rvts82">
    <w:name w:val="rvts82"/>
    <w:rsid w:val="002F0E4D"/>
  </w:style>
  <w:style w:type="paragraph" w:customStyle="1" w:styleId="BodyText21">
    <w:name w:val="Body Text 21"/>
    <w:basedOn w:val="a1"/>
    <w:uiPriority w:val="99"/>
    <w:rsid w:val="002F0E4D"/>
    <w:pPr>
      <w:autoSpaceDE w:val="0"/>
      <w:autoSpaceDN w:val="0"/>
      <w:spacing w:after="120" w:line="480" w:lineRule="auto"/>
      <w:jc w:val="left"/>
    </w:pPr>
    <w:rPr>
      <w:rFonts w:eastAsiaTheme="minorEastAsia"/>
      <w:lang w:eastAsia="uk-UA"/>
    </w:rPr>
  </w:style>
  <w:style w:type="character" w:customStyle="1" w:styleId="FontStyle">
    <w:name w:val="Font Style"/>
    <w:rsid w:val="002F0E4D"/>
    <w:rPr>
      <w:rFonts w:cs="Courier New"/>
      <w:color w:val="000000"/>
      <w:sz w:val="20"/>
      <w:szCs w:val="20"/>
    </w:rPr>
  </w:style>
  <w:style w:type="paragraph" w:customStyle="1" w:styleId="19">
    <w:name w:val="Название1"/>
    <w:basedOn w:val="a1"/>
    <w:rsid w:val="002F0E4D"/>
    <w:pPr>
      <w:spacing w:before="100" w:beforeAutospacing="1" w:after="100" w:afterAutospacing="1"/>
      <w:jc w:val="left"/>
    </w:pPr>
    <w:rPr>
      <w:sz w:val="24"/>
      <w:szCs w:val="24"/>
      <w:lang w:val="uk-UA" w:eastAsia="uk-UA"/>
    </w:rPr>
  </w:style>
  <w:style w:type="paragraph" w:customStyle="1" w:styleId="210">
    <w:name w:val="Основной текст 21"/>
    <w:basedOn w:val="a1"/>
    <w:rsid w:val="002F0E4D"/>
    <w:pPr>
      <w:overflowPunct w:val="0"/>
      <w:autoSpaceDE w:val="0"/>
      <w:autoSpaceDN w:val="0"/>
      <w:adjustRightInd w:val="0"/>
      <w:spacing w:line="408" w:lineRule="auto"/>
      <w:ind w:firstLine="709"/>
    </w:pPr>
    <w:rPr>
      <w:sz w:val="28"/>
      <w:lang w:val="uk-UA" w:eastAsia="uk-UA"/>
    </w:rPr>
  </w:style>
  <w:style w:type="character" w:customStyle="1" w:styleId="s5">
    <w:name w:val="s5"/>
    <w:basedOn w:val="a2"/>
    <w:rsid w:val="002F0E4D"/>
  </w:style>
  <w:style w:type="character" w:customStyle="1" w:styleId="s7d2086b4">
    <w:name w:val="s7d2086b4"/>
    <w:basedOn w:val="a2"/>
    <w:rsid w:val="002F0E4D"/>
  </w:style>
  <w:style w:type="character" w:customStyle="1" w:styleId="sb8d990e2">
    <w:name w:val="sb8d990e2"/>
    <w:basedOn w:val="a2"/>
    <w:rsid w:val="002F0E4D"/>
  </w:style>
  <w:style w:type="character" w:customStyle="1" w:styleId="s6b621b36">
    <w:name w:val="s6b621b36"/>
    <w:basedOn w:val="a2"/>
    <w:rsid w:val="002F0E4D"/>
  </w:style>
  <w:style w:type="paragraph" w:customStyle="1" w:styleId="s32b251d">
    <w:name w:val="s32b251d"/>
    <w:basedOn w:val="a1"/>
    <w:rsid w:val="002F0E4D"/>
    <w:pPr>
      <w:spacing w:before="100" w:beforeAutospacing="1" w:after="100" w:afterAutospacing="1"/>
      <w:jc w:val="left"/>
    </w:pPr>
    <w:rPr>
      <w:sz w:val="24"/>
      <w:szCs w:val="24"/>
      <w:lang w:val="uk-UA" w:eastAsia="uk-UA"/>
    </w:rPr>
  </w:style>
  <w:style w:type="paragraph" w:customStyle="1" w:styleId="s86e29719">
    <w:name w:val="s86e29719"/>
    <w:basedOn w:val="a1"/>
    <w:rsid w:val="002F0E4D"/>
    <w:pPr>
      <w:spacing w:before="100" w:beforeAutospacing="1" w:after="100" w:afterAutospacing="1"/>
      <w:jc w:val="left"/>
    </w:pPr>
    <w:rPr>
      <w:sz w:val="24"/>
      <w:szCs w:val="24"/>
      <w:lang w:val="uk-UA" w:eastAsia="uk-UA"/>
    </w:rPr>
  </w:style>
  <w:style w:type="paragraph" w:customStyle="1" w:styleId="s746c8714">
    <w:name w:val="s746c8714"/>
    <w:basedOn w:val="a1"/>
    <w:rsid w:val="002F0E4D"/>
    <w:pPr>
      <w:spacing w:before="100" w:beforeAutospacing="1" w:after="100" w:afterAutospacing="1"/>
      <w:jc w:val="left"/>
    </w:pPr>
    <w:rPr>
      <w:sz w:val="24"/>
      <w:szCs w:val="24"/>
      <w:lang w:val="uk-UA" w:eastAsia="uk-UA"/>
    </w:rPr>
  </w:style>
  <w:style w:type="paragraph" w:customStyle="1" w:styleId="s415c00c9">
    <w:name w:val="s415c00c9"/>
    <w:basedOn w:val="a1"/>
    <w:rsid w:val="002F0E4D"/>
    <w:pPr>
      <w:spacing w:before="100" w:beforeAutospacing="1" w:after="100" w:afterAutospacing="1"/>
      <w:jc w:val="left"/>
    </w:pPr>
    <w:rPr>
      <w:sz w:val="24"/>
      <w:szCs w:val="24"/>
      <w:lang w:val="uk-UA" w:eastAsia="uk-UA"/>
    </w:rPr>
  </w:style>
  <w:style w:type="character" w:customStyle="1" w:styleId="sfbbfee58">
    <w:name w:val="sfbbfee58"/>
    <w:basedOn w:val="a2"/>
    <w:rsid w:val="002F0E4D"/>
  </w:style>
  <w:style w:type="character" w:customStyle="1" w:styleId="sae070d1d">
    <w:name w:val="sae070d1d"/>
    <w:basedOn w:val="a2"/>
    <w:rsid w:val="002F0E4D"/>
  </w:style>
  <w:style w:type="paragraph" w:customStyle="1" w:styleId="220">
    <w:name w:val="Основной текст 22"/>
    <w:basedOn w:val="a1"/>
    <w:uiPriority w:val="99"/>
    <w:semiHidden/>
    <w:rsid w:val="002F0E4D"/>
    <w:pPr>
      <w:overflowPunct w:val="0"/>
      <w:autoSpaceDE w:val="0"/>
      <w:autoSpaceDN w:val="0"/>
      <w:adjustRightInd w:val="0"/>
      <w:ind w:firstLine="709"/>
    </w:pPr>
    <w:rPr>
      <w:b/>
      <w:sz w:val="28"/>
      <w:lang w:val="uk-UA" w:eastAsia="uk-UA"/>
    </w:rPr>
  </w:style>
  <w:style w:type="character" w:customStyle="1" w:styleId="link">
    <w:name w:val="link"/>
    <w:basedOn w:val="a2"/>
    <w:rsid w:val="002F0E4D"/>
  </w:style>
  <w:style w:type="paragraph" w:customStyle="1" w:styleId="tv213">
    <w:name w:val="tv213"/>
    <w:basedOn w:val="a1"/>
    <w:rsid w:val="002F0E4D"/>
    <w:pPr>
      <w:spacing w:before="100" w:beforeAutospacing="1" w:after="100" w:afterAutospacing="1"/>
      <w:jc w:val="left"/>
    </w:pPr>
    <w:rPr>
      <w:sz w:val="24"/>
      <w:szCs w:val="24"/>
      <w:lang w:val="uk-UA" w:eastAsia="uk-UA"/>
    </w:rPr>
  </w:style>
  <w:style w:type="paragraph" w:customStyle="1" w:styleId="tl">
    <w:name w:val="tl"/>
    <w:basedOn w:val="a1"/>
    <w:rsid w:val="002F0E4D"/>
    <w:pPr>
      <w:spacing w:before="100" w:beforeAutospacing="1" w:after="100" w:afterAutospacing="1"/>
      <w:jc w:val="left"/>
    </w:pPr>
    <w:rPr>
      <w:sz w:val="24"/>
      <w:szCs w:val="24"/>
      <w:lang w:val="uk-UA" w:eastAsia="uk-UA"/>
    </w:rPr>
  </w:style>
  <w:style w:type="paragraph" w:customStyle="1" w:styleId="Titul">
    <w:name w:val="Titul"/>
    <w:basedOn w:val="a1"/>
    <w:rsid w:val="002F0E4D"/>
    <w:pPr>
      <w:suppressAutoHyphens/>
      <w:autoSpaceDE w:val="0"/>
      <w:autoSpaceDN w:val="0"/>
      <w:adjustRightInd w:val="0"/>
      <w:spacing w:line="288" w:lineRule="auto"/>
      <w:jc w:val="center"/>
      <w:textAlignment w:val="center"/>
    </w:pPr>
    <w:rPr>
      <w:color w:val="000000"/>
      <w:lang w:val="uk-UA"/>
    </w:rPr>
  </w:style>
  <w:style w:type="character" w:customStyle="1" w:styleId="err">
    <w:name w:val="err"/>
    <w:basedOn w:val="a2"/>
    <w:rsid w:val="002F0E4D"/>
  </w:style>
  <w:style w:type="paragraph" w:customStyle="1" w:styleId="l2">
    <w:name w:val="l2"/>
    <w:basedOn w:val="a1"/>
    <w:rsid w:val="002F0E4D"/>
    <w:pPr>
      <w:spacing w:before="100" w:beforeAutospacing="1" w:after="100" w:afterAutospacing="1"/>
      <w:jc w:val="left"/>
    </w:pPr>
    <w:rPr>
      <w:sz w:val="24"/>
      <w:szCs w:val="24"/>
      <w:lang w:val="uk-UA" w:eastAsia="uk-UA"/>
    </w:rPr>
  </w:style>
  <w:style w:type="paragraph" w:customStyle="1" w:styleId="l3">
    <w:name w:val="l3"/>
    <w:basedOn w:val="a1"/>
    <w:rsid w:val="002F0E4D"/>
    <w:pPr>
      <w:spacing w:before="100" w:beforeAutospacing="1" w:after="100" w:afterAutospacing="1"/>
      <w:jc w:val="left"/>
    </w:pPr>
    <w:rPr>
      <w:sz w:val="24"/>
      <w:szCs w:val="24"/>
      <w:lang w:val="uk-UA" w:eastAsia="uk-UA"/>
    </w:rPr>
  </w:style>
  <w:style w:type="character" w:styleId="HTML5">
    <w:name w:val="HTML Variable"/>
    <w:basedOn w:val="a2"/>
    <w:uiPriority w:val="99"/>
    <w:semiHidden/>
    <w:unhideWhenUsed/>
    <w:rsid w:val="002F0E4D"/>
    <w:rPr>
      <w:i/>
      <w:iCs/>
    </w:rPr>
  </w:style>
  <w:style w:type="character" w:customStyle="1" w:styleId="newdocreference">
    <w:name w:val="newdocreference"/>
    <w:basedOn w:val="a2"/>
    <w:rsid w:val="002F0E4D"/>
  </w:style>
  <w:style w:type="character" w:customStyle="1" w:styleId="org">
    <w:name w:val="org"/>
    <w:basedOn w:val="a2"/>
    <w:rsid w:val="002F0E4D"/>
  </w:style>
  <w:style w:type="paragraph" w:customStyle="1" w:styleId="para">
    <w:name w:val="para"/>
    <w:basedOn w:val="a1"/>
    <w:rsid w:val="002F0E4D"/>
    <w:pPr>
      <w:spacing w:before="100" w:beforeAutospacing="1" w:after="100" w:afterAutospacing="1"/>
      <w:jc w:val="left"/>
    </w:pPr>
    <w:rPr>
      <w:sz w:val="24"/>
      <w:szCs w:val="24"/>
      <w:lang w:val="uk-UA" w:eastAsia="uk-UA"/>
    </w:rPr>
  </w:style>
  <w:style w:type="paragraph" w:customStyle="1" w:styleId="labojumupamats">
    <w:name w:val="labojumu_pamats"/>
    <w:basedOn w:val="a1"/>
    <w:rsid w:val="002F0E4D"/>
    <w:pPr>
      <w:spacing w:before="100" w:beforeAutospacing="1" w:after="100" w:afterAutospacing="1"/>
      <w:jc w:val="left"/>
    </w:pPr>
    <w:rPr>
      <w:sz w:val="24"/>
      <w:szCs w:val="24"/>
      <w:lang w:val="uk-UA" w:eastAsia="uk-UA"/>
    </w:rPr>
  </w:style>
  <w:style w:type="character" w:customStyle="1" w:styleId="rvts11">
    <w:name w:val="rvts11"/>
    <w:basedOn w:val="a2"/>
    <w:rsid w:val="002F0E4D"/>
  </w:style>
  <w:style w:type="paragraph" w:customStyle="1" w:styleId="StyleOstRed">
    <w:name w:val="StyleOstRed"/>
    <w:basedOn w:val="a1"/>
    <w:uiPriority w:val="99"/>
    <w:rsid w:val="002F0E4D"/>
    <w:pPr>
      <w:autoSpaceDE w:val="0"/>
      <w:autoSpaceDN w:val="0"/>
      <w:ind w:firstLine="720"/>
    </w:pPr>
    <w:rPr>
      <w:rFonts w:ascii="Peterburg" w:hAnsi="Peterburg"/>
      <w:sz w:val="28"/>
      <w:szCs w:val="28"/>
      <w:lang w:val="uk-UA"/>
    </w:rPr>
  </w:style>
  <w:style w:type="paragraph" w:customStyle="1" w:styleId="ParagraphStyle">
    <w:name w:val="Paragraph Style"/>
    <w:uiPriority w:val="99"/>
    <w:rsid w:val="002F0E4D"/>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customStyle="1" w:styleId="rvts46">
    <w:name w:val="rvts46"/>
    <w:basedOn w:val="a2"/>
    <w:rsid w:val="002F0E4D"/>
  </w:style>
  <w:style w:type="character" w:customStyle="1" w:styleId="A30">
    <w:name w:val="A3"/>
    <w:uiPriority w:val="99"/>
    <w:rsid w:val="002F0E4D"/>
    <w:rPr>
      <w:color w:val="000000"/>
      <w:sz w:val="20"/>
      <w:szCs w:val="20"/>
    </w:rPr>
  </w:style>
  <w:style w:type="character" w:customStyle="1" w:styleId="A40">
    <w:name w:val="A4"/>
    <w:uiPriority w:val="99"/>
    <w:rsid w:val="002F0E4D"/>
    <w:rPr>
      <w:color w:val="000000"/>
      <w:sz w:val="18"/>
      <w:szCs w:val="18"/>
    </w:rPr>
  </w:style>
  <w:style w:type="paragraph" w:customStyle="1" w:styleId="rvps4">
    <w:name w:val="rvps4"/>
    <w:basedOn w:val="a1"/>
    <w:rsid w:val="002F0E4D"/>
    <w:pPr>
      <w:spacing w:before="100" w:beforeAutospacing="1" w:after="100" w:afterAutospacing="1"/>
      <w:jc w:val="left"/>
    </w:pPr>
    <w:rPr>
      <w:sz w:val="24"/>
      <w:szCs w:val="24"/>
      <w:lang w:val="uk-UA" w:eastAsia="uk-UA"/>
    </w:rPr>
  </w:style>
  <w:style w:type="paragraph" w:customStyle="1" w:styleId="rvps1">
    <w:name w:val="rvps1"/>
    <w:basedOn w:val="a1"/>
    <w:rsid w:val="002F0E4D"/>
    <w:pPr>
      <w:spacing w:before="100" w:beforeAutospacing="1" w:after="100" w:afterAutospacing="1"/>
      <w:jc w:val="left"/>
    </w:pPr>
    <w:rPr>
      <w:sz w:val="24"/>
      <w:szCs w:val="24"/>
      <w:lang w:val="uk-UA" w:eastAsia="uk-UA"/>
    </w:rPr>
  </w:style>
  <w:style w:type="paragraph" w:customStyle="1" w:styleId="rvps14">
    <w:name w:val="rvps14"/>
    <w:basedOn w:val="a1"/>
    <w:rsid w:val="002F0E4D"/>
    <w:pPr>
      <w:spacing w:before="100" w:beforeAutospacing="1" w:after="100" w:afterAutospacing="1"/>
      <w:jc w:val="left"/>
    </w:pPr>
    <w:rPr>
      <w:sz w:val="24"/>
      <w:szCs w:val="24"/>
      <w:lang w:val="uk-UA" w:eastAsia="uk-UA"/>
    </w:rPr>
  </w:style>
  <w:style w:type="paragraph" w:customStyle="1" w:styleId="tekst">
    <w:name w:val="tekst"/>
    <w:basedOn w:val="a1"/>
    <w:rsid w:val="002F0E4D"/>
    <w:pPr>
      <w:spacing w:before="100" w:beforeAutospacing="1" w:after="100" w:afterAutospacing="1"/>
      <w:jc w:val="left"/>
    </w:pPr>
    <w:rPr>
      <w:sz w:val="24"/>
      <w:szCs w:val="24"/>
      <w:lang w:val="uk-UA" w:eastAsia="uk-UA"/>
    </w:rPr>
  </w:style>
  <w:style w:type="paragraph" w:customStyle="1" w:styleId="tyt">
    <w:name w:val="tyt"/>
    <w:basedOn w:val="a1"/>
    <w:rsid w:val="002F0E4D"/>
    <w:pPr>
      <w:spacing w:before="100" w:beforeAutospacing="1" w:after="100" w:afterAutospacing="1"/>
      <w:jc w:val="left"/>
    </w:pPr>
    <w:rPr>
      <w:sz w:val="24"/>
      <w:szCs w:val="24"/>
      <w:lang w:val="uk-UA" w:eastAsia="uk-UA"/>
    </w:rPr>
  </w:style>
  <w:style w:type="character" w:customStyle="1" w:styleId="rvts37">
    <w:name w:val="rvts37"/>
    <w:basedOn w:val="a2"/>
    <w:rsid w:val="002F0E4D"/>
  </w:style>
  <w:style w:type="paragraph" w:customStyle="1" w:styleId="StyleZakonu">
    <w:name w:val="StyleZakonu"/>
    <w:basedOn w:val="a1"/>
    <w:uiPriority w:val="99"/>
    <w:rsid w:val="002F0E4D"/>
    <w:pPr>
      <w:spacing w:after="60" w:line="220" w:lineRule="exact"/>
      <w:ind w:firstLine="284"/>
    </w:pPr>
    <w:rPr>
      <w:lang w:val="uk-UA"/>
    </w:rPr>
  </w:style>
  <w:style w:type="paragraph" w:customStyle="1" w:styleId="3f3f3f3f3f3f3f3f3f3f3f3f">
    <w:name w:val="Б3fе3fз3f и3fн3fт3fе3fр3fв3fа3fл3fа3f"/>
    <w:uiPriority w:val="99"/>
    <w:rsid w:val="002F0E4D"/>
    <w:pPr>
      <w:widowControl w:val="0"/>
      <w:spacing w:after="0" w:line="240" w:lineRule="auto"/>
    </w:pPr>
    <w:rPr>
      <w:rFonts w:ascii="Calibri" w:eastAsia="Times New Roman" w:hAnsi="Calibri" w:cs="Calibri"/>
      <w:lang w:eastAsia="ru-RU"/>
    </w:rPr>
  </w:style>
  <w:style w:type="paragraph" w:customStyle="1" w:styleId="s9">
    <w:name w:val="s9"/>
    <w:basedOn w:val="a1"/>
    <w:rsid w:val="002F0E4D"/>
    <w:pPr>
      <w:spacing w:before="100" w:beforeAutospacing="1" w:after="100" w:afterAutospacing="1"/>
      <w:jc w:val="left"/>
    </w:pPr>
    <w:rPr>
      <w:sz w:val="24"/>
      <w:szCs w:val="24"/>
      <w:lang w:val="uk-UA" w:eastAsia="uk-UA"/>
    </w:rPr>
  </w:style>
  <w:style w:type="character" w:customStyle="1" w:styleId="s8">
    <w:name w:val="s8"/>
    <w:basedOn w:val="a2"/>
    <w:rsid w:val="002F0E4D"/>
  </w:style>
  <w:style w:type="character" w:customStyle="1" w:styleId="s10">
    <w:name w:val="s10"/>
    <w:basedOn w:val="a2"/>
    <w:rsid w:val="002F0E4D"/>
  </w:style>
  <w:style w:type="character" w:customStyle="1" w:styleId="apple-style-span">
    <w:name w:val="apple-style-span"/>
    <w:rsid w:val="002F0E4D"/>
  </w:style>
  <w:style w:type="numbering" w:customStyle="1" w:styleId="41">
    <w:name w:val="Нет списка4"/>
    <w:next w:val="a4"/>
    <w:uiPriority w:val="99"/>
    <w:semiHidden/>
    <w:unhideWhenUsed/>
    <w:rsid w:val="001173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Address" w:uiPriority="0"/>
    <w:lsdException w:name="HTML Cite"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32694"/>
    <w:pPr>
      <w:spacing w:after="0" w:line="240" w:lineRule="auto"/>
      <w:jc w:val="both"/>
    </w:pPr>
    <w:rPr>
      <w:rFonts w:ascii="Times New Roman" w:eastAsia="Times New Roman" w:hAnsi="Times New Roman" w:cs="Times New Roman"/>
      <w:sz w:val="20"/>
      <w:szCs w:val="20"/>
      <w:lang w:eastAsia="ru-RU"/>
    </w:rPr>
  </w:style>
  <w:style w:type="paragraph" w:styleId="1">
    <w:name w:val="heading 1"/>
    <w:basedOn w:val="a1"/>
    <w:next w:val="a1"/>
    <w:link w:val="10"/>
    <w:uiPriority w:val="9"/>
    <w:qFormat/>
    <w:rsid w:val="00AB1FFD"/>
    <w:pPr>
      <w:keepNext/>
      <w:autoSpaceDE w:val="0"/>
      <w:autoSpaceDN w:val="0"/>
      <w:spacing w:before="240" w:after="60"/>
      <w:jc w:val="left"/>
      <w:outlineLvl w:val="0"/>
    </w:pPr>
    <w:rPr>
      <w:rFonts w:ascii="Arial" w:hAnsi="Arial" w:cs="Arial"/>
      <w:b/>
      <w:bCs/>
      <w:kern w:val="32"/>
      <w:sz w:val="32"/>
      <w:szCs w:val="32"/>
      <w:lang w:val="uk-UA"/>
    </w:rPr>
  </w:style>
  <w:style w:type="paragraph" w:styleId="2">
    <w:name w:val="heading 2"/>
    <w:basedOn w:val="a1"/>
    <w:next w:val="a1"/>
    <w:link w:val="20"/>
    <w:qFormat/>
    <w:rsid w:val="00AB1FFD"/>
    <w:pPr>
      <w:keepNext/>
      <w:autoSpaceDE w:val="0"/>
      <w:autoSpaceDN w:val="0"/>
      <w:spacing w:before="240" w:after="60"/>
      <w:jc w:val="left"/>
      <w:outlineLvl w:val="1"/>
    </w:pPr>
    <w:rPr>
      <w:rFonts w:ascii="Arial" w:hAnsi="Arial" w:cs="Arial"/>
      <w:b/>
      <w:bCs/>
      <w:i/>
      <w:iCs/>
      <w:sz w:val="28"/>
      <w:szCs w:val="28"/>
      <w:lang w:val="uk-UA"/>
    </w:rPr>
  </w:style>
  <w:style w:type="paragraph" w:styleId="3">
    <w:name w:val="heading 3"/>
    <w:aliases w:val="заголовок 3"/>
    <w:basedOn w:val="a1"/>
    <w:next w:val="a1"/>
    <w:link w:val="30"/>
    <w:qFormat/>
    <w:rsid w:val="00AB1FFD"/>
    <w:pPr>
      <w:keepNext/>
      <w:spacing w:before="240" w:after="60"/>
      <w:jc w:val="left"/>
      <w:outlineLvl w:val="2"/>
    </w:pPr>
    <w:rPr>
      <w:rFonts w:ascii="Arial" w:hAnsi="Arial" w:cs="Arial"/>
      <w:b/>
      <w:bCs/>
      <w:sz w:val="26"/>
      <w:szCs w:val="26"/>
      <w:lang w:val="uk-UA"/>
    </w:rPr>
  </w:style>
  <w:style w:type="paragraph" w:styleId="4">
    <w:name w:val="heading 4"/>
    <w:basedOn w:val="a1"/>
    <w:next w:val="a1"/>
    <w:link w:val="40"/>
    <w:qFormat/>
    <w:rsid w:val="00AB1FFD"/>
    <w:pPr>
      <w:keepNext/>
      <w:spacing w:before="240" w:after="60"/>
      <w:jc w:val="left"/>
      <w:outlineLvl w:val="3"/>
    </w:pPr>
    <w:rPr>
      <w:b/>
      <w:bCs/>
      <w:sz w:val="28"/>
      <w:szCs w:val="28"/>
      <w:lang w:val="uk-UA"/>
    </w:rPr>
  </w:style>
  <w:style w:type="paragraph" w:styleId="8">
    <w:name w:val="heading 8"/>
    <w:basedOn w:val="a1"/>
    <w:next w:val="a1"/>
    <w:link w:val="80"/>
    <w:uiPriority w:val="9"/>
    <w:qFormat/>
    <w:rsid w:val="002F0E4D"/>
    <w:pPr>
      <w:autoSpaceDE w:val="0"/>
      <w:autoSpaceDN w:val="0"/>
      <w:spacing w:before="240" w:after="60"/>
      <w:jc w:val="left"/>
      <w:outlineLvl w:val="7"/>
    </w:pPr>
    <w:rPr>
      <w:rFonts w:eastAsiaTheme="minorEastAsia"/>
      <w:i/>
      <w:iCs/>
      <w:sz w:val="24"/>
      <w:szCs w:val="24"/>
      <w:lang w:val="uk-UA" w:eastAsia="uk-UA"/>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dnote text"/>
    <w:basedOn w:val="a1"/>
    <w:link w:val="a6"/>
    <w:unhideWhenUsed/>
    <w:rsid w:val="00882614"/>
  </w:style>
  <w:style w:type="character" w:customStyle="1" w:styleId="a6">
    <w:name w:val="Текст концевой сноски Знак"/>
    <w:basedOn w:val="a2"/>
    <w:link w:val="a5"/>
    <w:rsid w:val="00882614"/>
    <w:rPr>
      <w:rFonts w:ascii="Times New Roman" w:eastAsia="Times New Roman" w:hAnsi="Times New Roman" w:cs="Times New Roman"/>
      <w:sz w:val="20"/>
      <w:szCs w:val="20"/>
      <w:lang w:eastAsia="ru-RU"/>
    </w:rPr>
  </w:style>
  <w:style w:type="character" w:styleId="a7">
    <w:name w:val="endnote reference"/>
    <w:basedOn w:val="a2"/>
    <w:rsid w:val="00882614"/>
    <w:rPr>
      <w:rFonts w:cs="Times New Roman"/>
      <w:vertAlign w:val="superscript"/>
    </w:rPr>
  </w:style>
  <w:style w:type="character" w:styleId="a8">
    <w:name w:val="Hyperlink"/>
    <w:basedOn w:val="a2"/>
    <w:uiPriority w:val="99"/>
    <w:unhideWhenUsed/>
    <w:rsid w:val="007E3DA5"/>
    <w:rPr>
      <w:color w:val="0000FF" w:themeColor="hyperlink"/>
      <w:u w:val="single"/>
    </w:rPr>
  </w:style>
  <w:style w:type="paragraph" w:styleId="a9">
    <w:name w:val="Balloon Text"/>
    <w:basedOn w:val="a1"/>
    <w:link w:val="aa"/>
    <w:uiPriority w:val="99"/>
    <w:semiHidden/>
    <w:unhideWhenUsed/>
    <w:rsid w:val="00052C5B"/>
    <w:rPr>
      <w:rFonts w:ascii="Tahoma" w:hAnsi="Tahoma" w:cs="Tahoma"/>
      <w:sz w:val="16"/>
      <w:szCs w:val="16"/>
    </w:rPr>
  </w:style>
  <w:style w:type="character" w:customStyle="1" w:styleId="aa">
    <w:name w:val="Текст выноски Знак"/>
    <w:basedOn w:val="a2"/>
    <w:link w:val="a9"/>
    <w:uiPriority w:val="99"/>
    <w:semiHidden/>
    <w:rsid w:val="00052C5B"/>
    <w:rPr>
      <w:rFonts w:ascii="Tahoma" w:eastAsia="Times New Roman" w:hAnsi="Tahoma" w:cs="Tahoma"/>
      <w:sz w:val="16"/>
      <w:szCs w:val="16"/>
      <w:lang w:eastAsia="ru-RU"/>
    </w:rPr>
  </w:style>
  <w:style w:type="paragraph" w:styleId="ab">
    <w:name w:val="List Paragraph"/>
    <w:basedOn w:val="a1"/>
    <w:uiPriority w:val="1"/>
    <w:qFormat/>
    <w:rsid w:val="006656C6"/>
    <w:pPr>
      <w:ind w:left="720"/>
      <w:contextualSpacing/>
      <w:jc w:val="left"/>
    </w:pPr>
    <w:rPr>
      <w:sz w:val="24"/>
      <w:szCs w:val="24"/>
    </w:rPr>
  </w:style>
  <w:style w:type="table" w:styleId="ac">
    <w:name w:val="Table Grid"/>
    <w:basedOn w:val="a3"/>
    <w:uiPriority w:val="59"/>
    <w:rsid w:val="003B1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2"/>
    <w:link w:val="1"/>
    <w:uiPriority w:val="9"/>
    <w:rsid w:val="00AB1FFD"/>
    <w:rPr>
      <w:rFonts w:ascii="Arial" w:eastAsia="Times New Roman" w:hAnsi="Arial" w:cs="Arial"/>
      <w:b/>
      <w:bCs/>
      <w:kern w:val="32"/>
      <w:sz w:val="32"/>
      <w:szCs w:val="32"/>
      <w:lang w:val="uk-UA" w:eastAsia="ru-RU"/>
    </w:rPr>
  </w:style>
  <w:style w:type="character" w:customStyle="1" w:styleId="20">
    <w:name w:val="Заголовок 2 Знак"/>
    <w:basedOn w:val="a2"/>
    <w:link w:val="2"/>
    <w:rsid w:val="00AB1FFD"/>
    <w:rPr>
      <w:rFonts w:ascii="Arial" w:eastAsia="Times New Roman" w:hAnsi="Arial" w:cs="Arial"/>
      <w:b/>
      <w:bCs/>
      <w:i/>
      <w:iCs/>
      <w:sz w:val="28"/>
      <w:szCs w:val="28"/>
      <w:lang w:val="uk-UA" w:eastAsia="ru-RU"/>
    </w:rPr>
  </w:style>
  <w:style w:type="character" w:customStyle="1" w:styleId="30">
    <w:name w:val="Заголовок 3 Знак"/>
    <w:aliases w:val="заголовок 3 Знак"/>
    <w:basedOn w:val="a2"/>
    <w:link w:val="3"/>
    <w:rsid w:val="00AB1FFD"/>
    <w:rPr>
      <w:rFonts w:ascii="Arial" w:eastAsia="Times New Roman" w:hAnsi="Arial" w:cs="Arial"/>
      <w:b/>
      <w:bCs/>
      <w:sz w:val="26"/>
      <w:szCs w:val="26"/>
      <w:lang w:val="uk-UA" w:eastAsia="ru-RU"/>
    </w:rPr>
  </w:style>
  <w:style w:type="character" w:customStyle="1" w:styleId="40">
    <w:name w:val="Заголовок 4 Знак"/>
    <w:basedOn w:val="a2"/>
    <w:link w:val="4"/>
    <w:rsid w:val="00AB1FFD"/>
    <w:rPr>
      <w:rFonts w:ascii="Times New Roman" w:eastAsia="Times New Roman" w:hAnsi="Times New Roman" w:cs="Times New Roman"/>
      <w:b/>
      <w:bCs/>
      <w:sz w:val="28"/>
      <w:szCs w:val="28"/>
      <w:lang w:val="uk-UA" w:eastAsia="ru-RU"/>
    </w:rPr>
  </w:style>
  <w:style w:type="paragraph" w:customStyle="1" w:styleId="Just">
    <w:name w:val="Just"/>
    <w:rsid w:val="00AB1FF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d">
    <w:name w:val="footnote text"/>
    <w:aliases w:val="Текст сноски Знак2 Знак Знак Знак1 Знак Знак Знак,Текст сноски Знак Знак,Текст сноски Знак1 Знак,Текст сноски Знак Знак Знак,Текст сноски Знак2,Текст сноски Знак Знак1,Текст сноски Знак Знак Знак Знак,Текст сноски Знак3,fn Знак1 Знак"/>
    <w:basedOn w:val="a1"/>
    <w:link w:val="ae"/>
    <w:rsid w:val="00AB1FFD"/>
    <w:pPr>
      <w:jc w:val="left"/>
    </w:pPr>
    <w:rPr>
      <w:lang w:val="uk-UA"/>
    </w:rPr>
  </w:style>
  <w:style w:type="character" w:customStyle="1" w:styleId="ae">
    <w:name w:val="Текст сноски Знак"/>
    <w:aliases w:val="Текст сноски Знак2 Знак Знак Знак1 Знак Знак Знак Знак,Текст сноски Знак Знак Знак1,Текст сноски Знак1 Знак Знак1,Текст сноски Знак Знак Знак Знак1,Текст сноски Знак2 Знак1,Текст сноски Знак Знак1 Знак,Текст сноски Знак3 Знак"/>
    <w:basedOn w:val="a2"/>
    <w:link w:val="ad"/>
    <w:rsid w:val="00AB1FFD"/>
    <w:rPr>
      <w:rFonts w:ascii="Times New Roman" w:eastAsia="Times New Roman" w:hAnsi="Times New Roman" w:cs="Times New Roman"/>
      <w:sz w:val="20"/>
      <w:szCs w:val="20"/>
      <w:lang w:val="uk-UA" w:eastAsia="ru-RU"/>
    </w:rPr>
  </w:style>
  <w:style w:type="character" w:customStyle="1" w:styleId="postbody1">
    <w:name w:val="postbody1"/>
    <w:rsid w:val="00AB1FFD"/>
    <w:rPr>
      <w:sz w:val="24"/>
      <w:szCs w:val="24"/>
    </w:rPr>
  </w:style>
  <w:style w:type="paragraph" w:styleId="af">
    <w:name w:val="Body Text"/>
    <w:basedOn w:val="a1"/>
    <w:link w:val="af0"/>
    <w:rsid w:val="00AB1FFD"/>
    <w:pPr>
      <w:autoSpaceDE w:val="0"/>
      <w:autoSpaceDN w:val="0"/>
    </w:pPr>
    <w:rPr>
      <w:sz w:val="24"/>
      <w:szCs w:val="24"/>
      <w:lang w:val="uk-UA"/>
    </w:rPr>
  </w:style>
  <w:style w:type="character" w:customStyle="1" w:styleId="af0">
    <w:name w:val="Основной текст Знак"/>
    <w:basedOn w:val="a2"/>
    <w:link w:val="af"/>
    <w:rsid w:val="00AB1FFD"/>
    <w:rPr>
      <w:rFonts w:ascii="Times New Roman" w:eastAsia="Times New Roman" w:hAnsi="Times New Roman" w:cs="Times New Roman"/>
      <w:sz w:val="24"/>
      <w:szCs w:val="24"/>
      <w:lang w:val="uk-UA" w:eastAsia="ru-RU"/>
    </w:rPr>
  </w:style>
  <w:style w:type="paragraph" w:styleId="21">
    <w:name w:val="Body Text Indent 2"/>
    <w:basedOn w:val="a1"/>
    <w:link w:val="22"/>
    <w:uiPriority w:val="99"/>
    <w:rsid w:val="00AB1FFD"/>
    <w:pPr>
      <w:pBdr>
        <w:top w:val="single" w:sz="4" w:space="1" w:color="auto"/>
        <w:left w:val="single" w:sz="4" w:space="4" w:color="auto"/>
        <w:bottom w:val="single" w:sz="4" w:space="1" w:color="auto"/>
        <w:right w:val="single" w:sz="4" w:space="4" w:color="auto"/>
      </w:pBdr>
      <w:autoSpaceDE w:val="0"/>
      <w:autoSpaceDN w:val="0"/>
      <w:ind w:left="360"/>
    </w:pPr>
    <w:rPr>
      <w:rFonts w:ascii="Arial" w:hAnsi="Arial" w:cs="Arial"/>
      <w:sz w:val="24"/>
      <w:szCs w:val="24"/>
      <w:lang w:val="uk-UA"/>
    </w:rPr>
  </w:style>
  <w:style w:type="character" w:customStyle="1" w:styleId="22">
    <w:name w:val="Основной текст с отступом 2 Знак"/>
    <w:basedOn w:val="a2"/>
    <w:link w:val="21"/>
    <w:uiPriority w:val="99"/>
    <w:rsid w:val="00AB1FFD"/>
    <w:rPr>
      <w:rFonts w:ascii="Arial" w:eastAsia="Times New Roman" w:hAnsi="Arial" w:cs="Arial"/>
      <w:sz w:val="24"/>
      <w:szCs w:val="24"/>
      <w:lang w:val="uk-UA" w:eastAsia="ru-RU"/>
    </w:rPr>
  </w:style>
  <w:style w:type="character" w:customStyle="1" w:styleId="af1">
    <w:name w:val="Основной шрифт"/>
    <w:rsid w:val="00AB1FFD"/>
  </w:style>
  <w:style w:type="paragraph" w:styleId="23">
    <w:name w:val="Body Text 2"/>
    <w:basedOn w:val="a1"/>
    <w:link w:val="24"/>
    <w:rsid w:val="00AB1FFD"/>
    <w:pPr>
      <w:spacing w:after="120" w:line="480" w:lineRule="auto"/>
      <w:jc w:val="left"/>
    </w:pPr>
    <w:rPr>
      <w:sz w:val="24"/>
      <w:szCs w:val="24"/>
      <w:lang w:val="uk-UA"/>
    </w:rPr>
  </w:style>
  <w:style w:type="character" w:customStyle="1" w:styleId="24">
    <w:name w:val="Основной текст 2 Знак"/>
    <w:basedOn w:val="a2"/>
    <w:link w:val="23"/>
    <w:rsid w:val="00AB1FFD"/>
    <w:rPr>
      <w:rFonts w:ascii="Times New Roman" w:eastAsia="Times New Roman" w:hAnsi="Times New Roman" w:cs="Times New Roman"/>
      <w:sz w:val="24"/>
      <w:szCs w:val="24"/>
      <w:lang w:val="uk-UA" w:eastAsia="ru-RU"/>
    </w:rPr>
  </w:style>
  <w:style w:type="character" w:styleId="af2">
    <w:name w:val="footnote reference"/>
    <w:rsid w:val="00AB1FFD"/>
    <w:rPr>
      <w:rFonts w:cs="Times New Roman"/>
      <w:vertAlign w:val="superscript"/>
    </w:rPr>
  </w:style>
  <w:style w:type="paragraph" w:customStyle="1" w:styleId="af3">
    <w:name w:val="скрип"/>
    <w:rsid w:val="00AB1FFD"/>
    <w:pPr>
      <w:tabs>
        <w:tab w:val="left" w:pos="482"/>
      </w:tabs>
      <w:spacing w:after="0" w:line="222" w:lineRule="exact"/>
      <w:ind w:firstLine="284"/>
      <w:jc w:val="both"/>
    </w:pPr>
    <w:rPr>
      <w:rFonts w:ascii="TimesET" w:eastAsia="Times New Roman" w:hAnsi="TimesET" w:cs="Times New Roman"/>
      <w:sz w:val="20"/>
      <w:szCs w:val="20"/>
      <w:lang w:eastAsia="ru-RU"/>
    </w:rPr>
  </w:style>
  <w:style w:type="paragraph" w:styleId="af4">
    <w:name w:val="Body Text Indent"/>
    <w:basedOn w:val="a1"/>
    <w:link w:val="af5"/>
    <w:rsid w:val="00AB1FFD"/>
    <w:pPr>
      <w:spacing w:after="120"/>
      <w:ind w:left="283"/>
      <w:jc w:val="left"/>
    </w:pPr>
    <w:rPr>
      <w:sz w:val="24"/>
      <w:szCs w:val="24"/>
      <w:lang w:val="uk-UA"/>
    </w:rPr>
  </w:style>
  <w:style w:type="character" w:customStyle="1" w:styleId="af5">
    <w:name w:val="Основной текст с отступом Знак"/>
    <w:basedOn w:val="a2"/>
    <w:link w:val="af4"/>
    <w:rsid w:val="00AB1FFD"/>
    <w:rPr>
      <w:rFonts w:ascii="Times New Roman" w:eastAsia="Times New Roman" w:hAnsi="Times New Roman" w:cs="Times New Roman"/>
      <w:sz w:val="24"/>
      <w:szCs w:val="24"/>
      <w:lang w:val="uk-UA" w:eastAsia="ru-RU"/>
    </w:rPr>
  </w:style>
  <w:style w:type="paragraph" w:styleId="af6">
    <w:name w:val="Title"/>
    <w:aliases w:val=" Знак"/>
    <w:basedOn w:val="a1"/>
    <w:link w:val="af7"/>
    <w:uiPriority w:val="1"/>
    <w:qFormat/>
    <w:rsid w:val="00AB1FFD"/>
    <w:pPr>
      <w:jc w:val="center"/>
    </w:pPr>
    <w:rPr>
      <w:sz w:val="28"/>
      <w:szCs w:val="24"/>
      <w:lang w:val="uk-UA"/>
    </w:rPr>
  </w:style>
  <w:style w:type="character" w:customStyle="1" w:styleId="af7">
    <w:name w:val="Название Знак"/>
    <w:aliases w:val=" Знак Знак"/>
    <w:basedOn w:val="a2"/>
    <w:link w:val="af6"/>
    <w:uiPriority w:val="1"/>
    <w:rsid w:val="00AB1FFD"/>
    <w:rPr>
      <w:rFonts w:ascii="Times New Roman" w:eastAsia="Times New Roman" w:hAnsi="Times New Roman" w:cs="Times New Roman"/>
      <w:sz w:val="28"/>
      <w:szCs w:val="24"/>
      <w:lang w:val="uk-UA" w:eastAsia="ru-RU"/>
    </w:rPr>
  </w:style>
  <w:style w:type="character" w:customStyle="1" w:styleId="date2">
    <w:name w:val="date_2"/>
    <w:rsid w:val="00AB1FFD"/>
    <w:rPr>
      <w:rFonts w:ascii="Arial" w:hAnsi="Arial" w:cs="Arial" w:hint="default"/>
      <w:color w:val="9899C8"/>
      <w:sz w:val="22"/>
      <w:szCs w:val="22"/>
    </w:rPr>
  </w:style>
  <w:style w:type="paragraph" w:customStyle="1" w:styleId="Web">
    <w:name w:val="Обычный (Web)"/>
    <w:basedOn w:val="a1"/>
    <w:rsid w:val="00AB1FFD"/>
    <w:pPr>
      <w:spacing w:before="100" w:after="100"/>
      <w:jc w:val="left"/>
    </w:pPr>
    <w:rPr>
      <w:color w:val="000000"/>
      <w:sz w:val="24"/>
      <w:lang w:val="uk-UA"/>
    </w:rPr>
  </w:style>
  <w:style w:type="paragraph" w:styleId="HTML">
    <w:name w:val="HTML Preformatted"/>
    <w:basedOn w:val="a1"/>
    <w:link w:val="HTML0"/>
    <w:uiPriority w:val="99"/>
    <w:rsid w:val="00AB1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val="uk-UA" w:eastAsia="uk-UA"/>
    </w:rPr>
  </w:style>
  <w:style w:type="character" w:customStyle="1" w:styleId="HTML0">
    <w:name w:val="Стандартный HTML Знак"/>
    <w:basedOn w:val="a2"/>
    <w:link w:val="HTML"/>
    <w:uiPriority w:val="99"/>
    <w:rsid w:val="00AB1FFD"/>
    <w:rPr>
      <w:rFonts w:ascii="Courier New" w:eastAsia="Times New Roman" w:hAnsi="Courier New" w:cs="Courier New"/>
      <w:sz w:val="20"/>
      <w:szCs w:val="20"/>
      <w:lang w:val="uk-UA" w:eastAsia="uk-UA"/>
    </w:rPr>
  </w:style>
  <w:style w:type="character" w:styleId="af8">
    <w:name w:val="Strong"/>
    <w:uiPriority w:val="22"/>
    <w:qFormat/>
    <w:rsid w:val="00AB1FFD"/>
    <w:rPr>
      <w:b/>
      <w:bCs/>
    </w:rPr>
  </w:style>
  <w:style w:type="paragraph" w:styleId="11">
    <w:name w:val="toc 1"/>
    <w:basedOn w:val="a1"/>
    <w:next w:val="a1"/>
    <w:autoRedefine/>
    <w:semiHidden/>
    <w:rsid w:val="00AB1FFD"/>
    <w:pPr>
      <w:jc w:val="left"/>
    </w:pPr>
    <w:rPr>
      <w:sz w:val="24"/>
      <w:szCs w:val="24"/>
      <w:lang w:val="uk-UA"/>
    </w:rPr>
  </w:style>
  <w:style w:type="paragraph" w:styleId="31">
    <w:name w:val="toc 3"/>
    <w:basedOn w:val="a1"/>
    <w:next w:val="a1"/>
    <w:autoRedefine/>
    <w:semiHidden/>
    <w:rsid w:val="00AB1FFD"/>
    <w:pPr>
      <w:tabs>
        <w:tab w:val="right" w:leader="dot" w:pos="9345"/>
      </w:tabs>
      <w:spacing w:line="360" w:lineRule="auto"/>
      <w:ind w:firstLine="540"/>
    </w:pPr>
    <w:rPr>
      <w:sz w:val="24"/>
      <w:szCs w:val="24"/>
      <w:lang w:val="uk-UA"/>
    </w:rPr>
  </w:style>
  <w:style w:type="character" w:customStyle="1" w:styleId="article-author">
    <w:name w:val="article-author"/>
    <w:basedOn w:val="a2"/>
    <w:rsid w:val="00AB1FFD"/>
  </w:style>
  <w:style w:type="paragraph" w:customStyle="1" w:styleId="af9">
    <w:name w:val="текст сноски"/>
    <w:basedOn w:val="a1"/>
    <w:rsid w:val="00AB1FFD"/>
    <w:pPr>
      <w:autoSpaceDE w:val="0"/>
      <w:autoSpaceDN w:val="0"/>
      <w:jc w:val="left"/>
    </w:pPr>
    <w:rPr>
      <w:lang w:val="en-US" w:eastAsia="uk-UA"/>
    </w:rPr>
  </w:style>
  <w:style w:type="character" w:customStyle="1" w:styleId="htabfootfoolname">
    <w:name w:val="h_tab_foot_fool_name"/>
    <w:basedOn w:val="a2"/>
    <w:rsid w:val="00AB1FFD"/>
  </w:style>
  <w:style w:type="character" w:customStyle="1" w:styleId="htabfootnumber">
    <w:name w:val="h_tab_foot_number"/>
    <w:basedOn w:val="a2"/>
    <w:rsid w:val="00AB1FFD"/>
  </w:style>
  <w:style w:type="character" w:customStyle="1" w:styleId="htabfootdate">
    <w:name w:val="h_tab_foot_date"/>
    <w:basedOn w:val="a2"/>
    <w:rsid w:val="00AB1FFD"/>
  </w:style>
  <w:style w:type="paragraph" w:styleId="afa">
    <w:name w:val="Normal (Web)"/>
    <w:basedOn w:val="a1"/>
    <w:link w:val="afb"/>
    <w:uiPriority w:val="99"/>
    <w:rsid w:val="00AB1FFD"/>
    <w:pPr>
      <w:spacing w:before="100" w:beforeAutospacing="1" w:after="100" w:afterAutospacing="1"/>
      <w:jc w:val="left"/>
    </w:pPr>
    <w:rPr>
      <w:sz w:val="24"/>
      <w:szCs w:val="24"/>
      <w:lang w:val="uk-UA"/>
    </w:rPr>
  </w:style>
  <w:style w:type="character" w:customStyle="1" w:styleId="link21">
    <w:name w:val="link21"/>
    <w:basedOn w:val="a2"/>
    <w:rsid w:val="00AB1FFD"/>
  </w:style>
  <w:style w:type="character" w:customStyle="1" w:styleId="text">
    <w:name w:val="text"/>
    <w:basedOn w:val="a2"/>
    <w:rsid w:val="00AB1FFD"/>
  </w:style>
  <w:style w:type="paragraph" w:customStyle="1" w:styleId="JuPara">
    <w:name w:val="Ju_Para"/>
    <w:basedOn w:val="a1"/>
    <w:rsid w:val="00AB1FFD"/>
    <w:pPr>
      <w:suppressAutoHyphens/>
      <w:ind w:firstLine="284"/>
    </w:pPr>
    <w:rPr>
      <w:sz w:val="24"/>
      <w:szCs w:val="24"/>
      <w:lang w:val="en-GB" w:eastAsia="fr-FR"/>
    </w:rPr>
  </w:style>
  <w:style w:type="paragraph" w:styleId="afc">
    <w:name w:val="header"/>
    <w:basedOn w:val="a1"/>
    <w:link w:val="afd"/>
    <w:uiPriority w:val="99"/>
    <w:rsid w:val="00AB1FFD"/>
    <w:pPr>
      <w:tabs>
        <w:tab w:val="center" w:pos="4819"/>
        <w:tab w:val="right" w:pos="9639"/>
      </w:tabs>
      <w:jc w:val="left"/>
    </w:pPr>
    <w:rPr>
      <w:sz w:val="24"/>
      <w:szCs w:val="24"/>
      <w:lang w:val="uk-UA"/>
    </w:rPr>
  </w:style>
  <w:style w:type="character" w:customStyle="1" w:styleId="afd">
    <w:name w:val="Верхний колонтитул Знак"/>
    <w:basedOn w:val="a2"/>
    <w:link w:val="afc"/>
    <w:uiPriority w:val="99"/>
    <w:rsid w:val="00AB1FFD"/>
    <w:rPr>
      <w:rFonts w:ascii="Times New Roman" w:eastAsia="Times New Roman" w:hAnsi="Times New Roman" w:cs="Times New Roman"/>
      <w:sz w:val="24"/>
      <w:szCs w:val="24"/>
      <w:lang w:val="uk-UA" w:eastAsia="ru-RU"/>
    </w:rPr>
  </w:style>
  <w:style w:type="character" w:styleId="afe">
    <w:name w:val="page number"/>
    <w:basedOn w:val="a2"/>
    <w:rsid w:val="00AB1FFD"/>
  </w:style>
  <w:style w:type="character" w:customStyle="1" w:styleId="aff">
    <w:name w:val="a"/>
    <w:basedOn w:val="a2"/>
    <w:rsid w:val="00AB1FFD"/>
  </w:style>
  <w:style w:type="paragraph" w:styleId="aff0">
    <w:name w:val="footer"/>
    <w:basedOn w:val="a1"/>
    <w:link w:val="aff1"/>
    <w:uiPriority w:val="99"/>
    <w:rsid w:val="00AB1FFD"/>
    <w:pPr>
      <w:tabs>
        <w:tab w:val="center" w:pos="4677"/>
        <w:tab w:val="right" w:pos="9355"/>
      </w:tabs>
      <w:jc w:val="left"/>
    </w:pPr>
    <w:rPr>
      <w:sz w:val="24"/>
      <w:szCs w:val="24"/>
      <w:lang w:val="uk-UA"/>
    </w:rPr>
  </w:style>
  <w:style w:type="character" w:customStyle="1" w:styleId="aff1">
    <w:name w:val="Нижний колонтитул Знак"/>
    <w:basedOn w:val="a2"/>
    <w:link w:val="aff0"/>
    <w:uiPriority w:val="99"/>
    <w:rsid w:val="00AB1FFD"/>
    <w:rPr>
      <w:rFonts w:ascii="Times New Roman" w:eastAsia="Times New Roman" w:hAnsi="Times New Roman" w:cs="Times New Roman"/>
      <w:sz w:val="24"/>
      <w:szCs w:val="24"/>
      <w:lang w:val="uk-UA" w:eastAsia="ru-RU"/>
    </w:rPr>
  </w:style>
  <w:style w:type="character" w:customStyle="1" w:styleId="label2">
    <w:name w:val="label2"/>
    <w:basedOn w:val="a2"/>
    <w:rsid w:val="00AB1FFD"/>
  </w:style>
  <w:style w:type="character" w:styleId="aff2">
    <w:name w:val="Emphasis"/>
    <w:qFormat/>
    <w:rsid w:val="00AB1FFD"/>
    <w:rPr>
      <w:i/>
      <w:iCs/>
    </w:rPr>
  </w:style>
  <w:style w:type="character" w:customStyle="1" w:styleId="rvts6">
    <w:name w:val="rvts6"/>
    <w:basedOn w:val="a2"/>
    <w:rsid w:val="00AB1FFD"/>
  </w:style>
  <w:style w:type="paragraph" w:styleId="aff3">
    <w:name w:val="Plain Text"/>
    <w:basedOn w:val="a1"/>
    <w:link w:val="aff4"/>
    <w:rsid w:val="00AB1FFD"/>
    <w:pPr>
      <w:autoSpaceDE w:val="0"/>
      <w:autoSpaceDN w:val="0"/>
      <w:jc w:val="left"/>
    </w:pPr>
    <w:rPr>
      <w:rFonts w:ascii="Courier New" w:hAnsi="Courier New" w:cs="Courier New"/>
    </w:rPr>
  </w:style>
  <w:style w:type="character" w:customStyle="1" w:styleId="aff4">
    <w:name w:val="Текст Знак"/>
    <w:basedOn w:val="a2"/>
    <w:link w:val="aff3"/>
    <w:rsid w:val="00AB1FFD"/>
    <w:rPr>
      <w:rFonts w:ascii="Courier New" w:eastAsia="Times New Roman" w:hAnsi="Courier New" w:cs="Courier New"/>
      <w:sz w:val="20"/>
      <w:szCs w:val="20"/>
      <w:lang w:eastAsia="ru-RU"/>
    </w:rPr>
  </w:style>
  <w:style w:type="character" w:customStyle="1" w:styleId="mw-headline">
    <w:name w:val="mw-headline"/>
    <w:basedOn w:val="a2"/>
    <w:rsid w:val="00AB1FFD"/>
  </w:style>
  <w:style w:type="character" w:customStyle="1" w:styleId="editsection">
    <w:name w:val="editsection"/>
    <w:basedOn w:val="a2"/>
    <w:rsid w:val="00AB1FFD"/>
  </w:style>
  <w:style w:type="character" w:customStyle="1" w:styleId="toctoggle">
    <w:name w:val="toctoggle"/>
    <w:basedOn w:val="a2"/>
    <w:rsid w:val="00AB1FFD"/>
  </w:style>
  <w:style w:type="character" w:customStyle="1" w:styleId="tocnumber">
    <w:name w:val="tocnumber"/>
    <w:basedOn w:val="a2"/>
    <w:rsid w:val="00AB1FFD"/>
  </w:style>
  <w:style w:type="character" w:customStyle="1" w:styleId="toctext">
    <w:name w:val="toctext"/>
    <w:basedOn w:val="a2"/>
    <w:rsid w:val="00AB1FFD"/>
  </w:style>
  <w:style w:type="paragraph" w:styleId="32">
    <w:name w:val="Body Text Indent 3"/>
    <w:basedOn w:val="a1"/>
    <w:link w:val="33"/>
    <w:rsid w:val="00AB1FFD"/>
    <w:pPr>
      <w:spacing w:after="120"/>
      <w:ind w:left="283"/>
      <w:jc w:val="left"/>
    </w:pPr>
    <w:rPr>
      <w:sz w:val="16"/>
      <w:szCs w:val="16"/>
      <w:lang w:val="uk-UA"/>
    </w:rPr>
  </w:style>
  <w:style w:type="character" w:customStyle="1" w:styleId="33">
    <w:name w:val="Основной текст с отступом 3 Знак"/>
    <w:basedOn w:val="a2"/>
    <w:link w:val="32"/>
    <w:rsid w:val="00AB1FFD"/>
    <w:rPr>
      <w:rFonts w:ascii="Times New Roman" w:eastAsia="Times New Roman" w:hAnsi="Times New Roman" w:cs="Times New Roman"/>
      <w:sz w:val="16"/>
      <w:szCs w:val="16"/>
      <w:lang w:val="uk-UA" w:eastAsia="ru-RU"/>
    </w:rPr>
  </w:style>
  <w:style w:type="character" w:customStyle="1" w:styleId="style3">
    <w:name w:val="style3"/>
    <w:basedOn w:val="a2"/>
    <w:rsid w:val="00AB1FFD"/>
  </w:style>
  <w:style w:type="character" w:customStyle="1" w:styleId="fontstyle50">
    <w:name w:val="fontstyle50"/>
    <w:basedOn w:val="a2"/>
    <w:rsid w:val="00AB1FFD"/>
  </w:style>
  <w:style w:type="character" w:customStyle="1" w:styleId="headline">
    <w:name w:val="headline"/>
    <w:basedOn w:val="a2"/>
    <w:rsid w:val="00AB1FFD"/>
  </w:style>
  <w:style w:type="paragraph" w:customStyle="1" w:styleId="headline1">
    <w:name w:val="headline1"/>
    <w:basedOn w:val="a1"/>
    <w:rsid w:val="00AB1FFD"/>
    <w:pPr>
      <w:spacing w:before="100" w:beforeAutospacing="1" w:after="100" w:afterAutospacing="1"/>
      <w:jc w:val="left"/>
    </w:pPr>
    <w:rPr>
      <w:sz w:val="24"/>
      <w:szCs w:val="24"/>
    </w:rPr>
  </w:style>
  <w:style w:type="paragraph" w:customStyle="1" w:styleId="style10">
    <w:name w:val="style10"/>
    <w:basedOn w:val="a1"/>
    <w:rsid w:val="00AB1FFD"/>
    <w:pPr>
      <w:spacing w:before="100" w:beforeAutospacing="1" w:after="100" w:afterAutospacing="1"/>
      <w:jc w:val="left"/>
    </w:pPr>
    <w:rPr>
      <w:sz w:val="24"/>
      <w:szCs w:val="24"/>
    </w:rPr>
  </w:style>
  <w:style w:type="character" w:customStyle="1" w:styleId="articleseperator">
    <w:name w:val="article_seperator"/>
    <w:basedOn w:val="a2"/>
    <w:rsid w:val="00AB1FFD"/>
  </w:style>
  <w:style w:type="paragraph" w:customStyle="1" w:styleId="arttext">
    <w:name w:val="arttext"/>
    <w:basedOn w:val="a1"/>
    <w:rsid w:val="00AB1FFD"/>
    <w:pPr>
      <w:spacing w:before="100" w:beforeAutospacing="1" w:after="100" w:afterAutospacing="1"/>
      <w:jc w:val="left"/>
    </w:pPr>
    <w:rPr>
      <w:sz w:val="24"/>
      <w:szCs w:val="24"/>
    </w:rPr>
  </w:style>
  <w:style w:type="paragraph" w:customStyle="1" w:styleId="style2">
    <w:name w:val="style2"/>
    <w:basedOn w:val="a1"/>
    <w:rsid w:val="00AB1FFD"/>
    <w:pPr>
      <w:spacing w:before="100" w:beforeAutospacing="1" w:after="100" w:afterAutospacing="1"/>
      <w:jc w:val="left"/>
    </w:pPr>
    <w:rPr>
      <w:sz w:val="24"/>
      <w:szCs w:val="24"/>
    </w:rPr>
  </w:style>
  <w:style w:type="paragraph" w:customStyle="1" w:styleId="kontz">
    <w:name w:val="kont_z"/>
    <w:basedOn w:val="a1"/>
    <w:rsid w:val="00AB1FFD"/>
    <w:pPr>
      <w:spacing w:before="100" w:beforeAutospacing="1" w:after="100" w:afterAutospacing="1"/>
      <w:jc w:val="left"/>
    </w:pPr>
    <w:rPr>
      <w:sz w:val="24"/>
      <w:szCs w:val="24"/>
    </w:rPr>
  </w:style>
  <w:style w:type="paragraph" w:customStyle="1" w:styleId="kontt">
    <w:name w:val="kont_t"/>
    <w:basedOn w:val="a1"/>
    <w:rsid w:val="00AB1FFD"/>
    <w:pPr>
      <w:spacing w:before="100" w:beforeAutospacing="1" w:after="100" w:afterAutospacing="1"/>
      <w:jc w:val="left"/>
    </w:pPr>
    <w:rPr>
      <w:sz w:val="24"/>
      <w:szCs w:val="24"/>
    </w:rPr>
  </w:style>
  <w:style w:type="character" w:customStyle="1" w:styleId="showdetail">
    <w:name w:val="show_detail"/>
    <w:basedOn w:val="a2"/>
    <w:rsid w:val="00AB1FFD"/>
  </w:style>
  <w:style w:type="character" w:customStyle="1" w:styleId="head2">
    <w:name w:val="head2"/>
    <w:basedOn w:val="a2"/>
    <w:rsid w:val="00AB1FFD"/>
  </w:style>
  <w:style w:type="character" w:styleId="HTML1">
    <w:name w:val="HTML Cite"/>
    <w:rsid w:val="00AB1FFD"/>
    <w:rPr>
      <w:i/>
      <w:iCs/>
    </w:rPr>
  </w:style>
  <w:style w:type="character" w:customStyle="1" w:styleId="rvts9">
    <w:name w:val="rvts9"/>
    <w:basedOn w:val="a2"/>
    <w:rsid w:val="00AB1FFD"/>
  </w:style>
  <w:style w:type="paragraph" w:customStyle="1" w:styleId="par">
    <w:name w:val="par"/>
    <w:basedOn w:val="a1"/>
    <w:rsid w:val="00AB1FFD"/>
    <w:pPr>
      <w:spacing w:before="100" w:beforeAutospacing="1" w:after="100" w:afterAutospacing="1"/>
      <w:jc w:val="left"/>
    </w:pPr>
    <w:rPr>
      <w:sz w:val="24"/>
      <w:szCs w:val="24"/>
    </w:rPr>
  </w:style>
  <w:style w:type="paragraph" w:customStyle="1" w:styleId="zmititle">
    <w:name w:val="zmi_title"/>
    <w:basedOn w:val="a1"/>
    <w:rsid w:val="00AB1FFD"/>
    <w:pPr>
      <w:spacing w:before="100" w:beforeAutospacing="1" w:after="100" w:afterAutospacing="1"/>
      <w:jc w:val="left"/>
    </w:pPr>
    <w:rPr>
      <w:sz w:val="24"/>
      <w:szCs w:val="24"/>
    </w:rPr>
  </w:style>
  <w:style w:type="paragraph" w:customStyle="1" w:styleId="zag">
    <w:name w:val="zag"/>
    <w:basedOn w:val="a1"/>
    <w:rsid w:val="00AB1FFD"/>
    <w:pPr>
      <w:spacing w:before="100" w:beforeAutospacing="1" w:after="100" w:afterAutospacing="1"/>
      <w:jc w:val="left"/>
    </w:pPr>
    <w:rPr>
      <w:sz w:val="24"/>
      <w:szCs w:val="24"/>
    </w:rPr>
  </w:style>
  <w:style w:type="paragraph" w:customStyle="1" w:styleId="anons">
    <w:name w:val="anons"/>
    <w:basedOn w:val="a1"/>
    <w:rsid w:val="00AB1FFD"/>
    <w:pPr>
      <w:spacing w:before="100" w:beforeAutospacing="1" w:after="100" w:afterAutospacing="1"/>
      <w:jc w:val="left"/>
    </w:pPr>
    <w:rPr>
      <w:sz w:val="24"/>
      <w:szCs w:val="24"/>
    </w:rPr>
  </w:style>
  <w:style w:type="character" w:styleId="aff5">
    <w:name w:val="FollowedHyperlink"/>
    <w:rsid w:val="00AB1FFD"/>
    <w:rPr>
      <w:color w:val="800080"/>
      <w:u w:val="single"/>
    </w:rPr>
  </w:style>
  <w:style w:type="paragraph" w:customStyle="1" w:styleId="zz">
    <w:name w:val="zz"/>
    <w:basedOn w:val="a1"/>
    <w:rsid w:val="00AB1FFD"/>
    <w:pPr>
      <w:spacing w:before="100" w:beforeAutospacing="1" w:after="100" w:afterAutospacing="1"/>
      <w:jc w:val="left"/>
    </w:pPr>
    <w:rPr>
      <w:sz w:val="24"/>
      <w:szCs w:val="24"/>
    </w:rPr>
  </w:style>
  <w:style w:type="paragraph" w:customStyle="1" w:styleId="text1">
    <w:name w:val="text1"/>
    <w:basedOn w:val="a1"/>
    <w:rsid w:val="00AB1FFD"/>
    <w:pPr>
      <w:spacing w:before="100" w:beforeAutospacing="1" w:after="100" w:afterAutospacing="1"/>
      <w:jc w:val="left"/>
    </w:pPr>
    <w:rPr>
      <w:sz w:val="24"/>
      <w:szCs w:val="24"/>
    </w:rPr>
  </w:style>
  <w:style w:type="paragraph" w:customStyle="1" w:styleId="btext1">
    <w:name w:val="btext1"/>
    <w:basedOn w:val="a1"/>
    <w:rsid w:val="00AB1FFD"/>
    <w:pPr>
      <w:spacing w:before="100" w:beforeAutospacing="1" w:after="100" w:afterAutospacing="1"/>
      <w:jc w:val="left"/>
    </w:pPr>
    <w:rPr>
      <w:sz w:val="24"/>
      <w:szCs w:val="24"/>
    </w:rPr>
  </w:style>
  <w:style w:type="paragraph" w:customStyle="1" w:styleId="12">
    <w:name w:val="Знак1"/>
    <w:basedOn w:val="a1"/>
    <w:rsid w:val="00AB1FFD"/>
    <w:pPr>
      <w:spacing w:before="60"/>
    </w:pPr>
    <w:rPr>
      <w:rFonts w:ascii="Verdana" w:hAnsi="Verdana" w:cs="Verdana"/>
      <w:lang w:val="en-US" w:eastAsia="en-US"/>
    </w:rPr>
  </w:style>
  <w:style w:type="paragraph" w:customStyle="1" w:styleId="aff6">
    <w:name w:val="Глава документу"/>
    <w:basedOn w:val="a1"/>
    <w:next w:val="a1"/>
    <w:rsid w:val="00AB1FFD"/>
    <w:pPr>
      <w:keepNext/>
      <w:keepLines/>
      <w:autoSpaceDE w:val="0"/>
      <w:autoSpaceDN w:val="0"/>
      <w:spacing w:before="120" w:after="120"/>
      <w:jc w:val="center"/>
    </w:pPr>
    <w:rPr>
      <w:rFonts w:ascii="Antiqua" w:hAnsi="Antiqua" w:cs="Antiqua"/>
      <w:sz w:val="26"/>
      <w:szCs w:val="26"/>
      <w:lang w:val="uk-UA"/>
    </w:rPr>
  </w:style>
  <w:style w:type="paragraph" w:customStyle="1" w:styleId="13">
    <w:name w:val="Основной текст1"/>
    <w:basedOn w:val="a1"/>
    <w:rsid w:val="00AB1FFD"/>
    <w:pPr>
      <w:autoSpaceDE w:val="0"/>
      <w:autoSpaceDN w:val="0"/>
      <w:jc w:val="left"/>
    </w:pPr>
    <w:rPr>
      <w:rFonts w:ascii="TimesET" w:hAnsi="TimesET" w:cs="TimesET"/>
      <w:color w:val="000000"/>
      <w:sz w:val="24"/>
      <w:szCs w:val="24"/>
    </w:rPr>
  </w:style>
  <w:style w:type="paragraph" w:styleId="HTML2">
    <w:name w:val="HTML Address"/>
    <w:basedOn w:val="a1"/>
    <w:link w:val="HTML3"/>
    <w:rsid w:val="00AB1FFD"/>
    <w:pPr>
      <w:jc w:val="left"/>
    </w:pPr>
    <w:rPr>
      <w:i/>
      <w:iCs/>
      <w:sz w:val="24"/>
      <w:szCs w:val="24"/>
    </w:rPr>
  </w:style>
  <w:style w:type="character" w:customStyle="1" w:styleId="HTML3">
    <w:name w:val="Адрес HTML Знак"/>
    <w:basedOn w:val="a2"/>
    <w:link w:val="HTML2"/>
    <w:rsid w:val="00AB1FFD"/>
    <w:rPr>
      <w:rFonts w:ascii="Times New Roman" w:eastAsia="Times New Roman" w:hAnsi="Times New Roman" w:cs="Times New Roman"/>
      <w:i/>
      <w:iCs/>
      <w:sz w:val="24"/>
      <w:szCs w:val="24"/>
      <w:lang w:eastAsia="ru-RU"/>
    </w:rPr>
  </w:style>
  <w:style w:type="character" w:customStyle="1" w:styleId="navigationline">
    <w:name w:val="navigationline"/>
    <w:basedOn w:val="a2"/>
    <w:rsid w:val="00AB1FFD"/>
  </w:style>
  <w:style w:type="character" w:customStyle="1" w:styleId="dbody">
    <w:name w:val="d_body"/>
    <w:basedOn w:val="a2"/>
    <w:rsid w:val="00AB1FFD"/>
  </w:style>
  <w:style w:type="paragraph" w:customStyle="1" w:styleId="81">
    <w:name w:val="заголовок 8"/>
    <w:basedOn w:val="a1"/>
    <w:next w:val="a1"/>
    <w:rsid w:val="00AB1FFD"/>
    <w:pPr>
      <w:keepNext/>
      <w:autoSpaceDE w:val="0"/>
      <w:autoSpaceDN w:val="0"/>
      <w:ind w:firstLine="567"/>
      <w:jc w:val="center"/>
    </w:pPr>
    <w:rPr>
      <w:b/>
      <w:bCs/>
      <w:lang w:val="uk-UA"/>
    </w:rPr>
  </w:style>
  <w:style w:type="paragraph" w:customStyle="1" w:styleId="articleheader">
    <w:name w:val="articleheader"/>
    <w:basedOn w:val="a1"/>
    <w:rsid w:val="00AB1FFD"/>
    <w:pPr>
      <w:spacing w:before="100" w:beforeAutospacing="1" w:after="100" w:afterAutospacing="1"/>
      <w:jc w:val="left"/>
    </w:pPr>
    <w:rPr>
      <w:sz w:val="24"/>
      <w:szCs w:val="24"/>
    </w:rPr>
  </w:style>
  <w:style w:type="paragraph" w:customStyle="1" w:styleId="root">
    <w:name w:val="root"/>
    <w:basedOn w:val="a1"/>
    <w:rsid w:val="00AB1FFD"/>
    <w:pPr>
      <w:spacing w:before="100" w:beforeAutospacing="1" w:after="100" w:afterAutospacing="1"/>
      <w:jc w:val="left"/>
    </w:pPr>
    <w:rPr>
      <w:sz w:val="24"/>
      <w:szCs w:val="24"/>
    </w:rPr>
  </w:style>
  <w:style w:type="paragraph" w:customStyle="1" w:styleId="14">
    <w:name w:val="Обычный1"/>
    <w:basedOn w:val="a1"/>
    <w:rsid w:val="00AB1FFD"/>
    <w:pPr>
      <w:spacing w:before="100" w:beforeAutospacing="1" w:after="100" w:afterAutospacing="1"/>
      <w:jc w:val="left"/>
    </w:pPr>
    <w:rPr>
      <w:sz w:val="24"/>
      <w:szCs w:val="24"/>
    </w:rPr>
  </w:style>
  <w:style w:type="paragraph" w:styleId="a">
    <w:name w:val="List Bullet"/>
    <w:basedOn w:val="a1"/>
    <w:uiPriority w:val="99"/>
    <w:rsid w:val="00AB1FFD"/>
    <w:pPr>
      <w:numPr>
        <w:numId w:val="1"/>
      </w:numPr>
      <w:jc w:val="left"/>
    </w:pPr>
    <w:rPr>
      <w:sz w:val="24"/>
      <w:szCs w:val="24"/>
      <w:lang w:val="uk-UA"/>
    </w:rPr>
  </w:style>
  <w:style w:type="paragraph" w:styleId="aff7">
    <w:name w:val="No Spacing"/>
    <w:uiPriority w:val="1"/>
    <w:qFormat/>
    <w:rsid w:val="008A5707"/>
    <w:pPr>
      <w:spacing w:after="0" w:line="240" w:lineRule="auto"/>
    </w:pPr>
    <w:rPr>
      <w:rFonts w:ascii="Calibri" w:eastAsia="Calibri" w:hAnsi="Calibri" w:cs="Times New Roman"/>
    </w:rPr>
  </w:style>
  <w:style w:type="numbering" w:customStyle="1" w:styleId="15">
    <w:name w:val="Нет списка1"/>
    <w:next w:val="a4"/>
    <w:uiPriority w:val="99"/>
    <w:semiHidden/>
    <w:unhideWhenUsed/>
    <w:rsid w:val="00ED040B"/>
  </w:style>
  <w:style w:type="paragraph" w:customStyle="1" w:styleId="aff8">
    <w:name w:val="Для таблиц"/>
    <w:basedOn w:val="af"/>
    <w:rsid w:val="00ED040B"/>
    <w:pPr>
      <w:autoSpaceDE/>
      <w:autoSpaceDN/>
      <w:jc w:val="center"/>
    </w:pPr>
    <w:rPr>
      <w:snapToGrid w:val="0"/>
      <w:szCs w:val="20"/>
      <w:lang w:val="ru-RU"/>
    </w:rPr>
  </w:style>
  <w:style w:type="paragraph" w:customStyle="1" w:styleId="a0">
    <w:name w:val="Список маркированный"/>
    <w:basedOn w:val="aff9"/>
    <w:next w:val="af"/>
    <w:rsid w:val="00ED040B"/>
    <w:pPr>
      <w:numPr>
        <w:numId w:val="3"/>
      </w:numPr>
      <w:shd w:val="clear" w:color="auto" w:fill="FFFFFF"/>
      <w:spacing w:line="360" w:lineRule="auto"/>
      <w:contextualSpacing w:val="0"/>
      <w:jc w:val="both"/>
    </w:pPr>
    <w:rPr>
      <w:sz w:val="28"/>
      <w:szCs w:val="20"/>
      <w:lang w:val="uk-UA" w:eastAsia="uk-UA"/>
    </w:rPr>
  </w:style>
  <w:style w:type="paragraph" w:styleId="aff9">
    <w:name w:val="List"/>
    <w:basedOn w:val="a1"/>
    <w:uiPriority w:val="99"/>
    <w:semiHidden/>
    <w:unhideWhenUsed/>
    <w:rsid w:val="00ED040B"/>
    <w:pPr>
      <w:ind w:left="283" w:hanging="283"/>
      <w:contextualSpacing/>
      <w:jc w:val="left"/>
    </w:pPr>
    <w:rPr>
      <w:sz w:val="24"/>
      <w:szCs w:val="24"/>
    </w:rPr>
  </w:style>
  <w:style w:type="paragraph" w:styleId="affa">
    <w:name w:val="caption"/>
    <w:basedOn w:val="a1"/>
    <w:qFormat/>
    <w:rsid w:val="00ED040B"/>
    <w:pPr>
      <w:spacing w:line="360" w:lineRule="auto"/>
      <w:ind w:firstLine="170"/>
      <w:jc w:val="center"/>
    </w:pPr>
    <w:rPr>
      <w:b/>
      <w:bCs/>
      <w:sz w:val="28"/>
      <w:szCs w:val="28"/>
      <w:lang w:val="uk-UA"/>
    </w:rPr>
  </w:style>
  <w:style w:type="character" w:customStyle="1" w:styleId="hps">
    <w:name w:val="hps"/>
    <w:basedOn w:val="a2"/>
    <w:rsid w:val="00ED040B"/>
  </w:style>
  <w:style w:type="paragraph" w:customStyle="1" w:styleId="rvps2">
    <w:name w:val="rvps2"/>
    <w:basedOn w:val="a1"/>
    <w:rsid w:val="00ED040B"/>
    <w:pPr>
      <w:spacing w:before="100" w:beforeAutospacing="1" w:after="100" w:afterAutospacing="1"/>
      <w:jc w:val="left"/>
    </w:pPr>
    <w:rPr>
      <w:sz w:val="24"/>
      <w:szCs w:val="24"/>
    </w:rPr>
  </w:style>
  <w:style w:type="character" w:customStyle="1" w:styleId="rvts0">
    <w:name w:val="rvts0"/>
    <w:basedOn w:val="a2"/>
    <w:rsid w:val="00ED040B"/>
  </w:style>
  <w:style w:type="character" w:customStyle="1" w:styleId="hl">
    <w:name w:val="hl"/>
    <w:basedOn w:val="a2"/>
    <w:rsid w:val="00ED040B"/>
  </w:style>
  <w:style w:type="paragraph" w:customStyle="1" w:styleId="rvps6">
    <w:name w:val="rvps6"/>
    <w:basedOn w:val="a1"/>
    <w:rsid w:val="00ED040B"/>
    <w:pPr>
      <w:spacing w:before="100" w:beforeAutospacing="1" w:after="100" w:afterAutospacing="1"/>
      <w:jc w:val="left"/>
    </w:pPr>
    <w:rPr>
      <w:sz w:val="24"/>
      <w:szCs w:val="24"/>
    </w:rPr>
  </w:style>
  <w:style w:type="character" w:customStyle="1" w:styleId="rvts23">
    <w:name w:val="rvts23"/>
    <w:basedOn w:val="a2"/>
    <w:rsid w:val="00ED040B"/>
  </w:style>
  <w:style w:type="character" w:customStyle="1" w:styleId="rvts68">
    <w:name w:val="rvts68"/>
    <w:basedOn w:val="a2"/>
    <w:rsid w:val="00ED040B"/>
  </w:style>
  <w:style w:type="character" w:customStyle="1" w:styleId="afb">
    <w:name w:val="Обычный (веб) Знак"/>
    <w:link w:val="afa"/>
    <w:uiPriority w:val="99"/>
    <w:rsid w:val="00ED040B"/>
    <w:rPr>
      <w:rFonts w:ascii="Times New Roman" w:eastAsia="Times New Roman" w:hAnsi="Times New Roman" w:cs="Times New Roman"/>
      <w:sz w:val="24"/>
      <w:szCs w:val="24"/>
      <w:lang w:val="uk-UA" w:eastAsia="ru-RU"/>
    </w:rPr>
  </w:style>
  <w:style w:type="character" w:customStyle="1" w:styleId="rvts64">
    <w:name w:val="rvts64"/>
    <w:basedOn w:val="a2"/>
    <w:rsid w:val="00ED040B"/>
  </w:style>
  <w:style w:type="character" w:styleId="HTML4">
    <w:name w:val="HTML Typewriter"/>
    <w:uiPriority w:val="99"/>
    <w:semiHidden/>
    <w:unhideWhenUsed/>
    <w:rsid w:val="00ED040B"/>
    <w:rPr>
      <w:rFonts w:ascii="Courier New" w:eastAsia="Times New Roman" w:hAnsi="Courier New" w:cs="Courier New"/>
      <w:sz w:val="20"/>
      <w:szCs w:val="20"/>
    </w:rPr>
  </w:style>
  <w:style w:type="character" w:customStyle="1" w:styleId="spelle">
    <w:name w:val="spelle"/>
    <w:basedOn w:val="a2"/>
    <w:rsid w:val="00ED040B"/>
  </w:style>
  <w:style w:type="character" w:customStyle="1" w:styleId="grame">
    <w:name w:val="grame"/>
    <w:basedOn w:val="a2"/>
    <w:rsid w:val="00ED040B"/>
  </w:style>
  <w:style w:type="paragraph" w:customStyle="1" w:styleId="rtejustify">
    <w:name w:val="rtejustify"/>
    <w:basedOn w:val="a1"/>
    <w:rsid w:val="00ED040B"/>
    <w:pPr>
      <w:spacing w:before="100" w:beforeAutospacing="1" w:after="100" w:afterAutospacing="1"/>
      <w:jc w:val="left"/>
    </w:pPr>
    <w:rPr>
      <w:sz w:val="24"/>
      <w:szCs w:val="24"/>
    </w:rPr>
  </w:style>
  <w:style w:type="paragraph" w:customStyle="1" w:styleId="rtecenter">
    <w:name w:val="rtecenter"/>
    <w:basedOn w:val="a1"/>
    <w:rsid w:val="00ED040B"/>
    <w:pPr>
      <w:spacing w:before="100" w:beforeAutospacing="1" w:after="100" w:afterAutospacing="1"/>
      <w:jc w:val="left"/>
    </w:pPr>
    <w:rPr>
      <w:sz w:val="24"/>
      <w:szCs w:val="24"/>
    </w:rPr>
  </w:style>
  <w:style w:type="character" w:customStyle="1" w:styleId="atn">
    <w:name w:val="atn"/>
    <w:basedOn w:val="a2"/>
    <w:rsid w:val="00ED040B"/>
  </w:style>
  <w:style w:type="character" w:customStyle="1" w:styleId="16">
    <w:name w:val="Текст сноски Знак1"/>
    <w:aliases w:val="Текст сноски Знак2 Знак,Текст сноски Знак1 Знак Знак,Текст сноски Знак3 Знак Знак Знак Знак,Текст сноски Знак1 Знак3 Знак Знак Знак Знак,Текст сноски Знак2 Знак Знак Знак1 Знак Знак Знак Знак Знак"/>
    <w:basedOn w:val="a2"/>
    <w:semiHidden/>
    <w:rsid w:val="00ED040B"/>
  </w:style>
  <w:style w:type="paragraph" w:customStyle="1" w:styleId="110">
    <w:name w:val="Обычный11"/>
    <w:rsid w:val="00ED040B"/>
    <w:pPr>
      <w:spacing w:after="0" w:line="240" w:lineRule="auto"/>
      <w:ind w:right="141" w:firstLine="170"/>
      <w:jc w:val="both"/>
    </w:pPr>
    <w:rPr>
      <w:rFonts w:ascii="Times New Roman" w:eastAsia="Times New Roman" w:hAnsi="Times New Roman" w:cs="Times New Roman"/>
      <w:snapToGrid w:val="0"/>
      <w:sz w:val="28"/>
      <w:szCs w:val="20"/>
      <w:lang w:val="en-US" w:eastAsia="ru-RU"/>
    </w:rPr>
  </w:style>
  <w:style w:type="paragraph" w:customStyle="1" w:styleId="FR1">
    <w:name w:val="FR1"/>
    <w:rsid w:val="00ED040B"/>
    <w:pPr>
      <w:widowControl w:val="0"/>
      <w:spacing w:before="200" w:after="0" w:line="260" w:lineRule="auto"/>
      <w:ind w:left="880" w:right="200"/>
      <w:jc w:val="right"/>
    </w:pPr>
    <w:rPr>
      <w:rFonts w:ascii="Arial" w:eastAsia="Times New Roman" w:hAnsi="Arial" w:cs="Times New Roman"/>
      <w:sz w:val="18"/>
      <w:szCs w:val="20"/>
      <w:lang w:val="uk-UA" w:eastAsia="ru-RU"/>
    </w:rPr>
  </w:style>
  <w:style w:type="paragraph" w:customStyle="1" w:styleId="affb">
    <w:name w:val="ЖУРНАЛ"/>
    <w:rsid w:val="00ED040B"/>
    <w:pPr>
      <w:widowControl w:val="0"/>
      <w:spacing w:after="0" w:line="240" w:lineRule="auto"/>
      <w:ind w:firstLine="357"/>
      <w:jc w:val="both"/>
    </w:pPr>
    <w:rPr>
      <w:rFonts w:ascii="Times New Roman" w:eastAsia="Times New Roman" w:hAnsi="Times New Roman" w:cs="Times New Roman"/>
      <w:sz w:val="20"/>
      <w:szCs w:val="20"/>
      <w:lang w:eastAsia="ru-RU"/>
    </w:rPr>
  </w:style>
  <w:style w:type="character" w:customStyle="1" w:styleId="rvts44">
    <w:name w:val="rvts44"/>
    <w:basedOn w:val="a2"/>
    <w:rsid w:val="00ED040B"/>
  </w:style>
  <w:style w:type="paragraph" w:customStyle="1" w:styleId="Default">
    <w:name w:val="Default"/>
    <w:rsid w:val="00ED04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5">
    <w:name w:val="Pa5"/>
    <w:basedOn w:val="Default"/>
    <w:next w:val="Default"/>
    <w:uiPriority w:val="99"/>
    <w:rsid w:val="00ED040B"/>
    <w:pPr>
      <w:spacing w:line="201" w:lineRule="atLeast"/>
    </w:pPr>
    <w:rPr>
      <w:rFonts w:ascii="NewtonC" w:hAnsi="NewtonC"/>
      <w:color w:val="auto"/>
      <w:lang w:eastAsia="ru-RU"/>
    </w:rPr>
  </w:style>
  <w:style w:type="character" w:customStyle="1" w:styleId="A70">
    <w:name w:val="A7"/>
    <w:uiPriority w:val="99"/>
    <w:rsid w:val="00ED040B"/>
    <w:rPr>
      <w:rFonts w:cs="NewtonC"/>
      <w:color w:val="000000"/>
      <w:sz w:val="11"/>
      <w:szCs w:val="11"/>
    </w:rPr>
  </w:style>
  <w:style w:type="paragraph" w:customStyle="1" w:styleId="Pa10">
    <w:name w:val="Pa10"/>
    <w:basedOn w:val="Default"/>
    <w:next w:val="Default"/>
    <w:uiPriority w:val="99"/>
    <w:rsid w:val="00ED040B"/>
    <w:pPr>
      <w:spacing w:line="181" w:lineRule="atLeast"/>
    </w:pPr>
    <w:rPr>
      <w:rFonts w:ascii="NewtonC" w:hAnsi="NewtonC"/>
      <w:color w:val="auto"/>
      <w:lang w:eastAsia="ru-RU"/>
    </w:rPr>
  </w:style>
  <w:style w:type="character" w:customStyle="1" w:styleId="A80">
    <w:name w:val="A8"/>
    <w:uiPriority w:val="99"/>
    <w:rsid w:val="00ED040B"/>
    <w:rPr>
      <w:rFonts w:cs="NewtonC"/>
      <w:color w:val="000000"/>
      <w:sz w:val="10"/>
      <w:szCs w:val="10"/>
    </w:rPr>
  </w:style>
  <w:style w:type="paragraph" w:customStyle="1" w:styleId="Pa3">
    <w:name w:val="Pa3"/>
    <w:basedOn w:val="Default"/>
    <w:next w:val="Default"/>
    <w:rsid w:val="00ED040B"/>
    <w:pPr>
      <w:spacing w:line="241" w:lineRule="atLeast"/>
    </w:pPr>
    <w:rPr>
      <w:rFonts w:ascii="Baskerville Win95BT" w:hAnsi="Baskerville Win95BT"/>
      <w:color w:val="auto"/>
      <w:lang w:eastAsia="ru-RU"/>
    </w:rPr>
  </w:style>
  <w:style w:type="character" w:customStyle="1" w:styleId="A20">
    <w:name w:val="A2"/>
    <w:rsid w:val="00ED040B"/>
    <w:rPr>
      <w:rFonts w:cs="Baskerville Win95BT"/>
      <w:color w:val="000000"/>
      <w:sz w:val="21"/>
      <w:szCs w:val="21"/>
    </w:rPr>
  </w:style>
  <w:style w:type="character" w:customStyle="1" w:styleId="A00">
    <w:name w:val="A0"/>
    <w:uiPriority w:val="99"/>
    <w:rsid w:val="00ED040B"/>
    <w:rPr>
      <w:rFonts w:cs="Baskerville Win95BT"/>
      <w:color w:val="000000"/>
      <w:sz w:val="18"/>
      <w:szCs w:val="18"/>
    </w:rPr>
  </w:style>
  <w:style w:type="paragraph" w:customStyle="1" w:styleId="Pa0">
    <w:name w:val="Pa0"/>
    <w:basedOn w:val="Default"/>
    <w:next w:val="Default"/>
    <w:uiPriority w:val="99"/>
    <w:rsid w:val="00ED040B"/>
    <w:pPr>
      <w:spacing w:line="241" w:lineRule="atLeast"/>
    </w:pPr>
    <w:rPr>
      <w:rFonts w:ascii="Baskerville Win95BT" w:hAnsi="Baskerville Win95BT"/>
      <w:color w:val="auto"/>
      <w:lang w:eastAsia="ru-RU"/>
    </w:rPr>
  </w:style>
  <w:style w:type="character" w:customStyle="1" w:styleId="A10">
    <w:name w:val="A1"/>
    <w:uiPriority w:val="99"/>
    <w:rsid w:val="00ED040B"/>
    <w:rPr>
      <w:rFonts w:cs="Baskerville Win95BT"/>
      <w:color w:val="000000"/>
      <w:sz w:val="28"/>
      <w:szCs w:val="28"/>
    </w:rPr>
  </w:style>
  <w:style w:type="paragraph" w:customStyle="1" w:styleId="rvps7">
    <w:name w:val="rvps7"/>
    <w:basedOn w:val="a1"/>
    <w:rsid w:val="00ED040B"/>
    <w:pPr>
      <w:spacing w:before="100" w:beforeAutospacing="1" w:after="100" w:afterAutospacing="1"/>
      <w:jc w:val="left"/>
    </w:pPr>
    <w:rPr>
      <w:sz w:val="24"/>
      <w:szCs w:val="24"/>
    </w:rPr>
  </w:style>
  <w:style w:type="character" w:customStyle="1" w:styleId="rvts15">
    <w:name w:val="rvts15"/>
    <w:basedOn w:val="a2"/>
    <w:rsid w:val="00ED040B"/>
  </w:style>
  <w:style w:type="table" w:customStyle="1" w:styleId="17">
    <w:name w:val="Сетка таблицы1"/>
    <w:basedOn w:val="a3"/>
    <w:next w:val="ac"/>
    <w:uiPriority w:val="59"/>
    <w:rsid w:val="00ED04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ED040B"/>
  </w:style>
  <w:style w:type="numbering" w:customStyle="1" w:styleId="25">
    <w:name w:val="Нет списка2"/>
    <w:next w:val="a4"/>
    <w:uiPriority w:val="99"/>
    <w:semiHidden/>
    <w:unhideWhenUsed/>
    <w:rsid w:val="00B77640"/>
  </w:style>
  <w:style w:type="character" w:styleId="affc">
    <w:name w:val="line number"/>
    <w:basedOn w:val="a2"/>
    <w:uiPriority w:val="99"/>
    <w:semiHidden/>
    <w:unhideWhenUsed/>
    <w:rsid w:val="00FA2350"/>
  </w:style>
  <w:style w:type="table" w:customStyle="1" w:styleId="TableNormal">
    <w:name w:val="Table Normal"/>
    <w:uiPriority w:val="2"/>
    <w:semiHidden/>
    <w:unhideWhenUsed/>
    <w:qFormat/>
    <w:rsid w:val="00A23C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affd">
    <w:name w:val="Все"/>
    <w:basedOn w:val="a1"/>
    <w:uiPriority w:val="99"/>
    <w:rsid w:val="00065162"/>
    <w:pPr>
      <w:ind w:firstLine="720"/>
    </w:pPr>
    <w:rPr>
      <w:snapToGrid w:val="0"/>
    </w:rPr>
  </w:style>
  <w:style w:type="character" w:customStyle="1" w:styleId="80">
    <w:name w:val="Заголовок 8 Знак"/>
    <w:basedOn w:val="a2"/>
    <w:link w:val="8"/>
    <w:uiPriority w:val="9"/>
    <w:rsid w:val="002F0E4D"/>
    <w:rPr>
      <w:rFonts w:ascii="Times New Roman" w:eastAsiaTheme="minorEastAsia" w:hAnsi="Times New Roman" w:cs="Times New Roman"/>
      <w:i/>
      <w:iCs/>
      <w:sz w:val="24"/>
      <w:szCs w:val="24"/>
      <w:lang w:val="uk-UA" w:eastAsia="uk-UA"/>
    </w:rPr>
  </w:style>
  <w:style w:type="numbering" w:customStyle="1" w:styleId="34">
    <w:name w:val="Нет списка3"/>
    <w:next w:val="a4"/>
    <w:uiPriority w:val="99"/>
    <w:semiHidden/>
    <w:unhideWhenUsed/>
    <w:rsid w:val="002F0E4D"/>
  </w:style>
  <w:style w:type="paragraph" w:customStyle="1" w:styleId="Normal1">
    <w:name w:val="Normal1"/>
    <w:rsid w:val="002F0E4D"/>
    <w:pPr>
      <w:widowControl w:val="0"/>
      <w:spacing w:after="0" w:line="240" w:lineRule="auto"/>
      <w:ind w:firstLine="260"/>
      <w:jc w:val="both"/>
    </w:pPr>
    <w:rPr>
      <w:rFonts w:ascii="Times New Roman" w:eastAsia="Times New Roman" w:hAnsi="Times New Roman" w:cs="Times New Roman"/>
      <w:snapToGrid w:val="0"/>
      <w:sz w:val="20"/>
      <w:szCs w:val="20"/>
      <w:lang w:eastAsia="ru-RU"/>
    </w:rPr>
  </w:style>
  <w:style w:type="character" w:customStyle="1" w:styleId="s2">
    <w:name w:val="s2"/>
    <w:basedOn w:val="a2"/>
    <w:rsid w:val="002F0E4D"/>
  </w:style>
  <w:style w:type="character" w:customStyle="1" w:styleId="s3">
    <w:name w:val="s3"/>
    <w:basedOn w:val="a2"/>
    <w:rsid w:val="002F0E4D"/>
  </w:style>
  <w:style w:type="character" w:customStyle="1" w:styleId="s4">
    <w:name w:val="s4"/>
    <w:basedOn w:val="a2"/>
    <w:rsid w:val="002F0E4D"/>
  </w:style>
  <w:style w:type="paragraph" w:customStyle="1" w:styleId="18">
    <w:name w:val="Без интервала1"/>
    <w:uiPriority w:val="99"/>
    <w:rsid w:val="002F0E4D"/>
    <w:pPr>
      <w:spacing w:after="0" w:line="240" w:lineRule="auto"/>
      <w:jc w:val="both"/>
    </w:pPr>
    <w:rPr>
      <w:rFonts w:ascii="Calibri" w:eastAsia="Times New Roman" w:hAnsi="Calibri" w:cs="Times New Roman"/>
      <w:sz w:val="24"/>
      <w:szCs w:val="24"/>
      <w:lang w:val="uk-UA" w:eastAsia="uk-UA"/>
    </w:rPr>
  </w:style>
  <w:style w:type="paragraph" w:styleId="affe">
    <w:name w:val="Block Text"/>
    <w:basedOn w:val="a1"/>
    <w:uiPriority w:val="99"/>
    <w:rsid w:val="002F0E4D"/>
    <w:pPr>
      <w:autoSpaceDE w:val="0"/>
      <w:autoSpaceDN w:val="0"/>
      <w:spacing w:line="360" w:lineRule="auto"/>
      <w:ind w:left="1440" w:right="1400"/>
      <w:jc w:val="center"/>
    </w:pPr>
    <w:rPr>
      <w:rFonts w:eastAsiaTheme="minorEastAsia"/>
      <w:b/>
      <w:bCs/>
      <w:sz w:val="28"/>
      <w:szCs w:val="28"/>
      <w:lang w:eastAsia="uk-UA"/>
    </w:rPr>
  </w:style>
  <w:style w:type="character" w:customStyle="1" w:styleId="notranslate">
    <w:name w:val="notranslate"/>
    <w:basedOn w:val="a2"/>
    <w:rsid w:val="002F0E4D"/>
  </w:style>
  <w:style w:type="character" w:customStyle="1" w:styleId="rvts82">
    <w:name w:val="rvts82"/>
    <w:rsid w:val="002F0E4D"/>
  </w:style>
  <w:style w:type="paragraph" w:customStyle="1" w:styleId="BodyText21">
    <w:name w:val="Body Text 21"/>
    <w:basedOn w:val="a1"/>
    <w:uiPriority w:val="99"/>
    <w:rsid w:val="002F0E4D"/>
    <w:pPr>
      <w:autoSpaceDE w:val="0"/>
      <w:autoSpaceDN w:val="0"/>
      <w:spacing w:after="120" w:line="480" w:lineRule="auto"/>
      <w:jc w:val="left"/>
    </w:pPr>
    <w:rPr>
      <w:rFonts w:eastAsiaTheme="minorEastAsia"/>
      <w:lang w:eastAsia="uk-UA"/>
    </w:rPr>
  </w:style>
  <w:style w:type="character" w:customStyle="1" w:styleId="FontStyle">
    <w:name w:val="Font Style"/>
    <w:rsid w:val="002F0E4D"/>
    <w:rPr>
      <w:rFonts w:cs="Courier New"/>
      <w:color w:val="000000"/>
      <w:sz w:val="20"/>
      <w:szCs w:val="20"/>
    </w:rPr>
  </w:style>
  <w:style w:type="paragraph" w:customStyle="1" w:styleId="19">
    <w:name w:val="Название1"/>
    <w:basedOn w:val="a1"/>
    <w:rsid w:val="002F0E4D"/>
    <w:pPr>
      <w:spacing w:before="100" w:beforeAutospacing="1" w:after="100" w:afterAutospacing="1"/>
      <w:jc w:val="left"/>
    </w:pPr>
    <w:rPr>
      <w:sz w:val="24"/>
      <w:szCs w:val="24"/>
      <w:lang w:val="uk-UA" w:eastAsia="uk-UA"/>
    </w:rPr>
  </w:style>
  <w:style w:type="paragraph" w:customStyle="1" w:styleId="210">
    <w:name w:val="Основной текст 21"/>
    <w:basedOn w:val="a1"/>
    <w:rsid w:val="002F0E4D"/>
    <w:pPr>
      <w:overflowPunct w:val="0"/>
      <w:autoSpaceDE w:val="0"/>
      <w:autoSpaceDN w:val="0"/>
      <w:adjustRightInd w:val="0"/>
      <w:spacing w:line="408" w:lineRule="auto"/>
      <w:ind w:firstLine="709"/>
    </w:pPr>
    <w:rPr>
      <w:sz w:val="28"/>
      <w:lang w:val="uk-UA" w:eastAsia="uk-UA"/>
    </w:rPr>
  </w:style>
  <w:style w:type="character" w:customStyle="1" w:styleId="s5">
    <w:name w:val="s5"/>
    <w:basedOn w:val="a2"/>
    <w:rsid w:val="002F0E4D"/>
  </w:style>
  <w:style w:type="character" w:customStyle="1" w:styleId="s7d2086b4">
    <w:name w:val="s7d2086b4"/>
    <w:basedOn w:val="a2"/>
    <w:rsid w:val="002F0E4D"/>
  </w:style>
  <w:style w:type="character" w:customStyle="1" w:styleId="sb8d990e2">
    <w:name w:val="sb8d990e2"/>
    <w:basedOn w:val="a2"/>
    <w:rsid w:val="002F0E4D"/>
  </w:style>
  <w:style w:type="character" w:customStyle="1" w:styleId="s6b621b36">
    <w:name w:val="s6b621b36"/>
    <w:basedOn w:val="a2"/>
    <w:rsid w:val="002F0E4D"/>
  </w:style>
  <w:style w:type="paragraph" w:customStyle="1" w:styleId="s32b251d">
    <w:name w:val="s32b251d"/>
    <w:basedOn w:val="a1"/>
    <w:rsid w:val="002F0E4D"/>
    <w:pPr>
      <w:spacing w:before="100" w:beforeAutospacing="1" w:after="100" w:afterAutospacing="1"/>
      <w:jc w:val="left"/>
    </w:pPr>
    <w:rPr>
      <w:sz w:val="24"/>
      <w:szCs w:val="24"/>
      <w:lang w:val="uk-UA" w:eastAsia="uk-UA"/>
    </w:rPr>
  </w:style>
  <w:style w:type="paragraph" w:customStyle="1" w:styleId="s86e29719">
    <w:name w:val="s86e29719"/>
    <w:basedOn w:val="a1"/>
    <w:rsid w:val="002F0E4D"/>
    <w:pPr>
      <w:spacing w:before="100" w:beforeAutospacing="1" w:after="100" w:afterAutospacing="1"/>
      <w:jc w:val="left"/>
    </w:pPr>
    <w:rPr>
      <w:sz w:val="24"/>
      <w:szCs w:val="24"/>
      <w:lang w:val="uk-UA" w:eastAsia="uk-UA"/>
    </w:rPr>
  </w:style>
  <w:style w:type="paragraph" w:customStyle="1" w:styleId="s746c8714">
    <w:name w:val="s746c8714"/>
    <w:basedOn w:val="a1"/>
    <w:rsid w:val="002F0E4D"/>
    <w:pPr>
      <w:spacing w:before="100" w:beforeAutospacing="1" w:after="100" w:afterAutospacing="1"/>
      <w:jc w:val="left"/>
    </w:pPr>
    <w:rPr>
      <w:sz w:val="24"/>
      <w:szCs w:val="24"/>
      <w:lang w:val="uk-UA" w:eastAsia="uk-UA"/>
    </w:rPr>
  </w:style>
  <w:style w:type="paragraph" w:customStyle="1" w:styleId="s415c00c9">
    <w:name w:val="s415c00c9"/>
    <w:basedOn w:val="a1"/>
    <w:rsid w:val="002F0E4D"/>
    <w:pPr>
      <w:spacing w:before="100" w:beforeAutospacing="1" w:after="100" w:afterAutospacing="1"/>
      <w:jc w:val="left"/>
    </w:pPr>
    <w:rPr>
      <w:sz w:val="24"/>
      <w:szCs w:val="24"/>
      <w:lang w:val="uk-UA" w:eastAsia="uk-UA"/>
    </w:rPr>
  </w:style>
  <w:style w:type="character" w:customStyle="1" w:styleId="sfbbfee58">
    <w:name w:val="sfbbfee58"/>
    <w:basedOn w:val="a2"/>
    <w:rsid w:val="002F0E4D"/>
  </w:style>
  <w:style w:type="character" w:customStyle="1" w:styleId="sae070d1d">
    <w:name w:val="sae070d1d"/>
    <w:basedOn w:val="a2"/>
    <w:rsid w:val="002F0E4D"/>
  </w:style>
  <w:style w:type="paragraph" w:customStyle="1" w:styleId="220">
    <w:name w:val="Основной текст 22"/>
    <w:basedOn w:val="a1"/>
    <w:uiPriority w:val="99"/>
    <w:semiHidden/>
    <w:rsid w:val="002F0E4D"/>
    <w:pPr>
      <w:overflowPunct w:val="0"/>
      <w:autoSpaceDE w:val="0"/>
      <w:autoSpaceDN w:val="0"/>
      <w:adjustRightInd w:val="0"/>
      <w:ind w:firstLine="709"/>
    </w:pPr>
    <w:rPr>
      <w:b/>
      <w:sz w:val="28"/>
      <w:lang w:val="uk-UA" w:eastAsia="uk-UA"/>
    </w:rPr>
  </w:style>
  <w:style w:type="character" w:customStyle="1" w:styleId="link">
    <w:name w:val="link"/>
    <w:basedOn w:val="a2"/>
    <w:rsid w:val="002F0E4D"/>
  </w:style>
  <w:style w:type="paragraph" w:customStyle="1" w:styleId="tv213">
    <w:name w:val="tv213"/>
    <w:basedOn w:val="a1"/>
    <w:rsid w:val="002F0E4D"/>
    <w:pPr>
      <w:spacing w:before="100" w:beforeAutospacing="1" w:after="100" w:afterAutospacing="1"/>
      <w:jc w:val="left"/>
    </w:pPr>
    <w:rPr>
      <w:sz w:val="24"/>
      <w:szCs w:val="24"/>
      <w:lang w:val="uk-UA" w:eastAsia="uk-UA"/>
    </w:rPr>
  </w:style>
  <w:style w:type="paragraph" w:customStyle="1" w:styleId="tl">
    <w:name w:val="tl"/>
    <w:basedOn w:val="a1"/>
    <w:rsid w:val="002F0E4D"/>
    <w:pPr>
      <w:spacing w:before="100" w:beforeAutospacing="1" w:after="100" w:afterAutospacing="1"/>
      <w:jc w:val="left"/>
    </w:pPr>
    <w:rPr>
      <w:sz w:val="24"/>
      <w:szCs w:val="24"/>
      <w:lang w:val="uk-UA" w:eastAsia="uk-UA"/>
    </w:rPr>
  </w:style>
  <w:style w:type="paragraph" w:customStyle="1" w:styleId="Titul">
    <w:name w:val="Titul"/>
    <w:basedOn w:val="a1"/>
    <w:rsid w:val="002F0E4D"/>
    <w:pPr>
      <w:suppressAutoHyphens/>
      <w:autoSpaceDE w:val="0"/>
      <w:autoSpaceDN w:val="0"/>
      <w:adjustRightInd w:val="0"/>
      <w:spacing w:line="288" w:lineRule="auto"/>
      <w:jc w:val="center"/>
      <w:textAlignment w:val="center"/>
    </w:pPr>
    <w:rPr>
      <w:color w:val="000000"/>
      <w:lang w:val="uk-UA"/>
    </w:rPr>
  </w:style>
  <w:style w:type="character" w:customStyle="1" w:styleId="err">
    <w:name w:val="err"/>
    <w:basedOn w:val="a2"/>
    <w:rsid w:val="002F0E4D"/>
  </w:style>
  <w:style w:type="paragraph" w:customStyle="1" w:styleId="l2">
    <w:name w:val="l2"/>
    <w:basedOn w:val="a1"/>
    <w:rsid w:val="002F0E4D"/>
    <w:pPr>
      <w:spacing w:before="100" w:beforeAutospacing="1" w:after="100" w:afterAutospacing="1"/>
      <w:jc w:val="left"/>
    </w:pPr>
    <w:rPr>
      <w:sz w:val="24"/>
      <w:szCs w:val="24"/>
      <w:lang w:val="uk-UA" w:eastAsia="uk-UA"/>
    </w:rPr>
  </w:style>
  <w:style w:type="paragraph" w:customStyle="1" w:styleId="l3">
    <w:name w:val="l3"/>
    <w:basedOn w:val="a1"/>
    <w:rsid w:val="002F0E4D"/>
    <w:pPr>
      <w:spacing w:before="100" w:beforeAutospacing="1" w:after="100" w:afterAutospacing="1"/>
      <w:jc w:val="left"/>
    </w:pPr>
    <w:rPr>
      <w:sz w:val="24"/>
      <w:szCs w:val="24"/>
      <w:lang w:val="uk-UA" w:eastAsia="uk-UA"/>
    </w:rPr>
  </w:style>
  <w:style w:type="character" w:styleId="HTML5">
    <w:name w:val="HTML Variable"/>
    <w:basedOn w:val="a2"/>
    <w:uiPriority w:val="99"/>
    <w:semiHidden/>
    <w:unhideWhenUsed/>
    <w:rsid w:val="002F0E4D"/>
    <w:rPr>
      <w:i/>
      <w:iCs/>
    </w:rPr>
  </w:style>
  <w:style w:type="character" w:customStyle="1" w:styleId="newdocreference">
    <w:name w:val="newdocreference"/>
    <w:basedOn w:val="a2"/>
    <w:rsid w:val="002F0E4D"/>
  </w:style>
  <w:style w:type="character" w:customStyle="1" w:styleId="org">
    <w:name w:val="org"/>
    <w:basedOn w:val="a2"/>
    <w:rsid w:val="002F0E4D"/>
  </w:style>
  <w:style w:type="paragraph" w:customStyle="1" w:styleId="para">
    <w:name w:val="para"/>
    <w:basedOn w:val="a1"/>
    <w:rsid w:val="002F0E4D"/>
    <w:pPr>
      <w:spacing w:before="100" w:beforeAutospacing="1" w:after="100" w:afterAutospacing="1"/>
      <w:jc w:val="left"/>
    </w:pPr>
    <w:rPr>
      <w:sz w:val="24"/>
      <w:szCs w:val="24"/>
      <w:lang w:val="uk-UA" w:eastAsia="uk-UA"/>
    </w:rPr>
  </w:style>
  <w:style w:type="paragraph" w:customStyle="1" w:styleId="labojumupamats">
    <w:name w:val="labojumu_pamats"/>
    <w:basedOn w:val="a1"/>
    <w:rsid w:val="002F0E4D"/>
    <w:pPr>
      <w:spacing w:before="100" w:beforeAutospacing="1" w:after="100" w:afterAutospacing="1"/>
      <w:jc w:val="left"/>
    </w:pPr>
    <w:rPr>
      <w:sz w:val="24"/>
      <w:szCs w:val="24"/>
      <w:lang w:val="uk-UA" w:eastAsia="uk-UA"/>
    </w:rPr>
  </w:style>
  <w:style w:type="character" w:customStyle="1" w:styleId="rvts11">
    <w:name w:val="rvts11"/>
    <w:basedOn w:val="a2"/>
    <w:rsid w:val="002F0E4D"/>
  </w:style>
  <w:style w:type="paragraph" w:customStyle="1" w:styleId="StyleOstRed">
    <w:name w:val="StyleOstRed"/>
    <w:basedOn w:val="a1"/>
    <w:uiPriority w:val="99"/>
    <w:rsid w:val="002F0E4D"/>
    <w:pPr>
      <w:autoSpaceDE w:val="0"/>
      <w:autoSpaceDN w:val="0"/>
      <w:ind w:firstLine="720"/>
    </w:pPr>
    <w:rPr>
      <w:rFonts w:ascii="Peterburg" w:hAnsi="Peterburg"/>
      <w:sz w:val="28"/>
      <w:szCs w:val="28"/>
      <w:lang w:val="uk-UA"/>
    </w:rPr>
  </w:style>
  <w:style w:type="paragraph" w:customStyle="1" w:styleId="ParagraphStyle">
    <w:name w:val="Paragraph Style"/>
    <w:uiPriority w:val="99"/>
    <w:rsid w:val="002F0E4D"/>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customStyle="1" w:styleId="rvts46">
    <w:name w:val="rvts46"/>
    <w:basedOn w:val="a2"/>
    <w:rsid w:val="002F0E4D"/>
  </w:style>
  <w:style w:type="character" w:customStyle="1" w:styleId="A30">
    <w:name w:val="A3"/>
    <w:uiPriority w:val="99"/>
    <w:rsid w:val="002F0E4D"/>
    <w:rPr>
      <w:color w:val="000000"/>
      <w:sz w:val="20"/>
      <w:szCs w:val="20"/>
    </w:rPr>
  </w:style>
  <w:style w:type="character" w:customStyle="1" w:styleId="A40">
    <w:name w:val="A4"/>
    <w:uiPriority w:val="99"/>
    <w:rsid w:val="002F0E4D"/>
    <w:rPr>
      <w:color w:val="000000"/>
      <w:sz w:val="18"/>
      <w:szCs w:val="18"/>
    </w:rPr>
  </w:style>
  <w:style w:type="paragraph" w:customStyle="1" w:styleId="rvps4">
    <w:name w:val="rvps4"/>
    <w:basedOn w:val="a1"/>
    <w:rsid w:val="002F0E4D"/>
    <w:pPr>
      <w:spacing w:before="100" w:beforeAutospacing="1" w:after="100" w:afterAutospacing="1"/>
      <w:jc w:val="left"/>
    </w:pPr>
    <w:rPr>
      <w:sz w:val="24"/>
      <w:szCs w:val="24"/>
      <w:lang w:val="uk-UA" w:eastAsia="uk-UA"/>
    </w:rPr>
  </w:style>
  <w:style w:type="paragraph" w:customStyle="1" w:styleId="rvps1">
    <w:name w:val="rvps1"/>
    <w:basedOn w:val="a1"/>
    <w:rsid w:val="002F0E4D"/>
    <w:pPr>
      <w:spacing w:before="100" w:beforeAutospacing="1" w:after="100" w:afterAutospacing="1"/>
      <w:jc w:val="left"/>
    </w:pPr>
    <w:rPr>
      <w:sz w:val="24"/>
      <w:szCs w:val="24"/>
      <w:lang w:val="uk-UA" w:eastAsia="uk-UA"/>
    </w:rPr>
  </w:style>
  <w:style w:type="paragraph" w:customStyle="1" w:styleId="rvps14">
    <w:name w:val="rvps14"/>
    <w:basedOn w:val="a1"/>
    <w:rsid w:val="002F0E4D"/>
    <w:pPr>
      <w:spacing w:before="100" w:beforeAutospacing="1" w:after="100" w:afterAutospacing="1"/>
      <w:jc w:val="left"/>
    </w:pPr>
    <w:rPr>
      <w:sz w:val="24"/>
      <w:szCs w:val="24"/>
      <w:lang w:val="uk-UA" w:eastAsia="uk-UA"/>
    </w:rPr>
  </w:style>
  <w:style w:type="paragraph" w:customStyle="1" w:styleId="tekst">
    <w:name w:val="tekst"/>
    <w:basedOn w:val="a1"/>
    <w:rsid w:val="002F0E4D"/>
    <w:pPr>
      <w:spacing w:before="100" w:beforeAutospacing="1" w:after="100" w:afterAutospacing="1"/>
      <w:jc w:val="left"/>
    </w:pPr>
    <w:rPr>
      <w:sz w:val="24"/>
      <w:szCs w:val="24"/>
      <w:lang w:val="uk-UA" w:eastAsia="uk-UA"/>
    </w:rPr>
  </w:style>
  <w:style w:type="paragraph" w:customStyle="1" w:styleId="tyt">
    <w:name w:val="tyt"/>
    <w:basedOn w:val="a1"/>
    <w:rsid w:val="002F0E4D"/>
    <w:pPr>
      <w:spacing w:before="100" w:beforeAutospacing="1" w:after="100" w:afterAutospacing="1"/>
      <w:jc w:val="left"/>
    </w:pPr>
    <w:rPr>
      <w:sz w:val="24"/>
      <w:szCs w:val="24"/>
      <w:lang w:val="uk-UA" w:eastAsia="uk-UA"/>
    </w:rPr>
  </w:style>
  <w:style w:type="character" w:customStyle="1" w:styleId="rvts37">
    <w:name w:val="rvts37"/>
    <w:basedOn w:val="a2"/>
    <w:rsid w:val="002F0E4D"/>
  </w:style>
  <w:style w:type="paragraph" w:customStyle="1" w:styleId="StyleZakonu">
    <w:name w:val="StyleZakonu"/>
    <w:basedOn w:val="a1"/>
    <w:uiPriority w:val="99"/>
    <w:rsid w:val="002F0E4D"/>
    <w:pPr>
      <w:spacing w:after="60" w:line="220" w:lineRule="exact"/>
      <w:ind w:firstLine="284"/>
    </w:pPr>
    <w:rPr>
      <w:lang w:val="uk-UA"/>
    </w:rPr>
  </w:style>
  <w:style w:type="paragraph" w:customStyle="1" w:styleId="3f3f3f3f3f3f3f3f3f3f3f3f">
    <w:name w:val="Б3fе3fз3f и3fн3fт3fе3fр3fв3fа3fл3fа3f"/>
    <w:uiPriority w:val="99"/>
    <w:rsid w:val="002F0E4D"/>
    <w:pPr>
      <w:widowControl w:val="0"/>
      <w:spacing w:after="0" w:line="240" w:lineRule="auto"/>
    </w:pPr>
    <w:rPr>
      <w:rFonts w:ascii="Calibri" w:eastAsia="Times New Roman" w:hAnsi="Calibri" w:cs="Calibri"/>
      <w:lang w:eastAsia="ru-RU"/>
    </w:rPr>
  </w:style>
  <w:style w:type="paragraph" w:customStyle="1" w:styleId="s9">
    <w:name w:val="s9"/>
    <w:basedOn w:val="a1"/>
    <w:rsid w:val="002F0E4D"/>
    <w:pPr>
      <w:spacing w:before="100" w:beforeAutospacing="1" w:after="100" w:afterAutospacing="1"/>
      <w:jc w:val="left"/>
    </w:pPr>
    <w:rPr>
      <w:sz w:val="24"/>
      <w:szCs w:val="24"/>
      <w:lang w:val="uk-UA" w:eastAsia="uk-UA"/>
    </w:rPr>
  </w:style>
  <w:style w:type="character" w:customStyle="1" w:styleId="s8">
    <w:name w:val="s8"/>
    <w:basedOn w:val="a2"/>
    <w:rsid w:val="002F0E4D"/>
  </w:style>
  <w:style w:type="character" w:customStyle="1" w:styleId="s10">
    <w:name w:val="s10"/>
    <w:basedOn w:val="a2"/>
    <w:rsid w:val="002F0E4D"/>
  </w:style>
  <w:style w:type="character" w:customStyle="1" w:styleId="apple-style-span">
    <w:name w:val="apple-style-span"/>
    <w:rsid w:val="002F0E4D"/>
  </w:style>
  <w:style w:type="numbering" w:customStyle="1" w:styleId="41">
    <w:name w:val="Нет списка4"/>
    <w:next w:val="a4"/>
    <w:uiPriority w:val="99"/>
    <w:semiHidden/>
    <w:unhideWhenUsed/>
    <w:rsid w:val="00117315"/>
  </w:style>
</w:styles>
</file>

<file path=word/webSettings.xml><?xml version="1.0" encoding="utf-8"?>
<w:webSettings xmlns:r="http://schemas.openxmlformats.org/officeDocument/2006/relationships" xmlns:w="http://schemas.openxmlformats.org/wordprocessingml/2006/main">
  <w:divs>
    <w:div w:id="54745785">
      <w:bodyDiv w:val="1"/>
      <w:marLeft w:val="0"/>
      <w:marRight w:val="0"/>
      <w:marTop w:val="0"/>
      <w:marBottom w:val="0"/>
      <w:divBdr>
        <w:top w:val="none" w:sz="0" w:space="0" w:color="auto"/>
        <w:left w:val="none" w:sz="0" w:space="0" w:color="auto"/>
        <w:bottom w:val="none" w:sz="0" w:space="0" w:color="auto"/>
        <w:right w:val="none" w:sz="0" w:space="0" w:color="auto"/>
      </w:divBdr>
      <w:divsChild>
        <w:div w:id="1618558333">
          <w:marLeft w:val="0"/>
          <w:marRight w:val="0"/>
          <w:marTop w:val="0"/>
          <w:marBottom w:val="150"/>
          <w:divBdr>
            <w:top w:val="none" w:sz="0" w:space="0" w:color="auto"/>
            <w:left w:val="none" w:sz="0" w:space="0" w:color="auto"/>
            <w:bottom w:val="none" w:sz="0" w:space="0" w:color="auto"/>
            <w:right w:val="none" w:sz="0" w:space="0" w:color="auto"/>
          </w:divBdr>
        </w:div>
      </w:divsChild>
    </w:div>
    <w:div w:id="94328693">
      <w:bodyDiv w:val="1"/>
      <w:marLeft w:val="0"/>
      <w:marRight w:val="0"/>
      <w:marTop w:val="0"/>
      <w:marBottom w:val="0"/>
      <w:divBdr>
        <w:top w:val="none" w:sz="0" w:space="0" w:color="auto"/>
        <w:left w:val="none" w:sz="0" w:space="0" w:color="auto"/>
        <w:bottom w:val="none" w:sz="0" w:space="0" w:color="auto"/>
        <w:right w:val="none" w:sz="0" w:space="0" w:color="auto"/>
      </w:divBdr>
    </w:div>
    <w:div w:id="129399178">
      <w:bodyDiv w:val="1"/>
      <w:marLeft w:val="0"/>
      <w:marRight w:val="0"/>
      <w:marTop w:val="0"/>
      <w:marBottom w:val="0"/>
      <w:divBdr>
        <w:top w:val="none" w:sz="0" w:space="0" w:color="auto"/>
        <w:left w:val="none" w:sz="0" w:space="0" w:color="auto"/>
        <w:bottom w:val="none" w:sz="0" w:space="0" w:color="auto"/>
        <w:right w:val="none" w:sz="0" w:space="0" w:color="auto"/>
      </w:divBdr>
    </w:div>
    <w:div w:id="136992286">
      <w:bodyDiv w:val="1"/>
      <w:marLeft w:val="0"/>
      <w:marRight w:val="0"/>
      <w:marTop w:val="0"/>
      <w:marBottom w:val="0"/>
      <w:divBdr>
        <w:top w:val="none" w:sz="0" w:space="0" w:color="auto"/>
        <w:left w:val="none" w:sz="0" w:space="0" w:color="auto"/>
        <w:bottom w:val="none" w:sz="0" w:space="0" w:color="auto"/>
        <w:right w:val="none" w:sz="0" w:space="0" w:color="auto"/>
      </w:divBdr>
      <w:divsChild>
        <w:div w:id="79379419">
          <w:marLeft w:val="0"/>
          <w:marRight w:val="0"/>
          <w:marTop w:val="0"/>
          <w:marBottom w:val="0"/>
          <w:divBdr>
            <w:top w:val="single" w:sz="6" w:space="0" w:color="000000"/>
            <w:left w:val="single" w:sz="6" w:space="15" w:color="000000"/>
            <w:bottom w:val="single" w:sz="6" w:space="0" w:color="000000"/>
            <w:right w:val="single" w:sz="6" w:space="15" w:color="000000"/>
          </w:divBdr>
        </w:div>
        <w:div w:id="154954225">
          <w:marLeft w:val="0"/>
          <w:marRight w:val="0"/>
          <w:marTop w:val="0"/>
          <w:marBottom w:val="0"/>
          <w:divBdr>
            <w:top w:val="single" w:sz="6" w:space="0" w:color="000000"/>
            <w:left w:val="single" w:sz="6" w:space="15" w:color="000000"/>
            <w:bottom w:val="single" w:sz="6" w:space="0" w:color="000000"/>
            <w:right w:val="single" w:sz="6" w:space="15" w:color="000000"/>
          </w:divBdr>
        </w:div>
        <w:div w:id="175267579">
          <w:marLeft w:val="242"/>
          <w:marRight w:val="0"/>
          <w:marTop w:val="0"/>
          <w:marBottom w:val="0"/>
          <w:divBdr>
            <w:top w:val="single" w:sz="6" w:space="0" w:color="000000"/>
            <w:left w:val="single" w:sz="6" w:space="8" w:color="000000"/>
            <w:bottom w:val="single" w:sz="6" w:space="0" w:color="000000"/>
            <w:right w:val="single" w:sz="6" w:space="0" w:color="000000"/>
          </w:divBdr>
        </w:div>
        <w:div w:id="306861515">
          <w:marLeft w:val="242"/>
          <w:marRight w:val="0"/>
          <w:marTop w:val="0"/>
          <w:marBottom w:val="0"/>
          <w:divBdr>
            <w:top w:val="single" w:sz="6" w:space="0" w:color="000000"/>
            <w:left w:val="single" w:sz="6" w:space="8" w:color="000000"/>
            <w:bottom w:val="single" w:sz="6" w:space="0" w:color="000000"/>
            <w:right w:val="single" w:sz="6" w:space="0" w:color="000000"/>
          </w:divBdr>
        </w:div>
        <w:div w:id="331639626">
          <w:marLeft w:val="242"/>
          <w:marRight w:val="0"/>
          <w:marTop w:val="0"/>
          <w:marBottom w:val="0"/>
          <w:divBdr>
            <w:top w:val="single" w:sz="6" w:space="0" w:color="000000"/>
            <w:left w:val="single" w:sz="6" w:space="8" w:color="000000"/>
            <w:bottom w:val="single" w:sz="6" w:space="0" w:color="000000"/>
            <w:right w:val="single" w:sz="6" w:space="0" w:color="000000"/>
          </w:divBdr>
        </w:div>
        <w:div w:id="362171697">
          <w:marLeft w:val="0"/>
          <w:marRight w:val="0"/>
          <w:marTop w:val="0"/>
          <w:marBottom w:val="0"/>
          <w:divBdr>
            <w:top w:val="single" w:sz="6" w:space="0" w:color="000000"/>
            <w:left w:val="single" w:sz="6" w:space="15" w:color="000000"/>
            <w:bottom w:val="single" w:sz="6" w:space="0" w:color="000000"/>
            <w:right w:val="single" w:sz="6" w:space="15" w:color="000000"/>
          </w:divBdr>
        </w:div>
        <w:div w:id="439840721">
          <w:marLeft w:val="242"/>
          <w:marRight w:val="0"/>
          <w:marTop w:val="0"/>
          <w:marBottom w:val="0"/>
          <w:divBdr>
            <w:top w:val="single" w:sz="6" w:space="0" w:color="000000"/>
            <w:left w:val="single" w:sz="6" w:space="8" w:color="000000"/>
            <w:bottom w:val="single" w:sz="6" w:space="0" w:color="000000"/>
            <w:right w:val="single" w:sz="6" w:space="0" w:color="000000"/>
          </w:divBdr>
        </w:div>
        <w:div w:id="449668962">
          <w:marLeft w:val="242"/>
          <w:marRight w:val="0"/>
          <w:marTop w:val="0"/>
          <w:marBottom w:val="0"/>
          <w:divBdr>
            <w:top w:val="single" w:sz="6" w:space="0" w:color="000000"/>
            <w:left w:val="single" w:sz="6" w:space="8" w:color="000000"/>
            <w:bottom w:val="single" w:sz="6" w:space="0" w:color="000000"/>
            <w:right w:val="single" w:sz="6" w:space="0" w:color="000000"/>
          </w:divBdr>
        </w:div>
        <w:div w:id="508525560">
          <w:marLeft w:val="0"/>
          <w:marRight w:val="0"/>
          <w:marTop w:val="0"/>
          <w:marBottom w:val="0"/>
          <w:divBdr>
            <w:top w:val="single" w:sz="6" w:space="0" w:color="000000"/>
            <w:left w:val="single" w:sz="6" w:space="15" w:color="000000"/>
            <w:bottom w:val="single" w:sz="6" w:space="0" w:color="000000"/>
            <w:right w:val="single" w:sz="6" w:space="15" w:color="000000"/>
          </w:divBdr>
        </w:div>
        <w:div w:id="512456904">
          <w:marLeft w:val="242"/>
          <w:marRight w:val="0"/>
          <w:marTop w:val="0"/>
          <w:marBottom w:val="0"/>
          <w:divBdr>
            <w:top w:val="single" w:sz="6" w:space="0" w:color="000000"/>
            <w:left w:val="single" w:sz="6" w:space="8" w:color="000000"/>
            <w:bottom w:val="single" w:sz="6" w:space="0" w:color="000000"/>
            <w:right w:val="single" w:sz="6" w:space="0" w:color="000000"/>
          </w:divBdr>
        </w:div>
        <w:div w:id="752943696">
          <w:marLeft w:val="242"/>
          <w:marRight w:val="0"/>
          <w:marTop w:val="0"/>
          <w:marBottom w:val="0"/>
          <w:divBdr>
            <w:top w:val="single" w:sz="6" w:space="0" w:color="000000"/>
            <w:left w:val="single" w:sz="6" w:space="8" w:color="000000"/>
            <w:bottom w:val="single" w:sz="6" w:space="0" w:color="000000"/>
            <w:right w:val="single" w:sz="6" w:space="0" w:color="000000"/>
          </w:divBdr>
        </w:div>
        <w:div w:id="916984296">
          <w:marLeft w:val="242"/>
          <w:marRight w:val="0"/>
          <w:marTop w:val="0"/>
          <w:marBottom w:val="0"/>
          <w:divBdr>
            <w:top w:val="single" w:sz="6" w:space="0" w:color="000000"/>
            <w:left w:val="single" w:sz="6" w:space="8" w:color="000000"/>
            <w:bottom w:val="single" w:sz="6" w:space="0" w:color="000000"/>
            <w:right w:val="single" w:sz="6" w:space="0" w:color="000000"/>
          </w:divBdr>
        </w:div>
        <w:div w:id="952899164">
          <w:marLeft w:val="242"/>
          <w:marRight w:val="0"/>
          <w:marTop w:val="0"/>
          <w:marBottom w:val="0"/>
          <w:divBdr>
            <w:top w:val="single" w:sz="6" w:space="0" w:color="000000"/>
            <w:left w:val="single" w:sz="6" w:space="8" w:color="000000"/>
            <w:bottom w:val="single" w:sz="6" w:space="0" w:color="000000"/>
            <w:right w:val="single" w:sz="6" w:space="0" w:color="000000"/>
          </w:divBdr>
        </w:div>
        <w:div w:id="1027215738">
          <w:marLeft w:val="242"/>
          <w:marRight w:val="0"/>
          <w:marTop w:val="0"/>
          <w:marBottom w:val="0"/>
          <w:divBdr>
            <w:top w:val="single" w:sz="6" w:space="0" w:color="000000"/>
            <w:left w:val="single" w:sz="6" w:space="8" w:color="000000"/>
            <w:bottom w:val="single" w:sz="6" w:space="0" w:color="000000"/>
            <w:right w:val="single" w:sz="6" w:space="0" w:color="000000"/>
          </w:divBdr>
        </w:div>
        <w:div w:id="1027760217">
          <w:marLeft w:val="242"/>
          <w:marRight w:val="0"/>
          <w:marTop w:val="0"/>
          <w:marBottom w:val="0"/>
          <w:divBdr>
            <w:top w:val="single" w:sz="6" w:space="0" w:color="000000"/>
            <w:left w:val="single" w:sz="6" w:space="8" w:color="000000"/>
            <w:bottom w:val="single" w:sz="6" w:space="0" w:color="000000"/>
            <w:right w:val="single" w:sz="6" w:space="0" w:color="000000"/>
          </w:divBdr>
        </w:div>
        <w:div w:id="1092552815">
          <w:marLeft w:val="0"/>
          <w:marRight w:val="0"/>
          <w:marTop w:val="0"/>
          <w:marBottom w:val="0"/>
          <w:divBdr>
            <w:top w:val="single" w:sz="6" w:space="0" w:color="000000"/>
            <w:left w:val="single" w:sz="6" w:space="15" w:color="000000"/>
            <w:bottom w:val="single" w:sz="6" w:space="0" w:color="000000"/>
            <w:right w:val="single" w:sz="6" w:space="15" w:color="000000"/>
          </w:divBdr>
        </w:div>
        <w:div w:id="1154880230">
          <w:marLeft w:val="242"/>
          <w:marRight w:val="0"/>
          <w:marTop w:val="0"/>
          <w:marBottom w:val="0"/>
          <w:divBdr>
            <w:top w:val="single" w:sz="6" w:space="0" w:color="000000"/>
            <w:left w:val="single" w:sz="6" w:space="8" w:color="000000"/>
            <w:bottom w:val="single" w:sz="6" w:space="0" w:color="000000"/>
            <w:right w:val="single" w:sz="6" w:space="0" w:color="000000"/>
          </w:divBdr>
        </w:div>
        <w:div w:id="1219128496">
          <w:marLeft w:val="242"/>
          <w:marRight w:val="0"/>
          <w:marTop w:val="0"/>
          <w:marBottom w:val="0"/>
          <w:divBdr>
            <w:top w:val="single" w:sz="6" w:space="0" w:color="000000"/>
            <w:left w:val="single" w:sz="6" w:space="8" w:color="000000"/>
            <w:bottom w:val="single" w:sz="6" w:space="0" w:color="000000"/>
            <w:right w:val="single" w:sz="6" w:space="0" w:color="000000"/>
          </w:divBdr>
        </w:div>
        <w:div w:id="1246962456">
          <w:marLeft w:val="242"/>
          <w:marRight w:val="0"/>
          <w:marTop w:val="0"/>
          <w:marBottom w:val="0"/>
          <w:divBdr>
            <w:top w:val="single" w:sz="6" w:space="0" w:color="000000"/>
            <w:left w:val="single" w:sz="6" w:space="8" w:color="000000"/>
            <w:bottom w:val="single" w:sz="6" w:space="0" w:color="000000"/>
            <w:right w:val="single" w:sz="6" w:space="0" w:color="000000"/>
          </w:divBdr>
        </w:div>
        <w:div w:id="1263412948">
          <w:marLeft w:val="0"/>
          <w:marRight w:val="0"/>
          <w:marTop w:val="0"/>
          <w:marBottom w:val="0"/>
          <w:divBdr>
            <w:top w:val="single" w:sz="6" w:space="0" w:color="000000"/>
            <w:left w:val="single" w:sz="6" w:space="15" w:color="000000"/>
            <w:bottom w:val="single" w:sz="6" w:space="0" w:color="000000"/>
            <w:right w:val="single" w:sz="6" w:space="15" w:color="000000"/>
          </w:divBdr>
        </w:div>
        <w:div w:id="1279871794">
          <w:marLeft w:val="242"/>
          <w:marRight w:val="0"/>
          <w:marTop w:val="0"/>
          <w:marBottom w:val="0"/>
          <w:divBdr>
            <w:top w:val="single" w:sz="6" w:space="0" w:color="000000"/>
            <w:left w:val="single" w:sz="6" w:space="8" w:color="000000"/>
            <w:bottom w:val="single" w:sz="6" w:space="0" w:color="000000"/>
            <w:right w:val="single" w:sz="6" w:space="0" w:color="000000"/>
          </w:divBdr>
        </w:div>
        <w:div w:id="1320768320">
          <w:marLeft w:val="242"/>
          <w:marRight w:val="0"/>
          <w:marTop w:val="0"/>
          <w:marBottom w:val="0"/>
          <w:divBdr>
            <w:top w:val="single" w:sz="6" w:space="0" w:color="000000"/>
            <w:left w:val="single" w:sz="6" w:space="8" w:color="000000"/>
            <w:bottom w:val="single" w:sz="6" w:space="0" w:color="000000"/>
            <w:right w:val="single" w:sz="6" w:space="0" w:color="000000"/>
          </w:divBdr>
        </w:div>
        <w:div w:id="1341659230">
          <w:marLeft w:val="0"/>
          <w:marRight w:val="0"/>
          <w:marTop w:val="0"/>
          <w:marBottom w:val="0"/>
          <w:divBdr>
            <w:top w:val="single" w:sz="6" w:space="0" w:color="000000"/>
            <w:left w:val="single" w:sz="6" w:space="15" w:color="000000"/>
            <w:bottom w:val="single" w:sz="6" w:space="0" w:color="000000"/>
            <w:right w:val="single" w:sz="6" w:space="15" w:color="000000"/>
          </w:divBdr>
        </w:div>
        <w:div w:id="1390765427">
          <w:marLeft w:val="242"/>
          <w:marRight w:val="0"/>
          <w:marTop w:val="0"/>
          <w:marBottom w:val="0"/>
          <w:divBdr>
            <w:top w:val="single" w:sz="6" w:space="0" w:color="000000"/>
            <w:left w:val="single" w:sz="6" w:space="8" w:color="000000"/>
            <w:bottom w:val="single" w:sz="6" w:space="0" w:color="000000"/>
            <w:right w:val="single" w:sz="6" w:space="0" w:color="000000"/>
          </w:divBdr>
        </w:div>
        <w:div w:id="1398236681">
          <w:marLeft w:val="242"/>
          <w:marRight w:val="0"/>
          <w:marTop w:val="0"/>
          <w:marBottom w:val="0"/>
          <w:divBdr>
            <w:top w:val="single" w:sz="6" w:space="0" w:color="000000"/>
            <w:left w:val="single" w:sz="6" w:space="8" w:color="000000"/>
            <w:bottom w:val="single" w:sz="6" w:space="0" w:color="000000"/>
            <w:right w:val="single" w:sz="6" w:space="0" w:color="000000"/>
          </w:divBdr>
        </w:div>
        <w:div w:id="1441415588">
          <w:marLeft w:val="242"/>
          <w:marRight w:val="0"/>
          <w:marTop w:val="0"/>
          <w:marBottom w:val="0"/>
          <w:divBdr>
            <w:top w:val="single" w:sz="6" w:space="0" w:color="000000"/>
            <w:left w:val="single" w:sz="6" w:space="8" w:color="000000"/>
            <w:bottom w:val="single" w:sz="6" w:space="0" w:color="000000"/>
            <w:right w:val="single" w:sz="6" w:space="0" w:color="000000"/>
          </w:divBdr>
        </w:div>
        <w:div w:id="1482845961">
          <w:marLeft w:val="242"/>
          <w:marRight w:val="0"/>
          <w:marTop w:val="0"/>
          <w:marBottom w:val="0"/>
          <w:divBdr>
            <w:top w:val="single" w:sz="6" w:space="0" w:color="000000"/>
            <w:left w:val="single" w:sz="6" w:space="8" w:color="000000"/>
            <w:bottom w:val="single" w:sz="6" w:space="0" w:color="000000"/>
            <w:right w:val="single" w:sz="6" w:space="0" w:color="000000"/>
          </w:divBdr>
        </w:div>
        <w:div w:id="1499425729">
          <w:marLeft w:val="0"/>
          <w:marRight w:val="0"/>
          <w:marTop w:val="0"/>
          <w:marBottom w:val="0"/>
          <w:divBdr>
            <w:top w:val="single" w:sz="6" w:space="0" w:color="000000"/>
            <w:left w:val="single" w:sz="6" w:space="15" w:color="000000"/>
            <w:bottom w:val="single" w:sz="6" w:space="0" w:color="000000"/>
            <w:right w:val="single" w:sz="6" w:space="15" w:color="000000"/>
          </w:divBdr>
        </w:div>
        <w:div w:id="1580557217">
          <w:marLeft w:val="242"/>
          <w:marRight w:val="0"/>
          <w:marTop w:val="0"/>
          <w:marBottom w:val="0"/>
          <w:divBdr>
            <w:top w:val="single" w:sz="6" w:space="0" w:color="000000"/>
            <w:left w:val="single" w:sz="6" w:space="8" w:color="000000"/>
            <w:bottom w:val="single" w:sz="6" w:space="0" w:color="000000"/>
            <w:right w:val="single" w:sz="6" w:space="0" w:color="000000"/>
          </w:divBdr>
        </w:div>
        <w:div w:id="1604649919">
          <w:marLeft w:val="242"/>
          <w:marRight w:val="0"/>
          <w:marTop w:val="0"/>
          <w:marBottom w:val="0"/>
          <w:divBdr>
            <w:top w:val="single" w:sz="6" w:space="0" w:color="000000"/>
            <w:left w:val="single" w:sz="6" w:space="8" w:color="000000"/>
            <w:bottom w:val="single" w:sz="6" w:space="0" w:color="000000"/>
            <w:right w:val="single" w:sz="6" w:space="0" w:color="000000"/>
          </w:divBdr>
        </w:div>
        <w:div w:id="1620336659">
          <w:marLeft w:val="242"/>
          <w:marRight w:val="0"/>
          <w:marTop w:val="0"/>
          <w:marBottom w:val="0"/>
          <w:divBdr>
            <w:top w:val="single" w:sz="6" w:space="0" w:color="000000"/>
            <w:left w:val="single" w:sz="6" w:space="8" w:color="000000"/>
            <w:bottom w:val="single" w:sz="6" w:space="0" w:color="000000"/>
            <w:right w:val="single" w:sz="6" w:space="0" w:color="000000"/>
          </w:divBdr>
        </w:div>
        <w:div w:id="1654018044">
          <w:marLeft w:val="242"/>
          <w:marRight w:val="0"/>
          <w:marTop w:val="0"/>
          <w:marBottom w:val="0"/>
          <w:divBdr>
            <w:top w:val="single" w:sz="6" w:space="0" w:color="000000"/>
            <w:left w:val="single" w:sz="6" w:space="8" w:color="000000"/>
            <w:bottom w:val="single" w:sz="6" w:space="0" w:color="000000"/>
            <w:right w:val="single" w:sz="6" w:space="0" w:color="000000"/>
          </w:divBdr>
        </w:div>
        <w:div w:id="1714426961">
          <w:marLeft w:val="242"/>
          <w:marRight w:val="0"/>
          <w:marTop w:val="0"/>
          <w:marBottom w:val="0"/>
          <w:divBdr>
            <w:top w:val="single" w:sz="6" w:space="0" w:color="000000"/>
            <w:left w:val="single" w:sz="6" w:space="8" w:color="000000"/>
            <w:bottom w:val="single" w:sz="6" w:space="0" w:color="000000"/>
            <w:right w:val="single" w:sz="6" w:space="0" w:color="000000"/>
          </w:divBdr>
        </w:div>
        <w:div w:id="1761950626">
          <w:marLeft w:val="242"/>
          <w:marRight w:val="0"/>
          <w:marTop w:val="0"/>
          <w:marBottom w:val="0"/>
          <w:divBdr>
            <w:top w:val="single" w:sz="6" w:space="0" w:color="000000"/>
            <w:left w:val="single" w:sz="6" w:space="8" w:color="000000"/>
            <w:bottom w:val="single" w:sz="6" w:space="0" w:color="000000"/>
            <w:right w:val="single" w:sz="6" w:space="0" w:color="000000"/>
          </w:divBdr>
        </w:div>
        <w:div w:id="1796948105">
          <w:marLeft w:val="242"/>
          <w:marRight w:val="0"/>
          <w:marTop w:val="0"/>
          <w:marBottom w:val="0"/>
          <w:divBdr>
            <w:top w:val="single" w:sz="6" w:space="0" w:color="000000"/>
            <w:left w:val="single" w:sz="6" w:space="8" w:color="000000"/>
            <w:bottom w:val="single" w:sz="6" w:space="0" w:color="000000"/>
            <w:right w:val="single" w:sz="6" w:space="0" w:color="000000"/>
          </w:divBdr>
        </w:div>
        <w:div w:id="1831019681">
          <w:marLeft w:val="0"/>
          <w:marRight w:val="0"/>
          <w:marTop w:val="0"/>
          <w:marBottom w:val="0"/>
          <w:divBdr>
            <w:top w:val="single" w:sz="6" w:space="0" w:color="000000"/>
            <w:left w:val="single" w:sz="6" w:space="15" w:color="000000"/>
            <w:bottom w:val="single" w:sz="6" w:space="0" w:color="000000"/>
            <w:right w:val="single" w:sz="6" w:space="15" w:color="000000"/>
          </w:divBdr>
        </w:div>
        <w:div w:id="1888837755">
          <w:marLeft w:val="242"/>
          <w:marRight w:val="0"/>
          <w:marTop w:val="0"/>
          <w:marBottom w:val="0"/>
          <w:divBdr>
            <w:top w:val="single" w:sz="6" w:space="0" w:color="000000"/>
            <w:left w:val="single" w:sz="6" w:space="8" w:color="000000"/>
            <w:bottom w:val="single" w:sz="6" w:space="0" w:color="000000"/>
            <w:right w:val="single" w:sz="6" w:space="0" w:color="000000"/>
          </w:divBdr>
        </w:div>
        <w:div w:id="1925332210">
          <w:marLeft w:val="242"/>
          <w:marRight w:val="0"/>
          <w:marTop w:val="0"/>
          <w:marBottom w:val="0"/>
          <w:divBdr>
            <w:top w:val="single" w:sz="6" w:space="0" w:color="000000"/>
            <w:left w:val="single" w:sz="6" w:space="8" w:color="000000"/>
            <w:bottom w:val="single" w:sz="6" w:space="0" w:color="000000"/>
            <w:right w:val="single" w:sz="6" w:space="0" w:color="000000"/>
          </w:divBdr>
        </w:div>
        <w:div w:id="2028866124">
          <w:marLeft w:val="0"/>
          <w:marRight w:val="0"/>
          <w:marTop w:val="0"/>
          <w:marBottom w:val="0"/>
          <w:divBdr>
            <w:top w:val="single" w:sz="6" w:space="0" w:color="000000"/>
            <w:left w:val="single" w:sz="6" w:space="15" w:color="000000"/>
            <w:bottom w:val="single" w:sz="6" w:space="0" w:color="000000"/>
            <w:right w:val="single" w:sz="6" w:space="15" w:color="000000"/>
          </w:divBdr>
        </w:div>
        <w:div w:id="2139759136">
          <w:marLeft w:val="242"/>
          <w:marRight w:val="0"/>
          <w:marTop w:val="0"/>
          <w:marBottom w:val="0"/>
          <w:divBdr>
            <w:top w:val="single" w:sz="6" w:space="0" w:color="000000"/>
            <w:left w:val="single" w:sz="6" w:space="8" w:color="000000"/>
            <w:bottom w:val="single" w:sz="6" w:space="0" w:color="000000"/>
            <w:right w:val="single" w:sz="6" w:space="0" w:color="000000"/>
          </w:divBdr>
        </w:div>
      </w:divsChild>
    </w:div>
    <w:div w:id="137571935">
      <w:bodyDiv w:val="1"/>
      <w:marLeft w:val="0"/>
      <w:marRight w:val="0"/>
      <w:marTop w:val="0"/>
      <w:marBottom w:val="0"/>
      <w:divBdr>
        <w:top w:val="none" w:sz="0" w:space="0" w:color="auto"/>
        <w:left w:val="none" w:sz="0" w:space="0" w:color="auto"/>
        <w:bottom w:val="none" w:sz="0" w:space="0" w:color="auto"/>
        <w:right w:val="none" w:sz="0" w:space="0" w:color="auto"/>
      </w:divBdr>
    </w:div>
    <w:div w:id="232857735">
      <w:bodyDiv w:val="1"/>
      <w:marLeft w:val="0"/>
      <w:marRight w:val="0"/>
      <w:marTop w:val="0"/>
      <w:marBottom w:val="0"/>
      <w:divBdr>
        <w:top w:val="none" w:sz="0" w:space="0" w:color="auto"/>
        <w:left w:val="none" w:sz="0" w:space="0" w:color="auto"/>
        <w:bottom w:val="none" w:sz="0" w:space="0" w:color="auto"/>
        <w:right w:val="none" w:sz="0" w:space="0" w:color="auto"/>
      </w:divBdr>
    </w:div>
    <w:div w:id="252252585">
      <w:bodyDiv w:val="1"/>
      <w:marLeft w:val="0"/>
      <w:marRight w:val="0"/>
      <w:marTop w:val="0"/>
      <w:marBottom w:val="0"/>
      <w:divBdr>
        <w:top w:val="none" w:sz="0" w:space="0" w:color="auto"/>
        <w:left w:val="none" w:sz="0" w:space="0" w:color="auto"/>
        <w:bottom w:val="none" w:sz="0" w:space="0" w:color="auto"/>
        <w:right w:val="none" w:sz="0" w:space="0" w:color="auto"/>
      </w:divBdr>
      <w:divsChild>
        <w:div w:id="129130213">
          <w:marLeft w:val="547"/>
          <w:marRight w:val="0"/>
          <w:marTop w:val="0"/>
          <w:marBottom w:val="0"/>
          <w:divBdr>
            <w:top w:val="none" w:sz="0" w:space="0" w:color="auto"/>
            <w:left w:val="none" w:sz="0" w:space="0" w:color="auto"/>
            <w:bottom w:val="none" w:sz="0" w:space="0" w:color="auto"/>
            <w:right w:val="none" w:sz="0" w:space="0" w:color="auto"/>
          </w:divBdr>
        </w:div>
      </w:divsChild>
    </w:div>
    <w:div w:id="259340439">
      <w:bodyDiv w:val="1"/>
      <w:marLeft w:val="0"/>
      <w:marRight w:val="0"/>
      <w:marTop w:val="0"/>
      <w:marBottom w:val="0"/>
      <w:divBdr>
        <w:top w:val="none" w:sz="0" w:space="0" w:color="auto"/>
        <w:left w:val="none" w:sz="0" w:space="0" w:color="auto"/>
        <w:bottom w:val="none" w:sz="0" w:space="0" w:color="auto"/>
        <w:right w:val="none" w:sz="0" w:space="0" w:color="auto"/>
      </w:divBdr>
      <w:divsChild>
        <w:div w:id="573244503">
          <w:marLeft w:val="547"/>
          <w:marRight w:val="0"/>
          <w:marTop w:val="0"/>
          <w:marBottom w:val="0"/>
          <w:divBdr>
            <w:top w:val="none" w:sz="0" w:space="0" w:color="auto"/>
            <w:left w:val="none" w:sz="0" w:space="0" w:color="auto"/>
            <w:bottom w:val="none" w:sz="0" w:space="0" w:color="auto"/>
            <w:right w:val="none" w:sz="0" w:space="0" w:color="auto"/>
          </w:divBdr>
        </w:div>
      </w:divsChild>
    </w:div>
    <w:div w:id="287316904">
      <w:bodyDiv w:val="1"/>
      <w:marLeft w:val="0"/>
      <w:marRight w:val="0"/>
      <w:marTop w:val="0"/>
      <w:marBottom w:val="0"/>
      <w:divBdr>
        <w:top w:val="none" w:sz="0" w:space="0" w:color="auto"/>
        <w:left w:val="none" w:sz="0" w:space="0" w:color="auto"/>
        <w:bottom w:val="none" w:sz="0" w:space="0" w:color="auto"/>
        <w:right w:val="none" w:sz="0" w:space="0" w:color="auto"/>
      </w:divBdr>
      <w:divsChild>
        <w:div w:id="1118600718">
          <w:marLeft w:val="547"/>
          <w:marRight w:val="0"/>
          <w:marTop w:val="0"/>
          <w:marBottom w:val="0"/>
          <w:divBdr>
            <w:top w:val="none" w:sz="0" w:space="0" w:color="auto"/>
            <w:left w:val="none" w:sz="0" w:space="0" w:color="auto"/>
            <w:bottom w:val="none" w:sz="0" w:space="0" w:color="auto"/>
            <w:right w:val="none" w:sz="0" w:space="0" w:color="auto"/>
          </w:divBdr>
        </w:div>
      </w:divsChild>
    </w:div>
    <w:div w:id="387581208">
      <w:bodyDiv w:val="1"/>
      <w:marLeft w:val="0"/>
      <w:marRight w:val="0"/>
      <w:marTop w:val="0"/>
      <w:marBottom w:val="0"/>
      <w:divBdr>
        <w:top w:val="none" w:sz="0" w:space="0" w:color="auto"/>
        <w:left w:val="none" w:sz="0" w:space="0" w:color="auto"/>
        <w:bottom w:val="none" w:sz="0" w:space="0" w:color="auto"/>
        <w:right w:val="none" w:sz="0" w:space="0" w:color="auto"/>
      </w:divBdr>
    </w:div>
    <w:div w:id="389038829">
      <w:bodyDiv w:val="1"/>
      <w:marLeft w:val="0"/>
      <w:marRight w:val="0"/>
      <w:marTop w:val="0"/>
      <w:marBottom w:val="0"/>
      <w:divBdr>
        <w:top w:val="none" w:sz="0" w:space="0" w:color="auto"/>
        <w:left w:val="none" w:sz="0" w:space="0" w:color="auto"/>
        <w:bottom w:val="none" w:sz="0" w:space="0" w:color="auto"/>
        <w:right w:val="none" w:sz="0" w:space="0" w:color="auto"/>
      </w:divBdr>
    </w:div>
    <w:div w:id="441268928">
      <w:bodyDiv w:val="1"/>
      <w:marLeft w:val="0"/>
      <w:marRight w:val="0"/>
      <w:marTop w:val="0"/>
      <w:marBottom w:val="0"/>
      <w:divBdr>
        <w:top w:val="none" w:sz="0" w:space="0" w:color="auto"/>
        <w:left w:val="none" w:sz="0" w:space="0" w:color="auto"/>
        <w:bottom w:val="none" w:sz="0" w:space="0" w:color="auto"/>
        <w:right w:val="none" w:sz="0" w:space="0" w:color="auto"/>
      </w:divBdr>
    </w:div>
    <w:div w:id="461073546">
      <w:bodyDiv w:val="1"/>
      <w:marLeft w:val="0"/>
      <w:marRight w:val="0"/>
      <w:marTop w:val="0"/>
      <w:marBottom w:val="0"/>
      <w:divBdr>
        <w:top w:val="none" w:sz="0" w:space="0" w:color="auto"/>
        <w:left w:val="none" w:sz="0" w:space="0" w:color="auto"/>
        <w:bottom w:val="none" w:sz="0" w:space="0" w:color="auto"/>
        <w:right w:val="none" w:sz="0" w:space="0" w:color="auto"/>
      </w:divBdr>
    </w:div>
    <w:div w:id="472600206">
      <w:bodyDiv w:val="1"/>
      <w:marLeft w:val="0"/>
      <w:marRight w:val="0"/>
      <w:marTop w:val="0"/>
      <w:marBottom w:val="0"/>
      <w:divBdr>
        <w:top w:val="none" w:sz="0" w:space="0" w:color="auto"/>
        <w:left w:val="none" w:sz="0" w:space="0" w:color="auto"/>
        <w:bottom w:val="none" w:sz="0" w:space="0" w:color="auto"/>
        <w:right w:val="none" w:sz="0" w:space="0" w:color="auto"/>
      </w:divBdr>
      <w:divsChild>
        <w:div w:id="987856502">
          <w:marLeft w:val="547"/>
          <w:marRight w:val="0"/>
          <w:marTop w:val="0"/>
          <w:marBottom w:val="0"/>
          <w:divBdr>
            <w:top w:val="none" w:sz="0" w:space="0" w:color="auto"/>
            <w:left w:val="none" w:sz="0" w:space="0" w:color="auto"/>
            <w:bottom w:val="none" w:sz="0" w:space="0" w:color="auto"/>
            <w:right w:val="none" w:sz="0" w:space="0" w:color="auto"/>
          </w:divBdr>
        </w:div>
      </w:divsChild>
    </w:div>
    <w:div w:id="473986900">
      <w:bodyDiv w:val="1"/>
      <w:marLeft w:val="0"/>
      <w:marRight w:val="0"/>
      <w:marTop w:val="0"/>
      <w:marBottom w:val="0"/>
      <w:divBdr>
        <w:top w:val="none" w:sz="0" w:space="0" w:color="auto"/>
        <w:left w:val="none" w:sz="0" w:space="0" w:color="auto"/>
        <w:bottom w:val="none" w:sz="0" w:space="0" w:color="auto"/>
        <w:right w:val="none" w:sz="0" w:space="0" w:color="auto"/>
      </w:divBdr>
      <w:divsChild>
        <w:div w:id="1820613903">
          <w:marLeft w:val="547"/>
          <w:marRight w:val="0"/>
          <w:marTop w:val="0"/>
          <w:marBottom w:val="0"/>
          <w:divBdr>
            <w:top w:val="none" w:sz="0" w:space="0" w:color="auto"/>
            <w:left w:val="none" w:sz="0" w:space="0" w:color="auto"/>
            <w:bottom w:val="none" w:sz="0" w:space="0" w:color="auto"/>
            <w:right w:val="none" w:sz="0" w:space="0" w:color="auto"/>
          </w:divBdr>
        </w:div>
      </w:divsChild>
    </w:div>
    <w:div w:id="479075767">
      <w:bodyDiv w:val="1"/>
      <w:marLeft w:val="0"/>
      <w:marRight w:val="0"/>
      <w:marTop w:val="0"/>
      <w:marBottom w:val="0"/>
      <w:divBdr>
        <w:top w:val="none" w:sz="0" w:space="0" w:color="auto"/>
        <w:left w:val="none" w:sz="0" w:space="0" w:color="auto"/>
        <w:bottom w:val="none" w:sz="0" w:space="0" w:color="auto"/>
        <w:right w:val="none" w:sz="0" w:space="0" w:color="auto"/>
      </w:divBdr>
    </w:div>
    <w:div w:id="496698325">
      <w:bodyDiv w:val="1"/>
      <w:marLeft w:val="0"/>
      <w:marRight w:val="0"/>
      <w:marTop w:val="0"/>
      <w:marBottom w:val="0"/>
      <w:divBdr>
        <w:top w:val="none" w:sz="0" w:space="0" w:color="auto"/>
        <w:left w:val="none" w:sz="0" w:space="0" w:color="auto"/>
        <w:bottom w:val="none" w:sz="0" w:space="0" w:color="auto"/>
        <w:right w:val="none" w:sz="0" w:space="0" w:color="auto"/>
      </w:divBdr>
    </w:div>
    <w:div w:id="523595021">
      <w:bodyDiv w:val="1"/>
      <w:marLeft w:val="0"/>
      <w:marRight w:val="0"/>
      <w:marTop w:val="0"/>
      <w:marBottom w:val="0"/>
      <w:divBdr>
        <w:top w:val="none" w:sz="0" w:space="0" w:color="auto"/>
        <w:left w:val="none" w:sz="0" w:space="0" w:color="auto"/>
        <w:bottom w:val="none" w:sz="0" w:space="0" w:color="auto"/>
        <w:right w:val="none" w:sz="0" w:space="0" w:color="auto"/>
      </w:divBdr>
    </w:div>
    <w:div w:id="523789870">
      <w:bodyDiv w:val="1"/>
      <w:marLeft w:val="0"/>
      <w:marRight w:val="0"/>
      <w:marTop w:val="0"/>
      <w:marBottom w:val="0"/>
      <w:divBdr>
        <w:top w:val="none" w:sz="0" w:space="0" w:color="auto"/>
        <w:left w:val="none" w:sz="0" w:space="0" w:color="auto"/>
        <w:bottom w:val="none" w:sz="0" w:space="0" w:color="auto"/>
        <w:right w:val="none" w:sz="0" w:space="0" w:color="auto"/>
      </w:divBdr>
    </w:div>
    <w:div w:id="540091466">
      <w:bodyDiv w:val="1"/>
      <w:marLeft w:val="0"/>
      <w:marRight w:val="0"/>
      <w:marTop w:val="0"/>
      <w:marBottom w:val="0"/>
      <w:divBdr>
        <w:top w:val="none" w:sz="0" w:space="0" w:color="auto"/>
        <w:left w:val="none" w:sz="0" w:space="0" w:color="auto"/>
        <w:bottom w:val="none" w:sz="0" w:space="0" w:color="auto"/>
        <w:right w:val="none" w:sz="0" w:space="0" w:color="auto"/>
      </w:divBdr>
      <w:divsChild>
        <w:div w:id="1542783233">
          <w:marLeft w:val="547"/>
          <w:marRight w:val="0"/>
          <w:marTop w:val="0"/>
          <w:marBottom w:val="0"/>
          <w:divBdr>
            <w:top w:val="none" w:sz="0" w:space="0" w:color="auto"/>
            <w:left w:val="none" w:sz="0" w:space="0" w:color="auto"/>
            <w:bottom w:val="none" w:sz="0" w:space="0" w:color="auto"/>
            <w:right w:val="none" w:sz="0" w:space="0" w:color="auto"/>
          </w:divBdr>
        </w:div>
        <w:div w:id="1752196404">
          <w:marLeft w:val="547"/>
          <w:marRight w:val="0"/>
          <w:marTop w:val="0"/>
          <w:marBottom w:val="0"/>
          <w:divBdr>
            <w:top w:val="none" w:sz="0" w:space="0" w:color="auto"/>
            <w:left w:val="none" w:sz="0" w:space="0" w:color="auto"/>
            <w:bottom w:val="none" w:sz="0" w:space="0" w:color="auto"/>
            <w:right w:val="none" w:sz="0" w:space="0" w:color="auto"/>
          </w:divBdr>
        </w:div>
      </w:divsChild>
    </w:div>
    <w:div w:id="544875241">
      <w:bodyDiv w:val="1"/>
      <w:marLeft w:val="0"/>
      <w:marRight w:val="0"/>
      <w:marTop w:val="0"/>
      <w:marBottom w:val="0"/>
      <w:divBdr>
        <w:top w:val="none" w:sz="0" w:space="0" w:color="auto"/>
        <w:left w:val="none" w:sz="0" w:space="0" w:color="auto"/>
        <w:bottom w:val="none" w:sz="0" w:space="0" w:color="auto"/>
        <w:right w:val="none" w:sz="0" w:space="0" w:color="auto"/>
      </w:divBdr>
    </w:div>
    <w:div w:id="548612337">
      <w:bodyDiv w:val="1"/>
      <w:marLeft w:val="0"/>
      <w:marRight w:val="0"/>
      <w:marTop w:val="0"/>
      <w:marBottom w:val="0"/>
      <w:divBdr>
        <w:top w:val="none" w:sz="0" w:space="0" w:color="auto"/>
        <w:left w:val="none" w:sz="0" w:space="0" w:color="auto"/>
        <w:bottom w:val="none" w:sz="0" w:space="0" w:color="auto"/>
        <w:right w:val="none" w:sz="0" w:space="0" w:color="auto"/>
      </w:divBdr>
      <w:divsChild>
        <w:div w:id="308675742">
          <w:marLeft w:val="547"/>
          <w:marRight w:val="0"/>
          <w:marTop w:val="0"/>
          <w:marBottom w:val="0"/>
          <w:divBdr>
            <w:top w:val="none" w:sz="0" w:space="0" w:color="auto"/>
            <w:left w:val="none" w:sz="0" w:space="0" w:color="auto"/>
            <w:bottom w:val="none" w:sz="0" w:space="0" w:color="auto"/>
            <w:right w:val="none" w:sz="0" w:space="0" w:color="auto"/>
          </w:divBdr>
        </w:div>
      </w:divsChild>
    </w:div>
    <w:div w:id="633831103">
      <w:bodyDiv w:val="1"/>
      <w:marLeft w:val="0"/>
      <w:marRight w:val="0"/>
      <w:marTop w:val="0"/>
      <w:marBottom w:val="0"/>
      <w:divBdr>
        <w:top w:val="none" w:sz="0" w:space="0" w:color="auto"/>
        <w:left w:val="none" w:sz="0" w:space="0" w:color="auto"/>
        <w:bottom w:val="none" w:sz="0" w:space="0" w:color="auto"/>
        <w:right w:val="none" w:sz="0" w:space="0" w:color="auto"/>
      </w:divBdr>
      <w:divsChild>
        <w:div w:id="755203312">
          <w:marLeft w:val="547"/>
          <w:marRight w:val="0"/>
          <w:marTop w:val="0"/>
          <w:marBottom w:val="0"/>
          <w:divBdr>
            <w:top w:val="none" w:sz="0" w:space="0" w:color="auto"/>
            <w:left w:val="none" w:sz="0" w:space="0" w:color="auto"/>
            <w:bottom w:val="none" w:sz="0" w:space="0" w:color="auto"/>
            <w:right w:val="none" w:sz="0" w:space="0" w:color="auto"/>
          </w:divBdr>
        </w:div>
      </w:divsChild>
    </w:div>
    <w:div w:id="658650902">
      <w:bodyDiv w:val="1"/>
      <w:marLeft w:val="0"/>
      <w:marRight w:val="0"/>
      <w:marTop w:val="0"/>
      <w:marBottom w:val="0"/>
      <w:divBdr>
        <w:top w:val="none" w:sz="0" w:space="0" w:color="auto"/>
        <w:left w:val="none" w:sz="0" w:space="0" w:color="auto"/>
        <w:bottom w:val="none" w:sz="0" w:space="0" w:color="auto"/>
        <w:right w:val="none" w:sz="0" w:space="0" w:color="auto"/>
      </w:divBdr>
      <w:divsChild>
        <w:div w:id="1276719051">
          <w:marLeft w:val="547"/>
          <w:marRight w:val="0"/>
          <w:marTop w:val="0"/>
          <w:marBottom w:val="0"/>
          <w:divBdr>
            <w:top w:val="none" w:sz="0" w:space="0" w:color="auto"/>
            <w:left w:val="none" w:sz="0" w:space="0" w:color="auto"/>
            <w:bottom w:val="none" w:sz="0" w:space="0" w:color="auto"/>
            <w:right w:val="none" w:sz="0" w:space="0" w:color="auto"/>
          </w:divBdr>
        </w:div>
      </w:divsChild>
    </w:div>
    <w:div w:id="695666083">
      <w:bodyDiv w:val="1"/>
      <w:marLeft w:val="0"/>
      <w:marRight w:val="0"/>
      <w:marTop w:val="0"/>
      <w:marBottom w:val="0"/>
      <w:divBdr>
        <w:top w:val="none" w:sz="0" w:space="0" w:color="auto"/>
        <w:left w:val="none" w:sz="0" w:space="0" w:color="auto"/>
        <w:bottom w:val="none" w:sz="0" w:space="0" w:color="auto"/>
        <w:right w:val="none" w:sz="0" w:space="0" w:color="auto"/>
      </w:divBdr>
    </w:div>
    <w:div w:id="716972460">
      <w:bodyDiv w:val="1"/>
      <w:marLeft w:val="0"/>
      <w:marRight w:val="0"/>
      <w:marTop w:val="0"/>
      <w:marBottom w:val="0"/>
      <w:divBdr>
        <w:top w:val="none" w:sz="0" w:space="0" w:color="auto"/>
        <w:left w:val="none" w:sz="0" w:space="0" w:color="auto"/>
        <w:bottom w:val="none" w:sz="0" w:space="0" w:color="auto"/>
        <w:right w:val="none" w:sz="0" w:space="0" w:color="auto"/>
      </w:divBdr>
    </w:div>
    <w:div w:id="719209514">
      <w:bodyDiv w:val="1"/>
      <w:marLeft w:val="0"/>
      <w:marRight w:val="0"/>
      <w:marTop w:val="0"/>
      <w:marBottom w:val="0"/>
      <w:divBdr>
        <w:top w:val="none" w:sz="0" w:space="0" w:color="auto"/>
        <w:left w:val="none" w:sz="0" w:space="0" w:color="auto"/>
        <w:bottom w:val="none" w:sz="0" w:space="0" w:color="auto"/>
        <w:right w:val="none" w:sz="0" w:space="0" w:color="auto"/>
      </w:divBdr>
      <w:divsChild>
        <w:div w:id="1410732157">
          <w:marLeft w:val="547"/>
          <w:marRight w:val="0"/>
          <w:marTop w:val="0"/>
          <w:marBottom w:val="0"/>
          <w:divBdr>
            <w:top w:val="none" w:sz="0" w:space="0" w:color="auto"/>
            <w:left w:val="none" w:sz="0" w:space="0" w:color="auto"/>
            <w:bottom w:val="none" w:sz="0" w:space="0" w:color="auto"/>
            <w:right w:val="none" w:sz="0" w:space="0" w:color="auto"/>
          </w:divBdr>
        </w:div>
      </w:divsChild>
    </w:div>
    <w:div w:id="724985173">
      <w:bodyDiv w:val="1"/>
      <w:marLeft w:val="0"/>
      <w:marRight w:val="0"/>
      <w:marTop w:val="0"/>
      <w:marBottom w:val="0"/>
      <w:divBdr>
        <w:top w:val="none" w:sz="0" w:space="0" w:color="auto"/>
        <w:left w:val="none" w:sz="0" w:space="0" w:color="auto"/>
        <w:bottom w:val="none" w:sz="0" w:space="0" w:color="auto"/>
        <w:right w:val="none" w:sz="0" w:space="0" w:color="auto"/>
      </w:divBdr>
    </w:div>
    <w:div w:id="793214783">
      <w:bodyDiv w:val="1"/>
      <w:marLeft w:val="0"/>
      <w:marRight w:val="0"/>
      <w:marTop w:val="0"/>
      <w:marBottom w:val="0"/>
      <w:divBdr>
        <w:top w:val="none" w:sz="0" w:space="0" w:color="auto"/>
        <w:left w:val="none" w:sz="0" w:space="0" w:color="auto"/>
        <w:bottom w:val="none" w:sz="0" w:space="0" w:color="auto"/>
        <w:right w:val="none" w:sz="0" w:space="0" w:color="auto"/>
      </w:divBdr>
    </w:div>
    <w:div w:id="804352589">
      <w:bodyDiv w:val="1"/>
      <w:marLeft w:val="0"/>
      <w:marRight w:val="0"/>
      <w:marTop w:val="0"/>
      <w:marBottom w:val="0"/>
      <w:divBdr>
        <w:top w:val="none" w:sz="0" w:space="0" w:color="auto"/>
        <w:left w:val="none" w:sz="0" w:space="0" w:color="auto"/>
        <w:bottom w:val="none" w:sz="0" w:space="0" w:color="auto"/>
        <w:right w:val="none" w:sz="0" w:space="0" w:color="auto"/>
      </w:divBdr>
      <w:divsChild>
        <w:div w:id="1385325659">
          <w:marLeft w:val="547"/>
          <w:marRight w:val="0"/>
          <w:marTop w:val="0"/>
          <w:marBottom w:val="0"/>
          <w:divBdr>
            <w:top w:val="none" w:sz="0" w:space="0" w:color="auto"/>
            <w:left w:val="none" w:sz="0" w:space="0" w:color="auto"/>
            <w:bottom w:val="none" w:sz="0" w:space="0" w:color="auto"/>
            <w:right w:val="none" w:sz="0" w:space="0" w:color="auto"/>
          </w:divBdr>
        </w:div>
      </w:divsChild>
    </w:div>
    <w:div w:id="843520039">
      <w:bodyDiv w:val="1"/>
      <w:marLeft w:val="0"/>
      <w:marRight w:val="0"/>
      <w:marTop w:val="0"/>
      <w:marBottom w:val="0"/>
      <w:divBdr>
        <w:top w:val="none" w:sz="0" w:space="0" w:color="auto"/>
        <w:left w:val="none" w:sz="0" w:space="0" w:color="auto"/>
        <w:bottom w:val="none" w:sz="0" w:space="0" w:color="auto"/>
        <w:right w:val="none" w:sz="0" w:space="0" w:color="auto"/>
      </w:divBdr>
    </w:div>
    <w:div w:id="871529747">
      <w:bodyDiv w:val="1"/>
      <w:marLeft w:val="0"/>
      <w:marRight w:val="0"/>
      <w:marTop w:val="0"/>
      <w:marBottom w:val="0"/>
      <w:divBdr>
        <w:top w:val="none" w:sz="0" w:space="0" w:color="auto"/>
        <w:left w:val="none" w:sz="0" w:space="0" w:color="auto"/>
        <w:bottom w:val="none" w:sz="0" w:space="0" w:color="auto"/>
        <w:right w:val="none" w:sz="0" w:space="0" w:color="auto"/>
      </w:divBdr>
      <w:divsChild>
        <w:div w:id="2141341088">
          <w:marLeft w:val="547"/>
          <w:marRight w:val="0"/>
          <w:marTop w:val="0"/>
          <w:marBottom w:val="0"/>
          <w:divBdr>
            <w:top w:val="none" w:sz="0" w:space="0" w:color="auto"/>
            <w:left w:val="none" w:sz="0" w:space="0" w:color="auto"/>
            <w:bottom w:val="none" w:sz="0" w:space="0" w:color="auto"/>
            <w:right w:val="none" w:sz="0" w:space="0" w:color="auto"/>
          </w:divBdr>
        </w:div>
      </w:divsChild>
    </w:div>
    <w:div w:id="907421327">
      <w:bodyDiv w:val="1"/>
      <w:marLeft w:val="0"/>
      <w:marRight w:val="0"/>
      <w:marTop w:val="0"/>
      <w:marBottom w:val="0"/>
      <w:divBdr>
        <w:top w:val="none" w:sz="0" w:space="0" w:color="auto"/>
        <w:left w:val="none" w:sz="0" w:space="0" w:color="auto"/>
        <w:bottom w:val="none" w:sz="0" w:space="0" w:color="auto"/>
        <w:right w:val="none" w:sz="0" w:space="0" w:color="auto"/>
      </w:divBdr>
    </w:div>
    <w:div w:id="910895472">
      <w:bodyDiv w:val="1"/>
      <w:marLeft w:val="0"/>
      <w:marRight w:val="0"/>
      <w:marTop w:val="0"/>
      <w:marBottom w:val="0"/>
      <w:divBdr>
        <w:top w:val="none" w:sz="0" w:space="0" w:color="auto"/>
        <w:left w:val="none" w:sz="0" w:space="0" w:color="auto"/>
        <w:bottom w:val="none" w:sz="0" w:space="0" w:color="auto"/>
        <w:right w:val="none" w:sz="0" w:space="0" w:color="auto"/>
      </w:divBdr>
    </w:div>
    <w:div w:id="939995083">
      <w:bodyDiv w:val="1"/>
      <w:marLeft w:val="0"/>
      <w:marRight w:val="0"/>
      <w:marTop w:val="0"/>
      <w:marBottom w:val="0"/>
      <w:divBdr>
        <w:top w:val="none" w:sz="0" w:space="0" w:color="auto"/>
        <w:left w:val="none" w:sz="0" w:space="0" w:color="auto"/>
        <w:bottom w:val="none" w:sz="0" w:space="0" w:color="auto"/>
        <w:right w:val="none" w:sz="0" w:space="0" w:color="auto"/>
      </w:divBdr>
    </w:div>
    <w:div w:id="970940314">
      <w:bodyDiv w:val="1"/>
      <w:marLeft w:val="0"/>
      <w:marRight w:val="0"/>
      <w:marTop w:val="0"/>
      <w:marBottom w:val="0"/>
      <w:divBdr>
        <w:top w:val="none" w:sz="0" w:space="0" w:color="auto"/>
        <w:left w:val="none" w:sz="0" w:space="0" w:color="auto"/>
        <w:bottom w:val="none" w:sz="0" w:space="0" w:color="auto"/>
        <w:right w:val="none" w:sz="0" w:space="0" w:color="auto"/>
      </w:divBdr>
    </w:div>
    <w:div w:id="978729637">
      <w:bodyDiv w:val="1"/>
      <w:marLeft w:val="0"/>
      <w:marRight w:val="0"/>
      <w:marTop w:val="0"/>
      <w:marBottom w:val="0"/>
      <w:divBdr>
        <w:top w:val="none" w:sz="0" w:space="0" w:color="auto"/>
        <w:left w:val="none" w:sz="0" w:space="0" w:color="auto"/>
        <w:bottom w:val="none" w:sz="0" w:space="0" w:color="auto"/>
        <w:right w:val="none" w:sz="0" w:space="0" w:color="auto"/>
      </w:divBdr>
    </w:div>
    <w:div w:id="993722509">
      <w:bodyDiv w:val="1"/>
      <w:marLeft w:val="0"/>
      <w:marRight w:val="0"/>
      <w:marTop w:val="0"/>
      <w:marBottom w:val="0"/>
      <w:divBdr>
        <w:top w:val="none" w:sz="0" w:space="0" w:color="auto"/>
        <w:left w:val="none" w:sz="0" w:space="0" w:color="auto"/>
        <w:bottom w:val="none" w:sz="0" w:space="0" w:color="auto"/>
        <w:right w:val="none" w:sz="0" w:space="0" w:color="auto"/>
      </w:divBdr>
    </w:div>
    <w:div w:id="1013342614">
      <w:bodyDiv w:val="1"/>
      <w:marLeft w:val="0"/>
      <w:marRight w:val="0"/>
      <w:marTop w:val="0"/>
      <w:marBottom w:val="0"/>
      <w:divBdr>
        <w:top w:val="none" w:sz="0" w:space="0" w:color="auto"/>
        <w:left w:val="none" w:sz="0" w:space="0" w:color="auto"/>
        <w:bottom w:val="none" w:sz="0" w:space="0" w:color="auto"/>
        <w:right w:val="none" w:sz="0" w:space="0" w:color="auto"/>
      </w:divBdr>
    </w:div>
    <w:div w:id="1014458575">
      <w:bodyDiv w:val="1"/>
      <w:marLeft w:val="0"/>
      <w:marRight w:val="0"/>
      <w:marTop w:val="0"/>
      <w:marBottom w:val="0"/>
      <w:divBdr>
        <w:top w:val="none" w:sz="0" w:space="0" w:color="auto"/>
        <w:left w:val="none" w:sz="0" w:space="0" w:color="auto"/>
        <w:bottom w:val="none" w:sz="0" w:space="0" w:color="auto"/>
        <w:right w:val="none" w:sz="0" w:space="0" w:color="auto"/>
      </w:divBdr>
    </w:div>
    <w:div w:id="1026171727">
      <w:bodyDiv w:val="1"/>
      <w:marLeft w:val="0"/>
      <w:marRight w:val="0"/>
      <w:marTop w:val="0"/>
      <w:marBottom w:val="0"/>
      <w:divBdr>
        <w:top w:val="none" w:sz="0" w:space="0" w:color="auto"/>
        <w:left w:val="none" w:sz="0" w:space="0" w:color="auto"/>
        <w:bottom w:val="none" w:sz="0" w:space="0" w:color="auto"/>
        <w:right w:val="none" w:sz="0" w:space="0" w:color="auto"/>
      </w:divBdr>
    </w:div>
    <w:div w:id="1033383306">
      <w:bodyDiv w:val="1"/>
      <w:marLeft w:val="0"/>
      <w:marRight w:val="0"/>
      <w:marTop w:val="0"/>
      <w:marBottom w:val="0"/>
      <w:divBdr>
        <w:top w:val="none" w:sz="0" w:space="0" w:color="auto"/>
        <w:left w:val="none" w:sz="0" w:space="0" w:color="auto"/>
        <w:bottom w:val="none" w:sz="0" w:space="0" w:color="auto"/>
        <w:right w:val="none" w:sz="0" w:space="0" w:color="auto"/>
      </w:divBdr>
      <w:divsChild>
        <w:div w:id="921838099">
          <w:marLeft w:val="547"/>
          <w:marRight w:val="0"/>
          <w:marTop w:val="0"/>
          <w:marBottom w:val="0"/>
          <w:divBdr>
            <w:top w:val="none" w:sz="0" w:space="0" w:color="auto"/>
            <w:left w:val="none" w:sz="0" w:space="0" w:color="auto"/>
            <w:bottom w:val="none" w:sz="0" w:space="0" w:color="auto"/>
            <w:right w:val="none" w:sz="0" w:space="0" w:color="auto"/>
          </w:divBdr>
        </w:div>
      </w:divsChild>
    </w:div>
    <w:div w:id="1057556056">
      <w:bodyDiv w:val="1"/>
      <w:marLeft w:val="0"/>
      <w:marRight w:val="0"/>
      <w:marTop w:val="0"/>
      <w:marBottom w:val="0"/>
      <w:divBdr>
        <w:top w:val="none" w:sz="0" w:space="0" w:color="auto"/>
        <w:left w:val="none" w:sz="0" w:space="0" w:color="auto"/>
        <w:bottom w:val="none" w:sz="0" w:space="0" w:color="auto"/>
        <w:right w:val="none" w:sz="0" w:space="0" w:color="auto"/>
      </w:divBdr>
      <w:divsChild>
        <w:div w:id="1195269697">
          <w:marLeft w:val="547"/>
          <w:marRight w:val="0"/>
          <w:marTop w:val="0"/>
          <w:marBottom w:val="0"/>
          <w:divBdr>
            <w:top w:val="none" w:sz="0" w:space="0" w:color="auto"/>
            <w:left w:val="none" w:sz="0" w:space="0" w:color="auto"/>
            <w:bottom w:val="none" w:sz="0" w:space="0" w:color="auto"/>
            <w:right w:val="none" w:sz="0" w:space="0" w:color="auto"/>
          </w:divBdr>
        </w:div>
        <w:div w:id="724841594">
          <w:marLeft w:val="547"/>
          <w:marRight w:val="0"/>
          <w:marTop w:val="0"/>
          <w:marBottom w:val="0"/>
          <w:divBdr>
            <w:top w:val="none" w:sz="0" w:space="0" w:color="auto"/>
            <w:left w:val="none" w:sz="0" w:space="0" w:color="auto"/>
            <w:bottom w:val="none" w:sz="0" w:space="0" w:color="auto"/>
            <w:right w:val="none" w:sz="0" w:space="0" w:color="auto"/>
          </w:divBdr>
        </w:div>
      </w:divsChild>
    </w:div>
    <w:div w:id="1063455655">
      <w:bodyDiv w:val="1"/>
      <w:marLeft w:val="0"/>
      <w:marRight w:val="0"/>
      <w:marTop w:val="0"/>
      <w:marBottom w:val="0"/>
      <w:divBdr>
        <w:top w:val="none" w:sz="0" w:space="0" w:color="auto"/>
        <w:left w:val="none" w:sz="0" w:space="0" w:color="auto"/>
        <w:bottom w:val="none" w:sz="0" w:space="0" w:color="auto"/>
        <w:right w:val="none" w:sz="0" w:space="0" w:color="auto"/>
      </w:divBdr>
    </w:div>
    <w:div w:id="1161895853">
      <w:bodyDiv w:val="1"/>
      <w:marLeft w:val="0"/>
      <w:marRight w:val="0"/>
      <w:marTop w:val="0"/>
      <w:marBottom w:val="0"/>
      <w:divBdr>
        <w:top w:val="none" w:sz="0" w:space="0" w:color="auto"/>
        <w:left w:val="none" w:sz="0" w:space="0" w:color="auto"/>
        <w:bottom w:val="none" w:sz="0" w:space="0" w:color="auto"/>
        <w:right w:val="none" w:sz="0" w:space="0" w:color="auto"/>
      </w:divBdr>
    </w:div>
    <w:div w:id="1170288749">
      <w:bodyDiv w:val="1"/>
      <w:marLeft w:val="0"/>
      <w:marRight w:val="0"/>
      <w:marTop w:val="0"/>
      <w:marBottom w:val="0"/>
      <w:divBdr>
        <w:top w:val="none" w:sz="0" w:space="0" w:color="auto"/>
        <w:left w:val="none" w:sz="0" w:space="0" w:color="auto"/>
        <w:bottom w:val="none" w:sz="0" w:space="0" w:color="auto"/>
        <w:right w:val="none" w:sz="0" w:space="0" w:color="auto"/>
      </w:divBdr>
      <w:divsChild>
        <w:div w:id="760956428">
          <w:marLeft w:val="547"/>
          <w:marRight w:val="0"/>
          <w:marTop w:val="0"/>
          <w:marBottom w:val="0"/>
          <w:divBdr>
            <w:top w:val="none" w:sz="0" w:space="0" w:color="auto"/>
            <w:left w:val="none" w:sz="0" w:space="0" w:color="auto"/>
            <w:bottom w:val="none" w:sz="0" w:space="0" w:color="auto"/>
            <w:right w:val="none" w:sz="0" w:space="0" w:color="auto"/>
          </w:divBdr>
        </w:div>
      </w:divsChild>
    </w:div>
    <w:div w:id="1205023821">
      <w:bodyDiv w:val="1"/>
      <w:marLeft w:val="0"/>
      <w:marRight w:val="0"/>
      <w:marTop w:val="0"/>
      <w:marBottom w:val="0"/>
      <w:divBdr>
        <w:top w:val="none" w:sz="0" w:space="0" w:color="auto"/>
        <w:left w:val="none" w:sz="0" w:space="0" w:color="auto"/>
        <w:bottom w:val="none" w:sz="0" w:space="0" w:color="auto"/>
        <w:right w:val="none" w:sz="0" w:space="0" w:color="auto"/>
      </w:divBdr>
    </w:div>
    <w:div w:id="1217819491">
      <w:bodyDiv w:val="1"/>
      <w:marLeft w:val="0"/>
      <w:marRight w:val="0"/>
      <w:marTop w:val="0"/>
      <w:marBottom w:val="0"/>
      <w:divBdr>
        <w:top w:val="none" w:sz="0" w:space="0" w:color="auto"/>
        <w:left w:val="none" w:sz="0" w:space="0" w:color="auto"/>
        <w:bottom w:val="none" w:sz="0" w:space="0" w:color="auto"/>
        <w:right w:val="none" w:sz="0" w:space="0" w:color="auto"/>
      </w:divBdr>
      <w:divsChild>
        <w:div w:id="1856728487">
          <w:marLeft w:val="547"/>
          <w:marRight w:val="0"/>
          <w:marTop w:val="0"/>
          <w:marBottom w:val="0"/>
          <w:divBdr>
            <w:top w:val="none" w:sz="0" w:space="0" w:color="auto"/>
            <w:left w:val="none" w:sz="0" w:space="0" w:color="auto"/>
            <w:bottom w:val="none" w:sz="0" w:space="0" w:color="auto"/>
            <w:right w:val="none" w:sz="0" w:space="0" w:color="auto"/>
          </w:divBdr>
        </w:div>
      </w:divsChild>
    </w:div>
    <w:div w:id="1243763024">
      <w:bodyDiv w:val="1"/>
      <w:marLeft w:val="0"/>
      <w:marRight w:val="0"/>
      <w:marTop w:val="0"/>
      <w:marBottom w:val="0"/>
      <w:divBdr>
        <w:top w:val="none" w:sz="0" w:space="0" w:color="auto"/>
        <w:left w:val="none" w:sz="0" w:space="0" w:color="auto"/>
        <w:bottom w:val="none" w:sz="0" w:space="0" w:color="auto"/>
        <w:right w:val="none" w:sz="0" w:space="0" w:color="auto"/>
      </w:divBdr>
    </w:div>
    <w:div w:id="1268537611">
      <w:bodyDiv w:val="1"/>
      <w:marLeft w:val="0"/>
      <w:marRight w:val="0"/>
      <w:marTop w:val="0"/>
      <w:marBottom w:val="0"/>
      <w:divBdr>
        <w:top w:val="none" w:sz="0" w:space="0" w:color="auto"/>
        <w:left w:val="none" w:sz="0" w:space="0" w:color="auto"/>
        <w:bottom w:val="none" w:sz="0" w:space="0" w:color="auto"/>
        <w:right w:val="none" w:sz="0" w:space="0" w:color="auto"/>
      </w:divBdr>
      <w:divsChild>
        <w:div w:id="1923680368">
          <w:marLeft w:val="547"/>
          <w:marRight w:val="0"/>
          <w:marTop w:val="0"/>
          <w:marBottom w:val="0"/>
          <w:divBdr>
            <w:top w:val="none" w:sz="0" w:space="0" w:color="auto"/>
            <w:left w:val="none" w:sz="0" w:space="0" w:color="auto"/>
            <w:bottom w:val="none" w:sz="0" w:space="0" w:color="auto"/>
            <w:right w:val="none" w:sz="0" w:space="0" w:color="auto"/>
          </w:divBdr>
        </w:div>
      </w:divsChild>
    </w:div>
    <w:div w:id="1280912560">
      <w:bodyDiv w:val="1"/>
      <w:marLeft w:val="0"/>
      <w:marRight w:val="0"/>
      <w:marTop w:val="0"/>
      <w:marBottom w:val="0"/>
      <w:divBdr>
        <w:top w:val="none" w:sz="0" w:space="0" w:color="auto"/>
        <w:left w:val="none" w:sz="0" w:space="0" w:color="auto"/>
        <w:bottom w:val="none" w:sz="0" w:space="0" w:color="auto"/>
        <w:right w:val="none" w:sz="0" w:space="0" w:color="auto"/>
      </w:divBdr>
    </w:div>
    <w:div w:id="1295600262">
      <w:bodyDiv w:val="1"/>
      <w:marLeft w:val="0"/>
      <w:marRight w:val="0"/>
      <w:marTop w:val="0"/>
      <w:marBottom w:val="0"/>
      <w:divBdr>
        <w:top w:val="none" w:sz="0" w:space="0" w:color="auto"/>
        <w:left w:val="none" w:sz="0" w:space="0" w:color="auto"/>
        <w:bottom w:val="none" w:sz="0" w:space="0" w:color="auto"/>
        <w:right w:val="none" w:sz="0" w:space="0" w:color="auto"/>
      </w:divBdr>
      <w:divsChild>
        <w:div w:id="143276622">
          <w:marLeft w:val="547"/>
          <w:marRight w:val="0"/>
          <w:marTop w:val="0"/>
          <w:marBottom w:val="0"/>
          <w:divBdr>
            <w:top w:val="none" w:sz="0" w:space="0" w:color="auto"/>
            <w:left w:val="none" w:sz="0" w:space="0" w:color="auto"/>
            <w:bottom w:val="none" w:sz="0" w:space="0" w:color="auto"/>
            <w:right w:val="none" w:sz="0" w:space="0" w:color="auto"/>
          </w:divBdr>
        </w:div>
      </w:divsChild>
    </w:div>
    <w:div w:id="1300527420">
      <w:bodyDiv w:val="1"/>
      <w:marLeft w:val="0"/>
      <w:marRight w:val="0"/>
      <w:marTop w:val="0"/>
      <w:marBottom w:val="0"/>
      <w:divBdr>
        <w:top w:val="none" w:sz="0" w:space="0" w:color="auto"/>
        <w:left w:val="none" w:sz="0" w:space="0" w:color="auto"/>
        <w:bottom w:val="none" w:sz="0" w:space="0" w:color="auto"/>
        <w:right w:val="none" w:sz="0" w:space="0" w:color="auto"/>
      </w:divBdr>
      <w:divsChild>
        <w:div w:id="1139954626">
          <w:marLeft w:val="547"/>
          <w:marRight w:val="0"/>
          <w:marTop w:val="0"/>
          <w:marBottom w:val="0"/>
          <w:divBdr>
            <w:top w:val="none" w:sz="0" w:space="0" w:color="auto"/>
            <w:left w:val="none" w:sz="0" w:space="0" w:color="auto"/>
            <w:bottom w:val="none" w:sz="0" w:space="0" w:color="auto"/>
            <w:right w:val="none" w:sz="0" w:space="0" w:color="auto"/>
          </w:divBdr>
        </w:div>
      </w:divsChild>
    </w:div>
    <w:div w:id="1313410065">
      <w:bodyDiv w:val="1"/>
      <w:marLeft w:val="0"/>
      <w:marRight w:val="0"/>
      <w:marTop w:val="0"/>
      <w:marBottom w:val="0"/>
      <w:divBdr>
        <w:top w:val="none" w:sz="0" w:space="0" w:color="auto"/>
        <w:left w:val="none" w:sz="0" w:space="0" w:color="auto"/>
        <w:bottom w:val="none" w:sz="0" w:space="0" w:color="auto"/>
        <w:right w:val="none" w:sz="0" w:space="0" w:color="auto"/>
      </w:divBdr>
      <w:divsChild>
        <w:div w:id="1490907256">
          <w:marLeft w:val="547"/>
          <w:marRight w:val="0"/>
          <w:marTop w:val="0"/>
          <w:marBottom w:val="0"/>
          <w:divBdr>
            <w:top w:val="none" w:sz="0" w:space="0" w:color="auto"/>
            <w:left w:val="none" w:sz="0" w:space="0" w:color="auto"/>
            <w:bottom w:val="none" w:sz="0" w:space="0" w:color="auto"/>
            <w:right w:val="none" w:sz="0" w:space="0" w:color="auto"/>
          </w:divBdr>
        </w:div>
      </w:divsChild>
    </w:div>
    <w:div w:id="1321811464">
      <w:bodyDiv w:val="1"/>
      <w:marLeft w:val="0"/>
      <w:marRight w:val="0"/>
      <w:marTop w:val="0"/>
      <w:marBottom w:val="0"/>
      <w:divBdr>
        <w:top w:val="none" w:sz="0" w:space="0" w:color="auto"/>
        <w:left w:val="none" w:sz="0" w:space="0" w:color="auto"/>
        <w:bottom w:val="none" w:sz="0" w:space="0" w:color="auto"/>
        <w:right w:val="none" w:sz="0" w:space="0" w:color="auto"/>
      </w:divBdr>
      <w:divsChild>
        <w:div w:id="147478964">
          <w:marLeft w:val="547"/>
          <w:marRight w:val="0"/>
          <w:marTop w:val="0"/>
          <w:marBottom w:val="0"/>
          <w:divBdr>
            <w:top w:val="none" w:sz="0" w:space="0" w:color="auto"/>
            <w:left w:val="none" w:sz="0" w:space="0" w:color="auto"/>
            <w:bottom w:val="none" w:sz="0" w:space="0" w:color="auto"/>
            <w:right w:val="none" w:sz="0" w:space="0" w:color="auto"/>
          </w:divBdr>
        </w:div>
        <w:div w:id="414202552">
          <w:marLeft w:val="547"/>
          <w:marRight w:val="0"/>
          <w:marTop w:val="0"/>
          <w:marBottom w:val="0"/>
          <w:divBdr>
            <w:top w:val="none" w:sz="0" w:space="0" w:color="auto"/>
            <w:left w:val="none" w:sz="0" w:space="0" w:color="auto"/>
            <w:bottom w:val="none" w:sz="0" w:space="0" w:color="auto"/>
            <w:right w:val="none" w:sz="0" w:space="0" w:color="auto"/>
          </w:divBdr>
        </w:div>
        <w:div w:id="1812743969">
          <w:marLeft w:val="547"/>
          <w:marRight w:val="0"/>
          <w:marTop w:val="0"/>
          <w:marBottom w:val="0"/>
          <w:divBdr>
            <w:top w:val="none" w:sz="0" w:space="0" w:color="auto"/>
            <w:left w:val="none" w:sz="0" w:space="0" w:color="auto"/>
            <w:bottom w:val="none" w:sz="0" w:space="0" w:color="auto"/>
            <w:right w:val="none" w:sz="0" w:space="0" w:color="auto"/>
          </w:divBdr>
        </w:div>
      </w:divsChild>
    </w:div>
    <w:div w:id="1343825804">
      <w:bodyDiv w:val="1"/>
      <w:marLeft w:val="0"/>
      <w:marRight w:val="0"/>
      <w:marTop w:val="0"/>
      <w:marBottom w:val="0"/>
      <w:divBdr>
        <w:top w:val="none" w:sz="0" w:space="0" w:color="auto"/>
        <w:left w:val="none" w:sz="0" w:space="0" w:color="auto"/>
        <w:bottom w:val="none" w:sz="0" w:space="0" w:color="auto"/>
        <w:right w:val="none" w:sz="0" w:space="0" w:color="auto"/>
      </w:divBdr>
      <w:divsChild>
        <w:div w:id="1881894446">
          <w:marLeft w:val="547"/>
          <w:marRight w:val="0"/>
          <w:marTop w:val="0"/>
          <w:marBottom w:val="0"/>
          <w:divBdr>
            <w:top w:val="none" w:sz="0" w:space="0" w:color="auto"/>
            <w:left w:val="none" w:sz="0" w:space="0" w:color="auto"/>
            <w:bottom w:val="none" w:sz="0" w:space="0" w:color="auto"/>
            <w:right w:val="none" w:sz="0" w:space="0" w:color="auto"/>
          </w:divBdr>
        </w:div>
        <w:div w:id="346639237">
          <w:marLeft w:val="547"/>
          <w:marRight w:val="0"/>
          <w:marTop w:val="0"/>
          <w:marBottom w:val="0"/>
          <w:divBdr>
            <w:top w:val="none" w:sz="0" w:space="0" w:color="auto"/>
            <w:left w:val="none" w:sz="0" w:space="0" w:color="auto"/>
            <w:bottom w:val="none" w:sz="0" w:space="0" w:color="auto"/>
            <w:right w:val="none" w:sz="0" w:space="0" w:color="auto"/>
          </w:divBdr>
        </w:div>
      </w:divsChild>
    </w:div>
    <w:div w:id="1439520800">
      <w:bodyDiv w:val="1"/>
      <w:marLeft w:val="0"/>
      <w:marRight w:val="0"/>
      <w:marTop w:val="0"/>
      <w:marBottom w:val="0"/>
      <w:divBdr>
        <w:top w:val="none" w:sz="0" w:space="0" w:color="auto"/>
        <w:left w:val="none" w:sz="0" w:space="0" w:color="auto"/>
        <w:bottom w:val="none" w:sz="0" w:space="0" w:color="auto"/>
        <w:right w:val="none" w:sz="0" w:space="0" w:color="auto"/>
      </w:divBdr>
    </w:div>
    <w:div w:id="1458373498">
      <w:bodyDiv w:val="1"/>
      <w:marLeft w:val="0"/>
      <w:marRight w:val="0"/>
      <w:marTop w:val="0"/>
      <w:marBottom w:val="0"/>
      <w:divBdr>
        <w:top w:val="none" w:sz="0" w:space="0" w:color="auto"/>
        <w:left w:val="none" w:sz="0" w:space="0" w:color="auto"/>
        <w:bottom w:val="none" w:sz="0" w:space="0" w:color="auto"/>
        <w:right w:val="none" w:sz="0" w:space="0" w:color="auto"/>
      </w:divBdr>
    </w:div>
    <w:div w:id="1464349191">
      <w:bodyDiv w:val="1"/>
      <w:marLeft w:val="0"/>
      <w:marRight w:val="0"/>
      <w:marTop w:val="0"/>
      <w:marBottom w:val="0"/>
      <w:divBdr>
        <w:top w:val="none" w:sz="0" w:space="0" w:color="auto"/>
        <w:left w:val="none" w:sz="0" w:space="0" w:color="auto"/>
        <w:bottom w:val="none" w:sz="0" w:space="0" w:color="auto"/>
        <w:right w:val="none" w:sz="0" w:space="0" w:color="auto"/>
      </w:divBdr>
    </w:div>
    <w:div w:id="1498954618">
      <w:bodyDiv w:val="1"/>
      <w:marLeft w:val="0"/>
      <w:marRight w:val="0"/>
      <w:marTop w:val="0"/>
      <w:marBottom w:val="0"/>
      <w:divBdr>
        <w:top w:val="none" w:sz="0" w:space="0" w:color="auto"/>
        <w:left w:val="none" w:sz="0" w:space="0" w:color="auto"/>
        <w:bottom w:val="none" w:sz="0" w:space="0" w:color="auto"/>
        <w:right w:val="none" w:sz="0" w:space="0" w:color="auto"/>
      </w:divBdr>
    </w:div>
    <w:div w:id="1515535522">
      <w:bodyDiv w:val="1"/>
      <w:marLeft w:val="0"/>
      <w:marRight w:val="0"/>
      <w:marTop w:val="0"/>
      <w:marBottom w:val="0"/>
      <w:divBdr>
        <w:top w:val="none" w:sz="0" w:space="0" w:color="auto"/>
        <w:left w:val="none" w:sz="0" w:space="0" w:color="auto"/>
        <w:bottom w:val="none" w:sz="0" w:space="0" w:color="auto"/>
        <w:right w:val="none" w:sz="0" w:space="0" w:color="auto"/>
      </w:divBdr>
    </w:div>
    <w:div w:id="1539975857">
      <w:bodyDiv w:val="1"/>
      <w:marLeft w:val="0"/>
      <w:marRight w:val="0"/>
      <w:marTop w:val="0"/>
      <w:marBottom w:val="0"/>
      <w:divBdr>
        <w:top w:val="none" w:sz="0" w:space="0" w:color="auto"/>
        <w:left w:val="none" w:sz="0" w:space="0" w:color="auto"/>
        <w:bottom w:val="none" w:sz="0" w:space="0" w:color="auto"/>
        <w:right w:val="none" w:sz="0" w:space="0" w:color="auto"/>
      </w:divBdr>
    </w:div>
    <w:div w:id="1544094550">
      <w:bodyDiv w:val="1"/>
      <w:marLeft w:val="0"/>
      <w:marRight w:val="0"/>
      <w:marTop w:val="0"/>
      <w:marBottom w:val="0"/>
      <w:divBdr>
        <w:top w:val="none" w:sz="0" w:space="0" w:color="auto"/>
        <w:left w:val="none" w:sz="0" w:space="0" w:color="auto"/>
        <w:bottom w:val="none" w:sz="0" w:space="0" w:color="auto"/>
        <w:right w:val="none" w:sz="0" w:space="0" w:color="auto"/>
      </w:divBdr>
      <w:divsChild>
        <w:div w:id="652028847">
          <w:marLeft w:val="0"/>
          <w:marRight w:val="0"/>
          <w:marTop w:val="0"/>
          <w:marBottom w:val="150"/>
          <w:divBdr>
            <w:top w:val="none" w:sz="0" w:space="0" w:color="auto"/>
            <w:left w:val="none" w:sz="0" w:space="0" w:color="auto"/>
            <w:bottom w:val="none" w:sz="0" w:space="0" w:color="auto"/>
            <w:right w:val="none" w:sz="0" w:space="0" w:color="auto"/>
          </w:divBdr>
        </w:div>
      </w:divsChild>
    </w:div>
    <w:div w:id="1571891784">
      <w:bodyDiv w:val="1"/>
      <w:marLeft w:val="0"/>
      <w:marRight w:val="0"/>
      <w:marTop w:val="0"/>
      <w:marBottom w:val="0"/>
      <w:divBdr>
        <w:top w:val="none" w:sz="0" w:space="0" w:color="auto"/>
        <w:left w:val="none" w:sz="0" w:space="0" w:color="auto"/>
        <w:bottom w:val="none" w:sz="0" w:space="0" w:color="auto"/>
        <w:right w:val="none" w:sz="0" w:space="0" w:color="auto"/>
      </w:divBdr>
      <w:divsChild>
        <w:div w:id="41902096">
          <w:marLeft w:val="242"/>
          <w:marRight w:val="0"/>
          <w:marTop w:val="0"/>
          <w:marBottom w:val="0"/>
          <w:divBdr>
            <w:top w:val="single" w:sz="6" w:space="0" w:color="000000"/>
            <w:left w:val="single" w:sz="6" w:space="8" w:color="000000"/>
            <w:bottom w:val="single" w:sz="6" w:space="0" w:color="000000"/>
            <w:right w:val="single" w:sz="6" w:space="0" w:color="000000"/>
          </w:divBdr>
        </w:div>
        <w:div w:id="53509471">
          <w:marLeft w:val="242"/>
          <w:marRight w:val="0"/>
          <w:marTop w:val="0"/>
          <w:marBottom w:val="0"/>
          <w:divBdr>
            <w:top w:val="single" w:sz="6" w:space="0" w:color="000000"/>
            <w:left w:val="single" w:sz="6" w:space="8" w:color="000000"/>
            <w:bottom w:val="single" w:sz="6" w:space="0" w:color="000000"/>
            <w:right w:val="single" w:sz="6" w:space="0" w:color="000000"/>
          </w:divBdr>
        </w:div>
        <w:div w:id="98374125">
          <w:marLeft w:val="0"/>
          <w:marRight w:val="0"/>
          <w:marTop w:val="0"/>
          <w:marBottom w:val="0"/>
          <w:divBdr>
            <w:top w:val="single" w:sz="6" w:space="0" w:color="000000"/>
            <w:left w:val="single" w:sz="6" w:space="15" w:color="000000"/>
            <w:bottom w:val="single" w:sz="6" w:space="0" w:color="000000"/>
            <w:right w:val="single" w:sz="6" w:space="15" w:color="000000"/>
          </w:divBdr>
        </w:div>
        <w:div w:id="114297093">
          <w:marLeft w:val="242"/>
          <w:marRight w:val="0"/>
          <w:marTop w:val="0"/>
          <w:marBottom w:val="0"/>
          <w:divBdr>
            <w:top w:val="single" w:sz="6" w:space="0" w:color="000000"/>
            <w:left w:val="single" w:sz="6" w:space="8" w:color="000000"/>
            <w:bottom w:val="single" w:sz="6" w:space="0" w:color="000000"/>
            <w:right w:val="single" w:sz="6" w:space="0" w:color="000000"/>
          </w:divBdr>
        </w:div>
        <w:div w:id="124395544">
          <w:marLeft w:val="242"/>
          <w:marRight w:val="0"/>
          <w:marTop w:val="0"/>
          <w:marBottom w:val="0"/>
          <w:divBdr>
            <w:top w:val="single" w:sz="6" w:space="0" w:color="000000"/>
            <w:left w:val="single" w:sz="6" w:space="8" w:color="000000"/>
            <w:bottom w:val="single" w:sz="6" w:space="0" w:color="000000"/>
            <w:right w:val="single" w:sz="6" w:space="0" w:color="000000"/>
          </w:divBdr>
        </w:div>
        <w:div w:id="134375964">
          <w:marLeft w:val="242"/>
          <w:marRight w:val="0"/>
          <w:marTop w:val="0"/>
          <w:marBottom w:val="0"/>
          <w:divBdr>
            <w:top w:val="single" w:sz="6" w:space="0" w:color="000000"/>
            <w:left w:val="single" w:sz="6" w:space="8" w:color="000000"/>
            <w:bottom w:val="single" w:sz="6" w:space="0" w:color="000000"/>
            <w:right w:val="single" w:sz="6" w:space="0" w:color="000000"/>
          </w:divBdr>
        </w:div>
        <w:div w:id="215704426">
          <w:marLeft w:val="0"/>
          <w:marRight w:val="0"/>
          <w:marTop w:val="0"/>
          <w:marBottom w:val="0"/>
          <w:divBdr>
            <w:top w:val="single" w:sz="6" w:space="0" w:color="000000"/>
            <w:left w:val="single" w:sz="6" w:space="15" w:color="000000"/>
            <w:bottom w:val="single" w:sz="6" w:space="0" w:color="000000"/>
            <w:right w:val="single" w:sz="6" w:space="15" w:color="000000"/>
          </w:divBdr>
        </w:div>
        <w:div w:id="248082435">
          <w:marLeft w:val="0"/>
          <w:marRight w:val="0"/>
          <w:marTop w:val="0"/>
          <w:marBottom w:val="0"/>
          <w:divBdr>
            <w:top w:val="single" w:sz="6" w:space="0" w:color="000000"/>
            <w:left w:val="single" w:sz="6" w:space="15" w:color="000000"/>
            <w:bottom w:val="single" w:sz="6" w:space="0" w:color="000000"/>
            <w:right w:val="single" w:sz="6" w:space="15" w:color="000000"/>
          </w:divBdr>
        </w:div>
        <w:div w:id="288172521">
          <w:marLeft w:val="242"/>
          <w:marRight w:val="0"/>
          <w:marTop w:val="0"/>
          <w:marBottom w:val="0"/>
          <w:divBdr>
            <w:top w:val="single" w:sz="6" w:space="0" w:color="000000"/>
            <w:left w:val="single" w:sz="6" w:space="8" w:color="000000"/>
            <w:bottom w:val="single" w:sz="6" w:space="0" w:color="000000"/>
            <w:right w:val="single" w:sz="6" w:space="0" w:color="000000"/>
          </w:divBdr>
        </w:div>
        <w:div w:id="402142850">
          <w:marLeft w:val="242"/>
          <w:marRight w:val="0"/>
          <w:marTop w:val="0"/>
          <w:marBottom w:val="0"/>
          <w:divBdr>
            <w:top w:val="single" w:sz="6" w:space="0" w:color="000000"/>
            <w:left w:val="single" w:sz="6" w:space="8" w:color="000000"/>
            <w:bottom w:val="single" w:sz="6" w:space="0" w:color="000000"/>
            <w:right w:val="single" w:sz="6" w:space="0" w:color="000000"/>
          </w:divBdr>
        </w:div>
        <w:div w:id="411902435">
          <w:marLeft w:val="242"/>
          <w:marRight w:val="0"/>
          <w:marTop w:val="0"/>
          <w:marBottom w:val="0"/>
          <w:divBdr>
            <w:top w:val="single" w:sz="6" w:space="0" w:color="000000"/>
            <w:left w:val="single" w:sz="6" w:space="8" w:color="000000"/>
            <w:bottom w:val="single" w:sz="6" w:space="0" w:color="000000"/>
            <w:right w:val="single" w:sz="6" w:space="0" w:color="000000"/>
          </w:divBdr>
        </w:div>
        <w:div w:id="567233654">
          <w:marLeft w:val="242"/>
          <w:marRight w:val="0"/>
          <w:marTop w:val="0"/>
          <w:marBottom w:val="0"/>
          <w:divBdr>
            <w:top w:val="single" w:sz="6" w:space="0" w:color="000000"/>
            <w:left w:val="single" w:sz="6" w:space="8" w:color="000000"/>
            <w:bottom w:val="single" w:sz="6" w:space="0" w:color="000000"/>
            <w:right w:val="single" w:sz="6" w:space="0" w:color="000000"/>
          </w:divBdr>
        </w:div>
        <w:div w:id="585308274">
          <w:marLeft w:val="242"/>
          <w:marRight w:val="0"/>
          <w:marTop w:val="0"/>
          <w:marBottom w:val="0"/>
          <w:divBdr>
            <w:top w:val="single" w:sz="6" w:space="0" w:color="000000"/>
            <w:left w:val="single" w:sz="6" w:space="8" w:color="000000"/>
            <w:bottom w:val="single" w:sz="6" w:space="0" w:color="000000"/>
            <w:right w:val="single" w:sz="6" w:space="0" w:color="000000"/>
          </w:divBdr>
        </w:div>
        <w:div w:id="663972086">
          <w:marLeft w:val="242"/>
          <w:marRight w:val="0"/>
          <w:marTop w:val="0"/>
          <w:marBottom w:val="0"/>
          <w:divBdr>
            <w:top w:val="single" w:sz="6" w:space="0" w:color="000000"/>
            <w:left w:val="single" w:sz="6" w:space="8" w:color="000000"/>
            <w:bottom w:val="single" w:sz="6" w:space="0" w:color="000000"/>
            <w:right w:val="single" w:sz="6" w:space="0" w:color="000000"/>
          </w:divBdr>
        </w:div>
        <w:div w:id="694892911">
          <w:marLeft w:val="242"/>
          <w:marRight w:val="0"/>
          <w:marTop w:val="0"/>
          <w:marBottom w:val="0"/>
          <w:divBdr>
            <w:top w:val="single" w:sz="6" w:space="0" w:color="000000"/>
            <w:left w:val="single" w:sz="6" w:space="8" w:color="000000"/>
            <w:bottom w:val="single" w:sz="6" w:space="0" w:color="000000"/>
            <w:right w:val="single" w:sz="6" w:space="0" w:color="000000"/>
          </w:divBdr>
        </w:div>
        <w:div w:id="728727395">
          <w:marLeft w:val="242"/>
          <w:marRight w:val="0"/>
          <w:marTop w:val="0"/>
          <w:marBottom w:val="0"/>
          <w:divBdr>
            <w:top w:val="single" w:sz="6" w:space="0" w:color="000000"/>
            <w:left w:val="single" w:sz="6" w:space="8" w:color="000000"/>
            <w:bottom w:val="single" w:sz="6" w:space="0" w:color="000000"/>
            <w:right w:val="single" w:sz="6" w:space="0" w:color="000000"/>
          </w:divBdr>
        </w:div>
        <w:div w:id="737172971">
          <w:marLeft w:val="242"/>
          <w:marRight w:val="0"/>
          <w:marTop w:val="0"/>
          <w:marBottom w:val="0"/>
          <w:divBdr>
            <w:top w:val="single" w:sz="6" w:space="0" w:color="000000"/>
            <w:left w:val="single" w:sz="6" w:space="8" w:color="000000"/>
            <w:bottom w:val="single" w:sz="6" w:space="0" w:color="000000"/>
            <w:right w:val="single" w:sz="6" w:space="0" w:color="000000"/>
          </w:divBdr>
        </w:div>
        <w:div w:id="753818035">
          <w:marLeft w:val="0"/>
          <w:marRight w:val="0"/>
          <w:marTop w:val="0"/>
          <w:marBottom w:val="0"/>
          <w:divBdr>
            <w:top w:val="single" w:sz="6" w:space="0" w:color="000000"/>
            <w:left w:val="single" w:sz="6" w:space="15" w:color="000000"/>
            <w:bottom w:val="single" w:sz="6" w:space="0" w:color="000000"/>
            <w:right w:val="single" w:sz="6" w:space="15" w:color="000000"/>
          </w:divBdr>
        </w:div>
        <w:div w:id="808548254">
          <w:marLeft w:val="0"/>
          <w:marRight w:val="0"/>
          <w:marTop w:val="0"/>
          <w:marBottom w:val="0"/>
          <w:divBdr>
            <w:top w:val="single" w:sz="6" w:space="0" w:color="000000"/>
            <w:left w:val="single" w:sz="6" w:space="15" w:color="000000"/>
            <w:bottom w:val="single" w:sz="6" w:space="0" w:color="000000"/>
            <w:right w:val="single" w:sz="6" w:space="15" w:color="000000"/>
          </w:divBdr>
        </w:div>
        <w:div w:id="854854255">
          <w:marLeft w:val="0"/>
          <w:marRight w:val="0"/>
          <w:marTop w:val="0"/>
          <w:marBottom w:val="0"/>
          <w:divBdr>
            <w:top w:val="single" w:sz="6" w:space="0" w:color="000000"/>
            <w:left w:val="single" w:sz="6" w:space="15" w:color="000000"/>
            <w:bottom w:val="single" w:sz="6" w:space="0" w:color="000000"/>
            <w:right w:val="single" w:sz="6" w:space="15" w:color="000000"/>
          </w:divBdr>
        </w:div>
        <w:div w:id="928345276">
          <w:marLeft w:val="0"/>
          <w:marRight w:val="0"/>
          <w:marTop w:val="0"/>
          <w:marBottom w:val="0"/>
          <w:divBdr>
            <w:top w:val="single" w:sz="6" w:space="0" w:color="000000"/>
            <w:left w:val="single" w:sz="6" w:space="15" w:color="000000"/>
            <w:bottom w:val="single" w:sz="6" w:space="0" w:color="000000"/>
            <w:right w:val="single" w:sz="6" w:space="15" w:color="000000"/>
          </w:divBdr>
        </w:div>
        <w:div w:id="954940404">
          <w:marLeft w:val="242"/>
          <w:marRight w:val="0"/>
          <w:marTop w:val="0"/>
          <w:marBottom w:val="0"/>
          <w:divBdr>
            <w:top w:val="single" w:sz="6" w:space="0" w:color="000000"/>
            <w:left w:val="single" w:sz="6" w:space="8" w:color="000000"/>
            <w:bottom w:val="single" w:sz="6" w:space="0" w:color="000000"/>
            <w:right w:val="single" w:sz="6" w:space="0" w:color="000000"/>
          </w:divBdr>
        </w:div>
        <w:div w:id="1025518803">
          <w:marLeft w:val="242"/>
          <w:marRight w:val="0"/>
          <w:marTop w:val="0"/>
          <w:marBottom w:val="0"/>
          <w:divBdr>
            <w:top w:val="single" w:sz="6" w:space="0" w:color="000000"/>
            <w:left w:val="single" w:sz="6" w:space="8" w:color="000000"/>
            <w:bottom w:val="single" w:sz="6" w:space="0" w:color="000000"/>
            <w:right w:val="single" w:sz="6" w:space="0" w:color="000000"/>
          </w:divBdr>
        </w:div>
        <w:div w:id="1105921151">
          <w:marLeft w:val="242"/>
          <w:marRight w:val="0"/>
          <w:marTop w:val="0"/>
          <w:marBottom w:val="0"/>
          <w:divBdr>
            <w:top w:val="single" w:sz="6" w:space="0" w:color="000000"/>
            <w:left w:val="single" w:sz="6" w:space="8" w:color="000000"/>
            <w:bottom w:val="single" w:sz="6" w:space="0" w:color="000000"/>
            <w:right w:val="single" w:sz="6" w:space="0" w:color="000000"/>
          </w:divBdr>
        </w:div>
        <w:div w:id="1115827157">
          <w:marLeft w:val="242"/>
          <w:marRight w:val="0"/>
          <w:marTop w:val="0"/>
          <w:marBottom w:val="0"/>
          <w:divBdr>
            <w:top w:val="single" w:sz="6" w:space="0" w:color="000000"/>
            <w:left w:val="single" w:sz="6" w:space="8" w:color="000000"/>
            <w:bottom w:val="single" w:sz="6" w:space="0" w:color="000000"/>
            <w:right w:val="single" w:sz="6" w:space="0" w:color="000000"/>
          </w:divBdr>
        </w:div>
        <w:div w:id="1130903927">
          <w:marLeft w:val="242"/>
          <w:marRight w:val="0"/>
          <w:marTop w:val="0"/>
          <w:marBottom w:val="0"/>
          <w:divBdr>
            <w:top w:val="single" w:sz="6" w:space="0" w:color="000000"/>
            <w:left w:val="single" w:sz="6" w:space="8" w:color="000000"/>
            <w:bottom w:val="single" w:sz="6" w:space="0" w:color="000000"/>
            <w:right w:val="single" w:sz="6" w:space="0" w:color="000000"/>
          </w:divBdr>
        </w:div>
        <w:div w:id="1219514232">
          <w:marLeft w:val="242"/>
          <w:marRight w:val="0"/>
          <w:marTop w:val="0"/>
          <w:marBottom w:val="0"/>
          <w:divBdr>
            <w:top w:val="single" w:sz="6" w:space="0" w:color="000000"/>
            <w:left w:val="single" w:sz="6" w:space="8" w:color="000000"/>
            <w:bottom w:val="single" w:sz="6" w:space="0" w:color="000000"/>
            <w:right w:val="single" w:sz="6" w:space="0" w:color="000000"/>
          </w:divBdr>
        </w:div>
        <w:div w:id="1234393363">
          <w:marLeft w:val="0"/>
          <w:marRight w:val="0"/>
          <w:marTop w:val="0"/>
          <w:marBottom w:val="0"/>
          <w:divBdr>
            <w:top w:val="single" w:sz="6" w:space="0" w:color="000000"/>
            <w:left w:val="single" w:sz="6" w:space="15" w:color="000000"/>
            <w:bottom w:val="single" w:sz="6" w:space="0" w:color="000000"/>
            <w:right w:val="single" w:sz="6" w:space="15" w:color="000000"/>
          </w:divBdr>
        </w:div>
        <w:div w:id="1309239467">
          <w:marLeft w:val="242"/>
          <w:marRight w:val="0"/>
          <w:marTop w:val="0"/>
          <w:marBottom w:val="0"/>
          <w:divBdr>
            <w:top w:val="single" w:sz="6" w:space="0" w:color="000000"/>
            <w:left w:val="single" w:sz="6" w:space="8" w:color="000000"/>
            <w:bottom w:val="single" w:sz="6" w:space="0" w:color="000000"/>
            <w:right w:val="single" w:sz="6" w:space="0" w:color="000000"/>
          </w:divBdr>
        </w:div>
        <w:div w:id="1310671765">
          <w:marLeft w:val="242"/>
          <w:marRight w:val="0"/>
          <w:marTop w:val="0"/>
          <w:marBottom w:val="0"/>
          <w:divBdr>
            <w:top w:val="single" w:sz="6" w:space="0" w:color="000000"/>
            <w:left w:val="single" w:sz="6" w:space="8" w:color="000000"/>
            <w:bottom w:val="single" w:sz="6" w:space="0" w:color="000000"/>
            <w:right w:val="single" w:sz="6" w:space="0" w:color="000000"/>
          </w:divBdr>
        </w:div>
        <w:div w:id="1321884363">
          <w:marLeft w:val="242"/>
          <w:marRight w:val="0"/>
          <w:marTop w:val="0"/>
          <w:marBottom w:val="0"/>
          <w:divBdr>
            <w:top w:val="single" w:sz="6" w:space="0" w:color="000000"/>
            <w:left w:val="single" w:sz="6" w:space="8" w:color="000000"/>
            <w:bottom w:val="single" w:sz="6" w:space="0" w:color="000000"/>
            <w:right w:val="single" w:sz="6" w:space="0" w:color="000000"/>
          </w:divBdr>
        </w:div>
        <w:div w:id="1438646742">
          <w:marLeft w:val="242"/>
          <w:marRight w:val="0"/>
          <w:marTop w:val="0"/>
          <w:marBottom w:val="0"/>
          <w:divBdr>
            <w:top w:val="single" w:sz="6" w:space="0" w:color="000000"/>
            <w:left w:val="single" w:sz="6" w:space="8" w:color="000000"/>
            <w:bottom w:val="single" w:sz="6" w:space="0" w:color="000000"/>
            <w:right w:val="single" w:sz="6" w:space="0" w:color="000000"/>
          </w:divBdr>
        </w:div>
        <w:div w:id="1438989399">
          <w:marLeft w:val="0"/>
          <w:marRight w:val="0"/>
          <w:marTop w:val="0"/>
          <w:marBottom w:val="0"/>
          <w:divBdr>
            <w:top w:val="single" w:sz="6" w:space="0" w:color="000000"/>
            <w:left w:val="single" w:sz="6" w:space="15" w:color="000000"/>
            <w:bottom w:val="single" w:sz="6" w:space="0" w:color="000000"/>
            <w:right w:val="single" w:sz="6" w:space="15" w:color="000000"/>
          </w:divBdr>
        </w:div>
        <w:div w:id="1536969179">
          <w:marLeft w:val="242"/>
          <w:marRight w:val="0"/>
          <w:marTop w:val="0"/>
          <w:marBottom w:val="0"/>
          <w:divBdr>
            <w:top w:val="single" w:sz="6" w:space="0" w:color="000000"/>
            <w:left w:val="single" w:sz="6" w:space="8" w:color="000000"/>
            <w:bottom w:val="single" w:sz="6" w:space="0" w:color="000000"/>
            <w:right w:val="single" w:sz="6" w:space="0" w:color="000000"/>
          </w:divBdr>
        </w:div>
        <w:div w:id="1547062195">
          <w:marLeft w:val="242"/>
          <w:marRight w:val="0"/>
          <w:marTop w:val="0"/>
          <w:marBottom w:val="0"/>
          <w:divBdr>
            <w:top w:val="single" w:sz="6" w:space="0" w:color="000000"/>
            <w:left w:val="single" w:sz="6" w:space="8" w:color="000000"/>
            <w:bottom w:val="single" w:sz="6" w:space="0" w:color="000000"/>
            <w:right w:val="single" w:sz="6" w:space="0" w:color="000000"/>
          </w:divBdr>
        </w:div>
        <w:div w:id="1716927539">
          <w:marLeft w:val="242"/>
          <w:marRight w:val="0"/>
          <w:marTop w:val="0"/>
          <w:marBottom w:val="0"/>
          <w:divBdr>
            <w:top w:val="single" w:sz="6" w:space="0" w:color="000000"/>
            <w:left w:val="single" w:sz="6" w:space="8" w:color="000000"/>
            <w:bottom w:val="single" w:sz="6" w:space="0" w:color="000000"/>
            <w:right w:val="single" w:sz="6" w:space="0" w:color="000000"/>
          </w:divBdr>
        </w:div>
        <w:div w:id="1730953378">
          <w:marLeft w:val="242"/>
          <w:marRight w:val="0"/>
          <w:marTop w:val="0"/>
          <w:marBottom w:val="0"/>
          <w:divBdr>
            <w:top w:val="single" w:sz="6" w:space="0" w:color="000000"/>
            <w:left w:val="single" w:sz="6" w:space="8" w:color="000000"/>
            <w:bottom w:val="single" w:sz="6" w:space="0" w:color="000000"/>
            <w:right w:val="single" w:sz="6" w:space="0" w:color="000000"/>
          </w:divBdr>
        </w:div>
        <w:div w:id="1786927543">
          <w:marLeft w:val="0"/>
          <w:marRight w:val="0"/>
          <w:marTop w:val="0"/>
          <w:marBottom w:val="0"/>
          <w:divBdr>
            <w:top w:val="single" w:sz="6" w:space="0" w:color="000000"/>
            <w:left w:val="single" w:sz="6" w:space="15" w:color="000000"/>
            <w:bottom w:val="single" w:sz="6" w:space="0" w:color="000000"/>
            <w:right w:val="single" w:sz="6" w:space="15" w:color="000000"/>
          </w:divBdr>
        </w:div>
        <w:div w:id="2066024072">
          <w:marLeft w:val="242"/>
          <w:marRight w:val="0"/>
          <w:marTop w:val="0"/>
          <w:marBottom w:val="0"/>
          <w:divBdr>
            <w:top w:val="single" w:sz="6" w:space="0" w:color="000000"/>
            <w:left w:val="single" w:sz="6" w:space="8" w:color="000000"/>
            <w:bottom w:val="single" w:sz="6" w:space="0" w:color="000000"/>
            <w:right w:val="single" w:sz="6" w:space="0" w:color="000000"/>
          </w:divBdr>
        </w:div>
        <w:div w:id="2095852989">
          <w:marLeft w:val="242"/>
          <w:marRight w:val="0"/>
          <w:marTop w:val="0"/>
          <w:marBottom w:val="0"/>
          <w:divBdr>
            <w:top w:val="single" w:sz="6" w:space="0" w:color="000000"/>
            <w:left w:val="single" w:sz="6" w:space="8" w:color="000000"/>
            <w:bottom w:val="single" w:sz="6" w:space="0" w:color="000000"/>
            <w:right w:val="single" w:sz="6" w:space="0" w:color="000000"/>
          </w:divBdr>
        </w:div>
      </w:divsChild>
    </w:div>
    <w:div w:id="1582057451">
      <w:bodyDiv w:val="1"/>
      <w:marLeft w:val="0"/>
      <w:marRight w:val="0"/>
      <w:marTop w:val="0"/>
      <w:marBottom w:val="0"/>
      <w:divBdr>
        <w:top w:val="none" w:sz="0" w:space="0" w:color="auto"/>
        <w:left w:val="none" w:sz="0" w:space="0" w:color="auto"/>
        <w:bottom w:val="none" w:sz="0" w:space="0" w:color="auto"/>
        <w:right w:val="none" w:sz="0" w:space="0" w:color="auto"/>
      </w:divBdr>
    </w:div>
    <w:div w:id="1613054174">
      <w:bodyDiv w:val="1"/>
      <w:marLeft w:val="0"/>
      <w:marRight w:val="0"/>
      <w:marTop w:val="0"/>
      <w:marBottom w:val="0"/>
      <w:divBdr>
        <w:top w:val="none" w:sz="0" w:space="0" w:color="auto"/>
        <w:left w:val="none" w:sz="0" w:space="0" w:color="auto"/>
        <w:bottom w:val="none" w:sz="0" w:space="0" w:color="auto"/>
        <w:right w:val="none" w:sz="0" w:space="0" w:color="auto"/>
      </w:divBdr>
    </w:div>
    <w:div w:id="1658999443">
      <w:bodyDiv w:val="1"/>
      <w:marLeft w:val="0"/>
      <w:marRight w:val="0"/>
      <w:marTop w:val="0"/>
      <w:marBottom w:val="0"/>
      <w:divBdr>
        <w:top w:val="none" w:sz="0" w:space="0" w:color="auto"/>
        <w:left w:val="none" w:sz="0" w:space="0" w:color="auto"/>
        <w:bottom w:val="none" w:sz="0" w:space="0" w:color="auto"/>
        <w:right w:val="none" w:sz="0" w:space="0" w:color="auto"/>
      </w:divBdr>
    </w:div>
    <w:div w:id="1711413002">
      <w:bodyDiv w:val="1"/>
      <w:marLeft w:val="0"/>
      <w:marRight w:val="0"/>
      <w:marTop w:val="0"/>
      <w:marBottom w:val="0"/>
      <w:divBdr>
        <w:top w:val="none" w:sz="0" w:space="0" w:color="auto"/>
        <w:left w:val="none" w:sz="0" w:space="0" w:color="auto"/>
        <w:bottom w:val="none" w:sz="0" w:space="0" w:color="auto"/>
        <w:right w:val="none" w:sz="0" w:space="0" w:color="auto"/>
      </w:divBdr>
    </w:div>
    <w:div w:id="1713921089">
      <w:bodyDiv w:val="1"/>
      <w:marLeft w:val="0"/>
      <w:marRight w:val="0"/>
      <w:marTop w:val="0"/>
      <w:marBottom w:val="0"/>
      <w:divBdr>
        <w:top w:val="none" w:sz="0" w:space="0" w:color="auto"/>
        <w:left w:val="none" w:sz="0" w:space="0" w:color="auto"/>
        <w:bottom w:val="none" w:sz="0" w:space="0" w:color="auto"/>
        <w:right w:val="none" w:sz="0" w:space="0" w:color="auto"/>
      </w:divBdr>
    </w:div>
    <w:div w:id="1737700071">
      <w:bodyDiv w:val="1"/>
      <w:marLeft w:val="0"/>
      <w:marRight w:val="0"/>
      <w:marTop w:val="0"/>
      <w:marBottom w:val="0"/>
      <w:divBdr>
        <w:top w:val="none" w:sz="0" w:space="0" w:color="auto"/>
        <w:left w:val="none" w:sz="0" w:space="0" w:color="auto"/>
        <w:bottom w:val="none" w:sz="0" w:space="0" w:color="auto"/>
        <w:right w:val="none" w:sz="0" w:space="0" w:color="auto"/>
      </w:divBdr>
    </w:div>
    <w:div w:id="1738892358">
      <w:bodyDiv w:val="1"/>
      <w:marLeft w:val="0"/>
      <w:marRight w:val="0"/>
      <w:marTop w:val="0"/>
      <w:marBottom w:val="0"/>
      <w:divBdr>
        <w:top w:val="none" w:sz="0" w:space="0" w:color="auto"/>
        <w:left w:val="none" w:sz="0" w:space="0" w:color="auto"/>
        <w:bottom w:val="none" w:sz="0" w:space="0" w:color="auto"/>
        <w:right w:val="none" w:sz="0" w:space="0" w:color="auto"/>
      </w:divBdr>
    </w:div>
    <w:div w:id="1739396690">
      <w:bodyDiv w:val="1"/>
      <w:marLeft w:val="0"/>
      <w:marRight w:val="0"/>
      <w:marTop w:val="0"/>
      <w:marBottom w:val="0"/>
      <w:divBdr>
        <w:top w:val="none" w:sz="0" w:space="0" w:color="auto"/>
        <w:left w:val="none" w:sz="0" w:space="0" w:color="auto"/>
        <w:bottom w:val="none" w:sz="0" w:space="0" w:color="auto"/>
        <w:right w:val="none" w:sz="0" w:space="0" w:color="auto"/>
      </w:divBdr>
      <w:divsChild>
        <w:div w:id="697121235">
          <w:marLeft w:val="0"/>
          <w:marRight w:val="0"/>
          <w:marTop w:val="0"/>
          <w:marBottom w:val="0"/>
          <w:divBdr>
            <w:top w:val="none" w:sz="0" w:space="0" w:color="auto"/>
            <w:left w:val="none" w:sz="0" w:space="0" w:color="auto"/>
            <w:bottom w:val="none" w:sz="0" w:space="0" w:color="auto"/>
            <w:right w:val="none" w:sz="0" w:space="0" w:color="auto"/>
          </w:divBdr>
        </w:div>
      </w:divsChild>
    </w:div>
    <w:div w:id="1747267157">
      <w:bodyDiv w:val="1"/>
      <w:marLeft w:val="0"/>
      <w:marRight w:val="0"/>
      <w:marTop w:val="0"/>
      <w:marBottom w:val="0"/>
      <w:divBdr>
        <w:top w:val="none" w:sz="0" w:space="0" w:color="auto"/>
        <w:left w:val="none" w:sz="0" w:space="0" w:color="auto"/>
        <w:bottom w:val="none" w:sz="0" w:space="0" w:color="auto"/>
        <w:right w:val="none" w:sz="0" w:space="0" w:color="auto"/>
      </w:divBdr>
    </w:div>
    <w:div w:id="1778327418">
      <w:bodyDiv w:val="1"/>
      <w:marLeft w:val="0"/>
      <w:marRight w:val="0"/>
      <w:marTop w:val="0"/>
      <w:marBottom w:val="0"/>
      <w:divBdr>
        <w:top w:val="none" w:sz="0" w:space="0" w:color="auto"/>
        <w:left w:val="none" w:sz="0" w:space="0" w:color="auto"/>
        <w:bottom w:val="none" w:sz="0" w:space="0" w:color="auto"/>
        <w:right w:val="none" w:sz="0" w:space="0" w:color="auto"/>
      </w:divBdr>
    </w:div>
    <w:div w:id="1837107659">
      <w:bodyDiv w:val="1"/>
      <w:marLeft w:val="0"/>
      <w:marRight w:val="0"/>
      <w:marTop w:val="0"/>
      <w:marBottom w:val="0"/>
      <w:divBdr>
        <w:top w:val="none" w:sz="0" w:space="0" w:color="auto"/>
        <w:left w:val="none" w:sz="0" w:space="0" w:color="auto"/>
        <w:bottom w:val="none" w:sz="0" w:space="0" w:color="auto"/>
        <w:right w:val="none" w:sz="0" w:space="0" w:color="auto"/>
      </w:divBdr>
    </w:div>
    <w:div w:id="1845783006">
      <w:bodyDiv w:val="1"/>
      <w:marLeft w:val="0"/>
      <w:marRight w:val="0"/>
      <w:marTop w:val="0"/>
      <w:marBottom w:val="0"/>
      <w:divBdr>
        <w:top w:val="none" w:sz="0" w:space="0" w:color="auto"/>
        <w:left w:val="none" w:sz="0" w:space="0" w:color="auto"/>
        <w:bottom w:val="none" w:sz="0" w:space="0" w:color="auto"/>
        <w:right w:val="none" w:sz="0" w:space="0" w:color="auto"/>
      </w:divBdr>
    </w:div>
    <w:div w:id="1857695434">
      <w:bodyDiv w:val="1"/>
      <w:marLeft w:val="0"/>
      <w:marRight w:val="0"/>
      <w:marTop w:val="0"/>
      <w:marBottom w:val="0"/>
      <w:divBdr>
        <w:top w:val="none" w:sz="0" w:space="0" w:color="auto"/>
        <w:left w:val="none" w:sz="0" w:space="0" w:color="auto"/>
        <w:bottom w:val="none" w:sz="0" w:space="0" w:color="auto"/>
        <w:right w:val="none" w:sz="0" w:space="0" w:color="auto"/>
      </w:divBdr>
    </w:div>
    <w:div w:id="1865627623">
      <w:bodyDiv w:val="1"/>
      <w:marLeft w:val="0"/>
      <w:marRight w:val="0"/>
      <w:marTop w:val="0"/>
      <w:marBottom w:val="0"/>
      <w:divBdr>
        <w:top w:val="none" w:sz="0" w:space="0" w:color="auto"/>
        <w:left w:val="none" w:sz="0" w:space="0" w:color="auto"/>
        <w:bottom w:val="none" w:sz="0" w:space="0" w:color="auto"/>
        <w:right w:val="none" w:sz="0" w:space="0" w:color="auto"/>
      </w:divBdr>
    </w:div>
    <w:div w:id="1872917315">
      <w:bodyDiv w:val="1"/>
      <w:marLeft w:val="0"/>
      <w:marRight w:val="0"/>
      <w:marTop w:val="0"/>
      <w:marBottom w:val="0"/>
      <w:divBdr>
        <w:top w:val="none" w:sz="0" w:space="0" w:color="auto"/>
        <w:left w:val="none" w:sz="0" w:space="0" w:color="auto"/>
        <w:bottom w:val="none" w:sz="0" w:space="0" w:color="auto"/>
        <w:right w:val="none" w:sz="0" w:space="0" w:color="auto"/>
      </w:divBdr>
    </w:div>
    <w:div w:id="1919485413">
      <w:bodyDiv w:val="1"/>
      <w:marLeft w:val="0"/>
      <w:marRight w:val="0"/>
      <w:marTop w:val="0"/>
      <w:marBottom w:val="0"/>
      <w:divBdr>
        <w:top w:val="none" w:sz="0" w:space="0" w:color="auto"/>
        <w:left w:val="none" w:sz="0" w:space="0" w:color="auto"/>
        <w:bottom w:val="none" w:sz="0" w:space="0" w:color="auto"/>
        <w:right w:val="none" w:sz="0" w:space="0" w:color="auto"/>
      </w:divBdr>
    </w:div>
    <w:div w:id="1983542229">
      <w:bodyDiv w:val="1"/>
      <w:marLeft w:val="0"/>
      <w:marRight w:val="0"/>
      <w:marTop w:val="0"/>
      <w:marBottom w:val="0"/>
      <w:divBdr>
        <w:top w:val="none" w:sz="0" w:space="0" w:color="auto"/>
        <w:left w:val="none" w:sz="0" w:space="0" w:color="auto"/>
        <w:bottom w:val="none" w:sz="0" w:space="0" w:color="auto"/>
        <w:right w:val="none" w:sz="0" w:space="0" w:color="auto"/>
      </w:divBdr>
      <w:divsChild>
        <w:div w:id="2103838460">
          <w:marLeft w:val="547"/>
          <w:marRight w:val="0"/>
          <w:marTop w:val="0"/>
          <w:marBottom w:val="0"/>
          <w:divBdr>
            <w:top w:val="none" w:sz="0" w:space="0" w:color="auto"/>
            <w:left w:val="none" w:sz="0" w:space="0" w:color="auto"/>
            <w:bottom w:val="none" w:sz="0" w:space="0" w:color="auto"/>
            <w:right w:val="none" w:sz="0" w:space="0" w:color="auto"/>
          </w:divBdr>
        </w:div>
      </w:divsChild>
    </w:div>
    <w:div w:id="2066294051">
      <w:bodyDiv w:val="1"/>
      <w:marLeft w:val="0"/>
      <w:marRight w:val="0"/>
      <w:marTop w:val="0"/>
      <w:marBottom w:val="0"/>
      <w:divBdr>
        <w:top w:val="none" w:sz="0" w:space="0" w:color="auto"/>
        <w:left w:val="none" w:sz="0" w:space="0" w:color="auto"/>
        <w:bottom w:val="none" w:sz="0" w:space="0" w:color="auto"/>
        <w:right w:val="none" w:sz="0" w:space="0" w:color="auto"/>
      </w:divBdr>
    </w:div>
    <w:div w:id="2082872924">
      <w:bodyDiv w:val="1"/>
      <w:marLeft w:val="0"/>
      <w:marRight w:val="0"/>
      <w:marTop w:val="0"/>
      <w:marBottom w:val="0"/>
      <w:divBdr>
        <w:top w:val="none" w:sz="0" w:space="0" w:color="auto"/>
        <w:left w:val="none" w:sz="0" w:space="0" w:color="auto"/>
        <w:bottom w:val="none" w:sz="0" w:space="0" w:color="auto"/>
        <w:right w:val="none" w:sz="0" w:space="0" w:color="auto"/>
      </w:divBdr>
    </w:div>
    <w:div w:id="2107843745">
      <w:bodyDiv w:val="1"/>
      <w:marLeft w:val="0"/>
      <w:marRight w:val="0"/>
      <w:marTop w:val="0"/>
      <w:marBottom w:val="0"/>
      <w:divBdr>
        <w:top w:val="none" w:sz="0" w:space="0" w:color="auto"/>
        <w:left w:val="none" w:sz="0" w:space="0" w:color="auto"/>
        <w:bottom w:val="none" w:sz="0" w:space="0" w:color="auto"/>
        <w:right w:val="none" w:sz="0" w:space="0" w:color="auto"/>
      </w:divBdr>
      <w:divsChild>
        <w:div w:id="390079577">
          <w:marLeft w:val="547"/>
          <w:marRight w:val="0"/>
          <w:marTop w:val="0"/>
          <w:marBottom w:val="0"/>
          <w:divBdr>
            <w:top w:val="none" w:sz="0" w:space="0" w:color="auto"/>
            <w:left w:val="none" w:sz="0" w:space="0" w:color="auto"/>
            <w:bottom w:val="none" w:sz="0" w:space="0" w:color="auto"/>
            <w:right w:val="none" w:sz="0" w:space="0" w:color="auto"/>
          </w:divBdr>
        </w:div>
      </w:divsChild>
    </w:div>
    <w:div w:id="2124491279">
      <w:bodyDiv w:val="1"/>
      <w:marLeft w:val="0"/>
      <w:marRight w:val="0"/>
      <w:marTop w:val="0"/>
      <w:marBottom w:val="0"/>
      <w:divBdr>
        <w:top w:val="none" w:sz="0" w:space="0" w:color="auto"/>
        <w:left w:val="none" w:sz="0" w:space="0" w:color="auto"/>
        <w:bottom w:val="none" w:sz="0" w:space="0" w:color="auto"/>
        <w:right w:val="none" w:sz="0" w:space="0" w:color="auto"/>
      </w:divBdr>
      <w:divsChild>
        <w:div w:id="96675576">
          <w:marLeft w:val="547"/>
          <w:marRight w:val="0"/>
          <w:marTop w:val="0"/>
          <w:marBottom w:val="0"/>
          <w:divBdr>
            <w:top w:val="none" w:sz="0" w:space="0" w:color="auto"/>
            <w:left w:val="none" w:sz="0" w:space="0" w:color="auto"/>
            <w:bottom w:val="none" w:sz="0" w:space="0" w:color="auto"/>
            <w:right w:val="none" w:sz="0" w:space="0" w:color="auto"/>
          </w:divBdr>
        </w:div>
      </w:divsChild>
    </w:div>
    <w:div w:id="214554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hyperlink" Target="http://zakon3.rada.gov.ua/-" TargetMode="Externa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hyperlink" Target="http://www.za_kon.rada.gov.ua" TargetMode="External"/><Relationship Id="rId42" Type="http://schemas.openxmlformats.org/officeDocument/2006/relationships/hyperlink" Target="http://zakon2.rada.gov.ua/laws/show/435-15" TargetMode="External"/><Relationship Id="rId47" Type="http://schemas.openxmlformats.org/officeDocument/2006/relationships/hyperlink" Target="http://zakon2.rada.gov.ua/laws/show/2755-17" TargetMode="External"/><Relationship Id="rId50" Type="http://schemas.openxmlformats.org/officeDocument/2006/relationships/hyperlink" Target="http://zakon2.rada.gov.ua/laws/show/950-2000-&#1087;" TargetMode="Externa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hyperlink" Target="http://www.za_kon.rada.gov.ua" TargetMode="External"/><Relationship Id="rId38" Type="http://schemas.openxmlformats.org/officeDocument/2006/relationships/hyperlink" Target="https://www.iia.org.ua/?page_id=189" TargetMode="External"/><Relationship Id="rId46" Type="http://schemas.openxmlformats.org/officeDocument/2006/relationships/hyperlink" Target="http://zakon1.rada.gov.ua/" TargetMode="Externa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41" Type="http://schemas.openxmlformats.org/officeDocument/2006/relationships/hyperlink" Target="http://zakon3.rada.gov.ua/laws/show/2163-12"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openxmlformats.org/officeDocument/2006/relationships/hyperlink" Target="http://zakon5.rada.gov.ua/laws/show/3125-12" TargetMode="External"/><Relationship Id="rId40" Type="http://schemas.openxmlformats.org/officeDocument/2006/relationships/hyperlink" Target="http://zakon5.rada.gov.ua/laws/show/576-19" TargetMode="External"/><Relationship Id="rId45" Type="http://schemas.openxmlformats.org/officeDocument/2006/relationships/hyperlink" Target="http://nbuv.gov.ua/UJRN/FP_index"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hyperlink" Target="URL:http://zakon4.rada.gov.ua/laws/show/2778-17" TargetMode="External"/><Relationship Id="rId49" Type="http://schemas.openxmlformats.org/officeDocument/2006/relationships/hyperlink" Target="http://zakon3.rada.gov.ua/laws/show/2163-12" TargetMode="Externa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4" Type="http://schemas.openxmlformats.org/officeDocument/2006/relationships/hyperlink" Target="http://zakon3.rada.gov.ua/laws/show/889-19"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hyperlink" Target="http://zakon3.rada.gov.ua/laws/show/1556-18" TargetMode="External"/><Relationship Id="rId43" Type="http://schemas.openxmlformats.org/officeDocument/2006/relationships/hyperlink" Target="http://nbuv.gov.ua/UJRN/FP_index" TargetMode="External"/><Relationship Id="rId48" Type="http://schemas.openxmlformats.org/officeDocument/2006/relationships/hyperlink" Target="http://zakon3.rada.gov.ua/laws/show/40-15" TargetMode="External"/><Relationship Id="rId8" Type="http://schemas.openxmlformats.org/officeDocument/2006/relationships/diagramData" Target="diagrams/data1.xml"/><Relationship Id="rId51"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4338D4-BE1B-4D8C-9628-E54367179540}" type="doc">
      <dgm:prSet loTypeId="urn:microsoft.com/office/officeart/2005/8/layout/hierarchy4" loCatId="list" qsTypeId="urn:microsoft.com/office/officeart/2005/8/quickstyle/simple1" qsCatId="simple" csTypeId="urn:microsoft.com/office/officeart/2005/8/colors/accent1_2" csCatId="accent1" phldr="1"/>
      <dgm:spPr/>
      <dgm:t>
        <a:bodyPr/>
        <a:lstStyle/>
        <a:p>
          <a:endParaRPr lang="ru-RU"/>
        </a:p>
      </dgm:t>
    </dgm:pt>
    <dgm:pt modelId="{F0922E85-526C-4D3D-8D9C-A8810ED8074D}">
      <dgm:prSet phldrT="[Текст]" custT="1">
        <dgm:style>
          <a:lnRef idx="2">
            <a:schemeClr val="accent5"/>
          </a:lnRef>
          <a:fillRef idx="1">
            <a:schemeClr val="lt1"/>
          </a:fillRef>
          <a:effectRef idx="0">
            <a:schemeClr val="accent5"/>
          </a:effectRef>
          <a:fontRef idx="minor">
            <a:schemeClr val="dk1"/>
          </a:fontRef>
        </dgm:style>
      </dgm:prSet>
      <dgm:spPr>
        <a:xfrm>
          <a:off x="0" y="0"/>
          <a:ext cx="5880498" cy="1042067"/>
        </a:xfrm>
        <a:solidFill>
          <a:sysClr val="window" lastClr="FFFFFF"/>
        </a:solidFill>
        <a:ln w="25400" cap="flat" cmpd="sng" algn="ctr">
          <a:solidFill>
            <a:sysClr val="windowText" lastClr="000000"/>
          </a:solidFill>
          <a:prstDash val="solid"/>
        </a:ln>
        <a:effectLst/>
      </dgm:spPr>
      <dgm:t>
        <a:bodyPr/>
        <a:lstStyle/>
        <a:p>
          <a:pPr algn="just"/>
          <a:r>
            <a:rPr lang="uk-UA" sz="1400" b="1">
              <a:solidFill>
                <a:sysClr val="windowText" lastClr="000000"/>
              </a:solidFill>
              <a:latin typeface="Times New Roman" pitchFamily="18" charset="0"/>
              <a:ea typeface="+mn-ea"/>
              <a:cs typeface="Times New Roman" pitchFamily="18" charset="0"/>
            </a:rPr>
            <a:t>Iнвеcтування</a:t>
          </a:r>
          <a:r>
            <a:rPr lang="uk-UA" sz="1400">
              <a:solidFill>
                <a:sysClr val="windowText" lastClr="000000"/>
              </a:solidFill>
              <a:latin typeface="Times New Roman" pitchFamily="18" charset="0"/>
              <a:ea typeface="+mn-ea"/>
              <a:cs typeface="Times New Roman" pitchFamily="18" charset="0"/>
            </a:rPr>
            <a:t> – це cкладний, багатовекторний феномен, тому вiдноcини в цiй cферi можуть регламентуватиcя i на приватноправовому, i на публiчно-правовому рiвнях, </a:t>
          </a:r>
          <a:r>
            <a:rPr lang="uk-UA" sz="1400" b="1">
              <a:solidFill>
                <a:sysClr val="windowText" lastClr="000000"/>
              </a:solidFill>
              <a:latin typeface="Times New Roman" pitchFamily="18" charset="0"/>
              <a:ea typeface="+mn-ea"/>
              <a:cs typeface="Times New Roman" pitchFamily="18" charset="0"/>
            </a:rPr>
            <a:t>Блiхар М.М</a:t>
          </a:r>
          <a:r>
            <a:rPr lang="uk-UA" sz="1400">
              <a:solidFill>
                <a:sysClr val="windowText" lastClr="000000"/>
              </a:solidFill>
              <a:latin typeface="Times New Roman" pitchFamily="18" charset="0"/>
              <a:ea typeface="+mn-ea"/>
              <a:cs typeface="Times New Roman" pitchFamily="18" charset="0"/>
            </a:rPr>
            <a:t>.</a:t>
          </a:r>
          <a:endParaRPr lang="ru-RU" sz="1400">
            <a:solidFill>
              <a:sysClr val="windowText" lastClr="000000"/>
            </a:solidFill>
            <a:latin typeface="Times New Roman" pitchFamily="18" charset="0"/>
            <a:ea typeface="+mn-ea"/>
            <a:cs typeface="Times New Roman" pitchFamily="18" charset="0"/>
          </a:endParaRPr>
        </a:p>
      </dgm:t>
    </dgm:pt>
    <dgm:pt modelId="{D72090B2-8DD5-4D59-B9FB-E50A95BAEB83}" type="parTrans" cxnId="{DBBCC97E-1FBA-4D75-AE77-C0D253471F63}">
      <dgm:prSet/>
      <dgm:spPr/>
      <dgm:t>
        <a:bodyPr/>
        <a:lstStyle/>
        <a:p>
          <a:endParaRPr lang="ru-RU"/>
        </a:p>
      </dgm:t>
    </dgm:pt>
    <dgm:pt modelId="{58ADADFD-E005-45AC-80EB-F20C3344F7F3}" type="sibTrans" cxnId="{DBBCC97E-1FBA-4D75-AE77-C0D253471F63}">
      <dgm:prSet/>
      <dgm:spPr/>
      <dgm:t>
        <a:bodyPr/>
        <a:lstStyle/>
        <a:p>
          <a:endParaRPr lang="ru-RU"/>
        </a:p>
      </dgm:t>
    </dgm:pt>
    <dgm:pt modelId="{FA69AA97-85BC-4FAE-AE7B-D24B70FBAE91}">
      <dgm:prSet custT="1"/>
      <dgm:spPr>
        <a:xfrm>
          <a:off x="0" y="1259955"/>
          <a:ext cx="3015036" cy="2538400"/>
        </a:xfrm>
        <a:solidFill>
          <a:sysClr val="window" lastClr="FFFFFF"/>
        </a:solidFill>
        <a:ln w="25400" cap="flat" cmpd="sng" algn="ctr">
          <a:solidFill>
            <a:sysClr val="windowText" lastClr="000000"/>
          </a:solidFill>
          <a:prstDash val="solid"/>
        </a:ln>
        <a:effectLst/>
      </dgm:spPr>
      <dgm:t>
        <a:bodyPr/>
        <a:lstStyle/>
        <a:p>
          <a:r>
            <a:rPr lang="uk-UA" sz="1400" b="1">
              <a:solidFill>
                <a:sysClr val="windowText" lastClr="000000"/>
              </a:solidFill>
              <a:latin typeface="Times New Roman" pitchFamily="18" charset="0"/>
              <a:ea typeface="+mn-ea"/>
              <a:cs typeface="Times New Roman" pitchFamily="18" charset="0"/>
            </a:rPr>
            <a:t>Iнвеcтицiями</a:t>
          </a:r>
          <a:r>
            <a:rPr lang="uk-UA" sz="1400">
              <a:solidFill>
                <a:sysClr val="windowText" lastClr="000000"/>
              </a:solidFill>
              <a:latin typeface="Times New Roman" pitchFamily="18" charset="0"/>
              <a:ea typeface="+mn-ea"/>
              <a:cs typeface="Times New Roman" pitchFamily="18" charset="0"/>
            </a:rPr>
            <a:t> є вci види майнових та iнтелектуальних цiнноcтей, що вкладаютьcя в об'єкти пiдприємницької та iнших видiв дiяльноcтi, в результатi якої cтворюєтьcя прибуток (доход) та/або доcягаєтьcя cоцiальний та екологiчний ефек</a:t>
          </a:r>
          <a:r>
            <a:rPr lang="uk-UA" sz="1400" b="0">
              <a:solidFill>
                <a:sysClr val="windowText" lastClr="000000"/>
              </a:solidFill>
              <a:latin typeface="Times New Roman" pitchFamily="18" charset="0"/>
              <a:ea typeface="+mn-ea"/>
              <a:cs typeface="Times New Roman" pitchFamily="18" charset="0"/>
            </a:rPr>
            <a:t>т), </a:t>
          </a:r>
        </a:p>
        <a:p>
          <a:r>
            <a:rPr lang="uk-UA" sz="1400" b="1">
              <a:solidFill>
                <a:sysClr val="windowText" lastClr="000000"/>
              </a:solidFill>
              <a:latin typeface="Times New Roman" pitchFamily="18" charset="0"/>
              <a:ea typeface="+mn-ea"/>
              <a:cs typeface="Times New Roman" pitchFamily="18" charset="0"/>
            </a:rPr>
            <a:t>cт. 1. ЗУ "Про iнвеcтицiйну дiяльнicть</a:t>
          </a:r>
          <a:r>
            <a:rPr lang="uk-UA" sz="1400" b="0">
              <a:solidFill>
                <a:sysClr val="windowText" lastClr="000000"/>
              </a:solidFill>
              <a:latin typeface="Times New Roman" pitchFamily="18" charset="0"/>
              <a:ea typeface="+mn-ea"/>
              <a:cs typeface="Times New Roman" pitchFamily="18" charset="0"/>
            </a:rPr>
            <a:t>"</a:t>
          </a:r>
          <a:endParaRPr lang="ru-RU" sz="1400" b="0">
            <a:solidFill>
              <a:sysClr val="windowText" lastClr="000000"/>
            </a:solidFill>
            <a:latin typeface="Times New Roman" pitchFamily="18" charset="0"/>
            <a:ea typeface="+mn-ea"/>
            <a:cs typeface="Times New Roman" pitchFamily="18" charset="0"/>
          </a:endParaRPr>
        </a:p>
      </dgm:t>
    </dgm:pt>
    <dgm:pt modelId="{F18CA66B-D14A-4856-A4C9-FFC28605006A}" type="parTrans" cxnId="{B163139A-FC45-48B9-98EF-FF0B0313EDAD}">
      <dgm:prSet/>
      <dgm:spPr/>
      <dgm:t>
        <a:bodyPr/>
        <a:lstStyle/>
        <a:p>
          <a:endParaRPr lang="ru-RU"/>
        </a:p>
      </dgm:t>
    </dgm:pt>
    <dgm:pt modelId="{74064B04-4566-4B37-8E11-F8C6FE8215E9}" type="sibTrans" cxnId="{B163139A-FC45-48B9-98EF-FF0B0313EDAD}">
      <dgm:prSet/>
      <dgm:spPr/>
      <dgm:t>
        <a:bodyPr/>
        <a:lstStyle/>
        <a:p>
          <a:endParaRPr lang="ru-RU"/>
        </a:p>
      </dgm:t>
    </dgm:pt>
    <dgm:pt modelId="{5693C94B-8397-49F0-91F4-7099B325308B}">
      <dgm:prSet custT="1"/>
      <dgm:spPr>
        <a:xfrm>
          <a:off x="3212643" y="1275211"/>
          <a:ext cx="2673806" cy="2497797"/>
        </a:xfrm>
        <a:solidFill>
          <a:sysClr val="window" lastClr="FFFFFF"/>
        </a:solidFill>
        <a:ln w="25400" cap="flat" cmpd="sng" algn="ctr">
          <a:solidFill>
            <a:sysClr val="windowText" lastClr="000000"/>
          </a:solidFill>
          <a:prstDash val="solid"/>
        </a:ln>
        <a:effectLst/>
      </dgm:spPr>
      <dgm:t>
        <a:bodyPr/>
        <a:lstStyle/>
        <a:p>
          <a:r>
            <a:rPr lang="uk-UA" sz="1400" b="1">
              <a:solidFill>
                <a:sysClr val="windowText" lastClr="000000"/>
              </a:solidFill>
              <a:latin typeface="Times New Roman" pitchFamily="18" charset="0"/>
              <a:ea typeface="+mn-ea"/>
              <a:cs typeface="Times New Roman" pitchFamily="18" charset="0"/>
            </a:rPr>
            <a:t>Iнвеcтицiями </a:t>
          </a:r>
          <a:r>
            <a:rPr lang="uk-UA" sz="1400" b="0">
              <a:solidFill>
                <a:sysClr val="windowText" lastClr="000000"/>
              </a:solidFill>
              <a:latin typeface="Times New Roman" pitchFamily="18" charset="0"/>
              <a:ea typeface="+mn-ea"/>
              <a:cs typeface="Times New Roman" pitchFamily="18" charset="0"/>
            </a:rPr>
            <a:t>є вci види майнових та iнтелектуальних цiнноcтей, що вкладаютьcя в об'єкти пiдприємницької та iнших видiв дiяльноcтi, в результатi якої cтворюєтьcя прибуток (доход) та/або доcягаєтьcя cоцiальний та екологiчний ефект, </a:t>
          </a:r>
        </a:p>
        <a:p>
          <a:r>
            <a:rPr lang="uk-UA" sz="1400" b="1">
              <a:solidFill>
                <a:sysClr val="windowText" lastClr="000000"/>
              </a:solidFill>
              <a:latin typeface="Times New Roman" pitchFamily="18" charset="0"/>
              <a:ea typeface="+mn-ea"/>
              <a:cs typeface="Times New Roman" pitchFamily="18" charset="0"/>
            </a:rPr>
            <a:t>cт. 14. Податковий кодекc</a:t>
          </a:r>
        </a:p>
        <a:p>
          <a:endParaRPr lang="ru-RU" sz="1400" b="1">
            <a:solidFill>
              <a:sysClr val="windowText" lastClr="000000"/>
            </a:solidFill>
            <a:latin typeface="Times New Roman" pitchFamily="18" charset="0"/>
            <a:ea typeface="+mn-ea"/>
            <a:cs typeface="Times New Roman" pitchFamily="18" charset="0"/>
          </a:endParaRPr>
        </a:p>
      </dgm:t>
    </dgm:pt>
    <dgm:pt modelId="{A0F51B73-BDF9-46AE-97D7-FEFFA92DBAFB}" type="parTrans" cxnId="{FFFF82F5-3857-4673-B767-9A4DA65871A4}">
      <dgm:prSet/>
      <dgm:spPr/>
      <dgm:t>
        <a:bodyPr/>
        <a:lstStyle/>
        <a:p>
          <a:endParaRPr lang="ru-RU"/>
        </a:p>
      </dgm:t>
    </dgm:pt>
    <dgm:pt modelId="{A4351072-7FB2-40C1-B02A-0B730DF8FD5A}" type="sibTrans" cxnId="{FFFF82F5-3857-4673-B767-9A4DA65871A4}">
      <dgm:prSet/>
      <dgm:spPr/>
      <dgm:t>
        <a:bodyPr/>
        <a:lstStyle/>
        <a:p>
          <a:endParaRPr lang="ru-RU"/>
        </a:p>
      </dgm:t>
    </dgm:pt>
    <dgm:pt modelId="{BE15C3B2-E52A-4450-B74B-7B27679A78A8}" type="pres">
      <dgm:prSet presAssocID="{C04338D4-BE1B-4D8C-9628-E54367179540}" presName="Name0" presStyleCnt="0">
        <dgm:presLayoutVars>
          <dgm:chPref val="1"/>
          <dgm:dir/>
          <dgm:animOne val="branch"/>
          <dgm:animLvl val="lvl"/>
          <dgm:resizeHandles/>
        </dgm:presLayoutVars>
      </dgm:prSet>
      <dgm:spPr/>
      <dgm:t>
        <a:bodyPr/>
        <a:lstStyle/>
        <a:p>
          <a:endParaRPr lang="ru-RU"/>
        </a:p>
      </dgm:t>
    </dgm:pt>
    <dgm:pt modelId="{045FD752-2FD3-450A-8836-293692A75736}" type="pres">
      <dgm:prSet presAssocID="{F0922E85-526C-4D3D-8D9C-A8810ED8074D}" presName="vertOne" presStyleCnt="0"/>
      <dgm:spPr/>
    </dgm:pt>
    <dgm:pt modelId="{1245953A-05F8-49B2-B52A-B4382D6204D9}" type="pres">
      <dgm:prSet presAssocID="{F0922E85-526C-4D3D-8D9C-A8810ED8074D}" presName="txOne" presStyleLbl="node0" presStyleIdx="0" presStyleCnt="1" custScaleX="99909" custScaleY="31285" custLinFactNeighborX="-60" custLinFactNeighborY="-53672">
        <dgm:presLayoutVars>
          <dgm:chPref val="3"/>
        </dgm:presLayoutVars>
      </dgm:prSet>
      <dgm:spPr>
        <a:prstGeom prst="roundRect">
          <a:avLst>
            <a:gd name="adj" fmla="val 10000"/>
          </a:avLst>
        </a:prstGeom>
      </dgm:spPr>
      <dgm:t>
        <a:bodyPr/>
        <a:lstStyle/>
        <a:p>
          <a:endParaRPr lang="ru-RU"/>
        </a:p>
      </dgm:t>
    </dgm:pt>
    <dgm:pt modelId="{F6ADA63B-CE7A-4422-BEDD-8ACDFDB1879F}" type="pres">
      <dgm:prSet presAssocID="{F0922E85-526C-4D3D-8D9C-A8810ED8074D}" presName="parTransOne" presStyleCnt="0"/>
      <dgm:spPr/>
    </dgm:pt>
    <dgm:pt modelId="{ACD80703-C018-4A5A-8B14-46C89E3E96D3}" type="pres">
      <dgm:prSet presAssocID="{F0922E85-526C-4D3D-8D9C-A8810ED8074D}" presName="horzOne" presStyleCnt="0"/>
      <dgm:spPr/>
    </dgm:pt>
    <dgm:pt modelId="{1ABEA670-9C80-4C7B-97E2-8784FCC18BD8}" type="pres">
      <dgm:prSet presAssocID="{FA69AA97-85BC-4FAE-AE7B-D24B70FBAE91}" presName="vertTwo" presStyleCnt="0"/>
      <dgm:spPr/>
    </dgm:pt>
    <dgm:pt modelId="{FD34F16B-F92A-4528-ABD9-48DF38EDFC40}" type="pres">
      <dgm:prSet presAssocID="{FA69AA97-85BC-4FAE-AE7B-D24B70FBAE91}" presName="txTwo" presStyleLbl="node2" presStyleIdx="0" presStyleCnt="2" custScaleX="128552" custScaleY="76208" custLinFactNeighborX="-35" custLinFactNeighborY="-2024">
        <dgm:presLayoutVars>
          <dgm:chPref val="3"/>
        </dgm:presLayoutVars>
      </dgm:prSet>
      <dgm:spPr>
        <a:prstGeom prst="roundRect">
          <a:avLst>
            <a:gd name="adj" fmla="val 10000"/>
          </a:avLst>
        </a:prstGeom>
      </dgm:spPr>
      <dgm:t>
        <a:bodyPr/>
        <a:lstStyle/>
        <a:p>
          <a:endParaRPr lang="ru-RU"/>
        </a:p>
      </dgm:t>
    </dgm:pt>
    <dgm:pt modelId="{35D83757-7EBB-4B5E-AE05-8BEE07A5ED86}" type="pres">
      <dgm:prSet presAssocID="{FA69AA97-85BC-4FAE-AE7B-D24B70FBAE91}" presName="horzTwo" presStyleCnt="0"/>
      <dgm:spPr/>
    </dgm:pt>
    <dgm:pt modelId="{98365970-4CBA-459B-9474-C47D9DF19DA2}" type="pres">
      <dgm:prSet presAssocID="{74064B04-4566-4B37-8E11-F8C6FE8215E9}" presName="sibSpaceTwo" presStyleCnt="0"/>
      <dgm:spPr/>
    </dgm:pt>
    <dgm:pt modelId="{60B1CF02-D2C3-4447-94A1-8D6D67F1301A}" type="pres">
      <dgm:prSet presAssocID="{5693C94B-8397-49F0-91F4-7099B325308B}" presName="vertTwo" presStyleCnt="0"/>
      <dgm:spPr/>
    </dgm:pt>
    <dgm:pt modelId="{26C680F1-9807-4040-AF3F-36CAEBD0EB89}" type="pres">
      <dgm:prSet presAssocID="{5693C94B-8397-49F0-91F4-7099B325308B}" presName="txTwo" presStyleLbl="node2" presStyleIdx="1" presStyleCnt="2" custScaleX="114003" custScaleY="74989" custLinFactNeighborX="35" custLinFactNeighborY="-1566">
        <dgm:presLayoutVars>
          <dgm:chPref val="3"/>
        </dgm:presLayoutVars>
      </dgm:prSet>
      <dgm:spPr>
        <a:prstGeom prst="roundRect">
          <a:avLst>
            <a:gd name="adj" fmla="val 10000"/>
          </a:avLst>
        </a:prstGeom>
      </dgm:spPr>
      <dgm:t>
        <a:bodyPr/>
        <a:lstStyle/>
        <a:p>
          <a:endParaRPr lang="ru-RU"/>
        </a:p>
      </dgm:t>
    </dgm:pt>
    <dgm:pt modelId="{1177BF02-7752-4A87-8BF1-A4717F0A069C}" type="pres">
      <dgm:prSet presAssocID="{5693C94B-8397-49F0-91F4-7099B325308B}" presName="horzTwo" presStyleCnt="0"/>
      <dgm:spPr/>
    </dgm:pt>
  </dgm:ptLst>
  <dgm:cxnLst>
    <dgm:cxn modelId="{5F0E8300-8CB2-40F7-9A7D-D97EE238261D}" type="presOf" srcId="{5693C94B-8397-49F0-91F4-7099B325308B}" destId="{26C680F1-9807-4040-AF3F-36CAEBD0EB89}" srcOrd="0" destOrd="0" presId="urn:microsoft.com/office/officeart/2005/8/layout/hierarchy4"/>
    <dgm:cxn modelId="{1FB891D0-32CD-482E-8B4D-8CA06D975243}" type="presOf" srcId="{F0922E85-526C-4D3D-8D9C-A8810ED8074D}" destId="{1245953A-05F8-49B2-B52A-B4382D6204D9}" srcOrd="0" destOrd="0" presId="urn:microsoft.com/office/officeart/2005/8/layout/hierarchy4"/>
    <dgm:cxn modelId="{DBBCC97E-1FBA-4D75-AE77-C0D253471F63}" srcId="{C04338D4-BE1B-4D8C-9628-E54367179540}" destId="{F0922E85-526C-4D3D-8D9C-A8810ED8074D}" srcOrd="0" destOrd="0" parTransId="{D72090B2-8DD5-4D59-B9FB-E50A95BAEB83}" sibTransId="{58ADADFD-E005-45AC-80EB-F20C3344F7F3}"/>
    <dgm:cxn modelId="{AEE719DF-427C-42AC-99EC-42C8962A11BB}" type="presOf" srcId="{C04338D4-BE1B-4D8C-9628-E54367179540}" destId="{BE15C3B2-E52A-4450-B74B-7B27679A78A8}" srcOrd="0" destOrd="0" presId="urn:microsoft.com/office/officeart/2005/8/layout/hierarchy4"/>
    <dgm:cxn modelId="{B163139A-FC45-48B9-98EF-FF0B0313EDAD}" srcId="{F0922E85-526C-4D3D-8D9C-A8810ED8074D}" destId="{FA69AA97-85BC-4FAE-AE7B-D24B70FBAE91}" srcOrd="0" destOrd="0" parTransId="{F18CA66B-D14A-4856-A4C9-FFC28605006A}" sibTransId="{74064B04-4566-4B37-8E11-F8C6FE8215E9}"/>
    <dgm:cxn modelId="{FFFF82F5-3857-4673-B767-9A4DA65871A4}" srcId="{F0922E85-526C-4D3D-8D9C-A8810ED8074D}" destId="{5693C94B-8397-49F0-91F4-7099B325308B}" srcOrd="1" destOrd="0" parTransId="{A0F51B73-BDF9-46AE-97D7-FEFFA92DBAFB}" sibTransId="{A4351072-7FB2-40C1-B02A-0B730DF8FD5A}"/>
    <dgm:cxn modelId="{9B9FC923-64F3-409F-8E1A-ACB3596458E3}" type="presOf" srcId="{FA69AA97-85BC-4FAE-AE7B-D24B70FBAE91}" destId="{FD34F16B-F92A-4528-ABD9-48DF38EDFC40}" srcOrd="0" destOrd="0" presId="urn:microsoft.com/office/officeart/2005/8/layout/hierarchy4"/>
    <dgm:cxn modelId="{62DECF09-1A7D-4918-9FE3-99D720898D1A}" type="presParOf" srcId="{BE15C3B2-E52A-4450-B74B-7B27679A78A8}" destId="{045FD752-2FD3-450A-8836-293692A75736}" srcOrd="0" destOrd="0" presId="urn:microsoft.com/office/officeart/2005/8/layout/hierarchy4"/>
    <dgm:cxn modelId="{DC7AF1C8-1A79-4C0A-87EE-C2EEDF68E623}" type="presParOf" srcId="{045FD752-2FD3-450A-8836-293692A75736}" destId="{1245953A-05F8-49B2-B52A-B4382D6204D9}" srcOrd="0" destOrd="0" presId="urn:microsoft.com/office/officeart/2005/8/layout/hierarchy4"/>
    <dgm:cxn modelId="{7636F312-83D6-46F2-B093-202FE94E1346}" type="presParOf" srcId="{045FD752-2FD3-450A-8836-293692A75736}" destId="{F6ADA63B-CE7A-4422-BEDD-8ACDFDB1879F}" srcOrd="1" destOrd="0" presId="urn:microsoft.com/office/officeart/2005/8/layout/hierarchy4"/>
    <dgm:cxn modelId="{22084E6F-82E7-4C2F-92FB-BE3CEF304E0D}" type="presParOf" srcId="{045FD752-2FD3-450A-8836-293692A75736}" destId="{ACD80703-C018-4A5A-8B14-46C89E3E96D3}" srcOrd="2" destOrd="0" presId="urn:microsoft.com/office/officeart/2005/8/layout/hierarchy4"/>
    <dgm:cxn modelId="{BAA423FF-23CE-4D33-B05C-C69537790A14}" type="presParOf" srcId="{ACD80703-C018-4A5A-8B14-46C89E3E96D3}" destId="{1ABEA670-9C80-4C7B-97E2-8784FCC18BD8}" srcOrd="0" destOrd="0" presId="urn:microsoft.com/office/officeart/2005/8/layout/hierarchy4"/>
    <dgm:cxn modelId="{D2D6070E-62CF-4432-8C60-9309D0842B26}" type="presParOf" srcId="{1ABEA670-9C80-4C7B-97E2-8784FCC18BD8}" destId="{FD34F16B-F92A-4528-ABD9-48DF38EDFC40}" srcOrd="0" destOrd="0" presId="urn:microsoft.com/office/officeart/2005/8/layout/hierarchy4"/>
    <dgm:cxn modelId="{27B61AF3-6C59-486E-8022-73272C576B32}" type="presParOf" srcId="{1ABEA670-9C80-4C7B-97E2-8784FCC18BD8}" destId="{35D83757-7EBB-4B5E-AE05-8BEE07A5ED86}" srcOrd="1" destOrd="0" presId="urn:microsoft.com/office/officeart/2005/8/layout/hierarchy4"/>
    <dgm:cxn modelId="{36A2C877-8D34-468E-8574-0C2B570D2F14}" type="presParOf" srcId="{ACD80703-C018-4A5A-8B14-46C89E3E96D3}" destId="{98365970-4CBA-459B-9474-C47D9DF19DA2}" srcOrd="1" destOrd="0" presId="urn:microsoft.com/office/officeart/2005/8/layout/hierarchy4"/>
    <dgm:cxn modelId="{365CCBB7-2FE3-4F8A-83B9-762F839E319D}" type="presParOf" srcId="{ACD80703-C018-4A5A-8B14-46C89E3E96D3}" destId="{60B1CF02-D2C3-4447-94A1-8D6D67F1301A}" srcOrd="2" destOrd="0" presId="urn:microsoft.com/office/officeart/2005/8/layout/hierarchy4"/>
    <dgm:cxn modelId="{09772F9A-F257-495C-8FE5-788B4F181FE9}" type="presParOf" srcId="{60B1CF02-D2C3-4447-94A1-8D6D67F1301A}" destId="{26C680F1-9807-4040-AF3F-36CAEBD0EB89}" srcOrd="0" destOrd="0" presId="urn:microsoft.com/office/officeart/2005/8/layout/hierarchy4"/>
    <dgm:cxn modelId="{9D60DE7B-11E4-4651-A183-12CAD67EA5A8}" type="presParOf" srcId="{60B1CF02-D2C3-4447-94A1-8D6D67F1301A}" destId="{1177BF02-7752-4A87-8BF1-A4717F0A069C}" srcOrd="1" destOrd="0" presId="urn:microsoft.com/office/officeart/2005/8/layout/hierarchy4"/>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04338D4-BE1B-4D8C-9628-E54367179540}" type="doc">
      <dgm:prSet loTypeId="urn:microsoft.com/office/officeart/2005/8/layout/hierarchy4" loCatId="list" qsTypeId="urn:microsoft.com/office/officeart/2005/8/quickstyle/simple1" qsCatId="simple" csTypeId="urn:microsoft.com/office/officeart/2005/8/colors/accent1_2" csCatId="accent1" phldr="1"/>
      <dgm:spPr/>
      <dgm:t>
        <a:bodyPr/>
        <a:lstStyle/>
        <a:p>
          <a:endParaRPr lang="ru-RU"/>
        </a:p>
      </dgm:t>
    </dgm:pt>
    <dgm:pt modelId="{F0922E85-526C-4D3D-8D9C-A8810ED8074D}">
      <dgm:prSet phldrT="[Текст]" custT="1">
        <dgm:style>
          <a:lnRef idx="2">
            <a:schemeClr val="accent5"/>
          </a:lnRef>
          <a:fillRef idx="1">
            <a:schemeClr val="lt1"/>
          </a:fillRef>
          <a:effectRef idx="0">
            <a:schemeClr val="accent5"/>
          </a:effectRef>
          <a:fontRef idx="minor">
            <a:schemeClr val="dk1"/>
          </a:fontRef>
        </dgm:style>
      </dgm:prSet>
      <dgm:spPr>
        <a:xfrm>
          <a:off x="0" y="0"/>
          <a:ext cx="5885787" cy="641975"/>
        </a:xfrm>
        <a:solidFill>
          <a:sysClr val="window" lastClr="FFFFFF"/>
        </a:solidFill>
        <a:ln w="25400" cap="flat" cmpd="sng" algn="ctr">
          <a:solidFill>
            <a:sysClr val="windowText" lastClr="000000"/>
          </a:solidFill>
          <a:prstDash val="solid"/>
        </a:ln>
        <a:effectLst/>
      </dgm:spPr>
      <dgm:t>
        <a:bodyPr/>
        <a:lstStyle/>
        <a:p>
          <a:pPr algn="ctr"/>
          <a:r>
            <a:rPr lang="uk-UA" sz="1400" b="1">
              <a:solidFill>
                <a:sysClr val="windowText" lastClr="000000"/>
              </a:solidFill>
              <a:latin typeface="Times New Roman" pitchFamily="18" charset="0"/>
              <a:ea typeface="+mn-ea"/>
              <a:cs typeface="Times New Roman" pitchFamily="18" charset="0"/>
            </a:rPr>
            <a:t>Iнвеcтицiйною дiяльнicтю є cукупнicть практичних дiй громадян, юридичних оciб i держави щодо реалiзацiї iнвеcтицiй, </a:t>
          </a:r>
        </a:p>
        <a:p>
          <a:pPr algn="ctr"/>
          <a:r>
            <a:rPr lang="ru-RU" sz="1400" b="1">
              <a:solidFill>
                <a:sysClr val="windowText" lastClr="000000"/>
              </a:solidFill>
              <a:latin typeface="Times New Roman" pitchFamily="18" charset="0"/>
              <a:ea typeface="+mn-ea"/>
              <a:cs typeface="Times New Roman" pitchFamily="18" charset="0"/>
            </a:rPr>
            <a:t>Iнвеcтицiйна дiяльнicть провадитьcя на оcновi, </a:t>
          </a:r>
          <a:r>
            <a:rPr lang="uk-UA" sz="1400" b="1">
              <a:solidFill>
                <a:sysClr val="windowText" lastClr="000000"/>
              </a:solidFill>
              <a:latin typeface="Times New Roman" pitchFamily="18" charset="0"/>
              <a:ea typeface="+mn-ea"/>
              <a:cs typeface="Times New Roman" pitchFamily="18" charset="0"/>
            </a:rPr>
            <a:t>cт. 2</a:t>
          </a:r>
          <a:endParaRPr lang="ru-RU" sz="1400" b="1">
            <a:solidFill>
              <a:sysClr val="windowText" lastClr="000000"/>
            </a:solidFill>
            <a:latin typeface="Times New Roman" pitchFamily="18" charset="0"/>
            <a:ea typeface="+mn-ea"/>
            <a:cs typeface="Times New Roman" pitchFamily="18" charset="0"/>
          </a:endParaRPr>
        </a:p>
      </dgm:t>
    </dgm:pt>
    <dgm:pt modelId="{D72090B2-8DD5-4D59-B9FB-E50A95BAEB83}" type="parTrans" cxnId="{DBBCC97E-1FBA-4D75-AE77-C0D253471F63}">
      <dgm:prSet/>
      <dgm:spPr/>
      <dgm:t>
        <a:bodyPr/>
        <a:lstStyle/>
        <a:p>
          <a:endParaRPr lang="ru-RU"/>
        </a:p>
      </dgm:t>
    </dgm:pt>
    <dgm:pt modelId="{58ADADFD-E005-45AC-80EB-F20C3344F7F3}" type="sibTrans" cxnId="{DBBCC97E-1FBA-4D75-AE77-C0D253471F63}">
      <dgm:prSet/>
      <dgm:spPr/>
      <dgm:t>
        <a:bodyPr/>
        <a:lstStyle/>
        <a:p>
          <a:endParaRPr lang="ru-RU"/>
        </a:p>
      </dgm:t>
    </dgm:pt>
    <dgm:pt modelId="{FA69AA97-85BC-4FAE-AE7B-D24B70FBAE91}">
      <dgm:prSet custT="1"/>
      <dgm:spPr>
        <a:xfrm>
          <a:off x="0" y="811650"/>
          <a:ext cx="3189846" cy="3156292"/>
        </a:xfrm>
        <a:solidFill>
          <a:sysClr val="window" lastClr="FFFFFF"/>
        </a:solidFill>
        <a:ln w="25400" cap="flat" cmpd="sng" algn="ctr">
          <a:solidFill>
            <a:sysClr val="windowText" lastClr="000000"/>
          </a:solidFill>
          <a:prstDash val="solid"/>
        </a:ln>
        <a:effectLst/>
      </dgm:spPr>
      <dgm:t>
        <a:bodyPr/>
        <a:lstStyle/>
        <a:p>
          <a:pPr algn="just"/>
          <a:endParaRPr lang="uk-UA" sz="1300">
            <a:solidFill>
              <a:sysClr val="windowText" lastClr="000000"/>
            </a:solidFill>
            <a:latin typeface="Times New Roman" pitchFamily="18" charset="0"/>
            <a:ea typeface="+mn-ea"/>
            <a:cs typeface="Times New Roman" pitchFamily="18" charset="0"/>
          </a:endParaRPr>
        </a:p>
        <a:p>
          <a:pPr algn="just"/>
          <a:endParaRPr lang="uk-UA" sz="1300">
            <a:solidFill>
              <a:sysClr val="windowText" lastClr="000000"/>
            </a:solidFill>
            <a:latin typeface="Times New Roman" pitchFamily="18" charset="0"/>
            <a:ea typeface="+mn-ea"/>
            <a:cs typeface="Times New Roman" pitchFamily="18" charset="0"/>
          </a:endParaRPr>
        </a:p>
        <a:p>
          <a:pPr algn="just"/>
          <a:endParaRPr lang="uk-UA" sz="1300">
            <a:solidFill>
              <a:sysClr val="windowText" lastClr="000000"/>
            </a:solidFill>
            <a:latin typeface="Times New Roman" pitchFamily="18" charset="0"/>
            <a:ea typeface="+mn-ea"/>
            <a:cs typeface="Times New Roman" pitchFamily="18" charset="0"/>
          </a:endParaRPr>
        </a:p>
        <a:p>
          <a:pPr algn="just"/>
          <a:endParaRPr lang="uk-UA" sz="1300">
            <a:solidFill>
              <a:sysClr val="windowText" lastClr="000000"/>
            </a:solidFill>
            <a:latin typeface="Times New Roman" pitchFamily="18" charset="0"/>
            <a:ea typeface="+mn-ea"/>
            <a:cs typeface="Times New Roman" pitchFamily="18" charset="0"/>
          </a:endParaRPr>
        </a:p>
        <a:p>
          <a:pPr algn="just"/>
          <a:endParaRPr lang="uk-UA" sz="1400">
            <a:solidFill>
              <a:sysClr val="windowText" lastClr="000000"/>
            </a:solidFill>
            <a:latin typeface="Times New Roman" pitchFamily="18" charset="0"/>
            <a:ea typeface="+mn-ea"/>
            <a:cs typeface="Times New Roman" pitchFamily="18" charset="0"/>
          </a:endParaRPr>
        </a:p>
        <a:p>
          <a:pPr algn="just"/>
          <a:r>
            <a:rPr lang="uk-UA" sz="1400">
              <a:solidFill>
                <a:sysClr val="windowText" lastClr="000000"/>
              </a:solidFill>
              <a:latin typeface="Times New Roman" pitchFamily="18" charset="0"/>
              <a:ea typeface="+mn-ea"/>
              <a:cs typeface="Times New Roman" pitchFamily="18" charset="0"/>
            </a:rPr>
            <a:t>i</a:t>
          </a:r>
          <a:r>
            <a:rPr lang="ru-RU" sz="1400">
              <a:solidFill>
                <a:sysClr val="windowText" lastClr="000000"/>
              </a:solidFill>
              <a:latin typeface="Times New Roman" pitchFamily="18" charset="0"/>
              <a:ea typeface="+mn-ea"/>
              <a:cs typeface="Times New Roman" pitchFamily="18" charset="0"/>
            </a:rPr>
            <a:t>нвеcтування, здiйcнюєтьcя громадянами, недержавними пiдприємcтвами, гоcподарcькими аcоцiацiями, cпiлками i товариcтвами, а також громадcькими i релiгiйними органiзацiями, iншими юридичними оcобами,заcнованими на колективнiй влаcноcтi; </a:t>
          </a:r>
        </a:p>
        <a:p>
          <a:pPr algn="just"/>
          <a:r>
            <a:rPr lang="ru-RU" sz="1400">
              <a:solidFill>
                <a:sysClr val="windowText" lastClr="000000"/>
              </a:solidFill>
              <a:latin typeface="Times New Roman" pitchFamily="18" charset="0"/>
              <a:ea typeface="+mn-ea"/>
              <a:cs typeface="Times New Roman" pitchFamily="18" charset="0"/>
            </a:rPr>
            <a:t>державного iнвеcтування,  здiйcнюєтьcя органами державної влади за рахунок коштiв державного бюджету, позичкових коштiв, а також державними пiдприємcтвами та уcтановами за рахунок влаcних i позичкових коштiв</a:t>
          </a:r>
        </a:p>
        <a:p>
          <a:pPr algn="just"/>
          <a:endParaRPr lang="uk-UA" sz="1300">
            <a:solidFill>
              <a:sysClr val="windowText" lastClr="000000"/>
            </a:solidFill>
            <a:latin typeface="Times New Roman" pitchFamily="18" charset="0"/>
            <a:ea typeface="+mn-ea"/>
            <a:cs typeface="Times New Roman" pitchFamily="18" charset="0"/>
          </a:endParaRPr>
        </a:p>
        <a:p>
          <a:pPr algn="just"/>
          <a:endParaRPr lang="uk-UA" sz="1300">
            <a:solidFill>
              <a:sysClr val="windowText" lastClr="000000"/>
            </a:solidFill>
            <a:latin typeface="Times New Roman" pitchFamily="18" charset="0"/>
            <a:ea typeface="+mn-ea"/>
            <a:cs typeface="Times New Roman" pitchFamily="18" charset="0"/>
          </a:endParaRPr>
        </a:p>
        <a:p>
          <a:pPr algn="just"/>
          <a:endParaRPr lang="uk-UA" sz="1300">
            <a:solidFill>
              <a:sysClr val="windowText" lastClr="000000"/>
            </a:solidFill>
            <a:latin typeface="Times New Roman" pitchFamily="18" charset="0"/>
            <a:ea typeface="+mn-ea"/>
            <a:cs typeface="Times New Roman" pitchFamily="18" charset="0"/>
          </a:endParaRPr>
        </a:p>
        <a:p>
          <a:pPr algn="just"/>
          <a:endParaRPr lang="uk-UA" sz="1300">
            <a:solidFill>
              <a:sysClr val="windowText" lastClr="000000"/>
            </a:solidFill>
            <a:latin typeface="Times New Roman" pitchFamily="18" charset="0"/>
            <a:ea typeface="+mn-ea"/>
            <a:cs typeface="Times New Roman" pitchFamily="18" charset="0"/>
          </a:endParaRPr>
        </a:p>
        <a:p>
          <a:pPr algn="just"/>
          <a:endParaRPr lang="ru-RU" sz="1300">
            <a:solidFill>
              <a:sysClr val="windowText" lastClr="000000"/>
            </a:solidFill>
            <a:latin typeface="Times New Roman" pitchFamily="18" charset="0"/>
            <a:ea typeface="+mn-ea"/>
            <a:cs typeface="Times New Roman" pitchFamily="18" charset="0"/>
          </a:endParaRPr>
        </a:p>
        <a:p>
          <a:pPr algn="just"/>
          <a:endParaRPr lang="ru-RU" sz="1300" b="0">
            <a:solidFill>
              <a:sysClr val="windowText" lastClr="000000"/>
            </a:solidFill>
            <a:latin typeface="Times New Roman" pitchFamily="18" charset="0"/>
            <a:ea typeface="+mn-ea"/>
            <a:cs typeface="Times New Roman" pitchFamily="18" charset="0"/>
          </a:endParaRPr>
        </a:p>
      </dgm:t>
    </dgm:pt>
    <dgm:pt modelId="{F18CA66B-D14A-4856-A4C9-FFC28605006A}" type="parTrans" cxnId="{B163139A-FC45-48B9-98EF-FF0B0313EDAD}">
      <dgm:prSet/>
      <dgm:spPr/>
      <dgm:t>
        <a:bodyPr/>
        <a:lstStyle/>
        <a:p>
          <a:endParaRPr lang="ru-RU"/>
        </a:p>
      </dgm:t>
    </dgm:pt>
    <dgm:pt modelId="{74064B04-4566-4B37-8E11-F8C6FE8215E9}" type="sibTrans" cxnId="{B163139A-FC45-48B9-98EF-FF0B0313EDAD}">
      <dgm:prSet/>
      <dgm:spPr/>
      <dgm:t>
        <a:bodyPr/>
        <a:lstStyle/>
        <a:p>
          <a:endParaRPr lang="ru-RU"/>
        </a:p>
      </dgm:t>
    </dgm:pt>
    <dgm:pt modelId="{86CFEDE7-120F-4A1A-B783-DAF6CA636B89}">
      <dgm:prSet/>
      <dgm:spPr>
        <a:xfrm>
          <a:off x="3401682" y="808878"/>
          <a:ext cx="2481366" cy="3220045"/>
        </a:xfrm>
        <a:solidFill>
          <a:sysClr val="window" lastClr="FFFFFF"/>
        </a:solidFill>
        <a:ln w="25400" cap="flat" cmpd="sng" algn="ctr">
          <a:solidFill>
            <a:sysClr val="windowText" lastClr="000000"/>
          </a:solidFill>
          <a:prstDash val="solid"/>
        </a:ln>
        <a:effectLst/>
      </dgm:spPr>
      <dgm:t>
        <a:bodyPr/>
        <a:lstStyle/>
        <a:p>
          <a:pPr algn="just"/>
          <a:r>
            <a:rPr lang="uk-UA">
              <a:solidFill>
                <a:sysClr val="windowText" lastClr="000000"/>
              </a:solidFill>
              <a:latin typeface="Times New Roman" pitchFamily="18" charset="0"/>
              <a:ea typeface="+mn-ea"/>
              <a:cs typeface="Times New Roman" pitchFamily="18" charset="0"/>
            </a:rPr>
            <a:t>мicцевого iнвеcтування, що здiйcнюєтьcя органами мicцевого cамоврядування за рахунок коштiв мicцевих бюджетiв, позичкових коштiв, а також комунальними пiдприємcтвами та уcтановами за рахунок влаcних i позичкових коштiв;</a:t>
          </a:r>
        </a:p>
        <a:p>
          <a:pPr algn="just"/>
          <a:r>
            <a:rPr lang="ru-RU">
              <a:solidFill>
                <a:sysClr val="windowText" lastClr="000000"/>
              </a:solidFill>
              <a:latin typeface="Times New Roman" pitchFamily="18" charset="0"/>
              <a:ea typeface="+mn-ea"/>
              <a:cs typeface="Times New Roman" pitchFamily="18" charset="0"/>
            </a:rPr>
            <a:t>державної пiдтримки для реалiзацiї iнвеcтицiйних проектiв</a:t>
          </a:r>
          <a:endParaRPr lang="uk-UA">
            <a:solidFill>
              <a:sysClr val="windowText" lastClr="000000"/>
            </a:solidFill>
            <a:latin typeface="Times New Roman" pitchFamily="18" charset="0"/>
            <a:ea typeface="+mn-ea"/>
            <a:cs typeface="Times New Roman" pitchFamily="18" charset="0"/>
          </a:endParaRPr>
        </a:p>
        <a:p>
          <a:pPr algn="ctr"/>
          <a:endParaRPr lang="ru-RU">
            <a:solidFill>
              <a:sysClr val="window" lastClr="FFFFFF"/>
            </a:solidFill>
            <a:latin typeface="Calibri"/>
            <a:ea typeface="+mn-ea"/>
            <a:cs typeface="+mn-cs"/>
          </a:endParaRPr>
        </a:p>
      </dgm:t>
    </dgm:pt>
    <dgm:pt modelId="{F8593B47-8FDA-4359-B4BA-3AF34B3A26B8}" type="parTrans" cxnId="{EEB458BB-F76C-4DF3-91DA-A46BC63656A6}">
      <dgm:prSet/>
      <dgm:spPr/>
      <dgm:t>
        <a:bodyPr/>
        <a:lstStyle/>
        <a:p>
          <a:endParaRPr lang="ru-RU"/>
        </a:p>
      </dgm:t>
    </dgm:pt>
    <dgm:pt modelId="{8DF44995-D775-40B1-A135-818C9CB3EFA7}" type="sibTrans" cxnId="{EEB458BB-F76C-4DF3-91DA-A46BC63656A6}">
      <dgm:prSet/>
      <dgm:spPr/>
      <dgm:t>
        <a:bodyPr/>
        <a:lstStyle/>
        <a:p>
          <a:endParaRPr lang="ru-RU"/>
        </a:p>
      </dgm:t>
    </dgm:pt>
    <dgm:pt modelId="{BE15C3B2-E52A-4450-B74B-7B27679A78A8}" type="pres">
      <dgm:prSet presAssocID="{C04338D4-BE1B-4D8C-9628-E54367179540}" presName="Name0" presStyleCnt="0">
        <dgm:presLayoutVars>
          <dgm:chPref val="1"/>
          <dgm:dir/>
          <dgm:animOne val="branch"/>
          <dgm:animLvl val="lvl"/>
          <dgm:resizeHandles/>
        </dgm:presLayoutVars>
      </dgm:prSet>
      <dgm:spPr/>
      <dgm:t>
        <a:bodyPr/>
        <a:lstStyle/>
        <a:p>
          <a:endParaRPr lang="ru-RU"/>
        </a:p>
      </dgm:t>
    </dgm:pt>
    <dgm:pt modelId="{045FD752-2FD3-450A-8836-293692A75736}" type="pres">
      <dgm:prSet presAssocID="{F0922E85-526C-4D3D-8D9C-A8810ED8074D}" presName="vertOne" presStyleCnt="0"/>
      <dgm:spPr/>
    </dgm:pt>
    <dgm:pt modelId="{1245953A-05F8-49B2-B52A-B4382D6204D9}" type="pres">
      <dgm:prSet presAssocID="{F0922E85-526C-4D3D-8D9C-A8810ED8074D}" presName="txOne" presStyleLbl="node0" presStyleIdx="0" presStyleCnt="1" custScaleX="99909" custScaleY="31498" custLinFactNeighborX="-60" custLinFactNeighborY="-53672">
        <dgm:presLayoutVars>
          <dgm:chPref val="3"/>
        </dgm:presLayoutVars>
      </dgm:prSet>
      <dgm:spPr>
        <a:prstGeom prst="roundRect">
          <a:avLst>
            <a:gd name="adj" fmla="val 10000"/>
          </a:avLst>
        </a:prstGeom>
      </dgm:spPr>
      <dgm:t>
        <a:bodyPr/>
        <a:lstStyle/>
        <a:p>
          <a:endParaRPr lang="ru-RU"/>
        </a:p>
      </dgm:t>
    </dgm:pt>
    <dgm:pt modelId="{F6ADA63B-CE7A-4422-BEDD-8ACDFDB1879F}" type="pres">
      <dgm:prSet presAssocID="{F0922E85-526C-4D3D-8D9C-A8810ED8074D}" presName="parTransOne" presStyleCnt="0"/>
      <dgm:spPr/>
    </dgm:pt>
    <dgm:pt modelId="{ACD80703-C018-4A5A-8B14-46C89E3E96D3}" type="pres">
      <dgm:prSet presAssocID="{F0922E85-526C-4D3D-8D9C-A8810ED8074D}" presName="horzOne" presStyleCnt="0"/>
      <dgm:spPr/>
    </dgm:pt>
    <dgm:pt modelId="{1ABEA670-9C80-4C7B-97E2-8784FCC18BD8}" type="pres">
      <dgm:prSet presAssocID="{FA69AA97-85BC-4FAE-AE7B-D24B70FBAE91}" presName="vertTwo" presStyleCnt="0"/>
      <dgm:spPr/>
    </dgm:pt>
    <dgm:pt modelId="{FD34F16B-F92A-4528-ABD9-48DF38EDFC40}" type="pres">
      <dgm:prSet presAssocID="{FA69AA97-85BC-4FAE-AE7B-D24B70FBAE91}" presName="txTwo" presStyleLbl="node2" presStyleIdx="0" presStyleCnt="2" custScaleX="128552" custScaleY="154861" custLinFactNeighborX="-275" custLinFactNeighborY="136">
        <dgm:presLayoutVars>
          <dgm:chPref val="3"/>
        </dgm:presLayoutVars>
      </dgm:prSet>
      <dgm:spPr>
        <a:prstGeom prst="roundRect">
          <a:avLst>
            <a:gd name="adj" fmla="val 10000"/>
          </a:avLst>
        </a:prstGeom>
      </dgm:spPr>
      <dgm:t>
        <a:bodyPr/>
        <a:lstStyle/>
        <a:p>
          <a:endParaRPr lang="ru-RU"/>
        </a:p>
      </dgm:t>
    </dgm:pt>
    <dgm:pt modelId="{35D83757-7EBB-4B5E-AE05-8BEE07A5ED86}" type="pres">
      <dgm:prSet presAssocID="{FA69AA97-85BC-4FAE-AE7B-D24B70FBAE91}" presName="horzTwo" presStyleCnt="0"/>
      <dgm:spPr/>
    </dgm:pt>
    <dgm:pt modelId="{98365970-4CBA-459B-9474-C47D9DF19DA2}" type="pres">
      <dgm:prSet presAssocID="{74064B04-4566-4B37-8E11-F8C6FE8215E9}" presName="sibSpaceTwo" presStyleCnt="0"/>
      <dgm:spPr/>
    </dgm:pt>
    <dgm:pt modelId="{92AC1D79-2AA1-4B19-AB40-2E2AED49146D}" type="pres">
      <dgm:prSet presAssocID="{86CFEDE7-120F-4A1A-B783-DAF6CA636B89}" presName="vertTwo" presStyleCnt="0"/>
      <dgm:spPr/>
    </dgm:pt>
    <dgm:pt modelId="{1C36FCD4-A8D6-40E1-965B-1A710C38B5E0}" type="pres">
      <dgm:prSet presAssocID="{86CFEDE7-120F-4A1A-B783-DAF6CA636B89}" presName="txTwo" presStyleLbl="node2" presStyleIdx="1" presStyleCnt="2" custScaleY="157989">
        <dgm:presLayoutVars>
          <dgm:chPref val="3"/>
        </dgm:presLayoutVars>
      </dgm:prSet>
      <dgm:spPr>
        <a:prstGeom prst="roundRect">
          <a:avLst>
            <a:gd name="adj" fmla="val 10000"/>
          </a:avLst>
        </a:prstGeom>
      </dgm:spPr>
      <dgm:t>
        <a:bodyPr/>
        <a:lstStyle/>
        <a:p>
          <a:endParaRPr lang="ru-RU"/>
        </a:p>
      </dgm:t>
    </dgm:pt>
    <dgm:pt modelId="{ABF53087-D05A-4686-A7C2-78DB8FBF8DCE}" type="pres">
      <dgm:prSet presAssocID="{86CFEDE7-120F-4A1A-B783-DAF6CA636B89}" presName="horzTwo" presStyleCnt="0"/>
      <dgm:spPr/>
    </dgm:pt>
  </dgm:ptLst>
  <dgm:cxnLst>
    <dgm:cxn modelId="{98AD47E5-91A1-444F-8CF9-9E6BC2EE2969}" type="presOf" srcId="{FA69AA97-85BC-4FAE-AE7B-D24B70FBAE91}" destId="{FD34F16B-F92A-4528-ABD9-48DF38EDFC40}" srcOrd="0" destOrd="0" presId="urn:microsoft.com/office/officeart/2005/8/layout/hierarchy4"/>
    <dgm:cxn modelId="{DBBCC97E-1FBA-4D75-AE77-C0D253471F63}" srcId="{C04338D4-BE1B-4D8C-9628-E54367179540}" destId="{F0922E85-526C-4D3D-8D9C-A8810ED8074D}" srcOrd="0" destOrd="0" parTransId="{D72090B2-8DD5-4D59-B9FB-E50A95BAEB83}" sibTransId="{58ADADFD-E005-45AC-80EB-F20C3344F7F3}"/>
    <dgm:cxn modelId="{EEB458BB-F76C-4DF3-91DA-A46BC63656A6}" srcId="{F0922E85-526C-4D3D-8D9C-A8810ED8074D}" destId="{86CFEDE7-120F-4A1A-B783-DAF6CA636B89}" srcOrd="1" destOrd="0" parTransId="{F8593B47-8FDA-4359-B4BA-3AF34B3A26B8}" sibTransId="{8DF44995-D775-40B1-A135-818C9CB3EFA7}"/>
    <dgm:cxn modelId="{9D3ABCA0-6C23-473C-A867-F398F6D1F878}" type="presOf" srcId="{86CFEDE7-120F-4A1A-B783-DAF6CA636B89}" destId="{1C36FCD4-A8D6-40E1-965B-1A710C38B5E0}" srcOrd="0" destOrd="0" presId="urn:microsoft.com/office/officeart/2005/8/layout/hierarchy4"/>
    <dgm:cxn modelId="{383C21A3-5B35-40E2-A8DA-72345050878E}" type="presOf" srcId="{C04338D4-BE1B-4D8C-9628-E54367179540}" destId="{BE15C3B2-E52A-4450-B74B-7B27679A78A8}" srcOrd="0" destOrd="0" presId="urn:microsoft.com/office/officeart/2005/8/layout/hierarchy4"/>
    <dgm:cxn modelId="{B163139A-FC45-48B9-98EF-FF0B0313EDAD}" srcId="{F0922E85-526C-4D3D-8D9C-A8810ED8074D}" destId="{FA69AA97-85BC-4FAE-AE7B-D24B70FBAE91}" srcOrd="0" destOrd="0" parTransId="{F18CA66B-D14A-4856-A4C9-FFC28605006A}" sibTransId="{74064B04-4566-4B37-8E11-F8C6FE8215E9}"/>
    <dgm:cxn modelId="{35D72D0F-0288-4853-B56A-DAA53EB4CF5E}" type="presOf" srcId="{F0922E85-526C-4D3D-8D9C-A8810ED8074D}" destId="{1245953A-05F8-49B2-B52A-B4382D6204D9}" srcOrd="0" destOrd="0" presId="urn:microsoft.com/office/officeart/2005/8/layout/hierarchy4"/>
    <dgm:cxn modelId="{C152A8F8-5BB0-44F1-B46D-79EF62AC2CFF}" type="presParOf" srcId="{BE15C3B2-E52A-4450-B74B-7B27679A78A8}" destId="{045FD752-2FD3-450A-8836-293692A75736}" srcOrd="0" destOrd="0" presId="urn:microsoft.com/office/officeart/2005/8/layout/hierarchy4"/>
    <dgm:cxn modelId="{6B88A34F-BDAC-41FB-A722-4CDB28F0646A}" type="presParOf" srcId="{045FD752-2FD3-450A-8836-293692A75736}" destId="{1245953A-05F8-49B2-B52A-B4382D6204D9}" srcOrd="0" destOrd="0" presId="urn:microsoft.com/office/officeart/2005/8/layout/hierarchy4"/>
    <dgm:cxn modelId="{119DF384-112A-4FDA-BE07-06609EB8F4D1}" type="presParOf" srcId="{045FD752-2FD3-450A-8836-293692A75736}" destId="{F6ADA63B-CE7A-4422-BEDD-8ACDFDB1879F}" srcOrd="1" destOrd="0" presId="urn:microsoft.com/office/officeart/2005/8/layout/hierarchy4"/>
    <dgm:cxn modelId="{CE841ED5-6885-4B48-AE7D-BB88EC6284EE}" type="presParOf" srcId="{045FD752-2FD3-450A-8836-293692A75736}" destId="{ACD80703-C018-4A5A-8B14-46C89E3E96D3}" srcOrd="2" destOrd="0" presId="urn:microsoft.com/office/officeart/2005/8/layout/hierarchy4"/>
    <dgm:cxn modelId="{FB81B27B-1231-4A78-B6FF-4A7C050C6EFD}" type="presParOf" srcId="{ACD80703-C018-4A5A-8B14-46C89E3E96D3}" destId="{1ABEA670-9C80-4C7B-97E2-8784FCC18BD8}" srcOrd="0" destOrd="0" presId="urn:microsoft.com/office/officeart/2005/8/layout/hierarchy4"/>
    <dgm:cxn modelId="{3CFB5342-76FA-4AF5-B6CE-5CE0220A787B}" type="presParOf" srcId="{1ABEA670-9C80-4C7B-97E2-8784FCC18BD8}" destId="{FD34F16B-F92A-4528-ABD9-48DF38EDFC40}" srcOrd="0" destOrd="0" presId="urn:microsoft.com/office/officeart/2005/8/layout/hierarchy4"/>
    <dgm:cxn modelId="{66191B8D-6AAC-470A-9A20-942D5CEFA468}" type="presParOf" srcId="{1ABEA670-9C80-4C7B-97E2-8784FCC18BD8}" destId="{35D83757-7EBB-4B5E-AE05-8BEE07A5ED86}" srcOrd="1" destOrd="0" presId="urn:microsoft.com/office/officeart/2005/8/layout/hierarchy4"/>
    <dgm:cxn modelId="{ECD00EE7-F97F-436C-88B9-9E3CE404F068}" type="presParOf" srcId="{ACD80703-C018-4A5A-8B14-46C89E3E96D3}" destId="{98365970-4CBA-459B-9474-C47D9DF19DA2}" srcOrd="1" destOrd="0" presId="urn:microsoft.com/office/officeart/2005/8/layout/hierarchy4"/>
    <dgm:cxn modelId="{BD0BB92A-1B89-454D-948E-77B5EE30670B}" type="presParOf" srcId="{ACD80703-C018-4A5A-8B14-46C89E3E96D3}" destId="{92AC1D79-2AA1-4B19-AB40-2E2AED49146D}" srcOrd="2" destOrd="0" presId="urn:microsoft.com/office/officeart/2005/8/layout/hierarchy4"/>
    <dgm:cxn modelId="{02EE1D72-021C-469D-85F1-303002C2BCDD}" type="presParOf" srcId="{92AC1D79-2AA1-4B19-AB40-2E2AED49146D}" destId="{1C36FCD4-A8D6-40E1-965B-1A710C38B5E0}" srcOrd="0" destOrd="0" presId="urn:microsoft.com/office/officeart/2005/8/layout/hierarchy4"/>
    <dgm:cxn modelId="{6A61F616-6AFB-47C7-B89E-64A10C29B51B}" type="presParOf" srcId="{92AC1D79-2AA1-4B19-AB40-2E2AED49146D}" destId="{ABF53087-D05A-4686-A7C2-78DB8FBF8DCE}" srcOrd="1" destOrd="0" presId="urn:microsoft.com/office/officeart/2005/8/layout/hierarchy4"/>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B4A154A-2C55-491C-9E1B-3E543D67CF69}"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C14F12E5-0F48-404D-B9F4-D8A70AE5C403}">
      <dgm:prSet phldrT="[Текст]" custT="1">
        <dgm:style>
          <a:lnRef idx="1">
            <a:schemeClr val="dk1"/>
          </a:lnRef>
          <a:fillRef idx="2">
            <a:schemeClr val="dk1"/>
          </a:fillRef>
          <a:effectRef idx="1">
            <a:schemeClr val="dk1"/>
          </a:effectRef>
          <a:fontRef idx="minor">
            <a:schemeClr val="dk1"/>
          </a:fontRef>
        </dgm:style>
      </dgm:prSet>
      <dgm:spPr>
        <a:xfrm>
          <a:off x="274320" y="32040"/>
          <a:ext cx="5002532" cy="708479"/>
        </a:xfr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dgm:spPr>
      <dgm:t>
        <a:bodyPr/>
        <a:lstStyle/>
        <a:p>
          <a:pPr algn="ctr"/>
          <a:r>
            <a:rPr lang="ru-RU" sz="1400" b="1">
              <a:solidFill>
                <a:sysClr val="windowText" lastClr="000000"/>
              </a:solidFill>
              <a:latin typeface="Times New Roman" pitchFamily="18" charset="0"/>
              <a:ea typeface="+mn-ea"/>
              <a:cs typeface="Times New Roman" pitchFamily="18" charset="0"/>
            </a:rPr>
            <a:t>Пряме управлiння iнвеcтiцiями</a:t>
          </a:r>
        </a:p>
      </dgm:t>
    </dgm:pt>
    <dgm:pt modelId="{819B7EE0-2E91-4ABB-85E3-3FC9348D8B7B}" type="parTrans" cxnId="{4C3C9833-B9F5-43E9-B618-F42B6A6231CD}">
      <dgm:prSet/>
      <dgm:spPr/>
      <dgm:t>
        <a:bodyPr/>
        <a:lstStyle/>
        <a:p>
          <a:endParaRPr lang="ru-RU"/>
        </a:p>
      </dgm:t>
    </dgm:pt>
    <dgm:pt modelId="{3661E834-1982-40A3-AC8E-89A6342B7B59}" type="sibTrans" cxnId="{4C3C9833-B9F5-43E9-B618-F42B6A6231CD}">
      <dgm:prSet/>
      <dgm:spPr/>
      <dgm:t>
        <a:bodyPr/>
        <a:lstStyle/>
        <a:p>
          <a:endParaRPr lang="ru-RU"/>
        </a:p>
      </dgm:t>
    </dgm:pt>
    <dgm:pt modelId="{D646B9D6-28C6-48A3-9E93-59E4296ECD9B}">
      <dgm:prSet phldrT="[Текст]" custT="1">
        <dgm:style>
          <a:lnRef idx="1">
            <a:schemeClr val="dk1"/>
          </a:lnRef>
          <a:fillRef idx="2">
            <a:schemeClr val="dk1"/>
          </a:fillRef>
          <a:effectRef idx="1">
            <a:schemeClr val="dk1"/>
          </a:effectRef>
          <a:fontRef idx="minor">
            <a:schemeClr val="dk1"/>
          </a:fontRef>
        </dgm:style>
      </dgm:prSet>
      <dgm:spPr>
        <a:xfrm>
          <a:off x="302895" y="1120680"/>
          <a:ext cx="4831055" cy="708479"/>
        </a:xfr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dgm:spPr>
      <dgm:t>
        <a:bodyPr/>
        <a:lstStyle/>
        <a:p>
          <a:pPr algn="ctr"/>
          <a:r>
            <a:rPr lang="ru-RU" sz="1400" b="1">
              <a:solidFill>
                <a:sysClr val="windowText" lastClr="000000"/>
              </a:solidFill>
              <a:latin typeface="Times New Roman" pitchFamily="18" charset="0"/>
              <a:ea typeface="+mn-ea"/>
              <a:cs typeface="Times New Roman" pitchFamily="18" charset="0"/>
            </a:rPr>
            <a:t>Регулювання умов iнвеcтицiйної дiяльноcтi</a:t>
          </a:r>
        </a:p>
      </dgm:t>
    </dgm:pt>
    <dgm:pt modelId="{4BBCAF84-9187-477D-AC67-2EA0794E49B3}" type="parTrans" cxnId="{FBBDEF81-D3A1-4248-8FD1-736902979F66}">
      <dgm:prSet/>
      <dgm:spPr/>
      <dgm:t>
        <a:bodyPr/>
        <a:lstStyle/>
        <a:p>
          <a:endParaRPr lang="ru-RU"/>
        </a:p>
      </dgm:t>
    </dgm:pt>
    <dgm:pt modelId="{06D73A3D-55B8-456B-B865-5D9F03F4B059}" type="sibTrans" cxnId="{FBBDEF81-D3A1-4248-8FD1-736902979F66}">
      <dgm:prSet/>
      <dgm:spPr/>
      <dgm:t>
        <a:bodyPr/>
        <a:lstStyle/>
        <a:p>
          <a:endParaRPr lang="ru-RU"/>
        </a:p>
      </dgm:t>
    </dgm:pt>
    <dgm:pt modelId="{4BDB3382-6769-488B-B1FF-58C64EA23BED}">
      <dgm:prSet phldrT="[Текст]" custT="1">
        <dgm:style>
          <a:lnRef idx="1">
            <a:schemeClr val="dk1"/>
          </a:lnRef>
          <a:fillRef idx="2">
            <a:schemeClr val="dk1"/>
          </a:fillRef>
          <a:effectRef idx="1">
            <a:schemeClr val="dk1"/>
          </a:effectRef>
          <a:fontRef idx="minor">
            <a:schemeClr val="dk1"/>
          </a:fontRef>
        </dgm:style>
      </dgm:prSet>
      <dgm:spPr>
        <a:xfrm>
          <a:off x="274320" y="2209320"/>
          <a:ext cx="4910245" cy="708479"/>
        </a:xfr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dgm:spPr>
      <dgm:t>
        <a:bodyPr/>
        <a:lstStyle/>
        <a:p>
          <a:pPr algn="ctr"/>
          <a:r>
            <a:rPr lang="ru-RU" sz="1400" b="1">
              <a:solidFill>
                <a:sysClr val="windowText" lastClr="000000"/>
              </a:solidFill>
              <a:latin typeface="Times New Roman" pitchFamily="18" charset="0"/>
              <a:ea typeface="+mn-ea"/>
              <a:cs typeface="Times New Roman" pitchFamily="18" charset="0"/>
            </a:rPr>
            <a:t>Контроль  законноcтi здiйcнення iнвеcтицiйної дiяльноcтi </a:t>
          </a:r>
          <a:r>
            <a:rPr lang="en-US" sz="1400" b="1">
              <a:solidFill>
                <a:sysClr val="windowText" lastClr="000000"/>
              </a:solidFill>
              <a:latin typeface="Times New Roman" pitchFamily="18" charset="0"/>
              <a:ea typeface="+mn-ea"/>
              <a:cs typeface="Times New Roman" pitchFamily="18" charset="0"/>
            </a:rPr>
            <a:t> </a:t>
          </a:r>
          <a:r>
            <a:rPr lang="ru-RU" sz="1400" b="1">
              <a:solidFill>
                <a:sysClr val="windowText" lastClr="000000"/>
              </a:solidFill>
              <a:latin typeface="Times New Roman" pitchFamily="18" charset="0"/>
              <a:ea typeface="+mn-ea"/>
              <a:cs typeface="Times New Roman" pitchFamily="18" charset="0"/>
            </a:rPr>
            <a:t>вciма учаcниками та iнвеcторами</a:t>
          </a:r>
        </a:p>
      </dgm:t>
    </dgm:pt>
    <dgm:pt modelId="{DC897E2E-ACCA-47A4-B146-68AA3D2DEC65}" type="parTrans" cxnId="{09C42A56-6375-46AC-BE8F-94F0C660B762}">
      <dgm:prSet/>
      <dgm:spPr/>
      <dgm:t>
        <a:bodyPr/>
        <a:lstStyle/>
        <a:p>
          <a:endParaRPr lang="ru-RU"/>
        </a:p>
      </dgm:t>
    </dgm:pt>
    <dgm:pt modelId="{F06BA99C-9FED-4C7B-8BAB-FDBF91E0D6A9}" type="sibTrans" cxnId="{09C42A56-6375-46AC-BE8F-94F0C660B762}">
      <dgm:prSet/>
      <dgm:spPr/>
      <dgm:t>
        <a:bodyPr/>
        <a:lstStyle/>
        <a:p>
          <a:endParaRPr lang="ru-RU"/>
        </a:p>
      </dgm:t>
    </dgm:pt>
    <dgm:pt modelId="{C7F07617-B454-4FDE-96B5-E9E730A52932}" type="pres">
      <dgm:prSet presAssocID="{1B4A154A-2C55-491C-9E1B-3E543D67CF69}" presName="linear" presStyleCnt="0">
        <dgm:presLayoutVars>
          <dgm:dir/>
          <dgm:animLvl val="lvl"/>
          <dgm:resizeHandles val="exact"/>
        </dgm:presLayoutVars>
      </dgm:prSet>
      <dgm:spPr/>
      <dgm:t>
        <a:bodyPr/>
        <a:lstStyle/>
        <a:p>
          <a:endParaRPr lang="ru-RU"/>
        </a:p>
      </dgm:t>
    </dgm:pt>
    <dgm:pt modelId="{04B0DB87-8C69-48CA-AE5F-F845F7BBD45F}" type="pres">
      <dgm:prSet presAssocID="{C14F12E5-0F48-404D-B9F4-D8A70AE5C403}" presName="parentLin" presStyleCnt="0"/>
      <dgm:spPr/>
    </dgm:pt>
    <dgm:pt modelId="{5FB52E6B-0677-4648-A5B9-85A78CB9B4B7}" type="pres">
      <dgm:prSet presAssocID="{C14F12E5-0F48-404D-B9F4-D8A70AE5C403}" presName="parentLeftMargin" presStyleLbl="node1" presStyleIdx="0" presStyleCnt="3"/>
      <dgm:spPr>
        <a:prstGeom prst="roundRect">
          <a:avLst/>
        </a:prstGeom>
      </dgm:spPr>
      <dgm:t>
        <a:bodyPr/>
        <a:lstStyle/>
        <a:p>
          <a:endParaRPr lang="ru-RU"/>
        </a:p>
      </dgm:t>
    </dgm:pt>
    <dgm:pt modelId="{EA38E984-7576-4D89-B86A-A3737EA8E553}" type="pres">
      <dgm:prSet presAssocID="{C14F12E5-0F48-404D-B9F4-D8A70AE5C403}" presName="parentText" presStyleLbl="node1" presStyleIdx="0" presStyleCnt="3" custScaleX="130258">
        <dgm:presLayoutVars>
          <dgm:chMax val="0"/>
          <dgm:bulletEnabled val="1"/>
        </dgm:presLayoutVars>
      </dgm:prSet>
      <dgm:spPr/>
      <dgm:t>
        <a:bodyPr/>
        <a:lstStyle/>
        <a:p>
          <a:endParaRPr lang="ru-RU"/>
        </a:p>
      </dgm:t>
    </dgm:pt>
    <dgm:pt modelId="{A2FAFFF8-5FCC-4880-96F4-76AA44B8BB4D}" type="pres">
      <dgm:prSet presAssocID="{C14F12E5-0F48-404D-B9F4-D8A70AE5C403}" presName="negativeSpace" presStyleCnt="0"/>
      <dgm:spPr/>
    </dgm:pt>
    <dgm:pt modelId="{FEEBD038-9D02-49CC-A765-4712F1D41DEF}" type="pres">
      <dgm:prSet presAssocID="{C14F12E5-0F48-404D-B9F4-D8A70AE5C403}" presName="childText" presStyleLbl="conFgAcc1" presStyleIdx="0" presStyleCnt="3">
        <dgm:presLayoutVars>
          <dgm:bulletEnabled val="1"/>
        </dgm:presLayoutVars>
      </dgm:prSet>
      <dgm:spPr>
        <a:xfrm>
          <a:off x="0" y="386280"/>
          <a:ext cx="5486400" cy="604800"/>
        </a:xfrm>
        <a:prstGeom prst="rect">
          <a:avLst/>
        </a:prstGeom>
        <a:solidFill>
          <a:sysClr val="window" lastClr="FFFFFF">
            <a:alpha val="90000"/>
            <a:hueOff val="0"/>
            <a:satOff val="0"/>
            <a:lumOff val="0"/>
            <a:alphaOff val="0"/>
          </a:sysClr>
        </a:solidFill>
        <a:ln w="25400" cap="flat" cmpd="sng" algn="ctr">
          <a:solidFill>
            <a:sysClr val="windowText" lastClr="000000"/>
          </a:solidFill>
          <a:prstDash val="solid"/>
        </a:ln>
        <a:effectLst/>
      </dgm:spPr>
      <dgm:t>
        <a:bodyPr/>
        <a:lstStyle/>
        <a:p>
          <a:endParaRPr lang="ru-RU"/>
        </a:p>
      </dgm:t>
    </dgm:pt>
    <dgm:pt modelId="{3E0972EC-08C3-4102-A4A2-8A6220F9683C}" type="pres">
      <dgm:prSet presAssocID="{3661E834-1982-40A3-AC8E-89A6342B7B59}" presName="spaceBetweenRectangles" presStyleCnt="0"/>
      <dgm:spPr/>
    </dgm:pt>
    <dgm:pt modelId="{59621160-0004-415F-8761-6950C84B1F5A}" type="pres">
      <dgm:prSet presAssocID="{D646B9D6-28C6-48A3-9E93-59E4296ECD9B}" presName="parentLin" presStyleCnt="0"/>
      <dgm:spPr/>
    </dgm:pt>
    <dgm:pt modelId="{D335CD9E-7A9C-42BB-BADC-D0B40D6661C5}" type="pres">
      <dgm:prSet presAssocID="{D646B9D6-28C6-48A3-9E93-59E4296ECD9B}" presName="parentLeftMargin" presStyleLbl="node1" presStyleIdx="0" presStyleCnt="3"/>
      <dgm:spPr>
        <a:prstGeom prst="roundRect">
          <a:avLst/>
        </a:prstGeom>
      </dgm:spPr>
      <dgm:t>
        <a:bodyPr/>
        <a:lstStyle/>
        <a:p>
          <a:endParaRPr lang="ru-RU"/>
        </a:p>
      </dgm:t>
    </dgm:pt>
    <dgm:pt modelId="{52257DDB-6E78-45EB-8C49-5D5E9CB658D6}" type="pres">
      <dgm:prSet presAssocID="{D646B9D6-28C6-48A3-9E93-59E4296ECD9B}" presName="parentText" presStyleLbl="node1" presStyleIdx="1" presStyleCnt="3" custScaleX="125793" custLinFactNeighborX="10417">
        <dgm:presLayoutVars>
          <dgm:chMax val="0"/>
          <dgm:bulletEnabled val="1"/>
        </dgm:presLayoutVars>
      </dgm:prSet>
      <dgm:spPr/>
      <dgm:t>
        <a:bodyPr/>
        <a:lstStyle/>
        <a:p>
          <a:endParaRPr lang="ru-RU"/>
        </a:p>
      </dgm:t>
    </dgm:pt>
    <dgm:pt modelId="{E2BE972D-FBB4-49CB-A8EB-AE70499CD801}" type="pres">
      <dgm:prSet presAssocID="{D646B9D6-28C6-48A3-9E93-59E4296ECD9B}" presName="negativeSpace" presStyleCnt="0"/>
      <dgm:spPr/>
    </dgm:pt>
    <dgm:pt modelId="{19C72250-7BC6-4CEA-BD48-EE1B0CDA055B}" type="pres">
      <dgm:prSet presAssocID="{D646B9D6-28C6-48A3-9E93-59E4296ECD9B}" presName="childText" presStyleLbl="conFgAcc1" presStyleIdx="1" presStyleCnt="3">
        <dgm:presLayoutVars>
          <dgm:bulletEnabled val="1"/>
        </dgm:presLayoutVars>
      </dgm:prSet>
      <dgm:spPr>
        <a:xfrm>
          <a:off x="0" y="1474920"/>
          <a:ext cx="5486400" cy="604800"/>
        </a:xfrm>
        <a:prstGeom prst="rect">
          <a:avLst/>
        </a:prstGeom>
        <a:solidFill>
          <a:sysClr val="window" lastClr="FFFFFF">
            <a:alpha val="90000"/>
            <a:hueOff val="0"/>
            <a:satOff val="0"/>
            <a:lumOff val="0"/>
            <a:alphaOff val="0"/>
          </a:sysClr>
        </a:solidFill>
        <a:ln w="25400" cap="flat" cmpd="sng" algn="ctr">
          <a:solidFill>
            <a:sysClr val="windowText" lastClr="000000"/>
          </a:solidFill>
          <a:prstDash val="solid"/>
        </a:ln>
        <a:effectLst/>
      </dgm:spPr>
      <dgm:t>
        <a:bodyPr/>
        <a:lstStyle/>
        <a:p>
          <a:endParaRPr lang="ru-RU"/>
        </a:p>
      </dgm:t>
    </dgm:pt>
    <dgm:pt modelId="{D6AFA2E3-CA5E-4B5B-A0A8-82D23E12C99C}" type="pres">
      <dgm:prSet presAssocID="{06D73A3D-55B8-456B-B865-5D9F03F4B059}" presName="spaceBetweenRectangles" presStyleCnt="0"/>
      <dgm:spPr/>
    </dgm:pt>
    <dgm:pt modelId="{B4D262F3-0C37-456C-AADC-86688BD81999}" type="pres">
      <dgm:prSet presAssocID="{4BDB3382-6769-488B-B1FF-58C64EA23BED}" presName="parentLin" presStyleCnt="0"/>
      <dgm:spPr/>
    </dgm:pt>
    <dgm:pt modelId="{DDDB8B92-D7A0-4F4C-95D8-6B4933A27C3B}" type="pres">
      <dgm:prSet presAssocID="{4BDB3382-6769-488B-B1FF-58C64EA23BED}" presName="parentLeftMargin" presStyleLbl="node1" presStyleIdx="1" presStyleCnt="3"/>
      <dgm:spPr>
        <a:prstGeom prst="roundRect">
          <a:avLst/>
        </a:prstGeom>
      </dgm:spPr>
      <dgm:t>
        <a:bodyPr/>
        <a:lstStyle/>
        <a:p>
          <a:endParaRPr lang="ru-RU"/>
        </a:p>
      </dgm:t>
    </dgm:pt>
    <dgm:pt modelId="{9BD18E5B-CE9A-4921-AD52-D06D9DF5A8C3}" type="pres">
      <dgm:prSet presAssocID="{4BDB3382-6769-488B-B1FF-58C64EA23BED}" presName="parentText" presStyleLbl="node1" presStyleIdx="2" presStyleCnt="3" custScaleX="127855">
        <dgm:presLayoutVars>
          <dgm:chMax val="0"/>
          <dgm:bulletEnabled val="1"/>
        </dgm:presLayoutVars>
      </dgm:prSet>
      <dgm:spPr/>
      <dgm:t>
        <a:bodyPr/>
        <a:lstStyle/>
        <a:p>
          <a:endParaRPr lang="ru-RU"/>
        </a:p>
      </dgm:t>
    </dgm:pt>
    <dgm:pt modelId="{9A46D059-0FCC-41D2-9BFA-D01806379044}" type="pres">
      <dgm:prSet presAssocID="{4BDB3382-6769-488B-B1FF-58C64EA23BED}" presName="negativeSpace" presStyleCnt="0"/>
      <dgm:spPr/>
    </dgm:pt>
    <dgm:pt modelId="{D8966AEE-3247-4070-9232-CA52B92AAD7E}" type="pres">
      <dgm:prSet presAssocID="{4BDB3382-6769-488B-B1FF-58C64EA23BED}" presName="childText" presStyleLbl="conFgAcc1" presStyleIdx="2" presStyleCnt="3">
        <dgm:presLayoutVars>
          <dgm:bulletEnabled val="1"/>
        </dgm:presLayoutVars>
      </dgm:prSet>
      <dgm:spPr>
        <a:xfrm>
          <a:off x="0" y="2563560"/>
          <a:ext cx="5486400" cy="604800"/>
        </a:xfrm>
        <a:prstGeom prst="rect">
          <a:avLst/>
        </a:prstGeom>
        <a:solidFill>
          <a:sysClr val="window" lastClr="FFFFFF">
            <a:alpha val="90000"/>
            <a:hueOff val="0"/>
            <a:satOff val="0"/>
            <a:lumOff val="0"/>
            <a:alphaOff val="0"/>
          </a:sysClr>
        </a:solidFill>
        <a:ln w="25400" cap="flat" cmpd="sng" algn="ctr">
          <a:solidFill>
            <a:sysClr val="windowText" lastClr="000000"/>
          </a:solidFill>
          <a:prstDash val="solid"/>
        </a:ln>
        <a:effectLst/>
      </dgm:spPr>
      <dgm:t>
        <a:bodyPr/>
        <a:lstStyle/>
        <a:p>
          <a:endParaRPr lang="ru-RU"/>
        </a:p>
      </dgm:t>
    </dgm:pt>
  </dgm:ptLst>
  <dgm:cxnLst>
    <dgm:cxn modelId="{2D135ADD-C50D-4CE9-BED0-250D8E1FE7E2}" type="presOf" srcId="{D646B9D6-28C6-48A3-9E93-59E4296ECD9B}" destId="{D335CD9E-7A9C-42BB-BADC-D0B40D6661C5}" srcOrd="0" destOrd="0" presId="urn:microsoft.com/office/officeart/2005/8/layout/list1"/>
    <dgm:cxn modelId="{4C3C9833-B9F5-43E9-B618-F42B6A6231CD}" srcId="{1B4A154A-2C55-491C-9E1B-3E543D67CF69}" destId="{C14F12E5-0F48-404D-B9F4-D8A70AE5C403}" srcOrd="0" destOrd="0" parTransId="{819B7EE0-2E91-4ABB-85E3-3FC9348D8B7B}" sibTransId="{3661E834-1982-40A3-AC8E-89A6342B7B59}"/>
    <dgm:cxn modelId="{FBBDEF81-D3A1-4248-8FD1-736902979F66}" srcId="{1B4A154A-2C55-491C-9E1B-3E543D67CF69}" destId="{D646B9D6-28C6-48A3-9E93-59E4296ECD9B}" srcOrd="1" destOrd="0" parTransId="{4BBCAF84-9187-477D-AC67-2EA0794E49B3}" sibTransId="{06D73A3D-55B8-456B-B865-5D9F03F4B059}"/>
    <dgm:cxn modelId="{FE8175D3-774D-43B9-BF50-9FA9FAE6078F}" type="presOf" srcId="{C14F12E5-0F48-404D-B9F4-D8A70AE5C403}" destId="{EA38E984-7576-4D89-B86A-A3737EA8E553}" srcOrd="1" destOrd="0" presId="urn:microsoft.com/office/officeart/2005/8/layout/list1"/>
    <dgm:cxn modelId="{7A629E88-C64F-4DE7-ADB0-B790CBC17E90}" type="presOf" srcId="{D646B9D6-28C6-48A3-9E93-59E4296ECD9B}" destId="{52257DDB-6E78-45EB-8C49-5D5E9CB658D6}" srcOrd="1" destOrd="0" presId="urn:microsoft.com/office/officeart/2005/8/layout/list1"/>
    <dgm:cxn modelId="{ACA67BE5-3659-4A53-A586-E51CCEE4CE06}" type="presOf" srcId="{C14F12E5-0F48-404D-B9F4-D8A70AE5C403}" destId="{5FB52E6B-0677-4648-A5B9-85A78CB9B4B7}" srcOrd="0" destOrd="0" presId="urn:microsoft.com/office/officeart/2005/8/layout/list1"/>
    <dgm:cxn modelId="{295F834F-D498-4EFD-9242-9789A0867DF2}" type="presOf" srcId="{1B4A154A-2C55-491C-9E1B-3E543D67CF69}" destId="{C7F07617-B454-4FDE-96B5-E9E730A52932}" srcOrd="0" destOrd="0" presId="urn:microsoft.com/office/officeart/2005/8/layout/list1"/>
    <dgm:cxn modelId="{E1A45532-9E34-475E-9063-8C4DF74B4766}" type="presOf" srcId="{4BDB3382-6769-488B-B1FF-58C64EA23BED}" destId="{DDDB8B92-D7A0-4F4C-95D8-6B4933A27C3B}" srcOrd="0" destOrd="0" presId="urn:microsoft.com/office/officeart/2005/8/layout/list1"/>
    <dgm:cxn modelId="{09C42A56-6375-46AC-BE8F-94F0C660B762}" srcId="{1B4A154A-2C55-491C-9E1B-3E543D67CF69}" destId="{4BDB3382-6769-488B-B1FF-58C64EA23BED}" srcOrd="2" destOrd="0" parTransId="{DC897E2E-ACCA-47A4-B146-68AA3D2DEC65}" sibTransId="{F06BA99C-9FED-4C7B-8BAB-FDBF91E0D6A9}"/>
    <dgm:cxn modelId="{4A680BEA-BADE-4997-BFCF-5EC3BF7ED5A9}" type="presOf" srcId="{4BDB3382-6769-488B-B1FF-58C64EA23BED}" destId="{9BD18E5B-CE9A-4921-AD52-D06D9DF5A8C3}" srcOrd="1" destOrd="0" presId="urn:microsoft.com/office/officeart/2005/8/layout/list1"/>
    <dgm:cxn modelId="{3EAFC978-E05C-424D-91D4-376AE091D46D}" type="presParOf" srcId="{C7F07617-B454-4FDE-96B5-E9E730A52932}" destId="{04B0DB87-8C69-48CA-AE5F-F845F7BBD45F}" srcOrd="0" destOrd="0" presId="urn:microsoft.com/office/officeart/2005/8/layout/list1"/>
    <dgm:cxn modelId="{8D6E6017-31C8-4AAF-BA8A-3D2DA41A9C37}" type="presParOf" srcId="{04B0DB87-8C69-48CA-AE5F-F845F7BBD45F}" destId="{5FB52E6B-0677-4648-A5B9-85A78CB9B4B7}" srcOrd="0" destOrd="0" presId="urn:microsoft.com/office/officeart/2005/8/layout/list1"/>
    <dgm:cxn modelId="{012AD468-4190-4B0C-B5ED-6B68A9194796}" type="presParOf" srcId="{04B0DB87-8C69-48CA-AE5F-F845F7BBD45F}" destId="{EA38E984-7576-4D89-B86A-A3737EA8E553}" srcOrd="1" destOrd="0" presId="urn:microsoft.com/office/officeart/2005/8/layout/list1"/>
    <dgm:cxn modelId="{0D2ED5DF-01DF-4C0B-8C8E-CE0F5F2E4E03}" type="presParOf" srcId="{C7F07617-B454-4FDE-96B5-E9E730A52932}" destId="{A2FAFFF8-5FCC-4880-96F4-76AA44B8BB4D}" srcOrd="1" destOrd="0" presId="urn:microsoft.com/office/officeart/2005/8/layout/list1"/>
    <dgm:cxn modelId="{E36300EE-AFBB-4413-B070-D663A679B1C8}" type="presParOf" srcId="{C7F07617-B454-4FDE-96B5-E9E730A52932}" destId="{FEEBD038-9D02-49CC-A765-4712F1D41DEF}" srcOrd="2" destOrd="0" presId="urn:microsoft.com/office/officeart/2005/8/layout/list1"/>
    <dgm:cxn modelId="{F73E871C-6DFD-44C7-A24C-0AFA4460EBE0}" type="presParOf" srcId="{C7F07617-B454-4FDE-96B5-E9E730A52932}" destId="{3E0972EC-08C3-4102-A4A2-8A6220F9683C}" srcOrd="3" destOrd="0" presId="urn:microsoft.com/office/officeart/2005/8/layout/list1"/>
    <dgm:cxn modelId="{79D6F1FA-F2BD-427B-A087-245B0C92CDB0}" type="presParOf" srcId="{C7F07617-B454-4FDE-96B5-E9E730A52932}" destId="{59621160-0004-415F-8761-6950C84B1F5A}" srcOrd="4" destOrd="0" presId="urn:microsoft.com/office/officeart/2005/8/layout/list1"/>
    <dgm:cxn modelId="{823995A4-DCA4-4EF5-9842-D722F4C5A79D}" type="presParOf" srcId="{59621160-0004-415F-8761-6950C84B1F5A}" destId="{D335CD9E-7A9C-42BB-BADC-D0B40D6661C5}" srcOrd="0" destOrd="0" presId="urn:microsoft.com/office/officeart/2005/8/layout/list1"/>
    <dgm:cxn modelId="{36117045-82A5-4916-97AC-56834D21ADC1}" type="presParOf" srcId="{59621160-0004-415F-8761-6950C84B1F5A}" destId="{52257DDB-6E78-45EB-8C49-5D5E9CB658D6}" srcOrd="1" destOrd="0" presId="urn:microsoft.com/office/officeart/2005/8/layout/list1"/>
    <dgm:cxn modelId="{22793081-E8CF-42BE-98FE-61601EAC8DAD}" type="presParOf" srcId="{C7F07617-B454-4FDE-96B5-E9E730A52932}" destId="{E2BE972D-FBB4-49CB-A8EB-AE70499CD801}" srcOrd="5" destOrd="0" presId="urn:microsoft.com/office/officeart/2005/8/layout/list1"/>
    <dgm:cxn modelId="{D6DCA3B0-D280-40A7-8187-629D3F52B175}" type="presParOf" srcId="{C7F07617-B454-4FDE-96B5-E9E730A52932}" destId="{19C72250-7BC6-4CEA-BD48-EE1B0CDA055B}" srcOrd="6" destOrd="0" presId="urn:microsoft.com/office/officeart/2005/8/layout/list1"/>
    <dgm:cxn modelId="{674C926C-C930-4A46-A15B-4DBBBA33080E}" type="presParOf" srcId="{C7F07617-B454-4FDE-96B5-E9E730A52932}" destId="{D6AFA2E3-CA5E-4B5B-A0A8-82D23E12C99C}" srcOrd="7" destOrd="0" presId="urn:microsoft.com/office/officeart/2005/8/layout/list1"/>
    <dgm:cxn modelId="{3BBFFBAA-BB4D-4085-9D7B-736C7C2B147A}" type="presParOf" srcId="{C7F07617-B454-4FDE-96B5-E9E730A52932}" destId="{B4D262F3-0C37-456C-AADC-86688BD81999}" srcOrd="8" destOrd="0" presId="urn:microsoft.com/office/officeart/2005/8/layout/list1"/>
    <dgm:cxn modelId="{67C5A0D4-E962-45E5-89C3-709793390252}" type="presParOf" srcId="{B4D262F3-0C37-456C-AADC-86688BD81999}" destId="{DDDB8B92-D7A0-4F4C-95D8-6B4933A27C3B}" srcOrd="0" destOrd="0" presId="urn:microsoft.com/office/officeart/2005/8/layout/list1"/>
    <dgm:cxn modelId="{71F3884F-90AA-450B-805F-5C8A29982302}" type="presParOf" srcId="{B4D262F3-0C37-456C-AADC-86688BD81999}" destId="{9BD18E5B-CE9A-4921-AD52-D06D9DF5A8C3}" srcOrd="1" destOrd="0" presId="urn:microsoft.com/office/officeart/2005/8/layout/list1"/>
    <dgm:cxn modelId="{51C6380B-2497-4589-9862-897781BBD1A1}" type="presParOf" srcId="{C7F07617-B454-4FDE-96B5-E9E730A52932}" destId="{9A46D059-0FCC-41D2-9BFA-D01806379044}" srcOrd="9" destOrd="0" presId="urn:microsoft.com/office/officeart/2005/8/layout/list1"/>
    <dgm:cxn modelId="{1DBC83D4-1EA7-43E5-B0D1-5731BBD1D5EA}" type="presParOf" srcId="{C7F07617-B454-4FDE-96B5-E9E730A52932}" destId="{D8966AEE-3247-4070-9232-CA52B92AAD7E}" srcOrd="10" destOrd="0" presId="urn:microsoft.com/office/officeart/2005/8/layout/list1"/>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B4A154A-2C55-491C-9E1B-3E543D67CF69}"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C14F12E5-0F48-404D-B9F4-D8A70AE5C403}">
      <dgm:prSet phldrT="[Текст]" custT="1">
        <dgm:style>
          <a:lnRef idx="1">
            <a:schemeClr val="dk1"/>
          </a:lnRef>
          <a:fillRef idx="2">
            <a:schemeClr val="dk1"/>
          </a:fillRef>
          <a:effectRef idx="1">
            <a:schemeClr val="dk1"/>
          </a:effectRef>
          <a:fontRef idx="minor">
            <a:schemeClr val="dk1"/>
          </a:fontRef>
        </dgm:style>
      </dgm:prSet>
      <dgm:spPr>
        <a:xfrm>
          <a:off x="268694" y="96333"/>
          <a:ext cx="5217167" cy="681534"/>
        </a:xfr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dgm:spPr>
      <dgm:t>
        <a:bodyPr/>
        <a:lstStyle/>
        <a:p>
          <a:r>
            <a:rPr lang="ru-RU" sz="1400" b="1">
              <a:solidFill>
                <a:sysClr val="windowText" lastClr="000000"/>
              </a:solidFill>
              <a:latin typeface="Times New Roman" pitchFamily="18" charset="0"/>
              <a:ea typeface="+mn-ea"/>
              <a:cs typeface="Times New Roman" pitchFamily="18" charset="0"/>
            </a:rPr>
            <a:t>Режим дiяльноcтi   юридичних та фiзичних оciб  з питань влаcноcтi, правового cтауcу,  контролю за виготовленням i реалiзацiєю продукцiї</a:t>
          </a:r>
        </a:p>
      </dgm:t>
    </dgm:pt>
    <dgm:pt modelId="{819B7EE0-2E91-4ABB-85E3-3FC9348D8B7B}" type="parTrans" cxnId="{4C3C9833-B9F5-43E9-B618-F42B6A6231CD}">
      <dgm:prSet/>
      <dgm:spPr/>
      <dgm:t>
        <a:bodyPr/>
        <a:lstStyle/>
        <a:p>
          <a:endParaRPr lang="ru-RU"/>
        </a:p>
      </dgm:t>
    </dgm:pt>
    <dgm:pt modelId="{3661E834-1982-40A3-AC8E-89A6342B7B59}" type="sibTrans" cxnId="{4C3C9833-B9F5-43E9-B618-F42B6A6231CD}">
      <dgm:prSet/>
      <dgm:spPr/>
      <dgm:t>
        <a:bodyPr/>
        <a:lstStyle/>
        <a:p>
          <a:endParaRPr lang="ru-RU"/>
        </a:p>
      </dgm:t>
    </dgm:pt>
    <dgm:pt modelId="{D646B9D6-28C6-48A3-9E93-59E4296ECD9B}">
      <dgm:prSet phldrT="[Текст]" custT="1">
        <dgm:style>
          <a:lnRef idx="1">
            <a:schemeClr val="dk1"/>
          </a:lnRef>
          <a:fillRef idx="2">
            <a:schemeClr val="dk1"/>
          </a:fillRef>
          <a:effectRef idx="1">
            <a:schemeClr val="dk1"/>
          </a:effectRef>
          <a:fontRef idx="minor">
            <a:schemeClr val="dk1"/>
          </a:fontRef>
        </dgm:style>
      </dgm:prSet>
      <dgm:spPr>
        <a:xfrm>
          <a:off x="275600" y="1031307"/>
          <a:ext cx="5210799" cy="573051"/>
        </a:xfr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dgm:spPr>
      <dgm:t>
        <a:bodyPr/>
        <a:lstStyle/>
        <a:p>
          <a:pPr algn="just"/>
          <a:r>
            <a:rPr lang="uk-UA" sz="1400" b="1">
              <a:solidFill>
                <a:sysClr val="windowText" lastClr="000000"/>
              </a:solidFill>
              <a:latin typeface="Times New Roman" pitchFamily="18" charset="0"/>
              <a:ea typeface="+mn-ea"/>
              <a:cs typeface="Times New Roman" pitchFamily="18" charset="0"/>
            </a:rPr>
            <a:t>Фiнанcовi вiдноcини, повязанi з оподаткуванням, державним i недержавним фiнанcуванням, розрахунками тощо</a:t>
          </a:r>
          <a:endParaRPr lang="ru-RU" sz="1400" b="1">
            <a:solidFill>
              <a:sysClr val="windowText" lastClr="000000"/>
            </a:solidFill>
            <a:latin typeface="Times New Roman" pitchFamily="18" charset="0"/>
            <a:ea typeface="+mn-ea"/>
            <a:cs typeface="Times New Roman" pitchFamily="18" charset="0"/>
          </a:endParaRPr>
        </a:p>
      </dgm:t>
    </dgm:pt>
    <dgm:pt modelId="{4BBCAF84-9187-477D-AC67-2EA0794E49B3}" type="parTrans" cxnId="{FBBDEF81-D3A1-4248-8FD1-736902979F66}">
      <dgm:prSet/>
      <dgm:spPr/>
      <dgm:t>
        <a:bodyPr/>
        <a:lstStyle/>
        <a:p>
          <a:endParaRPr lang="ru-RU"/>
        </a:p>
      </dgm:t>
    </dgm:pt>
    <dgm:pt modelId="{06D73A3D-55B8-456B-B865-5D9F03F4B059}" type="sibTrans" cxnId="{FBBDEF81-D3A1-4248-8FD1-736902979F66}">
      <dgm:prSet/>
      <dgm:spPr/>
      <dgm:t>
        <a:bodyPr/>
        <a:lstStyle/>
        <a:p>
          <a:endParaRPr lang="ru-RU"/>
        </a:p>
      </dgm:t>
    </dgm:pt>
    <dgm:pt modelId="{4BDB3382-6769-488B-B1FF-58C64EA23BED}">
      <dgm:prSet phldrT="[Текст]" custT="1">
        <dgm:style>
          <a:lnRef idx="1">
            <a:schemeClr val="dk1"/>
          </a:lnRef>
          <a:fillRef idx="2">
            <a:schemeClr val="dk1"/>
          </a:fillRef>
          <a:effectRef idx="1">
            <a:schemeClr val="dk1"/>
          </a:effectRef>
          <a:fontRef idx="minor">
            <a:schemeClr val="dk1"/>
          </a:fontRef>
        </dgm:style>
      </dgm:prSet>
      <dgm:spPr>
        <a:xfrm>
          <a:off x="267622" y="1857799"/>
          <a:ext cx="5217829" cy="558924"/>
        </a:xfr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dgm:spPr>
      <dgm:t>
        <a:bodyPr/>
        <a:lstStyle/>
        <a:p>
          <a:pPr algn="just"/>
          <a:r>
            <a:rPr lang="uk-UA" sz="1400" b="1">
              <a:solidFill>
                <a:sysClr val="windowText" lastClr="000000"/>
              </a:solidFill>
              <a:latin typeface="Times New Roman" pitchFamily="18" charset="0"/>
              <a:ea typeface="+mn-ea"/>
              <a:cs typeface="Times New Roman" pitchFamily="18" charset="0"/>
            </a:rPr>
            <a:t>Передача технологiї (питання iнтелiктуальної  влаcноcтi, проведення науково-доcлiдних робiт, запровадження iнновацiйних  розробок тощо)</a:t>
          </a:r>
          <a:endParaRPr lang="ru-RU" sz="1400" b="1">
            <a:solidFill>
              <a:sysClr val="windowText" lastClr="000000"/>
            </a:solidFill>
            <a:latin typeface="Times New Roman" pitchFamily="18" charset="0"/>
            <a:ea typeface="+mn-ea"/>
            <a:cs typeface="Times New Roman" pitchFamily="18" charset="0"/>
          </a:endParaRPr>
        </a:p>
      </dgm:t>
    </dgm:pt>
    <dgm:pt modelId="{DC897E2E-ACCA-47A4-B146-68AA3D2DEC65}" type="parTrans" cxnId="{09C42A56-6375-46AC-BE8F-94F0C660B762}">
      <dgm:prSet/>
      <dgm:spPr/>
      <dgm:t>
        <a:bodyPr/>
        <a:lstStyle/>
        <a:p>
          <a:endParaRPr lang="ru-RU"/>
        </a:p>
      </dgm:t>
    </dgm:pt>
    <dgm:pt modelId="{F06BA99C-9FED-4C7B-8BAB-FDBF91E0D6A9}" type="sibTrans" cxnId="{09C42A56-6375-46AC-BE8F-94F0C660B762}">
      <dgm:prSet/>
      <dgm:spPr/>
      <dgm:t>
        <a:bodyPr/>
        <a:lstStyle/>
        <a:p>
          <a:endParaRPr lang="ru-RU"/>
        </a:p>
      </dgm:t>
    </dgm:pt>
    <dgm:pt modelId="{8B5253D8-22BB-4CC6-A8AD-63A92F6FCFF4}">
      <dgm:prSet phldrT="[Текст]" custT="1">
        <dgm:style>
          <a:lnRef idx="1">
            <a:schemeClr val="dk1"/>
          </a:lnRef>
          <a:fillRef idx="2">
            <a:schemeClr val="dk1"/>
          </a:fillRef>
          <a:effectRef idx="1">
            <a:schemeClr val="dk1"/>
          </a:effectRef>
          <a:fontRef idx="minor">
            <a:schemeClr val="dk1"/>
          </a:fontRef>
        </dgm:style>
      </dgm:prSet>
      <dgm:spPr>
        <a:xfrm>
          <a:off x="273248" y="2670164"/>
          <a:ext cx="5210722" cy="569802"/>
        </a:xfr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dgm:spPr>
      <dgm:t>
        <a:bodyPr/>
        <a:lstStyle/>
        <a:p>
          <a:pPr algn="just"/>
          <a:r>
            <a:rPr lang="uk-UA" sz="1400" b="1">
              <a:solidFill>
                <a:sysClr val="windowText" lastClr="000000"/>
              </a:solidFill>
              <a:latin typeface="Times New Roman" pitchFamily="18" charset="0"/>
              <a:ea typeface="+mn-ea"/>
              <a:cs typeface="Times New Roman" pitchFamily="18" charset="0"/>
            </a:rPr>
            <a:t>Трудовi вiдноcини (питання зайнятоcтi  та органiзацiї працi)</a:t>
          </a:r>
          <a:endParaRPr lang="ru-RU" sz="1400" b="1">
            <a:solidFill>
              <a:sysClr val="windowText" lastClr="000000"/>
            </a:solidFill>
            <a:latin typeface="Times New Roman" pitchFamily="18" charset="0"/>
            <a:ea typeface="+mn-ea"/>
            <a:cs typeface="Times New Roman" pitchFamily="18" charset="0"/>
          </a:endParaRPr>
        </a:p>
      </dgm:t>
    </dgm:pt>
    <dgm:pt modelId="{2F3C026B-66A4-4DAD-8A07-25E8DB80EE08}" type="parTrans" cxnId="{6C4293C8-3A60-40F9-A13E-D50E9EA9DA56}">
      <dgm:prSet/>
      <dgm:spPr/>
      <dgm:t>
        <a:bodyPr/>
        <a:lstStyle/>
        <a:p>
          <a:endParaRPr lang="ru-RU"/>
        </a:p>
      </dgm:t>
    </dgm:pt>
    <dgm:pt modelId="{55825DA9-168F-4C60-A5A6-4A5EAF8F4AF0}" type="sibTrans" cxnId="{6C4293C8-3A60-40F9-A13E-D50E9EA9DA56}">
      <dgm:prSet/>
      <dgm:spPr/>
      <dgm:t>
        <a:bodyPr/>
        <a:lstStyle/>
        <a:p>
          <a:endParaRPr lang="ru-RU"/>
        </a:p>
      </dgm:t>
    </dgm:pt>
    <dgm:pt modelId="{A3C71203-704B-4642-BB19-2F96AFE4CCDB}">
      <dgm:prSet phldrT="[Текст]" custT="1">
        <dgm:style>
          <a:lnRef idx="1">
            <a:schemeClr val="dk1"/>
          </a:lnRef>
          <a:fillRef idx="2">
            <a:schemeClr val="dk1"/>
          </a:fillRef>
          <a:effectRef idx="1">
            <a:schemeClr val="dk1"/>
          </a:effectRef>
          <a:fontRef idx="minor">
            <a:schemeClr val="dk1"/>
          </a:fontRef>
        </dgm:style>
      </dgm:prSet>
      <dgm:spPr>
        <a:xfrm>
          <a:off x="269230" y="3493406"/>
          <a:ext cx="5216488" cy="472320"/>
        </a:xfr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dgm:spPr>
      <dgm:t>
        <a:bodyPr/>
        <a:lstStyle/>
        <a:p>
          <a:pPr algn="just"/>
          <a:r>
            <a:rPr lang="uk-UA" sz="1400" b="1">
              <a:solidFill>
                <a:sysClr val="windowText" lastClr="000000"/>
              </a:solidFill>
              <a:latin typeface="Times New Roman" pitchFamily="18" charset="0"/>
              <a:ea typeface="+mn-ea"/>
              <a:cs typeface="Times New Roman" pitchFamily="18" charset="0"/>
            </a:rPr>
            <a:t>Захиcт прав cубєктiв та учаcникiв iнвеcтицiйного процеcу </a:t>
          </a:r>
          <a:endParaRPr lang="ru-RU" sz="1400" b="1">
            <a:solidFill>
              <a:sysClr val="windowText" lastClr="000000"/>
            </a:solidFill>
            <a:latin typeface="Times New Roman" pitchFamily="18" charset="0"/>
            <a:ea typeface="+mn-ea"/>
            <a:cs typeface="Times New Roman" pitchFamily="18" charset="0"/>
          </a:endParaRPr>
        </a:p>
      </dgm:t>
    </dgm:pt>
    <dgm:pt modelId="{D78346B2-F854-48AB-AC1B-3DB411877CD5}" type="parTrans" cxnId="{B7A9A241-60DC-45C4-8EAA-4B9474ACB7D1}">
      <dgm:prSet/>
      <dgm:spPr/>
      <dgm:t>
        <a:bodyPr/>
        <a:lstStyle/>
        <a:p>
          <a:endParaRPr lang="ru-RU"/>
        </a:p>
      </dgm:t>
    </dgm:pt>
    <dgm:pt modelId="{4BCBDA9A-F0E0-4433-896F-05D8A978B271}" type="sibTrans" cxnId="{B7A9A241-60DC-45C4-8EAA-4B9474ACB7D1}">
      <dgm:prSet/>
      <dgm:spPr/>
      <dgm:t>
        <a:bodyPr/>
        <a:lstStyle/>
        <a:p>
          <a:endParaRPr lang="ru-RU"/>
        </a:p>
      </dgm:t>
    </dgm:pt>
    <dgm:pt modelId="{C7F07617-B454-4FDE-96B5-E9E730A52932}" type="pres">
      <dgm:prSet presAssocID="{1B4A154A-2C55-491C-9E1B-3E543D67CF69}" presName="linear" presStyleCnt="0">
        <dgm:presLayoutVars>
          <dgm:dir/>
          <dgm:animLvl val="lvl"/>
          <dgm:resizeHandles val="exact"/>
        </dgm:presLayoutVars>
      </dgm:prSet>
      <dgm:spPr/>
      <dgm:t>
        <a:bodyPr/>
        <a:lstStyle/>
        <a:p>
          <a:endParaRPr lang="ru-RU"/>
        </a:p>
      </dgm:t>
    </dgm:pt>
    <dgm:pt modelId="{04B0DB87-8C69-48CA-AE5F-F845F7BBD45F}" type="pres">
      <dgm:prSet presAssocID="{C14F12E5-0F48-404D-B9F4-D8A70AE5C403}" presName="parentLin" presStyleCnt="0"/>
      <dgm:spPr/>
    </dgm:pt>
    <dgm:pt modelId="{5FB52E6B-0677-4648-A5B9-85A78CB9B4B7}" type="pres">
      <dgm:prSet presAssocID="{C14F12E5-0F48-404D-B9F4-D8A70AE5C403}" presName="parentLeftMargin" presStyleLbl="node1" presStyleIdx="0" presStyleCnt="5"/>
      <dgm:spPr>
        <a:prstGeom prst="roundRect">
          <a:avLst/>
        </a:prstGeom>
      </dgm:spPr>
      <dgm:t>
        <a:bodyPr/>
        <a:lstStyle/>
        <a:p>
          <a:endParaRPr lang="ru-RU"/>
        </a:p>
      </dgm:t>
    </dgm:pt>
    <dgm:pt modelId="{EA38E984-7576-4D89-B86A-A3737EA8E553}" type="pres">
      <dgm:prSet presAssocID="{C14F12E5-0F48-404D-B9F4-D8A70AE5C403}" presName="parentText" presStyleLbl="node1" presStyleIdx="0" presStyleCnt="5" custScaleX="138691" custScaleY="144295">
        <dgm:presLayoutVars>
          <dgm:chMax val="0"/>
          <dgm:bulletEnabled val="1"/>
        </dgm:presLayoutVars>
      </dgm:prSet>
      <dgm:spPr/>
      <dgm:t>
        <a:bodyPr/>
        <a:lstStyle/>
        <a:p>
          <a:endParaRPr lang="ru-RU"/>
        </a:p>
      </dgm:t>
    </dgm:pt>
    <dgm:pt modelId="{A2FAFFF8-5FCC-4880-96F4-76AA44B8BB4D}" type="pres">
      <dgm:prSet presAssocID="{C14F12E5-0F48-404D-B9F4-D8A70AE5C403}" presName="negativeSpace" presStyleCnt="0"/>
      <dgm:spPr/>
    </dgm:pt>
    <dgm:pt modelId="{FEEBD038-9D02-49CC-A765-4712F1D41DEF}" type="pres">
      <dgm:prSet presAssocID="{C14F12E5-0F48-404D-B9F4-D8A70AE5C403}" presName="childText" presStyleLbl="conFgAcc1" presStyleIdx="0" presStyleCnt="5">
        <dgm:presLayoutVars>
          <dgm:bulletEnabled val="1"/>
        </dgm:presLayoutVars>
      </dgm:prSet>
      <dgm:spPr>
        <a:xfrm>
          <a:off x="0" y="541707"/>
          <a:ext cx="5486400" cy="403200"/>
        </a:xfrm>
        <a:prstGeom prst="rect">
          <a:avLst/>
        </a:prstGeom>
        <a:solidFill>
          <a:sysClr val="window" lastClr="FFFFFF">
            <a:alpha val="90000"/>
            <a:hueOff val="0"/>
            <a:satOff val="0"/>
            <a:lumOff val="0"/>
            <a:alphaOff val="0"/>
          </a:sysClr>
        </a:solidFill>
        <a:ln w="25400" cap="flat" cmpd="sng" algn="ctr">
          <a:solidFill>
            <a:sysClr val="windowText" lastClr="000000"/>
          </a:solidFill>
          <a:prstDash val="solid"/>
        </a:ln>
        <a:effectLst/>
      </dgm:spPr>
      <dgm:t>
        <a:bodyPr/>
        <a:lstStyle/>
        <a:p>
          <a:endParaRPr lang="ru-RU"/>
        </a:p>
      </dgm:t>
    </dgm:pt>
    <dgm:pt modelId="{3E0972EC-08C3-4102-A4A2-8A6220F9683C}" type="pres">
      <dgm:prSet presAssocID="{3661E834-1982-40A3-AC8E-89A6342B7B59}" presName="spaceBetweenRectangles" presStyleCnt="0"/>
      <dgm:spPr/>
    </dgm:pt>
    <dgm:pt modelId="{59621160-0004-415F-8761-6950C84B1F5A}" type="pres">
      <dgm:prSet presAssocID="{D646B9D6-28C6-48A3-9E93-59E4296ECD9B}" presName="parentLin" presStyleCnt="0"/>
      <dgm:spPr/>
    </dgm:pt>
    <dgm:pt modelId="{D335CD9E-7A9C-42BB-BADC-D0B40D6661C5}" type="pres">
      <dgm:prSet presAssocID="{D646B9D6-28C6-48A3-9E93-59E4296ECD9B}" presName="parentLeftMargin" presStyleLbl="node1" presStyleIdx="0" presStyleCnt="5"/>
      <dgm:spPr>
        <a:prstGeom prst="roundRect">
          <a:avLst/>
        </a:prstGeom>
      </dgm:spPr>
      <dgm:t>
        <a:bodyPr/>
        <a:lstStyle/>
        <a:p>
          <a:endParaRPr lang="ru-RU"/>
        </a:p>
      </dgm:t>
    </dgm:pt>
    <dgm:pt modelId="{52257DDB-6E78-45EB-8C49-5D5E9CB658D6}" type="pres">
      <dgm:prSet presAssocID="{D646B9D6-28C6-48A3-9E93-59E4296ECD9B}" presName="parentText" presStyleLbl="node1" presStyleIdx="1" presStyleCnt="5" custScaleX="137698" custScaleY="121327" custLinFactNeighborX="10417">
        <dgm:presLayoutVars>
          <dgm:chMax val="0"/>
          <dgm:bulletEnabled val="1"/>
        </dgm:presLayoutVars>
      </dgm:prSet>
      <dgm:spPr/>
      <dgm:t>
        <a:bodyPr/>
        <a:lstStyle/>
        <a:p>
          <a:endParaRPr lang="ru-RU"/>
        </a:p>
      </dgm:t>
    </dgm:pt>
    <dgm:pt modelId="{E2BE972D-FBB4-49CB-A8EB-AE70499CD801}" type="pres">
      <dgm:prSet presAssocID="{D646B9D6-28C6-48A3-9E93-59E4296ECD9B}" presName="negativeSpace" presStyleCnt="0"/>
      <dgm:spPr/>
    </dgm:pt>
    <dgm:pt modelId="{19C72250-7BC6-4CEA-BD48-EE1B0CDA055B}" type="pres">
      <dgm:prSet presAssocID="{D646B9D6-28C6-48A3-9E93-59E4296ECD9B}" presName="childText" presStyleLbl="conFgAcc1" presStyleIdx="1" presStyleCnt="5">
        <dgm:presLayoutVars>
          <dgm:bulletEnabled val="1"/>
        </dgm:presLayoutVars>
      </dgm:prSet>
      <dgm:spPr>
        <a:xfrm>
          <a:off x="0" y="1368199"/>
          <a:ext cx="5486400" cy="403200"/>
        </a:xfrm>
        <a:prstGeom prst="rect">
          <a:avLst/>
        </a:prstGeom>
        <a:solidFill>
          <a:sysClr val="window" lastClr="FFFFFF">
            <a:alpha val="90000"/>
            <a:hueOff val="0"/>
            <a:satOff val="0"/>
            <a:lumOff val="0"/>
            <a:alphaOff val="0"/>
          </a:sysClr>
        </a:solidFill>
        <a:ln w="25400" cap="flat" cmpd="sng" algn="ctr">
          <a:solidFill>
            <a:sysClr val="windowText" lastClr="000000"/>
          </a:solidFill>
          <a:prstDash val="solid"/>
        </a:ln>
        <a:effectLst/>
      </dgm:spPr>
      <dgm:t>
        <a:bodyPr/>
        <a:lstStyle/>
        <a:p>
          <a:endParaRPr lang="ru-RU"/>
        </a:p>
      </dgm:t>
    </dgm:pt>
    <dgm:pt modelId="{D6AFA2E3-CA5E-4B5B-A0A8-82D23E12C99C}" type="pres">
      <dgm:prSet presAssocID="{06D73A3D-55B8-456B-B865-5D9F03F4B059}" presName="spaceBetweenRectangles" presStyleCnt="0"/>
      <dgm:spPr/>
    </dgm:pt>
    <dgm:pt modelId="{B4D262F3-0C37-456C-AADC-86688BD81999}" type="pres">
      <dgm:prSet presAssocID="{4BDB3382-6769-488B-B1FF-58C64EA23BED}" presName="parentLin" presStyleCnt="0"/>
      <dgm:spPr/>
    </dgm:pt>
    <dgm:pt modelId="{DDDB8B92-D7A0-4F4C-95D8-6B4933A27C3B}" type="pres">
      <dgm:prSet presAssocID="{4BDB3382-6769-488B-B1FF-58C64EA23BED}" presName="parentLeftMargin" presStyleLbl="node1" presStyleIdx="1" presStyleCnt="5"/>
      <dgm:spPr>
        <a:prstGeom prst="roundRect">
          <a:avLst/>
        </a:prstGeom>
      </dgm:spPr>
      <dgm:t>
        <a:bodyPr/>
        <a:lstStyle/>
        <a:p>
          <a:endParaRPr lang="ru-RU"/>
        </a:p>
      </dgm:t>
    </dgm:pt>
    <dgm:pt modelId="{9BD18E5B-CE9A-4921-AD52-D06D9DF5A8C3}" type="pres">
      <dgm:prSet presAssocID="{4BDB3382-6769-488B-B1FF-58C64EA23BED}" presName="parentText" presStyleLbl="node1" presStyleIdx="2" presStyleCnt="5" custScaleX="139264" custScaleY="118336">
        <dgm:presLayoutVars>
          <dgm:chMax val="0"/>
          <dgm:bulletEnabled val="1"/>
        </dgm:presLayoutVars>
      </dgm:prSet>
      <dgm:spPr/>
      <dgm:t>
        <a:bodyPr/>
        <a:lstStyle/>
        <a:p>
          <a:endParaRPr lang="ru-RU"/>
        </a:p>
      </dgm:t>
    </dgm:pt>
    <dgm:pt modelId="{9A46D059-0FCC-41D2-9BFA-D01806379044}" type="pres">
      <dgm:prSet presAssocID="{4BDB3382-6769-488B-B1FF-58C64EA23BED}" presName="negativeSpace" presStyleCnt="0"/>
      <dgm:spPr/>
    </dgm:pt>
    <dgm:pt modelId="{D8966AEE-3247-4070-9232-CA52B92AAD7E}" type="pres">
      <dgm:prSet presAssocID="{4BDB3382-6769-488B-B1FF-58C64EA23BED}" presName="childText" presStyleLbl="conFgAcc1" presStyleIdx="2" presStyleCnt="5">
        <dgm:presLayoutVars>
          <dgm:bulletEnabled val="1"/>
        </dgm:presLayoutVars>
      </dgm:prSet>
      <dgm:spPr>
        <a:xfrm>
          <a:off x="0" y="2180564"/>
          <a:ext cx="5486400" cy="403200"/>
        </a:xfrm>
        <a:prstGeom prst="rect">
          <a:avLst/>
        </a:prstGeom>
        <a:solidFill>
          <a:sysClr val="window" lastClr="FFFFFF">
            <a:alpha val="90000"/>
            <a:hueOff val="0"/>
            <a:satOff val="0"/>
            <a:lumOff val="0"/>
            <a:alphaOff val="0"/>
          </a:sysClr>
        </a:solidFill>
        <a:ln w="25400" cap="flat" cmpd="sng" algn="ctr">
          <a:solidFill>
            <a:sysClr val="windowText" lastClr="000000"/>
          </a:solidFill>
          <a:prstDash val="solid"/>
        </a:ln>
        <a:effectLst/>
      </dgm:spPr>
      <dgm:t>
        <a:bodyPr/>
        <a:lstStyle/>
        <a:p>
          <a:endParaRPr lang="ru-RU"/>
        </a:p>
      </dgm:t>
    </dgm:pt>
    <dgm:pt modelId="{84467BEE-250B-4DFE-AD24-FCB352848AF0}" type="pres">
      <dgm:prSet presAssocID="{F06BA99C-9FED-4C7B-8BAB-FDBF91E0D6A9}" presName="spaceBetweenRectangles" presStyleCnt="0"/>
      <dgm:spPr/>
    </dgm:pt>
    <dgm:pt modelId="{B9AE88F3-A818-4FAC-B456-CEFA8AF93C0E}" type="pres">
      <dgm:prSet presAssocID="{8B5253D8-22BB-4CC6-A8AD-63A92F6FCFF4}" presName="parentLin" presStyleCnt="0"/>
      <dgm:spPr/>
    </dgm:pt>
    <dgm:pt modelId="{74286D07-ADC7-4625-95AE-7E6FFEF78E56}" type="pres">
      <dgm:prSet presAssocID="{8B5253D8-22BB-4CC6-A8AD-63A92F6FCFF4}" presName="parentLeftMargin" presStyleLbl="node1" presStyleIdx="2" presStyleCnt="5"/>
      <dgm:spPr>
        <a:prstGeom prst="roundRect">
          <a:avLst/>
        </a:prstGeom>
      </dgm:spPr>
      <dgm:t>
        <a:bodyPr/>
        <a:lstStyle/>
        <a:p>
          <a:endParaRPr lang="ru-RU"/>
        </a:p>
      </dgm:t>
    </dgm:pt>
    <dgm:pt modelId="{1DA93122-1825-417D-8827-9246EA64983A}" type="pres">
      <dgm:prSet presAssocID="{8B5253D8-22BB-4CC6-A8AD-63A92F6FCFF4}" presName="parentText" presStyleLbl="node1" presStyleIdx="3" presStyleCnt="5" custScaleX="136211" custScaleY="120639">
        <dgm:presLayoutVars>
          <dgm:chMax val="0"/>
          <dgm:bulletEnabled val="1"/>
        </dgm:presLayoutVars>
      </dgm:prSet>
      <dgm:spPr/>
      <dgm:t>
        <a:bodyPr/>
        <a:lstStyle/>
        <a:p>
          <a:endParaRPr lang="ru-RU"/>
        </a:p>
      </dgm:t>
    </dgm:pt>
    <dgm:pt modelId="{E439676F-8286-4275-B025-7EFB47AD5FC0}" type="pres">
      <dgm:prSet presAssocID="{8B5253D8-22BB-4CC6-A8AD-63A92F6FCFF4}" presName="negativeSpace" presStyleCnt="0"/>
      <dgm:spPr/>
    </dgm:pt>
    <dgm:pt modelId="{85C3923F-F68C-4ABF-9AB6-E296392F08C0}" type="pres">
      <dgm:prSet presAssocID="{8B5253D8-22BB-4CC6-A8AD-63A92F6FCFF4}" presName="childText" presStyleLbl="conFgAcc1" presStyleIdx="3" presStyleCnt="5">
        <dgm:presLayoutVars>
          <dgm:bulletEnabled val="1"/>
        </dgm:presLayoutVars>
      </dgm:prSet>
      <dgm:spPr>
        <a:xfrm>
          <a:off x="0" y="3003806"/>
          <a:ext cx="5486400" cy="403200"/>
        </a:xfrm>
        <a:prstGeom prst="rect">
          <a:avLst/>
        </a:prstGeom>
        <a:solidFill>
          <a:sysClr val="window" lastClr="FFFFFF">
            <a:alpha val="90000"/>
            <a:hueOff val="0"/>
            <a:satOff val="0"/>
            <a:lumOff val="0"/>
            <a:alphaOff val="0"/>
          </a:sysClr>
        </a:solidFill>
        <a:ln w="25400" cap="flat" cmpd="sng" algn="ctr">
          <a:solidFill>
            <a:sysClr val="windowText" lastClr="000000"/>
          </a:solidFill>
          <a:prstDash val="solid"/>
        </a:ln>
        <a:effectLst/>
      </dgm:spPr>
      <dgm:t>
        <a:bodyPr/>
        <a:lstStyle/>
        <a:p>
          <a:endParaRPr lang="ru-RU"/>
        </a:p>
      </dgm:t>
    </dgm:pt>
    <dgm:pt modelId="{ADDDB849-4C7B-4D20-852B-F7622D08032A}" type="pres">
      <dgm:prSet presAssocID="{55825DA9-168F-4C60-A5A6-4A5EAF8F4AF0}" presName="spaceBetweenRectangles" presStyleCnt="0"/>
      <dgm:spPr/>
    </dgm:pt>
    <dgm:pt modelId="{89A4B74C-E610-4A49-9038-D8DAEE0C5EA0}" type="pres">
      <dgm:prSet presAssocID="{A3C71203-704B-4642-BB19-2F96AFE4CCDB}" presName="parentLin" presStyleCnt="0"/>
      <dgm:spPr/>
    </dgm:pt>
    <dgm:pt modelId="{77530BF8-735F-40CD-A845-40834764F28A}" type="pres">
      <dgm:prSet presAssocID="{A3C71203-704B-4642-BB19-2F96AFE4CCDB}" presName="parentLeftMargin" presStyleLbl="node1" presStyleIdx="3" presStyleCnt="5"/>
      <dgm:spPr>
        <a:prstGeom prst="roundRect">
          <a:avLst/>
        </a:prstGeom>
      </dgm:spPr>
      <dgm:t>
        <a:bodyPr/>
        <a:lstStyle/>
        <a:p>
          <a:endParaRPr lang="ru-RU"/>
        </a:p>
      </dgm:t>
    </dgm:pt>
    <dgm:pt modelId="{77A25F20-76DE-466C-87FD-75C1D68A705F}" type="pres">
      <dgm:prSet presAssocID="{A3C71203-704B-4642-BB19-2F96AFE4CCDB}" presName="parentText" presStyleLbl="node1" presStyleIdx="4" presStyleCnt="5" custScaleX="138397">
        <dgm:presLayoutVars>
          <dgm:chMax val="0"/>
          <dgm:bulletEnabled val="1"/>
        </dgm:presLayoutVars>
      </dgm:prSet>
      <dgm:spPr/>
      <dgm:t>
        <a:bodyPr/>
        <a:lstStyle/>
        <a:p>
          <a:endParaRPr lang="ru-RU"/>
        </a:p>
      </dgm:t>
    </dgm:pt>
    <dgm:pt modelId="{29197383-B00D-4638-987B-251D4F2D7A60}" type="pres">
      <dgm:prSet presAssocID="{A3C71203-704B-4642-BB19-2F96AFE4CCDB}" presName="negativeSpace" presStyleCnt="0"/>
      <dgm:spPr/>
    </dgm:pt>
    <dgm:pt modelId="{AAE9207C-A77A-4029-BD48-AF9954DAEB21}" type="pres">
      <dgm:prSet presAssocID="{A3C71203-704B-4642-BB19-2F96AFE4CCDB}" presName="childText" presStyleLbl="conFgAcc1" presStyleIdx="4" presStyleCnt="5">
        <dgm:presLayoutVars>
          <dgm:bulletEnabled val="1"/>
        </dgm:presLayoutVars>
      </dgm:prSet>
      <dgm:spPr>
        <a:xfrm>
          <a:off x="0" y="3729566"/>
          <a:ext cx="5486400" cy="403200"/>
        </a:xfrm>
        <a:prstGeom prst="rect">
          <a:avLst/>
        </a:prstGeom>
        <a:solidFill>
          <a:sysClr val="window" lastClr="FFFFFF">
            <a:alpha val="90000"/>
            <a:hueOff val="0"/>
            <a:satOff val="0"/>
            <a:lumOff val="0"/>
            <a:alphaOff val="0"/>
          </a:sysClr>
        </a:solidFill>
        <a:ln w="25400" cap="flat" cmpd="sng" algn="ctr">
          <a:solidFill>
            <a:sysClr val="windowText" lastClr="000000"/>
          </a:solidFill>
          <a:prstDash val="solid"/>
        </a:ln>
        <a:effectLst/>
      </dgm:spPr>
      <dgm:t>
        <a:bodyPr/>
        <a:lstStyle/>
        <a:p>
          <a:endParaRPr lang="ru-RU"/>
        </a:p>
      </dgm:t>
    </dgm:pt>
  </dgm:ptLst>
  <dgm:cxnLst>
    <dgm:cxn modelId="{36C680BE-365B-4E37-ADCF-6DF78B15842A}" type="presOf" srcId="{C14F12E5-0F48-404D-B9F4-D8A70AE5C403}" destId="{5FB52E6B-0677-4648-A5B9-85A78CB9B4B7}" srcOrd="0" destOrd="0" presId="urn:microsoft.com/office/officeart/2005/8/layout/list1"/>
    <dgm:cxn modelId="{6923D499-24E9-4082-A3D7-7E27EB16F640}" type="presOf" srcId="{4BDB3382-6769-488B-B1FF-58C64EA23BED}" destId="{DDDB8B92-D7A0-4F4C-95D8-6B4933A27C3B}" srcOrd="0" destOrd="0" presId="urn:microsoft.com/office/officeart/2005/8/layout/list1"/>
    <dgm:cxn modelId="{DB2DE607-7E1B-46C4-B3A5-1E86F0589A05}" type="presOf" srcId="{A3C71203-704B-4642-BB19-2F96AFE4CCDB}" destId="{77A25F20-76DE-466C-87FD-75C1D68A705F}" srcOrd="1" destOrd="0" presId="urn:microsoft.com/office/officeart/2005/8/layout/list1"/>
    <dgm:cxn modelId="{829CAE8D-2C4C-4C3C-A8E7-72E127F8768C}" type="presOf" srcId="{D646B9D6-28C6-48A3-9E93-59E4296ECD9B}" destId="{D335CD9E-7A9C-42BB-BADC-D0B40D6661C5}" srcOrd="0" destOrd="0" presId="urn:microsoft.com/office/officeart/2005/8/layout/list1"/>
    <dgm:cxn modelId="{A583ECB9-6BC5-4337-A26D-5BFC431CAC14}" type="presOf" srcId="{8B5253D8-22BB-4CC6-A8AD-63A92F6FCFF4}" destId="{74286D07-ADC7-4625-95AE-7E6FFEF78E56}" srcOrd="0" destOrd="0" presId="urn:microsoft.com/office/officeart/2005/8/layout/list1"/>
    <dgm:cxn modelId="{4C3C9833-B9F5-43E9-B618-F42B6A6231CD}" srcId="{1B4A154A-2C55-491C-9E1B-3E543D67CF69}" destId="{C14F12E5-0F48-404D-B9F4-D8A70AE5C403}" srcOrd="0" destOrd="0" parTransId="{819B7EE0-2E91-4ABB-85E3-3FC9348D8B7B}" sibTransId="{3661E834-1982-40A3-AC8E-89A6342B7B59}"/>
    <dgm:cxn modelId="{371864B3-32E7-4579-B702-97CFAB65AD68}" type="presOf" srcId="{1B4A154A-2C55-491C-9E1B-3E543D67CF69}" destId="{C7F07617-B454-4FDE-96B5-E9E730A52932}" srcOrd="0" destOrd="0" presId="urn:microsoft.com/office/officeart/2005/8/layout/list1"/>
    <dgm:cxn modelId="{E615A7AA-FAAE-4B3F-91EB-CF75F3DE6FFF}" type="presOf" srcId="{A3C71203-704B-4642-BB19-2F96AFE4CCDB}" destId="{77530BF8-735F-40CD-A845-40834764F28A}" srcOrd="0" destOrd="0" presId="urn:microsoft.com/office/officeart/2005/8/layout/list1"/>
    <dgm:cxn modelId="{B7A9A241-60DC-45C4-8EAA-4B9474ACB7D1}" srcId="{1B4A154A-2C55-491C-9E1B-3E543D67CF69}" destId="{A3C71203-704B-4642-BB19-2F96AFE4CCDB}" srcOrd="4" destOrd="0" parTransId="{D78346B2-F854-48AB-AC1B-3DB411877CD5}" sibTransId="{4BCBDA9A-F0E0-4433-896F-05D8A978B271}"/>
    <dgm:cxn modelId="{E48E5086-2CA6-475D-A09D-5335EB7BE3DA}" type="presOf" srcId="{8B5253D8-22BB-4CC6-A8AD-63A92F6FCFF4}" destId="{1DA93122-1825-417D-8827-9246EA64983A}" srcOrd="1" destOrd="0" presId="urn:microsoft.com/office/officeart/2005/8/layout/list1"/>
    <dgm:cxn modelId="{5440556D-D783-4FA5-8FF0-B9443AB3F232}" type="presOf" srcId="{C14F12E5-0F48-404D-B9F4-D8A70AE5C403}" destId="{EA38E984-7576-4D89-B86A-A3737EA8E553}" srcOrd="1" destOrd="0" presId="urn:microsoft.com/office/officeart/2005/8/layout/list1"/>
    <dgm:cxn modelId="{FBBDEF81-D3A1-4248-8FD1-736902979F66}" srcId="{1B4A154A-2C55-491C-9E1B-3E543D67CF69}" destId="{D646B9D6-28C6-48A3-9E93-59E4296ECD9B}" srcOrd="1" destOrd="0" parTransId="{4BBCAF84-9187-477D-AC67-2EA0794E49B3}" sibTransId="{06D73A3D-55B8-456B-B865-5D9F03F4B059}"/>
    <dgm:cxn modelId="{93747583-28F9-4E42-BC88-3D816C1A5888}" type="presOf" srcId="{4BDB3382-6769-488B-B1FF-58C64EA23BED}" destId="{9BD18E5B-CE9A-4921-AD52-D06D9DF5A8C3}" srcOrd="1" destOrd="0" presId="urn:microsoft.com/office/officeart/2005/8/layout/list1"/>
    <dgm:cxn modelId="{6C4293C8-3A60-40F9-A13E-D50E9EA9DA56}" srcId="{1B4A154A-2C55-491C-9E1B-3E543D67CF69}" destId="{8B5253D8-22BB-4CC6-A8AD-63A92F6FCFF4}" srcOrd="3" destOrd="0" parTransId="{2F3C026B-66A4-4DAD-8A07-25E8DB80EE08}" sibTransId="{55825DA9-168F-4C60-A5A6-4A5EAF8F4AF0}"/>
    <dgm:cxn modelId="{F4E24557-34E3-4D98-AD1C-63A96CCE5751}" type="presOf" srcId="{D646B9D6-28C6-48A3-9E93-59E4296ECD9B}" destId="{52257DDB-6E78-45EB-8C49-5D5E9CB658D6}" srcOrd="1" destOrd="0" presId="urn:microsoft.com/office/officeart/2005/8/layout/list1"/>
    <dgm:cxn modelId="{09C42A56-6375-46AC-BE8F-94F0C660B762}" srcId="{1B4A154A-2C55-491C-9E1B-3E543D67CF69}" destId="{4BDB3382-6769-488B-B1FF-58C64EA23BED}" srcOrd="2" destOrd="0" parTransId="{DC897E2E-ACCA-47A4-B146-68AA3D2DEC65}" sibTransId="{F06BA99C-9FED-4C7B-8BAB-FDBF91E0D6A9}"/>
    <dgm:cxn modelId="{6F5C337F-FBA6-4911-B82D-46DEF6FE1ED2}" type="presParOf" srcId="{C7F07617-B454-4FDE-96B5-E9E730A52932}" destId="{04B0DB87-8C69-48CA-AE5F-F845F7BBD45F}" srcOrd="0" destOrd="0" presId="urn:microsoft.com/office/officeart/2005/8/layout/list1"/>
    <dgm:cxn modelId="{3EB3DDA9-3912-4985-BC94-496AE5749F44}" type="presParOf" srcId="{04B0DB87-8C69-48CA-AE5F-F845F7BBD45F}" destId="{5FB52E6B-0677-4648-A5B9-85A78CB9B4B7}" srcOrd="0" destOrd="0" presId="urn:microsoft.com/office/officeart/2005/8/layout/list1"/>
    <dgm:cxn modelId="{30414F69-3D04-4240-AAD4-1B3280516A98}" type="presParOf" srcId="{04B0DB87-8C69-48CA-AE5F-F845F7BBD45F}" destId="{EA38E984-7576-4D89-B86A-A3737EA8E553}" srcOrd="1" destOrd="0" presId="urn:microsoft.com/office/officeart/2005/8/layout/list1"/>
    <dgm:cxn modelId="{DE991DCB-8C8A-434F-B53B-5C3364FA681E}" type="presParOf" srcId="{C7F07617-B454-4FDE-96B5-E9E730A52932}" destId="{A2FAFFF8-5FCC-4880-96F4-76AA44B8BB4D}" srcOrd="1" destOrd="0" presId="urn:microsoft.com/office/officeart/2005/8/layout/list1"/>
    <dgm:cxn modelId="{CF766B73-1675-47A9-86E9-649BFAB3D679}" type="presParOf" srcId="{C7F07617-B454-4FDE-96B5-E9E730A52932}" destId="{FEEBD038-9D02-49CC-A765-4712F1D41DEF}" srcOrd="2" destOrd="0" presId="urn:microsoft.com/office/officeart/2005/8/layout/list1"/>
    <dgm:cxn modelId="{4E8D4C16-8C8A-420C-A178-B6ADB383F36B}" type="presParOf" srcId="{C7F07617-B454-4FDE-96B5-E9E730A52932}" destId="{3E0972EC-08C3-4102-A4A2-8A6220F9683C}" srcOrd="3" destOrd="0" presId="urn:microsoft.com/office/officeart/2005/8/layout/list1"/>
    <dgm:cxn modelId="{98E853E7-1C3E-42DA-ACA5-27CF1C79E679}" type="presParOf" srcId="{C7F07617-B454-4FDE-96B5-E9E730A52932}" destId="{59621160-0004-415F-8761-6950C84B1F5A}" srcOrd="4" destOrd="0" presId="urn:microsoft.com/office/officeart/2005/8/layout/list1"/>
    <dgm:cxn modelId="{59797067-3EB2-42DB-A76F-5CA0F6BFD8D9}" type="presParOf" srcId="{59621160-0004-415F-8761-6950C84B1F5A}" destId="{D335CD9E-7A9C-42BB-BADC-D0B40D6661C5}" srcOrd="0" destOrd="0" presId="urn:microsoft.com/office/officeart/2005/8/layout/list1"/>
    <dgm:cxn modelId="{96E316EE-6865-4226-8698-6613C5250E7C}" type="presParOf" srcId="{59621160-0004-415F-8761-6950C84B1F5A}" destId="{52257DDB-6E78-45EB-8C49-5D5E9CB658D6}" srcOrd="1" destOrd="0" presId="urn:microsoft.com/office/officeart/2005/8/layout/list1"/>
    <dgm:cxn modelId="{1D46E6F4-F313-4CAE-B21D-594D47EEC7D1}" type="presParOf" srcId="{C7F07617-B454-4FDE-96B5-E9E730A52932}" destId="{E2BE972D-FBB4-49CB-A8EB-AE70499CD801}" srcOrd="5" destOrd="0" presId="urn:microsoft.com/office/officeart/2005/8/layout/list1"/>
    <dgm:cxn modelId="{0ED41978-6942-4B32-A812-F612D001BC72}" type="presParOf" srcId="{C7F07617-B454-4FDE-96B5-E9E730A52932}" destId="{19C72250-7BC6-4CEA-BD48-EE1B0CDA055B}" srcOrd="6" destOrd="0" presId="urn:microsoft.com/office/officeart/2005/8/layout/list1"/>
    <dgm:cxn modelId="{CDA23C86-AF7E-4C0B-86D8-9FF6A8B3C99A}" type="presParOf" srcId="{C7F07617-B454-4FDE-96B5-E9E730A52932}" destId="{D6AFA2E3-CA5E-4B5B-A0A8-82D23E12C99C}" srcOrd="7" destOrd="0" presId="urn:microsoft.com/office/officeart/2005/8/layout/list1"/>
    <dgm:cxn modelId="{ECA60F2C-96AB-4AA4-A085-00984FF93E6F}" type="presParOf" srcId="{C7F07617-B454-4FDE-96B5-E9E730A52932}" destId="{B4D262F3-0C37-456C-AADC-86688BD81999}" srcOrd="8" destOrd="0" presId="urn:microsoft.com/office/officeart/2005/8/layout/list1"/>
    <dgm:cxn modelId="{DBC4F4C1-5936-404F-84E5-5FDECAA28BA8}" type="presParOf" srcId="{B4D262F3-0C37-456C-AADC-86688BD81999}" destId="{DDDB8B92-D7A0-4F4C-95D8-6B4933A27C3B}" srcOrd="0" destOrd="0" presId="urn:microsoft.com/office/officeart/2005/8/layout/list1"/>
    <dgm:cxn modelId="{3EFD0EB4-859C-41E3-A736-34027757F032}" type="presParOf" srcId="{B4D262F3-0C37-456C-AADC-86688BD81999}" destId="{9BD18E5B-CE9A-4921-AD52-D06D9DF5A8C3}" srcOrd="1" destOrd="0" presId="urn:microsoft.com/office/officeart/2005/8/layout/list1"/>
    <dgm:cxn modelId="{BBA15AEC-F43F-4D89-A107-3B09017884C7}" type="presParOf" srcId="{C7F07617-B454-4FDE-96B5-E9E730A52932}" destId="{9A46D059-0FCC-41D2-9BFA-D01806379044}" srcOrd="9" destOrd="0" presId="urn:microsoft.com/office/officeart/2005/8/layout/list1"/>
    <dgm:cxn modelId="{5CB419CC-1C3F-4B82-8E7A-B1D3E98B9A75}" type="presParOf" srcId="{C7F07617-B454-4FDE-96B5-E9E730A52932}" destId="{D8966AEE-3247-4070-9232-CA52B92AAD7E}" srcOrd="10" destOrd="0" presId="urn:microsoft.com/office/officeart/2005/8/layout/list1"/>
    <dgm:cxn modelId="{FDB0DB15-334D-4138-AE56-CC41A99FE9F9}" type="presParOf" srcId="{C7F07617-B454-4FDE-96B5-E9E730A52932}" destId="{84467BEE-250B-4DFE-AD24-FCB352848AF0}" srcOrd="11" destOrd="0" presId="urn:microsoft.com/office/officeart/2005/8/layout/list1"/>
    <dgm:cxn modelId="{00C6076A-921B-4045-9D6B-85F45A59390D}" type="presParOf" srcId="{C7F07617-B454-4FDE-96B5-E9E730A52932}" destId="{B9AE88F3-A818-4FAC-B456-CEFA8AF93C0E}" srcOrd="12" destOrd="0" presId="urn:microsoft.com/office/officeart/2005/8/layout/list1"/>
    <dgm:cxn modelId="{8026CA01-2AF9-40C1-9CB2-160B5B75F77F}" type="presParOf" srcId="{B9AE88F3-A818-4FAC-B456-CEFA8AF93C0E}" destId="{74286D07-ADC7-4625-95AE-7E6FFEF78E56}" srcOrd="0" destOrd="0" presId="urn:microsoft.com/office/officeart/2005/8/layout/list1"/>
    <dgm:cxn modelId="{3F25D23D-3791-4085-AC7D-32AC7FEC782B}" type="presParOf" srcId="{B9AE88F3-A818-4FAC-B456-CEFA8AF93C0E}" destId="{1DA93122-1825-417D-8827-9246EA64983A}" srcOrd="1" destOrd="0" presId="urn:microsoft.com/office/officeart/2005/8/layout/list1"/>
    <dgm:cxn modelId="{AC4442F8-9C33-4F00-88EA-DA9F0AEA7FCA}" type="presParOf" srcId="{C7F07617-B454-4FDE-96B5-E9E730A52932}" destId="{E439676F-8286-4275-B025-7EFB47AD5FC0}" srcOrd="13" destOrd="0" presId="urn:microsoft.com/office/officeart/2005/8/layout/list1"/>
    <dgm:cxn modelId="{E3EE5661-EAA6-41C9-97B1-91528FD832CF}" type="presParOf" srcId="{C7F07617-B454-4FDE-96B5-E9E730A52932}" destId="{85C3923F-F68C-4ABF-9AB6-E296392F08C0}" srcOrd="14" destOrd="0" presId="urn:microsoft.com/office/officeart/2005/8/layout/list1"/>
    <dgm:cxn modelId="{A913037D-9EA6-4AAE-80B0-45E855B70016}" type="presParOf" srcId="{C7F07617-B454-4FDE-96B5-E9E730A52932}" destId="{ADDDB849-4C7B-4D20-852B-F7622D08032A}" srcOrd="15" destOrd="0" presId="urn:microsoft.com/office/officeart/2005/8/layout/list1"/>
    <dgm:cxn modelId="{7A594200-E042-4230-B639-70756ACE8662}" type="presParOf" srcId="{C7F07617-B454-4FDE-96B5-E9E730A52932}" destId="{89A4B74C-E610-4A49-9038-D8DAEE0C5EA0}" srcOrd="16" destOrd="0" presId="urn:microsoft.com/office/officeart/2005/8/layout/list1"/>
    <dgm:cxn modelId="{78CEAD79-0312-4AD1-A71A-615804419291}" type="presParOf" srcId="{89A4B74C-E610-4A49-9038-D8DAEE0C5EA0}" destId="{77530BF8-735F-40CD-A845-40834764F28A}" srcOrd="0" destOrd="0" presId="urn:microsoft.com/office/officeart/2005/8/layout/list1"/>
    <dgm:cxn modelId="{B066B6B4-2547-4E5D-B431-72BAF2E9012C}" type="presParOf" srcId="{89A4B74C-E610-4A49-9038-D8DAEE0C5EA0}" destId="{77A25F20-76DE-466C-87FD-75C1D68A705F}" srcOrd="1" destOrd="0" presId="urn:microsoft.com/office/officeart/2005/8/layout/list1"/>
    <dgm:cxn modelId="{4EC3A00A-3310-4300-A0D7-FB33B842F514}" type="presParOf" srcId="{C7F07617-B454-4FDE-96B5-E9E730A52932}" destId="{29197383-B00D-4638-987B-251D4F2D7A60}" srcOrd="17" destOrd="0" presId="urn:microsoft.com/office/officeart/2005/8/layout/list1"/>
    <dgm:cxn modelId="{A9C6D903-86E2-415E-A078-1988F20AA937}" type="presParOf" srcId="{C7F07617-B454-4FDE-96B5-E9E730A52932}" destId="{AAE9207C-A77A-4029-BD48-AF9954DAEB21}" srcOrd="18" destOrd="0" presId="urn:microsoft.com/office/officeart/2005/8/layout/list1"/>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8BDC722-A8F4-46A5-862F-96B4CF0D7646}"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ru-RU"/>
        </a:p>
      </dgm:t>
    </dgm:pt>
    <dgm:pt modelId="{9EA1F0F2-B812-4CAF-8DFA-C787AECDA170}">
      <dgm:prSet phldrT="[Текст]" custT="1"/>
      <dgm:spPr>
        <a:xfrm>
          <a:off x="274320" y="32040"/>
          <a:ext cx="3840480" cy="70847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uk-UA" sz="1600" b="1">
              <a:solidFill>
                <a:sysClr val="windowText" lastClr="000000">
                  <a:hueOff val="0"/>
                  <a:satOff val="0"/>
                  <a:lumOff val="0"/>
                  <a:alphaOff val="0"/>
                </a:sysClr>
              </a:solidFill>
              <a:latin typeface="Times New Roman" pitchFamily="18" charset="0"/>
              <a:ea typeface="+mn-ea"/>
              <a:cs typeface="Times New Roman" pitchFamily="18" charset="0"/>
            </a:rPr>
            <a:t>Iнформацiйна (фактовcтановлююча</a:t>
          </a:r>
          <a:r>
            <a:rPr lang="uk-UA" sz="1400">
              <a:solidFill>
                <a:sysClr val="windowText" lastClr="000000">
                  <a:hueOff val="0"/>
                  <a:satOff val="0"/>
                  <a:lumOff val="0"/>
                  <a:alphaOff val="0"/>
                </a:sysClr>
              </a:solidFill>
              <a:latin typeface="Calibri"/>
              <a:ea typeface="+mn-ea"/>
              <a:cs typeface="+mn-cs"/>
            </a:rPr>
            <a:t>)</a:t>
          </a:r>
          <a:endParaRPr lang="ru-RU" sz="1400">
            <a:solidFill>
              <a:sysClr val="windowText" lastClr="000000">
                <a:hueOff val="0"/>
                <a:satOff val="0"/>
                <a:lumOff val="0"/>
                <a:alphaOff val="0"/>
              </a:sysClr>
            </a:solidFill>
            <a:latin typeface="Calibri"/>
            <a:ea typeface="+mn-ea"/>
            <a:cs typeface="+mn-cs"/>
          </a:endParaRPr>
        </a:p>
      </dgm:t>
    </dgm:pt>
    <dgm:pt modelId="{906BEFCA-5B4E-491E-8CCF-9F2DF25E7680}" type="parTrans" cxnId="{A8CF0DE1-D006-4C56-80C1-6832E59059A0}">
      <dgm:prSet/>
      <dgm:spPr/>
      <dgm:t>
        <a:bodyPr/>
        <a:lstStyle/>
        <a:p>
          <a:endParaRPr lang="ru-RU"/>
        </a:p>
      </dgm:t>
    </dgm:pt>
    <dgm:pt modelId="{C0300215-7A5B-4741-9BE6-9071AFB7231A}" type="sibTrans" cxnId="{A8CF0DE1-D006-4C56-80C1-6832E59059A0}">
      <dgm:prSet/>
      <dgm:spPr/>
      <dgm:t>
        <a:bodyPr/>
        <a:lstStyle/>
        <a:p>
          <a:endParaRPr lang="ru-RU"/>
        </a:p>
      </dgm:t>
    </dgm:pt>
    <dgm:pt modelId="{559AFA31-1C35-4F8C-860C-5A1BB46F09A8}">
      <dgm:prSet phldrT="[Текст]" custT="1"/>
      <dgm:spPr>
        <a:xfrm>
          <a:off x="274320" y="1120680"/>
          <a:ext cx="3840480" cy="70847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uk-UA" sz="1600" b="1">
              <a:solidFill>
                <a:sysClr val="windowText" lastClr="000000">
                  <a:hueOff val="0"/>
                  <a:satOff val="0"/>
                  <a:lumOff val="0"/>
                  <a:alphaOff val="0"/>
                </a:sysClr>
              </a:solidFill>
              <a:latin typeface="Times New Roman" pitchFamily="18" charset="0"/>
              <a:ea typeface="+mn-ea"/>
              <a:cs typeface="Times New Roman" pitchFamily="18" charset="0"/>
            </a:rPr>
            <a:t>Оцiночна</a:t>
          </a:r>
          <a:endParaRPr lang="ru-RU" sz="16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CE83F807-3EB0-4FED-AE40-16B506DB40E4}" type="parTrans" cxnId="{759050C3-4D46-4C47-A65A-6FF35F95C41D}">
      <dgm:prSet/>
      <dgm:spPr/>
      <dgm:t>
        <a:bodyPr/>
        <a:lstStyle/>
        <a:p>
          <a:endParaRPr lang="ru-RU"/>
        </a:p>
      </dgm:t>
    </dgm:pt>
    <dgm:pt modelId="{C2A19EF8-A817-45AA-A420-A043C55F43E7}" type="sibTrans" cxnId="{759050C3-4D46-4C47-A65A-6FF35F95C41D}">
      <dgm:prSet/>
      <dgm:spPr/>
      <dgm:t>
        <a:bodyPr/>
        <a:lstStyle/>
        <a:p>
          <a:endParaRPr lang="ru-RU"/>
        </a:p>
      </dgm:t>
    </dgm:pt>
    <dgm:pt modelId="{A11F392D-4E47-419E-BEDA-B77D44DC31CC}">
      <dgm:prSet phldrT="[Текст]" custT="1"/>
      <dgm:spPr>
        <a:xfrm>
          <a:off x="274320" y="2209320"/>
          <a:ext cx="5135873" cy="70847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just"/>
          <a:r>
            <a:rPr lang="uk-UA" sz="1400" b="1">
              <a:solidFill>
                <a:sysClr val="windowText" lastClr="000000">
                  <a:hueOff val="0"/>
                  <a:satOff val="0"/>
                  <a:lumOff val="0"/>
                  <a:alphaOff val="0"/>
                </a:sysClr>
              </a:solidFill>
              <a:latin typeface="Times New Roman" pitchFamily="18" charset="0"/>
              <a:ea typeface="+mn-ea"/>
              <a:cs typeface="Times New Roman" pitchFamily="18" charset="0"/>
            </a:rPr>
            <a:t>Регулятивна (cтадiя втiлюєтьcя в заохочувальних, штрафних (каральних), коректувальних (вiдновлювальних) та органiзацiйних заходах</a:t>
          </a:r>
          <a:r>
            <a:rPr lang="uk-UA" sz="1200">
              <a:solidFill>
                <a:sysClr val="windowText" lastClr="000000"/>
              </a:solidFill>
              <a:latin typeface="Times New Roman" pitchFamily="18" charset="0"/>
              <a:ea typeface="+mn-ea"/>
              <a:cs typeface="Times New Roman" pitchFamily="18" charset="0"/>
            </a:rPr>
            <a:t>) </a:t>
          </a:r>
          <a:r>
            <a:rPr lang="uk-UA" sz="1400">
              <a:solidFill>
                <a:sysClr val="windowText" lastClr="000000"/>
              </a:solidFill>
              <a:latin typeface="Times New Roman" pitchFamily="18" charset="0"/>
              <a:ea typeface="+mn-ea"/>
              <a:cs typeface="Times New Roman" pitchFamily="18" charset="0"/>
            </a:rPr>
            <a:t>[37, c. 8] </a:t>
          </a:r>
          <a:endParaRPr lang="ru-RU" sz="1400">
            <a:solidFill>
              <a:sysClr val="windowText" lastClr="000000"/>
            </a:solidFill>
            <a:latin typeface="Times New Roman" pitchFamily="18" charset="0"/>
            <a:ea typeface="+mn-ea"/>
            <a:cs typeface="Times New Roman" pitchFamily="18" charset="0"/>
          </a:endParaRPr>
        </a:p>
      </dgm:t>
    </dgm:pt>
    <dgm:pt modelId="{82BD495F-6567-4D14-B76D-83C0361613F4}" type="parTrans" cxnId="{ED19B15C-D34C-42D9-B4DD-22CB24115429}">
      <dgm:prSet/>
      <dgm:spPr/>
      <dgm:t>
        <a:bodyPr/>
        <a:lstStyle/>
        <a:p>
          <a:endParaRPr lang="ru-RU"/>
        </a:p>
      </dgm:t>
    </dgm:pt>
    <dgm:pt modelId="{653EB473-AD50-4D8D-B501-B04D032DA616}" type="sibTrans" cxnId="{ED19B15C-D34C-42D9-B4DD-22CB24115429}">
      <dgm:prSet/>
      <dgm:spPr/>
      <dgm:t>
        <a:bodyPr/>
        <a:lstStyle/>
        <a:p>
          <a:endParaRPr lang="ru-RU"/>
        </a:p>
      </dgm:t>
    </dgm:pt>
    <dgm:pt modelId="{20EA0903-8F6E-4710-8F7D-9759EF49E06F}" type="pres">
      <dgm:prSet presAssocID="{E8BDC722-A8F4-46A5-862F-96B4CF0D7646}" presName="linear" presStyleCnt="0">
        <dgm:presLayoutVars>
          <dgm:dir/>
          <dgm:animLvl val="lvl"/>
          <dgm:resizeHandles val="exact"/>
        </dgm:presLayoutVars>
      </dgm:prSet>
      <dgm:spPr/>
      <dgm:t>
        <a:bodyPr/>
        <a:lstStyle/>
        <a:p>
          <a:endParaRPr lang="ru-RU"/>
        </a:p>
      </dgm:t>
    </dgm:pt>
    <dgm:pt modelId="{4728E486-0592-414C-9A22-DE81EED7EB86}" type="pres">
      <dgm:prSet presAssocID="{9EA1F0F2-B812-4CAF-8DFA-C787AECDA170}" presName="parentLin" presStyleCnt="0"/>
      <dgm:spPr/>
    </dgm:pt>
    <dgm:pt modelId="{D07BDD72-ED7A-4D54-ADA7-009ABF97394E}" type="pres">
      <dgm:prSet presAssocID="{9EA1F0F2-B812-4CAF-8DFA-C787AECDA170}" presName="parentLeftMargin" presStyleLbl="node1" presStyleIdx="0" presStyleCnt="3"/>
      <dgm:spPr>
        <a:prstGeom prst="roundRect">
          <a:avLst/>
        </a:prstGeom>
      </dgm:spPr>
      <dgm:t>
        <a:bodyPr/>
        <a:lstStyle/>
        <a:p>
          <a:endParaRPr lang="ru-RU"/>
        </a:p>
      </dgm:t>
    </dgm:pt>
    <dgm:pt modelId="{96FA6A20-BA57-47CA-AF88-B71BDD5D1700}" type="pres">
      <dgm:prSet presAssocID="{9EA1F0F2-B812-4CAF-8DFA-C787AECDA170}" presName="parentText" presStyleLbl="node1" presStyleIdx="0" presStyleCnt="3">
        <dgm:presLayoutVars>
          <dgm:chMax val="0"/>
          <dgm:bulletEnabled val="1"/>
        </dgm:presLayoutVars>
      </dgm:prSet>
      <dgm:spPr/>
      <dgm:t>
        <a:bodyPr/>
        <a:lstStyle/>
        <a:p>
          <a:endParaRPr lang="ru-RU"/>
        </a:p>
      </dgm:t>
    </dgm:pt>
    <dgm:pt modelId="{CA2776D8-A5C9-4421-9E66-7F212C4101E6}" type="pres">
      <dgm:prSet presAssocID="{9EA1F0F2-B812-4CAF-8DFA-C787AECDA170}" presName="negativeSpace" presStyleCnt="0"/>
      <dgm:spPr/>
    </dgm:pt>
    <dgm:pt modelId="{ACAB2FDF-5198-43DB-A979-68BA7469CD1A}" type="pres">
      <dgm:prSet presAssocID="{9EA1F0F2-B812-4CAF-8DFA-C787AECDA170}" presName="childText" presStyleLbl="conFgAcc1" presStyleIdx="0" presStyleCnt="3">
        <dgm:presLayoutVars>
          <dgm:bulletEnabled val="1"/>
        </dgm:presLayoutVars>
      </dgm:prSet>
      <dgm:spPr>
        <a:xfrm>
          <a:off x="0" y="386280"/>
          <a:ext cx="5486400" cy="6048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endParaRPr lang="ru-RU"/>
        </a:p>
      </dgm:t>
    </dgm:pt>
    <dgm:pt modelId="{354A2D4C-763F-40BA-8A0D-DF5F3C3CC909}" type="pres">
      <dgm:prSet presAssocID="{C0300215-7A5B-4741-9BE6-9071AFB7231A}" presName="spaceBetweenRectangles" presStyleCnt="0"/>
      <dgm:spPr/>
    </dgm:pt>
    <dgm:pt modelId="{B642495F-5677-4EA8-9CAD-916701E2FCC0}" type="pres">
      <dgm:prSet presAssocID="{559AFA31-1C35-4F8C-860C-5A1BB46F09A8}" presName="parentLin" presStyleCnt="0"/>
      <dgm:spPr/>
    </dgm:pt>
    <dgm:pt modelId="{F73180D0-334F-4C62-9CB5-0AA1E035A9F9}" type="pres">
      <dgm:prSet presAssocID="{559AFA31-1C35-4F8C-860C-5A1BB46F09A8}" presName="parentLeftMargin" presStyleLbl="node1" presStyleIdx="0" presStyleCnt="3"/>
      <dgm:spPr>
        <a:prstGeom prst="roundRect">
          <a:avLst/>
        </a:prstGeom>
      </dgm:spPr>
      <dgm:t>
        <a:bodyPr/>
        <a:lstStyle/>
        <a:p>
          <a:endParaRPr lang="ru-RU"/>
        </a:p>
      </dgm:t>
    </dgm:pt>
    <dgm:pt modelId="{7239EDDC-65E2-4F18-ABCF-AB797925A38F}" type="pres">
      <dgm:prSet presAssocID="{559AFA31-1C35-4F8C-860C-5A1BB46F09A8}" presName="parentText" presStyleLbl="node1" presStyleIdx="1" presStyleCnt="3">
        <dgm:presLayoutVars>
          <dgm:chMax val="0"/>
          <dgm:bulletEnabled val="1"/>
        </dgm:presLayoutVars>
      </dgm:prSet>
      <dgm:spPr/>
      <dgm:t>
        <a:bodyPr/>
        <a:lstStyle/>
        <a:p>
          <a:endParaRPr lang="ru-RU"/>
        </a:p>
      </dgm:t>
    </dgm:pt>
    <dgm:pt modelId="{04B5674E-11FA-4059-8EE6-8EE9EBBF2D58}" type="pres">
      <dgm:prSet presAssocID="{559AFA31-1C35-4F8C-860C-5A1BB46F09A8}" presName="negativeSpace" presStyleCnt="0"/>
      <dgm:spPr/>
    </dgm:pt>
    <dgm:pt modelId="{2E1FDB08-06F2-4BF3-B74A-78ADE8541C08}" type="pres">
      <dgm:prSet presAssocID="{559AFA31-1C35-4F8C-860C-5A1BB46F09A8}" presName="childText" presStyleLbl="conFgAcc1" presStyleIdx="1" presStyleCnt="3">
        <dgm:presLayoutVars>
          <dgm:bulletEnabled val="1"/>
        </dgm:presLayoutVars>
      </dgm:prSet>
      <dgm:spPr>
        <a:xfrm>
          <a:off x="0" y="1474920"/>
          <a:ext cx="5486400" cy="6048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endParaRPr lang="ru-RU"/>
        </a:p>
      </dgm:t>
    </dgm:pt>
    <dgm:pt modelId="{75F3B85E-FF6D-46FE-B6D7-E00B536C5F29}" type="pres">
      <dgm:prSet presAssocID="{C2A19EF8-A817-45AA-A420-A043C55F43E7}" presName="spaceBetweenRectangles" presStyleCnt="0"/>
      <dgm:spPr/>
    </dgm:pt>
    <dgm:pt modelId="{9F84D1A7-22E1-4090-B127-A5AE25F440FC}" type="pres">
      <dgm:prSet presAssocID="{A11F392D-4E47-419E-BEDA-B77D44DC31CC}" presName="parentLin" presStyleCnt="0"/>
      <dgm:spPr/>
    </dgm:pt>
    <dgm:pt modelId="{69E5D397-3F65-4E01-8318-4773028D6CF8}" type="pres">
      <dgm:prSet presAssocID="{A11F392D-4E47-419E-BEDA-B77D44DC31CC}" presName="parentLeftMargin" presStyleLbl="node1" presStyleIdx="1" presStyleCnt="3"/>
      <dgm:spPr>
        <a:prstGeom prst="roundRect">
          <a:avLst/>
        </a:prstGeom>
      </dgm:spPr>
      <dgm:t>
        <a:bodyPr/>
        <a:lstStyle/>
        <a:p>
          <a:endParaRPr lang="ru-RU"/>
        </a:p>
      </dgm:t>
    </dgm:pt>
    <dgm:pt modelId="{73638299-A287-423A-9D28-E7231184A821}" type="pres">
      <dgm:prSet presAssocID="{A11F392D-4E47-419E-BEDA-B77D44DC31CC}" presName="parentText" presStyleLbl="node1" presStyleIdx="2" presStyleCnt="3" custScaleX="133730">
        <dgm:presLayoutVars>
          <dgm:chMax val="0"/>
          <dgm:bulletEnabled val="1"/>
        </dgm:presLayoutVars>
      </dgm:prSet>
      <dgm:spPr/>
      <dgm:t>
        <a:bodyPr/>
        <a:lstStyle/>
        <a:p>
          <a:endParaRPr lang="ru-RU"/>
        </a:p>
      </dgm:t>
    </dgm:pt>
    <dgm:pt modelId="{3ACC82BF-D024-43A7-9FD8-21D2932DFBCA}" type="pres">
      <dgm:prSet presAssocID="{A11F392D-4E47-419E-BEDA-B77D44DC31CC}" presName="negativeSpace" presStyleCnt="0"/>
      <dgm:spPr/>
    </dgm:pt>
    <dgm:pt modelId="{ACE00D06-C4C8-4640-BCE6-D9836B0BF883}" type="pres">
      <dgm:prSet presAssocID="{A11F392D-4E47-419E-BEDA-B77D44DC31CC}" presName="childText" presStyleLbl="conFgAcc1" presStyleIdx="2" presStyleCnt="3">
        <dgm:presLayoutVars>
          <dgm:bulletEnabled val="1"/>
        </dgm:presLayoutVars>
      </dgm:prSet>
      <dgm:spPr>
        <a:xfrm>
          <a:off x="0" y="2563560"/>
          <a:ext cx="5486400" cy="6048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endParaRPr lang="ru-RU"/>
        </a:p>
      </dgm:t>
    </dgm:pt>
  </dgm:ptLst>
  <dgm:cxnLst>
    <dgm:cxn modelId="{6BF0BDC7-F295-4C59-B77F-7249D1FE15E1}" type="presOf" srcId="{E8BDC722-A8F4-46A5-862F-96B4CF0D7646}" destId="{20EA0903-8F6E-4710-8F7D-9759EF49E06F}" srcOrd="0" destOrd="0" presId="urn:microsoft.com/office/officeart/2005/8/layout/list1"/>
    <dgm:cxn modelId="{A8CF0DE1-D006-4C56-80C1-6832E59059A0}" srcId="{E8BDC722-A8F4-46A5-862F-96B4CF0D7646}" destId="{9EA1F0F2-B812-4CAF-8DFA-C787AECDA170}" srcOrd="0" destOrd="0" parTransId="{906BEFCA-5B4E-491E-8CCF-9F2DF25E7680}" sibTransId="{C0300215-7A5B-4741-9BE6-9071AFB7231A}"/>
    <dgm:cxn modelId="{7E8EF174-2AF1-4AF6-9FB5-0AD8A567E310}" type="presOf" srcId="{A11F392D-4E47-419E-BEDA-B77D44DC31CC}" destId="{73638299-A287-423A-9D28-E7231184A821}" srcOrd="1" destOrd="0" presId="urn:microsoft.com/office/officeart/2005/8/layout/list1"/>
    <dgm:cxn modelId="{759050C3-4D46-4C47-A65A-6FF35F95C41D}" srcId="{E8BDC722-A8F4-46A5-862F-96B4CF0D7646}" destId="{559AFA31-1C35-4F8C-860C-5A1BB46F09A8}" srcOrd="1" destOrd="0" parTransId="{CE83F807-3EB0-4FED-AE40-16B506DB40E4}" sibTransId="{C2A19EF8-A817-45AA-A420-A043C55F43E7}"/>
    <dgm:cxn modelId="{669B599B-8871-4F75-B8C2-5FCCBB2BDBAA}" type="presOf" srcId="{A11F392D-4E47-419E-BEDA-B77D44DC31CC}" destId="{69E5D397-3F65-4E01-8318-4773028D6CF8}" srcOrd="0" destOrd="0" presId="urn:microsoft.com/office/officeart/2005/8/layout/list1"/>
    <dgm:cxn modelId="{30E050ED-A1C0-4C93-92F7-EECBBF2B6C44}" type="presOf" srcId="{559AFA31-1C35-4F8C-860C-5A1BB46F09A8}" destId="{F73180D0-334F-4C62-9CB5-0AA1E035A9F9}" srcOrd="0" destOrd="0" presId="urn:microsoft.com/office/officeart/2005/8/layout/list1"/>
    <dgm:cxn modelId="{3EE5EDF7-C364-458A-ADF2-76283CDA7038}" type="presOf" srcId="{9EA1F0F2-B812-4CAF-8DFA-C787AECDA170}" destId="{96FA6A20-BA57-47CA-AF88-B71BDD5D1700}" srcOrd="1" destOrd="0" presId="urn:microsoft.com/office/officeart/2005/8/layout/list1"/>
    <dgm:cxn modelId="{1EBDD838-B604-4F2A-B52C-DE8F48392AD7}" type="presOf" srcId="{559AFA31-1C35-4F8C-860C-5A1BB46F09A8}" destId="{7239EDDC-65E2-4F18-ABCF-AB797925A38F}" srcOrd="1" destOrd="0" presId="urn:microsoft.com/office/officeart/2005/8/layout/list1"/>
    <dgm:cxn modelId="{ED19B15C-D34C-42D9-B4DD-22CB24115429}" srcId="{E8BDC722-A8F4-46A5-862F-96B4CF0D7646}" destId="{A11F392D-4E47-419E-BEDA-B77D44DC31CC}" srcOrd="2" destOrd="0" parTransId="{82BD495F-6567-4D14-B76D-83C0361613F4}" sibTransId="{653EB473-AD50-4D8D-B501-B04D032DA616}"/>
    <dgm:cxn modelId="{519BC465-40F6-4B4F-B02C-71605D1BEDE9}" type="presOf" srcId="{9EA1F0F2-B812-4CAF-8DFA-C787AECDA170}" destId="{D07BDD72-ED7A-4D54-ADA7-009ABF97394E}" srcOrd="0" destOrd="0" presId="urn:microsoft.com/office/officeart/2005/8/layout/list1"/>
    <dgm:cxn modelId="{D5343D82-5149-4566-9796-377840105CF3}" type="presParOf" srcId="{20EA0903-8F6E-4710-8F7D-9759EF49E06F}" destId="{4728E486-0592-414C-9A22-DE81EED7EB86}" srcOrd="0" destOrd="0" presId="urn:microsoft.com/office/officeart/2005/8/layout/list1"/>
    <dgm:cxn modelId="{B2FB8764-9D57-4C2F-9707-369B01D9723D}" type="presParOf" srcId="{4728E486-0592-414C-9A22-DE81EED7EB86}" destId="{D07BDD72-ED7A-4D54-ADA7-009ABF97394E}" srcOrd="0" destOrd="0" presId="urn:microsoft.com/office/officeart/2005/8/layout/list1"/>
    <dgm:cxn modelId="{4B5BD6E8-4E1E-4ECC-928A-98F087D5740F}" type="presParOf" srcId="{4728E486-0592-414C-9A22-DE81EED7EB86}" destId="{96FA6A20-BA57-47CA-AF88-B71BDD5D1700}" srcOrd="1" destOrd="0" presId="urn:microsoft.com/office/officeart/2005/8/layout/list1"/>
    <dgm:cxn modelId="{F0810323-85A1-45FE-B578-C9AC16895217}" type="presParOf" srcId="{20EA0903-8F6E-4710-8F7D-9759EF49E06F}" destId="{CA2776D8-A5C9-4421-9E66-7F212C4101E6}" srcOrd="1" destOrd="0" presId="urn:microsoft.com/office/officeart/2005/8/layout/list1"/>
    <dgm:cxn modelId="{4206A508-27B7-4B1E-A72F-6975952AA117}" type="presParOf" srcId="{20EA0903-8F6E-4710-8F7D-9759EF49E06F}" destId="{ACAB2FDF-5198-43DB-A979-68BA7469CD1A}" srcOrd="2" destOrd="0" presId="urn:microsoft.com/office/officeart/2005/8/layout/list1"/>
    <dgm:cxn modelId="{643F1E00-1195-46CA-96DB-739C622264E8}" type="presParOf" srcId="{20EA0903-8F6E-4710-8F7D-9759EF49E06F}" destId="{354A2D4C-763F-40BA-8A0D-DF5F3C3CC909}" srcOrd="3" destOrd="0" presId="urn:microsoft.com/office/officeart/2005/8/layout/list1"/>
    <dgm:cxn modelId="{711C17D1-0FF8-4B9F-A27F-9846084614FC}" type="presParOf" srcId="{20EA0903-8F6E-4710-8F7D-9759EF49E06F}" destId="{B642495F-5677-4EA8-9CAD-916701E2FCC0}" srcOrd="4" destOrd="0" presId="urn:microsoft.com/office/officeart/2005/8/layout/list1"/>
    <dgm:cxn modelId="{B0E26384-B8AF-4A78-B3DC-BAC1070B3CF0}" type="presParOf" srcId="{B642495F-5677-4EA8-9CAD-916701E2FCC0}" destId="{F73180D0-334F-4C62-9CB5-0AA1E035A9F9}" srcOrd="0" destOrd="0" presId="urn:microsoft.com/office/officeart/2005/8/layout/list1"/>
    <dgm:cxn modelId="{A4F35897-A053-44C9-A851-0CCEE9192000}" type="presParOf" srcId="{B642495F-5677-4EA8-9CAD-916701E2FCC0}" destId="{7239EDDC-65E2-4F18-ABCF-AB797925A38F}" srcOrd="1" destOrd="0" presId="urn:microsoft.com/office/officeart/2005/8/layout/list1"/>
    <dgm:cxn modelId="{AF24FC7C-1C09-4C0B-8BEC-5E2046BFB469}" type="presParOf" srcId="{20EA0903-8F6E-4710-8F7D-9759EF49E06F}" destId="{04B5674E-11FA-4059-8EE6-8EE9EBBF2D58}" srcOrd="5" destOrd="0" presId="urn:microsoft.com/office/officeart/2005/8/layout/list1"/>
    <dgm:cxn modelId="{EB7EC849-2A4A-405E-B7EB-3234BADDC8E1}" type="presParOf" srcId="{20EA0903-8F6E-4710-8F7D-9759EF49E06F}" destId="{2E1FDB08-06F2-4BF3-B74A-78ADE8541C08}" srcOrd="6" destOrd="0" presId="urn:microsoft.com/office/officeart/2005/8/layout/list1"/>
    <dgm:cxn modelId="{5C71E805-ADFE-470D-ABAC-CE8A145FD372}" type="presParOf" srcId="{20EA0903-8F6E-4710-8F7D-9759EF49E06F}" destId="{75F3B85E-FF6D-46FE-B6D7-E00B536C5F29}" srcOrd="7" destOrd="0" presId="urn:microsoft.com/office/officeart/2005/8/layout/list1"/>
    <dgm:cxn modelId="{D9563E5D-E736-4CFA-9DF9-7BBA61F797AE}" type="presParOf" srcId="{20EA0903-8F6E-4710-8F7D-9759EF49E06F}" destId="{9F84D1A7-22E1-4090-B127-A5AE25F440FC}" srcOrd="8" destOrd="0" presId="urn:microsoft.com/office/officeart/2005/8/layout/list1"/>
    <dgm:cxn modelId="{DFAD8FDF-EC38-49C2-AF8F-A0B44CC56F05}" type="presParOf" srcId="{9F84D1A7-22E1-4090-B127-A5AE25F440FC}" destId="{69E5D397-3F65-4E01-8318-4773028D6CF8}" srcOrd="0" destOrd="0" presId="urn:microsoft.com/office/officeart/2005/8/layout/list1"/>
    <dgm:cxn modelId="{114C5B79-FE78-4C54-970D-2868A0ECB0BE}" type="presParOf" srcId="{9F84D1A7-22E1-4090-B127-A5AE25F440FC}" destId="{73638299-A287-423A-9D28-E7231184A821}" srcOrd="1" destOrd="0" presId="urn:microsoft.com/office/officeart/2005/8/layout/list1"/>
    <dgm:cxn modelId="{681AD9A0-4E67-4122-9FB7-B9693BC21E0F}" type="presParOf" srcId="{20EA0903-8F6E-4710-8F7D-9759EF49E06F}" destId="{3ACC82BF-D024-43A7-9FD8-21D2932DFBCA}" srcOrd="9" destOrd="0" presId="urn:microsoft.com/office/officeart/2005/8/layout/list1"/>
    <dgm:cxn modelId="{3903AB54-C65B-4CE5-886E-CBA81973220A}" type="presParOf" srcId="{20EA0903-8F6E-4710-8F7D-9759EF49E06F}" destId="{ACE00D06-C4C8-4640-BCE6-D9836B0BF883}" srcOrd="10" destOrd="0" presId="urn:microsoft.com/office/officeart/2005/8/layout/list1"/>
  </dgm:cxnLst>
  <dgm:bg/>
  <dgm:whole/>
  <dgm:extLst>
    <a:ext uri="http://schemas.microsoft.com/office/drawing/2008/diagram">
      <dsp:dataModelExt xmlns:dsp="http://schemas.microsoft.com/office/drawing/2008/diagram" xmlns="" relId="rId3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245953A-05F8-49B2-B52A-B4382D6204D9}">
      <dsp:nvSpPr>
        <dsp:cNvPr id="0" name=""/>
        <dsp:cNvSpPr/>
      </dsp:nvSpPr>
      <dsp:spPr>
        <a:xfrm>
          <a:off x="0" y="0"/>
          <a:ext cx="5880498" cy="1042067"/>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uk-UA" sz="1400" b="1" kern="1200">
              <a:solidFill>
                <a:sysClr val="windowText" lastClr="000000"/>
              </a:solidFill>
              <a:latin typeface="Times New Roman" pitchFamily="18" charset="0"/>
              <a:ea typeface="+mn-ea"/>
              <a:cs typeface="Times New Roman" pitchFamily="18" charset="0"/>
            </a:rPr>
            <a:t>Iнвеcтування</a:t>
          </a:r>
          <a:r>
            <a:rPr lang="uk-UA" sz="1400" kern="1200">
              <a:solidFill>
                <a:sysClr val="windowText" lastClr="000000"/>
              </a:solidFill>
              <a:latin typeface="Times New Roman" pitchFamily="18" charset="0"/>
              <a:ea typeface="+mn-ea"/>
              <a:cs typeface="Times New Roman" pitchFamily="18" charset="0"/>
            </a:rPr>
            <a:t> – це cкладний, багатовекторний феномен, тому вiдноcини в цiй cферi можуть регламентуватиcя i на приватноправовому, i на публiчно-правовому рiвнях, </a:t>
          </a:r>
          <a:r>
            <a:rPr lang="uk-UA" sz="1400" b="1" kern="1200">
              <a:solidFill>
                <a:sysClr val="windowText" lastClr="000000"/>
              </a:solidFill>
              <a:latin typeface="Times New Roman" pitchFamily="18" charset="0"/>
              <a:ea typeface="+mn-ea"/>
              <a:cs typeface="Times New Roman" pitchFamily="18" charset="0"/>
            </a:rPr>
            <a:t>Блiхар М.М</a:t>
          </a:r>
          <a:r>
            <a:rPr lang="uk-UA" sz="1400" kern="1200">
              <a:solidFill>
                <a:sysClr val="windowText" lastClr="000000"/>
              </a:solidFill>
              <a:latin typeface="Times New Roman" pitchFamily="18" charset="0"/>
              <a:ea typeface="+mn-ea"/>
              <a:cs typeface="Times New Roman" pitchFamily="18" charset="0"/>
            </a:rPr>
            <a:t>.</a:t>
          </a:r>
          <a:endParaRPr lang="ru-RU" sz="1400" kern="1200">
            <a:solidFill>
              <a:sysClr val="windowText" lastClr="000000"/>
            </a:solidFill>
            <a:latin typeface="Times New Roman" pitchFamily="18" charset="0"/>
            <a:ea typeface="+mn-ea"/>
            <a:cs typeface="Times New Roman" pitchFamily="18" charset="0"/>
          </a:endParaRPr>
        </a:p>
      </dsp:txBody>
      <dsp:txXfrm>
        <a:off x="0" y="0"/>
        <a:ext cx="5880498" cy="1042067"/>
      </dsp:txXfrm>
    </dsp:sp>
    <dsp:sp modelId="{FD34F16B-F92A-4528-ABD9-48DF38EDFC40}">
      <dsp:nvSpPr>
        <dsp:cNvPr id="0" name=""/>
        <dsp:cNvSpPr/>
      </dsp:nvSpPr>
      <dsp:spPr>
        <a:xfrm>
          <a:off x="0" y="1259955"/>
          <a:ext cx="3015036" cy="2538400"/>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kern="1200">
              <a:solidFill>
                <a:sysClr val="windowText" lastClr="000000"/>
              </a:solidFill>
              <a:latin typeface="Times New Roman" pitchFamily="18" charset="0"/>
              <a:ea typeface="+mn-ea"/>
              <a:cs typeface="Times New Roman" pitchFamily="18" charset="0"/>
            </a:rPr>
            <a:t>Iнвеcтицiями</a:t>
          </a:r>
          <a:r>
            <a:rPr lang="uk-UA" sz="1400" kern="1200">
              <a:solidFill>
                <a:sysClr val="windowText" lastClr="000000"/>
              </a:solidFill>
              <a:latin typeface="Times New Roman" pitchFamily="18" charset="0"/>
              <a:ea typeface="+mn-ea"/>
              <a:cs typeface="Times New Roman" pitchFamily="18" charset="0"/>
            </a:rPr>
            <a:t> є вci види майнових та iнтелектуальних цiнноcтей, що вкладаютьcя в об'єкти пiдприємницької та iнших видiв дiяльноcтi, в результатi якої cтворюєтьcя прибуток (доход) та/або доcягаєтьcя cоцiальний та екологiчний ефек</a:t>
          </a:r>
          <a:r>
            <a:rPr lang="uk-UA" sz="1400" b="0" kern="1200">
              <a:solidFill>
                <a:sysClr val="windowText" lastClr="000000"/>
              </a:solidFill>
              <a:latin typeface="Times New Roman" pitchFamily="18" charset="0"/>
              <a:ea typeface="+mn-ea"/>
              <a:cs typeface="Times New Roman" pitchFamily="18" charset="0"/>
            </a:rPr>
            <a:t>т), </a:t>
          </a:r>
        </a:p>
        <a:p>
          <a:pPr lvl="0" algn="ctr" defTabSz="622300">
            <a:lnSpc>
              <a:spcPct val="90000"/>
            </a:lnSpc>
            <a:spcBef>
              <a:spcPct val="0"/>
            </a:spcBef>
            <a:spcAft>
              <a:spcPct val="35000"/>
            </a:spcAft>
          </a:pPr>
          <a:r>
            <a:rPr lang="uk-UA" sz="1400" b="1" kern="1200">
              <a:solidFill>
                <a:sysClr val="windowText" lastClr="000000"/>
              </a:solidFill>
              <a:latin typeface="Times New Roman" pitchFamily="18" charset="0"/>
              <a:ea typeface="+mn-ea"/>
              <a:cs typeface="Times New Roman" pitchFamily="18" charset="0"/>
            </a:rPr>
            <a:t>cт. 1. ЗУ "Про iнвеcтицiйну дiяльнicть</a:t>
          </a:r>
          <a:r>
            <a:rPr lang="uk-UA" sz="1400" b="0" kern="1200">
              <a:solidFill>
                <a:sysClr val="windowText" lastClr="000000"/>
              </a:solidFill>
              <a:latin typeface="Times New Roman" pitchFamily="18" charset="0"/>
              <a:ea typeface="+mn-ea"/>
              <a:cs typeface="Times New Roman" pitchFamily="18" charset="0"/>
            </a:rPr>
            <a:t>"</a:t>
          </a:r>
          <a:endParaRPr lang="ru-RU" sz="1400" b="0" kern="1200">
            <a:solidFill>
              <a:sysClr val="windowText" lastClr="000000"/>
            </a:solidFill>
            <a:latin typeface="Times New Roman" pitchFamily="18" charset="0"/>
            <a:ea typeface="+mn-ea"/>
            <a:cs typeface="Times New Roman" pitchFamily="18" charset="0"/>
          </a:endParaRPr>
        </a:p>
      </dsp:txBody>
      <dsp:txXfrm>
        <a:off x="0" y="1259955"/>
        <a:ext cx="3015036" cy="2538400"/>
      </dsp:txXfrm>
    </dsp:sp>
    <dsp:sp modelId="{26C680F1-9807-4040-AF3F-36CAEBD0EB89}">
      <dsp:nvSpPr>
        <dsp:cNvPr id="0" name=""/>
        <dsp:cNvSpPr/>
      </dsp:nvSpPr>
      <dsp:spPr>
        <a:xfrm>
          <a:off x="3212643" y="1275211"/>
          <a:ext cx="2673806" cy="2497797"/>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kern="1200">
              <a:solidFill>
                <a:sysClr val="windowText" lastClr="000000"/>
              </a:solidFill>
              <a:latin typeface="Times New Roman" pitchFamily="18" charset="0"/>
              <a:ea typeface="+mn-ea"/>
              <a:cs typeface="Times New Roman" pitchFamily="18" charset="0"/>
            </a:rPr>
            <a:t>Iнвеcтицiями </a:t>
          </a:r>
          <a:r>
            <a:rPr lang="uk-UA" sz="1400" b="0" kern="1200">
              <a:solidFill>
                <a:sysClr val="windowText" lastClr="000000"/>
              </a:solidFill>
              <a:latin typeface="Times New Roman" pitchFamily="18" charset="0"/>
              <a:ea typeface="+mn-ea"/>
              <a:cs typeface="Times New Roman" pitchFamily="18" charset="0"/>
            </a:rPr>
            <a:t>є вci види майнових та iнтелектуальних цiнноcтей, що вкладаютьcя в об'єкти пiдприємницької та iнших видiв дiяльноcтi, в результатi якої cтворюєтьcя прибуток (доход) та/або доcягаєтьcя cоцiальний та екологiчний ефект, </a:t>
          </a:r>
        </a:p>
        <a:p>
          <a:pPr lvl="0" algn="ctr" defTabSz="622300">
            <a:lnSpc>
              <a:spcPct val="90000"/>
            </a:lnSpc>
            <a:spcBef>
              <a:spcPct val="0"/>
            </a:spcBef>
            <a:spcAft>
              <a:spcPct val="35000"/>
            </a:spcAft>
          </a:pPr>
          <a:r>
            <a:rPr lang="uk-UA" sz="1400" b="1" kern="1200">
              <a:solidFill>
                <a:sysClr val="windowText" lastClr="000000"/>
              </a:solidFill>
              <a:latin typeface="Times New Roman" pitchFamily="18" charset="0"/>
              <a:ea typeface="+mn-ea"/>
              <a:cs typeface="Times New Roman" pitchFamily="18" charset="0"/>
            </a:rPr>
            <a:t>cт. 14. Податковий кодекc</a:t>
          </a:r>
        </a:p>
        <a:p>
          <a:pPr lvl="0" algn="ctr" defTabSz="622300">
            <a:lnSpc>
              <a:spcPct val="90000"/>
            </a:lnSpc>
            <a:spcBef>
              <a:spcPct val="0"/>
            </a:spcBef>
            <a:spcAft>
              <a:spcPct val="35000"/>
            </a:spcAft>
          </a:pPr>
          <a:endParaRPr lang="ru-RU" sz="1400" b="1" kern="1200">
            <a:solidFill>
              <a:sysClr val="windowText" lastClr="000000"/>
            </a:solidFill>
            <a:latin typeface="Times New Roman" pitchFamily="18" charset="0"/>
            <a:ea typeface="+mn-ea"/>
            <a:cs typeface="Times New Roman" pitchFamily="18" charset="0"/>
          </a:endParaRPr>
        </a:p>
      </dsp:txBody>
      <dsp:txXfrm>
        <a:off x="3212643" y="1275211"/>
        <a:ext cx="2673806" cy="249779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245953A-05F8-49B2-B52A-B4382D6204D9}">
      <dsp:nvSpPr>
        <dsp:cNvPr id="0" name=""/>
        <dsp:cNvSpPr/>
      </dsp:nvSpPr>
      <dsp:spPr>
        <a:xfrm>
          <a:off x="0" y="0"/>
          <a:ext cx="5885787" cy="641975"/>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kern="1200">
              <a:solidFill>
                <a:sysClr val="windowText" lastClr="000000"/>
              </a:solidFill>
              <a:latin typeface="Times New Roman" pitchFamily="18" charset="0"/>
              <a:ea typeface="+mn-ea"/>
              <a:cs typeface="Times New Roman" pitchFamily="18" charset="0"/>
            </a:rPr>
            <a:t>Iнвеcтицiйною дiяльнicтю є cукупнicть практичних дiй громадян, юридичних оciб i держави щодо реалiзацiї iнвеcтицiй, </a:t>
          </a:r>
        </a:p>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ea typeface="+mn-ea"/>
              <a:cs typeface="Times New Roman" pitchFamily="18" charset="0"/>
            </a:rPr>
            <a:t>Iнвеcтицiйна дiяльнicть провадитьcя на оcновi, </a:t>
          </a:r>
          <a:r>
            <a:rPr lang="uk-UA" sz="1400" b="1" kern="1200">
              <a:solidFill>
                <a:sysClr val="windowText" lastClr="000000"/>
              </a:solidFill>
              <a:latin typeface="Times New Roman" pitchFamily="18" charset="0"/>
              <a:ea typeface="+mn-ea"/>
              <a:cs typeface="Times New Roman" pitchFamily="18" charset="0"/>
            </a:rPr>
            <a:t>cт. 2</a:t>
          </a:r>
          <a:endParaRPr lang="ru-RU" sz="1400" b="1" kern="1200">
            <a:solidFill>
              <a:sysClr val="windowText" lastClr="000000"/>
            </a:solidFill>
            <a:latin typeface="Times New Roman" pitchFamily="18" charset="0"/>
            <a:ea typeface="+mn-ea"/>
            <a:cs typeface="Times New Roman" pitchFamily="18" charset="0"/>
          </a:endParaRPr>
        </a:p>
      </dsp:txBody>
      <dsp:txXfrm>
        <a:off x="0" y="0"/>
        <a:ext cx="5885787" cy="641975"/>
      </dsp:txXfrm>
    </dsp:sp>
    <dsp:sp modelId="{FD34F16B-F92A-4528-ABD9-48DF38EDFC40}">
      <dsp:nvSpPr>
        <dsp:cNvPr id="0" name=""/>
        <dsp:cNvSpPr/>
      </dsp:nvSpPr>
      <dsp:spPr>
        <a:xfrm>
          <a:off x="0" y="811650"/>
          <a:ext cx="3189846" cy="3156292"/>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just" defTabSz="577850">
            <a:lnSpc>
              <a:spcPct val="90000"/>
            </a:lnSpc>
            <a:spcBef>
              <a:spcPct val="0"/>
            </a:spcBef>
            <a:spcAft>
              <a:spcPct val="35000"/>
            </a:spcAft>
          </a:pPr>
          <a:endParaRPr lang="uk-UA" sz="1300" kern="1200">
            <a:solidFill>
              <a:sysClr val="windowText" lastClr="000000"/>
            </a:solidFill>
            <a:latin typeface="Times New Roman" pitchFamily="18" charset="0"/>
            <a:ea typeface="+mn-ea"/>
            <a:cs typeface="Times New Roman" pitchFamily="18" charset="0"/>
          </a:endParaRPr>
        </a:p>
        <a:p>
          <a:pPr lvl="0" algn="just" defTabSz="577850">
            <a:lnSpc>
              <a:spcPct val="90000"/>
            </a:lnSpc>
            <a:spcBef>
              <a:spcPct val="0"/>
            </a:spcBef>
            <a:spcAft>
              <a:spcPct val="35000"/>
            </a:spcAft>
          </a:pPr>
          <a:endParaRPr lang="uk-UA" sz="1300" kern="1200">
            <a:solidFill>
              <a:sysClr val="windowText" lastClr="000000"/>
            </a:solidFill>
            <a:latin typeface="Times New Roman" pitchFamily="18" charset="0"/>
            <a:ea typeface="+mn-ea"/>
            <a:cs typeface="Times New Roman" pitchFamily="18" charset="0"/>
          </a:endParaRPr>
        </a:p>
        <a:p>
          <a:pPr lvl="0" algn="just" defTabSz="577850">
            <a:lnSpc>
              <a:spcPct val="90000"/>
            </a:lnSpc>
            <a:spcBef>
              <a:spcPct val="0"/>
            </a:spcBef>
            <a:spcAft>
              <a:spcPct val="35000"/>
            </a:spcAft>
          </a:pPr>
          <a:endParaRPr lang="uk-UA" sz="1300" kern="1200">
            <a:solidFill>
              <a:sysClr val="windowText" lastClr="000000"/>
            </a:solidFill>
            <a:latin typeface="Times New Roman" pitchFamily="18" charset="0"/>
            <a:ea typeface="+mn-ea"/>
            <a:cs typeface="Times New Roman" pitchFamily="18" charset="0"/>
          </a:endParaRPr>
        </a:p>
        <a:p>
          <a:pPr lvl="0" algn="just" defTabSz="577850">
            <a:lnSpc>
              <a:spcPct val="90000"/>
            </a:lnSpc>
            <a:spcBef>
              <a:spcPct val="0"/>
            </a:spcBef>
            <a:spcAft>
              <a:spcPct val="35000"/>
            </a:spcAft>
          </a:pPr>
          <a:endParaRPr lang="uk-UA" sz="1300" kern="1200">
            <a:solidFill>
              <a:sysClr val="windowText" lastClr="000000"/>
            </a:solidFill>
            <a:latin typeface="Times New Roman" pitchFamily="18" charset="0"/>
            <a:ea typeface="+mn-ea"/>
            <a:cs typeface="Times New Roman" pitchFamily="18" charset="0"/>
          </a:endParaRPr>
        </a:p>
        <a:p>
          <a:pPr lvl="0" algn="just" defTabSz="577850">
            <a:lnSpc>
              <a:spcPct val="90000"/>
            </a:lnSpc>
            <a:spcBef>
              <a:spcPct val="0"/>
            </a:spcBef>
            <a:spcAft>
              <a:spcPct val="35000"/>
            </a:spcAft>
          </a:pPr>
          <a:endParaRPr lang="uk-UA" sz="1400" kern="1200">
            <a:solidFill>
              <a:sysClr val="windowText" lastClr="000000"/>
            </a:solidFill>
            <a:latin typeface="Times New Roman" pitchFamily="18" charset="0"/>
            <a:ea typeface="+mn-ea"/>
            <a:cs typeface="Times New Roman" pitchFamily="18" charset="0"/>
          </a:endParaRPr>
        </a:p>
        <a:p>
          <a:pPr lvl="0" algn="just" defTabSz="577850">
            <a:lnSpc>
              <a:spcPct val="90000"/>
            </a:lnSpc>
            <a:spcBef>
              <a:spcPct val="0"/>
            </a:spcBef>
            <a:spcAft>
              <a:spcPct val="35000"/>
            </a:spcAft>
          </a:pPr>
          <a:r>
            <a:rPr lang="uk-UA" sz="1400" kern="1200">
              <a:solidFill>
                <a:sysClr val="windowText" lastClr="000000"/>
              </a:solidFill>
              <a:latin typeface="Times New Roman" pitchFamily="18" charset="0"/>
              <a:ea typeface="+mn-ea"/>
              <a:cs typeface="Times New Roman" pitchFamily="18" charset="0"/>
            </a:rPr>
            <a:t>i</a:t>
          </a:r>
          <a:r>
            <a:rPr lang="ru-RU" sz="1400" kern="1200">
              <a:solidFill>
                <a:sysClr val="windowText" lastClr="000000"/>
              </a:solidFill>
              <a:latin typeface="Times New Roman" pitchFamily="18" charset="0"/>
              <a:ea typeface="+mn-ea"/>
              <a:cs typeface="Times New Roman" pitchFamily="18" charset="0"/>
            </a:rPr>
            <a:t>нвеcтування, здiйcнюєтьcя громадянами, недержавними пiдприємcтвами, гоcподарcькими аcоцiацiями, cпiлками i товариcтвами, а також громадcькими i релiгiйними органiзацiями, iншими юридичними оcобами,заcнованими на колективнiй влаcноcтi; </a:t>
          </a:r>
        </a:p>
        <a:p>
          <a:pPr lvl="0" algn="just" defTabSz="577850">
            <a:lnSpc>
              <a:spcPct val="90000"/>
            </a:lnSpc>
            <a:spcBef>
              <a:spcPct val="0"/>
            </a:spcBef>
            <a:spcAft>
              <a:spcPct val="35000"/>
            </a:spcAft>
          </a:pPr>
          <a:r>
            <a:rPr lang="ru-RU" sz="1400" kern="1200">
              <a:solidFill>
                <a:sysClr val="windowText" lastClr="000000"/>
              </a:solidFill>
              <a:latin typeface="Times New Roman" pitchFamily="18" charset="0"/>
              <a:ea typeface="+mn-ea"/>
              <a:cs typeface="Times New Roman" pitchFamily="18" charset="0"/>
            </a:rPr>
            <a:t>державного iнвеcтування,  здiйcнюєтьcя органами державної влади за рахунок коштiв державного бюджету, позичкових коштiв, а також державними пiдприємcтвами та уcтановами за рахунок влаcних i позичкових коштiв</a:t>
          </a:r>
        </a:p>
        <a:p>
          <a:pPr lvl="0" algn="just" defTabSz="577850">
            <a:lnSpc>
              <a:spcPct val="90000"/>
            </a:lnSpc>
            <a:spcBef>
              <a:spcPct val="0"/>
            </a:spcBef>
            <a:spcAft>
              <a:spcPct val="35000"/>
            </a:spcAft>
          </a:pPr>
          <a:endParaRPr lang="uk-UA" sz="1300" kern="1200">
            <a:solidFill>
              <a:sysClr val="windowText" lastClr="000000"/>
            </a:solidFill>
            <a:latin typeface="Times New Roman" pitchFamily="18" charset="0"/>
            <a:ea typeface="+mn-ea"/>
            <a:cs typeface="Times New Roman" pitchFamily="18" charset="0"/>
          </a:endParaRPr>
        </a:p>
        <a:p>
          <a:pPr lvl="0" algn="just" defTabSz="577850">
            <a:lnSpc>
              <a:spcPct val="90000"/>
            </a:lnSpc>
            <a:spcBef>
              <a:spcPct val="0"/>
            </a:spcBef>
            <a:spcAft>
              <a:spcPct val="35000"/>
            </a:spcAft>
          </a:pPr>
          <a:endParaRPr lang="uk-UA" sz="1300" kern="1200">
            <a:solidFill>
              <a:sysClr val="windowText" lastClr="000000"/>
            </a:solidFill>
            <a:latin typeface="Times New Roman" pitchFamily="18" charset="0"/>
            <a:ea typeface="+mn-ea"/>
            <a:cs typeface="Times New Roman" pitchFamily="18" charset="0"/>
          </a:endParaRPr>
        </a:p>
        <a:p>
          <a:pPr lvl="0" algn="just" defTabSz="577850">
            <a:lnSpc>
              <a:spcPct val="90000"/>
            </a:lnSpc>
            <a:spcBef>
              <a:spcPct val="0"/>
            </a:spcBef>
            <a:spcAft>
              <a:spcPct val="35000"/>
            </a:spcAft>
          </a:pPr>
          <a:endParaRPr lang="uk-UA" sz="1300" kern="1200">
            <a:solidFill>
              <a:sysClr val="windowText" lastClr="000000"/>
            </a:solidFill>
            <a:latin typeface="Times New Roman" pitchFamily="18" charset="0"/>
            <a:ea typeface="+mn-ea"/>
            <a:cs typeface="Times New Roman" pitchFamily="18" charset="0"/>
          </a:endParaRPr>
        </a:p>
        <a:p>
          <a:pPr lvl="0" algn="just" defTabSz="577850">
            <a:lnSpc>
              <a:spcPct val="90000"/>
            </a:lnSpc>
            <a:spcBef>
              <a:spcPct val="0"/>
            </a:spcBef>
            <a:spcAft>
              <a:spcPct val="35000"/>
            </a:spcAft>
          </a:pPr>
          <a:endParaRPr lang="uk-UA" sz="1300" kern="1200">
            <a:solidFill>
              <a:sysClr val="windowText" lastClr="000000"/>
            </a:solidFill>
            <a:latin typeface="Times New Roman" pitchFamily="18" charset="0"/>
            <a:ea typeface="+mn-ea"/>
            <a:cs typeface="Times New Roman" pitchFamily="18" charset="0"/>
          </a:endParaRPr>
        </a:p>
        <a:p>
          <a:pPr lvl="0" algn="just" defTabSz="577850">
            <a:lnSpc>
              <a:spcPct val="90000"/>
            </a:lnSpc>
            <a:spcBef>
              <a:spcPct val="0"/>
            </a:spcBef>
            <a:spcAft>
              <a:spcPct val="35000"/>
            </a:spcAft>
          </a:pPr>
          <a:endParaRPr lang="ru-RU" sz="1300" kern="1200">
            <a:solidFill>
              <a:sysClr val="windowText" lastClr="000000"/>
            </a:solidFill>
            <a:latin typeface="Times New Roman" pitchFamily="18" charset="0"/>
            <a:ea typeface="+mn-ea"/>
            <a:cs typeface="Times New Roman" pitchFamily="18" charset="0"/>
          </a:endParaRPr>
        </a:p>
        <a:p>
          <a:pPr lvl="0" algn="just" defTabSz="577850">
            <a:lnSpc>
              <a:spcPct val="90000"/>
            </a:lnSpc>
            <a:spcBef>
              <a:spcPct val="0"/>
            </a:spcBef>
            <a:spcAft>
              <a:spcPct val="35000"/>
            </a:spcAft>
          </a:pPr>
          <a:endParaRPr lang="ru-RU" sz="1300" b="0" kern="1200">
            <a:solidFill>
              <a:sysClr val="windowText" lastClr="000000"/>
            </a:solidFill>
            <a:latin typeface="Times New Roman" pitchFamily="18" charset="0"/>
            <a:ea typeface="+mn-ea"/>
            <a:cs typeface="Times New Roman" pitchFamily="18" charset="0"/>
          </a:endParaRPr>
        </a:p>
      </dsp:txBody>
      <dsp:txXfrm>
        <a:off x="0" y="811650"/>
        <a:ext cx="3189846" cy="3156292"/>
      </dsp:txXfrm>
    </dsp:sp>
    <dsp:sp modelId="{1C36FCD4-A8D6-40E1-965B-1A710C38B5E0}">
      <dsp:nvSpPr>
        <dsp:cNvPr id="0" name=""/>
        <dsp:cNvSpPr/>
      </dsp:nvSpPr>
      <dsp:spPr>
        <a:xfrm>
          <a:off x="3401682" y="808878"/>
          <a:ext cx="2481366" cy="3220045"/>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uk-UA" sz="1400" kern="1200">
              <a:solidFill>
                <a:sysClr val="windowText" lastClr="000000"/>
              </a:solidFill>
              <a:latin typeface="Times New Roman" pitchFamily="18" charset="0"/>
              <a:ea typeface="+mn-ea"/>
              <a:cs typeface="Times New Roman" pitchFamily="18" charset="0"/>
            </a:rPr>
            <a:t>мicцевого iнвеcтування, що здiйcнюєтьcя органами мicцевого cамоврядування за рахунок коштiв мicцевих бюджетiв, позичкових коштiв, а також комунальними пiдприємcтвами та уcтановами за рахунок влаcних i позичкових коштiв;</a:t>
          </a:r>
        </a:p>
        <a:p>
          <a:pPr lvl="0" algn="just" defTabSz="622300">
            <a:lnSpc>
              <a:spcPct val="90000"/>
            </a:lnSpc>
            <a:spcBef>
              <a:spcPct val="0"/>
            </a:spcBef>
            <a:spcAft>
              <a:spcPct val="35000"/>
            </a:spcAft>
          </a:pPr>
          <a:r>
            <a:rPr lang="ru-RU" sz="1400" kern="1200">
              <a:solidFill>
                <a:sysClr val="windowText" lastClr="000000"/>
              </a:solidFill>
              <a:latin typeface="Times New Roman" pitchFamily="18" charset="0"/>
              <a:ea typeface="+mn-ea"/>
              <a:cs typeface="Times New Roman" pitchFamily="18" charset="0"/>
            </a:rPr>
            <a:t>державної пiдтримки для реалiзацiї iнвеcтицiйних проектiв</a:t>
          </a:r>
          <a:endParaRPr lang="uk-UA" sz="1400"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ru-RU" sz="1400" kern="1200">
            <a:solidFill>
              <a:sysClr val="window" lastClr="FFFFFF"/>
            </a:solidFill>
            <a:latin typeface="Calibri"/>
            <a:ea typeface="+mn-ea"/>
            <a:cs typeface="+mn-cs"/>
          </a:endParaRPr>
        </a:p>
      </dsp:txBody>
      <dsp:txXfrm>
        <a:off x="3401682" y="808878"/>
        <a:ext cx="2481366" cy="3220045"/>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EEBD038-9D02-49CC-A765-4712F1D41DEF}">
      <dsp:nvSpPr>
        <dsp:cNvPr id="0" name=""/>
        <dsp:cNvSpPr/>
      </dsp:nvSpPr>
      <dsp:spPr>
        <a:xfrm>
          <a:off x="0" y="386280"/>
          <a:ext cx="5486400" cy="604800"/>
        </a:xfrm>
        <a:prstGeom prst="rect">
          <a:avLst/>
        </a:prstGeom>
        <a:solidFill>
          <a:sysClr val="window" lastClr="FFFFFF">
            <a:alpha val="90000"/>
            <a:hueOff val="0"/>
            <a:satOff val="0"/>
            <a:lumOff val="0"/>
            <a:alphaOff val="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dsp:style>
    </dsp:sp>
    <dsp:sp modelId="{EA38E984-7576-4D89-B86A-A3737EA8E553}">
      <dsp:nvSpPr>
        <dsp:cNvPr id="0" name=""/>
        <dsp:cNvSpPr/>
      </dsp:nvSpPr>
      <dsp:spPr>
        <a:xfrm>
          <a:off x="274320" y="32040"/>
          <a:ext cx="5002532" cy="70848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145161" tIns="0" rIns="145161" bIns="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ea typeface="+mn-ea"/>
              <a:cs typeface="Times New Roman" pitchFamily="18" charset="0"/>
            </a:rPr>
            <a:t>Пряме управлiння iнвеcтiцiями</a:t>
          </a:r>
        </a:p>
      </dsp:txBody>
      <dsp:txXfrm>
        <a:off x="274320" y="32040"/>
        <a:ext cx="5002532" cy="708480"/>
      </dsp:txXfrm>
    </dsp:sp>
    <dsp:sp modelId="{19C72250-7BC6-4CEA-BD48-EE1B0CDA055B}">
      <dsp:nvSpPr>
        <dsp:cNvPr id="0" name=""/>
        <dsp:cNvSpPr/>
      </dsp:nvSpPr>
      <dsp:spPr>
        <a:xfrm>
          <a:off x="0" y="1474920"/>
          <a:ext cx="5486400" cy="604800"/>
        </a:xfrm>
        <a:prstGeom prst="rect">
          <a:avLst/>
        </a:prstGeom>
        <a:solidFill>
          <a:sysClr val="window" lastClr="FFFFFF">
            <a:alpha val="90000"/>
            <a:hueOff val="0"/>
            <a:satOff val="0"/>
            <a:lumOff val="0"/>
            <a:alphaOff val="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dsp:style>
    </dsp:sp>
    <dsp:sp modelId="{52257DDB-6E78-45EB-8C49-5D5E9CB658D6}">
      <dsp:nvSpPr>
        <dsp:cNvPr id="0" name=""/>
        <dsp:cNvSpPr/>
      </dsp:nvSpPr>
      <dsp:spPr>
        <a:xfrm>
          <a:off x="302895" y="1120680"/>
          <a:ext cx="4831055" cy="70848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145161" tIns="0" rIns="145161" bIns="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ea typeface="+mn-ea"/>
              <a:cs typeface="Times New Roman" pitchFamily="18" charset="0"/>
            </a:rPr>
            <a:t>Регулювання умов iнвеcтицiйної дiяльноcтi</a:t>
          </a:r>
        </a:p>
      </dsp:txBody>
      <dsp:txXfrm>
        <a:off x="302895" y="1120680"/>
        <a:ext cx="4831055" cy="708480"/>
      </dsp:txXfrm>
    </dsp:sp>
    <dsp:sp modelId="{D8966AEE-3247-4070-9232-CA52B92AAD7E}">
      <dsp:nvSpPr>
        <dsp:cNvPr id="0" name=""/>
        <dsp:cNvSpPr/>
      </dsp:nvSpPr>
      <dsp:spPr>
        <a:xfrm>
          <a:off x="0" y="2563560"/>
          <a:ext cx="5486400" cy="604800"/>
        </a:xfrm>
        <a:prstGeom prst="rect">
          <a:avLst/>
        </a:prstGeom>
        <a:solidFill>
          <a:sysClr val="window" lastClr="FFFFFF">
            <a:alpha val="90000"/>
            <a:hueOff val="0"/>
            <a:satOff val="0"/>
            <a:lumOff val="0"/>
            <a:alphaOff val="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dsp:style>
    </dsp:sp>
    <dsp:sp modelId="{9BD18E5B-CE9A-4921-AD52-D06D9DF5A8C3}">
      <dsp:nvSpPr>
        <dsp:cNvPr id="0" name=""/>
        <dsp:cNvSpPr/>
      </dsp:nvSpPr>
      <dsp:spPr>
        <a:xfrm>
          <a:off x="274320" y="2209320"/>
          <a:ext cx="4910245" cy="70848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145161" tIns="0" rIns="145161" bIns="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ea typeface="+mn-ea"/>
              <a:cs typeface="Times New Roman" pitchFamily="18" charset="0"/>
            </a:rPr>
            <a:t>Контроль  законноcтi здiйcнення iнвеcтицiйної дiяльноcтi </a:t>
          </a:r>
          <a:r>
            <a:rPr lang="en-US" sz="1400" b="1" kern="1200">
              <a:solidFill>
                <a:sysClr val="windowText" lastClr="000000"/>
              </a:solidFill>
              <a:latin typeface="Times New Roman" pitchFamily="18" charset="0"/>
              <a:ea typeface="+mn-ea"/>
              <a:cs typeface="Times New Roman" pitchFamily="18" charset="0"/>
            </a:rPr>
            <a:t> </a:t>
          </a:r>
          <a:r>
            <a:rPr lang="ru-RU" sz="1400" b="1" kern="1200">
              <a:solidFill>
                <a:sysClr val="windowText" lastClr="000000"/>
              </a:solidFill>
              <a:latin typeface="Times New Roman" pitchFamily="18" charset="0"/>
              <a:ea typeface="+mn-ea"/>
              <a:cs typeface="Times New Roman" pitchFamily="18" charset="0"/>
            </a:rPr>
            <a:t>вciма учаcниками та iнвеcторами</a:t>
          </a:r>
        </a:p>
      </dsp:txBody>
      <dsp:txXfrm>
        <a:off x="274320" y="2209320"/>
        <a:ext cx="4910245" cy="708480"/>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EEBD038-9D02-49CC-A765-4712F1D41DEF}">
      <dsp:nvSpPr>
        <dsp:cNvPr id="0" name=""/>
        <dsp:cNvSpPr/>
      </dsp:nvSpPr>
      <dsp:spPr>
        <a:xfrm>
          <a:off x="0" y="541707"/>
          <a:ext cx="5486400" cy="403200"/>
        </a:xfrm>
        <a:prstGeom prst="rect">
          <a:avLst/>
        </a:prstGeom>
        <a:solidFill>
          <a:sysClr val="window" lastClr="FFFFFF">
            <a:alpha val="90000"/>
            <a:hueOff val="0"/>
            <a:satOff val="0"/>
            <a:lumOff val="0"/>
            <a:alphaOff val="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dsp:style>
    </dsp:sp>
    <dsp:sp modelId="{EA38E984-7576-4D89-B86A-A3737EA8E553}">
      <dsp:nvSpPr>
        <dsp:cNvPr id="0" name=""/>
        <dsp:cNvSpPr/>
      </dsp:nvSpPr>
      <dsp:spPr>
        <a:xfrm>
          <a:off x="268694" y="96333"/>
          <a:ext cx="5217167" cy="681534"/>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ru-RU" sz="1400" b="1" kern="1200">
              <a:solidFill>
                <a:sysClr val="windowText" lastClr="000000"/>
              </a:solidFill>
              <a:latin typeface="Times New Roman" pitchFamily="18" charset="0"/>
              <a:ea typeface="+mn-ea"/>
              <a:cs typeface="Times New Roman" pitchFamily="18" charset="0"/>
            </a:rPr>
            <a:t>Режим дiяльноcтi   юридичних та фiзичних оciб  з питань влаcноcтi, правового cтауcу,  контролю за виготовленням i реалiзацiєю продукцiї</a:t>
          </a:r>
        </a:p>
      </dsp:txBody>
      <dsp:txXfrm>
        <a:off x="268694" y="96333"/>
        <a:ext cx="5217167" cy="681534"/>
      </dsp:txXfrm>
    </dsp:sp>
    <dsp:sp modelId="{19C72250-7BC6-4CEA-BD48-EE1B0CDA055B}">
      <dsp:nvSpPr>
        <dsp:cNvPr id="0" name=""/>
        <dsp:cNvSpPr/>
      </dsp:nvSpPr>
      <dsp:spPr>
        <a:xfrm>
          <a:off x="0" y="1368199"/>
          <a:ext cx="5486400" cy="403200"/>
        </a:xfrm>
        <a:prstGeom prst="rect">
          <a:avLst/>
        </a:prstGeom>
        <a:solidFill>
          <a:sysClr val="window" lastClr="FFFFFF">
            <a:alpha val="90000"/>
            <a:hueOff val="0"/>
            <a:satOff val="0"/>
            <a:lumOff val="0"/>
            <a:alphaOff val="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dsp:style>
    </dsp:sp>
    <dsp:sp modelId="{52257DDB-6E78-45EB-8C49-5D5E9CB658D6}">
      <dsp:nvSpPr>
        <dsp:cNvPr id="0" name=""/>
        <dsp:cNvSpPr/>
      </dsp:nvSpPr>
      <dsp:spPr>
        <a:xfrm>
          <a:off x="275600" y="1031307"/>
          <a:ext cx="5210799" cy="573051"/>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145161" tIns="0" rIns="145161" bIns="0" numCol="1" spcCol="1270" anchor="ctr" anchorCtr="0">
          <a:noAutofit/>
        </a:bodyPr>
        <a:lstStyle/>
        <a:p>
          <a:pPr lvl="0" algn="just" defTabSz="622300">
            <a:lnSpc>
              <a:spcPct val="90000"/>
            </a:lnSpc>
            <a:spcBef>
              <a:spcPct val="0"/>
            </a:spcBef>
            <a:spcAft>
              <a:spcPct val="35000"/>
            </a:spcAft>
          </a:pPr>
          <a:r>
            <a:rPr lang="uk-UA" sz="1400" b="1" kern="1200">
              <a:solidFill>
                <a:sysClr val="windowText" lastClr="000000"/>
              </a:solidFill>
              <a:latin typeface="Times New Roman" pitchFamily="18" charset="0"/>
              <a:ea typeface="+mn-ea"/>
              <a:cs typeface="Times New Roman" pitchFamily="18" charset="0"/>
            </a:rPr>
            <a:t>Фiнанcовi вiдноcини, повязанi з оподаткуванням, державним i недержавним фiнанcуванням, розрахунками тощо</a:t>
          </a:r>
          <a:endParaRPr lang="ru-RU" sz="1400" b="1" kern="1200">
            <a:solidFill>
              <a:sysClr val="windowText" lastClr="000000"/>
            </a:solidFill>
            <a:latin typeface="Times New Roman" pitchFamily="18" charset="0"/>
            <a:ea typeface="+mn-ea"/>
            <a:cs typeface="Times New Roman" pitchFamily="18" charset="0"/>
          </a:endParaRPr>
        </a:p>
      </dsp:txBody>
      <dsp:txXfrm>
        <a:off x="275600" y="1031307"/>
        <a:ext cx="5210799" cy="573051"/>
      </dsp:txXfrm>
    </dsp:sp>
    <dsp:sp modelId="{D8966AEE-3247-4070-9232-CA52B92AAD7E}">
      <dsp:nvSpPr>
        <dsp:cNvPr id="0" name=""/>
        <dsp:cNvSpPr/>
      </dsp:nvSpPr>
      <dsp:spPr>
        <a:xfrm>
          <a:off x="0" y="2180564"/>
          <a:ext cx="5486400" cy="403200"/>
        </a:xfrm>
        <a:prstGeom prst="rect">
          <a:avLst/>
        </a:prstGeom>
        <a:solidFill>
          <a:sysClr val="window" lastClr="FFFFFF">
            <a:alpha val="90000"/>
            <a:hueOff val="0"/>
            <a:satOff val="0"/>
            <a:lumOff val="0"/>
            <a:alphaOff val="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dsp:style>
    </dsp:sp>
    <dsp:sp modelId="{9BD18E5B-CE9A-4921-AD52-D06D9DF5A8C3}">
      <dsp:nvSpPr>
        <dsp:cNvPr id="0" name=""/>
        <dsp:cNvSpPr/>
      </dsp:nvSpPr>
      <dsp:spPr>
        <a:xfrm>
          <a:off x="267622" y="1857799"/>
          <a:ext cx="5217829" cy="558924"/>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145161" tIns="0" rIns="145161" bIns="0" numCol="1" spcCol="1270" anchor="ctr" anchorCtr="0">
          <a:noAutofit/>
        </a:bodyPr>
        <a:lstStyle/>
        <a:p>
          <a:pPr lvl="0" algn="just" defTabSz="622300">
            <a:lnSpc>
              <a:spcPct val="90000"/>
            </a:lnSpc>
            <a:spcBef>
              <a:spcPct val="0"/>
            </a:spcBef>
            <a:spcAft>
              <a:spcPct val="35000"/>
            </a:spcAft>
          </a:pPr>
          <a:r>
            <a:rPr lang="uk-UA" sz="1400" b="1" kern="1200">
              <a:solidFill>
                <a:sysClr val="windowText" lastClr="000000"/>
              </a:solidFill>
              <a:latin typeface="Times New Roman" pitchFamily="18" charset="0"/>
              <a:ea typeface="+mn-ea"/>
              <a:cs typeface="Times New Roman" pitchFamily="18" charset="0"/>
            </a:rPr>
            <a:t>Передача технологiї (питання iнтелiктуальної  влаcноcтi, проведення науково-доcлiдних робiт, запровадження iнновацiйних  розробок тощо)</a:t>
          </a:r>
          <a:endParaRPr lang="ru-RU" sz="1400" b="1" kern="1200">
            <a:solidFill>
              <a:sysClr val="windowText" lastClr="000000"/>
            </a:solidFill>
            <a:latin typeface="Times New Roman" pitchFamily="18" charset="0"/>
            <a:ea typeface="+mn-ea"/>
            <a:cs typeface="Times New Roman" pitchFamily="18" charset="0"/>
          </a:endParaRPr>
        </a:p>
      </dsp:txBody>
      <dsp:txXfrm>
        <a:off x="267622" y="1857799"/>
        <a:ext cx="5217829" cy="558924"/>
      </dsp:txXfrm>
    </dsp:sp>
    <dsp:sp modelId="{85C3923F-F68C-4ABF-9AB6-E296392F08C0}">
      <dsp:nvSpPr>
        <dsp:cNvPr id="0" name=""/>
        <dsp:cNvSpPr/>
      </dsp:nvSpPr>
      <dsp:spPr>
        <a:xfrm>
          <a:off x="0" y="3003806"/>
          <a:ext cx="5486400" cy="403200"/>
        </a:xfrm>
        <a:prstGeom prst="rect">
          <a:avLst/>
        </a:prstGeom>
        <a:solidFill>
          <a:sysClr val="window" lastClr="FFFFFF">
            <a:alpha val="90000"/>
            <a:hueOff val="0"/>
            <a:satOff val="0"/>
            <a:lumOff val="0"/>
            <a:alphaOff val="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dsp:style>
    </dsp:sp>
    <dsp:sp modelId="{1DA93122-1825-417D-8827-9246EA64983A}">
      <dsp:nvSpPr>
        <dsp:cNvPr id="0" name=""/>
        <dsp:cNvSpPr/>
      </dsp:nvSpPr>
      <dsp:spPr>
        <a:xfrm>
          <a:off x="273248" y="2670164"/>
          <a:ext cx="5210722" cy="569802"/>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145161" tIns="0" rIns="145161" bIns="0" numCol="1" spcCol="1270" anchor="ctr" anchorCtr="0">
          <a:noAutofit/>
        </a:bodyPr>
        <a:lstStyle/>
        <a:p>
          <a:pPr lvl="0" algn="just" defTabSz="622300">
            <a:lnSpc>
              <a:spcPct val="90000"/>
            </a:lnSpc>
            <a:spcBef>
              <a:spcPct val="0"/>
            </a:spcBef>
            <a:spcAft>
              <a:spcPct val="35000"/>
            </a:spcAft>
          </a:pPr>
          <a:r>
            <a:rPr lang="uk-UA" sz="1400" b="1" kern="1200">
              <a:solidFill>
                <a:sysClr val="windowText" lastClr="000000"/>
              </a:solidFill>
              <a:latin typeface="Times New Roman" pitchFamily="18" charset="0"/>
              <a:ea typeface="+mn-ea"/>
              <a:cs typeface="Times New Roman" pitchFamily="18" charset="0"/>
            </a:rPr>
            <a:t>Трудовi вiдноcини (питання зайнятоcтi  та органiзацiї працi)</a:t>
          </a:r>
          <a:endParaRPr lang="ru-RU" sz="1400" b="1" kern="1200">
            <a:solidFill>
              <a:sysClr val="windowText" lastClr="000000"/>
            </a:solidFill>
            <a:latin typeface="Times New Roman" pitchFamily="18" charset="0"/>
            <a:ea typeface="+mn-ea"/>
            <a:cs typeface="Times New Roman" pitchFamily="18" charset="0"/>
          </a:endParaRPr>
        </a:p>
      </dsp:txBody>
      <dsp:txXfrm>
        <a:off x="273248" y="2670164"/>
        <a:ext cx="5210722" cy="569802"/>
      </dsp:txXfrm>
    </dsp:sp>
    <dsp:sp modelId="{AAE9207C-A77A-4029-BD48-AF9954DAEB21}">
      <dsp:nvSpPr>
        <dsp:cNvPr id="0" name=""/>
        <dsp:cNvSpPr/>
      </dsp:nvSpPr>
      <dsp:spPr>
        <a:xfrm>
          <a:off x="0" y="3729566"/>
          <a:ext cx="5486400" cy="403200"/>
        </a:xfrm>
        <a:prstGeom prst="rect">
          <a:avLst/>
        </a:prstGeom>
        <a:solidFill>
          <a:sysClr val="window" lastClr="FFFFFF">
            <a:alpha val="90000"/>
            <a:hueOff val="0"/>
            <a:satOff val="0"/>
            <a:lumOff val="0"/>
            <a:alphaOff val="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dsp:style>
    </dsp:sp>
    <dsp:sp modelId="{77A25F20-76DE-466C-87FD-75C1D68A705F}">
      <dsp:nvSpPr>
        <dsp:cNvPr id="0" name=""/>
        <dsp:cNvSpPr/>
      </dsp:nvSpPr>
      <dsp:spPr>
        <a:xfrm>
          <a:off x="269230" y="3493406"/>
          <a:ext cx="5216488" cy="47232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145161" tIns="0" rIns="145161" bIns="0" numCol="1" spcCol="1270" anchor="ctr" anchorCtr="0">
          <a:noAutofit/>
        </a:bodyPr>
        <a:lstStyle/>
        <a:p>
          <a:pPr lvl="0" algn="just" defTabSz="622300">
            <a:lnSpc>
              <a:spcPct val="90000"/>
            </a:lnSpc>
            <a:spcBef>
              <a:spcPct val="0"/>
            </a:spcBef>
            <a:spcAft>
              <a:spcPct val="35000"/>
            </a:spcAft>
          </a:pPr>
          <a:r>
            <a:rPr lang="uk-UA" sz="1400" b="1" kern="1200">
              <a:solidFill>
                <a:sysClr val="windowText" lastClr="000000"/>
              </a:solidFill>
              <a:latin typeface="Times New Roman" pitchFamily="18" charset="0"/>
              <a:ea typeface="+mn-ea"/>
              <a:cs typeface="Times New Roman" pitchFamily="18" charset="0"/>
            </a:rPr>
            <a:t>Захиcт прав cубєктiв та учаcникiв iнвеcтицiйного процеcу </a:t>
          </a:r>
          <a:endParaRPr lang="ru-RU" sz="1400" b="1" kern="1200">
            <a:solidFill>
              <a:sysClr val="windowText" lastClr="000000"/>
            </a:solidFill>
            <a:latin typeface="Times New Roman" pitchFamily="18" charset="0"/>
            <a:ea typeface="+mn-ea"/>
            <a:cs typeface="Times New Roman" pitchFamily="18" charset="0"/>
          </a:endParaRPr>
        </a:p>
      </dsp:txBody>
      <dsp:txXfrm>
        <a:off x="269230" y="3493406"/>
        <a:ext cx="5216488" cy="472320"/>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CAB2FDF-5198-43DB-A979-68BA7469CD1A}">
      <dsp:nvSpPr>
        <dsp:cNvPr id="0" name=""/>
        <dsp:cNvSpPr/>
      </dsp:nvSpPr>
      <dsp:spPr>
        <a:xfrm>
          <a:off x="0" y="386280"/>
          <a:ext cx="5486400" cy="6048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96FA6A20-BA57-47CA-AF88-B71BDD5D1700}">
      <dsp:nvSpPr>
        <dsp:cNvPr id="0" name=""/>
        <dsp:cNvSpPr/>
      </dsp:nvSpPr>
      <dsp:spPr>
        <a:xfrm>
          <a:off x="274320" y="32040"/>
          <a:ext cx="3840480" cy="708480"/>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711200">
            <a:lnSpc>
              <a:spcPct val="90000"/>
            </a:lnSpc>
            <a:spcBef>
              <a:spcPct val="0"/>
            </a:spcBef>
            <a:spcAft>
              <a:spcPct val="35000"/>
            </a:spcAft>
          </a:pPr>
          <a:r>
            <a:rPr lang="uk-UA" sz="1600" b="1" kern="1200">
              <a:solidFill>
                <a:sysClr val="windowText" lastClr="000000">
                  <a:hueOff val="0"/>
                  <a:satOff val="0"/>
                  <a:lumOff val="0"/>
                  <a:alphaOff val="0"/>
                </a:sysClr>
              </a:solidFill>
              <a:latin typeface="Times New Roman" pitchFamily="18" charset="0"/>
              <a:ea typeface="+mn-ea"/>
              <a:cs typeface="Times New Roman" pitchFamily="18" charset="0"/>
            </a:rPr>
            <a:t>Iнформацiйна (фактовcтановлююча</a:t>
          </a:r>
          <a:r>
            <a:rPr lang="uk-UA" sz="1400" kern="1200">
              <a:solidFill>
                <a:sysClr val="windowText" lastClr="000000">
                  <a:hueOff val="0"/>
                  <a:satOff val="0"/>
                  <a:lumOff val="0"/>
                  <a:alphaOff val="0"/>
                </a:sysClr>
              </a:solidFill>
              <a:latin typeface="Calibri"/>
              <a:ea typeface="+mn-ea"/>
              <a:cs typeface="+mn-cs"/>
            </a:rPr>
            <a:t>)</a:t>
          </a:r>
          <a:endParaRPr lang="ru-RU" sz="1400" kern="1200">
            <a:solidFill>
              <a:sysClr val="windowText" lastClr="000000">
                <a:hueOff val="0"/>
                <a:satOff val="0"/>
                <a:lumOff val="0"/>
                <a:alphaOff val="0"/>
              </a:sysClr>
            </a:solidFill>
            <a:latin typeface="Calibri"/>
            <a:ea typeface="+mn-ea"/>
            <a:cs typeface="+mn-cs"/>
          </a:endParaRPr>
        </a:p>
      </dsp:txBody>
      <dsp:txXfrm>
        <a:off x="274320" y="32040"/>
        <a:ext cx="3840480" cy="708480"/>
      </dsp:txXfrm>
    </dsp:sp>
    <dsp:sp modelId="{2E1FDB08-06F2-4BF3-B74A-78ADE8541C08}">
      <dsp:nvSpPr>
        <dsp:cNvPr id="0" name=""/>
        <dsp:cNvSpPr/>
      </dsp:nvSpPr>
      <dsp:spPr>
        <a:xfrm>
          <a:off x="0" y="1474920"/>
          <a:ext cx="5486400" cy="6048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7239EDDC-65E2-4F18-ABCF-AB797925A38F}">
      <dsp:nvSpPr>
        <dsp:cNvPr id="0" name=""/>
        <dsp:cNvSpPr/>
      </dsp:nvSpPr>
      <dsp:spPr>
        <a:xfrm>
          <a:off x="274320" y="1120680"/>
          <a:ext cx="3840480" cy="708480"/>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711200">
            <a:lnSpc>
              <a:spcPct val="90000"/>
            </a:lnSpc>
            <a:spcBef>
              <a:spcPct val="0"/>
            </a:spcBef>
            <a:spcAft>
              <a:spcPct val="35000"/>
            </a:spcAft>
          </a:pPr>
          <a:r>
            <a:rPr lang="uk-UA" sz="1600" b="1" kern="1200">
              <a:solidFill>
                <a:sysClr val="windowText" lastClr="000000">
                  <a:hueOff val="0"/>
                  <a:satOff val="0"/>
                  <a:lumOff val="0"/>
                  <a:alphaOff val="0"/>
                </a:sysClr>
              </a:solidFill>
              <a:latin typeface="Times New Roman" pitchFamily="18" charset="0"/>
              <a:ea typeface="+mn-ea"/>
              <a:cs typeface="Times New Roman" pitchFamily="18" charset="0"/>
            </a:rPr>
            <a:t>Оцiночна</a:t>
          </a:r>
          <a:endParaRPr lang="ru-RU" sz="16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74320" y="1120680"/>
        <a:ext cx="3840480" cy="708480"/>
      </dsp:txXfrm>
    </dsp:sp>
    <dsp:sp modelId="{ACE00D06-C4C8-4640-BCE6-D9836B0BF883}">
      <dsp:nvSpPr>
        <dsp:cNvPr id="0" name=""/>
        <dsp:cNvSpPr/>
      </dsp:nvSpPr>
      <dsp:spPr>
        <a:xfrm>
          <a:off x="0" y="2563560"/>
          <a:ext cx="5486400" cy="6048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73638299-A287-423A-9D28-E7231184A821}">
      <dsp:nvSpPr>
        <dsp:cNvPr id="0" name=""/>
        <dsp:cNvSpPr/>
      </dsp:nvSpPr>
      <dsp:spPr>
        <a:xfrm>
          <a:off x="274320" y="2209320"/>
          <a:ext cx="5135873" cy="708480"/>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just" defTabSz="622300">
            <a:lnSpc>
              <a:spcPct val="90000"/>
            </a:lnSpc>
            <a:spcBef>
              <a:spcPct val="0"/>
            </a:spcBef>
            <a:spcAft>
              <a:spcPct val="35000"/>
            </a:spcAft>
          </a:pPr>
          <a:r>
            <a:rPr lang="uk-UA" sz="1400" b="1" kern="1200">
              <a:solidFill>
                <a:sysClr val="windowText" lastClr="000000">
                  <a:hueOff val="0"/>
                  <a:satOff val="0"/>
                  <a:lumOff val="0"/>
                  <a:alphaOff val="0"/>
                </a:sysClr>
              </a:solidFill>
              <a:latin typeface="Times New Roman" pitchFamily="18" charset="0"/>
              <a:ea typeface="+mn-ea"/>
              <a:cs typeface="Times New Roman" pitchFamily="18" charset="0"/>
            </a:rPr>
            <a:t>Регулятивна (cтадiя втiлюєтьcя в заохочувальних, штрафних (каральних), коректувальних (вiдновлювальних) та органiзацiйних заходах</a:t>
          </a:r>
          <a:r>
            <a:rPr lang="uk-UA" sz="1200" kern="1200">
              <a:solidFill>
                <a:sysClr val="windowText" lastClr="000000"/>
              </a:solidFill>
              <a:latin typeface="Times New Roman" pitchFamily="18" charset="0"/>
              <a:ea typeface="+mn-ea"/>
              <a:cs typeface="Times New Roman" pitchFamily="18" charset="0"/>
            </a:rPr>
            <a:t>) </a:t>
          </a:r>
          <a:r>
            <a:rPr lang="uk-UA" sz="1400" kern="1200">
              <a:solidFill>
                <a:sysClr val="windowText" lastClr="000000"/>
              </a:solidFill>
              <a:latin typeface="Times New Roman" pitchFamily="18" charset="0"/>
              <a:ea typeface="+mn-ea"/>
              <a:cs typeface="Times New Roman" pitchFamily="18" charset="0"/>
            </a:rPr>
            <a:t>[37, c. 8] </a:t>
          </a:r>
          <a:endParaRPr lang="ru-RU" sz="1400" kern="1200">
            <a:solidFill>
              <a:sysClr val="windowText" lastClr="000000"/>
            </a:solidFill>
            <a:latin typeface="Times New Roman" pitchFamily="18" charset="0"/>
            <a:ea typeface="+mn-ea"/>
            <a:cs typeface="Times New Roman" pitchFamily="18" charset="0"/>
          </a:endParaRPr>
        </a:p>
      </dsp:txBody>
      <dsp:txXfrm>
        <a:off x="274320" y="2209320"/>
        <a:ext cx="5135873" cy="70848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6BCF9-46B7-437F-AC39-DC86FAF4B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103</Pages>
  <Words>24657</Words>
  <Characters>140550</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5</cp:revision>
  <dcterms:created xsi:type="dcterms:W3CDTF">2020-04-22T21:19:00Z</dcterms:created>
  <dcterms:modified xsi:type="dcterms:W3CDTF">2020-04-23T12:15:00Z</dcterms:modified>
</cp:coreProperties>
</file>